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CA0D78" w14:paraId="06073D30" w14:textId="77777777" w:rsidTr="008F3CA0">
        <w:trPr>
          <w:trHeight w:hRule="exact" w:val="851"/>
        </w:trPr>
        <w:tc>
          <w:tcPr>
            <w:tcW w:w="1276" w:type="dxa"/>
            <w:tcBorders>
              <w:bottom w:val="single" w:sz="4" w:space="0" w:color="auto"/>
            </w:tcBorders>
          </w:tcPr>
          <w:p w14:paraId="74C594B8" w14:textId="77777777" w:rsidR="000354E9" w:rsidRPr="00CA0D78" w:rsidRDefault="000354E9" w:rsidP="00ED4961">
            <w:pPr>
              <w:rPr>
                <w:lang w:val="fr-FR"/>
              </w:rPr>
            </w:pPr>
          </w:p>
        </w:tc>
        <w:tc>
          <w:tcPr>
            <w:tcW w:w="2268" w:type="dxa"/>
            <w:tcBorders>
              <w:bottom w:val="single" w:sz="4" w:space="0" w:color="auto"/>
            </w:tcBorders>
            <w:vAlign w:val="bottom"/>
          </w:tcPr>
          <w:p w14:paraId="5AE73B9F" w14:textId="77777777" w:rsidR="000354E9" w:rsidRPr="00CA0D78" w:rsidRDefault="000354E9" w:rsidP="008F3CA0">
            <w:pPr>
              <w:spacing w:after="80" w:line="300" w:lineRule="exact"/>
              <w:rPr>
                <w:sz w:val="28"/>
                <w:lang w:val="fr-FR"/>
              </w:rPr>
            </w:pPr>
            <w:r w:rsidRPr="00CA0D78">
              <w:rPr>
                <w:sz w:val="28"/>
                <w:lang w:val="fr-FR"/>
              </w:rPr>
              <w:t>Nations Unies</w:t>
            </w:r>
          </w:p>
        </w:tc>
        <w:tc>
          <w:tcPr>
            <w:tcW w:w="6095" w:type="dxa"/>
            <w:gridSpan w:val="2"/>
            <w:tcBorders>
              <w:bottom w:val="single" w:sz="4" w:space="0" w:color="auto"/>
            </w:tcBorders>
            <w:vAlign w:val="bottom"/>
          </w:tcPr>
          <w:p w14:paraId="73E72870" w14:textId="0632B498" w:rsidR="000354E9" w:rsidRPr="00CA0D78" w:rsidRDefault="00ED4961" w:rsidP="00ED4961">
            <w:pPr>
              <w:jc w:val="right"/>
              <w:rPr>
                <w:lang w:val="fr-FR"/>
              </w:rPr>
            </w:pPr>
            <w:r w:rsidRPr="00CA0D78">
              <w:rPr>
                <w:sz w:val="40"/>
                <w:lang w:val="fr-FR"/>
              </w:rPr>
              <w:t>CRC</w:t>
            </w:r>
            <w:r w:rsidRPr="00CA0D78">
              <w:rPr>
                <w:lang w:val="fr-FR"/>
              </w:rPr>
              <w:t>/C/TUR/RQ/4-5</w:t>
            </w:r>
          </w:p>
        </w:tc>
      </w:tr>
      <w:tr w:rsidR="000354E9" w:rsidRPr="00CA0D78" w14:paraId="1D1BD2DF" w14:textId="77777777" w:rsidTr="008F3CA0">
        <w:trPr>
          <w:trHeight w:hRule="exact" w:val="2835"/>
        </w:trPr>
        <w:tc>
          <w:tcPr>
            <w:tcW w:w="1276" w:type="dxa"/>
            <w:tcBorders>
              <w:top w:val="single" w:sz="4" w:space="0" w:color="auto"/>
              <w:bottom w:val="single" w:sz="12" w:space="0" w:color="auto"/>
            </w:tcBorders>
          </w:tcPr>
          <w:p w14:paraId="5EC30E83" w14:textId="77777777" w:rsidR="000354E9" w:rsidRPr="00CA0D78" w:rsidRDefault="000354E9" w:rsidP="008F3CA0">
            <w:pPr>
              <w:spacing w:before="120"/>
              <w:jc w:val="center"/>
              <w:rPr>
                <w:lang w:val="fr-FR"/>
              </w:rPr>
            </w:pPr>
            <w:r w:rsidRPr="00CA0D78">
              <w:rPr>
                <w:noProof/>
                <w:lang w:val="fr-FR" w:eastAsia="fr-CH"/>
              </w:rPr>
              <w:drawing>
                <wp:inline distT="0" distB="0" distL="0" distR="0" wp14:anchorId="76B1D588" wp14:editId="1F59C65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C109AA4" w14:textId="32BC8916" w:rsidR="000354E9" w:rsidRPr="00CA0D78" w:rsidRDefault="000354E9" w:rsidP="008F3CA0">
            <w:pPr>
              <w:spacing w:before="120" w:line="460" w:lineRule="exact"/>
              <w:rPr>
                <w:b/>
                <w:sz w:val="40"/>
                <w:szCs w:val="40"/>
                <w:lang w:val="fr-FR"/>
              </w:rPr>
            </w:pPr>
            <w:r w:rsidRPr="00CA0D78">
              <w:rPr>
                <w:b/>
                <w:sz w:val="40"/>
                <w:szCs w:val="40"/>
                <w:lang w:val="fr-FR"/>
              </w:rPr>
              <w:t>Convention relative</w:t>
            </w:r>
            <w:r w:rsidRPr="00CA0D78">
              <w:rPr>
                <w:b/>
                <w:sz w:val="40"/>
                <w:szCs w:val="40"/>
                <w:lang w:val="fr-FR"/>
              </w:rPr>
              <w:br/>
              <w:t>aux droits de l</w:t>
            </w:r>
            <w:r w:rsidR="00173115" w:rsidRPr="00CA0D78">
              <w:rPr>
                <w:b/>
                <w:sz w:val="40"/>
                <w:szCs w:val="40"/>
                <w:lang w:val="fr-FR"/>
              </w:rPr>
              <w:t>’</w:t>
            </w:r>
            <w:r w:rsidRPr="00CA0D78">
              <w:rPr>
                <w:b/>
                <w:sz w:val="40"/>
                <w:szCs w:val="40"/>
                <w:lang w:val="fr-FR"/>
              </w:rPr>
              <w:t>enfant</w:t>
            </w:r>
          </w:p>
        </w:tc>
        <w:tc>
          <w:tcPr>
            <w:tcW w:w="2835" w:type="dxa"/>
            <w:tcBorders>
              <w:top w:val="single" w:sz="4" w:space="0" w:color="auto"/>
              <w:bottom w:val="single" w:sz="12" w:space="0" w:color="auto"/>
            </w:tcBorders>
          </w:tcPr>
          <w:p w14:paraId="3DBDA101" w14:textId="3BB912C7" w:rsidR="000354E9" w:rsidRPr="00CA0D78" w:rsidRDefault="00ED4961" w:rsidP="008F3CA0">
            <w:pPr>
              <w:spacing w:before="240"/>
              <w:rPr>
                <w:lang w:val="fr-FR"/>
              </w:rPr>
            </w:pPr>
            <w:r w:rsidRPr="00CA0D78">
              <w:rPr>
                <w:lang w:val="fr-FR"/>
              </w:rPr>
              <w:t>Distr</w:t>
            </w:r>
            <w:r w:rsidR="009A5269" w:rsidRPr="00CA0D78">
              <w:rPr>
                <w:lang w:val="fr-FR"/>
              </w:rPr>
              <w:t>.</w:t>
            </w:r>
            <w:r w:rsidRPr="00CA0D78">
              <w:rPr>
                <w:lang w:val="fr-FR"/>
              </w:rPr>
              <w:t xml:space="preserve"> générale</w:t>
            </w:r>
          </w:p>
          <w:p w14:paraId="4B231856" w14:textId="77777777" w:rsidR="00ED4961" w:rsidRPr="00CA0D78" w:rsidRDefault="00ED4961" w:rsidP="00ED4961">
            <w:pPr>
              <w:spacing w:line="240" w:lineRule="exact"/>
              <w:rPr>
                <w:lang w:val="fr-FR"/>
              </w:rPr>
            </w:pPr>
            <w:r w:rsidRPr="00CA0D78">
              <w:rPr>
                <w:lang w:val="fr-FR"/>
              </w:rPr>
              <w:t>12 mai 2023</w:t>
            </w:r>
          </w:p>
          <w:p w14:paraId="76A5824D" w14:textId="77777777" w:rsidR="00ED4961" w:rsidRPr="00CA0D78" w:rsidRDefault="00ED4961" w:rsidP="00ED4961">
            <w:pPr>
              <w:spacing w:line="240" w:lineRule="exact"/>
              <w:rPr>
                <w:lang w:val="fr-FR"/>
              </w:rPr>
            </w:pPr>
            <w:r w:rsidRPr="00CA0D78">
              <w:rPr>
                <w:lang w:val="fr-FR"/>
              </w:rPr>
              <w:t>Français</w:t>
            </w:r>
          </w:p>
          <w:p w14:paraId="64BC7496" w14:textId="63F2F917" w:rsidR="00ED4961" w:rsidRPr="00CA0D78" w:rsidRDefault="00ED4961" w:rsidP="00ED4961">
            <w:pPr>
              <w:spacing w:line="240" w:lineRule="exact"/>
              <w:rPr>
                <w:lang w:val="fr-FR"/>
              </w:rPr>
            </w:pPr>
            <w:r w:rsidRPr="00CA0D78">
              <w:rPr>
                <w:lang w:val="fr-FR"/>
              </w:rPr>
              <w:t>Original</w:t>
            </w:r>
            <w:r w:rsidR="00173115" w:rsidRPr="00CA0D78">
              <w:rPr>
                <w:lang w:val="fr-FR"/>
              </w:rPr>
              <w:t> :</w:t>
            </w:r>
            <w:r w:rsidRPr="00CA0D78">
              <w:rPr>
                <w:lang w:val="fr-FR"/>
              </w:rPr>
              <w:t xml:space="preserve"> anglais</w:t>
            </w:r>
          </w:p>
          <w:p w14:paraId="24098ABA" w14:textId="2CD17915" w:rsidR="00ED4961" w:rsidRPr="00CA0D78" w:rsidRDefault="00ED4961" w:rsidP="00ED4961">
            <w:pPr>
              <w:spacing w:line="240" w:lineRule="exact"/>
              <w:rPr>
                <w:lang w:val="fr-FR"/>
              </w:rPr>
            </w:pPr>
            <w:r w:rsidRPr="00CA0D78">
              <w:rPr>
                <w:lang w:val="fr-FR"/>
              </w:rPr>
              <w:t>Anglais, espagnol et français seulement</w:t>
            </w:r>
          </w:p>
        </w:tc>
      </w:tr>
    </w:tbl>
    <w:p w14:paraId="4F756B8F" w14:textId="1022A82E" w:rsidR="002D14A3" w:rsidRPr="00CA0D78" w:rsidRDefault="002D14A3" w:rsidP="002D14A3">
      <w:pPr>
        <w:spacing w:before="120"/>
        <w:rPr>
          <w:b/>
          <w:sz w:val="24"/>
          <w:szCs w:val="24"/>
          <w:lang w:val="fr-FR"/>
        </w:rPr>
      </w:pPr>
      <w:r w:rsidRPr="00CA0D78">
        <w:rPr>
          <w:b/>
          <w:sz w:val="24"/>
          <w:szCs w:val="24"/>
          <w:lang w:val="fr-FR"/>
        </w:rPr>
        <w:t>Comité des droits de l</w:t>
      </w:r>
      <w:r w:rsidR="00173115" w:rsidRPr="00CA0D78">
        <w:rPr>
          <w:b/>
          <w:sz w:val="24"/>
          <w:szCs w:val="24"/>
          <w:lang w:val="fr-FR"/>
        </w:rPr>
        <w:t>’</w:t>
      </w:r>
      <w:r w:rsidRPr="00CA0D78">
        <w:rPr>
          <w:b/>
          <w:sz w:val="24"/>
          <w:szCs w:val="24"/>
          <w:lang w:val="fr-FR"/>
        </w:rPr>
        <w:t>enfant</w:t>
      </w:r>
    </w:p>
    <w:p w14:paraId="7B95AF6E" w14:textId="77777777" w:rsidR="00ED4961" w:rsidRPr="00CA0D78" w:rsidRDefault="00ED4961" w:rsidP="00ED4961">
      <w:pPr>
        <w:rPr>
          <w:b/>
          <w:bCs/>
          <w:lang w:val="fr-FR"/>
        </w:rPr>
      </w:pPr>
      <w:r w:rsidRPr="00CA0D78">
        <w:rPr>
          <w:b/>
          <w:bCs/>
          <w:lang w:val="fr-FR"/>
        </w:rPr>
        <w:t>Quatre-vingt-treizième session</w:t>
      </w:r>
    </w:p>
    <w:p w14:paraId="3877FD55" w14:textId="77777777" w:rsidR="00ED4961" w:rsidRPr="00CA0D78" w:rsidRDefault="00ED4961" w:rsidP="00ED4961">
      <w:pPr>
        <w:rPr>
          <w:lang w:val="fr-FR"/>
        </w:rPr>
      </w:pPr>
      <w:r w:rsidRPr="00CA0D78">
        <w:rPr>
          <w:lang w:val="fr-FR"/>
        </w:rPr>
        <w:t>8-26 mai 2023</w:t>
      </w:r>
    </w:p>
    <w:p w14:paraId="6E3E6EC8" w14:textId="73DA9947" w:rsidR="00ED4961" w:rsidRPr="00CA0D78" w:rsidRDefault="00ED4961" w:rsidP="00ED4961">
      <w:pPr>
        <w:rPr>
          <w:lang w:val="fr-FR"/>
        </w:rPr>
      </w:pPr>
      <w:r w:rsidRPr="00CA0D78">
        <w:rPr>
          <w:lang w:val="fr-FR"/>
        </w:rPr>
        <w:t>Point 4 de l</w:t>
      </w:r>
      <w:r w:rsidR="00173115" w:rsidRPr="00CA0D78">
        <w:rPr>
          <w:lang w:val="fr-FR"/>
        </w:rPr>
        <w:t>’</w:t>
      </w:r>
      <w:r w:rsidRPr="00CA0D78">
        <w:rPr>
          <w:lang w:val="fr-FR"/>
        </w:rPr>
        <w:t>ordre du jour</w:t>
      </w:r>
    </w:p>
    <w:p w14:paraId="6C2CE4BE" w14:textId="77777777" w:rsidR="00ED4961" w:rsidRPr="00CA0D78" w:rsidRDefault="00ED4961" w:rsidP="00ED4961">
      <w:pPr>
        <w:rPr>
          <w:b/>
          <w:bCs/>
          <w:lang w:val="fr-FR"/>
        </w:rPr>
      </w:pPr>
      <w:r w:rsidRPr="00CA0D78">
        <w:rPr>
          <w:b/>
          <w:bCs/>
          <w:lang w:val="fr-FR"/>
        </w:rPr>
        <w:t>Examen des rapports des États parties</w:t>
      </w:r>
    </w:p>
    <w:p w14:paraId="1150310E" w14:textId="05DE347B" w:rsidR="00ED4961" w:rsidRPr="00CA0D78" w:rsidRDefault="00ED4961" w:rsidP="00ED4961">
      <w:pPr>
        <w:pStyle w:val="HMG"/>
        <w:rPr>
          <w:lang w:val="fr-FR"/>
        </w:rPr>
      </w:pPr>
      <w:r w:rsidRPr="00CA0D78">
        <w:rPr>
          <w:lang w:val="fr-FR"/>
        </w:rPr>
        <w:tab/>
      </w:r>
      <w:r w:rsidRPr="00CA0D78">
        <w:rPr>
          <w:lang w:val="fr-FR"/>
        </w:rPr>
        <w:tab/>
        <w:t xml:space="preserve">Réponses de la Türkiye à la liste de points concernant son rapport valant quatrième </w:t>
      </w:r>
      <w:r w:rsidR="006308A8" w:rsidRPr="00CA0D78">
        <w:rPr>
          <w:lang w:val="fr-FR"/>
        </w:rPr>
        <w:t xml:space="preserve">et cinquième </w:t>
      </w:r>
      <w:r w:rsidRPr="00CA0D78">
        <w:rPr>
          <w:lang w:val="fr-FR"/>
        </w:rPr>
        <w:t>rapports périodiques</w:t>
      </w:r>
      <w:r w:rsidRPr="00CA0D78">
        <w:rPr>
          <w:rStyle w:val="FootnoteReference"/>
          <w:b w:val="0"/>
          <w:position w:val="4"/>
          <w:sz w:val="20"/>
          <w:vertAlign w:val="baseline"/>
          <w:lang w:val="fr-FR"/>
        </w:rPr>
        <w:footnoteReference w:customMarkFollows="1" w:id="2"/>
        <w:t>*</w:t>
      </w:r>
      <w:r w:rsidR="00173115" w:rsidRPr="00CA0D78">
        <w:rPr>
          <w:rStyle w:val="FootnoteReference"/>
          <w:b w:val="0"/>
          <w:position w:val="10"/>
          <w:sz w:val="20"/>
          <w:vertAlign w:val="baseline"/>
          <w:lang w:val="fr-FR"/>
        </w:rPr>
        <w:t>,</w:t>
      </w:r>
      <w:r w:rsidR="00173115" w:rsidRPr="00CA0D78">
        <w:rPr>
          <w:b w:val="0"/>
          <w:position w:val="10"/>
          <w:sz w:val="20"/>
          <w:lang w:val="fr-FR"/>
        </w:rPr>
        <w:t xml:space="preserve"> </w:t>
      </w:r>
      <w:r w:rsidRPr="00CA0D78">
        <w:rPr>
          <w:rStyle w:val="FootnoteReference"/>
          <w:b w:val="0"/>
          <w:position w:val="4"/>
          <w:sz w:val="20"/>
          <w:vertAlign w:val="baseline"/>
          <w:lang w:val="fr-FR"/>
        </w:rPr>
        <w:footnoteReference w:customMarkFollows="1" w:id="3"/>
        <w:t>**</w:t>
      </w:r>
    </w:p>
    <w:p w14:paraId="080746BB" w14:textId="7EC8627D" w:rsidR="007341B7" w:rsidRPr="00CA0D78" w:rsidRDefault="00ED4961" w:rsidP="00ED4961">
      <w:pPr>
        <w:pStyle w:val="SingleTxtG"/>
        <w:jc w:val="right"/>
        <w:rPr>
          <w:lang w:val="fr-FR"/>
        </w:rPr>
      </w:pPr>
      <w:r w:rsidRPr="00CA0D78">
        <w:rPr>
          <w:lang w:val="fr-FR"/>
        </w:rPr>
        <w:t>[Date de réception</w:t>
      </w:r>
      <w:r w:rsidR="00173115" w:rsidRPr="00CA0D78">
        <w:rPr>
          <w:lang w:val="fr-FR"/>
        </w:rPr>
        <w:t> :</w:t>
      </w:r>
      <w:r w:rsidRPr="00CA0D78">
        <w:rPr>
          <w:lang w:val="fr-FR"/>
        </w:rPr>
        <w:t xml:space="preserve"> 11 mai 2023]</w:t>
      </w:r>
    </w:p>
    <w:p w14:paraId="50C1688C" w14:textId="26D4AA30" w:rsidR="00ED4961" w:rsidRPr="00CA0D78" w:rsidRDefault="00ED4961">
      <w:pPr>
        <w:suppressAutoHyphens w:val="0"/>
        <w:kinsoku/>
        <w:overflowPunct/>
        <w:autoSpaceDE/>
        <w:autoSpaceDN/>
        <w:adjustRightInd/>
        <w:snapToGrid/>
        <w:spacing w:after="200" w:line="276" w:lineRule="auto"/>
        <w:rPr>
          <w:lang w:val="fr-FR"/>
        </w:rPr>
      </w:pPr>
      <w:r w:rsidRPr="00CA0D78">
        <w:rPr>
          <w:lang w:val="fr-FR"/>
        </w:rPr>
        <w:br w:type="page"/>
      </w:r>
    </w:p>
    <w:p w14:paraId="622E439C" w14:textId="77777777" w:rsidR="00ED4961" w:rsidRPr="00CA0D78" w:rsidRDefault="00ED4961" w:rsidP="006C7CE7">
      <w:pPr>
        <w:pStyle w:val="HChG"/>
        <w:rPr>
          <w:lang w:val="fr-FR"/>
        </w:rPr>
      </w:pPr>
      <w:r w:rsidRPr="00CA0D78">
        <w:rPr>
          <w:lang w:val="fr-FR"/>
        </w:rPr>
        <w:lastRenderedPageBreak/>
        <w:tab/>
      </w:r>
      <w:r w:rsidRPr="00CA0D78">
        <w:rPr>
          <w:lang w:val="fr-FR"/>
        </w:rPr>
        <w:tab/>
        <w:t>Première partie</w:t>
      </w:r>
    </w:p>
    <w:p w14:paraId="23E49EB3" w14:textId="26B6C598" w:rsidR="00ED4961" w:rsidRPr="00CA0D78" w:rsidRDefault="00ED4961" w:rsidP="0090683F">
      <w:pPr>
        <w:pStyle w:val="H23G"/>
        <w:rPr>
          <w:lang w:val="fr-FR"/>
        </w:rPr>
      </w:pPr>
      <w:r w:rsidRPr="00CA0D78">
        <w:rPr>
          <w:lang w:val="fr-FR"/>
        </w:rPr>
        <w:tab/>
      </w:r>
      <w:r w:rsidRPr="00CA0D78">
        <w:rPr>
          <w:lang w:val="fr-FR"/>
        </w:rPr>
        <w:tab/>
        <w:t>Réponse au paragraphe 2 a) de la liste de points (</w:t>
      </w:r>
      <w:hyperlink r:id="rId9" w:history="1">
        <w:r w:rsidR="009A5269" w:rsidRPr="00CA0D78">
          <w:rPr>
            <w:rStyle w:val="Hyperlink"/>
            <w:lang w:val="fr-FR"/>
          </w:rPr>
          <w:t>CRC/C/TUR/Q/4-5</w:t>
        </w:r>
      </w:hyperlink>
      <w:r w:rsidRPr="00CA0D78">
        <w:rPr>
          <w:lang w:val="fr-FR"/>
        </w:rPr>
        <w:t>)</w:t>
      </w:r>
    </w:p>
    <w:p w14:paraId="14A90981" w14:textId="40AE4AD0" w:rsidR="00ED4961" w:rsidRPr="00CA0D78" w:rsidRDefault="00ED4961" w:rsidP="006C7CE7">
      <w:pPr>
        <w:pStyle w:val="ParNoG"/>
        <w:rPr>
          <w:lang w:val="fr-FR"/>
        </w:rPr>
      </w:pPr>
      <w:r w:rsidRPr="00CA0D78">
        <w:rPr>
          <w:lang w:val="fr-FR"/>
        </w:rPr>
        <w:t>Veuillez vous référer, sur ce point, aux explications déjà fournies au Comité dans les rapports périodiques et autres réponses de la Türkiye</w:t>
      </w:r>
      <w:r w:rsidR="009A5269" w:rsidRPr="00CA0D78">
        <w:rPr>
          <w:lang w:val="fr-FR"/>
        </w:rPr>
        <w:t>.</w:t>
      </w:r>
    </w:p>
    <w:p w14:paraId="33DE507D" w14:textId="77777777" w:rsidR="00ED4961" w:rsidRPr="00CA0D78" w:rsidRDefault="00ED4961" w:rsidP="0090683F">
      <w:pPr>
        <w:pStyle w:val="H23G"/>
        <w:rPr>
          <w:lang w:val="fr-FR"/>
        </w:rPr>
      </w:pPr>
      <w:r w:rsidRPr="00CA0D78">
        <w:rPr>
          <w:lang w:val="fr-FR"/>
        </w:rPr>
        <w:tab/>
      </w:r>
      <w:r w:rsidRPr="00CA0D78">
        <w:rPr>
          <w:lang w:val="fr-FR"/>
        </w:rPr>
        <w:tab/>
        <w:t>Réponse au paragraphe 2 b) de la liste de points</w:t>
      </w:r>
    </w:p>
    <w:p w14:paraId="72C28ED8" w14:textId="2DA893B9" w:rsidR="00ED4961" w:rsidRPr="00CA0D78" w:rsidRDefault="00ED4961" w:rsidP="006C7CE7">
      <w:pPr>
        <w:pStyle w:val="ParNoG"/>
        <w:rPr>
          <w:lang w:val="fr-FR"/>
        </w:rPr>
      </w:pPr>
      <w:r w:rsidRPr="00CA0D78">
        <w:rPr>
          <w:lang w:val="fr-FR"/>
        </w:rPr>
        <w:t>Voir la réponse au paragraphe 15 c) de la liste de points</w:t>
      </w:r>
      <w:r w:rsidR="009A5269" w:rsidRPr="00CA0D78">
        <w:rPr>
          <w:lang w:val="fr-FR"/>
        </w:rPr>
        <w:t>.</w:t>
      </w:r>
    </w:p>
    <w:p w14:paraId="2CEEE097" w14:textId="77777777" w:rsidR="00ED4961" w:rsidRPr="00CA0D78" w:rsidRDefault="00ED4961" w:rsidP="0090683F">
      <w:pPr>
        <w:pStyle w:val="H23G"/>
        <w:rPr>
          <w:lang w:val="fr-FR"/>
        </w:rPr>
      </w:pPr>
      <w:r w:rsidRPr="00CA0D78">
        <w:rPr>
          <w:lang w:val="fr-FR"/>
        </w:rPr>
        <w:tab/>
      </w:r>
      <w:r w:rsidRPr="00CA0D78">
        <w:rPr>
          <w:lang w:val="fr-FR"/>
        </w:rPr>
        <w:tab/>
        <w:t>Réponse au paragraphe 2 c) de la liste de points</w:t>
      </w:r>
    </w:p>
    <w:p w14:paraId="0C02832B" w14:textId="75A39C84" w:rsidR="00173115" w:rsidRPr="00CA0D78" w:rsidRDefault="00ED4961" w:rsidP="006C7CE7">
      <w:pPr>
        <w:pStyle w:val="ParNoG"/>
        <w:rPr>
          <w:lang w:val="fr-FR"/>
        </w:rPr>
      </w:pPr>
      <w:r w:rsidRPr="00CA0D78">
        <w:rPr>
          <w:lang w:val="fr-FR"/>
        </w:rPr>
        <w:t>En Türkiye, la législation interne, les règlements internationaux adoptés par le pays, les documents de stratégie et plans d</w:t>
      </w:r>
      <w:r w:rsidR="00173115" w:rsidRPr="00CA0D78">
        <w:rPr>
          <w:lang w:val="fr-FR"/>
        </w:rPr>
        <w:t>’</w:t>
      </w:r>
      <w:r w:rsidRPr="00CA0D78">
        <w:rPr>
          <w:lang w:val="fr-FR"/>
        </w:rPr>
        <w:t>action nationaux et les actes administratifs sont les éléments constitutifs de la politique globale des droits de l</w:t>
      </w:r>
      <w:r w:rsidR="00173115" w:rsidRPr="00CA0D78">
        <w:rPr>
          <w:lang w:val="fr-FR"/>
        </w:rPr>
        <w:t>’</w:t>
      </w:r>
      <w:r w:rsidRPr="00CA0D78">
        <w:rPr>
          <w:lang w:val="fr-FR"/>
        </w:rPr>
        <w:t>enfant</w:t>
      </w:r>
      <w:r w:rsidR="009A5269" w:rsidRPr="00CA0D78">
        <w:rPr>
          <w:lang w:val="fr-FR"/>
        </w:rPr>
        <w:t>.</w:t>
      </w:r>
    </w:p>
    <w:p w14:paraId="7EB5A917" w14:textId="20288927" w:rsidR="00ED4961" w:rsidRPr="00CA0D78" w:rsidRDefault="00ED4961" w:rsidP="006C7CE7">
      <w:pPr>
        <w:pStyle w:val="ParNoG"/>
        <w:rPr>
          <w:lang w:val="fr-FR"/>
        </w:rPr>
      </w:pPr>
      <w:r w:rsidRPr="00CA0D78">
        <w:rPr>
          <w:lang w:val="fr-FR"/>
        </w:rPr>
        <w:t>Outre les instruments internationaux auxquels la Türkiye est partie, les dispositions pertinentes de la législation interne</w:t>
      </w:r>
      <w:r w:rsidRPr="00CA0D78">
        <w:rPr>
          <w:rStyle w:val="FootnoteReference"/>
          <w:lang w:val="fr-FR"/>
        </w:rPr>
        <w:footnoteReference w:id="4"/>
      </w:r>
      <w:r w:rsidRPr="00CA0D78">
        <w:rPr>
          <w:lang w:val="fr-FR"/>
        </w:rPr>
        <w:t>, qui tiennent compte de l</w:t>
      </w:r>
      <w:r w:rsidR="00173115" w:rsidRPr="00CA0D78">
        <w:rPr>
          <w:lang w:val="fr-FR"/>
        </w:rPr>
        <w:t>’</w:t>
      </w:r>
      <w:r w:rsidRPr="00CA0D78">
        <w:rPr>
          <w:lang w:val="fr-FR"/>
        </w:rPr>
        <w:t>intérêt supérieur de l</w:t>
      </w:r>
      <w:r w:rsidR="00173115" w:rsidRPr="00CA0D78">
        <w:rPr>
          <w:lang w:val="fr-FR"/>
        </w:rPr>
        <w:t>’</w:t>
      </w:r>
      <w:r w:rsidRPr="00CA0D78">
        <w:rPr>
          <w:lang w:val="fr-FR"/>
        </w:rPr>
        <w:t>enfant, sont régies par la Constitution, divers autres textes juridiques (notamment le Code civil, la loi sur la protection de l</w:t>
      </w:r>
      <w:r w:rsidR="00173115" w:rsidRPr="00CA0D78">
        <w:rPr>
          <w:lang w:val="fr-FR"/>
        </w:rPr>
        <w:t>’</w:t>
      </w:r>
      <w:r w:rsidRPr="00CA0D78">
        <w:rPr>
          <w:lang w:val="fr-FR"/>
        </w:rPr>
        <w:t>enfance, le Code pénal, le Code de procédure pénale) et réglementations</w:t>
      </w:r>
      <w:r w:rsidR="009A5269" w:rsidRPr="00CA0D78">
        <w:rPr>
          <w:lang w:val="fr-FR"/>
        </w:rPr>
        <w:t>.</w:t>
      </w:r>
      <w:r w:rsidRPr="00CA0D78">
        <w:rPr>
          <w:lang w:val="fr-FR"/>
        </w:rPr>
        <w:t xml:space="preserve"> La Stratégie de réforme judiciaire (2019-2023) et le </w:t>
      </w:r>
      <w:r w:rsidR="00AB2CA7" w:rsidRPr="00CA0D78">
        <w:rPr>
          <w:lang w:val="fr-FR"/>
        </w:rPr>
        <w:t>p</w:t>
      </w:r>
      <w:r w:rsidRPr="00CA0D78">
        <w:rPr>
          <w:lang w:val="fr-FR"/>
        </w:rPr>
        <w:t>lan d</w:t>
      </w:r>
      <w:r w:rsidR="00173115" w:rsidRPr="00CA0D78">
        <w:rPr>
          <w:lang w:val="fr-FR"/>
        </w:rPr>
        <w:t>’</w:t>
      </w:r>
      <w:r w:rsidRPr="00CA0D78">
        <w:rPr>
          <w:lang w:val="fr-FR"/>
        </w:rPr>
        <w:t>action pour les droits de l</w:t>
      </w:r>
      <w:r w:rsidR="00173115" w:rsidRPr="00CA0D78">
        <w:rPr>
          <w:lang w:val="fr-FR"/>
        </w:rPr>
        <w:t>’</w:t>
      </w:r>
      <w:r w:rsidRPr="00CA0D78">
        <w:rPr>
          <w:lang w:val="fr-FR"/>
        </w:rPr>
        <w:t>homme (2021-2023) du Ministère de la justice sont assortis d</w:t>
      </w:r>
      <w:r w:rsidR="00173115" w:rsidRPr="00CA0D78">
        <w:rPr>
          <w:lang w:val="fr-FR"/>
        </w:rPr>
        <w:t>’</w:t>
      </w:r>
      <w:r w:rsidRPr="00CA0D78">
        <w:rPr>
          <w:lang w:val="fr-FR"/>
        </w:rPr>
        <w:t>objectifs complets en ce domaine</w:t>
      </w:r>
      <w:r w:rsidR="009A5269" w:rsidRPr="00CA0D78">
        <w:rPr>
          <w:lang w:val="fr-FR"/>
        </w:rPr>
        <w:t>.</w:t>
      </w:r>
      <w:r w:rsidRPr="00CA0D78">
        <w:rPr>
          <w:lang w:val="fr-FR"/>
        </w:rPr>
        <w:t xml:space="preserve"> D</w:t>
      </w:r>
      <w:r w:rsidR="00173115" w:rsidRPr="00CA0D78">
        <w:rPr>
          <w:lang w:val="fr-FR"/>
        </w:rPr>
        <w:t>’</w:t>
      </w:r>
      <w:r w:rsidRPr="00CA0D78">
        <w:rPr>
          <w:lang w:val="fr-FR"/>
        </w:rPr>
        <w:t>autres institutions incluent aussi des cibles en la matière dans leurs documents de stratégie</w:t>
      </w:r>
      <w:r w:rsidR="009A5269" w:rsidRPr="00CA0D78">
        <w:rPr>
          <w:lang w:val="fr-FR"/>
        </w:rPr>
        <w:t>.</w:t>
      </w:r>
      <w:r w:rsidRPr="00CA0D78">
        <w:rPr>
          <w:lang w:val="fr-FR"/>
        </w:rPr>
        <w:t xml:space="preserve"> Des informations détaillées sur les actes administratifs sont présentées dans les paragraphes pertinents du présent rapport</w:t>
      </w:r>
      <w:r w:rsidR="009A5269" w:rsidRPr="00CA0D78">
        <w:rPr>
          <w:lang w:val="fr-FR"/>
        </w:rPr>
        <w:t>.</w:t>
      </w:r>
    </w:p>
    <w:p w14:paraId="1A24D683" w14:textId="5C8C669E" w:rsidR="00ED4961" w:rsidRPr="00CA0D78" w:rsidRDefault="00ED4961" w:rsidP="006C7CE7">
      <w:pPr>
        <w:pStyle w:val="ParNoG"/>
        <w:rPr>
          <w:lang w:val="fr-FR"/>
        </w:rPr>
      </w:pPr>
      <w:r w:rsidRPr="00CA0D78">
        <w:rPr>
          <w:lang w:val="fr-FR"/>
        </w:rPr>
        <w:t>L</w:t>
      </w:r>
      <w:r w:rsidR="00173115" w:rsidRPr="00CA0D78">
        <w:rPr>
          <w:lang w:val="fr-FR"/>
        </w:rPr>
        <w:t>’</w:t>
      </w:r>
      <w:r w:rsidRPr="00CA0D78">
        <w:rPr>
          <w:lang w:val="fr-FR"/>
        </w:rPr>
        <w:t>alinéa c) de l</w:t>
      </w:r>
      <w:r w:rsidR="00173115" w:rsidRPr="00CA0D78">
        <w:rPr>
          <w:lang w:val="fr-FR"/>
        </w:rPr>
        <w:t>’</w:t>
      </w:r>
      <w:r w:rsidRPr="00CA0D78">
        <w:rPr>
          <w:lang w:val="fr-FR"/>
        </w:rPr>
        <w:t xml:space="preserve">article 2 du décret-loi </w:t>
      </w:r>
      <w:r w:rsidR="00173115" w:rsidRPr="00CA0D78">
        <w:rPr>
          <w:lang w:val="fr-FR"/>
        </w:rPr>
        <w:t>n</w:t>
      </w:r>
      <w:r w:rsidR="00173115" w:rsidRPr="00CA0D78">
        <w:rPr>
          <w:vertAlign w:val="superscript"/>
          <w:lang w:val="fr-FR"/>
        </w:rPr>
        <w:t>o</w:t>
      </w:r>
      <w:r w:rsidRPr="00CA0D78">
        <w:rPr>
          <w:lang w:val="fr-FR"/>
        </w:rPr>
        <w:t> 633 indique que le Ministère de la famille et des services sociaux a, entre autres, pour fonctions d</w:t>
      </w:r>
      <w:r w:rsidR="00173115" w:rsidRPr="00CA0D78">
        <w:rPr>
          <w:lang w:val="fr-FR"/>
        </w:rPr>
        <w:t>’</w:t>
      </w:r>
      <w:r w:rsidRPr="00CA0D78">
        <w:rPr>
          <w:lang w:val="fr-FR"/>
        </w:rPr>
        <w:t>assurer le développement sain des enfants en les protégeant contre toute forme de négligence et de maltraitance, de formuler de manière concertée les politiques et stratégies nationales, de fournir des services sociaux et une aide aux enfants, et de s</w:t>
      </w:r>
      <w:r w:rsidR="00173115" w:rsidRPr="00CA0D78">
        <w:rPr>
          <w:lang w:val="fr-FR"/>
        </w:rPr>
        <w:t>’</w:t>
      </w:r>
      <w:r w:rsidRPr="00CA0D78">
        <w:rPr>
          <w:lang w:val="fr-FR"/>
        </w:rPr>
        <w:t>assurer que les institutions et organisations publiques compétentes et les entités bénévoles opérant en ce domaine coopèrent et coordonnent leurs actions</w:t>
      </w:r>
      <w:r w:rsidR="009A5269" w:rsidRPr="00CA0D78">
        <w:rPr>
          <w:lang w:val="fr-FR"/>
        </w:rPr>
        <w:t>.</w:t>
      </w:r>
      <w:r w:rsidRPr="00CA0D78">
        <w:rPr>
          <w:lang w:val="fr-FR"/>
        </w:rPr>
        <w:t xml:space="preserve"> La Direction générale des services d</w:t>
      </w:r>
      <w:r w:rsidR="00173115" w:rsidRPr="00CA0D78">
        <w:rPr>
          <w:lang w:val="fr-FR"/>
        </w:rPr>
        <w:t>’</w:t>
      </w:r>
      <w:r w:rsidRPr="00CA0D78">
        <w:rPr>
          <w:lang w:val="fr-FR"/>
        </w:rPr>
        <w:t>aide à l</w:t>
      </w:r>
      <w:r w:rsidR="00173115" w:rsidRPr="00CA0D78">
        <w:rPr>
          <w:lang w:val="fr-FR"/>
        </w:rPr>
        <w:t>’</w:t>
      </w:r>
      <w:r w:rsidRPr="00CA0D78">
        <w:rPr>
          <w:lang w:val="fr-FR"/>
        </w:rPr>
        <w:t>enfance a fondamentalement pour politique de faire en sorte que les enfants soient élevés par leur famille en prenant les mesures de protection et de soutien nécessaires et, lorsque cela n</w:t>
      </w:r>
      <w:r w:rsidR="00173115" w:rsidRPr="00CA0D78">
        <w:rPr>
          <w:lang w:val="fr-FR"/>
        </w:rPr>
        <w:t>’</w:t>
      </w:r>
      <w:r w:rsidRPr="00CA0D78">
        <w:rPr>
          <w:lang w:val="fr-FR"/>
        </w:rPr>
        <w:t>est pas possible, de veiller à ce qu</w:t>
      </w:r>
      <w:r w:rsidR="00173115" w:rsidRPr="00CA0D78">
        <w:rPr>
          <w:lang w:val="fr-FR"/>
        </w:rPr>
        <w:t>’</w:t>
      </w:r>
      <w:r w:rsidRPr="00CA0D78">
        <w:rPr>
          <w:lang w:val="fr-FR"/>
        </w:rPr>
        <w:t>ils bénéficient de services qui soient aussi proches que possible d</w:t>
      </w:r>
      <w:r w:rsidR="00173115" w:rsidRPr="00CA0D78">
        <w:rPr>
          <w:lang w:val="fr-FR"/>
        </w:rPr>
        <w:t>’</w:t>
      </w:r>
      <w:r w:rsidRPr="00CA0D78">
        <w:rPr>
          <w:lang w:val="fr-FR"/>
        </w:rPr>
        <w:t>un cadre familial</w:t>
      </w:r>
      <w:r w:rsidR="009A5269" w:rsidRPr="00CA0D78">
        <w:rPr>
          <w:lang w:val="fr-FR"/>
        </w:rPr>
        <w:t>.</w:t>
      </w:r>
    </w:p>
    <w:p w14:paraId="12461C82" w14:textId="77777777" w:rsidR="00ED4961" w:rsidRPr="00CA0D78" w:rsidRDefault="00ED4961" w:rsidP="0090683F">
      <w:pPr>
        <w:pStyle w:val="H23G"/>
        <w:rPr>
          <w:lang w:val="fr-FR"/>
        </w:rPr>
      </w:pPr>
      <w:r w:rsidRPr="00CA0D78">
        <w:rPr>
          <w:lang w:val="fr-FR"/>
        </w:rPr>
        <w:tab/>
      </w:r>
      <w:r w:rsidRPr="00CA0D78">
        <w:rPr>
          <w:lang w:val="fr-FR"/>
        </w:rPr>
        <w:tab/>
        <w:t>Réponse au paragraphe 2 d) de la liste de points</w:t>
      </w:r>
    </w:p>
    <w:p w14:paraId="26C0748E" w14:textId="531C66B9" w:rsidR="00ED4961" w:rsidRPr="00CA0D78" w:rsidRDefault="00ED4961" w:rsidP="006C7CE7">
      <w:pPr>
        <w:pStyle w:val="ParNoG"/>
        <w:rPr>
          <w:lang w:val="fr-FR"/>
        </w:rPr>
      </w:pPr>
      <w:r w:rsidRPr="00CA0D78">
        <w:rPr>
          <w:lang w:val="fr-FR"/>
        </w:rPr>
        <w:t>Si le Ministère de la famille et des services sociaux est l</w:t>
      </w:r>
      <w:r w:rsidR="00173115" w:rsidRPr="00CA0D78">
        <w:rPr>
          <w:lang w:val="fr-FR"/>
        </w:rPr>
        <w:t>’</w:t>
      </w:r>
      <w:r w:rsidRPr="00CA0D78">
        <w:rPr>
          <w:lang w:val="fr-FR"/>
        </w:rPr>
        <w:t>institution chargée de coordonner les questions relatives aux droits de l</w:t>
      </w:r>
      <w:r w:rsidR="00173115" w:rsidRPr="00CA0D78">
        <w:rPr>
          <w:lang w:val="fr-FR"/>
        </w:rPr>
        <w:t>’</w:t>
      </w:r>
      <w:r w:rsidRPr="00CA0D78">
        <w:rPr>
          <w:lang w:val="fr-FR"/>
        </w:rPr>
        <w:t xml:space="preserve">enfant en </w:t>
      </w:r>
      <w:r w:rsidR="0006568B" w:rsidRPr="00CA0D78">
        <w:rPr>
          <w:lang w:val="fr-FR"/>
        </w:rPr>
        <w:t>Türkiye</w:t>
      </w:r>
      <w:r w:rsidRPr="00CA0D78">
        <w:rPr>
          <w:lang w:val="fr-FR"/>
        </w:rPr>
        <w:t xml:space="preserve"> et d</w:t>
      </w:r>
      <w:r w:rsidR="00173115" w:rsidRPr="00CA0D78">
        <w:rPr>
          <w:lang w:val="fr-FR"/>
        </w:rPr>
        <w:t>’</w:t>
      </w:r>
      <w:r w:rsidRPr="00CA0D78">
        <w:rPr>
          <w:lang w:val="fr-FR"/>
        </w:rPr>
        <w:t>assurer l</w:t>
      </w:r>
      <w:r w:rsidR="00173115" w:rsidRPr="00CA0D78">
        <w:rPr>
          <w:lang w:val="fr-FR"/>
        </w:rPr>
        <w:t>’</w:t>
      </w:r>
      <w:r w:rsidRPr="00CA0D78">
        <w:rPr>
          <w:lang w:val="fr-FR"/>
        </w:rPr>
        <w:t>application et le suivi de la Convention relative aux droits de l</w:t>
      </w:r>
      <w:r w:rsidR="00173115" w:rsidRPr="00CA0D78">
        <w:rPr>
          <w:lang w:val="fr-FR"/>
        </w:rPr>
        <w:t>’</w:t>
      </w:r>
      <w:r w:rsidRPr="00CA0D78">
        <w:rPr>
          <w:lang w:val="fr-FR"/>
        </w:rPr>
        <w:t>enfant, toutes les institutions et toutes les organisations sont essentiellement responsables des services destinés aux enfants dans leurs domaines respectifs</w:t>
      </w:r>
      <w:r w:rsidR="009A5269" w:rsidRPr="00CA0D78">
        <w:rPr>
          <w:lang w:val="fr-FR"/>
        </w:rPr>
        <w:t>.</w:t>
      </w:r>
    </w:p>
    <w:p w14:paraId="40443072" w14:textId="51605938" w:rsidR="00ED4961" w:rsidRPr="00CA0D78" w:rsidRDefault="00ED4961" w:rsidP="006C7CE7">
      <w:pPr>
        <w:pStyle w:val="ParNoG"/>
        <w:rPr>
          <w:lang w:val="fr-FR"/>
        </w:rPr>
      </w:pPr>
      <w:r w:rsidRPr="00CA0D78">
        <w:rPr>
          <w:lang w:val="fr-FR"/>
        </w:rPr>
        <w:t>Le Ministère de la famille et des services sociaux, qui a été constitué en 2011, a mis en place ses structures dans toutes les provinces et dans tous les districts et continue d</w:t>
      </w:r>
      <w:r w:rsidR="00173115" w:rsidRPr="00CA0D78">
        <w:rPr>
          <w:lang w:val="fr-FR"/>
        </w:rPr>
        <w:t>’</w:t>
      </w:r>
      <w:r w:rsidRPr="00CA0D78">
        <w:rPr>
          <w:lang w:val="fr-FR"/>
        </w:rPr>
        <w:t>assurer des services au niveau national</w:t>
      </w:r>
      <w:r w:rsidR="009A5269" w:rsidRPr="00CA0D78">
        <w:rPr>
          <w:lang w:val="fr-FR"/>
        </w:rPr>
        <w:t>.</w:t>
      </w:r>
    </w:p>
    <w:p w14:paraId="13035C7C" w14:textId="7B268DBC" w:rsidR="00ED4961" w:rsidRPr="00CA0D78" w:rsidRDefault="00ED4961" w:rsidP="006C7CE7">
      <w:pPr>
        <w:pStyle w:val="ParNoG"/>
        <w:rPr>
          <w:lang w:val="fr-FR"/>
        </w:rPr>
      </w:pPr>
      <w:r w:rsidRPr="00CA0D78">
        <w:rPr>
          <w:lang w:val="fr-FR"/>
        </w:rPr>
        <w:t xml:space="preserve">Les activités suivantes ont été organisées par la Direction générale de la </w:t>
      </w:r>
      <w:r w:rsidR="006308A8" w:rsidRPr="00CA0D78">
        <w:rPr>
          <w:lang w:val="fr-FR"/>
        </w:rPr>
        <w:t xml:space="preserve">sécurité </w:t>
      </w:r>
      <w:r w:rsidRPr="00CA0D78">
        <w:rPr>
          <w:lang w:val="fr-FR"/>
        </w:rPr>
        <w:t>(Ministère de l</w:t>
      </w:r>
      <w:r w:rsidR="00173115" w:rsidRPr="00CA0D78">
        <w:rPr>
          <w:lang w:val="fr-FR"/>
        </w:rPr>
        <w:t>’</w:t>
      </w:r>
      <w:r w:rsidRPr="00CA0D78">
        <w:rPr>
          <w:lang w:val="fr-FR"/>
        </w:rPr>
        <w:t>intérieur) avec la participation de représentants d</w:t>
      </w:r>
      <w:r w:rsidR="00173115" w:rsidRPr="00CA0D78">
        <w:rPr>
          <w:lang w:val="fr-FR"/>
        </w:rPr>
        <w:t>’</w:t>
      </w:r>
      <w:r w:rsidRPr="00CA0D78">
        <w:rPr>
          <w:lang w:val="fr-FR"/>
        </w:rPr>
        <w:t>autres institutions publiques et d</w:t>
      </w:r>
      <w:r w:rsidR="00173115" w:rsidRPr="00CA0D78">
        <w:rPr>
          <w:lang w:val="fr-FR"/>
        </w:rPr>
        <w:t>’</w:t>
      </w:r>
      <w:r w:rsidRPr="00CA0D78">
        <w:rPr>
          <w:lang w:val="fr-FR"/>
        </w:rPr>
        <w:t>universités</w:t>
      </w:r>
      <w:r w:rsidR="00173115" w:rsidRPr="00CA0D78">
        <w:rPr>
          <w:lang w:val="fr-FR"/>
        </w:rPr>
        <w:t> :</w:t>
      </w:r>
    </w:p>
    <w:p w14:paraId="02FFB713" w14:textId="508C0169" w:rsidR="00ED4961" w:rsidRPr="00CA0D78" w:rsidRDefault="00ED4961" w:rsidP="006C7CE7">
      <w:pPr>
        <w:pStyle w:val="Bullet1G"/>
        <w:rPr>
          <w:lang w:val="fr-FR"/>
        </w:rPr>
      </w:pPr>
      <w:r w:rsidRPr="00CA0D78">
        <w:rPr>
          <w:lang w:val="fr-FR"/>
        </w:rPr>
        <w:t>Atelier sur les activités d</w:t>
      </w:r>
      <w:r w:rsidR="00173115" w:rsidRPr="00CA0D78">
        <w:rPr>
          <w:lang w:val="fr-FR"/>
        </w:rPr>
        <w:t>’</w:t>
      </w:r>
      <w:r w:rsidRPr="00CA0D78">
        <w:rPr>
          <w:lang w:val="fr-FR"/>
        </w:rPr>
        <w:t>information et de prévention concernant les enfants migrants (12, 13 et 14 juillet 2017)</w:t>
      </w:r>
      <w:r w:rsidR="00173115" w:rsidRPr="00CA0D78">
        <w:rPr>
          <w:lang w:val="fr-FR"/>
        </w:rPr>
        <w:t> ;</w:t>
      </w:r>
    </w:p>
    <w:p w14:paraId="271F05F5" w14:textId="0DE64D81" w:rsidR="00ED4961" w:rsidRPr="00CA0D78" w:rsidRDefault="00ED4961" w:rsidP="006C7CE7">
      <w:pPr>
        <w:pStyle w:val="Bullet1G"/>
        <w:rPr>
          <w:lang w:val="fr-FR"/>
        </w:rPr>
      </w:pPr>
      <w:r w:rsidRPr="00CA0D78">
        <w:rPr>
          <w:lang w:val="fr-FR"/>
        </w:rPr>
        <w:t>Cours dispensés aux praticiens sur les activités d</w:t>
      </w:r>
      <w:r w:rsidR="00173115" w:rsidRPr="00CA0D78">
        <w:rPr>
          <w:lang w:val="fr-FR"/>
        </w:rPr>
        <w:t>’</w:t>
      </w:r>
      <w:r w:rsidRPr="00CA0D78">
        <w:rPr>
          <w:lang w:val="fr-FR"/>
        </w:rPr>
        <w:t>information et de prévention concernant les enfants migrants (février 2018)</w:t>
      </w:r>
      <w:r w:rsidR="00173115" w:rsidRPr="00CA0D78">
        <w:rPr>
          <w:lang w:val="fr-FR"/>
        </w:rPr>
        <w:t> ;</w:t>
      </w:r>
    </w:p>
    <w:p w14:paraId="6C34485E" w14:textId="0AE24B3E" w:rsidR="00ED4961" w:rsidRPr="00CA0D78" w:rsidRDefault="00ED4961" w:rsidP="006C7CE7">
      <w:pPr>
        <w:pStyle w:val="Bullet1G"/>
        <w:rPr>
          <w:lang w:val="fr-FR"/>
        </w:rPr>
      </w:pPr>
      <w:r w:rsidRPr="00CA0D78">
        <w:rPr>
          <w:lang w:val="fr-FR"/>
        </w:rPr>
        <w:lastRenderedPageBreak/>
        <w:t>Activités conçues pour les établissements d</w:t>
      </w:r>
      <w:r w:rsidR="00173115" w:rsidRPr="00CA0D78">
        <w:rPr>
          <w:lang w:val="fr-FR"/>
        </w:rPr>
        <w:t>’</w:t>
      </w:r>
      <w:r w:rsidRPr="00CA0D78">
        <w:rPr>
          <w:lang w:val="fr-FR"/>
        </w:rPr>
        <w:t>enseignement secondaire et les lycées dans le cadre des actions d</w:t>
      </w:r>
      <w:r w:rsidR="00173115" w:rsidRPr="00CA0D78">
        <w:rPr>
          <w:lang w:val="fr-FR"/>
        </w:rPr>
        <w:t>’</w:t>
      </w:r>
      <w:r w:rsidRPr="00CA0D78">
        <w:rPr>
          <w:lang w:val="fr-FR"/>
        </w:rPr>
        <w:t>information et de prévention</w:t>
      </w:r>
      <w:r w:rsidR="005060C2" w:rsidRPr="00CA0D78">
        <w:rPr>
          <w:lang w:val="fr-FR"/>
        </w:rPr>
        <w:t> ;</w:t>
      </w:r>
    </w:p>
    <w:p w14:paraId="2CC9301E" w14:textId="092323AD" w:rsidR="00ED4961" w:rsidRPr="00CA0D78" w:rsidRDefault="00ED4961" w:rsidP="006C7CE7">
      <w:pPr>
        <w:pStyle w:val="Bullet1G"/>
        <w:rPr>
          <w:lang w:val="fr-FR"/>
        </w:rPr>
      </w:pPr>
      <w:r w:rsidRPr="00CA0D78">
        <w:rPr>
          <w:lang w:val="fr-FR"/>
        </w:rPr>
        <w:t>Visites scolaires, conférences et activités culturelles auxquelles ont participé 98 528 personnes en 2021, 322 379 en 2022 et 420 907 en 2023</w:t>
      </w:r>
      <w:r w:rsidR="009A5269" w:rsidRPr="00CA0D78">
        <w:rPr>
          <w:lang w:val="fr-FR"/>
        </w:rPr>
        <w:t>.</w:t>
      </w:r>
    </w:p>
    <w:p w14:paraId="3D47AD04" w14:textId="5E052CCB" w:rsidR="00ED4961" w:rsidRPr="00CA0D78" w:rsidRDefault="00ED4961" w:rsidP="006C7CE7">
      <w:pPr>
        <w:pStyle w:val="ParNoG"/>
        <w:rPr>
          <w:lang w:val="fr-FR"/>
        </w:rPr>
      </w:pPr>
      <w:r w:rsidRPr="00CA0D78">
        <w:rPr>
          <w:lang w:val="fr-FR"/>
        </w:rPr>
        <w:t>Dans ce contexte, le Ministère de la famille et des services sociaux a organisé une série d</w:t>
      </w:r>
      <w:r w:rsidR="00173115" w:rsidRPr="00CA0D78">
        <w:rPr>
          <w:lang w:val="fr-FR"/>
        </w:rPr>
        <w:t>’</w:t>
      </w:r>
      <w:r w:rsidRPr="00CA0D78">
        <w:rPr>
          <w:lang w:val="fr-FR"/>
        </w:rPr>
        <w:t>activités en collaboration avec des organisations non gouvernementales et des universités et, en</w:t>
      </w:r>
      <w:r w:rsidR="00C9524E" w:rsidRPr="00CA0D78">
        <w:rPr>
          <w:lang w:val="fr-FR"/>
        </w:rPr>
        <w:t xml:space="preserve"> </w:t>
      </w:r>
      <w:r w:rsidRPr="00CA0D78">
        <w:rPr>
          <w:lang w:val="fr-FR"/>
        </w:rPr>
        <w:t>2021, a mené des travaux dans le but de renforcer le mécanisme de coopération avec la société civile et d</w:t>
      </w:r>
      <w:r w:rsidR="00173115" w:rsidRPr="00CA0D78">
        <w:rPr>
          <w:lang w:val="fr-FR"/>
        </w:rPr>
        <w:t>’</w:t>
      </w:r>
      <w:r w:rsidRPr="00CA0D78">
        <w:rPr>
          <w:lang w:val="fr-FR"/>
        </w:rPr>
        <w:t>autres parties prenantes et de consultation de ces dernières</w:t>
      </w:r>
      <w:r w:rsidR="009A5269" w:rsidRPr="00CA0D78">
        <w:rPr>
          <w:lang w:val="fr-FR"/>
        </w:rPr>
        <w:t>.</w:t>
      </w:r>
      <w:r w:rsidRPr="00CA0D78">
        <w:rPr>
          <w:lang w:val="fr-FR"/>
        </w:rPr>
        <w:t xml:space="preserve"> Il a aussi créé un Département pour les projets et la coopération avec la société civile au sein de son Département de la stratégie afin d</w:t>
      </w:r>
      <w:r w:rsidR="00173115" w:rsidRPr="00CA0D78">
        <w:rPr>
          <w:lang w:val="fr-FR"/>
        </w:rPr>
        <w:t>’</w:t>
      </w:r>
      <w:r w:rsidRPr="00CA0D78">
        <w:rPr>
          <w:lang w:val="fr-FR"/>
        </w:rPr>
        <w:t>assurer la poursuite de ces efforts au niveau institutionnel</w:t>
      </w:r>
      <w:r w:rsidR="009A5269" w:rsidRPr="00CA0D78">
        <w:rPr>
          <w:lang w:val="fr-FR"/>
        </w:rPr>
        <w:t>.</w:t>
      </w:r>
    </w:p>
    <w:p w14:paraId="01C53C30" w14:textId="77777777" w:rsidR="00ED4961" w:rsidRPr="00CA0D78" w:rsidRDefault="00ED4961" w:rsidP="0090683F">
      <w:pPr>
        <w:pStyle w:val="H23G"/>
        <w:rPr>
          <w:lang w:val="fr-FR"/>
        </w:rPr>
      </w:pPr>
      <w:r w:rsidRPr="00CA0D78">
        <w:rPr>
          <w:lang w:val="fr-FR"/>
        </w:rPr>
        <w:tab/>
      </w:r>
      <w:r w:rsidRPr="00CA0D78">
        <w:rPr>
          <w:lang w:val="fr-FR"/>
        </w:rPr>
        <w:tab/>
        <w:t>Réponse au paragraphe 2 e) de la liste de points</w:t>
      </w:r>
    </w:p>
    <w:p w14:paraId="06A2A6BA" w14:textId="57A608D6" w:rsidR="00ED4961" w:rsidRPr="00CA0D78" w:rsidRDefault="00ED4961" w:rsidP="006C7CE7">
      <w:pPr>
        <w:pStyle w:val="ParNoG"/>
        <w:rPr>
          <w:lang w:val="fr-FR"/>
        </w:rPr>
      </w:pPr>
      <w:r w:rsidRPr="00CA0D78">
        <w:rPr>
          <w:lang w:val="fr-FR"/>
        </w:rPr>
        <w:t>Les données sur les enfants bénéficiant des services du Ministère de la famille et des services sociaux sont ventilées par handicap, nationalité, âge, et autres caractéristiques</w:t>
      </w:r>
      <w:r w:rsidR="00173115" w:rsidRPr="00CA0D78">
        <w:rPr>
          <w:lang w:val="fr-FR"/>
        </w:rPr>
        <w:t> ;</w:t>
      </w:r>
      <w:r w:rsidRPr="00CA0D78">
        <w:rPr>
          <w:lang w:val="fr-FR"/>
        </w:rPr>
        <w:t xml:space="preserve"> le système ne comprend toutefois aucune sous-catégorie relative à l</w:t>
      </w:r>
      <w:r w:rsidR="00173115" w:rsidRPr="00CA0D78">
        <w:rPr>
          <w:lang w:val="fr-FR"/>
        </w:rPr>
        <w:t>’</w:t>
      </w:r>
      <w:r w:rsidRPr="00CA0D78">
        <w:rPr>
          <w:lang w:val="fr-FR"/>
        </w:rPr>
        <w:t>origine ethnique et à l</w:t>
      </w:r>
      <w:r w:rsidR="00173115" w:rsidRPr="00CA0D78">
        <w:rPr>
          <w:lang w:val="fr-FR"/>
        </w:rPr>
        <w:t>’</w:t>
      </w:r>
      <w:r w:rsidRPr="00CA0D78">
        <w:rPr>
          <w:lang w:val="fr-FR"/>
        </w:rPr>
        <w:t>appartenance religieuse</w:t>
      </w:r>
      <w:r w:rsidR="009A5269" w:rsidRPr="00CA0D78">
        <w:rPr>
          <w:lang w:val="fr-FR"/>
        </w:rPr>
        <w:t>.</w:t>
      </w:r>
      <w:r w:rsidRPr="00CA0D78">
        <w:rPr>
          <w:lang w:val="fr-FR"/>
        </w:rPr>
        <w:t xml:space="preserve"> </w:t>
      </w:r>
      <w:r w:rsidR="00A66780" w:rsidRPr="00CA0D78">
        <w:rPr>
          <w:lang w:val="fr-FR"/>
        </w:rPr>
        <w:t>Un</w:t>
      </w:r>
      <w:r w:rsidRPr="00CA0D78">
        <w:rPr>
          <w:lang w:val="fr-FR"/>
        </w:rPr>
        <w:t xml:space="preserve"> </w:t>
      </w:r>
      <w:r w:rsidR="00712FD1" w:rsidRPr="00CA0D78">
        <w:rPr>
          <w:lang w:val="fr-FR"/>
        </w:rPr>
        <w:t>S</w:t>
      </w:r>
      <w:r w:rsidRPr="00CA0D78">
        <w:rPr>
          <w:lang w:val="fr-FR"/>
        </w:rPr>
        <w:t xml:space="preserve">ystème national de données sur le handicap regroupant des informations provenant des rapports établis par le Conseil de santé pour les personnes handicapées a été mis en place au sein du </w:t>
      </w:r>
      <w:r w:rsidR="00770948" w:rsidRPr="00CA0D78">
        <w:rPr>
          <w:lang w:val="fr-FR"/>
        </w:rPr>
        <w:t>M</w:t>
      </w:r>
      <w:r w:rsidRPr="00CA0D78">
        <w:rPr>
          <w:lang w:val="fr-FR"/>
        </w:rPr>
        <w:t>inistère dans le but de collecter des données en ce domaine</w:t>
      </w:r>
      <w:r w:rsidR="009A5269" w:rsidRPr="00CA0D78">
        <w:rPr>
          <w:lang w:val="fr-FR"/>
        </w:rPr>
        <w:t>.</w:t>
      </w:r>
      <w:r w:rsidRPr="00CA0D78">
        <w:rPr>
          <w:lang w:val="fr-FR"/>
        </w:rPr>
        <w:t xml:space="preserve"> Il inclut des informations sur les personnes qui ont demandé aux hôpitaux agréés de leur délivrer un rapport du Conseil de santé et de leur fournir des services</w:t>
      </w:r>
      <w:r w:rsidR="009A5269" w:rsidRPr="00CA0D78">
        <w:rPr>
          <w:lang w:val="fr-FR"/>
        </w:rPr>
        <w:t>.</w:t>
      </w:r>
    </w:p>
    <w:p w14:paraId="28E2E446" w14:textId="05862B2E" w:rsidR="00ED4961" w:rsidRPr="00CA0D78" w:rsidRDefault="00ED4961" w:rsidP="006C7CE7">
      <w:pPr>
        <w:pStyle w:val="ParNoG"/>
        <w:rPr>
          <w:lang w:val="fr-FR"/>
        </w:rPr>
      </w:pPr>
      <w:r w:rsidRPr="00CA0D78">
        <w:rPr>
          <w:lang w:val="fr-FR"/>
        </w:rPr>
        <w:t xml:space="preserve">Au total, 2 511 950 personnes handicapées (1 414 643 hommes et 1 097 307 femmes) sont enregistrées dans le </w:t>
      </w:r>
      <w:r w:rsidR="00A66780" w:rsidRPr="00CA0D78">
        <w:rPr>
          <w:lang w:val="fr-FR"/>
        </w:rPr>
        <w:t>S</w:t>
      </w:r>
      <w:r w:rsidRPr="00CA0D78">
        <w:rPr>
          <w:lang w:val="fr-FR"/>
        </w:rPr>
        <w:t>ystème national de données sur le handicap</w:t>
      </w:r>
      <w:r w:rsidR="009A5269" w:rsidRPr="00CA0D78">
        <w:rPr>
          <w:lang w:val="fr-FR"/>
        </w:rPr>
        <w:t>.</w:t>
      </w:r>
    </w:p>
    <w:p w14:paraId="4CF6AAFB" w14:textId="5301C809" w:rsidR="00173115" w:rsidRPr="00CA0D78" w:rsidRDefault="00ED4961" w:rsidP="006C7CE7">
      <w:pPr>
        <w:pStyle w:val="ParNoG"/>
        <w:rPr>
          <w:lang w:val="fr-FR"/>
        </w:rPr>
      </w:pPr>
      <w:r w:rsidRPr="00CA0D78">
        <w:rPr>
          <w:lang w:val="fr-FR"/>
        </w:rPr>
        <w:t>Le recensement de la population et des logements de 2011 est la source de l</w:t>
      </w:r>
      <w:r w:rsidR="00173115" w:rsidRPr="00CA0D78">
        <w:rPr>
          <w:lang w:val="fr-FR"/>
        </w:rPr>
        <w:t>’</w:t>
      </w:r>
      <w:r w:rsidRPr="00CA0D78">
        <w:rPr>
          <w:lang w:val="fr-FR"/>
        </w:rPr>
        <w:t xml:space="preserve">estimation la plus récente à ce jour de la répartition par province des personnes handicapées en </w:t>
      </w:r>
      <w:r w:rsidR="0006568B" w:rsidRPr="00CA0D78">
        <w:rPr>
          <w:lang w:val="fr-FR"/>
        </w:rPr>
        <w:t>Türkiye</w:t>
      </w:r>
      <w:r w:rsidR="009A5269" w:rsidRPr="00CA0D78">
        <w:rPr>
          <w:lang w:val="fr-FR"/>
        </w:rPr>
        <w:t>.</w:t>
      </w:r>
      <w:r w:rsidRPr="00CA0D78">
        <w:rPr>
          <w:lang w:val="fr-FR"/>
        </w:rPr>
        <w:t xml:space="preserve"> Il a été effectué par la méthode de recensement complet, et a couvert environ 2,2 millions de ménages ainsi que toutes les personnes placées en milieu institutionnel, de manière à produire des données au niveau de la province</w:t>
      </w:r>
      <w:r w:rsidR="009A5269" w:rsidRPr="00CA0D78">
        <w:rPr>
          <w:lang w:val="fr-FR"/>
        </w:rPr>
        <w:t>.</w:t>
      </w:r>
      <w:r w:rsidRPr="00CA0D78">
        <w:rPr>
          <w:lang w:val="fr-FR"/>
        </w:rPr>
        <w:t xml:space="preserve"> Ce recensement, qui a été effectué par l</w:t>
      </w:r>
      <w:r w:rsidR="00173115" w:rsidRPr="00CA0D78">
        <w:rPr>
          <w:lang w:val="fr-FR"/>
        </w:rPr>
        <w:t>’</w:t>
      </w:r>
      <w:r w:rsidRPr="00CA0D78">
        <w:rPr>
          <w:lang w:val="fr-FR"/>
        </w:rPr>
        <w:t>Institut national de la statistique TURKSTAT en 2011, a permis de recueillir des informations auprès d</w:t>
      </w:r>
      <w:r w:rsidR="00173115" w:rsidRPr="00CA0D78">
        <w:rPr>
          <w:lang w:val="fr-FR"/>
        </w:rPr>
        <w:t>’</w:t>
      </w:r>
      <w:r w:rsidRPr="00CA0D78">
        <w:rPr>
          <w:lang w:val="fr-FR"/>
        </w:rPr>
        <w:t>environ 13</w:t>
      </w:r>
      <w:r w:rsidR="00173115" w:rsidRPr="00CA0D78">
        <w:rPr>
          <w:lang w:val="fr-FR"/>
        </w:rPr>
        <w:t> %</w:t>
      </w:r>
      <w:r w:rsidRPr="00CA0D78">
        <w:rPr>
          <w:lang w:val="fr-FR"/>
        </w:rPr>
        <w:t xml:space="preserve"> des ménages répartis sur l</w:t>
      </w:r>
      <w:r w:rsidR="00173115" w:rsidRPr="00CA0D78">
        <w:rPr>
          <w:lang w:val="fr-FR"/>
        </w:rPr>
        <w:t>’</w:t>
      </w:r>
      <w:r w:rsidRPr="00CA0D78">
        <w:rPr>
          <w:lang w:val="fr-FR"/>
        </w:rPr>
        <w:t>ensemble du territoire</w:t>
      </w:r>
      <w:r w:rsidR="009A5269" w:rsidRPr="00CA0D78">
        <w:rPr>
          <w:lang w:val="fr-FR"/>
        </w:rPr>
        <w:t>.</w:t>
      </w:r>
      <w:r w:rsidRPr="00CA0D78">
        <w:rPr>
          <w:lang w:val="fr-FR"/>
        </w:rPr>
        <w:t xml:space="preserve"> Approximativement 9 millions de personnes ont fourni des réponses dans le cadre d</w:t>
      </w:r>
      <w:r w:rsidR="00173115" w:rsidRPr="00CA0D78">
        <w:rPr>
          <w:lang w:val="fr-FR"/>
        </w:rPr>
        <w:t>’</w:t>
      </w:r>
      <w:r w:rsidRPr="00CA0D78">
        <w:rPr>
          <w:lang w:val="fr-FR"/>
        </w:rPr>
        <w:t>entretiens en face à face</w:t>
      </w:r>
      <w:r w:rsidR="009A5269" w:rsidRPr="00CA0D78">
        <w:rPr>
          <w:lang w:val="fr-FR"/>
        </w:rPr>
        <w:t>.</w:t>
      </w:r>
    </w:p>
    <w:p w14:paraId="1D5700EB" w14:textId="576EB3DB" w:rsidR="00ED4961" w:rsidRPr="00CA0D78" w:rsidRDefault="00ED4961" w:rsidP="006C7CE7">
      <w:pPr>
        <w:pStyle w:val="Heading1"/>
        <w:spacing w:after="120"/>
        <w:rPr>
          <w:b/>
          <w:bCs/>
          <w:lang w:val="fr-FR"/>
        </w:rPr>
      </w:pPr>
      <w:r w:rsidRPr="00CA0D78">
        <w:rPr>
          <w:b/>
          <w:bCs/>
          <w:lang w:val="fr-FR"/>
        </w:rPr>
        <w:t xml:space="preserve">Répartition de la population des personnes handicapées âgées de 3 à 19 ans, par sexe, </w:t>
      </w:r>
      <w:r w:rsidR="006C7CE7" w:rsidRPr="00CA0D78">
        <w:rPr>
          <w:b/>
          <w:bCs/>
          <w:lang w:val="fr-FR"/>
        </w:rPr>
        <w:br/>
      </w:r>
      <w:r w:rsidRPr="00CA0D78">
        <w:rPr>
          <w:b/>
          <w:bCs/>
          <w:lang w:val="fr-FR"/>
        </w:rPr>
        <w:t>dans la population générale, 2011</w:t>
      </w:r>
    </w:p>
    <w:tbl>
      <w:tblPr>
        <w:tblW w:w="7370" w:type="dxa"/>
        <w:tblInd w:w="1134" w:type="dxa"/>
        <w:tblLayout w:type="fixed"/>
        <w:tblCellMar>
          <w:left w:w="0" w:type="dxa"/>
          <w:right w:w="0" w:type="dxa"/>
        </w:tblCellMar>
        <w:tblLook w:val="04A0" w:firstRow="1" w:lastRow="0" w:firstColumn="1" w:lastColumn="0" w:noHBand="0" w:noVBand="1"/>
      </w:tblPr>
      <w:tblGrid>
        <w:gridCol w:w="1786"/>
        <w:gridCol w:w="1861"/>
        <w:gridCol w:w="1861"/>
        <w:gridCol w:w="1862"/>
      </w:tblGrid>
      <w:tr w:rsidR="006C7CE7" w:rsidRPr="00CA0D78" w14:paraId="392F72C8" w14:textId="77777777" w:rsidTr="00A66780">
        <w:trPr>
          <w:tblHeader/>
        </w:trPr>
        <w:tc>
          <w:tcPr>
            <w:tcW w:w="1786" w:type="dxa"/>
            <w:tcBorders>
              <w:top w:val="single" w:sz="4" w:space="0" w:color="auto"/>
              <w:bottom w:val="single" w:sz="12" w:space="0" w:color="auto"/>
            </w:tcBorders>
            <w:shd w:val="clear" w:color="auto" w:fill="auto"/>
            <w:vAlign w:val="bottom"/>
            <w:hideMark/>
          </w:tcPr>
          <w:p w14:paraId="2DCB04BC" w14:textId="77777777" w:rsidR="00ED4961" w:rsidRPr="00CA0D78" w:rsidRDefault="00ED4961" w:rsidP="006C7CE7">
            <w:pPr>
              <w:suppressAutoHyphens w:val="0"/>
              <w:spacing w:before="80" w:after="80" w:line="200" w:lineRule="exact"/>
              <w:rPr>
                <w:i/>
                <w:sz w:val="16"/>
                <w:lang w:val="fr-FR"/>
              </w:rPr>
            </w:pPr>
            <w:r w:rsidRPr="00CA0D78">
              <w:rPr>
                <w:i/>
                <w:sz w:val="16"/>
                <w:lang w:val="fr-FR"/>
              </w:rPr>
              <w:t>Personnes handicapées</w:t>
            </w:r>
          </w:p>
        </w:tc>
        <w:tc>
          <w:tcPr>
            <w:tcW w:w="1861" w:type="dxa"/>
            <w:tcBorders>
              <w:top w:val="single" w:sz="4" w:space="0" w:color="auto"/>
              <w:bottom w:val="single" w:sz="12" w:space="0" w:color="auto"/>
            </w:tcBorders>
            <w:shd w:val="clear" w:color="auto" w:fill="auto"/>
            <w:vAlign w:val="bottom"/>
            <w:hideMark/>
          </w:tcPr>
          <w:p w14:paraId="60817BD2" w14:textId="1D2CA58A" w:rsidR="00ED4961" w:rsidRPr="00CA0D78" w:rsidRDefault="00ED4961" w:rsidP="006C7CE7">
            <w:pPr>
              <w:suppressAutoHyphens w:val="0"/>
              <w:spacing w:before="80" w:after="80" w:line="200" w:lineRule="exact"/>
              <w:jc w:val="right"/>
              <w:rPr>
                <w:i/>
                <w:sz w:val="16"/>
                <w:lang w:val="fr-FR"/>
              </w:rPr>
            </w:pPr>
            <w:r w:rsidRPr="00CA0D78">
              <w:rPr>
                <w:i/>
                <w:sz w:val="16"/>
                <w:lang w:val="fr-FR"/>
              </w:rPr>
              <w:t xml:space="preserve">Pourcentage </w:t>
            </w:r>
            <w:r w:rsidR="006C7CE7" w:rsidRPr="00CA0D78">
              <w:rPr>
                <w:i/>
                <w:sz w:val="16"/>
                <w:lang w:val="fr-FR"/>
              </w:rPr>
              <w:br/>
            </w:r>
            <w:r w:rsidRPr="00CA0D78">
              <w:rPr>
                <w:i/>
                <w:sz w:val="16"/>
                <w:lang w:val="fr-FR"/>
              </w:rPr>
              <w:t>de la population</w:t>
            </w:r>
          </w:p>
        </w:tc>
        <w:tc>
          <w:tcPr>
            <w:tcW w:w="1861" w:type="dxa"/>
            <w:tcBorders>
              <w:top w:val="single" w:sz="4" w:space="0" w:color="auto"/>
              <w:bottom w:val="single" w:sz="12" w:space="0" w:color="auto"/>
            </w:tcBorders>
            <w:shd w:val="clear" w:color="auto" w:fill="auto"/>
            <w:vAlign w:val="bottom"/>
            <w:hideMark/>
          </w:tcPr>
          <w:p w14:paraId="62780F7A" w14:textId="5A61C9D7" w:rsidR="00ED4961" w:rsidRPr="00CA0D78" w:rsidRDefault="00ED4961" w:rsidP="006C7CE7">
            <w:pPr>
              <w:suppressAutoHyphens w:val="0"/>
              <w:spacing w:before="80" w:after="80" w:line="200" w:lineRule="exact"/>
              <w:jc w:val="right"/>
              <w:rPr>
                <w:i/>
                <w:sz w:val="16"/>
                <w:lang w:val="fr-FR"/>
              </w:rPr>
            </w:pPr>
            <w:r w:rsidRPr="00CA0D78">
              <w:rPr>
                <w:i/>
                <w:sz w:val="16"/>
                <w:lang w:val="fr-FR"/>
              </w:rPr>
              <w:t>Hommes</w:t>
            </w:r>
            <w:r w:rsidR="00A66780" w:rsidRPr="00CA0D78">
              <w:rPr>
                <w:i/>
                <w:sz w:val="16"/>
                <w:lang w:val="fr-FR"/>
              </w:rPr>
              <w:br/>
            </w:r>
            <w:r w:rsidR="00173115" w:rsidRPr="00CA0D78">
              <w:rPr>
                <w:i/>
                <w:sz w:val="16"/>
                <w:lang w:val="fr-FR"/>
              </w:rPr>
              <w:t>(</w:t>
            </w:r>
            <w:r w:rsidR="00A66780" w:rsidRPr="00CA0D78">
              <w:rPr>
                <w:i/>
                <w:sz w:val="16"/>
                <w:lang w:val="fr-FR"/>
              </w:rPr>
              <w:t>En pourcentage</w:t>
            </w:r>
            <w:r w:rsidRPr="00CA0D78">
              <w:rPr>
                <w:i/>
                <w:sz w:val="16"/>
                <w:lang w:val="fr-FR"/>
              </w:rPr>
              <w:t>)</w:t>
            </w:r>
          </w:p>
        </w:tc>
        <w:tc>
          <w:tcPr>
            <w:tcW w:w="1862" w:type="dxa"/>
            <w:tcBorders>
              <w:top w:val="single" w:sz="4" w:space="0" w:color="auto"/>
              <w:bottom w:val="single" w:sz="12" w:space="0" w:color="auto"/>
            </w:tcBorders>
            <w:shd w:val="clear" w:color="auto" w:fill="auto"/>
            <w:vAlign w:val="bottom"/>
            <w:hideMark/>
          </w:tcPr>
          <w:p w14:paraId="32F697EF" w14:textId="4D1289FC" w:rsidR="00ED4961" w:rsidRPr="00CA0D78" w:rsidRDefault="00ED4961" w:rsidP="006C7CE7">
            <w:pPr>
              <w:suppressAutoHyphens w:val="0"/>
              <w:spacing w:before="80" w:after="80" w:line="200" w:lineRule="exact"/>
              <w:jc w:val="right"/>
              <w:rPr>
                <w:i/>
                <w:sz w:val="16"/>
                <w:lang w:val="fr-FR"/>
              </w:rPr>
            </w:pPr>
            <w:r w:rsidRPr="00CA0D78">
              <w:rPr>
                <w:i/>
                <w:sz w:val="16"/>
                <w:lang w:val="fr-FR"/>
              </w:rPr>
              <w:t xml:space="preserve">Femmes </w:t>
            </w:r>
            <w:r w:rsidR="00A66780" w:rsidRPr="00CA0D78">
              <w:rPr>
                <w:i/>
                <w:sz w:val="16"/>
                <w:lang w:val="fr-FR"/>
              </w:rPr>
              <w:br/>
            </w:r>
            <w:r w:rsidR="00173115" w:rsidRPr="00CA0D78">
              <w:rPr>
                <w:i/>
                <w:sz w:val="16"/>
                <w:lang w:val="fr-FR"/>
              </w:rPr>
              <w:t>(</w:t>
            </w:r>
            <w:r w:rsidR="00A66780" w:rsidRPr="00CA0D78">
              <w:rPr>
                <w:i/>
                <w:sz w:val="16"/>
                <w:lang w:val="fr-FR"/>
              </w:rPr>
              <w:t>En pourcentage</w:t>
            </w:r>
            <w:r w:rsidRPr="00CA0D78">
              <w:rPr>
                <w:i/>
                <w:sz w:val="16"/>
                <w:lang w:val="fr-FR"/>
              </w:rPr>
              <w:t>)</w:t>
            </w:r>
          </w:p>
        </w:tc>
      </w:tr>
      <w:tr w:rsidR="006C7CE7" w:rsidRPr="00CA0D78" w14:paraId="61AC18DA" w14:textId="77777777" w:rsidTr="00A66780">
        <w:tc>
          <w:tcPr>
            <w:tcW w:w="1786" w:type="dxa"/>
            <w:tcBorders>
              <w:top w:val="single" w:sz="12" w:space="0" w:color="auto"/>
              <w:bottom w:val="single" w:sz="4" w:space="0" w:color="auto"/>
            </w:tcBorders>
            <w:shd w:val="clear" w:color="auto" w:fill="auto"/>
            <w:hideMark/>
          </w:tcPr>
          <w:p w14:paraId="6C533D04" w14:textId="7E093C65" w:rsidR="00ED4961" w:rsidRPr="00CA0D78" w:rsidRDefault="00ED4961" w:rsidP="00A66780">
            <w:pPr>
              <w:suppressAutoHyphens w:val="0"/>
              <w:spacing w:before="80" w:after="80" w:line="220" w:lineRule="exact"/>
              <w:ind w:left="283"/>
              <w:rPr>
                <w:b/>
                <w:sz w:val="18"/>
                <w:lang w:val="fr-FR"/>
              </w:rPr>
            </w:pPr>
            <w:r w:rsidRPr="00CA0D78">
              <w:rPr>
                <w:b/>
                <w:sz w:val="18"/>
                <w:lang w:val="fr-FR"/>
              </w:rPr>
              <w:t>Tous groupes d</w:t>
            </w:r>
            <w:r w:rsidR="00173115" w:rsidRPr="00CA0D78">
              <w:rPr>
                <w:b/>
                <w:sz w:val="18"/>
                <w:lang w:val="fr-FR"/>
              </w:rPr>
              <w:t>’</w:t>
            </w:r>
            <w:r w:rsidRPr="00CA0D78">
              <w:rPr>
                <w:b/>
                <w:sz w:val="18"/>
                <w:lang w:val="fr-FR"/>
              </w:rPr>
              <w:t>âge</w:t>
            </w:r>
          </w:p>
        </w:tc>
        <w:tc>
          <w:tcPr>
            <w:tcW w:w="1861" w:type="dxa"/>
            <w:tcBorders>
              <w:top w:val="single" w:sz="12" w:space="0" w:color="auto"/>
              <w:bottom w:val="single" w:sz="4" w:space="0" w:color="auto"/>
            </w:tcBorders>
            <w:shd w:val="clear" w:color="auto" w:fill="auto"/>
            <w:vAlign w:val="bottom"/>
            <w:hideMark/>
          </w:tcPr>
          <w:p w14:paraId="5058C4E7" w14:textId="77777777" w:rsidR="00ED4961" w:rsidRPr="00CA0D78" w:rsidRDefault="00ED4961" w:rsidP="00A66780">
            <w:pPr>
              <w:suppressAutoHyphens w:val="0"/>
              <w:spacing w:before="80" w:after="80" w:line="220" w:lineRule="exact"/>
              <w:jc w:val="right"/>
              <w:rPr>
                <w:b/>
                <w:sz w:val="18"/>
                <w:lang w:val="fr-FR"/>
              </w:rPr>
            </w:pPr>
            <w:r w:rsidRPr="00CA0D78">
              <w:rPr>
                <w:b/>
                <w:sz w:val="18"/>
                <w:lang w:val="fr-FR"/>
              </w:rPr>
              <w:t>6,9</w:t>
            </w:r>
          </w:p>
        </w:tc>
        <w:tc>
          <w:tcPr>
            <w:tcW w:w="1861" w:type="dxa"/>
            <w:tcBorders>
              <w:top w:val="single" w:sz="12" w:space="0" w:color="auto"/>
              <w:bottom w:val="single" w:sz="4" w:space="0" w:color="auto"/>
            </w:tcBorders>
            <w:shd w:val="clear" w:color="auto" w:fill="auto"/>
            <w:vAlign w:val="bottom"/>
            <w:hideMark/>
          </w:tcPr>
          <w:p w14:paraId="7886B4E5" w14:textId="77777777" w:rsidR="00ED4961" w:rsidRPr="00CA0D78" w:rsidRDefault="00ED4961" w:rsidP="00A66780">
            <w:pPr>
              <w:suppressAutoHyphens w:val="0"/>
              <w:spacing w:before="80" w:after="80" w:line="220" w:lineRule="exact"/>
              <w:jc w:val="right"/>
              <w:rPr>
                <w:b/>
                <w:sz w:val="18"/>
                <w:lang w:val="fr-FR"/>
              </w:rPr>
            </w:pPr>
            <w:r w:rsidRPr="00CA0D78">
              <w:rPr>
                <w:b/>
                <w:sz w:val="18"/>
                <w:lang w:val="fr-FR"/>
              </w:rPr>
              <w:t>5,9</w:t>
            </w:r>
          </w:p>
        </w:tc>
        <w:tc>
          <w:tcPr>
            <w:tcW w:w="1862" w:type="dxa"/>
            <w:tcBorders>
              <w:top w:val="single" w:sz="12" w:space="0" w:color="auto"/>
              <w:bottom w:val="single" w:sz="4" w:space="0" w:color="auto"/>
            </w:tcBorders>
            <w:shd w:val="clear" w:color="auto" w:fill="auto"/>
            <w:vAlign w:val="bottom"/>
            <w:hideMark/>
          </w:tcPr>
          <w:p w14:paraId="62D6B35E" w14:textId="77777777" w:rsidR="00ED4961" w:rsidRPr="00CA0D78" w:rsidRDefault="00ED4961" w:rsidP="00A66780">
            <w:pPr>
              <w:suppressAutoHyphens w:val="0"/>
              <w:spacing w:before="80" w:after="80" w:line="220" w:lineRule="exact"/>
              <w:jc w:val="right"/>
              <w:rPr>
                <w:b/>
                <w:sz w:val="18"/>
                <w:lang w:val="fr-FR"/>
              </w:rPr>
            </w:pPr>
            <w:r w:rsidRPr="00CA0D78">
              <w:rPr>
                <w:b/>
                <w:sz w:val="18"/>
                <w:lang w:val="fr-FR"/>
              </w:rPr>
              <w:t>7,9</w:t>
            </w:r>
          </w:p>
        </w:tc>
      </w:tr>
      <w:tr w:rsidR="006C7CE7" w:rsidRPr="00CA0D78" w14:paraId="04758AF1" w14:textId="77777777" w:rsidTr="00A66780">
        <w:tc>
          <w:tcPr>
            <w:tcW w:w="1786" w:type="dxa"/>
            <w:tcBorders>
              <w:top w:val="single" w:sz="4" w:space="0" w:color="auto"/>
            </w:tcBorders>
            <w:shd w:val="clear" w:color="auto" w:fill="auto"/>
            <w:hideMark/>
          </w:tcPr>
          <w:p w14:paraId="22425F21" w14:textId="77777777" w:rsidR="00ED4961" w:rsidRPr="00CA0D78" w:rsidRDefault="00ED4961" w:rsidP="006C7CE7">
            <w:pPr>
              <w:suppressAutoHyphens w:val="0"/>
              <w:spacing w:before="40" w:after="40" w:line="220" w:lineRule="exact"/>
              <w:rPr>
                <w:sz w:val="18"/>
                <w:lang w:val="fr-FR"/>
              </w:rPr>
            </w:pPr>
            <w:r w:rsidRPr="00CA0D78">
              <w:rPr>
                <w:sz w:val="18"/>
                <w:lang w:val="fr-FR"/>
              </w:rPr>
              <w:t>3-9 ans</w:t>
            </w:r>
          </w:p>
        </w:tc>
        <w:tc>
          <w:tcPr>
            <w:tcW w:w="1861" w:type="dxa"/>
            <w:tcBorders>
              <w:top w:val="single" w:sz="4" w:space="0" w:color="auto"/>
            </w:tcBorders>
            <w:shd w:val="clear" w:color="auto" w:fill="auto"/>
            <w:vAlign w:val="bottom"/>
            <w:hideMark/>
          </w:tcPr>
          <w:p w14:paraId="67483919" w14:textId="77777777" w:rsidR="00ED4961" w:rsidRPr="00CA0D78" w:rsidRDefault="00ED4961" w:rsidP="006C7CE7">
            <w:pPr>
              <w:suppressAutoHyphens w:val="0"/>
              <w:spacing w:before="40" w:after="40" w:line="220" w:lineRule="exact"/>
              <w:jc w:val="right"/>
              <w:rPr>
                <w:sz w:val="18"/>
                <w:lang w:val="fr-FR"/>
              </w:rPr>
            </w:pPr>
            <w:r w:rsidRPr="00CA0D78">
              <w:rPr>
                <w:sz w:val="18"/>
                <w:lang w:val="fr-FR"/>
              </w:rPr>
              <w:t>2,3</w:t>
            </w:r>
          </w:p>
        </w:tc>
        <w:tc>
          <w:tcPr>
            <w:tcW w:w="1861" w:type="dxa"/>
            <w:tcBorders>
              <w:top w:val="single" w:sz="4" w:space="0" w:color="auto"/>
            </w:tcBorders>
            <w:shd w:val="clear" w:color="auto" w:fill="auto"/>
            <w:vAlign w:val="bottom"/>
            <w:hideMark/>
          </w:tcPr>
          <w:p w14:paraId="58C35231" w14:textId="77777777" w:rsidR="00ED4961" w:rsidRPr="00CA0D78" w:rsidRDefault="00ED4961" w:rsidP="006C7CE7">
            <w:pPr>
              <w:suppressAutoHyphens w:val="0"/>
              <w:spacing w:before="40" w:after="40" w:line="220" w:lineRule="exact"/>
              <w:jc w:val="right"/>
              <w:rPr>
                <w:sz w:val="18"/>
                <w:lang w:val="fr-FR"/>
              </w:rPr>
            </w:pPr>
            <w:r w:rsidRPr="00CA0D78">
              <w:rPr>
                <w:sz w:val="18"/>
                <w:lang w:val="fr-FR"/>
              </w:rPr>
              <w:t>2,5</w:t>
            </w:r>
          </w:p>
        </w:tc>
        <w:tc>
          <w:tcPr>
            <w:tcW w:w="1862" w:type="dxa"/>
            <w:tcBorders>
              <w:top w:val="single" w:sz="4" w:space="0" w:color="auto"/>
            </w:tcBorders>
            <w:shd w:val="clear" w:color="auto" w:fill="auto"/>
            <w:vAlign w:val="bottom"/>
            <w:hideMark/>
          </w:tcPr>
          <w:p w14:paraId="58350109" w14:textId="77777777" w:rsidR="00ED4961" w:rsidRPr="00CA0D78" w:rsidRDefault="00ED4961" w:rsidP="006C7CE7">
            <w:pPr>
              <w:suppressAutoHyphens w:val="0"/>
              <w:spacing w:before="40" w:after="40" w:line="220" w:lineRule="exact"/>
              <w:jc w:val="right"/>
              <w:rPr>
                <w:sz w:val="18"/>
                <w:lang w:val="fr-FR"/>
              </w:rPr>
            </w:pPr>
            <w:r w:rsidRPr="00CA0D78">
              <w:rPr>
                <w:sz w:val="18"/>
                <w:lang w:val="fr-FR"/>
              </w:rPr>
              <w:t>2,1</w:t>
            </w:r>
          </w:p>
        </w:tc>
      </w:tr>
      <w:tr w:rsidR="006C7CE7" w:rsidRPr="00CA0D78" w14:paraId="5F81C653" w14:textId="77777777" w:rsidTr="006C7CE7">
        <w:tc>
          <w:tcPr>
            <w:tcW w:w="1786" w:type="dxa"/>
            <w:shd w:val="clear" w:color="auto" w:fill="auto"/>
            <w:hideMark/>
          </w:tcPr>
          <w:p w14:paraId="2C5FFCC5" w14:textId="77777777" w:rsidR="00ED4961" w:rsidRPr="00CA0D78" w:rsidRDefault="00ED4961" w:rsidP="006C7CE7">
            <w:pPr>
              <w:suppressAutoHyphens w:val="0"/>
              <w:spacing w:before="40" w:after="40" w:line="220" w:lineRule="exact"/>
              <w:rPr>
                <w:sz w:val="18"/>
                <w:lang w:val="fr-FR"/>
              </w:rPr>
            </w:pPr>
            <w:r w:rsidRPr="00CA0D78">
              <w:rPr>
                <w:sz w:val="18"/>
                <w:lang w:val="fr-FR"/>
              </w:rPr>
              <w:t>10-14 ans</w:t>
            </w:r>
          </w:p>
        </w:tc>
        <w:tc>
          <w:tcPr>
            <w:tcW w:w="1861" w:type="dxa"/>
            <w:shd w:val="clear" w:color="auto" w:fill="auto"/>
            <w:vAlign w:val="bottom"/>
            <w:hideMark/>
          </w:tcPr>
          <w:p w14:paraId="7970D466" w14:textId="77777777" w:rsidR="00ED4961" w:rsidRPr="00CA0D78" w:rsidRDefault="00ED4961" w:rsidP="006C7CE7">
            <w:pPr>
              <w:suppressAutoHyphens w:val="0"/>
              <w:spacing w:before="40" w:after="40" w:line="220" w:lineRule="exact"/>
              <w:jc w:val="right"/>
              <w:rPr>
                <w:sz w:val="18"/>
                <w:lang w:val="fr-FR"/>
              </w:rPr>
            </w:pPr>
            <w:r w:rsidRPr="00CA0D78">
              <w:rPr>
                <w:sz w:val="18"/>
                <w:lang w:val="fr-FR"/>
              </w:rPr>
              <w:t>2,1</w:t>
            </w:r>
          </w:p>
        </w:tc>
        <w:tc>
          <w:tcPr>
            <w:tcW w:w="1861" w:type="dxa"/>
            <w:shd w:val="clear" w:color="auto" w:fill="auto"/>
            <w:vAlign w:val="bottom"/>
            <w:hideMark/>
          </w:tcPr>
          <w:p w14:paraId="78914E27" w14:textId="77777777" w:rsidR="00ED4961" w:rsidRPr="00CA0D78" w:rsidRDefault="00ED4961" w:rsidP="006C7CE7">
            <w:pPr>
              <w:suppressAutoHyphens w:val="0"/>
              <w:spacing w:before="40" w:after="40" w:line="220" w:lineRule="exact"/>
              <w:jc w:val="right"/>
              <w:rPr>
                <w:sz w:val="18"/>
                <w:lang w:val="fr-FR"/>
              </w:rPr>
            </w:pPr>
            <w:r w:rsidRPr="00CA0D78">
              <w:rPr>
                <w:sz w:val="18"/>
                <w:lang w:val="fr-FR"/>
              </w:rPr>
              <w:t>2,4</w:t>
            </w:r>
          </w:p>
        </w:tc>
        <w:tc>
          <w:tcPr>
            <w:tcW w:w="1862" w:type="dxa"/>
            <w:shd w:val="clear" w:color="auto" w:fill="auto"/>
            <w:vAlign w:val="bottom"/>
            <w:hideMark/>
          </w:tcPr>
          <w:p w14:paraId="79702D2B" w14:textId="77777777" w:rsidR="00ED4961" w:rsidRPr="00CA0D78" w:rsidRDefault="00ED4961" w:rsidP="006C7CE7">
            <w:pPr>
              <w:suppressAutoHyphens w:val="0"/>
              <w:spacing w:before="40" w:after="40" w:line="220" w:lineRule="exact"/>
              <w:jc w:val="right"/>
              <w:rPr>
                <w:sz w:val="18"/>
                <w:lang w:val="fr-FR"/>
              </w:rPr>
            </w:pPr>
            <w:r w:rsidRPr="00CA0D78">
              <w:rPr>
                <w:sz w:val="18"/>
                <w:lang w:val="fr-FR"/>
              </w:rPr>
              <w:t>1,8</w:t>
            </w:r>
          </w:p>
        </w:tc>
      </w:tr>
      <w:tr w:rsidR="006C7CE7" w:rsidRPr="00CA0D78" w14:paraId="168AD754" w14:textId="77777777" w:rsidTr="006C7CE7">
        <w:tc>
          <w:tcPr>
            <w:tcW w:w="1786" w:type="dxa"/>
            <w:tcBorders>
              <w:bottom w:val="single" w:sz="12" w:space="0" w:color="auto"/>
            </w:tcBorders>
            <w:shd w:val="clear" w:color="auto" w:fill="auto"/>
            <w:hideMark/>
          </w:tcPr>
          <w:p w14:paraId="10A25A29" w14:textId="77777777" w:rsidR="00ED4961" w:rsidRPr="00CA0D78" w:rsidRDefault="00ED4961" w:rsidP="006C7CE7">
            <w:pPr>
              <w:suppressAutoHyphens w:val="0"/>
              <w:spacing w:before="40" w:after="40" w:line="220" w:lineRule="exact"/>
              <w:rPr>
                <w:sz w:val="18"/>
                <w:lang w:val="fr-FR"/>
              </w:rPr>
            </w:pPr>
            <w:r w:rsidRPr="00CA0D78">
              <w:rPr>
                <w:sz w:val="18"/>
                <w:lang w:val="fr-FR"/>
              </w:rPr>
              <w:t>15-19 ans</w:t>
            </w:r>
          </w:p>
        </w:tc>
        <w:tc>
          <w:tcPr>
            <w:tcW w:w="1861" w:type="dxa"/>
            <w:tcBorders>
              <w:bottom w:val="single" w:sz="12" w:space="0" w:color="auto"/>
            </w:tcBorders>
            <w:shd w:val="clear" w:color="auto" w:fill="auto"/>
            <w:vAlign w:val="bottom"/>
            <w:hideMark/>
          </w:tcPr>
          <w:p w14:paraId="3F69A1F9" w14:textId="77777777" w:rsidR="00ED4961" w:rsidRPr="00CA0D78" w:rsidRDefault="00ED4961" w:rsidP="006C7CE7">
            <w:pPr>
              <w:suppressAutoHyphens w:val="0"/>
              <w:spacing w:before="40" w:after="40" w:line="220" w:lineRule="exact"/>
              <w:jc w:val="right"/>
              <w:rPr>
                <w:sz w:val="18"/>
                <w:lang w:val="fr-FR"/>
              </w:rPr>
            </w:pPr>
            <w:r w:rsidRPr="00CA0D78">
              <w:rPr>
                <w:sz w:val="18"/>
                <w:lang w:val="fr-FR"/>
              </w:rPr>
              <w:t>2,3</w:t>
            </w:r>
          </w:p>
        </w:tc>
        <w:tc>
          <w:tcPr>
            <w:tcW w:w="1861" w:type="dxa"/>
            <w:tcBorders>
              <w:bottom w:val="single" w:sz="12" w:space="0" w:color="auto"/>
            </w:tcBorders>
            <w:shd w:val="clear" w:color="auto" w:fill="auto"/>
            <w:vAlign w:val="bottom"/>
            <w:hideMark/>
          </w:tcPr>
          <w:p w14:paraId="5277A772" w14:textId="77777777" w:rsidR="00ED4961" w:rsidRPr="00CA0D78" w:rsidRDefault="00ED4961" w:rsidP="006C7CE7">
            <w:pPr>
              <w:suppressAutoHyphens w:val="0"/>
              <w:spacing w:before="40" w:after="40" w:line="220" w:lineRule="exact"/>
              <w:jc w:val="right"/>
              <w:rPr>
                <w:sz w:val="18"/>
                <w:lang w:val="fr-FR"/>
              </w:rPr>
            </w:pPr>
            <w:r w:rsidRPr="00CA0D78">
              <w:rPr>
                <w:sz w:val="18"/>
                <w:lang w:val="fr-FR"/>
              </w:rPr>
              <w:t>2,6</w:t>
            </w:r>
          </w:p>
        </w:tc>
        <w:tc>
          <w:tcPr>
            <w:tcW w:w="1862" w:type="dxa"/>
            <w:tcBorders>
              <w:bottom w:val="single" w:sz="12" w:space="0" w:color="auto"/>
            </w:tcBorders>
            <w:shd w:val="clear" w:color="auto" w:fill="auto"/>
            <w:vAlign w:val="bottom"/>
            <w:hideMark/>
          </w:tcPr>
          <w:p w14:paraId="535FA006" w14:textId="77777777" w:rsidR="00ED4961" w:rsidRPr="00CA0D78" w:rsidRDefault="00ED4961" w:rsidP="006C7CE7">
            <w:pPr>
              <w:suppressAutoHyphens w:val="0"/>
              <w:spacing w:before="40" w:after="40" w:line="220" w:lineRule="exact"/>
              <w:jc w:val="right"/>
              <w:rPr>
                <w:sz w:val="18"/>
                <w:lang w:val="fr-FR"/>
              </w:rPr>
            </w:pPr>
            <w:r w:rsidRPr="00CA0D78">
              <w:rPr>
                <w:sz w:val="18"/>
                <w:lang w:val="fr-FR"/>
              </w:rPr>
              <w:t>2,0</w:t>
            </w:r>
          </w:p>
        </w:tc>
      </w:tr>
    </w:tbl>
    <w:p w14:paraId="6773807D" w14:textId="77777777" w:rsidR="00ED4961" w:rsidRPr="00CA0D78" w:rsidRDefault="00ED4961" w:rsidP="0090683F">
      <w:pPr>
        <w:pStyle w:val="H23G"/>
        <w:rPr>
          <w:lang w:val="fr-FR"/>
        </w:rPr>
      </w:pPr>
      <w:r w:rsidRPr="00CA0D78">
        <w:rPr>
          <w:lang w:val="fr-FR"/>
        </w:rPr>
        <w:tab/>
      </w:r>
      <w:r w:rsidRPr="00CA0D78">
        <w:rPr>
          <w:lang w:val="fr-FR"/>
        </w:rPr>
        <w:tab/>
        <w:t>Réponse au paragraphe 2 f) de la liste de points</w:t>
      </w:r>
    </w:p>
    <w:p w14:paraId="5515267B" w14:textId="180DC066" w:rsidR="00ED4961" w:rsidRPr="00CA0D78" w:rsidRDefault="00ED4961" w:rsidP="006C7CE7">
      <w:pPr>
        <w:pStyle w:val="ParNoG"/>
        <w:rPr>
          <w:lang w:val="fr-FR"/>
        </w:rPr>
      </w:pPr>
      <w:r w:rsidRPr="00CA0D78">
        <w:rPr>
          <w:lang w:val="fr-FR"/>
        </w:rPr>
        <w:t>L</w:t>
      </w:r>
      <w:r w:rsidR="00173115" w:rsidRPr="00CA0D78">
        <w:rPr>
          <w:lang w:val="fr-FR"/>
        </w:rPr>
        <w:t>’</w:t>
      </w:r>
      <w:r w:rsidRPr="00CA0D78">
        <w:rPr>
          <w:lang w:val="fr-FR"/>
        </w:rPr>
        <w:t>article 74</w:t>
      </w:r>
      <w:r w:rsidR="00E6338C" w:rsidRPr="00CA0D78">
        <w:rPr>
          <w:lang w:val="fr-FR"/>
        </w:rPr>
        <w:t xml:space="preserve"> </w:t>
      </w:r>
      <w:r w:rsidRPr="00CA0D78">
        <w:rPr>
          <w:lang w:val="fr-FR"/>
        </w:rPr>
        <w:t xml:space="preserve">de la Constitution de la République de </w:t>
      </w:r>
      <w:r w:rsidR="0006568B" w:rsidRPr="00CA0D78">
        <w:rPr>
          <w:lang w:val="fr-FR"/>
        </w:rPr>
        <w:t>Türkiye</w:t>
      </w:r>
      <w:r w:rsidRPr="00CA0D78">
        <w:rPr>
          <w:lang w:val="fr-FR"/>
        </w:rPr>
        <w:t>, tel que modifié en</w:t>
      </w:r>
      <w:r w:rsidR="00E6338C" w:rsidRPr="00CA0D78">
        <w:rPr>
          <w:lang w:val="fr-FR"/>
        </w:rPr>
        <w:t xml:space="preserve"> </w:t>
      </w:r>
      <w:r w:rsidRPr="00CA0D78">
        <w:rPr>
          <w:lang w:val="fr-FR"/>
        </w:rPr>
        <w:t>2010, détermine le droit de présenter une requête à l</w:t>
      </w:r>
      <w:r w:rsidR="00173115" w:rsidRPr="00CA0D78">
        <w:rPr>
          <w:lang w:val="fr-FR"/>
        </w:rPr>
        <w:t>’</w:t>
      </w:r>
      <w:r w:rsidRPr="00CA0D78">
        <w:rPr>
          <w:lang w:val="fr-FR"/>
        </w:rPr>
        <w:t>Institution du Médiateur</w:t>
      </w:r>
      <w:r w:rsidR="009A5269" w:rsidRPr="00CA0D78">
        <w:rPr>
          <w:lang w:val="fr-FR"/>
        </w:rPr>
        <w:t>.</w:t>
      </w:r>
      <w:r w:rsidRPr="00CA0D78">
        <w:rPr>
          <w:lang w:val="fr-FR"/>
        </w:rPr>
        <w:t xml:space="preserve"> Cette dernière a été créée par la loi </w:t>
      </w:r>
      <w:r w:rsidR="00173115" w:rsidRPr="00CA0D78">
        <w:rPr>
          <w:lang w:val="fr-FR"/>
        </w:rPr>
        <w:t>n</w:t>
      </w:r>
      <w:r w:rsidR="00173115" w:rsidRPr="00CA0D78">
        <w:rPr>
          <w:vertAlign w:val="superscript"/>
          <w:lang w:val="fr-FR"/>
        </w:rPr>
        <w:t>o</w:t>
      </w:r>
      <w:r w:rsidRPr="00CA0D78">
        <w:rPr>
          <w:lang w:val="fr-FR"/>
        </w:rPr>
        <w:t> 6328 y relative en tant que mécanisme indépendant et efficace conformément aux Principes de Paris</w:t>
      </w:r>
      <w:r w:rsidR="009A5269" w:rsidRPr="00CA0D78">
        <w:rPr>
          <w:lang w:val="fr-FR"/>
        </w:rPr>
        <w:t>.</w:t>
      </w:r>
      <w:r w:rsidRPr="00CA0D78">
        <w:rPr>
          <w:lang w:val="fr-FR"/>
        </w:rPr>
        <w:t xml:space="preserve"> Elle reçoit des demandes depuis</w:t>
      </w:r>
      <w:r w:rsidR="00E6338C" w:rsidRPr="00CA0D78">
        <w:rPr>
          <w:lang w:val="fr-FR"/>
        </w:rPr>
        <w:t xml:space="preserve"> </w:t>
      </w:r>
      <w:r w:rsidRPr="00CA0D78">
        <w:rPr>
          <w:lang w:val="fr-FR"/>
        </w:rPr>
        <w:t>2013</w:t>
      </w:r>
      <w:r w:rsidR="009A5269" w:rsidRPr="00CA0D78">
        <w:rPr>
          <w:lang w:val="fr-FR"/>
        </w:rPr>
        <w:t>.</w:t>
      </w:r>
    </w:p>
    <w:p w14:paraId="27722C2E" w14:textId="52B38844" w:rsidR="00ED4961" w:rsidRPr="00CA0D78" w:rsidRDefault="00ED4961" w:rsidP="006C7CE7">
      <w:pPr>
        <w:pStyle w:val="ParNoG"/>
        <w:rPr>
          <w:lang w:val="fr-FR"/>
        </w:rPr>
      </w:pPr>
      <w:r w:rsidRPr="00CA0D78">
        <w:rPr>
          <w:lang w:val="fr-FR"/>
        </w:rPr>
        <w:t>L</w:t>
      </w:r>
      <w:r w:rsidR="00173115" w:rsidRPr="00CA0D78">
        <w:rPr>
          <w:lang w:val="fr-FR"/>
        </w:rPr>
        <w:t>’</w:t>
      </w:r>
      <w:r w:rsidRPr="00CA0D78">
        <w:rPr>
          <w:lang w:val="fr-FR"/>
        </w:rPr>
        <w:t xml:space="preserve">article premier de la loi </w:t>
      </w:r>
      <w:r w:rsidR="00173115" w:rsidRPr="00CA0D78">
        <w:rPr>
          <w:lang w:val="fr-FR"/>
        </w:rPr>
        <w:t>n</w:t>
      </w:r>
      <w:r w:rsidR="00173115" w:rsidRPr="00CA0D78">
        <w:rPr>
          <w:vertAlign w:val="superscript"/>
          <w:lang w:val="fr-FR"/>
        </w:rPr>
        <w:t>o</w:t>
      </w:r>
      <w:r w:rsidRPr="00CA0D78">
        <w:rPr>
          <w:lang w:val="fr-FR"/>
        </w:rPr>
        <w:t> 6328 dispose que l</w:t>
      </w:r>
      <w:r w:rsidR="00173115" w:rsidRPr="00CA0D78">
        <w:rPr>
          <w:lang w:val="fr-FR"/>
        </w:rPr>
        <w:t>’</w:t>
      </w:r>
      <w:r w:rsidRPr="00CA0D78">
        <w:rPr>
          <w:lang w:val="fr-FR"/>
        </w:rPr>
        <w:t>Institution est un mécanisme de plainte indépendant et efficace</w:t>
      </w:r>
      <w:r w:rsidR="009A5269" w:rsidRPr="00CA0D78">
        <w:rPr>
          <w:lang w:val="fr-FR"/>
        </w:rPr>
        <w:t>.</w:t>
      </w:r>
      <w:r w:rsidRPr="00CA0D78">
        <w:rPr>
          <w:lang w:val="fr-FR"/>
        </w:rPr>
        <w:t xml:space="preserve"> Son indépendance est garantie par les dispositions de l</w:t>
      </w:r>
      <w:r w:rsidR="00173115" w:rsidRPr="00CA0D78">
        <w:rPr>
          <w:lang w:val="fr-FR"/>
        </w:rPr>
        <w:t>’</w:t>
      </w:r>
      <w:r w:rsidRPr="00CA0D78">
        <w:rPr>
          <w:lang w:val="fr-FR"/>
        </w:rPr>
        <w:t xml:space="preserve">article 12, intitulé </w:t>
      </w:r>
      <w:r w:rsidR="00712FD1" w:rsidRPr="00CA0D78">
        <w:rPr>
          <w:lang w:val="fr-FR"/>
        </w:rPr>
        <w:t>« </w:t>
      </w:r>
      <w:r w:rsidRPr="00CA0D78">
        <w:rPr>
          <w:lang w:val="fr-FR"/>
        </w:rPr>
        <w:t>Indépendance et impartialité</w:t>
      </w:r>
      <w:r w:rsidR="00712FD1" w:rsidRPr="00CA0D78">
        <w:rPr>
          <w:lang w:val="fr-FR"/>
        </w:rPr>
        <w:t> »</w:t>
      </w:r>
      <w:r w:rsidRPr="00CA0D78">
        <w:rPr>
          <w:lang w:val="fr-FR"/>
        </w:rPr>
        <w:t>, et est renforcée par les articles 4, 10, 11, 30 et 31 de cette même loi</w:t>
      </w:r>
      <w:r w:rsidR="009A5269" w:rsidRPr="00CA0D78">
        <w:rPr>
          <w:lang w:val="fr-FR"/>
        </w:rPr>
        <w:t>.</w:t>
      </w:r>
    </w:p>
    <w:p w14:paraId="62159EF9" w14:textId="509F0D10" w:rsidR="00ED4961" w:rsidRPr="00CA0D78" w:rsidRDefault="00ED4961" w:rsidP="006C7CE7">
      <w:pPr>
        <w:pStyle w:val="ParNoG"/>
        <w:rPr>
          <w:lang w:val="fr-FR"/>
        </w:rPr>
      </w:pPr>
      <w:r w:rsidRPr="00CA0D78">
        <w:rPr>
          <w:lang w:val="fr-FR"/>
        </w:rPr>
        <w:t>Une unité chargée des droits des femmes et des enfants a également été créée au sein de l</w:t>
      </w:r>
      <w:r w:rsidR="00173115" w:rsidRPr="00CA0D78">
        <w:rPr>
          <w:lang w:val="fr-FR"/>
        </w:rPr>
        <w:t>’</w:t>
      </w:r>
      <w:r w:rsidRPr="00CA0D78">
        <w:rPr>
          <w:lang w:val="fr-FR"/>
        </w:rPr>
        <w:t xml:space="preserve">Institution du </w:t>
      </w:r>
      <w:r w:rsidR="00E6338C" w:rsidRPr="00CA0D78">
        <w:rPr>
          <w:lang w:val="fr-FR"/>
        </w:rPr>
        <w:t>M</w:t>
      </w:r>
      <w:r w:rsidRPr="00CA0D78">
        <w:rPr>
          <w:lang w:val="fr-FR"/>
        </w:rPr>
        <w:t>édiateur, conformément à l</w:t>
      </w:r>
      <w:r w:rsidR="00173115" w:rsidRPr="00CA0D78">
        <w:rPr>
          <w:lang w:val="fr-FR"/>
        </w:rPr>
        <w:t>’</w:t>
      </w:r>
      <w:r w:rsidRPr="00CA0D78">
        <w:rPr>
          <w:lang w:val="fr-FR"/>
        </w:rPr>
        <w:t>article 7 de la loi y relative, ce qui témoigne de l</w:t>
      </w:r>
      <w:r w:rsidR="00173115" w:rsidRPr="00CA0D78">
        <w:rPr>
          <w:lang w:val="fr-FR"/>
        </w:rPr>
        <w:t>’</w:t>
      </w:r>
      <w:r w:rsidRPr="00CA0D78">
        <w:rPr>
          <w:lang w:val="fr-FR"/>
        </w:rPr>
        <w:t>importance particulière accordée au respect de leurs droits</w:t>
      </w:r>
      <w:r w:rsidR="009A5269" w:rsidRPr="00CA0D78">
        <w:rPr>
          <w:lang w:val="fr-FR"/>
        </w:rPr>
        <w:t>.</w:t>
      </w:r>
    </w:p>
    <w:p w14:paraId="7280B47C" w14:textId="368764F2" w:rsidR="00ED4961" w:rsidRPr="00CA0D78" w:rsidRDefault="00ED4961" w:rsidP="006C7CE7">
      <w:pPr>
        <w:pStyle w:val="ParNoG"/>
        <w:rPr>
          <w:lang w:val="fr-FR"/>
        </w:rPr>
      </w:pPr>
      <w:r w:rsidRPr="00CA0D78">
        <w:rPr>
          <w:lang w:val="fr-FR"/>
        </w:rPr>
        <w:t>L</w:t>
      </w:r>
      <w:r w:rsidR="00173115" w:rsidRPr="00CA0D78">
        <w:rPr>
          <w:lang w:val="fr-FR"/>
        </w:rPr>
        <w:t>’</w:t>
      </w:r>
      <w:r w:rsidRPr="00CA0D78">
        <w:rPr>
          <w:lang w:val="fr-FR"/>
        </w:rPr>
        <w:t>Institution turque des droits de l</w:t>
      </w:r>
      <w:r w:rsidR="00173115" w:rsidRPr="00CA0D78">
        <w:rPr>
          <w:lang w:val="fr-FR"/>
        </w:rPr>
        <w:t>’</w:t>
      </w:r>
      <w:r w:rsidRPr="00CA0D78">
        <w:rPr>
          <w:lang w:val="fr-FR"/>
        </w:rPr>
        <w:t>homme et de l</w:t>
      </w:r>
      <w:r w:rsidR="00173115" w:rsidRPr="00CA0D78">
        <w:rPr>
          <w:lang w:val="fr-FR"/>
        </w:rPr>
        <w:t>’</w:t>
      </w:r>
      <w:r w:rsidRPr="00CA0D78">
        <w:rPr>
          <w:lang w:val="fr-FR"/>
        </w:rPr>
        <w:t>égalité, qui est rattachée au Ministère de la justice, est une personne morale publique jouissant de l</w:t>
      </w:r>
      <w:r w:rsidR="00173115" w:rsidRPr="00CA0D78">
        <w:rPr>
          <w:lang w:val="fr-FR"/>
        </w:rPr>
        <w:t>’</w:t>
      </w:r>
      <w:r w:rsidRPr="00CA0D78">
        <w:rPr>
          <w:lang w:val="fr-FR"/>
        </w:rPr>
        <w:t>autonomie administrative et financière</w:t>
      </w:r>
      <w:r w:rsidR="00173115" w:rsidRPr="00CA0D78">
        <w:rPr>
          <w:lang w:val="fr-FR"/>
        </w:rPr>
        <w:t> ;</w:t>
      </w:r>
      <w:r w:rsidRPr="00CA0D78">
        <w:rPr>
          <w:lang w:val="fr-FR"/>
        </w:rPr>
        <w:t xml:space="preserve"> elle a été créée par la loi </w:t>
      </w:r>
      <w:r w:rsidR="00173115" w:rsidRPr="00CA0D78">
        <w:rPr>
          <w:lang w:val="fr-FR"/>
        </w:rPr>
        <w:t>n</w:t>
      </w:r>
      <w:r w:rsidR="00173115" w:rsidRPr="00CA0D78">
        <w:rPr>
          <w:vertAlign w:val="superscript"/>
          <w:lang w:val="fr-FR"/>
        </w:rPr>
        <w:t>o</w:t>
      </w:r>
      <w:r w:rsidRPr="00CA0D78">
        <w:rPr>
          <w:lang w:val="fr-FR"/>
        </w:rPr>
        <w:t> 6701 conformément aux instruments internationaux relatifs aux droits de l</w:t>
      </w:r>
      <w:r w:rsidR="00173115" w:rsidRPr="00CA0D78">
        <w:rPr>
          <w:lang w:val="fr-FR"/>
        </w:rPr>
        <w:t>’</w:t>
      </w:r>
      <w:r w:rsidRPr="00CA0D78">
        <w:rPr>
          <w:lang w:val="fr-FR"/>
        </w:rPr>
        <w:t xml:space="preserve">homme auxquels la </w:t>
      </w:r>
      <w:r w:rsidR="0006568B" w:rsidRPr="00CA0D78">
        <w:rPr>
          <w:lang w:val="fr-FR"/>
        </w:rPr>
        <w:t>Türkiye</w:t>
      </w:r>
      <w:r w:rsidRPr="00CA0D78">
        <w:rPr>
          <w:lang w:val="fr-FR"/>
        </w:rPr>
        <w:t xml:space="preserve"> est partie, et dans le respect des normes et principes internationaux pertinents</w:t>
      </w:r>
      <w:r w:rsidR="009A5269" w:rsidRPr="00CA0D78">
        <w:rPr>
          <w:lang w:val="fr-FR"/>
        </w:rPr>
        <w:t>.</w:t>
      </w:r>
      <w:r w:rsidRPr="00CA0D78">
        <w:rPr>
          <w:lang w:val="fr-FR"/>
        </w:rPr>
        <w:t xml:space="preserve"> Cette institution joue le rôle de mécanisme national de prévention et assure la protection et la promotion des droits de l</w:t>
      </w:r>
      <w:r w:rsidR="00173115" w:rsidRPr="00CA0D78">
        <w:rPr>
          <w:lang w:val="fr-FR"/>
        </w:rPr>
        <w:t>’</w:t>
      </w:r>
      <w:r w:rsidRPr="00CA0D78">
        <w:rPr>
          <w:lang w:val="fr-FR"/>
        </w:rPr>
        <w:t>homme, prévient la discrimination dans l</w:t>
      </w:r>
      <w:r w:rsidR="00173115" w:rsidRPr="00CA0D78">
        <w:rPr>
          <w:lang w:val="fr-FR"/>
        </w:rPr>
        <w:t>’</w:t>
      </w:r>
      <w:r w:rsidRPr="00CA0D78">
        <w:rPr>
          <w:lang w:val="fr-FR"/>
        </w:rPr>
        <w:t>exercice des droits et libertés légalement reconnus, et lutte de manière efficace contre les maltraitances</w:t>
      </w:r>
      <w:r w:rsidR="009A5269" w:rsidRPr="00CA0D78">
        <w:rPr>
          <w:lang w:val="fr-FR"/>
        </w:rPr>
        <w:t>.</w:t>
      </w:r>
    </w:p>
    <w:p w14:paraId="4E98E6D1" w14:textId="25EE2C38" w:rsidR="00ED4961" w:rsidRPr="00CA0D78" w:rsidRDefault="00ED4961" w:rsidP="006C7CE7">
      <w:pPr>
        <w:pStyle w:val="ParNoG"/>
        <w:rPr>
          <w:lang w:val="fr-FR"/>
        </w:rPr>
      </w:pPr>
      <w:r w:rsidRPr="00CA0D78">
        <w:rPr>
          <w:lang w:val="fr-FR"/>
        </w:rPr>
        <w:t>L</w:t>
      </w:r>
      <w:r w:rsidR="00173115" w:rsidRPr="00CA0D78">
        <w:rPr>
          <w:lang w:val="fr-FR"/>
        </w:rPr>
        <w:t>’</w:t>
      </w:r>
      <w:r w:rsidR="003D0D25" w:rsidRPr="00CA0D78">
        <w:rPr>
          <w:lang w:val="fr-FR"/>
        </w:rPr>
        <w:t>I</w:t>
      </w:r>
      <w:r w:rsidRPr="00CA0D78">
        <w:rPr>
          <w:lang w:val="fr-FR"/>
        </w:rPr>
        <w:t xml:space="preserve">nstitution </w:t>
      </w:r>
      <w:r w:rsidR="008E3589" w:rsidRPr="00CA0D78">
        <w:rPr>
          <w:lang w:val="fr-FR"/>
        </w:rPr>
        <w:t xml:space="preserve">turque </w:t>
      </w:r>
      <w:r w:rsidRPr="00CA0D78">
        <w:rPr>
          <w:lang w:val="fr-FR"/>
        </w:rPr>
        <w:t>des droits de l</w:t>
      </w:r>
      <w:r w:rsidR="00173115" w:rsidRPr="00CA0D78">
        <w:rPr>
          <w:lang w:val="fr-FR"/>
        </w:rPr>
        <w:t>’</w:t>
      </w:r>
      <w:r w:rsidRPr="00CA0D78">
        <w:rPr>
          <w:lang w:val="fr-FR"/>
        </w:rPr>
        <w:t>homme a été dotée du statut d</w:t>
      </w:r>
      <w:r w:rsidR="00173115" w:rsidRPr="00CA0D78">
        <w:rPr>
          <w:lang w:val="fr-FR"/>
        </w:rPr>
        <w:t>’</w:t>
      </w:r>
      <w:r w:rsidRPr="00CA0D78">
        <w:rPr>
          <w:lang w:val="fr-FR"/>
        </w:rPr>
        <w:t>accréditation « B », comme indiqué dans la lettre officielle du 10 octobre 2022 du Secrétariat du Sous-</w:t>
      </w:r>
      <w:r w:rsidR="008E3589" w:rsidRPr="00CA0D78">
        <w:rPr>
          <w:lang w:val="fr-FR"/>
        </w:rPr>
        <w:t>C</w:t>
      </w:r>
      <w:r w:rsidRPr="00CA0D78">
        <w:rPr>
          <w:lang w:val="fr-FR"/>
        </w:rPr>
        <w:t>omité d</w:t>
      </w:r>
      <w:r w:rsidR="00173115" w:rsidRPr="00CA0D78">
        <w:rPr>
          <w:lang w:val="fr-FR"/>
        </w:rPr>
        <w:t>’</w:t>
      </w:r>
      <w:r w:rsidRPr="00CA0D78">
        <w:rPr>
          <w:lang w:val="fr-FR"/>
        </w:rPr>
        <w:t>accréditation de l</w:t>
      </w:r>
      <w:r w:rsidR="00173115" w:rsidRPr="00CA0D78">
        <w:rPr>
          <w:lang w:val="fr-FR"/>
        </w:rPr>
        <w:t>’</w:t>
      </w:r>
      <w:r w:rsidRPr="00CA0D78">
        <w:rPr>
          <w:lang w:val="fr-FR"/>
        </w:rPr>
        <w:t>Alliance mondiale des institutions nationales des droits de l</w:t>
      </w:r>
      <w:r w:rsidR="00173115" w:rsidRPr="00CA0D78">
        <w:rPr>
          <w:lang w:val="fr-FR"/>
        </w:rPr>
        <w:t>’</w:t>
      </w:r>
      <w:r w:rsidRPr="00CA0D78">
        <w:rPr>
          <w:lang w:val="fr-FR"/>
        </w:rPr>
        <w:t>homme</w:t>
      </w:r>
      <w:r w:rsidR="009A5269" w:rsidRPr="00CA0D78">
        <w:rPr>
          <w:lang w:val="fr-FR"/>
        </w:rPr>
        <w:t>.</w:t>
      </w:r>
    </w:p>
    <w:p w14:paraId="5ADBBDCF" w14:textId="77777777" w:rsidR="00ED4961" w:rsidRPr="00CA0D78" w:rsidRDefault="00ED4961" w:rsidP="0090683F">
      <w:pPr>
        <w:pStyle w:val="H23G"/>
        <w:rPr>
          <w:lang w:val="fr-FR"/>
        </w:rPr>
      </w:pPr>
      <w:r w:rsidRPr="00CA0D78">
        <w:rPr>
          <w:lang w:val="fr-FR"/>
        </w:rPr>
        <w:tab/>
      </w:r>
      <w:r w:rsidRPr="00CA0D78">
        <w:rPr>
          <w:lang w:val="fr-FR"/>
        </w:rPr>
        <w:tab/>
        <w:t>Réponse au paragraphe 2 g) de la liste de points</w:t>
      </w:r>
    </w:p>
    <w:p w14:paraId="7A010099" w14:textId="149FCD72" w:rsidR="006C7CE7" w:rsidRPr="00CA0D78" w:rsidRDefault="00ED4961" w:rsidP="006C7CE7">
      <w:pPr>
        <w:pStyle w:val="ParNoG"/>
        <w:rPr>
          <w:lang w:val="fr-FR"/>
        </w:rPr>
      </w:pPr>
      <w:r w:rsidRPr="00CA0D78">
        <w:rPr>
          <w:lang w:val="fr-FR"/>
        </w:rPr>
        <w:t xml:space="preserve">Conformément aux articles 91 et 92 de la loi </w:t>
      </w:r>
      <w:r w:rsidR="00173115" w:rsidRPr="00CA0D78">
        <w:rPr>
          <w:lang w:val="fr-FR"/>
        </w:rPr>
        <w:t>n</w:t>
      </w:r>
      <w:r w:rsidR="00173115" w:rsidRPr="00CA0D78">
        <w:rPr>
          <w:vertAlign w:val="superscript"/>
          <w:lang w:val="fr-FR"/>
        </w:rPr>
        <w:t>o</w:t>
      </w:r>
      <w:r w:rsidRPr="00CA0D78">
        <w:rPr>
          <w:lang w:val="fr-FR"/>
        </w:rPr>
        <w:t> 4857 sur le travail, les inspecteurs du travail qui relèvent du Ministère du travail et de la sécurité sociale supervisent et inspectent tous les lieux de travail publics et privés</w:t>
      </w:r>
      <w:r w:rsidR="009A5269" w:rsidRPr="00CA0D78">
        <w:rPr>
          <w:lang w:val="fr-FR"/>
        </w:rPr>
        <w:t>.</w:t>
      </w:r>
      <w:r w:rsidRPr="00CA0D78">
        <w:rPr>
          <w:lang w:val="fr-FR"/>
        </w:rPr>
        <w:t xml:space="preserve"> En vertu de l</w:t>
      </w:r>
      <w:r w:rsidR="00173115" w:rsidRPr="00CA0D78">
        <w:rPr>
          <w:lang w:val="fr-FR"/>
        </w:rPr>
        <w:t>’</w:t>
      </w:r>
      <w:r w:rsidRPr="00CA0D78">
        <w:rPr>
          <w:lang w:val="fr-FR"/>
        </w:rPr>
        <w:t>article 92, les inspecteurs du travail constatant des infractions relevant de la législation sont autorisés à prendre des mesures de prévention conformément au règlement publié par le Président de la République</w:t>
      </w:r>
      <w:r w:rsidR="009A5269" w:rsidRPr="00CA0D78">
        <w:rPr>
          <w:lang w:val="fr-FR"/>
        </w:rPr>
        <w:t>.</w:t>
      </w:r>
      <w:r w:rsidRPr="00CA0D78">
        <w:rPr>
          <w:lang w:val="fr-FR"/>
        </w:rPr>
        <w:t xml:space="preserve"> Les</w:t>
      </w:r>
      <w:r w:rsidR="00935B9B" w:rsidRPr="00CA0D78">
        <w:rPr>
          <w:lang w:val="fr-FR"/>
        </w:rPr>
        <w:t> </w:t>
      </w:r>
      <w:r w:rsidRPr="00CA0D78">
        <w:rPr>
          <w:lang w:val="fr-FR"/>
        </w:rPr>
        <w:t>employeurs, les travailleurs et autres personnes considérées comme étant associées à l</w:t>
      </w:r>
      <w:r w:rsidR="00173115" w:rsidRPr="00CA0D78">
        <w:rPr>
          <w:lang w:val="fr-FR"/>
        </w:rPr>
        <w:t>’</w:t>
      </w:r>
      <w:r w:rsidRPr="00CA0D78">
        <w:rPr>
          <w:lang w:val="fr-FR"/>
        </w:rPr>
        <w:t>activité faisant l</w:t>
      </w:r>
      <w:r w:rsidR="00173115" w:rsidRPr="00CA0D78">
        <w:rPr>
          <w:lang w:val="fr-FR"/>
        </w:rPr>
        <w:t>’</w:t>
      </w:r>
      <w:r w:rsidRPr="00CA0D78">
        <w:rPr>
          <w:lang w:val="fr-FR"/>
        </w:rPr>
        <w:t>objet d</w:t>
      </w:r>
      <w:r w:rsidR="00173115" w:rsidRPr="00CA0D78">
        <w:rPr>
          <w:lang w:val="fr-FR"/>
        </w:rPr>
        <w:t>’</w:t>
      </w:r>
      <w:r w:rsidRPr="00CA0D78">
        <w:rPr>
          <w:lang w:val="fr-FR"/>
        </w:rPr>
        <w:t>une inspection, d</w:t>
      </w:r>
      <w:r w:rsidR="00173115" w:rsidRPr="00CA0D78">
        <w:rPr>
          <w:lang w:val="fr-FR"/>
        </w:rPr>
        <w:t>’</w:t>
      </w:r>
      <w:r w:rsidRPr="00CA0D78">
        <w:rPr>
          <w:lang w:val="fr-FR"/>
        </w:rPr>
        <w:t>un contrôle ou d</w:t>
      </w:r>
      <w:r w:rsidR="00173115" w:rsidRPr="00CA0D78">
        <w:rPr>
          <w:lang w:val="fr-FR"/>
        </w:rPr>
        <w:t>’</w:t>
      </w:r>
      <w:r w:rsidRPr="00CA0D78">
        <w:rPr>
          <w:lang w:val="fr-FR"/>
        </w:rPr>
        <w:t>une enquête sont tenus de se présenter à la convocation des inspecteurs du travail chargés d</w:t>
      </w:r>
      <w:r w:rsidR="00173115" w:rsidRPr="00CA0D78">
        <w:rPr>
          <w:lang w:val="fr-FR"/>
        </w:rPr>
        <w:t>’</w:t>
      </w:r>
      <w:r w:rsidRPr="00CA0D78">
        <w:rPr>
          <w:lang w:val="fr-FR"/>
        </w:rPr>
        <w:t>assurer les opérations de suivi, de contrôle et d</w:t>
      </w:r>
      <w:r w:rsidR="00173115" w:rsidRPr="00CA0D78">
        <w:rPr>
          <w:lang w:val="fr-FR"/>
        </w:rPr>
        <w:t>’</w:t>
      </w:r>
      <w:r w:rsidRPr="00CA0D78">
        <w:rPr>
          <w:lang w:val="fr-FR"/>
        </w:rPr>
        <w:t>inspection, de faire une déposition et de donner des informations, et de présenter et soumettre les documents et les éléments probants nécessaires</w:t>
      </w:r>
      <w:r w:rsidR="00173115" w:rsidRPr="00CA0D78">
        <w:rPr>
          <w:lang w:val="fr-FR"/>
        </w:rPr>
        <w:t> ;</w:t>
      </w:r>
      <w:r w:rsidRPr="00CA0D78">
        <w:rPr>
          <w:lang w:val="fr-FR"/>
        </w:rPr>
        <w:t xml:space="preserve"> de faciliter dans toute la mesure du possible la tâche des inspecteurs du travail afin que ces derniers puissent s</w:t>
      </w:r>
      <w:r w:rsidR="00173115" w:rsidRPr="00CA0D78">
        <w:rPr>
          <w:lang w:val="fr-FR"/>
        </w:rPr>
        <w:t>’</w:t>
      </w:r>
      <w:r w:rsidRPr="00CA0D78">
        <w:rPr>
          <w:lang w:val="fr-FR"/>
        </w:rPr>
        <w:t xml:space="preserve">acquitter des fonctions énoncées au premier paragraphe </w:t>
      </w:r>
      <w:r w:rsidR="006308A8" w:rsidRPr="00CA0D78">
        <w:rPr>
          <w:lang w:val="fr-FR"/>
        </w:rPr>
        <w:t xml:space="preserve">de l’article 92 </w:t>
      </w:r>
      <w:r w:rsidRPr="00CA0D78">
        <w:rPr>
          <w:lang w:val="fr-FR"/>
        </w:rPr>
        <w:t>et de répondre sans délai à toute demande présentée par ces derniers à cette fin</w:t>
      </w:r>
      <w:r w:rsidR="009A5269" w:rsidRPr="00CA0D78">
        <w:rPr>
          <w:lang w:val="fr-FR"/>
        </w:rPr>
        <w:t>.</w:t>
      </w:r>
    </w:p>
    <w:p w14:paraId="149571DD" w14:textId="4151CBB7" w:rsidR="00ED4961" w:rsidRPr="00CA0D78" w:rsidRDefault="00ED4961" w:rsidP="0090683F">
      <w:pPr>
        <w:pStyle w:val="H23G"/>
        <w:rPr>
          <w:lang w:val="fr-FR"/>
        </w:rPr>
      </w:pPr>
      <w:r w:rsidRPr="00CA0D78">
        <w:rPr>
          <w:lang w:val="fr-FR"/>
        </w:rPr>
        <w:tab/>
      </w:r>
      <w:r w:rsidRPr="00CA0D78">
        <w:rPr>
          <w:lang w:val="fr-FR"/>
        </w:rPr>
        <w:tab/>
        <w:t>Réponse au paragraphe 3 a) de la liste de points</w:t>
      </w:r>
    </w:p>
    <w:p w14:paraId="443DE761" w14:textId="40F35BB1" w:rsidR="00ED4961" w:rsidRPr="00CA0D78" w:rsidRDefault="00ED4961" w:rsidP="006C7CE7">
      <w:pPr>
        <w:pStyle w:val="ParNoG"/>
        <w:rPr>
          <w:lang w:val="fr-FR"/>
        </w:rPr>
      </w:pPr>
      <w:r w:rsidRPr="00CA0D78">
        <w:rPr>
          <w:lang w:val="fr-FR"/>
        </w:rPr>
        <w:t>Les dispositions juridiques en ce domaine découlent de l</w:t>
      </w:r>
      <w:r w:rsidR="00173115" w:rsidRPr="00CA0D78">
        <w:rPr>
          <w:lang w:val="fr-FR"/>
        </w:rPr>
        <w:t>’</w:t>
      </w:r>
      <w:r w:rsidRPr="00CA0D78">
        <w:rPr>
          <w:lang w:val="fr-FR"/>
        </w:rPr>
        <w:t>article 10 de la Constitution</w:t>
      </w:r>
      <w:r w:rsidR="00173115" w:rsidRPr="00CA0D78">
        <w:rPr>
          <w:lang w:val="fr-FR"/>
        </w:rPr>
        <w:t> ;</w:t>
      </w:r>
      <w:r w:rsidRPr="00CA0D78">
        <w:rPr>
          <w:lang w:val="fr-FR"/>
        </w:rPr>
        <w:t xml:space="preserve"> des articles 1, 3, 4, 5, 7, 9 et</w:t>
      </w:r>
      <w:r w:rsidR="00C84F13" w:rsidRPr="00CA0D78">
        <w:rPr>
          <w:lang w:val="fr-FR"/>
        </w:rPr>
        <w:t xml:space="preserve"> </w:t>
      </w:r>
      <w:r w:rsidRPr="00CA0D78">
        <w:rPr>
          <w:lang w:val="fr-FR"/>
        </w:rPr>
        <w:t>25 de la loi sur l</w:t>
      </w:r>
      <w:r w:rsidR="00173115" w:rsidRPr="00CA0D78">
        <w:rPr>
          <w:lang w:val="fr-FR"/>
        </w:rPr>
        <w:t>’</w:t>
      </w:r>
      <w:r w:rsidRPr="00CA0D78">
        <w:rPr>
          <w:lang w:val="fr-FR"/>
        </w:rPr>
        <w:t>Institution turque des droits de l</w:t>
      </w:r>
      <w:r w:rsidR="00173115" w:rsidRPr="00CA0D78">
        <w:rPr>
          <w:lang w:val="fr-FR"/>
        </w:rPr>
        <w:t>’</w:t>
      </w:r>
      <w:r w:rsidRPr="00CA0D78">
        <w:rPr>
          <w:lang w:val="fr-FR"/>
        </w:rPr>
        <w:t>homme et de l</w:t>
      </w:r>
      <w:r w:rsidR="00173115" w:rsidRPr="00CA0D78">
        <w:rPr>
          <w:lang w:val="fr-FR"/>
        </w:rPr>
        <w:t>’</w:t>
      </w:r>
      <w:r w:rsidRPr="00CA0D78">
        <w:rPr>
          <w:lang w:val="fr-FR"/>
        </w:rPr>
        <w:t>égalité</w:t>
      </w:r>
      <w:r w:rsidR="00173115" w:rsidRPr="00CA0D78">
        <w:rPr>
          <w:lang w:val="fr-FR"/>
        </w:rPr>
        <w:t> ;</w:t>
      </w:r>
      <w:r w:rsidRPr="00CA0D78">
        <w:rPr>
          <w:lang w:val="fr-FR"/>
        </w:rPr>
        <w:t xml:space="preserve"> des articles 3, 5, 76, 77, 113, 115, 122, 125, 135, 153 et</w:t>
      </w:r>
      <w:r w:rsidR="00C84F13" w:rsidRPr="00CA0D78">
        <w:rPr>
          <w:lang w:val="fr-FR"/>
        </w:rPr>
        <w:t xml:space="preserve"> </w:t>
      </w:r>
      <w:r w:rsidRPr="00CA0D78">
        <w:rPr>
          <w:lang w:val="fr-FR"/>
        </w:rPr>
        <w:t>216 du Code pénal</w:t>
      </w:r>
      <w:r w:rsidR="00173115" w:rsidRPr="00CA0D78">
        <w:rPr>
          <w:lang w:val="fr-FR"/>
        </w:rPr>
        <w:t> ;</w:t>
      </w:r>
      <w:r w:rsidRPr="00CA0D78">
        <w:rPr>
          <w:lang w:val="fr-FR"/>
        </w:rPr>
        <w:t xml:space="preserve"> et de l</w:t>
      </w:r>
      <w:r w:rsidR="00173115" w:rsidRPr="00CA0D78">
        <w:rPr>
          <w:lang w:val="fr-FR"/>
        </w:rPr>
        <w:t>’</w:t>
      </w:r>
      <w:r w:rsidRPr="00CA0D78">
        <w:rPr>
          <w:lang w:val="fr-FR"/>
        </w:rPr>
        <w:t>article 2 de la loi sur l</w:t>
      </w:r>
      <w:r w:rsidR="00173115" w:rsidRPr="00CA0D78">
        <w:rPr>
          <w:lang w:val="fr-FR"/>
        </w:rPr>
        <w:t>’</w:t>
      </w:r>
      <w:r w:rsidRPr="00CA0D78">
        <w:rPr>
          <w:lang w:val="fr-FR"/>
        </w:rPr>
        <w:t>exécution des peines et les mesures de sécurité</w:t>
      </w:r>
    </w:p>
    <w:p w14:paraId="15E241A4" w14:textId="03A5BC7F" w:rsidR="00ED4961" w:rsidRPr="00CA0D78" w:rsidRDefault="00ED4961" w:rsidP="006C7CE7">
      <w:pPr>
        <w:pStyle w:val="ParNoG"/>
        <w:rPr>
          <w:lang w:val="fr-FR"/>
        </w:rPr>
      </w:pPr>
      <w:r w:rsidRPr="00CA0D78">
        <w:rPr>
          <w:lang w:val="fr-FR"/>
        </w:rPr>
        <w:t>Un atelier a été organisé en novembre 2022 à l</w:t>
      </w:r>
      <w:r w:rsidR="00173115" w:rsidRPr="00CA0D78">
        <w:rPr>
          <w:lang w:val="fr-FR"/>
        </w:rPr>
        <w:t>’</w:t>
      </w:r>
      <w:r w:rsidRPr="00CA0D78">
        <w:rPr>
          <w:lang w:val="fr-FR"/>
        </w:rPr>
        <w:t>intention des organisations non gouvernementales sur le thème de la migration et de l</w:t>
      </w:r>
      <w:r w:rsidR="00173115" w:rsidRPr="00CA0D78">
        <w:rPr>
          <w:lang w:val="fr-FR"/>
        </w:rPr>
        <w:t>’</w:t>
      </w:r>
      <w:r w:rsidRPr="00CA0D78">
        <w:rPr>
          <w:lang w:val="fr-FR"/>
        </w:rPr>
        <w:t>aide humanitaire par le Département de la stratégie du Ministère de la famille et des services sociaux dans le but de s</w:t>
      </w:r>
      <w:r w:rsidR="00173115" w:rsidRPr="00CA0D78">
        <w:rPr>
          <w:lang w:val="fr-FR"/>
        </w:rPr>
        <w:t>’</w:t>
      </w:r>
      <w:r w:rsidRPr="00CA0D78">
        <w:rPr>
          <w:lang w:val="fr-FR"/>
        </w:rPr>
        <w:t>entretenir avec les organisations non gouvernementales qui fournissent des services aux enfants dans le domaine de la migration et de l</w:t>
      </w:r>
      <w:r w:rsidR="00173115" w:rsidRPr="00CA0D78">
        <w:rPr>
          <w:lang w:val="fr-FR"/>
        </w:rPr>
        <w:t>’</w:t>
      </w:r>
      <w:r w:rsidRPr="00CA0D78">
        <w:rPr>
          <w:lang w:val="fr-FR"/>
        </w:rPr>
        <w:t>aide humanitaire</w:t>
      </w:r>
      <w:r w:rsidR="009A5269" w:rsidRPr="00CA0D78">
        <w:rPr>
          <w:lang w:val="fr-FR"/>
        </w:rPr>
        <w:t>.</w:t>
      </w:r>
    </w:p>
    <w:p w14:paraId="23FCFC68" w14:textId="721ED42C" w:rsidR="00ED4961" w:rsidRPr="00CA0D78" w:rsidRDefault="00ED4961" w:rsidP="006C7CE7">
      <w:pPr>
        <w:pStyle w:val="ParNoG"/>
        <w:rPr>
          <w:lang w:val="fr-FR"/>
        </w:rPr>
      </w:pPr>
      <w:r w:rsidRPr="00CA0D78">
        <w:rPr>
          <w:lang w:val="fr-FR"/>
        </w:rPr>
        <w:t>Les ménages dans le besoin bénéficient de programmes d</w:t>
      </w:r>
      <w:r w:rsidR="00173115" w:rsidRPr="00CA0D78">
        <w:rPr>
          <w:lang w:val="fr-FR"/>
        </w:rPr>
        <w:t>’</w:t>
      </w:r>
      <w:r w:rsidRPr="00CA0D78">
        <w:rPr>
          <w:lang w:val="fr-FR"/>
        </w:rPr>
        <w:t>aide sociale (programme de transferts monétaires assortis de conditions au titre de l</w:t>
      </w:r>
      <w:r w:rsidR="00173115" w:rsidRPr="00CA0D78">
        <w:rPr>
          <w:lang w:val="fr-FR"/>
        </w:rPr>
        <w:t>’</w:t>
      </w:r>
      <w:r w:rsidRPr="00CA0D78">
        <w:rPr>
          <w:lang w:val="fr-FR"/>
        </w:rPr>
        <w:t>éducation, programme de transferts monétaires assortis de conditions au titre de l</w:t>
      </w:r>
      <w:r w:rsidR="00173115" w:rsidRPr="00CA0D78">
        <w:rPr>
          <w:lang w:val="fr-FR"/>
        </w:rPr>
        <w:t>’</w:t>
      </w:r>
      <w:r w:rsidRPr="00CA0D78">
        <w:rPr>
          <w:lang w:val="fr-FR"/>
        </w:rPr>
        <w:t>éducation des étrangers, programme de soutien aux jardins d</w:t>
      </w:r>
      <w:r w:rsidR="00173115" w:rsidRPr="00CA0D78">
        <w:rPr>
          <w:lang w:val="fr-FR"/>
        </w:rPr>
        <w:t>’</w:t>
      </w:r>
      <w:r w:rsidRPr="00CA0D78">
        <w:rPr>
          <w:lang w:val="fr-FR"/>
        </w:rPr>
        <w:t>enfants) mis en œuvre par la Direction générale de l</w:t>
      </w:r>
      <w:r w:rsidR="00173115" w:rsidRPr="00CA0D78">
        <w:rPr>
          <w:lang w:val="fr-FR"/>
        </w:rPr>
        <w:t>’</w:t>
      </w:r>
      <w:r w:rsidRPr="00CA0D78">
        <w:rPr>
          <w:lang w:val="fr-FR"/>
        </w:rPr>
        <w:t xml:space="preserve">aide sociale du Ministère </w:t>
      </w:r>
      <w:r w:rsidRPr="00CA0D78">
        <w:rPr>
          <w:spacing w:val="-2"/>
          <w:lang w:val="fr-FR"/>
        </w:rPr>
        <w:t>de la famille et des services sociaux, selon une approche fondée sur les droits de l</w:t>
      </w:r>
      <w:r w:rsidR="00173115" w:rsidRPr="00CA0D78">
        <w:rPr>
          <w:spacing w:val="-2"/>
          <w:lang w:val="fr-FR"/>
        </w:rPr>
        <w:t>’</w:t>
      </w:r>
      <w:r w:rsidRPr="00CA0D78">
        <w:rPr>
          <w:spacing w:val="-2"/>
          <w:lang w:val="fr-FR"/>
        </w:rPr>
        <w:t>homme, sans discrimination</w:t>
      </w:r>
      <w:r w:rsidR="009A5269" w:rsidRPr="00CA0D78">
        <w:rPr>
          <w:spacing w:val="-2"/>
          <w:lang w:val="fr-FR"/>
        </w:rPr>
        <w:t>.</w:t>
      </w:r>
      <w:r w:rsidRPr="00CA0D78">
        <w:rPr>
          <w:spacing w:val="-2"/>
          <w:lang w:val="fr-FR"/>
        </w:rPr>
        <w:t xml:space="preserve"> Cet appui vise principalement à améliorer la qualité de vie des enfants et des familles, à accroître les taux de scolarisation et à promouvoir la réussite scolaire des enfants</w:t>
      </w:r>
      <w:r w:rsidR="009A5269" w:rsidRPr="00CA0D78">
        <w:rPr>
          <w:spacing w:val="-2"/>
          <w:lang w:val="fr-FR"/>
        </w:rPr>
        <w:t>.</w:t>
      </w:r>
    </w:p>
    <w:p w14:paraId="3B6BF4BA" w14:textId="0F2E13C1" w:rsidR="00ED4961" w:rsidRPr="00CA0D78" w:rsidRDefault="00ED4961" w:rsidP="006C7CE7">
      <w:pPr>
        <w:pStyle w:val="ParNoG"/>
        <w:rPr>
          <w:lang w:val="fr-FR"/>
        </w:rPr>
      </w:pPr>
      <w:r w:rsidRPr="00CA0D78">
        <w:rPr>
          <w:lang w:val="fr-FR"/>
        </w:rPr>
        <w:t>Le Ministère de l</w:t>
      </w:r>
      <w:r w:rsidR="00173115" w:rsidRPr="00CA0D78">
        <w:rPr>
          <w:lang w:val="fr-FR"/>
        </w:rPr>
        <w:t>’</w:t>
      </w:r>
      <w:r w:rsidRPr="00CA0D78">
        <w:rPr>
          <w:lang w:val="fr-FR"/>
        </w:rPr>
        <w:t>éducation nationale, par l</w:t>
      </w:r>
      <w:r w:rsidR="00173115" w:rsidRPr="00CA0D78">
        <w:rPr>
          <w:lang w:val="fr-FR"/>
        </w:rPr>
        <w:t>’</w:t>
      </w:r>
      <w:r w:rsidRPr="00CA0D78">
        <w:rPr>
          <w:lang w:val="fr-FR"/>
        </w:rPr>
        <w:t>intermédiaire des services d</w:t>
      </w:r>
      <w:r w:rsidR="00173115" w:rsidRPr="00CA0D78">
        <w:rPr>
          <w:lang w:val="fr-FR"/>
        </w:rPr>
        <w:t>’</w:t>
      </w:r>
      <w:r w:rsidRPr="00CA0D78">
        <w:rPr>
          <w:lang w:val="fr-FR"/>
        </w:rPr>
        <w:t>orientation et de conseil, a dispensé aux enseignants et aux administrateurs scolaires une série de formations en cours d</w:t>
      </w:r>
      <w:r w:rsidR="00173115" w:rsidRPr="00CA0D78">
        <w:rPr>
          <w:lang w:val="fr-FR"/>
        </w:rPr>
        <w:t>’</w:t>
      </w:r>
      <w:r w:rsidRPr="00CA0D78">
        <w:rPr>
          <w:lang w:val="fr-FR"/>
        </w:rPr>
        <w:t>emploi sur l</w:t>
      </w:r>
      <w:r w:rsidR="00173115" w:rsidRPr="00CA0D78">
        <w:rPr>
          <w:lang w:val="fr-FR"/>
        </w:rPr>
        <w:t>’</w:t>
      </w:r>
      <w:r w:rsidRPr="00CA0D78">
        <w:rPr>
          <w:lang w:val="fr-FR"/>
        </w:rPr>
        <w:t>éducation inclusive dans le but de lutter contre la discrimination envers les enfants handicapés en Türkiye</w:t>
      </w:r>
      <w:r w:rsidR="009A5269" w:rsidRPr="00CA0D78">
        <w:rPr>
          <w:lang w:val="fr-FR"/>
        </w:rPr>
        <w:t>.</w:t>
      </w:r>
      <w:r w:rsidRPr="00CA0D78">
        <w:rPr>
          <w:lang w:val="fr-FR"/>
        </w:rPr>
        <w:t xml:space="preserve"> Il a aussi organisé, à l</w:t>
      </w:r>
      <w:r w:rsidR="00173115" w:rsidRPr="00CA0D78">
        <w:rPr>
          <w:lang w:val="fr-FR"/>
        </w:rPr>
        <w:t>’</w:t>
      </w:r>
      <w:r w:rsidRPr="00CA0D78">
        <w:rPr>
          <w:lang w:val="fr-FR"/>
        </w:rPr>
        <w:t>intention des adultes âgés de 18 ans révolus, des cours ayant pour objet de sensibiliser la société</w:t>
      </w:r>
      <w:r w:rsidR="009A5269" w:rsidRPr="00CA0D78">
        <w:rPr>
          <w:lang w:val="fr-FR"/>
        </w:rPr>
        <w:t>.</w:t>
      </w:r>
      <w:r w:rsidRPr="00CA0D78">
        <w:rPr>
          <w:lang w:val="fr-FR"/>
        </w:rPr>
        <w:t xml:space="preserve"> Le</w:t>
      </w:r>
      <w:r w:rsidR="0053549A" w:rsidRPr="00CA0D78">
        <w:rPr>
          <w:lang w:val="fr-FR"/>
        </w:rPr>
        <w:t> </w:t>
      </w:r>
      <w:r w:rsidR="007B4243" w:rsidRPr="00CA0D78">
        <w:rPr>
          <w:lang w:val="fr-FR"/>
        </w:rPr>
        <w:t>M</w:t>
      </w:r>
      <w:r w:rsidRPr="00CA0D78">
        <w:rPr>
          <w:lang w:val="fr-FR"/>
        </w:rPr>
        <w:t>inistère propose de même des cours généraux, notamment des cours d</w:t>
      </w:r>
      <w:r w:rsidR="00173115" w:rsidRPr="00CA0D78">
        <w:rPr>
          <w:lang w:val="fr-FR"/>
        </w:rPr>
        <w:t>’</w:t>
      </w:r>
      <w:r w:rsidRPr="00CA0D78">
        <w:rPr>
          <w:lang w:val="fr-FR"/>
        </w:rPr>
        <w:t>alphabétisation en turc et des cours de formation professionnelle et technique, dans des centres d</w:t>
      </w:r>
      <w:r w:rsidR="00173115" w:rsidRPr="00CA0D78">
        <w:rPr>
          <w:lang w:val="fr-FR"/>
        </w:rPr>
        <w:t>’</w:t>
      </w:r>
      <w:r w:rsidRPr="00CA0D78">
        <w:rPr>
          <w:lang w:val="fr-FR"/>
        </w:rPr>
        <w:t>éducation publics et mène des projets conjointement avec le Fonds des Nations Unies pour l</w:t>
      </w:r>
      <w:r w:rsidR="00173115" w:rsidRPr="00CA0D78">
        <w:rPr>
          <w:lang w:val="fr-FR"/>
        </w:rPr>
        <w:t>’</w:t>
      </w:r>
      <w:r w:rsidRPr="00CA0D78">
        <w:rPr>
          <w:lang w:val="fr-FR"/>
        </w:rPr>
        <w:t>enfance (UNICEF) et le Haut-Commissariat des Nations Unies pour les réfugiés afin de faciliter l</w:t>
      </w:r>
      <w:r w:rsidR="00173115" w:rsidRPr="00CA0D78">
        <w:rPr>
          <w:lang w:val="fr-FR"/>
        </w:rPr>
        <w:t>’</w:t>
      </w:r>
      <w:r w:rsidRPr="00CA0D78">
        <w:rPr>
          <w:lang w:val="fr-FR"/>
        </w:rPr>
        <w:t xml:space="preserve">adaptation des étrangers accueillis en </w:t>
      </w:r>
      <w:r w:rsidR="0006568B" w:rsidRPr="00CA0D78">
        <w:rPr>
          <w:lang w:val="fr-FR"/>
        </w:rPr>
        <w:t>Türkiye</w:t>
      </w:r>
      <w:r w:rsidRPr="00CA0D78">
        <w:rPr>
          <w:lang w:val="fr-FR"/>
        </w:rPr>
        <w:t xml:space="preserve"> et d</w:t>
      </w:r>
      <w:r w:rsidR="00173115" w:rsidRPr="00CA0D78">
        <w:rPr>
          <w:lang w:val="fr-FR"/>
        </w:rPr>
        <w:t>’</w:t>
      </w:r>
      <w:r w:rsidRPr="00CA0D78">
        <w:rPr>
          <w:lang w:val="fr-FR"/>
        </w:rPr>
        <w:t>intégrer ces derniers dans le système d</w:t>
      </w:r>
      <w:r w:rsidR="00173115" w:rsidRPr="00CA0D78">
        <w:rPr>
          <w:lang w:val="fr-FR"/>
        </w:rPr>
        <w:t>’</w:t>
      </w:r>
      <w:r w:rsidRPr="00CA0D78">
        <w:rPr>
          <w:lang w:val="fr-FR"/>
        </w:rPr>
        <w:t>enseignement formel</w:t>
      </w:r>
      <w:r w:rsidR="009A5269" w:rsidRPr="00CA0D78">
        <w:rPr>
          <w:lang w:val="fr-FR"/>
        </w:rPr>
        <w:t>.</w:t>
      </w:r>
      <w:r w:rsidRPr="00CA0D78">
        <w:rPr>
          <w:lang w:val="fr-FR"/>
        </w:rPr>
        <w:t xml:space="preserve"> Le Centre de recherche et d</w:t>
      </w:r>
      <w:r w:rsidR="00173115" w:rsidRPr="00CA0D78">
        <w:rPr>
          <w:lang w:val="fr-FR"/>
        </w:rPr>
        <w:t>’</w:t>
      </w:r>
      <w:r w:rsidRPr="00CA0D78">
        <w:rPr>
          <w:lang w:val="fr-FR"/>
        </w:rPr>
        <w:t>études sur les droits de l</w:t>
      </w:r>
      <w:r w:rsidR="00173115" w:rsidRPr="00CA0D78">
        <w:rPr>
          <w:lang w:val="fr-FR"/>
        </w:rPr>
        <w:t>’</w:t>
      </w:r>
      <w:r w:rsidRPr="00CA0D78">
        <w:rPr>
          <w:lang w:val="fr-FR"/>
        </w:rPr>
        <w:t>enfant a été créé en 2020 au sein du Conseil de l</w:t>
      </w:r>
      <w:r w:rsidR="00173115" w:rsidRPr="00CA0D78">
        <w:rPr>
          <w:lang w:val="fr-FR"/>
        </w:rPr>
        <w:t>’</w:t>
      </w:r>
      <w:r w:rsidRPr="00CA0D78">
        <w:rPr>
          <w:lang w:val="fr-FR"/>
        </w:rPr>
        <w:t>éducation du Ministère de l</w:t>
      </w:r>
      <w:r w:rsidR="00173115" w:rsidRPr="00CA0D78">
        <w:rPr>
          <w:lang w:val="fr-FR"/>
        </w:rPr>
        <w:t>’</w:t>
      </w:r>
      <w:r w:rsidRPr="00CA0D78">
        <w:rPr>
          <w:lang w:val="fr-FR"/>
        </w:rPr>
        <w:t>éducation nationale</w:t>
      </w:r>
      <w:r w:rsidR="009A5269" w:rsidRPr="00CA0D78">
        <w:rPr>
          <w:lang w:val="fr-FR"/>
        </w:rPr>
        <w:t>.</w:t>
      </w:r>
      <w:r w:rsidRPr="00CA0D78">
        <w:rPr>
          <w:lang w:val="fr-FR"/>
        </w:rPr>
        <w:t xml:space="preserve"> Il</w:t>
      </w:r>
      <w:r w:rsidR="0053549A" w:rsidRPr="00CA0D78">
        <w:rPr>
          <w:lang w:val="fr-FR"/>
        </w:rPr>
        <w:t> </w:t>
      </w:r>
      <w:r w:rsidRPr="00CA0D78">
        <w:rPr>
          <w:lang w:val="fr-FR"/>
        </w:rPr>
        <w:t>a</w:t>
      </w:r>
      <w:r w:rsidR="0053549A" w:rsidRPr="00CA0D78">
        <w:rPr>
          <w:lang w:val="fr-FR"/>
        </w:rPr>
        <w:t> </w:t>
      </w:r>
      <w:r w:rsidRPr="00CA0D78">
        <w:rPr>
          <w:lang w:val="fr-FR"/>
        </w:rPr>
        <w:t>pour mission de procéder à des travaux d</w:t>
      </w:r>
      <w:r w:rsidR="00173115" w:rsidRPr="00CA0D78">
        <w:rPr>
          <w:lang w:val="fr-FR"/>
        </w:rPr>
        <w:t>’</w:t>
      </w:r>
      <w:r w:rsidRPr="00CA0D78">
        <w:rPr>
          <w:lang w:val="fr-FR"/>
        </w:rPr>
        <w:t>études et d</w:t>
      </w:r>
      <w:r w:rsidR="00173115" w:rsidRPr="00CA0D78">
        <w:rPr>
          <w:lang w:val="fr-FR"/>
        </w:rPr>
        <w:t>’</w:t>
      </w:r>
      <w:r w:rsidRPr="00CA0D78">
        <w:rPr>
          <w:lang w:val="fr-FR"/>
        </w:rPr>
        <w:t>élaborer des projets pouvant contribuer à la protection et à la diffusion des droits de l</w:t>
      </w:r>
      <w:r w:rsidR="00173115" w:rsidRPr="00CA0D78">
        <w:rPr>
          <w:lang w:val="fr-FR"/>
        </w:rPr>
        <w:t>’</w:t>
      </w:r>
      <w:r w:rsidRPr="00CA0D78">
        <w:rPr>
          <w:lang w:val="fr-FR"/>
        </w:rPr>
        <w:t>enfant conformément aux principes d</w:t>
      </w:r>
      <w:r w:rsidR="00173115" w:rsidRPr="00CA0D78">
        <w:rPr>
          <w:lang w:val="fr-FR"/>
        </w:rPr>
        <w:t>’</w:t>
      </w:r>
      <w:r w:rsidRPr="00CA0D78">
        <w:rPr>
          <w:lang w:val="fr-FR"/>
        </w:rPr>
        <w:t xml:space="preserve">égalité, </w:t>
      </w:r>
      <w:r w:rsidR="00877B76" w:rsidRPr="00CA0D78">
        <w:rPr>
          <w:lang w:val="fr-FR"/>
        </w:rPr>
        <w:t>y compris</w:t>
      </w:r>
      <w:r w:rsidRPr="00CA0D78">
        <w:rPr>
          <w:lang w:val="fr-FR"/>
        </w:rPr>
        <w:t xml:space="preserve"> des chances, et de collaborer avec les services de l</w:t>
      </w:r>
      <w:r w:rsidR="00173115" w:rsidRPr="00CA0D78">
        <w:rPr>
          <w:lang w:val="fr-FR"/>
        </w:rPr>
        <w:t>’</w:t>
      </w:r>
      <w:r w:rsidRPr="00CA0D78">
        <w:rPr>
          <w:lang w:val="fr-FR"/>
        </w:rPr>
        <w:t>État qui formulent les politiques et les stratégies dans le respect des principes des droits de l</w:t>
      </w:r>
      <w:r w:rsidR="00173115" w:rsidRPr="00CA0D78">
        <w:rPr>
          <w:lang w:val="fr-FR"/>
        </w:rPr>
        <w:t>’</w:t>
      </w:r>
      <w:r w:rsidRPr="00CA0D78">
        <w:rPr>
          <w:lang w:val="fr-FR"/>
        </w:rPr>
        <w:t>homme</w:t>
      </w:r>
      <w:r w:rsidR="009A5269" w:rsidRPr="00CA0D78">
        <w:rPr>
          <w:lang w:val="fr-FR"/>
        </w:rPr>
        <w:t>.</w:t>
      </w:r>
    </w:p>
    <w:p w14:paraId="37986055" w14:textId="415AF69A" w:rsidR="00ED4961" w:rsidRPr="00CA0D78" w:rsidRDefault="00ED4961" w:rsidP="006C7CE7">
      <w:pPr>
        <w:pStyle w:val="ParNoG"/>
        <w:rPr>
          <w:lang w:val="fr-FR"/>
        </w:rPr>
      </w:pPr>
      <w:r w:rsidRPr="00CA0D78">
        <w:rPr>
          <w:lang w:val="fr-FR"/>
        </w:rPr>
        <w:t>La Direction générale des services aux personnes handicapées et aux personnes âgées du Ministère de la famille et des services sociaux, qui est le point de contact visé à l</w:t>
      </w:r>
      <w:r w:rsidR="00173115" w:rsidRPr="00CA0D78">
        <w:rPr>
          <w:lang w:val="fr-FR"/>
        </w:rPr>
        <w:t>’</w:t>
      </w:r>
      <w:r w:rsidRPr="00CA0D78">
        <w:rPr>
          <w:lang w:val="fr-FR"/>
        </w:rPr>
        <w:t>article</w:t>
      </w:r>
      <w:r w:rsidR="009F4D4F" w:rsidRPr="00CA0D78">
        <w:rPr>
          <w:lang w:val="fr-FR"/>
        </w:rPr>
        <w:t> </w:t>
      </w:r>
      <w:r w:rsidRPr="00CA0D78">
        <w:rPr>
          <w:lang w:val="fr-FR"/>
        </w:rPr>
        <w:t>33</w:t>
      </w:r>
      <w:r w:rsidR="009F4D4F" w:rsidRPr="00CA0D78">
        <w:rPr>
          <w:lang w:val="fr-FR"/>
        </w:rPr>
        <w:t xml:space="preserve"> </w:t>
      </w:r>
      <w:r w:rsidRPr="00CA0D78">
        <w:rPr>
          <w:lang w:val="fr-FR"/>
        </w:rPr>
        <w:t>de la Convention relative aux droits des personnes handicapées et dans les plans d</w:t>
      </w:r>
      <w:r w:rsidR="00173115" w:rsidRPr="00CA0D78">
        <w:rPr>
          <w:lang w:val="fr-FR"/>
        </w:rPr>
        <w:t>’</w:t>
      </w:r>
      <w:r w:rsidRPr="00CA0D78">
        <w:rPr>
          <w:lang w:val="fr-FR"/>
        </w:rPr>
        <w:t>action nationaux concernant les personnes handicapées, procède à des études en collaboration avec les institutions et les organisations responsables et pertinentes notamment pour appuyer l</w:t>
      </w:r>
      <w:r w:rsidR="00173115" w:rsidRPr="00CA0D78">
        <w:rPr>
          <w:lang w:val="fr-FR"/>
        </w:rPr>
        <w:t>’</w:t>
      </w:r>
      <w:r w:rsidRPr="00CA0D78">
        <w:rPr>
          <w:lang w:val="fr-FR"/>
        </w:rPr>
        <w:t>apport de modifications à la législation, afin de promouvoir des politiques et des services en faveur des personnes handicapées</w:t>
      </w:r>
      <w:r w:rsidR="009A5269" w:rsidRPr="00CA0D78">
        <w:rPr>
          <w:lang w:val="fr-FR"/>
        </w:rPr>
        <w:t>.</w:t>
      </w:r>
      <w:r w:rsidRPr="00CA0D78">
        <w:rPr>
          <w:lang w:val="fr-FR"/>
        </w:rPr>
        <w:t xml:space="preserve"> Des mesures permettant de garantir et d</w:t>
      </w:r>
      <w:r w:rsidR="00173115" w:rsidRPr="00CA0D78">
        <w:rPr>
          <w:lang w:val="fr-FR"/>
        </w:rPr>
        <w:t>’</w:t>
      </w:r>
      <w:r w:rsidRPr="00CA0D78">
        <w:rPr>
          <w:lang w:val="fr-FR"/>
        </w:rPr>
        <w:t>encourager la pleine et égale jouissance des droits de l</w:t>
      </w:r>
      <w:r w:rsidR="00173115" w:rsidRPr="00CA0D78">
        <w:rPr>
          <w:lang w:val="fr-FR"/>
        </w:rPr>
        <w:t>’</w:t>
      </w:r>
      <w:r w:rsidRPr="00CA0D78">
        <w:rPr>
          <w:lang w:val="fr-FR"/>
        </w:rPr>
        <w:t>homme et des libertés par les personnes handicapées en Türkiye ont été intégrées dans les politiques publiques</w:t>
      </w:r>
      <w:r w:rsidR="009A5269" w:rsidRPr="00CA0D78">
        <w:rPr>
          <w:lang w:val="fr-FR"/>
        </w:rPr>
        <w:t>.</w:t>
      </w:r>
      <w:r w:rsidRPr="00CA0D78">
        <w:rPr>
          <w:lang w:val="fr-FR"/>
        </w:rPr>
        <w:t xml:space="preserve"> La politique en faveur des personnes handicapées donne lieu à la prise en compte de la question du handicap dans tous les domaines d</w:t>
      </w:r>
      <w:r w:rsidR="00173115" w:rsidRPr="00CA0D78">
        <w:rPr>
          <w:lang w:val="fr-FR"/>
        </w:rPr>
        <w:t>’</w:t>
      </w:r>
      <w:r w:rsidRPr="00CA0D78">
        <w:rPr>
          <w:lang w:val="fr-FR"/>
        </w:rPr>
        <w:t>action, à l</w:t>
      </w:r>
      <w:r w:rsidR="00173115" w:rsidRPr="00CA0D78">
        <w:rPr>
          <w:lang w:val="fr-FR"/>
        </w:rPr>
        <w:t>’</w:t>
      </w:r>
      <w:r w:rsidRPr="00CA0D78">
        <w:rPr>
          <w:lang w:val="fr-FR"/>
        </w:rPr>
        <w:t>élaboration d</w:t>
      </w:r>
      <w:r w:rsidR="00173115" w:rsidRPr="00CA0D78">
        <w:rPr>
          <w:lang w:val="fr-FR"/>
        </w:rPr>
        <w:t>’</w:t>
      </w:r>
      <w:r w:rsidRPr="00CA0D78">
        <w:rPr>
          <w:lang w:val="fr-FR"/>
        </w:rPr>
        <w:t>une approche fondée sur les droits de l</w:t>
      </w:r>
      <w:r w:rsidR="00173115" w:rsidRPr="00CA0D78">
        <w:rPr>
          <w:lang w:val="fr-FR"/>
        </w:rPr>
        <w:t>’</w:t>
      </w:r>
      <w:r w:rsidRPr="00CA0D78">
        <w:rPr>
          <w:lang w:val="fr-FR"/>
        </w:rPr>
        <w:t>homme et à la garantie de la participation des personnes handicapées aux mécanismes de prise de décision</w:t>
      </w:r>
      <w:r w:rsidR="009A5269" w:rsidRPr="00CA0D78">
        <w:rPr>
          <w:lang w:val="fr-FR"/>
        </w:rPr>
        <w:t>.</w:t>
      </w:r>
      <w:r w:rsidRPr="00CA0D78">
        <w:rPr>
          <w:lang w:val="fr-FR"/>
        </w:rPr>
        <w:t xml:space="preserve"> La Direction générale des services aux personnes handicapées et aux personnes âgées collabore aussi avec les parties responsables et pertinentes dans le but de promouvoir, de garantir et de suivre la mise en œuvre de la Convention</w:t>
      </w:r>
      <w:r w:rsidR="009A5269" w:rsidRPr="00CA0D78">
        <w:rPr>
          <w:lang w:val="fr-FR"/>
        </w:rPr>
        <w:t>.</w:t>
      </w:r>
    </w:p>
    <w:p w14:paraId="6BB471C5" w14:textId="020F9703" w:rsidR="00ED4961" w:rsidRPr="00CA0D78" w:rsidRDefault="00ED4961" w:rsidP="006C7CE7">
      <w:pPr>
        <w:pStyle w:val="ParNoG"/>
        <w:rPr>
          <w:lang w:val="fr-FR"/>
        </w:rPr>
      </w:pPr>
      <w:r w:rsidRPr="00CA0D78">
        <w:rPr>
          <w:lang w:val="fr-FR"/>
        </w:rPr>
        <w:t>Une formation sur les brimades par les pairs, la xénophobie et la sécurité affective a été dispensée aux enseignants par la Direction de la gestion des migrations en collaboration avec l</w:t>
      </w:r>
      <w:r w:rsidR="00173115" w:rsidRPr="00CA0D78">
        <w:rPr>
          <w:lang w:val="fr-FR"/>
        </w:rPr>
        <w:t>’</w:t>
      </w:r>
      <w:r w:rsidRPr="00CA0D78">
        <w:rPr>
          <w:lang w:val="fr-FR"/>
        </w:rPr>
        <w:t>UNICEF</w:t>
      </w:r>
      <w:r w:rsidR="009A5269" w:rsidRPr="00CA0D78">
        <w:rPr>
          <w:lang w:val="fr-FR"/>
        </w:rPr>
        <w:t>.</w:t>
      </w:r>
      <w:r w:rsidRPr="00CA0D78">
        <w:rPr>
          <w:lang w:val="fr-FR"/>
        </w:rPr>
        <w:t xml:space="preserve"> Le projet d</w:t>
      </w:r>
      <w:r w:rsidR="00173115" w:rsidRPr="00CA0D78">
        <w:rPr>
          <w:lang w:val="fr-FR"/>
        </w:rPr>
        <w:t>’</w:t>
      </w:r>
      <w:r w:rsidRPr="00CA0D78">
        <w:rPr>
          <w:lang w:val="fr-FR"/>
        </w:rPr>
        <w:t>harmonisation sociale grâce aux activités organisées à partir du camion Muyu a été mis en œuvre, et ce dernier s</w:t>
      </w:r>
      <w:r w:rsidR="00173115" w:rsidRPr="00CA0D78">
        <w:rPr>
          <w:lang w:val="fr-FR"/>
        </w:rPr>
        <w:t>’</w:t>
      </w:r>
      <w:r w:rsidRPr="00CA0D78">
        <w:rPr>
          <w:lang w:val="fr-FR"/>
        </w:rPr>
        <w:t xml:space="preserve">est rendu dans les établissements scolaires de </w:t>
      </w:r>
      <w:r w:rsidR="005D3691" w:rsidRPr="00CA0D78">
        <w:rPr>
          <w:lang w:val="fr-FR"/>
        </w:rPr>
        <w:t>4 </w:t>
      </w:r>
      <w:r w:rsidRPr="00CA0D78">
        <w:rPr>
          <w:lang w:val="fr-FR"/>
        </w:rPr>
        <w:t>provinces</w:t>
      </w:r>
      <w:r w:rsidR="00173115" w:rsidRPr="00CA0D78">
        <w:rPr>
          <w:lang w:val="fr-FR"/>
        </w:rPr>
        <w:t> ;</w:t>
      </w:r>
      <w:r w:rsidRPr="00CA0D78">
        <w:rPr>
          <w:lang w:val="fr-FR"/>
        </w:rPr>
        <w:t xml:space="preserve"> le projet a bénéficié à 7 908 élèves</w:t>
      </w:r>
      <w:r w:rsidR="009A5269" w:rsidRPr="00CA0D78">
        <w:rPr>
          <w:lang w:val="fr-FR"/>
        </w:rPr>
        <w:t>.</w:t>
      </w:r>
      <w:r w:rsidRPr="00CA0D78">
        <w:rPr>
          <w:lang w:val="fr-FR"/>
        </w:rPr>
        <w:t xml:space="preserve"> Outre les études qu</w:t>
      </w:r>
      <w:r w:rsidR="00173115" w:rsidRPr="00CA0D78">
        <w:rPr>
          <w:lang w:val="fr-FR"/>
        </w:rPr>
        <w:t>’</w:t>
      </w:r>
      <w:r w:rsidRPr="00CA0D78">
        <w:rPr>
          <w:lang w:val="fr-FR"/>
        </w:rPr>
        <w:t>elle effectue, la Direction de la gestion des migrations poursuit des activités visant à identifier les enfants défavorisés fuyant la guerre et exposés à des expériences traumatisantes, et à promouvoir leur adaptation</w:t>
      </w:r>
      <w:r w:rsidR="009A5269" w:rsidRPr="00CA0D78">
        <w:rPr>
          <w:lang w:val="fr-FR"/>
        </w:rPr>
        <w:t>.</w:t>
      </w:r>
    </w:p>
    <w:p w14:paraId="047D8B0E" w14:textId="2E0C14EB" w:rsidR="00ED4961" w:rsidRPr="00CA0D78" w:rsidRDefault="00ED4961" w:rsidP="006C7CE7">
      <w:pPr>
        <w:pStyle w:val="ParNoG"/>
        <w:rPr>
          <w:lang w:val="fr-FR"/>
        </w:rPr>
      </w:pPr>
      <w:r w:rsidRPr="00CA0D78">
        <w:rPr>
          <w:lang w:val="fr-FR"/>
        </w:rPr>
        <w:t>Voir également la réponse au paragraphe 2 c) de la liste de points et les paragraphes 40 à 43 du rapport périodique</w:t>
      </w:r>
      <w:r w:rsidR="009A5269" w:rsidRPr="00CA0D78">
        <w:rPr>
          <w:lang w:val="fr-FR"/>
        </w:rPr>
        <w:t>.</w:t>
      </w:r>
    </w:p>
    <w:p w14:paraId="5F4C4E8F" w14:textId="77777777" w:rsidR="00ED4961" w:rsidRPr="00CA0D78" w:rsidRDefault="00ED4961" w:rsidP="0090683F">
      <w:pPr>
        <w:pStyle w:val="H23G"/>
        <w:rPr>
          <w:lang w:val="fr-FR"/>
        </w:rPr>
      </w:pPr>
      <w:r w:rsidRPr="00CA0D78">
        <w:rPr>
          <w:lang w:val="fr-FR"/>
        </w:rPr>
        <w:tab/>
      </w:r>
      <w:r w:rsidRPr="00CA0D78">
        <w:rPr>
          <w:lang w:val="fr-FR"/>
        </w:rPr>
        <w:tab/>
        <w:t>Réponse au paragraphe 3 b) de la liste de points</w:t>
      </w:r>
    </w:p>
    <w:p w14:paraId="0D6E9FD1" w14:textId="3AF0036E" w:rsidR="00ED4961" w:rsidRPr="00CA0D78" w:rsidRDefault="00ED4961" w:rsidP="006C7CE7">
      <w:pPr>
        <w:pStyle w:val="ParNoG"/>
        <w:rPr>
          <w:lang w:val="fr-FR"/>
        </w:rPr>
      </w:pPr>
      <w:r w:rsidRPr="00CA0D78">
        <w:rPr>
          <w:lang w:val="fr-FR"/>
        </w:rPr>
        <w:t>L</w:t>
      </w:r>
      <w:r w:rsidR="00173115" w:rsidRPr="00CA0D78">
        <w:rPr>
          <w:lang w:val="fr-FR"/>
        </w:rPr>
        <w:t>’</w:t>
      </w:r>
      <w:r w:rsidRPr="00CA0D78">
        <w:rPr>
          <w:lang w:val="fr-FR"/>
        </w:rPr>
        <w:t>intérêt supérieur de l</w:t>
      </w:r>
      <w:r w:rsidR="00173115" w:rsidRPr="00CA0D78">
        <w:rPr>
          <w:lang w:val="fr-FR"/>
        </w:rPr>
        <w:t>’</w:t>
      </w:r>
      <w:r w:rsidRPr="00CA0D78">
        <w:rPr>
          <w:lang w:val="fr-FR"/>
        </w:rPr>
        <w:t>enfant est considéré comme primordial dans les procédures juridiques, administratives et judiciaires</w:t>
      </w:r>
      <w:r w:rsidR="009A5269" w:rsidRPr="00CA0D78">
        <w:rPr>
          <w:lang w:val="fr-FR"/>
        </w:rPr>
        <w:t>.</w:t>
      </w:r>
      <w:r w:rsidRPr="00CA0D78">
        <w:rPr>
          <w:lang w:val="fr-FR"/>
        </w:rPr>
        <w:t xml:space="preserve"> À cet égard, la notion d</w:t>
      </w:r>
      <w:r w:rsidR="00173115" w:rsidRPr="00CA0D78">
        <w:rPr>
          <w:lang w:val="fr-FR"/>
        </w:rPr>
        <w:t>’</w:t>
      </w:r>
      <w:r w:rsidRPr="00CA0D78">
        <w:rPr>
          <w:lang w:val="fr-FR"/>
        </w:rPr>
        <w:t>« intérêt supérieur de l</w:t>
      </w:r>
      <w:r w:rsidR="00173115" w:rsidRPr="00CA0D78">
        <w:rPr>
          <w:lang w:val="fr-FR"/>
        </w:rPr>
        <w:t>’</w:t>
      </w:r>
      <w:r w:rsidRPr="00CA0D78">
        <w:rPr>
          <w:lang w:val="fr-FR"/>
        </w:rPr>
        <w:t>enfant » est clairement définie non seulement dans la loi sur la protection de l</w:t>
      </w:r>
      <w:r w:rsidR="00173115" w:rsidRPr="00CA0D78">
        <w:rPr>
          <w:lang w:val="fr-FR"/>
        </w:rPr>
        <w:t>’</w:t>
      </w:r>
      <w:r w:rsidRPr="00CA0D78">
        <w:rPr>
          <w:lang w:val="fr-FR"/>
        </w:rPr>
        <w:t>enfance, mais aussi dans d</w:t>
      </w:r>
      <w:r w:rsidR="00173115" w:rsidRPr="00CA0D78">
        <w:rPr>
          <w:lang w:val="fr-FR"/>
        </w:rPr>
        <w:t>’</w:t>
      </w:r>
      <w:r w:rsidRPr="00CA0D78">
        <w:rPr>
          <w:lang w:val="fr-FR"/>
        </w:rPr>
        <w:t>autres textes, notamment le règlement relatif à l</w:t>
      </w:r>
      <w:r w:rsidR="00173115" w:rsidRPr="00CA0D78">
        <w:rPr>
          <w:lang w:val="fr-FR"/>
        </w:rPr>
        <w:t>’</w:t>
      </w:r>
      <w:r w:rsidRPr="00CA0D78">
        <w:rPr>
          <w:lang w:val="fr-FR"/>
        </w:rPr>
        <w:t>appui judiciaire et aux services aux victimes (art</w:t>
      </w:r>
      <w:r w:rsidR="00487C34" w:rsidRPr="00CA0D78">
        <w:rPr>
          <w:lang w:val="fr-FR"/>
        </w:rPr>
        <w:t>.</w:t>
      </w:r>
      <w:r w:rsidRPr="00CA0D78">
        <w:rPr>
          <w:lang w:val="fr-FR"/>
        </w:rPr>
        <w:t> 6) et le règlement relatif aux services de probation (art</w:t>
      </w:r>
      <w:r w:rsidR="00487C34" w:rsidRPr="00CA0D78">
        <w:rPr>
          <w:lang w:val="fr-FR"/>
        </w:rPr>
        <w:t>.</w:t>
      </w:r>
      <w:r w:rsidRPr="00CA0D78">
        <w:rPr>
          <w:lang w:val="fr-FR"/>
        </w:rPr>
        <w:t> 6) qui sont entrés en vigueur, le premier le 30 avril 2021 et le second, le 10 novembre 2021</w:t>
      </w:r>
      <w:r w:rsidR="009A5269" w:rsidRPr="00CA0D78">
        <w:rPr>
          <w:lang w:val="fr-FR"/>
        </w:rPr>
        <w:t>.</w:t>
      </w:r>
      <w:r w:rsidRPr="00CA0D78">
        <w:rPr>
          <w:lang w:val="fr-FR"/>
        </w:rPr>
        <w:t xml:space="preserve"> Le principe de l</w:t>
      </w:r>
      <w:r w:rsidR="00173115" w:rsidRPr="00CA0D78">
        <w:rPr>
          <w:lang w:val="fr-FR"/>
        </w:rPr>
        <w:t>’</w:t>
      </w:r>
      <w:r w:rsidRPr="00CA0D78">
        <w:rPr>
          <w:lang w:val="fr-FR"/>
        </w:rPr>
        <w:t>intérêt supérieur de l</w:t>
      </w:r>
      <w:r w:rsidR="00173115" w:rsidRPr="00CA0D78">
        <w:rPr>
          <w:lang w:val="fr-FR"/>
        </w:rPr>
        <w:t>’</w:t>
      </w:r>
      <w:r w:rsidRPr="00CA0D78">
        <w:rPr>
          <w:lang w:val="fr-FR"/>
        </w:rPr>
        <w:t>enfant est en outre respecté dans la pratique judiciaire, en particulier dans les décisions des hautes cours (Cour de cassation et Cour constitutionnelle)</w:t>
      </w:r>
      <w:r w:rsidR="009A5269" w:rsidRPr="00CA0D78">
        <w:rPr>
          <w:lang w:val="fr-FR"/>
        </w:rPr>
        <w:t>.</w:t>
      </w:r>
    </w:p>
    <w:p w14:paraId="67F5BC90" w14:textId="029CA2DC" w:rsidR="00ED4961" w:rsidRPr="00CA0D78" w:rsidRDefault="00ED4961" w:rsidP="006C7CE7">
      <w:pPr>
        <w:pStyle w:val="ParNoG"/>
        <w:rPr>
          <w:lang w:val="fr-FR"/>
        </w:rPr>
      </w:pPr>
      <w:r w:rsidRPr="00CA0D78">
        <w:rPr>
          <w:lang w:val="fr-FR"/>
        </w:rPr>
        <w:t>En vertu de l</w:t>
      </w:r>
      <w:r w:rsidR="00173115" w:rsidRPr="00CA0D78">
        <w:rPr>
          <w:lang w:val="fr-FR"/>
        </w:rPr>
        <w:t>’</w:t>
      </w:r>
      <w:r w:rsidRPr="00CA0D78">
        <w:rPr>
          <w:lang w:val="fr-FR"/>
        </w:rPr>
        <w:t>alinéa a) du premier paragraphe de l</w:t>
      </w:r>
      <w:r w:rsidR="00173115" w:rsidRPr="00CA0D78">
        <w:rPr>
          <w:lang w:val="fr-FR"/>
        </w:rPr>
        <w:t>’</w:t>
      </w:r>
      <w:r w:rsidRPr="00CA0D78">
        <w:rPr>
          <w:lang w:val="fr-FR"/>
        </w:rPr>
        <w:t xml:space="preserve">article 46 de la loi </w:t>
      </w:r>
      <w:r w:rsidR="00173115" w:rsidRPr="00CA0D78">
        <w:rPr>
          <w:lang w:val="fr-FR"/>
        </w:rPr>
        <w:t>n</w:t>
      </w:r>
      <w:r w:rsidR="00173115" w:rsidRPr="00CA0D78">
        <w:rPr>
          <w:vertAlign w:val="superscript"/>
          <w:lang w:val="fr-FR"/>
        </w:rPr>
        <w:t>o</w:t>
      </w:r>
      <w:r w:rsidRPr="00CA0D78">
        <w:rPr>
          <w:lang w:val="fr-FR"/>
        </w:rPr>
        <w:t> 6458 sur les étrangers et la protection internationale, il est possible de délivrer un permis de séjour à des étrangers dans le but de protéger l</w:t>
      </w:r>
      <w:r w:rsidR="00173115" w:rsidRPr="00CA0D78">
        <w:rPr>
          <w:lang w:val="fr-FR"/>
        </w:rPr>
        <w:t>’</w:t>
      </w:r>
      <w:r w:rsidRPr="00CA0D78">
        <w:rPr>
          <w:lang w:val="fr-FR"/>
        </w:rPr>
        <w:t>intérêt supérieur d</w:t>
      </w:r>
      <w:r w:rsidR="00173115" w:rsidRPr="00CA0D78">
        <w:rPr>
          <w:lang w:val="fr-FR"/>
        </w:rPr>
        <w:t>’</w:t>
      </w:r>
      <w:r w:rsidRPr="00CA0D78">
        <w:rPr>
          <w:lang w:val="fr-FR"/>
        </w:rPr>
        <w:t>enfants</w:t>
      </w:r>
      <w:r w:rsidR="009A5269" w:rsidRPr="00CA0D78">
        <w:rPr>
          <w:lang w:val="fr-FR"/>
        </w:rPr>
        <w:t>.</w:t>
      </w:r>
    </w:p>
    <w:p w14:paraId="594FBD86" w14:textId="7E417B1A" w:rsidR="00ED4961" w:rsidRPr="00CA0D78" w:rsidRDefault="00ED4961" w:rsidP="006C7CE7">
      <w:pPr>
        <w:pStyle w:val="ParNoG"/>
        <w:rPr>
          <w:lang w:val="fr-FR"/>
        </w:rPr>
      </w:pPr>
      <w:r w:rsidRPr="00CA0D78">
        <w:rPr>
          <w:lang w:val="fr-FR"/>
        </w:rPr>
        <w:t>Les services du Commandement général de la gendarmerie procèdent aux études nécessaires conformément aux dispositions de la loi sur la protection de l</w:t>
      </w:r>
      <w:r w:rsidR="00173115" w:rsidRPr="00CA0D78">
        <w:rPr>
          <w:lang w:val="fr-FR"/>
        </w:rPr>
        <w:t>’</w:t>
      </w:r>
      <w:r w:rsidRPr="00CA0D78">
        <w:rPr>
          <w:lang w:val="fr-FR"/>
        </w:rPr>
        <w:t>enfance, et leurs membres suivent régulièrement des formations en cours d</w:t>
      </w:r>
      <w:r w:rsidR="00173115" w:rsidRPr="00CA0D78">
        <w:rPr>
          <w:lang w:val="fr-FR"/>
        </w:rPr>
        <w:t>’</w:t>
      </w:r>
      <w:r w:rsidRPr="00CA0D78">
        <w:rPr>
          <w:lang w:val="fr-FR"/>
        </w:rPr>
        <w:t>emploi dans les domaines suivants</w:t>
      </w:r>
      <w:r w:rsidR="00173115" w:rsidRPr="00CA0D78">
        <w:rPr>
          <w:lang w:val="fr-FR"/>
        </w:rPr>
        <w:t> :</w:t>
      </w:r>
    </w:p>
    <w:p w14:paraId="63269605" w14:textId="14454A9C" w:rsidR="00ED4961" w:rsidRPr="00CA0D78" w:rsidRDefault="00ED4961" w:rsidP="006C7CE7">
      <w:pPr>
        <w:pStyle w:val="Bullet1G"/>
        <w:rPr>
          <w:lang w:val="fr-FR"/>
        </w:rPr>
      </w:pPr>
      <w:r w:rsidRPr="00CA0D78">
        <w:rPr>
          <w:lang w:val="fr-FR"/>
        </w:rPr>
        <w:t>La loi sur la protection de l</w:t>
      </w:r>
      <w:r w:rsidR="00173115" w:rsidRPr="00CA0D78">
        <w:rPr>
          <w:lang w:val="fr-FR"/>
        </w:rPr>
        <w:t>’</w:t>
      </w:r>
      <w:r w:rsidRPr="00CA0D78">
        <w:rPr>
          <w:lang w:val="fr-FR"/>
        </w:rPr>
        <w:t>enfance</w:t>
      </w:r>
      <w:r w:rsidR="00AA57CF" w:rsidRPr="00CA0D78">
        <w:rPr>
          <w:lang w:val="fr-FR"/>
        </w:rPr>
        <w:t> ;</w:t>
      </w:r>
    </w:p>
    <w:p w14:paraId="5A561D93" w14:textId="76ABA761" w:rsidR="00ED4961" w:rsidRPr="00CA0D78" w:rsidRDefault="00ED4961" w:rsidP="006C7CE7">
      <w:pPr>
        <w:pStyle w:val="Bullet1G"/>
        <w:rPr>
          <w:lang w:val="fr-FR"/>
        </w:rPr>
      </w:pPr>
      <w:r w:rsidRPr="00CA0D78">
        <w:rPr>
          <w:lang w:val="fr-FR"/>
        </w:rPr>
        <w:t>Le développement et la psychologie de l</w:t>
      </w:r>
      <w:r w:rsidR="00173115" w:rsidRPr="00CA0D78">
        <w:rPr>
          <w:lang w:val="fr-FR"/>
        </w:rPr>
        <w:t>’</w:t>
      </w:r>
      <w:r w:rsidRPr="00CA0D78">
        <w:rPr>
          <w:lang w:val="fr-FR"/>
        </w:rPr>
        <w:t>enfant</w:t>
      </w:r>
      <w:r w:rsidR="00173115" w:rsidRPr="00CA0D78">
        <w:rPr>
          <w:lang w:val="fr-FR"/>
        </w:rPr>
        <w:t> ;</w:t>
      </w:r>
    </w:p>
    <w:p w14:paraId="34B96F7D" w14:textId="08329F7F" w:rsidR="00ED4961" w:rsidRPr="00CA0D78" w:rsidRDefault="00ED4961" w:rsidP="006C7CE7">
      <w:pPr>
        <w:pStyle w:val="Bullet1G"/>
        <w:rPr>
          <w:lang w:val="fr-FR"/>
        </w:rPr>
      </w:pPr>
      <w:r w:rsidRPr="00CA0D78">
        <w:rPr>
          <w:lang w:val="fr-FR"/>
        </w:rPr>
        <w:t>Les enfants confrontés à la négligence et à des sévices sexuels</w:t>
      </w:r>
      <w:r w:rsidR="00173115" w:rsidRPr="00CA0D78">
        <w:rPr>
          <w:lang w:val="fr-FR"/>
        </w:rPr>
        <w:t> ;</w:t>
      </w:r>
    </w:p>
    <w:p w14:paraId="48F6D524" w14:textId="1CD9AFD6" w:rsidR="00ED4961" w:rsidRPr="00CA0D78" w:rsidRDefault="00ED4961" w:rsidP="006C7CE7">
      <w:pPr>
        <w:pStyle w:val="Bullet1G"/>
        <w:rPr>
          <w:lang w:val="fr-FR"/>
        </w:rPr>
      </w:pPr>
      <w:r w:rsidRPr="00CA0D78">
        <w:rPr>
          <w:lang w:val="fr-FR"/>
        </w:rPr>
        <w:t>Les modes de prise en charge des enfants amenés dans les services de sécurité, et les mesures à prendre</w:t>
      </w:r>
      <w:r w:rsidR="00173115" w:rsidRPr="00CA0D78">
        <w:rPr>
          <w:lang w:val="fr-FR"/>
        </w:rPr>
        <w:t> ;</w:t>
      </w:r>
    </w:p>
    <w:p w14:paraId="405BB1E6" w14:textId="115A63FD" w:rsidR="00ED4961" w:rsidRPr="00CA0D78" w:rsidRDefault="00ED4961" w:rsidP="006C7CE7">
      <w:pPr>
        <w:pStyle w:val="Bullet1G"/>
        <w:rPr>
          <w:lang w:val="fr-FR"/>
        </w:rPr>
      </w:pPr>
      <w:r w:rsidRPr="00CA0D78">
        <w:rPr>
          <w:lang w:val="fr-FR"/>
        </w:rPr>
        <w:t>Les principes de coopération et de coordination avec d</w:t>
      </w:r>
      <w:r w:rsidR="00173115" w:rsidRPr="00CA0D78">
        <w:rPr>
          <w:lang w:val="fr-FR"/>
        </w:rPr>
        <w:t>’</w:t>
      </w:r>
      <w:r w:rsidRPr="00CA0D78">
        <w:rPr>
          <w:lang w:val="fr-FR"/>
        </w:rPr>
        <w:t>autres institutions et organisations traitant de questions concernant les enfants</w:t>
      </w:r>
      <w:r w:rsidR="00173115" w:rsidRPr="00CA0D78">
        <w:rPr>
          <w:lang w:val="fr-FR"/>
        </w:rPr>
        <w:t> ;</w:t>
      </w:r>
    </w:p>
    <w:p w14:paraId="18C4AD02" w14:textId="384B8698" w:rsidR="00ED4961" w:rsidRPr="00CA0D78" w:rsidRDefault="00ED4961" w:rsidP="002462BD">
      <w:pPr>
        <w:pStyle w:val="Bullet1G"/>
        <w:spacing w:after="100" w:line="234" w:lineRule="atLeast"/>
        <w:rPr>
          <w:lang w:val="fr-FR"/>
        </w:rPr>
      </w:pPr>
      <w:r w:rsidRPr="00CA0D78">
        <w:rPr>
          <w:lang w:val="fr-FR"/>
        </w:rPr>
        <w:t>Les activités du Centre de suivi des enfants</w:t>
      </w:r>
      <w:r w:rsidR="00173115" w:rsidRPr="00CA0D78">
        <w:rPr>
          <w:lang w:val="fr-FR"/>
        </w:rPr>
        <w:t> ;</w:t>
      </w:r>
    </w:p>
    <w:p w14:paraId="4C2DE125" w14:textId="4FB8F697" w:rsidR="00ED4961" w:rsidRPr="00CA0D78" w:rsidRDefault="00ED4961" w:rsidP="002462BD">
      <w:pPr>
        <w:pStyle w:val="Bullet1G"/>
        <w:spacing w:after="100" w:line="234" w:lineRule="atLeast"/>
        <w:rPr>
          <w:lang w:val="fr-FR"/>
        </w:rPr>
      </w:pPr>
      <w:r w:rsidRPr="00CA0D78">
        <w:rPr>
          <w:lang w:val="fr-FR"/>
        </w:rPr>
        <w:t>La prévention de la délinquance et de la maltraitance des enfants victimes de la criminalité, et l</w:t>
      </w:r>
      <w:r w:rsidR="00173115" w:rsidRPr="00CA0D78">
        <w:rPr>
          <w:lang w:val="fr-FR"/>
        </w:rPr>
        <w:t>’</w:t>
      </w:r>
      <w:r w:rsidRPr="00CA0D78">
        <w:rPr>
          <w:lang w:val="fr-FR"/>
        </w:rPr>
        <w:t>importance de la coopération avec les familles</w:t>
      </w:r>
      <w:r w:rsidR="009A5269" w:rsidRPr="00CA0D78">
        <w:rPr>
          <w:lang w:val="fr-FR"/>
        </w:rPr>
        <w:t>.</w:t>
      </w:r>
    </w:p>
    <w:p w14:paraId="172323DB" w14:textId="6E81ADDB" w:rsidR="00ED4961" w:rsidRPr="00CA0D78" w:rsidRDefault="00ED4961" w:rsidP="002462BD">
      <w:pPr>
        <w:pStyle w:val="ParNoG"/>
        <w:spacing w:after="100" w:line="234" w:lineRule="atLeast"/>
        <w:rPr>
          <w:lang w:val="fr-FR"/>
        </w:rPr>
      </w:pPr>
      <w:r w:rsidRPr="00CA0D78">
        <w:rPr>
          <w:lang w:val="fr-FR"/>
        </w:rPr>
        <w:t>Voir également la réponse au paragraphe 2 c) de la liste de points et les paragraphes 44 à 46 du rapport périodique</w:t>
      </w:r>
      <w:r w:rsidR="009A5269" w:rsidRPr="00CA0D78">
        <w:rPr>
          <w:lang w:val="fr-FR"/>
        </w:rPr>
        <w:t>.</w:t>
      </w:r>
    </w:p>
    <w:p w14:paraId="3A23531D" w14:textId="77777777" w:rsidR="00ED4961" w:rsidRPr="00CA0D78" w:rsidRDefault="00ED4961" w:rsidP="002462BD">
      <w:pPr>
        <w:pStyle w:val="H23G"/>
        <w:spacing w:before="200" w:after="100"/>
        <w:rPr>
          <w:lang w:val="fr-FR"/>
        </w:rPr>
      </w:pPr>
      <w:r w:rsidRPr="00CA0D78">
        <w:rPr>
          <w:lang w:val="fr-FR"/>
        </w:rPr>
        <w:tab/>
      </w:r>
      <w:r w:rsidRPr="00CA0D78">
        <w:rPr>
          <w:lang w:val="fr-FR"/>
        </w:rPr>
        <w:tab/>
        <w:t>Réponse au paragraphe 3 c) de la liste de points</w:t>
      </w:r>
    </w:p>
    <w:p w14:paraId="78384F1B" w14:textId="62D2CB29" w:rsidR="00ED4961" w:rsidRPr="00CA0D78" w:rsidRDefault="00ED4961" w:rsidP="002462BD">
      <w:pPr>
        <w:pStyle w:val="ParNoG"/>
        <w:spacing w:after="100" w:line="234" w:lineRule="atLeast"/>
        <w:rPr>
          <w:lang w:val="fr-FR"/>
        </w:rPr>
      </w:pPr>
      <w:r w:rsidRPr="00CA0D78">
        <w:rPr>
          <w:lang w:val="fr-FR"/>
        </w:rPr>
        <w:t>Les opérations de sécurité et les mesures de lutte contre le terrorisme visant à démanteler les organisations terroristes, comme le Parti des travailleurs du Kurdistan et le Daech, qui sont largement considérées comme telles par la communauté internationale, dans le but ultime de protéger les civils, sont conformes aux obligations découlant aussi bien du droit national que du droit international</w:t>
      </w:r>
      <w:r w:rsidR="009A5269" w:rsidRPr="00CA0D78">
        <w:rPr>
          <w:lang w:val="fr-FR"/>
        </w:rPr>
        <w:t>.</w:t>
      </w:r>
      <w:r w:rsidRPr="00CA0D78">
        <w:rPr>
          <w:lang w:val="fr-FR"/>
        </w:rPr>
        <w:t xml:space="preserve"> Toute infraction présumée doit faire l</w:t>
      </w:r>
      <w:r w:rsidR="00173115" w:rsidRPr="00CA0D78">
        <w:rPr>
          <w:lang w:val="fr-FR"/>
        </w:rPr>
        <w:t>’</w:t>
      </w:r>
      <w:r w:rsidRPr="00CA0D78">
        <w:rPr>
          <w:lang w:val="fr-FR"/>
        </w:rPr>
        <w:t>objet d</w:t>
      </w:r>
      <w:r w:rsidR="00173115" w:rsidRPr="00CA0D78">
        <w:rPr>
          <w:lang w:val="fr-FR"/>
        </w:rPr>
        <w:t>’</w:t>
      </w:r>
      <w:r w:rsidRPr="00CA0D78">
        <w:rPr>
          <w:lang w:val="fr-FR"/>
        </w:rPr>
        <w:t>une enquête en bonne et due forme par les autorités judiciaires compétentes</w:t>
      </w:r>
      <w:r w:rsidR="009A5269" w:rsidRPr="00CA0D78">
        <w:rPr>
          <w:lang w:val="fr-FR"/>
        </w:rPr>
        <w:t>.</w:t>
      </w:r>
    </w:p>
    <w:p w14:paraId="233FBB44" w14:textId="4CF38A25" w:rsidR="00ED4961" w:rsidRPr="00CA0D78" w:rsidRDefault="00ED4961" w:rsidP="002462BD">
      <w:pPr>
        <w:pStyle w:val="ParNoG"/>
        <w:spacing w:after="100" w:line="234" w:lineRule="atLeast"/>
        <w:rPr>
          <w:lang w:val="fr-FR"/>
        </w:rPr>
      </w:pPr>
      <w:r w:rsidRPr="00CA0D78">
        <w:rPr>
          <w:lang w:val="fr-FR"/>
        </w:rPr>
        <w:t>Le Commandement général de la gendarmerie agit par l</w:t>
      </w:r>
      <w:r w:rsidR="00173115" w:rsidRPr="00CA0D78">
        <w:rPr>
          <w:lang w:val="fr-FR"/>
        </w:rPr>
        <w:t>’</w:t>
      </w:r>
      <w:r w:rsidRPr="00CA0D78">
        <w:rPr>
          <w:lang w:val="fr-FR"/>
        </w:rPr>
        <w:t>intermédiaire d</w:t>
      </w:r>
      <w:r w:rsidR="00173115" w:rsidRPr="00CA0D78">
        <w:rPr>
          <w:lang w:val="fr-FR"/>
        </w:rPr>
        <w:t>’</w:t>
      </w:r>
      <w:r w:rsidRPr="00CA0D78">
        <w:rPr>
          <w:lang w:val="fr-FR"/>
        </w:rPr>
        <w:t>équipes d</w:t>
      </w:r>
      <w:r w:rsidR="00173115" w:rsidRPr="00CA0D78">
        <w:rPr>
          <w:lang w:val="fr-FR"/>
        </w:rPr>
        <w:t>’</w:t>
      </w:r>
      <w:r w:rsidRPr="00CA0D78">
        <w:rPr>
          <w:lang w:val="fr-FR"/>
        </w:rPr>
        <w:t>experts dotés d</w:t>
      </w:r>
      <w:r w:rsidR="00173115" w:rsidRPr="00CA0D78">
        <w:rPr>
          <w:lang w:val="fr-FR"/>
        </w:rPr>
        <w:t>’</w:t>
      </w:r>
      <w:r w:rsidRPr="00CA0D78">
        <w:rPr>
          <w:lang w:val="fr-FR"/>
        </w:rPr>
        <w:t>équipements de protection et de matériels d</w:t>
      </w:r>
      <w:r w:rsidR="00173115" w:rsidRPr="00CA0D78">
        <w:rPr>
          <w:lang w:val="fr-FR"/>
        </w:rPr>
        <w:t>’</w:t>
      </w:r>
      <w:r w:rsidRPr="00CA0D78">
        <w:rPr>
          <w:lang w:val="fr-FR"/>
        </w:rPr>
        <w:t>intervention appropriés lorsque des matières explosives ou des objets suspects, ainsi que des engins explosifs improvisés, sont repérés</w:t>
      </w:r>
      <w:r w:rsidR="009A5269" w:rsidRPr="00CA0D78">
        <w:rPr>
          <w:lang w:val="fr-FR"/>
        </w:rPr>
        <w:t>.</w:t>
      </w:r>
      <w:r w:rsidRPr="00CA0D78">
        <w:rPr>
          <w:lang w:val="fr-FR"/>
        </w:rPr>
        <w:t xml:space="preserve"> Il boucle le site en établissant un périmètre de sécurité autour du secteur au centre duquel se trouve la matière explosive ou l</w:t>
      </w:r>
      <w:r w:rsidR="00173115" w:rsidRPr="00CA0D78">
        <w:rPr>
          <w:lang w:val="fr-FR"/>
        </w:rPr>
        <w:t>’</w:t>
      </w:r>
      <w:r w:rsidRPr="00CA0D78">
        <w:rPr>
          <w:lang w:val="fr-FR"/>
        </w:rPr>
        <w:t>objet suspect, dont le rayon ne peut, en aucun cas, être inférieur à 100 mètres</w:t>
      </w:r>
      <w:r w:rsidR="009A5269" w:rsidRPr="00CA0D78">
        <w:rPr>
          <w:lang w:val="fr-FR"/>
        </w:rPr>
        <w:t>.</w:t>
      </w:r>
      <w:r w:rsidRPr="00CA0D78">
        <w:rPr>
          <w:lang w:val="fr-FR"/>
        </w:rPr>
        <w:t xml:space="preserve"> Il prend</w:t>
      </w:r>
      <w:r w:rsidR="00A06A6C" w:rsidRPr="00CA0D78">
        <w:rPr>
          <w:lang w:val="fr-FR"/>
        </w:rPr>
        <w:t>,</w:t>
      </w:r>
      <w:r w:rsidRPr="00CA0D78">
        <w:rPr>
          <w:lang w:val="fr-FR"/>
        </w:rPr>
        <w:t xml:space="preserve"> en collaboration avec les autorités civiles, judiciaires et militaires compétentes, les mesures nécessaires pour sécuriser le secteur et empêcher toute personne non autorisée </w:t>
      </w:r>
      <w:r w:rsidR="006308A8" w:rsidRPr="00CA0D78">
        <w:rPr>
          <w:lang w:val="fr-FR"/>
        </w:rPr>
        <w:t>d’</w:t>
      </w:r>
      <w:r w:rsidRPr="00CA0D78">
        <w:rPr>
          <w:lang w:val="fr-FR"/>
        </w:rPr>
        <w:t>y pénétrer afin d</w:t>
      </w:r>
      <w:r w:rsidR="00173115" w:rsidRPr="00CA0D78">
        <w:rPr>
          <w:lang w:val="fr-FR"/>
        </w:rPr>
        <w:t>’</w:t>
      </w:r>
      <w:r w:rsidRPr="00CA0D78">
        <w:rPr>
          <w:lang w:val="fr-FR"/>
        </w:rPr>
        <w:t>assurer le maintien en l</w:t>
      </w:r>
      <w:r w:rsidR="00173115" w:rsidRPr="00CA0D78">
        <w:rPr>
          <w:lang w:val="fr-FR"/>
        </w:rPr>
        <w:t>’</w:t>
      </w:r>
      <w:r w:rsidRPr="00CA0D78">
        <w:rPr>
          <w:lang w:val="fr-FR"/>
        </w:rPr>
        <w:t>état de la substance explosive ou de l</w:t>
      </w:r>
      <w:r w:rsidR="00173115" w:rsidRPr="00CA0D78">
        <w:rPr>
          <w:lang w:val="fr-FR"/>
        </w:rPr>
        <w:t>’</w:t>
      </w:r>
      <w:r w:rsidRPr="00CA0D78">
        <w:rPr>
          <w:lang w:val="fr-FR"/>
        </w:rPr>
        <w:t>objet suspect jusqu</w:t>
      </w:r>
      <w:r w:rsidR="00173115" w:rsidRPr="00CA0D78">
        <w:rPr>
          <w:lang w:val="fr-FR"/>
        </w:rPr>
        <w:t>’</w:t>
      </w:r>
      <w:r w:rsidRPr="00CA0D78">
        <w:rPr>
          <w:lang w:val="fr-FR"/>
        </w:rPr>
        <w:t>à ce qu</w:t>
      </w:r>
      <w:r w:rsidR="00173115" w:rsidRPr="00CA0D78">
        <w:rPr>
          <w:lang w:val="fr-FR"/>
        </w:rPr>
        <w:t>’</w:t>
      </w:r>
      <w:r w:rsidRPr="00CA0D78">
        <w:rPr>
          <w:lang w:val="fr-FR"/>
        </w:rPr>
        <w:t>interviennent les équipes compétentes</w:t>
      </w:r>
      <w:r w:rsidR="009A5269" w:rsidRPr="00CA0D78">
        <w:rPr>
          <w:lang w:val="fr-FR"/>
        </w:rPr>
        <w:t>.</w:t>
      </w:r>
      <w:r w:rsidRPr="00CA0D78">
        <w:rPr>
          <w:lang w:val="fr-FR"/>
        </w:rPr>
        <w:t xml:space="preserve"> La brigade des pompiers et l</w:t>
      </w:r>
      <w:r w:rsidR="00173115" w:rsidRPr="00CA0D78">
        <w:rPr>
          <w:lang w:val="fr-FR"/>
        </w:rPr>
        <w:t>’</w:t>
      </w:r>
      <w:r w:rsidRPr="00CA0D78">
        <w:rPr>
          <w:lang w:val="fr-FR"/>
        </w:rPr>
        <w:t>équipe sanitaire sont aussi alertées</w:t>
      </w:r>
      <w:r w:rsidR="009A5269" w:rsidRPr="00CA0D78">
        <w:rPr>
          <w:lang w:val="fr-FR"/>
        </w:rPr>
        <w:t>.</w:t>
      </w:r>
    </w:p>
    <w:p w14:paraId="5EFFEE4D" w14:textId="491707F3" w:rsidR="00ED4961" w:rsidRPr="00CA0D78" w:rsidRDefault="00ED4961" w:rsidP="002462BD">
      <w:pPr>
        <w:pStyle w:val="ParNoG"/>
        <w:spacing w:after="100" w:line="234" w:lineRule="atLeast"/>
        <w:rPr>
          <w:lang w:val="fr-FR"/>
        </w:rPr>
      </w:pPr>
      <w:r w:rsidRPr="00CA0D78">
        <w:rPr>
          <w:lang w:val="fr-FR"/>
        </w:rPr>
        <w:t>Depuis 2015, les interventions menées dans le cadre d</w:t>
      </w:r>
      <w:r w:rsidR="00173115" w:rsidRPr="00CA0D78">
        <w:rPr>
          <w:lang w:val="fr-FR"/>
        </w:rPr>
        <w:t>’</w:t>
      </w:r>
      <w:r w:rsidRPr="00CA0D78">
        <w:rPr>
          <w:lang w:val="fr-FR"/>
        </w:rPr>
        <w:t>opérations de sécurité pour disperser les manifestants qui n</w:t>
      </w:r>
      <w:r w:rsidR="00173115" w:rsidRPr="00CA0D78">
        <w:rPr>
          <w:lang w:val="fr-FR"/>
        </w:rPr>
        <w:t>’</w:t>
      </w:r>
      <w:r w:rsidRPr="00CA0D78">
        <w:rPr>
          <w:lang w:val="fr-FR"/>
        </w:rPr>
        <w:t>avaient pas quitté les lieux d</w:t>
      </w:r>
      <w:r w:rsidR="00173115" w:rsidRPr="00CA0D78">
        <w:rPr>
          <w:lang w:val="fr-FR"/>
        </w:rPr>
        <w:t>’</w:t>
      </w:r>
      <w:r w:rsidRPr="00CA0D78">
        <w:rPr>
          <w:lang w:val="fr-FR"/>
        </w:rPr>
        <w:t>actions et d</w:t>
      </w:r>
      <w:r w:rsidR="00173115" w:rsidRPr="00CA0D78">
        <w:rPr>
          <w:lang w:val="fr-FR"/>
        </w:rPr>
        <w:t>’</w:t>
      </w:r>
      <w:r w:rsidRPr="00CA0D78">
        <w:rPr>
          <w:lang w:val="fr-FR"/>
        </w:rPr>
        <w:t>activités illégales en dépit des sommations des forces de l</w:t>
      </w:r>
      <w:r w:rsidR="00173115" w:rsidRPr="00CA0D78">
        <w:rPr>
          <w:lang w:val="fr-FR"/>
        </w:rPr>
        <w:t>’</w:t>
      </w:r>
      <w:r w:rsidRPr="00CA0D78">
        <w:rPr>
          <w:lang w:val="fr-FR"/>
        </w:rPr>
        <w:t>ordre, pour empêcher les participants qui s</w:t>
      </w:r>
      <w:r w:rsidR="00173115" w:rsidRPr="00CA0D78">
        <w:rPr>
          <w:lang w:val="fr-FR"/>
        </w:rPr>
        <w:t>’</w:t>
      </w:r>
      <w:r w:rsidRPr="00CA0D78">
        <w:rPr>
          <w:lang w:val="fr-FR"/>
        </w:rPr>
        <w:t>étaient dispersés de se regrouper, pour arrêter des suspects résistant aux forces de sécurité, pour prévenir d</w:t>
      </w:r>
      <w:r w:rsidR="00173115" w:rsidRPr="00CA0D78">
        <w:rPr>
          <w:lang w:val="fr-FR"/>
        </w:rPr>
        <w:t>’</w:t>
      </w:r>
      <w:r w:rsidRPr="00CA0D78">
        <w:rPr>
          <w:lang w:val="fr-FR"/>
        </w:rPr>
        <w:t>éventuelles attaques contre des personnes assistant à la réunion et à la manifestation et des citoyens se trouvant à proximité, et pour rétablir l</w:t>
      </w:r>
      <w:r w:rsidR="00173115" w:rsidRPr="00CA0D78">
        <w:rPr>
          <w:lang w:val="fr-FR"/>
        </w:rPr>
        <w:t>’</w:t>
      </w:r>
      <w:r w:rsidRPr="00CA0D78">
        <w:rPr>
          <w:lang w:val="fr-FR"/>
        </w:rPr>
        <w:t>ordre public se déroulent conformément aux pouvoirs conférés par la législation et dans le respect du principe de l</w:t>
      </w:r>
      <w:r w:rsidR="00173115" w:rsidRPr="00CA0D78">
        <w:rPr>
          <w:lang w:val="fr-FR"/>
        </w:rPr>
        <w:t>’</w:t>
      </w:r>
      <w:r w:rsidRPr="00CA0D78">
        <w:rPr>
          <w:lang w:val="fr-FR"/>
        </w:rPr>
        <w:t>emploi proportionné de la force</w:t>
      </w:r>
      <w:r w:rsidR="009A5269" w:rsidRPr="00CA0D78">
        <w:rPr>
          <w:lang w:val="fr-FR"/>
        </w:rPr>
        <w:t>.</w:t>
      </w:r>
    </w:p>
    <w:p w14:paraId="1B65EE92" w14:textId="69BB9325" w:rsidR="00ED4961" w:rsidRPr="00CA0D78" w:rsidRDefault="00ED4961" w:rsidP="002462BD">
      <w:pPr>
        <w:pStyle w:val="ParNoG"/>
        <w:spacing w:after="100" w:line="234" w:lineRule="atLeast"/>
        <w:rPr>
          <w:lang w:val="fr-FR"/>
        </w:rPr>
      </w:pPr>
      <w:r w:rsidRPr="00CA0D78">
        <w:rPr>
          <w:lang w:val="fr-FR"/>
        </w:rPr>
        <w:t>Un projet de modification de la directive relative aux procédures et au principe d</w:t>
      </w:r>
      <w:r w:rsidR="00173115" w:rsidRPr="00CA0D78">
        <w:rPr>
          <w:lang w:val="fr-FR"/>
        </w:rPr>
        <w:t>’</w:t>
      </w:r>
      <w:r w:rsidRPr="00CA0D78">
        <w:rPr>
          <w:lang w:val="fr-FR"/>
        </w:rPr>
        <w:t xml:space="preserve">action du personnel affecté à des manifestations sociales a </w:t>
      </w:r>
      <w:r w:rsidR="002462BD" w:rsidRPr="00CA0D78">
        <w:rPr>
          <w:lang w:val="fr-FR"/>
        </w:rPr>
        <w:t xml:space="preserve">été </w:t>
      </w:r>
      <w:r w:rsidRPr="00CA0D78">
        <w:rPr>
          <w:lang w:val="fr-FR"/>
        </w:rPr>
        <w:t>élaboré et présenté par le Département de la sécurité de la Direction générale de la sécurité le 25 août 2011</w:t>
      </w:r>
      <w:r w:rsidR="00173115" w:rsidRPr="00CA0D78">
        <w:rPr>
          <w:lang w:val="fr-FR"/>
        </w:rPr>
        <w:t> ;</w:t>
      </w:r>
      <w:r w:rsidRPr="00CA0D78">
        <w:rPr>
          <w:lang w:val="fr-FR"/>
        </w:rPr>
        <w:t xml:space="preserve"> ce projet, qui avait pour objet d</w:t>
      </w:r>
      <w:r w:rsidR="00173115" w:rsidRPr="00CA0D78">
        <w:rPr>
          <w:lang w:val="fr-FR"/>
        </w:rPr>
        <w:t>’</w:t>
      </w:r>
      <w:r w:rsidRPr="00CA0D78">
        <w:rPr>
          <w:lang w:val="fr-FR"/>
        </w:rPr>
        <w:t>harmoniser les procédures et les principes d</w:t>
      </w:r>
      <w:r w:rsidR="00173115" w:rsidRPr="00CA0D78">
        <w:rPr>
          <w:lang w:val="fr-FR"/>
        </w:rPr>
        <w:t>’</w:t>
      </w:r>
      <w:r w:rsidRPr="00CA0D78">
        <w:rPr>
          <w:lang w:val="fr-FR"/>
        </w:rPr>
        <w:t>action de la police antiémeute et d</w:t>
      </w:r>
      <w:r w:rsidR="00173115" w:rsidRPr="00CA0D78">
        <w:rPr>
          <w:lang w:val="fr-FR"/>
        </w:rPr>
        <w:t>’</w:t>
      </w:r>
      <w:r w:rsidRPr="00CA0D78">
        <w:rPr>
          <w:lang w:val="fr-FR"/>
        </w:rPr>
        <w:t>autres unités chargées d</w:t>
      </w:r>
      <w:r w:rsidR="00173115" w:rsidRPr="00CA0D78">
        <w:rPr>
          <w:lang w:val="fr-FR"/>
        </w:rPr>
        <w:t>’</w:t>
      </w:r>
      <w:r w:rsidRPr="00CA0D78">
        <w:rPr>
          <w:lang w:val="fr-FR"/>
        </w:rPr>
        <w:t>assurer la sécurité et l</w:t>
      </w:r>
      <w:r w:rsidR="00173115" w:rsidRPr="00CA0D78">
        <w:rPr>
          <w:lang w:val="fr-FR"/>
        </w:rPr>
        <w:t>’</w:t>
      </w:r>
      <w:r w:rsidRPr="00CA0D78">
        <w:rPr>
          <w:lang w:val="fr-FR"/>
        </w:rPr>
        <w:t xml:space="preserve">ordre public avec les dispositions de la loi </w:t>
      </w:r>
      <w:r w:rsidR="00173115" w:rsidRPr="00CA0D78">
        <w:rPr>
          <w:lang w:val="fr-FR"/>
        </w:rPr>
        <w:t>n</w:t>
      </w:r>
      <w:r w:rsidR="00173115" w:rsidRPr="00CA0D78">
        <w:rPr>
          <w:vertAlign w:val="superscript"/>
          <w:lang w:val="fr-FR"/>
        </w:rPr>
        <w:t>o</w:t>
      </w:r>
      <w:r w:rsidRPr="00CA0D78">
        <w:rPr>
          <w:lang w:val="fr-FR"/>
        </w:rPr>
        <w:t> 2559 sur les devoirs et les pouvoirs de la Police, et de la restructurer afin d</w:t>
      </w:r>
      <w:r w:rsidR="00173115" w:rsidRPr="00CA0D78">
        <w:rPr>
          <w:lang w:val="fr-FR"/>
        </w:rPr>
        <w:t>’</w:t>
      </w:r>
      <w:r w:rsidRPr="00CA0D78">
        <w:rPr>
          <w:lang w:val="fr-FR"/>
        </w:rPr>
        <w:t>assurer le respect du principe de l</w:t>
      </w:r>
      <w:r w:rsidR="00173115" w:rsidRPr="00CA0D78">
        <w:rPr>
          <w:lang w:val="fr-FR"/>
        </w:rPr>
        <w:t>’</w:t>
      </w:r>
      <w:r w:rsidRPr="00CA0D78">
        <w:rPr>
          <w:lang w:val="fr-FR"/>
        </w:rPr>
        <w:t>emploi proportionné de la force dans le respect de la jurisprudence de la Cour constitutionnelle et de la Cour européenne des droits de l</w:t>
      </w:r>
      <w:r w:rsidR="00173115" w:rsidRPr="00CA0D78">
        <w:rPr>
          <w:lang w:val="fr-FR"/>
        </w:rPr>
        <w:t>’</w:t>
      </w:r>
      <w:r w:rsidRPr="00CA0D78">
        <w:rPr>
          <w:lang w:val="fr-FR"/>
        </w:rPr>
        <w:t>homme, a été approuvé et est entré en vigueur le 2 avril 2020</w:t>
      </w:r>
      <w:r w:rsidR="009A5269" w:rsidRPr="00CA0D78">
        <w:rPr>
          <w:lang w:val="fr-FR"/>
        </w:rPr>
        <w:t>.</w:t>
      </w:r>
    </w:p>
    <w:p w14:paraId="307E0E6A" w14:textId="77777777" w:rsidR="00ED4961" w:rsidRPr="00CA0D78" w:rsidRDefault="00ED4961" w:rsidP="002462BD">
      <w:pPr>
        <w:pStyle w:val="H23G"/>
        <w:spacing w:before="200" w:after="100"/>
        <w:rPr>
          <w:lang w:val="fr-FR"/>
        </w:rPr>
      </w:pPr>
      <w:r w:rsidRPr="00CA0D78">
        <w:rPr>
          <w:lang w:val="fr-FR"/>
        </w:rPr>
        <w:tab/>
      </w:r>
      <w:r w:rsidRPr="00CA0D78">
        <w:rPr>
          <w:lang w:val="fr-FR"/>
        </w:rPr>
        <w:tab/>
        <w:t>Réponse au paragraphe 4 a) de la liste de points</w:t>
      </w:r>
    </w:p>
    <w:p w14:paraId="6EFBB4E6" w14:textId="5A8E80F0" w:rsidR="00ED4961" w:rsidRPr="00CA0D78" w:rsidRDefault="00ED4961" w:rsidP="002462BD">
      <w:pPr>
        <w:pStyle w:val="ParNoG"/>
        <w:spacing w:after="100" w:line="234" w:lineRule="atLeast"/>
        <w:rPr>
          <w:lang w:val="fr-FR"/>
        </w:rPr>
      </w:pPr>
      <w:r w:rsidRPr="00CA0D78">
        <w:rPr>
          <w:lang w:val="fr-FR"/>
        </w:rPr>
        <w:t xml:space="preserve">Les naissances, les mariages et les décès de personnes étrangères en </w:t>
      </w:r>
      <w:r w:rsidR="0006568B" w:rsidRPr="00CA0D78">
        <w:rPr>
          <w:lang w:val="fr-FR"/>
        </w:rPr>
        <w:t>Türkiye</w:t>
      </w:r>
      <w:r w:rsidRPr="00CA0D78">
        <w:rPr>
          <w:lang w:val="fr-FR"/>
        </w:rPr>
        <w:t xml:space="preserve"> sont déclarés aux autorités du pays d</w:t>
      </w:r>
      <w:r w:rsidR="00173115" w:rsidRPr="00CA0D78">
        <w:rPr>
          <w:lang w:val="fr-FR"/>
        </w:rPr>
        <w:t>’</w:t>
      </w:r>
      <w:r w:rsidRPr="00CA0D78">
        <w:rPr>
          <w:lang w:val="fr-FR"/>
        </w:rPr>
        <w:t xml:space="preserve">origine des personnes en question au moyen du formulaire plurilingue de déclaration de naissance (Formule A), du formulaire plurilingue de déclaration de mariage (Formule B) ou du formulaire plurilingue de déclaration de décès (Formule C), qui figurent en annexe à la Convention </w:t>
      </w:r>
      <w:r w:rsidR="00173115" w:rsidRPr="00CA0D78">
        <w:rPr>
          <w:lang w:val="fr-FR"/>
        </w:rPr>
        <w:t>n</w:t>
      </w:r>
      <w:r w:rsidR="00173115" w:rsidRPr="00CA0D78">
        <w:rPr>
          <w:vertAlign w:val="superscript"/>
          <w:lang w:val="fr-FR"/>
        </w:rPr>
        <w:t>o</w:t>
      </w:r>
      <w:r w:rsidRPr="00CA0D78">
        <w:rPr>
          <w:lang w:val="fr-FR"/>
        </w:rPr>
        <w:t> 16 de la Commission internationale de l</w:t>
      </w:r>
      <w:r w:rsidR="00173115" w:rsidRPr="00CA0D78">
        <w:rPr>
          <w:lang w:val="fr-FR"/>
        </w:rPr>
        <w:t>’</w:t>
      </w:r>
      <w:r w:rsidRPr="00CA0D78">
        <w:rPr>
          <w:lang w:val="fr-FR"/>
        </w:rPr>
        <w:t>état civil</w:t>
      </w:r>
      <w:r w:rsidR="00997BDF" w:rsidRPr="00CA0D78">
        <w:rPr>
          <w:lang w:val="fr-FR"/>
        </w:rPr>
        <w:t xml:space="preserve"> </w:t>
      </w:r>
      <w:r w:rsidRPr="00CA0D78">
        <w:rPr>
          <w:lang w:val="fr-FR"/>
        </w:rPr>
        <w:t>dont nous sommes membres</w:t>
      </w:r>
      <w:r w:rsidR="009A5269" w:rsidRPr="00CA0D78">
        <w:rPr>
          <w:lang w:val="fr-FR"/>
        </w:rPr>
        <w:t>.</w:t>
      </w:r>
    </w:p>
    <w:p w14:paraId="4957C4D4" w14:textId="6E340E52" w:rsidR="00ED4961" w:rsidRPr="00CA0D78" w:rsidRDefault="00ED4961" w:rsidP="002462BD">
      <w:pPr>
        <w:pStyle w:val="ParNoG"/>
        <w:spacing w:after="100" w:line="234" w:lineRule="atLeast"/>
        <w:rPr>
          <w:lang w:val="fr-FR"/>
        </w:rPr>
      </w:pPr>
      <w:r w:rsidRPr="00CA0D78">
        <w:rPr>
          <w:lang w:val="fr-FR"/>
        </w:rPr>
        <w:t xml:space="preserve">Les procédures et les principes établis en vue de la délivrance et de la transmission de documents plurilingues aux autorités nationales compétentes, conformément aux conventions internationales auxquelles la </w:t>
      </w:r>
      <w:r w:rsidR="0006568B" w:rsidRPr="00CA0D78">
        <w:rPr>
          <w:lang w:val="fr-FR"/>
        </w:rPr>
        <w:t>Türkiye</w:t>
      </w:r>
      <w:r w:rsidRPr="00CA0D78">
        <w:rPr>
          <w:lang w:val="fr-FR"/>
        </w:rPr>
        <w:t xml:space="preserve"> est partie, sont énoncés ci-dessous</w:t>
      </w:r>
      <w:r w:rsidR="00173115" w:rsidRPr="00CA0D78">
        <w:rPr>
          <w:lang w:val="fr-FR"/>
        </w:rPr>
        <w:t> :</w:t>
      </w:r>
    </w:p>
    <w:p w14:paraId="4726DACC" w14:textId="2FE96BB0" w:rsidR="00ED4961" w:rsidRPr="00CA0D78" w:rsidRDefault="00ED4961" w:rsidP="002462BD">
      <w:pPr>
        <w:pStyle w:val="Bullet1G"/>
        <w:spacing w:line="234" w:lineRule="atLeast"/>
        <w:rPr>
          <w:lang w:val="fr-FR"/>
        </w:rPr>
      </w:pPr>
      <w:r w:rsidRPr="00CA0D78">
        <w:rPr>
          <w:lang w:val="fr-FR"/>
        </w:rPr>
        <w:t>Les naissances et les mariages d</w:t>
      </w:r>
      <w:r w:rsidR="00173115" w:rsidRPr="00CA0D78">
        <w:rPr>
          <w:lang w:val="fr-FR"/>
        </w:rPr>
        <w:t>’</w:t>
      </w:r>
      <w:r w:rsidRPr="00CA0D78">
        <w:rPr>
          <w:lang w:val="fr-FR"/>
        </w:rPr>
        <w:t>étrangers sont notifiés aux pays concernés par les directions de la population conformément au cadre établi par la Commission internationale de l</w:t>
      </w:r>
      <w:r w:rsidR="00173115" w:rsidRPr="00CA0D78">
        <w:rPr>
          <w:lang w:val="fr-FR"/>
        </w:rPr>
        <w:t>’</w:t>
      </w:r>
      <w:r w:rsidRPr="00CA0D78">
        <w:rPr>
          <w:lang w:val="fr-FR"/>
        </w:rPr>
        <w:t>état civil, dont nous sommes membres, la Convention (</w:t>
      </w:r>
      <w:r w:rsidR="00173115" w:rsidRPr="00CA0D78">
        <w:rPr>
          <w:lang w:val="fr-FR"/>
        </w:rPr>
        <w:t>n</w:t>
      </w:r>
      <w:r w:rsidR="00173115" w:rsidRPr="00CA0D78">
        <w:rPr>
          <w:vertAlign w:val="superscript"/>
          <w:lang w:val="fr-FR"/>
        </w:rPr>
        <w:t>o</w:t>
      </w:r>
      <w:r w:rsidRPr="00CA0D78">
        <w:rPr>
          <w:lang w:val="fr-FR"/>
        </w:rPr>
        <w:t> 3) concernant l</w:t>
      </w:r>
      <w:r w:rsidR="00173115" w:rsidRPr="00CA0D78">
        <w:rPr>
          <w:lang w:val="fr-FR"/>
        </w:rPr>
        <w:t>’</w:t>
      </w:r>
      <w:r w:rsidRPr="00CA0D78">
        <w:rPr>
          <w:lang w:val="fr-FR"/>
        </w:rPr>
        <w:t>échange international d</w:t>
      </w:r>
      <w:r w:rsidR="00173115" w:rsidRPr="00CA0D78">
        <w:rPr>
          <w:lang w:val="fr-FR"/>
        </w:rPr>
        <w:t>’</w:t>
      </w:r>
      <w:r w:rsidRPr="00CA0D78">
        <w:rPr>
          <w:lang w:val="fr-FR"/>
        </w:rPr>
        <w:t>informations en matière d</w:t>
      </w:r>
      <w:r w:rsidR="00173115" w:rsidRPr="00CA0D78">
        <w:rPr>
          <w:lang w:val="fr-FR"/>
        </w:rPr>
        <w:t>’</w:t>
      </w:r>
      <w:r w:rsidRPr="00CA0D78">
        <w:rPr>
          <w:lang w:val="fr-FR"/>
        </w:rPr>
        <w:t>état civil et la Convention (</w:t>
      </w:r>
      <w:r w:rsidR="00173115" w:rsidRPr="00CA0D78">
        <w:rPr>
          <w:lang w:val="fr-FR"/>
        </w:rPr>
        <w:t>n</w:t>
      </w:r>
      <w:r w:rsidR="00173115" w:rsidRPr="00CA0D78">
        <w:rPr>
          <w:vertAlign w:val="superscript"/>
          <w:lang w:val="fr-FR"/>
        </w:rPr>
        <w:t>o</w:t>
      </w:r>
      <w:r w:rsidRPr="00CA0D78">
        <w:rPr>
          <w:lang w:val="fr-FR"/>
        </w:rPr>
        <w:t> 26) concernant l</w:t>
      </w:r>
      <w:r w:rsidR="00173115" w:rsidRPr="00CA0D78">
        <w:rPr>
          <w:lang w:val="fr-FR"/>
        </w:rPr>
        <w:t>’</w:t>
      </w:r>
      <w:r w:rsidRPr="00CA0D78">
        <w:rPr>
          <w:lang w:val="fr-FR"/>
        </w:rPr>
        <w:t>échange international d</w:t>
      </w:r>
      <w:r w:rsidR="00173115" w:rsidRPr="00CA0D78">
        <w:rPr>
          <w:lang w:val="fr-FR"/>
        </w:rPr>
        <w:t>’</w:t>
      </w:r>
      <w:r w:rsidRPr="00CA0D78">
        <w:rPr>
          <w:lang w:val="fr-FR"/>
        </w:rPr>
        <w:t>informations en matière d</w:t>
      </w:r>
      <w:r w:rsidR="00173115" w:rsidRPr="00CA0D78">
        <w:rPr>
          <w:lang w:val="fr-FR"/>
        </w:rPr>
        <w:t>’</w:t>
      </w:r>
      <w:r w:rsidRPr="00CA0D78">
        <w:rPr>
          <w:lang w:val="fr-FR"/>
        </w:rPr>
        <w:t>état civil et les accords consulaires bilatéraux</w:t>
      </w:r>
      <w:r w:rsidR="00173115" w:rsidRPr="00CA0D78">
        <w:rPr>
          <w:lang w:val="fr-FR"/>
        </w:rPr>
        <w:t> ;</w:t>
      </w:r>
    </w:p>
    <w:p w14:paraId="38A49F86" w14:textId="47EC3E87" w:rsidR="00ED4961" w:rsidRPr="00CA0D78" w:rsidRDefault="00ED4961" w:rsidP="006C7CE7">
      <w:pPr>
        <w:pStyle w:val="Bullet1G"/>
        <w:rPr>
          <w:lang w:val="fr-FR"/>
        </w:rPr>
      </w:pPr>
      <w:r w:rsidRPr="00CA0D78">
        <w:rPr>
          <w:lang w:val="fr-FR"/>
        </w:rPr>
        <w:t>Les décès de personnes étrangères doivent être notifiés aux pays contractants conformément aux dispositions des conventions mentionnées précédemment et à celles de la Convention de Vienne sur les relations consulaires du 24 avril 1963</w:t>
      </w:r>
      <w:r w:rsidR="00173115" w:rsidRPr="00CA0D78">
        <w:rPr>
          <w:lang w:val="fr-FR"/>
        </w:rPr>
        <w:t> ;</w:t>
      </w:r>
    </w:p>
    <w:p w14:paraId="1E88A23C" w14:textId="090CECE6" w:rsidR="00ED4961" w:rsidRPr="00CA0D78" w:rsidRDefault="00ED4961" w:rsidP="006C7CE7">
      <w:pPr>
        <w:pStyle w:val="Bullet1G"/>
        <w:rPr>
          <w:lang w:val="fr-FR"/>
        </w:rPr>
      </w:pPr>
      <w:r w:rsidRPr="00CA0D78">
        <w:rPr>
          <w:lang w:val="fr-FR"/>
        </w:rPr>
        <w:t>Aucun acte d</w:t>
      </w:r>
      <w:r w:rsidR="00173115" w:rsidRPr="00CA0D78">
        <w:rPr>
          <w:lang w:val="fr-FR"/>
        </w:rPr>
        <w:t>’</w:t>
      </w:r>
      <w:r w:rsidRPr="00CA0D78">
        <w:rPr>
          <w:lang w:val="fr-FR"/>
        </w:rPr>
        <w:t>état civil (naissances, mariages et décès) n</w:t>
      </w:r>
      <w:r w:rsidR="00173115" w:rsidRPr="00CA0D78">
        <w:rPr>
          <w:lang w:val="fr-FR"/>
        </w:rPr>
        <w:t>’</w:t>
      </w:r>
      <w:r w:rsidRPr="00CA0D78">
        <w:rPr>
          <w:lang w:val="fr-FR"/>
        </w:rPr>
        <w:t>est transmis au bureau assurant la représentation des pays concernés lorsque les personnes étrangères sont citoyennes de pays qui ne sont pas parties aux conventions susmentionnées</w:t>
      </w:r>
      <w:r w:rsidR="00173115" w:rsidRPr="00CA0D78">
        <w:rPr>
          <w:lang w:val="fr-FR"/>
        </w:rPr>
        <w:t> ;</w:t>
      </w:r>
      <w:r w:rsidRPr="00CA0D78">
        <w:rPr>
          <w:lang w:val="fr-FR"/>
        </w:rPr>
        <w:t xml:space="preserve"> un formulaire plurilingue (Formules</w:t>
      </w:r>
      <w:r w:rsidR="00DB6543" w:rsidRPr="00CA0D78">
        <w:rPr>
          <w:lang w:val="fr-FR"/>
        </w:rPr>
        <w:t> </w:t>
      </w:r>
      <w:r w:rsidRPr="00CA0D78">
        <w:rPr>
          <w:lang w:val="fr-FR"/>
        </w:rPr>
        <w:t>A, B ou C) de déclaration des naissances, des mariages ou des décès notifiés aux directions de la population est délivré aux intéressés qui en font la demande</w:t>
      </w:r>
      <w:r w:rsidR="009A5269" w:rsidRPr="00CA0D78">
        <w:rPr>
          <w:lang w:val="fr-FR"/>
        </w:rPr>
        <w:t>.</w:t>
      </w:r>
    </w:p>
    <w:p w14:paraId="7AC4A75E" w14:textId="372A361A" w:rsidR="00ED4961" w:rsidRPr="00CA0D78" w:rsidRDefault="00ED4961" w:rsidP="006C7CE7">
      <w:pPr>
        <w:pStyle w:val="ParNoG"/>
        <w:rPr>
          <w:lang w:val="fr-FR"/>
        </w:rPr>
      </w:pPr>
      <w:r w:rsidRPr="00CA0D78">
        <w:rPr>
          <w:lang w:val="fr-FR"/>
        </w:rPr>
        <w:t xml:space="preserve">En vertu de la loi </w:t>
      </w:r>
      <w:r w:rsidR="00173115" w:rsidRPr="00CA0D78">
        <w:rPr>
          <w:lang w:val="fr-FR"/>
        </w:rPr>
        <w:t>n</w:t>
      </w:r>
      <w:r w:rsidR="00173115" w:rsidRPr="00CA0D78">
        <w:rPr>
          <w:vertAlign w:val="superscript"/>
          <w:lang w:val="fr-FR"/>
        </w:rPr>
        <w:t>o</w:t>
      </w:r>
      <w:r w:rsidRPr="00CA0D78">
        <w:rPr>
          <w:lang w:val="fr-FR"/>
        </w:rPr>
        <w:t> 5901 sur la citoyenneté turque, toute demande d</w:t>
      </w:r>
      <w:r w:rsidR="00173115" w:rsidRPr="00CA0D78">
        <w:rPr>
          <w:lang w:val="fr-FR"/>
        </w:rPr>
        <w:t>’</w:t>
      </w:r>
      <w:r w:rsidRPr="00CA0D78">
        <w:rPr>
          <w:lang w:val="fr-FR"/>
        </w:rPr>
        <w:t>acquisition de cette citoyenneté par une personne étrangère donne lieu à des recherches dans les archives, qui ont pour objet d</w:t>
      </w:r>
      <w:r w:rsidR="00173115" w:rsidRPr="00CA0D78">
        <w:rPr>
          <w:lang w:val="fr-FR"/>
        </w:rPr>
        <w:t>’</w:t>
      </w:r>
      <w:r w:rsidRPr="00CA0D78">
        <w:rPr>
          <w:lang w:val="fr-FR"/>
        </w:rPr>
        <w:t>établir si ladite personne satisfait à la condition énoncée dans la loi, c</w:t>
      </w:r>
      <w:r w:rsidR="00173115" w:rsidRPr="00CA0D78">
        <w:rPr>
          <w:lang w:val="fr-FR"/>
        </w:rPr>
        <w:t>’</w:t>
      </w:r>
      <w:r w:rsidRPr="00CA0D78">
        <w:rPr>
          <w:lang w:val="fr-FR"/>
        </w:rPr>
        <w:t>est</w:t>
      </w:r>
      <w:r w:rsidR="00DB6543" w:rsidRPr="00CA0D78">
        <w:rPr>
          <w:lang w:val="fr-FR"/>
        </w:rPr>
        <w:noBreakHyphen/>
      </w:r>
      <w:r w:rsidRPr="00CA0D78">
        <w:rPr>
          <w:lang w:val="fr-FR"/>
        </w:rPr>
        <w:t>à-dire n</w:t>
      </w:r>
      <w:r w:rsidR="00173115" w:rsidRPr="00CA0D78">
        <w:rPr>
          <w:lang w:val="fr-FR"/>
        </w:rPr>
        <w:t>’</w:t>
      </w:r>
      <w:r w:rsidRPr="00CA0D78">
        <w:rPr>
          <w:lang w:val="fr-FR"/>
        </w:rPr>
        <w:t>a commis aucun acte qui pourrait être considéré comme un obstacle sur le plan de la sécurité nationale et de l</w:t>
      </w:r>
      <w:r w:rsidR="00173115" w:rsidRPr="00CA0D78">
        <w:rPr>
          <w:lang w:val="fr-FR"/>
        </w:rPr>
        <w:t>’</w:t>
      </w:r>
      <w:r w:rsidRPr="00CA0D78">
        <w:rPr>
          <w:lang w:val="fr-FR"/>
        </w:rPr>
        <w:t>ordre public</w:t>
      </w:r>
      <w:r w:rsidR="00173115" w:rsidRPr="00CA0D78">
        <w:rPr>
          <w:lang w:val="fr-FR"/>
        </w:rPr>
        <w:t> ;</w:t>
      </w:r>
      <w:r w:rsidRPr="00CA0D78">
        <w:rPr>
          <w:lang w:val="fr-FR"/>
        </w:rPr>
        <w:t xml:space="preserve"> aucune recherche d</w:t>
      </w:r>
      <w:r w:rsidR="00173115" w:rsidRPr="00CA0D78">
        <w:rPr>
          <w:lang w:val="fr-FR"/>
        </w:rPr>
        <w:t>’</w:t>
      </w:r>
      <w:r w:rsidRPr="00CA0D78">
        <w:rPr>
          <w:lang w:val="fr-FR"/>
        </w:rPr>
        <w:t>archives n</w:t>
      </w:r>
      <w:r w:rsidR="00173115" w:rsidRPr="00CA0D78">
        <w:rPr>
          <w:lang w:val="fr-FR"/>
        </w:rPr>
        <w:t>’</w:t>
      </w:r>
      <w:r w:rsidRPr="00CA0D78">
        <w:rPr>
          <w:lang w:val="fr-FR"/>
        </w:rPr>
        <w:t>est effectuée pour les enfants mineurs de personnes dont les dossiers sont traités en même temps que les leurs</w:t>
      </w:r>
      <w:r w:rsidR="009A5269" w:rsidRPr="00CA0D78">
        <w:rPr>
          <w:lang w:val="fr-FR"/>
        </w:rPr>
        <w:t>.</w:t>
      </w:r>
    </w:p>
    <w:p w14:paraId="6555BD9A" w14:textId="0F803D3E" w:rsidR="00ED4961" w:rsidRPr="00CA0D78" w:rsidRDefault="00ED4961" w:rsidP="006C7CE7">
      <w:pPr>
        <w:pStyle w:val="ParNoG"/>
        <w:rPr>
          <w:lang w:val="fr-FR"/>
        </w:rPr>
      </w:pPr>
      <w:r w:rsidRPr="00CA0D78">
        <w:rPr>
          <w:lang w:val="fr-FR"/>
        </w:rPr>
        <w:t>La déchéance de la nationalité turque est fondée sur les notions d</w:t>
      </w:r>
      <w:r w:rsidR="00173115" w:rsidRPr="00CA0D78">
        <w:rPr>
          <w:lang w:val="fr-FR"/>
        </w:rPr>
        <w:t>’</w:t>
      </w:r>
      <w:r w:rsidRPr="00CA0D78">
        <w:rPr>
          <w:lang w:val="fr-FR"/>
        </w:rPr>
        <w:t>« intérêt public</w:t>
      </w:r>
      <w:r w:rsidR="00997BDF" w:rsidRPr="00CA0D78">
        <w:rPr>
          <w:lang w:val="fr-FR"/>
        </w:rPr>
        <w:t> </w:t>
      </w:r>
      <w:r w:rsidRPr="00CA0D78">
        <w:rPr>
          <w:lang w:val="fr-FR"/>
        </w:rPr>
        <w:t>»</w:t>
      </w:r>
      <w:r w:rsidR="00997BDF" w:rsidRPr="00CA0D78">
        <w:rPr>
          <w:lang w:val="fr-FR"/>
        </w:rPr>
        <w:t xml:space="preserve"> </w:t>
      </w:r>
      <w:r w:rsidRPr="00CA0D78">
        <w:rPr>
          <w:lang w:val="fr-FR"/>
        </w:rPr>
        <w:t>et d</w:t>
      </w:r>
      <w:r w:rsidR="00173115" w:rsidRPr="00CA0D78">
        <w:rPr>
          <w:lang w:val="fr-FR"/>
        </w:rPr>
        <w:t>’</w:t>
      </w:r>
      <w:r w:rsidRPr="00CA0D78">
        <w:rPr>
          <w:lang w:val="fr-FR"/>
        </w:rPr>
        <w:t xml:space="preserve">« atteinte aux intérêts de la </w:t>
      </w:r>
      <w:r w:rsidR="00DB6543" w:rsidRPr="00CA0D78">
        <w:rPr>
          <w:lang w:val="fr-FR"/>
        </w:rPr>
        <w:t>n</w:t>
      </w:r>
      <w:r w:rsidRPr="00CA0D78">
        <w:rPr>
          <w:lang w:val="fr-FR"/>
        </w:rPr>
        <w:t>ation »</w:t>
      </w:r>
      <w:r w:rsidR="009A5269" w:rsidRPr="00CA0D78">
        <w:rPr>
          <w:lang w:val="fr-FR"/>
        </w:rPr>
        <w:t>.</w:t>
      </w:r>
      <w:r w:rsidRPr="00CA0D78">
        <w:rPr>
          <w:lang w:val="fr-FR"/>
        </w:rPr>
        <w:t xml:space="preserve"> De nombreux pays considèrent qu</w:t>
      </w:r>
      <w:r w:rsidR="00173115" w:rsidRPr="00CA0D78">
        <w:rPr>
          <w:lang w:val="fr-FR"/>
        </w:rPr>
        <w:t>’</w:t>
      </w:r>
      <w:r w:rsidRPr="00CA0D78">
        <w:rPr>
          <w:lang w:val="fr-FR"/>
        </w:rPr>
        <w:t>il est justifié de déchoir une personne de la nationalité qu</w:t>
      </w:r>
      <w:r w:rsidR="00173115" w:rsidRPr="00CA0D78">
        <w:rPr>
          <w:lang w:val="fr-FR"/>
        </w:rPr>
        <w:t>’</w:t>
      </w:r>
      <w:r w:rsidRPr="00CA0D78">
        <w:rPr>
          <w:lang w:val="fr-FR"/>
        </w:rPr>
        <w:t>elle a acquise dès lors qu</w:t>
      </w:r>
      <w:r w:rsidR="00173115" w:rsidRPr="00CA0D78">
        <w:rPr>
          <w:lang w:val="fr-FR"/>
        </w:rPr>
        <w:t>’</w:t>
      </w:r>
      <w:r w:rsidRPr="00CA0D78">
        <w:rPr>
          <w:lang w:val="fr-FR"/>
        </w:rPr>
        <w:t>elle participe à des activités terroristes</w:t>
      </w:r>
      <w:r w:rsidR="009A5269" w:rsidRPr="00CA0D78">
        <w:rPr>
          <w:lang w:val="fr-FR"/>
        </w:rPr>
        <w:t>.</w:t>
      </w:r>
      <w:r w:rsidRPr="00CA0D78">
        <w:rPr>
          <w:lang w:val="fr-FR"/>
        </w:rPr>
        <w:t xml:space="preserve"> L</w:t>
      </w:r>
      <w:r w:rsidR="00173115" w:rsidRPr="00CA0D78">
        <w:rPr>
          <w:lang w:val="fr-FR"/>
        </w:rPr>
        <w:t>’</w:t>
      </w:r>
      <w:r w:rsidRPr="00CA0D78">
        <w:rPr>
          <w:lang w:val="fr-FR"/>
        </w:rPr>
        <w:t>article 66 de la Constitution définit les limites fondamentales de la citoyenneté</w:t>
      </w:r>
      <w:r w:rsidR="009A5269" w:rsidRPr="00CA0D78">
        <w:rPr>
          <w:lang w:val="fr-FR"/>
        </w:rPr>
        <w:t>.</w:t>
      </w:r>
      <w:r w:rsidRPr="00CA0D78">
        <w:rPr>
          <w:lang w:val="fr-FR"/>
        </w:rPr>
        <w:t xml:space="preserve"> L</w:t>
      </w:r>
      <w:r w:rsidR="00173115" w:rsidRPr="00CA0D78">
        <w:rPr>
          <w:lang w:val="fr-FR"/>
        </w:rPr>
        <w:t>’</w:t>
      </w:r>
      <w:r w:rsidRPr="00CA0D78">
        <w:rPr>
          <w:lang w:val="fr-FR"/>
        </w:rPr>
        <w:t>article 29 de la loi sur la citoyenneté turque énonce les comportements contraires à l</w:t>
      </w:r>
      <w:r w:rsidR="00173115" w:rsidRPr="00CA0D78">
        <w:rPr>
          <w:lang w:val="fr-FR"/>
        </w:rPr>
        <w:t>’</w:t>
      </w:r>
      <w:r w:rsidRPr="00CA0D78">
        <w:rPr>
          <w:lang w:val="fr-FR"/>
        </w:rPr>
        <w:t xml:space="preserve">ordre public, à la sécurité nationale et aux intérêts de la </w:t>
      </w:r>
      <w:r w:rsidR="00DB6543" w:rsidRPr="00CA0D78">
        <w:rPr>
          <w:lang w:val="fr-FR"/>
        </w:rPr>
        <w:t>n</w:t>
      </w:r>
      <w:r w:rsidRPr="00CA0D78">
        <w:rPr>
          <w:lang w:val="fr-FR"/>
        </w:rPr>
        <w:t>ation, ainsi que les actes incompatibles avec l</w:t>
      </w:r>
      <w:r w:rsidR="00173115" w:rsidRPr="00CA0D78">
        <w:rPr>
          <w:lang w:val="fr-FR"/>
        </w:rPr>
        <w:t>’</w:t>
      </w:r>
      <w:r w:rsidRPr="00CA0D78">
        <w:rPr>
          <w:lang w:val="fr-FR"/>
        </w:rPr>
        <w:t>allégeance à la patrie</w:t>
      </w:r>
      <w:r w:rsidR="009A5269" w:rsidRPr="00CA0D78">
        <w:rPr>
          <w:lang w:val="fr-FR"/>
        </w:rPr>
        <w:t>.</w:t>
      </w:r>
    </w:p>
    <w:p w14:paraId="2557B1E9" w14:textId="77777777" w:rsidR="00ED4961" w:rsidRPr="00CA0D78" w:rsidRDefault="00ED4961" w:rsidP="0090683F">
      <w:pPr>
        <w:pStyle w:val="H23G"/>
        <w:rPr>
          <w:lang w:val="fr-FR"/>
        </w:rPr>
      </w:pPr>
      <w:r w:rsidRPr="00CA0D78">
        <w:rPr>
          <w:lang w:val="fr-FR"/>
        </w:rPr>
        <w:tab/>
      </w:r>
      <w:r w:rsidRPr="00CA0D78">
        <w:rPr>
          <w:lang w:val="fr-FR"/>
        </w:rPr>
        <w:tab/>
        <w:t>Réponse au paragraphe 4 b) de la liste de points</w:t>
      </w:r>
    </w:p>
    <w:p w14:paraId="3050FFE0" w14:textId="45C34D17" w:rsidR="00ED4961" w:rsidRPr="00CA0D78" w:rsidRDefault="00ED4961" w:rsidP="006C7CE7">
      <w:pPr>
        <w:pStyle w:val="ParNoG"/>
        <w:rPr>
          <w:lang w:val="fr-FR"/>
        </w:rPr>
      </w:pPr>
      <w:r w:rsidRPr="00CA0D78">
        <w:rPr>
          <w:lang w:val="fr-FR"/>
        </w:rPr>
        <w:t>La liberté d</w:t>
      </w:r>
      <w:r w:rsidR="00173115" w:rsidRPr="00CA0D78">
        <w:rPr>
          <w:lang w:val="fr-FR"/>
        </w:rPr>
        <w:t>’</w:t>
      </w:r>
      <w:r w:rsidRPr="00CA0D78">
        <w:rPr>
          <w:lang w:val="fr-FR"/>
        </w:rPr>
        <w:t>expression est l</w:t>
      </w:r>
      <w:r w:rsidR="00173115" w:rsidRPr="00CA0D78">
        <w:rPr>
          <w:lang w:val="fr-FR"/>
        </w:rPr>
        <w:t>’</w:t>
      </w:r>
      <w:r w:rsidRPr="00CA0D78">
        <w:rPr>
          <w:lang w:val="fr-FR"/>
        </w:rPr>
        <w:t>un des éléments fondamentaux d</w:t>
      </w:r>
      <w:r w:rsidR="00173115" w:rsidRPr="00CA0D78">
        <w:rPr>
          <w:lang w:val="fr-FR"/>
        </w:rPr>
        <w:t>’</w:t>
      </w:r>
      <w:r w:rsidRPr="00CA0D78">
        <w:rPr>
          <w:lang w:val="fr-FR"/>
        </w:rPr>
        <w:t>une société démocratique</w:t>
      </w:r>
      <w:r w:rsidR="009A5269" w:rsidRPr="00CA0D78">
        <w:rPr>
          <w:lang w:val="fr-FR"/>
        </w:rPr>
        <w:t>.</w:t>
      </w:r>
      <w:r w:rsidRPr="00CA0D78">
        <w:rPr>
          <w:lang w:val="fr-FR"/>
        </w:rPr>
        <w:t xml:space="preserve"> Elle n</w:t>
      </w:r>
      <w:r w:rsidR="00173115" w:rsidRPr="00CA0D78">
        <w:rPr>
          <w:lang w:val="fr-FR"/>
        </w:rPr>
        <w:t>’</w:t>
      </w:r>
      <w:r w:rsidRPr="00CA0D78">
        <w:rPr>
          <w:lang w:val="fr-FR"/>
        </w:rPr>
        <w:t>est toutefois pas absolue, et peut être soumise à certaines restrictions définies dans les limites du principe de l</w:t>
      </w:r>
      <w:r w:rsidR="00173115" w:rsidRPr="00CA0D78">
        <w:rPr>
          <w:lang w:val="fr-FR"/>
        </w:rPr>
        <w:t>’</w:t>
      </w:r>
      <w:r w:rsidRPr="00CA0D78">
        <w:rPr>
          <w:lang w:val="fr-FR"/>
        </w:rPr>
        <w:t>état de droit</w:t>
      </w:r>
      <w:r w:rsidR="009A5269" w:rsidRPr="00CA0D78">
        <w:rPr>
          <w:lang w:val="fr-FR"/>
        </w:rPr>
        <w:t>.</w:t>
      </w:r>
      <w:r w:rsidRPr="00CA0D78">
        <w:rPr>
          <w:lang w:val="fr-FR"/>
        </w:rPr>
        <w:t xml:space="preserve"> Elle peut ainsi être limitée pour les motifs énoncés à l</w:t>
      </w:r>
      <w:r w:rsidR="00173115" w:rsidRPr="00CA0D78">
        <w:rPr>
          <w:lang w:val="fr-FR"/>
        </w:rPr>
        <w:t>’</w:t>
      </w:r>
      <w:r w:rsidRPr="00CA0D78">
        <w:rPr>
          <w:lang w:val="fr-FR"/>
        </w:rPr>
        <w:t>article 10 de la Convention européenne des droits de l</w:t>
      </w:r>
      <w:r w:rsidR="00173115" w:rsidRPr="00CA0D78">
        <w:rPr>
          <w:lang w:val="fr-FR"/>
        </w:rPr>
        <w:t>’</w:t>
      </w:r>
      <w:r w:rsidRPr="00CA0D78">
        <w:rPr>
          <w:lang w:val="fr-FR"/>
        </w:rPr>
        <w:t>homme</w:t>
      </w:r>
      <w:r w:rsidR="00173115" w:rsidRPr="00CA0D78">
        <w:rPr>
          <w:lang w:val="fr-FR"/>
        </w:rPr>
        <w:t>,</w:t>
      </w:r>
      <w:r w:rsidRPr="00CA0D78">
        <w:rPr>
          <w:lang w:val="fr-FR"/>
        </w:rPr>
        <w:t xml:space="preserve"> à l</w:t>
      </w:r>
      <w:r w:rsidR="00173115" w:rsidRPr="00CA0D78">
        <w:rPr>
          <w:lang w:val="fr-FR"/>
        </w:rPr>
        <w:t>’</w:t>
      </w:r>
      <w:r w:rsidRPr="00CA0D78">
        <w:rPr>
          <w:lang w:val="fr-FR"/>
        </w:rPr>
        <w:t>article 19 du Pacte international relatif aux droits civils et politiques</w:t>
      </w:r>
      <w:r w:rsidR="00997BDF" w:rsidRPr="00CA0D78">
        <w:rPr>
          <w:lang w:val="fr-FR"/>
        </w:rPr>
        <w:t xml:space="preserve"> </w:t>
      </w:r>
      <w:r w:rsidRPr="00CA0D78">
        <w:rPr>
          <w:lang w:val="fr-FR"/>
        </w:rPr>
        <w:t>et à l</w:t>
      </w:r>
      <w:r w:rsidR="00173115" w:rsidRPr="00CA0D78">
        <w:rPr>
          <w:lang w:val="fr-FR"/>
        </w:rPr>
        <w:t>’</w:t>
      </w:r>
      <w:r w:rsidRPr="00CA0D78">
        <w:rPr>
          <w:lang w:val="fr-FR"/>
        </w:rPr>
        <w:t>article 26 de la Constitution</w:t>
      </w:r>
      <w:r w:rsidR="009A5269" w:rsidRPr="00CA0D78">
        <w:rPr>
          <w:lang w:val="fr-FR"/>
        </w:rPr>
        <w:t>.</w:t>
      </w:r>
    </w:p>
    <w:p w14:paraId="2E75121D" w14:textId="4576C55A" w:rsidR="00ED4961" w:rsidRPr="00CA0D78" w:rsidRDefault="00ED4961" w:rsidP="006C7CE7">
      <w:pPr>
        <w:pStyle w:val="ParNoG"/>
        <w:rPr>
          <w:lang w:val="fr-FR"/>
        </w:rPr>
      </w:pPr>
      <w:r w:rsidRPr="00CA0D78">
        <w:rPr>
          <w:lang w:val="fr-FR"/>
        </w:rPr>
        <w:t>L</w:t>
      </w:r>
      <w:r w:rsidR="00173115" w:rsidRPr="00CA0D78">
        <w:rPr>
          <w:lang w:val="fr-FR"/>
        </w:rPr>
        <w:t>’</w:t>
      </w:r>
      <w:r w:rsidRPr="00CA0D78">
        <w:rPr>
          <w:lang w:val="fr-FR"/>
        </w:rPr>
        <w:t>inclusion de l</w:t>
      </w:r>
      <w:r w:rsidR="00173115" w:rsidRPr="00CA0D78">
        <w:rPr>
          <w:lang w:val="fr-FR"/>
        </w:rPr>
        <w:t>’</w:t>
      </w:r>
      <w:r w:rsidRPr="00CA0D78">
        <w:rPr>
          <w:lang w:val="fr-FR"/>
        </w:rPr>
        <w:t xml:space="preserve">expression </w:t>
      </w:r>
      <w:r w:rsidR="00522694" w:rsidRPr="00CA0D78">
        <w:rPr>
          <w:lang w:val="fr-FR"/>
        </w:rPr>
        <w:t>« </w:t>
      </w:r>
      <w:r w:rsidRPr="00CA0D78">
        <w:rPr>
          <w:lang w:val="fr-FR"/>
        </w:rPr>
        <w:t>d</w:t>
      </w:r>
      <w:r w:rsidR="00173115" w:rsidRPr="00CA0D78">
        <w:rPr>
          <w:lang w:val="fr-FR"/>
        </w:rPr>
        <w:t>’</w:t>
      </w:r>
      <w:r w:rsidRPr="00CA0D78">
        <w:rPr>
          <w:lang w:val="fr-FR"/>
        </w:rPr>
        <w:t>une manière qui légitime ou loue des méthodes faisant intervenir la force, la violence ou des menaces, ou qui encourage le recours à de telles méthodes</w:t>
      </w:r>
      <w:r w:rsidR="00522694" w:rsidRPr="00CA0D78">
        <w:rPr>
          <w:lang w:val="fr-FR"/>
        </w:rPr>
        <w:t> »</w:t>
      </w:r>
      <w:r w:rsidRPr="00CA0D78">
        <w:rPr>
          <w:lang w:val="fr-FR"/>
        </w:rPr>
        <w:t xml:space="preserve"> à l</w:t>
      </w:r>
      <w:r w:rsidR="00173115" w:rsidRPr="00CA0D78">
        <w:rPr>
          <w:lang w:val="fr-FR"/>
        </w:rPr>
        <w:t>’</w:t>
      </w:r>
      <w:r w:rsidRPr="00CA0D78">
        <w:rPr>
          <w:lang w:val="fr-FR"/>
        </w:rPr>
        <w:t>alinéa 8 de l</w:t>
      </w:r>
      <w:r w:rsidR="00173115" w:rsidRPr="00CA0D78">
        <w:rPr>
          <w:lang w:val="fr-FR"/>
        </w:rPr>
        <w:t>’</w:t>
      </w:r>
      <w:r w:rsidRPr="00CA0D78">
        <w:rPr>
          <w:lang w:val="fr-FR"/>
        </w:rPr>
        <w:t>article 220 du Code pénal par suite de la modification apportée à ce dernier le 11 avril 2013 permet de définir plus clairement les différents aspects de l</w:t>
      </w:r>
      <w:r w:rsidR="00173115" w:rsidRPr="00CA0D78">
        <w:rPr>
          <w:lang w:val="fr-FR"/>
        </w:rPr>
        <w:t>’</w:t>
      </w:r>
      <w:r w:rsidRPr="00CA0D78">
        <w:rPr>
          <w:lang w:val="fr-FR"/>
        </w:rPr>
        <w:t>infraction de propagande en faveur d</w:t>
      </w:r>
      <w:r w:rsidR="00173115" w:rsidRPr="00CA0D78">
        <w:rPr>
          <w:lang w:val="fr-FR"/>
        </w:rPr>
        <w:t>’</w:t>
      </w:r>
      <w:r w:rsidRPr="00CA0D78">
        <w:rPr>
          <w:lang w:val="fr-FR"/>
        </w:rPr>
        <w:t>une organisation illégale</w:t>
      </w:r>
      <w:r w:rsidR="009A5269" w:rsidRPr="00CA0D78">
        <w:rPr>
          <w:lang w:val="fr-FR"/>
        </w:rPr>
        <w:t>.</w:t>
      </w:r>
    </w:p>
    <w:p w14:paraId="5C449EED" w14:textId="77777777" w:rsidR="00ED4961" w:rsidRPr="00CA0D78" w:rsidRDefault="00ED4961" w:rsidP="0090683F">
      <w:pPr>
        <w:pStyle w:val="H23G"/>
        <w:rPr>
          <w:lang w:val="fr-FR"/>
        </w:rPr>
      </w:pPr>
      <w:r w:rsidRPr="00CA0D78">
        <w:rPr>
          <w:lang w:val="fr-FR"/>
        </w:rPr>
        <w:tab/>
      </w:r>
      <w:r w:rsidRPr="00CA0D78">
        <w:rPr>
          <w:lang w:val="fr-FR"/>
        </w:rPr>
        <w:tab/>
        <w:t>Réponse au paragraphe 4 c) de la liste de points</w:t>
      </w:r>
    </w:p>
    <w:p w14:paraId="4F91D35F" w14:textId="1E949046" w:rsidR="00ED4961" w:rsidRPr="00CA0D78" w:rsidRDefault="00ED4961" w:rsidP="006C7CE7">
      <w:pPr>
        <w:pStyle w:val="ParNoG"/>
        <w:rPr>
          <w:lang w:val="fr-FR"/>
        </w:rPr>
      </w:pPr>
      <w:r w:rsidRPr="00CA0D78">
        <w:rPr>
          <w:lang w:val="fr-FR"/>
        </w:rPr>
        <w:t>Les réunions, qui doivent se tenir conformément à la loi, sont planifiées par un comité d</w:t>
      </w:r>
      <w:r w:rsidR="00173115" w:rsidRPr="00CA0D78">
        <w:rPr>
          <w:lang w:val="fr-FR"/>
        </w:rPr>
        <w:t>’</w:t>
      </w:r>
      <w:r w:rsidRPr="00CA0D78">
        <w:rPr>
          <w:lang w:val="fr-FR"/>
        </w:rPr>
        <w:t>organisation composé d</w:t>
      </w:r>
      <w:r w:rsidR="00173115" w:rsidRPr="00CA0D78">
        <w:rPr>
          <w:lang w:val="fr-FR"/>
        </w:rPr>
        <w:t>’</w:t>
      </w:r>
      <w:r w:rsidRPr="00CA0D78">
        <w:rPr>
          <w:lang w:val="fr-FR"/>
        </w:rPr>
        <w:t>au moins sept personnes âgées de 18 ans révolus qui ont la capacité d</w:t>
      </w:r>
      <w:r w:rsidR="00173115" w:rsidRPr="00CA0D78">
        <w:rPr>
          <w:lang w:val="fr-FR"/>
        </w:rPr>
        <w:t>’</w:t>
      </w:r>
      <w:r w:rsidRPr="00CA0D78">
        <w:rPr>
          <w:lang w:val="fr-FR"/>
        </w:rPr>
        <w:t>agir</w:t>
      </w:r>
      <w:r w:rsidR="009A5269" w:rsidRPr="00CA0D78">
        <w:rPr>
          <w:lang w:val="fr-FR"/>
        </w:rPr>
        <w:t>.</w:t>
      </w:r>
      <w:r w:rsidRPr="00CA0D78">
        <w:rPr>
          <w:lang w:val="fr-FR"/>
        </w:rPr>
        <w:t xml:space="preserve"> Ce comité élit un président parmi ses membres</w:t>
      </w:r>
      <w:r w:rsidR="009A5269" w:rsidRPr="00CA0D78">
        <w:rPr>
          <w:lang w:val="fr-FR"/>
        </w:rPr>
        <w:t>.</w:t>
      </w:r>
      <w:r w:rsidRPr="00CA0D78">
        <w:rPr>
          <w:lang w:val="fr-FR"/>
        </w:rPr>
        <w:t xml:space="preserve"> Les personnes jouissant de l</w:t>
      </w:r>
      <w:r w:rsidR="00173115" w:rsidRPr="00CA0D78">
        <w:rPr>
          <w:lang w:val="fr-FR"/>
        </w:rPr>
        <w:t>’</w:t>
      </w:r>
      <w:r w:rsidRPr="00CA0D78">
        <w:rPr>
          <w:lang w:val="fr-FR"/>
        </w:rPr>
        <w:t>immunité diplomatique ne peuvent ni présider le comité d</w:t>
      </w:r>
      <w:r w:rsidR="00173115" w:rsidRPr="00CA0D78">
        <w:rPr>
          <w:lang w:val="fr-FR"/>
        </w:rPr>
        <w:t>’</w:t>
      </w:r>
      <w:r w:rsidRPr="00CA0D78">
        <w:rPr>
          <w:lang w:val="fr-FR"/>
        </w:rPr>
        <w:t>organisation ni en être membre</w:t>
      </w:r>
      <w:r w:rsidR="009A5269" w:rsidRPr="00CA0D78">
        <w:rPr>
          <w:lang w:val="fr-FR"/>
        </w:rPr>
        <w:t>.</w:t>
      </w:r>
    </w:p>
    <w:p w14:paraId="2866C538" w14:textId="0A585951" w:rsidR="00ED4961" w:rsidRPr="00CA0D78" w:rsidRDefault="00ED4961" w:rsidP="006C7CE7">
      <w:pPr>
        <w:pStyle w:val="ParNoG"/>
        <w:rPr>
          <w:lang w:val="fr-FR"/>
        </w:rPr>
      </w:pPr>
      <w:r w:rsidRPr="00CA0D78">
        <w:rPr>
          <w:lang w:val="fr-FR"/>
        </w:rPr>
        <w:t>Les réunions et manifestations des entités juridiques sont subordonnées à la décision de leurs organes compétents</w:t>
      </w:r>
      <w:r w:rsidR="009A5269" w:rsidRPr="00CA0D78">
        <w:rPr>
          <w:lang w:val="fr-FR"/>
        </w:rPr>
        <w:t>.</w:t>
      </w:r>
      <w:r w:rsidRPr="00CA0D78">
        <w:rPr>
          <w:lang w:val="fr-FR"/>
        </w:rPr>
        <w:t xml:space="preserve"> L</w:t>
      </w:r>
      <w:r w:rsidR="00173115" w:rsidRPr="00CA0D78">
        <w:rPr>
          <w:lang w:val="fr-FR"/>
        </w:rPr>
        <w:t>’</w:t>
      </w:r>
      <w:r w:rsidRPr="00CA0D78">
        <w:rPr>
          <w:lang w:val="fr-FR"/>
        </w:rPr>
        <w:t>exercice du droit d</w:t>
      </w:r>
      <w:r w:rsidR="00173115" w:rsidRPr="00CA0D78">
        <w:rPr>
          <w:lang w:val="fr-FR"/>
        </w:rPr>
        <w:t>’</w:t>
      </w:r>
      <w:r w:rsidRPr="00CA0D78">
        <w:rPr>
          <w:lang w:val="fr-FR"/>
        </w:rPr>
        <w:t>organiser des réunions et des manifestations est associé à une responsabilité pénale dans la législation y relative</w:t>
      </w:r>
      <w:r w:rsidR="009A5269" w:rsidRPr="00CA0D78">
        <w:rPr>
          <w:lang w:val="fr-FR"/>
        </w:rPr>
        <w:t>.</w:t>
      </w:r>
    </w:p>
    <w:p w14:paraId="09A8C9CB" w14:textId="77777777" w:rsidR="00ED4961" w:rsidRPr="00CA0D78" w:rsidRDefault="00ED4961" w:rsidP="0090683F">
      <w:pPr>
        <w:pStyle w:val="H23G"/>
        <w:rPr>
          <w:lang w:val="fr-FR"/>
        </w:rPr>
      </w:pPr>
      <w:r w:rsidRPr="00CA0D78">
        <w:rPr>
          <w:lang w:val="fr-FR"/>
        </w:rPr>
        <w:tab/>
      </w:r>
      <w:r w:rsidRPr="00CA0D78">
        <w:rPr>
          <w:lang w:val="fr-FR"/>
        </w:rPr>
        <w:tab/>
        <w:t>Réponse au paragraphe 5 a) de la liste de points</w:t>
      </w:r>
    </w:p>
    <w:p w14:paraId="581AF9C8" w14:textId="61965F67" w:rsidR="00173115" w:rsidRPr="00CA0D78" w:rsidRDefault="00ED4961" w:rsidP="006C7CE7">
      <w:pPr>
        <w:pStyle w:val="ParNoG"/>
        <w:rPr>
          <w:lang w:val="fr-FR"/>
        </w:rPr>
      </w:pPr>
      <w:r w:rsidRPr="00CA0D78">
        <w:rPr>
          <w:lang w:val="fr-FR"/>
        </w:rPr>
        <w:t>Les dispositions juridiques applicables en ce domaine sont</w:t>
      </w:r>
      <w:r w:rsidR="00173115" w:rsidRPr="00CA0D78">
        <w:rPr>
          <w:lang w:val="fr-FR"/>
        </w:rPr>
        <w:t> :</w:t>
      </w:r>
      <w:r w:rsidRPr="00CA0D78">
        <w:rPr>
          <w:lang w:val="fr-FR"/>
        </w:rPr>
        <w:t xml:space="preserve"> l</w:t>
      </w:r>
      <w:r w:rsidR="00173115" w:rsidRPr="00CA0D78">
        <w:rPr>
          <w:lang w:val="fr-FR"/>
        </w:rPr>
        <w:t>’</w:t>
      </w:r>
      <w:r w:rsidRPr="00CA0D78">
        <w:rPr>
          <w:lang w:val="fr-FR"/>
        </w:rPr>
        <w:t>article 17 de la Constitution</w:t>
      </w:r>
      <w:r w:rsidR="00173115" w:rsidRPr="00CA0D78">
        <w:rPr>
          <w:lang w:val="fr-FR"/>
        </w:rPr>
        <w:t> ;</w:t>
      </w:r>
      <w:r w:rsidRPr="00CA0D78">
        <w:rPr>
          <w:lang w:val="fr-FR"/>
        </w:rPr>
        <w:t xml:space="preserve"> les articles 77, 86, 87, 94, 95, 96 et 256 du Code pénal</w:t>
      </w:r>
      <w:r w:rsidR="00173115" w:rsidRPr="00CA0D78">
        <w:rPr>
          <w:lang w:val="fr-FR"/>
        </w:rPr>
        <w:t> ;</w:t>
      </w:r>
      <w:r w:rsidRPr="00CA0D78">
        <w:rPr>
          <w:lang w:val="fr-FR"/>
        </w:rPr>
        <w:t xml:space="preserve"> l</w:t>
      </w:r>
      <w:r w:rsidR="00173115" w:rsidRPr="00CA0D78">
        <w:rPr>
          <w:lang w:val="fr-FR"/>
        </w:rPr>
        <w:t>’</w:t>
      </w:r>
      <w:r w:rsidRPr="00CA0D78">
        <w:rPr>
          <w:lang w:val="fr-FR"/>
        </w:rPr>
        <w:t>article 2 de la loi sur les poursuites judiciaires de fonctionnaires et autres agents publics</w:t>
      </w:r>
      <w:r w:rsidR="00173115" w:rsidRPr="00CA0D78">
        <w:rPr>
          <w:lang w:val="fr-FR"/>
        </w:rPr>
        <w:t> ;</w:t>
      </w:r>
      <w:r w:rsidRPr="00CA0D78">
        <w:rPr>
          <w:lang w:val="fr-FR"/>
        </w:rPr>
        <w:t xml:space="preserve"> les articles 158 et 160 du Code de procédure pénale</w:t>
      </w:r>
      <w:r w:rsidR="00173115" w:rsidRPr="00CA0D78">
        <w:rPr>
          <w:lang w:val="fr-FR"/>
        </w:rPr>
        <w:t> ;</w:t>
      </w:r>
      <w:r w:rsidRPr="00CA0D78">
        <w:rPr>
          <w:lang w:val="fr-FR"/>
        </w:rPr>
        <w:t xml:space="preserve"> les articles 2 et 6 de la loi sur l</w:t>
      </w:r>
      <w:r w:rsidR="00173115" w:rsidRPr="00CA0D78">
        <w:rPr>
          <w:lang w:val="fr-FR"/>
        </w:rPr>
        <w:t>’</w:t>
      </w:r>
      <w:r w:rsidRPr="00CA0D78">
        <w:rPr>
          <w:lang w:val="fr-FR"/>
        </w:rPr>
        <w:t>exécution des peines et les mesures de sécurité, sous l</w:t>
      </w:r>
      <w:r w:rsidR="00173115" w:rsidRPr="00CA0D78">
        <w:rPr>
          <w:lang w:val="fr-FR"/>
        </w:rPr>
        <w:t>’</w:t>
      </w:r>
      <w:r w:rsidRPr="00CA0D78">
        <w:rPr>
          <w:lang w:val="fr-FR"/>
        </w:rPr>
        <w:t>intitulé « Principes à observer dans le cadre de l</w:t>
      </w:r>
      <w:r w:rsidR="00173115" w:rsidRPr="00CA0D78">
        <w:rPr>
          <w:lang w:val="fr-FR"/>
        </w:rPr>
        <w:t>’</w:t>
      </w:r>
      <w:r w:rsidRPr="00CA0D78">
        <w:rPr>
          <w:lang w:val="fr-FR"/>
        </w:rPr>
        <w:t>exécution des peines d</w:t>
      </w:r>
      <w:r w:rsidR="00173115" w:rsidRPr="00CA0D78">
        <w:rPr>
          <w:lang w:val="fr-FR"/>
        </w:rPr>
        <w:t>’</w:t>
      </w:r>
      <w:r w:rsidRPr="00CA0D78">
        <w:rPr>
          <w:lang w:val="fr-FR"/>
        </w:rPr>
        <w:t>emprisonnement »</w:t>
      </w:r>
      <w:r w:rsidR="00173115" w:rsidRPr="00CA0D78">
        <w:rPr>
          <w:lang w:val="fr-FR"/>
        </w:rPr>
        <w:t> ;</w:t>
      </w:r>
      <w:r w:rsidRPr="00CA0D78">
        <w:rPr>
          <w:lang w:val="fr-FR"/>
        </w:rPr>
        <w:t xml:space="preserve"> les articles 1 et 9 de la loi sur l</w:t>
      </w:r>
      <w:r w:rsidR="00173115" w:rsidRPr="00CA0D78">
        <w:rPr>
          <w:lang w:val="fr-FR"/>
        </w:rPr>
        <w:t>’</w:t>
      </w:r>
      <w:r w:rsidRPr="00CA0D78">
        <w:rPr>
          <w:lang w:val="fr-FR"/>
        </w:rPr>
        <w:t>Institution turque des droits de l</w:t>
      </w:r>
      <w:r w:rsidR="00173115" w:rsidRPr="00CA0D78">
        <w:rPr>
          <w:lang w:val="fr-FR"/>
        </w:rPr>
        <w:t>’</w:t>
      </w:r>
      <w:r w:rsidRPr="00CA0D78">
        <w:rPr>
          <w:lang w:val="fr-FR"/>
        </w:rPr>
        <w:t>homme et de l</w:t>
      </w:r>
      <w:r w:rsidR="00173115" w:rsidRPr="00CA0D78">
        <w:rPr>
          <w:lang w:val="fr-FR"/>
        </w:rPr>
        <w:t>’</w:t>
      </w:r>
      <w:r w:rsidRPr="00CA0D78">
        <w:rPr>
          <w:lang w:val="fr-FR"/>
        </w:rPr>
        <w:t>égalité</w:t>
      </w:r>
      <w:r w:rsidR="009A5269" w:rsidRPr="00CA0D78">
        <w:rPr>
          <w:lang w:val="fr-FR"/>
        </w:rPr>
        <w:t>.</w:t>
      </w:r>
    </w:p>
    <w:p w14:paraId="079823A7" w14:textId="0F7D405B" w:rsidR="00ED4961" w:rsidRPr="00CA0D78" w:rsidRDefault="00ED4961" w:rsidP="00522694">
      <w:pPr>
        <w:pStyle w:val="ParNoG"/>
        <w:keepLines/>
        <w:rPr>
          <w:lang w:val="fr-FR"/>
        </w:rPr>
      </w:pPr>
      <w:r w:rsidRPr="00CA0D78">
        <w:rPr>
          <w:lang w:val="fr-FR"/>
        </w:rPr>
        <w:t>La Türkiye a adopté une politique de tolérance zéro face à la torture et aux mauvais traitements dans le cadre de cette législation, et a mis en place des pratiques administratives qui protègent l</w:t>
      </w:r>
      <w:r w:rsidR="00173115" w:rsidRPr="00CA0D78">
        <w:rPr>
          <w:lang w:val="fr-FR"/>
        </w:rPr>
        <w:t>’</w:t>
      </w:r>
      <w:r w:rsidRPr="00CA0D78">
        <w:rPr>
          <w:lang w:val="fr-FR"/>
        </w:rPr>
        <w:t>intégrité physique et mentale des personnes se trouvant dans des établissements pénitentiaires</w:t>
      </w:r>
      <w:r w:rsidR="009A5269" w:rsidRPr="00CA0D78">
        <w:rPr>
          <w:lang w:val="fr-FR"/>
        </w:rPr>
        <w:t>.</w:t>
      </w:r>
      <w:r w:rsidRPr="00CA0D78">
        <w:rPr>
          <w:lang w:val="fr-FR"/>
        </w:rPr>
        <w:t xml:space="preserve"> Les autorités judiciaires et administratives mènent, en outre, des enquêtes effectives comme suite aux requêtes et aux plaintes portant sur cette question</w:t>
      </w:r>
      <w:r w:rsidR="009A5269" w:rsidRPr="00CA0D78">
        <w:rPr>
          <w:lang w:val="fr-FR"/>
        </w:rPr>
        <w:t>.</w:t>
      </w:r>
      <w:r w:rsidRPr="00CA0D78">
        <w:rPr>
          <w:lang w:val="fr-FR"/>
        </w:rPr>
        <w:t xml:space="preserve"> Tous les lieux dans lesquels sont détenus des personnes privées de liberté, notamment les établissements pénitentiaires et les centres de détention, peuvent être contrôlés par le Comité européen pour la prévention de la torture, le Sous-</w:t>
      </w:r>
      <w:r w:rsidR="008E3589" w:rsidRPr="00CA0D78">
        <w:rPr>
          <w:lang w:val="fr-FR"/>
        </w:rPr>
        <w:t>C</w:t>
      </w:r>
      <w:r w:rsidRPr="00CA0D78">
        <w:rPr>
          <w:lang w:val="fr-FR"/>
        </w:rPr>
        <w:t>omité des Nations Unies pour la prévention de la torture et le Rapporteur spécial des Nations Unies sur la torture et autres peines ou traitements cruels, inhumains ou dégradants</w:t>
      </w:r>
      <w:r w:rsidR="00173115" w:rsidRPr="00CA0D78">
        <w:rPr>
          <w:lang w:val="fr-FR"/>
        </w:rPr>
        <w:t>,</w:t>
      </w:r>
      <w:r w:rsidRPr="00CA0D78">
        <w:rPr>
          <w:lang w:val="fr-FR"/>
        </w:rPr>
        <w:t xml:space="preserve"> ainsi que par les mécanismes nationaux de supervision</w:t>
      </w:r>
      <w:r w:rsidR="009A5269" w:rsidRPr="00CA0D78">
        <w:rPr>
          <w:lang w:val="fr-FR"/>
        </w:rPr>
        <w:t>.</w:t>
      </w:r>
    </w:p>
    <w:p w14:paraId="729C70EB" w14:textId="3E1F16AA" w:rsidR="00ED4961" w:rsidRPr="00CA0D78" w:rsidRDefault="00ED4961" w:rsidP="006C7CE7">
      <w:pPr>
        <w:pStyle w:val="ParNoG"/>
        <w:rPr>
          <w:lang w:val="fr-FR"/>
        </w:rPr>
      </w:pPr>
      <w:r w:rsidRPr="00CA0D78">
        <w:rPr>
          <w:lang w:val="fr-FR"/>
        </w:rPr>
        <w:t>Voir également la réponse au paragraphe 2 c) de la liste de points et les paragraphes 96 à 103 du rapport périodique</w:t>
      </w:r>
      <w:r w:rsidR="009A5269" w:rsidRPr="00CA0D78">
        <w:rPr>
          <w:lang w:val="fr-FR"/>
        </w:rPr>
        <w:t>.</w:t>
      </w:r>
    </w:p>
    <w:p w14:paraId="76A4CA80" w14:textId="77777777" w:rsidR="00ED4961" w:rsidRPr="00CA0D78" w:rsidRDefault="00ED4961" w:rsidP="0090683F">
      <w:pPr>
        <w:pStyle w:val="H23G"/>
        <w:rPr>
          <w:lang w:val="fr-FR"/>
        </w:rPr>
      </w:pPr>
      <w:r w:rsidRPr="00CA0D78">
        <w:rPr>
          <w:lang w:val="fr-FR"/>
        </w:rPr>
        <w:tab/>
      </w:r>
      <w:r w:rsidRPr="00CA0D78">
        <w:rPr>
          <w:lang w:val="fr-FR"/>
        </w:rPr>
        <w:tab/>
        <w:t>Réponse au paragraphe 5 b) de la liste de points</w:t>
      </w:r>
    </w:p>
    <w:p w14:paraId="2AF97654" w14:textId="4244F86C" w:rsidR="00ED4961" w:rsidRPr="00CA0D78" w:rsidRDefault="00ED4961" w:rsidP="006C7CE7">
      <w:pPr>
        <w:pStyle w:val="ParNoG"/>
        <w:rPr>
          <w:lang w:val="fr-FR"/>
        </w:rPr>
      </w:pPr>
      <w:r w:rsidRPr="00CA0D78">
        <w:rPr>
          <w:lang w:val="fr-FR"/>
        </w:rPr>
        <w:t>L</w:t>
      </w:r>
      <w:r w:rsidR="00173115" w:rsidRPr="00CA0D78">
        <w:rPr>
          <w:lang w:val="fr-FR"/>
        </w:rPr>
        <w:t>’</w:t>
      </w:r>
      <w:r w:rsidRPr="00CA0D78">
        <w:rPr>
          <w:lang w:val="fr-FR"/>
        </w:rPr>
        <w:t>intégrité physique de toutes les personnes est garantie par la Constitution, et les actes compromettant cette dernière sont érigés en infraction dans le Code pénal</w:t>
      </w:r>
      <w:r w:rsidR="009A5269" w:rsidRPr="00CA0D78">
        <w:rPr>
          <w:lang w:val="fr-FR"/>
        </w:rPr>
        <w:t>.</w:t>
      </w:r>
      <w:r w:rsidRPr="00CA0D78">
        <w:rPr>
          <w:lang w:val="fr-FR"/>
        </w:rPr>
        <w:t xml:space="preserve"> Le caractère disciplinaire que peuvent avoir de tels actes ne justifie aucune exception à l</w:t>
      </w:r>
      <w:r w:rsidR="00173115" w:rsidRPr="00CA0D78">
        <w:rPr>
          <w:lang w:val="fr-FR"/>
        </w:rPr>
        <w:t>’</w:t>
      </w:r>
      <w:r w:rsidRPr="00CA0D78">
        <w:rPr>
          <w:lang w:val="fr-FR"/>
        </w:rPr>
        <w:t>interdiction d</w:t>
      </w:r>
      <w:r w:rsidR="00173115" w:rsidRPr="00CA0D78">
        <w:rPr>
          <w:lang w:val="fr-FR"/>
        </w:rPr>
        <w:t>’</w:t>
      </w:r>
      <w:r w:rsidRPr="00CA0D78">
        <w:rPr>
          <w:lang w:val="fr-FR"/>
        </w:rPr>
        <w:t>infliger des châtiments corporels et n</w:t>
      </w:r>
      <w:r w:rsidR="00173115" w:rsidRPr="00CA0D78">
        <w:rPr>
          <w:lang w:val="fr-FR"/>
        </w:rPr>
        <w:t>’</w:t>
      </w:r>
      <w:r w:rsidRPr="00CA0D78">
        <w:rPr>
          <w:lang w:val="fr-FR"/>
        </w:rPr>
        <w:t>atténue pas la responsabilité pénale</w:t>
      </w:r>
      <w:r w:rsidR="009A5269" w:rsidRPr="00CA0D78">
        <w:rPr>
          <w:lang w:val="fr-FR"/>
        </w:rPr>
        <w:t>.</w:t>
      </w:r>
      <w:r w:rsidRPr="00CA0D78">
        <w:rPr>
          <w:lang w:val="fr-FR"/>
        </w:rPr>
        <w:t xml:space="preserve"> De fait, l</w:t>
      </w:r>
      <w:r w:rsidR="00173115" w:rsidRPr="00CA0D78">
        <w:rPr>
          <w:lang w:val="fr-FR"/>
        </w:rPr>
        <w:t>’</w:t>
      </w:r>
      <w:r w:rsidRPr="00CA0D78">
        <w:rPr>
          <w:lang w:val="fr-FR"/>
        </w:rPr>
        <w:t>infraction est considérée comme aggravée lorsqu</w:t>
      </w:r>
      <w:r w:rsidR="00173115" w:rsidRPr="00CA0D78">
        <w:rPr>
          <w:lang w:val="fr-FR"/>
        </w:rPr>
        <w:t>’</w:t>
      </w:r>
      <w:r w:rsidRPr="00CA0D78">
        <w:rPr>
          <w:lang w:val="fr-FR"/>
        </w:rPr>
        <w:t>elle consiste à infliger intentionnellement des dommages corporels à une personne qui ne peut pas se défendre physiquement ou psychologiquement ou constitue un abus de pouvoir par un agent public</w:t>
      </w:r>
      <w:r w:rsidR="009A5269" w:rsidRPr="00CA0D78">
        <w:rPr>
          <w:lang w:val="fr-FR"/>
        </w:rPr>
        <w:t>.</w:t>
      </w:r>
      <w:r w:rsidRPr="00CA0D78">
        <w:rPr>
          <w:lang w:val="fr-FR"/>
        </w:rPr>
        <w:t xml:space="preserve"> Les procureurs peuvent en outre agir d</w:t>
      </w:r>
      <w:r w:rsidR="00173115" w:rsidRPr="00CA0D78">
        <w:rPr>
          <w:lang w:val="fr-FR"/>
        </w:rPr>
        <w:t>’</w:t>
      </w:r>
      <w:r w:rsidRPr="00CA0D78">
        <w:rPr>
          <w:lang w:val="fr-FR"/>
        </w:rPr>
        <w:t>office, même en l</w:t>
      </w:r>
      <w:r w:rsidR="00173115" w:rsidRPr="00CA0D78">
        <w:rPr>
          <w:lang w:val="fr-FR"/>
        </w:rPr>
        <w:t>’</w:t>
      </w:r>
      <w:r w:rsidRPr="00CA0D78">
        <w:rPr>
          <w:lang w:val="fr-FR"/>
        </w:rPr>
        <w:t>absence du dépôt d</w:t>
      </w:r>
      <w:r w:rsidR="00173115" w:rsidRPr="00CA0D78">
        <w:rPr>
          <w:lang w:val="fr-FR"/>
        </w:rPr>
        <w:t>’</w:t>
      </w:r>
      <w:r w:rsidRPr="00CA0D78">
        <w:rPr>
          <w:lang w:val="fr-FR"/>
        </w:rPr>
        <w:t>une plainte pénale</w:t>
      </w:r>
      <w:r w:rsidR="009A5269" w:rsidRPr="00CA0D78">
        <w:rPr>
          <w:lang w:val="fr-FR"/>
        </w:rPr>
        <w:t>.</w:t>
      </w:r>
    </w:p>
    <w:p w14:paraId="370FB471" w14:textId="4089980E" w:rsidR="00173115" w:rsidRPr="00CA0D78" w:rsidRDefault="00ED4961" w:rsidP="006C7CE7">
      <w:pPr>
        <w:pStyle w:val="ParNoG"/>
        <w:rPr>
          <w:lang w:val="fr-FR"/>
        </w:rPr>
      </w:pPr>
      <w:r w:rsidRPr="00CA0D78">
        <w:rPr>
          <w:lang w:val="fr-FR"/>
        </w:rPr>
        <w:t xml:space="preserve">La loi </w:t>
      </w:r>
      <w:r w:rsidR="00173115" w:rsidRPr="00CA0D78">
        <w:rPr>
          <w:lang w:val="fr-FR"/>
        </w:rPr>
        <w:t>n</w:t>
      </w:r>
      <w:r w:rsidR="00173115" w:rsidRPr="00CA0D78">
        <w:rPr>
          <w:vertAlign w:val="superscript"/>
          <w:lang w:val="fr-FR"/>
        </w:rPr>
        <w:t>o</w:t>
      </w:r>
      <w:r w:rsidRPr="00CA0D78">
        <w:rPr>
          <w:lang w:val="fr-FR"/>
        </w:rPr>
        <w:t> 1702</w:t>
      </w:r>
      <w:r w:rsidR="00496369" w:rsidRPr="00CA0D78">
        <w:rPr>
          <w:lang w:val="fr-FR"/>
        </w:rPr>
        <w:t xml:space="preserve"> </w:t>
      </w:r>
      <w:r w:rsidRPr="00CA0D78">
        <w:rPr>
          <w:lang w:val="fr-FR"/>
        </w:rPr>
        <w:t>interdit les mauvais traitements et les coups (art</w:t>
      </w:r>
      <w:r w:rsidR="00487C34" w:rsidRPr="00CA0D78">
        <w:rPr>
          <w:lang w:val="fr-FR"/>
        </w:rPr>
        <w:t>.</w:t>
      </w:r>
      <w:r w:rsidRPr="00CA0D78">
        <w:rPr>
          <w:lang w:val="fr-FR"/>
        </w:rPr>
        <w:t xml:space="preserve"> 20 à 22), la loi </w:t>
      </w:r>
      <w:r w:rsidR="00173115" w:rsidRPr="00CA0D78">
        <w:rPr>
          <w:lang w:val="fr-FR"/>
        </w:rPr>
        <w:t>n</w:t>
      </w:r>
      <w:r w:rsidR="00173115" w:rsidRPr="00CA0D78">
        <w:rPr>
          <w:vertAlign w:val="superscript"/>
          <w:lang w:val="fr-FR"/>
        </w:rPr>
        <w:t>o</w:t>
      </w:r>
      <w:r w:rsidRPr="00CA0D78">
        <w:rPr>
          <w:lang w:val="fr-FR"/>
        </w:rPr>
        <w:t> 4357 sur la promotion et le recrutement d</w:t>
      </w:r>
      <w:r w:rsidR="00173115" w:rsidRPr="00CA0D78">
        <w:rPr>
          <w:lang w:val="fr-FR"/>
        </w:rPr>
        <w:t>’</w:t>
      </w:r>
      <w:r w:rsidRPr="00CA0D78">
        <w:rPr>
          <w:lang w:val="fr-FR"/>
        </w:rPr>
        <w:t>enseignants du primaire et sur les sanctions qui leur sont applicables (art</w:t>
      </w:r>
      <w:r w:rsidR="00487C34" w:rsidRPr="00CA0D78">
        <w:rPr>
          <w:lang w:val="fr-FR"/>
        </w:rPr>
        <w:t>.</w:t>
      </w:r>
      <w:r w:rsidRPr="00CA0D78">
        <w:rPr>
          <w:lang w:val="fr-FR"/>
        </w:rPr>
        <w:t> 20, 22</w:t>
      </w:r>
      <w:r w:rsidR="00496369" w:rsidRPr="00CA0D78">
        <w:rPr>
          <w:lang w:val="fr-FR"/>
        </w:rPr>
        <w:t xml:space="preserve"> et</w:t>
      </w:r>
      <w:r w:rsidRPr="00CA0D78">
        <w:rPr>
          <w:lang w:val="fr-FR"/>
        </w:rPr>
        <w:t xml:space="preserve"> 27) ainsi que la loi </w:t>
      </w:r>
      <w:r w:rsidR="00173115" w:rsidRPr="00CA0D78">
        <w:rPr>
          <w:lang w:val="fr-FR"/>
        </w:rPr>
        <w:t>n</w:t>
      </w:r>
      <w:r w:rsidR="00173115" w:rsidRPr="00CA0D78">
        <w:rPr>
          <w:vertAlign w:val="superscript"/>
          <w:lang w:val="fr-FR"/>
        </w:rPr>
        <w:t>o</w:t>
      </w:r>
      <w:r w:rsidRPr="00CA0D78">
        <w:rPr>
          <w:lang w:val="fr-FR"/>
        </w:rPr>
        <w:t> 657 sur les fonctionnaires prévoient l</w:t>
      </w:r>
      <w:r w:rsidR="00173115" w:rsidRPr="00CA0D78">
        <w:rPr>
          <w:lang w:val="fr-FR"/>
        </w:rPr>
        <w:t>’</w:t>
      </w:r>
      <w:r w:rsidRPr="00CA0D78">
        <w:rPr>
          <w:lang w:val="fr-FR"/>
        </w:rPr>
        <w:t>application de mesures punitives aux enseignants qui commettent des actes de violence physique et psychologique contre les enfants</w:t>
      </w:r>
      <w:r w:rsidR="009A5269" w:rsidRPr="00CA0D78">
        <w:rPr>
          <w:lang w:val="fr-FR"/>
        </w:rPr>
        <w:t>.</w:t>
      </w:r>
    </w:p>
    <w:p w14:paraId="2D195490" w14:textId="5160110B" w:rsidR="00ED4961" w:rsidRPr="00CA0D78" w:rsidRDefault="00ED4961" w:rsidP="006C7CE7">
      <w:pPr>
        <w:pStyle w:val="ParNoG"/>
        <w:rPr>
          <w:lang w:val="fr-FR"/>
        </w:rPr>
      </w:pPr>
      <w:r w:rsidRPr="00CA0D78">
        <w:rPr>
          <w:lang w:val="fr-FR"/>
        </w:rPr>
        <w:t>La loi sur la protection de la famille et la prévention de la violence à l</w:t>
      </w:r>
      <w:r w:rsidR="00173115" w:rsidRPr="00CA0D78">
        <w:rPr>
          <w:lang w:val="fr-FR"/>
        </w:rPr>
        <w:t>’</w:t>
      </w:r>
      <w:r w:rsidRPr="00CA0D78">
        <w:rPr>
          <w:lang w:val="fr-FR"/>
        </w:rPr>
        <w:t>égard des femmes a été adoptée le 8 mars 2012 dans le but de protéger les femmes, les enfants, les membres de la famille et les victimes de harcèlement obsessionnel qui ont subi des violences ou risquent d</w:t>
      </w:r>
      <w:r w:rsidR="00173115" w:rsidRPr="00CA0D78">
        <w:rPr>
          <w:lang w:val="fr-FR"/>
        </w:rPr>
        <w:t>’</w:t>
      </w:r>
      <w:r w:rsidRPr="00CA0D78">
        <w:rPr>
          <w:lang w:val="fr-FR"/>
        </w:rPr>
        <w:t>en subir, et de prévenir tout acte de violence à leur égard</w:t>
      </w:r>
      <w:r w:rsidR="009A5269" w:rsidRPr="00CA0D78">
        <w:rPr>
          <w:lang w:val="fr-FR"/>
        </w:rPr>
        <w:t>.</w:t>
      </w:r>
    </w:p>
    <w:p w14:paraId="3FCDD1A2" w14:textId="77777777" w:rsidR="00ED4961" w:rsidRPr="00CA0D78" w:rsidRDefault="00ED4961" w:rsidP="0090683F">
      <w:pPr>
        <w:pStyle w:val="H23G"/>
        <w:rPr>
          <w:lang w:val="fr-FR"/>
        </w:rPr>
      </w:pPr>
      <w:r w:rsidRPr="00CA0D78">
        <w:rPr>
          <w:lang w:val="fr-FR"/>
        </w:rPr>
        <w:tab/>
      </w:r>
      <w:r w:rsidRPr="00CA0D78">
        <w:rPr>
          <w:lang w:val="fr-FR"/>
        </w:rPr>
        <w:tab/>
        <w:t>Réponse au paragraphe 5 c) de la liste de points</w:t>
      </w:r>
    </w:p>
    <w:p w14:paraId="7ED504E9" w14:textId="333969E7" w:rsidR="00173115" w:rsidRPr="00CA0D78" w:rsidRDefault="00ED4961" w:rsidP="006C7CE7">
      <w:pPr>
        <w:pStyle w:val="ParNoG"/>
        <w:rPr>
          <w:lang w:val="fr-FR"/>
        </w:rPr>
      </w:pPr>
      <w:r w:rsidRPr="00CA0D78">
        <w:rPr>
          <w:lang w:val="fr-FR"/>
        </w:rPr>
        <w:t>Le projet de renforcement des mécanismes d</w:t>
      </w:r>
      <w:r w:rsidR="00173115" w:rsidRPr="00CA0D78">
        <w:rPr>
          <w:lang w:val="fr-FR"/>
        </w:rPr>
        <w:t>’</w:t>
      </w:r>
      <w:r w:rsidRPr="00CA0D78">
        <w:rPr>
          <w:lang w:val="fr-FR"/>
        </w:rPr>
        <w:t>aide à la décision dans les services de protection de l</w:t>
      </w:r>
      <w:r w:rsidR="00173115" w:rsidRPr="00CA0D78">
        <w:rPr>
          <w:lang w:val="fr-FR"/>
        </w:rPr>
        <w:t>’</w:t>
      </w:r>
      <w:r w:rsidRPr="00CA0D78">
        <w:rPr>
          <w:lang w:val="fr-FR"/>
        </w:rPr>
        <w:t xml:space="preserve">enfance est mis en œuvre par la Direction générale des services </w:t>
      </w:r>
      <w:r w:rsidR="006308A8" w:rsidRPr="00CA0D78">
        <w:rPr>
          <w:lang w:val="fr-FR"/>
        </w:rPr>
        <w:t xml:space="preserve">d’aide </w:t>
      </w:r>
      <w:r w:rsidRPr="00CA0D78">
        <w:rPr>
          <w:lang w:val="fr-FR"/>
        </w:rPr>
        <w:t>à l</w:t>
      </w:r>
      <w:r w:rsidR="00173115" w:rsidRPr="00CA0D78">
        <w:rPr>
          <w:lang w:val="fr-FR"/>
        </w:rPr>
        <w:t>’</w:t>
      </w:r>
      <w:r w:rsidRPr="00CA0D78">
        <w:rPr>
          <w:lang w:val="fr-FR"/>
        </w:rPr>
        <w:t>enfance et l</w:t>
      </w:r>
      <w:r w:rsidR="00173115" w:rsidRPr="00CA0D78">
        <w:rPr>
          <w:lang w:val="fr-FR"/>
        </w:rPr>
        <w:t>’</w:t>
      </w:r>
      <w:r w:rsidRPr="00CA0D78">
        <w:rPr>
          <w:lang w:val="fr-FR"/>
        </w:rPr>
        <w:t>UNICEF dans le cadre du plan de travail pour 2020 établi conjointement par ce dernier et le Ministère de la famille et des services sociaux</w:t>
      </w:r>
      <w:r w:rsidR="009A5269" w:rsidRPr="00CA0D78">
        <w:rPr>
          <w:lang w:val="fr-FR"/>
        </w:rPr>
        <w:t>.</w:t>
      </w:r>
      <w:r w:rsidRPr="00CA0D78">
        <w:rPr>
          <w:lang w:val="fr-FR"/>
        </w:rPr>
        <w:t xml:space="preserve"> </w:t>
      </w:r>
    </w:p>
    <w:p w14:paraId="7507F3F2" w14:textId="77FE1C24" w:rsidR="00ED4961" w:rsidRPr="00CA0D78" w:rsidRDefault="00ED4961" w:rsidP="006C7CE7">
      <w:pPr>
        <w:pStyle w:val="ParNoG"/>
        <w:rPr>
          <w:lang w:val="fr-FR"/>
        </w:rPr>
      </w:pPr>
      <w:r w:rsidRPr="00CA0D78">
        <w:rPr>
          <w:lang w:val="fr-FR"/>
        </w:rPr>
        <w:t>Une analyse des processus de protection de l</w:t>
      </w:r>
      <w:r w:rsidR="00173115" w:rsidRPr="00CA0D78">
        <w:rPr>
          <w:lang w:val="fr-FR"/>
        </w:rPr>
        <w:t>’</w:t>
      </w:r>
      <w:r w:rsidRPr="00CA0D78">
        <w:rPr>
          <w:lang w:val="fr-FR"/>
        </w:rPr>
        <w:t>enfant, de première intervention et d</w:t>
      </w:r>
      <w:r w:rsidR="00173115" w:rsidRPr="00CA0D78">
        <w:rPr>
          <w:lang w:val="fr-FR"/>
        </w:rPr>
        <w:t>’</w:t>
      </w:r>
      <w:r w:rsidRPr="00CA0D78">
        <w:rPr>
          <w:lang w:val="fr-FR"/>
        </w:rPr>
        <w:t>évaluation et le Guide du cadre d</w:t>
      </w:r>
      <w:r w:rsidR="00173115" w:rsidRPr="00CA0D78">
        <w:rPr>
          <w:lang w:val="fr-FR"/>
        </w:rPr>
        <w:t>’</w:t>
      </w:r>
      <w:r w:rsidRPr="00CA0D78">
        <w:rPr>
          <w:lang w:val="fr-FR"/>
        </w:rPr>
        <w:t>évaluation établi à l</w:t>
      </w:r>
      <w:r w:rsidR="00173115" w:rsidRPr="00CA0D78">
        <w:rPr>
          <w:lang w:val="fr-FR"/>
        </w:rPr>
        <w:t>’</w:t>
      </w:r>
      <w:r w:rsidRPr="00CA0D78">
        <w:rPr>
          <w:lang w:val="fr-FR"/>
        </w:rPr>
        <w:t>intention des professionnels travaillant dans le domaine de la protection de l</w:t>
      </w:r>
      <w:r w:rsidR="00173115" w:rsidRPr="00CA0D78">
        <w:rPr>
          <w:lang w:val="fr-FR"/>
        </w:rPr>
        <w:t>’</w:t>
      </w:r>
      <w:r w:rsidRPr="00CA0D78">
        <w:rPr>
          <w:lang w:val="fr-FR"/>
        </w:rPr>
        <w:t>enfance ont été élaborés dans le cadre du projet d</w:t>
      </w:r>
      <w:r w:rsidR="00173115" w:rsidRPr="00CA0D78">
        <w:rPr>
          <w:lang w:val="fr-FR"/>
        </w:rPr>
        <w:t>’</w:t>
      </w:r>
      <w:r w:rsidRPr="00CA0D78">
        <w:rPr>
          <w:lang w:val="fr-FR"/>
        </w:rPr>
        <w:t>analyse comparative des systèmes de protection de l</w:t>
      </w:r>
      <w:r w:rsidR="00173115" w:rsidRPr="00CA0D78">
        <w:rPr>
          <w:lang w:val="fr-FR"/>
        </w:rPr>
        <w:t>’</w:t>
      </w:r>
      <w:r w:rsidRPr="00CA0D78">
        <w:rPr>
          <w:lang w:val="fr-FR"/>
        </w:rPr>
        <w:t>enfance et des mécanismes d</w:t>
      </w:r>
      <w:r w:rsidR="00173115" w:rsidRPr="00CA0D78">
        <w:rPr>
          <w:lang w:val="fr-FR"/>
        </w:rPr>
        <w:t>’</w:t>
      </w:r>
      <w:r w:rsidRPr="00CA0D78">
        <w:rPr>
          <w:lang w:val="fr-FR"/>
        </w:rPr>
        <w:t>aide à la décision de différents pays</w:t>
      </w:r>
      <w:r w:rsidR="009A5269" w:rsidRPr="00CA0D78">
        <w:rPr>
          <w:lang w:val="fr-FR"/>
        </w:rPr>
        <w:t>.</w:t>
      </w:r>
      <w:r w:rsidRPr="00CA0D78">
        <w:rPr>
          <w:lang w:val="fr-FR"/>
        </w:rPr>
        <w:t xml:space="preserve"> Des formations sur l</w:t>
      </w:r>
      <w:r w:rsidR="00173115" w:rsidRPr="00CA0D78">
        <w:rPr>
          <w:lang w:val="fr-FR"/>
        </w:rPr>
        <w:t>’</w:t>
      </w:r>
      <w:r w:rsidRPr="00CA0D78">
        <w:rPr>
          <w:lang w:val="fr-FR"/>
        </w:rPr>
        <w:t>emploi du guide, auxquelles participe le personnel œuvrant dans le domaine de la protection de l</w:t>
      </w:r>
      <w:r w:rsidR="00173115" w:rsidRPr="00CA0D78">
        <w:rPr>
          <w:lang w:val="fr-FR"/>
        </w:rPr>
        <w:t>’</w:t>
      </w:r>
      <w:r w:rsidRPr="00CA0D78">
        <w:rPr>
          <w:lang w:val="fr-FR"/>
        </w:rPr>
        <w:t>enfance, sont dispensées</w:t>
      </w:r>
      <w:r w:rsidR="009A5269" w:rsidRPr="00CA0D78">
        <w:rPr>
          <w:lang w:val="fr-FR"/>
        </w:rPr>
        <w:t>.</w:t>
      </w:r>
    </w:p>
    <w:p w14:paraId="4D26765C" w14:textId="6CAC1D44" w:rsidR="00ED4961" w:rsidRPr="00CA0D78" w:rsidRDefault="00ED4961" w:rsidP="006C7CE7">
      <w:pPr>
        <w:pStyle w:val="ParNoG"/>
        <w:rPr>
          <w:lang w:val="fr-FR"/>
        </w:rPr>
      </w:pPr>
      <w:r w:rsidRPr="00CA0D78">
        <w:rPr>
          <w:lang w:val="fr-FR"/>
        </w:rPr>
        <w:t>Des formations sur la protection des enfants ont été organisées avec la participation de quatre groupes de responsables, d</w:t>
      </w:r>
      <w:r w:rsidR="00173115" w:rsidRPr="00CA0D78">
        <w:rPr>
          <w:lang w:val="fr-FR"/>
        </w:rPr>
        <w:t>’</w:t>
      </w:r>
      <w:r w:rsidRPr="00CA0D78">
        <w:rPr>
          <w:lang w:val="fr-FR"/>
        </w:rPr>
        <w:t>experts et de professionnels relevant de la présidence du groupe pour la protection des victimes de la traite des êtres humains et des présidences du groupe pour l</w:t>
      </w:r>
      <w:r w:rsidR="00173115" w:rsidRPr="00CA0D78">
        <w:rPr>
          <w:lang w:val="fr-FR"/>
        </w:rPr>
        <w:t>’</w:t>
      </w:r>
      <w:r w:rsidRPr="00CA0D78">
        <w:rPr>
          <w:lang w:val="fr-FR"/>
        </w:rPr>
        <w:t>intégration relevant des directions provinciales de la gestion des migrations</w:t>
      </w:r>
      <w:r w:rsidR="009A5269" w:rsidRPr="00CA0D78">
        <w:rPr>
          <w:lang w:val="fr-FR"/>
        </w:rPr>
        <w:t>.</w:t>
      </w:r>
      <w:r w:rsidRPr="00CA0D78">
        <w:rPr>
          <w:lang w:val="fr-FR"/>
        </w:rPr>
        <w:t xml:space="preserve"> Elles avaient pour objet de renforcer les connaissances des intéressés et </w:t>
      </w:r>
      <w:r w:rsidR="009A6DC1" w:rsidRPr="00CA0D78">
        <w:rPr>
          <w:lang w:val="fr-FR"/>
        </w:rPr>
        <w:t>de</w:t>
      </w:r>
      <w:r w:rsidRPr="00CA0D78">
        <w:rPr>
          <w:lang w:val="fr-FR"/>
        </w:rPr>
        <w:t xml:space="preserve"> les sensibiliser aux questions concernant la protection de l</w:t>
      </w:r>
      <w:r w:rsidR="00173115" w:rsidRPr="00CA0D78">
        <w:rPr>
          <w:lang w:val="fr-FR"/>
        </w:rPr>
        <w:t>’</w:t>
      </w:r>
      <w:r w:rsidRPr="00CA0D78">
        <w:rPr>
          <w:lang w:val="fr-FR"/>
        </w:rPr>
        <w:t>enfance, les réglementations en vigueur en ce domaine, les éléments à prendre en compte lors des entretiens avec les enfants, le travail des enfants, le mariage forcé à un âge précoce, les mineurs non accompagnés et l</w:t>
      </w:r>
      <w:r w:rsidR="00173115" w:rsidRPr="00CA0D78">
        <w:rPr>
          <w:lang w:val="fr-FR"/>
        </w:rPr>
        <w:t>’</w:t>
      </w:r>
      <w:r w:rsidRPr="00CA0D78">
        <w:rPr>
          <w:lang w:val="fr-FR"/>
        </w:rPr>
        <w:t>intérêt supérieur de l</w:t>
      </w:r>
      <w:r w:rsidR="00173115" w:rsidRPr="00CA0D78">
        <w:rPr>
          <w:lang w:val="fr-FR"/>
        </w:rPr>
        <w:t>’</w:t>
      </w:r>
      <w:r w:rsidRPr="00CA0D78">
        <w:rPr>
          <w:lang w:val="fr-FR"/>
        </w:rPr>
        <w:t>enfant</w:t>
      </w:r>
      <w:r w:rsidR="009A5269" w:rsidRPr="00CA0D78">
        <w:rPr>
          <w:lang w:val="fr-FR"/>
        </w:rPr>
        <w:t>.</w:t>
      </w:r>
    </w:p>
    <w:p w14:paraId="5797938B" w14:textId="69DABB60" w:rsidR="00ED4961" w:rsidRPr="00CA0D78" w:rsidRDefault="00ED4961" w:rsidP="006C7CE7">
      <w:pPr>
        <w:pStyle w:val="ParNoG"/>
        <w:rPr>
          <w:lang w:val="fr-FR"/>
        </w:rPr>
      </w:pPr>
      <w:r w:rsidRPr="00CA0D78">
        <w:rPr>
          <w:lang w:val="fr-FR"/>
        </w:rPr>
        <w:t>Les articles 279 et 280 du Code pénal énoncent les dispositions relatives à la non</w:t>
      </w:r>
      <w:r w:rsidR="0029726C" w:rsidRPr="00CA0D78">
        <w:rPr>
          <w:lang w:val="fr-FR"/>
        </w:rPr>
        <w:noBreakHyphen/>
      </w:r>
      <w:r w:rsidRPr="00CA0D78">
        <w:rPr>
          <w:lang w:val="fr-FR"/>
        </w:rPr>
        <w:t>dénonciation d</w:t>
      </w:r>
      <w:r w:rsidR="00173115" w:rsidRPr="00CA0D78">
        <w:rPr>
          <w:lang w:val="fr-FR"/>
        </w:rPr>
        <w:t>’</w:t>
      </w:r>
      <w:r w:rsidRPr="00CA0D78">
        <w:rPr>
          <w:lang w:val="fr-FR"/>
        </w:rPr>
        <w:t>une infraction, le premier par un fonctionnaire et le second par un membre de la profession médicale</w:t>
      </w:r>
      <w:r w:rsidR="009A5269" w:rsidRPr="00CA0D78">
        <w:rPr>
          <w:lang w:val="fr-FR"/>
        </w:rPr>
        <w:t>.</w:t>
      </w:r>
    </w:p>
    <w:p w14:paraId="6D041974" w14:textId="77777777" w:rsidR="00ED4961" w:rsidRPr="00CA0D78" w:rsidRDefault="00ED4961" w:rsidP="0090683F">
      <w:pPr>
        <w:pStyle w:val="H23G"/>
        <w:rPr>
          <w:lang w:val="fr-FR"/>
        </w:rPr>
      </w:pPr>
      <w:r w:rsidRPr="00CA0D78">
        <w:rPr>
          <w:lang w:val="fr-FR"/>
        </w:rPr>
        <w:tab/>
      </w:r>
      <w:r w:rsidRPr="00CA0D78">
        <w:rPr>
          <w:lang w:val="fr-FR"/>
        </w:rPr>
        <w:tab/>
        <w:t>Réponse au paragraphe 5 d) de la liste de points</w:t>
      </w:r>
    </w:p>
    <w:p w14:paraId="51516ECD" w14:textId="3A123FAB" w:rsidR="00ED4961" w:rsidRPr="00CA0D78" w:rsidRDefault="00ED4961" w:rsidP="006C7CE7">
      <w:pPr>
        <w:pStyle w:val="ParNoG"/>
        <w:rPr>
          <w:lang w:val="fr-FR"/>
        </w:rPr>
      </w:pPr>
      <w:r w:rsidRPr="00CA0D78">
        <w:rPr>
          <w:lang w:val="fr-FR"/>
        </w:rPr>
        <w:t>Les actions énumérées ci-après font partie des pratiques fondamentales adaptées aux enfants qui ont été conçues dans le respect de l</w:t>
      </w:r>
      <w:r w:rsidR="00173115" w:rsidRPr="00CA0D78">
        <w:rPr>
          <w:lang w:val="fr-FR"/>
        </w:rPr>
        <w:t>’</w:t>
      </w:r>
      <w:r w:rsidRPr="00CA0D78">
        <w:rPr>
          <w:lang w:val="fr-FR"/>
        </w:rPr>
        <w:t>intérêt supérieur de ces derniers et qui ont pour objet de leur assurer une protection efficace durant les procédures judiciaires</w:t>
      </w:r>
      <w:r w:rsidR="009A5269" w:rsidRPr="00CA0D78">
        <w:rPr>
          <w:lang w:val="fr-FR"/>
        </w:rPr>
        <w:t>.</w:t>
      </w:r>
      <w:r w:rsidRPr="00CA0D78">
        <w:rPr>
          <w:lang w:val="fr-FR"/>
        </w:rPr>
        <w:t xml:space="preserve"> </w:t>
      </w:r>
      <w:bookmarkStart w:id="0" w:name="_Hlk143851507"/>
      <w:r w:rsidRPr="00CA0D78">
        <w:rPr>
          <w:lang w:val="fr-FR"/>
        </w:rPr>
        <w:t>Il s</w:t>
      </w:r>
      <w:r w:rsidR="00173115" w:rsidRPr="00CA0D78">
        <w:rPr>
          <w:lang w:val="fr-FR"/>
        </w:rPr>
        <w:t>’</w:t>
      </w:r>
      <w:r w:rsidRPr="00CA0D78">
        <w:rPr>
          <w:lang w:val="fr-FR"/>
        </w:rPr>
        <w:t>agit de la formulation de mesures efficaces visant les enfants et de la réorganisation de la Division de l</w:t>
      </w:r>
      <w:r w:rsidR="00173115" w:rsidRPr="00CA0D78">
        <w:rPr>
          <w:lang w:val="fr-FR"/>
        </w:rPr>
        <w:t>’</w:t>
      </w:r>
      <w:r w:rsidRPr="00CA0D78">
        <w:rPr>
          <w:lang w:val="fr-FR"/>
        </w:rPr>
        <w:t>appui judiciaire et des services aux victimes</w:t>
      </w:r>
      <w:r w:rsidRPr="00CA0D78">
        <w:rPr>
          <w:rStyle w:val="FootnoteReference"/>
          <w:lang w:val="fr-FR"/>
        </w:rPr>
        <w:footnoteReference w:id="5"/>
      </w:r>
      <w:r w:rsidRPr="00CA0D78">
        <w:rPr>
          <w:lang w:val="fr-FR"/>
        </w:rPr>
        <w:t xml:space="preserve"> (et du Département des services aux enfants, qui dépend de cette division) en tant que Division à part entière du Ministère de la justice afin qu</w:t>
      </w:r>
      <w:r w:rsidR="00173115" w:rsidRPr="00CA0D78">
        <w:rPr>
          <w:lang w:val="fr-FR"/>
        </w:rPr>
        <w:t>’</w:t>
      </w:r>
      <w:r w:rsidRPr="00CA0D78">
        <w:rPr>
          <w:lang w:val="fr-FR"/>
        </w:rPr>
        <w:t>elle puisse assurer des services de qualité</w:t>
      </w:r>
      <w:r w:rsidR="00173115" w:rsidRPr="00CA0D78">
        <w:rPr>
          <w:lang w:val="fr-FR"/>
        </w:rPr>
        <w:t> ;</w:t>
      </w:r>
      <w:bookmarkEnd w:id="0"/>
      <w:r w:rsidRPr="00CA0D78">
        <w:rPr>
          <w:lang w:val="fr-FR"/>
        </w:rPr>
        <w:t xml:space="preserve"> de la création ou de l</w:t>
      </w:r>
      <w:r w:rsidR="00173115" w:rsidRPr="00CA0D78">
        <w:rPr>
          <w:lang w:val="fr-FR"/>
        </w:rPr>
        <w:t>’</w:t>
      </w:r>
      <w:r w:rsidRPr="00CA0D78">
        <w:rPr>
          <w:lang w:val="fr-FR"/>
        </w:rPr>
        <w:t>expansion de directions de l</w:t>
      </w:r>
      <w:r w:rsidR="00173115" w:rsidRPr="00CA0D78">
        <w:rPr>
          <w:lang w:val="fr-FR"/>
        </w:rPr>
        <w:t>’</w:t>
      </w:r>
      <w:r w:rsidRPr="00CA0D78">
        <w:rPr>
          <w:lang w:val="fr-FR"/>
        </w:rPr>
        <w:t>appui judiciaire et des services aux victimes</w:t>
      </w:r>
      <w:r w:rsidRPr="00CA0D78">
        <w:rPr>
          <w:rStyle w:val="FootnoteReference"/>
          <w:lang w:val="fr-FR"/>
        </w:rPr>
        <w:footnoteReference w:id="6"/>
      </w:r>
      <w:r w:rsidRPr="00CA0D78">
        <w:rPr>
          <w:lang w:val="fr-FR"/>
        </w:rPr>
        <w:t xml:space="preserve"> et de la mise en place de salles d</w:t>
      </w:r>
      <w:r w:rsidR="00173115" w:rsidRPr="00CA0D78">
        <w:rPr>
          <w:lang w:val="fr-FR"/>
        </w:rPr>
        <w:t>’</w:t>
      </w:r>
      <w:r w:rsidRPr="00CA0D78">
        <w:rPr>
          <w:lang w:val="fr-FR"/>
        </w:rPr>
        <w:t>audition</w:t>
      </w:r>
      <w:r w:rsidRPr="00CA0D78">
        <w:rPr>
          <w:rStyle w:val="FootnoteReference"/>
          <w:lang w:val="fr-FR"/>
        </w:rPr>
        <w:footnoteReference w:id="7"/>
      </w:r>
      <w:r w:rsidRPr="00CA0D78">
        <w:rPr>
          <w:lang w:val="fr-FR"/>
        </w:rPr>
        <w:t xml:space="preserve"> sur l</w:t>
      </w:r>
      <w:r w:rsidR="00173115" w:rsidRPr="00CA0D78">
        <w:rPr>
          <w:lang w:val="fr-FR"/>
        </w:rPr>
        <w:t>’</w:t>
      </w:r>
      <w:r w:rsidRPr="00CA0D78">
        <w:rPr>
          <w:lang w:val="fr-FR"/>
        </w:rPr>
        <w:t>ensemble du territoire</w:t>
      </w:r>
      <w:r w:rsidR="00173115" w:rsidRPr="00CA0D78">
        <w:rPr>
          <w:lang w:val="fr-FR"/>
        </w:rPr>
        <w:t> ;</w:t>
      </w:r>
      <w:r w:rsidRPr="00CA0D78">
        <w:rPr>
          <w:lang w:val="fr-FR"/>
        </w:rPr>
        <w:t xml:space="preserve"> de la poursuite des efforts entrepris dans le but de construire ou d</w:t>
      </w:r>
      <w:r w:rsidR="00173115" w:rsidRPr="00CA0D78">
        <w:rPr>
          <w:lang w:val="fr-FR"/>
        </w:rPr>
        <w:t>’</w:t>
      </w:r>
      <w:r w:rsidRPr="00CA0D78">
        <w:rPr>
          <w:lang w:val="fr-FR"/>
        </w:rPr>
        <w:t>agrandir des centres de justice pour mineurs</w:t>
      </w:r>
      <w:r w:rsidRPr="00CA0D78">
        <w:rPr>
          <w:rStyle w:val="FootnoteReference"/>
          <w:lang w:val="fr-FR"/>
        </w:rPr>
        <w:footnoteReference w:id="8"/>
      </w:r>
      <w:r w:rsidRPr="00CA0D78">
        <w:rPr>
          <w:lang w:val="fr-FR"/>
        </w:rPr>
        <w:t xml:space="preserve"> (</w:t>
      </w:r>
      <w:r w:rsidRPr="00CA0D78">
        <w:rPr>
          <w:i/>
          <w:iCs/>
          <w:lang w:val="fr-FR"/>
        </w:rPr>
        <w:t>Çocuk Adalet Merkezleri</w:t>
      </w:r>
      <w:r w:rsidRPr="00CA0D78">
        <w:rPr>
          <w:lang w:val="fr-FR"/>
        </w:rPr>
        <w:t>)</w:t>
      </w:r>
      <w:r w:rsidR="00173115" w:rsidRPr="00CA0D78">
        <w:rPr>
          <w:lang w:val="fr-FR"/>
        </w:rPr>
        <w:t> ;</w:t>
      </w:r>
      <w:r w:rsidRPr="00CA0D78">
        <w:rPr>
          <w:lang w:val="fr-FR"/>
        </w:rPr>
        <w:t xml:space="preserve"> </w:t>
      </w:r>
      <w:r w:rsidRPr="00CA0D78">
        <w:rPr>
          <w:spacing w:val="-2"/>
          <w:lang w:val="fr-FR"/>
        </w:rPr>
        <w:t>d</w:t>
      </w:r>
      <w:r w:rsidR="00173115" w:rsidRPr="00CA0D78">
        <w:rPr>
          <w:spacing w:val="-2"/>
          <w:lang w:val="fr-FR"/>
        </w:rPr>
        <w:t>’</w:t>
      </w:r>
      <w:r w:rsidRPr="00CA0D78">
        <w:rPr>
          <w:spacing w:val="-2"/>
          <w:lang w:val="fr-FR"/>
        </w:rPr>
        <w:t>installer des salles d</w:t>
      </w:r>
      <w:r w:rsidR="00173115" w:rsidRPr="00CA0D78">
        <w:rPr>
          <w:spacing w:val="-2"/>
          <w:lang w:val="fr-FR"/>
        </w:rPr>
        <w:t>’</w:t>
      </w:r>
      <w:r w:rsidRPr="00CA0D78">
        <w:rPr>
          <w:spacing w:val="-2"/>
          <w:lang w:val="fr-FR"/>
        </w:rPr>
        <w:t>attente et des aires de jeu pour les mineurs dans les palais de justice</w:t>
      </w:r>
      <w:r w:rsidR="00173115" w:rsidRPr="00CA0D78">
        <w:rPr>
          <w:spacing w:val="-2"/>
          <w:lang w:val="fr-FR"/>
        </w:rPr>
        <w:t> ;</w:t>
      </w:r>
      <w:r w:rsidRPr="00CA0D78">
        <w:rPr>
          <w:spacing w:val="-2"/>
          <w:lang w:val="fr-FR"/>
        </w:rPr>
        <w:t xml:space="preserve"> d</w:t>
      </w:r>
      <w:r w:rsidR="00173115" w:rsidRPr="00CA0D78">
        <w:rPr>
          <w:spacing w:val="-2"/>
          <w:lang w:val="fr-FR"/>
        </w:rPr>
        <w:t>’</w:t>
      </w:r>
      <w:r w:rsidRPr="00CA0D78">
        <w:rPr>
          <w:spacing w:val="-2"/>
          <w:lang w:val="fr-FR"/>
        </w:rPr>
        <w:t>apporter des modifications au système informatique de l</w:t>
      </w:r>
      <w:r w:rsidR="00173115" w:rsidRPr="00CA0D78">
        <w:rPr>
          <w:spacing w:val="-2"/>
          <w:lang w:val="fr-FR"/>
        </w:rPr>
        <w:t>’</w:t>
      </w:r>
      <w:r w:rsidRPr="00CA0D78">
        <w:rPr>
          <w:spacing w:val="-2"/>
          <w:lang w:val="fr-FR"/>
        </w:rPr>
        <w:t>appareil judiciaire national afin de donner la priorité à l</w:t>
      </w:r>
      <w:r w:rsidR="00173115" w:rsidRPr="00CA0D78">
        <w:rPr>
          <w:spacing w:val="-2"/>
          <w:lang w:val="fr-FR"/>
        </w:rPr>
        <w:t>’</w:t>
      </w:r>
      <w:r w:rsidRPr="00CA0D78">
        <w:rPr>
          <w:spacing w:val="-2"/>
          <w:lang w:val="fr-FR"/>
        </w:rPr>
        <w:t>examen des recours en appel dans les affaires pénales impliquant des mineurs</w:t>
      </w:r>
      <w:r w:rsidR="00173115" w:rsidRPr="00CA0D78">
        <w:rPr>
          <w:spacing w:val="-2"/>
          <w:lang w:val="fr-FR"/>
        </w:rPr>
        <w:t> ;</w:t>
      </w:r>
      <w:r w:rsidRPr="00CA0D78">
        <w:rPr>
          <w:spacing w:val="-2"/>
          <w:lang w:val="fr-FR"/>
        </w:rPr>
        <w:t xml:space="preserve"> de la tenue d</w:t>
      </w:r>
      <w:r w:rsidR="00173115" w:rsidRPr="00CA0D78">
        <w:rPr>
          <w:spacing w:val="-2"/>
          <w:lang w:val="fr-FR"/>
        </w:rPr>
        <w:t>’</w:t>
      </w:r>
      <w:r w:rsidRPr="00CA0D78">
        <w:rPr>
          <w:spacing w:val="-2"/>
          <w:lang w:val="fr-FR"/>
        </w:rPr>
        <w:t xml:space="preserve">un site Web fournissant des informations en turc, en anglais et en arabe à toutes les victimes, </w:t>
      </w:r>
      <w:r w:rsidR="00877B76" w:rsidRPr="00CA0D78">
        <w:rPr>
          <w:spacing w:val="-2"/>
          <w:lang w:val="fr-FR"/>
        </w:rPr>
        <w:t>y compris</w:t>
      </w:r>
      <w:r w:rsidRPr="00CA0D78">
        <w:rPr>
          <w:spacing w:val="-2"/>
          <w:lang w:val="fr-FR"/>
        </w:rPr>
        <w:t xml:space="preserve"> aux enfants</w:t>
      </w:r>
      <w:r w:rsidRPr="00CA0D78">
        <w:rPr>
          <w:rStyle w:val="FootnoteReference"/>
          <w:spacing w:val="-2"/>
          <w:lang w:val="fr-FR"/>
        </w:rPr>
        <w:footnoteReference w:id="9"/>
      </w:r>
      <w:r w:rsidR="00173115" w:rsidRPr="00CA0D78">
        <w:rPr>
          <w:spacing w:val="-2"/>
          <w:lang w:val="fr-FR"/>
        </w:rPr>
        <w:t> ;</w:t>
      </w:r>
      <w:r w:rsidRPr="00CA0D78">
        <w:rPr>
          <w:spacing w:val="-2"/>
          <w:lang w:val="fr-FR"/>
        </w:rPr>
        <w:t xml:space="preserve"> et de l</w:t>
      </w:r>
      <w:r w:rsidR="00173115" w:rsidRPr="00CA0D78">
        <w:rPr>
          <w:spacing w:val="-2"/>
          <w:lang w:val="fr-FR"/>
        </w:rPr>
        <w:t>’</w:t>
      </w:r>
      <w:r w:rsidRPr="00CA0D78">
        <w:rPr>
          <w:spacing w:val="-2"/>
          <w:lang w:val="fr-FR"/>
        </w:rPr>
        <w:t xml:space="preserve">établissement du </w:t>
      </w:r>
      <w:r w:rsidR="000236DA" w:rsidRPr="00CA0D78">
        <w:rPr>
          <w:spacing w:val="-2"/>
          <w:lang w:val="fr-FR"/>
        </w:rPr>
        <w:t>G</w:t>
      </w:r>
      <w:r w:rsidRPr="00CA0D78">
        <w:rPr>
          <w:spacing w:val="-2"/>
          <w:lang w:val="fr-FR"/>
        </w:rPr>
        <w:t>uide de l</w:t>
      </w:r>
      <w:r w:rsidR="00173115" w:rsidRPr="00CA0D78">
        <w:rPr>
          <w:spacing w:val="-2"/>
          <w:lang w:val="fr-FR"/>
        </w:rPr>
        <w:t>’</w:t>
      </w:r>
      <w:r w:rsidRPr="00CA0D78">
        <w:rPr>
          <w:spacing w:val="-2"/>
          <w:lang w:val="fr-FR"/>
        </w:rPr>
        <w:t>audition des témoins qui a pour objet d</w:t>
      </w:r>
      <w:r w:rsidR="00173115" w:rsidRPr="00CA0D78">
        <w:rPr>
          <w:spacing w:val="-2"/>
          <w:lang w:val="fr-FR"/>
        </w:rPr>
        <w:t>’</w:t>
      </w:r>
      <w:r w:rsidRPr="00CA0D78">
        <w:rPr>
          <w:spacing w:val="-2"/>
          <w:lang w:val="fr-FR"/>
        </w:rPr>
        <w:t>aider les praticiens, en particulier les agents des forces de l</w:t>
      </w:r>
      <w:r w:rsidR="00173115" w:rsidRPr="00CA0D78">
        <w:rPr>
          <w:spacing w:val="-2"/>
          <w:lang w:val="fr-FR"/>
        </w:rPr>
        <w:t>’</w:t>
      </w:r>
      <w:r w:rsidRPr="00CA0D78">
        <w:rPr>
          <w:spacing w:val="-2"/>
          <w:lang w:val="fr-FR"/>
        </w:rPr>
        <w:t>ordre et le personnel de santé et judiciaire qui fournissent des services aux victimes d</w:t>
      </w:r>
      <w:r w:rsidR="00173115" w:rsidRPr="00CA0D78">
        <w:rPr>
          <w:spacing w:val="-2"/>
          <w:lang w:val="fr-FR"/>
        </w:rPr>
        <w:t>’</w:t>
      </w:r>
      <w:r w:rsidRPr="00CA0D78">
        <w:rPr>
          <w:spacing w:val="-2"/>
          <w:lang w:val="fr-FR"/>
        </w:rPr>
        <w:t>infractions</w:t>
      </w:r>
      <w:r w:rsidR="009A5269" w:rsidRPr="00CA0D78">
        <w:rPr>
          <w:spacing w:val="-2"/>
          <w:lang w:val="fr-FR"/>
        </w:rPr>
        <w:t>.</w:t>
      </w:r>
    </w:p>
    <w:p w14:paraId="3C148B76" w14:textId="3FDE3C34" w:rsidR="00ED4961" w:rsidRPr="00CA0D78" w:rsidRDefault="00ED4961" w:rsidP="006C7CE7">
      <w:pPr>
        <w:pStyle w:val="ParNoG"/>
        <w:rPr>
          <w:lang w:val="fr-FR"/>
        </w:rPr>
      </w:pPr>
      <w:r w:rsidRPr="00CA0D78">
        <w:rPr>
          <w:lang w:val="fr-FR"/>
        </w:rPr>
        <w:t xml:space="preserve">Le Ministère de la </w:t>
      </w:r>
      <w:r w:rsidR="00121549" w:rsidRPr="00CA0D78">
        <w:rPr>
          <w:lang w:val="fr-FR"/>
        </w:rPr>
        <w:t>j</w:t>
      </w:r>
      <w:r w:rsidRPr="00CA0D78">
        <w:rPr>
          <w:lang w:val="fr-FR"/>
        </w:rPr>
        <w:t>ustice a poursuivi ses travaux en ce domaine en collaboration avec l</w:t>
      </w:r>
      <w:r w:rsidR="00173115" w:rsidRPr="00CA0D78">
        <w:rPr>
          <w:lang w:val="fr-FR"/>
        </w:rPr>
        <w:t>’</w:t>
      </w:r>
      <w:r w:rsidRPr="00CA0D78">
        <w:rPr>
          <w:lang w:val="fr-FR"/>
        </w:rPr>
        <w:t>UNICEF, a organisé des ateliers et des formations en cours d</w:t>
      </w:r>
      <w:r w:rsidR="00173115" w:rsidRPr="00CA0D78">
        <w:rPr>
          <w:lang w:val="fr-FR"/>
        </w:rPr>
        <w:t>’</w:t>
      </w:r>
      <w:r w:rsidRPr="00CA0D78">
        <w:rPr>
          <w:lang w:val="fr-FR"/>
        </w:rPr>
        <w:t>emploi avec la participation des institutions pertinentes et a renforcé ses capacités institutionnelles</w:t>
      </w:r>
      <w:r w:rsidR="009A5269" w:rsidRPr="00CA0D78">
        <w:rPr>
          <w:lang w:val="fr-FR"/>
        </w:rPr>
        <w:t>.</w:t>
      </w:r>
    </w:p>
    <w:p w14:paraId="7B36F14D" w14:textId="7D876A94" w:rsidR="00ED4961" w:rsidRPr="00CA0D78" w:rsidRDefault="00ED4961" w:rsidP="006C7CE7">
      <w:pPr>
        <w:pStyle w:val="ParNoG"/>
        <w:rPr>
          <w:lang w:val="fr-FR"/>
        </w:rPr>
      </w:pPr>
      <w:r w:rsidRPr="00CA0D78">
        <w:rPr>
          <w:lang w:val="fr-FR"/>
        </w:rPr>
        <w:t>Voir également la réponse aux paragraphes 2 c) et 5 c) de la liste de points</w:t>
      </w:r>
      <w:r w:rsidR="009A5269" w:rsidRPr="00CA0D78">
        <w:rPr>
          <w:lang w:val="fr-FR"/>
        </w:rPr>
        <w:t>.</w:t>
      </w:r>
    </w:p>
    <w:p w14:paraId="05D40319" w14:textId="6ED2693A" w:rsidR="00ED4961" w:rsidRPr="00CA0D78" w:rsidRDefault="00ED4961" w:rsidP="006C7CE7">
      <w:pPr>
        <w:pStyle w:val="ParNoG"/>
        <w:rPr>
          <w:lang w:val="fr-FR"/>
        </w:rPr>
      </w:pPr>
      <w:r w:rsidRPr="00CA0D78">
        <w:rPr>
          <w:lang w:val="fr-FR"/>
        </w:rPr>
        <w:t>Le Commandement général de la gendarmerie suit les instructions du Procureur général concernant les enfants victimes</w:t>
      </w:r>
      <w:r w:rsidR="009A5269" w:rsidRPr="00CA0D78">
        <w:rPr>
          <w:lang w:val="fr-FR"/>
        </w:rPr>
        <w:t>.</w:t>
      </w:r>
      <w:r w:rsidRPr="00CA0D78">
        <w:rPr>
          <w:lang w:val="fr-FR"/>
        </w:rPr>
        <w:t xml:space="preserve"> Il a formé le 16 avril 2012 la Direction des mineurs et de lutte contre la violence domestique au sein du Département de la sécurité publique dans le but de professionnaliser ce domaine</w:t>
      </w:r>
      <w:r w:rsidR="009A5269" w:rsidRPr="00CA0D78">
        <w:rPr>
          <w:lang w:val="fr-FR"/>
        </w:rPr>
        <w:t>.</w:t>
      </w:r>
      <w:r w:rsidRPr="00CA0D78">
        <w:rPr>
          <w:lang w:val="fr-FR"/>
        </w:rPr>
        <w:t xml:space="preserve"> La Direction a pour mission d</w:t>
      </w:r>
      <w:r w:rsidR="00173115" w:rsidRPr="00CA0D78">
        <w:rPr>
          <w:lang w:val="fr-FR"/>
        </w:rPr>
        <w:t>’</w:t>
      </w:r>
      <w:r w:rsidRPr="00CA0D78">
        <w:rPr>
          <w:lang w:val="fr-FR"/>
        </w:rPr>
        <w:t>assurer l</w:t>
      </w:r>
      <w:r w:rsidR="00173115" w:rsidRPr="00CA0D78">
        <w:rPr>
          <w:lang w:val="fr-FR"/>
        </w:rPr>
        <w:t>’</w:t>
      </w:r>
      <w:r w:rsidRPr="00CA0D78">
        <w:rPr>
          <w:lang w:val="fr-FR"/>
        </w:rPr>
        <w:t>exécution et la coordination des procédures applicables aux femmes et aux enfants et de superviser la poursuite de ces actions par les unités subalternes conformément aux dispositions de la législation concernant les enfants et les femmes victimes de violence domestique, et de constituer une mémoire institutionnelle couvrant ces questions</w:t>
      </w:r>
      <w:r w:rsidR="009A5269" w:rsidRPr="00CA0D78">
        <w:rPr>
          <w:lang w:val="fr-FR"/>
        </w:rPr>
        <w:t>.</w:t>
      </w:r>
      <w:r w:rsidRPr="00CA0D78">
        <w:rPr>
          <w:lang w:val="fr-FR"/>
        </w:rPr>
        <w:t xml:space="preserve"> Le Commandement général de la gendarmerie a 242 services des mineurs et de lutte contre la violence domestique opérant au niveau des provinces et des districts</w:t>
      </w:r>
      <w:r w:rsidR="009A5269" w:rsidRPr="00CA0D78">
        <w:rPr>
          <w:lang w:val="fr-FR"/>
        </w:rPr>
        <w:t>.</w:t>
      </w:r>
    </w:p>
    <w:p w14:paraId="31878DC1" w14:textId="7CF5B097" w:rsidR="00ED4961" w:rsidRPr="00CA0D78" w:rsidRDefault="00ED4961" w:rsidP="006C7CE7">
      <w:pPr>
        <w:pStyle w:val="ParNoG"/>
        <w:rPr>
          <w:lang w:val="fr-FR"/>
        </w:rPr>
      </w:pPr>
      <w:r w:rsidRPr="00CA0D78">
        <w:rPr>
          <w:lang w:val="fr-FR"/>
        </w:rPr>
        <w:t>En 2001, des brigades des mineurs ont été établies dans 81 directions provinciales de la sécurité publique dans le but d</w:t>
      </w:r>
      <w:r w:rsidR="00173115" w:rsidRPr="00CA0D78">
        <w:rPr>
          <w:lang w:val="fr-FR"/>
        </w:rPr>
        <w:t>’</w:t>
      </w:r>
      <w:r w:rsidRPr="00CA0D78">
        <w:rPr>
          <w:lang w:val="fr-FR"/>
        </w:rPr>
        <w:t>améliorer les services de l</w:t>
      </w:r>
      <w:r w:rsidR="00173115" w:rsidRPr="00CA0D78">
        <w:rPr>
          <w:lang w:val="fr-FR"/>
        </w:rPr>
        <w:t>’</w:t>
      </w:r>
      <w:r w:rsidRPr="00CA0D78">
        <w:rPr>
          <w:lang w:val="fr-FR"/>
        </w:rPr>
        <w:t>Organisation de la sécurité des enfants conformément à la législation en vigueur et, surtout, aux dispositions de la Convention relative aux droits de l</w:t>
      </w:r>
      <w:r w:rsidR="00173115" w:rsidRPr="00CA0D78">
        <w:rPr>
          <w:lang w:val="fr-FR"/>
        </w:rPr>
        <w:t>’</w:t>
      </w:r>
      <w:r w:rsidRPr="00CA0D78">
        <w:rPr>
          <w:lang w:val="fr-FR"/>
        </w:rPr>
        <w:t>enfant</w:t>
      </w:r>
      <w:r w:rsidR="009A5269" w:rsidRPr="00CA0D78">
        <w:rPr>
          <w:lang w:val="fr-FR"/>
        </w:rPr>
        <w:t>.</w:t>
      </w:r>
      <w:r w:rsidRPr="00CA0D78">
        <w:rPr>
          <w:lang w:val="fr-FR"/>
        </w:rPr>
        <w:t xml:space="preserve"> Des directions du Bureau de l</w:t>
      </w:r>
      <w:r w:rsidR="00173115" w:rsidRPr="00CA0D78">
        <w:rPr>
          <w:lang w:val="fr-FR"/>
        </w:rPr>
        <w:t>’</w:t>
      </w:r>
      <w:r w:rsidRPr="00CA0D78">
        <w:rPr>
          <w:lang w:val="fr-FR"/>
        </w:rPr>
        <w:t>enfance ont été mises en place dans 134 districts</w:t>
      </w:r>
      <w:r w:rsidR="00173115" w:rsidRPr="00CA0D78">
        <w:rPr>
          <w:lang w:val="fr-FR"/>
        </w:rPr>
        <w:t> ;</w:t>
      </w:r>
      <w:r w:rsidRPr="00CA0D78">
        <w:rPr>
          <w:lang w:val="fr-FR"/>
        </w:rPr>
        <w:t xml:space="preserve"> les travaux et les opérations qui leur incombent sont effectués par des services civils dans les districts non dotés de telles directions pour des raisons démographiques</w:t>
      </w:r>
      <w:r w:rsidR="009A5269" w:rsidRPr="00CA0D78">
        <w:rPr>
          <w:lang w:val="fr-FR"/>
        </w:rPr>
        <w:t>.</w:t>
      </w:r>
      <w:r w:rsidRPr="00CA0D78">
        <w:rPr>
          <w:lang w:val="fr-FR"/>
        </w:rPr>
        <w:t xml:space="preserve"> Les services chargés des enfants de la Direction générale de la sécurité comptent 4 060 agents de brigades des mineurs et 98 travailleurs sociaux</w:t>
      </w:r>
      <w:r w:rsidR="009A5269" w:rsidRPr="00CA0D78">
        <w:rPr>
          <w:lang w:val="fr-FR"/>
        </w:rPr>
        <w:t>.</w:t>
      </w:r>
    </w:p>
    <w:p w14:paraId="3855FD61" w14:textId="0EF4B2B0" w:rsidR="00ED4961" w:rsidRPr="00CA0D78" w:rsidRDefault="00ED4961" w:rsidP="006C7CE7">
      <w:pPr>
        <w:pStyle w:val="ParNoG"/>
        <w:rPr>
          <w:lang w:val="fr-FR"/>
        </w:rPr>
      </w:pPr>
      <w:r w:rsidRPr="00CA0D78">
        <w:rPr>
          <w:lang w:val="fr-FR"/>
        </w:rPr>
        <w:t>Voir également la réponse aux paragraphes 5 c) et 2 c) de la liste de points</w:t>
      </w:r>
      <w:r w:rsidR="009A5269" w:rsidRPr="00CA0D78">
        <w:rPr>
          <w:lang w:val="fr-FR"/>
        </w:rPr>
        <w:t>.</w:t>
      </w:r>
    </w:p>
    <w:p w14:paraId="55E64B07" w14:textId="77777777" w:rsidR="00ED4961" w:rsidRPr="00CA0D78" w:rsidRDefault="00ED4961" w:rsidP="0090683F">
      <w:pPr>
        <w:pStyle w:val="H23G"/>
        <w:rPr>
          <w:lang w:val="fr-FR"/>
        </w:rPr>
      </w:pPr>
      <w:r w:rsidRPr="00CA0D78">
        <w:rPr>
          <w:lang w:val="fr-FR"/>
        </w:rPr>
        <w:tab/>
      </w:r>
      <w:r w:rsidRPr="00CA0D78">
        <w:rPr>
          <w:lang w:val="fr-FR"/>
        </w:rPr>
        <w:tab/>
        <w:t>Réponse au paragraphe 5 e) de la liste de points</w:t>
      </w:r>
    </w:p>
    <w:p w14:paraId="7ED92EBF" w14:textId="7911D885" w:rsidR="00ED4961" w:rsidRPr="00CA0D78" w:rsidRDefault="00ED4961" w:rsidP="006C7CE7">
      <w:pPr>
        <w:pStyle w:val="ParNoG"/>
        <w:rPr>
          <w:lang w:val="fr-FR"/>
        </w:rPr>
      </w:pPr>
      <w:r w:rsidRPr="00CA0D78">
        <w:rPr>
          <w:lang w:val="fr-FR"/>
        </w:rPr>
        <w:t>En vertu de l</w:t>
      </w:r>
      <w:r w:rsidR="00173115" w:rsidRPr="00CA0D78">
        <w:rPr>
          <w:lang w:val="fr-FR"/>
        </w:rPr>
        <w:t>’</w:t>
      </w:r>
      <w:r w:rsidRPr="00CA0D78">
        <w:rPr>
          <w:lang w:val="fr-FR"/>
        </w:rPr>
        <w:t>article 41 (</w:t>
      </w:r>
      <w:r w:rsidR="00877B76" w:rsidRPr="00CA0D78">
        <w:rPr>
          <w:lang w:val="fr-FR"/>
        </w:rPr>
        <w:t>par. </w:t>
      </w:r>
      <w:r w:rsidRPr="00CA0D78">
        <w:rPr>
          <w:lang w:val="fr-FR"/>
        </w:rPr>
        <w:t>3) de la Constitution, l</w:t>
      </w:r>
      <w:r w:rsidR="00173115" w:rsidRPr="00CA0D78">
        <w:rPr>
          <w:lang w:val="fr-FR"/>
        </w:rPr>
        <w:t>’</w:t>
      </w:r>
      <w:r w:rsidRPr="00CA0D78">
        <w:rPr>
          <w:lang w:val="fr-FR"/>
        </w:rPr>
        <w:t>État doit prendre des mesures pour protéger les enfants contre toutes maltraitances et violences</w:t>
      </w:r>
      <w:r w:rsidR="009A5269" w:rsidRPr="00CA0D78">
        <w:rPr>
          <w:lang w:val="fr-FR"/>
        </w:rPr>
        <w:t>.</w:t>
      </w:r>
    </w:p>
    <w:p w14:paraId="6F45E867" w14:textId="270B95B4" w:rsidR="00173115" w:rsidRPr="00CA0D78" w:rsidRDefault="00ED4961" w:rsidP="006C7CE7">
      <w:pPr>
        <w:pStyle w:val="ParNoG"/>
        <w:rPr>
          <w:lang w:val="fr-FR"/>
        </w:rPr>
      </w:pPr>
      <w:r w:rsidRPr="00CA0D78">
        <w:rPr>
          <w:lang w:val="fr-FR"/>
        </w:rPr>
        <w:t>Les infractions sexuelles commises envers des enfants sont traitées de manière détaillée dans le Code pénal, comme indiqué dans la réponse au paragraphe 2 c) de la liste de points, et font l</w:t>
      </w:r>
      <w:r w:rsidR="00173115" w:rsidRPr="00CA0D78">
        <w:rPr>
          <w:lang w:val="fr-FR"/>
        </w:rPr>
        <w:t>’</w:t>
      </w:r>
      <w:r w:rsidRPr="00CA0D78">
        <w:rPr>
          <w:lang w:val="fr-FR"/>
        </w:rPr>
        <w:t>objet d</w:t>
      </w:r>
      <w:r w:rsidR="00173115" w:rsidRPr="00CA0D78">
        <w:rPr>
          <w:lang w:val="fr-FR"/>
        </w:rPr>
        <w:t>’</w:t>
      </w:r>
      <w:r w:rsidRPr="00CA0D78">
        <w:rPr>
          <w:lang w:val="fr-FR"/>
        </w:rPr>
        <w:t>enquêtes efficaces menées par les autorités judiciaires conformément aux procédures définies dans le Code de procédure pénale</w:t>
      </w:r>
      <w:r w:rsidR="009A5269" w:rsidRPr="00CA0D78">
        <w:rPr>
          <w:lang w:val="fr-FR"/>
        </w:rPr>
        <w:t>.</w:t>
      </w:r>
      <w:r w:rsidRPr="00CA0D78">
        <w:rPr>
          <w:lang w:val="fr-FR"/>
        </w:rPr>
        <w:t xml:space="preserve"> Toute atteinte sexuelle commise envers un enfant est, de ce fait, érigée en infraction pénale, considérée comme une atteinte à l</w:t>
      </w:r>
      <w:r w:rsidR="00173115" w:rsidRPr="00CA0D78">
        <w:rPr>
          <w:lang w:val="fr-FR"/>
        </w:rPr>
        <w:t>’</w:t>
      </w:r>
      <w:r w:rsidRPr="00CA0D78">
        <w:rPr>
          <w:lang w:val="fr-FR"/>
        </w:rPr>
        <w:t>intégrité sexuelle dans le Code pénal, et donne lieu à la poursuite d</w:t>
      </w:r>
      <w:r w:rsidR="00173115" w:rsidRPr="00CA0D78">
        <w:rPr>
          <w:lang w:val="fr-FR"/>
        </w:rPr>
        <w:t>’</w:t>
      </w:r>
      <w:r w:rsidRPr="00CA0D78">
        <w:rPr>
          <w:lang w:val="fr-FR"/>
        </w:rPr>
        <w:t>enquêtes efficaces suivant les procédures établies dans le Code de procédure pénale</w:t>
      </w:r>
      <w:r w:rsidR="009A5269" w:rsidRPr="00CA0D78">
        <w:rPr>
          <w:lang w:val="fr-FR"/>
        </w:rPr>
        <w:t>.</w:t>
      </w:r>
      <w:r w:rsidRPr="00CA0D78">
        <w:rPr>
          <w:lang w:val="fr-FR"/>
        </w:rPr>
        <w:t xml:space="preserve"> En vertu de l</w:t>
      </w:r>
      <w:r w:rsidR="00173115" w:rsidRPr="00CA0D78">
        <w:rPr>
          <w:lang w:val="fr-FR"/>
        </w:rPr>
        <w:t>’</w:t>
      </w:r>
      <w:r w:rsidRPr="00CA0D78">
        <w:rPr>
          <w:lang w:val="fr-FR"/>
        </w:rPr>
        <w:t>article 236 (</w:t>
      </w:r>
      <w:r w:rsidR="00877B76" w:rsidRPr="00CA0D78">
        <w:rPr>
          <w:lang w:val="fr-FR"/>
        </w:rPr>
        <w:t>par. </w:t>
      </w:r>
      <w:r w:rsidRPr="00CA0D78">
        <w:rPr>
          <w:lang w:val="fr-FR"/>
        </w:rPr>
        <w:t>5) du Code de procédure pénale sur l</w:t>
      </w:r>
      <w:r w:rsidR="00173115" w:rsidRPr="00CA0D78">
        <w:rPr>
          <w:lang w:val="fr-FR"/>
        </w:rPr>
        <w:t>’</w:t>
      </w:r>
      <w:r w:rsidRPr="00CA0D78">
        <w:rPr>
          <w:lang w:val="fr-FR"/>
        </w:rPr>
        <w:t>audition de la victime et de la personne requérante, les enfants victimes de maltraitance font leur déposition dans un centre de suivi des enfants où il est possible d</w:t>
      </w:r>
      <w:r w:rsidR="00173115" w:rsidRPr="00CA0D78">
        <w:rPr>
          <w:lang w:val="fr-FR"/>
        </w:rPr>
        <w:t>’</w:t>
      </w:r>
      <w:r w:rsidRPr="00CA0D78">
        <w:rPr>
          <w:lang w:val="fr-FR"/>
        </w:rPr>
        <w:t>accomplir sur place toutes les procédures judiciaires, criminalistiques et médicales et, ce faisant, de réduire dans toute la mesure du possible le risque d</w:t>
      </w:r>
      <w:r w:rsidR="00173115" w:rsidRPr="00CA0D78">
        <w:rPr>
          <w:lang w:val="fr-FR"/>
        </w:rPr>
        <w:t>’</w:t>
      </w:r>
      <w:r w:rsidRPr="00CA0D78">
        <w:rPr>
          <w:lang w:val="fr-FR"/>
        </w:rPr>
        <w:t>exposer les enfants à un nouveau traumatisme</w:t>
      </w:r>
      <w:r w:rsidR="009A5269" w:rsidRPr="00CA0D78">
        <w:rPr>
          <w:lang w:val="fr-FR"/>
        </w:rPr>
        <w:t>.</w:t>
      </w:r>
    </w:p>
    <w:p w14:paraId="656BF53A" w14:textId="645E28FF" w:rsidR="00ED4961" w:rsidRPr="00CA0D78" w:rsidRDefault="00ED4961" w:rsidP="006C7CE7">
      <w:pPr>
        <w:pStyle w:val="ParNoG"/>
        <w:rPr>
          <w:lang w:val="fr-FR"/>
        </w:rPr>
      </w:pPr>
      <w:r w:rsidRPr="00CA0D78">
        <w:rPr>
          <w:lang w:val="fr-FR"/>
        </w:rPr>
        <w:t>Les enfants victimes bénéficient en outre de l</w:t>
      </w:r>
      <w:r w:rsidR="00173115" w:rsidRPr="00CA0D78">
        <w:rPr>
          <w:lang w:val="fr-FR"/>
        </w:rPr>
        <w:t>’</w:t>
      </w:r>
      <w:r w:rsidRPr="00CA0D78">
        <w:rPr>
          <w:lang w:val="fr-FR"/>
        </w:rPr>
        <w:t>appui judiciaire nécessaire durant les procédures</w:t>
      </w:r>
      <w:r w:rsidR="009A5269" w:rsidRPr="00CA0D78">
        <w:rPr>
          <w:lang w:val="fr-FR"/>
        </w:rPr>
        <w:t>.</w:t>
      </w:r>
      <w:r w:rsidRPr="00CA0D78">
        <w:rPr>
          <w:lang w:val="fr-FR"/>
        </w:rPr>
        <w:t xml:space="preserve"> Des directions relevant d</w:t>
      </w:r>
      <w:r w:rsidR="00E4080C" w:rsidRPr="00CA0D78">
        <w:rPr>
          <w:lang w:val="fr-FR"/>
        </w:rPr>
        <w:t>e la Division</w:t>
      </w:r>
      <w:r w:rsidRPr="00CA0D78">
        <w:rPr>
          <w:lang w:val="fr-FR"/>
        </w:rPr>
        <w:t xml:space="preserve"> de l</w:t>
      </w:r>
      <w:r w:rsidR="00173115" w:rsidRPr="00CA0D78">
        <w:rPr>
          <w:lang w:val="fr-FR"/>
        </w:rPr>
        <w:t>’</w:t>
      </w:r>
      <w:r w:rsidRPr="00CA0D78">
        <w:rPr>
          <w:lang w:val="fr-FR"/>
        </w:rPr>
        <w:t>appui judiciaire et des services aux victimes ont été mises en place dans 167 palais de justice répartis sur l</w:t>
      </w:r>
      <w:r w:rsidR="00173115" w:rsidRPr="00CA0D78">
        <w:rPr>
          <w:lang w:val="fr-FR"/>
        </w:rPr>
        <w:t>’</w:t>
      </w:r>
      <w:r w:rsidRPr="00CA0D78">
        <w:rPr>
          <w:lang w:val="fr-FR"/>
        </w:rPr>
        <w:t>ensemble du territoire</w:t>
      </w:r>
      <w:r w:rsidR="009A5269" w:rsidRPr="00CA0D78">
        <w:rPr>
          <w:lang w:val="fr-FR"/>
        </w:rPr>
        <w:t>.</w:t>
      </w:r>
      <w:r w:rsidRPr="00CA0D78">
        <w:rPr>
          <w:lang w:val="fr-FR"/>
        </w:rPr>
        <w:t xml:space="preserve"> Leur existence est due aux efforts déployés dans le but de fournir des services d</w:t>
      </w:r>
      <w:r w:rsidR="00173115" w:rsidRPr="00CA0D78">
        <w:rPr>
          <w:lang w:val="fr-FR"/>
        </w:rPr>
        <w:t>’</w:t>
      </w:r>
      <w:r w:rsidRPr="00CA0D78">
        <w:rPr>
          <w:lang w:val="fr-FR"/>
        </w:rPr>
        <w:t>aide psychosociale, d</w:t>
      </w:r>
      <w:r w:rsidR="00173115" w:rsidRPr="00CA0D78">
        <w:rPr>
          <w:lang w:val="fr-FR"/>
        </w:rPr>
        <w:t>’</w:t>
      </w:r>
      <w:r w:rsidRPr="00CA0D78">
        <w:rPr>
          <w:lang w:val="fr-FR"/>
        </w:rPr>
        <w:t>orientation, d</w:t>
      </w:r>
      <w:r w:rsidR="00173115" w:rsidRPr="00CA0D78">
        <w:rPr>
          <w:lang w:val="fr-FR"/>
        </w:rPr>
        <w:t>’</w:t>
      </w:r>
      <w:r w:rsidRPr="00CA0D78">
        <w:rPr>
          <w:lang w:val="fr-FR"/>
        </w:rPr>
        <w:t>information et autres aux victimes de la criminalité, d</w:t>
      </w:r>
      <w:r w:rsidR="00173115" w:rsidRPr="00CA0D78">
        <w:rPr>
          <w:lang w:val="fr-FR"/>
        </w:rPr>
        <w:t>’</w:t>
      </w:r>
      <w:r w:rsidRPr="00CA0D78">
        <w:rPr>
          <w:lang w:val="fr-FR"/>
        </w:rPr>
        <w:t>établir un système d</w:t>
      </w:r>
      <w:r w:rsidR="00173115" w:rsidRPr="00CA0D78">
        <w:rPr>
          <w:lang w:val="fr-FR"/>
        </w:rPr>
        <w:t>’</w:t>
      </w:r>
      <w:r w:rsidRPr="00CA0D78">
        <w:rPr>
          <w:lang w:val="fr-FR"/>
        </w:rPr>
        <w:t>aide aux victimes efficace et durable conforme aux principes de la justice réparatrice et de l</w:t>
      </w:r>
      <w:r w:rsidR="00173115" w:rsidRPr="00CA0D78">
        <w:rPr>
          <w:lang w:val="fr-FR"/>
        </w:rPr>
        <w:t>’</w:t>
      </w:r>
      <w:r w:rsidRPr="00CA0D78">
        <w:rPr>
          <w:lang w:val="fr-FR"/>
        </w:rPr>
        <w:t>État de droit social, et d</w:t>
      </w:r>
      <w:r w:rsidR="00173115" w:rsidRPr="00CA0D78">
        <w:rPr>
          <w:lang w:val="fr-FR"/>
        </w:rPr>
        <w:t>’</w:t>
      </w:r>
      <w:r w:rsidRPr="00CA0D78">
        <w:rPr>
          <w:lang w:val="fr-FR"/>
        </w:rPr>
        <w:t>assurer l</w:t>
      </w:r>
      <w:r w:rsidR="00173115" w:rsidRPr="00CA0D78">
        <w:rPr>
          <w:lang w:val="fr-FR"/>
        </w:rPr>
        <w:t>’</w:t>
      </w:r>
      <w:r w:rsidRPr="00CA0D78">
        <w:rPr>
          <w:lang w:val="fr-FR"/>
        </w:rPr>
        <w:t>accès de toutes les victimes, en particulier celles qui appartiennent à des groupes vulnérables, à ce dernier durant les procédures judiciaires</w:t>
      </w:r>
      <w:r w:rsidR="009A5269" w:rsidRPr="00CA0D78">
        <w:rPr>
          <w:lang w:val="fr-FR"/>
        </w:rPr>
        <w:t>.</w:t>
      </w:r>
      <w:r w:rsidRPr="00CA0D78">
        <w:rPr>
          <w:lang w:val="fr-FR"/>
        </w:rPr>
        <w:t xml:space="preserve"> Ces directions comptent au total 1 309 fonctionnaires d</w:t>
      </w:r>
      <w:r w:rsidR="00173115" w:rsidRPr="00CA0D78">
        <w:rPr>
          <w:lang w:val="fr-FR"/>
        </w:rPr>
        <w:t>’</w:t>
      </w:r>
      <w:r w:rsidRPr="00CA0D78">
        <w:rPr>
          <w:lang w:val="fr-FR"/>
        </w:rPr>
        <w:t xml:space="preserve">appui judiciaire, </w:t>
      </w:r>
      <w:r w:rsidR="00877B76" w:rsidRPr="00CA0D78">
        <w:rPr>
          <w:lang w:val="fr-FR"/>
        </w:rPr>
        <w:t>y compris</w:t>
      </w:r>
      <w:r w:rsidRPr="00CA0D78">
        <w:rPr>
          <w:lang w:val="fr-FR"/>
        </w:rPr>
        <w:t xml:space="preserve"> des psychologues, des pédagogues et des travailleurs sociaux</w:t>
      </w:r>
      <w:r w:rsidR="009A5269" w:rsidRPr="00CA0D78">
        <w:rPr>
          <w:lang w:val="fr-FR"/>
        </w:rPr>
        <w:t>.</w:t>
      </w:r>
      <w:r w:rsidRPr="00CA0D78">
        <w:rPr>
          <w:lang w:val="fr-FR"/>
        </w:rPr>
        <w:t xml:space="preserve"> En outre, 168 salles d</w:t>
      </w:r>
      <w:r w:rsidR="00173115" w:rsidRPr="00CA0D78">
        <w:rPr>
          <w:lang w:val="fr-FR"/>
        </w:rPr>
        <w:t>’</w:t>
      </w:r>
      <w:r w:rsidRPr="00CA0D78">
        <w:rPr>
          <w:lang w:val="fr-FR"/>
        </w:rPr>
        <w:t>audition ont été aménagées dans 161 palais de justice répartis dans les 81 provinces du pays afin que les enfants puissent s</w:t>
      </w:r>
      <w:r w:rsidR="00173115" w:rsidRPr="00CA0D78">
        <w:rPr>
          <w:lang w:val="fr-FR"/>
        </w:rPr>
        <w:t>’</w:t>
      </w:r>
      <w:r w:rsidRPr="00CA0D78">
        <w:rPr>
          <w:lang w:val="fr-FR"/>
        </w:rPr>
        <w:t>exprimer dans un cadre dans lequel ils se sentent en sécurité, en la présence d</w:t>
      </w:r>
      <w:r w:rsidR="00173115" w:rsidRPr="00CA0D78">
        <w:rPr>
          <w:lang w:val="fr-FR"/>
        </w:rPr>
        <w:t>’</w:t>
      </w:r>
      <w:r w:rsidRPr="00CA0D78">
        <w:rPr>
          <w:lang w:val="fr-FR"/>
        </w:rPr>
        <w:t>un spécialiste, et sans être confrontés au suspect ou à l</w:t>
      </w:r>
      <w:r w:rsidR="00173115" w:rsidRPr="00CA0D78">
        <w:rPr>
          <w:lang w:val="fr-FR"/>
        </w:rPr>
        <w:t>’</w:t>
      </w:r>
      <w:r w:rsidRPr="00CA0D78">
        <w:rPr>
          <w:lang w:val="fr-FR"/>
        </w:rPr>
        <w:t>accusé</w:t>
      </w:r>
      <w:r w:rsidR="009A5269" w:rsidRPr="00CA0D78">
        <w:rPr>
          <w:lang w:val="fr-FR"/>
        </w:rPr>
        <w:t>.</w:t>
      </w:r>
      <w:r w:rsidRPr="00CA0D78">
        <w:rPr>
          <w:lang w:val="fr-FR"/>
        </w:rPr>
        <w:t xml:space="preserve"> À l</w:t>
      </w:r>
      <w:r w:rsidR="00173115" w:rsidRPr="00CA0D78">
        <w:rPr>
          <w:lang w:val="fr-FR"/>
        </w:rPr>
        <w:t>’</w:t>
      </w:r>
      <w:r w:rsidRPr="00CA0D78">
        <w:rPr>
          <w:lang w:val="fr-FR"/>
        </w:rPr>
        <w:t>échelle du pays, plus de 83 000 entretiens ont eu lieu depuis l</w:t>
      </w:r>
      <w:r w:rsidR="00173115" w:rsidRPr="00CA0D78">
        <w:rPr>
          <w:lang w:val="fr-FR"/>
        </w:rPr>
        <w:t>’</w:t>
      </w:r>
      <w:r w:rsidRPr="00CA0D78">
        <w:rPr>
          <w:lang w:val="fr-FR"/>
        </w:rPr>
        <w:t>ouverture des salles d</w:t>
      </w:r>
      <w:r w:rsidR="00173115" w:rsidRPr="00CA0D78">
        <w:rPr>
          <w:lang w:val="fr-FR"/>
        </w:rPr>
        <w:t>’</w:t>
      </w:r>
      <w:r w:rsidRPr="00CA0D78">
        <w:rPr>
          <w:lang w:val="fr-FR"/>
        </w:rPr>
        <w:t>audition le 3 avril 2017</w:t>
      </w:r>
      <w:r w:rsidR="009A5269" w:rsidRPr="00CA0D78">
        <w:rPr>
          <w:lang w:val="fr-FR"/>
        </w:rPr>
        <w:t>.</w:t>
      </w:r>
    </w:p>
    <w:p w14:paraId="79AB8FCD" w14:textId="54F70406" w:rsidR="00ED4961" w:rsidRPr="00CA0D78" w:rsidRDefault="00ED4961" w:rsidP="006C7CE7">
      <w:pPr>
        <w:pStyle w:val="ParNoG"/>
        <w:rPr>
          <w:lang w:val="fr-FR"/>
        </w:rPr>
      </w:pPr>
      <w:r w:rsidRPr="00CA0D78">
        <w:rPr>
          <w:lang w:val="fr-FR"/>
        </w:rPr>
        <w:t>La gendarmerie procède, dans le cadre de ses fonctions, à l</w:t>
      </w:r>
      <w:r w:rsidR="00173115" w:rsidRPr="00CA0D78">
        <w:rPr>
          <w:lang w:val="fr-FR"/>
        </w:rPr>
        <w:t>’</w:t>
      </w:r>
      <w:r w:rsidRPr="00CA0D78">
        <w:rPr>
          <w:lang w:val="fr-FR"/>
        </w:rPr>
        <w:t>organisation de patrouilles pour assurer la sécurité des établissements scolaires du premier et du deuxième cycle du secondaire et affecte un responsable de la coordination de la sécurité scolaire à toutes les classes prioritaires afin de maintenir systématiquement le contact avec les administrateurs des écoles dans le domaine de la sécurité</w:t>
      </w:r>
      <w:r w:rsidR="009A5269" w:rsidRPr="00CA0D78">
        <w:rPr>
          <w:lang w:val="fr-FR"/>
        </w:rPr>
        <w:t>.</w:t>
      </w:r>
    </w:p>
    <w:p w14:paraId="45B8B497" w14:textId="0C1BB6D7" w:rsidR="00ED4961" w:rsidRPr="00CA0D78" w:rsidRDefault="00ED4961" w:rsidP="006C7CE7">
      <w:pPr>
        <w:pStyle w:val="ParNoG"/>
        <w:rPr>
          <w:lang w:val="fr-FR"/>
        </w:rPr>
      </w:pPr>
      <w:r w:rsidRPr="00CA0D78">
        <w:rPr>
          <w:lang w:val="fr-FR"/>
        </w:rPr>
        <w:t>Dans le but d</w:t>
      </w:r>
      <w:r w:rsidR="00173115" w:rsidRPr="00CA0D78">
        <w:rPr>
          <w:lang w:val="fr-FR"/>
        </w:rPr>
        <w:t>’</w:t>
      </w:r>
      <w:r w:rsidRPr="00CA0D78">
        <w:rPr>
          <w:lang w:val="fr-FR"/>
        </w:rPr>
        <w:t>éviter que les enfants ne soient entraînés dans la criminalité ou en soient victimes, de les protéger contre les habitudes néfastes et les substances dangereuses qui nuisent à leur développement physique et mental, et de veiller à ce qu</w:t>
      </w:r>
      <w:r w:rsidR="00173115" w:rsidRPr="00CA0D78">
        <w:rPr>
          <w:lang w:val="fr-FR"/>
        </w:rPr>
        <w:t>’</w:t>
      </w:r>
      <w:r w:rsidRPr="00CA0D78">
        <w:rPr>
          <w:lang w:val="fr-FR"/>
        </w:rPr>
        <w:t>ils poursuivent leur développement et leur éducation dans un environnement sûr, le Commandement général de la gendarmerie et la Direction générale de la sécurité procèdent simultanément, sur l</w:t>
      </w:r>
      <w:r w:rsidR="00173115" w:rsidRPr="00CA0D78">
        <w:rPr>
          <w:lang w:val="fr-FR"/>
        </w:rPr>
        <w:t>’</w:t>
      </w:r>
      <w:r w:rsidRPr="00CA0D78">
        <w:rPr>
          <w:lang w:val="fr-FR"/>
        </w:rPr>
        <w:t>ensemble du territoire, à l</w:t>
      </w:r>
      <w:r w:rsidR="00173115" w:rsidRPr="00CA0D78">
        <w:rPr>
          <w:lang w:val="fr-FR"/>
        </w:rPr>
        <w:t>’</w:t>
      </w:r>
      <w:r w:rsidRPr="00CA0D78">
        <w:rPr>
          <w:lang w:val="fr-FR"/>
        </w:rPr>
        <w:t>inspection des abords des écoles et des véhicules de service pour assurer la protection des enfants et des jeunes, à la poursuite des initiatives de paix et de confiance en faveur des enfants, de l</w:t>
      </w:r>
      <w:r w:rsidR="00173115" w:rsidRPr="00CA0D78">
        <w:rPr>
          <w:lang w:val="fr-FR"/>
        </w:rPr>
        <w:t>’</w:t>
      </w:r>
      <w:r w:rsidRPr="00CA0D78">
        <w:rPr>
          <w:lang w:val="fr-FR"/>
        </w:rPr>
        <w:t>initiative de prévention de la vente libre de cigarettes à proximité des écoles ainsi qu</w:t>
      </w:r>
      <w:r w:rsidR="00173115" w:rsidRPr="00CA0D78">
        <w:rPr>
          <w:lang w:val="fr-FR"/>
        </w:rPr>
        <w:t>’</w:t>
      </w:r>
      <w:r w:rsidRPr="00CA0D78">
        <w:rPr>
          <w:lang w:val="fr-FR"/>
        </w:rPr>
        <w:t>à l</w:t>
      </w:r>
      <w:r w:rsidR="00173115" w:rsidRPr="00CA0D78">
        <w:rPr>
          <w:lang w:val="fr-FR"/>
        </w:rPr>
        <w:t>’</w:t>
      </w:r>
      <w:r w:rsidRPr="00CA0D78">
        <w:rPr>
          <w:lang w:val="fr-FR"/>
        </w:rPr>
        <w:t>exécution du programme pour des rues sûres pour les enfants</w:t>
      </w:r>
      <w:r w:rsidR="009A5269" w:rsidRPr="00CA0D78">
        <w:rPr>
          <w:lang w:val="fr-FR"/>
        </w:rPr>
        <w:t>.</w:t>
      </w:r>
    </w:p>
    <w:p w14:paraId="59F4EE47" w14:textId="648BBA75" w:rsidR="00ED4961" w:rsidRPr="00CA0D78" w:rsidRDefault="00ED4961" w:rsidP="006C7CE7">
      <w:pPr>
        <w:pStyle w:val="ParNoG"/>
        <w:rPr>
          <w:lang w:val="fr-FR"/>
        </w:rPr>
      </w:pPr>
      <w:r w:rsidRPr="00CA0D78">
        <w:rPr>
          <w:lang w:val="fr-FR"/>
        </w:rPr>
        <w:t>Le Commandement général de la gendarmerie procède à des activités de formation afin de prévenir la maltraitance d</w:t>
      </w:r>
      <w:r w:rsidR="00173115" w:rsidRPr="00CA0D78">
        <w:rPr>
          <w:lang w:val="fr-FR"/>
        </w:rPr>
        <w:t>’</w:t>
      </w:r>
      <w:r w:rsidRPr="00CA0D78">
        <w:rPr>
          <w:lang w:val="fr-FR"/>
        </w:rPr>
        <w:t>enfants</w:t>
      </w:r>
      <w:r w:rsidR="009A5269" w:rsidRPr="00CA0D78">
        <w:rPr>
          <w:lang w:val="fr-FR"/>
        </w:rPr>
        <w:t>.</w:t>
      </w:r>
      <w:r w:rsidRPr="00CA0D78">
        <w:rPr>
          <w:lang w:val="fr-FR"/>
        </w:rPr>
        <w:t xml:space="preserve"> Ses bureaux de district et ses postes de commande organisent aussi des patrouilles qui effectuent des contrôles dans des sites comme les terrains de jeux, les aires de pique-nique et aux alentours des écoles</w:t>
      </w:r>
      <w:r w:rsidR="009A5269" w:rsidRPr="00CA0D78">
        <w:rPr>
          <w:lang w:val="fr-FR"/>
        </w:rPr>
        <w:t>.</w:t>
      </w:r>
    </w:p>
    <w:p w14:paraId="24660970" w14:textId="308700AB" w:rsidR="00ED4961" w:rsidRPr="00CA0D78" w:rsidRDefault="00ED4961" w:rsidP="006C7CE7">
      <w:pPr>
        <w:pStyle w:val="ParNoG"/>
        <w:rPr>
          <w:lang w:val="fr-FR"/>
        </w:rPr>
      </w:pPr>
      <w:r w:rsidRPr="00CA0D78">
        <w:rPr>
          <w:lang w:val="fr-FR"/>
        </w:rPr>
        <w:t>Afin de protéger les enfants contre tous les types d</w:t>
      </w:r>
      <w:r w:rsidR="00173115" w:rsidRPr="00CA0D78">
        <w:rPr>
          <w:lang w:val="fr-FR"/>
        </w:rPr>
        <w:t>’</w:t>
      </w:r>
      <w:r w:rsidRPr="00CA0D78">
        <w:rPr>
          <w:lang w:val="fr-FR"/>
        </w:rPr>
        <w:t>infractions, en particulier les maltraitances, la Direction générale de la sécurité procède à des examens méticuleux de la législation, propose des amendements, réalise des analyses de risques et communique des informations</w:t>
      </w:r>
      <w:r w:rsidR="00173115" w:rsidRPr="00CA0D78">
        <w:rPr>
          <w:lang w:val="fr-FR"/>
        </w:rPr>
        <w:t> ;</w:t>
      </w:r>
      <w:r w:rsidRPr="00CA0D78">
        <w:rPr>
          <w:lang w:val="fr-FR"/>
        </w:rPr>
        <w:t xml:space="preserve"> des sanctions judiciaires et administratives peuvent être imposées si nécessaire</w:t>
      </w:r>
      <w:r w:rsidR="007B3656" w:rsidRPr="00CA0D78">
        <w:rPr>
          <w:lang w:val="fr-FR"/>
        </w:rPr>
        <w:t>.</w:t>
      </w:r>
    </w:p>
    <w:p w14:paraId="7984D9E3" w14:textId="5367FFCA" w:rsidR="00ED4961" w:rsidRPr="00CA0D78" w:rsidRDefault="00ED4961" w:rsidP="006C7CE7">
      <w:pPr>
        <w:pStyle w:val="ParNoG"/>
        <w:rPr>
          <w:lang w:val="fr-FR"/>
        </w:rPr>
      </w:pPr>
      <w:r w:rsidRPr="00CA0D78">
        <w:rPr>
          <w:lang w:val="fr-FR"/>
        </w:rPr>
        <w:t>Le respect de l</w:t>
      </w:r>
      <w:r w:rsidR="00173115" w:rsidRPr="00CA0D78">
        <w:rPr>
          <w:lang w:val="fr-FR"/>
        </w:rPr>
        <w:t>’</w:t>
      </w:r>
      <w:r w:rsidRPr="00CA0D78">
        <w:rPr>
          <w:lang w:val="fr-FR"/>
        </w:rPr>
        <w:t>intérêt supérieur de l</w:t>
      </w:r>
      <w:r w:rsidR="00173115" w:rsidRPr="00CA0D78">
        <w:rPr>
          <w:lang w:val="fr-FR"/>
        </w:rPr>
        <w:t>’</w:t>
      </w:r>
      <w:r w:rsidRPr="00CA0D78">
        <w:rPr>
          <w:lang w:val="fr-FR"/>
        </w:rPr>
        <w:t>enfant, la protection des droits de l</w:t>
      </w:r>
      <w:r w:rsidR="00173115" w:rsidRPr="00CA0D78">
        <w:rPr>
          <w:lang w:val="fr-FR"/>
        </w:rPr>
        <w:t>’</w:t>
      </w:r>
      <w:r w:rsidRPr="00CA0D78">
        <w:rPr>
          <w:lang w:val="fr-FR"/>
        </w:rPr>
        <w:t>enfant, la prévention de la négligence et de la maltraitance des enfants et l</w:t>
      </w:r>
      <w:r w:rsidR="00173115" w:rsidRPr="00CA0D78">
        <w:rPr>
          <w:lang w:val="fr-FR"/>
        </w:rPr>
        <w:t>’</w:t>
      </w:r>
      <w:r w:rsidRPr="00CA0D78">
        <w:rPr>
          <w:lang w:val="fr-FR"/>
        </w:rPr>
        <w:t>action menée pour éviter qu</w:t>
      </w:r>
      <w:r w:rsidR="00173115" w:rsidRPr="00CA0D78">
        <w:rPr>
          <w:lang w:val="fr-FR"/>
        </w:rPr>
        <w:t>’</w:t>
      </w:r>
      <w:r w:rsidRPr="00CA0D78">
        <w:rPr>
          <w:lang w:val="fr-FR"/>
        </w:rPr>
        <w:t>ils ne deviennent des victimes de la criminalité, ainsi que toutes les procédures judiciaires et administratives qui les concernent sont la responsabilité d</w:t>
      </w:r>
      <w:r w:rsidR="00173115" w:rsidRPr="00CA0D78">
        <w:rPr>
          <w:lang w:val="fr-FR"/>
        </w:rPr>
        <w:t>’</w:t>
      </w:r>
      <w:r w:rsidRPr="00CA0D78">
        <w:rPr>
          <w:lang w:val="fr-FR"/>
        </w:rPr>
        <w:t>agents de la police civile ayant reçu des formations dans les domaines de la justice pour mineurs, de la prévention de la délinquance juvénile, du développement et de la psychologie de l</w:t>
      </w:r>
      <w:r w:rsidR="00173115" w:rsidRPr="00CA0D78">
        <w:rPr>
          <w:lang w:val="fr-FR"/>
        </w:rPr>
        <w:t>’</w:t>
      </w:r>
      <w:r w:rsidRPr="00CA0D78">
        <w:rPr>
          <w:lang w:val="fr-FR"/>
        </w:rPr>
        <w:t>enfant et des services sociaux</w:t>
      </w:r>
      <w:r w:rsidR="009A5269" w:rsidRPr="00CA0D78">
        <w:rPr>
          <w:lang w:val="fr-FR"/>
        </w:rPr>
        <w:t>.</w:t>
      </w:r>
      <w:r w:rsidRPr="00CA0D78">
        <w:rPr>
          <w:lang w:val="fr-FR"/>
        </w:rPr>
        <w:t xml:space="preserve"> En 2021 et 2022, 1 661</w:t>
      </w:r>
      <w:r w:rsidR="00F95F08" w:rsidRPr="00CA0D78">
        <w:rPr>
          <w:lang w:val="fr-FR"/>
        </w:rPr>
        <w:t xml:space="preserve"> </w:t>
      </w:r>
      <w:r w:rsidRPr="00CA0D78">
        <w:rPr>
          <w:lang w:val="fr-FR"/>
        </w:rPr>
        <w:t>membres du personnel ont reçu une formation en cours d</w:t>
      </w:r>
      <w:r w:rsidR="00173115" w:rsidRPr="00CA0D78">
        <w:rPr>
          <w:lang w:val="fr-FR"/>
        </w:rPr>
        <w:t>’</w:t>
      </w:r>
      <w:r w:rsidRPr="00CA0D78">
        <w:rPr>
          <w:lang w:val="fr-FR"/>
        </w:rPr>
        <w:t>emploi couvrant les enquêtes au titre d</w:t>
      </w:r>
      <w:r w:rsidR="00173115" w:rsidRPr="00CA0D78">
        <w:rPr>
          <w:lang w:val="fr-FR"/>
        </w:rPr>
        <w:t>’</w:t>
      </w:r>
      <w:r w:rsidRPr="00CA0D78">
        <w:rPr>
          <w:lang w:val="fr-FR"/>
        </w:rPr>
        <w:t>abus sexuels sur enfants</w:t>
      </w:r>
      <w:r w:rsidR="009A5269" w:rsidRPr="00CA0D78">
        <w:rPr>
          <w:lang w:val="fr-FR"/>
        </w:rPr>
        <w:t>.</w:t>
      </w:r>
    </w:p>
    <w:p w14:paraId="3BBCE783" w14:textId="65E1EF44" w:rsidR="00173115" w:rsidRPr="00CA0D78" w:rsidRDefault="00ED4961" w:rsidP="006C7CE7">
      <w:pPr>
        <w:pStyle w:val="ParNoG"/>
        <w:rPr>
          <w:lang w:val="fr-FR"/>
        </w:rPr>
      </w:pPr>
      <w:r w:rsidRPr="00CA0D78">
        <w:rPr>
          <w:lang w:val="fr-FR"/>
        </w:rPr>
        <w:t>En vertu de l</w:t>
      </w:r>
      <w:r w:rsidR="00173115" w:rsidRPr="00CA0D78">
        <w:rPr>
          <w:lang w:val="fr-FR"/>
        </w:rPr>
        <w:t>’</w:t>
      </w:r>
      <w:r w:rsidRPr="00CA0D78">
        <w:rPr>
          <w:lang w:val="fr-FR"/>
        </w:rPr>
        <w:t xml:space="preserve">article 8 de la loi </w:t>
      </w:r>
      <w:r w:rsidR="00173115" w:rsidRPr="00CA0D78">
        <w:rPr>
          <w:lang w:val="fr-FR"/>
        </w:rPr>
        <w:t>n</w:t>
      </w:r>
      <w:r w:rsidR="00173115" w:rsidRPr="00CA0D78">
        <w:rPr>
          <w:vertAlign w:val="superscript"/>
          <w:lang w:val="fr-FR"/>
        </w:rPr>
        <w:t>o</w:t>
      </w:r>
      <w:r w:rsidRPr="00CA0D78">
        <w:rPr>
          <w:lang w:val="fr-FR"/>
        </w:rPr>
        <w:t> 5651, des mesures doivent être prises pour retirer d</w:t>
      </w:r>
      <w:r w:rsidR="00173115" w:rsidRPr="00CA0D78">
        <w:rPr>
          <w:lang w:val="fr-FR"/>
        </w:rPr>
        <w:t>’</w:t>
      </w:r>
      <w:r w:rsidRPr="00CA0D78">
        <w:rPr>
          <w:lang w:val="fr-FR"/>
        </w:rPr>
        <w:t>Internet les contenus montrant des abus sexuels sur enfants, tels que ces derniers sont définis à l</w:t>
      </w:r>
      <w:r w:rsidR="00173115" w:rsidRPr="00CA0D78">
        <w:rPr>
          <w:lang w:val="fr-FR"/>
        </w:rPr>
        <w:t>’</w:t>
      </w:r>
      <w:r w:rsidRPr="00CA0D78">
        <w:rPr>
          <w:lang w:val="fr-FR"/>
        </w:rPr>
        <w:t>article 103 du Code pénal, ou pour bloquer l</w:t>
      </w:r>
      <w:r w:rsidR="00173115" w:rsidRPr="00CA0D78">
        <w:rPr>
          <w:lang w:val="fr-FR"/>
        </w:rPr>
        <w:t>’</w:t>
      </w:r>
      <w:r w:rsidRPr="00CA0D78">
        <w:rPr>
          <w:lang w:val="fr-FR"/>
        </w:rPr>
        <w:t>accès à ces derniers</w:t>
      </w:r>
      <w:r w:rsidR="009A5269" w:rsidRPr="00CA0D78">
        <w:rPr>
          <w:lang w:val="fr-FR"/>
        </w:rPr>
        <w:t>.</w:t>
      </w:r>
    </w:p>
    <w:p w14:paraId="58C6B8C5" w14:textId="0E43FFC8" w:rsidR="00ED4961" w:rsidRPr="00CA0D78" w:rsidRDefault="00ED4961" w:rsidP="006C7CE7">
      <w:pPr>
        <w:pStyle w:val="ParNoG"/>
        <w:rPr>
          <w:lang w:val="fr-FR"/>
        </w:rPr>
      </w:pPr>
      <w:r w:rsidRPr="00CA0D78">
        <w:rPr>
          <w:lang w:val="fr-FR"/>
        </w:rPr>
        <w:t>Le service de téléassistance de l</w:t>
      </w:r>
      <w:r w:rsidR="00173115" w:rsidRPr="00CA0D78">
        <w:rPr>
          <w:lang w:val="fr-FR"/>
        </w:rPr>
        <w:t>’</w:t>
      </w:r>
      <w:r w:rsidRPr="00CA0D78">
        <w:rPr>
          <w:lang w:val="fr-FR"/>
        </w:rPr>
        <w:t>Autorité des technologies de l</w:t>
      </w:r>
      <w:r w:rsidR="00173115" w:rsidRPr="00CA0D78">
        <w:rPr>
          <w:lang w:val="fr-FR"/>
        </w:rPr>
        <w:t>’</w:t>
      </w:r>
      <w:r w:rsidRPr="00CA0D78">
        <w:rPr>
          <w:lang w:val="fr-FR"/>
        </w:rPr>
        <w:t>information et de la communication de Türkiye est aussi membre de l</w:t>
      </w:r>
      <w:r w:rsidR="00173115" w:rsidRPr="00CA0D78">
        <w:rPr>
          <w:lang w:val="fr-FR"/>
        </w:rPr>
        <w:t>’</w:t>
      </w:r>
      <w:r w:rsidRPr="00CA0D78">
        <w:rPr>
          <w:lang w:val="fr-FR"/>
        </w:rPr>
        <w:t>Association internationale des services d</w:t>
      </w:r>
      <w:r w:rsidR="00173115" w:rsidRPr="00CA0D78">
        <w:rPr>
          <w:lang w:val="fr-FR"/>
        </w:rPr>
        <w:t>’</w:t>
      </w:r>
      <w:r w:rsidRPr="00CA0D78">
        <w:rPr>
          <w:lang w:val="fr-FR"/>
        </w:rPr>
        <w:t>assistance par Internet depuis 2011 et coopère avec d</w:t>
      </w:r>
      <w:r w:rsidR="00173115" w:rsidRPr="00CA0D78">
        <w:rPr>
          <w:lang w:val="fr-FR"/>
        </w:rPr>
        <w:t>’</w:t>
      </w:r>
      <w:r w:rsidRPr="00CA0D78">
        <w:rPr>
          <w:lang w:val="fr-FR"/>
        </w:rPr>
        <w:t>autres services de téléassistance pour lutter contre les contenus montant des abus sexuels sur enfants</w:t>
      </w:r>
      <w:r w:rsidR="009A5269" w:rsidRPr="00CA0D78">
        <w:rPr>
          <w:lang w:val="fr-FR"/>
        </w:rPr>
        <w:t>.</w:t>
      </w:r>
      <w:r w:rsidRPr="00CA0D78">
        <w:rPr>
          <w:lang w:val="fr-FR"/>
        </w:rPr>
        <w:t xml:space="preserve"> La </w:t>
      </w:r>
      <w:r w:rsidR="0006568B" w:rsidRPr="00CA0D78">
        <w:rPr>
          <w:lang w:val="fr-FR"/>
        </w:rPr>
        <w:t>Türkiye</w:t>
      </w:r>
      <w:r w:rsidRPr="00CA0D78">
        <w:rPr>
          <w:lang w:val="fr-FR"/>
        </w:rPr>
        <w:t xml:space="preserve"> a resserré ses liens avec les membres de l</w:t>
      </w:r>
      <w:r w:rsidR="00173115" w:rsidRPr="00CA0D78">
        <w:rPr>
          <w:lang w:val="fr-FR"/>
        </w:rPr>
        <w:t>’</w:t>
      </w:r>
      <w:r w:rsidRPr="00CA0D78">
        <w:rPr>
          <w:lang w:val="fr-FR"/>
        </w:rPr>
        <w:t>Association après son adhésion afin de lutter contre ce problème</w:t>
      </w:r>
      <w:r w:rsidR="009A5269" w:rsidRPr="00CA0D78">
        <w:rPr>
          <w:lang w:val="fr-FR"/>
        </w:rPr>
        <w:t>.</w:t>
      </w:r>
    </w:p>
    <w:p w14:paraId="5AAB3468" w14:textId="7816ADA1" w:rsidR="00ED4961" w:rsidRPr="00CA0D78" w:rsidRDefault="00ED4961" w:rsidP="006C7CE7">
      <w:pPr>
        <w:pStyle w:val="ParNoG"/>
        <w:rPr>
          <w:lang w:val="fr-FR"/>
        </w:rPr>
      </w:pPr>
      <w:r w:rsidRPr="00CA0D78">
        <w:rPr>
          <w:lang w:val="fr-FR"/>
        </w:rPr>
        <w:t>Voir également les réponses aux paragraphes 5 c), 5 d), 5 f) et 2 c) de la liste de points</w:t>
      </w:r>
      <w:r w:rsidR="009A5269" w:rsidRPr="00CA0D78">
        <w:rPr>
          <w:lang w:val="fr-FR"/>
        </w:rPr>
        <w:t>.</w:t>
      </w:r>
    </w:p>
    <w:p w14:paraId="750667A0" w14:textId="77777777" w:rsidR="00ED4961" w:rsidRPr="00CA0D78" w:rsidRDefault="00ED4961" w:rsidP="0090683F">
      <w:pPr>
        <w:pStyle w:val="H23G"/>
        <w:rPr>
          <w:lang w:val="fr-FR"/>
        </w:rPr>
      </w:pPr>
      <w:r w:rsidRPr="00CA0D78">
        <w:rPr>
          <w:lang w:val="fr-FR"/>
        </w:rPr>
        <w:tab/>
      </w:r>
      <w:r w:rsidRPr="00CA0D78">
        <w:rPr>
          <w:lang w:val="fr-FR"/>
        </w:rPr>
        <w:tab/>
        <w:t>Réponse au paragraphe 5 f) de la liste de points</w:t>
      </w:r>
    </w:p>
    <w:p w14:paraId="11C249E8" w14:textId="25C38B0C" w:rsidR="00ED4961" w:rsidRPr="00CA0D78" w:rsidRDefault="00ED4961" w:rsidP="006C7CE7">
      <w:pPr>
        <w:pStyle w:val="ParNoG"/>
        <w:rPr>
          <w:lang w:val="fr-FR"/>
        </w:rPr>
      </w:pPr>
      <w:r w:rsidRPr="00CA0D78">
        <w:rPr>
          <w:lang w:val="fr-FR"/>
        </w:rPr>
        <w:t>Le Ministère de la famille et des services sociaux est responsable des interventions que doivent effectuer les services sociaux lorsque des enfants sont maltraités ou risquent de l</w:t>
      </w:r>
      <w:r w:rsidR="00173115" w:rsidRPr="00CA0D78">
        <w:rPr>
          <w:lang w:val="fr-FR"/>
        </w:rPr>
        <w:t>’</w:t>
      </w:r>
      <w:r w:rsidRPr="00CA0D78">
        <w:rPr>
          <w:lang w:val="fr-FR"/>
        </w:rPr>
        <w:t>être et ont besoin d</w:t>
      </w:r>
      <w:r w:rsidR="00173115" w:rsidRPr="00CA0D78">
        <w:rPr>
          <w:lang w:val="fr-FR"/>
        </w:rPr>
        <w:t>’</w:t>
      </w:r>
      <w:r w:rsidRPr="00CA0D78">
        <w:rPr>
          <w:lang w:val="fr-FR"/>
        </w:rPr>
        <w:t>un appui</w:t>
      </w:r>
      <w:r w:rsidR="009A5269" w:rsidRPr="00CA0D78">
        <w:rPr>
          <w:lang w:val="fr-FR"/>
        </w:rPr>
        <w:t>.</w:t>
      </w:r>
      <w:r w:rsidRPr="00CA0D78">
        <w:rPr>
          <w:lang w:val="fr-FR"/>
        </w:rPr>
        <w:t xml:space="preserve"> Les juristes du </w:t>
      </w:r>
      <w:r w:rsidR="00822B72" w:rsidRPr="00CA0D78">
        <w:rPr>
          <w:lang w:val="fr-FR"/>
        </w:rPr>
        <w:t>M</w:t>
      </w:r>
      <w:r w:rsidRPr="00CA0D78">
        <w:rPr>
          <w:lang w:val="fr-FR"/>
        </w:rPr>
        <w:t>inistère participent aux procès, et des études professionnelles sont réalisées dans le but de garantir que les enfants se trouvant dans ces situations bénéficient au plus tôt des services nécessaires</w:t>
      </w:r>
      <w:r w:rsidR="009A5269" w:rsidRPr="00CA0D78">
        <w:rPr>
          <w:lang w:val="fr-FR"/>
        </w:rPr>
        <w:t>.</w:t>
      </w:r>
      <w:r w:rsidRPr="00CA0D78">
        <w:rPr>
          <w:lang w:val="fr-FR"/>
        </w:rPr>
        <w:t xml:space="preserve"> Toutes les études effectuées visent à prévenir les types de maltraitance d</w:t>
      </w:r>
      <w:r w:rsidR="00173115" w:rsidRPr="00CA0D78">
        <w:rPr>
          <w:lang w:val="fr-FR"/>
        </w:rPr>
        <w:t>’</w:t>
      </w:r>
      <w:r w:rsidRPr="00CA0D78">
        <w:rPr>
          <w:lang w:val="fr-FR"/>
        </w:rPr>
        <w:t>enfants compte tenu de l</w:t>
      </w:r>
      <w:r w:rsidR="00173115" w:rsidRPr="00CA0D78">
        <w:rPr>
          <w:lang w:val="fr-FR"/>
        </w:rPr>
        <w:t>’</w:t>
      </w:r>
      <w:r w:rsidRPr="00CA0D78">
        <w:rPr>
          <w:lang w:val="fr-FR"/>
        </w:rPr>
        <w:t>intérêt supérieur de ces derniers, conformément à la Convention des Nations Unies relative aux droits de l</w:t>
      </w:r>
      <w:r w:rsidR="00173115" w:rsidRPr="00CA0D78">
        <w:rPr>
          <w:lang w:val="fr-FR"/>
        </w:rPr>
        <w:t>’</w:t>
      </w:r>
      <w:r w:rsidRPr="00CA0D78">
        <w:rPr>
          <w:lang w:val="fr-FR"/>
        </w:rPr>
        <w:t>enfant</w:t>
      </w:r>
      <w:r w:rsidR="009A5269" w:rsidRPr="00CA0D78">
        <w:rPr>
          <w:lang w:val="fr-FR"/>
        </w:rPr>
        <w:t>.</w:t>
      </w:r>
    </w:p>
    <w:p w14:paraId="659A0898" w14:textId="2236C1C9" w:rsidR="00ED4961" w:rsidRPr="00CA0D78" w:rsidRDefault="006C7CE7" w:rsidP="0090683F">
      <w:pPr>
        <w:pStyle w:val="H23G"/>
        <w:rPr>
          <w:lang w:val="fr-FR"/>
        </w:rPr>
      </w:pPr>
      <w:r w:rsidRPr="00CA0D78">
        <w:rPr>
          <w:lang w:val="fr-FR"/>
        </w:rPr>
        <w:tab/>
      </w:r>
      <w:r w:rsidR="00ED4961" w:rsidRPr="00CA0D78">
        <w:rPr>
          <w:lang w:val="fr-FR"/>
        </w:rPr>
        <w:tab/>
        <w:t>Réponse au paragraphe 6 a) de la liste de points</w:t>
      </w:r>
    </w:p>
    <w:p w14:paraId="61489BB7" w14:textId="6B9285BB" w:rsidR="00ED4961" w:rsidRPr="00CA0D78" w:rsidRDefault="00ED4961" w:rsidP="006C7CE7">
      <w:pPr>
        <w:pStyle w:val="ParNoG"/>
        <w:rPr>
          <w:lang w:val="fr-FR"/>
        </w:rPr>
      </w:pPr>
      <w:r w:rsidRPr="00CA0D78">
        <w:rPr>
          <w:lang w:val="fr-FR"/>
        </w:rPr>
        <w:t>L</w:t>
      </w:r>
      <w:r w:rsidR="00173115" w:rsidRPr="00CA0D78">
        <w:rPr>
          <w:lang w:val="fr-FR"/>
        </w:rPr>
        <w:t>’</w:t>
      </w:r>
      <w:r w:rsidRPr="00CA0D78">
        <w:rPr>
          <w:lang w:val="fr-FR"/>
        </w:rPr>
        <w:t>âge du mariage est fixé à 18 ans, sans distinction entre les filles et les garçons</w:t>
      </w:r>
      <w:r w:rsidR="009A5269" w:rsidRPr="00CA0D78">
        <w:rPr>
          <w:lang w:val="fr-FR"/>
        </w:rPr>
        <w:t>.</w:t>
      </w:r>
      <w:r w:rsidRPr="00CA0D78">
        <w:rPr>
          <w:lang w:val="fr-FR"/>
        </w:rPr>
        <w:t xml:space="preserve"> Le</w:t>
      </w:r>
      <w:r w:rsidR="00464710" w:rsidRPr="00CA0D78">
        <w:rPr>
          <w:lang w:val="fr-FR"/>
        </w:rPr>
        <w:t> </w:t>
      </w:r>
      <w:r w:rsidRPr="00CA0D78">
        <w:rPr>
          <w:lang w:val="fr-FR"/>
        </w:rPr>
        <w:t>mineur âgé de 17 ans révolus peut contracter mariage avec le consentement de son représentant légal</w:t>
      </w:r>
      <w:r w:rsidR="009A5269" w:rsidRPr="00CA0D78">
        <w:rPr>
          <w:lang w:val="fr-FR"/>
        </w:rPr>
        <w:t>.</w:t>
      </w:r>
      <w:r w:rsidRPr="00CA0D78">
        <w:rPr>
          <w:lang w:val="fr-FR"/>
        </w:rPr>
        <w:t xml:space="preserve"> En outre, en cas d</w:t>
      </w:r>
      <w:r w:rsidR="00173115" w:rsidRPr="00CA0D78">
        <w:rPr>
          <w:lang w:val="fr-FR"/>
        </w:rPr>
        <w:t>’</w:t>
      </w:r>
      <w:r w:rsidRPr="00CA0D78">
        <w:rPr>
          <w:lang w:val="fr-FR"/>
        </w:rPr>
        <w:t>urgence ou pour un motif impérieux, un mineur peut être émancipé à l</w:t>
      </w:r>
      <w:r w:rsidR="00173115" w:rsidRPr="00CA0D78">
        <w:rPr>
          <w:lang w:val="fr-FR"/>
        </w:rPr>
        <w:t>’</w:t>
      </w:r>
      <w:r w:rsidRPr="00CA0D78">
        <w:rPr>
          <w:lang w:val="fr-FR"/>
        </w:rPr>
        <w:t>âge de 16 ans et autorisé à contracter mariage sur décision de justice</w:t>
      </w:r>
      <w:r w:rsidR="009A5269" w:rsidRPr="00CA0D78">
        <w:rPr>
          <w:lang w:val="fr-FR"/>
        </w:rPr>
        <w:t>.</w:t>
      </w:r>
      <w:r w:rsidRPr="00CA0D78">
        <w:rPr>
          <w:lang w:val="fr-FR"/>
        </w:rPr>
        <w:t xml:space="preserve"> Un</w:t>
      </w:r>
      <w:r w:rsidR="00464710" w:rsidRPr="00CA0D78">
        <w:rPr>
          <w:lang w:val="fr-FR"/>
        </w:rPr>
        <w:t> </w:t>
      </w:r>
      <w:r w:rsidRPr="00CA0D78">
        <w:rPr>
          <w:lang w:val="fr-FR"/>
        </w:rPr>
        <w:t>message d</w:t>
      </w:r>
      <w:r w:rsidR="00173115" w:rsidRPr="00CA0D78">
        <w:rPr>
          <w:lang w:val="fr-FR"/>
        </w:rPr>
        <w:t>’</w:t>
      </w:r>
      <w:r w:rsidRPr="00CA0D78">
        <w:rPr>
          <w:lang w:val="fr-FR"/>
        </w:rPr>
        <w:t>intérêt public a été élaboré dans le but particulier de sensibiliser la population à la question des mariages précoces et forcés</w:t>
      </w:r>
      <w:r w:rsidR="009A5269" w:rsidRPr="00CA0D78">
        <w:rPr>
          <w:lang w:val="fr-FR"/>
        </w:rPr>
        <w:t>.</w:t>
      </w:r>
    </w:p>
    <w:p w14:paraId="398A95EB" w14:textId="6C77B2B4" w:rsidR="00ED4961" w:rsidRPr="00CA0D78" w:rsidRDefault="00ED4961" w:rsidP="006C7CE7">
      <w:pPr>
        <w:pStyle w:val="ParNoG"/>
        <w:rPr>
          <w:lang w:val="fr-FR"/>
        </w:rPr>
      </w:pPr>
      <w:r w:rsidRPr="00CA0D78">
        <w:rPr>
          <w:lang w:val="fr-FR"/>
        </w:rPr>
        <w:t>Voir également le paragraphe 39 du rapport périodique</w:t>
      </w:r>
      <w:r w:rsidR="009A5269" w:rsidRPr="00CA0D78">
        <w:rPr>
          <w:lang w:val="fr-FR"/>
        </w:rPr>
        <w:t>.</w:t>
      </w:r>
    </w:p>
    <w:p w14:paraId="14A63B6E" w14:textId="77777777" w:rsidR="00ED4961" w:rsidRPr="00CA0D78" w:rsidRDefault="00ED4961" w:rsidP="0090683F">
      <w:pPr>
        <w:pStyle w:val="H23G"/>
        <w:rPr>
          <w:lang w:val="fr-FR"/>
        </w:rPr>
      </w:pPr>
      <w:r w:rsidRPr="00CA0D78">
        <w:rPr>
          <w:lang w:val="fr-FR"/>
        </w:rPr>
        <w:tab/>
      </w:r>
      <w:r w:rsidRPr="00CA0D78">
        <w:rPr>
          <w:lang w:val="fr-FR"/>
        </w:rPr>
        <w:tab/>
        <w:t>Réponse au paragraphe 6 b) de la liste de points</w:t>
      </w:r>
    </w:p>
    <w:p w14:paraId="4842A362" w14:textId="395805C4" w:rsidR="00ED4961" w:rsidRPr="00CA0D78" w:rsidRDefault="00ED4961" w:rsidP="006C7CE7">
      <w:pPr>
        <w:pStyle w:val="ParNoG"/>
        <w:rPr>
          <w:lang w:val="fr-FR"/>
        </w:rPr>
      </w:pPr>
      <w:r w:rsidRPr="00CA0D78">
        <w:rPr>
          <w:lang w:val="fr-FR"/>
        </w:rPr>
        <w:t>Depuis 2017, la Direction générale de la condition féminine du Ministère de la famille et des services sociaux réalise des études localisées portant sur la lutte contre les mariages précoces et forcés</w:t>
      </w:r>
      <w:r w:rsidR="009A5269" w:rsidRPr="00CA0D78">
        <w:rPr>
          <w:lang w:val="fr-FR"/>
        </w:rPr>
        <w:t>.</w:t>
      </w:r>
    </w:p>
    <w:p w14:paraId="3F82B7D3" w14:textId="79D6431B" w:rsidR="00ED4961" w:rsidRPr="00CA0D78" w:rsidRDefault="00ED4961" w:rsidP="006C7CE7">
      <w:pPr>
        <w:pStyle w:val="ParNoG"/>
        <w:rPr>
          <w:lang w:val="fr-FR"/>
        </w:rPr>
      </w:pPr>
      <w:r w:rsidRPr="00CA0D78">
        <w:rPr>
          <w:lang w:val="fr-FR"/>
        </w:rPr>
        <w:t>En 2017, 2018 et 2019, des visites de terrain ont été effectuées dans 19 provinces affichant des taux élevés de mariage précoce, et des plans d</w:t>
      </w:r>
      <w:r w:rsidR="00173115" w:rsidRPr="00CA0D78">
        <w:rPr>
          <w:lang w:val="fr-FR"/>
        </w:rPr>
        <w:t>’</w:t>
      </w:r>
      <w:r w:rsidRPr="00CA0D78">
        <w:rPr>
          <w:lang w:val="fr-FR"/>
        </w:rPr>
        <w:t>action provinciaux de lutte contre les mariages précoces et forcés ont été élaborés avec la participation d</w:t>
      </w:r>
      <w:r w:rsidR="00173115" w:rsidRPr="00CA0D78">
        <w:rPr>
          <w:lang w:val="fr-FR"/>
        </w:rPr>
        <w:t>’</w:t>
      </w:r>
      <w:r w:rsidRPr="00CA0D78">
        <w:rPr>
          <w:lang w:val="fr-FR"/>
        </w:rPr>
        <w:t>institutions et d</w:t>
      </w:r>
      <w:r w:rsidR="00173115" w:rsidRPr="00CA0D78">
        <w:rPr>
          <w:lang w:val="fr-FR"/>
        </w:rPr>
        <w:t>’</w:t>
      </w:r>
      <w:r w:rsidRPr="00CA0D78">
        <w:rPr>
          <w:lang w:val="fr-FR"/>
        </w:rPr>
        <w:t>organisations publiques, d</w:t>
      </w:r>
      <w:r w:rsidR="00173115" w:rsidRPr="00CA0D78">
        <w:rPr>
          <w:lang w:val="fr-FR"/>
        </w:rPr>
        <w:t>’</w:t>
      </w:r>
      <w:r w:rsidRPr="00CA0D78">
        <w:rPr>
          <w:lang w:val="fr-FR"/>
        </w:rPr>
        <w:t>universités et d</w:t>
      </w:r>
      <w:r w:rsidR="00173115" w:rsidRPr="00CA0D78">
        <w:rPr>
          <w:lang w:val="fr-FR"/>
        </w:rPr>
        <w:t>’</w:t>
      </w:r>
      <w:r w:rsidRPr="00CA0D78">
        <w:rPr>
          <w:lang w:val="fr-FR"/>
        </w:rPr>
        <w:t>organisation non gouvernementales</w:t>
      </w:r>
      <w:r w:rsidR="009A5269" w:rsidRPr="00CA0D78">
        <w:rPr>
          <w:lang w:val="fr-FR"/>
        </w:rPr>
        <w:t>.</w:t>
      </w:r>
    </w:p>
    <w:p w14:paraId="14D2EF99" w14:textId="4CBE328D" w:rsidR="00ED4961" w:rsidRPr="00CA0D78" w:rsidRDefault="00ED4961" w:rsidP="00462EE9">
      <w:pPr>
        <w:pStyle w:val="ParNoG"/>
        <w:spacing w:after="100" w:line="236" w:lineRule="atLeast"/>
        <w:rPr>
          <w:lang w:val="fr-FR"/>
        </w:rPr>
      </w:pPr>
      <w:r w:rsidRPr="00CA0D78">
        <w:rPr>
          <w:lang w:val="fr-FR"/>
        </w:rPr>
        <w:t>En 2022, des études ont été réalisées dans le cadre des efforts visant à appuyer et à diffuser les plans d</w:t>
      </w:r>
      <w:r w:rsidR="00173115" w:rsidRPr="00CA0D78">
        <w:rPr>
          <w:lang w:val="fr-FR"/>
        </w:rPr>
        <w:t>’</w:t>
      </w:r>
      <w:r w:rsidRPr="00CA0D78">
        <w:rPr>
          <w:lang w:val="fr-FR"/>
        </w:rPr>
        <w:t>action provinciaux de lutte contre les mariages précoces et forcés</w:t>
      </w:r>
      <w:r w:rsidR="009A5269" w:rsidRPr="00CA0D78">
        <w:rPr>
          <w:lang w:val="fr-FR"/>
        </w:rPr>
        <w:t>.</w:t>
      </w:r>
    </w:p>
    <w:p w14:paraId="7B3E812B" w14:textId="0B5DA4E6" w:rsidR="00ED4961" w:rsidRPr="00CA0D78" w:rsidRDefault="00ED4961" w:rsidP="00462EE9">
      <w:pPr>
        <w:pStyle w:val="ParNoG"/>
        <w:spacing w:after="100" w:line="236" w:lineRule="atLeast"/>
        <w:rPr>
          <w:lang w:val="fr-FR"/>
        </w:rPr>
      </w:pPr>
      <w:r w:rsidRPr="00CA0D78">
        <w:rPr>
          <w:lang w:val="fr-FR"/>
        </w:rPr>
        <w:t>En mai et juin, des formations à la préparation de ces plans, auxquelles ont participé des administrateurs et des professionnels des provinces déjà dotées d</w:t>
      </w:r>
      <w:r w:rsidR="00173115" w:rsidRPr="00CA0D78">
        <w:rPr>
          <w:lang w:val="fr-FR"/>
        </w:rPr>
        <w:t>’</w:t>
      </w:r>
      <w:r w:rsidRPr="00CA0D78">
        <w:rPr>
          <w:lang w:val="fr-FR"/>
        </w:rPr>
        <w:t>un plan d</w:t>
      </w:r>
      <w:r w:rsidR="00173115" w:rsidRPr="00CA0D78">
        <w:rPr>
          <w:lang w:val="fr-FR"/>
        </w:rPr>
        <w:t>’</w:t>
      </w:r>
      <w:r w:rsidRPr="00CA0D78">
        <w:rPr>
          <w:lang w:val="fr-FR"/>
        </w:rPr>
        <w:t>action et des provinces pour lesquelles un plan doit être élaboré, ont été organisées</w:t>
      </w:r>
      <w:r w:rsidR="009A5269" w:rsidRPr="00CA0D78">
        <w:rPr>
          <w:lang w:val="fr-FR"/>
        </w:rPr>
        <w:t>.</w:t>
      </w:r>
      <w:r w:rsidRPr="00CA0D78">
        <w:rPr>
          <w:lang w:val="fr-FR"/>
        </w:rPr>
        <w:t xml:space="preserve"> À l</w:t>
      </w:r>
      <w:r w:rsidR="00173115" w:rsidRPr="00CA0D78">
        <w:rPr>
          <w:lang w:val="fr-FR"/>
        </w:rPr>
        <w:t>’</w:t>
      </w:r>
      <w:r w:rsidRPr="00CA0D78">
        <w:rPr>
          <w:lang w:val="fr-FR"/>
        </w:rPr>
        <w:t>issue de ces formations, les provinces parvenues au terme de la période de mise en œuvre ont mis à jour leur plan d</w:t>
      </w:r>
      <w:r w:rsidR="00173115" w:rsidRPr="00CA0D78">
        <w:rPr>
          <w:lang w:val="fr-FR"/>
        </w:rPr>
        <w:t>’</w:t>
      </w:r>
      <w:r w:rsidRPr="00CA0D78">
        <w:rPr>
          <w:lang w:val="fr-FR"/>
        </w:rPr>
        <w:t>action et quatre provinces ont élaboré leur propre plan</w:t>
      </w:r>
      <w:r w:rsidR="009A5269" w:rsidRPr="00CA0D78">
        <w:rPr>
          <w:lang w:val="fr-FR"/>
        </w:rPr>
        <w:t>.</w:t>
      </w:r>
    </w:p>
    <w:p w14:paraId="27EE3E7E" w14:textId="77777777" w:rsidR="00ED4961" w:rsidRPr="00CA0D78" w:rsidRDefault="00ED4961" w:rsidP="00462EE9">
      <w:pPr>
        <w:pStyle w:val="H23G"/>
        <w:spacing w:before="220" w:after="100"/>
        <w:rPr>
          <w:lang w:val="fr-FR"/>
        </w:rPr>
      </w:pPr>
      <w:r w:rsidRPr="00CA0D78">
        <w:rPr>
          <w:lang w:val="fr-FR"/>
        </w:rPr>
        <w:tab/>
      </w:r>
      <w:r w:rsidRPr="00CA0D78">
        <w:rPr>
          <w:lang w:val="fr-FR"/>
        </w:rPr>
        <w:tab/>
        <w:t>Réponse au paragraphe 6 c) de la liste de points</w:t>
      </w:r>
    </w:p>
    <w:p w14:paraId="79E02297" w14:textId="5DDFE362" w:rsidR="00ED4961" w:rsidRPr="00CA0D78" w:rsidRDefault="00ED4961" w:rsidP="00295AA7">
      <w:pPr>
        <w:pStyle w:val="ParNoG"/>
        <w:spacing w:after="100" w:line="234" w:lineRule="atLeast"/>
        <w:rPr>
          <w:lang w:val="fr-FR"/>
        </w:rPr>
      </w:pPr>
      <w:r w:rsidRPr="00CA0D78">
        <w:rPr>
          <w:lang w:val="fr-FR"/>
        </w:rPr>
        <w:t>Voir les explications données dans les réponses aux paragraphes 2 c), 5 c) et 5 d) de la liste de points</w:t>
      </w:r>
      <w:r w:rsidR="009A5269" w:rsidRPr="00CA0D78">
        <w:rPr>
          <w:lang w:val="fr-FR"/>
        </w:rPr>
        <w:t>.</w:t>
      </w:r>
      <w:r w:rsidRPr="00CA0D78">
        <w:rPr>
          <w:lang w:val="fr-FR"/>
        </w:rPr>
        <w:t xml:space="preserve"> En outre, la loi </w:t>
      </w:r>
      <w:r w:rsidR="00173115" w:rsidRPr="00CA0D78">
        <w:rPr>
          <w:lang w:val="fr-FR"/>
        </w:rPr>
        <w:t>n</w:t>
      </w:r>
      <w:r w:rsidR="00173115" w:rsidRPr="00CA0D78">
        <w:rPr>
          <w:vertAlign w:val="superscript"/>
          <w:lang w:val="fr-FR"/>
        </w:rPr>
        <w:t>o</w:t>
      </w:r>
      <w:r w:rsidRPr="00CA0D78">
        <w:rPr>
          <w:lang w:val="fr-FR"/>
        </w:rPr>
        <w:t> 6284 régit les procédures et les principes applicables aux mesures qui doivent être prises pour protéger les enfants qui sont victimes de violence ou qui risquent de l</w:t>
      </w:r>
      <w:r w:rsidR="00173115" w:rsidRPr="00CA0D78">
        <w:rPr>
          <w:lang w:val="fr-FR"/>
        </w:rPr>
        <w:t>’</w:t>
      </w:r>
      <w:r w:rsidRPr="00CA0D78">
        <w:rPr>
          <w:lang w:val="fr-FR"/>
        </w:rPr>
        <w:t>être ainsi que les victimes de harcèlement obsessionnel, et pour prévenir tout acte de violence envers ces personnes</w:t>
      </w:r>
      <w:r w:rsidR="009A5269" w:rsidRPr="00CA0D78">
        <w:rPr>
          <w:lang w:val="fr-FR"/>
        </w:rPr>
        <w:t>.</w:t>
      </w:r>
    </w:p>
    <w:p w14:paraId="269BEB40" w14:textId="67E5D46F" w:rsidR="00ED4961" w:rsidRPr="00CA0D78" w:rsidRDefault="00ED4961" w:rsidP="00295AA7">
      <w:pPr>
        <w:pStyle w:val="ParNoG"/>
        <w:spacing w:after="100" w:line="234" w:lineRule="atLeast"/>
        <w:rPr>
          <w:lang w:val="fr-FR"/>
        </w:rPr>
      </w:pPr>
      <w:r w:rsidRPr="00CA0D78">
        <w:rPr>
          <w:lang w:val="fr-FR"/>
        </w:rPr>
        <w:t>Des services d</w:t>
      </w:r>
      <w:r w:rsidR="00173115" w:rsidRPr="00CA0D78">
        <w:rPr>
          <w:lang w:val="fr-FR"/>
        </w:rPr>
        <w:t>’</w:t>
      </w:r>
      <w:r w:rsidRPr="00CA0D78">
        <w:rPr>
          <w:lang w:val="fr-FR"/>
        </w:rPr>
        <w:t>enquête sur les affaires de violence domestique ont été ouverts dans les bureaux des procureurs généraux situés dans 225 palais de justice (répartis entre 81 provinces et 144 districts) afin d</w:t>
      </w:r>
      <w:r w:rsidR="00173115" w:rsidRPr="00CA0D78">
        <w:rPr>
          <w:lang w:val="fr-FR"/>
        </w:rPr>
        <w:t>’</w:t>
      </w:r>
      <w:r w:rsidRPr="00CA0D78">
        <w:rPr>
          <w:lang w:val="fr-FR"/>
        </w:rPr>
        <w:t xml:space="preserve">assurer une application efficace de la loi </w:t>
      </w:r>
      <w:r w:rsidR="00173115" w:rsidRPr="00CA0D78">
        <w:rPr>
          <w:lang w:val="fr-FR"/>
        </w:rPr>
        <w:t>n</w:t>
      </w:r>
      <w:r w:rsidR="00173115" w:rsidRPr="00CA0D78">
        <w:rPr>
          <w:vertAlign w:val="superscript"/>
          <w:lang w:val="fr-FR"/>
        </w:rPr>
        <w:t>o</w:t>
      </w:r>
      <w:r w:rsidRPr="00CA0D78">
        <w:rPr>
          <w:lang w:val="fr-FR"/>
        </w:rPr>
        <w:t> 6284</w:t>
      </w:r>
      <w:r w:rsidR="009A5269" w:rsidRPr="00CA0D78">
        <w:rPr>
          <w:lang w:val="fr-FR"/>
        </w:rPr>
        <w:t>.</w:t>
      </w:r>
    </w:p>
    <w:p w14:paraId="469CBB69" w14:textId="46AC28F1" w:rsidR="00ED4961" w:rsidRPr="00CA0D78" w:rsidRDefault="00ED4961" w:rsidP="00295AA7">
      <w:pPr>
        <w:pStyle w:val="ParNoG"/>
        <w:spacing w:after="100" w:line="234" w:lineRule="atLeast"/>
        <w:rPr>
          <w:lang w:val="fr-FR"/>
        </w:rPr>
      </w:pPr>
      <w:r w:rsidRPr="00CA0D78">
        <w:rPr>
          <w:lang w:val="fr-FR"/>
        </w:rPr>
        <w:t>Par suite de la loi portant modification du Code pénal et de certaines lois publiées au Journal officiel du 22 mai 2022, diverses modifications ont été apportées au Code pénal, qui élargissent la portée des infractions commises envers les femmes, renforcent l</w:t>
      </w:r>
      <w:r w:rsidR="00173115" w:rsidRPr="00CA0D78">
        <w:rPr>
          <w:lang w:val="fr-FR"/>
        </w:rPr>
        <w:t>’</w:t>
      </w:r>
      <w:r w:rsidRPr="00CA0D78">
        <w:rPr>
          <w:lang w:val="fr-FR"/>
        </w:rPr>
        <w:t>aide juridictionnelle aux victimes, et alourdissent les sanctions</w:t>
      </w:r>
      <w:r w:rsidR="009A5269" w:rsidRPr="00CA0D78">
        <w:rPr>
          <w:lang w:val="fr-FR"/>
        </w:rPr>
        <w:t>.</w:t>
      </w:r>
    </w:p>
    <w:p w14:paraId="05CE77BA" w14:textId="2E237DEF" w:rsidR="00ED4961" w:rsidRPr="00CA0D78" w:rsidRDefault="00ED4961" w:rsidP="00295AA7">
      <w:pPr>
        <w:pStyle w:val="ParNoG"/>
        <w:spacing w:after="100" w:line="234" w:lineRule="atLeast"/>
        <w:rPr>
          <w:spacing w:val="-2"/>
          <w:lang w:val="fr-FR"/>
        </w:rPr>
      </w:pPr>
      <w:r w:rsidRPr="00CA0D78">
        <w:rPr>
          <w:spacing w:val="-2"/>
          <w:lang w:val="fr-FR"/>
        </w:rPr>
        <w:t>Le Commandement général de la gendarmerie et la Direction générale de la sécurité poursuivent également les efforts nécessaires dans les domaines relevant de leurs compétences</w:t>
      </w:r>
      <w:r w:rsidR="009A5269" w:rsidRPr="00CA0D78">
        <w:rPr>
          <w:spacing w:val="-2"/>
          <w:lang w:val="fr-FR"/>
        </w:rPr>
        <w:t>.</w:t>
      </w:r>
    </w:p>
    <w:p w14:paraId="5CD3C01C" w14:textId="77777777" w:rsidR="00ED4961" w:rsidRPr="00CA0D78" w:rsidRDefault="00ED4961" w:rsidP="00462EE9">
      <w:pPr>
        <w:pStyle w:val="H23G"/>
        <w:spacing w:before="220" w:after="100"/>
        <w:rPr>
          <w:lang w:val="fr-FR"/>
        </w:rPr>
      </w:pPr>
      <w:r w:rsidRPr="00CA0D78">
        <w:rPr>
          <w:lang w:val="fr-FR"/>
        </w:rPr>
        <w:tab/>
      </w:r>
      <w:r w:rsidRPr="00CA0D78">
        <w:rPr>
          <w:lang w:val="fr-FR"/>
        </w:rPr>
        <w:tab/>
        <w:t>Réponse au paragraphe 6 d) de la liste de points</w:t>
      </w:r>
    </w:p>
    <w:p w14:paraId="427DCC16" w14:textId="01779EEE" w:rsidR="00ED4961" w:rsidRPr="00CA0D78" w:rsidRDefault="00ED4961" w:rsidP="00462EE9">
      <w:pPr>
        <w:pStyle w:val="ParNoG"/>
        <w:spacing w:after="100" w:line="236" w:lineRule="atLeast"/>
        <w:rPr>
          <w:lang w:val="fr-FR"/>
        </w:rPr>
      </w:pPr>
      <w:r w:rsidRPr="00CA0D78">
        <w:rPr>
          <w:lang w:val="fr-FR"/>
        </w:rPr>
        <w:t>L</w:t>
      </w:r>
      <w:r w:rsidR="00173115" w:rsidRPr="00CA0D78">
        <w:rPr>
          <w:lang w:val="fr-FR"/>
        </w:rPr>
        <w:t>’</w:t>
      </w:r>
      <w:r w:rsidRPr="00CA0D78">
        <w:rPr>
          <w:lang w:val="fr-FR"/>
        </w:rPr>
        <w:t>article 82 (</w:t>
      </w:r>
      <w:r w:rsidR="00877B76" w:rsidRPr="00CA0D78">
        <w:rPr>
          <w:lang w:val="fr-FR"/>
        </w:rPr>
        <w:t>par. </w:t>
      </w:r>
      <w:r w:rsidRPr="00CA0D78">
        <w:rPr>
          <w:lang w:val="fr-FR"/>
        </w:rPr>
        <w:t>1, al</w:t>
      </w:r>
      <w:r w:rsidR="009A5269" w:rsidRPr="00CA0D78">
        <w:rPr>
          <w:lang w:val="fr-FR"/>
        </w:rPr>
        <w:t>.</w:t>
      </w:r>
      <w:r w:rsidRPr="00CA0D78">
        <w:rPr>
          <w:lang w:val="fr-FR"/>
        </w:rPr>
        <w:t> k)</w:t>
      </w:r>
      <w:r w:rsidR="00523305" w:rsidRPr="00CA0D78">
        <w:rPr>
          <w:lang w:val="fr-FR"/>
        </w:rPr>
        <w:t>)</w:t>
      </w:r>
      <w:r w:rsidRPr="00CA0D78">
        <w:rPr>
          <w:lang w:val="fr-FR"/>
        </w:rPr>
        <w:t xml:space="preserve"> du Code pénal dispose que le fait de commettre une infraction pour des motifs moraux traditionnels constitue une circonstance aggravante, et que les auteurs d</w:t>
      </w:r>
      <w:r w:rsidR="00173115" w:rsidRPr="00CA0D78">
        <w:rPr>
          <w:lang w:val="fr-FR"/>
        </w:rPr>
        <w:t>’</w:t>
      </w:r>
      <w:r w:rsidRPr="00CA0D78">
        <w:rPr>
          <w:lang w:val="fr-FR"/>
        </w:rPr>
        <w:t xml:space="preserve">une telle infraction doivent être condamnés à une peine aggravée de réclusion à perpétuité, qui </w:t>
      </w:r>
      <w:r w:rsidR="00462EE9" w:rsidRPr="00CA0D78">
        <w:rPr>
          <w:lang w:val="fr-FR"/>
        </w:rPr>
        <w:t xml:space="preserve">est </w:t>
      </w:r>
      <w:r w:rsidRPr="00CA0D78">
        <w:rPr>
          <w:lang w:val="fr-FR"/>
        </w:rPr>
        <w:t>la peine la plus sévère du système de justice pénale turc</w:t>
      </w:r>
      <w:r w:rsidR="009A5269" w:rsidRPr="00CA0D78">
        <w:rPr>
          <w:lang w:val="fr-FR"/>
        </w:rPr>
        <w:t>.</w:t>
      </w:r>
      <w:r w:rsidRPr="00CA0D78">
        <w:rPr>
          <w:lang w:val="fr-FR"/>
        </w:rPr>
        <w:t xml:space="preserve"> L</w:t>
      </w:r>
      <w:r w:rsidR="00173115" w:rsidRPr="00CA0D78">
        <w:rPr>
          <w:lang w:val="fr-FR"/>
        </w:rPr>
        <w:t>’</w:t>
      </w:r>
      <w:r w:rsidRPr="00CA0D78">
        <w:rPr>
          <w:lang w:val="fr-FR"/>
        </w:rPr>
        <w:t xml:space="preserve">expression </w:t>
      </w:r>
      <w:r w:rsidR="00D014DF" w:rsidRPr="00CA0D78">
        <w:rPr>
          <w:lang w:val="fr-FR"/>
        </w:rPr>
        <w:t>« </w:t>
      </w:r>
      <w:r w:rsidRPr="00CA0D78">
        <w:rPr>
          <w:lang w:val="fr-FR"/>
        </w:rPr>
        <w:t>motifs moraux traditionnels</w:t>
      </w:r>
      <w:r w:rsidR="00D014DF" w:rsidRPr="00CA0D78">
        <w:rPr>
          <w:lang w:val="fr-FR"/>
        </w:rPr>
        <w:t> »</w:t>
      </w:r>
      <w:r w:rsidRPr="00CA0D78">
        <w:rPr>
          <w:lang w:val="fr-FR"/>
        </w:rPr>
        <w:t xml:space="preserve"> employée dans cet article a un large champ d</w:t>
      </w:r>
      <w:r w:rsidR="00173115" w:rsidRPr="00CA0D78">
        <w:rPr>
          <w:lang w:val="fr-FR"/>
        </w:rPr>
        <w:t>’</w:t>
      </w:r>
      <w:r w:rsidRPr="00CA0D78">
        <w:rPr>
          <w:lang w:val="fr-FR"/>
        </w:rPr>
        <w:t>application, qui couvre les infractions qualifiées de crimes d</w:t>
      </w:r>
      <w:r w:rsidR="00173115" w:rsidRPr="00CA0D78">
        <w:rPr>
          <w:lang w:val="fr-FR"/>
        </w:rPr>
        <w:t>’</w:t>
      </w:r>
      <w:r w:rsidRPr="00CA0D78">
        <w:rPr>
          <w:lang w:val="fr-FR"/>
        </w:rPr>
        <w:t>honneur</w:t>
      </w:r>
      <w:r w:rsidR="009A5269" w:rsidRPr="00CA0D78">
        <w:rPr>
          <w:lang w:val="fr-FR"/>
        </w:rPr>
        <w:t>.</w:t>
      </w:r>
    </w:p>
    <w:p w14:paraId="7D399073" w14:textId="2387A95F" w:rsidR="00173115" w:rsidRPr="00CA0D78" w:rsidRDefault="00ED4961" w:rsidP="00462EE9">
      <w:pPr>
        <w:pStyle w:val="ParNoG"/>
        <w:spacing w:after="100" w:line="236" w:lineRule="atLeast"/>
        <w:rPr>
          <w:lang w:val="fr-FR"/>
        </w:rPr>
      </w:pPr>
      <w:r w:rsidRPr="00CA0D78">
        <w:rPr>
          <w:lang w:val="fr-FR"/>
        </w:rPr>
        <w:t>Les justifications invoquées au titre de la culture, de la coutume, de la tradition ou de l</w:t>
      </w:r>
      <w:r w:rsidR="00173115" w:rsidRPr="00CA0D78">
        <w:rPr>
          <w:lang w:val="fr-FR"/>
        </w:rPr>
        <w:t>’</w:t>
      </w:r>
      <w:r w:rsidRPr="00CA0D78">
        <w:rPr>
          <w:lang w:val="fr-FR"/>
        </w:rPr>
        <w:t>honneur ne sont en outre pas considérées comme des circonstances atténuantes dans le Code pénal, quelle que soit l</w:t>
      </w:r>
      <w:r w:rsidR="00173115" w:rsidRPr="00CA0D78">
        <w:rPr>
          <w:lang w:val="fr-FR"/>
        </w:rPr>
        <w:t>’</w:t>
      </w:r>
      <w:r w:rsidRPr="00CA0D78">
        <w:rPr>
          <w:lang w:val="fr-FR"/>
        </w:rPr>
        <w:t>infraction commise</w:t>
      </w:r>
      <w:r w:rsidR="009A5269" w:rsidRPr="00CA0D78">
        <w:rPr>
          <w:lang w:val="fr-FR"/>
        </w:rPr>
        <w:t>.</w:t>
      </w:r>
    </w:p>
    <w:p w14:paraId="3512BB1B" w14:textId="198A2AE4" w:rsidR="00173115" w:rsidRPr="00CA0D78" w:rsidRDefault="00ED4961" w:rsidP="00462EE9">
      <w:pPr>
        <w:pStyle w:val="ParNoG"/>
        <w:spacing w:after="100" w:line="236" w:lineRule="atLeast"/>
        <w:rPr>
          <w:lang w:val="fr-FR"/>
        </w:rPr>
      </w:pPr>
      <w:r w:rsidRPr="00CA0D78">
        <w:rPr>
          <w:lang w:val="fr-FR"/>
        </w:rPr>
        <w:t>Le Code pénal a de surcroît été modifié le 12 mai 2022 et dispose à présent que le fait que la victime d</w:t>
      </w:r>
      <w:r w:rsidR="00173115" w:rsidRPr="00CA0D78">
        <w:rPr>
          <w:lang w:val="fr-FR"/>
        </w:rPr>
        <w:t>’</w:t>
      </w:r>
      <w:r w:rsidRPr="00CA0D78">
        <w:rPr>
          <w:lang w:val="fr-FR"/>
        </w:rPr>
        <w:t>un homicide volontaire, de dommages corporels infligés de manière intentionnelle, de torture, de maltraitance ou de menaces soit une femme constitue une circonstance aggravante</w:t>
      </w:r>
      <w:r w:rsidR="009A5269" w:rsidRPr="00CA0D78">
        <w:rPr>
          <w:lang w:val="fr-FR"/>
        </w:rPr>
        <w:t>.</w:t>
      </w:r>
    </w:p>
    <w:p w14:paraId="37C9E003" w14:textId="56F94042" w:rsidR="00ED4961" w:rsidRPr="00CA0D78" w:rsidRDefault="00ED4961" w:rsidP="00462EE9">
      <w:pPr>
        <w:pStyle w:val="ParNoG"/>
        <w:spacing w:after="100" w:line="236" w:lineRule="atLeast"/>
        <w:rPr>
          <w:lang w:val="fr-FR"/>
        </w:rPr>
      </w:pPr>
      <w:r w:rsidRPr="00CA0D78">
        <w:rPr>
          <w:lang w:val="fr-FR"/>
        </w:rPr>
        <w:t>En vertu du Code pénal, tout homicide volontaire est passible d</w:t>
      </w:r>
      <w:r w:rsidR="00173115" w:rsidRPr="00CA0D78">
        <w:rPr>
          <w:lang w:val="fr-FR"/>
        </w:rPr>
        <w:t>’</w:t>
      </w:r>
      <w:r w:rsidRPr="00CA0D78">
        <w:rPr>
          <w:lang w:val="fr-FR"/>
        </w:rPr>
        <w:t>une peine d</w:t>
      </w:r>
      <w:r w:rsidR="00173115" w:rsidRPr="00CA0D78">
        <w:rPr>
          <w:lang w:val="fr-FR"/>
        </w:rPr>
        <w:t>’</w:t>
      </w:r>
      <w:r w:rsidRPr="00CA0D78">
        <w:rPr>
          <w:lang w:val="fr-FR"/>
        </w:rPr>
        <w:t>emprisonnement à perpétuité</w:t>
      </w:r>
      <w:r w:rsidR="009A5269" w:rsidRPr="00CA0D78">
        <w:rPr>
          <w:lang w:val="fr-FR"/>
        </w:rPr>
        <w:t>.</w:t>
      </w:r>
      <w:r w:rsidRPr="00CA0D78">
        <w:rPr>
          <w:lang w:val="fr-FR"/>
        </w:rPr>
        <w:t xml:space="preserve"> Depuis la modification du Code pénal mentionnée précédemment, le fait que ladite infraction soit commise contre une femme est en outre considéré comme une circonstance aggravante et son auteur doit être condamné à une peine aggravée de réclusion à perpétuité</w:t>
      </w:r>
      <w:r w:rsidR="009A5269" w:rsidRPr="00CA0D78">
        <w:rPr>
          <w:lang w:val="fr-FR"/>
        </w:rPr>
        <w:t>.</w:t>
      </w:r>
    </w:p>
    <w:p w14:paraId="56A3A942" w14:textId="606A4CDB" w:rsidR="00ED4961" w:rsidRPr="00CA0D78" w:rsidRDefault="00ED4961" w:rsidP="00462EE9">
      <w:pPr>
        <w:pStyle w:val="ParNoG"/>
        <w:spacing w:after="100" w:line="236" w:lineRule="atLeast"/>
        <w:rPr>
          <w:lang w:val="fr-FR"/>
        </w:rPr>
      </w:pPr>
      <w:r w:rsidRPr="00CA0D78">
        <w:rPr>
          <w:lang w:val="fr-FR"/>
        </w:rPr>
        <w:t>Si, durant la procédure judiciaire, les experts déterminent</w:t>
      </w:r>
      <w:r w:rsidR="00462EE9" w:rsidRPr="00CA0D78">
        <w:rPr>
          <w:lang w:val="fr-FR"/>
        </w:rPr>
        <w:t>,</w:t>
      </w:r>
      <w:r w:rsidRPr="00CA0D78">
        <w:rPr>
          <w:lang w:val="fr-FR"/>
        </w:rPr>
        <w:t xml:space="preserve"> sur la base des évaluations des personnes concernées</w:t>
      </w:r>
      <w:r w:rsidR="00462EE9" w:rsidRPr="00CA0D78">
        <w:rPr>
          <w:lang w:val="fr-FR"/>
        </w:rPr>
        <w:t>,</w:t>
      </w:r>
      <w:r w:rsidRPr="00CA0D78">
        <w:rPr>
          <w:lang w:val="fr-FR"/>
        </w:rPr>
        <w:t xml:space="preserve"> que les victimes de violences graves, notamment celles dites d</w:t>
      </w:r>
      <w:r w:rsidR="00173115" w:rsidRPr="00CA0D78">
        <w:rPr>
          <w:lang w:val="fr-FR"/>
        </w:rPr>
        <w:t>’</w:t>
      </w:r>
      <w:r w:rsidRPr="00CA0D78">
        <w:rPr>
          <w:lang w:val="fr-FR"/>
        </w:rPr>
        <w:t>honneur, appartiennent à un groupe vulnérable, un plan de soutien juridique est élaboré et une procédure de traitement du dossier est lancée</w:t>
      </w:r>
      <w:r w:rsidR="009A5269" w:rsidRPr="00CA0D78">
        <w:rPr>
          <w:lang w:val="fr-FR"/>
        </w:rPr>
        <w:t>.</w:t>
      </w:r>
    </w:p>
    <w:p w14:paraId="5FA11E78" w14:textId="5ABD8A29" w:rsidR="00ED4961" w:rsidRPr="00CA0D78" w:rsidRDefault="00ED4961" w:rsidP="00462EE9">
      <w:pPr>
        <w:pStyle w:val="ParNoG"/>
        <w:spacing w:line="236" w:lineRule="atLeast"/>
        <w:rPr>
          <w:lang w:val="fr-FR"/>
        </w:rPr>
      </w:pPr>
      <w:r w:rsidRPr="00CA0D78">
        <w:rPr>
          <w:lang w:val="fr-FR"/>
        </w:rPr>
        <w:t>Dès qu</w:t>
      </w:r>
      <w:r w:rsidR="00173115" w:rsidRPr="00CA0D78">
        <w:rPr>
          <w:lang w:val="fr-FR"/>
        </w:rPr>
        <w:t>’</w:t>
      </w:r>
      <w:r w:rsidRPr="00CA0D78">
        <w:rPr>
          <w:lang w:val="fr-FR"/>
        </w:rPr>
        <w:t>il est informé de la commission d</w:t>
      </w:r>
      <w:r w:rsidR="00173115" w:rsidRPr="00CA0D78">
        <w:rPr>
          <w:lang w:val="fr-FR"/>
        </w:rPr>
        <w:t>’</w:t>
      </w:r>
      <w:r w:rsidRPr="00CA0D78">
        <w:rPr>
          <w:lang w:val="fr-FR"/>
        </w:rPr>
        <w:t>une infraction, le procureur lance la procédure d</w:t>
      </w:r>
      <w:r w:rsidR="00173115" w:rsidRPr="00CA0D78">
        <w:rPr>
          <w:lang w:val="fr-FR"/>
        </w:rPr>
        <w:t>’</w:t>
      </w:r>
      <w:r w:rsidRPr="00CA0D78">
        <w:rPr>
          <w:lang w:val="fr-FR"/>
        </w:rPr>
        <w:t>enquête en procédant aux investigations nécessaires</w:t>
      </w:r>
      <w:r w:rsidR="009A5269" w:rsidRPr="00CA0D78">
        <w:rPr>
          <w:lang w:val="fr-FR"/>
        </w:rPr>
        <w:t>.</w:t>
      </w:r>
      <w:r w:rsidRPr="00CA0D78">
        <w:rPr>
          <w:lang w:val="fr-FR"/>
        </w:rPr>
        <w:t xml:space="preserve"> En cas de décès suspect, ces dernières visent, en premier lieu, à identifier la personne décédée</w:t>
      </w:r>
      <w:r w:rsidR="009A5269" w:rsidRPr="00CA0D78">
        <w:rPr>
          <w:lang w:val="fr-FR"/>
        </w:rPr>
        <w:t>.</w:t>
      </w:r>
      <w:r w:rsidRPr="00CA0D78">
        <w:rPr>
          <w:lang w:val="fr-FR"/>
        </w:rPr>
        <w:t xml:space="preserve"> Toutes les mesures nécessaires sont prises à cette fin</w:t>
      </w:r>
      <w:r w:rsidR="00173115" w:rsidRPr="00CA0D78">
        <w:rPr>
          <w:lang w:val="fr-FR"/>
        </w:rPr>
        <w:t> ;</w:t>
      </w:r>
      <w:r w:rsidRPr="00CA0D78">
        <w:rPr>
          <w:lang w:val="fr-FR"/>
        </w:rPr>
        <w:t xml:space="preserve"> l</w:t>
      </w:r>
      <w:r w:rsidR="00173115" w:rsidRPr="00CA0D78">
        <w:rPr>
          <w:lang w:val="fr-FR"/>
        </w:rPr>
        <w:t>’</w:t>
      </w:r>
      <w:r w:rsidRPr="00CA0D78">
        <w:rPr>
          <w:lang w:val="fr-FR"/>
        </w:rPr>
        <w:t>identification du défunt par des personnes qui le connaissaient permet de recueillir des informations</w:t>
      </w:r>
      <w:r w:rsidR="009A5269" w:rsidRPr="00CA0D78">
        <w:rPr>
          <w:lang w:val="fr-FR"/>
        </w:rPr>
        <w:t>.</w:t>
      </w:r>
      <w:r w:rsidRPr="00CA0D78">
        <w:rPr>
          <w:lang w:val="fr-FR"/>
        </w:rPr>
        <w:t xml:space="preserve"> Le procureur chargé de l</w:t>
      </w:r>
      <w:r w:rsidR="00173115" w:rsidRPr="00CA0D78">
        <w:rPr>
          <w:lang w:val="fr-FR"/>
        </w:rPr>
        <w:t>’</w:t>
      </w:r>
      <w:r w:rsidRPr="00CA0D78">
        <w:rPr>
          <w:lang w:val="fr-FR"/>
        </w:rPr>
        <w:t>enquête recherche des éléments de preuve en donnant des instructions et en demandant des renseignements lorsqu</w:t>
      </w:r>
      <w:r w:rsidR="00173115" w:rsidRPr="00CA0D78">
        <w:rPr>
          <w:lang w:val="fr-FR"/>
        </w:rPr>
        <w:t>’</w:t>
      </w:r>
      <w:r w:rsidRPr="00CA0D78">
        <w:rPr>
          <w:lang w:val="fr-FR"/>
        </w:rPr>
        <w:t>il le juge nécessaire</w:t>
      </w:r>
      <w:r w:rsidR="009A5269" w:rsidRPr="00CA0D78">
        <w:rPr>
          <w:lang w:val="fr-FR"/>
        </w:rPr>
        <w:t>.</w:t>
      </w:r>
      <w:r w:rsidRPr="00CA0D78">
        <w:rPr>
          <w:lang w:val="fr-FR"/>
        </w:rPr>
        <w:t xml:space="preserve"> Lorsque le défunt a été identifié, son corps fait l</w:t>
      </w:r>
      <w:r w:rsidR="00173115" w:rsidRPr="00CA0D78">
        <w:rPr>
          <w:lang w:val="fr-FR"/>
        </w:rPr>
        <w:t>’</w:t>
      </w:r>
      <w:r w:rsidRPr="00CA0D78">
        <w:rPr>
          <w:lang w:val="fr-FR"/>
        </w:rPr>
        <w:t>objet d</w:t>
      </w:r>
      <w:r w:rsidR="00173115" w:rsidRPr="00CA0D78">
        <w:rPr>
          <w:lang w:val="fr-FR"/>
        </w:rPr>
        <w:t>’</w:t>
      </w:r>
      <w:r w:rsidRPr="00CA0D78">
        <w:rPr>
          <w:lang w:val="fr-FR"/>
        </w:rPr>
        <w:t>un examen médico-légal, et toutes les observations et indices ainsi obtenus contribuent à la détermination du moment et de la cause du décès</w:t>
      </w:r>
      <w:r w:rsidR="009A5269" w:rsidRPr="00CA0D78">
        <w:rPr>
          <w:lang w:val="fr-FR"/>
        </w:rPr>
        <w:t>.</w:t>
      </w:r>
    </w:p>
    <w:p w14:paraId="73A97CE7" w14:textId="6A6A7072" w:rsidR="00173115" w:rsidRPr="00CA0D78" w:rsidRDefault="00ED4961" w:rsidP="006C7CE7">
      <w:pPr>
        <w:pStyle w:val="ParNoG"/>
        <w:rPr>
          <w:lang w:val="fr-FR"/>
        </w:rPr>
      </w:pPr>
      <w:r w:rsidRPr="00CA0D78">
        <w:rPr>
          <w:lang w:val="fr-FR"/>
        </w:rPr>
        <w:t>L</w:t>
      </w:r>
      <w:r w:rsidR="00173115" w:rsidRPr="00CA0D78">
        <w:rPr>
          <w:lang w:val="fr-FR"/>
        </w:rPr>
        <w:t>’</w:t>
      </w:r>
      <w:r w:rsidRPr="00CA0D78">
        <w:rPr>
          <w:lang w:val="fr-FR"/>
        </w:rPr>
        <w:t>article 84 du Code pénal définit également la notion de provocation au suicide</w:t>
      </w:r>
      <w:r w:rsidR="009A5269" w:rsidRPr="00CA0D78">
        <w:rPr>
          <w:lang w:val="fr-FR"/>
        </w:rPr>
        <w:t>.</w:t>
      </w:r>
    </w:p>
    <w:p w14:paraId="7508324F" w14:textId="19B506A6" w:rsidR="00ED4961" w:rsidRPr="00CA0D78" w:rsidRDefault="00ED4961" w:rsidP="006C7CE7">
      <w:pPr>
        <w:pStyle w:val="ParNoG"/>
        <w:rPr>
          <w:lang w:val="fr-FR"/>
        </w:rPr>
      </w:pPr>
      <w:r w:rsidRPr="00CA0D78">
        <w:rPr>
          <w:lang w:val="fr-FR"/>
        </w:rPr>
        <w:t>Le Commandement général de la gendarmerie prend et applique, en concertation avec les ministères pertinents, les organisations non gouvernementales et les universités, les mesures nécessaires pour prévenir la violence et avoir une plus grande force dissuasive</w:t>
      </w:r>
      <w:r w:rsidR="009A5269" w:rsidRPr="00CA0D78">
        <w:rPr>
          <w:lang w:val="fr-FR"/>
        </w:rPr>
        <w:t>.</w:t>
      </w:r>
    </w:p>
    <w:p w14:paraId="567F05EC" w14:textId="5C0A521E" w:rsidR="00ED4961" w:rsidRPr="00CA0D78" w:rsidRDefault="00ED4961" w:rsidP="006C7CE7">
      <w:pPr>
        <w:pStyle w:val="ParNoG"/>
        <w:rPr>
          <w:lang w:val="fr-FR"/>
        </w:rPr>
      </w:pPr>
      <w:r w:rsidRPr="00CA0D78">
        <w:rPr>
          <w:lang w:val="fr-FR"/>
        </w:rPr>
        <w:t>Des réunions d</w:t>
      </w:r>
      <w:r w:rsidR="00173115" w:rsidRPr="00CA0D78">
        <w:rPr>
          <w:lang w:val="fr-FR"/>
        </w:rPr>
        <w:t>’</w:t>
      </w:r>
      <w:r w:rsidRPr="00CA0D78">
        <w:rPr>
          <w:lang w:val="fr-FR"/>
        </w:rPr>
        <w:t>information ont été organisées par les directions provinciales de la gestion des migrations auxquelles ont participé, au total, 43 063 personnes, dont 12 371 étrangers</w:t>
      </w:r>
      <w:r w:rsidR="009A5269" w:rsidRPr="00CA0D78">
        <w:rPr>
          <w:lang w:val="fr-FR"/>
        </w:rPr>
        <w:t>.</w:t>
      </w:r>
    </w:p>
    <w:p w14:paraId="62130713" w14:textId="164CA5C3" w:rsidR="00ED4961" w:rsidRPr="00CA0D78" w:rsidRDefault="00ED4961" w:rsidP="006C7CE7">
      <w:pPr>
        <w:pStyle w:val="ParNoG"/>
        <w:rPr>
          <w:lang w:val="fr-FR"/>
        </w:rPr>
      </w:pPr>
      <w:r w:rsidRPr="00CA0D78">
        <w:rPr>
          <w:lang w:val="fr-FR"/>
        </w:rPr>
        <w:t>Voir également la réponse au paragraphe 6 c) de la liste de points</w:t>
      </w:r>
      <w:r w:rsidR="009A5269" w:rsidRPr="00CA0D78">
        <w:rPr>
          <w:lang w:val="fr-FR"/>
        </w:rPr>
        <w:t>.</w:t>
      </w:r>
    </w:p>
    <w:p w14:paraId="0F0343AA" w14:textId="77777777" w:rsidR="00ED4961" w:rsidRPr="00CA0D78" w:rsidRDefault="00ED4961" w:rsidP="0090683F">
      <w:pPr>
        <w:pStyle w:val="H23G"/>
        <w:rPr>
          <w:lang w:val="fr-FR"/>
        </w:rPr>
      </w:pPr>
      <w:r w:rsidRPr="00CA0D78">
        <w:rPr>
          <w:lang w:val="fr-FR"/>
        </w:rPr>
        <w:tab/>
      </w:r>
      <w:r w:rsidRPr="00CA0D78">
        <w:rPr>
          <w:lang w:val="fr-FR"/>
        </w:rPr>
        <w:tab/>
        <w:t>Réponse au paragraphe 7 a) de la liste de points</w:t>
      </w:r>
    </w:p>
    <w:p w14:paraId="0B47897B" w14:textId="7E594549" w:rsidR="00ED4961" w:rsidRPr="00CA0D78" w:rsidRDefault="00ED4961" w:rsidP="006C7CE7">
      <w:pPr>
        <w:pStyle w:val="ParNoG"/>
        <w:rPr>
          <w:lang w:val="fr-FR"/>
        </w:rPr>
      </w:pPr>
      <w:r w:rsidRPr="00CA0D78">
        <w:rPr>
          <w:lang w:val="fr-FR"/>
        </w:rPr>
        <w:t>Les services du Ministère de la famille et des services sociaux destinés aux enfants sont assurés en priorité, suivant une approche axée sur la famille, dans le respect des droits et, surtout, de l</w:t>
      </w:r>
      <w:r w:rsidR="00173115" w:rsidRPr="00CA0D78">
        <w:rPr>
          <w:lang w:val="fr-FR"/>
        </w:rPr>
        <w:t>’</w:t>
      </w:r>
      <w:r w:rsidRPr="00CA0D78">
        <w:rPr>
          <w:lang w:val="fr-FR"/>
        </w:rPr>
        <w:t>intérêt supérieur de l</w:t>
      </w:r>
      <w:r w:rsidR="00173115" w:rsidRPr="00CA0D78">
        <w:rPr>
          <w:lang w:val="fr-FR"/>
        </w:rPr>
        <w:t>’</w:t>
      </w:r>
      <w:r w:rsidRPr="00CA0D78">
        <w:rPr>
          <w:lang w:val="fr-FR"/>
        </w:rPr>
        <w:t>enfant</w:t>
      </w:r>
      <w:r w:rsidR="009A5269" w:rsidRPr="00CA0D78">
        <w:rPr>
          <w:lang w:val="fr-FR"/>
        </w:rPr>
        <w:t>.</w:t>
      </w:r>
      <w:r w:rsidRPr="00CA0D78">
        <w:rPr>
          <w:lang w:val="fr-FR"/>
        </w:rPr>
        <w:t xml:space="preserve"> Les services de protection reposent sur le principe selon lequel les enfants, quelle que soit leur nationalité, doivent grandir au sein d</w:t>
      </w:r>
      <w:r w:rsidR="00173115" w:rsidRPr="00CA0D78">
        <w:rPr>
          <w:lang w:val="fr-FR"/>
        </w:rPr>
        <w:t>’</w:t>
      </w:r>
      <w:r w:rsidRPr="00CA0D78">
        <w:rPr>
          <w:lang w:val="fr-FR"/>
        </w:rPr>
        <w:t>une unité familiale</w:t>
      </w:r>
      <w:r w:rsidR="009A5269" w:rsidRPr="00CA0D78">
        <w:rPr>
          <w:lang w:val="fr-FR"/>
        </w:rPr>
        <w:t>.</w:t>
      </w:r>
      <w:r w:rsidRPr="00CA0D78">
        <w:rPr>
          <w:lang w:val="fr-FR"/>
        </w:rPr>
        <w:t xml:space="preserve"> Il est essentiel que tous les enfants, </w:t>
      </w:r>
      <w:r w:rsidR="00877B76" w:rsidRPr="00CA0D78">
        <w:rPr>
          <w:lang w:val="fr-FR"/>
        </w:rPr>
        <w:t>y compris</w:t>
      </w:r>
      <w:r w:rsidRPr="00CA0D78">
        <w:rPr>
          <w:lang w:val="fr-FR"/>
        </w:rPr>
        <w:t xml:space="preserve"> ceux qui ont été pris en charge en milieu institutionnel, bénéficient en premier lieu d</w:t>
      </w:r>
      <w:r w:rsidR="00173115" w:rsidRPr="00CA0D78">
        <w:rPr>
          <w:lang w:val="fr-FR"/>
        </w:rPr>
        <w:t>’</w:t>
      </w:r>
      <w:r w:rsidRPr="00CA0D78">
        <w:rPr>
          <w:lang w:val="fr-FR"/>
        </w:rPr>
        <w:t>une protection de remplacement de type familial (placement dans des familles d</w:t>
      </w:r>
      <w:r w:rsidR="00173115" w:rsidRPr="00CA0D78">
        <w:rPr>
          <w:lang w:val="fr-FR"/>
        </w:rPr>
        <w:t>’</w:t>
      </w:r>
      <w:r w:rsidRPr="00CA0D78">
        <w:rPr>
          <w:lang w:val="fr-FR"/>
        </w:rPr>
        <w:t>accueil, adoption, accompagnement social et financier, notamment)</w:t>
      </w:r>
      <w:r w:rsidR="009A5269" w:rsidRPr="00CA0D78">
        <w:rPr>
          <w:lang w:val="fr-FR"/>
        </w:rPr>
        <w:t>.</w:t>
      </w:r>
      <w:r w:rsidRPr="00CA0D78">
        <w:rPr>
          <w:lang w:val="fr-FR"/>
        </w:rPr>
        <w:t xml:space="preserve"> Lorsqu</w:t>
      </w:r>
      <w:r w:rsidR="00173115" w:rsidRPr="00CA0D78">
        <w:rPr>
          <w:lang w:val="fr-FR"/>
        </w:rPr>
        <w:t>’</w:t>
      </w:r>
      <w:r w:rsidRPr="00CA0D78">
        <w:rPr>
          <w:lang w:val="fr-FR"/>
        </w:rPr>
        <w:t>il n</w:t>
      </w:r>
      <w:r w:rsidR="00173115" w:rsidRPr="00CA0D78">
        <w:rPr>
          <w:lang w:val="fr-FR"/>
        </w:rPr>
        <w:t>’</w:t>
      </w:r>
      <w:r w:rsidRPr="00CA0D78">
        <w:rPr>
          <w:lang w:val="fr-FR"/>
        </w:rPr>
        <w:t>est pas possible d</w:t>
      </w:r>
      <w:r w:rsidR="00173115" w:rsidRPr="00CA0D78">
        <w:rPr>
          <w:lang w:val="fr-FR"/>
        </w:rPr>
        <w:t>’</w:t>
      </w:r>
      <w:r w:rsidRPr="00CA0D78">
        <w:rPr>
          <w:lang w:val="fr-FR"/>
        </w:rPr>
        <w:t>assurer ce type de placement, les enfants âgés de moins de 12 ans révolus sont pris en charge dans des foyers pour enfants et des sites de foyers pour enfants, qui sont des centres d</w:t>
      </w:r>
      <w:r w:rsidR="00173115" w:rsidRPr="00CA0D78">
        <w:rPr>
          <w:lang w:val="fr-FR"/>
        </w:rPr>
        <w:t>’</w:t>
      </w:r>
      <w:r w:rsidRPr="00CA0D78">
        <w:rPr>
          <w:lang w:val="fr-FR"/>
        </w:rPr>
        <w:t>hébergement de type familial, tandis que les enfants âgés de 13 à 18 ans sont placés dans des sites de foyers spécialisés pour enfants</w:t>
      </w:r>
      <w:r w:rsidR="009A5269" w:rsidRPr="00CA0D78">
        <w:rPr>
          <w:lang w:val="fr-FR"/>
        </w:rPr>
        <w:t>.</w:t>
      </w:r>
    </w:p>
    <w:p w14:paraId="5271FA6A" w14:textId="46259DDE" w:rsidR="00ED4961" w:rsidRPr="00CA0D78" w:rsidRDefault="00ED4961" w:rsidP="006C7CE7">
      <w:pPr>
        <w:pStyle w:val="ParNoG"/>
        <w:rPr>
          <w:lang w:val="fr-FR"/>
        </w:rPr>
      </w:pPr>
      <w:r w:rsidRPr="00CA0D78">
        <w:rPr>
          <w:lang w:val="fr-FR"/>
        </w:rPr>
        <w:t>Les politiques de prise en charge des personnes handicapées ont évolué pour privilégier les services de proximité plutôt que le placement en institution</w:t>
      </w:r>
      <w:r w:rsidR="009A5269" w:rsidRPr="00CA0D78">
        <w:rPr>
          <w:lang w:val="fr-FR"/>
        </w:rPr>
        <w:t>.</w:t>
      </w:r>
      <w:r w:rsidRPr="00CA0D78">
        <w:rPr>
          <w:lang w:val="fr-FR"/>
        </w:rPr>
        <w:t xml:space="preserve"> Elles visent principalement à fournir une protection contre les risques économiques et sociaux et un appui aux personnes handicapées, à leurs familles et aux personnes responsables de leurs soins en répondant aux besoins des intéressés qui ont des difficultés à se livrer aux activités de la vie quotidienne</w:t>
      </w:r>
      <w:r w:rsidR="009A5269" w:rsidRPr="00CA0D78">
        <w:rPr>
          <w:lang w:val="fr-FR"/>
        </w:rPr>
        <w:t>.</w:t>
      </w:r>
      <w:r w:rsidRPr="00CA0D78">
        <w:rPr>
          <w:lang w:val="fr-FR"/>
        </w:rPr>
        <w:t xml:space="preserve"> Dans ce cadre, la Direction générale des services aux personnes handicapées et aux personnes âgées, qui dépend du Ministère de la famille et des services sociaux, propose les services suivants</w:t>
      </w:r>
      <w:r w:rsidR="00173115" w:rsidRPr="00CA0D78">
        <w:rPr>
          <w:lang w:val="fr-FR"/>
        </w:rPr>
        <w:t> :</w:t>
      </w:r>
    </w:p>
    <w:p w14:paraId="79A0A054" w14:textId="2E440A9D" w:rsidR="00ED4961" w:rsidRPr="00CA0D78" w:rsidRDefault="00ED4961" w:rsidP="006C7CE7">
      <w:pPr>
        <w:pStyle w:val="Bullet1G"/>
        <w:rPr>
          <w:lang w:val="fr-FR"/>
        </w:rPr>
      </w:pPr>
      <w:r w:rsidRPr="00CA0D78">
        <w:rPr>
          <w:lang w:val="fr-FR"/>
        </w:rPr>
        <w:t>Hébergement dans des foyers de l</w:t>
      </w:r>
      <w:r w:rsidR="00173115" w:rsidRPr="00CA0D78">
        <w:rPr>
          <w:lang w:val="fr-FR"/>
        </w:rPr>
        <w:t>’</w:t>
      </w:r>
      <w:r w:rsidRPr="00CA0D78">
        <w:rPr>
          <w:lang w:val="fr-FR"/>
        </w:rPr>
        <w:t>espoir</w:t>
      </w:r>
      <w:r w:rsidR="00173115" w:rsidRPr="00CA0D78">
        <w:rPr>
          <w:lang w:val="fr-FR"/>
        </w:rPr>
        <w:t> :</w:t>
      </w:r>
      <w:r w:rsidRPr="00CA0D78">
        <w:rPr>
          <w:lang w:val="fr-FR"/>
        </w:rPr>
        <w:t xml:space="preserve"> en octobre 2022, 654 personnes handicapées vivaient dans 149 foyers de l</w:t>
      </w:r>
      <w:r w:rsidR="00173115" w:rsidRPr="00CA0D78">
        <w:rPr>
          <w:lang w:val="fr-FR"/>
        </w:rPr>
        <w:t>’</w:t>
      </w:r>
      <w:r w:rsidRPr="00CA0D78">
        <w:rPr>
          <w:lang w:val="fr-FR"/>
        </w:rPr>
        <w:t>espoir</w:t>
      </w:r>
      <w:r w:rsidR="00173115" w:rsidRPr="00CA0D78">
        <w:rPr>
          <w:lang w:val="fr-FR"/>
        </w:rPr>
        <w:t> ;</w:t>
      </w:r>
    </w:p>
    <w:p w14:paraId="22339EF8" w14:textId="62423F3E" w:rsidR="00ED4961" w:rsidRPr="00CA0D78" w:rsidRDefault="00ED4961" w:rsidP="006C7CE7">
      <w:pPr>
        <w:pStyle w:val="Bullet1G"/>
        <w:rPr>
          <w:lang w:val="fr-FR"/>
        </w:rPr>
      </w:pPr>
      <w:r w:rsidRPr="00CA0D78">
        <w:rPr>
          <w:lang w:val="fr-FR"/>
        </w:rPr>
        <w:t>Accès à des centres de jour pour une vie sans obstacle</w:t>
      </w:r>
      <w:r w:rsidR="00173115" w:rsidRPr="00CA0D78">
        <w:rPr>
          <w:lang w:val="fr-FR"/>
        </w:rPr>
        <w:t> :</w:t>
      </w:r>
      <w:r w:rsidRPr="00CA0D78">
        <w:rPr>
          <w:lang w:val="fr-FR"/>
        </w:rPr>
        <w:t xml:space="preserve"> en octobre 2022, 1 533 personnes handicapées bénéficiaient de services dans 130 centres de jour</w:t>
      </w:r>
      <w:r w:rsidR="00173115" w:rsidRPr="00CA0D78">
        <w:rPr>
          <w:lang w:val="fr-FR"/>
        </w:rPr>
        <w:t> ;</w:t>
      </w:r>
    </w:p>
    <w:p w14:paraId="31664BAA" w14:textId="6FB1AA2E" w:rsidR="00ED4961" w:rsidRPr="00CA0D78" w:rsidRDefault="00ED4961" w:rsidP="006C7CE7">
      <w:pPr>
        <w:pStyle w:val="Bullet1G"/>
        <w:rPr>
          <w:lang w:val="fr-FR"/>
        </w:rPr>
      </w:pPr>
      <w:r w:rsidRPr="00CA0D78">
        <w:rPr>
          <w:lang w:val="fr-FR"/>
        </w:rPr>
        <w:t>Allocation de garde à domicile</w:t>
      </w:r>
      <w:r w:rsidR="00173115" w:rsidRPr="00CA0D78">
        <w:rPr>
          <w:lang w:val="fr-FR"/>
        </w:rPr>
        <w:t> :</w:t>
      </w:r>
      <w:r w:rsidRPr="00CA0D78">
        <w:rPr>
          <w:lang w:val="fr-FR"/>
        </w:rPr>
        <w:t xml:space="preserve"> ce type d</w:t>
      </w:r>
      <w:r w:rsidR="00173115" w:rsidRPr="00CA0D78">
        <w:rPr>
          <w:lang w:val="fr-FR"/>
        </w:rPr>
        <w:t>’</w:t>
      </w:r>
      <w:r w:rsidRPr="00CA0D78">
        <w:rPr>
          <w:lang w:val="fr-FR"/>
        </w:rPr>
        <w:t>allocation peut être versé</w:t>
      </w:r>
      <w:r w:rsidR="00FF1776" w:rsidRPr="00CA0D78">
        <w:rPr>
          <w:lang w:val="fr-FR"/>
        </w:rPr>
        <w:t>e</w:t>
      </w:r>
      <w:r w:rsidRPr="00CA0D78">
        <w:rPr>
          <w:lang w:val="fr-FR"/>
        </w:rPr>
        <w:t xml:space="preserve"> pour les enfants dont le rapport du Conseil de santé inclut la mention </w:t>
      </w:r>
      <w:r w:rsidR="00FF1776" w:rsidRPr="00CA0D78">
        <w:rPr>
          <w:lang w:val="fr-FR"/>
        </w:rPr>
        <w:t>« </w:t>
      </w:r>
      <w:r w:rsidRPr="00CA0D78">
        <w:rPr>
          <w:lang w:val="fr-FR"/>
        </w:rPr>
        <w:t>lourdement handicapé</w:t>
      </w:r>
      <w:r w:rsidR="00FF1776" w:rsidRPr="00CA0D78">
        <w:rPr>
          <w:lang w:val="fr-FR"/>
        </w:rPr>
        <w:t> »</w:t>
      </w:r>
      <w:r w:rsidRPr="00CA0D78">
        <w:rPr>
          <w:lang w:val="fr-FR"/>
        </w:rPr>
        <w:t xml:space="preserve">, </w:t>
      </w:r>
      <w:r w:rsidR="00FF1776" w:rsidRPr="00CA0D78">
        <w:rPr>
          <w:lang w:val="fr-FR"/>
        </w:rPr>
        <w:t>« </w:t>
      </w:r>
      <w:r w:rsidRPr="00CA0D78">
        <w:rPr>
          <w:lang w:val="fr-FR"/>
        </w:rPr>
        <w:t>besoins spéciaux très particuliers</w:t>
      </w:r>
      <w:r w:rsidR="00FF1776" w:rsidRPr="00CA0D78">
        <w:rPr>
          <w:lang w:val="fr-FR"/>
        </w:rPr>
        <w:t> »</w:t>
      </w:r>
      <w:r w:rsidRPr="00CA0D78">
        <w:rPr>
          <w:lang w:val="fr-FR"/>
        </w:rPr>
        <w:t xml:space="preserve">, </w:t>
      </w:r>
      <w:r w:rsidR="00E7229C" w:rsidRPr="00CA0D78">
        <w:rPr>
          <w:lang w:val="fr-FR"/>
        </w:rPr>
        <w:t>« </w:t>
      </w:r>
      <w:r w:rsidRPr="00CA0D78">
        <w:rPr>
          <w:lang w:val="fr-FR"/>
        </w:rPr>
        <w:t>besoins spéciaux importants</w:t>
      </w:r>
      <w:r w:rsidR="00E7229C" w:rsidRPr="00CA0D78">
        <w:rPr>
          <w:lang w:val="fr-FR"/>
        </w:rPr>
        <w:t> »</w:t>
      </w:r>
      <w:r w:rsidRPr="00CA0D78">
        <w:rPr>
          <w:lang w:val="fr-FR"/>
        </w:rPr>
        <w:t xml:space="preserve"> ou </w:t>
      </w:r>
      <w:r w:rsidR="00E7229C" w:rsidRPr="00CA0D78">
        <w:rPr>
          <w:lang w:val="fr-FR"/>
        </w:rPr>
        <w:t>« </w:t>
      </w:r>
      <w:r w:rsidRPr="00CA0D78">
        <w:rPr>
          <w:lang w:val="fr-FR"/>
        </w:rPr>
        <w:t>besoins spéciaux</w:t>
      </w:r>
      <w:r w:rsidR="00E7229C" w:rsidRPr="00CA0D78">
        <w:rPr>
          <w:lang w:val="fr-FR"/>
        </w:rPr>
        <w:t> »</w:t>
      </w:r>
      <w:r w:rsidR="0006568B" w:rsidRPr="00CA0D78">
        <w:rPr>
          <w:lang w:val="fr-FR"/>
        </w:rPr>
        <w:t>.</w:t>
      </w:r>
    </w:p>
    <w:p w14:paraId="3C717BBF" w14:textId="77777777" w:rsidR="00ED4961" w:rsidRPr="00CA0D78" w:rsidRDefault="00ED4961" w:rsidP="0090683F">
      <w:pPr>
        <w:pStyle w:val="H23G"/>
        <w:rPr>
          <w:lang w:val="fr-FR"/>
        </w:rPr>
      </w:pPr>
      <w:r w:rsidRPr="00CA0D78">
        <w:rPr>
          <w:lang w:val="fr-FR"/>
        </w:rPr>
        <w:tab/>
      </w:r>
      <w:r w:rsidRPr="00CA0D78">
        <w:rPr>
          <w:lang w:val="fr-FR"/>
        </w:rPr>
        <w:tab/>
        <w:t>Réponse au paragraphe 7 b) de la liste de points</w:t>
      </w:r>
    </w:p>
    <w:p w14:paraId="68A510B2" w14:textId="4EB198FD" w:rsidR="00ED4961" w:rsidRPr="00CA0D78" w:rsidRDefault="00ED4961" w:rsidP="006C7CE7">
      <w:pPr>
        <w:pStyle w:val="ParNoG"/>
        <w:rPr>
          <w:lang w:val="fr-FR"/>
        </w:rPr>
      </w:pPr>
      <w:r w:rsidRPr="00CA0D78">
        <w:rPr>
          <w:lang w:val="fr-FR"/>
        </w:rPr>
        <w:t>Les institutions accueillant des enfants font l</w:t>
      </w:r>
      <w:r w:rsidR="00173115" w:rsidRPr="00CA0D78">
        <w:rPr>
          <w:lang w:val="fr-FR"/>
        </w:rPr>
        <w:t>’</w:t>
      </w:r>
      <w:r w:rsidRPr="00CA0D78">
        <w:rPr>
          <w:lang w:val="fr-FR"/>
        </w:rPr>
        <w:t>objet de contrôles réguliers par l</w:t>
      </w:r>
      <w:r w:rsidR="00173115" w:rsidRPr="00CA0D78">
        <w:rPr>
          <w:lang w:val="fr-FR"/>
        </w:rPr>
        <w:t>’</w:t>
      </w:r>
      <w:r w:rsidRPr="00CA0D78">
        <w:rPr>
          <w:lang w:val="fr-FR"/>
        </w:rPr>
        <w:t>Institution du Médiateur et par l</w:t>
      </w:r>
      <w:r w:rsidR="00173115" w:rsidRPr="00CA0D78">
        <w:rPr>
          <w:lang w:val="fr-FR"/>
        </w:rPr>
        <w:t>’</w:t>
      </w:r>
      <w:r w:rsidRPr="00CA0D78">
        <w:rPr>
          <w:lang w:val="fr-FR"/>
        </w:rPr>
        <w:t>Institution turque des droits de l</w:t>
      </w:r>
      <w:r w:rsidR="00173115" w:rsidRPr="00CA0D78">
        <w:rPr>
          <w:lang w:val="fr-FR"/>
        </w:rPr>
        <w:t>’</w:t>
      </w:r>
      <w:r w:rsidRPr="00CA0D78">
        <w:rPr>
          <w:lang w:val="fr-FR"/>
        </w:rPr>
        <w:t>homme et de l</w:t>
      </w:r>
      <w:r w:rsidR="00173115" w:rsidRPr="00CA0D78">
        <w:rPr>
          <w:lang w:val="fr-FR"/>
        </w:rPr>
        <w:t>’</w:t>
      </w:r>
      <w:r w:rsidRPr="00CA0D78">
        <w:rPr>
          <w:lang w:val="fr-FR"/>
        </w:rPr>
        <w:t>égalité</w:t>
      </w:r>
      <w:r w:rsidR="009A5269" w:rsidRPr="00CA0D78">
        <w:rPr>
          <w:lang w:val="fr-FR"/>
        </w:rPr>
        <w:t>.</w:t>
      </w:r>
    </w:p>
    <w:p w14:paraId="1F7E735A" w14:textId="77777777" w:rsidR="00ED4961" w:rsidRPr="00CA0D78" w:rsidRDefault="00ED4961" w:rsidP="0090683F">
      <w:pPr>
        <w:pStyle w:val="H23G"/>
        <w:rPr>
          <w:lang w:val="fr-FR"/>
        </w:rPr>
      </w:pPr>
      <w:r w:rsidRPr="00CA0D78">
        <w:rPr>
          <w:lang w:val="fr-FR"/>
        </w:rPr>
        <w:tab/>
      </w:r>
      <w:r w:rsidRPr="00CA0D78">
        <w:rPr>
          <w:lang w:val="fr-FR"/>
        </w:rPr>
        <w:tab/>
        <w:t>Réponse au paragraphe 7 c) de la liste de points</w:t>
      </w:r>
    </w:p>
    <w:p w14:paraId="7D8AC5CE" w14:textId="52B6779F" w:rsidR="00173115" w:rsidRPr="00CA0D78" w:rsidRDefault="00ED4961" w:rsidP="006C7CE7">
      <w:pPr>
        <w:pStyle w:val="ParNoG"/>
        <w:rPr>
          <w:lang w:val="fr-FR"/>
        </w:rPr>
      </w:pPr>
      <w:r w:rsidRPr="00CA0D78">
        <w:rPr>
          <w:lang w:val="fr-FR"/>
        </w:rPr>
        <w:t>Des activités de suivi des familles et de réunification familiale ayant pour objet d</w:t>
      </w:r>
      <w:r w:rsidR="00173115" w:rsidRPr="00CA0D78">
        <w:rPr>
          <w:lang w:val="fr-FR"/>
        </w:rPr>
        <w:t>’</w:t>
      </w:r>
      <w:r w:rsidRPr="00CA0D78">
        <w:rPr>
          <w:lang w:val="fr-FR"/>
        </w:rPr>
        <w:t>assurer l</w:t>
      </w:r>
      <w:r w:rsidR="00173115" w:rsidRPr="00CA0D78">
        <w:rPr>
          <w:lang w:val="fr-FR"/>
        </w:rPr>
        <w:t>’</w:t>
      </w:r>
      <w:r w:rsidRPr="00CA0D78">
        <w:rPr>
          <w:lang w:val="fr-FR"/>
        </w:rPr>
        <w:t>intégrité familiale des enfants pris en charge après avoir été séparés de leurs familles durant ou après la migration de ces dernières sont poursuivies en collaboration avec les institutions pertinentes</w:t>
      </w:r>
      <w:r w:rsidR="009A5269" w:rsidRPr="00CA0D78">
        <w:rPr>
          <w:lang w:val="fr-FR"/>
        </w:rPr>
        <w:t>.</w:t>
      </w:r>
    </w:p>
    <w:p w14:paraId="3D07F511" w14:textId="2FD9B489" w:rsidR="00ED4961" w:rsidRPr="00CA0D78" w:rsidRDefault="00ED4961" w:rsidP="006C7CE7">
      <w:pPr>
        <w:pStyle w:val="ParNoG"/>
        <w:rPr>
          <w:lang w:val="fr-FR"/>
        </w:rPr>
      </w:pPr>
      <w:r w:rsidRPr="00CA0D78">
        <w:rPr>
          <w:lang w:val="fr-FR"/>
        </w:rPr>
        <w:t>Les procédures de réunification familiale sont mises en œuvre par le Croissant-Rouge et par la Croix-Rouge dans le monde entier</w:t>
      </w:r>
      <w:r w:rsidR="009A5269" w:rsidRPr="00CA0D78">
        <w:rPr>
          <w:lang w:val="fr-FR"/>
        </w:rPr>
        <w:t>.</w:t>
      </w:r>
      <w:r w:rsidRPr="00CA0D78">
        <w:rPr>
          <w:lang w:val="fr-FR"/>
        </w:rPr>
        <w:t xml:space="preserve"> Ce sont donc ces institutions qui doivent procéder à l</w:t>
      </w:r>
      <w:r w:rsidR="00173115" w:rsidRPr="00CA0D78">
        <w:rPr>
          <w:lang w:val="fr-FR"/>
        </w:rPr>
        <w:t>’</w:t>
      </w:r>
      <w:r w:rsidRPr="00CA0D78">
        <w:rPr>
          <w:lang w:val="fr-FR"/>
        </w:rPr>
        <w:t>identification du membre de la famille à l</w:t>
      </w:r>
      <w:r w:rsidR="00173115" w:rsidRPr="00CA0D78">
        <w:rPr>
          <w:lang w:val="fr-FR"/>
        </w:rPr>
        <w:t>’</w:t>
      </w:r>
      <w:r w:rsidRPr="00CA0D78">
        <w:rPr>
          <w:lang w:val="fr-FR"/>
        </w:rPr>
        <w:t>étranger, amener les intéressés à la frontière et leur fournir des documents</w:t>
      </w:r>
      <w:r w:rsidR="009A5269" w:rsidRPr="00CA0D78">
        <w:rPr>
          <w:lang w:val="fr-FR"/>
        </w:rPr>
        <w:t>.</w:t>
      </w:r>
      <w:r w:rsidRPr="00CA0D78">
        <w:rPr>
          <w:lang w:val="fr-FR"/>
        </w:rPr>
        <w:t xml:space="preserve"> La </w:t>
      </w:r>
      <w:r w:rsidR="006308A8" w:rsidRPr="00CA0D78">
        <w:rPr>
          <w:lang w:val="fr-FR"/>
        </w:rPr>
        <w:t>p</w:t>
      </w:r>
      <w:r w:rsidRPr="00CA0D78">
        <w:rPr>
          <w:lang w:val="fr-FR"/>
        </w:rPr>
        <w:t>résidence de la gestion des migrations mène une action et applique les procédures conformément à la loi sur les étrangers et la protection internationale</w:t>
      </w:r>
      <w:r w:rsidR="009A5269" w:rsidRPr="00CA0D78">
        <w:rPr>
          <w:lang w:val="fr-FR"/>
        </w:rPr>
        <w:t>.</w:t>
      </w:r>
    </w:p>
    <w:p w14:paraId="7551522F" w14:textId="6A92056B" w:rsidR="00ED4961" w:rsidRPr="00CA0D78" w:rsidRDefault="00ED4961" w:rsidP="006C7CE7">
      <w:pPr>
        <w:pStyle w:val="ParNoG"/>
        <w:rPr>
          <w:lang w:val="fr-FR"/>
        </w:rPr>
      </w:pPr>
      <w:r w:rsidRPr="00CA0D78">
        <w:rPr>
          <w:lang w:val="fr-FR"/>
        </w:rPr>
        <w:t>En vertu du Règlement de la protection temporaire, les étrangers auxquels s</w:t>
      </w:r>
      <w:r w:rsidR="00173115" w:rsidRPr="00CA0D78">
        <w:rPr>
          <w:lang w:val="fr-FR"/>
        </w:rPr>
        <w:t>’</w:t>
      </w:r>
      <w:r w:rsidRPr="00CA0D78">
        <w:rPr>
          <w:lang w:val="fr-FR"/>
        </w:rPr>
        <w:t>applique ce dernier peuvent demander à bénéficier d</w:t>
      </w:r>
      <w:r w:rsidR="00173115" w:rsidRPr="00CA0D78">
        <w:rPr>
          <w:lang w:val="fr-FR"/>
        </w:rPr>
        <w:t>’</w:t>
      </w:r>
      <w:r w:rsidRPr="00CA0D78">
        <w:rPr>
          <w:lang w:val="fr-FR"/>
        </w:rPr>
        <w:t xml:space="preserve">une réunification familiale avec leur conjoint, leurs enfants mineurs et les enfants adultes qui sont à leur charge en les faisant venir en </w:t>
      </w:r>
      <w:r w:rsidR="0006568B" w:rsidRPr="00CA0D78">
        <w:rPr>
          <w:lang w:val="fr-FR"/>
        </w:rPr>
        <w:t>Türkiye</w:t>
      </w:r>
      <w:r w:rsidR="006308A8" w:rsidRPr="00CA0D78">
        <w:rPr>
          <w:lang w:val="fr-FR"/>
        </w:rPr>
        <w:t> ;</w:t>
      </w:r>
      <w:r w:rsidRPr="00CA0D78">
        <w:rPr>
          <w:lang w:val="fr-FR"/>
        </w:rPr>
        <w:t xml:space="preserve"> ces demandes doivent être évaluées par la </w:t>
      </w:r>
      <w:r w:rsidR="006308A8" w:rsidRPr="00CA0D78">
        <w:rPr>
          <w:lang w:val="fr-FR"/>
        </w:rPr>
        <w:t>p</w:t>
      </w:r>
      <w:r w:rsidRPr="00CA0D78">
        <w:rPr>
          <w:lang w:val="fr-FR"/>
        </w:rPr>
        <w:t>résidence</w:t>
      </w:r>
      <w:r w:rsidR="009A5269" w:rsidRPr="00CA0D78">
        <w:rPr>
          <w:lang w:val="fr-FR"/>
        </w:rPr>
        <w:t>.</w:t>
      </w:r>
      <w:r w:rsidRPr="00CA0D78">
        <w:rPr>
          <w:lang w:val="fr-FR"/>
        </w:rPr>
        <w:t xml:space="preserve"> La procédure de réunification est immédiatement lancée pour les mineurs non accompagnés, sans attendre que les enfants le demandent</w:t>
      </w:r>
      <w:r w:rsidR="009A5269" w:rsidRPr="00CA0D78">
        <w:rPr>
          <w:lang w:val="fr-FR"/>
        </w:rPr>
        <w:t>.</w:t>
      </w:r>
    </w:p>
    <w:p w14:paraId="4BCABA14" w14:textId="77777777" w:rsidR="00ED4961" w:rsidRPr="00CA0D78" w:rsidRDefault="00ED4961" w:rsidP="0090683F">
      <w:pPr>
        <w:pStyle w:val="H23G"/>
        <w:rPr>
          <w:lang w:val="fr-FR"/>
        </w:rPr>
      </w:pPr>
      <w:r w:rsidRPr="00CA0D78">
        <w:rPr>
          <w:lang w:val="fr-FR"/>
        </w:rPr>
        <w:tab/>
      </w:r>
      <w:r w:rsidRPr="00CA0D78">
        <w:rPr>
          <w:lang w:val="fr-FR"/>
        </w:rPr>
        <w:tab/>
        <w:t>Réponse au paragraphe 8 a) de la liste de points</w:t>
      </w:r>
    </w:p>
    <w:p w14:paraId="3B516569" w14:textId="58C92936" w:rsidR="00ED4961" w:rsidRPr="00CA0D78" w:rsidRDefault="00ED4961" w:rsidP="006C7CE7">
      <w:pPr>
        <w:pStyle w:val="ParNoG"/>
        <w:rPr>
          <w:lang w:val="fr-FR"/>
        </w:rPr>
      </w:pPr>
      <w:r w:rsidRPr="00CA0D78">
        <w:rPr>
          <w:lang w:val="fr-FR"/>
        </w:rPr>
        <w:t>En ce qui concerne les politiques et stratégies ayant trait aux droits des enfants ayant des besoins éducatifs particuliers, la Direction générale de l</w:t>
      </w:r>
      <w:r w:rsidR="00173115" w:rsidRPr="00CA0D78">
        <w:rPr>
          <w:lang w:val="fr-FR"/>
        </w:rPr>
        <w:t>’</w:t>
      </w:r>
      <w:r w:rsidRPr="00CA0D78">
        <w:rPr>
          <w:lang w:val="fr-FR"/>
        </w:rPr>
        <w:t>enseignement spécial et des services d</w:t>
      </w:r>
      <w:r w:rsidR="00173115" w:rsidRPr="00CA0D78">
        <w:rPr>
          <w:lang w:val="fr-FR"/>
        </w:rPr>
        <w:t>’</w:t>
      </w:r>
      <w:r w:rsidRPr="00CA0D78">
        <w:rPr>
          <w:lang w:val="fr-FR"/>
        </w:rPr>
        <w:t>orientation du Ministère de l</w:t>
      </w:r>
      <w:r w:rsidR="00173115" w:rsidRPr="00CA0D78">
        <w:rPr>
          <w:lang w:val="fr-FR"/>
        </w:rPr>
        <w:t>’</w:t>
      </w:r>
      <w:r w:rsidRPr="00CA0D78">
        <w:rPr>
          <w:lang w:val="fr-FR"/>
        </w:rPr>
        <w:t>éducation nationale a élaboré un plan d</w:t>
      </w:r>
      <w:r w:rsidR="00173115" w:rsidRPr="00CA0D78">
        <w:rPr>
          <w:lang w:val="fr-FR"/>
        </w:rPr>
        <w:t>’</w:t>
      </w:r>
      <w:r w:rsidRPr="00CA0D78">
        <w:rPr>
          <w:lang w:val="fr-FR"/>
        </w:rPr>
        <w:t>action national pour l</w:t>
      </w:r>
      <w:r w:rsidR="00173115" w:rsidRPr="00CA0D78">
        <w:rPr>
          <w:lang w:val="fr-FR"/>
        </w:rPr>
        <w:t>’</w:t>
      </w:r>
      <w:r w:rsidRPr="00CA0D78">
        <w:rPr>
          <w:lang w:val="fr-FR"/>
        </w:rPr>
        <w:t>éducation inclusive en 2022</w:t>
      </w:r>
      <w:r w:rsidR="009A5269" w:rsidRPr="00CA0D78">
        <w:rPr>
          <w:lang w:val="fr-FR"/>
        </w:rPr>
        <w:t>.</w:t>
      </w:r>
    </w:p>
    <w:p w14:paraId="3CAC464F" w14:textId="7337C565" w:rsidR="00ED4961" w:rsidRPr="00CA0D78" w:rsidRDefault="00ED4961" w:rsidP="006C7CE7">
      <w:pPr>
        <w:pStyle w:val="ParNoG"/>
        <w:rPr>
          <w:lang w:val="fr-FR"/>
        </w:rPr>
      </w:pPr>
      <w:r w:rsidRPr="00CA0D78">
        <w:rPr>
          <w:lang w:val="fr-FR"/>
        </w:rPr>
        <w:t>Le Conseil de suivi et d</w:t>
      </w:r>
      <w:r w:rsidR="00173115" w:rsidRPr="00CA0D78">
        <w:rPr>
          <w:lang w:val="fr-FR"/>
        </w:rPr>
        <w:t>’</w:t>
      </w:r>
      <w:r w:rsidRPr="00CA0D78">
        <w:rPr>
          <w:lang w:val="fr-FR"/>
        </w:rPr>
        <w:t xml:space="preserve">évaluation des droits des personnes handicapées a été créé en application de la circulaire </w:t>
      </w:r>
      <w:r w:rsidR="00173115" w:rsidRPr="00CA0D78">
        <w:rPr>
          <w:lang w:val="fr-FR"/>
        </w:rPr>
        <w:t>n</w:t>
      </w:r>
      <w:r w:rsidR="00173115" w:rsidRPr="00CA0D78">
        <w:rPr>
          <w:vertAlign w:val="superscript"/>
          <w:lang w:val="fr-FR"/>
        </w:rPr>
        <w:t>o</w:t>
      </w:r>
      <w:r w:rsidRPr="00CA0D78">
        <w:rPr>
          <w:lang w:val="fr-FR"/>
        </w:rPr>
        <w:t xml:space="preserve"> 2013/8 du Premier </w:t>
      </w:r>
      <w:r w:rsidR="007447B5" w:rsidRPr="00CA0D78">
        <w:rPr>
          <w:lang w:val="fr-FR"/>
        </w:rPr>
        <w:t>M</w:t>
      </w:r>
      <w:r w:rsidRPr="00CA0D78">
        <w:rPr>
          <w:lang w:val="fr-FR"/>
        </w:rPr>
        <w:t>inistre</w:t>
      </w:r>
      <w:r w:rsidR="009A5269" w:rsidRPr="00CA0D78">
        <w:rPr>
          <w:lang w:val="fr-FR"/>
        </w:rPr>
        <w:t>.</w:t>
      </w:r>
      <w:r w:rsidRPr="00CA0D78">
        <w:rPr>
          <w:lang w:val="fr-FR"/>
        </w:rPr>
        <w:t xml:space="preserve"> Il joue le rôle de dispositif de coordination de la planification et de l</w:t>
      </w:r>
      <w:r w:rsidR="00173115" w:rsidRPr="00CA0D78">
        <w:rPr>
          <w:lang w:val="fr-FR"/>
        </w:rPr>
        <w:t>’</w:t>
      </w:r>
      <w:r w:rsidRPr="00CA0D78">
        <w:rPr>
          <w:lang w:val="fr-FR"/>
        </w:rPr>
        <w:t xml:space="preserve">application des politiques ainsi que de la prestation des services de nombreuses institutions et organisations publiques opérant en </w:t>
      </w:r>
      <w:r w:rsidR="0006568B" w:rsidRPr="00CA0D78">
        <w:rPr>
          <w:lang w:val="fr-FR"/>
        </w:rPr>
        <w:t>Türkiye</w:t>
      </w:r>
      <w:r w:rsidRPr="00CA0D78">
        <w:rPr>
          <w:lang w:val="fr-FR"/>
        </w:rPr>
        <w:t>, ainsi que prévu à l</w:t>
      </w:r>
      <w:r w:rsidR="00173115" w:rsidRPr="00CA0D78">
        <w:rPr>
          <w:lang w:val="fr-FR"/>
        </w:rPr>
        <w:t>’</w:t>
      </w:r>
      <w:r w:rsidRPr="00CA0D78">
        <w:rPr>
          <w:lang w:val="fr-FR"/>
        </w:rPr>
        <w:t>article 33 de la Convention relative aux droits des personnes handicapées, dans une optique de respect des droits et d</w:t>
      </w:r>
      <w:r w:rsidR="00173115" w:rsidRPr="00CA0D78">
        <w:rPr>
          <w:lang w:val="fr-FR"/>
        </w:rPr>
        <w:t>’</w:t>
      </w:r>
      <w:r w:rsidRPr="00CA0D78">
        <w:rPr>
          <w:lang w:val="fr-FR"/>
        </w:rPr>
        <w:t>inclusion et suivant une approche privilégiant la coopération et la concertation</w:t>
      </w:r>
      <w:r w:rsidR="009A5269" w:rsidRPr="00CA0D78">
        <w:rPr>
          <w:lang w:val="fr-FR"/>
        </w:rPr>
        <w:t>.</w:t>
      </w:r>
    </w:p>
    <w:p w14:paraId="38122462" w14:textId="77777777" w:rsidR="00ED4961" w:rsidRPr="00CA0D78" w:rsidRDefault="00ED4961" w:rsidP="0090683F">
      <w:pPr>
        <w:pStyle w:val="H23G"/>
        <w:rPr>
          <w:lang w:val="fr-FR"/>
        </w:rPr>
      </w:pPr>
      <w:r w:rsidRPr="00CA0D78">
        <w:rPr>
          <w:lang w:val="fr-FR"/>
        </w:rPr>
        <w:tab/>
      </w:r>
      <w:r w:rsidRPr="00CA0D78">
        <w:rPr>
          <w:lang w:val="fr-FR"/>
        </w:rPr>
        <w:tab/>
        <w:t>Réponse au paragraphe 8 b) de la liste de points</w:t>
      </w:r>
    </w:p>
    <w:p w14:paraId="2B0A9BB8" w14:textId="3E217BC9" w:rsidR="00ED4961" w:rsidRPr="00CA0D78" w:rsidRDefault="00ED4961" w:rsidP="006C7CE7">
      <w:pPr>
        <w:pStyle w:val="ParNoG"/>
        <w:rPr>
          <w:lang w:val="fr-FR"/>
        </w:rPr>
      </w:pPr>
      <w:r w:rsidRPr="00CA0D78">
        <w:rPr>
          <w:lang w:val="fr-FR"/>
        </w:rPr>
        <w:t>Les centres de jour, qui sont décrits dans la réponse au paragraphe 7 a</w:t>
      </w:r>
      <w:r w:rsidR="001E6EC7" w:rsidRPr="00CA0D78">
        <w:rPr>
          <w:lang w:val="fr-FR"/>
        </w:rPr>
        <w:t>)</w:t>
      </w:r>
      <w:r w:rsidRPr="00CA0D78">
        <w:rPr>
          <w:lang w:val="fr-FR"/>
        </w:rPr>
        <w:t xml:space="preserve"> de la liste de points, peuvent aussi être considérés comme ayant ce type de fonction</w:t>
      </w:r>
      <w:r w:rsidR="009A5269" w:rsidRPr="00CA0D78">
        <w:rPr>
          <w:lang w:val="fr-FR"/>
        </w:rPr>
        <w:t>.</w:t>
      </w:r>
    </w:p>
    <w:p w14:paraId="5104ACB2" w14:textId="77777777" w:rsidR="00ED4961" w:rsidRPr="00CA0D78" w:rsidRDefault="00ED4961" w:rsidP="0090683F">
      <w:pPr>
        <w:pStyle w:val="H23G"/>
        <w:rPr>
          <w:lang w:val="fr-FR"/>
        </w:rPr>
      </w:pPr>
      <w:r w:rsidRPr="00CA0D78">
        <w:rPr>
          <w:lang w:val="fr-FR"/>
        </w:rPr>
        <w:tab/>
      </w:r>
      <w:r w:rsidRPr="00CA0D78">
        <w:rPr>
          <w:lang w:val="fr-FR"/>
        </w:rPr>
        <w:tab/>
        <w:t>Réponse au paragraphe 8 c) de la liste de points</w:t>
      </w:r>
    </w:p>
    <w:p w14:paraId="3B62141D" w14:textId="65B17249" w:rsidR="00ED4961" w:rsidRPr="00CA0D78" w:rsidRDefault="00ED4961" w:rsidP="006C7CE7">
      <w:pPr>
        <w:pStyle w:val="ParNoG"/>
        <w:rPr>
          <w:lang w:val="fr-FR"/>
        </w:rPr>
      </w:pPr>
      <w:r w:rsidRPr="00CA0D78">
        <w:rPr>
          <w:lang w:val="fr-FR"/>
        </w:rPr>
        <w:t>L</w:t>
      </w:r>
      <w:r w:rsidR="00173115" w:rsidRPr="00CA0D78">
        <w:rPr>
          <w:lang w:val="fr-FR"/>
        </w:rPr>
        <w:t>’</w:t>
      </w:r>
      <w:r w:rsidRPr="00CA0D78">
        <w:rPr>
          <w:lang w:val="fr-FR"/>
        </w:rPr>
        <w:t>âge et le handicap figurent parmi les motifs de discrimination énoncés dans la loi</w:t>
      </w:r>
      <w:r w:rsidR="001E6EC7" w:rsidRPr="00CA0D78">
        <w:rPr>
          <w:lang w:val="fr-FR"/>
        </w:rPr>
        <w:t> </w:t>
      </w:r>
      <w:r w:rsidR="00173115" w:rsidRPr="00CA0D78">
        <w:rPr>
          <w:lang w:val="fr-FR"/>
        </w:rPr>
        <w:t>n</w:t>
      </w:r>
      <w:r w:rsidR="00173115" w:rsidRPr="00CA0D78">
        <w:rPr>
          <w:vertAlign w:val="superscript"/>
          <w:lang w:val="fr-FR"/>
        </w:rPr>
        <w:t>o</w:t>
      </w:r>
      <w:r w:rsidRPr="00CA0D78">
        <w:rPr>
          <w:lang w:val="fr-FR"/>
        </w:rPr>
        <w:t> 6701</w:t>
      </w:r>
      <w:r w:rsidR="009A5269" w:rsidRPr="00CA0D78">
        <w:rPr>
          <w:lang w:val="fr-FR"/>
        </w:rPr>
        <w:t>.</w:t>
      </w:r>
      <w:r w:rsidRPr="00CA0D78">
        <w:rPr>
          <w:lang w:val="fr-FR"/>
        </w:rPr>
        <w:t xml:space="preserve"> Des amendes administratives peuvent donc être imposées après un examen et une évaluation de l</w:t>
      </w:r>
      <w:r w:rsidR="00173115" w:rsidRPr="00CA0D78">
        <w:rPr>
          <w:lang w:val="fr-FR"/>
        </w:rPr>
        <w:t>’</w:t>
      </w:r>
      <w:r w:rsidRPr="00CA0D78">
        <w:rPr>
          <w:lang w:val="fr-FR"/>
        </w:rPr>
        <w:t>Institution turque des droits de l</w:t>
      </w:r>
      <w:r w:rsidR="00173115" w:rsidRPr="00CA0D78">
        <w:rPr>
          <w:lang w:val="fr-FR"/>
        </w:rPr>
        <w:t>’</w:t>
      </w:r>
      <w:r w:rsidRPr="00CA0D78">
        <w:rPr>
          <w:lang w:val="fr-FR"/>
        </w:rPr>
        <w:t>homme et de l</w:t>
      </w:r>
      <w:r w:rsidR="00173115" w:rsidRPr="00CA0D78">
        <w:rPr>
          <w:lang w:val="fr-FR"/>
        </w:rPr>
        <w:t>’</w:t>
      </w:r>
      <w:r w:rsidRPr="00CA0D78">
        <w:rPr>
          <w:lang w:val="fr-FR"/>
        </w:rPr>
        <w:t>égalité, lorsque des enfants sont exposés à des pratiques discriminatoires</w:t>
      </w:r>
      <w:r w:rsidR="009A5269" w:rsidRPr="00CA0D78">
        <w:rPr>
          <w:lang w:val="fr-FR"/>
        </w:rPr>
        <w:t>.</w:t>
      </w:r>
    </w:p>
    <w:p w14:paraId="7F020FFE" w14:textId="35E9CFAF" w:rsidR="00173115" w:rsidRPr="00CA0D78" w:rsidRDefault="00ED4961" w:rsidP="006C7CE7">
      <w:pPr>
        <w:pStyle w:val="ParNoG"/>
        <w:rPr>
          <w:lang w:val="fr-FR"/>
        </w:rPr>
      </w:pPr>
      <w:r w:rsidRPr="00CA0D78">
        <w:rPr>
          <w:lang w:val="fr-FR"/>
        </w:rPr>
        <w:t>Des guides détaillés ont été préparés à l</w:t>
      </w:r>
      <w:r w:rsidR="00173115" w:rsidRPr="00CA0D78">
        <w:rPr>
          <w:lang w:val="fr-FR"/>
        </w:rPr>
        <w:t>’</w:t>
      </w:r>
      <w:r w:rsidRPr="00CA0D78">
        <w:rPr>
          <w:lang w:val="fr-FR"/>
        </w:rPr>
        <w:t>intention des enseignants, des administrateurs, des familles et des conseillers d</w:t>
      </w:r>
      <w:r w:rsidR="00173115" w:rsidRPr="00CA0D78">
        <w:rPr>
          <w:lang w:val="fr-FR"/>
        </w:rPr>
        <w:t>’</w:t>
      </w:r>
      <w:r w:rsidRPr="00CA0D78">
        <w:rPr>
          <w:lang w:val="fr-FR"/>
        </w:rPr>
        <w:t>orientation/psychologues dans le but de renforcer l</w:t>
      </w:r>
      <w:r w:rsidR="00173115" w:rsidRPr="00CA0D78">
        <w:rPr>
          <w:lang w:val="fr-FR"/>
        </w:rPr>
        <w:t>’</w:t>
      </w:r>
      <w:r w:rsidRPr="00CA0D78">
        <w:rPr>
          <w:lang w:val="fr-FR"/>
        </w:rPr>
        <w:t>acceptation et l</w:t>
      </w:r>
      <w:r w:rsidR="00173115" w:rsidRPr="00CA0D78">
        <w:rPr>
          <w:lang w:val="fr-FR"/>
        </w:rPr>
        <w:t>’</w:t>
      </w:r>
      <w:r w:rsidRPr="00CA0D78">
        <w:rPr>
          <w:lang w:val="fr-FR"/>
        </w:rPr>
        <w:t>adaptation des élèves ayant des besoins éducatifs spéciaux dans les établissements scolaires et de prévenir la discrimination grâce à la poursuite d</w:t>
      </w:r>
      <w:r w:rsidR="00173115" w:rsidRPr="00CA0D78">
        <w:rPr>
          <w:lang w:val="fr-FR"/>
        </w:rPr>
        <w:t>’</w:t>
      </w:r>
      <w:r w:rsidRPr="00CA0D78">
        <w:rPr>
          <w:lang w:val="fr-FR"/>
        </w:rPr>
        <w:t>efforts de sensibilisation à la situation de ces élèves</w:t>
      </w:r>
      <w:r w:rsidR="009A5269" w:rsidRPr="00CA0D78">
        <w:rPr>
          <w:lang w:val="fr-FR"/>
        </w:rPr>
        <w:t>.</w:t>
      </w:r>
      <w:r w:rsidRPr="00CA0D78">
        <w:rPr>
          <w:lang w:val="fr-FR"/>
        </w:rPr>
        <w:t xml:space="preserve"> Ces guides seront traduits en arabe et en anglais et distribués aux écoles et institutions de manière à assurer la diffusion des pratiques qu</w:t>
      </w:r>
      <w:r w:rsidR="00173115" w:rsidRPr="00CA0D78">
        <w:rPr>
          <w:lang w:val="fr-FR"/>
        </w:rPr>
        <w:t>’</w:t>
      </w:r>
      <w:r w:rsidRPr="00CA0D78">
        <w:rPr>
          <w:lang w:val="fr-FR"/>
        </w:rPr>
        <w:t>ils prônent</w:t>
      </w:r>
      <w:r w:rsidR="009A5269" w:rsidRPr="00CA0D78">
        <w:rPr>
          <w:lang w:val="fr-FR"/>
        </w:rPr>
        <w:t>.</w:t>
      </w:r>
    </w:p>
    <w:p w14:paraId="6F83F576" w14:textId="283985AC" w:rsidR="00ED4961" w:rsidRPr="00CA0D78" w:rsidRDefault="00ED4961" w:rsidP="006C7CE7">
      <w:pPr>
        <w:pStyle w:val="ParNoG"/>
        <w:rPr>
          <w:lang w:val="fr-FR"/>
        </w:rPr>
      </w:pPr>
      <w:r w:rsidRPr="00CA0D78">
        <w:rPr>
          <w:lang w:val="fr-FR"/>
        </w:rPr>
        <w:t>Des brochures d</w:t>
      </w:r>
      <w:r w:rsidR="00173115" w:rsidRPr="00CA0D78">
        <w:rPr>
          <w:lang w:val="fr-FR"/>
        </w:rPr>
        <w:t>’</w:t>
      </w:r>
      <w:r w:rsidRPr="00CA0D78">
        <w:rPr>
          <w:lang w:val="fr-FR"/>
        </w:rPr>
        <w:t>information sur huit catégories de handicap (déficience auditive, handicap physique, déficit de l</w:t>
      </w:r>
      <w:r w:rsidR="00173115" w:rsidRPr="00CA0D78">
        <w:rPr>
          <w:lang w:val="fr-FR"/>
        </w:rPr>
        <w:t>’</w:t>
      </w:r>
      <w:r w:rsidRPr="00CA0D78">
        <w:rPr>
          <w:lang w:val="fr-FR"/>
        </w:rPr>
        <w:t>attention et hyperactivité, troubles du langage et de la parole, déficience visuelle, troubles du spectre autistique, troubles de l</w:t>
      </w:r>
      <w:r w:rsidR="00173115" w:rsidRPr="00CA0D78">
        <w:rPr>
          <w:lang w:val="fr-FR"/>
        </w:rPr>
        <w:t>’</w:t>
      </w:r>
      <w:r w:rsidRPr="00CA0D78">
        <w:rPr>
          <w:lang w:val="fr-FR"/>
        </w:rPr>
        <w:t>apprentissage, handicap intellectuel) ont été conçues dans le but de sensibiliser les enseignants et de renforcer leurs compétences</w:t>
      </w:r>
      <w:r w:rsidR="009A5269" w:rsidRPr="00CA0D78">
        <w:rPr>
          <w:lang w:val="fr-FR"/>
        </w:rPr>
        <w:t>.</w:t>
      </w:r>
    </w:p>
    <w:p w14:paraId="346CAFC5" w14:textId="7A97F631" w:rsidR="00ED4961" w:rsidRPr="00CA0D78" w:rsidRDefault="00ED4961" w:rsidP="006C7CE7">
      <w:pPr>
        <w:pStyle w:val="ParNoG"/>
        <w:rPr>
          <w:lang w:val="fr-FR"/>
        </w:rPr>
      </w:pPr>
      <w:r w:rsidRPr="00CA0D78">
        <w:rPr>
          <w:lang w:val="fr-FR"/>
        </w:rPr>
        <w:t>Voir également les réponses aux paragraphes 3 a) et 8 b) de la liste de points</w:t>
      </w:r>
      <w:r w:rsidR="009A5269" w:rsidRPr="00CA0D78">
        <w:rPr>
          <w:lang w:val="fr-FR"/>
        </w:rPr>
        <w:t>.</w:t>
      </w:r>
    </w:p>
    <w:p w14:paraId="489FF4CE" w14:textId="77777777" w:rsidR="00ED4961" w:rsidRPr="00CA0D78" w:rsidRDefault="00ED4961" w:rsidP="0090683F">
      <w:pPr>
        <w:pStyle w:val="H23G"/>
        <w:rPr>
          <w:lang w:val="fr-FR"/>
        </w:rPr>
      </w:pPr>
      <w:r w:rsidRPr="00CA0D78">
        <w:rPr>
          <w:lang w:val="fr-FR"/>
        </w:rPr>
        <w:tab/>
      </w:r>
      <w:r w:rsidRPr="00CA0D78">
        <w:rPr>
          <w:lang w:val="fr-FR"/>
        </w:rPr>
        <w:tab/>
        <w:t>Réponse au paragraphe 8 d) de la liste de points</w:t>
      </w:r>
    </w:p>
    <w:p w14:paraId="3B7F4D51" w14:textId="3E3179E6" w:rsidR="00ED4961" w:rsidRPr="00CA0D78" w:rsidRDefault="00ED4961" w:rsidP="00246698">
      <w:pPr>
        <w:pStyle w:val="ParNoG"/>
        <w:rPr>
          <w:lang w:val="fr-FR"/>
        </w:rPr>
      </w:pPr>
      <w:r w:rsidRPr="00CA0D78">
        <w:rPr>
          <w:lang w:val="fr-FR"/>
        </w:rPr>
        <w:t>Voir les explications fournies en réponse au paragraphe 2 c) et au paragraphe 5 c) de la liste de points</w:t>
      </w:r>
      <w:r w:rsidR="00173115" w:rsidRPr="00CA0D78">
        <w:rPr>
          <w:lang w:val="fr-FR"/>
        </w:rPr>
        <w:t> ;</w:t>
      </w:r>
      <w:r w:rsidRPr="00CA0D78">
        <w:rPr>
          <w:lang w:val="fr-FR"/>
        </w:rPr>
        <w:t xml:space="preserve"> en outre, le caractère confidentiel de l</w:t>
      </w:r>
      <w:r w:rsidR="00173115" w:rsidRPr="00CA0D78">
        <w:rPr>
          <w:lang w:val="fr-FR"/>
        </w:rPr>
        <w:t>’</w:t>
      </w:r>
      <w:r w:rsidRPr="00CA0D78">
        <w:rPr>
          <w:lang w:val="fr-FR"/>
        </w:rPr>
        <w:t>enquête de même que le signalement d</w:t>
      </w:r>
      <w:r w:rsidR="00173115" w:rsidRPr="00CA0D78">
        <w:rPr>
          <w:lang w:val="fr-FR"/>
        </w:rPr>
        <w:t>’</w:t>
      </w:r>
      <w:r w:rsidRPr="00CA0D78">
        <w:rPr>
          <w:lang w:val="fr-FR"/>
        </w:rPr>
        <w:t>infractions et la soumission de plaintes sont des questions couvertes séparément dans la première section du Code pénal qui traite du secret de l</w:t>
      </w:r>
      <w:r w:rsidR="00173115" w:rsidRPr="00CA0D78">
        <w:rPr>
          <w:lang w:val="fr-FR"/>
        </w:rPr>
        <w:t>’</w:t>
      </w:r>
      <w:r w:rsidRPr="00CA0D78">
        <w:rPr>
          <w:lang w:val="fr-FR"/>
        </w:rPr>
        <w:t>enquête et du signalement des infractions</w:t>
      </w:r>
      <w:r w:rsidR="001E6EC7" w:rsidRPr="00CA0D78">
        <w:rPr>
          <w:lang w:val="fr-FR"/>
        </w:rPr>
        <w:t>.</w:t>
      </w:r>
    </w:p>
    <w:p w14:paraId="1DC5E509" w14:textId="1E2499D8" w:rsidR="00ED4961" w:rsidRPr="00CA0D78" w:rsidRDefault="00ED4961" w:rsidP="00246698">
      <w:pPr>
        <w:pStyle w:val="ParNoG"/>
        <w:rPr>
          <w:lang w:val="fr-FR"/>
        </w:rPr>
      </w:pPr>
      <w:r w:rsidRPr="00CA0D78">
        <w:rPr>
          <w:lang w:val="fr-FR"/>
        </w:rPr>
        <w:t>Les appels téléphoniques et vidéo passés par la ligne d</w:t>
      </w:r>
      <w:r w:rsidR="00173115" w:rsidRPr="00CA0D78">
        <w:rPr>
          <w:lang w:val="fr-FR"/>
        </w:rPr>
        <w:t>’</w:t>
      </w:r>
      <w:r w:rsidRPr="00CA0D78">
        <w:rPr>
          <w:lang w:val="fr-FR"/>
        </w:rPr>
        <w:t>aide sociale Alo 183 du centre d</w:t>
      </w:r>
      <w:r w:rsidR="00173115" w:rsidRPr="00CA0D78">
        <w:rPr>
          <w:lang w:val="fr-FR"/>
        </w:rPr>
        <w:t>’</w:t>
      </w:r>
      <w:r w:rsidRPr="00CA0D78">
        <w:rPr>
          <w:lang w:val="fr-FR"/>
        </w:rPr>
        <w:t>appel du Ministère de la famille et des services sociaux au sujet des services aux familles, aux femmes, aux enfants, aux personnes handicapées, aux personnes âgées, aux martyrs, aux vétérans et aux parents de vétérans donnent lieu à une évaluation et à l</w:t>
      </w:r>
      <w:r w:rsidR="00173115" w:rsidRPr="00CA0D78">
        <w:rPr>
          <w:lang w:val="fr-FR"/>
        </w:rPr>
        <w:t>’</w:t>
      </w:r>
      <w:r w:rsidRPr="00CA0D78">
        <w:rPr>
          <w:lang w:val="fr-FR"/>
        </w:rPr>
        <w:t>offre de services d</w:t>
      </w:r>
      <w:r w:rsidR="00173115" w:rsidRPr="00CA0D78">
        <w:rPr>
          <w:lang w:val="fr-FR"/>
        </w:rPr>
        <w:t>’</w:t>
      </w:r>
      <w:r w:rsidRPr="00CA0D78">
        <w:rPr>
          <w:lang w:val="fr-FR"/>
        </w:rPr>
        <w:t>orientation et de conseil</w:t>
      </w:r>
      <w:r w:rsidR="009A5269" w:rsidRPr="00CA0D78">
        <w:rPr>
          <w:lang w:val="fr-FR"/>
        </w:rPr>
        <w:t>.</w:t>
      </w:r>
      <w:r w:rsidRPr="00CA0D78">
        <w:rPr>
          <w:lang w:val="fr-FR"/>
        </w:rPr>
        <w:t xml:space="preserve"> Ce numéro est accessible 24 heures sur 24 et 7 jours sur 7</w:t>
      </w:r>
      <w:r w:rsidR="009A5269" w:rsidRPr="00CA0D78">
        <w:rPr>
          <w:lang w:val="fr-FR"/>
        </w:rPr>
        <w:t>.</w:t>
      </w:r>
      <w:r w:rsidRPr="00CA0D78">
        <w:rPr>
          <w:lang w:val="fr-FR"/>
        </w:rPr>
        <w:t xml:space="preserve"> Les</w:t>
      </w:r>
      <w:r w:rsidR="001E6EC7" w:rsidRPr="00CA0D78">
        <w:rPr>
          <w:lang w:val="fr-FR"/>
        </w:rPr>
        <w:t> </w:t>
      </w:r>
      <w:r w:rsidRPr="00CA0D78">
        <w:rPr>
          <w:lang w:val="fr-FR"/>
        </w:rPr>
        <w:t>infractions concernant des enfants signalées sur cette ligne qui sont communiquées aux forces de l</w:t>
      </w:r>
      <w:r w:rsidR="00173115" w:rsidRPr="00CA0D78">
        <w:rPr>
          <w:lang w:val="fr-FR"/>
        </w:rPr>
        <w:t>’</w:t>
      </w:r>
      <w:r w:rsidRPr="00CA0D78">
        <w:rPr>
          <w:lang w:val="fr-FR"/>
        </w:rPr>
        <w:t>ordre ou au bureau du procureur font sans tarder l</w:t>
      </w:r>
      <w:r w:rsidR="00173115" w:rsidRPr="00CA0D78">
        <w:rPr>
          <w:lang w:val="fr-FR"/>
        </w:rPr>
        <w:t>’</w:t>
      </w:r>
      <w:r w:rsidRPr="00CA0D78">
        <w:rPr>
          <w:lang w:val="fr-FR"/>
        </w:rPr>
        <w:t>objet d</w:t>
      </w:r>
      <w:r w:rsidR="00173115" w:rsidRPr="00CA0D78">
        <w:rPr>
          <w:lang w:val="fr-FR"/>
        </w:rPr>
        <w:t>’</w:t>
      </w:r>
      <w:r w:rsidRPr="00CA0D78">
        <w:rPr>
          <w:lang w:val="fr-FR"/>
        </w:rPr>
        <w:t>un examen et donnent lieu à une analyse approfondie du milieu social des enfants victimes et de leur famille</w:t>
      </w:r>
      <w:r w:rsidR="009A5269" w:rsidRPr="00CA0D78">
        <w:rPr>
          <w:lang w:val="fr-FR"/>
        </w:rPr>
        <w:t>.</w:t>
      </w:r>
      <w:r w:rsidRPr="00CA0D78">
        <w:rPr>
          <w:lang w:val="fr-FR"/>
        </w:rPr>
        <w:t xml:space="preserve"> Les</w:t>
      </w:r>
      <w:r w:rsidR="00A2573D" w:rsidRPr="00CA0D78">
        <w:rPr>
          <w:lang w:val="fr-FR"/>
        </w:rPr>
        <w:t> </w:t>
      </w:r>
      <w:r w:rsidRPr="00CA0D78">
        <w:rPr>
          <w:lang w:val="fr-FR"/>
        </w:rPr>
        <w:t>mesures de protection et de soutien requises sur la base de cette analyse sont alors prises et les enfants reçoivent l</w:t>
      </w:r>
      <w:r w:rsidR="00173115" w:rsidRPr="00CA0D78">
        <w:rPr>
          <w:lang w:val="fr-FR"/>
        </w:rPr>
        <w:t>’</w:t>
      </w:r>
      <w:r w:rsidRPr="00CA0D78">
        <w:rPr>
          <w:lang w:val="fr-FR"/>
        </w:rPr>
        <w:t>appui décidé par le tribunal</w:t>
      </w:r>
      <w:r w:rsidR="009A5269" w:rsidRPr="00CA0D78">
        <w:rPr>
          <w:lang w:val="fr-FR"/>
        </w:rPr>
        <w:t>.</w:t>
      </w:r>
    </w:p>
    <w:p w14:paraId="4BF03E1F" w14:textId="77777777" w:rsidR="00ED4961" w:rsidRPr="00CA0D78" w:rsidRDefault="00ED4961" w:rsidP="0090683F">
      <w:pPr>
        <w:pStyle w:val="H23G"/>
        <w:rPr>
          <w:lang w:val="fr-FR"/>
        </w:rPr>
      </w:pPr>
      <w:r w:rsidRPr="00CA0D78">
        <w:rPr>
          <w:lang w:val="fr-FR"/>
        </w:rPr>
        <w:tab/>
      </w:r>
      <w:r w:rsidRPr="00CA0D78">
        <w:rPr>
          <w:lang w:val="fr-FR"/>
        </w:rPr>
        <w:tab/>
        <w:t>Réponse au paragraphe 8 e) de la liste de points</w:t>
      </w:r>
    </w:p>
    <w:p w14:paraId="5A8BF969" w14:textId="0608D293" w:rsidR="00ED4961" w:rsidRPr="00CA0D78" w:rsidRDefault="00ED4961" w:rsidP="00246698">
      <w:pPr>
        <w:pStyle w:val="ParNoG"/>
        <w:rPr>
          <w:lang w:val="fr-FR"/>
        </w:rPr>
      </w:pPr>
      <w:r w:rsidRPr="00CA0D78">
        <w:rPr>
          <w:lang w:val="fr-FR"/>
        </w:rPr>
        <w:t>Allocation versée aux parents de la personne handicapée</w:t>
      </w:r>
      <w:r w:rsidR="00173115" w:rsidRPr="00CA0D78">
        <w:rPr>
          <w:lang w:val="fr-FR"/>
        </w:rPr>
        <w:t> :</w:t>
      </w:r>
      <w:r w:rsidRPr="00CA0D78">
        <w:rPr>
          <w:lang w:val="fr-FR"/>
        </w:rPr>
        <w:t xml:space="preserve"> les parents ou le parent (pour les familles monoparentales) ayant la charge d</w:t>
      </w:r>
      <w:r w:rsidR="00173115" w:rsidRPr="00CA0D78">
        <w:rPr>
          <w:lang w:val="fr-FR"/>
        </w:rPr>
        <w:t>’</w:t>
      </w:r>
      <w:r w:rsidRPr="00CA0D78">
        <w:rPr>
          <w:lang w:val="fr-FR"/>
        </w:rPr>
        <w:t>une personne âgée de moins de 18 ans dont le taux d</w:t>
      </w:r>
      <w:r w:rsidR="00173115" w:rsidRPr="00CA0D78">
        <w:rPr>
          <w:lang w:val="fr-FR"/>
        </w:rPr>
        <w:t>’</w:t>
      </w:r>
      <w:r w:rsidRPr="00CA0D78">
        <w:rPr>
          <w:lang w:val="fr-FR"/>
        </w:rPr>
        <w:t>invalidité est égal ou supérieur à 40</w:t>
      </w:r>
      <w:r w:rsidR="00173115" w:rsidRPr="00CA0D78">
        <w:rPr>
          <w:lang w:val="fr-FR"/>
        </w:rPr>
        <w:t> %</w:t>
      </w:r>
      <w:r w:rsidRPr="00CA0D78">
        <w:rPr>
          <w:lang w:val="fr-FR"/>
        </w:rPr>
        <w:t xml:space="preserve"> peuvent bénéficier de cette allocation s</w:t>
      </w:r>
      <w:r w:rsidR="00173115" w:rsidRPr="00CA0D78">
        <w:rPr>
          <w:lang w:val="fr-FR"/>
        </w:rPr>
        <w:t>’</w:t>
      </w:r>
      <w:r w:rsidRPr="00CA0D78">
        <w:rPr>
          <w:lang w:val="fr-FR"/>
        </w:rPr>
        <w:t>ils remplissent les conditions énoncées dans la loi</w:t>
      </w:r>
      <w:r w:rsidR="009A5269" w:rsidRPr="00CA0D78">
        <w:rPr>
          <w:lang w:val="fr-FR"/>
        </w:rPr>
        <w:t>.</w:t>
      </w:r>
    </w:p>
    <w:p w14:paraId="7EDF5B19" w14:textId="215398CA" w:rsidR="00173115" w:rsidRPr="00CA0D78" w:rsidRDefault="00ED4961" w:rsidP="00246698">
      <w:pPr>
        <w:pStyle w:val="ParNoG"/>
        <w:rPr>
          <w:lang w:val="fr-FR"/>
        </w:rPr>
      </w:pPr>
      <w:r w:rsidRPr="00CA0D78">
        <w:rPr>
          <w:lang w:val="fr-FR"/>
        </w:rPr>
        <w:t>Les bénéficiaires de cette allocation sont, de surcroît, automatiquement couverts par le régime d</w:t>
      </w:r>
      <w:r w:rsidR="00173115" w:rsidRPr="00CA0D78">
        <w:rPr>
          <w:lang w:val="fr-FR"/>
        </w:rPr>
        <w:t>’</w:t>
      </w:r>
      <w:r w:rsidRPr="00CA0D78">
        <w:rPr>
          <w:lang w:val="fr-FR"/>
        </w:rPr>
        <w:t>assurance maladie universelle</w:t>
      </w:r>
      <w:r w:rsidR="009A5269" w:rsidRPr="00CA0D78">
        <w:rPr>
          <w:lang w:val="fr-FR"/>
        </w:rPr>
        <w:t>.</w:t>
      </w:r>
      <w:r w:rsidRPr="00CA0D78">
        <w:rPr>
          <w:lang w:val="fr-FR"/>
        </w:rPr>
        <w:t xml:space="preserve"> Le Ministère de la famille </w:t>
      </w:r>
      <w:r w:rsidR="008D1EFF" w:rsidRPr="00CA0D78">
        <w:rPr>
          <w:lang w:val="fr-FR"/>
        </w:rPr>
        <w:t xml:space="preserve">et </w:t>
      </w:r>
      <w:r w:rsidRPr="00CA0D78">
        <w:rPr>
          <w:lang w:val="fr-FR"/>
        </w:rPr>
        <w:t>des services sociaux prend de ce fait en charge les primes dues au titre de cette assurance, et les intéressés reçoivent gratuitement des services de santé</w:t>
      </w:r>
      <w:r w:rsidR="009A5269" w:rsidRPr="00CA0D78">
        <w:rPr>
          <w:lang w:val="fr-FR"/>
        </w:rPr>
        <w:t>.</w:t>
      </w:r>
    </w:p>
    <w:p w14:paraId="6B063958" w14:textId="2662EDF2" w:rsidR="00ED4961" w:rsidRPr="00CA0D78" w:rsidRDefault="00ED4961" w:rsidP="00246698">
      <w:pPr>
        <w:pStyle w:val="ParNoG"/>
        <w:rPr>
          <w:lang w:val="fr-FR"/>
        </w:rPr>
      </w:pPr>
      <w:r w:rsidRPr="00CA0D78">
        <w:rPr>
          <w:lang w:val="fr-FR"/>
        </w:rPr>
        <w:t>Programme de soutien financier au niveau de la maternelle</w:t>
      </w:r>
      <w:r w:rsidR="00173115" w:rsidRPr="00CA0D78">
        <w:rPr>
          <w:lang w:val="fr-FR"/>
        </w:rPr>
        <w:t> :</w:t>
      </w:r>
      <w:r w:rsidRPr="00CA0D78">
        <w:rPr>
          <w:lang w:val="fr-FR"/>
        </w:rPr>
        <w:t xml:space="preserve"> les frais de scolarité dus à un établissement scolaire affilié au Ministère de l</w:t>
      </w:r>
      <w:r w:rsidR="00173115" w:rsidRPr="00CA0D78">
        <w:rPr>
          <w:lang w:val="fr-FR"/>
        </w:rPr>
        <w:t>’</w:t>
      </w:r>
      <w:r w:rsidRPr="00CA0D78">
        <w:rPr>
          <w:lang w:val="fr-FR"/>
        </w:rPr>
        <w:t>éducation nationale par les familles bénéficiant d</w:t>
      </w:r>
      <w:r w:rsidR="00173115" w:rsidRPr="00CA0D78">
        <w:rPr>
          <w:lang w:val="fr-FR"/>
        </w:rPr>
        <w:t>’</w:t>
      </w:r>
      <w:r w:rsidRPr="00CA0D78">
        <w:rPr>
          <w:lang w:val="fr-FR"/>
        </w:rPr>
        <w:t xml:space="preserve">une aide sociale en vertu de la loi </w:t>
      </w:r>
      <w:r w:rsidR="00173115" w:rsidRPr="00CA0D78">
        <w:rPr>
          <w:lang w:val="fr-FR"/>
        </w:rPr>
        <w:t>n</w:t>
      </w:r>
      <w:r w:rsidR="00173115" w:rsidRPr="00CA0D78">
        <w:rPr>
          <w:vertAlign w:val="superscript"/>
          <w:lang w:val="fr-FR"/>
        </w:rPr>
        <w:t>o</w:t>
      </w:r>
      <w:r w:rsidRPr="00CA0D78">
        <w:rPr>
          <w:lang w:val="fr-FR"/>
        </w:rPr>
        <w:t> 3294 sont pris en charge par le Ministère de la famille et des services sociaux</w:t>
      </w:r>
      <w:r w:rsidR="009A5269" w:rsidRPr="00CA0D78">
        <w:rPr>
          <w:lang w:val="fr-FR"/>
        </w:rPr>
        <w:t>.</w:t>
      </w:r>
      <w:r w:rsidRPr="00CA0D78">
        <w:rPr>
          <w:lang w:val="fr-FR"/>
        </w:rPr>
        <w:t xml:space="preserve"> Ce programme contribue de manière significative au développement du jeune enfant et à sa préparation à la vie scolaire</w:t>
      </w:r>
      <w:r w:rsidR="009A5269" w:rsidRPr="00CA0D78">
        <w:rPr>
          <w:lang w:val="fr-FR"/>
        </w:rPr>
        <w:t>.</w:t>
      </w:r>
    </w:p>
    <w:p w14:paraId="68D2C579" w14:textId="62066B59" w:rsidR="00ED4961" w:rsidRPr="00CA0D78" w:rsidRDefault="00ED4961" w:rsidP="00246698">
      <w:pPr>
        <w:pStyle w:val="ParNoG"/>
        <w:rPr>
          <w:lang w:val="fr-FR"/>
        </w:rPr>
      </w:pPr>
      <w:r w:rsidRPr="00CA0D78">
        <w:rPr>
          <w:lang w:val="fr-FR"/>
        </w:rPr>
        <w:t>L</w:t>
      </w:r>
      <w:r w:rsidR="00173115" w:rsidRPr="00CA0D78">
        <w:rPr>
          <w:lang w:val="fr-FR"/>
        </w:rPr>
        <w:t>’</w:t>
      </w:r>
      <w:r w:rsidRPr="00CA0D78">
        <w:rPr>
          <w:lang w:val="fr-FR"/>
        </w:rPr>
        <w:t xml:space="preserve">allocation de garde à domicile, décrite dans la réponse apportée au paragraphe 7 a) de la liste de points, est versée aux personnes qui ont la charge de personnes handicapées âgées de moins de 18 ans dont le rapport du Conseil de santé inclut la mention </w:t>
      </w:r>
      <w:r w:rsidR="00A2573D" w:rsidRPr="00CA0D78">
        <w:rPr>
          <w:lang w:val="fr-FR"/>
        </w:rPr>
        <w:t>« </w:t>
      </w:r>
      <w:r w:rsidRPr="00CA0D78">
        <w:rPr>
          <w:lang w:val="fr-FR"/>
        </w:rPr>
        <w:t>lourdement handicapée</w:t>
      </w:r>
      <w:r w:rsidR="00A2573D" w:rsidRPr="00CA0D78">
        <w:rPr>
          <w:lang w:val="fr-FR"/>
        </w:rPr>
        <w:t> »</w:t>
      </w:r>
      <w:r w:rsidR="0006568B" w:rsidRPr="00CA0D78">
        <w:rPr>
          <w:lang w:val="fr-FR"/>
        </w:rPr>
        <w:t>.</w:t>
      </w:r>
    </w:p>
    <w:p w14:paraId="78EEB15C" w14:textId="77777777" w:rsidR="00ED4961" w:rsidRPr="00CA0D78" w:rsidRDefault="00ED4961" w:rsidP="0090683F">
      <w:pPr>
        <w:pStyle w:val="H23G"/>
        <w:rPr>
          <w:lang w:val="fr-FR"/>
        </w:rPr>
      </w:pPr>
      <w:r w:rsidRPr="00CA0D78">
        <w:rPr>
          <w:lang w:val="fr-FR"/>
        </w:rPr>
        <w:tab/>
      </w:r>
      <w:r w:rsidRPr="00CA0D78">
        <w:rPr>
          <w:lang w:val="fr-FR"/>
        </w:rPr>
        <w:tab/>
        <w:t>Réponse au paragraphe 8 f) de la liste de points</w:t>
      </w:r>
    </w:p>
    <w:p w14:paraId="781700AB" w14:textId="40AFC8BD" w:rsidR="00ED4961" w:rsidRPr="00CA0D78" w:rsidRDefault="00ED4961" w:rsidP="00246698">
      <w:pPr>
        <w:pStyle w:val="ParNoG"/>
        <w:rPr>
          <w:lang w:val="fr-FR"/>
        </w:rPr>
      </w:pPr>
      <w:r w:rsidRPr="00CA0D78">
        <w:rPr>
          <w:lang w:val="fr-FR"/>
        </w:rPr>
        <w:t>Le document de stratégie Vision d</w:t>
      </w:r>
      <w:r w:rsidR="00173115" w:rsidRPr="00CA0D78">
        <w:rPr>
          <w:lang w:val="fr-FR"/>
        </w:rPr>
        <w:t>’</w:t>
      </w:r>
      <w:r w:rsidRPr="00CA0D78">
        <w:rPr>
          <w:lang w:val="fr-FR"/>
        </w:rPr>
        <w:t>un monde sans obstacle à l</w:t>
      </w:r>
      <w:r w:rsidR="00173115" w:rsidRPr="00CA0D78">
        <w:rPr>
          <w:lang w:val="fr-FR"/>
        </w:rPr>
        <w:t>’</w:t>
      </w:r>
      <w:r w:rsidRPr="00CA0D78">
        <w:rPr>
          <w:lang w:val="fr-FR"/>
        </w:rPr>
        <w:t>horizon 2030, c</w:t>
      </w:r>
      <w:r w:rsidR="00173115" w:rsidRPr="00CA0D78">
        <w:rPr>
          <w:lang w:val="fr-FR"/>
        </w:rPr>
        <w:t>’</w:t>
      </w:r>
      <w:r w:rsidRPr="00CA0D78">
        <w:rPr>
          <w:lang w:val="fr-FR"/>
        </w:rPr>
        <w:t>est</w:t>
      </w:r>
      <w:r w:rsidR="00F41817" w:rsidRPr="00CA0D78">
        <w:rPr>
          <w:lang w:val="fr-FR"/>
        </w:rPr>
        <w:noBreakHyphen/>
      </w:r>
      <w:r w:rsidRPr="00CA0D78">
        <w:rPr>
          <w:lang w:val="fr-FR"/>
        </w:rPr>
        <w:t>à</w:t>
      </w:r>
      <w:r w:rsidR="003D445C" w:rsidRPr="00CA0D78">
        <w:rPr>
          <w:lang w:val="fr-FR"/>
        </w:rPr>
        <w:noBreakHyphen/>
      </w:r>
      <w:r w:rsidRPr="00CA0D78">
        <w:rPr>
          <w:lang w:val="fr-FR"/>
        </w:rPr>
        <w:t>dire d</w:t>
      </w:r>
      <w:r w:rsidR="00173115" w:rsidRPr="00CA0D78">
        <w:rPr>
          <w:lang w:val="fr-FR"/>
        </w:rPr>
        <w:t>’</w:t>
      </w:r>
      <w:r w:rsidRPr="00CA0D78">
        <w:rPr>
          <w:lang w:val="fr-FR"/>
        </w:rPr>
        <w:t>une société inclusive au sein de laquelle les personnes handicapées peuvent réaliser leur potentiel grâce à l</w:t>
      </w:r>
      <w:r w:rsidR="00173115" w:rsidRPr="00CA0D78">
        <w:rPr>
          <w:lang w:val="fr-FR"/>
        </w:rPr>
        <w:t>’</w:t>
      </w:r>
      <w:r w:rsidRPr="00CA0D78">
        <w:rPr>
          <w:lang w:val="fr-FR"/>
        </w:rPr>
        <w:t>application de huit principes, notamment le respect des capacités de développement des enfants handicapés et leur droit à protéger leur identité, a été annoncé en 2021</w:t>
      </w:r>
      <w:r w:rsidR="009A5269" w:rsidRPr="00CA0D78">
        <w:rPr>
          <w:lang w:val="fr-FR"/>
        </w:rPr>
        <w:t>.</w:t>
      </w:r>
      <w:r w:rsidRPr="00CA0D78">
        <w:rPr>
          <w:lang w:val="fr-FR"/>
        </w:rPr>
        <w:t xml:space="preserve"> Le programme a huit objectifs, dont celui de renforcer l</w:t>
      </w:r>
      <w:r w:rsidR="00173115" w:rsidRPr="00CA0D78">
        <w:rPr>
          <w:lang w:val="fr-FR"/>
        </w:rPr>
        <w:t>’</w:t>
      </w:r>
      <w:r w:rsidRPr="00CA0D78">
        <w:rPr>
          <w:lang w:val="fr-FR"/>
        </w:rPr>
        <w:t>éducation inclusive qui est propice à la diversité</w:t>
      </w:r>
      <w:r w:rsidR="009A5269" w:rsidRPr="00CA0D78">
        <w:rPr>
          <w:lang w:val="fr-FR"/>
        </w:rPr>
        <w:t>.</w:t>
      </w:r>
      <w:r w:rsidRPr="00CA0D78">
        <w:rPr>
          <w:lang w:val="fr-FR"/>
        </w:rPr>
        <w:t xml:space="preserve"> Le plan d</w:t>
      </w:r>
      <w:r w:rsidR="00173115" w:rsidRPr="00CA0D78">
        <w:rPr>
          <w:lang w:val="fr-FR"/>
        </w:rPr>
        <w:t>’</w:t>
      </w:r>
      <w:r w:rsidRPr="00CA0D78">
        <w:rPr>
          <w:lang w:val="fr-FR"/>
        </w:rPr>
        <w:t>action national sur les droits des personnes handicapées (2023-2025), qui énonce les activités devant permettre d</w:t>
      </w:r>
      <w:r w:rsidR="00173115" w:rsidRPr="00CA0D78">
        <w:rPr>
          <w:lang w:val="fr-FR"/>
        </w:rPr>
        <w:t>’</w:t>
      </w:r>
      <w:r w:rsidRPr="00CA0D78">
        <w:rPr>
          <w:lang w:val="fr-FR"/>
        </w:rPr>
        <w:t>atteindre les objectifs de ce programme, a été communiqué au public en 2022 et est mis en œuvre par les parties responsables</w:t>
      </w:r>
      <w:r w:rsidR="009A5269" w:rsidRPr="00CA0D78">
        <w:rPr>
          <w:lang w:val="fr-FR"/>
        </w:rPr>
        <w:t>.</w:t>
      </w:r>
    </w:p>
    <w:p w14:paraId="52E9D14D" w14:textId="5DD5E7F6" w:rsidR="00173115" w:rsidRPr="00CA0D78" w:rsidRDefault="00ED4961" w:rsidP="00246698">
      <w:pPr>
        <w:pStyle w:val="ParNoG"/>
        <w:rPr>
          <w:lang w:val="fr-FR"/>
        </w:rPr>
      </w:pPr>
      <w:r w:rsidRPr="00CA0D78">
        <w:rPr>
          <w:lang w:val="fr-FR"/>
        </w:rPr>
        <w:t>Le deuxième plan d</w:t>
      </w:r>
      <w:r w:rsidR="00173115" w:rsidRPr="00CA0D78">
        <w:rPr>
          <w:lang w:val="fr-FR"/>
        </w:rPr>
        <w:t>’</w:t>
      </w:r>
      <w:r w:rsidRPr="00CA0D78">
        <w:rPr>
          <w:lang w:val="fr-FR"/>
        </w:rPr>
        <w:t>action national pour les personnes touchées par les troubles du spectre autistique, élaboré avec la contribution et la participation des institutions et organisations publiques pertinentes, d</w:t>
      </w:r>
      <w:r w:rsidR="00173115" w:rsidRPr="00CA0D78">
        <w:rPr>
          <w:lang w:val="fr-FR"/>
        </w:rPr>
        <w:t>’</w:t>
      </w:r>
      <w:r w:rsidRPr="00CA0D78">
        <w:rPr>
          <w:lang w:val="fr-FR"/>
        </w:rPr>
        <w:t>organisations non gouvernementales et d</w:t>
      </w:r>
      <w:r w:rsidR="00173115" w:rsidRPr="00CA0D78">
        <w:rPr>
          <w:lang w:val="fr-FR"/>
        </w:rPr>
        <w:t>’</w:t>
      </w:r>
      <w:r w:rsidRPr="00CA0D78">
        <w:rPr>
          <w:lang w:val="fr-FR"/>
        </w:rPr>
        <w:t>universités sous la coordination du Ministère de la famille et des services sociaux, a été annoncé le 2 avril 2023, à l</w:t>
      </w:r>
      <w:r w:rsidR="00173115" w:rsidRPr="00CA0D78">
        <w:rPr>
          <w:lang w:val="fr-FR"/>
        </w:rPr>
        <w:t>’</w:t>
      </w:r>
      <w:r w:rsidRPr="00CA0D78">
        <w:rPr>
          <w:lang w:val="fr-FR"/>
        </w:rPr>
        <w:t>occasion de la Journée mondiale de sensibilisation à l</w:t>
      </w:r>
      <w:r w:rsidR="00173115" w:rsidRPr="00CA0D78">
        <w:rPr>
          <w:lang w:val="fr-FR"/>
        </w:rPr>
        <w:t>’</w:t>
      </w:r>
      <w:r w:rsidRPr="00CA0D78">
        <w:rPr>
          <w:lang w:val="fr-FR"/>
        </w:rPr>
        <w:t>autisme</w:t>
      </w:r>
      <w:r w:rsidR="009A5269" w:rsidRPr="00CA0D78">
        <w:rPr>
          <w:lang w:val="fr-FR"/>
        </w:rPr>
        <w:t>.</w:t>
      </w:r>
      <w:r w:rsidR="00997BDF" w:rsidRPr="00CA0D78">
        <w:rPr>
          <w:lang w:val="fr-FR"/>
        </w:rPr>
        <w:t xml:space="preserve"> </w:t>
      </w:r>
      <w:r w:rsidRPr="00CA0D78">
        <w:rPr>
          <w:lang w:val="fr-FR"/>
        </w:rPr>
        <w:t>Il vise à encourager la participation des personnes autistes à la vie sociale, sans discrimination, dans des environnements inclusifs et dans le respect de leurs droits, et à améliorer la prestation de services aux niveaux central et local</w:t>
      </w:r>
      <w:r w:rsidR="009A5269" w:rsidRPr="00CA0D78">
        <w:rPr>
          <w:lang w:val="fr-FR"/>
        </w:rPr>
        <w:t>.</w:t>
      </w:r>
    </w:p>
    <w:p w14:paraId="7677FE59" w14:textId="229858F2" w:rsidR="00ED4961" w:rsidRPr="00CA0D78" w:rsidRDefault="00ED4961" w:rsidP="00246698">
      <w:pPr>
        <w:pStyle w:val="ParNoG"/>
        <w:rPr>
          <w:lang w:val="fr-FR"/>
        </w:rPr>
      </w:pPr>
      <w:r w:rsidRPr="00CA0D78">
        <w:rPr>
          <w:lang w:val="fr-FR"/>
        </w:rPr>
        <w:t>L</w:t>
      </w:r>
      <w:r w:rsidR="00173115" w:rsidRPr="00CA0D78">
        <w:rPr>
          <w:lang w:val="fr-FR"/>
        </w:rPr>
        <w:t>’</w:t>
      </w:r>
      <w:r w:rsidRPr="00CA0D78">
        <w:rPr>
          <w:lang w:val="fr-FR"/>
        </w:rPr>
        <w:t>accessibilité des espaces publics est régie par les dispositions de l</w:t>
      </w:r>
      <w:r w:rsidR="00173115" w:rsidRPr="00CA0D78">
        <w:rPr>
          <w:lang w:val="fr-FR"/>
        </w:rPr>
        <w:t>’</w:t>
      </w:r>
      <w:r w:rsidRPr="00CA0D78">
        <w:rPr>
          <w:lang w:val="fr-FR"/>
        </w:rPr>
        <w:t xml:space="preserve">article 7 et les dispositions transitoires 2 et 3 de la loi </w:t>
      </w:r>
      <w:r w:rsidR="00173115" w:rsidRPr="00CA0D78">
        <w:rPr>
          <w:lang w:val="fr-FR"/>
        </w:rPr>
        <w:t>n</w:t>
      </w:r>
      <w:r w:rsidR="00173115" w:rsidRPr="00CA0D78">
        <w:rPr>
          <w:vertAlign w:val="superscript"/>
          <w:lang w:val="fr-FR"/>
        </w:rPr>
        <w:t>o</w:t>
      </w:r>
      <w:r w:rsidRPr="00CA0D78">
        <w:rPr>
          <w:lang w:val="fr-FR"/>
        </w:rPr>
        <w:t> 5378 sur les personnes handicapées, qui est entrée en vigueur le 7 juillet 2005</w:t>
      </w:r>
      <w:r w:rsidR="009A5269" w:rsidRPr="00CA0D78">
        <w:rPr>
          <w:lang w:val="fr-FR"/>
        </w:rPr>
        <w:t>.</w:t>
      </w:r>
      <w:r w:rsidRPr="00CA0D78">
        <w:rPr>
          <w:lang w:val="fr-FR"/>
        </w:rPr>
        <w:t xml:space="preserve"> En même temps, par suite des dispositions transitoires de l</w:t>
      </w:r>
      <w:r w:rsidR="00173115" w:rsidRPr="00CA0D78">
        <w:rPr>
          <w:lang w:val="fr-FR"/>
        </w:rPr>
        <w:t>’</w:t>
      </w:r>
      <w:r w:rsidRPr="00CA0D78">
        <w:rPr>
          <w:lang w:val="fr-FR"/>
        </w:rPr>
        <w:t>article</w:t>
      </w:r>
      <w:r w:rsidR="00FA4282" w:rsidRPr="00CA0D78">
        <w:rPr>
          <w:lang w:val="fr-FR"/>
        </w:rPr>
        <w:t> </w:t>
      </w:r>
      <w:r w:rsidRPr="00CA0D78">
        <w:rPr>
          <w:lang w:val="fr-FR"/>
        </w:rPr>
        <w:t>3</w:t>
      </w:r>
      <w:r w:rsidR="00FA4282" w:rsidRPr="00CA0D78">
        <w:rPr>
          <w:lang w:val="fr-FR"/>
        </w:rPr>
        <w:t xml:space="preserve"> </w:t>
      </w:r>
      <w:r w:rsidRPr="00CA0D78">
        <w:rPr>
          <w:lang w:val="fr-FR"/>
        </w:rPr>
        <w:t>adoptées en 2012, les commissions de suivi et de contrôle de l</w:t>
      </w:r>
      <w:r w:rsidR="00173115" w:rsidRPr="00CA0D78">
        <w:rPr>
          <w:lang w:val="fr-FR"/>
        </w:rPr>
        <w:t>’</w:t>
      </w:r>
      <w:r w:rsidRPr="00CA0D78">
        <w:rPr>
          <w:lang w:val="fr-FR"/>
        </w:rPr>
        <w:t>accessibilité qui ont été constituées dans les gouvernorats de chaque province avec pour mission de remplir ces fonctions, sont devenus opérationnelles</w:t>
      </w:r>
      <w:r w:rsidR="009A5269" w:rsidRPr="00CA0D78">
        <w:rPr>
          <w:lang w:val="fr-FR"/>
        </w:rPr>
        <w:t>.</w:t>
      </w:r>
      <w:r w:rsidRPr="00CA0D78">
        <w:rPr>
          <w:lang w:val="fr-FR"/>
        </w:rPr>
        <w:t xml:space="preserve"> Le Ministère de la famille et des services sociaux continue en outre de mettre en œuvre des programmes de formation, des projets et des activités novatrices pour promouvoir l</w:t>
      </w:r>
      <w:r w:rsidR="00173115" w:rsidRPr="00CA0D78">
        <w:rPr>
          <w:lang w:val="fr-FR"/>
        </w:rPr>
        <w:t>’</w:t>
      </w:r>
      <w:r w:rsidRPr="00CA0D78">
        <w:rPr>
          <w:lang w:val="fr-FR"/>
        </w:rPr>
        <w:t>accessibilité de l</w:t>
      </w:r>
      <w:r w:rsidR="00173115" w:rsidRPr="00CA0D78">
        <w:rPr>
          <w:lang w:val="fr-FR"/>
        </w:rPr>
        <w:t>’</w:t>
      </w:r>
      <w:r w:rsidRPr="00CA0D78">
        <w:rPr>
          <w:lang w:val="fr-FR"/>
        </w:rPr>
        <w:t>environnement physique et des technologies</w:t>
      </w:r>
      <w:r w:rsidR="009A5269" w:rsidRPr="00CA0D78">
        <w:rPr>
          <w:lang w:val="fr-FR"/>
        </w:rPr>
        <w:t>.</w:t>
      </w:r>
    </w:p>
    <w:p w14:paraId="746594F7" w14:textId="77777777" w:rsidR="00ED4961" w:rsidRPr="00CA0D78" w:rsidRDefault="00ED4961" w:rsidP="00F41817">
      <w:pPr>
        <w:pStyle w:val="H23G"/>
        <w:rPr>
          <w:lang w:val="fr-FR"/>
        </w:rPr>
      </w:pPr>
      <w:r w:rsidRPr="00CA0D78">
        <w:rPr>
          <w:lang w:val="fr-FR"/>
        </w:rPr>
        <w:tab/>
      </w:r>
      <w:r w:rsidRPr="00CA0D78">
        <w:rPr>
          <w:lang w:val="fr-FR"/>
        </w:rPr>
        <w:tab/>
        <w:t>Réponse au paragraphe 9 a) de la liste de points</w:t>
      </w:r>
    </w:p>
    <w:p w14:paraId="7810B2A6" w14:textId="77167ADB" w:rsidR="00ED4961" w:rsidRPr="00CA0D78" w:rsidRDefault="00ED4961" w:rsidP="00F41817">
      <w:pPr>
        <w:pStyle w:val="ParNoG"/>
        <w:keepLines/>
        <w:rPr>
          <w:lang w:val="fr-FR"/>
        </w:rPr>
      </w:pPr>
      <w:r w:rsidRPr="00CA0D78">
        <w:rPr>
          <w:lang w:val="fr-FR"/>
        </w:rPr>
        <w:t>Selon les analyses couvrant des périodes de 10 ans, le taux de mortalité infantile et le taux de mortalité des moins de 5 ans, qui étaient respectivement de 163 pour 1 000 et de 223 pour 1 000 au milieu des années 1960, étaient tombés à 9 pour 1 000 et à 11 pour 1 000 en 2021</w:t>
      </w:r>
      <w:r w:rsidR="009A5269" w:rsidRPr="00CA0D78">
        <w:rPr>
          <w:lang w:val="fr-FR"/>
        </w:rPr>
        <w:t>.</w:t>
      </w:r>
      <w:r w:rsidRPr="00CA0D78">
        <w:rPr>
          <w:lang w:val="fr-FR"/>
        </w:rPr>
        <w:t xml:space="preserve"> D</w:t>
      </w:r>
      <w:r w:rsidR="00173115" w:rsidRPr="00CA0D78">
        <w:rPr>
          <w:lang w:val="fr-FR"/>
        </w:rPr>
        <w:t>’</w:t>
      </w:r>
      <w:r w:rsidRPr="00CA0D78">
        <w:rPr>
          <w:lang w:val="fr-FR"/>
        </w:rPr>
        <w:t xml:space="preserve">après le rapport intitulé </w:t>
      </w:r>
      <w:r w:rsidRPr="00CA0D78">
        <w:rPr>
          <w:i/>
          <w:iCs/>
          <w:lang w:val="fr-FR"/>
        </w:rPr>
        <w:t>Levels and Trends in Child Mortality Estimates 2020</w:t>
      </w:r>
      <w:r w:rsidRPr="00CA0D78">
        <w:rPr>
          <w:lang w:val="fr-FR"/>
        </w:rPr>
        <w:t xml:space="preserve"> publié par le Groupe interorganisations pour l</w:t>
      </w:r>
      <w:r w:rsidR="00173115" w:rsidRPr="00CA0D78">
        <w:rPr>
          <w:lang w:val="fr-FR"/>
        </w:rPr>
        <w:t>’</w:t>
      </w:r>
      <w:r w:rsidRPr="00CA0D78">
        <w:rPr>
          <w:lang w:val="fr-FR"/>
        </w:rPr>
        <w:t xml:space="preserve">estimation de la mortalité juvénile, la </w:t>
      </w:r>
      <w:r w:rsidR="0006568B" w:rsidRPr="00CA0D78">
        <w:rPr>
          <w:lang w:val="fr-FR"/>
        </w:rPr>
        <w:t>Türkiye</w:t>
      </w:r>
      <w:r w:rsidRPr="00CA0D78">
        <w:rPr>
          <w:lang w:val="fr-FR"/>
        </w:rPr>
        <w:t xml:space="preserve"> arrive en troisième place dans la liste des pays affichant les plus fortes diminutions du nombre de décès des moins de 5 ans, qui baisse, en moyenne, de 6,9</w:t>
      </w:r>
      <w:r w:rsidR="00173115" w:rsidRPr="00CA0D78">
        <w:rPr>
          <w:lang w:val="fr-FR"/>
        </w:rPr>
        <w:t> %</w:t>
      </w:r>
      <w:r w:rsidRPr="00CA0D78">
        <w:rPr>
          <w:lang w:val="fr-FR"/>
        </w:rPr>
        <w:t xml:space="preserve"> par an depuis 1990</w:t>
      </w:r>
      <w:r w:rsidR="009A5269" w:rsidRPr="00CA0D78">
        <w:rPr>
          <w:lang w:val="fr-FR"/>
        </w:rPr>
        <w:t>.</w:t>
      </w:r>
    </w:p>
    <w:p w14:paraId="33A2924D" w14:textId="5423D6A4" w:rsidR="00ED4961" w:rsidRPr="00CA0D78" w:rsidRDefault="00ED4961" w:rsidP="00246698">
      <w:pPr>
        <w:pStyle w:val="ParNoG"/>
        <w:rPr>
          <w:lang w:val="fr-FR"/>
        </w:rPr>
      </w:pPr>
      <w:r w:rsidRPr="00CA0D78">
        <w:rPr>
          <w:lang w:val="fr-FR"/>
        </w:rPr>
        <w:t>Les mesures énoncées ci-après ont été prises dans le but de réduire le nombre de décès de nouveau-nés et d</w:t>
      </w:r>
      <w:r w:rsidR="00173115" w:rsidRPr="00CA0D78">
        <w:rPr>
          <w:lang w:val="fr-FR"/>
        </w:rPr>
        <w:t>’</w:t>
      </w:r>
      <w:r w:rsidRPr="00CA0D78">
        <w:rPr>
          <w:lang w:val="fr-FR"/>
        </w:rPr>
        <w:t>enfants de moins de 5 ans appartenant à des familles d</w:t>
      </w:r>
      <w:r w:rsidR="00173115" w:rsidRPr="00CA0D78">
        <w:rPr>
          <w:lang w:val="fr-FR"/>
        </w:rPr>
        <w:t>’</w:t>
      </w:r>
      <w:r w:rsidRPr="00CA0D78">
        <w:rPr>
          <w:lang w:val="fr-FR"/>
        </w:rPr>
        <w:t>immigrants bénéficiant d</w:t>
      </w:r>
      <w:r w:rsidR="00173115" w:rsidRPr="00CA0D78">
        <w:rPr>
          <w:lang w:val="fr-FR"/>
        </w:rPr>
        <w:t>’</w:t>
      </w:r>
      <w:r w:rsidRPr="00CA0D78">
        <w:rPr>
          <w:lang w:val="fr-FR"/>
        </w:rPr>
        <w:t>une protection temporaire</w:t>
      </w:r>
      <w:r w:rsidR="00173115" w:rsidRPr="00CA0D78">
        <w:rPr>
          <w:lang w:val="fr-FR"/>
        </w:rPr>
        <w:t> :</w:t>
      </w:r>
    </w:p>
    <w:p w14:paraId="7ED36185" w14:textId="1D68ACF9" w:rsidR="00ED4961" w:rsidRPr="00CA0D78" w:rsidRDefault="00ED4961" w:rsidP="00246698">
      <w:pPr>
        <w:pStyle w:val="Bullet1G"/>
        <w:rPr>
          <w:lang w:val="fr-FR"/>
        </w:rPr>
      </w:pPr>
      <w:r w:rsidRPr="00CA0D78">
        <w:rPr>
          <w:lang w:val="fr-FR"/>
        </w:rPr>
        <w:t>Inclusion dans les services de santé d</w:t>
      </w:r>
      <w:r w:rsidR="00173115" w:rsidRPr="00CA0D78">
        <w:rPr>
          <w:lang w:val="fr-FR"/>
        </w:rPr>
        <w:t>’</w:t>
      </w:r>
      <w:r w:rsidRPr="00CA0D78">
        <w:rPr>
          <w:lang w:val="fr-FR"/>
        </w:rPr>
        <w:t>urgence du suivi des grossesses, des accouchements et de la santé des nouveau-nés</w:t>
      </w:r>
      <w:r w:rsidR="00173115" w:rsidRPr="00CA0D78">
        <w:rPr>
          <w:lang w:val="fr-FR"/>
        </w:rPr>
        <w:t> ;</w:t>
      </w:r>
    </w:p>
    <w:p w14:paraId="0E512B72" w14:textId="1D010E17" w:rsidR="00ED4961" w:rsidRPr="00CA0D78" w:rsidRDefault="00ED4961" w:rsidP="00246698">
      <w:pPr>
        <w:pStyle w:val="Bullet1G"/>
        <w:rPr>
          <w:lang w:val="fr-FR"/>
        </w:rPr>
      </w:pPr>
      <w:r w:rsidRPr="00CA0D78">
        <w:rPr>
          <w:lang w:val="fr-FR"/>
        </w:rPr>
        <w:t>Possibilité pour les femmes enceintes d</w:t>
      </w:r>
      <w:r w:rsidR="00173115" w:rsidRPr="00CA0D78">
        <w:rPr>
          <w:lang w:val="fr-FR"/>
        </w:rPr>
        <w:t>’</w:t>
      </w:r>
      <w:r w:rsidRPr="00CA0D78">
        <w:rPr>
          <w:lang w:val="fr-FR"/>
        </w:rPr>
        <w:t>accoucher dans un établissement de santé, quel qu</w:t>
      </w:r>
      <w:r w:rsidR="00173115" w:rsidRPr="00CA0D78">
        <w:rPr>
          <w:lang w:val="fr-FR"/>
        </w:rPr>
        <w:t>’</w:t>
      </w:r>
      <w:r w:rsidRPr="00CA0D78">
        <w:rPr>
          <w:lang w:val="fr-FR"/>
        </w:rPr>
        <w:t>il soit</w:t>
      </w:r>
      <w:r w:rsidR="00173115" w:rsidRPr="00CA0D78">
        <w:rPr>
          <w:lang w:val="fr-FR"/>
        </w:rPr>
        <w:t> ;</w:t>
      </w:r>
    </w:p>
    <w:p w14:paraId="5AFC7F44" w14:textId="64595AEF" w:rsidR="00ED4961" w:rsidRPr="00CA0D78" w:rsidRDefault="00ED4961" w:rsidP="00246698">
      <w:pPr>
        <w:pStyle w:val="Bullet1G"/>
        <w:rPr>
          <w:lang w:val="fr-FR"/>
        </w:rPr>
      </w:pPr>
      <w:r w:rsidRPr="00CA0D78">
        <w:rPr>
          <w:lang w:val="fr-FR"/>
        </w:rPr>
        <w:t>Emploi de pédiatres et d</w:t>
      </w:r>
      <w:r w:rsidR="00173115" w:rsidRPr="00CA0D78">
        <w:rPr>
          <w:lang w:val="fr-FR"/>
        </w:rPr>
        <w:t>’</w:t>
      </w:r>
      <w:r w:rsidRPr="00CA0D78">
        <w:rPr>
          <w:lang w:val="fr-FR"/>
        </w:rPr>
        <w:t>obstétriciens par le Centre de services de santé renforcés pour les migrants</w:t>
      </w:r>
      <w:r w:rsidR="009A5269" w:rsidRPr="00CA0D78">
        <w:rPr>
          <w:lang w:val="fr-FR"/>
        </w:rPr>
        <w:t>.</w:t>
      </w:r>
    </w:p>
    <w:p w14:paraId="23AB3F27" w14:textId="1DF4488F" w:rsidR="00ED4961" w:rsidRPr="00CA0D78" w:rsidRDefault="00ED4961" w:rsidP="00246698">
      <w:pPr>
        <w:pStyle w:val="ParNoG"/>
        <w:rPr>
          <w:lang w:val="fr-FR"/>
        </w:rPr>
      </w:pPr>
      <w:r w:rsidRPr="00CA0D78">
        <w:rPr>
          <w:lang w:val="fr-FR"/>
        </w:rPr>
        <w:t>Les nouveau-nés et les enfants de familles d</w:t>
      </w:r>
      <w:r w:rsidR="00173115" w:rsidRPr="00CA0D78">
        <w:rPr>
          <w:lang w:val="fr-FR"/>
        </w:rPr>
        <w:t>’</w:t>
      </w:r>
      <w:r w:rsidRPr="00CA0D78">
        <w:rPr>
          <w:lang w:val="fr-FR"/>
        </w:rPr>
        <w:t>immigrants sont, en outre, couverts par un programme national de dépistage et de vaccination</w:t>
      </w:r>
      <w:r w:rsidR="009A5269" w:rsidRPr="00CA0D78">
        <w:rPr>
          <w:lang w:val="fr-FR"/>
        </w:rPr>
        <w:t>.</w:t>
      </w:r>
    </w:p>
    <w:p w14:paraId="7BA280C6" w14:textId="77777777" w:rsidR="00ED4961" w:rsidRPr="00CA0D78" w:rsidRDefault="00ED4961" w:rsidP="0090683F">
      <w:pPr>
        <w:pStyle w:val="H23G"/>
        <w:rPr>
          <w:lang w:val="fr-FR"/>
        </w:rPr>
      </w:pPr>
      <w:r w:rsidRPr="00CA0D78">
        <w:rPr>
          <w:lang w:val="fr-FR"/>
        </w:rPr>
        <w:tab/>
      </w:r>
      <w:r w:rsidRPr="00CA0D78">
        <w:rPr>
          <w:lang w:val="fr-FR"/>
        </w:rPr>
        <w:tab/>
        <w:t>Réponse au paragraphe 9 b) de la liste de points</w:t>
      </w:r>
    </w:p>
    <w:p w14:paraId="24332252" w14:textId="67A47D68" w:rsidR="00ED4961" w:rsidRPr="00CA0D78" w:rsidRDefault="00ED4961" w:rsidP="00246698">
      <w:pPr>
        <w:pStyle w:val="ParNoG"/>
        <w:rPr>
          <w:lang w:val="fr-FR"/>
        </w:rPr>
      </w:pPr>
      <w:r w:rsidRPr="00CA0D78">
        <w:rPr>
          <w:lang w:val="fr-FR"/>
        </w:rPr>
        <w:t>Les enquêtes démographiques et sanitaires réalisées en Türkiye procurent des informations sur l</w:t>
      </w:r>
      <w:r w:rsidR="00173115" w:rsidRPr="00CA0D78">
        <w:rPr>
          <w:lang w:val="fr-FR"/>
        </w:rPr>
        <w:t>’</w:t>
      </w:r>
      <w:r w:rsidRPr="00CA0D78">
        <w:rPr>
          <w:lang w:val="fr-FR"/>
        </w:rPr>
        <w:t>état nutritionnel des enfants qui complètent les données du Ministère de la santé et couvrent la période la plus longue de toutes les statistiques en ce domaine</w:t>
      </w:r>
      <w:r w:rsidR="009A5269" w:rsidRPr="00CA0D78">
        <w:rPr>
          <w:lang w:val="fr-FR"/>
        </w:rPr>
        <w:t>.</w:t>
      </w:r>
      <w:r w:rsidRPr="00CA0D78">
        <w:rPr>
          <w:lang w:val="fr-FR"/>
        </w:rPr>
        <w:t xml:space="preserve"> Elles</w:t>
      </w:r>
      <w:r w:rsidR="00090EBE" w:rsidRPr="00CA0D78">
        <w:rPr>
          <w:lang w:val="fr-FR"/>
        </w:rPr>
        <w:t> </w:t>
      </w:r>
      <w:r w:rsidRPr="00CA0D78">
        <w:rPr>
          <w:lang w:val="fr-FR"/>
        </w:rPr>
        <w:t>recueillent des données à l</w:t>
      </w:r>
      <w:r w:rsidR="00173115" w:rsidRPr="00CA0D78">
        <w:rPr>
          <w:lang w:val="fr-FR"/>
        </w:rPr>
        <w:t>’</w:t>
      </w:r>
      <w:r w:rsidRPr="00CA0D78">
        <w:rPr>
          <w:lang w:val="fr-FR"/>
        </w:rPr>
        <w:t>échelle du territoire par suite de l</w:t>
      </w:r>
      <w:r w:rsidR="00173115" w:rsidRPr="00CA0D78">
        <w:rPr>
          <w:lang w:val="fr-FR"/>
        </w:rPr>
        <w:t>’</w:t>
      </w:r>
      <w:r w:rsidRPr="00CA0D78">
        <w:rPr>
          <w:lang w:val="fr-FR"/>
        </w:rPr>
        <w:t>application de nombreux critères internationaux couvrant aussi bien la sélection de l</w:t>
      </w:r>
      <w:r w:rsidR="00173115" w:rsidRPr="00CA0D78">
        <w:rPr>
          <w:lang w:val="fr-FR"/>
        </w:rPr>
        <w:t>’</w:t>
      </w:r>
      <w:r w:rsidRPr="00CA0D78">
        <w:rPr>
          <w:lang w:val="fr-FR"/>
        </w:rPr>
        <w:t>échantillon que le nombre d</w:t>
      </w:r>
      <w:r w:rsidR="00173115" w:rsidRPr="00CA0D78">
        <w:rPr>
          <w:lang w:val="fr-FR"/>
        </w:rPr>
        <w:t>’</w:t>
      </w:r>
      <w:r w:rsidRPr="00CA0D78">
        <w:rPr>
          <w:lang w:val="fr-FR"/>
        </w:rPr>
        <w:t>unités incluses dans ce dernier et les méthodes de mesure</w:t>
      </w:r>
      <w:r w:rsidR="009A5269" w:rsidRPr="00CA0D78">
        <w:rPr>
          <w:lang w:val="fr-FR"/>
        </w:rPr>
        <w:t>.</w:t>
      </w:r>
      <w:r w:rsidRPr="00CA0D78">
        <w:rPr>
          <w:lang w:val="fr-FR"/>
        </w:rPr>
        <w:t xml:space="preserve"> Ces enquêtes sont réalisées par Hacettepe University Institute of Populations Studies</w:t>
      </w:r>
      <w:r w:rsidR="009A5269" w:rsidRPr="00CA0D78">
        <w:rPr>
          <w:lang w:val="fr-FR"/>
        </w:rPr>
        <w:t>.</w:t>
      </w:r>
      <w:r w:rsidRPr="00CA0D78">
        <w:rPr>
          <w:lang w:val="fr-FR"/>
        </w:rPr>
        <w:t xml:space="preserve"> Un enfant de moins de 5 ans qui est petit pour son âge (retard de croissance) présente un signe de malnutrition chronique</w:t>
      </w:r>
      <w:r w:rsidR="009A5269" w:rsidRPr="00CA0D78">
        <w:rPr>
          <w:lang w:val="fr-FR"/>
        </w:rPr>
        <w:t>.</w:t>
      </w:r>
      <w:r w:rsidRPr="00CA0D78">
        <w:rPr>
          <w:lang w:val="fr-FR"/>
        </w:rPr>
        <w:t xml:space="preserve"> Selon</w:t>
      </w:r>
      <w:r w:rsidR="00090EBE" w:rsidRPr="00CA0D78">
        <w:rPr>
          <w:lang w:val="fr-FR"/>
        </w:rPr>
        <w:t> </w:t>
      </w:r>
      <w:r w:rsidRPr="00CA0D78">
        <w:rPr>
          <w:lang w:val="fr-FR"/>
        </w:rPr>
        <w:t>les résultats des enquêtes démographiques et sanitaires, qui sont établis et publiés tous les cinq ans, le pourcentage des retards de croissance (rapport taille-âge inférieur de 2 écarts types à la moyenne) des enfants de moins de 5 ans a diminué pour tomber de 18,9</w:t>
      </w:r>
      <w:r w:rsidR="00173115" w:rsidRPr="00CA0D78">
        <w:rPr>
          <w:lang w:val="fr-FR"/>
        </w:rPr>
        <w:t> %</w:t>
      </w:r>
      <w:r w:rsidRPr="00CA0D78">
        <w:rPr>
          <w:lang w:val="fr-FR"/>
        </w:rPr>
        <w:t xml:space="preserve"> en 1993 à 6,0</w:t>
      </w:r>
      <w:r w:rsidR="00173115" w:rsidRPr="00CA0D78">
        <w:rPr>
          <w:lang w:val="fr-FR"/>
        </w:rPr>
        <w:t> %</w:t>
      </w:r>
      <w:r w:rsidRPr="00CA0D78">
        <w:rPr>
          <w:lang w:val="fr-FR"/>
        </w:rPr>
        <w:t xml:space="preserve"> en 2018</w:t>
      </w:r>
      <w:r w:rsidR="009A5269" w:rsidRPr="00CA0D78">
        <w:rPr>
          <w:lang w:val="fr-FR"/>
        </w:rPr>
        <w:t>.</w:t>
      </w:r>
    </w:p>
    <w:p w14:paraId="58B856F7" w14:textId="77777777" w:rsidR="00ED4961" w:rsidRPr="00CA0D78" w:rsidRDefault="00ED4961" w:rsidP="0090683F">
      <w:pPr>
        <w:pStyle w:val="H23G"/>
        <w:rPr>
          <w:lang w:val="fr-FR"/>
        </w:rPr>
      </w:pPr>
      <w:r w:rsidRPr="00CA0D78">
        <w:rPr>
          <w:lang w:val="fr-FR"/>
        </w:rPr>
        <w:tab/>
      </w:r>
      <w:r w:rsidRPr="00CA0D78">
        <w:rPr>
          <w:lang w:val="fr-FR"/>
        </w:rPr>
        <w:tab/>
        <w:t>Réponse au paragraphe 9 c) de la liste de points</w:t>
      </w:r>
    </w:p>
    <w:p w14:paraId="32ED1DE5" w14:textId="41453338" w:rsidR="00ED4961" w:rsidRPr="00CA0D78" w:rsidRDefault="00ED4961" w:rsidP="00246698">
      <w:pPr>
        <w:pStyle w:val="ParNoG"/>
        <w:rPr>
          <w:lang w:val="fr-FR"/>
        </w:rPr>
      </w:pPr>
      <w:r w:rsidRPr="00CA0D78">
        <w:rPr>
          <w:lang w:val="fr-FR"/>
        </w:rPr>
        <w:t>Des modules de formation à la santé reproductive ont été élaborés dans le cadre du Programme de santé reproductive mis en œuvre entre 2003</w:t>
      </w:r>
      <w:r w:rsidR="006E733D" w:rsidRPr="00CA0D78">
        <w:rPr>
          <w:lang w:val="fr-FR"/>
        </w:rPr>
        <w:t xml:space="preserve"> </w:t>
      </w:r>
      <w:r w:rsidRPr="00CA0D78">
        <w:rPr>
          <w:lang w:val="fr-FR"/>
        </w:rPr>
        <w:t>et</w:t>
      </w:r>
      <w:r w:rsidR="006E733D" w:rsidRPr="00CA0D78">
        <w:rPr>
          <w:lang w:val="fr-FR"/>
        </w:rPr>
        <w:t xml:space="preserve"> </w:t>
      </w:r>
      <w:r w:rsidRPr="00CA0D78">
        <w:rPr>
          <w:lang w:val="fr-FR"/>
        </w:rPr>
        <w:t>2008 par le Ministère de la santé en coopération avec l</w:t>
      </w:r>
      <w:r w:rsidR="00173115" w:rsidRPr="00CA0D78">
        <w:rPr>
          <w:lang w:val="fr-FR"/>
        </w:rPr>
        <w:t>’</w:t>
      </w:r>
      <w:r w:rsidRPr="00CA0D78">
        <w:rPr>
          <w:lang w:val="fr-FR"/>
        </w:rPr>
        <w:t>Union européenne, dans le but d</w:t>
      </w:r>
      <w:r w:rsidR="00173115" w:rsidRPr="00CA0D78">
        <w:rPr>
          <w:lang w:val="fr-FR"/>
        </w:rPr>
        <w:t>’</w:t>
      </w:r>
      <w:r w:rsidRPr="00CA0D78">
        <w:rPr>
          <w:lang w:val="fr-FR"/>
        </w:rPr>
        <w:t>assurer la prestation de services normalisés et de qualité sur l</w:t>
      </w:r>
      <w:r w:rsidR="00173115" w:rsidRPr="00CA0D78">
        <w:rPr>
          <w:lang w:val="fr-FR"/>
        </w:rPr>
        <w:t>’</w:t>
      </w:r>
      <w:r w:rsidRPr="00CA0D78">
        <w:rPr>
          <w:lang w:val="fr-FR"/>
        </w:rPr>
        <w:t>ensemble du territoire dans le cadre d</w:t>
      </w:r>
      <w:r w:rsidR="00173115" w:rsidRPr="00CA0D78">
        <w:rPr>
          <w:lang w:val="fr-FR"/>
        </w:rPr>
        <w:t>’</w:t>
      </w:r>
      <w:r w:rsidRPr="00CA0D78">
        <w:rPr>
          <w:lang w:val="fr-FR"/>
        </w:rPr>
        <w:t>une approche intégrée</w:t>
      </w:r>
      <w:r w:rsidR="009A5269" w:rsidRPr="00CA0D78">
        <w:rPr>
          <w:lang w:val="fr-FR"/>
        </w:rPr>
        <w:t>.</w:t>
      </w:r>
    </w:p>
    <w:p w14:paraId="4DA09DB4" w14:textId="13853429" w:rsidR="00ED4961" w:rsidRPr="00CA0D78" w:rsidRDefault="00ED4961" w:rsidP="00246698">
      <w:pPr>
        <w:pStyle w:val="ParNoG"/>
        <w:rPr>
          <w:lang w:val="fr-FR"/>
        </w:rPr>
      </w:pPr>
      <w:r w:rsidRPr="00CA0D78">
        <w:rPr>
          <w:lang w:val="fr-FR"/>
        </w:rPr>
        <w:t>Les formations basées sur ces modules continuent d</w:t>
      </w:r>
      <w:r w:rsidR="00173115" w:rsidRPr="00CA0D78">
        <w:rPr>
          <w:lang w:val="fr-FR"/>
        </w:rPr>
        <w:t>’</w:t>
      </w:r>
      <w:r w:rsidRPr="00CA0D78">
        <w:rPr>
          <w:lang w:val="fr-FR"/>
        </w:rPr>
        <w:t>être dispensées, en complément aux nombreuses formations en cours d</w:t>
      </w:r>
      <w:r w:rsidR="00173115" w:rsidRPr="00CA0D78">
        <w:rPr>
          <w:lang w:val="fr-FR"/>
        </w:rPr>
        <w:t>’</w:t>
      </w:r>
      <w:r w:rsidRPr="00CA0D78">
        <w:rPr>
          <w:lang w:val="fr-FR"/>
        </w:rPr>
        <w:t>emploi qui ont pour objet d</w:t>
      </w:r>
      <w:r w:rsidR="00173115" w:rsidRPr="00CA0D78">
        <w:rPr>
          <w:lang w:val="fr-FR"/>
        </w:rPr>
        <w:t>’</w:t>
      </w:r>
      <w:r w:rsidRPr="00CA0D78">
        <w:rPr>
          <w:lang w:val="fr-FR"/>
        </w:rPr>
        <w:t>accroître les compétences du personnel de santé et d</w:t>
      </w:r>
      <w:r w:rsidR="00173115" w:rsidRPr="00CA0D78">
        <w:rPr>
          <w:lang w:val="fr-FR"/>
        </w:rPr>
        <w:t>’</w:t>
      </w:r>
      <w:r w:rsidRPr="00CA0D78">
        <w:rPr>
          <w:lang w:val="fr-FR"/>
        </w:rPr>
        <w:t>améliorer la qualité de la prestation de services</w:t>
      </w:r>
      <w:r w:rsidR="009A5269" w:rsidRPr="00CA0D78">
        <w:rPr>
          <w:lang w:val="fr-FR"/>
        </w:rPr>
        <w:t>.</w:t>
      </w:r>
      <w:r w:rsidRPr="00CA0D78">
        <w:rPr>
          <w:lang w:val="fr-FR"/>
        </w:rPr>
        <w:t xml:space="preserve"> Elles sont destinées en priorité au personnel de santé fournissant des services de santé primaires à caractère préventif</w:t>
      </w:r>
      <w:r w:rsidR="009A5269" w:rsidRPr="00CA0D78">
        <w:rPr>
          <w:lang w:val="fr-FR"/>
        </w:rPr>
        <w:t>.</w:t>
      </w:r>
      <w:r w:rsidRPr="00CA0D78">
        <w:rPr>
          <w:lang w:val="fr-FR"/>
        </w:rPr>
        <w:t xml:space="preserve"> Les membres du personnel de santé ayant achevé ces formations modulaires organisent des programmes de formation ouverts à tous dans le but d</w:t>
      </w:r>
      <w:r w:rsidR="00173115" w:rsidRPr="00CA0D78">
        <w:rPr>
          <w:lang w:val="fr-FR"/>
        </w:rPr>
        <w:t>’</w:t>
      </w:r>
      <w:r w:rsidRPr="00CA0D78">
        <w:rPr>
          <w:lang w:val="fr-FR"/>
        </w:rPr>
        <w:t>améliorer les informations que possède la société et de sensibiliser cette dernière</w:t>
      </w:r>
      <w:r w:rsidR="009A5269" w:rsidRPr="00CA0D78">
        <w:rPr>
          <w:lang w:val="fr-FR"/>
        </w:rPr>
        <w:t>.</w:t>
      </w:r>
    </w:p>
    <w:p w14:paraId="25CECF1E" w14:textId="32904A9C" w:rsidR="00ED4961" w:rsidRPr="00CA0D78" w:rsidRDefault="00ED4961" w:rsidP="00246698">
      <w:pPr>
        <w:pStyle w:val="ParNoG"/>
        <w:rPr>
          <w:lang w:val="fr-FR"/>
        </w:rPr>
      </w:pPr>
      <w:r w:rsidRPr="00CA0D78">
        <w:rPr>
          <w:lang w:val="fr-FR"/>
        </w:rPr>
        <w:t>Les femmes, les enfants, les jeunes, les personnes âgées, les personnes handicapées, les membres de minorités, les immigrants et les personnes vivant avec le VIH/sida reçoivent des informations, des conseils et des services de manière à prévenir toute discrimination envers ceux qui s</w:t>
      </w:r>
      <w:r w:rsidR="00173115" w:rsidRPr="00CA0D78">
        <w:rPr>
          <w:lang w:val="fr-FR"/>
        </w:rPr>
        <w:t>’</w:t>
      </w:r>
      <w:r w:rsidRPr="00CA0D78">
        <w:rPr>
          <w:lang w:val="fr-FR"/>
        </w:rPr>
        <w:t>adressent à des établissements de santé</w:t>
      </w:r>
      <w:r w:rsidR="009A5269" w:rsidRPr="00CA0D78">
        <w:rPr>
          <w:lang w:val="fr-FR"/>
        </w:rPr>
        <w:t>.</w:t>
      </w:r>
    </w:p>
    <w:p w14:paraId="09EC8BBE" w14:textId="77777777" w:rsidR="00ED4961" w:rsidRPr="00CA0D78" w:rsidRDefault="00ED4961" w:rsidP="00415E03">
      <w:pPr>
        <w:pStyle w:val="H23G"/>
        <w:rPr>
          <w:lang w:val="fr-FR"/>
        </w:rPr>
      </w:pPr>
      <w:r w:rsidRPr="00CA0D78">
        <w:rPr>
          <w:lang w:val="fr-FR"/>
        </w:rPr>
        <w:tab/>
      </w:r>
      <w:r w:rsidRPr="00CA0D78">
        <w:rPr>
          <w:lang w:val="fr-FR"/>
        </w:rPr>
        <w:tab/>
        <w:t>Réponse au paragraphe 9 d) de la liste de points</w:t>
      </w:r>
    </w:p>
    <w:p w14:paraId="52B9A355" w14:textId="33193C0A" w:rsidR="00ED4961" w:rsidRPr="00CA0D78" w:rsidRDefault="00ED4961" w:rsidP="00415E03">
      <w:pPr>
        <w:pStyle w:val="ParNoG"/>
        <w:keepNext/>
        <w:keepLines/>
        <w:rPr>
          <w:lang w:val="fr-FR"/>
        </w:rPr>
      </w:pPr>
      <w:r w:rsidRPr="00CA0D78">
        <w:rPr>
          <w:lang w:val="fr-FR"/>
        </w:rPr>
        <w:t>Le programme de soutien au développement psychosocial de l</w:t>
      </w:r>
      <w:r w:rsidR="00173115" w:rsidRPr="00CA0D78">
        <w:rPr>
          <w:lang w:val="fr-FR"/>
        </w:rPr>
        <w:t>’</w:t>
      </w:r>
      <w:r w:rsidRPr="00CA0D78">
        <w:rPr>
          <w:lang w:val="fr-FR"/>
        </w:rPr>
        <w:t>enfant jusqu</w:t>
      </w:r>
      <w:r w:rsidR="00173115" w:rsidRPr="00CA0D78">
        <w:rPr>
          <w:lang w:val="fr-FR"/>
        </w:rPr>
        <w:t>’</w:t>
      </w:r>
      <w:r w:rsidRPr="00CA0D78">
        <w:rPr>
          <w:lang w:val="fr-FR"/>
        </w:rPr>
        <w:t>à l</w:t>
      </w:r>
      <w:r w:rsidR="00173115" w:rsidRPr="00CA0D78">
        <w:rPr>
          <w:lang w:val="fr-FR"/>
        </w:rPr>
        <w:t>’</w:t>
      </w:r>
      <w:r w:rsidRPr="00CA0D78">
        <w:rPr>
          <w:lang w:val="fr-FR"/>
        </w:rPr>
        <w:t>âge de 6 ans révolus, qui est un programme de formation agréé à l</w:t>
      </w:r>
      <w:r w:rsidR="00173115" w:rsidRPr="00CA0D78">
        <w:rPr>
          <w:lang w:val="fr-FR"/>
        </w:rPr>
        <w:t>’</w:t>
      </w:r>
      <w:r w:rsidRPr="00CA0D78">
        <w:rPr>
          <w:lang w:val="fr-FR"/>
        </w:rPr>
        <w:t>échelle nationale, a pour objet d</w:t>
      </w:r>
      <w:r w:rsidR="00173115" w:rsidRPr="00CA0D78">
        <w:rPr>
          <w:lang w:val="fr-FR"/>
        </w:rPr>
        <w:t>’</w:t>
      </w:r>
      <w:r w:rsidRPr="00CA0D78">
        <w:rPr>
          <w:lang w:val="fr-FR"/>
        </w:rPr>
        <w:t>assurer le suivi des femmes enceintes et des enfants dans une optique biopsychosociale dans le système de soins de santé primaires grâce à l</w:t>
      </w:r>
      <w:r w:rsidR="00173115" w:rsidRPr="00CA0D78">
        <w:rPr>
          <w:lang w:val="fr-FR"/>
        </w:rPr>
        <w:t>’</w:t>
      </w:r>
      <w:r w:rsidRPr="00CA0D78">
        <w:rPr>
          <w:lang w:val="fr-FR"/>
        </w:rPr>
        <w:t>intégration du suivi et du soutien au développement psychologique et social de l</w:t>
      </w:r>
      <w:r w:rsidR="00173115" w:rsidRPr="00CA0D78">
        <w:rPr>
          <w:lang w:val="fr-FR"/>
        </w:rPr>
        <w:t>’</w:t>
      </w:r>
      <w:r w:rsidRPr="00CA0D78">
        <w:rPr>
          <w:lang w:val="fr-FR"/>
        </w:rPr>
        <w:t>enfant dans les services couverts par ce système</w:t>
      </w:r>
      <w:r w:rsidR="009A5269" w:rsidRPr="00CA0D78">
        <w:rPr>
          <w:lang w:val="fr-FR"/>
        </w:rPr>
        <w:t>.</w:t>
      </w:r>
      <w:r w:rsidRPr="00CA0D78">
        <w:rPr>
          <w:lang w:val="fr-FR"/>
        </w:rPr>
        <w:t xml:space="preserve"> Les formations de ce programme sont dispensées aux sages-femmes, au personnel infirmier et aux médecins fournissant des soins primaires</w:t>
      </w:r>
      <w:r w:rsidR="009A5269" w:rsidRPr="00CA0D78">
        <w:rPr>
          <w:lang w:val="fr-FR"/>
        </w:rPr>
        <w:t>.</w:t>
      </w:r>
    </w:p>
    <w:p w14:paraId="36BBCD45" w14:textId="2422F39C" w:rsidR="00ED4961" w:rsidRPr="00CA0D78" w:rsidRDefault="00ED4961" w:rsidP="00246698">
      <w:pPr>
        <w:pStyle w:val="ParNoG"/>
        <w:rPr>
          <w:lang w:val="fr-FR"/>
        </w:rPr>
      </w:pPr>
      <w:r w:rsidRPr="00CA0D78">
        <w:rPr>
          <w:lang w:val="fr-FR"/>
        </w:rPr>
        <w:t>Le programme a notamment pour objet d</w:t>
      </w:r>
      <w:r w:rsidR="00173115" w:rsidRPr="00CA0D78">
        <w:rPr>
          <w:lang w:val="fr-FR"/>
        </w:rPr>
        <w:t>’</w:t>
      </w:r>
      <w:r w:rsidRPr="00CA0D78">
        <w:rPr>
          <w:lang w:val="fr-FR"/>
        </w:rPr>
        <w:t>assurer le suivi régulier des aspects physiques, mentaux et sociaux du développement et de la santé de l</w:t>
      </w:r>
      <w:r w:rsidR="00173115" w:rsidRPr="00CA0D78">
        <w:rPr>
          <w:lang w:val="fr-FR"/>
        </w:rPr>
        <w:t>’</w:t>
      </w:r>
      <w:r w:rsidRPr="00CA0D78">
        <w:rPr>
          <w:lang w:val="fr-FR"/>
        </w:rPr>
        <w:t>enfant pendant la grossesse et jusqu</w:t>
      </w:r>
      <w:r w:rsidR="00173115" w:rsidRPr="00CA0D78">
        <w:rPr>
          <w:lang w:val="fr-FR"/>
        </w:rPr>
        <w:t>’</w:t>
      </w:r>
      <w:r w:rsidRPr="00CA0D78">
        <w:rPr>
          <w:lang w:val="fr-FR"/>
        </w:rPr>
        <w:t>à l</w:t>
      </w:r>
      <w:r w:rsidR="00173115" w:rsidRPr="00CA0D78">
        <w:rPr>
          <w:lang w:val="fr-FR"/>
        </w:rPr>
        <w:t>’</w:t>
      </w:r>
      <w:r w:rsidRPr="00CA0D78">
        <w:rPr>
          <w:lang w:val="fr-FR"/>
        </w:rPr>
        <w:t>âge de 6 ans révolus dans le contexte des soins primaires, d</w:t>
      </w:r>
      <w:r w:rsidR="00173115" w:rsidRPr="00CA0D78">
        <w:rPr>
          <w:lang w:val="fr-FR"/>
        </w:rPr>
        <w:t>’</w:t>
      </w:r>
      <w:r w:rsidRPr="00CA0D78">
        <w:rPr>
          <w:lang w:val="fr-FR"/>
        </w:rPr>
        <w:t>orienter les familles qui en ont besoin vers des institutions assurant un soutien social, de renforcer les communications entre les parents, leurs enfants et le personnel de santé, de favoriser le développement de l</w:t>
      </w:r>
      <w:r w:rsidR="00173115" w:rsidRPr="00CA0D78">
        <w:rPr>
          <w:lang w:val="fr-FR"/>
        </w:rPr>
        <w:t>’</w:t>
      </w:r>
      <w:r w:rsidRPr="00CA0D78">
        <w:rPr>
          <w:lang w:val="fr-FR"/>
        </w:rPr>
        <w:t>enfant (conversations entre parents et enfants, lecture de livres, participation à des jeux, nutrition, etc</w:t>
      </w:r>
      <w:r w:rsidR="009A5269" w:rsidRPr="00CA0D78">
        <w:rPr>
          <w:lang w:val="fr-FR"/>
        </w:rPr>
        <w:t>.</w:t>
      </w:r>
      <w:r w:rsidRPr="00CA0D78">
        <w:rPr>
          <w:lang w:val="fr-FR"/>
        </w:rPr>
        <w:t>) et de lui assurer des soins de base, de sensibiliser le personnel de santé au développement psychosocial de l</w:t>
      </w:r>
      <w:r w:rsidR="00173115" w:rsidRPr="00CA0D78">
        <w:rPr>
          <w:lang w:val="fr-FR"/>
        </w:rPr>
        <w:t>’</w:t>
      </w:r>
      <w:r w:rsidRPr="00CA0D78">
        <w:rPr>
          <w:lang w:val="fr-FR"/>
        </w:rPr>
        <w:t>enfant et de promouvoir le soutien au développement ainsi que le dépistage précoce des facteurs de risque et des pathologies susceptibles d</w:t>
      </w:r>
      <w:r w:rsidR="00173115" w:rsidRPr="00CA0D78">
        <w:rPr>
          <w:lang w:val="fr-FR"/>
        </w:rPr>
        <w:t>’</w:t>
      </w:r>
      <w:r w:rsidRPr="00CA0D78">
        <w:rPr>
          <w:lang w:val="fr-FR"/>
        </w:rPr>
        <w:t>empêcher ce développement</w:t>
      </w:r>
      <w:r w:rsidR="009A5269" w:rsidRPr="00CA0D78">
        <w:rPr>
          <w:lang w:val="fr-FR"/>
        </w:rPr>
        <w:t>.</w:t>
      </w:r>
    </w:p>
    <w:p w14:paraId="5DBE9E4A" w14:textId="506FDF43" w:rsidR="00ED4961" w:rsidRPr="00CA0D78" w:rsidRDefault="00ED4961" w:rsidP="00246698">
      <w:pPr>
        <w:pStyle w:val="ParNoG"/>
        <w:rPr>
          <w:lang w:val="fr-FR"/>
        </w:rPr>
      </w:pPr>
      <w:r w:rsidRPr="00CA0D78">
        <w:rPr>
          <w:lang w:val="fr-FR"/>
        </w:rPr>
        <w:t>Le programme permet de détecter rapidement les facteurs de risque, comme la pauvreté qui peut se manifester sous forme de malnutrition, les retards de développement, les troubles mentaux et de développement de l</w:t>
      </w:r>
      <w:r w:rsidR="00173115" w:rsidRPr="00CA0D78">
        <w:rPr>
          <w:lang w:val="fr-FR"/>
        </w:rPr>
        <w:t>’</w:t>
      </w:r>
      <w:r w:rsidRPr="00CA0D78">
        <w:rPr>
          <w:lang w:val="fr-FR"/>
        </w:rPr>
        <w:t>enfant, les troubles mentaux dont peut souffrir la mère ou le père, le tabagisme des parents, la consommation d</w:t>
      </w:r>
      <w:r w:rsidR="00173115" w:rsidRPr="00CA0D78">
        <w:rPr>
          <w:lang w:val="fr-FR"/>
        </w:rPr>
        <w:t>’</w:t>
      </w:r>
      <w:r w:rsidRPr="00CA0D78">
        <w:rPr>
          <w:lang w:val="fr-FR"/>
        </w:rPr>
        <w:t>alcool et l</w:t>
      </w:r>
      <w:r w:rsidR="00173115" w:rsidRPr="00CA0D78">
        <w:rPr>
          <w:lang w:val="fr-FR"/>
        </w:rPr>
        <w:t>’</w:t>
      </w:r>
      <w:r w:rsidRPr="00CA0D78">
        <w:rPr>
          <w:lang w:val="fr-FR"/>
        </w:rPr>
        <w:t>usage de substances, la violence domestique, la négligence et la maltraitance et, par conséquent, d</w:t>
      </w:r>
      <w:r w:rsidR="00173115" w:rsidRPr="00CA0D78">
        <w:rPr>
          <w:lang w:val="fr-FR"/>
        </w:rPr>
        <w:t>’</w:t>
      </w:r>
      <w:r w:rsidRPr="00CA0D78">
        <w:rPr>
          <w:lang w:val="fr-FR"/>
        </w:rPr>
        <w:t>intervenir dans les situations posant des risques</w:t>
      </w:r>
      <w:r w:rsidR="009A5269" w:rsidRPr="00CA0D78">
        <w:rPr>
          <w:lang w:val="fr-FR"/>
        </w:rPr>
        <w:t>.</w:t>
      </w:r>
    </w:p>
    <w:p w14:paraId="74CB6EFF" w14:textId="050A1E5C" w:rsidR="00ED4961" w:rsidRPr="00CA0D78" w:rsidRDefault="00ED4961" w:rsidP="00246698">
      <w:pPr>
        <w:pStyle w:val="ParNoG"/>
        <w:rPr>
          <w:lang w:val="fr-FR"/>
        </w:rPr>
      </w:pPr>
      <w:r w:rsidRPr="00CA0D78">
        <w:rPr>
          <w:lang w:val="fr-FR"/>
        </w:rPr>
        <w:t>Des projets tels que ZOYOP (éducation psychologique dans le contexte d</w:t>
      </w:r>
      <w:r w:rsidR="00173115" w:rsidRPr="00CA0D78">
        <w:rPr>
          <w:lang w:val="fr-FR"/>
        </w:rPr>
        <w:t>’</w:t>
      </w:r>
      <w:r w:rsidRPr="00CA0D78">
        <w:rPr>
          <w:lang w:val="fr-FR"/>
        </w:rPr>
        <w:t>événements de vie difficile) et RAM-School (centre d</w:t>
      </w:r>
      <w:r w:rsidR="00173115" w:rsidRPr="00CA0D78">
        <w:rPr>
          <w:lang w:val="fr-FR"/>
        </w:rPr>
        <w:t>’</w:t>
      </w:r>
      <w:r w:rsidRPr="00CA0D78">
        <w:rPr>
          <w:lang w:val="fr-FR"/>
        </w:rPr>
        <w:t>orientation et de recherche scolaires) ont été mis en œuvre dans le but d</w:t>
      </w:r>
      <w:r w:rsidR="00173115" w:rsidRPr="00CA0D78">
        <w:rPr>
          <w:lang w:val="fr-FR"/>
        </w:rPr>
        <w:t>’</w:t>
      </w:r>
      <w:r w:rsidRPr="00CA0D78">
        <w:rPr>
          <w:lang w:val="fr-FR"/>
        </w:rPr>
        <w:t xml:space="preserve">améliorer la santé mentale des enfants grâce au renforcement des </w:t>
      </w:r>
      <w:r w:rsidRPr="00CA0D78">
        <w:rPr>
          <w:spacing w:val="-2"/>
          <w:lang w:val="fr-FR"/>
        </w:rPr>
        <w:t>connaissances de base et des compétences des familles et à la recherche de solutions</w:t>
      </w:r>
      <w:r w:rsidR="00173115" w:rsidRPr="00CA0D78">
        <w:rPr>
          <w:spacing w:val="-2"/>
          <w:lang w:val="fr-FR"/>
        </w:rPr>
        <w:t> ;</w:t>
      </w:r>
      <w:r w:rsidRPr="00CA0D78">
        <w:rPr>
          <w:spacing w:val="-2"/>
          <w:lang w:val="fr-FR"/>
        </w:rPr>
        <w:t xml:space="preserve"> le</w:t>
      </w:r>
      <w:r w:rsidR="00790DEE" w:rsidRPr="00CA0D78">
        <w:rPr>
          <w:spacing w:val="-2"/>
          <w:lang w:val="fr-FR"/>
        </w:rPr>
        <w:t> </w:t>
      </w:r>
      <w:r w:rsidRPr="00CA0D78">
        <w:rPr>
          <w:spacing w:val="-2"/>
          <w:lang w:val="fr-FR"/>
        </w:rPr>
        <w:t>Ministère de l</w:t>
      </w:r>
      <w:r w:rsidR="00173115" w:rsidRPr="00CA0D78">
        <w:rPr>
          <w:spacing w:val="-2"/>
          <w:lang w:val="fr-FR"/>
        </w:rPr>
        <w:t>’</w:t>
      </w:r>
      <w:r w:rsidRPr="00CA0D78">
        <w:rPr>
          <w:spacing w:val="-2"/>
          <w:lang w:val="fr-FR"/>
        </w:rPr>
        <w:t>éducation nationale a organisé une série d</w:t>
      </w:r>
      <w:r w:rsidR="00173115" w:rsidRPr="00CA0D78">
        <w:rPr>
          <w:spacing w:val="-2"/>
          <w:lang w:val="fr-FR"/>
        </w:rPr>
        <w:t>’</w:t>
      </w:r>
      <w:r w:rsidRPr="00CA0D78">
        <w:rPr>
          <w:spacing w:val="-2"/>
          <w:lang w:val="fr-FR"/>
        </w:rPr>
        <w:t>ateliers et a élaboré des brochures à cette fin</w:t>
      </w:r>
      <w:r w:rsidR="009A5269" w:rsidRPr="00CA0D78">
        <w:rPr>
          <w:spacing w:val="-2"/>
          <w:lang w:val="fr-FR"/>
        </w:rPr>
        <w:t>.</w:t>
      </w:r>
      <w:r w:rsidRPr="00CA0D78">
        <w:rPr>
          <w:spacing w:val="-2"/>
          <w:lang w:val="fr-FR"/>
        </w:rPr>
        <w:t xml:space="preserve"> Le programme de lutte contre la dépendance en Türkiye est mis en œuvre dans les établissements scolaires</w:t>
      </w:r>
      <w:r w:rsidR="009A5269" w:rsidRPr="00CA0D78">
        <w:rPr>
          <w:spacing w:val="-2"/>
          <w:lang w:val="fr-FR"/>
        </w:rPr>
        <w:t>.</w:t>
      </w:r>
      <w:r w:rsidRPr="00CA0D78">
        <w:rPr>
          <w:spacing w:val="-2"/>
          <w:lang w:val="fr-FR"/>
        </w:rPr>
        <w:t xml:space="preserve"> Depuis le début de l</w:t>
      </w:r>
      <w:r w:rsidR="00173115" w:rsidRPr="00CA0D78">
        <w:rPr>
          <w:spacing w:val="-2"/>
          <w:lang w:val="fr-FR"/>
        </w:rPr>
        <w:t>’</w:t>
      </w:r>
      <w:r w:rsidRPr="00CA0D78">
        <w:rPr>
          <w:spacing w:val="-2"/>
          <w:lang w:val="fr-FR"/>
        </w:rPr>
        <w:t>année scolaire</w:t>
      </w:r>
      <w:r w:rsidR="008C0E7C" w:rsidRPr="00CA0D78">
        <w:rPr>
          <w:spacing w:val="-2"/>
          <w:lang w:val="fr-FR"/>
        </w:rPr>
        <w:t xml:space="preserve"> </w:t>
      </w:r>
      <w:r w:rsidRPr="00CA0D78">
        <w:rPr>
          <w:spacing w:val="-2"/>
          <w:lang w:val="fr-FR"/>
        </w:rPr>
        <w:t>2022</w:t>
      </w:r>
      <w:r w:rsidR="008C0E7C" w:rsidRPr="00CA0D78">
        <w:rPr>
          <w:spacing w:val="-2"/>
          <w:lang w:val="fr-FR"/>
        </w:rPr>
        <w:t>/23</w:t>
      </w:r>
      <w:r w:rsidRPr="00CA0D78">
        <w:rPr>
          <w:spacing w:val="-2"/>
          <w:lang w:val="fr-FR"/>
        </w:rPr>
        <w:t>, les services d</w:t>
      </w:r>
      <w:r w:rsidR="00173115" w:rsidRPr="00CA0D78">
        <w:rPr>
          <w:spacing w:val="-2"/>
          <w:lang w:val="fr-FR"/>
        </w:rPr>
        <w:t>’</w:t>
      </w:r>
      <w:r w:rsidRPr="00CA0D78">
        <w:rPr>
          <w:spacing w:val="-2"/>
          <w:lang w:val="fr-FR"/>
        </w:rPr>
        <w:t>orientation et d</w:t>
      </w:r>
      <w:r w:rsidR="00173115" w:rsidRPr="00CA0D78">
        <w:rPr>
          <w:spacing w:val="-2"/>
          <w:lang w:val="fr-FR"/>
        </w:rPr>
        <w:t>’</w:t>
      </w:r>
      <w:r w:rsidRPr="00CA0D78">
        <w:rPr>
          <w:spacing w:val="-2"/>
          <w:lang w:val="fr-FR"/>
        </w:rPr>
        <w:t>appui psychologique ont dispensé à 1 704 231 élèves de sexe féminin et à 1 706 965 élèves de sexe masculin des informations et des conseils portant sur la dépendance à l</w:t>
      </w:r>
      <w:r w:rsidR="00173115" w:rsidRPr="00CA0D78">
        <w:rPr>
          <w:spacing w:val="-2"/>
          <w:lang w:val="fr-FR"/>
        </w:rPr>
        <w:t>’</w:t>
      </w:r>
      <w:r w:rsidRPr="00CA0D78">
        <w:rPr>
          <w:spacing w:val="-2"/>
          <w:lang w:val="fr-FR"/>
        </w:rPr>
        <w:t>alcool, l</w:t>
      </w:r>
      <w:r w:rsidR="00173115" w:rsidRPr="00CA0D78">
        <w:rPr>
          <w:spacing w:val="-2"/>
          <w:lang w:val="fr-FR"/>
        </w:rPr>
        <w:t>’</w:t>
      </w:r>
      <w:r w:rsidRPr="00CA0D78">
        <w:rPr>
          <w:spacing w:val="-2"/>
          <w:lang w:val="fr-FR"/>
        </w:rPr>
        <w:t>usage de substances, la dépendance à la technologie et l</w:t>
      </w:r>
      <w:r w:rsidR="00173115" w:rsidRPr="00CA0D78">
        <w:rPr>
          <w:spacing w:val="-2"/>
          <w:lang w:val="fr-FR"/>
        </w:rPr>
        <w:t>’</w:t>
      </w:r>
      <w:r w:rsidRPr="00CA0D78">
        <w:rPr>
          <w:spacing w:val="-2"/>
          <w:lang w:val="fr-FR"/>
        </w:rPr>
        <w:t>addiction tabagique,</w:t>
      </w:r>
      <w:r w:rsidRPr="00CA0D78">
        <w:rPr>
          <w:lang w:val="fr-FR"/>
        </w:rPr>
        <w:t xml:space="preserve"> ainsi que sur la manière de vivre sainement</w:t>
      </w:r>
      <w:r w:rsidR="00790DEE" w:rsidRPr="00CA0D78">
        <w:rPr>
          <w:lang w:val="fr-FR"/>
        </w:rPr>
        <w:t>.</w:t>
      </w:r>
    </w:p>
    <w:p w14:paraId="3B6E1EFA" w14:textId="77777777" w:rsidR="00ED4961" w:rsidRPr="00CA0D78" w:rsidRDefault="00ED4961" w:rsidP="0090683F">
      <w:pPr>
        <w:pStyle w:val="H23G"/>
        <w:rPr>
          <w:lang w:val="fr-FR"/>
        </w:rPr>
      </w:pPr>
      <w:r w:rsidRPr="00CA0D78">
        <w:rPr>
          <w:lang w:val="fr-FR"/>
        </w:rPr>
        <w:tab/>
      </w:r>
      <w:r w:rsidRPr="00CA0D78">
        <w:rPr>
          <w:lang w:val="fr-FR"/>
        </w:rPr>
        <w:tab/>
        <w:t>Réponse au paragraphe 9 e) de la liste de points</w:t>
      </w:r>
    </w:p>
    <w:p w14:paraId="0AA73DDB" w14:textId="330B6F2F" w:rsidR="00ED4961" w:rsidRPr="00CA0D78" w:rsidRDefault="00ED4961" w:rsidP="00246698">
      <w:pPr>
        <w:pStyle w:val="ParNoG"/>
        <w:rPr>
          <w:lang w:val="fr-FR"/>
        </w:rPr>
      </w:pPr>
      <w:r w:rsidRPr="00CA0D78">
        <w:rPr>
          <w:lang w:val="fr-FR"/>
        </w:rPr>
        <w:t>L</w:t>
      </w:r>
      <w:r w:rsidR="00173115" w:rsidRPr="00CA0D78">
        <w:rPr>
          <w:lang w:val="fr-FR"/>
        </w:rPr>
        <w:t>’</w:t>
      </w:r>
      <w:r w:rsidRPr="00CA0D78">
        <w:rPr>
          <w:lang w:val="fr-FR"/>
        </w:rPr>
        <w:t>approche axée sur le ménage est pertinente dans le contexte des programmes d</w:t>
      </w:r>
      <w:r w:rsidR="00173115" w:rsidRPr="00CA0D78">
        <w:rPr>
          <w:lang w:val="fr-FR"/>
        </w:rPr>
        <w:t>’</w:t>
      </w:r>
      <w:r w:rsidRPr="00CA0D78">
        <w:rPr>
          <w:lang w:val="fr-FR"/>
        </w:rPr>
        <w:t>aide sociale relevant de la Direction générale de l</w:t>
      </w:r>
      <w:r w:rsidR="00173115" w:rsidRPr="00CA0D78">
        <w:rPr>
          <w:lang w:val="fr-FR"/>
        </w:rPr>
        <w:t>’</w:t>
      </w:r>
      <w:r w:rsidRPr="00CA0D78">
        <w:rPr>
          <w:lang w:val="fr-FR"/>
        </w:rPr>
        <w:t>aide sociale du Ministère de la famille et des services sociaux, et a pour objet de garantir que toutes les personnes membres du ménage bénéficient de l</w:t>
      </w:r>
      <w:r w:rsidR="00173115" w:rsidRPr="00CA0D78">
        <w:rPr>
          <w:lang w:val="fr-FR"/>
        </w:rPr>
        <w:t>’</w:t>
      </w:r>
      <w:r w:rsidRPr="00CA0D78">
        <w:rPr>
          <w:lang w:val="fr-FR"/>
        </w:rPr>
        <w:t>aide sociale sans discrimination</w:t>
      </w:r>
      <w:r w:rsidR="009A5269" w:rsidRPr="00CA0D78">
        <w:rPr>
          <w:lang w:val="fr-FR"/>
        </w:rPr>
        <w:t>.</w:t>
      </w:r>
    </w:p>
    <w:p w14:paraId="4CFCB6A7" w14:textId="58823EA2" w:rsidR="00ED4961" w:rsidRPr="00CA0D78" w:rsidRDefault="00ED4961" w:rsidP="00246698">
      <w:pPr>
        <w:pStyle w:val="ParNoG"/>
        <w:rPr>
          <w:lang w:val="fr-FR"/>
        </w:rPr>
      </w:pPr>
      <w:r w:rsidRPr="00CA0D78">
        <w:rPr>
          <w:lang w:val="fr-FR"/>
        </w:rPr>
        <w:t>Dans ce contexte, la soupe populaire, l</w:t>
      </w:r>
      <w:r w:rsidR="00173115" w:rsidRPr="00CA0D78">
        <w:rPr>
          <w:lang w:val="fr-FR"/>
        </w:rPr>
        <w:t>’</w:t>
      </w:r>
      <w:r w:rsidRPr="00CA0D78">
        <w:rPr>
          <w:lang w:val="fr-FR"/>
        </w:rPr>
        <w:t>aide au chauffage, l</w:t>
      </w:r>
      <w:r w:rsidR="00173115" w:rsidRPr="00CA0D78">
        <w:rPr>
          <w:lang w:val="fr-FR"/>
        </w:rPr>
        <w:t>’</w:t>
      </w:r>
      <w:r w:rsidRPr="00CA0D78">
        <w:rPr>
          <w:lang w:val="fr-FR"/>
        </w:rPr>
        <w:t>aide alimentaire, l</w:t>
      </w:r>
      <w:r w:rsidR="00173115" w:rsidRPr="00CA0D78">
        <w:rPr>
          <w:lang w:val="fr-FR"/>
        </w:rPr>
        <w:t>’</w:t>
      </w:r>
      <w:r w:rsidRPr="00CA0D78">
        <w:rPr>
          <w:lang w:val="fr-FR"/>
        </w:rPr>
        <w:t>aide au maintien de l</w:t>
      </w:r>
      <w:r w:rsidR="00173115" w:rsidRPr="00CA0D78">
        <w:rPr>
          <w:lang w:val="fr-FR"/>
        </w:rPr>
        <w:t>’</w:t>
      </w:r>
      <w:r w:rsidRPr="00CA0D78">
        <w:rPr>
          <w:lang w:val="fr-FR"/>
        </w:rPr>
        <w:t>alimentation en électricité des patients souffrant de maladies chroniques, l</w:t>
      </w:r>
      <w:r w:rsidR="00173115" w:rsidRPr="00CA0D78">
        <w:rPr>
          <w:lang w:val="fr-FR"/>
        </w:rPr>
        <w:t>’</w:t>
      </w:r>
      <w:r w:rsidRPr="00CA0D78">
        <w:rPr>
          <w:lang w:val="fr-FR"/>
        </w:rPr>
        <w:t>aide aux parents des martyrs et des anciens combattants, l</w:t>
      </w:r>
      <w:r w:rsidR="00173115" w:rsidRPr="00CA0D78">
        <w:rPr>
          <w:lang w:val="fr-FR"/>
        </w:rPr>
        <w:t>’</w:t>
      </w:r>
      <w:r w:rsidRPr="00CA0D78">
        <w:rPr>
          <w:lang w:val="fr-FR"/>
        </w:rPr>
        <w:t>aide en cas de décès, d</w:t>
      </w:r>
      <w:r w:rsidR="00173115" w:rsidRPr="00CA0D78">
        <w:rPr>
          <w:lang w:val="fr-FR"/>
        </w:rPr>
        <w:t>’</w:t>
      </w:r>
      <w:r w:rsidRPr="00CA0D78">
        <w:rPr>
          <w:lang w:val="fr-FR"/>
        </w:rPr>
        <w:t>autres soutiens aux ménages, l</w:t>
      </w:r>
      <w:r w:rsidR="00173115" w:rsidRPr="00CA0D78">
        <w:rPr>
          <w:lang w:val="fr-FR"/>
        </w:rPr>
        <w:t>’</w:t>
      </w:r>
      <w:r w:rsidRPr="00CA0D78">
        <w:rPr>
          <w:lang w:val="fr-FR"/>
        </w:rPr>
        <w:t>aide aux étrangers et autres formes d</w:t>
      </w:r>
      <w:r w:rsidR="00173115" w:rsidRPr="00CA0D78">
        <w:rPr>
          <w:lang w:val="fr-FR"/>
        </w:rPr>
        <w:t>’</w:t>
      </w:r>
      <w:r w:rsidRPr="00CA0D78">
        <w:rPr>
          <w:lang w:val="fr-FR"/>
        </w:rPr>
        <w:t>appui figurent parmi les programmes d</w:t>
      </w:r>
      <w:r w:rsidR="00173115" w:rsidRPr="00CA0D78">
        <w:rPr>
          <w:lang w:val="fr-FR"/>
        </w:rPr>
        <w:t>’</w:t>
      </w:r>
      <w:r w:rsidRPr="00CA0D78">
        <w:rPr>
          <w:lang w:val="fr-FR"/>
        </w:rPr>
        <w:t>aide sociale dont bénéficient également les enfants vivant dans un ménage</w:t>
      </w:r>
      <w:r w:rsidR="009A5269" w:rsidRPr="00CA0D78">
        <w:rPr>
          <w:lang w:val="fr-FR"/>
        </w:rPr>
        <w:t>.</w:t>
      </w:r>
      <w:r w:rsidRPr="00CA0D78">
        <w:rPr>
          <w:lang w:val="fr-FR"/>
        </w:rPr>
        <w:t xml:space="preserve"> L</w:t>
      </w:r>
      <w:r w:rsidR="00173115" w:rsidRPr="00CA0D78">
        <w:rPr>
          <w:lang w:val="fr-FR"/>
        </w:rPr>
        <w:t>’</w:t>
      </w:r>
      <w:r w:rsidRPr="00CA0D78">
        <w:rPr>
          <w:lang w:val="fr-FR"/>
        </w:rPr>
        <w:t>aide à l</w:t>
      </w:r>
      <w:r w:rsidR="00173115" w:rsidRPr="00CA0D78">
        <w:rPr>
          <w:lang w:val="fr-FR"/>
        </w:rPr>
        <w:t>’</w:t>
      </w:r>
      <w:r w:rsidRPr="00CA0D78">
        <w:rPr>
          <w:lang w:val="fr-FR"/>
        </w:rPr>
        <w:t>éducation, qui est l</w:t>
      </w:r>
      <w:r w:rsidR="00173115" w:rsidRPr="00CA0D78">
        <w:rPr>
          <w:lang w:val="fr-FR"/>
        </w:rPr>
        <w:t>’</w:t>
      </w:r>
      <w:r w:rsidRPr="00CA0D78">
        <w:rPr>
          <w:lang w:val="fr-FR"/>
        </w:rPr>
        <w:t>un des programmes directement axés sur les enfants, vise à bénéficier aux enfants appartenant à des ménages dans le besoin</w:t>
      </w:r>
      <w:r w:rsidR="009A5269" w:rsidRPr="00CA0D78">
        <w:rPr>
          <w:lang w:val="fr-FR"/>
        </w:rPr>
        <w:t>.</w:t>
      </w:r>
    </w:p>
    <w:p w14:paraId="15F7F212" w14:textId="67F549FF" w:rsidR="00ED4961" w:rsidRPr="00CA0D78" w:rsidRDefault="00ED4961" w:rsidP="00246698">
      <w:pPr>
        <w:pStyle w:val="ParNoG"/>
        <w:rPr>
          <w:lang w:val="fr-FR"/>
        </w:rPr>
      </w:pPr>
      <w:r w:rsidRPr="00CA0D78">
        <w:rPr>
          <w:lang w:val="fr-FR"/>
        </w:rPr>
        <w:t>L</w:t>
      </w:r>
      <w:r w:rsidR="00173115" w:rsidRPr="00CA0D78">
        <w:rPr>
          <w:lang w:val="fr-FR"/>
        </w:rPr>
        <w:t>’</w:t>
      </w:r>
      <w:r w:rsidRPr="00CA0D78">
        <w:rPr>
          <w:lang w:val="fr-FR"/>
        </w:rPr>
        <w:t>approche axée sur le ménage a également été adoptée par le programme d</w:t>
      </w:r>
      <w:r w:rsidR="00173115" w:rsidRPr="00CA0D78">
        <w:rPr>
          <w:lang w:val="fr-FR"/>
        </w:rPr>
        <w:t>’</w:t>
      </w:r>
      <w:r w:rsidRPr="00CA0D78">
        <w:rPr>
          <w:lang w:val="fr-FR"/>
        </w:rPr>
        <w:t>aide sociale pendant la pandémie (phases I, II et III), la campagne Biz Bize Yeteriz Türkiyem et le programme de soutien social durant la période de confinement, qui ont été mis en œuvre dans le cadre de la lutte contre la COVID-19</w:t>
      </w:r>
      <w:r w:rsidR="009A5269" w:rsidRPr="00CA0D78">
        <w:rPr>
          <w:lang w:val="fr-FR"/>
        </w:rPr>
        <w:t>.</w:t>
      </w:r>
      <w:r w:rsidRPr="00CA0D78">
        <w:rPr>
          <w:lang w:val="fr-FR"/>
        </w:rPr>
        <w:t xml:space="preserve"> Ces programmes avaient pour objet d</w:t>
      </w:r>
      <w:r w:rsidR="00173115" w:rsidRPr="00CA0D78">
        <w:rPr>
          <w:lang w:val="fr-FR"/>
        </w:rPr>
        <w:t>’</w:t>
      </w:r>
      <w:r w:rsidRPr="00CA0D78">
        <w:rPr>
          <w:lang w:val="fr-FR"/>
        </w:rPr>
        <w:t>aider les ménages qui se trouvaient à certains moments en difficulté et ont permis aux enfants vivant dans ces ménages de bénéficier de ces aides sociales</w:t>
      </w:r>
      <w:r w:rsidR="009A5269" w:rsidRPr="00CA0D78">
        <w:rPr>
          <w:lang w:val="fr-FR"/>
        </w:rPr>
        <w:t>.</w:t>
      </w:r>
    </w:p>
    <w:p w14:paraId="640E685D" w14:textId="2E3462BE" w:rsidR="00ED4961" w:rsidRPr="00CA0D78" w:rsidRDefault="00ED4961" w:rsidP="00246698">
      <w:pPr>
        <w:pStyle w:val="ParNoG"/>
        <w:rPr>
          <w:lang w:val="fr-FR"/>
        </w:rPr>
      </w:pPr>
      <w:r w:rsidRPr="00CA0D78">
        <w:rPr>
          <w:lang w:val="fr-FR"/>
        </w:rPr>
        <w:t>Le programme de soutien familial a été mis en place en 2022 dans le but d</w:t>
      </w:r>
      <w:r w:rsidR="00173115" w:rsidRPr="00CA0D78">
        <w:rPr>
          <w:lang w:val="fr-FR"/>
        </w:rPr>
        <w:t>’</w:t>
      </w:r>
      <w:r w:rsidRPr="00CA0D78">
        <w:rPr>
          <w:lang w:val="fr-FR"/>
        </w:rPr>
        <w:t>atténuer les effets socioéconomiques de la pandémie durant la période de l</w:t>
      </w:r>
      <w:r w:rsidR="00173115" w:rsidRPr="00CA0D78">
        <w:rPr>
          <w:lang w:val="fr-FR"/>
        </w:rPr>
        <w:t>’</w:t>
      </w:r>
      <w:r w:rsidRPr="00CA0D78">
        <w:rPr>
          <w:lang w:val="fr-FR"/>
        </w:rPr>
        <w:t>après-COVID-19</w:t>
      </w:r>
      <w:r w:rsidR="009A5269" w:rsidRPr="00CA0D78">
        <w:rPr>
          <w:lang w:val="fr-FR"/>
        </w:rPr>
        <w:t>.</w:t>
      </w:r>
      <w:r w:rsidRPr="00CA0D78">
        <w:rPr>
          <w:lang w:val="fr-FR"/>
        </w:rPr>
        <w:t xml:space="preserve"> Il</w:t>
      </w:r>
      <w:r w:rsidR="003B340B" w:rsidRPr="00CA0D78">
        <w:rPr>
          <w:lang w:val="fr-FR"/>
        </w:rPr>
        <w:t> </w:t>
      </w:r>
      <w:r w:rsidRPr="00CA0D78">
        <w:rPr>
          <w:lang w:val="fr-FR"/>
        </w:rPr>
        <w:t>bénéficie aux ménages dont les revenus sont inférieurs à un certain seuil, mais qui ne peuvent pas obtenir d</w:t>
      </w:r>
      <w:r w:rsidR="00173115" w:rsidRPr="00CA0D78">
        <w:rPr>
          <w:lang w:val="fr-FR"/>
        </w:rPr>
        <w:t>’</w:t>
      </w:r>
      <w:r w:rsidRPr="00CA0D78">
        <w:rPr>
          <w:lang w:val="fr-FR"/>
        </w:rPr>
        <w:t>aide parce qu</w:t>
      </w:r>
      <w:r w:rsidR="00173115" w:rsidRPr="00CA0D78">
        <w:rPr>
          <w:lang w:val="fr-FR"/>
        </w:rPr>
        <w:t>’</w:t>
      </w:r>
      <w:r w:rsidRPr="00CA0D78">
        <w:rPr>
          <w:lang w:val="fr-FR"/>
        </w:rPr>
        <w:t>ils ne remplissent pas les conditions fixées par les programmes</w:t>
      </w:r>
      <w:r w:rsidR="009A5269" w:rsidRPr="00CA0D78">
        <w:rPr>
          <w:lang w:val="fr-FR"/>
        </w:rPr>
        <w:t>.</w:t>
      </w:r>
      <w:r w:rsidRPr="00CA0D78">
        <w:rPr>
          <w:lang w:val="fr-FR"/>
        </w:rPr>
        <w:t xml:space="preserve"> Il profite aussi aux enfants grâce au versement aux parents éligibles des montants mensuels supplémentaires qui sont établis en fonction de leur nombre</w:t>
      </w:r>
      <w:r w:rsidR="009A5269" w:rsidRPr="00CA0D78">
        <w:rPr>
          <w:lang w:val="fr-FR"/>
        </w:rPr>
        <w:t>.</w:t>
      </w:r>
    </w:p>
    <w:p w14:paraId="17C6B119" w14:textId="2B4AFDCE" w:rsidR="00ED4961" w:rsidRPr="00CA0D78" w:rsidRDefault="00ED4961" w:rsidP="00246698">
      <w:pPr>
        <w:pStyle w:val="ParNoG"/>
        <w:rPr>
          <w:lang w:val="fr-FR"/>
        </w:rPr>
      </w:pPr>
      <w:bookmarkStart w:id="1" w:name="_Hlk143176774"/>
      <w:r w:rsidRPr="00CA0D78">
        <w:rPr>
          <w:lang w:val="fr-FR"/>
        </w:rPr>
        <w:t>Voir également la réponse au paragraphe </w:t>
      </w:r>
      <w:bookmarkEnd w:id="1"/>
      <w:r w:rsidRPr="00CA0D78">
        <w:rPr>
          <w:lang w:val="fr-FR"/>
        </w:rPr>
        <w:t>10 b) de la liste de points</w:t>
      </w:r>
      <w:r w:rsidR="009A5269" w:rsidRPr="00CA0D78">
        <w:rPr>
          <w:lang w:val="fr-FR"/>
        </w:rPr>
        <w:t>.</w:t>
      </w:r>
    </w:p>
    <w:p w14:paraId="3C84C27B" w14:textId="77777777" w:rsidR="00ED4961" w:rsidRPr="00CA0D78" w:rsidRDefault="00ED4961" w:rsidP="0090683F">
      <w:pPr>
        <w:pStyle w:val="H23G"/>
        <w:rPr>
          <w:lang w:val="fr-FR"/>
        </w:rPr>
      </w:pPr>
      <w:r w:rsidRPr="00CA0D78">
        <w:rPr>
          <w:lang w:val="fr-FR"/>
        </w:rPr>
        <w:tab/>
      </w:r>
      <w:r w:rsidRPr="00CA0D78">
        <w:rPr>
          <w:lang w:val="fr-FR"/>
        </w:rPr>
        <w:tab/>
        <w:t>Réponse au paragraphe 9 f) de la liste de points</w:t>
      </w:r>
    </w:p>
    <w:p w14:paraId="4C25BD94" w14:textId="13EE47F0" w:rsidR="00ED4961" w:rsidRPr="00CA0D78" w:rsidRDefault="00ED4961" w:rsidP="00246698">
      <w:pPr>
        <w:pStyle w:val="ParNoG"/>
        <w:rPr>
          <w:lang w:val="fr-FR"/>
        </w:rPr>
      </w:pPr>
      <w:r w:rsidRPr="00CA0D78">
        <w:rPr>
          <w:lang w:val="fr-FR"/>
        </w:rPr>
        <w:t>Le document stratégique et le plan d</w:t>
      </w:r>
      <w:r w:rsidR="00173115" w:rsidRPr="00CA0D78">
        <w:rPr>
          <w:lang w:val="fr-FR"/>
        </w:rPr>
        <w:t>’</w:t>
      </w:r>
      <w:r w:rsidRPr="00CA0D78">
        <w:rPr>
          <w:lang w:val="fr-FR"/>
        </w:rPr>
        <w:t>action (2023-2028) de la Türkiye sur les droits de l</w:t>
      </w:r>
      <w:r w:rsidR="00173115" w:rsidRPr="00CA0D78">
        <w:rPr>
          <w:lang w:val="fr-FR"/>
        </w:rPr>
        <w:t>’</w:t>
      </w:r>
      <w:r w:rsidRPr="00CA0D78">
        <w:rPr>
          <w:lang w:val="fr-FR"/>
        </w:rPr>
        <w:t>enfant comportent trois objectifs, qui couvrent aussi la participation des enfants</w:t>
      </w:r>
      <w:r w:rsidR="009A5269" w:rsidRPr="00CA0D78">
        <w:rPr>
          <w:lang w:val="fr-FR"/>
        </w:rPr>
        <w:t>.</w:t>
      </w:r>
    </w:p>
    <w:p w14:paraId="5EE6A8E3" w14:textId="77777777" w:rsidR="00ED4961" w:rsidRPr="00CA0D78" w:rsidRDefault="00ED4961" w:rsidP="0090683F">
      <w:pPr>
        <w:pStyle w:val="H23G"/>
        <w:rPr>
          <w:lang w:val="fr-FR"/>
        </w:rPr>
      </w:pPr>
      <w:r w:rsidRPr="00CA0D78">
        <w:rPr>
          <w:lang w:val="fr-FR"/>
        </w:rPr>
        <w:tab/>
      </w:r>
      <w:r w:rsidRPr="00CA0D78">
        <w:rPr>
          <w:lang w:val="fr-FR"/>
        </w:rPr>
        <w:tab/>
        <w:t>Réponse au paragraphe 10 a) de la liste de points</w:t>
      </w:r>
    </w:p>
    <w:p w14:paraId="51E9E94D" w14:textId="7D9080CA" w:rsidR="00ED4961" w:rsidRPr="00CA0D78" w:rsidRDefault="00ED4961" w:rsidP="00246698">
      <w:pPr>
        <w:pStyle w:val="ParNoG"/>
        <w:rPr>
          <w:lang w:val="fr-FR"/>
        </w:rPr>
      </w:pPr>
      <w:r w:rsidRPr="00CA0D78">
        <w:rPr>
          <w:lang w:val="fr-FR"/>
        </w:rPr>
        <w:t>Le programme d</w:t>
      </w:r>
      <w:r w:rsidR="00173115" w:rsidRPr="00CA0D78">
        <w:rPr>
          <w:lang w:val="fr-FR"/>
        </w:rPr>
        <w:t>’</w:t>
      </w:r>
      <w:r w:rsidRPr="00CA0D78">
        <w:rPr>
          <w:lang w:val="fr-FR"/>
        </w:rPr>
        <w:t>information pour les enfants a permis d</w:t>
      </w:r>
      <w:r w:rsidR="00173115" w:rsidRPr="00CA0D78">
        <w:rPr>
          <w:lang w:val="fr-FR"/>
        </w:rPr>
        <w:t>’</w:t>
      </w:r>
      <w:r w:rsidRPr="00CA0D78">
        <w:rPr>
          <w:lang w:val="fr-FR"/>
        </w:rPr>
        <w:t>atteindre 18 895 enfants dans le cadre de 189 activités poursuivies dans 70 provinces</w:t>
      </w:r>
      <w:r w:rsidR="009A5269" w:rsidRPr="00CA0D78">
        <w:rPr>
          <w:lang w:val="fr-FR"/>
        </w:rPr>
        <w:t>.</w:t>
      </w:r>
      <w:r w:rsidRPr="00CA0D78">
        <w:rPr>
          <w:lang w:val="fr-FR"/>
        </w:rPr>
        <w:t xml:space="preserve"> Ces activités socioculturelles et éducatives ont donné lieu à des discussions portant sur le harcèlement par les pairs, les droits de l</w:t>
      </w:r>
      <w:r w:rsidR="00173115" w:rsidRPr="00CA0D78">
        <w:rPr>
          <w:lang w:val="fr-FR"/>
        </w:rPr>
        <w:t>’</w:t>
      </w:r>
      <w:r w:rsidRPr="00CA0D78">
        <w:rPr>
          <w:lang w:val="fr-FR"/>
        </w:rPr>
        <w:t>enfant, le respect de la vie privée, la négligence et la maltraitance des enfants, la santé des enfants et des adolescents, l</w:t>
      </w:r>
      <w:r w:rsidR="00173115" w:rsidRPr="00CA0D78">
        <w:rPr>
          <w:lang w:val="fr-FR"/>
        </w:rPr>
        <w:t>’</w:t>
      </w:r>
      <w:r w:rsidRPr="00CA0D78">
        <w:rPr>
          <w:lang w:val="fr-FR"/>
        </w:rPr>
        <w:t>assiduité scolaire, la dépendance, la petite enfance, les soins aux nouveau-nés, les mariages précoces et la communication au sein de la famille</w:t>
      </w:r>
      <w:r w:rsidR="009A5269" w:rsidRPr="00CA0D78">
        <w:rPr>
          <w:lang w:val="fr-FR"/>
        </w:rPr>
        <w:t>.</w:t>
      </w:r>
      <w:r w:rsidRPr="00CA0D78">
        <w:rPr>
          <w:lang w:val="fr-FR"/>
        </w:rPr>
        <w:t xml:space="preserve"> Elles</w:t>
      </w:r>
      <w:r w:rsidR="00650240" w:rsidRPr="00CA0D78">
        <w:rPr>
          <w:lang w:val="fr-FR"/>
        </w:rPr>
        <w:t> </w:t>
      </w:r>
      <w:r w:rsidRPr="00CA0D78">
        <w:rPr>
          <w:lang w:val="fr-FR"/>
        </w:rPr>
        <w:t>avaient pour objet d</w:t>
      </w:r>
      <w:r w:rsidR="00173115" w:rsidRPr="00CA0D78">
        <w:rPr>
          <w:lang w:val="fr-FR"/>
        </w:rPr>
        <w:t>’</w:t>
      </w:r>
      <w:r w:rsidRPr="00CA0D78">
        <w:rPr>
          <w:lang w:val="fr-FR"/>
        </w:rPr>
        <w:t>accroître les taux de fréquentation scolaire des enfants turcs et étrangers, d</w:t>
      </w:r>
      <w:r w:rsidR="00173115" w:rsidRPr="00CA0D78">
        <w:rPr>
          <w:lang w:val="fr-FR"/>
        </w:rPr>
        <w:t>’</w:t>
      </w:r>
      <w:r w:rsidRPr="00CA0D78">
        <w:rPr>
          <w:lang w:val="fr-FR"/>
        </w:rPr>
        <w:t>améliorer leur participation à la vie sociale et de lutter contre la discrimination</w:t>
      </w:r>
      <w:r w:rsidR="009A5269" w:rsidRPr="00CA0D78">
        <w:rPr>
          <w:lang w:val="fr-FR"/>
        </w:rPr>
        <w:t>.</w:t>
      </w:r>
    </w:p>
    <w:p w14:paraId="15A80AD6" w14:textId="36AC9235" w:rsidR="00ED4961" w:rsidRPr="00CA0D78" w:rsidRDefault="00ED4961" w:rsidP="00246698">
      <w:pPr>
        <w:pStyle w:val="ParNoG"/>
        <w:rPr>
          <w:lang w:val="fr-FR"/>
        </w:rPr>
      </w:pPr>
      <w:r w:rsidRPr="00CA0D78">
        <w:rPr>
          <w:lang w:val="fr-FR"/>
        </w:rPr>
        <w:t>L</w:t>
      </w:r>
      <w:r w:rsidR="00173115" w:rsidRPr="00CA0D78">
        <w:rPr>
          <w:lang w:val="fr-FR"/>
        </w:rPr>
        <w:t>’</w:t>
      </w:r>
      <w:r w:rsidRPr="00CA0D78">
        <w:rPr>
          <w:lang w:val="fr-FR"/>
        </w:rPr>
        <w:t>Institution turque des droits de l</w:t>
      </w:r>
      <w:r w:rsidR="00173115" w:rsidRPr="00CA0D78">
        <w:rPr>
          <w:lang w:val="fr-FR"/>
        </w:rPr>
        <w:t>’</w:t>
      </w:r>
      <w:r w:rsidRPr="00CA0D78">
        <w:rPr>
          <w:lang w:val="fr-FR"/>
        </w:rPr>
        <w:t>homme et de l</w:t>
      </w:r>
      <w:r w:rsidR="00173115" w:rsidRPr="00CA0D78">
        <w:rPr>
          <w:lang w:val="fr-FR"/>
        </w:rPr>
        <w:t>’</w:t>
      </w:r>
      <w:r w:rsidRPr="00CA0D78">
        <w:rPr>
          <w:lang w:val="fr-FR"/>
        </w:rPr>
        <w:t>égalité a organisé un Sommet sur les droits des Roms le 26 mai 2022 dans le but de sensibiliser la population aux droits de ces derniers, de montrer les difficultés rencontrées par les communautés roms lorsqu</w:t>
      </w:r>
      <w:r w:rsidR="00173115" w:rsidRPr="00CA0D78">
        <w:rPr>
          <w:lang w:val="fr-FR"/>
        </w:rPr>
        <w:t>’</w:t>
      </w:r>
      <w:r w:rsidRPr="00CA0D78">
        <w:rPr>
          <w:lang w:val="fr-FR"/>
        </w:rPr>
        <w:t>elles cherchent à faire respecter leurs droits</w:t>
      </w:r>
      <w:r w:rsidR="00650240" w:rsidRPr="00CA0D78">
        <w:rPr>
          <w:lang w:val="fr-FR"/>
        </w:rPr>
        <w:t>,</w:t>
      </w:r>
      <w:r w:rsidRPr="00CA0D78">
        <w:rPr>
          <w:lang w:val="fr-FR"/>
        </w:rPr>
        <w:t xml:space="preserve"> et de présenter des recommandations</w:t>
      </w:r>
      <w:r w:rsidR="009A5269" w:rsidRPr="00CA0D78">
        <w:rPr>
          <w:lang w:val="fr-FR"/>
        </w:rPr>
        <w:t>.</w:t>
      </w:r>
      <w:r w:rsidRPr="00CA0D78">
        <w:rPr>
          <w:lang w:val="fr-FR"/>
        </w:rPr>
        <w:t xml:space="preserve"> L</w:t>
      </w:r>
      <w:r w:rsidR="00173115" w:rsidRPr="00CA0D78">
        <w:rPr>
          <w:lang w:val="fr-FR"/>
        </w:rPr>
        <w:t>’</w:t>
      </w:r>
      <w:r w:rsidRPr="00CA0D78">
        <w:rPr>
          <w:lang w:val="fr-FR"/>
        </w:rPr>
        <w:t>une des sessions du sommet a été consacrée au droit d</w:t>
      </w:r>
      <w:r w:rsidR="00173115" w:rsidRPr="00CA0D78">
        <w:rPr>
          <w:lang w:val="fr-FR"/>
        </w:rPr>
        <w:t>’</w:t>
      </w:r>
      <w:r w:rsidRPr="00CA0D78">
        <w:rPr>
          <w:lang w:val="fr-FR"/>
        </w:rPr>
        <w:t>accès des jeunes et des enfants roms à l</w:t>
      </w:r>
      <w:r w:rsidR="00173115" w:rsidRPr="00CA0D78">
        <w:rPr>
          <w:lang w:val="fr-FR"/>
        </w:rPr>
        <w:t>’</w:t>
      </w:r>
      <w:r w:rsidRPr="00CA0D78">
        <w:rPr>
          <w:lang w:val="fr-FR"/>
        </w:rPr>
        <w:t>éducation</w:t>
      </w:r>
      <w:r w:rsidR="009A5269" w:rsidRPr="00CA0D78">
        <w:rPr>
          <w:lang w:val="fr-FR"/>
        </w:rPr>
        <w:t>.</w:t>
      </w:r>
      <w:r w:rsidRPr="00CA0D78">
        <w:rPr>
          <w:lang w:val="fr-FR"/>
        </w:rPr>
        <w:t xml:space="preserve"> Un groupe spécial a examiné la question de l</w:t>
      </w:r>
      <w:r w:rsidR="00173115" w:rsidRPr="00CA0D78">
        <w:rPr>
          <w:lang w:val="fr-FR"/>
        </w:rPr>
        <w:t>’</w:t>
      </w:r>
      <w:r w:rsidRPr="00CA0D78">
        <w:rPr>
          <w:lang w:val="fr-FR"/>
        </w:rPr>
        <w:t>exercice du droit à l</w:t>
      </w:r>
      <w:r w:rsidR="00173115" w:rsidRPr="00CA0D78">
        <w:rPr>
          <w:lang w:val="fr-FR"/>
        </w:rPr>
        <w:t>’</w:t>
      </w:r>
      <w:r w:rsidRPr="00CA0D78">
        <w:rPr>
          <w:lang w:val="fr-FR"/>
        </w:rPr>
        <w:t>éducation des enfants hospitalisés le 21 novembre 2022</w:t>
      </w:r>
      <w:r w:rsidR="009A5269" w:rsidRPr="00CA0D78">
        <w:rPr>
          <w:lang w:val="fr-FR"/>
        </w:rPr>
        <w:t>.</w:t>
      </w:r>
      <w:r w:rsidRPr="00CA0D78">
        <w:rPr>
          <w:lang w:val="fr-FR"/>
        </w:rPr>
        <w:t xml:space="preserve"> Un prospectus de la manifestation sur les droits de l</w:t>
      </w:r>
      <w:r w:rsidR="00173115" w:rsidRPr="00CA0D78">
        <w:rPr>
          <w:lang w:val="fr-FR"/>
        </w:rPr>
        <w:t>’</w:t>
      </w:r>
      <w:r w:rsidRPr="00CA0D78">
        <w:rPr>
          <w:lang w:val="fr-FR"/>
        </w:rPr>
        <w:t>homme a été publié à l</w:t>
      </w:r>
      <w:r w:rsidR="00173115" w:rsidRPr="00CA0D78">
        <w:rPr>
          <w:lang w:val="fr-FR"/>
        </w:rPr>
        <w:t>’</w:t>
      </w:r>
      <w:r w:rsidRPr="00CA0D78">
        <w:rPr>
          <w:lang w:val="fr-FR"/>
        </w:rPr>
        <w:t>intention des enfants dans le but de sensibiliser les élèves du primaire à ces droits</w:t>
      </w:r>
      <w:r w:rsidR="009A5269" w:rsidRPr="00CA0D78">
        <w:rPr>
          <w:lang w:val="fr-FR"/>
        </w:rPr>
        <w:t>.</w:t>
      </w:r>
    </w:p>
    <w:p w14:paraId="6AB481BE" w14:textId="486549C8" w:rsidR="00ED4961" w:rsidRPr="00CA0D78" w:rsidRDefault="00ED4961" w:rsidP="00246698">
      <w:pPr>
        <w:pStyle w:val="ParNoG"/>
        <w:rPr>
          <w:lang w:val="fr-FR"/>
        </w:rPr>
      </w:pPr>
      <w:r w:rsidRPr="00CA0D78">
        <w:rPr>
          <w:lang w:val="fr-FR"/>
        </w:rPr>
        <w:t>Voir également la réponse au paragraphe 3 a) de la liste de points</w:t>
      </w:r>
      <w:r w:rsidR="009A5269" w:rsidRPr="00CA0D78">
        <w:rPr>
          <w:lang w:val="fr-FR"/>
        </w:rPr>
        <w:t>.</w:t>
      </w:r>
    </w:p>
    <w:p w14:paraId="29E2333C" w14:textId="77777777" w:rsidR="00ED4961" w:rsidRPr="00CA0D78" w:rsidRDefault="00ED4961" w:rsidP="0090683F">
      <w:pPr>
        <w:pStyle w:val="H23G"/>
        <w:rPr>
          <w:lang w:val="fr-FR"/>
        </w:rPr>
      </w:pPr>
      <w:r w:rsidRPr="00CA0D78">
        <w:rPr>
          <w:lang w:val="fr-FR"/>
        </w:rPr>
        <w:tab/>
      </w:r>
      <w:r w:rsidRPr="00CA0D78">
        <w:rPr>
          <w:lang w:val="fr-FR"/>
        </w:rPr>
        <w:tab/>
        <w:t>Réponse au paragraphe 10 b) de la liste de points</w:t>
      </w:r>
    </w:p>
    <w:p w14:paraId="65D45D23" w14:textId="48AF5128" w:rsidR="00ED4961" w:rsidRPr="00CA0D78" w:rsidRDefault="00ED4961" w:rsidP="0021115E">
      <w:pPr>
        <w:pStyle w:val="ParNoG"/>
        <w:rPr>
          <w:lang w:val="fr-FR"/>
        </w:rPr>
      </w:pPr>
      <w:r w:rsidRPr="00CA0D78">
        <w:rPr>
          <w:lang w:val="fr-FR"/>
        </w:rPr>
        <w:t>Les élèves ont bénéficié d</w:t>
      </w:r>
      <w:r w:rsidR="00173115" w:rsidRPr="00CA0D78">
        <w:rPr>
          <w:lang w:val="fr-FR"/>
        </w:rPr>
        <w:t>’</w:t>
      </w:r>
      <w:r w:rsidRPr="00CA0D78">
        <w:rPr>
          <w:lang w:val="fr-FR"/>
        </w:rPr>
        <w:t>un appui dans le cadre de l</w:t>
      </w:r>
      <w:r w:rsidR="00173115" w:rsidRPr="00CA0D78">
        <w:rPr>
          <w:lang w:val="fr-FR"/>
        </w:rPr>
        <w:t>’</w:t>
      </w:r>
      <w:r w:rsidRPr="00CA0D78">
        <w:rPr>
          <w:lang w:val="fr-FR"/>
        </w:rPr>
        <w:t>enseignement à distance grâce aux chaînes éducatives du réseau TRT EBA qui diffusent les programmes d</w:t>
      </w:r>
      <w:r w:rsidR="00173115" w:rsidRPr="00CA0D78">
        <w:rPr>
          <w:lang w:val="fr-FR"/>
        </w:rPr>
        <w:t>’</w:t>
      </w:r>
      <w:r w:rsidRPr="00CA0D78">
        <w:rPr>
          <w:lang w:val="fr-FR"/>
        </w:rPr>
        <w:t>études des cycles préscolaires, primaire et secondaire du Ministère de l</w:t>
      </w:r>
      <w:r w:rsidR="00173115" w:rsidRPr="00CA0D78">
        <w:rPr>
          <w:lang w:val="fr-FR"/>
        </w:rPr>
        <w:t>’</w:t>
      </w:r>
      <w:r w:rsidRPr="00CA0D78">
        <w:rPr>
          <w:lang w:val="fr-FR"/>
        </w:rPr>
        <w:t>éducation nationale</w:t>
      </w:r>
      <w:r w:rsidR="00173115" w:rsidRPr="00CA0D78">
        <w:rPr>
          <w:lang w:val="fr-FR"/>
        </w:rPr>
        <w:t> ;</w:t>
      </w:r>
      <w:r w:rsidRPr="00CA0D78">
        <w:rPr>
          <w:lang w:val="fr-FR"/>
        </w:rPr>
        <w:t xml:space="preserve"> ces programmes continuent d</w:t>
      </w:r>
      <w:r w:rsidR="00173115" w:rsidRPr="00CA0D78">
        <w:rPr>
          <w:lang w:val="fr-FR"/>
        </w:rPr>
        <w:t>’</w:t>
      </w:r>
      <w:r w:rsidRPr="00CA0D78">
        <w:rPr>
          <w:lang w:val="fr-FR"/>
        </w:rPr>
        <w:t>être diffusés dans le but de remédier aux problèmes d</w:t>
      </w:r>
      <w:r w:rsidR="00173115" w:rsidRPr="00CA0D78">
        <w:rPr>
          <w:lang w:val="fr-FR"/>
        </w:rPr>
        <w:t>’</w:t>
      </w:r>
      <w:r w:rsidRPr="00CA0D78">
        <w:rPr>
          <w:lang w:val="fr-FR"/>
        </w:rPr>
        <w:t>apprentissage et de promouvoir le développement social, mental et cognitif des enfants</w:t>
      </w:r>
      <w:r w:rsidR="009A5269" w:rsidRPr="00CA0D78">
        <w:rPr>
          <w:lang w:val="fr-FR"/>
        </w:rPr>
        <w:t>.</w:t>
      </w:r>
      <w:r w:rsidRPr="00CA0D78">
        <w:rPr>
          <w:lang w:val="fr-FR"/>
        </w:rPr>
        <w:t xml:space="preserve"> Le réseau EBA permet également à tous les élèves d</w:t>
      </w:r>
      <w:r w:rsidR="00173115" w:rsidRPr="00CA0D78">
        <w:rPr>
          <w:lang w:val="fr-FR"/>
        </w:rPr>
        <w:t>’</w:t>
      </w:r>
      <w:r w:rsidRPr="00CA0D78">
        <w:rPr>
          <w:lang w:val="fr-FR"/>
        </w:rPr>
        <w:t>avoir accès aux contenus numériques qui ont été conçus et qui couvrent tous les domaines des programmes d</w:t>
      </w:r>
      <w:r w:rsidR="00173115" w:rsidRPr="00CA0D78">
        <w:rPr>
          <w:lang w:val="fr-FR"/>
        </w:rPr>
        <w:t>’</w:t>
      </w:r>
      <w:r w:rsidRPr="00CA0D78">
        <w:rPr>
          <w:lang w:val="fr-FR"/>
        </w:rPr>
        <w:t>enseignement professionnel et technique</w:t>
      </w:r>
      <w:r w:rsidR="009A5269" w:rsidRPr="00CA0D78">
        <w:rPr>
          <w:lang w:val="fr-FR"/>
        </w:rPr>
        <w:t>.</w:t>
      </w:r>
    </w:p>
    <w:p w14:paraId="1F05E77A" w14:textId="738407F2" w:rsidR="00ED4961" w:rsidRPr="00CA0D78" w:rsidRDefault="00ED4961" w:rsidP="00246698">
      <w:pPr>
        <w:pStyle w:val="ParNoG"/>
        <w:rPr>
          <w:lang w:val="fr-FR"/>
        </w:rPr>
      </w:pPr>
      <w:r w:rsidRPr="00CA0D78">
        <w:rPr>
          <w:lang w:val="fr-FR"/>
        </w:rPr>
        <w:t>Le programme de rattrapage scolaire IYEP a été établi à l</w:t>
      </w:r>
      <w:r w:rsidR="00173115" w:rsidRPr="00CA0D78">
        <w:rPr>
          <w:lang w:val="fr-FR"/>
        </w:rPr>
        <w:t>’</w:t>
      </w:r>
      <w:r w:rsidRPr="00CA0D78">
        <w:rPr>
          <w:lang w:val="fr-FR"/>
        </w:rPr>
        <w:t>intention des élèves en troisième année du primaire qui, pour diverses raisons, n</w:t>
      </w:r>
      <w:r w:rsidR="00173115" w:rsidRPr="00CA0D78">
        <w:rPr>
          <w:lang w:val="fr-FR"/>
        </w:rPr>
        <w:t>’</w:t>
      </w:r>
      <w:r w:rsidRPr="00CA0D78">
        <w:rPr>
          <w:lang w:val="fr-FR"/>
        </w:rPr>
        <w:t>ont pas obtenu de résultats suffisants durant l</w:t>
      </w:r>
      <w:r w:rsidR="00173115" w:rsidRPr="00CA0D78">
        <w:rPr>
          <w:lang w:val="fr-FR"/>
        </w:rPr>
        <w:t>’</w:t>
      </w:r>
      <w:r w:rsidRPr="00CA0D78">
        <w:rPr>
          <w:lang w:val="fr-FR"/>
        </w:rPr>
        <w:t>année scolaire, dans les domaines de l</w:t>
      </w:r>
      <w:r w:rsidR="00173115" w:rsidRPr="00CA0D78">
        <w:rPr>
          <w:lang w:val="fr-FR"/>
        </w:rPr>
        <w:t>’</w:t>
      </w:r>
      <w:r w:rsidRPr="00CA0D78">
        <w:rPr>
          <w:lang w:val="fr-FR"/>
        </w:rPr>
        <w:t>apprentissage de la lecture, de la rédaction, de la compréhension de texte, des nombres naturels et des quatre opérations pouvant être effectuées avec des nombres naturels</w:t>
      </w:r>
      <w:r w:rsidR="009A5269" w:rsidRPr="00CA0D78">
        <w:rPr>
          <w:lang w:val="fr-FR"/>
        </w:rPr>
        <w:t>.</w:t>
      </w:r>
      <w:r w:rsidRPr="00CA0D78">
        <w:rPr>
          <w:lang w:val="fr-FR"/>
        </w:rPr>
        <w:t xml:space="preserve"> Il a été mis en œuvre dans les classes de troisième et de quatrième année du primaire durant l</w:t>
      </w:r>
      <w:r w:rsidR="00173115" w:rsidRPr="00CA0D78">
        <w:rPr>
          <w:lang w:val="fr-FR"/>
        </w:rPr>
        <w:t>’</w:t>
      </w:r>
      <w:r w:rsidRPr="00CA0D78">
        <w:rPr>
          <w:lang w:val="fr-FR"/>
        </w:rPr>
        <w:t>année scolaire 2021</w:t>
      </w:r>
      <w:r w:rsidR="0021115E" w:rsidRPr="00CA0D78">
        <w:rPr>
          <w:lang w:val="fr-FR"/>
        </w:rPr>
        <w:t>/</w:t>
      </w:r>
      <w:r w:rsidRPr="00CA0D78">
        <w:rPr>
          <w:lang w:val="fr-FR"/>
        </w:rPr>
        <w:t>22</w:t>
      </w:r>
      <w:r w:rsidR="009A5269" w:rsidRPr="00CA0D78">
        <w:rPr>
          <w:lang w:val="fr-FR"/>
        </w:rPr>
        <w:t>.</w:t>
      </w:r>
    </w:p>
    <w:p w14:paraId="408DEC0B" w14:textId="2FDDEF57" w:rsidR="00ED4961" w:rsidRPr="00CA0D78" w:rsidRDefault="00ED4961" w:rsidP="00246698">
      <w:pPr>
        <w:pStyle w:val="ParNoG"/>
        <w:rPr>
          <w:lang w:val="fr-FR"/>
        </w:rPr>
      </w:pPr>
      <w:r w:rsidRPr="00CA0D78">
        <w:rPr>
          <w:lang w:val="fr-FR"/>
        </w:rPr>
        <w:t xml:space="preserve">Le Ministère de la famille </w:t>
      </w:r>
      <w:r w:rsidR="008D1EFF" w:rsidRPr="00CA0D78">
        <w:rPr>
          <w:lang w:val="fr-FR"/>
        </w:rPr>
        <w:t xml:space="preserve">et </w:t>
      </w:r>
      <w:r w:rsidRPr="00CA0D78">
        <w:rPr>
          <w:lang w:val="fr-FR"/>
        </w:rPr>
        <w:t>des services sociaux a envoyé à toutes les institutions une lettre par laquelle il leur demandait de rédiger et de publier dans un format accessible toutes leurs annonces, notamment les bulletins de services publics, les annonces locales et autres informations sur les mesures prises, et de les transmettre par Internet et d</w:t>
      </w:r>
      <w:r w:rsidR="00173115" w:rsidRPr="00CA0D78">
        <w:rPr>
          <w:lang w:val="fr-FR"/>
        </w:rPr>
        <w:t>’</w:t>
      </w:r>
      <w:r w:rsidRPr="00CA0D78">
        <w:rPr>
          <w:lang w:val="fr-FR"/>
        </w:rPr>
        <w:t>autres voies de communication durant la période de la COVID-19 de manière à ce que tous les membres de la société puissent en avoir connaissance et les comprendre sans avoir à demander de l</w:t>
      </w:r>
      <w:r w:rsidR="00173115" w:rsidRPr="00CA0D78">
        <w:rPr>
          <w:lang w:val="fr-FR"/>
        </w:rPr>
        <w:t>’</w:t>
      </w:r>
      <w:r w:rsidRPr="00CA0D78">
        <w:rPr>
          <w:lang w:val="fr-FR"/>
        </w:rPr>
        <w:t>aide</w:t>
      </w:r>
      <w:r w:rsidR="00173115" w:rsidRPr="00CA0D78">
        <w:rPr>
          <w:lang w:val="fr-FR"/>
        </w:rPr>
        <w:t> ;</w:t>
      </w:r>
      <w:r w:rsidRPr="00CA0D78">
        <w:rPr>
          <w:lang w:val="fr-FR"/>
        </w:rPr>
        <w:t xml:space="preserve"> il leur </w:t>
      </w:r>
      <w:r w:rsidR="000255CD" w:rsidRPr="00CA0D78">
        <w:rPr>
          <w:lang w:val="fr-FR"/>
        </w:rPr>
        <w:t xml:space="preserve">a </w:t>
      </w:r>
      <w:r w:rsidRPr="00CA0D78">
        <w:rPr>
          <w:lang w:val="fr-FR"/>
        </w:rPr>
        <w:t>aussi demand</w:t>
      </w:r>
      <w:r w:rsidR="000255CD" w:rsidRPr="00CA0D78">
        <w:rPr>
          <w:lang w:val="fr-FR"/>
        </w:rPr>
        <w:t>é</w:t>
      </w:r>
      <w:r w:rsidRPr="00CA0D78">
        <w:rPr>
          <w:lang w:val="fr-FR"/>
        </w:rPr>
        <w:t xml:space="preserve"> de les diffuser en langue des signes turque, avec des sous-titres et, si nécessaire, des audiodescriptions</w:t>
      </w:r>
      <w:r w:rsidR="009A5269" w:rsidRPr="00CA0D78">
        <w:rPr>
          <w:lang w:val="fr-FR"/>
        </w:rPr>
        <w:t>.</w:t>
      </w:r>
    </w:p>
    <w:p w14:paraId="1FA528BB" w14:textId="77777777" w:rsidR="00ED4961" w:rsidRPr="00CA0D78" w:rsidRDefault="00ED4961" w:rsidP="006838CE">
      <w:pPr>
        <w:pStyle w:val="H23G"/>
        <w:spacing w:before="220" w:after="100"/>
        <w:rPr>
          <w:lang w:val="fr-FR"/>
        </w:rPr>
      </w:pPr>
      <w:r w:rsidRPr="00CA0D78">
        <w:rPr>
          <w:lang w:val="fr-FR"/>
        </w:rPr>
        <w:tab/>
      </w:r>
      <w:r w:rsidRPr="00CA0D78">
        <w:rPr>
          <w:lang w:val="fr-FR"/>
        </w:rPr>
        <w:tab/>
        <w:t>Réponse au paragraphe 10 c) de la liste de points</w:t>
      </w:r>
    </w:p>
    <w:p w14:paraId="1E185365" w14:textId="196533C2" w:rsidR="00ED4961" w:rsidRPr="00CA0D78" w:rsidRDefault="00ED4961" w:rsidP="00246698">
      <w:pPr>
        <w:pStyle w:val="ParNoG"/>
        <w:rPr>
          <w:spacing w:val="-2"/>
          <w:lang w:val="fr-FR"/>
        </w:rPr>
      </w:pPr>
      <w:r w:rsidRPr="00CA0D78">
        <w:rPr>
          <w:spacing w:val="-2"/>
          <w:lang w:val="fr-FR"/>
        </w:rPr>
        <w:t>Les établissements scolaires affiliés au Ministère de l</w:t>
      </w:r>
      <w:r w:rsidR="00173115" w:rsidRPr="00CA0D78">
        <w:rPr>
          <w:spacing w:val="-2"/>
          <w:lang w:val="fr-FR"/>
        </w:rPr>
        <w:t>’</w:t>
      </w:r>
      <w:r w:rsidRPr="00CA0D78">
        <w:rPr>
          <w:spacing w:val="-2"/>
          <w:lang w:val="fr-FR"/>
        </w:rPr>
        <w:t>éducation nationale peuvent enseigner des langues vivantes et des dialectes dans les classes de cinquième, sixième</w:t>
      </w:r>
      <w:r w:rsidR="000E45E0" w:rsidRPr="00CA0D78">
        <w:rPr>
          <w:spacing w:val="-2"/>
          <w:lang w:val="fr-FR"/>
        </w:rPr>
        <w:t xml:space="preserve">, </w:t>
      </w:r>
      <w:r w:rsidRPr="00CA0D78">
        <w:rPr>
          <w:spacing w:val="-2"/>
          <w:lang w:val="fr-FR"/>
        </w:rPr>
        <w:t xml:space="preserve">septième </w:t>
      </w:r>
      <w:r w:rsidR="000E45E0" w:rsidRPr="00CA0D78">
        <w:rPr>
          <w:spacing w:val="-2"/>
          <w:lang w:val="fr-FR"/>
        </w:rPr>
        <w:t xml:space="preserve">et huitième </w:t>
      </w:r>
      <w:r w:rsidRPr="00CA0D78">
        <w:rPr>
          <w:spacing w:val="-2"/>
          <w:lang w:val="fr-FR"/>
        </w:rPr>
        <w:t>année dès lors qu</w:t>
      </w:r>
      <w:r w:rsidR="00173115" w:rsidRPr="00CA0D78">
        <w:rPr>
          <w:spacing w:val="-2"/>
          <w:lang w:val="fr-FR"/>
        </w:rPr>
        <w:t>’</w:t>
      </w:r>
      <w:r w:rsidRPr="00CA0D78">
        <w:rPr>
          <w:spacing w:val="-2"/>
          <w:lang w:val="fr-FR"/>
        </w:rPr>
        <w:t>au moins 10 élèves se sont inscrits</w:t>
      </w:r>
      <w:r w:rsidR="009A5269" w:rsidRPr="00CA0D78">
        <w:rPr>
          <w:spacing w:val="-2"/>
          <w:lang w:val="fr-FR"/>
        </w:rPr>
        <w:t>.</w:t>
      </w:r>
      <w:r w:rsidRPr="00CA0D78">
        <w:rPr>
          <w:spacing w:val="-2"/>
          <w:lang w:val="fr-FR"/>
        </w:rPr>
        <w:t xml:space="preserve"> Les langues proposées sont l</w:t>
      </w:r>
      <w:r w:rsidR="00173115" w:rsidRPr="00CA0D78">
        <w:rPr>
          <w:spacing w:val="-2"/>
          <w:lang w:val="fr-FR"/>
        </w:rPr>
        <w:t>’</w:t>
      </w:r>
      <w:r w:rsidRPr="00CA0D78">
        <w:rPr>
          <w:spacing w:val="-2"/>
          <w:lang w:val="fr-FR"/>
        </w:rPr>
        <w:t>abaza, l</w:t>
      </w:r>
      <w:r w:rsidR="00173115" w:rsidRPr="00CA0D78">
        <w:rPr>
          <w:spacing w:val="-2"/>
          <w:lang w:val="fr-FR"/>
        </w:rPr>
        <w:t>’</w:t>
      </w:r>
      <w:r w:rsidRPr="00CA0D78">
        <w:rPr>
          <w:spacing w:val="-2"/>
          <w:lang w:val="fr-FR"/>
        </w:rPr>
        <w:t>adyguéen, l</w:t>
      </w:r>
      <w:r w:rsidR="00173115" w:rsidRPr="00CA0D78">
        <w:rPr>
          <w:spacing w:val="-2"/>
          <w:lang w:val="fr-FR"/>
        </w:rPr>
        <w:t>’</w:t>
      </w:r>
      <w:r w:rsidRPr="00CA0D78">
        <w:rPr>
          <w:spacing w:val="-2"/>
          <w:lang w:val="fr-FR"/>
        </w:rPr>
        <w:t>albanais, le bosniaque, le géorgien, le kurmanj, le laz et le zazaki</w:t>
      </w:r>
      <w:r w:rsidR="009A5269" w:rsidRPr="00CA0D78">
        <w:rPr>
          <w:spacing w:val="-2"/>
          <w:lang w:val="fr-FR"/>
        </w:rPr>
        <w:t>.</w:t>
      </w:r>
    </w:p>
    <w:p w14:paraId="26440BC8" w14:textId="77777777" w:rsidR="00ED4961" w:rsidRPr="00CA0D78" w:rsidRDefault="00ED4961" w:rsidP="006838CE">
      <w:pPr>
        <w:pStyle w:val="H23G"/>
        <w:spacing w:before="220" w:after="100"/>
        <w:rPr>
          <w:lang w:val="fr-FR"/>
        </w:rPr>
      </w:pPr>
      <w:r w:rsidRPr="00CA0D78">
        <w:rPr>
          <w:lang w:val="fr-FR"/>
        </w:rPr>
        <w:tab/>
      </w:r>
      <w:r w:rsidRPr="00CA0D78">
        <w:rPr>
          <w:lang w:val="fr-FR"/>
        </w:rPr>
        <w:tab/>
        <w:t>Réponse au paragraphe 10 d) de la liste de points</w:t>
      </w:r>
    </w:p>
    <w:p w14:paraId="1B84B314" w14:textId="75AA4510" w:rsidR="00ED4961" w:rsidRPr="00CA0D78" w:rsidRDefault="00ED4961" w:rsidP="00246698">
      <w:pPr>
        <w:pStyle w:val="ParNoG"/>
        <w:rPr>
          <w:lang w:val="fr-FR"/>
        </w:rPr>
      </w:pPr>
      <w:r w:rsidRPr="00CA0D78">
        <w:rPr>
          <w:lang w:val="fr-FR"/>
        </w:rPr>
        <w:t>La liberté de pensée et de conviction est garantie par la Constitution</w:t>
      </w:r>
      <w:r w:rsidR="00BA55FC" w:rsidRPr="00CA0D78">
        <w:rPr>
          <w:lang w:val="fr-FR"/>
        </w:rPr>
        <w:t>.</w:t>
      </w:r>
      <w:r w:rsidRPr="00CA0D78">
        <w:rPr>
          <w:lang w:val="fr-FR"/>
        </w:rPr>
        <w:t xml:space="preserve"> L</w:t>
      </w:r>
      <w:r w:rsidR="00173115" w:rsidRPr="00CA0D78">
        <w:rPr>
          <w:lang w:val="fr-FR"/>
        </w:rPr>
        <w:t>’</w:t>
      </w:r>
      <w:r w:rsidRPr="00CA0D78">
        <w:rPr>
          <w:lang w:val="fr-FR"/>
        </w:rPr>
        <w:t>article 24 (liberté de religion et de conscience), l</w:t>
      </w:r>
      <w:r w:rsidR="00173115" w:rsidRPr="00CA0D78">
        <w:rPr>
          <w:lang w:val="fr-FR"/>
        </w:rPr>
        <w:t>’</w:t>
      </w:r>
      <w:r w:rsidRPr="00CA0D78">
        <w:rPr>
          <w:lang w:val="fr-FR"/>
        </w:rPr>
        <w:t>article 25 (liberté de pensée et d</w:t>
      </w:r>
      <w:r w:rsidR="00173115" w:rsidRPr="00CA0D78">
        <w:rPr>
          <w:lang w:val="fr-FR"/>
        </w:rPr>
        <w:t>’</w:t>
      </w:r>
      <w:r w:rsidRPr="00CA0D78">
        <w:rPr>
          <w:lang w:val="fr-FR"/>
        </w:rPr>
        <w:t>opinion) et l</w:t>
      </w:r>
      <w:r w:rsidR="00173115" w:rsidRPr="00CA0D78">
        <w:rPr>
          <w:lang w:val="fr-FR"/>
        </w:rPr>
        <w:t>’</w:t>
      </w:r>
      <w:r w:rsidRPr="00CA0D78">
        <w:rPr>
          <w:lang w:val="fr-FR"/>
        </w:rPr>
        <w:t>article 26 (liberté d</w:t>
      </w:r>
      <w:r w:rsidR="00173115" w:rsidRPr="00CA0D78">
        <w:rPr>
          <w:lang w:val="fr-FR"/>
        </w:rPr>
        <w:t>’</w:t>
      </w:r>
      <w:r w:rsidRPr="00CA0D78">
        <w:rPr>
          <w:lang w:val="fr-FR"/>
        </w:rPr>
        <w:t>expression et de diffusion d</w:t>
      </w:r>
      <w:r w:rsidR="00173115" w:rsidRPr="00CA0D78">
        <w:rPr>
          <w:lang w:val="fr-FR"/>
        </w:rPr>
        <w:t>’</w:t>
      </w:r>
      <w:r w:rsidRPr="00CA0D78">
        <w:rPr>
          <w:lang w:val="fr-FR"/>
        </w:rPr>
        <w:t>idées) de la Constitution énoncent les dispositions juridiques applicables en ces domaines</w:t>
      </w:r>
      <w:r w:rsidR="009A5269" w:rsidRPr="00CA0D78">
        <w:rPr>
          <w:lang w:val="fr-FR"/>
        </w:rPr>
        <w:t>.</w:t>
      </w:r>
    </w:p>
    <w:p w14:paraId="4CD6BB50" w14:textId="77777777" w:rsidR="00ED4961" w:rsidRPr="00CA0D78" w:rsidRDefault="00ED4961" w:rsidP="006838CE">
      <w:pPr>
        <w:pStyle w:val="H23G"/>
        <w:spacing w:before="220" w:after="100"/>
        <w:rPr>
          <w:lang w:val="fr-FR"/>
        </w:rPr>
      </w:pPr>
      <w:r w:rsidRPr="00CA0D78">
        <w:rPr>
          <w:lang w:val="fr-FR"/>
        </w:rPr>
        <w:tab/>
      </w:r>
      <w:r w:rsidRPr="00CA0D78">
        <w:rPr>
          <w:lang w:val="fr-FR"/>
        </w:rPr>
        <w:tab/>
        <w:t>Réponse au paragraphe 11 de la liste de points</w:t>
      </w:r>
    </w:p>
    <w:p w14:paraId="64DCDCFA" w14:textId="5F1E7C48" w:rsidR="00ED4961" w:rsidRPr="00CA0D78" w:rsidRDefault="00ED4961" w:rsidP="006838CE">
      <w:pPr>
        <w:pStyle w:val="ParNoG"/>
        <w:spacing w:after="100"/>
        <w:rPr>
          <w:lang w:val="fr-FR"/>
        </w:rPr>
      </w:pPr>
      <w:r w:rsidRPr="00CA0D78">
        <w:rPr>
          <w:lang w:val="fr-FR"/>
        </w:rPr>
        <w:t>L</w:t>
      </w:r>
      <w:r w:rsidR="00173115" w:rsidRPr="00CA0D78">
        <w:rPr>
          <w:lang w:val="fr-FR"/>
        </w:rPr>
        <w:t>’</w:t>
      </w:r>
      <w:r w:rsidRPr="00CA0D78">
        <w:rPr>
          <w:lang w:val="fr-FR"/>
        </w:rPr>
        <w:t xml:space="preserve">article 71 de la loi </w:t>
      </w:r>
      <w:r w:rsidR="00173115" w:rsidRPr="00CA0D78">
        <w:rPr>
          <w:lang w:val="fr-FR"/>
        </w:rPr>
        <w:t>n</w:t>
      </w:r>
      <w:r w:rsidR="00173115" w:rsidRPr="00CA0D78">
        <w:rPr>
          <w:vertAlign w:val="superscript"/>
          <w:lang w:val="fr-FR"/>
        </w:rPr>
        <w:t>o</w:t>
      </w:r>
      <w:r w:rsidRPr="00CA0D78">
        <w:rPr>
          <w:lang w:val="fr-FR"/>
        </w:rPr>
        <w:t> 4857 sur le travail interdit spécifiquement l</w:t>
      </w:r>
      <w:r w:rsidR="00173115" w:rsidRPr="00CA0D78">
        <w:rPr>
          <w:lang w:val="fr-FR"/>
        </w:rPr>
        <w:t>’</w:t>
      </w:r>
      <w:r w:rsidRPr="00CA0D78">
        <w:rPr>
          <w:lang w:val="fr-FR"/>
        </w:rPr>
        <w:t>emploi d</w:t>
      </w:r>
      <w:r w:rsidR="00173115" w:rsidRPr="00CA0D78">
        <w:rPr>
          <w:lang w:val="fr-FR"/>
        </w:rPr>
        <w:t>’</w:t>
      </w:r>
      <w:r w:rsidRPr="00CA0D78">
        <w:rPr>
          <w:lang w:val="fr-FR"/>
        </w:rPr>
        <w:t>enfants de moins de 15 ans</w:t>
      </w:r>
      <w:r w:rsidR="009A5269" w:rsidRPr="00CA0D78">
        <w:rPr>
          <w:lang w:val="fr-FR"/>
        </w:rPr>
        <w:t>.</w:t>
      </w:r>
      <w:r w:rsidRPr="00CA0D78">
        <w:rPr>
          <w:lang w:val="fr-FR"/>
        </w:rPr>
        <w:t xml:space="preserve"> La législation comporte des dispositions établissant l</w:t>
      </w:r>
      <w:r w:rsidR="00173115" w:rsidRPr="00CA0D78">
        <w:rPr>
          <w:lang w:val="fr-FR"/>
        </w:rPr>
        <w:t>’</w:t>
      </w:r>
      <w:r w:rsidRPr="00CA0D78">
        <w:rPr>
          <w:lang w:val="fr-FR"/>
        </w:rPr>
        <w:t>âge minimum d</w:t>
      </w:r>
      <w:r w:rsidR="00173115" w:rsidRPr="00CA0D78">
        <w:rPr>
          <w:lang w:val="fr-FR"/>
        </w:rPr>
        <w:t>’</w:t>
      </w:r>
      <w:r w:rsidRPr="00CA0D78">
        <w:rPr>
          <w:lang w:val="fr-FR"/>
        </w:rPr>
        <w:t>admission à l</w:t>
      </w:r>
      <w:r w:rsidR="00173115" w:rsidRPr="00CA0D78">
        <w:rPr>
          <w:lang w:val="fr-FR"/>
        </w:rPr>
        <w:t>’</w:t>
      </w:r>
      <w:r w:rsidRPr="00CA0D78">
        <w:rPr>
          <w:lang w:val="fr-FR"/>
        </w:rPr>
        <w:t>emploi des enfants, interdisant l</w:t>
      </w:r>
      <w:r w:rsidR="00173115" w:rsidRPr="00CA0D78">
        <w:rPr>
          <w:lang w:val="fr-FR"/>
        </w:rPr>
        <w:t>’</w:t>
      </w:r>
      <w:r w:rsidRPr="00CA0D78">
        <w:rPr>
          <w:lang w:val="fr-FR"/>
        </w:rPr>
        <w:t>emploi au motif de l</w:t>
      </w:r>
      <w:r w:rsidR="00173115" w:rsidRPr="00CA0D78">
        <w:rPr>
          <w:lang w:val="fr-FR"/>
        </w:rPr>
        <w:t>’</w:t>
      </w:r>
      <w:r w:rsidRPr="00CA0D78">
        <w:rPr>
          <w:lang w:val="fr-FR"/>
        </w:rPr>
        <w:t>âge, régissant les heures ouvrées des enfants qui ont achevé leur éducation de base et ne sont pas scolarisés, les heures ouvrées des enfants qui sont scolarisés, les procédures de protection dans le cadre de la vie professionnelle, l</w:t>
      </w:r>
      <w:r w:rsidR="00173115" w:rsidRPr="00CA0D78">
        <w:rPr>
          <w:lang w:val="fr-FR"/>
        </w:rPr>
        <w:t>’</w:t>
      </w:r>
      <w:r w:rsidRPr="00CA0D78">
        <w:rPr>
          <w:lang w:val="fr-FR"/>
        </w:rPr>
        <w:t>obligation de présenter le compte rendu d</w:t>
      </w:r>
      <w:r w:rsidR="00173115" w:rsidRPr="00CA0D78">
        <w:rPr>
          <w:lang w:val="fr-FR"/>
        </w:rPr>
        <w:t>’</w:t>
      </w:r>
      <w:r w:rsidRPr="00CA0D78">
        <w:rPr>
          <w:lang w:val="fr-FR"/>
        </w:rPr>
        <w:t>un examen médical avant de commencer à travailler et le travail de nuit, ainsi que d</w:t>
      </w:r>
      <w:r w:rsidR="00173115" w:rsidRPr="00CA0D78">
        <w:rPr>
          <w:lang w:val="fr-FR"/>
        </w:rPr>
        <w:t>’</w:t>
      </w:r>
      <w:r w:rsidRPr="00CA0D78">
        <w:rPr>
          <w:lang w:val="fr-FR"/>
        </w:rPr>
        <w:t>autres dispositions interdisant les travaux lourds et dangereux</w:t>
      </w:r>
      <w:r w:rsidR="009A5269" w:rsidRPr="00CA0D78">
        <w:rPr>
          <w:lang w:val="fr-FR"/>
        </w:rPr>
        <w:t>.</w:t>
      </w:r>
      <w:r w:rsidRPr="00CA0D78">
        <w:rPr>
          <w:lang w:val="fr-FR"/>
        </w:rPr>
        <w:t xml:space="preserve"> Les sanctions pénales prévues ont pour objet d</w:t>
      </w:r>
      <w:r w:rsidR="00173115" w:rsidRPr="00CA0D78">
        <w:rPr>
          <w:lang w:val="fr-FR"/>
        </w:rPr>
        <w:t>’</w:t>
      </w:r>
      <w:r w:rsidRPr="00CA0D78">
        <w:rPr>
          <w:lang w:val="fr-FR"/>
        </w:rPr>
        <w:t>assurer l</w:t>
      </w:r>
      <w:r w:rsidR="00173115" w:rsidRPr="00CA0D78">
        <w:rPr>
          <w:lang w:val="fr-FR"/>
        </w:rPr>
        <w:t>’</w:t>
      </w:r>
      <w:r w:rsidRPr="00CA0D78">
        <w:rPr>
          <w:lang w:val="fr-FR"/>
        </w:rPr>
        <w:t>application effective de ces dispositions</w:t>
      </w:r>
      <w:r w:rsidR="009A5269" w:rsidRPr="00CA0D78">
        <w:rPr>
          <w:lang w:val="fr-FR"/>
        </w:rPr>
        <w:t>.</w:t>
      </w:r>
    </w:p>
    <w:p w14:paraId="081658C3" w14:textId="6864BB23" w:rsidR="00ED4961" w:rsidRPr="00CA0D78" w:rsidRDefault="00ED4961" w:rsidP="006838CE">
      <w:pPr>
        <w:pStyle w:val="ParNoG"/>
        <w:spacing w:after="100"/>
        <w:rPr>
          <w:lang w:val="fr-FR"/>
        </w:rPr>
      </w:pPr>
      <w:r w:rsidRPr="00CA0D78">
        <w:rPr>
          <w:lang w:val="fr-FR"/>
        </w:rPr>
        <w:t>Outre les procédures juridiques établies, les mesures prises dans le but d</w:t>
      </w:r>
      <w:r w:rsidR="00173115" w:rsidRPr="00CA0D78">
        <w:rPr>
          <w:lang w:val="fr-FR"/>
        </w:rPr>
        <w:t>’</w:t>
      </w:r>
      <w:r w:rsidRPr="00CA0D78">
        <w:rPr>
          <w:lang w:val="fr-FR"/>
        </w:rPr>
        <w:t>accroître le taux de scolarisation et de faciliter l</w:t>
      </w:r>
      <w:r w:rsidR="00173115" w:rsidRPr="00CA0D78">
        <w:rPr>
          <w:lang w:val="fr-FR"/>
        </w:rPr>
        <w:t>’</w:t>
      </w:r>
      <w:r w:rsidRPr="00CA0D78">
        <w:rPr>
          <w:lang w:val="fr-FR"/>
        </w:rPr>
        <w:t xml:space="preserve">accès de tous les enfants, </w:t>
      </w:r>
      <w:r w:rsidR="00877B76" w:rsidRPr="00CA0D78">
        <w:rPr>
          <w:lang w:val="fr-FR"/>
        </w:rPr>
        <w:t>y compris</w:t>
      </w:r>
      <w:r w:rsidRPr="00CA0D78">
        <w:rPr>
          <w:lang w:val="fr-FR"/>
        </w:rPr>
        <w:t xml:space="preserve"> les enfants réfugiés, les enfants roms et les autres enfants défavorisés, à l</w:t>
      </w:r>
      <w:r w:rsidR="00173115" w:rsidRPr="00CA0D78">
        <w:rPr>
          <w:lang w:val="fr-FR"/>
        </w:rPr>
        <w:t>’</w:t>
      </w:r>
      <w:r w:rsidRPr="00CA0D78">
        <w:rPr>
          <w:lang w:val="fr-FR"/>
        </w:rPr>
        <w:t>éducation et aux matériels pédagogiques donnent lieu à la poursuite de projets et au recours à des modèles d</w:t>
      </w:r>
      <w:r w:rsidR="00173115" w:rsidRPr="00CA0D78">
        <w:rPr>
          <w:lang w:val="fr-FR"/>
        </w:rPr>
        <w:t>’</w:t>
      </w:r>
      <w:r w:rsidRPr="00CA0D78">
        <w:rPr>
          <w:lang w:val="fr-FR"/>
        </w:rPr>
        <w:t>enseignement alternatif et à des programmes d</w:t>
      </w:r>
      <w:r w:rsidR="00173115" w:rsidRPr="00CA0D78">
        <w:rPr>
          <w:lang w:val="fr-FR"/>
        </w:rPr>
        <w:t>’</w:t>
      </w:r>
      <w:r w:rsidRPr="00CA0D78">
        <w:rPr>
          <w:lang w:val="fr-FR"/>
        </w:rPr>
        <w:t>aide sociale</w:t>
      </w:r>
      <w:r w:rsidR="009A5269" w:rsidRPr="00CA0D78">
        <w:rPr>
          <w:lang w:val="fr-FR"/>
        </w:rPr>
        <w:t>.</w:t>
      </w:r>
      <w:r w:rsidRPr="00CA0D78">
        <w:rPr>
          <w:lang w:val="fr-FR"/>
        </w:rPr>
        <w:t xml:space="preserve"> De même, conformément à la circulaire </w:t>
      </w:r>
      <w:r w:rsidR="00173115" w:rsidRPr="00CA0D78">
        <w:rPr>
          <w:lang w:val="fr-FR"/>
        </w:rPr>
        <w:t>n</w:t>
      </w:r>
      <w:r w:rsidR="00173115" w:rsidRPr="00CA0D78">
        <w:rPr>
          <w:vertAlign w:val="superscript"/>
          <w:lang w:val="fr-FR"/>
        </w:rPr>
        <w:t>o</w:t>
      </w:r>
      <w:r w:rsidRPr="00CA0D78">
        <w:rPr>
          <w:lang w:val="fr-FR"/>
        </w:rPr>
        <w:t> 2016/5 sur l</w:t>
      </w:r>
      <w:r w:rsidR="00173115" w:rsidRPr="00CA0D78">
        <w:rPr>
          <w:lang w:val="fr-FR"/>
        </w:rPr>
        <w:t>’</w:t>
      </w:r>
      <w:r w:rsidRPr="00CA0D78">
        <w:rPr>
          <w:lang w:val="fr-FR"/>
        </w:rPr>
        <w:t>accès à l</w:t>
      </w:r>
      <w:r w:rsidR="00173115" w:rsidRPr="00CA0D78">
        <w:rPr>
          <w:lang w:val="fr-FR"/>
        </w:rPr>
        <w:t>’</w:t>
      </w:r>
      <w:r w:rsidRPr="00CA0D78">
        <w:rPr>
          <w:lang w:val="fr-FR"/>
        </w:rPr>
        <w:t>éducation des travailleurs agricoles saisonniers et des enfants de familles migrantes et semi-migrantes, les familles et les enfants bénéficient de services d</w:t>
      </w:r>
      <w:r w:rsidR="00173115" w:rsidRPr="00CA0D78">
        <w:rPr>
          <w:lang w:val="fr-FR"/>
        </w:rPr>
        <w:t>’</w:t>
      </w:r>
      <w:r w:rsidRPr="00CA0D78">
        <w:rPr>
          <w:lang w:val="fr-FR"/>
        </w:rPr>
        <w:t>information, de formations compensatoires, de cours ainsi que d</w:t>
      </w:r>
      <w:r w:rsidR="00173115" w:rsidRPr="00CA0D78">
        <w:rPr>
          <w:lang w:val="fr-FR"/>
        </w:rPr>
        <w:t>’</w:t>
      </w:r>
      <w:r w:rsidRPr="00CA0D78">
        <w:rPr>
          <w:lang w:val="fr-FR"/>
        </w:rPr>
        <w:t>une aide monétaire et en nature</w:t>
      </w:r>
      <w:r w:rsidR="009A5269" w:rsidRPr="00CA0D78">
        <w:rPr>
          <w:lang w:val="fr-FR"/>
        </w:rPr>
        <w:t>.</w:t>
      </w:r>
    </w:p>
    <w:p w14:paraId="5C57E091" w14:textId="26F9F058" w:rsidR="00ED4961" w:rsidRPr="00CA0D78" w:rsidRDefault="00ED4961" w:rsidP="006838CE">
      <w:pPr>
        <w:pStyle w:val="ParNoG"/>
        <w:spacing w:after="100"/>
        <w:rPr>
          <w:lang w:val="fr-FR"/>
        </w:rPr>
      </w:pPr>
      <w:r w:rsidRPr="00CA0D78">
        <w:rPr>
          <w:lang w:val="fr-FR"/>
        </w:rPr>
        <w:t>Des informations sur les familles et des enfants travaillant dans les zones agricoles sur une base saisonnière et sur tous les autres travailleurs agricoles sont conservées dans le cadre du Programme des travailleurs agricoles saisonniers et du Programme national pour l</w:t>
      </w:r>
      <w:r w:rsidR="00173115" w:rsidRPr="00CA0D78">
        <w:rPr>
          <w:lang w:val="fr-FR"/>
        </w:rPr>
        <w:t>’</w:t>
      </w:r>
      <w:r w:rsidRPr="00CA0D78">
        <w:rPr>
          <w:lang w:val="fr-FR"/>
        </w:rPr>
        <w:t>élimination du travail des enfants (2017-2023)</w:t>
      </w:r>
      <w:r w:rsidR="00354F34" w:rsidRPr="00CA0D78">
        <w:rPr>
          <w:lang w:val="fr-FR"/>
        </w:rPr>
        <w:t>,</w:t>
      </w:r>
      <w:r w:rsidRPr="00CA0D78">
        <w:rPr>
          <w:lang w:val="fr-FR"/>
        </w:rPr>
        <w:t xml:space="preserve"> conformément à la loi </w:t>
      </w:r>
      <w:r w:rsidR="00173115" w:rsidRPr="00CA0D78">
        <w:rPr>
          <w:lang w:val="fr-FR"/>
        </w:rPr>
        <w:t>n</w:t>
      </w:r>
      <w:r w:rsidR="00173115" w:rsidRPr="00CA0D78">
        <w:rPr>
          <w:vertAlign w:val="superscript"/>
          <w:lang w:val="fr-FR"/>
        </w:rPr>
        <w:t>o</w:t>
      </w:r>
      <w:r w:rsidRPr="00CA0D78">
        <w:rPr>
          <w:lang w:val="fr-FR"/>
        </w:rPr>
        <w:t xml:space="preserve"> 1774 et à la circulaire </w:t>
      </w:r>
      <w:r w:rsidR="00173115" w:rsidRPr="00CA0D78">
        <w:rPr>
          <w:lang w:val="fr-FR"/>
        </w:rPr>
        <w:t>n</w:t>
      </w:r>
      <w:r w:rsidR="00173115" w:rsidRPr="00CA0D78">
        <w:rPr>
          <w:vertAlign w:val="superscript"/>
          <w:lang w:val="fr-FR"/>
        </w:rPr>
        <w:t>o</w:t>
      </w:r>
      <w:r w:rsidRPr="00CA0D78">
        <w:rPr>
          <w:lang w:val="fr-FR"/>
        </w:rPr>
        <w:t> 2017/6</w:t>
      </w:r>
      <w:r w:rsidR="009A5269" w:rsidRPr="00CA0D78">
        <w:rPr>
          <w:lang w:val="fr-FR"/>
        </w:rPr>
        <w:t>.</w:t>
      </w:r>
      <w:r w:rsidRPr="00CA0D78">
        <w:rPr>
          <w:lang w:val="fr-FR"/>
        </w:rPr>
        <w:t xml:space="preserve"> Le respect des mesures de protection et de prévention visant les enfants est en outre contrôlé par des patrouilles</w:t>
      </w:r>
      <w:r w:rsidR="009A5269" w:rsidRPr="00CA0D78">
        <w:rPr>
          <w:lang w:val="fr-FR"/>
        </w:rPr>
        <w:t>.</w:t>
      </w:r>
      <w:r w:rsidRPr="00CA0D78">
        <w:rPr>
          <w:lang w:val="fr-FR"/>
        </w:rPr>
        <w:t xml:space="preserve"> Le Commandement général de la gendarmerie mène aussi une action à cet effet en faisant prendre conscience aux citoyens de la nécessité de dénoncer le travail des enfants</w:t>
      </w:r>
      <w:r w:rsidR="009A5269" w:rsidRPr="00CA0D78">
        <w:rPr>
          <w:lang w:val="fr-FR"/>
        </w:rPr>
        <w:t>.</w:t>
      </w:r>
    </w:p>
    <w:p w14:paraId="324F0F91" w14:textId="7CD2A081" w:rsidR="00ED4961" w:rsidRPr="00CA0D78" w:rsidRDefault="00ED4961" w:rsidP="006838CE">
      <w:pPr>
        <w:pStyle w:val="ParNoG"/>
        <w:spacing w:after="100"/>
        <w:rPr>
          <w:lang w:val="fr-FR"/>
        </w:rPr>
      </w:pPr>
      <w:r w:rsidRPr="00CA0D78">
        <w:rPr>
          <w:lang w:val="fr-FR"/>
        </w:rPr>
        <w:t>Le Ministère du travail et de la sécurité sociale lutte résolument contre le travail des enfants depuis le début des années 1990 et s</w:t>
      </w:r>
      <w:r w:rsidR="00173115" w:rsidRPr="00CA0D78">
        <w:rPr>
          <w:lang w:val="fr-FR"/>
        </w:rPr>
        <w:t>’</w:t>
      </w:r>
      <w:r w:rsidRPr="00CA0D78">
        <w:rPr>
          <w:lang w:val="fr-FR"/>
        </w:rPr>
        <w:t>emploie à coordonner les actions des institutions et des organisations publiques, des organisations des travailleurs et des employeurs, ainsi que des organisations non gouvernementales dont les activités ont trait au travail des enfants, et à s</w:t>
      </w:r>
      <w:r w:rsidR="00173115" w:rsidRPr="00CA0D78">
        <w:rPr>
          <w:lang w:val="fr-FR"/>
        </w:rPr>
        <w:t>’</w:t>
      </w:r>
      <w:r w:rsidRPr="00CA0D78">
        <w:rPr>
          <w:lang w:val="fr-FR"/>
        </w:rPr>
        <w:t>assurer de leur coopération</w:t>
      </w:r>
      <w:r w:rsidR="009A5269" w:rsidRPr="00CA0D78">
        <w:rPr>
          <w:lang w:val="fr-FR"/>
        </w:rPr>
        <w:t>.</w:t>
      </w:r>
    </w:p>
    <w:p w14:paraId="1E14EEF1" w14:textId="20BDF281" w:rsidR="00ED4961" w:rsidRPr="00CA0D78" w:rsidRDefault="00ED4961" w:rsidP="006838CE">
      <w:pPr>
        <w:pStyle w:val="ParNoG"/>
        <w:spacing w:after="100"/>
        <w:rPr>
          <w:lang w:val="fr-FR"/>
        </w:rPr>
      </w:pPr>
      <w:r w:rsidRPr="00CA0D78">
        <w:rPr>
          <w:lang w:val="fr-FR"/>
        </w:rPr>
        <w:t>Au cours de la période 2005-2015, le Ministère du travail et de la sécurité sociale a mis en place le cadre national des politiques et programmes devant permettre d</w:t>
      </w:r>
      <w:r w:rsidR="00173115" w:rsidRPr="00CA0D78">
        <w:rPr>
          <w:lang w:val="fr-FR"/>
        </w:rPr>
        <w:t>’</w:t>
      </w:r>
      <w:r w:rsidRPr="00CA0D78">
        <w:rPr>
          <w:lang w:val="fr-FR"/>
        </w:rPr>
        <w:t>éliminer le travail des enfants à un horizon déterminé</w:t>
      </w:r>
      <w:r w:rsidR="009A5269" w:rsidRPr="00CA0D78">
        <w:rPr>
          <w:lang w:val="fr-FR"/>
        </w:rPr>
        <w:t>.</w:t>
      </w:r>
      <w:r w:rsidRPr="00CA0D78">
        <w:rPr>
          <w:lang w:val="fr-FR"/>
        </w:rPr>
        <w:t xml:space="preserve"> Le Programme national pour l</w:t>
      </w:r>
      <w:r w:rsidR="00173115" w:rsidRPr="00CA0D78">
        <w:rPr>
          <w:lang w:val="fr-FR"/>
        </w:rPr>
        <w:t>’</w:t>
      </w:r>
      <w:r w:rsidRPr="00CA0D78">
        <w:rPr>
          <w:lang w:val="fr-FR"/>
        </w:rPr>
        <w:t>élimination du travail des enfants, qui couvre la période 2017-2023, a été actualisé et mis en œuvre en 2016, de même que le plan d</w:t>
      </w:r>
      <w:r w:rsidR="00173115" w:rsidRPr="00CA0D78">
        <w:rPr>
          <w:lang w:val="fr-FR"/>
        </w:rPr>
        <w:t>’</w:t>
      </w:r>
      <w:r w:rsidRPr="00CA0D78">
        <w:rPr>
          <w:lang w:val="fr-FR"/>
        </w:rPr>
        <w:t>action qui l</w:t>
      </w:r>
      <w:r w:rsidR="00173115" w:rsidRPr="00CA0D78">
        <w:rPr>
          <w:lang w:val="fr-FR"/>
        </w:rPr>
        <w:t>’</w:t>
      </w:r>
      <w:r w:rsidRPr="00CA0D78">
        <w:rPr>
          <w:lang w:val="fr-FR"/>
        </w:rPr>
        <w:t>accompagne, sous la coordination du Ministère du travail et de la sécurité sociale, avec la contribution de toutes les parties prenantes pertinentes</w:t>
      </w:r>
      <w:r w:rsidR="009A5269" w:rsidRPr="00CA0D78">
        <w:rPr>
          <w:lang w:val="fr-FR"/>
        </w:rPr>
        <w:t>.</w:t>
      </w:r>
    </w:p>
    <w:p w14:paraId="241F4F0C" w14:textId="17606176" w:rsidR="00ED4961" w:rsidRPr="00CA0D78" w:rsidRDefault="00ED4961" w:rsidP="00246698">
      <w:pPr>
        <w:pStyle w:val="ParNoG"/>
        <w:rPr>
          <w:lang w:val="fr-FR"/>
        </w:rPr>
      </w:pPr>
      <w:r w:rsidRPr="00CA0D78">
        <w:rPr>
          <w:lang w:val="fr-FR"/>
        </w:rPr>
        <w:t>L</w:t>
      </w:r>
      <w:r w:rsidR="00173115" w:rsidRPr="00CA0D78">
        <w:rPr>
          <w:lang w:val="fr-FR"/>
        </w:rPr>
        <w:t>’</w:t>
      </w:r>
      <w:r w:rsidRPr="00CA0D78">
        <w:rPr>
          <w:lang w:val="fr-FR"/>
        </w:rPr>
        <w:t>année 2018 a été déclarée être l</w:t>
      </w:r>
      <w:r w:rsidR="00173115" w:rsidRPr="00CA0D78">
        <w:rPr>
          <w:lang w:val="fr-FR"/>
        </w:rPr>
        <w:t>’</w:t>
      </w:r>
      <w:r w:rsidRPr="00CA0D78">
        <w:rPr>
          <w:lang w:val="fr-FR"/>
        </w:rPr>
        <w:t>année de l</w:t>
      </w:r>
      <w:r w:rsidR="00173115" w:rsidRPr="00CA0D78">
        <w:rPr>
          <w:lang w:val="fr-FR"/>
        </w:rPr>
        <w:t>’</w:t>
      </w:r>
      <w:r w:rsidRPr="00CA0D78">
        <w:rPr>
          <w:lang w:val="fr-FR"/>
        </w:rPr>
        <w:t>élimination du travail des enfants</w:t>
      </w:r>
      <w:r w:rsidR="009A5269" w:rsidRPr="00CA0D78">
        <w:rPr>
          <w:lang w:val="fr-FR"/>
        </w:rPr>
        <w:t>.</w:t>
      </w:r>
      <w:r w:rsidRPr="00CA0D78">
        <w:rPr>
          <w:lang w:val="fr-FR"/>
        </w:rPr>
        <w:t xml:space="preserve"> Six</w:t>
      </w:r>
      <w:r w:rsidR="006838CE" w:rsidRPr="00CA0D78">
        <w:rPr>
          <w:lang w:val="fr-FR"/>
        </w:rPr>
        <w:t> </w:t>
      </w:r>
      <w:r w:rsidRPr="00CA0D78">
        <w:rPr>
          <w:lang w:val="fr-FR"/>
        </w:rPr>
        <w:t>ministères et sept partenaires sociaux, ainsi que l</w:t>
      </w:r>
      <w:r w:rsidR="00173115" w:rsidRPr="00CA0D78">
        <w:rPr>
          <w:lang w:val="fr-FR"/>
        </w:rPr>
        <w:t>’</w:t>
      </w:r>
      <w:r w:rsidRPr="00CA0D78">
        <w:rPr>
          <w:lang w:val="fr-FR"/>
        </w:rPr>
        <w:t>Organisation internationale du Travail ont, à cette occasion, signé une Déclaration conjointe sur l</w:t>
      </w:r>
      <w:r w:rsidR="00173115" w:rsidRPr="00CA0D78">
        <w:rPr>
          <w:lang w:val="fr-FR"/>
        </w:rPr>
        <w:t>’</w:t>
      </w:r>
      <w:r w:rsidRPr="00CA0D78">
        <w:rPr>
          <w:lang w:val="fr-FR"/>
        </w:rPr>
        <w:t>élimination du travail des enfants, afin de donner la priorité à la lutte contre ce dernier dans tous les secteurs</w:t>
      </w:r>
      <w:r w:rsidR="009A5269" w:rsidRPr="00CA0D78">
        <w:rPr>
          <w:lang w:val="fr-FR"/>
        </w:rPr>
        <w:t>.</w:t>
      </w:r>
      <w:r w:rsidRPr="00CA0D78">
        <w:rPr>
          <w:lang w:val="fr-FR"/>
        </w:rPr>
        <w:t xml:space="preserve"> Les institutions et organisations concernées ont mené les actions prévues dans la déclaration afin de sensibiliser la société à la lutte contre le travail des enfants tout en contribuant aux politiques et aux objectifs du Programme national au plus haut niveau</w:t>
      </w:r>
      <w:r w:rsidR="009A5269" w:rsidRPr="00CA0D78">
        <w:rPr>
          <w:lang w:val="fr-FR"/>
        </w:rPr>
        <w:t>.</w:t>
      </w:r>
    </w:p>
    <w:p w14:paraId="60283B60" w14:textId="777171C8" w:rsidR="00ED4961" w:rsidRPr="00CA0D78" w:rsidRDefault="00ED4961" w:rsidP="00246698">
      <w:pPr>
        <w:pStyle w:val="ParNoG"/>
        <w:rPr>
          <w:lang w:val="fr-FR"/>
        </w:rPr>
      </w:pPr>
      <w:r w:rsidRPr="00CA0D78">
        <w:rPr>
          <w:lang w:val="fr-FR"/>
        </w:rPr>
        <w:t>Le deuxième programme d</w:t>
      </w:r>
      <w:r w:rsidR="00173115" w:rsidRPr="00CA0D78">
        <w:rPr>
          <w:lang w:val="fr-FR"/>
        </w:rPr>
        <w:t>’</w:t>
      </w:r>
      <w:r w:rsidRPr="00CA0D78">
        <w:rPr>
          <w:lang w:val="fr-FR"/>
        </w:rPr>
        <w:t xml:space="preserve">action des cent jours de la </w:t>
      </w:r>
      <w:r w:rsidR="006308A8" w:rsidRPr="00CA0D78">
        <w:rPr>
          <w:lang w:val="fr-FR"/>
        </w:rPr>
        <w:t>p</w:t>
      </w:r>
      <w:r w:rsidRPr="00CA0D78">
        <w:rPr>
          <w:lang w:val="fr-FR"/>
        </w:rPr>
        <w:t>résidence a donné lieu à la mise en place par le Ministère du travail et de la sécurité sociale d</w:t>
      </w:r>
      <w:r w:rsidR="00173115" w:rsidRPr="00CA0D78">
        <w:rPr>
          <w:lang w:val="fr-FR"/>
        </w:rPr>
        <w:t>’</w:t>
      </w:r>
      <w:r w:rsidRPr="00CA0D78">
        <w:rPr>
          <w:lang w:val="fr-FR"/>
        </w:rPr>
        <w:t>unités de lutte contre le travail des enfants dans 81 provinces</w:t>
      </w:r>
      <w:r w:rsidR="009A5269" w:rsidRPr="00CA0D78">
        <w:rPr>
          <w:lang w:val="fr-FR"/>
        </w:rPr>
        <w:t>.</w:t>
      </w:r>
      <w:r w:rsidRPr="00CA0D78">
        <w:rPr>
          <w:lang w:val="fr-FR"/>
        </w:rPr>
        <w:t xml:space="preserve"> Ces dernières ont pour mission de veiller à ce que les politiques formulées au niveau central puissent être appliquées et faire l</w:t>
      </w:r>
      <w:r w:rsidR="00173115" w:rsidRPr="00CA0D78">
        <w:rPr>
          <w:lang w:val="fr-FR"/>
        </w:rPr>
        <w:t>’</w:t>
      </w:r>
      <w:r w:rsidRPr="00CA0D78">
        <w:rPr>
          <w:lang w:val="fr-FR"/>
        </w:rPr>
        <w:t>objet d</w:t>
      </w:r>
      <w:r w:rsidR="00173115" w:rsidRPr="00CA0D78">
        <w:rPr>
          <w:lang w:val="fr-FR"/>
        </w:rPr>
        <w:t>’</w:t>
      </w:r>
      <w:r w:rsidRPr="00CA0D78">
        <w:rPr>
          <w:lang w:val="fr-FR"/>
        </w:rPr>
        <w:t>un suivi au niveau local</w:t>
      </w:r>
      <w:r w:rsidR="009A5269" w:rsidRPr="00CA0D78">
        <w:rPr>
          <w:lang w:val="fr-FR"/>
        </w:rPr>
        <w:t>.</w:t>
      </w:r>
      <w:r w:rsidRPr="00CA0D78">
        <w:rPr>
          <w:lang w:val="fr-FR"/>
        </w:rPr>
        <w:t xml:space="preserve"> Elles procèdent à des visites auprès des familles afin de leur fournir des services d</w:t>
      </w:r>
      <w:r w:rsidR="00173115" w:rsidRPr="00CA0D78">
        <w:rPr>
          <w:lang w:val="fr-FR"/>
        </w:rPr>
        <w:t>’</w:t>
      </w:r>
      <w:r w:rsidRPr="00CA0D78">
        <w:rPr>
          <w:lang w:val="fr-FR"/>
        </w:rPr>
        <w:t>orientation et de conseil et poursuivent d</w:t>
      </w:r>
      <w:r w:rsidR="00173115" w:rsidRPr="00CA0D78">
        <w:rPr>
          <w:lang w:val="fr-FR"/>
        </w:rPr>
        <w:t>’</w:t>
      </w:r>
      <w:r w:rsidRPr="00CA0D78">
        <w:rPr>
          <w:lang w:val="fr-FR"/>
        </w:rPr>
        <w:t>autres activités qui profitent directement aux enfants et aux membres de la famille</w:t>
      </w:r>
      <w:r w:rsidR="009A5269" w:rsidRPr="00CA0D78">
        <w:rPr>
          <w:lang w:val="fr-FR"/>
        </w:rPr>
        <w:t>.</w:t>
      </w:r>
    </w:p>
    <w:p w14:paraId="027ABEAD" w14:textId="3D3F00C5" w:rsidR="00ED4961" w:rsidRPr="00CA0D78" w:rsidRDefault="00ED4961" w:rsidP="00246698">
      <w:pPr>
        <w:pStyle w:val="ParNoG"/>
        <w:rPr>
          <w:lang w:val="fr-FR"/>
        </w:rPr>
      </w:pPr>
      <w:r w:rsidRPr="00CA0D78">
        <w:rPr>
          <w:lang w:val="fr-FR"/>
        </w:rPr>
        <w:t>Le Ministère du travail et de la sécurité sociale a mené plusieurs projets qui ont contribué à la lutte contre le travail des enfants</w:t>
      </w:r>
      <w:r w:rsidR="009A5269" w:rsidRPr="00CA0D78">
        <w:rPr>
          <w:lang w:val="fr-FR"/>
        </w:rPr>
        <w:t>.</w:t>
      </w:r>
      <w:r w:rsidRPr="00CA0D78">
        <w:rPr>
          <w:lang w:val="fr-FR"/>
        </w:rPr>
        <w:t xml:space="preserve"> Ces derniers visaient principalement à améliorer les conditions de travail et de vie des travailleurs agricoles saisonniers de leur famille</w:t>
      </w:r>
      <w:r w:rsidR="009A5269" w:rsidRPr="00CA0D78">
        <w:rPr>
          <w:lang w:val="fr-FR"/>
        </w:rPr>
        <w:t>.</w:t>
      </w:r>
      <w:r w:rsidRPr="00CA0D78">
        <w:rPr>
          <w:lang w:val="fr-FR"/>
        </w:rPr>
        <w:t xml:space="preserve"> Les projets METİP-I et METİP-II, qui ont été poursuivis dans ce but et qui se sont attaqués au problème du travail des enfants, ont été mis en œuvre dans le but d</w:t>
      </w:r>
      <w:r w:rsidR="00173115" w:rsidRPr="00CA0D78">
        <w:rPr>
          <w:lang w:val="fr-FR"/>
        </w:rPr>
        <w:t>’</w:t>
      </w:r>
      <w:r w:rsidRPr="00CA0D78">
        <w:rPr>
          <w:lang w:val="fr-FR"/>
        </w:rPr>
        <w:t>éliminer les problèmes rencontrés par les travailleurs et leurs familles se rendant dans d</w:t>
      </w:r>
      <w:r w:rsidR="00173115" w:rsidRPr="00CA0D78">
        <w:rPr>
          <w:lang w:val="fr-FR"/>
        </w:rPr>
        <w:t>’</w:t>
      </w:r>
      <w:r w:rsidRPr="00CA0D78">
        <w:rPr>
          <w:lang w:val="fr-FR"/>
        </w:rPr>
        <w:t>autres provinces pour y travailler en tant qu</w:t>
      </w:r>
      <w:r w:rsidR="00173115" w:rsidRPr="00CA0D78">
        <w:rPr>
          <w:lang w:val="fr-FR"/>
        </w:rPr>
        <w:t>’</w:t>
      </w:r>
      <w:r w:rsidRPr="00CA0D78">
        <w:rPr>
          <w:lang w:val="fr-FR"/>
        </w:rPr>
        <w:t>ouvriers agricoles saisonniers</w:t>
      </w:r>
      <w:r w:rsidR="009A5269" w:rsidRPr="00CA0D78">
        <w:rPr>
          <w:lang w:val="fr-FR"/>
        </w:rPr>
        <w:t>.</w:t>
      </w:r>
      <w:r w:rsidRPr="00CA0D78">
        <w:rPr>
          <w:lang w:val="fr-FR"/>
        </w:rPr>
        <w:t xml:space="preserve"> Ils visaient tous deux, non seulement à améliorer les conditions de vie des travailleurs agricoles et de leurs familles, mais aussi à permettre aux enfants de s</w:t>
      </w:r>
      <w:r w:rsidR="00173115" w:rsidRPr="00CA0D78">
        <w:rPr>
          <w:lang w:val="fr-FR"/>
        </w:rPr>
        <w:t>’</w:t>
      </w:r>
      <w:r w:rsidRPr="00CA0D78">
        <w:rPr>
          <w:lang w:val="fr-FR"/>
        </w:rPr>
        <w:t>instruire en allant à l</w:t>
      </w:r>
      <w:r w:rsidR="00173115" w:rsidRPr="00CA0D78">
        <w:rPr>
          <w:lang w:val="fr-FR"/>
        </w:rPr>
        <w:t>’</w:t>
      </w:r>
      <w:r w:rsidRPr="00CA0D78">
        <w:rPr>
          <w:lang w:val="fr-FR"/>
        </w:rPr>
        <w:t>école au lieu de travailler</w:t>
      </w:r>
      <w:r w:rsidR="009A5269" w:rsidRPr="00CA0D78">
        <w:rPr>
          <w:lang w:val="fr-FR"/>
        </w:rPr>
        <w:t>.</w:t>
      </w:r>
      <w:r w:rsidRPr="00CA0D78">
        <w:rPr>
          <w:lang w:val="fr-FR"/>
        </w:rPr>
        <w:t xml:space="preserve"> Le</w:t>
      </w:r>
      <w:r w:rsidR="0019263A" w:rsidRPr="00CA0D78">
        <w:rPr>
          <w:lang w:val="fr-FR"/>
        </w:rPr>
        <w:t> </w:t>
      </w:r>
      <w:r w:rsidRPr="00CA0D78">
        <w:rPr>
          <w:lang w:val="fr-FR"/>
        </w:rPr>
        <w:t>Ministère poursuit également d</w:t>
      </w:r>
      <w:r w:rsidR="00173115" w:rsidRPr="00CA0D78">
        <w:rPr>
          <w:lang w:val="fr-FR"/>
        </w:rPr>
        <w:t>’</w:t>
      </w:r>
      <w:r w:rsidRPr="00CA0D78">
        <w:rPr>
          <w:lang w:val="fr-FR"/>
        </w:rPr>
        <w:t>autres activités conjointement aux différentes institutions et organisations pertinentes dans le but de soustraire les enfants, en particulier ceux des travailleurs agricoles saisonniers, du monde du travail en les encourageant à faire des études</w:t>
      </w:r>
      <w:r w:rsidR="009A5269" w:rsidRPr="00CA0D78">
        <w:rPr>
          <w:lang w:val="fr-FR"/>
        </w:rPr>
        <w:t>.</w:t>
      </w:r>
    </w:p>
    <w:p w14:paraId="3A17A7AD" w14:textId="6538ABD5" w:rsidR="00173115" w:rsidRPr="00CA0D78" w:rsidRDefault="00ED4961" w:rsidP="00246698">
      <w:pPr>
        <w:pStyle w:val="ParNoG"/>
        <w:rPr>
          <w:lang w:val="fr-FR"/>
        </w:rPr>
      </w:pPr>
      <w:r w:rsidRPr="00CA0D78">
        <w:rPr>
          <w:lang w:val="fr-FR"/>
        </w:rPr>
        <w:t xml:space="preserve">La </w:t>
      </w:r>
      <w:r w:rsidR="0006568B" w:rsidRPr="00CA0D78">
        <w:rPr>
          <w:lang w:val="fr-FR"/>
        </w:rPr>
        <w:t>Türkiye</w:t>
      </w:r>
      <w:r w:rsidRPr="00CA0D78">
        <w:rPr>
          <w:lang w:val="fr-FR"/>
        </w:rPr>
        <w:t xml:space="preserve"> s</w:t>
      </w:r>
      <w:r w:rsidR="00173115" w:rsidRPr="00CA0D78">
        <w:rPr>
          <w:lang w:val="fr-FR"/>
        </w:rPr>
        <w:t>’</w:t>
      </w:r>
      <w:r w:rsidRPr="00CA0D78">
        <w:rPr>
          <w:lang w:val="fr-FR"/>
        </w:rPr>
        <w:t>est aussi employée à devenir un pays pionnier tel que défini dans le cadre de l</w:t>
      </w:r>
      <w:r w:rsidR="00173115" w:rsidRPr="00CA0D78">
        <w:rPr>
          <w:lang w:val="fr-FR"/>
        </w:rPr>
        <w:t>’</w:t>
      </w:r>
      <w:r w:rsidRPr="00CA0D78">
        <w:rPr>
          <w:lang w:val="fr-FR"/>
        </w:rPr>
        <w:t>Alliance 8</w:t>
      </w:r>
      <w:r w:rsidR="009A5269" w:rsidRPr="00CA0D78">
        <w:rPr>
          <w:lang w:val="fr-FR"/>
        </w:rPr>
        <w:t>.</w:t>
      </w:r>
      <w:r w:rsidRPr="00CA0D78">
        <w:rPr>
          <w:lang w:val="fr-FR"/>
        </w:rPr>
        <w:t>7 du Programme de développement durable à l</w:t>
      </w:r>
      <w:r w:rsidR="00173115" w:rsidRPr="00CA0D78">
        <w:rPr>
          <w:lang w:val="fr-FR"/>
        </w:rPr>
        <w:t>’</w:t>
      </w:r>
      <w:r w:rsidRPr="00CA0D78">
        <w:rPr>
          <w:lang w:val="fr-FR"/>
        </w:rPr>
        <w:t>horizon 2030 des Nations</w:t>
      </w:r>
      <w:r w:rsidR="005165AA" w:rsidRPr="00CA0D78">
        <w:rPr>
          <w:lang w:val="fr-FR"/>
        </w:rPr>
        <w:t> </w:t>
      </w:r>
      <w:r w:rsidRPr="00CA0D78">
        <w:rPr>
          <w:lang w:val="fr-FR"/>
        </w:rPr>
        <w:t>Unies</w:t>
      </w:r>
      <w:r w:rsidR="009A5269" w:rsidRPr="00CA0D78">
        <w:rPr>
          <w:lang w:val="fr-FR"/>
        </w:rPr>
        <w:t>.</w:t>
      </w:r>
      <w:r w:rsidRPr="00CA0D78">
        <w:rPr>
          <w:lang w:val="fr-FR"/>
        </w:rPr>
        <w:t xml:space="preserve"> Elle a prévu, à cet égard, d</w:t>
      </w:r>
      <w:r w:rsidR="00173115" w:rsidRPr="00CA0D78">
        <w:rPr>
          <w:lang w:val="fr-FR"/>
        </w:rPr>
        <w:t>’</w:t>
      </w:r>
      <w:r w:rsidRPr="00CA0D78">
        <w:rPr>
          <w:lang w:val="fr-FR"/>
        </w:rPr>
        <w:t>organiser des ateliers portant principalement sur l</w:t>
      </w:r>
      <w:r w:rsidR="00173115" w:rsidRPr="00CA0D78">
        <w:rPr>
          <w:lang w:val="fr-FR"/>
        </w:rPr>
        <w:t>’</w:t>
      </w:r>
      <w:r w:rsidRPr="00CA0D78">
        <w:rPr>
          <w:lang w:val="fr-FR"/>
        </w:rPr>
        <w:t>abolition du travail des enfants, du travail forcé, de la traite des êtres humains et des formes contemporaines d</w:t>
      </w:r>
      <w:r w:rsidR="00173115" w:rsidRPr="00CA0D78">
        <w:rPr>
          <w:lang w:val="fr-FR"/>
        </w:rPr>
        <w:t>’</w:t>
      </w:r>
      <w:r w:rsidRPr="00CA0D78">
        <w:rPr>
          <w:lang w:val="fr-FR"/>
        </w:rPr>
        <w:t>esclavage de manière à coopérer et à honorer ses engagements à l</w:t>
      </w:r>
      <w:r w:rsidR="00173115" w:rsidRPr="00CA0D78">
        <w:rPr>
          <w:lang w:val="fr-FR"/>
        </w:rPr>
        <w:t>’</w:t>
      </w:r>
      <w:r w:rsidRPr="00CA0D78">
        <w:rPr>
          <w:lang w:val="fr-FR"/>
        </w:rPr>
        <w:t>échelle mondiale</w:t>
      </w:r>
      <w:r w:rsidR="009A5269" w:rsidRPr="00CA0D78">
        <w:rPr>
          <w:lang w:val="fr-FR"/>
        </w:rPr>
        <w:t>.</w:t>
      </w:r>
    </w:p>
    <w:p w14:paraId="050B20E7" w14:textId="06BB2E58" w:rsidR="00ED4961" w:rsidRPr="00CA0D78" w:rsidRDefault="00ED4961" w:rsidP="00246698">
      <w:pPr>
        <w:pStyle w:val="ParNoG"/>
        <w:rPr>
          <w:lang w:val="fr-FR"/>
        </w:rPr>
      </w:pPr>
      <w:r w:rsidRPr="00CA0D78">
        <w:rPr>
          <w:lang w:val="fr-FR"/>
        </w:rPr>
        <w:t>La proportion d</w:t>
      </w:r>
      <w:r w:rsidR="00173115" w:rsidRPr="00CA0D78">
        <w:rPr>
          <w:lang w:val="fr-FR"/>
        </w:rPr>
        <w:t>’</w:t>
      </w:r>
      <w:r w:rsidRPr="00CA0D78">
        <w:rPr>
          <w:lang w:val="fr-FR"/>
        </w:rPr>
        <w:t>enfants âgés de 6 à 17 ans ayant une activité économique, qui était de 15,2</w:t>
      </w:r>
      <w:r w:rsidR="00173115" w:rsidRPr="00CA0D78">
        <w:rPr>
          <w:lang w:val="fr-FR"/>
        </w:rPr>
        <w:t> %</w:t>
      </w:r>
      <w:r w:rsidRPr="00CA0D78">
        <w:rPr>
          <w:lang w:val="fr-FR"/>
        </w:rPr>
        <w:t xml:space="preserve"> en 1994, était tombée à 4,4</w:t>
      </w:r>
      <w:r w:rsidR="00173115" w:rsidRPr="00CA0D78">
        <w:rPr>
          <w:lang w:val="fr-FR"/>
        </w:rPr>
        <w:t> %</w:t>
      </w:r>
      <w:r w:rsidRPr="00CA0D78">
        <w:rPr>
          <w:lang w:val="fr-FR"/>
        </w:rPr>
        <w:t xml:space="preserve"> selon l</w:t>
      </w:r>
      <w:r w:rsidR="00173115" w:rsidRPr="00CA0D78">
        <w:rPr>
          <w:lang w:val="fr-FR"/>
        </w:rPr>
        <w:t>’</w:t>
      </w:r>
      <w:r w:rsidRPr="00CA0D78">
        <w:rPr>
          <w:lang w:val="fr-FR"/>
        </w:rPr>
        <w:t>enquête de 2019 sur le travail des enfants</w:t>
      </w:r>
      <w:r w:rsidR="009A5269" w:rsidRPr="00CA0D78">
        <w:rPr>
          <w:lang w:val="fr-FR"/>
        </w:rPr>
        <w:t>.</w:t>
      </w:r>
    </w:p>
    <w:p w14:paraId="16F9E87B" w14:textId="17247C17" w:rsidR="00ED4961" w:rsidRPr="00CA0D78" w:rsidRDefault="00ED4961" w:rsidP="00246698">
      <w:pPr>
        <w:pStyle w:val="ParNoG"/>
        <w:rPr>
          <w:lang w:val="fr-FR"/>
        </w:rPr>
      </w:pPr>
      <w:r w:rsidRPr="00CA0D78">
        <w:rPr>
          <w:lang w:val="fr-FR"/>
        </w:rPr>
        <w:t>Voir également la réponse au paragraphe 10 a) de la liste de points</w:t>
      </w:r>
      <w:r w:rsidR="009A5269" w:rsidRPr="00CA0D78">
        <w:rPr>
          <w:lang w:val="fr-FR"/>
        </w:rPr>
        <w:t>.</w:t>
      </w:r>
    </w:p>
    <w:p w14:paraId="0C5870C2" w14:textId="77777777" w:rsidR="00ED4961" w:rsidRPr="00CA0D78" w:rsidRDefault="00ED4961" w:rsidP="0090683F">
      <w:pPr>
        <w:pStyle w:val="H23G"/>
        <w:rPr>
          <w:lang w:val="fr-FR"/>
        </w:rPr>
      </w:pPr>
      <w:r w:rsidRPr="00CA0D78">
        <w:rPr>
          <w:lang w:val="fr-FR"/>
        </w:rPr>
        <w:tab/>
      </w:r>
      <w:r w:rsidRPr="00CA0D78">
        <w:rPr>
          <w:lang w:val="fr-FR"/>
        </w:rPr>
        <w:tab/>
        <w:t>Réponse au paragraphe 12 a) de la liste de points</w:t>
      </w:r>
    </w:p>
    <w:p w14:paraId="37EA6D30" w14:textId="247EBB9F" w:rsidR="00ED4961" w:rsidRPr="00CA0D78" w:rsidRDefault="00ED4961" w:rsidP="00246698">
      <w:pPr>
        <w:pStyle w:val="ParNoG"/>
        <w:rPr>
          <w:lang w:val="fr-FR"/>
        </w:rPr>
      </w:pPr>
      <w:r w:rsidRPr="00CA0D78">
        <w:rPr>
          <w:lang w:val="fr-FR"/>
        </w:rPr>
        <w:t>En vertu de l</w:t>
      </w:r>
      <w:r w:rsidR="00173115" w:rsidRPr="00CA0D78">
        <w:rPr>
          <w:lang w:val="fr-FR"/>
        </w:rPr>
        <w:t>’</w:t>
      </w:r>
      <w:r w:rsidRPr="00CA0D78">
        <w:rPr>
          <w:lang w:val="fr-FR"/>
        </w:rPr>
        <w:t>article 31 du Code pénal, les mineurs âgés de moins de 12 ans sont exemptés de toute responsabilité pénale</w:t>
      </w:r>
      <w:r w:rsidR="009A5269" w:rsidRPr="00CA0D78">
        <w:rPr>
          <w:lang w:val="fr-FR"/>
        </w:rPr>
        <w:t>.</w:t>
      </w:r>
      <w:r w:rsidRPr="00CA0D78">
        <w:rPr>
          <w:lang w:val="fr-FR"/>
        </w:rPr>
        <w:t xml:space="preserve"> Les mineurs âgés de 12 à 15 ans sont également exonérés de leur responsabilité pénale s</w:t>
      </w:r>
      <w:r w:rsidR="00173115" w:rsidRPr="00CA0D78">
        <w:rPr>
          <w:lang w:val="fr-FR"/>
        </w:rPr>
        <w:t>’</w:t>
      </w:r>
      <w:r w:rsidRPr="00CA0D78">
        <w:rPr>
          <w:lang w:val="fr-FR"/>
        </w:rPr>
        <w:t>ils ne sont pas en mesure d</w:t>
      </w:r>
      <w:r w:rsidR="00173115" w:rsidRPr="00CA0D78">
        <w:rPr>
          <w:lang w:val="fr-FR"/>
        </w:rPr>
        <w:t>’</w:t>
      </w:r>
      <w:r w:rsidRPr="00CA0D78">
        <w:rPr>
          <w:lang w:val="fr-FR"/>
        </w:rPr>
        <w:t>apprécier la signification juridique et les conséquences de leurs actes ou de maîtriser leur comportement</w:t>
      </w:r>
      <w:r w:rsidR="009A5269" w:rsidRPr="00CA0D78">
        <w:rPr>
          <w:lang w:val="fr-FR"/>
        </w:rPr>
        <w:t>.</w:t>
      </w:r>
    </w:p>
    <w:p w14:paraId="376B9272" w14:textId="77777777" w:rsidR="00ED4961" w:rsidRPr="00CA0D78" w:rsidRDefault="00ED4961" w:rsidP="0090683F">
      <w:pPr>
        <w:pStyle w:val="H23G"/>
        <w:rPr>
          <w:lang w:val="fr-FR"/>
        </w:rPr>
      </w:pPr>
      <w:r w:rsidRPr="00CA0D78">
        <w:rPr>
          <w:lang w:val="fr-FR"/>
        </w:rPr>
        <w:tab/>
      </w:r>
      <w:r w:rsidRPr="00CA0D78">
        <w:rPr>
          <w:lang w:val="fr-FR"/>
        </w:rPr>
        <w:tab/>
        <w:t>Réponse au paragraphe 12 b) de la liste de points</w:t>
      </w:r>
    </w:p>
    <w:p w14:paraId="34DDE83F" w14:textId="145D59E4" w:rsidR="00ED4961" w:rsidRPr="00CA0D78" w:rsidRDefault="00ED4961" w:rsidP="00246698">
      <w:pPr>
        <w:pStyle w:val="ParNoG"/>
        <w:rPr>
          <w:lang w:val="fr-FR"/>
        </w:rPr>
      </w:pPr>
      <w:r w:rsidRPr="00CA0D78">
        <w:rPr>
          <w:lang w:val="fr-FR"/>
        </w:rPr>
        <w:t>De nombreuses formations initiales, en cours d</w:t>
      </w:r>
      <w:r w:rsidR="00173115" w:rsidRPr="00CA0D78">
        <w:rPr>
          <w:lang w:val="fr-FR"/>
        </w:rPr>
        <w:t>’</w:t>
      </w:r>
      <w:r w:rsidRPr="00CA0D78">
        <w:rPr>
          <w:lang w:val="fr-FR"/>
        </w:rPr>
        <w:t>emploi et modulaires ont été organisées à l</w:t>
      </w:r>
      <w:r w:rsidR="00173115" w:rsidRPr="00CA0D78">
        <w:rPr>
          <w:lang w:val="fr-FR"/>
        </w:rPr>
        <w:t>’</w:t>
      </w:r>
      <w:r w:rsidRPr="00CA0D78">
        <w:rPr>
          <w:lang w:val="fr-FR"/>
        </w:rPr>
        <w:t>intention des juges (des tribunaux des affaires familiales), des procureurs (affectés aux bureaux chargés des questions de violence domestique) et du personnel du Ministère de la justice</w:t>
      </w:r>
      <w:r w:rsidR="009A5269" w:rsidRPr="00CA0D78">
        <w:rPr>
          <w:lang w:val="fr-FR"/>
        </w:rPr>
        <w:t>.</w:t>
      </w:r>
      <w:r w:rsidRPr="00CA0D78">
        <w:rPr>
          <w:lang w:val="fr-FR"/>
        </w:rPr>
        <w:t xml:space="preserve"> Ces diverses formations seront dispensées de manière régulière</w:t>
      </w:r>
      <w:r w:rsidR="009A5269" w:rsidRPr="00CA0D78">
        <w:rPr>
          <w:lang w:val="fr-FR"/>
        </w:rPr>
        <w:t>.</w:t>
      </w:r>
      <w:r w:rsidRPr="00CA0D78">
        <w:rPr>
          <w:lang w:val="fr-FR"/>
        </w:rPr>
        <w:t xml:space="preserve"> La</w:t>
      </w:r>
      <w:r w:rsidR="00726B74" w:rsidRPr="00CA0D78">
        <w:rPr>
          <w:lang w:val="fr-FR"/>
        </w:rPr>
        <w:t> </w:t>
      </w:r>
      <w:r w:rsidR="0006568B" w:rsidRPr="00CA0D78">
        <w:rPr>
          <w:lang w:val="fr-FR"/>
        </w:rPr>
        <w:t>Türkiye</w:t>
      </w:r>
      <w:r w:rsidRPr="00CA0D78">
        <w:rPr>
          <w:lang w:val="fr-FR"/>
        </w:rPr>
        <w:t xml:space="preserve"> est de surcroît l</w:t>
      </w:r>
      <w:r w:rsidR="00173115" w:rsidRPr="00CA0D78">
        <w:rPr>
          <w:lang w:val="fr-FR"/>
        </w:rPr>
        <w:t>’</w:t>
      </w:r>
      <w:r w:rsidRPr="00CA0D78">
        <w:rPr>
          <w:lang w:val="fr-FR"/>
        </w:rPr>
        <w:t>État membre du Conseil de l</w:t>
      </w:r>
      <w:r w:rsidR="00173115" w:rsidRPr="00CA0D78">
        <w:rPr>
          <w:lang w:val="fr-FR"/>
        </w:rPr>
        <w:t>’</w:t>
      </w:r>
      <w:r w:rsidRPr="00CA0D78">
        <w:rPr>
          <w:lang w:val="fr-FR"/>
        </w:rPr>
        <w:t>Europe affichant le plus grand nombre de personnes (plus de 17 000) suivant le Programme européen de formation aux droits de l</w:t>
      </w:r>
      <w:r w:rsidR="00173115" w:rsidRPr="00CA0D78">
        <w:rPr>
          <w:lang w:val="fr-FR"/>
        </w:rPr>
        <w:t>’</w:t>
      </w:r>
      <w:r w:rsidRPr="00CA0D78">
        <w:rPr>
          <w:lang w:val="fr-FR"/>
        </w:rPr>
        <w:t>homme pour les professionnels du droit du Conseil de l</w:t>
      </w:r>
      <w:r w:rsidR="00173115" w:rsidRPr="00CA0D78">
        <w:rPr>
          <w:lang w:val="fr-FR"/>
        </w:rPr>
        <w:t>’</w:t>
      </w:r>
      <w:r w:rsidRPr="00CA0D78">
        <w:rPr>
          <w:lang w:val="fr-FR"/>
        </w:rPr>
        <w:t>Europe</w:t>
      </w:r>
      <w:r w:rsidRPr="00CA0D78">
        <w:rPr>
          <w:rStyle w:val="FootnoteReference"/>
          <w:lang w:val="fr-FR"/>
        </w:rPr>
        <w:footnoteReference w:id="10"/>
      </w:r>
      <w:r w:rsidR="009A5269" w:rsidRPr="00CA0D78">
        <w:rPr>
          <w:lang w:val="fr-FR"/>
        </w:rPr>
        <w:t>.</w:t>
      </w:r>
    </w:p>
    <w:p w14:paraId="402381A4" w14:textId="77777777" w:rsidR="00ED4961" w:rsidRPr="00CA0D78" w:rsidRDefault="00ED4961" w:rsidP="0090683F">
      <w:pPr>
        <w:pStyle w:val="H23G"/>
        <w:rPr>
          <w:lang w:val="fr-FR"/>
        </w:rPr>
      </w:pPr>
      <w:r w:rsidRPr="00CA0D78">
        <w:rPr>
          <w:lang w:val="fr-FR"/>
        </w:rPr>
        <w:tab/>
      </w:r>
      <w:r w:rsidRPr="00CA0D78">
        <w:rPr>
          <w:lang w:val="fr-FR"/>
        </w:rPr>
        <w:tab/>
        <w:t>Réponse au paragraphe 12 c) de la liste de points</w:t>
      </w:r>
    </w:p>
    <w:p w14:paraId="2D3158BB" w14:textId="4129B0F4" w:rsidR="00ED4961" w:rsidRPr="00CA0D78" w:rsidRDefault="00ED4961" w:rsidP="00246698">
      <w:pPr>
        <w:pStyle w:val="ParNoG"/>
        <w:rPr>
          <w:lang w:val="fr-FR"/>
        </w:rPr>
      </w:pPr>
      <w:r w:rsidRPr="00CA0D78">
        <w:rPr>
          <w:lang w:val="fr-FR"/>
        </w:rPr>
        <w:t>Appliquer des mesures de déjudiciarisation pour que les enfants ne fassent pas l</w:t>
      </w:r>
      <w:r w:rsidR="00173115" w:rsidRPr="00CA0D78">
        <w:rPr>
          <w:lang w:val="fr-FR"/>
        </w:rPr>
        <w:t>’</w:t>
      </w:r>
      <w:r w:rsidRPr="00CA0D78">
        <w:rPr>
          <w:lang w:val="fr-FR"/>
        </w:rPr>
        <w:t>objet de procédures pénales</w:t>
      </w:r>
      <w:r w:rsidR="009A5269" w:rsidRPr="00CA0D78">
        <w:rPr>
          <w:lang w:val="fr-FR"/>
        </w:rPr>
        <w:t>.</w:t>
      </w:r>
    </w:p>
    <w:p w14:paraId="5925C3D7" w14:textId="3709E244" w:rsidR="00ED4961" w:rsidRPr="00CA0D78" w:rsidRDefault="00ED4961" w:rsidP="00246698">
      <w:pPr>
        <w:pStyle w:val="ParNoG"/>
        <w:rPr>
          <w:lang w:val="fr-FR"/>
        </w:rPr>
      </w:pPr>
      <w:r w:rsidRPr="00CA0D78">
        <w:rPr>
          <w:lang w:val="fr-FR"/>
        </w:rPr>
        <w:t>Ces mesures concernent notamment</w:t>
      </w:r>
      <w:r w:rsidR="00173115" w:rsidRPr="00CA0D78">
        <w:rPr>
          <w:lang w:val="fr-FR"/>
        </w:rPr>
        <w:t> :</w:t>
      </w:r>
    </w:p>
    <w:p w14:paraId="18D6FB01" w14:textId="0237C4AF" w:rsidR="00ED4961" w:rsidRPr="00CA0D78" w:rsidRDefault="00ED4961" w:rsidP="00246698">
      <w:pPr>
        <w:pStyle w:val="Bullet1G"/>
        <w:rPr>
          <w:lang w:val="fr-FR"/>
        </w:rPr>
      </w:pPr>
      <w:r w:rsidRPr="00CA0D78">
        <w:rPr>
          <w:lang w:val="fr-FR"/>
        </w:rPr>
        <w:t>Les procédures de conciliation</w:t>
      </w:r>
      <w:r w:rsidR="00173115" w:rsidRPr="00CA0D78">
        <w:rPr>
          <w:lang w:val="fr-FR"/>
        </w:rPr>
        <w:t> ;</w:t>
      </w:r>
    </w:p>
    <w:p w14:paraId="0A681E6C" w14:textId="63373468" w:rsidR="00ED4961" w:rsidRPr="00CA0D78" w:rsidRDefault="00ED4961" w:rsidP="00246698">
      <w:pPr>
        <w:pStyle w:val="Bullet1G"/>
        <w:rPr>
          <w:lang w:val="fr-FR"/>
        </w:rPr>
      </w:pPr>
      <w:r w:rsidRPr="00CA0D78">
        <w:rPr>
          <w:lang w:val="fr-FR"/>
        </w:rPr>
        <w:t>La suspension du dépôt d</w:t>
      </w:r>
      <w:r w:rsidR="00173115" w:rsidRPr="00CA0D78">
        <w:rPr>
          <w:lang w:val="fr-FR"/>
        </w:rPr>
        <w:t>’</w:t>
      </w:r>
      <w:r w:rsidRPr="00CA0D78">
        <w:rPr>
          <w:lang w:val="fr-FR"/>
        </w:rPr>
        <w:t>une plainte pénale</w:t>
      </w:r>
      <w:r w:rsidR="00173115" w:rsidRPr="00CA0D78">
        <w:rPr>
          <w:lang w:val="fr-FR"/>
        </w:rPr>
        <w:t> ;</w:t>
      </w:r>
    </w:p>
    <w:p w14:paraId="5763CC88" w14:textId="22DC7359" w:rsidR="00ED4961" w:rsidRPr="00CA0D78" w:rsidRDefault="00ED4961" w:rsidP="00246698">
      <w:pPr>
        <w:pStyle w:val="Bullet1G"/>
        <w:rPr>
          <w:lang w:val="fr-FR"/>
        </w:rPr>
      </w:pPr>
      <w:r w:rsidRPr="00CA0D78">
        <w:rPr>
          <w:lang w:val="fr-FR"/>
        </w:rPr>
        <w:t>La décision de surseoir au prononcé de la décision</w:t>
      </w:r>
      <w:r w:rsidR="00173115" w:rsidRPr="00CA0D78">
        <w:rPr>
          <w:lang w:val="fr-FR"/>
        </w:rPr>
        <w:t> ;</w:t>
      </w:r>
    </w:p>
    <w:p w14:paraId="2AAA5932" w14:textId="3ECEDD0B" w:rsidR="00ED4961" w:rsidRPr="00CA0D78" w:rsidRDefault="00ED4961" w:rsidP="00246698">
      <w:pPr>
        <w:pStyle w:val="Bullet1G"/>
        <w:rPr>
          <w:lang w:val="fr-FR"/>
        </w:rPr>
      </w:pPr>
      <w:r w:rsidRPr="00CA0D78">
        <w:rPr>
          <w:lang w:val="fr-FR"/>
        </w:rPr>
        <w:t>La suspension de l</w:t>
      </w:r>
      <w:r w:rsidR="00173115" w:rsidRPr="00CA0D78">
        <w:rPr>
          <w:lang w:val="fr-FR"/>
        </w:rPr>
        <w:t>’</w:t>
      </w:r>
      <w:r w:rsidRPr="00CA0D78">
        <w:rPr>
          <w:lang w:val="fr-FR"/>
        </w:rPr>
        <w:t>exécution de la peine de prison</w:t>
      </w:r>
      <w:r w:rsidR="00173115" w:rsidRPr="00CA0D78">
        <w:rPr>
          <w:lang w:val="fr-FR"/>
        </w:rPr>
        <w:t> ;</w:t>
      </w:r>
    </w:p>
    <w:p w14:paraId="642C9A32" w14:textId="128571D7" w:rsidR="00ED4961" w:rsidRPr="00CA0D78" w:rsidRDefault="00ED4961" w:rsidP="00246698">
      <w:pPr>
        <w:pStyle w:val="Bullet1G"/>
        <w:rPr>
          <w:lang w:val="fr-FR"/>
        </w:rPr>
      </w:pPr>
      <w:r w:rsidRPr="00CA0D78">
        <w:rPr>
          <w:lang w:val="fr-FR"/>
        </w:rPr>
        <w:t>L</w:t>
      </w:r>
      <w:r w:rsidR="00173115" w:rsidRPr="00CA0D78">
        <w:rPr>
          <w:lang w:val="fr-FR"/>
        </w:rPr>
        <w:t>’</w:t>
      </w:r>
      <w:r w:rsidRPr="00CA0D78">
        <w:rPr>
          <w:lang w:val="fr-FR"/>
        </w:rPr>
        <w:t xml:space="preserve">imposition aux enfants de sanctions autres que des peines de prison de courte durée par la </w:t>
      </w:r>
      <w:r w:rsidR="0006568B" w:rsidRPr="00CA0D78">
        <w:rPr>
          <w:lang w:val="fr-FR"/>
        </w:rPr>
        <w:t>Türkiye</w:t>
      </w:r>
      <w:r w:rsidR="009A5269" w:rsidRPr="00CA0D78">
        <w:rPr>
          <w:lang w:val="fr-FR"/>
        </w:rPr>
        <w:t>.</w:t>
      </w:r>
    </w:p>
    <w:p w14:paraId="1E245180" w14:textId="5A1CC800" w:rsidR="00ED4961" w:rsidRPr="00CA0D78" w:rsidRDefault="00ED4961" w:rsidP="00246698">
      <w:pPr>
        <w:pStyle w:val="ParNoG"/>
        <w:rPr>
          <w:lang w:val="fr-FR"/>
        </w:rPr>
      </w:pPr>
      <w:r w:rsidRPr="00CA0D78">
        <w:rPr>
          <w:lang w:val="fr-FR"/>
        </w:rPr>
        <w:t>Le Ministère de la justice et l</w:t>
      </w:r>
      <w:r w:rsidR="00173115" w:rsidRPr="00CA0D78">
        <w:rPr>
          <w:lang w:val="fr-FR"/>
        </w:rPr>
        <w:t>’</w:t>
      </w:r>
      <w:r w:rsidRPr="00CA0D78">
        <w:rPr>
          <w:lang w:val="fr-FR"/>
        </w:rPr>
        <w:t>UNICEF ont conjointement élaboré une proposition de projet concernant les droits fondamentaux</w:t>
      </w:r>
      <w:r w:rsidR="009A5269" w:rsidRPr="00CA0D78">
        <w:rPr>
          <w:lang w:val="fr-FR"/>
        </w:rPr>
        <w:t>.</w:t>
      </w:r>
      <w:r w:rsidRPr="00CA0D78">
        <w:rPr>
          <w:lang w:val="fr-FR"/>
        </w:rPr>
        <w:t xml:space="preserve"> Ce dernier vise principalement à renforcer les capacités institutionnelles de protection des enfants en conflit avec la loi (auteurs, victimes, témoins, etc</w:t>
      </w:r>
      <w:r w:rsidR="009A5269" w:rsidRPr="00CA0D78">
        <w:rPr>
          <w:lang w:val="fr-FR"/>
        </w:rPr>
        <w:t>.</w:t>
      </w:r>
      <w:r w:rsidRPr="00CA0D78">
        <w:rPr>
          <w:lang w:val="fr-FR"/>
        </w:rPr>
        <w:t>) et à améliorer le respect des droits fondamentaux des mineurs grâce au développement et à la mise en œuvre de mesures de remplacement et de processus de justice réparatrice multisectoriels, communautaires et adaptés aux enfants</w:t>
      </w:r>
      <w:r w:rsidR="009A5269" w:rsidRPr="00CA0D78">
        <w:rPr>
          <w:lang w:val="fr-FR"/>
        </w:rPr>
        <w:t>.</w:t>
      </w:r>
    </w:p>
    <w:p w14:paraId="72574D1A" w14:textId="77777777" w:rsidR="00ED4961" w:rsidRPr="00CA0D78" w:rsidRDefault="00ED4961" w:rsidP="0090683F">
      <w:pPr>
        <w:pStyle w:val="H23G"/>
        <w:rPr>
          <w:lang w:val="fr-FR"/>
        </w:rPr>
      </w:pPr>
      <w:r w:rsidRPr="00CA0D78">
        <w:rPr>
          <w:lang w:val="fr-FR"/>
        </w:rPr>
        <w:tab/>
      </w:r>
      <w:r w:rsidRPr="00CA0D78">
        <w:rPr>
          <w:lang w:val="fr-FR"/>
        </w:rPr>
        <w:tab/>
        <w:t>Réponse au paragraphe 12 d) de la liste de points</w:t>
      </w:r>
    </w:p>
    <w:p w14:paraId="1A35C1BA" w14:textId="53F1D6C1" w:rsidR="00ED4961" w:rsidRPr="00CA0D78" w:rsidRDefault="00ED4961" w:rsidP="00246698">
      <w:pPr>
        <w:pStyle w:val="ParNoG"/>
        <w:rPr>
          <w:lang w:val="fr-FR"/>
        </w:rPr>
      </w:pPr>
      <w:r w:rsidRPr="00CA0D78">
        <w:rPr>
          <w:lang w:val="fr-FR"/>
        </w:rPr>
        <w:t>Se reporter aux informations fournies précédemment en réponse aux paragraphes 2 c) et 12 c) de la liste de points</w:t>
      </w:r>
      <w:r w:rsidR="00173115" w:rsidRPr="00CA0D78">
        <w:rPr>
          <w:lang w:val="fr-FR"/>
        </w:rPr>
        <w:t> ;</w:t>
      </w:r>
      <w:r w:rsidRPr="00CA0D78">
        <w:rPr>
          <w:lang w:val="fr-FR"/>
        </w:rPr>
        <w:t xml:space="preserve"> les articles 20 (libération sous caution) et 21 (interdiction de détention) de la loi sur la protection de l</w:t>
      </w:r>
      <w:r w:rsidR="00173115" w:rsidRPr="00CA0D78">
        <w:rPr>
          <w:lang w:val="fr-FR"/>
        </w:rPr>
        <w:t>’</w:t>
      </w:r>
      <w:r w:rsidRPr="00CA0D78">
        <w:rPr>
          <w:lang w:val="fr-FR"/>
        </w:rPr>
        <w:t>enfance et les articles 101 et 109 (libération sous caution) du Code de procédure pénale comportent également des dispositions pertinentes</w:t>
      </w:r>
      <w:r w:rsidR="009A5269" w:rsidRPr="00CA0D78">
        <w:rPr>
          <w:lang w:val="fr-FR"/>
        </w:rPr>
        <w:t>.</w:t>
      </w:r>
      <w:r w:rsidRPr="00CA0D78">
        <w:rPr>
          <w:lang w:val="fr-FR"/>
        </w:rPr>
        <w:t xml:space="preserve"> Les modifications nécessaires ont également été apportées au système informatique de l</w:t>
      </w:r>
      <w:r w:rsidR="00173115" w:rsidRPr="00CA0D78">
        <w:rPr>
          <w:lang w:val="fr-FR"/>
        </w:rPr>
        <w:t>’</w:t>
      </w:r>
      <w:r w:rsidRPr="00CA0D78">
        <w:rPr>
          <w:lang w:val="fr-FR"/>
        </w:rPr>
        <w:t>appareil judiciaire national dans le but d</w:t>
      </w:r>
      <w:r w:rsidR="00173115" w:rsidRPr="00CA0D78">
        <w:rPr>
          <w:lang w:val="fr-FR"/>
        </w:rPr>
        <w:t>’</w:t>
      </w:r>
      <w:r w:rsidRPr="00CA0D78">
        <w:rPr>
          <w:lang w:val="fr-FR"/>
        </w:rPr>
        <w:t>accélérer l</w:t>
      </w:r>
      <w:r w:rsidR="00173115" w:rsidRPr="00CA0D78">
        <w:rPr>
          <w:lang w:val="fr-FR"/>
        </w:rPr>
        <w:t>’</w:t>
      </w:r>
      <w:r w:rsidRPr="00CA0D78">
        <w:rPr>
          <w:lang w:val="fr-FR"/>
        </w:rPr>
        <w:t>examen des recours juridiques pour les dossiers judiciaires impliquant des enfants au stade de la procédure d</w:t>
      </w:r>
      <w:r w:rsidR="00173115" w:rsidRPr="00CA0D78">
        <w:rPr>
          <w:lang w:val="fr-FR"/>
        </w:rPr>
        <w:t>’</w:t>
      </w:r>
      <w:r w:rsidRPr="00CA0D78">
        <w:rPr>
          <w:lang w:val="fr-FR"/>
        </w:rPr>
        <w:t>appel et de leur donner la priorité</w:t>
      </w:r>
      <w:r w:rsidR="009A5269" w:rsidRPr="00CA0D78">
        <w:rPr>
          <w:lang w:val="fr-FR"/>
        </w:rPr>
        <w:t>.</w:t>
      </w:r>
    </w:p>
    <w:p w14:paraId="1B55C9F9" w14:textId="49CE8112" w:rsidR="00ED4961" w:rsidRPr="00CA0D78" w:rsidRDefault="00ED4961" w:rsidP="00246698">
      <w:pPr>
        <w:pStyle w:val="ParNoG"/>
        <w:rPr>
          <w:lang w:val="fr-FR"/>
        </w:rPr>
      </w:pPr>
      <w:r w:rsidRPr="00CA0D78">
        <w:rPr>
          <w:lang w:val="fr-FR"/>
        </w:rPr>
        <w:t>Le placement d</w:t>
      </w:r>
      <w:r w:rsidR="00173115" w:rsidRPr="00CA0D78">
        <w:rPr>
          <w:lang w:val="fr-FR"/>
        </w:rPr>
        <w:t>’</w:t>
      </w:r>
      <w:r w:rsidRPr="00CA0D78">
        <w:rPr>
          <w:lang w:val="fr-FR"/>
        </w:rPr>
        <w:t>enfants en détention uniquement en tant que mesure de dernier recours et l</w:t>
      </w:r>
      <w:r w:rsidR="00173115" w:rsidRPr="00CA0D78">
        <w:rPr>
          <w:lang w:val="fr-FR"/>
        </w:rPr>
        <w:t>’</w:t>
      </w:r>
      <w:r w:rsidRPr="00CA0D78">
        <w:rPr>
          <w:lang w:val="fr-FR"/>
        </w:rPr>
        <w:t>accélération des procédures judiciaires impliquant des mineurs sont des questions traitées dans le cadre de la formation des juges et des procureurs compte tenu, en particulier, de la jurisprudence de la Cour européenne des droits de l</w:t>
      </w:r>
      <w:r w:rsidR="00173115" w:rsidRPr="00CA0D78">
        <w:rPr>
          <w:lang w:val="fr-FR"/>
        </w:rPr>
        <w:t>’</w:t>
      </w:r>
      <w:r w:rsidRPr="00CA0D78">
        <w:rPr>
          <w:lang w:val="fr-FR"/>
        </w:rPr>
        <w:t>homme</w:t>
      </w:r>
      <w:r w:rsidR="009A5269" w:rsidRPr="00CA0D78">
        <w:rPr>
          <w:lang w:val="fr-FR"/>
        </w:rPr>
        <w:t>.</w:t>
      </w:r>
    </w:p>
    <w:p w14:paraId="45322149" w14:textId="77777777" w:rsidR="00ED4961" w:rsidRPr="00CA0D78" w:rsidRDefault="00ED4961" w:rsidP="0090683F">
      <w:pPr>
        <w:pStyle w:val="H23G"/>
        <w:rPr>
          <w:lang w:val="fr-FR"/>
        </w:rPr>
      </w:pPr>
      <w:r w:rsidRPr="00CA0D78">
        <w:rPr>
          <w:lang w:val="fr-FR"/>
        </w:rPr>
        <w:tab/>
      </w:r>
      <w:r w:rsidRPr="00CA0D78">
        <w:rPr>
          <w:lang w:val="fr-FR"/>
        </w:rPr>
        <w:tab/>
        <w:t>Réponse au paragraphe 12 e) de la liste de points</w:t>
      </w:r>
    </w:p>
    <w:p w14:paraId="2F33C077" w14:textId="686D62F0" w:rsidR="00ED4961" w:rsidRPr="00CA0D78" w:rsidRDefault="00ED4961" w:rsidP="00246698">
      <w:pPr>
        <w:pStyle w:val="ParNoG"/>
        <w:rPr>
          <w:lang w:val="fr-FR"/>
        </w:rPr>
      </w:pPr>
      <w:r w:rsidRPr="00CA0D78">
        <w:rPr>
          <w:lang w:val="fr-FR"/>
        </w:rPr>
        <w:t>Des informations en la matière sont fournies dans la réponse au paragraphe 2 c) de la liste de points</w:t>
      </w:r>
      <w:r w:rsidR="00173115" w:rsidRPr="00CA0D78">
        <w:rPr>
          <w:lang w:val="fr-FR"/>
        </w:rPr>
        <w:t> ;</w:t>
      </w:r>
      <w:r w:rsidRPr="00CA0D78">
        <w:rPr>
          <w:lang w:val="fr-FR"/>
        </w:rPr>
        <w:t xml:space="preserve"> des études approfondies </w:t>
      </w:r>
      <w:r w:rsidR="00250890" w:rsidRPr="00CA0D78">
        <w:rPr>
          <w:lang w:val="fr-FR"/>
        </w:rPr>
        <w:t xml:space="preserve">ont </w:t>
      </w:r>
      <w:r w:rsidRPr="00CA0D78">
        <w:rPr>
          <w:lang w:val="fr-FR"/>
        </w:rPr>
        <w:t>également été consacrée</w:t>
      </w:r>
      <w:r w:rsidR="00250890" w:rsidRPr="00CA0D78">
        <w:rPr>
          <w:lang w:val="fr-FR"/>
        </w:rPr>
        <w:t>s</w:t>
      </w:r>
      <w:r w:rsidRPr="00CA0D78">
        <w:rPr>
          <w:lang w:val="fr-FR"/>
        </w:rPr>
        <w:t xml:space="preserve"> aux possibilités de visite, aux installations, aux activités de réadaptation, aux services d</w:t>
      </w:r>
      <w:r w:rsidR="00173115" w:rsidRPr="00CA0D78">
        <w:rPr>
          <w:lang w:val="fr-FR"/>
        </w:rPr>
        <w:t>’</w:t>
      </w:r>
      <w:r w:rsidRPr="00CA0D78">
        <w:rPr>
          <w:lang w:val="fr-FR"/>
        </w:rPr>
        <w:t>aide psychosociale et à la formation en cours d</w:t>
      </w:r>
      <w:r w:rsidR="00173115" w:rsidRPr="00CA0D78">
        <w:rPr>
          <w:lang w:val="fr-FR"/>
        </w:rPr>
        <w:t>’</w:t>
      </w:r>
      <w:r w:rsidRPr="00CA0D78">
        <w:rPr>
          <w:lang w:val="fr-FR"/>
        </w:rPr>
        <w:t>emploi pour les enfants détenus dans des établissements d</w:t>
      </w:r>
      <w:r w:rsidR="00173115" w:rsidRPr="00CA0D78">
        <w:rPr>
          <w:lang w:val="fr-FR"/>
        </w:rPr>
        <w:t>’</w:t>
      </w:r>
      <w:r w:rsidRPr="00CA0D78">
        <w:rPr>
          <w:lang w:val="fr-FR"/>
        </w:rPr>
        <w:t>exécution des peines</w:t>
      </w:r>
      <w:r w:rsidR="00173115" w:rsidRPr="00CA0D78">
        <w:rPr>
          <w:lang w:val="fr-FR"/>
        </w:rPr>
        <w:t> ;</w:t>
      </w:r>
      <w:r w:rsidRPr="00CA0D78">
        <w:rPr>
          <w:lang w:val="fr-FR"/>
        </w:rPr>
        <w:t xml:space="preserve"> le Ministère de la justice a réalisé des études conjointes avec des organisations non gouvernementales, des universités et des institutions et organisations publiques</w:t>
      </w:r>
      <w:r w:rsidR="009A5269" w:rsidRPr="00CA0D78">
        <w:rPr>
          <w:lang w:val="fr-FR"/>
        </w:rPr>
        <w:t>.</w:t>
      </w:r>
    </w:p>
    <w:p w14:paraId="6F6B71FD" w14:textId="77777777" w:rsidR="00ED4961" w:rsidRPr="00CA0D78" w:rsidRDefault="00ED4961" w:rsidP="0090683F">
      <w:pPr>
        <w:pStyle w:val="H23G"/>
        <w:rPr>
          <w:lang w:val="fr-FR"/>
        </w:rPr>
      </w:pPr>
      <w:r w:rsidRPr="00CA0D78">
        <w:rPr>
          <w:lang w:val="fr-FR"/>
        </w:rPr>
        <w:tab/>
      </w:r>
      <w:r w:rsidRPr="00CA0D78">
        <w:rPr>
          <w:lang w:val="fr-FR"/>
        </w:rPr>
        <w:tab/>
        <w:t>Réponse au paragraphe 13 a) de la liste de points</w:t>
      </w:r>
    </w:p>
    <w:p w14:paraId="61E0A840" w14:textId="1D5E3FEB" w:rsidR="00173115" w:rsidRPr="00CA0D78" w:rsidRDefault="00ED4961" w:rsidP="00246698">
      <w:pPr>
        <w:pStyle w:val="ParNoG"/>
        <w:rPr>
          <w:lang w:val="fr-FR"/>
        </w:rPr>
      </w:pPr>
      <w:r w:rsidRPr="00CA0D78">
        <w:rPr>
          <w:lang w:val="fr-FR"/>
        </w:rPr>
        <w:t>Les articles 226 (Obscénités) et 227 (Prostitution) du Code pénal et l</w:t>
      </w:r>
      <w:r w:rsidR="00173115" w:rsidRPr="00CA0D78">
        <w:rPr>
          <w:lang w:val="fr-FR"/>
        </w:rPr>
        <w:t>’</w:t>
      </w:r>
      <w:r w:rsidRPr="00CA0D78">
        <w:rPr>
          <w:lang w:val="fr-FR"/>
        </w:rPr>
        <w:t xml:space="preserve">article 8 de la loi </w:t>
      </w:r>
      <w:r w:rsidR="00173115" w:rsidRPr="00CA0D78">
        <w:rPr>
          <w:lang w:val="fr-FR"/>
        </w:rPr>
        <w:t>n</w:t>
      </w:r>
      <w:r w:rsidR="00173115" w:rsidRPr="00CA0D78">
        <w:rPr>
          <w:vertAlign w:val="superscript"/>
          <w:lang w:val="fr-FR"/>
        </w:rPr>
        <w:t>o</w:t>
      </w:r>
      <w:r w:rsidRPr="00CA0D78">
        <w:rPr>
          <w:lang w:val="fr-FR"/>
        </w:rPr>
        <w:t> 5651 comportent des dispositions détaillées couvrant ces domaines</w:t>
      </w:r>
      <w:r w:rsidR="009A5269" w:rsidRPr="00CA0D78">
        <w:rPr>
          <w:lang w:val="fr-FR"/>
        </w:rPr>
        <w:t>.</w:t>
      </w:r>
    </w:p>
    <w:p w14:paraId="27572DD2" w14:textId="46771023" w:rsidR="00ED4961" w:rsidRPr="00CA0D78" w:rsidRDefault="00ED4961" w:rsidP="00246698">
      <w:pPr>
        <w:pStyle w:val="ParNoG"/>
        <w:rPr>
          <w:lang w:val="fr-FR"/>
        </w:rPr>
      </w:pPr>
      <w:r w:rsidRPr="00CA0D78">
        <w:rPr>
          <w:lang w:val="fr-FR"/>
        </w:rPr>
        <w:t>Le Commandement général de la gendarmerie et l</w:t>
      </w:r>
      <w:r w:rsidR="00173115" w:rsidRPr="00CA0D78">
        <w:rPr>
          <w:lang w:val="fr-FR"/>
        </w:rPr>
        <w:t>’</w:t>
      </w:r>
      <w:r w:rsidRPr="00CA0D78">
        <w:rPr>
          <w:lang w:val="fr-FR"/>
        </w:rPr>
        <w:t>Autorité des technologies de l</w:t>
      </w:r>
      <w:r w:rsidR="00173115" w:rsidRPr="00CA0D78">
        <w:rPr>
          <w:lang w:val="fr-FR"/>
        </w:rPr>
        <w:t>’</w:t>
      </w:r>
      <w:r w:rsidRPr="00CA0D78">
        <w:rPr>
          <w:lang w:val="fr-FR"/>
        </w:rPr>
        <w:t xml:space="preserve">information et de la communication de </w:t>
      </w:r>
      <w:r w:rsidR="0006568B" w:rsidRPr="00CA0D78">
        <w:rPr>
          <w:lang w:val="fr-FR"/>
        </w:rPr>
        <w:t>Türkiye</w:t>
      </w:r>
      <w:r w:rsidRPr="00CA0D78">
        <w:rPr>
          <w:lang w:val="fr-FR"/>
        </w:rPr>
        <w:t xml:space="preserve"> mènent une action résolue en ces domaines et organisent des formations complètes</w:t>
      </w:r>
      <w:r w:rsidR="009A5269" w:rsidRPr="00CA0D78">
        <w:rPr>
          <w:lang w:val="fr-FR"/>
        </w:rPr>
        <w:t>.</w:t>
      </w:r>
      <w:r w:rsidRPr="00CA0D78">
        <w:rPr>
          <w:lang w:val="fr-FR"/>
        </w:rPr>
        <w:t xml:space="preserve"> Ces dernières couvrent la formation au système de protection de l</w:t>
      </w:r>
      <w:r w:rsidR="00173115" w:rsidRPr="00CA0D78">
        <w:rPr>
          <w:lang w:val="fr-FR"/>
        </w:rPr>
        <w:t>’</w:t>
      </w:r>
      <w:r w:rsidRPr="00CA0D78">
        <w:rPr>
          <w:lang w:val="fr-FR"/>
        </w:rPr>
        <w:t>enfance dispensée par les agents de la Ligue pour la protection de l</w:t>
      </w:r>
      <w:r w:rsidR="00173115" w:rsidRPr="00CA0D78">
        <w:rPr>
          <w:lang w:val="fr-FR"/>
        </w:rPr>
        <w:t>’</w:t>
      </w:r>
      <w:r w:rsidRPr="00CA0D78">
        <w:rPr>
          <w:lang w:val="fr-FR"/>
        </w:rPr>
        <w:t>enfance sous la coordination du bureau d</w:t>
      </w:r>
      <w:r w:rsidR="00173115" w:rsidRPr="00CA0D78">
        <w:rPr>
          <w:lang w:val="fr-FR"/>
        </w:rPr>
        <w:t>’</w:t>
      </w:r>
      <w:r w:rsidRPr="00CA0D78">
        <w:rPr>
          <w:lang w:val="fr-FR"/>
        </w:rPr>
        <w:t>Ankara de l</w:t>
      </w:r>
      <w:r w:rsidR="00173115" w:rsidRPr="00CA0D78">
        <w:rPr>
          <w:lang w:val="fr-FR"/>
        </w:rPr>
        <w:t>’</w:t>
      </w:r>
      <w:r w:rsidRPr="00CA0D78">
        <w:rPr>
          <w:lang w:val="fr-FR"/>
        </w:rPr>
        <w:t>Agence britannique de lutte contre la criminalité organisée (National Crime Agency</w:t>
      </w:r>
      <w:r w:rsidR="00173115" w:rsidRPr="00CA0D78">
        <w:rPr>
          <w:lang w:val="fr-FR"/>
        </w:rPr>
        <w:t>)</w:t>
      </w:r>
      <w:r w:rsidRPr="00CA0D78">
        <w:rPr>
          <w:lang w:val="fr-FR"/>
        </w:rPr>
        <w:t xml:space="preserve"> ainsi que le projet de renforcement de la protection des migrants et des victimes de la traite des êtres humains en </w:t>
      </w:r>
      <w:r w:rsidR="0006568B" w:rsidRPr="00CA0D78">
        <w:rPr>
          <w:lang w:val="fr-FR"/>
        </w:rPr>
        <w:t>Türkiye</w:t>
      </w:r>
      <w:r w:rsidRPr="00CA0D78">
        <w:rPr>
          <w:lang w:val="fr-FR"/>
        </w:rPr>
        <w:t xml:space="preserve"> dans l</w:t>
      </w:r>
      <w:r w:rsidR="00173115" w:rsidRPr="00CA0D78">
        <w:rPr>
          <w:lang w:val="fr-FR"/>
        </w:rPr>
        <w:t>’</w:t>
      </w:r>
      <w:r w:rsidRPr="00CA0D78">
        <w:rPr>
          <w:lang w:val="fr-FR"/>
        </w:rPr>
        <w:t>optique des droits de l</w:t>
      </w:r>
      <w:r w:rsidR="00173115" w:rsidRPr="00CA0D78">
        <w:rPr>
          <w:lang w:val="fr-FR"/>
        </w:rPr>
        <w:t>’</w:t>
      </w:r>
      <w:r w:rsidRPr="00CA0D78">
        <w:rPr>
          <w:lang w:val="fr-FR"/>
        </w:rPr>
        <w:t>homme mis en œuvre avec la coopération du Conseil de l</w:t>
      </w:r>
      <w:r w:rsidR="00173115" w:rsidRPr="00CA0D78">
        <w:rPr>
          <w:lang w:val="fr-FR"/>
        </w:rPr>
        <w:t>’</w:t>
      </w:r>
      <w:r w:rsidRPr="00CA0D78">
        <w:rPr>
          <w:lang w:val="fr-FR"/>
        </w:rPr>
        <w:t>Europe</w:t>
      </w:r>
      <w:r w:rsidR="009A5269" w:rsidRPr="00CA0D78">
        <w:rPr>
          <w:lang w:val="fr-FR"/>
        </w:rPr>
        <w:t>.</w:t>
      </w:r>
    </w:p>
    <w:p w14:paraId="56858EBB" w14:textId="4C734B88" w:rsidR="00ED4961" w:rsidRPr="00CA0D78" w:rsidRDefault="00ED4961" w:rsidP="00246698">
      <w:pPr>
        <w:pStyle w:val="ParNoG"/>
        <w:rPr>
          <w:lang w:val="fr-FR"/>
        </w:rPr>
      </w:pPr>
      <w:r w:rsidRPr="00CA0D78">
        <w:rPr>
          <w:lang w:val="fr-FR"/>
        </w:rPr>
        <w:t>Afin de prévenir la maltraitance d</w:t>
      </w:r>
      <w:r w:rsidR="00173115" w:rsidRPr="00CA0D78">
        <w:rPr>
          <w:lang w:val="fr-FR"/>
        </w:rPr>
        <w:t>’</w:t>
      </w:r>
      <w:r w:rsidRPr="00CA0D78">
        <w:rPr>
          <w:lang w:val="fr-FR"/>
        </w:rPr>
        <w:t>enfants en ligne, la Direction générale de la sécurité, le Département chargé de la lutte contre la cybercriminalité et ses directions provinciales procèdent à des patrouilles virtuelles sur Internet 24 heures sur 24 et 7 jours sur</w:t>
      </w:r>
      <w:r w:rsidR="00A5008D" w:rsidRPr="00CA0D78">
        <w:rPr>
          <w:lang w:val="fr-FR"/>
        </w:rPr>
        <w:t> </w:t>
      </w:r>
      <w:r w:rsidRPr="00CA0D78">
        <w:rPr>
          <w:lang w:val="fr-FR"/>
        </w:rPr>
        <w:t>7 afin de dépister les infractions et leurs auteurs, et transmettent des renseignements aux autorités judiciaires compétentes si nécessaire</w:t>
      </w:r>
      <w:r w:rsidR="009A5269" w:rsidRPr="00CA0D78">
        <w:rPr>
          <w:lang w:val="fr-FR"/>
        </w:rPr>
        <w:t>.</w:t>
      </w:r>
    </w:p>
    <w:p w14:paraId="5CC173AC" w14:textId="77777777" w:rsidR="00ED4961" w:rsidRPr="00CA0D78" w:rsidRDefault="00ED4961" w:rsidP="0090683F">
      <w:pPr>
        <w:pStyle w:val="H23G"/>
        <w:rPr>
          <w:lang w:val="fr-FR"/>
        </w:rPr>
      </w:pPr>
      <w:r w:rsidRPr="00CA0D78">
        <w:rPr>
          <w:lang w:val="fr-FR"/>
        </w:rPr>
        <w:tab/>
      </w:r>
      <w:r w:rsidRPr="00CA0D78">
        <w:rPr>
          <w:lang w:val="fr-FR"/>
        </w:rPr>
        <w:tab/>
        <w:t>Réponse au paragraphe 13 b) de la liste de points</w:t>
      </w:r>
    </w:p>
    <w:p w14:paraId="047F823A" w14:textId="676570D2" w:rsidR="00ED4961" w:rsidRPr="00CA0D78" w:rsidRDefault="00ED4961" w:rsidP="00246698">
      <w:pPr>
        <w:pStyle w:val="ParNoG"/>
        <w:rPr>
          <w:lang w:val="fr-FR"/>
        </w:rPr>
      </w:pPr>
      <w:r w:rsidRPr="00CA0D78">
        <w:rPr>
          <w:lang w:val="fr-FR"/>
        </w:rPr>
        <w:t>Se reporter aux commentaires formulés dans les réponses aux paragraphes 2 c), 5 d) et 13 a) de la liste de points</w:t>
      </w:r>
      <w:r w:rsidR="009A5269" w:rsidRPr="00CA0D78">
        <w:rPr>
          <w:lang w:val="fr-FR"/>
        </w:rPr>
        <w:t>.</w:t>
      </w:r>
      <w:r w:rsidRPr="00CA0D78">
        <w:rPr>
          <w:lang w:val="fr-FR"/>
        </w:rPr>
        <w:t xml:space="preserve"> Le Ministère de la justice fournit aussi un soutien efficace aux victimes, et de nombreuses réglementations favorables aux enfants ont été adoptées</w:t>
      </w:r>
      <w:r w:rsidR="009A5269" w:rsidRPr="00CA0D78">
        <w:rPr>
          <w:lang w:val="fr-FR"/>
        </w:rPr>
        <w:t>.</w:t>
      </w:r>
    </w:p>
    <w:p w14:paraId="2AB39E66" w14:textId="77777777" w:rsidR="00ED4961" w:rsidRPr="00CA0D78" w:rsidRDefault="00ED4961" w:rsidP="0090683F">
      <w:pPr>
        <w:pStyle w:val="H23G"/>
        <w:rPr>
          <w:lang w:val="fr-FR"/>
        </w:rPr>
      </w:pPr>
      <w:r w:rsidRPr="00CA0D78">
        <w:rPr>
          <w:lang w:val="fr-FR"/>
        </w:rPr>
        <w:tab/>
      </w:r>
      <w:r w:rsidRPr="00CA0D78">
        <w:rPr>
          <w:lang w:val="fr-FR"/>
        </w:rPr>
        <w:tab/>
        <w:t>Réponse au paragraphe 14 a) de la liste de points</w:t>
      </w:r>
    </w:p>
    <w:p w14:paraId="47D072CA" w14:textId="33F0F807" w:rsidR="00ED4961" w:rsidRPr="00CA0D78" w:rsidRDefault="00ED4961" w:rsidP="00246698">
      <w:pPr>
        <w:pStyle w:val="ParNoG"/>
        <w:rPr>
          <w:lang w:val="fr-FR"/>
        </w:rPr>
      </w:pPr>
      <w:r w:rsidRPr="00CA0D78">
        <w:rPr>
          <w:lang w:val="fr-FR"/>
        </w:rPr>
        <w:t>Voir les paragraphes 10, 299 et 302</w:t>
      </w:r>
      <w:r w:rsidR="00E96891" w:rsidRPr="00CA0D78">
        <w:rPr>
          <w:lang w:val="fr-FR"/>
        </w:rPr>
        <w:t xml:space="preserve"> </w:t>
      </w:r>
      <w:r w:rsidRPr="00CA0D78">
        <w:rPr>
          <w:lang w:val="fr-FR"/>
        </w:rPr>
        <w:t>du rapport périodique</w:t>
      </w:r>
      <w:r w:rsidR="009A5269" w:rsidRPr="00CA0D78">
        <w:rPr>
          <w:lang w:val="fr-FR"/>
        </w:rPr>
        <w:t>.</w:t>
      </w:r>
    </w:p>
    <w:p w14:paraId="22D09104" w14:textId="77777777" w:rsidR="00ED4961" w:rsidRPr="00CA0D78" w:rsidRDefault="00ED4961" w:rsidP="0090683F">
      <w:pPr>
        <w:pStyle w:val="H23G"/>
        <w:rPr>
          <w:lang w:val="fr-FR"/>
        </w:rPr>
      </w:pPr>
      <w:r w:rsidRPr="00CA0D78">
        <w:rPr>
          <w:lang w:val="fr-FR"/>
        </w:rPr>
        <w:tab/>
      </w:r>
      <w:r w:rsidRPr="00CA0D78">
        <w:rPr>
          <w:lang w:val="fr-FR"/>
        </w:rPr>
        <w:tab/>
        <w:t>Réponse au paragraphe 14 b) de la liste de points</w:t>
      </w:r>
    </w:p>
    <w:p w14:paraId="365813EE" w14:textId="7B8AF99A" w:rsidR="00ED4961" w:rsidRPr="00CA0D78" w:rsidRDefault="00ED4961" w:rsidP="00246698">
      <w:pPr>
        <w:pStyle w:val="ParNoG"/>
        <w:rPr>
          <w:lang w:val="fr-FR"/>
        </w:rPr>
      </w:pPr>
      <w:r w:rsidRPr="00CA0D78">
        <w:rPr>
          <w:lang w:val="fr-FR"/>
        </w:rPr>
        <w:t>Lorsqu</w:t>
      </w:r>
      <w:r w:rsidR="00173115" w:rsidRPr="00CA0D78">
        <w:rPr>
          <w:lang w:val="fr-FR"/>
        </w:rPr>
        <w:t>’</w:t>
      </w:r>
      <w:r w:rsidRPr="00CA0D78">
        <w:rPr>
          <w:lang w:val="fr-FR"/>
        </w:rPr>
        <w:t>un tel fait est détecté lors de l</w:t>
      </w:r>
      <w:r w:rsidR="00173115" w:rsidRPr="00CA0D78">
        <w:rPr>
          <w:lang w:val="fr-FR"/>
        </w:rPr>
        <w:t>’</w:t>
      </w:r>
      <w:r w:rsidRPr="00CA0D78">
        <w:rPr>
          <w:lang w:val="fr-FR"/>
        </w:rPr>
        <w:t>enregistrement de l</w:t>
      </w:r>
      <w:r w:rsidR="00173115" w:rsidRPr="00CA0D78">
        <w:rPr>
          <w:lang w:val="fr-FR"/>
        </w:rPr>
        <w:t>’</w:t>
      </w:r>
      <w:r w:rsidRPr="00CA0D78">
        <w:rPr>
          <w:lang w:val="fr-FR"/>
        </w:rPr>
        <w:t>ordonnance de protection temporaire, de l</w:t>
      </w:r>
      <w:r w:rsidR="00173115" w:rsidRPr="00CA0D78">
        <w:rPr>
          <w:lang w:val="fr-FR"/>
        </w:rPr>
        <w:t>’</w:t>
      </w:r>
      <w:r w:rsidRPr="00CA0D78">
        <w:rPr>
          <w:lang w:val="fr-FR"/>
        </w:rPr>
        <w:t>enregistrement de l</w:t>
      </w:r>
      <w:r w:rsidR="00173115" w:rsidRPr="00CA0D78">
        <w:rPr>
          <w:lang w:val="fr-FR"/>
        </w:rPr>
        <w:t>’</w:t>
      </w:r>
      <w:r w:rsidRPr="00CA0D78">
        <w:rPr>
          <w:lang w:val="fr-FR"/>
        </w:rPr>
        <w:t>ordonnance de protection internationale et de l</w:t>
      </w:r>
      <w:r w:rsidR="00173115" w:rsidRPr="00CA0D78">
        <w:rPr>
          <w:lang w:val="fr-FR"/>
        </w:rPr>
        <w:t>’</w:t>
      </w:r>
      <w:r w:rsidRPr="00CA0D78">
        <w:rPr>
          <w:lang w:val="fr-FR"/>
        </w:rPr>
        <w:t>entrevue relative à la détermination du statut de l</w:t>
      </w:r>
      <w:r w:rsidR="00173115" w:rsidRPr="00CA0D78">
        <w:rPr>
          <w:lang w:val="fr-FR"/>
        </w:rPr>
        <w:t>’</w:t>
      </w:r>
      <w:r w:rsidRPr="00CA0D78">
        <w:rPr>
          <w:lang w:val="fr-FR"/>
        </w:rPr>
        <w:t>intéressé, celui-ci est dirigé vers le bureau chargé de la protection, et il est demandé aux institutions de lui permettre d</w:t>
      </w:r>
      <w:r w:rsidR="00173115" w:rsidRPr="00CA0D78">
        <w:rPr>
          <w:lang w:val="fr-FR"/>
        </w:rPr>
        <w:t>’</w:t>
      </w:r>
      <w:r w:rsidRPr="00CA0D78">
        <w:rPr>
          <w:lang w:val="fr-FR"/>
        </w:rPr>
        <w:t>obtenir les services nécessaires</w:t>
      </w:r>
      <w:r w:rsidR="009A5269" w:rsidRPr="00CA0D78">
        <w:rPr>
          <w:lang w:val="fr-FR"/>
        </w:rPr>
        <w:t>.</w:t>
      </w:r>
      <w:r w:rsidRPr="00CA0D78">
        <w:rPr>
          <w:lang w:val="fr-FR"/>
        </w:rPr>
        <w:t xml:space="preserve"> Les bureaux chargés de la protection qui ont été créés ont pour mission de fournir des orientations aux institutions donnant accès aux mécanismes juridiques, à une aide psychosociale, à des services de réadaptation, et à des ressources sociales et économiques afin d</w:t>
      </w:r>
      <w:r w:rsidR="00173115" w:rsidRPr="00CA0D78">
        <w:rPr>
          <w:lang w:val="fr-FR"/>
        </w:rPr>
        <w:t>’</w:t>
      </w:r>
      <w:r w:rsidRPr="00CA0D78">
        <w:rPr>
          <w:lang w:val="fr-FR"/>
        </w:rPr>
        <w:t>assurer le respect des droits de l</w:t>
      </w:r>
      <w:r w:rsidR="00173115" w:rsidRPr="00CA0D78">
        <w:rPr>
          <w:lang w:val="fr-FR"/>
        </w:rPr>
        <w:t>’</w:t>
      </w:r>
      <w:r w:rsidRPr="00CA0D78">
        <w:rPr>
          <w:lang w:val="fr-FR"/>
        </w:rPr>
        <w:t>homme et des libertés fondamentales, en particulier le droit à la vie</w:t>
      </w:r>
      <w:r w:rsidR="00173115" w:rsidRPr="00CA0D78">
        <w:rPr>
          <w:lang w:val="fr-FR"/>
        </w:rPr>
        <w:t> ;</w:t>
      </w:r>
      <w:r w:rsidRPr="00CA0D78">
        <w:rPr>
          <w:lang w:val="fr-FR"/>
        </w:rPr>
        <w:t xml:space="preserve"> ils suivent aussi les actions menées en ces domaines</w:t>
      </w:r>
      <w:r w:rsidR="009A5269" w:rsidRPr="00CA0D78">
        <w:rPr>
          <w:lang w:val="fr-FR"/>
        </w:rPr>
        <w:t>.</w:t>
      </w:r>
      <w:r w:rsidRPr="00CA0D78">
        <w:rPr>
          <w:lang w:val="fr-FR"/>
        </w:rPr>
        <w:t xml:space="preserve"> Ils procèdent, dans le cadre de leurs fonctions, à l</w:t>
      </w:r>
      <w:r w:rsidR="00173115" w:rsidRPr="00CA0D78">
        <w:rPr>
          <w:lang w:val="fr-FR"/>
        </w:rPr>
        <w:t>’</w:t>
      </w:r>
      <w:r w:rsidRPr="00CA0D78">
        <w:rPr>
          <w:lang w:val="fr-FR"/>
        </w:rPr>
        <w:t>évaluation de la situation des personnes considérées comme ayant des besoins particuliers et à des interventions d</w:t>
      </w:r>
      <w:r w:rsidR="00173115" w:rsidRPr="00CA0D78">
        <w:rPr>
          <w:lang w:val="fr-FR"/>
        </w:rPr>
        <w:t>’</w:t>
      </w:r>
      <w:r w:rsidRPr="00CA0D78">
        <w:rPr>
          <w:lang w:val="fr-FR"/>
        </w:rPr>
        <w:t>urgence sur place à la suite d</w:t>
      </w:r>
      <w:r w:rsidR="00173115" w:rsidRPr="00CA0D78">
        <w:rPr>
          <w:lang w:val="fr-FR"/>
        </w:rPr>
        <w:t>’</w:t>
      </w:r>
      <w:r w:rsidRPr="00CA0D78">
        <w:rPr>
          <w:lang w:val="fr-FR"/>
        </w:rPr>
        <w:t>une évaluation rapide du risque (faible, moyen ou élevé) après la première entrevue</w:t>
      </w:r>
      <w:r w:rsidR="009A5269" w:rsidRPr="00CA0D78">
        <w:rPr>
          <w:lang w:val="fr-FR"/>
        </w:rPr>
        <w:t>.</w:t>
      </w:r>
    </w:p>
    <w:p w14:paraId="6C016441" w14:textId="0E045AB6" w:rsidR="00ED4961" w:rsidRPr="00CA0D78" w:rsidRDefault="00ED4961" w:rsidP="00246698">
      <w:pPr>
        <w:pStyle w:val="ParNoG"/>
        <w:rPr>
          <w:lang w:val="fr-FR"/>
        </w:rPr>
      </w:pPr>
      <w:r w:rsidRPr="00CA0D78">
        <w:rPr>
          <w:lang w:val="fr-FR"/>
        </w:rPr>
        <w:t xml:space="preserve">Conformément à la décision </w:t>
      </w:r>
      <w:r w:rsidR="00173115" w:rsidRPr="00CA0D78">
        <w:rPr>
          <w:lang w:val="fr-FR"/>
        </w:rPr>
        <w:t>n</w:t>
      </w:r>
      <w:r w:rsidR="00173115" w:rsidRPr="00CA0D78">
        <w:rPr>
          <w:vertAlign w:val="superscript"/>
          <w:lang w:val="fr-FR"/>
        </w:rPr>
        <w:t>o</w:t>
      </w:r>
      <w:r w:rsidRPr="00CA0D78">
        <w:rPr>
          <w:lang w:val="fr-FR"/>
        </w:rPr>
        <w:t> 2020/1</w:t>
      </w:r>
      <w:r w:rsidR="009A5269" w:rsidRPr="00CA0D78">
        <w:rPr>
          <w:lang w:val="fr-FR"/>
        </w:rPr>
        <w:t>.</w:t>
      </w:r>
      <w:r w:rsidRPr="00CA0D78">
        <w:rPr>
          <w:lang w:val="fr-FR"/>
        </w:rPr>
        <w:t>1 du Conseil de coordination de la lutte contre la traite des êtres humains, qui concerne la participation forcée d</w:t>
      </w:r>
      <w:r w:rsidR="00173115" w:rsidRPr="00CA0D78">
        <w:rPr>
          <w:lang w:val="fr-FR"/>
        </w:rPr>
        <w:t>’</w:t>
      </w:r>
      <w:r w:rsidRPr="00CA0D78">
        <w:rPr>
          <w:lang w:val="fr-FR"/>
        </w:rPr>
        <w:t>enfants à des activités criminelles et l</w:t>
      </w:r>
      <w:r w:rsidR="00173115" w:rsidRPr="00CA0D78">
        <w:rPr>
          <w:lang w:val="fr-FR"/>
        </w:rPr>
        <w:t>’</w:t>
      </w:r>
      <w:r w:rsidRPr="00CA0D78">
        <w:rPr>
          <w:lang w:val="fr-FR"/>
        </w:rPr>
        <w:t>utilisation d</w:t>
      </w:r>
      <w:r w:rsidR="00173115" w:rsidRPr="00CA0D78">
        <w:rPr>
          <w:lang w:val="fr-FR"/>
        </w:rPr>
        <w:t>’</w:t>
      </w:r>
      <w:r w:rsidRPr="00CA0D78">
        <w:rPr>
          <w:lang w:val="fr-FR"/>
        </w:rPr>
        <w:t>enfants dans des conflits armés, le Commandement général de la gendarmerie mène des opérations dirigées contre l</w:t>
      </w:r>
      <w:r w:rsidR="00173115" w:rsidRPr="00CA0D78">
        <w:rPr>
          <w:lang w:val="fr-FR"/>
        </w:rPr>
        <w:t>’</w:t>
      </w:r>
      <w:r w:rsidRPr="00CA0D78">
        <w:rPr>
          <w:lang w:val="fr-FR"/>
        </w:rPr>
        <w:t>organisation terroriste des Unités de protection du peuple du Parti des travailleurs du Kurdistan, qui se livre au terrorisme et à la traite des êtres humains en trompant et menaçant les enfants et en faisant pression sur eux, en les enlevant et en les utilisant dans le cadre de diverses activités de propagande</w:t>
      </w:r>
      <w:r w:rsidR="009A5269" w:rsidRPr="00CA0D78">
        <w:rPr>
          <w:lang w:val="fr-FR"/>
        </w:rPr>
        <w:t>.</w:t>
      </w:r>
      <w:r w:rsidRPr="00CA0D78">
        <w:rPr>
          <w:lang w:val="fr-FR"/>
        </w:rPr>
        <w:t xml:space="preserve"> Des</w:t>
      </w:r>
      <w:r w:rsidR="003E268A" w:rsidRPr="00CA0D78">
        <w:rPr>
          <w:lang w:val="fr-FR"/>
        </w:rPr>
        <w:t> </w:t>
      </w:r>
      <w:r w:rsidRPr="00CA0D78">
        <w:rPr>
          <w:lang w:val="fr-FR"/>
        </w:rPr>
        <w:t>enfants ont été sauvés grâce aux opérations menées et une enquête a été ouverte contre les trafiquants, notamment les dirigeants de l</w:t>
      </w:r>
      <w:r w:rsidR="00173115" w:rsidRPr="00CA0D78">
        <w:rPr>
          <w:lang w:val="fr-FR"/>
        </w:rPr>
        <w:t>’</w:t>
      </w:r>
      <w:r w:rsidRPr="00CA0D78">
        <w:rPr>
          <w:lang w:val="fr-FR"/>
        </w:rPr>
        <w:t>organisation</w:t>
      </w:r>
      <w:r w:rsidR="009A5269" w:rsidRPr="00CA0D78">
        <w:rPr>
          <w:lang w:val="fr-FR"/>
        </w:rPr>
        <w:t>.</w:t>
      </w:r>
    </w:p>
    <w:p w14:paraId="0C7006CE" w14:textId="44C3C02B" w:rsidR="00ED4961" w:rsidRPr="00CA0D78" w:rsidRDefault="00ED4961" w:rsidP="00246698">
      <w:pPr>
        <w:pStyle w:val="ParNoG"/>
        <w:rPr>
          <w:lang w:val="fr-FR"/>
        </w:rPr>
      </w:pPr>
      <w:r w:rsidRPr="00CA0D78">
        <w:rPr>
          <w:lang w:val="fr-FR"/>
        </w:rPr>
        <w:t>Voir également les réponses aux paragraphes 5 c) et 3 a) de la liste de points</w:t>
      </w:r>
      <w:r w:rsidR="009A5269" w:rsidRPr="00CA0D78">
        <w:rPr>
          <w:lang w:val="fr-FR"/>
        </w:rPr>
        <w:t>.</w:t>
      </w:r>
    </w:p>
    <w:p w14:paraId="40C1C39C" w14:textId="77777777" w:rsidR="00ED4961" w:rsidRPr="00CA0D78" w:rsidRDefault="00ED4961" w:rsidP="00246698">
      <w:pPr>
        <w:pStyle w:val="HChG"/>
        <w:rPr>
          <w:lang w:val="fr-FR"/>
        </w:rPr>
      </w:pPr>
      <w:r w:rsidRPr="00CA0D78">
        <w:rPr>
          <w:lang w:val="fr-FR"/>
        </w:rPr>
        <w:tab/>
      </w:r>
      <w:r w:rsidRPr="00CA0D78">
        <w:rPr>
          <w:lang w:val="fr-FR"/>
        </w:rPr>
        <w:tab/>
        <w:t>Deuxième partie</w:t>
      </w:r>
    </w:p>
    <w:p w14:paraId="647A090B" w14:textId="77777777" w:rsidR="00ED4961" w:rsidRPr="00CA0D78" w:rsidRDefault="00ED4961" w:rsidP="0090683F">
      <w:pPr>
        <w:pStyle w:val="H23G"/>
        <w:rPr>
          <w:lang w:val="fr-FR"/>
        </w:rPr>
      </w:pPr>
      <w:r w:rsidRPr="00CA0D78">
        <w:rPr>
          <w:lang w:val="fr-FR"/>
        </w:rPr>
        <w:tab/>
      </w:r>
      <w:r w:rsidRPr="00CA0D78">
        <w:rPr>
          <w:lang w:val="fr-FR"/>
        </w:rPr>
        <w:tab/>
        <w:t>Réponse au paragraphe 15 a) de la liste de points</w:t>
      </w:r>
    </w:p>
    <w:p w14:paraId="57BC12BF" w14:textId="0FEB4898" w:rsidR="00173115" w:rsidRPr="00CA0D78" w:rsidRDefault="00ED4961" w:rsidP="00246698">
      <w:pPr>
        <w:pStyle w:val="ParNoG"/>
        <w:rPr>
          <w:lang w:val="fr-FR"/>
        </w:rPr>
      </w:pPr>
      <w:r w:rsidRPr="00CA0D78">
        <w:rPr>
          <w:lang w:val="fr-FR"/>
        </w:rPr>
        <w:t>Par suite des modifications apportées en date du 30 novembre 2021, la responsabilité de l</w:t>
      </w:r>
      <w:r w:rsidR="00173115" w:rsidRPr="00CA0D78">
        <w:rPr>
          <w:lang w:val="fr-FR"/>
        </w:rPr>
        <w:t>’</w:t>
      </w:r>
      <w:r w:rsidRPr="00CA0D78">
        <w:rPr>
          <w:lang w:val="fr-FR"/>
        </w:rPr>
        <w:t>application des procédures concernant la prise en charge d</w:t>
      </w:r>
      <w:r w:rsidR="00173115" w:rsidRPr="00CA0D78">
        <w:rPr>
          <w:lang w:val="fr-FR"/>
        </w:rPr>
        <w:t>’</w:t>
      </w:r>
      <w:r w:rsidRPr="00CA0D78">
        <w:rPr>
          <w:lang w:val="fr-FR"/>
        </w:rPr>
        <w:t>un enfant et de l</w:t>
      </w:r>
      <w:r w:rsidR="00173115" w:rsidRPr="00CA0D78">
        <w:rPr>
          <w:lang w:val="fr-FR"/>
        </w:rPr>
        <w:t>’</w:t>
      </w:r>
      <w:r w:rsidRPr="00CA0D78">
        <w:rPr>
          <w:lang w:val="fr-FR"/>
        </w:rPr>
        <w:t>établissement d</w:t>
      </w:r>
      <w:r w:rsidR="00173115" w:rsidRPr="00CA0D78">
        <w:rPr>
          <w:lang w:val="fr-FR"/>
        </w:rPr>
        <w:t>’</w:t>
      </w:r>
      <w:r w:rsidRPr="00CA0D78">
        <w:rPr>
          <w:lang w:val="fr-FR"/>
        </w:rPr>
        <w:t>une relation personnelle avec ce dernier a été transférée des bureaux d</w:t>
      </w:r>
      <w:r w:rsidR="00173115" w:rsidRPr="00CA0D78">
        <w:rPr>
          <w:lang w:val="fr-FR"/>
        </w:rPr>
        <w:t>’</w:t>
      </w:r>
      <w:r w:rsidRPr="00CA0D78">
        <w:rPr>
          <w:lang w:val="fr-FR"/>
        </w:rPr>
        <w:t xml:space="preserve">exécution aux </w:t>
      </w:r>
      <w:r w:rsidR="00516002" w:rsidRPr="00CA0D78">
        <w:rPr>
          <w:lang w:val="fr-FR"/>
        </w:rPr>
        <w:t>d</w:t>
      </w:r>
      <w:r w:rsidRPr="00CA0D78">
        <w:rPr>
          <w:lang w:val="fr-FR"/>
        </w:rPr>
        <w:t>irections de l</w:t>
      </w:r>
      <w:r w:rsidR="00173115" w:rsidRPr="00CA0D78">
        <w:rPr>
          <w:lang w:val="fr-FR"/>
        </w:rPr>
        <w:t>’</w:t>
      </w:r>
      <w:r w:rsidRPr="00CA0D78">
        <w:rPr>
          <w:lang w:val="fr-FR"/>
        </w:rPr>
        <w:t>appui judiciaire et des services aux victimes qui suivent celles-ci en la présence de spécialistes des questions sociales</w:t>
      </w:r>
      <w:r w:rsidR="009A5269" w:rsidRPr="00CA0D78">
        <w:rPr>
          <w:lang w:val="fr-FR"/>
        </w:rPr>
        <w:t>.</w:t>
      </w:r>
    </w:p>
    <w:p w14:paraId="4B424616" w14:textId="29F5B6B6" w:rsidR="00ED4961" w:rsidRPr="00CA0D78" w:rsidRDefault="00ED4961" w:rsidP="00246698">
      <w:pPr>
        <w:pStyle w:val="ParNoG"/>
        <w:rPr>
          <w:lang w:val="fr-FR"/>
        </w:rPr>
      </w:pPr>
      <w:r w:rsidRPr="00CA0D78">
        <w:rPr>
          <w:lang w:val="fr-FR"/>
        </w:rPr>
        <w:t>La modification apportée en date du 5 avril 2023</w:t>
      </w:r>
      <w:r w:rsidR="00AB2CA7" w:rsidRPr="00CA0D78">
        <w:rPr>
          <w:lang w:val="fr-FR"/>
        </w:rPr>
        <w:t xml:space="preserve"> </w:t>
      </w:r>
      <w:r w:rsidRPr="00CA0D78">
        <w:rPr>
          <w:lang w:val="fr-FR"/>
        </w:rPr>
        <w:t>a donné lieu à l</w:t>
      </w:r>
      <w:r w:rsidR="00173115" w:rsidRPr="00CA0D78">
        <w:rPr>
          <w:lang w:val="fr-FR"/>
        </w:rPr>
        <w:t>’</w:t>
      </w:r>
      <w:r w:rsidRPr="00CA0D78">
        <w:rPr>
          <w:lang w:val="fr-FR"/>
        </w:rPr>
        <w:t>inclusion dans l</w:t>
      </w:r>
      <w:r w:rsidR="00173115" w:rsidRPr="00CA0D78">
        <w:rPr>
          <w:lang w:val="fr-FR"/>
        </w:rPr>
        <w:t>’</w:t>
      </w:r>
      <w:r w:rsidRPr="00CA0D78">
        <w:rPr>
          <w:lang w:val="fr-FR"/>
        </w:rPr>
        <w:t xml:space="preserve">article 16/A de la loi </w:t>
      </w:r>
      <w:r w:rsidR="00173115" w:rsidRPr="00CA0D78">
        <w:rPr>
          <w:lang w:val="fr-FR"/>
        </w:rPr>
        <w:t>n</w:t>
      </w:r>
      <w:r w:rsidR="00173115" w:rsidRPr="00CA0D78">
        <w:rPr>
          <w:vertAlign w:val="superscript"/>
          <w:lang w:val="fr-FR"/>
        </w:rPr>
        <w:t>o</w:t>
      </w:r>
      <w:r w:rsidRPr="00CA0D78">
        <w:rPr>
          <w:lang w:val="fr-FR"/>
        </w:rPr>
        <w:t> 5275 d</w:t>
      </w:r>
      <w:r w:rsidR="00173115" w:rsidRPr="00CA0D78">
        <w:rPr>
          <w:lang w:val="fr-FR"/>
        </w:rPr>
        <w:t>’</w:t>
      </w:r>
      <w:r w:rsidRPr="00CA0D78">
        <w:rPr>
          <w:lang w:val="fr-FR"/>
        </w:rPr>
        <w:t>une disposition relative à la suspension de l</w:t>
      </w:r>
      <w:r w:rsidR="00173115" w:rsidRPr="00CA0D78">
        <w:rPr>
          <w:lang w:val="fr-FR"/>
        </w:rPr>
        <w:t>’</w:t>
      </w:r>
      <w:r w:rsidRPr="00CA0D78">
        <w:rPr>
          <w:lang w:val="fr-FR"/>
        </w:rPr>
        <w:t>exécution de la peine de toute femme condamnée qui est mère d</w:t>
      </w:r>
      <w:r w:rsidR="00173115" w:rsidRPr="00CA0D78">
        <w:rPr>
          <w:lang w:val="fr-FR"/>
        </w:rPr>
        <w:t>’</w:t>
      </w:r>
      <w:r w:rsidRPr="00CA0D78">
        <w:rPr>
          <w:lang w:val="fr-FR"/>
        </w:rPr>
        <w:t>un enfant âgé de moins de 18 ans ayant besoin de soins par suite d</w:t>
      </w:r>
      <w:r w:rsidR="00173115" w:rsidRPr="00CA0D78">
        <w:rPr>
          <w:lang w:val="fr-FR"/>
        </w:rPr>
        <w:t>’</w:t>
      </w:r>
      <w:r w:rsidRPr="00CA0D78">
        <w:rPr>
          <w:lang w:val="fr-FR"/>
        </w:rPr>
        <w:t>un handicap ou d</w:t>
      </w:r>
      <w:r w:rsidR="00173115" w:rsidRPr="00CA0D78">
        <w:rPr>
          <w:lang w:val="fr-FR"/>
        </w:rPr>
        <w:t>’</w:t>
      </w:r>
      <w:r w:rsidRPr="00CA0D78">
        <w:rPr>
          <w:lang w:val="fr-FR"/>
        </w:rPr>
        <w:t>une grave maladie</w:t>
      </w:r>
      <w:r w:rsidR="009A5269" w:rsidRPr="00CA0D78">
        <w:rPr>
          <w:lang w:val="fr-FR"/>
        </w:rPr>
        <w:t>.</w:t>
      </w:r>
    </w:p>
    <w:p w14:paraId="4887843F" w14:textId="77777777" w:rsidR="00ED4961" w:rsidRPr="00CA0D78" w:rsidRDefault="00ED4961" w:rsidP="0090683F">
      <w:pPr>
        <w:pStyle w:val="H23G"/>
        <w:rPr>
          <w:lang w:val="fr-FR"/>
        </w:rPr>
      </w:pPr>
      <w:r w:rsidRPr="00CA0D78">
        <w:rPr>
          <w:lang w:val="fr-FR"/>
        </w:rPr>
        <w:tab/>
      </w:r>
      <w:r w:rsidRPr="00CA0D78">
        <w:rPr>
          <w:lang w:val="fr-FR"/>
        </w:rPr>
        <w:tab/>
        <w:t>Réponse au paragraphe 15 b) de la liste de points</w:t>
      </w:r>
    </w:p>
    <w:p w14:paraId="11E93EF4" w14:textId="10FEEDCD" w:rsidR="00ED4961" w:rsidRPr="00CA0D78" w:rsidRDefault="00ED4961" w:rsidP="00246698">
      <w:pPr>
        <w:pStyle w:val="ParNoG"/>
        <w:rPr>
          <w:lang w:val="fr-FR"/>
        </w:rPr>
      </w:pPr>
      <w:r w:rsidRPr="00CA0D78">
        <w:rPr>
          <w:lang w:val="fr-FR"/>
        </w:rPr>
        <w:t>Voir les réponses aux paragraphes 2 c) et 5 c) de la liste de points</w:t>
      </w:r>
      <w:r w:rsidR="009A5269" w:rsidRPr="00CA0D78">
        <w:rPr>
          <w:lang w:val="fr-FR"/>
        </w:rPr>
        <w:t>.</w:t>
      </w:r>
    </w:p>
    <w:p w14:paraId="3C20D6DB" w14:textId="77777777" w:rsidR="00ED4961" w:rsidRPr="00CA0D78" w:rsidRDefault="00ED4961" w:rsidP="0090683F">
      <w:pPr>
        <w:pStyle w:val="H23G"/>
        <w:rPr>
          <w:lang w:val="fr-FR"/>
        </w:rPr>
      </w:pPr>
      <w:r w:rsidRPr="00CA0D78">
        <w:rPr>
          <w:lang w:val="fr-FR"/>
        </w:rPr>
        <w:tab/>
      </w:r>
      <w:r w:rsidRPr="00CA0D78">
        <w:rPr>
          <w:lang w:val="fr-FR"/>
        </w:rPr>
        <w:tab/>
        <w:t>Réponse au paragraphe 15 c) de la liste de points</w:t>
      </w:r>
    </w:p>
    <w:p w14:paraId="52DF5C96" w14:textId="2D5A1404" w:rsidR="00ED4961" w:rsidRPr="00CA0D78" w:rsidRDefault="00ED4961" w:rsidP="00246698">
      <w:pPr>
        <w:pStyle w:val="ParNoG"/>
        <w:rPr>
          <w:lang w:val="fr-FR"/>
        </w:rPr>
      </w:pPr>
      <w:r w:rsidRPr="00CA0D78">
        <w:rPr>
          <w:lang w:val="fr-FR"/>
        </w:rPr>
        <w:t>Le document de stratégie et plan d</w:t>
      </w:r>
      <w:r w:rsidR="00173115" w:rsidRPr="00CA0D78">
        <w:rPr>
          <w:lang w:val="fr-FR"/>
        </w:rPr>
        <w:t>’</w:t>
      </w:r>
      <w:r w:rsidRPr="00CA0D78">
        <w:rPr>
          <w:lang w:val="fr-FR"/>
        </w:rPr>
        <w:t xml:space="preserve">action de la </w:t>
      </w:r>
      <w:r w:rsidR="0006568B" w:rsidRPr="00CA0D78">
        <w:rPr>
          <w:lang w:val="fr-FR"/>
        </w:rPr>
        <w:t>Türkiye</w:t>
      </w:r>
      <w:r w:rsidRPr="00CA0D78">
        <w:rPr>
          <w:lang w:val="fr-FR"/>
        </w:rPr>
        <w:t xml:space="preserve"> relatif aux droits de l</w:t>
      </w:r>
      <w:r w:rsidR="00173115" w:rsidRPr="00CA0D78">
        <w:rPr>
          <w:lang w:val="fr-FR"/>
        </w:rPr>
        <w:t>’</w:t>
      </w:r>
      <w:r w:rsidRPr="00CA0D78">
        <w:rPr>
          <w:lang w:val="fr-FR"/>
        </w:rPr>
        <w:t>enfant (2023-2028) a été publié en avril 2023</w:t>
      </w:r>
      <w:r w:rsidR="009A5269" w:rsidRPr="00CA0D78">
        <w:rPr>
          <w:lang w:val="fr-FR"/>
        </w:rPr>
        <w:t>.</w:t>
      </w:r>
      <w:r w:rsidRPr="00CA0D78">
        <w:rPr>
          <w:lang w:val="fr-FR"/>
        </w:rPr>
        <w:t xml:space="preserve"> Ce document a bénéficié des contributions d</w:t>
      </w:r>
      <w:r w:rsidR="00173115" w:rsidRPr="00CA0D78">
        <w:rPr>
          <w:lang w:val="fr-FR"/>
        </w:rPr>
        <w:t>’</w:t>
      </w:r>
      <w:r w:rsidRPr="00CA0D78">
        <w:rPr>
          <w:lang w:val="fr-FR"/>
        </w:rPr>
        <w:t>enfants, d</w:t>
      </w:r>
      <w:r w:rsidR="00173115" w:rsidRPr="00CA0D78">
        <w:rPr>
          <w:lang w:val="fr-FR"/>
        </w:rPr>
        <w:t>’</w:t>
      </w:r>
      <w:r w:rsidRPr="00CA0D78">
        <w:rPr>
          <w:lang w:val="fr-FR"/>
        </w:rPr>
        <w:t>institutions et d</w:t>
      </w:r>
      <w:r w:rsidR="00173115" w:rsidRPr="00CA0D78">
        <w:rPr>
          <w:lang w:val="fr-FR"/>
        </w:rPr>
        <w:t>’</w:t>
      </w:r>
      <w:r w:rsidRPr="00CA0D78">
        <w:rPr>
          <w:lang w:val="fr-FR"/>
        </w:rPr>
        <w:t>organisations publiques pertinentes, d</w:t>
      </w:r>
      <w:r w:rsidR="00173115" w:rsidRPr="00CA0D78">
        <w:rPr>
          <w:lang w:val="fr-FR"/>
        </w:rPr>
        <w:t>’</w:t>
      </w:r>
      <w:r w:rsidRPr="00CA0D78">
        <w:rPr>
          <w:lang w:val="fr-FR"/>
        </w:rPr>
        <w:t>universitaires et d</w:t>
      </w:r>
      <w:r w:rsidR="00173115" w:rsidRPr="00CA0D78">
        <w:rPr>
          <w:lang w:val="fr-FR"/>
        </w:rPr>
        <w:t>’</w:t>
      </w:r>
      <w:r w:rsidRPr="00CA0D78">
        <w:rPr>
          <w:lang w:val="fr-FR"/>
        </w:rPr>
        <w:t>organisations non gouvernementales</w:t>
      </w:r>
      <w:r w:rsidR="009A5269" w:rsidRPr="00CA0D78">
        <w:rPr>
          <w:lang w:val="fr-FR"/>
        </w:rPr>
        <w:t>.</w:t>
      </w:r>
    </w:p>
    <w:p w14:paraId="5DEFB5D7" w14:textId="74852132" w:rsidR="00ED4961" w:rsidRPr="00CA0D78" w:rsidRDefault="00ED4961" w:rsidP="00246698">
      <w:pPr>
        <w:pStyle w:val="ParNoG"/>
        <w:rPr>
          <w:lang w:val="fr-FR"/>
        </w:rPr>
      </w:pPr>
      <w:r w:rsidRPr="00CA0D78">
        <w:rPr>
          <w:lang w:val="fr-FR"/>
        </w:rPr>
        <w:t>Voir la réponse au paragraphe 2 c) de la liste de points</w:t>
      </w:r>
      <w:r w:rsidR="009A5269" w:rsidRPr="00CA0D78">
        <w:rPr>
          <w:lang w:val="fr-FR"/>
        </w:rPr>
        <w:t>.</w:t>
      </w:r>
    </w:p>
    <w:p w14:paraId="501FE0A8" w14:textId="3C75D98D" w:rsidR="00ED4961" w:rsidRPr="00CA0D78" w:rsidRDefault="00ED4961" w:rsidP="00246698">
      <w:pPr>
        <w:pStyle w:val="ParNoG"/>
        <w:rPr>
          <w:lang w:val="fr-FR"/>
        </w:rPr>
      </w:pPr>
      <w:r w:rsidRPr="00CA0D78">
        <w:rPr>
          <w:lang w:val="fr-FR"/>
        </w:rPr>
        <w:t>Le plan d</w:t>
      </w:r>
      <w:r w:rsidR="00173115" w:rsidRPr="00CA0D78">
        <w:rPr>
          <w:lang w:val="fr-FR"/>
        </w:rPr>
        <w:t>’</w:t>
      </w:r>
      <w:r w:rsidRPr="00CA0D78">
        <w:rPr>
          <w:lang w:val="fr-FR"/>
        </w:rPr>
        <w:t>action national sur les droits des personnes handicapées, qui doit permettre de mettre en œuvre la Vision d</w:t>
      </w:r>
      <w:r w:rsidR="00173115" w:rsidRPr="00CA0D78">
        <w:rPr>
          <w:lang w:val="fr-FR"/>
        </w:rPr>
        <w:t>’</w:t>
      </w:r>
      <w:r w:rsidRPr="00CA0D78">
        <w:rPr>
          <w:lang w:val="fr-FR"/>
        </w:rPr>
        <w:t>un monde sans obstacle à l</w:t>
      </w:r>
      <w:r w:rsidR="00173115" w:rsidRPr="00CA0D78">
        <w:rPr>
          <w:lang w:val="fr-FR"/>
        </w:rPr>
        <w:t>’</w:t>
      </w:r>
      <w:r w:rsidRPr="00CA0D78">
        <w:rPr>
          <w:lang w:val="fr-FR"/>
        </w:rPr>
        <w:t>horizon 2030 fondée sur huit principes, notamment le respect des capacités de développement des enfants handicapés et leur droit à protéger leur propre identité, a été communiqué au public en 2022</w:t>
      </w:r>
      <w:r w:rsidR="00F84742" w:rsidRPr="00CA0D78">
        <w:rPr>
          <w:lang w:val="fr-FR"/>
        </w:rPr>
        <w:t xml:space="preserve"> </w:t>
      </w:r>
      <w:r w:rsidRPr="00CA0D78">
        <w:rPr>
          <w:lang w:val="fr-FR"/>
        </w:rPr>
        <w:t>et est appliqué par toutes les parties responsables</w:t>
      </w:r>
      <w:r w:rsidR="001B773D" w:rsidRPr="00CA0D78">
        <w:rPr>
          <w:lang w:val="fr-FR"/>
        </w:rPr>
        <w:t>.</w:t>
      </w:r>
    </w:p>
    <w:p w14:paraId="71FA67EB" w14:textId="77777777" w:rsidR="00ED4961" w:rsidRPr="00CA0D78" w:rsidRDefault="00ED4961" w:rsidP="00246698">
      <w:pPr>
        <w:pStyle w:val="HChG"/>
        <w:rPr>
          <w:lang w:val="fr-FR"/>
        </w:rPr>
      </w:pPr>
      <w:r w:rsidRPr="00CA0D78">
        <w:rPr>
          <w:lang w:val="fr-FR"/>
        </w:rPr>
        <w:tab/>
      </w:r>
      <w:r w:rsidRPr="00CA0D78">
        <w:rPr>
          <w:lang w:val="fr-FR"/>
        </w:rPr>
        <w:tab/>
        <w:t>Troisième partie</w:t>
      </w:r>
    </w:p>
    <w:p w14:paraId="2E7188E0" w14:textId="77777777" w:rsidR="00ED4961" w:rsidRPr="00CA0D78" w:rsidRDefault="00ED4961" w:rsidP="00246698">
      <w:pPr>
        <w:pStyle w:val="H1G"/>
        <w:rPr>
          <w:lang w:val="fr-FR"/>
        </w:rPr>
      </w:pPr>
      <w:r w:rsidRPr="00CA0D78">
        <w:rPr>
          <w:lang w:val="fr-FR"/>
        </w:rPr>
        <w:tab/>
      </w:r>
      <w:r w:rsidRPr="00CA0D78">
        <w:rPr>
          <w:lang w:val="fr-FR"/>
        </w:rPr>
        <w:tab/>
        <w:t>Données, statistiques et autres informations, si disponibles</w:t>
      </w:r>
    </w:p>
    <w:p w14:paraId="549CBF6F" w14:textId="77777777" w:rsidR="00ED4961" w:rsidRPr="00CA0D78" w:rsidRDefault="00ED4961" w:rsidP="00033F57">
      <w:pPr>
        <w:pStyle w:val="H23G"/>
        <w:rPr>
          <w:lang w:val="fr-FR"/>
        </w:rPr>
      </w:pPr>
      <w:r w:rsidRPr="00CA0D78">
        <w:rPr>
          <w:lang w:val="fr-FR"/>
        </w:rPr>
        <w:tab/>
      </w:r>
      <w:r w:rsidRPr="00CA0D78">
        <w:rPr>
          <w:lang w:val="fr-FR"/>
        </w:rPr>
        <w:tab/>
        <w:t>Réponse au paragraphe 16 de la liste de points</w:t>
      </w:r>
    </w:p>
    <w:tbl>
      <w:tblPr>
        <w:tblW w:w="7370" w:type="dxa"/>
        <w:tblInd w:w="1134" w:type="dxa"/>
        <w:tblLayout w:type="fixed"/>
        <w:tblCellMar>
          <w:left w:w="0" w:type="dxa"/>
          <w:right w:w="0" w:type="dxa"/>
        </w:tblCellMar>
        <w:tblLook w:val="04A0" w:firstRow="1" w:lastRow="0" w:firstColumn="1" w:lastColumn="0" w:noHBand="0" w:noVBand="1"/>
      </w:tblPr>
      <w:tblGrid>
        <w:gridCol w:w="602"/>
        <w:gridCol w:w="1525"/>
        <w:gridCol w:w="1559"/>
        <w:gridCol w:w="1045"/>
        <w:gridCol w:w="1601"/>
        <w:gridCol w:w="1038"/>
      </w:tblGrid>
      <w:tr w:rsidR="00246698" w:rsidRPr="00CA0D78" w14:paraId="7D51CAEB" w14:textId="77777777" w:rsidTr="00FE67A3">
        <w:trPr>
          <w:tblHeader/>
        </w:trPr>
        <w:tc>
          <w:tcPr>
            <w:tcW w:w="7370" w:type="dxa"/>
            <w:gridSpan w:val="6"/>
            <w:tcBorders>
              <w:top w:val="single" w:sz="4" w:space="0" w:color="auto"/>
              <w:bottom w:val="single" w:sz="4" w:space="0" w:color="auto"/>
            </w:tcBorders>
            <w:shd w:val="clear" w:color="auto" w:fill="auto"/>
            <w:noWrap/>
            <w:vAlign w:val="bottom"/>
            <w:hideMark/>
          </w:tcPr>
          <w:p w14:paraId="1C68D8CC" w14:textId="0DCDC08A" w:rsidR="00ED4961" w:rsidRPr="00CA0D78" w:rsidRDefault="00ED4961" w:rsidP="00FE67A3">
            <w:pPr>
              <w:suppressAutoHyphens w:val="0"/>
              <w:spacing w:before="80" w:after="80" w:line="200" w:lineRule="exact"/>
              <w:jc w:val="center"/>
              <w:rPr>
                <w:i/>
                <w:sz w:val="16"/>
                <w:lang w:val="fr-FR"/>
              </w:rPr>
            </w:pPr>
            <w:r w:rsidRPr="00CA0D78">
              <w:rPr>
                <w:i/>
                <w:sz w:val="16"/>
                <w:lang w:val="fr-FR"/>
              </w:rPr>
              <w:t>Tableau du Ministère de la famille et des services sociaux sur la protection et le développement de l</w:t>
            </w:r>
            <w:r w:rsidR="00173115" w:rsidRPr="00CA0D78">
              <w:rPr>
                <w:i/>
                <w:sz w:val="16"/>
                <w:lang w:val="fr-FR"/>
              </w:rPr>
              <w:t>’</w:t>
            </w:r>
            <w:r w:rsidRPr="00CA0D78">
              <w:rPr>
                <w:i/>
                <w:sz w:val="16"/>
                <w:lang w:val="fr-FR"/>
              </w:rPr>
              <w:t>enfant</w:t>
            </w:r>
            <w:r w:rsidRPr="00CA0D78">
              <w:rPr>
                <w:iCs/>
                <w:sz w:val="16"/>
                <w:lang w:val="fr-FR"/>
              </w:rPr>
              <w:t>*</w:t>
            </w:r>
          </w:p>
        </w:tc>
      </w:tr>
      <w:tr w:rsidR="00246698" w:rsidRPr="00CA0D78" w14:paraId="5D0C4105" w14:textId="77777777" w:rsidTr="00FE67A3">
        <w:tc>
          <w:tcPr>
            <w:tcW w:w="602" w:type="dxa"/>
            <w:tcBorders>
              <w:top w:val="single" w:sz="4" w:space="0" w:color="auto"/>
              <w:bottom w:val="single" w:sz="12" w:space="0" w:color="auto"/>
            </w:tcBorders>
            <w:shd w:val="clear" w:color="auto" w:fill="auto"/>
            <w:noWrap/>
            <w:hideMark/>
          </w:tcPr>
          <w:p w14:paraId="45E29E25" w14:textId="6835856B" w:rsidR="00ED4961" w:rsidRPr="00CA0D78" w:rsidRDefault="00ED4961" w:rsidP="00FE67A3">
            <w:pPr>
              <w:suppressAutoHyphens w:val="0"/>
              <w:spacing w:before="80" w:after="80" w:line="200" w:lineRule="exact"/>
              <w:rPr>
                <w:bCs/>
                <w:i/>
                <w:spacing w:val="4"/>
                <w:w w:val="103"/>
                <w:kern w:val="14"/>
                <w:sz w:val="16"/>
                <w:lang w:val="fr-FR"/>
              </w:rPr>
            </w:pPr>
          </w:p>
        </w:tc>
        <w:tc>
          <w:tcPr>
            <w:tcW w:w="1525" w:type="dxa"/>
            <w:tcBorders>
              <w:top w:val="single" w:sz="4" w:space="0" w:color="auto"/>
              <w:bottom w:val="single" w:sz="12" w:space="0" w:color="auto"/>
            </w:tcBorders>
            <w:shd w:val="clear" w:color="auto" w:fill="auto"/>
            <w:vAlign w:val="bottom"/>
            <w:hideMark/>
          </w:tcPr>
          <w:p w14:paraId="21D9C630" w14:textId="6746D73B" w:rsidR="00ED4961" w:rsidRPr="00CA0D78" w:rsidRDefault="00ED4961" w:rsidP="00FE67A3">
            <w:pPr>
              <w:suppressAutoHyphens w:val="0"/>
              <w:spacing w:before="80" w:after="80" w:line="200" w:lineRule="exact"/>
              <w:jc w:val="right"/>
              <w:rPr>
                <w:bCs/>
                <w:i/>
                <w:spacing w:val="4"/>
                <w:w w:val="103"/>
                <w:kern w:val="14"/>
                <w:sz w:val="16"/>
                <w:lang w:val="fr-FR"/>
              </w:rPr>
            </w:pPr>
            <w:r w:rsidRPr="00CA0D78">
              <w:rPr>
                <w:bCs/>
                <w:i/>
                <w:spacing w:val="4"/>
                <w:w w:val="103"/>
                <w:kern w:val="14"/>
                <w:sz w:val="16"/>
                <w:lang w:val="fr-FR"/>
              </w:rPr>
              <w:t>Programme</w:t>
            </w:r>
            <w:r w:rsidR="00496628" w:rsidRPr="00CA0D78">
              <w:rPr>
                <w:bCs/>
                <w:i/>
                <w:spacing w:val="4"/>
                <w:w w:val="103"/>
                <w:kern w:val="14"/>
                <w:sz w:val="16"/>
                <w:lang w:val="fr-FR"/>
              </w:rPr>
              <w:br/>
            </w:r>
            <w:r w:rsidRPr="00CA0D78">
              <w:rPr>
                <w:bCs/>
                <w:i/>
                <w:spacing w:val="4"/>
                <w:w w:val="103"/>
                <w:kern w:val="14"/>
                <w:sz w:val="16"/>
                <w:lang w:val="fr-FR"/>
              </w:rPr>
              <w:t>pour la</w:t>
            </w:r>
            <w:r w:rsidR="00246698" w:rsidRPr="00CA0D78">
              <w:rPr>
                <w:bCs/>
                <w:i/>
                <w:spacing w:val="4"/>
                <w:w w:val="103"/>
                <w:kern w:val="14"/>
                <w:sz w:val="16"/>
                <w:lang w:val="fr-FR"/>
              </w:rPr>
              <w:t> </w:t>
            </w:r>
            <w:r w:rsidRPr="00CA0D78">
              <w:rPr>
                <w:bCs/>
                <w:i/>
                <w:spacing w:val="4"/>
                <w:w w:val="103"/>
                <w:kern w:val="14"/>
                <w:sz w:val="16"/>
                <w:lang w:val="fr-FR"/>
              </w:rPr>
              <w:t xml:space="preserve">protection </w:t>
            </w:r>
            <w:r w:rsidR="00496628" w:rsidRPr="00CA0D78">
              <w:rPr>
                <w:bCs/>
                <w:i/>
                <w:spacing w:val="4"/>
                <w:w w:val="103"/>
                <w:kern w:val="14"/>
                <w:sz w:val="16"/>
                <w:lang w:val="fr-FR"/>
              </w:rPr>
              <w:br/>
            </w:r>
            <w:r w:rsidRPr="00CA0D78">
              <w:rPr>
                <w:bCs/>
                <w:i/>
                <w:spacing w:val="4"/>
                <w:w w:val="103"/>
                <w:kern w:val="14"/>
                <w:sz w:val="16"/>
                <w:lang w:val="fr-FR"/>
              </w:rPr>
              <w:t>et le développement de</w:t>
            </w:r>
            <w:r w:rsidR="00246698" w:rsidRPr="00CA0D78">
              <w:rPr>
                <w:bCs/>
                <w:i/>
                <w:spacing w:val="4"/>
                <w:w w:val="103"/>
                <w:kern w:val="14"/>
                <w:sz w:val="16"/>
                <w:lang w:val="fr-FR"/>
              </w:rPr>
              <w:t> </w:t>
            </w:r>
            <w:r w:rsidRPr="00CA0D78">
              <w:rPr>
                <w:bCs/>
                <w:i/>
                <w:spacing w:val="4"/>
                <w:w w:val="103"/>
                <w:kern w:val="14"/>
                <w:sz w:val="16"/>
                <w:lang w:val="fr-FR"/>
              </w:rPr>
              <w:t>l</w:t>
            </w:r>
            <w:r w:rsidR="00173115" w:rsidRPr="00CA0D78">
              <w:rPr>
                <w:bCs/>
                <w:i/>
                <w:spacing w:val="4"/>
                <w:w w:val="103"/>
                <w:kern w:val="14"/>
                <w:sz w:val="16"/>
                <w:lang w:val="fr-FR"/>
              </w:rPr>
              <w:t>’</w:t>
            </w:r>
            <w:r w:rsidRPr="00CA0D78">
              <w:rPr>
                <w:bCs/>
                <w:i/>
                <w:spacing w:val="4"/>
                <w:w w:val="103"/>
                <w:kern w:val="14"/>
                <w:sz w:val="16"/>
                <w:lang w:val="fr-FR"/>
              </w:rPr>
              <w:t>enfant</w:t>
            </w:r>
          </w:p>
        </w:tc>
        <w:tc>
          <w:tcPr>
            <w:tcW w:w="1559" w:type="dxa"/>
            <w:tcBorders>
              <w:top w:val="single" w:sz="4" w:space="0" w:color="auto"/>
              <w:bottom w:val="single" w:sz="12" w:space="0" w:color="auto"/>
            </w:tcBorders>
            <w:shd w:val="clear" w:color="auto" w:fill="auto"/>
            <w:vAlign w:val="bottom"/>
            <w:hideMark/>
          </w:tcPr>
          <w:p w14:paraId="3A94E39F" w14:textId="79B4A746" w:rsidR="00ED4961" w:rsidRPr="00CA0D78" w:rsidRDefault="00ED4961" w:rsidP="00FE67A3">
            <w:pPr>
              <w:suppressAutoHyphens w:val="0"/>
              <w:spacing w:before="80" w:after="80" w:line="200" w:lineRule="exact"/>
              <w:jc w:val="right"/>
              <w:rPr>
                <w:bCs/>
                <w:i/>
                <w:spacing w:val="4"/>
                <w:w w:val="103"/>
                <w:kern w:val="14"/>
                <w:sz w:val="16"/>
                <w:lang w:val="fr-FR"/>
              </w:rPr>
            </w:pPr>
            <w:r w:rsidRPr="00CA0D78">
              <w:rPr>
                <w:bCs/>
                <w:i/>
                <w:spacing w:val="4"/>
                <w:w w:val="103"/>
                <w:kern w:val="14"/>
                <w:sz w:val="16"/>
                <w:lang w:val="fr-FR"/>
              </w:rPr>
              <w:t>Budget de</w:t>
            </w:r>
            <w:r w:rsidR="00246698" w:rsidRPr="00CA0D78">
              <w:rPr>
                <w:bCs/>
                <w:i/>
                <w:spacing w:val="4"/>
                <w:w w:val="103"/>
                <w:kern w:val="14"/>
                <w:sz w:val="16"/>
                <w:lang w:val="fr-FR"/>
              </w:rPr>
              <w:t> </w:t>
            </w:r>
            <w:r w:rsidRPr="00CA0D78">
              <w:rPr>
                <w:bCs/>
                <w:i/>
                <w:spacing w:val="4"/>
                <w:w w:val="103"/>
                <w:kern w:val="14"/>
                <w:sz w:val="16"/>
                <w:lang w:val="fr-FR"/>
              </w:rPr>
              <w:t>l</w:t>
            </w:r>
            <w:r w:rsidR="00173115" w:rsidRPr="00CA0D78">
              <w:rPr>
                <w:bCs/>
                <w:i/>
                <w:spacing w:val="4"/>
                <w:w w:val="103"/>
                <w:kern w:val="14"/>
                <w:sz w:val="16"/>
                <w:lang w:val="fr-FR"/>
              </w:rPr>
              <w:t>’</w:t>
            </w:r>
            <w:r w:rsidRPr="00CA0D78">
              <w:rPr>
                <w:bCs/>
                <w:i/>
                <w:spacing w:val="4"/>
                <w:w w:val="103"/>
                <w:kern w:val="14"/>
                <w:sz w:val="16"/>
                <w:lang w:val="fr-FR"/>
              </w:rPr>
              <w:t>administration centrale</w:t>
            </w:r>
          </w:p>
        </w:tc>
        <w:tc>
          <w:tcPr>
            <w:tcW w:w="1045" w:type="dxa"/>
            <w:tcBorders>
              <w:top w:val="single" w:sz="4" w:space="0" w:color="auto"/>
              <w:bottom w:val="single" w:sz="12" w:space="0" w:color="auto"/>
            </w:tcBorders>
            <w:shd w:val="clear" w:color="auto" w:fill="auto"/>
            <w:noWrap/>
            <w:vAlign w:val="bottom"/>
            <w:hideMark/>
          </w:tcPr>
          <w:p w14:paraId="7CED2FD6" w14:textId="40E6E70A" w:rsidR="00ED4961" w:rsidRPr="00CA0D78" w:rsidRDefault="00ED4961" w:rsidP="00FE67A3">
            <w:pPr>
              <w:suppressAutoHyphens w:val="0"/>
              <w:spacing w:before="80" w:after="80" w:line="200" w:lineRule="exact"/>
              <w:jc w:val="right"/>
              <w:rPr>
                <w:bCs/>
                <w:i/>
                <w:spacing w:val="4"/>
                <w:w w:val="103"/>
                <w:kern w:val="14"/>
                <w:sz w:val="16"/>
                <w:lang w:val="fr-FR"/>
              </w:rPr>
            </w:pPr>
            <w:r w:rsidRPr="00CA0D78">
              <w:rPr>
                <w:bCs/>
                <w:i/>
                <w:spacing w:val="4"/>
                <w:w w:val="103"/>
                <w:kern w:val="14"/>
                <w:sz w:val="16"/>
                <w:lang w:val="fr-FR"/>
              </w:rPr>
              <w:t>Programme/</w:t>
            </w:r>
            <w:r w:rsidR="00246698" w:rsidRPr="00CA0D78">
              <w:rPr>
                <w:bCs/>
                <w:i/>
                <w:spacing w:val="4"/>
                <w:w w:val="103"/>
                <w:kern w:val="14"/>
                <w:sz w:val="16"/>
                <w:lang w:val="fr-FR"/>
              </w:rPr>
              <w:br/>
            </w:r>
            <w:r w:rsidRPr="00CA0D78">
              <w:rPr>
                <w:bCs/>
                <w:i/>
                <w:spacing w:val="4"/>
                <w:w w:val="103"/>
                <w:kern w:val="14"/>
                <w:sz w:val="16"/>
                <w:lang w:val="fr-FR"/>
              </w:rPr>
              <w:t>Budget</w:t>
            </w:r>
          </w:p>
        </w:tc>
        <w:tc>
          <w:tcPr>
            <w:tcW w:w="1601" w:type="dxa"/>
            <w:tcBorders>
              <w:top w:val="single" w:sz="4" w:space="0" w:color="auto"/>
              <w:bottom w:val="single" w:sz="12" w:space="0" w:color="auto"/>
            </w:tcBorders>
            <w:shd w:val="clear" w:color="auto" w:fill="auto"/>
            <w:noWrap/>
            <w:vAlign w:val="bottom"/>
            <w:hideMark/>
          </w:tcPr>
          <w:p w14:paraId="32512638" w14:textId="77777777" w:rsidR="00ED4961" w:rsidRPr="00CA0D78" w:rsidRDefault="00ED4961" w:rsidP="00FE67A3">
            <w:pPr>
              <w:suppressAutoHyphens w:val="0"/>
              <w:spacing w:before="80" w:after="80" w:line="200" w:lineRule="exact"/>
              <w:jc w:val="right"/>
              <w:rPr>
                <w:bCs/>
                <w:i/>
                <w:spacing w:val="4"/>
                <w:w w:val="103"/>
                <w:kern w:val="14"/>
                <w:sz w:val="16"/>
                <w:lang w:val="fr-FR"/>
              </w:rPr>
            </w:pPr>
            <w:r w:rsidRPr="00CA0D78">
              <w:rPr>
                <w:bCs/>
                <w:i/>
                <w:spacing w:val="4"/>
                <w:w w:val="103"/>
                <w:kern w:val="14"/>
                <w:sz w:val="16"/>
                <w:lang w:val="fr-FR"/>
              </w:rPr>
              <w:t>PIB</w:t>
            </w:r>
          </w:p>
        </w:tc>
        <w:tc>
          <w:tcPr>
            <w:tcW w:w="1038" w:type="dxa"/>
            <w:tcBorders>
              <w:top w:val="single" w:sz="4" w:space="0" w:color="auto"/>
              <w:bottom w:val="single" w:sz="12" w:space="0" w:color="auto"/>
            </w:tcBorders>
            <w:shd w:val="clear" w:color="auto" w:fill="auto"/>
            <w:noWrap/>
            <w:vAlign w:val="bottom"/>
            <w:hideMark/>
          </w:tcPr>
          <w:p w14:paraId="6E340763" w14:textId="295A0406" w:rsidR="00ED4961" w:rsidRPr="00CA0D78" w:rsidRDefault="00ED4961" w:rsidP="00FE67A3">
            <w:pPr>
              <w:suppressAutoHyphens w:val="0"/>
              <w:spacing w:before="80" w:after="80" w:line="200" w:lineRule="exact"/>
              <w:jc w:val="right"/>
              <w:rPr>
                <w:bCs/>
                <w:i/>
                <w:spacing w:val="4"/>
                <w:w w:val="103"/>
                <w:kern w:val="14"/>
                <w:sz w:val="16"/>
                <w:lang w:val="fr-FR"/>
              </w:rPr>
            </w:pPr>
            <w:r w:rsidRPr="00CA0D78">
              <w:rPr>
                <w:bCs/>
                <w:i/>
                <w:spacing w:val="4"/>
                <w:w w:val="103"/>
                <w:kern w:val="14"/>
                <w:sz w:val="16"/>
                <w:lang w:val="fr-FR"/>
              </w:rPr>
              <w:t>Programme/</w:t>
            </w:r>
            <w:r w:rsidR="00FE67A3" w:rsidRPr="00CA0D78">
              <w:rPr>
                <w:bCs/>
                <w:i/>
                <w:spacing w:val="4"/>
                <w:w w:val="103"/>
                <w:kern w:val="14"/>
                <w:sz w:val="16"/>
                <w:lang w:val="fr-FR"/>
              </w:rPr>
              <w:br/>
            </w:r>
            <w:r w:rsidRPr="00CA0D78">
              <w:rPr>
                <w:bCs/>
                <w:i/>
                <w:spacing w:val="4"/>
                <w:w w:val="103"/>
                <w:kern w:val="14"/>
                <w:sz w:val="16"/>
                <w:lang w:val="fr-FR"/>
              </w:rPr>
              <w:t>PIB</w:t>
            </w:r>
          </w:p>
        </w:tc>
      </w:tr>
      <w:tr w:rsidR="00246698" w:rsidRPr="00CA0D78" w14:paraId="7355233A" w14:textId="77777777" w:rsidTr="00FE67A3">
        <w:tc>
          <w:tcPr>
            <w:tcW w:w="602" w:type="dxa"/>
            <w:tcBorders>
              <w:top w:val="single" w:sz="12" w:space="0" w:color="auto"/>
            </w:tcBorders>
            <w:shd w:val="clear" w:color="auto" w:fill="auto"/>
            <w:noWrap/>
            <w:vAlign w:val="bottom"/>
            <w:hideMark/>
          </w:tcPr>
          <w:p w14:paraId="3A2757ED" w14:textId="77777777" w:rsidR="00ED4961" w:rsidRPr="00CA0D78" w:rsidRDefault="00ED4961" w:rsidP="00FE67A3">
            <w:pPr>
              <w:suppressAutoHyphens w:val="0"/>
              <w:spacing w:before="40" w:after="40" w:line="220" w:lineRule="exact"/>
              <w:rPr>
                <w:sz w:val="18"/>
                <w:lang w:val="fr-FR"/>
              </w:rPr>
            </w:pPr>
            <w:r w:rsidRPr="00CA0D78">
              <w:rPr>
                <w:sz w:val="18"/>
                <w:lang w:val="fr-FR"/>
              </w:rPr>
              <w:t>2022</w:t>
            </w:r>
          </w:p>
        </w:tc>
        <w:tc>
          <w:tcPr>
            <w:tcW w:w="1525" w:type="dxa"/>
            <w:tcBorders>
              <w:top w:val="single" w:sz="12" w:space="0" w:color="auto"/>
            </w:tcBorders>
            <w:shd w:val="clear" w:color="auto" w:fill="auto"/>
            <w:noWrap/>
            <w:vAlign w:val="bottom"/>
            <w:hideMark/>
          </w:tcPr>
          <w:p w14:paraId="1264E349" w14:textId="77777777" w:rsidR="00ED4961" w:rsidRPr="00CA0D78" w:rsidRDefault="00ED4961" w:rsidP="00FE67A3">
            <w:pPr>
              <w:suppressAutoHyphens w:val="0"/>
              <w:spacing w:before="40" w:after="40" w:line="220" w:lineRule="exact"/>
              <w:jc w:val="right"/>
              <w:rPr>
                <w:sz w:val="18"/>
                <w:lang w:val="fr-FR"/>
              </w:rPr>
            </w:pPr>
            <w:r w:rsidRPr="00CA0D78">
              <w:rPr>
                <w:sz w:val="18"/>
                <w:lang w:val="fr-FR"/>
              </w:rPr>
              <w:t>7 529 881 754</w:t>
            </w:r>
          </w:p>
        </w:tc>
        <w:tc>
          <w:tcPr>
            <w:tcW w:w="1559" w:type="dxa"/>
            <w:tcBorders>
              <w:top w:val="single" w:sz="12" w:space="0" w:color="auto"/>
            </w:tcBorders>
            <w:shd w:val="clear" w:color="auto" w:fill="auto"/>
            <w:noWrap/>
            <w:vAlign w:val="bottom"/>
            <w:hideMark/>
          </w:tcPr>
          <w:p w14:paraId="4370263C" w14:textId="77777777" w:rsidR="00ED4961" w:rsidRPr="00CA0D78" w:rsidRDefault="00ED4961" w:rsidP="00FE67A3">
            <w:pPr>
              <w:suppressAutoHyphens w:val="0"/>
              <w:spacing w:before="40" w:after="40" w:line="220" w:lineRule="exact"/>
              <w:jc w:val="right"/>
              <w:rPr>
                <w:sz w:val="18"/>
                <w:lang w:val="fr-FR"/>
              </w:rPr>
            </w:pPr>
            <w:r w:rsidRPr="00CA0D78">
              <w:rPr>
                <w:sz w:val="18"/>
                <w:lang w:val="fr-FR"/>
              </w:rPr>
              <w:t>2 941 420 394 000</w:t>
            </w:r>
          </w:p>
        </w:tc>
        <w:tc>
          <w:tcPr>
            <w:tcW w:w="1045" w:type="dxa"/>
            <w:tcBorders>
              <w:top w:val="single" w:sz="12" w:space="0" w:color="auto"/>
            </w:tcBorders>
            <w:shd w:val="clear" w:color="auto" w:fill="auto"/>
            <w:noWrap/>
            <w:vAlign w:val="bottom"/>
            <w:hideMark/>
          </w:tcPr>
          <w:p w14:paraId="4077A6E9" w14:textId="77777777" w:rsidR="00ED4961" w:rsidRPr="00CA0D78" w:rsidRDefault="00ED4961" w:rsidP="00FE67A3">
            <w:pPr>
              <w:suppressAutoHyphens w:val="0"/>
              <w:spacing w:before="40" w:after="40" w:line="220" w:lineRule="exact"/>
              <w:jc w:val="right"/>
              <w:rPr>
                <w:sz w:val="18"/>
                <w:lang w:val="fr-FR"/>
              </w:rPr>
            </w:pPr>
            <w:r w:rsidRPr="00CA0D78">
              <w:rPr>
                <w:sz w:val="18"/>
                <w:lang w:val="fr-FR"/>
              </w:rPr>
              <w:t>0,256</w:t>
            </w:r>
          </w:p>
        </w:tc>
        <w:tc>
          <w:tcPr>
            <w:tcW w:w="1601" w:type="dxa"/>
            <w:tcBorders>
              <w:top w:val="single" w:sz="12" w:space="0" w:color="auto"/>
            </w:tcBorders>
            <w:shd w:val="clear" w:color="auto" w:fill="auto"/>
            <w:noWrap/>
            <w:vAlign w:val="bottom"/>
            <w:hideMark/>
          </w:tcPr>
          <w:p w14:paraId="494B0DB0" w14:textId="77777777" w:rsidR="00ED4961" w:rsidRPr="00CA0D78" w:rsidRDefault="00ED4961" w:rsidP="00FE67A3">
            <w:pPr>
              <w:suppressAutoHyphens w:val="0"/>
              <w:spacing w:before="40" w:after="40" w:line="220" w:lineRule="exact"/>
              <w:jc w:val="right"/>
              <w:rPr>
                <w:sz w:val="18"/>
                <w:lang w:val="fr-FR"/>
              </w:rPr>
            </w:pPr>
            <w:r w:rsidRPr="00CA0D78">
              <w:rPr>
                <w:sz w:val="18"/>
                <w:lang w:val="fr-FR"/>
              </w:rPr>
              <w:t>13 429 497 247 956</w:t>
            </w:r>
          </w:p>
        </w:tc>
        <w:tc>
          <w:tcPr>
            <w:tcW w:w="1038" w:type="dxa"/>
            <w:tcBorders>
              <w:top w:val="single" w:sz="12" w:space="0" w:color="auto"/>
            </w:tcBorders>
            <w:shd w:val="clear" w:color="auto" w:fill="auto"/>
            <w:noWrap/>
            <w:vAlign w:val="bottom"/>
            <w:hideMark/>
          </w:tcPr>
          <w:p w14:paraId="5F58F8FE" w14:textId="77777777" w:rsidR="00ED4961" w:rsidRPr="00CA0D78" w:rsidRDefault="00ED4961" w:rsidP="00FE67A3">
            <w:pPr>
              <w:suppressAutoHyphens w:val="0"/>
              <w:spacing w:before="40" w:after="40" w:line="220" w:lineRule="exact"/>
              <w:jc w:val="right"/>
              <w:rPr>
                <w:sz w:val="18"/>
                <w:lang w:val="fr-FR"/>
              </w:rPr>
            </w:pPr>
            <w:r w:rsidRPr="00CA0D78">
              <w:rPr>
                <w:sz w:val="18"/>
                <w:lang w:val="fr-FR"/>
              </w:rPr>
              <w:t>0,056</w:t>
            </w:r>
          </w:p>
        </w:tc>
      </w:tr>
      <w:tr w:rsidR="00246698" w:rsidRPr="00CA0D78" w14:paraId="5820DCCC" w14:textId="77777777" w:rsidTr="00FE67A3">
        <w:tc>
          <w:tcPr>
            <w:tcW w:w="602" w:type="dxa"/>
            <w:shd w:val="clear" w:color="auto" w:fill="auto"/>
            <w:noWrap/>
            <w:vAlign w:val="bottom"/>
            <w:hideMark/>
          </w:tcPr>
          <w:p w14:paraId="24356B0C" w14:textId="77777777" w:rsidR="00ED4961" w:rsidRPr="00CA0D78" w:rsidRDefault="00ED4961" w:rsidP="00FE67A3">
            <w:pPr>
              <w:suppressAutoHyphens w:val="0"/>
              <w:spacing w:before="40" w:after="40" w:line="220" w:lineRule="exact"/>
              <w:rPr>
                <w:sz w:val="18"/>
                <w:lang w:val="fr-FR"/>
              </w:rPr>
            </w:pPr>
            <w:r w:rsidRPr="00CA0D78">
              <w:rPr>
                <w:sz w:val="18"/>
                <w:lang w:val="fr-FR"/>
              </w:rPr>
              <w:t>2021</w:t>
            </w:r>
          </w:p>
        </w:tc>
        <w:tc>
          <w:tcPr>
            <w:tcW w:w="1525" w:type="dxa"/>
            <w:shd w:val="clear" w:color="auto" w:fill="auto"/>
            <w:noWrap/>
            <w:vAlign w:val="bottom"/>
            <w:hideMark/>
          </w:tcPr>
          <w:p w14:paraId="30587251" w14:textId="77777777" w:rsidR="00ED4961" w:rsidRPr="00CA0D78" w:rsidRDefault="00ED4961" w:rsidP="00FE67A3">
            <w:pPr>
              <w:suppressAutoHyphens w:val="0"/>
              <w:spacing w:before="40" w:after="40" w:line="220" w:lineRule="exact"/>
              <w:jc w:val="right"/>
              <w:rPr>
                <w:sz w:val="18"/>
                <w:lang w:val="fr-FR"/>
              </w:rPr>
            </w:pPr>
            <w:r w:rsidRPr="00CA0D78">
              <w:rPr>
                <w:sz w:val="18"/>
                <w:lang w:val="fr-FR"/>
              </w:rPr>
              <w:t>4 165 809 246</w:t>
            </w:r>
          </w:p>
        </w:tc>
        <w:tc>
          <w:tcPr>
            <w:tcW w:w="1559" w:type="dxa"/>
            <w:shd w:val="clear" w:color="auto" w:fill="auto"/>
            <w:noWrap/>
            <w:vAlign w:val="bottom"/>
            <w:hideMark/>
          </w:tcPr>
          <w:p w14:paraId="4C2667CA" w14:textId="77777777" w:rsidR="00ED4961" w:rsidRPr="00CA0D78" w:rsidRDefault="00ED4961" w:rsidP="00FE67A3">
            <w:pPr>
              <w:suppressAutoHyphens w:val="0"/>
              <w:spacing w:before="40" w:after="40" w:line="220" w:lineRule="exact"/>
              <w:jc w:val="right"/>
              <w:rPr>
                <w:sz w:val="18"/>
                <w:lang w:val="fr-FR"/>
              </w:rPr>
            </w:pPr>
            <w:r w:rsidRPr="00CA0D78">
              <w:rPr>
                <w:sz w:val="18"/>
                <w:lang w:val="fr-FR"/>
              </w:rPr>
              <w:t>1 603 545 136 000</w:t>
            </w:r>
          </w:p>
        </w:tc>
        <w:tc>
          <w:tcPr>
            <w:tcW w:w="1045" w:type="dxa"/>
            <w:shd w:val="clear" w:color="auto" w:fill="auto"/>
            <w:noWrap/>
            <w:vAlign w:val="bottom"/>
            <w:hideMark/>
          </w:tcPr>
          <w:p w14:paraId="78688C77" w14:textId="77777777" w:rsidR="00ED4961" w:rsidRPr="00CA0D78" w:rsidRDefault="00ED4961" w:rsidP="00FE67A3">
            <w:pPr>
              <w:suppressAutoHyphens w:val="0"/>
              <w:spacing w:before="40" w:after="40" w:line="220" w:lineRule="exact"/>
              <w:jc w:val="right"/>
              <w:rPr>
                <w:sz w:val="18"/>
                <w:lang w:val="fr-FR"/>
              </w:rPr>
            </w:pPr>
            <w:r w:rsidRPr="00CA0D78">
              <w:rPr>
                <w:sz w:val="18"/>
                <w:lang w:val="fr-FR"/>
              </w:rPr>
              <w:t>0,260</w:t>
            </w:r>
          </w:p>
        </w:tc>
        <w:tc>
          <w:tcPr>
            <w:tcW w:w="1601" w:type="dxa"/>
            <w:shd w:val="clear" w:color="auto" w:fill="auto"/>
            <w:noWrap/>
            <w:vAlign w:val="bottom"/>
            <w:hideMark/>
          </w:tcPr>
          <w:p w14:paraId="5DE1BA7F" w14:textId="77777777" w:rsidR="00ED4961" w:rsidRPr="00CA0D78" w:rsidRDefault="00ED4961" w:rsidP="00FE67A3">
            <w:pPr>
              <w:suppressAutoHyphens w:val="0"/>
              <w:spacing w:before="40" w:after="40" w:line="220" w:lineRule="exact"/>
              <w:jc w:val="right"/>
              <w:rPr>
                <w:sz w:val="18"/>
                <w:lang w:val="fr-FR"/>
              </w:rPr>
            </w:pPr>
            <w:r w:rsidRPr="00CA0D78">
              <w:rPr>
                <w:sz w:val="18"/>
                <w:lang w:val="fr-FR"/>
              </w:rPr>
              <w:t>7 248 788 982 995</w:t>
            </w:r>
          </w:p>
        </w:tc>
        <w:tc>
          <w:tcPr>
            <w:tcW w:w="1038" w:type="dxa"/>
            <w:shd w:val="clear" w:color="auto" w:fill="auto"/>
            <w:noWrap/>
            <w:vAlign w:val="bottom"/>
            <w:hideMark/>
          </w:tcPr>
          <w:p w14:paraId="37BC9159" w14:textId="77777777" w:rsidR="00ED4961" w:rsidRPr="00CA0D78" w:rsidRDefault="00ED4961" w:rsidP="00FE67A3">
            <w:pPr>
              <w:suppressAutoHyphens w:val="0"/>
              <w:spacing w:before="40" w:after="40" w:line="220" w:lineRule="exact"/>
              <w:jc w:val="right"/>
              <w:rPr>
                <w:sz w:val="18"/>
                <w:lang w:val="fr-FR"/>
              </w:rPr>
            </w:pPr>
            <w:r w:rsidRPr="00CA0D78">
              <w:rPr>
                <w:sz w:val="18"/>
                <w:lang w:val="fr-FR"/>
              </w:rPr>
              <w:t>0,057</w:t>
            </w:r>
          </w:p>
        </w:tc>
      </w:tr>
      <w:tr w:rsidR="00246698" w:rsidRPr="00CA0D78" w14:paraId="63948566" w14:textId="77777777" w:rsidTr="00FE67A3">
        <w:tc>
          <w:tcPr>
            <w:tcW w:w="602" w:type="dxa"/>
            <w:tcBorders>
              <w:bottom w:val="single" w:sz="12" w:space="0" w:color="auto"/>
            </w:tcBorders>
            <w:shd w:val="clear" w:color="auto" w:fill="auto"/>
            <w:noWrap/>
            <w:vAlign w:val="bottom"/>
            <w:hideMark/>
          </w:tcPr>
          <w:p w14:paraId="7FC3534D" w14:textId="77777777" w:rsidR="00ED4961" w:rsidRPr="00CA0D78" w:rsidRDefault="00ED4961" w:rsidP="00FE67A3">
            <w:pPr>
              <w:suppressAutoHyphens w:val="0"/>
              <w:spacing w:before="40" w:after="40" w:line="220" w:lineRule="exact"/>
              <w:rPr>
                <w:sz w:val="18"/>
                <w:lang w:val="fr-FR"/>
              </w:rPr>
            </w:pPr>
            <w:r w:rsidRPr="00CA0D78">
              <w:rPr>
                <w:sz w:val="18"/>
                <w:lang w:val="fr-FR"/>
              </w:rPr>
              <w:t>2020</w:t>
            </w:r>
          </w:p>
        </w:tc>
        <w:tc>
          <w:tcPr>
            <w:tcW w:w="1525" w:type="dxa"/>
            <w:tcBorders>
              <w:bottom w:val="single" w:sz="12" w:space="0" w:color="auto"/>
            </w:tcBorders>
            <w:shd w:val="clear" w:color="auto" w:fill="auto"/>
            <w:noWrap/>
            <w:vAlign w:val="bottom"/>
            <w:hideMark/>
          </w:tcPr>
          <w:p w14:paraId="035F9EF9" w14:textId="77777777" w:rsidR="00ED4961" w:rsidRPr="00CA0D78" w:rsidRDefault="00ED4961" w:rsidP="00FE67A3">
            <w:pPr>
              <w:suppressAutoHyphens w:val="0"/>
              <w:spacing w:before="40" w:after="40" w:line="220" w:lineRule="exact"/>
              <w:jc w:val="right"/>
              <w:rPr>
                <w:sz w:val="18"/>
                <w:lang w:val="fr-FR"/>
              </w:rPr>
            </w:pPr>
            <w:r w:rsidRPr="00CA0D78">
              <w:rPr>
                <w:sz w:val="18"/>
                <w:lang w:val="fr-FR"/>
              </w:rPr>
              <w:t>3 702 763 210</w:t>
            </w:r>
          </w:p>
        </w:tc>
        <w:tc>
          <w:tcPr>
            <w:tcW w:w="1559" w:type="dxa"/>
            <w:tcBorders>
              <w:bottom w:val="single" w:sz="12" w:space="0" w:color="auto"/>
            </w:tcBorders>
            <w:shd w:val="clear" w:color="auto" w:fill="auto"/>
            <w:noWrap/>
            <w:vAlign w:val="bottom"/>
            <w:hideMark/>
          </w:tcPr>
          <w:p w14:paraId="06625C73" w14:textId="77777777" w:rsidR="00ED4961" w:rsidRPr="00CA0D78" w:rsidRDefault="00ED4961" w:rsidP="00FE67A3">
            <w:pPr>
              <w:suppressAutoHyphens w:val="0"/>
              <w:spacing w:before="40" w:after="40" w:line="220" w:lineRule="exact"/>
              <w:jc w:val="right"/>
              <w:rPr>
                <w:sz w:val="18"/>
                <w:lang w:val="fr-FR"/>
              </w:rPr>
            </w:pPr>
            <w:r w:rsidRPr="00CA0D78">
              <w:rPr>
                <w:sz w:val="18"/>
                <w:lang w:val="fr-FR"/>
              </w:rPr>
              <w:t>1 203 737 134 518</w:t>
            </w:r>
          </w:p>
        </w:tc>
        <w:tc>
          <w:tcPr>
            <w:tcW w:w="1045" w:type="dxa"/>
            <w:tcBorders>
              <w:bottom w:val="single" w:sz="12" w:space="0" w:color="auto"/>
            </w:tcBorders>
            <w:shd w:val="clear" w:color="auto" w:fill="auto"/>
            <w:noWrap/>
            <w:vAlign w:val="bottom"/>
            <w:hideMark/>
          </w:tcPr>
          <w:p w14:paraId="06815EC7" w14:textId="77777777" w:rsidR="00ED4961" w:rsidRPr="00CA0D78" w:rsidRDefault="00ED4961" w:rsidP="00FE67A3">
            <w:pPr>
              <w:suppressAutoHyphens w:val="0"/>
              <w:spacing w:before="40" w:after="40" w:line="220" w:lineRule="exact"/>
              <w:jc w:val="right"/>
              <w:rPr>
                <w:sz w:val="18"/>
                <w:lang w:val="fr-FR"/>
              </w:rPr>
            </w:pPr>
            <w:r w:rsidRPr="00CA0D78">
              <w:rPr>
                <w:sz w:val="18"/>
                <w:lang w:val="fr-FR"/>
              </w:rPr>
              <w:t>0,308</w:t>
            </w:r>
          </w:p>
        </w:tc>
        <w:tc>
          <w:tcPr>
            <w:tcW w:w="1601" w:type="dxa"/>
            <w:tcBorders>
              <w:bottom w:val="single" w:sz="12" w:space="0" w:color="auto"/>
            </w:tcBorders>
            <w:shd w:val="clear" w:color="auto" w:fill="auto"/>
            <w:noWrap/>
            <w:vAlign w:val="bottom"/>
            <w:hideMark/>
          </w:tcPr>
          <w:p w14:paraId="2C1DB835" w14:textId="77777777" w:rsidR="00ED4961" w:rsidRPr="00CA0D78" w:rsidRDefault="00ED4961" w:rsidP="00FE67A3">
            <w:pPr>
              <w:suppressAutoHyphens w:val="0"/>
              <w:spacing w:before="40" w:after="40" w:line="220" w:lineRule="exact"/>
              <w:jc w:val="right"/>
              <w:rPr>
                <w:sz w:val="18"/>
                <w:lang w:val="fr-FR"/>
              </w:rPr>
            </w:pPr>
            <w:r w:rsidRPr="00CA0D78">
              <w:rPr>
                <w:sz w:val="18"/>
                <w:lang w:val="fr-FR"/>
              </w:rPr>
              <w:t>5 048 220 067 000</w:t>
            </w:r>
          </w:p>
        </w:tc>
        <w:tc>
          <w:tcPr>
            <w:tcW w:w="1038" w:type="dxa"/>
            <w:tcBorders>
              <w:bottom w:val="single" w:sz="12" w:space="0" w:color="auto"/>
            </w:tcBorders>
            <w:shd w:val="clear" w:color="auto" w:fill="auto"/>
            <w:noWrap/>
            <w:vAlign w:val="bottom"/>
            <w:hideMark/>
          </w:tcPr>
          <w:p w14:paraId="0B30A0C6" w14:textId="77777777" w:rsidR="00ED4961" w:rsidRPr="00CA0D78" w:rsidRDefault="00ED4961" w:rsidP="00FE67A3">
            <w:pPr>
              <w:suppressAutoHyphens w:val="0"/>
              <w:spacing w:before="40" w:after="40" w:line="220" w:lineRule="exact"/>
              <w:jc w:val="right"/>
              <w:rPr>
                <w:sz w:val="18"/>
                <w:lang w:val="fr-FR"/>
              </w:rPr>
            </w:pPr>
            <w:r w:rsidRPr="00CA0D78">
              <w:rPr>
                <w:sz w:val="18"/>
                <w:lang w:val="fr-FR"/>
              </w:rPr>
              <w:t>0,073</w:t>
            </w:r>
          </w:p>
        </w:tc>
      </w:tr>
    </w:tbl>
    <w:p w14:paraId="53CE801B" w14:textId="5D47C362" w:rsidR="00ED4961" w:rsidRPr="00CA0D78" w:rsidRDefault="00ED4961" w:rsidP="00246698">
      <w:pPr>
        <w:pStyle w:val="SingleTxtG"/>
        <w:spacing w:before="120" w:after="0"/>
        <w:ind w:firstLine="170"/>
        <w:rPr>
          <w:color w:val="000000"/>
          <w:sz w:val="18"/>
          <w:szCs w:val="18"/>
          <w:lang w:val="fr-FR"/>
        </w:rPr>
      </w:pPr>
      <w:r w:rsidRPr="00CA0D78">
        <w:rPr>
          <w:lang w:val="fr-FR"/>
        </w:rPr>
        <w:t>*</w:t>
      </w:r>
      <w:r w:rsidRPr="00CA0D78">
        <w:rPr>
          <w:sz w:val="18"/>
          <w:szCs w:val="18"/>
          <w:lang w:val="fr-FR"/>
        </w:rPr>
        <w:t xml:space="preserve"> </w:t>
      </w:r>
      <w:r w:rsidR="00246698" w:rsidRPr="00CA0D78">
        <w:rPr>
          <w:sz w:val="18"/>
          <w:szCs w:val="18"/>
          <w:lang w:val="fr-FR"/>
        </w:rPr>
        <w:t xml:space="preserve"> </w:t>
      </w:r>
      <w:r w:rsidRPr="00CA0D78">
        <w:rPr>
          <w:sz w:val="18"/>
          <w:szCs w:val="18"/>
          <w:lang w:val="fr-FR"/>
        </w:rPr>
        <w:t>Les montants portés dans le tableau sont libellés en lires turques</w:t>
      </w:r>
      <w:r w:rsidR="009A5269" w:rsidRPr="00CA0D78">
        <w:rPr>
          <w:sz w:val="18"/>
          <w:szCs w:val="18"/>
          <w:lang w:val="fr-FR"/>
        </w:rPr>
        <w:t>.</w:t>
      </w:r>
    </w:p>
    <w:p w14:paraId="341574C9" w14:textId="4078B893" w:rsidR="00ED4961" w:rsidRPr="00CA0D78" w:rsidRDefault="00ED4961" w:rsidP="00033F57">
      <w:pPr>
        <w:pStyle w:val="SingleTxtG"/>
        <w:spacing w:after="0"/>
        <w:ind w:firstLine="170"/>
        <w:rPr>
          <w:color w:val="000000"/>
          <w:sz w:val="18"/>
          <w:szCs w:val="18"/>
          <w:lang w:val="fr-FR"/>
        </w:rPr>
      </w:pPr>
      <w:r w:rsidRPr="00CA0D78">
        <w:rPr>
          <w:lang w:val="fr-FR"/>
        </w:rPr>
        <w:t>*</w:t>
      </w:r>
      <w:r w:rsidRPr="00CA0D78">
        <w:rPr>
          <w:sz w:val="18"/>
          <w:szCs w:val="18"/>
          <w:lang w:val="fr-FR"/>
        </w:rPr>
        <w:t xml:space="preserve"> </w:t>
      </w:r>
      <w:r w:rsidR="00246698" w:rsidRPr="00CA0D78">
        <w:rPr>
          <w:sz w:val="18"/>
          <w:szCs w:val="18"/>
          <w:lang w:val="fr-FR"/>
        </w:rPr>
        <w:t xml:space="preserve"> </w:t>
      </w:r>
      <w:r w:rsidRPr="00CA0D78">
        <w:rPr>
          <w:sz w:val="18"/>
          <w:szCs w:val="18"/>
          <w:lang w:val="fr-FR"/>
        </w:rPr>
        <w:t>Les chiffres indiqués pour le budget de l</w:t>
      </w:r>
      <w:r w:rsidR="00173115" w:rsidRPr="00CA0D78">
        <w:rPr>
          <w:sz w:val="18"/>
          <w:szCs w:val="18"/>
          <w:lang w:val="fr-FR"/>
        </w:rPr>
        <w:t>’</w:t>
      </w:r>
      <w:r w:rsidRPr="00CA0D78">
        <w:rPr>
          <w:sz w:val="18"/>
          <w:szCs w:val="18"/>
          <w:lang w:val="fr-FR"/>
        </w:rPr>
        <w:t>administration centrale, le PIB et le programme pour la protection et le développement de l</w:t>
      </w:r>
      <w:r w:rsidR="00173115" w:rsidRPr="00CA0D78">
        <w:rPr>
          <w:sz w:val="18"/>
          <w:szCs w:val="18"/>
          <w:lang w:val="fr-FR"/>
        </w:rPr>
        <w:t>’</w:t>
      </w:r>
      <w:r w:rsidRPr="00CA0D78">
        <w:rPr>
          <w:sz w:val="18"/>
          <w:szCs w:val="18"/>
          <w:lang w:val="fr-FR"/>
        </w:rPr>
        <w:t>enfant sont les montants enregistrés en fin d</w:t>
      </w:r>
      <w:r w:rsidR="00173115" w:rsidRPr="00CA0D78">
        <w:rPr>
          <w:sz w:val="18"/>
          <w:szCs w:val="18"/>
          <w:lang w:val="fr-FR"/>
        </w:rPr>
        <w:t>’</w:t>
      </w:r>
      <w:r w:rsidRPr="00CA0D78">
        <w:rPr>
          <w:sz w:val="18"/>
          <w:szCs w:val="18"/>
          <w:lang w:val="fr-FR"/>
        </w:rPr>
        <w:t>année</w:t>
      </w:r>
      <w:r w:rsidR="009A5269" w:rsidRPr="00CA0D78">
        <w:rPr>
          <w:sz w:val="18"/>
          <w:szCs w:val="18"/>
          <w:lang w:val="fr-FR"/>
        </w:rPr>
        <w:t>.</w:t>
      </w:r>
    </w:p>
    <w:p w14:paraId="362E08DB" w14:textId="2C0D2295" w:rsidR="00ED4961" w:rsidRPr="00CA0D78" w:rsidRDefault="00ED4961" w:rsidP="00496628">
      <w:pPr>
        <w:pStyle w:val="SingleTxtG"/>
        <w:ind w:firstLine="170"/>
        <w:rPr>
          <w:sz w:val="18"/>
          <w:lang w:val="fr-FR"/>
        </w:rPr>
      </w:pPr>
      <w:r w:rsidRPr="00CA0D78">
        <w:rPr>
          <w:sz w:val="18"/>
          <w:szCs w:val="18"/>
          <w:lang w:val="fr-FR"/>
        </w:rPr>
        <w:t>Les pourcentages de 3,4</w:t>
      </w:r>
      <w:r w:rsidR="00173115" w:rsidRPr="00CA0D78">
        <w:rPr>
          <w:sz w:val="18"/>
          <w:szCs w:val="18"/>
          <w:lang w:val="fr-FR"/>
        </w:rPr>
        <w:t> %</w:t>
      </w:r>
      <w:r w:rsidRPr="00CA0D78">
        <w:rPr>
          <w:sz w:val="18"/>
          <w:szCs w:val="18"/>
          <w:lang w:val="fr-FR"/>
        </w:rPr>
        <w:t xml:space="preserve"> pour 2020 et de 3,1</w:t>
      </w:r>
      <w:r w:rsidR="00173115" w:rsidRPr="00CA0D78">
        <w:rPr>
          <w:sz w:val="18"/>
          <w:szCs w:val="18"/>
          <w:lang w:val="fr-FR"/>
        </w:rPr>
        <w:t> %</w:t>
      </w:r>
      <w:r w:rsidRPr="00CA0D78">
        <w:rPr>
          <w:sz w:val="18"/>
          <w:szCs w:val="18"/>
          <w:lang w:val="fr-FR"/>
        </w:rPr>
        <w:t xml:space="preserve"> pour 2021 des ressources affectées à l</w:t>
      </w:r>
      <w:r w:rsidR="00173115" w:rsidRPr="00CA0D78">
        <w:rPr>
          <w:sz w:val="18"/>
          <w:szCs w:val="18"/>
          <w:lang w:val="fr-FR"/>
        </w:rPr>
        <w:t>’</w:t>
      </w:r>
      <w:r w:rsidRPr="00CA0D78">
        <w:rPr>
          <w:sz w:val="18"/>
          <w:szCs w:val="18"/>
          <w:lang w:val="fr-FR"/>
        </w:rPr>
        <w:t>aide sociale se rapportent à l</w:t>
      </w:r>
      <w:r w:rsidR="00173115" w:rsidRPr="00CA0D78">
        <w:rPr>
          <w:sz w:val="18"/>
          <w:szCs w:val="18"/>
          <w:lang w:val="fr-FR"/>
        </w:rPr>
        <w:t>’</w:t>
      </w:r>
      <w:r w:rsidRPr="00CA0D78">
        <w:rPr>
          <w:sz w:val="18"/>
          <w:szCs w:val="18"/>
          <w:lang w:val="fr-FR"/>
        </w:rPr>
        <w:t>aide à l</w:t>
      </w:r>
      <w:r w:rsidR="00173115" w:rsidRPr="00CA0D78">
        <w:rPr>
          <w:sz w:val="18"/>
          <w:szCs w:val="18"/>
          <w:lang w:val="fr-FR"/>
        </w:rPr>
        <w:t>’</w:t>
      </w:r>
      <w:r w:rsidRPr="00CA0D78">
        <w:rPr>
          <w:sz w:val="18"/>
          <w:szCs w:val="18"/>
          <w:lang w:val="fr-FR"/>
        </w:rPr>
        <w:t>éducation accordée aux enfants par la Direction générale de l</w:t>
      </w:r>
      <w:r w:rsidR="00173115" w:rsidRPr="00CA0D78">
        <w:rPr>
          <w:sz w:val="18"/>
          <w:szCs w:val="18"/>
          <w:lang w:val="fr-FR"/>
        </w:rPr>
        <w:t>’</w:t>
      </w:r>
      <w:r w:rsidRPr="00CA0D78">
        <w:rPr>
          <w:sz w:val="18"/>
          <w:szCs w:val="18"/>
          <w:lang w:val="fr-FR"/>
        </w:rPr>
        <w:t>aide sociale du Ministère de la famille et des services sociaux</w:t>
      </w:r>
      <w:r w:rsidR="009A5269" w:rsidRPr="00CA0D78">
        <w:rPr>
          <w:lang w:val="fr-FR"/>
        </w:rPr>
        <w:t>.</w:t>
      </w:r>
    </w:p>
    <w:p w14:paraId="1F167820" w14:textId="77777777" w:rsidR="00ED4961" w:rsidRPr="00CA0D78" w:rsidRDefault="00ED4961" w:rsidP="00033F57">
      <w:pPr>
        <w:pStyle w:val="H23G"/>
        <w:rPr>
          <w:lang w:val="fr-FR"/>
        </w:rPr>
      </w:pPr>
      <w:r w:rsidRPr="00CA0D78">
        <w:rPr>
          <w:lang w:val="fr-FR"/>
        </w:rPr>
        <w:tab/>
      </w:r>
      <w:r w:rsidRPr="00CA0D78">
        <w:rPr>
          <w:lang w:val="fr-FR"/>
        </w:rPr>
        <w:tab/>
        <w:t>Réponse au paragraphe 17 a) de la liste de points</w:t>
      </w:r>
    </w:p>
    <w:p w14:paraId="3C0B30CD" w14:textId="7C9ED0ED" w:rsidR="00ED4961" w:rsidRPr="00CA0D78" w:rsidRDefault="00ED4961" w:rsidP="0090683F">
      <w:pPr>
        <w:pStyle w:val="ParNoG"/>
        <w:rPr>
          <w:lang w:val="fr-FR"/>
        </w:rPr>
      </w:pPr>
      <w:r w:rsidRPr="00CA0D78">
        <w:rPr>
          <w:lang w:val="fr-FR"/>
        </w:rPr>
        <w:t>Les liens ci-après renvoient aux statistiques judiciaires du Ministère de la justice pour les années 2020, 2021 et 2022</w:t>
      </w:r>
      <w:r w:rsidR="00173115" w:rsidRPr="00CA0D78">
        <w:rPr>
          <w:lang w:val="fr-FR"/>
        </w:rPr>
        <w:t> :</w:t>
      </w:r>
    </w:p>
    <w:p w14:paraId="145C05C3" w14:textId="186FB4EF" w:rsidR="00ED4961" w:rsidRPr="00CA0D78" w:rsidRDefault="00C8236D" w:rsidP="0090683F">
      <w:pPr>
        <w:pStyle w:val="Bullet1G"/>
        <w:rPr>
          <w:rStyle w:val="Hyperlink"/>
          <w:lang w:val="fr-FR"/>
        </w:rPr>
      </w:pPr>
      <w:hyperlink r:id="rId10" w:history="1">
        <w:r w:rsidR="00CF7DD3" w:rsidRPr="00CA0D78">
          <w:rPr>
            <w:rStyle w:val="Hyperlink"/>
            <w:lang w:val="fr-FR"/>
          </w:rPr>
          <w:t>https://adlisicil.adalet.gov.tr/Resimler/SayfaDokuman/1692021162011adalet_ist-2020.pdf</w:t>
        </w:r>
      </w:hyperlink>
      <w:r w:rsidR="00CF7DD3" w:rsidRPr="00CA0D78">
        <w:rPr>
          <w:rStyle w:val="Hyperlink"/>
          <w:color w:val="auto"/>
          <w:lang w:val="fr-FR"/>
        </w:rPr>
        <w:t> ;</w:t>
      </w:r>
    </w:p>
    <w:p w14:paraId="2955C2C9" w14:textId="75534655" w:rsidR="00ED4961" w:rsidRPr="00CA0D78" w:rsidRDefault="00C8236D" w:rsidP="0090683F">
      <w:pPr>
        <w:pStyle w:val="Bullet1G"/>
        <w:rPr>
          <w:rStyle w:val="Hyperlink"/>
          <w:color w:val="auto"/>
          <w:lang w:val="fr-FR"/>
        </w:rPr>
      </w:pPr>
      <w:hyperlink r:id="rId11" w:history="1">
        <w:r w:rsidR="00997BDF" w:rsidRPr="00E66490">
          <w:rPr>
            <w:rStyle w:val="Hyperlink"/>
            <w:lang w:val="fr-FR"/>
          </w:rPr>
          <w:t>https://adlisicil</w:t>
        </w:r>
        <w:r w:rsidR="009A5269" w:rsidRPr="00E66490">
          <w:rPr>
            <w:rStyle w:val="Hyperlink"/>
            <w:lang w:val="fr-FR"/>
          </w:rPr>
          <w:t>.</w:t>
        </w:r>
        <w:r w:rsidR="00997BDF" w:rsidRPr="00E66490">
          <w:rPr>
            <w:rStyle w:val="Hyperlink"/>
            <w:lang w:val="fr-FR"/>
          </w:rPr>
          <w:t>adalet</w:t>
        </w:r>
        <w:r w:rsidR="009A5269" w:rsidRPr="00E66490">
          <w:rPr>
            <w:rStyle w:val="Hyperlink"/>
            <w:lang w:val="fr-FR"/>
          </w:rPr>
          <w:t>.</w:t>
        </w:r>
        <w:r w:rsidR="00997BDF" w:rsidRPr="00E66490">
          <w:rPr>
            <w:rStyle w:val="Hyperlink"/>
            <w:lang w:val="fr-FR"/>
          </w:rPr>
          <w:t>gov</w:t>
        </w:r>
        <w:r w:rsidR="009A5269" w:rsidRPr="00E66490">
          <w:rPr>
            <w:rStyle w:val="Hyperlink"/>
            <w:lang w:val="fr-FR"/>
          </w:rPr>
          <w:t>.</w:t>
        </w:r>
        <w:r w:rsidR="00997BDF" w:rsidRPr="00E66490">
          <w:rPr>
            <w:rStyle w:val="Hyperlink"/>
            <w:lang w:val="fr-FR"/>
          </w:rPr>
          <w:t>tr/Resimler/SayfaDokuman/9092022143819adalet_ist-2021</w:t>
        </w:r>
        <w:r w:rsidR="009A5269" w:rsidRPr="00E66490">
          <w:rPr>
            <w:rStyle w:val="Hyperlink"/>
            <w:lang w:val="fr-FR"/>
          </w:rPr>
          <w:t>.</w:t>
        </w:r>
        <w:r w:rsidR="00997BDF" w:rsidRPr="00CA0D78">
          <w:rPr>
            <w:rStyle w:val="Hyperlink"/>
            <w:lang w:val="fr-FR"/>
          </w:rPr>
          <w:t>pdf</w:t>
        </w:r>
      </w:hyperlink>
      <w:r w:rsidR="00173115" w:rsidRPr="00CA0D78">
        <w:rPr>
          <w:lang w:val="fr-FR"/>
        </w:rPr>
        <w:t> ;</w:t>
      </w:r>
    </w:p>
    <w:p w14:paraId="5A1E74A8" w14:textId="29B38D67" w:rsidR="00ED4961" w:rsidRPr="00CA0D78" w:rsidRDefault="00C8236D" w:rsidP="0090683F">
      <w:pPr>
        <w:pStyle w:val="Bullet1G"/>
        <w:rPr>
          <w:lang w:val="fr-FR"/>
        </w:rPr>
      </w:pPr>
      <w:hyperlink r:id="rId12" w:history="1">
        <w:r w:rsidR="00997BDF" w:rsidRPr="00CA0D78">
          <w:rPr>
            <w:rStyle w:val="Hyperlink"/>
            <w:lang w:val="fr-FR"/>
          </w:rPr>
          <w:t>https://adlisicil</w:t>
        </w:r>
        <w:r w:rsidR="009A5269" w:rsidRPr="00CA0D78">
          <w:rPr>
            <w:rStyle w:val="Hyperlink"/>
            <w:lang w:val="fr-FR"/>
          </w:rPr>
          <w:t>.</w:t>
        </w:r>
        <w:r w:rsidR="00997BDF" w:rsidRPr="00CA0D78">
          <w:rPr>
            <w:rStyle w:val="Hyperlink"/>
            <w:lang w:val="fr-FR"/>
          </w:rPr>
          <w:t>adalet</w:t>
        </w:r>
        <w:r w:rsidR="009A5269" w:rsidRPr="00E66490">
          <w:rPr>
            <w:rStyle w:val="Hyperlink"/>
            <w:lang w:val="fr-FR"/>
          </w:rPr>
          <w:t>.</w:t>
        </w:r>
        <w:r w:rsidR="00997BDF" w:rsidRPr="00E66490">
          <w:rPr>
            <w:rStyle w:val="Hyperlink"/>
            <w:lang w:val="fr-FR"/>
          </w:rPr>
          <w:t>gov</w:t>
        </w:r>
        <w:r w:rsidR="009A5269" w:rsidRPr="00E66490">
          <w:rPr>
            <w:rStyle w:val="Hyperlink"/>
            <w:lang w:val="fr-FR"/>
          </w:rPr>
          <w:t>.</w:t>
        </w:r>
        <w:r w:rsidR="00997BDF" w:rsidRPr="00E66490">
          <w:rPr>
            <w:rStyle w:val="Hyperlink"/>
            <w:lang w:val="fr-FR"/>
          </w:rPr>
          <w:t>tr/Resimler/SayfaDokuman/29032023141410adalet_ist-2022cal%C4%B1sma100kapakl%C4%B1</w:t>
        </w:r>
        <w:r w:rsidR="009A5269" w:rsidRPr="00E66490">
          <w:rPr>
            <w:rStyle w:val="Hyperlink"/>
            <w:lang w:val="fr-FR"/>
          </w:rPr>
          <w:t>.</w:t>
        </w:r>
        <w:r w:rsidR="00997BDF" w:rsidRPr="00E66490">
          <w:rPr>
            <w:rStyle w:val="Hyperlink"/>
            <w:lang w:val="fr-FR"/>
          </w:rPr>
          <w:t>p</w:t>
        </w:r>
        <w:r w:rsidR="00997BDF" w:rsidRPr="00CA0D78">
          <w:rPr>
            <w:rStyle w:val="Hyperlink"/>
            <w:lang w:val="fr-FR"/>
          </w:rPr>
          <w:t>df</w:t>
        </w:r>
      </w:hyperlink>
      <w:r w:rsidR="009A5269" w:rsidRPr="00CA0D78">
        <w:rPr>
          <w:lang w:val="fr-FR"/>
        </w:rPr>
        <w:t>.</w:t>
      </w:r>
    </w:p>
    <w:p w14:paraId="5D6E307D" w14:textId="77777777" w:rsidR="00ED4961" w:rsidRPr="00CA0D78" w:rsidRDefault="00ED4961" w:rsidP="0090683F">
      <w:pPr>
        <w:pStyle w:val="H23G"/>
        <w:rPr>
          <w:lang w:val="fr-FR"/>
        </w:rPr>
      </w:pPr>
      <w:r w:rsidRPr="00CA0D78">
        <w:rPr>
          <w:lang w:val="fr-FR"/>
        </w:rPr>
        <w:tab/>
      </w:r>
      <w:r w:rsidRPr="00CA0D78">
        <w:rPr>
          <w:lang w:val="fr-FR"/>
        </w:rPr>
        <w:tab/>
        <w:t>Réponse au paragraphe 17 c) de la liste de points</w:t>
      </w:r>
    </w:p>
    <w:tbl>
      <w:tblPr>
        <w:tblW w:w="7370" w:type="dxa"/>
        <w:tblInd w:w="1134" w:type="dxa"/>
        <w:tblLayout w:type="fixed"/>
        <w:tblCellMar>
          <w:left w:w="0" w:type="dxa"/>
          <w:right w:w="0" w:type="dxa"/>
        </w:tblCellMar>
        <w:tblLook w:val="04A0" w:firstRow="1" w:lastRow="0" w:firstColumn="1" w:lastColumn="0" w:noHBand="0" w:noVBand="1"/>
      </w:tblPr>
      <w:tblGrid>
        <w:gridCol w:w="709"/>
        <w:gridCol w:w="3330"/>
        <w:gridCol w:w="3331"/>
      </w:tblGrid>
      <w:tr w:rsidR="0090683F" w:rsidRPr="00CA0D78" w14:paraId="5F04206E" w14:textId="77777777" w:rsidTr="0090683F">
        <w:trPr>
          <w:tblHeader/>
        </w:trPr>
        <w:tc>
          <w:tcPr>
            <w:tcW w:w="709" w:type="dxa"/>
            <w:tcBorders>
              <w:top w:val="single" w:sz="4" w:space="0" w:color="auto"/>
              <w:bottom w:val="single" w:sz="12" w:space="0" w:color="auto"/>
            </w:tcBorders>
            <w:shd w:val="clear" w:color="auto" w:fill="auto"/>
            <w:vAlign w:val="bottom"/>
          </w:tcPr>
          <w:p w14:paraId="674714FB" w14:textId="77777777" w:rsidR="00ED4961" w:rsidRPr="00CA0D78" w:rsidRDefault="00ED4961" w:rsidP="0090683F">
            <w:pPr>
              <w:suppressAutoHyphens w:val="0"/>
              <w:spacing w:before="80" w:after="80" w:line="200" w:lineRule="exact"/>
              <w:rPr>
                <w:i/>
                <w:sz w:val="16"/>
                <w:lang w:val="fr-FR"/>
              </w:rPr>
            </w:pPr>
            <w:r w:rsidRPr="00CA0D78">
              <w:rPr>
                <w:i/>
                <w:sz w:val="16"/>
                <w:lang w:val="fr-FR"/>
              </w:rPr>
              <w:t>Année</w:t>
            </w:r>
          </w:p>
        </w:tc>
        <w:tc>
          <w:tcPr>
            <w:tcW w:w="3330" w:type="dxa"/>
            <w:tcBorders>
              <w:top w:val="single" w:sz="4" w:space="0" w:color="auto"/>
              <w:bottom w:val="single" w:sz="12" w:space="0" w:color="auto"/>
            </w:tcBorders>
            <w:shd w:val="clear" w:color="auto" w:fill="auto"/>
            <w:vAlign w:val="bottom"/>
          </w:tcPr>
          <w:p w14:paraId="2CFCDEC4" w14:textId="0DFCCB42" w:rsidR="00ED4961" w:rsidRPr="00CA0D78" w:rsidRDefault="00ED4961" w:rsidP="0090683F">
            <w:pPr>
              <w:suppressAutoHyphens w:val="0"/>
              <w:spacing w:before="80" w:after="80" w:line="200" w:lineRule="exact"/>
              <w:jc w:val="right"/>
              <w:rPr>
                <w:i/>
                <w:sz w:val="16"/>
                <w:lang w:val="fr-FR"/>
              </w:rPr>
            </w:pPr>
            <w:r w:rsidRPr="00CA0D78">
              <w:rPr>
                <w:i/>
                <w:sz w:val="16"/>
                <w:lang w:val="fr-FR"/>
              </w:rPr>
              <w:t xml:space="preserve">Proportion du nombre total des mariages </w:t>
            </w:r>
            <w:r w:rsidR="0090683F" w:rsidRPr="00CA0D78">
              <w:rPr>
                <w:i/>
                <w:sz w:val="16"/>
                <w:lang w:val="fr-FR"/>
              </w:rPr>
              <w:br/>
            </w:r>
            <w:r w:rsidRPr="00CA0D78">
              <w:rPr>
                <w:i/>
                <w:sz w:val="16"/>
                <w:lang w:val="fr-FR"/>
              </w:rPr>
              <w:t>de garçons étant des mariages d</w:t>
            </w:r>
            <w:r w:rsidR="00173115" w:rsidRPr="00CA0D78">
              <w:rPr>
                <w:i/>
                <w:sz w:val="16"/>
                <w:lang w:val="fr-FR"/>
              </w:rPr>
              <w:t>’</w:t>
            </w:r>
            <w:r w:rsidRPr="00CA0D78">
              <w:rPr>
                <w:i/>
                <w:sz w:val="16"/>
                <w:lang w:val="fr-FR"/>
              </w:rPr>
              <w:t>enfants</w:t>
            </w:r>
            <w:r w:rsidR="0090683F" w:rsidRPr="00CA0D78">
              <w:rPr>
                <w:i/>
                <w:sz w:val="16"/>
                <w:lang w:val="fr-FR"/>
              </w:rPr>
              <w:br/>
            </w:r>
            <w:r w:rsidRPr="00CA0D78">
              <w:rPr>
                <w:i/>
                <w:sz w:val="16"/>
                <w:lang w:val="fr-FR"/>
              </w:rPr>
              <w:t>(</w:t>
            </w:r>
            <w:r w:rsidR="0090683F" w:rsidRPr="00CA0D78">
              <w:rPr>
                <w:i/>
                <w:sz w:val="16"/>
                <w:lang w:val="fr-FR"/>
              </w:rPr>
              <w:t>En pourcentage</w:t>
            </w:r>
            <w:r w:rsidRPr="00CA0D78">
              <w:rPr>
                <w:i/>
                <w:sz w:val="16"/>
                <w:lang w:val="fr-FR"/>
              </w:rPr>
              <w:t>)</w:t>
            </w:r>
          </w:p>
        </w:tc>
        <w:tc>
          <w:tcPr>
            <w:tcW w:w="3331" w:type="dxa"/>
            <w:tcBorders>
              <w:top w:val="single" w:sz="4" w:space="0" w:color="auto"/>
              <w:bottom w:val="single" w:sz="12" w:space="0" w:color="auto"/>
            </w:tcBorders>
            <w:shd w:val="clear" w:color="auto" w:fill="auto"/>
            <w:vAlign w:val="bottom"/>
          </w:tcPr>
          <w:p w14:paraId="7BFAC929" w14:textId="600BC6D1" w:rsidR="00ED4961" w:rsidRPr="00CA0D78" w:rsidRDefault="00ED4961" w:rsidP="0090683F">
            <w:pPr>
              <w:suppressAutoHyphens w:val="0"/>
              <w:spacing w:before="80" w:after="80" w:line="200" w:lineRule="exact"/>
              <w:jc w:val="right"/>
              <w:rPr>
                <w:i/>
                <w:sz w:val="16"/>
                <w:lang w:val="fr-FR"/>
              </w:rPr>
            </w:pPr>
            <w:r w:rsidRPr="00CA0D78">
              <w:rPr>
                <w:i/>
                <w:sz w:val="16"/>
                <w:lang w:val="fr-FR"/>
              </w:rPr>
              <w:t xml:space="preserve">Proportion du nombre total des mariages </w:t>
            </w:r>
            <w:r w:rsidR="0090683F" w:rsidRPr="00CA0D78">
              <w:rPr>
                <w:i/>
                <w:sz w:val="16"/>
                <w:lang w:val="fr-FR"/>
              </w:rPr>
              <w:br/>
            </w:r>
            <w:r w:rsidRPr="00CA0D78">
              <w:rPr>
                <w:i/>
                <w:sz w:val="16"/>
                <w:lang w:val="fr-FR"/>
              </w:rPr>
              <w:t>de filles étant des mariages d</w:t>
            </w:r>
            <w:r w:rsidR="00173115" w:rsidRPr="00CA0D78">
              <w:rPr>
                <w:i/>
                <w:sz w:val="16"/>
                <w:lang w:val="fr-FR"/>
              </w:rPr>
              <w:t>’</w:t>
            </w:r>
            <w:r w:rsidRPr="00CA0D78">
              <w:rPr>
                <w:i/>
                <w:sz w:val="16"/>
                <w:lang w:val="fr-FR"/>
              </w:rPr>
              <w:t>enfants</w:t>
            </w:r>
            <w:r w:rsidR="0090683F" w:rsidRPr="00CA0D78">
              <w:rPr>
                <w:i/>
                <w:sz w:val="16"/>
                <w:lang w:val="fr-FR"/>
              </w:rPr>
              <w:br/>
            </w:r>
            <w:r w:rsidRPr="00CA0D78">
              <w:rPr>
                <w:i/>
                <w:sz w:val="16"/>
                <w:lang w:val="fr-FR"/>
              </w:rPr>
              <w:t>(</w:t>
            </w:r>
            <w:r w:rsidR="0090683F" w:rsidRPr="00CA0D78">
              <w:rPr>
                <w:i/>
                <w:sz w:val="16"/>
                <w:lang w:val="fr-FR"/>
              </w:rPr>
              <w:t>En pourcentage</w:t>
            </w:r>
            <w:r w:rsidRPr="00CA0D78">
              <w:rPr>
                <w:i/>
                <w:sz w:val="16"/>
                <w:lang w:val="fr-FR"/>
              </w:rPr>
              <w:t>)</w:t>
            </w:r>
          </w:p>
        </w:tc>
      </w:tr>
      <w:tr w:rsidR="0090683F" w:rsidRPr="00CA0D78" w14:paraId="36D6D5EA" w14:textId="77777777" w:rsidTr="0090683F">
        <w:tc>
          <w:tcPr>
            <w:tcW w:w="709" w:type="dxa"/>
            <w:tcBorders>
              <w:top w:val="single" w:sz="12" w:space="0" w:color="auto"/>
            </w:tcBorders>
            <w:shd w:val="clear" w:color="auto" w:fill="auto"/>
          </w:tcPr>
          <w:p w14:paraId="3C5D0396" w14:textId="77777777" w:rsidR="00ED4961" w:rsidRPr="00CA0D78" w:rsidRDefault="00ED4961" w:rsidP="0090683F">
            <w:pPr>
              <w:suppressAutoHyphens w:val="0"/>
              <w:spacing w:before="40" w:after="40" w:line="220" w:lineRule="exact"/>
              <w:rPr>
                <w:sz w:val="18"/>
                <w:lang w:val="fr-FR"/>
              </w:rPr>
            </w:pPr>
            <w:r w:rsidRPr="00CA0D78">
              <w:rPr>
                <w:sz w:val="18"/>
                <w:lang w:val="fr-FR"/>
              </w:rPr>
              <w:t>2019</w:t>
            </w:r>
          </w:p>
        </w:tc>
        <w:tc>
          <w:tcPr>
            <w:tcW w:w="3330" w:type="dxa"/>
            <w:tcBorders>
              <w:top w:val="single" w:sz="12" w:space="0" w:color="auto"/>
            </w:tcBorders>
            <w:shd w:val="clear" w:color="auto" w:fill="auto"/>
            <w:vAlign w:val="bottom"/>
          </w:tcPr>
          <w:p w14:paraId="575F7359" w14:textId="77777777" w:rsidR="00ED4961" w:rsidRPr="00CA0D78" w:rsidRDefault="00ED4961" w:rsidP="0090683F">
            <w:pPr>
              <w:suppressAutoHyphens w:val="0"/>
              <w:spacing w:before="40" w:after="40" w:line="220" w:lineRule="exact"/>
              <w:jc w:val="right"/>
              <w:rPr>
                <w:sz w:val="18"/>
                <w:lang w:val="fr-FR"/>
              </w:rPr>
            </w:pPr>
            <w:r w:rsidRPr="00CA0D78">
              <w:rPr>
                <w:sz w:val="18"/>
                <w:lang w:val="fr-FR"/>
              </w:rPr>
              <w:t>0,2</w:t>
            </w:r>
          </w:p>
        </w:tc>
        <w:tc>
          <w:tcPr>
            <w:tcW w:w="3331" w:type="dxa"/>
            <w:tcBorders>
              <w:top w:val="single" w:sz="12" w:space="0" w:color="auto"/>
            </w:tcBorders>
            <w:shd w:val="clear" w:color="auto" w:fill="auto"/>
            <w:vAlign w:val="bottom"/>
          </w:tcPr>
          <w:p w14:paraId="03D8FFB8" w14:textId="77777777" w:rsidR="00ED4961" w:rsidRPr="00CA0D78" w:rsidRDefault="00ED4961" w:rsidP="0090683F">
            <w:pPr>
              <w:suppressAutoHyphens w:val="0"/>
              <w:spacing w:before="40" w:after="40" w:line="220" w:lineRule="exact"/>
              <w:jc w:val="right"/>
              <w:rPr>
                <w:sz w:val="18"/>
                <w:lang w:val="fr-FR"/>
              </w:rPr>
            </w:pPr>
            <w:r w:rsidRPr="00CA0D78">
              <w:rPr>
                <w:sz w:val="18"/>
                <w:lang w:val="fr-FR"/>
              </w:rPr>
              <w:t>3,1</w:t>
            </w:r>
          </w:p>
        </w:tc>
      </w:tr>
      <w:tr w:rsidR="0090683F" w:rsidRPr="00CA0D78" w14:paraId="2C34A3D1" w14:textId="77777777" w:rsidTr="0090683F">
        <w:tc>
          <w:tcPr>
            <w:tcW w:w="709" w:type="dxa"/>
            <w:shd w:val="clear" w:color="auto" w:fill="auto"/>
          </w:tcPr>
          <w:p w14:paraId="6AD941F4" w14:textId="77777777" w:rsidR="00ED4961" w:rsidRPr="00CA0D78" w:rsidRDefault="00ED4961" w:rsidP="0090683F">
            <w:pPr>
              <w:suppressAutoHyphens w:val="0"/>
              <w:spacing w:before="40" w:after="40" w:line="220" w:lineRule="exact"/>
              <w:rPr>
                <w:sz w:val="18"/>
                <w:lang w:val="fr-FR"/>
              </w:rPr>
            </w:pPr>
            <w:r w:rsidRPr="00CA0D78">
              <w:rPr>
                <w:sz w:val="18"/>
                <w:lang w:val="fr-FR"/>
              </w:rPr>
              <w:t>2020</w:t>
            </w:r>
          </w:p>
        </w:tc>
        <w:tc>
          <w:tcPr>
            <w:tcW w:w="3330" w:type="dxa"/>
            <w:shd w:val="clear" w:color="auto" w:fill="auto"/>
            <w:vAlign w:val="bottom"/>
          </w:tcPr>
          <w:p w14:paraId="2BC42694" w14:textId="77777777" w:rsidR="00ED4961" w:rsidRPr="00CA0D78" w:rsidRDefault="00ED4961" w:rsidP="0090683F">
            <w:pPr>
              <w:suppressAutoHyphens w:val="0"/>
              <w:spacing w:before="40" w:after="40" w:line="220" w:lineRule="exact"/>
              <w:jc w:val="right"/>
              <w:rPr>
                <w:sz w:val="18"/>
                <w:lang w:val="fr-FR"/>
              </w:rPr>
            </w:pPr>
            <w:r w:rsidRPr="00CA0D78">
              <w:rPr>
                <w:sz w:val="18"/>
                <w:lang w:val="fr-FR"/>
              </w:rPr>
              <w:t>0,1</w:t>
            </w:r>
          </w:p>
        </w:tc>
        <w:tc>
          <w:tcPr>
            <w:tcW w:w="3331" w:type="dxa"/>
            <w:shd w:val="clear" w:color="auto" w:fill="auto"/>
            <w:vAlign w:val="bottom"/>
          </w:tcPr>
          <w:p w14:paraId="1F08B5D6" w14:textId="77777777" w:rsidR="00ED4961" w:rsidRPr="00CA0D78" w:rsidRDefault="00ED4961" w:rsidP="0090683F">
            <w:pPr>
              <w:suppressAutoHyphens w:val="0"/>
              <w:spacing w:before="40" w:after="40" w:line="220" w:lineRule="exact"/>
              <w:jc w:val="right"/>
              <w:rPr>
                <w:sz w:val="18"/>
                <w:lang w:val="fr-FR"/>
              </w:rPr>
            </w:pPr>
            <w:r w:rsidRPr="00CA0D78">
              <w:rPr>
                <w:sz w:val="18"/>
                <w:lang w:val="fr-FR"/>
              </w:rPr>
              <w:t>2,7</w:t>
            </w:r>
          </w:p>
        </w:tc>
      </w:tr>
      <w:tr w:rsidR="0090683F" w:rsidRPr="00CA0D78" w14:paraId="3662B92C" w14:textId="77777777" w:rsidTr="0090683F">
        <w:tc>
          <w:tcPr>
            <w:tcW w:w="709" w:type="dxa"/>
            <w:tcBorders>
              <w:bottom w:val="single" w:sz="12" w:space="0" w:color="auto"/>
            </w:tcBorders>
            <w:shd w:val="clear" w:color="auto" w:fill="auto"/>
          </w:tcPr>
          <w:p w14:paraId="7A7D50EE" w14:textId="77777777" w:rsidR="00ED4961" w:rsidRPr="00CA0D78" w:rsidRDefault="00ED4961" w:rsidP="0090683F">
            <w:pPr>
              <w:suppressAutoHyphens w:val="0"/>
              <w:spacing w:before="40" w:after="40" w:line="220" w:lineRule="exact"/>
              <w:rPr>
                <w:sz w:val="18"/>
                <w:lang w:val="fr-FR"/>
              </w:rPr>
            </w:pPr>
            <w:r w:rsidRPr="00CA0D78">
              <w:rPr>
                <w:sz w:val="18"/>
                <w:lang w:val="fr-FR"/>
              </w:rPr>
              <w:t>2021</w:t>
            </w:r>
          </w:p>
        </w:tc>
        <w:tc>
          <w:tcPr>
            <w:tcW w:w="3330" w:type="dxa"/>
            <w:tcBorders>
              <w:bottom w:val="single" w:sz="12" w:space="0" w:color="auto"/>
            </w:tcBorders>
            <w:shd w:val="clear" w:color="auto" w:fill="auto"/>
            <w:vAlign w:val="bottom"/>
          </w:tcPr>
          <w:p w14:paraId="3496A9A8" w14:textId="77777777" w:rsidR="00ED4961" w:rsidRPr="00CA0D78" w:rsidRDefault="00ED4961" w:rsidP="0090683F">
            <w:pPr>
              <w:suppressAutoHyphens w:val="0"/>
              <w:spacing w:before="40" w:after="40" w:line="220" w:lineRule="exact"/>
              <w:jc w:val="right"/>
              <w:rPr>
                <w:sz w:val="18"/>
                <w:lang w:val="fr-FR"/>
              </w:rPr>
            </w:pPr>
            <w:r w:rsidRPr="00CA0D78">
              <w:rPr>
                <w:sz w:val="18"/>
                <w:lang w:val="fr-FR"/>
              </w:rPr>
              <w:t>0,1</w:t>
            </w:r>
          </w:p>
        </w:tc>
        <w:tc>
          <w:tcPr>
            <w:tcW w:w="3331" w:type="dxa"/>
            <w:tcBorders>
              <w:bottom w:val="single" w:sz="12" w:space="0" w:color="auto"/>
            </w:tcBorders>
            <w:shd w:val="clear" w:color="auto" w:fill="auto"/>
            <w:vAlign w:val="bottom"/>
          </w:tcPr>
          <w:p w14:paraId="12F75ACA" w14:textId="77777777" w:rsidR="00ED4961" w:rsidRPr="00CA0D78" w:rsidRDefault="00ED4961" w:rsidP="0090683F">
            <w:pPr>
              <w:suppressAutoHyphens w:val="0"/>
              <w:spacing w:before="40" w:after="40" w:line="220" w:lineRule="exact"/>
              <w:jc w:val="right"/>
              <w:rPr>
                <w:sz w:val="18"/>
                <w:lang w:val="fr-FR"/>
              </w:rPr>
            </w:pPr>
            <w:r w:rsidRPr="00CA0D78">
              <w:rPr>
                <w:sz w:val="18"/>
                <w:lang w:val="fr-FR"/>
              </w:rPr>
              <w:t>2,3</w:t>
            </w:r>
          </w:p>
        </w:tc>
      </w:tr>
    </w:tbl>
    <w:p w14:paraId="046692E5" w14:textId="25E73F6E" w:rsidR="00ED4961" w:rsidRPr="00CA0D78" w:rsidRDefault="00ED4961" w:rsidP="0090683F">
      <w:pPr>
        <w:pStyle w:val="SingleTxtG"/>
        <w:spacing w:before="120" w:after="240"/>
        <w:ind w:firstLine="170"/>
        <w:rPr>
          <w:sz w:val="18"/>
          <w:szCs w:val="18"/>
          <w:lang w:val="fr-FR"/>
        </w:rPr>
      </w:pPr>
      <w:r w:rsidRPr="00CA0D78">
        <w:rPr>
          <w:sz w:val="18"/>
          <w:szCs w:val="18"/>
          <w:lang w:val="fr-FR"/>
        </w:rPr>
        <w:t>Voir également la réponse au paragraphe 6 d) de la liste de points</w:t>
      </w:r>
      <w:r w:rsidR="009A5269" w:rsidRPr="00CA0D78">
        <w:rPr>
          <w:sz w:val="18"/>
          <w:szCs w:val="18"/>
          <w:lang w:val="fr-FR"/>
        </w:rPr>
        <w:t>.</w:t>
      </w:r>
    </w:p>
    <w:p w14:paraId="6E1E20B9" w14:textId="77777777" w:rsidR="00ED4961" w:rsidRPr="00CA0D78" w:rsidRDefault="00ED4961" w:rsidP="00751997">
      <w:pPr>
        <w:pStyle w:val="H23G"/>
        <w:rPr>
          <w:lang w:val="fr-FR"/>
        </w:rPr>
      </w:pPr>
      <w:r w:rsidRPr="00CA0D78">
        <w:rPr>
          <w:lang w:val="fr-FR"/>
        </w:rPr>
        <w:tab/>
      </w:r>
      <w:r w:rsidRPr="00CA0D78">
        <w:rPr>
          <w:lang w:val="fr-FR"/>
        </w:rPr>
        <w:tab/>
        <w:t>Réponse au paragraphe 17 e) de la liste de points</w:t>
      </w:r>
    </w:p>
    <w:tbl>
      <w:tblPr>
        <w:tblW w:w="7370" w:type="dxa"/>
        <w:tblInd w:w="1134" w:type="dxa"/>
        <w:tblLayout w:type="fixed"/>
        <w:tblCellMar>
          <w:left w:w="0" w:type="dxa"/>
          <w:right w:w="0" w:type="dxa"/>
        </w:tblCellMar>
        <w:tblLook w:val="04A0" w:firstRow="1" w:lastRow="0" w:firstColumn="1" w:lastColumn="0" w:noHBand="0" w:noVBand="1"/>
      </w:tblPr>
      <w:tblGrid>
        <w:gridCol w:w="700"/>
        <w:gridCol w:w="3335"/>
        <w:gridCol w:w="3335"/>
      </w:tblGrid>
      <w:tr w:rsidR="007F3FF7" w:rsidRPr="00CA0D78" w14:paraId="7D563F1E" w14:textId="77777777" w:rsidTr="007F3FF7">
        <w:trPr>
          <w:tblHeader/>
        </w:trPr>
        <w:tc>
          <w:tcPr>
            <w:tcW w:w="700" w:type="dxa"/>
            <w:tcBorders>
              <w:top w:val="single" w:sz="4" w:space="0" w:color="auto"/>
              <w:bottom w:val="single" w:sz="12" w:space="0" w:color="auto"/>
            </w:tcBorders>
            <w:shd w:val="clear" w:color="auto" w:fill="auto"/>
            <w:vAlign w:val="bottom"/>
          </w:tcPr>
          <w:p w14:paraId="14DA48A1" w14:textId="77777777" w:rsidR="00ED4961" w:rsidRPr="00CA0D78" w:rsidRDefault="00ED4961" w:rsidP="00751997">
            <w:pPr>
              <w:keepNext/>
              <w:suppressAutoHyphens w:val="0"/>
              <w:spacing w:before="80" w:after="80" w:line="200" w:lineRule="exact"/>
              <w:rPr>
                <w:i/>
                <w:sz w:val="16"/>
                <w:lang w:val="fr-FR"/>
              </w:rPr>
            </w:pPr>
            <w:r w:rsidRPr="00CA0D78">
              <w:rPr>
                <w:i/>
                <w:sz w:val="16"/>
                <w:lang w:val="fr-FR"/>
              </w:rPr>
              <w:t>Année</w:t>
            </w:r>
          </w:p>
        </w:tc>
        <w:tc>
          <w:tcPr>
            <w:tcW w:w="3335" w:type="dxa"/>
            <w:tcBorders>
              <w:top w:val="single" w:sz="4" w:space="0" w:color="auto"/>
              <w:bottom w:val="single" w:sz="12" w:space="0" w:color="auto"/>
            </w:tcBorders>
            <w:shd w:val="clear" w:color="auto" w:fill="auto"/>
            <w:vAlign w:val="bottom"/>
          </w:tcPr>
          <w:p w14:paraId="1520FFDD" w14:textId="77777777" w:rsidR="00ED4961" w:rsidRPr="00CA0D78" w:rsidRDefault="00ED4961" w:rsidP="00751997">
            <w:pPr>
              <w:keepNext/>
              <w:suppressAutoHyphens w:val="0"/>
              <w:spacing w:before="80" w:after="80" w:line="200" w:lineRule="exact"/>
              <w:jc w:val="right"/>
              <w:rPr>
                <w:i/>
                <w:sz w:val="16"/>
                <w:lang w:val="fr-FR"/>
              </w:rPr>
            </w:pPr>
            <w:r w:rsidRPr="00CA0D78">
              <w:rPr>
                <w:i/>
                <w:sz w:val="16"/>
                <w:lang w:val="fr-FR"/>
              </w:rPr>
              <w:t>Nombre de garçons étrangers</w:t>
            </w:r>
          </w:p>
        </w:tc>
        <w:tc>
          <w:tcPr>
            <w:tcW w:w="3335" w:type="dxa"/>
            <w:tcBorders>
              <w:top w:val="single" w:sz="4" w:space="0" w:color="auto"/>
              <w:bottom w:val="single" w:sz="12" w:space="0" w:color="auto"/>
            </w:tcBorders>
            <w:shd w:val="clear" w:color="auto" w:fill="auto"/>
            <w:vAlign w:val="bottom"/>
          </w:tcPr>
          <w:p w14:paraId="2E047DAE" w14:textId="77777777" w:rsidR="00ED4961" w:rsidRPr="00CA0D78" w:rsidRDefault="00ED4961" w:rsidP="00751997">
            <w:pPr>
              <w:keepNext/>
              <w:suppressAutoHyphens w:val="0"/>
              <w:spacing w:before="80" w:after="80" w:line="200" w:lineRule="exact"/>
              <w:jc w:val="right"/>
              <w:rPr>
                <w:i/>
                <w:sz w:val="16"/>
                <w:lang w:val="fr-FR"/>
              </w:rPr>
            </w:pPr>
            <w:r w:rsidRPr="00CA0D78">
              <w:rPr>
                <w:i/>
                <w:sz w:val="16"/>
                <w:lang w:val="fr-FR"/>
              </w:rPr>
              <w:t>Nombre de filles étrangères</w:t>
            </w:r>
          </w:p>
        </w:tc>
      </w:tr>
      <w:tr w:rsidR="007F3FF7" w:rsidRPr="00CA0D78" w14:paraId="44513B45" w14:textId="77777777" w:rsidTr="007F3FF7">
        <w:tc>
          <w:tcPr>
            <w:tcW w:w="700" w:type="dxa"/>
            <w:tcBorders>
              <w:top w:val="single" w:sz="12" w:space="0" w:color="auto"/>
            </w:tcBorders>
            <w:shd w:val="clear" w:color="auto" w:fill="auto"/>
          </w:tcPr>
          <w:p w14:paraId="70C069F7" w14:textId="77777777" w:rsidR="00ED4961" w:rsidRPr="00CA0D78" w:rsidRDefault="00ED4961" w:rsidP="00751997">
            <w:pPr>
              <w:keepNext/>
              <w:suppressAutoHyphens w:val="0"/>
              <w:spacing w:before="40" w:after="40" w:line="220" w:lineRule="exact"/>
              <w:rPr>
                <w:sz w:val="18"/>
                <w:lang w:val="fr-FR"/>
              </w:rPr>
            </w:pPr>
            <w:r w:rsidRPr="00CA0D78">
              <w:rPr>
                <w:sz w:val="18"/>
                <w:lang w:val="fr-FR"/>
              </w:rPr>
              <w:t>2020</w:t>
            </w:r>
          </w:p>
        </w:tc>
        <w:tc>
          <w:tcPr>
            <w:tcW w:w="3335" w:type="dxa"/>
            <w:tcBorders>
              <w:top w:val="single" w:sz="12" w:space="0" w:color="auto"/>
            </w:tcBorders>
            <w:shd w:val="clear" w:color="auto" w:fill="auto"/>
            <w:vAlign w:val="bottom"/>
          </w:tcPr>
          <w:p w14:paraId="20AE238A" w14:textId="0E58B6E3" w:rsidR="00ED4961" w:rsidRPr="00CA0D78" w:rsidRDefault="00ED4961" w:rsidP="00751997">
            <w:pPr>
              <w:keepNext/>
              <w:suppressAutoHyphens w:val="0"/>
              <w:spacing w:before="40" w:after="40" w:line="220" w:lineRule="exact"/>
              <w:jc w:val="right"/>
              <w:rPr>
                <w:sz w:val="18"/>
                <w:lang w:val="fr-FR"/>
              </w:rPr>
            </w:pPr>
            <w:r w:rsidRPr="00CA0D78">
              <w:rPr>
                <w:sz w:val="18"/>
                <w:lang w:val="fr-FR"/>
              </w:rPr>
              <w:t>151</w:t>
            </w:r>
            <w:r w:rsidR="00751997" w:rsidRPr="00CA0D78">
              <w:rPr>
                <w:sz w:val="18"/>
                <w:lang w:val="fr-FR"/>
              </w:rPr>
              <w:t> </w:t>
            </w:r>
            <w:r w:rsidRPr="00CA0D78">
              <w:rPr>
                <w:sz w:val="18"/>
                <w:lang w:val="fr-FR"/>
              </w:rPr>
              <w:t>039</w:t>
            </w:r>
          </w:p>
        </w:tc>
        <w:tc>
          <w:tcPr>
            <w:tcW w:w="3335" w:type="dxa"/>
            <w:tcBorders>
              <w:top w:val="single" w:sz="12" w:space="0" w:color="auto"/>
            </w:tcBorders>
            <w:shd w:val="clear" w:color="auto" w:fill="auto"/>
            <w:vAlign w:val="bottom"/>
          </w:tcPr>
          <w:p w14:paraId="539633E2" w14:textId="5286F719" w:rsidR="00ED4961" w:rsidRPr="00CA0D78" w:rsidRDefault="00ED4961" w:rsidP="00751997">
            <w:pPr>
              <w:keepNext/>
              <w:suppressAutoHyphens w:val="0"/>
              <w:spacing w:before="40" w:after="40" w:line="220" w:lineRule="exact"/>
              <w:jc w:val="right"/>
              <w:rPr>
                <w:sz w:val="18"/>
                <w:lang w:val="fr-FR"/>
              </w:rPr>
            </w:pPr>
            <w:r w:rsidRPr="00CA0D78">
              <w:rPr>
                <w:sz w:val="18"/>
                <w:lang w:val="fr-FR"/>
              </w:rPr>
              <w:t>138</w:t>
            </w:r>
            <w:r w:rsidR="00751997" w:rsidRPr="00CA0D78">
              <w:rPr>
                <w:sz w:val="18"/>
                <w:lang w:val="fr-FR"/>
              </w:rPr>
              <w:t> </w:t>
            </w:r>
            <w:r w:rsidRPr="00CA0D78">
              <w:rPr>
                <w:sz w:val="18"/>
                <w:lang w:val="fr-FR"/>
              </w:rPr>
              <w:t>128</w:t>
            </w:r>
          </w:p>
        </w:tc>
      </w:tr>
      <w:tr w:rsidR="007F3FF7" w:rsidRPr="00CA0D78" w14:paraId="40D26F5F" w14:textId="77777777" w:rsidTr="007F3FF7">
        <w:tc>
          <w:tcPr>
            <w:tcW w:w="700" w:type="dxa"/>
            <w:tcBorders>
              <w:bottom w:val="single" w:sz="12" w:space="0" w:color="auto"/>
            </w:tcBorders>
            <w:shd w:val="clear" w:color="auto" w:fill="auto"/>
          </w:tcPr>
          <w:p w14:paraId="7B5B9B8E" w14:textId="77777777" w:rsidR="00ED4961" w:rsidRPr="00CA0D78" w:rsidRDefault="00ED4961" w:rsidP="007F3FF7">
            <w:pPr>
              <w:suppressAutoHyphens w:val="0"/>
              <w:spacing w:before="40" w:after="40" w:line="220" w:lineRule="exact"/>
              <w:rPr>
                <w:sz w:val="18"/>
                <w:lang w:val="fr-FR"/>
              </w:rPr>
            </w:pPr>
            <w:r w:rsidRPr="00CA0D78">
              <w:rPr>
                <w:sz w:val="18"/>
                <w:lang w:val="fr-FR"/>
              </w:rPr>
              <w:t>2021</w:t>
            </w:r>
          </w:p>
        </w:tc>
        <w:tc>
          <w:tcPr>
            <w:tcW w:w="3335" w:type="dxa"/>
            <w:tcBorders>
              <w:bottom w:val="single" w:sz="12" w:space="0" w:color="auto"/>
            </w:tcBorders>
            <w:shd w:val="clear" w:color="auto" w:fill="auto"/>
            <w:vAlign w:val="bottom"/>
          </w:tcPr>
          <w:p w14:paraId="046BA075" w14:textId="786EF82A" w:rsidR="00ED4961" w:rsidRPr="00CA0D78" w:rsidRDefault="00ED4961" w:rsidP="007F3FF7">
            <w:pPr>
              <w:suppressAutoHyphens w:val="0"/>
              <w:spacing w:before="40" w:after="40" w:line="220" w:lineRule="exact"/>
              <w:jc w:val="right"/>
              <w:rPr>
                <w:sz w:val="18"/>
                <w:lang w:val="fr-FR"/>
              </w:rPr>
            </w:pPr>
            <w:r w:rsidRPr="00CA0D78">
              <w:rPr>
                <w:sz w:val="18"/>
                <w:lang w:val="fr-FR"/>
              </w:rPr>
              <w:t>190</w:t>
            </w:r>
            <w:r w:rsidR="00751997" w:rsidRPr="00CA0D78">
              <w:rPr>
                <w:sz w:val="18"/>
                <w:lang w:val="fr-FR"/>
              </w:rPr>
              <w:t> </w:t>
            </w:r>
            <w:r w:rsidRPr="00CA0D78">
              <w:rPr>
                <w:sz w:val="18"/>
                <w:lang w:val="fr-FR"/>
              </w:rPr>
              <w:t>364</w:t>
            </w:r>
          </w:p>
        </w:tc>
        <w:tc>
          <w:tcPr>
            <w:tcW w:w="3335" w:type="dxa"/>
            <w:tcBorders>
              <w:bottom w:val="single" w:sz="12" w:space="0" w:color="auto"/>
            </w:tcBorders>
            <w:shd w:val="clear" w:color="auto" w:fill="auto"/>
            <w:vAlign w:val="bottom"/>
          </w:tcPr>
          <w:p w14:paraId="2FF7645F" w14:textId="1E9C079C" w:rsidR="00ED4961" w:rsidRPr="00CA0D78" w:rsidRDefault="00ED4961" w:rsidP="007F3FF7">
            <w:pPr>
              <w:suppressAutoHyphens w:val="0"/>
              <w:spacing w:before="40" w:after="40" w:line="220" w:lineRule="exact"/>
              <w:jc w:val="right"/>
              <w:rPr>
                <w:sz w:val="18"/>
                <w:lang w:val="fr-FR"/>
              </w:rPr>
            </w:pPr>
            <w:r w:rsidRPr="00CA0D78">
              <w:rPr>
                <w:sz w:val="18"/>
                <w:lang w:val="fr-FR"/>
              </w:rPr>
              <w:t>174</w:t>
            </w:r>
            <w:r w:rsidR="00751997" w:rsidRPr="00CA0D78">
              <w:rPr>
                <w:sz w:val="18"/>
                <w:lang w:val="fr-FR"/>
              </w:rPr>
              <w:t> </w:t>
            </w:r>
            <w:r w:rsidRPr="00CA0D78">
              <w:rPr>
                <w:sz w:val="18"/>
                <w:lang w:val="fr-FR"/>
              </w:rPr>
              <w:t>633</w:t>
            </w:r>
          </w:p>
        </w:tc>
      </w:tr>
    </w:tbl>
    <w:p w14:paraId="640767B3" w14:textId="77777777" w:rsidR="00ED4961" w:rsidRPr="00CA0D78" w:rsidRDefault="00ED4961" w:rsidP="007F3FF7">
      <w:pPr>
        <w:pStyle w:val="H23G"/>
        <w:rPr>
          <w:lang w:val="fr-FR"/>
        </w:rPr>
      </w:pPr>
      <w:r w:rsidRPr="00CA0D78">
        <w:rPr>
          <w:lang w:val="fr-FR"/>
        </w:rPr>
        <w:tab/>
      </w:r>
      <w:r w:rsidRPr="00CA0D78">
        <w:rPr>
          <w:lang w:val="fr-FR"/>
        </w:rPr>
        <w:tab/>
        <w:t>Réponse au paragraphe 18 b) de la liste de points</w:t>
      </w:r>
    </w:p>
    <w:p w14:paraId="0B223637" w14:textId="77777777" w:rsidR="00ED4961" w:rsidRPr="00CA0D78" w:rsidRDefault="00ED4961" w:rsidP="007F3FF7">
      <w:pPr>
        <w:pStyle w:val="SingleTxtG"/>
        <w:ind w:right="1133"/>
        <w:rPr>
          <w:lang w:val="fr-FR"/>
        </w:rPr>
      </w:pPr>
      <w:r w:rsidRPr="00CA0D78">
        <w:rPr>
          <w:noProof/>
          <w:lang w:val="fr-FR" w:eastAsia="en-GB"/>
        </w:rPr>
        <w:drawing>
          <wp:inline distT="0" distB="0" distL="0" distR="0" wp14:anchorId="45A11DE2" wp14:editId="2E5C4D7D">
            <wp:extent cx="4680000" cy="2379600"/>
            <wp:effectExtent l="0" t="0" r="6350" b="1905"/>
            <wp:docPr id="8" name="Resim 3" descr="A table with number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Resim 3" descr="A table with numbers and numbers&#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680000" cy="2379600"/>
                    </a:xfrm>
                    <a:prstGeom prst="rect">
                      <a:avLst/>
                    </a:prstGeom>
                    <a:noFill/>
                    <a:ln>
                      <a:noFill/>
                    </a:ln>
                  </pic:spPr>
                </pic:pic>
              </a:graphicData>
            </a:graphic>
          </wp:inline>
        </w:drawing>
      </w:r>
    </w:p>
    <w:p w14:paraId="3A869CF2" w14:textId="77777777" w:rsidR="00ED4961" w:rsidRPr="00CA0D78" w:rsidRDefault="00ED4961" w:rsidP="007F3FF7">
      <w:pPr>
        <w:pStyle w:val="H23G"/>
        <w:rPr>
          <w:lang w:val="fr-FR"/>
        </w:rPr>
      </w:pPr>
      <w:r w:rsidRPr="00CA0D78">
        <w:rPr>
          <w:lang w:val="fr-FR"/>
        </w:rPr>
        <w:tab/>
      </w:r>
      <w:r w:rsidRPr="00CA0D78">
        <w:rPr>
          <w:lang w:val="fr-FR"/>
        </w:rPr>
        <w:tab/>
        <w:t>Réponse au paragraphe 18 c) de la liste de points</w:t>
      </w:r>
    </w:p>
    <w:tbl>
      <w:tblPr>
        <w:tblW w:w="7370" w:type="dxa"/>
        <w:tblInd w:w="1134" w:type="dxa"/>
        <w:tblLayout w:type="fixed"/>
        <w:tblCellMar>
          <w:left w:w="0" w:type="dxa"/>
          <w:right w:w="0" w:type="dxa"/>
        </w:tblCellMar>
        <w:tblLook w:val="04A0" w:firstRow="1" w:lastRow="0" w:firstColumn="1" w:lastColumn="0" w:noHBand="0" w:noVBand="1"/>
      </w:tblPr>
      <w:tblGrid>
        <w:gridCol w:w="1842"/>
        <w:gridCol w:w="1842"/>
        <w:gridCol w:w="1843"/>
        <w:gridCol w:w="1843"/>
      </w:tblGrid>
      <w:tr w:rsidR="007F3FF7" w:rsidRPr="00CA0D78" w14:paraId="7C32050E" w14:textId="77777777" w:rsidTr="007F3FF7">
        <w:trPr>
          <w:tblHeader/>
        </w:trPr>
        <w:tc>
          <w:tcPr>
            <w:tcW w:w="1842" w:type="dxa"/>
            <w:vMerge w:val="restart"/>
            <w:tcBorders>
              <w:top w:val="single" w:sz="4" w:space="0" w:color="auto"/>
            </w:tcBorders>
            <w:shd w:val="clear" w:color="auto" w:fill="auto"/>
            <w:noWrap/>
            <w:vAlign w:val="bottom"/>
          </w:tcPr>
          <w:p w14:paraId="24F0970D" w14:textId="06D3B924" w:rsidR="007F3FF7" w:rsidRPr="00CA0D78" w:rsidRDefault="007F3FF7" w:rsidP="007F3FF7">
            <w:pPr>
              <w:suppressAutoHyphens w:val="0"/>
              <w:spacing w:before="80" w:after="80" w:line="200" w:lineRule="exact"/>
              <w:jc w:val="center"/>
              <w:rPr>
                <w:i/>
                <w:sz w:val="16"/>
                <w:lang w:val="fr-FR"/>
              </w:rPr>
            </w:pPr>
          </w:p>
        </w:tc>
        <w:tc>
          <w:tcPr>
            <w:tcW w:w="5528" w:type="dxa"/>
            <w:gridSpan w:val="3"/>
            <w:tcBorders>
              <w:top w:val="single" w:sz="4" w:space="0" w:color="auto"/>
              <w:bottom w:val="single" w:sz="4" w:space="0" w:color="auto"/>
            </w:tcBorders>
            <w:shd w:val="clear" w:color="auto" w:fill="auto"/>
            <w:vAlign w:val="bottom"/>
          </w:tcPr>
          <w:p w14:paraId="593FB5E5" w14:textId="61F22D19" w:rsidR="007F3FF7" w:rsidRPr="00CA0D78" w:rsidRDefault="007F3FF7" w:rsidP="007F3FF7">
            <w:pPr>
              <w:suppressAutoHyphens w:val="0"/>
              <w:spacing w:before="80" w:after="80" w:line="200" w:lineRule="exact"/>
              <w:jc w:val="center"/>
              <w:rPr>
                <w:i/>
                <w:sz w:val="16"/>
                <w:lang w:val="fr-FR"/>
              </w:rPr>
            </w:pPr>
            <w:r w:rsidRPr="00CA0D78">
              <w:rPr>
                <w:i/>
                <w:sz w:val="16"/>
                <w:lang w:val="fr-FR"/>
              </w:rPr>
              <w:t>Enfants placés dans des familles d</w:t>
            </w:r>
            <w:r w:rsidR="00173115" w:rsidRPr="00CA0D78">
              <w:rPr>
                <w:i/>
                <w:sz w:val="16"/>
                <w:lang w:val="fr-FR"/>
              </w:rPr>
              <w:t>’</w:t>
            </w:r>
            <w:r w:rsidRPr="00CA0D78">
              <w:rPr>
                <w:i/>
                <w:sz w:val="16"/>
                <w:lang w:val="fr-FR"/>
              </w:rPr>
              <w:t>accueil</w:t>
            </w:r>
          </w:p>
        </w:tc>
      </w:tr>
      <w:tr w:rsidR="007F3FF7" w:rsidRPr="00CA0D78" w14:paraId="6BC4A33C" w14:textId="77777777" w:rsidTr="007F3FF7">
        <w:tc>
          <w:tcPr>
            <w:tcW w:w="1842" w:type="dxa"/>
            <w:vMerge/>
            <w:tcBorders>
              <w:bottom w:val="single" w:sz="12" w:space="0" w:color="auto"/>
            </w:tcBorders>
            <w:shd w:val="clear" w:color="auto" w:fill="auto"/>
            <w:noWrap/>
            <w:hideMark/>
          </w:tcPr>
          <w:p w14:paraId="25F8D563" w14:textId="3E6D14B8" w:rsidR="007F3FF7" w:rsidRPr="00CA0D78" w:rsidRDefault="007F3FF7" w:rsidP="007F3FF7">
            <w:pPr>
              <w:suppressAutoHyphens w:val="0"/>
              <w:spacing w:before="80" w:after="80" w:line="200" w:lineRule="exact"/>
              <w:rPr>
                <w:i/>
                <w:spacing w:val="4"/>
                <w:w w:val="103"/>
                <w:kern w:val="14"/>
                <w:sz w:val="16"/>
                <w:lang w:val="fr-FR"/>
              </w:rPr>
            </w:pPr>
          </w:p>
        </w:tc>
        <w:tc>
          <w:tcPr>
            <w:tcW w:w="1842" w:type="dxa"/>
            <w:tcBorders>
              <w:top w:val="single" w:sz="4" w:space="0" w:color="auto"/>
              <w:bottom w:val="single" w:sz="12" w:space="0" w:color="auto"/>
            </w:tcBorders>
            <w:shd w:val="clear" w:color="auto" w:fill="auto"/>
            <w:noWrap/>
            <w:vAlign w:val="bottom"/>
            <w:hideMark/>
          </w:tcPr>
          <w:p w14:paraId="561EEEA3" w14:textId="77777777" w:rsidR="007F3FF7" w:rsidRPr="00CA0D78" w:rsidRDefault="007F3FF7" w:rsidP="007F3FF7">
            <w:pPr>
              <w:suppressAutoHyphens w:val="0"/>
              <w:spacing w:before="80" w:after="80" w:line="200" w:lineRule="exact"/>
              <w:jc w:val="right"/>
              <w:rPr>
                <w:i/>
                <w:spacing w:val="4"/>
                <w:w w:val="103"/>
                <w:kern w:val="14"/>
                <w:sz w:val="16"/>
                <w:lang w:val="fr-FR"/>
              </w:rPr>
            </w:pPr>
            <w:r w:rsidRPr="00CA0D78">
              <w:rPr>
                <w:i/>
                <w:spacing w:val="4"/>
                <w:w w:val="103"/>
                <w:kern w:val="14"/>
                <w:sz w:val="16"/>
                <w:lang w:val="fr-FR"/>
              </w:rPr>
              <w:t>Filles</w:t>
            </w:r>
          </w:p>
        </w:tc>
        <w:tc>
          <w:tcPr>
            <w:tcW w:w="1843" w:type="dxa"/>
            <w:tcBorders>
              <w:top w:val="single" w:sz="4" w:space="0" w:color="auto"/>
              <w:bottom w:val="single" w:sz="12" w:space="0" w:color="auto"/>
            </w:tcBorders>
            <w:shd w:val="clear" w:color="auto" w:fill="auto"/>
            <w:noWrap/>
            <w:vAlign w:val="bottom"/>
            <w:hideMark/>
          </w:tcPr>
          <w:p w14:paraId="7BB5BB7A" w14:textId="77777777" w:rsidR="007F3FF7" w:rsidRPr="00CA0D78" w:rsidRDefault="007F3FF7" w:rsidP="007F3FF7">
            <w:pPr>
              <w:suppressAutoHyphens w:val="0"/>
              <w:spacing w:before="80" w:after="80" w:line="200" w:lineRule="exact"/>
              <w:jc w:val="right"/>
              <w:rPr>
                <w:i/>
                <w:spacing w:val="4"/>
                <w:w w:val="103"/>
                <w:kern w:val="14"/>
                <w:sz w:val="16"/>
                <w:lang w:val="fr-FR"/>
              </w:rPr>
            </w:pPr>
            <w:r w:rsidRPr="00CA0D78">
              <w:rPr>
                <w:i/>
                <w:spacing w:val="4"/>
                <w:w w:val="103"/>
                <w:kern w:val="14"/>
                <w:sz w:val="16"/>
                <w:lang w:val="fr-FR"/>
              </w:rPr>
              <w:t>Garçons</w:t>
            </w:r>
          </w:p>
        </w:tc>
        <w:tc>
          <w:tcPr>
            <w:tcW w:w="1843" w:type="dxa"/>
            <w:tcBorders>
              <w:top w:val="single" w:sz="4" w:space="0" w:color="auto"/>
              <w:bottom w:val="single" w:sz="12" w:space="0" w:color="auto"/>
            </w:tcBorders>
            <w:shd w:val="clear" w:color="auto" w:fill="auto"/>
            <w:noWrap/>
            <w:vAlign w:val="bottom"/>
            <w:hideMark/>
          </w:tcPr>
          <w:p w14:paraId="05E6367A" w14:textId="77777777" w:rsidR="007F3FF7" w:rsidRPr="00CA0D78" w:rsidRDefault="007F3FF7" w:rsidP="007F3FF7">
            <w:pPr>
              <w:suppressAutoHyphens w:val="0"/>
              <w:spacing w:before="80" w:after="80" w:line="200" w:lineRule="exact"/>
              <w:jc w:val="right"/>
              <w:rPr>
                <w:i/>
                <w:spacing w:val="4"/>
                <w:w w:val="103"/>
                <w:kern w:val="14"/>
                <w:sz w:val="16"/>
                <w:lang w:val="fr-FR"/>
              </w:rPr>
            </w:pPr>
            <w:r w:rsidRPr="00CA0D78">
              <w:rPr>
                <w:i/>
                <w:spacing w:val="4"/>
                <w:w w:val="103"/>
                <w:kern w:val="14"/>
                <w:sz w:val="16"/>
                <w:lang w:val="fr-FR"/>
              </w:rPr>
              <w:t>Total</w:t>
            </w:r>
          </w:p>
        </w:tc>
      </w:tr>
      <w:tr w:rsidR="007F3FF7" w:rsidRPr="00CA0D78" w14:paraId="68937F1D" w14:textId="77777777" w:rsidTr="007F3FF7">
        <w:tc>
          <w:tcPr>
            <w:tcW w:w="1842" w:type="dxa"/>
            <w:tcBorders>
              <w:top w:val="single" w:sz="12" w:space="0" w:color="auto"/>
            </w:tcBorders>
            <w:shd w:val="clear" w:color="auto" w:fill="auto"/>
            <w:noWrap/>
            <w:vAlign w:val="bottom"/>
            <w:hideMark/>
          </w:tcPr>
          <w:p w14:paraId="71B7287C" w14:textId="77777777" w:rsidR="007F3FF7" w:rsidRPr="00CA0D78" w:rsidRDefault="007F3FF7" w:rsidP="007F3FF7">
            <w:pPr>
              <w:suppressAutoHyphens w:val="0"/>
              <w:spacing w:before="40" w:after="40" w:line="220" w:lineRule="exact"/>
              <w:rPr>
                <w:sz w:val="18"/>
                <w:lang w:val="fr-FR"/>
              </w:rPr>
            </w:pPr>
            <w:r w:rsidRPr="00CA0D78">
              <w:rPr>
                <w:sz w:val="18"/>
                <w:lang w:val="fr-FR"/>
              </w:rPr>
              <w:t>2021</w:t>
            </w:r>
          </w:p>
        </w:tc>
        <w:tc>
          <w:tcPr>
            <w:tcW w:w="1842" w:type="dxa"/>
            <w:tcBorders>
              <w:top w:val="single" w:sz="12" w:space="0" w:color="auto"/>
            </w:tcBorders>
            <w:shd w:val="clear" w:color="auto" w:fill="auto"/>
            <w:noWrap/>
            <w:vAlign w:val="bottom"/>
            <w:hideMark/>
          </w:tcPr>
          <w:p w14:paraId="1A990846" w14:textId="77777777" w:rsidR="007F3FF7" w:rsidRPr="00CA0D78" w:rsidRDefault="007F3FF7" w:rsidP="007F3FF7">
            <w:pPr>
              <w:suppressAutoHyphens w:val="0"/>
              <w:spacing w:before="40" w:after="40" w:line="220" w:lineRule="exact"/>
              <w:jc w:val="right"/>
              <w:rPr>
                <w:sz w:val="18"/>
                <w:lang w:val="fr-FR"/>
              </w:rPr>
            </w:pPr>
            <w:r w:rsidRPr="00CA0D78">
              <w:rPr>
                <w:sz w:val="18"/>
                <w:lang w:val="fr-FR"/>
              </w:rPr>
              <w:t>4 164</w:t>
            </w:r>
          </w:p>
        </w:tc>
        <w:tc>
          <w:tcPr>
            <w:tcW w:w="1843" w:type="dxa"/>
            <w:tcBorders>
              <w:top w:val="single" w:sz="12" w:space="0" w:color="auto"/>
            </w:tcBorders>
            <w:shd w:val="clear" w:color="auto" w:fill="auto"/>
            <w:noWrap/>
            <w:vAlign w:val="bottom"/>
            <w:hideMark/>
          </w:tcPr>
          <w:p w14:paraId="7BDF1634" w14:textId="77777777" w:rsidR="007F3FF7" w:rsidRPr="00CA0D78" w:rsidRDefault="007F3FF7" w:rsidP="007F3FF7">
            <w:pPr>
              <w:suppressAutoHyphens w:val="0"/>
              <w:spacing w:before="40" w:after="40" w:line="220" w:lineRule="exact"/>
              <w:jc w:val="right"/>
              <w:rPr>
                <w:sz w:val="18"/>
                <w:lang w:val="fr-FR"/>
              </w:rPr>
            </w:pPr>
            <w:r w:rsidRPr="00CA0D78">
              <w:rPr>
                <w:sz w:val="18"/>
                <w:lang w:val="fr-FR"/>
              </w:rPr>
              <w:t>4 295</w:t>
            </w:r>
          </w:p>
        </w:tc>
        <w:tc>
          <w:tcPr>
            <w:tcW w:w="1843" w:type="dxa"/>
            <w:tcBorders>
              <w:top w:val="single" w:sz="12" w:space="0" w:color="auto"/>
            </w:tcBorders>
            <w:shd w:val="clear" w:color="auto" w:fill="auto"/>
            <w:noWrap/>
            <w:vAlign w:val="bottom"/>
            <w:hideMark/>
          </w:tcPr>
          <w:p w14:paraId="3863D29C" w14:textId="77777777" w:rsidR="007F3FF7" w:rsidRPr="00CA0D78" w:rsidRDefault="007F3FF7" w:rsidP="007F3FF7">
            <w:pPr>
              <w:suppressAutoHyphens w:val="0"/>
              <w:spacing w:before="40" w:after="40" w:line="220" w:lineRule="exact"/>
              <w:jc w:val="right"/>
              <w:rPr>
                <w:sz w:val="18"/>
                <w:lang w:val="fr-FR"/>
              </w:rPr>
            </w:pPr>
            <w:r w:rsidRPr="00CA0D78">
              <w:rPr>
                <w:sz w:val="18"/>
                <w:lang w:val="fr-FR"/>
              </w:rPr>
              <w:t>8 459</w:t>
            </w:r>
          </w:p>
        </w:tc>
      </w:tr>
      <w:tr w:rsidR="007F3FF7" w:rsidRPr="00CA0D78" w14:paraId="68CB6EE8" w14:textId="77777777" w:rsidTr="007F3FF7">
        <w:tc>
          <w:tcPr>
            <w:tcW w:w="1842" w:type="dxa"/>
            <w:tcBorders>
              <w:bottom w:val="single" w:sz="12" w:space="0" w:color="auto"/>
            </w:tcBorders>
            <w:shd w:val="clear" w:color="auto" w:fill="auto"/>
            <w:noWrap/>
            <w:vAlign w:val="bottom"/>
            <w:hideMark/>
          </w:tcPr>
          <w:p w14:paraId="7D807092" w14:textId="77777777" w:rsidR="007F3FF7" w:rsidRPr="00CA0D78" w:rsidRDefault="007F3FF7" w:rsidP="007F3FF7">
            <w:pPr>
              <w:suppressAutoHyphens w:val="0"/>
              <w:spacing w:before="40" w:after="40" w:line="220" w:lineRule="exact"/>
              <w:rPr>
                <w:sz w:val="18"/>
                <w:lang w:val="fr-FR"/>
              </w:rPr>
            </w:pPr>
            <w:r w:rsidRPr="00CA0D78">
              <w:rPr>
                <w:sz w:val="18"/>
                <w:lang w:val="fr-FR"/>
              </w:rPr>
              <w:t>2022</w:t>
            </w:r>
          </w:p>
        </w:tc>
        <w:tc>
          <w:tcPr>
            <w:tcW w:w="1842" w:type="dxa"/>
            <w:tcBorders>
              <w:bottom w:val="single" w:sz="12" w:space="0" w:color="auto"/>
            </w:tcBorders>
            <w:shd w:val="clear" w:color="auto" w:fill="auto"/>
            <w:noWrap/>
            <w:vAlign w:val="bottom"/>
            <w:hideMark/>
          </w:tcPr>
          <w:p w14:paraId="436B869A" w14:textId="77777777" w:rsidR="007F3FF7" w:rsidRPr="00CA0D78" w:rsidRDefault="007F3FF7" w:rsidP="007F3FF7">
            <w:pPr>
              <w:suppressAutoHyphens w:val="0"/>
              <w:spacing w:before="40" w:after="40" w:line="220" w:lineRule="exact"/>
              <w:jc w:val="right"/>
              <w:rPr>
                <w:sz w:val="18"/>
                <w:lang w:val="fr-FR"/>
              </w:rPr>
            </w:pPr>
            <w:r w:rsidRPr="00CA0D78">
              <w:rPr>
                <w:sz w:val="18"/>
                <w:lang w:val="fr-FR"/>
              </w:rPr>
              <w:t>4 476</w:t>
            </w:r>
          </w:p>
        </w:tc>
        <w:tc>
          <w:tcPr>
            <w:tcW w:w="1843" w:type="dxa"/>
            <w:tcBorders>
              <w:bottom w:val="single" w:sz="12" w:space="0" w:color="auto"/>
            </w:tcBorders>
            <w:shd w:val="clear" w:color="auto" w:fill="auto"/>
            <w:noWrap/>
            <w:vAlign w:val="bottom"/>
            <w:hideMark/>
          </w:tcPr>
          <w:p w14:paraId="0F179BA3" w14:textId="77777777" w:rsidR="007F3FF7" w:rsidRPr="00CA0D78" w:rsidRDefault="007F3FF7" w:rsidP="007F3FF7">
            <w:pPr>
              <w:suppressAutoHyphens w:val="0"/>
              <w:spacing w:before="40" w:after="40" w:line="220" w:lineRule="exact"/>
              <w:jc w:val="right"/>
              <w:rPr>
                <w:sz w:val="18"/>
                <w:lang w:val="fr-FR"/>
              </w:rPr>
            </w:pPr>
            <w:r w:rsidRPr="00CA0D78">
              <w:rPr>
                <w:sz w:val="18"/>
                <w:lang w:val="fr-FR"/>
              </w:rPr>
              <w:t>4 535</w:t>
            </w:r>
          </w:p>
        </w:tc>
        <w:tc>
          <w:tcPr>
            <w:tcW w:w="1843" w:type="dxa"/>
            <w:tcBorders>
              <w:bottom w:val="single" w:sz="12" w:space="0" w:color="auto"/>
            </w:tcBorders>
            <w:shd w:val="clear" w:color="auto" w:fill="auto"/>
            <w:noWrap/>
            <w:vAlign w:val="bottom"/>
            <w:hideMark/>
          </w:tcPr>
          <w:p w14:paraId="17BA7FF4" w14:textId="77777777" w:rsidR="007F3FF7" w:rsidRPr="00CA0D78" w:rsidRDefault="007F3FF7" w:rsidP="007F3FF7">
            <w:pPr>
              <w:suppressAutoHyphens w:val="0"/>
              <w:spacing w:before="40" w:after="40" w:line="220" w:lineRule="exact"/>
              <w:jc w:val="right"/>
              <w:rPr>
                <w:sz w:val="18"/>
                <w:lang w:val="fr-FR"/>
              </w:rPr>
            </w:pPr>
            <w:r w:rsidRPr="00CA0D78">
              <w:rPr>
                <w:sz w:val="18"/>
                <w:lang w:val="fr-FR"/>
              </w:rPr>
              <w:t>9 011</w:t>
            </w:r>
          </w:p>
        </w:tc>
      </w:tr>
    </w:tbl>
    <w:p w14:paraId="07704447" w14:textId="77777777" w:rsidR="00ED4961" w:rsidRPr="00CA0D78" w:rsidRDefault="00ED4961" w:rsidP="007F3FF7">
      <w:pPr>
        <w:pStyle w:val="H23G"/>
        <w:rPr>
          <w:lang w:val="fr-FR"/>
        </w:rPr>
      </w:pPr>
      <w:r w:rsidRPr="00CA0D78">
        <w:rPr>
          <w:lang w:val="fr-FR"/>
        </w:rPr>
        <w:tab/>
      </w:r>
      <w:r w:rsidRPr="00CA0D78">
        <w:rPr>
          <w:lang w:val="fr-FR"/>
        </w:rPr>
        <w:tab/>
        <w:t>Réponse au paragraphe 18 e) de la liste de points</w:t>
      </w:r>
    </w:p>
    <w:tbl>
      <w:tblPr>
        <w:tblW w:w="7370" w:type="dxa"/>
        <w:tblInd w:w="1134" w:type="dxa"/>
        <w:tblLayout w:type="fixed"/>
        <w:tblCellMar>
          <w:left w:w="0" w:type="dxa"/>
          <w:right w:w="0" w:type="dxa"/>
        </w:tblCellMar>
        <w:tblLook w:val="04A0" w:firstRow="1" w:lastRow="0" w:firstColumn="1" w:lastColumn="0" w:noHBand="0" w:noVBand="1"/>
      </w:tblPr>
      <w:tblGrid>
        <w:gridCol w:w="1842"/>
        <w:gridCol w:w="1843"/>
        <w:gridCol w:w="1842"/>
        <w:gridCol w:w="1843"/>
      </w:tblGrid>
      <w:tr w:rsidR="007F3FF7" w:rsidRPr="00CA0D78" w14:paraId="5F53A20C" w14:textId="77777777" w:rsidTr="007F3FF7">
        <w:trPr>
          <w:tblHeader/>
        </w:trPr>
        <w:tc>
          <w:tcPr>
            <w:tcW w:w="1842" w:type="dxa"/>
            <w:vMerge w:val="restart"/>
            <w:tcBorders>
              <w:top w:val="single" w:sz="4" w:space="0" w:color="auto"/>
            </w:tcBorders>
            <w:shd w:val="clear" w:color="auto" w:fill="auto"/>
            <w:noWrap/>
            <w:vAlign w:val="bottom"/>
          </w:tcPr>
          <w:p w14:paraId="4EF892F0" w14:textId="1D7DFBBB" w:rsidR="007F3FF7" w:rsidRPr="00CA0D78" w:rsidRDefault="007F3FF7" w:rsidP="007F3FF7">
            <w:pPr>
              <w:suppressAutoHyphens w:val="0"/>
              <w:spacing w:before="80" w:after="80" w:line="200" w:lineRule="exact"/>
              <w:rPr>
                <w:i/>
                <w:sz w:val="16"/>
                <w:lang w:val="fr-FR"/>
              </w:rPr>
            </w:pPr>
          </w:p>
        </w:tc>
        <w:tc>
          <w:tcPr>
            <w:tcW w:w="5528" w:type="dxa"/>
            <w:gridSpan w:val="3"/>
            <w:tcBorders>
              <w:top w:val="single" w:sz="4" w:space="0" w:color="auto"/>
              <w:bottom w:val="single" w:sz="4" w:space="0" w:color="auto"/>
            </w:tcBorders>
            <w:shd w:val="clear" w:color="auto" w:fill="auto"/>
            <w:vAlign w:val="bottom"/>
          </w:tcPr>
          <w:p w14:paraId="78F80E90" w14:textId="6FFF7B62" w:rsidR="007F3FF7" w:rsidRPr="00CA0D78" w:rsidRDefault="007F3FF7" w:rsidP="007F3FF7">
            <w:pPr>
              <w:suppressAutoHyphens w:val="0"/>
              <w:spacing w:before="80" w:after="80" w:line="200" w:lineRule="exact"/>
              <w:jc w:val="center"/>
              <w:rPr>
                <w:i/>
                <w:sz w:val="16"/>
                <w:lang w:val="fr-FR"/>
              </w:rPr>
            </w:pPr>
            <w:r w:rsidRPr="00CA0D78">
              <w:rPr>
                <w:i/>
                <w:sz w:val="16"/>
                <w:lang w:val="fr-FR"/>
              </w:rPr>
              <w:t>Enfants faisant l</w:t>
            </w:r>
            <w:r w:rsidR="00173115" w:rsidRPr="00CA0D78">
              <w:rPr>
                <w:i/>
                <w:sz w:val="16"/>
                <w:lang w:val="fr-FR"/>
              </w:rPr>
              <w:t>’</w:t>
            </w:r>
            <w:r w:rsidRPr="00CA0D78">
              <w:rPr>
                <w:i/>
                <w:sz w:val="16"/>
                <w:lang w:val="fr-FR"/>
              </w:rPr>
              <w:t>objet d</w:t>
            </w:r>
            <w:r w:rsidR="00173115" w:rsidRPr="00CA0D78">
              <w:rPr>
                <w:i/>
                <w:sz w:val="16"/>
                <w:lang w:val="fr-FR"/>
              </w:rPr>
              <w:t>’</w:t>
            </w:r>
            <w:r w:rsidRPr="00CA0D78">
              <w:rPr>
                <w:i/>
                <w:sz w:val="16"/>
                <w:lang w:val="fr-FR"/>
              </w:rPr>
              <w:t>une adoption nationale</w:t>
            </w:r>
          </w:p>
        </w:tc>
      </w:tr>
      <w:tr w:rsidR="007F3FF7" w:rsidRPr="00CA0D78" w14:paraId="10DFE785" w14:textId="77777777" w:rsidTr="007F3FF7">
        <w:tc>
          <w:tcPr>
            <w:tcW w:w="1842" w:type="dxa"/>
            <w:vMerge/>
            <w:tcBorders>
              <w:bottom w:val="single" w:sz="12" w:space="0" w:color="auto"/>
            </w:tcBorders>
            <w:shd w:val="clear" w:color="auto" w:fill="auto"/>
            <w:noWrap/>
            <w:hideMark/>
          </w:tcPr>
          <w:p w14:paraId="267C8A64" w14:textId="364BB883" w:rsidR="007F3FF7" w:rsidRPr="00CA0D78" w:rsidRDefault="007F3FF7" w:rsidP="007F3FF7">
            <w:pPr>
              <w:suppressAutoHyphens w:val="0"/>
              <w:spacing w:before="80" w:after="80" w:line="200" w:lineRule="exact"/>
              <w:rPr>
                <w:i/>
                <w:spacing w:val="4"/>
                <w:w w:val="103"/>
                <w:kern w:val="14"/>
                <w:sz w:val="16"/>
                <w:lang w:val="fr-FR"/>
              </w:rPr>
            </w:pPr>
          </w:p>
        </w:tc>
        <w:tc>
          <w:tcPr>
            <w:tcW w:w="1843" w:type="dxa"/>
            <w:tcBorders>
              <w:top w:val="single" w:sz="4" w:space="0" w:color="auto"/>
              <w:bottom w:val="single" w:sz="12" w:space="0" w:color="auto"/>
            </w:tcBorders>
            <w:shd w:val="clear" w:color="auto" w:fill="auto"/>
            <w:noWrap/>
            <w:vAlign w:val="bottom"/>
            <w:hideMark/>
          </w:tcPr>
          <w:p w14:paraId="12D5E49D" w14:textId="77777777" w:rsidR="007F3FF7" w:rsidRPr="00CA0D78" w:rsidRDefault="007F3FF7" w:rsidP="007F3FF7">
            <w:pPr>
              <w:suppressAutoHyphens w:val="0"/>
              <w:spacing w:before="80" w:after="80" w:line="200" w:lineRule="exact"/>
              <w:jc w:val="right"/>
              <w:rPr>
                <w:i/>
                <w:spacing w:val="4"/>
                <w:w w:val="103"/>
                <w:kern w:val="14"/>
                <w:sz w:val="16"/>
                <w:lang w:val="fr-FR"/>
              </w:rPr>
            </w:pPr>
            <w:r w:rsidRPr="00CA0D78">
              <w:rPr>
                <w:i/>
                <w:spacing w:val="4"/>
                <w:w w:val="103"/>
                <w:kern w:val="14"/>
                <w:sz w:val="16"/>
                <w:lang w:val="fr-FR"/>
              </w:rPr>
              <w:t>Filles</w:t>
            </w:r>
          </w:p>
        </w:tc>
        <w:tc>
          <w:tcPr>
            <w:tcW w:w="1842" w:type="dxa"/>
            <w:tcBorders>
              <w:top w:val="single" w:sz="4" w:space="0" w:color="auto"/>
              <w:bottom w:val="single" w:sz="12" w:space="0" w:color="auto"/>
            </w:tcBorders>
            <w:shd w:val="clear" w:color="auto" w:fill="auto"/>
            <w:noWrap/>
            <w:vAlign w:val="bottom"/>
            <w:hideMark/>
          </w:tcPr>
          <w:p w14:paraId="32B01D0C" w14:textId="77777777" w:rsidR="007F3FF7" w:rsidRPr="00CA0D78" w:rsidRDefault="007F3FF7" w:rsidP="007F3FF7">
            <w:pPr>
              <w:suppressAutoHyphens w:val="0"/>
              <w:spacing w:before="80" w:after="80" w:line="200" w:lineRule="exact"/>
              <w:jc w:val="right"/>
              <w:rPr>
                <w:i/>
                <w:spacing w:val="4"/>
                <w:w w:val="103"/>
                <w:kern w:val="14"/>
                <w:sz w:val="16"/>
                <w:lang w:val="fr-FR"/>
              </w:rPr>
            </w:pPr>
            <w:r w:rsidRPr="00CA0D78">
              <w:rPr>
                <w:i/>
                <w:spacing w:val="4"/>
                <w:w w:val="103"/>
                <w:kern w:val="14"/>
                <w:sz w:val="16"/>
                <w:lang w:val="fr-FR"/>
              </w:rPr>
              <w:t>Garçons</w:t>
            </w:r>
          </w:p>
        </w:tc>
        <w:tc>
          <w:tcPr>
            <w:tcW w:w="1843" w:type="dxa"/>
            <w:tcBorders>
              <w:top w:val="single" w:sz="4" w:space="0" w:color="auto"/>
              <w:bottom w:val="single" w:sz="12" w:space="0" w:color="auto"/>
            </w:tcBorders>
            <w:shd w:val="clear" w:color="auto" w:fill="auto"/>
            <w:noWrap/>
            <w:vAlign w:val="bottom"/>
            <w:hideMark/>
          </w:tcPr>
          <w:p w14:paraId="2957302D" w14:textId="77777777" w:rsidR="007F3FF7" w:rsidRPr="00CA0D78" w:rsidRDefault="007F3FF7" w:rsidP="007F3FF7">
            <w:pPr>
              <w:suppressAutoHyphens w:val="0"/>
              <w:spacing w:before="80" w:after="80" w:line="200" w:lineRule="exact"/>
              <w:jc w:val="right"/>
              <w:rPr>
                <w:i/>
                <w:spacing w:val="4"/>
                <w:w w:val="103"/>
                <w:kern w:val="14"/>
                <w:sz w:val="16"/>
                <w:lang w:val="fr-FR"/>
              </w:rPr>
            </w:pPr>
            <w:r w:rsidRPr="00CA0D78">
              <w:rPr>
                <w:i/>
                <w:spacing w:val="4"/>
                <w:w w:val="103"/>
                <w:kern w:val="14"/>
                <w:sz w:val="16"/>
                <w:lang w:val="fr-FR"/>
              </w:rPr>
              <w:t>Total</w:t>
            </w:r>
          </w:p>
        </w:tc>
      </w:tr>
      <w:tr w:rsidR="007F3FF7" w:rsidRPr="00CA0D78" w14:paraId="6383401F" w14:textId="77777777" w:rsidTr="007F3FF7">
        <w:tc>
          <w:tcPr>
            <w:tcW w:w="1842" w:type="dxa"/>
            <w:tcBorders>
              <w:top w:val="single" w:sz="12" w:space="0" w:color="auto"/>
            </w:tcBorders>
            <w:shd w:val="clear" w:color="auto" w:fill="auto"/>
            <w:noWrap/>
            <w:hideMark/>
          </w:tcPr>
          <w:p w14:paraId="78C1A37E" w14:textId="77777777" w:rsidR="007F3FF7" w:rsidRPr="00CA0D78" w:rsidRDefault="007F3FF7" w:rsidP="007F3FF7">
            <w:pPr>
              <w:suppressAutoHyphens w:val="0"/>
              <w:spacing w:before="40" w:after="40" w:line="220" w:lineRule="exact"/>
              <w:rPr>
                <w:sz w:val="18"/>
                <w:lang w:val="fr-FR"/>
              </w:rPr>
            </w:pPr>
            <w:r w:rsidRPr="00CA0D78">
              <w:rPr>
                <w:sz w:val="18"/>
                <w:lang w:val="fr-FR"/>
              </w:rPr>
              <w:t>2021</w:t>
            </w:r>
          </w:p>
        </w:tc>
        <w:tc>
          <w:tcPr>
            <w:tcW w:w="1843" w:type="dxa"/>
            <w:tcBorders>
              <w:top w:val="single" w:sz="12" w:space="0" w:color="auto"/>
            </w:tcBorders>
            <w:shd w:val="clear" w:color="auto" w:fill="auto"/>
            <w:noWrap/>
            <w:vAlign w:val="bottom"/>
            <w:hideMark/>
          </w:tcPr>
          <w:p w14:paraId="37AA123C" w14:textId="77777777" w:rsidR="007F3FF7" w:rsidRPr="00CA0D78" w:rsidRDefault="007F3FF7" w:rsidP="007F3FF7">
            <w:pPr>
              <w:suppressAutoHyphens w:val="0"/>
              <w:spacing w:before="40" w:after="40" w:line="220" w:lineRule="exact"/>
              <w:jc w:val="right"/>
              <w:rPr>
                <w:sz w:val="18"/>
                <w:lang w:val="fr-FR"/>
              </w:rPr>
            </w:pPr>
            <w:r w:rsidRPr="00CA0D78">
              <w:rPr>
                <w:sz w:val="18"/>
                <w:lang w:val="fr-FR"/>
              </w:rPr>
              <w:t>8 772</w:t>
            </w:r>
          </w:p>
        </w:tc>
        <w:tc>
          <w:tcPr>
            <w:tcW w:w="1842" w:type="dxa"/>
            <w:tcBorders>
              <w:top w:val="single" w:sz="12" w:space="0" w:color="auto"/>
            </w:tcBorders>
            <w:shd w:val="clear" w:color="auto" w:fill="auto"/>
            <w:noWrap/>
            <w:vAlign w:val="bottom"/>
            <w:hideMark/>
          </w:tcPr>
          <w:p w14:paraId="128A4C36" w14:textId="77777777" w:rsidR="007F3FF7" w:rsidRPr="00CA0D78" w:rsidRDefault="007F3FF7" w:rsidP="007F3FF7">
            <w:pPr>
              <w:suppressAutoHyphens w:val="0"/>
              <w:spacing w:before="40" w:after="40" w:line="220" w:lineRule="exact"/>
              <w:jc w:val="right"/>
              <w:rPr>
                <w:sz w:val="18"/>
                <w:lang w:val="fr-FR"/>
              </w:rPr>
            </w:pPr>
            <w:r w:rsidRPr="00CA0D78">
              <w:rPr>
                <w:sz w:val="18"/>
                <w:lang w:val="fr-FR"/>
              </w:rPr>
              <w:t>9 619</w:t>
            </w:r>
          </w:p>
        </w:tc>
        <w:tc>
          <w:tcPr>
            <w:tcW w:w="1843" w:type="dxa"/>
            <w:tcBorders>
              <w:top w:val="single" w:sz="12" w:space="0" w:color="auto"/>
            </w:tcBorders>
            <w:shd w:val="clear" w:color="auto" w:fill="auto"/>
            <w:noWrap/>
            <w:vAlign w:val="bottom"/>
            <w:hideMark/>
          </w:tcPr>
          <w:p w14:paraId="5E9A60DF" w14:textId="77777777" w:rsidR="007F3FF7" w:rsidRPr="00CA0D78" w:rsidRDefault="007F3FF7" w:rsidP="007F3FF7">
            <w:pPr>
              <w:suppressAutoHyphens w:val="0"/>
              <w:spacing w:before="40" w:after="40" w:line="220" w:lineRule="exact"/>
              <w:jc w:val="right"/>
              <w:rPr>
                <w:sz w:val="18"/>
                <w:lang w:val="fr-FR"/>
              </w:rPr>
            </w:pPr>
            <w:r w:rsidRPr="00CA0D78">
              <w:rPr>
                <w:sz w:val="18"/>
                <w:lang w:val="fr-FR"/>
              </w:rPr>
              <w:t>18 391</w:t>
            </w:r>
          </w:p>
        </w:tc>
      </w:tr>
      <w:tr w:rsidR="007F3FF7" w:rsidRPr="00CA0D78" w14:paraId="24684CC5" w14:textId="77777777" w:rsidTr="007F3FF7">
        <w:tc>
          <w:tcPr>
            <w:tcW w:w="1842" w:type="dxa"/>
            <w:shd w:val="clear" w:color="auto" w:fill="auto"/>
            <w:noWrap/>
            <w:hideMark/>
          </w:tcPr>
          <w:p w14:paraId="3D3FE1CB" w14:textId="77777777" w:rsidR="007F3FF7" w:rsidRPr="00CA0D78" w:rsidRDefault="007F3FF7" w:rsidP="007F3FF7">
            <w:pPr>
              <w:suppressAutoHyphens w:val="0"/>
              <w:spacing w:before="40" w:after="40" w:line="220" w:lineRule="exact"/>
              <w:rPr>
                <w:sz w:val="18"/>
                <w:lang w:val="fr-FR"/>
              </w:rPr>
            </w:pPr>
            <w:r w:rsidRPr="00CA0D78">
              <w:rPr>
                <w:sz w:val="18"/>
                <w:lang w:val="fr-FR"/>
              </w:rPr>
              <w:t>2022</w:t>
            </w:r>
          </w:p>
        </w:tc>
        <w:tc>
          <w:tcPr>
            <w:tcW w:w="1843" w:type="dxa"/>
            <w:shd w:val="clear" w:color="auto" w:fill="auto"/>
            <w:noWrap/>
            <w:vAlign w:val="bottom"/>
            <w:hideMark/>
          </w:tcPr>
          <w:p w14:paraId="56C5FE3D" w14:textId="77777777" w:rsidR="007F3FF7" w:rsidRPr="00CA0D78" w:rsidRDefault="007F3FF7" w:rsidP="007F3FF7">
            <w:pPr>
              <w:suppressAutoHyphens w:val="0"/>
              <w:spacing w:before="40" w:after="40" w:line="220" w:lineRule="exact"/>
              <w:jc w:val="right"/>
              <w:rPr>
                <w:sz w:val="18"/>
                <w:lang w:val="fr-FR"/>
              </w:rPr>
            </w:pPr>
            <w:r w:rsidRPr="00CA0D78">
              <w:rPr>
                <w:sz w:val="18"/>
                <w:lang w:val="fr-FR"/>
              </w:rPr>
              <w:t>9 024</w:t>
            </w:r>
          </w:p>
        </w:tc>
        <w:tc>
          <w:tcPr>
            <w:tcW w:w="1842" w:type="dxa"/>
            <w:shd w:val="clear" w:color="auto" w:fill="auto"/>
            <w:noWrap/>
            <w:vAlign w:val="bottom"/>
            <w:hideMark/>
          </w:tcPr>
          <w:p w14:paraId="04B74DAB" w14:textId="77777777" w:rsidR="007F3FF7" w:rsidRPr="00CA0D78" w:rsidRDefault="007F3FF7" w:rsidP="007F3FF7">
            <w:pPr>
              <w:suppressAutoHyphens w:val="0"/>
              <w:spacing w:before="40" w:after="40" w:line="220" w:lineRule="exact"/>
              <w:jc w:val="right"/>
              <w:rPr>
                <w:sz w:val="18"/>
                <w:lang w:val="fr-FR"/>
              </w:rPr>
            </w:pPr>
            <w:r w:rsidRPr="00CA0D78">
              <w:rPr>
                <w:sz w:val="18"/>
                <w:lang w:val="fr-FR"/>
              </w:rPr>
              <w:t>9 923</w:t>
            </w:r>
          </w:p>
        </w:tc>
        <w:tc>
          <w:tcPr>
            <w:tcW w:w="1843" w:type="dxa"/>
            <w:shd w:val="clear" w:color="auto" w:fill="auto"/>
            <w:noWrap/>
            <w:vAlign w:val="bottom"/>
            <w:hideMark/>
          </w:tcPr>
          <w:p w14:paraId="072B54FE" w14:textId="77777777" w:rsidR="007F3FF7" w:rsidRPr="00CA0D78" w:rsidRDefault="007F3FF7" w:rsidP="007F3FF7">
            <w:pPr>
              <w:suppressAutoHyphens w:val="0"/>
              <w:spacing w:before="40" w:after="40" w:line="220" w:lineRule="exact"/>
              <w:jc w:val="right"/>
              <w:rPr>
                <w:sz w:val="18"/>
                <w:lang w:val="fr-FR"/>
              </w:rPr>
            </w:pPr>
            <w:r w:rsidRPr="00CA0D78">
              <w:rPr>
                <w:sz w:val="18"/>
                <w:lang w:val="fr-FR"/>
              </w:rPr>
              <w:t>18 947</w:t>
            </w:r>
          </w:p>
        </w:tc>
      </w:tr>
      <w:tr w:rsidR="007F3FF7" w:rsidRPr="00CA0D78" w14:paraId="1DDAE47D" w14:textId="77777777" w:rsidTr="007F3FF7">
        <w:tc>
          <w:tcPr>
            <w:tcW w:w="1842" w:type="dxa"/>
            <w:tcBorders>
              <w:bottom w:val="single" w:sz="12" w:space="0" w:color="auto"/>
            </w:tcBorders>
            <w:shd w:val="clear" w:color="auto" w:fill="auto"/>
            <w:noWrap/>
            <w:hideMark/>
          </w:tcPr>
          <w:p w14:paraId="5055F9C2" w14:textId="77777777" w:rsidR="007F3FF7" w:rsidRPr="00CA0D78" w:rsidRDefault="007F3FF7" w:rsidP="007F3FF7">
            <w:pPr>
              <w:suppressAutoHyphens w:val="0"/>
              <w:spacing w:before="40" w:after="40" w:line="220" w:lineRule="exact"/>
              <w:rPr>
                <w:sz w:val="18"/>
                <w:lang w:val="fr-FR"/>
              </w:rPr>
            </w:pPr>
            <w:r w:rsidRPr="00CA0D78">
              <w:rPr>
                <w:sz w:val="18"/>
                <w:lang w:val="fr-FR"/>
              </w:rPr>
              <w:t>2023</w:t>
            </w:r>
          </w:p>
        </w:tc>
        <w:tc>
          <w:tcPr>
            <w:tcW w:w="1843" w:type="dxa"/>
            <w:tcBorders>
              <w:bottom w:val="single" w:sz="12" w:space="0" w:color="auto"/>
            </w:tcBorders>
            <w:shd w:val="clear" w:color="auto" w:fill="auto"/>
            <w:noWrap/>
            <w:vAlign w:val="bottom"/>
            <w:hideMark/>
          </w:tcPr>
          <w:p w14:paraId="0D5B594D" w14:textId="77777777" w:rsidR="007F3FF7" w:rsidRPr="00CA0D78" w:rsidRDefault="007F3FF7" w:rsidP="007F3FF7">
            <w:pPr>
              <w:suppressAutoHyphens w:val="0"/>
              <w:spacing w:before="40" w:after="40" w:line="220" w:lineRule="exact"/>
              <w:jc w:val="right"/>
              <w:rPr>
                <w:sz w:val="18"/>
                <w:lang w:val="fr-FR"/>
              </w:rPr>
            </w:pPr>
            <w:r w:rsidRPr="00CA0D78">
              <w:rPr>
                <w:sz w:val="18"/>
                <w:lang w:val="fr-FR"/>
              </w:rPr>
              <w:t>9 045</w:t>
            </w:r>
          </w:p>
        </w:tc>
        <w:tc>
          <w:tcPr>
            <w:tcW w:w="1842" w:type="dxa"/>
            <w:tcBorders>
              <w:bottom w:val="single" w:sz="12" w:space="0" w:color="auto"/>
            </w:tcBorders>
            <w:shd w:val="clear" w:color="auto" w:fill="auto"/>
            <w:noWrap/>
            <w:vAlign w:val="bottom"/>
            <w:hideMark/>
          </w:tcPr>
          <w:p w14:paraId="047D9FF0" w14:textId="77777777" w:rsidR="007F3FF7" w:rsidRPr="00CA0D78" w:rsidRDefault="007F3FF7" w:rsidP="007F3FF7">
            <w:pPr>
              <w:suppressAutoHyphens w:val="0"/>
              <w:spacing w:before="40" w:after="40" w:line="220" w:lineRule="exact"/>
              <w:jc w:val="right"/>
              <w:rPr>
                <w:sz w:val="18"/>
                <w:lang w:val="fr-FR"/>
              </w:rPr>
            </w:pPr>
            <w:r w:rsidRPr="00CA0D78">
              <w:rPr>
                <w:sz w:val="18"/>
                <w:lang w:val="fr-FR"/>
              </w:rPr>
              <w:t>9 965</w:t>
            </w:r>
          </w:p>
        </w:tc>
        <w:tc>
          <w:tcPr>
            <w:tcW w:w="1843" w:type="dxa"/>
            <w:tcBorders>
              <w:bottom w:val="single" w:sz="12" w:space="0" w:color="auto"/>
            </w:tcBorders>
            <w:shd w:val="clear" w:color="auto" w:fill="auto"/>
            <w:noWrap/>
            <w:vAlign w:val="bottom"/>
            <w:hideMark/>
          </w:tcPr>
          <w:p w14:paraId="626D802B" w14:textId="77777777" w:rsidR="007F3FF7" w:rsidRPr="00CA0D78" w:rsidRDefault="007F3FF7" w:rsidP="007F3FF7">
            <w:pPr>
              <w:suppressAutoHyphens w:val="0"/>
              <w:spacing w:before="40" w:after="40" w:line="220" w:lineRule="exact"/>
              <w:jc w:val="right"/>
              <w:rPr>
                <w:sz w:val="18"/>
                <w:lang w:val="fr-FR"/>
              </w:rPr>
            </w:pPr>
            <w:r w:rsidRPr="00CA0D78">
              <w:rPr>
                <w:sz w:val="18"/>
                <w:lang w:val="fr-FR"/>
              </w:rPr>
              <w:t>19 010</w:t>
            </w:r>
          </w:p>
        </w:tc>
      </w:tr>
    </w:tbl>
    <w:p w14:paraId="717C5457" w14:textId="474F1E27" w:rsidR="00ED4961" w:rsidRPr="00CA0D78" w:rsidRDefault="00ED4961" w:rsidP="007F3FF7">
      <w:pPr>
        <w:pStyle w:val="SingleTxtG"/>
        <w:spacing w:before="120" w:after="240"/>
        <w:ind w:firstLine="170"/>
        <w:rPr>
          <w:sz w:val="18"/>
          <w:szCs w:val="18"/>
          <w:lang w:val="fr-FR"/>
        </w:rPr>
      </w:pPr>
      <w:r w:rsidRPr="00CA0D78">
        <w:rPr>
          <w:sz w:val="18"/>
          <w:szCs w:val="18"/>
          <w:lang w:val="fr-FR"/>
        </w:rPr>
        <w:t>*</w:t>
      </w:r>
      <w:r w:rsidR="007F3FF7" w:rsidRPr="00CA0D78">
        <w:rPr>
          <w:sz w:val="18"/>
          <w:szCs w:val="18"/>
          <w:lang w:val="fr-FR"/>
        </w:rPr>
        <w:t xml:space="preserve">  </w:t>
      </w:r>
      <w:r w:rsidRPr="00CA0D78">
        <w:rPr>
          <w:sz w:val="18"/>
          <w:szCs w:val="18"/>
          <w:lang w:val="fr-FR"/>
        </w:rPr>
        <w:t>Aucune adoption internationale n</w:t>
      </w:r>
      <w:r w:rsidR="00173115" w:rsidRPr="00CA0D78">
        <w:rPr>
          <w:sz w:val="18"/>
          <w:szCs w:val="18"/>
          <w:lang w:val="fr-FR"/>
        </w:rPr>
        <w:t>’</w:t>
      </w:r>
      <w:r w:rsidRPr="00CA0D78">
        <w:rPr>
          <w:sz w:val="18"/>
          <w:szCs w:val="18"/>
          <w:lang w:val="fr-FR"/>
        </w:rPr>
        <w:t>a eu lieu depuis</w:t>
      </w:r>
      <w:r w:rsidR="007F3FF7" w:rsidRPr="00CA0D78">
        <w:rPr>
          <w:sz w:val="18"/>
          <w:szCs w:val="18"/>
          <w:lang w:val="fr-FR"/>
        </w:rPr>
        <w:t xml:space="preserve"> </w:t>
      </w:r>
      <w:r w:rsidRPr="00CA0D78">
        <w:rPr>
          <w:sz w:val="18"/>
          <w:szCs w:val="18"/>
          <w:lang w:val="fr-FR"/>
        </w:rPr>
        <w:t>2017</w:t>
      </w:r>
      <w:r w:rsidR="009A5269" w:rsidRPr="00CA0D78">
        <w:rPr>
          <w:sz w:val="18"/>
          <w:szCs w:val="18"/>
          <w:lang w:val="fr-FR"/>
        </w:rPr>
        <w:t>.</w:t>
      </w:r>
    </w:p>
    <w:p w14:paraId="49BC9201" w14:textId="77777777" w:rsidR="00ED4961" w:rsidRPr="00CA0D78" w:rsidRDefault="00ED4961" w:rsidP="007F3FF7">
      <w:pPr>
        <w:pStyle w:val="H23G"/>
        <w:rPr>
          <w:lang w:val="fr-FR"/>
        </w:rPr>
      </w:pPr>
      <w:r w:rsidRPr="00CA0D78">
        <w:rPr>
          <w:lang w:val="fr-FR"/>
        </w:rPr>
        <w:tab/>
      </w:r>
      <w:r w:rsidRPr="00CA0D78">
        <w:rPr>
          <w:lang w:val="fr-FR"/>
        </w:rPr>
        <w:tab/>
        <w:t>Réponse au paragraphe 19 b) de la liste de points</w:t>
      </w:r>
    </w:p>
    <w:p w14:paraId="623A08B4" w14:textId="20C81945" w:rsidR="00ED4961" w:rsidRPr="00CA0D78" w:rsidRDefault="00ED4961" w:rsidP="007F3FF7">
      <w:pPr>
        <w:pStyle w:val="Heading1"/>
        <w:spacing w:after="120"/>
        <w:rPr>
          <w:b/>
          <w:bCs/>
          <w:lang w:val="fr-FR"/>
        </w:rPr>
      </w:pPr>
      <w:r w:rsidRPr="00CA0D78">
        <w:rPr>
          <w:b/>
          <w:bCs/>
          <w:lang w:val="fr-FR"/>
        </w:rPr>
        <w:t xml:space="preserve">Répartition des personnes handicapées vivant dans des institutions spécialisées </w:t>
      </w:r>
      <w:r w:rsidR="007F3FF7" w:rsidRPr="00CA0D78">
        <w:rPr>
          <w:b/>
          <w:bCs/>
          <w:lang w:val="fr-FR"/>
        </w:rPr>
        <w:br/>
      </w:r>
      <w:r w:rsidRPr="00CA0D78">
        <w:rPr>
          <w:b/>
          <w:bCs/>
          <w:lang w:val="fr-FR"/>
        </w:rPr>
        <w:t>affiliées au Ministère de la famille, par âge et par sexe</w:t>
      </w:r>
    </w:p>
    <w:p w14:paraId="676CC126" w14:textId="77777777" w:rsidR="00ED4961" w:rsidRPr="00CA0D78" w:rsidRDefault="00ED4961" w:rsidP="006C7CE7">
      <w:pPr>
        <w:pStyle w:val="SingleTxtG"/>
        <w:rPr>
          <w:noProof/>
          <w:lang w:val="fr-FR" w:eastAsia="en-GB"/>
        </w:rPr>
      </w:pPr>
      <w:r w:rsidRPr="00CA0D78">
        <w:rPr>
          <w:noProof/>
          <w:lang w:val="fr-FR" w:eastAsia="en-GB"/>
        </w:rPr>
        <w:drawing>
          <wp:inline distT="0" distB="0" distL="0" distR="0" wp14:anchorId="2A16FC6A" wp14:editId="38BF5FB9">
            <wp:extent cx="4680000" cy="1540800"/>
            <wp:effectExtent l="0" t="0" r="6350" b="2540"/>
            <wp:docPr id="9" name="Resim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esim 1" descr="A close-up of a document&#10;&#10;Description automatically generated"/>
                    <pic:cNvPicPr/>
                  </pic:nvPicPr>
                  <pic:blipFill>
                    <a:blip r:embed="rId14"/>
                    <a:stretch>
                      <a:fillRect/>
                    </a:stretch>
                  </pic:blipFill>
                  <pic:spPr>
                    <a:xfrm>
                      <a:off x="0" y="0"/>
                      <a:ext cx="4680000" cy="1540800"/>
                    </a:xfrm>
                    <a:prstGeom prst="rect">
                      <a:avLst/>
                    </a:prstGeom>
                  </pic:spPr>
                </pic:pic>
              </a:graphicData>
            </a:graphic>
          </wp:inline>
        </w:drawing>
      </w:r>
    </w:p>
    <w:p w14:paraId="523AADE3" w14:textId="036CE755" w:rsidR="00ED4961" w:rsidRPr="00CA0D78" w:rsidRDefault="00ED4961" w:rsidP="007F3FF7">
      <w:pPr>
        <w:pStyle w:val="Heading1"/>
        <w:spacing w:after="120"/>
        <w:rPr>
          <w:b/>
          <w:bCs/>
          <w:lang w:val="fr-FR"/>
        </w:rPr>
      </w:pPr>
      <w:r w:rsidRPr="00CA0D78">
        <w:rPr>
          <w:b/>
          <w:bCs/>
          <w:lang w:val="fr-FR"/>
        </w:rPr>
        <w:t xml:space="preserve">Répartition des personnes étrangères handicapées vivant dans des institutions </w:t>
      </w:r>
      <w:r w:rsidR="007F3FF7" w:rsidRPr="00CA0D78">
        <w:rPr>
          <w:b/>
          <w:bCs/>
          <w:lang w:val="fr-FR"/>
        </w:rPr>
        <w:br/>
      </w:r>
      <w:r w:rsidRPr="00CA0D78">
        <w:rPr>
          <w:b/>
          <w:bCs/>
          <w:lang w:val="fr-FR"/>
        </w:rPr>
        <w:t>affiliées au Ministère de la famille, par âge et par sexe (octobre 2022)</w:t>
      </w:r>
    </w:p>
    <w:p w14:paraId="302DCA90" w14:textId="77777777" w:rsidR="00ED4961" w:rsidRPr="00CA0D78" w:rsidRDefault="00ED4961" w:rsidP="006C7CE7">
      <w:pPr>
        <w:pStyle w:val="SingleTxtG"/>
        <w:rPr>
          <w:lang w:val="fr-FR"/>
        </w:rPr>
      </w:pPr>
      <w:r w:rsidRPr="00CA0D78">
        <w:rPr>
          <w:noProof/>
          <w:lang w:val="fr-FR" w:eastAsia="en-GB"/>
        </w:rPr>
        <w:drawing>
          <wp:inline distT="0" distB="0" distL="0" distR="0" wp14:anchorId="4039D3A0" wp14:editId="03F36613">
            <wp:extent cx="4680000" cy="3546000"/>
            <wp:effectExtent l="0" t="0" r="6350" b="0"/>
            <wp:docPr id="10" name="Resim 2"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Resim 2" descr="A table with numbers and text&#10;&#10;Description automatically generated"/>
                    <pic:cNvPicPr/>
                  </pic:nvPicPr>
                  <pic:blipFill>
                    <a:blip r:embed="rId15"/>
                    <a:stretch>
                      <a:fillRect/>
                    </a:stretch>
                  </pic:blipFill>
                  <pic:spPr>
                    <a:xfrm>
                      <a:off x="0" y="0"/>
                      <a:ext cx="4680000" cy="3546000"/>
                    </a:xfrm>
                    <a:prstGeom prst="rect">
                      <a:avLst/>
                    </a:prstGeom>
                  </pic:spPr>
                </pic:pic>
              </a:graphicData>
            </a:graphic>
          </wp:inline>
        </w:drawing>
      </w:r>
    </w:p>
    <w:p w14:paraId="67C0BBC5" w14:textId="77777777" w:rsidR="00ED4961" w:rsidRPr="00CA0D78" w:rsidRDefault="00ED4961" w:rsidP="00EE187B">
      <w:pPr>
        <w:pStyle w:val="H23G"/>
        <w:rPr>
          <w:lang w:val="fr-FR"/>
        </w:rPr>
      </w:pPr>
      <w:r w:rsidRPr="00CA0D78">
        <w:rPr>
          <w:lang w:val="fr-FR"/>
        </w:rPr>
        <w:tab/>
      </w:r>
      <w:r w:rsidRPr="00CA0D78">
        <w:rPr>
          <w:lang w:val="fr-FR"/>
        </w:rPr>
        <w:tab/>
        <w:t>Réponse au paragraphe 19 c) de la liste de points</w:t>
      </w:r>
    </w:p>
    <w:p w14:paraId="67F05D04" w14:textId="03B4F9F7" w:rsidR="00ED4961" w:rsidRPr="00CA0D78" w:rsidRDefault="00ED4961" w:rsidP="00EE187B">
      <w:pPr>
        <w:pStyle w:val="H23G"/>
        <w:rPr>
          <w:lang w:val="fr-FR"/>
        </w:rPr>
      </w:pPr>
      <w:r w:rsidRPr="00CA0D78">
        <w:rPr>
          <w:lang w:val="fr-FR"/>
        </w:rPr>
        <w:tab/>
      </w:r>
      <w:r w:rsidRPr="00CA0D78">
        <w:rPr>
          <w:lang w:val="fr-FR"/>
        </w:rPr>
        <w:tab/>
        <w:t xml:space="preserve">Les données concernant les enfants ayant des besoins particuliers et inscrits </w:t>
      </w:r>
      <w:r w:rsidR="00EE187B" w:rsidRPr="00CA0D78">
        <w:rPr>
          <w:lang w:val="fr-FR"/>
        </w:rPr>
        <w:br/>
      </w:r>
      <w:r w:rsidRPr="00CA0D78">
        <w:rPr>
          <w:lang w:val="fr-FR"/>
        </w:rPr>
        <w:t>dans des garderies de jour sont présentées ci-dessous</w:t>
      </w:r>
    </w:p>
    <w:tbl>
      <w:tblPr>
        <w:tblW w:w="7370" w:type="dxa"/>
        <w:tblInd w:w="1134" w:type="dxa"/>
        <w:tblLayout w:type="fixed"/>
        <w:tblCellMar>
          <w:left w:w="0" w:type="dxa"/>
          <w:right w:w="0" w:type="dxa"/>
        </w:tblCellMar>
        <w:tblLook w:val="04A0" w:firstRow="1" w:lastRow="0" w:firstColumn="1" w:lastColumn="0" w:noHBand="0" w:noVBand="1"/>
      </w:tblPr>
      <w:tblGrid>
        <w:gridCol w:w="5514"/>
        <w:gridCol w:w="929"/>
        <w:gridCol w:w="927"/>
      </w:tblGrid>
      <w:tr w:rsidR="00EE187B" w:rsidRPr="00CA0D78" w14:paraId="1DF91B2C" w14:textId="77777777" w:rsidTr="00EE187B">
        <w:trPr>
          <w:tblHeader/>
        </w:trPr>
        <w:tc>
          <w:tcPr>
            <w:tcW w:w="3741" w:type="pct"/>
            <w:tcBorders>
              <w:top w:val="single" w:sz="4" w:space="0" w:color="auto"/>
              <w:bottom w:val="single" w:sz="12" w:space="0" w:color="auto"/>
            </w:tcBorders>
            <w:shd w:val="clear" w:color="auto" w:fill="auto"/>
            <w:vAlign w:val="bottom"/>
          </w:tcPr>
          <w:p w14:paraId="0B2D443D" w14:textId="77777777" w:rsidR="00ED4961" w:rsidRPr="00CA0D78" w:rsidRDefault="00ED4961" w:rsidP="00EE187B">
            <w:pPr>
              <w:suppressAutoHyphens w:val="0"/>
              <w:spacing w:before="80" w:after="80" w:line="200" w:lineRule="exact"/>
              <w:rPr>
                <w:i/>
                <w:sz w:val="16"/>
                <w:lang w:val="fr-FR"/>
              </w:rPr>
            </w:pPr>
            <w:r w:rsidRPr="00CA0D78">
              <w:rPr>
                <w:i/>
                <w:sz w:val="16"/>
                <w:lang w:val="fr-FR"/>
              </w:rPr>
              <w:t>Âge</w:t>
            </w:r>
          </w:p>
        </w:tc>
        <w:tc>
          <w:tcPr>
            <w:tcW w:w="1259" w:type="pct"/>
            <w:gridSpan w:val="2"/>
            <w:tcBorders>
              <w:top w:val="single" w:sz="4" w:space="0" w:color="auto"/>
              <w:bottom w:val="single" w:sz="12" w:space="0" w:color="auto"/>
            </w:tcBorders>
            <w:shd w:val="clear" w:color="auto" w:fill="auto"/>
            <w:vAlign w:val="bottom"/>
          </w:tcPr>
          <w:p w14:paraId="629F8D35" w14:textId="77777777" w:rsidR="00ED4961" w:rsidRPr="00CA0D78" w:rsidRDefault="00ED4961" w:rsidP="00EE187B">
            <w:pPr>
              <w:suppressAutoHyphens w:val="0"/>
              <w:spacing w:before="80" w:after="80" w:line="200" w:lineRule="exact"/>
              <w:jc w:val="center"/>
              <w:rPr>
                <w:i/>
                <w:sz w:val="16"/>
                <w:lang w:val="fr-FR"/>
              </w:rPr>
            </w:pPr>
            <w:r w:rsidRPr="00CA0D78">
              <w:rPr>
                <w:i/>
                <w:sz w:val="16"/>
                <w:lang w:val="fr-FR"/>
              </w:rPr>
              <w:t>25-68 mois</w:t>
            </w:r>
          </w:p>
        </w:tc>
      </w:tr>
      <w:tr w:rsidR="00EE187B" w:rsidRPr="00CA0D78" w14:paraId="11CC4BD1" w14:textId="77777777" w:rsidTr="00EE187B">
        <w:tc>
          <w:tcPr>
            <w:tcW w:w="3741" w:type="pct"/>
            <w:tcBorders>
              <w:top w:val="single" w:sz="12" w:space="0" w:color="auto"/>
            </w:tcBorders>
            <w:shd w:val="clear" w:color="auto" w:fill="auto"/>
          </w:tcPr>
          <w:p w14:paraId="7894368E" w14:textId="77777777" w:rsidR="00ED4961" w:rsidRPr="00CA0D78" w:rsidRDefault="00ED4961" w:rsidP="00EE187B">
            <w:pPr>
              <w:suppressAutoHyphens w:val="0"/>
              <w:spacing w:before="40" w:after="40" w:line="220" w:lineRule="exact"/>
              <w:rPr>
                <w:sz w:val="18"/>
                <w:lang w:val="fr-FR"/>
              </w:rPr>
            </w:pPr>
            <w:r w:rsidRPr="00CA0D78">
              <w:rPr>
                <w:sz w:val="18"/>
                <w:lang w:val="fr-FR"/>
              </w:rPr>
              <w:t>Nationalité</w:t>
            </w:r>
          </w:p>
        </w:tc>
        <w:tc>
          <w:tcPr>
            <w:tcW w:w="630" w:type="pct"/>
            <w:tcBorders>
              <w:top w:val="single" w:sz="12" w:space="0" w:color="auto"/>
            </w:tcBorders>
            <w:shd w:val="clear" w:color="auto" w:fill="auto"/>
            <w:vAlign w:val="bottom"/>
          </w:tcPr>
          <w:p w14:paraId="68FDE20A" w14:textId="77777777" w:rsidR="00ED4961" w:rsidRPr="00CA0D78" w:rsidRDefault="00ED4961" w:rsidP="00EE187B">
            <w:pPr>
              <w:suppressAutoHyphens w:val="0"/>
              <w:spacing w:before="40" w:after="40" w:line="220" w:lineRule="exact"/>
              <w:jc w:val="right"/>
              <w:rPr>
                <w:sz w:val="18"/>
                <w:lang w:val="fr-FR"/>
              </w:rPr>
            </w:pPr>
            <w:r w:rsidRPr="00CA0D78">
              <w:rPr>
                <w:sz w:val="18"/>
                <w:lang w:val="fr-FR"/>
              </w:rPr>
              <w:t>Turque</w:t>
            </w:r>
          </w:p>
        </w:tc>
        <w:tc>
          <w:tcPr>
            <w:tcW w:w="630" w:type="pct"/>
            <w:tcBorders>
              <w:top w:val="single" w:sz="12" w:space="0" w:color="auto"/>
            </w:tcBorders>
            <w:shd w:val="clear" w:color="auto" w:fill="auto"/>
            <w:vAlign w:val="bottom"/>
          </w:tcPr>
          <w:p w14:paraId="6ED58E98" w14:textId="77777777" w:rsidR="00ED4961" w:rsidRPr="00CA0D78" w:rsidRDefault="00ED4961" w:rsidP="00EE187B">
            <w:pPr>
              <w:suppressAutoHyphens w:val="0"/>
              <w:spacing w:before="40" w:after="40" w:line="220" w:lineRule="exact"/>
              <w:jc w:val="right"/>
              <w:rPr>
                <w:sz w:val="18"/>
                <w:lang w:val="fr-FR"/>
              </w:rPr>
            </w:pPr>
            <w:r w:rsidRPr="00CA0D78">
              <w:rPr>
                <w:sz w:val="18"/>
                <w:lang w:val="fr-FR"/>
              </w:rPr>
              <w:t>Étrangère</w:t>
            </w:r>
          </w:p>
        </w:tc>
      </w:tr>
      <w:tr w:rsidR="00EE187B" w:rsidRPr="00CA0D78" w14:paraId="4F9D5428" w14:textId="77777777" w:rsidTr="00EE187B">
        <w:tc>
          <w:tcPr>
            <w:tcW w:w="3741" w:type="pct"/>
            <w:tcBorders>
              <w:bottom w:val="single" w:sz="12" w:space="0" w:color="auto"/>
            </w:tcBorders>
            <w:shd w:val="clear" w:color="auto" w:fill="auto"/>
          </w:tcPr>
          <w:p w14:paraId="6585484C" w14:textId="24C9EE16" w:rsidR="00ED4961" w:rsidRPr="00CA0D78" w:rsidRDefault="00ED4961" w:rsidP="00EE187B">
            <w:pPr>
              <w:suppressAutoHyphens w:val="0"/>
              <w:spacing w:before="40" w:after="40" w:line="220" w:lineRule="exact"/>
              <w:rPr>
                <w:sz w:val="18"/>
                <w:lang w:val="fr-FR"/>
              </w:rPr>
            </w:pPr>
            <w:r w:rsidRPr="00CA0D78">
              <w:rPr>
                <w:sz w:val="18"/>
                <w:lang w:val="fr-FR"/>
              </w:rPr>
              <w:t>Nombre d</w:t>
            </w:r>
            <w:r w:rsidR="00173115" w:rsidRPr="00CA0D78">
              <w:rPr>
                <w:sz w:val="18"/>
                <w:lang w:val="fr-FR"/>
              </w:rPr>
              <w:t>’</w:t>
            </w:r>
            <w:r w:rsidRPr="00CA0D78">
              <w:rPr>
                <w:sz w:val="18"/>
                <w:lang w:val="fr-FR"/>
              </w:rPr>
              <w:t>enfants ayant des besoins particuliers</w:t>
            </w:r>
          </w:p>
        </w:tc>
        <w:tc>
          <w:tcPr>
            <w:tcW w:w="630" w:type="pct"/>
            <w:tcBorders>
              <w:bottom w:val="single" w:sz="12" w:space="0" w:color="auto"/>
            </w:tcBorders>
            <w:shd w:val="clear" w:color="auto" w:fill="auto"/>
            <w:vAlign w:val="bottom"/>
          </w:tcPr>
          <w:p w14:paraId="45336E5D" w14:textId="77777777" w:rsidR="00ED4961" w:rsidRPr="00CA0D78" w:rsidRDefault="00ED4961" w:rsidP="00EE187B">
            <w:pPr>
              <w:suppressAutoHyphens w:val="0"/>
              <w:spacing w:before="40" w:after="40" w:line="220" w:lineRule="exact"/>
              <w:jc w:val="right"/>
              <w:rPr>
                <w:sz w:val="18"/>
                <w:lang w:val="fr-FR"/>
              </w:rPr>
            </w:pPr>
            <w:r w:rsidRPr="00CA0D78">
              <w:rPr>
                <w:sz w:val="18"/>
                <w:lang w:val="fr-FR"/>
              </w:rPr>
              <w:t>99</w:t>
            </w:r>
          </w:p>
        </w:tc>
        <w:tc>
          <w:tcPr>
            <w:tcW w:w="630" w:type="pct"/>
            <w:tcBorders>
              <w:bottom w:val="single" w:sz="12" w:space="0" w:color="auto"/>
            </w:tcBorders>
            <w:shd w:val="clear" w:color="auto" w:fill="auto"/>
            <w:vAlign w:val="bottom"/>
          </w:tcPr>
          <w:p w14:paraId="611DCF0F" w14:textId="77777777" w:rsidR="00ED4961" w:rsidRPr="00CA0D78" w:rsidRDefault="00ED4961" w:rsidP="00EE187B">
            <w:pPr>
              <w:suppressAutoHyphens w:val="0"/>
              <w:spacing w:before="40" w:after="40" w:line="220" w:lineRule="exact"/>
              <w:jc w:val="right"/>
              <w:rPr>
                <w:sz w:val="18"/>
                <w:lang w:val="fr-FR"/>
              </w:rPr>
            </w:pPr>
            <w:r w:rsidRPr="00CA0D78">
              <w:rPr>
                <w:sz w:val="18"/>
                <w:lang w:val="fr-FR"/>
              </w:rPr>
              <w:t>1</w:t>
            </w:r>
          </w:p>
        </w:tc>
      </w:tr>
    </w:tbl>
    <w:p w14:paraId="61B256F9" w14:textId="77777777" w:rsidR="00ED4961" w:rsidRPr="00CA0D78" w:rsidRDefault="00ED4961" w:rsidP="00CF7DD3">
      <w:pPr>
        <w:pStyle w:val="SingleTxtG"/>
        <w:rPr>
          <w:i/>
          <w:iCs/>
          <w:sz w:val="16"/>
          <w:szCs w:val="16"/>
          <w:lang w:val="fr-FR"/>
        </w:rPr>
      </w:pPr>
    </w:p>
    <w:tbl>
      <w:tblPr>
        <w:tblW w:w="7370" w:type="dxa"/>
        <w:tblInd w:w="1134" w:type="dxa"/>
        <w:tblLayout w:type="fixed"/>
        <w:tblCellMar>
          <w:left w:w="0" w:type="dxa"/>
          <w:right w:w="0" w:type="dxa"/>
        </w:tblCellMar>
        <w:tblLook w:val="04A0" w:firstRow="1" w:lastRow="0" w:firstColumn="1" w:lastColumn="0" w:noHBand="0" w:noVBand="1"/>
      </w:tblPr>
      <w:tblGrid>
        <w:gridCol w:w="565"/>
        <w:gridCol w:w="1991"/>
        <w:gridCol w:w="637"/>
        <w:gridCol w:w="6"/>
        <w:gridCol w:w="643"/>
        <w:gridCol w:w="650"/>
        <w:gridCol w:w="467"/>
        <w:gridCol w:w="498"/>
        <w:gridCol w:w="467"/>
        <w:gridCol w:w="498"/>
        <w:gridCol w:w="467"/>
        <w:gridCol w:w="481"/>
      </w:tblGrid>
      <w:tr w:rsidR="00EE187B" w:rsidRPr="00CA0D78" w14:paraId="3BE0F10D" w14:textId="77777777" w:rsidTr="000E45E0">
        <w:trPr>
          <w:cantSplit/>
          <w:tblHeader/>
        </w:trPr>
        <w:tc>
          <w:tcPr>
            <w:tcW w:w="383" w:type="pct"/>
            <w:vMerge w:val="restart"/>
            <w:tcBorders>
              <w:top w:val="single" w:sz="4" w:space="0" w:color="auto"/>
              <w:bottom w:val="single" w:sz="12" w:space="0" w:color="auto"/>
            </w:tcBorders>
            <w:shd w:val="clear" w:color="auto" w:fill="auto"/>
            <w:textDirection w:val="btLr"/>
            <w:vAlign w:val="center"/>
          </w:tcPr>
          <w:p w14:paraId="11BF8380" w14:textId="7F8AF375" w:rsidR="00ED4961" w:rsidRPr="00CA0D78" w:rsidRDefault="00ED4961" w:rsidP="001E7AE4">
            <w:pPr>
              <w:suppressAutoHyphens w:val="0"/>
              <w:spacing w:before="80" w:after="80" w:line="200" w:lineRule="exact"/>
              <w:jc w:val="center"/>
              <w:rPr>
                <w:i/>
                <w:sz w:val="16"/>
                <w:lang w:val="fr-FR"/>
              </w:rPr>
            </w:pPr>
            <w:r w:rsidRPr="00CA0D78">
              <w:rPr>
                <w:i/>
                <w:sz w:val="16"/>
                <w:lang w:val="fr-FR"/>
              </w:rPr>
              <w:t>Données de novembre 2022</w:t>
            </w:r>
          </w:p>
        </w:tc>
        <w:tc>
          <w:tcPr>
            <w:tcW w:w="1351" w:type="pct"/>
            <w:vMerge w:val="restart"/>
            <w:tcBorders>
              <w:top w:val="single" w:sz="4" w:space="0" w:color="auto"/>
              <w:bottom w:val="single" w:sz="12" w:space="0" w:color="auto"/>
            </w:tcBorders>
            <w:shd w:val="clear" w:color="auto" w:fill="auto"/>
            <w:vAlign w:val="bottom"/>
          </w:tcPr>
          <w:p w14:paraId="7B246E55" w14:textId="77777777" w:rsidR="00ED4961" w:rsidRPr="00CA0D78" w:rsidRDefault="00ED4961" w:rsidP="00EE187B">
            <w:pPr>
              <w:suppressAutoHyphens w:val="0"/>
              <w:spacing w:before="80" w:after="80" w:line="200" w:lineRule="exact"/>
              <w:rPr>
                <w:i/>
                <w:sz w:val="16"/>
                <w:lang w:val="fr-FR"/>
              </w:rPr>
            </w:pPr>
            <w:r w:rsidRPr="00CA0D78">
              <w:rPr>
                <w:i/>
                <w:sz w:val="16"/>
                <w:lang w:val="fr-FR"/>
              </w:rPr>
              <w:t>Types de besoins particuliers</w:t>
            </w:r>
          </w:p>
        </w:tc>
        <w:tc>
          <w:tcPr>
            <w:tcW w:w="432" w:type="pct"/>
            <w:vMerge w:val="restart"/>
            <w:tcBorders>
              <w:top w:val="single" w:sz="4" w:space="0" w:color="auto"/>
              <w:bottom w:val="single" w:sz="12" w:space="0" w:color="auto"/>
            </w:tcBorders>
            <w:shd w:val="clear" w:color="auto" w:fill="auto"/>
            <w:vAlign w:val="bottom"/>
          </w:tcPr>
          <w:p w14:paraId="3FA9B2DB" w14:textId="77777777" w:rsidR="00ED4961" w:rsidRPr="00CA0D78" w:rsidRDefault="00ED4961" w:rsidP="00EE187B">
            <w:pPr>
              <w:suppressAutoHyphens w:val="0"/>
              <w:spacing w:before="80" w:after="80" w:line="200" w:lineRule="exact"/>
              <w:jc w:val="right"/>
              <w:rPr>
                <w:i/>
                <w:sz w:val="16"/>
                <w:lang w:val="fr-FR"/>
              </w:rPr>
            </w:pPr>
          </w:p>
        </w:tc>
        <w:tc>
          <w:tcPr>
            <w:tcW w:w="881" w:type="pct"/>
            <w:gridSpan w:val="3"/>
            <w:tcBorders>
              <w:top w:val="single" w:sz="4" w:space="0" w:color="auto"/>
              <w:bottom w:val="single" w:sz="4" w:space="0" w:color="auto"/>
            </w:tcBorders>
            <w:shd w:val="clear" w:color="auto" w:fill="auto"/>
            <w:vAlign w:val="bottom"/>
          </w:tcPr>
          <w:p w14:paraId="6C3F5EB0" w14:textId="03E19EEC" w:rsidR="00ED4961" w:rsidRPr="00CA0D78" w:rsidRDefault="000E45E0" w:rsidP="000E45E0">
            <w:pPr>
              <w:suppressAutoHyphens w:val="0"/>
              <w:spacing w:before="80" w:after="80" w:line="200" w:lineRule="exact"/>
              <w:jc w:val="center"/>
              <w:rPr>
                <w:i/>
                <w:sz w:val="16"/>
                <w:lang w:val="fr-FR"/>
              </w:rPr>
            </w:pPr>
            <w:r w:rsidRPr="00CA0D78">
              <w:rPr>
                <w:i/>
                <w:sz w:val="16"/>
                <w:lang w:val="fr-FR"/>
              </w:rPr>
              <w:t>Genre</w:t>
            </w:r>
          </w:p>
        </w:tc>
        <w:tc>
          <w:tcPr>
            <w:tcW w:w="317" w:type="pct"/>
            <w:tcBorders>
              <w:top w:val="single" w:sz="4" w:space="0" w:color="auto"/>
            </w:tcBorders>
            <w:shd w:val="clear" w:color="auto" w:fill="auto"/>
            <w:textDirection w:val="btLr"/>
            <w:vAlign w:val="bottom"/>
          </w:tcPr>
          <w:p w14:paraId="56206BB0" w14:textId="263BEDA7" w:rsidR="00ED4961" w:rsidRPr="00CA0D78" w:rsidRDefault="00ED4961" w:rsidP="00EE187B">
            <w:pPr>
              <w:suppressAutoHyphens w:val="0"/>
              <w:spacing w:before="80" w:after="80" w:line="200" w:lineRule="exact"/>
              <w:jc w:val="right"/>
              <w:rPr>
                <w:i/>
                <w:sz w:val="16"/>
                <w:lang w:val="fr-FR"/>
              </w:rPr>
            </w:pPr>
          </w:p>
        </w:tc>
        <w:tc>
          <w:tcPr>
            <w:tcW w:w="338" w:type="pct"/>
            <w:tcBorders>
              <w:top w:val="single" w:sz="4" w:space="0" w:color="auto"/>
            </w:tcBorders>
            <w:shd w:val="clear" w:color="auto" w:fill="auto"/>
            <w:textDirection w:val="btLr"/>
            <w:vAlign w:val="bottom"/>
          </w:tcPr>
          <w:p w14:paraId="34D0328E" w14:textId="77777777" w:rsidR="00ED4961" w:rsidRPr="00CA0D78" w:rsidRDefault="00ED4961" w:rsidP="00EE187B">
            <w:pPr>
              <w:suppressAutoHyphens w:val="0"/>
              <w:spacing w:before="80" w:after="80" w:line="200" w:lineRule="exact"/>
              <w:jc w:val="right"/>
              <w:rPr>
                <w:i/>
                <w:sz w:val="16"/>
                <w:lang w:val="fr-FR"/>
              </w:rPr>
            </w:pPr>
          </w:p>
        </w:tc>
        <w:tc>
          <w:tcPr>
            <w:tcW w:w="317" w:type="pct"/>
            <w:tcBorders>
              <w:top w:val="single" w:sz="4" w:space="0" w:color="auto"/>
            </w:tcBorders>
            <w:shd w:val="clear" w:color="auto" w:fill="auto"/>
            <w:textDirection w:val="btLr"/>
            <w:vAlign w:val="bottom"/>
          </w:tcPr>
          <w:p w14:paraId="32302F7A" w14:textId="55AD029C" w:rsidR="00ED4961" w:rsidRPr="00CA0D78" w:rsidRDefault="00ED4961" w:rsidP="00EE187B">
            <w:pPr>
              <w:suppressAutoHyphens w:val="0"/>
              <w:spacing w:before="80" w:after="80" w:line="200" w:lineRule="exact"/>
              <w:jc w:val="right"/>
              <w:rPr>
                <w:i/>
                <w:sz w:val="16"/>
                <w:lang w:val="fr-FR"/>
              </w:rPr>
            </w:pPr>
          </w:p>
        </w:tc>
        <w:tc>
          <w:tcPr>
            <w:tcW w:w="338" w:type="pct"/>
            <w:tcBorders>
              <w:top w:val="single" w:sz="4" w:space="0" w:color="auto"/>
            </w:tcBorders>
            <w:shd w:val="clear" w:color="auto" w:fill="auto"/>
            <w:textDirection w:val="btLr"/>
            <w:vAlign w:val="bottom"/>
          </w:tcPr>
          <w:p w14:paraId="7D9A3681" w14:textId="77777777" w:rsidR="00ED4961" w:rsidRPr="00CA0D78" w:rsidRDefault="00ED4961" w:rsidP="00EE187B">
            <w:pPr>
              <w:suppressAutoHyphens w:val="0"/>
              <w:spacing w:before="80" w:after="80" w:line="200" w:lineRule="exact"/>
              <w:jc w:val="right"/>
              <w:rPr>
                <w:i/>
                <w:sz w:val="16"/>
                <w:lang w:val="fr-FR"/>
              </w:rPr>
            </w:pPr>
          </w:p>
        </w:tc>
        <w:tc>
          <w:tcPr>
            <w:tcW w:w="317" w:type="pct"/>
            <w:tcBorders>
              <w:top w:val="single" w:sz="4" w:space="0" w:color="auto"/>
            </w:tcBorders>
            <w:shd w:val="clear" w:color="auto" w:fill="auto"/>
            <w:textDirection w:val="btLr"/>
            <w:vAlign w:val="bottom"/>
          </w:tcPr>
          <w:p w14:paraId="2029F53E" w14:textId="050CD7D5" w:rsidR="00ED4961" w:rsidRPr="00CA0D78" w:rsidRDefault="00ED4961" w:rsidP="00EE187B">
            <w:pPr>
              <w:suppressAutoHyphens w:val="0"/>
              <w:spacing w:before="80" w:after="80" w:line="200" w:lineRule="exact"/>
              <w:jc w:val="right"/>
              <w:rPr>
                <w:i/>
                <w:sz w:val="16"/>
                <w:lang w:val="fr-FR"/>
              </w:rPr>
            </w:pPr>
          </w:p>
        </w:tc>
        <w:tc>
          <w:tcPr>
            <w:tcW w:w="326" w:type="pct"/>
            <w:tcBorders>
              <w:top w:val="single" w:sz="4" w:space="0" w:color="auto"/>
            </w:tcBorders>
            <w:shd w:val="clear" w:color="auto" w:fill="auto"/>
            <w:textDirection w:val="btLr"/>
            <w:vAlign w:val="bottom"/>
          </w:tcPr>
          <w:p w14:paraId="04B2011A" w14:textId="77777777" w:rsidR="00ED4961" w:rsidRPr="00CA0D78" w:rsidRDefault="00ED4961" w:rsidP="00EE187B">
            <w:pPr>
              <w:suppressAutoHyphens w:val="0"/>
              <w:spacing w:before="80" w:after="80" w:line="200" w:lineRule="exact"/>
              <w:jc w:val="right"/>
              <w:rPr>
                <w:i/>
                <w:sz w:val="16"/>
                <w:lang w:val="fr-FR"/>
              </w:rPr>
            </w:pPr>
          </w:p>
        </w:tc>
      </w:tr>
      <w:tr w:rsidR="00EE187B" w:rsidRPr="00CA0D78" w14:paraId="5948C7FD" w14:textId="77777777" w:rsidTr="00900E82">
        <w:trPr>
          <w:cantSplit/>
          <w:tblHeader/>
        </w:trPr>
        <w:tc>
          <w:tcPr>
            <w:tcW w:w="383" w:type="pct"/>
            <w:vMerge/>
            <w:tcBorders>
              <w:top w:val="single" w:sz="12" w:space="0" w:color="auto"/>
            </w:tcBorders>
            <w:shd w:val="clear" w:color="auto" w:fill="auto"/>
            <w:vAlign w:val="bottom"/>
          </w:tcPr>
          <w:p w14:paraId="3F8C58D0" w14:textId="77777777" w:rsidR="00ED4961" w:rsidRPr="00CA0D78" w:rsidRDefault="00ED4961" w:rsidP="00EE187B">
            <w:pPr>
              <w:suppressAutoHyphens w:val="0"/>
              <w:spacing w:before="40" w:after="40" w:line="220" w:lineRule="exact"/>
              <w:rPr>
                <w:sz w:val="18"/>
                <w:lang w:val="fr-FR"/>
              </w:rPr>
            </w:pPr>
          </w:p>
        </w:tc>
        <w:tc>
          <w:tcPr>
            <w:tcW w:w="1351" w:type="pct"/>
            <w:vMerge/>
            <w:tcBorders>
              <w:top w:val="single" w:sz="12" w:space="0" w:color="auto"/>
              <w:bottom w:val="single" w:sz="12" w:space="0" w:color="auto"/>
            </w:tcBorders>
            <w:shd w:val="clear" w:color="auto" w:fill="auto"/>
            <w:vAlign w:val="bottom"/>
          </w:tcPr>
          <w:p w14:paraId="0637FC48" w14:textId="77777777" w:rsidR="00ED4961" w:rsidRPr="00CA0D78" w:rsidRDefault="00ED4961" w:rsidP="00EE187B">
            <w:pPr>
              <w:suppressAutoHyphens w:val="0"/>
              <w:spacing w:before="40" w:after="40" w:line="220" w:lineRule="exact"/>
              <w:rPr>
                <w:sz w:val="18"/>
                <w:lang w:val="fr-FR"/>
              </w:rPr>
            </w:pPr>
          </w:p>
        </w:tc>
        <w:tc>
          <w:tcPr>
            <w:tcW w:w="432" w:type="pct"/>
            <w:vMerge/>
            <w:tcBorders>
              <w:top w:val="single" w:sz="12" w:space="0" w:color="auto"/>
              <w:bottom w:val="single" w:sz="12" w:space="0" w:color="auto"/>
            </w:tcBorders>
            <w:shd w:val="clear" w:color="auto" w:fill="auto"/>
            <w:vAlign w:val="bottom"/>
          </w:tcPr>
          <w:p w14:paraId="2CD60C08" w14:textId="77777777" w:rsidR="00ED4961" w:rsidRPr="00CA0D78" w:rsidRDefault="00ED4961" w:rsidP="00EE187B">
            <w:pPr>
              <w:suppressAutoHyphens w:val="0"/>
              <w:spacing w:before="40" w:after="40" w:line="220" w:lineRule="exact"/>
              <w:jc w:val="right"/>
              <w:rPr>
                <w:sz w:val="18"/>
                <w:lang w:val="fr-FR"/>
              </w:rPr>
            </w:pPr>
          </w:p>
        </w:tc>
        <w:tc>
          <w:tcPr>
            <w:tcW w:w="440" w:type="pct"/>
            <w:gridSpan w:val="2"/>
            <w:tcBorders>
              <w:top w:val="single" w:sz="4" w:space="0" w:color="auto"/>
              <w:bottom w:val="single" w:sz="12" w:space="0" w:color="auto"/>
            </w:tcBorders>
            <w:shd w:val="clear" w:color="auto" w:fill="auto"/>
            <w:vAlign w:val="bottom"/>
          </w:tcPr>
          <w:p w14:paraId="2A985963" w14:textId="77777777" w:rsidR="00ED4961" w:rsidRPr="00CA0D78" w:rsidRDefault="00ED4961" w:rsidP="00EE187B">
            <w:pPr>
              <w:suppressAutoHyphens w:val="0"/>
              <w:spacing w:before="80" w:after="80" w:line="200" w:lineRule="exact"/>
              <w:jc w:val="right"/>
              <w:rPr>
                <w:i/>
                <w:spacing w:val="4"/>
                <w:w w:val="103"/>
                <w:kern w:val="14"/>
                <w:sz w:val="16"/>
                <w:lang w:val="fr-FR"/>
              </w:rPr>
            </w:pPr>
            <w:r w:rsidRPr="00CA0D78">
              <w:rPr>
                <w:i/>
                <w:spacing w:val="4"/>
                <w:w w:val="103"/>
                <w:kern w:val="14"/>
                <w:sz w:val="16"/>
                <w:lang w:val="fr-FR"/>
              </w:rPr>
              <w:t>Garçons</w:t>
            </w:r>
          </w:p>
        </w:tc>
        <w:tc>
          <w:tcPr>
            <w:tcW w:w="441" w:type="pct"/>
            <w:tcBorders>
              <w:top w:val="single" w:sz="4" w:space="0" w:color="auto"/>
              <w:bottom w:val="single" w:sz="12" w:space="0" w:color="auto"/>
            </w:tcBorders>
            <w:shd w:val="clear" w:color="auto" w:fill="auto"/>
            <w:vAlign w:val="bottom"/>
          </w:tcPr>
          <w:p w14:paraId="31A9F392" w14:textId="77777777" w:rsidR="00ED4961" w:rsidRPr="00CA0D78" w:rsidRDefault="00ED4961" w:rsidP="00EE187B">
            <w:pPr>
              <w:suppressAutoHyphens w:val="0"/>
              <w:spacing w:before="80" w:after="80" w:line="200" w:lineRule="exact"/>
              <w:jc w:val="right"/>
              <w:rPr>
                <w:i/>
                <w:spacing w:val="4"/>
                <w:w w:val="103"/>
                <w:kern w:val="14"/>
                <w:sz w:val="16"/>
                <w:lang w:val="fr-FR"/>
              </w:rPr>
            </w:pPr>
            <w:r w:rsidRPr="00CA0D78">
              <w:rPr>
                <w:i/>
                <w:spacing w:val="4"/>
                <w:w w:val="103"/>
                <w:kern w:val="14"/>
                <w:sz w:val="16"/>
                <w:lang w:val="fr-FR"/>
              </w:rPr>
              <w:t>Filles</w:t>
            </w:r>
          </w:p>
        </w:tc>
        <w:tc>
          <w:tcPr>
            <w:tcW w:w="317" w:type="pct"/>
            <w:shd w:val="clear" w:color="auto" w:fill="auto"/>
            <w:vAlign w:val="bottom"/>
          </w:tcPr>
          <w:p w14:paraId="5FF20240" w14:textId="77777777" w:rsidR="00ED4961" w:rsidRPr="00CA0D78" w:rsidRDefault="00ED4961" w:rsidP="00EE187B">
            <w:pPr>
              <w:suppressAutoHyphens w:val="0"/>
              <w:spacing w:before="40" w:after="40" w:line="220" w:lineRule="exact"/>
              <w:jc w:val="right"/>
              <w:rPr>
                <w:sz w:val="18"/>
                <w:lang w:val="fr-FR"/>
              </w:rPr>
            </w:pPr>
          </w:p>
        </w:tc>
        <w:tc>
          <w:tcPr>
            <w:tcW w:w="338" w:type="pct"/>
            <w:tcBorders>
              <w:bottom w:val="single" w:sz="12" w:space="0" w:color="auto"/>
            </w:tcBorders>
            <w:shd w:val="clear" w:color="auto" w:fill="auto"/>
            <w:vAlign w:val="bottom"/>
          </w:tcPr>
          <w:p w14:paraId="624D45C3" w14:textId="77777777" w:rsidR="00ED4961" w:rsidRPr="00CA0D78" w:rsidRDefault="00ED4961" w:rsidP="00EE187B">
            <w:pPr>
              <w:suppressAutoHyphens w:val="0"/>
              <w:spacing w:before="80" w:after="80" w:line="200" w:lineRule="exact"/>
              <w:rPr>
                <w:i/>
                <w:spacing w:val="4"/>
                <w:w w:val="103"/>
                <w:kern w:val="14"/>
                <w:sz w:val="16"/>
                <w:lang w:val="fr-FR"/>
              </w:rPr>
            </w:pPr>
          </w:p>
        </w:tc>
        <w:tc>
          <w:tcPr>
            <w:tcW w:w="317" w:type="pct"/>
            <w:shd w:val="clear" w:color="auto" w:fill="auto"/>
            <w:vAlign w:val="bottom"/>
          </w:tcPr>
          <w:p w14:paraId="497A34FD" w14:textId="77777777" w:rsidR="00ED4961" w:rsidRPr="00CA0D78" w:rsidRDefault="00ED4961" w:rsidP="00EE187B">
            <w:pPr>
              <w:suppressAutoHyphens w:val="0"/>
              <w:spacing w:before="40" w:after="40" w:line="220" w:lineRule="exact"/>
              <w:jc w:val="right"/>
              <w:rPr>
                <w:sz w:val="18"/>
                <w:lang w:val="fr-FR"/>
              </w:rPr>
            </w:pPr>
          </w:p>
        </w:tc>
        <w:tc>
          <w:tcPr>
            <w:tcW w:w="338" w:type="pct"/>
            <w:tcBorders>
              <w:bottom w:val="single" w:sz="12" w:space="0" w:color="auto"/>
            </w:tcBorders>
            <w:shd w:val="clear" w:color="auto" w:fill="auto"/>
            <w:vAlign w:val="bottom"/>
          </w:tcPr>
          <w:p w14:paraId="704F9E02" w14:textId="77777777" w:rsidR="00ED4961" w:rsidRPr="00CA0D78" w:rsidRDefault="00ED4961" w:rsidP="00EE187B">
            <w:pPr>
              <w:suppressAutoHyphens w:val="0"/>
              <w:spacing w:before="80" w:after="80" w:line="200" w:lineRule="exact"/>
              <w:rPr>
                <w:i/>
                <w:spacing w:val="4"/>
                <w:w w:val="103"/>
                <w:kern w:val="14"/>
                <w:sz w:val="16"/>
                <w:lang w:val="fr-FR"/>
              </w:rPr>
            </w:pPr>
          </w:p>
        </w:tc>
        <w:tc>
          <w:tcPr>
            <w:tcW w:w="317" w:type="pct"/>
            <w:shd w:val="clear" w:color="auto" w:fill="auto"/>
            <w:vAlign w:val="bottom"/>
          </w:tcPr>
          <w:p w14:paraId="396D933C" w14:textId="77777777" w:rsidR="00ED4961" w:rsidRPr="00CA0D78" w:rsidRDefault="00ED4961" w:rsidP="00EE187B">
            <w:pPr>
              <w:suppressAutoHyphens w:val="0"/>
              <w:spacing w:before="40" w:after="40" w:line="220" w:lineRule="exact"/>
              <w:jc w:val="right"/>
              <w:rPr>
                <w:sz w:val="18"/>
                <w:lang w:val="fr-FR"/>
              </w:rPr>
            </w:pPr>
          </w:p>
        </w:tc>
        <w:tc>
          <w:tcPr>
            <w:tcW w:w="326" w:type="pct"/>
            <w:tcBorders>
              <w:bottom w:val="single" w:sz="12" w:space="0" w:color="auto"/>
            </w:tcBorders>
            <w:shd w:val="clear" w:color="auto" w:fill="auto"/>
            <w:vAlign w:val="bottom"/>
          </w:tcPr>
          <w:p w14:paraId="3BB63CD7" w14:textId="77777777" w:rsidR="00ED4961" w:rsidRPr="00CA0D78" w:rsidRDefault="00ED4961" w:rsidP="00EE187B">
            <w:pPr>
              <w:suppressAutoHyphens w:val="0"/>
              <w:spacing w:before="80" w:after="80" w:line="200" w:lineRule="exact"/>
              <w:rPr>
                <w:i/>
                <w:spacing w:val="4"/>
                <w:w w:val="103"/>
                <w:kern w:val="14"/>
                <w:sz w:val="16"/>
                <w:lang w:val="fr-FR"/>
              </w:rPr>
            </w:pPr>
          </w:p>
        </w:tc>
      </w:tr>
      <w:tr w:rsidR="00900E82" w:rsidRPr="00CA0D78" w14:paraId="228A25D7" w14:textId="77777777" w:rsidTr="00900E82">
        <w:trPr>
          <w:cantSplit/>
          <w:tblHeader/>
        </w:trPr>
        <w:tc>
          <w:tcPr>
            <w:tcW w:w="383" w:type="pct"/>
            <w:vMerge/>
            <w:shd w:val="clear" w:color="auto" w:fill="auto"/>
            <w:vAlign w:val="bottom"/>
          </w:tcPr>
          <w:p w14:paraId="582D247A" w14:textId="77777777" w:rsidR="00900E82" w:rsidRPr="00CA0D78" w:rsidRDefault="00900E82" w:rsidP="00EE187B">
            <w:pPr>
              <w:suppressAutoHyphens w:val="0"/>
              <w:spacing w:before="40" w:after="40" w:line="220" w:lineRule="exact"/>
              <w:rPr>
                <w:sz w:val="18"/>
                <w:lang w:val="fr-FR"/>
              </w:rPr>
            </w:pPr>
          </w:p>
        </w:tc>
        <w:tc>
          <w:tcPr>
            <w:tcW w:w="1351" w:type="pct"/>
            <w:tcBorders>
              <w:top w:val="single" w:sz="12" w:space="0" w:color="auto"/>
            </w:tcBorders>
            <w:shd w:val="clear" w:color="auto" w:fill="auto"/>
            <w:vAlign w:val="bottom"/>
          </w:tcPr>
          <w:p w14:paraId="56DD47EB" w14:textId="77777777" w:rsidR="00900E82" w:rsidRPr="00CA0D78" w:rsidRDefault="00900E82" w:rsidP="00EE187B">
            <w:pPr>
              <w:suppressAutoHyphens w:val="0"/>
              <w:spacing w:before="40" w:after="40" w:line="220" w:lineRule="exact"/>
              <w:rPr>
                <w:sz w:val="18"/>
                <w:lang w:val="fr-FR"/>
              </w:rPr>
            </w:pPr>
            <w:r w:rsidRPr="00CA0D78">
              <w:rPr>
                <w:sz w:val="18"/>
                <w:lang w:val="fr-FR"/>
              </w:rPr>
              <w:t>Physique</w:t>
            </w:r>
          </w:p>
        </w:tc>
        <w:tc>
          <w:tcPr>
            <w:tcW w:w="436" w:type="pct"/>
            <w:gridSpan w:val="2"/>
            <w:tcBorders>
              <w:top w:val="single" w:sz="12" w:space="0" w:color="auto"/>
            </w:tcBorders>
            <w:shd w:val="clear" w:color="auto" w:fill="auto"/>
            <w:vAlign w:val="bottom"/>
          </w:tcPr>
          <w:p w14:paraId="021CD5EC" w14:textId="77777777" w:rsidR="00900E82" w:rsidRPr="00CA0D78" w:rsidRDefault="00900E82" w:rsidP="00EE187B">
            <w:pPr>
              <w:suppressAutoHyphens w:val="0"/>
              <w:spacing w:before="40" w:after="40" w:line="220" w:lineRule="exact"/>
              <w:jc w:val="right"/>
              <w:rPr>
                <w:sz w:val="18"/>
                <w:lang w:val="fr-FR"/>
              </w:rPr>
            </w:pPr>
            <w:r w:rsidRPr="00CA0D78">
              <w:rPr>
                <w:sz w:val="18"/>
                <w:lang w:val="fr-FR"/>
              </w:rPr>
              <w:t>37</w:t>
            </w:r>
          </w:p>
        </w:tc>
        <w:tc>
          <w:tcPr>
            <w:tcW w:w="436" w:type="pct"/>
            <w:tcBorders>
              <w:top w:val="single" w:sz="12" w:space="0" w:color="auto"/>
            </w:tcBorders>
            <w:shd w:val="clear" w:color="auto" w:fill="auto"/>
            <w:vAlign w:val="bottom"/>
          </w:tcPr>
          <w:p w14:paraId="27476027" w14:textId="77777777" w:rsidR="00900E82" w:rsidRPr="00CA0D78" w:rsidRDefault="00900E82" w:rsidP="00EE187B">
            <w:pPr>
              <w:suppressAutoHyphens w:val="0"/>
              <w:spacing w:before="40" w:after="40" w:line="220" w:lineRule="exact"/>
              <w:jc w:val="right"/>
              <w:rPr>
                <w:sz w:val="18"/>
                <w:lang w:val="fr-FR"/>
              </w:rPr>
            </w:pPr>
            <w:r w:rsidRPr="00CA0D78">
              <w:rPr>
                <w:sz w:val="18"/>
                <w:lang w:val="fr-FR"/>
              </w:rPr>
              <w:t>21</w:t>
            </w:r>
          </w:p>
        </w:tc>
        <w:tc>
          <w:tcPr>
            <w:tcW w:w="441" w:type="pct"/>
            <w:tcBorders>
              <w:top w:val="single" w:sz="12" w:space="0" w:color="auto"/>
            </w:tcBorders>
            <w:shd w:val="clear" w:color="auto" w:fill="auto"/>
            <w:vAlign w:val="bottom"/>
          </w:tcPr>
          <w:p w14:paraId="78409275" w14:textId="77777777" w:rsidR="00900E82" w:rsidRPr="00CA0D78" w:rsidRDefault="00900E82" w:rsidP="00EE187B">
            <w:pPr>
              <w:suppressAutoHyphens w:val="0"/>
              <w:spacing w:before="40" w:after="40" w:line="220" w:lineRule="exact"/>
              <w:jc w:val="right"/>
              <w:rPr>
                <w:sz w:val="18"/>
                <w:lang w:val="fr-FR"/>
              </w:rPr>
            </w:pPr>
            <w:r w:rsidRPr="00CA0D78">
              <w:rPr>
                <w:sz w:val="18"/>
                <w:lang w:val="fr-FR"/>
              </w:rPr>
              <w:t>16</w:t>
            </w:r>
          </w:p>
        </w:tc>
        <w:tc>
          <w:tcPr>
            <w:tcW w:w="317" w:type="pct"/>
            <w:vMerge w:val="restart"/>
            <w:tcBorders>
              <w:top w:val="single" w:sz="12" w:space="0" w:color="auto"/>
            </w:tcBorders>
            <w:shd w:val="clear" w:color="auto" w:fill="auto"/>
            <w:textDirection w:val="btLr"/>
            <w:vAlign w:val="center"/>
          </w:tcPr>
          <w:p w14:paraId="603F7EA0" w14:textId="73BCA64F" w:rsidR="00900E82" w:rsidRPr="00CA0D78" w:rsidRDefault="00900E82" w:rsidP="00900E82">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113" w:right="113"/>
              <w:jc w:val="center"/>
              <w:rPr>
                <w:sz w:val="18"/>
                <w:lang w:val="fr-FR"/>
              </w:rPr>
            </w:pPr>
            <w:r w:rsidRPr="00CA0D78">
              <w:rPr>
                <w:rFonts w:eastAsia="Times New Roman"/>
                <w:bCs/>
                <w:i/>
                <w:sz w:val="16"/>
                <w:lang w:val="fr-FR" w:eastAsia="es-ES"/>
              </w:rPr>
              <w:t>2021</w:t>
            </w:r>
          </w:p>
        </w:tc>
        <w:tc>
          <w:tcPr>
            <w:tcW w:w="338" w:type="pct"/>
            <w:tcBorders>
              <w:top w:val="single" w:sz="12" w:space="0" w:color="auto"/>
            </w:tcBorders>
            <w:shd w:val="clear" w:color="auto" w:fill="auto"/>
            <w:vAlign w:val="bottom"/>
          </w:tcPr>
          <w:p w14:paraId="7EE99E28" w14:textId="77777777" w:rsidR="00900E82" w:rsidRPr="00CA0D78" w:rsidRDefault="00900E82" w:rsidP="00EE187B">
            <w:pPr>
              <w:suppressAutoHyphens w:val="0"/>
              <w:spacing w:before="40" w:after="40" w:line="220" w:lineRule="exact"/>
              <w:jc w:val="right"/>
              <w:rPr>
                <w:sz w:val="18"/>
                <w:lang w:val="fr-FR"/>
              </w:rPr>
            </w:pPr>
          </w:p>
        </w:tc>
        <w:tc>
          <w:tcPr>
            <w:tcW w:w="317" w:type="pct"/>
            <w:vMerge w:val="restart"/>
            <w:tcBorders>
              <w:top w:val="single" w:sz="12" w:space="0" w:color="auto"/>
            </w:tcBorders>
            <w:shd w:val="clear" w:color="auto" w:fill="auto"/>
            <w:textDirection w:val="btLr"/>
            <w:vAlign w:val="center"/>
          </w:tcPr>
          <w:p w14:paraId="63656329" w14:textId="2799F073" w:rsidR="00900E82" w:rsidRPr="00CA0D78" w:rsidRDefault="00900E82" w:rsidP="00900E82">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113" w:right="113"/>
              <w:jc w:val="center"/>
              <w:rPr>
                <w:sz w:val="18"/>
                <w:lang w:val="fr-FR"/>
              </w:rPr>
            </w:pPr>
            <w:r w:rsidRPr="00CA0D78">
              <w:rPr>
                <w:rFonts w:eastAsia="Times New Roman"/>
                <w:bCs/>
                <w:i/>
                <w:sz w:val="16"/>
                <w:lang w:val="fr-FR" w:eastAsia="es-ES"/>
              </w:rPr>
              <w:t>2020</w:t>
            </w:r>
          </w:p>
        </w:tc>
        <w:tc>
          <w:tcPr>
            <w:tcW w:w="338" w:type="pct"/>
            <w:tcBorders>
              <w:top w:val="single" w:sz="12" w:space="0" w:color="auto"/>
            </w:tcBorders>
            <w:shd w:val="clear" w:color="auto" w:fill="auto"/>
            <w:vAlign w:val="bottom"/>
          </w:tcPr>
          <w:p w14:paraId="4399F4D6" w14:textId="77777777" w:rsidR="00900E82" w:rsidRPr="00CA0D78" w:rsidRDefault="00900E82" w:rsidP="00EE187B">
            <w:pPr>
              <w:suppressAutoHyphens w:val="0"/>
              <w:spacing w:before="40" w:after="40" w:line="220" w:lineRule="exact"/>
              <w:jc w:val="right"/>
              <w:rPr>
                <w:sz w:val="18"/>
                <w:lang w:val="fr-FR"/>
              </w:rPr>
            </w:pPr>
          </w:p>
        </w:tc>
        <w:tc>
          <w:tcPr>
            <w:tcW w:w="317" w:type="pct"/>
            <w:vMerge w:val="restart"/>
            <w:tcBorders>
              <w:top w:val="single" w:sz="12" w:space="0" w:color="auto"/>
            </w:tcBorders>
            <w:shd w:val="clear" w:color="auto" w:fill="auto"/>
            <w:textDirection w:val="btLr"/>
            <w:vAlign w:val="center"/>
          </w:tcPr>
          <w:p w14:paraId="04528086" w14:textId="46F916C0" w:rsidR="00900E82" w:rsidRPr="00CA0D78" w:rsidRDefault="00900E82" w:rsidP="00900E82">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113" w:right="113"/>
              <w:jc w:val="center"/>
              <w:rPr>
                <w:sz w:val="18"/>
                <w:lang w:val="fr-FR"/>
              </w:rPr>
            </w:pPr>
            <w:r w:rsidRPr="00CA0D78">
              <w:rPr>
                <w:rFonts w:eastAsia="Times New Roman"/>
                <w:bCs/>
                <w:i/>
                <w:sz w:val="16"/>
                <w:lang w:val="fr-FR" w:eastAsia="es-ES"/>
              </w:rPr>
              <w:t>2019</w:t>
            </w:r>
          </w:p>
        </w:tc>
        <w:tc>
          <w:tcPr>
            <w:tcW w:w="326" w:type="pct"/>
            <w:tcBorders>
              <w:top w:val="single" w:sz="12" w:space="0" w:color="auto"/>
            </w:tcBorders>
            <w:shd w:val="clear" w:color="auto" w:fill="auto"/>
            <w:vAlign w:val="bottom"/>
          </w:tcPr>
          <w:p w14:paraId="6C1952CB" w14:textId="77777777" w:rsidR="00900E82" w:rsidRPr="00CA0D78" w:rsidRDefault="00900E82" w:rsidP="00EE187B">
            <w:pPr>
              <w:suppressAutoHyphens w:val="0"/>
              <w:spacing w:before="40" w:after="40" w:line="220" w:lineRule="exact"/>
              <w:jc w:val="right"/>
              <w:rPr>
                <w:sz w:val="18"/>
                <w:lang w:val="fr-FR"/>
              </w:rPr>
            </w:pPr>
          </w:p>
        </w:tc>
      </w:tr>
      <w:tr w:rsidR="00900E82" w:rsidRPr="00CA0D78" w14:paraId="076DCD13" w14:textId="77777777" w:rsidTr="00900E82">
        <w:trPr>
          <w:cantSplit/>
          <w:tblHeader/>
        </w:trPr>
        <w:tc>
          <w:tcPr>
            <w:tcW w:w="383" w:type="pct"/>
            <w:vMerge/>
            <w:shd w:val="clear" w:color="auto" w:fill="auto"/>
            <w:vAlign w:val="bottom"/>
          </w:tcPr>
          <w:p w14:paraId="28DA78C2" w14:textId="77777777" w:rsidR="00900E82" w:rsidRPr="00CA0D78" w:rsidRDefault="00900E82" w:rsidP="00EE187B">
            <w:pPr>
              <w:suppressAutoHyphens w:val="0"/>
              <w:spacing w:before="40" w:after="40" w:line="220" w:lineRule="exact"/>
              <w:rPr>
                <w:sz w:val="18"/>
                <w:lang w:val="fr-FR"/>
              </w:rPr>
            </w:pPr>
          </w:p>
        </w:tc>
        <w:tc>
          <w:tcPr>
            <w:tcW w:w="1351" w:type="pct"/>
            <w:shd w:val="clear" w:color="auto" w:fill="auto"/>
            <w:vAlign w:val="bottom"/>
          </w:tcPr>
          <w:p w14:paraId="6057612C" w14:textId="77777777" w:rsidR="00900E82" w:rsidRPr="00CA0D78" w:rsidRDefault="00900E82" w:rsidP="00EE187B">
            <w:pPr>
              <w:suppressAutoHyphens w:val="0"/>
              <w:spacing w:before="40" w:after="40" w:line="220" w:lineRule="exact"/>
              <w:rPr>
                <w:sz w:val="18"/>
                <w:lang w:val="fr-FR"/>
              </w:rPr>
            </w:pPr>
            <w:r w:rsidRPr="00CA0D78">
              <w:rPr>
                <w:sz w:val="18"/>
                <w:lang w:val="fr-FR"/>
              </w:rPr>
              <w:t>Intellectuel</w:t>
            </w:r>
          </w:p>
        </w:tc>
        <w:tc>
          <w:tcPr>
            <w:tcW w:w="436" w:type="pct"/>
            <w:gridSpan w:val="2"/>
            <w:shd w:val="clear" w:color="auto" w:fill="auto"/>
            <w:vAlign w:val="bottom"/>
          </w:tcPr>
          <w:p w14:paraId="1337C5C1" w14:textId="77777777" w:rsidR="00900E82" w:rsidRPr="00CA0D78" w:rsidRDefault="00900E82" w:rsidP="00EE187B">
            <w:pPr>
              <w:suppressAutoHyphens w:val="0"/>
              <w:spacing w:before="40" w:after="40" w:line="220" w:lineRule="exact"/>
              <w:jc w:val="right"/>
              <w:rPr>
                <w:sz w:val="18"/>
                <w:lang w:val="fr-FR"/>
              </w:rPr>
            </w:pPr>
            <w:r w:rsidRPr="00CA0D78">
              <w:rPr>
                <w:sz w:val="18"/>
                <w:lang w:val="fr-FR"/>
              </w:rPr>
              <w:t>39</w:t>
            </w:r>
          </w:p>
        </w:tc>
        <w:tc>
          <w:tcPr>
            <w:tcW w:w="436" w:type="pct"/>
            <w:shd w:val="clear" w:color="auto" w:fill="auto"/>
            <w:vAlign w:val="bottom"/>
          </w:tcPr>
          <w:p w14:paraId="5DAA3EC0" w14:textId="77777777" w:rsidR="00900E82" w:rsidRPr="00CA0D78" w:rsidRDefault="00900E82" w:rsidP="00EE187B">
            <w:pPr>
              <w:suppressAutoHyphens w:val="0"/>
              <w:spacing w:before="40" w:after="40" w:line="220" w:lineRule="exact"/>
              <w:jc w:val="right"/>
              <w:rPr>
                <w:sz w:val="18"/>
                <w:lang w:val="fr-FR"/>
              </w:rPr>
            </w:pPr>
            <w:r w:rsidRPr="00CA0D78">
              <w:rPr>
                <w:sz w:val="18"/>
                <w:lang w:val="fr-FR"/>
              </w:rPr>
              <w:t>30</w:t>
            </w:r>
          </w:p>
        </w:tc>
        <w:tc>
          <w:tcPr>
            <w:tcW w:w="441" w:type="pct"/>
            <w:shd w:val="clear" w:color="auto" w:fill="auto"/>
            <w:vAlign w:val="bottom"/>
          </w:tcPr>
          <w:p w14:paraId="67362A15" w14:textId="77777777" w:rsidR="00900E82" w:rsidRPr="00CA0D78" w:rsidRDefault="00900E82" w:rsidP="00EE187B">
            <w:pPr>
              <w:suppressAutoHyphens w:val="0"/>
              <w:spacing w:before="40" w:after="40" w:line="220" w:lineRule="exact"/>
              <w:jc w:val="right"/>
              <w:rPr>
                <w:sz w:val="18"/>
                <w:lang w:val="fr-FR"/>
              </w:rPr>
            </w:pPr>
            <w:r w:rsidRPr="00CA0D78">
              <w:rPr>
                <w:sz w:val="18"/>
                <w:lang w:val="fr-FR"/>
              </w:rPr>
              <w:t>9</w:t>
            </w:r>
          </w:p>
        </w:tc>
        <w:tc>
          <w:tcPr>
            <w:tcW w:w="317" w:type="pct"/>
            <w:vMerge/>
            <w:shd w:val="clear" w:color="auto" w:fill="auto"/>
            <w:textDirection w:val="btLr"/>
            <w:vAlign w:val="bottom"/>
          </w:tcPr>
          <w:p w14:paraId="23F95BC5" w14:textId="15351BA6" w:rsidR="00900E82" w:rsidRPr="00CA0D78" w:rsidRDefault="00900E82" w:rsidP="00EE187B">
            <w:pPr>
              <w:suppressAutoHyphens w:val="0"/>
              <w:spacing w:before="40" w:after="40" w:line="220" w:lineRule="exact"/>
              <w:jc w:val="right"/>
              <w:rPr>
                <w:sz w:val="18"/>
                <w:lang w:val="fr-FR"/>
              </w:rPr>
            </w:pPr>
          </w:p>
        </w:tc>
        <w:tc>
          <w:tcPr>
            <w:tcW w:w="338" w:type="pct"/>
            <w:shd w:val="clear" w:color="auto" w:fill="auto"/>
            <w:textDirection w:val="btLr"/>
            <w:vAlign w:val="bottom"/>
          </w:tcPr>
          <w:p w14:paraId="30425CE0" w14:textId="77777777" w:rsidR="00900E82" w:rsidRPr="00CA0D78" w:rsidRDefault="00900E82" w:rsidP="00EE187B">
            <w:pPr>
              <w:suppressAutoHyphens w:val="0"/>
              <w:spacing w:before="40" w:after="40" w:line="220" w:lineRule="exact"/>
              <w:jc w:val="right"/>
              <w:rPr>
                <w:sz w:val="18"/>
                <w:lang w:val="fr-FR"/>
              </w:rPr>
            </w:pPr>
          </w:p>
        </w:tc>
        <w:tc>
          <w:tcPr>
            <w:tcW w:w="317" w:type="pct"/>
            <w:vMerge/>
            <w:shd w:val="clear" w:color="auto" w:fill="auto"/>
            <w:vAlign w:val="bottom"/>
          </w:tcPr>
          <w:p w14:paraId="7CF1BBB6" w14:textId="2500B7DA" w:rsidR="00900E82" w:rsidRPr="00CA0D78" w:rsidRDefault="00900E82" w:rsidP="00EE187B">
            <w:pPr>
              <w:suppressAutoHyphens w:val="0"/>
              <w:spacing w:before="40" w:after="40" w:line="220" w:lineRule="exact"/>
              <w:jc w:val="right"/>
              <w:rPr>
                <w:sz w:val="18"/>
                <w:lang w:val="fr-FR"/>
              </w:rPr>
            </w:pPr>
          </w:p>
        </w:tc>
        <w:tc>
          <w:tcPr>
            <w:tcW w:w="338" w:type="pct"/>
            <w:shd w:val="clear" w:color="auto" w:fill="auto"/>
            <w:vAlign w:val="bottom"/>
          </w:tcPr>
          <w:p w14:paraId="60BB3A1D" w14:textId="77777777" w:rsidR="00900E82" w:rsidRPr="00CA0D78" w:rsidRDefault="00900E82" w:rsidP="00EE187B">
            <w:pPr>
              <w:suppressAutoHyphens w:val="0"/>
              <w:spacing w:before="40" w:after="40" w:line="220" w:lineRule="exact"/>
              <w:jc w:val="right"/>
              <w:rPr>
                <w:sz w:val="18"/>
                <w:lang w:val="fr-FR"/>
              </w:rPr>
            </w:pPr>
          </w:p>
        </w:tc>
        <w:tc>
          <w:tcPr>
            <w:tcW w:w="317" w:type="pct"/>
            <w:vMerge/>
            <w:shd w:val="clear" w:color="auto" w:fill="auto"/>
            <w:vAlign w:val="bottom"/>
          </w:tcPr>
          <w:p w14:paraId="09B15443" w14:textId="580806C8" w:rsidR="00900E82" w:rsidRPr="00CA0D78" w:rsidRDefault="00900E82" w:rsidP="00EE187B">
            <w:pPr>
              <w:suppressAutoHyphens w:val="0"/>
              <w:spacing w:before="40" w:after="40" w:line="220" w:lineRule="exact"/>
              <w:jc w:val="right"/>
              <w:rPr>
                <w:sz w:val="18"/>
                <w:lang w:val="fr-FR"/>
              </w:rPr>
            </w:pPr>
          </w:p>
        </w:tc>
        <w:tc>
          <w:tcPr>
            <w:tcW w:w="326" w:type="pct"/>
            <w:shd w:val="clear" w:color="auto" w:fill="auto"/>
            <w:vAlign w:val="bottom"/>
          </w:tcPr>
          <w:p w14:paraId="72FA4D21" w14:textId="77777777" w:rsidR="00900E82" w:rsidRPr="00CA0D78" w:rsidRDefault="00900E82" w:rsidP="00EE187B">
            <w:pPr>
              <w:suppressAutoHyphens w:val="0"/>
              <w:spacing w:before="40" w:after="40" w:line="220" w:lineRule="exact"/>
              <w:jc w:val="right"/>
              <w:rPr>
                <w:sz w:val="18"/>
                <w:lang w:val="fr-FR"/>
              </w:rPr>
            </w:pPr>
          </w:p>
        </w:tc>
      </w:tr>
      <w:tr w:rsidR="00900E82" w:rsidRPr="00CA0D78" w14:paraId="11CEE995" w14:textId="77777777" w:rsidTr="001E7AE4">
        <w:trPr>
          <w:cantSplit/>
          <w:tblHeader/>
        </w:trPr>
        <w:tc>
          <w:tcPr>
            <w:tcW w:w="383" w:type="pct"/>
            <w:vMerge/>
            <w:tcBorders>
              <w:bottom w:val="single" w:sz="4" w:space="0" w:color="auto"/>
            </w:tcBorders>
            <w:shd w:val="clear" w:color="auto" w:fill="auto"/>
            <w:vAlign w:val="bottom"/>
          </w:tcPr>
          <w:p w14:paraId="1A60FC8A" w14:textId="77777777" w:rsidR="00900E82" w:rsidRPr="00CA0D78" w:rsidRDefault="00900E82" w:rsidP="00EE187B">
            <w:pPr>
              <w:suppressAutoHyphens w:val="0"/>
              <w:spacing w:before="40" w:after="40" w:line="220" w:lineRule="exact"/>
              <w:rPr>
                <w:sz w:val="18"/>
                <w:lang w:val="fr-FR"/>
              </w:rPr>
            </w:pPr>
          </w:p>
        </w:tc>
        <w:tc>
          <w:tcPr>
            <w:tcW w:w="1351" w:type="pct"/>
            <w:tcBorders>
              <w:bottom w:val="single" w:sz="4" w:space="0" w:color="auto"/>
            </w:tcBorders>
            <w:shd w:val="clear" w:color="auto" w:fill="auto"/>
            <w:vAlign w:val="bottom"/>
          </w:tcPr>
          <w:p w14:paraId="15C4FB2C" w14:textId="77777777" w:rsidR="00900E82" w:rsidRPr="00CA0D78" w:rsidRDefault="00900E82" w:rsidP="00EE187B">
            <w:pPr>
              <w:suppressAutoHyphens w:val="0"/>
              <w:spacing w:before="40" w:after="40" w:line="220" w:lineRule="exact"/>
              <w:rPr>
                <w:sz w:val="18"/>
                <w:lang w:val="fr-FR"/>
              </w:rPr>
            </w:pPr>
            <w:r w:rsidRPr="00CA0D78">
              <w:rPr>
                <w:sz w:val="18"/>
                <w:lang w:val="fr-FR"/>
              </w:rPr>
              <w:t>Les deux</w:t>
            </w:r>
          </w:p>
        </w:tc>
        <w:tc>
          <w:tcPr>
            <w:tcW w:w="436" w:type="pct"/>
            <w:gridSpan w:val="2"/>
            <w:tcBorders>
              <w:bottom w:val="single" w:sz="4" w:space="0" w:color="auto"/>
            </w:tcBorders>
            <w:shd w:val="clear" w:color="auto" w:fill="auto"/>
            <w:vAlign w:val="bottom"/>
          </w:tcPr>
          <w:p w14:paraId="40E493F0" w14:textId="77777777" w:rsidR="00900E82" w:rsidRPr="00CA0D78" w:rsidRDefault="00900E82" w:rsidP="00EE187B">
            <w:pPr>
              <w:suppressAutoHyphens w:val="0"/>
              <w:spacing w:before="40" w:after="40" w:line="220" w:lineRule="exact"/>
              <w:jc w:val="right"/>
              <w:rPr>
                <w:sz w:val="18"/>
                <w:lang w:val="fr-FR"/>
              </w:rPr>
            </w:pPr>
            <w:r w:rsidRPr="00CA0D78">
              <w:rPr>
                <w:sz w:val="18"/>
                <w:lang w:val="fr-FR"/>
              </w:rPr>
              <w:t>24</w:t>
            </w:r>
          </w:p>
        </w:tc>
        <w:tc>
          <w:tcPr>
            <w:tcW w:w="436" w:type="pct"/>
            <w:tcBorders>
              <w:bottom w:val="single" w:sz="4" w:space="0" w:color="auto"/>
            </w:tcBorders>
            <w:shd w:val="clear" w:color="auto" w:fill="auto"/>
            <w:vAlign w:val="bottom"/>
          </w:tcPr>
          <w:p w14:paraId="1C0C2692" w14:textId="77777777" w:rsidR="00900E82" w:rsidRPr="00CA0D78" w:rsidRDefault="00900E82" w:rsidP="00EE187B">
            <w:pPr>
              <w:suppressAutoHyphens w:val="0"/>
              <w:spacing w:before="40" w:after="40" w:line="220" w:lineRule="exact"/>
              <w:jc w:val="right"/>
              <w:rPr>
                <w:sz w:val="18"/>
                <w:lang w:val="fr-FR"/>
              </w:rPr>
            </w:pPr>
            <w:r w:rsidRPr="00CA0D78">
              <w:rPr>
                <w:sz w:val="18"/>
                <w:lang w:val="fr-FR"/>
              </w:rPr>
              <w:t>19</w:t>
            </w:r>
          </w:p>
        </w:tc>
        <w:tc>
          <w:tcPr>
            <w:tcW w:w="441" w:type="pct"/>
            <w:tcBorders>
              <w:bottom w:val="single" w:sz="4" w:space="0" w:color="auto"/>
            </w:tcBorders>
            <w:shd w:val="clear" w:color="auto" w:fill="auto"/>
            <w:vAlign w:val="bottom"/>
          </w:tcPr>
          <w:p w14:paraId="1930745A" w14:textId="77777777" w:rsidR="00900E82" w:rsidRPr="00CA0D78" w:rsidRDefault="00900E82" w:rsidP="00EE187B">
            <w:pPr>
              <w:suppressAutoHyphens w:val="0"/>
              <w:spacing w:before="40" w:after="40" w:line="220" w:lineRule="exact"/>
              <w:jc w:val="right"/>
              <w:rPr>
                <w:sz w:val="18"/>
                <w:lang w:val="fr-FR"/>
              </w:rPr>
            </w:pPr>
            <w:r w:rsidRPr="00CA0D78">
              <w:rPr>
                <w:sz w:val="18"/>
                <w:lang w:val="fr-FR"/>
              </w:rPr>
              <w:t>5</w:t>
            </w:r>
          </w:p>
        </w:tc>
        <w:tc>
          <w:tcPr>
            <w:tcW w:w="317" w:type="pct"/>
            <w:vMerge/>
            <w:tcBorders>
              <w:bottom w:val="single" w:sz="4" w:space="0" w:color="auto"/>
            </w:tcBorders>
            <w:shd w:val="clear" w:color="auto" w:fill="auto"/>
            <w:vAlign w:val="bottom"/>
          </w:tcPr>
          <w:p w14:paraId="72EC54D8" w14:textId="77777777" w:rsidR="00900E82" w:rsidRPr="00CA0D78" w:rsidRDefault="00900E82" w:rsidP="00EE187B">
            <w:pPr>
              <w:suppressAutoHyphens w:val="0"/>
              <w:spacing w:before="40" w:after="40" w:line="220" w:lineRule="exact"/>
              <w:jc w:val="right"/>
              <w:rPr>
                <w:sz w:val="18"/>
                <w:lang w:val="fr-FR"/>
              </w:rPr>
            </w:pPr>
          </w:p>
        </w:tc>
        <w:tc>
          <w:tcPr>
            <w:tcW w:w="338" w:type="pct"/>
            <w:tcBorders>
              <w:bottom w:val="single" w:sz="4" w:space="0" w:color="auto"/>
            </w:tcBorders>
            <w:shd w:val="clear" w:color="auto" w:fill="auto"/>
            <w:vAlign w:val="bottom"/>
          </w:tcPr>
          <w:p w14:paraId="6F7FCC7D" w14:textId="77777777" w:rsidR="00900E82" w:rsidRPr="00CA0D78" w:rsidRDefault="00900E82" w:rsidP="00EE187B">
            <w:pPr>
              <w:suppressAutoHyphens w:val="0"/>
              <w:spacing w:before="40" w:after="40" w:line="220" w:lineRule="exact"/>
              <w:jc w:val="right"/>
              <w:rPr>
                <w:sz w:val="18"/>
                <w:lang w:val="fr-FR"/>
              </w:rPr>
            </w:pPr>
          </w:p>
        </w:tc>
        <w:tc>
          <w:tcPr>
            <w:tcW w:w="317" w:type="pct"/>
            <w:vMerge/>
            <w:tcBorders>
              <w:bottom w:val="single" w:sz="4" w:space="0" w:color="auto"/>
            </w:tcBorders>
            <w:shd w:val="clear" w:color="auto" w:fill="auto"/>
            <w:vAlign w:val="bottom"/>
          </w:tcPr>
          <w:p w14:paraId="14D4D884" w14:textId="77777777" w:rsidR="00900E82" w:rsidRPr="00CA0D78" w:rsidRDefault="00900E82" w:rsidP="00EE187B">
            <w:pPr>
              <w:suppressAutoHyphens w:val="0"/>
              <w:spacing w:before="40" w:after="40" w:line="220" w:lineRule="exact"/>
              <w:jc w:val="right"/>
              <w:rPr>
                <w:sz w:val="18"/>
                <w:lang w:val="fr-FR"/>
              </w:rPr>
            </w:pPr>
          </w:p>
        </w:tc>
        <w:tc>
          <w:tcPr>
            <w:tcW w:w="338" w:type="pct"/>
            <w:tcBorders>
              <w:bottom w:val="single" w:sz="4" w:space="0" w:color="auto"/>
            </w:tcBorders>
            <w:shd w:val="clear" w:color="auto" w:fill="auto"/>
            <w:vAlign w:val="bottom"/>
          </w:tcPr>
          <w:p w14:paraId="4482F23B" w14:textId="77777777" w:rsidR="00900E82" w:rsidRPr="00CA0D78" w:rsidRDefault="00900E82" w:rsidP="00EE187B">
            <w:pPr>
              <w:suppressAutoHyphens w:val="0"/>
              <w:spacing w:before="40" w:after="40" w:line="220" w:lineRule="exact"/>
              <w:jc w:val="right"/>
              <w:rPr>
                <w:sz w:val="18"/>
                <w:lang w:val="fr-FR"/>
              </w:rPr>
            </w:pPr>
          </w:p>
        </w:tc>
        <w:tc>
          <w:tcPr>
            <w:tcW w:w="317" w:type="pct"/>
            <w:vMerge/>
            <w:tcBorders>
              <w:bottom w:val="single" w:sz="4" w:space="0" w:color="auto"/>
            </w:tcBorders>
            <w:shd w:val="clear" w:color="auto" w:fill="auto"/>
            <w:vAlign w:val="bottom"/>
          </w:tcPr>
          <w:p w14:paraId="6E9396B3" w14:textId="77777777" w:rsidR="00900E82" w:rsidRPr="00CA0D78" w:rsidRDefault="00900E82" w:rsidP="00EE187B">
            <w:pPr>
              <w:suppressAutoHyphens w:val="0"/>
              <w:spacing w:before="40" w:after="40" w:line="220" w:lineRule="exact"/>
              <w:jc w:val="right"/>
              <w:rPr>
                <w:sz w:val="18"/>
                <w:lang w:val="fr-FR"/>
              </w:rPr>
            </w:pPr>
          </w:p>
        </w:tc>
        <w:tc>
          <w:tcPr>
            <w:tcW w:w="326" w:type="pct"/>
            <w:tcBorders>
              <w:bottom w:val="single" w:sz="4" w:space="0" w:color="auto"/>
            </w:tcBorders>
            <w:shd w:val="clear" w:color="auto" w:fill="auto"/>
            <w:vAlign w:val="bottom"/>
          </w:tcPr>
          <w:p w14:paraId="2F0945FE" w14:textId="77777777" w:rsidR="00900E82" w:rsidRPr="00CA0D78" w:rsidRDefault="00900E82" w:rsidP="00EE187B">
            <w:pPr>
              <w:suppressAutoHyphens w:val="0"/>
              <w:spacing w:before="40" w:after="40" w:line="220" w:lineRule="exact"/>
              <w:jc w:val="right"/>
              <w:rPr>
                <w:sz w:val="18"/>
                <w:lang w:val="fr-FR"/>
              </w:rPr>
            </w:pPr>
          </w:p>
        </w:tc>
      </w:tr>
      <w:tr w:rsidR="00EE187B" w:rsidRPr="00CA0D78" w14:paraId="135E4298" w14:textId="77777777" w:rsidTr="001E7AE4">
        <w:trPr>
          <w:cantSplit/>
          <w:tblHeader/>
        </w:trPr>
        <w:tc>
          <w:tcPr>
            <w:tcW w:w="383" w:type="pct"/>
            <w:vMerge/>
            <w:tcBorders>
              <w:top w:val="single" w:sz="4" w:space="0" w:color="auto"/>
              <w:bottom w:val="single" w:sz="12" w:space="0" w:color="auto"/>
            </w:tcBorders>
            <w:shd w:val="clear" w:color="auto" w:fill="auto"/>
            <w:vAlign w:val="bottom"/>
          </w:tcPr>
          <w:p w14:paraId="49E3B778" w14:textId="77777777" w:rsidR="00EE187B" w:rsidRPr="00CA0D78" w:rsidRDefault="00EE187B" w:rsidP="001E7AE4">
            <w:pPr>
              <w:suppressAutoHyphens w:val="0"/>
              <w:spacing w:before="80" w:after="80" w:line="220" w:lineRule="exact"/>
              <w:rPr>
                <w:sz w:val="18"/>
                <w:lang w:val="fr-FR"/>
              </w:rPr>
            </w:pPr>
          </w:p>
        </w:tc>
        <w:tc>
          <w:tcPr>
            <w:tcW w:w="2664" w:type="pct"/>
            <w:gridSpan w:val="5"/>
            <w:tcBorders>
              <w:top w:val="single" w:sz="4" w:space="0" w:color="auto"/>
              <w:bottom w:val="single" w:sz="12" w:space="0" w:color="auto"/>
            </w:tcBorders>
            <w:shd w:val="clear" w:color="auto" w:fill="auto"/>
            <w:vAlign w:val="bottom"/>
          </w:tcPr>
          <w:p w14:paraId="4002553A" w14:textId="3CC6E426" w:rsidR="00EE187B" w:rsidRPr="00CA0D78" w:rsidRDefault="00EE187B" w:rsidP="001E7AE4">
            <w:pPr>
              <w:tabs>
                <w:tab w:val="right" w:pos="1701"/>
              </w:tabs>
              <w:suppressAutoHyphens w:val="0"/>
              <w:spacing w:before="80" w:after="80" w:line="220" w:lineRule="exact"/>
              <w:jc w:val="right"/>
              <w:rPr>
                <w:b/>
                <w:sz w:val="18"/>
                <w:lang w:val="fr-FR"/>
              </w:rPr>
            </w:pPr>
            <w:r w:rsidRPr="00CA0D78">
              <w:rPr>
                <w:b/>
                <w:sz w:val="18"/>
                <w:lang w:val="fr-FR"/>
              </w:rPr>
              <w:t>Total</w:t>
            </w:r>
            <w:r w:rsidRPr="00CA0D78">
              <w:rPr>
                <w:b/>
                <w:sz w:val="18"/>
                <w:lang w:val="fr-FR"/>
              </w:rPr>
              <w:tab/>
              <w:t>100</w:t>
            </w:r>
          </w:p>
        </w:tc>
        <w:tc>
          <w:tcPr>
            <w:tcW w:w="317" w:type="pct"/>
            <w:tcBorders>
              <w:top w:val="single" w:sz="4" w:space="0" w:color="auto"/>
              <w:bottom w:val="single" w:sz="12" w:space="0" w:color="auto"/>
            </w:tcBorders>
            <w:shd w:val="clear" w:color="auto" w:fill="auto"/>
            <w:vAlign w:val="bottom"/>
          </w:tcPr>
          <w:p w14:paraId="348C7BB8" w14:textId="77777777" w:rsidR="00EE187B" w:rsidRPr="00CA0D78" w:rsidRDefault="00EE187B" w:rsidP="001E7AE4">
            <w:pPr>
              <w:suppressAutoHyphens w:val="0"/>
              <w:spacing w:before="80" w:after="80" w:line="220" w:lineRule="exact"/>
              <w:jc w:val="right"/>
              <w:rPr>
                <w:b/>
                <w:sz w:val="18"/>
                <w:lang w:val="fr-FR"/>
              </w:rPr>
            </w:pPr>
          </w:p>
        </w:tc>
        <w:tc>
          <w:tcPr>
            <w:tcW w:w="338" w:type="pct"/>
            <w:tcBorders>
              <w:top w:val="single" w:sz="4" w:space="0" w:color="auto"/>
              <w:bottom w:val="single" w:sz="12" w:space="0" w:color="auto"/>
            </w:tcBorders>
            <w:shd w:val="clear" w:color="auto" w:fill="auto"/>
            <w:vAlign w:val="bottom"/>
          </w:tcPr>
          <w:p w14:paraId="0C732008" w14:textId="77777777" w:rsidR="00EE187B" w:rsidRPr="00CA0D78" w:rsidRDefault="00EE187B" w:rsidP="001E7AE4">
            <w:pPr>
              <w:suppressAutoHyphens w:val="0"/>
              <w:spacing w:before="80" w:after="80" w:line="220" w:lineRule="exact"/>
              <w:jc w:val="right"/>
              <w:rPr>
                <w:b/>
                <w:sz w:val="18"/>
                <w:lang w:val="fr-FR"/>
              </w:rPr>
            </w:pPr>
            <w:r w:rsidRPr="00CA0D78">
              <w:rPr>
                <w:b/>
                <w:sz w:val="18"/>
                <w:lang w:val="fr-FR"/>
              </w:rPr>
              <w:t>312</w:t>
            </w:r>
          </w:p>
        </w:tc>
        <w:tc>
          <w:tcPr>
            <w:tcW w:w="317" w:type="pct"/>
            <w:tcBorders>
              <w:top w:val="single" w:sz="4" w:space="0" w:color="auto"/>
              <w:bottom w:val="single" w:sz="12" w:space="0" w:color="auto"/>
            </w:tcBorders>
            <w:shd w:val="clear" w:color="auto" w:fill="auto"/>
            <w:vAlign w:val="bottom"/>
          </w:tcPr>
          <w:p w14:paraId="37A092BF" w14:textId="77777777" w:rsidR="00EE187B" w:rsidRPr="00CA0D78" w:rsidRDefault="00EE187B" w:rsidP="001E7AE4">
            <w:pPr>
              <w:suppressAutoHyphens w:val="0"/>
              <w:spacing w:before="80" w:after="80" w:line="220" w:lineRule="exact"/>
              <w:jc w:val="right"/>
              <w:rPr>
                <w:b/>
                <w:sz w:val="18"/>
                <w:lang w:val="fr-FR"/>
              </w:rPr>
            </w:pPr>
          </w:p>
        </w:tc>
        <w:tc>
          <w:tcPr>
            <w:tcW w:w="338" w:type="pct"/>
            <w:tcBorders>
              <w:top w:val="single" w:sz="4" w:space="0" w:color="auto"/>
              <w:bottom w:val="single" w:sz="12" w:space="0" w:color="auto"/>
            </w:tcBorders>
            <w:shd w:val="clear" w:color="auto" w:fill="auto"/>
            <w:vAlign w:val="bottom"/>
          </w:tcPr>
          <w:p w14:paraId="262A79F0" w14:textId="77777777" w:rsidR="00EE187B" w:rsidRPr="00CA0D78" w:rsidRDefault="00EE187B" w:rsidP="001E7AE4">
            <w:pPr>
              <w:suppressAutoHyphens w:val="0"/>
              <w:spacing w:before="80" w:after="80" w:line="220" w:lineRule="exact"/>
              <w:jc w:val="right"/>
              <w:rPr>
                <w:b/>
                <w:sz w:val="18"/>
                <w:lang w:val="fr-FR"/>
              </w:rPr>
            </w:pPr>
            <w:r w:rsidRPr="00CA0D78">
              <w:rPr>
                <w:b/>
                <w:sz w:val="18"/>
                <w:lang w:val="fr-FR"/>
              </w:rPr>
              <w:t>268</w:t>
            </w:r>
          </w:p>
        </w:tc>
        <w:tc>
          <w:tcPr>
            <w:tcW w:w="317" w:type="pct"/>
            <w:tcBorders>
              <w:top w:val="single" w:sz="4" w:space="0" w:color="auto"/>
              <w:bottom w:val="single" w:sz="12" w:space="0" w:color="auto"/>
            </w:tcBorders>
            <w:shd w:val="clear" w:color="auto" w:fill="auto"/>
            <w:vAlign w:val="bottom"/>
          </w:tcPr>
          <w:p w14:paraId="4694A9C7" w14:textId="77777777" w:rsidR="00EE187B" w:rsidRPr="00CA0D78" w:rsidRDefault="00EE187B" w:rsidP="001E7AE4">
            <w:pPr>
              <w:suppressAutoHyphens w:val="0"/>
              <w:spacing w:before="80" w:after="80" w:line="220" w:lineRule="exact"/>
              <w:jc w:val="right"/>
              <w:rPr>
                <w:b/>
                <w:sz w:val="18"/>
                <w:lang w:val="fr-FR"/>
              </w:rPr>
            </w:pPr>
          </w:p>
        </w:tc>
        <w:tc>
          <w:tcPr>
            <w:tcW w:w="326" w:type="pct"/>
            <w:tcBorders>
              <w:top w:val="single" w:sz="4" w:space="0" w:color="auto"/>
              <w:bottom w:val="single" w:sz="12" w:space="0" w:color="auto"/>
            </w:tcBorders>
            <w:shd w:val="clear" w:color="auto" w:fill="auto"/>
            <w:vAlign w:val="bottom"/>
          </w:tcPr>
          <w:p w14:paraId="50421CF8" w14:textId="77777777" w:rsidR="00EE187B" w:rsidRPr="00CA0D78" w:rsidRDefault="00EE187B" w:rsidP="001E7AE4">
            <w:pPr>
              <w:suppressAutoHyphens w:val="0"/>
              <w:spacing w:before="80" w:after="80" w:line="220" w:lineRule="exact"/>
              <w:jc w:val="right"/>
              <w:rPr>
                <w:b/>
                <w:sz w:val="18"/>
                <w:lang w:val="fr-FR"/>
              </w:rPr>
            </w:pPr>
            <w:r w:rsidRPr="00CA0D78">
              <w:rPr>
                <w:b/>
                <w:sz w:val="18"/>
                <w:lang w:val="fr-FR"/>
              </w:rPr>
              <w:t>341</w:t>
            </w:r>
          </w:p>
        </w:tc>
      </w:tr>
    </w:tbl>
    <w:p w14:paraId="4C2A6412" w14:textId="7948D246" w:rsidR="00173115" w:rsidRPr="00CA0D78" w:rsidRDefault="00ED4961" w:rsidP="00853FAE">
      <w:pPr>
        <w:pStyle w:val="ParNoG"/>
        <w:spacing w:before="240"/>
        <w:rPr>
          <w:lang w:val="fr-FR"/>
        </w:rPr>
      </w:pPr>
      <w:r w:rsidRPr="00CA0D78">
        <w:rPr>
          <w:lang w:val="fr-FR"/>
        </w:rPr>
        <w:t>Aucune donnée ventilée n</w:t>
      </w:r>
      <w:r w:rsidR="00173115" w:rsidRPr="00CA0D78">
        <w:rPr>
          <w:lang w:val="fr-FR"/>
        </w:rPr>
        <w:t>’</w:t>
      </w:r>
      <w:r w:rsidRPr="00CA0D78">
        <w:rPr>
          <w:lang w:val="fr-FR"/>
        </w:rPr>
        <w:t>a été établie par le système de gestion informatif des services de garderie d</w:t>
      </w:r>
      <w:r w:rsidR="00173115" w:rsidRPr="00CA0D78">
        <w:rPr>
          <w:lang w:val="fr-FR"/>
        </w:rPr>
        <w:t>’</w:t>
      </w:r>
      <w:r w:rsidRPr="00CA0D78">
        <w:rPr>
          <w:lang w:val="fr-FR"/>
        </w:rPr>
        <w:t>enfants pour les années précédentes</w:t>
      </w:r>
      <w:r w:rsidR="009A5269" w:rsidRPr="00CA0D78">
        <w:rPr>
          <w:lang w:val="fr-FR"/>
        </w:rPr>
        <w:t>.</w:t>
      </w:r>
      <w:r w:rsidRPr="00CA0D78">
        <w:rPr>
          <w:lang w:val="fr-FR"/>
        </w:rPr>
        <w:t xml:space="preserve"> Les chiffres ont donc été établis sur la base des données obtenues pour le dernier mois de l</w:t>
      </w:r>
      <w:r w:rsidR="00173115" w:rsidRPr="00CA0D78">
        <w:rPr>
          <w:lang w:val="fr-FR"/>
        </w:rPr>
        <w:t>’</w:t>
      </w:r>
      <w:r w:rsidRPr="00CA0D78">
        <w:rPr>
          <w:lang w:val="fr-FR"/>
        </w:rPr>
        <w:t>année correspondante</w:t>
      </w:r>
      <w:r w:rsidR="009A5269" w:rsidRPr="00CA0D78">
        <w:rPr>
          <w:lang w:val="fr-FR"/>
        </w:rPr>
        <w:t>.</w:t>
      </w:r>
    </w:p>
    <w:p w14:paraId="37ADE5C2" w14:textId="65280A92" w:rsidR="00ED4961" w:rsidRPr="00CA0D78" w:rsidRDefault="00ED4961" w:rsidP="00853FAE">
      <w:pPr>
        <w:pStyle w:val="H23G"/>
        <w:rPr>
          <w:lang w:val="fr-FR"/>
        </w:rPr>
      </w:pPr>
      <w:r w:rsidRPr="00CA0D78">
        <w:rPr>
          <w:lang w:val="fr-FR"/>
        </w:rPr>
        <w:tab/>
      </w:r>
      <w:r w:rsidRPr="00CA0D78">
        <w:rPr>
          <w:lang w:val="fr-FR"/>
        </w:rPr>
        <w:tab/>
        <w:t>Réponse au paragraphe 19 d) de la liste de points</w:t>
      </w:r>
    </w:p>
    <w:p w14:paraId="255414B3" w14:textId="18C616F2" w:rsidR="00ED4961" w:rsidRPr="00CA0D78" w:rsidRDefault="00ED4961" w:rsidP="00853FAE">
      <w:pPr>
        <w:pStyle w:val="ParNoG"/>
        <w:rPr>
          <w:lang w:val="fr-FR"/>
        </w:rPr>
      </w:pPr>
      <w:r w:rsidRPr="00CA0D78">
        <w:rPr>
          <w:lang w:val="fr-FR"/>
        </w:rPr>
        <w:t>Voir la réponse au paragraphe 19 e) de la liste de points</w:t>
      </w:r>
      <w:r w:rsidR="009A5269" w:rsidRPr="00CA0D78">
        <w:rPr>
          <w:lang w:val="fr-FR"/>
        </w:rPr>
        <w:t>.</w:t>
      </w:r>
    </w:p>
    <w:p w14:paraId="25AAECF9" w14:textId="77777777" w:rsidR="00ED4961" w:rsidRPr="00CA0D78" w:rsidRDefault="00ED4961" w:rsidP="00CF7DD3">
      <w:pPr>
        <w:pStyle w:val="H23G"/>
        <w:rPr>
          <w:lang w:val="fr-FR"/>
        </w:rPr>
      </w:pPr>
      <w:r w:rsidRPr="00CA0D78">
        <w:rPr>
          <w:lang w:val="fr-FR"/>
        </w:rPr>
        <w:tab/>
      </w:r>
      <w:r w:rsidRPr="00CA0D78">
        <w:rPr>
          <w:lang w:val="fr-FR"/>
        </w:rPr>
        <w:tab/>
        <w:t>Réponse au paragraphe 19 e) de la liste de points</w:t>
      </w:r>
    </w:p>
    <w:p w14:paraId="2951CD0C" w14:textId="2D6CFB4E" w:rsidR="00ED4961" w:rsidRPr="00CA0D78" w:rsidRDefault="00ED4961" w:rsidP="00CF7DD3">
      <w:pPr>
        <w:pStyle w:val="ParNoG"/>
        <w:keepNext/>
        <w:keepLines/>
        <w:rPr>
          <w:lang w:val="fr-FR"/>
        </w:rPr>
      </w:pPr>
      <w:r w:rsidRPr="00CA0D78">
        <w:rPr>
          <w:lang w:val="fr-FR"/>
        </w:rPr>
        <w:t>Les liens ci-après renvoient aux statistiques judiciaires du Ministère de la justice pour les années 2020, 2021 et 2022</w:t>
      </w:r>
      <w:r w:rsidR="00173115" w:rsidRPr="00CA0D78">
        <w:rPr>
          <w:lang w:val="fr-FR"/>
        </w:rPr>
        <w:t> :</w:t>
      </w:r>
    </w:p>
    <w:p w14:paraId="42340EDD" w14:textId="2DE30AF2" w:rsidR="00ED4961" w:rsidRPr="00CA0D78" w:rsidRDefault="00C8236D" w:rsidP="00853FAE">
      <w:pPr>
        <w:pStyle w:val="Bullet1G"/>
        <w:rPr>
          <w:lang w:val="fr-FR"/>
        </w:rPr>
      </w:pPr>
      <w:hyperlink r:id="rId16" w:history="1">
        <w:r w:rsidR="00997BDF" w:rsidRPr="00CA0D78">
          <w:rPr>
            <w:rStyle w:val="Hyperlink"/>
            <w:lang w:val="fr-FR"/>
          </w:rPr>
          <w:t>https://</w:t>
        </w:r>
        <w:r w:rsidR="00997BDF" w:rsidRPr="00E66490">
          <w:rPr>
            <w:rStyle w:val="Hyperlink"/>
            <w:lang w:val="fr-FR"/>
          </w:rPr>
          <w:t>sgb</w:t>
        </w:r>
        <w:r w:rsidR="009A5269" w:rsidRPr="00E66490">
          <w:rPr>
            <w:rStyle w:val="Hyperlink"/>
            <w:lang w:val="fr-FR"/>
          </w:rPr>
          <w:t>.</w:t>
        </w:r>
        <w:r w:rsidR="00997BDF" w:rsidRPr="00E66490">
          <w:rPr>
            <w:rStyle w:val="Hyperlink"/>
            <w:lang w:val="fr-FR"/>
          </w:rPr>
          <w:t>meb</w:t>
        </w:r>
        <w:r w:rsidR="009A5269" w:rsidRPr="00E66490">
          <w:rPr>
            <w:rStyle w:val="Hyperlink"/>
            <w:lang w:val="fr-FR"/>
          </w:rPr>
          <w:t>.</w:t>
        </w:r>
        <w:r w:rsidR="00997BDF" w:rsidRPr="00E66490">
          <w:rPr>
            <w:rStyle w:val="Hyperlink"/>
            <w:lang w:val="fr-FR"/>
          </w:rPr>
          <w:t>gov</w:t>
        </w:r>
        <w:r w:rsidR="009A5269" w:rsidRPr="00E66490">
          <w:rPr>
            <w:rStyle w:val="Hyperlink"/>
            <w:lang w:val="fr-FR"/>
          </w:rPr>
          <w:t>.</w:t>
        </w:r>
        <w:r w:rsidR="00997BDF" w:rsidRPr="00E66490">
          <w:rPr>
            <w:rStyle w:val="Hyperlink"/>
            <w:lang w:val="fr-FR"/>
          </w:rPr>
          <w:t>tr/meb_iys_dosyalar/2022_09/15142558_meb_istatistikleri_orgun_egitim_2021_2022</w:t>
        </w:r>
        <w:r w:rsidR="009A5269" w:rsidRPr="00E66490">
          <w:rPr>
            <w:rStyle w:val="Hyperlink"/>
            <w:lang w:val="fr-FR"/>
          </w:rPr>
          <w:t>.</w:t>
        </w:r>
        <w:r w:rsidR="00997BDF" w:rsidRPr="00E66490">
          <w:rPr>
            <w:rStyle w:val="Hyperlink"/>
            <w:lang w:val="fr-FR"/>
          </w:rPr>
          <w:t>p</w:t>
        </w:r>
        <w:r w:rsidR="00997BDF" w:rsidRPr="00CA0D78">
          <w:rPr>
            <w:rStyle w:val="Hyperlink"/>
            <w:lang w:val="fr-FR"/>
          </w:rPr>
          <w:t>df</w:t>
        </w:r>
        <w:r w:rsidR="00997BDF" w:rsidRPr="00CA0D78">
          <w:rPr>
            <w:rStyle w:val="Hyperlink"/>
            <w:color w:val="auto"/>
            <w:lang w:val="fr-FR"/>
          </w:rPr>
          <w:t> ;</w:t>
        </w:r>
      </w:hyperlink>
    </w:p>
    <w:p w14:paraId="622B1564" w14:textId="4E52EE47" w:rsidR="00ED4961" w:rsidRPr="00CA0D78" w:rsidRDefault="00C8236D" w:rsidP="00853FAE">
      <w:pPr>
        <w:pStyle w:val="Bullet1G"/>
        <w:rPr>
          <w:lang w:val="fr-FR"/>
        </w:rPr>
      </w:pPr>
      <w:hyperlink r:id="rId17" w:history="1">
        <w:r w:rsidR="00997BDF" w:rsidRPr="00CA0D78">
          <w:rPr>
            <w:rStyle w:val="Hyperlink"/>
            <w:lang w:val="fr-FR"/>
          </w:rPr>
          <w:t>https://sgb</w:t>
        </w:r>
        <w:r w:rsidR="009A5269" w:rsidRPr="00CA0D78">
          <w:rPr>
            <w:rStyle w:val="Hyperlink"/>
            <w:lang w:val="fr-FR"/>
          </w:rPr>
          <w:t>.</w:t>
        </w:r>
        <w:r w:rsidR="00997BDF" w:rsidRPr="00CA0D78">
          <w:rPr>
            <w:rStyle w:val="Hyperlink"/>
            <w:lang w:val="fr-FR"/>
          </w:rPr>
          <w:t>meb</w:t>
        </w:r>
        <w:r w:rsidR="009A5269" w:rsidRPr="00CA0D78">
          <w:rPr>
            <w:rStyle w:val="Hyperlink"/>
            <w:lang w:val="fr-FR"/>
          </w:rPr>
          <w:t>.</w:t>
        </w:r>
        <w:r w:rsidR="00997BDF" w:rsidRPr="00CA0D78">
          <w:rPr>
            <w:rStyle w:val="Hyperlink"/>
            <w:lang w:val="fr-FR"/>
          </w:rPr>
          <w:t>gov</w:t>
        </w:r>
        <w:r w:rsidR="009A5269" w:rsidRPr="00CA0D78">
          <w:rPr>
            <w:rStyle w:val="Hyperlink"/>
            <w:lang w:val="fr-FR"/>
          </w:rPr>
          <w:t>.</w:t>
        </w:r>
        <w:r w:rsidR="00997BDF" w:rsidRPr="00CA0D78">
          <w:rPr>
            <w:rStyle w:val="Hyperlink"/>
            <w:lang w:val="fr-FR"/>
          </w:rPr>
          <w:t>tr/meb_</w:t>
        </w:r>
        <w:r w:rsidR="00997BDF" w:rsidRPr="00E66490">
          <w:rPr>
            <w:rStyle w:val="Hyperlink"/>
            <w:lang w:val="fr-FR"/>
          </w:rPr>
          <w:t>iys_dosyalar/2021_09/10141326_meb_istatistikleri_orgun_egitim_2020_2021</w:t>
        </w:r>
        <w:r w:rsidR="009A5269" w:rsidRPr="00E66490">
          <w:rPr>
            <w:rStyle w:val="Hyperlink"/>
            <w:lang w:val="fr-FR"/>
          </w:rPr>
          <w:t>.</w:t>
        </w:r>
        <w:r w:rsidR="00997BDF" w:rsidRPr="00E66490">
          <w:rPr>
            <w:rStyle w:val="Hyperlink"/>
            <w:lang w:val="fr-FR"/>
          </w:rPr>
          <w:t>p</w:t>
        </w:r>
        <w:r w:rsidR="00997BDF" w:rsidRPr="00CA0D78">
          <w:rPr>
            <w:rStyle w:val="Hyperlink"/>
            <w:lang w:val="fr-FR"/>
          </w:rPr>
          <w:t>df</w:t>
        </w:r>
        <w:r w:rsidR="00997BDF" w:rsidRPr="00CA0D78">
          <w:rPr>
            <w:rStyle w:val="Hyperlink"/>
            <w:color w:val="auto"/>
            <w:lang w:val="fr-FR"/>
          </w:rPr>
          <w:t> ;</w:t>
        </w:r>
      </w:hyperlink>
    </w:p>
    <w:p w14:paraId="29E086C1" w14:textId="6A305094" w:rsidR="00ED4961" w:rsidRPr="00CA0D78" w:rsidRDefault="00C8236D" w:rsidP="00853FAE">
      <w:pPr>
        <w:pStyle w:val="Bullet1G"/>
        <w:rPr>
          <w:b/>
          <w:lang w:val="fr-FR"/>
        </w:rPr>
      </w:pPr>
      <w:hyperlink r:id="rId18" w:history="1">
        <w:r w:rsidR="00997BDF" w:rsidRPr="00E66490">
          <w:rPr>
            <w:rStyle w:val="Hyperlink"/>
            <w:lang w:val="fr-FR"/>
          </w:rPr>
          <w:t>https://sgb</w:t>
        </w:r>
        <w:r w:rsidR="009A5269" w:rsidRPr="00E66490">
          <w:rPr>
            <w:rStyle w:val="Hyperlink"/>
            <w:lang w:val="fr-FR"/>
          </w:rPr>
          <w:t>.</w:t>
        </w:r>
        <w:r w:rsidR="00997BDF" w:rsidRPr="00E66490">
          <w:rPr>
            <w:rStyle w:val="Hyperlink"/>
            <w:lang w:val="fr-FR"/>
          </w:rPr>
          <w:t>meb</w:t>
        </w:r>
        <w:r w:rsidR="009A5269" w:rsidRPr="00E66490">
          <w:rPr>
            <w:rStyle w:val="Hyperlink"/>
            <w:lang w:val="fr-FR"/>
          </w:rPr>
          <w:t>.</w:t>
        </w:r>
        <w:r w:rsidR="00997BDF" w:rsidRPr="00E66490">
          <w:rPr>
            <w:rStyle w:val="Hyperlink"/>
            <w:lang w:val="fr-FR"/>
          </w:rPr>
          <w:t>gov</w:t>
        </w:r>
        <w:r w:rsidR="009A5269" w:rsidRPr="00E66490">
          <w:rPr>
            <w:rStyle w:val="Hyperlink"/>
            <w:lang w:val="fr-FR"/>
          </w:rPr>
          <w:t>.</w:t>
        </w:r>
        <w:r w:rsidR="00997BDF" w:rsidRPr="00E66490">
          <w:rPr>
            <w:rStyle w:val="Hyperlink"/>
            <w:lang w:val="fr-FR"/>
          </w:rPr>
          <w:t>tr/meb_iys_dosyalar/2020_09/04144812_meb_istatistikleri_orgun_egitim_2019_2020</w:t>
        </w:r>
        <w:r w:rsidR="009A5269" w:rsidRPr="00E66490">
          <w:rPr>
            <w:rStyle w:val="Hyperlink"/>
            <w:lang w:val="fr-FR"/>
          </w:rPr>
          <w:t>.</w:t>
        </w:r>
        <w:r w:rsidR="00997BDF" w:rsidRPr="00E66490">
          <w:rPr>
            <w:rStyle w:val="Hyperlink"/>
            <w:lang w:val="fr-FR"/>
          </w:rPr>
          <w:t>p</w:t>
        </w:r>
        <w:r w:rsidR="00997BDF" w:rsidRPr="00CA0D78">
          <w:rPr>
            <w:rStyle w:val="Hyperlink"/>
            <w:lang w:val="fr-FR"/>
          </w:rPr>
          <w:t>df</w:t>
        </w:r>
        <w:r w:rsidR="009A5269" w:rsidRPr="00CA0D78">
          <w:rPr>
            <w:rStyle w:val="Hyperlink"/>
            <w:color w:val="auto"/>
            <w:lang w:val="fr-FR"/>
          </w:rPr>
          <w:t>.</w:t>
        </w:r>
      </w:hyperlink>
    </w:p>
    <w:p w14:paraId="259E6365" w14:textId="77777777" w:rsidR="00ED4961" w:rsidRPr="00CA0D78" w:rsidRDefault="00ED4961" w:rsidP="00853FAE">
      <w:pPr>
        <w:pStyle w:val="H23G"/>
        <w:rPr>
          <w:lang w:val="fr-FR"/>
        </w:rPr>
      </w:pPr>
      <w:r w:rsidRPr="00CA0D78">
        <w:rPr>
          <w:lang w:val="fr-FR"/>
        </w:rPr>
        <w:tab/>
      </w:r>
      <w:r w:rsidRPr="00CA0D78">
        <w:rPr>
          <w:lang w:val="fr-FR"/>
        </w:rPr>
        <w:tab/>
        <w:t>Réponse au paragraphe 19 f) de la liste de points</w:t>
      </w:r>
    </w:p>
    <w:p w14:paraId="4857E5E5" w14:textId="68B7BB02" w:rsidR="00ED4961" w:rsidRPr="00CA0D78" w:rsidRDefault="00ED4961" w:rsidP="00853FAE">
      <w:pPr>
        <w:pStyle w:val="ParNoG"/>
        <w:rPr>
          <w:lang w:val="fr-FR"/>
        </w:rPr>
      </w:pPr>
      <w:r w:rsidRPr="00CA0D78">
        <w:rPr>
          <w:lang w:val="fr-FR"/>
        </w:rPr>
        <w:t>Voir la réponse au paragraphe 19 e) de la liste de points</w:t>
      </w:r>
      <w:r w:rsidR="009A5269" w:rsidRPr="00CA0D78">
        <w:rPr>
          <w:lang w:val="fr-FR"/>
        </w:rPr>
        <w:t>.</w:t>
      </w:r>
    </w:p>
    <w:p w14:paraId="6F1B519D" w14:textId="77777777" w:rsidR="00ED4961" w:rsidRPr="00CA0D78" w:rsidRDefault="00ED4961" w:rsidP="00853FAE">
      <w:pPr>
        <w:pStyle w:val="H23G"/>
        <w:rPr>
          <w:lang w:val="fr-FR"/>
        </w:rPr>
      </w:pPr>
      <w:r w:rsidRPr="00CA0D78">
        <w:rPr>
          <w:lang w:val="fr-FR"/>
        </w:rPr>
        <w:tab/>
      </w:r>
      <w:r w:rsidRPr="00CA0D78">
        <w:rPr>
          <w:lang w:val="fr-FR"/>
        </w:rPr>
        <w:tab/>
        <w:t>Réponse au paragraphe 19 h) de la liste de points</w:t>
      </w:r>
    </w:p>
    <w:p w14:paraId="0616E28F" w14:textId="478A4E91" w:rsidR="00ED4961" w:rsidRPr="00CA0D78" w:rsidRDefault="00ED4961" w:rsidP="00853FAE">
      <w:pPr>
        <w:pStyle w:val="ParNoG"/>
        <w:rPr>
          <w:lang w:val="fr-FR"/>
        </w:rPr>
      </w:pPr>
      <w:r w:rsidRPr="00CA0D78">
        <w:rPr>
          <w:lang w:val="fr-FR"/>
        </w:rPr>
        <w:t>Voir la réponse au paragraphe 19 e) de la liste de points</w:t>
      </w:r>
      <w:r w:rsidR="009A5269" w:rsidRPr="00CA0D78">
        <w:rPr>
          <w:lang w:val="fr-FR"/>
        </w:rPr>
        <w:t>.</w:t>
      </w:r>
    </w:p>
    <w:p w14:paraId="36FE386E" w14:textId="77777777" w:rsidR="00ED4961" w:rsidRPr="00CA0D78" w:rsidRDefault="00ED4961" w:rsidP="00853FAE">
      <w:pPr>
        <w:pStyle w:val="H23G"/>
        <w:rPr>
          <w:lang w:val="fr-FR"/>
        </w:rPr>
      </w:pPr>
      <w:r w:rsidRPr="00CA0D78">
        <w:rPr>
          <w:lang w:val="fr-FR"/>
        </w:rPr>
        <w:tab/>
      </w:r>
      <w:r w:rsidRPr="00CA0D78">
        <w:rPr>
          <w:lang w:val="fr-FR"/>
        </w:rPr>
        <w:tab/>
        <w:t>Réponse au paragraphe 20 a) de la liste de points</w:t>
      </w:r>
    </w:p>
    <w:p w14:paraId="51C79B71" w14:textId="14427FB2" w:rsidR="00ED4961" w:rsidRPr="00CA0D78" w:rsidRDefault="00ED4961" w:rsidP="00853FAE">
      <w:pPr>
        <w:pStyle w:val="ParNoG"/>
        <w:rPr>
          <w:lang w:val="fr-FR"/>
        </w:rPr>
      </w:pPr>
      <w:r w:rsidRPr="00CA0D78">
        <w:rPr>
          <w:lang w:val="fr-FR"/>
        </w:rPr>
        <w:t>Voir le tableau 2 de l</w:t>
      </w:r>
      <w:r w:rsidR="00173115" w:rsidRPr="00CA0D78">
        <w:rPr>
          <w:lang w:val="fr-FR"/>
        </w:rPr>
        <w:t>’</w:t>
      </w:r>
      <w:r w:rsidRPr="00CA0D78">
        <w:rPr>
          <w:lang w:val="fr-FR"/>
        </w:rPr>
        <w:t>annexe</w:t>
      </w:r>
      <w:r w:rsidR="009A5269" w:rsidRPr="00CA0D78">
        <w:rPr>
          <w:lang w:val="fr-FR"/>
        </w:rPr>
        <w:t>.</w:t>
      </w:r>
    </w:p>
    <w:p w14:paraId="71A322D4" w14:textId="37D645FF" w:rsidR="00ED4961" w:rsidRPr="00CA0D78" w:rsidRDefault="00ED4961" w:rsidP="00853FAE">
      <w:pPr>
        <w:pStyle w:val="H23G"/>
        <w:rPr>
          <w:lang w:val="fr-FR"/>
        </w:rPr>
      </w:pPr>
      <w:r w:rsidRPr="00CA0D78">
        <w:rPr>
          <w:lang w:val="fr-FR"/>
        </w:rPr>
        <w:tab/>
      </w:r>
      <w:r w:rsidRPr="00CA0D78">
        <w:rPr>
          <w:lang w:val="fr-FR"/>
        </w:rPr>
        <w:tab/>
        <w:t>Réponse</w:t>
      </w:r>
      <w:r w:rsidR="00CF7DD3" w:rsidRPr="00CA0D78">
        <w:rPr>
          <w:lang w:val="fr-FR"/>
        </w:rPr>
        <w:t>s</w:t>
      </w:r>
      <w:r w:rsidRPr="00CA0D78">
        <w:rPr>
          <w:lang w:val="fr-FR"/>
        </w:rPr>
        <w:t xml:space="preserve"> aux paragraphes 20 b), c), d) et e) de la liste de points</w:t>
      </w:r>
    </w:p>
    <w:p w14:paraId="1A7C049F" w14:textId="105C9BFB" w:rsidR="00ED4961" w:rsidRPr="00CA0D78" w:rsidRDefault="00ED4961" w:rsidP="00853FAE">
      <w:pPr>
        <w:pStyle w:val="ParNoG"/>
        <w:rPr>
          <w:lang w:val="fr-FR"/>
        </w:rPr>
      </w:pPr>
      <w:r w:rsidRPr="00CA0D78">
        <w:rPr>
          <w:lang w:val="fr-FR"/>
        </w:rPr>
        <w:t>Voir la réponse au paragraphe 20 a) de la liste de points</w:t>
      </w:r>
      <w:r w:rsidR="009A5269" w:rsidRPr="00CA0D78">
        <w:rPr>
          <w:lang w:val="fr-FR"/>
        </w:rPr>
        <w:t>.</w:t>
      </w:r>
    </w:p>
    <w:p w14:paraId="22CA06EE" w14:textId="4F527500" w:rsidR="00ED4961" w:rsidRPr="00CA0D78" w:rsidRDefault="00ED4961" w:rsidP="00853FAE">
      <w:pPr>
        <w:pStyle w:val="ParNoG"/>
        <w:rPr>
          <w:lang w:val="fr-FR"/>
        </w:rPr>
      </w:pPr>
      <w:r w:rsidRPr="00CA0D78">
        <w:rPr>
          <w:lang w:val="fr-FR"/>
        </w:rPr>
        <w:t xml:space="preserve">Les articles 11, 12 et 15 de la loi </w:t>
      </w:r>
      <w:r w:rsidR="00173115" w:rsidRPr="00CA0D78">
        <w:rPr>
          <w:lang w:val="fr-FR"/>
        </w:rPr>
        <w:t>n</w:t>
      </w:r>
      <w:r w:rsidR="00173115" w:rsidRPr="00CA0D78">
        <w:rPr>
          <w:vertAlign w:val="superscript"/>
          <w:lang w:val="fr-FR"/>
        </w:rPr>
        <w:t>o</w:t>
      </w:r>
      <w:r w:rsidRPr="00CA0D78">
        <w:rPr>
          <w:lang w:val="fr-FR"/>
        </w:rPr>
        <w:t> 5275 sur l</w:t>
      </w:r>
      <w:r w:rsidR="00173115" w:rsidRPr="00CA0D78">
        <w:rPr>
          <w:lang w:val="fr-FR"/>
        </w:rPr>
        <w:t>’</w:t>
      </w:r>
      <w:r w:rsidRPr="00CA0D78">
        <w:rPr>
          <w:lang w:val="fr-FR"/>
        </w:rPr>
        <w:t>exécution des peines et les mesures de sécurité énoncent les dispositions relatives aux établissements de redressement pour mineurs et aux établissements pénitentiaires fermés pour mineurs et pour jeunes</w:t>
      </w:r>
      <w:r w:rsidR="009A5269" w:rsidRPr="00CA0D78">
        <w:rPr>
          <w:lang w:val="fr-FR"/>
        </w:rPr>
        <w:t>.</w:t>
      </w:r>
    </w:p>
    <w:p w14:paraId="3B7890A8" w14:textId="77777777" w:rsidR="00ED4961" w:rsidRPr="00CA0D78" w:rsidRDefault="00ED4961" w:rsidP="00853FAE">
      <w:pPr>
        <w:pStyle w:val="H23G"/>
        <w:rPr>
          <w:lang w:val="fr-FR"/>
        </w:rPr>
      </w:pPr>
      <w:r w:rsidRPr="00CA0D78">
        <w:rPr>
          <w:lang w:val="fr-FR"/>
        </w:rPr>
        <w:tab/>
      </w:r>
      <w:r w:rsidRPr="00CA0D78">
        <w:rPr>
          <w:lang w:val="fr-FR"/>
        </w:rPr>
        <w:tab/>
        <w:t>Réponse au paragraphe 21 de la liste de points</w:t>
      </w:r>
    </w:p>
    <w:p w14:paraId="1B525FB7" w14:textId="5C219C7B" w:rsidR="00ED4961" w:rsidRPr="00CA0D78" w:rsidRDefault="00ED4961" w:rsidP="00853FAE">
      <w:pPr>
        <w:pStyle w:val="ParNoG"/>
        <w:rPr>
          <w:lang w:val="fr-FR"/>
        </w:rPr>
      </w:pPr>
      <w:r w:rsidRPr="00CA0D78">
        <w:rPr>
          <w:lang w:val="fr-FR"/>
        </w:rPr>
        <w:t>Les politiques et les mesures en faveur des enfants et des jeunes sont traités séparément dans les rubriques Enfants et Jeunes dans le onzième Plan de développement (2019-2023)</w:t>
      </w:r>
      <w:r w:rsidR="009A5269" w:rsidRPr="00CA0D78">
        <w:rPr>
          <w:lang w:val="fr-FR"/>
        </w:rPr>
        <w:t>.</w:t>
      </w:r>
      <w:r w:rsidRPr="00CA0D78">
        <w:rPr>
          <w:lang w:val="fr-FR"/>
        </w:rPr>
        <w:t xml:space="preserve"> Les plans de développement, qui couvrent des périodes de cinq ans en </w:t>
      </w:r>
      <w:r w:rsidR="0006568B" w:rsidRPr="00CA0D78">
        <w:rPr>
          <w:lang w:val="fr-FR"/>
        </w:rPr>
        <w:t>Türkiye</w:t>
      </w:r>
      <w:r w:rsidRPr="00CA0D78">
        <w:rPr>
          <w:lang w:val="fr-FR"/>
        </w:rPr>
        <w:t>, orientent les politiques devant être appliquées par toutes les institutions publiques et servent de base à l</w:t>
      </w:r>
      <w:r w:rsidR="00173115" w:rsidRPr="00CA0D78">
        <w:rPr>
          <w:lang w:val="fr-FR"/>
        </w:rPr>
        <w:t>’</w:t>
      </w:r>
      <w:r w:rsidRPr="00CA0D78">
        <w:rPr>
          <w:lang w:val="fr-FR"/>
        </w:rPr>
        <w:t>établissement des documents de stratégie</w:t>
      </w:r>
      <w:r w:rsidR="009A5269" w:rsidRPr="00CA0D78">
        <w:rPr>
          <w:lang w:val="fr-FR"/>
        </w:rPr>
        <w:t>.</w:t>
      </w:r>
      <w:r w:rsidRPr="00CA0D78">
        <w:rPr>
          <w:lang w:val="fr-FR"/>
        </w:rPr>
        <w:t xml:space="preserve"> Le douzième plan de développement est en cours d</w:t>
      </w:r>
      <w:r w:rsidR="00173115" w:rsidRPr="00CA0D78">
        <w:rPr>
          <w:lang w:val="fr-FR"/>
        </w:rPr>
        <w:t>’</w:t>
      </w:r>
      <w:r w:rsidRPr="00CA0D78">
        <w:rPr>
          <w:lang w:val="fr-FR"/>
        </w:rPr>
        <w:t>élaboration</w:t>
      </w:r>
      <w:r w:rsidR="009A5269" w:rsidRPr="00CA0D78">
        <w:rPr>
          <w:lang w:val="fr-FR"/>
        </w:rPr>
        <w:t>.</w:t>
      </w:r>
    </w:p>
    <w:p w14:paraId="422EAB6C" w14:textId="77777777" w:rsidR="00ED4961" w:rsidRPr="00CA0D78" w:rsidRDefault="00ED4961" w:rsidP="00853FAE">
      <w:pPr>
        <w:pStyle w:val="H23G"/>
        <w:rPr>
          <w:lang w:val="fr-FR"/>
        </w:rPr>
      </w:pPr>
      <w:r w:rsidRPr="00CA0D78">
        <w:rPr>
          <w:lang w:val="fr-FR"/>
        </w:rPr>
        <w:tab/>
      </w:r>
      <w:r w:rsidRPr="00CA0D78">
        <w:rPr>
          <w:lang w:val="fr-FR"/>
        </w:rPr>
        <w:tab/>
        <w:t>Réponse au paragraphe 23 de la liste de points</w:t>
      </w:r>
    </w:p>
    <w:p w14:paraId="4791B96C" w14:textId="262D8544" w:rsidR="00ED4961" w:rsidRPr="00CA0D78" w:rsidRDefault="00ED4961" w:rsidP="00853FAE">
      <w:pPr>
        <w:pStyle w:val="ParNoG"/>
        <w:rPr>
          <w:lang w:val="fr-FR"/>
        </w:rPr>
      </w:pPr>
      <w:r w:rsidRPr="00CA0D78">
        <w:rPr>
          <w:lang w:val="fr-FR"/>
        </w:rPr>
        <w:t>Les migrations, les catastrophes naturelles, les changements climatiques et les pandémies sont considérés comme étant les domaines qui, récemment, ont eu le plus de répercussions sur les enfants</w:t>
      </w:r>
      <w:r w:rsidR="009A5269" w:rsidRPr="00CA0D78">
        <w:rPr>
          <w:lang w:val="fr-FR"/>
        </w:rPr>
        <w:t>.</w:t>
      </w:r>
    </w:p>
    <w:p w14:paraId="185C9065" w14:textId="6849E8CF" w:rsidR="00ED4961" w:rsidRPr="00CA0D78" w:rsidRDefault="00ED4961" w:rsidP="00ED4961">
      <w:pPr>
        <w:pStyle w:val="SingleTxtG"/>
        <w:spacing w:before="240" w:after="0"/>
        <w:jc w:val="center"/>
        <w:rPr>
          <w:u w:val="single"/>
          <w:lang w:val="fr-FR"/>
        </w:rPr>
      </w:pPr>
      <w:r w:rsidRPr="00CA0D78">
        <w:rPr>
          <w:u w:val="single"/>
          <w:lang w:val="fr-FR"/>
        </w:rPr>
        <w:tab/>
      </w:r>
      <w:r w:rsidRPr="00CA0D78">
        <w:rPr>
          <w:u w:val="single"/>
          <w:lang w:val="fr-FR"/>
        </w:rPr>
        <w:tab/>
      </w:r>
      <w:r w:rsidRPr="00CA0D78">
        <w:rPr>
          <w:u w:val="single"/>
          <w:lang w:val="fr-FR"/>
        </w:rPr>
        <w:tab/>
      </w:r>
    </w:p>
    <w:sectPr w:rsidR="00ED4961" w:rsidRPr="00CA0D78" w:rsidSect="00ED4961">
      <w:headerReference w:type="even" r:id="rId19"/>
      <w:headerReference w:type="default" r:id="rId20"/>
      <w:footerReference w:type="even" r:id="rId21"/>
      <w:footerReference w:type="default" r:id="rId22"/>
      <w:footerReference w:type="first" r:id="rId2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4F3985" w14:textId="77777777" w:rsidR="00EB6884" w:rsidRDefault="00EB6884" w:rsidP="00F95C08">
      <w:pPr>
        <w:spacing w:line="240" w:lineRule="auto"/>
      </w:pPr>
    </w:p>
  </w:endnote>
  <w:endnote w:type="continuationSeparator" w:id="0">
    <w:p w14:paraId="681F5743" w14:textId="77777777" w:rsidR="00EB6884" w:rsidRPr="00AC3823" w:rsidRDefault="00EB6884" w:rsidP="00AC3823">
      <w:pPr>
        <w:pStyle w:val="Footer"/>
      </w:pPr>
    </w:p>
  </w:endnote>
  <w:endnote w:type="continuationNotice" w:id="1">
    <w:p w14:paraId="2740804C" w14:textId="77777777" w:rsidR="00EB6884" w:rsidRDefault="00EB688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F45FF" w14:textId="1F47239C" w:rsidR="00ED4961" w:rsidRPr="00ED4961" w:rsidRDefault="00ED4961" w:rsidP="00ED4961">
    <w:pPr>
      <w:pStyle w:val="Footer"/>
      <w:tabs>
        <w:tab w:val="right" w:pos="9638"/>
      </w:tabs>
    </w:pPr>
    <w:r w:rsidRPr="00ED4961">
      <w:rPr>
        <w:b/>
        <w:sz w:val="18"/>
      </w:rPr>
      <w:fldChar w:fldCharType="begin"/>
    </w:r>
    <w:r w:rsidRPr="00ED4961">
      <w:rPr>
        <w:b/>
        <w:sz w:val="18"/>
      </w:rPr>
      <w:instrText xml:space="preserve"> PAGE  \* MERGEFORMAT </w:instrText>
    </w:r>
    <w:r w:rsidRPr="00ED4961">
      <w:rPr>
        <w:b/>
        <w:sz w:val="18"/>
      </w:rPr>
      <w:fldChar w:fldCharType="separate"/>
    </w:r>
    <w:r w:rsidRPr="00ED4961">
      <w:rPr>
        <w:b/>
        <w:noProof/>
        <w:sz w:val="18"/>
      </w:rPr>
      <w:t>2</w:t>
    </w:r>
    <w:r w:rsidRPr="00ED4961">
      <w:rPr>
        <w:b/>
        <w:sz w:val="18"/>
      </w:rPr>
      <w:fldChar w:fldCharType="end"/>
    </w:r>
    <w:r>
      <w:rPr>
        <w:b/>
        <w:sz w:val="18"/>
      </w:rPr>
      <w:tab/>
    </w:r>
    <w:r>
      <w:t>GE.23-09066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F6C28" w14:textId="3E39FF07" w:rsidR="00ED4961" w:rsidRPr="00ED4961" w:rsidRDefault="00ED4961" w:rsidP="00ED4961">
    <w:pPr>
      <w:pStyle w:val="Footer"/>
      <w:tabs>
        <w:tab w:val="right" w:pos="9638"/>
      </w:tabs>
      <w:rPr>
        <w:b/>
        <w:sz w:val="18"/>
      </w:rPr>
    </w:pPr>
    <w:r>
      <w:t>GE.23-09066</w:t>
    </w:r>
    <w:r>
      <w:tab/>
    </w:r>
    <w:r w:rsidRPr="00ED4961">
      <w:rPr>
        <w:b/>
        <w:sz w:val="18"/>
      </w:rPr>
      <w:fldChar w:fldCharType="begin"/>
    </w:r>
    <w:r w:rsidRPr="00ED4961">
      <w:rPr>
        <w:b/>
        <w:sz w:val="18"/>
      </w:rPr>
      <w:instrText xml:space="preserve"> PAGE  \* MERGEFORMAT </w:instrText>
    </w:r>
    <w:r w:rsidRPr="00ED4961">
      <w:rPr>
        <w:b/>
        <w:sz w:val="18"/>
      </w:rPr>
      <w:fldChar w:fldCharType="separate"/>
    </w:r>
    <w:r w:rsidRPr="00ED4961">
      <w:rPr>
        <w:b/>
        <w:noProof/>
        <w:sz w:val="18"/>
      </w:rPr>
      <w:t>3</w:t>
    </w:r>
    <w:r w:rsidRPr="00ED496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96ED5" w14:textId="01FE32A5" w:rsidR="002D14A3" w:rsidRPr="00ED4961" w:rsidRDefault="00ED4961" w:rsidP="00ED4961">
    <w:pPr>
      <w:pStyle w:val="Footer"/>
      <w:spacing w:before="120"/>
      <w:rPr>
        <w:sz w:val="20"/>
      </w:rPr>
    </w:pPr>
    <w:r w:rsidRPr="006308A8">
      <w:rPr>
        <w:sz w:val="20"/>
      </w:rPr>
      <w:t>GE.</w:t>
    </w:r>
    <w:r w:rsidR="002D14A3" w:rsidRPr="006308A8">
      <w:rPr>
        <w:noProof/>
        <w:lang w:eastAsia="fr-CH"/>
      </w:rPr>
      <w:drawing>
        <wp:anchor distT="0" distB="0" distL="114300" distR="114300" simplePos="0" relativeHeight="251659264" behindDoc="0" locked="0" layoutInCell="1" allowOverlap="0" wp14:anchorId="770F256D" wp14:editId="317F011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08A8">
      <w:rPr>
        <w:sz w:val="20"/>
      </w:rPr>
      <w:t>23-09066  (F)</w:t>
    </w:r>
    <w:r w:rsidRPr="006308A8">
      <w:rPr>
        <w:noProof/>
        <w:sz w:val="20"/>
      </w:rPr>
      <w:drawing>
        <wp:anchor distT="0" distB="0" distL="114300" distR="114300" simplePos="0" relativeHeight="251660288" behindDoc="0" locked="0" layoutInCell="1" allowOverlap="1" wp14:anchorId="04D8B077" wp14:editId="61FAA521">
          <wp:simplePos x="0" y="0"/>
          <wp:positionH relativeFrom="margin">
            <wp:posOffset>5489575</wp:posOffset>
          </wp:positionH>
          <wp:positionV relativeFrom="margin">
            <wp:posOffset>8891905</wp:posOffset>
          </wp:positionV>
          <wp:extent cx="561975" cy="561975"/>
          <wp:effectExtent l="0" t="0" r="9525" b="9525"/>
          <wp:wrapNone/>
          <wp:docPr id="920900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08A8">
      <w:rPr>
        <w:sz w:val="20"/>
      </w:rPr>
      <w:t xml:space="preserve">    230823    2</w:t>
    </w:r>
    <w:r w:rsidR="006308A8" w:rsidRPr="006308A8">
      <w:rPr>
        <w:sz w:val="20"/>
      </w:rPr>
      <w:t>5</w:t>
    </w:r>
    <w:r w:rsidRPr="006308A8">
      <w:rPr>
        <w:sz w:val="20"/>
      </w:rPr>
      <w:t>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1B65F4" w14:textId="77777777" w:rsidR="00EB6884" w:rsidRPr="00AC3823" w:rsidRDefault="00EB6884" w:rsidP="00AC3823">
      <w:pPr>
        <w:pStyle w:val="Footer"/>
        <w:tabs>
          <w:tab w:val="right" w:pos="2155"/>
        </w:tabs>
        <w:spacing w:after="80" w:line="240" w:lineRule="atLeast"/>
        <w:ind w:left="680"/>
        <w:rPr>
          <w:u w:val="single"/>
        </w:rPr>
      </w:pPr>
      <w:r>
        <w:rPr>
          <w:u w:val="single"/>
        </w:rPr>
        <w:tab/>
      </w:r>
    </w:p>
  </w:footnote>
  <w:footnote w:type="continuationSeparator" w:id="0">
    <w:p w14:paraId="5CB9FCAD" w14:textId="77777777" w:rsidR="00EB6884" w:rsidRPr="00AC3823" w:rsidRDefault="00EB6884" w:rsidP="00AC3823">
      <w:pPr>
        <w:pStyle w:val="Footer"/>
        <w:tabs>
          <w:tab w:val="right" w:pos="2155"/>
        </w:tabs>
        <w:spacing w:after="80" w:line="240" w:lineRule="atLeast"/>
        <w:ind w:left="680"/>
        <w:rPr>
          <w:u w:val="single"/>
        </w:rPr>
      </w:pPr>
      <w:r>
        <w:rPr>
          <w:u w:val="single"/>
        </w:rPr>
        <w:tab/>
      </w:r>
    </w:p>
  </w:footnote>
  <w:footnote w:type="continuationNotice" w:id="1">
    <w:p w14:paraId="5B01A681" w14:textId="77777777" w:rsidR="00EB6884" w:rsidRPr="00AC3823" w:rsidRDefault="00EB6884">
      <w:pPr>
        <w:spacing w:line="240" w:lineRule="auto"/>
        <w:rPr>
          <w:sz w:val="2"/>
          <w:szCs w:val="2"/>
        </w:rPr>
      </w:pPr>
    </w:p>
  </w:footnote>
  <w:footnote w:id="2">
    <w:p w14:paraId="7FC25A64" w14:textId="3C3DB4BF" w:rsidR="00ED4961" w:rsidRPr="006155C4" w:rsidRDefault="00ED4961" w:rsidP="00ED4961">
      <w:pPr>
        <w:pStyle w:val="FootnoteText"/>
        <w:rPr>
          <w:lang w:val="fr-FR"/>
        </w:rPr>
      </w:pPr>
      <w:r>
        <w:rPr>
          <w:lang w:val="fr-FR"/>
        </w:rPr>
        <w:tab/>
      </w:r>
      <w:r w:rsidRPr="006C7CE7">
        <w:rPr>
          <w:sz w:val="20"/>
          <w:lang w:val="fr-FR"/>
        </w:rPr>
        <w:t>*</w:t>
      </w:r>
      <w:r>
        <w:rPr>
          <w:lang w:val="fr-FR"/>
        </w:rPr>
        <w:tab/>
        <w:t>La version originale du présent document n’a pas été revue par les services d’édition</w:t>
      </w:r>
      <w:r w:rsidR="00BE087D" w:rsidRPr="00BE087D">
        <w:rPr>
          <w:lang w:val="fr-FR"/>
        </w:rPr>
        <w:t>.</w:t>
      </w:r>
    </w:p>
  </w:footnote>
  <w:footnote w:id="3">
    <w:p w14:paraId="5E12AB62" w14:textId="456A8326" w:rsidR="00ED4961" w:rsidRPr="006155C4" w:rsidRDefault="00ED4961" w:rsidP="00ED4961">
      <w:pPr>
        <w:pStyle w:val="FootnoteText"/>
        <w:rPr>
          <w:lang w:val="fr-FR"/>
        </w:rPr>
      </w:pPr>
      <w:r>
        <w:rPr>
          <w:lang w:val="fr-FR"/>
        </w:rPr>
        <w:tab/>
      </w:r>
      <w:r w:rsidRPr="006C7CE7">
        <w:rPr>
          <w:sz w:val="20"/>
          <w:lang w:val="fr-FR"/>
        </w:rPr>
        <w:t>**</w:t>
      </w:r>
      <w:r>
        <w:rPr>
          <w:lang w:val="fr-FR"/>
        </w:rPr>
        <w:tab/>
        <w:t>L’annexe au présent rapport peut être consultée sur la page Web du Comité</w:t>
      </w:r>
      <w:r w:rsidR="00BE087D" w:rsidRPr="00BE087D">
        <w:rPr>
          <w:lang w:val="fr-FR"/>
        </w:rPr>
        <w:t>.</w:t>
      </w:r>
    </w:p>
  </w:footnote>
  <w:footnote w:id="4">
    <w:p w14:paraId="7A0C67A8" w14:textId="6B982D4E" w:rsidR="00ED4961" w:rsidRPr="006155C4" w:rsidRDefault="00ED4961" w:rsidP="00ED4961">
      <w:pPr>
        <w:pStyle w:val="FootnoteText"/>
        <w:rPr>
          <w:lang w:val="fr-FR"/>
        </w:rPr>
      </w:pPr>
      <w:r>
        <w:rPr>
          <w:lang w:val="fr-FR"/>
        </w:rPr>
        <w:tab/>
      </w:r>
      <w:r w:rsidRPr="00BE087D">
        <w:rPr>
          <w:rStyle w:val="FootnoteReference"/>
        </w:rPr>
        <w:footnoteRef/>
      </w:r>
      <w:r>
        <w:rPr>
          <w:lang w:val="fr-FR"/>
        </w:rPr>
        <w:tab/>
        <w:t>Des informations détaillées sur les lois pertinentes concernant ce point et les suivants figurent au tableau </w:t>
      </w:r>
      <w:r w:rsidRPr="00BE087D">
        <w:rPr>
          <w:lang w:val="fr-FR"/>
        </w:rPr>
        <w:t>1</w:t>
      </w:r>
      <w:r>
        <w:rPr>
          <w:lang w:val="fr-FR"/>
        </w:rPr>
        <w:t>de l’annexe</w:t>
      </w:r>
      <w:r w:rsidR="00BE087D" w:rsidRPr="00BE087D">
        <w:rPr>
          <w:lang w:val="fr-FR"/>
        </w:rPr>
        <w:t>.</w:t>
      </w:r>
    </w:p>
  </w:footnote>
  <w:footnote w:id="5">
    <w:p w14:paraId="48F1A007" w14:textId="6F2D0DA2" w:rsidR="00ED4961" w:rsidRPr="006155C4" w:rsidRDefault="00ED4961" w:rsidP="00ED4961">
      <w:pPr>
        <w:pStyle w:val="FootnoteText"/>
        <w:rPr>
          <w:lang w:val="fr-FR"/>
        </w:rPr>
      </w:pPr>
      <w:r>
        <w:rPr>
          <w:lang w:val="fr-FR"/>
        </w:rPr>
        <w:tab/>
      </w:r>
      <w:r w:rsidRPr="00BE087D">
        <w:rPr>
          <w:rStyle w:val="FootnoteReference"/>
        </w:rPr>
        <w:footnoteRef/>
      </w:r>
      <w:r>
        <w:rPr>
          <w:lang w:val="fr-FR"/>
        </w:rPr>
        <w:tab/>
        <w:t xml:space="preserve">La </w:t>
      </w:r>
      <w:r w:rsidRPr="00960F6F">
        <w:rPr>
          <w:lang w:val="fr-FR"/>
        </w:rPr>
        <w:t xml:space="preserve">Direction de l’appui </w:t>
      </w:r>
      <w:r w:rsidRPr="00E21FBA">
        <w:rPr>
          <w:lang w:val="fr-FR"/>
        </w:rPr>
        <w:t xml:space="preserve">judiciaire et </w:t>
      </w:r>
      <w:r w:rsidR="00E21FBA" w:rsidRPr="00E21FBA">
        <w:rPr>
          <w:lang w:val="fr-FR"/>
        </w:rPr>
        <w:t>des services</w:t>
      </w:r>
      <w:r w:rsidRPr="00E21FBA">
        <w:rPr>
          <w:lang w:val="fr-FR"/>
        </w:rPr>
        <w:t xml:space="preserve"> aux victimes</w:t>
      </w:r>
      <w:r>
        <w:rPr>
          <w:lang w:val="fr-FR"/>
        </w:rPr>
        <w:t xml:space="preserve"> a été restructurée en tant que service principal du Ministère de la justice le </w:t>
      </w:r>
      <w:r w:rsidRPr="00BE087D">
        <w:rPr>
          <w:lang w:val="fr-FR"/>
        </w:rPr>
        <w:t>10</w:t>
      </w:r>
      <w:r>
        <w:rPr>
          <w:lang w:val="fr-FR"/>
        </w:rPr>
        <w:t> juin </w:t>
      </w:r>
      <w:r w:rsidRPr="00BE087D">
        <w:rPr>
          <w:lang w:val="fr-FR"/>
        </w:rPr>
        <w:t>2020</w:t>
      </w:r>
      <w:r>
        <w:rPr>
          <w:lang w:val="fr-FR"/>
        </w:rPr>
        <w:t xml:space="preserve"> de manière à améliorer l’accès des victimes, en particulier des femmes et des enfants</w:t>
      </w:r>
      <w:r w:rsidR="00BE087D" w:rsidRPr="00BE087D">
        <w:rPr>
          <w:lang w:val="fr-FR"/>
        </w:rPr>
        <w:t>.</w:t>
      </w:r>
    </w:p>
  </w:footnote>
  <w:footnote w:id="6">
    <w:p w14:paraId="7894FA17" w14:textId="3C5BD607" w:rsidR="00ED4961" w:rsidRPr="006155C4" w:rsidRDefault="00ED4961" w:rsidP="00ED4961">
      <w:pPr>
        <w:pStyle w:val="FootnoteText"/>
        <w:rPr>
          <w:lang w:val="fr-FR"/>
        </w:rPr>
      </w:pPr>
      <w:r>
        <w:rPr>
          <w:lang w:val="fr-FR"/>
        </w:rPr>
        <w:tab/>
      </w:r>
      <w:r w:rsidRPr="00BE087D">
        <w:rPr>
          <w:rStyle w:val="FootnoteReference"/>
        </w:rPr>
        <w:footnoteRef/>
      </w:r>
      <w:r>
        <w:rPr>
          <w:lang w:val="fr-FR"/>
        </w:rPr>
        <w:tab/>
        <w:t xml:space="preserve">La responsabilité de l’application des décisions ou des mesures concernant la prise en charge des enfants ou l’établissement d’une relation personnelle avec ces derniers a été transférée des bureaux d’exécution </w:t>
      </w:r>
      <w:r w:rsidRPr="00E21FBA">
        <w:rPr>
          <w:lang w:val="fr-FR"/>
        </w:rPr>
        <w:t>aux directions de l’appui judiciaire et de</w:t>
      </w:r>
      <w:r w:rsidR="00E21FBA" w:rsidRPr="00E21FBA">
        <w:rPr>
          <w:lang w:val="fr-FR"/>
        </w:rPr>
        <w:t>s services</w:t>
      </w:r>
      <w:r w:rsidRPr="00E21FBA">
        <w:rPr>
          <w:lang w:val="fr-FR"/>
        </w:rPr>
        <w:t xml:space="preserve"> aux victimes (qui </w:t>
      </w:r>
      <w:r w:rsidR="00E21FBA" w:rsidRPr="00E21FBA">
        <w:rPr>
          <w:lang w:val="fr-FR"/>
        </w:rPr>
        <w:t>ont</w:t>
      </w:r>
      <w:r w:rsidRPr="00E21FBA">
        <w:rPr>
          <w:lang w:val="fr-FR"/>
        </w:rPr>
        <w:t xml:space="preserve"> des bureaux</w:t>
      </w:r>
      <w:r>
        <w:rPr>
          <w:lang w:val="fr-FR"/>
        </w:rPr>
        <w:t xml:space="preserve"> employant au total </w:t>
      </w:r>
      <w:r w:rsidRPr="00BE087D">
        <w:rPr>
          <w:lang w:val="fr-FR"/>
        </w:rPr>
        <w:t>1</w:t>
      </w:r>
      <w:r>
        <w:rPr>
          <w:lang w:val="fr-FR"/>
        </w:rPr>
        <w:t> </w:t>
      </w:r>
      <w:r w:rsidRPr="00BE087D">
        <w:rPr>
          <w:lang w:val="fr-FR"/>
        </w:rPr>
        <w:t>309</w:t>
      </w:r>
      <w:r>
        <w:rPr>
          <w:lang w:val="fr-FR"/>
        </w:rPr>
        <w:t xml:space="preserve"> personnes dans </w:t>
      </w:r>
      <w:r w:rsidRPr="00BE087D">
        <w:rPr>
          <w:lang w:val="fr-FR"/>
        </w:rPr>
        <w:t>167</w:t>
      </w:r>
      <w:r>
        <w:rPr>
          <w:lang w:val="fr-FR"/>
        </w:rPr>
        <w:t> palais de justice)</w:t>
      </w:r>
      <w:r w:rsidR="00BE087D" w:rsidRPr="00BE087D">
        <w:rPr>
          <w:lang w:val="fr-FR"/>
        </w:rPr>
        <w:t>.</w:t>
      </w:r>
    </w:p>
  </w:footnote>
  <w:footnote w:id="7">
    <w:p w14:paraId="064B447D" w14:textId="00BCD696" w:rsidR="00ED4961" w:rsidRPr="006155C4" w:rsidRDefault="00ED4961" w:rsidP="00ED4961">
      <w:pPr>
        <w:pStyle w:val="FootnoteText"/>
        <w:rPr>
          <w:lang w:val="fr-FR"/>
        </w:rPr>
      </w:pPr>
      <w:r>
        <w:rPr>
          <w:lang w:val="fr-FR"/>
        </w:rPr>
        <w:tab/>
      </w:r>
      <w:r w:rsidRPr="00BE087D">
        <w:rPr>
          <w:rStyle w:val="FootnoteReference"/>
        </w:rPr>
        <w:footnoteRef/>
      </w:r>
      <w:r>
        <w:rPr>
          <w:lang w:val="fr-FR"/>
        </w:rPr>
        <w:tab/>
        <w:t>Il est possible, en utilisant les salles d’audition, d’entendre en la présence d’experts les déclarations et les témoignages des victimes, des témoins, des enfants poussés à la criminalité, des victimes d’infractions sexuelles et de violence domestique dans le cas desquels il serait mal avisé d’organiser une confrontation avec l’auteur des actes en question afin d’éviter que les victimes ne subissent une deuxième victimisation durant la procédure judiciaire</w:t>
      </w:r>
      <w:r w:rsidR="00BE087D" w:rsidRPr="00BE087D">
        <w:rPr>
          <w:lang w:val="fr-FR"/>
        </w:rPr>
        <w:t>.</w:t>
      </w:r>
      <w:r>
        <w:rPr>
          <w:lang w:val="fr-FR"/>
        </w:rPr>
        <w:t xml:space="preserve"> (</w:t>
      </w:r>
      <w:r w:rsidRPr="00BE087D">
        <w:rPr>
          <w:lang w:val="fr-FR"/>
        </w:rPr>
        <w:t>168</w:t>
      </w:r>
      <w:r>
        <w:rPr>
          <w:lang w:val="fr-FR"/>
        </w:rPr>
        <w:t xml:space="preserve"> salles d’audition ont été ouvertes dans </w:t>
      </w:r>
      <w:r w:rsidRPr="00BE087D">
        <w:rPr>
          <w:lang w:val="fr-FR"/>
        </w:rPr>
        <w:t>161</w:t>
      </w:r>
      <w:r>
        <w:rPr>
          <w:lang w:val="fr-FR"/>
        </w:rPr>
        <w:t xml:space="preserve"> palais de justice répartis entre </w:t>
      </w:r>
      <w:r w:rsidRPr="00BE087D">
        <w:rPr>
          <w:lang w:val="fr-FR"/>
        </w:rPr>
        <w:t>81</w:t>
      </w:r>
      <w:r>
        <w:rPr>
          <w:lang w:val="fr-FR"/>
        </w:rPr>
        <w:t> provinces)</w:t>
      </w:r>
      <w:r w:rsidR="00BE087D" w:rsidRPr="00BE087D">
        <w:rPr>
          <w:lang w:val="fr-FR"/>
        </w:rPr>
        <w:t>.</w:t>
      </w:r>
    </w:p>
  </w:footnote>
  <w:footnote w:id="8">
    <w:p w14:paraId="108F13E7" w14:textId="1D47AF83" w:rsidR="00ED4961" w:rsidRPr="006155C4" w:rsidRDefault="00ED4961" w:rsidP="00ED4961">
      <w:pPr>
        <w:pStyle w:val="FootnoteText"/>
        <w:rPr>
          <w:lang w:val="fr-FR"/>
        </w:rPr>
      </w:pPr>
      <w:r>
        <w:rPr>
          <w:lang w:val="fr-FR"/>
        </w:rPr>
        <w:tab/>
      </w:r>
      <w:r w:rsidRPr="00BE087D">
        <w:rPr>
          <w:rStyle w:val="FootnoteReference"/>
        </w:rPr>
        <w:footnoteRef/>
      </w:r>
      <w:r>
        <w:rPr>
          <w:lang w:val="fr-FR"/>
        </w:rPr>
        <w:tab/>
      </w:r>
      <w:r w:rsidRPr="00121549">
        <w:rPr>
          <w:spacing w:val="-1"/>
          <w:lang w:val="fr-FR"/>
        </w:rPr>
        <w:t>Le Centre de justice pour mineurs qui a été mis en place à Erzurum en </w:t>
      </w:r>
      <w:r w:rsidRPr="00BE087D">
        <w:rPr>
          <w:spacing w:val="-1"/>
          <w:lang w:val="fr-FR"/>
        </w:rPr>
        <w:t>2021</w:t>
      </w:r>
      <w:r w:rsidRPr="00121549">
        <w:rPr>
          <w:spacing w:val="-1"/>
          <w:lang w:val="fr-FR"/>
        </w:rPr>
        <w:t xml:space="preserve"> regroupe dans un seul bâtiment les salles de tribunal pour mineurs, le service des mineurs du </w:t>
      </w:r>
      <w:r w:rsidR="006D1666">
        <w:rPr>
          <w:spacing w:val="-1"/>
          <w:lang w:val="fr-FR"/>
        </w:rPr>
        <w:t>B</w:t>
      </w:r>
      <w:r w:rsidRPr="00121549">
        <w:rPr>
          <w:spacing w:val="-1"/>
          <w:lang w:val="fr-FR"/>
        </w:rPr>
        <w:t>ureau du Procureur général et les directions de l’aide judiciaire et des services aux victimes</w:t>
      </w:r>
      <w:r w:rsidR="00BE087D" w:rsidRPr="00BE087D">
        <w:rPr>
          <w:spacing w:val="-1"/>
          <w:lang w:val="fr-FR"/>
        </w:rPr>
        <w:t>.</w:t>
      </w:r>
      <w:r w:rsidRPr="00121549">
        <w:rPr>
          <w:spacing w:val="-1"/>
          <w:lang w:val="fr-FR"/>
        </w:rPr>
        <w:t xml:space="preserve"> Ce type de centre a pour objet d’assurer des services de protection de l’enfance de portée générale avec la participation de membres du barreau, d’experts en criminalistique, d’agents des services sociaux, du bureau d’enquête sur les infractions commises par des mineurs, des universités et d’autres unités concernées</w:t>
      </w:r>
      <w:r w:rsidR="00BE087D" w:rsidRPr="00BE087D">
        <w:rPr>
          <w:spacing w:val="-1"/>
          <w:lang w:val="fr-FR"/>
        </w:rPr>
        <w:t>.</w:t>
      </w:r>
      <w:r w:rsidRPr="00121549">
        <w:rPr>
          <w:spacing w:val="-1"/>
          <w:lang w:val="fr-FR"/>
        </w:rPr>
        <w:t xml:space="preserve"> Les travaux relatifs à l’ouverture d’un centre de justice pour mineurs dans la province de Gaziantep se poursuivent</w:t>
      </w:r>
      <w:r w:rsidR="00BE087D" w:rsidRPr="00BE087D">
        <w:rPr>
          <w:spacing w:val="-1"/>
          <w:lang w:val="fr-FR"/>
        </w:rPr>
        <w:t>.</w:t>
      </w:r>
    </w:p>
  </w:footnote>
  <w:footnote w:id="9">
    <w:p w14:paraId="5252CDF9" w14:textId="5ED5A3D0" w:rsidR="00ED4961" w:rsidRPr="006155C4" w:rsidRDefault="00ED4961" w:rsidP="00ED4961">
      <w:pPr>
        <w:pStyle w:val="FootnoteText"/>
        <w:rPr>
          <w:lang w:val="fr-FR"/>
        </w:rPr>
      </w:pPr>
      <w:r w:rsidRPr="006308A8">
        <w:rPr>
          <w:iCs/>
          <w:lang w:val="fr-FR"/>
        </w:rPr>
        <w:tab/>
      </w:r>
      <w:r w:rsidRPr="00BE087D">
        <w:rPr>
          <w:rStyle w:val="FootnoteReference"/>
        </w:rPr>
        <w:footnoteRef/>
      </w:r>
      <w:r>
        <w:rPr>
          <w:lang w:val="fr-FR"/>
        </w:rPr>
        <w:tab/>
      </w:r>
      <w:hyperlink r:id="rId1" w:history="1">
        <w:r w:rsidR="00997BDF" w:rsidRPr="00333FB5">
          <w:rPr>
            <w:rStyle w:val="Hyperlink"/>
            <w:lang w:val="fr-FR"/>
          </w:rPr>
          <w:t>https://magdurbilgi</w:t>
        </w:r>
        <w:r w:rsidR="00BE087D" w:rsidRPr="00BE087D">
          <w:rPr>
            <w:rStyle w:val="Hyperlink"/>
            <w:lang w:val="fr-FR"/>
          </w:rPr>
          <w:t>.</w:t>
        </w:r>
        <w:r w:rsidR="00997BDF" w:rsidRPr="00333FB5">
          <w:rPr>
            <w:rStyle w:val="Hyperlink"/>
            <w:lang w:val="fr-FR"/>
          </w:rPr>
          <w:t>adalet</w:t>
        </w:r>
        <w:r w:rsidR="00BE087D" w:rsidRPr="00BE087D">
          <w:rPr>
            <w:rStyle w:val="Hyperlink"/>
            <w:lang w:val="fr-FR"/>
          </w:rPr>
          <w:t>.</w:t>
        </w:r>
        <w:r w:rsidR="00997BDF" w:rsidRPr="00333FB5">
          <w:rPr>
            <w:rStyle w:val="Hyperlink"/>
            <w:lang w:val="fr-FR"/>
          </w:rPr>
          <w:t>gov</w:t>
        </w:r>
        <w:r w:rsidR="00BE087D" w:rsidRPr="00BE087D">
          <w:rPr>
            <w:rStyle w:val="Hyperlink"/>
            <w:lang w:val="fr-FR"/>
          </w:rPr>
          <w:t>.</w:t>
        </w:r>
        <w:r w:rsidR="00997BDF" w:rsidRPr="00333FB5">
          <w:rPr>
            <w:rStyle w:val="Hyperlink"/>
            <w:lang w:val="fr-FR"/>
          </w:rPr>
          <w:t>tr/</w:t>
        </w:r>
      </w:hyperlink>
      <w:r w:rsidR="00BE087D" w:rsidRPr="00BE087D">
        <w:rPr>
          <w:lang w:val="fr-FR"/>
        </w:rPr>
        <w:t>.</w:t>
      </w:r>
    </w:p>
  </w:footnote>
  <w:footnote w:id="10">
    <w:p w14:paraId="4DB4997B" w14:textId="141E5B10" w:rsidR="00ED4961" w:rsidRPr="006155C4" w:rsidRDefault="00ED4961" w:rsidP="00ED4961">
      <w:pPr>
        <w:pStyle w:val="FootnoteText"/>
        <w:rPr>
          <w:lang w:val="fr-FR"/>
        </w:rPr>
      </w:pPr>
      <w:r>
        <w:rPr>
          <w:lang w:val="fr-FR"/>
        </w:rPr>
        <w:tab/>
      </w:r>
      <w:r w:rsidRPr="00BE087D">
        <w:rPr>
          <w:rStyle w:val="FootnoteReference"/>
        </w:rPr>
        <w:footnoteRef/>
      </w:r>
      <w:r>
        <w:rPr>
          <w:lang w:val="fr-FR"/>
        </w:rPr>
        <w:tab/>
        <w:t xml:space="preserve">Le site du Programme européen de formation aux droits de l’homme pour les professionnels du droit du Conseil de l’Europe (HELP) se trouve à </w:t>
      </w:r>
      <w:hyperlink r:id="rId2" w:history="1">
        <w:r w:rsidR="00726B74" w:rsidRPr="00333FB5">
          <w:rPr>
            <w:rStyle w:val="Hyperlink"/>
            <w:lang w:val="fr-FR"/>
          </w:rPr>
          <w:t>www</w:t>
        </w:r>
        <w:r w:rsidR="00BE087D" w:rsidRPr="00BE087D">
          <w:rPr>
            <w:rStyle w:val="Hyperlink"/>
            <w:lang w:val="fr-FR"/>
          </w:rPr>
          <w:t>.</w:t>
        </w:r>
        <w:r w:rsidR="00726B74" w:rsidRPr="00333FB5">
          <w:rPr>
            <w:rStyle w:val="Hyperlink"/>
            <w:lang w:val="fr-FR"/>
          </w:rPr>
          <w:t>coe</w:t>
        </w:r>
        <w:r w:rsidR="00BE087D" w:rsidRPr="00BE087D">
          <w:rPr>
            <w:rStyle w:val="Hyperlink"/>
            <w:lang w:val="fr-FR"/>
          </w:rPr>
          <w:t>.</w:t>
        </w:r>
        <w:r w:rsidR="00726B74" w:rsidRPr="00333FB5">
          <w:rPr>
            <w:rStyle w:val="Hyperlink"/>
            <w:lang w:val="fr-FR"/>
          </w:rPr>
          <w:t>int/help</w:t>
        </w:r>
      </w:hyperlink>
      <w:r w:rsidR="00BE087D" w:rsidRPr="00BE087D">
        <w:rPr>
          <w:lang w:val="fr-FR"/>
        </w:rPr>
        <w:t>.</w:t>
      </w:r>
      <w:r>
        <w:rPr>
          <w:lang w:val="fr-FR"/>
        </w:rPr>
        <w:t xml:space="preserve"> Des cours en ligne sur une justice adaptée aux enfants et les droits de ces derniers, et sur les enfants réfugiés et migrants, qui ont été suivis par </w:t>
      </w:r>
      <w:r w:rsidRPr="00BE087D">
        <w:rPr>
          <w:lang w:val="fr-FR"/>
        </w:rPr>
        <w:t>72</w:t>
      </w:r>
      <w:r>
        <w:rPr>
          <w:lang w:val="fr-FR"/>
        </w:rPr>
        <w:t> juges et procureurs, ont été élaborés dans le cadre de ce Programme</w:t>
      </w:r>
      <w:r w:rsidR="00BE087D" w:rsidRPr="00BE087D">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A60E3" w14:textId="1D75963B" w:rsidR="00ED4961" w:rsidRPr="00ED4961" w:rsidRDefault="00E53DB3">
    <w:pPr>
      <w:pStyle w:val="Header"/>
    </w:pPr>
    <w:fldSimple w:instr=" TITLE  \* MERGEFORMAT ">
      <w:r w:rsidR="00EA3A34">
        <w:t>CRC/C/TUR/RQ/4-5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2A105" w14:textId="7FB502A2" w:rsidR="00ED4961" w:rsidRPr="00ED4961" w:rsidRDefault="00E53DB3" w:rsidP="00ED4961">
    <w:pPr>
      <w:pStyle w:val="Header"/>
      <w:jc w:val="right"/>
    </w:pPr>
    <w:fldSimple w:instr=" TITLE  \* MERGEFORMAT ">
      <w:r w:rsidR="00EA3A34">
        <w:t>CRC/C/TUR/RQ/4-5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B05C6170">
      <w:start w:val="1"/>
      <w:numFmt w:val="decimal"/>
      <w:lvlText w:val="%1."/>
      <w:lvlJc w:val="left"/>
      <w:pPr>
        <w:tabs>
          <w:tab w:val="num" w:pos="0"/>
        </w:tabs>
        <w:ind w:left="1134" w:firstLine="0"/>
      </w:pPr>
      <w:rPr>
        <w:rFonts w:ascii="Times New Roman" w:hAnsi="Times New Roman" w:hint="default"/>
        <w:b w:val="0"/>
        <w:i w:val="0"/>
        <w:sz w:val="20"/>
      </w:rPr>
    </w:lvl>
    <w:lvl w:ilvl="1" w:tplc="60028DD0" w:tentative="1">
      <w:start w:val="1"/>
      <w:numFmt w:val="lowerLetter"/>
      <w:lvlText w:val="%2."/>
      <w:lvlJc w:val="left"/>
      <w:pPr>
        <w:tabs>
          <w:tab w:val="num" w:pos="1440"/>
        </w:tabs>
        <w:ind w:left="1440" w:hanging="360"/>
      </w:pPr>
    </w:lvl>
    <w:lvl w:ilvl="2" w:tplc="EBB656FC" w:tentative="1">
      <w:start w:val="1"/>
      <w:numFmt w:val="lowerRoman"/>
      <w:lvlText w:val="%3."/>
      <w:lvlJc w:val="right"/>
      <w:pPr>
        <w:tabs>
          <w:tab w:val="num" w:pos="2160"/>
        </w:tabs>
        <w:ind w:left="2160" w:hanging="180"/>
      </w:pPr>
    </w:lvl>
    <w:lvl w:ilvl="3" w:tplc="95DEFD9E" w:tentative="1">
      <w:start w:val="1"/>
      <w:numFmt w:val="decimal"/>
      <w:lvlText w:val="%4."/>
      <w:lvlJc w:val="left"/>
      <w:pPr>
        <w:tabs>
          <w:tab w:val="num" w:pos="2880"/>
        </w:tabs>
        <w:ind w:left="2880" w:hanging="360"/>
      </w:pPr>
    </w:lvl>
    <w:lvl w:ilvl="4" w:tplc="387EAA92" w:tentative="1">
      <w:start w:val="1"/>
      <w:numFmt w:val="lowerLetter"/>
      <w:lvlText w:val="%5."/>
      <w:lvlJc w:val="left"/>
      <w:pPr>
        <w:tabs>
          <w:tab w:val="num" w:pos="3600"/>
        </w:tabs>
        <w:ind w:left="3600" w:hanging="360"/>
      </w:pPr>
    </w:lvl>
    <w:lvl w:ilvl="5" w:tplc="2E40D38C" w:tentative="1">
      <w:start w:val="1"/>
      <w:numFmt w:val="lowerRoman"/>
      <w:lvlText w:val="%6."/>
      <w:lvlJc w:val="right"/>
      <w:pPr>
        <w:tabs>
          <w:tab w:val="num" w:pos="4320"/>
        </w:tabs>
        <w:ind w:left="4320" w:hanging="180"/>
      </w:pPr>
    </w:lvl>
    <w:lvl w:ilvl="6" w:tplc="3350F114" w:tentative="1">
      <w:start w:val="1"/>
      <w:numFmt w:val="decimal"/>
      <w:lvlText w:val="%7."/>
      <w:lvlJc w:val="left"/>
      <w:pPr>
        <w:tabs>
          <w:tab w:val="num" w:pos="5040"/>
        </w:tabs>
        <w:ind w:left="5040" w:hanging="360"/>
      </w:pPr>
    </w:lvl>
    <w:lvl w:ilvl="7" w:tplc="30C8BA36" w:tentative="1">
      <w:start w:val="1"/>
      <w:numFmt w:val="lowerLetter"/>
      <w:lvlText w:val="%8."/>
      <w:lvlJc w:val="left"/>
      <w:pPr>
        <w:tabs>
          <w:tab w:val="num" w:pos="5760"/>
        </w:tabs>
        <w:ind w:left="5760" w:hanging="360"/>
      </w:pPr>
    </w:lvl>
    <w:lvl w:ilvl="8" w:tplc="4976BD52" w:tentative="1">
      <w:start w:val="1"/>
      <w:numFmt w:val="lowerRoman"/>
      <w:lvlText w:val="%9."/>
      <w:lvlJc w:val="right"/>
      <w:pPr>
        <w:tabs>
          <w:tab w:val="num" w:pos="6480"/>
        </w:tabs>
        <w:ind w:left="6480" w:hanging="180"/>
      </w:pPr>
    </w:lvl>
  </w:abstractNum>
  <w:abstractNum w:abstractNumId="11" w15:restartNumberingAfterBreak="0">
    <w:nsid w:val="03AE66AE"/>
    <w:multiLevelType w:val="hybridMultilevel"/>
    <w:tmpl w:val="EB549646"/>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2" w15:restartNumberingAfterBreak="0">
    <w:nsid w:val="09535A7F"/>
    <w:multiLevelType w:val="hybridMultilevel"/>
    <w:tmpl w:val="FC26CC2C"/>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1DE307C"/>
    <w:multiLevelType w:val="hybridMultilevel"/>
    <w:tmpl w:val="91F4A7F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5A50422"/>
    <w:multiLevelType w:val="hybridMultilevel"/>
    <w:tmpl w:val="8B26AC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179C67D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E253887"/>
    <w:multiLevelType w:val="hybridMultilevel"/>
    <w:tmpl w:val="497EC7CC"/>
    <w:lvl w:ilvl="0" w:tplc="9AA63CDE">
      <w:start w:val="1"/>
      <w:numFmt w:val="bullet"/>
      <w:lvlText w:val="•"/>
      <w:lvlJc w:val="left"/>
      <w:pPr>
        <w:tabs>
          <w:tab w:val="num" w:pos="2268"/>
        </w:tabs>
        <w:ind w:left="2268" w:hanging="170"/>
      </w:pPr>
      <w:rPr>
        <w:rFonts w:ascii="Times New Roman" w:hAnsi="Times New Roman" w:cs="Times New Roman" w:hint="default"/>
      </w:rPr>
    </w:lvl>
    <w:lvl w:ilvl="1" w:tplc="6AFA5476" w:tentative="1">
      <w:start w:val="1"/>
      <w:numFmt w:val="bullet"/>
      <w:lvlText w:val="o"/>
      <w:lvlJc w:val="left"/>
      <w:pPr>
        <w:tabs>
          <w:tab w:val="num" w:pos="1440"/>
        </w:tabs>
        <w:ind w:left="1440" w:hanging="360"/>
      </w:pPr>
      <w:rPr>
        <w:rFonts w:ascii="Courier New" w:hAnsi="Courier New" w:hint="default"/>
      </w:rPr>
    </w:lvl>
    <w:lvl w:ilvl="2" w:tplc="9EE68620" w:tentative="1">
      <w:start w:val="1"/>
      <w:numFmt w:val="bullet"/>
      <w:lvlText w:val=""/>
      <w:lvlJc w:val="left"/>
      <w:pPr>
        <w:tabs>
          <w:tab w:val="num" w:pos="2160"/>
        </w:tabs>
        <w:ind w:left="2160" w:hanging="360"/>
      </w:pPr>
      <w:rPr>
        <w:rFonts w:ascii="Wingdings" w:hAnsi="Wingdings" w:hint="default"/>
      </w:rPr>
    </w:lvl>
    <w:lvl w:ilvl="3" w:tplc="DF10131A" w:tentative="1">
      <w:start w:val="1"/>
      <w:numFmt w:val="bullet"/>
      <w:lvlText w:val=""/>
      <w:lvlJc w:val="left"/>
      <w:pPr>
        <w:tabs>
          <w:tab w:val="num" w:pos="2880"/>
        </w:tabs>
        <w:ind w:left="2880" w:hanging="360"/>
      </w:pPr>
      <w:rPr>
        <w:rFonts w:ascii="Symbol" w:hAnsi="Symbol" w:hint="default"/>
      </w:rPr>
    </w:lvl>
    <w:lvl w:ilvl="4" w:tplc="5484BCE0" w:tentative="1">
      <w:start w:val="1"/>
      <w:numFmt w:val="bullet"/>
      <w:lvlText w:val="o"/>
      <w:lvlJc w:val="left"/>
      <w:pPr>
        <w:tabs>
          <w:tab w:val="num" w:pos="3600"/>
        </w:tabs>
        <w:ind w:left="3600" w:hanging="360"/>
      </w:pPr>
      <w:rPr>
        <w:rFonts w:ascii="Courier New" w:hAnsi="Courier New" w:hint="default"/>
      </w:rPr>
    </w:lvl>
    <w:lvl w:ilvl="5" w:tplc="91CE053C" w:tentative="1">
      <w:start w:val="1"/>
      <w:numFmt w:val="bullet"/>
      <w:lvlText w:val=""/>
      <w:lvlJc w:val="left"/>
      <w:pPr>
        <w:tabs>
          <w:tab w:val="num" w:pos="4320"/>
        </w:tabs>
        <w:ind w:left="4320" w:hanging="360"/>
      </w:pPr>
      <w:rPr>
        <w:rFonts w:ascii="Wingdings" w:hAnsi="Wingdings" w:hint="default"/>
      </w:rPr>
    </w:lvl>
    <w:lvl w:ilvl="6" w:tplc="51F81C3E" w:tentative="1">
      <w:start w:val="1"/>
      <w:numFmt w:val="bullet"/>
      <w:lvlText w:val=""/>
      <w:lvlJc w:val="left"/>
      <w:pPr>
        <w:tabs>
          <w:tab w:val="num" w:pos="5040"/>
        </w:tabs>
        <w:ind w:left="5040" w:hanging="360"/>
      </w:pPr>
      <w:rPr>
        <w:rFonts w:ascii="Symbol" w:hAnsi="Symbol" w:hint="default"/>
      </w:rPr>
    </w:lvl>
    <w:lvl w:ilvl="7" w:tplc="F0F69D36" w:tentative="1">
      <w:start w:val="1"/>
      <w:numFmt w:val="bullet"/>
      <w:lvlText w:val="o"/>
      <w:lvlJc w:val="left"/>
      <w:pPr>
        <w:tabs>
          <w:tab w:val="num" w:pos="5760"/>
        </w:tabs>
        <w:ind w:left="5760" w:hanging="360"/>
      </w:pPr>
      <w:rPr>
        <w:rFonts w:ascii="Courier New" w:hAnsi="Courier New" w:hint="default"/>
      </w:rPr>
    </w:lvl>
    <w:lvl w:ilvl="8" w:tplc="8B7E03A4"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8F56E39"/>
    <w:multiLevelType w:val="hybridMultilevel"/>
    <w:tmpl w:val="A37692F4"/>
    <w:lvl w:ilvl="0" w:tplc="3412F564">
      <w:start w:val="2828"/>
      <w:numFmt w:val="bullet"/>
      <w:lvlText w:val=""/>
      <w:lvlJc w:val="left"/>
      <w:pPr>
        <w:ind w:left="720" w:hanging="360"/>
      </w:pPr>
      <w:rPr>
        <w:rFonts w:ascii="Symbol" w:eastAsiaTheme="minorHAnsi" w:hAnsi="Symbol" w:cs="Times New Roman"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2ECB5949"/>
    <w:multiLevelType w:val="hybridMultilevel"/>
    <w:tmpl w:val="0EE497EA"/>
    <w:lvl w:ilvl="0" w:tplc="041F000D">
      <w:start w:val="1"/>
      <w:numFmt w:val="bullet"/>
      <w:lvlText w:val=""/>
      <w:lvlJc w:val="left"/>
      <w:pPr>
        <w:ind w:left="780" w:hanging="360"/>
      </w:pPr>
      <w:rPr>
        <w:rFonts w:ascii="Wingdings" w:hAnsi="Wingdings" w:hint="default"/>
      </w:rPr>
    </w:lvl>
    <w:lvl w:ilvl="1" w:tplc="041F0003" w:tentative="1">
      <w:start w:val="1"/>
      <w:numFmt w:val="bullet"/>
      <w:lvlText w:val="o"/>
      <w:lvlJc w:val="left"/>
      <w:pPr>
        <w:ind w:left="1500" w:hanging="360"/>
      </w:pPr>
      <w:rPr>
        <w:rFonts w:ascii="Courier New" w:hAnsi="Courier New" w:cs="Courier New" w:hint="default"/>
      </w:rPr>
    </w:lvl>
    <w:lvl w:ilvl="2" w:tplc="041F0005" w:tentative="1">
      <w:start w:val="1"/>
      <w:numFmt w:val="bullet"/>
      <w:lvlText w:val=""/>
      <w:lvlJc w:val="left"/>
      <w:pPr>
        <w:ind w:left="2220" w:hanging="360"/>
      </w:pPr>
      <w:rPr>
        <w:rFonts w:ascii="Wingdings" w:hAnsi="Wingdings" w:hint="default"/>
      </w:rPr>
    </w:lvl>
    <w:lvl w:ilvl="3" w:tplc="041F0001" w:tentative="1">
      <w:start w:val="1"/>
      <w:numFmt w:val="bullet"/>
      <w:lvlText w:val=""/>
      <w:lvlJc w:val="left"/>
      <w:pPr>
        <w:ind w:left="2940" w:hanging="360"/>
      </w:pPr>
      <w:rPr>
        <w:rFonts w:ascii="Symbol" w:hAnsi="Symbol" w:hint="default"/>
      </w:rPr>
    </w:lvl>
    <w:lvl w:ilvl="4" w:tplc="041F0003" w:tentative="1">
      <w:start w:val="1"/>
      <w:numFmt w:val="bullet"/>
      <w:lvlText w:val="o"/>
      <w:lvlJc w:val="left"/>
      <w:pPr>
        <w:ind w:left="3660" w:hanging="360"/>
      </w:pPr>
      <w:rPr>
        <w:rFonts w:ascii="Courier New" w:hAnsi="Courier New" w:cs="Courier New" w:hint="default"/>
      </w:rPr>
    </w:lvl>
    <w:lvl w:ilvl="5" w:tplc="041F0005" w:tentative="1">
      <w:start w:val="1"/>
      <w:numFmt w:val="bullet"/>
      <w:lvlText w:val=""/>
      <w:lvlJc w:val="left"/>
      <w:pPr>
        <w:ind w:left="4380" w:hanging="360"/>
      </w:pPr>
      <w:rPr>
        <w:rFonts w:ascii="Wingdings" w:hAnsi="Wingdings" w:hint="default"/>
      </w:rPr>
    </w:lvl>
    <w:lvl w:ilvl="6" w:tplc="041F0001" w:tentative="1">
      <w:start w:val="1"/>
      <w:numFmt w:val="bullet"/>
      <w:lvlText w:val=""/>
      <w:lvlJc w:val="left"/>
      <w:pPr>
        <w:ind w:left="5100" w:hanging="360"/>
      </w:pPr>
      <w:rPr>
        <w:rFonts w:ascii="Symbol" w:hAnsi="Symbol" w:hint="default"/>
      </w:rPr>
    </w:lvl>
    <w:lvl w:ilvl="7" w:tplc="041F0003" w:tentative="1">
      <w:start w:val="1"/>
      <w:numFmt w:val="bullet"/>
      <w:lvlText w:val="o"/>
      <w:lvlJc w:val="left"/>
      <w:pPr>
        <w:ind w:left="5820" w:hanging="360"/>
      </w:pPr>
      <w:rPr>
        <w:rFonts w:ascii="Courier New" w:hAnsi="Courier New" w:cs="Courier New" w:hint="default"/>
      </w:rPr>
    </w:lvl>
    <w:lvl w:ilvl="8" w:tplc="041F0005" w:tentative="1">
      <w:start w:val="1"/>
      <w:numFmt w:val="bullet"/>
      <w:lvlText w:val=""/>
      <w:lvlJc w:val="left"/>
      <w:pPr>
        <w:ind w:left="6540" w:hanging="360"/>
      </w:pPr>
      <w:rPr>
        <w:rFonts w:ascii="Wingdings" w:hAnsi="Wingdings" w:hint="default"/>
      </w:rPr>
    </w:lvl>
  </w:abstractNum>
  <w:abstractNum w:abstractNumId="20" w15:restartNumberingAfterBreak="0">
    <w:nsid w:val="31A12325"/>
    <w:multiLevelType w:val="hybridMultilevel"/>
    <w:tmpl w:val="FF0E5B48"/>
    <w:lvl w:ilvl="0" w:tplc="D86419B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D2470D4" w:tentative="1">
      <w:start w:val="1"/>
      <w:numFmt w:val="bullet"/>
      <w:lvlText w:val="o"/>
      <w:lvlJc w:val="left"/>
      <w:pPr>
        <w:tabs>
          <w:tab w:val="num" w:pos="1440"/>
        </w:tabs>
        <w:ind w:left="1440" w:hanging="360"/>
      </w:pPr>
      <w:rPr>
        <w:rFonts w:ascii="Courier New" w:hAnsi="Courier New" w:hint="default"/>
      </w:rPr>
    </w:lvl>
    <w:lvl w:ilvl="2" w:tplc="E32A586C" w:tentative="1">
      <w:start w:val="1"/>
      <w:numFmt w:val="bullet"/>
      <w:lvlText w:val=""/>
      <w:lvlJc w:val="left"/>
      <w:pPr>
        <w:tabs>
          <w:tab w:val="num" w:pos="2160"/>
        </w:tabs>
        <w:ind w:left="2160" w:hanging="360"/>
      </w:pPr>
      <w:rPr>
        <w:rFonts w:ascii="Wingdings" w:hAnsi="Wingdings" w:hint="default"/>
      </w:rPr>
    </w:lvl>
    <w:lvl w:ilvl="3" w:tplc="7CE601B8" w:tentative="1">
      <w:start w:val="1"/>
      <w:numFmt w:val="bullet"/>
      <w:lvlText w:val=""/>
      <w:lvlJc w:val="left"/>
      <w:pPr>
        <w:tabs>
          <w:tab w:val="num" w:pos="2880"/>
        </w:tabs>
        <w:ind w:left="2880" w:hanging="360"/>
      </w:pPr>
      <w:rPr>
        <w:rFonts w:ascii="Symbol" w:hAnsi="Symbol" w:hint="default"/>
      </w:rPr>
    </w:lvl>
    <w:lvl w:ilvl="4" w:tplc="7068C736" w:tentative="1">
      <w:start w:val="1"/>
      <w:numFmt w:val="bullet"/>
      <w:lvlText w:val="o"/>
      <w:lvlJc w:val="left"/>
      <w:pPr>
        <w:tabs>
          <w:tab w:val="num" w:pos="3600"/>
        </w:tabs>
        <w:ind w:left="3600" w:hanging="360"/>
      </w:pPr>
      <w:rPr>
        <w:rFonts w:ascii="Courier New" w:hAnsi="Courier New" w:hint="default"/>
      </w:rPr>
    </w:lvl>
    <w:lvl w:ilvl="5" w:tplc="F54C2CB6" w:tentative="1">
      <w:start w:val="1"/>
      <w:numFmt w:val="bullet"/>
      <w:lvlText w:val=""/>
      <w:lvlJc w:val="left"/>
      <w:pPr>
        <w:tabs>
          <w:tab w:val="num" w:pos="4320"/>
        </w:tabs>
        <w:ind w:left="4320" w:hanging="360"/>
      </w:pPr>
      <w:rPr>
        <w:rFonts w:ascii="Wingdings" w:hAnsi="Wingdings" w:hint="default"/>
      </w:rPr>
    </w:lvl>
    <w:lvl w:ilvl="6" w:tplc="AAC4D02A" w:tentative="1">
      <w:start w:val="1"/>
      <w:numFmt w:val="bullet"/>
      <w:lvlText w:val=""/>
      <w:lvlJc w:val="left"/>
      <w:pPr>
        <w:tabs>
          <w:tab w:val="num" w:pos="5040"/>
        </w:tabs>
        <w:ind w:left="5040" w:hanging="360"/>
      </w:pPr>
      <w:rPr>
        <w:rFonts w:ascii="Symbol" w:hAnsi="Symbol" w:hint="default"/>
      </w:rPr>
    </w:lvl>
    <w:lvl w:ilvl="7" w:tplc="941A37B4" w:tentative="1">
      <w:start w:val="1"/>
      <w:numFmt w:val="bullet"/>
      <w:lvlText w:val="o"/>
      <w:lvlJc w:val="left"/>
      <w:pPr>
        <w:tabs>
          <w:tab w:val="num" w:pos="5760"/>
        </w:tabs>
        <w:ind w:left="5760" w:hanging="360"/>
      </w:pPr>
      <w:rPr>
        <w:rFonts w:ascii="Courier New" w:hAnsi="Courier New" w:hint="default"/>
      </w:rPr>
    </w:lvl>
    <w:lvl w:ilvl="8" w:tplc="6B8C7AD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73C37E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4BC57AF3"/>
    <w:multiLevelType w:val="hybridMultilevel"/>
    <w:tmpl w:val="EDB25606"/>
    <w:lvl w:ilvl="0" w:tplc="62AA82E6">
      <w:numFmt w:val="bullet"/>
      <w:lvlText w:val="•"/>
      <w:lvlJc w:val="left"/>
      <w:pPr>
        <w:ind w:left="1068" w:hanging="360"/>
      </w:pPr>
      <w:rPr>
        <w:rFonts w:ascii="Times New Roman" w:eastAsiaTheme="minorHAnsi" w:hAnsi="Times New Roman" w:cs="Times New Roman" w:hint="default"/>
      </w:rPr>
    </w:lvl>
    <w:lvl w:ilvl="1" w:tplc="041F0003" w:tentative="1">
      <w:start w:val="1"/>
      <w:numFmt w:val="bullet"/>
      <w:lvlText w:val="o"/>
      <w:lvlJc w:val="left"/>
      <w:pPr>
        <w:ind w:left="1788" w:hanging="360"/>
      </w:pPr>
      <w:rPr>
        <w:rFonts w:ascii="Courier New" w:hAnsi="Courier New" w:cs="Courier New" w:hint="default"/>
      </w:rPr>
    </w:lvl>
    <w:lvl w:ilvl="2" w:tplc="041F0005" w:tentative="1">
      <w:start w:val="1"/>
      <w:numFmt w:val="bullet"/>
      <w:lvlText w:val=""/>
      <w:lvlJc w:val="left"/>
      <w:pPr>
        <w:ind w:left="2508" w:hanging="360"/>
      </w:pPr>
      <w:rPr>
        <w:rFonts w:ascii="Wingdings" w:hAnsi="Wingdings" w:hint="default"/>
      </w:rPr>
    </w:lvl>
    <w:lvl w:ilvl="3" w:tplc="041F0001" w:tentative="1">
      <w:start w:val="1"/>
      <w:numFmt w:val="bullet"/>
      <w:lvlText w:val=""/>
      <w:lvlJc w:val="left"/>
      <w:pPr>
        <w:ind w:left="3228" w:hanging="360"/>
      </w:pPr>
      <w:rPr>
        <w:rFonts w:ascii="Symbol" w:hAnsi="Symbol" w:hint="default"/>
      </w:rPr>
    </w:lvl>
    <w:lvl w:ilvl="4" w:tplc="041F0003" w:tentative="1">
      <w:start w:val="1"/>
      <w:numFmt w:val="bullet"/>
      <w:lvlText w:val="o"/>
      <w:lvlJc w:val="left"/>
      <w:pPr>
        <w:ind w:left="3948" w:hanging="360"/>
      </w:pPr>
      <w:rPr>
        <w:rFonts w:ascii="Courier New" w:hAnsi="Courier New" w:cs="Courier New" w:hint="default"/>
      </w:rPr>
    </w:lvl>
    <w:lvl w:ilvl="5" w:tplc="041F0005" w:tentative="1">
      <w:start w:val="1"/>
      <w:numFmt w:val="bullet"/>
      <w:lvlText w:val=""/>
      <w:lvlJc w:val="left"/>
      <w:pPr>
        <w:ind w:left="4668" w:hanging="360"/>
      </w:pPr>
      <w:rPr>
        <w:rFonts w:ascii="Wingdings" w:hAnsi="Wingdings" w:hint="default"/>
      </w:rPr>
    </w:lvl>
    <w:lvl w:ilvl="6" w:tplc="041F0001" w:tentative="1">
      <w:start w:val="1"/>
      <w:numFmt w:val="bullet"/>
      <w:lvlText w:val=""/>
      <w:lvlJc w:val="left"/>
      <w:pPr>
        <w:ind w:left="5388" w:hanging="360"/>
      </w:pPr>
      <w:rPr>
        <w:rFonts w:ascii="Symbol" w:hAnsi="Symbol" w:hint="default"/>
      </w:rPr>
    </w:lvl>
    <w:lvl w:ilvl="7" w:tplc="041F0003" w:tentative="1">
      <w:start w:val="1"/>
      <w:numFmt w:val="bullet"/>
      <w:lvlText w:val="o"/>
      <w:lvlJc w:val="left"/>
      <w:pPr>
        <w:ind w:left="6108" w:hanging="360"/>
      </w:pPr>
      <w:rPr>
        <w:rFonts w:ascii="Courier New" w:hAnsi="Courier New" w:cs="Courier New" w:hint="default"/>
      </w:rPr>
    </w:lvl>
    <w:lvl w:ilvl="8" w:tplc="041F0005" w:tentative="1">
      <w:start w:val="1"/>
      <w:numFmt w:val="bullet"/>
      <w:lvlText w:val=""/>
      <w:lvlJc w:val="left"/>
      <w:pPr>
        <w:ind w:left="6828" w:hanging="360"/>
      </w:pPr>
      <w:rPr>
        <w:rFonts w:ascii="Wingdings" w:hAnsi="Wingdings" w:hint="default"/>
      </w:rPr>
    </w:lvl>
  </w:abstractNum>
  <w:abstractNum w:abstractNumId="24"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E4E2B52"/>
    <w:multiLevelType w:val="hybridMultilevel"/>
    <w:tmpl w:val="4F82C50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6BC782B"/>
    <w:multiLevelType w:val="hybridMultilevel"/>
    <w:tmpl w:val="D85E1A6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15:restartNumberingAfterBreak="0">
    <w:nsid w:val="68AD07B2"/>
    <w:multiLevelType w:val="hybridMultilevel"/>
    <w:tmpl w:val="FA5E6B00"/>
    <w:lvl w:ilvl="0" w:tplc="46A8FCE2">
      <w:start w:val="1"/>
      <w:numFmt w:val="bullet"/>
      <w:pStyle w:val="Bullet1G"/>
      <w:lvlText w:val="•"/>
      <w:lvlJc w:val="left"/>
      <w:pPr>
        <w:tabs>
          <w:tab w:val="num" w:pos="1701"/>
        </w:tabs>
        <w:ind w:left="1701" w:hanging="170"/>
      </w:pPr>
      <w:rPr>
        <w:rFonts w:ascii="Times New Roman" w:hAnsi="Times New Roman" w:cs="Times New Roman" w:hint="default"/>
        <w:color w:val="auto"/>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38622166">
    <w:abstractNumId w:val="28"/>
  </w:num>
  <w:num w:numId="2" w16cid:durableId="819227034">
    <w:abstractNumId w:val="22"/>
  </w:num>
  <w:num w:numId="3" w16cid:durableId="142820307">
    <w:abstractNumId w:val="13"/>
  </w:num>
  <w:num w:numId="4" w16cid:durableId="464542502">
    <w:abstractNumId w:val="8"/>
  </w:num>
  <w:num w:numId="5" w16cid:durableId="597636405">
    <w:abstractNumId w:val="3"/>
  </w:num>
  <w:num w:numId="6" w16cid:durableId="1052340574">
    <w:abstractNumId w:val="2"/>
  </w:num>
  <w:num w:numId="7" w16cid:durableId="2034570717">
    <w:abstractNumId w:val="1"/>
  </w:num>
  <w:num w:numId="8" w16cid:durableId="179011259">
    <w:abstractNumId w:val="0"/>
  </w:num>
  <w:num w:numId="9" w16cid:durableId="1006909560">
    <w:abstractNumId w:val="9"/>
  </w:num>
  <w:num w:numId="10" w16cid:durableId="414279134">
    <w:abstractNumId w:val="7"/>
  </w:num>
  <w:num w:numId="11" w16cid:durableId="749618978">
    <w:abstractNumId w:val="6"/>
  </w:num>
  <w:num w:numId="12" w16cid:durableId="1557470098">
    <w:abstractNumId w:val="5"/>
  </w:num>
  <w:num w:numId="13" w16cid:durableId="1199509349">
    <w:abstractNumId w:val="4"/>
  </w:num>
  <w:num w:numId="14" w16cid:durableId="1082798497">
    <w:abstractNumId w:val="28"/>
  </w:num>
  <w:num w:numId="15" w16cid:durableId="500045135">
    <w:abstractNumId w:val="22"/>
  </w:num>
  <w:num w:numId="16" w16cid:durableId="1442724261">
    <w:abstractNumId w:val="13"/>
  </w:num>
  <w:num w:numId="17" w16cid:durableId="828331118">
    <w:abstractNumId w:val="28"/>
  </w:num>
  <w:num w:numId="18" w16cid:durableId="1087733455">
    <w:abstractNumId w:val="22"/>
  </w:num>
  <w:num w:numId="19" w16cid:durableId="794327266">
    <w:abstractNumId w:val="13"/>
  </w:num>
  <w:num w:numId="20" w16cid:durableId="412317879">
    <w:abstractNumId w:val="20"/>
  </w:num>
  <w:num w:numId="21" w16cid:durableId="1338577734">
    <w:abstractNumId w:val="17"/>
  </w:num>
  <w:num w:numId="22" w16cid:durableId="425153814">
    <w:abstractNumId w:val="10"/>
  </w:num>
  <w:num w:numId="23" w16cid:durableId="2119060031">
    <w:abstractNumId w:val="26"/>
  </w:num>
  <w:num w:numId="24" w16cid:durableId="423309520">
    <w:abstractNumId w:val="21"/>
  </w:num>
  <w:num w:numId="25" w16cid:durableId="1590231704">
    <w:abstractNumId w:val="24"/>
  </w:num>
  <w:num w:numId="26" w16cid:durableId="586114597">
    <w:abstractNumId w:val="16"/>
  </w:num>
  <w:num w:numId="27" w16cid:durableId="1918662795">
    <w:abstractNumId w:val="25"/>
  </w:num>
  <w:num w:numId="28" w16cid:durableId="1272858555">
    <w:abstractNumId w:val="15"/>
  </w:num>
  <w:num w:numId="29" w16cid:durableId="377895662">
    <w:abstractNumId w:val="27"/>
  </w:num>
  <w:num w:numId="30" w16cid:durableId="2147047308">
    <w:abstractNumId w:val="11"/>
  </w:num>
  <w:num w:numId="31" w16cid:durableId="1684285991">
    <w:abstractNumId w:val="23"/>
  </w:num>
  <w:num w:numId="32" w16cid:durableId="1147865636">
    <w:abstractNumId w:val="12"/>
  </w:num>
  <w:num w:numId="33" w16cid:durableId="1058895055">
    <w:abstractNumId w:val="18"/>
  </w:num>
  <w:num w:numId="34" w16cid:durableId="2025209906">
    <w:abstractNumId w:val="19"/>
  </w:num>
  <w:num w:numId="35" w16cid:durableId="253291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884"/>
    <w:rsid w:val="00017F94"/>
    <w:rsid w:val="000236DA"/>
    <w:rsid w:val="00023842"/>
    <w:rsid w:val="000255CD"/>
    <w:rsid w:val="000334F9"/>
    <w:rsid w:val="00033F57"/>
    <w:rsid w:val="000354E9"/>
    <w:rsid w:val="0006568B"/>
    <w:rsid w:val="0007758B"/>
    <w:rsid w:val="0007796D"/>
    <w:rsid w:val="00090EBE"/>
    <w:rsid w:val="000B7790"/>
    <w:rsid w:val="000E45E0"/>
    <w:rsid w:val="001005E7"/>
    <w:rsid w:val="00102535"/>
    <w:rsid w:val="00111F2F"/>
    <w:rsid w:val="00121549"/>
    <w:rsid w:val="0012424D"/>
    <w:rsid w:val="0012608C"/>
    <w:rsid w:val="0014365E"/>
    <w:rsid w:val="00173115"/>
    <w:rsid w:val="00176178"/>
    <w:rsid w:val="0019263A"/>
    <w:rsid w:val="001A0F01"/>
    <w:rsid w:val="001B773D"/>
    <w:rsid w:val="001E6EC7"/>
    <w:rsid w:val="001E7AE4"/>
    <w:rsid w:val="001F525A"/>
    <w:rsid w:val="0021115E"/>
    <w:rsid w:val="00223272"/>
    <w:rsid w:val="00234105"/>
    <w:rsid w:val="0023558C"/>
    <w:rsid w:val="00244170"/>
    <w:rsid w:val="002462BD"/>
    <w:rsid w:val="00246698"/>
    <w:rsid w:val="0024779E"/>
    <w:rsid w:val="00250890"/>
    <w:rsid w:val="00260A30"/>
    <w:rsid w:val="00295AA7"/>
    <w:rsid w:val="0029726C"/>
    <w:rsid w:val="002B2D95"/>
    <w:rsid w:val="002D14A3"/>
    <w:rsid w:val="0030064E"/>
    <w:rsid w:val="00311E81"/>
    <w:rsid w:val="00340ED0"/>
    <w:rsid w:val="00354F34"/>
    <w:rsid w:val="00395CBD"/>
    <w:rsid w:val="003B340B"/>
    <w:rsid w:val="003D0D25"/>
    <w:rsid w:val="003D445C"/>
    <w:rsid w:val="003E268A"/>
    <w:rsid w:val="00403A02"/>
    <w:rsid w:val="00411C8E"/>
    <w:rsid w:val="00415E03"/>
    <w:rsid w:val="00446FE5"/>
    <w:rsid w:val="00452396"/>
    <w:rsid w:val="00462EE9"/>
    <w:rsid w:val="00464710"/>
    <w:rsid w:val="00485B35"/>
    <w:rsid w:val="00487C34"/>
    <w:rsid w:val="00496369"/>
    <w:rsid w:val="00496628"/>
    <w:rsid w:val="004D7A2C"/>
    <w:rsid w:val="00500F5C"/>
    <w:rsid w:val="005060C2"/>
    <w:rsid w:val="00516002"/>
    <w:rsid w:val="005165AA"/>
    <w:rsid w:val="00517456"/>
    <w:rsid w:val="00522694"/>
    <w:rsid w:val="00523305"/>
    <w:rsid w:val="00527B35"/>
    <w:rsid w:val="0053549A"/>
    <w:rsid w:val="005505B7"/>
    <w:rsid w:val="00573BE5"/>
    <w:rsid w:val="00586ED3"/>
    <w:rsid w:val="00596AA9"/>
    <w:rsid w:val="005A713E"/>
    <w:rsid w:val="005C4546"/>
    <w:rsid w:val="005D3691"/>
    <w:rsid w:val="005E2215"/>
    <w:rsid w:val="005E6941"/>
    <w:rsid w:val="005F286B"/>
    <w:rsid w:val="0060567E"/>
    <w:rsid w:val="006308A8"/>
    <w:rsid w:val="00650240"/>
    <w:rsid w:val="006838CE"/>
    <w:rsid w:val="006B2A42"/>
    <w:rsid w:val="006B4F51"/>
    <w:rsid w:val="006C7CE7"/>
    <w:rsid w:val="006D1666"/>
    <w:rsid w:val="006E733D"/>
    <w:rsid w:val="00712FD1"/>
    <w:rsid w:val="0071601D"/>
    <w:rsid w:val="00721244"/>
    <w:rsid w:val="00726B74"/>
    <w:rsid w:val="007341B7"/>
    <w:rsid w:val="007447B5"/>
    <w:rsid w:val="00751997"/>
    <w:rsid w:val="00760056"/>
    <w:rsid w:val="00760CBC"/>
    <w:rsid w:val="00770948"/>
    <w:rsid w:val="00790DEE"/>
    <w:rsid w:val="007A62E6"/>
    <w:rsid w:val="007B3656"/>
    <w:rsid w:val="007B4243"/>
    <w:rsid w:val="007F1937"/>
    <w:rsid w:val="007F3FF7"/>
    <w:rsid w:val="007F61AD"/>
    <w:rsid w:val="008026CB"/>
    <w:rsid w:val="0080684C"/>
    <w:rsid w:val="00807C10"/>
    <w:rsid w:val="008211EE"/>
    <w:rsid w:val="00822B72"/>
    <w:rsid w:val="00840413"/>
    <w:rsid w:val="00853FAE"/>
    <w:rsid w:val="00871C75"/>
    <w:rsid w:val="008745C1"/>
    <w:rsid w:val="008776DC"/>
    <w:rsid w:val="00877B76"/>
    <w:rsid w:val="00886872"/>
    <w:rsid w:val="008C0E7C"/>
    <w:rsid w:val="008C0FB5"/>
    <w:rsid w:val="008C54BD"/>
    <w:rsid w:val="008D1EFF"/>
    <w:rsid w:val="008E3589"/>
    <w:rsid w:val="008F3CA0"/>
    <w:rsid w:val="00900E82"/>
    <w:rsid w:val="0090683F"/>
    <w:rsid w:val="00935B9B"/>
    <w:rsid w:val="00960F6F"/>
    <w:rsid w:val="009705C8"/>
    <w:rsid w:val="0097554C"/>
    <w:rsid w:val="00982518"/>
    <w:rsid w:val="00987860"/>
    <w:rsid w:val="00997BDF"/>
    <w:rsid w:val="009A5269"/>
    <w:rsid w:val="009A6DC1"/>
    <w:rsid w:val="009F4D4F"/>
    <w:rsid w:val="00A05BAB"/>
    <w:rsid w:val="00A06A6C"/>
    <w:rsid w:val="00A2573D"/>
    <w:rsid w:val="00A30353"/>
    <w:rsid w:val="00A5008D"/>
    <w:rsid w:val="00A66780"/>
    <w:rsid w:val="00AA57CF"/>
    <w:rsid w:val="00AB176B"/>
    <w:rsid w:val="00AB2CA7"/>
    <w:rsid w:val="00AC3823"/>
    <w:rsid w:val="00AE323C"/>
    <w:rsid w:val="00AE59D1"/>
    <w:rsid w:val="00B00181"/>
    <w:rsid w:val="00B24A9B"/>
    <w:rsid w:val="00B765F7"/>
    <w:rsid w:val="00B90A43"/>
    <w:rsid w:val="00BA0CA9"/>
    <w:rsid w:val="00BA55FC"/>
    <w:rsid w:val="00BB26B8"/>
    <w:rsid w:val="00BC35FD"/>
    <w:rsid w:val="00BC7C7F"/>
    <w:rsid w:val="00BE087D"/>
    <w:rsid w:val="00BE75A1"/>
    <w:rsid w:val="00C02897"/>
    <w:rsid w:val="00C47EFB"/>
    <w:rsid w:val="00C83AB8"/>
    <w:rsid w:val="00C84F13"/>
    <w:rsid w:val="00C9524E"/>
    <w:rsid w:val="00CA0D78"/>
    <w:rsid w:val="00CE295E"/>
    <w:rsid w:val="00CF7DD3"/>
    <w:rsid w:val="00D014DF"/>
    <w:rsid w:val="00D3439C"/>
    <w:rsid w:val="00D46930"/>
    <w:rsid w:val="00D52097"/>
    <w:rsid w:val="00D52AFF"/>
    <w:rsid w:val="00D86026"/>
    <w:rsid w:val="00DB1831"/>
    <w:rsid w:val="00DB6543"/>
    <w:rsid w:val="00DC493A"/>
    <w:rsid w:val="00DD3BFD"/>
    <w:rsid w:val="00DE0BE3"/>
    <w:rsid w:val="00DF6678"/>
    <w:rsid w:val="00E21FBA"/>
    <w:rsid w:val="00E4080C"/>
    <w:rsid w:val="00E53DB3"/>
    <w:rsid w:val="00E6338C"/>
    <w:rsid w:val="00E66490"/>
    <w:rsid w:val="00E7229C"/>
    <w:rsid w:val="00E725CC"/>
    <w:rsid w:val="00E96891"/>
    <w:rsid w:val="00EA3A34"/>
    <w:rsid w:val="00EB6884"/>
    <w:rsid w:val="00ED4961"/>
    <w:rsid w:val="00ED4CCC"/>
    <w:rsid w:val="00EE187B"/>
    <w:rsid w:val="00F41817"/>
    <w:rsid w:val="00F63CED"/>
    <w:rsid w:val="00F660DF"/>
    <w:rsid w:val="00F84742"/>
    <w:rsid w:val="00F95C08"/>
    <w:rsid w:val="00F95F08"/>
    <w:rsid w:val="00FA4282"/>
    <w:rsid w:val="00FC470B"/>
    <w:rsid w:val="00FE67A3"/>
    <w:rsid w:val="00FF177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011F7F"/>
  <w15:docId w15:val="{E69838E0-0E3A-48D0-873F-23FA3EA54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311E81"/>
    <w:pPr>
      <w:keepNext/>
      <w:keepLines/>
      <w:spacing w:after="0" w:line="240" w:lineRule="auto"/>
      <w:ind w:right="0"/>
      <w:jc w:val="left"/>
      <w:outlineLvl w:val="0"/>
    </w:pPr>
  </w:style>
  <w:style w:type="paragraph" w:styleId="Heading2">
    <w:name w:val="heading 2"/>
    <w:basedOn w:val="Normal"/>
    <w:next w:val="Normal"/>
    <w:link w:val="Heading2Char"/>
    <w:semiHidden/>
    <w:qFormat/>
    <w:rsid w:val="008C54BD"/>
    <w:pPr>
      <w:outlineLvl w:val="1"/>
    </w:pPr>
  </w:style>
  <w:style w:type="paragraph" w:styleId="Heading3">
    <w:name w:val="heading 3"/>
    <w:basedOn w:val="Normal"/>
    <w:next w:val="Normal"/>
    <w:link w:val="Heading3Char"/>
    <w:semiHidden/>
    <w:qFormat/>
    <w:rsid w:val="008C54BD"/>
    <w:pPr>
      <w:outlineLvl w:val="2"/>
    </w:pPr>
  </w:style>
  <w:style w:type="paragraph" w:styleId="Heading4">
    <w:name w:val="heading 4"/>
    <w:basedOn w:val="Normal"/>
    <w:next w:val="Normal"/>
    <w:link w:val="Heading4Char"/>
    <w:semiHidden/>
    <w:qFormat/>
    <w:rsid w:val="008C54BD"/>
    <w:pPr>
      <w:outlineLvl w:val="3"/>
    </w:pPr>
  </w:style>
  <w:style w:type="paragraph" w:styleId="Heading5">
    <w:name w:val="heading 5"/>
    <w:basedOn w:val="Normal"/>
    <w:next w:val="Normal"/>
    <w:link w:val="Heading5Char"/>
    <w:semiHidden/>
    <w:qFormat/>
    <w:rsid w:val="008C54BD"/>
    <w:pPr>
      <w:outlineLvl w:val="4"/>
    </w:pPr>
  </w:style>
  <w:style w:type="paragraph" w:styleId="Heading6">
    <w:name w:val="heading 6"/>
    <w:basedOn w:val="Normal"/>
    <w:next w:val="Normal"/>
    <w:link w:val="Heading6Char"/>
    <w:semiHidden/>
    <w:qFormat/>
    <w:rsid w:val="008C54BD"/>
    <w:pPr>
      <w:outlineLvl w:val="5"/>
    </w:pPr>
  </w:style>
  <w:style w:type="paragraph" w:styleId="Heading7">
    <w:name w:val="heading 7"/>
    <w:basedOn w:val="Normal"/>
    <w:next w:val="Normal"/>
    <w:link w:val="Heading7Char"/>
    <w:semiHidden/>
    <w:qFormat/>
    <w:rsid w:val="008C54BD"/>
    <w:pPr>
      <w:outlineLvl w:val="6"/>
    </w:pPr>
  </w:style>
  <w:style w:type="paragraph" w:styleId="Heading8">
    <w:name w:val="heading 8"/>
    <w:basedOn w:val="Normal"/>
    <w:next w:val="Normal"/>
    <w:link w:val="Heading8Char"/>
    <w:semiHidden/>
    <w:qFormat/>
    <w:rsid w:val="008C54BD"/>
    <w:pPr>
      <w:outlineLvl w:val="7"/>
    </w:pPr>
  </w:style>
  <w:style w:type="paragraph" w:styleId="Heading9">
    <w:name w:val="heading 9"/>
    <w:basedOn w:val="Normal"/>
    <w:next w:val="Normal"/>
    <w:link w:val="Heading9Char"/>
    <w:semiHidden/>
    <w:qFormat/>
    <w:rsid w:val="008C54B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311E81"/>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11E81"/>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311E81"/>
    <w:pPr>
      <w:spacing w:line="240" w:lineRule="auto"/>
    </w:pPr>
    <w:rPr>
      <w:sz w:val="16"/>
    </w:rPr>
  </w:style>
  <w:style w:type="character" w:customStyle="1" w:styleId="FooterChar">
    <w:name w:val="Footer Char"/>
    <w:aliases w:val="3_G Char"/>
    <w:basedOn w:val="DefaultParagraphFont"/>
    <w:link w:val="Footer"/>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uiPriority w:val="1"/>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311E81"/>
    <w:rPr>
      <w:rFonts w:ascii="Times New Roman" w:hAnsi="Times New Roman"/>
      <w:sz w:val="18"/>
      <w:vertAlign w:val="superscript"/>
      <w:lang w:val="fr-CH"/>
    </w:rPr>
  </w:style>
  <w:style w:type="character" w:styleId="EndnoteReference">
    <w:name w:val="endnote reference"/>
    <w:aliases w:val="1_G"/>
    <w:basedOn w:val="FootnoteReference"/>
    <w:qFormat/>
    <w:rsid w:val="00311E81"/>
    <w:rPr>
      <w:rFonts w:ascii="Times New Roman" w:hAnsi="Times New Roman"/>
      <w:sz w:val="18"/>
      <w:vertAlign w:val="superscript"/>
      <w:lang w:val="fr-CH"/>
    </w:rPr>
  </w:style>
  <w:style w:type="table" w:styleId="TableGrid">
    <w:name w:val="Table Grid"/>
    <w:basedOn w:val="Table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311E81"/>
    <w:rPr>
      <w:color w:val="0000FF"/>
      <w:u w:val="none"/>
    </w:rPr>
  </w:style>
  <w:style w:type="character" w:styleId="FollowedHyperlink">
    <w:name w:val="FollowedHyperlink"/>
    <w:basedOn w:val="DefaultParagraphFont"/>
    <w:unhideWhenUsed/>
    <w:rsid w:val="00311E81"/>
    <w:rPr>
      <w:color w:val="0000FF"/>
      <w:u w:val="none"/>
    </w:rPr>
  </w:style>
  <w:style w:type="paragraph" w:styleId="FootnoteText">
    <w:name w:val="footnote text"/>
    <w:aliases w:val="5_G"/>
    <w:basedOn w:val="Normal"/>
    <w:link w:val="FootnoteTextChar"/>
    <w:qFormat/>
    <w:rsid w:val="00311E81"/>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11E81"/>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311E81"/>
  </w:style>
  <w:style w:type="character" w:customStyle="1" w:styleId="EndnoteTextChar">
    <w:name w:val="Endnote Text Char"/>
    <w:aliases w:val="2_G Char"/>
    <w:basedOn w:val="DefaultParagraphFont"/>
    <w:link w:val="EndnoteText"/>
    <w:rsid w:val="00311E81"/>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311E81"/>
    <w:rPr>
      <w:rFonts w:ascii="Times New Roman" w:hAnsi="Times New Roman"/>
      <w:b/>
      <w:sz w:val="18"/>
      <w:lang w:val="fr-CH"/>
    </w:rPr>
  </w:style>
  <w:style w:type="character" w:customStyle="1" w:styleId="Heading1Char">
    <w:name w:val="Heading 1 Char"/>
    <w:aliases w:val="Table_G Char"/>
    <w:basedOn w:val="DefaultParagraphFont"/>
    <w:link w:val="Heading1"/>
    <w:rsid w:val="00311E81"/>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8C54BD"/>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8C54BD"/>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8C54BD"/>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8C54BD"/>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8C54BD"/>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8C54BD"/>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8C54BD"/>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8C54BD"/>
    <w:rPr>
      <w:rFonts w:ascii="Times New Roman" w:eastAsiaTheme="minorHAnsi" w:hAnsi="Times New Roman" w:cs="Times New Roman"/>
      <w:sz w:val="20"/>
      <w:szCs w:val="20"/>
      <w:lang w:eastAsia="en-US"/>
    </w:rPr>
  </w:style>
  <w:style w:type="paragraph" w:styleId="BalloonText">
    <w:name w:val="Balloon Text"/>
    <w:basedOn w:val="Normal"/>
    <w:link w:val="BalloonTextChar"/>
    <w:uiPriority w:val="99"/>
    <w:semiHidden/>
    <w:unhideWhenUsed/>
    <w:rsid w:val="000354E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Revision">
    <w:name w:val="Revision"/>
    <w:hidden/>
    <w:uiPriority w:val="99"/>
    <w:semiHidden/>
    <w:rsid w:val="00ED4961"/>
    <w:pPr>
      <w:spacing w:after="0" w:line="240" w:lineRule="auto"/>
    </w:pPr>
    <w:rPr>
      <w:rFonts w:ascii="Times New Roman" w:hAnsi="Times New Roman" w:cs="Times New Roman"/>
      <w:sz w:val="20"/>
      <w:szCs w:val="20"/>
      <w:lang w:val="en-GB" w:eastAsia="en-US"/>
    </w:rPr>
  </w:style>
  <w:style w:type="character" w:customStyle="1" w:styleId="SingleTxtGChar">
    <w:name w:val="_ Single Txt_G Char"/>
    <w:link w:val="SingleTxtG"/>
    <w:uiPriority w:val="1"/>
    <w:rsid w:val="00900E82"/>
    <w:rPr>
      <w:rFonts w:ascii="Times New Roman" w:eastAsiaTheme="minorHAnsi" w:hAnsi="Times New Roman" w:cs="Times New Roman"/>
      <w:sz w:val="20"/>
      <w:szCs w:val="20"/>
      <w:lang w:eastAsia="en-US"/>
    </w:rPr>
  </w:style>
  <w:style w:type="character" w:styleId="UnresolvedMention">
    <w:name w:val="Unresolved Mention"/>
    <w:basedOn w:val="DefaultParagraphFont"/>
    <w:uiPriority w:val="99"/>
    <w:semiHidden/>
    <w:unhideWhenUsed/>
    <w:rsid w:val="00997B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2.png"/><Relationship Id="rId18" Type="http://schemas.openxmlformats.org/officeDocument/2006/relationships/hyperlink" Target="https://sgb.meb.gov.tr/meb_iys_dosyalar/2020_09/04144812_meb_istatistikleri_orgun_egitim_2019_2020.pdf."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adlisicil.adalet.gov.tr/Resimler/SayfaDokuman/29032023141410adalet_ist-2022cal%C4%B1sma100kapakl%C4%B1.pdf" TargetMode="External"/><Relationship Id="rId17" Type="http://schemas.openxmlformats.org/officeDocument/2006/relationships/hyperlink" Target="https://sgb.meb.gov.tr/meb_iys_dosyalar/2021_09/10141326_meb_istatistikleri_orgun_egitim_2020_2021.pdf&#16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gb.meb.gov.tr/meb_iys_dosyalar/2022_09/15142558_meb_istatistikleri_orgun_egitim_2021_2022.pdf&#160;;"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lisicil.adalet.gov.tr/Resimler/SayfaDokuman/9092022143819adalet_ist-2021.pdf"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footer" Target="footer3.xml"/><Relationship Id="rId10" Type="http://schemas.openxmlformats.org/officeDocument/2006/relationships/hyperlink" Target="https://adlisicil.adalet.gov.tr/Resimler/SayfaDokuman/1692021162011adalet_ist-2020.pdf"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fr/CRC/C/TUR/Q/4-5" TargetMode="External"/><Relationship Id="rId14" Type="http://schemas.openxmlformats.org/officeDocument/2006/relationships/image" Target="media/image3.png"/><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6.gif"/><Relationship Id="rId1" Type="http://schemas.openxmlformats.org/officeDocument/2006/relationships/image" Target="media/image5.png"/></Relationships>
</file>

<file path=word/_rels/footnotes.xml.rels><?xml version="1.0" encoding="UTF-8" standalone="yes"?>
<Relationships xmlns="http://schemas.openxmlformats.org/package/2006/relationships"><Relationship Id="rId2" Type="http://schemas.openxmlformats.org/officeDocument/2006/relationships/hyperlink" Target="http://www.coe.int/help" TargetMode="External"/><Relationship Id="rId1" Type="http://schemas.openxmlformats.org/officeDocument/2006/relationships/hyperlink" Target="https://magdurbilgi.adalet.gov.t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98D371-C220-42FC-8485-FDF85DA521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26</Pages>
  <Words>14182</Words>
  <Characters>78002</Characters>
  <Application>Microsoft Office Word</Application>
  <DocSecurity>0</DocSecurity>
  <Lines>650</Lines>
  <Paragraphs>183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CRC/C/TUR/RQ/4-5</vt:lpstr>
      <vt:lpstr/>
    </vt:vector>
  </TitlesOfParts>
  <Company>DCM</Company>
  <LinksUpToDate>false</LinksUpToDate>
  <CharactersWithSpaces>92001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CRC/C/TUR/RQ/4-5</dc:title>
  <dc:subject/>
  <dc:creator>Luisa PENA-MONTERO</dc:creator>
  <cp:keywords/>
  <cp:lastModifiedBy>Luisa PENA-MONTERO</cp:lastModifiedBy>
  <cp:revision>2</cp:revision>
  <cp:lastPrinted>2014-05-14T10:59:00Z</cp:lastPrinted>
  <dcterms:created xsi:type="dcterms:W3CDTF">2023-08-25T08:46:00Z</dcterms:created>
  <dcterms:modified xsi:type="dcterms:W3CDTF">2023-08-25T08:46:00Z</dcterms:modified>
</cp:coreProperties>
</file>