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39E3CEC" w14:textId="77777777" w:rsidTr="003A3D90">
        <w:trPr>
          <w:trHeight w:hRule="exact" w:val="851"/>
        </w:trPr>
        <w:tc>
          <w:tcPr>
            <w:tcW w:w="142" w:type="dxa"/>
            <w:tcBorders>
              <w:bottom w:val="single" w:sz="4" w:space="0" w:color="auto"/>
            </w:tcBorders>
          </w:tcPr>
          <w:p w14:paraId="50150B13" w14:textId="77777777" w:rsidR="002D5AAC" w:rsidRDefault="002D5AAC" w:rsidP="00D2482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256C3A6"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59C98C9" w14:textId="587C4854" w:rsidR="002D5AAC" w:rsidRDefault="00D24827" w:rsidP="00D24827">
            <w:pPr>
              <w:jc w:val="right"/>
            </w:pPr>
            <w:r w:rsidRPr="00D24827">
              <w:rPr>
                <w:sz w:val="40"/>
              </w:rPr>
              <w:t>HRI</w:t>
            </w:r>
            <w:r>
              <w:t>/CORE/CHL/2024</w:t>
            </w:r>
          </w:p>
        </w:tc>
      </w:tr>
      <w:tr w:rsidR="002D5AAC" w:rsidRPr="00281128" w14:paraId="4ECA28B7" w14:textId="77777777" w:rsidTr="003A3D90">
        <w:trPr>
          <w:trHeight w:hRule="exact" w:val="2835"/>
        </w:trPr>
        <w:tc>
          <w:tcPr>
            <w:tcW w:w="1280" w:type="dxa"/>
            <w:gridSpan w:val="2"/>
            <w:tcBorders>
              <w:top w:val="single" w:sz="4" w:space="0" w:color="auto"/>
              <w:bottom w:val="single" w:sz="12" w:space="0" w:color="auto"/>
            </w:tcBorders>
          </w:tcPr>
          <w:p w14:paraId="289404C6" w14:textId="77777777" w:rsidR="002D5AAC" w:rsidRDefault="007B5263" w:rsidP="003A3D90">
            <w:pPr>
              <w:spacing w:before="120"/>
              <w:jc w:val="center"/>
            </w:pPr>
            <w:r>
              <w:rPr>
                <w:noProof/>
                <w:lang w:val="fr-CH" w:eastAsia="fr-CH"/>
              </w:rPr>
              <w:drawing>
                <wp:inline distT="0" distB="0" distL="0" distR="0" wp14:anchorId="68516698" wp14:editId="15D9D413">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87EE01" w14:textId="77777777" w:rsidR="002D5AAC" w:rsidRPr="00DF7555" w:rsidRDefault="007B5263" w:rsidP="00DF7555">
            <w:pPr>
              <w:spacing w:before="120" w:line="380" w:lineRule="exact"/>
              <w:rPr>
                <w:b/>
                <w:sz w:val="34"/>
                <w:szCs w:val="34"/>
              </w:rPr>
            </w:pPr>
            <w:r w:rsidRPr="00DF7555">
              <w:rPr>
                <w:b/>
                <w:spacing w:val="-4"/>
                <w:sz w:val="34"/>
                <w:szCs w:val="34"/>
              </w:rPr>
              <w:t>Международные договоры</w:t>
            </w:r>
            <w:r w:rsidRPr="00DF7555">
              <w:rPr>
                <w:b/>
                <w:spacing w:val="-4"/>
                <w:sz w:val="34"/>
                <w:szCs w:val="34"/>
              </w:rPr>
              <w:br/>
              <w:t>по правам человека</w:t>
            </w:r>
          </w:p>
        </w:tc>
        <w:tc>
          <w:tcPr>
            <w:tcW w:w="2819" w:type="dxa"/>
            <w:tcBorders>
              <w:top w:val="single" w:sz="4" w:space="0" w:color="auto"/>
              <w:bottom w:val="single" w:sz="12" w:space="0" w:color="auto"/>
            </w:tcBorders>
          </w:tcPr>
          <w:p w14:paraId="765B0626" w14:textId="77777777" w:rsidR="002D5AAC" w:rsidRPr="00D24827" w:rsidRDefault="00D24827" w:rsidP="003A3D90">
            <w:pPr>
              <w:spacing w:before="240"/>
              <w:rPr>
                <w:lang w:val="en-US"/>
              </w:rPr>
            </w:pPr>
            <w:r w:rsidRPr="00D24827">
              <w:rPr>
                <w:lang w:val="en-US"/>
              </w:rPr>
              <w:t>Distr.: General</w:t>
            </w:r>
          </w:p>
          <w:p w14:paraId="1AFEE441" w14:textId="77777777" w:rsidR="00D24827" w:rsidRPr="00D24827" w:rsidRDefault="00D24827" w:rsidP="00D24827">
            <w:pPr>
              <w:spacing w:line="240" w:lineRule="exact"/>
              <w:rPr>
                <w:lang w:val="en-US"/>
              </w:rPr>
            </w:pPr>
            <w:r w:rsidRPr="00D24827">
              <w:rPr>
                <w:lang w:val="en-US"/>
              </w:rPr>
              <w:t>12 August 2024</w:t>
            </w:r>
          </w:p>
          <w:p w14:paraId="21C33D98" w14:textId="77777777" w:rsidR="00D24827" w:rsidRPr="00D24827" w:rsidRDefault="00D24827" w:rsidP="00D24827">
            <w:pPr>
              <w:spacing w:line="240" w:lineRule="exact"/>
              <w:rPr>
                <w:lang w:val="en-US"/>
              </w:rPr>
            </w:pPr>
            <w:r w:rsidRPr="00D24827">
              <w:rPr>
                <w:lang w:val="en-US"/>
              </w:rPr>
              <w:t>Russian</w:t>
            </w:r>
          </w:p>
          <w:p w14:paraId="66C2808A" w14:textId="3C9E2F86" w:rsidR="00D24827" w:rsidRPr="00D24827" w:rsidRDefault="00D24827" w:rsidP="00D24827">
            <w:pPr>
              <w:spacing w:line="240" w:lineRule="exact"/>
              <w:rPr>
                <w:lang w:val="en-US"/>
              </w:rPr>
            </w:pPr>
            <w:r w:rsidRPr="00D24827">
              <w:rPr>
                <w:lang w:val="en-US"/>
              </w:rPr>
              <w:t xml:space="preserve">Original: </w:t>
            </w:r>
            <w:r>
              <w:rPr>
                <w:lang w:val="en-US"/>
              </w:rPr>
              <w:t>Spanish/</w:t>
            </w:r>
            <w:r w:rsidRPr="00D24827">
              <w:rPr>
                <w:lang w:val="en-US"/>
              </w:rPr>
              <w:t>English</w:t>
            </w:r>
          </w:p>
        </w:tc>
      </w:tr>
    </w:tbl>
    <w:p w14:paraId="451F0C26" w14:textId="77777777" w:rsidR="00D24827" w:rsidRPr="00BE0D5B" w:rsidRDefault="00D24827" w:rsidP="00BE0D5B">
      <w:pPr>
        <w:pStyle w:val="HMG"/>
        <w:spacing w:before="360"/>
      </w:pPr>
      <w:r w:rsidRPr="000F1763">
        <w:rPr>
          <w:lang w:val="en-US"/>
        </w:rPr>
        <w:tab/>
      </w:r>
      <w:r w:rsidRPr="000F1763">
        <w:rPr>
          <w:lang w:val="en-US"/>
        </w:rPr>
        <w:tab/>
      </w:r>
      <w:r w:rsidRPr="00BE0D5B">
        <w:t>Базовый документ, являющийся составной частью докладов государств-участников</w:t>
      </w:r>
    </w:p>
    <w:p w14:paraId="5321F98D" w14:textId="77777777" w:rsidR="00D24827" w:rsidRPr="00202CBD" w:rsidRDefault="00D24827" w:rsidP="00D24827">
      <w:pPr>
        <w:pStyle w:val="HMG"/>
      </w:pPr>
      <w:r>
        <w:tab/>
      </w:r>
      <w:r>
        <w:tab/>
      </w:r>
      <w:r>
        <w:rPr>
          <w:bCs/>
        </w:rPr>
        <w:t>Чили</w:t>
      </w:r>
      <w:r w:rsidRPr="009578F1">
        <w:rPr>
          <w:rStyle w:val="af"/>
          <w:b w:val="0"/>
          <w:bCs/>
          <w:sz w:val="20"/>
        </w:rPr>
        <w:footnoteReference w:customMarkFollows="1" w:id="1"/>
        <w:t>*</w:t>
      </w:r>
    </w:p>
    <w:p w14:paraId="596F77B4" w14:textId="77777777" w:rsidR="00D24827" w:rsidRPr="00202CBD" w:rsidRDefault="00D24827" w:rsidP="00D24827">
      <w:pPr>
        <w:pStyle w:val="SingleTxtG"/>
        <w:jc w:val="right"/>
      </w:pPr>
      <w:r>
        <w:t>[Дата получения: 16 июля 2024 года]</w:t>
      </w:r>
    </w:p>
    <w:p w14:paraId="3C88D49D" w14:textId="2544AE65" w:rsidR="00D24827" w:rsidRDefault="00D24827">
      <w:pPr>
        <w:suppressAutoHyphens w:val="0"/>
        <w:spacing w:line="240" w:lineRule="auto"/>
      </w:pPr>
      <w:r>
        <w:br w:type="page"/>
      </w:r>
    </w:p>
    <w:p w14:paraId="189FA280" w14:textId="5C5FF45C" w:rsidR="00D24827" w:rsidRPr="00202CBD" w:rsidRDefault="000C5E82" w:rsidP="00D24827">
      <w:pPr>
        <w:pStyle w:val="HChG"/>
      </w:pPr>
      <w:r w:rsidRPr="00360E43">
        <w:rPr>
          <w:bCs/>
        </w:rPr>
        <w:lastRenderedPageBreak/>
        <w:tab/>
      </w:r>
      <w:r w:rsidR="00D24827">
        <w:rPr>
          <w:bCs/>
        </w:rPr>
        <w:t>I.</w:t>
      </w:r>
      <w:r w:rsidR="00D24827">
        <w:tab/>
      </w:r>
      <w:r w:rsidR="00D24827">
        <w:rPr>
          <w:bCs/>
        </w:rPr>
        <w:t>Общая информация о государстве</w:t>
      </w:r>
    </w:p>
    <w:p w14:paraId="3F29BDB3" w14:textId="682E501A" w:rsidR="00D24827" w:rsidRPr="00202CBD" w:rsidRDefault="000C5E82" w:rsidP="00D24827">
      <w:pPr>
        <w:pStyle w:val="H1G"/>
      </w:pPr>
      <w:bookmarkStart w:id="0" w:name="_Toc155201759"/>
      <w:bookmarkStart w:id="1" w:name="_Toc155712309"/>
      <w:bookmarkStart w:id="2" w:name="_Toc170913584"/>
      <w:bookmarkStart w:id="3" w:name="_Toc171683219"/>
      <w:r w:rsidRPr="00360E43">
        <w:rPr>
          <w:bCs/>
        </w:rPr>
        <w:tab/>
      </w:r>
      <w:r w:rsidR="00D24827">
        <w:rPr>
          <w:bCs/>
        </w:rPr>
        <w:t>A.</w:t>
      </w:r>
      <w:r w:rsidR="00D24827">
        <w:tab/>
      </w:r>
      <w:r w:rsidR="00D24827">
        <w:rPr>
          <w:bCs/>
        </w:rPr>
        <w:t>Демографические, экономические, социальные и культурные характеристики страны</w:t>
      </w:r>
      <w:bookmarkEnd w:id="0"/>
      <w:bookmarkEnd w:id="1"/>
      <w:bookmarkEnd w:id="2"/>
      <w:bookmarkEnd w:id="3"/>
    </w:p>
    <w:p w14:paraId="3F5F5485" w14:textId="53C3D7C0" w:rsidR="00D24827" w:rsidRPr="00202CBD" w:rsidRDefault="000C5E82" w:rsidP="00D24827">
      <w:pPr>
        <w:pStyle w:val="H23G"/>
      </w:pPr>
      <w:bookmarkStart w:id="4" w:name="_Toc155201760"/>
      <w:bookmarkStart w:id="5" w:name="_Toc155712310"/>
      <w:bookmarkStart w:id="6" w:name="_Toc170913585"/>
      <w:bookmarkStart w:id="7" w:name="_Toc171683220"/>
      <w:r w:rsidRPr="00360E43">
        <w:rPr>
          <w:bCs/>
        </w:rPr>
        <w:tab/>
      </w:r>
      <w:r w:rsidR="00D24827">
        <w:rPr>
          <w:bCs/>
        </w:rPr>
        <w:t>1.</w:t>
      </w:r>
      <w:r w:rsidR="00D24827">
        <w:tab/>
      </w:r>
      <w:r w:rsidR="00D24827">
        <w:rPr>
          <w:bCs/>
        </w:rPr>
        <w:t>Исторический обзор</w:t>
      </w:r>
      <w:bookmarkEnd w:id="4"/>
      <w:bookmarkEnd w:id="5"/>
      <w:bookmarkEnd w:id="6"/>
      <w:bookmarkEnd w:id="7"/>
    </w:p>
    <w:p w14:paraId="473A39A6" w14:textId="139DDAB4" w:rsidR="00D24827" w:rsidRPr="00202CBD" w:rsidRDefault="00D24827" w:rsidP="00D24827">
      <w:pPr>
        <w:pStyle w:val="SingleTxtG"/>
      </w:pPr>
      <w:r>
        <w:t>1.</w:t>
      </w:r>
      <w:r>
        <w:tab/>
        <w:t xml:space="preserve">Историю Чили </w:t>
      </w:r>
      <w:r w:rsidR="00CB1E35" w:rsidRPr="00CB1E35">
        <w:t>—</w:t>
      </w:r>
      <w:r>
        <w:t xml:space="preserve"> с момента появления первых людей на территории страны до наших дней </w:t>
      </w:r>
      <w:r w:rsidR="00CB1E35" w:rsidRPr="00CB1E35">
        <w:t>—</w:t>
      </w:r>
      <w:r>
        <w:t xml:space="preserve"> можно разделить на 12 периодов. Первый период истории страны </w:t>
      </w:r>
      <w:r w:rsidR="00CB1E35" w:rsidRPr="00CB1E35">
        <w:t>—</w:t>
      </w:r>
      <w:r>
        <w:t xml:space="preserve"> </w:t>
      </w:r>
      <w:proofErr w:type="spellStart"/>
      <w:r>
        <w:t>доиспанский</w:t>
      </w:r>
      <w:proofErr w:type="spellEnd"/>
      <w:r>
        <w:t xml:space="preserve">, когда на ее территории проживали различные племена американских индейцев, </w:t>
      </w:r>
      <w:r w:rsidR="00CB1E35" w:rsidRPr="00CB1E35">
        <w:t>—</w:t>
      </w:r>
      <w:r>
        <w:t xml:space="preserve"> продолжался примерно с 14</w:t>
      </w:r>
      <w:r w:rsidR="00A7605F">
        <w:t> </w:t>
      </w:r>
      <w:r>
        <w:t>500 года до н.</w:t>
      </w:r>
      <w:r w:rsidR="00BF5927">
        <w:rPr>
          <w:lang w:val="en-US"/>
        </w:rPr>
        <w:t> </w:t>
      </w:r>
      <w:r>
        <w:t>э. (Монте-Верде)</w:t>
      </w:r>
      <w:r w:rsidRPr="00193F96">
        <w:t xml:space="preserve"> и </w:t>
      </w:r>
      <w:r>
        <w:t xml:space="preserve">до прибытия в 1492 году на Американский континент первых экспедиций европейцев. Второй период начался после прибытия в 1520 году экспедиции </w:t>
      </w:r>
      <w:proofErr w:type="spellStart"/>
      <w:r>
        <w:t>Фернанда</w:t>
      </w:r>
      <w:proofErr w:type="spellEnd"/>
      <w:r>
        <w:t xml:space="preserve"> Магеллана на самую крайнюю южную оконечность страны, через пролив, носящий сегодня его имя. В свою очередь экспедиция под руководством Диего де Альмагро достигла в 1536</w:t>
      </w:r>
      <w:r w:rsidR="00120668">
        <w:rPr>
          <w:lang w:val="en-US"/>
        </w:rPr>
        <w:t> </w:t>
      </w:r>
      <w:r>
        <w:t xml:space="preserve">году долины Аконкагуа. </w:t>
      </w:r>
    </w:p>
    <w:p w14:paraId="1FC26C26" w14:textId="63E6E394" w:rsidR="00D24827" w:rsidRPr="00202CBD" w:rsidRDefault="00D24827" w:rsidP="00D24827">
      <w:pPr>
        <w:pStyle w:val="SingleTxtG"/>
      </w:pPr>
      <w:r>
        <w:t>2.</w:t>
      </w:r>
      <w:r>
        <w:tab/>
        <w:t xml:space="preserve">Третий период — испанское завоевание — начался с прибытия в 1541 году экспедиции Педро де </w:t>
      </w:r>
      <w:proofErr w:type="spellStart"/>
      <w:r>
        <w:t>Вальдивии</w:t>
      </w:r>
      <w:proofErr w:type="spellEnd"/>
      <w:r>
        <w:t xml:space="preserve"> и основания города Сантьяго-де-</w:t>
      </w:r>
      <w:proofErr w:type="spellStart"/>
      <w:r>
        <w:t>Нуэва</w:t>
      </w:r>
      <w:proofErr w:type="spellEnd"/>
      <w:r>
        <w:t xml:space="preserve">-Эстремадура (ныне </w:t>
      </w:r>
      <w:r w:rsidR="00F16006" w:rsidRPr="00CB1E35">
        <w:t>—</w:t>
      </w:r>
      <w:r>
        <w:t xml:space="preserve"> столица страны, носящая название Сантьяго). Под</w:t>
      </w:r>
      <w:r w:rsidRPr="00224885">
        <w:t xml:space="preserve"> </w:t>
      </w:r>
      <w:r>
        <w:t>предводительством Педро</w:t>
      </w:r>
      <w:r w:rsidR="00A1039A">
        <w:t> </w:t>
      </w:r>
      <w:r>
        <w:t>де</w:t>
      </w:r>
      <w:r w:rsidR="00A1039A">
        <w:t> </w:t>
      </w:r>
      <w:proofErr w:type="spellStart"/>
      <w:r>
        <w:t>Вальдивии</w:t>
      </w:r>
      <w:proofErr w:type="spellEnd"/>
      <w:r>
        <w:t xml:space="preserve"> начались военные кампании по установлению испанского владычества в центральных и южных территориях над населявшими их коренными народами. Эти кампании продолжались на протяжении трех столетий и вошли в историю как Арауканская война.</w:t>
      </w:r>
    </w:p>
    <w:p w14:paraId="00BBB54A" w14:textId="48BC2FA5" w:rsidR="00D24827" w:rsidRPr="00202CBD" w:rsidRDefault="00D24827" w:rsidP="00D24827">
      <w:pPr>
        <w:pStyle w:val="SingleTxtG"/>
      </w:pPr>
      <w:r>
        <w:t>3.</w:t>
      </w:r>
      <w:r>
        <w:tab/>
        <w:t xml:space="preserve">Четвертый период — колониальный — начался в 1598 году и продолжался в течение </w:t>
      </w:r>
      <w:r w:rsidR="003B7243">
        <w:t>200</w:t>
      </w:r>
      <w:r>
        <w:t xml:space="preserve"> лет. Он был отмечен созданием колониальных институтов, таких как губернаторство и генерал-капитанство Чили, а также Королевская </w:t>
      </w:r>
      <w:proofErr w:type="spellStart"/>
      <w:r>
        <w:t>аудиенсия</w:t>
      </w:r>
      <w:proofErr w:type="spellEnd"/>
      <w:r>
        <w:t xml:space="preserve"> во главе с вице-королем Перу. Начало этого периода отмечено победой мапуче в битве при </w:t>
      </w:r>
      <w:proofErr w:type="spellStart"/>
      <w:r>
        <w:t>Куралабе</w:t>
      </w:r>
      <w:proofErr w:type="spellEnd"/>
      <w:r>
        <w:t xml:space="preserve">, после которой река Био-Био стала неофициальной границей между испанской колонией и землями, остававшимися под властью мапуче. </w:t>
      </w:r>
    </w:p>
    <w:p w14:paraId="3C26964C" w14:textId="511B69FF" w:rsidR="00D24827" w:rsidRPr="00202CBD" w:rsidRDefault="00D24827" w:rsidP="00D24827">
      <w:pPr>
        <w:pStyle w:val="SingleTxtG"/>
      </w:pPr>
      <w:r>
        <w:t>4.</w:t>
      </w:r>
      <w:r>
        <w:tab/>
        <w:t xml:space="preserve">Пятый период </w:t>
      </w:r>
      <w:r w:rsidR="006B1D58" w:rsidRPr="004D2D50">
        <w:t>—</w:t>
      </w:r>
      <w:r>
        <w:t xml:space="preserve"> период независимости </w:t>
      </w:r>
      <w:r w:rsidR="004D2D50" w:rsidRPr="00D70F0C">
        <w:t>—</w:t>
      </w:r>
      <w:r>
        <w:t xml:space="preserve"> начался с отрешения от должности испанского губернатора в 1810 году. Первым символическим актом освобождения стало создание 18 сентября того же года первой Национальной правительственной хунты. 12 февраля 1818 года была подписана Декларация о независимости, и</w:t>
      </w:r>
      <w:r w:rsidR="00CE106D">
        <w:t> </w:t>
      </w:r>
      <w:r>
        <w:t xml:space="preserve">Верховным правителем Чили был провозглашен Бернардо </w:t>
      </w:r>
      <w:proofErr w:type="spellStart"/>
      <w:r>
        <w:t>О’Хиггинс</w:t>
      </w:r>
      <w:proofErr w:type="spellEnd"/>
      <w:r>
        <w:t>. За этим периодом последовал этап, известный как «становление Республики», продолжавшийся до 1830 года, в течение которого предпринимались различные попытки установить нормы национального сосуществования</w:t>
      </w:r>
      <w:r w:rsidRPr="007E145F">
        <w:rPr>
          <w:rStyle w:val="ab"/>
        </w:rPr>
        <w:footnoteReference w:id="2"/>
      </w:r>
      <w:r>
        <w:t xml:space="preserve">. Отмена рабства декретом, принятым в июле 1823 года, стала главным событием этого периода. </w:t>
      </w:r>
    </w:p>
    <w:p w14:paraId="2F60C737" w14:textId="18C1F569" w:rsidR="00D24827" w:rsidRPr="00202CBD" w:rsidRDefault="00D24827" w:rsidP="00D24827">
      <w:pPr>
        <w:pStyle w:val="SingleTxtG"/>
      </w:pPr>
      <w:r>
        <w:t>5.</w:t>
      </w:r>
      <w:r>
        <w:tab/>
        <w:t xml:space="preserve">Седьмой и восьмой периоды </w:t>
      </w:r>
      <w:r w:rsidR="00D70F0C" w:rsidRPr="0039573A">
        <w:t>—</w:t>
      </w:r>
      <w:r>
        <w:t xml:space="preserve"> это соответственно периоды Консервативной республики (1831–1861 годы) и Либеральной республики (1861–1891 годы). Они были отмечены вступлением в силу Конституции 1833 года. Принятие Конституции укрепило политическую систему президентской республики, основанную на принципах разделения властей, а также периодического переизбрания конгресса и президента Республики в ходе выборов с применением типичной для того времени системы избирательных цензов. С этого времени в стране начался процесс утверждения правового государства, прерывавшийся лишь дважды </w:t>
      </w:r>
      <w:r w:rsidR="00AD0AAB" w:rsidRPr="00CB1E35">
        <w:t>—</w:t>
      </w:r>
      <w:r>
        <w:t xml:space="preserve"> гражданской войной 1891 года, завершившейся созданием парламентской республики </w:t>
      </w:r>
      <w:r w:rsidR="00AD0AAB" w:rsidRPr="00360E43">
        <w:br/>
      </w:r>
      <w:r>
        <w:t>(1891–1925 годы, девятый период), а также в ходе политического кризиса и кризиса власти, имевшего место в 1924−1932 годах, когда к управлению страной приходили быстро сменявшие друг друга военные правительства.</w:t>
      </w:r>
    </w:p>
    <w:p w14:paraId="2EC7539C" w14:textId="2478F879" w:rsidR="00D24827" w:rsidRPr="00202CBD" w:rsidRDefault="00D24827" w:rsidP="00D24827">
      <w:pPr>
        <w:pStyle w:val="SingleTxtG"/>
      </w:pPr>
      <w:r>
        <w:lastRenderedPageBreak/>
        <w:t>6.</w:t>
      </w:r>
      <w:r>
        <w:tab/>
        <w:t xml:space="preserve">Десятый период </w:t>
      </w:r>
      <w:r w:rsidR="00180C7A" w:rsidRPr="00CB1E35">
        <w:t>—</w:t>
      </w:r>
      <w:r>
        <w:t xml:space="preserve"> период президентской Республики </w:t>
      </w:r>
      <w:r w:rsidR="00180C7A" w:rsidRPr="00CB1E35">
        <w:t>—</w:t>
      </w:r>
      <w:r>
        <w:t xml:space="preserve"> начался с принятием Конституции 1925 года и восстановлением системы президентского правления, в</w:t>
      </w:r>
      <w:r w:rsidR="00ED710E">
        <w:rPr>
          <w:lang w:val="en-US"/>
        </w:rPr>
        <w:t> </w:t>
      </w:r>
      <w:r>
        <w:t xml:space="preserve">результате чего с 1932 года начался длительный период политической стабильности, укрепления демократических институтов и участия населения в политическом процессе. В январе 1934 года женщины и иностранцы получили право голоса на муниципальных выборах, а затем в январе 1949 года это право было распространено и на выборы президента и парламента. Последние поправки к Конституции были внесены в 1971 году и были направлены на обеспечение верховенства закона, социальных и индивидуальных прав, четкое закрепление политических прав, формализацию права на свободное выражение мнения на принципах плюрализма, присущих демократической системе, и расширение участия населения в жизни общества путем конституционного признания общественных организаций. </w:t>
      </w:r>
    </w:p>
    <w:p w14:paraId="2FDF5E37" w14:textId="77777777" w:rsidR="00D24827" w:rsidRPr="00202CBD" w:rsidRDefault="00D24827" w:rsidP="00D24827">
      <w:pPr>
        <w:pStyle w:val="SingleTxtG"/>
      </w:pPr>
      <w:r>
        <w:t>7.</w:t>
      </w:r>
      <w:r>
        <w:tab/>
        <w:t xml:space="preserve">Одиннадцатый период начался 11 сентября 1973 года, когда было свергнуто конституционное правительство во главе с президентом Сальвадором Альенде </w:t>
      </w:r>
      <w:proofErr w:type="spellStart"/>
      <w:r>
        <w:t>Госсенсом</w:t>
      </w:r>
      <w:proofErr w:type="spellEnd"/>
      <w:r>
        <w:t xml:space="preserve"> в результате государственного переворота, приведшего к разрушению демократических институтов и установлению военной хунты во главе с генералом Аугусто Пиночетом Угарте. Военно-гражданская диктатура проводила авторитарную политику, преследуя оппозицию и установив в стране неолиберальную экономическую модель, </w:t>
      </w:r>
      <w:proofErr w:type="spellStart"/>
      <w:r>
        <w:t>институционализированную</w:t>
      </w:r>
      <w:proofErr w:type="spellEnd"/>
      <w:r>
        <w:t xml:space="preserve"> благодаря принятию Конституции 1980 года. </w:t>
      </w:r>
    </w:p>
    <w:p w14:paraId="272E35F4" w14:textId="77777777" w:rsidR="00D24827" w:rsidRPr="00202CBD" w:rsidRDefault="00D24827" w:rsidP="00D24827">
      <w:pPr>
        <w:pStyle w:val="SingleTxtG"/>
      </w:pPr>
      <w:r>
        <w:t>8.</w:t>
      </w:r>
      <w:r>
        <w:tab/>
        <w:t xml:space="preserve">Конец военно-гражданской диктатуре был положен проведением 5 октября 1988 года плебисцита, в ходе которого была отвергнута кандидатура генерала Пиночета на пост президента страны на переходный период к демократии. Это привело к конституционным реформам, которые были одобрены на общенациональном референдуме, состоявшемся в июле 1989 года, и к проведению в декабре того же года президентских выборов. </w:t>
      </w:r>
    </w:p>
    <w:p w14:paraId="32D8A08B" w14:textId="25AFBC8F" w:rsidR="00D24827" w:rsidRPr="00202CBD" w:rsidRDefault="00D24827" w:rsidP="00D24827">
      <w:pPr>
        <w:pStyle w:val="SingleTxtG"/>
      </w:pPr>
      <w:r>
        <w:t>9.</w:t>
      </w:r>
      <w:r>
        <w:tab/>
        <w:t>Таким образом, 11 марта 1990 года было положено начало двенадцатому периоду в истории демократической Республики, который длится до настоящего времени. Данный период характеризуется политической стабильностью и быстрым экономическим ростом, что позволило существенно сократить уровень бедности, а</w:t>
      </w:r>
      <w:r w:rsidR="00F34DF0">
        <w:rPr>
          <w:lang w:val="en-US"/>
        </w:rPr>
        <w:t> </w:t>
      </w:r>
      <w:r>
        <w:t>также преобразовать и модернизировать инфраструктуру страны. В то же время была реализована стратегия международной политической и экономической интеграции, заключены торговые и политические соглашения с основными экономическими блоками и главными державами мира, благодаря чему страна вышла на глобальный уровень и открылась для всего мира, что положило конец международной изоляции, характерной для предыдущего периода.</w:t>
      </w:r>
    </w:p>
    <w:p w14:paraId="3B93B23D" w14:textId="1B6DB9AF" w:rsidR="00D24827" w:rsidRPr="00202CBD" w:rsidRDefault="00D24827" w:rsidP="00D24827">
      <w:pPr>
        <w:pStyle w:val="SingleTxtG"/>
      </w:pPr>
      <w:r>
        <w:t>10.</w:t>
      </w:r>
      <w:r>
        <w:tab/>
        <w:t xml:space="preserve">Данный период начался с прихода к власти левоцентристской политической коалиции «Согласие партий за демократию». Первое правительство возглавил президент Патрисио </w:t>
      </w:r>
      <w:proofErr w:type="spellStart"/>
      <w:r>
        <w:t>Эйлвин</w:t>
      </w:r>
      <w:proofErr w:type="spellEnd"/>
      <w:r>
        <w:t xml:space="preserve"> </w:t>
      </w:r>
      <w:proofErr w:type="spellStart"/>
      <w:r>
        <w:t>Асокар</w:t>
      </w:r>
      <w:proofErr w:type="spellEnd"/>
      <w:r>
        <w:t>, которого в 1994 году сменил президент Эдуардо Фрей Руис-</w:t>
      </w:r>
      <w:proofErr w:type="spellStart"/>
      <w:r>
        <w:t>Тагле</w:t>
      </w:r>
      <w:proofErr w:type="spellEnd"/>
      <w:r>
        <w:t>, который в свою очередь уступил свой пост в 2000 году президенту Рикардо Лагосу Эскобару, а в 2006 году этот пост заняла первая женщина</w:t>
      </w:r>
      <w:r w:rsidR="003B2CA6">
        <w:t xml:space="preserve"> </w:t>
      </w:r>
      <w:r w:rsidR="00CD7B64" w:rsidRPr="00CD7B64">
        <w:t>—</w:t>
      </w:r>
      <w:r>
        <w:t xml:space="preserve"> президент Мишель Бачелет </w:t>
      </w:r>
      <w:proofErr w:type="spellStart"/>
      <w:r>
        <w:t>Хериа</w:t>
      </w:r>
      <w:proofErr w:type="spellEnd"/>
      <w:r>
        <w:t>. В этот период Национальный конгресс одобрил конституционные реформы, проведенные</w:t>
      </w:r>
      <w:r>
        <w:rPr>
          <w:b/>
          <w:bCs/>
        </w:rPr>
        <w:t xml:space="preserve"> </w:t>
      </w:r>
      <w:r>
        <w:t xml:space="preserve">в 2005 году. </w:t>
      </w:r>
    </w:p>
    <w:p w14:paraId="2C299B6A" w14:textId="77777777" w:rsidR="00D24827" w:rsidRPr="00202CBD" w:rsidRDefault="00D24827" w:rsidP="00D24827">
      <w:pPr>
        <w:pStyle w:val="SingleTxtG"/>
      </w:pPr>
      <w:r>
        <w:t>11.</w:t>
      </w:r>
      <w:r>
        <w:tab/>
        <w:t xml:space="preserve">Укрепление демократической республики произошло в результате смены правящей коалиции после прихода к власти 11 марта 2010 года правительства президента Себастьяна Пиньеры </w:t>
      </w:r>
      <w:proofErr w:type="spellStart"/>
      <w:r>
        <w:t>Эченике</w:t>
      </w:r>
      <w:proofErr w:type="spellEnd"/>
      <w:r>
        <w:t xml:space="preserve">, возглавившего правоцентристскую политическую коалицию. Затем в 2014 году на выборах одержала победу президент Мишель Бачелет </w:t>
      </w:r>
      <w:proofErr w:type="spellStart"/>
      <w:r>
        <w:t>Херия</w:t>
      </w:r>
      <w:proofErr w:type="spellEnd"/>
      <w:r>
        <w:t xml:space="preserve">, вернувшая к власти более широкую левоцентристскую коалицию «Новое большинство», а в 2018 году на пост президента снова вступил представитель правоцентристской коалиции Себастьян Пиньера </w:t>
      </w:r>
      <w:proofErr w:type="spellStart"/>
      <w:r>
        <w:t>Эченике</w:t>
      </w:r>
      <w:proofErr w:type="spellEnd"/>
      <w:r>
        <w:t>.</w:t>
      </w:r>
    </w:p>
    <w:p w14:paraId="533BEF66" w14:textId="3B7875E2" w:rsidR="00D24827" w:rsidRPr="00202CBD" w:rsidRDefault="00D24827" w:rsidP="00D24827">
      <w:pPr>
        <w:pStyle w:val="SingleTxtG"/>
      </w:pPr>
      <w:r>
        <w:t>12.</w:t>
      </w:r>
      <w:r>
        <w:tab/>
        <w:t xml:space="preserve">Среди наиболее значимых событий новейшей истории следует отметить начавшийся в октябре 2019 года процесс гражданской мобилизации, известный как «социальный взрыв», который характеризовался массовыми протестами по всей стране с требованиями улучшения ситуации в различных сферах, в частности, таких как стоимость жизни, здравоохранение, образование и повышение пенсий. В целях институционального урегулирования этого кризиса 15 ноября 2019 года </w:t>
      </w:r>
      <w:r>
        <w:lastRenderedPageBreak/>
        <w:t>представители различных правящих и оппозиционных политических партий подписали «Соглашение о социальном мире и новой Конституции», на основе которого 25 октября 2020 года был проведен общенациональный референдум, в</w:t>
      </w:r>
      <w:r w:rsidR="00CD7B64">
        <w:rPr>
          <w:lang w:val="en-US"/>
        </w:rPr>
        <w:t> </w:t>
      </w:r>
      <w:r>
        <w:t>результате которого граждане страны возложили задачу по разработке законопроекта новой Конституции на Конституционный конвент, состоящий из членов, избранных путем всеобщего голосования.</w:t>
      </w:r>
    </w:p>
    <w:p w14:paraId="3D5BF73E" w14:textId="2DD452ED" w:rsidR="00D24827" w:rsidRPr="00202CBD" w:rsidRDefault="00D24827" w:rsidP="00D24827">
      <w:pPr>
        <w:pStyle w:val="SingleTxtG"/>
      </w:pPr>
      <w:r>
        <w:t>13.</w:t>
      </w:r>
      <w:r>
        <w:tab/>
        <w:t>Параллельно с обсуждением законопроекта конституции в 2022 году вступил на пост президента Габриэль Борич Фонт, представитель нового левоцентристского альянса, объединившего две коалиции — «Одобряю</w:t>
      </w:r>
      <w:r>
        <w:rPr>
          <w:b/>
          <w:bCs/>
        </w:rPr>
        <w:t xml:space="preserve"> </w:t>
      </w:r>
      <w:r>
        <w:t>достоинство» и</w:t>
      </w:r>
      <w:r w:rsidR="00420A08">
        <w:rPr>
          <w:lang w:val="en-US"/>
        </w:rPr>
        <w:t> </w:t>
      </w:r>
      <w:r>
        <w:t>«Демократический социализм». Именно в период нахождения на посту президента Борича 4 сентября 2022 года был проведен первый конституционный референдум, в</w:t>
      </w:r>
      <w:r w:rsidR="007D6549">
        <w:t> </w:t>
      </w:r>
      <w:r>
        <w:t>результате которого был отклонен проект Конституции, предложенный Конституционным конвентом. Это послужило толчком для начала второго обсуждения проекта Конституции, подготовка которого осуществлялась двумя органами: назначенной Национальным конгрессом Экспертной комиссией, которой было поручено разработать предварительный проект, и Конституционным советом, избираемым всеобщим голосованием, которому было поручено обсудить и утвердить проект новой Конституции. Последний проект также был отвергнут гражданами 17</w:t>
      </w:r>
      <w:r w:rsidR="00420A08">
        <w:rPr>
          <w:lang w:val="en-US"/>
        </w:rPr>
        <w:t> </w:t>
      </w:r>
      <w:r>
        <w:t>декабря 2023 года в ходе конституционного референдума.</w:t>
      </w:r>
    </w:p>
    <w:p w14:paraId="0C28E18A" w14:textId="40E64BAE" w:rsidR="00D24827" w:rsidRPr="00202CBD" w:rsidRDefault="00420A08" w:rsidP="00D24827">
      <w:pPr>
        <w:pStyle w:val="H23G"/>
      </w:pPr>
      <w:bookmarkStart w:id="8" w:name="_Toc155201761"/>
      <w:bookmarkStart w:id="9" w:name="_Toc155712311"/>
      <w:bookmarkStart w:id="10" w:name="_Toc170913586"/>
      <w:bookmarkStart w:id="11" w:name="_Toc171683221"/>
      <w:r w:rsidRPr="00360E43">
        <w:rPr>
          <w:bCs/>
        </w:rPr>
        <w:tab/>
      </w:r>
      <w:r w:rsidR="00D24827">
        <w:rPr>
          <w:bCs/>
        </w:rPr>
        <w:t>2.</w:t>
      </w:r>
      <w:r w:rsidR="00D24827">
        <w:tab/>
      </w:r>
      <w:r w:rsidR="00D24827">
        <w:rPr>
          <w:bCs/>
        </w:rPr>
        <w:t>Основные этнические и демографические характеристики</w:t>
      </w:r>
      <w:r w:rsidR="00D24827">
        <w:t xml:space="preserve"> </w:t>
      </w:r>
      <w:bookmarkEnd w:id="8"/>
      <w:bookmarkEnd w:id="9"/>
      <w:bookmarkEnd w:id="10"/>
      <w:bookmarkEnd w:id="11"/>
    </w:p>
    <w:p w14:paraId="176120B6" w14:textId="0D7CF88C" w:rsidR="00D24827" w:rsidRPr="00202CBD" w:rsidRDefault="00420A08" w:rsidP="00D24827">
      <w:pPr>
        <w:pStyle w:val="H4G"/>
      </w:pPr>
      <w:bookmarkStart w:id="12" w:name="_Toc155201762"/>
      <w:bookmarkStart w:id="13" w:name="_Toc155712312"/>
      <w:bookmarkStart w:id="14" w:name="_Toc170913587"/>
      <w:bookmarkStart w:id="15" w:name="_Toc171683222"/>
      <w:r w:rsidRPr="00360E43">
        <w:rPr>
          <w:iCs/>
        </w:rPr>
        <w:tab/>
      </w:r>
      <w:proofErr w:type="spellStart"/>
      <w:r w:rsidR="005B1C14">
        <w:rPr>
          <w:iCs/>
          <w:lang w:val="en-US"/>
        </w:rPr>
        <w:t>i</w:t>
      </w:r>
      <w:proofErr w:type="spellEnd"/>
      <w:r w:rsidR="005B1C14" w:rsidRPr="00360E43">
        <w:rPr>
          <w:iCs/>
        </w:rPr>
        <w:t>)</w:t>
      </w:r>
      <w:r w:rsidR="00D24827">
        <w:tab/>
      </w:r>
      <w:r w:rsidR="00D24827">
        <w:rPr>
          <w:iCs/>
        </w:rPr>
        <w:t>Территория</w:t>
      </w:r>
      <w:bookmarkEnd w:id="12"/>
      <w:bookmarkEnd w:id="13"/>
      <w:bookmarkEnd w:id="14"/>
      <w:bookmarkEnd w:id="15"/>
    </w:p>
    <w:p w14:paraId="043094BA" w14:textId="0B12CCBD" w:rsidR="00D24827" w:rsidRPr="00202CBD" w:rsidRDefault="00D24827" w:rsidP="00D24827">
      <w:pPr>
        <w:pStyle w:val="SingleTxtG"/>
      </w:pPr>
      <w:r>
        <w:t>14.</w:t>
      </w:r>
      <w:r>
        <w:tab/>
        <w:t xml:space="preserve">Чили располагается на крайнем юго-западе Южной Америки. На севере страна граничит с Республикой Перу, на востоке — с Многонациональным Государством Боливия и Аргентинской Республикой, на юге </w:t>
      </w:r>
      <w:r w:rsidR="00EF010C" w:rsidRPr="00EF010C">
        <w:t>—</w:t>
      </w:r>
      <w:r>
        <w:t xml:space="preserve"> с Южным полюсом, а на западе омывается Тихим океаном. В ее территорию входит не только континентальная часть, но и несколько океанических островов и Чилийская антарктическая территория. Протяженность континентальной части</w:t>
      </w:r>
      <w:r>
        <w:rPr>
          <w:b/>
          <w:bCs/>
        </w:rPr>
        <w:t xml:space="preserve"> </w:t>
      </w:r>
      <w:r>
        <w:t xml:space="preserve">страны с севера на юг (от </w:t>
      </w:r>
      <w:proofErr w:type="spellStart"/>
      <w:r>
        <w:t>Висвири</w:t>
      </w:r>
      <w:proofErr w:type="spellEnd"/>
      <w:r>
        <w:t xml:space="preserve"> до островов Диего-Рамирес) </w:t>
      </w:r>
      <w:r w:rsidR="00EF010C" w:rsidRPr="00EF010C">
        <w:t>—</w:t>
      </w:r>
      <w:r>
        <w:t xml:space="preserve"> около 5150 километров. Ее ширина варьируется от 90 до 360</w:t>
      </w:r>
      <w:r w:rsidR="00F627E3">
        <w:rPr>
          <w:lang w:val="en-US"/>
        </w:rPr>
        <w:t> </w:t>
      </w:r>
      <w:r>
        <w:t>километров. Кроме того, на расстоянии примерно 3700 километров от чилийского побережья в Тихом океане находится остров Пасхи. Чили, общая площадь которой составляет 2 006 096 кв. км, обладает разнообразием ландшафтов и экосистем. Из</w:t>
      </w:r>
      <w:r w:rsidR="00F627E3">
        <w:rPr>
          <w:lang w:val="en-US"/>
        </w:rPr>
        <w:t> </w:t>
      </w:r>
      <w:r>
        <w:t>общей площади страны 756 096 кв. км приходится на континентальную часть и острова, а 1 250 000 кв. км составляет Чилийская антарктическая территория.</w:t>
      </w:r>
    </w:p>
    <w:p w14:paraId="56C6564C" w14:textId="6C0498D3" w:rsidR="00D24827" w:rsidRPr="00202CBD" w:rsidRDefault="00D24827" w:rsidP="00D24827">
      <w:pPr>
        <w:pStyle w:val="H4G"/>
      </w:pPr>
      <w:bookmarkStart w:id="16" w:name="_Toc155201763"/>
      <w:bookmarkStart w:id="17" w:name="_Toc155712313"/>
      <w:bookmarkStart w:id="18" w:name="_Toc170913588"/>
      <w:bookmarkStart w:id="19" w:name="_Toc171683223"/>
      <w:r>
        <w:tab/>
      </w:r>
      <w:r w:rsidR="005B1C14">
        <w:rPr>
          <w:iCs/>
          <w:lang w:val="en-US"/>
        </w:rPr>
        <w:t>ii</w:t>
      </w:r>
      <w:r w:rsidR="005B1C14" w:rsidRPr="002738AD">
        <w:rPr>
          <w:iCs/>
        </w:rPr>
        <w:t>)</w:t>
      </w:r>
      <w:r>
        <w:tab/>
      </w:r>
      <w:r>
        <w:rPr>
          <w:iCs/>
        </w:rPr>
        <w:t>Численность населения</w:t>
      </w:r>
      <w:bookmarkEnd w:id="16"/>
      <w:bookmarkEnd w:id="17"/>
      <w:bookmarkEnd w:id="18"/>
      <w:bookmarkEnd w:id="19"/>
    </w:p>
    <w:p w14:paraId="11E97A54" w14:textId="3848EB0F" w:rsidR="00D24827" w:rsidRPr="00202CBD" w:rsidRDefault="00D24827" w:rsidP="002738AD">
      <w:pPr>
        <w:pStyle w:val="H23G"/>
      </w:pPr>
      <w:r w:rsidRPr="00B605F4">
        <w:rPr>
          <w:b w:val="0"/>
          <w:bCs/>
        </w:rPr>
        <w:tab/>
      </w:r>
      <w:r w:rsidRPr="00B605F4">
        <w:rPr>
          <w:b w:val="0"/>
          <w:bCs/>
        </w:rPr>
        <w:tab/>
        <w:t>Таблица 1</w:t>
      </w:r>
      <w:r w:rsidR="002738AD" w:rsidRPr="00B605F4">
        <w:rPr>
          <w:b w:val="0"/>
          <w:bCs/>
        </w:rPr>
        <w:br/>
      </w:r>
      <w:r>
        <w:t>Оценки и прогнозы численности населения по полу (избранные годы за период 1992–2050 годов)</w:t>
      </w:r>
    </w:p>
    <w:tbl>
      <w:tblPr>
        <w:tblW w:w="7370" w:type="dxa"/>
        <w:tblInd w:w="1134" w:type="dxa"/>
        <w:tblLayout w:type="fixed"/>
        <w:tblCellMar>
          <w:left w:w="0" w:type="dxa"/>
          <w:right w:w="0" w:type="dxa"/>
        </w:tblCellMar>
        <w:tblLook w:val="0000" w:firstRow="0" w:lastRow="0" w:firstColumn="0" w:lastColumn="0" w:noHBand="0" w:noVBand="0"/>
      </w:tblPr>
      <w:tblGrid>
        <w:gridCol w:w="1433"/>
        <w:gridCol w:w="1979"/>
        <w:gridCol w:w="1979"/>
        <w:gridCol w:w="1979"/>
      </w:tblGrid>
      <w:tr w:rsidR="00D24827" w:rsidRPr="00C94013" w14:paraId="0A7EC9CF" w14:textId="77777777" w:rsidTr="00C94013">
        <w:trPr>
          <w:cantSplit/>
          <w:tblHeader/>
        </w:trPr>
        <w:tc>
          <w:tcPr>
            <w:tcW w:w="1482" w:type="dxa"/>
            <w:vMerge w:val="restart"/>
            <w:tcBorders>
              <w:top w:val="single" w:sz="4" w:space="0" w:color="auto"/>
              <w:bottom w:val="single" w:sz="12" w:space="0" w:color="auto"/>
            </w:tcBorders>
            <w:shd w:val="clear" w:color="auto" w:fill="auto"/>
            <w:vAlign w:val="bottom"/>
          </w:tcPr>
          <w:p w14:paraId="45069E64" w14:textId="77777777" w:rsidR="00D24827" w:rsidRPr="00C94013" w:rsidRDefault="00D24827" w:rsidP="00C94013">
            <w:pPr>
              <w:spacing w:before="80" w:after="80" w:line="200" w:lineRule="exact"/>
              <w:ind w:left="28" w:right="28"/>
              <w:rPr>
                <w:rFonts w:cs="Times New Roman"/>
                <w:i/>
                <w:sz w:val="16"/>
              </w:rPr>
            </w:pPr>
            <w:r w:rsidRPr="00C94013">
              <w:rPr>
                <w:rFonts w:cs="Times New Roman"/>
                <w:i/>
                <w:sz w:val="16"/>
              </w:rPr>
              <w:t>Год</w:t>
            </w:r>
          </w:p>
        </w:tc>
        <w:tc>
          <w:tcPr>
            <w:tcW w:w="6147" w:type="dxa"/>
            <w:gridSpan w:val="3"/>
            <w:tcBorders>
              <w:top w:val="single" w:sz="4" w:space="0" w:color="auto"/>
              <w:bottom w:val="single" w:sz="4" w:space="0" w:color="auto"/>
            </w:tcBorders>
            <w:shd w:val="clear" w:color="auto" w:fill="auto"/>
            <w:vAlign w:val="bottom"/>
          </w:tcPr>
          <w:p w14:paraId="29F72CCF" w14:textId="77777777" w:rsidR="00D24827" w:rsidRPr="00C94013" w:rsidRDefault="00D24827" w:rsidP="00DC49BA">
            <w:pPr>
              <w:spacing w:before="80" w:after="80" w:line="200" w:lineRule="exact"/>
              <w:ind w:left="28" w:right="28"/>
              <w:jc w:val="center"/>
              <w:rPr>
                <w:rFonts w:cs="Times New Roman"/>
                <w:i/>
                <w:sz w:val="16"/>
              </w:rPr>
            </w:pPr>
            <w:r w:rsidRPr="00C94013">
              <w:rPr>
                <w:rFonts w:cs="Times New Roman"/>
                <w:i/>
                <w:sz w:val="16"/>
              </w:rPr>
              <w:t>Численность населения</w:t>
            </w:r>
          </w:p>
        </w:tc>
      </w:tr>
      <w:tr w:rsidR="00D24827" w:rsidRPr="00C94013" w14:paraId="1C93F8C9" w14:textId="77777777" w:rsidTr="00C94013">
        <w:trPr>
          <w:cantSplit/>
          <w:tblHeader/>
        </w:trPr>
        <w:tc>
          <w:tcPr>
            <w:tcW w:w="1482" w:type="dxa"/>
            <w:vMerge/>
            <w:tcBorders>
              <w:top w:val="single" w:sz="12" w:space="0" w:color="auto"/>
              <w:bottom w:val="single" w:sz="12" w:space="0" w:color="auto"/>
            </w:tcBorders>
            <w:shd w:val="clear" w:color="auto" w:fill="auto"/>
            <w:vAlign w:val="bottom"/>
          </w:tcPr>
          <w:p w14:paraId="3D10BE0D" w14:textId="77777777" w:rsidR="00D24827" w:rsidRPr="00C94013" w:rsidRDefault="00D24827" w:rsidP="00C94013">
            <w:pPr>
              <w:spacing w:before="40" w:after="40" w:line="220" w:lineRule="exact"/>
              <w:ind w:left="28" w:right="28"/>
              <w:rPr>
                <w:rFonts w:cs="Times New Roman"/>
                <w:sz w:val="18"/>
              </w:rPr>
            </w:pPr>
          </w:p>
        </w:tc>
        <w:tc>
          <w:tcPr>
            <w:tcW w:w="2049" w:type="dxa"/>
            <w:tcBorders>
              <w:top w:val="single" w:sz="4" w:space="0" w:color="auto"/>
              <w:bottom w:val="single" w:sz="12" w:space="0" w:color="auto"/>
            </w:tcBorders>
            <w:shd w:val="clear" w:color="auto" w:fill="auto"/>
            <w:vAlign w:val="bottom"/>
          </w:tcPr>
          <w:p w14:paraId="4657C6DF" w14:textId="77777777" w:rsidR="00D24827" w:rsidRPr="009F3BA6" w:rsidRDefault="00D24827" w:rsidP="009F3BA6">
            <w:pPr>
              <w:keepNext/>
              <w:keepLines/>
              <w:spacing w:before="80" w:after="80" w:line="200" w:lineRule="exact"/>
              <w:ind w:left="28" w:right="28"/>
              <w:jc w:val="right"/>
              <w:rPr>
                <w:rFonts w:cs="Times New Roman"/>
                <w:i/>
                <w:sz w:val="16"/>
              </w:rPr>
            </w:pPr>
            <w:r w:rsidRPr="009F3BA6">
              <w:rPr>
                <w:rFonts w:cs="Times New Roman"/>
                <w:i/>
                <w:sz w:val="16"/>
              </w:rPr>
              <w:t>Всего</w:t>
            </w:r>
          </w:p>
        </w:tc>
        <w:tc>
          <w:tcPr>
            <w:tcW w:w="2049" w:type="dxa"/>
            <w:tcBorders>
              <w:top w:val="single" w:sz="4" w:space="0" w:color="auto"/>
              <w:bottom w:val="single" w:sz="12" w:space="0" w:color="auto"/>
            </w:tcBorders>
            <w:shd w:val="clear" w:color="auto" w:fill="auto"/>
            <w:vAlign w:val="bottom"/>
          </w:tcPr>
          <w:p w14:paraId="30754429" w14:textId="77777777" w:rsidR="00D24827" w:rsidRPr="009F3BA6" w:rsidRDefault="00D24827" w:rsidP="009F3BA6">
            <w:pPr>
              <w:keepNext/>
              <w:keepLines/>
              <w:spacing w:before="80" w:after="80" w:line="200" w:lineRule="exact"/>
              <w:ind w:left="28" w:right="28"/>
              <w:jc w:val="right"/>
              <w:rPr>
                <w:rFonts w:cs="Times New Roman"/>
                <w:i/>
                <w:sz w:val="16"/>
              </w:rPr>
            </w:pPr>
            <w:r w:rsidRPr="009F3BA6">
              <w:rPr>
                <w:rFonts w:cs="Times New Roman"/>
                <w:i/>
                <w:sz w:val="16"/>
              </w:rPr>
              <w:t>Мужчины</w:t>
            </w:r>
          </w:p>
        </w:tc>
        <w:tc>
          <w:tcPr>
            <w:tcW w:w="2049" w:type="dxa"/>
            <w:tcBorders>
              <w:top w:val="single" w:sz="4" w:space="0" w:color="auto"/>
              <w:bottom w:val="single" w:sz="12" w:space="0" w:color="auto"/>
            </w:tcBorders>
            <w:shd w:val="clear" w:color="auto" w:fill="auto"/>
            <w:vAlign w:val="bottom"/>
          </w:tcPr>
          <w:p w14:paraId="1DC4A8FF" w14:textId="77777777" w:rsidR="00D24827" w:rsidRPr="009F3BA6" w:rsidRDefault="00D24827" w:rsidP="009F3BA6">
            <w:pPr>
              <w:keepNext/>
              <w:keepLines/>
              <w:spacing w:before="80" w:after="80" w:line="200" w:lineRule="exact"/>
              <w:ind w:left="28" w:right="28"/>
              <w:jc w:val="right"/>
              <w:rPr>
                <w:rFonts w:cs="Times New Roman"/>
                <w:i/>
                <w:sz w:val="16"/>
              </w:rPr>
            </w:pPr>
            <w:r w:rsidRPr="009F3BA6">
              <w:rPr>
                <w:rFonts w:cs="Times New Roman"/>
                <w:i/>
                <w:sz w:val="16"/>
              </w:rPr>
              <w:t>Женщины</w:t>
            </w:r>
          </w:p>
        </w:tc>
      </w:tr>
      <w:tr w:rsidR="00D24827" w:rsidRPr="00C94013" w14:paraId="6CF07C4E" w14:textId="77777777" w:rsidTr="00C94013">
        <w:tc>
          <w:tcPr>
            <w:tcW w:w="1482" w:type="dxa"/>
            <w:tcBorders>
              <w:top w:val="single" w:sz="12" w:space="0" w:color="auto"/>
            </w:tcBorders>
            <w:shd w:val="clear" w:color="auto" w:fill="auto"/>
          </w:tcPr>
          <w:p w14:paraId="73BBE8B2" w14:textId="7E71EF89" w:rsidR="00D24827" w:rsidRPr="00C94013" w:rsidRDefault="00D24827" w:rsidP="00C94013">
            <w:pPr>
              <w:spacing w:before="40" w:after="40" w:line="220" w:lineRule="exact"/>
              <w:ind w:left="28" w:right="28"/>
              <w:rPr>
                <w:rFonts w:cs="Times New Roman"/>
                <w:sz w:val="18"/>
              </w:rPr>
            </w:pPr>
            <w:r w:rsidRPr="00C94013">
              <w:rPr>
                <w:rFonts w:cs="Times New Roman"/>
                <w:sz w:val="18"/>
              </w:rPr>
              <w:t>1992</w:t>
            </w:r>
          </w:p>
        </w:tc>
        <w:tc>
          <w:tcPr>
            <w:tcW w:w="2049" w:type="dxa"/>
            <w:tcBorders>
              <w:top w:val="single" w:sz="12" w:space="0" w:color="auto"/>
            </w:tcBorders>
            <w:shd w:val="clear" w:color="auto" w:fill="auto"/>
            <w:vAlign w:val="bottom"/>
          </w:tcPr>
          <w:p w14:paraId="0ADADEEA" w14:textId="77777777" w:rsidR="00D24827" w:rsidRPr="0038110F" w:rsidRDefault="00D24827" w:rsidP="00C94013">
            <w:pPr>
              <w:spacing w:before="40" w:after="40" w:line="220" w:lineRule="exact"/>
              <w:ind w:left="28" w:right="28"/>
              <w:jc w:val="right"/>
              <w:rPr>
                <w:rFonts w:cs="Times New Roman"/>
                <w:sz w:val="18"/>
              </w:rPr>
            </w:pPr>
            <w:r w:rsidRPr="0038110F">
              <w:rPr>
                <w:rFonts w:cs="Times New Roman"/>
                <w:sz w:val="18"/>
              </w:rPr>
              <w:t>13 737 062</w:t>
            </w:r>
          </w:p>
        </w:tc>
        <w:tc>
          <w:tcPr>
            <w:tcW w:w="2049" w:type="dxa"/>
            <w:tcBorders>
              <w:top w:val="single" w:sz="12" w:space="0" w:color="auto"/>
            </w:tcBorders>
            <w:shd w:val="clear" w:color="auto" w:fill="auto"/>
            <w:vAlign w:val="bottom"/>
          </w:tcPr>
          <w:p w14:paraId="09A6805E" w14:textId="77777777" w:rsidR="00D24827" w:rsidRPr="00C94013" w:rsidRDefault="00D24827" w:rsidP="00C94013">
            <w:pPr>
              <w:spacing w:before="40" w:after="40" w:line="220" w:lineRule="exact"/>
              <w:ind w:left="28" w:right="28"/>
              <w:jc w:val="right"/>
              <w:rPr>
                <w:rFonts w:cs="Times New Roman"/>
                <w:sz w:val="18"/>
              </w:rPr>
            </w:pPr>
            <w:r w:rsidRPr="00C94013">
              <w:rPr>
                <w:rFonts w:cs="Times New Roman"/>
                <w:sz w:val="18"/>
              </w:rPr>
              <w:t>6 750 491</w:t>
            </w:r>
          </w:p>
        </w:tc>
        <w:tc>
          <w:tcPr>
            <w:tcW w:w="2049" w:type="dxa"/>
            <w:tcBorders>
              <w:top w:val="single" w:sz="12" w:space="0" w:color="auto"/>
            </w:tcBorders>
            <w:shd w:val="clear" w:color="auto" w:fill="auto"/>
            <w:vAlign w:val="bottom"/>
          </w:tcPr>
          <w:p w14:paraId="539742F4" w14:textId="77777777" w:rsidR="00D24827" w:rsidRPr="00C94013" w:rsidRDefault="00D24827" w:rsidP="00C94013">
            <w:pPr>
              <w:spacing w:before="40" w:after="40" w:line="220" w:lineRule="exact"/>
              <w:ind w:left="28" w:right="28"/>
              <w:jc w:val="right"/>
              <w:rPr>
                <w:rFonts w:cs="Times New Roman"/>
                <w:sz w:val="18"/>
              </w:rPr>
            </w:pPr>
            <w:r w:rsidRPr="00C94013">
              <w:rPr>
                <w:rFonts w:cs="Times New Roman"/>
                <w:sz w:val="18"/>
              </w:rPr>
              <w:t>6 986 571</w:t>
            </w:r>
          </w:p>
        </w:tc>
      </w:tr>
      <w:tr w:rsidR="00D24827" w:rsidRPr="00C94013" w14:paraId="37546B33" w14:textId="77777777" w:rsidTr="00C94013">
        <w:tc>
          <w:tcPr>
            <w:tcW w:w="1482" w:type="dxa"/>
            <w:shd w:val="clear" w:color="auto" w:fill="auto"/>
          </w:tcPr>
          <w:p w14:paraId="60DDAB3A" w14:textId="73FF5CB1" w:rsidR="00D24827" w:rsidRPr="00C94013" w:rsidRDefault="00D24827" w:rsidP="00C94013">
            <w:pPr>
              <w:spacing w:before="40" w:after="40" w:line="220" w:lineRule="exact"/>
              <w:ind w:left="28" w:right="28"/>
              <w:rPr>
                <w:rFonts w:cs="Times New Roman"/>
                <w:sz w:val="18"/>
              </w:rPr>
            </w:pPr>
            <w:r w:rsidRPr="00C94013">
              <w:rPr>
                <w:rFonts w:cs="Times New Roman"/>
                <w:sz w:val="18"/>
              </w:rPr>
              <w:t>2002</w:t>
            </w:r>
          </w:p>
        </w:tc>
        <w:tc>
          <w:tcPr>
            <w:tcW w:w="2049" w:type="dxa"/>
            <w:shd w:val="clear" w:color="auto" w:fill="auto"/>
            <w:vAlign w:val="bottom"/>
          </w:tcPr>
          <w:p w14:paraId="32FEC9AE" w14:textId="77777777" w:rsidR="00D24827" w:rsidRPr="0038110F" w:rsidRDefault="00D24827" w:rsidP="00C94013">
            <w:pPr>
              <w:spacing w:before="40" w:after="40" w:line="220" w:lineRule="exact"/>
              <w:ind w:left="28" w:right="28"/>
              <w:jc w:val="right"/>
              <w:rPr>
                <w:rFonts w:cs="Times New Roman"/>
                <w:sz w:val="18"/>
              </w:rPr>
            </w:pPr>
            <w:r w:rsidRPr="0038110F">
              <w:rPr>
                <w:rFonts w:cs="Times New Roman"/>
                <w:sz w:val="18"/>
              </w:rPr>
              <w:t>15 691 701</w:t>
            </w:r>
          </w:p>
        </w:tc>
        <w:tc>
          <w:tcPr>
            <w:tcW w:w="2049" w:type="dxa"/>
            <w:shd w:val="clear" w:color="auto" w:fill="auto"/>
            <w:vAlign w:val="bottom"/>
          </w:tcPr>
          <w:p w14:paraId="738BEA7B" w14:textId="77777777" w:rsidR="00D24827" w:rsidRPr="00C94013" w:rsidRDefault="00D24827" w:rsidP="00C94013">
            <w:pPr>
              <w:spacing w:before="40" w:after="40" w:line="220" w:lineRule="exact"/>
              <w:ind w:left="28" w:right="28"/>
              <w:jc w:val="right"/>
              <w:rPr>
                <w:rFonts w:cs="Times New Roman"/>
                <w:sz w:val="18"/>
              </w:rPr>
            </w:pPr>
            <w:r w:rsidRPr="00C94013">
              <w:rPr>
                <w:rFonts w:cs="Times New Roman"/>
                <w:sz w:val="18"/>
              </w:rPr>
              <w:t>7 447 695</w:t>
            </w:r>
          </w:p>
        </w:tc>
        <w:tc>
          <w:tcPr>
            <w:tcW w:w="2049" w:type="dxa"/>
            <w:shd w:val="clear" w:color="auto" w:fill="auto"/>
            <w:vAlign w:val="bottom"/>
          </w:tcPr>
          <w:p w14:paraId="59AF5B75" w14:textId="77777777" w:rsidR="00D24827" w:rsidRPr="00C94013" w:rsidRDefault="00D24827" w:rsidP="00C94013">
            <w:pPr>
              <w:spacing w:before="40" w:after="40" w:line="220" w:lineRule="exact"/>
              <w:ind w:left="28" w:right="28"/>
              <w:jc w:val="right"/>
              <w:rPr>
                <w:rFonts w:cs="Times New Roman"/>
                <w:sz w:val="18"/>
              </w:rPr>
            </w:pPr>
            <w:r w:rsidRPr="00C94013">
              <w:rPr>
                <w:rFonts w:cs="Times New Roman"/>
                <w:sz w:val="18"/>
              </w:rPr>
              <w:t>7 971 000</w:t>
            </w:r>
          </w:p>
        </w:tc>
      </w:tr>
      <w:tr w:rsidR="00D24827" w:rsidRPr="00C94013" w14:paraId="4AD41525" w14:textId="77777777" w:rsidTr="00C94013">
        <w:tc>
          <w:tcPr>
            <w:tcW w:w="1482" w:type="dxa"/>
            <w:shd w:val="clear" w:color="auto" w:fill="auto"/>
          </w:tcPr>
          <w:p w14:paraId="3CA1593F" w14:textId="2693F14E" w:rsidR="00D24827" w:rsidRPr="00C94013" w:rsidRDefault="00D24827" w:rsidP="00C94013">
            <w:pPr>
              <w:spacing w:before="40" w:after="40" w:line="220" w:lineRule="exact"/>
              <w:ind w:left="28" w:right="28"/>
              <w:rPr>
                <w:rFonts w:cs="Times New Roman"/>
                <w:sz w:val="18"/>
              </w:rPr>
            </w:pPr>
            <w:r w:rsidRPr="00C94013">
              <w:rPr>
                <w:rFonts w:cs="Times New Roman"/>
                <w:sz w:val="18"/>
              </w:rPr>
              <w:t>2017</w:t>
            </w:r>
          </w:p>
        </w:tc>
        <w:tc>
          <w:tcPr>
            <w:tcW w:w="2049" w:type="dxa"/>
            <w:shd w:val="clear" w:color="auto" w:fill="auto"/>
            <w:vAlign w:val="bottom"/>
          </w:tcPr>
          <w:p w14:paraId="14E997F0" w14:textId="77777777" w:rsidR="00D24827" w:rsidRPr="0038110F" w:rsidRDefault="00D24827" w:rsidP="00C94013">
            <w:pPr>
              <w:spacing w:before="40" w:after="40" w:line="220" w:lineRule="exact"/>
              <w:ind w:left="28" w:right="28"/>
              <w:jc w:val="right"/>
              <w:rPr>
                <w:rFonts w:cs="Times New Roman"/>
                <w:sz w:val="18"/>
              </w:rPr>
            </w:pPr>
            <w:r w:rsidRPr="0038110F">
              <w:rPr>
                <w:rFonts w:cs="Times New Roman"/>
                <w:sz w:val="18"/>
              </w:rPr>
              <w:t>18 419 192</w:t>
            </w:r>
          </w:p>
        </w:tc>
        <w:tc>
          <w:tcPr>
            <w:tcW w:w="2049" w:type="dxa"/>
            <w:shd w:val="clear" w:color="auto" w:fill="auto"/>
            <w:vAlign w:val="bottom"/>
          </w:tcPr>
          <w:p w14:paraId="607681B1" w14:textId="77777777" w:rsidR="00D24827" w:rsidRPr="00C94013" w:rsidRDefault="00D24827" w:rsidP="00C94013">
            <w:pPr>
              <w:spacing w:before="40" w:after="40" w:line="220" w:lineRule="exact"/>
              <w:ind w:left="28" w:right="28"/>
              <w:jc w:val="right"/>
              <w:rPr>
                <w:rFonts w:cs="Times New Roman"/>
                <w:sz w:val="18"/>
              </w:rPr>
            </w:pPr>
            <w:r w:rsidRPr="00C94013">
              <w:rPr>
                <w:rFonts w:cs="Times New Roman"/>
                <w:sz w:val="18"/>
              </w:rPr>
              <w:t>7 720 701</w:t>
            </w:r>
          </w:p>
        </w:tc>
        <w:tc>
          <w:tcPr>
            <w:tcW w:w="2049" w:type="dxa"/>
            <w:shd w:val="clear" w:color="auto" w:fill="auto"/>
            <w:vAlign w:val="bottom"/>
          </w:tcPr>
          <w:p w14:paraId="3D5A4349" w14:textId="77777777" w:rsidR="00D24827" w:rsidRPr="00C94013" w:rsidRDefault="00D24827" w:rsidP="00C94013">
            <w:pPr>
              <w:spacing w:before="40" w:after="40" w:line="220" w:lineRule="exact"/>
              <w:ind w:left="28" w:right="28"/>
              <w:jc w:val="right"/>
              <w:rPr>
                <w:rFonts w:cs="Times New Roman"/>
                <w:sz w:val="18"/>
              </w:rPr>
            </w:pPr>
            <w:r w:rsidRPr="00C94013">
              <w:rPr>
                <w:rFonts w:cs="Times New Roman"/>
                <w:sz w:val="18"/>
              </w:rPr>
              <w:t>9 344 975</w:t>
            </w:r>
          </w:p>
        </w:tc>
      </w:tr>
      <w:tr w:rsidR="00D24827" w:rsidRPr="00C94013" w14:paraId="5BA9CD6D" w14:textId="77777777" w:rsidTr="00C94013">
        <w:tc>
          <w:tcPr>
            <w:tcW w:w="1482" w:type="dxa"/>
            <w:shd w:val="clear" w:color="auto" w:fill="auto"/>
          </w:tcPr>
          <w:p w14:paraId="453C0D2D" w14:textId="77777777" w:rsidR="00D24827" w:rsidRPr="00C94013" w:rsidRDefault="00D24827" w:rsidP="00C94013">
            <w:pPr>
              <w:spacing w:before="40" w:after="40" w:line="220" w:lineRule="exact"/>
              <w:ind w:left="28" w:right="28"/>
              <w:rPr>
                <w:rFonts w:cs="Times New Roman"/>
                <w:sz w:val="18"/>
              </w:rPr>
            </w:pPr>
            <w:r w:rsidRPr="00C94013">
              <w:rPr>
                <w:rFonts w:cs="Times New Roman"/>
                <w:sz w:val="18"/>
              </w:rPr>
              <w:t>2023</w:t>
            </w:r>
          </w:p>
        </w:tc>
        <w:tc>
          <w:tcPr>
            <w:tcW w:w="2049" w:type="dxa"/>
            <w:shd w:val="clear" w:color="auto" w:fill="auto"/>
            <w:vAlign w:val="bottom"/>
          </w:tcPr>
          <w:p w14:paraId="2BD23DEF" w14:textId="77777777" w:rsidR="00D24827" w:rsidRPr="0038110F" w:rsidRDefault="00D24827" w:rsidP="00C94013">
            <w:pPr>
              <w:spacing w:before="40" w:after="40" w:line="220" w:lineRule="exact"/>
              <w:ind w:left="28" w:right="28"/>
              <w:jc w:val="right"/>
              <w:rPr>
                <w:rFonts w:cs="Times New Roman"/>
                <w:sz w:val="18"/>
              </w:rPr>
            </w:pPr>
            <w:r w:rsidRPr="0038110F">
              <w:rPr>
                <w:rFonts w:cs="Times New Roman"/>
                <w:sz w:val="18"/>
              </w:rPr>
              <w:t>19 960 889</w:t>
            </w:r>
          </w:p>
        </w:tc>
        <w:tc>
          <w:tcPr>
            <w:tcW w:w="2049" w:type="dxa"/>
            <w:shd w:val="clear" w:color="auto" w:fill="auto"/>
            <w:vAlign w:val="bottom"/>
          </w:tcPr>
          <w:p w14:paraId="3B9EB159" w14:textId="77777777" w:rsidR="00D24827" w:rsidRPr="00C94013" w:rsidRDefault="00D24827" w:rsidP="00C94013">
            <w:pPr>
              <w:spacing w:before="40" w:after="40" w:line="220" w:lineRule="exact"/>
              <w:ind w:left="28" w:right="28"/>
              <w:jc w:val="right"/>
              <w:rPr>
                <w:rFonts w:cs="Times New Roman"/>
                <w:sz w:val="18"/>
              </w:rPr>
            </w:pPr>
            <w:r w:rsidRPr="00C94013">
              <w:rPr>
                <w:rFonts w:cs="Times New Roman"/>
                <w:sz w:val="18"/>
              </w:rPr>
              <w:t>9 848 466</w:t>
            </w:r>
          </w:p>
        </w:tc>
        <w:tc>
          <w:tcPr>
            <w:tcW w:w="2049" w:type="dxa"/>
            <w:shd w:val="clear" w:color="auto" w:fill="auto"/>
            <w:vAlign w:val="bottom"/>
          </w:tcPr>
          <w:p w14:paraId="52066DA9" w14:textId="77777777" w:rsidR="00D24827" w:rsidRPr="00C94013" w:rsidRDefault="00D24827" w:rsidP="00C94013">
            <w:pPr>
              <w:spacing w:before="40" w:after="40" w:line="220" w:lineRule="exact"/>
              <w:ind w:left="28" w:right="28"/>
              <w:jc w:val="right"/>
              <w:rPr>
                <w:rFonts w:cs="Times New Roman"/>
                <w:sz w:val="18"/>
              </w:rPr>
            </w:pPr>
            <w:r w:rsidRPr="00C94013">
              <w:rPr>
                <w:rFonts w:cs="Times New Roman"/>
                <w:sz w:val="18"/>
              </w:rPr>
              <w:t>10 112 423</w:t>
            </w:r>
          </w:p>
        </w:tc>
      </w:tr>
      <w:tr w:rsidR="00D24827" w:rsidRPr="00C94013" w14:paraId="063DA193" w14:textId="77777777" w:rsidTr="00C94013">
        <w:tc>
          <w:tcPr>
            <w:tcW w:w="1482" w:type="dxa"/>
            <w:tcBorders>
              <w:bottom w:val="single" w:sz="12" w:space="0" w:color="auto"/>
            </w:tcBorders>
            <w:shd w:val="clear" w:color="auto" w:fill="auto"/>
          </w:tcPr>
          <w:p w14:paraId="1C3AB10E" w14:textId="77777777" w:rsidR="00D24827" w:rsidRPr="00C94013" w:rsidRDefault="00D24827" w:rsidP="00C94013">
            <w:pPr>
              <w:spacing w:before="40" w:after="40" w:line="220" w:lineRule="exact"/>
              <w:ind w:left="28" w:right="28"/>
              <w:rPr>
                <w:rFonts w:cs="Times New Roman"/>
                <w:sz w:val="18"/>
              </w:rPr>
            </w:pPr>
            <w:r w:rsidRPr="00C94013">
              <w:rPr>
                <w:rFonts w:cs="Times New Roman"/>
                <w:sz w:val="18"/>
              </w:rPr>
              <w:t>2050</w:t>
            </w:r>
          </w:p>
        </w:tc>
        <w:tc>
          <w:tcPr>
            <w:tcW w:w="2049" w:type="dxa"/>
            <w:tcBorders>
              <w:bottom w:val="single" w:sz="12" w:space="0" w:color="auto"/>
            </w:tcBorders>
            <w:shd w:val="clear" w:color="auto" w:fill="auto"/>
            <w:vAlign w:val="bottom"/>
          </w:tcPr>
          <w:p w14:paraId="12A7337D" w14:textId="77777777" w:rsidR="00D24827" w:rsidRPr="0038110F" w:rsidRDefault="00D24827" w:rsidP="00C94013">
            <w:pPr>
              <w:spacing w:before="40" w:after="40" w:line="220" w:lineRule="exact"/>
              <w:ind w:left="28" w:right="28"/>
              <w:jc w:val="right"/>
              <w:rPr>
                <w:rFonts w:cs="Times New Roman"/>
                <w:sz w:val="18"/>
              </w:rPr>
            </w:pPr>
            <w:r w:rsidRPr="0038110F">
              <w:rPr>
                <w:rFonts w:cs="Times New Roman"/>
                <w:sz w:val="18"/>
              </w:rPr>
              <w:t>21 626 079</w:t>
            </w:r>
          </w:p>
        </w:tc>
        <w:tc>
          <w:tcPr>
            <w:tcW w:w="2049" w:type="dxa"/>
            <w:tcBorders>
              <w:bottom w:val="single" w:sz="12" w:space="0" w:color="auto"/>
            </w:tcBorders>
            <w:shd w:val="clear" w:color="auto" w:fill="auto"/>
            <w:vAlign w:val="bottom"/>
          </w:tcPr>
          <w:p w14:paraId="336F0E3D" w14:textId="77777777" w:rsidR="00D24827" w:rsidRPr="00C94013" w:rsidRDefault="00D24827" w:rsidP="00C94013">
            <w:pPr>
              <w:spacing w:before="40" w:after="40" w:line="220" w:lineRule="exact"/>
              <w:ind w:left="28" w:right="28"/>
              <w:jc w:val="right"/>
              <w:rPr>
                <w:rFonts w:cs="Times New Roman"/>
                <w:sz w:val="18"/>
              </w:rPr>
            </w:pPr>
            <w:r w:rsidRPr="00C94013">
              <w:rPr>
                <w:rFonts w:cs="Times New Roman"/>
                <w:sz w:val="18"/>
              </w:rPr>
              <w:t>10 659 651</w:t>
            </w:r>
          </w:p>
        </w:tc>
        <w:tc>
          <w:tcPr>
            <w:tcW w:w="2049" w:type="dxa"/>
            <w:tcBorders>
              <w:bottom w:val="single" w:sz="12" w:space="0" w:color="auto"/>
            </w:tcBorders>
            <w:shd w:val="clear" w:color="auto" w:fill="auto"/>
            <w:vAlign w:val="bottom"/>
          </w:tcPr>
          <w:p w14:paraId="46820D1B" w14:textId="77777777" w:rsidR="00D24827" w:rsidRPr="00C94013" w:rsidRDefault="00D24827" w:rsidP="00C94013">
            <w:pPr>
              <w:spacing w:before="40" w:after="40" w:line="220" w:lineRule="exact"/>
              <w:ind w:left="28" w:right="28"/>
              <w:jc w:val="right"/>
              <w:rPr>
                <w:rFonts w:cs="Times New Roman"/>
                <w:sz w:val="18"/>
              </w:rPr>
            </w:pPr>
            <w:r w:rsidRPr="00C94013">
              <w:rPr>
                <w:rFonts w:cs="Times New Roman"/>
                <w:sz w:val="18"/>
              </w:rPr>
              <w:t>10 966 428</w:t>
            </w:r>
          </w:p>
        </w:tc>
      </w:tr>
    </w:tbl>
    <w:p w14:paraId="056C32F0" w14:textId="541F012F" w:rsidR="00D24827" w:rsidRPr="00D24827" w:rsidRDefault="00D24827" w:rsidP="00F61D2F">
      <w:pPr>
        <w:pStyle w:val="SingleTxtG"/>
        <w:spacing w:before="120"/>
        <w:ind w:firstLine="170"/>
        <w:jc w:val="left"/>
        <w:rPr>
          <w:i/>
          <w:iCs/>
          <w:sz w:val="18"/>
          <w:szCs w:val="18"/>
          <w:lang w:val="fr-CH"/>
        </w:rPr>
      </w:pPr>
      <w:r w:rsidRPr="00F61D2F">
        <w:rPr>
          <w:i/>
          <w:iCs/>
          <w:sz w:val="18"/>
          <w:szCs w:val="18"/>
        </w:rPr>
        <w:t>Источник</w:t>
      </w:r>
      <w:r w:rsidRPr="00D05D48">
        <w:rPr>
          <w:sz w:val="18"/>
          <w:szCs w:val="18"/>
          <w:lang w:val="fr-CH"/>
        </w:rPr>
        <w:t>: INE,</w:t>
      </w:r>
      <w:r w:rsidRPr="00F61D2F">
        <w:rPr>
          <w:i/>
          <w:iCs/>
          <w:sz w:val="18"/>
          <w:szCs w:val="18"/>
          <w:lang w:val="fr-CH"/>
        </w:rPr>
        <w:t xml:space="preserve"> </w:t>
      </w:r>
      <w:proofErr w:type="spellStart"/>
      <w:r w:rsidRPr="00F61D2F">
        <w:rPr>
          <w:i/>
          <w:iCs/>
          <w:sz w:val="18"/>
          <w:szCs w:val="18"/>
          <w:lang w:val="fr-CH"/>
        </w:rPr>
        <w:t>Estimaciones</w:t>
      </w:r>
      <w:proofErr w:type="spellEnd"/>
      <w:r w:rsidRPr="00F61D2F">
        <w:rPr>
          <w:i/>
          <w:iCs/>
          <w:sz w:val="18"/>
          <w:szCs w:val="18"/>
          <w:lang w:val="fr-CH"/>
        </w:rPr>
        <w:t xml:space="preserve"> y </w:t>
      </w:r>
      <w:proofErr w:type="spellStart"/>
      <w:r w:rsidRPr="00F61D2F">
        <w:rPr>
          <w:i/>
          <w:iCs/>
          <w:sz w:val="18"/>
          <w:szCs w:val="18"/>
          <w:lang w:val="fr-CH"/>
        </w:rPr>
        <w:t>Proyecciones</w:t>
      </w:r>
      <w:proofErr w:type="spellEnd"/>
      <w:r w:rsidRPr="00F61D2F">
        <w:rPr>
          <w:i/>
          <w:iCs/>
          <w:sz w:val="18"/>
          <w:szCs w:val="18"/>
          <w:lang w:val="fr-CH"/>
        </w:rPr>
        <w:t xml:space="preserve"> de la </w:t>
      </w:r>
      <w:proofErr w:type="spellStart"/>
      <w:r w:rsidRPr="00F61D2F">
        <w:rPr>
          <w:i/>
          <w:iCs/>
          <w:sz w:val="18"/>
          <w:szCs w:val="18"/>
          <w:lang w:val="fr-CH"/>
        </w:rPr>
        <w:t>Población</w:t>
      </w:r>
      <w:proofErr w:type="spellEnd"/>
      <w:r w:rsidRPr="00F61D2F">
        <w:rPr>
          <w:i/>
          <w:iCs/>
          <w:sz w:val="18"/>
          <w:szCs w:val="18"/>
          <w:lang w:val="fr-CH"/>
        </w:rPr>
        <w:t xml:space="preserve"> de Chile 1992</w:t>
      </w:r>
      <w:r w:rsidR="00CC7B21">
        <w:rPr>
          <w:i/>
          <w:iCs/>
          <w:sz w:val="18"/>
          <w:szCs w:val="18"/>
          <w:lang w:val="fr-CH"/>
        </w:rPr>
        <w:t>–</w:t>
      </w:r>
      <w:r w:rsidRPr="00F61D2F">
        <w:rPr>
          <w:i/>
          <w:iCs/>
          <w:sz w:val="18"/>
          <w:szCs w:val="18"/>
          <w:lang w:val="fr-CH"/>
        </w:rPr>
        <w:t>2050</w:t>
      </w:r>
      <w:r w:rsidRPr="00D05D48">
        <w:rPr>
          <w:sz w:val="18"/>
          <w:szCs w:val="18"/>
          <w:lang w:val="fr-CH"/>
        </w:rPr>
        <w:t xml:space="preserve"> (</w:t>
      </w:r>
      <w:proofErr w:type="spellStart"/>
      <w:r w:rsidRPr="00D05D48">
        <w:rPr>
          <w:sz w:val="18"/>
          <w:szCs w:val="18"/>
          <w:lang w:val="fr-CH"/>
        </w:rPr>
        <w:t>proyección</w:t>
      </w:r>
      <w:proofErr w:type="spellEnd"/>
      <w:r w:rsidR="00537960" w:rsidRPr="00537960">
        <w:rPr>
          <w:sz w:val="18"/>
          <w:szCs w:val="18"/>
          <w:lang w:val="fr-CH"/>
        </w:rPr>
        <w:t> </w:t>
      </w:r>
      <w:r w:rsidRPr="00D05D48">
        <w:rPr>
          <w:sz w:val="18"/>
          <w:szCs w:val="18"/>
          <w:lang w:val="fr-CH"/>
        </w:rPr>
        <w:t>base 2017)</w:t>
      </w:r>
      <w:r w:rsidRPr="00F61D2F">
        <w:rPr>
          <w:rStyle w:val="ab"/>
          <w:szCs w:val="18"/>
        </w:rPr>
        <w:footnoteReference w:id="3"/>
      </w:r>
      <w:r w:rsidRPr="00D24827">
        <w:rPr>
          <w:lang w:val="fr-CH"/>
        </w:rPr>
        <w:t>.</w:t>
      </w:r>
    </w:p>
    <w:p w14:paraId="22EACCF3" w14:textId="29D3FA48" w:rsidR="00D24827" w:rsidRPr="00202CBD" w:rsidRDefault="00D24827" w:rsidP="00530F59">
      <w:pPr>
        <w:pStyle w:val="H23G"/>
      </w:pPr>
      <w:r w:rsidRPr="00530F59">
        <w:rPr>
          <w:b w:val="0"/>
          <w:bCs/>
          <w:lang w:val="fr-CH"/>
        </w:rPr>
        <w:lastRenderedPageBreak/>
        <w:tab/>
      </w:r>
      <w:r w:rsidRPr="00530F59">
        <w:rPr>
          <w:b w:val="0"/>
          <w:bCs/>
          <w:lang w:val="fr-CH"/>
        </w:rPr>
        <w:tab/>
      </w:r>
      <w:r w:rsidRPr="00530F59">
        <w:rPr>
          <w:b w:val="0"/>
          <w:bCs/>
        </w:rPr>
        <w:t>Таблица 2</w:t>
      </w:r>
      <w:r w:rsidR="00530F59" w:rsidRPr="00360E43">
        <w:rPr>
          <w:b w:val="0"/>
          <w:bCs/>
        </w:rPr>
        <w:br/>
      </w:r>
      <w:r>
        <w:t>Распределение населения по регионам, перепись 2017 года</w:t>
      </w:r>
    </w:p>
    <w:tbl>
      <w:tblPr>
        <w:tblW w:w="7370" w:type="dxa"/>
        <w:tblInd w:w="1134" w:type="dxa"/>
        <w:tblLayout w:type="fixed"/>
        <w:tblCellMar>
          <w:left w:w="0" w:type="dxa"/>
          <w:right w:w="0" w:type="dxa"/>
        </w:tblCellMar>
        <w:tblLook w:val="0000" w:firstRow="0" w:lastRow="0" w:firstColumn="0" w:lastColumn="0" w:noHBand="0" w:noVBand="0"/>
      </w:tblPr>
      <w:tblGrid>
        <w:gridCol w:w="2055"/>
        <w:gridCol w:w="1357"/>
        <w:gridCol w:w="1979"/>
        <w:gridCol w:w="1979"/>
      </w:tblGrid>
      <w:tr w:rsidR="00D24827" w:rsidRPr="00DC49BA" w14:paraId="6751EE09" w14:textId="77777777" w:rsidTr="00DC49BA">
        <w:trPr>
          <w:cantSplit/>
          <w:tblHeader/>
        </w:trPr>
        <w:tc>
          <w:tcPr>
            <w:tcW w:w="2127" w:type="dxa"/>
            <w:vMerge w:val="restart"/>
            <w:tcBorders>
              <w:top w:val="single" w:sz="4" w:space="0" w:color="auto"/>
              <w:bottom w:val="single" w:sz="12" w:space="0" w:color="auto"/>
            </w:tcBorders>
            <w:shd w:val="clear" w:color="auto" w:fill="auto"/>
            <w:vAlign w:val="bottom"/>
          </w:tcPr>
          <w:p w14:paraId="24C53CC1" w14:textId="77777777" w:rsidR="00D24827" w:rsidRPr="00DC49BA" w:rsidRDefault="00D24827" w:rsidP="00DC49BA">
            <w:pPr>
              <w:spacing w:before="80" w:after="80" w:line="200" w:lineRule="exact"/>
              <w:ind w:left="28" w:right="28"/>
              <w:rPr>
                <w:rFonts w:cs="Times New Roman"/>
                <w:i/>
                <w:sz w:val="16"/>
              </w:rPr>
            </w:pPr>
            <w:r w:rsidRPr="00DC49BA">
              <w:rPr>
                <w:rFonts w:cs="Times New Roman"/>
                <w:i/>
                <w:sz w:val="16"/>
              </w:rPr>
              <w:t>Регион</w:t>
            </w:r>
          </w:p>
        </w:tc>
        <w:tc>
          <w:tcPr>
            <w:tcW w:w="5502" w:type="dxa"/>
            <w:gridSpan w:val="3"/>
            <w:tcBorders>
              <w:top w:val="single" w:sz="4" w:space="0" w:color="auto"/>
              <w:bottom w:val="single" w:sz="4" w:space="0" w:color="auto"/>
            </w:tcBorders>
            <w:shd w:val="clear" w:color="auto" w:fill="auto"/>
            <w:vAlign w:val="bottom"/>
          </w:tcPr>
          <w:p w14:paraId="3DB86D9D" w14:textId="77777777" w:rsidR="00D24827" w:rsidRPr="00DC49BA" w:rsidRDefault="00D24827" w:rsidP="00DC49BA">
            <w:pPr>
              <w:spacing w:before="80" w:after="80" w:line="200" w:lineRule="exact"/>
              <w:ind w:left="28" w:right="28"/>
              <w:jc w:val="center"/>
              <w:rPr>
                <w:rFonts w:cs="Times New Roman"/>
                <w:i/>
                <w:sz w:val="16"/>
              </w:rPr>
            </w:pPr>
            <w:r w:rsidRPr="00DC49BA">
              <w:rPr>
                <w:rFonts w:cs="Times New Roman"/>
                <w:i/>
                <w:sz w:val="16"/>
              </w:rPr>
              <w:t>Численность населения</w:t>
            </w:r>
          </w:p>
        </w:tc>
      </w:tr>
      <w:tr w:rsidR="00D24827" w:rsidRPr="00DC49BA" w14:paraId="3EE37E2A" w14:textId="77777777" w:rsidTr="00DC49BA">
        <w:trPr>
          <w:cantSplit/>
          <w:tblHeader/>
        </w:trPr>
        <w:tc>
          <w:tcPr>
            <w:tcW w:w="2127" w:type="dxa"/>
            <w:vMerge/>
            <w:tcBorders>
              <w:top w:val="single" w:sz="12" w:space="0" w:color="auto"/>
              <w:bottom w:val="single" w:sz="12" w:space="0" w:color="auto"/>
            </w:tcBorders>
            <w:shd w:val="clear" w:color="auto" w:fill="auto"/>
            <w:vAlign w:val="bottom"/>
          </w:tcPr>
          <w:p w14:paraId="4D25AC7B" w14:textId="77777777" w:rsidR="00D24827" w:rsidRPr="00DC49BA" w:rsidRDefault="00D24827" w:rsidP="00DC49BA">
            <w:pPr>
              <w:spacing w:before="40" w:after="40" w:line="220" w:lineRule="exact"/>
              <w:ind w:left="28" w:right="28"/>
              <w:rPr>
                <w:rFonts w:cs="Times New Roman"/>
                <w:sz w:val="18"/>
              </w:rPr>
            </w:pPr>
          </w:p>
        </w:tc>
        <w:tc>
          <w:tcPr>
            <w:tcW w:w="1404" w:type="dxa"/>
            <w:tcBorders>
              <w:top w:val="single" w:sz="4" w:space="0" w:color="auto"/>
              <w:bottom w:val="single" w:sz="12" w:space="0" w:color="auto"/>
            </w:tcBorders>
            <w:shd w:val="clear" w:color="auto" w:fill="auto"/>
            <w:vAlign w:val="bottom"/>
          </w:tcPr>
          <w:p w14:paraId="3956C306" w14:textId="77777777" w:rsidR="00D24827" w:rsidRPr="005E5CFD" w:rsidRDefault="00D24827" w:rsidP="005E5CFD">
            <w:pPr>
              <w:keepNext/>
              <w:keepLines/>
              <w:spacing w:before="80" w:after="80" w:line="200" w:lineRule="exact"/>
              <w:ind w:left="28" w:right="28"/>
              <w:jc w:val="right"/>
              <w:rPr>
                <w:rFonts w:cs="Times New Roman"/>
                <w:i/>
                <w:sz w:val="16"/>
              </w:rPr>
            </w:pPr>
            <w:r w:rsidRPr="005E5CFD">
              <w:rPr>
                <w:rFonts w:cs="Times New Roman"/>
                <w:i/>
                <w:sz w:val="16"/>
              </w:rPr>
              <w:t>Всего</w:t>
            </w:r>
          </w:p>
        </w:tc>
        <w:tc>
          <w:tcPr>
            <w:tcW w:w="2049" w:type="dxa"/>
            <w:tcBorders>
              <w:top w:val="single" w:sz="4" w:space="0" w:color="auto"/>
              <w:bottom w:val="single" w:sz="12" w:space="0" w:color="auto"/>
            </w:tcBorders>
            <w:shd w:val="clear" w:color="auto" w:fill="auto"/>
            <w:vAlign w:val="bottom"/>
          </w:tcPr>
          <w:p w14:paraId="50849CF0" w14:textId="77777777" w:rsidR="00D24827" w:rsidRPr="005E5CFD" w:rsidRDefault="00D24827" w:rsidP="005E5CFD">
            <w:pPr>
              <w:keepNext/>
              <w:keepLines/>
              <w:spacing w:before="80" w:after="80" w:line="200" w:lineRule="exact"/>
              <w:ind w:left="28" w:right="28"/>
              <w:jc w:val="right"/>
              <w:rPr>
                <w:rFonts w:cs="Times New Roman"/>
                <w:i/>
                <w:sz w:val="16"/>
              </w:rPr>
            </w:pPr>
            <w:r w:rsidRPr="005E5CFD">
              <w:rPr>
                <w:rFonts w:cs="Times New Roman"/>
                <w:i/>
                <w:sz w:val="16"/>
              </w:rPr>
              <w:t>Мужчины</w:t>
            </w:r>
          </w:p>
        </w:tc>
        <w:tc>
          <w:tcPr>
            <w:tcW w:w="2049" w:type="dxa"/>
            <w:tcBorders>
              <w:top w:val="single" w:sz="4" w:space="0" w:color="auto"/>
              <w:bottom w:val="single" w:sz="12" w:space="0" w:color="auto"/>
            </w:tcBorders>
            <w:shd w:val="clear" w:color="auto" w:fill="auto"/>
            <w:vAlign w:val="bottom"/>
          </w:tcPr>
          <w:p w14:paraId="0A858246" w14:textId="77777777" w:rsidR="00D24827" w:rsidRPr="005E5CFD" w:rsidRDefault="00D24827" w:rsidP="005E5CFD">
            <w:pPr>
              <w:keepNext/>
              <w:keepLines/>
              <w:spacing w:before="80" w:after="80" w:line="200" w:lineRule="exact"/>
              <w:ind w:left="28" w:right="28"/>
              <w:jc w:val="right"/>
              <w:rPr>
                <w:rFonts w:cs="Times New Roman"/>
                <w:i/>
                <w:sz w:val="16"/>
              </w:rPr>
            </w:pPr>
            <w:r w:rsidRPr="005E5CFD">
              <w:rPr>
                <w:rFonts w:cs="Times New Roman"/>
                <w:i/>
                <w:sz w:val="16"/>
              </w:rPr>
              <w:t>Женщины</w:t>
            </w:r>
          </w:p>
        </w:tc>
      </w:tr>
      <w:tr w:rsidR="00D24827" w:rsidRPr="00DC49BA" w14:paraId="58C178BD" w14:textId="77777777" w:rsidTr="00DC49BA">
        <w:tc>
          <w:tcPr>
            <w:tcW w:w="2127" w:type="dxa"/>
            <w:tcBorders>
              <w:top w:val="single" w:sz="12" w:space="0" w:color="auto"/>
            </w:tcBorders>
            <w:shd w:val="clear" w:color="auto" w:fill="auto"/>
          </w:tcPr>
          <w:p w14:paraId="386BD6B8" w14:textId="77777777" w:rsidR="00D24827" w:rsidRPr="00DC49BA" w:rsidRDefault="00D24827" w:rsidP="00DC49BA">
            <w:pPr>
              <w:spacing w:before="40" w:after="40" w:line="220" w:lineRule="exact"/>
              <w:ind w:left="28" w:right="28"/>
              <w:rPr>
                <w:rFonts w:cs="Times New Roman"/>
                <w:sz w:val="18"/>
              </w:rPr>
            </w:pPr>
            <w:r w:rsidRPr="00DC49BA">
              <w:rPr>
                <w:rFonts w:cs="Times New Roman"/>
                <w:sz w:val="18"/>
              </w:rPr>
              <w:t>Арика-и-</w:t>
            </w:r>
            <w:proofErr w:type="spellStart"/>
            <w:r w:rsidRPr="00DC49BA">
              <w:rPr>
                <w:rFonts w:cs="Times New Roman"/>
                <w:sz w:val="18"/>
              </w:rPr>
              <w:t>Паринакота</w:t>
            </w:r>
            <w:proofErr w:type="spellEnd"/>
          </w:p>
        </w:tc>
        <w:tc>
          <w:tcPr>
            <w:tcW w:w="1404" w:type="dxa"/>
            <w:tcBorders>
              <w:top w:val="single" w:sz="12" w:space="0" w:color="auto"/>
            </w:tcBorders>
            <w:shd w:val="clear" w:color="auto" w:fill="auto"/>
            <w:vAlign w:val="bottom"/>
          </w:tcPr>
          <w:p w14:paraId="1C1912EF"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226 068</w:t>
            </w:r>
          </w:p>
        </w:tc>
        <w:tc>
          <w:tcPr>
            <w:tcW w:w="2049" w:type="dxa"/>
            <w:tcBorders>
              <w:top w:val="single" w:sz="12" w:space="0" w:color="auto"/>
            </w:tcBorders>
            <w:shd w:val="clear" w:color="auto" w:fill="auto"/>
            <w:vAlign w:val="bottom"/>
          </w:tcPr>
          <w:p w14:paraId="08F8163F"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112 581</w:t>
            </w:r>
          </w:p>
        </w:tc>
        <w:tc>
          <w:tcPr>
            <w:tcW w:w="2049" w:type="dxa"/>
            <w:tcBorders>
              <w:top w:val="single" w:sz="12" w:space="0" w:color="auto"/>
            </w:tcBorders>
            <w:shd w:val="clear" w:color="auto" w:fill="auto"/>
            <w:vAlign w:val="bottom"/>
          </w:tcPr>
          <w:p w14:paraId="307A23F0"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113 487</w:t>
            </w:r>
          </w:p>
        </w:tc>
      </w:tr>
      <w:tr w:rsidR="00D24827" w:rsidRPr="00DC49BA" w14:paraId="32B0B693" w14:textId="77777777" w:rsidTr="00DC49BA">
        <w:tc>
          <w:tcPr>
            <w:tcW w:w="2127" w:type="dxa"/>
            <w:shd w:val="clear" w:color="auto" w:fill="auto"/>
          </w:tcPr>
          <w:p w14:paraId="1141E09A" w14:textId="77777777" w:rsidR="00D24827" w:rsidRPr="00DC49BA" w:rsidRDefault="00D24827" w:rsidP="00DC49BA">
            <w:pPr>
              <w:spacing w:before="40" w:after="40" w:line="220" w:lineRule="exact"/>
              <w:ind w:left="28" w:right="28"/>
              <w:rPr>
                <w:rFonts w:cs="Times New Roman"/>
                <w:sz w:val="18"/>
              </w:rPr>
            </w:pPr>
            <w:proofErr w:type="spellStart"/>
            <w:r w:rsidRPr="00DC49BA">
              <w:rPr>
                <w:rFonts w:cs="Times New Roman"/>
                <w:sz w:val="18"/>
              </w:rPr>
              <w:t>Тарапака</w:t>
            </w:r>
            <w:proofErr w:type="spellEnd"/>
            <w:r w:rsidRPr="00DC49BA">
              <w:rPr>
                <w:rFonts w:cs="Times New Roman"/>
                <w:sz w:val="18"/>
              </w:rPr>
              <w:t xml:space="preserve"> </w:t>
            </w:r>
          </w:p>
        </w:tc>
        <w:tc>
          <w:tcPr>
            <w:tcW w:w="1404" w:type="dxa"/>
            <w:shd w:val="clear" w:color="auto" w:fill="auto"/>
            <w:vAlign w:val="bottom"/>
          </w:tcPr>
          <w:p w14:paraId="275223AD"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330 558</w:t>
            </w:r>
          </w:p>
        </w:tc>
        <w:tc>
          <w:tcPr>
            <w:tcW w:w="2049" w:type="dxa"/>
            <w:shd w:val="clear" w:color="auto" w:fill="auto"/>
            <w:vAlign w:val="bottom"/>
          </w:tcPr>
          <w:p w14:paraId="152F7260"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167 793</w:t>
            </w:r>
          </w:p>
        </w:tc>
        <w:tc>
          <w:tcPr>
            <w:tcW w:w="2049" w:type="dxa"/>
            <w:shd w:val="clear" w:color="auto" w:fill="auto"/>
            <w:vAlign w:val="bottom"/>
          </w:tcPr>
          <w:p w14:paraId="58438E23"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162 765</w:t>
            </w:r>
          </w:p>
        </w:tc>
      </w:tr>
      <w:tr w:rsidR="00D24827" w:rsidRPr="00DC49BA" w14:paraId="005FCD75" w14:textId="77777777" w:rsidTr="00DC49BA">
        <w:tc>
          <w:tcPr>
            <w:tcW w:w="2127" w:type="dxa"/>
            <w:shd w:val="clear" w:color="auto" w:fill="auto"/>
          </w:tcPr>
          <w:p w14:paraId="4058E16C" w14:textId="77777777" w:rsidR="00D24827" w:rsidRPr="00DC49BA" w:rsidRDefault="00D24827" w:rsidP="00DC49BA">
            <w:pPr>
              <w:spacing w:before="40" w:after="40" w:line="220" w:lineRule="exact"/>
              <w:ind w:left="28" w:right="28"/>
              <w:rPr>
                <w:rFonts w:cs="Times New Roman"/>
                <w:sz w:val="18"/>
              </w:rPr>
            </w:pPr>
            <w:proofErr w:type="spellStart"/>
            <w:r w:rsidRPr="00DC49BA">
              <w:rPr>
                <w:rFonts w:cs="Times New Roman"/>
                <w:sz w:val="18"/>
              </w:rPr>
              <w:t>Антофагаста</w:t>
            </w:r>
            <w:proofErr w:type="spellEnd"/>
          </w:p>
        </w:tc>
        <w:tc>
          <w:tcPr>
            <w:tcW w:w="1404" w:type="dxa"/>
            <w:shd w:val="clear" w:color="auto" w:fill="auto"/>
            <w:vAlign w:val="bottom"/>
          </w:tcPr>
          <w:p w14:paraId="2CCCB2AB"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607 534</w:t>
            </w:r>
          </w:p>
        </w:tc>
        <w:tc>
          <w:tcPr>
            <w:tcW w:w="2049" w:type="dxa"/>
            <w:shd w:val="clear" w:color="auto" w:fill="auto"/>
            <w:vAlign w:val="bottom"/>
          </w:tcPr>
          <w:p w14:paraId="43EF1A12"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315 014</w:t>
            </w:r>
          </w:p>
        </w:tc>
        <w:tc>
          <w:tcPr>
            <w:tcW w:w="2049" w:type="dxa"/>
            <w:shd w:val="clear" w:color="auto" w:fill="auto"/>
            <w:vAlign w:val="bottom"/>
          </w:tcPr>
          <w:p w14:paraId="46C7F71C"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292 520</w:t>
            </w:r>
          </w:p>
        </w:tc>
      </w:tr>
      <w:tr w:rsidR="00D24827" w:rsidRPr="00DC49BA" w14:paraId="08AA9595" w14:textId="77777777" w:rsidTr="00DC49BA">
        <w:tc>
          <w:tcPr>
            <w:tcW w:w="2127" w:type="dxa"/>
            <w:shd w:val="clear" w:color="auto" w:fill="auto"/>
          </w:tcPr>
          <w:p w14:paraId="7659C4A3" w14:textId="77777777" w:rsidR="00D24827" w:rsidRPr="00DC49BA" w:rsidRDefault="00D24827" w:rsidP="00DC49BA">
            <w:pPr>
              <w:spacing w:before="40" w:after="40" w:line="220" w:lineRule="exact"/>
              <w:ind w:left="28" w:right="28"/>
              <w:rPr>
                <w:rFonts w:cs="Times New Roman"/>
                <w:sz w:val="18"/>
              </w:rPr>
            </w:pPr>
            <w:r w:rsidRPr="00DC49BA">
              <w:rPr>
                <w:rFonts w:cs="Times New Roman"/>
                <w:sz w:val="18"/>
              </w:rPr>
              <w:t>Атакама</w:t>
            </w:r>
          </w:p>
        </w:tc>
        <w:tc>
          <w:tcPr>
            <w:tcW w:w="1404" w:type="dxa"/>
            <w:shd w:val="clear" w:color="auto" w:fill="auto"/>
            <w:vAlign w:val="bottom"/>
          </w:tcPr>
          <w:p w14:paraId="6CD997D3"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286 168</w:t>
            </w:r>
          </w:p>
        </w:tc>
        <w:tc>
          <w:tcPr>
            <w:tcW w:w="2049" w:type="dxa"/>
            <w:shd w:val="clear" w:color="auto" w:fill="auto"/>
            <w:vAlign w:val="bottom"/>
          </w:tcPr>
          <w:p w14:paraId="72A2768E"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144 420</w:t>
            </w:r>
          </w:p>
        </w:tc>
        <w:tc>
          <w:tcPr>
            <w:tcW w:w="2049" w:type="dxa"/>
            <w:shd w:val="clear" w:color="auto" w:fill="auto"/>
            <w:vAlign w:val="bottom"/>
          </w:tcPr>
          <w:p w14:paraId="5DAB1DFF"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141 748</w:t>
            </w:r>
          </w:p>
        </w:tc>
      </w:tr>
      <w:tr w:rsidR="00D24827" w:rsidRPr="00DC49BA" w14:paraId="42280BD1" w14:textId="77777777" w:rsidTr="00DC49BA">
        <w:tc>
          <w:tcPr>
            <w:tcW w:w="2127" w:type="dxa"/>
            <w:shd w:val="clear" w:color="auto" w:fill="auto"/>
          </w:tcPr>
          <w:p w14:paraId="133935B8" w14:textId="77777777" w:rsidR="00D24827" w:rsidRPr="00DC49BA" w:rsidRDefault="00D24827" w:rsidP="00DC49BA">
            <w:pPr>
              <w:spacing w:before="40" w:after="40" w:line="220" w:lineRule="exact"/>
              <w:ind w:left="28" w:right="28"/>
              <w:rPr>
                <w:rFonts w:cs="Times New Roman"/>
                <w:sz w:val="18"/>
              </w:rPr>
            </w:pPr>
            <w:proofErr w:type="spellStart"/>
            <w:r w:rsidRPr="00DC49BA">
              <w:rPr>
                <w:rFonts w:cs="Times New Roman"/>
                <w:sz w:val="18"/>
              </w:rPr>
              <w:t>Кокимбо</w:t>
            </w:r>
            <w:proofErr w:type="spellEnd"/>
          </w:p>
        </w:tc>
        <w:tc>
          <w:tcPr>
            <w:tcW w:w="1404" w:type="dxa"/>
            <w:shd w:val="clear" w:color="auto" w:fill="auto"/>
            <w:vAlign w:val="bottom"/>
          </w:tcPr>
          <w:p w14:paraId="14CE9D5A"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757 586</w:t>
            </w:r>
          </w:p>
        </w:tc>
        <w:tc>
          <w:tcPr>
            <w:tcW w:w="2049" w:type="dxa"/>
            <w:shd w:val="clear" w:color="auto" w:fill="auto"/>
            <w:vAlign w:val="bottom"/>
          </w:tcPr>
          <w:p w14:paraId="55774070"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368 774</w:t>
            </w:r>
          </w:p>
        </w:tc>
        <w:tc>
          <w:tcPr>
            <w:tcW w:w="2049" w:type="dxa"/>
            <w:shd w:val="clear" w:color="auto" w:fill="auto"/>
            <w:vAlign w:val="bottom"/>
          </w:tcPr>
          <w:p w14:paraId="5AEFF21C"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388 812</w:t>
            </w:r>
          </w:p>
        </w:tc>
      </w:tr>
      <w:tr w:rsidR="00D24827" w:rsidRPr="00DC49BA" w14:paraId="3A4CF78F" w14:textId="77777777" w:rsidTr="00DC49BA">
        <w:tc>
          <w:tcPr>
            <w:tcW w:w="2127" w:type="dxa"/>
            <w:shd w:val="clear" w:color="auto" w:fill="auto"/>
          </w:tcPr>
          <w:p w14:paraId="155A1D21" w14:textId="77777777" w:rsidR="00D24827" w:rsidRPr="00DC49BA" w:rsidRDefault="00D24827" w:rsidP="00DC49BA">
            <w:pPr>
              <w:spacing w:before="40" w:after="40" w:line="220" w:lineRule="exact"/>
              <w:ind w:left="28" w:right="28"/>
              <w:rPr>
                <w:rFonts w:cs="Times New Roman"/>
                <w:sz w:val="18"/>
              </w:rPr>
            </w:pPr>
            <w:r w:rsidRPr="00DC49BA">
              <w:rPr>
                <w:rFonts w:cs="Times New Roman"/>
                <w:sz w:val="18"/>
              </w:rPr>
              <w:t>Вальпараисо</w:t>
            </w:r>
          </w:p>
        </w:tc>
        <w:tc>
          <w:tcPr>
            <w:tcW w:w="1404" w:type="dxa"/>
            <w:shd w:val="clear" w:color="auto" w:fill="auto"/>
            <w:vAlign w:val="bottom"/>
          </w:tcPr>
          <w:p w14:paraId="3D1C4A6A"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1 815 902</w:t>
            </w:r>
          </w:p>
        </w:tc>
        <w:tc>
          <w:tcPr>
            <w:tcW w:w="2049" w:type="dxa"/>
            <w:shd w:val="clear" w:color="auto" w:fill="auto"/>
            <w:vAlign w:val="bottom"/>
          </w:tcPr>
          <w:p w14:paraId="015F8CAB"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880 215</w:t>
            </w:r>
          </w:p>
        </w:tc>
        <w:tc>
          <w:tcPr>
            <w:tcW w:w="2049" w:type="dxa"/>
            <w:shd w:val="clear" w:color="auto" w:fill="auto"/>
            <w:vAlign w:val="bottom"/>
          </w:tcPr>
          <w:p w14:paraId="49A42C86"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935 687</w:t>
            </w:r>
          </w:p>
        </w:tc>
      </w:tr>
      <w:tr w:rsidR="00D24827" w:rsidRPr="00DC49BA" w14:paraId="29D5CF2F" w14:textId="77777777" w:rsidTr="00DC49BA">
        <w:tc>
          <w:tcPr>
            <w:tcW w:w="2127" w:type="dxa"/>
            <w:shd w:val="clear" w:color="auto" w:fill="auto"/>
          </w:tcPr>
          <w:p w14:paraId="35C1F6F3" w14:textId="77777777" w:rsidR="00D24827" w:rsidRPr="00DC49BA" w:rsidRDefault="00D24827" w:rsidP="00DC49BA">
            <w:pPr>
              <w:spacing w:before="40" w:after="40" w:line="220" w:lineRule="exact"/>
              <w:ind w:left="28" w:right="28"/>
              <w:rPr>
                <w:rFonts w:cs="Times New Roman"/>
                <w:sz w:val="18"/>
              </w:rPr>
            </w:pPr>
            <w:r w:rsidRPr="00DC49BA">
              <w:rPr>
                <w:rFonts w:cs="Times New Roman"/>
                <w:sz w:val="18"/>
              </w:rPr>
              <w:t>Столичный регион</w:t>
            </w:r>
          </w:p>
        </w:tc>
        <w:tc>
          <w:tcPr>
            <w:tcW w:w="1404" w:type="dxa"/>
            <w:shd w:val="clear" w:color="auto" w:fill="auto"/>
            <w:vAlign w:val="bottom"/>
          </w:tcPr>
          <w:p w14:paraId="6D2BA57C"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7 112 808</w:t>
            </w:r>
          </w:p>
        </w:tc>
        <w:tc>
          <w:tcPr>
            <w:tcW w:w="2049" w:type="dxa"/>
            <w:shd w:val="clear" w:color="auto" w:fill="auto"/>
            <w:vAlign w:val="bottom"/>
          </w:tcPr>
          <w:p w14:paraId="3E7884C0"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3 462 267</w:t>
            </w:r>
          </w:p>
        </w:tc>
        <w:tc>
          <w:tcPr>
            <w:tcW w:w="2049" w:type="dxa"/>
            <w:shd w:val="clear" w:color="auto" w:fill="auto"/>
            <w:vAlign w:val="bottom"/>
          </w:tcPr>
          <w:p w14:paraId="30899996"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3 650 541</w:t>
            </w:r>
          </w:p>
        </w:tc>
      </w:tr>
      <w:tr w:rsidR="00D24827" w:rsidRPr="00DC49BA" w14:paraId="291C2E5A" w14:textId="77777777" w:rsidTr="00DC49BA">
        <w:tc>
          <w:tcPr>
            <w:tcW w:w="2127" w:type="dxa"/>
            <w:shd w:val="clear" w:color="auto" w:fill="auto"/>
          </w:tcPr>
          <w:p w14:paraId="0A7A00B0" w14:textId="77777777" w:rsidR="00D24827" w:rsidRPr="00DC49BA" w:rsidRDefault="00D24827" w:rsidP="00DC49BA">
            <w:pPr>
              <w:spacing w:before="40" w:after="40" w:line="220" w:lineRule="exact"/>
              <w:ind w:left="28" w:right="28"/>
              <w:rPr>
                <w:rFonts w:cs="Times New Roman"/>
                <w:sz w:val="18"/>
              </w:rPr>
            </w:pPr>
            <w:proofErr w:type="spellStart"/>
            <w:r w:rsidRPr="00DC49BA">
              <w:rPr>
                <w:rFonts w:cs="Times New Roman"/>
                <w:sz w:val="18"/>
              </w:rPr>
              <w:t>О’Хиггинс</w:t>
            </w:r>
            <w:proofErr w:type="spellEnd"/>
          </w:p>
        </w:tc>
        <w:tc>
          <w:tcPr>
            <w:tcW w:w="1404" w:type="dxa"/>
            <w:shd w:val="clear" w:color="auto" w:fill="auto"/>
            <w:vAlign w:val="bottom"/>
          </w:tcPr>
          <w:p w14:paraId="057925C6"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914 555</w:t>
            </w:r>
          </w:p>
        </w:tc>
        <w:tc>
          <w:tcPr>
            <w:tcW w:w="2049" w:type="dxa"/>
            <w:shd w:val="clear" w:color="auto" w:fill="auto"/>
            <w:vAlign w:val="bottom"/>
          </w:tcPr>
          <w:p w14:paraId="13AADB7F"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453 710</w:t>
            </w:r>
          </w:p>
        </w:tc>
        <w:tc>
          <w:tcPr>
            <w:tcW w:w="2049" w:type="dxa"/>
            <w:shd w:val="clear" w:color="auto" w:fill="auto"/>
            <w:vAlign w:val="bottom"/>
          </w:tcPr>
          <w:p w14:paraId="1CB36451"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460 845</w:t>
            </w:r>
          </w:p>
        </w:tc>
      </w:tr>
      <w:tr w:rsidR="00D24827" w:rsidRPr="00DC49BA" w14:paraId="6E5356A1" w14:textId="77777777" w:rsidTr="00DC49BA">
        <w:tc>
          <w:tcPr>
            <w:tcW w:w="2127" w:type="dxa"/>
            <w:shd w:val="clear" w:color="auto" w:fill="auto"/>
          </w:tcPr>
          <w:p w14:paraId="392AEBA4" w14:textId="77777777" w:rsidR="00D24827" w:rsidRPr="00DC49BA" w:rsidRDefault="00D24827" w:rsidP="00DC49BA">
            <w:pPr>
              <w:spacing w:before="40" w:after="40" w:line="220" w:lineRule="exact"/>
              <w:ind w:left="28" w:right="28"/>
              <w:rPr>
                <w:rFonts w:cs="Times New Roman"/>
                <w:sz w:val="18"/>
              </w:rPr>
            </w:pPr>
            <w:proofErr w:type="spellStart"/>
            <w:r w:rsidRPr="00DC49BA">
              <w:rPr>
                <w:rFonts w:cs="Times New Roman"/>
                <w:sz w:val="18"/>
              </w:rPr>
              <w:t>Мауле</w:t>
            </w:r>
            <w:proofErr w:type="spellEnd"/>
          </w:p>
        </w:tc>
        <w:tc>
          <w:tcPr>
            <w:tcW w:w="1404" w:type="dxa"/>
            <w:shd w:val="clear" w:color="auto" w:fill="auto"/>
            <w:vAlign w:val="bottom"/>
          </w:tcPr>
          <w:p w14:paraId="3E9ECE37"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1 044 950</w:t>
            </w:r>
          </w:p>
        </w:tc>
        <w:tc>
          <w:tcPr>
            <w:tcW w:w="2049" w:type="dxa"/>
            <w:shd w:val="clear" w:color="auto" w:fill="auto"/>
            <w:vAlign w:val="bottom"/>
          </w:tcPr>
          <w:p w14:paraId="6D59F370"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511 624</w:t>
            </w:r>
          </w:p>
        </w:tc>
        <w:tc>
          <w:tcPr>
            <w:tcW w:w="2049" w:type="dxa"/>
            <w:shd w:val="clear" w:color="auto" w:fill="auto"/>
            <w:vAlign w:val="bottom"/>
          </w:tcPr>
          <w:p w14:paraId="2EDCF943"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533 326</w:t>
            </w:r>
          </w:p>
        </w:tc>
      </w:tr>
      <w:tr w:rsidR="00D24827" w:rsidRPr="00DC49BA" w14:paraId="63B269C5" w14:textId="77777777" w:rsidTr="00DC49BA">
        <w:tc>
          <w:tcPr>
            <w:tcW w:w="2127" w:type="dxa"/>
            <w:shd w:val="clear" w:color="auto" w:fill="auto"/>
          </w:tcPr>
          <w:p w14:paraId="0E2F4FC9" w14:textId="77777777" w:rsidR="00D24827" w:rsidRPr="00DC49BA" w:rsidRDefault="00D24827" w:rsidP="00DC49BA">
            <w:pPr>
              <w:spacing w:before="40" w:after="40" w:line="220" w:lineRule="exact"/>
              <w:ind w:left="28" w:right="28"/>
              <w:rPr>
                <w:rFonts w:cs="Times New Roman"/>
                <w:sz w:val="18"/>
              </w:rPr>
            </w:pPr>
            <w:proofErr w:type="spellStart"/>
            <w:r w:rsidRPr="00DC49BA">
              <w:rPr>
                <w:rFonts w:cs="Times New Roman"/>
                <w:sz w:val="18"/>
              </w:rPr>
              <w:t>Ньюбле</w:t>
            </w:r>
            <w:proofErr w:type="spellEnd"/>
          </w:p>
        </w:tc>
        <w:tc>
          <w:tcPr>
            <w:tcW w:w="1404" w:type="dxa"/>
            <w:shd w:val="clear" w:color="auto" w:fill="auto"/>
            <w:vAlign w:val="bottom"/>
          </w:tcPr>
          <w:p w14:paraId="481477B5"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480 609</w:t>
            </w:r>
          </w:p>
        </w:tc>
        <w:tc>
          <w:tcPr>
            <w:tcW w:w="2049" w:type="dxa"/>
            <w:shd w:val="clear" w:color="auto" w:fill="auto"/>
            <w:vAlign w:val="bottom"/>
          </w:tcPr>
          <w:p w14:paraId="5441429B"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232 587</w:t>
            </w:r>
          </w:p>
        </w:tc>
        <w:tc>
          <w:tcPr>
            <w:tcW w:w="2049" w:type="dxa"/>
            <w:shd w:val="clear" w:color="auto" w:fill="auto"/>
            <w:vAlign w:val="bottom"/>
          </w:tcPr>
          <w:p w14:paraId="66A504B4"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248 022</w:t>
            </w:r>
          </w:p>
        </w:tc>
      </w:tr>
      <w:tr w:rsidR="00D24827" w:rsidRPr="00DC49BA" w14:paraId="5AF7B67E" w14:textId="77777777" w:rsidTr="00DC49BA">
        <w:tc>
          <w:tcPr>
            <w:tcW w:w="2127" w:type="dxa"/>
            <w:shd w:val="clear" w:color="auto" w:fill="auto"/>
          </w:tcPr>
          <w:p w14:paraId="4E90987C" w14:textId="77777777" w:rsidR="00D24827" w:rsidRPr="00DC49BA" w:rsidRDefault="00D24827" w:rsidP="00DC49BA">
            <w:pPr>
              <w:spacing w:before="40" w:after="40" w:line="220" w:lineRule="exact"/>
              <w:ind w:left="28" w:right="28"/>
              <w:rPr>
                <w:rFonts w:cs="Times New Roman"/>
                <w:sz w:val="18"/>
              </w:rPr>
            </w:pPr>
            <w:r w:rsidRPr="00DC49BA">
              <w:rPr>
                <w:rFonts w:cs="Times New Roman"/>
                <w:sz w:val="18"/>
              </w:rPr>
              <w:t>Био-Био</w:t>
            </w:r>
          </w:p>
        </w:tc>
        <w:tc>
          <w:tcPr>
            <w:tcW w:w="1404" w:type="dxa"/>
            <w:shd w:val="clear" w:color="auto" w:fill="auto"/>
            <w:vAlign w:val="bottom"/>
          </w:tcPr>
          <w:p w14:paraId="1C36B8CC"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1 556 805</w:t>
            </w:r>
          </w:p>
        </w:tc>
        <w:tc>
          <w:tcPr>
            <w:tcW w:w="2049" w:type="dxa"/>
            <w:shd w:val="clear" w:color="auto" w:fill="auto"/>
            <w:vAlign w:val="bottom"/>
          </w:tcPr>
          <w:p w14:paraId="7A5C2539"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750 730</w:t>
            </w:r>
          </w:p>
        </w:tc>
        <w:tc>
          <w:tcPr>
            <w:tcW w:w="2049" w:type="dxa"/>
            <w:shd w:val="clear" w:color="auto" w:fill="auto"/>
            <w:vAlign w:val="bottom"/>
          </w:tcPr>
          <w:p w14:paraId="3C0D07F9"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806 075</w:t>
            </w:r>
          </w:p>
        </w:tc>
      </w:tr>
      <w:tr w:rsidR="00D24827" w:rsidRPr="00DC49BA" w14:paraId="782534C1" w14:textId="77777777" w:rsidTr="00DC49BA">
        <w:tc>
          <w:tcPr>
            <w:tcW w:w="2127" w:type="dxa"/>
            <w:shd w:val="clear" w:color="auto" w:fill="auto"/>
          </w:tcPr>
          <w:p w14:paraId="6C20F436" w14:textId="77777777" w:rsidR="00D24827" w:rsidRPr="00DC49BA" w:rsidRDefault="00D24827" w:rsidP="00DC49BA">
            <w:pPr>
              <w:spacing w:before="40" w:after="40" w:line="220" w:lineRule="exact"/>
              <w:ind w:left="28" w:right="28"/>
              <w:rPr>
                <w:rFonts w:cs="Times New Roman"/>
                <w:sz w:val="18"/>
              </w:rPr>
            </w:pPr>
            <w:proofErr w:type="spellStart"/>
            <w:r w:rsidRPr="00DC49BA">
              <w:rPr>
                <w:rFonts w:cs="Times New Roman"/>
                <w:sz w:val="18"/>
              </w:rPr>
              <w:t>Араукания</w:t>
            </w:r>
            <w:proofErr w:type="spellEnd"/>
          </w:p>
        </w:tc>
        <w:tc>
          <w:tcPr>
            <w:tcW w:w="1404" w:type="dxa"/>
            <w:shd w:val="clear" w:color="auto" w:fill="auto"/>
            <w:vAlign w:val="bottom"/>
          </w:tcPr>
          <w:p w14:paraId="47459FCC"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957 224</w:t>
            </w:r>
          </w:p>
        </w:tc>
        <w:tc>
          <w:tcPr>
            <w:tcW w:w="2049" w:type="dxa"/>
            <w:shd w:val="clear" w:color="auto" w:fill="auto"/>
            <w:vAlign w:val="bottom"/>
          </w:tcPr>
          <w:p w14:paraId="55102967"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465 131</w:t>
            </w:r>
          </w:p>
        </w:tc>
        <w:tc>
          <w:tcPr>
            <w:tcW w:w="2049" w:type="dxa"/>
            <w:shd w:val="clear" w:color="auto" w:fill="auto"/>
            <w:vAlign w:val="bottom"/>
          </w:tcPr>
          <w:p w14:paraId="68113B84"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492 093</w:t>
            </w:r>
          </w:p>
        </w:tc>
      </w:tr>
      <w:tr w:rsidR="00D24827" w:rsidRPr="00DC49BA" w14:paraId="0B51A870" w14:textId="77777777" w:rsidTr="00DC49BA">
        <w:tc>
          <w:tcPr>
            <w:tcW w:w="2127" w:type="dxa"/>
            <w:shd w:val="clear" w:color="auto" w:fill="auto"/>
          </w:tcPr>
          <w:p w14:paraId="4665CF57" w14:textId="77777777" w:rsidR="00D24827" w:rsidRPr="00DC49BA" w:rsidRDefault="00D24827" w:rsidP="00DC49BA">
            <w:pPr>
              <w:spacing w:before="40" w:after="40" w:line="220" w:lineRule="exact"/>
              <w:ind w:left="28" w:right="28"/>
              <w:rPr>
                <w:rFonts w:cs="Times New Roman"/>
                <w:sz w:val="18"/>
              </w:rPr>
            </w:pPr>
            <w:r w:rsidRPr="00DC49BA">
              <w:rPr>
                <w:rFonts w:cs="Times New Roman"/>
                <w:sz w:val="18"/>
              </w:rPr>
              <w:t>Лос-</w:t>
            </w:r>
            <w:proofErr w:type="spellStart"/>
            <w:r w:rsidRPr="00DC49BA">
              <w:rPr>
                <w:rFonts w:cs="Times New Roman"/>
                <w:sz w:val="18"/>
              </w:rPr>
              <w:t>Риос</w:t>
            </w:r>
            <w:proofErr w:type="spellEnd"/>
          </w:p>
        </w:tc>
        <w:tc>
          <w:tcPr>
            <w:tcW w:w="1404" w:type="dxa"/>
            <w:shd w:val="clear" w:color="auto" w:fill="auto"/>
            <w:vAlign w:val="bottom"/>
          </w:tcPr>
          <w:p w14:paraId="4AD026EE"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384 837</w:t>
            </w:r>
          </w:p>
        </w:tc>
        <w:tc>
          <w:tcPr>
            <w:tcW w:w="2049" w:type="dxa"/>
            <w:shd w:val="clear" w:color="auto" w:fill="auto"/>
            <w:vAlign w:val="bottom"/>
          </w:tcPr>
          <w:p w14:paraId="2E7248A3"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188 847</w:t>
            </w:r>
          </w:p>
        </w:tc>
        <w:tc>
          <w:tcPr>
            <w:tcW w:w="2049" w:type="dxa"/>
            <w:shd w:val="clear" w:color="auto" w:fill="auto"/>
            <w:vAlign w:val="bottom"/>
          </w:tcPr>
          <w:p w14:paraId="71595653"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195 990</w:t>
            </w:r>
          </w:p>
        </w:tc>
      </w:tr>
      <w:tr w:rsidR="00D24827" w:rsidRPr="00DC49BA" w14:paraId="19508DA5" w14:textId="77777777" w:rsidTr="00DC49BA">
        <w:tc>
          <w:tcPr>
            <w:tcW w:w="2127" w:type="dxa"/>
            <w:shd w:val="clear" w:color="auto" w:fill="auto"/>
          </w:tcPr>
          <w:p w14:paraId="56B794F2" w14:textId="77777777" w:rsidR="00D24827" w:rsidRPr="00DC49BA" w:rsidRDefault="00D24827" w:rsidP="00DC49BA">
            <w:pPr>
              <w:spacing w:before="40" w:after="40" w:line="220" w:lineRule="exact"/>
              <w:ind w:left="28" w:right="28"/>
              <w:rPr>
                <w:rFonts w:cs="Times New Roman"/>
                <w:sz w:val="18"/>
              </w:rPr>
            </w:pPr>
            <w:r w:rsidRPr="00DC49BA">
              <w:rPr>
                <w:rFonts w:cs="Times New Roman"/>
                <w:sz w:val="18"/>
              </w:rPr>
              <w:t>Лос-Лагос</w:t>
            </w:r>
          </w:p>
        </w:tc>
        <w:tc>
          <w:tcPr>
            <w:tcW w:w="1404" w:type="dxa"/>
            <w:shd w:val="clear" w:color="auto" w:fill="auto"/>
            <w:vAlign w:val="bottom"/>
          </w:tcPr>
          <w:p w14:paraId="5BD9F3F6"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828 708</w:t>
            </w:r>
          </w:p>
        </w:tc>
        <w:tc>
          <w:tcPr>
            <w:tcW w:w="2049" w:type="dxa"/>
            <w:shd w:val="clear" w:color="auto" w:fill="auto"/>
            <w:vAlign w:val="bottom"/>
          </w:tcPr>
          <w:p w14:paraId="5370FB5C"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409 400</w:t>
            </w:r>
          </w:p>
        </w:tc>
        <w:tc>
          <w:tcPr>
            <w:tcW w:w="2049" w:type="dxa"/>
            <w:shd w:val="clear" w:color="auto" w:fill="auto"/>
            <w:vAlign w:val="bottom"/>
          </w:tcPr>
          <w:p w14:paraId="3067CDD7"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419 308</w:t>
            </w:r>
          </w:p>
        </w:tc>
      </w:tr>
      <w:tr w:rsidR="00D24827" w:rsidRPr="00DC49BA" w14:paraId="03D3B7AE" w14:textId="77777777" w:rsidTr="00DC49BA">
        <w:tc>
          <w:tcPr>
            <w:tcW w:w="2127" w:type="dxa"/>
            <w:shd w:val="clear" w:color="auto" w:fill="auto"/>
          </w:tcPr>
          <w:p w14:paraId="4256B2EE" w14:textId="77777777" w:rsidR="00D24827" w:rsidRPr="00DC49BA" w:rsidRDefault="00D24827" w:rsidP="00DC49BA">
            <w:pPr>
              <w:spacing w:before="40" w:after="40" w:line="220" w:lineRule="exact"/>
              <w:ind w:left="28" w:right="28"/>
              <w:rPr>
                <w:rFonts w:cs="Times New Roman"/>
                <w:sz w:val="18"/>
              </w:rPr>
            </w:pPr>
            <w:proofErr w:type="spellStart"/>
            <w:r w:rsidRPr="00DC49BA">
              <w:rPr>
                <w:rFonts w:cs="Times New Roman"/>
                <w:sz w:val="18"/>
              </w:rPr>
              <w:t>Айсен</w:t>
            </w:r>
            <w:proofErr w:type="spellEnd"/>
          </w:p>
        </w:tc>
        <w:tc>
          <w:tcPr>
            <w:tcW w:w="1404" w:type="dxa"/>
            <w:shd w:val="clear" w:color="auto" w:fill="auto"/>
            <w:vAlign w:val="bottom"/>
          </w:tcPr>
          <w:p w14:paraId="131B32F3"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103 158</w:t>
            </w:r>
          </w:p>
        </w:tc>
        <w:tc>
          <w:tcPr>
            <w:tcW w:w="2049" w:type="dxa"/>
            <w:shd w:val="clear" w:color="auto" w:fill="auto"/>
            <w:vAlign w:val="bottom"/>
          </w:tcPr>
          <w:p w14:paraId="157E49A1"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53 647</w:t>
            </w:r>
          </w:p>
        </w:tc>
        <w:tc>
          <w:tcPr>
            <w:tcW w:w="2049" w:type="dxa"/>
            <w:shd w:val="clear" w:color="auto" w:fill="auto"/>
            <w:vAlign w:val="bottom"/>
          </w:tcPr>
          <w:p w14:paraId="28DB658E"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49 511</w:t>
            </w:r>
          </w:p>
        </w:tc>
      </w:tr>
      <w:tr w:rsidR="00D24827" w:rsidRPr="00DC49BA" w14:paraId="33788251" w14:textId="77777777" w:rsidTr="00CA62E0">
        <w:tc>
          <w:tcPr>
            <w:tcW w:w="2127" w:type="dxa"/>
            <w:tcBorders>
              <w:bottom w:val="single" w:sz="4" w:space="0" w:color="auto"/>
            </w:tcBorders>
            <w:shd w:val="clear" w:color="auto" w:fill="auto"/>
          </w:tcPr>
          <w:p w14:paraId="6C3A3F70" w14:textId="77777777" w:rsidR="00D24827" w:rsidRPr="00DC49BA" w:rsidRDefault="00D24827" w:rsidP="00DC49BA">
            <w:pPr>
              <w:spacing w:before="40" w:after="40" w:line="220" w:lineRule="exact"/>
              <w:ind w:left="28" w:right="28"/>
              <w:rPr>
                <w:rFonts w:cs="Times New Roman"/>
                <w:sz w:val="18"/>
              </w:rPr>
            </w:pPr>
            <w:proofErr w:type="spellStart"/>
            <w:r w:rsidRPr="00DC49BA">
              <w:rPr>
                <w:rFonts w:cs="Times New Roman"/>
                <w:sz w:val="18"/>
              </w:rPr>
              <w:t>Магальянес</w:t>
            </w:r>
            <w:proofErr w:type="spellEnd"/>
          </w:p>
        </w:tc>
        <w:tc>
          <w:tcPr>
            <w:tcW w:w="1404" w:type="dxa"/>
            <w:tcBorders>
              <w:bottom w:val="single" w:sz="4" w:space="0" w:color="auto"/>
            </w:tcBorders>
            <w:shd w:val="clear" w:color="auto" w:fill="auto"/>
            <w:vAlign w:val="bottom"/>
          </w:tcPr>
          <w:p w14:paraId="11A0927E" w14:textId="77777777" w:rsidR="00D24827" w:rsidRPr="00CA62E0" w:rsidRDefault="00D24827" w:rsidP="00DC49BA">
            <w:pPr>
              <w:spacing w:before="40" w:after="40" w:line="220" w:lineRule="exact"/>
              <w:ind w:left="28" w:right="28"/>
              <w:jc w:val="right"/>
              <w:rPr>
                <w:rFonts w:cs="Times New Roman"/>
                <w:sz w:val="18"/>
              </w:rPr>
            </w:pPr>
            <w:r w:rsidRPr="00CA62E0">
              <w:rPr>
                <w:rFonts w:cs="Times New Roman"/>
                <w:sz w:val="18"/>
              </w:rPr>
              <w:t>166 533</w:t>
            </w:r>
          </w:p>
        </w:tc>
        <w:tc>
          <w:tcPr>
            <w:tcW w:w="2049" w:type="dxa"/>
            <w:tcBorders>
              <w:bottom w:val="single" w:sz="4" w:space="0" w:color="auto"/>
            </w:tcBorders>
            <w:shd w:val="clear" w:color="auto" w:fill="auto"/>
            <w:vAlign w:val="bottom"/>
          </w:tcPr>
          <w:p w14:paraId="5820A757"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85 249</w:t>
            </w:r>
          </w:p>
        </w:tc>
        <w:tc>
          <w:tcPr>
            <w:tcW w:w="2049" w:type="dxa"/>
            <w:tcBorders>
              <w:bottom w:val="single" w:sz="4" w:space="0" w:color="auto"/>
            </w:tcBorders>
            <w:shd w:val="clear" w:color="auto" w:fill="auto"/>
            <w:vAlign w:val="bottom"/>
          </w:tcPr>
          <w:p w14:paraId="77C09DF4" w14:textId="77777777" w:rsidR="00D24827" w:rsidRPr="00DC49BA" w:rsidRDefault="00D24827" w:rsidP="00DC49BA">
            <w:pPr>
              <w:spacing w:before="40" w:after="40" w:line="220" w:lineRule="exact"/>
              <w:ind w:left="28" w:right="28"/>
              <w:jc w:val="right"/>
              <w:rPr>
                <w:rFonts w:cs="Times New Roman"/>
                <w:sz w:val="18"/>
              </w:rPr>
            </w:pPr>
            <w:r w:rsidRPr="00DC49BA">
              <w:rPr>
                <w:rFonts w:cs="Times New Roman"/>
                <w:sz w:val="18"/>
              </w:rPr>
              <w:t>81 284</w:t>
            </w:r>
          </w:p>
        </w:tc>
      </w:tr>
      <w:tr w:rsidR="00D24827" w:rsidRPr="00477F4D" w14:paraId="36FFC8B9" w14:textId="77777777" w:rsidTr="00CA62E0">
        <w:tc>
          <w:tcPr>
            <w:tcW w:w="2127" w:type="dxa"/>
            <w:tcBorders>
              <w:top w:val="single" w:sz="4" w:space="0" w:color="auto"/>
              <w:bottom w:val="single" w:sz="12" w:space="0" w:color="auto"/>
            </w:tcBorders>
            <w:shd w:val="clear" w:color="auto" w:fill="auto"/>
          </w:tcPr>
          <w:p w14:paraId="312C2DD3" w14:textId="77777777" w:rsidR="00D24827" w:rsidRPr="00477F4D" w:rsidRDefault="00D24827" w:rsidP="00CA62E0">
            <w:pPr>
              <w:spacing w:before="40" w:after="40" w:line="220" w:lineRule="exact"/>
              <w:ind w:left="28" w:right="28" w:firstLine="284"/>
              <w:rPr>
                <w:rFonts w:cs="Times New Roman"/>
                <w:b/>
                <w:bCs/>
                <w:sz w:val="18"/>
              </w:rPr>
            </w:pPr>
            <w:r w:rsidRPr="00477F4D">
              <w:rPr>
                <w:rFonts w:cs="Times New Roman"/>
                <w:b/>
                <w:bCs/>
                <w:sz w:val="18"/>
              </w:rPr>
              <w:t>Всего</w:t>
            </w:r>
          </w:p>
        </w:tc>
        <w:tc>
          <w:tcPr>
            <w:tcW w:w="1404" w:type="dxa"/>
            <w:tcBorders>
              <w:top w:val="single" w:sz="4" w:space="0" w:color="auto"/>
              <w:bottom w:val="single" w:sz="12" w:space="0" w:color="auto"/>
            </w:tcBorders>
            <w:shd w:val="clear" w:color="auto" w:fill="auto"/>
            <w:vAlign w:val="bottom"/>
          </w:tcPr>
          <w:p w14:paraId="06E6CDAD" w14:textId="77777777" w:rsidR="00D24827" w:rsidRPr="00477F4D" w:rsidRDefault="00D24827" w:rsidP="00DC49BA">
            <w:pPr>
              <w:spacing w:before="40" w:after="40" w:line="220" w:lineRule="exact"/>
              <w:ind w:left="28" w:right="28"/>
              <w:jc w:val="right"/>
              <w:rPr>
                <w:rFonts w:cs="Times New Roman"/>
                <w:b/>
                <w:bCs/>
                <w:sz w:val="18"/>
              </w:rPr>
            </w:pPr>
            <w:r w:rsidRPr="00477F4D">
              <w:rPr>
                <w:rFonts w:cs="Times New Roman"/>
                <w:b/>
                <w:bCs/>
                <w:sz w:val="18"/>
              </w:rPr>
              <w:t>17 574 003</w:t>
            </w:r>
          </w:p>
        </w:tc>
        <w:tc>
          <w:tcPr>
            <w:tcW w:w="2049" w:type="dxa"/>
            <w:tcBorders>
              <w:top w:val="single" w:sz="4" w:space="0" w:color="auto"/>
              <w:bottom w:val="single" w:sz="12" w:space="0" w:color="auto"/>
            </w:tcBorders>
            <w:shd w:val="clear" w:color="auto" w:fill="auto"/>
            <w:vAlign w:val="bottom"/>
          </w:tcPr>
          <w:p w14:paraId="5F6D070A" w14:textId="77777777" w:rsidR="00D24827" w:rsidRPr="00477F4D" w:rsidRDefault="00D24827" w:rsidP="00DC49BA">
            <w:pPr>
              <w:spacing w:before="40" w:after="40" w:line="220" w:lineRule="exact"/>
              <w:ind w:left="28" w:right="28"/>
              <w:jc w:val="right"/>
              <w:rPr>
                <w:rFonts w:cs="Times New Roman"/>
                <w:b/>
                <w:bCs/>
                <w:sz w:val="18"/>
              </w:rPr>
            </w:pPr>
            <w:r w:rsidRPr="00477F4D">
              <w:rPr>
                <w:rFonts w:cs="Times New Roman"/>
                <w:b/>
                <w:bCs/>
                <w:sz w:val="18"/>
              </w:rPr>
              <w:t>8 601 989</w:t>
            </w:r>
          </w:p>
        </w:tc>
        <w:tc>
          <w:tcPr>
            <w:tcW w:w="2049" w:type="dxa"/>
            <w:tcBorders>
              <w:top w:val="single" w:sz="4" w:space="0" w:color="auto"/>
              <w:bottom w:val="single" w:sz="12" w:space="0" w:color="auto"/>
            </w:tcBorders>
            <w:shd w:val="clear" w:color="auto" w:fill="auto"/>
            <w:vAlign w:val="bottom"/>
          </w:tcPr>
          <w:p w14:paraId="74B3F660" w14:textId="77777777" w:rsidR="00D24827" w:rsidRPr="00477F4D" w:rsidRDefault="00D24827" w:rsidP="00DC49BA">
            <w:pPr>
              <w:spacing w:before="40" w:after="40" w:line="220" w:lineRule="exact"/>
              <w:ind w:left="28" w:right="28"/>
              <w:jc w:val="right"/>
              <w:rPr>
                <w:rFonts w:cs="Times New Roman"/>
                <w:b/>
                <w:bCs/>
                <w:sz w:val="18"/>
              </w:rPr>
            </w:pPr>
            <w:r w:rsidRPr="00477F4D">
              <w:rPr>
                <w:rFonts w:cs="Times New Roman"/>
                <w:b/>
                <w:bCs/>
                <w:sz w:val="18"/>
              </w:rPr>
              <w:t>8 972 014</w:t>
            </w:r>
          </w:p>
        </w:tc>
      </w:tr>
    </w:tbl>
    <w:p w14:paraId="0DC420D3" w14:textId="77777777" w:rsidR="00D24827" w:rsidRPr="00CA62E0" w:rsidRDefault="00D24827" w:rsidP="00CA62E0">
      <w:pPr>
        <w:pStyle w:val="SingleTxtG"/>
        <w:spacing w:before="120" w:line="220" w:lineRule="exact"/>
        <w:ind w:firstLine="170"/>
        <w:jc w:val="left"/>
        <w:rPr>
          <w:sz w:val="18"/>
          <w:szCs w:val="18"/>
        </w:rPr>
      </w:pPr>
      <w:r w:rsidRPr="00F12F0C">
        <w:rPr>
          <w:i/>
          <w:iCs/>
          <w:sz w:val="18"/>
          <w:szCs w:val="18"/>
        </w:rPr>
        <w:t>Источник</w:t>
      </w:r>
      <w:r w:rsidRPr="00CA62E0">
        <w:rPr>
          <w:sz w:val="18"/>
          <w:szCs w:val="18"/>
        </w:rPr>
        <w:t xml:space="preserve">: INE, </w:t>
      </w:r>
      <w:proofErr w:type="spellStart"/>
      <w:r w:rsidRPr="00F12F0C">
        <w:rPr>
          <w:i/>
          <w:iCs/>
          <w:sz w:val="18"/>
          <w:szCs w:val="18"/>
        </w:rPr>
        <w:t>Síntesis</w:t>
      </w:r>
      <w:proofErr w:type="spellEnd"/>
      <w:r w:rsidRPr="00F12F0C">
        <w:rPr>
          <w:i/>
          <w:iCs/>
          <w:sz w:val="18"/>
          <w:szCs w:val="18"/>
        </w:rPr>
        <w:t xml:space="preserve"> </w:t>
      </w:r>
      <w:proofErr w:type="spellStart"/>
      <w:r w:rsidRPr="00F12F0C">
        <w:rPr>
          <w:i/>
          <w:iCs/>
          <w:sz w:val="18"/>
          <w:szCs w:val="18"/>
        </w:rPr>
        <w:t>resultados</w:t>
      </w:r>
      <w:proofErr w:type="spellEnd"/>
      <w:r w:rsidRPr="00F12F0C">
        <w:rPr>
          <w:i/>
          <w:iCs/>
          <w:sz w:val="18"/>
          <w:szCs w:val="18"/>
        </w:rPr>
        <w:t xml:space="preserve"> </w:t>
      </w:r>
      <w:proofErr w:type="spellStart"/>
      <w:r w:rsidRPr="00F12F0C">
        <w:rPr>
          <w:i/>
          <w:iCs/>
          <w:sz w:val="18"/>
          <w:szCs w:val="18"/>
        </w:rPr>
        <w:t>Censo</w:t>
      </w:r>
      <w:proofErr w:type="spellEnd"/>
      <w:r w:rsidRPr="00F12F0C">
        <w:rPr>
          <w:i/>
          <w:iCs/>
          <w:sz w:val="18"/>
          <w:szCs w:val="18"/>
        </w:rPr>
        <w:t xml:space="preserve"> 2017</w:t>
      </w:r>
      <w:r w:rsidRPr="00CA62E0">
        <w:rPr>
          <w:sz w:val="18"/>
          <w:szCs w:val="18"/>
        </w:rPr>
        <w:t xml:space="preserve"> </w:t>
      </w:r>
      <w:proofErr w:type="spellStart"/>
      <w:r w:rsidRPr="00CA62E0">
        <w:rPr>
          <w:sz w:val="18"/>
          <w:szCs w:val="18"/>
        </w:rPr>
        <w:t>junio</w:t>
      </w:r>
      <w:proofErr w:type="spellEnd"/>
      <w:r w:rsidRPr="00CA62E0">
        <w:rPr>
          <w:sz w:val="18"/>
          <w:szCs w:val="18"/>
        </w:rPr>
        <w:t xml:space="preserve"> / 2018</w:t>
      </w:r>
      <w:r w:rsidRPr="00CA62E0">
        <w:rPr>
          <w:rStyle w:val="ab"/>
          <w:szCs w:val="18"/>
        </w:rPr>
        <w:footnoteReference w:id="4"/>
      </w:r>
      <w:r w:rsidRPr="00CA62E0">
        <w:rPr>
          <w:sz w:val="18"/>
          <w:szCs w:val="18"/>
        </w:rPr>
        <w:t>.</w:t>
      </w:r>
    </w:p>
    <w:p w14:paraId="382BFA4C" w14:textId="430958FE" w:rsidR="00D24827" w:rsidRPr="00202CBD" w:rsidRDefault="00D24827" w:rsidP="00D24827">
      <w:pPr>
        <w:pStyle w:val="H4G"/>
      </w:pPr>
      <w:bookmarkStart w:id="20" w:name="_Toc155201764"/>
      <w:bookmarkStart w:id="21" w:name="_Toc155712314"/>
      <w:bookmarkStart w:id="22" w:name="_Toc170913589"/>
      <w:bookmarkStart w:id="23" w:name="_Toc171683224"/>
      <w:r w:rsidRPr="00202CBD">
        <w:tab/>
      </w:r>
      <w:r w:rsidR="001D37BD">
        <w:rPr>
          <w:iCs/>
          <w:lang w:val="en-US"/>
        </w:rPr>
        <w:t>iii)</w:t>
      </w:r>
      <w:r>
        <w:tab/>
      </w:r>
      <w:r>
        <w:rPr>
          <w:iCs/>
        </w:rPr>
        <w:t>Темпы роста населения</w:t>
      </w:r>
      <w:bookmarkEnd w:id="20"/>
      <w:bookmarkEnd w:id="21"/>
      <w:bookmarkEnd w:id="22"/>
      <w:bookmarkEnd w:id="23"/>
    </w:p>
    <w:p w14:paraId="0A2DFF91" w14:textId="3B0A8AAD" w:rsidR="00D24827" w:rsidRPr="00202CBD" w:rsidRDefault="00D24827" w:rsidP="00D24827">
      <w:pPr>
        <w:pStyle w:val="SingleTxtG"/>
      </w:pPr>
      <w:r>
        <w:t>15.</w:t>
      </w:r>
      <w:r>
        <w:tab/>
        <w:t>Согласно результатам переписи 2017 года</w:t>
      </w:r>
      <w:r w:rsidRPr="007E145F">
        <w:rPr>
          <w:rStyle w:val="ab"/>
        </w:rPr>
        <w:footnoteReference w:id="5"/>
      </w:r>
      <w:r>
        <w:t>, население Чили более чем в пять раз превысило численность населения в начале XX века, однако данные за последние три десятилетия свидетельствуют о снижении темпов прироста населения. Так, в период 2002–2017 годов среднегодовой темп прироста населения составлял 1,0 процента. За</w:t>
      </w:r>
      <w:r w:rsidR="001D37BD">
        <w:rPr>
          <w:lang w:val="en-US"/>
        </w:rPr>
        <w:t> </w:t>
      </w:r>
      <w:r>
        <w:t>период 1992–2002 годов этот показатель составил 1,2 процента,</w:t>
      </w:r>
      <w:r>
        <w:rPr>
          <w:b/>
          <w:bCs/>
        </w:rPr>
        <w:t xml:space="preserve"> </w:t>
      </w:r>
      <w:r>
        <w:t>а за период предыдущего десятилетия в 1982–1992 годах — 1,6 процента в год.</w:t>
      </w:r>
    </w:p>
    <w:p w14:paraId="21B21BDE" w14:textId="70EF36EC" w:rsidR="00D24827" w:rsidRPr="00202CBD" w:rsidRDefault="00D24827" w:rsidP="00D24827">
      <w:pPr>
        <w:pStyle w:val="SingleTxtG"/>
      </w:pPr>
      <w:r>
        <w:t>16.</w:t>
      </w:r>
      <w:r>
        <w:tab/>
        <w:t>По прогнозам к 2050 году численность населения увеличится примерно на 2,8</w:t>
      </w:r>
      <w:r w:rsidR="00500DDA">
        <w:rPr>
          <w:lang w:val="en-US"/>
        </w:rPr>
        <w:t> </w:t>
      </w:r>
      <w:r>
        <w:t xml:space="preserve">млн человек или на 15,3 процента с 18,8 млн в 2018 году до 21,6 млн в 2050 году. Ожидаемый прирост населения основывается на предположении того, что рождений будет больше, чем смертей, а иммиграция превысит эмиграцию. </w:t>
      </w:r>
    </w:p>
    <w:p w14:paraId="48E3E459" w14:textId="20900545" w:rsidR="00D24827" w:rsidRPr="00122392" w:rsidRDefault="00D24827" w:rsidP="00122392">
      <w:pPr>
        <w:pStyle w:val="H4G"/>
      </w:pPr>
      <w:bookmarkStart w:id="24" w:name="_Toc155201765"/>
      <w:bookmarkStart w:id="25" w:name="_Toc155712315"/>
      <w:bookmarkStart w:id="26" w:name="_Toc170913590"/>
      <w:bookmarkStart w:id="27" w:name="_Toc171683225"/>
      <w:r w:rsidRPr="00122392">
        <w:tab/>
      </w:r>
      <w:proofErr w:type="spellStart"/>
      <w:r w:rsidRPr="00122392">
        <w:t>iv</w:t>
      </w:r>
      <w:proofErr w:type="spellEnd"/>
      <w:r w:rsidR="00122392" w:rsidRPr="00360E43">
        <w:t>)</w:t>
      </w:r>
      <w:r w:rsidRPr="00122392">
        <w:tab/>
        <w:t>Плотность населения</w:t>
      </w:r>
      <w:bookmarkEnd w:id="24"/>
      <w:bookmarkEnd w:id="25"/>
      <w:bookmarkEnd w:id="26"/>
      <w:bookmarkEnd w:id="27"/>
    </w:p>
    <w:p w14:paraId="69BBF5DC" w14:textId="47797837" w:rsidR="00D24827" w:rsidRPr="00202CBD" w:rsidRDefault="00D24827" w:rsidP="00D51A4A">
      <w:pPr>
        <w:pStyle w:val="H23G"/>
      </w:pPr>
      <w:r w:rsidRPr="00D51A4A">
        <w:rPr>
          <w:b w:val="0"/>
          <w:bCs/>
        </w:rPr>
        <w:tab/>
      </w:r>
      <w:r w:rsidRPr="00D51A4A">
        <w:rPr>
          <w:b w:val="0"/>
          <w:bCs/>
        </w:rPr>
        <w:tab/>
        <w:t>Таблица 3</w:t>
      </w:r>
      <w:r w:rsidR="00D51A4A" w:rsidRPr="00360E43">
        <w:rPr>
          <w:b w:val="0"/>
          <w:bCs/>
        </w:rPr>
        <w:br/>
      </w:r>
      <w:r>
        <w:t>Плотность населения по регионам, перепись населения 2017 года</w:t>
      </w:r>
    </w:p>
    <w:tbl>
      <w:tblPr>
        <w:tblW w:w="7370" w:type="dxa"/>
        <w:tblInd w:w="1134" w:type="dxa"/>
        <w:tblLayout w:type="fixed"/>
        <w:tblCellMar>
          <w:left w:w="0" w:type="dxa"/>
          <w:right w:w="0" w:type="dxa"/>
        </w:tblCellMar>
        <w:tblLook w:val="0000" w:firstRow="0" w:lastRow="0" w:firstColumn="0" w:lastColumn="0" w:noHBand="0" w:noVBand="0"/>
      </w:tblPr>
      <w:tblGrid>
        <w:gridCol w:w="1764"/>
        <w:gridCol w:w="1764"/>
        <w:gridCol w:w="1889"/>
        <w:gridCol w:w="1953"/>
      </w:tblGrid>
      <w:tr w:rsidR="00D24827" w:rsidRPr="00A97A4F" w14:paraId="2DA50A64" w14:textId="77777777" w:rsidTr="00D44E48">
        <w:trPr>
          <w:cantSplit/>
          <w:tblHeader/>
        </w:trPr>
        <w:tc>
          <w:tcPr>
            <w:tcW w:w="1764" w:type="dxa"/>
            <w:tcBorders>
              <w:top w:val="single" w:sz="4" w:space="0" w:color="auto"/>
              <w:bottom w:val="single" w:sz="12" w:space="0" w:color="auto"/>
            </w:tcBorders>
            <w:shd w:val="clear" w:color="auto" w:fill="auto"/>
            <w:vAlign w:val="bottom"/>
          </w:tcPr>
          <w:p w14:paraId="6AD3D65B" w14:textId="77777777" w:rsidR="00D24827" w:rsidRPr="00A97A4F" w:rsidRDefault="00D24827" w:rsidP="00A97A4F">
            <w:pPr>
              <w:spacing w:before="80" w:after="80" w:line="200" w:lineRule="exact"/>
              <w:ind w:left="28" w:right="28"/>
              <w:rPr>
                <w:rFonts w:cs="Times New Roman"/>
                <w:i/>
                <w:sz w:val="16"/>
              </w:rPr>
            </w:pPr>
            <w:r w:rsidRPr="00A97A4F">
              <w:rPr>
                <w:rFonts w:cs="Times New Roman"/>
                <w:i/>
                <w:sz w:val="16"/>
              </w:rPr>
              <w:t>Регион</w:t>
            </w:r>
          </w:p>
        </w:tc>
        <w:tc>
          <w:tcPr>
            <w:tcW w:w="1764" w:type="dxa"/>
            <w:tcBorders>
              <w:top w:val="single" w:sz="4" w:space="0" w:color="auto"/>
              <w:bottom w:val="single" w:sz="12" w:space="0" w:color="auto"/>
            </w:tcBorders>
            <w:shd w:val="clear" w:color="auto" w:fill="auto"/>
            <w:vAlign w:val="bottom"/>
          </w:tcPr>
          <w:p w14:paraId="5BD34E4D" w14:textId="77777777" w:rsidR="00D24827" w:rsidRPr="00A97A4F" w:rsidRDefault="00D24827" w:rsidP="00A97A4F">
            <w:pPr>
              <w:spacing w:before="80" w:after="80" w:line="200" w:lineRule="exact"/>
              <w:ind w:left="28" w:right="28"/>
              <w:jc w:val="right"/>
              <w:rPr>
                <w:rFonts w:cs="Times New Roman"/>
                <w:i/>
                <w:sz w:val="16"/>
              </w:rPr>
            </w:pPr>
            <w:r w:rsidRPr="00A97A4F">
              <w:rPr>
                <w:rFonts w:cs="Times New Roman"/>
                <w:i/>
                <w:sz w:val="16"/>
              </w:rPr>
              <w:t>Плотность населения (чел./кв. км)</w:t>
            </w:r>
          </w:p>
        </w:tc>
        <w:tc>
          <w:tcPr>
            <w:tcW w:w="1889" w:type="dxa"/>
            <w:tcBorders>
              <w:top w:val="single" w:sz="4" w:space="0" w:color="auto"/>
              <w:bottom w:val="single" w:sz="12" w:space="0" w:color="auto"/>
            </w:tcBorders>
            <w:shd w:val="clear" w:color="auto" w:fill="auto"/>
            <w:vAlign w:val="bottom"/>
          </w:tcPr>
          <w:p w14:paraId="546FD9E1" w14:textId="77777777" w:rsidR="00D24827" w:rsidRPr="00A97A4F" w:rsidRDefault="00D24827" w:rsidP="001E4411">
            <w:pPr>
              <w:spacing w:before="80" w:after="80" w:line="200" w:lineRule="exact"/>
              <w:ind w:left="113" w:right="28"/>
              <w:rPr>
                <w:rFonts w:cs="Times New Roman"/>
                <w:i/>
                <w:sz w:val="16"/>
              </w:rPr>
            </w:pPr>
            <w:r w:rsidRPr="00A97A4F">
              <w:rPr>
                <w:rFonts w:cs="Times New Roman"/>
                <w:i/>
                <w:sz w:val="16"/>
              </w:rPr>
              <w:t>Регион</w:t>
            </w:r>
          </w:p>
        </w:tc>
        <w:tc>
          <w:tcPr>
            <w:tcW w:w="1953" w:type="dxa"/>
            <w:tcBorders>
              <w:top w:val="single" w:sz="4" w:space="0" w:color="auto"/>
              <w:bottom w:val="single" w:sz="12" w:space="0" w:color="auto"/>
            </w:tcBorders>
            <w:shd w:val="clear" w:color="auto" w:fill="auto"/>
            <w:vAlign w:val="bottom"/>
          </w:tcPr>
          <w:p w14:paraId="62067AE2" w14:textId="77777777" w:rsidR="00D24827" w:rsidRPr="00A97A4F" w:rsidRDefault="00D24827" w:rsidP="00A97A4F">
            <w:pPr>
              <w:spacing w:before="80" w:after="80" w:line="200" w:lineRule="exact"/>
              <w:ind w:left="28" w:right="28"/>
              <w:jc w:val="right"/>
              <w:rPr>
                <w:rFonts w:cs="Times New Roman"/>
                <w:i/>
                <w:sz w:val="16"/>
              </w:rPr>
            </w:pPr>
            <w:r w:rsidRPr="00A97A4F">
              <w:rPr>
                <w:rFonts w:cs="Times New Roman"/>
                <w:i/>
                <w:sz w:val="16"/>
              </w:rPr>
              <w:t>Плотность населения (чел./кв. км)</w:t>
            </w:r>
          </w:p>
        </w:tc>
      </w:tr>
      <w:tr w:rsidR="00D24827" w:rsidRPr="00A97A4F" w14:paraId="77A6B68E" w14:textId="77777777" w:rsidTr="00D44E48">
        <w:tc>
          <w:tcPr>
            <w:tcW w:w="1764" w:type="dxa"/>
            <w:tcBorders>
              <w:top w:val="single" w:sz="12" w:space="0" w:color="auto"/>
              <w:bottom w:val="single" w:sz="4" w:space="0" w:color="auto"/>
            </w:tcBorders>
            <w:shd w:val="clear" w:color="auto" w:fill="auto"/>
          </w:tcPr>
          <w:p w14:paraId="2F8C7373" w14:textId="77777777" w:rsidR="00D24827" w:rsidRPr="00A97A4F" w:rsidRDefault="00D24827" w:rsidP="00A97A4F">
            <w:pPr>
              <w:spacing w:before="40" w:after="40" w:line="220" w:lineRule="exact"/>
              <w:ind w:left="28" w:right="28"/>
              <w:rPr>
                <w:rFonts w:cs="Times New Roman"/>
                <w:b/>
                <w:sz w:val="18"/>
              </w:rPr>
            </w:pPr>
            <w:r w:rsidRPr="00A97A4F">
              <w:rPr>
                <w:rFonts w:cs="Times New Roman"/>
                <w:b/>
                <w:bCs/>
                <w:sz w:val="18"/>
              </w:rPr>
              <w:t>Всего</w:t>
            </w:r>
          </w:p>
        </w:tc>
        <w:tc>
          <w:tcPr>
            <w:tcW w:w="1764" w:type="dxa"/>
            <w:tcBorders>
              <w:top w:val="single" w:sz="12" w:space="0" w:color="auto"/>
              <w:bottom w:val="single" w:sz="4" w:space="0" w:color="auto"/>
            </w:tcBorders>
            <w:shd w:val="clear" w:color="auto" w:fill="auto"/>
            <w:vAlign w:val="bottom"/>
          </w:tcPr>
          <w:p w14:paraId="3A35C371" w14:textId="77777777" w:rsidR="00D24827" w:rsidRPr="00A97A4F" w:rsidRDefault="00D24827" w:rsidP="00A97A4F">
            <w:pPr>
              <w:spacing w:before="40" w:after="40" w:line="220" w:lineRule="exact"/>
              <w:ind w:left="28" w:right="28"/>
              <w:jc w:val="right"/>
              <w:rPr>
                <w:rFonts w:cs="Times New Roman"/>
                <w:b/>
                <w:sz w:val="18"/>
              </w:rPr>
            </w:pPr>
            <w:r w:rsidRPr="00A97A4F">
              <w:rPr>
                <w:rFonts w:cs="Times New Roman"/>
                <w:b/>
                <w:bCs/>
                <w:sz w:val="18"/>
              </w:rPr>
              <w:t>8,77</w:t>
            </w:r>
          </w:p>
        </w:tc>
        <w:tc>
          <w:tcPr>
            <w:tcW w:w="1889" w:type="dxa"/>
            <w:tcBorders>
              <w:top w:val="single" w:sz="12" w:space="0" w:color="auto"/>
            </w:tcBorders>
            <w:shd w:val="clear" w:color="auto" w:fill="auto"/>
            <w:vAlign w:val="bottom"/>
          </w:tcPr>
          <w:p w14:paraId="3B979686" w14:textId="77777777" w:rsidR="00D24827" w:rsidRPr="00A97A4F" w:rsidRDefault="00D24827" w:rsidP="001E4411">
            <w:pPr>
              <w:spacing w:before="40" w:after="40" w:line="220" w:lineRule="exact"/>
              <w:ind w:left="113" w:right="28"/>
              <w:rPr>
                <w:rFonts w:cs="Times New Roman"/>
                <w:sz w:val="18"/>
              </w:rPr>
            </w:pPr>
            <w:proofErr w:type="spellStart"/>
            <w:r w:rsidRPr="00A97A4F">
              <w:rPr>
                <w:rFonts w:cs="Times New Roman"/>
                <w:sz w:val="18"/>
              </w:rPr>
              <w:t>Мауле</w:t>
            </w:r>
            <w:proofErr w:type="spellEnd"/>
          </w:p>
        </w:tc>
        <w:tc>
          <w:tcPr>
            <w:tcW w:w="1953" w:type="dxa"/>
            <w:tcBorders>
              <w:top w:val="single" w:sz="12" w:space="0" w:color="auto"/>
            </w:tcBorders>
            <w:shd w:val="clear" w:color="auto" w:fill="auto"/>
            <w:vAlign w:val="bottom"/>
          </w:tcPr>
          <w:p w14:paraId="41766FAA"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34,47</w:t>
            </w:r>
          </w:p>
        </w:tc>
      </w:tr>
      <w:tr w:rsidR="00D24827" w:rsidRPr="00A97A4F" w14:paraId="5A5C87EC" w14:textId="77777777" w:rsidTr="00D44E48">
        <w:tc>
          <w:tcPr>
            <w:tcW w:w="1764" w:type="dxa"/>
            <w:tcBorders>
              <w:top w:val="single" w:sz="4" w:space="0" w:color="auto"/>
            </w:tcBorders>
            <w:shd w:val="clear" w:color="auto" w:fill="auto"/>
          </w:tcPr>
          <w:p w14:paraId="51B651B5" w14:textId="77777777" w:rsidR="00D24827" w:rsidRPr="00A97A4F" w:rsidRDefault="00D24827" w:rsidP="00A97A4F">
            <w:pPr>
              <w:spacing w:before="40" w:after="40" w:line="220" w:lineRule="exact"/>
              <w:ind w:left="28" w:right="28"/>
              <w:rPr>
                <w:rFonts w:cs="Times New Roman"/>
                <w:sz w:val="18"/>
              </w:rPr>
            </w:pPr>
            <w:r w:rsidRPr="00A97A4F">
              <w:rPr>
                <w:rFonts w:cs="Times New Roman"/>
                <w:sz w:val="18"/>
              </w:rPr>
              <w:t>Арика-и-</w:t>
            </w:r>
            <w:proofErr w:type="spellStart"/>
            <w:r w:rsidRPr="00A97A4F">
              <w:rPr>
                <w:rFonts w:cs="Times New Roman"/>
                <w:sz w:val="18"/>
              </w:rPr>
              <w:t>Паринакота</w:t>
            </w:r>
            <w:proofErr w:type="spellEnd"/>
          </w:p>
        </w:tc>
        <w:tc>
          <w:tcPr>
            <w:tcW w:w="1764" w:type="dxa"/>
            <w:tcBorders>
              <w:top w:val="single" w:sz="4" w:space="0" w:color="auto"/>
            </w:tcBorders>
            <w:shd w:val="clear" w:color="auto" w:fill="auto"/>
            <w:vAlign w:val="bottom"/>
          </w:tcPr>
          <w:p w14:paraId="5A696ACA"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13,40</w:t>
            </w:r>
          </w:p>
        </w:tc>
        <w:tc>
          <w:tcPr>
            <w:tcW w:w="1889" w:type="dxa"/>
            <w:shd w:val="clear" w:color="auto" w:fill="auto"/>
            <w:vAlign w:val="bottom"/>
          </w:tcPr>
          <w:p w14:paraId="19329FA7" w14:textId="77777777" w:rsidR="00D24827" w:rsidRPr="00A97A4F" w:rsidRDefault="00D24827" w:rsidP="001E4411">
            <w:pPr>
              <w:spacing w:before="40" w:after="40" w:line="220" w:lineRule="exact"/>
              <w:ind w:left="113" w:right="28"/>
              <w:rPr>
                <w:rFonts w:cs="Times New Roman"/>
                <w:sz w:val="18"/>
              </w:rPr>
            </w:pPr>
            <w:proofErr w:type="spellStart"/>
            <w:r w:rsidRPr="00A97A4F">
              <w:rPr>
                <w:rFonts w:cs="Times New Roman"/>
                <w:sz w:val="18"/>
              </w:rPr>
              <w:t>Ньюбле</w:t>
            </w:r>
            <w:proofErr w:type="spellEnd"/>
          </w:p>
        </w:tc>
        <w:tc>
          <w:tcPr>
            <w:tcW w:w="1953" w:type="dxa"/>
            <w:shd w:val="clear" w:color="auto" w:fill="auto"/>
            <w:vAlign w:val="bottom"/>
          </w:tcPr>
          <w:p w14:paraId="46237C18"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36,67</w:t>
            </w:r>
          </w:p>
        </w:tc>
      </w:tr>
      <w:tr w:rsidR="00D24827" w:rsidRPr="00A97A4F" w14:paraId="200ECEB3" w14:textId="77777777" w:rsidTr="00A97A4F">
        <w:tc>
          <w:tcPr>
            <w:tcW w:w="1764" w:type="dxa"/>
            <w:shd w:val="clear" w:color="auto" w:fill="auto"/>
          </w:tcPr>
          <w:p w14:paraId="2AD75575" w14:textId="77777777" w:rsidR="00D24827" w:rsidRPr="00A97A4F" w:rsidRDefault="00D24827" w:rsidP="00A97A4F">
            <w:pPr>
              <w:spacing w:before="40" w:after="40" w:line="220" w:lineRule="exact"/>
              <w:ind w:left="28" w:right="28"/>
              <w:rPr>
                <w:rFonts w:cs="Times New Roman"/>
                <w:sz w:val="18"/>
              </w:rPr>
            </w:pPr>
            <w:proofErr w:type="spellStart"/>
            <w:r w:rsidRPr="00A97A4F">
              <w:rPr>
                <w:rFonts w:cs="Times New Roman"/>
                <w:sz w:val="18"/>
              </w:rPr>
              <w:t>Тарапака</w:t>
            </w:r>
            <w:proofErr w:type="spellEnd"/>
            <w:r w:rsidRPr="00A97A4F">
              <w:rPr>
                <w:rFonts w:cs="Times New Roman"/>
                <w:sz w:val="18"/>
              </w:rPr>
              <w:t xml:space="preserve"> </w:t>
            </w:r>
          </w:p>
        </w:tc>
        <w:tc>
          <w:tcPr>
            <w:tcW w:w="1764" w:type="dxa"/>
            <w:shd w:val="clear" w:color="auto" w:fill="auto"/>
            <w:vAlign w:val="bottom"/>
          </w:tcPr>
          <w:p w14:paraId="21F6327C"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7,82</w:t>
            </w:r>
          </w:p>
        </w:tc>
        <w:tc>
          <w:tcPr>
            <w:tcW w:w="1889" w:type="dxa"/>
            <w:shd w:val="clear" w:color="auto" w:fill="auto"/>
            <w:vAlign w:val="bottom"/>
          </w:tcPr>
          <w:p w14:paraId="7CFB95BC" w14:textId="77777777" w:rsidR="00D24827" w:rsidRPr="00A97A4F" w:rsidRDefault="00D24827" w:rsidP="001E4411">
            <w:pPr>
              <w:spacing w:before="40" w:after="40" w:line="220" w:lineRule="exact"/>
              <w:ind w:left="113" w:right="28"/>
              <w:rPr>
                <w:rFonts w:cs="Times New Roman"/>
                <w:sz w:val="18"/>
              </w:rPr>
            </w:pPr>
            <w:r w:rsidRPr="00A97A4F">
              <w:rPr>
                <w:rFonts w:cs="Times New Roman"/>
                <w:sz w:val="18"/>
              </w:rPr>
              <w:t>Био-Био</w:t>
            </w:r>
          </w:p>
        </w:tc>
        <w:tc>
          <w:tcPr>
            <w:tcW w:w="1953" w:type="dxa"/>
            <w:shd w:val="clear" w:color="auto" w:fill="auto"/>
            <w:vAlign w:val="bottom"/>
          </w:tcPr>
          <w:p w14:paraId="5AAC5391"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64,95</w:t>
            </w:r>
          </w:p>
        </w:tc>
      </w:tr>
      <w:tr w:rsidR="00D24827" w:rsidRPr="00A97A4F" w14:paraId="28F5D027" w14:textId="77777777" w:rsidTr="00A97A4F">
        <w:tc>
          <w:tcPr>
            <w:tcW w:w="1764" w:type="dxa"/>
            <w:shd w:val="clear" w:color="auto" w:fill="auto"/>
          </w:tcPr>
          <w:p w14:paraId="731C6784" w14:textId="77777777" w:rsidR="00D24827" w:rsidRPr="00A97A4F" w:rsidRDefault="00D24827" w:rsidP="00A97A4F">
            <w:pPr>
              <w:spacing w:before="40" w:after="40" w:line="220" w:lineRule="exact"/>
              <w:ind w:left="28" w:right="28"/>
              <w:rPr>
                <w:rFonts w:cs="Times New Roman"/>
                <w:sz w:val="18"/>
              </w:rPr>
            </w:pPr>
            <w:proofErr w:type="spellStart"/>
            <w:r w:rsidRPr="00A97A4F">
              <w:rPr>
                <w:rFonts w:cs="Times New Roman"/>
                <w:sz w:val="18"/>
              </w:rPr>
              <w:lastRenderedPageBreak/>
              <w:t>Антофагаста</w:t>
            </w:r>
            <w:proofErr w:type="spellEnd"/>
          </w:p>
        </w:tc>
        <w:tc>
          <w:tcPr>
            <w:tcW w:w="1764" w:type="dxa"/>
            <w:shd w:val="clear" w:color="auto" w:fill="auto"/>
            <w:vAlign w:val="bottom"/>
          </w:tcPr>
          <w:p w14:paraId="23BC1F87"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4,82</w:t>
            </w:r>
          </w:p>
        </w:tc>
        <w:tc>
          <w:tcPr>
            <w:tcW w:w="1889" w:type="dxa"/>
            <w:shd w:val="clear" w:color="auto" w:fill="auto"/>
            <w:vAlign w:val="bottom"/>
          </w:tcPr>
          <w:p w14:paraId="0312392A" w14:textId="77777777" w:rsidR="00D24827" w:rsidRPr="00A97A4F" w:rsidRDefault="00D24827" w:rsidP="001E4411">
            <w:pPr>
              <w:spacing w:before="40" w:after="40" w:line="220" w:lineRule="exact"/>
              <w:ind w:left="113" w:right="28"/>
              <w:rPr>
                <w:rFonts w:cs="Times New Roman"/>
                <w:sz w:val="18"/>
              </w:rPr>
            </w:pPr>
            <w:proofErr w:type="spellStart"/>
            <w:r w:rsidRPr="00A97A4F">
              <w:rPr>
                <w:rFonts w:cs="Times New Roman"/>
                <w:sz w:val="18"/>
              </w:rPr>
              <w:t>Араукания</w:t>
            </w:r>
            <w:proofErr w:type="spellEnd"/>
          </w:p>
        </w:tc>
        <w:tc>
          <w:tcPr>
            <w:tcW w:w="1953" w:type="dxa"/>
            <w:shd w:val="clear" w:color="auto" w:fill="auto"/>
            <w:vAlign w:val="bottom"/>
          </w:tcPr>
          <w:p w14:paraId="6D27BFCB"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30,08</w:t>
            </w:r>
          </w:p>
        </w:tc>
      </w:tr>
      <w:tr w:rsidR="00D24827" w:rsidRPr="00A97A4F" w14:paraId="225774C2" w14:textId="77777777" w:rsidTr="00A97A4F">
        <w:tc>
          <w:tcPr>
            <w:tcW w:w="1764" w:type="dxa"/>
            <w:shd w:val="clear" w:color="auto" w:fill="auto"/>
          </w:tcPr>
          <w:p w14:paraId="793F26E1" w14:textId="77777777" w:rsidR="00D24827" w:rsidRPr="00A97A4F" w:rsidRDefault="00D24827" w:rsidP="00A97A4F">
            <w:pPr>
              <w:spacing w:before="40" w:after="40" w:line="220" w:lineRule="exact"/>
              <w:ind w:left="28" w:right="28"/>
              <w:rPr>
                <w:rFonts w:cs="Times New Roman"/>
                <w:sz w:val="18"/>
              </w:rPr>
            </w:pPr>
            <w:r w:rsidRPr="00A97A4F">
              <w:rPr>
                <w:rFonts w:cs="Times New Roman"/>
                <w:sz w:val="18"/>
              </w:rPr>
              <w:t>Атакама</w:t>
            </w:r>
          </w:p>
        </w:tc>
        <w:tc>
          <w:tcPr>
            <w:tcW w:w="1764" w:type="dxa"/>
            <w:shd w:val="clear" w:color="auto" w:fill="auto"/>
            <w:vAlign w:val="bottom"/>
          </w:tcPr>
          <w:p w14:paraId="06C38738"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3,78</w:t>
            </w:r>
          </w:p>
        </w:tc>
        <w:tc>
          <w:tcPr>
            <w:tcW w:w="1889" w:type="dxa"/>
            <w:shd w:val="clear" w:color="auto" w:fill="auto"/>
            <w:vAlign w:val="bottom"/>
          </w:tcPr>
          <w:p w14:paraId="16271E07" w14:textId="77777777" w:rsidR="00D24827" w:rsidRPr="00A97A4F" w:rsidRDefault="00D24827" w:rsidP="001E4411">
            <w:pPr>
              <w:spacing w:before="40" w:after="40" w:line="220" w:lineRule="exact"/>
              <w:ind w:left="113" w:right="28"/>
              <w:rPr>
                <w:rFonts w:cs="Times New Roman"/>
                <w:sz w:val="18"/>
              </w:rPr>
            </w:pPr>
            <w:r w:rsidRPr="00A97A4F">
              <w:rPr>
                <w:rFonts w:cs="Times New Roman"/>
                <w:sz w:val="18"/>
              </w:rPr>
              <w:t>Лос-</w:t>
            </w:r>
            <w:proofErr w:type="spellStart"/>
            <w:r w:rsidRPr="00A97A4F">
              <w:rPr>
                <w:rFonts w:cs="Times New Roman"/>
                <w:sz w:val="18"/>
              </w:rPr>
              <w:t>Риос</w:t>
            </w:r>
            <w:proofErr w:type="spellEnd"/>
          </w:p>
        </w:tc>
        <w:tc>
          <w:tcPr>
            <w:tcW w:w="1953" w:type="dxa"/>
            <w:shd w:val="clear" w:color="auto" w:fill="auto"/>
            <w:vAlign w:val="bottom"/>
          </w:tcPr>
          <w:p w14:paraId="75B7AC3C"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21,07</w:t>
            </w:r>
          </w:p>
        </w:tc>
      </w:tr>
      <w:tr w:rsidR="00D24827" w:rsidRPr="00A97A4F" w14:paraId="0C9A7313" w14:textId="77777777" w:rsidTr="00A97A4F">
        <w:tc>
          <w:tcPr>
            <w:tcW w:w="1764" w:type="dxa"/>
            <w:shd w:val="clear" w:color="auto" w:fill="auto"/>
          </w:tcPr>
          <w:p w14:paraId="1026ECCE" w14:textId="77777777" w:rsidR="00D24827" w:rsidRPr="00A97A4F" w:rsidRDefault="00D24827" w:rsidP="00A97A4F">
            <w:pPr>
              <w:spacing w:before="40" w:after="40" w:line="220" w:lineRule="exact"/>
              <w:ind w:left="28" w:right="28"/>
              <w:rPr>
                <w:rFonts w:cs="Times New Roman"/>
                <w:sz w:val="18"/>
              </w:rPr>
            </w:pPr>
            <w:proofErr w:type="spellStart"/>
            <w:r w:rsidRPr="00A97A4F">
              <w:rPr>
                <w:rFonts w:cs="Times New Roman"/>
                <w:sz w:val="18"/>
              </w:rPr>
              <w:t>Кокимбо</w:t>
            </w:r>
            <w:proofErr w:type="spellEnd"/>
          </w:p>
        </w:tc>
        <w:tc>
          <w:tcPr>
            <w:tcW w:w="1764" w:type="dxa"/>
            <w:shd w:val="clear" w:color="auto" w:fill="auto"/>
            <w:vAlign w:val="bottom"/>
          </w:tcPr>
          <w:p w14:paraId="40574266"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18,67</w:t>
            </w:r>
          </w:p>
        </w:tc>
        <w:tc>
          <w:tcPr>
            <w:tcW w:w="1889" w:type="dxa"/>
            <w:shd w:val="clear" w:color="auto" w:fill="auto"/>
            <w:vAlign w:val="bottom"/>
          </w:tcPr>
          <w:p w14:paraId="6E9B194B" w14:textId="77777777" w:rsidR="00D24827" w:rsidRPr="00A97A4F" w:rsidRDefault="00D24827" w:rsidP="001E4411">
            <w:pPr>
              <w:spacing w:before="40" w:after="40" w:line="220" w:lineRule="exact"/>
              <w:ind w:left="113" w:right="28"/>
              <w:rPr>
                <w:rFonts w:cs="Times New Roman"/>
                <w:sz w:val="18"/>
              </w:rPr>
            </w:pPr>
            <w:r w:rsidRPr="00A97A4F">
              <w:rPr>
                <w:rFonts w:cs="Times New Roman"/>
                <w:sz w:val="18"/>
              </w:rPr>
              <w:t>Лос-Лагос</w:t>
            </w:r>
          </w:p>
        </w:tc>
        <w:tc>
          <w:tcPr>
            <w:tcW w:w="1953" w:type="dxa"/>
            <w:shd w:val="clear" w:color="auto" w:fill="auto"/>
            <w:vAlign w:val="bottom"/>
          </w:tcPr>
          <w:p w14:paraId="4F265512"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17,11</w:t>
            </w:r>
          </w:p>
        </w:tc>
      </w:tr>
      <w:tr w:rsidR="00D24827" w:rsidRPr="00A97A4F" w14:paraId="67F050B1" w14:textId="77777777" w:rsidTr="00A97A4F">
        <w:tc>
          <w:tcPr>
            <w:tcW w:w="1764" w:type="dxa"/>
            <w:shd w:val="clear" w:color="auto" w:fill="auto"/>
          </w:tcPr>
          <w:p w14:paraId="1C3D6A15" w14:textId="77777777" w:rsidR="00D24827" w:rsidRPr="00A97A4F" w:rsidRDefault="00D24827" w:rsidP="00A97A4F">
            <w:pPr>
              <w:spacing w:before="40" w:after="40" w:line="220" w:lineRule="exact"/>
              <w:ind w:left="28" w:right="28"/>
              <w:rPr>
                <w:rFonts w:cs="Times New Roman"/>
                <w:sz w:val="18"/>
              </w:rPr>
            </w:pPr>
            <w:r w:rsidRPr="00A97A4F">
              <w:rPr>
                <w:rFonts w:cs="Times New Roman"/>
                <w:sz w:val="18"/>
              </w:rPr>
              <w:t>Вальпараисо</w:t>
            </w:r>
          </w:p>
        </w:tc>
        <w:tc>
          <w:tcPr>
            <w:tcW w:w="1764" w:type="dxa"/>
            <w:shd w:val="clear" w:color="auto" w:fill="auto"/>
            <w:vAlign w:val="bottom"/>
          </w:tcPr>
          <w:p w14:paraId="7B1B7AB9"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111,27</w:t>
            </w:r>
          </w:p>
        </w:tc>
        <w:tc>
          <w:tcPr>
            <w:tcW w:w="1889" w:type="dxa"/>
            <w:shd w:val="clear" w:color="auto" w:fill="auto"/>
            <w:vAlign w:val="bottom"/>
          </w:tcPr>
          <w:p w14:paraId="683FF5E7" w14:textId="77777777" w:rsidR="00D24827" w:rsidRPr="00A97A4F" w:rsidRDefault="00D24827" w:rsidP="001E4411">
            <w:pPr>
              <w:spacing w:before="40" w:after="40" w:line="220" w:lineRule="exact"/>
              <w:ind w:left="113" w:right="28"/>
              <w:rPr>
                <w:rFonts w:cs="Times New Roman"/>
                <w:sz w:val="18"/>
              </w:rPr>
            </w:pPr>
            <w:proofErr w:type="spellStart"/>
            <w:r w:rsidRPr="00A97A4F">
              <w:rPr>
                <w:rFonts w:cs="Times New Roman"/>
                <w:sz w:val="18"/>
              </w:rPr>
              <w:t>Айсен</w:t>
            </w:r>
            <w:proofErr w:type="spellEnd"/>
          </w:p>
        </w:tc>
        <w:tc>
          <w:tcPr>
            <w:tcW w:w="1953" w:type="dxa"/>
            <w:shd w:val="clear" w:color="auto" w:fill="auto"/>
            <w:vAlign w:val="bottom"/>
          </w:tcPr>
          <w:p w14:paraId="78C991EE" w14:textId="77777777" w:rsidR="00D24827" w:rsidRPr="00A97A4F" w:rsidRDefault="00D24827" w:rsidP="00A97A4F">
            <w:pPr>
              <w:spacing w:before="40" w:after="40" w:line="220" w:lineRule="exact"/>
              <w:ind w:left="28" w:right="28"/>
              <w:jc w:val="right"/>
              <w:rPr>
                <w:rFonts w:cs="Times New Roman"/>
                <w:sz w:val="18"/>
              </w:rPr>
            </w:pPr>
            <w:r w:rsidRPr="00A97A4F">
              <w:rPr>
                <w:rFonts w:cs="Times New Roman"/>
                <w:sz w:val="18"/>
              </w:rPr>
              <w:t>0,96</w:t>
            </w:r>
          </w:p>
        </w:tc>
      </w:tr>
      <w:tr w:rsidR="00E140B9" w:rsidRPr="00A97A4F" w14:paraId="012A34A3" w14:textId="77777777" w:rsidTr="00E140B9">
        <w:tc>
          <w:tcPr>
            <w:tcW w:w="1764" w:type="dxa"/>
            <w:shd w:val="clear" w:color="auto" w:fill="auto"/>
          </w:tcPr>
          <w:p w14:paraId="1D5F50E1" w14:textId="39586E5B" w:rsidR="00E140B9" w:rsidRPr="00A97A4F" w:rsidRDefault="00E140B9" w:rsidP="002F78F8">
            <w:pPr>
              <w:spacing w:before="40" w:after="40" w:line="220" w:lineRule="exact"/>
              <w:ind w:left="28" w:right="28"/>
              <w:rPr>
                <w:rFonts w:cs="Times New Roman"/>
                <w:sz w:val="18"/>
              </w:rPr>
            </w:pPr>
            <w:r w:rsidRPr="00A97A4F">
              <w:rPr>
                <w:rFonts w:cs="Times New Roman"/>
                <w:sz w:val="18"/>
              </w:rPr>
              <w:t>Столичный регион</w:t>
            </w:r>
          </w:p>
        </w:tc>
        <w:tc>
          <w:tcPr>
            <w:tcW w:w="1764" w:type="dxa"/>
            <w:shd w:val="clear" w:color="auto" w:fill="auto"/>
            <w:vAlign w:val="bottom"/>
          </w:tcPr>
          <w:p w14:paraId="6CAE8481" w14:textId="23A5142C" w:rsidR="00E140B9" w:rsidRPr="00A97A4F" w:rsidRDefault="00E140B9" w:rsidP="002F78F8">
            <w:pPr>
              <w:spacing w:before="40" w:after="40" w:line="220" w:lineRule="exact"/>
              <w:ind w:left="28" w:right="28"/>
              <w:jc w:val="right"/>
              <w:rPr>
                <w:rFonts w:cs="Times New Roman"/>
                <w:sz w:val="18"/>
              </w:rPr>
            </w:pPr>
            <w:r w:rsidRPr="00A97A4F">
              <w:rPr>
                <w:rFonts w:cs="Times New Roman"/>
                <w:sz w:val="18"/>
              </w:rPr>
              <w:t>462,00</w:t>
            </w:r>
          </w:p>
        </w:tc>
        <w:tc>
          <w:tcPr>
            <w:tcW w:w="1889" w:type="dxa"/>
            <w:shd w:val="clear" w:color="auto" w:fill="auto"/>
            <w:vAlign w:val="bottom"/>
          </w:tcPr>
          <w:p w14:paraId="7E1E2E9D" w14:textId="302E1416" w:rsidR="00E140B9" w:rsidRPr="00A97A4F" w:rsidRDefault="00E140B9" w:rsidP="001E4411">
            <w:pPr>
              <w:spacing w:before="40" w:after="40" w:line="220" w:lineRule="exact"/>
              <w:ind w:left="113" w:right="28"/>
              <w:rPr>
                <w:rFonts w:cs="Times New Roman"/>
                <w:sz w:val="18"/>
              </w:rPr>
            </w:pPr>
            <w:proofErr w:type="spellStart"/>
            <w:r w:rsidRPr="00A97A4F">
              <w:rPr>
                <w:rFonts w:cs="Times New Roman"/>
                <w:sz w:val="18"/>
              </w:rPr>
              <w:t>Магальянес</w:t>
            </w:r>
            <w:proofErr w:type="spellEnd"/>
          </w:p>
        </w:tc>
        <w:tc>
          <w:tcPr>
            <w:tcW w:w="1953" w:type="dxa"/>
            <w:shd w:val="clear" w:color="auto" w:fill="auto"/>
            <w:vAlign w:val="bottom"/>
          </w:tcPr>
          <w:p w14:paraId="66EF30A6" w14:textId="24211F0F" w:rsidR="00E140B9" w:rsidRPr="00A97A4F" w:rsidRDefault="00E140B9" w:rsidP="002F78F8">
            <w:pPr>
              <w:spacing w:before="40" w:after="40" w:line="220" w:lineRule="exact"/>
              <w:ind w:left="28" w:right="28"/>
              <w:jc w:val="right"/>
              <w:rPr>
                <w:rFonts w:cs="Times New Roman"/>
                <w:sz w:val="18"/>
              </w:rPr>
            </w:pPr>
            <w:r w:rsidRPr="00A97A4F">
              <w:rPr>
                <w:rFonts w:cs="Times New Roman"/>
                <w:sz w:val="18"/>
              </w:rPr>
              <w:t>0,12</w:t>
            </w:r>
          </w:p>
        </w:tc>
      </w:tr>
      <w:tr w:rsidR="00E140B9" w:rsidRPr="00A97A4F" w14:paraId="6D41099F" w14:textId="77777777" w:rsidTr="00E140B9">
        <w:tc>
          <w:tcPr>
            <w:tcW w:w="1764" w:type="dxa"/>
            <w:tcBorders>
              <w:bottom w:val="single" w:sz="12" w:space="0" w:color="auto"/>
            </w:tcBorders>
            <w:shd w:val="clear" w:color="auto" w:fill="auto"/>
          </w:tcPr>
          <w:p w14:paraId="58CD5ACB" w14:textId="2FF74F1B" w:rsidR="00E140B9" w:rsidRPr="00A97A4F" w:rsidRDefault="00E140B9" w:rsidP="00A97A4F">
            <w:pPr>
              <w:spacing w:before="40" w:after="40" w:line="220" w:lineRule="exact"/>
              <w:ind w:left="28" w:right="28"/>
              <w:rPr>
                <w:rFonts w:cs="Times New Roman"/>
                <w:sz w:val="18"/>
              </w:rPr>
            </w:pPr>
            <w:proofErr w:type="spellStart"/>
            <w:r w:rsidRPr="00A97A4F">
              <w:rPr>
                <w:rFonts w:cs="Times New Roman"/>
                <w:sz w:val="18"/>
              </w:rPr>
              <w:t>О’Хиггинс</w:t>
            </w:r>
            <w:proofErr w:type="spellEnd"/>
          </w:p>
        </w:tc>
        <w:tc>
          <w:tcPr>
            <w:tcW w:w="1764" w:type="dxa"/>
            <w:tcBorders>
              <w:bottom w:val="single" w:sz="12" w:space="0" w:color="auto"/>
            </w:tcBorders>
            <w:shd w:val="clear" w:color="auto" w:fill="auto"/>
            <w:vAlign w:val="bottom"/>
          </w:tcPr>
          <w:p w14:paraId="5920F4A9" w14:textId="114C4B16" w:rsidR="00E140B9" w:rsidRPr="00A97A4F" w:rsidRDefault="00E140B9" w:rsidP="00A97A4F">
            <w:pPr>
              <w:spacing w:before="40" w:after="40" w:line="220" w:lineRule="exact"/>
              <w:ind w:left="28" w:right="28"/>
              <w:jc w:val="right"/>
              <w:rPr>
                <w:rFonts w:cs="Times New Roman"/>
                <w:sz w:val="18"/>
              </w:rPr>
            </w:pPr>
            <w:r w:rsidRPr="00A97A4F">
              <w:rPr>
                <w:rFonts w:cs="Times New Roman"/>
                <w:sz w:val="18"/>
              </w:rPr>
              <w:t>55,93</w:t>
            </w:r>
          </w:p>
        </w:tc>
        <w:tc>
          <w:tcPr>
            <w:tcW w:w="1889" w:type="dxa"/>
            <w:tcBorders>
              <w:bottom w:val="single" w:sz="12" w:space="0" w:color="auto"/>
            </w:tcBorders>
            <w:shd w:val="clear" w:color="auto" w:fill="auto"/>
            <w:vAlign w:val="bottom"/>
          </w:tcPr>
          <w:p w14:paraId="6056EC35" w14:textId="77777777" w:rsidR="00E140B9" w:rsidRPr="00A97A4F" w:rsidRDefault="00E140B9" w:rsidP="001E4411">
            <w:pPr>
              <w:spacing w:before="40" w:after="40" w:line="220" w:lineRule="exact"/>
              <w:ind w:left="113" w:right="28"/>
              <w:rPr>
                <w:rFonts w:cs="Times New Roman"/>
                <w:sz w:val="18"/>
              </w:rPr>
            </w:pPr>
          </w:p>
        </w:tc>
        <w:tc>
          <w:tcPr>
            <w:tcW w:w="1953" w:type="dxa"/>
            <w:tcBorders>
              <w:bottom w:val="single" w:sz="12" w:space="0" w:color="auto"/>
            </w:tcBorders>
            <w:shd w:val="clear" w:color="auto" w:fill="auto"/>
            <w:vAlign w:val="bottom"/>
          </w:tcPr>
          <w:p w14:paraId="01B08DEA" w14:textId="77777777" w:rsidR="00E140B9" w:rsidRPr="00A97A4F" w:rsidRDefault="00E140B9" w:rsidP="00A97A4F">
            <w:pPr>
              <w:spacing w:before="40" w:after="40" w:line="220" w:lineRule="exact"/>
              <w:ind w:left="28" w:right="28"/>
              <w:jc w:val="right"/>
              <w:rPr>
                <w:rFonts w:cs="Times New Roman"/>
                <w:sz w:val="18"/>
              </w:rPr>
            </w:pPr>
          </w:p>
        </w:tc>
      </w:tr>
    </w:tbl>
    <w:p w14:paraId="1BA7B4A2" w14:textId="77777777" w:rsidR="00D24827" w:rsidRPr="005F7C2E" w:rsidRDefault="00D24827" w:rsidP="003F2F23">
      <w:pPr>
        <w:pStyle w:val="SingleTxtG"/>
        <w:spacing w:before="120" w:line="220" w:lineRule="exact"/>
        <w:ind w:firstLine="170"/>
        <w:jc w:val="left"/>
        <w:rPr>
          <w:sz w:val="18"/>
          <w:szCs w:val="18"/>
        </w:rPr>
      </w:pPr>
      <w:r w:rsidRPr="005F7C2E">
        <w:rPr>
          <w:i/>
          <w:iCs/>
          <w:sz w:val="18"/>
          <w:szCs w:val="18"/>
        </w:rPr>
        <w:t>Источник</w:t>
      </w:r>
      <w:r w:rsidRPr="005F7C2E">
        <w:rPr>
          <w:sz w:val="18"/>
          <w:szCs w:val="18"/>
        </w:rPr>
        <w:t xml:space="preserve">: INE, </w:t>
      </w:r>
      <w:proofErr w:type="spellStart"/>
      <w:r w:rsidRPr="005F7C2E">
        <w:rPr>
          <w:i/>
          <w:iCs/>
          <w:sz w:val="18"/>
          <w:szCs w:val="18"/>
        </w:rPr>
        <w:t>Resultados</w:t>
      </w:r>
      <w:proofErr w:type="spellEnd"/>
      <w:r w:rsidRPr="005F7C2E">
        <w:rPr>
          <w:i/>
          <w:iCs/>
          <w:sz w:val="18"/>
          <w:szCs w:val="18"/>
        </w:rPr>
        <w:t xml:space="preserve"> </w:t>
      </w:r>
      <w:proofErr w:type="spellStart"/>
      <w:r w:rsidRPr="005F7C2E">
        <w:rPr>
          <w:i/>
          <w:iCs/>
          <w:sz w:val="18"/>
          <w:szCs w:val="18"/>
        </w:rPr>
        <w:t>Censo</w:t>
      </w:r>
      <w:proofErr w:type="spellEnd"/>
      <w:r w:rsidRPr="005F7C2E">
        <w:rPr>
          <w:i/>
          <w:iCs/>
          <w:sz w:val="18"/>
          <w:szCs w:val="18"/>
        </w:rPr>
        <w:t xml:space="preserve"> 2017, </w:t>
      </w:r>
      <w:proofErr w:type="spellStart"/>
      <w:r w:rsidRPr="005F7C2E">
        <w:rPr>
          <w:i/>
          <w:iCs/>
          <w:sz w:val="18"/>
          <w:szCs w:val="18"/>
        </w:rPr>
        <w:t>por</w:t>
      </w:r>
      <w:proofErr w:type="spellEnd"/>
      <w:r w:rsidRPr="005F7C2E">
        <w:rPr>
          <w:i/>
          <w:iCs/>
          <w:sz w:val="18"/>
          <w:szCs w:val="18"/>
        </w:rPr>
        <w:t xml:space="preserve"> </w:t>
      </w:r>
      <w:proofErr w:type="spellStart"/>
      <w:r w:rsidRPr="005F7C2E">
        <w:rPr>
          <w:i/>
          <w:iCs/>
          <w:sz w:val="18"/>
          <w:szCs w:val="18"/>
        </w:rPr>
        <w:t>país</w:t>
      </w:r>
      <w:proofErr w:type="spellEnd"/>
      <w:r w:rsidRPr="005F7C2E">
        <w:rPr>
          <w:i/>
          <w:iCs/>
          <w:sz w:val="18"/>
          <w:szCs w:val="18"/>
        </w:rPr>
        <w:t xml:space="preserve">, </w:t>
      </w:r>
      <w:proofErr w:type="spellStart"/>
      <w:r w:rsidRPr="005F7C2E">
        <w:rPr>
          <w:i/>
          <w:iCs/>
          <w:sz w:val="18"/>
          <w:szCs w:val="18"/>
        </w:rPr>
        <w:t>regiones</w:t>
      </w:r>
      <w:proofErr w:type="spellEnd"/>
      <w:r w:rsidRPr="005F7C2E">
        <w:rPr>
          <w:i/>
          <w:iCs/>
          <w:sz w:val="18"/>
          <w:szCs w:val="18"/>
        </w:rPr>
        <w:t xml:space="preserve"> y </w:t>
      </w:r>
      <w:proofErr w:type="spellStart"/>
      <w:r w:rsidRPr="005F7C2E">
        <w:rPr>
          <w:i/>
          <w:iCs/>
          <w:sz w:val="18"/>
          <w:szCs w:val="18"/>
        </w:rPr>
        <w:t>comunas</w:t>
      </w:r>
      <w:proofErr w:type="spellEnd"/>
      <w:r w:rsidRPr="005F7C2E">
        <w:rPr>
          <w:rStyle w:val="ab"/>
          <w:szCs w:val="18"/>
        </w:rPr>
        <w:footnoteReference w:id="6"/>
      </w:r>
      <w:r w:rsidRPr="005F7C2E">
        <w:rPr>
          <w:sz w:val="18"/>
          <w:szCs w:val="18"/>
        </w:rPr>
        <w:t>.</w:t>
      </w:r>
    </w:p>
    <w:p w14:paraId="0BC969DF" w14:textId="42CF9539" w:rsidR="00D24827" w:rsidRPr="00202CBD" w:rsidRDefault="00244C7F" w:rsidP="00244C7F">
      <w:pPr>
        <w:pStyle w:val="H4G"/>
      </w:pPr>
      <w:r w:rsidRPr="00360E43">
        <w:tab/>
      </w:r>
      <w:r w:rsidR="00D24827">
        <w:t>v</w:t>
      </w:r>
      <w:r w:rsidRPr="00244C7F">
        <w:t>)</w:t>
      </w:r>
      <w:r w:rsidR="00D24827">
        <w:tab/>
        <w:t xml:space="preserve">Соотношение численности городского и сельского населения </w:t>
      </w:r>
      <w:bookmarkStart w:id="28" w:name="_Toc155201766"/>
      <w:bookmarkStart w:id="29" w:name="_Toc155712316"/>
      <w:bookmarkStart w:id="30" w:name="_Toc170913591"/>
      <w:bookmarkStart w:id="31" w:name="_Toc171683226"/>
      <w:bookmarkEnd w:id="28"/>
      <w:bookmarkEnd w:id="29"/>
      <w:bookmarkEnd w:id="30"/>
      <w:bookmarkEnd w:id="31"/>
    </w:p>
    <w:p w14:paraId="48EF3A45" w14:textId="1E01D822" w:rsidR="00D24827" w:rsidRPr="00202CBD" w:rsidRDefault="005029DB" w:rsidP="005029DB">
      <w:pPr>
        <w:pStyle w:val="H23G"/>
      </w:pPr>
      <w:r w:rsidRPr="00360E43">
        <w:rPr>
          <w:b w:val="0"/>
          <w:bCs/>
        </w:rPr>
        <w:tab/>
      </w:r>
      <w:r w:rsidRPr="00360E43">
        <w:rPr>
          <w:b w:val="0"/>
          <w:bCs/>
        </w:rPr>
        <w:tab/>
      </w:r>
      <w:r w:rsidR="00D24827" w:rsidRPr="005029DB">
        <w:rPr>
          <w:b w:val="0"/>
          <w:bCs/>
        </w:rPr>
        <w:t>Таблица 4</w:t>
      </w:r>
      <w:r w:rsidRPr="00360E43">
        <w:rPr>
          <w:b w:val="0"/>
          <w:bCs/>
        </w:rPr>
        <w:br/>
      </w:r>
      <w:r w:rsidR="00D24827">
        <w:t>Население в разбивке по городским и сельским районам</w:t>
      </w:r>
    </w:p>
    <w:tbl>
      <w:tblPr>
        <w:tblW w:w="7370" w:type="dxa"/>
        <w:tblInd w:w="1134" w:type="dxa"/>
        <w:tblLayout w:type="fixed"/>
        <w:tblCellMar>
          <w:left w:w="0" w:type="dxa"/>
          <w:right w:w="0" w:type="dxa"/>
        </w:tblCellMar>
        <w:tblLook w:val="0000" w:firstRow="0" w:lastRow="0" w:firstColumn="0" w:lastColumn="0" w:noHBand="0" w:noVBand="0"/>
      </w:tblPr>
      <w:tblGrid>
        <w:gridCol w:w="1433"/>
        <w:gridCol w:w="1979"/>
        <w:gridCol w:w="1979"/>
        <w:gridCol w:w="1979"/>
      </w:tblGrid>
      <w:tr w:rsidR="00D24827" w:rsidRPr="003D1F74" w14:paraId="15EFAC1B" w14:textId="77777777" w:rsidTr="003D1F74">
        <w:trPr>
          <w:cantSplit/>
          <w:tblHeader/>
        </w:trPr>
        <w:tc>
          <w:tcPr>
            <w:tcW w:w="1482" w:type="dxa"/>
            <w:vMerge w:val="restart"/>
            <w:tcBorders>
              <w:top w:val="single" w:sz="4" w:space="0" w:color="auto"/>
              <w:bottom w:val="single" w:sz="12" w:space="0" w:color="auto"/>
            </w:tcBorders>
            <w:shd w:val="clear" w:color="auto" w:fill="auto"/>
            <w:vAlign w:val="bottom"/>
          </w:tcPr>
          <w:p w14:paraId="1C9B53FE" w14:textId="77777777" w:rsidR="00D24827" w:rsidRPr="003D1F74" w:rsidRDefault="00D24827" w:rsidP="003D1F74">
            <w:pPr>
              <w:spacing w:before="80" w:after="80" w:line="200" w:lineRule="exact"/>
              <w:ind w:left="28" w:right="28"/>
              <w:rPr>
                <w:rFonts w:cs="Times New Roman"/>
                <w:i/>
                <w:sz w:val="16"/>
              </w:rPr>
            </w:pPr>
            <w:r w:rsidRPr="003D1F74">
              <w:rPr>
                <w:rFonts w:cs="Times New Roman"/>
                <w:i/>
                <w:sz w:val="16"/>
              </w:rPr>
              <w:t>Районы</w:t>
            </w:r>
          </w:p>
        </w:tc>
        <w:tc>
          <w:tcPr>
            <w:tcW w:w="6147" w:type="dxa"/>
            <w:gridSpan w:val="3"/>
            <w:tcBorders>
              <w:top w:val="single" w:sz="4" w:space="0" w:color="auto"/>
              <w:bottom w:val="single" w:sz="4" w:space="0" w:color="auto"/>
            </w:tcBorders>
            <w:shd w:val="clear" w:color="auto" w:fill="auto"/>
            <w:vAlign w:val="bottom"/>
          </w:tcPr>
          <w:p w14:paraId="0DF1F278" w14:textId="38CD6FB6" w:rsidR="00D24827" w:rsidRPr="003D1F74" w:rsidRDefault="0054056D" w:rsidP="003D1F74">
            <w:pPr>
              <w:spacing w:before="80" w:after="80" w:line="200" w:lineRule="exact"/>
              <w:ind w:left="28" w:right="28"/>
              <w:jc w:val="center"/>
              <w:rPr>
                <w:rFonts w:cs="Times New Roman"/>
                <w:i/>
                <w:sz w:val="16"/>
              </w:rPr>
            </w:pPr>
            <w:r>
              <w:rPr>
                <w:rFonts w:cs="Times New Roman"/>
                <w:i/>
                <w:sz w:val="16"/>
              </w:rPr>
              <w:t>%</w:t>
            </w:r>
            <w:r w:rsidR="00D24827" w:rsidRPr="003D1F74">
              <w:rPr>
                <w:rFonts w:cs="Times New Roman"/>
                <w:i/>
                <w:sz w:val="16"/>
              </w:rPr>
              <w:t xml:space="preserve"> по данным переписи населения</w:t>
            </w:r>
          </w:p>
        </w:tc>
      </w:tr>
      <w:tr w:rsidR="00D24827" w:rsidRPr="003D1F74" w14:paraId="124E04A6" w14:textId="77777777" w:rsidTr="003D1F74">
        <w:trPr>
          <w:cantSplit/>
          <w:tblHeader/>
        </w:trPr>
        <w:tc>
          <w:tcPr>
            <w:tcW w:w="1482" w:type="dxa"/>
            <w:vMerge/>
            <w:tcBorders>
              <w:top w:val="single" w:sz="12" w:space="0" w:color="auto"/>
              <w:bottom w:val="single" w:sz="12" w:space="0" w:color="auto"/>
            </w:tcBorders>
            <w:shd w:val="clear" w:color="auto" w:fill="auto"/>
            <w:vAlign w:val="bottom"/>
          </w:tcPr>
          <w:p w14:paraId="26AA385D" w14:textId="77777777" w:rsidR="00D24827" w:rsidRPr="003D1F74" w:rsidRDefault="00D24827" w:rsidP="003D1F74">
            <w:pPr>
              <w:spacing w:before="40" w:after="40" w:line="220" w:lineRule="exact"/>
              <w:ind w:left="28" w:right="28"/>
              <w:rPr>
                <w:rFonts w:cs="Times New Roman"/>
                <w:sz w:val="18"/>
              </w:rPr>
            </w:pPr>
          </w:p>
        </w:tc>
        <w:tc>
          <w:tcPr>
            <w:tcW w:w="2049" w:type="dxa"/>
            <w:tcBorders>
              <w:top w:val="single" w:sz="4" w:space="0" w:color="auto"/>
              <w:bottom w:val="single" w:sz="12" w:space="0" w:color="auto"/>
            </w:tcBorders>
            <w:shd w:val="clear" w:color="auto" w:fill="auto"/>
            <w:vAlign w:val="bottom"/>
          </w:tcPr>
          <w:p w14:paraId="6B41163C" w14:textId="7207E92F" w:rsidR="00D24827" w:rsidRPr="005E5CFD" w:rsidRDefault="00D24827" w:rsidP="005E5CFD">
            <w:pPr>
              <w:keepNext/>
              <w:keepLines/>
              <w:spacing w:before="80" w:after="80" w:line="200" w:lineRule="exact"/>
              <w:ind w:left="28" w:right="28"/>
              <w:jc w:val="right"/>
              <w:rPr>
                <w:rFonts w:cs="Times New Roman"/>
                <w:i/>
                <w:sz w:val="16"/>
              </w:rPr>
            </w:pPr>
            <w:r w:rsidRPr="005E5CFD">
              <w:rPr>
                <w:rFonts w:cs="Times New Roman"/>
                <w:i/>
                <w:sz w:val="16"/>
              </w:rPr>
              <w:t>Перепись населения 1992</w:t>
            </w:r>
            <w:r w:rsidR="00C9739F" w:rsidRPr="005E5CFD">
              <w:rPr>
                <w:rFonts w:cs="Times New Roman"/>
                <w:i/>
                <w:sz w:val="16"/>
              </w:rPr>
              <w:t> </w:t>
            </w:r>
            <w:r w:rsidRPr="005E5CFD">
              <w:rPr>
                <w:rFonts w:cs="Times New Roman"/>
                <w:i/>
                <w:sz w:val="16"/>
              </w:rPr>
              <w:t>года</w:t>
            </w:r>
          </w:p>
        </w:tc>
        <w:tc>
          <w:tcPr>
            <w:tcW w:w="2049" w:type="dxa"/>
            <w:tcBorders>
              <w:top w:val="single" w:sz="4" w:space="0" w:color="auto"/>
              <w:bottom w:val="single" w:sz="12" w:space="0" w:color="auto"/>
            </w:tcBorders>
            <w:shd w:val="clear" w:color="auto" w:fill="auto"/>
            <w:vAlign w:val="bottom"/>
          </w:tcPr>
          <w:p w14:paraId="3AFEDC74" w14:textId="20BB0B70" w:rsidR="00D24827" w:rsidRPr="005E5CFD" w:rsidRDefault="00D24827" w:rsidP="005E5CFD">
            <w:pPr>
              <w:keepNext/>
              <w:keepLines/>
              <w:spacing w:before="80" w:after="80" w:line="200" w:lineRule="exact"/>
              <w:ind w:left="28" w:right="28"/>
              <w:jc w:val="right"/>
              <w:rPr>
                <w:rFonts w:cs="Times New Roman"/>
                <w:i/>
                <w:sz w:val="16"/>
              </w:rPr>
            </w:pPr>
            <w:r w:rsidRPr="005E5CFD">
              <w:rPr>
                <w:rFonts w:cs="Times New Roman"/>
                <w:i/>
                <w:sz w:val="16"/>
              </w:rPr>
              <w:t>Перепись населения 2002</w:t>
            </w:r>
            <w:r w:rsidR="00C9739F" w:rsidRPr="005E5CFD">
              <w:rPr>
                <w:rFonts w:cs="Times New Roman"/>
                <w:i/>
                <w:sz w:val="16"/>
              </w:rPr>
              <w:t> </w:t>
            </w:r>
            <w:r w:rsidRPr="005E5CFD">
              <w:rPr>
                <w:rFonts w:cs="Times New Roman"/>
                <w:i/>
                <w:sz w:val="16"/>
              </w:rPr>
              <w:t>года</w:t>
            </w:r>
          </w:p>
        </w:tc>
        <w:tc>
          <w:tcPr>
            <w:tcW w:w="2049" w:type="dxa"/>
            <w:tcBorders>
              <w:top w:val="single" w:sz="4" w:space="0" w:color="auto"/>
              <w:bottom w:val="single" w:sz="12" w:space="0" w:color="auto"/>
            </w:tcBorders>
            <w:shd w:val="clear" w:color="auto" w:fill="auto"/>
            <w:vAlign w:val="bottom"/>
          </w:tcPr>
          <w:p w14:paraId="5E5C3444" w14:textId="553CDFA5" w:rsidR="00D24827" w:rsidRPr="005E5CFD" w:rsidRDefault="00D24827" w:rsidP="005E5CFD">
            <w:pPr>
              <w:keepNext/>
              <w:keepLines/>
              <w:spacing w:before="80" w:after="80" w:line="200" w:lineRule="exact"/>
              <w:ind w:left="28" w:right="28"/>
              <w:jc w:val="right"/>
              <w:rPr>
                <w:rFonts w:cs="Times New Roman"/>
                <w:i/>
                <w:sz w:val="16"/>
              </w:rPr>
            </w:pPr>
            <w:r w:rsidRPr="005E5CFD">
              <w:rPr>
                <w:rFonts w:cs="Times New Roman"/>
                <w:i/>
                <w:sz w:val="16"/>
              </w:rPr>
              <w:t>Перепись населения 2017</w:t>
            </w:r>
            <w:r w:rsidR="00C9739F" w:rsidRPr="005E5CFD">
              <w:rPr>
                <w:rFonts w:cs="Times New Roman"/>
                <w:i/>
                <w:sz w:val="16"/>
              </w:rPr>
              <w:t> </w:t>
            </w:r>
            <w:r w:rsidRPr="005E5CFD">
              <w:rPr>
                <w:rFonts w:cs="Times New Roman"/>
                <w:i/>
                <w:sz w:val="16"/>
              </w:rPr>
              <w:t>года</w:t>
            </w:r>
          </w:p>
        </w:tc>
      </w:tr>
      <w:tr w:rsidR="00D24827" w:rsidRPr="003D1F74" w14:paraId="66011015" w14:textId="77777777" w:rsidTr="003D1F74">
        <w:tc>
          <w:tcPr>
            <w:tcW w:w="1482" w:type="dxa"/>
            <w:tcBorders>
              <w:top w:val="single" w:sz="12" w:space="0" w:color="auto"/>
            </w:tcBorders>
            <w:shd w:val="clear" w:color="auto" w:fill="auto"/>
          </w:tcPr>
          <w:p w14:paraId="56151604" w14:textId="77777777" w:rsidR="00D24827" w:rsidRPr="003D1F74" w:rsidRDefault="00D24827" w:rsidP="003D1F74">
            <w:pPr>
              <w:spacing w:before="40" w:after="40" w:line="220" w:lineRule="exact"/>
              <w:ind w:left="28" w:right="28"/>
              <w:rPr>
                <w:rFonts w:cs="Times New Roman"/>
                <w:sz w:val="18"/>
              </w:rPr>
            </w:pPr>
            <w:r w:rsidRPr="003D1F74">
              <w:rPr>
                <w:rFonts w:cs="Times New Roman"/>
                <w:sz w:val="18"/>
              </w:rPr>
              <w:t xml:space="preserve">Городские </w:t>
            </w:r>
          </w:p>
        </w:tc>
        <w:tc>
          <w:tcPr>
            <w:tcW w:w="2049" w:type="dxa"/>
            <w:tcBorders>
              <w:top w:val="single" w:sz="12" w:space="0" w:color="auto"/>
            </w:tcBorders>
            <w:shd w:val="clear" w:color="auto" w:fill="auto"/>
            <w:vAlign w:val="bottom"/>
          </w:tcPr>
          <w:p w14:paraId="01FA7CC3" w14:textId="77777777" w:rsidR="00D24827" w:rsidRPr="003D1F74" w:rsidRDefault="00D24827" w:rsidP="003D1F74">
            <w:pPr>
              <w:spacing w:before="40" w:after="40" w:line="220" w:lineRule="exact"/>
              <w:ind w:left="28" w:right="28"/>
              <w:jc w:val="right"/>
              <w:rPr>
                <w:rFonts w:cs="Times New Roman"/>
                <w:sz w:val="18"/>
              </w:rPr>
            </w:pPr>
            <w:r w:rsidRPr="003D1F74">
              <w:rPr>
                <w:rFonts w:cs="Times New Roman"/>
                <w:sz w:val="18"/>
              </w:rPr>
              <w:t>83,5</w:t>
            </w:r>
          </w:p>
        </w:tc>
        <w:tc>
          <w:tcPr>
            <w:tcW w:w="2049" w:type="dxa"/>
            <w:tcBorders>
              <w:top w:val="single" w:sz="12" w:space="0" w:color="auto"/>
            </w:tcBorders>
            <w:shd w:val="clear" w:color="auto" w:fill="auto"/>
            <w:vAlign w:val="bottom"/>
          </w:tcPr>
          <w:p w14:paraId="0190E823" w14:textId="77777777" w:rsidR="00D24827" w:rsidRPr="003D1F74" w:rsidRDefault="00D24827" w:rsidP="003D1F74">
            <w:pPr>
              <w:spacing w:before="40" w:after="40" w:line="220" w:lineRule="exact"/>
              <w:ind w:left="28" w:right="28"/>
              <w:jc w:val="right"/>
              <w:rPr>
                <w:rFonts w:cs="Times New Roman"/>
                <w:sz w:val="18"/>
              </w:rPr>
            </w:pPr>
            <w:r w:rsidRPr="003D1F74">
              <w:rPr>
                <w:rFonts w:cs="Times New Roman"/>
                <w:sz w:val="18"/>
              </w:rPr>
              <w:t>86,6</w:t>
            </w:r>
          </w:p>
        </w:tc>
        <w:tc>
          <w:tcPr>
            <w:tcW w:w="2049" w:type="dxa"/>
            <w:tcBorders>
              <w:top w:val="single" w:sz="12" w:space="0" w:color="auto"/>
            </w:tcBorders>
            <w:shd w:val="clear" w:color="auto" w:fill="auto"/>
            <w:vAlign w:val="bottom"/>
          </w:tcPr>
          <w:p w14:paraId="2F262909" w14:textId="77777777" w:rsidR="00D24827" w:rsidRPr="003D1F74" w:rsidRDefault="00D24827" w:rsidP="003D1F74">
            <w:pPr>
              <w:spacing w:before="40" w:after="40" w:line="220" w:lineRule="exact"/>
              <w:ind w:left="28" w:right="28"/>
              <w:jc w:val="right"/>
              <w:rPr>
                <w:rFonts w:cs="Times New Roman"/>
                <w:sz w:val="18"/>
              </w:rPr>
            </w:pPr>
            <w:r w:rsidRPr="003D1F74">
              <w:rPr>
                <w:rFonts w:cs="Times New Roman"/>
                <w:sz w:val="18"/>
              </w:rPr>
              <w:t>87,8</w:t>
            </w:r>
          </w:p>
        </w:tc>
      </w:tr>
      <w:tr w:rsidR="00D24827" w:rsidRPr="003D1F74" w14:paraId="35820822" w14:textId="77777777" w:rsidTr="003D1F74">
        <w:tc>
          <w:tcPr>
            <w:tcW w:w="1482" w:type="dxa"/>
            <w:tcBorders>
              <w:bottom w:val="single" w:sz="12" w:space="0" w:color="auto"/>
            </w:tcBorders>
            <w:shd w:val="clear" w:color="auto" w:fill="auto"/>
          </w:tcPr>
          <w:p w14:paraId="51D2F02C" w14:textId="77777777" w:rsidR="00D24827" w:rsidRPr="003D1F74" w:rsidRDefault="00D24827" w:rsidP="003D1F74">
            <w:pPr>
              <w:spacing w:before="40" w:after="40" w:line="220" w:lineRule="exact"/>
              <w:ind w:left="28" w:right="28"/>
              <w:rPr>
                <w:rFonts w:cs="Times New Roman"/>
                <w:sz w:val="18"/>
              </w:rPr>
            </w:pPr>
            <w:r w:rsidRPr="003D1F74">
              <w:rPr>
                <w:rFonts w:cs="Times New Roman"/>
                <w:sz w:val="18"/>
              </w:rPr>
              <w:t xml:space="preserve">Сельские </w:t>
            </w:r>
          </w:p>
        </w:tc>
        <w:tc>
          <w:tcPr>
            <w:tcW w:w="2049" w:type="dxa"/>
            <w:tcBorders>
              <w:bottom w:val="single" w:sz="12" w:space="0" w:color="auto"/>
            </w:tcBorders>
            <w:shd w:val="clear" w:color="auto" w:fill="auto"/>
            <w:vAlign w:val="bottom"/>
          </w:tcPr>
          <w:p w14:paraId="2454B7C8" w14:textId="77777777" w:rsidR="00D24827" w:rsidRPr="003D1F74" w:rsidRDefault="00D24827" w:rsidP="003D1F74">
            <w:pPr>
              <w:spacing w:before="40" w:after="40" w:line="220" w:lineRule="exact"/>
              <w:ind w:left="28" w:right="28"/>
              <w:jc w:val="right"/>
              <w:rPr>
                <w:rFonts w:cs="Times New Roman"/>
                <w:sz w:val="18"/>
              </w:rPr>
            </w:pPr>
            <w:r w:rsidRPr="003D1F74">
              <w:rPr>
                <w:rFonts w:cs="Times New Roman"/>
                <w:sz w:val="18"/>
              </w:rPr>
              <w:t>16,5</w:t>
            </w:r>
          </w:p>
        </w:tc>
        <w:tc>
          <w:tcPr>
            <w:tcW w:w="2049" w:type="dxa"/>
            <w:tcBorders>
              <w:bottom w:val="single" w:sz="12" w:space="0" w:color="auto"/>
            </w:tcBorders>
            <w:shd w:val="clear" w:color="auto" w:fill="auto"/>
            <w:vAlign w:val="bottom"/>
          </w:tcPr>
          <w:p w14:paraId="611B276E" w14:textId="77777777" w:rsidR="00D24827" w:rsidRPr="003D1F74" w:rsidRDefault="00D24827" w:rsidP="003D1F74">
            <w:pPr>
              <w:spacing w:before="40" w:after="40" w:line="220" w:lineRule="exact"/>
              <w:ind w:left="28" w:right="28"/>
              <w:jc w:val="right"/>
              <w:rPr>
                <w:rFonts w:cs="Times New Roman"/>
                <w:sz w:val="18"/>
              </w:rPr>
            </w:pPr>
            <w:r w:rsidRPr="003D1F74">
              <w:rPr>
                <w:rFonts w:cs="Times New Roman"/>
                <w:sz w:val="18"/>
              </w:rPr>
              <w:t>13,4</w:t>
            </w:r>
          </w:p>
        </w:tc>
        <w:tc>
          <w:tcPr>
            <w:tcW w:w="2049" w:type="dxa"/>
            <w:tcBorders>
              <w:bottom w:val="single" w:sz="12" w:space="0" w:color="auto"/>
            </w:tcBorders>
            <w:shd w:val="clear" w:color="auto" w:fill="auto"/>
            <w:vAlign w:val="bottom"/>
          </w:tcPr>
          <w:p w14:paraId="69C49481" w14:textId="77777777" w:rsidR="00D24827" w:rsidRPr="003D1F74" w:rsidRDefault="00D24827" w:rsidP="003D1F74">
            <w:pPr>
              <w:spacing w:before="40" w:after="40" w:line="220" w:lineRule="exact"/>
              <w:ind w:left="28" w:right="28"/>
              <w:jc w:val="right"/>
              <w:rPr>
                <w:rFonts w:cs="Times New Roman"/>
                <w:sz w:val="18"/>
              </w:rPr>
            </w:pPr>
            <w:r w:rsidRPr="003D1F74">
              <w:rPr>
                <w:rFonts w:cs="Times New Roman"/>
                <w:sz w:val="18"/>
              </w:rPr>
              <w:t>12,2</w:t>
            </w:r>
          </w:p>
        </w:tc>
      </w:tr>
    </w:tbl>
    <w:p w14:paraId="587ED013" w14:textId="0298AC3A" w:rsidR="00D24827" w:rsidRPr="004F1C08" w:rsidRDefault="00D24827" w:rsidP="003F2F23">
      <w:pPr>
        <w:pStyle w:val="SingleTxtG"/>
        <w:spacing w:before="120" w:line="220" w:lineRule="exact"/>
        <w:ind w:firstLine="170"/>
        <w:jc w:val="left"/>
        <w:rPr>
          <w:sz w:val="18"/>
          <w:szCs w:val="18"/>
        </w:rPr>
      </w:pPr>
      <w:r w:rsidRPr="003F2F23">
        <w:rPr>
          <w:i/>
          <w:iCs/>
          <w:sz w:val="18"/>
          <w:szCs w:val="18"/>
        </w:rPr>
        <w:t>Источник</w:t>
      </w:r>
      <w:r w:rsidRPr="00A10E35">
        <w:rPr>
          <w:sz w:val="18"/>
          <w:szCs w:val="18"/>
        </w:rPr>
        <w:t xml:space="preserve">: </w:t>
      </w:r>
      <w:r w:rsidRPr="00F35046">
        <w:rPr>
          <w:sz w:val="18"/>
          <w:szCs w:val="18"/>
        </w:rPr>
        <w:t xml:space="preserve">INE, </w:t>
      </w:r>
      <w:proofErr w:type="spellStart"/>
      <w:r w:rsidRPr="003F2F23">
        <w:rPr>
          <w:i/>
          <w:iCs/>
          <w:sz w:val="18"/>
          <w:szCs w:val="18"/>
        </w:rPr>
        <w:t>Síntesis</w:t>
      </w:r>
      <w:proofErr w:type="spellEnd"/>
      <w:r w:rsidRPr="003F2F23">
        <w:rPr>
          <w:i/>
          <w:iCs/>
          <w:sz w:val="18"/>
          <w:szCs w:val="18"/>
        </w:rPr>
        <w:t xml:space="preserve"> </w:t>
      </w:r>
      <w:proofErr w:type="spellStart"/>
      <w:r w:rsidRPr="003F2F23">
        <w:rPr>
          <w:i/>
          <w:iCs/>
          <w:sz w:val="18"/>
          <w:szCs w:val="18"/>
        </w:rPr>
        <w:t>resultados</w:t>
      </w:r>
      <w:proofErr w:type="spellEnd"/>
      <w:r w:rsidRPr="003F2F23">
        <w:rPr>
          <w:i/>
          <w:iCs/>
          <w:sz w:val="18"/>
          <w:szCs w:val="18"/>
        </w:rPr>
        <w:t xml:space="preserve"> </w:t>
      </w:r>
      <w:proofErr w:type="spellStart"/>
      <w:r w:rsidRPr="003F2F23">
        <w:rPr>
          <w:i/>
          <w:iCs/>
          <w:sz w:val="18"/>
          <w:szCs w:val="18"/>
        </w:rPr>
        <w:t>Censo</w:t>
      </w:r>
      <w:proofErr w:type="spellEnd"/>
      <w:r w:rsidRPr="003F2F23">
        <w:rPr>
          <w:i/>
          <w:iCs/>
          <w:sz w:val="18"/>
          <w:szCs w:val="18"/>
        </w:rPr>
        <w:t xml:space="preserve"> 2017</w:t>
      </w:r>
      <w:r w:rsidRPr="004F1C08">
        <w:rPr>
          <w:sz w:val="18"/>
          <w:szCs w:val="18"/>
        </w:rPr>
        <w:t xml:space="preserve"> </w:t>
      </w:r>
      <w:proofErr w:type="spellStart"/>
      <w:r w:rsidR="0002127A" w:rsidRPr="00CA62E0">
        <w:rPr>
          <w:sz w:val="18"/>
          <w:szCs w:val="18"/>
        </w:rPr>
        <w:t>j</w:t>
      </w:r>
      <w:r w:rsidRPr="004F1C08">
        <w:rPr>
          <w:sz w:val="18"/>
          <w:szCs w:val="18"/>
        </w:rPr>
        <w:t>unio</w:t>
      </w:r>
      <w:proofErr w:type="spellEnd"/>
      <w:r w:rsidRPr="004F1C08">
        <w:rPr>
          <w:sz w:val="18"/>
          <w:szCs w:val="18"/>
        </w:rPr>
        <w:t xml:space="preserve"> / 2018</w:t>
      </w:r>
      <w:r w:rsidRPr="004F1C08">
        <w:rPr>
          <w:sz w:val="18"/>
          <w:szCs w:val="18"/>
          <w:vertAlign w:val="superscript"/>
        </w:rPr>
        <w:footnoteReference w:id="7"/>
      </w:r>
      <w:r w:rsidRPr="004F1C08">
        <w:rPr>
          <w:sz w:val="18"/>
          <w:szCs w:val="18"/>
        </w:rPr>
        <w:t>.</w:t>
      </w:r>
    </w:p>
    <w:p w14:paraId="14014CEF" w14:textId="2642EDFD" w:rsidR="00D24827" w:rsidRPr="00202CBD" w:rsidRDefault="005B1A91" w:rsidP="005B1A91">
      <w:pPr>
        <w:pStyle w:val="H4G"/>
      </w:pPr>
      <w:bookmarkStart w:id="32" w:name="_Toc155201767"/>
      <w:bookmarkStart w:id="33" w:name="_Toc155712317"/>
      <w:bookmarkStart w:id="34" w:name="_Toc170913592"/>
      <w:bookmarkStart w:id="35" w:name="_Toc171683227"/>
      <w:r>
        <w:rPr>
          <w:lang w:val="en-US"/>
        </w:rPr>
        <w:tab/>
      </w:r>
      <w:proofErr w:type="spellStart"/>
      <w:r w:rsidR="00D24827">
        <w:t>vi</w:t>
      </w:r>
      <w:proofErr w:type="spellEnd"/>
      <w:r w:rsidRPr="00976C67">
        <w:t>)</w:t>
      </w:r>
      <w:r w:rsidR="00D24827">
        <w:tab/>
        <w:t>Этнический состав населения</w:t>
      </w:r>
      <w:bookmarkEnd w:id="32"/>
      <w:bookmarkEnd w:id="33"/>
      <w:bookmarkEnd w:id="34"/>
      <w:bookmarkEnd w:id="35"/>
    </w:p>
    <w:p w14:paraId="10F1331C" w14:textId="50CE9BB7" w:rsidR="00D24827" w:rsidRPr="00202CBD" w:rsidRDefault="00D24827" w:rsidP="00D24827">
      <w:pPr>
        <w:pStyle w:val="SingleTxtG"/>
      </w:pPr>
      <w:r>
        <w:t>17.</w:t>
      </w:r>
      <w:r>
        <w:tab/>
        <w:t>По данным переписи 2017 года, 12,8 процента населения (2 185 729 человек) заявили о своей принадлежности к той или иной этнической группе, что выразилось в нижеследующем процентном соотношении: мапуче — 79,8 процента, аймара — 7,2</w:t>
      </w:r>
      <w:r w:rsidR="00976C67">
        <w:rPr>
          <w:lang w:val="en-US"/>
        </w:rPr>
        <w:t> </w:t>
      </w:r>
      <w:r>
        <w:t xml:space="preserve">процента, </w:t>
      </w:r>
      <w:proofErr w:type="spellStart"/>
      <w:r>
        <w:t>диагита</w:t>
      </w:r>
      <w:proofErr w:type="spellEnd"/>
      <w:r>
        <w:t xml:space="preserve"> — 4,1 процента, кечуа — 1,6 процента, </w:t>
      </w:r>
      <w:proofErr w:type="spellStart"/>
      <w:r>
        <w:t>ликан-антай</w:t>
      </w:r>
      <w:proofErr w:type="spellEnd"/>
      <w:r>
        <w:t xml:space="preserve"> — 1,4</w:t>
      </w:r>
      <w:r w:rsidR="00976C67">
        <w:rPr>
          <w:lang w:val="en-US"/>
        </w:rPr>
        <w:t> </w:t>
      </w:r>
      <w:r>
        <w:t>процента, колья — 1,0 процента, рапа-</w:t>
      </w:r>
      <w:proofErr w:type="spellStart"/>
      <w:r>
        <w:t>нуи</w:t>
      </w:r>
      <w:proofErr w:type="spellEnd"/>
      <w:r>
        <w:t xml:space="preserve"> — 0,4 процента, </w:t>
      </w:r>
      <w:proofErr w:type="spellStart"/>
      <w:r>
        <w:t>кавескары</w:t>
      </w:r>
      <w:proofErr w:type="spellEnd"/>
      <w:r>
        <w:t xml:space="preserve"> — 0,2</w:t>
      </w:r>
      <w:r w:rsidR="00976C67">
        <w:rPr>
          <w:lang w:val="en-US"/>
        </w:rPr>
        <w:t> </w:t>
      </w:r>
      <w:r>
        <w:t xml:space="preserve">процента, </w:t>
      </w:r>
      <w:proofErr w:type="spellStart"/>
      <w:r>
        <w:t>яганы</w:t>
      </w:r>
      <w:proofErr w:type="spellEnd"/>
      <w:r>
        <w:t xml:space="preserve"> — 0,1 процента и другие группы — 4,4 процента. </w:t>
      </w:r>
    </w:p>
    <w:p w14:paraId="10427B30" w14:textId="6FFCE8FE" w:rsidR="00D24827" w:rsidRPr="00202CBD" w:rsidRDefault="00D24827" w:rsidP="00D24827">
      <w:pPr>
        <w:pStyle w:val="SingleTxtG"/>
      </w:pPr>
      <w:r>
        <w:t>18.</w:t>
      </w:r>
      <w:r>
        <w:tab/>
        <w:t>Коренное население в основном сосредоточено в столичном регионе Сантьяго</w:t>
      </w:r>
      <w:r w:rsidR="00F216F9">
        <w:rPr>
          <w:lang w:val="en-US"/>
        </w:rPr>
        <w:t> </w:t>
      </w:r>
      <w:r>
        <w:t>—</w:t>
      </w:r>
      <w:r w:rsidR="00C018D0">
        <w:t> </w:t>
      </w:r>
      <w:r>
        <w:t xml:space="preserve">31,8 процента, а также в регионах </w:t>
      </w:r>
      <w:proofErr w:type="spellStart"/>
      <w:r>
        <w:t>Араукания</w:t>
      </w:r>
      <w:proofErr w:type="spellEnd"/>
      <w:r>
        <w:t xml:space="preserve"> — 14,7 процента, Лос</w:t>
      </w:r>
      <w:r w:rsidR="00BA1BE5" w:rsidRPr="00BA1BE5">
        <w:noBreakHyphen/>
      </w:r>
      <w:r>
        <w:t>Лагос</w:t>
      </w:r>
      <w:r w:rsidR="00BA1BE5">
        <w:rPr>
          <w:lang w:val="en-US"/>
        </w:rPr>
        <w:t> </w:t>
      </w:r>
      <w:r>
        <w:t>— 10,4 процента, Био-Био — 8,68 процента и Вальпараисо — 5,48 процента. Следует отметить, что население, считающее себя принадлежащим к народу мапуче, составляет 9,9 процента от общей численности населения, фактически учтенного в ходе переписи населения страны.</w:t>
      </w:r>
    </w:p>
    <w:p w14:paraId="617C94E3" w14:textId="1452AC08" w:rsidR="00D24827" w:rsidRPr="00202CBD" w:rsidRDefault="00053295" w:rsidP="00053295">
      <w:pPr>
        <w:pStyle w:val="H23G"/>
      </w:pPr>
      <w:r w:rsidRPr="00360E43">
        <w:rPr>
          <w:b w:val="0"/>
          <w:bCs/>
        </w:rPr>
        <w:tab/>
      </w:r>
      <w:r w:rsidRPr="00360E43">
        <w:rPr>
          <w:b w:val="0"/>
          <w:bCs/>
        </w:rPr>
        <w:tab/>
      </w:r>
      <w:r w:rsidR="00D24827" w:rsidRPr="00053295">
        <w:rPr>
          <w:b w:val="0"/>
          <w:bCs/>
        </w:rPr>
        <w:t>Таблица 5</w:t>
      </w:r>
      <w:r w:rsidRPr="00976C67">
        <w:rPr>
          <w:b w:val="0"/>
          <w:bCs/>
        </w:rPr>
        <w:br/>
      </w:r>
      <w:r w:rsidR="00D24827">
        <w:t>Перечень регионов с наибольшей численностью населения, относящегося к</w:t>
      </w:r>
      <w:r w:rsidR="00976C67">
        <w:rPr>
          <w:lang w:val="en-US"/>
        </w:rPr>
        <w:t> </w:t>
      </w:r>
      <w:r w:rsidR="00D24827">
        <w:t>коренным или исконным народам (количество человек)</w:t>
      </w:r>
    </w:p>
    <w:tbl>
      <w:tblPr>
        <w:tblW w:w="7370" w:type="dxa"/>
        <w:tblInd w:w="1134" w:type="dxa"/>
        <w:tblLayout w:type="fixed"/>
        <w:tblCellMar>
          <w:left w:w="0" w:type="dxa"/>
          <w:right w:w="0" w:type="dxa"/>
        </w:tblCellMar>
        <w:tblLook w:val="0000" w:firstRow="0" w:lastRow="0" w:firstColumn="0" w:lastColumn="0" w:noHBand="0" w:noVBand="0"/>
      </w:tblPr>
      <w:tblGrid>
        <w:gridCol w:w="1918"/>
        <w:gridCol w:w="1176"/>
        <w:gridCol w:w="1469"/>
        <w:gridCol w:w="910"/>
        <w:gridCol w:w="1036"/>
        <w:gridCol w:w="861"/>
      </w:tblGrid>
      <w:tr w:rsidR="00D24827" w:rsidRPr="003D4D3C" w14:paraId="1DE901CF" w14:textId="77777777" w:rsidTr="00427D06">
        <w:trPr>
          <w:tblHeader/>
        </w:trPr>
        <w:tc>
          <w:tcPr>
            <w:tcW w:w="1918" w:type="dxa"/>
            <w:tcBorders>
              <w:top w:val="single" w:sz="4" w:space="0" w:color="auto"/>
            </w:tcBorders>
            <w:shd w:val="clear" w:color="auto" w:fill="auto"/>
            <w:vAlign w:val="bottom"/>
          </w:tcPr>
          <w:p w14:paraId="0368A801" w14:textId="77777777" w:rsidR="00D24827" w:rsidRPr="003D4D3C" w:rsidRDefault="00D24827" w:rsidP="003D4D3C">
            <w:pPr>
              <w:spacing w:before="80" w:after="80" w:line="200" w:lineRule="exact"/>
              <w:ind w:left="28" w:right="28"/>
              <w:rPr>
                <w:rFonts w:cs="Times New Roman"/>
                <w:i/>
                <w:sz w:val="16"/>
              </w:rPr>
            </w:pPr>
          </w:p>
        </w:tc>
        <w:tc>
          <w:tcPr>
            <w:tcW w:w="5452" w:type="dxa"/>
            <w:gridSpan w:val="5"/>
            <w:tcBorders>
              <w:top w:val="single" w:sz="4" w:space="0" w:color="auto"/>
              <w:bottom w:val="single" w:sz="4" w:space="0" w:color="auto"/>
            </w:tcBorders>
            <w:shd w:val="clear" w:color="auto" w:fill="auto"/>
            <w:vAlign w:val="bottom"/>
          </w:tcPr>
          <w:p w14:paraId="6101D22D" w14:textId="77777777" w:rsidR="00D24827" w:rsidRPr="003D4D3C" w:rsidRDefault="00D24827" w:rsidP="00AE60FE">
            <w:pPr>
              <w:spacing w:before="80" w:after="80" w:line="200" w:lineRule="exact"/>
              <w:ind w:left="28" w:right="28"/>
              <w:jc w:val="center"/>
              <w:rPr>
                <w:rFonts w:cs="Times New Roman"/>
                <w:i/>
                <w:sz w:val="16"/>
              </w:rPr>
            </w:pPr>
            <w:r w:rsidRPr="003D4D3C">
              <w:rPr>
                <w:rFonts w:cs="Times New Roman"/>
                <w:i/>
                <w:iCs/>
                <w:sz w:val="16"/>
              </w:rPr>
              <w:t>Регион</w:t>
            </w:r>
          </w:p>
        </w:tc>
      </w:tr>
      <w:tr w:rsidR="00D24827" w:rsidRPr="003D4D3C" w14:paraId="1DF502C9" w14:textId="77777777" w:rsidTr="00427D06">
        <w:trPr>
          <w:tblHeader/>
        </w:trPr>
        <w:tc>
          <w:tcPr>
            <w:tcW w:w="1918" w:type="dxa"/>
            <w:tcBorders>
              <w:bottom w:val="single" w:sz="12" w:space="0" w:color="auto"/>
            </w:tcBorders>
            <w:shd w:val="clear" w:color="auto" w:fill="auto"/>
          </w:tcPr>
          <w:p w14:paraId="0EF7268A" w14:textId="77777777" w:rsidR="00D24827" w:rsidRPr="008816FE" w:rsidRDefault="00D24827" w:rsidP="008816FE">
            <w:pPr>
              <w:keepNext/>
              <w:keepLines/>
              <w:spacing w:before="80" w:after="80" w:line="200" w:lineRule="exact"/>
              <w:ind w:left="28" w:right="28"/>
              <w:rPr>
                <w:rFonts w:cs="Times New Roman"/>
                <w:i/>
                <w:sz w:val="16"/>
              </w:rPr>
            </w:pPr>
            <w:r w:rsidRPr="008816FE">
              <w:rPr>
                <w:rFonts w:cs="Times New Roman"/>
                <w:i/>
                <w:sz w:val="16"/>
              </w:rPr>
              <w:t>Этническая принадлежность</w:t>
            </w:r>
          </w:p>
        </w:tc>
        <w:tc>
          <w:tcPr>
            <w:tcW w:w="1176" w:type="dxa"/>
            <w:tcBorders>
              <w:top w:val="single" w:sz="4" w:space="0" w:color="auto"/>
              <w:bottom w:val="single" w:sz="12" w:space="0" w:color="auto"/>
            </w:tcBorders>
            <w:shd w:val="clear" w:color="auto" w:fill="auto"/>
            <w:vAlign w:val="bottom"/>
          </w:tcPr>
          <w:p w14:paraId="3A8E226C"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Вальпараисо</w:t>
            </w:r>
          </w:p>
        </w:tc>
        <w:tc>
          <w:tcPr>
            <w:tcW w:w="1469" w:type="dxa"/>
            <w:tcBorders>
              <w:top w:val="single" w:sz="4" w:space="0" w:color="auto"/>
              <w:bottom w:val="single" w:sz="12" w:space="0" w:color="auto"/>
            </w:tcBorders>
            <w:shd w:val="clear" w:color="auto" w:fill="auto"/>
            <w:vAlign w:val="bottom"/>
          </w:tcPr>
          <w:p w14:paraId="79CB5C1A"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Столичный регион</w:t>
            </w:r>
          </w:p>
        </w:tc>
        <w:tc>
          <w:tcPr>
            <w:tcW w:w="910" w:type="dxa"/>
            <w:tcBorders>
              <w:top w:val="single" w:sz="4" w:space="0" w:color="auto"/>
              <w:bottom w:val="single" w:sz="12" w:space="0" w:color="auto"/>
            </w:tcBorders>
            <w:shd w:val="clear" w:color="auto" w:fill="auto"/>
            <w:vAlign w:val="bottom"/>
          </w:tcPr>
          <w:p w14:paraId="09994D9B"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Био-Био</w:t>
            </w:r>
          </w:p>
        </w:tc>
        <w:tc>
          <w:tcPr>
            <w:tcW w:w="1036" w:type="dxa"/>
            <w:tcBorders>
              <w:top w:val="single" w:sz="4" w:space="0" w:color="auto"/>
              <w:bottom w:val="single" w:sz="12" w:space="0" w:color="auto"/>
            </w:tcBorders>
            <w:shd w:val="clear" w:color="auto" w:fill="auto"/>
            <w:vAlign w:val="bottom"/>
          </w:tcPr>
          <w:p w14:paraId="5942E609" w14:textId="77777777" w:rsidR="00D24827" w:rsidRPr="008816FE" w:rsidRDefault="00D24827" w:rsidP="008816FE">
            <w:pPr>
              <w:keepNext/>
              <w:keepLines/>
              <w:spacing w:before="80" w:after="80" w:line="200" w:lineRule="exact"/>
              <w:ind w:left="28" w:right="28"/>
              <w:jc w:val="right"/>
              <w:rPr>
                <w:rFonts w:cs="Times New Roman"/>
                <w:i/>
                <w:sz w:val="16"/>
              </w:rPr>
            </w:pPr>
            <w:proofErr w:type="spellStart"/>
            <w:r w:rsidRPr="008816FE">
              <w:rPr>
                <w:rFonts w:cs="Times New Roman"/>
                <w:i/>
                <w:sz w:val="16"/>
              </w:rPr>
              <w:t>Араукания</w:t>
            </w:r>
            <w:proofErr w:type="spellEnd"/>
          </w:p>
        </w:tc>
        <w:tc>
          <w:tcPr>
            <w:tcW w:w="861" w:type="dxa"/>
            <w:tcBorders>
              <w:top w:val="single" w:sz="4" w:space="0" w:color="auto"/>
              <w:bottom w:val="single" w:sz="12" w:space="0" w:color="auto"/>
            </w:tcBorders>
            <w:shd w:val="clear" w:color="auto" w:fill="auto"/>
            <w:vAlign w:val="bottom"/>
          </w:tcPr>
          <w:p w14:paraId="767FBFFB"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Лос-Лагос</w:t>
            </w:r>
          </w:p>
        </w:tc>
      </w:tr>
      <w:tr w:rsidR="00D24827" w:rsidRPr="003D4D3C" w14:paraId="53B2205F" w14:textId="77777777" w:rsidTr="00427D06">
        <w:tc>
          <w:tcPr>
            <w:tcW w:w="1918" w:type="dxa"/>
            <w:tcBorders>
              <w:top w:val="single" w:sz="12" w:space="0" w:color="auto"/>
            </w:tcBorders>
            <w:shd w:val="clear" w:color="auto" w:fill="auto"/>
          </w:tcPr>
          <w:p w14:paraId="5B78A392" w14:textId="77777777" w:rsidR="00D24827" w:rsidRPr="003D4D3C" w:rsidRDefault="00D24827" w:rsidP="003D4D3C">
            <w:pPr>
              <w:spacing w:before="40" w:after="40" w:line="220" w:lineRule="exact"/>
              <w:ind w:left="28" w:right="28"/>
              <w:rPr>
                <w:rFonts w:cs="Times New Roman"/>
                <w:sz w:val="18"/>
              </w:rPr>
            </w:pPr>
            <w:r w:rsidRPr="003D4D3C">
              <w:rPr>
                <w:rFonts w:cs="Times New Roman"/>
                <w:sz w:val="18"/>
              </w:rPr>
              <w:t>Мапуче</w:t>
            </w:r>
          </w:p>
        </w:tc>
        <w:tc>
          <w:tcPr>
            <w:tcW w:w="1176" w:type="dxa"/>
            <w:tcBorders>
              <w:top w:val="single" w:sz="12" w:space="0" w:color="auto"/>
            </w:tcBorders>
            <w:shd w:val="clear" w:color="auto" w:fill="auto"/>
            <w:vAlign w:val="bottom"/>
          </w:tcPr>
          <w:p w14:paraId="3E280DFA"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92 589</w:t>
            </w:r>
          </w:p>
        </w:tc>
        <w:tc>
          <w:tcPr>
            <w:tcW w:w="1469" w:type="dxa"/>
            <w:tcBorders>
              <w:top w:val="single" w:sz="12" w:space="0" w:color="auto"/>
            </w:tcBorders>
            <w:shd w:val="clear" w:color="auto" w:fill="auto"/>
            <w:vAlign w:val="bottom"/>
          </w:tcPr>
          <w:p w14:paraId="21AD05EA"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614 881</w:t>
            </w:r>
          </w:p>
        </w:tc>
        <w:tc>
          <w:tcPr>
            <w:tcW w:w="910" w:type="dxa"/>
            <w:tcBorders>
              <w:top w:val="single" w:sz="12" w:space="0" w:color="auto"/>
            </w:tcBorders>
            <w:shd w:val="clear" w:color="auto" w:fill="auto"/>
            <w:vAlign w:val="bottom"/>
          </w:tcPr>
          <w:p w14:paraId="05C8B089"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158 724</w:t>
            </w:r>
          </w:p>
        </w:tc>
        <w:tc>
          <w:tcPr>
            <w:tcW w:w="1036" w:type="dxa"/>
            <w:tcBorders>
              <w:top w:val="single" w:sz="12" w:space="0" w:color="auto"/>
            </w:tcBorders>
            <w:shd w:val="clear" w:color="auto" w:fill="auto"/>
            <w:vAlign w:val="bottom"/>
          </w:tcPr>
          <w:p w14:paraId="7F293907"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314 174</w:t>
            </w:r>
          </w:p>
        </w:tc>
        <w:tc>
          <w:tcPr>
            <w:tcW w:w="861" w:type="dxa"/>
            <w:tcBorders>
              <w:top w:val="single" w:sz="12" w:space="0" w:color="auto"/>
            </w:tcBorders>
            <w:shd w:val="clear" w:color="auto" w:fill="auto"/>
            <w:vAlign w:val="bottom"/>
          </w:tcPr>
          <w:p w14:paraId="6B7DC9C3"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220 825</w:t>
            </w:r>
          </w:p>
        </w:tc>
      </w:tr>
      <w:tr w:rsidR="00D24827" w:rsidRPr="003D4D3C" w14:paraId="6D4B9AA6" w14:textId="77777777" w:rsidTr="00427D06">
        <w:tc>
          <w:tcPr>
            <w:tcW w:w="1918" w:type="dxa"/>
            <w:shd w:val="clear" w:color="auto" w:fill="auto"/>
          </w:tcPr>
          <w:p w14:paraId="7390B0F4" w14:textId="77777777" w:rsidR="00D24827" w:rsidRPr="003D4D3C" w:rsidRDefault="00D24827" w:rsidP="003D4D3C">
            <w:pPr>
              <w:spacing w:before="40" w:after="40" w:line="220" w:lineRule="exact"/>
              <w:ind w:left="28" w:right="28"/>
              <w:rPr>
                <w:rFonts w:cs="Times New Roman"/>
                <w:sz w:val="18"/>
              </w:rPr>
            </w:pPr>
            <w:r w:rsidRPr="003D4D3C">
              <w:rPr>
                <w:rFonts w:cs="Times New Roman"/>
                <w:sz w:val="18"/>
              </w:rPr>
              <w:t>Аймара</w:t>
            </w:r>
          </w:p>
        </w:tc>
        <w:tc>
          <w:tcPr>
            <w:tcW w:w="1176" w:type="dxa"/>
            <w:shd w:val="clear" w:color="auto" w:fill="auto"/>
            <w:vAlign w:val="bottom"/>
          </w:tcPr>
          <w:p w14:paraId="10E175AF"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5 881</w:t>
            </w:r>
          </w:p>
        </w:tc>
        <w:tc>
          <w:tcPr>
            <w:tcW w:w="1469" w:type="dxa"/>
            <w:shd w:val="clear" w:color="auto" w:fill="auto"/>
            <w:vAlign w:val="bottom"/>
          </w:tcPr>
          <w:p w14:paraId="346C6390"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15 988</w:t>
            </w:r>
          </w:p>
        </w:tc>
        <w:tc>
          <w:tcPr>
            <w:tcW w:w="910" w:type="dxa"/>
            <w:shd w:val="clear" w:color="auto" w:fill="auto"/>
            <w:vAlign w:val="bottom"/>
          </w:tcPr>
          <w:p w14:paraId="3D344C80"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1 226</w:t>
            </w:r>
          </w:p>
        </w:tc>
        <w:tc>
          <w:tcPr>
            <w:tcW w:w="1036" w:type="dxa"/>
            <w:shd w:val="clear" w:color="auto" w:fill="auto"/>
            <w:vAlign w:val="bottom"/>
          </w:tcPr>
          <w:p w14:paraId="1A67A564"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489</w:t>
            </w:r>
          </w:p>
        </w:tc>
        <w:tc>
          <w:tcPr>
            <w:tcW w:w="861" w:type="dxa"/>
            <w:shd w:val="clear" w:color="auto" w:fill="auto"/>
            <w:vAlign w:val="bottom"/>
          </w:tcPr>
          <w:p w14:paraId="1540AD78"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830</w:t>
            </w:r>
          </w:p>
        </w:tc>
      </w:tr>
      <w:tr w:rsidR="00D24827" w:rsidRPr="003D4D3C" w14:paraId="531BEFA0" w14:textId="77777777" w:rsidTr="00427D06">
        <w:tc>
          <w:tcPr>
            <w:tcW w:w="1918" w:type="dxa"/>
            <w:shd w:val="clear" w:color="auto" w:fill="auto"/>
          </w:tcPr>
          <w:p w14:paraId="0878CC24" w14:textId="77777777" w:rsidR="00D24827" w:rsidRPr="003D4D3C" w:rsidRDefault="00D24827" w:rsidP="003D4D3C">
            <w:pPr>
              <w:spacing w:before="40" w:after="40" w:line="220" w:lineRule="exact"/>
              <w:ind w:left="28" w:right="28"/>
              <w:rPr>
                <w:rFonts w:cs="Times New Roman"/>
                <w:sz w:val="18"/>
              </w:rPr>
            </w:pPr>
            <w:r w:rsidRPr="003D4D3C">
              <w:rPr>
                <w:rFonts w:cs="Times New Roman"/>
                <w:sz w:val="18"/>
              </w:rPr>
              <w:t>Рапа-</w:t>
            </w:r>
            <w:proofErr w:type="spellStart"/>
            <w:r w:rsidRPr="003D4D3C">
              <w:rPr>
                <w:rFonts w:cs="Times New Roman"/>
                <w:sz w:val="18"/>
              </w:rPr>
              <w:t>Нуи</w:t>
            </w:r>
            <w:proofErr w:type="spellEnd"/>
          </w:p>
        </w:tc>
        <w:tc>
          <w:tcPr>
            <w:tcW w:w="1176" w:type="dxa"/>
            <w:shd w:val="clear" w:color="auto" w:fill="auto"/>
            <w:vAlign w:val="bottom"/>
          </w:tcPr>
          <w:p w14:paraId="1D3C420B"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4 566</w:t>
            </w:r>
          </w:p>
        </w:tc>
        <w:tc>
          <w:tcPr>
            <w:tcW w:w="1469" w:type="dxa"/>
            <w:shd w:val="clear" w:color="auto" w:fill="auto"/>
            <w:vAlign w:val="bottom"/>
          </w:tcPr>
          <w:p w14:paraId="2BBE65FB"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3 012</w:t>
            </w:r>
          </w:p>
        </w:tc>
        <w:tc>
          <w:tcPr>
            <w:tcW w:w="910" w:type="dxa"/>
            <w:shd w:val="clear" w:color="auto" w:fill="auto"/>
            <w:vAlign w:val="bottom"/>
          </w:tcPr>
          <w:p w14:paraId="425B1AB0"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334</w:t>
            </w:r>
          </w:p>
        </w:tc>
        <w:tc>
          <w:tcPr>
            <w:tcW w:w="1036" w:type="dxa"/>
            <w:shd w:val="clear" w:color="auto" w:fill="auto"/>
            <w:vAlign w:val="bottom"/>
          </w:tcPr>
          <w:p w14:paraId="3C1B96DF"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161</w:t>
            </w:r>
          </w:p>
        </w:tc>
        <w:tc>
          <w:tcPr>
            <w:tcW w:w="861" w:type="dxa"/>
            <w:shd w:val="clear" w:color="auto" w:fill="auto"/>
            <w:vAlign w:val="bottom"/>
          </w:tcPr>
          <w:p w14:paraId="0977C70D"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208</w:t>
            </w:r>
          </w:p>
        </w:tc>
      </w:tr>
      <w:tr w:rsidR="00D24827" w:rsidRPr="003D4D3C" w14:paraId="66E08434" w14:textId="77777777" w:rsidTr="00427D06">
        <w:tc>
          <w:tcPr>
            <w:tcW w:w="1918" w:type="dxa"/>
            <w:shd w:val="clear" w:color="auto" w:fill="auto"/>
          </w:tcPr>
          <w:p w14:paraId="71C4A5EA" w14:textId="77777777" w:rsidR="00D24827" w:rsidRPr="003D4D3C" w:rsidRDefault="00D24827" w:rsidP="003D4D3C">
            <w:pPr>
              <w:spacing w:before="40" w:after="40" w:line="220" w:lineRule="exact"/>
              <w:ind w:left="28" w:right="28"/>
              <w:rPr>
                <w:rFonts w:cs="Times New Roman"/>
                <w:sz w:val="18"/>
              </w:rPr>
            </w:pPr>
            <w:proofErr w:type="spellStart"/>
            <w:r w:rsidRPr="003D4D3C">
              <w:rPr>
                <w:rFonts w:cs="Times New Roman"/>
                <w:sz w:val="18"/>
              </w:rPr>
              <w:t>Ликан-Антай</w:t>
            </w:r>
            <w:proofErr w:type="spellEnd"/>
          </w:p>
        </w:tc>
        <w:tc>
          <w:tcPr>
            <w:tcW w:w="1176" w:type="dxa"/>
            <w:shd w:val="clear" w:color="auto" w:fill="auto"/>
            <w:vAlign w:val="bottom"/>
          </w:tcPr>
          <w:p w14:paraId="201DE537"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547</w:t>
            </w:r>
          </w:p>
        </w:tc>
        <w:tc>
          <w:tcPr>
            <w:tcW w:w="1469" w:type="dxa"/>
            <w:shd w:val="clear" w:color="auto" w:fill="auto"/>
            <w:vAlign w:val="bottom"/>
          </w:tcPr>
          <w:p w14:paraId="35EF3557"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1 129</w:t>
            </w:r>
          </w:p>
        </w:tc>
        <w:tc>
          <w:tcPr>
            <w:tcW w:w="910" w:type="dxa"/>
            <w:shd w:val="clear" w:color="auto" w:fill="auto"/>
            <w:vAlign w:val="bottom"/>
          </w:tcPr>
          <w:p w14:paraId="34DE1396"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122</w:t>
            </w:r>
          </w:p>
        </w:tc>
        <w:tc>
          <w:tcPr>
            <w:tcW w:w="1036" w:type="dxa"/>
            <w:shd w:val="clear" w:color="auto" w:fill="auto"/>
            <w:vAlign w:val="bottom"/>
          </w:tcPr>
          <w:p w14:paraId="46A2382F"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68</w:t>
            </w:r>
          </w:p>
        </w:tc>
        <w:tc>
          <w:tcPr>
            <w:tcW w:w="861" w:type="dxa"/>
            <w:shd w:val="clear" w:color="auto" w:fill="auto"/>
            <w:vAlign w:val="bottom"/>
          </w:tcPr>
          <w:p w14:paraId="585242FB"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84</w:t>
            </w:r>
          </w:p>
        </w:tc>
      </w:tr>
      <w:tr w:rsidR="00D24827" w:rsidRPr="003D4D3C" w14:paraId="042DA31B" w14:textId="77777777" w:rsidTr="00427D06">
        <w:tc>
          <w:tcPr>
            <w:tcW w:w="1918" w:type="dxa"/>
            <w:shd w:val="clear" w:color="auto" w:fill="auto"/>
          </w:tcPr>
          <w:p w14:paraId="4E3CA3BE" w14:textId="77777777" w:rsidR="00D24827" w:rsidRPr="003D4D3C" w:rsidRDefault="00D24827" w:rsidP="003D4D3C">
            <w:pPr>
              <w:spacing w:before="40" w:after="40" w:line="220" w:lineRule="exact"/>
              <w:ind w:left="28" w:right="28"/>
              <w:rPr>
                <w:rFonts w:cs="Times New Roman"/>
                <w:sz w:val="18"/>
              </w:rPr>
            </w:pPr>
            <w:r w:rsidRPr="003D4D3C">
              <w:rPr>
                <w:rFonts w:cs="Times New Roman"/>
                <w:sz w:val="18"/>
              </w:rPr>
              <w:t>Кечуа</w:t>
            </w:r>
          </w:p>
        </w:tc>
        <w:tc>
          <w:tcPr>
            <w:tcW w:w="1176" w:type="dxa"/>
            <w:shd w:val="clear" w:color="auto" w:fill="auto"/>
            <w:vAlign w:val="bottom"/>
          </w:tcPr>
          <w:p w14:paraId="07629C99"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1 142</w:t>
            </w:r>
          </w:p>
        </w:tc>
        <w:tc>
          <w:tcPr>
            <w:tcW w:w="1469" w:type="dxa"/>
            <w:shd w:val="clear" w:color="auto" w:fill="auto"/>
            <w:vAlign w:val="bottom"/>
          </w:tcPr>
          <w:p w14:paraId="6D1E54A0"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8 366</w:t>
            </w:r>
          </w:p>
        </w:tc>
        <w:tc>
          <w:tcPr>
            <w:tcW w:w="910" w:type="dxa"/>
            <w:shd w:val="clear" w:color="auto" w:fill="auto"/>
            <w:vAlign w:val="bottom"/>
          </w:tcPr>
          <w:p w14:paraId="3FA15D0F"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434</w:t>
            </w:r>
          </w:p>
        </w:tc>
        <w:tc>
          <w:tcPr>
            <w:tcW w:w="1036" w:type="dxa"/>
            <w:shd w:val="clear" w:color="auto" w:fill="auto"/>
            <w:vAlign w:val="bottom"/>
          </w:tcPr>
          <w:p w14:paraId="2C7BE7AF"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152</w:t>
            </w:r>
          </w:p>
        </w:tc>
        <w:tc>
          <w:tcPr>
            <w:tcW w:w="861" w:type="dxa"/>
            <w:shd w:val="clear" w:color="auto" w:fill="auto"/>
            <w:vAlign w:val="bottom"/>
          </w:tcPr>
          <w:p w14:paraId="2873F93F"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198</w:t>
            </w:r>
          </w:p>
        </w:tc>
      </w:tr>
      <w:tr w:rsidR="00D24827" w:rsidRPr="003D4D3C" w14:paraId="63BDAEED" w14:textId="77777777" w:rsidTr="00427D06">
        <w:tc>
          <w:tcPr>
            <w:tcW w:w="1918" w:type="dxa"/>
            <w:shd w:val="clear" w:color="auto" w:fill="auto"/>
          </w:tcPr>
          <w:p w14:paraId="65D705A5" w14:textId="77777777" w:rsidR="00D24827" w:rsidRPr="003D4D3C" w:rsidRDefault="00D24827" w:rsidP="003D4D3C">
            <w:pPr>
              <w:spacing w:before="40" w:after="40" w:line="220" w:lineRule="exact"/>
              <w:ind w:left="28" w:right="28"/>
              <w:rPr>
                <w:rFonts w:cs="Times New Roman"/>
                <w:sz w:val="18"/>
              </w:rPr>
            </w:pPr>
            <w:r w:rsidRPr="003D4D3C">
              <w:rPr>
                <w:rFonts w:cs="Times New Roman"/>
                <w:sz w:val="18"/>
              </w:rPr>
              <w:lastRenderedPageBreak/>
              <w:t>Колья</w:t>
            </w:r>
          </w:p>
        </w:tc>
        <w:tc>
          <w:tcPr>
            <w:tcW w:w="1176" w:type="dxa"/>
            <w:shd w:val="clear" w:color="auto" w:fill="auto"/>
            <w:vAlign w:val="bottom"/>
          </w:tcPr>
          <w:p w14:paraId="050065AF"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716</w:t>
            </w:r>
          </w:p>
        </w:tc>
        <w:tc>
          <w:tcPr>
            <w:tcW w:w="1469" w:type="dxa"/>
            <w:shd w:val="clear" w:color="auto" w:fill="auto"/>
            <w:vAlign w:val="bottom"/>
          </w:tcPr>
          <w:p w14:paraId="7B499CC6"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1 222</w:t>
            </w:r>
          </w:p>
        </w:tc>
        <w:tc>
          <w:tcPr>
            <w:tcW w:w="910" w:type="dxa"/>
            <w:shd w:val="clear" w:color="auto" w:fill="auto"/>
            <w:vAlign w:val="bottom"/>
          </w:tcPr>
          <w:p w14:paraId="52104C98"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147</w:t>
            </w:r>
          </w:p>
        </w:tc>
        <w:tc>
          <w:tcPr>
            <w:tcW w:w="1036" w:type="dxa"/>
            <w:shd w:val="clear" w:color="auto" w:fill="auto"/>
            <w:vAlign w:val="bottom"/>
          </w:tcPr>
          <w:p w14:paraId="56573603"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86</w:t>
            </w:r>
          </w:p>
        </w:tc>
        <w:tc>
          <w:tcPr>
            <w:tcW w:w="861" w:type="dxa"/>
            <w:shd w:val="clear" w:color="auto" w:fill="auto"/>
            <w:vAlign w:val="bottom"/>
          </w:tcPr>
          <w:p w14:paraId="6AC00647"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76</w:t>
            </w:r>
          </w:p>
        </w:tc>
      </w:tr>
      <w:tr w:rsidR="00D24827" w:rsidRPr="003D4D3C" w14:paraId="40CBAF8D" w14:textId="77777777" w:rsidTr="00427D06">
        <w:tc>
          <w:tcPr>
            <w:tcW w:w="1918" w:type="dxa"/>
            <w:shd w:val="clear" w:color="auto" w:fill="auto"/>
          </w:tcPr>
          <w:p w14:paraId="7EECB1D4" w14:textId="77777777" w:rsidR="00D24827" w:rsidRPr="003D4D3C" w:rsidRDefault="00D24827" w:rsidP="003D4D3C">
            <w:pPr>
              <w:spacing w:before="40" w:after="40" w:line="220" w:lineRule="exact"/>
              <w:ind w:left="28" w:right="28"/>
              <w:rPr>
                <w:rFonts w:cs="Times New Roman"/>
                <w:sz w:val="18"/>
              </w:rPr>
            </w:pPr>
            <w:proofErr w:type="spellStart"/>
            <w:r w:rsidRPr="003D4D3C">
              <w:rPr>
                <w:rFonts w:cs="Times New Roman"/>
                <w:sz w:val="18"/>
              </w:rPr>
              <w:t>Диагита</w:t>
            </w:r>
            <w:proofErr w:type="spellEnd"/>
          </w:p>
        </w:tc>
        <w:tc>
          <w:tcPr>
            <w:tcW w:w="1176" w:type="dxa"/>
            <w:shd w:val="clear" w:color="auto" w:fill="auto"/>
            <w:vAlign w:val="bottom"/>
          </w:tcPr>
          <w:p w14:paraId="596F1C42"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6 928</w:t>
            </w:r>
          </w:p>
        </w:tc>
        <w:tc>
          <w:tcPr>
            <w:tcW w:w="1469" w:type="dxa"/>
            <w:shd w:val="clear" w:color="auto" w:fill="auto"/>
            <w:vAlign w:val="bottom"/>
          </w:tcPr>
          <w:p w14:paraId="169BEEC4"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9 381</w:t>
            </w:r>
          </w:p>
        </w:tc>
        <w:tc>
          <w:tcPr>
            <w:tcW w:w="910" w:type="dxa"/>
            <w:shd w:val="clear" w:color="auto" w:fill="auto"/>
            <w:vAlign w:val="bottom"/>
          </w:tcPr>
          <w:p w14:paraId="7723800F"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493</w:t>
            </w:r>
          </w:p>
        </w:tc>
        <w:tc>
          <w:tcPr>
            <w:tcW w:w="1036" w:type="dxa"/>
            <w:shd w:val="clear" w:color="auto" w:fill="auto"/>
            <w:vAlign w:val="bottom"/>
          </w:tcPr>
          <w:p w14:paraId="27F4BBC2"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218</w:t>
            </w:r>
          </w:p>
        </w:tc>
        <w:tc>
          <w:tcPr>
            <w:tcW w:w="861" w:type="dxa"/>
            <w:shd w:val="clear" w:color="auto" w:fill="auto"/>
            <w:vAlign w:val="bottom"/>
          </w:tcPr>
          <w:p w14:paraId="72D3C223"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356</w:t>
            </w:r>
          </w:p>
        </w:tc>
      </w:tr>
      <w:tr w:rsidR="00D24827" w:rsidRPr="003D4D3C" w14:paraId="70B8EE9A" w14:textId="77777777" w:rsidTr="00427D06">
        <w:tc>
          <w:tcPr>
            <w:tcW w:w="1918" w:type="dxa"/>
            <w:shd w:val="clear" w:color="auto" w:fill="auto"/>
          </w:tcPr>
          <w:p w14:paraId="611A915B" w14:textId="77777777" w:rsidR="00D24827" w:rsidRPr="003D4D3C" w:rsidRDefault="00D24827" w:rsidP="003D4D3C">
            <w:pPr>
              <w:spacing w:before="40" w:after="40" w:line="220" w:lineRule="exact"/>
              <w:ind w:left="28" w:right="28"/>
              <w:rPr>
                <w:rFonts w:cs="Times New Roman"/>
                <w:sz w:val="18"/>
              </w:rPr>
            </w:pPr>
            <w:proofErr w:type="spellStart"/>
            <w:r w:rsidRPr="003D4D3C">
              <w:rPr>
                <w:rFonts w:cs="Times New Roman"/>
                <w:sz w:val="18"/>
              </w:rPr>
              <w:t>Кавескары</w:t>
            </w:r>
            <w:proofErr w:type="spellEnd"/>
          </w:p>
        </w:tc>
        <w:tc>
          <w:tcPr>
            <w:tcW w:w="1176" w:type="dxa"/>
            <w:shd w:val="clear" w:color="auto" w:fill="auto"/>
            <w:vAlign w:val="bottom"/>
          </w:tcPr>
          <w:p w14:paraId="534747CB"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299</w:t>
            </w:r>
          </w:p>
        </w:tc>
        <w:tc>
          <w:tcPr>
            <w:tcW w:w="1469" w:type="dxa"/>
            <w:shd w:val="clear" w:color="auto" w:fill="auto"/>
            <w:vAlign w:val="bottom"/>
          </w:tcPr>
          <w:p w14:paraId="709A1A9F"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1 030</w:t>
            </w:r>
          </w:p>
        </w:tc>
        <w:tc>
          <w:tcPr>
            <w:tcW w:w="910" w:type="dxa"/>
            <w:shd w:val="clear" w:color="auto" w:fill="auto"/>
            <w:vAlign w:val="bottom"/>
          </w:tcPr>
          <w:p w14:paraId="62FC4AD5"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185</w:t>
            </w:r>
          </w:p>
        </w:tc>
        <w:tc>
          <w:tcPr>
            <w:tcW w:w="1036" w:type="dxa"/>
            <w:shd w:val="clear" w:color="auto" w:fill="auto"/>
            <w:vAlign w:val="bottom"/>
          </w:tcPr>
          <w:p w14:paraId="03CFBE00"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96</w:t>
            </w:r>
          </w:p>
        </w:tc>
        <w:tc>
          <w:tcPr>
            <w:tcW w:w="861" w:type="dxa"/>
            <w:shd w:val="clear" w:color="auto" w:fill="auto"/>
            <w:vAlign w:val="bottom"/>
          </w:tcPr>
          <w:p w14:paraId="53B8B9B3"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251</w:t>
            </w:r>
          </w:p>
        </w:tc>
      </w:tr>
      <w:tr w:rsidR="00D24827" w:rsidRPr="003D4D3C" w14:paraId="78250A95" w14:textId="77777777" w:rsidTr="00427D06">
        <w:tc>
          <w:tcPr>
            <w:tcW w:w="1918" w:type="dxa"/>
            <w:shd w:val="clear" w:color="auto" w:fill="auto"/>
          </w:tcPr>
          <w:p w14:paraId="01A67D57" w14:textId="77777777" w:rsidR="00D24827" w:rsidRPr="003D4D3C" w:rsidRDefault="00D24827" w:rsidP="003D4D3C">
            <w:pPr>
              <w:spacing w:before="40" w:after="40" w:line="220" w:lineRule="exact"/>
              <w:ind w:left="28" w:right="28"/>
              <w:rPr>
                <w:rFonts w:cs="Times New Roman"/>
                <w:sz w:val="18"/>
              </w:rPr>
            </w:pPr>
            <w:proofErr w:type="spellStart"/>
            <w:r w:rsidRPr="003D4D3C">
              <w:rPr>
                <w:rFonts w:cs="Times New Roman"/>
                <w:sz w:val="18"/>
              </w:rPr>
              <w:t>Яганы</w:t>
            </w:r>
            <w:proofErr w:type="spellEnd"/>
          </w:p>
        </w:tc>
        <w:tc>
          <w:tcPr>
            <w:tcW w:w="1176" w:type="dxa"/>
            <w:shd w:val="clear" w:color="auto" w:fill="auto"/>
            <w:vAlign w:val="bottom"/>
          </w:tcPr>
          <w:p w14:paraId="6B231B97"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147</w:t>
            </w:r>
          </w:p>
        </w:tc>
        <w:tc>
          <w:tcPr>
            <w:tcW w:w="1469" w:type="dxa"/>
            <w:shd w:val="clear" w:color="auto" w:fill="auto"/>
            <w:vAlign w:val="bottom"/>
          </w:tcPr>
          <w:p w14:paraId="3CE65768"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539</w:t>
            </w:r>
          </w:p>
        </w:tc>
        <w:tc>
          <w:tcPr>
            <w:tcW w:w="910" w:type="dxa"/>
            <w:shd w:val="clear" w:color="auto" w:fill="auto"/>
            <w:vAlign w:val="bottom"/>
          </w:tcPr>
          <w:p w14:paraId="6BB41735"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91</w:t>
            </w:r>
          </w:p>
        </w:tc>
        <w:tc>
          <w:tcPr>
            <w:tcW w:w="1036" w:type="dxa"/>
            <w:shd w:val="clear" w:color="auto" w:fill="auto"/>
            <w:vAlign w:val="bottom"/>
          </w:tcPr>
          <w:p w14:paraId="76EB31B4"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39</w:t>
            </w:r>
          </w:p>
        </w:tc>
        <w:tc>
          <w:tcPr>
            <w:tcW w:w="861" w:type="dxa"/>
            <w:shd w:val="clear" w:color="auto" w:fill="auto"/>
            <w:vAlign w:val="bottom"/>
          </w:tcPr>
          <w:p w14:paraId="37DEC47F"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109</w:t>
            </w:r>
          </w:p>
        </w:tc>
      </w:tr>
      <w:tr w:rsidR="00D24827" w:rsidRPr="003D4D3C" w14:paraId="2D40FA6B" w14:textId="77777777" w:rsidTr="00427D06">
        <w:tc>
          <w:tcPr>
            <w:tcW w:w="1918" w:type="dxa"/>
            <w:tcBorders>
              <w:bottom w:val="single" w:sz="4" w:space="0" w:color="auto"/>
            </w:tcBorders>
            <w:shd w:val="clear" w:color="auto" w:fill="auto"/>
          </w:tcPr>
          <w:p w14:paraId="4013FD26" w14:textId="4F5BF59D" w:rsidR="00D24827" w:rsidRPr="003D4D3C" w:rsidRDefault="00D24827" w:rsidP="003D4D3C">
            <w:pPr>
              <w:spacing w:before="40" w:after="40" w:line="220" w:lineRule="exact"/>
              <w:ind w:left="28" w:right="28"/>
              <w:rPr>
                <w:rFonts w:cs="Times New Roman"/>
                <w:sz w:val="18"/>
              </w:rPr>
            </w:pPr>
            <w:r w:rsidRPr="003D4D3C">
              <w:rPr>
                <w:rFonts w:cs="Times New Roman"/>
                <w:sz w:val="18"/>
              </w:rPr>
              <w:t>Другое/информация отсутствует</w:t>
            </w:r>
          </w:p>
        </w:tc>
        <w:tc>
          <w:tcPr>
            <w:tcW w:w="1176" w:type="dxa"/>
            <w:tcBorders>
              <w:bottom w:val="single" w:sz="4" w:space="0" w:color="auto"/>
            </w:tcBorders>
            <w:shd w:val="clear" w:color="auto" w:fill="auto"/>
            <w:vAlign w:val="bottom"/>
          </w:tcPr>
          <w:p w14:paraId="59E380EE"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6 936</w:t>
            </w:r>
          </w:p>
        </w:tc>
        <w:tc>
          <w:tcPr>
            <w:tcW w:w="1469" w:type="dxa"/>
            <w:tcBorders>
              <w:bottom w:val="single" w:sz="4" w:space="0" w:color="auto"/>
            </w:tcBorders>
            <w:shd w:val="clear" w:color="auto" w:fill="auto"/>
            <w:vAlign w:val="bottom"/>
          </w:tcPr>
          <w:p w14:paraId="07D61A68"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39 568</w:t>
            </w:r>
          </w:p>
        </w:tc>
        <w:tc>
          <w:tcPr>
            <w:tcW w:w="910" w:type="dxa"/>
            <w:tcBorders>
              <w:bottom w:val="single" w:sz="4" w:space="0" w:color="auto"/>
            </w:tcBorders>
            <w:shd w:val="clear" w:color="auto" w:fill="auto"/>
            <w:vAlign w:val="bottom"/>
          </w:tcPr>
          <w:p w14:paraId="3BBFC97E"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5 535</w:t>
            </w:r>
          </w:p>
        </w:tc>
        <w:tc>
          <w:tcPr>
            <w:tcW w:w="1036" w:type="dxa"/>
            <w:tcBorders>
              <w:bottom w:val="single" w:sz="4" w:space="0" w:color="auto"/>
            </w:tcBorders>
            <w:shd w:val="clear" w:color="auto" w:fill="auto"/>
            <w:vAlign w:val="bottom"/>
          </w:tcPr>
          <w:p w14:paraId="47A1CC14"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5 845</w:t>
            </w:r>
          </w:p>
        </w:tc>
        <w:tc>
          <w:tcPr>
            <w:tcW w:w="861" w:type="dxa"/>
            <w:tcBorders>
              <w:bottom w:val="single" w:sz="4" w:space="0" w:color="auto"/>
            </w:tcBorders>
            <w:shd w:val="clear" w:color="auto" w:fill="auto"/>
            <w:vAlign w:val="bottom"/>
          </w:tcPr>
          <w:p w14:paraId="251EE4EC" w14:textId="77777777" w:rsidR="00D24827" w:rsidRPr="003D4D3C" w:rsidRDefault="00D24827" w:rsidP="003D4D3C">
            <w:pPr>
              <w:spacing w:before="40" w:after="40" w:line="220" w:lineRule="exact"/>
              <w:ind w:left="28" w:right="28"/>
              <w:jc w:val="right"/>
              <w:rPr>
                <w:rFonts w:cs="Times New Roman"/>
                <w:sz w:val="18"/>
              </w:rPr>
            </w:pPr>
            <w:r w:rsidRPr="003D4D3C">
              <w:rPr>
                <w:rFonts w:cs="Times New Roman"/>
                <w:sz w:val="18"/>
              </w:rPr>
              <w:t>5 829</w:t>
            </w:r>
          </w:p>
        </w:tc>
      </w:tr>
      <w:tr w:rsidR="00D24827" w:rsidRPr="003D4D3C" w14:paraId="5252CE13" w14:textId="77777777" w:rsidTr="00427D06">
        <w:tc>
          <w:tcPr>
            <w:tcW w:w="1918" w:type="dxa"/>
            <w:tcBorders>
              <w:top w:val="single" w:sz="4" w:space="0" w:color="auto"/>
              <w:bottom w:val="single" w:sz="12" w:space="0" w:color="auto"/>
            </w:tcBorders>
            <w:shd w:val="clear" w:color="auto" w:fill="auto"/>
          </w:tcPr>
          <w:p w14:paraId="30D395B1" w14:textId="77777777" w:rsidR="00D24827" w:rsidRPr="003D4D3C" w:rsidRDefault="00D24827" w:rsidP="009175CB">
            <w:pPr>
              <w:spacing w:before="40" w:after="40" w:line="220" w:lineRule="exact"/>
              <w:ind w:left="28" w:right="28" w:firstLine="284"/>
              <w:rPr>
                <w:rFonts w:cs="Times New Roman"/>
                <w:b/>
                <w:sz w:val="18"/>
              </w:rPr>
            </w:pPr>
            <w:r w:rsidRPr="003D4D3C">
              <w:rPr>
                <w:rFonts w:cs="Times New Roman"/>
                <w:b/>
                <w:bCs/>
                <w:sz w:val="18"/>
              </w:rPr>
              <w:t>Всего</w:t>
            </w:r>
          </w:p>
        </w:tc>
        <w:tc>
          <w:tcPr>
            <w:tcW w:w="1176" w:type="dxa"/>
            <w:tcBorders>
              <w:top w:val="single" w:sz="4" w:space="0" w:color="auto"/>
              <w:bottom w:val="single" w:sz="12" w:space="0" w:color="auto"/>
            </w:tcBorders>
            <w:shd w:val="clear" w:color="auto" w:fill="auto"/>
            <w:vAlign w:val="bottom"/>
          </w:tcPr>
          <w:p w14:paraId="40227155" w14:textId="77777777" w:rsidR="00D24827" w:rsidRPr="003D4D3C" w:rsidRDefault="00D24827" w:rsidP="003D4D3C">
            <w:pPr>
              <w:spacing w:before="40" w:after="40" w:line="220" w:lineRule="exact"/>
              <w:ind w:left="28" w:right="28"/>
              <w:jc w:val="right"/>
              <w:rPr>
                <w:rFonts w:cs="Times New Roman"/>
                <w:b/>
                <w:sz w:val="18"/>
              </w:rPr>
            </w:pPr>
            <w:r w:rsidRPr="003D4D3C">
              <w:rPr>
                <w:rFonts w:cs="Times New Roman"/>
                <w:b/>
                <w:bCs/>
                <w:sz w:val="18"/>
              </w:rPr>
              <w:t>119 751</w:t>
            </w:r>
          </w:p>
        </w:tc>
        <w:tc>
          <w:tcPr>
            <w:tcW w:w="1469" w:type="dxa"/>
            <w:tcBorders>
              <w:top w:val="single" w:sz="4" w:space="0" w:color="auto"/>
              <w:bottom w:val="single" w:sz="12" w:space="0" w:color="auto"/>
            </w:tcBorders>
            <w:shd w:val="clear" w:color="auto" w:fill="auto"/>
            <w:vAlign w:val="bottom"/>
          </w:tcPr>
          <w:p w14:paraId="04628F0B" w14:textId="77777777" w:rsidR="00D24827" w:rsidRPr="003D4D3C" w:rsidRDefault="00D24827" w:rsidP="003D4D3C">
            <w:pPr>
              <w:spacing w:before="40" w:after="40" w:line="220" w:lineRule="exact"/>
              <w:ind w:left="28" w:right="28"/>
              <w:jc w:val="right"/>
              <w:rPr>
                <w:rFonts w:cs="Times New Roman"/>
                <w:b/>
                <w:sz w:val="18"/>
              </w:rPr>
            </w:pPr>
            <w:r w:rsidRPr="003D4D3C">
              <w:rPr>
                <w:rFonts w:cs="Times New Roman"/>
                <w:b/>
                <w:bCs/>
                <w:sz w:val="18"/>
              </w:rPr>
              <w:t>695 116</w:t>
            </w:r>
          </w:p>
        </w:tc>
        <w:tc>
          <w:tcPr>
            <w:tcW w:w="910" w:type="dxa"/>
            <w:tcBorders>
              <w:top w:val="single" w:sz="4" w:space="0" w:color="auto"/>
              <w:bottom w:val="single" w:sz="12" w:space="0" w:color="auto"/>
            </w:tcBorders>
            <w:shd w:val="clear" w:color="auto" w:fill="auto"/>
            <w:vAlign w:val="bottom"/>
          </w:tcPr>
          <w:p w14:paraId="54163F35" w14:textId="77777777" w:rsidR="00D24827" w:rsidRPr="003D4D3C" w:rsidRDefault="00D24827" w:rsidP="003D4D3C">
            <w:pPr>
              <w:spacing w:before="40" w:after="40" w:line="220" w:lineRule="exact"/>
              <w:ind w:left="28" w:right="28"/>
              <w:jc w:val="right"/>
              <w:rPr>
                <w:rFonts w:cs="Times New Roman"/>
                <w:b/>
                <w:sz w:val="18"/>
              </w:rPr>
            </w:pPr>
            <w:r w:rsidRPr="003D4D3C">
              <w:rPr>
                <w:rFonts w:cs="Times New Roman"/>
                <w:b/>
                <w:bCs/>
                <w:sz w:val="18"/>
              </w:rPr>
              <w:t>167 291</w:t>
            </w:r>
          </w:p>
        </w:tc>
        <w:tc>
          <w:tcPr>
            <w:tcW w:w="1036" w:type="dxa"/>
            <w:tcBorders>
              <w:top w:val="single" w:sz="4" w:space="0" w:color="auto"/>
              <w:bottom w:val="single" w:sz="12" w:space="0" w:color="auto"/>
            </w:tcBorders>
            <w:shd w:val="clear" w:color="auto" w:fill="auto"/>
            <w:vAlign w:val="bottom"/>
          </w:tcPr>
          <w:p w14:paraId="7483C684" w14:textId="77777777" w:rsidR="00D24827" w:rsidRPr="003D4D3C" w:rsidRDefault="00D24827" w:rsidP="003D4D3C">
            <w:pPr>
              <w:spacing w:before="40" w:after="40" w:line="220" w:lineRule="exact"/>
              <w:ind w:left="28" w:right="28"/>
              <w:jc w:val="right"/>
              <w:rPr>
                <w:rFonts w:cs="Times New Roman"/>
                <w:b/>
                <w:sz w:val="18"/>
              </w:rPr>
            </w:pPr>
            <w:r w:rsidRPr="003D4D3C">
              <w:rPr>
                <w:rFonts w:cs="Times New Roman"/>
                <w:b/>
                <w:bCs/>
                <w:sz w:val="18"/>
              </w:rPr>
              <w:t>321 328</w:t>
            </w:r>
          </w:p>
        </w:tc>
        <w:tc>
          <w:tcPr>
            <w:tcW w:w="861" w:type="dxa"/>
            <w:tcBorders>
              <w:top w:val="single" w:sz="4" w:space="0" w:color="auto"/>
              <w:bottom w:val="single" w:sz="12" w:space="0" w:color="auto"/>
            </w:tcBorders>
            <w:shd w:val="clear" w:color="auto" w:fill="auto"/>
            <w:vAlign w:val="bottom"/>
          </w:tcPr>
          <w:p w14:paraId="7E63B63A" w14:textId="77777777" w:rsidR="00D24827" w:rsidRPr="003D4D3C" w:rsidRDefault="00D24827" w:rsidP="003D4D3C">
            <w:pPr>
              <w:spacing w:before="40" w:after="40" w:line="220" w:lineRule="exact"/>
              <w:ind w:left="28" w:right="28"/>
              <w:jc w:val="right"/>
              <w:rPr>
                <w:rFonts w:cs="Times New Roman"/>
                <w:b/>
                <w:sz w:val="18"/>
              </w:rPr>
            </w:pPr>
            <w:r w:rsidRPr="003D4D3C">
              <w:rPr>
                <w:rFonts w:cs="Times New Roman"/>
                <w:b/>
                <w:bCs/>
                <w:sz w:val="18"/>
              </w:rPr>
              <w:t>228 766</w:t>
            </w:r>
          </w:p>
        </w:tc>
      </w:tr>
    </w:tbl>
    <w:p w14:paraId="4DB8843F" w14:textId="77777777" w:rsidR="00D24827" w:rsidRPr="00BA4990" w:rsidRDefault="00D24827" w:rsidP="00F93D8D">
      <w:pPr>
        <w:pStyle w:val="SingleTxtG"/>
        <w:spacing w:before="120" w:line="220" w:lineRule="exact"/>
        <w:ind w:firstLine="170"/>
        <w:jc w:val="left"/>
        <w:rPr>
          <w:i/>
          <w:iCs/>
          <w:sz w:val="18"/>
          <w:szCs w:val="18"/>
        </w:rPr>
      </w:pPr>
      <w:r w:rsidRPr="00A10E35">
        <w:rPr>
          <w:i/>
          <w:iCs/>
          <w:sz w:val="18"/>
          <w:szCs w:val="18"/>
        </w:rPr>
        <w:t>Источник</w:t>
      </w:r>
      <w:r w:rsidRPr="003340B9">
        <w:rPr>
          <w:sz w:val="18"/>
          <w:szCs w:val="18"/>
        </w:rPr>
        <w:t xml:space="preserve">: INE, </w:t>
      </w:r>
      <w:proofErr w:type="spellStart"/>
      <w:r w:rsidRPr="00A10E35">
        <w:rPr>
          <w:i/>
          <w:iCs/>
          <w:sz w:val="18"/>
          <w:szCs w:val="18"/>
        </w:rPr>
        <w:t>Síntesis</w:t>
      </w:r>
      <w:proofErr w:type="spellEnd"/>
      <w:r w:rsidRPr="00A10E35">
        <w:rPr>
          <w:i/>
          <w:iCs/>
          <w:sz w:val="18"/>
          <w:szCs w:val="18"/>
        </w:rPr>
        <w:t xml:space="preserve"> </w:t>
      </w:r>
      <w:proofErr w:type="spellStart"/>
      <w:r w:rsidRPr="00A10E35">
        <w:rPr>
          <w:i/>
          <w:iCs/>
          <w:sz w:val="18"/>
          <w:szCs w:val="18"/>
        </w:rPr>
        <w:t>resultados</w:t>
      </w:r>
      <w:proofErr w:type="spellEnd"/>
      <w:r w:rsidRPr="00A10E35">
        <w:rPr>
          <w:i/>
          <w:iCs/>
          <w:sz w:val="18"/>
          <w:szCs w:val="18"/>
        </w:rPr>
        <w:t xml:space="preserve"> </w:t>
      </w:r>
      <w:proofErr w:type="spellStart"/>
      <w:r w:rsidRPr="00A10E35">
        <w:rPr>
          <w:i/>
          <w:iCs/>
          <w:sz w:val="18"/>
          <w:szCs w:val="18"/>
        </w:rPr>
        <w:t>Censo</w:t>
      </w:r>
      <w:proofErr w:type="spellEnd"/>
      <w:r w:rsidRPr="00A10E35">
        <w:rPr>
          <w:i/>
          <w:iCs/>
          <w:sz w:val="18"/>
          <w:szCs w:val="18"/>
        </w:rPr>
        <w:t xml:space="preserve"> 201</w:t>
      </w:r>
      <w:r w:rsidRPr="00F93D8D">
        <w:rPr>
          <w:sz w:val="18"/>
          <w:szCs w:val="18"/>
        </w:rPr>
        <w:t xml:space="preserve">7 </w:t>
      </w:r>
      <w:proofErr w:type="spellStart"/>
      <w:r w:rsidRPr="00F93D8D">
        <w:rPr>
          <w:sz w:val="18"/>
          <w:szCs w:val="18"/>
        </w:rPr>
        <w:t>junio</w:t>
      </w:r>
      <w:proofErr w:type="spellEnd"/>
      <w:r w:rsidRPr="00F93D8D">
        <w:rPr>
          <w:sz w:val="18"/>
          <w:szCs w:val="18"/>
        </w:rPr>
        <w:t xml:space="preserve"> / 2018</w:t>
      </w:r>
      <w:r w:rsidRPr="00387E8C">
        <w:rPr>
          <w:rStyle w:val="ab"/>
          <w:szCs w:val="18"/>
        </w:rPr>
        <w:footnoteReference w:id="8"/>
      </w:r>
      <w:r w:rsidRPr="00202CBD">
        <w:t>.</w:t>
      </w:r>
    </w:p>
    <w:p w14:paraId="3AB63A75" w14:textId="306E4937" w:rsidR="00D24827" w:rsidRPr="00202CBD" w:rsidRDefault="00D24827" w:rsidP="00D24827">
      <w:pPr>
        <w:pStyle w:val="SingleTxtG"/>
      </w:pPr>
      <w:r>
        <w:t>19.</w:t>
      </w:r>
      <w:r>
        <w:tab/>
        <w:t xml:space="preserve">Анализ доли людей, считающих себя принадлежащими к коренным или исконным народам в зависимости от региона регистрации показывает, что в </w:t>
      </w:r>
      <w:r w:rsidR="00DD5D85">
        <w:t>9</w:t>
      </w:r>
      <w:r>
        <w:t xml:space="preserve"> из </w:t>
      </w:r>
      <w:r w:rsidR="00DD5D85">
        <w:t>16</w:t>
      </w:r>
      <w:r w:rsidR="00C721F3">
        <w:t> </w:t>
      </w:r>
      <w:r>
        <w:t>регионов страны этот показатель превышает общенациональный уровень, составляющий 12,8 процента. Самая высокая доля представителей коренных народов наблюдается в трех регионах: в Арике-и-</w:t>
      </w:r>
      <w:proofErr w:type="spellStart"/>
      <w:r>
        <w:t>Паринакоте</w:t>
      </w:r>
      <w:proofErr w:type="spellEnd"/>
      <w:r>
        <w:t xml:space="preserve"> (35,7</w:t>
      </w:r>
      <w:r w:rsidR="00EC3876">
        <w:rPr>
          <w:lang w:val="en-US"/>
        </w:rPr>
        <w:t> </w:t>
      </w:r>
      <w:r>
        <w:t xml:space="preserve">процента), </w:t>
      </w:r>
      <w:proofErr w:type="spellStart"/>
      <w:r>
        <w:t>Араукании</w:t>
      </w:r>
      <w:proofErr w:type="spellEnd"/>
      <w:r>
        <w:t xml:space="preserve"> (34,3</w:t>
      </w:r>
      <w:r w:rsidR="00BF10BC">
        <w:t> </w:t>
      </w:r>
      <w:r>
        <w:t xml:space="preserve">процента) и </w:t>
      </w:r>
      <w:proofErr w:type="spellStart"/>
      <w:r>
        <w:t>Айсене</w:t>
      </w:r>
      <w:proofErr w:type="spellEnd"/>
      <w:r>
        <w:t xml:space="preserve"> (28,7 проценте).</w:t>
      </w:r>
    </w:p>
    <w:p w14:paraId="7BED5E9C" w14:textId="77777777" w:rsidR="00D24827" w:rsidRPr="00202CBD" w:rsidRDefault="00D24827" w:rsidP="00D24827">
      <w:pPr>
        <w:pStyle w:val="SingleTxtG"/>
      </w:pPr>
      <w:r>
        <w:t>20.</w:t>
      </w:r>
      <w:r>
        <w:tab/>
        <w:t xml:space="preserve">При этом в семи регионах процентная доля людей, считающих себя принадлежащими к коренным народам, зарегистрирована на уровне, ниже общенационального. Наименьшая доля представителей коренных народов наблюдается в следующих регионах: </w:t>
      </w:r>
      <w:proofErr w:type="spellStart"/>
      <w:r>
        <w:t>Ньюбле</w:t>
      </w:r>
      <w:proofErr w:type="spellEnd"/>
      <w:r>
        <w:t xml:space="preserve"> — 4,8 процента, </w:t>
      </w:r>
      <w:proofErr w:type="spellStart"/>
      <w:r>
        <w:t>Мауле</w:t>
      </w:r>
      <w:proofErr w:type="spellEnd"/>
      <w:r>
        <w:t xml:space="preserve"> — 4,9 процента, </w:t>
      </w:r>
      <w:proofErr w:type="spellStart"/>
      <w:r>
        <w:t>О'Хиггинс</w:t>
      </w:r>
      <w:proofErr w:type="spellEnd"/>
      <w:r>
        <w:t xml:space="preserve"> — 6,5 процента и Вальпараисо — 6,8 процента. </w:t>
      </w:r>
    </w:p>
    <w:p w14:paraId="5C538B25" w14:textId="08DB78A9" w:rsidR="00D24827" w:rsidRPr="00202CBD" w:rsidRDefault="00D24827" w:rsidP="00D24827">
      <w:pPr>
        <w:pStyle w:val="SingleTxtG"/>
      </w:pPr>
      <w:r>
        <w:t>21.</w:t>
      </w:r>
      <w:r>
        <w:tab/>
        <w:t xml:space="preserve">Следует отметить, что после проведения переписи 2017 года народы чанго и </w:t>
      </w:r>
      <w:proofErr w:type="spellStart"/>
      <w:r>
        <w:t>селькнам</w:t>
      </w:r>
      <w:proofErr w:type="spellEnd"/>
      <w:r>
        <w:t xml:space="preserve"> получили юридическое признание в качестве коренных этнических групп Чили на основании Законов № 21.273 от 2020 года</w:t>
      </w:r>
      <w:r w:rsidRPr="007E145F">
        <w:rPr>
          <w:rStyle w:val="ab"/>
        </w:rPr>
        <w:footnoteReference w:id="9"/>
      </w:r>
      <w:r>
        <w:t xml:space="preserve"> и № 21.606 от 2023 года</w:t>
      </w:r>
      <w:r w:rsidRPr="007E145F">
        <w:rPr>
          <w:rStyle w:val="ab"/>
        </w:rPr>
        <w:footnoteReference w:id="10"/>
      </w:r>
      <w:r>
        <w:t>. В</w:t>
      </w:r>
      <w:r w:rsidR="00C970C1">
        <w:rPr>
          <w:lang w:val="en-US"/>
        </w:rPr>
        <w:t> </w:t>
      </w:r>
      <w:r>
        <w:t xml:space="preserve">категории «Другое» переписи 2017 года 4725 человек назвали себя представителями народа чанго, а 1144 человека — представителями народа </w:t>
      </w:r>
      <w:r w:rsidRPr="00B73071">
        <w:t>о</w:t>
      </w:r>
      <w:r>
        <w:t xml:space="preserve">на (альтернативное название народа </w:t>
      </w:r>
      <w:proofErr w:type="spellStart"/>
      <w:r>
        <w:t>селькнам</w:t>
      </w:r>
      <w:proofErr w:type="spellEnd"/>
      <w:r>
        <w:t>).</w:t>
      </w:r>
    </w:p>
    <w:p w14:paraId="0C0DE9AE" w14:textId="04FA9CCA" w:rsidR="00D24827" w:rsidRPr="00360E43" w:rsidRDefault="00D24827" w:rsidP="00D24827">
      <w:pPr>
        <w:pStyle w:val="SingleTxtG"/>
      </w:pPr>
      <w:r>
        <w:t>22.</w:t>
      </w:r>
      <w:r>
        <w:tab/>
        <w:t xml:space="preserve">Наконец важно подчеркнуть, что после переписи 2017 года благодаря </w:t>
      </w:r>
      <w:r w:rsidR="00A262A4">
        <w:t>З</w:t>
      </w:r>
      <w:r>
        <w:t>акону</w:t>
      </w:r>
      <w:r w:rsidR="006B3F5E">
        <w:rPr>
          <w:lang w:val="en-US"/>
        </w:rPr>
        <w:t> </w:t>
      </w:r>
      <w:r>
        <w:t>№</w:t>
      </w:r>
      <w:r w:rsidR="006B3F5E">
        <w:rPr>
          <w:lang w:val="en-US"/>
        </w:rPr>
        <w:t> </w:t>
      </w:r>
      <w:r>
        <w:t>21.151 от 2019 года</w:t>
      </w:r>
      <w:r w:rsidRPr="007E145F">
        <w:rPr>
          <w:rStyle w:val="ab"/>
        </w:rPr>
        <w:footnoteReference w:id="11"/>
      </w:r>
      <w:r>
        <w:t xml:space="preserve"> юридическое признание получили чилийские племенные народы африканского происхождения. В категории «Другое» переписи 2017 года 9919 человек назвали себя потомками выходцев из Африки. </w:t>
      </w:r>
    </w:p>
    <w:p w14:paraId="0CCA6685" w14:textId="1B4CE201" w:rsidR="00D24827" w:rsidRPr="00DF701C" w:rsidRDefault="00D24827" w:rsidP="00DF701C">
      <w:pPr>
        <w:pStyle w:val="H4G"/>
      </w:pPr>
      <w:bookmarkStart w:id="36" w:name="_Toc155201768"/>
      <w:bookmarkStart w:id="37" w:name="_Toc155712318"/>
      <w:bookmarkStart w:id="38" w:name="_Toc170913593"/>
      <w:bookmarkStart w:id="39" w:name="_Toc171683228"/>
      <w:r w:rsidRPr="00DF701C">
        <w:tab/>
      </w:r>
      <w:proofErr w:type="spellStart"/>
      <w:r w:rsidRPr="00DF701C">
        <w:t>vii</w:t>
      </w:r>
      <w:proofErr w:type="spellEnd"/>
      <w:r w:rsidR="00DF701C" w:rsidRPr="0025179D">
        <w:t>)</w:t>
      </w:r>
      <w:r w:rsidRPr="00DF701C">
        <w:tab/>
        <w:t>Религиозный состав населения</w:t>
      </w:r>
      <w:bookmarkEnd w:id="36"/>
      <w:bookmarkEnd w:id="37"/>
      <w:bookmarkEnd w:id="38"/>
      <w:bookmarkEnd w:id="39"/>
    </w:p>
    <w:p w14:paraId="4BCBB988" w14:textId="445A50E8" w:rsidR="00D24827" w:rsidRPr="00202CBD" w:rsidRDefault="00D24827" w:rsidP="00D24827">
      <w:pPr>
        <w:pStyle w:val="SingleTxtG"/>
      </w:pPr>
      <w:r>
        <w:t>23.</w:t>
      </w:r>
      <w:r>
        <w:tab/>
        <w:t>В ходе переписи 2002 года среди населения в возрасте 15 лет и старше были выделены следующие группы последователей той или иной религии или веры: католики (69,96 процента), евангелисты (15,14 процента), свидетели Иеговы (1,06</w:t>
      </w:r>
      <w:r w:rsidR="0025179D">
        <w:rPr>
          <w:lang w:val="en-US"/>
        </w:rPr>
        <w:t> </w:t>
      </w:r>
      <w:r>
        <w:t>процента), иудеи (0,13 процента), мормоны (0,92 процента), мусульмане (0,03</w:t>
      </w:r>
      <w:r w:rsidR="0025179D">
        <w:rPr>
          <w:lang w:val="en-US"/>
        </w:rPr>
        <w:t> </w:t>
      </w:r>
      <w:r>
        <w:t>процента), православные (0,06 процента), иные (4,39 процента), не имеющие религиозных убеждений/агностики/атеисты (8,30 процента). Однако в переписи 2017</w:t>
      </w:r>
      <w:r w:rsidR="0025179D">
        <w:rPr>
          <w:lang w:val="en-US"/>
        </w:rPr>
        <w:t> </w:t>
      </w:r>
      <w:r>
        <w:t>года не было вопроса о религии, который позволил бы сопоставить данные результаты. При этом в проводящуюся в настоящий момент перепись населения и жилищного фонда 2024 года включены вопросы о религии или вероисповедании респондента. Предполагается, что это позволит обновить информацию, относящуюся к 2002 году</w:t>
      </w:r>
      <w:r w:rsidRPr="007E145F">
        <w:rPr>
          <w:rStyle w:val="ab"/>
        </w:rPr>
        <w:footnoteReference w:id="12"/>
      </w:r>
      <w:r>
        <w:t>.</w:t>
      </w:r>
      <w:bookmarkStart w:id="40" w:name="_Toc155201769"/>
    </w:p>
    <w:p w14:paraId="61997F9B" w14:textId="57C4812B" w:rsidR="00D24827" w:rsidRPr="00572B08" w:rsidRDefault="00D24827" w:rsidP="00572B08">
      <w:pPr>
        <w:pStyle w:val="H4G"/>
      </w:pPr>
      <w:bookmarkStart w:id="41" w:name="_Toc170913594"/>
      <w:bookmarkStart w:id="42" w:name="_Toc171683229"/>
      <w:bookmarkStart w:id="43" w:name="_Toc155712319"/>
      <w:r w:rsidRPr="00572B08">
        <w:lastRenderedPageBreak/>
        <w:tab/>
      </w:r>
      <w:proofErr w:type="spellStart"/>
      <w:r w:rsidRPr="00572B08">
        <w:t>viii</w:t>
      </w:r>
      <w:proofErr w:type="spellEnd"/>
      <w:r w:rsidR="00572B08" w:rsidRPr="00572B08">
        <w:t>)</w:t>
      </w:r>
      <w:r w:rsidRPr="00572B08">
        <w:tab/>
        <w:t xml:space="preserve">Распределение населения по родному языку </w:t>
      </w:r>
      <w:bookmarkEnd w:id="41"/>
      <w:bookmarkEnd w:id="42"/>
    </w:p>
    <w:p w14:paraId="58C1380C" w14:textId="6AD4B217" w:rsidR="00D24827" w:rsidRPr="00202CBD" w:rsidRDefault="00D24827" w:rsidP="00D24827">
      <w:pPr>
        <w:pStyle w:val="SingleTxtG"/>
      </w:pPr>
      <w:r>
        <w:t>24.</w:t>
      </w:r>
      <w:r>
        <w:tab/>
        <w:t>Отсутствует официальная информация о распределении населения по родному языку. Однако следует отметить, что, согласно данным обследования НОСЭП 2017</w:t>
      </w:r>
      <w:r w:rsidR="00A425BF">
        <w:rPr>
          <w:lang w:val="en-US"/>
        </w:rPr>
        <w:t> </w:t>
      </w:r>
      <w:r>
        <w:t>года, среди населения, относящего себя к коренным народам, 80,1 процента не говорят на родном языке и не понимают его, 10,0 процента только понимают, а</w:t>
      </w:r>
      <w:r w:rsidR="00A773FA">
        <w:rPr>
          <w:lang w:val="en-US"/>
        </w:rPr>
        <w:t> </w:t>
      </w:r>
      <w:r>
        <w:t>9,9</w:t>
      </w:r>
      <w:r w:rsidR="00A773FA">
        <w:rPr>
          <w:lang w:val="en-US"/>
        </w:rPr>
        <w:t> </w:t>
      </w:r>
      <w:r>
        <w:t>процента и понимают его, и говорят на нем</w:t>
      </w:r>
      <w:r w:rsidRPr="007E145F">
        <w:rPr>
          <w:rStyle w:val="ab"/>
        </w:rPr>
        <w:footnoteReference w:id="13"/>
      </w:r>
      <w:r>
        <w:t>. Обновленные данные об этом распределении отсутствуют в последнем обследовании НОСЭП 2022 года, поскольку этот показатель не был в него включен.</w:t>
      </w:r>
    </w:p>
    <w:p w14:paraId="078FFCEE" w14:textId="3B6C7714" w:rsidR="00D24827" w:rsidRPr="00A425BF" w:rsidRDefault="00D24827" w:rsidP="00A425BF">
      <w:pPr>
        <w:pStyle w:val="H4G"/>
      </w:pPr>
      <w:bookmarkStart w:id="44" w:name="_Toc170913595"/>
      <w:bookmarkStart w:id="45" w:name="_Toc171683230"/>
      <w:r w:rsidRPr="00A425BF">
        <w:tab/>
      </w:r>
      <w:proofErr w:type="spellStart"/>
      <w:r w:rsidRPr="00A425BF">
        <w:t>ix</w:t>
      </w:r>
      <w:proofErr w:type="spellEnd"/>
      <w:r w:rsidR="00A425BF" w:rsidRPr="00360E43">
        <w:t>)</w:t>
      </w:r>
      <w:r w:rsidRPr="00A425BF">
        <w:tab/>
        <w:t>Возраст</w:t>
      </w:r>
      <w:r w:rsidR="006F3DDE">
        <w:t>н</w:t>
      </w:r>
      <w:r w:rsidRPr="00A425BF">
        <w:t>ая структура</w:t>
      </w:r>
      <w:bookmarkEnd w:id="40"/>
      <w:bookmarkEnd w:id="43"/>
      <w:bookmarkEnd w:id="44"/>
      <w:bookmarkEnd w:id="45"/>
    </w:p>
    <w:p w14:paraId="39E6DE66" w14:textId="1F7C48DD" w:rsidR="00D24827" w:rsidRPr="00202CBD" w:rsidRDefault="001C1D06" w:rsidP="001C1D06">
      <w:pPr>
        <w:pStyle w:val="H23G"/>
      </w:pPr>
      <w:r w:rsidRPr="00360E43">
        <w:rPr>
          <w:b w:val="0"/>
          <w:bCs/>
        </w:rPr>
        <w:tab/>
      </w:r>
      <w:r w:rsidRPr="00360E43">
        <w:rPr>
          <w:b w:val="0"/>
          <w:bCs/>
        </w:rPr>
        <w:tab/>
      </w:r>
      <w:r w:rsidR="00D24827" w:rsidRPr="001C1D06">
        <w:rPr>
          <w:b w:val="0"/>
          <w:bCs/>
        </w:rPr>
        <w:t>Таблица 6</w:t>
      </w:r>
      <w:r w:rsidRPr="00360E43">
        <w:rPr>
          <w:b w:val="0"/>
          <w:bCs/>
        </w:rPr>
        <w:br/>
      </w:r>
      <w:r w:rsidR="00D24827">
        <w:t>Распределение населения по полу и возрасту</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728"/>
        <w:gridCol w:w="770"/>
        <w:gridCol w:w="770"/>
        <w:gridCol w:w="952"/>
        <w:gridCol w:w="1458"/>
        <w:gridCol w:w="921"/>
        <w:gridCol w:w="826"/>
        <w:gridCol w:w="945"/>
      </w:tblGrid>
      <w:tr w:rsidR="003C25F2" w:rsidRPr="004001EC" w14:paraId="747CE504" w14:textId="77777777" w:rsidTr="003C25F2">
        <w:trPr>
          <w:tblHeader/>
        </w:trPr>
        <w:tc>
          <w:tcPr>
            <w:tcW w:w="728" w:type="dxa"/>
            <w:tcBorders>
              <w:top w:val="single" w:sz="4" w:space="0" w:color="auto"/>
              <w:bottom w:val="single" w:sz="12" w:space="0" w:color="auto"/>
            </w:tcBorders>
            <w:shd w:val="clear" w:color="auto" w:fill="auto"/>
            <w:tcMar>
              <w:left w:w="28" w:type="dxa"/>
              <w:right w:w="28" w:type="dxa"/>
            </w:tcMar>
            <w:vAlign w:val="bottom"/>
          </w:tcPr>
          <w:p w14:paraId="68EEC1C6" w14:textId="77777777" w:rsidR="00D24827" w:rsidRPr="004001EC" w:rsidRDefault="00D24827" w:rsidP="004001EC">
            <w:pPr>
              <w:spacing w:before="80" w:after="80" w:line="200" w:lineRule="exact"/>
              <w:rPr>
                <w:rFonts w:cs="Times New Roman"/>
                <w:i/>
                <w:sz w:val="16"/>
              </w:rPr>
            </w:pPr>
            <w:r w:rsidRPr="004001EC">
              <w:rPr>
                <w:rFonts w:cs="Times New Roman"/>
                <w:i/>
                <w:sz w:val="16"/>
              </w:rPr>
              <w:t>Возраст</w:t>
            </w:r>
          </w:p>
        </w:tc>
        <w:tc>
          <w:tcPr>
            <w:tcW w:w="770" w:type="dxa"/>
            <w:tcBorders>
              <w:top w:val="single" w:sz="4" w:space="0" w:color="auto"/>
              <w:bottom w:val="single" w:sz="12" w:space="0" w:color="auto"/>
            </w:tcBorders>
            <w:shd w:val="clear" w:color="auto" w:fill="auto"/>
            <w:tcMar>
              <w:left w:w="28" w:type="dxa"/>
              <w:right w:w="28" w:type="dxa"/>
            </w:tcMar>
            <w:vAlign w:val="bottom"/>
          </w:tcPr>
          <w:p w14:paraId="2A8CB727" w14:textId="77777777" w:rsidR="00D24827" w:rsidRPr="004001EC" w:rsidRDefault="00D24827" w:rsidP="004001EC">
            <w:pPr>
              <w:spacing w:before="80" w:after="80" w:line="200" w:lineRule="exact"/>
              <w:jc w:val="right"/>
              <w:rPr>
                <w:rFonts w:cs="Times New Roman"/>
                <w:i/>
                <w:sz w:val="16"/>
              </w:rPr>
            </w:pPr>
            <w:r w:rsidRPr="004001EC">
              <w:rPr>
                <w:rFonts w:cs="Times New Roman"/>
                <w:i/>
                <w:sz w:val="16"/>
              </w:rPr>
              <w:t>Мужчины</w:t>
            </w:r>
          </w:p>
        </w:tc>
        <w:tc>
          <w:tcPr>
            <w:tcW w:w="770" w:type="dxa"/>
            <w:tcBorders>
              <w:top w:val="single" w:sz="4" w:space="0" w:color="auto"/>
              <w:bottom w:val="single" w:sz="12" w:space="0" w:color="auto"/>
            </w:tcBorders>
            <w:shd w:val="clear" w:color="auto" w:fill="auto"/>
            <w:tcMar>
              <w:left w:w="28" w:type="dxa"/>
              <w:right w:w="28" w:type="dxa"/>
            </w:tcMar>
            <w:vAlign w:val="bottom"/>
          </w:tcPr>
          <w:p w14:paraId="735B0E0F" w14:textId="77777777" w:rsidR="00D24827" w:rsidRPr="004001EC" w:rsidRDefault="00D24827" w:rsidP="004001EC">
            <w:pPr>
              <w:spacing w:before="80" w:after="80" w:line="200" w:lineRule="exact"/>
              <w:jc w:val="right"/>
              <w:rPr>
                <w:rFonts w:cs="Times New Roman"/>
                <w:i/>
                <w:sz w:val="16"/>
              </w:rPr>
            </w:pPr>
            <w:r w:rsidRPr="004001EC">
              <w:rPr>
                <w:rFonts w:cs="Times New Roman"/>
                <w:i/>
                <w:sz w:val="16"/>
              </w:rPr>
              <w:t>Женщины</w:t>
            </w:r>
          </w:p>
        </w:tc>
        <w:tc>
          <w:tcPr>
            <w:tcW w:w="952" w:type="dxa"/>
            <w:tcBorders>
              <w:top w:val="single" w:sz="4" w:space="0" w:color="auto"/>
              <w:bottom w:val="single" w:sz="12" w:space="0" w:color="auto"/>
            </w:tcBorders>
            <w:shd w:val="clear" w:color="auto" w:fill="auto"/>
            <w:tcMar>
              <w:left w:w="28" w:type="dxa"/>
              <w:right w:w="28" w:type="dxa"/>
            </w:tcMar>
            <w:vAlign w:val="bottom"/>
          </w:tcPr>
          <w:p w14:paraId="07374CD0" w14:textId="77777777" w:rsidR="00D24827" w:rsidRPr="004001EC" w:rsidRDefault="00D24827" w:rsidP="004001EC">
            <w:pPr>
              <w:spacing w:before="80" w:after="80" w:line="200" w:lineRule="exact"/>
              <w:jc w:val="right"/>
              <w:rPr>
                <w:rFonts w:cs="Times New Roman"/>
                <w:i/>
                <w:sz w:val="16"/>
              </w:rPr>
            </w:pPr>
            <w:r w:rsidRPr="004001EC">
              <w:rPr>
                <w:rFonts w:cs="Times New Roman"/>
                <w:i/>
                <w:sz w:val="16"/>
              </w:rPr>
              <w:t>Всего</w:t>
            </w:r>
          </w:p>
        </w:tc>
        <w:tc>
          <w:tcPr>
            <w:tcW w:w="1458" w:type="dxa"/>
            <w:tcBorders>
              <w:top w:val="single" w:sz="4" w:space="0" w:color="auto"/>
              <w:bottom w:val="single" w:sz="12" w:space="0" w:color="auto"/>
            </w:tcBorders>
            <w:shd w:val="clear" w:color="auto" w:fill="auto"/>
            <w:tcMar>
              <w:left w:w="28" w:type="dxa"/>
              <w:right w:w="28" w:type="dxa"/>
            </w:tcMar>
            <w:vAlign w:val="bottom"/>
          </w:tcPr>
          <w:p w14:paraId="6F8A88AC" w14:textId="77777777" w:rsidR="00D24827" w:rsidRPr="004001EC" w:rsidRDefault="00D24827" w:rsidP="004001EC">
            <w:pPr>
              <w:spacing w:before="80" w:after="80" w:line="200" w:lineRule="exact"/>
              <w:jc w:val="right"/>
              <w:rPr>
                <w:rFonts w:cs="Times New Roman"/>
                <w:i/>
                <w:sz w:val="16"/>
              </w:rPr>
            </w:pPr>
            <w:r w:rsidRPr="004001EC">
              <w:rPr>
                <w:rFonts w:cs="Times New Roman"/>
                <w:i/>
                <w:sz w:val="16"/>
              </w:rPr>
              <w:t>Возраст</w:t>
            </w:r>
          </w:p>
        </w:tc>
        <w:tc>
          <w:tcPr>
            <w:tcW w:w="921" w:type="dxa"/>
            <w:tcBorders>
              <w:top w:val="single" w:sz="4" w:space="0" w:color="auto"/>
              <w:bottom w:val="single" w:sz="12" w:space="0" w:color="auto"/>
            </w:tcBorders>
            <w:shd w:val="clear" w:color="auto" w:fill="auto"/>
            <w:tcMar>
              <w:left w:w="28" w:type="dxa"/>
              <w:right w:w="28" w:type="dxa"/>
            </w:tcMar>
            <w:vAlign w:val="bottom"/>
          </w:tcPr>
          <w:p w14:paraId="30AA28C5" w14:textId="77777777" w:rsidR="00D24827" w:rsidRPr="004001EC" w:rsidRDefault="00D24827" w:rsidP="004001EC">
            <w:pPr>
              <w:spacing w:before="80" w:after="80" w:line="200" w:lineRule="exact"/>
              <w:jc w:val="right"/>
              <w:rPr>
                <w:rFonts w:cs="Times New Roman"/>
                <w:i/>
                <w:sz w:val="16"/>
              </w:rPr>
            </w:pPr>
            <w:r w:rsidRPr="004001EC">
              <w:rPr>
                <w:rFonts w:cs="Times New Roman"/>
                <w:i/>
                <w:sz w:val="16"/>
              </w:rPr>
              <w:t>Мужчины</w:t>
            </w:r>
          </w:p>
        </w:tc>
        <w:tc>
          <w:tcPr>
            <w:tcW w:w="826" w:type="dxa"/>
            <w:tcBorders>
              <w:top w:val="single" w:sz="4" w:space="0" w:color="auto"/>
              <w:bottom w:val="single" w:sz="12" w:space="0" w:color="auto"/>
            </w:tcBorders>
            <w:shd w:val="clear" w:color="auto" w:fill="auto"/>
            <w:tcMar>
              <w:left w:w="28" w:type="dxa"/>
              <w:right w:w="28" w:type="dxa"/>
            </w:tcMar>
            <w:vAlign w:val="bottom"/>
          </w:tcPr>
          <w:p w14:paraId="0AEAD1D4" w14:textId="77777777" w:rsidR="00D24827" w:rsidRPr="004001EC" w:rsidRDefault="00D24827" w:rsidP="004001EC">
            <w:pPr>
              <w:spacing w:before="80" w:after="80" w:line="200" w:lineRule="exact"/>
              <w:jc w:val="right"/>
              <w:rPr>
                <w:rFonts w:cs="Times New Roman"/>
                <w:i/>
                <w:sz w:val="16"/>
              </w:rPr>
            </w:pPr>
            <w:r w:rsidRPr="004001EC">
              <w:rPr>
                <w:rFonts w:cs="Times New Roman"/>
                <w:i/>
                <w:sz w:val="16"/>
              </w:rPr>
              <w:t>Женщины</w:t>
            </w:r>
          </w:p>
        </w:tc>
        <w:tc>
          <w:tcPr>
            <w:tcW w:w="945" w:type="dxa"/>
            <w:tcBorders>
              <w:top w:val="single" w:sz="4" w:space="0" w:color="auto"/>
              <w:bottom w:val="single" w:sz="12" w:space="0" w:color="auto"/>
            </w:tcBorders>
            <w:shd w:val="clear" w:color="auto" w:fill="auto"/>
            <w:tcMar>
              <w:left w:w="28" w:type="dxa"/>
              <w:right w:w="28" w:type="dxa"/>
            </w:tcMar>
            <w:vAlign w:val="bottom"/>
          </w:tcPr>
          <w:p w14:paraId="6D8077B2" w14:textId="77777777" w:rsidR="00D24827" w:rsidRPr="004001EC" w:rsidRDefault="00D24827" w:rsidP="004001EC">
            <w:pPr>
              <w:spacing w:before="80" w:after="80" w:line="200" w:lineRule="exact"/>
              <w:jc w:val="right"/>
              <w:rPr>
                <w:rFonts w:cs="Times New Roman"/>
                <w:i/>
                <w:sz w:val="16"/>
              </w:rPr>
            </w:pPr>
            <w:r w:rsidRPr="004001EC">
              <w:rPr>
                <w:rFonts w:cs="Times New Roman"/>
                <w:i/>
                <w:sz w:val="16"/>
              </w:rPr>
              <w:t>Всего</w:t>
            </w:r>
          </w:p>
        </w:tc>
      </w:tr>
      <w:tr w:rsidR="003C25F2" w:rsidRPr="004001EC" w14:paraId="581897CA" w14:textId="77777777" w:rsidTr="003C25F2">
        <w:tc>
          <w:tcPr>
            <w:tcW w:w="728" w:type="dxa"/>
            <w:tcBorders>
              <w:top w:val="single" w:sz="12" w:space="0" w:color="auto"/>
            </w:tcBorders>
            <w:shd w:val="clear" w:color="auto" w:fill="auto"/>
            <w:tcMar>
              <w:left w:w="28" w:type="dxa"/>
              <w:right w:w="28" w:type="dxa"/>
            </w:tcMar>
          </w:tcPr>
          <w:p w14:paraId="766AC64E" w14:textId="77777777" w:rsidR="00D24827" w:rsidRPr="004001EC" w:rsidRDefault="00D24827" w:rsidP="004001EC">
            <w:pPr>
              <w:spacing w:before="40" w:after="40" w:line="220" w:lineRule="exact"/>
              <w:rPr>
                <w:rFonts w:cs="Times New Roman"/>
                <w:sz w:val="18"/>
              </w:rPr>
            </w:pPr>
            <w:r w:rsidRPr="004001EC">
              <w:rPr>
                <w:rFonts w:cs="Times New Roman"/>
                <w:sz w:val="18"/>
              </w:rPr>
              <w:t>0–4</w:t>
            </w:r>
          </w:p>
        </w:tc>
        <w:tc>
          <w:tcPr>
            <w:tcW w:w="770" w:type="dxa"/>
            <w:tcBorders>
              <w:top w:val="single" w:sz="12" w:space="0" w:color="auto"/>
            </w:tcBorders>
            <w:shd w:val="clear" w:color="auto" w:fill="auto"/>
            <w:tcMar>
              <w:left w:w="28" w:type="dxa"/>
              <w:right w:w="28" w:type="dxa"/>
            </w:tcMar>
            <w:vAlign w:val="bottom"/>
          </w:tcPr>
          <w:p w14:paraId="7946A847"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594 059</w:t>
            </w:r>
          </w:p>
        </w:tc>
        <w:tc>
          <w:tcPr>
            <w:tcW w:w="770" w:type="dxa"/>
            <w:tcBorders>
              <w:top w:val="single" w:sz="12" w:space="0" w:color="auto"/>
            </w:tcBorders>
            <w:shd w:val="clear" w:color="auto" w:fill="auto"/>
            <w:tcMar>
              <w:left w:w="28" w:type="dxa"/>
              <w:right w:w="28" w:type="dxa"/>
            </w:tcMar>
            <w:vAlign w:val="bottom"/>
          </w:tcPr>
          <w:p w14:paraId="26B29512"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572 087</w:t>
            </w:r>
          </w:p>
        </w:tc>
        <w:tc>
          <w:tcPr>
            <w:tcW w:w="952" w:type="dxa"/>
            <w:tcBorders>
              <w:top w:val="single" w:sz="12" w:space="0" w:color="auto"/>
            </w:tcBorders>
            <w:shd w:val="clear" w:color="auto" w:fill="auto"/>
            <w:tcMar>
              <w:left w:w="28" w:type="dxa"/>
              <w:right w:w="28" w:type="dxa"/>
            </w:tcMar>
            <w:vAlign w:val="bottom"/>
          </w:tcPr>
          <w:p w14:paraId="2C0D8EF5" w14:textId="77777777" w:rsidR="00D24827" w:rsidRPr="00581BB2" w:rsidRDefault="00D24827" w:rsidP="004001EC">
            <w:pPr>
              <w:spacing w:before="40" w:after="40" w:line="220" w:lineRule="exact"/>
              <w:jc w:val="right"/>
              <w:rPr>
                <w:rFonts w:cs="Times New Roman"/>
                <w:sz w:val="18"/>
              </w:rPr>
            </w:pPr>
            <w:r w:rsidRPr="00581BB2">
              <w:rPr>
                <w:rFonts w:cs="Times New Roman"/>
                <w:sz w:val="18"/>
              </w:rPr>
              <w:t>1 166 146</w:t>
            </w:r>
          </w:p>
        </w:tc>
        <w:tc>
          <w:tcPr>
            <w:tcW w:w="1458" w:type="dxa"/>
            <w:tcBorders>
              <w:top w:val="single" w:sz="12" w:space="0" w:color="auto"/>
            </w:tcBorders>
            <w:shd w:val="clear" w:color="auto" w:fill="auto"/>
            <w:tcMar>
              <w:left w:w="28" w:type="dxa"/>
              <w:right w:w="28" w:type="dxa"/>
            </w:tcMar>
            <w:vAlign w:val="bottom"/>
          </w:tcPr>
          <w:p w14:paraId="1F32286B"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55–59</w:t>
            </w:r>
          </w:p>
        </w:tc>
        <w:tc>
          <w:tcPr>
            <w:tcW w:w="921" w:type="dxa"/>
            <w:tcBorders>
              <w:top w:val="single" w:sz="12" w:space="0" w:color="auto"/>
            </w:tcBorders>
            <w:shd w:val="clear" w:color="auto" w:fill="auto"/>
            <w:tcMar>
              <w:left w:w="28" w:type="dxa"/>
              <w:right w:w="28" w:type="dxa"/>
            </w:tcMar>
            <w:vAlign w:val="bottom"/>
          </w:tcPr>
          <w:p w14:paraId="62455B6C"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499 406</w:t>
            </w:r>
          </w:p>
        </w:tc>
        <w:tc>
          <w:tcPr>
            <w:tcW w:w="826" w:type="dxa"/>
            <w:tcBorders>
              <w:top w:val="single" w:sz="12" w:space="0" w:color="auto"/>
            </w:tcBorders>
            <w:shd w:val="clear" w:color="auto" w:fill="auto"/>
            <w:tcMar>
              <w:left w:w="28" w:type="dxa"/>
              <w:right w:w="28" w:type="dxa"/>
            </w:tcMar>
            <w:vAlign w:val="bottom"/>
          </w:tcPr>
          <w:p w14:paraId="19D1342D"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548 373</w:t>
            </w:r>
          </w:p>
        </w:tc>
        <w:tc>
          <w:tcPr>
            <w:tcW w:w="945" w:type="dxa"/>
            <w:tcBorders>
              <w:top w:val="single" w:sz="12" w:space="0" w:color="auto"/>
            </w:tcBorders>
            <w:shd w:val="clear" w:color="auto" w:fill="auto"/>
            <w:tcMar>
              <w:left w:w="28" w:type="dxa"/>
              <w:right w:w="28" w:type="dxa"/>
            </w:tcMar>
            <w:vAlign w:val="bottom"/>
          </w:tcPr>
          <w:p w14:paraId="09CB5215" w14:textId="77777777" w:rsidR="00D24827" w:rsidRPr="007C207E" w:rsidRDefault="00D24827" w:rsidP="004001EC">
            <w:pPr>
              <w:spacing w:before="40" w:after="40" w:line="220" w:lineRule="exact"/>
              <w:jc w:val="right"/>
              <w:rPr>
                <w:rFonts w:cs="Times New Roman"/>
                <w:sz w:val="18"/>
              </w:rPr>
            </w:pPr>
            <w:r w:rsidRPr="007C207E">
              <w:rPr>
                <w:rFonts w:cs="Times New Roman"/>
                <w:sz w:val="18"/>
              </w:rPr>
              <w:t>1 047 779</w:t>
            </w:r>
          </w:p>
        </w:tc>
      </w:tr>
      <w:tr w:rsidR="003C25F2" w:rsidRPr="004001EC" w14:paraId="05C444F2" w14:textId="77777777" w:rsidTr="003C25F2">
        <w:tc>
          <w:tcPr>
            <w:tcW w:w="728" w:type="dxa"/>
            <w:shd w:val="clear" w:color="auto" w:fill="auto"/>
            <w:tcMar>
              <w:left w:w="28" w:type="dxa"/>
              <w:right w:w="28" w:type="dxa"/>
            </w:tcMar>
          </w:tcPr>
          <w:p w14:paraId="42840802" w14:textId="77777777" w:rsidR="00D24827" w:rsidRPr="004001EC" w:rsidRDefault="00D24827" w:rsidP="004001EC">
            <w:pPr>
              <w:spacing w:before="40" w:after="40" w:line="220" w:lineRule="exact"/>
              <w:rPr>
                <w:rFonts w:cs="Times New Roman"/>
                <w:sz w:val="18"/>
              </w:rPr>
            </w:pPr>
            <w:r w:rsidRPr="004001EC">
              <w:rPr>
                <w:rFonts w:cs="Times New Roman"/>
                <w:sz w:val="18"/>
              </w:rPr>
              <w:t>5–9</w:t>
            </w:r>
          </w:p>
        </w:tc>
        <w:tc>
          <w:tcPr>
            <w:tcW w:w="770" w:type="dxa"/>
            <w:shd w:val="clear" w:color="auto" w:fill="auto"/>
            <w:tcMar>
              <w:left w:w="28" w:type="dxa"/>
              <w:right w:w="28" w:type="dxa"/>
            </w:tcMar>
            <w:vAlign w:val="bottom"/>
          </w:tcPr>
          <w:p w14:paraId="5E341695"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618 121</w:t>
            </w:r>
          </w:p>
        </w:tc>
        <w:tc>
          <w:tcPr>
            <w:tcW w:w="770" w:type="dxa"/>
            <w:shd w:val="clear" w:color="auto" w:fill="auto"/>
            <w:tcMar>
              <w:left w:w="28" w:type="dxa"/>
              <w:right w:w="28" w:type="dxa"/>
            </w:tcMar>
            <w:vAlign w:val="bottom"/>
          </w:tcPr>
          <w:p w14:paraId="0F533483"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592 068</w:t>
            </w:r>
          </w:p>
        </w:tc>
        <w:tc>
          <w:tcPr>
            <w:tcW w:w="952" w:type="dxa"/>
            <w:shd w:val="clear" w:color="auto" w:fill="auto"/>
            <w:tcMar>
              <w:left w:w="28" w:type="dxa"/>
              <w:right w:w="28" w:type="dxa"/>
            </w:tcMar>
            <w:vAlign w:val="bottom"/>
          </w:tcPr>
          <w:p w14:paraId="06124C07" w14:textId="77777777" w:rsidR="00D24827" w:rsidRPr="00581BB2" w:rsidRDefault="00D24827" w:rsidP="004001EC">
            <w:pPr>
              <w:spacing w:before="40" w:after="40" w:line="220" w:lineRule="exact"/>
              <w:jc w:val="right"/>
              <w:rPr>
                <w:rFonts w:cs="Times New Roman"/>
                <w:sz w:val="18"/>
              </w:rPr>
            </w:pPr>
            <w:r w:rsidRPr="00581BB2">
              <w:rPr>
                <w:rFonts w:cs="Times New Roman"/>
                <w:sz w:val="18"/>
              </w:rPr>
              <w:t>1 210 189</w:t>
            </w:r>
          </w:p>
        </w:tc>
        <w:tc>
          <w:tcPr>
            <w:tcW w:w="1458" w:type="dxa"/>
            <w:shd w:val="clear" w:color="auto" w:fill="auto"/>
            <w:tcMar>
              <w:left w:w="28" w:type="dxa"/>
              <w:right w:w="28" w:type="dxa"/>
            </w:tcMar>
            <w:vAlign w:val="bottom"/>
          </w:tcPr>
          <w:p w14:paraId="06FB5222"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60–64</w:t>
            </w:r>
          </w:p>
        </w:tc>
        <w:tc>
          <w:tcPr>
            <w:tcW w:w="921" w:type="dxa"/>
            <w:shd w:val="clear" w:color="auto" w:fill="auto"/>
            <w:tcMar>
              <w:left w:w="28" w:type="dxa"/>
              <w:right w:w="28" w:type="dxa"/>
            </w:tcMar>
            <w:vAlign w:val="bottom"/>
          </w:tcPr>
          <w:p w14:paraId="728A8E8E"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399 562</w:t>
            </w:r>
          </w:p>
        </w:tc>
        <w:tc>
          <w:tcPr>
            <w:tcW w:w="826" w:type="dxa"/>
            <w:shd w:val="clear" w:color="auto" w:fill="auto"/>
            <w:tcMar>
              <w:left w:w="28" w:type="dxa"/>
              <w:right w:w="28" w:type="dxa"/>
            </w:tcMar>
            <w:vAlign w:val="bottom"/>
          </w:tcPr>
          <w:p w14:paraId="488BE43B"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447 353</w:t>
            </w:r>
          </w:p>
        </w:tc>
        <w:tc>
          <w:tcPr>
            <w:tcW w:w="945" w:type="dxa"/>
            <w:shd w:val="clear" w:color="auto" w:fill="auto"/>
            <w:tcMar>
              <w:left w:w="28" w:type="dxa"/>
              <w:right w:w="28" w:type="dxa"/>
            </w:tcMar>
            <w:vAlign w:val="bottom"/>
          </w:tcPr>
          <w:p w14:paraId="39BF9502" w14:textId="77777777" w:rsidR="00D24827" w:rsidRPr="007C207E" w:rsidRDefault="00D24827" w:rsidP="004001EC">
            <w:pPr>
              <w:spacing w:before="40" w:after="40" w:line="220" w:lineRule="exact"/>
              <w:jc w:val="right"/>
              <w:rPr>
                <w:rFonts w:cs="Times New Roman"/>
                <w:sz w:val="18"/>
              </w:rPr>
            </w:pPr>
            <w:r w:rsidRPr="007C207E">
              <w:rPr>
                <w:rFonts w:cs="Times New Roman"/>
                <w:sz w:val="18"/>
              </w:rPr>
              <w:t>846 915</w:t>
            </w:r>
          </w:p>
        </w:tc>
      </w:tr>
      <w:tr w:rsidR="003C25F2" w:rsidRPr="004001EC" w14:paraId="73C7ACBE" w14:textId="77777777" w:rsidTr="003C25F2">
        <w:tc>
          <w:tcPr>
            <w:tcW w:w="728" w:type="dxa"/>
            <w:shd w:val="clear" w:color="auto" w:fill="auto"/>
            <w:tcMar>
              <w:left w:w="28" w:type="dxa"/>
              <w:right w:w="28" w:type="dxa"/>
            </w:tcMar>
          </w:tcPr>
          <w:p w14:paraId="5595BBDF" w14:textId="77777777" w:rsidR="00D24827" w:rsidRPr="004001EC" w:rsidRDefault="00D24827" w:rsidP="004001EC">
            <w:pPr>
              <w:spacing w:before="40" w:after="40" w:line="220" w:lineRule="exact"/>
              <w:rPr>
                <w:rFonts w:cs="Times New Roman"/>
                <w:sz w:val="18"/>
              </w:rPr>
            </w:pPr>
            <w:r w:rsidRPr="004001EC">
              <w:rPr>
                <w:rFonts w:cs="Times New Roman"/>
                <w:sz w:val="18"/>
              </w:rPr>
              <w:t>10–14</w:t>
            </w:r>
          </w:p>
        </w:tc>
        <w:tc>
          <w:tcPr>
            <w:tcW w:w="770" w:type="dxa"/>
            <w:shd w:val="clear" w:color="auto" w:fill="auto"/>
            <w:tcMar>
              <w:left w:w="28" w:type="dxa"/>
              <w:right w:w="28" w:type="dxa"/>
            </w:tcMar>
            <w:vAlign w:val="bottom"/>
          </w:tcPr>
          <w:p w14:paraId="6C55508C"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585 855</w:t>
            </w:r>
          </w:p>
        </w:tc>
        <w:tc>
          <w:tcPr>
            <w:tcW w:w="770" w:type="dxa"/>
            <w:shd w:val="clear" w:color="auto" w:fill="auto"/>
            <w:tcMar>
              <w:left w:w="28" w:type="dxa"/>
              <w:right w:w="28" w:type="dxa"/>
            </w:tcMar>
            <w:vAlign w:val="bottom"/>
          </w:tcPr>
          <w:p w14:paraId="1FFFF256"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561 560</w:t>
            </w:r>
          </w:p>
        </w:tc>
        <w:tc>
          <w:tcPr>
            <w:tcW w:w="952" w:type="dxa"/>
            <w:shd w:val="clear" w:color="auto" w:fill="auto"/>
            <w:tcMar>
              <w:left w:w="28" w:type="dxa"/>
              <w:right w:w="28" w:type="dxa"/>
            </w:tcMar>
            <w:vAlign w:val="bottom"/>
          </w:tcPr>
          <w:p w14:paraId="3900A13D" w14:textId="77777777" w:rsidR="00D24827" w:rsidRPr="00581BB2" w:rsidRDefault="00D24827" w:rsidP="004001EC">
            <w:pPr>
              <w:spacing w:before="40" w:after="40" w:line="220" w:lineRule="exact"/>
              <w:jc w:val="right"/>
              <w:rPr>
                <w:rFonts w:cs="Times New Roman"/>
                <w:sz w:val="18"/>
              </w:rPr>
            </w:pPr>
            <w:r w:rsidRPr="00581BB2">
              <w:rPr>
                <w:rFonts w:cs="Times New Roman"/>
                <w:sz w:val="18"/>
              </w:rPr>
              <w:t>1 147 415</w:t>
            </w:r>
          </w:p>
        </w:tc>
        <w:tc>
          <w:tcPr>
            <w:tcW w:w="1458" w:type="dxa"/>
            <w:shd w:val="clear" w:color="auto" w:fill="auto"/>
            <w:tcMar>
              <w:left w:w="28" w:type="dxa"/>
              <w:right w:w="28" w:type="dxa"/>
            </w:tcMar>
            <w:vAlign w:val="bottom"/>
          </w:tcPr>
          <w:p w14:paraId="68366C63"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65–69</w:t>
            </w:r>
          </w:p>
        </w:tc>
        <w:tc>
          <w:tcPr>
            <w:tcW w:w="921" w:type="dxa"/>
            <w:shd w:val="clear" w:color="auto" w:fill="auto"/>
            <w:tcMar>
              <w:left w:w="28" w:type="dxa"/>
              <w:right w:w="28" w:type="dxa"/>
            </w:tcMar>
            <w:vAlign w:val="bottom"/>
          </w:tcPr>
          <w:p w14:paraId="0AE8F9E5"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303 259</w:t>
            </w:r>
          </w:p>
        </w:tc>
        <w:tc>
          <w:tcPr>
            <w:tcW w:w="826" w:type="dxa"/>
            <w:shd w:val="clear" w:color="auto" w:fill="auto"/>
            <w:tcMar>
              <w:left w:w="28" w:type="dxa"/>
              <w:right w:w="28" w:type="dxa"/>
            </w:tcMar>
            <w:vAlign w:val="bottom"/>
          </w:tcPr>
          <w:p w14:paraId="26C77732"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349 743</w:t>
            </w:r>
          </w:p>
        </w:tc>
        <w:tc>
          <w:tcPr>
            <w:tcW w:w="945" w:type="dxa"/>
            <w:shd w:val="clear" w:color="auto" w:fill="auto"/>
            <w:tcMar>
              <w:left w:w="28" w:type="dxa"/>
              <w:right w:w="28" w:type="dxa"/>
            </w:tcMar>
            <w:vAlign w:val="bottom"/>
          </w:tcPr>
          <w:p w14:paraId="4D348B0F" w14:textId="77777777" w:rsidR="00D24827" w:rsidRPr="007C207E" w:rsidRDefault="00D24827" w:rsidP="004001EC">
            <w:pPr>
              <w:spacing w:before="40" w:after="40" w:line="220" w:lineRule="exact"/>
              <w:jc w:val="right"/>
              <w:rPr>
                <w:rFonts w:cs="Times New Roman"/>
                <w:sz w:val="18"/>
              </w:rPr>
            </w:pPr>
            <w:r w:rsidRPr="007C207E">
              <w:rPr>
                <w:rFonts w:cs="Times New Roman"/>
                <w:sz w:val="18"/>
              </w:rPr>
              <w:t>653 002</w:t>
            </w:r>
          </w:p>
        </w:tc>
      </w:tr>
      <w:tr w:rsidR="003C25F2" w:rsidRPr="004001EC" w14:paraId="7E225B84" w14:textId="77777777" w:rsidTr="003C25F2">
        <w:tc>
          <w:tcPr>
            <w:tcW w:w="728" w:type="dxa"/>
            <w:shd w:val="clear" w:color="auto" w:fill="auto"/>
            <w:tcMar>
              <w:left w:w="28" w:type="dxa"/>
              <w:right w:w="28" w:type="dxa"/>
            </w:tcMar>
          </w:tcPr>
          <w:p w14:paraId="4E3ADD40" w14:textId="77777777" w:rsidR="00D24827" w:rsidRPr="004001EC" w:rsidRDefault="00D24827" w:rsidP="004001EC">
            <w:pPr>
              <w:spacing w:before="40" w:after="40" w:line="220" w:lineRule="exact"/>
              <w:rPr>
                <w:rFonts w:cs="Times New Roman"/>
                <w:sz w:val="18"/>
              </w:rPr>
            </w:pPr>
            <w:r w:rsidRPr="004001EC">
              <w:rPr>
                <w:rFonts w:cs="Times New Roman"/>
                <w:sz w:val="18"/>
              </w:rPr>
              <w:t>15–19</w:t>
            </w:r>
          </w:p>
        </w:tc>
        <w:tc>
          <w:tcPr>
            <w:tcW w:w="770" w:type="dxa"/>
            <w:shd w:val="clear" w:color="auto" w:fill="auto"/>
            <w:tcMar>
              <w:left w:w="28" w:type="dxa"/>
              <w:right w:w="28" w:type="dxa"/>
            </w:tcMar>
            <w:vAlign w:val="bottom"/>
          </w:tcPr>
          <w:p w14:paraId="4346AD34"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636 064</w:t>
            </w:r>
          </w:p>
        </w:tc>
        <w:tc>
          <w:tcPr>
            <w:tcW w:w="770" w:type="dxa"/>
            <w:shd w:val="clear" w:color="auto" w:fill="auto"/>
            <w:tcMar>
              <w:left w:w="28" w:type="dxa"/>
              <w:right w:w="28" w:type="dxa"/>
            </w:tcMar>
            <w:vAlign w:val="bottom"/>
          </w:tcPr>
          <w:p w14:paraId="096F6C46"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608 633</w:t>
            </w:r>
          </w:p>
        </w:tc>
        <w:tc>
          <w:tcPr>
            <w:tcW w:w="952" w:type="dxa"/>
            <w:shd w:val="clear" w:color="auto" w:fill="auto"/>
            <w:tcMar>
              <w:left w:w="28" w:type="dxa"/>
              <w:right w:w="28" w:type="dxa"/>
            </w:tcMar>
            <w:vAlign w:val="bottom"/>
          </w:tcPr>
          <w:p w14:paraId="12997EBE" w14:textId="77777777" w:rsidR="00D24827" w:rsidRPr="00581BB2" w:rsidRDefault="00D24827" w:rsidP="004001EC">
            <w:pPr>
              <w:spacing w:before="40" w:after="40" w:line="220" w:lineRule="exact"/>
              <w:jc w:val="right"/>
              <w:rPr>
                <w:rFonts w:cs="Times New Roman"/>
                <w:sz w:val="18"/>
              </w:rPr>
            </w:pPr>
            <w:r w:rsidRPr="00581BB2">
              <w:rPr>
                <w:rFonts w:cs="Times New Roman"/>
                <w:sz w:val="18"/>
              </w:rPr>
              <w:t>1 244 697</w:t>
            </w:r>
          </w:p>
        </w:tc>
        <w:tc>
          <w:tcPr>
            <w:tcW w:w="1458" w:type="dxa"/>
            <w:shd w:val="clear" w:color="auto" w:fill="auto"/>
            <w:tcMar>
              <w:left w:w="28" w:type="dxa"/>
              <w:right w:w="28" w:type="dxa"/>
            </w:tcMar>
            <w:vAlign w:val="bottom"/>
          </w:tcPr>
          <w:p w14:paraId="259FF32D"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70–74</w:t>
            </w:r>
          </w:p>
        </w:tc>
        <w:tc>
          <w:tcPr>
            <w:tcW w:w="921" w:type="dxa"/>
            <w:shd w:val="clear" w:color="auto" w:fill="auto"/>
            <w:tcMar>
              <w:left w:w="28" w:type="dxa"/>
              <w:right w:w="28" w:type="dxa"/>
            </w:tcMar>
            <w:vAlign w:val="bottom"/>
          </w:tcPr>
          <w:p w14:paraId="0440C903"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232 909</w:t>
            </w:r>
          </w:p>
        </w:tc>
        <w:tc>
          <w:tcPr>
            <w:tcW w:w="826" w:type="dxa"/>
            <w:shd w:val="clear" w:color="auto" w:fill="auto"/>
            <w:tcMar>
              <w:left w:w="28" w:type="dxa"/>
              <w:right w:w="28" w:type="dxa"/>
            </w:tcMar>
            <w:vAlign w:val="bottom"/>
          </w:tcPr>
          <w:p w14:paraId="446C2C64"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283 000</w:t>
            </w:r>
          </w:p>
        </w:tc>
        <w:tc>
          <w:tcPr>
            <w:tcW w:w="945" w:type="dxa"/>
            <w:shd w:val="clear" w:color="auto" w:fill="auto"/>
            <w:tcMar>
              <w:left w:w="28" w:type="dxa"/>
              <w:right w:w="28" w:type="dxa"/>
            </w:tcMar>
            <w:vAlign w:val="bottom"/>
          </w:tcPr>
          <w:p w14:paraId="04EFC9EE" w14:textId="77777777" w:rsidR="00D24827" w:rsidRPr="007C207E" w:rsidRDefault="00D24827" w:rsidP="004001EC">
            <w:pPr>
              <w:spacing w:before="40" w:after="40" w:line="220" w:lineRule="exact"/>
              <w:jc w:val="right"/>
              <w:rPr>
                <w:rFonts w:cs="Times New Roman"/>
                <w:sz w:val="18"/>
              </w:rPr>
            </w:pPr>
            <w:r w:rsidRPr="007C207E">
              <w:rPr>
                <w:rFonts w:cs="Times New Roman"/>
                <w:sz w:val="18"/>
              </w:rPr>
              <w:t>515 909</w:t>
            </w:r>
          </w:p>
        </w:tc>
      </w:tr>
      <w:tr w:rsidR="003C25F2" w:rsidRPr="004001EC" w14:paraId="0106D4BA" w14:textId="77777777" w:rsidTr="003C25F2">
        <w:tc>
          <w:tcPr>
            <w:tcW w:w="728" w:type="dxa"/>
            <w:shd w:val="clear" w:color="auto" w:fill="auto"/>
            <w:tcMar>
              <w:left w:w="28" w:type="dxa"/>
              <w:right w:w="28" w:type="dxa"/>
            </w:tcMar>
          </w:tcPr>
          <w:p w14:paraId="071DCFAB" w14:textId="77777777" w:rsidR="00D24827" w:rsidRPr="004001EC" w:rsidRDefault="00D24827" w:rsidP="004001EC">
            <w:pPr>
              <w:spacing w:before="40" w:after="40" w:line="220" w:lineRule="exact"/>
              <w:rPr>
                <w:rFonts w:cs="Times New Roman"/>
                <w:sz w:val="18"/>
              </w:rPr>
            </w:pPr>
            <w:r w:rsidRPr="004001EC">
              <w:rPr>
                <w:rFonts w:cs="Times New Roman"/>
                <w:sz w:val="18"/>
              </w:rPr>
              <w:t>20–24</w:t>
            </w:r>
          </w:p>
        </w:tc>
        <w:tc>
          <w:tcPr>
            <w:tcW w:w="770" w:type="dxa"/>
            <w:shd w:val="clear" w:color="auto" w:fill="auto"/>
            <w:tcMar>
              <w:left w:w="28" w:type="dxa"/>
              <w:right w:w="28" w:type="dxa"/>
            </w:tcMar>
            <w:vAlign w:val="bottom"/>
          </w:tcPr>
          <w:p w14:paraId="1DB47837"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702 706</w:t>
            </w:r>
          </w:p>
        </w:tc>
        <w:tc>
          <w:tcPr>
            <w:tcW w:w="770" w:type="dxa"/>
            <w:shd w:val="clear" w:color="auto" w:fill="auto"/>
            <w:tcMar>
              <w:left w:w="28" w:type="dxa"/>
              <w:right w:w="28" w:type="dxa"/>
            </w:tcMar>
            <w:vAlign w:val="bottom"/>
          </w:tcPr>
          <w:p w14:paraId="2F748616"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685 116</w:t>
            </w:r>
          </w:p>
        </w:tc>
        <w:tc>
          <w:tcPr>
            <w:tcW w:w="952" w:type="dxa"/>
            <w:shd w:val="clear" w:color="auto" w:fill="auto"/>
            <w:tcMar>
              <w:left w:w="28" w:type="dxa"/>
              <w:right w:w="28" w:type="dxa"/>
            </w:tcMar>
            <w:vAlign w:val="bottom"/>
          </w:tcPr>
          <w:p w14:paraId="2448C4FF" w14:textId="77777777" w:rsidR="00D24827" w:rsidRPr="00581BB2" w:rsidRDefault="00D24827" w:rsidP="004001EC">
            <w:pPr>
              <w:spacing w:before="40" w:after="40" w:line="220" w:lineRule="exact"/>
              <w:jc w:val="right"/>
              <w:rPr>
                <w:rFonts w:cs="Times New Roman"/>
                <w:sz w:val="18"/>
              </w:rPr>
            </w:pPr>
            <w:r w:rsidRPr="00581BB2">
              <w:rPr>
                <w:rFonts w:cs="Times New Roman"/>
                <w:sz w:val="18"/>
              </w:rPr>
              <w:t>1 387 822</w:t>
            </w:r>
          </w:p>
        </w:tc>
        <w:tc>
          <w:tcPr>
            <w:tcW w:w="1458" w:type="dxa"/>
            <w:shd w:val="clear" w:color="auto" w:fill="auto"/>
            <w:tcMar>
              <w:left w:w="28" w:type="dxa"/>
              <w:right w:w="28" w:type="dxa"/>
            </w:tcMar>
            <w:vAlign w:val="bottom"/>
          </w:tcPr>
          <w:p w14:paraId="16BA3DA9"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75–79</w:t>
            </w:r>
          </w:p>
        </w:tc>
        <w:tc>
          <w:tcPr>
            <w:tcW w:w="921" w:type="dxa"/>
            <w:shd w:val="clear" w:color="auto" w:fill="auto"/>
            <w:tcMar>
              <w:left w:w="28" w:type="dxa"/>
              <w:right w:w="28" w:type="dxa"/>
            </w:tcMar>
            <w:vAlign w:val="bottom"/>
          </w:tcPr>
          <w:p w14:paraId="01DC39C4"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155 526</w:t>
            </w:r>
          </w:p>
        </w:tc>
        <w:tc>
          <w:tcPr>
            <w:tcW w:w="826" w:type="dxa"/>
            <w:shd w:val="clear" w:color="auto" w:fill="auto"/>
            <w:tcMar>
              <w:left w:w="28" w:type="dxa"/>
              <w:right w:w="28" w:type="dxa"/>
            </w:tcMar>
            <w:vAlign w:val="bottom"/>
          </w:tcPr>
          <w:p w14:paraId="78A0BE9C"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208 063</w:t>
            </w:r>
          </w:p>
        </w:tc>
        <w:tc>
          <w:tcPr>
            <w:tcW w:w="945" w:type="dxa"/>
            <w:shd w:val="clear" w:color="auto" w:fill="auto"/>
            <w:tcMar>
              <w:left w:w="28" w:type="dxa"/>
              <w:right w:w="28" w:type="dxa"/>
            </w:tcMar>
            <w:vAlign w:val="bottom"/>
          </w:tcPr>
          <w:p w14:paraId="49BD5F89" w14:textId="77777777" w:rsidR="00D24827" w:rsidRPr="007C207E" w:rsidRDefault="00D24827" w:rsidP="004001EC">
            <w:pPr>
              <w:spacing w:before="40" w:after="40" w:line="220" w:lineRule="exact"/>
              <w:jc w:val="right"/>
              <w:rPr>
                <w:rFonts w:cs="Times New Roman"/>
                <w:sz w:val="18"/>
              </w:rPr>
            </w:pPr>
            <w:r w:rsidRPr="007C207E">
              <w:rPr>
                <w:rFonts w:cs="Times New Roman"/>
                <w:sz w:val="18"/>
              </w:rPr>
              <w:t>363 589</w:t>
            </w:r>
          </w:p>
        </w:tc>
      </w:tr>
      <w:tr w:rsidR="003C25F2" w:rsidRPr="004001EC" w14:paraId="1D779801" w14:textId="77777777" w:rsidTr="003C25F2">
        <w:tc>
          <w:tcPr>
            <w:tcW w:w="728" w:type="dxa"/>
            <w:shd w:val="clear" w:color="auto" w:fill="auto"/>
            <w:tcMar>
              <w:left w:w="28" w:type="dxa"/>
              <w:right w:w="28" w:type="dxa"/>
            </w:tcMar>
          </w:tcPr>
          <w:p w14:paraId="7E1BA1C2" w14:textId="77777777" w:rsidR="00D24827" w:rsidRPr="004001EC" w:rsidRDefault="00D24827" w:rsidP="004001EC">
            <w:pPr>
              <w:spacing w:before="40" w:after="40" w:line="220" w:lineRule="exact"/>
              <w:rPr>
                <w:rFonts w:cs="Times New Roman"/>
                <w:sz w:val="18"/>
              </w:rPr>
            </w:pPr>
            <w:r w:rsidRPr="004001EC">
              <w:rPr>
                <w:rFonts w:cs="Times New Roman"/>
                <w:sz w:val="18"/>
              </w:rPr>
              <w:t>25–29</w:t>
            </w:r>
          </w:p>
        </w:tc>
        <w:tc>
          <w:tcPr>
            <w:tcW w:w="770" w:type="dxa"/>
            <w:shd w:val="clear" w:color="auto" w:fill="auto"/>
            <w:tcMar>
              <w:left w:w="28" w:type="dxa"/>
              <w:right w:w="28" w:type="dxa"/>
            </w:tcMar>
            <w:vAlign w:val="bottom"/>
          </w:tcPr>
          <w:p w14:paraId="0519868B"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742 265</w:t>
            </w:r>
          </w:p>
        </w:tc>
        <w:tc>
          <w:tcPr>
            <w:tcW w:w="770" w:type="dxa"/>
            <w:shd w:val="clear" w:color="auto" w:fill="auto"/>
            <w:tcMar>
              <w:left w:w="28" w:type="dxa"/>
              <w:right w:w="28" w:type="dxa"/>
            </w:tcMar>
            <w:vAlign w:val="bottom"/>
          </w:tcPr>
          <w:p w14:paraId="3F4B3346"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731 885</w:t>
            </w:r>
          </w:p>
        </w:tc>
        <w:tc>
          <w:tcPr>
            <w:tcW w:w="952" w:type="dxa"/>
            <w:shd w:val="clear" w:color="auto" w:fill="auto"/>
            <w:tcMar>
              <w:left w:w="28" w:type="dxa"/>
              <w:right w:w="28" w:type="dxa"/>
            </w:tcMar>
            <w:vAlign w:val="bottom"/>
          </w:tcPr>
          <w:p w14:paraId="42FAE7C9" w14:textId="77777777" w:rsidR="00D24827" w:rsidRPr="00581BB2" w:rsidRDefault="00D24827" w:rsidP="004001EC">
            <w:pPr>
              <w:spacing w:before="40" w:after="40" w:line="220" w:lineRule="exact"/>
              <w:jc w:val="right"/>
              <w:rPr>
                <w:rFonts w:cs="Times New Roman"/>
                <w:sz w:val="18"/>
              </w:rPr>
            </w:pPr>
            <w:r w:rsidRPr="00581BB2">
              <w:rPr>
                <w:rFonts w:cs="Times New Roman"/>
                <w:sz w:val="18"/>
              </w:rPr>
              <w:t>1 474 150</w:t>
            </w:r>
          </w:p>
        </w:tc>
        <w:tc>
          <w:tcPr>
            <w:tcW w:w="1458" w:type="dxa"/>
            <w:shd w:val="clear" w:color="auto" w:fill="auto"/>
            <w:tcMar>
              <w:left w:w="28" w:type="dxa"/>
              <w:right w:w="28" w:type="dxa"/>
            </w:tcMar>
            <w:vAlign w:val="bottom"/>
          </w:tcPr>
          <w:p w14:paraId="2E9ADE51"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80–84</w:t>
            </w:r>
          </w:p>
        </w:tc>
        <w:tc>
          <w:tcPr>
            <w:tcW w:w="921" w:type="dxa"/>
            <w:shd w:val="clear" w:color="auto" w:fill="auto"/>
            <w:tcMar>
              <w:left w:w="28" w:type="dxa"/>
              <w:right w:w="28" w:type="dxa"/>
            </w:tcMar>
            <w:vAlign w:val="bottom"/>
          </w:tcPr>
          <w:p w14:paraId="064F8A2B"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94 996</w:t>
            </w:r>
          </w:p>
        </w:tc>
        <w:tc>
          <w:tcPr>
            <w:tcW w:w="826" w:type="dxa"/>
            <w:shd w:val="clear" w:color="auto" w:fill="auto"/>
            <w:tcMar>
              <w:left w:w="28" w:type="dxa"/>
              <w:right w:w="28" w:type="dxa"/>
            </w:tcMar>
            <w:vAlign w:val="bottom"/>
          </w:tcPr>
          <w:p w14:paraId="347444B3"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144 450</w:t>
            </w:r>
          </w:p>
        </w:tc>
        <w:tc>
          <w:tcPr>
            <w:tcW w:w="945" w:type="dxa"/>
            <w:shd w:val="clear" w:color="auto" w:fill="auto"/>
            <w:tcMar>
              <w:left w:w="28" w:type="dxa"/>
              <w:right w:w="28" w:type="dxa"/>
            </w:tcMar>
            <w:vAlign w:val="bottom"/>
          </w:tcPr>
          <w:p w14:paraId="6B7C5FE4" w14:textId="77777777" w:rsidR="00D24827" w:rsidRPr="007C207E" w:rsidRDefault="00D24827" w:rsidP="004001EC">
            <w:pPr>
              <w:spacing w:before="40" w:after="40" w:line="220" w:lineRule="exact"/>
              <w:jc w:val="right"/>
              <w:rPr>
                <w:rFonts w:cs="Times New Roman"/>
                <w:sz w:val="18"/>
              </w:rPr>
            </w:pPr>
            <w:r w:rsidRPr="007C207E">
              <w:rPr>
                <w:rFonts w:cs="Times New Roman"/>
                <w:sz w:val="18"/>
              </w:rPr>
              <w:t>239 446</w:t>
            </w:r>
          </w:p>
        </w:tc>
      </w:tr>
      <w:tr w:rsidR="003C25F2" w:rsidRPr="004001EC" w14:paraId="532B379D" w14:textId="77777777" w:rsidTr="003C25F2">
        <w:tc>
          <w:tcPr>
            <w:tcW w:w="728" w:type="dxa"/>
            <w:shd w:val="clear" w:color="auto" w:fill="auto"/>
            <w:tcMar>
              <w:left w:w="28" w:type="dxa"/>
              <w:right w:w="28" w:type="dxa"/>
            </w:tcMar>
          </w:tcPr>
          <w:p w14:paraId="100F20AE" w14:textId="77777777" w:rsidR="00D24827" w:rsidRPr="004001EC" w:rsidRDefault="00D24827" w:rsidP="004001EC">
            <w:pPr>
              <w:spacing w:before="40" w:after="40" w:line="220" w:lineRule="exact"/>
              <w:rPr>
                <w:rFonts w:cs="Times New Roman"/>
                <w:sz w:val="18"/>
              </w:rPr>
            </w:pPr>
            <w:r w:rsidRPr="004001EC">
              <w:rPr>
                <w:rFonts w:cs="Times New Roman"/>
                <w:sz w:val="18"/>
              </w:rPr>
              <w:t>30–34</w:t>
            </w:r>
          </w:p>
        </w:tc>
        <w:tc>
          <w:tcPr>
            <w:tcW w:w="770" w:type="dxa"/>
            <w:shd w:val="clear" w:color="auto" w:fill="auto"/>
            <w:tcMar>
              <w:left w:w="28" w:type="dxa"/>
              <w:right w:w="28" w:type="dxa"/>
            </w:tcMar>
            <w:vAlign w:val="bottom"/>
          </w:tcPr>
          <w:p w14:paraId="2F655D2C"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645 359</w:t>
            </w:r>
          </w:p>
        </w:tc>
        <w:tc>
          <w:tcPr>
            <w:tcW w:w="770" w:type="dxa"/>
            <w:shd w:val="clear" w:color="auto" w:fill="auto"/>
            <w:tcMar>
              <w:left w:w="28" w:type="dxa"/>
              <w:right w:w="28" w:type="dxa"/>
            </w:tcMar>
            <w:vAlign w:val="bottom"/>
          </w:tcPr>
          <w:p w14:paraId="5EB43008"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648 278</w:t>
            </w:r>
          </w:p>
        </w:tc>
        <w:tc>
          <w:tcPr>
            <w:tcW w:w="952" w:type="dxa"/>
            <w:shd w:val="clear" w:color="auto" w:fill="auto"/>
            <w:tcMar>
              <w:left w:w="28" w:type="dxa"/>
              <w:right w:w="28" w:type="dxa"/>
            </w:tcMar>
            <w:vAlign w:val="bottom"/>
          </w:tcPr>
          <w:p w14:paraId="41A394F3" w14:textId="77777777" w:rsidR="00D24827" w:rsidRPr="00581BB2" w:rsidRDefault="00D24827" w:rsidP="004001EC">
            <w:pPr>
              <w:spacing w:before="40" w:after="40" w:line="220" w:lineRule="exact"/>
              <w:jc w:val="right"/>
              <w:rPr>
                <w:rFonts w:cs="Times New Roman"/>
                <w:sz w:val="18"/>
              </w:rPr>
            </w:pPr>
            <w:r w:rsidRPr="00581BB2">
              <w:rPr>
                <w:rFonts w:cs="Times New Roman"/>
                <w:sz w:val="18"/>
              </w:rPr>
              <w:t>1 293 637</w:t>
            </w:r>
          </w:p>
        </w:tc>
        <w:tc>
          <w:tcPr>
            <w:tcW w:w="1458" w:type="dxa"/>
            <w:shd w:val="clear" w:color="auto" w:fill="auto"/>
            <w:tcMar>
              <w:left w:w="28" w:type="dxa"/>
              <w:right w:w="28" w:type="dxa"/>
            </w:tcMar>
            <w:vAlign w:val="bottom"/>
          </w:tcPr>
          <w:p w14:paraId="3B95F349"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85–89</w:t>
            </w:r>
          </w:p>
        </w:tc>
        <w:tc>
          <w:tcPr>
            <w:tcW w:w="921" w:type="dxa"/>
            <w:shd w:val="clear" w:color="auto" w:fill="auto"/>
            <w:tcMar>
              <w:left w:w="28" w:type="dxa"/>
              <w:right w:w="28" w:type="dxa"/>
            </w:tcMar>
            <w:vAlign w:val="bottom"/>
          </w:tcPr>
          <w:p w14:paraId="02A31C87"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53 469</w:t>
            </w:r>
          </w:p>
        </w:tc>
        <w:tc>
          <w:tcPr>
            <w:tcW w:w="826" w:type="dxa"/>
            <w:shd w:val="clear" w:color="auto" w:fill="auto"/>
            <w:tcMar>
              <w:left w:w="28" w:type="dxa"/>
              <w:right w:w="28" w:type="dxa"/>
            </w:tcMar>
            <w:vAlign w:val="bottom"/>
          </w:tcPr>
          <w:p w14:paraId="468A14D3"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98 332</w:t>
            </w:r>
          </w:p>
        </w:tc>
        <w:tc>
          <w:tcPr>
            <w:tcW w:w="945" w:type="dxa"/>
            <w:shd w:val="clear" w:color="auto" w:fill="auto"/>
            <w:tcMar>
              <w:left w:w="28" w:type="dxa"/>
              <w:right w:w="28" w:type="dxa"/>
            </w:tcMar>
            <w:vAlign w:val="bottom"/>
          </w:tcPr>
          <w:p w14:paraId="3A4DBBD2" w14:textId="77777777" w:rsidR="00D24827" w:rsidRPr="007C207E" w:rsidRDefault="00D24827" w:rsidP="004001EC">
            <w:pPr>
              <w:spacing w:before="40" w:after="40" w:line="220" w:lineRule="exact"/>
              <w:jc w:val="right"/>
              <w:rPr>
                <w:rFonts w:cs="Times New Roman"/>
                <w:sz w:val="18"/>
              </w:rPr>
            </w:pPr>
            <w:r w:rsidRPr="007C207E">
              <w:rPr>
                <w:rFonts w:cs="Times New Roman"/>
                <w:sz w:val="18"/>
              </w:rPr>
              <w:t>151 801</w:t>
            </w:r>
          </w:p>
        </w:tc>
      </w:tr>
      <w:tr w:rsidR="003C25F2" w:rsidRPr="004001EC" w14:paraId="3055B09E" w14:textId="77777777" w:rsidTr="003C25F2">
        <w:tc>
          <w:tcPr>
            <w:tcW w:w="728" w:type="dxa"/>
            <w:shd w:val="clear" w:color="auto" w:fill="auto"/>
            <w:tcMar>
              <w:left w:w="28" w:type="dxa"/>
              <w:right w:w="28" w:type="dxa"/>
            </w:tcMar>
          </w:tcPr>
          <w:p w14:paraId="3C015116" w14:textId="77777777" w:rsidR="00D24827" w:rsidRPr="004001EC" w:rsidRDefault="00D24827" w:rsidP="004001EC">
            <w:pPr>
              <w:spacing w:before="40" w:after="40" w:line="220" w:lineRule="exact"/>
              <w:rPr>
                <w:rFonts w:cs="Times New Roman"/>
                <w:sz w:val="18"/>
              </w:rPr>
            </w:pPr>
            <w:r w:rsidRPr="004001EC">
              <w:rPr>
                <w:rFonts w:cs="Times New Roman"/>
                <w:sz w:val="18"/>
              </w:rPr>
              <w:t>35–39</w:t>
            </w:r>
          </w:p>
        </w:tc>
        <w:tc>
          <w:tcPr>
            <w:tcW w:w="770" w:type="dxa"/>
            <w:shd w:val="clear" w:color="auto" w:fill="auto"/>
            <w:tcMar>
              <w:left w:w="28" w:type="dxa"/>
              <w:right w:w="28" w:type="dxa"/>
            </w:tcMar>
            <w:vAlign w:val="bottom"/>
          </w:tcPr>
          <w:p w14:paraId="199084AC"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595 608</w:t>
            </w:r>
          </w:p>
        </w:tc>
        <w:tc>
          <w:tcPr>
            <w:tcW w:w="770" w:type="dxa"/>
            <w:shd w:val="clear" w:color="auto" w:fill="auto"/>
            <w:tcMar>
              <w:left w:w="28" w:type="dxa"/>
              <w:right w:w="28" w:type="dxa"/>
            </w:tcMar>
            <w:vAlign w:val="bottom"/>
          </w:tcPr>
          <w:p w14:paraId="583E7F7E"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612 169</w:t>
            </w:r>
          </w:p>
        </w:tc>
        <w:tc>
          <w:tcPr>
            <w:tcW w:w="952" w:type="dxa"/>
            <w:shd w:val="clear" w:color="auto" w:fill="auto"/>
            <w:tcMar>
              <w:left w:w="28" w:type="dxa"/>
              <w:right w:w="28" w:type="dxa"/>
            </w:tcMar>
            <w:vAlign w:val="bottom"/>
          </w:tcPr>
          <w:p w14:paraId="70ADE9C6" w14:textId="77777777" w:rsidR="00D24827" w:rsidRPr="00581BB2" w:rsidRDefault="00D24827" w:rsidP="004001EC">
            <w:pPr>
              <w:spacing w:before="40" w:after="40" w:line="220" w:lineRule="exact"/>
              <w:jc w:val="right"/>
              <w:rPr>
                <w:rFonts w:cs="Times New Roman"/>
                <w:sz w:val="18"/>
              </w:rPr>
            </w:pPr>
            <w:r w:rsidRPr="00581BB2">
              <w:rPr>
                <w:rFonts w:cs="Times New Roman"/>
                <w:sz w:val="18"/>
              </w:rPr>
              <w:t>1 207 777</w:t>
            </w:r>
          </w:p>
        </w:tc>
        <w:tc>
          <w:tcPr>
            <w:tcW w:w="1458" w:type="dxa"/>
            <w:shd w:val="clear" w:color="auto" w:fill="auto"/>
            <w:tcMar>
              <w:left w:w="28" w:type="dxa"/>
              <w:right w:w="28" w:type="dxa"/>
            </w:tcMar>
            <w:vAlign w:val="bottom"/>
          </w:tcPr>
          <w:p w14:paraId="5AEE4B70"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90–94</w:t>
            </w:r>
          </w:p>
        </w:tc>
        <w:tc>
          <w:tcPr>
            <w:tcW w:w="921" w:type="dxa"/>
            <w:shd w:val="clear" w:color="auto" w:fill="auto"/>
            <w:tcMar>
              <w:left w:w="28" w:type="dxa"/>
              <w:right w:w="28" w:type="dxa"/>
            </w:tcMar>
            <w:vAlign w:val="bottom"/>
          </w:tcPr>
          <w:p w14:paraId="02D0E0EE"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18 029</w:t>
            </w:r>
          </w:p>
        </w:tc>
        <w:tc>
          <w:tcPr>
            <w:tcW w:w="826" w:type="dxa"/>
            <w:shd w:val="clear" w:color="auto" w:fill="auto"/>
            <w:tcMar>
              <w:left w:w="28" w:type="dxa"/>
              <w:right w:w="28" w:type="dxa"/>
            </w:tcMar>
            <w:vAlign w:val="bottom"/>
          </w:tcPr>
          <w:p w14:paraId="2251CAC0"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40 854</w:t>
            </w:r>
          </w:p>
        </w:tc>
        <w:tc>
          <w:tcPr>
            <w:tcW w:w="945" w:type="dxa"/>
            <w:shd w:val="clear" w:color="auto" w:fill="auto"/>
            <w:tcMar>
              <w:left w:w="28" w:type="dxa"/>
              <w:right w:w="28" w:type="dxa"/>
            </w:tcMar>
            <w:vAlign w:val="bottom"/>
          </w:tcPr>
          <w:p w14:paraId="36DBFBBF" w14:textId="77777777" w:rsidR="00D24827" w:rsidRPr="007C207E" w:rsidRDefault="00D24827" w:rsidP="004001EC">
            <w:pPr>
              <w:spacing w:before="40" w:after="40" w:line="220" w:lineRule="exact"/>
              <w:jc w:val="right"/>
              <w:rPr>
                <w:rFonts w:cs="Times New Roman"/>
                <w:sz w:val="18"/>
              </w:rPr>
            </w:pPr>
            <w:r w:rsidRPr="007C207E">
              <w:rPr>
                <w:rFonts w:cs="Times New Roman"/>
                <w:sz w:val="18"/>
              </w:rPr>
              <w:t>58 883</w:t>
            </w:r>
          </w:p>
        </w:tc>
      </w:tr>
      <w:tr w:rsidR="003C25F2" w:rsidRPr="004001EC" w14:paraId="23FB5E52" w14:textId="77777777" w:rsidTr="003C25F2">
        <w:tc>
          <w:tcPr>
            <w:tcW w:w="728" w:type="dxa"/>
            <w:shd w:val="clear" w:color="auto" w:fill="auto"/>
            <w:tcMar>
              <w:left w:w="28" w:type="dxa"/>
              <w:right w:w="28" w:type="dxa"/>
            </w:tcMar>
          </w:tcPr>
          <w:p w14:paraId="62657C42" w14:textId="77777777" w:rsidR="00D24827" w:rsidRPr="004001EC" w:rsidRDefault="00D24827" w:rsidP="004001EC">
            <w:pPr>
              <w:spacing w:before="40" w:after="40" w:line="220" w:lineRule="exact"/>
              <w:rPr>
                <w:rFonts w:cs="Times New Roman"/>
                <w:sz w:val="18"/>
              </w:rPr>
            </w:pPr>
            <w:r w:rsidRPr="004001EC">
              <w:rPr>
                <w:rFonts w:cs="Times New Roman"/>
                <w:sz w:val="18"/>
              </w:rPr>
              <w:t>40–44</w:t>
            </w:r>
          </w:p>
        </w:tc>
        <w:tc>
          <w:tcPr>
            <w:tcW w:w="770" w:type="dxa"/>
            <w:shd w:val="clear" w:color="auto" w:fill="auto"/>
            <w:tcMar>
              <w:left w:w="28" w:type="dxa"/>
              <w:right w:w="28" w:type="dxa"/>
            </w:tcMar>
            <w:vAlign w:val="bottom"/>
          </w:tcPr>
          <w:p w14:paraId="6A5CC82A"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586 674</w:t>
            </w:r>
          </w:p>
        </w:tc>
        <w:tc>
          <w:tcPr>
            <w:tcW w:w="770" w:type="dxa"/>
            <w:shd w:val="clear" w:color="auto" w:fill="auto"/>
            <w:tcMar>
              <w:left w:w="28" w:type="dxa"/>
              <w:right w:w="28" w:type="dxa"/>
            </w:tcMar>
            <w:vAlign w:val="bottom"/>
          </w:tcPr>
          <w:p w14:paraId="0477EB72"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611 829</w:t>
            </w:r>
          </w:p>
        </w:tc>
        <w:tc>
          <w:tcPr>
            <w:tcW w:w="952" w:type="dxa"/>
            <w:shd w:val="clear" w:color="auto" w:fill="auto"/>
            <w:tcMar>
              <w:left w:w="28" w:type="dxa"/>
              <w:right w:w="28" w:type="dxa"/>
            </w:tcMar>
            <w:vAlign w:val="bottom"/>
          </w:tcPr>
          <w:p w14:paraId="07903561" w14:textId="77777777" w:rsidR="00D24827" w:rsidRPr="00581BB2" w:rsidRDefault="00D24827" w:rsidP="004001EC">
            <w:pPr>
              <w:spacing w:before="40" w:after="40" w:line="220" w:lineRule="exact"/>
              <w:jc w:val="right"/>
              <w:rPr>
                <w:rFonts w:cs="Times New Roman"/>
                <w:sz w:val="18"/>
              </w:rPr>
            </w:pPr>
            <w:r w:rsidRPr="00581BB2">
              <w:rPr>
                <w:rFonts w:cs="Times New Roman"/>
                <w:sz w:val="18"/>
              </w:rPr>
              <w:t>1 198 503</w:t>
            </w:r>
          </w:p>
        </w:tc>
        <w:tc>
          <w:tcPr>
            <w:tcW w:w="1458" w:type="dxa"/>
            <w:shd w:val="clear" w:color="auto" w:fill="auto"/>
            <w:tcMar>
              <w:left w:w="28" w:type="dxa"/>
              <w:right w:w="28" w:type="dxa"/>
            </w:tcMar>
            <w:vAlign w:val="bottom"/>
          </w:tcPr>
          <w:p w14:paraId="425C9039"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95–99</w:t>
            </w:r>
          </w:p>
        </w:tc>
        <w:tc>
          <w:tcPr>
            <w:tcW w:w="921" w:type="dxa"/>
            <w:shd w:val="clear" w:color="auto" w:fill="auto"/>
            <w:tcMar>
              <w:left w:w="28" w:type="dxa"/>
              <w:right w:w="28" w:type="dxa"/>
            </w:tcMar>
            <w:vAlign w:val="bottom"/>
          </w:tcPr>
          <w:p w14:paraId="7415A735"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4 188</w:t>
            </w:r>
          </w:p>
        </w:tc>
        <w:tc>
          <w:tcPr>
            <w:tcW w:w="826" w:type="dxa"/>
            <w:shd w:val="clear" w:color="auto" w:fill="auto"/>
            <w:tcMar>
              <w:left w:w="28" w:type="dxa"/>
              <w:right w:w="28" w:type="dxa"/>
            </w:tcMar>
            <w:vAlign w:val="bottom"/>
          </w:tcPr>
          <w:p w14:paraId="7DBC878C"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11 668</w:t>
            </w:r>
          </w:p>
        </w:tc>
        <w:tc>
          <w:tcPr>
            <w:tcW w:w="945" w:type="dxa"/>
            <w:shd w:val="clear" w:color="auto" w:fill="auto"/>
            <w:tcMar>
              <w:left w:w="28" w:type="dxa"/>
              <w:right w:w="28" w:type="dxa"/>
            </w:tcMar>
            <w:vAlign w:val="bottom"/>
          </w:tcPr>
          <w:p w14:paraId="44A90A42" w14:textId="77777777" w:rsidR="00D24827" w:rsidRPr="007C207E" w:rsidRDefault="00D24827" w:rsidP="004001EC">
            <w:pPr>
              <w:spacing w:before="40" w:after="40" w:line="220" w:lineRule="exact"/>
              <w:jc w:val="right"/>
              <w:rPr>
                <w:rFonts w:cs="Times New Roman"/>
                <w:sz w:val="18"/>
              </w:rPr>
            </w:pPr>
            <w:r w:rsidRPr="007C207E">
              <w:rPr>
                <w:rFonts w:cs="Times New Roman"/>
                <w:sz w:val="18"/>
              </w:rPr>
              <w:t>15 856</w:t>
            </w:r>
          </w:p>
        </w:tc>
      </w:tr>
      <w:tr w:rsidR="003C25F2" w:rsidRPr="004001EC" w14:paraId="3263FC60" w14:textId="77777777" w:rsidTr="003C25F2">
        <w:tc>
          <w:tcPr>
            <w:tcW w:w="728" w:type="dxa"/>
            <w:shd w:val="clear" w:color="auto" w:fill="auto"/>
            <w:tcMar>
              <w:left w:w="28" w:type="dxa"/>
              <w:right w:w="28" w:type="dxa"/>
            </w:tcMar>
          </w:tcPr>
          <w:p w14:paraId="7D5E292E" w14:textId="77777777" w:rsidR="00D24827" w:rsidRPr="004001EC" w:rsidRDefault="00D24827" w:rsidP="004001EC">
            <w:pPr>
              <w:spacing w:before="40" w:after="40" w:line="220" w:lineRule="exact"/>
              <w:rPr>
                <w:rFonts w:cs="Times New Roman"/>
                <w:sz w:val="18"/>
              </w:rPr>
            </w:pPr>
            <w:r w:rsidRPr="004001EC">
              <w:rPr>
                <w:rFonts w:cs="Times New Roman"/>
                <w:sz w:val="18"/>
              </w:rPr>
              <w:t>45–49</w:t>
            </w:r>
          </w:p>
        </w:tc>
        <w:tc>
          <w:tcPr>
            <w:tcW w:w="770" w:type="dxa"/>
            <w:shd w:val="clear" w:color="auto" w:fill="auto"/>
            <w:tcMar>
              <w:left w:w="28" w:type="dxa"/>
              <w:right w:w="28" w:type="dxa"/>
            </w:tcMar>
            <w:vAlign w:val="bottom"/>
          </w:tcPr>
          <w:p w14:paraId="205ECF29"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562 483</w:t>
            </w:r>
          </w:p>
        </w:tc>
        <w:tc>
          <w:tcPr>
            <w:tcW w:w="770" w:type="dxa"/>
            <w:shd w:val="clear" w:color="auto" w:fill="auto"/>
            <w:tcMar>
              <w:left w:w="28" w:type="dxa"/>
              <w:right w:w="28" w:type="dxa"/>
            </w:tcMar>
            <w:vAlign w:val="bottom"/>
          </w:tcPr>
          <w:p w14:paraId="703E1EB3"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598 280</w:t>
            </w:r>
          </w:p>
        </w:tc>
        <w:tc>
          <w:tcPr>
            <w:tcW w:w="952" w:type="dxa"/>
            <w:shd w:val="clear" w:color="auto" w:fill="auto"/>
            <w:tcMar>
              <w:left w:w="28" w:type="dxa"/>
              <w:right w:w="28" w:type="dxa"/>
            </w:tcMar>
            <w:vAlign w:val="bottom"/>
          </w:tcPr>
          <w:p w14:paraId="1A2CABD2" w14:textId="77777777" w:rsidR="00D24827" w:rsidRPr="00581BB2" w:rsidRDefault="00D24827" w:rsidP="004001EC">
            <w:pPr>
              <w:spacing w:before="40" w:after="40" w:line="220" w:lineRule="exact"/>
              <w:jc w:val="right"/>
              <w:rPr>
                <w:rFonts w:cs="Times New Roman"/>
                <w:sz w:val="18"/>
              </w:rPr>
            </w:pPr>
            <w:r w:rsidRPr="00581BB2">
              <w:rPr>
                <w:rFonts w:cs="Times New Roman"/>
                <w:sz w:val="18"/>
              </w:rPr>
              <w:t>1 160 763</w:t>
            </w:r>
          </w:p>
        </w:tc>
        <w:tc>
          <w:tcPr>
            <w:tcW w:w="1458" w:type="dxa"/>
            <w:tcBorders>
              <w:bottom w:val="single" w:sz="4" w:space="0" w:color="auto"/>
            </w:tcBorders>
            <w:shd w:val="clear" w:color="auto" w:fill="auto"/>
            <w:tcMar>
              <w:left w:w="28" w:type="dxa"/>
              <w:right w:w="28" w:type="dxa"/>
            </w:tcMar>
            <w:vAlign w:val="bottom"/>
          </w:tcPr>
          <w:p w14:paraId="3EC85541"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100+</w:t>
            </w:r>
          </w:p>
        </w:tc>
        <w:tc>
          <w:tcPr>
            <w:tcW w:w="921" w:type="dxa"/>
            <w:tcBorders>
              <w:bottom w:val="single" w:sz="4" w:space="0" w:color="auto"/>
            </w:tcBorders>
            <w:shd w:val="clear" w:color="auto" w:fill="auto"/>
            <w:tcMar>
              <w:left w:w="28" w:type="dxa"/>
              <w:right w:w="28" w:type="dxa"/>
            </w:tcMar>
            <w:vAlign w:val="bottom"/>
          </w:tcPr>
          <w:p w14:paraId="267B80C5"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1 599</w:t>
            </w:r>
          </w:p>
        </w:tc>
        <w:tc>
          <w:tcPr>
            <w:tcW w:w="826" w:type="dxa"/>
            <w:tcBorders>
              <w:bottom w:val="single" w:sz="4" w:space="0" w:color="auto"/>
            </w:tcBorders>
            <w:shd w:val="clear" w:color="auto" w:fill="auto"/>
            <w:tcMar>
              <w:left w:w="28" w:type="dxa"/>
              <w:right w:w="28" w:type="dxa"/>
            </w:tcMar>
            <w:vAlign w:val="bottom"/>
          </w:tcPr>
          <w:p w14:paraId="6B07DD74" w14:textId="77777777" w:rsidR="00D24827" w:rsidRPr="004001EC" w:rsidRDefault="00D24827" w:rsidP="004001EC">
            <w:pPr>
              <w:spacing w:before="40" w:after="40" w:line="220" w:lineRule="exact"/>
              <w:jc w:val="right"/>
              <w:rPr>
                <w:rFonts w:cs="Times New Roman"/>
                <w:b/>
                <w:sz w:val="18"/>
              </w:rPr>
            </w:pPr>
            <w:r w:rsidRPr="004001EC">
              <w:rPr>
                <w:rFonts w:cs="Times New Roman"/>
                <w:sz w:val="18"/>
              </w:rPr>
              <w:t>3 171</w:t>
            </w:r>
          </w:p>
        </w:tc>
        <w:tc>
          <w:tcPr>
            <w:tcW w:w="945" w:type="dxa"/>
            <w:tcBorders>
              <w:bottom w:val="single" w:sz="4" w:space="0" w:color="auto"/>
            </w:tcBorders>
            <w:shd w:val="clear" w:color="auto" w:fill="auto"/>
            <w:tcMar>
              <w:left w:w="28" w:type="dxa"/>
              <w:right w:w="28" w:type="dxa"/>
            </w:tcMar>
            <w:vAlign w:val="bottom"/>
          </w:tcPr>
          <w:p w14:paraId="27C7ADD1" w14:textId="77777777" w:rsidR="00D24827" w:rsidRPr="007C207E" w:rsidRDefault="00D24827" w:rsidP="004001EC">
            <w:pPr>
              <w:spacing w:before="40" w:after="40" w:line="220" w:lineRule="exact"/>
              <w:jc w:val="right"/>
              <w:rPr>
                <w:rFonts w:cs="Times New Roman"/>
                <w:sz w:val="18"/>
              </w:rPr>
            </w:pPr>
            <w:r w:rsidRPr="007C207E">
              <w:rPr>
                <w:rFonts w:cs="Times New Roman"/>
                <w:sz w:val="18"/>
              </w:rPr>
              <w:t>4 770</w:t>
            </w:r>
          </w:p>
        </w:tc>
      </w:tr>
      <w:tr w:rsidR="003C25F2" w:rsidRPr="004001EC" w14:paraId="6DA43389" w14:textId="77777777" w:rsidTr="003C25F2">
        <w:tc>
          <w:tcPr>
            <w:tcW w:w="728" w:type="dxa"/>
            <w:tcBorders>
              <w:bottom w:val="single" w:sz="12" w:space="0" w:color="auto"/>
            </w:tcBorders>
            <w:shd w:val="clear" w:color="auto" w:fill="auto"/>
            <w:tcMar>
              <w:left w:w="28" w:type="dxa"/>
              <w:right w:w="28" w:type="dxa"/>
            </w:tcMar>
          </w:tcPr>
          <w:p w14:paraId="40D5B35C" w14:textId="77777777" w:rsidR="00D24827" w:rsidRPr="004001EC" w:rsidRDefault="00D24827" w:rsidP="004001EC">
            <w:pPr>
              <w:spacing w:before="40" w:after="40" w:line="220" w:lineRule="exact"/>
              <w:rPr>
                <w:rFonts w:cs="Times New Roman"/>
                <w:sz w:val="18"/>
              </w:rPr>
            </w:pPr>
            <w:r w:rsidRPr="004001EC">
              <w:rPr>
                <w:rFonts w:cs="Times New Roman"/>
                <w:sz w:val="18"/>
              </w:rPr>
              <w:t>50–54</w:t>
            </w:r>
          </w:p>
        </w:tc>
        <w:tc>
          <w:tcPr>
            <w:tcW w:w="770" w:type="dxa"/>
            <w:tcBorders>
              <w:bottom w:val="single" w:sz="12" w:space="0" w:color="auto"/>
            </w:tcBorders>
            <w:shd w:val="clear" w:color="auto" w:fill="auto"/>
            <w:tcMar>
              <w:left w:w="28" w:type="dxa"/>
              <w:right w:w="28" w:type="dxa"/>
            </w:tcMar>
            <w:vAlign w:val="bottom"/>
          </w:tcPr>
          <w:p w14:paraId="614EAB02"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569 852</w:t>
            </w:r>
          </w:p>
        </w:tc>
        <w:tc>
          <w:tcPr>
            <w:tcW w:w="770" w:type="dxa"/>
            <w:tcBorders>
              <w:bottom w:val="single" w:sz="12" w:space="0" w:color="auto"/>
            </w:tcBorders>
            <w:shd w:val="clear" w:color="auto" w:fill="auto"/>
            <w:tcMar>
              <w:left w:w="28" w:type="dxa"/>
              <w:right w:w="28" w:type="dxa"/>
            </w:tcMar>
            <w:vAlign w:val="bottom"/>
          </w:tcPr>
          <w:p w14:paraId="22035CB8" w14:textId="77777777" w:rsidR="00D24827" w:rsidRPr="004001EC" w:rsidRDefault="00D24827" w:rsidP="004001EC">
            <w:pPr>
              <w:spacing w:before="40" w:after="40" w:line="220" w:lineRule="exact"/>
              <w:jc w:val="right"/>
              <w:rPr>
                <w:rFonts w:cs="Times New Roman"/>
                <w:sz w:val="18"/>
              </w:rPr>
            </w:pPr>
            <w:r w:rsidRPr="004001EC">
              <w:rPr>
                <w:rFonts w:cs="Times New Roman"/>
                <w:sz w:val="18"/>
              </w:rPr>
              <w:t>615 102</w:t>
            </w:r>
          </w:p>
        </w:tc>
        <w:tc>
          <w:tcPr>
            <w:tcW w:w="952" w:type="dxa"/>
            <w:tcBorders>
              <w:bottom w:val="single" w:sz="12" w:space="0" w:color="auto"/>
            </w:tcBorders>
            <w:shd w:val="clear" w:color="auto" w:fill="auto"/>
            <w:tcMar>
              <w:left w:w="28" w:type="dxa"/>
              <w:right w:w="28" w:type="dxa"/>
            </w:tcMar>
            <w:vAlign w:val="bottom"/>
          </w:tcPr>
          <w:p w14:paraId="7608D562" w14:textId="77777777" w:rsidR="00D24827" w:rsidRPr="00581BB2" w:rsidRDefault="00D24827" w:rsidP="004001EC">
            <w:pPr>
              <w:spacing w:before="40" w:after="40" w:line="220" w:lineRule="exact"/>
              <w:jc w:val="right"/>
              <w:rPr>
                <w:rFonts w:cs="Times New Roman"/>
                <w:sz w:val="18"/>
              </w:rPr>
            </w:pPr>
            <w:r w:rsidRPr="00581BB2">
              <w:rPr>
                <w:rFonts w:cs="Times New Roman"/>
                <w:sz w:val="18"/>
              </w:rPr>
              <w:t>1 184 954</w:t>
            </w:r>
          </w:p>
        </w:tc>
        <w:tc>
          <w:tcPr>
            <w:tcW w:w="1458" w:type="dxa"/>
            <w:tcBorders>
              <w:top w:val="single" w:sz="4" w:space="0" w:color="auto"/>
              <w:bottom w:val="single" w:sz="12" w:space="0" w:color="auto"/>
            </w:tcBorders>
            <w:shd w:val="clear" w:color="auto" w:fill="auto"/>
            <w:tcMar>
              <w:left w:w="28" w:type="dxa"/>
              <w:right w:w="28" w:type="dxa"/>
            </w:tcMar>
            <w:vAlign w:val="bottom"/>
          </w:tcPr>
          <w:p w14:paraId="4BEF08F0" w14:textId="77777777" w:rsidR="00D24827" w:rsidRPr="004001EC" w:rsidRDefault="00D24827" w:rsidP="004001EC">
            <w:pPr>
              <w:spacing w:before="40" w:after="40" w:line="220" w:lineRule="exact"/>
              <w:jc w:val="right"/>
              <w:rPr>
                <w:rFonts w:cs="Times New Roman"/>
                <w:b/>
                <w:sz w:val="18"/>
              </w:rPr>
            </w:pPr>
            <w:r w:rsidRPr="004001EC">
              <w:rPr>
                <w:rFonts w:cs="Times New Roman"/>
                <w:b/>
                <w:bCs/>
                <w:sz w:val="18"/>
              </w:rPr>
              <w:t>Итого по стране</w:t>
            </w:r>
          </w:p>
        </w:tc>
        <w:tc>
          <w:tcPr>
            <w:tcW w:w="921" w:type="dxa"/>
            <w:tcBorders>
              <w:top w:val="single" w:sz="4" w:space="0" w:color="auto"/>
              <w:bottom w:val="single" w:sz="12" w:space="0" w:color="auto"/>
            </w:tcBorders>
            <w:shd w:val="clear" w:color="auto" w:fill="auto"/>
            <w:tcMar>
              <w:left w:w="28" w:type="dxa"/>
              <w:right w:w="28" w:type="dxa"/>
            </w:tcMar>
            <w:vAlign w:val="bottom"/>
          </w:tcPr>
          <w:p w14:paraId="2C36AE3D" w14:textId="77777777" w:rsidR="00D24827" w:rsidRPr="004001EC" w:rsidRDefault="00D24827" w:rsidP="004001EC">
            <w:pPr>
              <w:spacing w:before="40" w:after="40" w:line="220" w:lineRule="exact"/>
              <w:jc w:val="right"/>
              <w:rPr>
                <w:rFonts w:cs="Times New Roman"/>
                <w:b/>
                <w:sz w:val="18"/>
              </w:rPr>
            </w:pPr>
            <w:r w:rsidRPr="004001EC">
              <w:rPr>
                <w:rFonts w:cs="Times New Roman"/>
                <w:b/>
                <w:bCs/>
                <w:sz w:val="18"/>
              </w:rPr>
              <w:t>8 601 989</w:t>
            </w:r>
          </w:p>
        </w:tc>
        <w:tc>
          <w:tcPr>
            <w:tcW w:w="826" w:type="dxa"/>
            <w:tcBorders>
              <w:top w:val="single" w:sz="4" w:space="0" w:color="auto"/>
              <w:bottom w:val="single" w:sz="12" w:space="0" w:color="auto"/>
            </w:tcBorders>
            <w:shd w:val="clear" w:color="auto" w:fill="auto"/>
            <w:tcMar>
              <w:left w:w="28" w:type="dxa"/>
              <w:right w:w="28" w:type="dxa"/>
            </w:tcMar>
            <w:vAlign w:val="bottom"/>
          </w:tcPr>
          <w:p w14:paraId="48C725D6" w14:textId="77777777" w:rsidR="00D24827" w:rsidRPr="004001EC" w:rsidRDefault="00D24827" w:rsidP="004001EC">
            <w:pPr>
              <w:spacing w:before="40" w:after="40" w:line="220" w:lineRule="exact"/>
              <w:jc w:val="right"/>
              <w:rPr>
                <w:rFonts w:cs="Times New Roman"/>
                <w:b/>
                <w:sz w:val="18"/>
              </w:rPr>
            </w:pPr>
            <w:r w:rsidRPr="004001EC">
              <w:rPr>
                <w:rFonts w:cs="Times New Roman"/>
                <w:b/>
                <w:bCs/>
                <w:sz w:val="18"/>
              </w:rPr>
              <w:t>8 972 014</w:t>
            </w:r>
          </w:p>
        </w:tc>
        <w:tc>
          <w:tcPr>
            <w:tcW w:w="945" w:type="dxa"/>
            <w:tcBorders>
              <w:top w:val="single" w:sz="4" w:space="0" w:color="auto"/>
              <w:bottom w:val="single" w:sz="12" w:space="0" w:color="auto"/>
            </w:tcBorders>
            <w:shd w:val="clear" w:color="auto" w:fill="auto"/>
            <w:tcMar>
              <w:left w:w="28" w:type="dxa"/>
              <w:right w:w="28" w:type="dxa"/>
            </w:tcMar>
            <w:vAlign w:val="bottom"/>
          </w:tcPr>
          <w:p w14:paraId="1B036E1E" w14:textId="77777777" w:rsidR="00D24827" w:rsidRPr="004001EC" w:rsidRDefault="00D24827" w:rsidP="004001EC">
            <w:pPr>
              <w:spacing w:before="40" w:after="40" w:line="220" w:lineRule="exact"/>
              <w:jc w:val="right"/>
              <w:rPr>
                <w:rFonts w:cs="Times New Roman"/>
                <w:b/>
                <w:sz w:val="18"/>
              </w:rPr>
            </w:pPr>
            <w:r w:rsidRPr="004001EC">
              <w:rPr>
                <w:rFonts w:cs="Times New Roman"/>
                <w:b/>
                <w:bCs/>
                <w:sz w:val="18"/>
              </w:rPr>
              <w:t>17 574 003</w:t>
            </w:r>
          </w:p>
        </w:tc>
      </w:tr>
    </w:tbl>
    <w:p w14:paraId="4F5A0947" w14:textId="77777777" w:rsidR="00D24827" w:rsidRPr="00BA4990" w:rsidRDefault="00D24827" w:rsidP="001C2DC9">
      <w:pPr>
        <w:pStyle w:val="SingleTxtG"/>
        <w:spacing w:before="120" w:line="220" w:lineRule="exact"/>
        <w:ind w:firstLine="170"/>
        <w:jc w:val="left"/>
        <w:rPr>
          <w:i/>
          <w:iCs/>
          <w:sz w:val="18"/>
          <w:szCs w:val="18"/>
        </w:rPr>
      </w:pPr>
      <w:r w:rsidRPr="001C2DC9">
        <w:rPr>
          <w:i/>
          <w:iCs/>
          <w:sz w:val="18"/>
          <w:szCs w:val="18"/>
        </w:rPr>
        <w:t>Источник</w:t>
      </w:r>
      <w:r w:rsidRPr="001C2DC9">
        <w:rPr>
          <w:sz w:val="18"/>
          <w:szCs w:val="18"/>
        </w:rPr>
        <w:t xml:space="preserve">: INE, </w:t>
      </w:r>
      <w:proofErr w:type="spellStart"/>
      <w:r w:rsidRPr="001C2DC9">
        <w:rPr>
          <w:i/>
          <w:iCs/>
          <w:sz w:val="18"/>
          <w:szCs w:val="18"/>
        </w:rPr>
        <w:t>Resultados</w:t>
      </w:r>
      <w:proofErr w:type="spellEnd"/>
      <w:r w:rsidRPr="001C2DC9">
        <w:rPr>
          <w:i/>
          <w:iCs/>
          <w:sz w:val="18"/>
          <w:szCs w:val="18"/>
        </w:rPr>
        <w:t xml:space="preserve"> </w:t>
      </w:r>
      <w:proofErr w:type="spellStart"/>
      <w:r w:rsidRPr="001C2DC9">
        <w:rPr>
          <w:i/>
          <w:iCs/>
          <w:sz w:val="18"/>
          <w:szCs w:val="18"/>
        </w:rPr>
        <w:t>definitivos</w:t>
      </w:r>
      <w:proofErr w:type="spellEnd"/>
      <w:r w:rsidRPr="001C2DC9">
        <w:rPr>
          <w:i/>
          <w:iCs/>
          <w:sz w:val="18"/>
          <w:szCs w:val="18"/>
        </w:rPr>
        <w:t xml:space="preserve"> </w:t>
      </w:r>
      <w:proofErr w:type="spellStart"/>
      <w:r w:rsidRPr="001C2DC9">
        <w:rPr>
          <w:i/>
          <w:iCs/>
          <w:sz w:val="18"/>
          <w:szCs w:val="18"/>
        </w:rPr>
        <w:t>Censo</w:t>
      </w:r>
      <w:proofErr w:type="spellEnd"/>
      <w:r w:rsidRPr="001C2DC9">
        <w:rPr>
          <w:i/>
          <w:iCs/>
          <w:sz w:val="18"/>
          <w:szCs w:val="18"/>
        </w:rPr>
        <w:t xml:space="preserve"> 2017, </w:t>
      </w:r>
      <w:proofErr w:type="spellStart"/>
      <w:r w:rsidRPr="001C2DC9">
        <w:rPr>
          <w:i/>
          <w:iCs/>
          <w:sz w:val="18"/>
          <w:szCs w:val="18"/>
        </w:rPr>
        <w:t>población</w:t>
      </w:r>
      <w:proofErr w:type="spellEnd"/>
      <w:r w:rsidRPr="001C2DC9">
        <w:rPr>
          <w:i/>
          <w:iCs/>
          <w:sz w:val="18"/>
          <w:szCs w:val="18"/>
        </w:rPr>
        <w:t xml:space="preserve"> </w:t>
      </w:r>
      <w:proofErr w:type="spellStart"/>
      <w:r w:rsidRPr="001C2DC9">
        <w:rPr>
          <w:i/>
          <w:iCs/>
          <w:sz w:val="18"/>
          <w:szCs w:val="18"/>
        </w:rPr>
        <w:t>total</w:t>
      </w:r>
      <w:proofErr w:type="spellEnd"/>
      <w:r w:rsidRPr="001C2DC9">
        <w:rPr>
          <w:i/>
          <w:iCs/>
          <w:sz w:val="18"/>
          <w:szCs w:val="18"/>
        </w:rPr>
        <w:t xml:space="preserve"> </w:t>
      </w:r>
      <w:proofErr w:type="spellStart"/>
      <w:r w:rsidRPr="001C2DC9">
        <w:rPr>
          <w:i/>
          <w:iCs/>
          <w:sz w:val="18"/>
          <w:szCs w:val="18"/>
        </w:rPr>
        <w:t>por</w:t>
      </w:r>
      <w:proofErr w:type="spellEnd"/>
      <w:r w:rsidRPr="001C2DC9">
        <w:rPr>
          <w:i/>
          <w:iCs/>
          <w:sz w:val="18"/>
          <w:szCs w:val="18"/>
        </w:rPr>
        <w:t xml:space="preserve"> </w:t>
      </w:r>
      <w:proofErr w:type="spellStart"/>
      <w:r w:rsidRPr="001C2DC9">
        <w:rPr>
          <w:i/>
          <w:iCs/>
          <w:sz w:val="18"/>
          <w:szCs w:val="18"/>
        </w:rPr>
        <w:t>sexo</w:t>
      </w:r>
      <w:proofErr w:type="spellEnd"/>
      <w:r w:rsidRPr="001C2DC9">
        <w:rPr>
          <w:i/>
          <w:iCs/>
          <w:sz w:val="18"/>
          <w:szCs w:val="18"/>
        </w:rPr>
        <w:t xml:space="preserve"> y </w:t>
      </w:r>
      <w:proofErr w:type="spellStart"/>
      <w:r w:rsidRPr="001C2DC9">
        <w:rPr>
          <w:i/>
          <w:iCs/>
          <w:sz w:val="18"/>
          <w:szCs w:val="18"/>
        </w:rPr>
        <w:t>área</w:t>
      </w:r>
      <w:proofErr w:type="spellEnd"/>
      <w:r w:rsidRPr="001C2DC9">
        <w:rPr>
          <w:i/>
          <w:iCs/>
          <w:sz w:val="18"/>
          <w:szCs w:val="18"/>
        </w:rPr>
        <w:t xml:space="preserve"> </w:t>
      </w:r>
      <w:proofErr w:type="spellStart"/>
      <w:r w:rsidRPr="001C2DC9">
        <w:rPr>
          <w:i/>
          <w:iCs/>
          <w:sz w:val="18"/>
          <w:szCs w:val="18"/>
        </w:rPr>
        <w:t>urbana-rural</w:t>
      </w:r>
      <w:proofErr w:type="spellEnd"/>
      <w:r w:rsidRPr="001C2DC9">
        <w:rPr>
          <w:i/>
          <w:iCs/>
          <w:sz w:val="18"/>
          <w:szCs w:val="18"/>
        </w:rPr>
        <w:t xml:space="preserve">, </w:t>
      </w:r>
      <w:proofErr w:type="spellStart"/>
      <w:r w:rsidRPr="001C2DC9">
        <w:rPr>
          <w:i/>
          <w:iCs/>
          <w:sz w:val="18"/>
          <w:szCs w:val="18"/>
        </w:rPr>
        <w:t>según</w:t>
      </w:r>
      <w:proofErr w:type="spellEnd"/>
      <w:r w:rsidRPr="001C2DC9">
        <w:rPr>
          <w:i/>
          <w:iCs/>
          <w:sz w:val="18"/>
          <w:szCs w:val="18"/>
        </w:rPr>
        <w:t xml:space="preserve"> </w:t>
      </w:r>
      <w:proofErr w:type="spellStart"/>
      <w:r w:rsidRPr="001C2DC9">
        <w:rPr>
          <w:i/>
          <w:iCs/>
          <w:sz w:val="18"/>
          <w:szCs w:val="18"/>
        </w:rPr>
        <w:t>grupos</w:t>
      </w:r>
      <w:proofErr w:type="spellEnd"/>
      <w:r w:rsidRPr="001C2DC9">
        <w:rPr>
          <w:i/>
          <w:iCs/>
          <w:sz w:val="18"/>
          <w:szCs w:val="18"/>
        </w:rPr>
        <w:t xml:space="preserve"> </w:t>
      </w:r>
      <w:proofErr w:type="spellStart"/>
      <w:r w:rsidRPr="001C2DC9">
        <w:rPr>
          <w:i/>
          <w:iCs/>
          <w:sz w:val="18"/>
          <w:szCs w:val="18"/>
        </w:rPr>
        <w:t>de</w:t>
      </w:r>
      <w:proofErr w:type="spellEnd"/>
      <w:r w:rsidRPr="001C2DC9">
        <w:rPr>
          <w:i/>
          <w:iCs/>
          <w:sz w:val="18"/>
          <w:szCs w:val="18"/>
        </w:rPr>
        <w:t xml:space="preserve"> </w:t>
      </w:r>
      <w:proofErr w:type="spellStart"/>
      <w:r w:rsidRPr="001C2DC9">
        <w:rPr>
          <w:i/>
          <w:iCs/>
          <w:sz w:val="18"/>
          <w:szCs w:val="18"/>
        </w:rPr>
        <w:t>edad</w:t>
      </w:r>
      <w:proofErr w:type="spellEnd"/>
      <w:r w:rsidRPr="00AF6D34">
        <w:rPr>
          <w:rStyle w:val="ab"/>
          <w:szCs w:val="18"/>
        </w:rPr>
        <w:footnoteReference w:id="14"/>
      </w:r>
      <w:r w:rsidRPr="00AF6D34">
        <w:rPr>
          <w:sz w:val="18"/>
          <w:szCs w:val="18"/>
        </w:rPr>
        <w:t>.</w:t>
      </w:r>
    </w:p>
    <w:p w14:paraId="4C22C208" w14:textId="69F6118C" w:rsidR="00D24827" w:rsidRPr="00202CBD" w:rsidRDefault="00D24827" w:rsidP="00D24827">
      <w:pPr>
        <w:pStyle w:val="SingleTxtG"/>
      </w:pPr>
      <w:r>
        <w:t>25.</w:t>
      </w:r>
      <w:r>
        <w:tab/>
        <w:t>Устойчивую тенденцию старения населения можно проследить по снижению доли людей в возрасте до 15 лет, которая в 1992 году составляла 29,4 процента, а в 2017 году достигла 20,1 процента и прогнозируется ее снижение до 14 процентов в 2050 году. Кроме того, отмечается рост численности населения старше 64 лет: с</w:t>
      </w:r>
      <w:r w:rsidR="00FA5DC4">
        <w:rPr>
          <w:lang w:val="en-US"/>
        </w:rPr>
        <w:t> </w:t>
      </w:r>
      <w:r>
        <w:t>6,6</w:t>
      </w:r>
      <w:r w:rsidR="00FA5DC4">
        <w:rPr>
          <w:lang w:val="en-US"/>
        </w:rPr>
        <w:t> </w:t>
      </w:r>
      <w:r>
        <w:t xml:space="preserve">процента в 1992 году до 11,4 процента в 2017 году, с прогнозом дальнейшего увеличения до 25 процентов в 2050 году. </w:t>
      </w:r>
    </w:p>
    <w:p w14:paraId="6C7A938E" w14:textId="4C1EAB0E" w:rsidR="00D24827" w:rsidRPr="00202CBD" w:rsidRDefault="00D24827" w:rsidP="00D24827">
      <w:pPr>
        <w:pStyle w:val="SingleTxtG"/>
      </w:pPr>
      <w:r>
        <w:t>26.</w:t>
      </w:r>
      <w:r>
        <w:tab/>
        <w:t>С другой стороны, доля населения трудоспособного возраста (15–64 года) снижается с 2015 года и, по прогнозам, продолжит снижаться и сократится до 61</w:t>
      </w:r>
      <w:r w:rsidR="00AC4E01">
        <w:rPr>
          <w:lang w:val="en-US"/>
        </w:rPr>
        <w:t> </w:t>
      </w:r>
      <w:r>
        <w:t>процента населения в 2050 году, в то время как доля населения старше 64 лет будет расти. По оценкам, в 2018 году эта возрастная группа составляла 12 процентов населения, а к 2050 году ее численность удвоится и достигнет 25 процентов. Согласно прогнозам, в 2031 году доля пожилых людей превысит долю детей в возрасте до 15</w:t>
      </w:r>
      <w:r w:rsidR="00AC4E01">
        <w:rPr>
          <w:lang w:val="en-US"/>
        </w:rPr>
        <w:t> </w:t>
      </w:r>
      <w:r>
        <w:t>лет.</w:t>
      </w:r>
    </w:p>
    <w:p w14:paraId="357BA8F2" w14:textId="4C80C489" w:rsidR="00D24827" w:rsidRPr="00202CBD" w:rsidRDefault="00D24827" w:rsidP="00D24827">
      <w:pPr>
        <w:pStyle w:val="SingleTxtG"/>
      </w:pPr>
      <w:r>
        <w:t>27.</w:t>
      </w:r>
      <w:r>
        <w:tab/>
        <w:t>Кроме того, индекс старения выражает отношение численности населения в возрасте 60 лет и старше к численности населения в возрасте до 15 лет. Начиная с 1992</w:t>
      </w:r>
      <w:r w:rsidR="0065467E">
        <w:rPr>
          <w:lang w:val="en-US"/>
        </w:rPr>
        <w:t> </w:t>
      </w:r>
      <w:r>
        <w:t>года индекс старения населения показывает тенденцию к росту. Если в вышеупомянутом году на 100 человек в возрасте до 15 лет приходилось около 32</w:t>
      </w:r>
      <w:r w:rsidR="0065467E">
        <w:rPr>
          <w:lang w:val="en-US"/>
        </w:rPr>
        <w:t> </w:t>
      </w:r>
      <w:r>
        <w:t xml:space="preserve">человек в возрасте 60 лет и старше, то к 2021 году это соотношение увеличилось </w:t>
      </w:r>
      <w:r>
        <w:lastRenderedPageBreak/>
        <w:t>почти в три раза, и на 100 человек в возрасте до 15 лет приходится около 93 человек в возрасте 60 лет и старше</w:t>
      </w:r>
      <w:r w:rsidRPr="007E145F">
        <w:rPr>
          <w:rStyle w:val="ab"/>
        </w:rPr>
        <w:footnoteReference w:id="15"/>
      </w:r>
      <w:r>
        <w:t>.</w:t>
      </w:r>
    </w:p>
    <w:p w14:paraId="640D1737" w14:textId="213A4989" w:rsidR="00D24827" w:rsidRPr="006648A2" w:rsidRDefault="006648A2" w:rsidP="006648A2">
      <w:pPr>
        <w:pStyle w:val="H4G"/>
      </w:pPr>
      <w:bookmarkStart w:id="46" w:name="_Toc155201771"/>
      <w:bookmarkStart w:id="47" w:name="_Toc155712321"/>
      <w:bookmarkStart w:id="48" w:name="_Toc170913596"/>
      <w:bookmarkStart w:id="49" w:name="_Toc171683231"/>
      <w:r w:rsidRPr="00360E43">
        <w:tab/>
      </w:r>
      <w:r w:rsidR="00D24827" w:rsidRPr="006648A2">
        <w:t>x</w:t>
      </w:r>
      <w:r w:rsidRPr="00360E43">
        <w:t>)</w:t>
      </w:r>
      <w:r w:rsidR="00D24827" w:rsidRPr="006648A2">
        <w:tab/>
        <w:t>Коэффициент демографической нагрузки</w:t>
      </w:r>
      <w:bookmarkEnd w:id="46"/>
      <w:bookmarkEnd w:id="47"/>
      <w:bookmarkEnd w:id="48"/>
      <w:bookmarkEnd w:id="49"/>
    </w:p>
    <w:p w14:paraId="654087DF" w14:textId="0D59189A" w:rsidR="00D24827" w:rsidRPr="00202CBD" w:rsidRDefault="00D24827" w:rsidP="00D24827">
      <w:pPr>
        <w:pStyle w:val="SingleTxtG"/>
        <w:rPr>
          <w:rStyle w:val="SingleTxtGCar"/>
        </w:rPr>
      </w:pPr>
      <w:r>
        <w:t>28.</w:t>
      </w:r>
      <w:r>
        <w:tab/>
        <w:t>Коэффициент общей демографической нагрузки</w:t>
      </w:r>
      <w:r w:rsidR="007517B7">
        <w:t xml:space="preserve"> </w:t>
      </w:r>
      <w:r>
        <w:t xml:space="preserve">— это демографический показатель потенциальной экономической нагрузки, который измеряет численность населения теоретически неактивного возраста по отношению к численности населения теоретически активного возраста, независимо от их статуса в составе рабочей силы. Он рассчитывается путем прибавления числа людей в возрасте 0–14 лет к численности населения в возрасте 65 лет и старше и деления полученного результата на численность населения в возрасте 15–64 лет, умноженную на 100. </w:t>
      </w:r>
    </w:p>
    <w:p w14:paraId="77A96F9E" w14:textId="1F13EB8C" w:rsidR="00D24827" w:rsidRPr="00202CBD" w:rsidRDefault="006648A2" w:rsidP="006648A2">
      <w:pPr>
        <w:pStyle w:val="H23G"/>
      </w:pPr>
      <w:r w:rsidRPr="00360E43">
        <w:rPr>
          <w:b w:val="0"/>
          <w:bCs/>
        </w:rPr>
        <w:tab/>
      </w:r>
      <w:r w:rsidRPr="00360E43">
        <w:rPr>
          <w:b w:val="0"/>
          <w:bCs/>
        </w:rPr>
        <w:tab/>
      </w:r>
      <w:r w:rsidR="00D24827" w:rsidRPr="006648A2">
        <w:rPr>
          <w:b w:val="0"/>
          <w:bCs/>
        </w:rPr>
        <w:t>Таблица 7</w:t>
      </w:r>
      <w:r w:rsidRPr="00360E43">
        <w:rPr>
          <w:b w:val="0"/>
          <w:bCs/>
        </w:rPr>
        <w:br/>
      </w:r>
      <w:r w:rsidR="00D24827">
        <w:t>Годовой коэффициент общей демографической нагрузки</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166"/>
        <w:gridCol w:w="1301"/>
        <w:gridCol w:w="1301"/>
        <w:gridCol w:w="1301"/>
        <w:gridCol w:w="1301"/>
      </w:tblGrid>
      <w:tr w:rsidR="00D24827" w:rsidRPr="00491586" w14:paraId="0821C4A3" w14:textId="77777777" w:rsidTr="00491586">
        <w:trPr>
          <w:tblHeader/>
        </w:trPr>
        <w:tc>
          <w:tcPr>
            <w:tcW w:w="1731" w:type="dxa"/>
            <w:shd w:val="clear" w:color="auto" w:fill="auto"/>
            <w:vAlign w:val="bottom"/>
          </w:tcPr>
          <w:p w14:paraId="3A2BF909" w14:textId="77777777" w:rsidR="00D24827" w:rsidRPr="00491586" w:rsidRDefault="00D24827" w:rsidP="00491586">
            <w:pPr>
              <w:spacing w:before="80" w:after="80" w:line="200" w:lineRule="exact"/>
              <w:ind w:left="28" w:right="28"/>
              <w:rPr>
                <w:rFonts w:cs="Times New Roman"/>
                <w:i/>
                <w:sz w:val="16"/>
              </w:rPr>
            </w:pPr>
            <w:r w:rsidRPr="00491586">
              <w:rPr>
                <w:rFonts w:cs="Times New Roman"/>
                <w:i/>
                <w:sz w:val="16"/>
              </w:rPr>
              <w:t> </w:t>
            </w:r>
          </w:p>
        </w:tc>
        <w:tc>
          <w:tcPr>
            <w:tcW w:w="1039" w:type="dxa"/>
            <w:shd w:val="clear" w:color="auto" w:fill="auto"/>
            <w:vAlign w:val="bottom"/>
          </w:tcPr>
          <w:p w14:paraId="43FD92D4" w14:textId="77777777" w:rsidR="00D24827" w:rsidRPr="00491586" w:rsidRDefault="00D24827" w:rsidP="00491586">
            <w:pPr>
              <w:spacing w:before="80" w:after="80" w:line="200" w:lineRule="exact"/>
              <w:ind w:left="28" w:right="28"/>
              <w:jc w:val="right"/>
              <w:rPr>
                <w:rFonts w:cs="Times New Roman"/>
                <w:i/>
                <w:sz w:val="16"/>
              </w:rPr>
            </w:pPr>
            <w:r w:rsidRPr="00491586">
              <w:rPr>
                <w:rFonts w:cs="Times New Roman"/>
                <w:i/>
                <w:iCs/>
                <w:sz w:val="16"/>
              </w:rPr>
              <w:t>2018</w:t>
            </w:r>
          </w:p>
        </w:tc>
        <w:tc>
          <w:tcPr>
            <w:tcW w:w="1039" w:type="dxa"/>
            <w:shd w:val="clear" w:color="auto" w:fill="auto"/>
            <w:vAlign w:val="bottom"/>
          </w:tcPr>
          <w:p w14:paraId="71F6B092" w14:textId="77777777" w:rsidR="00D24827" w:rsidRPr="00491586" w:rsidRDefault="00D24827" w:rsidP="00491586">
            <w:pPr>
              <w:spacing w:before="80" w:after="80" w:line="200" w:lineRule="exact"/>
              <w:ind w:left="28" w:right="28"/>
              <w:jc w:val="right"/>
              <w:rPr>
                <w:rFonts w:cs="Times New Roman"/>
                <w:i/>
                <w:sz w:val="16"/>
              </w:rPr>
            </w:pPr>
            <w:r w:rsidRPr="00491586">
              <w:rPr>
                <w:rFonts w:cs="Times New Roman"/>
                <w:i/>
                <w:iCs/>
                <w:sz w:val="16"/>
              </w:rPr>
              <w:t>2019</w:t>
            </w:r>
          </w:p>
        </w:tc>
        <w:tc>
          <w:tcPr>
            <w:tcW w:w="1039" w:type="dxa"/>
            <w:shd w:val="clear" w:color="auto" w:fill="auto"/>
            <w:vAlign w:val="bottom"/>
          </w:tcPr>
          <w:p w14:paraId="1FE0BDEA" w14:textId="77777777" w:rsidR="00D24827" w:rsidRPr="00491586" w:rsidRDefault="00D24827" w:rsidP="00491586">
            <w:pPr>
              <w:spacing w:before="80" w:after="80" w:line="200" w:lineRule="exact"/>
              <w:ind w:left="28" w:right="28"/>
              <w:jc w:val="right"/>
              <w:rPr>
                <w:rFonts w:cs="Times New Roman"/>
                <w:i/>
                <w:sz w:val="16"/>
              </w:rPr>
            </w:pPr>
            <w:r w:rsidRPr="00491586">
              <w:rPr>
                <w:rFonts w:cs="Times New Roman"/>
                <w:i/>
                <w:iCs/>
                <w:sz w:val="16"/>
              </w:rPr>
              <w:t>2020</w:t>
            </w:r>
          </w:p>
        </w:tc>
        <w:tc>
          <w:tcPr>
            <w:tcW w:w="1039" w:type="dxa"/>
            <w:shd w:val="clear" w:color="auto" w:fill="auto"/>
            <w:vAlign w:val="bottom"/>
          </w:tcPr>
          <w:p w14:paraId="0BE26AA4" w14:textId="77777777" w:rsidR="00D24827" w:rsidRPr="00491586" w:rsidRDefault="00D24827" w:rsidP="00491586">
            <w:pPr>
              <w:spacing w:before="80" w:after="80" w:line="200" w:lineRule="exact"/>
              <w:ind w:left="28" w:right="28"/>
              <w:jc w:val="right"/>
              <w:rPr>
                <w:rFonts w:cs="Times New Roman"/>
                <w:i/>
                <w:sz w:val="16"/>
              </w:rPr>
            </w:pPr>
            <w:r w:rsidRPr="00491586">
              <w:rPr>
                <w:rFonts w:cs="Times New Roman"/>
                <w:i/>
                <w:iCs/>
                <w:sz w:val="16"/>
              </w:rPr>
              <w:t>2021</w:t>
            </w:r>
          </w:p>
        </w:tc>
      </w:tr>
      <w:tr w:rsidR="00D24827" w:rsidRPr="00491586" w14:paraId="28F8C180" w14:textId="77777777" w:rsidTr="00491586">
        <w:tc>
          <w:tcPr>
            <w:tcW w:w="1731" w:type="dxa"/>
            <w:shd w:val="clear" w:color="auto" w:fill="auto"/>
          </w:tcPr>
          <w:p w14:paraId="12815764" w14:textId="77777777" w:rsidR="00D24827" w:rsidRPr="00491586" w:rsidRDefault="00D24827" w:rsidP="00491586">
            <w:pPr>
              <w:spacing w:before="40" w:after="40" w:line="220" w:lineRule="exact"/>
              <w:ind w:left="28" w:right="28" w:firstLine="284"/>
              <w:rPr>
                <w:rFonts w:cs="Times New Roman"/>
                <w:b/>
                <w:bCs/>
                <w:sz w:val="18"/>
              </w:rPr>
            </w:pPr>
            <w:r w:rsidRPr="00491586">
              <w:rPr>
                <w:rFonts w:cs="Times New Roman"/>
                <w:b/>
                <w:bCs/>
                <w:sz w:val="18"/>
              </w:rPr>
              <w:t xml:space="preserve">Всего </w:t>
            </w:r>
          </w:p>
        </w:tc>
        <w:tc>
          <w:tcPr>
            <w:tcW w:w="1039" w:type="dxa"/>
            <w:shd w:val="clear" w:color="auto" w:fill="auto"/>
            <w:vAlign w:val="bottom"/>
          </w:tcPr>
          <w:p w14:paraId="07025752" w14:textId="77777777" w:rsidR="00D24827" w:rsidRPr="00491586" w:rsidRDefault="00D24827" w:rsidP="00491586">
            <w:pPr>
              <w:spacing w:before="40" w:after="40" w:line="220" w:lineRule="exact"/>
              <w:ind w:left="28" w:right="28"/>
              <w:jc w:val="right"/>
              <w:rPr>
                <w:rFonts w:cs="Times New Roman"/>
                <w:b/>
                <w:bCs/>
                <w:sz w:val="18"/>
              </w:rPr>
            </w:pPr>
            <w:r w:rsidRPr="00491586">
              <w:rPr>
                <w:rFonts w:cs="Times New Roman"/>
                <w:b/>
                <w:bCs/>
                <w:sz w:val="18"/>
              </w:rPr>
              <w:t>57,1</w:t>
            </w:r>
          </w:p>
        </w:tc>
        <w:tc>
          <w:tcPr>
            <w:tcW w:w="1039" w:type="dxa"/>
            <w:shd w:val="clear" w:color="auto" w:fill="auto"/>
            <w:vAlign w:val="bottom"/>
          </w:tcPr>
          <w:p w14:paraId="7FDC9CE8" w14:textId="77777777" w:rsidR="00D24827" w:rsidRPr="00491586" w:rsidRDefault="00D24827" w:rsidP="00491586">
            <w:pPr>
              <w:spacing w:before="40" w:after="40" w:line="220" w:lineRule="exact"/>
              <w:ind w:left="28" w:right="28"/>
              <w:jc w:val="right"/>
              <w:rPr>
                <w:rFonts w:cs="Times New Roman"/>
                <w:b/>
                <w:bCs/>
                <w:sz w:val="18"/>
              </w:rPr>
            </w:pPr>
            <w:r w:rsidRPr="00491586">
              <w:rPr>
                <w:rFonts w:cs="Times New Roman"/>
                <w:b/>
                <w:bCs/>
                <w:sz w:val="18"/>
              </w:rPr>
              <w:t>57,7</w:t>
            </w:r>
          </w:p>
        </w:tc>
        <w:tc>
          <w:tcPr>
            <w:tcW w:w="1039" w:type="dxa"/>
            <w:shd w:val="clear" w:color="auto" w:fill="auto"/>
            <w:vAlign w:val="bottom"/>
          </w:tcPr>
          <w:p w14:paraId="4D7C725B" w14:textId="77777777" w:rsidR="00D24827" w:rsidRPr="00491586" w:rsidRDefault="00D24827" w:rsidP="00491586">
            <w:pPr>
              <w:spacing w:before="40" w:after="40" w:line="220" w:lineRule="exact"/>
              <w:ind w:left="28" w:right="28"/>
              <w:jc w:val="right"/>
              <w:rPr>
                <w:rFonts w:cs="Times New Roman"/>
                <w:b/>
                <w:bCs/>
                <w:sz w:val="18"/>
              </w:rPr>
            </w:pPr>
            <w:r w:rsidRPr="00491586">
              <w:rPr>
                <w:rFonts w:cs="Times New Roman"/>
                <w:b/>
                <w:bCs/>
                <w:sz w:val="18"/>
              </w:rPr>
              <w:t>57,6</w:t>
            </w:r>
          </w:p>
        </w:tc>
        <w:tc>
          <w:tcPr>
            <w:tcW w:w="1039" w:type="dxa"/>
            <w:shd w:val="clear" w:color="auto" w:fill="auto"/>
            <w:vAlign w:val="bottom"/>
          </w:tcPr>
          <w:p w14:paraId="3A3BF37C" w14:textId="77777777" w:rsidR="00D24827" w:rsidRPr="00491586" w:rsidRDefault="00D24827" w:rsidP="00491586">
            <w:pPr>
              <w:spacing w:before="40" w:after="40" w:line="220" w:lineRule="exact"/>
              <w:ind w:left="28" w:right="28"/>
              <w:jc w:val="right"/>
              <w:rPr>
                <w:rFonts w:cs="Times New Roman"/>
                <w:b/>
                <w:bCs/>
                <w:sz w:val="18"/>
              </w:rPr>
            </w:pPr>
            <w:r w:rsidRPr="00491586">
              <w:rPr>
                <w:rFonts w:cs="Times New Roman"/>
                <w:b/>
                <w:bCs/>
                <w:sz w:val="18"/>
              </w:rPr>
              <w:t>58,6</w:t>
            </w:r>
          </w:p>
        </w:tc>
      </w:tr>
    </w:tbl>
    <w:p w14:paraId="6A242317" w14:textId="415ED218" w:rsidR="00D24827" w:rsidRPr="00BC1D22" w:rsidRDefault="00D24827" w:rsidP="001C000A">
      <w:pPr>
        <w:pStyle w:val="SingleTxtG"/>
        <w:spacing w:before="120" w:line="220" w:lineRule="exact"/>
        <w:ind w:firstLine="170"/>
        <w:jc w:val="left"/>
        <w:rPr>
          <w:i/>
          <w:iCs/>
          <w:sz w:val="18"/>
          <w:szCs w:val="18"/>
        </w:rPr>
      </w:pPr>
      <w:r w:rsidRPr="00BC1D22">
        <w:rPr>
          <w:i/>
          <w:iCs/>
          <w:sz w:val="18"/>
          <w:szCs w:val="18"/>
        </w:rPr>
        <w:t>Источник</w:t>
      </w:r>
      <w:r w:rsidRPr="00C872A6">
        <w:rPr>
          <w:sz w:val="18"/>
          <w:szCs w:val="18"/>
        </w:rPr>
        <w:t xml:space="preserve">: </w:t>
      </w:r>
      <w:proofErr w:type="spellStart"/>
      <w:r w:rsidRPr="00C872A6">
        <w:rPr>
          <w:sz w:val="18"/>
          <w:szCs w:val="18"/>
        </w:rPr>
        <w:t>Ministerio</w:t>
      </w:r>
      <w:proofErr w:type="spellEnd"/>
      <w:r w:rsidRPr="00C872A6">
        <w:rPr>
          <w:sz w:val="18"/>
          <w:szCs w:val="18"/>
        </w:rPr>
        <w:t xml:space="preserve"> </w:t>
      </w:r>
      <w:proofErr w:type="spellStart"/>
      <w:r w:rsidRPr="00C872A6">
        <w:rPr>
          <w:sz w:val="18"/>
          <w:szCs w:val="18"/>
        </w:rPr>
        <w:t>de</w:t>
      </w:r>
      <w:proofErr w:type="spellEnd"/>
      <w:r w:rsidRPr="00C872A6">
        <w:rPr>
          <w:sz w:val="18"/>
          <w:szCs w:val="18"/>
        </w:rPr>
        <w:t xml:space="preserve"> </w:t>
      </w:r>
      <w:proofErr w:type="spellStart"/>
      <w:r w:rsidRPr="00C872A6">
        <w:rPr>
          <w:sz w:val="18"/>
          <w:szCs w:val="18"/>
        </w:rPr>
        <w:t>Desarrollo</w:t>
      </w:r>
      <w:proofErr w:type="spellEnd"/>
      <w:r w:rsidRPr="00C872A6">
        <w:rPr>
          <w:sz w:val="18"/>
          <w:szCs w:val="18"/>
        </w:rPr>
        <w:t xml:space="preserve"> Social y </w:t>
      </w:r>
      <w:proofErr w:type="spellStart"/>
      <w:r w:rsidRPr="00C872A6">
        <w:rPr>
          <w:sz w:val="18"/>
          <w:szCs w:val="18"/>
        </w:rPr>
        <w:t>Familia</w:t>
      </w:r>
      <w:proofErr w:type="spellEnd"/>
      <w:r w:rsidRPr="00C872A6">
        <w:rPr>
          <w:sz w:val="18"/>
          <w:szCs w:val="18"/>
        </w:rPr>
        <w:t xml:space="preserve">, </w:t>
      </w:r>
      <w:proofErr w:type="spellStart"/>
      <w:r w:rsidRPr="00C872A6">
        <w:rPr>
          <w:sz w:val="18"/>
          <w:szCs w:val="18"/>
        </w:rPr>
        <w:t>Subsecretaría</w:t>
      </w:r>
      <w:proofErr w:type="spellEnd"/>
      <w:r w:rsidRPr="00C872A6">
        <w:rPr>
          <w:sz w:val="18"/>
          <w:szCs w:val="18"/>
        </w:rPr>
        <w:t xml:space="preserve"> </w:t>
      </w:r>
      <w:proofErr w:type="spellStart"/>
      <w:r w:rsidRPr="00C872A6">
        <w:rPr>
          <w:sz w:val="18"/>
          <w:szCs w:val="18"/>
        </w:rPr>
        <w:t>de</w:t>
      </w:r>
      <w:proofErr w:type="spellEnd"/>
      <w:r w:rsidRPr="00C872A6">
        <w:rPr>
          <w:sz w:val="18"/>
          <w:szCs w:val="18"/>
        </w:rPr>
        <w:t xml:space="preserve"> </w:t>
      </w:r>
      <w:proofErr w:type="spellStart"/>
      <w:r w:rsidRPr="00C872A6">
        <w:rPr>
          <w:sz w:val="18"/>
          <w:szCs w:val="18"/>
        </w:rPr>
        <w:t>Evaluación</w:t>
      </w:r>
      <w:proofErr w:type="spellEnd"/>
      <w:r w:rsidRPr="00C872A6">
        <w:rPr>
          <w:sz w:val="18"/>
          <w:szCs w:val="18"/>
        </w:rPr>
        <w:t xml:space="preserve"> Social, на</w:t>
      </w:r>
      <w:r w:rsidR="000156F5">
        <w:rPr>
          <w:sz w:val="18"/>
          <w:szCs w:val="18"/>
        </w:rPr>
        <w:t> </w:t>
      </w:r>
      <w:r w:rsidRPr="00C872A6">
        <w:rPr>
          <w:sz w:val="18"/>
          <w:szCs w:val="18"/>
        </w:rPr>
        <w:t>основе информации из административных отчетов</w:t>
      </w:r>
      <w:r w:rsidRPr="00BC1D22">
        <w:rPr>
          <w:rStyle w:val="ab"/>
          <w:szCs w:val="18"/>
        </w:rPr>
        <w:footnoteReference w:id="16"/>
      </w:r>
      <w:r w:rsidRPr="00BC1D22">
        <w:rPr>
          <w:i/>
          <w:iCs/>
          <w:sz w:val="18"/>
          <w:szCs w:val="18"/>
        </w:rPr>
        <w:t>.</w:t>
      </w:r>
    </w:p>
    <w:p w14:paraId="07631029" w14:textId="555EEE63" w:rsidR="00D24827" w:rsidRPr="00202CBD" w:rsidRDefault="005947A7" w:rsidP="005947A7">
      <w:pPr>
        <w:pStyle w:val="H4G"/>
      </w:pPr>
      <w:bookmarkStart w:id="50" w:name="_Toc155201772"/>
      <w:bookmarkStart w:id="51" w:name="_Toc155712322"/>
      <w:bookmarkStart w:id="52" w:name="_Toc170913597"/>
      <w:bookmarkStart w:id="53" w:name="_Toc171683232"/>
      <w:r w:rsidRPr="00360E43">
        <w:tab/>
      </w:r>
      <w:proofErr w:type="spellStart"/>
      <w:r w:rsidR="00D24827">
        <w:t>xi</w:t>
      </w:r>
      <w:proofErr w:type="spellEnd"/>
      <w:r w:rsidRPr="00360E43">
        <w:t>)</w:t>
      </w:r>
      <w:r w:rsidR="00D24827">
        <w:tab/>
        <w:t>Статистические данные о рождаемости</w:t>
      </w:r>
      <w:bookmarkEnd w:id="50"/>
      <w:bookmarkEnd w:id="51"/>
      <w:bookmarkEnd w:id="52"/>
      <w:bookmarkEnd w:id="53"/>
    </w:p>
    <w:p w14:paraId="7E6FB076" w14:textId="059D604E" w:rsidR="00D24827" w:rsidRPr="00202CBD" w:rsidRDefault="005947A7" w:rsidP="005947A7">
      <w:pPr>
        <w:pStyle w:val="H23G"/>
      </w:pPr>
      <w:r w:rsidRPr="00360E43">
        <w:rPr>
          <w:b w:val="0"/>
          <w:bCs/>
        </w:rPr>
        <w:tab/>
      </w:r>
      <w:r w:rsidRPr="00360E43">
        <w:rPr>
          <w:b w:val="0"/>
          <w:bCs/>
        </w:rPr>
        <w:tab/>
      </w:r>
      <w:r w:rsidR="00D24827" w:rsidRPr="005947A7">
        <w:rPr>
          <w:b w:val="0"/>
          <w:bCs/>
        </w:rPr>
        <w:t>Таблица 8</w:t>
      </w:r>
      <w:r w:rsidRPr="00360E43">
        <w:rPr>
          <w:b w:val="0"/>
          <w:bCs/>
        </w:rPr>
        <w:br/>
      </w:r>
      <w:r w:rsidR="00D24827">
        <w:t>Общее количество живорожденных в год</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D24827" w:rsidRPr="00475BA7" w14:paraId="6FB542A4" w14:textId="77777777" w:rsidTr="00475BA7">
        <w:trPr>
          <w:tblHeader/>
        </w:trPr>
        <w:tc>
          <w:tcPr>
            <w:tcW w:w="1731" w:type="dxa"/>
            <w:shd w:val="clear" w:color="auto" w:fill="auto"/>
            <w:vAlign w:val="bottom"/>
          </w:tcPr>
          <w:p w14:paraId="1DD18838" w14:textId="77777777" w:rsidR="00D24827" w:rsidRPr="00475BA7" w:rsidRDefault="00D24827" w:rsidP="00475BA7">
            <w:pPr>
              <w:spacing w:before="80" w:after="80" w:line="200" w:lineRule="exact"/>
              <w:ind w:left="28" w:right="28"/>
              <w:rPr>
                <w:rFonts w:cs="Times New Roman"/>
                <w:i/>
                <w:sz w:val="16"/>
              </w:rPr>
            </w:pPr>
            <w:r w:rsidRPr="00475BA7">
              <w:rPr>
                <w:rFonts w:cs="Times New Roman"/>
                <w:i/>
                <w:sz w:val="16"/>
              </w:rPr>
              <w:t> </w:t>
            </w:r>
          </w:p>
        </w:tc>
        <w:tc>
          <w:tcPr>
            <w:tcW w:w="1039" w:type="dxa"/>
            <w:shd w:val="clear" w:color="auto" w:fill="auto"/>
            <w:vAlign w:val="bottom"/>
          </w:tcPr>
          <w:p w14:paraId="0A638ECF" w14:textId="77777777" w:rsidR="00D24827" w:rsidRPr="00475BA7" w:rsidRDefault="00D24827" w:rsidP="00475BA7">
            <w:pPr>
              <w:spacing w:before="80" w:after="80" w:line="200" w:lineRule="exact"/>
              <w:ind w:left="28" w:right="28"/>
              <w:jc w:val="right"/>
              <w:rPr>
                <w:rFonts w:cs="Times New Roman"/>
                <w:i/>
                <w:sz w:val="16"/>
              </w:rPr>
            </w:pPr>
            <w:r w:rsidRPr="00475BA7">
              <w:rPr>
                <w:rFonts w:cs="Times New Roman"/>
                <w:i/>
                <w:iCs/>
                <w:sz w:val="16"/>
              </w:rPr>
              <w:t>2015</w:t>
            </w:r>
          </w:p>
        </w:tc>
        <w:tc>
          <w:tcPr>
            <w:tcW w:w="1039" w:type="dxa"/>
            <w:shd w:val="clear" w:color="auto" w:fill="auto"/>
            <w:vAlign w:val="bottom"/>
          </w:tcPr>
          <w:p w14:paraId="286A5319" w14:textId="77777777" w:rsidR="00D24827" w:rsidRPr="00475BA7" w:rsidRDefault="00D24827" w:rsidP="00475BA7">
            <w:pPr>
              <w:spacing w:before="80" w:after="80" w:line="200" w:lineRule="exact"/>
              <w:ind w:left="28" w:right="28"/>
              <w:jc w:val="right"/>
              <w:rPr>
                <w:rFonts w:cs="Times New Roman"/>
                <w:i/>
                <w:sz w:val="16"/>
              </w:rPr>
            </w:pPr>
            <w:r w:rsidRPr="00475BA7">
              <w:rPr>
                <w:rFonts w:cs="Times New Roman"/>
                <w:i/>
                <w:iCs/>
                <w:sz w:val="16"/>
              </w:rPr>
              <w:t>2016</w:t>
            </w:r>
          </w:p>
        </w:tc>
        <w:tc>
          <w:tcPr>
            <w:tcW w:w="1039" w:type="dxa"/>
            <w:shd w:val="clear" w:color="auto" w:fill="auto"/>
            <w:vAlign w:val="bottom"/>
          </w:tcPr>
          <w:p w14:paraId="1202ACE4" w14:textId="77777777" w:rsidR="00D24827" w:rsidRPr="00475BA7" w:rsidRDefault="00D24827" w:rsidP="00475BA7">
            <w:pPr>
              <w:spacing w:before="80" w:after="80" w:line="200" w:lineRule="exact"/>
              <w:ind w:left="28" w:right="28"/>
              <w:jc w:val="right"/>
              <w:rPr>
                <w:rFonts w:cs="Times New Roman"/>
                <w:i/>
                <w:sz w:val="16"/>
              </w:rPr>
            </w:pPr>
            <w:r w:rsidRPr="00475BA7">
              <w:rPr>
                <w:rFonts w:cs="Times New Roman"/>
                <w:i/>
                <w:iCs/>
                <w:sz w:val="16"/>
              </w:rPr>
              <w:t>2017</w:t>
            </w:r>
          </w:p>
        </w:tc>
        <w:tc>
          <w:tcPr>
            <w:tcW w:w="1039" w:type="dxa"/>
            <w:shd w:val="clear" w:color="auto" w:fill="auto"/>
            <w:vAlign w:val="bottom"/>
          </w:tcPr>
          <w:p w14:paraId="0BAF7342" w14:textId="77777777" w:rsidR="00D24827" w:rsidRPr="00475BA7" w:rsidRDefault="00D24827" w:rsidP="00475BA7">
            <w:pPr>
              <w:spacing w:before="80" w:after="80" w:line="200" w:lineRule="exact"/>
              <w:ind w:left="28" w:right="28"/>
              <w:jc w:val="right"/>
              <w:rPr>
                <w:rFonts w:cs="Times New Roman"/>
                <w:i/>
                <w:sz w:val="16"/>
              </w:rPr>
            </w:pPr>
            <w:r w:rsidRPr="00475BA7">
              <w:rPr>
                <w:rFonts w:cs="Times New Roman"/>
                <w:i/>
                <w:iCs/>
                <w:sz w:val="16"/>
              </w:rPr>
              <w:t>2018</w:t>
            </w:r>
          </w:p>
        </w:tc>
        <w:tc>
          <w:tcPr>
            <w:tcW w:w="1039" w:type="dxa"/>
            <w:shd w:val="clear" w:color="auto" w:fill="auto"/>
            <w:vAlign w:val="bottom"/>
          </w:tcPr>
          <w:p w14:paraId="64E568F1" w14:textId="77777777" w:rsidR="00D24827" w:rsidRPr="00475BA7" w:rsidRDefault="00D24827" w:rsidP="00475BA7">
            <w:pPr>
              <w:spacing w:before="80" w:after="80" w:line="200" w:lineRule="exact"/>
              <w:ind w:left="28" w:right="28"/>
              <w:jc w:val="right"/>
              <w:rPr>
                <w:rFonts w:cs="Times New Roman"/>
                <w:i/>
                <w:sz w:val="16"/>
              </w:rPr>
            </w:pPr>
            <w:r w:rsidRPr="00475BA7">
              <w:rPr>
                <w:rFonts w:cs="Times New Roman"/>
                <w:i/>
                <w:iCs/>
                <w:sz w:val="16"/>
              </w:rPr>
              <w:t>2019</w:t>
            </w:r>
          </w:p>
        </w:tc>
        <w:tc>
          <w:tcPr>
            <w:tcW w:w="1039" w:type="dxa"/>
            <w:shd w:val="clear" w:color="auto" w:fill="auto"/>
            <w:vAlign w:val="bottom"/>
          </w:tcPr>
          <w:p w14:paraId="4FF7C7B5" w14:textId="77777777" w:rsidR="00D24827" w:rsidRPr="00475BA7" w:rsidRDefault="00D24827" w:rsidP="00475BA7">
            <w:pPr>
              <w:spacing w:before="80" w:after="80" w:line="200" w:lineRule="exact"/>
              <w:ind w:left="28" w:right="28"/>
              <w:jc w:val="right"/>
              <w:rPr>
                <w:rFonts w:cs="Times New Roman"/>
                <w:i/>
                <w:sz w:val="16"/>
              </w:rPr>
            </w:pPr>
            <w:r w:rsidRPr="00475BA7">
              <w:rPr>
                <w:rFonts w:cs="Times New Roman"/>
                <w:i/>
                <w:iCs/>
                <w:sz w:val="16"/>
              </w:rPr>
              <w:t>2020</w:t>
            </w:r>
          </w:p>
        </w:tc>
      </w:tr>
      <w:tr w:rsidR="00D24827" w:rsidRPr="00475BA7" w14:paraId="6BA0217A" w14:textId="77777777" w:rsidTr="00475BA7">
        <w:tc>
          <w:tcPr>
            <w:tcW w:w="1731" w:type="dxa"/>
            <w:shd w:val="clear" w:color="auto" w:fill="auto"/>
          </w:tcPr>
          <w:p w14:paraId="17CA9041" w14:textId="77777777" w:rsidR="00D24827" w:rsidRPr="00475BA7" w:rsidRDefault="00D24827" w:rsidP="00BC1D22">
            <w:pPr>
              <w:spacing w:before="40" w:after="40" w:line="220" w:lineRule="exact"/>
              <w:ind w:left="28" w:right="28" w:firstLine="284"/>
              <w:rPr>
                <w:rFonts w:cs="Times New Roman"/>
                <w:b/>
                <w:bCs/>
                <w:sz w:val="18"/>
              </w:rPr>
            </w:pPr>
            <w:r w:rsidRPr="00475BA7">
              <w:rPr>
                <w:rFonts w:cs="Times New Roman"/>
                <w:b/>
                <w:bCs/>
                <w:sz w:val="18"/>
              </w:rPr>
              <w:t>Всего</w:t>
            </w:r>
          </w:p>
        </w:tc>
        <w:tc>
          <w:tcPr>
            <w:tcW w:w="1039" w:type="dxa"/>
            <w:shd w:val="clear" w:color="auto" w:fill="auto"/>
            <w:vAlign w:val="bottom"/>
          </w:tcPr>
          <w:p w14:paraId="510CDF0F" w14:textId="77777777" w:rsidR="00D24827" w:rsidRPr="00475BA7" w:rsidRDefault="00D24827" w:rsidP="00475BA7">
            <w:pPr>
              <w:spacing w:before="40" w:after="40" w:line="220" w:lineRule="exact"/>
              <w:ind w:left="28" w:right="28"/>
              <w:jc w:val="right"/>
              <w:rPr>
                <w:rFonts w:cs="Times New Roman"/>
                <w:b/>
                <w:bCs/>
                <w:sz w:val="18"/>
              </w:rPr>
            </w:pPr>
            <w:r w:rsidRPr="00475BA7">
              <w:rPr>
                <w:rFonts w:cs="Times New Roman"/>
                <w:b/>
                <w:bCs/>
                <w:sz w:val="18"/>
              </w:rPr>
              <w:t>245 406</w:t>
            </w:r>
          </w:p>
        </w:tc>
        <w:tc>
          <w:tcPr>
            <w:tcW w:w="1039" w:type="dxa"/>
            <w:shd w:val="clear" w:color="auto" w:fill="auto"/>
            <w:vAlign w:val="bottom"/>
          </w:tcPr>
          <w:p w14:paraId="75D62D4B" w14:textId="77777777" w:rsidR="00D24827" w:rsidRPr="00475BA7" w:rsidRDefault="00D24827" w:rsidP="00475BA7">
            <w:pPr>
              <w:spacing w:before="40" w:after="40" w:line="220" w:lineRule="exact"/>
              <w:ind w:left="28" w:right="28"/>
              <w:jc w:val="right"/>
              <w:rPr>
                <w:rFonts w:cs="Times New Roman"/>
                <w:b/>
                <w:bCs/>
                <w:sz w:val="18"/>
              </w:rPr>
            </w:pPr>
            <w:r w:rsidRPr="00475BA7">
              <w:rPr>
                <w:rFonts w:cs="Times New Roman"/>
                <w:b/>
                <w:bCs/>
                <w:sz w:val="18"/>
              </w:rPr>
              <w:t>232 616</w:t>
            </w:r>
          </w:p>
        </w:tc>
        <w:tc>
          <w:tcPr>
            <w:tcW w:w="1039" w:type="dxa"/>
            <w:shd w:val="clear" w:color="auto" w:fill="auto"/>
            <w:vAlign w:val="bottom"/>
          </w:tcPr>
          <w:p w14:paraId="34949733" w14:textId="77777777" w:rsidR="00D24827" w:rsidRPr="00475BA7" w:rsidRDefault="00D24827" w:rsidP="00475BA7">
            <w:pPr>
              <w:spacing w:before="40" w:after="40" w:line="220" w:lineRule="exact"/>
              <w:ind w:left="28" w:right="28"/>
              <w:jc w:val="right"/>
              <w:rPr>
                <w:rFonts w:cs="Times New Roman"/>
                <w:b/>
                <w:bCs/>
                <w:sz w:val="18"/>
              </w:rPr>
            </w:pPr>
            <w:r w:rsidRPr="00475BA7">
              <w:rPr>
                <w:rFonts w:cs="Times New Roman"/>
                <w:b/>
                <w:bCs/>
                <w:sz w:val="18"/>
              </w:rPr>
              <w:t>219 494</w:t>
            </w:r>
          </w:p>
        </w:tc>
        <w:tc>
          <w:tcPr>
            <w:tcW w:w="1039" w:type="dxa"/>
            <w:shd w:val="clear" w:color="auto" w:fill="auto"/>
            <w:vAlign w:val="bottom"/>
          </w:tcPr>
          <w:p w14:paraId="43794A3B" w14:textId="77777777" w:rsidR="00D24827" w:rsidRPr="00475BA7" w:rsidRDefault="00D24827" w:rsidP="00475BA7">
            <w:pPr>
              <w:spacing w:before="40" w:after="40" w:line="220" w:lineRule="exact"/>
              <w:ind w:left="28" w:right="28"/>
              <w:jc w:val="right"/>
              <w:rPr>
                <w:rFonts w:cs="Times New Roman"/>
                <w:b/>
                <w:bCs/>
                <w:sz w:val="18"/>
              </w:rPr>
            </w:pPr>
            <w:r w:rsidRPr="00475BA7">
              <w:rPr>
                <w:rFonts w:cs="Times New Roman"/>
                <w:b/>
                <w:bCs/>
                <w:sz w:val="18"/>
              </w:rPr>
              <w:t>222 088</w:t>
            </w:r>
          </w:p>
        </w:tc>
        <w:tc>
          <w:tcPr>
            <w:tcW w:w="1039" w:type="dxa"/>
            <w:shd w:val="clear" w:color="auto" w:fill="auto"/>
            <w:vAlign w:val="bottom"/>
          </w:tcPr>
          <w:p w14:paraId="1F2196F2" w14:textId="77777777" w:rsidR="00D24827" w:rsidRPr="00475BA7" w:rsidRDefault="00D24827" w:rsidP="00475BA7">
            <w:pPr>
              <w:spacing w:before="40" w:after="40" w:line="220" w:lineRule="exact"/>
              <w:ind w:left="28" w:right="28"/>
              <w:jc w:val="right"/>
              <w:rPr>
                <w:rFonts w:cs="Times New Roman"/>
                <w:b/>
                <w:bCs/>
                <w:sz w:val="18"/>
              </w:rPr>
            </w:pPr>
            <w:r w:rsidRPr="00475BA7">
              <w:rPr>
                <w:rFonts w:cs="Times New Roman"/>
                <w:b/>
                <w:bCs/>
                <w:sz w:val="18"/>
              </w:rPr>
              <w:t>210 413</w:t>
            </w:r>
          </w:p>
        </w:tc>
        <w:tc>
          <w:tcPr>
            <w:tcW w:w="1039" w:type="dxa"/>
            <w:shd w:val="clear" w:color="auto" w:fill="auto"/>
            <w:vAlign w:val="bottom"/>
          </w:tcPr>
          <w:p w14:paraId="66A88FC3" w14:textId="77777777" w:rsidR="00D24827" w:rsidRPr="00475BA7" w:rsidRDefault="00D24827" w:rsidP="00475BA7">
            <w:pPr>
              <w:spacing w:before="40" w:after="40" w:line="220" w:lineRule="exact"/>
              <w:ind w:left="28" w:right="28"/>
              <w:jc w:val="right"/>
              <w:rPr>
                <w:rFonts w:cs="Times New Roman"/>
                <w:b/>
                <w:bCs/>
                <w:sz w:val="18"/>
              </w:rPr>
            </w:pPr>
            <w:r w:rsidRPr="00475BA7">
              <w:rPr>
                <w:rFonts w:cs="Times New Roman"/>
                <w:b/>
                <w:bCs/>
                <w:sz w:val="18"/>
              </w:rPr>
              <w:t>195 231</w:t>
            </w:r>
          </w:p>
        </w:tc>
      </w:tr>
    </w:tbl>
    <w:p w14:paraId="793125E6" w14:textId="77777777" w:rsidR="00D24827" w:rsidRPr="00D24827" w:rsidRDefault="00D24827" w:rsidP="00BC1D22">
      <w:pPr>
        <w:pStyle w:val="SingleTxtG"/>
        <w:spacing w:before="120" w:line="220" w:lineRule="exact"/>
        <w:ind w:firstLine="170"/>
        <w:jc w:val="left"/>
        <w:rPr>
          <w:i/>
          <w:iCs/>
          <w:sz w:val="18"/>
          <w:szCs w:val="18"/>
          <w:lang w:val="fr-CH"/>
        </w:rPr>
      </w:pPr>
      <w:r w:rsidRPr="00BC1D22">
        <w:rPr>
          <w:i/>
          <w:iCs/>
          <w:sz w:val="18"/>
          <w:szCs w:val="18"/>
        </w:rPr>
        <w:t>Источник</w:t>
      </w:r>
      <w:r w:rsidRPr="003247D6">
        <w:rPr>
          <w:sz w:val="18"/>
          <w:szCs w:val="18"/>
          <w:lang w:val="fr-CH"/>
        </w:rPr>
        <w:t xml:space="preserve">: INE, </w:t>
      </w:r>
      <w:proofErr w:type="spellStart"/>
      <w:r w:rsidRPr="003247D6">
        <w:rPr>
          <w:i/>
          <w:iCs/>
          <w:sz w:val="18"/>
          <w:szCs w:val="18"/>
          <w:lang w:val="fr-CH"/>
        </w:rPr>
        <w:t>Anuario</w:t>
      </w:r>
      <w:proofErr w:type="spellEnd"/>
      <w:r w:rsidRPr="003247D6">
        <w:rPr>
          <w:i/>
          <w:iCs/>
          <w:sz w:val="18"/>
          <w:szCs w:val="18"/>
          <w:lang w:val="fr-CH"/>
        </w:rPr>
        <w:t xml:space="preserve"> de </w:t>
      </w:r>
      <w:proofErr w:type="spellStart"/>
      <w:r w:rsidRPr="003247D6">
        <w:rPr>
          <w:i/>
          <w:iCs/>
          <w:sz w:val="18"/>
          <w:szCs w:val="18"/>
          <w:lang w:val="fr-CH"/>
        </w:rPr>
        <w:t>Estadísticas</w:t>
      </w:r>
      <w:proofErr w:type="spellEnd"/>
      <w:r w:rsidRPr="003247D6">
        <w:rPr>
          <w:i/>
          <w:iCs/>
          <w:sz w:val="18"/>
          <w:szCs w:val="18"/>
          <w:lang w:val="fr-CH"/>
        </w:rPr>
        <w:t xml:space="preserve"> Vitales, 2022</w:t>
      </w:r>
      <w:r w:rsidRPr="000A7119">
        <w:rPr>
          <w:rStyle w:val="ab"/>
          <w:szCs w:val="18"/>
        </w:rPr>
        <w:footnoteReference w:id="17"/>
      </w:r>
      <w:r w:rsidRPr="00D24827">
        <w:rPr>
          <w:lang w:val="fr-CH"/>
        </w:rPr>
        <w:t>.</w:t>
      </w:r>
    </w:p>
    <w:p w14:paraId="12C2632C" w14:textId="54892955" w:rsidR="00D24827" w:rsidRPr="00202CBD" w:rsidRDefault="00881D09" w:rsidP="00881D09">
      <w:pPr>
        <w:pStyle w:val="H23G"/>
        <w:rPr>
          <w:b w:val="0"/>
          <w:bCs/>
        </w:rPr>
      </w:pPr>
      <w:r w:rsidRPr="00BF5927">
        <w:rPr>
          <w:b w:val="0"/>
          <w:bCs/>
          <w:lang w:val="fr-CH"/>
        </w:rPr>
        <w:tab/>
      </w:r>
      <w:r w:rsidRPr="00BF5927">
        <w:rPr>
          <w:b w:val="0"/>
          <w:bCs/>
          <w:lang w:val="fr-CH"/>
        </w:rPr>
        <w:tab/>
      </w:r>
      <w:r w:rsidR="00D24827" w:rsidRPr="00881D09">
        <w:rPr>
          <w:b w:val="0"/>
          <w:bCs/>
        </w:rPr>
        <w:t>Таблица 9</w:t>
      </w:r>
      <w:r w:rsidRPr="00BF5927">
        <w:rPr>
          <w:b w:val="0"/>
          <w:bCs/>
        </w:rPr>
        <w:br/>
      </w:r>
      <w:r w:rsidR="00D24827">
        <w:rPr>
          <w:bCs/>
        </w:rPr>
        <w:t>Годовой коэффициент рождаемости (на 1000 человек)</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D24827" w:rsidRPr="002A637B" w14:paraId="57AB7EC5" w14:textId="77777777" w:rsidTr="002A637B">
        <w:trPr>
          <w:tblHeader/>
        </w:trPr>
        <w:tc>
          <w:tcPr>
            <w:tcW w:w="1731" w:type="dxa"/>
            <w:shd w:val="clear" w:color="auto" w:fill="auto"/>
            <w:vAlign w:val="bottom"/>
          </w:tcPr>
          <w:p w14:paraId="46635B7C" w14:textId="77777777" w:rsidR="00D24827" w:rsidRPr="002A637B" w:rsidRDefault="00D24827" w:rsidP="002A637B">
            <w:pPr>
              <w:spacing w:before="80" w:after="80" w:line="200" w:lineRule="exact"/>
              <w:ind w:left="28" w:right="28"/>
              <w:rPr>
                <w:rFonts w:cs="Times New Roman"/>
                <w:i/>
                <w:sz w:val="16"/>
              </w:rPr>
            </w:pPr>
            <w:r w:rsidRPr="002A637B">
              <w:rPr>
                <w:rFonts w:cs="Times New Roman"/>
                <w:i/>
                <w:sz w:val="16"/>
              </w:rPr>
              <w:t> </w:t>
            </w:r>
          </w:p>
        </w:tc>
        <w:tc>
          <w:tcPr>
            <w:tcW w:w="1039" w:type="dxa"/>
            <w:shd w:val="clear" w:color="auto" w:fill="auto"/>
            <w:vAlign w:val="bottom"/>
          </w:tcPr>
          <w:p w14:paraId="6CB98F57" w14:textId="77777777" w:rsidR="00D24827" w:rsidRPr="002A637B" w:rsidRDefault="00D24827" w:rsidP="002A637B">
            <w:pPr>
              <w:spacing w:before="80" w:after="80" w:line="200" w:lineRule="exact"/>
              <w:ind w:left="28" w:right="28"/>
              <w:jc w:val="right"/>
              <w:rPr>
                <w:rFonts w:cs="Times New Roman"/>
                <w:i/>
                <w:sz w:val="16"/>
              </w:rPr>
            </w:pPr>
            <w:r w:rsidRPr="002A637B">
              <w:rPr>
                <w:rFonts w:cs="Times New Roman"/>
                <w:i/>
                <w:iCs/>
                <w:sz w:val="16"/>
              </w:rPr>
              <w:t>2015</w:t>
            </w:r>
          </w:p>
        </w:tc>
        <w:tc>
          <w:tcPr>
            <w:tcW w:w="1039" w:type="dxa"/>
            <w:shd w:val="clear" w:color="auto" w:fill="auto"/>
            <w:vAlign w:val="bottom"/>
          </w:tcPr>
          <w:p w14:paraId="25BD0101" w14:textId="77777777" w:rsidR="00D24827" w:rsidRPr="002A637B" w:rsidRDefault="00D24827" w:rsidP="002A637B">
            <w:pPr>
              <w:spacing w:before="80" w:after="80" w:line="200" w:lineRule="exact"/>
              <w:ind w:left="28" w:right="28"/>
              <w:jc w:val="right"/>
              <w:rPr>
                <w:rFonts w:cs="Times New Roman"/>
                <w:i/>
                <w:sz w:val="16"/>
              </w:rPr>
            </w:pPr>
            <w:r w:rsidRPr="002A637B">
              <w:rPr>
                <w:rFonts w:cs="Times New Roman"/>
                <w:i/>
                <w:iCs/>
                <w:sz w:val="16"/>
              </w:rPr>
              <w:t>2016</w:t>
            </w:r>
          </w:p>
        </w:tc>
        <w:tc>
          <w:tcPr>
            <w:tcW w:w="1039" w:type="dxa"/>
            <w:shd w:val="clear" w:color="auto" w:fill="auto"/>
            <w:vAlign w:val="bottom"/>
          </w:tcPr>
          <w:p w14:paraId="5EDC5BB4" w14:textId="77777777" w:rsidR="00D24827" w:rsidRPr="002A637B" w:rsidRDefault="00D24827" w:rsidP="002A637B">
            <w:pPr>
              <w:spacing w:before="80" w:after="80" w:line="200" w:lineRule="exact"/>
              <w:ind w:left="28" w:right="28"/>
              <w:jc w:val="right"/>
              <w:rPr>
                <w:rFonts w:cs="Times New Roman"/>
                <w:i/>
                <w:sz w:val="16"/>
              </w:rPr>
            </w:pPr>
            <w:r w:rsidRPr="002A637B">
              <w:rPr>
                <w:rFonts w:cs="Times New Roman"/>
                <w:i/>
                <w:iCs/>
                <w:sz w:val="16"/>
              </w:rPr>
              <w:t>2017</w:t>
            </w:r>
          </w:p>
        </w:tc>
        <w:tc>
          <w:tcPr>
            <w:tcW w:w="1039" w:type="dxa"/>
            <w:shd w:val="clear" w:color="auto" w:fill="auto"/>
            <w:vAlign w:val="bottom"/>
          </w:tcPr>
          <w:p w14:paraId="46B6E826" w14:textId="77777777" w:rsidR="00D24827" w:rsidRPr="002A637B" w:rsidRDefault="00D24827" w:rsidP="002A637B">
            <w:pPr>
              <w:spacing w:before="80" w:after="80" w:line="200" w:lineRule="exact"/>
              <w:ind w:left="28" w:right="28"/>
              <w:jc w:val="right"/>
              <w:rPr>
                <w:rFonts w:cs="Times New Roman"/>
                <w:i/>
                <w:sz w:val="16"/>
              </w:rPr>
            </w:pPr>
            <w:r w:rsidRPr="002A637B">
              <w:rPr>
                <w:rFonts w:cs="Times New Roman"/>
                <w:i/>
                <w:iCs/>
                <w:sz w:val="16"/>
              </w:rPr>
              <w:t>2018</w:t>
            </w:r>
          </w:p>
        </w:tc>
        <w:tc>
          <w:tcPr>
            <w:tcW w:w="1039" w:type="dxa"/>
            <w:shd w:val="clear" w:color="auto" w:fill="auto"/>
            <w:vAlign w:val="bottom"/>
          </w:tcPr>
          <w:p w14:paraId="71F4D8E3" w14:textId="77777777" w:rsidR="00D24827" w:rsidRPr="002A637B" w:rsidRDefault="00D24827" w:rsidP="002A637B">
            <w:pPr>
              <w:spacing w:before="80" w:after="80" w:line="200" w:lineRule="exact"/>
              <w:ind w:left="28" w:right="28"/>
              <w:jc w:val="right"/>
              <w:rPr>
                <w:rFonts w:cs="Times New Roman"/>
                <w:i/>
                <w:sz w:val="16"/>
              </w:rPr>
            </w:pPr>
            <w:r w:rsidRPr="002A637B">
              <w:rPr>
                <w:rFonts w:cs="Times New Roman"/>
                <w:i/>
                <w:iCs/>
                <w:sz w:val="16"/>
              </w:rPr>
              <w:t>2019</w:t>
            </w:r>
          </w:p>
        </w:tc>
        <w:tc>
          <w:tcPr>
            <w:tcW w:w="1039" w:type="dxa"/>
            <w:shd w:val="clear" w:color="auto" w:fill="auto"/>
            <w:vAlign w:val="bottom"/>
          </w:tcPr>
          <w:p w14:paraId="5931698F" w14:textId="77777777" w:rsidR="00D24827" w:rsidRPr="002A637B" w:rsidRDefault="00D24827" w:rsidP="002A637B">
            <w:pPr>
              <w:spacing w:before="80" w:after="80" w:line="200" w:lineRule="exact"/>
              <w:ind w:left="28" w:right="28"/>
              <w:jc w:val="right"/>
              <w:rPr>
                <w:rFonts w:cs="Times New Roman"/>
                <w:i/>
                <w:sz w:val="16"/>
              </w:rPr>
            </w:pPr>
            <w:r w:rsidRPr="002A637B">
              <w:rPr>
                <w:rFonts w:cs="Times New Roman"/>
                <w:i/>
                <w:iCs/>
                <w:sz w:val="16"/>
              </w:rPr>
              <w:t>2020</w:t>
            </w:r>
          </w:p>
        </w:tc>
      </w:tr>
      <w:tr w:rsidR="00D24827" w:rsidRPr="002A637B" w14:paraId="53F60EF1" w14:textId="77777777" w:rsidTr="002A637B">
        <w:tc>
          <w:tcPr>
            <w:tcW w:w="1731" w:type="dxa"/>
            <w:shd w:val="clear" w:color="auto" w:fill="auto"/>
          </w:tcPr>
          <w:p w14:paraId="692B3404" w14:textId="77777777" w:rsidR="00D24827" w:rsidRPr="002A637B" w:rsidRDefault="00D24827" w:rsidP="002A637B">
            <w:pPr>
              <w:spacing w:before="40" w:after="40" w:line="220" w:lineRule="exact"/>
              <w:ind w:left="28" w:right="28" w:firstLine="284"/>
              <w:rPr>
                <w:rFonts w:cs="Times New Roman"/>
                <w:b/>
                <w:bCs/>
                <w:sz w:val="18"/>
              </w:rPr>
            </w:pPr>
            <w:r w:rsidRPr="002A637B">
              <w:rPr>
                <w:rFonts w:cs="Times New Roman"/>
                <w:b/>
                <w:bCs/>
                <w:sz w:val="18"/>
              </w:rPr>
              <w:t xml:space="preserve">Всего </w:t>
            </w:r>
          </w:p>
        </w:tc>
        <w:tc>
          <w:tcPr>
            <w:tcW w:w="1039" w:type="dxa"/>
            <w:shd w:val="clear" w:color="auto" w:fill="auto"/>
            <w:vAlign w:val="bottom"/>
          </w:tcPr>
          <w:p w14:paraId="39775F3C" w14:textId="77777777" w:rsidR="00D24827" w:rsidRPr="002A637B" w:rsidRDefault="00D24827" w:rsidP="002A637B">
            <w:pPr>
              <w:spacing w:before="40" w:after="40" w:line="220" w:lineRule="exact"/>
              <w:ind w:left="28" w:right="28"/>
              <w:jc w:val="right"/>
              <w:rPr>
                <w:rFonts w:cs="Times New Roman"/>
                <w:b/>
                <w:bCs/>
                <w:sz w:val="18"/>
              </w:rPr>
            </w:pPr>
            <w:r w:rsidRPr="002A637B">
              <w:rPr>
                <w:rFonts w:cs="Times New Roman"/>
                <w:b/>
                <w:bCs/>
                <w:sz w:val="18"/>
              </w:rPr>
              <w:t>13,6</w:t>
            </w:r>
          </w:p>
        </w:tc>
        <w:tc>
          <w:tcPr>
            <w:tcW w:w="1039" w:type="dxa"/>
            <w:shd w:val="clear" w:color="auto" w:fill="auto"/>
            <w:vAlign w:val="bottom"/>
          </w:tcPr>
          <w:p w14:paraId="338D5C36" w14:textId="77777777" w:rsidR="00D24827" w:rsidRPr="002A637B" w:rsidRDefault="00D24827" w:rsidP="002A637B">
            <w:pPr>
              <w:spacing w:before="40" w:after="40" w:line="220" w:lineRule="exact"/>
              <w:ind w:left="28" w:right="28"/>
              <w:jc w:val="right"/>
              <w:rPr>
                <w:rFonts w:cs="Times New Roman"/>
                <w:b/>
                <w:bCs/>
                <w:sz w:val="18"/>
              </w:rPr>
            </w:pPr>
            <w:r w:rsidRPr="002A637B">
              <w:rPr>
                <w:rFonts w:cs="Times New Roman"/>
                <w:b/>
                <w:bCs/>
                <w:sz w:val="18"/>
              </w:rPr>
              <w:t>12,8</w:t>
            </w:r>
          </w:p>
        </w:tc>
        <w:tc>
          <w:tcPr>
            <w:tcW w:w="1039" w:type="dxa"/>
            <w:shd w:val="clear" w:color="auto" w:fill="auto"/>
            <w:vAlign w:val="bottom"/>
          </w:tcPr>
          <w:p w14:paraId="51174E2C" w14:textId="77777777" w:rsidR="00D24827" w:rsidRPr="002A637B" w:rsidRDefault="00D24827" w:rsidP="002A637B">
            <w:pPr>
              <w:spacing w:before="40" w:after="40" w:line="220" w:lineRule="exact"/>
              <w:ind w:left="28" w:right="28"/>
              <w:jc w:val="right"/>
              <w:rPr>
                <w:rFonts w:cs="Times New Roman"/>
                <w:b/>
                <w:bCs/>
                <w:sz w:val="18"/>
              </w:rPr>
            </w:pPr>
            <w:r w:rsidRPr="002A637B">
              <w:rPr>
                <w:rFonts w:cs="Times New Roman"/>
                <w:b/>
                <w:bCs/>
                <w:sz w:val="18"/>
              </w:rPr>
              <w:t>11,9</w:t>
            </w:r>
          </w:p>
        </w:tc>
        <w:tc>
          <w:tcPr>
            <w:tcW w:w="1039" w:type="dxa"/>
            <w:shd w:val="clear" w:color="auto" w:fill="auto"/>
            <w:vAlign w:val="bottom"/>
          </w:tcPr>
          <w:p w14:paraId="061EBD90" w14:textId="77777777" w:rsidR="00D24827" w:rsidRPr="002A637B" w:rsidRDefault="00D24827" w:rsidP="002A637B">
            <w:pPr>
              <w:spacing w:before="40" w:after="40" w:line="220" w:lineRule="exact"/>
              <w:ind w:left="28" w:right="28"/>
              <w:jc w:val="right"/>
              <w:rPr>
                <w:rFonts w:cs="Times New Roman"/>
                <w:b/>
                <w:bCs/>
                <w:sz w:val="18"/>
              </w:rPr>
            </w:pPr>
            <w:r w:rsidRPr="002A637B">
              <w:rPr>
                <w:rFonts w:cs="Times New Roman"/>
                <w:b/>
                <w:bCs/>
                <w:sz w:val="18"/>
              </w:rPr>
              <w:t xml:space="preserve">11,8 </w:t>
            </w:r>
          </w:p>
        </w:tc>
        <w:tc>
          <w:tcPr>
            <w:tcW w:w="1039" w:type="dxa"/>
            <w:shd w:val="clear" w:color="auto" w:fill="auto"/>
            <w:vAlign w:val="bottom"/>
          </w:tcPr>
          <w:p w14:paraId="645AED0A" w14:textId="77777777" w:rsidR="00D24827" w:rsidRPr="002A637B" w:rsidRDefault="00D24827" w:rsidP="002A637B">
            <w:pPr>
              <w:spacing w:before="40" w:after="40" w:line="220" w:lineRule="exact"/>
              <w:ind w:left="28" w:right="28"/>
              <w:jc w:val="right"/>
              <w:rPr>
                <w:rFonts w:cs="Times New Roman"/>
                <w:b/>
                <w:bCs/>
                <w:sz w:val="18"/>
              </w:rPr>
            </w:pPr>
            <w:r w:rsidRPr="002A637B">
              <w:rPr>
                <w:rFonts w:cs="Times New Roman"/>
                <w:b/>
                <w:bCs/>
                <w:sz w:val="18"/>
              </w:rPr>
              <w:t>11,0</w:t>
            </w:r>
          </w:p>
        </w:tc>
        <w:tc>
          <w:tcPr>
            <w:tcW w:w="1039" w:type="dxa"/>
            <w:shd w:val="clear" w:color="auto" w:fill="auto"/>
            <w:vAlign w:val="bottom"/>
          </w:tcPr>
          <w:p w14:paraId="0F448D86" w14:textId="77777777" w:rsidR="00D24827" w:rsidRPr="002A637B" w:rsidRDefault="00D24827" w:rsidP="002A637B">
            <w:pPr>
              <w:spacing w:before="40" w:after="40" w:line="220" w:lineRule="exact"/>
              <w:ind w:left="28" w:right="28"/>
              <w:jc w:val="right"/>
              <w:rPr>
                <w:rFonts w:cs="Times New Roman"/>
                <w:b/>
                <w:bCs/>
                <w:sz w:val="18"/>
              </w:rPr>
            </w:pPr>
            <w:r w:rsidRPr="002A637B">
              <w:rPr>
                <w:rFonts w:cs="Times New Roman"/>
                <w:b/>
                <w:bCs/>
                <w:sz w:val="18"/>
              </w:rPr>
              <w:t>10,0</w:t>
            </w:r>
          </w:p>
        </w:tc>
      </w:tr>
    </w:tbl>
    <w:p w14:paraId="21A81569" w14:textId="77777777" w:rsidR="00D24827" w:rsidRPr="00D24827" w:rsidRDefault="00D24827" w:rsidP="00B535FF">
      <w:pPr>
        <w:pStyle w:val="SingleTxtG"/>
        <w:spacing w:before="120" w:line="220" w:lineRule="exact"/>
        <w:ind w:firstLine="170"/>
        <w:jc w:val="left"/>
        <w:rPr>
          <w:i/>
          <w:iCs/>
          <w:sz w:val="18"/>
          <w:szCs w:val="18"/>
          <w:lang w:val="fr-CH"/>
        </w:rPr>
      </w:pPr>
      <w:r w:rsidRPr="00A753F1">
        <w:rPr>
          <w:i/>
          <w:iCs/>
          <w:sz w:val="18"/>
          <w:szCs w:val="18"/>
        </w:rPr>
        <w:t>Источник</w:t>
      </w:r>
      <w:r w:rsidRPr="003247D6">
        <w:rPr>
          <w:sz w:val="18"/>
          <w:szCs w:val="18"/>
          <w:lang w:val="fr-CH"/>
        </w:rPr>
        <w:t xml:space="preserve">: INE, </w:t>
      </w:r>
      <w:proofErr w:type="spellStart"/>
      <w:r w:rsidRPr="003247D6">
        <w:rPr>
          <w:i/>
          <w:iCs/>
          <w:sz w:val="18"/>
          <w:szCs w:val="18"/>
          <w:lang w:val="fr-CH"/>
        </w:rPr>
        <w:t>Anuario</w:t>
      </w:r>
      <w:proofErr w:type="spellEnd"/>
      <w:r w:rsidRPr="003247D6">
        <w:rPr>
          <w:i/>
          <w:iCs/>
          <w:sz w:val="18"/>
          <w:szCs w:val="18"/>
          <w:lang w:val="fr-CH"/>
        </w:rPr>
        <w:t xml:space="preserve"> de </w:t>
      </w:r>
      <w:proofErr w:type="spellStart"/>
      <w:r w:rsidRPr="003247D6">
        <w:rPr>
          <w:i/>
          <w:iCs/>
          <w:sz w:val="18"/>
          <w:szCs w:val="18"/>
          <w:lang w:val="fr-CH"/>
        </w:rPr>
        <w:t>Estadísticas</w:t>
      </w:r>
      <w:proofErr w:type="spellEnd"/>
      <w:r w:rsidRPr="003247D6">
        <w:rPr>
          <w:i/>
          <w:iCs/>
          <w:sz w:val="18"/>
          <w:szCs w:val="18"/>
          <w:lang w:val="fr-CH"/>
        </w:rPr>
        <w:t xml:space="preserve"> Vitales, 2022</w:t>
      </w:r>
      <w:r w:rsidRPr="00A753F1">
        <w:rPr>
          <w:rStyle w:val="ab"/>
          <w:szCs w:val="18"/>
        </w:rPr>
        <w:footnoteReference w:id="18"/>
      </w:r>
      <w:r w:rsidRPr="00A753F1">
        <w:rPr>
          <w:lang w:val="fr-CH"/>
        </w:rPr>
        <w:t>.</w:t>
      </w:r>
    </w:p>
    <w:p w14:paraId="484A1929" w14:textId="325F06EC" w:rsidR="00D24827" w:rsidRPr="000B5DEF" w:rsidRDefault="00D24827" w:rsidP="000B5DEF">
      <w:pPr>
        <w:pStyle w:val="H4G"/>
      </w:pPr>
      <w:bookmarkStart w:id="54" w:name="_Toc155201773"/>
      <w:bookmarkStart w:id="55" w:name="_Toc155712323"/>
      <w:bookmarkStart w:id="56" w:name="_Toc170913598"/>
      <w:bookmarkStart w:id="57" w:name="_Toc171683233"/>
      <w:r w:rsidRPr="00BF5927">
        <w:rPr>
          <w:lang w:val="fr-CH"/>
        </w:rPr>
        <w:tab/>
      </w:r>
      <w:proofErr w:type="spellStart"/>
      <w:r w:rsidRPr="000B5DEF">
        <w:t>xii</w:t>
      </w:r>
      <w:proofErr w:type="spellEnd"/>
      <w:r w:rsidR="000B5DEF" w:rsidRPr="00BF5927">
        <w:t>)</w:t>
      </w:r>
      <w:r w:rsidRPr="000B5DEF">
        <w:tab/>
        <w:t>Статистические данные о смертности</w:t>
      </w:r>
      <w:bookmarkEnd w:id="54"/>
      <w:bookmarkEnd w:id="55"/>
      <w:bookmarkEnd w:id="56"/>
      <w:bookmarkEnd w:id="57"/>
    </w:p>
    <w:p w14:paraId="5DB426B0" w14:textId="5AAA50B7" w:rsidR="00D24827" w:rsidRPr="00202CBD" w:rsidRDefault="00881D09" w:rsidP="00881D09">
      <w:pPr>
        <w:pStyle w:val="H23G"/>
      </w:pPr>
      <w:r w:rsidRPr="00BF5927">
        <w:rPr>
          <w:b w:val="0"/>
          <w:bCs/>
        </w:rPr>
        <w:tab/>
      </w:r>
      <w:r w:rsidRPr="00BF5927">
        <w:rPr>
          <w:b w:val="0"/>
          <w:bCs/>
        </w:rPr>
        <w:tab/>
      </w:r>
      <w:r w:rsidR="00D24827" w:rsidRPr="00881D09">
        <w:rPr>
          <w:b w:val="0"/>
          <w:bCs/>
        </w:rPr>
        <w:t>Таблица 10</w:t>
      </w:r>
      <w:r w:rsidRPr="00881D09">
        <w:rPr>
          <w:b w:val="0"/>
          <w:bCs/>
        </w:rPr>
        <w:br/>
      </w:r>
      <w:r w:rsidR="00D24827">
        <w:t>Общее число смертей в год</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D24827" w:rsidRPr="00F12D72" w14:paraId="011CE883" w14:textId="77777777" w:rsidTr="007C2718">
        <w:trPr>
          <w:tblHeader/>
        </w:trPr>
        <w:tc>
          <w:tcPr>
            <w:tcW w:w="1600" w:type="dxa"/>
            <w:shd w:val="clear" w:color="auto" w:fill="auto"/>
            <w:vAlign w:val="bottom"/>
          </w:tcPr>
          <w:p w14:paraId="633D243F" w14:textId="77777777" w:rsidR="00D24827" w:rsidRPr="00F12D72" w:rsidRDefault="00D24827" w:rsidP="00F12D72">
            <w:pPr>
              <w:spacing w:before="80" w:after="80" w:line="200" w:lineRule="exact"/>
              <w:ind w:left="28" w:right="28"/>
              <w:rPr>
                <w:rFonts w:cs="Times New Roman"/>
                <w:i/>
                <w:sz w:val="16"/>
              </w:rPr>
            </w:pPr>
            <w:r w:rsidRPr="00F12D72">
              <w:rPr>
                <w:rFonts w:cs="Times New Roman"/>
                <w:i/>
                <w:sz w:val="16"/>
              </w:rPr>
              <w:t> </w:t>
            </w:r>
          </w:p>
        </w:tc>
        <w:tc>
          <w:tcPr>
            <w:tcW w:w="961" w:type="dxa"/>
            <w:shd w:val="clear" w:color="auto" w:fill="auto"/>
            <w:vAlign w:val="bottom"/>
          </w:tcPr>
          <w:p w14:paraId="3BA47DD2" w14:textId="77777777" w:rsidR="00D24827" w:rsidRPr="00F12D72" w:rsidRDefault="00D24827" w:rsidP="00F12D72">
            <w:pPr>
              <w:spacing w:before="80" w:after="80" w:line="200" w:lineRule="exact"/>
              <w:ind w:left="28" w:right="28"/>
              <w:jc w:val="right"/>
              <w:rPr>
                <w:rFonts w:cs="Times New Roman"/>
                <w:i/>
                <w:sz w:val="16"/>
              </w:rPr>
            </w:pPr>
            <w:r w:rsidRPr="00F12D72">
              <w:rPr>
                <w:rFonts w:cs="Times New Roman"/>
                <w:i/>
                <w:iCs/>
                <w:sz w:val="16"/>
              </w:rPr>
              <w:t>2015</w:t>
            </w:r>
          </w:p>
        </w:tc>
        <w:tc>
          <w:tcPr>
            <w:tcW w:w="961" w:type="dxa"/>
            <w:shd w:val="clear" w:color="auto" w:fill="auto"/>
            <w:vAlign w:val="bottom"/>
          </w:tcPr>
          <w:p w14:paraId="307BC193" w14:textId="77777777" w:rsidR="00D24827" w:rsidRPr="00F12D72" w:rsidRDefault="00D24827" w:rsidP="00F12D72">
            <w:pPr>
              <w:spacing w:before="80" w:after="80" w:line="200" w:lineRule="exact"/>
              <w:ind w:left="28" w:right="28"/>
              <w:jc w:val="right"/>
              <w:rPr>
                <w:rFonts w:cs="Times New Roman"/>
                <w:i/>
                <w:sz w:val="16"/>
              </w:rPr>
            </w:pPr>
            <w:r w:rsidRPr="00F12D72">
              <w:rPr>
                <w:rFonts w:cs="Times New Roman"/>
                <w:i/>
                <w:iCs/>
                <w:sz w:val="16"/>
              </w:rPr>
              <w:t>2016</w:t>
            </w:r>
          </w:p>
        </w:tc>
        <w:tc>
          <w:tcPr>
            <w:tcW w:w="962" w:type="dxa"/>
            <w:shd w:val="clear" w:color="auto" w:fill="auto"/>
            <w:vAlign w:val="bottom"/>
          </w:tcPr>
          <w:p w14:paraId="16BDE78A" w14:textId="77777777" w:rsidR="00D24827" w:rsidRPr="00F12D72" w:rsidRDefault="00D24827" w:rsidP="00F12D72">
            <w:pPr>
              <w:spacing w:before="80" w:after="80" w:line="200" w:lineRule="exact"/>
              <w:ind w:left="28" w:right="28"/>
              <w:jc w:val="right"/>
              <w:rPr>
                <w:rFonts w:cs="Times New Roman"/>
                <w:i/>
                <w:sz w:val="16"/>
              </w:rPr>
            </w:pPr>
            <w:r w:rsidRPr="00F12D72">
              <w:rPr>
                <w:rFonts w:cs="Times New Roman"/>
                <w:i/>
                <w:iCs/>
                <w:sz w:val="16"/>
              </w:rPr>
              <w:t>2017</w:t>
            </w:r>
          </w:p>
        </w:tc>
        <w:tc>
          <w:tcPr>
            <w:tcW w:w="962" w:type="dxa"/>
            <w:shd w:val="clear" w:color="auto" w:fill="auto"/>
            <w:vAlign w:val="bottom"/>
          </w:tcPr>
          <w:p w14:paraId="0E686962" w14:textId="77777777" w:rsidR="00D24827" w:rsidRPr="00F12D72" w:rsidRDefault="00D24827" w:rsidP="00F12D72">
            <w:pPr>
              <w:spacing w:before="80" w:after="80" w:line="200" w:lineRule="exact"/>
              <w:ind w:left="28" w:right="28"/>
              <w:jc w:val="right"/>
              <w:rPr>
                <w:rFonts w:cs="Times New Roman"/>
                <w:i/>
                <w:sz w:val="16"/>
              </w:rPr>
            </w:pPr>
            <w:r w:rsidRPr="00F12D72">
              <w:rPr>
                <w:rFonts w:cs="Times New Roman"/>
                <w:i/>
                <w:iCs/>
                <w:sz w:val="16"/>
              </w:rPr>
              <w:t>2018</w:t>
            </w:r>
          </w:p>
        </w:tc>
        <w:tc>
          <w:tcPr>
            <w:tcW w:w="962" w:type="dxa"/>
            <w:shd w:val="clear" w:color="auto" w:fill="auto"/>
            <w:vAlign w:val="bottom"/>
          </w:tcPr>
          <w:p w14:paraId="569F9CAE" w14:textId="77777777" w:rsidR="00D24827" w:rsidRPr="00F12D72" w:rsidRDefault="00D24827" w:rsidP="00F12D72">
            <w:pPr>
              <w:spacing w:before="80" w:after="80" w:line="200" w:lineRule="exact"/>
              <w:ind w:left="28" w:right="28"/>
              <w:jc w:val="right"/>
              <w:rPr>
                <w:rFonts w:cs="Times New Roman"/>
                <w:i/>
                <w:sz w:val="16"/>
              </w:rPr>
            </w:pPr>
            <w:r w:rsidRPr="00F12D72">
              <w:rPr>
                <w:rFonts w:cs="Times New Roman"/>
                <w:i/>
                <w:iCs/>
                <w:sz w:val="16"/>
              </w:rPr>
              <w:t>2019</w:t>
            </w:r>
          </w:p>
        </w:tc>
        <w:tc>
          <w:tcPr>
            <w:tcW w:w="962" w:type="dxa"/>
            <w:shd w:val="clear" w:color="auto" w:fill="auto"/>
            <w:vAlign w:val="bottom"/>
          </w:tcPr>
          <w:p w14:paraId="444AB55F" w14:textId="77777777" w:rsidR="00D24827" w:rsidRPr="00F12D72" w:rsidRDefault="00D24827" w:rsidP="00F12D72">
            <w:pPr>
              <w:spacing w:before="80" w:after="80" w:line="200" w:lineRule="exact"/>
              <w:ind w:left="28" w:right="28"/>
              <w:jc w:val="right"/>
              <w:rPr>
                <w:rFonts w:cs="Times New Roman"/>
                <w:i/>
                <w:sz w:val="16"/>
              </w:rPr>
            </w:pPr>
            <w:r w:rsidRPr="00F12D72">
              <w:rPr>
                <w:rFonts w:cs="Times New Roman"/>
                <w:i/>
                <w:iCs/>
                <w:sz w:val="16"/>
              </w:rPr>
              <w:t>2020</w:t>
            </w:r>
          </w:p>
        </w:tc>
      </w:tr>
      <w:tr w:rsidR="00D24827" w:rsidRPr="00F12D72" w14:paraId="4B669049" w14:textId="77777777" w:rsidTr="007C2718">
        <w:tc>
          <w:tcPr>
            <w:tcW w:w="1600" w:type="dxa"/>
            <w:shd w:val="clear" w:color="auto" w:fill="auto"/>
          </w:tcPr>
          <w:p w14:paraId="4D10ABC0" w14:textId="77777777" w:rsidR="00D24827" w:rsidRPr="00F12D72" w:rsidRDefault="00D24827" w:rsidP="00F12D72">
            <w:pPr>
              <w:spacing w:before="40" w:after="40" w:line="220" w:lineRule="exact"/>
              <w:ind w:left="28" w:right="28" w:firstLine="284"/>
              <w:rPr>
                <w:rFonts w:cs="Times New Roman"/>
                <w:b/>
                <w:bCs/>
                <w:sz w:val="18"/>
              </w:rPr>
            </w:pPr>
            <w:r w:rsidRPr="00F12D72">
              <w:rPr>
                <w:rFonts w:cs="Times New Roman"/>
                <w:b/>
                <w:bCs/>
                <w:sz w:val="18"/>
              </w:rPr>
              <w:t xml:space="preserve">Всего </w:t>
            </w:r>
          </w:p>
        </w:tc>
        <w:tc>
          <w:tcPr>
            <w:tcW w:w="961" w:type="dxa"/>
            <w:shd w:val="clear" w:color="auto" w:fill="auto"/>
            <w:vAlign w:val="bottom"/>
          </w:tcPr>
          <w:p w14:paraId="1399CD81" w14:textId="77777777" w:rsidR="00D24827" w:rsidRPr="00F12D72" w:rsidRDefault="00D24827" w:rsidP="00F12D72">
            <w:pPr>
              <w:spacing w:before="40" w:after="40" w:line="220" w:lineRule="exact"/>
              <w:ind w:left="28" w:right="28"/>
              <w:jc w:val="right"/>
              <w:rPr>
                <w:rFonts w:cs="Times New Roman"/>
                <w:b/>
                <w:bCs/>
                <w:sz w:val="18"/>
              </w:rPr>
            </w:pPr>
            <w:r w:rsidRPr="00F12D72">
              <w:rPr>
                <w:rFonts w:cs="Times New Roman"/>
                <w:b/>
                <w:bCs/>
                <w:sz w:val="18"/>
              </w:rPr>
              <w:t>103 327</w:t>
            </w:r>
          </w:p>
        </w:tc>
        <w:tc>
          <w:tcPr>
            <w:tcW w:w="961" w:type="dxa"/>
            <w:shd w:val="clear" w:color="auto" w:fill="auto"/>
            <w:vAlign w:val="bottom"/>
          </w:tcPr>
          <w:p w14:paraId="0E6D8A42" w14:textId="77777777" w:rsidR="00D24827" w:rsidRPr="00F12D72" w:rsidRDefault="00D24827" w:rsidP="00F12D72">
            <w:pPr>
              <w:spacing w:before="40" w:after="40" w:line="220" w:lineRule="exact"/>
              <w:ind w:left="28" w:right="28"/>
              <w:jc w:val="right"/>
              <w:rPr>
                <w:rFonts w:cs="Times New Roman"/>
                <w:b/>
                <w:bCs/>
                <w:sz w:val="18"/>
              </w:rPr>
            </w:pPr>
            <w:r w:rsidRPr="00F12D72">
              <w:rPr>
                <w:rFonts w:cs="Times New Roman"/>
                <w:b/>
                <w:bCs/>
                <w:sz w:val="18"/>
              </w:rPr>
              <w:t>104 026</w:t>
            </w:r>
          </w:p>
        </w:tc>
        <w:tc>
          <w:tcPr>
            <w:tcW w:w="962" w:type="dxa"/>
            <w:shd w:val="clear" w:color="auto" w:fill="auto"/>
            <w:vAlign w:val="bottom"/>
          </w:tcPr>
          <w:p w14:paraId="1B5DC8E4" w14:textId="77777777" w:rsidR="00D24827" w:rsidRPr="00F12D72" w:rsidRDefault="00D24827" w:rsidP="00F12D72">
            <w:pPr>
              <w:spacing w:before="40" w:after="40" w:line="220" w:lineRule="exact"/>
              <w:ind w:left="28" w:right="28"/>
              <w:jc w:val="right"/>
              <w:rPr>
                <w:rFonts w:cs="Times New Roman"/>
                <w:b/>
                <w:bCs/>
                <w:sz w:val="18"/>
              </w:rPr>
            </w:pPr>
            <w:r w:rsidRPr="00F12D72">
              <w:rPr>
                <w:rFonts w:cs="Times New Roman"/>
                <w:b/>
                <w:bCs/>
                <w:sz w:val="18"/>
              </w:rPr>
              <w:t>106 388</w:t>
            </w:r>
          </w:p>
        </w:tc>
        <w:tc>
          <w:tcPr>
            <w:tcW w:w="962" w:type="dxa"/>
            <w:shd w:val="clear" w:color="auto" w:fill="auto"/>
            <w:vAlign w:val="bottom"/>
          </w:tcPr>
          <w:p w14:paraId="77F08E2B" w14:textId="77777777" w:rsidR="00D24827" w:rsidRPr="00F12D72" w:rsidRDefault="00D24827" w:rsidP="00F12D72">
            <w:pPr>
              <w:spacing w:before="40" w:after="40" w:line="220" w:lineRule="exact"/>
              <w:ind w:left="28" w:right="28"/>
              <w:jc w:val="right"/>
              <w:rPr>
                <w:rFonts w:cs="Times New Roman"/>
                <w:b/>
                <w:bCs/>
                <w:sz w:val="18"/>
              </w:rPr>
            </w:pPr>
            <w:r w:rsidRPr="00F12D72">
              <w:rPr>
                <w:rFonts w:cs="Times New Roman"/>
                <w:b/>
                <w:bCs/>
                <w:sz w:val="18"/>
              </w:rPr>
              <w:t>106 796</w:t>
            </w:r>
          </w:p>
        </w:tc>
        <w:tc>
          <w:tcPr>
            <w:tcW w:w="962" w:type="dxa"/>
            <w:shd w:val="clear" w:color="auto" w:fill="auto"/>
            <w:vAlign w:val="bottom"/>
          </w:tcPr>
          <w:p w14:paraId="628B026D" w14:textId="77777777" w:rsidR="00D24827" w:rsidRPr="00F12D72" w:rsidRDefault="00D24827" w:rsidP="00F12D72">
            <w:pPr>
              <w:spacing w:before="40" w:after="40" w:line="220" w:lineRule="exact"/>
              <w:ind w:left="28" w:right="28"/>
              <w:jc w:val="right"/>
              <w:rPr>
                <w:rFonts w:cs="Times New Roman"/>
                <w:b/>
                <w:bCs/>
                <w:sz w:val="18"/>
              </w:rPr>
            </w:pPr>
            <w:r w:rsidRPr="00F12D72">
              <w:rPr>
                <w:rFonts w:cs="Times New Roman"/>
                <w:b/>
                <w:bCs/>
                <w:sz w:val="18"/>
              </w:rPr>
              <w:t>109 658</w:t>
            </w:r>
          </w:p>
        </w:tc>
        <w:tc>
          <w:tcPr>
            <w:tcW w:w="962" w:type="dxa"/>
            <w:shd w:val="clear" w:color="auto" w:fill="auto"/>
            <w:vAlign w:val="bottom"/>
          </w:tcPr>
          <w:p w14:paraId="09E904B7" w14:textId="77777777" w:rsidR="00D24827" w:rsidRPr="00F12D72" w:rsidRDefault="00D24827" w:rsidP="00F12D72">
            <w:pPr>
              <w:spacing w:before="40" w:after="40" w:line="220" w:lineRule="exact"/>
              <w:ind w:left="28" w:right="28"/>
              <w:jc w:val="right"/>
              <w:rPr>
                <w:rFonts w:cs="Times New Roman"/>
                <w:b/>
                <w:bCs/>
                <w:sz w:val="18"/>
              </w:rPr>
            </w:pPr>
            <w:r w:rsidRPr="00F12D72">
              <w:rPr>
                <w:rFonts w:cs="Times New Roman"/>
                <w:b/>
                <w:bCs/>
                <w:sz w:val="18"/>
              </w:rPr>
              <w:t>126 169</w:t>
            </w:r>
          </w:p>
        </w:tc>
      </w:tr>
    </w:tbl>
    <w:p w14:paraId="38BA1603" w14:textId="76D6E291" w:rsidR="00D24827" w:rsidRPr="00D24827" w:rsidRDefault="007C2718" w:rsidP="0009665F">
      <w:pPr>
        <w:pStyle w:val="SingleTxtG"/>
        <w:spacing w:before="120" w:line="220" w:lineRule="exact"/>
        <w:ind w:firstLine="170"/>
        <w:jc w:val="left"/>
        <w:rPr>
          <w:i/>
          <w:iCs/>
          <w:sz w:val="18"/>
          <w:szCs w:val="18"/>
          <w:lang w:val="fr-CH"/>
        </w:rPr>
      </w:pPr>
      <w:r w:rsidRPr="00A753F1">
        <w:rPr>
          <w:i/>
          <w:iCs/>
          <w:sz w:val="18"/>
          <w:szCs w:val="18"/>
        </w:rPr>
        <w:t>Источник</w:t>
      </w:r>
      <w:r w:rsidRPr="0009665F">
        <w:rPr>
          <w:sz w:val="18"/>
          <w:szCs w:val="18"/>
          <w:lang w:val="fr-CH"/>
        </w:rPr>
        <w:t xml:space="preserve">: INE, </w:t>
      </w:r>
      <w:proofErr w:type="spellStart"/>
      <w:r w:rsidRPr="0009665F">
        <w:rPr>
          <w:i/>
          <w:iCs/>
          <w:sz w:val="18"/>
          <w:szCs w:val="18"/>
          <w:lang w:val="fr-CH"/>
        </w:rPr>
        <w:t>Anuario</w:t>
      </w:r>
      <w:proofErr w:type="spellEnd"/>
      <w:r w:rsidRPr="0009665F">
        <w:rPr>
          <w:i/>
          <w:iCs/>
          <w:sz w:val="18"/>
          <w:szCs w:val="18"/>
          <w:lang w:val="fr-CH"/>
        </w:rPr>
        <w:t xml:space="preserve"> de </w:t>
      </w:r>
      <w:proofErr w:type="spellStart"/>
      <w:r w:rsidRPr="0009665F">
        <w:rPr>
          <w:i/>
          <w:iCs/>
          <w:sz w:val="18"/>
          <w:szCs w:val="18"/>
          <w:lang w:val="fr-CH"/>
        </w:rPr>
        <w:t>Estadísticas</w:t>
      </w:r>
      <w:proofErr w:type="spellEnd"/>
      <w:r w:rsidRPr="0009665F">
        <w:rPr>
          <w:i/>
          <w:iCs/>
          <w:sz w:val="18"/>
          <w:szCs w:val="18"/>
          <w:lang w:val="fr-CH"/>
        </w:rPr>
        <w:t xml:space="preserve"> Vitales, 2022</w:t>
      </w:r>
      <w:r w:rsidR="00D24827" w:rsidRPr="001911E1">
        <w:rPr>
          <w:rStyle w:val="ab"/>
          <w:szCs w:val="18"/>
        </w:rPr>
        <w:footnoteReference w:id="19"/>
      </w:r>
      <w:r w:rsidR="00D24827" w:rsidRPr="00D24827">
        <w:rPr>
          <w:lang w:val="fr-CH"/>
        </w:rPr>
        <w:t>.</w:t>
      </w:r>
    </w:p>
    <w:p w14:paraId="55EB5498" w14:textId="5E9F65E1" w:rsidR="00D24827" w:rsidRPr="00202CBD" w:rsidRDefault="00D24827" w:rsidP="00D24827">
      <w:pPr>
        <w:pStyle w:val="SingleTxtG"/>
      </w:pPr>
      <w:r>
        <w:lastRenderedPageBreak/>
        <w:t>29.</w:t>
      </w:r>
      <w:r>
        <w:tab/>
        <w:t>В 2020 году было зарегистрировано 126 169 смертей, что стало самым высоким показателем за период с 2010 по 2020 год, число смертей увеличилось на 28 239 по сравнению с 97 930 смертями, зарегистрированными в 2010 году. Кроме того, в</w:t>
      </w:r>
      <w:r w:rsidR="00B210B2">
        <w:rPr>
          <w:lang w:val="en-US"/>
        </w:rPr>
        <w:t> </w:t>
      </w:r>
      <w:r>
        <w:t>течение всего периода 2010–2020 годов наблюдалось большее число смертей среди мужчин, чем среди женщин: причем количество смертей среди мужчин возросло с 52</w:t>
      </w:r>
      <w:r w:rsidR="00B210B2">
        <w:rPr>
          <w:lang w:val="en-US"/>
        </w:rPr>
        <w:t> </w:t>
      </w:r>
      <w:r>
        <w:t>237 до 67 636 смертей и среди женщин с 45 693 до 58 519 смертей в 2010 и 2020</w:t>
      </w:r>
      <w:r w:rsidR="00B210B2">
        <w:rPr>
          <w:lang w:val="en-US"/>
        </w:rPr>
        <w:t> </w:t>
      </w:r>
      <w:r>
        <w:t>годах соответственно. В последние годы рост числа смертей связан с постепенным старением населения, которое усилилось в последние десятилетия. Однако увеличение числа смертей в 2020 году по сравнению с 2019 годом объясняется главным образом пандемией COVID-19, которая привела к значительному росту число смертей в стране как среди женщин, так и среди мужчин.</w:t>
      </w:r>
    </w:p>
    <w:p w14:paraId="40192D73" w14:textId="68BD111E" w:rsidR="00D24827" w:rsidRPr="00202CBD" w:rsidRDefault="00AD3A2C" w:rsidP="00AD3A2C">
      <w:pPr>
        <w:pStyle w:val="H23G"/>
      </w:pPr>
      <w:r w:rsidRPr="00BF5927">
        <w:rPr>
          <w:b w:val="0"/>
          <w:bCs/>
        </w:rPr>
        <w:tab/>
      </w:r>
      <w:r w:rsidRPr="00BF5927">
        <w:rPr>
          <w:b w:val="0"/>
          <w:bCs/>
        </w:rPr>
        <w:tab/>
      </w:r>
      <w:r w:rsidR="00D24827" w:rsidRPr="00AD3A2C">
        <w:rPr>
          <w:b w:val="0"/>
          <w:bCs/>
        </w:rPr>
        <w:t>Таблица 11</w:t>
      </w:r>
      <w:r w:rsidRPr="00AD3A2C">
        <w:rPr>
          <w:b w:val="0"/>
          <w:bCs/>
        </w:rPr>
        <w:br/>
      </w:r>
      <w:r w:rsidR="00D24827">
        <w:t>Показатель смертности (на 1000 жителей)</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D24827" w:rsidRPr="007A6E1A" w14:paraId="5447946B" w14:textId="77777777" w:rsidTr="007A6E1A">
        <w:trPr>
          <w:tblHeader/>
        </w:trPr>
        <w:tc>
          <w:tcPr>
            <w:tcW w:w="1600" w:type="dxa"/>
            <w:shd w:val="clear" w:color="auto" w:fill="auto"/>
            <w:vAlign w:val="bottom"/>
          </w:tcPr>
          <w:p w14:paraId="20F173A4" w14:textId="77777777" w:rsidR="00D24827" w:rsidRPr="007A6E1A" w:rsidRDefault="00D24827" w:rsidP="007A6E1A">
            <w:pPr>
              <w:spacing w:before="80" w:after="80" w:line="200" w:lineRule="exact"/>
              <w:ind w:left="28" w:right="28"/>
              <w:rPr>
                <w:rFonts w:cs="Times New Roman"/>
                <w:i/>
                <w:sz w:val="16"/>
              </w:rPr>
            </w:pPr>
            <w:r w:rsidRPr="007A6E1A">
              <w:rPr>
                <w:rFonts w:cs="Times New Roman"/>
                <w:i/>
                <w:sz w:val="16"/>
              </w:rPr>
              <w:t> </w:t>
            </w:r>
          </w:p>
        </w:tc>
        <w:tc>
          <w:tcPr>
            <w:tcW w:w="961" w:type="dxa"/>
            <w:shd w:val="clear" w:color="auto" w:fill="auto"/>
            <w:vAlign w:val="bottom"/>
          </w:tcPr>
          <w:p w14:paraId="69EE0C67" w14:textId="77777777" w:rsidR="00D24827" w:rsidRPr="007A6E1A" w:rsidRDefault="00D24827" w:rsidP="007A6E1A">
            <w:pPr>
              <w:spacing w:before="80" w:after="80" w:line="200" w:lineRule="exact"/>
              <w:ind w:left="28" w:right="28"/>
              <w:jc w:val="right"/>
              <w:rPr>
                <w:rFonts w:cs="Times New Roman"/>
                <w:i/>
                <w:sz w:val="16"/>
              </w:rPr>
            </w:pPr>
            <w:r w:rsidRPr="007A6E1A">
              <w:rPr>
                <w:rFonts w:cs="Times New Roman"/>
                <w:i/>
                <w:iCs/>
                <w:sz w:val="16"/>
              </w:rPr>
              <w:t>2015</w:t>
            </w:r>
          </w:p>
        </w:tc>
        <w:tc>
          <w:tcPr>
            <w:tcW w:w="961" w:type="dxa"/>
            <w:shd w:val="clear" w:color="auto" w:fill="auto"/>
            <w:vAlign w:val="bottom"/>
          </w:tcPr>
          <w:p w14:paraId="6C5EC39A" w14:textId="77777777" w:rsidR="00D24827" w:rsidRPr="007A6E1A" w:rsidRDefault="00D24827" w:rsidP="007A6E1A">
            <w:pPr>
              <w:spacing w:before="80" w:after="80" w:line="200" w:lineRule="exact"/>
              <w:ind w:left="28" w:right="28"/>
              <w:jc w:val="right"/>
              <w:rPr>
                <w:rFonts w:cs="Times New Roman"/>
                <w:i/>
                <w:sz w:val="16"/>
              </w:rPr>
            </w:pPr>
            <w:r w:rsidRPr="007A6E1A">
              <w:rPr>
                <w:rFonts w:cs="Times New Roman"/>
                <w:i/>
                <w:iCs/>
                <w:sz w:val="16"/>
              </w:rPr>
              <w:t>2016</w:t>
            </w:r>
          </w:p>
        </w:tc>
        <w:tc>
          <w:tcPr>
            <w:tcW w:w="962" w:type="dxa"/>
            <w:shd w:val="clear" w:color="auto" w:fill="auto"/>
            <w:vAlign w:val="bottom"/>
          </w:tcPr>
          <w:p w14:paraId="0A82D246" w14:textId="77777777" w:rsidR="00D24827" w:rsidRPr="007A6E1A" w:rsidRDefault="00D24827" w:rsidP="007A6E1A">
            <w:pPr>
              <w:spacing w:before="80" w:after="80" w:line="200" w:lineRule="exact"/>
              <w:ind w:left="28" w:right="28"/>
              <w:jc w:val="right"/>
              <w:rPr>
                <w:rFonts w:cs="Times New Roman"/>
                <w:i/>
                <w:sz w:val="16"/>
              </w:rPr>
            </w:pPr>
            <w:r w:rsidRPr="007A6E1A">
              <w:rPr>
                <w:rFonts w:cs="Times New Roman"/>
                <w:i/>
                <w:iCs/>
                <w:sz w:val="16"/>
              </w:rPr>
              <w:t>2017</w:t>
            </w:r>
          </w:p>
        </w:tc>
        <w:tc>
          <w:tcPr>
            <w:tcW w:w="962" w:type="dxa"/>
            <w:shd w:val="clear" w:color="auto" w:fill="auto"/>
            <w:vAlign w:val="bottom"/>
          </w:tcPr>
          <w:p w14:paraId="57C98D7D" w14:textId="77777777" w:rsidR="00D24827" w:rsidRPr="007A6E1A" w:rsidRDefault="00D24827" w:rsidP="007A6E1A">
            <w:pPr>
              <w:spacing w:before="80" w:after="80" w:line="200" w:lineRule="exact"/>
              <w:ind w:left="28" w:right="28"/>
              <w:jc w:val="right"/>
              <w:rPr>
                <w:rFonts w:cs="Times New Roman"/>
                <w:i/>
                <w:sz w:val="16"/>
              </w:rPr>
            </w:pPr>
            <w:r w:rsidRPr="007A6E1A">
              <w:rPr>
                <w:rFonts w:cs="Times New Roman"/>
                <w:i/>
                <w:iCs/>
                <w:sz w:val="16"/>
              </w:rPr>
              <w:t>2018</w:t>
            </w:r>
          </w:p>
        </w:tc>
        <w:tc>
          <w:tcPr>
            <w:tcW w:w="962" w:type="dxa"/>
            <w:shd w:val="clear" w:color="auto" w:fill="auto"/>
            <w:vAlign w:val="bottom"/>
          </w:tcPr>
          <w:p w14:paraId="6A45C7E1" w14:textId="77777777" w:rsidR="00D24827" w:rsidRPr="007A6E1A" w:rsidRDefault="00D24827" w:rsidP="007A6E1A">
            <w:pPr>
              <w:spacing w:before="80" w:after="80" w:line="200" w:lineRule="exact"/>
              <w:ind w:left="28" w:right="28"/>
              <w:jc w:val="right"/>
              <w:rPr>
                <w:rFonts w:cs="Times New Roman"/>
                <w:i/>
                <w:sz w:val="16"/>
              </w:rPr>
            </w:pPr>
            <w:r w:rsidRPr="007A6E1A">
              <w:rPr>
                <w:rFonts w:cs="Times New Roman"/>
                <w:i/>
                <w:iCs/>
                <w:sz w:val="16"/>
              </w:rPr>
              <w:t>2019</w:t>
            </w:r>
          </w:p>
        </w:tc>
        <w:tc>
          <w:tcPr>
            <w:tcW w:w="962" w:type="dxa"/>
            <w:shd w:val="clear" w:color="auto" w:fill="auto"/>
            <w:vAlign w:val="bottom"/>
          </w:tcPr>
          <w:p w14:paraId="1211E9EB" w14:textId="77777777" w:rsidR="00D24827" w:rsidRPr="007A6E1A" w:rsidRDefault="00D24827" w:rsidP="007A6E1A">
            <w:pPr>
              <w:spacing w:before="80" w:after="80" w:line="200" w:lineRule="exact"/>
              <w:ind w:left="28" w:right="28"/>
              <w:jc w:val="right"/>
              <w:rPr>
                <w:rFonts w:cs="Times New Roman"/>
                <w:i/>
                <w:sz w:val="16"/>
              </w:rPr>
            </w:pPr>
            <w:r w:rsidRPr="007A6E1A">
              <w:rPr>
                <w:rFonts w:cs="Times New Roman"/>
                <w:i/>
                <w:iCs/>
                <w:sz w:val="16"/>
              </w:rPr>
              <w:t>2020</w:t>
            </w:r>
          </w:p>
        </w:tc>
      </w:tr>
      <w:tr w:rsidR="00D24827" w:rsidRPr="007A6E1A" w14:paraId="67FF1590" w14:textId="77777777" w:rsidTr="007A6E1A">
        <w:tc>
          <w:tcPr>
            <w:tcW w:w="1600" w:type="dxa"/>
            <w:shd w:val="clear" w:color="auto" w:fill="auto"/>
          </w:tcPr>
          <w:p w14:paraId="5915A19D" w14:textId="77777777" w:rsidR="00D24827" w:rsidRPr="007A6E1A" w:rsidRDefault="00D24827" w:rsidP="007A6E1A">
            <w:pPr>
              <w:spacing w:before="40" w:after="40" w:line="220" w:lineRule="exact"/>
              <w:ind w:left="28" w:right="28" w:firstLine="284"/>
              <w:rPr>
                <w:rFonts w:cs="Times New Roman"/>
                <w:b/>
                <w:bCs/>
                <w:sz w:val="18"/>
              </w:rPr>
            </w:pPr>
            <w:r w:rsidRPr="007A6E1A">
              <w:rPr>
                <w:rFonts w:cs="Times New Roman"/>
                <w:b/>
                <w:bCs/>
                <w:sz w:val="18"/>
              </w:rPr>
              <w:t xml:space="preserve">Всего </w:t>
            </w:r>
          </w:p>
        </w:tc>
        <w:tc>
          <w:tcPr>
            <w:tcW w:w="961" w:type="dxa"/>
            <w:shd w:val="clear" w:color="auto" w:fill="auto"/>
            <w:vAlign w:val="bottom"/>
          </w:tcPr>
          <w:p w14:paraId="2DE5EE96" w14:textId="77777777" w:rsidR="00D24827" w:rsidRPr="007A6E1A" w:rsidRDefault="00D24827" w:rsidP="007A6E1A">
            <w:pPr>
              <w:spacing w:before="40" w:after="40" w:line="220" w:lineRule="exact"/>
              <w:ind w:left="28" w:right="28"/>
              <w:jc w:val="right"/>
              <w:rPr>
                <w:rFonts w:cs="Times New Roman"/>
                <w:b/>
                <w:bCs/>
                <w:sz w:val="18"/>
              </w:rPr>
            </w:pPr>
            <w:r w:rsidRPr="007A6E1A">
              <w:rPr>
                <w:rFonts w:cs="Times New Roman"/>
                <w:b/>
                <w:bCs/>
                <w:sz w:val="18"/>
              </w:rPr>
              <w:t>5,7</w:t>
            </w:r>
          </w:p>
        </w:tc>
        <w:tc>
          <w:tcPr>
            <w:tcW w:w="961" w:type="dxa"/>
            <w:shd w:val="clear" w:color="auto" w:fill="auto"/>
            <w:vAlign w:val="bottom"/>
          </w:tcPr>
          <w:p w14:paraId="68FEAF34" w14:textId="77777777" w:rsidR="00D24827" w:rsidRPr="007A6E1A" w:rsidRDefault="00D24827" w:rsidP="007A6E1A">
            <w:pPr>
              <w:spacing w:before="40" w:after="40" w:line="220" w:lineRule="exact"/>
              <w:ind w:left="28" w:right="28"/>
              <w:jc w:val="right"/>
              <w:rPr>
                <w:rFonts w:cs="Times New Roman"/>
                <w:b/>
                <w:bCs/>
                <w:sz w:val="18"/>
              </w:rPr>
            </w:pPr>
            <w:r w:rsidRPr="007A6E1A">
              <w:rPr>
                <w:rFonts w:cs="Times New Roman"/>
                <w:b/>
                <w:bCs/>
                <w:sz w:val="18"/>
              </w:rPr>
              <w:t>5,7</w:t>
            </w:r>
          </w:p>
        </w:tc>
        <w:tc>
          <w:tcPr>
            <w:tcW w:w="962" w:type="dxa"/>
            <w:shd w:val="clear" w:color="auto" w:fill="auto"/>
            <w:vAlign w:val="bottom"/>
          </w:tcPr>
          <w:p w14:paraId="0D945F5F" w14:textId="77777777" w:rsidR="00D24827" w:rsidRPr="007A6E1A" w:rsidRDefault="00D24827" w:rsidP="007A6E1A">
            <w:pPr>
              <w:spacing w:before="40" w:after="40" w:line="220" w:lineRule="exact"/>
              <w:ind w:left="28" w:right="28"/>
              <w:jc w:val="right"/>
              <w:rPr>
                <w:rFonts w:cs="Times New Roman"/>
                <w:b/>
                <w:bCs/>
                <w:sz w:val="18"/>
              </w:rPr>
            </w:pPr>
            <w:r w:rsidRPr="007A6E1A">
              <w:rPr>
                <w:rFonts w:cs="Times New Roman"/>
                <w:b/>
                <w:bCs/>
                <w:sz w:val="18"/>
              </w:rPr>
              <w:t>5,8</w:t>
            </w:r>
          </w:p>
        </w:tc>
        <w:tc>
          <w:tcPr>
            <w:tcW w:w="962" w:type="dxa"/>
            <w:shd w:val="clear" w:color="auto" w:fill="auto"/>
            <w:vAlign w:val="bottom"/>
          </w:tcPr>
          <w:p w14:paraId="101B6E32" w14:textId="77777777" w:rsidR="00D24827" w:rsidRPr="007A6E1A" w:rsidRDefault="00D24827" w:rsidP="007A6E1A">
            <w:pPr>
              <w:spacing w:before="40" w:after="40" w:line="220" w:lineRule="exact"/>
              <w:ind w:left="28" w:right="28"/>
              <w:jc w:val="right"/>
              <w:rPr>
                <w:rFonts w:cs="Times New Roman"/>
                <w:b/>
                <w:bCs/>
                <w:sz w:val="18"/>
              </w:rPr>
            </w:pPr>
            <w:r w:rsidRPr="007A6E1A">
              <w:rPr>
                <w:rFonts w:cs="Times New Roman"/>
                <w:b/>
                <w:bCs/>
                <w:sz w:val="18"/>
              </w:rPr>
              <w:t>5,7</w:t>
            </w:r>
          </w:p>
        </w:tc>
        <w:tc>
          <w:tcPr>
            <w:tcW w:w="962" w:type="dxa"/>
            <w:shd w:val="clear" w:color="auto" w:fill="auto"/>
            <w:vAlign w:val="bottom"/>
          </w:tcPr>
          <w:p w14:paraId="075F2DDD" w14:textId="77777777" w:rsidR="00D24827" w:rsidRPr="007A6E1A" w:rsidRDefault="00D24827" w:rsidP="007A6E1A">
            <w:pPr>
              <w:spacing w:before="40" w:after="40" w:line="220" w:lineRule="exact"/>
              <w:ind w:left="28" w:right="28"/>
              <w:jc w:val="right"/>
              <w:rPr>
                <w:rFonts w:cs="Times New Roman"/>
                <w:b/>
                <w:bCs/>
                <w:sz w:val="18"/>
              </w:rPr>
            </w:pPr>
            <w:r w:rsidRPr="007A6E1A">
              <w:rPr>
                <w:rFonts w:cs="Times New Roman"/>
                <w:b/>
                <w:bCs/>
                <w:sz w:val="18"/>
              </w:rPr>
              <w:t>5,7</w:t>
            </w:r>
          </w:p>
        </w:tc>
        <w:tc>
          <w:tcPr>
            <w:tcW w:w="962" w:type="dxa"/>
            <w:shd w:val="clear" w:color="auto" w:fill="auto"/>
            <w:vAlign w:val="bottom"/>
          </w:tcPr>
          <w:p w14:paraId="696F2584" w14:textId="77777777" w:rsidR="00D24827" w:rsidRPr="007A6E1A" w:rsidRDefault="00D24827" w:rsidP="007A6E1A">
            <w:pPr>
              <w:spacing w:before="40" w:after="40" w:line="220" w:lineRule="exact"/>
              <w:ind w:left="28" w:right="28"/>
              <w:jc w:val="right"/>
              <w:rPr>
                <w:rFonts w:cs="Times New Roman"/>
                <w:b/>
                <w:bCs/>
                <w:sz w:val="18"/>
              </w:rPr>
            </w:pPr>
            <w:r w:rsidRPr="007A6E1A">
              <w:rPr>
                <w:rFonts w:cs="Times New Roman"/>
                <w:b/>
                <w:bCs/>
                <w:sz w:val="18"/>
              </w:rPr>
              <w:t>6,5</w:t>
            </w:r>
          </w:p>
        </w:tc>
      </w:tr>
    </w:tbl>
    <w:p w14:paraId="3FEB22A2" w14:textId="120F656B" w:rsidR="00D24827" w:rsidRPr="00D24827" w:rsidRDefault="007A6E1A" w:rsidP="007A6E1A">
      <w:pPr>
        <w:pStyle w:val="SingleTxtG"/>
        <w:spacing w:before="120" w:line="220" w:lineRule="exact"/>
        <w:ind w:firstLine="170"/>
        <w:jc w:val="left"/>
        <w:rPr>
          <w:i/>
          <w:iCs/>
          <w:sz w:val="18"/>
          <w:szCs w:val="18"/>
          <w:lang w:val="fr-CH"/>
        </w:rPr>
      </w:pPr>
      <w:r w:rsidRPr="00A753F1">
        <w:rPr>
          <w:i/>
          <w:iCs/>
          <w:sz w:val="18"/>
          <w:szCs w:val="18"/>
        </w:rPr>
        <w:t>Источник</w:t>
      </w:r>
      <w:r w:rsidRPr="007A6E1A">
        <w:rPr>
          <w:sz w:val="18"/>
          <w:szCs w:val="18"/>
          <w:lang w:val="fr-CH"/>
        </w:rPr>
        <w:t xml:space="preserve">: INE, </w:t>
      </w:r>
      <w:proofErr w:type="spellStart"/>
      <w:r w:rsidRPr="007A6E1A">
        <w:rPr>
          <w:i/>
          <w:iCs/>
          <w:sz w:val="18"/>
          <w:szCs w:val="18"/>
          <w:lang w:val="fr-CH"/>
        </w:rPr>
        <w:t>Anuario</w:t>
      </w:r>
      <w:proofErr w:type="spellEnd"/>
      <w:r w:rsidRPr="007A6E1A">
        <w:rPr>
          <w:i/>
          <w:iCs/>
          <w:sz w:val="18"/>
          <w:szCs w:val="18"/>
          <w:lang w:val="fr-CH"/>
        </w:rPr>
        <w:t xml:space="preserve"> de </w:t>
      </w:r>
      <w:proofErr w:type="spellStart"/>
      <w:r w:rsidRPr="007A6E1A">
        <w:rPr>
          <w:i/>
          <w:iCs/>
          <w:sz w:val="18"/>
          <w:szCs w:val="18"/>
          <w:lang w:val="fr-CH"/>
        </w:rPr>
        <w:t>Estadísticas</w:t>
      </w:r>
      <w:proofErr w:type="spellEnd"/>
      <w:r w:rsidRPr="007A6E1A">
        <w:rPr>
          <w:i/>
          <w:iCs/>
          <w:sz w:val="18"/>
          <w:szCs w:val="18"/>
          <w:lang w:val="fr-CH"/>
        </w:rPr>
        <w:t xml:space="preserve"> Vitales, 2022</w:t>
      </w:r>
      <w:r w:rsidR="00D24827" w:rsidRPr="00A26A7F">
        <w:rPr>
          <w:rStyle w:val="ab"/>
          <w:szCs w:val="18"/>
        </w:rPr>
        <w:footnoteReference w:id="20"/>
      </w:r>
      <w:r w:rsidR="00D24827" w:rsidRPr="00D24827">
        <w:rPr>
          <w:lang w:val="fr-CH"/>
        </w:rPr>
        <w:t>.</w:t>
      </w:r>
    </w:p>
    <w:p w14:paraId="3A9C7B37" w14:textId="0CBC9EA6" w:rsidR="00D24827" w:rsidRPr="00B86522" w:rsidRDefault="00D24827" w:rsidP="00B86522">
      <w:pPr>
        <w:pStyle w:val="H4G"/>
      </w:pPr>
      <w:bookmarkStart w:id="58" w:name="_Toc155201774"/>
      <w:bookmarkStart w:id="59" w:name="_Toc155712324"/>
      <w:bookmarkStart w:id="60" w:name="_Toc170913599"/>
      <w:bookmarkStart w:id="61" w:name="_Toc171683234"/>
      <w:r w:rsidRPr="00BF5927">
        <w:rPr>
          <w:lang w:val="fr-CH"/>
        </w:rPr>
        <w:tab/>
      </w:r>
      <w:proofErr w:type="spellStart"/>
      <w:r w:rsidRPr="00B86522">
        <w:t>xiii</w:t>
      </w:r>
      <w:proofErr w:type="spellEnd"/>
      <w:r w:rsidR="00B86522" w:rsidRPr="00BF5927">
        <w:t>)</w:t>
      </w:r>
      <w:r w:rsidRPr="00B86522">
        <w:tab/>
        <w:t>Ожидаемая продолжительность жизни</w:t>
      </w:r>
      <w:bookmarkEnd w:id="58"/>
      <w:bookmarkEnd w:id="59"/>
      <w:bookmarkEnd w:id="60"/>
      <w:bookmarkEnd w:id="61"/>
    </w:p>
    <w:p w14:paraId="202FC912" w14:textId="426F01D7" w:rsidR="00D24827" w:rsidRPr="00202CBD" w:rsidRDefault="00D24827" w:rsidP="00D24827">
      <w:pPr>
        <w:pStyle w:val="SingleTxtG"/>
      </w:pPr>
      <w:r>
        <w:t>30.</w:t>
      </w:r>
      <w:r>
        <w:tab/>
        <w:t>С 1992 года по настоящее время ожидаемая продолжительность жизни неуклонно растет, увеличившись на 6,9 года с 74,1 года до 81,0 года в 2021 году. Согласно прогнозам, ожидаемая продолжительность жизни в 2050 году составит 85,4</w:t>
      </w:r>
      <w:r w:rsidR="00054BDC">
        <w:rPr>
          <w:lang w:val="en-US"/>
        </w:rPr>
        <w:t> </w:t>
      </w:r>
      <w:r>
        <w:t>года, увеличившись на 4,2 года в период 2022–2050 годов</w:t>
      </w:r>
      <w:r w:rsidRPr="007E145F">
        <w:rPr>
          <w:rStyle w:val="ab"/>
        </w:rPr>
        <w:footnoteReference w:id="21"/>
      </w:r>
      <w:r>
        <w:t>.</w:t>
      </w:r>
    </w:p>
    <w:p w14:paraId="64417414" w14:textId="21ABE365" w:rsidR="00D24827" w:rsidRPr="00202CBD" w:rsidRDefault="00D24827" w:rsidP="00D24827">
      <w:pPr>
        <w:pStyle w:val="SingleTxtG"/>
      </w:pPr>
      <w:r>
        <w:t>31.</w:t>
      </w:r>
      <w:r>
        <w:tab/>
        <w:t>Продолжительность жизни женщин выше, чем у мужчин: она увеличилась с уровня 77,2 года</w:t>
      </w:r>
      <w:r>
        <w:rPr>
          <w:b/>
          <w:bCs/>
        </w:rPr>
        <w:t xml:space="preserve"> </w:t>
      </w:r>
      <w:r>
        <w:t xml:space="preserve">в 1992 году до уровня 83,8 года в 2021 году, </w:t>
      </w:r>
      <w:r w:rsidR="00054BDC">
        <w:t xml:space="preserve">т. е. </w:t>
      </w:r>
      <w:r>
        <w:t>ожидаемая продолжительность жизни выросла на 6,6 года. Для мужчин увеличение продолжительности жизни за этот период было более заметным: она выросла на 7,2</w:t>
      </w:r>
      <w:r w:rsidR="00054BDC">
        <w:rPr>
          <w:lang w:val="en-US"/>
        </w:rPr>
        <w:t> </w:t>
      </w:r>
      <w:r>
        <w:t>года: с 71,1 года в 1992 году до 78,3 года к 2021 году. Это свидетельствует о том, что разрыв в продолжительности жизни между мужчинами и женщинами с годами сокращался. Так, в 1992 году этот разрыв составлял 6,1 года, а к концу периода наблюдения он сократился до 5,5 года.</w:t>
      </w:r>
    </w:p>
    <w:p w14:paraId="3E0F1A7A" w14:textId="67BF0776" w:rsidR="00D24827" w:rsidRPr="008D0AD2" w:rsidRDefault="00D24827" w:rsidP="008D0AD2">
      <w:pPr>
        <w:pStyle w:val="H4G"/>
      </w:pPr>
      <w:bookmarkStart w:id="62" w:name="_Toc155712325"/>
      <w:bookmarkStart w:id="63" w:name="_Toc170913600"/>
      <w:bookmarkStart w:id="64" w:name="_Toc171683235"/>
      <w:r w:rsidRPr="008D0AD2">
        <w:tab/>
      </w:r>
      <w:proofErr w:type="spellStart"/>
      <w:r w:rsidRPr="008D0AD2">
        <w:t>xiv</w:t>
      </w:r>
      <w:proofErr w:type="spellEnd"/>
      <w:r w:rsidR="008D0AD2" w:rsidRPr="00BF5927">
        <w:t>)</w:t>
      </w:r>
      <w:r w:rsidRPr="008D0AD2">
        <w:tab/>
        <w:t>Коэффициент рождаемости</w:t>
      </w:r>
      <w:bookmarkEnd w:id="62"/>
      <w:bookmarkEnd w:id="63"/>
      <w:bookmarkEnd w:id="64"/>
    </w:p>
    <w:p w14:paraId="647793C8" w14:textId="77777777" w:rsidR="00D24827" w:rsidRPr="00202CBD" w:rsidRDefault="00D24827" w:rsidP="00D24827">
      <w:pPr>
        <w:pStyle w:val="SingleTxtG"/>
      </w:pPr>
      <w:r>
        <w:t>32.</w:t>
      </w:r>
      <w:r>
        <w:tab/>
        <w:t>Суммарный коэффициент рождаемости (СКР) представляет собой среднее количество детей, которое может иметь женщина в течение своего репродуктивного возраста (15–49 лет). Расчет СКР показывает снижение рождаемости, которая начиная с 2000-х годов находилась ниже уровня воспроизводства населения, составляющего 2,1 ребенка на женщину, и достигла 1,3 ребенка на женщину в 2020 году</w:t>
      </w:r>
      <w:r w:rsidRPr="007E145F">
        <w:rPr>
          <w:rStyle w:val="ab"/>
        </w:rPr>
        <w:footnoteReference w:id="22"/>
      </w:r>
      <w:r>
        <w:t>.</w:t>
      </w:r>
    </w:p>
    <w:p w14:paraId="5A6D5B36" w14:textId="4C24BB3A" w:rsidR="00D24827" w:rsidRPr="00202CBD" w:rsidRDefault="00D24827" w:rsidP="00D24827">
      <w:pPr>
        <w:pStyle w:val="SingleTxtG"/>
      </w:pPr>
      <w:r>
        <w:t>33.</w:t>
      </w:r>
      <w:r>
        <w:tab/>
        <w:t xml:space="preserve">Однако среднее значение по стране не отражает особенности регионов территории государства, о чем свидетельствует наличие 12 регионов с более высокими и </w:t>
      </w:r>
      <w:r w:rsidR="00426612">
        <w:t>4</w:t>
      </w:r>
      <w:r>
        <w:t xml:space="preserve"> регионов с более низкими показателями СКР по сравнению со средним значением по стране. При этом в Арике-и-</w:t>
      </w:r>
      <w:proofErr w:type="spellStart"/>
      <w:r>
        <w:t>Паринакоте</w:t>
      </w:r>
      <w:proofErr w:type="spellEnd"/>
      <w:r>
        <w:t xml:space="preserve">, </w:t>
      </w:r>
      <w:proofErr w:type="spellStart"/>
      <w:r>
        <w:t>О'Хиггинсе</w:t>
      </w:r>
      <w:proofErr w:type="spellEnd"/>
      <w:r>
        <w:t xml:space="preserve"> и </w:t>
      </w:r>
      <w:proofErr w:type="spellStart"/>
      <w:r>
        <w:t>Тарапаке</w:t>
      </w:r>
      <w:proofErr w:type="spellEnd"/>
      <w:r>
        <w:t xml:space="preserve"> СКР составляет 1,5</w:t>
      </w:r>
      <w:r w:rsidR="00583688">
        <w:t> </w:t>
      </w:r>
      <w:r>
        <w:t xml:space="preserve">ребенка на женщину, что является самым высоким показателем по стране, а в </w:t>
      </w:r>
      <w:proofErr w:type="spellStart"/>
      <w:r>
        <w:t>Магальянесе</w:t>
      </w:r>
      <w:proofErr w:type="spellEnd"/>
      <w:r>
        <w:t xml:space="preserve"> и Столичном регионе — 1,2 ребенка на женщину, что представляет собой самый низкий показатель.</w:t>
      </w:r>
    </w:p>
    <w:p w14:paraId="3051149D" w14:textId="367B8F1C" w:rsidR="00D24827" w:rsidRPr="00E41F9B" w:rsidRDefault="00D24827" w:rsidP="00E41F9B">
      <w:pPr>
        <w:pStyle w:val="H4G"/>
      </w:pPr>
      <w:bookmarkStart w:id="65" w:name="_Toc155712326"/>
      <w:bookmarkStart w:id="66" w:name="_Toc170913601"/>
      <w:bookmarkStart w:id="67" w:name="_Toc171683236"/>
      <w:r w:rsidRPr="00E41F9B">
        <w:lastRenderedPageBreak/>
        <w:tab/>
      </w:r>
      <w:proofErr w:type="spellStart"/>
      <w:r w:rsidRPr="00E41F9B">
        <w:t>xv</w:t>
      </w:r>
      <w:proofErr w:type="spellEnd"/>
      <w:r w:rsidR="00E41F9B" w:rsidRPr="00BF5927">
        <w:t>)</w:t>
      </w:r>
      <w:r w:rsidRPr="00E41F9B">
        <w:tab/>
        <w:t>Средний размер семьи</w:t>
      </w:r>
      <w:bookmarkEnd w:id="65"/>
      <w:bookmarkEnd w:id="66"/>
      <w:bookmarkEnd w:id="67"/>
    </w:p>
    <w:p w14:paraId="31909763" w14:textId="6D751E3F" w:rsidR="00D24827" w:rsidRPr="00202CBD" w:rsidRDefault="00D24827" w:rsidP="00D24827">
      <w:pPr>
        <w:pStyle w:val="SingleTxtG"/>
        <w:rPr>
          <w:rStyle w:val="SingleTxtGCar"/>
        </w:rPr>
      </w:pPr>
      <w:r>
        <w:t>34.</w:t>
      </w:r>
      <w:r>
        <w:tab/>
        <w:t>Средний размер семьи за последние десятилетия уменьшился с 4,4 человека (в</w:t>
      </w:r>
      <w:r w:rsidR="00E41F9B">
        <w:rPr>
          <w:lang w:val="en-US"/>
        </w:rPr>
        <w:t> </w:t>
      </w:r>
      <w:r>
        <w:t>1982 году) до 3,1 человека (в 2017 году)</w:t>
      </w:r>
      <w:r w:rsidRPr="007E145F">
        <w:rPr>
          <w:rStyle w:val="ab"/>
        </w:rPr>
        <w:footnoteReference w:id="23"/>
      </w:r>
      <w:r>
        <w:t>.</w:t>
      </w:r>
    </w:p>
    <w:p w14:paraId="130C8E54" w14:textId="2669811D" w:rsidR="00D24827" w:rsidRPr="00202CBD" w:rsidRDefault="00D24827" w:rsidP="00D24827">
      <w:pPr>
        <w:pStyle w:val="H4G"/>
      </w:pPr>
      <w:bookmarkStart w:id="68" w:name="_Toc155201775"/>
      <w:bookmarkStart w:id="69" w:name="_Toc155712327"/>
      <w:bookmarkStart w:id="70" w:name="_Toc170913602"/>
      <w:bookmarkStart w:id="71" w:name="_Toc171683237"/>
      <w:r>
        <w:tab/>
      </w:r>
      <w:proofErr w:type="spellStart"/>
      <w:r>
        <w:rPr>
          <w:iCs/>
        </w:rPr>
        <w:t>xvi</w:t>
      </w:r>
      <w:proofErr w:type="spellEnd"/>
      <w:r w:rsidR="00E41F9B" w:rsidRPr="00E41F9B">
        <w:rPr>
          <w:iCs/>
        </w:rPr>
        <w:t>)</w:t>
      </w:r>
      <w:r>
        <w:tab/>
      </w:r>
      <w:r>
        <w:rPr>
          <w:iCs/>
        </w:rPr>
        <w:t>Доля домохозяйств, состоящих из одного человека</w:t>
      </w:r>
      <w:bookmarkEnd w:id="68"/>
      <w:bookmarkEnd w:id="69"/>
      <w:bookmarkEnd w:id="70"/>
      <w:bookmarkEnd w:id="71"/>
    </w:p>
    <w:p w14:paraId="63BCEC6D" w14:textId="0E0F0DA1" w:rsidR="00D24827" w:rsidRPr="00202CBD" w:rsidRDefault="00D24827" w:rsidP="00D24827">
      <w:pPr>
        <w:pStyle w:val="SingleTxtG"/>
        <w:rPr>
          <w:i/>
        </w:rPr>
      </w:pPr>
      <w:r>
        <w:t>35.</w:t>
      </w:r>
      <w:r>
        <w:tab/>
        <w:t>В переписи 2017 года понятие «домохозяйство» соответствовало одному или нескольким лицам, которые, независимо от того, были ли они родственниками или нет, проживали в одном и том же жилище или части жилища в ночь с 18 на 19 апреля 2017</w:t>
      </w:r>
      <w:r w:rsidR="003670F5">
        <w:rPr>
          <w:lang w:val="en-US"/>
        </w:rPr>
        <w:t> </w:t>
      </w:r>
      <w:r>
        <w:t>года и имели совместный бюджет на питание. В зависимости от родственных связей их членов домохозяйства можно классифицировать как одиночные, нуклеарные (один родитель, супружеская пара, родители и дети), расширенные, комбинированные и несемейные. Перепись населения 2017 года показала рост числа одиночных домохозяйств на 6,7 процентных пункта по сравнению с 2002 годом.</w:t>
      </w:r>
    </w:p>
    <w:p w14:paraId="61C70F7A" w14:textId="72258093" w:rsidR="00D24827" w:rsidRPr="00202CBD" w:rsidRDefault="00545030" w:rsidP="00545030">
      <w:pPr>
        <w:pStyle w:val="H23G"/>
      </w:pPr>
      <w:r w:rsidRPr="00BF5927">
        <w:rPr>
          <w:b w:val="0"/>
          <w:bCs/>
        </w:rPr>
        <w:tab/>
      </w:r>
      <w:r w:rsidRPr="00BF5927">
        <w:rPr>
          <w:b w:val="0"/>
          <w:bCs/>
        </w:rPr>
        <w:tab/>
      </w:r>
      <w:r w:rsidR="00D24827" w:rsidRPr="00545030">
        <w:rPr>
          <w:b w:val="0"/>
          <w:bCs/>
        </w:rPr>
        <w:t>Таблица 12</w:t>
      </w:r>
      <w:r w:rsidRPr="00BF5927">
        <w:rPr>
          <w:b w:val="0"/>
          <w:bCs/>
        </w:rPr>
        <w:br/>
      </w:r>
      <w:r w:rsidR="00D24827">
        <w:t xml:space="preserve">Число домохозяйств по их типам, в соответствии с переписями населения </w:t>
      </w:r>
      <w:r w:rsidRPr="00BF5927">
        <w:br/>
      </w:r>
      <w:r w:rsidR="00D24827">
        <w:t>2002 и 2017 годов</w:t>
      </w:r>
    </w:p>
    <w:tbl>
      <w:tblPr>
        <w:tblW w:w="0" w:type="auto"/>
        <w:tblInd w:w="1134" w:type="dxa"/>
        <w:tblLayout w:type="fixed"/>
        <w:tblCellMar>
          <w:left w:w="0" w:type="dxa"/>
          <w:right w:w="0" w:type="dxa"/>
        </w:tblCellMar>
        <w:tblLook w:val="0000" w:firstRow="0" w:lastRow="0" w:firstColumn="0" w:lastColumn="0" w:noHBand="0" w:noVBand="0"/>
      </w:tblPr>
      <w:tblGrid>
        <w:gridCol w:w="2536"/>
        <w:gridCol w:w="1094"/>
        <w:gridCol w:w="1304"/>
        <w:gridCol w:w="35"/>
        <w:gridCol w:w="1096"/>
        <w:gridCol w:w="1305"/>
      </w:tblGrid>
      <w:tr w:rsidR="00CB17E6" w:rsidRPr="0068252E" w14:paraId="16A93DA1" w14:textId="77777777" w:rsidTr="00CB17E6">
        <w:trPr>
          <w:tblHeader/>
        </w:trPr>
        <w:tc>
          <w:tcPr>
            <w:tcW w:w="2536" w:type="dxa"/>
            <w:vMerge w:val="restart"/>
            <w:tcBorders>
              <w:top w:val="single" w:sz="4" w:space="0" w:color="auto"/>
              <w:bottom w:val="single" w:sz="12" w:space="0" w:color="auto"/>
            </w:tcBorders>
            <w:shd w:val="clear" w:color="auto" w:fill="auto"/>
            <w:vAlign w:val="bottom"/>
          </w:tcPr>
          <w:p w14:paraId="2CA99B28" w14:textId="77777777" w:rsidR="00CB17E6" w:rsidRPr="0068252E" w:rsidRDefault="00CB17E6" w:rsidP="0068252E">
            <w:pPr>
              <w:spacing w:before="80" w:after="80" w:line="200" w:lineRule="exact"/>
              <w:ind w:left="28" w:right="28"/>
              <w:rPr>
                <w:rFonts w:cs="Times New Roman"/>
                <w:i/>
                <w:sz w:val="16"/>
              </w:rPr>
            </w:pPr>
            <w:r w:rsidRPr="0068252E">
              <w:rPr>
                <w:rFonts w:cs="Times New Roman"/>
                <w:i/>
                <w:sz w:val="16"/>
              </w:rPr>
              <w:t>Тип домохозяйства</w:t>
            </w:r>
          </w:p>
        </w:tc>
        <w:tc>
          <w:tcPr>
            <w:tcW w:w="2398" w:type="dxa"/>
            <w:gridSpan w:val="2"/>
            <w:tcBorders>
              <w:top w:val="single" w:sz="4" w:space="0" w:color="auto"/>
              <w:bottom w:val="single" w:sz="4" w:space="0" w:color="auto"/>
            </w:tcBorders>
            <w:shd w:val="clear" w:color="auto" w:fill="auto"/>
            <w:vAlign w:val="bottom"/>
          </w:tcPr>
          <w:p w14:paraId="01B20D39" w14:textId="77777777" w:rsidR="00CB17E6" w:rsidRPr="0068252E" w:rsidRDefault="00CB17E6" w:rsidP="0068252E">
            <w:pPr>
              <w:spacing w:before="80" w:after="80" w:line="200" w:lineRule="exact"/>
              <w:ind w:left="28" w:right="28"/>
              <w:jc w:val="center"/>
              <w:rPr>
                <w:rFonts w:cs="Times New Roman"/>
                <w:i/>
                <w:sz w:val="16"/>
              </w:rPr>
            </w:pPr>
            <w:r w:rsidRPr="0068252E">
              <w:rPr>
                <w:rFonts w:cs="Times New Roman"/>
                <w:i/>
                <w:sz w:val="16"/>
              </w:rPr>
              <w:t>Перепись населения 2002 года</w:t>
            </w:r>
          </w:p>
        </w:tc>
        <w:tc>
          <w:tcPr>
            <w:tcW w:w="35" w:type="dxa"/>
            <w:tcBorders>
              <w:top w:val="single" w:sz="4" w:space="0" w:color="auto"/>
            </w:tcBorders>
          </w:tcPr>
          <w:p w14:paraId="33CF61C5" w14:textId="77777777" w:rsidR="00CB17E6" w:rsidRPr="0068252E" w:rsidRDefault="00CB17E6" w:rsidP="0068252E">
            <w:pPr>
              <w:spacing w:before="80" w:after="80" w:line="200" w:lineRule="exact"/>
              <w:ind w:left="28" w:right="28"/>
              <w:jc w:val="center"/>
              <w:rPr>
                <w:rFonts w:cs="Times New Roman"/>
                <w:i/>
                <w:sz w:val="16"/>
              </w:rPr>
            </w:pPr>
          </w:p>
        </w:tc>
        <w:tc>
          <w:tcPr>
            <w:tcW w:w="2401" w:type="dxa"/>
            <w:gridSpan w:val="2"/>
            <w:tcBorders>
              <w:top w:val="single" w:sz="4" w:space="0" w:color="auto"/>
              <w:bottom w:val="single" w:sz="4" w:space="0" w:color="auto"/>
            </w:tcBorders>
            <w:shd w:val="clear" w:color="auto" w:fill="auto"/>
            <w:vAlign w:val="bottom"/>
          </w:tcPr>
          <w:p w14:paraId="26B20652" w14:textId="144BE8AC" w:rsidR="00CB17E6" w:rsidRPr="0068252E" w:rsidRDefault="00CB17E6" w:rsidP="0068252E">
            <w:pPr>
              <w:spacing w:before="80" w:after="80" w:line="200" w:lineRule="exact"/>
              <w:ind w:left="28" w:right="28"/>
              <w:jc w:val="center"/>
              <w:rPr>
                <w:rFonts w:cs="Times New Roman"/>
                <w:i/>
                <w:sz w:val="16"/>
              </w:rPr>
            </w:pPr>
            <w:r w:rsidRPr="0068252E">
              <w:rPr>
                <w:rFonts w:cs="Times New Roman"/>
                <w:i/>
                <w:sz w:val="16"/>
              </w:rPr>
              <w:t>Перепись населения 2017 года</w:t>
            </w:r>
          </w:p>
        </w:tc>
      </w:tr>
      <w:tr w:rsidR="00CB17E6" w:rsidRPr="0068252E" w14:paraId="209DF436" w14:textId="77777777" w:rsidTr="00CB17E6">
        <w:trPr>
          <w:tblHeader/>
        </w:trPr>
        <w:tc>
          <w:tcPr>
            <w:tcW w:w="2536" w:type="dxa"/>
            <w:vMerge/>
            <w:tcBorders>
              <w:top w:val="single" w:sz="12" w:space="0" w:color="auto"/>
              <w:bottom w:val="single" w:sz="12" w:space="0" w:color="auto"/>
            </w:tcBorders>
            <w:shd w:val="clear" w:color="auto" w:fill="auto"/>
            <w:vAlign w:val="bottom"/>
          </w:tcPr>
          <w:p w14:paraId="75ADF8B1" w14:textId="77777777" w:rsidR="00CB17E6" w:rsidRPr="0068252E" w:rsidRDefault="00CB17E6" w:rsidP="0068252E">
            <w:pPr>
              <w:spacing w:before="40" w:after="40" w:line="220" w:lineRule="exact"/>
              <w:ind w:left="28" w:right="28"/>
              <w:rPr>
                <w:rFonts w:cs="Times New Roman"/>
                <w:sz w:val="18"/>
              </w:rPr>
            </w:pPr>
          </w:p>
        </w:tc>
        <w:tc>
          <w:tcPr>
            <w:tcW w:w="1094" w:type="dxa"/>
            <w:tcBorders>
              <w:top w:val="single" w:sz="4" w:space="0" w:color="auto"/>
              <w:bottom w:val="single" w:sz="12" w:space="0" w:color="auto"/>
            </w:tcBorders>
            <w:shd w:val="clear" w:color="auto" w:fill="auto"/>
            <w:vAlign w:val="bottom"/>
          </w:tcPr>
          <w:p w14:paraId="2E2A88C6" w14:textId="77777777" w:rsidR="00CB17E6" w:rsidRPr="008816FE" w:rsidRDefault="00CB17E6" w:rsidP="008816FE">
            <w:pPr>
              <w:keepNext/>
              <w:keepLines/>
              <w:spacing w:before="80" w:after="80" w:line="200" w:lineRule="exact"/>
              <w:ind w:left="28" w:right="28"/>
              <w:jc w:val="right"/>
              <w:rPr>
                <w:rFonts w:cs="Times New Roman"/>
                <w:i/>
                <w:sz w:val="16"/>
              </w:rPr>
            </w:pPr>
            <w:r w:rsidRPr="008816FE">
              <w:rPr>
                <w:rFonts w:cs="Times New Roman"/>
                <w:i/>
                <w:sz w:val="16"/>
              </w:rPr>
              <w:t>Количество</w:t>
            </w:r>
          </w:p>
        </w:tc>
        <w:tc>
          <w:tcPr>
            <w:tcW w:w="1304" w:type="dxa"/>
            <w:tcBorders>
              <w:top w:val="single" w:sz="4" w:space="0" w:color="auto"/>
              <w:bottom w:val="single" w:sz="12" w:space="0" w:color="auto"/>
            </w:tcBorders>
            <w:shd w:val="clear" w:color="auto" w:fill="auto"/>
            <w:vAlign w:val="bottom"/>
          </w:tcPr>
          <w:p w14:paraId="30CDF21E" w14:textId="77777777" w:rsidR="00CB17E6" w:rsidRPr="008816FE" w:rsidRDefault="00CB17E6" w:rsidP="008816FE">
            <w:pPr>
              <w:keepNext/>
              <w:keepLines/>
              <w:spacing w:before="80" w:after="80" w:line="200" w:lineRule="exact"/>
              <w:ind w:left="28" w:right="28"/>
              <w:jc w:val="right"/>
              <w:rPr>
                <w:rFonts w:cs="Times New Roman"/>
                <w:i/>
                <w:sz w:val="16"/>
              </w:rPr>
            </w:pPr>
            <w:r w:rsidRPr="008816FE">
              <w:rPr>
                <w:rFonts w:cs="Times New Roman"/>
                <w:i/>
                <w:sz w:val="16"/>
              </w:rPr>
              <w:t>Процентная доля</w:t>
            </w:r>
          </w:p>
        </w:tc>
        <w:tc>
          <w:tcPr>
            <w:tcW w:w="35" w:type="dxa"/>
            <w:tcBorders>
              <w:bottom w:val="single" w:sz="12" w:space="0" w:color="auto"/>
            </w:tcBorders>
          </w:tcPr>
          <w:p w14:paraId="0C5C8CF4" w14:textId="77777777" w:rsidR="00CB17E6" w:rsidRPr="008816FE" w:rsidRDefault="00CB17E6" w:rsidP="008816FE">
            <w:pPr>
              <w:keepNext/>
              <w:keepLines/>
              <w:spacing w:before="80" w:after="80" w:line="200" w:lineRule="exact"/>
              <w:ind w:left="28" w:right="28"/>
              <w:jc w:val="right"/>
              <w:rPr>
                <w:rFonts w:cs="Times New Roman"/>
                <w:i/>
                <w:sz w:val="16"/>
              </w:rPr>
            </w:pPr>
          </w:p>
        </w:tc>
        <w:tc>
          <w:tcPr>
            <w:tcW w:w="1096" w:type="dxa"/>
            <w:tcBorders>
              <w:top w:val="single" w:sz="4" w:space="0" w:color="auto"/>
              <w:bottom w:val="single" w:sz="12" w:space="0" w:color="auto"/>
            </w:tcBorders>
            <w:shd w:val="clear" w:color="auto" w:fill="auto"/>
            <w:vAlign w:val="bottom"/>
          </w:tcPr>
          <w:p w14:paraId="67CE28BC" w14:textId="075CC0C9" w:rsidR="00CB17E6" w:rsidRPr="008816FE" w:rsidRDefault="00CB17E6" w:rsidP="008816FE">
            <w:pPr>
              <w:keepNext/>
              <w:keepLines/>
              <w:spacing w:before="80" w:after="80" w:line="200" w:lineRule="exact"/>
              <w:ind w:left="28" w:right="28"/>
              <w:jc w:val="right"/>
              <w:rPr>
                <w:rFonts w:cs="Times New Roman"/>
                <w:i/>
                <w:sz w:val="16"/>
              </w:rPr>
            </w:pPr>
            <w:r w:rsidRPr="008816FE">
              <w:rPr>
                <w:rFonts w:cs="Times New Roman"/>
                <w:i/>
                <w:sz w:val="16"/>
              </w:rPr>
              <w:t>Количество</w:t>
            </w:r>
          </w:p>
        </w:tc>
        <w:tc>
          <w:tcPr>
            <w:tcW w:w="1305" w:type="dxa"/>
            <w:tcBorders>
              <w:top w:val="single" w:sz="4" w:space="0" w:color="auto"/>
              <w:bottom w:val="single" w:sz="12" w:space="0" w:color="auto"/>
            </w:tcBorders>
            <w:shd w:val="clear" w:color="auto" w:fill="auto"/>
            <w:vAlign w:val="bottom"/>
          </w:tcPr>
          <w:p w14:paraId="6AFDAB35" w14:textId="65320F09" w:rsidR="00CB17E6" w:rsidRPr="008816FE" w:rsidRDefault="00CB17E6" w:rsidP="008816FE">
            <w:pPr>
              <w:keepNext/>
              <w:keepLines/>
              <w:spacing w:before="80" w:after="80" w:line="200" w:lineRule="exact"/>
              <w:ind w:left="28" w:right="28"/>
              <w:jc w:val="right"/>
              <w:rPr>
                <w:rFonts w:cs="Times New Roman"/>
                <w:i/>
                <w:sz w:val="16"/>
              </w:rPr>
            </w:pPr>
            <w:r w:rsidRPr="008816FE">
              <w:rPr>
                <w:rFonts w:cs="Times New Roman"/>
                <w:i/>
                <w:sz w:val="16"/>
              </w:rPr>
              <w:t>Процентная доля</w:t>
            </w:r>
          </w:p>
        </w:tc>
      </w:tr>
      <w:tr w:rsidR="00CB17E6" w:rsidRPr="0068252E" w14:paraId="60A83F41" w14:textId="77777777" w:rsidTr="00CB17E6">
        <w:tc>
          <w:tcPr>
            <w:tcW w:w="2536" w:type="dxa"/>
            <w:tcBorders>
              <w:top w:val="single" w:sz="12" w:space="0" w:color="auto"/>
            </w:tcBorders>
            <w:shd w:val="clear" w:color="auto" w:fill="auto"/>
          </w:tcPr>
          <w:p w14:paraId="66AE7B14" w14:textId="77777777" w:rsidR="00CB17E6" w:rsidRPr="0068252E" w:rsidRDefault="00CB17E6" w:rsidP="0068252E">
            <w:pPr>
              <w:spacing w:before="40" w:after="40" w:line="220" w:lineRule="exact"/>
              <w:ind w:left="28" w:right="28"/>
              <w:rPr>
                <w:rFonts w:cs="Times New Roman"/>
                <w:sz w:val="18"/>
              </w:rPr>
            </w:pPr>
            <w:r w:rsidRPr="0068252E">
              <w:rPr>
                <w:rFonts w:cs="Times New Roman"/>
                <w:sz w:val="18"/>
              </w:rPr>
              <w:t>Одиночное</w:t>
            </w:r>
            <w:r w:rsidRPr="0068252E">
              <w:rPr>
                <w:rStyle w:val="ab"/>
                <w:rFonts w:cs="Times New Roman"/>
              </w:rPr>
              <w:footnoteReference w:id="24"/>
            </w:r>
          </w:p>
        </w:tc>
        <w:tc>
          <w:tcPr>
            <w:tcW w:w="1094" w:type="dxa"/>
            <w:tcBorders>
              <w:top w:val="single" w:sz="12" w:space="0" w:color="auto"/>
            </w:tcBorders>
            <w:shd w:val="clear" w:color="auto" w:fill="auto"/>
            <w:vAlign w:val="bottom"/>
          </w:tcPr>
          <w:p w14:paraId="4EB4A8B3"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480 647</w:t>
            </w:r>
          </w:p>
        </w:tc>
        <w:tc>
          <w:tcPr>
            <w:tcW w:w="1304" w:type="dxa"/>
            <w:tcBorders>
              <w:top w:val="single" w:sz="12" w:space="0" w:color="auto"/>
            </w:tcBorders>
            <w:shd w:val="clear" w:color="auto" w:fill="auto"/>
            <w:vAlign w:val="bottom"/>
          </w:tcPr>
          <w:p w14:paraId="03B8AD3A"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11,6</w:t>
            </w:r>
          </w:p>
        </w:tc>
        <w:tc>
          <w:tcPr>
            <w:tcW w:w="35" w:type="dxa"/>
            <w:tcBorders>
              <w:top w:val="single" w:sz="12" w:space="0" w:color="auto"/>
            </w:tcBorders>
          </w:tcPr>
          <w:p w14:paraId="03BAC014" w14:textId="77777777" w:rsidR="00CB17E6" w:rsidRPr="0068252E" w:rsidRDefault="00CB17E6" w:rsidP="0068252E">
            <w:pPr>
              <w:spacing w:before="40" w:after="40" w:line="220" w:lineRule="exact"/>
              <w:ind w:left="28" w:right="28"/>
              <w:jc w:val="right"/>
              <w:rPr>
                <w:rFonts w:cs="Times New Roman"/>
                <w:sz w:val="18"/>
              </w:rPr>
            </w:pPr>
          </w:p>
        </w:tc>
        <w:tc>
          <w:tcPr>
            <w:tcW w:w="1096" w:type="dxa"/>
            <w:tcBorders>
              <w:top w:val="single" w:sz="12" w:space="0" w:color="auto"/>
            </w:tcBorders>
            <w:shd w:val="clear" w:color="auto" w:fill="auto"/>
            <w:vAlign w:val="bottom"/>
          </w:tcPr>
          <w:p w14:paraId="5EDA4783" w14:textId="250D2114"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1 004 161</w:t>
            </w:r>
          </w:p>
        </w:tc>
        <w:tc>
          <w:tcPr>
            <w:tcW w:w="1305" w:type="dxa"/>
            <w:tcBorders>
              <w:top w:val="single" w:sz="12" w:space="0" w:color="auto"/>
            </w:tcBorders>
            <w:shd w:val="clear" w:color="auto" w:fill="auto"/>
            <w:vAlign w:val="bottom"/>
          </w:tcPr>
          <w:p w14:paraId="76F64454"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17,8</w:t>
            </w:r>
          </w:p>
        </w:tc>
      </w:tr>
      <w:tr w:rsidR="00CB17E6" w:rsidRPr="0068252E" w14:paraId="4BF58265" w14:textId="77777777" w:rsidTr="00CB17E6">
        <w:tc>
          <w:tcPr>
            <w:tcW w:w="2536" w:type="dxa"/>
            <w:shd w:val="clear" w:color="auto" w:fill="auto"/>
          </w:tcPr>
          <w:p w14:paraId="318F7A74" w14:textId="77777777" w:rsidR="00CB17E6" w:rsidRPr="0068252E" w:rsidRDefault="00CB17E6" w:rsidP="0068252E">
            <w:pPr>
              <w:spacing w:before="40" w:after="40" w:line="220" w:lineRule="exact"/>
              <w:ind w:left="28" w:right="28"/>
              <w:rPr>
                <w:rFonts w:cs="Times New Roman"/>
                <w:sz w:val="18"/>
              </w:rPr>
            </w:pPr>
            <w:r w:rsidRPr="0068252E">
              <w:rPr>
                <w:rFonts w:cs="Times New Roman"/>
                <w:sz w:val="18"/>
              </w:rPr>
              <w:t>Нуклеарное</w:t>
            </w:r>
            <w:r w:rsidRPr="0068252E">
              <w:rPr>
                <w:rStyle w:val="ab"/>
                <w:rFonts w:cs="Times New Roman"/>
              </w:rPr>
              <w:footnoteReference w:id="25"/>
            </w:r>
          </w:p>
        </w:tc>
        <w:tc>
          <w:tcPr>
            <w:tcW w:w="1094" w:type="dxa"/>
            <w:shd w:val="clear" w:color="auto" w:fill="auto"/>
            <w:vAlign w:val="bottom"/>
          </w:tcPr>
          <w:p w14:paraId="685985CF"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2 359 718</w:t>
            </w:r>
          </w:p>
        </w:tc>
        <w:tc>
          <w:tcPr>
            <w:tcW w:w="1304" w:type="dxa"/>
            <w:shd w:val="clear" w:color="auto" w:fill="auto"/>
            <w:vAlign w:val="bottom"/>
          </w:tcPr>
          <w:p w14:paraId="4D6F55F4"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57,0</w:t>
            </w:r>
          </w:p>
        </w:tc>
        <w:tc>
          <w:tcPr>
            <w:tcW w:w="35" w:type="dxa"/>
          </w:tcPr>
          <w:p w14:paraId="142AA142" w14:textId="77777777" w:rsidR="00CB17E6" w:rsidRPr="0068252E" w:rsidRDefault="00CB17E6" w:rsidP="0068252E">
            <w:pPr>
              <w:spacing w:before="40" w:after="40" w:line="220" w:lineRule="exact"/>
              <w:ind w:left="28" w:right="28"/>
              <w:jc w:val="right"/>
              <w:rPr>
                <w:rFonts w:cs="Times New Roman"/>
                <w:sz w:val="18"/>
              </w:rPr>
            </w:pPr>
          </w:p>
        </w:tc>
        <w:tc>
          <w:tcPr>
            <w:tcW w:w="1096" w:type="dxa"/>
            <w:shd w:val="clear" w:color="auto" w:fill="auto"/>
            <w:vAlign w:val="bottom"/>
          </w:tcPr>
          <w:p w14:paraId="43413FDE" w14:textId="52B56683"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3 060 350</w:t>
            </w:r>
          </w:p>
        </w:tc>
        <w:tc>
          <w:tcPr>
            <w:tcW w:w="1305" w:type="dxa"/>
            <w:shd w:val="clear" w:color="auto" w:fill="auto"/>
            <w:vAlign w:val="bottom"/>
          </w:tcPr>
          <w:p w14:paraId="393BF367"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54,1</w:t>
            </w:r>
          </w:p>
        </w:tc>
      </w:tr>
      <w:tr w:rsidR="00CB17E6" w:rsidRPr="0068252E" w14:paraId="22954C29" w14:textId="77777777" w:rsidTr="00CB17E6">
        <w:tc>
          <w:tcPr>
            <w:tcW w:w="2536" w:type="dxa"/>
            <w:shd w:val="clear" w:color="auto" w:fill="auto"/>
          </w:tcPr>
          <w:p w14:paraId="24983D93" w14:textId="77777777" w:rsidR="00CB17E6" w:rsidRPr="0068252E" w:rsidRDefault="00CB17E6" w:rsidP="0068252E">
            <w:pPr>
              <w:spacing w:before="40" w:after="40" w:line="220" w:lineRule="exact"/>
              <w:ind w:left="28" w:right="28"/>
              <w:rPr>
                <w:rFonts w:cs="Times New Roman"/>
                <w:sz w:val="18"/>
              </w:rPr>
            </w:pPr>
            <w:r w:rsidRPr="0068252E">
              <w:rPr>
                <w:rFonts w:cs="Times New Roman"/>
                <w:sz w:val="18"/>
              </w:rPr>
              <w:t>Расширенное</w:t>
            </w:r>
            <w:r w:rsidRPr="0068252E">
              <w:rPr>
                <w:rStyle w:val="ab"/>
                <w:rFonts w:cs="Times New Roman"/>
              </w:rPr>
              <w:footnoteReference w:id="26"/>
            </w:r>
          </w:p>
        </w:tc>
        <w:tc>
          <w:tcPr>
            <w:tcW w:w="1094" w:type="dxa"/>
            <w:shd w:val="clear" w:color="auto" w:fill="auto"/>
            <w:vAlign w:val="bottom"/>
          </w:tcPr>
          <w:p w14:paraId="7F7F04EB"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908 209</w:t>
            </w:r>
          </w:p>
        </w:tc>
        <w:tc>
          <w:tcPr>
            <w:tcW w:w="1304" w:type="dxa"/>
            <w:shd w:val="clear" w:color="auto" w:fill="auto"/>
            <w:vAlign w:val="bottom"/>
          </w:tcPr>
          <w:p w14:paraId="46ECA761"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21,9</w:t>
            </w:r>
          </w:p>
        </w:tc>
        <w:tc>
          <w:tcPr>
            <w:tcW w:w="35" w:type="dxa"/>
          </w:tcPr>
          <w:p w14:paraId="24E54AD8" w14:textId="77777777" w:rsidR="00CB17E6" w:rsidRPr="0068252E" w:rsidRDefault="00CB17E6" w:rsidP="0068252E">
            <w:pPr>
              <w:spacing w:before="40" w:after="40" w:line="220" w:lineRule="exact"/>
              <w:ind w:left="28" w:right="28"/>
              <w:jc w:val="right"/>
              <w:rPr>
                <w:rFonts w:cs="Times New Roman"/>
                <w:sz w:val="18"/>
              </w:rPr>
            </w:pPr>
          </w:p>
        </w:tc>
        <w:tc>
          <w:tcPr>
            <w:tcW w:w="1096" w:type="dxa"/>
            <w:shd w:val="clear" w:color="auto" w:fill="auto"/>
            <w:vAlign w:val="bottom"/>
          </w:tcPr>
          <w:p w14:paraId="7FDDFF63" w14:textId="7CD57B3A"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1 073 151</w:t>
            </w:r>
          </w:p>
        </w:tc>
        <w:tc>
          <w:tcPr>
            <w:tcW w:w="1305" w:type="dxa"/>
            <w:shd w:val="clear" w:color="auto" w:fill="auto"/>
            <w:vAlign w:val="bottom"/>
          </w:tcPr>
          <w:p w14:paraId="029B804A"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19,0</w:t>
            </w:r>
          </w:p>
        </w:tc>
      </w:tr>
      <w:tr w:rsidR="00CB17E6" w:rsidRPr="0068252E" w14:paraId="47725538" w14:textId="77777777" w:rsidTr="00CB17E6">
        <w:tc>
          <w:tcPr>
            <w:tcW w:w="2536" w:type="dxa"/>
            <w:shd w:val="clear" w:color="auto" w:fill="auto"/>
          </w:tcPr>
          <w:p w14:paraId="549779FE" w14:textId="77777777" w:rsidR="00CB17E6" w:rsidRPr="0068252E" w:rsidRDefault="00CB17E6" w:rsidP="0068252E">
            <w:pPr>
              <w:spacing w:before="40" w:after="40" w:line="220" w:lineRule="exact"/>
              <w:ind w:left="28" w:right="28"/>
              <w:rPr>
                <w:rFonts w:cs="Times New Roman"/>
                <w:sz w:val="18"/>
              </w:rPr>
            </w:pPr>
            <w:r w:rsidRPr="0068252E">
              <w:rPr>
                <w:rFonts w:cs="Times New Roman"/>
                <w:sz w:val="18"/>
              </w:rPr>
              <w:t>Комплексное</w:t>
            </w:r>
            <w:r w:rsidRPr="0068252E">
              <w:rPr>
                <w:rStyle w:val="ab"/>
                <w:rFonts w:cs="Times New Roman"/>
              </w:rPr>
              <w:footnoteReference w:id="27"/>
            </w:r>
          </w:p>
        </w:tc>
        <w:tc>
          <w:tcPr>
            <w:tcW w:w="1094" w:type="dxa"/>
            <w:shd w:val="clear" w:color="auto" w:fill="auto"/>
            <w:vAlign w:val="bottom"/>
          </w:tcPr>
          <w:p w14:paraId="522FDF7C"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132 057</w:t>
            </w:r>
          </w:p>
        </w:tc>
        <w:tc>
          <w:tcPr>
            <w:tcW w:w="1304" w:type="dxa"/>
            <w:shd w:val="clear" w:color="auto" w:fill="auto"/>
            <w:vAlign w:val="bottom"/>
          </w:tcPr>
          <w:p w14:paraId="119D8C90"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3,2</w:t>
            </w:r>
          </w:p>
        </w:tc>
        <w:tc>
          <w:tcPr>
            <w:tcW w:w="35" w:type="dxa"/>
          </w:tcPr>
          <w:p w14:paraId="60AFC684" w14:textId="77777777" w:rsidR="00CB17E6" w:rsidRPr="0068252E" w:rsidRDefault="00CB17E6" w:rsidP="0068252E">
            <w:pPr>
              <w:spacing w:before="40" w:after="40" w:line="220" w:lineRule="exact"/>
              <w:ind w:left="28" w:right="28"/>
              <w:jc w:val="right"/>
              <w:rPr>
                <w:rFonts w:cs="Times New Roman"/>
                <w:sz w:val="18"/>
              </w:rPr>
            </w:pPr>
          </w:p>
        </w:tc>
        <w:tc>
          <w:tcPr>
            <w:tcW w:w="1096" w:type="dxa"/>
            <w:shd w:val="clear" w:color="auto" w:fill="auto"/>
            <w:vAlign w:val="bottom"/>
          </w:tcPr>
          <w:p w14:paraId="64263518" w14:textId="22959CDE"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142 666</w:t>
            </w:r>
          </w:p>
        </w:tc>
        <w:tc>
          <w:tcPr>
            <w:tcW w:w="1305" w:type="dxa"/>
            <w:shd w:val="clear" w:color="auto" w:fill="auto"/>
            <w:vAlign w:val="bottom"/>
          </w:tcPr>
          <w:p w14:paraId="28CFD02F"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2,5</w:t>
            </w:r>
          </w:p>
        </w:tc>
      </w:tr>
      <w:tr w:rsidR="00CB17E6" w:rsidRPr="0068252E" w14:paraId="7B4711C2" w14:textId="77777777" w:rsidTr="00CB17E6">
        <w:tc>
          <w:tcPr>
            <w:tcW w:w="2536" w:type="dxa"/>
            <w:tcBorders>
              <w:bottom w:val="single" w:sz="4" w:space="0" w:color="auto"/>
            </w:tcBorders>
            <w:shd w:val="clear" w:color="auto" w:fill="auto"/>
          </w:tcPr>
          <w:p w14:paraId="083C1D63" w14:textId="77777777" w:rsidR="00CB17E6" w:rsidRPr="0068252E" w:rsidRDefault="00CB17E6" w:rsidP="0068252E">
            <w:pPr>
              <w:spacing w:before="40" w:after="40" w:line="220" w:lineRule="exact"/>
              <w:ind w:left="28" w:right="28"/>
              <w:rPr>
                <w:rFonts w:cs="Times New Roman"/>
                <w:sz w:val="18"/>
              </w:rPr>
            </w:pPr>
            <w:r w:rsidRPr="0068252E">
              <w:rPr>
                <w:rFonts w:cs="Times New Roman"/>
                <w:sz w:val="18"/>
              </w:rPr>
              <w:t>Не имеющее семейного ядра</w:t>
            </w:r>
            <w:r w:rsidRPr="0068252E">
              <w:rPr>
                <w:rStyle w:val="ab"/>
                <w:rFonts w:cs="Times New Roman"/>
              </w:rPr>
              <w:footnoteReference w:id="28"/>
            </w:r>
          </w:p>
        </w:tc>
        <w:tc>
          <w:tcPr>
            <w:tcW w:w="1094" w:type="dxa"/>
            <w:tcBorders>
              <w:bottom w:val="single" w:sz="4" w:space="0" w:color="auto"/>
            </w:tcBorders>
            <w:shd w:val="clear" w:color="auto" w:fill="auto"/>
            <w:vAlign w:val="bottom"/>
          </w:tcPr>
          <w:p w14:paraId="054022DB"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260 796</w:t>
            </w:r>
          </w:p>
        </w:tc>
        <w:tc>
          <w:tcPr>
            <w:tcW w:w="1304" w:type="dxa"/>
            <w:tcBorders>
              <w:bottom w:val="single" w:sz="4" w:space="0" w:color="auto"/>
            </w:tcBorders>
            <w:shd w:val="clear" w:color="auto" w:fill="auto"/>
            <w:vAlign w:val="bottom"/>
          </w:tcPr>
          <w:p w14:paraId="0885CE67"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6,3</w:t>
            </w:r>
          </w:p>
        </w:tc>
        <w:tc>
          <w:tcPr>
            <w:tcW w:w="35" w:type="dxa"/>
            <w:tcBorders>
              <w:bottom w:val="single" w:sz="4" w:space="0" w:color="auto"/>
            </w:tcBorders>
          </w:tcPr>
          <w:p w14:paraId="31245331" w14:textId="77777777" w:rsidR="00CB17E6" w:rsidRPr="0068252E" w:rsidRDefault="00CB17E6" w:rsidP="0068252E">
            <w:pPr>
              <w:spacing w:before="40" w:after="40" w:line="220" w:lineRule="exact"/>
              <w:ind w:left="28" w:right="28"/>
              <w:jc w:val="right"/>
              <w:rPr>
                <w:rFonts w:cs="Times New Roman"/>
                <w:sz w:val="18"/>
              </w:rPr>
            </w:pPr>
          </w:p>
        </w:tc>
        <w:tc>
          <w:tcPr>
            <w:tcW w:w="1096" w:type="dxa"/>
            <w:tcBorders>
              <w:bottom w:val="single" w:sz="4" w:space="0" w:color="auto"/>
            </w:tcBorders>
            <w:shd w:val="clear" w:color="auto" w:fill="auto"/>
            <w:vAlign w:val="bottom"/>
          </w:tcPr>
          <w:p w14:paraId="104C0AA8" w14:textId="22083D4C"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371 309</w:t>
            </w:r>
          </w:p>
        </w:tc>
        <w:tc>
          <w:tcPr>
            <w:tcW w:w="1305" w:type="dxa"/>
            <w:tcBorders>
              <w:bottom w:val="single" w:sz="4" w:space="0" w:color="auto"/>
            </w:tcBorders>
            <w:shd w:val="clear" w:color="auto" w:fill="auto"/>
            <w:vAlign w:val="bottom"/>
          </w:tcPr>
          <w:p w14:paraId="50417C36" w14:textId="77777777" w:rsidR="00CB17E6" w:rsidRPr="0068252E" w:rsidRDefault="00CB17E6" w:rsidP="0068252E">
            <w:pPr>
              <w:spacing w:before="40" w:after="40" w:line="220" w:lineRule="exact"/>
              <w:ind w:left="28" w:right="28"/>
              <w:jc w:val="right"/>
              <w:rPr>
                <w:rFonts w:cs="Times New Roman"/>
                <w:sz w:val="18"/>
              </w:rPr>
            </w:pPr>
            <w:r w:rsidRPr="0068252E">
              <w:rPr>
                <w:rFonts w:cs="Times New Roman"/>
                <w:sz w:val="18"/>
              </w:rPr>
              <w:t>6,6</w:t>
            </w:r>
          </w:p>
        </w:tc>
      </w:tr>
      <w:tr w:rsidR="00CB17E6" w:rsidRPr="0068252E" w14:paraId="225E6A1A" w14:textId="77777777" w:rsidTr="00CB17E6">
        <w:tc>
          <w:tcPr>
            <w:tcW w:w="2536" w:type="dxa"/>
            <w:tcBorders>
              <w:top w:val="single" w:sz="4" w:space="0" w:color="auto"/>
              <w:bottom w:val="single" w:sz="12" w:space="0" w:color="auto"/>
            </w:tcBorders>
            <w:shd w:val="clear" w:color="auto" w:fill="auto"/>
          </w:tcPr>
          <w:p w14:paraId="70814020" w14:textId="77777777" w:rsidR="00CB17E6" w:rsidRPr="0068252E" w:rsidRDefault="00CB17E6" w:rsidP="00B72106">
            <w:pPr>
              <w:spacing w:before="40" w:after="40" w:line="220" w:lineRule="exact"/>
              <w:ind w:left="28" w:right="28" w:firstLine="284"/>
              <w:rPr>
                <w:rFonts w:cs="Times New Roman"/>
                <w:b/>
                <w:sz w:val="18"/>
              </w:rPr>
            </w:pPr>
            <w:r w:rsidRPr="0068252E">
              <w:rPr>
                <w:rFonts w:cs="Times New Roman"/>
                <w:b/>
                <w:bCs/>
                <w:sz w:val="18"/>
              </w:rPr>
              <w:t>Всего</w:t>
            </w:r>
          </w:p>
        </w:tc>
        <w:tc>
          <w:tcPr>
            <w:tcW w:w="1094" w:type="dxa"/>
            <w:tcBorders>
              <w:top w:val="single" w:sz="4" w:space="0" w:color="auto"/>
              <w:bottom w:val="single" w:sz="12" w:space="0" w:color="auto"/>
            </w:tcBorders>
            <w:shd w:val="clear" w:color="auto" w:fill="auto"/>
            <w:vAlign w:val="bottom"/>
          </w:tcPr>
          <w:p w14:paraId="2986072F" w14:textId="77777777" w:rsidR="00CB17E6" w:rsidRPr="0068252E" w:rsidRDefault="00CB17E6" w:rsidP="0068252E">
            <w:pPr>
              <w:spacing w:before="40" w:after="40" w:line="220" w:lineRule="exact"/>
              <w:ind w:left="28" w:right="28"/>
              <w:jc w:val="right"/>
              <w:rPr>
                <w:rFonts w:cs="Times New Roman"/>
                <w:b/>
                <w:sz w:val="18"/>
              </w:rPr>
            </w:pPr>
            <w:r w:rsidRPr="0068252E">
              <w:rPr>
                <w:rFonts w:cs="Times New Roman"/>
                <w:b/>
                <w:bCs/>
                <w:sz w:val="18"/>
              </w:rPr>
              <w:t>4 141 427</w:t>
            </w:r>
          </w:p>
        </w:tc>
        <w:tc>
          <w:tcPr>
            <w:tcW w:w="1304" w:type="dxa"/>
            <w:tcBorders>
              <w:top w:val="single" w:sz="4" w:space="0" w:color="auto"/>
              <w:bottom w:val="single" w:sz="12" w:space="0" w:color="auto"/>
            </w:tcBorders>
            <w:shd w:val="clear" w:color="auto" w:fill="auto"/>
            <w:vAlign w:val="bottom"/>
          </w:tcPr>
          <w:p w14:paraId="15CE5DC9" w14:textId="77777777" w:rsidR="00CB17E6" w:rsidRPr="0068252E" w:rsidRDefault="00CB17E6" w:rsidP="0068252E">
            <w:pPr>
              <w:spacing w:before="40" w:after="40" w:line="220" w:lineRule="exact"/>
              <w:ind w:left="28" w:right="28"/>
              <w:jc w:val="right"/>
              <w:rPr>
                <w:rFonts w:cs="Times New Roman"/>
                <w:b/>
                <w:sz w:val="18"/>
              </w:rPr>
            </w:pPr>
            <w:r w:rsidRPr="0068252E">
              <w:rPr>
                <w:rFonts w:cs="Times New Roman"/>
                <w:b/>
                <w:bCs/>
                <w:sz w:val="18"/>
              </w:rPr>
              <w:t>100,0</w:t>
            </w:r>
          </w:p>
        </w:tc>
        <w:tc>
          <w:tcPr>
            <w:tcW w:w="35" w:type="dxa"/>
            <w:tcBorders>
              <w:top w:val="single" w:sz="4" w:space="0" w:color="auto"/>
              <w:bottom w:val="single" w:sz="12" w:space="0" w:color="auto"/>
            </w:tcBorders>
          </w:tcPr>
          <w:p w14:paraId="0CAC01C2" w14:textId="77777777" w:rsidR="00CB17E6" w:rsidRPr="0068252E" w:rsidRDefault="00CB17E6" w:rsidP="0068252E">
            <w:pPr>
              <w:spacing w:before="40" w:after="40" w:line="220" w:lineRule="exact"/>
              <w:ind w:left="28" w:right="28"/>
              <w:jc w:val="right"/>
              <w:rPr>
                <w:rFonts w:cs="Times New Roman"/>
                <w:b/>
                <w:bCs/>
                <w:sz w:val="18"/>
              </w:rPr>
            </w:pPr>
          </w:p>
        </w:tc>
        <w:tc>
          <w:tcPr>
            <w:tcW w:w="1096" w:type="dxa"/>
            <w:tcBorders>
              <w:top w:val="single" w:sz="4" w:space="0" w:color="auto"/>
              <w:bottom w:val="single" w:sz="12" w:space="0" w:color="auto"/>
            </w:tcBorders>
            <w:shd w:val="clear" w:color="auto" w:fill="auto"/>
            <w:vAlign w:val="bottom"/>
          </w:tcPr>
          <w:p w14:paraId="28F094FA" w14:textId="41198FBC" w:rsidR="00CB17E6" w:rsidRPr="0068252E" w:rsidRDefault="00CB17E6" w:rsidP="0068252E">
            <w:pPr>
              <w:spacing w:before="40" w:after="40" w:line="220" w:lineRule="exact"/>
              <w:ind w:left="28" w:right="28"/>
              <w:jc w:val="right"/>
              <w:rPr>
                <w:rFonts w:cs="Times New Roman"/>
                <w:b/>
                <w:sz w:val="18"/>
              </w:rPr>
            </w:pPr>
            <w:r w:rsidRPr="0068252E">
              <w:rPr>
                <w:rFonts w:cs="Times New Roman"/>
                <w:b/>
                <w:bCs/>
                <w:sz w:val="18"/>
              </w:rPr>
              <w:t>5 651 637</w:t>
            </w:r>
          </w:p>
        </w:tc>
        <w:tc>
          <w:tcPr>
            <w:tcW w:w="1305" w:type="dxa"/>
            <w:tcBorders>
              <w:top w:val="single" w:sz="4" w:space="0" w:color="auto"/>
              <w:bottom w:val="single" w:sz="12" w:space="0" w:color="auto"/>
            </w:tcBorders>
            <w:shd w:val="clear" w:color="auto" w:fill="auto"/>
            <w:vAlign w:val="bottom"/>
          </w:tcPr>
          <w:p w14:paraId="30901410" w14:textId="77777777" w:rsidR="00CB17E6" w:rsidRPr="0068252E" w:rsidRDefault="00CB17E6" w:rsidP="0068252E">
            <w:pPr>
              <w:spacing w:before="40" w:after="40" w:line="220" w:lineRule="exact"/>
              <w:ind w:left="28" w:right="28"/>
              <w:jc w:val="right"/>
              <w:rPr>
                <w:rFonts w:cs="Times New Roman"/>
                <w:b/>
                <w:sz w:val="18"/>
              </w:rPr>
            </w:pPr>
            <w:r w:rsidRPr="0068252E">
              <w:rPr>
                <w:rFonts w:cs="Times New Roman"/>
                <w:b/>
                <w:bCs/>
                <w:sz w:val="18"/>
              </w:rPr>
              <w:t>100,0</w:t>
            </w:r>
          </w:p>
        </w:tc>
      </w:tr>
    </w:tbl>
    <w:p w14:paraId="1B193B71" w14:textId="77777777" w:rsidR="00D24827" w:rsidRPr="00406849" w:rsidRDefault="00D24827" w:rsidP="00406849">
      <w:pPr>
        <w:pStyle w:val="SingleTxtG"/>
        <w:spacing w:before="120" w:line="220" w:lineRule="exact"/>
        <w:ind w:firstLine="170"/>
        <w:jc w:val="left"/>
        <w:rPr>
          <w:i/>
          <w:iCs/>
          <w:sz w:val="18"/>
          <w:szCs w:val="18"/>
        </w:rPr>
      </w:pPr>
      <w:r w:rsidRPr="00406849">
        <w:rPr>
          <w:i/>
          <w:iCs/>
          <w:sz w:val="18"/>
          <w:szCs w:val="18"/>
        </w:rPr>
        <w:t>Источник</w:t>
      </w:r>
      <w:r w:rsidRPr="00EB1430">
        <w:rPr>
          <w:sz w:val="18"/>
          <w:szCs w:val="18"/>
        </w:rPr>
        <w:t xml:space="preserve">: INE, </w:t>
      </w:r>
      <w:proofErr w:type="spellStart"/>
      <w:r w:rsidRPr="00406849">
        <w:rPr>
          <w:i/>
          <w:iCs/>
          <w:sz w:val="18"/>
          <w:szCs w:val="18"/>
        </w:rPr>
        <w:t>Síntesis</w:t>
      </w:r>
      <w:proofErr w:type="spellEnd"/>
      <w:r w:rsidRPr="00406849">
        <w:rPr>
          <w:i/>
          <w:iCs/>
          <w:sz w:val="18"/>
          <w:szCs w:val="18"/>
        </w:rPr>
        <w:t xml:space="preserve"> </w:t>
      </w:r>
      <w:proofErr w:type="spellStart"/>
      <w:r w:rsidRPr="00406849">
        <w:rPr>
          <w:i/>
          <w:iCs/>
          <w:sz w:val="18"/>
          <w:szCs w:val="18"/>
        </w:rPr>
        <w:t>resultados</w:t>
      </w:r>
      <w:proofErr w:type="spellEnd"/>
      <w:r w:rsidRPr="00406849">
        <w:rPr>
          <w:i/>
          <w:iCs/>
          <w:sz w:val="18"/>
          <w:szCs w:val="18"/>
        </w:rPr>
        <w:t xml:space="preserve"> </w:t>
      </w:r>
      <w:proofErr w:type="spellStart"/>
      <w:r w:rsidRPr="00406849">
        <w:rPr>
          <w:i/>
          <w:iCs/>
          <w:sz w:val="18"/>
          <w:szCs w:val="18"/>
        </w:rPr>
        <w:t>Censo</w:t>
      </w:r>
      <w:proofErr w:type="spellEnd"/>
      <w:r w:rsidRPr="00406849">
        <w:rPr>
          <w:i/>
          <w:iCs/>
          <w:sz w:val="18"/>
          <w:szCs w:val="18"/>
        </w:rPr>
        <w:t xml:space="preserve"> 2017</w:t>
      </w:r>
      <w:r w:rsidRPr="00D75C93">
        <w:rPr>
          <w:sz w:val="18"/>
          <w:szCs w:val="18"/>
        </w:rPr>
        <w:t xml:space="preserve"> </w:t>
      </w:r>
      <w:proofErr w:type="spellStart"/>
      <w:r w:rsidRPr="00D75C93">
        <w:rPr>
          <w:sz w:val="18"/>
          <w:szCs w:val="18"/>
        </w:rPr>
        <w:t>junio</w:t>
      </w:r>
      <w:proofErr w:type="spellEnd"/>
      <w:r w:rsidRPr="00D75C93">
        <w:rPr>
          <w:sz w:val="18"/>
          <w:szCs w:val="18"/>
        </w:rPr>
        <w:t xml:space="preserve"> / 2018</w:t>
      </w:r>
      <w:r w:rsidRPr="00DE51C3">
        <w:rPr>
          <w:rStyle w:val="ab"/>
          <w:szCs w:val="18"/>
        </w:rPr>
        <w:footnoteReference w:id="29"/>
      </w:r>
      <w:r w:rsidRPr="00406849">
        <w:rPr>
          <w:sz w:val="18"/>
          <w:szCs w:val="18"/>
        </w:rPr>
        <w:t>.</w:t>
      </w:r>
    </w:p>
    <w:p w14:paraId="320A2948" w14:textId="2D26D443" w:rsidR="00D24827" w:rsidRPr="00202CBD" w:rsidRDefault="00D24827" w:rsidP="00D24827">
      <w:pPr>
        <w:pStyle w:val="H4G"/>
      </w:pPr>
      <w:bookmarkStart w:id="72" w:name="_Toc155201776"/>
      <w:bookmarkStart w:id="73" w:name="_Toc155712328"/>
      <w:bookmarkStart w:id="74" w:name="_Toc170913603"/>
      <w:bookmarkStart w:id="75" w:name="_Toc171683238"/>
      <w:r w:rsidRPr="00202CBD">
        <w:tab/>
      </w:r>
      <w:proofErr w:type="spellStart"/>
      <w:r>
        <w:rPr>
          <w:iCs/>
        </w:rPr>
        <w:t>xvii</w:t>
      </w:r>
      <w:proofErr w:type="spellEnd"/>
      <w:r w:rsidR="0092416B" w:rsidRPr="0092416B">
        <w:rPr>
          <w:iCs/>
        </w:rPr>
        <w:t>)</w:t>
      </w:r>
      <w:r>
        <w:tab/>
      </w:r>
      <w:r>
        <w:rPr>
          <w:iCs/>
        </w:rPr>
        <w:t>Доля домашних хозяйств, возглавляемых женщинами</w:t>
      </w:r>
      <w:bookmarkEnd w:id="72"/>
      <w:bookmarkEnd w:id="73"/>
      <w:bookmarkEnd w:id="74"/>
      <w:bookmarkEnd w:id="75"/>
    </w:p>
    <w:p w14:paraId="4ADE70B8" w14:textId="77777777" w:rsidR="00D24827" w:rsidRPr="00202CBD" w:rsidRDefault="00D24827" w:rsidP="00D24827">
      <w:pPr>
        <w:pStyle w:val="SingleTxtG"/>
      </w:pPr>
      <w:r>
        <w:t>36.</w:t>
      </w:r>
      <w:r>
        <w:tab/>
        <w:t>Понятие «глава домохозяйства» в основном используется, чтобы определить референтное лицо и на этом основании установить родственные отношения внутри домохозяйства. Следовательно, все члены семьи признают его таковым.</w:t>
      </w:r>
    </w:p>
    <w:p w14:paraId="52971A36" w14:textId="3B223D97" w:rsidR="00D24827" w:rsidRPr="00202CBD" w:rsidRDefault="00D24827" w:rsidP="00D24827">
      <w:pPr>
        <w:pStyle w:val="SingleTxtG"/>
      </w:pPr>
      <w:r>
        <w:t>37.</w:t>
      </w:r>
      <w:r>
        <w:tab/>
        <w:t>В ходе переписи 2017 года было зарегистрировано 2 351 218 женщин — глав домохозяйств, что составляет 41,6 процента всех глав домохозяйств. За период</w:t>
      </w:r>
      <w:r w:rsidR="00E668C9">
        <w:t xml:space="preserve"> </w:t>
      </w:r>
      <w:r w:rsidR="00E668C9">
        <w:br/>
      </w:r>
      <w:r>
        <w:t>2002–2017 годов их численность выросла на 10 процентных пунктов, поскольку в переписи 2002 года женщины составляли 31,5 процента всех глав домохозяйств</w:t>
      </w:r>
      <w:r w:rsidRPr="007E145F">
        <w:rPr>
          <w:rStyle w:val="ab"/>
        </w:rPr>
        <w:footnoteReference w:id="30"/>
      </w:r>
      <w:r>
        <w:t>.</w:t>
      </w:r>
    </w:p>
    <w:p w14:paraId="09D55B84" w14:textId="06E9B435" w:rsidR="00D24827" w:rsidRPr="008E7B3F" w:rsidRDefault="00D67B4D" w:rsidP="00D24827">
      <w:pPr>
        <w:pStyle w:val="H23G"/>
      </w:pPr>
      <w:bookmarkStart w:id="76" w:name="_Toc155201777"/>
      <w:bookmarkStart w:id="77" w:name="_Toc155712329"/>
      <w:bookmarkStart w:id="78" w:name="_Toc170913604"/>
      <w:bookmarkStart w:id="79" w:name="_Toc171683239"/>
      <w:r w:rsidRPr="00BF5927">
        <w:rPr>
          <w:bCs/>
        </w:rPr>
        <w:lastRenderedPageBreak/>
        <w:tab/>
      </w:r>
      <w:r w:rsidR="00D24827">
        <w:rPr>
          <w:bCs/>
        </w:rPr>
        <w:t>3.</w:t>
      </w:r>
      <w:r w:rsidR="00D24827">
        <w:tab/>
      </w:r>
      <w:r w:rsidR="00D24827">
        <w:rPr>
          <w:bCs/>
        </w:rPr>
        <w:t>Информация об уровне жизни населения</w:t>
      </w:r>
      <w:bookmarkEnd w:id="76"/>
      <w:bookmarkEnd w:id="77"/>
      <w:bookmarkEnd w:id="78"/>
      <w:bookmarkEnd w:id="79"/>
    </w:p>
    <w:p w14:paraId="59249EE2" w14:textId="7CAB13C0" w:rsidR="00D24827" w:rsidRPr="00202CBD" w:rsidRDefault="00D67B4D" w:rsidP="00D24827">
      <w:pPr>
        <w:pStyle w:val="H4G"/>
      </w:pPr>
      <w:bookmarkStart w:id="80" w:name="_Toc155712330"/>
      <w:bookmarkStart w:id="81" w:name="_Toc170913605"/>
      <w:bookmarkStart w:id="82" w:name="_Toc171683240"/>
      <w:r w:rsidRPr="00993706">
        <w:rPr>
          <w:iCs/>
        </w:rPr>
        <w:tab/>
      </w:r>
      <w:r w:rsidR="00D24827">
        <w:rPr>
          <w:iCs/>
        </w:rPr>
        <w:t>i</w:t>
      </w:r>
      <w:r w:rsidRPr="00D67B4D">
        <w:rPr>
          <w:iCs/>
        </w:rPr>
        <w:t>)</w:t>
      </w:r>
      <w:r w:rsidR="00D24827">
        <w:tab/>
      </w:r>
      <w:r w:rsidR="00D24827">
        <w:rPr>
          <w:iCs/>
        </w:rPr>
        <w:t>Доля расходов на продовольствие, жилье, здравоохранение и образование</w:t>
      </w:r>
      <w:bookmarkEnd w:id="80"/>
      <w:bookmarkEnd w:id="81"/>
      <w:bookmarkEnd w:id="82"/>
    </w:p>
    <w:p w14:paraId="6CF02C53" w14:textId="65751E0D" w:rsidR="00D24827" w:rsidRPr="00202CBD" w:rsidRDefault="00D24827" w:rsidP="00D24827">
      <w:pPr>
        <w:pStyle w:val="SingleTxtG"/>
      </w:pPr>
      <w:r>
        <w:t>38.</w:t>
      </w:r>
      <w:r>
        <w:tab/>
        <w:t xml:space="preserve">Согласно </w:t>
      </w:r>
      <w:r w:rsidR="00CA0F87">
        <w:t>девятому</w:t>
      </w:r>
      <w:r>
        <w:t xml:space="preserve"> обследованию бюджетов домашних хозяйств, проведенному НИС в период с 1 октября 2021 года по 30 сентября 2022 года, домохозяйства в столицах регионов страны тратят свой бюджет в основном на продукты питания и безалкогольные напитки (21,2 процента), жилье, воду, электричество, газ и другие виды топлива (16,0 процента) и транспорт (15,0 процента). По сравнению с данными предыдущего обследования, увеличилась доля расходов на питание и уменьшилась доля расходов на образовательные услуги. </w:t>
      </w:r>
    </w:p>
    <w:p w14:paraId="54E15F64" w14:textId="0EC67A70" w:rsidR="00D24827" w:rsidRPr="00202CBD" w:rsidRDefault="004F414C" w:rsidP="004F414C">
      <w:pPr>
        <w:pStyle w:val="H23G"/>
      </w:pPr>
      <w:r w:rsidRPr="00BF5927">
        <w:rPr>
          <w:b w:val="0"/>
          <w:bCs/>
        </w:rPr>
        <w:tab/>
      </w:r>
      <w:r w:rsidRPr="00BF5927">
        <w:rPr>
          <w:b w:val="0"/>
          <w:bCs/>
        </w:rPr>
        <w:tab/>
      </w:r>
      <w:r w:rsidR="00D24827" w:rsidRPr="00FE628D">
        <w:rPr>
          <w:b w:val="0"/>
          <w:bCs/>
        </w:rPr>
        <w:t>Таблица 13</w:t>
      </w:r>
      <w:r w:rsidRPr="00BF5927">
        <w:rPr>
          <w:b w:val="0"/>
          <w:bCs/>
        </w:rPr>
        <w:br/>
      </w:r>
      <w:r w:rsidR="00D24827">
        <w:t>Распределение среднемесячных расходов домохозяйств в столицах регионов согласно Классификации индивидуального потребления по целям (КИПЦ)</w:t>
      </w:r>
      <w:r w:rsidR="00D24827" w:rsidRPr="00993706">
        <w:rPr>
          <w:rStyle w:val="ab"/>
          <w:b w:val="0"/>
        </w:rPr>
        <w:footnoteReference w:id="31"/>
      </w:r>
    </w:p>
    <w:p w14:paraId="65156740" w14:textId="33D693AD" w:rsidR="00D24827" w:rsidRDefault="00F00E75" w:rsidP="003B5C40">
      <w:pPr>
        <w:spacing w:before="120" w:after="120"/>
        <w:ind w:left="737"/>
      </w:pPr>
      <w:r w:rsidRPr="00212D67">
        <w:rPr>
          <w:noProof/>
          <w:lang w:val="es-CL" w:eastAsia="es-CL"/>
        </w:rPr>
        <w:drawing>
          <wp:inline distT="0" distB="0" distL="0" distR="0" wp14:anchorId="49EC31FF" wp14:editId="40C9592B">
            <wp:extent cx="5220000" cy="2776831"/>
            <wp:effectExtent l="0" t="0" r="0" b="5080"/>
            <wp:docPr id="907090213" name="Gráfico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126FFFC" w14:textId="77777777" w:rsidR="00D24827" w:rsidRPr="008B4970" w:rsidRDefault="00D24827" w:rsidP="008B4970">
      <w:pPr>
        <w:pStyle w:val="SingleTxtG"/>
        <w:spacing w:line="220" w:lineRule="exact"/>
        <w:ind w:firstLine="170"/>
        <w:jc w:val="left"/>
        <w:rPr>
          <w:i/>
          <w:iCs/>
          <w:sz w:val="18"/>
          <w:szCs w:val="18"/>
          <w:lang w:val="fr-CH"/>
        </w:rPr>
      </w:pPr>
      <w:r w:rsidRPr="008B4970">
        <w:rPr>
          <w:i/>
          <w:iCs/>
          <w:sz w:val="18"/>
          <w:szCs w:val="18"/>
        </w:rPr>
        <w:t>Источник</w:t>
      </w:r>
      <w:r w:rsidRPr="00B26CF3">
        <w:rPr>
          <w:sz w:val="18"/>
          <w:szCs w:val="18"/>
          <w:lang w:val="fr-CH"/>
        </w:rPr>
        <w:t>: INE,</w:t>
      </w:r>
      <w:r w:rsidRPr="008B4970">
        <w:rPr>
          <w:i/>
          <w:iCs/>
          <w:sz w:val="18"/>
          <w:szCs w:val="18"/>
          <w:lang w:val="fr-CH"/>
        </w:rPr>
        <w:t xml:space="preserve"> Informe de principales </w:t>
      </w:r>
      <w:proofErr w:type="spellStart"/>
      <w:r w:rsidRPr="008B4970">
        <w:rPr>
          <w:i/>
          <w:iCs/>
          <w:sz w:val="18"/>
          <w:szCs w:val="18"/>
          <w:lang w:val="fr-CH"/>
        </w:rPr>
        <w:t>resultados</w:t>
      </w:r>
      <w:proofErr w:type="spellEnd"/>
      <w:r w:rsidRPr="008B4970">
        <w:rPr>
          <w:i/>
          <w:iCs/>
          <w:sz w:val="18"/>
          <w:szCs w:val="18"/>
          <w:lang w:val="fr-CH"/>
        </w:rPr>
        <w:t xml:space="preserve"> IX </w:t>
      </w:r>
      <w:proofErr w:type="spellStart"/>
      <w:r w:rsidRPr="008B4970">
        <w:rPr>
          <w:i/>
          <w:iCs/>
          <w:sz w:val="18"/>
          <w:szCs w:val="18"/>
          <w:lang w:val="fr-CH"/>
        </w:rPr>
        <w:t>Encuesta</w:t>
      </w:r>
      <w:proofErr w:type="spellEnd"/>
      <w:r w:rsidRPr="008B4970">
        <w:rPr>
          <w:i/>
          <w:iCs/>
          <w:sz w:val="18"/>
          <w:szCs w:val="18"/>
          <w:lang w:val="fr-CH"/>
        </w:rPr>
        <w:t xml:space="preserve"> de </w:t>
      </w:r>
      <w:proofErr w:type="spellStart"/>
      <w:r w:rsidRPr="008B4970">
        <w:rPr>
          <w:i/>
          <w:iCs/>
          <w:sz w:val="18"/>
          <w:szCs w:val="18"/>
          <w:lang w:val="fr-CH"/>
        </w:rPr>
        <w:t>Presupuestos</w:t>
      </w:r>
      <w:proofErr w:type="spellEnd"/>
      <w:r w:rsidRPr="008B4970">
        <w:rPr>
          <w:i/>
          <w:iCs/>
          <w:sz w:val="18"/>
          <w:szCs w:val="18"/>
          <w:lang w:val="fr-CH"/>
        </w:rPr>
        <w:t xml:space="preserve"> </w:t>
      </w:r>
      <w:proofErr w:type="spellStart"/>
      <w:r w:rsidRPr="008B4970">
        <w:rPr>
          <w:i/>
          <w:iCs/>
          <w:sz w:val="18"/>
          <w:szCs w:val="18"/>
          <w:lang w:val="fr-CH"/>
        </w:rPr>
        <w:t>Familiares</w:t>
      </w:r>
      <w:proofErr w:type="spellEnd"/>
      <w:r w:rsidRPr="008B4970">
        <w:rPr>
          <w:i/>
          <w:iCs/>
          <w:sz w:val="18"/>
          <w:szCs w:val="18"/>
          <w:lang w:val="fr-CH"/>
        </w:rPr>
        <w:t xml:space="preserve"> </w:t>
      </w:r>
      <w:r w:rsidRPr="00B7736B">
        <w:rPr>
          <w:sz w:val="18"/>
          <w:szCs w:val="18"/>
          <w:lang w:val="fr-CH"/>
        </w:rPr>
        <w:t>(</w:t>
      </w:r>
      <w:proofErr w:type="spellStart"/>
      <w:r w:rsidRPr="00B7736B">
        <w:rPr>
          <w:sz w:val="18"/>
          <w:szCs w:val="18"/>
          <w:lang w:val="fr-CH"/>
        </w:rPr>
        <w:t>octubre</w:t>
      </w:r>
      <w:proofErr w:type="spellEnd"/>
      <w:r w:rsidRPr="00B7736B">
        <w:rPr>
          <w:sz w:val="18"/>
          <w:szCs w:val="18"/>
          <w:lang w:val="fr-CH"/>
        </w:rPr>
        <w:t>, 2023)</w:t>
      </w:r>
      <w:r w:rsidRPr="00B7736B">
        <w:rPr>
          <w:rStyle w:val="ab"/>
          <w:szCs w:val="18"/>
        </w:rPr>
        <w:footnoteReference w:id="32"/>
      </w:r>
      <w:r w:rsidRPr="00B7736B">
        <w:rPr>
          <w:sz w:val="18"/>
          <w:szCs w:val="18"/>
          <w:lang w:val="fr-CH"/>
        </w:rPr>
        <w:t>.</w:t>
      </w:r>
    </w:p>
    <w:p w14:paraId="50371214" w14:textId="105B95C0" w:rsidR="00D24827" w:rsidRPr="00202CBD" w:rsidRDefault="00D24827" w:rsidP="00D24827">
      <w:pPr>
        <w:pStyle w:val="H4G"/>
      </w:pPr>
      <w:bookmarkStart w:id="83" w:name="_Toc155712331"/>
      <w:bookmarkStart w:id="84" w:name="_Toc170913606"/>
      <w:bookmarkStart w:id="85" w:name="_Toc171683241"/>
      <w:r w:rsidRPr="00D24827">
        <w:rPr>
          <w:lang w:val="fr-CH"/>
        </w:rPr>
        <w:tab/>
      </w:r>
      <w:proofErr w:type="spellStart"/>
      <w:r>
        <w:rPr>
          <w:iCs/>
        </w:rPr>
        <w:t>ii</w:t>
      </w:r>
      <w:proofErr w:type="spellEnd"/>
      <w:r w:rsidR="000562C1" w:rsidRPr="00D87070">
        <w:rPr>
          <w:iCs/>
        </w:rPr>
        <w:t>)</w:t>
      </w:r>
      <w:r>
        <w:tab/>
      </w:r>
      <w:r>
        <w:rPr>
          <w:iCs/>
        </w:rPr>
        <w:t>Доля населения, живущего за национальной чертой бедности</w:t>
      </w:r>
      <w:bookmarkEnd w:id="83"/>
      <w:bookmarkEnd w:id="84"/>
      <w:bookmarkEnd w:id="85"/>
    </w:p>
    <w:p w14:paraId="6BBD778F" w14:textId="6DAC6867" w:rsidR="00D24827" w:rsidRPr="00202CBD" w:rsidRDefault="00D24827" w:rsidP="00D24827">
      <w:pPr>
        <w:pStyle w:val="SingleTxtG"/>
      </w:pPr>
      <w:r>
        <w:t>39.</w:t>
      </w:r>
      <w:r>
        <w:tab/>
        <w:t>Согласно результатам Национального обследования социально-экономического положения (НОСЭП) 2022 года, совокупная бедность на национальном уровне достигла исторического минимума в 6,5 процента. Это на 4,2</w:t>
      </w:r>
      <w:r w:rsidR="00D87070">
        <w:rPr>
          <w:lang w:val="en-US"/>
        </w:rPr>
        <w:t> </w:t>
      </w:r>
      <w:r>
        <w:t>процентных пункта ниже уровня бедности, зафиксированного в НОСЭП 2020 года, а также ниже уровня бедности в 8,5 процента, который отмечался в 2017 году.</w:t>
      </w:r>
    </w:p>
    <w:p w14:paraId="5EA09CA3" w14:textId="08F7E6FE" w:rsidR="00D24827" w:rsidRPr="00202CBD" w:rsidRDefault="00D24827" w:rsidP="00D24827">
      <w:pPr>
        <w:pStyle w:val="SingleTxtG"/>
      </w:pPr>
      <w:r>
        <w:t>40.</w:t>
      </w:r>
      <w:r>
        <w:tab/>
        <w:t>В соответствии с используемой в Чили методологией измерения бедности, стоимость</w:t>
      </w:r>
      <w:r>
        <w:rPr>
          <w:b/>
          <w:bCs/>
        </w:rPr>
        <w:t xml:space="preserve"> </w:t>
      </w:r>
      <w:r>
        <w:t>базовой продовольственной корзины (БПК) рассматривается в качестве одной из главных переменных для определения черты бедности. С ноября 2020 года по ноябрь 2022 года стоимость БПК увеличилась на 33,6 процента, в то время как ИПЦ вырос на 20,9 процента. За тот же период уровень черты бедности поднялся со 174</w:t>
      </w:r>
      <w:r w:rsidR="00D87070">
        <w:rPr>
          <w:lang w:val="en-US"/>
        </w:rPr>
        <w:t> </w:t>
      </w:r>
      <w:r>
        <w:t>131</w:t>
      </w:r>
      <w:r w:rsidR="00D87070">
        <w:rPr>
          <w:lang w:val="en-US"/>
        </w:rPr>
        <w:t> </w:t>
      </w:r>
      <w:r>
        <w:t>чилийского песо на взрослого человека в ноябре 2020 года до 216</w:t>
      </w:r>
      <w:r w:rsidR="00CA2BAF">
        <w:rPr>
          <w:lang w:val="en-US"/>
        </w:rPr>
        <w:t> </w:t>
      </w:r>
      <w:r>
        <w:t>849</w:t>
      </w:r>
      <w:r w:rsidR="00CA2BAF">
        <w:rPr>
          <w:lang w:val="en-US"/>
        </w:rPr>
        <w:t> </w:t>
      </w:r>
      <w:r>
        <w:t>чилийских песо на взрослого человека в ноябре 2022 года (годовой доход в</w:t>
      </w:r>
      <w:r w:rsidRPr="00A35C77">
        <w:t xml:space="preserve"> </w:t>
      </w:r>
      <w:r>
        <w:t>песо), что в номинальном выражении составляет изменение на 24,5 процента.</w:t>
      </w:r>
    </w:p>
    <w:p w14:paraId="52A60470" w14:textId="77777777" w:rsidR="00D24827" w:rsidRPr="00202CBD" w:rsidRDefault="00D24827" w:rsidP="0003245F">
      <w:pPr>
        <w:pStyle w:val="SingleTxtG"/>
        <w:keepNext/>
        <w:keepLines/>
      </w:pPr>
      <w:r>
        <w:lastRenderedPageBreak/>
        <w:t>41.</w:t>
      </w:r>
      <w:r>
        <w:tab/>
        <w:t>С другой стороны, черта крайней бедности — это порог для установления групп домохозяйств и населения, живущих в условиях крайней бедности, определяемой на основании доходов (ранее называемой нищетой). Значение черты крайней бедности, определяемой на основании доходов, было установлено как эквивалент двух третей значения черты бедности.</w:t>
      </w:r>
    </w:p>
    <w:p w14:paraId="460513C1" w14:textId="1C6B09E0" w:rsidR="00D24827" w:rsidRPr="00202CBD" w:rsidRDefault="004C6681" w:rsidP="004C6681">
      <w:pPr>
        <w:pStyle w:val="H23G"/>
      </w:pPr>
      <w:r w:rsidRPr="00BF5927">
        <w:rPr>
          <w:b w:val="0"/>
          <w:bCs/>
        </w:rPr>
        <w:tab/>
      </w:r>
      <w:r w:rsidRPr="00BF5927">
        <w:rPr>
          <w:b w:val="0"/>
          <w:bCs/>
        </w:rPr>
        <w:tab/>
      </w:r>
      <w:r w:rsidR="00D24827" w:rsidRPr="004C6681">
        <w:rPr>
          <w:b w:val="0"/>
          <w:bCs/>
        </w:rPr>
        <w:t>Таблица 14</w:t>
      </w:r>
      <w:r w:rsidRPr="00BF5927">
        <w:rPr>
          <w:b w:val="0"/>
          <w:bCs/>
        </w:rPr>
        <w:br/>
      </w:r>
      <w:r w:rsidR="00D24827">
        <w:t xml:space="preserve">Распространенность бедности и крайней бедности среди населения, </w:t>
      </w:r>
      <w:r w:rsidR="008718EE" w:rsidRPr="00BF5927">
        <w:br/>
      </w:r>
      <w:r w:rsidR="00D24827">
        <w:t>2006–2022 годы</w:t>
      </w:r>
    </w:p>
    <w:tbl>
      <w:tblPr>
        <w:tblW w:w="7370" w:type="dxa"/>
        <w:tblInd w:w="1134" w:type="dxa"/>
        <w:tblLayout w:type="fixed"/>
        <w:tblCellMar>
          <w:left w:w="0" w:type="dxa"/>
          <w:right w:w="0" w:type="dxa"/>
        </w:tblCellMar>
        <w:tblLook w:val="0000" w:firstRow="0" w:lastRow="0" w:firstColumn="0" w:lastColumn="0" w:noHBand="0" w:noVBand="0"/>
      </w:tblPr>
      <w:tblGrid>
        <w:gridCol w:w="962"/>
        <w:gridCol w:w="2082"/>
        <w:gridCol w:w="2404"/>
        <w:gridCol w:w="1922"/>
      </w:tblGrid>
      <w:tr w:rsidR="00D24827" w:rsidRPr="00BA1A2A" w14:paraId="0C974873" w14:textId="77777777" w:rsidTr="00BA1A2A">
        <w:trPr>
          <w:tblHeader/>
        </w:trPr>
        <w:tc>
          <w:tcPr>
            <w:tcW w:w="851" w:type="dxa"/>
            <w:tcBorders>
              <w:top w:val="single" w:sz="4" w:space="0" w:color="auto"/>
              <w:bottom w:val="single" w:sz="12" w:space="0" w:color="auto"/>
            </w:tcBorders>
            <w:shd w:val="clear" w:color="auto" w:fill="auto"/>
            <w:vAlign w:val="bottom"/>
          </w:tcPr>
          <w:p w14:paraId="4BD3AF80" w14:textId="77777777" w:rsidR="00D24827" w:rsidRPr="00BA1A2A" w:rsidRDefault="00D24827" w:rsidP="00BA1A2A">
            <w:pPr>
              <w:spacing w:before="80" w:after="80" w:line="200" w:lineRule="exact"/>
              <w:ind w:left="28" w:right="28"/>
              <w:rPr>
                <w:rFonts w:cs="Times New Roman"/>
                <w:i/>
                <w:sz w:val="16"/>
              </w:rPr>
            </w:pPr>
            <w:r w:rsidRPr="00BA1A2A">
              <w:rPr>
                <w:rFonts w:cs="Times New Roman"/>
                <w:i/>
                <w:sz w:val="16"/>
              </w:rPr>
              <w:t>Год</w:t>
            </w:r>
          </w:p>
        </w:tc>
        <w:tc>
          <w:tcPr>
            <w:tcW w:w="1842" w:type="dxa"/>
            <w:tcBorders>
              <w:top w:val="single" w:sz="4" w:space="0" w:color="auto"/>
              <w:bottom w:val="single" w:sz="12" w:space="0" w:color="auto"/>
            </w:tcBorders>
            <w:shd w:val="clear" w:color="auto" w:fill="auto"/>
            <w:vAlign w:val="bottom"/>
          </w:tcPr>
          <w:p w14:paraId="130099EB" w14:textId="77777777" w:rsidR="00D24827" w:rsidRPr="00BA1A2A" w:rsidRDefault="00D24827" w:rsidP="00BA1A2A">
            <w:pPr>
              <w:spacing w:before="80" w:after="80" w:line="200" w:lineRule="exact"/>
              <w:ind w:left="28" w:right="28"/>
              <w:jc w:val="right"/>
              <w:rPr>
                <w:rFonts w:cs="Times New Roman"/>
                <w:i/>
                <w:sz w:val="16"/>
              </w:rPr>
            </w:pPr>
            <w:r w:rsidRPr="00BA1A2A">
              <w:rPr>
                <w:rFonts w:cs="Times New Roman"/>
                <w:i/>
                <w:sz w:val="16"/>
              </w:rPr>
              <w:t>Умеренная бедность</w:t>
            </w:r>
          </w:p>
        </w:tc>
        <w:tc>
          <w:tcPr>
            <w:tcW w:w="2127" w:type="dxa"/>
            <w:tcBorders>
              <w:top w:val="single" w:sz="4" w:space="0" w:color="auto"/>
              <w:bottom w:val="single" w:sz="12" w:space="0" w:color="auto"/>
            </w:tcBorders>
            <w:shd w:val="clear" w:color="auto" w:fill="auto"/>
            <w:vAlign w:val="bottom"/>
          </w:tcPr>
          <w:p w14:paraId="191D8CBD" w14:textId="77777777" w:rsidR="00D24827" w:rsidRPr="00BA1A2A" w:rsidRDefault="00D24827" w:rsidP="00BA1A2A">
            <w:pPr>
              <w:spacing w:before="80" w:after="80" w:line="200" w:lineRule="exact"/>
              <w:ind w:left="28" w:right="28"/>
              <w:jc w:val="right"/>
              <w:rPr>
                <w:rFonts w:cs="Times New Roman"/>
                <w:i/>
                <w:sz w:val="16"/>
              </w:rPr>
            </w:pPr>
            <w:r w:rsidRPr="00BA1A2A">
              <w:rPr>
                <w:rFonts w:cs="Times New Roman"/>
                <w:i/>
                <w:sz w:val="16"/>
              </w:rPr>
              <w:t>Крайняя бедность</w:t>
            </w:r>
          </w:p>
        </w:tc>
        <w:tc>
          <w:tcPr>
            <w:tcW w:w="1701" w:type="dxa"/>
            <w:tcBorders>
              <w:top w:val="single" w:sz="4" w:space="0" w:color="auto"/>
              <w:bottom w:val="single" w:sz="12" w:space="0" w:color="auto"/>
            </w:tcBorders>
            <w:shd w:val="clear" w:color="auto" w:fill="auto"/>
            <w:vAlign w:val="bottom"/>
          </w:tcPr>
          <w:p w14:paraId="1DACE343" w14:textId="77777777" w:rsidR="00D24827" w:rsidRPr="00BA1A2A" w:rsidRDefault="00D24827" w:rsidP="00BA1A2A">
            <w:pPr>
              <w:spacing w:before="80" w:after="80" w:line="200" w:lineRule="exact"/>
              <w:ind w:left="28" w:right="28"/>
              <w:jc w:val="right"/>
              <w:rPr>
                <w:rFonts w:cs="Times New Roman"/>
                <w:i/>
                <w:sz w:val="16"/>
              </w:rPr>
            </w:pPr>
            <w:r w:rsidRPr="00BA1A2A">
              <w:rPr>
                <w:rFonts w:cs="Times New Roman"/>
                <w:i/>
                <w:sz w:val="16"/>
              </w:rPr>
              <w:t>Всего</w:t>
            </w:r>
          </w:p>
        </w:tc>
      </w:tr>
      <w:tr w:rsidR="00D24827" w:rsidRPr="00BA1A2A" w14:paraId="1FD7CFFC" w14:textId="77777777" w:rsidTr="00BA1A2A">
        <w:tc>
          <w:tcPr>
            <w:tcW w:w="851" w:type="dxa"/>
            <w:tcBorders>
              <w:top w:val="single" w:sz="12" w:space="0" w:color="auto"/>
            </w:tcBorders>
            <w:shd w:val="clear" w:color="auto" w:fill="auto"/>
          </w:tcPr>
          <w:p w14:paraId="22C325B7" w14:textId="77777777" w:rsidR="00D24827" w:rsidRPr="00BA1A2A" w:rsidRDefault="00D24827" w:rsidP="00BA1A2A">
            <w:pPr>
              <w:spacing w:before="40" w:after="40" w:line="220" w:lineRule="exact"/>
              <w:ind w:left="28" w:right="28"/>
              <w:rPr>
                <w:rFonts w:cs="Times New Roman"/>
                <w:sz w:val="18"/>
              </w:rPr>
            </w:pPr>
            <w:r w:rsidRPr="00BA1A2A">
              <w:rPr>
                <w:rFonts w:cs="Times New Roman"/>
                <w:sz w:val="18"/>
              </w:rPr>
              <w:t>2006</w:t>
            </w:r>
          </w:p>
        </w:tc>
        <w:tc>
          <w:tcPr>
            <w:tcW w:w="1842" w:type="dxa"/>
            <w:tcBorders>
              <w:top w:val="single" w:sz="12" w:space="0" w:color="auto"/>
            </w:tcBorders>
            <w:shd w:val="clear" w:color="auto" w:fill="auto"/>
            <w:vAlign w:val="bottom"/>
          </w:tcPr>
          <w:p w14:paraId="338AB154"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16,3%</w:t>
            </w:r>
          </w:p>
        </w:tc>
        <w:tc>
          <w:tcPr>
            <w:tcW w:w="2127" w:type="dxa"/>
            <w:tcBorders>
              <w:top w:val="single" w:sz="12" w:space="0" w:color="auto"/>
            </w:tcBorders>
            <w:shd w:val="clear" w:color="auto" w:fill="auto"/>
            <w:vAlign w:val="bottom"/>
          </w:tcPr>
          <w:p w14:paraId="6AC1A0CE"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12,4%</w:t>
            </w:r>
          </w:p>
        </w:tc>
        <w:tc>
          <w:tcPr>
            <w:tcW w:w="1701" w:type="dxa"/>
            <w:tcBorders>
              <w:top w:val="single" w:sz="12" w:space="0" w:color="auto"/>
            </w:tcBorders>
            <w:shd w:val="clear" w:color="auto" w:fill="auto"/>
            <w:vAlign w:val="bottom"/>
          </w:tcPr>
          <w:p w14:paraId="2142EF01"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28,7%</w:t>
            </w:r>
          </w:p>
        </w:tc>
      </w:tr>
      <w:tr w:rsidR="00D24827" w:rsidRPr="00BA1A2A" w14:paraId="6F6F6F2A" w14:textId="77777777" w:rsidTr="00BA1A2A">
        <w:tc>
          <w:tcPr>
            <w:tcW w:w="851" w:type="dxa"/>
            <w:shd w:val="clear" w:color="auto" w:fill="auto"/>
          </w:tcPr>
          <w:p w14:paraId="3552A920" w14:textId="77777777" w:rsidR="00D24827" w:rsidRPr="00BA1A2A" w:rsidRDefault="00D24827" w:rsidP="00BA1A2A">
            <w:pPr>
              <w:spacing w:before="40" w:after="40" w:line="220" w:lineRule="exact"/>
              <w:ind w:left="28" w:right="28"/>
              <w:rPr>
                <w:rFonts w:cs="Times New Roman"/>
                <w:sz w:val="18"/>
              </w:rPr>
            </w:pPr>
            <w:r w:rsidRPr="00BA1A2A">
              <w:rPr>
                <w:rFonts w:cs="Times New Roman"/>
                <w:sz w:val="18"/>
              </w:rPr>
              <w:t>2009</w:t>
            </w:r>
          </w:p>
        </w:tc>
        <w:tc>
          <w:tcPr>
            <w:tcW w:w="1842" w:type="dxa"/>
            <w:shd w:val="clear" w:color="auto" w:fill="auto"/>
            <w:vAlign w:val="bottom"/>
          </w:tcPr>
          <w:p w14:paraId="3F2EFB67"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15,1%</w:t>
            </w:r>
          </w:p>
        </w:tc>
        <w:tc>
          <w:tcPr>
            <w:tcW w:w="2127" w:type="dxa"/>
            <w:shd w:val="clear" w:color="auto" w:fill="auto"/>
            <w:vAlign w:val="bottom"/>
          </w:tcPr>
          <w:p w14:paraId="086F82E7"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9,7%</w:t>
            </w:r>
          </w:p>
        </w:tc>
        <w:tc>
          <w:tcPr>
            <w:tcW w:w="1701" w:type="dxa"/>
            <w:shd w:val="clear" w:color="auto" w:fill="auto"/>
            <w:vAlign w:val="bottom"/>
          </w:tcPr>
          <w:p w14:paraId="38FD7B49"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24,8%</w:t>
            </w:r>
          </w:p>
        </w:tc>
      </w:tr>
      <w:tr w:rsidR="00D24827" w:rsidRPr="00BA1A2A" w14:paraId="4D7BF44E" w14:textId="77777777" w:rsidTr="00BA1A2A">
        <w:tc>
          <w:tcPr>
            <w:tcW w:w="851" w:type="dxa"/>
            <w:shd w:val="clear" w:color="auto" w:fill="auto"/>
          </w:tcPr>
          <w:p w14:paraId="2108A1AF" w14:textId="77777777" w:rsidR="00D24827" w:rsidRPr="00BA1A2A" w:rsidRDefault="00D24827" w:rsidP="00BA1A2A">
            <w:pPr>
              <w:spacing w:before="40" w:after="40" w:line="220" w:lineRule="exact"/>
              <w:ind w:left="28" w:right="28"/>
              <w:rPr>
                <w:rFonts w:cs="Times New Roman"/>
                <w:sz w:val="18"/>
              </w:rPr>
            </w:pPr>
            <w:r w:rsidRPr="00BA1A2A">
              <w:rPr>
                <w:rFonts w:cs="Times New Roman"/>
                <w:sz w:val="18"/>
              </w:rPr>
              <w:t>2011</w:t>
            </w:r>
          </w:p>
        </w:tc>
        <w:tc>
          <w:tcPr>
            <w:tcW w:w="1842" w:type="dxa"/>
            <w:shd w:val="clear" w:color="auto" w:fill="auto"/>
            <w:vAlign w:val="bottom"/>
          </w:tcPr>
          <w:p w14:paraId="632F8120"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13,8%</w:t>
            </w:r>
          </w:p>
        </w:tc>
        <w:tc>
          <w:tcPr>
            <w:tcW w:w="2127" w:type="dxa"/>
            <w:shd w:val="clear" w:color="auto" w:fill="auto"/>
            <w:vAlign w:val="bottom"/>
          </w:tcPr>
          <w:p w14:paraId="30799E90"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7,9%</w:t>
            </w:r>
          </w:p>
        </w:tc>
        <w:tc>
          <w:tcPr>
            <w:tcW w:w="1701" w:type="dxa"/>
            <w:shd w:val="clear" w:color="auto" w:fill="auto"/>
            <w:vAlign w:val="bottom"/>
          </w:tcPr>
          <w:p w14:paraId="44C4D068"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21,7%</w:t>
            </w:r>
          </w:p>
        </w:tc>
      </w:tr>
      <w:tr w:rsidR="00D24827" w:rsidRPr="00BA1A2A" w14:paraId="11A3C848" w14:textId="77777777" w:rsidTr="00BA1A2A">
        <w:tc>
          <w:tcPr>
            <w:tcW w:w="851" w:type="dxa"/>
            <w:shd w:val="clear" w:color="auto" w:fill="auto"/>
          </w:tcPr>
          <w:p w14:paraId="27583BF7" w14:textId="77777777" w:rsidR="00D24827" w:rsidRPr="00BA1A2A" w:rsidRDefault="00D24827" w:rsidP="00BA1A2A">
            <w:pPr>
              <w:spacing w:before="40" w:after="40" w:line="220" w:lineRule="exact"/>
              <w:ind w:left="28" w:right="28"/>
              <w:rPr>
                <w:rFonts w:cs="Times New Roman"/>
                <w:sz w:val="18"/>
              </w:rPr>
            </w:pPr>
            <w:r w:rsidRPr="00BA1A2A">
              <w:rPr>
                <w:rFonts w:cs="Times New Roman"/>
                <w:sz w:val="18"/>
              </w:rPr>
              <w:t>2013</w:t>
            </w:r>
          </w:p>
        </w:tc>
        <w:tc>
          <w:tcPr>
            <w:tcW w:w="1842" w:type="dxa"/>
            <w:shd w:val="clear" w:color="auto" w:fill="auto"/>
            <w:vAlign w:val="bottom"/>
          </w:tcPr>
          <w:p w14:paraId="7F012E38"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9,6%</w:t>
            </w:r>
          </w:p>
        </w:tc>
        <w:tc>
          <w:tcPr>
            <w:tcW w:w="2127" w:type="dxa"/>
            <w:shd w:val="clear" w:color="auto" w:fill="auto"/>
            <w:vAlign w:val="bottom"/>
          </w:tcPr>
          <w:p w14:paraId="6B572316"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4,3%</w:t>
            </w:r>
          </w:p>
        </w:tc>
        <w:tc>
          <w:tcPr>
            <w:tcW w:w="1701" w:type="dxa"/>
            <w:shd w:val="clear" w:color="auto" w:fill="auto"/>
            <w:vAlign w:val="bottom"/>
          </w:tcPr>
          <w:p w14:paraId="08E9EFDE"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13,9%</w:t>
            </w:r>
          </w:p>
        </w:tc>
      </w:tr>
      <w:tr w:rsidR="00D24827" w:rsidRPr="00BA1A2A" w14:paraId="6BC252ED" w14:textId="77777777" w:rsidTr="00BA1A2A">
        <w:tc>
          <w:tcPr>
            <w:tcW w:w="851" w:type="dxa"/>
            <w:shd w:val="clear" w:color="auto" w:fill="auto"/>
          </w:tcPr>
          <w:p w14:paraId="53472136" w14:textId="77777777" w:rsidR="00D24827" w:rsidRPr="00BA1A2A" w:rsidRDefault="00D24827" w:rsidP="00BA1A2A">
            <w:pPr>
              <w:spacing w:before="40" w:after="40" w:line="220" w:lineRule="exact"/>
              <w:ind w:left="28" w:right="28"/>
              <w:rPr>
                <w:rFonts w:cs="Times New Roman"/>
                <w:sz w:val="18"/>
              </w:rPr>
            </w:pPr>
            <w:r w:rsidRPr="00BA1A2A">
              <w:rPr>
                <w:rFonts w:cs="Times New Roman"/>
                <w:sz w:val="18"/>
              </w:rPr>
              <w:t>2015</w:t>
            </w:r>
          </w:p>
        </w:tc>
        <w:tc>
          <w:tcPr>
            <w:tcW w:w="1842" w:type="dxa"/>
            <w:shd w:val="clear" w:color="auto" w:fill="auto"/>
            <w:vAlign w:val="bottom"/>
          </w:tcPr>
          <w:p w14:paraId="6AD1F127"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7,8%</w:t>
            </w:r>
          </w:p>
        </w:tc>
        <w:tc>
          <w:tcPr>
            <w:tcW w:w="2127" w:type="dxa"/>
            <w:shd w:val="clear" w:color="auto" w:fill="auto"/>
            <w:vAlign w:val="bottom"/>
          </w:tcPr>
          <w:p w14:paraId="131D4B86"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3,4%</w:t>
            </w:r>
          </w:p>
        </w:tc>
        <w:tc>
          <w:tcPr>
            <w:tcW w:w="1701" w:type="dxa"/>
            <w:shd w:val="clear" w:color="auto" w:fill="auto"/>
            <w:vAlign w:val="bottom"/>
          </w:tcPr>
          <w:p w14:paraId="65E70BF3"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11,2%</w:t>
            </w:r>
          </w:p>
        </w:tc>
      </w:tr>
      <w:tr w:rsidR="00D24827" w:rsidRPr="00BA1A2A" w14:paraId="3577953E" w14:textId="77777777" w:rsidTr="00BA1A2A">
        <w:tc>
          <w:tcPr>
            <w:tcW w:w="851" w:type="dxa"/>
            <w:shd w:val="clear" w:color="auto" w:fill="auto"/>
          </w:tcPr>
          <w:p w14:paraId="18F42C49" w14:textId="77777777" w:rsidR="00D24827" w:rsidRPr="00BA1A2A" w:rsidRDefault="00D24827" w:rsidP="00BA1A2A">
            <w:pPr>
              <w:spacing w:before="40" w:after="40" w:line="220" w:lineRule="exact"/>
              <w:ind w:left="28" w:right="28"/>
              <w:rPr>
                <w:rFonts w:cs="Times New Roman"/>
                <w:sz w:val="18"/>
              </w:rPr>
            </w:pPr>
            <w:r w:rsidRPr="00BA1A2A">
              <w:rPr>
                <w:rFonts w:cs="Times New Roman"/>
                <w:sz w:val="18"/>
              </w:rPr>
              <w:t>2017</w:t>
            </w:r>
          </w:p>
        </w:tc>
        <w:tc>
          <w:tcPr>
            <w:tcW w:w="1842" w:type="dxa"/>
            <w:shd w:val="clear" w:color="auto" w:fill="auto"/>
            <w:vAlign w:val="bottom"/>
          </w:tcPr>
          <w:p w14:paraId="6A53AC6E"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6,2%</w:t>
            </w:r>
          </w:p>
        </w:tc>
        <w:tc>
          <w:tcPr>
            <w:tcW w:w="2127" w:type="dxa"/>
            <w:shd w:val="clear" w:color="auto" w:fill="auto"/>
            <w:vAlign w:val="bottom"/>
          </w:tcPr>
          <w:p w14:paraId="270AF5D8"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2,3%</w:t>
            </w:r>
          </w:p>
        </w:tc>
        <w:tc>
          <w:tcPr>
            <w:tcW w:w="1701" w:type="dxa"/>
            <w:shd w:val="clear" w:color="auto" w:fill="auto"/>
            <w:vAlign w:val="bottom"/>
          </w:tcPr>
          <w:p w14:paraId="6A8618F0"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8,5%</w:t>
            </w:r>
          </w:p>
        </w:tc>
      </w:tr>
      <w:tr w:rsidR="00D24827" w:rsidRPr="00BA1A2A" w14:paraId="28858E3D" w14:textId="77777777" w:rsidTr="00BA1A2A">
        <w:tc>
          <w:tcPr>
            <w:tcW w:w="851" w:type="dxa"/>
            <w:shd w:val="clear" w:color="auto" w:fill="auto"/>
          </w:tcPr>
          <w:p w14:paraId="47A52E22" w14:textId="77777777" w:rsidR="00D24827" w:rsidRPr="00BA1A2A" w:rsidRDefault="00D24827" w:rsidP="00BA1A2A">
            <w:pPr>
              <w:spacing w:before="40" w:after="40" w:line="220" w:lineRule="exact"/>
              <w:ind w:left="28" w:right="28"/>
              <w:rPr>
                <w:rFonts w:cs="Times New Roman"/>
                <w:sz w:val="18"/>
              </w:rPr>
            </w:pPr>
            <w:r w:rsidRPr="00BA1A2A">
              <w:rPr>
                <w:rFonts w:cs="Times New Roman"/>
                <w:sz w:val="18"/>
              </w:rPr>
              <w:t>2020</w:t>
            </w:r>
          </w:p>
        </w:tc>
        <w:tc>
          <w:tcPr>
            <w:tcW w:w="1842" w:type="dxa"/>
            <w:shd w:val="clear" w:color="auto" w:fill="auto"/>
            <w:vAlign w:val="bottom"/>
          </w:tcPr>
          <w:p w14:paraId="26E7BA8D"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6,4%</w:t>
            </w:r>
          </w:p>
        </w:tc>
        <w:tc>
          <w:tcPr>
            <w:tcW w:w="2127" w:type="dxa"/>
            <w:shd w:val="clear" w:color="auto" w:fill="auto"/>
            <w:vAlign w:val="bottom"/>
          </w:tcPr>
          <w:p w14:paraId="22EC71CA"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4,3%</w:t>
            </w:r>
          </w:p>
        </w:tc>
        <w:tc>
          <w:tcPr>
            <w:tcW w:w="1701" w:type="dxa"/>
            <w:shd w:val="clear" w:color="auto" w:fill="auto"/>
            <w:vAlign w:val="bottom"/>
          </w:tcPr>
          <w:p w14:paraId="63D61F8F"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10,7%</w:t>
            </w:r>
          </w:p>
        </w:tc>
      </w:tr>
      <w:tr w:rsidR="00D24827" w:rsidRPr="00BA1A2A" w14:paraId="1495CFB6" w14:textId="77777777" w:rsidTr="00BA1A2A">
        <w:tc>
          <w:tcPr>
            <w:tcW w:w="851" w:type="dxa"/>
            <w:tcBorders>
              <w:bottom w:val="single" w:sz="12" w:space="0" w:color="auto"/>
            </w:tcBorders>
            <w:shd w:val="clear" w:color="auto" w:fill="auto"/>
          </w:tcPr>
          <w:p w14:paraId="26AE731C" w14:textId="77777777" w:rsidR="00D24827" w:rsidRPr="00BA1A2A" w:rsidRDefault="00D24827" w:rsidP="00BA1A2A">
            <w:pPr>
              <w:spacing w:before="40" w:after="40" w:line="220" w:lineRule="exact"/>
              <w:ind w:left="28" w:right="28"/>
              <w:rPr>
                <w:rFonts w:cs="Times New Roman"/>
                <w:sz w:val="18"/>
              </w:rPr>
            </w:pPr>
            <w:r w:rsidRPr="00BA1A2A">
              <w:rPr>
                <w:rFonts w:cs="Times New Roman"/>
                <w:sz w:val="18"/>
              </w:rPr>
              <w:t>2022</w:t>
            </w:r>
          </w:p>
        </w:tc>
        <w:tc>
          <w:tcPr>
            <w:tcW w:w="1842" w:type="dxa"/>
            <w:tcBorders>
              <w:bottom w:val="single" w:sz="12" w:space="0" w:color="auto"/>
            </w:tcBorders>
            <w:shd w:val="clear" w:color="auto" w:fill="auto"/>
            <w:vAlign w:val="bottom"/>
          </w:tcPr>
          <w:p w14:paraId="0D82AE73"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4,5%</w:t>
            </w:r>
          </w:p>
        </w:tc>
        <w:tc>
          <w:tcPr>
            <w:tcW w:w="2127" w:type="dxa"/>
            <w:tcBorders>
              <w:bottom w:val="single" w:sz="12" w:space="0" w:color="auto"/>
            </w:tcBorders>
            <w:shd w:val="clear" w:color="auto" w:fill="auto"/>
            <w:vAlign w:val="bottom"/>
          </w:tcPr>
          <w:p w14:paraId="696B2ADF"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2,0%</w:t>
            </w:r>
          </w:p>
        </w:tc>
        <w:tc>
          <w:tcPr>
            <w:tcW w:w="1701" w:type="dxa"/>
            <w:tcBorders>
              <w:bottom w:val="single" w:sz="12" w:space="0" w:color="auto"/>
            </w:tcBorders>
            <w:shd w:val="clear" w:color="auto" w:fill="auto"/>
            <w:vAlign w:val="bottom"/>
          </w:tcPr>
          <w:p w14:paraId="4F589696" w14:textId="77777777" w:rsidR="00D24827" w:rsidRPr="00BA1A2A" w:rsidRDefault="00D24827" w:rsidP="00BA1A2A">
            <w:pPr>
              <w:spacing w:before="40" w:after="40" w:line="220" w:lineRule="exact"/>
              <w:ind w:left="28" w:right="28"/>
              <w:jc w:val="right"/>
              <w:rPr>
                <w:rFonts w:cs="Times New Roman"/>
                <w:sz w:val="18"/>
              </w:rPr>
            </w:pPr>
            <w:r w:rsidRPr="00BA1A2A">
              <w:rPr>
                <w:rFonts w:cs="Times New Roman"/>
                <w:sz w:val="18"/>
              </w:rPr>
              <w:t>6,5%</w:t>
            </w:r>
          </w:p>
        </w:tc>
      </w:tr>
    </w:tbl>
    <w:p w14:paraId="524E3D14" w14:textId="77777777" w:rsidR="00D24827" w:rsidRPr="003247D6" w:rsidRDefault="00D24827" w:rsidP="00C620C1">
      <w:pPr>
        <w:pStyle w:val="SingleTxtG"/>
        <w:spacing w:before="120" w:line="220" w:lineRule="exact"/>
        <w:ind w:firstLine="170"/>
        <w:jc w:val="left"/>
        <w:rPr>
          <w:i/>
          <w:iCs/>
          <w:sz w:val="18"/>
          <w:szCs w:val="18"/>
          <w:lang w:val="fr-CH"/>
        </w:rPr>
      </w:pPr>
      <w:r w:rsidRPr="00C620C1">
        <w:rPr>
          <w:i/>
          <w:iCs/>
          <w:sz w:val="18"/>
          <w:szCs w:val="18"/>
        </w:rPr>
        <w:t>Источник</w:t>
      </w:r>
      <w:r w:rsidRPr="003247D6">
        <w:rPr>
          <w:sz w:val="18"/>
          <w:szCs w:val="18"/>
          <w:lang w:val="fr-CH"/>
        </w:rPr>
        <w:t xml:space="preserve">: </w:t>
      </w:r>
      <w:proofErr w:type="spellStart"/>
      <w:r w:rsidRPr="003247D6">
        <w:rPr>
          <w:sz w:val="18"/>
          <w:szCs w:val="18"/>
          <w:lang w:val="fr-CH"/>
        </w:rPr>
        <w:t>Encuesta</w:t>
      </w:r>
      <w:proofErr w:type="spellEnd"/>
      <w:r w:rsidRPr="003247D6">
        <w:rPr>
          <w:sz w:val="18"/>
          <w:szCs w:val="18"/>
          <w:lang w:val="fr-CH"/>
        </w:rPr>
        <w:t xml:space="preserve"> de </w:t>
      </w:r>
      <w:proofErr w:type="spellStart"/>
      <w:r w:rsidRPr="003247D6">
        <w:rPr>
          <w:sz w:val="18"/>
          <w:szCs w:val="18"/>
          <w:lang w:val="fr-CH"/>
        </w:rPr>
        <w:t>Caracterización</w:t>
      </w:r>
      <w:proofErr w:type="spellEnd"/>
      <w:r w:rsidRPr="003247D6">
        <w:rPr>
          <w:sz w:val="18"/>
          <w:szCs w:val="18"/>
          <w:lang w:val="fr-CH"/>
        </w:rPr>
        <w:t xml:space="preserve"> </w:t>
      </w:r>
      <w:proofErr w:type="spellStart"/>
      <w:r w:rsidRPr="003247D6">
        <w:rPr>
          <w:sz w:val="18"/>
          <w:szCs w:val="18"/>
          <w:lang w:val="fr-CH"/>
        </w:rPr>
        <w:t>Socioeconómica</w:t>
      </w:r>
      <w:proofErr w:type="spellEnd"/>
      <w:r w:rsidRPr="003247D6">
        <w:rPr>
          <w:sz w:val="18"/>
          <w:szCs w:val="18"/>
          <w:lang w:val="fr-CH"/>
        </w:rPr>
        <w:t xml:space="preserve"> </w:t>
      </w:r>
      <w:proofErr w:type="spellStart"/>
      <w:r w:rsidRPr="003247D6">
        <w:rPr>
          <w:sz w:val="18"/>
          <w:szCs w:val="18"/>
          <w:lang w:val="fr-CH"/>
        </w:rPr>
        <w:t>Nacional</w:t>
      </w:r>
      <w:proofErr w:type="spellEnd"/>
      <w:r w:rsidRPr="003247D6">
        <w:rPr>
          <w:sz w:val="18"/>
          <w:szCs w:val="18"/>
          <w:lang w:val="fr-CH"/>
        </w:rPr>
        <w:t xml:space="preserve"> (CASEN) 2022</w:t>
      </w:r>
      <w:r w:rsidRPr="00C620C1">
        <w:rPr>
          <w:sz w:val="18"/>
          <w:szCs w:val="18"/>
          <w:vertAlign w:val="superscript"/>
        </w:rPr>
        <w:footnoteReference w:id="33"/>
      </w:r>
      <w:r w:rsidRPr="003247D6">
        <w:rPr>
          <w:i/>
          <w:iCs/>
          <w:sz w:val="18"/>
          <w:szCs w:val="18"/>
          <w:lang w:val="fr-CH"/>
        </w:rPr>
        <w:t>.</w:t>
      </w:r>
    </w:p>
    <w:p w14:paraId="1E89F871" w14:textId="74A5C896" w:rsidR="00D24827" w:rsidRPr="00202CBD" w:rsidRDefault="00D24827" w:rsidP="00D24827">
      <w:pPr>
        <w:pStyle w:val="SingleTxtG"/>
      </w:pPr>
      <w:r>
        <w:t>42.</w:t>
      </w:r>
      <w:r>
        <w:tab/>
        <w:t xml:space="preserve">Данные показывают, что в период 2020–2022 годов почти во всех регионах уровень бедности снижался, хотя в регионах </w:t>
      </w:r>
      <w:proofErr w:type="spellStart"/>
      <w:r>
        <w:t>Тарапака</w:t>
      </w:r>
      <w:proofErr w:type="spellEnd"/>
      <w:r>
        <w:t xml:space="preserve">, </w:t>
      </w:r>
      <w:proofErr w:type="spellStart"/>
      <w:r>
        <w:t>Антофагаста</w:t>
      </w:r>
      <w:proofErr w:type="spellEnd"/>
      <w:r>
        <w:t xml:space="preserve">, Атакама и </w:t>
      </w:r>
      <w:proofErr w:type="spellStart"/>
      <w:r>
        <w:t>Магальянес</w:t>
      </w:r>
      <w:proofErr w:type="spellEnd"/>
      <w:r>
        <w:t xml:space="preserve"> статистически значимых различий не отмечалось. Наибольшее снижение уровня бедности наблюдалось в регионе Лос-</w:t>
      </w:r>
      <w:proofErr w:type="spellStart"/>
      <w:r>
        <w:t>Риос</w:t>
      </w:r>
      <w:proofErr w:type="spellEnd"/>
      <w:r>
        <w:t xml:space="preserve"> (с 12 процентов до 5,9 процента) и</w:t>
      </w:r>
      <w:r w:rsidR="008718EE">
        <w:rPr>
          <w:lang w:val="en-US"/>
        </w:rPr>
        <w:t> </w:t>
      </w:r>
      <w:r>
        <w:t>в</w:t>
      </w:r>
      <w:r w:rsidR="008718EE">
        <w:rPr>
          <w:lang w:val="en-US"/>
        </w:rPr>
        <w:t> </w:t>
      </w:r>
      <w:proofErr w:type="spellStart"/>
      <w:r>
        <w:t>Араукании</w:t>
      </w:r>
      <w:proofErr w:type="spellEnd"/>
      <w:r>
        <w:t xml:space="preserve"> (с 17,3 процента до 11,6 процента). С другой стороны, регионами с самым высоким уровнем бедности являлись </w:t>
      </w:r>
      <w:proofErr w:type="spellStart"/>
      <w:r>
        <w:t>Ньюбле</w:t>
      </w:r>
      <w:proofErr w:type="spellEnd"/>
      <w:r>
        <w:t xml:space="preserve"> (12,1 процента), </w:t>
      </w:r>
      <w:proofErr w:type="spellStart"/>
      <w:r>
        <w:t>Араукания</w:t>
      </w:r>
      <w:proofErr w:type="spellEnd"/>
      <w:r>
        <w:t xml:space="preserve"> (11,6</w:t>
      </w:r>
      <w:r w:rsidR="008718EE">
        <w:rPr>
          <w:lang w:val="en-US"/>
        </w:rPr>
        <w:t> </w:t>
      </w:r>
      <w:r>
        <w:t xml:space="preserve">процента) и </w:t>
      </w:r>
      <w:proofErr w:type="spellStart"/>
      <w:r>
        <w:t>Тарапака</w:t>
      </w:r>
      <w:proofErr w:type="spellEnd"/>
      <w:r w:rsidR="00871FD5">
        <w:t xml:space="preserve"> </w:t>
      </w:r>
      <w:r>
        <w:t xml:space="preserve">(11,0 процента). </w:t>
      </w:r>
    </w:p>
    <w:p w14:paraId="2E0CC82A" w14:textId="21FB5652" w:rsidR="00D24827" w:rsidRPr="00202CBD" w:rsidRDefault="00D24827" w:rsidP="00D24827">
      <w:pPr>
        <w:pStyle w:val="SingleTxtG"/>
      </w:pPr>
      <w:r>
        <w:t>43.</w:t>
      </w:r>
      <w:r>
        <w:tab/>
        <w:t>Согласно результатам обследовании НОСЭП 2022 года, уровень многомерной бедности снизился с 20,3 процента в 2017 году до 16,9 процента в 2022 году. По</w:t>
      </w:r>
      <w:r w:rsidR="008718EE">
        <w:rPr>
          <w:lang w:val="en-US"/>
        </w:rPr>
        <w:t> </w:t>
      </w:r>
      <w:r>
        <w:t>сравнению с 2017 годом наблюдается снижение уровня многомерной бедности</w:t>
      </w:r>
      <w:r>
        <w:rPr>
          <w:b/>
          <w:bCs/>
        </w:rPr>
        <w:t xml:space="preserve"> </w:t>
      </w:r>
      <w:r>
        <w:t>как в городских, так и в сельских районах. Действительно, уровень многомерной бедности в сельской местности снизился с 36,6 процента до 28,0 процента, а в городских районах</w:t>
      </w:r>
      <w:r w:rsidR="00616C83">
        <w:rPr>
          <w:lang w:val="en-US"/>
        </w:rPr>
        <w:t> </w:t>
      </w:r>
      <w:r>
        <w:t>— с 18,1 процента до 15,5 процента.</w:t>
      </w:r>
    </w:p>
    <w:p w14:paraId="3B67C72E" w14:textId="3975963C" w:rsidR="00D24827" w:rsidRPr="00202CBD" w:rsidRDefault="00616C83" w:rsidP="00616C83">
      <w:pPr>
        <w:pStyle w:val="H23G"/>
      </w:pPr>
      <w:r w:rsidRPr="00BF5927">
        <w:rPr>
          <w:b w:val="0"/>
          <w:bCs/>
        </w:rPr>
        <w:tab/>
      </w:r>
      <w:r w:rsidRPr="00BF5927">
        <w:rPr>
          <w:b w:val="0"/>
          <w:bCs/>
        </w:rPr>
        <w:tab/>
      </w:r>
      <w:r w:rsidR="00D24827" w:rsidRPr="00616C83">
        <w:rPr>
          <w:b w:val="0"/>
          <w:bCs/>
        </w:rPr>
        <w:t>Таблица 15</w:t>
      </w:r>
      <w:r w:rsidRPr="00BF5927">
        <w:rPr>
          <w:b w:val="0"/>
          <w:bCs/>
        </w:rPr>
        <w:br/>
      </w:r>
      <w:r w:rsidR="00D24827">
        <w:t>Распространенность многомерной бедности среди населения, 2015–2022 годы</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3248"/>
        <w:gridCol w:w="1374"/>
        <w:gridCol w:w="1374"/>
        <w:gridCol w:w="1374"/>
      </w:tblGrid>
      <w:tr w:rsidR="00D24827" w:rsidRPr="003A3052" w14:paraId="7F828B89" w14:textId="77777777" w:rsidTr="00AB4E87">
        <w:trPr>
          <w:tblHeader/>
        </w:trPr>
        <w:tc>
          <w:tcPr>
            <w:tcW w:w="3248" w:type="dxa"/>
            <w:tcBorders>
              <w:top w:val="single" w:sz="4" w:space="0" w:color="auto"/>
              <w:bottom w:val="single" w:sz="12" w:space="0" w:color="auto"/>
            </w:tcBorders>
            <w:shd w:val="clear" w:color="auto" w:fill="auto"/>
            <w:vAlign w:val="bottom"/>
          </w:tcPr>
          <w:p w14:paraId="1750F3F9" w14:textId="69C728AC" w:rsidR="00D24827" w:rsidRPr="003A3052" w:rsidRDefault="00D24827" w:rsidP="003A3052">
            <w:pPr>
              <w:spacing w:before="80" w:after="80" w:line="200" w:lineRule="exact"/>
              <w:ind w:left="28" w:right="28"/>
              <w:rPr>
                <w:rFonts w:cs="Times New Roman"/>
                <w:i/>
                <w:sz w:val="16"/>
              </w:rPr>
            </w:pPr>
            <w:r w:rsidRPr="003A3052">
              <w:rPr>
                <w:rFonts w:cs="Times New Roman"/>
                <w:i/>
                <w:sz w:val="16"/>
              </w:rPr>
              <w:t>Год</w:t>
            </w:r>
          </w:p>
        </w:tc>
        <w:tc>
          <w:tcPr>
            <w:tcW w:w="1374" w:type="dxa"/>
            <w:tcBorders>
              <w:top w:val="single" w:sz="4" w:space="0" w:color="auto"/>
              <w:bottom w:val="single" w:sz="12" w:space="0" w:color="auto"/>
            </w:tcBorders>
            <w:shd w:val="clear" w:color="auto" w:fill="auto"/>
            <w:vAlign w:val="bottom"/>
          </w:tcPr>
          <w:p w14:paraId="17AC5D25" w14:textId="77777777" w:rsidR="00D24827" w:rsidRPr="003A3052" w:rsidRDefault="00D24827" w:rsidP="003A3052">
            <w:pPr>
              <w:spacing w:before="80" w:after="80" w:line="200" w:lineRule="exact"/>
              <w:ind w:left="28" w:right="28"/>
              <w:jc w:val="right"/>
              <w:rPr>
                <w:rFonts w:cs="Times New Roman"/>
                <w:i/>
                <w:sz w:val="16"/>
              </w:rPr>
            </w:pPr>
            <w:r w:rsidRPr="003A3052">
              <w:rPr>
                <w:rFonts w:cs="Times New Roman"/>
                <w:i/>
                <w:sz w:val="16"/>
              </w:rPr>
              <w:t>2015</w:t>
            </w:r>
          </w:p>
        </w:tc>
        <w:tc>
          <w:tcPr>
            <w:tcW w:w="1374" w:type="dxa"/>
            <w:tcBorders>
              <w:top w:val="single" w:sz="4" w:space="0" w:color="auto"/>
              <w:bottom w:val="single" w:sz="12" w:space="0" w:color="auto"/>
            </w:tcBorders>
            <w:shd w:val="clear" w:color="auto" w:fill="auto"/>
            <w:vAlign w:val="bottom"/>
          </w:tcPr>
          <w:p w14:paraId="4A7E0512" w14:textId="77777777" w:rsidR="00D24827" w:rsidRPr="003A3052" w:rsidRDefault="00D24827" w:rsidP="003A3052">
            <w:pPr>
              <w:spacing w:before="80" w:after="80" w:line="200" w:lineRule="exact"/>
              <w:ind w:left="28" w:right="28"/>
              <w:jc w:val="right"/>
              <w:rPr>
                <w:rFonts w:cs="Times New Roman"/>
                <w:i/>
                <w:sz w:val="16"/>
              </w:rPr>
            </w:pPr>
            <w:r w:rsidRPr="003A3052">
              <w:rPr>
                <w:rFonts w:cs="Times New Roman"/>
                <w:i/>
                <w:sz w:val="16"/>
              </w:rPr>
              <w:t>2017</w:t>
            </w:r>
          </w:p>
        </w:tc>
        <w:tc>
          <w:tcPr>
            <w:tcW w:w="1374" w:type="dxa"/>
            <w:tcBorders>
              <w:top w:val="single" w:sz="4" w:space="0" w:color="auto"/>
              <w:bottom w:val="single" w:sz="12" w:space="0" w:color="auto"/>
            </w:tcBorders>
            <w:shd w:val="clear" w:color="auto" w:fill="auto"/>
            <w:vAlign w:val="bottom"/>
          </w:tcPr>
          <w:p w14:paraId="5F9558F5" w14:textId="77777777" w:rsidR="00D24827" w:rsidRPr="003A3052" w:rsidRDefault="00D24827" w:rsidP="003A3052">
            <w:pPr>
              <w:spacing w:before="80" w:after="80" w:line="200" w:lineRule="exact"/>
              <w:ind w:left="28" w:right="28"/>
              <w:jc w:val="right"/>
              <w:rPr>
                <w:rFonts w:cs="Times New Roman"/>
                <w:i/>
                <w:sz w:val="16"/>
              </w:rPr>
            </w:pPr>
            <w:r w:rsidRPr="003A3052">
              <w:rPr>
                <w:rFonts w:cs="Times New Roman"/>
                <w:i/>
                <w:sz w:val="16"/>
              </w:rPr>
              <w:t>2022</w:t>
            </w:r>
          </w:p>
        </w:tc>
      </w:tr>
      <w:tr w:rsidR="00D24827" w:rsidRPr="003A3052" w14:paraId="557D4E03" w14:textId="77777777" w:rsidTr="00AB4E87">
        <w:tc>
          <w:tcPr>
            <w:tcW w:w="3248" w:type="dxa"/>
            <w:tcBorders>
              <w:top w:val="single" w:sz="12" w:space="0" w:color="auto"/>
              <w:bottom w:val="single" w:sz="12" w:space="0" w:color="auto"/>
            </w:tcBorders>
            <w:shd w:val="clear" w:color="auto" w:fill="auto"/>
          </w:tcPr>
          <w:p w14:paraId="4E30137C" w14:textId="6F508EBC" w:rsidR="00D24827" w:rsidRPr="003A3052" w:rsidRDefault="0018287F" w:rsidP="003A3052">
            <w:pPr>
              <w:spacing w:before="40" w:after="40" w:line="220" w:lineRule="exact"/>
              <w:ind w:left="28" w:right="28"/>
              <w:rPr>
                <w:rFonts w:cs="Times New Roman"/>
                <w:sz w:val="18"/>
              </w:rPr>
            </w:pPr>
            <w:r>
              <w:rPr>
                <w:rFonts w:cs="Times New Roman"/>
                <w:sz w:val="18"/>
              </w:rPr>
              <w:t>%</w:t>
            </w:r>
            <w:r w:rsidR="00D24827" w:rsidRPr="003A3052">
              <w:rPr>
                <w:rFonts w:cs="Times New Roman"/>
                <w:sz w:val="18"/>
              </w:rPr>
              <w:t xml:space="preserve"> от численности населения</w:t>
            </w:r>
          </w:p>
        </w:tc>
        <w:tc>
          <w:tcPr>
            <w:tcW w:w="1374" w:type="dxa"/>
            <w:tcBorders>
              <w:top w:val="single" w:sz="12" w:space="0" w:color="auto"/>
              <w:bottom w:val="single" w:sz="12" w:space="0" w:color="auto"/>
            </w:tcBorders>
            <w:shd w:val="clear" w:color="auto" w:fill="auto"/>
            <w:vAlign w:val="bottom"/>
          </w:tcPr>
          <w:p w14:paraId="25685AAF" w14:textId="77777777" w:rsidR="00D24827" w:rsidRPr="003A3052" w:rsidRDefault="00D24827" w:rsidP="003A3052">
            <w:pPr>
              <w:spacing w:before="40" w:after="40" w:line="220" w:lineRule="exact"/>
              <w:ind w:left="28" w:right="28"/>
              <w:jc w:val="right"/>
              <w:rPr>
                <w:rFonts w:cs="Times New Roman"/>
                <w:sz w:val="18"/>
              </w:rPr>
            </w:pPr>
            <w:r w:rsidRPr="003A3052">
              <w:rPr>
                <w:rFonts w:cs="Times New Roman"/>
                <w:sz w:val="18"/>
              </w:rPr>
              <w:t>20,3</w:t>
            </w:r>
          </w:p>
        </w:tc>
        <w:tc>
          <w:tcPr>
            <w:tcW w:w="1374" w:type="dxa"/>
            <w:tcBorders>
              <w:top w:val="single" w:sz="12" w:space="0" w:color="auto"/>
              <w:bottom w:val="single" w:sz="12" w:space="0" w:color="auto"/>
            </w:tcBorders>
            <w:shd w:val="clear" w:color="auto" w:fill="auto"/>
            <w:vAlign w:val="bottom"/>
          </w:tcPr>
          <w:p w14:paraId="2F6BAEDC" w14:textId="77777777" w:rsidR="00D24827" w:rsidRPr="003A3052" w:rsidRDefault="00D24827" w:rsidP="003A3052">
            <w:pPr>
              <w:spacing w:before="40" w:after="40" w:line="220" w:lineRule="exact"/>
              <w:ind w:left="28" w:right="28"/>
              <w:jc w:val="right"/>
              <w:rPr>
                <w:rFonts w:cs="Times New Roman"/>
                <w:sz w:val="18"/>
              </w:rPr>
            </w:pPr>
            <w:r w:rsidRPr="003A3052">
              <w:rPr>
                <w:rFonts w:cs="Times New Roman"/>
                <w:sz w:val="18"/>
              </w:rPr>
              <w:t xml:space="preserve">20,3 </w:t>
            </w:r>
          </w:p>
        </w:tc>
        <w:tc>
          <w:tcPr>
            <w:tcW w:w="1374" w:type="dxa"/>
            <w:tcBorders>
              <w:top w:val="single" w:sz="12" w:space="0" w:color="auto"/>
              <w:bottom w:val="single" w:sz="12" w:space="0" w:color="auto"/>
            </w:tcBorders>
            <w:shd w:val="clear" w:color="auto" w:fill="auto"/>
            <w:vAlign w:val="bottom"/>
          </w:tcPr>
          <w:p w14:paraId="51200C1B" w14:textId="77777777" w:rsidR="00D24827" w:rsidRPr="003A3052" w:rsidRDefault="00D24827" w:rsidP="003A3052">
            <w:pPr>
              <w:spacing w:before="40" w:after="40" w:line="220" w:lineRule="exact"/>
              <w:ind w:left="28" w:right="28"/>
              <w:jc w:val="right"/>
              <w:rPr>
                <w:rFonts w:cs="Times New Roman"/>
                <w:sz w:val="18"/>
              </w:rPr>
            </w:pPr>
            <w:r w:rsidRPr="003A3052">
              <w:rPr>
                <w:rFonts w:cs="Times New Roman"/>
                <w:sz w:val="18"/>
              </w:rPr>
              <w:t>16,9</w:t>
            </w:r>
          </w:p>
        </w:tc>
      </w:tr>
    </w:tbl>
    <w:p w14:paraId="432699A3" w14:textId="77777777" w:rsidR="00D24827" w:rsidRPr="00D24827" w:rsidRDefault="00D24827" w:rsidP="003A3052">
      <w:pPr>
        <w:pStyle w:val="SingleTxtG"/>
        <w:spacing w:before="120" w:line="220" w:lineRule="exact"/>
        <w:ind w:firstLine="170"/>
        <w:jc w:val="left"/>
        <w:rPr>
          <w:i/>
          <w:iCs/>
          <w:sz w:val="18"/>
          <w:szCs w:val="18"/>
          <w:lang w:val="fr-CH"/>
        </w:rPr>
      </w:pPr>
      <w:r w:rsidRPr="003A3052">
        <w:rPr>
          <w:i/>
          <w:iCs/>
          <w:sz w:val="18"/>
          <w:szCs w:val="18"/>
        </w:rPr>
        <w:t>Источник</w:t>
      </w:r>
      <w:r w:rsidRPr="003247D6">
        <w:rPr>
          <w:sz w:val="18"/>
          <w:szCs w:val="18"/>
          <w:lang w:val="fr-CH"/>
        </w:rPr>
        <w:t xml:space="preserve">: </w:t>
      </w:r>
      <w:proofErr w:type="spellStart"/>
      <w:r w:rsidRPr="003247D6">
        <w:rPr>
          <w:sz w:val="18"/>
          <w:szCs w:val="18"/>
          <w:lang w:val="fr-CH"/>
        </w:rPr>
        <w:t>Encuesta</w:t>
      </w:r>
      <w:proofErr w:type="spellEnd"/>
      <w:r w:rsidRPr="003247D6">
        <w:rPr>
          <w:sz w:val="18"/>
          <w:szCs w:val="18"/>
          <w:lang w:val="fr-CH"/>
        </w:rPr>
        <w:t xml:space="preserve"> de </w:t>
      </w:r>
      <w:proofErr w:type="spellStart"/>
      <w:r w:rsidRPr="003247D6">
        <w:rPr>
          <w:sz w:val="18"/>
          <w:szCs w:val="18"/>
          <w:lang w:val="fr-CH"/>
        </w:rPr>
        <w:t>Caracterización</w:t>
      </w:r>
      <w:proofErr w:type="spellEnd"/>
      <w:r w:rsidRPr="003247D6">
        <w:rPr>
          <w:sz w:val="18"/>
          <w:szCs w:val="18"/>
          <w:lang w:val="fr-CH"/>
        </w:rPr>
        <w:t xml:space="preserve"> </w:t>
      </w:r>
      <w:proofErr w:type="spellStart"/>
      <w:r w:rsidRPr="003247D6">
        <w:rPr>
          <w:sz w:val="18"/>
          <w:szCs w:val="18"/>
          <w:lang w:val="fr-CH"/>
        </w:rPr>
        <w:t>Socioeconómica</w:t>
      </w:r>
      <w:proofErr w:type="spellEnd"/>
      <w:r w:rsidRPr="003247D6">
        <w:rPr>
          <w:sz w:val="18"/>
          <w:szCs w:val="18"/>
          <w:lang w:val="fr-CH"/>
        </w:rPr>
        <w:t xml:space="preserve"> </w:t>
      </w:r>
      <w:proofErr w:type="spellStart"/>
      <w:r w:rsidRPr="003247D6">
        <w:rPr>
          <w:sz w:val="18"/>
          <w:szCs w:val="18"/>
          <w:lang w:val="fr-CH"/>
        </w:rPr>
        <w:t>Nacional</w:t>
      </w:r>
      <w:proofErr w:type="spellEnd"/>
      <w:r w:rsidRPr="003247D6">
        <w:rPr>
          <w:sz w:val="18"/>
          <w:szCs w:val="18"/>
          <w:lang w:val="fr-CH"/>
        </w:rPr>
        <w:t xml:space="preserve"> (CASEN) 2022</w:t>
      </w:r>
      <w:r w:rsidRPr="003A3052">
        <w:rPr>
          <w:rStyle w:val="ab"/>
          <w:szCs w:val="18"/>
        </w:rPr>
        <w:footnoteReference w:id="34"/>
      </w:r>
      <w:r w:rsidRPr="003A3052">
        <w:rPr>
          <w:lang w:val="fr-CH"/>
        </w:rPr>
        <w:t>.</w:t>
      </w:r>
    </w:p>
    <w:p w14:paraId="3AE0E62B" w14:textId="77777777" w:rsidR="00D24827" w:rsidRPr="00202CBD" w:rsidRDefault="00D24827" w:rsidP="00D24827">
      <w:pPr>
        <w:pStyle w:val="SingleTxtG"/>
      </w:pPr>
      <w:r>
        <w:t>44.</w:t>
      </w:r>
      <w:r>
        <w:tab/>
        <w:t xml:space="preserve">На региональном уровне самые высокие показатели многомерной бедности приходятся на регионы </w:t>
      </w:r>
      <w:proofErr w:type="spellStart"/>
      <w:r>
        <w:t>Тарапака</w:t>
      </w:r>
      <w:proofErr w:type="spellEnd"/>
      <w:r>
        <w:t xml:space="preserve"> (23,8 процента), Атакама (20,3 процента), </w:t>
      </w:r>
      <w:proofErr w:type="spellStart"/>
      <w:r>
        <w:t>Араукания</w:t>
      </w:r>
      <w:proofErr w:type="spellEnd"/>
      <w:r>
        <w:t xml:space="preserve"> (19,8 процента) и Лос-Лагос (19,7 процента). С другой стороны, к регионам с самым низким уровнем бедности относятся </w:t>
      </w:r>
      <w:proofErr w:type="spellStart"/>
      <w:r>
        <w:t>Магальянес</w:t>
      </w:r>
      <w:proofErr w:type="spellEnd"/>
      <w:r>
        <w:t xml:space="preserve"> (6,9 процента), </w:t>
      </w:r>
      <w:proofErr w:type="spellStart"/>
      <w:r>
        <w:t>Айсен</w:t>
      </w:r>
      <w:proofErr w:type="spellEnd"/>
      <w:r>
        <w:t xml:space="preserve"> (14,0 процента) и Био-Био (14,1 процента). </w:t>
      </w:r>
    </w:p>
    <w:p w14:paraId="60EAE54C" w14:textId="37DEEB7C" w:rsidR="00D24827" w:rsidRPr="00202CBD" w:rsidRDefault="00D24827" w:rsidP="00D24827">
      <w:pPr>
        <w:pStyle w:val="SingleTxtG"/>
      </w:pPr>
      <w:r>
        <w:t>45.</w:t>
      </w:r>
      <w:r>
        <w:tab/>
        <w:t>В 2022 году уровень многомерной бедности среди мужчин составил 17,1</w:t>
      </w:r>
      <w:r w:rsidR="00813298">
        <w:rPr>
          <w:lang w:val="en-US"/>
        </w:rPr>
        <w:t> </w:t>
      </w:r>
      <w:r>
        <w:t>процента, а среди женщин — 16,8 процента. Разница между этими двумя показателями не считается статистически значимой.</w:t>
      </w:r>
    </w:p>
    <w:p w14:paraId="2E6B811B" w14:textId="10FBF792" w:rsidR="00D24827" w:rsidRPr="00202CBD" w:rsidRDefault="00D24827" w:rsidP="00D24827">
      <w:pPr>
        <w:pStyle w:val="H4G"/>
      </w:pPr>
      <w:bookmarkStart w:id="86" w:name="_Toc155712332"/>
      <w:bookmarkStart w:id="87" w:name="_Toc170913607"/>
      <w:bookmarkStart w:id="88" w:name="_Toc171683242"/>
      <w:r>
        <w:lastRenderedPageBreak/>
        <w:tab/>
      </w:r>
      <w:proofErr w:type="spellStart"/>
      <w:r>
        <w:rPr>
          <w:iCs/>
        </w:rPr>
        <w:t>iii</w:t>
      </w:r>
      <w:proofErr w:type="spellEnd"/>
      <w:r w:rsidR="009A2E62" w:rsidRPr="009A2E62">
        <w:rPr>
          <w:iCs/>
        </w:rPr>
        <w:t>)</w:t>
      </w:r>
      <w:r>
        <w:tab/>
      </w:r>
      <w:r>
        <w:rPr>
          <w:iCs/>
        </w:rPr>
        <w:t>Доля населения, калорийность рациона которого ниже минимально допустимого уровня</w:t>
      </w:r>
      <w:bookmarkEnd w:id="86"/>
      <w:bookmarkEnd w:id="87"/>
      <w:bookmarkEnd w:id="88"/>
    </w:p>
    <w:p w14:paraId="6D44C33F" w14:textId="391E31D3" w:rsidR="00D24827" w:rsidRPr="00202CBD" w:rsidRDefault="00D24827" w:rsidP="00D24827">
      <w:pPr>
        <w:pStyle w:val="SingleTxtG"/>
      </w:pPr>
      <w:r>
        <w:t>46.</w:t>
      </w:r>
      <w:r>
        <w:tab/>
        <w:t xml:space="preserve">По данным Национального обследования здоровья населения </w:t>
      </w:r>
      <w:r w:rsidR="001C3D7E" w:rsidRPr="001C3D7E">
        <w:br/>
      </w:r>
      <w:r>
        <w:t>2016–2017 годов</w:t>
      </w:r>
      <w:r w:rsidRPr="007E145F">
        <w:rPr>
          <w:rStyle w:val="ab"/>
        </w:rPr>
        <w:footnoteReference w:id="35"/>
      </w:r>
      <w:r>
        <w:t>, 40,2 процента населения Чили имеют избыточный вес, 31,4</w:t>
      </w:r>
      <w:r w:rsidR="001C3D7E">
        <w:rPr>
          <w:lang w:val="en-US"/>
        </w:rPr>
        <w:t> </w:t>
      </w:r>
      <w:r>
        <w:t xml:space="preserve">процента — </w:t>
      </w:r>
      <w:proofErr w:type="spellStart"/>
      <w:r>
        <w:t>неморбидное</w:t>
      </w:r>
      <w:proofErr w:type="spellEnd"/>
      <w:r>
        <w:rPr>
          <w:b/>
          <w:bCs/>
        </w:rPr>
        <w:t xml:space="preserve"> </w:t>
      </w:r>
      <w:r>
        <w:t xml:space="preserve">ожирение и 3,4 процента — </w:t>
      </w:r>
      <w:proofErr w:type="spellStart"/>
      <w:r>
        <w:t>морбидное</w:t>
      </w:r>
      <w:proofErr w:type="spellEnd"/>
      <w:r>
        <w:t xml:space="preserve"> ожирение, причем во всех этих категориях нет существенных различий в зависимости от пола. При этом 23,8 процента населения имели </w:t>
      </w:r>
      <w:proofErr w:type="spellStart"/>
      <w:r>
        <w:t>эйтрофический</w:t>
      </w:r>
      <w:proofErr w:type="spellEnd"/>
      <w:r>
        <w:t xml:space="preserve"> или нормальный пищевой статус и 1,1 процента населения — недостаточный пищевой статус, причем в обеих категориях не было выявлено существенных различий в зависимости от пола</w:t>
      </w:r>
      <w:r w:rsidRPr="007E145F">
        <w:rPr>
          <w:rStyle w:val="ab"/>
        </w:rPr>
        <w:footnoteReference w:id="36"/>
      </w:r>
      <w:r>
        <w:t>.</w:t>
      </w:r>
    </w:p>
    <w:p w14:paraId="02032AF2" w14:textId="0627D6AD" w:rsidR="00D24827" w:rsidRPr="00202CBD" w:rsidRDefault="00D24827" w:rsidP="00D24827">
      <w:pPr>
        <w:pStyle w:val="SingleTxtG"/>
      </w:pPr>
      <w:r>
        <w:t>47.</w:t>
      </w:r>
      <w:r>
        <w:tab/>
        <w:t>С другой стороны, согласно «Карте питания 2023 года», составленной Национальным советом по вопросам помощи и стипендий школьникам</w:t>
      </w:r>
      <w:r w:rsidRPr="007E145F">
        <w:rPr>
          <w:rStyle w:val="ab"/>
        </w:rPr>
        <w:footnoteReference w:id="37"/>
      </w:r>
      <w:r>
        <w:t>, у</w:t>
      </w:r>
      <w:r w:rsidR="001C3D7E">
        <w:rPr>
          <w:lang w:val="en-US"/>
        </w:rPr>
        <w:t> </w:t>
      </w:r>
      <w:r>
        <w:t>6,2</w:t>
      </w:r>
      <w:r w:rsidR="001C3D7E">
        <w:rPr>
          <w:lang w:val="en-US"/>
        </w:rPr>
        <w:t> </w:t>
      </w:r>
      <w:r>
        <w:t>процента учащихся, принявших участие в обследовании, состояние питания характеризуется как недостаточное (включая недоедание и недостаточный вес). При</w:t>
      </w:r>
      <w:r w:rsidR="003D58C7">
        <w:t> </w:t>
      </w:r>
      <w:r>
        <w:t xml:space="preserve">этом половина опрошенных школьников (50 процентов) страдает от переедания, что приводит к избыточному весу и общему ожирению. У 43,8 процента опрошенных школьников состояние питания было оценено как «нормальное». </w:t>
      </w:r>
    </w:p>
    <w:p w14:paraId="4E933E7C" w14:textId="77777777" w:rsidR="00D24827" w:rsidRPr="00202CBD" w:rsidRDefault="00D24827" w:rsidP="00D24827">
      <w:pPr>
        <w:pStyle w:val="SingleTxtG"/>
      </w:pPr>
      <w:r>
        <w:t>48.</w:t>
      </w:r>
      <w:r>
        <w:tab/>
        <w:t>В целом при анализе ситуации по регионам можно сделать вывод, что в среднем северные регионы (Арика-и-</w:t>
      </w:r>
      <w:proofErr w:type="spellStart"/>
      <w:r>
        <w:t>Паринакота</w:t>
      </w:r>
      <w:proofErr w:type="spellEnd"/>
      <w:r>
        <w:t xml:space="preserve"> и Атакама) характеризуются более высоким уровнем недоедания, а южные регионы (</w:t>
      </w:r>
      <w:proofErr w:type="spellStart"/>
      <w:r>
        <w:t>Айсен</w:t>
      </w:r>
      <w:proofErr w:type="spellEnd"/>
      <w:r>
        <w:t xml:space="preserve"> и </w:t>
      </w:r>
      <w:proofErr w:type="spellStart"/>
      <w:r>
        <w:t>Магальянес</w:t>
      </w:r>
      <w:proofErr w:type="spellEnd"/>
      <w:r>
        <w:t>) — более высоким уровнем переедания.</w:t>
      </w:r>
    </w:p>
    <w:p w14:paraId="01D0FA36" w14:textId="42F4DF8D" w:rsidR="00D24827" w:rsidRPr="00B10402" w:rsidRDefault="00D24827" w:rsidP="00B10402">
      <w:pPr>
        <w:pStyle w:val="H4G"/>
      </w:pPr>
      <w:bookmarkStart w:id="89" w:name="_Toc155712333"/>
      <w:bookmarkStart w:id="90" w:name="_Toc170913608"/>
      <w:bookmarkStart w:id="91" w:name="_Toc171683243"/>
      <w:r w:rsidRPr="00B10402">
        <w:tab/>
      </w:r>
      <w:proofErr w:type="spellStart"/>
      <w:r w:rsidRPr="00B10402">
        <w:t>iv</w:t>
      </w:r>
      <w:proofErr w:type="spellEnd"/>
      <w:r w:rsidR="00B10402" w:rsidRPr="00B10402">
        <w:t>)</w:t>
      </w:r>
      <w:r w:rsidRPr="00B10402">
        <w:tab/>
        <w:t>Коэффициент Джини и распределение доходов</w:t>
      </w:r>
      <w:bookmarkEnd w:id="89"/>
      <w:bookmarkEnd w:id="90"/>
      <w:bookmarkEnd w:id="91"/>
    </w:p>
    <w:p w14:paraId="491BA7F5" w14:textId="27FDE0DF" w:rsidR="00D24827" w:rsidRPr="00202CBD" w:rsidRDefault="00D24827" w:rsidP="00D24827">
      <w:pPr>
        <w:pStyle w:val="SingleTxtG"/>
      </w:pPr>
      <w:r>
        <w:t>49.</w:t>
      </w:r>
      <w:r>
        <w:tab/>
        <w:t>Данные обследования НОСЭП 2022 года показывают, что по сравнению с 2020</w:t>
      </w:r>
      <w:r w:rsidR="003372A4">
        <w:rPr>
          <w:lang w:val="en-US"/>
        </w:rPr>
        <w:t> </w:t>
      </w:r>
      <w:r>
        <w:t>и 2017 годами произошло снижение всех индексов неравенства. Денежные доходы, включающие личные доходы самозанятых и денежные субсидии, показывают снижение на 0,014 пункта коэффициента Джини по денежным доходам по сравнению</w:t>
      </w:r>
      <w:r>
        <w:rPr>
          <w:b/>
          <w:bCs/>
        </w:rPr>
        <w:t xml:space="preserve"> </w:t>
      </w:r>
      <w:r>
        <w:t>с</w:t>
      </w:r>
      <w:r>
        <w:rPr>
          <w:b/>
          <w:bCs/>
        </w:rPr>
        <w:t xml:space="preserve"> </w:t>
      </w:r>
      <w:r>
        <w:t>2017 годом, что представляет собой самое большое снижение данного показателя с 2006 года.</w:t>
      </w:r>
    </w:p>
    <w:p w14:paraId="450740A4" w14:textId="1E246A6C" w:rsidR="00D24827" w:rsidRPr="00202CBD" w:rsidRDefault="003372A4" w:rsidP="003372A4">
      <w:pPr>
        <w:pStyle w:val="H23G"/>
      </w:pPr>
      <w:r w:rsidRPr="00BF5927">
        <w:rPr>
          <w:b w:val="0"/>
          <w:bCs/>
        </w:rPr>
        <w:tab/>
      </w:r>
      <w:r w:rsidRPr="00BF5927">
        <w:rPr>
          <w:b w:val="0"/>
          <w:bCs/>
        </w:rPr>
        <w:tab/>
      </w:r>
      <w:r w:rsidR="00D24827" w:rsidRPr="003372A4">
        <w:rPr>
          <w:b w:val="0"/>
          <w:bCs/>
        </w:rPr>
        <w:t>Таблица 16</w:t>
      </w:r>
      <w:r w:rsidRPr="00FB2A35">
        <w:rPr>
          <w:b w:val="0"/>
          <w:bCs/>
        </w:rPr>
        <w:br/>
      </w:r>
      <w:r w:rsidR="00D24827">
        <w:t>Показатели распределения денежных доходов населения, 2017–2022 годы</w:t>
      </w:r>
    </w:p>
    <w:tbl>
      <w:tblPr>
        <w:tblW w:w="7370" w:type="dxa"/>
        <w:tblInd w:w="1134" w:type="dxa"/>
        <w:tblLayout w:type="fixed"/>
        <w:tblCellMar>
          <w:left w:w="0" w:type="dxa"/>
          <w:right w:w="0" w:type="dxa"/>
        </w:tblCellMar>
        <w:tblLook w:val="0000" w:firstRow="0" w:lastRow="0" w:firstColumn="0" w:lastColumn="0" w:noHBand="0" w:noVBand="0"/>
      </w:tblPr>
      <w:tblGrid>
        <w:gridCol w:w="2192"/>
        <w:gridCol w:w="1220"/>
        <w:gridCol w:w="1979"/>
        <w:gridCol w:w="1979"/>
      </w:tblGrid>
      <w:tr w:rsidR="00D24827" w:rsidRPr="006448B5" w14:paraId="5A9F303A" w14:textId="77777777" w:rsidTr="00615D06">
        <w:trPr>
          <w:cantSplit/>
          <w:tblHeader/>
        </w:trPr>
        <w:tc>
          <w:tcPr>
            <w:tcW w:w="2192" w:type="dxa"/>
            <w:vMerge w:val="restart"/>
            <w:tcBorders>
              <w:top w:val="single" w:sz="4" w:space="0" w:color="auto"/>
              <w:bottom w:val="single" w:sz="12" w:space="0" w:color="auto"/>
            </w:tcBorders>
            <w:shd w:val="clear" w:color="auto" w:fill="auto"/>
            <w:vAlign w:val="bottom"/>
          </w:tcPr>
          <w:p w14:paraId="4247ADDE" w14:textId="77777777" w:rsidR="00D24827" w:rsidRPr="006448B5" w:rsidRDefault="00D24827" w:rsidP="006448B5">
            <w:pPr>
              <w:spacing w:before="80" w:after="80" w:line="200" w:lineRule="exact"/>
              <w:ind w:left="28" w:right="28"/>
              <w:rPr>
                <w:rFonts w:cs="Times New Roman"/>
                <w:i/>
                <w:sz w:val="16"/>
              </w:rPr>
            </w:pPr>
            <w:r w:rsidRPr="006448B5">
              <w:rPr>
                <w:rFonts w:cs="Times New Roman"/>
                <w:i/>
                <w:sz w:val="16"/>
              </w:rPr>
              <w:t>Показатель</w:t>
            </w:r>
          </w:p>
        </w:tc>
        <w:tc>
          <w:tcPr>
            <w:tcW w:w="5178" w:type="dxa"/>
            <w:gridSpan w:val="3"/>
            <w:tcBorders>
              <w:top w:val="single" w:sz="4" w:space="0" w:color="auto"/>
              <w:bottom w:val="single" w:sz="4" w:space="0" w:color="auto"/>
            </w:tcBorders>
            <w:shd w:val="clear" w:color="auto" w:fill="auto"/>
            <w:vAlign w:val="bottom"/>
          </w:tcPr>
          <w:p w14:paraId="52E5F2C4" w14:textId="77777777" w:rsidR="00D24827" w:rsidRPr="006448B5" w:rsidRDefault="00D24827" w:rsidP="00533042">
            <w:pPr>
              <w:spacing w:before="80" w:after="80" w:line="200" w:lineRule="exact"/>
              <w:ind w:left="28" w:right="28"/>
              <w:jc w:val="center"/>
              <w:rPr>
                <w:rFonts w:cs="Times New Roman"/>
                <w:i/>
                <w:sz w:val="16"/>
              </w:rPr>
            </w:pPr>
            <w:r w:rsidRPr="006448B5">
              <w:rPr>
                <w:rFonts w:cs="Times New Roman"/>
                <w:i/>
                <w:sz w:val="16"/>
              </w:rPr>
              <w:t>Год</w:t>
            </w:r>
          </w:p>
        </w:tc>
      </w:tr>
      <w:tr w:rsidR="00D24827" w:rsidRPr="006448B5" w14:paraId="033379BA" w14:textId="77777777" w:rsidTr="00615D06">
        <w:trPr>
          <w:cantSplit/>
          <w:tblHeader/>
        </w:trPr>
        <w:tc>
          <w:tcPr>
            <w:tcW w:w="2192" w:type="dxa"/>
            <w:vMerge/>
            <w:tcBorders>
              <w:top w:val="single" w:sz="12" w:space="0" w:color="auto"/>
              <w:bottom w:val="single" w:sz="12" w:space="0" w:color="auto"/>
            </w:tcBorders>
            <w:shd w:val="clear" w:color="auto" w:fill="auto"/>
            <w:vAlign w:val="bottom"/>
          </w:tcPr>
          <w:p w14:paraId="280A17E9" w14:textId="77777777" w:rsidR="00D24827" w:rsidRPr="006448B5" w:rsidRDefault="00D24827" w:rsidP="006448B5">
            <w:pPr>
              <w:spacing w:before="40" w:after="40" w:line="220" w:lineRule="exact"/>
              <w:ind w:left="28" w:right="28"/>
              <w:rPr>
                <w:rFonts w:cs="Times New Roman"/>
                <w:sz w:val="18"/>
              </w:rPr>
            </w:pPr>
          </w:p>
        </w:tc>
        <w:tc>
          <w:tcPr>
            <w:tcW w:w="1220" w:type="dxa"/>
            <w:tcBorders>
              <w:top w:val="single" w:sz="4" w:space="0" w:color="auto"/>
              <w:bottom w:val="single" w:sz="12" w:space="0" w:color="auto"/>
            </w:tcBorders>
            <w:shd w:val="clear" w:color="auto" w:fill="auto"/>
            <w:vAlign w:val="bottom"/>
          </w:tcPr>
          <w:p w14:paraId="2643FC45"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2017</w:t>
            </w:r>
          </w:p>
        </w:tc>
        <w:tc>
          <w:tcPr>
            <w:tcW w:w="1979" w:type="dxa"/>
            <w:tcBorders>
              <w:top w:val="single" w:sz="4" w:space="0" w:color="auto"/>
              <w:bottom w:val="single" w:sz="12" w:space="0" w:color="auto"/>
            </w:tcBorders>
            <w:shd w:val="clear" w:color="auto" w:fill="auto"/>
            <w:vAlign w:val="bottom"/>
          </w:tcPr>
          <w:p w14:paraId="1931A681"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2020</w:t>
            </w:r>
          </w:p>
        </w:tc>
        <w:tc>
          <w:tcPr>
            <w:tcW w:w="1979" w:type="dxa"/>
            <w:tcBorders>
              <w:top w:val="single" w:sz="4" w:space="0" w:color="auto"/>
              <w:bottom w:val="single" w:sz="12" w:space="0" w:color="auto"/>
            </w:tcBorders>
            <w:shd w:val="clear" w:color="auto" w:fill="auto"/>
            <w:vAlign w:val="bottom"/>
          </w:tcPr>
          <w:p w14:paraId="20CD68A0"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2022</w:t>
            </w:r>
          </w:p>
        </w:tc>
      </w:tr>
      <w:tr w:rsidR="00D24827" w:rsidRPr="006448B5" w14:paraId="737248EF" w14:textId="77777777" w:rsidTr="00615D06">
        <w:tc>
          <w:tcPr>
            <w:tcW w:w="2192" w:type="dxa"/>
            <w:tcBorders>
              <w:top w:val="single" w:sz="12" w:space="0" w:color="auto"/>
            </w:tcBorders>
            <w:shd w:val="clear" w:color="auto" w:fill="auto"/>
          </w:tcPr>
          <w:p w14:paraId="68D17F81" w14:textId="77777777" w:rsidR="00D24827" w:rsidRPr="006448B5" w:rsidRDefault="00D24827" w:rsidP="006448B5">
            <w:pPr>
              <w:spacing w:before="40" w:after="40" w:line="220" w:lineRule="exact"/>
              <w:ind w:left="28" w:right="28"/>
              <w:rPr>
                <w:rFonts w:cs="Times New Roman"/>
                <w:sz w:val="18"/>
              </w:rPr>
            </w:pPr>
            <w:r w:rsidRPr="006448B5">
              <w:rPr>
                <w:rFonts w:cs="Times New Roman"/>
                <w:sz w:val="18"/>
              </w:rPr>
              <w:t>Индекс 20/20</w:t>
            </w:r>
          </w:p>
        </w:tc>
        <w:tc>
          <w:tcPr>
            <w:tcW w:w="1220" w:type="dxa"/>
            <w:tcBorders>
              <w:top w:val="single" w:sz="12" w:space="0" w:color="auto"/>
            </w:tcBorders>
            <w:shd w:val="clear" w:color="auto" w:fill="auto"/>
            <w:vAlign w:val="bottom"/>
          </w:tcPr>
          <w:p w14:paraId="481554C7" w14:textId="77777777" w:rsidR="00D24827" w:rsidRPr="006448B5" w:rsidRDefault="00D24827" w:rsidP="006448B5">
            <w:pPr>
              <w:spacing w:before="40" w:after="40" w:line="220" w:lineRule="exact"/>
              <w:ind w:left="28" w:right="28"/>
              <w:jc w:val="right"/>
              <w:rPr>
                <w:rFonts w:cs="Times New Roman"/>
                <w:sz w:val="18"/>
              </w:rPr>
            </w:pPr>
            <w:r w:rsidRPr="006448B5">
              <w:rPr>
                <w:rFonts w:cs="Times New Roman"/>
                <w:sz w:val="18"/>
              </w:rPr>
              <w:t>8,5</w:t>
            </w:r>
          </w:p>
        </w:tc>
        <w:tc>
          <w:tcPr>
            <w:tcW w:w="1979" w:type="dxa"/>
            <w:tcBorders>
              <w:top w:val="single" w:sz="12" w:space="0" w:color="auto"/>
            </w:tcBorders>
            <w:shd w:val="clear" w:color="auto" w:fill="auto"/>
            <w:vAlign w:val="bottom"/>
          </w:tcPr>
          <w:p w14:paraId="756229C3" w14:textId="77777777" w:rsidR="00D24827" w:rsidRPr="006448B5" w:rsidRDefault="00D24827" w:rsidP="006448B5">
            <w:pPr>
              <w:spacing w:before="40" w:after="40" w:line="220" w:lineRule="exact"/>
              <w:ind w:left="28" w:right="28"/>
              <w:jc w:val="right"/>
              <w:rPr>
                <w:rFonts w:cs="Times New Roman"/>
                <w:sz w:val="18"/>
              </w:rPr>
            </w:pPr>
            <w:r w:rsidRPr="006448B5">
              <w:rPr>
                <w:rFonts w:cs="Times New Roman"/>
                <w:sz w:val="18"/>
              </w:rPr>
              <w:t>11,7</w:t>
            </w:r>
          </w:p>
        </w:tc>
        <w:tc>
          <w:tcPr>
            <w:tcW w:w="1979" w:type="dxa"/>
            <w:tcBorders>
              <w:top w:val="single" w:sz="12" w:space="0" w:color="auto"/>
            </w:tcBorders>
            <w:shd w:val="clear" w:color="auto" w:fill="auto"/>
            <w:vAlign w:val="bottom"/>
          </w:tcPr>
          <w:p w14:paraId="51E90504" w14:textId="77777777" w:rsidR="00D24827" w:rsidRPr="006448B5" w:rsidRDefault="00D24827" w:rsidP="006448B5">
            <w:pPr>
              <w:spacing w:before="40" w:after="40" w:line="220" w:lineRule="exact"/>
              <w:ind w:left="28" w:right="28"/>
              <w:jc w:val="right"/>
              <w:rPr>
                <w:rFonts w:cs="Times New Roman"/>
                <w:sz w:val="18"/>
              </w:rPr>
            </w:pPr>
            <w:r w:rsidRPr="006448B5">
              <w:rPr>
                <w:rFonts w:cs="Times New Roman"/>
                <w:sz w:val="18"/>
              </w:rPr>
              <w:t>8,2</w:t>
            </w:r>
          </w:p>
        </w:tc>
      </w:tr>
      <w:tr w:rsidR="00D24827" w:rsidRPr="006448B5" w14:paraId="2A7FCEE2" w14:textId="77777777" w:rsidTr="00615D06">
        <w:tc>
          <w:tcPr>
            <w:tcW w:w="2192" w:type="dxa"/>
            <w:shd w:val="clear" w:color="auto" w:fill="auto"/>
          </w:tcPr>
          <w:p w14:paraId="0264FAE7" w14:textId="77777777" w:rsidR="00D24827" w:rsidRPr="006448B5" w:rsidRDefault="00D24827" w:rsidP="006448B5">
            <w:pPr>
              <w:spacing w:before="40" w:after="40" w:line="220" w:lineRule="exact"/>
              <w:ind w:left="28" w:right="28"/>
              <w:rPr>
                <w:rFonts w:cs="Times New Roman"/>
                <w:sz w:val="18"/>
              </w:rPr>
            </w:pPr>
            <w:r w:rsidRPr="006448B5">
              <w:rPr>
                <w:rFonts w:cs="Times New Roman"/>
                <w:sz w:val="18"/>
              </w:rPr>
              <w:t>Индекс 10/40</w:t>
            </w:r>
          </w:p>
        </w:tc>
        <w:tc>
          <w:tcPr>
            <w:tcW w:w="1220" w:type="dxa"/>
            <w:shd w:val="clear" w:color="auto" w:fill="auto"/>
            <w:vAlign w:val="bottom"/>
          </w:tcPr>
          <w:p w14:paraId="76FA2FFB" w14:textId="77777777" w:rsidR="00D24827" w:rsidRPr="006448B5" w:rsidRDefault="00D24827" w:rsidP="006448B5">
            <w:pPr>
              <w:spacing w:before="40" w:after="40" w:line="220" w:lineRule="exact"/>
              <w:ind w:left="28" w:right="28"/>
              <w:jc w:val="right"/>
              <w:rPr>
                <w:rFonts w:cs="Times New Roman"/>
                <w:sz w:val="18"/>
              </w:rPr>
            </w:pPr>
            <w:r w:rsidRPr="006448B5">
              <w:rPr>
                <w:rFonts w:cs="Times New Roman"/>
                <w:sz w:val="18"/>
              </w:rPr>
              <w:t>2,0</w:t>
            </w:r>
          </w:p>
        </w:tc>
        <w:tc>
          <w:tcPr>
            <w:tcW w:w="1979" w:type="dxa"/>
            <w:shd w:val="clear" w:color="auto" w:fill="auto"/>
            <w:vAlign w:val="bottom"/>
          </w:tcPr>
          <w:p w14:paraId="770F95A3" w14:textId="77777777" w:rsidR="00D24827" w:rsidRPr="006448B5" w:rsidRDefault="00D24827" w:rsidP="006448B5">
            <w:pPr>
              <w:spacing w:before="40" w:after="40" w:line="220" w:lineRule="exact"/>
              <w:ind w:left="28" w:right="28"/>
              <w:jc w:val="right"/>
              <w:rPr>
                <w:rFonts w:cs="Times New Roman"/>
                <w:sz w:val="18"/>
              </w:rPr>
            </w:pPr>
            <w:r w:rsidRPr="006448B5">
              <w:rPr>
                <w:rFonts w:cs="Times New Roman"/>
                <w:sz w:val="18"/>
              </w:rPr>
              <w:t>2,5</w:t>
            </w:r>
          </w:p>
        </w:tc>
        <w:tc>
          <w:tcPr>
            <w:tcW w:w="1979" w:type="dxa"/>
            <w:shd w:val="clear" w:color="auto" w:fill="auto"/>
            <w:vAlign w:val="bottom"/>
          </w:tcPr>
          <w:p w14:paraId="2BEC7CE3" w14:textId="77777777" w:rsidR="00D24827" w:rsidRPr="006448B5" w:rsidRDefault="00D24827" w:rsidP="006448B5">
            <w:pPr>
              <w:spacing w:before="40" w:after="40" w:line="220" w:lineRule="exact"/>
              <w:ind w:left="28" w:right="28"/>
              <w:jc w:val="right"/>
              <w:rPr>
                <w:rFonts w:cs="Times New Roman"/>
                <w:sz w:val="18"/>
              </w:rPr>
            </w:pPr>
            <w:r w:rsidRPr="006448B5">
              <w:rPr>
                <w:rFonts w:cs="Times New Roman"/>
                <w:sz w:val="18"/>
              </w:rPr>
              <w:t>1,9</w:t>
            </w:r>
          </w:p>
        </w:tc>
      </w:tr>
      <w:tr w:rsidR="00D24827" w:rsidRPr="006448B5" w14:paraId="32A97F76" w14:textId="77777777" w:rsidTr="00615D06">
        <w:tc>
          <w:tcPr>
            <w:tcW w:w="2192" w:type="dxa"/>
            <w:shd w:val="clear" w:color="auto" w:fill="auto"/>
          </w:tcPr>
          <w:p w14:paraId="04307358" w14:textId="77777777" w:rsidR="00D24827" w:rsidRPr="006448B5" w:rsidRDefault="00D24827" w:rsidP="006448B5">
            <w:pPr>
              <w:spacing w:before="40" w:after="40" w:line="220" w:lineRule="exact"/>
              <w:ind w:left="28" w:right="28"/>
              <w:rPr>
                <w:rFonts w:cs="Times New Roman"/>
                <w:sz w:val="18"/>
              </w:rPr>
            </w:pPr>
            <w:r w:rsidRPr="006448B5">
              <w:rPr>
                <w:rFonts w:cs="Times New Roman"/>
                <w:sz w:val="18"/>
              </w:rPr>
              <w:t>Индекс 10/10</w:t>
            </w:r>
          </w:p>
        </w:tc>
        <w:tc>
          <w:tcPr>
            <w:tcW w:w="1220" w:type="dxa"/>
            <w:shd w:val="clear" w:color="auto" w:fill="auto"/>
            <w:vAlign w:val="bottom"/>
          </w:tcPr>
          <w:p w14:paraId="51C5B622" w14:textId="77777777" w:rsidR="00D24827" w:rsidRPr="006448B5" w:rsidRDefault="00D24827" w:rsidP="006448B5">
            <w:pPr>
              <w:spacing w:before="40" w:after="40" w:line="220" w:lineRule="exact"/>
              <w:ind w:left="28" w:right="28"/>
              <w:jc w:val="right"/>
              <w:rPr>
                <w:rFonts w:cs="Times New Roman"/>
                <w:sz w:val="18"/>
              </w:rPr>
            </w:pPr>
            <w:r w:rsidRPr="006448B5">
              <w:rPr>
                <w:rFonts w:cs="Times New Roman"/>
                <w:sz w:val="18"/>
              </w:rPr>
              <w:t>16</w:t>
            </w:r>
          </w:p>
        </w:tc>
        <w:tc>
          <w:tcPr>
            <w:tcW w:w="1979" w:type="dxa"/>
            <w:shd w:val="clear" w:color="auto" w:fill="auto"/>
            <w:vAlign w:val="bottom"/>
          </w:tcPr>
          <w:p w14:paraId="28E914EA" w14:textId="77777777" w:rsidR="00D24827" w:rsidRPr="006448B5" w:rsidRDefault="00D24827" w:rsidP="006448B5">
            <w:pPr>
              <w:spacing w:before="40" w:after="40" w:line="220" w:lineRule="exact"/>
              <w:ind w:left="28" w:right="28"/>
              <w:jc w:val="right"/>
              <w:rPr>
                <w:rFonts w:cs="Times New Roman"/>
                <w:sz w:val="18"/>
              </w:rPr>
            </w:pPr>
            <w:r w:rsidRPr="006448B5">
              <w:rPr>
                <w:rFonts w:cs="Times New Roman"/>
                <w:sz w:val="18"/>
              </w:rPr>
              <w:t>28,8</w:t>
            </w:r>
          </w:p>
        </w:tc>
        <w:tc>
          <w:tcPr>
            <w:tcW w:w="1979" w:type="dxa"/>
            <w:shd w:val="clear" w:color="auto" w:fill="auto"/>
            <w:vAlign w:val="bottom"/>
          </w:tcPr>
          <w:p w14:paraId="10D41154" w14:textId="77777777" w:rsidR="00D24827" w:rsidRPr="006448B5" w:rsidRDefault="00D24827" w:rsidP="006448B5">
            <w:pPr>
              <w:spacing w:before="40" w:after="40" w:line="220" w:lineRule="exact"/>
              <w:ind w:left="28" w:right="28"/>
              <w:jc w:val="right"/>
              <w:rPr>
                <w:rFonts w:cs="Times New Roman"/>
                <w:sz w:val="18"/>
              </w:rPr>
            </w:pPr>
            <w:r w:rsidRPr="006448B5">
              <w:rPr>
                <w:rFonts w:cs="Times New Roman"/>
                <w:sz w:val="18"/>
              </w:rPr>
              <w:t>15,9</w:t>
            </w:r>
          </w:p>
        </w:tc>
      </w:tr>
      <w:tr w:rsidR="00D24827" w:rsidRPr="006448B5" w14:paraId="0B692E96" w14:textId="77777777" w:rsidTr="00615D06">
        <w:tc>
          <w:tcPr>
            <w:tcW w:w="2192" w:type="dxa"/>
            <w:tcBorders>
              <w:bottom w:val="single" w:sz="12" w:space="0" w:color="auto"/>
            </w:tcBorders>
            <w:shd w:val="clear" w:color="auto" w:fill="auto"/>
          </w:tcPr>
          <w:p w14:paraId="2B8B9155" w14:textId="77777777" w:rsidR="00D24827" w:rsidRPr="006448B5" w:rsidRDefault="00D24827" w:rsidP="006448B5">
            <w:pPr>
              <w:spacing w:before="40" w:after="40" w:line="220" w:lineRule="exact"/>
              <w:ind w:left="28" w:right="28"/>
              <w:rPr>
                <w:rFonts w:cs="Times New Roman"/>
                <w:sz w:val="18"/>
              </w:rPr>
            </w:pPr>
            <w:r w:rsidRPr="006448B5">
              <w:rPr>
                <w:rFonts w:cs="Times New Roman"/>
                <w:sz w:val="18"/>
              </w:rPr>
              <w:t>Коэффициент Джини</w:t>
            </w:r>
          </w:p>
        </w:tc>
        <w:tc>
          <w:tcPr>
            <w:tcW w:w="1220" w:type="dxa"/>
            <w:tcBorders>
              <w:bottom w:val="single" w:sz="12" w:space="0" w:color="auto"/>
            </w:tcBorders>
            <w:shd w:val="clear" w:color="auto" w:fill="auto"/>
            <w:vAlign w:val="bottom"/>
          </w:tcPr>
          <w:p w14:paraId="24533DF3" w14:textId="77777777" w:rsidR="00D24827" w:rsidRPr="006448B5" w:rsidRDefault="00D24827" w:rsidP="006448B5">
            <w:pPr>
              <w:spacing w:before="40" w:after="40" w:line="220" w:lineRule="exact"/>
              <w:ind w:left="28" w:right="28"/>
              <w:jc w:val="right"/>
              <w:rPr>
                <w:rFonts w:cs="Times New Roman"/>
                <w:sz w:val="18"/>
              </w:rPr>
            </w:pPr>
            <w:r w:rsidRPr="006448B5">
              <w:rPr>
                <w:rFonts w:cs="Times New Roman"/>
                <w:sz w:val="18"/>
              </w:rPr>
              <w:t>0,484</w:t>
            </w:r>
          </w:p>
        </w:tc>
        <w:tc>
          <w:tcPr>
            <w:tcW w:w="1979" w:type="dxa"/>
            <w:tcBorders>
              <w:bottom w:val="single" w:sz="12" w:space="0" w:color="auto"/>
            </w:tcBorders>
            <w:shd w:val="clear" w:color="auto" w:fill="auto"/>
            <w:vAlign w:val="bottom"/>
          </w:tcPr>
          <w:p w14:paraId="287C657A" w14:textId="77777777" w:rsidR="00D24827" w:rsidRPr="006448B5" w:rsidRDefault="00D24827" w:rsidP="006448B5">
            <w:pPr>
              <w:spacing w:before="40" w:after="40" w:line="220" w:lineRule="exact"/>
              <w:ind w:left="28" w:right="28"/>
              <w:jc w:val="right"/>
              <w:rPr>
                <w:rFonts w:cs="Times New Roman"/>
                <w:sz w:val="18"/>
              </w:rPr>
            </w:pPr>
            <w:r w:rsidRPr="006448B5">
              <w:rPr>
                <w:rFonts w:cs="Times New Roman"/>
                <w:sz w:val="18"/>
              </w:rPr>
              <w:t>0,509</w:t>
            </w:r>
          </w:p>
        </w:tc>
        <w:tc>
          <w:tcPr>
            <w:tcW w:w="1979" w:type="dxa"/>
            <w:tcBorders>
              <w:bottom w:val="single" w:sz="12" w:space="0" w:color="auto"/>
            </w:tcBorders>
            <w:shd w:val="clear" w:color="auto" w:fill="auto"/>
            <w:vAlign w:val="bottom"/>
          </w:tcPr>
          <w:p w14:paraId="474DB6C3" w14:textId="77777777" w:rsidR="00D24827" w:rsidRPr="006448B5" w:rsidRDefault="00D24827" w:rsidP="006448B5">
            <w:pPr>
              <w:spacing w:before="40" w:after="40" w:line="220" w:lineRule="exact"/>
              <w:ind w:left="28" w:right="28"/>
              <w:jc w:val="right"/>
              <w:rPr>
                <w:rFonts w:cs="Times New Roman"/>
                <w:sz w:val="18"/>
              </w:rPr>
            </w:pPr>
            <w:r w:rsidRPr="006448B5">
              <w:rPr>
                <w:rFonts w:cs="Times New Roman"/>
                <w:sz w:val="18"/>
              </w:rPr>
              <w:t>0,470</w:t>
            </w:r>
          </w:p>
        </w:tc>
      </w:tr>
    </w:tbl>
    <w:p w14:paraId="5D2CD881" w14:textId="0BE556AC" w:rsidR="00D24827" w:rsidRPr="00D24827" w:rsidRDefault="00615D06" w:rsidP="00404F52">
      <w:pPr>
        <w:pStyle w:val="SingleTxtG"/>
        <w:spacing w:before="120" w:line="220" w:lineRule="exact"/>
        <w:ind w:firstLine="170"/>
        <w:jc w:val="left"/>
        <w:rPr>
          <w:i/>
          <w:iCs/>
          <w:sz w:val="18"/>
          <w:szCs w:val="18"/>
          <w:lang w:val="fr-CH"/>
        </w:rPr>
      </w:pPr>
      <w:r w:rsidRPr="003A3052">
        <w:rPr>
          <w:i/>
          <w:iCs/>
          <w:sz w:val="18"/>
          <w:szCs w:val="18"/>
        </w:rPr>
        <w:t>Источник</w:t>
      </w:r>
      <w:r w:rsidRPr="00615D06">
        <w:rPr>
          <w:sz w:val="18"/>
          <w:szCs w:val="18"/>
          <w:lang w:val="fr-CH"/>
        </w:rPr>
        <w:t xml:space="preserve">: </w:t>
      </w:r>
      <w:proofErr w:type="spellStart"/>
      <w:r w:rsidRPr="00615D06">
        <w:rPr>
          <w:sz w:val="18"/>
          <w:szCs w:val="18"/>
          <w:lang w:val="fr-CH"/>
        </w:rPr>
        <w:t>Encuesta</w:t>
      </w:r>
      <w:proofErr w:type="spellEnd"/>
      <w:r w:rsidRPr="00615D06">
        <w:rPr>
          <w:sz w:val="18"/>
          <w:szCs w:val="18"/>
          <w:lang w:val="fr-CH"/>
        </w:rPr>
        <w:t xml:space="preserve"> de </w:t>
      </w:r>
      <w:proofErr w:type="spellStart"/>
      <w:r w:rsidRPr="00615D06">
        <w:rPr>
          <w:sz w:val="18"/>
          <w:szCs w:val="18"/>
          <w:lang w:val="fr-CH"/>
        </w:rPr>
        <w:t>Caracterización</w:t>
      </w:r>
      <w:proofErr w:type="spellEnd"/>
      <w:r w:rsidRPr="00615D06">
        <w:rPr>
          <w:sz w:val="18"/>
          <w:szCs w:val="18"/>
          <w:lang w:val="fr-CH"/>
        </w:rPr>
        <w:t xml:space="preserve"> </w:t>
      </w:r>
      <w:proofErr w:type="spellStart"/>
      <w:r w:rsidRPr="00615D06">
        <w:rPr>
          <w:sz w:val="18"/>
          <w:szCs w:val="18"/>
          <w:lang w:val="fr-CH"/>
        </w:rPr>
        <w:t>Socioeconómica</w:t>
      </w:r>
      <w:proofErr w:type="spellEnd"/>
      <w:r w:rsidRPr="00615D06">
        <w:rPr>
          <w:sz w:val="18"/>
          <w:szCs w:val="18"/>
          <w:lang w:val="fr-CH"/>
        </w:rPr>
        <w:t xml:space="preserve"> </w:t>
      </w:r>
      <w:proofErr w:type="spellStart"/>
      <w:r w:rsidRPr="00615D06">
        <w:rPr>
          <w:sz w:val="18"/>
          <w:szCs w:val="18"/>
          <w:lang w:val="fr-CH"/>
        </w:rPr>
        <w:t>Nacional</w:t>
      </w:r>
      <w:proofErr w:type="spellEnd"/>
      <w:r w:rsidRPr="00615D06">
        <w:rPr>
          <w:sz w:val="18"/>
          <w:szCs w:val="18"/>
          <w:lang w:val="fr-CH"/>
        </w:rPr>
        <w:t xml:space="preserve"> (CASEN) 2022</w:t>
      </w:r>
      <w:r w:rsidR="00D24827" w:rsidRPr="00615D06">
        <w:rPr>
          <w:rStyle w:val="ab"/>
          <w:szCs w:val="18"/>
        </w:rPr>
        <w:footnoteReference w:id="38"/>
      </w:r>
      <w:r w:rsidR="00D24827" w:rsidRPr="00615D06">
        <w:rPr>
          <w:lang w:val="fr-CH"/>
        </w:rPr>
        <w:t>.</w:t>
      </w:r>
    </w:p>
    <w:p w14:paraId="1C7AA68E" w14:textId="5423892E" w:rsidR="00D24827" w:rsidRDefault="00FB2A35" w:rsidP="00FB2A35">
      <w:pPr>
        <w:pStyle w:val="H4G"/>
      </w:pPr>
      <w:bookmarkStart w:id="92" w:name="_Toc155712334"/>
      <w:bookmarkStart w:id="93" w:name="_Toc170913609"/>
      <w:bookmarkStart w:id="94" w:name="_Toc171683244"/>
      <w:r w:rsidRPr="00BF5927">
        <w:rPr>
          <w:lang w:val="fr-CH"/>
        </w:rPr>
        <w:lastRenderedPageBreak/>
        <w:tab/>
      </w:r>
      <w:r w:rsidR="00D24827" w:rsidRPr="00FB2A35">
        <w:t>v</w:t>
      </w:r>
      <w:r w:rsidRPr="005B66E8">
        <w:t>)</w:t>
      </w:r>
      <w:r w:rsidR="00D24827" w:rsidRPr="00FB2A35">
        <w:tab/>
        <w:t>Численность детей в возрасте до пяти лет с дефицитом массы тела</w:t>
      </w:r>
      <w:bookmarkEnd w:id="92"/>
      <w:bookmarkEnd w:id="93"/>
      <w:bookmarkEnd w:id="94"/>
    </w:p>
    <w:p w14:paraId="28545953" w14:textId="59FD9C8C" w:rsidR="00D24827" w:rsidRPr="00202CBD" w:rsidRDefault="005B66E8" w:rsidP="005B66E8">
      <w:pPr>
        <w:pStyle w:val="H23G"/>
      </w:pPr>
      <w:r w:rsidRPr="00BF5927">
        <w:rPr>
          <w:b w:val="0"/>
          <w:bCs/>
        </w:rPr>
        <w:tab/>
      </w:r>
      <w:r w:rsidRPr="00BF5927">
        <w:rPr>
          <w:b w:val="0"/>
          <w:bCs/>
        </w:rPr>
        <w:tab/>
      </w:r>
      <w:r w:rsidR="00D24827" w:rsidRPr="00A52E93">
        <w:rPr>
          <w:b w:val="0"/>
          <w:bCs/>
        </w:rPr>
        <w:t>Таблица 17</w:t>
      </w:r>
      <w:r w:rsidRPr="00A52E93">
        <w:rPr>
          <w:b w:val="0"/>
          <w:bCs/>
        </w:rPr>
        <w:br/>
      </w:r>
      <w:r w:rsidR="00D24827">
        <w:t>Домашние хозяйства, в которых дети страдают от недостаточности питания</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1062"/>
        <w:gridCol w:w="1063"/>
        <w:gridCol w:w="1063"/>
        <w:gridCol w:w="1063"/>
      </w:tblGrid>
      <w:tr w:rsidR="000A2D43" w:rsidRPr="000A2D43" w14:paraId="21520C54" w14:textId="77777777" w:rsidTr="00DE453D">
        <w:trPr>
          <w:tblHeader/>
        </w:trPr>
        <w:tc>
          <w:tcPr>
            <w:tcW w:w="3119" w:type="dxa"/>
            <w:tcBorders>
              <w:top w:val="single" w:sz="4" w:space="0" w:color="auto"/>
            </w:tcBorders>
            <w:shd w:val="clear" w:color="auto" w:fill="auto"/>
            <w:vAlign w:val="bottom"/>
          </w:tcPr>
          <w:p w14:paraId="46F3806C" w14:textId="77777777" w:rsidR="000A2D43" w:rsidRPr="000A2D43" w:rsidRDefault="000A2D43" w:rsidP="00D213E3">
            <w:pPr>
              <w:spacing w:before="80" w:after="80" w:line="200" w:lineRule="exact"/>
              <w:ind w:left="28" w:right="28"/>
              <w:rPr>
                <w:rFonts w:cs="Times New Roman"/>
                <w:i/>
                <w:sz w:val="16"/>
              </w:rPr>
            </w:pPr>
          </w:p>
        </w:tc>
        <w:tc>
          <w:tcPr>
            <w:tcW w:w="4251" w:type="dxa"/>
            <w:gridSpan w:val="4"/>
            <w:tcBorders>
              <w:top w:val="single" w:sz="4" w:space="0" w:color="auto"/>
              <w:bottom w:val="single" w:sz="4" w:space="0" w:color="auto"/>
            </w:tcBorders>
            <w:shd w:val="clear" w:color="auto" w:fill="auto"/>
            <w:vAlign w:val="bottom"/>
          </w:tcPr>
          <w:p w14:paraId="309A0F84" w14:textId="2264D135" w:rsidR="000A2D43" w:rsidRPr="000A2D43" w:rsidRDefault="000A2D43" w:rsidP="000A2D43">
            <w:pPr>
              <w:spacing w:before="80" w:after="80" w:line="200" w:lineRule="exact"/>
              <w:ind w:left="28" w:right="28"/>
              <w:jc w:val="center"/>
              <w:rPr>
                <w:rFonts w:cs="Times New Roman"/>
                <w:i/>
                <w:sz w:val="16"/>
              </w:rPr>
            </w:pPr>
            <w:r w:rsidRPr="000A2D43">
              <w:rPr>
                <w:rFonts w:cs="Times New Roman"/>
                <w:i/>
                <w:sz w:val="16"/>
              </w:rPr>
              <w:t>Год</w:t>
            </w:r>
          </w:p>
        </w:tc>
      </w:tr>
      <w:tr w:rsidR="00DE453D" w:rsidRPr="000A2D43" w14:paraId="5B0A2EB1" w14:textId="77777777" w:rsidTr="00DE453D">
        <w:trPr>
          <w:tblHeader/>
        </w:trPr>
        <w:tc>
          <w:tcPr>
            <w:tcW w:w="3119" w:type="dxa"/>
            <w:tcBorders>
              <w:bottom w:val="single" w:sz="12" w:space="0" w:color="auto"/>
            </w:tcBorders>
            <w:shd w:val="clear" w:color="auto" w:fill="auto"/>
          </w:tcPr>
          <w:p w14:paraId="63AFB008" w14:textId="77777777" w:rsidR="00D24827" w:rsidRPr="000A2D43" w:rsidRDefault="00D24827" w:rsidP="00D213E3">
            <w:pPr>
              <w:spacing w:before="40" w:after="40" w:line="220" w:lineRule="exact"/>
              <w:ind w:left="28" w:right="28"/>
              <w:rPr>
                <w:rFonts w:cs="Times New Roman"/>
                <w:i/>
                <w:sz w:val="18"/>
              </w:rPr>
            </w:pPr>
            <w:r w:rsidRPr="000A2D43">
              <w:rPr>
                <w:rFonts w:cs="Times New Roman"/>
                <w:i/>
                <w:sz w:val="18"/>
              </w:rPr>
              <w:t>Показатель</w:t>
            </w:r>
          </w:p>
        </w:tc>
        <w:tc>
          <w:tcPr>
            <w:tcW w:w="1062" w:type="dxa"/>
            <w:tcBorders>
              <w:top w:val="single" w:sz="4" w:space="0" w:color="auto"/>
              <w:bottom w:val="single" w:sz="12" w:space="0" w:color="auto"/>
            </w:tcBorders>
            <w:shd w:val="clear" w:color="auto" w:fill="auto"/>
            <w:vAlign w:val="bottom"/>
          </w:tcPr>
          <w:p w14:paraId="6601019D"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2015</w:t>
            </w:r>
          </w:p>
        </w:tc>
        <w:tc>
          <w:tcPr>
            <w:tcW w:w="1063" w:type="dxa"/>
            <w:tcBorders>
              <w:top w:val="single" w:sz="4" w:space="0" w:color="auto"/>
              <w:bottom w:val="single" w:sz="12" w:space="0" w:color="auto"/>
            </w:tcBorders>
            <w:shd w:val="clear" w:color="auto" w:fill="auto"/>
            <w:vAlign w:val="bottom"/>
          </w:tcPr>
          <w:p w14:paraId="4FA7D4A7"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2017</w:t>
            </w:r>
          </w:p>
        </w:tc>
        <w:tc>
          <w:tcPr>
            <w:tcW w:w="1063" w:type="dxa"/>
            <w:tcBorders>
              <w:top w:val="single" w:sz="4" w:space="0" w:color="auto"/>
              <w:bottom w:val="single" w:sz="12" w:space="0" w:color="auto"/>
            </w:tcBorders>
            <w:shd w:val="clear" w:color="auto" w:fill="auto"/>
            <w:vAlign w:val="bottom"/>
          </w:tcPr>
          <w:p w14:paraId="7495E4BB"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2020</w:t>
            </w:r>
          </w:p>
        </w:tc>
        <w:tc>
          <w:tcPr>
            <w:tcW w:w="1063" w:type="dxa"/>
            <w:tcBorders>
              <w:top w:val="single" w:sz="4" w:space="0" w:color="auto"/>
              <w:bottom w:val="single" w:sz="12" w:space="0" w:color="auto"/>
            </w:tcBorders>
            <w:shd w:val="clear" w:color="auto" w:fill="auto"/>
            <w:vAlign w:val="bottom"/>
          </w:tcPr>
          <w:p w14:paraId="3574C083"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2022</w:t>
            </w:r>
          </w:p>
        </w:tc>
      </w:tr>
      <w:tr w:rsidR="00D24827" w:rsidRPr="00D213E3" w14:paraId="2C7A9BBB" w14:textId="77777777" w:rsidTr="00DE453D">
        <w:tc>
          <w:tcPr>
            <w:tcW w:w="3119" w:type="dxa"/>
            <w:tcBorders>
              <w:top w:val="single" w:sz="12" w:space="0" w:color="auto"/>
            </w:tcBorders>
            <w:shd w:val="clear" w:color="auto" w:fill="auto"/>
          </w:tcPr>
          <w:p w14:paraId="30AE129F" w14:textId="77777777" w:rsidR="00D24827" w:rsidRPr="00D213E3" w:rsidRDefault="00D24827" w:rsidP="00D213E3">
            <w:pPr>
              <w:spacing w:before="40" w:after="40" w:line="220" w:lineRule="exact"/>
              <w:ind w:left="28" w:right="28"/>
              <w:rPr>
                <w:rFonts w:cs="Times New Roman"/>
                <w:sz w:val="18"/>
              </w:rPr>
            </w:pPr>
            <w:r w:rsidRPr="00D213E3">
              <w:rPr>
                <w:rFonts w:cs="Times New Roman"/>
                <w:sz w:val="18"/>
              </w:rPr>
              <w:t>Процентная доля</w:t>
            </w:r>
          </w:p>
        </w:tc>
        <w:tc>
          <w:tcPr>
            <w:tcW w:w="1062" w:type="dxa"/>
            <w:tcBorders>
              <w:top w:val="single" w:sz="12" w:space="0" w:color="auto"/>
            </w:tcBorders>
            <w:shd w:val="clear" w:color="auto" w:fill="auto"/>
            <w:vAlign w:val="bottom"/>
          </w:tcPr>
          <w:p w14:paraId="210D1AD5" w14:textId="77777777" w:rsidR="00D24827" w:rsidRPr="00D213E3" w:rsidRDefault="00D24827" w:rsidP="00D213E3">
            <w:pPr>
              <w:spacing w:before="40" w:after="40" w:line="220" w:lineRule="exact"/>
              <w:ind w:left="28" w:right="28"/>
              <w:jc w:val="right"/>
              <w:rPr>
                <w:rFonts w:cs="Times New Roman"/>
                <w:sz w:val="18"/>
              </w:rPr>
            </w:pPr>
            <w:r w:rsidRPr="00D213E3">
              <w:rPr>
                <w:rFonts w:cs="Times New Roman"/>
                <w:sz w:val="18"/>
              </w:rPr>
              <w:t>4,9</w:t>
            </w:r>
          </w:p>
        </w:tc>
        <w:tc>
          <w:tcPr>
            <w:tcW w:w="1063" w:type="dxa"/>
            <w:tcBorders>
              <w:top w:val="single" w:sz="12" w:space="0" w:color="auto"/>
            </w:tcBorders>
            <w:shd w:val="clear" w:color="auto" w:fill="auto"/>
            <w:vAlign w:val="bottom"/>
          </w:tcPr>
          <w:p w14:paraId="0ECB1248" w14:textId="77777777" w:rsidR="00D24827" w:rsidRPr="00D213E3" w:rsidRDefault="00D24827" w:rsidP="00D213E3">
            <w:pPr>
              <w:spacing w:before="40" w:after="40" w:line="220" w:lineRule="exact"/>
              <w:ind w:left="28" w:right="28"/>
              <w:jc w:val="right"/>
              <w:rPr>
                <w:rFonts w:cs="Times New Roman"/>
                <w:sz w:val="18"/>
              </w:rPr>
            </w:pPr>
            <w:r w:rsidRPr="00D213E3">
              <w:rPr>
                <w:rFonts w:cs="Times New Roman"/>
                <w:sz w:val="18"/>
              </w:rPr>
              <w:t>4,7</w:t>
            </w:r>
          </w:p>
        </w:tc>
        <w:tc>
          <w:tcPr>
            <w:tcW w:w="1063" w:type="dxa"/>
            <w:tcBorders>
              <w:top w:val="single" w:sz="12" w:space="0" w:color="auto"/>
            </w:tcBorders>
            <w:shd w:val="clear" w:color="auto" w:fill="auto"/>
            <w:vAlign w:val="bottom"/>
          </w:tcPr>
          <w:p w14:paraId="1F8910C7" w14:textId="77777777" w:rsidR="00D24827" w:rsidRPr="00D213E3" w:rsidRDefault="00D24827" w:rsidP="00D213E3">
            <w:pPr>
              <w:spacing w:before="40" w:after="40" w:line="220" w:lineRule="exact"/>
              <w:ind w:left="28" w:right="28"/>
              <w:jc w:val="right"/>
              <w:rPr>
                <w:rFonts w:cs="Times New Roman"/>
                <w:sz w:val="18"/>
              </w:rPr>
            </w:pPr>
            <w:r w:rsidRPr="00D213E3">
              <w:rPr>
                <w:rFonts w:cs="Times New Roman"/>
                <w:sz w:val="18"/>
              </w:rPr>
              <w:t>3,5</w:t>
            </w:r>
          </w:p>
        </w:tc>
        <w:tc>
          <w:tcPr>
            <w:tcW w:w="1063" w:type="dxa"/>
            <w:tcBorders>
              <w:top w:val="single" w:sz="12" w:space="0" w:color="auto"/>
            </w:tcBorders>
            <w:shd w:val="clear" w:color="auto" w:fill="auto"/>
            <w:vAlign w:val="bottom"/>
          </w:tcPr>
          <w:p w14:paraId="685553BE" w14:textId="77777777" w:rsidR="00D24827" w:rsidRPr="00D213E3" w:rsidRDefault="00D24827" w:rsidP="00D213E3">
            <w:pPr>
              <w:spacing w:before="40" w:after="40" w:line="220" w:lineRule="exact"/>
              <w:ind w:left="28" w:right="28"/>
              <w:jc w:val="right"/>
              <w:rPr>
                <w:rFonts w:cs="Times New Roman"/>
                <w:sz w:val="18"/>
              </w:rPr>
            </w:pPr>
            <w:r w:rsidRPr="00D213E3">
              <w:rPr>
                <w:rFonts w:cs="Times New Roman"/>
                <w:sz w:val="18"/>
              </w:rPr>
              <w:t>3,3</w:t>
            </w:r>
          </w:p>
        </w:tc>
      </w:tr>
      <w:tr w:rsidR="00DE453D" w:rsidRPr="00DE453D" w14:paraId="468D14D8" w14:textId="77777777" w:rsidTr="00DE453D">
        <w:tc>
          <w:tcPr>
            <w:tcW w:w="3119" w:type="dxa"/>
            <w:tcBorders>
              <w:bottom w:val="single" w:sz="12" w:space="0" w:color="auto"/>
            </w:tcBorders>
            <w:shd w:val="clear" w:color="auto" w:fill="auto"/>
          </w:tcPr>
          <w:p w14:paraId="76B52A80" w14:textId="77777777" w:rsidR="00D24827" w:rsidRPr="00DE453D" w:rsidRDefault="00D24827" w:rsidP="00D213E3">
            <w:pPr>
              <w:spacing w:before="40" w:after="40" w:line="220" w:lineRule="exact"/>
              <w:ind w:left="28" w:right="28"/>
              <w:rPr>
                <w:rFonts w:cs="Times New Roman"/>
                <w:sz w:val="18"/>
              </w:rPr>
            </w:pPr>
            <w:r w:rsidRPr="00DE453D">
              <w:rPr>
                <w:rFonts w:cs="Times New Roman"/>
                <w:sz w:val="18"/>
              </w:rPr>
              <w:t>Численность затронутого населения</w:t>
            </w:r>
          </w:p>
        </w:tc>
        <w:tc>
          <w:tcPr>
            <w:tcW w:w="1062" w:type="dxa"/>
            <w:tcBorders>
              <w:bottom w:val="single" w:sz="12" w:space="0" w:color="auto"/>
            </w:tcBorders>
            <w:shd w:val="clear" w:color="auto" w:fill="auto"/>
            <w:vAlign w:val="bottom"/>
          </w:tcPr>
          <w:p w14:paraId="1F2C5AFA" w14:textId="77777777" w:rsidR="00D24827" w:rsidRPr="00DE453D" w:rsidRDefault="00D24827" w:rsidP="00D213E3">
            <w:pPr>
              <w:spacing w:before="40" w:after="40" w:line="220" w:lineRule="exact"/>
              <w:ind w:left="28" w:right="28"/>
              <w:jc w:val="right"/>
              <w:rPr>
                <w:rFonts w:cs="Times New Roman"/>
                <w:sz w:val="18"/>
              </w:rPr>
            </w:pPr>
            <w:r w:rsidRPr="00DE453D">
              <w:rPr>
                <w:rFonts w:cs="Times New Roman"/>
                <w:sz w:val="18"/>
              </w:rPr>
              <w:t>274 019</w:t>
            </w:r>
          </w:p>
        </w:tc>
        <w:tc>
          <w:tcPr>
            <w:tcW w:w="1063" w:type="dxa"/>
            <w:tcBorders>
              <w:bottom w:val="single" w:sz="12" w:space="0" w:color="auto"/>
            </w:tcBorders>
            <w:shd w:val="clear" w:color="auto" w:fill="auto"/>
            <w:vAlign w:val="bottom"/>
          </w:tcPr>
          <w:p w14:paraId="03AAE0A5" w14:textId="77777777" w:rsidR="00D24827" w:rsidRPr="00DE453D" w:rsidRDefault="00D24827" w:rsidP="00D213E3">
            <w:pPr>
              <w:spacing w:before="40" w:after="40" w:line="220" w:lineRule="exact"/>
              <w:ind w:left="28" w:right="28"/>
              <w:jc w:val="right"/>
              <w:rPr>
                <w:rFonts w:cs="Times New Roman"/>
                <w:sz w:val="18"/>
              </w:rPr>
            </w:pPr>
            <w:r w:rsidRPr="00DE453D">
              <w:rPr>
                <w:rFonts w:cs="Times New Roman"/>
                <w:sz w:val="18"/>
              </w:rPr>
              <w:t>282 128</w:t>
            </w:r>
          </w:p>
        </w:tc>
        <w:tc>
          <w:tcPr>
            <w:tcW w:w="1063" w:type="dxa"/>
            <w:tcBorders>
              <w:bottom w:val="single" w:sz="12" w:space="0" w:color="auto"/>
            </w:tcBorders>
            <w:shd w:val="clear" w:color="auto" w:fill="auto"/>
            <w:vAlign w:val="bottom"/>
          </w:tcPr>
          <w:p w14:paraId="4D78D9C8" w14:textId="77777777" w:rsidR="00D24827" w:rsidRPr="00DE453D" w:rsidRDefault="00D24827" w:rsidP="00D213E3">
            <w:pPr>
              <w:spacing w:before="40" w:after="40" w:line="220" w:lineRule="exact"/>
              <w:ind w:left="28" w:right="28"/>
              <w:jc w:val="right"/>
              <w:rPr>
                <w:rFonts w:cs="Times New Roman"/>
                <w:sz w:val="18"/>
              </w:rPr>
            </w:pPr>
            <w:r w:rsidRPr="00DE453D">
              <w:rPr>
                <w:rFonts w:cs="Times New Roman"/>
                <w:sz w:val="18"/>
              </w:rPr>
              <w:t>232 809</w:t>
            </w:r>
          </w:p>
        </w:tc>
        <w:tc>
          <w:tcPr>
            <w:tcW w:w="1063" w:type="dxa"/>
            <w:tcBorders>
              <w:bottom w:val="single" w:sz="12" w:space="0" w:color="auto"/>
            </w:tcBorders>
            <w:shd w:val="clear" w:color="auto" w:fill="auto"/>
            <w:vAlign w:val="bottom"/>
          </w:tcPr>
          <w:p w14:paraId="30479E35" w14:textId="77777777" w:rsidR="00D24827" w:rsidRPr="00DE453D" w:rsidRDefault="00D24827" w:rsidP="00D213E3">
            <w:pPr>
              <w:spacing w:before="40" w:after="40" w:line="220" w:lineRule="exact"/>
              <w:ind w:left="28" w:right="28"/>
              <w:jc w:val="right"/>
              <w:rPr>
                <w:rFonts w:cs="Times New Roman"/>
                <w:sz w:val="18"/>
              </w:rPr>
            </w:pPr>
            <w:r w:rsidRPr="00DE453D">
              <w:rPr>
                <w:rFonts w:cs="Times New Roman"/>
                <w:sz w:val="18"/>
              </w:rPr>
              <w:t>231 137</w:t>
            </w:r>
          </w:p>
        </w:tc>
      </w:tr>
    </w:tbl>
    <w:p w14:paraId="2D658826" w14:textId="1C77D248" w:rsidR="00D24827" w:rsidRPr="00D24827" w:rsidRDefault="000D733E" w:rsidP="000D733E">
      <w:pPr>
        <w:pStyle w:val="SingleTxtG"/>
        <w:spacing w:before="120" w:line="240" w:lineRule="exact"/>
        <w:ind w:firstLine="170"/>
        <w:jc w:val="left"/>
        <w:rPr>
          <w:i/>
          <w:iCs/>
          <w:sz w:val="18"/>
          <w:szCs w:val="18"/>
          <w:lang w:val="fr-CH"/>
        </w:rPr>
      </w:pPr>
      <w:r w:rsidRPr="003A3052">
        <w:rPr>
          <w:i/>
          <w:iCs/>
          <w:sz w:val="18"/>
          <w:szCs w:val="18"/>
        </w:rPr>
        <w:t>Источник</w:t>
      </w:r>
      <w:r w:rsidRPr="000D733E">
        <w:rPr>
          <w:sz w:val="18"/>
          <w:szCs w:val="18"/>
          <w:lang w:val="fr-CH"/>
        </w:rPr>
        <w:t xml:space="preserve">: </w:t>
      </w:r>
      <w:proofErr w:type="spellStart"/>
      <w:r w:rsidRPr="000D733E">
        <w:rPr>
          <w:sz w:val="18"/>
          <w:szCs w:val="18"/>
          <w:lang w:val="fr-CH"/>
        </w:rPr>
        <w:t>Encuesta</w:t>
      </w:r>
      <w:proofErr w:type="spellEnd"/>
      <w:r w:rsidRPr="000D733E">
        <w:rPr>
          <w:sz w:val="18"/>
          <w:szCs w:val="18"/>
          <w:lang w:val="fr-CH"/>
        </w:rPr>
        <w:t xml:space="preserve"> de </w:t>
      </w:r>
      <w:proofErr w:type="spellStart"/>
      <w:r w:rsidRPr="000D733E">
        <w:rPr>
          <w:sz w:val="18"/>
          <w:szCs w:val="18"/>
          <w:lang w:val="fr-CH"/>
        </w:rPr>
        <w:t>Caracterización</w:t>
      </w:r>
      <w:proofErr w:type="spellEnd"/>
      <w:r w:rsidRPr="000D733E">
        <w:rPr>
          <w:sz w:val="18"/>
          <w:szCs w:val="18"/>
          <w:lang w:val="fr-CH"/>
        </w:rPr>
        <w:t xml:space="preserve"> </w:t>
      </w:r>
      <w:proofErr w:type="spellStart"/>
      <w:r w:rsidRPr="000D733E">
        <w:rPr>
          <w:sz w:val="18"/>
          <w:szCs w:val="18"/>
          <w:lang w:val="fr-CH"/>
        </w:rPr>
        <w:t>Socioeconómica</w:t>
      </w:r>
      <w:proofErr w:type="spellEnd"/>
      <w:r w:rsidRPr="000D733E">
        <w:rPr>
          <w:sz w:val="18"/>
          <w:szCs w:val="18"/>
          <w:lang w:val="fr-CH"/>
        </w:rPr>
        <w:t xml:space="preserve"> </w:t>
      </w:r>
      <w:proofErr w:type="spellStart"/>
      <w:r w:rsidRPr="000D733E">
        <w:rPr>
          <w:sz w:val="18"/>
          <w:szCs w:val="18"/>
          <w:lang w:val="fr-CH"/>
        </w:rPr>
        <w:t>Nacional</w:t>
      </w:r>
      <w:proofErr w:type="spellEnd"/>
      <w:r w:rsidRPr="000D733E">
        <w:rPr>
          <w:sz w:val="18"/>
          <w:szCs w:val="18"/>
          <w:lang w:val="fr-CH"/>
        </w:rPr>
        <w:t xml:space="preserve"> (CASEN) 2022</w:t>
      </w:r>
      <w:r w:rsidR="00D24827" w:rsidRPr="000D733E">
        <w:rPr>
          <w:rStyle w:val="ab"/>
          <w:szCs w:val="18"/>
        </w:rPr>
        <w:footnoteReference w:id="39"/>
      </w:r>
      <w:r w:rsidR="00D24827" w:rsidRPr="00D24827">
        <w:rPr>
          <w:lang w:val="fr-CH"/>
        </w:rPr>
        <w:t>.</w:t>
      </w:r>
    </w:p>
    <w:p w14:paraId="2B24DFF0" w14:textId="530DBCD8" w:rsidR="00D24827" w:rsidRPr="00C31B1D" w:rsidRDefault="00D24827" w:rsidP="00C31B1D">
      <w:pPr>
        <w:pStyle w:val="H4G"/>
      </w:pPr>
      <w:bookmarkStart w:id="95" w:name="_Toc155712335"/>
      <w:bookmarkStart w:id="96" w:name="_Toc170913610"/>
      <w:bookmarkStart w:id="97" w:name="_Toc171683245"/>
      <w:r w:rsidRPr="00BF5927">
        <w:rPr>
          <w:lang w:val="fr-CH"/>
        </w:rPr>
        <w:tab/>
      </w:r>
      <w:proofErr w:type="spellStart"/>
      <w:r w:rsidRPr="00C31B1D">
        <w:t>vi</w:t>
      </w:r>
      <w:proofErr w:type="spellEnd"/>
      <w:r w:rsidR="00C31B1D" w:rsidRPr="00C31B1D">
        <w:t>)</w:t>
      </w:r>
      <w:r w:rsidRPr="00C31B1D">
        <w:tab/>
        <w:t>Младенческая смертность</w:t>
      </w:r>
      <w:bookmarkEnd w:id="95"/>
      <w:bookmarkEnd w:id="96"/>
      <w:bookmarkEnd w:id="97"/>
    </w:p>
    <w:p w14:paraId="40AFD4A0" w14:textId="3A4C1105" w:rsidR="00D24827" w:rsidRPr="00202CBD" w:rsidRDefault="00D24827" w:rsidP="00D24827">
      <w:pPr>
        <w:pStyle w:val="SingleTxtG"/>
      </w:pPr>
      <w:r>
        <w:t>50.</w:t>
      </w:r>
      <w:r>
        <w:tab/>
        <w:t>За последние десять лет в стране наметилась тенденция к снижению младенческой смертности, которая за период 2010–2020 годов сократилась на 41,6</w:t>
      </w:r>
      <w:r w:rsidR="00C31B1D">
        <w:rPr>
          <w:lang w:val="en-US"/>
        </w:rPr>
        <w:t> </w:t>
      </w:r>
      <w:r>
        <w:t>процента: с 1862 смертей детей в возрасте до одного года в 2010 году до 1088</w:t>
      </w:r>
      <w:r w:rsidR="00C61D1B">
        <w:t> </w:t>
      </w:r>
      <w:r>
        <w:t>в</w:t>
      </w:r>
      <w:r w:rsidR="005D4FA9">
        <w:t> </w:t>
      </w:r>
      <w:r>
        <w:t>2020 году. Число смертей детей в возрасте до одного года составило 0,86</w:t>
      </w:r>
      <w:r w:rsidR="000C64AD">
        <w:t> </w:t>
      </w:r>
      <w:r>
        <w:t>процента от общего числа смертей в последнем вышеуказанном году</w:t>
      </w:r>
      <w:r w:rsidRPr="007E145F">
        <w:rPr>
          <w:rStyle w:val="ab"/>
        </w:rPr>
        <w:footnoteReference w:id="40"/>
      </w:r>
      <w:r>
        <w:t>.</w:t>
      </w:r>
    </w:p>
    <w:p w14:paraId="347CE12E" w14:textId="77777777" w:rsidR="00D24827" w:rsidRPr="00202CBD" w:rsidRDefault="00D24827" w:rsidP="00D24827">
      <w:pPr>
        <w:pStyle w:val="SingleTxtG"/>
      </w:pPr>
      <w:r>
        <w:t>51.</w:t>
      </w:r>
      <w:r>
        <w:tab/>
        <w:t xml:space="preserve">Кроме того, за последние несколько лет уровень неонатальной смертности снизился с 5,1 случая смерти детей в возрасте до 28 дней на 1000 живорожденных в 2010 году до 4,3 случая в 2020 году. </w:t>
      </w:r>
    </w:p>
    <w:p w14:paraId="35D7807F" w14:textId="77777777" w:rsidR="00D24827" w:rsidRPr="00202CBD" w:rsidRDefault="00D24827" w:rsidP="00D24827">
      <w:pPr>
        <w:pStyle w:val="SingleTxtG"/>
      </w:pPr>
      <w:r>
        <w:t>52.</w:t>
      </w:r>
      <w:r>
        <w:tab/>
        <w:t>Снижение уровня смертности среди младенцев в возрасте до одного года было более значительным, чем в случае неонатальной смертности: с 7,4 случаев смерти младенцев на 1000 живорожденных</w:t>
      </w:r>
      <w:r w:rsidRPr="009F5D69">
        <w:t xml:space="preserve"> </w:t>
      </w:r>
      <w:r>
        <w:t>в 2010 году до 5,6 в 2020 году, что составляет сокращение за последние 11 лет на 1,8 случаев смерти на 1000 живорожденных.</w:t>
      </w:r>
    </w:p>
    <w:p w14:paraId="2769595C" w14:textId="6E452740" w:rsidR="00D24827" w:rsidRPr="00202CBD" w:rsidRDefault="00D24827" w:rsidP="00D24827">
      <w:pPr>
        <w:pStyle w:val="SingleTxtG"/>
      </w:pPr>
      <w:r>
        <w:t>53.</w:t>
      </w:r>
      <w:r>
        <w:tab/>
        <w:t>Показатель неонатальной смертности, несмотря на небольшие колебания, за</w:t>
      </w:r>
      <w:r w:rsidR="004D6372">
        <w:t> </w:t>
      </w:r>
      <w:r>
        <w:t>этот период увеличил свой удельный вес в структуре младенческой смертности и вырос с 68,9 процента в 2010 году до 76,5 процента в 2020 году. Иными словами, 76,5</w:t>
      </w:r>
      <w:r w:rsidR="00ED092D">
        <w:t> </w:t>
      </w:r>
      <w:r>
        <w:t>процента детей, умерших до своего первого дня рождения, умирают, не прожив и месяца жизни.</w:t>
      </w:r>
    </w:p>
    <w:p w14:paraId="0F95F45E" w14:textId="61457817" w:rsidR="00D24827" w:rsidRPr="00202CBD" w:rsidRDefault="00D24827" w:rsidP="00D24827">
      <w:pPr>
        <w:pStyle w:val="H4G"/>
      </w:pPr>
      <w:bookmarkStart w:id="98" w:name="_Toc155712336"/>
      <w:bookmarkStart w:id="99" w:name="_Toc170913611"/>
      <w:bookmarkStart w:id="100" w:name="_Toc171683246"/>
      <w:r>
        <w:tab/>
      </w:r>
      <w:proofErr w:type="spellStart"/>
      <w:r>
        <w:rPr>
          <w:iCs/>
        </w:rPr>
        <w:t>vii</w:t>
      </w:r>
      <w:proofErr w:type="spellEnd"/>
      <w:r w:rsidR="00F458BC" w:rsidRPr="004B2700">
        <w:rPr>
          <w:iCs/>
        </w:rPr>
        <w:t>)</w:t>
      </w:r>
      <w:r>
        <w:tab/>
      </w:r>
      <w:r>
        <w:rPr>
          <w:iCs/>
        </w:rPr>
        <w:t>Материнская смертность</w:t>
      </w:r>
      <w:bookmarkEnd w:id="98"/>
      <w:bookmarkEnd w:id="99"/>
      <w:bookmarkEnd w:id="100"/>
    </w:p>
    <w:p w14:paraId="06CC7ABE" w14:textId="0844FE0A" w:rsidR="00D24827" w:rsidRPr="00202CBD" w:rsidRDefault="00D24827" w:rsidP="00D24827">
      <w:pPr>
        <w:pStyle w:val="SingleTxtG"/>
      </w:pPr>
      <w:r>
        <w:t>54.</w:t>
      </w:r>
      <w:r>
        <w:tab/>
        <w:t>В Чили начиная с 1950 года наблюдается неуклонное снижение комплексного коэффициента материнской смертности (ККМС), причем за последние 70</w:t>
      </w:r>
      <w:r w:rsidR="004B2700">
        <w:rPr>
          <w:lang w:val="en-US"/>
        </w:rPr>
        <w:t> </w:t>
      </w:r>
      <w:r>
        <w:t>лет снижение составило 95 процентов. В 2019 году ККМС составил 19 смертей на 100</w:t>
      </w:r>
      <w:r w:rsidR="004B2700">
        <w:rPr>
          <w:lang w:val="en-US"/>
        </w:rPr>
        <w:t> </w:t>
      </w:r>
      <w:r>
        <w:t>000</w:t>
      </w:r>
      <w:r w:rsidR="004B2700">
        <w:rPr>
          <w:lang w:val="en-US"/>
        </w:rPr>
        <w:t> </w:t>
      </w:r>
      <w:r>
        <w:t>живорожденных, однако в 2020 году этот показатель достиг 31,2 случая смерти на 100 000 живорожденных, что означает увеличение на 64,4 процента по сравнению с 2019 годом. В целях анализа данных тенденций следует учитывать начавшуюся в 2020 году пандемию COVID-19, когда общая смертность увеличилась на 15,1 процента по сравнению с 2019 годом.</w:t>
      </w:r>
    </w:p>
    <w:p w14:paraId="6D8D6E2A" w14:textId="1F87091E" w:rsidR="00D24827" w:rsidRPr="00B1034D" w:rsidRDefault="001B18E9" w:rsidP="001B18E9">
      <w:pPr>
        <w:pStyle w:val="H23G"/>
      </w:pPr>
      <w:r w:rsidRPr="00BF5927">
        <w:rPr>
          <w:b w:val="0"/>
          <w:bCs/>
        </w:rPr>
        <w:lastRenderedPageBreak/>
        <w:tab/>
      </w:r>
      <w:r w:rsidRPr="00BF5927">
        <w:rPr>
          <w:b w:val="0"/>
          <w:bCs/>
        </w:rPr>
        <w:tab/>
      </w:r>
      <w:r w:rsidR="00D24827" w:rsidRPr="001B18E9">
        <w:rPr>
          <w:b w:val="0"/>
          <w:bCs/>
        </w:rPr>
        <w:t>Таблица 18</w:t>
      </w:r>
      <w:r w:rsidRPr="001B18E9">
        <w:rPr>
          <w:b w:val="0"/>
          <w:bCs/>
          <w:lang w:val="en-US"/>
        </w:rPr>
        <w:br/>
      </w:r>
      <w:r w:rsidR="00D24827">
        <w:t>Показатели материнской смертности, 2017–2020 годы</w:t>
      </w:r>
    </w:p>
    <w:tbl>
      <w:tblPr>
        <w:tblW w:w="7370" w:type="dxa"/>
        <w:tblInd w:w="1134" w:type="dxa"/>
        <w:tblLayout w:type="fixed"/>
        <w:tblCellMar>
          <w:left w:w="0" w:type="dxa"/>
          <w:right w:w="0" w:type="dxa"/>
        </w:tblCellMar>
        <w:tblLook w:val="0000" w:firstRow="0" w:lastRow="0" w:firstColumn="0" w:lastColumn="0" w:noHBand="0" w:noVBand="0"/>
      </w:tblPr>
      <w:tblGrid>
        <w:gridCol w:w="4229"/>
        <w:gridCol w:w="682"/>
        <w:gridCol w:w="820"/>
        <w:gridCol w:w="819"/>
        <w:gridCol w:w="820"/>
      </w:tblGrid>
      <w:tr w:rsidR="001A18F7" w:rsidRPr="00FD74C5" w14:paraId="062B17FB" w14:textId="77777777" w:rsidTr="001A18F7">
        <w:trPr>
          <w:cantSplit/>
          <w:tblHeader/>
        </w:trPr>
        <w:tc>
          <w:tcPr>
            <w:tcW w:w="4229" w:type="dxa"/>
            <w:vMerge w:val="restart"/>
            <w:tcBorders>
              <w:top w:val="single" w:sz="4" w:space="0" w:color="auto"/>
              <w:bottom w:val="single" w:sz="12" w:space="0" w:color="auto"/>
            </w:tcBorders>
            <w:shd w:val="clear" w:color="auto" w:fill="auto"/>
            <w:vAlign w:val="bottom"/>
          </w:tcPr>
          <w:p w14:paraId="49DB3336" w14:textId="63FB9929" w:rsidR="001A18F7" w:rsidRPr="00FD74C5" w:rsidRDefault="001A18F7" w:rsidP="00893627">
            <w:pPr>
              <w:keepNext/>
              <w:keepLines/>
              <w:spacing w:before="80" w:after="80" w:line="200" w:lineRule="exact"/>
              <w:ind w:left="28" w:right="28"/>
              <w:rPr>
                <w:rFonts w:cs="Times New Roman"/>
                <w:i/>
                <w:sz w:val="16"/>
              </w:rPr>
            </w:pPr>
            <w:r w:rsidRPr="00FD74C5">
              <w:rPr>
                <w:rFonts w:cs="Times New Roman"/>
                <w:i/>
                <w:sz w:val="16"/>
              </w:rPr>
              <w:t>Показатель</w:t>
            </w:r>
            <w:r>
              <w:rPr>
                <w:rFonts w:cs="Times New Roman"/>
                <w:i/>
                <w:sz w:val="16"/>
              </w:rPr>
              <w:br/>
            </w:r>
            <w:r w:rsidRPr="00FD74C5">
              <w:rPr>
                <w:rFonts w:cs="Times New Roman"/>
                <w:i/>
                <w:sz w:val="16"/>
              </w:rPr>
              <w:t>(на 100 000 живорожденных)</w:t>
            </w:r>
          </w:p>
        </w:tc>
        <w:tc>
          <w:tcPr>
            <w:tcW w:w="3141" w:type="dxa"/>
            <w:gridSpan w:val="4"/>
            <w:tcBorders>
              <w:top w:val="single" w:sz="4" w:space="0" w:color="auto"/>
              <w:bottom w:val="single" w:sz="4" w:space="0" w:color="auto"/>
            </w:tcBorders>
            <w:shd w:val="clear" w:color="auto" w:fill="auto"/>
            <w:vAlign w:val="bottom"/>
          </w:tcPr>
          <w:p w14:paraId="69C6AEC1" w14:textId="77777777" w:rsidR="001A18F7" w:rsidRPr="00FD74C5" w:rsidRDefault="001A18F7" w:rsidP="00893627">
            <w:pPr>
              <w:keepNext/>
              <w:keepLines/>
              <w:spacing w:before="80" w:after="80" w:line="200" w:lineRule="exact"/>
              <w:ind w:left="28" w:right="28"/>
              <w:jc w:val="center"/>
              <w:rPr>
                <w:rFonts w:cs="Times New Roman"/>
                <w:i/>
                <w:sz w:val="16"/>
              </w:rPr>
            </w:pPr>
            <w:r w:rsidRPr="00FD74C5">
              <w:rPr>
                <w:rFonts w:cs="Times New Roman"/>
                <w:i/>
                <w:sz w:val="16"/>
              </w:rPr>
              <w:t>Год</w:t>
            </w:r>
          </w:p>
        </w:tc>
      </w:tr>
      <w:tr w:rsidR="00D24827" w:rsidRPr="00FD74C5" w14:paraId="58D37CC9" w14:textId="77777777" w:rsidTr="001A18F7">
        <w:trPr>
          <w:cantSplit/>
          <w:tblHeader/>
        </w:trPr>
        <w:tc>
          <w:tcPr>
            <w:tcW w:w="4229" w:type="dxa"/>
            <w:vMerge/>
            <w:tcBorders>
              <w:top w:val="single" w:sz="12" w:space="0" w:color="auto"/>
              <w:bottom w:val="single" w:sz="12" w:space="0" w:color="auto"/>
            </w:tcBorders>
            <w:shd w:val="clear" w:color="auto" w:fill="auto"/>
            <w:vAlign w:val="bottom"/>
          </w:tcPr>
          <w:p w14:paraId="3E43A0F2" w14:textId="77777777" w:rsidR="00D24827" w:rsidRPr="00FD74C5" w:rsidRDefault="00D24827" w:rsidP="00893627">
            <w:pPr>
              <w:keepNext/>
              <w:keepLines/>
              <w:spacing w:before="40" w:after="40" w:line="220" w:lineRule="exact"/>
              <w:ind w:left="28" w:right="28"/>
              <w:rPr>
                <w:rFonts w:cs="Times New Roman"/>
                <w:sz w:val="18"/>
              </w:rPr>
            </w:pPr>
          </w:p>
        </w:tc>
        <w:tc>
          <w:tcPr>
            <w:tcW w:w="682" w:type="dxa"/>
            <w:tcBorders>
              <w:top w:val="single" w:sz="4" w:space="0" w:color="auto"/>
              <w:bottom w:val="single" w:sz="12" w:space="0" w:color="auto"/>
            </w:tcBorders>
            <w:shd w:val="clear" w:color="auto" w:fill="auto"/>
            <w:vAlign w:val="bottom"/>
          </w:tcPr>
          <w:p w14:paraId="4382368F" w14:textId="77777777" w:rsidR="00D24827" w:rsidRPr="008816FE" w:rsidRDefault="00D24827" w:rsidP="00893627">
            <w:pPr>
              <w:keepNext/>
              <w:keepLines/>
              <w:spacing w:before="80" w:after="80" w:line="200" w:lineRule="exact"/>
              <w:ind w:left="28" w:right="28"/>
              <w:jc w:val="right"/>
              <w:rPr>
                <w:rFonts w:cs="Times New Roman"/>
                <w:i/>
                <w:sz w:val="16"/>
              </w:rPr>
            </w:pPr>
            <w:r w:rsidRPr="008816FE">
              <w:rPr>
                <w:rFonts w:cs="Times New Roman"/>
                <w:i/>
                <w:sz w:val="16"/>
              </w:rPr>
              <w:t>2017</w:t>
            </w:r>
          </w:p>
        </w:tc>
        <w:tc>
          <w:tcPr>
            <w:tcW w:w="820" w:type="dxa"/>
            <w:tcBorders>
              <w:top w:val="single" w:sz="4" w:space="0" w:color="auto"/>
              <w:bottom w:val="single" w:sz="12" w:space="0" w:color="auto"/>
            </w:tcBorders>
            <w:shd w:val="clear" w:color="auto" w:fill="auto"/>
            <w:vAlign w:val="bottom"/>
          </w:tcPr>
          <w:p w14:paraId="7573F333" w14:textId="77777777" w:rsidR="00D24827" w:rsidRPr="008816FE" w:rsidRDefault="00D24827" w:rsidP="00893627">
            <w:pPr>
              <w:keepNext/>
              <w:keepLines/>
              <w:spacing w:before="80" w:after="80" w:line="200" w:lineRule="exact"/>
              <w:ind w:left="28" w:right="28"/>
              <w:jc w:val="right"/>
              <w:rPr>
                <w:rFonts w:cs="Times New Roman"/>
                <w:i/>
                <w:sz w:val="16"/>
              </w:rPr>
            </w:pPr>
            <w:r w:rsidRPr="008816FE">
              <w:rPr>
                <w:rFonts w:cs="Times New Roman"/>
                <w:i/>
                <w:sz w:val="16"/>
              </w:rPr>
              <w:t>2018</w:t>
            </w:r>
          </w:p>
        </w:tc>
        <w:tc>
          <w:tcPr>
            <w:tcW w:w="819" w:type="dxa"/>
            <w:tcBorders>
              <w:top w:val="single" w:sz="4" w:space="0" w:color="auto"/>
              <w:bottom w:val="single" w:sz="12" w:space="0" w:color="auto"/>
            </w:tcBorders>
            <w:shd w:val="clear" w:color="auto" w:fill="auto"/>
            <w:vAlign w:val="bottom"/>
          </w:tcPr>
          <w:p w14:paraId="7C45D0E7" w14:textId="77777777" w:rsidR="00D24827" w:rsidRPr="008816FE" w:rsidRDefault="00D24827" w:rsidP="00893627">
            <w:pPr>
              <w:keepNext/>
              <w:keepLines/>
              <w:spacing w:before="80" w:after="80" w:line="200" w:lineRule="exact"/>
              <w:ind w:left="28" w:right="28"/>
              <w:jc w:val="right"/>
              <w:rPr>
                <w:rFonts w:cs="Times New Roman"/>
                <w:i/>
                <w:sz w:val="16"/>
              </w:rPr>
            </w:pPr>
            <w:r w:rsidRPr="008816FE">
              <w:rPr>
                <w:rFonts w:cs="Times New Roman"/>
                <w:i/>
                <w:sz w:val="16"/>
              </w:rPr>
              <w:t>2019</w:t>
            </w:r>
          </w:p>
        </w:tc>
        <w:tc>
          <w:tcPr>
            <w:tcW w:w="820" w:type="dxa"/>
            <w:tcBorders>
              <w:top w:val="single" w:sz="4" w:space="0" w:color="auto"/>
              <w:bottom w:val="single" w:sz="12" w:space="0" w:color="auto"/>
            </w:tcBorders>
            <w:shd w:val="clear" w:color="auto" w:fill="auto"/>
            <w:vAlign w:val="bottom"/>
          </w:tcPr>
          <w:p w14:paraId="1D6C24FB" w14:textId="77777777" w:rsidR="00D24827" w:rsidRPr="008816FE" w:rsidRDefault="00D24827" w:rsidP="00893627">
            <w:pPr>
              <w:keepNext/>
              <w:keepLines/>
              <w:spacing w:before="80" w:after="80" w:line="200" w:lineRule="exact"/>
              <w:ind w:left="28" w:right="28"/>
              <w:jc w:val="right"/>
              <w:rPr>
                <w:rFonts w:cs="Times New Roman"/>
                <w:i/>
                <w:sz w:val="16"/>
              </w:rPr>
            </w:pPr>
            <w:r w:rsidRPr="008816FE">
              <w:rPr>
                <w:rFonts w:cs="Times New Roman"/>
                <w:i/>
                <w:sz w:val="16"/>
              </w:rPr>
              <w:t>2020</w:t>
            </w:r>
          </w:p>
        </w:tc>
      </w:tr>
      <w:tr w:rsidR="00D24827" w:rsidRPr="00FD74C5" w14:paraId="6227DE7C" w14:textId="77777777" w:rsidTr="001A18F7">
        <w:tc>
          <w:tcPr>
            <w:tcW w:w="4229" w:type="dxa"/>
            <w:tcBorders>
              <w:top w:val="single" w:sz="12" w:space="0" w:color="auto"/>
            </w:tcBorders>
            <w:shd w:val="clear" w:color="auto" w:fill="auto"/>
          </w:tcPr>
          <w:p w14:paraId="44670F6C" w14:textId="77777777" w:rsidR="00D24827" w:rsidRPr="00FD74C5" w:rsidRDefault="00D24827" w:rsidP="00893627">
            <w:pPr>
              <w:keepNext/>
              <w:keepLines/>
              <w:spacing w:before="40" w:after="40" w:line="220" w:lineRule="exact"/>
              <w:ind w:left="28" w:right="28"/>
              <w:rPr>
                <w:rFonts w:cs="Times New Roman"/>
                <w:sz w:val="18"/>
              </w:rPr>
            </w:pPr>
            <w:r w:rsidRPr="00FD74C5">
              <w:rPr>
                <w:rFonts w:cs="Times New Roman"/>
                <w:sz w:val="18"/>
              </w:rPr>
              <w:t>Комплексный коэффициент материнской смертности</w:t>
            </w:r>
          </w:p>
        </w:tc>
        <w:tc>
          <w:tcPr>
            <w:tcW w:w="682" w:type="dxa"/>
            <w:tcBorders>
              <w:top w:val="single" w:sz="12" w:space="0" w:color="auto"/>
            </w:tcBorders>
            <w:shd w:val="clear" w:color="auto" w:fill="auto"/>
            <w:vAlign w:val="bottom"/>
          </w:tcPr>
          <w:p w14:paraId="40C78B5C" w14:textId="77777777" w:rsidR="00D24827" w:rsidRPr="00FD74C5" w:rsidRDefault="00D24827" w:rsidP="00893627">
            <w:pPr>
              <w:keepNext/>
              <w:keepLines/>
              <w:spacing w:before="40" w:after="40" w:line="220" w:lineRule="exact"/>
              <w:ind w:left="28" w:right="28"/>
              <w:jc w:val="right"/>
              <w:rPr>
                <w:rFonts w:cs="Times New Roman"/>
                <w:sz w:val="18"/>
              </w:rPr>
            </w:pPr>
            <w:r w:rsidRPr="00FD74C5">
              <w:rPr>
                <w:rFonts w:cs="Times New Roman"/>
                <w:sz w:val="18"/>
              </w:rPr>
              <w:t>26,4</w:t>
            </w:r>
          </w:p>
        </w:tc>
        <w:tc>
          <w:tcPr>
            <w:tcW w:w="820" w:type="dxa"/>
            <w:tcBorders>
              <w:top w:val="single" w:sz="12" w:space="0" w:color="auto"/>
            </w:tcBorders>
            <w:shd w:val="clear" w:color="auto" w:fill="auto"/>
            <w:vAlign w:val="bottom"/>
          </w:tcPr>
          <w:p w14:paraId="423A1C31" w14:textId="77777777" w:rsidR="00D24827" w:rsidRPr="00FD74C5" w:rsidRDefault="00D24827" w:rsidP="00893627">
            <w:pPr>
              <w:keepNext/>
              <w:keepLines/>
              <w:spacing w:before="40" w:after="40" w:line="220" w:lineRule="exact"/>
              <w:ind w:left="28" w:right="28"/>
              <w:jc w:val="right"/>
              <w:rPr>
                <w:rFonts w:cs="Times New Roman"/>
                <w:sz w:val="18"/>
              </w:rPr>
            </w:pPr>
            <w:r w:rsidRPr="00FD74C5">
              <w:rPr>
                <w:rFonts w:cs="Times New Roman"/>
                <w:sz w:val="18"/>
              </w:rPr>
              <w:t>23,0</w:t>
            </w:r>
          </w:p>
        </w:tc>
        <w:tc>
          <w:tcPr>
            <w:tcW w:w="819" w:type="dxa"/>
            <w:tcBorders>
              <w:top w:val="single" w:sz="12" w:space="0" w:color="auto"/>
            </w:tcBorders>
            <w:shd w:val="clear" w:color="auto" w:fill="auto"/>
            <w:vAlign w:val="bottom"/>
          </w:tcPr>
          <w:p w14:paraId="4A58607D" w14:textId="77777777" w:rsidR="00D24827" w:rsidRPr="00FD74C5" w:rsidRDefault="00D24827" w:rsidP="00893627">
            <w:pPr>
              <w:keepNext/>
              <w:keepLines/>
              <w:spacing w:before="40" w:after="40" w:line="220" w:lineRule="exact"/>
              <w:ind w:left="28" w:right="28"/>
              <w:jc w:val="right"/>
              <w:rPr>
                <w:rFonts w:cs="Times New Roman"/>
                <w:sz w:val="18"/>
              </w:rPr>
            </w:pPr>
            <w:r w:rsidRPr="00FD74C5">
              <w:rPr>
                <w:rFonts w:cs="Times New Roman"/>
                <w:sz w:val="18"/>
              </w:rPr>
              <w:t>19,0</w:t>
            </w:r>
          </w:p>
        </w:tc>
        <w:tc>
          <w:tcPr>
            <w:tcW w:w="820" w:type="dxa"/>
            <w:tcBorders>
              <w:top w:val="single" w:sz="12" w:space="0" w:color="auto"/>
            </w:tcBorders>
            <w:shd w:val="clear" w:color="auto" w:fill="auto"/>
            <w:vAlign w:val="bottom"/>
          </w:tcPr>
          <w:p w14:paraId="3B7A6956" w14:textId="77777777" w:rsidR="00D24827" w:rsidRPr="00FD74C5" w:rsidRDefault="00D24827" w:rsidP="00893627">
            <w:pPr>
              <w:keepNext/>
              <w:keepLines/>
              <w:spacing w:before="40" w:after="40" w:line="220" w:lineRule="exact"/>
              <w:ind w:left="28" w:right="28"/>
              <w:jc w:val="right"/>
              <w:rPr>
                <w:rFonts w:cs="Times New Roman"/>
                <w:sz w:val="18"/>
              </w:rPr>
            </w:pPr>
            <w:r w:rsidRPr="00FD74C5">
              <w:rPr>
                <w:rFonts w:cs="Times New Roman"/>
                <w:sz w:val="18"/>
              </w:rPr>
              <w:t>31,2</w:t>
            </w:r>
          </w:p>
        </w:tc>
      </w:tr>
      <w:tr w:rsidR="00D24827" w:rsidRPr="00FD74C5" w14:paraId="466E24E2" w14:textId="77777777" w:rsidTr="001A18F7">
        <w:tc>
          <w:tcPr>
            <w:tcW w:w="4229" w:type="dxa"/>
            <w:tcBorders>
              <w:bottom w:val="single" w:sz="12" w:space="0" w:color="auto"/>
            </w:tcBorders>
            <w:shd w:val="clear" w:color="auto" w:fill="auto"/>
          </w:tcPr>
          <w:p w14:paraId="2E8F1783" w14:textId="77777777" w:rsidR="00D24827" w:rsidRPr="00FD74C5" w:rsidRDefault="00D24827" w:rsidP="00893627">
            <w:pPr>
              <w:keepNext/>
              <w:keepLines/>
              <w:spacing w:before="40" w:after="40" w:line="220" w:lineRule="exact"/>
              <w:ind w:left="28" w:right="28"/>
              <w:rPr>
                <w:rFonts w:cs="Times New Roman"/>
                <w:sz w:val="18"/>
              </w:rPr>
            </w:pPr>
            <w:r w:rsidRPr="00FD74C5">
              <w:rPr>
                <w:rFonts w:cs="Times New Roman"/>
                <w:sz w:val="18"/>
              </w:rPr>
              <w:t>Коэффициент материнской</w:t>
            </w:r>
            <w:r w:rsidRPr="00FD74C5">
              <w:rPr>
                <w:rFonts w:cs="Times New Roman"/>
                <w:b/>
                <w:bCs/>
                <w:sz w:val="18"/>
              </w:rPr>
              <w:t xml:space="preserve"> </w:t>
            </w:r>
            <w:r w:rsidRPr="00FD74C5">
              <w:rPr>
                <w:rFonts w:cs="Times New Roman"/>
                <w:sz w:val="18"/>
              </w:rPr>
              <w:t>смертности</w:t>
            </w:r>
          </w:p>
        </w:tc>
        <w:tc>
          <w:tcPr>
            <w:tcW w:w="682" w:type="dxa"/>
            <w:tcBorders>
              <w:bottom w:val="single" w:sz="12" w:space="0" w:color="auto"/>
            </w:tcBorders>
            <w:shd w:val="clear" w:color="auto" w:fill="auto"/>
            <w:vAlign w:val="bottom"/>
          </w:tcPr>
          <w:p w14:paraId="4285B59C" w14:textId="77777777" w:rsidR="00D24827" w:rsidRPr="00FD74C5" w:rsidRDefault="00D24827" w:rsidP="00893627">
            <w:pPr>
              <w:keepNext/>
              <w:keepLines/>
              <w:spacing w:before="40" w:after="40" w:line="220" w:lineRule="exact"/>
              <w:ind w:left="28" w:right="28"/>
              <w:jc w:val="right"/>
              <w:rPr>
                <w:rFonts w:cs="Times New Roman"/>
                <w:sz w:val="18"/>
              </w:rPr>
            </w:pPr>
            <w:r w:rsidRPr="00FD74C5">
              <w:rPr>
                <w:rFonts w:cs="Times New Roman"/>
                <w:sz w:val="18"/>
              </w:rPr>
              <w:t>17,3</w:t>
            </w:r>
          </w:p>
        </w:tc>
        <w:tc>
          <w:tcPr>
            <w:tcW w:w="820" w:type="dxa"/>
            <w:tcBorders>
              <w:bottom w:val="single" w:sz="12" w:space="0" w:color="auto"/>
            </w:tcBorders>
            <w:shd w:val="clear" w:color="auto" w:fill="auto"/>
            <w:vAlign w:val="bottom"/>
          </w:tcPr>
          <w:p w14:paraId="1E950448" w14:textId="77777777" w:rsidR="00D24827" w:rsidRPr="00FD74C5" w:rsidRDefault="00D24827" w:rsidP="00893627">
            <w:pPr>
              <w:keepNext/>
              <w:keepLines/>
              <w:spacing w:before="40" w:after="40" w:line="220" w:lineRule="exact"/>
              <w:ind w:left="28" w:right="28"/>
              <w:jc w:val="right"/>
              <w:rPr>
                <w:rFonts w:cs="Times New Roman"/>
                <w:sz w:val="18"/>
              </w:rPr>
            </w:pPr>
            <w:r w:rsidRPr="00FD74C5">
              <w:rPr>
                <w:rFonts w:cs="Times New Roman"/>
                <w:sz w:val="18"/>
              </w:rPr>
              <w:t>13,5</w:t>
            </w:r>
          </w:p>
        </w:tc>
        <w:tc>
          <w:tcPr>
            <w:tcW w:w="819" w:type="dxa"/>
            <w:tcBorders>
              <w:bottom w:val="single" w:sz="12" w:space="0" w:color="auto"/>
            </w:tcBorders>
            <w:shd w:val="clear" w:color="auto" w:fill="auto"/>
            <w:vAlign w:val="bottom"/>
          </w:tcPr>
          <w:p w14:paraId="55D1F321" w14:textId="77777777" w:rsidR="00D24827" w:rsidRPr="00FD74C5" w:rsidRDefault="00D24827" w:rsidP="00893627">
            <w:pPr>
              <w:keepNext/>
              <w:keepLines/>
              <w:spacing w:before="40" w:after="40" w:line="220" w:lineRule="exact"/>
              <w:ind w:left="28" w:right="28"/>
              <w:jc w:val="right"/>
              <w:rPr>
                <w:rFonts w:cs="Times New Roman"/>
                <w:sz w:val="18"/>
              </w:rPr>
            </w:pPr>
            <w:r w:rsidRPr="00FD74C5">
              <w:rPr>
                <w:rFonts w:cs="Times New Roman"/>
                <w:sz w:val="18"/>
              </w:rPr>
              <w:t>10,9</w:t>
            </w:r>
          </w:p>
        </w:tc>
        <w:tc>
          <w:tcPr>
            <w:tcW w:w="820" w:type="dxa"/>
            <w:tcBorders>
              <w:bottom w:val="single" w:sz="12" w:space="0" w:color="auto"/>
            </w:tcBorders>
            <w:shd w:val="clear" w:color="auto" w:fill="auto"/>
            <w:vAlign w:val="bottom"/>
          </w:tcPr>
          <w:p w14:paraId="726922EF" w14:textId="77777777" w:rsidR="00D24827" w:rsidRPr="00FD74C5" w:rsidRDefault="00D24827" w:rsidP="00893627">
            <w:pPr>
              <w:keepNext/>
              <w:keepLines/>
              <w:spacing w:before="40" w:after="40" w:line="220" w:lineRule="exact"/>
              <w:ind w:left="28" w:right="28"/>
              <w:jc w:val="right"/>
              <w:rPr>
                <w:rFonts w:cs="Times New Roman"/>
                <w:sz w:val="18"/>
              </w:rPr>
            </w:pPr>
            <w:r w:rsidRPr="00FD74C5">
              <w:rPr>
                <w:rFonts w:cs="Times New Roman"/>
                <w:sz w:val="18"/>
              </w:rPr>
              <w:t>21,0</w:t>
            </w:r>
          </w:p>
        </w:tc>
      </w:tr>
    </w:tbl>
    <w:p w14:paraId="0A89C7E6" w14:textId="77777777" w:rsidR="00D24827" w:rsidRPr="00D24827" w:rsidRDefault="00D24827" w:rsidP="00893627">
      <w:pPr>
        <w:pStyle w:val="SingleTxtG"/>
        <w:keepNext/>
        <w:keepLines/>
        <w:spacing w:before="120" w:line="220" w:lineRule="exact"/>
        <w:ind w:firstLine="170"/>
        <w:jc w:val="left"/>
        <w:rPr>
          <w:i/>
          <w:iCs/>
          <w:sz w:val="18"/>
          <w:szCs w:val="18"/>
          <w:lang w:val="fr-CH"/>
        </w:rPr>
      </w:pPr>
      <w:r w:rsidRPr="00FD74C5">
        <w:rPr>
          <w:i/>
          <w:iCs/>
          <w:sz w:val="18"/>
          <w:szCs w:val="18"/>
        </w:rPr>
        <w:t>Источник</w:t>
      </w:r>
      <w:r w:rsidRPr="003247D6">
        <w:rPr>
          <w:sz w:val="18"/>
          <w:szCs w:val="18"/>
          <w:lang w:val="fr-CH"/>
        </w:rPr>
        <w:t xml:space="preserve">: INE, </w:t>
      </w:r>
      <w:proofErr w:type="spellStart"/>
      <w:r w:rsidRPr="003247D6">
        <w:rPr>
          <w:i/>
          <w:iCs/>
          <w:sz w:val="18"/>
          <w:szCs w:val="18"/>
          <w:lang w:val="fr-CH"/>
        </w:rPr>
        <w:t>Impactos</w:t>
      </w:r>
      <w:proofErr w:type="spellEnd"/>
      <w:r w:rsidRPr="003247D6">
        <w:rPr>
          <w:i/>
          <w:iCs/>
          <w:sz w:val="18"/>
          <w:szCs w:val="18"/>
          <w:lang w:val="fr-CH"/>
        </w:rPr>
        <w:t xml:space="preserve"> </w:t>
      </w:r>
      <w:proofErr w:type="spellStart"/>
      <w:r w:rsidRPr="003247D6">
        <w:rPr>
          <w:i/>
          <w:iCs/>
          <w:sz w:val="18"/>
          <w:szCs w:val="18"/>
          <w:lang w:val="fr-CH"/>
        </w:rPr>
        <w:t>del</w:t>
      </w:r>
      <w:proofErr w:type="spellEnd"/>
      <w:r w:rsidRPr="003247D6">
        <w:rPr>
          <w:i/>
          <w:iCs/>
          <w:sz w:val="18"/>
          <w:szCs w:val="18"/>
          <w:lang w:val="fr-CH"/>
        </w:rPr>
        <w:t xml:space="preserve"> Covid-19 en la </w:t>
      </w:r>
      <w:proofErr w:type="spellStart"/>
      <w:r w:rsidRPr="003247D6">
        <w:rPr>
          <w:i/>
          <w:iCs/>
          <w:sz w:val="18"/>
          <w:szCs w:val="18"/>
          <w:lang w:val="fr-CH"/>
        </w:rPr>
        <w:t>mortalidad</w:t>
      </w:r>
      <w:proofErr w:type="spellEnd"/>
      <w:r w:rsidRPr="003247D6">
        <w:rPr>
          <w:i/>
          <w:iCs/>
          <w:sz w:val="18"/>
          <w:szCs w:val="18"/>
          <w:lang w:val="fr-CH"/>
        </w:rPr>
        <w:t xml:space="preserve"> de Chile </w:t>
      </w:r>
      <w:proofErr w:type="spellStart"/>
      <w:r w:rsidRPr="003247D6">
        <w:rPr>
          <w:i/>
          <w:iCs/>
          <w:sz w:val="18"/>
          <w:szCs w:val="18"/>
          <w:lang w:val="fr-CH"/>
        </w:rPr>
        <w:t>durante</w:t>
      </w:r>
      <w:proofErr w:type="spellEnd"/>
      <w:r w:rsidRPr="003247D6">
        <w:rPr>
          <w:i/>
          <w:iCs/>
          <w:sz w:val="18"/>
          <w:szCs w:val="18"/>
          <w:lang w:val="fr-CH"/>
        </w:rPr>
        <w:t xml:space="preserve"> 2020 </w:t>
      </w:r>
      <w:r w:rsidRPr="003247D6">
        <w:rPr>
          <w:sz w:val="18"/>
          <w:szCs w:val="18"/>
          <w:lang w:val="fr-CH"/>
        </w:rPr>
        <w:t>(2023)</w:t>
      </w:r>
      <w:r w:rsidRPr="00CD2139">
        <w:rPr>
          <w:rStyle w:val="ab"/>
          <w:szCs w:val="18"/>
        </w:rPr>
        <w:footnoteReference w:id="41"/>
      </w:r>
      <w:r w:rsidRPr="00D24827">
        <w:rPr>
          <w:lang w:val="fr-CH"/>
        </w:rPr>
        <w:t>.</w:t>
      </w:r>
    </w:p>
    <w:p w14:paraId="62C67534" w14:textId="03FCF68D" w:rsidR="00D24827" w:rsidRPr="00A13A50" w:rsidRDefault="00D24827" w:rsidP="00A13A50">
      <w:pPr>
        <w:pStyle w:val="H4G"/>
      </w:pPr>
      <w:bookmarkStart w:id="101" w:name="_Toc155712337"/>
      <w:bookmarkStart w:id="102" w:name="_Toc170913612"/>
      <w:bookmarkStart w:id="103" w:name="_Toc171683247"/>
      <w:r w:rsidRPr="00BF5927">
        <w:rPr>
          <w:lang w:val="fr-CH"/>
        </w:rPr>
        <w:tab/>
      </w:r>
      <w:proofErr w:type="spellStart"/>
      <w:r w:rsidRPr="00A13A50">
        <w:t>viii</w:t>
      </w:r>
      <w:proofErr w:type="spellEnd"/>
      <w:r w:rsidR="00A13A50" w:rsidRPr="00A13A50">
        <w:t>)</w:t>
      </w:r>
      <w:r w:rsidRPr="00A13A50">
        <w:tab/>
        <w:t>Доля женщин детородного возраста, использующих контрацептивы, или партнер которых использует контрацептивы</w:t>
      </w:r>
      <w:bookmarkEnd w:id="101"/>
      <w:bookmarkEnd w:id="102"/>
      <w:bookmarkEnd w:id="103"/>
    </w:p>
    <w:p w14:paraId="728B43FF" w14:textId="677DFD91" w:rsidR="00D24827" w:rsidRPr="00202CBD" w:rsidRDefault="00D24827" w:rsidP="00D24827">
      <w:pPr>
        <w:pStyle w:val="SingleTxtG"/>
      </w:pPr>
      <w:r>
        <w:t>55.</w:t>
      </w:r>
      <w:r>
        <w:tab/>
        <w:t>Результаты Национального обследования в области здравоохранения, сексуальности и гендерных вопросов, проведенного Министерством здравоохранения в 2022–2023 годах</w:t>
      </w:r>
      <w:r w:rsidRPr="007E145F">
        <w:rPr>
          <w:rStyle w:val="ab"/>
        </w:rPr>
        <w:footnoteReference w:id="42"/>
      </w:r>
      <w:r>
        <w:t>, показывают, что 65,8 процента женщин в возрасте 18–29 лет использовали контрацептивы во время первого полового акта, в то время как доля мужчин в возрасте 18–29 лет, использовавших контрацептивы, составила 62,3</w:t>
      </w:r>
      <w:r w:rsidR="00A13A50">
        <w:rPr>
          <w:lang w:val="en-US"/>
        </w:rPr>
        <w:t> </w:t>
      </w:r>
      <w:r>
        <w:t xml:space="preserve">процента, что не представляет собой статистически значимой разницы. </w:t>
      </w:r>
    </w:p>
    <w:p w14:paraId="63BC945B" w14:textId="16306503" w:rsidR="00D24827" w:rsidRPr="00202CBD" w:rsidRDefault="00D24827" w:rsidP="00D24827">
      <w:pPr>
        <w:pStyle w:val="SingleTxtG"/>
      </w:pPr>
      <w:r>
        <w:t>56.</w:t>
      </w:r>
      <w:r>
        <w:tab/>
        <w:t xml:space="preserve">С другой стороны, результаты </w:t>
      </w:r>
      <w:r w:rsidR="005E7AD7">
        <w:t>десятого</w:t>
      </w:r>
      <w:r>
        <w:t xml:space="preserve"> Национального обследования молодежи 2022 года свидетельствуют о росте использования контрацептивов или средств защиты при первом и последнем половом акте.</w:t>
      </w:r>
    </w:p>
    <w:p w14:paraId="59F461E9" w14:textId="6301467A" w:rsidR="00D24827" w:rsidRPr="00202CBD" w:rsidRDefault="005B281F" w:rsidP="005B281F">
      <w:pPr>
        <w:pStyle w:val="H23G"/>
      </w:pPr>
      <w:r w:rsidRPr="00BF5927">
        <w:rPr>
          <w:b w:val="0"/>
          <w:bCs/>
        </w:rPr>
        <w:tab/>
      </w:r>
      <w:r w:rsidRPr="00BF5927">
        <w:rPr>
          <w:b w:val="0"/>
          <w:bCs/>
        </w:rPr>
        <w:tab/>
      </w:r>
      <w:r w:rsidR="00D24827" w:rsidRPr="005B281F">
        <w:rPr>
          <w:b w:val="0"/>
          <w:bCs/>
        </w:rPr>
        <w:t>Таблица 19</w:t>
      </w:r>
      <w:r w:rsidRPr="00BF5927">
        <w:rPr>
          <w:b w:val="0"/>
          <w:bCs/>
        </w:rPr>
        <w:br/>
      </w:r>
      <w:r w:rsidR="00D24827">
        <w:t>Использование контрацептивов или средств защиты при первом и последнем половом акте</w:t>
      </w:r>
    </w:p>
    <w:tbl>
      <w:tblPr>
        <w:tblW w:w="7370" w:type="dxa"/>
        <w:tblInd w:w="1134" w:type="dxa"/>
        <w:tblLayout w:type="fixed"/>
        <w:tblCellMar>
          <w:left w:w="0" w:type="dxa"/>
          <w:right w:w="0" w:type="dxa"/>
        </w:tblCellMar>
        <w:tblLook w:val="0000" w:firstRow="0" w:lastRow="0" w:firstColumn="0" w:lastColumn="0" w:noHBand="0" w:noVBand="0"/>
      </w:tblPr>
      <w:tblGrid>
        <w:gridCol w:w="4107"/>
        <w:gridCol w:w="1233"/>
        <w:gridCol w:w="959"/>
        <w:gridCol w:w="1071"/>
      </w:tblGrid>
      <w:tr w:rsidR="00D24827" w:rsidRPr="00A215B4" w14:paraId="523994A5" w14:textId="77777777" w:rsidTr="00F116D4">
        <w:trPr>
          <w:cantSplit/>
          <w:tblHeader/>
        </w:trPr>
        <w:tc>
          <w:tcPr>
            <w:tcW w:w="4253" w:type="dxa"/>
            <w:vMerge w:val="restart"/>
            <w:tcBorders>
              <w:top w:val="single" w:sz="4" w:space="0" w:color="auto"/>
              <w:bottom w:val="single" w:sz="12" w:space="0" w:color="auto"/>
            </w:tcBorders>
            <w:shd w:val="clear" w:color="auto" w:fill="auto"/>
            <w:vAlign w:val="bottom"/>
          </w:tcPr>
          <w:p w14:paraId="0F5D0E3A" w14:textId="77777777" w:rsidR="00D24827" w:rsidRPr="00A215B4" w:rsidRDefault="00D24827" w:rsidP="00A215B4">
            <w:pPr>
              <w:spacing w:before="80" w:after="80" w:line="200" w:lineRule="exact"/>
              <w:ind w:left="28" w:right="28"/>
              <w:rPr>
                <w:rFonts w:cs="Times New Roman"/>
                <w:i/>
                <w:sz w:val="16"/>
              </w:rPr>
            </w:pPr>
            <w:r w:rsidRPr="00A215B4">
              <w:rPr>
                <w:rFonts w:cs="Times New Roman"/>
                <w:i/>
                <w:sz w:val="16"/>
              </w:rPr>
              <w:t>Показатель</w:t>
            </w:r>
          </w:p>
        </w:tc>
        <w:tc>
          <w:tcPr>
            <w:tcW w:w="3376" w:type="dxa"/>
            <w:gridSpan w:val="3"/>
            <w:tcBorders>
              <w:top w:val="single" w:sz="4" w:space="0" w:color="auto"/>
              <w:bottom w:val="single" w:sz="4" w:space="0" w:color="auto"/>
            </w:tcBorders>
            <w:shd w:val="clear" w:color="auto" w:fill="auto"/>
            <w:vAlign w:val="bottom"/>
          </w:tcPr>
          <w:p w14:paraId="7FF76DBB" w14:textId="77777777" w:rsidR="00D24827" w:rsidRPr="00A215B4" w:rsidRDefault="00D24827" w:rsidP="00A215B4">
            <w:pPr>
              <w:spacing w:before="80" w:after="80" w:line="200" w:lineRule="exact"/>
              <w:ind w:left="28" w:right="28"/>
              <w:jc w:val="center"/>
              <w:rPr>
                <w:rFonts w:cs="Times New Roman"/>
                <w:i/>
                <w:sz w:val="16"/>
              </w:rPr>
            </w:pPr>
            <w:r w:rsidRPr="00A215B4">
              <w:rPr>
                <w:rFonts w:cs="Times New Roman"/>
                <w:i/>
                <w:sz w:val="16"/>
              </w:rPr>
              <w:t>Год</w:t>
            </w:r>
          </w:p>
        </w:tc>
      </w:tr>
      <w:tr w:rsidR="00D24827" w:rsidRPr="00A215B4" w14:paraId="49103CE0" w14:textId="77777777" w:rsidTr="00F116D4">
        <w:trPr>
          <w:cantSplit/>
          <w:tblHeader/>
        </w:trPr>
        <w:tc>
          <w:tcPr>
            <w:tcW w:w="4253" w:type="dxa"/>
            <w:vMerge/>
            <w:tcBorders>
              <w:top w:val="single" w:sz="12" w:space="0" w:color="auto"/>
              <w:bottom w:val="single" w:sz="12" w:space="0" w:color="auto"/>
            </w:tcBorders>
            <w:shd w:val="clear" w:color="auto" w:fill="auto"/>
            <w:vAlign w:val="bottom"/>
          </w:tcPr>
          <w:p w14:paraId="06086592" w14:textId="77777777" w:rsidR="00D24827" w:rsidRPr="00A215B4" w:rsidRDefault="00D24827" w:rsidP="00A215B4">
            <w:pPr>
              <w:spacing w:before="40" w:after="40" w:line="220" w:lineRule="exact"/>
              <w:ind w:left="28" w:right="28"/>
              <w:rPr>
                <w:rFonts w:cs="Times New Roman"/>
                <w:sz w:val="18"/>
              </w:rPr>
            </w:pPr>
          </w:p>
        </w:tc>
        <w:tc>
          <w:tcPr>
            <w:tcW w:w="1276" w:type="dxa"/>
            <w:tcBorders>
              <w:top w:val="single" w:sz="4" w:space="0" w:color="auto"/>
              <w:bottom w:val="single" w:sz="12" w:space="0" w:color="auto"/>
            </w:tcBorders>
            <w:shd w:val="clear" w:color="auto" w:fill="auto"/>
            <w:vAlign w:val="bottom"/>
          </w:tcPr>
          <w:p w14:paraId="0B2D4D89"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2015</w:t>
            </w:r>
          </w:p>
        </w:tc>
        <w:tc>
          <w:tcPr>
            <w:tcW w:w="992" w:type="dxa"/>
            <w:tcBorders>
              <w:top w:val="single" w:sz="4" w:space="0" w:color="auto"/>
              <w:bottom w:val="single" w:sz="12" w:space="0" w:color="auto"/>
            </w:tcBorders>
            <w:shd w:val="clear" w:color="auto" w:fill="auto"/>
            <w:vAlign w:val="bottom"/>
          </w:tcPr>
          <w:p w14:paraId="64043CC9"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2018</w:t>
            </w:r>
          </w:p>
        </w:tc>
        <w:tc>
          <w:tcPr>
            <w:tcW w:w="1108" w:type="dxa"/>
            <w:tcBorders>
              <w:top w:val="single" w:sz="4" w:space="0" w:color="auto"/>
              <w:bottom w:val="single" w:sz="12" w:space="0" w:color="auto"/>
            </w:tcBorders>
            <w:shd w:val="clear" w:color="auto" w:fill="auto"/>
            <w:vAlign w:val="bottom"/>
          </w:tcPr>
          <w:p w14:paraId="119CD7D2" w14:textId="77777777" w:rsidR="00D24827" w:rsidRPr="008816FE" w:rsidRDefault="00D24827" w:rsidP="008816FE">
            <w:pPr>
              <w:keepNext/>
              <w:keepLines/>
              <w:spacing w:before="80" w:after="80" w:line="200" w:lineRule="exact"/>
              <w:ind w:left="28" w:right="28"/>
              <w:jc w:val="right"/>
              <w:rPr>
                <w:rFonts w:cs="Times New Roman"/>
                <w:i/>
                <w:sz w:val="16"/>
              </w:rPr>
            </w:pPr>
            <w:r w:rsidRPr="008816FE">
              <w:rPr>
                <w:rFonts w:cs="Times New Roman"/>
                <w:i/>
                <w:sz w:val="16"/>
              </w:rPr>
              <w:t>2022</w:t>
            </w:r>
          </w:p>
        </w:tc>
      </w:tr>
      <w:tr w:rsidR="00D24827" w:rsidRPr="00A215B4" w14:paraId="7DE2E8CE" w14:textId="77777777" w:rsidTr="00F116D4">
        <w:tc>
          <w:tcPr>
            <w:tcW w:w="4253" w:type="dxa"/>
            <w:tcBorders>
              <w:top w:val="single" w:sz="12" w:space="0" w:color="auto"/>
            </w:tcBorders>
            <w:shd w:val="clear" w:color="auto" w:fill="auto"/>
          </w:tcPr>
          <w:p w14:paraId="0EFC2FF3" w14:textId="77777777" w:rsidR="00D24827" w:rsidRPr="00A215B4" w:rsidRDefault="00D24827" w:rsidP="00A215B4">
            <w:pPr>
              <w:spacing w:before="40" w:after="40" w:line="220" w:lineRule="exact"/>
              <w:ind w:left="28" w:right="28"/>
              <w:rPr>
                <w:rFonts w:cs="Times New Roman"/>
                <w:sz w:val="18"/>
              </w:rPr>
            </w:pPr>
            <w:r w:rsidRPr="00A215B4">
              <w:rPr>
                <w:rFonts w:cs="Times New Roman"/>
                <w:sz w:val="18"/>
              </w:rPr>
              <w:t>Первый половой акт</w:t>
            </w:r>
          </w:p>
        </w:tc>
        <w:tc>
          <w:tcPr>
            <w:tcW w:w="1276" w:type="dxa"/>
            <w:tcBorders>
              <w:top w:val="single" w:sz="12" w:space="0" w:color="auto"/>
            </w:tcBorders>
            <w:shd w:val="clear" w:color="auto" w:fill="auto"/>
            <w:vAlign w:val="bottom"/>
          </w:tcPr>
          <w:p w14:paraId="7BC83732" w14:textId="77777777" w:rsidR="00D24827" w:rsidRPr="00A215B4" w:rsidRDefault="00D24827" w:rsidP="00A215B4">
            <w:pPr>
              <w:spacing w:before="40" w:after="40" w:line="220" w:lineRule="exact"/>
              <w:ind w:left="28" w:right="28"/>
              <w:jc w:val="right"/>
              <w:rPr>
                <w:rFonts w:cs="Times New Roman"/>
                <w:sz w:val="18"/>
              </w:rPr>
            </w:pPr>
            <w:r w:rsidRPr="00A215B4">
              <w:rPr>
                <w:rFonts w:cs="Times New Roman"/>
                <w:sz w:val="18"/>
              </w:rPr>
              <w:t>70,9%</w:t>
            </w:r>
          </w:p>
        </w:tc>
        <w:tc>
          <w:tcPr>
            <w:tcW w:w="992" w:type="dxa"/>
            <w:tcBorders>
              <w:top w:val="single" w:sz="12" w:space="0" w:color="auto"/>
            </w:tcBorders>
            <w:shd w:val="clear" w:color="auto" w:fill="auto"/>
            <w:vAlign w:val="bottom"/>
          </w:tcPr>
          <w:p w14:paraId="4AFA62AA" w14:textId="77777777" w:rsidR="00D24827" w:rsidRPr="00A215B4" w:rsidRDefault="00D24827" w:rsidP="00A215B4">
            <w:pPr>
              <w:spacing w:before="40" w:after="40" w:line="220" w:lineRule="exact"/>
              <w:ind w:left="28" w:right="28"/>
              <w:jc w:val="right"/>
              <w:rPr>
                <w:rFonts w:cs="Times New Roman"/>
                <w:sz w:val="18"/>
              </w:rPr>
            </w:pPr>
            <w:r w:rsidRPr="00A215B4">
              <w:rPr>
                <w:rFonts w:cs="Times New Roman"/>
                <w:sz w:val="18"/>
              </w:rPr>
              <w:t>77,5%</w:t>
            </w:r>
          </w:p>
        </w:tc>
        <w:tc>
          <w:tcPr>
            <w:tcW w:w="1108" w:type="dxa"/>
            <w:tcBorders>
              <w:top w:val="single" w:sz="12" w:space="0" w:color="auto"/>
            </w:tcBorders>
            <w:shd w:val="clear" w:color="auto" w:fill="auto"/>
            <w:vAlign w:val="bottom"/>
          </w:tcPr>
          <w:p w14:paraId="02A7E403" w14:textId="77777777" w:rsidR="00D24827" w:rsidRPr="00A215B4" w:rsidRDefault="00D24827" w:rsidP="00A215B4">
            <w:pPr>
              <w:spacing w:before="40" w:after="40" w:line="220" w:lineRule="exact"/>
              <w:ind w:left="28" w:right="28"/>
              <w:jc w:val="right"/>
              <w:rPr>
                <w:rFonts w:cs="Times New Roman"/>
                <w:sz w:val="18"/>
              </w:rPr>
            </w:pPr>
            <w:r w:rsidRPr="00A215B4">
              <w:rPr>
                <w:rFonts w:cs="Times New Roman"/>
                <w:sz w:val="18"/>
              </w:rPr>
              <w:t>86,6%</w:t>
            </w:r>
          </w:p>
        </w:tc>
      </w:tr>
      <w:tr w:rsidR="00D24827" w:rsidRPr="00A215B4" w14:paraId="25EC6669" w14:textId="77777777" w:rsidTr="00F116D4">
        <w:tc>
          <w:tcPr>
            <w:tcW w:w="4253" w:type="dxa"/>
            <w:tcBorders>
              <w:bottom w:val="single" w:sz="12" w:space="0" w:color="auto"/>
            </w:tcBorders>
            <w:shd w:val="clear" w:color="auto" w:fill="auto"/>
          </w:tcPr>
          <w:p w14:paraId="050A1D01" w14:textId="77777777" w:rsidR="00D24827" w:rsidRPr="00A215B4" w:rsidRDefault="00D24827" w:rsidP="00A215B4">
            <w:pPr>
              <w:spacing w:before="40" w:after="40" w:line="220" w:lineRule="exact"/>
              <w:ind w:left="28" w:right="28"/>
              <w:rPr>
                <w:rFonts w:cs="Times New Roman"/>
                <w:sz w:val="18"/>
              </w:rPr>
            </w:pPr>
            <w:r w:rsidRPr="00A215B4">
              <w:rPr>
                <w:rFonts w:cs="Times New Roman"/>
                <w:sz w:val="18"/>
              </w:rPr>
              <w:t>Последний половой акт</w:t>
            </w:r>
          </w:p>
        </w:tc>
        <w:tc>
          <w:tcPr>
            <w:tcW w:w="1276" w:type="dxa"/>
            <w:tcBorders>
              <w:bottom w:val="single" w:sz="12" w:space="0" w:color="auto"/>
            </w:tcBorders>
            <w:shd w:val="clear" w:color="auto" w:fill="auto"/>
            <w:vAlign w:val="bottom"/>
          </w:tcPr>
          <w:p w14:paraId="700764A2" w14:textId="77777777" w:rsidR="00D24827" w:rsidRPr="00A215B4" w:rsidRDefault="00D24827" w:rsidP="00A215B4">
            <w:pPr>
              <w:spacing w:before="40" w:after="40" w:line="220" w:lineRule="exact"/>
              <w:ind w:left="28" w:right="28"/>
              <w:jc w:val="right"/>
              <w:rPr>
                <w:rFonts w:cs="Times New Roman"/>
                <w:sz w:val="18"/>
              </w:rPr>
            </w:pPr>
            <w:r w:rsidRPr="00A215B4">
              <w:rPr>
                <w:rFonts w:cs="Times New Roman"/>
                <w:sz w:val="18"/>
              </w:rPr>
              <w:t>77,0%</w:t>
            </w:r>
          </w:p>
        </w:tc>
        <w:tc>
          <w:tcPr>
            <w:tcW w:w="992" w:type="dxa"/>
            <w:tcBorders>
              <w:bottom w:val="single" w:sz="12" w:space="0" w:color="auto"/>
            </w:tcBorders>
            <w:shd w:val="clear" w:color="auto" w:fill="auto"/>
            <w:vAlign w:val="bottom"/>
          </w:tcPr>
          <w:p w14:paraId="66ACA0AC" w14:textId="77777777" w:rsidR="00D24827" w:rsidRPr="00A215B4" w:rsidRDefault="00D24827" w:rsidP="00A215B4">
            <w:pPr>
              <w:spacing w:before="40" w:after="40" w:line="220" w:lineRule="exact"/>
              <w:ind w:left="28" w:right="28"/>
              <w:jc w:val="right"/>
              <w:rPr>
                <w:rFonts w:cs="Times New Roman"/>
                <w:sz w:val="18"/>
              </w:rPr>
            </w:pPr>
            <w:r w:rsidRPr="00A215B4">
              <w:rPr>
                <w:rFonts w:cs="Times New Roman"/>
                <w:sz w:val="18"/>
              </w:rPr>
              <w:t>83,4%</w:t>
            </w:r>
          </w:p>
        </w:tc>
        <w:tc>
          <w:tcPr>
            <w:tcW w:w="1108" w:type="dxa"/>
            <w:tcBorders>
              <w:bottom w:val="single" w:sz="12" w:space="0" w:color="auto"/>
            </w:tcBorders>
            <w:shd w:val="clear" w:color="auto" w:fill="auto"/>
            <w:vAlign w:val="bottom"/>
          </w:tcPr>
          <w:p w14:paraId="079CD036" w14:textId="790F009A" w:rsidR="00D24827" w:rsidRPr="00A215B4" w:rsidRDefault="00D24827" w:rsidP="00A215B4">
            <w:pPr>
              <w:spacing w:before="40" w:after="40" w:line="220" w:lineRule="exact"/>
              <w:ind w:left="28" w:right="28"/>
              <w:jc w:val="right"/>
              <w:rPr>
                <w:rFonts w:cs="Times New Roman"/>
                <w:sz w:val="18"/>
              </w:rPr>
            </w:pPr>
            <w:r w:rsidRPr="00A215B4">
              <w:rPr>
                <w:rFonts w:cs="Times New Roman"/>
                <w:sz w:val="18"/>
              </w:rPr>
              <w:t>85%</w:t>
            </w:r>
          </w:p>
        </w:tc>
      </w:tr>
    </w:tbl>
    <w:p w14:paraId="792185DC" w14:textId="77777777" w:rsidR="00D24827" w:rsidRPr="00BA7B35" w:rsidRDefault="00D24827" w:rsidP="00BA7B35">
      <w:pPr>
        <w:pStyle w:val="SingleTxtG"/>
        <w:spacing w:before="120" w:line="220" w:lineRule="exact"/>
        <w:ind w:firstLine="170"/>
        <w:jc w:val="left"/>
        <w:rPr>
          <w:i/>
          <w:iCs/>
          <w:sz w:val="18"/>
          <w:szCs w:val="18"/>
          <w:lang w:val="fr-CH"/>
        </w:rPr>
      </w:pPr>
      <w:r w:rsidRPr="00BA7B35">
        <w:rPr>
          <w:i/>
          <w:iCs/>
          <w:sz w:val="18"/>
          <w:szCs w:val="18"/>
        </w:rPr>
        <w:t>Источник</w:t>
      </w:r>
      <w:r w:rsidRPr="00BA7B35">
        <w:rPr>
          <w:sz w:val="18"/>
          <w:szCs w:val="18"/>
          <w:lang w:val="fr-CH"/>
        </w:rPr>
        <w:t xml:space="preserve">: INJUV, </w:t>
      </w:r>
      <w:r w:rsidRPr="00BA7B35">
        <w:rPr>
          <w:i/>
          <w:iCs/>
          <w:sz w:val="18"/>
          <w:szCs w:val="18"/>
          <w:lang w:val="fr-CH"/>
        </w:rPr>
        <w:t xml:space="preserve">Informe General de </w:t>
      </w:r>
      <w:proofErr w:type="spellStart"/>
      <w:r w:rsidRPr="00BA7B35">
        <w:rPr>
          <w:i/>
          <w:iCs/>
          <w:sz w:val="18"/>
          <w:szCs w:val="18"/>
          <w:lang w:val="fr-CH"/>
        </w:rPr>
        <w:t>Resultados</w:t>
      </w:r>
      <w:proofErr w:type="spellEnd"/>
      <w:r w:rsidRPr="00BA7B35">
        <w:rPr>
          <w:i/>
          <w:iCs/>
          <w:sz w:val="18"/>
          <w:szCs w:val="18"/>
          <w:lang w:val="fr-CH"/>
        </w:rPr>
        <w:t xml:space="preserve">, </w:t>
      </w:r>
      <w:proofErr w:type="spellStart"/>
      <w:r w:rsidRPr="00BA7B35">
        <w:rPr>
          <w:i/>
          <w:iCs/>
          <w:sz w:val="18"/>
          <w:szCs w:val="18"/>
          <w:lang w:val="fr-CH"/>
        </w:rPr>
        <w:t>Radiografía</w:t>
      </w:r>
      <w:proofErr w:type="spellEnd"/>
      <w:r w:rsidRPr="00BA7B35">
        <w:rPr>
          <w:i/>
          <w:iCs/>
          <w:sz w:val="18"/>
          <w:szCs w:val="18"/>
          <w:lang w:val="fr-CH"/>
        </w:rPr>
        <w:t xml:space="preserve"> de las </w:t>
      </w:r>
      <w:proofErr w:type="spellStart"/>
      <w:r w:rsidRPr="00BA7B35">
        <w:rPr>
          <w:i/>
          <w:iCs/>
          <w:sz w:val="18"/>
          <w:szCs w:val="18"/>
          <w:lang w:val="fr-CH"/>
        </w:rPr>
        <w:t>Juventudes</w:t>
      </w:r>
      <w:proofErr w:type="spellEnd"/>
      <w:r w:rsidRPr="000F3D91">
        <w:rPr>
          <w:sz w:val="18"/>
          <w:szCs w:val="18"/>
          <w:lang w:val="fr-CH"/>
        </w:rPr>
        <w:t xml:space="preserve"> (2022)</w:t>
      </w:r>
      <w:r w:rsidRPr="000F3D91">
        <w:rPr>
          <w:rStyle w:val="ab"/>
          <w:szCs w:val="18"/>
        </w:rPr>
        <w:footnoteReference w:id="43"/>
      </w:r>
      <w:r w:rsidRPr="000F3D91">
        <w:rPr>
          <w:sz w:val="18"/>
          <w:szCs w:val="18"/>
          <w:lang w:val="fr-CH"/>
        </w:rPr>
        <w:t xml:space="preserve">. </w:t>
      </w:r>
    </w:p>
    <w:p w14:paraId="16194036" w14:textId="2F65C904" w:rsidR="00D24827" w:rsidRPr="002D790B" w:rsidRDefault="00D24827" w:rsidP="002D790B">
      <w:pPr>
        <w:pStyle w:val="H4G"/>
      </w:pPr>
      <w:bookmarkStart w:id="104" w:name="_Toc155712338"/>
      <w:bookmarkStart w:id="105" w:name="_Toc170913613"/>
      <w:bookmarkStart w:id="106" w:name="_Toc171683248"/>
      <w:r w:rsidRPr="00BF5927">
        <w:rPr>
          <w:lang w:val="fr-CH"/>
        </w:rPr>
        <w:tab/>
      </w:r>
      <w:proofErr w:type="spellStart"/>
      <w:r w:rsidRPr="002D790B">
        <w:t>ix</w:t>
      </w:r>
      <w:proofErr w:type="spellEnd"/>
      <w:r w:rsidR="001E3221" w:rsidRPr="002D790B">
        <w:t>)</w:t>
      </w:r>
      <w:r w:rsidRPr="002D790B">
        <w:tab/>
        <w:t>Прекращение беременности по медицинским показаниям в процентах к числу живорожденных</w:t>
      </w:r>
      <w:bookmarkEnd w:id="104"/>
      <w:bookmarkEnd w:id="105"/>
      <w:bookmarkEnd w:id="106"/>
    </w:p>
    <w:p w14:paraId="61C111AF" w14:textId="71B66B19" w:rsidR="00D24827" w:rsidRPr="00202CBD" w:rsidRDefault="00D24827" w:rsidP="00D24827">
      <w:pPr>
        <w:pStyle w:val="SingleTxtG"/>
      </w:pPr>
      <w:r>
        <w:t>57.</w:t>
      </w:r>
      <w:r>
        <w:tab/>
        <w:t>По данным Ежегодника статистических данных о естественном движении населения за 2022 год</w:t>
      </w:r>
      <w:r w:rsidRPr="007E145F">
        <w:rPr>
          <w:rStyle w:val="ab"/>
        </w:rPr>
        <w:footnoteReference w:id="44"/>
      </w:r>
      <w:r>
        <w:t>, показатель смертности плода (на 1000 живорожденных) в</w:t>
      </w:r>
      <w:r w:rsidR="002D790B">
        <w:rPr>
          <w:lang w:val="en-US"/>
        </w:rPr>
        <w:t> </w:t>
      </w:r>
      <w:r>
        <w:t>2020</w:t>
      </w:r>
      <w:r w:rsidR="00627F2E">
        <w:t> </w:t>
      </w:r>
      <w:r>
        <w:t xml:space="preserve">году составил 8,3. В этом году число случаев смерти плода равнялось 1614, что ниже, чем в 2019 (1910 случаев), 2018 (2006 случаев) и 2017 (1806 случаев). </w:t>
      </w:r>
    </w:p>
    <w:p w14:paraId="46D05E03" w14:textId="0A3A92B3" w:rsidR="00D24827" w:rsidRPr="00BF5927" w:rsidRDefault="00D24827" w:rsidP="00D24827">
      <w:pPr>
        <w:pStyle w:val="SingleTxtG"/>
      </w:pPr>
      <w:r>
        <w:t>58.</w:t>
      </w:r>
      <w:r>
        <w:tab/>
        <w:t>С другой стороны, по данным Министерства здравоохранения, с 2018 года по март 2024 года в соответствии с Законом № 21.030</w:t>
      </w:r>
      <w:r w:rsidRPr="007E145F">
        <w:rPr>
          <w:rStyle w:val="ab"/>
        </w:rPr>
        <w:footnoteReference w:id="45"/>
      </w:r>
      <w:r>
        <w:t xml:space="preserve"> было зарегистрировано 5063</w:t>
      </w:r>
      <w:r w:rsidR="001444D6">
        <w:rPr>
          <w:lang w:val="en-US"/>
        </w:rPr>
        <w:t> </w:t>
      </w:r>
      <w:r>
        <w:t xml:space="preserve">случая добровольного прерывания беременности (данные за 2024 год являются предварительными). </w:t>
      </w:r>
    </w:p>
    <w:p w14:paraId="42B36119" w14:textId="6544080A" w:rsidR="00D24827" w:rsidRPr="00604679" w:rsidRDefault="00604679" w:rsidP="002958F9">
      <w:pPr>
        <w:pStyle w:val="H23G"/>
      </w:pPr>
      <w:r w:rsidRPr="00BF5927">
        <w:rPr>
          <w:b w:val="0"/>
          <w:bCs/>
        </w:rPr>
        <w:lastRenderedPageBreak/>
        <w:tab/>
      </w:r>
      <w:r w:rsidRPr="00BF5927">
        <w:rPr>
          <w:b w:val="0"/>
          <w:bCs/>
        </w:rPr>
        <w:tab/>
      </w:r>
      <w:r w:rsidR="00D24827" w:rsidRPr="00604679">
        <w:rPr>
          <w:b w:val="0"/>
          <w:bCs/>
        </w:rPr>
        <w:t>Таблица 20</w:t>
      </w:r>
      <w:r w:rsidRPr="00604679">
        <w:rPr>
          <w:b w:val="0"/>
          <w:bCs/>
        </w:rPr>
        <w:br/>
      </w:r>
      <w:r w:rsidR="00D24827" w:rsidRPr="00604679">
        <w:t>Добровольное прерывание беременности: количество случаев по различным показаниям (Закон № 21.030), по годам</w:t>
      </w:r>
    </w:p>
    <w:tbl>
      <w:tblPr>
        <w:tblW w:w="7370" w:type="dxa"/>
        <w:tblInd w:w="1134" w:type="dxa"/>
        <w:tblLayout w:type="fixed"/>
        <w:tblCellMar>
          <w:left w:w="0" w:type="dxa"/>
          <w:right w:w="0" w:type="dxa"/>
        </w:tblCellMar>
        <w:tblLook w:val="0000" w:firstRow="0" w:lastRow="0" w:firstColumn="0" w:lastColumn="0" w:noHBand="0" w:noVBand="0"/>
      </w:tblPr>
      <w:tblGrid>
        <w:gridCol w:w="3254"/>
        <w:gridCol w:w="1353"/>
        <w:gridCol w:w="1382"/>
        <w:gridCol w:w="1381"/>
      </w:tblGrid>
      <w:tr w:rsidR="00D24827" w:rsidRPr="007969D7" w14:paraId="26AFDA11" w14:textId="77777777" w:rsidTr="00F116D4">
        <w:trPr>
          <w:tblHeader/>
        </w:trPr>
        <w:tc>
          <w:tcPr>
            <w:tcW w:w="3004" w:type="dxa"/>
            <w:vMerge w:val="restart"/>
            <w:tcBorders>
              <w:top w:val="single" w:sz="4" w:space="0" w:color="auto"/>
              <w:bottom w:val="single" w:sz="12" w:space="0" w:color="auto"/>
            </w:tcBorders>
            <w:shd w:val="clear" w:color="auto" w:fill="auto"/>
            <w:vAlign w:val="bottom"/>
          </w:tcPr>
          <w:p w14:paraId="76A0C4E9" w14:textId="77777777" w:rsidR="00D24827" w:rsidRPr="007969D7" w:rsidRDefault="00D24827" w:rsidP="00350CE8">
            <w:pPr>
              <w:keepNext/>
              <w:keepLines/>
              <w:spacing w:before="80" w:after="80" w:line="200" w:lineRule="exact"/>
              <w:ind w:left="28" w:right="28"/>
              <w:rPr>
                <w:rFonts w:cs="Times New Roman"/>
                <w:i/>
                <w:sz w:val="16"/>
              </w:rPr>
            </w:pPr>
            <w:r w:rsidRPr="007969D7">
              <w:rPr>
                <w:rFonts w:cs="Times New Roman"/>
                <w:i/>
                <w:sz w:val="16"/>
              </w:rPr>
              <w:t>Год</w:t>
            </w:r>
          </w:p>
        </w:tc>
        <w:tc>
          <w:tcPr>
            <w:tcW w:w="3800" w:type="dxa"/>
            <w:gridSpan w:val="3"/>
            <w:tcBorders>
              <w:top w:val="single" w:sz="4" w:space="0" w:color="auto"/>
              <w:bottom w:val="single" w:sz="4" w:space="0" w:color="auto"/>
            </w:tcBorders>
            <w:shd w:val="clear" w:color="auto" w:fill="auto"/>
            <w:vAlign w:val="bottom"/>
          </w:tcPr>
          <w:p w14:paraId="10AF0DC4" w14:textId="2C5E1EA0" w:rsidR="00D24827" w:rsidRPr="007969D7" w:rsidRDefault="00D24827" w:rsidP="00350CE8">
            <w:pPr>
              <w:keepNext/>
              <w:keepLines/>
              <w:spacing w:before="80" w:after="80" w:line="200" w:lineRule="exact"/>
              <w:ind w:left="28" w:right="28"/>
              <w:jc w:val="center"/>
              <w:rPr>
                <w:rFonts w:cs="Times New Roman"/>
                <w:i/>
                <w:sz w:val="16"/>
              </w:rPr>
            </w:pPr>
            <w:r w:rsidRPr="007969D7">
              <w:rPr>
                <w:rFonts w:cs="Times New Roman"/>
                <w:i/>
                <w:sz w:val="16"/>
              </w:rPr>
              <w:t>Число случаев</w:t>
            </w:r>
          </w:p>
        </w:tc>
      </w:tr>
      <w:tr w:rsidR="00D24827" w:rsidRPr="007969D7" w14:paraId="32A57B34" w14:textId="77777777" w:rsidTr="00F116D4">
        <w:trPr>
          <w:tblHeader/>
        </w:trPr>
        <w:tc>
          <w:tcPr>
            <w:tcW w:w="3004" w:type="dxa"/>
            <w:vMerge/>
            <w:tcBorders>
              <w:top w:val="single" w:sz="12" w:space="0" w:color="auto"/>
              <w:bottom w:val="single" w:sz="12" w:space="0" w:color="auto"/>
            </w:tcBorders>
            <w:shd w:val="clear" w:color="auto" w:fill="auto"/>
            <w:vAlign w:val="bottom"/>
          </w:tcPr>
          <w:p w14:paraId="434D8B0D" w14:textId="77777777" w:rsidR="00D24827" w:rsidRPr="007969D7" w:rsidRDefault="00D24827" w:rsidP="00350CE8">
            <w:pPr>
              <w:keepNext/>
              <w:keepLines/>
              <w:spacing w:before="80" w:after="80" w:line="200" w:lineRule="exact"/>
              <w:ind w:left="28" w:right="28"/>
              <w:rPr>
                <w:rFonts w:cs="Times New Roman"/>
                <w:sz w:val="18"/>
              </w:rPr>
            </w:pPr>
          </w:p>
        </w:tc>
        <w:tc>
          <w:tcPr>
            <w:tcW w:w="1249" w:type="dxa"/>
            <w:tcBorders>
              <w:top w:val="single" w:sz="4" w:space="0" w:color="auto"/>
              <w:bottom w:val="single" w:sz="12" w:space="0" w:color="auto"/>
            </w:tcBorders>
            <w:shd w:val="clear" w:color="auto" w:fill="auto"/>
            <w:vAlign w:val="bottom"/>
          </w:tcPr>
          <w:p w14:paraId="10DC5980" w14:textId="77777777" w:rsidR="00D24827" w:rsidRPr="0052254C" w:rsidRDefault="00D24827" w:rsidP="00350CE8">
            <w:pPr>
              <w:keepNext/>
              <w:keepLines/>
              <w:spacing w:before="80" w:after="80" w:line="200" w:lineRule="exact"/>
              <w:ind w:left="28" w:right="28"/>
              <w:jc w:val="right"/>
              <w:rPr>
                <w:rFonts w:cs="Times New Roman"/>
                <w:i/>
                <w:iCs/>
                <w:sz w:val="16"/>
                <w:szCs w:val="16"/>
              </w:rPr>
            </w:pPr>
            <w:r w:rsidRPr="0052254C">
              <w:rPr>
                <w:rFonts w:cs="Times New Roman"/>
                <w:i/>
                <w:iCs/>
                <w:sz w:val="16"/>
                <w:szCs w:val="16"/>
              </w:rPr>
              <w:t>Показание 1</w:t>
            </w:r>
            <w:r w:rsidRPr="0052254C">
              <w:rPr>
                <w:rStyle w:val="ab"/>
                <w:rFonts w:cs="Times New Roman"/>
                <w:szCs w:val="18"/>
              </w:rPr>
              <w:footnoteReference w:id="46"/>
            </w:r>
          </w:p>
        </w:tc>
        <w:tc>
          <w:tcPr>
            <w:tcW w:w="1276" w:type="dxa"/>
            <w:tcBorders>
              <w:top w:val="single" w:sz="4" w:space="0" w:color="auto"/>
              <w:bottom w:val="single" w:sz="12" w:space="0" w:color="auto"/>
            </w:tcBorders>
            <w:shd w:val="clear" w:color="auto" w:fill="auto"/>
            <w:vAlign w:val="bottom"/>
          </w:tcPr>
          <w:p w14:paraId="70624CED" w14:textId="77777777" w:rsidR="00D24827" w:rsidRPr="0052254C" w:rsidRDefault="00D24827" w:rsidP="00350CE8">
            <w:pPr>
              <w:keepNext/>
              <w:keepLines/>
              <w:spacing w:before="80" w:after="80" w:line="200" w:lineRule="exact"/>
              <w:ind w:left="28" w:right="28"/>
              <w:jc w:val="right"/>
              <w:rPr>
                <w:rFonts w:cs="Times New Roman"/>
                <w:i/>
                <w:iCs/>
                <w:sz w:val="16"/>
                <w:szCs w:val="16"/>
              </w:rPr>
            </w:pPr>
            <w:r w:rsidRPr="0052254C">
              <w:rPr>
                <w:rFonts w:cs="Times New Roman"/>
                <w:i/>
                <w:iCs/>
                <w:sz w:val="16"/>
                <w:szCs w:val="16"/>
              </w:rPr>
              <w:t>Показание 2</w:t>
            </w:r>
            <w:r w:rsidRPr="0052254C">
              <w:rPr>
                <w:rStyle w:val="ab"/>
                <w:rFonts w:cs="Times New Roman"/>
                <w:szCs w:val="18"/>
              </w:rPr>
              <w:footnoteReference w:id="47"/>
            </w:r>
          </w:p>
        </w:tc>
        <w:tc>
          <w:tcPr>
            <w:tcW w:w="1275" w:type="dxa"/>
            <w:tcBorders>
              <w:top w:val="single" w:sz="4" w:space="0" w:color="auto"/>
              <w:bottom w:val="single" w:sz="12" w:space="0" w:color="auto"/>
            </w:tcBorders>
            <w:shd w:val="clear" w:color="auto" w:fill="auto"/>
            <w:vAlign w:val="bottom"/>
          </w:tcPr>
          <w:p w14:paraId="062E209B" w14:textId="77777777" w:rsidR="00D24827" w:rsidRPr="0052254C" w:rsidRDefault="00D24827" w:rsidP="00350CE8">
            <w:pPr>
              <w:keepNext/>
              <w:keepLines/>
              <w:spacing w:before="80" w:after="80" w:line="200" w:lineRule="exact"/>
              <w:ind w:left="28" w:right="28"/>
              <w:jc w:val="right"/>
              <w:rPr>
                <w:rFonts w:cs="Times New Roman"/>
                <w:i/>
                <w:iCs/>
                <w:sz w:val="16"/>
                <w:szCs w:val="16"/>
              </w:rPr>
            </w:pPr>
            <w:r w:rsidRPr="0052254C">
              <w:rPr>
                <w:rFonts w:cs="Times New Roman"/>
                <w:i/>
                <w:iCs/>
                <w:sz w:val="16"/>
                <w:szCs w:val="16"/>
              </w:rPr>
              <w:t>Показание 3</w:t>
            </w:r>
            <w:r w:rsidRPr="0052254C">
              <w:rPr>
                <w:rStyle w:val="ab"/>
                <w:rFonts w:cs="Times New Roman"/>
                <w:szCs w:val="18"/>
              </w:rPr>
              <w:footnoteReference w:id="48"/>
            </w:r>
          </w:p>
        </w:tc>
      </w:tr>
      <w:tr w:rsidR="00D24827" w:rsidRPr="007969D7" w14:paraId="194D034B" w14:textId="77777777" w:rsidTr="002958F9">
        <w:tc>
          <w:tcPr>
            <w:tcW w:w="3004" w:type="dxa"/>
            <w:tcBorders>
              <w:top w:val="single" w:sz="12" w:space="0" w:color="auto"/>
            </w:tcBorders>
            <w:shd w:val="clear" w:color="auto" w:fill="auto"/>
          </w:tcPr>
          <w:p w14:paraId="117449C4" w14:textId="77777777" w:rsidR="00D24827" w:rsidRPr="007969D7" w:rsidRDefault="00D24827" w:rsidP="002958F9">
            <w:pPr>
              <w:keepNext/>
              <w:keepLines/>
              <w:spacing w:before="40" w:after="40" w:line="220" w:lineRule="exact"/>
              <w:ind w:left="28" w:right="28"/>
              <w:rPr>
                <w:rFonts w:cs="Times New Roman"/>
                <w:sz w:val="18"/>
              </w:rPr>
            </w:pPr>
            <w:r w:rsidRPr="007969D7">
              <w:rPr>
                <w:rFonts w:cs="Times New Roman"/>
                <w:sz w:val="18"/>
              </w:rPr>
              <w:t>2024 год (до марта)</w:t>
            </w:r>
          </w:p>
        </w:tc>
        <w:tc>
          <w:tcPr>
            <w:tcW w:w="1249" w:type="dxa"/>
            <w:tcBorders>
              <w:top w:val="single" w:sz="12" w:space="0" w:color="auto"/>
            </w:tcBorders>
            <w:shd w:val="clear" w:color="auto" w:fill="auto"/>
            <w:vAlign w:val="bottom"/>
          </w:tcPr>
          <w:p w14:paraId="353EAFCF" w14:textId="77777777" w:rsidR="00D24827" w:rsidRPr="007969D7" w:rsidRDefault="00D24827" w:rsidP="002958F9">
            <w:pPr>
              <w:keepNext/>
              <w:keepLines/>
              <w:spacing w:before="40" w:after="40" w:line="220" w:lineRule="exact"/>
              <w:ind w:left="28" w:right="28"/>
              <w:jc w:val="right"/>
              <w:rPr>
                <w:rFonts w:cs="Times New Roman"/>
                <w:sz w:val="18"/>
              </w:rPr>
            </w:pPr>
            <w:r w:rsidRPr="007969D7">
              <w:rPr>
                <w:rFonts w:cs="Times New Roman"/>
                <w:sz w:val="18"/>
              </w:rPr>
              <w:t>57</w:t>
            </w:r>
          </w:p>
        </w:tc>
        <w:tc>
          <w:tcPr>
            <w:tcW w:w="1276" w:type="dxa"/>
            <w:tcBorders>
              <w:top w:val="single" w:sz="12" w:space="0" w:color="auto"/>
            </w:tcBorders>
            <w:shd w:val="clear" w:color="auto" w:fill="auto"/>
            <w:vAlign w:val="bottom"/>
          </w:tcPr>
          <w:p w14:paraId="40EB563D" w14:textId="77777777" w:rsidR="00D24827" w:rsidRPr="007969D7" w:rsidRDefault="00D24827" w:rsidP="002958F9">
            <w:pPr>
              <w:keepNext/>
              <w:keepLines/>
              <w:spacing w:before="40" w:after="40" w:line="220" w:lineRule="exact"/>
              <w:ind w:left="28" w:right="28"/>
              <w:jc w:val="right"/>
              <w:rPr>
                <w:rFonts w:cs="Times New Roman"/>
                <w:sz w:val="18"/>
              </w:rPr>
            </w:pPr>
            <w:r w:rsidRPr="007969D7">
              <w:rPr>
                <w:rFonts w:cs="Times New Roman"/>
                <w:sz w:val="18"/>
              </w:rPr>
              <w:t>72</w:t>
            </w:r>
          </w:p>
        </w:tc>
        <w:tc>
          <w:tcPr>
            <w:tcW w:w="1275" w:type="dxa"/>
            <w:tcBorders>
              <w:top w:val="single" w:sz="12" w:space="0" w:color="auto"/>
            </w:tcBorders>
            <w:shd w:val="clear" w:color="auto" w:fill="auto"/>
            <w:vAlign w:val="bottom"/>
          </w:tcPr>
          <w:p w14:paraId="1F584B49" w14:textId="77777777" w:rsidR="00D24827" w:rsidRPr="007969D7" w:rsidRDefault="00D24827" w:rsidP="002958F9">
            <w:pPr>
              <w:keepNext/>
              <w:keepLines/>
              <w:spacing w:before="40" w:after="40" w:line="220" w:lineRule="exact"/>
              <w:ind w:left="28" w:right="28"/>
              <w:jc w:val="right"/>
              <w:rPr>
                <w:rFonts w:cs="Times New Roman"/>
                <w:sz w:val="18"/>
              </w:rPr>
            </w:pPr>
            <w:r w:rsidRPr="007969D7">
              <w:rPr>
                <w:rFonts w:cs="Times New Roman"/>
                <w:sz w:val="18"/>
              </w:rPr>
              <w:t>86</w:t>
            </w:r>
          </w:p>
        </w:tc>
      </w:tr>
      <w:tr w:rsidR="00D24827" w:rsidRPr="007969D7" w14:paraId="2CBCE3B4" w14:textId="77777777" w:rsidTr="002958F9">
        <w:tc>
          <w:tcPr>
            <w:tcW w:w="3004" w:type="dxa"/>
            <w:shd w:val="clear" w:color="auto" w:fill="auto"/>
          </w:tcPr>
          <w:p w14:paraId="3A840A92" w14:textId="77777777" w:rsidR="00D24827" w:rsidRPr="007969D7" w:rsidRDefault="00D24827" w:rsidP="002958F9">
            <w:pPr>
              <w:keepNext/>
              <w:keepLines/>
              <w:spacing w:before="40" w:after="40" w:line="220" w:lineRule="exact"/>
              <w:ind w:left="28" w:right="28"/>
              <w:rPr>
                <w:rFonts w:cs="Times New Roman"/>
                <w:sz w:val="18"/>
              </w:rPr>
            </w:pPr>
            <w:r w:rsidRPr="007969D7">
              <w:rPr>
                <w:rFonts w:cs="Times New Roman"/>
                <w:sz w:val="18"/>
              </w:rPr>
              <w:t>2023</w:t>
            </w:r>
          </w:p>
        </w:tc>
        <w:tc>
          <w:tcPr>
            <w:tcW w:w="1249" w:type="dxa"/>
            <w:shd w:val="clear" w:color="auto" w:fill="auto"/>
            <w:vAlign w:val="bottom"/>
          </w:tcPr>
          <w:p w14:paraId="769650F6" w14:textId="77777777" w:rsidR="00D24827" w:rsidRPr="007969D7" w:rsidRDefault="00D24827" w:rsidP="002958F9">
            <w:pPr>
              <w:keepNext/>
              <w:keepLines/>
              <w:spacing w:before="40" w:after="40" w:line="220" w:lineRule="exact"/>
              <w:ind w:left="28" w:right="28"/>
              <w:jc w:val="right"/>
              <w:rPr>
                <w:rFonts w:cs="Times New Roman"/>
                <w:sz w:val="18"/>
              </w:rPr>
            </w:pPr>
            <w:r w:rsidRPr="007969D7">
              <w:rPr>
                <w:rFonts w:cs="Times New Roman"/>
                <w:sz w:val="18"/>
              </w:rPr>
              <w:t>269</w:t>
            </w:r>
          </w:p>
        </w:tc>
        <w:tc>
          <w:tcPr>
            <w:tcW w:w="1276" w:type="dxa"/>
            <w:shd w:val="clear" w:color="auto" w:fill="auto"/>
            <w:vAlign w:val="bottom"/>
          </w:tcPr>
          <w:p w14:paraId="7FACE9F8" w14:textId="77777777" w:rsidR="00D24827" w:rsidRPr="007969D7" w:rsidRDefault="00D24827" w:rsidP="002958F9">
            <w:pPr>
              <w:keepNext/>
              <w:keepLines/>
              <w:spacing w:before="40" w:after="40" w:line="220" w:lineRule="exact"/>
              <w:ind w:left="28" w:right="28"/>
              <w:jc w:val="right"/>
              <w:rPr>
                <w:rFonts w:cs="Times New Roman"/>
                <w:sz w:val="18"/>
              </w:rPr>
            </w:pPr>
            <w:r w:rsidRPr="007969D7">
              <w:rPr>
                <w:rFonts w:cs="Times New Roman"/>
                <w:sz w:val="18"/>
              </w:rPr>
              <w:t>370</w:t>
            </w:r>
          </w:p>
        </w:tc>
        <w:tc>
          <w:tcPr>
            <w:tcW w:w="1275" w:type="dxa"/>
            <w:shd w:val="clear" w:color="auto" w:fill="auto"/>
            <w:vAlign w:val="bottom"/>
          </w:tcPr>
          <w:p w14:paraId="2798D1FF" w14:textId="77777777" w:rsidR="00D24827" w:rsidRPr="007969D7" w:rsidRDefault="00D24827" w:rsidP="002958F9">
            <w:pPr>
              <w:keepNext/>
              <w:keepLines/>
              <w:spacing w:before="40" w:after="40" w:line="220" w:lineRule="exact"/>
              <w:ind w:left="28" w:right="28"/>
              <w:jc w:val="right"/>
              <w:rPr>
                <w:rFonts w:cs="Times New Roman"/>
                <w:sz w:val="18"/>
              </w:rPr>
            </w:pPr>
            <w:r w:rsidRPr="007969D7">
              <w:rPr>
                <w:rFonts w:cs="Times New Roman"/>
                <w:sz w:val="18"/>
              </w:rPr>
              <w:t>322</w:t>
            </w:r>
          </w:p>
        </w:tc>
      </w:tr>
      <w:tr w:rsidR="00D24827" w:rsidRPr="007969D7" w14:paraId="0BFA4F23" w14:textId="77777777" w:rsidTr="002958F9">
        <w:tc>
          <w:tcPr>
            <w:tcW w:w="3004" w:type="dxa"/>
            <w:shd w:val="clear" w:color="auto" w:fill="auto"/>
          </w:tcPr>
          <w:p w14:paraId="65782F7A" w14:textId="77777777" w:rsidR="00D24827" w:rsidRPr="007969D7" w:rsidRDefault="00D24827" w:rsidP="007969D7">
            <w:pPr>
              <w:spacing w:before="40" w:after="40" w:line="220" w:lineRule="exact"/>
              <w:ind w:left="28" w:right="28"/>
              <w:rPr>
                <w:rFonts w:cs="Times New Roman"/>
                <w:sz w:val="18"/>
              </w:rPr>
            </w:pPr>
            <w:r w:rsidRPr="007969D7">
              <w:rPr>
                <w:rFonts w:cs="Times New Roman"/>
                <w:sz w:val="18"/>
              </w:rPr>
              <w:t>2022</w:t>
            </w:r>
          </w:p>
        </w:tc>
        <w:tc>
          <w:tcPr>
            <w:tcW w:w="1249" w:type="dxa"/>
            <w:shd w:val="clear" w:color="auto" w:fill="auto"/>
            <w:vAlign w:val="bottom"/>
          </w:tcPr>
          <w:p w14:paraId="4EC25946"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254</w:t>
            </w:r>
          </w:p>
        </w:tc>
        <w:tc>
          <w:tcPr>
            <w:tcW w:w="1276" w:type="dxa"/>
            <w:shd w:val="clear" w:color="auto" w:fill="auto"/>
            <w:vAlign w:val="bottom"/>
          </w:tcPr>
          <w:p w14:paraId="10E7B93C"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376</w:t>
            </w:r>
          </w:p>
        </w:tc>
        <w:tc>
          <w:tcPr>
            <w:tcW w:w="1275" w:type="dxa"/>
            <w:shd w:val="clear" w:color="auto" w:fill="auto"/>
            <w:vAlign w:val="bottom"/>
          </w:tcPr>
          <w:p w14:paraId="24B9EE5E"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210</w:t>
            </w:r>
          </w:p>
        </w:tc>
      </w:tr>
      <w:tr w:rsidR="00D24827" w:rsidRPr="007969D7" w14:paraId="243275C4" w14:textId="77777777" w:rsidTr="002958F9">
        <w:tc>
          <w:tcPr>
            <w:tcW w:w="3004" w:type="dxa"/>
            <w:shd w:val="clear" w:color="auto" w:fill="auto"/>
          </w:tcPr>
          <w:p w14:paraId="1CBAB407" w14:textId="77777777" w:rsidR="00D24827" w:rsidRPr="007969D7" w:rsidRDefault="00D24827" w:rsidP="007969D7">
            <w:pPr>
              <w:spacing w:before="40" w:after="40" w:line="220" w:lineRule="exact"/>
              <w:ind w:left="28" w:right="28"/>
              <w:rPr>
                <w:rFonts w:cs="Times New Roman"/>
                <w:sz w:val="18"/>
              </w:rPr>
            </w:pPr>
            <w:r w:rsidRPr="007969D7">
              <w:rPr>
                <w:rFonts w:cs="Times New Roman"/>
                <w:sz w:val="18"/>
              </w:rPr>
              <w:t>2021</w:t>
            </w:r>
          </w:p>
        </w:tc>
        <w:tc>
          <w:tcPr>
            <w:tcW w:w="1249" w:type="dxa"/>
            <w:shd w:val="clear" w:color="auto" w:fill="auto"/>
            <w:vAlign w:val="bottom"/>
          </w:tcPr>
          <w:p w14:paraId="419940DE"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252</w:t>
            </w:r>
          </w:p>
        </w:tc>
        <w:tc>
          <w:tcPr>
            <w:tcW w:w="1276" w:type="dxa"/>
            <w:shd w:val="clear" w:color="auto" w:fill="auto"/>
            <w:vAlign w:val="bottom"/>
          </w:tcPr>
          <w:p w14:paraId="2F5A53B3"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447</w:t>
            </w:r>
          </w:p>
        </w:tc>
        <w:tc>
          <w:tcPr>
            <w:tcW w:w="1275" w:type="dxa"/>
            <w:shd w:val="clear" w:color="auto" w:fill="auto"/>
            <w:vAlign w:val="bottom"/>
          </w:tcPr>
          <w:p w14:paraId="3749C5B5"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130</w:t>
            </w:r>
          </w:p>
        </w:tc>
      </w:tr>
      <w:tr w:rsidR="00D24827" w:rsidRPr="007969D7" w14:paraId="2A313BBC" w14:textId="77777777" w:rsidTr="002958F9">
        <w:tc>
          <w:tcPr>
            <w:tcW w:w="3004" w:type="dxa"/>
            <w:shd w:val="clear" w:color="auto" w:fill="auto"/>
          </w:tcPr>
          <w:p w14:paraId="3EDC9ED8" w14:textId="77777777" w:rsidR="00D24827" w:rsidRPr="007969D7" w:rsidRDefault="00D24827" w:rsidP="007969D7">
            <w:pPr>
              <w:spacing w:before="40" w:after="40" w:line="220" w:lineRule="exact"/>
              <w:ind w:left="28" w:right="28"/>
              <w:rPr>
                <w:rFonts w:cs="Times New Roman"/>
                <w:sz w:val="18"/>
              </w:rPr>
            </w:pPr>
            <w:r w:rsidRPr="007969D7">
              <w:rPr>
                <w:rFonts w:cs="Times New Roman"/>
                <w:sz w:val="18"/>
              </w:rPr>
              <w:t>2020</w:t>
            </w:r>
          </w:p>
        </w:tc>
        <w:tc>
          <w:tcPr>
            <w:tcW w:w="1249" w:type="dxa"/>
            <w:shd w:val="clear" w:color="auto" w:fill="auto"/>
            <w:vAlign w:val="bottom"/>
          </w:tcPr>
          <w:p w14:paraId="30C6989D"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162</w:t>
            </w:r>
          </w:p>
        </w:tc>
        <w:tc>
          <w:tcPr>
            <w:tcW w:w="1276" w:type="dxa"/>
            <w:shd w:val="clear" w:color="auto" w:fill="auto"/>
            <w:vAlign w:val="bottom"/>
          </w:tcPr>
          <w:p w14:paraId="4DD99833"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352</w:t>
            </w:r>
          </w:p>
        </w:tc>
        <w:tc>
          <w:tcPr>
            <w:tcW w:w="1275" w:type="dxa"/>
            <w:shd w:val="clear" w:color="auto" w:fill="auto"/>
            <w:vAlign w:val="bottom"/>
          </w:tcPr>
          <w:p w14:paraId="2FB0BC36"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154</w:t>
            </w:r>
          </w:p>
        </w:tc>
      </w:tr>
      <w:tr w:rsidR="00D24827" w:rsidRPr="007969D7" w14:paraId="0F69C37A" w14:textId="77777777" w:rsidTr="002958F9">
        <w:tc>
          <w:tcPr>
            <w:tcW w:w="3004" w:type="dxa"/>
            <w:shd w:val="clear" w:color="auto" w:fill="auto"/>
          </w:tcPr>
          <w:p w14:paraId="3DCD6627" w14:textId="77777777" w:rsidR="00D24827" w:rsidRPr="007969D7" w:rsidRDefault="00D24827" w:rsidP="007969D7">
            <w:pPr>
              <w:spacing w:before="40" w:after="40" w:line="220" w:lineRule="exact"/>
              <w:ind w:left="28" w:right="28"/>
              <w:rPr>
                <w:rFonts w:cs="Times New Roman"/>
                <w:sz w:val="18"/>
              </w:rPr>
            </w:pPr>
            <w:r w:rsidRPr="007969D7">
              <w:rPr>
                <w:rFonts w:cs="Times New Roman"/>
                <w:sz w:val="18"/>
              </w:rPr>
              <w:t>2019</w:t>
            </w:r>
          </w:p>
        </w:tc>
        <w:tc>
          <w:tcPr>
            <w:tcW w:w="1249" w:type="dxa"/>
            <w:shd w:val="clear" w:color="auto" w:fill="auto"/>
            <w:vAlign w:val="bottom"/>
          </w:tcPr>
          <w:p w14:paraId="0BD4AB41"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267</w:t>
            </w:r>
          </w:p>
        </w:tc>
        <w:tc>
          <w:tcPr>
            <w:tcW w:w="1276" w:type="dxa"/>
            <w:shd w:val="clear" w:color="auto" w:fill="auto"/>
            <w:vAlign w:val="bottom"/>
          </w:tcPr>
          <w:p w14:paraId="78BAA238"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414</w:t>
            </w:r>
          </w:p>
        </w:tc>
        <w:tc>
          <w:tcPr>
            <w:tcW w:w="1275" w:type="dxa"/>
            <w:shd w:val="clear" w:color="auto" w:fill="auto"/>
            <w:vAlign w:val="bottom"/>
          </w:tcPr>
          <w:p w14:paraId="2AEE34BB"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137</w:t>
            </w:r>
          </w:p>
        </w:tc>
      </w:tr>
      <w:tr w:rsidR="00D24827" w:rsidRPr="007969D7" w14:paraId="03068FB0" w14:textId="77777777" w:rsidTr="002958F9">
        <w:tc>
          <w:tcPr>
            <w:tcW w:w="3004" w:type="dxa"/>
            <w:tcBorders>
              <w:bottom w:val="single" w:sz="12" w:space="0" w:color="auto"/>
            </w:tcBorders>
            <w:shd w:val="clear" w:color="auto" w:fill="auto"/>
          </w:tcPr>
          <w:p w14:paraId="677CD51E" w14:textId="77777777" w:rsidR="00D24827" w:rsidRPr="007969D7" w:rsidRDefault="00D24827" w:rsidP="007969D7">
            <w:pPr>
              <w:spacing w:before="40" w:after="40" w:line="220" w:lineRule="exact"/>
              <w:ind w:left="28" w:right="28"/>
              <w:rPr>
                <w:rFonts w:cs="Times New Roman"/>
                <w:sz w:val="18"/>
              </w:rPr>
            </w:pPr>
            <w:r w:rsidRPr="007969D7">
              <w:rPr>
                <w:rFonts w:cs="Times New Roman"/>
                <w:sz w:val="18"/>
              </w:rPr>
              <w:t>2018</w:t>
            </w:r>
          </w:p>
        </w:tc>
        <w:tc>
          <w:tcPr>
            <w:tcW w:w="1249" w:type="dxa"/>
            <w:tcBorders>
              <w:bottom w:val="single" w:sz="12" w:space="0" w:color="auto"/>
            </w:tcBorders>
            <w:shd w:val="clear" w:color="auto" w:fill="auto"/>
            <w:vAlign w:val="bottom"/>
          </w:tcPr>
          <w:p w14:paraId="3B08C9C6"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262</w:t>
            </w:r>
          </w:p>
        </w:tc>
        <w:tc>
          <w:tcPr>
            <w:tcW w:w="1276" w:type="dxa"/>
            <w:tcBorders>
              <w:bottom w:val="single" w:sz="12" w:space="0" w:color="auto"/>
            </w:tcBorders>
            <w:shd w:val="clear" w:color="auto" w:fill="auto"/>
            <w:vAlign w:val="bottom"/>
          </w:tcPr>
          <w:p w14:paraId="5B317DA8"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346</w:t>
            </w:r>
          </w:p>
        </w:tc>
        <w:tc>
          <w:tcPr>
            <w:tcW w:w="1275" w:type="dxa"/>
            <w:tcBorders>
              <w:bottom w:val="single" w:sz="12" w:space="0" w:color="auto"/>
            </w:tcBorders>
            <w:shd w:val="clear" w:color="auto" w:fill="auto"/>
            <w:vAlign w:val="bottom"/>
          </w:tcPr>
          <w:p w14:paraId="14AE6FE0" w14:textId="77777777" w:rsidR="00D24827" w:rsidRPr="007969D7" w:rsidRDefault="00D24827" w:rsidP="007969D7">
            <w:pPr>
              <w:spacing w:before="40" w:after="40" w:line="220" w:lineRule="exact"/>
              <w:ind w:left="28" w:right="28"/>
              <w:jc w:val="right"/>
              <w:rPr>
                <w:rFonts w:cs="Times New Roman"/>
                <w:sz w:val="18"/>
              </w:rPr>
            </w:pPr>
            <w:r w:rsidRPr="007969D7">
              <w:rPr>
                <w:rFonts w:cs="Times New Roman"/>
                <w:sz w:val="18"/>
              </w:rPr>
              <w:t>124</w:t>
            </w:r>
          </w:p>
        </w:tc>
      </w:tr>
    </w:tbl>
    <w:p w14:paraId="2DC305F7" w14:textId="77777777" w:rsidR="00D24827" w:rsidRPr="006E032E" w:rsidRDefault="00D24827" w:rsidP="006E032E">
      <w:pPr>
        <w:pStyle w:val="SingleTxtG"/>
        <w:spacing w:before="120" w:line="220" w:lineRule="exact"/>
        <w:ind w:firstLine="170"/>
        <w:jc w:val="left"/>
        <w:rPr>
          <w:i/>
          <w:iCs/>
          <w:sz w:val="18"/>
          <w:szCs w:val="18"/>
          <w:lang w:val="fr-CH"/>
        </w:rPr>
      </w:pPr>
      <w:r w:rsidRPr="006E032E">
        <w:rPr>
          <w:i/>
          <w:iCs/>
          <w:sz w:val="18"/>
          <w:szCs w:val="18"/>
        </w:rPr>
        <w:t>Источник</w:t>
      </w:r>
      <w:r w:rsidRPr="00D27CD8">
        <w:rPr>
          <w:sz w:val="18"/>
          <w:szCs w:val="18"/>
          <w:lang w:val="fr-CH"/>
        </w:rPr>
        <w:t xml:space="preserve">: </w:t>
      </w:r>
      <w:proofErr w:type="spellStart"/>
      <w:r w:rsidRPr="00D27CD8">
        <w:rPr>
          <w:sz w:val="18"/>
          <w:szCs w:val="18"/>
          <w:lang w:val="fr-CH"/>
        </w:rPr>
        <w:t>Ministerio</w:t>
      </w:r>
      <w:proofErr w:type="spellEnd"/>
      <w:r w:rsidRPr="00D27CD8">
        <w:rPr>
          <w:sz w:val="18"/>
          <w:szCs w:val="18"/>
          <w:lang w:val="fr-CH"/>
        </w:rPr>
        <w:t xml:space="preserve"> de </w:t>
      </w:r>
      <w:proofErr w:type="spellStart"/>
      <w:r w:rsidRPr="00D27CD8">
        <w:rPr>
          <w:sz w:val="18"/>
          <w:szCs w:val="18"/>
          <w:lang w:val="fr-CH"/>
        </w:rPr>
        <w:t>Salud</w:t>
      </w:r>
      <w:proofErr w:type="spellEnd"/>
      <w:r w:rsidRPr="00D27CD8">
        <w:rPr>
          <w:sz w:val="18"/>
          <w:szCs w:val="18"/>
          <w:lang w:val="fr-CH"/>
        </w:rPr>
        <w:t xml:space="preserve">, DEIS. </w:t>
      </w:r>
      <w:proofErr w:type="spellStart"/>
      <w:r w:rsidRPr="00D27CD8">
        <w:rPr>
          <w:sz w:val="18"/>
          <w:szCs w:val="18"/>
          <w:lang w:val="fr-CH"/>
        </w:rPr>
        <w:t>Tablero</w:t>
      </w:r>
      <w:proofErr w:type="spellEnd"/>
      <w:r w:rsidRPr="00D27CD8">
        <w:rPr>
          <w:sz w:val="18"/>
          <w:szCs w:val="18"/>
          <w:lang w:val="fr-CH"/>
        </w:rPr>
        <w:t xml:space="preserve"> </w:t>
      </w:r>
      <w:proofErr w:type="spellStart"/>
      <w:r w:rsidRPr="00D27CD8">
        <w:rPr>
          <w:sz w:val="18"/>
          <w:szCs w:val="18"/>
          <w:lang w:val="fr-CH"/>
        </w:rPr>
        <w:t>Interactivo</w:t>
      </w:r>
      <w:proofErr w:type="spellEnd"/>
      <w:r w:rsidRPr="00D27CD8">
        <w:rPr>
          <w:sz w:val="18"/>
          <w:szCs w:val="18"/>
          <w:lang w:val="fr-CH"/>
        </w:rPr>
        <w:t xml:space="preserve">, </w:t>
      </w:r>
      <w:proofErr w:type="spellStart"/>
      <w:r w:rsidRPr="00D27CD8">
        <w:rPr>
          <w:sz w:val="18"/>
          <w:szCs w:val="18"/>
          <w:lang w:val="fr-CH"/>
        </w:rPr>
        <w:t>Interrupción</w:t>
      </w:r>
      <w:proofErr w:type="spellEnd"/>
      <w:r w:rsidRPr="00D27CD8">
        <w:rPr>
          <w:sz w:val="18"/>
          <w:szCs w:val="18"/>
          <w:lang w:val="fr-CH"/>
        </w:rPr>
        <w:t xml:space="preserve"> </w:t>
      </w:r>
      <w:proofErr w:type="spellStart"/>
      <w:r w:rsidRPr="00D27CD8">
        <w:rPr>
          <w:sz w:val="18"/>
          <w:szCs w:val="18"/>
          <w:lang w:val="fr-CH"/>
        </w:rPr>
        <w:t>Voluntaria</w:t>
      </w:r>
      <w:proofErr w:type="spellEnd"/>
      <w:r w:rsidRPr="00D27CD8">
        <w:rPr>
          <w:sz w:val="18"/>
          <w:szCs w:val="18"/>
          <w:lang w:val="fr-CH"/>
        </w:rPr>
        <w:t xml:space="preserve"> </w:t>
      </w:r>
      <w:proofErr w:type="spellStart"/>
      <w:r w:rsidRPr="00D27CD8">
        <w:rPr>
          <w:sz w:val="18"/>
          <w:szCs w:val="18"/>
          <w:lang w:val="fr-CH"/>
        </w:rPr>
        <w:t>del</w:t>
      </w:r>
      <w:proofErr w:type="spellEnd"/>
      <w:r w:rsidRPr="00D27CD8">
        <w:rPr>
          <w:sz w:val="18"/>
          <w:szCs w:val="18"/>
          <w:lang w:val="fr-CH"/>
        </w:rPr>
        <w:t xml:space="preserve"> </w:t>
      </w:r>
      <w:proofErr w:type="spellStart"/>
      <w:r w:rsidRPr="00D27CD8">
        <w:rPr>
          <w:sz w:val="18"/>
          <w:szCs w:val="18"/>
          <w:lang w:val="fr-CH"/>
        </w:rPr>
        <w:t>Embarazo</w:t>
      </w:r>
      <w:proofErr w:type="spellEnd"/>
      <w:r w:rsidRPr="00D27CD8">
        <w:rPr>
          <w:sz w:val="18"/>
          <w:szCs w:val="18"/>
          <w:lang w:val="fr-CH"/>
        </w:rPr>
        <w:t xml:space="preserve"> Ley 21.030</w:t>
      </w:r>
      <w:r w:rsidRPr="00D27CD8">
        <w:rPr>
          <w:rStyle w:val="ab"/>
          <w:szCs w:val="18"/>
        </w:rPr>
        <w:footnoteReference w:id="49"/>
      </w:r>
      <w:r w:rsidRPr="00D27CD8">
        <w:rPr>
          <w:sz w:val="18"/>
          <w:szCs w:val="18"/>
          <w:lang w:val="fr-CH"/>
        </w:rPr>
        <w:t>.</w:t>
      </w:r>
    </w:p>
    <w:p w14:paraId="052073C3" w14:textId="63E6FB9F" w:rsidR="00D24827" w:rsidRPr="00BF5927" w:rsidRDefault="00604679" w:rsidP="00604679">
      <w:pPr>
        <w:pStyle w:val="H4G"/>
        <w:rPr>
          <w:lang w:val="fr-CH"/>
        </w:rPr>
      </w:pPr>
      <w:bookmarkStart w:id="107" w:name="_Toc155712339"/>
      <w:bookmarkStart w:id="108" w:name="_Toc170913614"/>
      <w:bookmarkStart w:id="109" w:name="_Toc171683249"/>
      <w:r w:rsidRPr="00BF5927">
        <w:rPr>
          <w:lang w:val="fr-CH"/>
        </w:rPr>
        <w:tab/>
      </w:r>
      <w:r w:rsidR="00D24827" w:rsidRPr="00BF5927">
        <w:rPr>
          <w:lang w:val="fr-CH"/>
        </w:rPr>
        <w:t>x</w:t>
      </w:r>
      <w:r w:rsidRPr="00BF5927">
        <w:rPr>
          <w:lang w:val="fr-CH"/>
        </w:rPr>
        <w:t>)</w:t>
      </w:r>
      <w:r w:rsidR="00D24827" w:rsidRPr="00BF5927">
        <w:rPr>
          <w:lang w:val="fr-CH"/>
        </w:rPr>
        <w:tab/>
      </w:r>
      <w:r w:rsidR="00D24827" w:rsidRPr="00604679">
        <w:t>Показатели</w:t>
      </w:r>
      <w:r w:rsidR="00D24827" w:rsidRPr="00BF5927">
        <w:rPr>
          <w:lang w:val="fr-CH"/>
        </w:rPr>
        <w:t xml:space="preserve"> </w:t>
      </w:r>
      <w:r w:rsidR="00D24827" w:rsidRPr="00604679">
        <w:t>заражения</w:t>
      </w:r>
      <w:r w:rsidR="00D24827" w:rsidRPr="00BF5927">
        <w:rPr>
          <w:lang w:val="fr-CH"/>
        </w:rPr>
        <w:t xml:space="preserve"> </w:t>
      </w:r>
      <w:r w:rsidR="00D24827" w:rsidRPr="00604679">
        <w:t>ВИЧ</w:t>
      </w:r>
      <w:r w:rsidR="00D24827" w:rsidRPr="00BF5927">
        <w:rPr>
          <w:lang w:val="fr-CH"/>
        </w:rPr>
        <w:t>/</w:t>
      </w:r>
      <w:r w:rsidR="00D24827" w:rsidRPr="00604679">
        <w:t>СПИДом</w:t>
      </w:r>
      <w:bookmarkEnd w:id="107"/>
      <w:bookmarkEnd w:id="108"/>
      <w:bookmarkEnd w:id="109"/>
    </w:p>
    <w:p w14:paraId="4905C2C0" w14:textId="58086922" w:rsidR="00D24827" w:rsidRPr="00202CBD" w:rsidRDefault="009E04C0" w:rsidP="009E04C0">
      <w:pPr>
        <w:pStyle w:val="H23G"/>
      </w:pPr>
      <w:r w:rsidRPr="00BF5927">
        <w:rPr>
          <w:b w:val="0"/>
          <w:bCs/>
          <w:lang w:val="fr-CH"/>
        </w:rPr>
        <w:tab/>
      </w:r>
      <w:r w:rsidRPr="00BF5927">
        <w:rPr>
          <w:b w:val="0"/>
          <w:bCs/>
          <w:lang w:val="fr-CH"/>
        </w:rPr>
        <w:tab/>
      </w:r>
      <w:r w:rsidR="00D24827" w:rsidRPr="009E04C0">
        <w:rPr>
          <w:b w:val="0"/>
          <w:bCs/>
        </w:rPr>
        <w:t>Таблица 21</w:t>
      </w:r>
      <w:r w:rsidRPr="00BF5927">
        <w:rPr>
          <w:b w:val="0"/>
          <w:bCs/>
        </w:rPr>
        <w:br/>
      </w:r>
      <w:r w:rsidR="00D24827">
        <w:t>Показатель (на 100 000 жителей) и подтвержденные случаи ВИЧ-инфекции в год (2014–2022 годы)</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963"/>
        <w:gridCol w:w="964"/>
        <w:gridCol w:w="963"/>
        <w:gridCol w:w="964"/>
        <w:gridCol w:w="964"/>
      </w:tblGrid>
      <w:tr w:rsidR="00D24827" w:rsidRPr="00214B9C" w14:paraId="768C8E06" w14:textId="77777777" w:rsidTr="00F116D4">
        <w:tc>
          <w:tcPr>
            <w:tcW w:w="2552" w:type="dxa"/>
            <w:tcBorders>
              <w:top w:val="single" w:sz="4" w:space="0" w:color="auto"/>
            </w:tcBorders>
            <w:shd w:val="clear" w:color="auto" w:fill="auto"/>
            <w:vAlign w:val="bottom"/>
          </w:tcPr>
          <w:p w14:paraId="7D0D2174" w14:textId="77777777" w:rsidR="00D24827" w:rsidRPr="00214B9C" w:rsidRDefault="00D24827" w:rsidP="00214B9C">
            <w:pPr>
              <w:spacing w:before="80" w:after="80" w:line="200" w:lineRule="exact"/>
              <w:ind w:left="28" w:right="28"/>
              <w:rPr>
                <w:rFonts w:cs="Times New Roman"/>
                <w:i/>
                <w:iCs/>
                <w:sz w:val="16"/>
                <w:szCs w:val="16"/>
              </w:rPr>
            </w:pPr>
          </w:p>
        </w:tc>
        <w:tc>
          <w:tcPr>
            <w:tcW w:w="4818" w:type="dxa"/>
            <w:gridSpan w:val="5"/>
            <w:tcBorders>
              <w:top w:val="single" w:sz="4" w:space="0" w:color="auto"/>
              <w:bottom w:val="single" w:sz="4" w:space="0" w:color="auto"/>
            </w:tcBorders>
            <w:shd w:val="clear" w:color="auto" w:fill="auto"/>
            <w:vAlign w:val="bottom"/>
          </w:tcPr>
          <w:p w14:paraId="7BC959F2" w14:textId="77777777" w:rsidR="00D24827" w:rsidRPr="00214B9C" w:rsidRDefault="00D24827" w:rsidP="00214B9C">
            <w:pPr>
              <w:spacing w:before="80" w:after="80" w:line="200" w:lineRule="exact"/>
              <w:ind w:left="28" w:right="28"/>
              <w:jc w:val="center"/>
              <w:rPr>
                <w:rFonts w:cs="Times New Roman"/>
                <w:i/>
                <w:iCs/>
                <w:sz w:val="16"/>
                <w:szCs w:val="16"/>
              </w:rPr>
            </w:pPr>
            <w:r w:rsidRPr="00214B9C">
              <w:rPr>
                <w:rFonts w:cs="Times New Roman"/>
                <w:i/>
                <w:iCs/>
                <w:sz w:val="16"/>
                <w:szCs w:val="16"/>
              </w:rPr>
              <w:t>Годы</w:t>
            </w:r>
          </w:p>
        </w:tc>
      </w:tr>
      <w:tr w:rsidR="00D24827" w:rsidRPr="00214B9C" w14:paraId="3224094F" w14:textId="77777777" w:rsidTr="00F116D4">
        <w:tc>
          <w:tcPr>
            <w:tcW w:w="2552" w:type="dxa"/>
            <w:tcBorders>
              <w:bottom w:val="single" w:sz="12" w:space="0" w:color="auto"/>
            </w:tcBorders>
            <w:shd w:val="clear" w:color="auto" w:fill="auto"/>
          </w:tcPr>
          <w:p w14:paraId="093178CA" w14:textId="77777777" w:rsidR="00D24827" w:rsidRPr="00214B9C" w:rsidRDefault="00D24827" w:rsidP="00214B9C">
            <w:pPr>
              <w:spacing w:before="40" w:after="40" w:line="220" w:lineRule="exact"/>
              <w:ind w:left="28" w:right="28"/>
              <w:rPr>
                <w:rFonts w:cs="Times New Roman"/>
                <w:i/>
                <w:iCs/>
                <w:sz w:val="16"/>
                <w:szCs w:val="16"/>
              </w:rPr>
            </w:pPr>
          </w:p>
        </w:tc>
        <w:tc>
          <w:tcPr>
            <w:tcW w:w="963" w:type="dxa"/>
            <w:tcBorders>
              <w:top w:val="single" w:sz="4" w:space="0" w:color="auto"/>
              <w:bottom w:val="single" w:sz="12" w:space="0" w:color="auto"/>
            </w:tcBorders>
            <w:shd w:val="clear" w:color="auto" w:fill="auto"/>
            <w:vAlign w:val="bottom"/>
          </w:tcPr>
          <w:p w14:paraId="49F3938E" w14:textId="77777777" w:rsidR="00D24827" w:rsidRPr="00214B9C" w:rsidRDefault="00D24827" w:rsidP="00D6508B">
            <w:pPr>
              <w:spacing w:before="80" w:after="80" w:line="200" w:lineRule="exact"/>
              <w:ind w:left="28" w:right="28"/>
              <w:jc w:val="right"/>
              <w:rPr>
                <w:rFonts w:cs="Times New Roman"/>
                <w:i/>
                <w:iCs/>
                <w:sz w:val="16"/>
                <w:szCs w:val="16"/>
              </w:rPr>
            </w:pPr>
            <w:r w:rsidRPr="00214B9C">
              <w:rPr>
                <w:rFonts w:cs="Times New Roman"/>
                <w:i/>
                <w:iCs/>
                <w:sz w:val="16"/>
                <w:szCs w:val="16"/>
              </w:rPr>
              <w:t>2014</w:t>
            </w:r>
          </w:p>
        </w:tc>
        <w:tc>
          <w:tcPr>
            <w:tcW w:w="964" w:type="dxa"/>
            <w:tcBorders>
              <w:top w:val="single" w:sz="4" w:space="0" w:color="auto"/>
              <w:bottom w:val="single" w:sz="12" w:space="0" w:color="auto"/>
            </w:tcBorders>
            <w:shd w:val="clear" w:color="auto" w:fill="auto"/>
            <w:vAlign w:val="bottom"/>
          </w:tcPr>
          <w:p w14:paraId="207094F1" w14:textId="77777777" w:rsidR="00D24827" w:rsidRPr="00214B9C" w:rsidRDefault="00D24827" w:rsidP="00D6508B">
            <w:pPr>
              <w:spacing w:before="80" w:after="80" w:line="200" w:lineRule="exact"/>
              <w:ind w:left="28" w:right="28"/>
              <w:jc w:val="right"/>
              <w:rPr>
                <w:rFonts w:cs="Times New Roman"/>
                <w:i/>
                <w:iCs/>
                <w:sz w:val="16"/>
                <w:szCs w:val="16"/>
              </w:rPr>
            </w:pPr>
            <w:r w:rsidRPr="00214B9C">
              <w:rPr>
                <w:rFonts w:cs="Times New Roman"/>
                <w:i/>
                <w:iCs/>
                <w:sz w:val="16"/>
                <w:szCs w:val="16"/>
              </w:rPr>
              <w:t>2016</w:t>
            </w:r>
          </w:p>
        </w:tc>
        <w:tc>
          <w:tcPr>
            <w:tcW w:w="963" w:type="dxa"/>
            <w:tcBorders>
              <w:top w:val="single" w:sz="4" w:space="0" w:color="auto"/>
              <w:bottom w:val="single" w:sz="12" w:space="0" w:color="auto"/>
            </w:tcBorders>
            <w:shd w:val="clear" w:color="auto" w:fill="auto"/>
            <w:vAlign w:val="bottom"/>
          </w:tcPr>
          <w:p w14:paraId="1A0E99AD" w14:textId="77777777" w:rsidR="00D24827" w:rsidRPr="00214B9C" w:rsidRDefault="00D24827" w:rsidP="00D6508B">
            <w:pPr>
              <w:spacing w:before="80" w:after="80" w:line="200" w:lineRule="exact"/>
              <w:ind w:left="28" w:right="28"/>
              <w:jc w:val="right"/>
              <w:rPr>
                <w:rFonts w:cs="Times New Roman"/>
                <w:i/>
                <w:iCs/>
                <w:sz w:val="16"/>
                <w:szCs w:val="16"/>
              </w:rPr>
            </w:pPr>
            <w:r w:rsidRPr="00214B9C">
              <w:rPr>
                <w:rFonts w:cs="Times New Roman"/>
                <w:i/>
                <w:iCs/>
                <w:sz w:val="16"/>
                <w:szCs w:val="16"/>
              </w:rPr>
              <w:t>2018</w:t>
            </w:r>
          </w:p>
        </w:tc>
        <w:tc>
          <w:tcPr>
            <w:tcW w:w="964" w:type="dxa"/>
            <w:tcBorders>
              <w:top w:val="single" w:sz="4" w:space="0" w:color="auto"/>
              <w:bottom w:val="single" w:sz="12" w:space="0" w:color="auto"/>
            </w:tcBorders>
            <w:shd w:val="clear" w:color="auto" w:fill="auto"/>
            <w:vAlign w:val="bottom"/>
          </w:tcPr>
          <w:p w14:paraId="3D2A3732" w14:textId="77777777" w:rsidR="00D24827" w:rsidRPr="00214B9C" w:rsidRDefault="00D24827" w:rsidP="00D6508B">
            <w:pPr>
              <w:spacing w:before="80" w:after="80" w:line="200" w:lineRule="exact"/>
              <w:ind w:left="28" w:right="28"/>
              <w:jc w:val="right"/>
              <w:rPr>
                <w:rFonts w:cs="Times New Roman"/>
                <w:i/>
                <w:iCs/>
                <w:sz w:val="16"/>
                <w:szCs w:val="16"/>
              </w:rPr>
            </w:pPr>
            <w:r w:rsidRPr="00214B9C">
              <w:rPr>
                <w:rFonts w:cs="Times New Roman"/>
                <w:i/>
                <w:iCs/>
                <w:sz w:val="16"/>
                <w:szCs w:val="16"/>
              </w:rPr>
              <w:t>2020</w:t>
            </w:r>
          </w:p>
        </w:tc>
        <w:tc>
          <w:tcPr>
            <w:tcW w:w="964" w:type="dxa"/>
            <w:tcBorders>
              <w:top w:val="single" w:sz="4" w:space="0" w:color="auto"/>
              <w:bottom w:val="single" w:sz="12" w:space="0" w:color="auto"/>
            </w:tcBorders>
            <w:shd w:val="clear" w:color="auto" w:fill="auto"/>
            <w:vAlign w:val="bottom"/>
          </w:tcPr>
          <w:p w14:paraId="17945F98" w14:textId="77777777" w:rsidR="00D24827" w:rsidRPr="00214B9C" w:rsidRDefault="00D24827" w:rsidP="00D6508B">
            <w:pPr>
              <w:spacing w:before="80" w:after="80" w:line="200" w:lineRule="exact"/>
              <w:ind w:left="28" w:right="28"/>
              <w:jc w:val="right"/>
              <w:rPr>
                <w:rFonts w:cs="Times New Roman"/>
                <w:i/>
                <w:iCs/>
                <w:sz w:val="16"/>
                <w:szCs w:val="16"/>
              </w:rPr>
            </w:pPr>
            <w:r w:rsidRPr="00214B9C">
              <w:rPr>
                <w:rFonts w:cs="Times New Roman"/>
                <w:i/>
                <w:iCs/>
                <w:sz w:val="16"/>
                <w:szCs w:val="16"/>
              </w:rPr>
              <w:t>2022</w:t>
            </w:r>
          </w:p>
        </w:tc>
      </w:tr>
      <w:tr w:rsidR="00D24827" w:rsidRPr="00EE7619" w14:paraId="5FAB9E16" w14:textId="77777777" w:rsidTr="00F116D4">
        <w:tc>
          <w:tcPr>
            <w:tcW w:w="2552" w:type="dxa"/>
            <w:tcBorders>
              <w:top w:val="single" w:sz="12" w:space="0" w:color="auto"/>
            </w:tcBorders>
            <w:shd w:val="clear" w:color="auto" w:fill="auto"/>
          </w:tcPr>
          <w:p w14:paraId="2B85F34B" w14:textId="77777777" w:rsidR="00D24827" w:rsidRPr="00EE7619" w:rsidRDefault="00D24827" w:rsidP="00214B9C">
            <w:pPr>
              <w:spacing w:before="40" w:after="40" w:line="220" w:lineRule="exact"/>
              <w:ind w:left="28" w:right="28"/>
              <w:rPr>
                <w:rFonts w:cs="Times New Roman"/>
                <w:sz w:val="18"/>
              </w:rPr>
            </w:pPr>
            <w:r w:rsidRPr="00EE7619">
              <w:rPr>
                <w:rFonts w:cs="Times New Roman"/>
                <w:sz w:val="18"/>
              </w:rPr>
              <w:t xml:space="preserve">Показатель </w:t>
            </w:r>
          </w:p>
        </w:tc>
        <w:tc>
          <w:tcPr>
            <w:tcW w:w="963" w:type="dxa"/>
            <w:tcBorders>
              <w:top w:val="single" w:sz="12" w:space="0" w:color="auto"/>
            </w:tcBorders>
            <w:shd w:val="clear" w:color="auto" w:fill="auto"/>
            <w:vAlign w:val="bottom"/>
          </w:tcPr>
          <w:p w14:paraId="4CD344AF" w14:textId="77777777" w:rsidR="00D24827" w:rsidRPr="00EE7619" w:rsidRDefault="00D24827" w:rsidP="00214B9C">
            <w:pPr>
              <w:spacing w:before="40" w:after="40" w:line="220" w:lineRule="exact"/>
              <w:ind w:left="28" w:right="28"/>
              <w:jc w:val="right"/>
              <w:rPr>
                <w:rFonts w:cs="Times New Roman"/>
                <w:sz w:val="18"/>
              </w:rPr>
            </w:pPr>
            <w:r w:rsidRPr="00EE7619">
              <w:rPr>
                <w:rFonts w:cs="Times New Roman"/>
                <w:sz w:val="18"/>
              </w:rPr>
              <w:t>22,9</w:t>
            </w:r>
          </w:p>
        </w:tc>
        <w:tc>
          <w:tcPr>
            <w:tcW w:w="964" w:type="dxa"/>
            <w:tcBorders>
              <w:top w:val="single" w:sz="12" w:space="0" w:color="auto"/>
            </w:tcBorders>
            <w:shd w:val="clear" w:color="auto" w:fill="auto"/>
            <w:vAlign w:val="bottom"/>
          </w:tcPr>
          <w:p w14:paraId="5FFECF81" w14:textId="77777777" w:rsidR="00D24827" w:rsidRPr="00EE7619" w:rsidRDefault="00D24827" w:rsidP="00214B9C">
            <w:pPr>
              <w:spacing w:before="40" w:after="40" w:line="220" w:lineRule="exact"/>
              <w:ind w:left="28" w:right="28"/>
              <w:jc w:val="right"/>
              <w:rPr>
                <w:rFonts w:cs="Times New Roman"/>
                <w:sz w:val="18"/>
              </w:rPr>
            </w:pPr>
            <w:r w:rsidRPr="00EE7619">
              <w:rPr>
                <w:rFonts w:cs="Times New Roman"/>
                <w:sz w:val="18"/>
              </w:rPr>
              <w:t>27,1</w:t>
            </w:r>
          </w:p>
        </w:tc>
        <w:tc>
          <w:tcPr>
            <w:tcW w:w="963" w:type="dxa"/>
            <w:tcBorders>
              <w:top w:val="single" w:sz="12" w:space="0" w:color="auto"/>
            </w:tcBorders>
            <w:shd w:val="clear" w:color="auto" w:fill="auto"/>
            <w:vAlign w:val="bottom"/>
          </w:tcPr>
          <w:p w14:paraId="4D6B7136" w14:textId="77777777" w:rsidR="00D24827" w:rsidRPr="00EE7619" w:rsidRDefault="00D24827" w:rsidP="00214B9C">
            <w:pPr>
              <w:spacing w:before="40" w:after="40" w:line="220" w:lineRule="exact"/>
              <w:ind w:left="28" w:right="28"/>
              <w:jc w:val="right"/>
              <w:rPr>
                <w:rFonts w:cs="Times New Roman"/>
                <w:sz w:val="18"/>
              </w:rPr>
            </w:pPr>
            <w:r w:rsidRPr="00EE7619">
              <w:rPr>
                <w:rFonts w:cs="Times New Roman"/>
                <w:sz w:val="18"/>
              </w:rPr>
              <w:t>37,1</w:t>
            </w:r>
          </w:p>
        </w:tc>
        <w:tc>
          <w:tcPr>
            <w:tcW w:w="964" w:type="dxa"/>
            <w:tcBorders>
              <w:top w:val="single" w:sz="12" w:space="0" w:color="auto"/>
            </w:tcBorders>
            <w:shd w:val="clear" w:color="auto" w:fill="auto"/>
            <w:vAlign w:val="bottom"/>
          </w:tcPr>
          <w:p w14:paraId="2DE30D4B" w14:textId="77777777" w:rsidR="00D24827" w:rsidRPr="00EE7619" w:rsidRDefault="00D24827" w:rsidP="00214B9C">
            <w:pPr>
              <w:spacing w:before="40" w:after="40" w:line="220" w:lineRule="exact"/>
              <w:ind w:left="28" w:right="28"/>
              <w:jc w:val="right"/>
              <w:rPr>
                <w:rFonts w:cs="Times New Roman"/>
                <w:sz w:val="18"/>
              </w:rPr>
            </w:pPr>
            <w:r w:rsidRPr="00EE7619">
              <w:rPr>
                <w:rFonts w:cs="Times New Roman"/>
                <w:sz w:val="18"/>
              </w:rPr>
              <w:t>22,8</w:t>
            </w:r>
          </w:p>
        </w:tc>
        <w:tc>
          <w:tcPr>
            <w:tcW w:w="964" w:type="dxa"/>
            <w:tcBorders>
              <w:top w:val="single" w:sz="12" w:space="0" w:color="auto"/>
            </w:tcBorders>
            <w:shd w:val="clear" w:color="auto" w:fill="auto"/>
            <w:vAlign w:val="bottom"/>
          </w:tcPr>
          <w:p w14:paraId="7A81C691" w14:textId="77777777" w:rsidR="00D24827" w:rsidRPr="00EE7619" w:rsidRDefault="00D24827" w:rsidP="00214B9C">
            <w:pPr>
              <w:spacing w:before="40" w:after="40" w:line="220" w:lineRule="exact"/>
              <w:ind w:left="28" w:right="28"/>
              <w:jc w:val="right"/>
              <w:rPr>
                <w:rFonts w:cs="Times New Roman"/>
                <w:sz w:val="18"/>
              </w:rPr>
            </w:pPr>
            <w:r w:rsidRPr="00EE7619">
              <w:rPr>
                <w:rFonts w:cs="Times New Roman"/>
                <w:sz w:val="18"/>
              </w:rPr>
              <w:t>27,2</w:t>
            </w:r>
          </w:p>
        </w:tc>
      </w:tr>
      <w:tr w:rsidR="00D24827" w:rsidRPr="00214B9C" w14:paraId="67E5F217" w14:textId="77777777" w:rsidTr="00F116D4">
        <w:tc>
          <w:tcPr>
            <w:tcW w:w="2552" w:type="dxa"/>
            <w:tcBorders>
              <w:bottom w:val="single" w:sz="12" w:space="0" w:color="auto"/>
            </w:tcBorders>
            <w:shd w:val="clear" w:color="auto" w:fill="auto"/>
          </w:tcPr>
          <w:p w14:paraId="55DCA41B" w14:textId="77777777" w:rsidR="00D24827" w:rsidRPr="00214B9C" w:rsidRDefault="00D24827" w:rsidP="00214B9C">
            <w:pPr>
              <w:spacing w:before="40" w:after="40" w:line="220" w:lineRule="exact"/>
              <w:ind w:left="28" w:right="28"/>
              <w:rPr>
                <w:rFonts w:cs="Times New Roman"/>
                <w:sz w:val="18"/>
              </w:rPr>
            </w:pPr>
            <w:r w:rsidRPr="00214B9C">
              <w:rPr>
                <w:rFonts w:cs="Times New Roman"/>
                <w:sz w:val="18"/>
              </w:rPr>
              <w:t>Подтвержденные случаи</w:t>
            </w:r>
          </w:p>
        </w:tc>
        <w:tc>
          <w:tcPr>
            <w:tcW w:w="963" w:type="dxa"/>
            <w:tcBorders>
              <w:bottom w:val="single" w:sz="12" w:space="0" w:color="auto"/>
            </w:tcBorders>
            <w:shd w:val="clear" w:color="auto" w:fill="auto"/>
            <w:vAlign w:val="bottom"/>
          </w:tcPr>
          <w:p w14:paraId="0C909227" w14:textId="77777777" w:rsidR="00D24827" w:rsidRPr="00214B9C" w:rsidRDefault="00D24827" w:rsidP="00214B9C">
            <w:pPr>
              <w:spacing w:before="40" w:after="40" w:line="220" w:lineRule="exact"/>
              <w:ind w:left="28" w:right="28"/>
              <w:jc w:val="right"/>
              <w:rPr>
                <w:rFonts w:cs="Times New Roman"/>
                <w:sz w:val="18"/>
              </w:rPr>
            </w:pPr>
            <w:r w:rsidRPr="00214B9C">
              <w:rPr>
                <w:rFonts w:cs="Times New Roman"/>
                <w:sz w:val="18"/>
              </w:rPr>
              <w:t>4 080</w:t>
            </w:r>
          </w:p>
        </w:tc>
        <w:tc>
          <w:tcPr>
            <w:tcW w:w="964" w:type="dxa"/>
            <w:tcBorders>
              <w:bottom w:val="single" w:sz="12" w:space="0" w:color="auto"/>
            </w:tcBorders>
            <w:shd w:val="clear" w:color="auto" w:fill="auto"/>
            <w:vAlign w:val="bottom"/>
          </w:tcPr>
          <w:p w14:paraId="21439CB0" w14:textId="77777777" w:rsidR="00D24827" w:rsidRPr="00214B9C" w:rsidRDefault="00D24827" w:rsidP="00214B9C">
            <w:pPr>
              <w:spacing w:before="40" w:after="40" w:line="220" w:lineRule="exact"/>
              <w:ind w:left="28" w:right="28"/>
              <w:jc w:val="right"/>
              <w:rPr>
                <w:rFonts w:cs="Times New Roman"/>
                <w:sz w:val="18"/>
              </w:rPr>
            </w:pPr>
            <w:r w:rsidRPr="00214B9C">
              <w:rPr>
                <w:rFonts w:cs="Times New Roman"/>
                <w:sz w:val="18"/>
              </w:rPr>
              <w:t>4 927</w:t>
            </w:r>
          </w:p>
        </w:tc>
        <w:tc>
          <w:tcPr>
            <w:tcW w:w="963" w:type="dxa"/>
            <w:tcBorders>
              <w:bottom w:val="single" w:sz="12" w:space="0" w:color="auto"/>
            </w:tcBorders>
            <w:shd w:val="clear" w:color="auto" w:fill="auto"/>
            <w:vAlign w:val="bottom"/>
          </w:tcPr>
          <w:p w14:paraId="39DEE075" w14:textId="77777777" w:rsidR="00D24827" w:rsidRPr="00214B9C" w:rsidRDefault="00D24827" w:rsidP="00214B9C">
            <w:pPr>
              <w:spacing w:before="40" w:after="40" w:line="220" w:lineRule="exact"/>
              <w:ind w:left="28" w:right="28"/>
              <w:jc w:val="right"/>
              <w:rPr>
                <w:rFonts w:cs="Times New Roman"/>
                <w:sz w:val="18"/>
              </w:rPr>
            </w:pPr>
            <w:r w:rsidRPr="00214B9C">
              <w:rPr>
                <w:rFonts w:cs="Times New Roman"/>
                <w:sz w:val="18"/>
              </w:rPr>
              <w:t>6 498</w:t>
            </w:r>
          </w:p>
        </w:tc>
        <w:tc>
          <w:tcPr>
            <w:tcW w:w="964" w:type="dxa"/>
            <w:tcBorders>
              <w:bottom w:val="single" w:sz="12" w:space="0" w:color="auto"/>
            </w:tcBorders>
            <w:shd w:val="clear" w:color="auto" w:fill="auto"/>
            <w:vAlign w:val="bottom"/>
          </w:tcPr>
          <w:p w14:paraId="3655BE26" w14:textId="77777777" w:rsidR="00D24827" w:rsidRPr="00214B9C" w:rsidRDefault="00D24827" w:rsidP="00214B9C">
            <w:pPr>
              <w:spacing w:before="40" w:after="40" w:line="220" w:lineRule="exact"/>
              <w:ind w:left="28" w:right="28"/>
              <w:jc w:val="right"/>
              <w:rPr>
                <w:rFonts w:cs="Times New Roman"/>
                <w:sz w:val="18"/>
              </w:rPr>
            </w:pPr>
            <w:r w:rsidRPr="00214B9C">
              <w:rPr>
                <w:rFonts w:cs="Times New Roman"/>
                <w:sz w:val="18"/>
              </w:rPr>
              <w:t>4 446</w:t>
            </w:r>
          </w:p>
        </w:tc>
        <w:tc>
          <w:tcPr>
            <w:tcW w:w="964" w:type="dxa"/>
            <w:tcBorders>
              <w:bottom w:val="single" w:sz="12" w:space="0" w:color="auto"/>
            </w:tcBorders>
            <w:shd w:val="clear" w:color="auto" w:fill="auto"/>
            <w:vAlign w:val="bottom"/>
          </w:tcPr>
          <w:p w14:paraId="126C82E3" w14:textId="77777777" w:rsidR="00D24827" w:rsidRPr="00214B9C" w:rsidRDefault="00D24827" w:rsidP="00214B9C">
            <w:pPr>
              <w:spacing w:before="40" w:after="40" w:line="220" w:lineRule="exact"/>
              <w:ind w:left="28" w:right="28"/>
              <w:jc w:val="right"/>
              <w:rPr>
                <w:rFonts w:cs="Times New Roman"/>
                <w:sz w:val="18"/>
              </w:rPr>
            </w:pPr>
            <w:r w:rsidRPr="00214B9C">
              <w:rPr>
                <w:rFonts w:cs="Times New Roman"/>
                <w:sz w:val="18"/>
              </w:rPr>
              <w:t>5 401</w:t>
            </w:r>
          </w:p>
        </w:tc>
      </w:tr>
    </w:tbl>
    <w:p w14:paraId="7B853BF6" w14:textId="7FCCEEB9" w:rsidR="00D24827" w:rsidRPr="00202CBD" w:rsidRDefault="00D24827" w:rsidP="004F5193">
      <w:pPr>
        <w:pStyle w:val="SingleTxtG"/>
        <w:spacing w:before="120" w:line="220" w:lineRule="exact"/>
        <w:ind w:firstLine="170"/>
        <w:jc w:val="left"/>
        <w:rPr>
          <w:i/>
          <w:iCs/>
          <w:sz w:val="18"/>
          <w:szCs w:val="18"/>
        </w:rPr>
      </w:pPr>
      <w:r w:rsidRPr="004F5193">
        <w:rPr>
          <w:i/>
          <w:iCs/>
          <w:sz w:val="18"/>
          <w:szCs w:val="18"/>
        </w:rPr>
        <w:t>Источник</w:t>
      </w:r>
      <w:r w:rsidRPr="003247D6">
        <w:rPr>
          <w:sz w:val="18"/>
          <w:szCs w:val="18"/>
          <w:lang w:val="fr-CH"/>
        </w:rPr>
        <w:t xml:space="preserve">: Instituto de </w:t>
      </w:r>
      <w:proofErr w:type="spellStart"/>
      <w:r w:rsidRPr="003247D6">
        <w:rPr>
          <w:sz w:val="18"/>
          <w:szCs w:val="18"/>
          <w:lang w:val="fr-CH"/>
        </w:rPr>
        <w:t>Salud</w:t>
      </w:r>
      <w:proofErr w:type="spellEnd"/>
      <w:r w:rsidRPr="003247D6">
        <w:rPr>
          <w:sz w:val="18"/>
          <w:szCs w:val="18"/>
          <w:lang w:val="fr-CH"/>
        </w:rPr>
        <w:t xml:space="preserve"> </w:t>
      </w:r>
      <w:proofErr w:type="spellStart"/>
      <w:r w:rsidRPr="003247D6">
        <w:rPr>
          <w:sz w:val="18"/>
          <w:szCs w:val="18"/>
          <w:lang w:val="fr-CH"/>
        </w:rPr>
        <w:t>Pública</w:t>
      </w:r>
      <w:proofErr w:type="spellEnd"/>
      <w:r w:rsidRPr="003247D6">
        <w:rPr>
          <w:sz w:val="18"/>
          <w:szCs w:val="18"/>
          <w:lang w:val="fr-CH"/>
        </w:rPr>
        <w:t xml:space="preserve">, </w:t>
      </w:r>
      <w:proofErr w:type="spellStart"/>
      <w:r w:rsidRPr="003247D6">
        <w:rPr>
          <w:sz w:val="18"/>
          <w:szCs w:val="18"/>
          <w:lang w:val="fr-CH"/>
        </w:rPr>
        <w:t>Resultados</w:t>
      </w:r>
      <w:proofErr w:type="spellEnd"/>
      <w:r w:rsidRPr="003247D6">
        <w:rPr>
          <w:sz w:val="18"/>
          <w:szCs w:val="18"/>
          <w:lang w:val="fr-CH"/>
        </w:rPr>
        <w:t xml:space="preserve"> </w:t>
      </w:r>
      <w:proofErr w:type="spellStart"/>
      <w:r w:rsidRPr="003247D6">
        <w:rPr>
          <w:sz w:val="18"/>
          <w:szCs w:val="18"/>
          <w:lang w:val="fr-CH"/>
        </w:rPr>
        <w:t>confirmación</w:t>
      </w:r>
      <w:proofErr w:type="spellEnd"/>
      <w:r w:rsidRPr="003247D6">
        <w:rPr>
          <w:sz w:val="18"/>
          <w:szCs w:val="18"/>
          <w:lang w:val="fr-CH"/>
        </w:rPr>
        <w:t xml:space="preserve"> de </w:t>
      </w:r>
      <w:proofErr w:type="spellStart"/>
      <w:r w:rsidRPr="003247D6">
        <w:rPr>
          <w:sz w:val="18"/>
          <w:szCs w:val="18"/>
          <w:lang w:val="fr-CH"/>
        </w:rPr>
        <w:t>infección</w:t>
      </w:r>
      <w:proofErr w:type="spellEnd"/>
      <w:r w:rsidRPr="003247D6">
        <w:rPr>
          <w:sz w:val="18"/>
          <w:szCs w:val="18"/>
          <w:lang w:val="fr-CH"/>
        </w:rPr>
        <w:t xml:space="preserve"> </w:t>
      </w:r>
      <w:proofErr w:type="spellStart"/>
      <w:r w:rsidRPr="003247D6">
        <w:rPr>
          <w:sz w:val="18"/>
          <w:szCs w:val="18"/>
          <w:lang w:val="fr-CH"/>
        </w:rPr>
        <w:t>por</w:t>
      </w:r>
      <w:proofErr w:type="spellEnd"/>
      <w:r w:rsidRPr="003247D6">
        <w:rPr>
          <w:sz w:val="18"/>
          <w:szCs w:val="18"/>
          <w:lang w:val="fr-CH"/>
        </w:rPr>
        <w:t xml:space="preserve"> VIH. </w:t>
      </w:r>
      <w:proofErr w:type="spellStart"/>
      <w:r w:rsidRPr="004F21D8">
        <w:rPr>
          <w:sz w:val="18"/>
          <w:szCs w:val="18"/>
        </w:rPr>
        <w:t>Chile</w:t>
      </w:r>
      <w:proofErr w:type="spellEnd"/>
      <w:r w:rsidRPr="004F21D8">
        <w:rPr>
          <w:sz w:val="18"/>
          <w:szCs w:val="18"/>
        </w:rPr>
        <w:t xml:space="preserve">, </w:t>
      </w:r>
      <w:r w:rsidR="004F21D8">
        <w:rPr>
          <w:sz w:val="18"/>
          <w:szCs w:val="18"/>
        </w:rPr>
        <w:br/>
      </w:r>
      <w:r w:rsidRPr="004F21D8">
        <w:rPr>
          <w:sz w:val="18"/>
          <w:szCs w:val="18"/>
        </w:rPr>
        <w:t>2010</w:t>
      </w:r>
      <w:r w:rsidR="002257AF">
        <w:rPr>
          <w:sz w:val="18"/>
          <w:szCs w:val="18"/>
        </w:rPr>
        <w:t>–</w:t>
      </w:r>
      <w:r w:rsidRPr="004F21D8">
        <w:rPr>
          <w:sz w:val="18"/>
          <w:szCs w:val="18"/>
        </w:rPr>
        <w:t>2022</w:t>
      </w:r>
      <w:r w:rsidRPr="002257AF">
        <w:rPr>
          <w:rStyle w:val="ab"/>
          <w:szCs w:val="18"/>
        </w:rPr>
        <w:footnoteReference w:id="50"/>
      </w:r>
      <w:r>
        <w:t>.</w:t>
      </w:r>
    </w:p>
    <w:p w14:paraId="415A43E1" w14:textId="7083774A" w:rsidR="00D24827" w:rsidRPr="00846DFB" w:rsidRDefault="00D24827" w:rsidP="00846DFB">
      <w:pPr>
        <w:pStyle w:val="H4G"/>
      </w:pPr>
      <w:bookmarkStart w:id="110" w:name="_Toc155712340"/>
      <w:bookmarkStart w:id="111" w:name="_Toc170913615"/>
      <w:bookmarkStart w:id="112" w:name="_Toc171683250"/>
      <w:r w:rsidRPr="00846DFB">
        <w:lastRenderedPageBreak/>
        <w:tab/>
      </w:r>
      <w:proofErr w:type="spellStart"/>
      <w:r w:rsidRPr="00846DFB">
        <w:t>xi</w:t>
      </w:r>
      <w:proofErr w:type="spellEnd"/>
      <w:r w:rsidR="00846DFB" w:rsidRPr="00846DFB">
        <w:t>)</w:t>
      </w:r>
      <w:r w:rsidRPr="00846DFB">
        <w:tab/>
        <w:t>Основные инфекционные заболевания</w:t>
      </w:r>
      <w:bookmarkEnd w:id="110"/>
      <w:bookmarkEnd w:id="111"/>
      <w:bookmarkEnd w:id="112"/>
    </w:p>
    <w:p w14:paraId="3EEADDCA" w14:textId="44095842" w:rsidR="00D24827" w:rsidRPr="00846DFB" w:rsidRDefault="00846DFB" w:rsidP="00846DFB">
      <w:pPr>
        <w:pStyle w:val="H23G"/>
      </w:pPr>
      <w:r w:rsidRPr="00BF5927">
        <w:rPr>
          <w:b w:val="0"/>
          <w:bCs/>
        </w:rPr>
        <w:tab/>
      </w:r>
      <w:r w:rsidRPr="00BF5927">
        <w:rPr>
          <w:b w:val="0"/>
          <w:bCs/>
        </w:rPr>
        <w:tab/>
      </w:r>
      <w:r w:rsidR="00D24827" w:rsidRPr="00846DFB">
        <w:rPr>
          <w:b w:val="0"/>
          <w:bCs/>
        </w:rPr>
        <w:t>Таблица 22</w:t>
      </w:r>
      <w:r w:rsidRPr="000837D7">
        <w:rPr>
          <w:b w:val="0"/>
          <w:bCs/>
        </w:rPr>
        <w:br/>
      </w:r>
      <w:r w:rsidR="00D24827" w:rsidRPr="00846DFB">
        <w:t>Основные инфекционные заболевания с учетом стандартизированной по</w:t>
      </w:r>
      <w:r w:rsidR="000837D7">
        <w:rPr>
          <w:lang w:val="en-US"/>
        </w:rPr>
        <w:t> </w:t>
      </w:r>
      <w:r w:rsidR="00D24827" w:rsidRPr="00846DFB">
        <w:t>возрасту заболеваемости для обоих полов</w:t>
      </w:r>
    </w:p>
    <w:tbl>
      <w:tblPr>
        <w:tblW w:w="7370" w:type="dxa"/>
        <w:tblInd w:w="1134" w:type="dxa"/>
        <w:tblLayout w:type="fixed"/>
        <w:tblCellMar>
          <w:left w:w="0" w:type="dxa"/>
          <w:right w:w="0" w:type="dxa"/>
        </w:tblCellMar>
        <w:tblLook w:val="0000" w:firstRow="0" w:lastRow="0" w:firstColumn="0" w:lastColumn="0" w:noHBand="0" w:noVBand="0"/>
      </w:tblPr>
      <w:tblGrid>
        <w:gridCol w:w="5137"/>
        <w:gridCol w:w="1204"/>
        <w:gridCol w:w="1029"/>
      </w:tblGrid>
      <w:tr w:rsidR="00D24827" w:rsidRPr="00E36737" w14:paraId="5D86494A" w14:textId="77777777" w:rsidTr="00893627">
        <w:tc>
          <w:tcPr>
            <w:tcW w:w="5137" w:type="dxa"/>
            <w:vMerge w:val="restart"/>
            <w:tcBorders>
              <w:top w:val="single" w:sz="4" w:space="0" w:color="auto"/>
              <w:bottom w:val="single" w:sz="12" w:space="0" w:color="auto"/>
            </w:tcBorders>
            <w:shd w:val="clear" w:color="auto" w:fill="auto"/>
            <w:vAlign w:val="bottom"/>
          </w:tcPr>
          <w:p w14:paraId="534B5A0F" w14:textId="77777777" w:rsidR="00D24827" w:rsidRPr="00E36737" w:rsidRDefault="00D24827" w:rsidP="00073C3B">
            <w:pPr>
              <w:keepNext/>
              <w:keepLines/>
              <w:spacing w:before="80" w:after="80" w:line="200" w:lineRule="exact"/>
              <w:ind w:left="28" w:right="28"/>
              <w:rPr>
                <w:rFonts w:cs="Times New Roman"/>
                <w:i/>
                <w:sz w:val="16"/>
              </w:rPr>
            </w:pPr>
            <w:r w:rsidRPr="00E36737">
              <w:rPr>
                <w:rFonts w:cs="Times New Roman"/>
                <w:i/>
                <w:sz w:val="16"/>
              </w:rPr>
              <w:t>Заболевание</w:t>
            </w:r>
          </w:p>
        </w:tc>
        <w:tc>
          <w:tcPr>
            <w:tcW w:w="2233" w:type="dxa"/>
            <w:gridSpan w:val="2"/>
            <w:tcBorders>
              <w:top w:val="single" w:sz="4" w:space="0" w:color="auto"/>
              <w:bottom w:val="single" w:sz="4" w:space="0" w:color="auto"/>
            </w:tcBorders>
            <w:shd w:val="clear" w:color="auto" w:fill="auto"/>
            <w:vAlign w:val="bottom"/>
          </w:tcPr>
          <w:p w14:paraId="0CCADCD3" w14:textId="77777777" w:rsidR="00D24827" w:rsidRPr="00E36737" w:rsidRDefault="00D24827" w:rsidP="00073C3B">
            <w:pPr>
              <w:keepNext/>
              <w:keepLines/>
              <w:spacing w:before="80" w:after="80" w:line="200" w:lineRule="exact"/>
              <w:ind w:left="28" w:right="28"/>
              <w:jc w:val="center"/>
              <w:rPr>
                <w:rFonts w:cs="Times New Roman"/>
                <w:i/>
                <w:sz w:val="16"/>
              </w:rPr>
            </w:pPr>
            <w:r w:rsidRPr="00E36737">
              <w:rPr>
                <w:rFonts w:cs="Times New Roman"/>
                <w:i/>
                <w:sz w:val="16"/>
              </w:rPr>
              <w:t>Год</w:t>
            </w:r>
          </w:p>
        </w:tc>
      </w:tr>
      <w:tr w:rsidR="00D24827" w:rsidRPr="00E36737" w14:paraId="4629A89F" w14:textId="77777777" w:rsidTr="00893627">
        <w:tc>
          <w:tcPr>
            <w:tcW w:w="5137" w:type="dxa"/>
            <w:vMerge/>
            <w:tcBorders>
              <w:top w:val="single" w:sz="12" w:space="0" w:color="auto"/>
              <w:bottom w:val="single" w:sz="12" w:space="0" w:color="auto"/>
            </w:tcBorders>
            <w:shd w:val="clear" w:color="auto" w:fill="auto"/>
            <w:vAlign w:val="bottom"/>
          </w:tcPr>
          <w:p w14:paraId="03B69665" w14:textId="77777777" w:rsidR="00D24827" w:rsidRPr="00E36737" w:rsidRDefault="00D24827" w:rsidP="00073C3B">
            <w:pPr>
              <w:keepNext/>
              <w:keepLines/>
              <w:spacing w:before="40" w:after="40" w:line="220" w:lineRule="exact"/>
              <w:ind w:left="28" w:right="28"/>
              <w:rPr>
                <w:rFonts w:cs="Times New Roman"/>
                <w:sz w:val="18"/>
              </w:rPr>
            </w:pPr>
          </w:p>
        </w:tc>
        <w:tc>
          <w:tcPr>
            <w:tcW w:w="1204" w:type="dxa"/>
            <w:tcBorders>
              <w:top w:val="single" w:sz="4" w:space="0" w:color="auto"/>
              <w:bottom w:val="single" w:sz="12" w:space="0" w:color="auto"/>
            </w:tcBorders>
            <w:shd w:val="clear" w:color="auto" w:fill="auto"/>
            <w:vAlign w:val="bottom"/>
          </w:tcPr>
          <w:p w14:paraId="0EB4537F" w14:textId="77777777" w:rsidR="00D24827" w:rsidRPr="008560C7" w:rsidRDefault="00D24827" w:rsidP="00CB2A54">
            <w:pPr>
              <w:spacing w:before="80" w:after="80" w:line="200" w:lineRule="exact"/>
              <w:ind w:left="28" w:right="28"/>
              <w:jc w:val="right"/>
              <w:rPr>
                <w:rFonts w:cs="Times New Roman"/>
                <w:i/>
                <w:iCs/>
                <w:sz w:val="16"/>
                <w:szCs w:val="16"/>
              </w:rPr>
            </w:pPr>
            <w:r w:rsidRPr="008560C7">
              <w:rPr>
                <w:rFonts w:cs="Times New Roman"/>
                <w:i/>
                <w:iCs/>
                <w:sz w:val="16"/>
                <w:szCs w:val="16"/>
              </w:rPr>
              <w:t>2011</w:t>
            </w:r>
          </w:p>
        </w:tc>
        <w:tc>
          <w:tcPr>
            <w:tcW w:w="1029" w:type="dxa"/>
            <w:tcBorders>
              <w:top w:val="single" w:sz="4" w:space="0" w:color="auto"/>
              <w:bottom w:val="single" w:sz="12" w:space="0" w:color="auto"/>
            </w:tcBorders>
            <w:shd w:val="clear" w:color="auto" w:fill="auto"/>
            <w:vAlign w:val="bottom"/>
          </w:tcPr>
          <w:p w14:paraId="36F3E875" w14:textId="77777777" w:rsidR="00D24827" w:rsidRPr="008560C7" w:rsidRDefault="00D24827" w:rsidP="00CB2A54">
            <w:pPr>
              <w:spacing w:before="80" w:after="80" w:line="200" w:lineRule="exact"/>
              <w:ind w:left="28" w:right="28"/>
              <w:jc w:val="right"/>
              <w:rPr>
                <w:rFonts w:cs="Times New Roman"/>
                <w:i/>
                <w:iCs/>
                <w:sz w:val="16"/>
                <w:szCs w:val="16"/>
              </w:rPr>
            </w:pPr>
            <w:r w:rsidRPr="008560C7">
              <w:rPr>
                <w:rFonts w:cs="Times New Roman"/>
                <w:i/>
                <w:iCs/>
                <w:sz w:val="16"/>
                <w:szCs w:val="16"/>
              </w:rPr>
              <w:t>2016</w:t>
            </w:r>
          </w:p>
        </w:tc>
      </w:tr>
      <w:tr w:rsidR="00D24827" w:rsidRPr="00E36737" w14:paraId="4A6E6F0E" w14:textId="77777777" w:rsidTr="00893627">
        <w:tc>
          <w:tcPr>
            <w:tcW w:w="5137" w:type="dxa"/>
            <w:tcBorders>
              <w:top w:val="single" w:sz="12" w:space="0" w:color="auto"/>
            </w:tcBorders>
            <w:shd w:val="clear" w:color="auto" w:fill="auto"/>
          </w:tcPr>
          <w:p w14:paraId="4736A69D" w14:textId="77777777" w:rsidR="00D24827" w:rsidRPr="00E36737" w:rsidRDefault="00D24827" w:rsidP="00073C3B">
            <w:pPr>
              <w:keepNext/>
              <w:keepLines/>
              <w:spacing w:before="40" w:after="40" w:line="220" w:lineRule="exact"/>
              <w:ind w:left="28" w:right="28"/>
              <w:rPr>
                <w:rFonts w:cs="Times New Roman"/>
                <w:sz w:val="18"/>
              </w:rPr>
            </w:pPr>
            <w:r w:rsidRPr="00E36737">
              <w:rPr>
                <w:rFonts w:cs="Times New Roman"/>
                <w:sz w:val="18"/>
              </w:rPr>
              <w:t>Инфекции верхних дыхательных путей</w:t>
            </w:r>
          </w:p>
        </w:tc>
        <w:tc>
          <w:tcPr>
            <w:tcW w:w="1204" w:type="dxa"/>
            <w:tcBorders>
              <w:top w:val="single" w:sz="12" w:space="0" w:color="auto"/>
            </w:tcBorders>
            <w:shd w:val="clear" w:color="auto" w:fill="auto"/>
            <w:vAlign w:val="bottom"/>
          </w:tcPr>
          <w:p w14:paraId="16A2C07C" w14:textId="0F65B1DB" w:rsidR="00D24827" w:rsidRPr="00E36737" w:rsidRDefault="00D24827" w:rsidP="00073C3B">
            <w:pPr>
              <w:keepNext/>
              <w:keepLines/>
              <w:spacing w:before="40" w:after="40" w:line="220" w:lineRule="exact"/>
              <w:ind w:left="28" w:right="28"/>
              <w:jc w:val="right"/>
              <w:rPr>
                <w:rFonts w:cs="Times New Roman"/>
                <w:sz w:val="18"/>
              </w:rPr>
            </w:pPr>
            <w:r w:rsidRPr="00E36737">
              <w:rPr>
                <w:rFonts w:cs="Times New Roman"/>
                <w:sz w:val="18"/>
              </w:rPr>
              <w:t>263</w:t>
            </w:r>
            <w:r w:rsidR="00BF3391">
              <w:rPr>
                <w:rFonts w:cs="Times New Roman"/>
                <w:sz w:val="18"/>
              </w:rPr>
              <w:t xml:space="preserve"> </w:t>
            </w:r>
            <w:r w:rsidRPr="00E36737">
              <w:rPr>
                <w:rFonts w:cs="Times New Roman"/>
                <w:sz w:val="18"/>
              </w:rPr>
              <w:t>548,7</w:t>
            </w:r>
          </w:p>
        </w:tc>
        <w:tc>
          <w:tcPr>
            <w:tcW w:w="1029" w:type="dxa"/>
            <w:tcBorders>
              <w:top w:val="single" w:sz="12" w:space="0" w:color="auto"/>
            </w:tcBorders>
            <w:shd w:val="clear" w:color="auto" w:fill="auto"/>
            <w:vAlign w:val="bottom"/>
          </w:tcPr>
          <w:p w14:paraId="7CBF1AA7" w14:textId="4B64C752" w:rsidR="00D24827" w:rsidRPr="00E36737" w:rsidRDefault="00D24827" w:rsidP="00073C3B">
            <w:pPr>
              <w:keepNext/>
              <w:keepLines/>
              <w:spacing w:before="40" w:after="40" w:line="220" w:lineRule="exact"/>
              <w:ind w:left="28" w:right="28"/>
              <w:jc w:val="right"/>
              <w:rPr>
                <w:rFonts w:cs="Times New Roman"/>
                <w:sz w:val="18"/>
              </w:rPr>
            </w:pPr>
            <w:r w:rsidRPr="00E36737">
              <w:rPr>
                <w:rFonts w:cs="Times New Roman"/>
                <w:sz w:val="18"/>
              </w:rPr>
              <w:t>262</w:t>
            </w:r>
            <w:r w:rsidR="00BF3391">
              <w:rPr>
                <w:rFonts w:cs="Times New Roman"/>
                <w:sz w:val="18"/>
              </w:rPr>
              <w:t xml:space="preserve"> </w:t>
            </w:r>
            <w:r w:rsidRPr="00E36737">
              <w:rPr>
                <w:rFonts w:cs="Times New Roman"/>
                <w:sz w:val="18"/>
              </w:rPr>
              <w:t>244,1</w:t>
            </w:r>
          </w:p>
        </w:tc>
      </w:tr>
      <w:tr w:rsidR="00D24827" w:rsidRPr="00E36737" w14:paraId="6638807E" w14:textId="77777777" w:rsidTr="00893627">
        <w:tc>
          <w:tcPr>
            <w:tcW w:w="5137" w:type="dxa"/>
            <w:shd w:val="clear" w:color="auto" w:fill="auto"/>
          </w:tcPr>
          <w:p w14:paraId="09A745A1" w14:textId="77777777" w:rsidR="00D24827" w:rsidRPr="00E36737" w:rsidRDefault="00D24827" w:rsidP="00073C3B">
            <w:pPr>
              <w:keepNext/>
              <w:keepLines/>
              <w:spacing w:before="40" w:after="40" w:line="220" w:lineRule="exact"/>
              <w:ind w:left="28" w:right="28"/>
              <w:rPr>
                <w:rFonts w:cs="Times New Roman"/>
                <w:sz w:val="18"/>
              </w:rPr>
            </w:pPr>
            <w:r w:rsidRPr="00E36737">
              <w:rPr>
                <w:rFonts w:cs="Times New Roman"/>
                <w:sz w:val="18"/>
              </w:rPr>
              <w:t>Желудочно-кишечные заболевания</w:t>
            </w:r>
          </w:p>
        </w:tc>
        <w:tc>
          <w:tcPr>
            <w:tcW w:w="1204" w:type="dxa"/>
            <w:shd w:val="clear" w:color="auto" w:fill="auto"/>
            <w:vAlign w:val="bottom"/>
          </w:tcPr>
          <w:p w14:paraId="7126E749" w14:textId="743F676F" w:rsidR="00D24827" w:rsidRPr="00E36737" w:rsidRDefault="00D24827" w:rsidP="00073C3B">
            <w:pPr>
              <w:keepNext/>
              <w:keepLines/>
              <w:spacing w:before="40" w:after="40" w:line="220" w:lineRule="exact"/>
              <w:ind w:left="28" w:right="28"/>
              <w:jc w:val="right"/>
              <w:rPr>
                <w:rFonts w:cs="Times New Roman"/>
                <w:sz w:val="18"/>
              </w:rPr>
            </w:pPr>
            <w:r w:rsidRPr="00E36737">
              <w:rPr>
                <w:rFonts w:cs="Times New Roman"/>
                <w:sz w:val="18"/>
              </w:rPr>
              <w:t>20</w:t>
            </w:r>
            <w:r w:rsidR="00BF3391">
              <w:rPr>
                <w:rFonts w:cs="Times New Roman"/>
                <w:sz w:val="18"/>
              </w:rPr>
              <w:t xml:space="preserve"> </w:t>
            </w:r>
            <w:r w:rsidRPr="00E36737">
              <w:rPr>
                <w:rFonts w:cs="Times New Roman"/>
                <w:sz w:val="18"/>
              </w:rPr>
              <w:t>239,2</w:t>
            </w:r>
          </w:p>
        </w:tc>
        <w:tc>
          <w:tcPr>
            <w:tcW w:w="1029" w:type="dxa"/>
            <w:shd w:val="clear" w:color="auto" w:fill="auto"/>
            <w:vAlign w:val="bottom"/>
          </w:tcPr>
          <w:p w14:paraId="7C83C564" w14:textId="3F6FF493" w:rsidR="00D24827" w:rsidRPr="00E36737" w:rsidRDefault="00D24827" w:rsidP="00073C3B">
            <w:pPr>
              <w:keepNext/>
              <w:keepLines/>
              <w:spacing w:before="40" w:after="40" w:line="220" w:lineRule="exact"/>
              <w:ind w:left="28" w:right="28"/>
              <w:jc w:val="right"/>
              <w:rPr>
                <w:rFonts w:cs="Times New Roman"/>
                <w:sz w:val="18"/>
              </w:rPr>
            </w:pPr>
            <w:r w:rsidRPr="00E36737">
              <w:rPr>
                <w:rFonts w:cs="Times New Roman"/>
                <w:sz w:val="18"/>
              </w:rPr>
              <w:t>20</w:t>
            </w:r>
            <w:r w:rsidR="00BF3391">
              <w:rPr>
                <w:rFonts w:cs="Times New Roman"/>
                <w:sz w:val="18"/>
              </w:rPr>
              <w:t xml:space="preserve"> </w:t>
            </w:r>
            <w:r w:rsidRPr="00E36737">
              <w:rPr>
                <w:rFonts w:cs="Times New Roman"/>
                <w:sz w:val="18"/>
              </w:rPr>
              <w:t>594,5</w:t>
            </w:r>
          </w:p>
        </w:tc>
      </w:tr>
      <w:tr w:rsidR="00D24827" w:rsidRPr="00E36737" w14:paraId="0C6B80BB" w14:textId="77777777" w:rsidTr="00893627">
        <w:tc>
          <w:tcPr>
            <w:tcW w:w="5137" w:type="dxa"/>
            <w:shd w:val="clear" w:color="auto" w:fill="auto"/>
          </w:tcPr>
          <w:p w14:paraId="20A642A8" w14:textId="77777777" w:rsidR="00D24827" w:rsidRPr="00E36737" w:rsidRDefault="00D24827" w:rsidP="00073C3B">
            <w:pPr>
              <w:keepNext/>
              <w:keepLines/>
              <w:spacing w:before="40" w:after="40" w:line="220" w:lineRule="exact"/>
              <w:ind w:left="28" w:right="28"/>
              <w:rPr>
                <w:rFonts w:cs="Times New Roman"/>
                <w:sz w:val="18"/>
              </w:rPr>
            </w:pPr>
            <w:r w:rsidRPr="00E36737">
              <w:rPr>
                <w:rFonts w:cs="Times New Roman"/>
                <w:sz w:val="18"/>
              </w:rPr>
              <w:t>Отит среднего уха</w:t>
            </w:r>
          </w:p>
        </w:tc>
        <w:tc>
          <w:tcPr>
            <w:tcW w:w="1204" w:type="dxa"/>
            <w:shd w:val="clear" w:color="auto" w:fill="auto"/>
            <w:vAlign w:val="bottom"/>
          </w:tcPr>
          <w:p w14:paraId="2557FB8D" w14:textId="51249D92" w:rsidR="00D24827" w:rsidRPr="00E36737" w:rsidRDefault="00D24827" w:rsidP="00073C3B">
            <w:pPr>
              <w:keepNext/>
              <w:keepLines/>
              <w:spacing w:before="40" w:after="40" w:line="220" w:lineRule="exact"/>
              <w:ind w:left="28" w:right="28"/>
              <w:jc w:val="right"/>
              <w:rPr>
                <w:rFonts w:cs="Times New Roman"/>
                <w:sz w:val="18"/>
              </w:rPr>
            </w:pPr>
            <w:r w:rsidRPr="00E36737">
              <w:rPr>
                <w:rFonts w:cs="Times New Roman"/>
                <w:sz w:val="18"/>
              </w:rPr>
              <w:t>5</w:t>
            </w:r>
            <w:r w:rsidR="00BF3391">
              <w:rPr>
                <w:rFonts w:cs="Times New Roman"/>
                <w:sz w:val="18"/>
              </w:rPr>
              <w:t xml:space="preserve"> </w:t>
            </w:r>
            <w:r w:rsidRPr="00E36737">
              <w:rPr>
                <w:rFonts w:cs="Times New Roman"/>
                <w:sz w:val="18"/>
              </w:rPr>
              <w:t>007,3</w:t>
            </w:r>
          </w:p>
        </w:tc>
        <w:tc>
          <w:tcPr>
            <w:tcW w:w="1029" w:type="dxa"/>
            <w:shd w:val="clear" w:color="auto" w:fill="auto"/>
            <w:vAlign w:val="bottom"/>
          </w:tcPr>
          <w:p w14:paraId="3B5A25DE" w14:textId="450690EE" w:rsidR="00D24827" w:rsidRPr="00E36737" w:rsidRDefault="00D24827" w:rsidP="00073C3B">
            <w:pPr>
              <w:keepNext/>
              <w:keepLines/>
              <w:spacing w:before="40" w:after="40" w:line="220" w:lineRule="exact"/>
              <w:ind w:left="28" w:right="28"/>
              <w:jc w:val="right"/>
              <w:rPr>
                <w:rFonts w:cs="Times New Roman"/>
                <w:sz w:val="18"/>
              </w:rPr>
            </w:pPr>
            <w:r w:rsidRPr="00E36737">
              <w:rPr>
                <w:rFonts w:cs="Times New Roman"/>
                <w:sz w:val="18"/>
              </w:rPr>
              <w:t>5</w:t>
            </w:r>
            <w:r w:rsidR="00BF3391">
              <w:rPr>
                <w:rFonts w:cs="Times New Roman"/>
                <w:sz w:val="18"/>
              </w:rPr>
              <w:t xml:space="preserve"> </w:t>
            </w:r>
            <w:r w:rsidRPr="00E36737">
              <w:rPr>
                <w:rFonts w:cs="Times New Roman"/>
                <w:sz w:val="18"/>
              </w:rPr>
              <w:t>007,9</w:t>
            </w:r>
          </w:p>
        </w:tc>
      </w:tr>
      <w:tr w:rsidR="00D24827" w:rsidRPr="00E36737" w14:paraId="573A030E" w14:textId="77777777" w:rsidTr="00893627">
        <w:tc>
          <w:tcPr>
            <w:tcW w:w="5137" w:type="dxa"/>
            <w:shd w:val="clear" w:color="auto" w:fill="auto"/>
          </w:tcPr>
          <w:p w14:paraId="13363990" w14:textId="77777777" w:rsidR="00D24827" w:rsidRPr="00E36737" w:rsidRDefault="00D24827" w:rsidP="00E36737">
            <w:pPr>
              <w:spacing w:before="40" w:after="40" w:line="220" w:lineRule="exact"/>
              <w:ind w:left="28" w:right="28"/>
              <w:rPr>
                <w:rFonts w:cs="Times New Roman"/>
                <w:sz w:val="18"/>
              </w:rPr>
            </w:pPr>
            <w:r w:rsidRPr="00E36737">
              <w:rPr>
                <w:rFonts w:cs="Times New Roman"/>
                <w:sz w:val="18"/>
              </w:rPr>
              <w:t>Заболевания, передающиеся половым путем, не включая ВИЧ</w:t>
            </w:r>
          </w:p>
        </w:tc>
        <w:tc>
          <w:tcPr>
            <w:tcW w:w="1204" w:type="dxa"/>
            <w:shd w:val="clear" w:color="auto" w:fill="auto"/>
            <w:vAlign w:val="bottom"/>
          </w:tcPr>
          <w:p w14:paraId="224B028F" w14:textId="57938365"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3</w:t>
            </w:r>
            <w:r w:rsidR="00BF3391">
              <w:rPr>
                <w:rFonts w:cs="Times New Roman"/>
                <w:sz w:val="18"/>
              </w:rPr>
              <w:t xml:space="preserve"> </w:t>
            </w:r>
            <w:r w:rsidRPr="00E36737">
              <w:rPr>
                <w:rFonts w:cs="Times New Roman"/>
                <w:sz w:val="18"/>
              </w:rPr>
              <w:t>539,3</w:t>
            </w:r>
          </w:p>
        </w:tc>
        <w:tc>
          <w:tcPr>
            <w:tcW w:w="1029" w:type="dxa"/>
            <w:shd w:val="clear" w:color="auto" w:fill="auto"/>
            <w:vAlign w:val="bottom"/>
          </w:tcPr>
          <w:p w14:paraId="32ADF919" w14:textId="27F2D906"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3</w:t>
            </w:r>
            <w:r w:rsidR="00BF3391">
              <w:rPr>
                <w:rFonts w:cs="Times New Roman"/>
                <w:sz w:val="18"/>
              </w:rPr>
              <w:t xml:space="preserve"> </w:t>
            </w:r>
            <w:r w:rsidRPr="00E36737">
              <w:rPr>
                <w:rFonts w:cs="Times New Roman"/>
                <w:sz w:val="18"/>
              </w:rPr>
              <w:t>673,9</w:t>
            </w:r>
          </w:p>
        </w:tc>
      </w:tr>
      <w:tr w:rsidR="00D24827" w:rsidRPr="00E36737" w14:paraId="44B9A3DE" w14:textId="77777777" w:rsidTr="00893627">
        <w:tc>
          <w:tcPr>
            <w:tcW w:w="5137" w:type="dxa"/>
            <w:shd w:val="clear" w:color="auto" w:fill="auto"/>
          </w:tcPr>
          <w:p w14:paraId="67941B28" w14:textId="77777777" w:rsidR="00D24827" w:rsidRPr="00E36737" w:rsidRDefault="00D24827" w:rsidP="00E36737">
            <w:pPr>
              <w:spacing w:before="40" w:after="40" w:line="220" w:lineRule="exact"/>
              <w:ind w:left="28" w:right="28"/>
              <w:rPr>
                <w:rFonts w:cs="Times New Roman"/>
                <w:sz w:val="18"/>
              </w:rPr>
            </w:pPr>
            <w:r w:rsidRPr="00E36737">
              <w:rPr>
                <w:rFonts w:cs="Times New Roman"/>
                <w:sz w:val="18"/>
              </w:rPr>
              <w:t>Инфекции нижних дыхательных путей</w:t>
            </w:r>
          </w:p>
        </w:tc>
        <w:tc>
          <w:tcPr>
            <w:tcW w:w="1204" w:type="dxa"/>
            <w:shd w:val="clear" w:color="auto" w:fill="auto"/>
            <w:vAlign w:val="bottom"/>
          </w:tcPr>
          <w:p w14:paraId="37E2BD06" w14:textId="7AB39CCE"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2</w:t>
            </w:r>
            <w:r w:rsidR="00BF3391">
              <w:rPr>
                <w:rFonts w:cs="Times New Roman"/>
                <w:sz w:val="18"/>
              </w:rPr>
              <w:t xml:space="preserve"> </w:t>
            </w:r>
            <w:r w:rsidRPr="00E36737">
              <w:rPr>
                <w:rFonts w:cs="Times New Roman"/>
                <w:sz w:val="18"/>
              </w:rPr>
              <w:t>655,6</w:t>
            </w:r>
          </w:p>
        </w:tc>
        <w:tc>
          <w:tcPr>
            <w:tcW w:w="1029" w:type="dxa"/>
            <w:shd w:val="clear" w:color="auto" w:fill="auto"/>
            <w:vAlign w:val="bottom"/>
          </w:tcPr>
          <w:p w14:paraId="107A73D0" w14:textId="2A7C7780"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2</w:t>
            </w:r>
            <w:r w:rsidR="00BF3391">
              <w:rPr>
                <w:rFonts w:cs="Times New Roman"/>
                <w:sz w:val="18"/>
              </w:rPr>
              <w:t xml:space="preserve"> </w:t>
            </w:r>
            <w:r w:rsidRPr="00E36737">
              <w:rPr>
                <w:rFonts w:cs="Times New Roman"/>
                <w:sz w:val="18"/>
              </w:rPr>
              <w:t>710,4</w:t>
            </w:r>
          </w:p>
        </w:tc>
      </w:tr>
      <w:tr w:rsidR="00D24827" w:rsidRPr="00E36737" w14:paraId="63BA7D3C" w14:textId="77777777" w:rsidTr="00893627">
        <w:tc>
          <w:tcPr>
            <w:tcW w:w="5137" w:type="dxa"/>
            <w:shd w:val="clear" w:color="auto" w:fill="auto"/>
          </w:tcPr>
          <w:p w14:paraId="20D0430F" w14:textId="77777777" w:rsidR="00D24827" w:rsidRPr="00E36737" w:rsidRDefault="00D24827" w:rsidP="00E36737">
            <w:pPr>
              <w:spacing w:before="40" w:after="40" w:line="220" w:lineRule="exact"/>
              <w:ind w:left="28" w:right="28"/>
              <w:rPr>
                <w:rFonts w:cs="Times New Roman"/>
                <w:sz w:val="18"/>
              </w:rPr>
            </w:pPr>
            <w:r w:rsidRPr="00E36737">
              <w:rPr>
                <w:rFonts w:cs="Times New Roman"/>
                <w:sz w:val="18"/>
              </w:rPr>
              <w:t>Ветряная оспа и опоясывающий герпес</w:t>
            </w:r>
          </w:p>
        </w:tc>
        <w:tc>
          <w:tcPr>
            <w:tcW w:w="1204" w:type="dxa"/>
            <w:shd w:val="clear" w:color="auto" w:fill="auto"/>
            <w:vAlign w:val="bottom"/>
          </w:tcPr>
          <w:p w14:paraId="70A94DE5" w14:textId="3B0645E1"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2</w:t>
            </w:r>
            <w:r w:rsidR="00BF3391">
              <w:rPr>
                <w:rFonts w:cs="Times New Roman"/>
                <w:sz w:val="18"/>
              </w:rPr>
              <w:t xml:space="preserve"> </w:t>
            </w:r>
            <w:r w:rsidRPr="00E36737">
              <w:rPr>
                <w:rFonts w:cs="Times New Roman"/>
                <w:sz w:val="18"/>
              </w:rPr>
              <w:t>082,5</w:t>
            </w:r>
          </w:p>
        </w:tc>
        <w:tc>
          <w:tcPr>
            <w:tcW w:w="1029" w:type="dxa"/>
            <w:shd w:val="clear" w:color="auto" w:fill="auto"/>
            <w:vAlign w:val="bottom"/>
          </w:tcPr>
          <w:p w14:paraId="2A1E33EB" w14:textId="04012572"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2</w:t>
            </w:r>
            <w:r w:rsidR="00BF3391">
              <w:rPr>
                <w:rFonts w:cs="Times New Roman"/>
                <w:sz w:val="18"/>
              </w:rPr>
              <w:t xml:space="preserve"> </w:t>
            </w:r>
            <w:r w:rsidRPr="00E36737">
              <w:rPr>
                <w:rFonts w:cs="Times New Roman"/>
                <w:sz w:val="18"/>
              </w:rPr>
              <w:t>079,4</w:t>
            </w:r>
          </w:p>
        </w:tc>
      </w:tr>
      <w:tr w:rsidR="00D24827" w:rsidRPr="00E36737" w14:paraId="7E796FF1" w14:textId="77777777" w:rsidTr="00893627">
        <w:tc>
          <w:tcPr>
            <w:tcW w:w="5137" w:type="dxa"/>
            <w:shd w:val="clear" w:color="auto" w:fill="auto"/>
          </w:tcPr>
          <w:p w14:paraId="04634FDA" w14:textId="77777777" w:rsidR="00D24827" w:rsidRPr="00E36737" w:rsidRDefault="00D24827" w:rsidP="00E36737">
            <w:pPr>
              <w:spacing w:before="40" w:after="40" w:line="220" w:lineRule="exact"/>
              <w:ind w:left="28" w:right="28"/>
              <w:rPr>
                <w:rFonts w:cs="Times New Roman"/>
                <w:sz w:val="18"/>
              </w:rPr>
            </w:pPr>
            <w:r w:rsidRPr="00E36737">
              <w:rPr>
                <w:rFonts w:cs="Times New Roman"/>
                <w:sz w:val="18"/>
              </w:rPr>
              <w:t>Гепатит</w:t>
            </w:r>
          </w:p>
        </w:tc>
        <w:tc>
          <w:tcPr>
            <w:tcW w:w="1204" w:type="dxa"/>
            <w:shd w:val="clear" w:color="auto" w:fill="auto"/>
            <w:vAlign w:val="bottom"/>
          </w:tcPr>
          <w:p w14:paraId="70FB04A2" w14:textId="77777777"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369,1</w:t>
            </w:r>
          </w:p>
        </w:tc>
        <w:tc>
          <w:tcPr>
            <w:tcW w:w="1029" w:type="dxa"/>
            <w:shd w:val="clear" w:color="auto" w:fill="auto"/>
            <w:vAlign w:val="bottom"/>
          </w:tcPr>
          <w:p w14:paraId="68ED9BA8" w14:textId="77777777"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366,9</w:t>
            </w:r>
          </w:p>
        </w:tc>
      </w:tr>
      <w:tr w:rsidR="00D24827" w:rsidRPr="00E36737" w14:paraId="2581BAF3" w14:textId="77777777" w:rsidTr="00893627">
        <w:tc>
          <w:tcPr>
            <w:tcW w:w="5137" w:type="dxa"/>
            <w:shd w:val="clear" w:color="auto" w:fill="auto"/>
          </w:tcPr>
          <w:p w14:paraId="13C870AE" w14:textId="77777777" w:rsidR="00D24827" w:rsidRPr="00E36737" w:rsidRDefault="00D24827" w:rsidP="00E36737">
            <w:pPr>
              <w:spacing w:before="40" w:after="40" w:line="220" w:lineRule="exact"/>
              <w:ind w:left="28" w:right="28"/>
              <w:rPr>
                <w:rFonts w:cs="Times New Roman"/>
                <w:sz w:val="18"/>
              </w:rPr>
            </w:pPr>
            <w:r w:rsidRPr="00E36737">
              <w:rPr>
                <w:rFonts w:cs="Times New Roman"/>
                <w:sz w:val="18"/>
              </w:rPr>
              <w:t>Коклюш</w:t>
            </w:r>
          </w:p>
        </w:tc>
        <w:tc>
          <w:tcPr>
            <w:tcW w:w="1204" w:type="dxa"/>
            <w:shd w:val="clear" w:color="auto" w:fill="auto"/>
            <w:vAlign w:val="bottom"/>
          </w:tcPr>
          <w:p w14:paraId="0B978E11" w14:textId="77777777"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154,8</w:t>
            </w:r>
          </w:p>
        </w:tc>
        <w:tc>
          <w:tcPr>
            <w:tcW w:w="1029" w:type="dxa"/>
            <w:shd w:val="clear" w:color="auto" w:fill="auto"/>
            <w:vAlign w:val="bottom"/>
          </w:tcPr>
          <w:p w14:paraId="5031E742" w14:textId="77777777"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132,1</w:t>
            </w:r>
          </w:p>
        </w:tc>
      </w:tr>
      <w:tr w:rsidR="00D24827" w:rsidRPr="00E36737" w14:paraId="48C9AF7F" w14:textId="77777777" w:rsidTr="00893627">
        <w:tc>
          <w:tcPr>
            <w:tcW w:w="5137" w:type="dxa"/>
            <w:shd w:val="clear" w:color="auto" w:fill="auto"/>
          </w:tcPr>
          <w:p w14:paraId="7CEDCC4C" w14:textId="77777777" w:rsidR="00D24827" w:rsidRPr="00E36737" w:rsidRDefault="00D24827" w:rsidP="00E36737">
            <w:pPr>
              <w:spacing w:before="40" w:after="40" w:line="220" w:lineRule="exact"/>
              <w:ind w:left="28" w:right="28"/>
              <w:rPr>
                <w:rFonts w:cs="Times New Roman"/>
                <w:sz w:val="18"/>
              </w:rPr>
            </w:pPr>
            <w:r w:rsidRPr="00E36737">
              <w:rPr>
                <w:rFonts w:cs="Times New Roman"/>
                <w:sz w:val="18"/>
              </w:rPr>
              <w:t>Энцефалит</w:t>
            </w:r>
          </w:p>
        </w:tc>
        <w:tc>
          <w:tcPr>
            <w:tcW w:w="1204" w:type="dxa"/>
            <w:shd w:val="clear" w:color="auto" w:fill="auto"/>
            <w:vAlign w:val="bottom"/>
          </w:tcPr>
          <w:p w14:paraId="49C37F83" w14:textId="77777777"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13,1</w:t>
            </w:r>
          </w:p>
        </w:tc>
        <w:tc>
          <w:tcPr>
            <w:tcW w:w="1029" w:type="dxa"/>
            <w:shd w:val="clear" w:color="auto" w:fill="auto"/>
            <w:vAlign w:val="bottom"/>
          </w:tcPr>
          <w:p w14:paraId="6BFFA0D3" w14:textId="77777777"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13,3</w:t>
            </w:r>
          </w:p>
        </w:tc>
      </w:tr>
      <w:tr w:rsidR="00D24827" w:rsidRPr="00E36737" w14:paraId="418525FE" w14:textId="77777777" w:rsidTr="00893627">
        <w:tc>
          <w:tcPr>
            <w:tcW w:w="5137" w:type="dxa"/>
            <w:tcBorders>
              <w:bottom w:val="single" w:sz="12" w:space="0" w:color="auto"/>
            </w:tcBorders>
            <w:shd w:val="clear" w:color="auto" w:fill="auto"/>
          </w:tcPr>
          <w:p w14:paraId="7C5E63E4" w14:textId="77777777" w:rsidR="00D24827" w:rsidRPr="00E36737" w:rsidRDefault="00D24827" w:rsidP="00E36737">
            <w:pPr>
              <w:spacing w:before="40" w:after="40" w:line="220" w:lineRule="exact"/>
              <w:ind w:left="28" w:right="28"/>
              <w:rPr>
                <w:rFonts w:cs="Times New Roman"/>
                <w:sz w:val="18"/>
              </w:rPr>
            </w:pPr>
            <w:r w:rsidRPr="00E36737">
              <w:rPr>
                <w:rFonts w:cs="Times New Roman"/>
                <w:sz w:val="18"/>
              </w:rPr>
              <w:t>Туберкулез</w:t>
            </w:r>
          </w:p>
        </w:tc>
        <w:tc>
          <w:tcPr>
            <w:tcW w:w="1204" w:type="dxa"/>
            <w:tcBorders>
              <w:bottom w:val="single" w:sz="12" w:space="0" w:color="auto"/>
            </w:tcBorders>
            <w:shd w:val="clear" w:color="auto" w:fill="auto"/>
            <w:vAlign w:val="bottom"/>
          </w:tcPr>
          <w:p w14:paraId="4C2B09FA" w14:textId="77777777"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11,7</w:t>
            </w:r>
          </w:p>
        </w:tc>
        <w:tc>
          <w:tcPr>
            <w:tcW w:w="1029" w:type="dxa"/>
            <w:tcBorders>
              <w:bottom w:val="single" w:sz="12" w:space="0" w:color="auto"/>
            </w:tcBorders>
            <w:shd w:val="clear" w:color="auto" w:fill="auto"/>
            <w:vAlign w:val="bottom"/>
          </w:tcPr>
          <w:p w14:paraId="2A2AA83E" w14:textId="77777777" w:rsidR="00D24827" w:rsidRPr="00E36737" w:rsidRDefault="00D24827" w:rsidP="00E36737">
            <w:pPr>
              <w:spacing w:before="40" w:after="40" w:line="220" w:lineRule="exact"/>
              <w:ind w:left="28" w:right="28"/>
              <w:jc w:val="right"/>
              <w:rPr>
                <w:rFonts w:cs="Times New Roman"/>
                <w:sz w:val="18"/>
              </w:rPr>
            </w:pPr>
            <w:r w:rsidRPr="00E36737">
              <w:rPr>
                <w:rFonts w:cs="Times New Roman"/>
                <w:sz w:val="18"/>
              </w:rPr>
              <w:t>10,9</w:t>
            </w:r>
          </w:p>
        </w:tc>
      </w:tr>
    </w:tbl>
    <w:p w14:paraId="2C0F6874" w14:textId="77777777" w:rsidR="00D24827" w:rsidRPr="00D24827" w:rsidRDefault="00D24827" w:rsidP="00670AE9">
      <w:pPr>
        <w:pStyle w:val="SingleTxtG"/>
        <w:spacing w:before="120" w:line="220" w:lineRule="exact"/>
        <w:ind w:firstLine="170"/>
        <w:jc w:val="left"/>
        <w:rPr>
          <w:i/>
          <w:iCs/>
          <w:sz w:val="18"/>
          <w:szCs w:val="18"/>
          <w:lang w:val="fr-CH"/>
        </w:rPr>
      </w:pPr>
      <w:r w:rsidRPr="00670AE9">
        <w:rPr>
          <w:i/>
          <w:iCs/>
          <w:sz w:val="18"/>
          <w:szCs w:val="18"/>
        </w:rPr>
        <w:t>Источник</w:t>
      </w:r>
      <w:r w:rsidRPr="003247D6">
        <w:rPr>
          <w:sz w:val="18"/>
          <w:szCs w:val="18"/>
          <w:lang w:val="fr-CH"/>
        </w:rPr>
        <w:t xml:space="preserve">: MINSAL. </w:t>
      </w:r>
      <w:proofErr w:type="spellStart"/>
      <w:r w:rsidRPr="003247D6">
        <w:rPr>
          <w:i/>
          <w:iCs/>
          <w:sz w:val="18"/>
          <w:szCs w:val="18"/>
          <w:lang w:val="fr-CH"/>
        </w:rPr>
        <w:t>Análisis</w:t>
      </w:r>
      <w:proofErr w:type="spellEnd"/>
      <w:r w:rsidRPr="003247D6">
        <w:rPr>
          <w:i/>
          <w:iCs/>
          <w:sz w:val="18"/>
          <w:szCs w:val="18"/>
          <w:lang w:val="fr-CH"/>
        </w:rPr>
        <w:t xml:space="preserve"> de </w:t>
      </w:r>
      <w:proofErr w:type="spellStart"/>
      <w:r w:rsidRPr="003247D6">
        <w:rPr>
          <w:i/>
          <w:iCs/>
          <w:sz w:val="18"/>
          <w:szCs w:val="18"/>
          <w:lang w:val="fr-CH"/>
        </w:rPr>
        <w:t>Situación</w:t>
      </w:r>
      <w:proofErr w:type="spellEnd"/>
      <w:r w:rsidRPr="003247D6">
        <w:rPr>
          <w:i/>
          <w:iCs/>
          <w:sz w:val="18"/>
          <w:szCs w:val="18"/>
          <w:lang w:val="fr-CH"/>
        </w:rPr>
        <w:t xml:space="preserve"> de </w:t>
      </w:r>
      <w:proofErr w:type="spellStart"/>
      <w:r w:rsidRPr="003247D6">
        <w:rPr>
          <w:i/>
          <w:iCs/>
          <w:sz w:val="18"/>
          <w:szCs w:val="18"/>
          <w:lang w:val="fr-CH"/>
        </w:rPr>
        <w:t>Salud</w:t>
      </w:r>
      <w:proofErr w:type="spellEnd"/>
      <w:r w:rsidRPr="003247D6">
        <w:rPr>
          <w:i/>
          <w:iCs/>
          <w:sz w:val="18"/>
          <w:szCs w:val="18"/>
          <w:lang w:val="fr-CH"/>
        </w:rPr>
        <w:t xml:space="preserve"> </w:t>
      </w:r>
      <w:proofErr w:type="spellStart"/>
      <w:r w:rsidRPr="003247D6">
        <w:rPr>
          <w:i/>
          <w:iCs/>
          <w:sz w:val="18"/>
          <w:szCs w:val="18"/>
          <w:lang w:val="fr-CH"/>
        </w:rPr>
        <w:t>desde</w:t>
      </w:r>
      <w:proofErr w:type="spellEnd"/>
      <w:r w:rsidRPr="003247D6">
        <w:rPr>
          <w:i/>
          <w:iCs/>
          <w:sz w:val="18"/>
          <w:szCs w:val="18"/>
          <w:lang w:val="fr-CH"/>
        </w:rPr>
        <w:t xml:space="preserve"> la </w:t>
      </w:r>
      <w:proofErr w:type="spellStart"/>
      <w:r w:rsidRPr="003247D6">
        <w:rPr>
          <w:i/>
          <w:iCs/>
          <w:sz w:val="18"/>
          <w:szCs w:val="18"/>
          <w:lang w:val="fr-CH"/>
        </w:rPr>
        <w:t>perspectiva</w:t>
      </w:r>
      <w:proofErr w:type="spellEnd"/>
      <w:r w:rsidRPr="003247D6">
        <w:rPr>
          <w:i/>
          <w:iCs/>
          <w:sz w:val="18"/>
          <w:szCs w:val="18"/>
          <w:lang w:val="fr-CH"/>
        </w:rPr>
        <w:t xml:space="preserve"> </w:t>
      </w:r>
      <w:proofErr w:type="spellStart"/>
      <w:r w:rsidRPr="003247D6">
        <w:rPr>
          <w:i/>
          <w:iCs/>
          <w:sz w:val="18"/>
          <w:szCs w:val="18"/>
          <w:lang w:val="fr-CH"/>
        </w:rPr>
        <w:t>Epidemiológica</w:t>
      </w:r>
      <w:proofErr w:type="spellEnd"/>
      <w:r w:rsidRPr="003247D6">
        <w:rPr>
          <w:i/>
          <w:iCs/>
          <w:sz w:val="18"/>
          <w:szCs w:val="18"/>
          <w:lang w:val="fr-CH"/>
        </w:rPr>
        <w:t xml:space="preserve"> (2019</w:t>
      </w:r>
      <w:r w:rsidRPr="00D24827">
        <w:rPr>
          <w:i/>
          <w:iCs/>
          <w:lang w:val="fr-CH"/>
        </w:rPr>
        <w:t>)</w:t>
      </w:r>
      <w:r w:rsidRPr="00092509">
        <w:rPr>
          <w:rStyle w:val="ab"/>
          <w:szCs w:val="18"/>
        </w:rPr>
        <w:footnoteReference w:id="51"/>
      </w:r>
      <w:r w:rsidRPr="00092509">
        <w:rPr>
          <w:lang w:val="fr-CH"/>
        </w:rPr>
        <w:t>.</w:t>
      </w:r>
      <w:r w:rsidRPr="00D24827">
        <w:rPr>
          <w:lang w:val="fr-CH"/>
        </w:rPr>
        <w:t xml:space="preserve"> </w:t>
      </w:r>
    </w:p>
    <w:p w14:paraId="6626E22F" w14:textId="435581D6" w:rsidR="00D24827" w:rsidRPr="00332D06" w:rsidRDefault="00D24827" w:rsidP="00332D06">
      <w:pPr>
        <w:pStyle w:val="H4G"/>
      </w:pPr>
      <w:bookmarkStart w:id="113" w:name="_Toc155712341"/>
      <w:bookmarkStart w:id="114" w:name="_Toc170913616"/>
      <w:bookmarkStart w:id="115" w:name="_Toc171683251"/>
      <w:r w:rsidRPr="00BF5927">
        <w:rPr>
          <w:lang w:val="fr-CH"/>
        </w:rPr>
        <w:tab/>
      </w:r>
      <w:proofErr w:type="spellStart"/>
      <w:r w:rsidRPr="00332D06">
        <w:t>xii</w:t>
      </w:r>
      <w:proofErr w:type="spellEnd"/>
      <w:r w:rsidR="00C51334" w:rsidRPr="00332D06">
        <w:t>)</w:t>
      </w:r>
      <w:r w:rsidRPr="00332D06">
        <w:tab/>
        <w:t>Десять основных причин смертности</w:t>
      </w:r>
      <w:bookmarkEnd w:id="113"/>
      <w:bookmarkEnd w:id="114"/>
      <w:bookmarkEnd w:id="115"/>
    </w:p>
    <w:p w14:paraId="7CC0202E" w14:textId="05A17718" w:rsidR="00D24827" w:rsidRPr="00202CBD" w:rsidRDefault="00D24827" w:rsidP="00D24827">
      <w:pPr>
        <w:pStyle w:val="SingleTxtG"/>
      </w:pPr>
      <w:r>
        <w:t>59.</w:t>
      </w:r>
      <w:r>
        <w:tab/>
        <w:t>Согласно Ежегоднику статистических данных о естественном движении населения за 2022 год и классификации МКБ-10, основными причинами смертности в Чили в 2020 году были «сердечно-сосудистые заболевания», на которые пришлось 29</w:t>
      </w:r>
      <w:r w:rsidR="00332D06">
        <w:rPr>
          <w:lang w:val="en-US"/>
        </w:rPr>
        <w:t> </w:t>
      </w:r>
      <w:r>
        <w:t>035 смертей (23,0</w:t>
      </w:r>
      <w:r w:rsidR="00BC03C6">
        <w:t> </w:t>
      </w:r>
      <w:r>
        <w:t>процента), затем «онкологические заболевания (новообразования)» — 28 656 смертей (22,7 процента); эти две причины привели к более 45 процентов смертей в вышеуказанном</w:t>
      </w:r>
      <w:r>
        <w:rPr>
          <w:b/>
          <w:bCs/>
        </w:rPr>
        <w:t xml:space="preserve"> </w:t>
      </w:r>
      <w:r>
        <w:t xml:space="preserve">году. Однако наиболее актуальным в 2020 году с точки зрения причин смертности является выход на третье место смертей из группы, объединяющей «коды для особых целей», выделенных для смертей от </w:t>
      </w:r>
      <w:r w:rsidR="008D1F55">
        <w:rPr>
          <w:lang w:val="en-US"/>
        </w:rPr>
        <w:t>COVID</w:t>
      </w:r>
      <w:r>
        <w:t>-19 (18 680 смертей или 14,8 процента), и на четвертое место группы «болезни дыхательной системы» (988 смертей или 7,9 процента).</w:t>
      </w:r>
    </w:p>
    <w:p w14:paraId="719F6F42" w14:textId="797964CF" w:rsidR="00D24827" w:rsidRPr="00202CBD" w:rsidRDefault="00332D06" w:rsidP="00332D06">
      <w:pPr>
        <w:pStyle w:val="H23G"/>
      </w:pPr>
      <w:r w:rsidRPr="00BF5927">
        <w:rPr>
          <w:b w:val="0"/>
          <w:bCs/>
        </w:rPr>
        <w:tab/>
      </w:r>
      <w:r w:rsidRPr="00BF5927">
        <w:rPr>
          <w:b w:val="0"/>
          <w:bCs/>
        </w:rPr>
        <w:tab/>
      </w:r>
      <w:r w:rsidR="00D24827" w:rsidRPr="00332D06">
        <w:rPr>
          <w:b w:val="0"/>
          <w:bCs/>
        </w:rPr>
        <w:t>Таблица 23</w:t>
      </w:r>
      <w:r w:rsidRPr="00BF5927">
        <w:rPr>
          <w:b w:val="0"/>
          <w:bCs/>
        </w:rPr>
        <w:br/>
      </w:r>
      <w:r w:rsidR="00D24827">
        <w:t>Основные группы причин смертности, 2020 год (число умерших)</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95"/>
        <w:gridCol w:w="1671"/>
        <w:gridCol w:w="1804"/>
      </w:tblGrid>
      <w:tr w:rsidR="00D24827" w:rsidRPr="00BD7FAF" w14:paraId="0AF793A5" w14:textId="77777777" w:rsidTr="00BD7FAF">
        <w:trPr>
          <w:tblHeader/>
        </w:trPr>
        <w:tc>
          <w:tcPr>
            <w:tcW w:w="3895" w:type="dxa"/>
            <w:tcBorders>
              <w:top w:val="single" w:sz="4" w:space="0" w:color="auto"/>
              <w:bottom w:val="single" w:sz="12" w:space="0" w:color="auto"/>
            </w:tcBorders>
            <w:shd w:val="clear" w:color="auto" w:fill="auto"/>
            <w:vAlign w:val="bottom"/>
          </w:tcPr>
          <w:p w14:paraId="0C7C1C35" w14:textId="77777777" w:rsidR="00D24827" w:rsidRPr="00BD7FAF" w:rsidRDefault="00D24827" w:rsidP="00BD7FAF">
            <w:pPr>
              <w:spacing w:before="80" w:after="80" w:line="200" w:lineRule="exact"/>
              <w:ind w:left="28" w:right="28"/>
              <w:rPr>
                <w:rFonts w:cs="Times New Roman"/>
                <w:i/>
                <w:sz w:val="16"/>
              </w:rPr>
            </w:pPr>
            <w:r w:rsidRPr="00BD7FAF">
              <w:rPr>
                <w:rFonts w:cs="Times New Roman"/>
                <w:i/>
                <w:sz w:val="16"/>
              </w:rPr>
              <w:t>Группы причин смертности</w:t>
            </w:r>
          </w:p>
        </w:tc>
        <w:tc>
          <w:tcPr>
            <w:tcW w:w="1671" w:type="dxa"/>
            <w:tcBorders>
              <w:top w:val="single" w:sz="4" w:space="0" w:color="auto"/>
              <w:bottom w:val="single" w:sz="12" w:space="0" w:color="auto"/>
            </w:tcBorders>
            <w:shd w:val="clear" w:color="auto" w:fill="auto"/>
            <w:vAlign w:val="bottom"/>
          </w:tcPr>
          <w:p w14:paraId="1052E005" w14:textId="77777777" w:rsidR="00D24827" w:rsidRPr="00BD7FAF" w:rsidRDefault="00D24827" w:rsidP="00BD7FAF">
            <w:pPr>
              <w:spacing w:before="80" w:after="80" w:line="200" w:lineRule="exact"/>
              <w:ind w:left="28" w:right="28"/>
              <w:jc w:val="right"/>
              <w:rPr>
                <w:rFonts w:cs="Times New Roman"/>
                <w:i/>
                <w:sz w:val="16"/>
              </w:rPr>
            </w:pPr>
            <w:r w:rsidRPr="00BD7FAF">
              <w:rPr>
                <w:rFonts w:cs="Times New Roman"/>
                <w:i/>
                <w:sz w:val="16"/>
              </w:rPr>
              <w:t>Число смертей</w:t>
            </w:r>
          </w:p>
        </w:tc>
        <w:tc>
          <w:tcPr>
            <w:tcW w:w="1804" w:type="dxa"/>
            <w:tcBorders>
              <w:top w:val="single" w:sz="4" w:space="0" w:color="auto"/>
              <w:bottom w:val="single" w:sz="12" w:space="0" w:color="auto"/>
            </w:tcBorders>
            <w:shd w:val="clear" w:color="auto" w:fill="auto"/>
            <w:vAlign w:val="bottom"/>
          </w:tcPr>
          <w:p w14:paraId="49CE509E" w14:textId="5838208E" w:rsidR="00D24827" w:rsidRPr="00BD7FAF" w:rsidRDefault="00D24827" w:rsidP="00BD7FAF">
            <w:pPr>
              <w:spacing w:before="80" w:after="80" w:line="200" w:lineRule="exact"/>
              <w:ind w:left="28" w:right="28"/>
              <w:jc w:val="right"/>
              <w:rPr>
                <w:rFonts w:cs="Times New Roman"/>
                <w:i/>
                <w:sz w:val="16"/>
              </w:rPr>
            </w:pPr>
            <w:r w:rsidRPr="00BD7FAF">
              <w:rPr>
                <w:rFonts w:cs="Times New Roman"/>
                <w:i/>
                <w:sz w:val="16"/>
              </w:rPr>
              <w:t xml:space="preserve">Международная статистическая классификация болезней и проблем, связанных </w:t>
            </w:r>
            <w:proofErr w:type="gramStart"/>
            <w:r w:rsidRPr="00BD7FAF">
              <w:rPr>
                <w:rFonts w:cs="Times New Roman"/>
                <w:i/>
                <w:sz w:val="16"/>
              </w:rPr>
              <w:t>с</w:t>
            </w:r>
            <w:r w:rsidR="00BD7FAF">
              <w:rPr>
                <w:rFonts w:cs="Times New Roman"/>
                <w:i/>
                <w:sz w:val="16"/>
                <w:lang w:val="en-US"/>
              </w:rPr>
              <w:t> </w:t>
            </w:r>
            <w:r w:rsidRPr="00BD7FAF">
              <w:rPr>
                <w:rFonts w:cs="Times New Roman"/>
                <w:i/>
                <w:sz w:val="16"/>
              </w:rPr>
              <w:t>здоровьем</w:t>
            </w:r>
            <w:proofErr w:type="gramEnd"/>
            <w:r w:rsidRPr="00BD7FAF">
              <w:rPr>
                <w:rFonts w:cs="Times New Roman"/>
                <w:i/>
                <w:sz w:val="16"/>
              </w:rPr>
              <w:t xml:space="preserve"> (МКБ-10)</w:t>
            </w:r>
          </w:p>
        </w:tc>
      </w:tr>
      <w:tr w:rsidR="00D24827" w:rsidRPr="00BD7FAF" w14:paraId="3247F0CA" w14:textId="77777777" w:rsidTr="00BD7FAF">
        <w:tc>
          <w:tcPr>
            <w:tcW w:w="3895" w:type="dxa"/>
            <w:tcBorders>
              <w:top w:val="single" w:sz="12" w:space="0" w:color="auto"/>
            </w:tcBorders>
            <w:shd w:val="clear" w:color="auto" w:fill="auto"/>
          </w:tcPr>
          <w:p w14:paraId="56E7D70A" w14:textId="77777777" w:rsidR="00D24827" w:rsidRPr="00BD7FAF" w:rsidRDefault="00D24827" w:rsidP="00BD7FAF">
            <w:pPr>
              <w:spacing w:before="40" w:after="40" w:line="220" w:lineRule="exact"/>
              <w:ind w:left="28" w:right="28"/>
              <w:rPr>
                <w:rFonts w:cs="Times New Roman"/>
                <w:sz w:val="18"/>
              </w:rPr>
            </w:pPr>
            <w:r w:rsidRPr="00BD7FAF">
              <w:rPr>
                <w:rFonts w:cs="Times New Roman"/>
                <w:sz w:val="18"/>
              </w:rPr>
              <w:t>Сердечно-сосудистые заболевания</w:t>
            </w:r>
          </w:p>
        </w:tc>
        <w:tc>
          <w:tcPr>
            <w:tcW w:w="1671" w:type="dxa"/>
            <w:tcBorders>
              <w:top w:val="single" w:sz="12" w:space="0" w:color="auto"/>
            </w:tcBorders>
            <w:shd w:val="clear" w:color="auto" w:fill="auto"/>
            <w:vAlign w:val="bottom"/>
          </w:tcPr>
          <w:p w14:paraId="17317A05"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29 035</w:t>
            </w:r>
          </w:p>
        </w:tc>
        <w:tc>
          <w:tcPr>
            <w:tcW w:w="1804" w:type="dxa"/>
            <w:tcBorders>
              <w:top w:val="single" w:sz="12" w:space="0" w:color="auto"/>
            </w:tcBorders>
            <w:shd w:val="clear" w:color="auto" w:fill="auto"/>
            <w:vAlign w:val="bottom"/>
          </w:tcPr>
          <w:p w14:paraId="6022CE0F"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I00-I99</w:t>
            </w:r>
          </w:p>
        </w:tc>
      </w:tr>
      <w:tr w:rsidR="00D24827" w:rsidRPr="00BD7FAF" w14:paraId="2126437E" w14:textId="77777777" w:rsidTr="00BD7FAF">
        <w:tc>
          <w:tcPr>
            <w:tcW w:w="3895" w:type="dxa"/>
            <w:shd w:val="clear" w:color="auto" w:fill="auto"/>
          </w:tcPr>
          <w:p w14:paraId="0CED38F9" w14:textId="77777777" w:rsidR="00D24827" w:rsidRPr="00BD7FAF" w:rsidRDefault="00D24827" w:rsidP="00BD7FAF">
            <w:pPr>
              <w:spacing w:before="40" w:after="40" w:line="220" w:lineRule="exact"/>
              <w:ind w:left="28" w:right="28"/>
              <w:rPr>
                <w:rFonts w:cs="Times New Roman"/>
                <w:sz w:val="18"/>
              </w:rPr>
            </w:pPr>
            <w:r w:rsidRPr="00BD7FAF">
              <w:rPr>
                <w:rFonts w:cs="Times New Roman"/>
                <w:sz w:val="18"/>
              </w:rPr>
              <w:t>Новообразования</w:t>
            </w:r>
          </w:p>
        </w:tc>
        <w:tc>
          <w:tcPr>
            <w:tcW w:w="1671" w:type="dxa"/>
            <w:shd w:val="clear" w:color="auto" w:fill="auto"/>
            <w:vAlign w:val="bottom"/>
          </w:tcPr>
          <w:p w14:paraId="03AF55CB"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28 656</w:t>
            </w:r>
          </w:p>
        </w:tc>
        <w:tc>
          <w:tcPr>
            <w:tcW w:w="1804" w:type="dxa"/>
            <w:shd w:val="clear" w:color="auto" w:fill="auto"/>
            <w:vAlign w:val="bottom"/>
          </w:tcPr>
          <w:p w14:paraId="787AFC19"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C00-D48</w:t>
            </w:r>
          </w:p>
        </w:tc>
      </w:tr>
      <w:tr w:rsidR="00D24827" w:rsidRPr="00BD7FAF" w14:paraId="5076F632" w14:textId="77777777" w:rsidTr="00BD7FAF">
        <w:tc>
          <w:tcPr>
            <w:tcW w:w="3895" w:type="dxa"/>
            <w:shd w:val="clear" w:color="auto" w:fill="auto"/>
          </w:tcPr>
          <w:p w14:paraId="53F80EB7" w14:textId="77777777" w:rsidR="00D24827" w:rsidRPr="00BD7FAF" w:rsidRDefault="00D24827" w:rsidP="00BD7FAF">
            <w:pPr>
              <w:spacing w:before="40" w:after="40" w:line="220" w:lineRule="exact"/>
              <w:ind w:left="28" w:right="28"/>
              <w:rPr>
                <w:rFonts w:cs="Times New Roman"/>
                <w:sz w:val="18"/>
              </w:rPr>
            </w:pPr>
            <w:r w:rsidRPr="00BD7FAF">
              <w:rPr>
                <w:rFonts w:cs="Times New Roman"/>
                <w:sz w:val="18"/>
              </w:rPr>
              <w:t>Коды, выделенные для особых целей</w:t>
            </w:r>
          </w:p>
        </w:tc>
        <w:tc>
          <w:tcPr>
            <w:tcW w:w="1671" w:type="dxa"/>
            <w:shd w:val="clear" w:color="auto" w:fill="auto"/>
            <w:vAlign w:val="bottom"/>
          </w:tcPr>
          <w:p w14:paraId="6E59696E"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18 680</w:t>
            </w:r>
          </w:p>
        </w:tc>
        <w:tc>
          <w:tcPr>
            <w:tcW w:w="1804" w:type="dxa"/>
            <w:shd w:val="clear" w:color="auto" w:fill="auto"/>
            <w:vAlign w:val="bottom"/>
          </w:tcPr>
          <w:p w14:paraId="772E90D3"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U00-U85</w:t>
            </w:r>
          </w:p>
        </w:tc>
      </w:tr>
      <w:tr w:rsidR="00D24827" w:rsidRPr="00BD7FAF" w14:paraId="09462EDC" w14:textId="77777777" w:rsidTr="00BD7FAF">
        <w:tc>
          <w:tcPr>
            <w:tcW w:w="3895" w:type="dxa"/>
            <w:shd w:val="clear" w:color="auto" w:fill="auto"/>
          </w:tcPr>
          <w:p w14:paraId="7ECFCCA1" w14:textId="77777777" w:rsidR="00D24827" w:rsidRPr="00BD7FAF" w:rsidRDefault="00D24827" w:rsidP="00BD7FAF">
            <w:pPr>
              <w:spacing w:before="40" w:after="40" w:line="220" w:lineRule="exact"/>
              <w:ind w:left="28" w:right="28"/>
              <w:rPr>
                <w:rFonts w:cs="Times New Roman"/>
                <w:sz w:val="18"/>
              </w:rPr>
            </w:pPr>
            <w:r w:rsidRPr="00BD7FAF">
              <w:rPr>
                <w:rFonts w:cs="Times New Roman"/>
                <w:sz w:val="18"/>
              </w:rPr>
              <w:t>Заболевания дыхательной системы</w:t>
            </w:r>
          </w:p>
        </w:tc>
        <w:tc>
          <w:tcPr>
            <w:tcW w:w="1671" w:type="dxa"/>
            <w:shd w:val="clear" w:color="auto" w:fill="auto"/>
            <w:vAlign w:val="bottom"/>
          </w:tcPr>
          <w:p w14:paraId="04EA2EFC"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9 988</w:t>
            </w:r>
          </w:p>
        </w:tc>
        <w:tc>
          <w:tcPr>
            <w:tcW w:w="1804" w:type="dxa"/>
            <w:shd w:val="clear" w:color="auto" w:fill="auto"/>
            <w:vAlign w:val="bottom"/>
          </w:tcPr>
          <w:p w14:paraId="27191BA4"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J00-J99</w:t>
            </w:r>
          </w:p>
        </w:tc>
      </w:tr>
      <w:tr w:rsidR="00D24827" w:rsidRPr="00BD7FAF" w14:paraId="10226945" w14:textId="77777777" w:rsidTr="00BD7FAF">
        <w:tc>
          <w:tcPr>
            <w:tcW w:w="3895" w:type="dxa"/>
            <w:shd w:val="clear" w:color="auto" w:fill="auto"/>
          </w:tcPr>
          <w:p w14:paraId="64805DF3" w14:textId="77777777" w:rsidR="00D24827" w:rsidRPr="00BD7FAF" w:rsidRDefault="00D24827" w:rsidP="00BD7FAF">
            <w:pPr>
              <w:spacing w:before="40" w:after="40" w:line="220" w:lineRule="exact"/>
              <w:ind w:left="28" w:right="28"/>
              <w:rPr>
                <w:rFonts w:cs="Times New Roman"/>
                <w:sz w:val="18"/>
              </w:rPr>
            </w:pPr>
            <w:r w:rsidRPr="00BD7FAF">
              <w:rPr>
                <w:rFonts w:cs="Times New Roman"/>
                <w:sz w:val="18"/>
              </w:rPr>
              <w:t>Заболевания желудочно-кишечного тракта</w:t>
            </w:r>
          </w:p>
        </w:tc>
        <w:tc>
          <w:tcPr>
            <w:tcW w:w="1671" w:type="dxa"/>
            <w:shd w:val="clear" w:color="auto" w:fill="auto"/>
            <w:vAlign w:val="bottom"/>
          </w:tcPr>
          <w:p w14:paraId="2BA11DAD"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8 389</w:t>
            </w:r>
          </w:p>
        </w:tc>
        <w:tc>
          <w:tcPr>
            <w:tcW w:w="1804" w:type="dxa"/>
            <w:shd w:val="clear" w:color="auto" w:fill="auto"/>
            <w:vAlign w:val="bottom"/>
          </w:tcPr>
          <w:p w14:paraId="5EFC4CFD"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K00-K93</w:t>
            </w:r>
          </w:p>
        </w:tc>
      </w:tr>
      <w:tr w:rsidR="00D24827" w:rsidRPr="00BD7FAF" w14:paraId="42B5924F" w14:textId="77777777" w:rsidTr="00BD7FAF">
        <w:tc>
          <w:tcPr>
            <w:tcW w:w="3895" w:type="dxa"/>
            <w:shd w:val="clear" w:color="auto" w:fill="auto"/>
          </w:tcPr>
          <w:p w14:paraId="132D2A00" w14:textId="62B27B8A" w:rsidR="00D24827" w:rsidRPr="00BD7FAF" w:rsidRDefault="00D24827" w:rsidP="00BD7FAF">
            <w:pPr>
              <w:spacing w:before="40" w:after="40" w:line="220" w:lineRule="exact"/>
              <w:ind w:left="28" w:right="28"/>
              <w:rPr>
                <w:rFonts w:cs="Times New Roman"/>
                <w:sz w:val="18"/>
              </w:rPr>
            </w:pPr>
            <w:r w:rsidRPr="00BD7FAF">
              <w:rPr>
                <w:rFonts w:cs="Times New Roman"/>
                <w:sz w:val="18"/>
              </w:rPr>
              <w:t>Внешние причины заболеваемости и смертности</w:t>
            </w:r>
          </w:p>
        </w:tc>
        <w:tc>
          <w:tcPr>
            <w:tcW w:w="1671" w:type="dxa"/>
            <w:shd w:val="clear" w:color="auto" w:fill="auto"/>
            <w:vAlign w:val="bottom"/>
          </w:tcPr>
          <w:p w14:paraId="46B102BD"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7 786</w:t>
            </w:r>
          </w:p>
        </w:tc>
        <w:tc>
          <w:tcPr>
            <w:tcW w:w="1804" w:type="dxa"/>
            <w:shd w:val="clear" w:color="auto" w:fill="auto"/>
            <w:vAlign w:val="bottom"/>
          </w:tcPr>
          <w:p w14:paraId="0FC2E41B"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V01-Y98</w:t>
            </w:r>
          </w:p>
        </w:tc>
      </w:tr>
      <w:tr w:rsidR="00D24827" w:rsidRPr="00BD7FAF" w14:paraId="3448FC93" w14:textId="77777777" w:rsidTr="00BD7FAF">
        <w:tc>
          <w:tcPr>
            <w:tcW w:w="3895" w:type="dxa"/>
            <w:shd w:val="clear" w:color="auto" w:fill="auto"/>
          </w:tcPr>
          <w:p w14:paraId="4ABACADF" w14:textId="77777777" w:rsidR="00D24827" w:rsidRPr="00BD7FAF" w:rsidRDefault="00D24827" w:rsidP="00BD7FAF">
            <w:pPr>
              <w:spacing w:before="40" w:after="40" w:line="220" w:lineRule="exact"/>
              <w:ind w:left="28" w:right="28"/>
              <w:rPr>
                <w:rFonts w:cs="Times New Roman"/>
                <w:sz w:val="18"/>
              </w:rPr>
            </w:pPr>
            <w:r w:rsidRPr="00BD7FAF">
              <w:rPr>
                <w:rFonts w:cs="Times New Roman"/>
                <w:sz w:val="18"/>
              </w:rPr>
              <w:t>Эндокринные, алиментарные и метаболические заболевания желез</w:t>
            </w:r>
          </w:p>
        </w:tc>
        <w:tc>
          <w:tcPr>
            <w:tcW w:w="1671" w:type="dxa"/>
            <w:shd w:val="clear" w:color="auto" w:fill="auto"/>
            <w:vAlign w:val="bottom"/>
          </w:tcPr>
          <w:p w14:paraId="7B05B59C"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4 954</w:t>
            </w:r>
          </w:p>
        </w:tc>
        <w:tc>
          <w:tcPr>
            <w:tcW w:w="1804" w:type="dxa"/>
            <w:shd w:val="clear" w:color="auto" w:fill="auto"/>
            <w:vAlign w:val="bottom"/>
          </w:tcPr>
          <w:p w14:paraId="25151164"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E00-E90</w:t>
            </w:r>
          </w:p>
        </w:tc>
      </w:tr>
      <w:tr w:rsidR="00D24827" w:rsidRPr="00BD7FAF" w14:paraId="6BCF0933" w14:textId="77777777" w:rsidTr="00BD7FAF">
        <w:tc>
          <w:tcPr>
            <w:tcW w:w="3895" w:type="dxa"/>
            <w:shd w:val="clear" w:color="auto" w:fill="auto"/>
          </w:tcPr>
          <w:p w14:paraId="6F0E65AC" w14:textId="77777777" w:rsidR="00D24827" w:rsidRPr="00BD7FAF" w:rsidRDefault="00D24827" w:rsidP="00BD7FAF">
            <w:pPr>
              <w:spacing w:before="40" w:after="40" w:line="220" w:lineRule="exact"/>
              <w:ind w:left="28" w:right="28"/>
              <w:rPr>
                <w:rFonts w:cs="Times New Roman"/>
                <w:sz w:val="18"/>
              </w:rPr>
            </w:pPr>
            <w:r w:rsidRPr="00BD7FAF">
              <w:rPr>
                <w:rFonts w:cs="Times New Roman"/>
                <w:sz w:val="18"/>
              </w:rPr>
              <w:t>Заболевания нервной системы</w:t>
            </w:r>
          </w:p>
        </w:tc>
        <w:tc>
          <w:tcPr>
            <w:tcW w:w="1671" w:type="dxa"/>
            <w:shd w:val="clear" w:color="auto" w:fill="auto"/>
            <w:vAlign w:val="bottom"/>
          </w:tcPr>
          <w:p w14:paraId="165F6243"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4 390</w:t>
            </w:r>
          </w:p>
        </w:tc>
        <w:tc>
          <w:tcPr>
            <w:tcW w:w="1804" w:type="dxa"/>
            <w:shd w:val="clear" w:color="auto" w:fill="auto"/>
            <w:vAlign w:val="bottom"/>
          </w:tcPr>
          <w:p w14:paraId="644951AB"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G00-G99</w:t>
            </w:r>
          </w:p>
        </w:tc>
      </w:tr>
      <w:tr w:rsidR="00D24827" w:rsidRPr="00BD7FAF" w14:paraId="1052C486" w14:textId="77777777" w:rsidTr="00BD7FAF">
        <w:tc>
          <w:tcPr>
            <w:tcW w:w="3895" w:type="dxa"/>
            <w:shd w:val="clear" w:color="auto" w:fill="auto"/>
          </w:tcPr>
          <w:p w14:paraId="00A0E1F1" w14:textId="77777777" w:rsidR="00D24827" w:rsidRPr="00BD7FAF" w:rsidRDefault="00D24827" w:rsidP="00BD7FAF">
            <w:pPr>
              <w:spacing w:before="40" w:after="40" w:line="220" w:lineRule="exact"/>
              <w:ind w:left="28" w:right="28"/>
              <w:rPr>
                <w:rFonts w:cs="Times New Roman"/>
                <w:sz w:val="18"/>
              </w:rPr>
            </w:pPr>
            <w:r w:rsidRPr="00BD7FAF">
              <w:rPr>
                <w:rFonts w:cs="Times New Roman"/>
                <w:sz w:val="18"/>
              </w:rPr>
              <w:t>Заболевания мочеполовой системы</w:t>
            </w:r>
          </w:p>
        </w:tc>
        <w:tc>
          <w:tcPr>
            <w:tcW w:w="1671" w:type="dxa"/>
            <w:shd w:val="clear" w:color="auto" w:fill="auto"/>
            <w:vAlign w:val="bottom"/>
          </w:tcPr>
          <w:p w14:paraId="37088A22"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3 348</w:t>
            </w:r>
          </w:p>
        </w:tc>
        <w:tc>
          <w:tcPr>
            <w:tcW w:w="1804" w:type="dxa"/>
            <w:shd w:val="clear" w:color="auto" w:fill="auto"/>
            <w:vAlign w:val="bottom"/>
          </w:tcPr>
          <w:p w14:paraId="5DA7FAF0"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N00-N99</w:t>
            </w:r>
          </w:p>
        </w:tc>
      </w:tr>
      <w:tr w:rsidR="00D24827" w:rsidRPr="00BD7FAF" w14:paraId="529B466E" w14:textId="77777777" w:rsidTr="00BD7FAF">
        <w:tc>
          <w:tcPr>
            <w:tcW w:w="3895" w:type="dxa"/>
            <w:shd w:val="clear" w:color="auto" w:fill="auto"/>
          </w:tcPr>
          <w:p w14:paraId="5249FB68" w14:textId="58FFABA7" w:rsidR="00D24827" w:rsidRPr="00BD7FAF" w:rsidRDefault="00D24827" w:rsidP="00BD7FAF">
            <w:pPr>
              <w:spacing w:before="40" w:after="40" w:line="220" w:lineRule="exact"/>
              <w:ind w:left="28" w:right="28"/>
              <w:rPr>
                <w:rFonts w:cs="Times New Roman"/>
                <w:sz w:val="18"/>
              </w:rPr>
            </w:pPr>
            <w:r w:rsidRPr="00BD7FAF">
              <w:rPr>
                <w:rFonts w:cs="Times New Roman"/>
                <w:sz w:val="18"/>
              </w:rPr>
              <w:lastRenderedPageBreak/>
              <w:t>Симптомы, признаки и аномальные клинические</w:t>
            </w:r>
            <w:r w:rsidR="00AF40D7">
              <w:rPr>
                <w:rFonts w:cs="Times New Roman"/>
                <w:sz w:val="18"/>
              </w:rPr>
              <w:t> </w:t>
            </w:r>
            <w:r w:rsidRPr="00BD7FAF">
              <w:rPr>
                <w:rFonts w:cs="Times New Roman"/>
                <w:sz w:val="18"/>
              </w:rPr>
              <w:t>и лабораторные показатели, не</w:t>
            </w:r>
            <w:r w:rsidR="00AF40D7">
              <w:rPr>
                <w:rFonts w:cs="Times New Roman"/>
                <w:sz w:val="18"/>
              </w:rPr>
              <w:t> </w:t>
            </w:r>
            <w:r w:rsidRPr="00BD7FAF">
              <w:rPr>
                <w:rFonts w:cs="Times New Roman"/>
                <w:sz w:val="18"/>
              </w:rPr>
              <w:t>классифицированные в других разделах</w:t>
            </w:r>
          </w:p>
        </w:tc>
        <w:tc>
          <w:tcPr>
            <w:tcW w:w="1671" w:type="dxa"/>
            <w:shd w:val="clear" w:color="auto" w:fill="auto"/>
            <w:vAlign w:val="bottom"/>
          </w:tcPr>
          <w:p w14:paraId="7B3E9D7E"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2 924</w:t>
            </w:r>
          </w:p>
        </w:tc>
        <w:tc>
          <w:tcPr>
            <w:tcW w:w="1804" w:type="dxa"/>
            <w:shd w:val="clear" w:color="auto" w:fill="auto"/>
            <w:vAlign w:val="bottom"/>
          </w:tcPr>
          <w:p w14:paraId="2C2CED60"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R00-R99</w:t>
            </w:r>
          </w:p>
        </w:tc>
      </w:tr>
      <w:tr w:rsidR="00D24827" w:rsidRPr="00BD7FAF" w14:paraId="02D64AD4" w14:textId="77777777" w:rsidTr="00BD7FAF">
        <w:tc>
          <w:tcPr>
            <w:tcW w:w="3895" w:type="dxa"/>
            <w:tcBorders>
              <w:bottom w:val="single" w:sz="12" w:space="0" w:color="auto"/>
            </w:tcBorders>
            <w:shd w:val="clear" w:color="auto" w:fill="auto"/>
          </w:tcPr>
          <w:p w14:paraId="29E9B989" w14:textId="77777777" w:rsidR="00D24827" w:rsidRPr="00BD7FAF" w:rsidRDefault="00D24827" w:rsidP="00BD7FAF">
            <w:pPr>
              <w:spacing w:before="40" w:after="40" w:line="220" w:lineRule="exact"/>
              <w:ind w:left="28" w:right="28"/>
              <w:rPr>
                <w:rFonts w:cs="Times New Roman"/>
                <w:sz w:val="18"/>
              </w:rPr>
            </w:pPr>
            <w:r w:rsidRPr="00BD7FAF">
              <w:rPr>
                <w:rFonts w:cs="Times New Roman"/>
                <w:sz w:val="18"/>
              </w:rPr>
              <w:t>Психические и поведенческие расстройства</w:t>
            </w:r>
          </w:p>
        </w:tc>
        <w:tc>
          <w:tcPr>
            <w:tcW w:w="1671" w:type="dxa"/>
            <w:tcBorders>
              <w:bottom w:val="single" w:sz="12" w:space="0" w:color="auto"/>
            </w:tcBorders>
            <w:shd w:val="clear" w:color="auto" w:fill="auto"/>
            <w:vAlign w:val="bottom"/>
          </w:tcPr>
          <w:p w14:paraId="067F92DE"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2 641</w:t>
            </w:r>
          </w:p>
        </w:tc>
        <w:tc>
          <w:tcPr>
            <w:tcW w:w="1804" w:type="dxa"/>
            <w:tcBorders>
              <w:bottom w:val="single" w:sz="12" w:space="0" w:color="auto"/>
            </w:tcBorders>
            <w:shd w:val="clear" w:color="auto" w:fill="auto"/>
            <w:vAlign w:val="bottom"/>
          </w:tcPr>
          <w:p w14:paraId="6731F6CF" w14:textId="77777777" w:rsidR="00D24827" w:rsidRPr="00BD7FAF" w:rsidRDefault="00D24827" w:rsidP="00BD7FAF">
            <w:pPr>
              <w:spacing w:before="40" w:after="40" w:line="220" w:lineRule="exact"/>
              <w:ind w:left="28" w:right="28"/>
              <w:jc w:val="right"/>
              <w:rPr>
                <w:rFonts w:cs="Times New Roman"/>
                <w:sz w:val="18"/>
              </w:rPr>
            </w:pPr>
            <w:r w:rsidRPr="00BD7FAF">
              <w:rPr>
                <w:rFonts w:cs="Times New Roman"/>
                <w:sz w:val="18"/>
              </w:rPr>
              <w:t>F00-F99</w:t>
            </w:r>
          </w:p>
        </w:tc>
      </w:tr>
    </w:tbl>
    <w:p w14:paraId="72016282" w14:textId="77777777" w:rsidR="00D24827" w:rsidRPr="00D24827" w:rsidRDefault="00D24827" w:rsidP="00EF6AA6">
      <w:pPr>
        <w:pStyle w:val="SingleTxtG"/>
        <w:spacing w:before="120" w:line="220" w:lineRule="exact"/>
        <w:ind w:firstLine="170"/>
        <w:jc w:val="left"/>
        <w:rPr>
          <w:i/>
          <w:iCs/>
          <w:sz w:val="18"/>
          <w:szCs w:val="18"/>
          <w:lang w:val="fr-CH"/>
        </w:rPr>
      </w:pPr>
      <w:r w:rsidRPr="0017764D">
        <w:rPr>
          <w:i/>
          <w:iCs/>
          <w:sz w:val="18"/>
          <w:szCs w:val="18"/>
        </w:rPr>
        <w:t>Источник</w:t>
      </w:r>
      <w:r w:rsidRPr="003247D6">
        <w:rPr>
          <w:sz w:val="18"/>
          <w:szCs w:val="18"/>
          <w:lang w:val="fr-CH"/>
        </w:rPr>
        <w:t xml:space="preserve">: INE, </w:t>
      </w:r>
      <w:proofErr w:type="spellStart"/>
      <w:r w:rsidRPr="003247D6">
        <w:rPr>
          <w:i/>
          <w:iCs/>
          <w:sz w:val="18"/>
          <w:szCs w:val="18"/>
          <w:lang w:val="fr-CH"/>
        </w:rPr>
        <w:t>Anuario</w:t>
      </w:r>
      <w:proofErr w:type="spellEnd"/>
      <w:r w:rsidRPr="003247D6">
        <w:rPr>
          <w:i/>
          <w:iCs/>
          <w:sz w:val="18"/>
          <w:szCs w:val="18"/>
          <w:lang w:val="fr-CH"/>
        </w:rPr>
        <w:t xml:space="preserve"> de </w:t>
      </w:r>
      <w:proofErr w:type="spellStart"/>
      <w:r w:rsidRPr="003247D6">
        <w:rPr>
          <w:i/>
          <w:iCs/>
          <w:sz w:val="18"/>
          <w:szCs w:val="18"/>
          <w:lang w:val="fr-CH"/>
        </w:rPr>
        <w:t>Estadísticas</w:t>
      </w:r>
      <w:proofErr w:type="spellEnd"/>
      <w:r w:rsidRPr="003247D6">
        <w:rPr>
          <w:i/>
          <w:iCs/>
          <w:sz w:val="18"/>
          <w:szCs w:val="18"/>
          <w:lang w:val="fr-CH"/>
        </w:rPr>
        <w:t xml:space="preserve"> Vitales, 2022</w:t>
      </w:r>
      <w:r w:rsidRPr="0017764D">
        <w:rPr>
          <w:rStyle w:val="ab"/>
          <w:szCs w:val="18"/>
        </w:rPr>
        <w:footnoteReference w:id="52"/>
      </w:r>
      <w:r w:rsidRPr="00D24827">
        <w:rPr>
          <w:lang w:val="fr-CH"/>
        </w:rPr>
        <w:t>.</w:t>
      </w:r>
    </w:p>
    <w:p w14:paraId="3A2CF79C" w14:textId="291506BC" w:rsidR="00D24827" w:rsidRPr="00202CBD" w:rsidRDefault="00D24827" w:rsidP="00D24827">
      <w:pPr>
        <w:pStyle w:val="H4G"/>
      </w:pPr>
      <w:bookmarkStart w:id="116" w:name="_Toc155712342"/>
      <w:bookmarkStart w:id="117" w:name="_Toc170913617"/>
      <w:bookmarkStart w:id="118" w:name="_Toc171683252"/>
      <w:r w:rsidRPr="00D24827">
        <w:rPr>
          <w:lang w:val="fr-CH"/>
        </w:rPr>
        <w:tab/>
      </w:r>
      <w:proofErr w:type="spellStart"/>
      <w:r>
        <w:rPr>
          <w:iCs/>
        </w:rPr>
        <w:t>xiii</w:t>
      </w:r>
      <w:proofErr w:type="spellEnd"/>
      <w:r w:rsidR="00F8230B" w:rsidRPr="00F8230B">
        <w:rPr>
          <w:iCs/>
        </w:rPr>
        <w:t>)</w:t>
      </w:r>
      <w:r>
        <w:tab/>
      </w:r>
      <w:r>
        <w:rPr>
          <w:iCs/>
        </w:rPr>
        <w:t>Чистый коэффициент охвата начальным и средним образованием</w:t>
      </w:r>
      <w:bookmarkEnd w:id="116"/>
      <w:bookmarkEnd w:id="117"/>
      <w:bookmarkEnd w:id="118"/>
    </w:p>
    <w:p w14:paraId="6A23F91B" w14:textId="02BC0317" w:rsidR="00D24827" w:rsidRPr="00202CBD" w:rsidRDefault="008E1E88" w:rsidP="008E1E88">
      <w:pPr>
        <w:pStyle w:val="H23G"/>
      </w:pPr>
      <w:r w:rsidRPr="00BF5927">
        <w:rPr>
          <w:b w:val="0"/>
          <w:bCs/>
        </w:rPr>
        <w:tab/>
      </w:r>
      <w:r w:rsidRPr="00BF5927">
        <w:rPr>
          <w:b w:val="0"/>
          <w:bCs/>
        </w:rPr>
        <w:tab/>
      </w:r>
      <w:r w:rsidR="00D24827" w:rsidRPr="008E1E88">
        <w:rPr>
          <w:b w:val="0"/>
          <w:bCs/>
        </w:rPr>
        <w:t>Таблица 24</w:t>
      </w:r>
      <w:r w:rsidRPr="00BF5927">
        <w:rPr>
          <w:b w:val="0"/>
          <w:bCs/>
        </w:rPr>
        <w:br/>
      </w:r>
      <w:r w:rsidR="00D24827">
        <w:t>Чистый коэффициент охвата базовым образованием</w:t>
      </w:r>
      <w:r w:rsidR="00D24827" w:rsidRPr="008E1E88">
        <w:rPr>
          <w:rStyle w:val="ab"/>
          <w:b w:val="0"/>
        </w:rPr>
        <w:footnoteReference w:id="53"/>
      </w:r>
    </w:p>
    <w:tbl>
      <w:tblPr>
        <w:tblW w:w="7370" w:type="dxa"/>
        <w:tblInd w:w="1134" w:type="dxa"/>
        <w:tblLayout w:type="fixed"/>
        <w:tblCellMar>
          <w:left w:w="0" w:type="dxa"/>
          <w:right w:w="0" w:type="dxa"/>
        </w:tblCellMar>
        <w:tblLook w:val="04A0" w:firstRow="1" w:lastRow="0" w:firstColumn="1" w:lastColumn="0" w:noHBand="0" w:noVBand="1"/>
      </w:tblPr>
      <w:tblGrid>
        <w:gridCol w:w="3317"/>
        <w:gridCol w:w="1013"/>
        <w:gridCol w:w="1013"/>
        <w:gridCol w:w="1013"/>
        <w:gridCol w:w="1014"/>
      </w:tblGrid>
      <w:tr w:rsidR="00D24827" w:rsidRPr="00BD4CE7" w14:paraId="1DF768E5" w14:textId="77777777" w:rsidTr="00EF3A5D">
        <w:trPr>
          <w:tblHeader/>
        </w:trPr>
        <w:tc>
          <w:tcPr>
            <w:tcW w:w="3317" w:type="dxa"/>
            <w:tcBorders>
              <w:top w:val="single" w:sz="4" w:space="0" w:color="auto"/>
            </w:tcBorders>
            <w:shd w:val="clear" w:color="auto" w:fill="auto"/>
            <w:noWrap/>
            <w:vAlign w:val="bottom"/>
          </w:tcPr>
          <w:p w14:paraId="01186E0F" w14:textId="6C638CF6" w:rsidR="00D24827" w:rsidRPr="00BD4CE7" w:rsidRDefault="00D24827" w:rsidP="00BD4CE7">
            <w:pPr>
              <w:spacing w:before="80" w:after="80" w:line="200" w:lineRule="exact"/>
              <w:ind w:left="28" w:right="28"/>
              <w:rPr>
                <w:rFonts w:cs="Times New Roman"/>
                <w:i/>
                <w:sz w:val="16"/>
              </w:rPr>
            </w:pPr>
          </w:p>
        </w:tc>
        <w:tc>
          <w:tcPr>
            <w:tcW w:w="4053" w:type="dxa"/>
            <w:gridSpan w:val="4"/>
            <w:tcBorders>
              <w:top w:val="single" w:sz="4" w:space="0" w:color="auto"/>
              <w:bottom w:val="single" w:sz="4" w:space="0" w:color="auto"/>
            </w:tcBorders>
            <w:shd w:val="clear" w:color="auto" w:fill="auto"/>
            <w:noWrap/>
            <w:vAlign w:val="bottom"/>
          </w:tcPr>
          <w:p w14:paraId="2142E27C" w14:textId="77777777" w:rsidR="00D24827" w:rsidRPr="00BD4CE7" w:rsidRDefault="00D24827" w:rsidP="00EF3A5D">
            <w:pPr>
              <w:spacing w:before="80" w:after="80" w:line="200" w:lineRule="exact"/>
              <w:ind w:left="28" w:right="28"/>
              <w:jc w:val="center"/>
              <w:rPr>
                <w:rFonts w:cs="Times New Roman"/>
                <w:i/>
                <w:sz w:val="16"/>
              </w:rPr>
            </w:pPr>
            <w:r w:rsidRPr="00BD4CE7">
              <w:rPr>
                <w:rFonts w:cs="Times New Roman"/>
                <w:i/>
                <w:sz w:val="16"/>
              </w:rPr>
              <w:t>Оценки за год</w:t>
            </w:r>
          </w:p>
        </w:tc>
      </w:tr>
      <w:tr w:rsidR="00D24827" w:rsidRPr="00BD4CE7" w14:paraId="16354A80" w14:textId="77777777" w:rsidTr="00FC3C85">
        <w:trPr>
          <w:tblHeader/>
        </w:trPr>
        <w:tc>
          <w:tcPr>
            <w:tcW w:w="3317" w:type="dxa"/>
            <w:tcBorders>
              <w:bottom w:val="single" w:sz="12" w:space="0" w:color="auto"/>
            </w:tcBorders>
            <w:shd w:val="clear" w:color="auto" w:fill="auto"/>
            <w:noWrap/>
          </w:tcPr>
          <w:p w14:paraId="377FE0DC" w14:textId="4223A33E" w:rsidR="00D24827" w:rsidRPr="00BD4CE7" w:rsidRDefault="00EF3A5D" w:rsidP="00BD4CE7">
            <w:pPr>
              <w:spacing w:before="40" w:after="40" w:line="220" w:lineRule="exact"/>
              <w:ind w:left="28" w:right="28"/>
              <w:rPr>
                <w:rFonts w:cs="Times New Roman"/>
                <w:sz w:val="18"/>
                <w:lang w:val="es-CL" w:eastAsia="es-CL"/>
              </w:rPr>
            </w:pPr>
            <w:r w:rsidRPr="00BD4CE7">
              <w:rPr>
                <w:rFonts w:cs="Times New Roman"/>
                <w:i/>
                <w:sz w:val="16"/>
              </w:rPr>
              <w:t>Уровень (дезагрегированные данные)</w:t>
            </w:r>
          </w:p>
        </w:tc>
        <w:tc>
          <w:tcPr>
            <w:tcW w:w="1013" w:type="dxa"/>
            <w:tcBorders>
              <w:top w:val="single" w:sz="4" w:space="0" w:color="auto"/>
              <w:bottom w:val="single" w:sz="12" w:space="0" w:color="auto"/>
            </w:tcBorders>
            <w:shd w:val="clear" w:color="auto" w:fill="auto"/>
            <w:noWrap/>
            <w:vAlign w:val="bottom"/>
          </w:tcPr>
          <w:p w14:paraId="3FE23AF1" w14:textId="77777777" w:rsidR="00D24827" w:rsidRPr="00EF3A5D" w:rsidRDefault="00D24827" w:rsidP="00CB2A54">
            <w:pPr>
              <w:spacing w:before="80" w:after="80" w:line="200" w:lineRule="exact"/>
              <w:ind w:left="28" w:right="28"/>
              <w:jc w:val="right"/>
              <w:rPr>
                <w:rFonts w:cs="Times New Roman"/>
                <w:i/>
                <w:iCs/>
                <w:sz w:val="16"/>
                <w:szCs w:val="16"/>
              </w:rPr>
            </w:pPr>
            <w:r w:rsidRPr="00EF3A5D">
              <w:rPr>
                <w:rFonts w:cs="Times New Roman"/>
                <w:i/>
                <w:iCs/>
                <w:sz w:val="16"/>
                <w:szCs w:val="16"/>
              </w:rPr>
              <w:t>2018</w:t>
            </w:r>
          </w:p>
        </w:tc>
        <w:tc>
          <w:tcPr>
            <w:tcW w:w="1013" w:type="dxa"/>
            <w:tcBorders>
              <w:top w:val="single" w:sz="4" w:space="0" w:color="auto"/>
              <w:bottom w:val="single" w:sz="12" w:space="0" w:color="auto"/>
            </w:tcBorders>
            <w:shd w:val="clear" w:color="auto" w:fill="auto"/>
            <w:noWrap/>
            <w:vAlign w:val="bottom"/>
          </w:tcPr>
          <w:p w14:paraId="64FBF7A1" w14:textId="77777777" w:rsidR="00D24827" w:rsidRPr="00EF3A5D" w:rsidRDefault="00D24827" w:rsidP="00CB2A54">
            <w:pPr>
              <w:spacing w:before="80" w:after="80" w:line="200" w:lineRule="exact"/>
              <w:ind w:left="28" w:right="28"/>
              <w:jc w:val="right"/>
              <w:rPr>
                <w:rFonts w:cs="Times New Roman"/>
                <w:i/>
                <w:iCs/>
                <w:sz w:val="16"/>
                <w:szCs w:val="16"/>
              </w:rPr>
            </w:pPr>
            <w:r w:rsidRPr="00EF3A5D">
              <w:rPr>
                <w:rFonts w:cs="Times New Roman"/>
                <w:i/>
                <w:iCs/>
                <w:sz w:val="16"/>
                <w:szCs w:val="16"/>
              </w:rPr>
              <w:t>2019</w:t>
            </w:r>
          </w:p>
        </w:tc>
        <w:tc>
          <w:tcPr>
            <w:tcW w:w="1013" w:type="dxa"/>
            <w:tcBorders>
              <w:top w:val="single" w:sz="4" w:space="0" w:color="auto"/>
              <w:bottom w:val="single" w:sz="12" w:space="0" w:color="auto"/>
            </w:tcBorders>
            <w:shd w:val="clear" w:color="auto" w:fill="auto"/>
            <w:noWrap/>
            <w:vAlign w:val="bottom"/>
          </w:tcPr>
          <w:p w14:paraId="3157D1A7" w14:textId="77777777" w:rsidR="00D24827" w:rsidRPr="00EF3A5D" w:rsidRDefault="00D24827" w:rsidP="00CB2A54">
            <w:pPr>
              <w:spacing w:before="80" w:after="80" w:line="200" w:lineRule="exact"/>
              <w:ind w:left="28" w:right="28"/>
              <w:jc w:val="right"/>
              <w:rPr>
                <w:rFonts w:cs="Times New Roman"/>
                <w:i/>
                <w:iCs/>
                <w:sz w:val="16"/>
                <w:szCs w:val="16"/>
              </w:rPr>
            </w:pPr>
            <w:r w:rsidRPr="00EF3A5D">
              <w:rPr>
                <w:rFonts w:cs="Times New Roman"/>
                <w:i/>
                <w:iCs/>
                <w:sz w:val="16"/>
                <w:szCs w:val="16"/>
              </w:rPr>
              <w:t>2020</w:t>
            </w:r>
          </w:p>
        </w:tc>
        <w:tc>
          <w:tcPr>
            <w:tcW w:w="1014" w:type="dxa"/>
            <w:tcBorders>
              <w:top w:val="single" w:sz="4" w:space="0" w:color="auto"/>
              <w:bottom w:val="single" w:sz="12" w:space="0" w:color="auto"/>
            </w:tcBorders>
            <w:shd w:val="clear" w:color="auto" w:fill="auto"/>
            <w:noWrap/>
            <w:vAlign w:val="bottom"/>
          </w:tcPr>
          <w:p w14:paraId="1112B84E" w14:textId="77777777" w:rsidR="00D24827" w:rsidRPr="00EF3A5D" w:rsidRDefault="00D24827" w:rsidP="00CB2A54">
            <w:pPr>
              <w:spacing w:before="80" w:after="80" w:line="200" w:lineRule="exact"/>
              <w:ind w:left="28" w:right="28"/>
              <w:jc w:val="right"/>
              <w:rPr>
                <w:rFonts w:cs="Times New Roman"/>
                <w:i/>
                <w:iCs/>
                <w:sz w:val="16"/>
                <w:szCs w:val="16"/>
              </w:rPr>
            </w:pPr>
            <w:r w:rsidRPr="00EF3A5D">
              <w:rPr>
                <w:rFonts w:cs="Times New Roman"/>
                <w:i/>
                <w:iCs/>
                <w:sz w:val="16"/>
                <w:szCs w:val="16"/>
              </w:rPr>
              <w:t>2021</w:t>
            </w:r>
          </w:p>
        </w:tc>
      </w:tr>
      <w:tr w:rsidR="00D24827" w:rsidRPr="00BD4CE7" w14:paraId="2694DDB4" w14:textId="77777777" w:rsidTr="00FC3C85">
        <w:tc>
          <w:tcPr>
            <w:tcW w:w="3317" w:type="dxa"/>
            <w:tcBorders>
              <w:top w:val="single" w:sz="12" w:space="0" w:color="auto"/>
            </w:tcBorders>
            <w:shd w:val="clear" w:color="auto" w:fill="auto"/>
            <w:noWrap/>
            <w:hideMark/>
          </w:tcPr>
          <w:p w14:paraId="1577D2E4" w14:textId="77777777" w:rsidR="00D24827" w:rsidRPr="00BD4CE7" w:rsidRDefault="00D24827" w:rsidP="00BD4CE7">
            <w:pPr>
              <w:spacing w:before="40" w:after="40" w:line="220" w:lineRule="exact"/>
              <w:ind w:left="28" w:right="28"/>
              <w:rPr>
                <w:rFonts w:cs="Times New Roman"/>
                <w:sz w:val="18"/>
              </w:rPr>
            </w:pPr>
            <w:r w:rsidRPr="00BD4CE7">
              <w:rPr>
                <w:rFonts w:cs="Times New Roman"/>
                <w:sz w:val="18"/>
              </w:rPr>
              <w:t>Национальный уровень</w:t>
            </w:r>
          </w:p>
        </w:tc>
        <w:tc>
          <w:tcPr>
            <w:tcW w:w="1013" w:type="dxa"/>
            <w:tcBorders>
              <w:top w:val="single" w:sz="12" w:space="0" w:color="auto"/>
            </w:tcBorders>
            <w:shd w:val="clear" w:color="auto" w:fill="auto"/>
            <w:noWrap/>
            <w:vAlign w:val="bottom"/>
            <w:hideMark/>
          </w:tcPr>
          <w:p w14:paraId="30E225C2"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95,1</w:t>
            </w:r>
          </w:p>
        </w:tc>
        <w:tc>
          <w:tcPr>
            <w:tcW w:w="1013" w:type="dxa"/>
            <w:tcBorders>
              <w:top w:val="single" w:sz="12" w:space="0" w:color="auto"/>
            </w:tcBorders>
            <w:shd w:val="clear" w:color="auto" w:fill="auto"/>
            <w:noWrap/>
            <w:vAlign w:val="bottom"/>
            <w:hideMark/>
          </w:tcPr>
          <w:p w14:paraId="6ECF4E67"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95,1</w:t>
            </w:r>
          </w:p>
        </w:tc>
        <w:tc>
          <w:tcPr>
            <w:tcW w:w="1013" w:type="dxa"/>
            <w:tcBorders>
              <w:top w:val="single" w:sz="12" w:space="0" w:color="auto"/>
            </w:tcBorders>
            <w:shd w:val="clear" w:color="auto" w:fill="auto"/>
            <w:noWrap/>
            <w:vAlign w:val="bottom"/>
            <w:hideMark/>
          </w:tcPr>
          <w:p w14:paraId="21FFB7D6"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95,2</w:t>
            </w:r>
          </w:p>
        </w:tc>
        <w:tc>
          <w:tcPr>
            <w:tcW w:w="1014" w:type="dxa"/>
            <w:tcBorders>
              <w:top w:val="single" w:sz="12" w:space="0" w:color="auto"/>
            </w:tcBorders>
            <w:shd w:val="clear" w:color="auto" w:fill="auto"/>
            <w:noWrap/>
            <w:vAlign w:val="bottom"/>
            <w:hideMark/>
          </w:tcPr>
          <w:p w14:paraId="6A3C4E4D" w14:textId="40D88850"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 xml:space="preserve">94,6 </w:t>
            </w:r>
          </w:p>
        </w:tc>
      </w:tr>
      <w:tr w:rsidR="00D24827" w:rsidRPr="00BD4CE7" w14:paraId="4A7C2195" w14:textId="77777777" w:rsidTr="00FC3C85">
        <w:tc>
          <w:tcPr>
            <w:tcW w:w="3317" w:type="dxa"/>
            <w:shd w:val="clear" w:color="auto" w:fill="auto"/>
            <w:noWrap/>
            <w:hideMark/>
          </w:tcPr>
          <w:p w14:paraId="380A144A" w14:textId="77777777" w:rsidR="00D24827" w:rsidRPr="00BD4CE7" w:rsidRDefault="00D24827" w:rsidP="00BD4CE7">
            <w:pPr>
              <w:spacing w:before="40" w:after="40" w:line="220" w:lineRule="exact"/>
              <w:ind w:left="28" w:right="28"/>
              <w:rPr>
                <w:rFonts w:cs="Times New Roman"/>
                <w:sz w:val="18"/>
              </w:rPr>
            </w:pPr>
            <w:r w:rsidRPr="00BD4CE7">
              <w:rPr>
                <w:rFonts w:cs="Times New Roman"/>
                <w:sz w:val="18"/>
              </w:rPr>
              <w:t>Мальчики</w:t>
            </w:r>
          </w:p>
        </w:tc>
        <w:tc>
          <w:tcPr>
            <w:tcW w:w="1013" w:type="dxa"/>
            <w:shd w:val="clear" w:color="auto" w:fill="auto"/>
            <w:noWrap/>
            <w:vAlign w:val="bottom"/>
            <w:hideMark/>
          </w:tcPr>
          <w:p w14:paraId="75B922D0"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94,9</w:t>
            </w:r>
          </w:p>
        </w:tc>
        <w:tc>
          <w:tcPr>
            <w:tcW w:w="1013" w:type="dxa"/>
            <w:shd w:val="clear" w:color="auto" w:fill="auto"/>
            <w:noWrap/>
            <w:vAlign w:val="bottom"/>
            <w:hideMark/>
          </w:tcPr>
          <w:p w14:paraId="5A796DC9"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94,9</w:t>
            </w:r>
          </w:p>
        </w:tc>
        <w:tc>
          <w:tcPr>
            <w:tcW w:w="1013" w:type="dxa"/>
            <w:shd w:val="clear" w:color="auto" w:fill="auto"/>
            <w:noWrap/>
            <w:vAlign w:val="bottom"/>
            <w:hideMark/>
          </w:tcPr>
          <w:p w14:paraId="7F75AB55"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95,0</w:t>
            </w:r>
          </w:p>
        </w:tc>
        <w:tc>
          <w:tcPr>
            <w:tcW w:w="1014" w:type="dxa"/>
            <w:shd w:val="clear" w:color="auto" w:fill="auto"/>
            <w:noWrap/>
            <w:vAlign w:val="bottom"/>
            <w:hideMark/>
          </w:tcPr>
          <w:p w14:paraId="603ACA9F" w14:textId="4DF243B2"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 xml:space="preserve">94,5 </w:t>
            </w:r>
          </w:p>
        </w:tc>
      </w:tr>
      <w:tr w:rsidR="00D24827" w:rsidRPr="00BD4CE7" w14:paraId="7513D35A" w14:textId="77777777" w:rsidTr="00FC3C85">
        <w:tc>
          <w:tcPr>
            <w:tcW w:w="3317" w:type="dxa"/>
            <w:shd w:val="clear" w:color="auto" w:fill="auto"/>
            <w:noWrap/>
            <w:hideMark/>
          </w:tcPr>
          <w:p w14:paraId="17213995" w14:textId="77777777" w:rsidR="00D24827" w:rsidRPr="00BD4CE7" w:rsidRDefault="00D24827" w:rsidP="00BD4CE7">
            <w:pPr>
              <w:spacing w:before="40" w:after="40" w:line="220" w:lineRule="exact"/>
              <w:ind w:left="28" w:right="28"/>
              <w:rPr>
                <w:rFonts w:cs="Times New Roman"/>
                <w:sz w:val="18"/>
              </w:rPr>
            </w:pPr>
            <w:r w:rsidRPr="00BD4CE7">
              <w:rPr>
                <w:rFonts w:cs="Times New Roman"/>
                <w:sz w:val="18"/>
              </w:rPr>
              <w:t>Девочки</w:t>
            </w:r>
          </w:p>
        </w:tc>
        <w:tc>
          <w:tcPr>
            <w:tcW w:w="1013" w:type="dxa"/>
            <w:shd w:val="clear" w:color="auto" w:fill="auto"/>
            <w:noWrap/>
            <w:vAlign w:val="bottom"/>
            <w:hideMark/>
          </w:tcPr>
          <w:p w14:paraId="70AAC48B"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95,4</w:t>
            </w:r>
          </w:p>
        </w:tc>
        <w:tc>
          <w:tcPr>
            <w:tcW w:w="1013" w:type="dxa"/>
            <w:shd w:val="clear" w:color="auto" w:fill="auto"/>
            <w:noWrap/>
            <w:vAlign w:val="bottom"/>
            <w:hideMark/>
          </w:tcPr>
          <w:p w14:paraId="62430A45"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95,3</w:t>
            </w:r>
          </w:p>
        </w:tc>
        <w:tc>
          <w:tcPr>
            <w:tcW w:w="1013" w:type="dxa"/>
            <w:shd w:val="clear" w:color="auto" w:fill="auto"/>
            <w:noWrap/>
            <w:vAlign w:val="bottom"/>
            <w:hideMark/>
          </w:tcPr>
          <w:p w14:paraId="40EDE9FC"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95,4</w:t>
            </w:r>
          </w:p>
        </w:tc>
        <w:tc>
          <w:tcPr>
            <w:tcW w:w="1014" w:type="dxa"/>
            <w:shd w:val="clear" w:color="auto" w:fill="auto"/>
            <w:noWrap/>
            <w:vAlign w:val="bottom"/>
            <w:hideMark/>
          </w:tcPr>
          <w:p w14:paraId="02363820" w14:textId="621BED50"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 xml:space="preserve">94,8 </w:t>
            </w:r>
          </w:p>
        </w:tc>
      </w:tr>
      <w:tr w:rsidR="00D24827" w:rsidRPr="00BD4CE7" w14:paraId="217FCB41" w14:textId="77777777" w:rsidTr="00FC3C85">
        <w:tc>
          <w:tcPr>
            <w:tcW w:w="3317" w:type="dxa"/>
            <w:shd w:val="clear" w:color="auto" w:fill="auto"/>
            <w:noWrap/>
          </w:tcPr>
          <w:p w14:paraId="14A01897" w14:textId="77777777" w:rsidR="00D24827" w:rsidRPr="00BD4CE7" w:rsidRDefault="00D24827" w:rsidP="00BD4CE7">
            <w:pPr>
              <w:spacing w:before="40" w:after="40" w:line="220" w:lineRule="exact"/>
              <w:ind w:left="28" w:right="28"/>
              <w:rPr>
                <w:rFonts w:cs="Times New Roman"/>
                <w:sz w:val="18"/>
              </w:rPr>
            </w:pPr>
            <w:r w:rsidRPr="00BD4CE7">
              <w:rPr>
                <w:rFonts w:cs="Times New Roman"/>
                <w:sz w:val="18"/>
              </w:rPr>
              <w:t>6–9 лет</w:t>
            </w:r>
          </w:p>
        </w:tc>
        <w:tc>
          <w:tcPr>
            <w:tcW w:w="1013" w:type="dxa"/>
            <w:shd w:val="clear" w:color="auto" w:fill="auto"/>
            <w:noWrap/>
            <w:vAlign w:val="bottom"/>
            <w:hideMark/>
          </w:tcPr>
          <w:p w14:paraId="5CDC0AD5"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96,0</w:t>
            </w:r>
          </w:p>
        </w:tc>
        <w:tc>
          <w:tcPr>
            <w:tcW w:w="1013" w:type="dxa"/>
            <w:shd w:val="clear" w:color="auto" w:fill="auto"/>
            <w:noWrap/>
            <w:vAlign w:val="bottom"/>
            <w:hideMark/>
          </w:tcPr>
          <w:p w14:paraId="00986D24"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96,1</w:t>
            </w:r>
          </w:p>
        </w:tc>
        <w:tc>
          <w:tcPr>
            <w:tcW w:w="1013" w:type="dxa"/>
            <w:shd w:val="clear" w:color="auto" w:fill="auto"/>
            <w:noWrap/>
            <w:vAlign w:val="bottom"/>
            <w:hideMark/>
          </w:tcPr>
          <w:p w14:paraId="729FB6CC"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96,1</w:t>
            </w:r>
          </w:p>
        </w:tc>
        <w:tc>
          <w:tcPr>
            <w:tcW w:w="1014" w:type="dxa"/>
            <w:shd w:val="clear" w:color="auto" w:fill="auto"/>
            <w:noWrap/>
            <w:vAlign w:val="bottom"/>
            <w:hideMark/>
          </w:tcPr>
          <w:p w14:paraId="74349D34" w14:textId="646BF43F"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 xml:space="preserve">95,4 </w:t>
            </w:r>
          </w:p>
        </w:tc>
      </w:tr>
      <w:tr w:rsidR="00D24827" w:rsidRPr="00BD4CE7" w14:paraId="2AEFEF45" w14:textId="77777777" w:rsidTr="00FC3C85">
        <w:tc>
          <w:tcPr>
            <w:tcW w:w="3317" w:type="dxa"/>
            <w:tcBorders>
              <w:bottom w:val="single" w:sz="12" w:space="0" w:color="auto"/>
            </w:tcBorders>
            <w:shd w:val="clear" w:color="auto" w:fill="auto"/>
            <w:noWrap/>
          </w:tcPr>
          <w:p w14:paraId="3EA53DBA" w14:textId="77777777" w:rsidR="00D24827" w:rsidRPr="00BD4CE7" w:rsidRDefault="00D24827" w:rsidP="00BD4CE7">
            <w:pPr>
              <w:spacing w:before="40" w:after="40" w:line="220" w:lineRule="exact"/>
              <w:ind w:left="28" w:right="28"/>
              <w:rPr>
                <w:rFonts w:cs="Times New Roman"/>
                <w:sz w:val="18"/>
              </w:rPr>
            </w:pPr>
            <w:r w:rsidRPr="00BD4CE7">
              <w:rPr>
                <w:rFonts w:cs="Times New Roman"/>
                <w:sz w:val="18"/>
              </w:rPr>
              <w:t>10–13 лет</w:t>
            </w:r>
          </w:p>
        </w:tc>
        <w:tc>
          <w:tcPr>
            <w:tcW w:w="1013" w:type="dxa"/>
            <w:tcBorders>
              <w:bottom w:val="single" w:sz="12" w:space="0" w:color="auto"/>
            </w:tcBorders>
            <w:shd w:val="clear" w:color="auto" w:fill="auto"/>
            <w:noWrap/>
            <w:vAlign w:val="bottom"/>
            <w:hideMark/>
          </w:tcPr>
          <w:p w14:paraId="643DDC7D"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94,2</w:t>
            </w:r>
          </w:p>
        </w:tc>
        <w:tc>
          <w:tcPr>
            <w:tcW w:w="1013" w:type="dxa"/>
            <w:tcBorders>
              <w:bottom w:val="single" w:sz="12" w:space="0" w:color="auto"/>
            </w:tcBorders>
            <w:shd w:val="clear" w:color="auto" w:fill="auto"/>
            <w:noWrap/>
            <w:vAlign w:val="bottom"/>
            <w:hideMark/>
          </w:tcPr>
          <w:p w14:paraId="34409209"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94,1</w:t>
            </w:r>
          </w:p>
        </w:tc>
        <w:tc>
          <w:tcPr>
            <w:tcW w:w="1013" w:type="dxa"/>
            <w:tcBorders>
              <w:bottom w:val="single" w:sz="12" w:space="0" w:color="auto"/>
            </w:tcBorders>
            <w:shd w:val="clear" w:color="auto" w:fill="auto"/>
            <w:noWrap/>
            <w:vAlign w:val="bottom"/>
            <w:hideMark/>
          </w:tcPr>
          <w:p w14:paraId="2C2F28F4" w14:textId="7777777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94,3</w:t>
            </w:r>
          </w:p>
        </w:tc>
        <w:tc>
          <w:tcPr>
            <w:tcW w:w="1014" w:type="dxa"/>
            <w:tcBorders>
              <w:bottom w:val="single" w:sz="12" w:space="0" w:color="auto"/>
            </w:tcBorders>
            <w:shd w:val="clear" w:color="auto" w:fill="auto"/>
            <w:noWrap/>
            <w:vAlign w:val="bottom"/>
            <w:hideMark/>
          </w:tcPr>
          <w:p w14:paraId="2842EFA2" w14:textId="1C85FB17" w:rsidR="00D24827" w:rsidRPr="00BD4CE7" w:rsidRDefault="00D24827" w:rsidP="00BD4CE7">
            <w:pPr>
              <w:spacing w:before="40" w:after="40" w:line="220" w:lineRule="exact"/>
              <w:ind w:left="28" w:right="28"/>
              <w:jc w:val="right"/>
              <w:rPr>
                <w:rFonts w:cs="Times New Roman"/>
                <w:sz w:val="18"/>
              </w:rPr>
            </w:pPr>
            <w:r w:rsidRPr="00BD4CE7">
              <w:rPr>
                <w:rFonts w:cs="Times New Roman"/>
                <w:sz w:val="18"/>
              </w:rPr>
              <w:t xml:space="preserve">93,9 </w:t>
            </w:r>
          </w:p>
        </w:tc>
      </w:tr>
    </w:tbl>
    <w:p w14:paraId="51BB069A" w14:textId="77777777" w:rsidR="00D24827" w:rsidRPr="00B03E65" w:rsidRDefault="00D24827" w:rsidP="003370AF">
      <w:pPr>
        <w:pStyle w:val="SingleTxtG"/>
        <w:spacing w:before="120" w:line="220" w:lineRule="exact"/>
        <w:ind w:firstLine="170"/>
        <w:jc w:val="left"/>
        <w:rPr>
          <w:i/>
          <w:iCs/>
          <w:sz w:val="18"/>
          <w:szCs w:val="18"/>
        </w:rPr>
      </w:pPr>
      <w:r w:rsidRPr="00AA6886">
        <w:rPr>
          <w:i/>
          <w:iCs/>
          <w:sz w:val="18"/>
          <w:szCs w:val="18"/>
        </w:rPr>
        <w:t>Источник</w:t>
      </w:r>
      <w:r w:rsidRPr="00833867">
        <w:rPr>
          <w:sz w:val="18"/>
          <w:szCs w:val="18"/>
        </w:rPr>
        <w:t xml:space="preserve">: </w:t>
      </w:r>
      <w:proofErr w:type="spellStart"/>
      <w:r w:rsidRPr="00833867">
        <w:rPr>
          <w:sz w:val="18"/>
          <w:szCs w:val="18"/>
        </w:rPr>
        <w:t>Ministerio</w:t>
      </w:r>
      <w:proofErr w:type="spellEnd"/>
      <w:r w:rsidRPr="00833867">
        <w:rPr>
          <w:sz w:val="18"/>
          <w:szCs w:val="18"/>
        </w:rPr>
        <w:t xml:space="preserve"> </w:t>
      </w:r>
      <w:proofErr w:type="spellStart"/>
      <w:r w:rsidRPr="00833867">
        <w:rPr>
          <w:sz w:val="18"/>
          <w:szCs w:val="18"/>
        </w:rPr>
        <w:t>de</w:t>
      </w:r>
      <w:proofErr w:type="spellEnd"/>
      <w:r w:rsidRPr="00833867">
        <w:rPr>
          <w:sz w:val="18"/>
          <w:szCs w:val="18"/>
        </w:rPr>
        <w:t xml:space="preserve"> </w:t>
      </w:r>
      <w:proofErr w:type="spellStart"/>
      <w:r w:rsidRPr="00833867">
        <w:rPr>
          <w:sz w:val="18"/>
          <w:szCs w:val="18"/>
        </w:rPr>
        <w:t>Desarrollo</w:t>
      </w:r>
      <w:proofErr w:type="spellEnd"/>
      <w:r w:rsidRPr="00833867">
        <w:rPr>
          <w:sz w:val="18"/>
          <w:szCs w:val="18"/>
        </w:rPr>
        <w:t xml:space="preserve"> Social, </w:t>
      </w:r>
      <w:proofErr w:type="spellStart"/>
      <w:r w:rsidRPr="00833867">
        <w:rPr>
          <w:sz w:val="18"/>
          <w:szCs w:val="18"/>
        </w:rPr>
        <w:t>Subsecretaría</w:t>
      </w:r>
      <w:proofErr w:type="spellEnd"/>
      <w:r w:rsidRPr="00833867">
        <w:rPr>
          <w:sz w:val="18"/>
          <w:szCs w:val="18"/>
        </w:rPr>
        <w:t xml:space="preserve"> </w:t>
      </w:r>
      <w:proofErr w:type="spellStart"/>
      <w:r w:rsidRPr="00833867">
        <w:rPr>
          <w:sz w:val="18"/>
          <w:szCs w:val="18"/>
        </w:rPr>
        <w:t>de</w:t>
      </w:r>
      <w:proofErr w:type="spellEnd"/>
      <w:r w:rsidRPr="00833867">
        <w:rPr>
          <w:sz w:val="18"/>
          <w:szCs w:val="18"/>
        </w:rPr>
        <w:t xml:space="preserve"> </w:t>
      </w:r>
      <w:proofErr w:type="spellStart"/>
      <w:r w:rsidRPr="00833867">
        <w:rPr>
          <w:sz w:val="18"/>
          <w:szCs w:val="18"/>
        </w:rPr>
        <w:t>Evaluación</w:t>
      </w:r>
      <w:proofErr w:type="spellEnd"/>
      <w:r w:rsidRPr="00833867">
        <w:rPr>
          <w:sz w:val="18"/>
          <w:szCs w:val="18"/>
        </w:rPr>
        <w:t xml:space="preserve"> Social, на основе информации из административных отчетов</w:t>
      </w:r>
      <w:r w:rsidRPr="00AA6886">
        <w:rPr>
          <w:rStyle w:val="ab"/>
          <w:szCs w:val="18"/>
        </w:rPr>
        <w:footnoteReference w:id="54"/>
      </w:r>
      <w:r w:rsidRPr="004E288A">
        <w:rPr>
          <w:i/>
          <w:iCs/>
        </w:rPr>
        <w:t>.</w:t>
      </w:r>
    </w:p>
    <w:p w14:paraId="0EF9284D" w14:textId="6128E29B" w:rsidR="00D24827" w:rsidRPr="00202CBD" w:rsidRDefault="00C936A3" w:rsidP="00C936A3">
      <w:pPr>
        <w:pStyle w:val="H23G"/>
      </w:pPr>
      <w:r w:rsidRPr="00BF5927">
        <w:rPr>
          <w:b w:val="0"/>
          <w:bCs/>
        </w:rPr>
        <w:tab/>
      </w:r>
      <w:r w:rsidRPr="00BF5927">
        <w:rPr>
          <w:b w:val="0"/>
          <w:bCs/>
        </w:rPr>
        <w:tab/>
      </w:r>
      <w:r w:rsidR="00D24827" w:rsidRPr="00C936A3">
        <w:rPr>
          <w:b w:val="0"/>
          <w:bCs/>
        </w:rPr>
        <w:t>Таблица 25</w:t>
      </w:r>
      <w:r w:rsidRPr="00BF5927">
        <w:rPr>
          <w:b w:val="0"/>
          <w:bCs/>
        </w:rPr>
        <w:br/>
      </w:r>
      <w:r w:rsidR="00D24827">
        <w:t>Чистый коэффициент охвата детей средним образованием</w:t>
      </w:r>
      <w:r w:rsidR="00D24827" w:rsidRPr="00833867">
        <w:rPr>
          <w:rStyle w:val="ab"/>
          <w:b w:val="0"/>
        </w:rPr>
        <w:footnoteReference w:id="55"/>
      </w:r>
    </w:p>
    <w:tbl>
      <w:tblPr>
        <w:tblW w:w="7370" w:type="dxa"/>
        <w:tblInd w:w="1134" w:type="dxa"/>
        <w:tblLayout w:type="fixed"/>
        <w:tblCellMar>
          <w:left w:w="0" w:type="dxa"/>
          <w:right w:w="0" w:type="dxa"/>
        </w:tblCellMar>
        <w:tblLook w:val="04A0" w:firstRow="1" w:lastRow="0" w:firstColumn="1" w:lastColumn="0" w:noHBand="0" w:noVBand="1"/>
      </w:tblPr>
      <w:tblGrid>
        <w:gridCol w:w="3261"/>
        <w:gridCol w:w="1027"/>
        <w:gridCol w:w="1027"/>
        <w:gridCol w:w="1027"/>
        <w:gridCol w:w="1028"/>
      </w:tblGrid>
      <w:tr w:rsidR="00D24827" w:rsidRPr="00833867" w14:paraId="38332064" w14:textId="77777777" w:rsidTr="00FC3C85">
        <w:trPr>
          <w:tblHeader/>
        </w:trPr>
        <w:tc>
          <w:tcPr>
            <w:tcW w:w="3261" w:type="dxa"/>
            <w:tcBorders>
              <w:top w:val="single" w:sz="4" w:space="0" w:color="auto"/>
            </w:tcBorders>
            <w:shd w:val="clear" w:color="auto" w:fill="auto"/>
            <w:noWrap/>
            <w:vAlign w:val="bottom"/>
          </w:tcPr>
          <w:p w14:paraId="078BCA19" w14:textId="0D4C5F69" w:rsidR="00D24827" w:rsidRPr="00833867" w:rsidRDefault="00D24827" w:rsidP="00833867">
            <w:pPr>
              <w:spacing w:before="80" w:after="80" w:line="200" w:lineRule="exact"/>
              <w:ind w:left="28" w:right="28"/>
              <w:rPr>
                <w:rFonts w:cs="Times New Roman"/>
                <w:i/>
                <w:sz w:val="16"/>
              </w:rPr>
            </w:pPr>
          </w:p>
        </w:tc>
        <w:tc>
          <w:tcPr>
            <w:tcW w:w="4109" w:type="dxa"/>
            <w:gridSpan w:val="4"/>
            <w:tcBorders>
              <w:top w:val="single" w:sz="4" w:space="0" w:color="auto"/>
              <w:bottom w:val="single" w:sz="4" w:space="0" w:color="auto"/>
            </w:tcBorders>
            <w:shd w:val="clear" w:color="auto" w:fill="auto"/>
            <w:noWrap/>
            <w:vAlign w:val="bottom"/>
          </w:tcPr>
          <w:p w14:paraId="18D4D66F" w14:textId="77777777" w:rsidR="00D24827" w:rsidRPr="00833867" w:rsidRDefault="00D24827" w:rsidP="00403280">
            <w:pPr>
              <w:spacing w:before="80" w:after="80" w:line="200" w:lineRule="exact"/>
              <w:ind w:left="28" w:right="28"/>
              <w:jc w:val="center"/>
              <w:rPr>
                <w:rFonts w:cs="Times New Roman"/>
                <w:i/>
                <w:sz w:val="16"/>
              </w:rPr>
            </w:pPr>
            <w:r w:rsidRPr="00833867">
              <w:rPr>
                <w:rFonts w:cs="Times New Roman"/>
                <w:i/>
                <w:sz w:val="16"/>
              </w:rPr>
              <w:t>Оценки за год</w:t>
            </w:r>
          </w:p>
        </w:tc>
      </w:tr>
      <w:tr w:rsidR="00D24827" w:rsidRPr="00833867" w14:paraId="14088117" w14:textId="77777777" w:rsidTr="00FC3C85">
        <w:trPr>
          <w:tblHeader/>
        </w:trPr>
        <w:tc>
          <w:tcPr>
            <w:tcW w:w="3261" w:type="dxa"/>
            <w:tcBorders>
              <w:bottom w:val="single" w:sz="12" w:space="0" w:color="auto"/>
            </w:tcBorders>
            <w:shd w:val="clear" w:color="auto" w:fill="auto"/>
            <w:noWrap/>
          </w:tcPr>
          <w:p w14:paraId="1C6E5B6C" w14:textId="45F4E941" w:rsidR="00D24827" w:rsidRPr="00833867" w:rsidRDefault="00B03762" w:rsidP="00833867">
            <w:pPr>
              <w:spacing w:before="40" w:after="40" w:line="220" w:lineRule="exact"/>
              <w:ind w:left="28" w:right="28"/>
              <w:rPr>
                <w:rFonts w:cs="Times New Roman"/>
                <w:sz w:val="18"/>
                <w:lang w:val="es-CL" w:eastAsia="es-CL"/>
              </w:rPr>
            </w:pPr>
            <w:r w:rsidRPr="00833867">
              <w:rPr>
                <w:rFonts w:cs="Times New Roman"/>
                <w:i/>
                <w:sz w:val="16"/>
              </w:rPr>
              <w:t>Уровень (дезагрегированные данные)</w:t>
            </w:r>
          </w:p>
        </w:tc>
        <w:tc>
          <w:tcPr>
            <w:tcW w:w="1027" w:type="dxa"/>
            <w:tcBorders>
              <w:top w:val="single" w:sz="4" w:space="0" w:color="auto"/>
              <w:bottom w:val="single" w:sz="12" w:space="0" w:color="auto"/>
            </w:tcBorders>
            <w:shd w:val="clear" w:color="auto" w:fill="auto"/>
            <w:noWrap/>
            <w:vAlign w:val="bottom"/>
          </w:tcPr>
          <w:p w14:paraId="50B5EF76" w14:textId="77777777" w:rsidR="00D24827" w:rsidRPr="00F21103" w:rsidRDefault="00D24827" w:rsidP="00B62B2D">
            <w:pPr>
              <w:spacing w:before="80" w:after="80" w:line="200" w:lineRule="exact"/>
              <w:ind w:left="28" w:right="28"/>
              <w:jc w:val="right"/>
              <w:rPr>
                <w:rFonts w:cs="Times New Roman"/>
                <w:i/>
                <w:iCs/>
                <w:sz w:val="16"/>
                <w:szCs w:val="16"/>
              </w:rPr>
            </w:pPr>
            <w:r w:rsidRPr="00F21103">
              <w:rPr>
                <w:rFonts w:cs="Times New Roman"/>
                <w:i/>
                <w:iCs/>
                <w:sz w:val="16"/>
                <w:szCs w:val="16"/>
              </w:rPr>
              <w:t>2018</w:t>
            </w:r>
          </w:p>
        </w:tc>
        <w:tc>
          <w:tcPr>
            <w:tcW w:w="1027" w:type="dxa"/>
            <w:tcBorders>
              <w:top w:val="single" w:sz="4" w:space="0" w:color="auto"/>
              <w:bottom w:val="single" w:sz="12" w:space="0" w:color="auto"/>
            </w:tcBorders>
            <w:shd w:val="clear" w:color="auto" w:fill="auto"/>
            <w:noWrap/>
            <w:vAlign w:val="bottom"/>
          </w:tcPr>
          <w:p w14:paraId="6EB068AB" w14:textId="77777777" w:rsidR="00D24827" w:rsidRPr="00F21103" w:rsidRDefault="00D24827" w:rsidP="00B62B2D">
            <w:pPr>
              <w:spacing w:before="80" w:after="80" w:line="200" w:lineRule="exact"/>
              <w:ind w:left="28" w:right="28"/>
              <w:jc w:val="right"/>
              <w:rPr>
                <w:rFonts w:cs="Times New Roman"/>
                <w:i/>
                <w:iCs/>
                <w:sz w:val="16"/>
                <w:szCs w:val="16"/>
              </w:rPr>
            </w:pPr>
            <w:r w:rsidRPr="00F21103">
              <w:rPr>
                <w:rFonts w:cs="Times New Roman"/>
                <w:i/>
                <w:iCs/>
                <w:sz w:val="16"/>
                <w:szCs w:val="16"/>
              </w:rPr>
              <w:t>2019</w:t>
            </w:r>
          </w:p>
        </w:tc>
        <w:tc>
          <w:tcPr>
            <w:tcW w:w="1027" w:type="dxa"/>
            <w:tcBorders>
              <w:top w:val="single" w:sz="4" w:space="0" w:color="auto"/>
              <w:bottom w:val="single" w:sz="12" w:space="0" w:color="auto"/>
            </w:tcBorders>
            <w:shd w:val="clear" w:color="auto" w:fill="auto"/>
            <w:noWrap/>
            <w:vAlign w:val="bottom"/>
          </w:tcPr>
          <w:p w14:paraId="00AC4A0E" w14:textId="77777777" w:rsidR="00D24827" w:rsidRPr="00F21103" w:rsidRDefault="00D24827" w:rsidP="00B62B2D">
            <w:pPr>
              <w:spacing w:before="80" w:after="80" w:line="200" w:lineRule="exact"/>
              <w:ind w:left="28" w:right="28"/>
              <w:jc w:val="right"/>
              <w:rPr>
                <w:rFonts w:cs="Times New Roman"/>
                <w:i/>
                <w:iCs/>
                <w:sz w:val="16"/>
                <w:szCs w:val="16"/>
              </w:rPr>
            </w:pPr>
            <w:r w:rsidRPr="00F21103">
              <w:rPr>
                <w:rFonts w:cs="Times New Roman"/>
                <w:i/>
                <w:iCs/>
                <w:sz w:val="16"/>
                <w:szCs w:val="16"/>
              </w:rPr>
              <w:t>2020</w:t>
            </w:r>
          </w:p>
        </w:tc>
        <w:tc>
          <w:tcPr>
            <w:tcW w:w="1028" w:type="dxa"/>
            <w:tcBorders>
              <w:top w:val="single" w:sz="4" w:space="0" w:color="auto"/>
              <w:bottom w:val="single" w:sz="12" w:space="0" w:color="auto"/>
            </w:tcBorders>
            <w:shd w:val="clear" w:color="auto" w:fill="auto"/>
            <w:noWrap/>
            <w:vAlign w:val="bottom"/>
          </w:tcPr>
          <w:p w14:paraId="6CA1BE25" w14:textId="77777777" w:rsidR="00D24827" w:rsidRPr="00F21103" w:rsidRDefault="00D24827" w:rsidP="00B62B2D">
            <w:pPr>
              <w:spacing w:before="80" w:after="80" w:line="200" w:lineRule="exact"/>
              <w:ind w:left="28" w:right="28"/>
              <w:jc w:val="right"/>
              <w:rPr>
                <w:rFonts w:cs="Times New Roman"/>
                <w:i/>
                <w:iCs/>
                <w:sz w:val="16"/>
                <w:szCs w:val="16"/>
              </w:rPr>
            </w:pPr>
            <w:r w:rsidRPr="00F21103">
              <w:rPr>
                <w:rFonts w:cs="Times New Roman"/>
                <w:i/>
                <w:iCs/>
                <w:sz w:val="16"/>
                <w:szCs w:val="16"/>
              </w:rPr>
              <w:t>2021</w:t>
            </w:r>
          </w:p>
        </w:tc>
      </w:tr>
      <w:tr w:rsidR="00D24827" w:rsidRPr="00833867" w14:paraId="0A52AED2" w14:textId="77777777" w:rsidTr="00FC3C85">
        <w:tc>
          <w:tcPr>
            <w:tcW w:w="3261" w:type="dxa"/>
            <w:tcBorders>
              <w:top w:val="single" w:sz="12" w:space="0" w:color="auto"/>
            </w:tcBorders>
            <w:shd w:val="clear" w:color="auto" w:fill="auto"/>
            <w:noWrap/>
            <w:hideMark/>
          </w:tcPr>
          <w:p w14:paraId="254D00BC" w14:textId="77777777" w:rsidR="00D24827" w:rsidRPr="00833867" w:rsidRDefault="00D24827" w:rsidP="00833867">
            <w:pPr>
              <w:spacing w:before="40" w:after="40" w:line="220" w:lineRule="exact"/>
              <w:ind w:left="28" w:right="28"/>
              <w:rPr>
                <w:rFonts w:cs="Times New Roman"/>
                <w:sz w:val="18"/>
              </w:rPr>
            </w:pPr>
            <w:r w:rsidRPr="00833867">
              <w:rPr>
                <w:rFonts w:cs="Times New Roman"/>
                <w:sz w:val="18"/>
              </w:rPr>
              <w:t>Национальный уровень</w:t>
            </w:r>
          </w:p>
        </w:tc>
        <w:tc>
          <w:tcPr>
            <w:tcW w:w="1027" w:type="dxa"/>
            <w:tcBorders>
              <w:top w:val="single" w:sz="12" w:space="0" w:color="auto"/>
            </w:tcBorders>
            <w:shd w:val="clear" w:color="auto" w:fill="auto"/>
            <w:noWrap/>
            <w:vAlign w:val="bottom"/>
            <w:hideMark/>
          </w:tcPr>
          <w:p w14:paraId="1621FAAD"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82,3</w:t>
            </w:r>
          </w:p>
        </w:tc>
        <w:tc>
          <w:tcPr>
            <w:tcW w:w="1027" w:type="dxa"/>
            <w:tcBorders>
              <w:top w:val="single" w:sz="12" w:space="0" w:color="auto"/>
            </w:tcBorders>
            <w:shd w:val="clear" w:color="auto" w:fill="auto"/>
            <w:noWrap/>
            <w:vAlign w:val="bottom"/>
            <w:hideMark/>
          </w:tcPr>
          <w:p w14:paraId="309A722D"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83,2</w:t>
            </w:r>
          </w:p>
        </w:tc>
        <w:tc>
          <w:tcPr>
            <w:tcW w:w="1027" w:type="dxa"/>
            <w:tcBorders>
              <w:top w:val="single" w:sz="12" w:space="0" w:color="auto"/>
            </w:tcBorders>
            <w:shd w:val="clear" w:color="auto" w:fill="auto"/>
            <w:noWrap/>
            <w:vAlign w:val="bottom"/>
            <w:hideMark/>
          </w:tcPr>
          <w:p w14:paraId="301AEC16"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84,5</w:t>
            </w:r>
          </w:p>
        </w:tc>
        <w:tc>
          <w:tcPr>
            <w:tcW w:w="1028" w:type="dxa"/>
            <w:tcBorders>
              <w:top w:val="single" w:sz="12" w:space="0" w:color="auto"/>
            </w:tcBorders>
            <w:shd w:val="clear" w:color="auto" w:fill="auto"/>
            <w:noWrap/>
            <w:vAlign w:val="bottom"/>
            <w:hideMark/>
          </w:tcPr>
          <w:p w14:paraId="13DFC343"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86,2</w:t>
            </w:r>
          </w:p>
        </w:tc>
      </w:tr>
      <w:tr w:rsidR="00D24827" w:rsidRPr="00833867" w14:paraId="66CC2003" w14:textId="77777777" w:rsidTr="00FC3C85">
        <w:tc>
          <w:tcPr>
            <w:tcW w:w="3261" w:type="dxa"/>
            <w:shd w:val="clear" w:color="auto" w:fill="auto"/>
            <w:noWrap/>
            <w:hideMark/>
          </w:tcPr>
          <w:p w14:paraId="21095AB9" w14:textId="77777777" w:rsidR="00D24827" w:rsidRPr="00833867" w:rsidRDefault="00D24827" w:rsidP="00833867">
            <w:pPr>
              <w:spacing w:before="40" w:after="40" w:line="220" w:lineRule="exact"/>
              <w:ind w:left="28" w:right="28"/>
              <w:rPr>
                <w:rFonts w:cs="Times New Roman"/>
                <w:sz w:val="18"/>
              </w:rPr>
            </w:pPr>
            <w:r w:rsidRPr="00833867">
              <w:rPr>
                <w:rFonts w:cs="Times New Roman"/>
                <w:sz w:val="18"/>
              </w:rPr>
              <w:t>Мальчики</w:t>
            </w:r>
          </w:p>
        </w:tc>
        <w:tc>
          <w:tcPr>
            <w:tcW w:w="1027" w:type="dxa"/>
            <w:shd w:val="clear" w:color="auto" w:fill="auto"/>
            <w:noWrap/>
            <w:vAlign w:val="bottom"/>
            <w:hideMark/>
          </w:tcPr>
          <w:p w14:paraId="7EEA3A07"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80,1</w:t>
            </w:r>
          </w:p>
        </w:tc>
        <w:tc>
          <w:tcPr>
            <w:tcW w:w="1027" w:type="dxa"/>
            <w:shd w:val="clear" w:color="auto" w:fill="auto"/>
            <w:noWrap/>
            <w:vAlign w:val="bottom"/>
            <w:hideMark/>
          </w:tcPr>
          <w:p w14:paraId="7AC1220A"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81,2</w:t>
            </w:r>
          </w:p>
        </w:tc>
        <w:tc>
          <w:tcPr>
            <w:tcW w:w="1027" w:type="dxa"/>
            <w:shd w:val="clear" w:color="auto" w:fill="auto"/>
            <w:noWrap/>
            <w:vAlign w:val="bottom"/>
            <w:hideMark/>
          </w:tcPr>
          <w:p w14:paraId="5E43D171"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82,5</w:t>
            </w:r>
          </w:p>
        </w:tc>
        <w:tc>
          <w:tcPr>
            <w:tcW w:w="1028" w:type="dxa"/>
            <w:shd w:val="clear" w:color="auto" w:fill="auto"/>
            <w:noWrap/>
            <w:vAlign w:val="bottom"/>
            <w:hideMark/>
          </w:tcPr>
          <w:p w14:paraId="6AC6C6F9"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84,5</w:t>
            </w:r>
          </w:p>
        </w:tc>
      </w:tr>
      <w:tr w:rsidR="00D24827" w:rsidRPr="00833867" w14:paraId="4F20FD64" w14:textId="77777777" w:rsidTr="00FC3C85">
        <w:tc>
          <w:tcPr>
            <w:tcW w:w="3261" w:type="dxa"/>
            <w:shd w:val="clear" w:color="auto" w:fill="auto"/>
            <w:noWrap/>
            <w:hideMark/>
          </w:tcPr>
          <w:p w14:paraId="3FF5001C" w14:textId="77777777" w:rsidR="00D24827" w:rsidRPr="00833867" w:rsidRDefault="00D24827" w:rsidP="00833867">
            <w:pPr>
              <w:spacing w:before="40" w:after="40" w:line="220" w:lineRule="exact"/>
              <w:ind w:left="28" w:right="28"/>
              <w:rPr>
                <w:rFonts w:cs="Times New Roman"/>
                <w:sz w:val="18"/>
              </w:rPr>
            </w:pPr>
            <w:r w:rsidRPr="00833867">
              <w:rPr>
                <w:rFonts w:cs="Times New Roman"/>
                <w:sz w:val="18"/>
              </w:rPr>
              <w:t>Девочки</w:t>
            </w:r>
          </w:p>
        </w:tc>
        <w:tc>
          <w:tcPr>
            <w:tcW w:w="1027" w:type="dxa"/>
            <w:shd w:val="clear" w:color="auto" w:fill="auto"/>
            <w:noWrap/>
            <w:vAlign w:val="bottom"/>
            <w:hideMark/>
          </w:tcPr>
          <w:p w14:paraId="35121707"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84,5</w:t>
            </w:r>
          </w:p>
        </w:tc>
        <w:tc>
          <w:tcPr>
            <w:tcW w:w="1027" w:type="dxa"/>
            <w:shd w:val="clear" w:color="auto" w:fill="auto"/>
            <w:noWrap/>
            <w:vAlign w:val="bottom"/>
            <w:hideMark/>
          </w:tcPr>
          <w:p w14:paraId="120A2DC1"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85,3</w:t>
            </w:r>
          </w:p>
        </w:tc>
        <w:tc>
          <w:tcPr>
            <w:tcW w:w="1027" w:type="dxa"/>
            <w:shd w:val="clear" w:color="auto" w:fill="auto"/>
            <w:noWrap/>
            <w:vAlign w:val="bottom"/>
            <w:hideMark/>
          </w:tcPr>
          <w:p w14:paraId="2B8A0029"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86,6</w:t>
            </w:r>
          </w:p>
        </w:tc>
        <w:tc>
          <w:tcPr>
            <w:tcW w:w="1028" w:type="dxa"/>
            <w:shd w:val="clear" w:color="auto" w:fill="auto"/>
            <w:noWrap/>
            <w:vAlign w:val="bottom"/>
            <w:hideMark/>
          </w:tcPr>
          <w:p w14:paraId="6834DD77"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88,0</w:t>
            </w:r>
          </w:p>
        </w:tc>
      </w:tr>
      <w:tr w:rsidR="00D24827" w:rsidRPr="00833867" w14:paraId="0BB52CF9" w14:textId="77777777" w:rsidTr="00FC3C85">
        <w:tc>
          <w:tcPr>
            <w:tcW w:w="3261" w:type="dxa"/>
            <w:shd w:val="clear" w:color="auto" w:fill="auto"/>
            <w:noWrap/>
          </w:tcPr>
          <w:p w14:paraId="3FA5B307" w14:textId="77777777" w:rsidR="00D24827" w:rsidRPr="00833867" w:rsidRDefault="00D24827" w:rsidP="00833867">
            <w:pPr>
              <w:spacing w:before="40" w:after="40" w:line="220" w:lineRule="exact"/>
              <w:ind w:left="28" w:right="28"/>
              <w:rPr>
                <w:rFonts w:cs="Times New Roman"/>
                <w:sz w:val="18"/>
              </w:rPr>
            </w:pPr>
            <w:r w:rsidRPr="00833867">
              <w:rPr>
                <w:rFonts w:cs="Times New Roman"/>
                <w:sz w:val="18"/>
              </w:rPr>
              <w:t>14–15 лет</w:t>
            </w:r>
          </w:p>
        </w:tc>
        <w:tc>
          <w:tcPr>
            <w:tcW w:w="1027" w:type="dxa"/>
            <w:shd w:val="clear" w:color="auto" w:fill="auto"/>
            <w:noWrap/>
            <w:vAlign w:val="bottom"/>
            <w:hideMark/>
          </w:tcPr>
          <w:p w14:paraId="52D1FB3E"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82,7</w:t>
            </w:r>
          </w:p>
        </w:tc>
        <w:tc>
          <w:tcPr>
            <w:tcW w:w="1027" w:type="dxa"/>
            <w:shd w:val="clear" w:color="auto" w:fill="auto"/>
            <w:noWrap/>
            <w:vAlign w:val="bottom"/>
            <w:hideMark/>
          </w:tcPr>
          <w:p w14:paraId="5CA06259"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83,6</w:t>
            </w:r>
          </w:p>
        </w:tc>
        <w:tc>
          <w:tcPr>
            <w:tcW w:w="1027" w:type="dxa"/>
            <w:shd w:val="clear" w:color="auto" w:fill="auto"/>
            <w:noWrap/>
            <w:vAlign w:val="bottom"/>
            <w:hideMark/>
          </w:tcPr>
          <w:p w14:paraId="0FE9CE98"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84,4</w:t>
            </w:r>
          </w:p>
        </w:tc>
        <w:tc>
          <w:tcPr>
            <w:tcW w:w="1028" w:type="dxa"/>
            <w:shd w:val="clear" w:color="auto" w:fill="auto"/>
            <w:noWrap/>
            <w:vAlign w:val="bottom"/>
            <w:hideMark/>
          </w:tcPr>
          <w:p w14:paraId="17A76407"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85,6</w:t>
            </w:r>
          </w:p>
        </w:tc>
      </w:tr>
      <w:tr w:rsidR="00D24827" w:rsidRPr="00833867" w14:paraId="6D5D002A" w14:textId="77777777" w:rsidTr="00FC3C85">
        <w:tc>
          <w:tcPr>
            <w:tcW w:w="3261" w:type="dxa"/>
            <w:tcBorders>
              <w:bottom w:val="single" w:sz="12" w:space="0" w:color="auto"/>
            </w:tcBorders>
            <w:shd w:val="clear" w:color="auto" w:fill="auto"/>
            <w:noWrap/>
          </w:tcPr>
          <w:p w14:paraId="408B0A6C" w14:textId="77777777" w:rsidR="00D24827" w:rsidRPr="00833867" w:rsidRDefault="00D24827" w:rsidP="00833867">
            <w:pPr>
              <w:spacing w:before="40" w:after="40" w:line="220" w:lineRule="exact"/>
              <w:ind w:left="28" w:right="28"/>
              <w:rPr>
                <w:rFonts w:cs="Times New Roman"/>
                <w:sz w:val="18"/>
              </w:rPr>
            </w:pPr>
            <w:r w:rsidRPr="00833867">
              <w:rPr>
                <w:rFonts w:cs="Times New Roman"/>
                <w:sz w:val="18"/>
              </w:rPr>
              <w:t>16–17 лет</w:t>
            </w:r>
          </w:p>
        </w:tc>
        <w:tc>
          <w:tcPr>
            <w:tcW w:w="1027" w:type="dxa"/>
            <w:tcBorders>
              <w:bottom w:val="single" w:sz="12" w:space="0" w:color="auto"/>
            </w:tcBorders>
            <w:shd w:val="clear" w:color="auto" w:fill="auto"/>
            <w:noWrap/>
            <w:vAlign w:val="bottom"/>
            <w:hideMark/>
          </w:tcPr>
          <w:p w14:paraId="311BB364"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81,8</w:t>
            </w:r>
          </w:p>
        </w:tc>
        <w:tc>
          <w:tcPr>
            <w:tcW w:w="1027" w:type="dxa"/>
            <w:tcBorders>
              <w:bottom w:val="single" w:sz="12" w:space="0" w:color="auto"/>
            </w:tcBorders>
            <w:shd w:val="clear" w:color="auto" w:fill="auto"/>
            <w:noWrap/>
            <w:vAlign w:val="bottom"/>
            <w:hideMark/>
          </w:tcPr>
          <w:p w14:paraId="0EBDDB39"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82,8</w:t>
            </w:r>
          </w:p>
        </w:tc>
        <w:tc>
          <w:tcPr>
            <w:tcW w:w="1027" w:type="dxa"/>
            <w:tcBorders>
              <w:bottom w:val="single" w:sz="12" w:space="0" w:color="auto"/>
            </w:tcBorders>
            <w:shd w:val="clear" w:color="auto" w:fill="auto"/>
            <w:noWrap/>
            <w:vAlign w:val="bottom"/>
            <w:hideMark/>
          </w:tcPr>
          <w:p w14:paraId="248FCFA8"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84,6</w:t>
            </w:r>
          </w:p>
        </w:tc>
        <w:tc>
          <w:tcPr>
            <w:tcW w:w="1028" w:type="dxa"/>
            <w:tcBorders>
              <w:bottom w:val="single" w:sz="12" w:space="0" w:color="auto"/>
            </w:tcBorders>
            <w:shd w:val="clear" w:color="auto" w:fill="auto"/>
            <w:noWrap/>
            <w:vAlign w:val="bottom"/>
            <w:hideMark/>
          </w:tcPr>
          <w:p w14:paraId="3C1E317B" w14:textId="77777777" w:rsidR="00D24827" w:rsidRPr="00833867" w:rsidRDefault="00D24827" w:rsidP="00833867">
            <w:pPr>
              <w:spacing w:before="40" w:after="40" w:line="220" w:lineRule="exact"/>
              <w:ind w:left="28" w:right="28"/>
              <w:jc w:val="right"/>
              <w:rPr>
                <w:rFonts w:cs="Times New Roman"/>
                <w:sz w:val="18"/>
              </w:rPr>
            </w:pPr>
            <w:r w:rsidRPr="00833867">
              <w:rPr>
                <w:rFonts w:cs="Times New Roman"/>
                <w:sz w:val="18"/>
              </w:rPr>
              <w:t>86,9</w:t>
            </w:r>
          </w:p>
        </w:tc>
      </w:tr>
    </w:tbl>
    <w:p w14:paraId="23DC4C36" w14:textId="77777777" w:rsidR="00D24827" w:rsidRPr="00B03E65" w:rsidRDefault="00D24827" w:rsidP="00C9586F">
      <w:pPr>
        <w:pStyle w:val="SingleTxtG"/>
        <w:spacing w:before="120" w:line="220" w:lineRule="exact"/>
        <w:ind w:firstLine="170"/>
        <w:jc w:val="left"/>
        <w:rPr>
          <w:i/>
          <w:iCs/>
          <w:sz w:val="18"/>
          <w:szCs w:val="18"/>
        </w:rPr>
      </w:pPr>
      <w:r w:rsidRPr="00EE5DEF">
        <w:rPr>
          <w:i/>
          <w:iCs/>
          <w:sz w:val="18"/>
          <w:szCs w:val="18"/>
        </w:rPr>
        <w:t>Источник</w:t>
      </w:r>
      <w:r w:rsidRPr="00102E7B">
        <w:rPr>
          <w:sz w:val="18"/>
          <w:szCs w:val="18"/>
        </w:rPr>
        <w:t xml:space="preserve">: </w:t>
      </w:r>
      <w:proofErr w:type="spellStart"/>
      <w:r w:rsidRPr="00102E7B">
        <w:rPr>
          <w:sz w:val="18"/>
          <w:szCs w:val="18"/>
        </w:rPr>
        <w:t>Ministerio</w:t>
      </w:r>
      <w:proofErr w:type="spellEnd"/>
      <w:r w:rsidRPr="00102E7B">
        <w:rPr>
          <w:sz w:val="18"/>
          <w:szCs w:val="18"/>
        </w:rPr>
        <w:t xml:space="preserve"> </w:t>
      </w:r>
      <w:proofErr w:type="spellStart"/>
      <w:r w:rsidRPr="00102E7B">
        <w:rPr>
          <w:sz w:val="18"/>
          <w:szCs w:val="18"/>
        </w:rPr>
        <w:t>de</w:t>
      </w:r>
      <w:proofErr w:type="spellEnd"/>
      <w:r w:rsidRPr="00102E7B">
        <w:rPr>
          <w:sz w:val="18"/>
          <w:szCs w:val="18"/>
        </w:rPr>
        <w:t xml:space="preserve"> </w:t>
      </w:r>
      <w:proofErr w:type="spellStart"/>
      <w:r w:rsidRPr="00102E7B">
        <w:rPr>
          <w:sz w:val="18"/>
          <w:szCs w:val="18"/>
        </w:rPr>
        <w:t>Desarrollo</w:t>
      </w:r>
      <w:proofErr w:type="spellEnd"/>
      <w:r w:rsidRPr="00102E7B">
        <w:rPr>
          <w:sz w:val="18"/>
          <w:szCs w:val="18"/>
        </w:rPr>
        <w:t xml:space="preserve"> Social, </w:t>
      </w:r>
      <w:proofErr w:type="spellStart"/>
      <w:r w:rsidRPr="00102E7B">
        <w:rPr>
          <w:sz w:val="18"/>
          <w:szCs w:val="18"/>
        </w:rPr>
        <w:t>Subsecretaría</w:t>
      </w:r>
      <w:proofErr w:type="spellEnd"/>
      <w:r w:rsidRPr="00102E7B">
        <w:rPr>
          <w:sz w:val="18"/>
          <w:szCs w:val="18"/>
        </w:rPr>
        <w:t xml:space="preserve"> </w:t>
      </w:r>
      <w:proofErr w:type="spellStart"/>
      <w:r w:rsidRPr="00102E7B">
        <w:rPr>
          <w:sz w:val="18"/>
          <w:szCs w:val="18"/>
        </w:rPr>
        <w:t>de</w:t>
      </w:r>
      <w:proofErr w:type="spellEnd"/>
      <w:r w:rsidRPr="00102E7B">
        <w:rPr>
          <w:sz w:val="18"/>
          <w:szCs w:val="18"/>
        </w:rPr>
        <w:t xml:space="preserve"> </w:t>
      </w:r>
      <w:proofErr w:type="spellStart"/>
      <w:r w:rsidRPr="00102E7B">
        <w:rPr>
          <w:sz w:val="18"/>
          <w:szCs w:val="18"/>
        </w:rPr>
        <w:t>Evaluación</w:t>
      </w:r>
      <w:proofErr w:type="spellEnd"/>
      <w:r w:rsidRPr="00102E7B">
        <w:rPr>
          <w:sz w:val="18"/>
          <w:szCs w:val="18"/>
        </w:rPr>
        <w:t xml:space="preserve"> Social, на основе информации из административных отчетов</w:t>
      </w:r>
      <w:r w:rsidRPr="00EE5DEF">
        <w:rPr>
          <w:rStyle w:val="ab"/>
          <w:szCs w:val="18"/>
        </w:rPr>
        <w:footnoteReference w:id="56"/>
      </w:r>
      <w:r w:rsidRPr="004E288A">
        <w:rPr>
          <w:i/>
          <w:iCs/>
        </w:rPr>
        <w:t>.</w:t>
      </w:r>
    </w:p>
    <w:p w14:paraId="55647E52" w14:textId="5B72565E" w:rsidR="00D24827" w:rsidRPr="00212D67" w:rsidRDefault="00D24827" w:rsidP="00D24827">
      <w:pPr>
        <w:pStyle w:val="H4G"/>
      </w:pPr>
      <w:bookmarkStart w:id="119" w:name="_Toc155712343"/>
      <w:bookmarkStart w:id="120" w:name="_Toc170913618"/>
      <w:bookmarkStart w:id="121" w:name="_Toc171683253"/>
      <w:r w:rsidRPr="004E288A">
        <w:lastRenderedPageBreak/>
        <w:tab/>
      </w:r>
      <w:proofErr w:type="spellStart"/>
      <w:r>
        <w:rPr>
          <w:iCs/>
        </w:rPr>
        <w:t>xiv</w:t>
      </w:r>
      <w:proofErr w:type="spellEnd"/>
      <w:r w:rsidR="00EA733C" w:rsidRPr="00BF5927">
        <w:rPr>
          <w:iCs/>
        </w:rPr>
        <w:t>)</w:t>
      </w:r>
      <w:r>
        <w:tab/>
        <w:t>Коэффициент школьной посещаемости</w:t>
      </w:r>
      <w:bookmarkEnd w:id="119"/>
      <w:bookmarkEnd w:id="120"/>
      <w:bookmarkEnd w:id="121"/>
    </w:p>
    <w:p w14:paraId="0B4EED4E" w14:textId="221104D9" w:rsidR="00D24827" w:rsidRPr="00202CBD" w:rsidRDefault="00B73B78" w:rsidP="00EA733C">
      <w:pPr>
        <w:pStyle w:val="H23G"/>
      </w:pPr>
      <w:r w:rsidRPr="00BF5927">
        <w:rPr>
          <w:b w:val="0"/>
          <w:bCs/>
        </w:rPr>
        <w:tab/>
      </w:r>
      <w:r w:rsidRPr="00BF5927">
        <w:rPr>
          <w:b w:val="0"/>
          <w:bCs/>
        </w:rPr>
        <w:tab/>
      </w:r>
      <w:r w:rsidR="00D24827" w:rsidRPr="00B73B78">
        <w:rPr>
          <w:b w:val="0"/>
          <w:bCs/>
        </w:rPr>
        <w:t>Таблица 26</w:t>
      </w:r>
      <w:r w:rsidR="00EA733C" w:rsidRPr="00BF5927">
        <w:rPr>
          <w:b w:val="0"/>
          <w:bCs/>
        </w:rPr>
        <w:br/>
      </w:r>
      <w:r w:rsidR="00D24827">
        <w:t>Средняя посещаемость на национальном уровне (все уровни образования)</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07"/>
        <w:gridCol w:w="1748"/>
        <w:gridCol w:w="1508"/>
        <w:gridCol w:w="1507"/>
      </w:tblGrid>
      <w:tr w:rsidR="00D24827" w:rsidRPr="0031790A" w14:paraId="728BEDD4" w14:textId="77777777" w:rsidTr="003247D6">
        <w:tc>
          <w:tcPr>
            <w:tcW w:w="2607" w:type="dxa"/>
            <w:tcBorders>
              <w:top w:val="single" w:sz="4" w:space="0" w:color="auto"/>
            </w:tcBorders>
            <w:shd w:val="clear" w:color="auto" w:fill="auto"/>
            <w:vAlign w:val="bottom"/>
          </w:tcPr>
          <w:p w14:paraId="6DF270D2" w14:textId="77777777" w:rsidR="00D24827" w:rsidRPr="0031790A" w:rsidRDefault="00D24827" w:rsidP="00497694">
            <w:pPr>
              <w:spacing w:before="80" w:after="80" w:line="200" w:lineRule="exact"/>
              <w:ind w:left="28" w:right="28"/>
              <w:rPr>
                <w:rFonts w:cs="Times New Roman"/>
                <w:i/>
                <w:iCs/>
                <w:sz w:val="16"/>
              </w:rPr>
            </w:pPr>
          </w:p>
        </w:tc>
        <w:tc>
          <w:tcPr>
            <w:tcW w:w="4763" w:type="dxa"/>
            <w:gridSpan w:val="3"/>
            <w:tcBorders>
              <w:top w:val="single" w:sz="4" w:space="0" w:color="auto"/>
              <w:bottom w:val="single" w:sz="4" w:space="0" w:color="auto"/>
            </w:tcBorders>
            <w:shd w:val="clear" w:color="auto" w:fill="auto"/>
            <w:vAlign w:val="bottom"/>
          </w:tcPr>
          <w:p w14:paraId="08DF1DEE" w14:textId="77777777" w:rsidR="00D24827" w:rsidRPr="0031790A" w:rsidRDefault="00D24827" w:rsidP="00497694">
            <w:pPr>
              <w:spacing w:before="80" w:after="80" w:line="200" w:lineRule="exact"/>
              <w:ind w:left="28" w:right="28"/>
              <w:jc w:val="center"/>
              <w:rPr>
                <w:rFonts w:cs="Times New Roman"/>
                <w:i/>
                <w:iCs/>
                <w:sz w:val="16"/>
              </w:rPr>
            </w:pPr>
            <w:r w:rsidRPr="0031790A">
              <w:rPr>
                <w:rFonts w:cs="Times New Roman"/>
                <w:i/>
                <w:iCs/>
                <w:sz w:val="16"/>
              </w:rPr>
              <w:t>Год</w:t>
            </w:r>
          </w:p>
        </w:tc>
      </w:tr>
      <w:tr w:rsidR="00D24827" w:rsidRPr="0031790A" w14:paraId="073816E2" w14:textId="77777777" w:rsidTr="003247D6">
        <w:tc>
          <w:tcPr>
            <w:tcW w:w="2607" w:type="dxa"/>
            <w:tcBorders>
              <w:bottom w:val="single" w:sz="12" w:space="0" w:color="auto"/>
            </w:tcBorders>
            <w:shd w:val="clear" w:color="auto" w:fill="auto"/>
          </w:tcPr>
          <w:p w14:paraId="7D2FCAF5" w14:textId="77777777" w:rsidR="00D24827" w:rsidRPr="0031790A" w:rsidRDefault="00D24827" w:rsidP="00497694">
            <w:pPr>
              <w:spacing w:before="80" w:after="80" w:line="200" w:lineRule="exact"/>
              <w:ind w:left="28" w:right="28"/>
              <w:rPr>
                <w:rFonts w:cs="Times New Roman"/>
                <w:i/>
                <w:iCs/>
                <w:sz w:val="18"/>
              </w:rPr>
            </w:pPr>
          </w:p>
        </w:tc>
        <w:tc>
          <w:tcPr>
            <w:tcW w:w="1748" w:type="dxa"/>
            <w:tcBorders>
              <w:top w:val="single" w:sz="4" w:space="0" w:color="auto"/>
              <w:bottom w:val="single" w:sz="12" w:space="0" w:color="auto"/>
            </w:tcBorders>
            <w:shd w:val="clear" w:color="auto" w:fill="auto"/>
            <w:vAlign w:val="bottom"/>
          </w:tcPr>
          <w:p w14:paraId="2D8A1D67" w14:textId="77777777" w:rsidR="00D24827" w:rsidRPr="0031790A" w:rsidRDefault="00D24827" w:rsidP="001E432B">
            <w:pPr>
              <w:spacing w:before="80" w:after="80" w:line="200" w:lineRule="exact"/>
              <w:ind w:left="28" w:right="28"/>
              <w:jc w:val="right"/>
              <w:rPr>
                <w:rFonts w:cs="Times New Roman"/>
                <w:i/>
                <w:iCs/>
                <w:sz w:val="16"/>
                <w:szCs w:val="16"/>
              </w:rPr>
            </w:pPr>
            <w:r w:rsidRPr="0031790A">
              <w:rPr>
                <w:rFonts w:cs="Times New Roman"/>
                <w:i/>
                <w:iCs/>
                <w:sz w:val="16"/>
                <w:szCs w:val="16"/>
              </w:rPr>
              <w:t>2018</w:t>
            </w:r>
          </w:p>
        </w:tc>
        <w:tc>
          <w:tcPr>
            <w:tcW w:w="1508" w:type="dxa"/>
            <w:tcBorders>
              <w:top w:val="single" w:sz="4" w:space="0" w:color="auto"/>
              <w:bottom w:val="single" w:sz="12" w:space="0" w:color="auto"/>
            </w:tcBorders>
            <w:shd w:val="clear" w:color="auto" w:fill="auto"/>
            <w:vAlign w:val="bottom"/>
          </w:tcPr>
          <w:p w14:paraId="2696D0C3" w14:textId="77777777" w:rsidR="00D24827" w:rsidRPr="0031790A" w:rsidRDefault="00D24827" w:rsidP="00497694">
            <w:pPr>
              <w:spacing w:before="80" w:after="80" w:line="200" w:lineRule="exact"/>
              <w:ind w:left="28" w:right="28"/>
              <w:jc w:val="right"/>
              <w:rPr>
                <w:rFonts w:cs="Times New Roman"/>
                <w:i/>
                <w:iCs/>
                <w:sz w:val="16"/>
                <w:szCs w:val="16"/>
              </w:rPr>
            </w:pPr>
            <w:r w:rsidRPr="0031790A">
              <w:rPr>
                <w:rFonts w:cs="Times New Roman"/>
                <w:i/>
                <w:iCs/>
                <w:sz w:val="16"/>
                <w:szCs w:val="16"/>
              </w:rPr>
              <w:t>2022</w:t>
            </w:r>
          </w:p>
        </w:tc>
        <w:tc>
          <w:tcPr>
            <w:tcW w:w="1507" w:type="dxa"/>
            <w:tcBorders>
              <w:top w:val="single" w:sz="4" w:space="0" w:color="auto"/>
              <w:bottom w:val="single" w:sz="12" w:space="0" w:color="auto"/>
            </w:tcBorders>
            <w:shd w:val="clear" w:color="auto" w:fill="auto"/>
            <w:vAlign w:val="bottom"/>
          </w:tcPr>
          <w:p w14:paraId="02D3823D" w14:textId="77777777" w:rsidR="00D24827" w:rsidRPr="0031790A" w:rsidRDefault="00D24827" w:rsidP="00497694">
            <w:pPr>
              <w:spacing w:before="80" w:after="80" w:line="200" w:lineRule="exact"/>
              <w:ind w:left="28" w:right="28"/>
              <w:jc w:val="right"/>
              <w:rPr>
                <w:rFonts w:cs="Times New Roman"/>
                <w:i/>
                <w:iCs/>
                <w:sz w:val="16"/>
                <w:szCs w:val="16"/>
              </w:rPr>
            </w:pPr>
            <w:r w:rsidRPr="0031790A">
              <w:rPr>
                <w:rFonts w:cs="Times New Roman"/>
                <w:i/>
                <w:iCs/>
                <w:sz w:val="16"/>
                <w:szCs w:val="16"/>
              </w:rPr>
              <w:t>2023</w:t>
            </w:r>
          </w:p>
        </w:tc>
      </w:tr>
      <w:tr w:rsidR="00D24827" w:rsidRPr="003247D6" w14:paraId="16DA49E3" w14:textId="77777777" w:rsidTr="003247D6">
        <w:tc>
          <w:tcPr>
            <w:tcW w:w="2607" w:type="dxa"/>
            <w:tcBorders>
              <w:top w:val="single" w:sz="12" w:space="0" w:color="auto"/>
              <w:bottom w:val="single" w:sz="12" w:space="0" w:color="auto"/>
            </w:tcBorders>
            <w:shd w:val="clear" w:color="auto" w:fill="auto"/>
          </w:tcPr>
          <w:p w14:paraId="0DD2A2D7" w14:textId="77777777" w:rsidR="00D24827" w:rsidRPr="003247D6" w:rsidRDefault="00D24827" w:rsidP="003247D6">
            <w:pPr>
              <w:spacing w:before="40" w:after="40" w:line="220" w:lineRule="exact"/>
              <w:ind w:left="28" w:right="28"/>
              <w:rPr>
                <w:rFonts w:cs="Times New Roman"/>
                <w:sz w:val="18"/>
              </w:rPr>
            </w:pPr>
            <w:r w:rsidRPr="003247D6">
              <w:rPr>
                <w:rFonts w:cs="Times New Roman"/>
                <w:sz w:val="18"/>
              </w:rPr>
              <w:t>Средняя посещаемость</w:t>
            </w:r>
          </w:p>
        </w:tc>
        <w:tc>
          <w:tcPr>
            <w:tcW w:w="1748" w:type="dxa"/>
            <w:tcBorders>
              <w:top w:val="single" w:sz="12" w:space="0" w:color="auto"/>
              <w:bottom w:val="single" w:sz="12" w:space="0" w:color="auto"/>
            </w:tcBorders>
            <w:shd w:val="clear" w:color="auto" w:fill="auto"/>
            <w:vAlign w:val="bottom"/>
          </w:tcPr>
          <w:p w14:paraId="64BDC831" w14:textId="77777777" w:rsidR="00D24827" w:rsidRPr="003247D6" w:rsidRDefault="00D24827" w:rsidP="003247D6">
            <w:pPr>
              <w:spacing w:before="40" w:after="40" w:line="220" w:lineRule="exact"/>
              <w:ind w:left="28" w:right="28"/>
              <w:jc w:val="right"/>
              <w:rPr>
                <w:rFonts w:cs="Times New Roman"/>
                <w:sz w:val="18"/>
              </w:rPr>
            </w:pPr>
            <w:r w:rsidRPr="003247D6">
              <w:rPr>
                <w:rFonts w:cs="Times New Roman"/>
                <w:sz w:val="18"/>
              </w:rPr>
              <w:t>88,9%</w:t>
            </w:r>
          </w:p>
        </w:tc>
        <w:tc>
          <w:tcPr>
            <w:tcW w:w="1508" w:type="dxa"/>
            <w:tcBorders>
              <w:top w:val="single" w:sz="12" w:space="0" w:color="auto"/>
              <w:bottom w:val="single" w:sz="12" w:space="0" w:color="auto"/>
            </w:tcBorders>
            <w:shd w:val="clear" w:color="auto" w:fill="auto"/>
            <w:vAlign w:val="bottom"/>
          </w:tcPr>
          <w:p w14:paraId="5FB5F64C" w14:textId="77777777" w:rsidR="00D24827" w:rsidRPr="003247D6" w:rsidRDefault="00D24827" w:rsidP="003247D6">
            <w:pPr>
              <w:spacing w:before="40" w:after="40" w:line="220" w:lineRule="exact"/>
              <w:ind w:left="28" w:right="28"/>
              <w:jc w:val="right"/>
              <w:rPr>
                <w:rFonts w:cs="Times New Roman"/>
                <w:sz w:val="18"/>
              </w:rPr>
            </w:pPr>
            <w:r w:rsidRPr="003247D6">
              <w:rPr>
                <w:rFonts w:cs="Times New Roman"/>
                <w:sz w:val="18"/>
              </w:rPr>
              <w:t>83,5%</w:t>
            </w:r>
          </w:p>
        </w:tc>
        <w:tc>
          <w:tcPr>
            <w:tcW w:w="1507" w:type="dxa"/>
            <w:tcBorders>
              <w:top w:val="single" w:sz="12" w:space="0" w:color="auto"/>
              <w:bottom w:val="single" w:sz="12" w:space="0" w:color="auto"/>
            </w:tcBorders>
            <w:shd w:val="clear" w:color="auto" w:fill="auto"/>
            <w:vAlign w:val="bottom"/>
          </w:tcPr>
          <w:p w14:paraId="62B6B8BE" w14:textId="77777777" w:rsidR="00D24827" w:rsidRPr="003247D6" w:rsidRDefault="00D24827" w:rsidP="003247D6">
            <w:pPr>
              <w:spacing w:before="40" w:after="40" w:line="220" w:lineRule="exact"/>
              <w:ind w:left="28" w:right="28"/>
              <w:jc w:val="right"/>
              <w:rPr>
                <w:rFonts w:cs="Times New Roman"/>
                <w:sz w:val="18"/>
              </w:rPr>
            </w:pPr>
            <w:r w:rsidRPr="003247D6">
              <w:rPr>
                <w:rFonts w:cs="Times New Roman"/>
                <w:sz w:val="18"/>
              </w:rPr>
              <w:t>84,8%</w:t>
            </w:r>
          </w:p>
        </w:tc>
      </w:tr>
    </w:tbl>
    <w:p w14:paraId="4F513C6A" w14:textId="77777777" w:rsidR="00D24827" w:rsidRPr="00D24827" w:rsidRDefault="00D24827" w:rsidP="001E432B">
      <w:pPr>
        <w:pStyle w:val="SingleTxtG"/>
        <w:spacing w:before="120" w:line="220" w:lineRule="exact"/>
        <w:ind w:firstLine="170"/>
        <w:jc w:val="left"/>
        <w:rPr>
          <w:i/>
          <w:iCs/>
          <w:sz w:val="18"/>
          <w:szCs w:val="18"/>
          <w:lang w:val="fr-CH"/>
        </w:rPr>
      </w:pPr>
      <w:r w:rsidRPr="001E432B">
        <w:rPr>
          <w:i/>
          <w:iCs/>
          <w:sz w:val="18"/>
          <w:szCs w:val="18"/>
        </w:rPr>
        <w:t>Источник</w:t>
      </w:r>
      <w:r w:rsidRPr="002F493D">
        <w:rPr>
          <w:sz w:val="18"/>
          <w:szCs w:val="18"/>
          <w:lang w:val="fr-CH"/>
        </w:rPr>
        <w:t xml:space="preserve">: Centro de </w:t>
      </w:r>
      <w:proofErr w:type="spellStart"/>
      <w:r w:rsidRPr="002F493D">
        <w:rPr>
          <w:sz w:val="18"/>
          <w:szCs w:val="18"/>
          <w:lang w:val="fr-CH"/>
        </w:rPr>
        <w:t>Estudios</w:t>
      </w:r>
      <w:proofErr w:type="spellEnd"/>
      <w:r w:rsidRPr="002F493D">
        <w:rPr>
          <w:sz w:val="18"/>
          <w:szCs w:val="18"/>
          <w:lang w:val="fr-CH"/>
        </w:rPr>
        <w:t xml:space="preserve"> MINEDUC. </w:t>
      </w:r>
      <w:proofErr w:type="spellStart"/>
      <w:r w:rsidRPr="002F493D">
        <w:rPr>
          <w:i/>
          <w:iCs/>
          <w:sz w:val="18"/>
          <w:szCs w:val="18"/>
          <w:lang w:val="fr-CH"/>
        </w:rPr>
        <w:t>Análisis</w:t>
      </w:r>
      <w:proofErr w:type="spellEnd"/>
      <w:r w:rsidRPr="002F493D">
        <w:rPr>
          <w:i/>
          <w:iCs/>
          <w:sz w:val="18"/>
          <w:szCs w:val="18"/>
          <w:lang w:val="fr-CH"/>
        </w:rPr>
        <w:t xml:space="preserve"> de la </w:t>
      </w:r>
      <w:proofErr w:type="spellStart"/>
      <w:r w:rsidRPr="002F493D">
        <w:rPr>
          <w:i/>
          <w:iCs/>
          <w:sz w:val="18"/>
          <w:szCs w:val="18"/>
          <w:lang w:val="fr-CH"/>
        </w:rPr>
        <w:t>asistencia</w:t>
      </w:r>
      <w:proofErr w:type="spellEnd"/>
      <w:r w:rsidRPr="002F493D">
        <w:rPr>
          <w:i/>
          <w:iCs/>
          <w:sz w:val="18"/>
          <w:szCs w:val="18"/>
          <w:lang w:val="fr-CH"/>
        </w:rPr>
        <w:t xml:space="preserve"> </w:t>
      </w:r>
      <w:proofErr w:type="spellStart"/>
      <w:r w:rsidRPr="002F493D">
        <w:rPr>
          <w:i/>
          <w:iCs/>
          <w:sz w:val="18"/>
          <w:szCs w:val="18"/>
          <w:lang w:val="fr-CH"/>
        </w:rPr>
        <w:t>escolar</w:t>
      </w:r>
      <w:proofErr w:type="spellEnd"/>
      <w:r w:rsidRPr="002F493D">
        <w:rPr>
          <w:i/>
          <w:iCs/>
          <w:sz w:val="18"/>
          <w:szCs w:val="18"/>
          <w:lang w:val="fr-CH"/>
        </w:rPr>
        <w:t xml:space="preserve"> de los </w:t>
      </w:r>
      <w:proofErr w:type="spellStart"/>
      <w:r w:rsidRPr="002F493D">
        <w:rPr>
          <w:i/>
          <w:iCs/>
          <w:sz w:val="18"/>
          <w:szCs w:val="18"/>
          <w:lang w:val="fr-CH"/>
        </w:rPr>
        <w:t>años</w:t>
      </w:r>
      <w:proofErr w:type="spellEnd"/>
      <w:r w:rsidRPr="002F493D">
        <w:rPr>
          <w:i/>
          <w:iCs/>
          <w:sz w:val="18"/>
          <w:szCs w:val="18"/>
          <w:lang w:val="fr-CH"/>
        </w:rPr>
        <w:t xml:space="preserve"> 2018, 2022 y 2023</w:t>
      </w:r>
      <w:r w:rsidRPr="002F493D">
        <w:rPr>
          <w:sz w:val="18"/>
          <w:szCs w:val="18"/>
          <w:lang w:val="fr-CH"/>
        </w:rPr>
        <w:t xml:space="preserve"> (2024)</w:t>
      </w:r>
      <w:r w:rsidRPr="00273CAF">
        <w:rPr>
          <w:rStyle w:val="ab"/>
          <w:szCs w:val="18"/>
        </w:rPr>
        <w:footnoteReference w:id="57"/>
      </w:r>
      <w:r w:rsidRPr="00273CAF">
        <w:rPr>
          <w:lang w:val="fr-CH"/>
        </w:rPr>
        <w:t>.</w:t>
      </w:r>
    </w:p>
    <w:p w14:paraId="7A879C20" w14:textId="635CF82B" w:rsidR="00D24827" w:rsidRPr="00202CBD" w:rsidRDefault="00D24827" w:rsidP="00D24827">
      <w:pPr>
        <w:pStyle w:val="H4G"/>
      </w:pPr>
      <w:bookmarkStart w:id="122" w:name="_Toc155712344"/>
      <w:bookmarkStart w:id="123" w:name="_Toc170913619"/>
      <w:bookmarkStart w:id="124" w:name="_Toc171683254"/>
      <w:r w:rsidRPr="00D24827">
        <w:rPr>
          <w:lang w:val="fr-CH"/>
        </w:rPr>
        <w:tab/>
      </w:r>
      <w:proofErr w:type="spellStart"/>
      <w:r>
        <w:rPr>
          <w:iCs/>
        </w:rPr>
        <w:t>xv</w:t>
      </w:r>
      <w:proofErr w:type="spellEnd"/>
      <w:r w:rsidR="00CA2CE4" w:rsidRPr="00877FCD">
        <w:rPr>
          <w:iCs/>
        </w:rPr>
        <w:t>)</w:t>
      </w:r>
      <w:r>
        <w:tab/>
      </w:r>
      <w:r>
        <w:rPr>
          <w:iCs/>
        </w:rPr>
        <w:t>Показатели отсева в начальной и средней школе</w:t>
      </w:r>
      <w:bookmarkEnd w:id="122"/>
      <w:bookmarkEnd w:id="123"/>
      <w:bookmarkEnd w:id="124"/>
    </w:p>
    <w:p w14:paraId="3F7D6DDD" w14:textId="2FF4017D" w:rsidR="00D24827" w:rsidRPr="00202CBD" w:rsidRDefault="00D24827" w:rsidP="00D24827">
      <w:pPr>
        <w:pStyle w:val="SingleTxtG"/>
      </w:pPr>
      <w:r>
        <w:t>60.</w:t>
      </w:r>
      <w:r>
        <w:tab/>
        <w:t>По данным Центра исследований Министерства образования</w:t>
      </w:r>
      <w:r w:rsidRPr="007E145F">
        <w:rPr>
          <w:rStyle w:val="ab"/>
        </w:rPr>
        <w:footnoteReference w:id="58"/>
      </w:r>
      <w:r>
        <w:t>, количественный показатель отсева из школ соответствует числу учащихся, не посещающих школу в текущем периоде и при этом не завершивших обучение в предыдущем периоде. Из</w:t>
      </w:r>
      <w:r w:rsidR="00877FCD">
        <w:rPr>
          <w:lang w:val="en-US"/>
        </w:rPr>
        <w:t> </w:t>
      </w:r>
      <w:r>
        <w:t>общего числа учащихся, зачисленных в школу в 2022 году, в 2023 году 50</w:t>
      </w:r>
      <w:r w:rsidR="00877FCD">
        <w:rPr>
          <w:lang w:val="en-US"/>
        </w:rPr>
        <w:t> </w:t>
      </w:r>
      <w:r>
        <w:t>814</w:t>
      </w:r>
      <w:r w:rsidR="00877FCD">
        <w:rPr>
          <w:lang w:val="en-US"/>
        </w:rPr>
        <w:t> </w:t>
      </w:r>
      <w:r>
        <w:t>прекратили посещать занятия, что составляет общий уровень отсева 1,7</w:t>
      </w:r>
      <w:r w:rsidR="00877FCD">
        <w:rPr>
          <w:lang w:val="en-US"/>
        </w:rPr>
        <w:t> </w:t>
      </w:r>
      <w:r>
        <w:t xml:space="preserve">процента. Уровень отсева выше среди обучающихся мужского пола (1,8 процента), чем среди обучающихся женского пола (1,5 процента). </w:t>
      </w:r>
    </w:p>
    <w:p w14:paraId="49EC830A" w14:textId="6E3B5D44" w:rsidR="00D24827" w:rsidRPr="00202CBD" w:rsidRDefault="00D24827" w:rsidP="00D24827">
      <w:pPr>
        <w:pStyle w:val="SingleTxtG"/>
      </w:pPr>
      <w:r>
        <w:t>61.</w:t>
      </w:r>
      <w:r>
        <w:tab/>
        <w:t>Самый высокий уровень отсева наблюдается в Столичном регионе (2,2</w:t>
      </w:r>
      <w:r w:rsidR="00877FCD">
        <w:rPr>
          <w:lang w:val="en-US"/>
        </w:rPr>
        <w:t> </w:t>
      </w:r>
      <w:r>
        <w:t xml:space="preserve">процента), за которым следуют </w:t>
      </w:r>
      <w:proofErr w:type="spellStart"/>
      <w:r>
        <w:t>Тарапака</w:t>
      </w:r>
      <w:proofErr w:type="spellEnd"/>
      <w:r>
        <w:t xml:space="preserve"> (1,8 процента) и </w:t>
      </w:r>
      <w:proofErr w:type="spellStart"/>
      <w:r>
        <w:t>Антофагаста</w:t>
      </w:r>
      <w:proofErr w:type="spellEnd"/>
      <w:r>
        <w:t xml:space="preserve"> (1,8</w:t>
      </w:r>
      <w:r w:rsidR="00877FCD">
        <w:rPr>
          <w:lang w:val="en-US"/>
        </w:rPr>
        <w:t> </w:t>
      </w:r>
      <w:r>
        <w:t>процента). При этом самые низкие показатели отсева — в регионах Био-Био (1,1</w:t>
      </w:r>
      <w:r w:rsidR="00877FCD">
        <w:rPr>
          <w:lang w:val="en-US"/>
        </w:rPr>
        <w:t> </w:t>
      </w:r>
      <w:r>
        <w:t>процента), Лос-</w:t>
      </w:r>
      <w:proofErr w:type="spellStart"/>
      <w:r>
        <w:t>Риос</w:t>
      </w:r>
      <w:proofErr w:type="spellEnd"/>
      <w:r>
        <w:t xml:space="preserve"> (1,1 процента), </w:t>
      </w:r>
      <w:proofErr w:type="spellStart"/>
      <w:r>
        <w:t>Ньюбле</w:t>
      </w:r>
      <w:proofErr w:type="spellEnd"/>
      <w:r>
        <w:t xml:space="preserve"> (1,2 процента) и </w:t>
      </w:r>
      <w:proofErr w:type="spellStart"/>
      <w:r>
        <w:t>Кокимбо</w:t>
      </w:r>
      <w:proofErr w:type="spellEnd"/>
      <w:r>
        <w:t xml:space="preserve"> (1,2</w:t>
      </w:r>
      <w:r w:rsidR="00877FCD">
        <w:rPr>
          <w:lang w:val="en-US"/>
        </w:rPr>
        <w:t> </w:t>
      </w:r>
      <w:r>
        <w:t xml:space="preserve">процента). </w:t>
      </w:r>
    </w:p>
    <w:p w14:paraId="116BE29D" w14:textId="77777777" w:rsidR="00D24827" w:rsidRPr="00202CBD" w:rsidRDefault="00D24827" w:rsidP="00D24827">
      <w:pPr>
        <w:pStyle w:val="SingleTxtG"/>
      </w:pPr>
      <w:r>
        <w:t>62.</w:t>
      </w:r>
      <w:r>
        <w:tab/>
        <w:t xml:space="preserve">При </w:t>
      </w:r>
      <w:proofErr w:type="spellStart"/>
      <w:r>
        <w:t>дезагрегировании</w:t>
      </w:r>
      <w:proofErr w:type="spellEnd"/>
      <w:r>
        <w:t xml:space="preserve"> данных по уровням образования самый высокий уровень отсева наблюдается в среднем профессионально-техническом образовании среди детей и молодежи (2,8 процента). Далее следует близкий к общему среднему показателю уровень отсева в гуманитарном и естественно-научном среднем образовании для детей и молодежи — 1,8 процента. Наконец ниже среднего показателя находится уровень отсева в базовом образовании — 1,5 процента.</w:t>
      </w:r>
    </w:p>
    <w:p w14:paraId="72E15B8D" w14:textId="2F3CA300" w:rsidR="00D24827" w:rsidRPr="001D62C2" w:rsidRDefault="00D24827" w:rsidP="001D62C2">
      <w:pPr>
        <w:pStyle w:val="H4G"/>
      </w:pPr>
      <w:bookmarkStart w:id="125" w:name="_Toc155712345"/>
      <w:bookmarkStart w:id="126" w:name="_Toc170913620"/>
      <w:bookmarkStart w:id="127" w:name="_Toc171683255"/>
      <w:r w:rsidRPr="001D62C2">
        <w:tab/>
      </w:r>
      <w:proofErr w:type="spellStart"/>
      <w:r w:rsidRPr="001D62C2">
        <w:t>xvi</w:t>
      </w:r>
      <w:proofErr w:type="spellEnd"/>
      <w:r w:rsidR="00140984" w:rsidRPr="001D62C2">
        <w:t>)</w:t>
      </w:r>
      <w:r w:rsidRPr="001D62C2">
        <w:tab/>
        <w:t>Соотношение между числом учителей и учащихся в учебных заведениях с</w:t>
      </w:r>
      <w:r w:rsidR="001D62C2">
        <w:rPr>
          <w:lang w:val="en-US"/>
        </w:rPr>
        <w:t> </w:t>
      </w:r>
      <w:r w:rsidRPr="001D62C2">
        <w:t>государственным финансированием</w:t>
      </w:r>
      <w:bookmarkEnd w:id="125"/>
      <w:bookmarkEnd w:id="126"/>
      <w:bookmarkEnd w:id="127"/>
    </w:p>
    <w:p w14:paraId="4A822B1B" w14:textId="77777777" w:rsidR="00D24827" w:rsidRPr="00202CBD" w:rsidRDefault="00D24827" w:rsidP="00D24827">
      <w:pPr>
        <w:pStyle w:val="SingleTxtG"/>
      </w:pPr>
      <w:r>
        <w:t>63.</w:t>
      </w:r>
      <w:r>
        <w:tab/>
        <w:t>По данным Центра исследований Министерства образования</w:t>
      </w:r>
      <w:r w:rsidRPr="007E145F">
        <w:rPr>
          <w:rStyle w:val="ab"/>
        </w:rPr>
        <w:footnoteReference w:id="59"/>
      </w:r>
      <w:r>
        <w:t xml:space="preserve">, в 2021 году на одного учителя приходилось 16 учеников, что представляет собой некоторое снижение по сравнению с предыдущим годом, когда средний показатель составлял 17 учеников. Раздельное рассмотрение городских и сельских районов показывает, что в городах на одного учителя в среднем приходится 17 учеников, а в сельской местности — 10. </w:t>
      </w:r>
    </w:p>
    <w:p w14:paraId="7EBC8073" w14:textId="4C323A1C" w:rsidR="00D24827" w:rsidRPr="00202CBD" w:rsidRDefault="00D24827" w:rsidP="000255F8">
      <w:pPr>
        <w:pStyle w:val="SingleTxtG"/>
        <w:keepNext/>
        <w:keepLines/>
      </w:pPr>
      <w:r>
        <w:lastRenderedPageBreak/>
        <w:t>64.</w:t>
      </w:r>
      <w:r>
        <w:tab/>
        <w:t>Также можно отметить, что в среднем на одно учреждение приходится 20</w:t>
      </w:r>
      <w:r w:rsidR="001D62C2">
        <w:rPr>
          <w:lang w:val="en-US"/>
        </w:rPr>
        <w:t> </w:t>
      </w:r>
      <w:r>
        <w:t>учителей, и в зависимости от принадлежности подразделения к муниципальным</w:t>
      </w:r>
      <w:r w:rsidRPr="007E145F">
        <w:rPr>
          <w:rStyle w:val="ab"/>
        </w:rPr>
        <w:footnoteReference w:id="60"/>
      </w:r>
      <w:r>
        <w:t>, частным субсидируемым</w:t>
      </w:r>
      <w:r w:rsidRPr="007E145F">
        <w:rPr>
          <w:rStyle w:val="ab"/>
        </w:rPr>
        <w:footnoteReference w:id="61"/>
      </w:r>
      <w:r>
        <w:t xml:space="preserve"> и местным образовательным учреждениям</w:t>
      </w:r>
      <w:r w:rsidRPr="007E145F">
        <w:rPr>
          <w:rStyle w:val="ab"/>
        </w:rPr>
        <w:footnoteReference w:id="62"/>
      </w:r>
      <w:r>
        <w:t xml:space="preserve"> этот показатель составляет 20, 18 и 21 учитель соответственно, что отличается от частных платных школ</w:t>
      </w:r>
      <w:r w:rsidRPr="007E145F">
        <w:rPr>
          <w:rStyle w:val="ab"/>
        </w:rPr>
        <w:footnoteReference w:id="63"/>
      </w:r>
      <w:r>
        <w:t xml:space="preserve"> и учебных заведений, находящихся под делегированным управлением, где на одну школу приходится 35 и 30 учителей соответственно.</w:t>
      </w:r>
    </w:p>
    <w:p w14:paraId="2098AD39" w14:textId="20130945" w:rsidR="00D24827" w:rsidRPr="00202CBD" w:rsidRDefault="00D24827" w:rsidP="00D24827">
      <w:pPr>
        <w:pStyle w:val="H4G"/>
      </w:pPr>
      <w:bookmarkStart w:id="128" w:name="_Toc155712346"/>
      <w:bookmarkStart w:id="129" w:name="_Toc170913621"/>
      <w:bookmarkStart w:id="130" w:name="_Toc171683256"/>
      <w:r>
        <w:tab/>
      </w:r>
      <w:proofErr w:type="spellStart"/>
      <w:r>
        <w:rPr>
          <w:iCs/>
        </w:rPr>
        <w:t>xvii</w:t>
      </w:r>
      <w:proofErr w:type="spellEnd"/>
      <w:r w:rsidR="009B5BDB" w:rsidRPr="00BF5927">
        <w:rPr>
          <w:iCs/>
        </w:rPr>
        <w:t>)</w:t>
      </w:r>
      <w:r>
        <w:tab/>
      </w:r>
      <w:r>
        <w:rPr>
          <w:iCs/>
        </w:rPr>
        <w:t>Коэффициент грамотности</w:t>
      </w:r>
      <w:bookmarkEnd w:id="128"/>
      <w:bookmarkEnd w:id="129"/>
      <w:bookmarkEnd w:id="130"/>
    </w:p>
    <w:p w14:paraId="1C3A177C" w14:textId="1AF91109" w:rsidR="00D24827" w:rsidRPr="00202CBD" w:rsidRDefault="00DE5EEB" w:rsidP="00DE5EEB">
      <w:pPr>
        <w:pStyle w:val="H23G"/>
      </w:pPr>
      <w:r w:rsidRPr="00BF5927">
        <w:rPr>
          <w:b w:val="0"/>
          <w:bCs/>
        </w:rPr>
        <w:tab/>
      </w:r>
      <w:r w:rsidRPr="00BF5927">
        <w:rPr>
          <w:b w:val="0"/>
          <w:bCs/>
        </w:rPr>
        <w:tab/>
      </w:r>
      <w:r w:rsidR="00D24827" w:rsidRPr="00DE5EEB">
        <w:rPr>
          <w:b w:val="0"/>
          <w:bCs/>
        </w:rPr>
        <w:t>Таблица 27</w:t>
      </w:r>
      <w:r w:rsidRPr="00BF5927">
        <w:rPr>
          <w:b w:val="0"/>
          <w:bCs/>
        </w:rPr>
        <w:br/>
      </w:r>
      <w:r w:rsidR="00D24827">
        <w:t xml:space="preserve">Грамотность населения в возрасте 15 лет и старше (в процентах), </w:t>
      </w:r>
      <w:r w:rsidR="00B31743" w:rsidRPr="00BF5927">
        <w:br/>
      </w:r>
      <w:r w:rsidR="00D24827">
        <w:t>в разбивке по полу</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2619"/>
        <w:gridCol w:w="626"/>
        <w:gridCol w:w="626"/>
        <w:gridCol w:w="627"/>
        <w:gridCol w:w="626"/>
        <w:gridCol w:w="626"/>
        <w:gridCol w:w="627"/>
      </w:tblGrid>
      <w:tr w:rsidR="00D24827" w:rsidRPr="008735B2" w14:paraId="0AFB626B" w14:textId="77777777" w:rsidTr="00480970">
        <w:trPr>
          <w:tblHeader/>
        </w:trPr>
        <w:tc>
          <w:tcPr>
            <w:tcW w:w="993" w:type="dxa"/>
            <w:tcBorders>
              <w:top w:val="single" w:sz="4" w:space="0" w:color="auto"/>
            </w:tcBorders>
            <w:shd w:val="clear" w:color="auto" w:fill="auto"/>
            <w:vAlign w:val="bottom"/>
          </w:tcPr>
          <w:p w14:paraId="7BA3B73A" w14:textId="77777777" w:rsidR="00D24827" w:rsidRPr="008735B2" w:rsidRDefault="00D24827" w:rsidP="008735B2">
            <w:pPr>
              <w:spacing w:before="80" w:after="80" w:line="200" w:lineRule="exact"/>
              <w:ind w:left="28" w:right="28"/>
              <w:rPr>
                <w:rFonts w:cs="Times New Roman"/>
                <w:i/>
                <w:sz w:val="16"/>
              </w:rPr>
            </w:pPr>
          </w:p>
        </w:tc>
        <w:tc>
          <w:tcPr>
            <w:tcW w:w="2619" w:type="dxa"/>
            <w:tcBorders>
              <w:top w:val="single" w:sz="4" w:space="0" w:color="auto"/>
            </w:tcBorders>
            <w:shd w:val="clear" w:color="auto" w:fill="auto"/>
            <w:vAlign w:val="bottom"/>
          </w:tcPr>
          <w:p w14:paraId="52B91B57" w14:textId="77777777" w:rsidR="00D24827" w:rsidRPr="008735B2" w:rsidRDefault="00D24827" w:rsidP="008735B2">
            <w:pPr>
              <w:spacing w:before="80" w:after="80" w:line="200" w:lineRule="exact"/>
              <w:ind w:left="28" w:right="28"/>
              <w:jc w:val="right"/>
              <w:rPr>
                <w:rFonts w:cs="Times New Roman"/>
                <w:i/>
                <w:sz w:val="16"/>
              </w:rPr>
            </w:pPr>
          </w:p>
        </w:tc>
        <w:tc>
          <w:tcPr>
            <w:tcW w:w="3758" w:type="dxa"/>
            <w:gridSpan w:val="6"/>
            <w:tcBorders>
              <w:top w:val="single" w:sz="4" w:space="0" w:color="auto"/>
              <w:bottom w:val="single" w:sz="4" w:space="0" w:color="auto"/>
            </w:tcBorders>
            <w:shd w:val="clear" w:color="auto" w:fill="auto"/>
            <w:vAlign w:val="bottom"/>
          </w:tcPr>
          <w:p w14:paraId="225AA868" w14:textId="77777777" w:rsidR="00D24827" w:rsidRPr="008735B2" w:rsidRDefault="00D24827" w:rsidP="008735B2">
            <w:pPr>
              <w:spacing w:before="80" w:after="80" w:line="200" w:lineRule="exact"/>
              <w:ind w:left="28" w:right="28"/>
              <w:jc w:val="center"/>
              <w:rPr>
                <w:rFonts w:cs="Times New Roman"/>
                <w:i/>
                <w:sz w:val="16"/>
              </w:rPr>
            </w:pPr>
            <w:r w:rsidRPr="008735B2">
              <w:rPr>
                <w:rFonts w:cs="Times New Roman"/>
                <w:i/>
                <w:iCs/>
                <w:sz w:val="16"/>
              </w:rPr>
              <w:t>Год</w:t>
            </w:r>
          </w:p>
        </w:tc>
      </w:tr>
      <w:tr w:rsidR="00D24827" w:rsidRPr="008735B2" w14:paraId="78081AC5" w14:textId="77777777" w:rsidTr="00480970">
        <w:trPr>
          <w:tblHeader/>
        </w:trPr>
        <w:tc>
          <w:tcPr>
            <w:tcW w:w="993" w:type="dxa"/>
            <w:tcBorders>
              <w:bottom w:val="single" w:sz="12" w:space="0" w:color="auto"/>
            </w:tcBorders>
            <w:shd w:val="clear" w:color="auto" w:fill="auto"/>
          </w:tcPr>
          <w:p w14:paraId="68FB6508" w14:textId="77777777" w:rsidR="00D24827" w:rsidRPr="008735B2" w:rsidRDefault="00D24827" w:rsidP="008735B2">
            <w:pPr>
              <w:spacing w:before="40" w:after="40" w:line="220" w:lineRule="exact"/>
              <w:ind w:left="28" w:right="28"/>
              <w:rPr>
                <w:rFonts w:cs="Times New Roman"/>
                <w:sz w:val="18"/>
              </w:rPr>
            </w:pPr>
          </w:p>
        </w:tc>
        <w:tc>
          <w:tcPr>
            <w:tcW w:w="2619" w:type="dxa"/>
            <w:tcBorders>
              <w:bottom w:val="single" w:sz="12" w:space="0" w:color="auto"/>
            </w:tcBorders>
            <w:shd w:val="clear" w:color="auto" w:fill="auto"/>
            <w:vAlign w:val="bottom"/>
          </w:tcPr>
          <w:p w14:paraId="0F5FCCA9" w14:textId="77777777" w:rsidR="00D24827" w:rsidRPr="008735B2" w:rsidRDefault="00D24827" w:rsidP="000B3D5F">
            <w:pPr>
              <w:spacing w:before="40" w:after="40" w:line="220" w:lineRule="exact"/>
              <w:ind w:left="28" w:right="28"/>
              <w:rPr>
                <w:rFonts w:cs="Times New Roman"/>
                <w:sz w:val="18"/>
              </w:rPr>
            </w:pPr>
          </w:p>
        </w:tc>
        <w:tc>
          <w:tcPr>
            <w:tcW w:w="626" w:type="dxa"/>
            <w:tcBorders>
              <w:top w:val="single" w:sz="4" w:space="0" w:color="auto"/>
              <w:bottom w:val="single" w:sz="12" w:space="0" w:color="auto"/>
            </w:tcBorders>
            <w:shd w:val="clear" w:color="auto" w:fill="auto"/>
            <w:vAlign w:val="bottom"/>
          </w:tcPr>
          <w:p w14:paraId="693B2052" w14:textId="77777777" w:rsidR="00D24827" w:rsidRPr="008735B2" w:rsidRDefault="00D24827" w:rsidP="008735B2">
            <w:pPr>
              <w:spacing w:before="80" w:after="80" w:line="200" w:lineRule="exact"/>
              <w:ind w:left="28" w:right="28"/>
              <w:jc w:val="right"/>
              <w:rPr>
                <w:rFonts w:cs="Times New Roman"/>
                <w:i/>
                <w:iCs/>
                <w:sz w:val="16"/>
              </w:rPr>
            </w:pPr>
            <w:r w:rsidRPr="008735B2">
              <w:rPr>
                <w:rFonts w:cs="Times New Roman"/>
                <w:i/>
                <w:iCs/>
                <w:sz w:val="16"/>
              </w:rPr>
              <w:t>2009</w:t>
            </w:r>
          </w:p>
        </w:tc>
        <w:tc>
          <w:tcPr>
            <w:tcW w:w="626" w:type="dxa"/>
            <w:tcBorders>
              <w:top w:val="single" w:sz="4" w:space="0" w:color="auto"/>
              <w:bottom w:val="single" w:sz="12" w:space="0" w:color="auto"/>
            </w:tcBorders>
            <w:shd w:val="clear" w:color="auto" w:fill="auto"/>
            <w:vAlign w:val="bottom"/>
          </w:tcPr>
          <w:p w14:paraId="1C53DB15" w14:textId="77777777" w:rsidR="00D24827" w:rsidRPr="008735B2" w:rsidRDefault="00D24827" w:rsidP="008735B2">
            <w:pPr>
              <w:spacing w:before="80" w:after="80" w:line="200" w:lineRule="exact"/>
              <w:ind w:left="28" w:right="28"/>
              <w:jc w:val="right"/>
              <w:rPr>
                <w:rFonts w:cs="Times New Roman"/>
                <w:i/>
                <w:iCs/>
                <w:sz w:val="16"/>
              </w:rPr>
            </w:pPr>
            <w:r w:rsidRPr="008735B2">
              <w:rPr>
                <w:rFonts w:cs="Times New Roman"/>
                <w:i/>
                <w:iCs/>
                <w:sz w:val="16"/>
              </w:rPr>
              <w:t>2011</w:t>
            </w:r>
          </w:p>
        </w:tc>
        <w:tc>
          <w:tcPr>
            <w:tcW w:w="627" w:type="dxa"/>
            <w:tcBorders>
              <w:top w:val="single" w:sz="4" w:space="0" w:color="auto"/>
              <w:bottom w:val="single" w:sz="12" w:space="0" w:color="auto"/>
            </w:tcBorders>
            <w:shd w:val="clear" w:color="auto" w:fill="auto"/>
            <w:vAlign w:val="bottom"/>
          </w:tcPr>
          <w:p w14:paraId="580880AE" w14:textId="77777777" w:rsidR="00D24827" w:rsidRPr="008735B2" w:rsidRDefault="00D24827" w:rsidP="008735B2">
            <w:pPr>
              <w:spacing w:before="80" w:after="80" w:line="200" w:lineRule="exact"/>
              <w:ind w:left="28" w:right="28"/>
              <w:jc w:val="right"/>
              <w:rPr>
                <w:rFonts w:cs="Times New Roman"/>
                <w:i/>
                <w:iCs/>
                <w:sz w:val="16"/>
              </w:rPr>
            </w:pPr>
            <w:r w:rsidRPr="008735B2">
              <w:rPr>
                <w:rFonts w:cs="Times New Roman"/>
                <w:i/>
                <w:iCs/>
                <w:sz w:val="16"/>
              </w:rPr>
              <w:t>2013</w:t>
            </w:r>
          </w:p>
        </w:tc>
        <w:tc>
          <w:tcPr>
            <w:tcW w:w="626" w:type="dxa"/>
            <w:tcBorders>
              <w:top w:val="single" w:sz="4" w:space="0" w:color="auto"/>
              <w:bottom w:val="single" w:sz="12" w:space="0" w:color="auto"/>
            </w:tcBorders>
            <w:shd w:val="clear" w:color="auto" w:fill="auto"/>
            <w:vAlign w:val="bottom"/>
          </w:tcPr>
          <w:p w14:paraId="593D7B0F" w14:textId="77777777" w:rsidR="00D24827" w:rsidRPr="008735B2" w:rsidRDefault="00D24827" w:rsidP="008735B2">
            <w:pPr>
              <w:spacing w:before="80" w:after="80" w:line="200" w:lineRule="exact"/>
              <w:ind w:left="28" w:right="28"/>
              <w:jc w:val="right"/>
              <w:rPr>
                <w:rFonts w:cs="Times New Roman"/>
                <w:i/>
                <w:iCs/>
                <w:sz w:val="16"/>
              </w:rPr>
            </w:pPr>
            <w:r w:rsidRPr="008735B2">
              <w:rPr>
                <w:rFonts w:cs="Times New Roman"/>
                <w:i/>
                <w:iCs/>
                <w:sz w:val="16"/>
              </w:rPr>
              <w:t>2015</w:t>
            </w:r>
          </w:p>
        </w:tc>
        <w:tc>
          <w:tcPr>
            <w:tcW w:w="626" w:type="dxa"/>
            <w:tcBorders>
              <w:top w:val="single" w:sz="4" w:space="0" w:color="auto"/>
              <w:bottom w:val="single" w:sz="12" w:space="0" w:color="auto"/>
            </w:tcBorders>
            <w:shd w:val="clear" w:color="auto" w:fill="auto"/>
            <w:vAlign w:val="bottom"/>
          </w:tcPr>
          <w:p w14:paraId="26A6E536" w14:textId="77777777" w:rsidR="00D24827" w:rsidRPr="008735B2" w:rsidRDefault="00D24827" w:rsidP="008735B2">
            <w:pPr>
              <w:spacing w:before="80" w:after="80" w:line="200" w:lineRule="exact"/>
              <w:ind w:left="28" w:right="28"/>
              <w:jc w:val="right"/>
              <w:rPr>
                <w:rFonts w:cs="Times New Roman"/>
                <w:i/>
                <w:iCs/>
                <w:sz w:val="16"/>
              </w:rPr>
            </w:pPr>
            <w:r w:rsidRPr="008735B2">
              <w:rPr>
                <w:rFonts w:cs="Times New Roman"/>
                <w:i/>
                <w:iCs/>
                <w:sz w:val="16"/>
              </w:rPr>
              <w:t>2017</w:t>
            </w:r>
          </w:p>
        </w:tc>
        <w:tc>
          <w:tcPr>
            <w:tcW w:w="627" w:type="dxa"/>
            <w:tcBorders>
              <w:top w:val="single" w:sz="4" w:space="0" w:color="auto"/>
              <w:bottom w:val="single" w:sz="12" w:space="0" w:color="auto"/>
            </w:tcBorders>
            <w:shd w:val="clear" w:color="auto" w:fill="auto"/>
            <w:vAlign w:val="bottom"/>
          </w:tcPr>
          <w:p w14:paraId="6BB41EA2" w14:textId="77777777" w:rsidR="00D24827" w:rsidRPr="008735B2" w:rsidRDefault="00D24827" w:rsidP="008735B2">
            <w:pPr>
              <w:spacing w:before="80" w:after="80" w:line="200" w:lineRule="exact"/>
              <w:ind w:left="28" w:right="28"/>
              <w:jc w:val="right"/>
              <w:rPr>
                <w:rFonts w:cs="Times New Roman"/>
                <w:i/>
                <w:iCs/>
                <w:sz w:val="16"/>
              </w:rPr>
            </w:pPr>
            <w:r w:rsidRPr="008735B2">
              <w:rPr>
                <w:rFonts w:cs="Times New Roman"/>
                <w:i/>
                <w:iCs/>
                <w:sz w:val="16"/>
              </w:rPr>
              <w:t>2022</w:t>
            </w:r>
          </w:p>
        </w:tc>
      </w:tr>
      <w:tr w:rsidR="00D24827" w:rsidRPr="008735B2" w14:paraId="71554FAA" w14:textId="77777777" w:rsidTr="00480970">
        <w:tc>
          <w:tcPr>
            <w:tcW w:w="993" w:type="dxa"/>
            <w:vMerge w:val="restart"/>
            <w:tcBorders>
              <w:top w:val="single" w:sz="12" w:space="0" w:color="auto"/>
            </w:tcBorders>
            <w:shd w:val="clear" w:color="auto" w:fill="auto"/>
          </w:tcPr>
          <w:p w14:paraId="69F7E363" w14:textId="77777777" w:rsidR="00D24827" w:rsidRPr="008735B2" w:rsidRDefault="00D24827" w:rsidP="008735B2">
            <w:pPr>
              <w:spacing w:before="40" w:after="40" w:line="220" w:lineRule="exact"/>
              <w:ind w:left="28" w:right="28"/>
              <w:rPr>
                <w:rFonts w:cs="Times New Roman"/>
                <w:sz w:val="18"/>
              </w:rPr>
            </w:pPr>
            <w:r w:rsidRPr="008735B2">
              <w:rPr>
                <w:rFonts w:cs="Times New Roman"/>
                <w:sz w:val="18"/>
              </w:rPr>
              <w:t>Мужчины</w:t>
            </w:r>
          </w:p>
        </w:tc>
        <w:tc>
          <w:tcPr>
            <w:tcW w:w="2619" w:type="dxa"/>
            <w:tcBorders>
              <w:top w:val="single" w:sz="12" w:space="0" w:color="auto"/>
            </w:tcBorders>
            <w:shd w:val="clear" w:color="auto" w:fill="auto"/>
            <w:vAlign w:val="bottom"/>
          </w:tcPr>
          <w:p w14:paraId="65DB357D" w14:textId="77777777" w:rsidR="00D24827" w:rsidRPr="008735B2" w:rsidRDefault="00D24827" w:rsidP="000B3D5F">
            <w:pPr>
              <w:spacing w:before="40" w:after="40" w:line="220" w:lineRule="exact"/>
              <w:ind w:left="28" w:right="28"/>
              <w:rPr>
                <w:rFonts w:cs="Times New Roman"/>
                <w:sz w:val="18"/>
              </w:rPr>
            </w:pPr>
            <w:r w:rsidRPr="008735B2">
              <w:rPr>
                <w:rFonts w:cs="Times New Roman"/>
                <w:sz w:val="18"/>
              </w:rPr>
              <w:t>Не умеют ни читать, ни писать</w:t>
            </w:r>
          </w:p>
        </w:tc>
        <w:tc>
          <w:tcPr>
            <w:tcW w:w="626" w:type="dxa"/>
            <w:tcBorders>
              <w:top w:val="single" w:sz="12" w:space="0" w:color="auto"/>
            </w:tcBorders>
            <w:shd w:val="clear" w:color="auto" w:fill="auto"/>
            <w:vAlign w:val="bottom"/>
          </w:tcPr>
          <w:p w14:paraId="259FE529"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3,1</w:t>
            </w:r>
          </w:p>
        </w:tc>
        <w:tc>
          <w:tcPr>
            <w:tcW w:w="626" w:type="dxa"/>
            <w:tcBorders>
              <w:top w:val="single" w:sz="12" w:space="0" w:color="auto"/>
            </w:tcBorders>
            <w:shd w:val="clear" w:color="auto" w:fill="auto"/>
            <w:vAlign w:val="bottom"/>
          </w:tcPr>
          <w:p w14:paraId="02272D31"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2,9</w:t>
            </w:r>
          </w:p>
        </w:tc>
        <w:tc>
          <w:tcPr>
            <w:tcW w:w="627" w:type="dxa"/>
            <w:tcBorders>
              <w:top w:val="single" w:sz="12" w:space="0" w:color="auto"/>
            </w:tcBorders>
            <w:shd w:val="clear" w:color="auto" w:fill="auto"/>
            <w:vAlign w:val="bottom"/>
          </w:tcPr>
          <w:p w14:paraId="33FD555E"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3,5</w:t>
            </w:r>
          </w:p>
        </w:tc>
        <w:tc>
          <w:tcPr>
            <w:tcW w:w="626" w:type="dxa"/>
            <w:tcBorders>
              <w:top w:val="single" w:sz="12" w:space="0" w:color="auto"/>
            </w:tcBorders>
            <w:shd w:val="clear" w:color="auto" w:fill="auto"/>
            <w:vAlign w:val="bottom"/>
          </w:tcPr>
          <w:p w14:paraId="18C0C335"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2,8</w:t>
            </w:r>
          </w:p>
        </w:tc>
        <w:tc>
          <w:tcPr>
            <w:tcW w:w="626" w:type="dxa"/>
            <w:tcBorders>
              <w:top w:val="single" w:sz="12" w:space="0" w:color="auto"/>
            </w:tcBorders>
            <w:shd w:val="clear" w:color="auto" w:fill="auto"/>
            <w:vAlign w:val="bottom"/>
          </w:tcPr>
          <w:p w14:paraId="360D7A62"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3,3</w:t>
            </w:r>
          </w:p>
        </w:tc>
        <w:tc>
          <w:tcPr>
            <w:tcW w:w="627" w:type="dxa"/>
            <w:tcBorders>
              <w:top w:val="single" w:sz="12" w:space="0" w:color="auto"/>
            </w:tcBorders>
            <w:shd w:val="clear" w:color="auto" w:fill="auto"/>
            <w:vAlign w:val="bottom"/>
          </w:tcPr>
          <w:p w14:paraId="3E1CC8EF"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2,7</w:t>
            </w:r>
          </w:p>
        </w:tc>
      </w:tr>
      <w:tr w:rsidR="00D24827" w:rsidRPr="008735B2" w14:paraId="0B86C8AC" w14:textId="77777777" w:rsidTr="00480970">
        <w:tc>
          <w:tcPr>
            <w:tcW w:w="993" w:type="dxa"/>
            <w:vMerge/>
            <w:shd w:val="clear" w:color="auto" w:fill="auto"/>
          </w:tcPr>
          <w:p w14:paraId="70DE1A9A" w14:textId="77777777" w:rsidR="00D24827" w:rsidRPr="008735B2" w:rsidRDefault="00D24827" w:rsidP="008735B2">
            <w:pPr>
              <w:spacing w:before="40" w:after="40" w:line="220" w:lineRule="exact"/>
              <w:ind w:left="28" w:right="28"/>
              <w:rPr>
                <w:rFonts w:cs="Times New Roman"/>
                <w:sz w:val="18"/>
              </w:rPr>
            </w:pPr>
          </w:p>
        </w:tc>
        <w:tc>
          <w:tcPr>
            <w:tcW w:w="2619" w:type="dxa"/>
            <w:shd w:val="clear" w:color="auto" w:fill="auto"/>
            <w:vAlign w:val="bottom"/>
          </w:tcPr>
          <w:p w14:paraId="13AF6AE0" w14:textId="77777777" w:rsidR="00D24827" w:rsidRPr="008735B2" w:rsidRDefault="00D24827" w:rsidP="000B3D5F">
            <w:pPr>
              <w:spacing w:before="40" w:after="40" w:line="220" w:lineRule="exact"/>
              <w:ind w:left="28" w:right="28"/>
              <w:rPr>
                <w:rFonts w:cs="Times New Roman"/>
                <w:sz w:val="18"/>
              </w:rPr>
            </w:pPr>
            <w:r w:rsidRPr="008735B2">
              <w:rPr>
                <w:rFonts w:cs="Times New Roman"/>
                <w:sz w:val="18"/>
              </w:rPr>
              <w:t>Умеют читать и писать</w:t>
            </w:r>
          </w:p>
        </w:tc>
        <w:tc>
          <w:tcPr>
            <w:tcW w:w="626" w:type="dxa"/>
            <w:shd w:val="clear" w:color="auto" w:fill="auto"/>
            <w:vAlign w:val="bottom"/>
          </w:tcPr>
          <w:p w14:paraId="4BA3E0A0"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96,9</w:t>
            </w:r>
          </w:p>
        </w:tc>
        <w:tc>
          <w:tcPr>
            <w:tcW w:w="626" w:type="dxa"/>
            <w:shd w:val="clear" w:color="auto" w:fill="auto"/>
            <w:vAlign w:val="bottom"/>
          </w:tcPr>
          <w:p w14:paraId="68ED3E60"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97,1</w:t>
            </w:r>
          </w:p>
        </w:tc>
        <w:tc>
          <w:tcPr>
            <w:tcW w:w="627" w:type="dxa"/>
            <w:shd w:val="clear" w:color="auto" w:fill="auto"/>
            <w:vAlign w:val="bottom"/>
          </w:tcPr>
          <w:p w14:paraId="707EEA6C"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96,5</w:t>
            </w:r>
          </w:p>
        </w:tc>
        <w:tc>
          <w:tcPr>
            <w:tcW w:w="626" w:type="dxa"/>
            <w:shd w:val="clear" w:color="auto" w:fill="auto"/>
            <w:vAlign w:val="bottom"/>
          </w:tcPr>
          <w:p w14:paraId="4FF4339C"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97,2</w:t>
            </w:r>
          </w:p>
        </w:tc>
        <w:tc>
          <w:tcPr>
            <w:tcW w:w="626" w:type="dxa"/>
            <w:shd w:val="clear" w:color="auto" w:fill="auto"/>
            <w:vAlign w:val="bottom"/>
          </w:tcPr>
          <w:p w14:paraId="666CC39B"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96,7</w:t>
            </w:r>
          </w:p>
        </w:tc>
        <w:tc>
          <w:tcPr>
            <w:tcW w:w="627" w:type="dxa"/>
            <w:shd w:val="clear" w:color="auto" w:fill="auto"/>
            <w:vAlign w:val="bottom"/>
          </w:tcPr>
          <w:p w14:paraId="75990CA3"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97,3</w:t>
            </w:r>
          </w:p>
        </w:tc>
      </w:tr>
      <w:tr w:rsidR="00D24827" w:rsidRPr="008735B2" w14:paraId="62250247" w14:textId="77777777" w:rsidTr="00480970">
        <w:tc>
          <w:tcPr>
            <w:tcW w:w="993" w:type="dxa"/>
            <w:vMerge w:val="restart"/>
            <w:shd w:val="clear" w:color="auto" w:fill="auto"/>
          </w:tcPr>
          <w:p w14:paraId="4CCD20E9" w14:textId="77777777" w:rsidR="00D24827" w:rsidRPr="008735B2" w:rsidRDefault="00D24827" w:rsidP="008735B2">
            <w:pPr>
              <w:spacing w:before="40" w:after="40" w:line="220" w:lineRule="exact"/>
              <w:ind w:left="28" w:right="28"/>
              <w:rPr>
                <w:rFonts w:cs="Times New Roman"/>
                <w:sz w:val="18"/>
              </w:rPr>
            </w:pPr>
            <w:r w:rsidRPr="008735B2">
              <w:rPr>
                <w:rFonts w:cs="Times New Roman"/>
                <w:sz w:val="18"/>
              </w:rPr>
              <w:t>Женщины</w:t>
            </w:r>
          </w:p>
        </w:tc>
        <w:tc>
          <w:tcPr>
            <w:tcW w:w="2619" w:type="dxa"/>
            <w:shd w:val="clear" w:color="auto" w:fill="auto"/>
            <w:vAlign w:val="bottom"/>
          </w:tcPr>
          <w:p w14:paraId="74746DD9" w14:textId="77777777" w:rsidR="00D24827" w:rsidRPr="008735B2" w:rsidRDefault="00D24827" w:rsidP="000B3D5F">
            <w:pPr>
              <w:spacing w:before="40" w:after="40" w:line="220" w:lineRule="exact"/>
              <w:ind w:left="28" w:right="28"/>
              <w:rPr>
                <w:rFonts w:cs="Times New Roman"/>
                <w:sz w:val="18"/>
              </w:rPr>
            </w:pPr>
            <w:r w:rsidRPr="008735B2">
              <w:rPr>
                <w:rFonts w:cs="Times New Roman"/>
                <w:sz w:val="18"/>
              </w:rPr>
              <w:t>Не умеют ни читать, ни писать</w:t>
            </w:r>
          </w:p>
        </w:tc>
        <w:tc>
          <w:tcPr>
            <w:tcW w:w="626" w:type="dxa"/>
            <w:shd w:val="clear" w:color="auto" w:fill="auto"/>
            <w:vAlign w:val="bottom"/>
          </w:tcPr>
          <w:p w14:paraId="31A70A8E"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3,5</w:t>
            </w:r>
          </w:p>
        </w:tc>
        <w:tc>
          <w:tcPr>
            <w:tcW w:w="626" w:type="dxa"/>
            <w:shd w:val="clear" w:color="auto" w:fill="auto"/>
            <w:vAlign w:val="bottom"/>
          </w:tcPr>
          <w:p w14:paraId="704CB2A3"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3,3</w:t>
            </w:r>
          </w:p>
        </w:tc>
        <w:tc>
          <w:tcPr>
            <w:tcW w:w="627" w:type="dxa"/>
            <w:shd w:val="clear" w:color="auto" w:fill="auto"/>
            <w:vAlign w:val="bottom"/>
          </w:tcPr>
          <w:p w14:paraId="496E1B3D"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3,6</w:t>
            </w:r>
          </w:p>
        </w:tc>
        <w:tc>
          <w:tcPr>
            <w:tcW w:w="626" w:type="dxa"/>
            <w:shd w:val="clear" w:color="auto" w:fill="auto"/>
            <w:vAlign w:val="bottom"/>
          </w:tcPr>
          <w:p w14:paraId="2017CF19"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3,0</w:t>
            </w:r>
          </w:p>
        </w:tc>
        <w:tc>
          <w:tcPr>
            <w:tcW w:w="626" w:type="dxa"/>
            <w:shd w:val="clear" w:color="auto" w:fill="auto"/>
            <w:vAlign w:val="bottom"/>
          </w:tcPr>
          <w:p w14:paraId="4C70C70D"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3,4</w:t>
            </w:r>
          </w:p>
        </w:tc>
        <w:tc>
          <w:tcPr>
            <w:tcW w:w="627" w:type="dxa"/>
            <w:shd w:val="clear" w:color="auto" w:fill="auto"/>
            <w:vAlign w:val="bottom"/>
          </w:tcPr>
          <w:p w14:paraId="1D9116D1"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2,7</w:t>
            </w:r>
          </w:p>
        </w:tc>
      </w:tr>
      <w:tr w:rsidR="00D24827" w:rsidRPr="008735B2" w14:paraId="1C050AB6" w14:textId="77777777" w:rsidTr="00480970">
        <w:tc>
          <w:tcPr>
            <w:tcW w:w="993" w:type="dxa"/>
            <w:vMerge/>
            <w:tcBorders>
              <w:bottom w:val="single" w:sz="12" w:space="0" w:color="auto"/>
            </w:tcBorders>
            <w:shd w:val="clear" w:color="auto" w:fill="auto"/>
          </w:tcPr>
          <w:p w14:paraId="40D53A08" w14:textId="77777777" w:rsidR="00D24827" w:rsidRPr="008735B2" w:rsidRDefault="00D24827" w:rsidP="008735B2">
            <w:pPr>
              <w:spacing w:before="40" w:after="40" w:line="220" w:lineRule="exact"/>
              <w:ind w:left="28" w:right="28"/>
              <w:rPr>
                <w:rFonts w:cs="Times New Roman"/>
                <w:sz w:val="18"/>
              </w:rPr>
            </w:pPr>
          </w:p>
        </w:tc>
        <w:tc>
          <w:tcPr>
            <w:tcW w:w="2619" w:type="dxa"/>
            <w:tcBorders>
              <w:bottom w:val="single" w:sz="12" w:space="0" w:color="auto"/>
            </w:tcBorders>
            <w:shd w:val="clear" w:color="auto" w:fill="auto"/>
            <w:vAlign w:val="bottom"/>
          </w:tcPr>
          <w:p w14:paraId="4F200F62" w14:textId="77777777" w:rsidR="00D24827" w:rsidRPr="008735B2" w:rsidRDefault="00D24827" w:rsidP="000B3D5F">
            <w:pPr>
              <w:spacing w:before="40" w:after="40" w:line="220" w:lineRule="exact"/>
              <w:ind w:left="28" w:right="28"/>
              <w:rPr>
                <w:rFonts w:cs="Times New Roman"/>
                <w:sz w:val="18"/>
              </w:rPr>
            </w:pPr>
            <w:r w:rsidRPr="008735B2">
              <w:rPr>
                <w:rFonts w:cs="Times New Roman"/>
                <w:sz w:val="18"/>
              </w:rPr>
              <w:t>Умеют читать и писать</w:t>
            </w:r>
          </w:p>
        </w:tc>
        <w:tc>
          <w:tcPr>
            <w:tcW w:w="626" w:type="dxa"/>
            <w:tcBorders>
              <w:bottom w:val="single" w:sz="12" w:space="0" w:color="auto"/>
            </w:tcBorders>
            <w:shd w:val="clear" w:color="auto" w:fill="auto"/>
            <w:vAlign w:val="bottom"/>
          </w:tcPr>
          <w:p w14:paraId="1BFB1193"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96,5</w:t>
            </w:r>
          </w:p>
        </w:tc>
        <w:tc>
          <w:tcPr>
            <w:tcW w:w="626" w:type="dxa"/>
            <w:tcBorders>
              <w:bottom w:val="single" w:sz="12" w:space="0" w:color="auto"/>
            </w:tcBorders>
            <w:shd w:val="clear" w:color="auto" w:fill="auto"/>
            <w:vAlign w:val="bottom"/>
          </w:tcPr>
          <w:p w14:paraId="09DDE842"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96,7</w:t>
            </w:r>
          </w:p>
        </w:tc>
        <w:tc>
          <w:tcPr>
            <w:tcW w:w="627" w:type="dxa"/>
            <w:tcBorders>
              <w:bottom w:val="single" w:sz="12" w:space="0" w:color="auto"/>
            </w:tcBorders>
            <w:shd w:val="clear" w:color="auto" w:fill="auto"/>
            <w:vAlign w:val="bottom"/>
          </w:tcPr>
          <w:p w14:paraId="2123D3C4"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96,4</w:t>
            </w:r>
          </w:p>
        </w:tc>
        <w:tc>
          <w:tcPr>
            <w:tcW w:w="626" w:type="dxa"/>
            <w:tcBorders>
              <w:bottom w:val="single" w:sz="12" w:space="0" w:color="auto"/>
            </w:tcBorders>
            <w:shd w:val="clear" w:color="auto" w:fill="auto"/>
            <w:vAlign w:val="bottom"/>
          </w:tcPr>
          <w:p w14:paraId="767FCAFC"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97,0</w:t>
            </w:r>
          </w:p>
        </w:tc>
        <w:tc>
          <w:tcPr>
            <w:tcW w:w="626" w:type="dxa"/>
            <w:tcBorders>
              <w:bottom w:val="single" w:sz="12" w:space="0" w:color="auto"/>
            </w:tcBorders>
            <w:shd w:val="clear" w:color="auto" w:fill="auto"/>
            <w:vAlign w:val="bottom"/>
          </w:tcPr>
          <w:p w14:paraId="1F9B1C03"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96,6</w:t>
            </w:r>
          </w:p>
        </w:tc>
        <w:tc>
          <w:tcPr>
            <w:tcW w:w="627" w:type="dxa"/>
            <w:tcBorders>
              <w:bottom w:val="single" w:sz="12" w:space="0" w:color="auto"/>
            </w:tcBorders>
            <w:shd w:val="clear" w:color="auto" w:fill="auto"/>
            <w:vAlign w:val="bottom"/>
          </w:tcPr>
          <w:p w14:paraId="1C8E5950" w14:textId="77777777" w:rsidR="00D24827" w:rsidRPr="008735B2" w:rsidRDefault="00D24827" w:rsidP="008735B2">
            <w:pPr>
              <w:spacing w:before="40" w:after="40" w:line="220" w:lineRule="exact"/>
              <w:ind w:left="28" w:right="28"/>
              <w:jc w:val="right"/>
              <w:rPr>
                <w:rFonts w:cs="Times New Roman"/>
                <w:sz w:val="18"/>
              </w:rPr>
            </w:pPr>
            <w:r w:rsidRPr="008735B2">
              <w:rPr>
                <w:rFonts w:cs="Times New Roman"/>
                <w:sz w:val="18"/>
              </w:rPr>
              <w:t>97,3</w:t>
            </w:r>
          </w:p>
        </w:tc>
      </w:tr>
    </w:tbl>
    <w:p w14:paraId="0878A7E3" w14:textId="77777777" w:rsidR="00D24827" w:rsidRPr="00D24827" w:rsidRDefault="00D24827" w:rsidP="009D33D3">
      <w:pPr>
        <w:pStyle w:val="SingleTxtG"/>
        <w:spacing w:before="120" w:line="220" w:lineRule="exact"/>
        <w:ind w:firstLine="170"/>
        <w:jc w:val="left"/>
        <w:rPr>
          <w:i/>
          <w:iCs/>
          <w:sz w:val="18"/>
          <w:szCs w:val="18"/>
          <w:lang w:val="fr-CH"/>
        </w:rPr>
      </w:pPr>
      <w:r w:rsidRPr="009D33D3">
        <w:rPr>
          <w:i/>
          <w:iCs/>
          <w:sz w:val="18"/>
          <w:szCs w:val="18"/>
        </w:rPr>
        <w:t>Источник</w:t>
      </w:r>
      <w:r w:rsidRPr="00376F95">
        <w:rPr>
          <w:sz w:val="18"/>
          <w:szCs w:val="18"/>
          <w:lang w:val="fr-CH"/>
        </w:rPr>
        <w:t xml:space="preserve">: </w:t>
      </w:r>
      <w:proofErr w:type="spellStart"/>
      <w:r w:rsidRPr="00376F95">
        <w:rPr>
          <w:sz w:val="18"/>
          <w:szCs w:val="18"/>
          <w:lang w:val="fr-CH"/>
        </w:rPr>
        <w:t>Encuesta</w:t>
      </w:r>
      <w:proofErr w:type="spellEnd"/>
      <w:r w:rsidRPr="00376F95">
        <w:rPr>
          <w:sz w:val="18"/>
          <w:szCs w:val="18"/>
          <w:lang w:val="fr-CH"/>
        </w:rPr>
        <w:t xml:space="preserve"> de </w:t>
      </w:r>
      <w:proofErr w:type="spellStart"/>
      <w:r w:rsidRPr="00376F95">
        <w:rPr>
          <w:sz w:val="18"/>
          <w:szCs w:val="18"/>
          <w:lang w:val="fr-CH"/>
        </w:rPr>
        <w:t>Caracterización</w:t>
      </w:r>
      <w:proofErr w:type="spellEnd"/>
      <w:r w:rsidRPr="00376F95">
        <w:rPr>
          <w:sz w:val="18"/>
          <w:szCs w:val="18"/>
          <w:lang w:val="fr-CH"/>
        </w:rPr>
        <w:t xml:space="preserve"> </w:t>
      </w:r>
      <w:proofErr w:type="spellStart"/>
      <w:r w:rsidRPr="00376F95">
        <w:rPr>
          <w:sz w:val="18"/>
          <w:szCs w:val="18"/>
          <w:lang w:val="fr-CH"/>
        </w:rPr>
        <w:t>Socioeconómica</w:t>
      </w:r>
      <w:proofErr w:type="spellEnd"/>
      <w:r w:rsidRPr="00376F95">
        <w:rPr>
          <w:sz w:val="18"/>
          <w:szCs w:val="18"/>
          <w:lang w:val="fr-CH"/>
        </w:rPr>
        <w:t xml:space="preserve"> </w:t>
      </w:r>
      <w:proofErr w:type="spellStart"/>
      <w:r w:rsidRPr="00376F95">
        <w:rPr>
          <w:sz w:val="18"/>
          <w:szCs w:val="18"/>
          <w:lang w:val="fr-CH"/>
        </w:rPr>
        <w:t>Nacional</w:t>
      </w:r>
      <w:proofErr w:type="spellEnd"/>
      <w:r w:rsidRPr="00376F95">
        <w:rPr>
          <w:sz w:val="18"/>
          <w:szCs w:val="18"/>
          <w:lang w:val="fr-CH"/>
        </w:rPr>
        <w:t xml:space="preserve"> (CASEN) 2022</w:t>
      </w:r>
      <w:r w:rsidRPr="009D33D3">
        <w:rPr>
          <w:rStyle w:val="ab"/>
          <w:szCs w:val="18"/>
        </w:rPr>
        <w:footnoteReference w:id="64"/>
      </w:r>
      <w:r w:rsidRPr="00D24827">
        <w:rPr>
          <w:lang w:val="fr-CH"/>
        </w:rPr>
        <w:t>.</w:t>
      </w:r>
    </w:p>
    <w:p w14:paraId="17CD52AF" w14:textId="47ECCF18" w:rsidR="00D24827" w:rsidRPr="00B31743" w:rsidRDefault="00D24827" w:rsidP="00B31743">
      <w:pPr>
        <w:pStyle w:val="H4G"/>
      </w:pPr>
      <w:bookmarkStart w:id="131" w:name="_Toc155712347"/>
      <w:bookmarkStart w:id="132" w:name="_Toc170913622"/>
      <w:bookmarkStart w:id="133" w:name="_Toc171683257"/>
      <w:r w:rsidRPr="00BF5927">
        <w:rPr>
          <w:lang w:val="fr-CH"/>
        </w:rPr>
        <w:tab/>
      </w:r>
      <w:proofErr w:type="spellStart"/>
      <w:r w:rsidRPr="00B31743">
        <w:t>xviii</w:t>
      </w:r>
      <w:proofErr w:type="spellEnd"/>
      <w:r w:rsidR="00B31743" w:rsidRPr="00B31743">
        <w:t>)</w:t>
      </w:r>
      <w:r w:rsidRPr="00B31743">
        <w:tab/>
        <w:t>Уровень безработицы</w:t>
      </w:r>
      <w:bookmarkEnd w:id="131"/>
      <w:bookmarkEnd w:id="132"/>
      <w:bookmarkEnd w:id="133"/>
    </w:p>
    <w:p w14:paraId="3AE9C549" w14:textId="1FAA3539" w:rsidR="00D24827" w:rsidRPr="00202CBD" w:rsidRDefault="00D24827" w:rsidP="00D24827">
      <w:pPr>
        <w:pStyle w:val="SingleTxtG"/>
      </w:pPr>
      <w:r>
        <w:t>65.</w:t>
      </w:r>
      <w:r>
        <w:tab/>
        <w:t>Согласно статистическим данным НИС</w:t>
      </w:r>
      <w:r w:rsidRPr="007E145F">
        <w:rPr>
          <w:rStyle w:val="ab"/>
        </w:rPr>
        <w:footnoteReference w:id="65"/>
      </w:r>
      <w:r>
        <w:t>, в скользящем</w:t>
      </w:r>
      <w:r>
        <w:rPr>
          <w:b/>
          <w:bCs/>
        </w:rPr>
        <w:t xml:space="preserve"> </w:t>
      </w:r>
      <w:r>
        <w:t>квартале с марта по май 2024 года численность рабочей силы достигла 10</w:t>
      </w:r>
      <w:r w:rsidR="004F2168">
        <w:rPr>
          <w:lang w:val="en-US"/>
        </w:rPr>
        <w:t> </w:t>
      </w:r>
      <w:r>
        <w:t>177</w:t>
      </w:r>
      <w:r w:rsidR="004F2168">
        <w:rPr>
          <w:lang w:val="en-US"/>
        </w:rPr>
        <w:t> </w:t>
      </w:r>
      <w:r>
        <w:t>708 человек. Было учтено 9</w:t>
      </w:r>
      <w:r w:rsidR="004F2168">
        <w:rPr>
          <w:lang w:val="en-US"/>
        </w:rPr>
        <w:t> </w:t>
      </w:r>
      <w:r>
        <w:t>331</w:t>
      </w:r>
      <w:r w:rsidR="00370DA1">
        <w:rPr>
          <w:lang w:val="en-US"/>
        </w:rPr>
        <w:t> </w:t>
      </w:r>
      <w:r>
        <w:t>647 занятых, 2</w:t>
      </w:r>
      <w:r w:rsidR="00B13719">
        <w:rPr>
          <w:lang w:val="en-US"/>
        </w:rPr>
        <w:t> </w:t>
      </w:r>
      <w:r>
        <w:t>632</w:t>
      </w:r>
      <w:r w:rsidR="00B13719">
        <w:rPr>
          <w:lang w:val="en-US"/>
        </w:rPr>
        <w:t> </w:t>
      </w:r>
      <w:r>
        <w:t>396 неофициально занятых, 846</w:t>
      </w:r>
      <w:r w:rsidR="008F191B">
        <w:rPr>
          <w:lang w:val="en-US"/>
        </w:rPr>
        <w:t> </w:t>
      </w:r>
      <w:r>
        <w:t xml:space="preserve">061 безработный </w:t>
      </w:r>
      <w:r w:rsidR="00370DA1" w:rsidRPr="00B13719">
        <w:br/>
      </w:r>
      <w:r>
        <w:t xml:space="preserve">и 6 179 367 экономически неактивных лиц. </w:t>
      </w:r>
    </w:p>
    <w:p w14:paraId="354266D3" w14:textId="49125D99" w:rsidR="00D24827" w:rsidRPr="00202CBD" w:rsidRDefault="002562CE" w:rsidP="002562CE">
      <w:pPr>
        <w:pStyle w:val="H23G"/>
      </w:pPr>
      <w:r w:rsidRPr="00BF5927">
        <w:rPr>
          <w:b w:val="0"/>
          <w:bCs/>
        </w:rPr>
        <w:tab/>
      </w:r>
      <w:r w:rsidRPr="00BF5927">
        <w:rPr>
          <w:b w:val="0"/>
          <w:bCs/>
        </w:rPr>
        <w:tab/>
      </w:r>
      <w:r w:rsidR="00D24827" w:rsidRPr="002562CE">
        <w:rPr>
          <w:b w:val="0"/>
          <w:bCs/>
        </w:rPr>
        <w:t>Таблица 28</w:t>
      </w:r>
      <w:r w:rsidRPr="00BF5927">
        <w:rPr>
          <w:b w:val="0"/>
          <w:bCs/>
        </w:rPr>
        <w:br/>
      </w:r>
      <w:r w:rsidR="00D24827">
        <w:t>Уровень безработицы по скользящим кварталам (2023–2024) годы</w:t>
      </w:r>
    </w:p>
    <w:tbl>
      <w:tblPr>
        <w:tblW w:w="7370" w:type="dxa"/>
        <w:tblInd w:w="1134" w:type="dxa"/>
        <w:tblLayout w:type="fixed"/>
        <w:tblCellMar>
          <w:left w:w="0" w:type="dxa"/>
          <w:right w:w="0" w:type="dxa"/>
        </w:tblCellMar>
        <w:tblLook w:val="0000" w:firstRow="0" w:lastRow="0" w:firstColumn="0" w:lastColumn="0" w:noHBand="0" w:noVBand="0"/>
      </w:tblPr>
      <w:tblGrid>
        <w:gridCol w:w="2738"/>
        <w:gridCol w:w="1033"/>
        <w:gridCol w:w="2053"/>
        <w:gridCol w:w="1546"/>
      </w:tblGrid>
      <w:tr w:rsidR="00D24827" w:rsidRPr="00973A09" w14:paraId="7DE3A043" w14:textId="77777777" w:rsidTr="00973A09">
        <w:trPr>
          <w:cantSplit/>
          <w:tblHeader/>
        </w:trPr>
        <w:tc>
          <w:tcPr>
            <w:tcW w:w="2268" w:type="dxa"/>
            <w:vMerge w:val="restart"/>
            <w:tcBorders>
              <w:top w:val="single" w:sz="4" w:space="0" w:color="auto"/>
              <w:bottom w:val="single" w:sz="12" w:space="0" w:color="auto"/>
            </w:tcBorders>
            <w:shd w:val="clear" w:color="auto" w:fill="auto"/>
            <w:vAlign w:val="bottom"/>
          </w:tcPr>
          <w:p w14:paraId="021A7D62" w14:textId="77777777" w:rsidR="00D24827" w:rsidRPr="00973A09" w:rsidRDefault="00D24827" w:rsidP="00973A09">
            <w:pPr>
              <w:spacing w:before="80" w:after="80" w:line="200" w:lineRule="exact"/>
              <w:ind w:left="28" w:right="28"/>
              <w:rPr>
                <w:rFonts w:cs="Times New Roman"/>
                <w:i/>
                <w:sz w:val="16"/>
              </w:rPr>
            </w:pPr>
            <w:r w:rsidRPr="00973A09">
              <w:rPr>
                <w:rFonts w:cs="Times New Roman"/>
                <w:i/>
                <w:sz w:val="16"/>
              </w:rPr>
              <w:t>Скользящие кварталы</w:t>
            </w:r>
          </w:p>
        </w:tc>
        <w:tc>
          <w:tcPr>
            <w:tcW w:w="3835" w:type="dxa"/>
            <w:gridSpan w:val="3"/>
            <w:tcBorders>
              <w:top w:val="single" w:sz="4" w:space="0" w:color="auto"/>
              <w:bottom w:val="single" w:sz="4" w:space="0" w:color="auto"/>
            </w:tcBorders>
            <w:shd w:val="clear" w:color="auto" w:fill="auto"/>
            <w:vAlign w:val="bottom"/>
          </w:tcPr>
          <w:p w14:paraId="4D48D36B" w14:textId="77777777" w:rsidR="00D24827" w:rsidRPr="00973A09" w:rsidRDefault="00D24827" w:rsidP="00973A09">
            <w:pPr>
              <w:spacing w:before="80" w:after="80" w:line="200" w:lineRule="exact"/>
              <w:ind w:left="28" w:right="28"/>
              <w:jc w:val="center"/>
              <w:rPr>
                <w:rFonts w:cs="Times New Roman"/>
                <w:i/>
                <w:sz w:val="16"/>
              </w:rPr>
            </w:pPr>
            <w:r w:rsidRPr="00973A09">
              <w:rPr>
                <w:rFonts w:cs="Times New Roman"/>
                <w:i/>
                <w:sz w:val="16"/>
              </w:rPr>
              <w:t>Уровень безработицы (%)</w:t>
            </w:r>
          </w:p>
        </w:tc>
      </w:tr>
      <w:tr w:rsidR="00D24827" w:rsidRPr="00973A09" w14:paraId="6B8FAC05" w14:textId="77777777" w:rsidTr="00973A09">
        <w:trPr>
          <w:cantSplit/>
          <w:tblHeader/>
        </w:trPr>
        <w:tc>
          <w:tcPr>
            <w:tcW w:w="2268" w:type="dxa"/>
            <w:vMerge/>
            <w:tcBorders>
              <w:top w:val="single" w:sz="12" w:space="0" w:color="auto"/>
              <w:bottom w:val="single" w:sz="12" w:space="0" w:color="auto"/>
            </w:tcBorders>
            <w:shd w:val="clear" w:color="auto" w:fill="auto"/>
            <w:vAlign w:val="bottom"/>
          </w:tcPr>
          <w:p w14:paraId="20882CDE" w14:textId="77777777" w:rsidR="00D24827" w:rsidRPr="00973A09" w:rsidRDefault="00D24827" w:rsidP="00973A09">
            <w:pPr>
              <w:spacing w:before="40" w:after="40" w:line="220" w:lineRule="exact"/>
              <w:ind w:left="28" w:right="28"/>
              <w:rPr>
                <w:rFonts w:cs="Times New Roman"/>
                <w:sz w:val="18"/>
              </w:rPr>
            </w:pPr>
          </w:p>
        </w:tc>
        <w:tc>
          <w:tcPr>
            <w:tcW w:w="855" w:type="dxa"/>
            <w:tcBorders>
              <w:top w:val="single" w:sz="4" w:space="0" w:color="auto"/>
              <w:bottom w:val="single" w:sz="12" w:space="0" w:color="auto"/>
            </w:tcBorders>
            <w:shd w:val="clear" w:color="auto" w:fill="auto"/>
            <w:vAlign w:val="bottom"/>
          </w:tcPr>
          <w:p w14:paraId="232E0450" w14:textId="77777777" w:rsidR="00D24827" w:rsidRPr="00973A09" w:rsidRDefault="00D24827" w:rsidP="00973A09">
            <w:pPr>
              <w:spacing w:before="80" w:after="80" w:line="200" w:lineRule="exact"/>
              <w:ind w:left="28" w:right="28"/>
              <w:jc w:val="right"/>
              <w:rPr>
                <w:rFonts w:cs="Times New Roman"/>
                <w:i/>
                <w:sz w:val="16"/>
              </w:rPr>
            </w:pPr>
            <w:r w:rsidRPr="00973A09">
              <w:rPr>
                <w:rFonts w:cs="Times New Roman"/>
                <w:i/>
                <w:sz w:val="16"/>
              </w:rPr>
              <w:t>Всего</w:t>
            </w:r>
          </w:p>
        </w:tc>
        <w:tc>
          <w:tcPr>
            <w:tcW w:w="1700" w:type="dxa"/>
            <w:tcBorders>
              <w:top w:val="single" w:sz="4" w:space="0" w:color="auto"/>
              <w:bottom w:val="single" w:sz="12" w:space="0" w:color="auto"/>
            </w:tcBorders>
            <w:shd w:val="clear" w:color="auto" w:fill="auto"/>
            <w:vAlign w:val="bottom"/>
          </w:tcPr>
          <w:p w14:paraId="3768255D" w14:textId="77777777" w:rsidR="00D24827" w:rsidRPr="00973A09" w:rsidRDefault="00D24827" w:rsidP="00973A09">
            <w:pPr>
              <w:spacing w:before="80" w:after="80" w:line="200" w:lineRule="exact"/>
              <w:ind w:left="28" w:right="28"/>
              <w:jc w:val="right"/>
              <w:rPr>
                <w:rFonts w:cs="Times New Roman"/>
                <w:i/>
                <w:sz w:val="16"/>
              </w:rPr>
            </w:pPr>
            <w:r w:rsidRPr="00973A09">
              <w:rPr>
                <w:rFonts w:cs="Times New Roman"/>
                <w:i/>
                <w:sz w:val="16"/>
              </w:rPr>
              <w:t>Мужчины</w:t>
            </w:r>
          </w:p>
        </w:tc>
        <w:tc>
          <w:tcPr>
            <w:tcW w:w="1280" w:type="dxa"/>
            <w:tcBorders>
              <w:top w:val="single" w:sz="4" w:space="0" w:color="auto"/>
              <w:bottom w:val="single" w:sz="12" w:space="0" w:color="auto"/>
            </w:tcBorders>
            <w:shd w:val="clear" w:color="auto" w:fill="auto"/>
            <w:vAlign w:val="bottom"/>
          </w:tcPr>
          <w:p w14:paraId="316E3262" w14:textId="77777777" w:rsidR="00D24827" w:rsidRPr="00973A09" w:rsidRDefault="00D24827" w:rsidP="00973A09">
            <w:pPr>
              <w:spacing w:before="80" w:after="80" w:line="200" w:lineRule="exact"/>
              <w:ind w:left="28" w:right="28"/>
              <w:jc w:val="right"/>
              <w:rPr>
                <w:rFonts w:cs="Times New Roman"/>
                <w:i/>
                <w:sz w:val="16"/>
              </w:rPr>
            </w:pPr>
            <w:r w:rsidRPr="00973A09">
              <w:rPr>
                <w:rFonts w:cs="Times New Roman"/>
                <w:i/>
                <w:sz w:val="16"/>
              </w:rPr>
              <w:t>Женщины</w:t>
            </w:r>
          </w:p>
        </w:tc>
      </w:tr>
      <w:tr w:rsidR="00D24827" w:rsidRPr="00C05B36" w14:paraId="282CF962" w14:textId="77777777" w:rsidTr="00973A09">
        <w:tc>
          <w:tcPr>
            <w:tcW w:w="2268" w:type="dxa"/>
            <w:tcBorders>
              <w:top w:val="single" w:sz="12" w:space="0" w:color="auto"/>
            </w:tcBorders>
            <w:shd w:val="clear" w:color="auto" w:fill="auto"/>
          </w:tcPr>
          <w:p w14:paraId="01C73488" w14:textId="77777777" w:rsidR="00D24827" w:rsidRPr="00C05B36" w:rsidRDefault="00D24827" w:rsidP="00973A09">
            <w:pPr>
              <w:spacing w:before="40" w:after="40" w:line="220" w:lineRule="exact"/>
              <w:ind w:left="28" w:right="28"/>
              <w:rPr>
                <w:rFonts w:cs="Times New Roman"/>
                <w:i/>
                <w:iCs/>
                <w:sz w:val="18"/>
              </w:rPr>
            </w:pPr>
            <w:r w:rsidRPr="00C05B36">
              <w:rPr>
                <w:rFonts w:cs="Times New Roman"/>
                <w:i/>
                <w:iCs/>
                <w:sz w:val="18"/>
              </w:rPr>
              <w:t>2023 год</w:t>
            </w:r>
          </w:p>
        </w:tc>
        <w:tc>
          <w:tcPr>
            <w:tcW w:w="855" w:type="dxa"/>
            <w:tcBorders>
              <w:top w:val="single" w:sz="12" w:space="0" w:color="auto"/>
            </w:tcBorders>
            <w:shd w:val="clear" w:color="auto" w:fill="auto"/>
            <w:vAlign w:val="bottom"/>
          </w:tcPr>
          <w:p w14:paraId="5236EA7F" w14:textId="77777777" w:rsidR="00D24827" w:rsidRPr="00C05B36" w:rsidRDefault="00D24827" w:rsidP="00973A09">
            <w:pPr>
              <w:spacing w:before="40" w:after="40" w:line="220" w:lineRule="exact"/>
              <w:ind w:left="28" w:right="28"/>
              <w:jc w:val="right"/>
              <w:rPr>
                <w:rFonts w:cs="Times New Roman"/>
                <w:i/>
                <w:iCs/>
                <w:sz w:val="18"/>
              </w:rPr>
            </w:pPr>
          </w:p>
        </w:tc>
        <w:tc>
          <w:tcPr>
            <w:tcW w:w="1700" w:type="dxa"/>
            <w:tcBorders>
              <w:top w:val="single" w:sz="12" w:space="0" w:color="auto"/>
            </w:tcBorders>
            <w:shd w:val="clear" w:color="auto" w:fill="auto"/>
            <w:vAlign w:val="bottom"/>
          </w:tcPr>
          <w:p w14:paraId="1FCEE09C" w14:textId="77777777" w:rsidR="00D24827" w:rsidRPr="00C05B36" w:rsidRDefault="00D24827" w:rsidP="00973A09">
            <w:pPr>
              <w:spacing w:before="40" w:after="40" w:line="220" w:lineRule="exact"/>
              <w:ind w:left="28" w:right="28"/>
              <w:jc w:val="right"/>
              <w:rPr>
                <w:rFonts w:cs="Times New Roman"/>
                <w:i/>
                <w:iCs/>
                <w:sz w:val="18"/>
              </w:rPr>
            </w:pPr>
          </w:p>
        </w:tc>
        <w:tc>
          <w:tcPr>
            <w:tcW w:w="1280" w:type="dxa"/>
            <w:tcBorders>
              <w:top w:val="single" w:sz="12" w:space="0" w:color="auto"/>
            </w:tcBorders>
            <w:shd w:val="clear" w:color="auto" w:fill="auto"/>
            <w:vAlign w:val="bottom"/>
          </w:tcPr>
          <w:p w14:paraId="5E8B7C50" w14:textId="77777777" w:rsidR="00D24827" w:rsidRPr="00C05B36" w:rsidRDefault="00D24827" w:rsidP="00973A09">
            <w:pPr>
              <w:spacing w:before="40" w:after="40" w:line="220" w:lineRule="exact"/>
              <w:ind w:left="28" w:right="28"/>
              <w:jc w:val="right"/>
              <w:rPr>
                <w:rFonts w:cs="Times New Roman"/>
                <w:i/>
                <w:iCs/>
                <w:sz w:val="18"/>
              </w:rPr>
            </w:pPr>
          </w:p>
        </w:tc>
      </w:tr>
      <w:tr w:rsidR="00D24827" w:rsidRPr="00973A09" w14:paraId="3D6410CB" w14:textId="77777777" w:rsidTr="00973A09">
        <w:tc>
          <w:tcPr>
            <w:tcW w:w="2268" w:type="dxa"/>
            <w:shd w:val="clear" w:color="auto" w:fill="auto"/>
          </w:tcPr>
          <w:p w14:paraId="6067E2CA" w14:textId="7F0F5B6C" w:rsidR="00D24827" w:rsidRPr="00973A09" w:rsidRDefault="00D24827" w:rsidP="00973A09">
            <w:pPr>
              <w:spacing w:before="40" w:after="40" w:line="220" w:lineRule="exact"/>
              <w:ind w:left="28" w:right="28"/>
              <w:rPr>
                <w:rFonts w:cs="Times New Roman"/>
                <w:sz w:val="18"/>
              </w:rPr>
            </w:pPr>
            <w:r w:rsidRPr="00973A09">
              <w:rPr>
                <w:rFonts w:cs="Times New Roman"/>
                <w:sz w:val="18"/>
              </w:rPr>
              <w:t xml:space="preserve">Март </w:t>
            </w:r>
            <w:r w:rsidR="008735B2">
              <w:rPr>
                <w:rFonts w:cs="Times New Roman"/>
                <w:sz w:val="18"/>
                <w:lang w:val="en-US"/>
              </w:rPr>
              <w:t>—</w:t>
            </w:r>
            <w:r w:rsidRPr="00973A09">
              <w:rPr>
                <w:rFonts w:cs="Times New Roman"/>
                <w:sz w:val="18"/>
              </w:rPr>
              <w:t xml:space="preserve"> май</w:t>
            </w:r>
          </w:p>
        </w:tc>
        <w:tc>
          <w:tcPr>
            <w:tcW w:w="855" w:type="dxa"/>
            <w:shd w:val="clear" w:color="auto" w:fill="auto"/>
            <w:vAlign w:val="bottom"/>
          </w:tcPr>
          <w:p w14:paraId="0C745673"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8,5</w:t>
            </w:r>
          </w:p>
        </w:tc>
        <w:tc>
          <w:tcPr>
            <w:tcW w:w="1700" w:type="dxa"/>
            <w:shd w:val="clear" w:color="auto" w:fill="auto"/>
            <w:vAlign w:val="bottom"/>
          </w:tcPr>
          <w:p w14:paraId="66251EF1"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8,1</w:t>
            </w:r>
          </w:p>
        </w:tc>
        <w:tc>
          <w:tcPr>
            <w:tcW w:w="1280" w:type="dxa"/>
            <w:shd w:val="clear" w:color="auto" w:fill="auto"/>
            <w:vAlign w:val="bottom"/>
          </w:tcPr>
          <w:p w14:paraId="3920E0FD"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9,1</w:t>
            </w:r>
          </w:p>
        </w:tc>
      </w:tr>
      <w:tr w:rsidR="00D24827" w:rsidRPr="00973A09" w14:paraId="3CC1EE93" w14:textId="77777777" w:rsidTr="00973A09">
        <w:tc>
          <w:tcPr>
            <w:tcW w:w="2268" w:type="dxa"/>
            <w:shd w:val="clear" w:color="auto" w:fill="auto"/>
          </w:tcPr>
          <w:p w14:paraId="42E50F24" w14:textId="456B3D67" w:rsidR="00D24827" w:rsidRPr="00973A09" w:rsidRDefault="00D24827" w:rsidP="00973A09">
            <w:pPr>
              <w:spacing w:before="40" w:after="40" w:line="220" w:lineRule="exact"/>
              <w:ind w:left="28" w:right="28"/>
              <w:rPr>
                <w:rFonts w:cs="Times New Roman"/>
                <w:sz w:val="18"/>
              </w:rPr>
            </w:pPr>
            <w:r w:rsidRPr="00973A09">
              <w:rPr>
                <w:rFonts w:cs="Times New Roman"/>
                <w:sz w:val="18"/>
              </w:rPr>
              <w:t xml:space="preserve">Апрель </w:t>
            </w:r>
            <w:r w:rsidR="008735B2">
              <w:rPr>
                <w:rFonts w:cs="Times New Roman"/>
                <w:sz w:val="18"/>
                <w:lang w:val="en-US"/>
              </w:rPr>
              <w:t>—</w:t>
            </w:r>
            <w:r w:rsidRPr="00973A09">
              <w:rPr>
                <w:rFonts w:cs="Times New Roman"/>
                <w:sz w:val="18"/>
              </w:rPr>
              <w:t xml:space="preserve"> июнь</w:t>
            </w:r>
          </w:p>
        </w:tc>
        <w:tc>
          <w:tcPr>
            <w:tcW w:w="855" w:type="dxa"/>
            <w:shd w:val="clear" w:color="auto" w:fill="auto"/>
            <w:vAlign w:val="bottom"/>
          </w:tcPr>
          <w:p w14:paraId="6882B849"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8,5</w:t>
            </w:r>
          </w:p>
        </w:tc>
        <w:tc>
          <w:tcPr>
            <w:tcW w:w="1700" w:type="dxa"/>
            <w:shd w:val="clear" w:color="auto" w:fill="auto"/>
            <w:vAlign w:val="bottom"/>
          </w:tcPr>
          <w:p w14:paraId="79E4AB0C"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8,2</w:t>
            </w:r>
          </w:p>
        </w:tc>
        <w:tc>
          <w:tcPr>
            <w:tcW w:w="1280" w:type="dxa"/>
            <w:shd w:val="clear" w:color="auto" w:fill="auto"/>
            <w:vAlign w:val="bottom"/>
          </w:tcPr>
          <w:p w14:paraId="5482E617"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8,9</w:t>
            </w:r>
          </w:p>
        </w:tc>
      </w:tr>
      <w:tr w:rsidR="00D24827" w:rsidRPr="00973A09" w14:paraId="53F92DBC" w14:textId="77777777" w:rsidTr="00973A09">
        <w:tc>
          <w:tcPr>
            <w:tcW w:w="2268" w:type="dxa"/>
            <w:shd w:val="clear" w:color="auto" w:fill="auto"/>
          </w:tcPr>
          <w:p w14:paraId="76EA5EA8" w14:textId="18EE29CC" w:rsidR="00D24827" w:rsidRPr="00973A09" w:rsidRDefault="00D24827" w:rsidP="00973A09">
            <w:pPr>
              <w:spacing w:before="40" w:after="40" w:line="220" w:lineRule="exact"/>
              <w:ind w:left="28" w:right="28"/>
              <w:rPr>
                <w:rFonts w:cs="Times New Roman"/>
                <w:sz w:val="18"/>
              </w:rPr>
            </w:pPr>
            <w:r w:rsidRPr="00973A09">
              <w:rPr>
                <w:rFonts w:cs="Times New Roman"/>
                <w:sz w:val="18"/>
              </w:rPr>
              <w:t xml:space="preserve">Май </w:t>
            </w:r>
            <w:r w:rsidR="008735B2">
              <w:rPr>
                <w:rFonts w:cs="Times New Roman"/>
                <w:sz w:val="18"/>
                <w:lang w:val="en-US"/>
              </w:rPr>
              <w:t>—</w:t>
            </w:r>
            <w:r w:rsidRPr="00973A09">
              <w:rPr>
                <w:rFonts w:cs="Times New Roman"/>
                <w:sz w:val="18"/>
              </w:rPr>
              <w:t xml:space="preserve"> июль</w:t>
            </w:r>
          </w:p>
        </w:tc>
        <w:tc>
          <w:tcPr>
            <w:tcW w:w="855" w:type="dxa"/>
            <w:shd w:val="clear" w:color="auto" w:fill="auto"/>
            <w:vAlign w:val="bottom"/>
          </w:tcPr>
          <w:p w14:paraId="183E4A65"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8,8</w:t>
            </w:r>
          </w:p>
        </w:tc>
        <w:tc>
          <w:tcPr>
            <w:tcW w:w="1700" w:type="dxa"/>
            <w:shd w:val="clear" w:color="auto" w:fill="auto"/>
            <w:vAlign w:val="bottom"/>
          </w:tcPr>
          <w:p w14:paraId="28B8C5CE"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8,6</w:t>
            </w:r>
          </w:p>
        </w:tc>
        <w:tc>
          <w:tcPr>
            <w:tcW w:w="1280" w:type="dxa"/>
            <w:shd w:val="clear" w:color="auto" w:fill="auto"/>
            <w:vAlign w:val="bottom"/>
          </w:tcPr>
          <w:p w14:paraId="538943C1"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9,0</w:t>
            </w:r>
          </w:p>
        </w:tc>
      </w:tr>
      <w:tr w:rsidR="00D24827" w:rsidRPr="00973A09" w14:paraId="07917DF1" w14:textId="77777777" w:rsidTr="00973A09">
        <w:tc>
          <w:tcPr>
            <w:tcW w:w="2268" w:type="dxa"/>
            <w:shd w:val="clear" w:color="auto" w:fill="auto"/>
          </w:tcPr>
          <w:p w14:paraId="195C7159" w14:textId="13D95B51" w:rsidR="00D24827" w:rsidRPr="00973A09" w:rsidRDefault="00D24827" w:rsidP="00973A09">
            <w:pPr>
              <w:spacing w:before="40" w:after="40" w:line="220" w:lineRule="exact"/>
              <w:ind w:left="28" w:right="28"/>
              <w:rPr>
                <w:rFonts w:cs="Times New Roman"/>
                <w:sz w:val="18"/>
              </w:rPr>
            </w:pPr>
            <w:r w:rsidRPr="00973A09">
              <w:rPr>
                <w:rFonts w:cs="Times New Roman"/>
                <w:sz w:val="18"/>
              </w:rPr>
              <w:t xml:space="preserve">Июнь </w:t>
            </w:r>
            <w:r w:rsidR="008735B2">
              <w:rPr>
                <w:rFonts w:cs="Times New Roman"/>
                <w:sz w:val="18"/>
                <w:lang w:val="en-US"/>
              </w:rPr>
              <w:t>—</w:t>
            </w:r>
            <w:r w:rsidRPr="00973A09">
              <w:rPr>
                <w:rFonts w:cs="Times New Roman"/>
                <w:sz w:val="18"/>
              </w:rPr>
              <w:t xml:space="preserve"> август</w:t>
            </w:r>
          </w:p>
        </w:tc>
        <w:tc>
          <w:tcPr>
            <w:tcW w:w="855" w:type="dxa"/>
            <w:shd w:val="clear" w:color="auto" w:fill="auto"/>
            <w:vAlign w:val="bottom"/>
          </w:tcPr>
          <w:p w14:paraId="0A7513F7"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9,0</w:t>
            </w:r>
          </w:p>
        </w:tc>
        <w:tc>
          <w:tcPr>
            <w:tcW w:w="1700" w:type="dxa"/>
            <w:shd w:val="clear" w:color="auto" w:fill="auto"/>
            <w:vAlign w:val="bottom"/>
          </w:tcPr>
          <w:p w14:paraId="488B99C9"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8,8</w:t>
            </w:r>
          </w:p>
        </w:tc>
        <w:tc>
          <w:tcPr>
            <w:tcW w:w="1280" w:type="dxa"/>
            <w:shd w:val="clear" w:color="auto" w:fill="auto"/>
            <w:vAlign w:val="bottom"/>
          </w:tcPr>
          <w:p w14:paraId="2E97908F"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9,3</w:t>
            </w:r>
          </w:p>
        </w:tc>
      </w:tr>
      <w:tr w:rsidR="00D24827" w:rsidRPr="00973A09" w14:paraId="2E19A84B" w14:textId="77777777" w:rsidTr="00973A09">
        <w:tc>
          <w:tcPr>
            <w:tcW w:w="2268" w:type="dxa"/>
            <w:shd w:val="clear" w:color="auto" w:fill="auto"/>
          </w:tcPr>
          <w:p w14:paraId="73993EAB" w14:textId="1754AF22" w:rsidR="00D24827" w:rsidRPr="00973A09" w:rsidRDefault="00D24827" w:rsidP="00973A09">
            <w:pPr>
              <w:spacing w:before="40" w:after="40" w:line="220" w:lineRule="exact"/>
              <w:ind w:left="28" w:right="28"/>
              <w:rPr>
                <w:rFonts w:cs="Times New Roman"/>
                <w:sz w:val="18"/>
              </w:rPr>
            </w:pPr>
            <w:r w:rsidRPr="00973A09">
              <w:rPr>
                <w:rFonts w:cs="Times New Roman"/>
                <w:sz w:val="18"/>
              </w:rPr>
              <w:t xml:space="preserve">Июль </w:t>
            </w:r>
            <w:r w:rsidR="008735B2">
              <w:rPr>
                <w:rFonts w:cs="Times New Roman"/>
                <w:sz w:val="18"/>
                <w:lang w:val="en-US"/>
              </w:rPr>
              <w:t>—</w:t>
            </w:r>
            <w:r w:rsidRPr="00973A09">
              <w:rPr>
                <w:rFonts w:cs="Times New Roman"/>
                <w:sz w:val="18"/>
              </w:rPr>
              <w:t xml:space="preserve"> сентябрь</w:t>
            </w:r>
          </w:p>
        </w:tc>
        <w:tc>
          <w:tcPr>
            <w:tcW w:w="855" w:type="dxa"/>
            <w:shd w:val="clear" w:color="auto" w:fill="auto"/>
            <w:vAlign w:val="bottom"/>
          </w:tcPr>
          <w:p w14:paraId="59062832"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8,9</w:t>
            </w:r>
          </w:p>
        </w:tc>
        <w:tc>
          <w:tcPr>
            <w:tcW w:w="1700" w:type="dxa"/>
            <w:shd w:val="clear" w:color="auto" w:fill="auto"/>
            <w:vAlign w:val="bottom"/>
          </w:tcPr>
          <w:p w14:paraId="5C40EC97"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8,7</w:t>
            </w:r>
          </w:p>
        </w:tc>
        <w:tc>
          <w:tcPr>
            <w:tcW w:w="1280" w:type="dxa"/>
            <w:shd w:val="clear" w:color="auto" w:fill="auto"/>
            <w:vAlign w:val="bottom"/>
          </w:tcPr>
          <w:p w14:paraId="41C1424F"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9,2</w:t>
            </w:r>
          </w:p>
        </w:tc>
      </w:tr>
      <w:tr w:rsidR="00D24827" w:rsidRPr="00973A09" w14:paraId="5C321762" w14:textId="77777777" w:rsidTr="00973A09">
        <w:tc>
          <w:tcPr>
            <w:tcW w:w="2268" w:type="dxa"/>
            <w:shd w:val="clear" w:color="auto" w:fill="auto"/>
          </w:tcPr>
          <w:p w14:paraId="295A05B0" w14:textId="6E9425E5" w:rsidR="00D24827" w:rsidRPr="00973A09" w:rsidRDefault="00D24827" w:rsidP="00457D1F">
            <w:pPr>
              <w:keepNext/>
              <w:keepLines/>
              <w:spacing w:before="40" w:after="40" w:line="220" w:lineRule="exact"/>
              <w:ind w:left="28" w:right="28"/>
              <w:rPr>
                <w:rFonts w:cs="Times New Roman"/>
                <w:sz w:val="18"/>
              </w:rPr>
            </w:pPr>
            <w:r w:rsidRPr="00973A09">
              <w:rPr>
                <w:rFonts w:cs="Times New Roman"/>
                <w:sz w:val="18"/>
              </w:rPr>
              <w:lastRenderedPageBreak/>
              <w:t xml:space="preserve">Август </w:t>
            </w:r>
            <w:r w:rsidR="002D51E6">
              <w:rPr>
                <w:rFonts w:cs="Times New Roman"/>
                <w:sz w:val="18"/>
                <w:lang w:val="en-US"/>
              </w:rPr>
              <w:t>—</w:t>
            </w:r>
            <w:r w:rsidRPr="00973A09">
              <w:rPr>
                <w:rFonts w:cs="Times New Roman"/>
                <w:sz w:val="18"/>
              </w:rPr>
              <w:t xml:space="preserve"> октябрь</w:t>
            </w:r>
          </w:p>
        </w:tc>
        <w:tc>
          <w:tcPr>
            <w:tcW w:w="855" w:type="dxa"/>
            <w:shd w:val="clear" w:color="auto" w:fill="auto"/>
            <w:vAlign w:val="bottom"/>
          </w:tcPr>
          <w:p w14:paraId="7D98EC81" w14:textId="77777777" w:rsidR="00D24827" w:rsidRPr="00973A09" w:rsidRDefault="00D24827" w:rsidP="00457D1F">
            <w:pPr>
              <w:keepNext/>
              <w:keepLines/>
              <w:spacing w:before="40" w:after="40" w:line="220" w:lineRule="exact"/>
              <w:ind w:left="28" w:right="28"/>
              <w:jc w:val="right"/>
              <w:rPr>
                <w:rFonts w:cs="Times New Roman"/>
                <w:sz w:val="18"/>
              </w:rPr>
            </w:pPr>
            <w:r w:rsidRPr="00973A09">
              <w:rPr>
                <w:rFonts w:cs="Times New Roman"/>
                <w:sz w:val="18"/>
              </w:rPr>
              <w:t>8,9</w:t>
            </w:r>
          </w:p>
        </w:tc>
        <w:tc>
          <w:tcPr>
            <w:tcW w:w="1700" w:type="dxa"/>
            <w:shd w:val="clear" w:color="auto" w:fill="auto"/>
            <w:vAlign w:val="bottom"/>
          </w:tcPr>
          <w:p w14:paraId="6EB5FA36" w14:textId="77777777" w:rsidR="00D24827" w:rsidRPr="00973A09" w:rsidRDefault="00D24827" w:rsidP="00457D1F">
            <w:pPr>
              <w:keepNext/>
              <w:keepLines/>
              <w:spacing w:before="40" w:after="40" w:line="220" w:lineRule="exact"/>
              <w:ind w:left="28" w:right="28"/>
              <w:jc w:val="right"/>
              <w:rPr>
                <w:rFonts w:cs="Times New Roman"/>
                <w:sz w:val="18"/>
              </w:rPr>
            </w:pPr>
            <w:r w:rsidRPr="00973A09">
              <w:rPr>
                <w:rFonts w:cs="Times New Roman"/>
                <w:sz w:val="18"/>
              </w:rPr>
              <w:t>8,7</w:t>
            </w:r>
          </w:p>
        </w:tc>
        <w:tc>
          <w:tcPr>
            <w:tcW w:w="1280" w:type="dxa"/>
            <w:shd w:val="clear" w:color="auto" w:fill="auto"/>
            <w:vAlign w:val="bottom"/>
          </w:tcPr>
          <w:p w14:paraId="564CD271" w14:textId="77777777" w:rsidR="00D24827" w:rsidRPr="00973A09" w:rsidRDefault="00D24827" w:rsidP="00457D1F">
            <w:pPr>
              <w:keepNext/>
              <w:keepLines/>
              <w:spacing w:before="40" w:after="40" w:line="220" w:lineRule="exact"/>
              <w:ind w:left="28" w:right="28"/>
              <w:jc w:val="right"/>
              <w:rPr>
                <w:rFonts w:cs="Times New Roman"/>
                <w:sz w:val="18"/>
              </w:rPr>
            </w:pPr>
            <w:r w:rsidRPr="00973A09">
              <w:rPr>
                <w:rFonts w:cs="Times New Roman"/>
                <w:sz w:val="18"/>
              </w:rPr>
              <w:t>9,1</w:t>
            </w:r>
          </w:p>
        </w:tc>
      </w:tr>
      <w:tr w:rsidR="00D24827" w:rsidRPr="00973A09" w14:paraId="30869078" w14:textId="77777777" w:rsidTr="00973A09">
        <w:tc>
          <w:tcPr>
            <w:tcW w:w="2268" w:type="dxa"/>
            <w:shd w:val="clear" w:color="auto" w:fill="auto"/>
          </w:tcPr>
          <w:p w14:paraId="08B7FEBE" w14:textId="7F417C7B" w:rsidR="00D24827" w:rsidRPr="00973A09" w:rsidRDefault="00D24827" w:rsidP="00457D1F">
            <w:pPr>
              <w:keepNext/>
              <w:keepLines/>
              <w:spacing w:before="40" w:after="40" w:line="220" w:lineRule="exact"/>
              <w:ind w:left="28" w:right="28"/>
              <w:rPr>
                <w:rFonts w:cs="Times New Roman"/>
                <w:sz w:val="18"/>
              </w:rPr>
            </w:pPr>
            <w:r w:rsidRPr="00973A09">
              <w:rPr>
                <w:rFonts w:cs="Times New Roman"/>
                <w:sz w:val="18"/>
              </w:rPr>
              <w:t xml:space="preserve">Сентябрь </w:t>
            </w:r>
            <w:r w:rsidR="008735B2">
              <w:rPr>
                <w:rFonts w:cs="Times New Roman"/>
                <w:sz w:val="18"/>
                <w:lang w:val="en-US"/>
              </w:rPr>
              <w:t>—</w:t>
            </w:r>
            <w:r w:rsidRPr="00973A09">
              <w:rPr>
                <w:rFonts w:cs="Times New Roman"/>
                <w:sz w:val="18"/>
              </w:rPr>
              <w:t xml:space="preserve"> ноябрь</w:t>
            </w:r>
          </w:p>
        </w:tc>
        <w:tc>
          <w:tcPr>
            <w:tcW w:w="855" w:type="dxa"/>
            <w:shd w:val="clear" w:color="auto" w:fill="auto"/>
            <w:vAlign w:val="bottom"/>
          </w:tcPr>
          <w:p w14:paraId="15B48755" w14:textId="77777777" w:rsidR="00D24827" w:rsidRPr="00973A09" w:rsidRDefault="00D24827" w:rsidP="00457D1F">
            <w:pPr>
              <w:keepNext/>
              <w:keepLines/>
              <w:spacing w:before="40" w:after="40" w:line="220" w:lineRule="exact"/>
              <w:ind w:left="28" w:right="28"/>
              <w:jc w:val="right"/>
              <w:rPr>
                <w:rFonts w:cs="Times New Roman"/>
                <w:sz w:val="18"/>
              </w:rPr>
            </w:pPr>
            <w:r w:rsidRPr="00973A09">
              <w:rPr>
                <w:rFonts w:cs="Times New Roman"/>
                <w:sz w:val="18"/>
              </w:rPr>
              <w:t>8,7</w:t>
            </w:r>
          </w:p>
        </w:tc>
        <w:tc>
          <w:tcPr>
            <w:tcW w:w="1700" w:type="dxa"/>
            <w:shd w:val="clear" w:color="auto" w:fill="auto"/>
            <w:vAlign w:val="bottom"/>
          </w:tcPr>
          <w:p w14:paraId="49B88638" w14:textId="77777777" w:rsidR="00D24827" w:rsidRPr="00973A09" w:rsidRDefault="00D24827" w:rsidP="00457D1F">
            <w:pPr>
              <w:keepNext/>
              <w:keepLines/>
              <w:spacing w:before="40" w:after="40" w:line="220" w:lineRule="exact"/>
              <w:ind w:left="28" w:right="28"/>
              <w:jc w:val="right"/>
              <w:rPr>
                <w:rFonts w:cs="Times New Roman"/>
                <w:sz w:val="18"/>
              </w:rPr>
            </w:pPr>
            <w:r w:rsidRPr="00973A09">
              <w:rPr>
                <w:rFonts w:cs="Times New Roman"/>
                <w:sz w:val="18"/>
              </w:rPr>
              <w:t>8,5</w:t>
            </w:r>
          </w:p>
        </w:tc>
        <w:tc>
          <w:tcPr>
            <w:tcW w:w="1280" w:type="dxa"/>
            <w:shd w:val="clear" w:color="auto" w:fill="auto"/>
            <w:vAlign w:val="bottom"/>
          </w:tcPr>
          <w:p w14:paraId="4701F0FA" w14:textId="77777777" w:rsidR="00D24827" w:rsidRPr="00973A09" w:rsidRDefault="00D24827" w:rsidP="00457D1F">
            <w:pPr>
              <w:keepNext/>
              <w:keepLines/>
              <w:spacing w:before="40" w:after="40" w:line="220" w:lineRule="exact"/>
              <w:ind w:left="28" w:right="28"/>
              <w:jc w:val="right"/>
              <w:rPr>
                <w:rFonts w:cs="Times New Roman"/>
                <w:sz w:val="18"/>
              </w:rPr>
            </w:pPr>
            <w:r w:rsidRPr="00973A09">
              <w:rPr>
                <w:rFonts w:cs="Times New Roman"/>
                <w:sz w:val="18"/>
              </w:rPr>
              <w:t>9,0</w:t>
            </w:r>
          </w:p>
        </w:tc>
      </w:tr>
      <w:tr w:rsidR="00D24827" w:rsidRPr="00973A09" w14:paraId="18873298" w14:textId="77777777" w:rsidTr="00973A09">
        <w:tc>
          <w:tcPr>
            <w:tcW w:w="2268" w:type="dxa"/>
            <w:shd w:val="clear" w:color="auto" w:fill="auto"/>
          </w:tcPr>
          <w:p w14:paraId="356129C8" w14:textId="6845B861" w:rsidR="00D24827" w:rsidRPr="00973A09" w:rsidRDefault="00D24827" w:rsidP="00457D1F">
            <w:pPr>
              <w:keepNext/>
              <w:keepLines/>
              <w:spacing w:before="40" w:after="40" w:line="220" w:lineRule="exact"/>
              <w:ind w:left="28" w:right="28"/>
              <w:rPr>
                <w:rFonts w:cs="Times New Roman"/>
                <w:sz w:val="18"/>
              </w:rPr>
            </w:pPr>
            <w:r w:rsidRPr="00973A09">
              <w:rPr>
                <w:rFonts w:cs="Times New Roman"/>
                <w:sz w:val="18"/>
              </w:rPr>
              <w:t xml:space="preserve">Октябрь </w:t>
            </w:r>
            <w:r w:rsidR="008735B2">
              <w:rPr>
                <w:rFonts w:cs="Times New Roman"/>
                <w:sz w:val="18"/>
                <w:lang w:val="en-US"/>
              </w:rPr>
              <w:t>—</w:t>
            </w:r>
            <w:r w:rsidRPr="00973A09">
              <w:rPr>
                <w:rFonts w:cs="Times New Roman"/>
                <w:sz w:val="18"/>
              </w:rPr>
              <w:t xml:space="preserve"> декабрь</w:t>
            </w:r>
          </w:p>
        </w:tc>
        <w:tc>
          <w:tcPr>
            <w:tcW w:w="855" w:type="dxa"/>
            <w:shd w:val="clear" w:color="auto" w:fill="auto"/>
            <w:vAlign w:val="bottom"/>
          </w:tcPr>
          <w:p w14:paraId="6B8C9D7E" w14:textId="77777777" w:rsidR="00D24827" w:rsidRPr="00973A09" w:rsidRDefault="00D24827" w:rsidP="00457D1F">
            <w:pPr>
              <w:keepNext/>
              <w:keepLines/>
              <w:spacing w:before="40" w:after="40" w:line="220" w:lineRule="exact"/>
              <w:ind w:left="28" w:right="28"/>
              <w:jc w:val="right"/>
              <w:rPr>
                <w:rFonts w:cs="Times New Roman"/>
                <w:sz w:val="18"/>
              </w:rPr>
            </w:pPr>
            <w:r w:rsidRPr="00973A09">
              <w:rPr>
                <w:rFonts w:cs="Times New Roman"/>
                <w:sz w:val="18"/>
              </w:rPr>
              <w:t>8,5</w:t>
            </w:r>
          </w:p>
        </w:tc>
        <w:tc>
          <w:tcPr>
            <w:tcW w:w="1700" w:type="dxa"/>
            <w:shd w:val="clear" w:color="auto" w:fill="auto"/>
            <w:vAlign w:val="bottom"/>
          </w:tcPr>
          <w:p w14:paraId="0C82E1B0" w14:textId="77777777" w:rsidR="00D24827" w:rsidRPr="00973A09" w:rsidRDefault="00D24827" w:rsidP="00457D1F">
            <w:pPr>
              <w:keepNext/>
              <w:keepLines/>
              <w:spacing w:before="40" w:after="40" w:line="220" w:lineRule="exact"/>
              <w:ind w:left="28" w:right="28"/>
              <w:jc w:val="right"/>
              <w:rPr>
                <w:rFonts w:cs="Times New Roman"/>
                <w:sz w:val="18"/>
              </w:rPr>
            </w:pPr>
            <w:r w:rsidRPr="00973A09">
              <w:rPr>
                <w:rFonts w:cs="Times New Roman"/>
                <w:sz w:val="18"/>
              </w:rPr>
              <w:t>8,2</w:t>
            </w:r>
          </w:p>
        </w:tc>
        <w:tc>
          <w:tcPr>
            <w:tcW w:w="1280" w:type="dxa"/>
            <w:shd w:val="clear" w:color="auto" w:fill="auto"/>
            <w:vAlign w:val="bottom"/>
          </w:tcPr>
          <w:p w14:paraId="1418DA9B" w14:textId="77777777" w:rsidR="00D24827" w:rsidRPr="00973A09" w:rsidRDefault="00D24827" w:rsidP="00457D1F">
            <w:pPr>
              <w:keepNext/>
              <w:keepLines/>
              <w:spacing w:before="40" w:after="40" w:line="220" w:lineRule="exact"/>
              <w:ind w:left="28" w:right="28"/>
              <w:jc w:val="right"/>
              <w:rPr>
                <w:rFonts w:cs="Times New Roman"/>
                <w:sz w:val="18"/>
              </w:rPr>
            </w:pPr>
            <w:r w:rsidRPr="00973A09">
              <w:rPr>
                <w:rFonts w:cs="Times New Roman"/>
                <w:sz w:val="18"/>
              </w:rPr>
              <w:t>8,8</w:t>
            </w:r>
          </w:p>
        </w:tc>
      </w:tr>
      <w:tr w:rsidR="00D24827" w:rsidRPr="00C20199" w14:paraId="6DAD979A" w14:textId="77777777" w:rsidTr="00973A09">
        <w:tc>
          <w:tcPr>
            <w:tcW w:w="2268" w:type="dxa"/>
            <w:shd w:val="clear" w:color="auto" w:fill="auto"/>
          </w:tcPr>
          <w:p w14:paraId="15ACB33C" w14:textId="77777777" w:rsidR="00D24827" w:rsidRPr="00C20199" w:rsidRDefault="00D24827" w:rsidP="000E0848">
            <w:pPr>
              <w:keepNext/>
              <w:keepLines/>
              <w:spacing w:before="40" w:after="40" w:line="220" w:lineRule="exact"/>
              <w:ind w:left="28" w:right="28"/>
              <w:rPr>
                <w:rFonts w:cs="Times New Roman"/>
                <w:i/>
                <w:iCs/>
                <w:sz w:val="18"/>
              </w:rPr>
            </w:pPr>
            <w:r w:rsidRPr="00C20199">
              <w:rPr>
                <w:rFonts w:cs="Times New Roman"/>
                <w:i/>
                <w:iCs/>
                <w:sz w:val="18"/>
              </w:rPr>
              <w:t>2023–2024 годы</w:t>
            </w:r>
          </w:p>
        </w:tc>
        <w:tc>
          <w:tcPr>
            <w:tcW w:w="855" w:type="dxa"/>
            <w:shd w:val="clear" w:color="auto" w:fill="auto"/>
            <w:vAlign w:val="bottom"/>
          </w:tcPr>
          <w:p w14:paraId="1D64B940" w14:textId="77777777" w:rsidR="00D24827" w:rsidRPr="00C20199" w:rsidRDefault="00D24827" w:rsidP="000E0848">
            <w:pPr>
              <w:keepNext/>
              <w:keepLines/>
              <w:spacing w:before="40" w:after="40" w:line="220" w:lineRule="exact"/>
              <w:ind w:left="28" w:right="28"/>
              <w:jc w:val="right"/>
              <w:rPr>
                <w:rFonts w:cs="Times New Roman"/>
                <w:i/>
                <w:iCs/>
                <w:sz w:val="18"/>
              </w:rPr>
            </w:pPr>
          </w:p>
        </w:tc>
        <w:tc>
          <w:tcPr>
            <w:tcW w:w="1700" w:type="dxa"/>
            <w:shd w:val="clear" w:color="auto" w:fill="auto"/>
            <w:vAlign w:val="bottom"/>
          </w:tcPr>
          <w:p w14:paraId="3C23856C" w14:textId="77777777" w:rsidR="00D24827" w:rsidRPr="00C20199" w:rsidRDefault="00D24827" w:rsidP="000E0848">
            <w:pPr>
              <w:keepNext/>
              <w:keepLines/>
              <w:spacing w:before="40" w:after="40" w:line="220" w:lineRule="exact"/>
              <w:ind w:left="28" w:right="28"/>
              <w:jc w:val="right"/>
              <w:rPr>
                <w:rFonts w:cs="Times New Roman"/>
                <w:i/>
                <w:iCs/>
                <w:sz w:val="18"/>
              </w:rPr>
            </w:pPr>
          </w:p>
        </w:tc>
        <w:tc>
          <w:tcPr>
            <w:tcW w:w="1280" w:type="dxa"/>
            <w:shd w:val="clear" w:color="auto" w:fill="auto"/>
            <w:vAlign w:val="bottom"/>
          </w:tcPr>
          <w:p w14:paraId="39C24A6A" w14:textId="77777777" w:rsidR="00D24827" w:rsidRPr="00C20199" w:rsidRDefault="00D24827" w:rsidP="000E0848">
            <w:pPr>
              <w:keepNext/>
              <w:keepLines/>
              <w:spacing w:before="40" w:after="40" w:line="220" w:lineRule="exact"/>
              <w:ind w:left="28" w:right="28"/>
              <w:jc w:val="right"/>
              <w:rPr>
                <w:rFonts w:cs="Times New Roman"/>
                <w:i/>
                <w:iCs/>
                <w:sz w:val="18"/>
              </w:rPr>
            </w:pPr>
          </w:p>
        </w:tc>
      </w:tr>
      <w:tr w:rsidR="00D24827" w:rsidRPr="00973A09" w14:paraId="2CEB63D2" w14:textId="77777777" w:rsidTr="00973A09">
        <w:tc>
          <w:tcPr>
            <w:tcW w:w="2268" w:type="dxa"/>
            <w:shd w:val="clear" w:color="auto" w:fill="auto"/>
          </w:tcPr>
          <w:p w14:paraId="379DD9A5" w14:textId="251656C2" w:rsidR="00D24827" w:rsidRPr="00973A09" w:rsidRDefault="00D24827" w:rsidP="000E0848">
            <w:pPr>
              <w:keepNext/>
              <w:keepLines/>
              <w:spacing w:before="40" w:after="40" w:line="220" w:lineRule="exact"/>
              <w:ind w:left="28" w:right="28"/>
              <w:rPr>
                <w:rFonts w:cs="Times New Roman"/>
                <w:sz w:val="18"/>
              </w:rPr>
            </w:pPr>
            <w:r w:rsidRPr="00973A09">
              <w:rPr>
                <w:rFonts w:cs="Times New Roman"/>
                <w:sz w:val="18"/>
              </w:rPr>
              <w:t xml:space="preserve">Ноябрь </w:t>
            </w:r>
            <w:r w:rsidR="008735B2">
              <w:rPr>
                <w:rFonts w:cs="Times New Roman"/>
                <w:sz w:val="18"/>
                <w:lang w:val="en-US"/>
              </w:rPr>
              <w:t>—</w:t>
            </w:r>
            <w:r w:rsidRPr="00973A09">
              <w:rPr>
                <w:rFonts w:cs="Times New Roman"/>
                <w:sz w:val="18"/>
              </w:rPr>
              <w:t xml:space="preserve"> январь</w:t>
            </w:r>
          </w:p>
        </w:tc>
        <w:tc>
          <w:tcPr>
            <w:tcW w:w="855" w:type="dxa"/>
            <w:shd w:val="clear" w:color="auto" w:fill="auto"/>
            <w:vAlign w:val="bottom"/>
          </w:tcPr>
          <w:p w14:paraId="3DB35B98" w14:textId="77777777" w:rsidR="00D24827" w:rsidRPr="00973A09" w:rsidRDefault="00D24827" w:rsidP="000E0848">
            <w:pPr>
              <w:keepNext/>
              <w:keepLines/>
              <w:spacing w:before="40" w:after="40" w:line="220" w:lineRule="exact"/>
              <w:ind w:left="28" w:right="28"/>
              <w:jc w:val="right"/>
              <w:rPr>
                <w:rFonts w:cs="Times New Roman"/>
                <w:sz w:val="18"/>
              </w:rPr>
            </w:pPr>
            <w:r w:rsidRPr="00973A09">
              <w:rPr>
                <w:rFonts w:cs="Times New Roman"/>
                <w:sz w:val="18"/>
              </w:rPr>
              <w:t>8,4</w:t>
            </w:r>
          </w:p>
        </w:tc>
        <w:tc>
          <w:tcPr>
            <w:tcW w:w="1700" w:type="dxa"/>
            <w:shd w:val="clear" w:color="auto" w:fill="auto"/>
            <w:vAlign w:val="bottom"/>
          </w:tcPr>
          <w:p w14:paraId="24CDA917" w14:textId="77777777" w:rsidR="00D24827" w:rsidRPr="00973A09" w:rsidRDefault="00D24827" w:rsidP="000E0848">
            <w:pPr>
              <w:keepNext/>
              <w:keepLines/>
              <w:spacing w:before="40" w:after="40" w:line="220" w:lineRule="exact"/>
              <w:ind w:left="28" w:right="28"/>
              <w:jc w:val="right"/>
              <w:rPr>
                <w:rFonts w:cs="Times New Roman"/>
                <w:sz w:val="18"/>
              </w:rPr>
            </w:pPr>
            <w:r w:rsidRPr="00973A09">
              <w:rPr>
                <w:rFonts w:cs="Times New Roman"/>
                <w:sz w:val="18"/>
              </w:rPr>
              <w:t>8,2</w:t>
            </w:r>
          </w:p>
        </w:tc>
        <w:tc>
          <w:tcPr>
            <w:tcW w:w="1280" w:type="dxa"/>
            <w:shd w:val="clear" w:color="auto" w:fill="auto"/>
            <w:vAlign w:val="bottom"/>
          </w:tcPr>
          <w:p w14:paraId="00DCAD27" w14:textId="77777777" w:rsidR="00D24827" w:rsidRPr="00973A09" w:rsidRDefault="00D24827" w:rsidP="000E0848">
            <w:pPr>
              <w:keepNext/>
              <w:keepLines/>
              <w:spacing w:before="40" w:after="40" w:line="220" w:lineRule="exact"/>
              <w:ind w:left="28" w:right="28"/>
              <w:jc w:val="right"/>
              <w:rPr>
                <w:rFonts w:cs="Times New Roman"/>
                <w:sz w:val="18"/>
              </w:rPr>
            </w:pPr>
            <w:r w:rsidRPr="00973A09">
              <w:rPr>
                <w:rFonts w:cs="Times New Roman"/>
                <w:sz w:val="18"/>
              </w:rPr>
              <w:t>8,8</w:t>
            </w:r>
          </w:p>
        </w:tc>
      </w:tr>
      <w:tr w:rsidR="00D24827" w:rsidRPr="00973A09" w14:paraId="05114FF9" w14:textId="77777777" w:rsidTr="00973A09">
        <w:tc>
          <w:tcPr>
            <w:tcW w:w="2268" w:type="dxa"/>
            <w:shd w:val="clear" w:color="auto" w:fill="auto"/>
          </w:tcPr>
          <w:p w14:paraId="5D614109" w14:textId="74B74162" w:rsidR="00D24827" w:rsidRPr="00973A09" w:rsidRDefault="00D24827" w:rsidP="000E0848">
            <w:pPr>
              <w:keepNext/>
              <w:keepLines/>
              <w:spacing w:before="40" w:after="40" w:line="220" w:lineRule="exact"/>
              <w:ind w:left="28" w:right="28"/>
              <w:rPr>
                <w:rFonts w:cs="Times New Roman"/>
                <w:sz w:val="18"/>
              </w:rPr>
            </w:pPr>
            <w:r w:rsidRPr="00973A09">
              <w:rPr>
                <w:rFonts w:cs="Times New Roman"/>
                <w:sz w:val="18"/>
              </w:rPr>
              <w:t xml:space="preserve">Декабрь </w:t>
            </w:r>
            <w:r w:rsidR="008735B2">
              <w:rPr>
                <w:rFonts w:cs="Times New Roman"/>
                <w:sz w:val="18"/>
                <w:lang w:val="en-US"/>
              </w:rPr>
              <w:t>—</w:t>
            </w:r>
            <w:r w:rsidRPr="00973A09">
              <w:rPr>
                <w:rFonts w:cs="Times New Roman"/>
                <w:sz w:val="18"/>
              </w:rPr>
              <w:t xml:space="preserve"> февраль</w:t>
            </w:r>
          </w:p>
        </w:tc>
        <w:tc>
          <w:tcPr>
            <w:tcW w:w="855" w:type="dxa"/>
            <w:shd w:val="clear" w:color="auto" w:fill="auto"/>
            <w:vAlign w:val="bottom"/>
          </w:tcPr>
          <w:p w14:paraId="7708E220" w14:textId="77777777" w:rsidR="00D24827" w:rsidRPr="00973A09" w:rsidRDefault="00D24827" w:rsidP="000E0848">
            <w:pPr>
              <w:keepNext/>
              <w:keepLines/>
              <w:spacing w:before="40" w:after="40" w:line="220" w:lineRule="exact"/>
              <w:ind w:left="28" w:right="28"/>
              <w:jc w:val="right"/>
              <w:rPr>
                <w:rFonts w:cs="Times New Roman"/>
                <w:sz w:val="18"/>
              </w:rPr>
            </w:pPr>
            <w:r w:rsidRPr="00973A09">
              <w:rPr>
                <w:rFonts w:cs="Times New Roman"/>
                <w:sz w:val="18"/>
              </w:rPr>
              <w:t>8,5</w:t>
            </w:r>
          </w:p>
        </w:tc>
        <w:tc>
          <w:tcPr>
            <w:tcW w:w="1700" w:type="dxa"/>
            <w:shd w:val="clear" w:color="auto" w:fill="auto"/>
            <w:vAlign w:val="bottom"/>
          </w:tcPr>
          <w:p w14:paraId="2AD7E4B4" w14:textId="77777777" w:rsidR="00D24827" w:rsidRPr="00973A09" w:rsidRDefault="00D24827" w:rsidP="000E0848">
            <w:pPr>
              <w:keepNext/>
              <w:keepLines/>
              <w:spacing w:before="40" w:after="40" w:line="220" w:lineRule="exact"/>
              <w:ind w:left="28" w:right="28"/>
              <w:jc w:val="right"/>
              <w:rPr>
                <w:rFonts w:cs="Times New Roman"/>
                <w:sz w:val="18"/>
              </w:rPr>
            </w:pPr>
            <w:r w:rsidRPr="00973A09">
              <w:rPr>
                <w:rFonts w:cs="Times New Roman"/>
                <w:sz w:val="18"/>
              </w:rPr>
              <w:t>8,1</w:t>
            </w:r>
          </w:p>
        </w:tc>
        <w:tc>
          <w:tcPr>
            <w:tcW w:w="1280" w:type="dxa"/>
            <w:shd w:val="clear" w:color="auto" w:fill="auto"/>
            <w:vAlign w:val="bottom"/>
          </w:tcPr>
          <w:p w14:paraId="376DA9A1" w14:textId="77777777" w:rsidR="00D24827" w:rsidRPr="00973A09" w:rsidRDefault="00D24827" w:rsidP="000E0848">
            <w:pPr>
              <w:keepNext/>
              <w:keepLines/>
              <w:spacing w:before="40" w:after="40" w:line="220" w:lineRule="exact"/>
              <w:ind w:left="28" w:right="28"/>
              <w:jc w:val="right"/>
              <w:rPr>
                <w:rFonts w:cs="Times New Roman"/>
                <w:sz w:val="18"/>
              </w:rPr>
            </w:pPr>
            <w:r w:rsidRPr="00973A09">
              <w:rPr>
                <w:rFonts w:cs="Times New Roman"/>
                <w:sz w:val="18"/>
              </w:rPr>
              <w:t>9,0</w:t>
            </w:r>
          </w:p>
        </w:tc>
      </w:tr>
      <w:tr w:rsidR="00D24827" w:rsidRPr="001D03CA" w14:paraId="75A751F2" w14:textId="77777777" w:rsidTr="00973A09">
        <w:tc>
          <w:tcPr>
            <w:tcW w:w="2268" w:type="dxa"/>
            <w:shd w:val="clear" w:color="auto" w:fill="auto"/>
          </w:tcPr>
          <w:p w14:paraId="0435A5B4" w14:textId="77777777" w:rsidR="00D24827" w:rsidRPr="001D03CA" w:rsidRDefault="00D24827" w:rsidP="000E0848">
            <w:pPr>
              <w:keepNext/>
              <w:keepLines/>
              <w:spacing w:before="40" w:after="40" w:line="220" w:lineRule="exact"/>
              <w:ind w:left="28" w:right="28"/>
              <w:rPr>
                <w:rFonts w:cs="Times New Roman"/>
                <w:i/>
                <w:iCs/>
                <w:sz w:val="18"/>
              </w:rPr>
            </w:pPr>
            <w:r w:rsidRPr="001D03CA">
              <w:rPr>
                <w:rFonts w:cs="Times New Roman"/>
                <w:i/>
                <w:iCs/>
                <w:sz w:val="18"/>
              </w:rPr>
              <w:t>2024 год</w:t>
            </w:r>
          </w:p>
        </w:tc>
        <w:tc>
          <w:tcPr>
            <w:tcW w:w="855" w:type="dxa"/>
            <w:shd w:val="clear" w:color="auto" w:fill="auto"/>
            <w:vAlign w:val="bottom"/>
          </w:tcPr>
          <w:p w14:paraId="19229E3E" w14:textId="77777777" w:rsidR="00D24827" w:rsidRPr="001D03CA" w:rsidRDefault="00D24827" w:rsidP="000E0848">
            <w:pPr>
              <w:keepNext/>
              <w:keepLines/>
              <w:spacing w:before="40" w:after="40" w:line="220" w:lineRule="exact"/>
              <w:ind w:left="28" w:right="28"/>
              <w:jc w:val="right"/>
              <w:rPr>
                <w:rFonts w:cs="Times New Roman"/>
                <w:i/>
                <w:iCs/>
                <w:sz w:val="18"/>
              </w:rPr>
            </w:pPr>
          </w:p>
        </w:tc>
        <w:tc>
          <w:tcPr>
            <w:tcW w:w="1700" w:type="dxa"/>
            <w:shd w:val="clear" w:color="auto" w:fill="auto"/>
            <w:vAlign w:val="bottom"/>
          </w:tcPr>
          <w:p w14:paraId="601D7EAC" w14:textId="77777777" w:rsidR="00D24827" w:rsidRPr="001D03CA" w:rsidRDefault="00D24827" w:rsidP="000E0848">
            <w:pPr>
              <w:keepNext/>
              <w:keepLines/>
              <w:spacing w:before="40" w:after="40" w:line="220" w:lineRule="exact"/>
              <w:ind w:left="28" w:right="28"/>
              <w:jc w:val="right"/>
              <w:rPr>
                <w:rFonts w:cs="Times New Roman"/>
                <w:i/>
                <w:iCs/>
                <w:sz w:val="18"/>
              </w:rPr>
            </w:pPr>
          </w:p>
        </w:tc>
        <w:tc>
          <w:tcPr>
            <w:tcW w:w="1280" w:type="dxa"/>
            <w:shd w:val="clear" w:color="auto" w:fill="auto"/>
            <w:vAlign w:val="bottom"/>
          </w:tcPr>
          <w:p w14:paraId="669177A1" w14:textId="77777777" w:rsidR="00D24827" w:rsidRPr="001D03CA" w:rsidRDefault="00D24827" w:rsidP="000E0848">
            <w:pPr>
              <w:keepNext/>
              <w:keepLines/>
              <w:spacing w:before="40" w:after="40" w:line="220" w:lineRule="exact"/>
              <w:ind w:left="28" w:right="28"/>
              <w:jc w:val="right"/>
              <w:rPr>
                <w:rFonts w:cs="Times New Roman"/>
                <w:i/>
                <w:iCs/>
                <w:sz w:val="18"/>
              </w:rPr>
            </w:pPr>
          </w:p>
        </w:tc>
      </w:tr>
      <w:tr w:rsidR="00D24827" w:rsidRPr="00973A09" w14:paraId="3001DA08" w14:textId="77777777" w:rsidTr="00973A09">
        <w:tc>
          <w:tcPr>
            <w:tcW w:w="2268" w:type="dxa"/>
            <w:shd w:val="clear" w:color="auto" w:fill="auto"/>
          </w:tcPr>
          <w:p w14:paraId="2EFFB7C9" w14:textId="7EBCE506" w:rsidR="00D24827" w:rsidRPr="00973A09" w:rsidRDefault="00D24827" w:rsidP="00973A09">
            <w:pPr>
              <w:spacing w:before="40" w:after="40" w:line="220" w:lineRule="exact"/>
              <w:ind w:left="28" w:right="28"/>
              <w:rPr>
                <w:rFonts w:cs="Times New Roman"/>
                <w:sz w:val="18"/>
              </w:rPr>
            </w:pPr>
            <w:r w:rsidRPr="00973A09">
              <w:rPr>
                <w:rFonts w:cs="Times New Roman"/>
                <w:sz w:val="18"/>
              </w:rPr>
              <w:t xml:space="preserve">Январь </w:t>
            </w:r>
            <w:r w:rsidR="008735B2">
              <w:rPr>
                <w:rFonts w:cs="Times New Roman"/>
                <w:sz w:val="18"/>
                <w:lang w:val="en-US"/>
              </w:rPr>
              <w:t>—</w:t>
            </w:r>
            <w:r w:rsidRPr="00973A09">
              <w:rPr>
                <w:rFonts w:cs="Times New Roman"/>
                <w:sz w:val="18"/>
              </w:rPr>
              <w:t xml:space="preserve"> март</w:t>
            </w:r>
          </w:p>
        </w:tc>
        <w:tc>
          <w:tcPr>
            <w:tcW w:w="855" w:type="dxa"/>
            <w:shd w:val="clear" w:color="auto" w:fill="auto"/>
            <w:vAlign w:val="bottom"/>
          </w:tcPr>
          <w:p w14:paraId="233A7210"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8,7</w:t>
            </w:r>
          </w:p>
        </w:tc>
        <w:tc>
          <w:tcPr>
            <w:tcW w:w="1700" w:type="dxa"/>
            <w:shd w:val="clear" w:color="auto" w:fill="auto"/>
            <w:vAlign w:val="bottom"/>
          </w:tcPr>
          <w:p w14:paraId="143693B3"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8,0</w:t>
            </w:r>
          </w:p>
        </w:tc>
        <w:tc>
          <w:tcPr>
            <w:tcW w:w="1280" w:type="dxa"/>
            <w:shd w:val="clear" w:color="auto" w:fill="auto"/>
            <w:vAlign w:val="bottom"/>
          </w:tcPr>
          <w:p w14:paraId="0CCD033C"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9,5</w:t>
            </w:r>
          </w:p>
        </w:tc>
      </w:tr>
      <w:tr w:rsidR="00D24827" w:rsidRPr="00973A09" w14:paraId="0A55B6A4" w14:textId="77777777" w:rsidTr="00973A09">
        <w:tc>
          <w:tcPr>
            <w:tcW w:w="2268" w:type="dxa"/>
            <w:shd w:val="clear" w:color="auto" w:fill="auto"/>
          </w:tcPr>
          <w:p w14:paraId="52163873" w14:textId="51C0FB84" w:rsidR="00D24827" w:rsidRPr="00973A09" w:rsidRDefault="00D24827" w:rsidP="00973A09">
            <w:pPr>
              <w:spacing w:before="40" w:after="40" w:line="220" w:lineRule="exact"/>
              <w:ind w:left="28" w:right="28"/>
              <w:rPr>
                <w:rFonts w:cs="Times New Roman"/>
                <w:sz w:val="18"/>
              </w:rPr>
            </w:pPr>
            <w:r w:rsidRPr="00973A09">
              <w:rPr>
                <w:rFonts w:cs="Times New Roman"/>
                <w:sz w:val="18"/>
              </w:rPr>
              <w:t xml:space="preserve">Февраль </w:t>
            </w:r>
            <w:r w:rsidR="008735B2">
              <w:rPr>
                <w:rFonts w:cs="Times New Roman"/>
                <w:sz w:val="18"/>
                <w:lang w:val="en-US"/>
              </w:rPr>
              <w:t>—</w:t>
            </w:r>
            <w:r w:rsidRPr="00973A09">
              <w:rPr>
                <w:rFonts w:cs="Times New Roman"/>
                <w:sz w:val="18"/>
              </w:rPr>
              <w:t xml:space="preserve"> апрель</w:t>
            </w:r>
          </w:p>
        </w:tc>
        <w:tc>
          <w:tcPr>
            <w:tcW w:w="855" w:type="dxa"/>
            <w:shd w:val="clear" w:color="auto" w:fill="auto"/>
            <w:vAlign w:val="bottom"/>
          </w:tcPr>
          <w:p w14:paraId="398081EC"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8,5</w:t>
            </w:r>
          </w:p>
        </w:tc>
        <w:tc>
          <w:tcPr>
            <w:tcW w:w="1700" w:type="dxa"/>
            <w:shd w:val="clear" w:color="auto" w:fill="auto"/>
            <w:vAlign w:val="bottom"/>
          </w:tcPr>
          <w:p w14:paraId="12051507"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7,8</w:t>
            </w:r>
          </w:p>
        </w:tc>
        <w:tc>
          <w:tcPr>
            <w:tcW w:w="1280" w:type="dxa"/>
            <w:shd w:val="clear" w:color="auto" w:fill="auto"/>
            <w:vAlign w:val="bottom"/>
          </w:tcPr>
          <w:p w14:paraId="68045C4C"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9,5</w:t>
            </w:r>
          </w:p>
        </w:tc>
      </w:tr>
      <w:tr w:rsidR="00D24827" w:rsidRPr="00973A09" w14:paraId="7C924800" w14:textId="77777777" w:rsidTr="00973A09">
        <w:tc>
          <w:tcPr>
            <w:tcW w:w="2268" w:type="dxa"/>
            <w:tcBorders>
              <w:bottom w:val="single" w:sz="12" w:space="0" w:color="auto"/>
            </w:tcBorders>
            <w:shd w:val="clear" w:color="auto" w:fill="auto"/>
          </w:tcPr>
          <w:p w14:paraId="154C5BB1" w14:textId="403245B7" w:rsidR="00D24827" w:rsidRPr="00973A09" w:rsidRDefault="00D24827" w:rsidP="00973A09">
            <w:pPr>
              <w:spacing w:before="40" w:after="40" w:line="220" w:lineRule="exact"/>
              <w:ind w:left="28" w:right="28"/>
              <w:rPr>
                <w:rFonts w:cs="Times New Roman"/>
                <w:sz w:val="18"/>
              </w:rPr>
            </w:pPr>
            <w:r w:rsidRPr="00973A09">
              <w:rPr>
                <w:rFonts w:cs="Times New Roman"/>
                <w:sz w:val="18"/>
              </w:rPr>
              <w:t xml:space="preserve">Март </w:t>
            </w:r>
            <w:r w:rsidR="008735B2">
              <w:rPr>
                <w:rFonts w:cs="Times New Roman"/>
                <w:sz w:val="18"/>
                <w:lang w:val="en-US"/>
              </w:rPr>
              <w:t>—</w:t>
            </w:r>
            <w:r w:rsidRPr="00973A09">
              <w:rPr>
                <w:rFonts w:cs="Times New Roman"/>
                <w:sz w:val="18"/>
              </w:rPr>
              <w:t xml:space="preserve"> май</w:t>
            </w:r>
          </w:p>
        </w:tc>
        <w:tc>
          <w:tcPr>
            <w:tcW w:w="855" w:type="dxa"/>
            <w:tcBorders>
              <w:bottom w:val="single" w:sz="12" w:space="0" w:color="auto"/>
            </w:tcBorders>
            <w:shd w:val="clear" w:color="auto" w:fill="auto"/>
            <w:vAlign w:val="bottom"/>
          </w:tcPr>
          <w:p w14:paraId="2D664BED"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8,3</w:t>
            </w:r>
          </w:p>
        </w:tc>
        <w:tc>
          <w:tcPr>
            <w:tcW w:w="1700" w:type="dxa"/>
            <w:tcBorders>
              <w:bottom w:val="single" w:sz="12" w:space="0" w:color="auto"/>
            </w:tcBorders>
            <w:shd w:val="clear" w:color="auto" w:fill="auto"/>
            <w:vAlign w:val="bottom"/>
          </w:tcPr>
          <w:p w14:paraId="487B8688"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7,6</w:t>
            </w:r>
          </w:p>
        </w:tc>
        <w:tc>
          <w:tcPr>
            <w:tcW w:w="1280" w:type="dxa"/>
            <w:tcBorders>
              <w:bottom w:val="single" w:sz="12" w:space="0" w:color="auto"/>
            </w:tcBorders>
            <w:shd w:val="clear" w:color="auto" w:fill="auto"/>
            <w:vAlign w:val="bottom"/>
          </w:tcPr>
          <w:p w14:paraId="45E4FB87" w14:textId="77777777" w:rsidR="00D24827" w:rsidRPr="00973A09" w:rsidRDefault="00D24827" w:rsidP="00973A09">
            <w:pPr>
              <w:spacing w:before="40" w:after="40" w:line="220" w:lineRule="exact"/>
              <w:ind w:left="28" w:right="28"/>
              <w:jc w:val="right"/>
              <w:rPr>
                <w:rFonts w:cs="Times New Roman"/>
                <w:sz w:val="18"/>
              </w:rPr>
            </w:pPr>
            <w:r w:rsidRPr="00973A09">
              <w:rPr>
                <w:rFonts w:cs="Times New Roman"/>
                <w:sz w:val="18"/>
              </w:rPr>
              <w:t>9,3</w:t>
            </w:r>
          </w:p>
        </w:tc>
      </w:tr>
    </w:tbl>
    <w:p w14:paraId="12E11FAA" w14:textId="77777777" w:rsidR="00D24827" w:rsidRPr="00C460C9" w:rsidRDefault="00D24827" w:rsidP="009D33D3">
      <w:pPr>
        <w:pStyle w:val="SingleTxtG"/>
        <w:spacing w:before="120" w:line="220" w:lineRule="exact"/>
        <w:ind w:firstLine="170"/>
        <w:jc w:val="left"/>
        <w:rPr>
          <w:sz w:val="18"/>
          <w:szCs w:val="18"/>
        </w:rPr>
      </w:pPr>
      <w:r w:rsidRPr="00C460C9">
        <w:rPr>
          <w:i/>
          <w:iCs/>
          <w:sz w:val="18"/>
          <w:szCs w:val="18"/>
        </w:rPr>
        <w:t>Источник</w:t>
      </w:r>
      <w:r w:rsidRPr="00C460C9">
        <w:rPr>
          <w:sz w:val="18"/>
          <w:szCs w:val="18"/>
        </w:rPr>
        <w:t xml:space="preserve">: INE, </w:t>
      </w:r>
      <w:proofErr w:type="spellStart"/>
      <w:r w:rsidRPr="009E26D7">
        <w:rPr>
          <w:i/>
          <w:iCs/>
          <w:sz w:val="18"/>
          <w:szCs w:val="18"/>
        </w:rPr>
        <w:t>Boletín</w:t>
      </w:r>
      <w:proofErr w:type="spellEnd"/>
      <w:r w:rsidRPr="009E26D7">
        <w:rPr>
          <w:i/>
          <w:iCs/>
          <w:sz w:val="18"/>
          <w:szCs w:val="18"/>
        </w:rPr>
        <w:t xml:space="preserve"> </w:t>
      </w:r>
      <w:proofErr w:type="spellStart"/>
      <w:r w:rsidRPr="009E26D7">
        <w:rPr>
          <w:i/>
          <w:iCs/>
          <w:sz w:val="18"/>
          <w:szCs w:val="18"/>
        </w:rPr>
        <w:t>Estadístico</w:t>
      </w:r>
      <w:proofErr w:type="spellEnd"/>
      <w:r w:rsidRPr="009E26D7">
        <w:rPr>
          <w:i/>
          <w:iCs/>
          <w:sz w:val="18"/>
          <w:szCs w:val="18"/>
        </w:rPr>
        <w:t xml:space="preserve">: </w:t>
      </w:r>
      <w:proofErr w:type="spellStart"/>
      <w:r w:rsidRPr="009E26D7">
        <w:rPr>
          <w:i/>
          <w:iCs/>
          <w:sz w:val="18"/>
          <w:szCs w:val="18"/>
        </w:rPr>
        <w:t>Empleo</w:t>
      </w:r>
      <w:proofErr w:type="spellEnd"/>
      <w:r w:rsidRPr="009E26D7">
        <w:rPr>
          <w:i/>
          <w:iCs/>
          <w:sz w:val="18"/>
          <w:szCs w:val="18"/>
        </w:rPr>
        <w:t xml:space="preserve"> </w:t>
      </w:r>
      <w:proofErr w:type="spellStart"/>
      <w:r w:rsidRPr="009E26D7">
        <w:rPr>
          <w:i/>
          <w:iCs/>
          <w:sz w:val="18"/>
          <w:szCs w:val="18"/>
        </w:rPr>
        <w:t>Trimestral</w:t>
      </w:r>
      <w:proofErr w:type="spellEnd"/>
      <w:r w:rsidRPr="009E26D7">
        <w:rPr>
          <w:i/>
          <w:iCs/>
          <w:sz w:val="18"/>
          <w:szCs w:val="18"/>
        </w:rPr>
        <w:t xml:space="preserve">, </w:t>
      </w:r>
      <w:proofErr w:type="spellStart"/>
      <w:r w:rsidRPr="009E26D7">
        <w:rPr>
          <w:i/>
          <w:iCs/>
          <w:sz w:val="18"/>
          <w:szCs w:val="18"/>
        </w:rPr>
        <w:t>Edición</w:t>
      </w:r>
      <w:proofErr w:type="spellEnd"/>
      <w:r w:rsidRPr="009E26D7">
        <w:rPr>
          <w:i/>
          <w:iCs/>
          <w:sz w:val="18"/>
          <w:szCs w:val="18"/>
        </w:rPr>
        <w:t xml:space="preserve"> N° 308</w:t>
      </w:r>
      <w:r w:rsidRPr="00C460C9">
        <w:rPr>
          <w:sz w:val="18"/>
          <w:szCs w:val="18"/>
        </w:rPr>
        <w:t xml:space="preserve"> (28 </w:t>
      </w:r>
      <w:proofErr w:type="spellStart"/>
      <w:r w:rsidRPr="00C460C9">
        <w:rPr>
          <w:sz w:val="18"/>
          <w:szCs w:val="18"/>
        </w:rPr>
        <w:t>junio</w:t>
      </w:r>
      <w:proofErr w:type="spellEnd"/>
      <w:r w:rsidRPr="00C460C9">
        <w:rPr>
          <w:sz w:val="18"/>
          <w:szCs w:val="18"/>
        </w:rPr>
        <w:t xml:space="preserve"> 2024</w:t>
      </w:r>
      <w:r w:rsidRPr="00C460C9">
        <w:t>)</w:t>
      </w:r>
      <w:r w:rsidRPr="00C460C9">
        <w:rPr>
          <w:rStyle w:val="ab"/>
          <w:szCs w:val="18"/>
        </w:rPr>
        <w:footnoteReference w:id="66"/>
      </w:r>
      <w:r w:rsidRPr="00C460C9">
        <w:t>.</w:t>
      </w:r>
    </w:p>
    <w:p w14:paraId="4ABF3A09" w14:textId="3442B301" w:rsidR="00D24827" w:rsidRPr="00314EED" w:rsidRDefault="00D24827" w:rsidP="00D24827">
      <w:pPr>
        <w:pStyle w:val="H4G"/>
        <w:rPr>
          <w:i w:val="0"/>
        </w:rPr>
      </w:pPr>
      <w:bookmarkStart w:id="134" w:name="_Toc155712348"/>
      <w:bookmarkStart w:id="135" w:name="_Toc170913623"/>
      <w:bookmarkStart w:id="136" w:name="_Toc171683258"/>
      <w:r w:rsidRPr="00314EED">
        <w:tab/>
      </w:r>
      <w:proofErr w:type="spellStart"/>
      <w:r>
        <w:rPr>
          <w:iCs/>
        </w:rPr>
        <w:t>xix</w:t>
      </w:r>
      <w:proofErr w:type="spellEnd"/>
      <w:r w:rsidR="00583E2C" w:rsidRPr="00583E2C">
        <w:rPr>
          <w:iCs/>
        </w:rPr>
        <w:t>)</w:t>
      </w:r>
      <w:r>
        <w:tab/>
      </w:r>
      <w:r>
        <w:rPr>
          <w:iCs/>
        </w:rPr>
        <w:t>Занятость в разбивке по основным секторам экономики</w:t>
      </w:r>
      <w:bookmarkEnd w:id="134"/>
      <w:bookmarkEnd w:id="135"/>
      <w:bookmarkEnd w:id="136"/>
    </w:p>
    <w:p w14:paraId="25225765" w14:textId="34A33768" w:rsidR="00D24827" w:rsidRPr="00B30F46" w:rsidRDefault="00CA4B87" w:rsidP="004F7802">
      <w:pPr>
        <w:pStyle w:val="H23G"/>
      </w:pPr>
      <w:r w:rsidRPr="00BF5927">
        <w:rPr>
          <w:b w:val="0"/>
          <w:bCs/>
        </w:rPr>
        <w:tab/>
      </w:r>
      <w:r w:rsidRPr="00BF5927">
        <w:rPr>
          <w:b w:val="0"/>
          <w:bCs/>
        </w:rPr>
        <w:tab/>
      </w:r>
      <w:r w:rsidR="00D24827" w:rsidRPr="00D83DA4">
        <w:rPr>
          <w:b w:val="0"/>
          <w:bCs/>
        </w:rPr>
        <w:t>Таблица 29</w:t>
      </w:r>
      <w:r w:rsidR="004F7802" w:rsidRPr="00BF5927">
        <w:rPr>
          <w:b w:val="0"/>
          <w:bCs/>
        </w:rPr>
        <w:br/>
      </w:r>
      <w:r w:rsidR="00D24827">
        <w:t xml:space="preserve">Занятость по отраслям экономической деятельности </w:t>
      </w:r>
      <w:r w:rsidR="00D24827" w:rsidRPr="00B30F46">
        <w:t>(тыс. человек)</w:t>
      </w:r>
    </w:p>
    <w:tbl>
      <w:tblPr>
        <w:tblW w:w="7370" w:type="dxa"/>
        <w:tblInd w:w="1134" w:type="dxa"/>
        <w:tblLayout w:type="fixed"/>
        <w:tblCellMar>
          <w:left w:w="0" w:type="dxa"/>
          <w:right w:w="0" w:type="dxa"/>
        </w:tblCellMar>
        <w:tblLook w:val="04A0" w:firstRow="1" w:lastRow="0" w:firstColumn="1" w:lastColumn="0" w:noHBand="0" w:noVBand="1"/>
      </w:tblPr>
      <w:tblGrid>
        <w:gridCol w:w="3934"/>
        <w:gridCol w:w="859"/>
        <w:gridCol w:w="859"/>
        <w:gridCol w:w="859"/>
        <w:gridCol w:w="859"/>
      </w:tblGrid>
      <w:tr w:rsidR="00D24827" w:rsidRPr="005E7365" w14:paraId="5DEA4498" w14:textId="77777777" w:rsidTr="00015955">
        <w:trPr>
          <w:tblHeader/>
        </w:trPr>
        <w:tc>
          <w:tcPr>
            <w:tcW w:w="3934" w:type="dxa"/>
            <w:tcBorders>
              <w:top w:val="single" w:sz="4" w:space="0" w:color="auto"/>
            </w:tcBorders>
            <w:shd w:val="clear" w:color="auto" w:fill="auto"/>
            <w:tcMar>
              <w:left w:w="28" w:type="dxa"/>
              <w:right w:w="28" w:type="dxa"/>
            </w:tcMar>
            <w:vAlign w:val="bottom"/>
            <w:hideMark/>
          </w:tcPr>
          <w:p w14:paraId="317F754A" w14:textId="77777777" w:rsidR="00D24827" w:rsidRPr="005E7365" w:rsidRDefault="00D24827" w:rsidP="003F63A7">
            <w:pPr>
              <w:spacing w:before="80" w:after="80" w:line="200" w:lineRule="exact"/>
              <w:rPr>
                <w:rFonts w:cs="Times New Roman"/>
                <w:i/>
                <w:sz w:val="16"/>
                <w:lang w:eastAsia="es-CL"/>
              </w:rPr>
            </w:pPr>
          </w:p>
        </w:tc>
        <w:tc>
          <w:tcPr>
            <w:tcW w:w="3436" w:type="dxa"/>
            <w:gridSpan w:val="4"/>
            <w:tcBorders>
              <w:top w:val="single" w:sz="4" w:space="0" w:color="auto"/>
              <w:bottom w:val="single" w:sz="4" w:space="0" w:color="auto"/>
            </w:tcBorders>
            <w:shd w:val="clear" w:color="auto" w:fill="auto"/>
            <w:tcMar>
              <w:left w:w="28" w:type="dxa"/>
              <w:right w:w="28" w:type="dxa"/>
            </w:tcMar>
            <w:vAlign w:val="bottom"/>
          </w:tcPr>
          <w:p w14:paraId="40A6E69F" w14:textId="45932650" w:rsidR="00D24827" w:rsidRPr="005E7365" w:rsidRDefault="00D24827" w:rsidP="003F63A7">
            <w:pPr>
              <w:spacing w:before="80" w:after="80" w:line="200" w:lineRule="exact"/>
              <w:jc w:val="center"/>
              <w:rPr>
                <w:rFonts w:cs="Times New Roman"/>
                <w:i/>
                <w:sz w:val="16"/>
              </w:rPr>
            </w:pPr>
            <w:r w:rsidRPr="005E7365">
              <w:rPr>
                <w:rFonts w:cs="Times New Roman"/>
                <w:i/>
                <w:sz w:val="16"/>
              </w:rPr>
              <w:t>Месяцы</w:t>
            </w:r>
            <w:r w:rsidR="005E7365">
              <w:rPr>
                <w:rFonts w:cs="Times New Roman"/>
                <w:i/>
                <w:sz w:val="16"/>
                <w:lang w:val="en-US"/>
              </w:rPr>
              <w:br/>
            </w:r>
            <w:r w:rsidRPr="005E7365">
              <w:rPr>
                <w:rFonts w:cs="Times New Roman"/>
                <w:i/>
                <w:sz w:val="16"/>
              </w:rPr>
              <w:t>(тыс. человек)</w:t>
            </w:r>
          </w:p>
        </w:tc>
      </w:tr>
      <w:tr w:rsidR="00D24827" w:rsidRPr="005E7365" w14:paraId="5B7E4918" w14:textId="77777777" w:rsidTr="00015955">
        <w:trPr>
          <w:tblHeader/>
        </w:trPr>
        <w:tc>
          <w:tcPr>
            <w:tcW w:w="3934" w:type="dxa"/>
            <w:tcBorders>
              <w:bottom w:val="single" w:sz="12" w:space="0" w:color="auto"/>
            </w:tcBorders>
            <w:shd w:val="clear" w:color="auto" w:fill="auto"/>
            <w:tcMar>
              <w:left w:w="28" w:type="dxa"/>
              <w:right w:w="28" w:type="dxa"/>
            </w:tcMar>
            <w:vAlign w:val="bottom"/>
          </w:tcPr>
          <w:p w14:paraId="7F565C19" w14:textId="77777777" w:rsidR="00D24827" w:rsidRPr="005E7365" w:rsidRDefault="00D24827" w:rsidP="003F63A7">
            <w:pPr>
              <w:spacing w:before="80" w:after="80" w:line="200" w:lineRule="exact"/>
              <w:rPr>
                <w:rFonts w:cs="Times New Roman"/>
                <w:b/>
                <w:i/>
                <w:sz w:val="16"/>
              </w:rPr>
            </w:pPr>
            <w:r w:rsidRPr="005E7365">
              <w:rPr>
                <w:rFonts w:cs="Times New Roman"/>
                <w:i/>
                <w:sz w:val="16"/>
              </w:rPr>
              <w:t>Отрасль экономической деятельности</w:t>
            </w:r>
          </w:p>
        </w:tc>
        <w:tc>
          <w:tcPr>
            <w:tcW w:w="859" w:type="dxa"/>
            <w:tcBorders>
              <w:top w:val="single" w:sz="4" w:space="0" w:color="auto"/>
              <w:bottom w:val="single" w:sz="12" w:space="0" w:color="auto"/>
            </w:tcBorders>
            <w:shd w:val="clear" w:color="auto" w:fill="auto"/>
            <w:tcMar>
              <w:left w:w="28" w:type="dxa"/>
              <w:right w:w="28" w:type="dxa"/>
            </w:tcMar>
            <w:vAlign w:val="bottom"/>
          </w:tcPr>
          <w:p w14:paraId="2F1825F7" w14:textId="07F9EA5B" w:rsidR="00D24827" w:rsidRPr="005E7365" w:rsidRDefault="00D24827" w:rsidP="003F63A7">
            <w:pPr>
              <w:spacing w:before="80" w:after="80" w:line="200" w:lineRule="exact"/>
              <w:jc w:val="right"/>
              <w:rPr>
                <w:rFonts w:cs="Times New Roman"/>
                <w:i/>
                <w:sz w:val="16"/>
              </w:rPr>
            </w:pPr>
            <w:r w:rsidRPr="005E7365">
              <w:rPr>
                <w:rFonts w:cs="Times New Roman"/>
                <w:i/>
                <w:sz w:val="16"/>
              </w:rPr>
              <w:t>февраль 2024</w:t>
            </w:r>
            <w:r w:rsidR="005E7365">
              <w:rPr>
                <w:rFonts w:cs="Times New Roman"/>
                <w:i/>
                <w:sz w:val="16"/>
                <w:lang w:val="en-US"/>
              </w:rPr>
              <w:t> </w:t>
            </w:r>
            <w:r w:rsidRPr="005E7365">
              <w:rPr>
                <w:rFonts w:cs="Times New Roman"/>
                <w:i/>
                <w:sz w:val="16"/>
              </w:rPr>
              <w:t>года</w:t>
            </w:r>
          </w:p>
        </w:tc>
        <w:tc>
          <w:tcPr>
            <w:tcW w:w="859" w:type="dxa"/>
            <w:tcBorders>
              <w:top w:val="single" w:sz="4" w:space="0" w:color="auto"/>
              <w:bottom w:val="single" w:sz="12" w:space="0" w:color="auto"/>
            </w:tcBorders>
            <w:shd w:val="clear" w:color="auto" w:fill="auto"/>
            <w:tcMar>
              <w:left w:w="28" w:type="dxa"/>
              <w:right w:w="28" w:type="dxa"/>
            </w:tcMar>
            <w:vAlign w:val="bottom"/>
          </w:tcPr>
          <w:p w14:paraId="4C754A60" w14:textId="698E60E1" w:rsidR="00D24827" w:rsidRPr="005E7365" w:rsidRDefault="00D24827" w:rsidP="003F63A7">
            <w:pPr>
              <w:spacing w:before="80" w:after="80" w:line="200" w:lineRule="exact"/>
              <w:jc w:val="right"/>
              <w:rPr>
                <w:rFonts w:cs="Times New Roman"/>
                <w:i/>
                <w:sz w:val="16"/>
              </w:rPr>
            </w:pPr>
            <w:r w:rsidRPr="005E7365">
              <w:rPr>
                <w:rFonts w:cs="Times New Roman"/>
                <w:i/>
                <w:sz w:val="16"/>
              </w:rPr>
              <w:t>март 2024</w:t>
            </w:r>
            <w:r w:rsidR="005E7365">
              <w:rPr>
                <w:rFonts w:cs="Times New Roman"/>
                <w:i/>
                <w:sz w:val="16"/>
                <w:lang w:val="en-US"/>
              </w:rPr>
              <w:t> </w:t>
            </w:r>
            <w:r w:rsidRPr="005E7365">
              <w:rPr>
                <w:rFonts w:cs="Times New Roman"/>
                <w:i/>
                <w:sz w:val="16"/>
              </w:rPr>
              <w:t>года</w:t>
            </w:r>
          </w:p>
        </w:tc>
        <w:tc>
          <w:tcPr>
            <w:tcW w:w="859" w:type="dxa"/>
            <w:tcBorders>
              <w:top w:val="single" w:sz="4" w:space="0" w:color="auto"/>
              <w:bottom w:val="single" w:sz="12" w:space="0" w:color="auto"/>
            </w:tcBorders>
            <w:shd w:val="clear" w:color="auto" w:fill="auto"/>
            <w:tcMar>
              <w:left w:w="28" w:type="dxa"/>
              <w:right w:w="28" w:type="dxa"/>
            </w:tcMar>
            <w:vAlign w:val="bottom"/>
          </w:tcPr>
          <w:p w14:paraId="4AB30FF4" w14:textId="7C3C6208" w:rsidR="00D24827" w:rsidRPr="005E7365" w:rsidRDefault="00D24827" w:rsidP="003F63A7">
            <w:pPr>
              <w:spacing w:before="80" w:after="80" w:line="200" w:lineRule="exact"/>
              <w:jc w:val="right"/>
              <w:rPr>
                <w:rFonts w:cs="Times New Roman"/>
                <w:i/>
                <w:sz w:val="16"/>
              </w:rPr>
            </w:pPr>
            <w:r w:rsidRPr="005E7365">
              <w:rPr>
                <w:rFonts w:cs="Times New Roman"/>
                <w:i/>
                <w:sz w:val="16"/>
              </w:rPr>
              <w:t>апрель 2024</w:t>
            </w:r>
            <w:r w:rsidR="005E7365">
              <w:rPr>
                <w:rFonts w:cs="Times New Roman"/>
                <w:i/>
                <w:sz w:val="16"/>
                <w:lang w:val="en-US"/>
              </w:rPr>
              <w:t> </w:t>
            </w:r>
            <w:r w:rsidRPr="005E7365">
              <w:rPr>
                <w:rFonts w:cs="Times New Roman"/>
                <w:i/>
                <w:sz w:val="16"/>
              </w:rPr>
              <w:t>года</w:t>
            </w:r>
          </w:p>
        </w:tc>
        <w:tc>
          <w:tcPr>
            <w:tcW w:w="859" w:type="dxa"/>
            <w:tcBorders>
              <w:top w:val="single" w:sz="4" w:space="0" w:color="auto"/>
              <w:bottom w:val="single" w:sz="12" w:space="0" w:color="auto"/>
            </w:tcBorders>
            <w:shd w:val="clear" w:color="auto" w:fill="auto"/>
            <w:tcMar>
              <w:left w:w="28" w:type="dxa"/>
              <w:right w:w="28" w:type="dxa"/>
            </w:tcMar>
            <w:vAlign w:val="bottom"/>
          </w:tcPr>
          <w:p w14:paraId="5277DDA1" w14:textId="645E2612" w:rsidR="00D24827" w:rsidRPr="005E7365" w:rsidRDefault="00D24827" w:rsidP="003F63A7">
            <w:pPr>
              <w:spacing w:before="80" w:after="80" w:line="200" w:lineRule="exact"/>
              <w:jc w:val="right"/>
              <w:rPr>
                <w:rFonts w:cs="Times New Roman"/>
                <w:i/>
                <w:sz w:val="16"/>
              </w:rPr>
            </w:pPr>
            <w:r w:rsidRPr="005E7365">
              <w:rPr>
                <w:rFonts w:cs="Times New Roman"/>
                <w:i/>
                <w:sz w:val="16"/>
              </w:rPr>
              <w:t>май 2024</w:t>
            </w:r>
            <w:r w:rsidR="005E7365">
              <w:rPr>
                <w:rFonts w:cs="Times New Roman"/>
                <w:i/>
                <w:sz w:val="16"/>
                <w:lang w:val="en-US"/>
              </w:rPr>
              <w:t> </w:t>
            </w:r>
            <w:r w:rsidRPr="005E7365">
              <w:rPr>
                <w:rFonts w:cs="Times New Roman"/>
                <w:i/>
                <w:sz w:val="16"/>
              </w:rPr>
              <w:t>года</w:t>
            </w:r>
          </w:p>
        </w:tc>
      </w:tr>
      <w:tr w:rsidR="00D24827" w:rsidRPr="005E7365" w14:paraId="1004113C" w14:textId="77777777" w:rsidTr="003F63A7">
        <w:tc>
          <w:tcPr>
            <w:tcW w:w="3934" w:type="dxa"/>
            <w:tcBorders>
              <w:top w:val="single" w:sz="12" w:space="0" w:color="auto"/>
            </w:tcBorders>
            <w:shd w:val="clear" w:color="auto" w:fill="auto"/>
            <w:tcMar>
              <w:left w:w="28" w:type="dxa"/>
              <w:right w:w="28" w:type="dxa"/>
            </w:tcMar>
            <w:hideMark/>
          </w:tcPr>
          <w:p w14:paraId="16C7153B" w14:textId="77777777" w:rsidR="00D24827" w:rsidRPr="005E7365" w:rsidRDefault="00D24827" w:rsidP="003F63A7">
            <w:pPr>
              <w:spacing w:before="40" w:after="40" w:line="220" w:lineRule="exact"/>
              <w:rPr>
                <w:rFonts w:cs="Times New Roman"/>
                <w:sz w:val="18"/>
              </w:rPr>
            </w:pPr>
            <w:r w:rsidRPr="005E7365">
              <w:rPr>
                <w:rFonts w:cs="Times New Roman"/>
                <w:sz w:val="18"/>
              </w:rPr>
              <w:t>Сельское хозяйство, животноводство, лесное хозяйство и рыболовство</w:t>
            </w:r>
          </w:p>
        </w:tc>
        <w:tc>
          <w:tcPr>
            <w:tcW w:w="859" w:type="dxa"/>
            <w:tcBorders>
              <w:top w:val="single" w:sz="12" w:space="0" w:color="auto"/>
            </w:tcBorders>
            <w:shd w:val="clear" w:color="auto" w:fill="auto"/>
            <w:tcMar>
              <w:left w:w="28" w:type="dxa"/>
              <w:right w:w="28" w:type="dxa"/>
            </w:tcMar>
            <w:vAlign w:val="bottom"/>
          </w:tcPr>
          <w:p w14:paraId="6E864768"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626,3</w:t>
            </w:r>
          </w:p>
        </w:tc>
        <w:tc>
          <w:tcPr>
            <w:tcW w:w="859" w:type="dxa"/>
            <w:tcBorders>
              <w:top w:val="single" w:sz="12" w:space="0" w:color="auto"/>
            </w:tcBorders>
            <w:shd w:val="clear" w:color="auto" w:fill="auto"/>
            <w:tcMar>
              <w:left w:w="28" w:type="dxa"/>
              <w:right w:w="28" w:type="dxa"/>
            </w:tcMar>
            <w:vAlign w:val="bottom"/>
          </w:tcPr>
          <w:p w14:paraId="306E4BDB"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610,4</w:t>
            </w:r>
          </w:p>
        </w:tc>
        <w:tc>
          <w:tcPr>
            <w:tcW w:w="859" w:type="dxa"/>
            <w:tcBorders>
              <w:top w:val="single" w:sz="12" w:space="0" w:color="auto"/>
            </w:tcBorders>
            <w:shd w:val="clear" w:color="auto" w:fill="auto"/>
            <w:tcMar>
              <w:left w:w="28" w:type="dxa"/>
              <w:right w:w="28" w:type="dxa"/>
            </w:tcMar>
            <w:vAlign w:val="bottom"/>
          </w:tcPr>
          <w:p w14:paraId="1260D9C4"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578,9</w:t>
            </w:r>
          </w:p>
        </w:tc>
        <w:tc>
          <w:tcPr>
            <w:tcW w:w="859" w:type="dxa"/>
            <w:tcBorders>
              <w:top w:val="single" w:sz="12" w:space="0" w:color="auto"/>
            </w:tcBorders>
            <w:shd w:val="clear" w:color="auto" w:fill="auto"/>
            <w:tcMar>
              <w:left w:w="28" w:type="dxa"/>
              <w:right w:w="28" w:type="dxa"/>
            </w:tcMar>
            <w:vAlign w:val="bottom"/>
          </w:tcPr>
          <w:p w14:paraId="288EF970"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552</w:t>
            </w:r>
          </w:p>
        </w:tc>
      </w:tr>
      <w:tr w:rsidR="00D24827" w:rsidRPr="005E7365" w14:paraId="79ADD752" w14:textId="77777777" w:rsidTr="003F63A7">
        <w:tc>
          <w:tcPr>
            <w:tcW w:w="3934" w:type="dxa"/>
            <w:shd w:val="clear" w:color="auto" w:fill="auto"/>
            <w:tcMar>
              <w:left w:w="28" w:type="dxa"/>
              <w:right w:w="28" w:type="dxa"/>
            </w:tcMar>
            <w:hideMark/>
          </w:tcPr>
          <w:p w14:paraId="0715F295" w14:textId="77777777" w:rsidR="00D24827" w:rsidRPr="005E7365" w:rsidRDefault="00D24827" w:rsidP="003F63A7">
            <w:pPr>
              <w:spacing w:before="40" w:after="40" w:line="220" w:lineRule="exact"/>
              <w:rPr>
                <w:rFonts w:cs="Times New Roman"/>
                <w:sz w:val="18"/>
              </w:rPr>
            </w:pPr>
            <w:r w:rsidRPr="005E7365">
              <w:rPr>
                <w:rFonts w:cs="Times New Roman"/>
                <w:sz w:val="18"/>
              </w:rPr>
              <w:t>Эксплуатация шахт и карьеров</w:t>
            </w:r>
          </w:p>
        </w:tc>
        <w:tc>
          <w:tcPr>
            <w:tcW w:w="859" w:type="dxa"/>
            <w:shd w:val="clear" w:color="auto" w:fill="auto"/>
            <w:tcMar>
              <w:left w:w="28" w:type="dxa"/>
              <w:right w:w="28" w:type="dxa"/>
            </w:tcMar>
            <w:vAlign w:val="bottom"/>
          </w:tcPr>
          <w:p w14:paraId="7007F20D"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280,5</w:t>
            </w:r>
          </w:p>
        </w:tc>
        <w:tc>
          <w:tcPr>
            <w:tcW w:w="859" w:type="dxa"/>
            <w:shd w:val="clear" w:color="auto" w:fill="auto"/>
            <w:tcMar>
              <w:left w:w="28" w:type="dxa"/>
              <w:right w:w="28" w:type="dxa"/>
            </w:tcMar>
            <w:vAlign w:val="bottom"/>
          </w:tcPr>
          <w:p w14:paraId="7BDDD833"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285,6</w:t>
            </w:r>
          </w:p>
        </w:tc>
        <w:tc>
          <w:tcPr>
            <w:tcW w:w="859" w:type="dxa"/>
            <w:shd w:val="clear" w:color="auto" w:fill="auto"/>
            <w:tcMar>
              <w:left w:w="28" w:type="dxa"/>
              <w:right w:w="28" w:type="dxa"/>
            </w:tcMar>
            <w:vAlign w:val="bottom"/>
          </w:tcPr>
          <w:p w14:paraId="08BC29EC"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287,7</w:t>
            </w:r>
          </w:p>
        </w:tc>
        <w:tc>
          <w:tcPr>
            <w:tcW w:w="859" w:type="dxa"/>
            <w:shd w:val="clear" w:color="auto" w:fill="auto"/>
            <w:tcMar>
              <w:left w:w="28" w:type="dxa"/>
              <w:right w:w="28" w:type="dxa"/>
            </w:tcMar>
            <w:vAlign w:val="bottom"/>
          </w:tcPr>
          <w:p w14:paraId="35A0ECEC"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286,3</w:t>
            </w:r>
          </w:p>
        </w:tc>
      </w:tr>
      <w:tr w:rsidR="00D24827" w:rsidRPr="005E7365" w14:paraId="5A5005E8" w14:textId="77777777" w:rsidTr="003F63A7">
        <w:tc>
          <w:tcPr>
            <w:tcW w:w="3934" w:type="dxa"/>
            <w:shd w:val="clear" w:color="auto" w:fill="auto"/>
            <w:tcMar>
              <w:left w:w="28" w:type="dxa"/>
              <w:right w:w="28" w:type="dxa"/>
            </w:tcMar>
            <w:hideMark/>
          </w:tcPr>
          <w:p w14:paraId="1D2A70D5" w14:textId="77777777" w:rsidR="00D24827" w:rsidRPr="005E7365" w:rsidRDefault="00D24827" w:rsidP="003F63A7">
            <w:pPr>
              <w:spacing w:before="40" w:after="40" w:line="220" w:lineRule="exact"/>
              <w:rPr>
                <w:rFonts w:cs="Times New Roman"/>
                <w:sz w:val="18"/>
              </w:rPr>
            </w:pPr>
            <w:r w:rsidRPr="005E7365">
              <w:rPr>
                <w:rFonts w:cs="Times New Roman"/>
                <w:sz w:val="18"/>
              </w:rPr>
              <w:t>Обрабатывающая промышленность</w:t>
            </w:r>
          </w:p>
        </w:tc>
        <w:tc>
          <w:tcPr>
            <w:tcW w:w="859" w:type="dxa"/>
            <w:shd w:val="clear" w:color="auto" w:fill="auto"/>
            <w:tcMar>
              <w:left w:w="28" w:type="dxa"/>
              <w:right w:w="28" w:type="dxa"/>
            </w:tcMar>
            <w:vAlign w:val="bottom"/>
          </w:tcPr>
          <w:p w14:paraId="00376197"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889,6</w:t>
            </w:r>
          </w:p>
        </w:tc>
        <w:tc>
          <w:tcPr>
            <w:tcW w:w="859" w:type="dxa"/>
            <w:shd w:val="clear" w:color="auto" w:fill="auto"/>
            <w:tcMar>
              <w:left w:w="28" w:type="dxa"/>
              <w:right w:w="28" w:type="dxa"/>
            </w:tcMar>
            <w:vAlign w:val="bottom"/>
          </w:tcPr>
          <w:p w14:paraId="67A798E6"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864,8</w:t>
            </w:r>
          </w:p>
        </w:tc>
        <w:tc>
          <w:tcPr>
            <w:tcW w:w="859" w:type="dxa"/>
            <w:shd w:val="clear" w:color="auto" w:fill="auto"/>
            <w:tcMar>
              <w:left w:w="28" w:type="dxa"/>
              <w:right w:w="28" w:type="dxa"/>
            </w:tcMar>
            <w:vAlign w:val="bottom"/>
          </w:tcPr>
          <w:p w14:paraId="23A18E7E"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875</w:t>
            </w:r>
          </w:p>
        </w:tc>
        <w:tc>
          <w:tcPr>
            <w:tcW w:w="859" w:type="dxa"/>
            <w:shd w:val="clear" w:color="auto" w:fill="auto"/>
            <w:tcMar>
              <w:left w:w="28" w:type="dxa"/>
              <w:right w:w="28" w:type="dxa"/>
            </w:tcMar>
            <w:vAlign w:val="bottom"/>
          </w:tcPr>
          <w:p w14:paraId="07E43EF6"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860,2</w:t>
            </w:r>
          </w:p>
        </w:tc>
      </w:tr>
      <w:tr w:rsidR="00D24827" w:rsidRPr="005E7365" w14:paraId="661B206E" w14:textId="77777777" w:rsidTr="003F63A7">
        <w:tc>
          <w:tcPr>
            <w:tcW w:w="3934" w:type="dxa"/>
            <w:shd w:val="clear" w:color="auto" w:fill="auto"/>
            <w:tcMar>
              <w:left w:w="28" w:type="dxa"/>
              <w:right w:w="28" w:type="dxa"/>
            </w:tcMar>
            <w:hideMark/>
          </w:tcPr>
          <w:p w14:paraId="4AFF8B5E" w14:textId="0A6A218B" w:rsidR="00D24827" w:rsidRPr="005E7365" w:rsidRDefault="00D24827" w:rsidP="003F63A7">
            <w:pPr>
              <w:spacing w:before="40" w:after="40" w:line="220" w:lineRule="exact"/>
              <w:rPr>
                <w:rFonts w:cs="Times New Roman"/>
                <w:sz w:val="18"/>
              </w:rPr>
            </w:pPr>
            <w:r w:rsidRPr="005E7365">
              <w:rPr>
                <w:rFonts w:cs="Times New Roman"/>
                <w:sz w:val="18"/>
              </w:rPr>
              <w:t>Снабжение электричеством, газом, паром и</w:t>
            </w:r>
            <w:r w:rsidR="00EA32C9">
              <w:rPr>
                <w:rFonts w:cs="Times New Roman"/>
                <w:sz w:val="18"/>
              </w:rPr>
              <w:t> </w:t>
            </w:r>
            <w:r w:rsidRPr="005E7365">
              <w:rPr>
                <w:rFonts w:cs="Times New Roman"/>
                <w:sz w:val="18"/>
              </w:rPr>
              <w:t>кондиционирование воздуха</w:t>
            </w:r>
          </w:p>
        </w:tc>
        <w:tc>
          <w:tcPr>
            <w:tcW w:w="859" w:type="dxa"/>
            <w:shd w:val="clear" w:color="auto" w:fill="auto"/>
            <w:tcMar>
              <w:left w:w="28" w:type="dxa"/>
              <w:right w:w="28" w:type="dxa"/>
            </w:tcMar>
            <w:vAlign w:val="bottom"/>
          </w:tcPr>
          <w:p w14:paraId="4892792D"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50,9</w:t>
            </w:r>
          </w:p>
        </w:tc>
        <w:tc>
          <w:tcPr>
            <w:tcW w:w="859" w:type="dxa"/>
            <w:shd w:val="clear" w:color="auto" w:fill="auto"/>
            <w:tcMar>
              <w:left w:w="28" w:type="dxa"/>
              <w:right w:w="28" w:type="dxa"/>
            </w:tcMar>
            <w:vAlign w:val="bottom"/>
          </w:tcPr>
          <w:p w14:paraId="363F9FFF"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51,1</w:t>
            </w:r>
          </w:p>
        </w:tc>
        <w:tc>
          <w:tcPr>
            <w:tcW w:w="859" w:type="dxa"/>
            <w:shd w:val="clear" w:color="auto" w:fill="auto"/>
            <w:tcMar>
              <w:left w:w="28" w:type="dxa"/>
              <w:right w:w="28" w:type="dxa"/>
            </w:tcMar>
            <w:vAlign w:val="bottom"/>
          </w:tcPr>
          <w:p w14:paraId="41E9BBA6"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54,4</w:t>
            </w:r>
          </w:p>
        </w:tc>
        <w:tc>
          <w:tcPr>
            <w:tcW w:w="859" w:type="dxa"/>
            <w:shd w:val="clear" w:color="auto" w:fill="auto"/>
            <w:tcMar>
              <w:left w:w="28" w:type="dxa"/>
              <w:right w:w="28" w:type="dxa"/>
            </w:tcMar>
            <w:vAlign w:val="bottom"/>
          </w:tcPr>
          <w:p w14:paraId="3ED0AA1E"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57,1</w:t>
            </w:r>
          </w:p>
        </w:tc>
      </w:tr>
      <w:tr w:rsidR="00D24827" w:rsidRPr="005E7365" w14:paraId="348C4071" w14:textId="77777777" w:rsidTr="003F63A7">
        <w:tc>
          <w:tcPr>
            <w:tcW w:w="3934" w:type="dxa"/>
            <w:shd w:val="clear" w:color="auto" w:fill="auto"/>
            <w:tcMar>
              <w:left w:w="28" w:type="dxa"/>
              <w:right w:w="28" w:type="dxa"/>
            </w:tcMar>
            <w:hideMark/>
          </w:tcPr>
          <w:p w14:paraId="39B80C81" w14:textId="77777777" w:rsidR="00D24827" w:rsidRPr="005E7365" w:rsidRDefault="00D24827" w:rsidP="003F63A7">
            <w:pPr>
              <w:spacing w:before="40" w:after="40" w:line="220" w:lineRule="exact"/>
              <w:rPr>
                <w:rFonts w:cs="Times New Roman"/>
                <w:sz w:val="18"/>
              </w:rPr>
            </w:pPr>
            <w:r w:rsidRPr="005E7365">
              <w:rPr>
                <w:rFonts w:cs="Times New Roman"/>
                <w:sz w:val="18"/>
              </w:rPr>
              <w:t>Водоснабжение; очистка сточных вод, утилизация отходов и устранение последствий загрязнения окружающей среды</w:t>
            </w:r>
          </w:p>
        </w:tc>
        <w:tc>
          <w:tcPr>
            <w:tcW w:w="859" w:type="dxa"/>
            <w:shd w:val="clear" w:color="auto" w:fill="auto"/>
            <w:tcMar>
              <w:left w:w="28" w:type="dxa"/>
              <w:right w:w="28" w:type="dxa"/>
            </w:tcMar>
            <w:vAlign w:val="bottom"/>
          </w:tcPr>
          <w:p w14:paraId="64C483F5"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71,6</w:t>
            </w:r>
          </w:p>
        </w:tc>
        <w:tc>
          <w:tcPr>
            <w:tcW w:w="859" w:type="dxa"/>
            <w:shd w:val="clear" w:color="auto" w:fill="auto"/>
            <w:tcMar>
              <w:left w:w="28" w:type="dxa"/>
              <w:right w:w="28" w:type="dxa"/>
            </w:tcMar>
            <w:vAlign w:val="bottom"/>
          </w:tcPr>
          <w:p w14:paraId="620738B3"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71,3</w:t>
            </w:r>
          </w:p>
        </w:tc>
        <w:tc>
          <w:tcPr>
            <w:tcW w:w="859" w:type="dxa"/>
            <w:shd w:val="clear" w:color="auto" w:fill="auto"/>
            <w:tcMar>
              <w:left w:w="28" w:type="dxa"/>
              <w:right w:w="28" w:type="dxa"/>
            </w:tcMar>
            <w:vAlign w:val="bottom"/>
          </w:tcPr>
          <w:p w14:paraId="4A171E0B"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72</w:t>
            </w:r>
          </w:p>
        </w:tc>
        <w:tc>
          <w:tcPr>
            <w:tcW w:w="859" w:type="dxa"/>
            <w:shd w:val="clear" w:color="auto" w:fill="auto"/>
            <w:tcMar>
              <w:left w:w="28" w:type="dxa"/>
              <w:right w:w="28" w:type="dxa"/>
            </w:tcMar>
            <w:vAlign w:val="bottom"/>
          </w:tcPr>
          <w:p w14:paraId="73E85EDD"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66,6</w:t>
            </w:r>
          </w:p>
        </w:tc>
      </w:tr>
      <w:tr w:rsidR="00D24827" w:rsidRPr="005E7365" w14:paraId="366B4CC8" w14:textId="77777777" w:rsidTr="003F63A7">
        <w:tc>
          <w:tcPr>
            <w:tcW w:w="3934" w:type="dxa"/>
            <w:shd w:val="clear" w:color="auto" w:fill="auto"/>
            <w:tcMar>
              <w:left w:w="28" w:type="dxa"/>
              <w:right w:w="28" w:type="dxa"/>
            </w:tcMar>
            <w:hideMark/>
          </w:tcPr>
          <w:p w14:paraId="03910825" w14:textId="77777777" w:rsidR="00D24827" w:rsidRPr="005E7365" w:rsidRDefault="00D24827" w:rsidP="003F63A7">
            <w:pPr>
              <w:spacing w:before="40" w:after="40" w:line="220" w:lineRule="exact"/>
              <w:rPr>
                <w:rFonts w:cs="Times New Roman"/>
                <w:sz w:val="18"/>
              </w:rPr>
            </w:pPr>
            <w:r w:rsidRPr="005E7365">
              <w:rPr>
                <w:rFonts w:cs="Times New Roman"/>
                <w:sz w:val="18"/>
              </w:rPr>
              <w:t>Строительство</w:t>
            </w:r>
          </w:p>
        </w:tc>
        <w:tc>
          <w:tcPr>
            <w:tcW w:w="859" w:type="dxa"/>
            <w:shd w:val="clear" w:color="auto" w:fill="auto"/>
            <w:tcMar>
              <w:left w:w="28" w:type="dxa"/>
              <w:right w:w="28" w:type="dxa"/>
            </w:tcMar>
            <w:vAlign w:val="bottom"/>
          </w:tcPr>
          <w:p w14:paraId="6DF225CA"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721,6</w:t>
            </w:r>
          </w:p>
        </w:tc>
        <w:tc>
          <w:tcPr>
            <w:tcW w:w="859" w:type="dxa"/>
            <w:shd w:val="clear" w:color="auto" w:fill="auto"/>
            <w:tcMar>
              <w:left w:w="28" w:type="dxa"/>
              <w:right w:w="28" w:type="dxa"/>
            </w:tcMar>
            <w:vAlign w:val="bottom"/>
          </w:tcPr>
          <w:p w14:paraId="7DA0B8FB"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739,6</w:t>
            </w:r>
          </w:p>
        </w:tc>
        <w:tc>
          <w:tcPr>
            <w:tcW w:w="859" w:type="dxa"/>
            <w:shd w:val="clear" w:color="auto" w:fill="auto"/>
            <w:tcMar>
              <w:left w:w="28" w:type="dxa"/>
              <w:right w:w="28" w:type="dxa"/>
            </w:tcMar>
            <w:vAlign w:val="bottom"/>
          </w:tcPr>
          <w:p w14:paraId="19E5661A"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744,2</w:t>
            </w:r>
          </w:p>
        </w:tc>
        <w:tc>
          <w:tcPr>
            <w:tcW w:w="859" w:type="dxa"/>
            <w:shd w:val="clear" w:color="auto" w:fill="auto"/>
            <w:tcMar>
              <w:left w:w="28" w:type="dxa"/>
              <w:right w:w="28" w:type="dxa"/>
            </w:tcMar>
            <w:vAlign w:val="bottom"/>
          </w:tcPr>
          <w:p w14:paraId="108AC319"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738,8</w:t>
            </w:r>
          </w:p>
        </w:tc>
      </w:tr>
      <w:tr w:rsidR="00D24827" w:rsidRPr="005E7365" w14:paraId="6E1F17BE" w14:textId="77777777" w:rsidTr="003F63A7">
        <w:tc>
          <w:tcPr>
            <w:tcW w:w="3934" w:type="dxa"/>
            <w:shd w:val="clear" w:color="auto" w:fill="auto"/>
            <w:tcMar>
              <w:left w:w="28" w:type="dxa"/>
              <w:right w:w="28" w:type="dxa"/>
            </w:tcMar>
            <w:hideMark/>
          </w:tcPr>
          <w:p w14:paraId="4D6D5F0F" w14:textId="77777777" w:rsidR="00D24827" w:rsidRPr="005E7365" w:rsidRDefault="00D24827" w:rsidP="003F63A7">
            <w:pPr>
              <w:spacing w:before="40" w:after="40" w:line="220" w:lineRule="exact"/>
              <w:rPr>
                <w:rFonts w:cs="Times New Roman"/>
                <w:sz w:val="18"/>
              </w:rPr>
            </w:pPr>
            <w:r w:rsidRPr="005E7365">
              <w:rPr>
                <w:rFonts w:cs="Times New Roman"/>
                <w:sz w:val="18"/>
              </w:rPr>
              <w:t>Торговля</w:t>
            </w:r>
          </w:p>
        </w:tc>
        <w:tc>
          <w:tcPr>
            <w:tcW w:w="859" w:type="dxa"/>
            <w:shd w:val="clear" w:color="auto" w:fill="auto"/>
            <w:tcMar>
              <w:left w:w="28" w:type="dxa"/>
              <w:right w:w="28" w:type="dxa"/>
            </w:tcMar>
            <w:vAlign w:val="bottom"/>
          </w:tcPr>
          <w:p w14:paraId="77E4AA72"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1 811,30</w:t>
            </w:r>
          </w:p>
        </w:tc>
        <w:tc>
          <w:tcPr>
            <w:tcW w:w="859" w:type="dxa"/>
            <w:shd w:val="clear" w:color="auto" w:fill="auto"/>
            <w:tcMar>
              <w:left w:w="28" w:type="dxa"/>
              <w:right w:w="28" w:type="dxa"/>
            </w:tcMar>
            <w:vAlign w:val="bottom"/>
          </w:tcPr>
          <w:p w14:paraId="1A6BDC1D"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1 788,30</w:t>
            </w:r>
          </w:p>
        </w:tc>
        <w:tc>
          <w:tcPr>
            <w:tcW w:w="859" w:type="dxa"/>
            <w:shd w:val="clear" w:color="auto" w:fill="auto"/>
            <w:tcMar>
              <w:left w:w="28" w:type="dxa"/>
              <w:right w:w="28" w:type="dxa"/>
            </w:tcMar>
            <w:vAlign w:val="bottom"/>
          </w:tcPr>
          <w:p w14:paraId="36E81263"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1 780,90</w:t>
            </w:r>
          </w:p>
        </w:tc>
        <w:tc>
          <w:tcPr>
            <w:tcW w:w="859" w:type="dxa"/>
            <w:shd w:val="clear" w:color="auto" w:fill="auto"/>
            <w:tcMar>
              <w:left w:w="28" w:type="dxa"/>
              <w:right w:w="28" w:type="dxa"/>
            </w:tcMar>
            <w:vAlign w:val="bottom"/>
          </w:tcPr>
          <w:p w14:paraId="00162F3E"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1 779,70</w:t>
            </w:r>
          </w:p>
        </w:tc>
      </w:tr>
      <w:tr w:rsidR="00D24827" w:rsidRPr="005E7365" w14:paraId="0894EAEB" w14:textId="77777777" w:rsidTr="003F63A7">
        <w:tc>
          <w:tcPr>
            <w:tcW w:w="3934" w:type="dxa"/>
            <w:shd w:val="clear" w:color="auto" w:fill="auto"/>
            <w:tcMar>
              <w:left w:w="28" w:type="dxa"/>
              <w:right w:w="28" w:type="dxa"/>
            </w:tcMar>
            <w:hideMark/>
          </w:tcPr>
          <w:p w14:paraId="39DEB309" w14:textId="77777777" w:rsidR="00D24827" w:rsidRPr="005E7365" w:rsidRDefault="00D24827" w:rsidP="003F63A7">
            <w:pPr>
              <w:spacing w:before="40" w:after="40" w:line="220" w:lineRule="exact"/>
              <w:rPr>
                <w:rFonts w:cs="Times New Roman"/>
                <w:sz w:val="18"/>
              </w:rPr>
            </w:pPr>
            <w:r w:rsidRPr="005E7365">
              <w:rPr>
                <w:rFonts w:cs="Times New Roman"/>
                <w:sz w:val="18"/>
              </w:rPr>
              <w:t>Гостиничные услуги и общественное питание</w:t>
            </w:r>
          </w:p>
        </w:tc>
        <w:tc>
          <w:tcPr>
            <w:tcW w:w="859" w:type="dxa"/>
            <w:shd w:val="clear" w:color="auto" w:fill="auto"/>
            <w:tcMar>
              <w:left w:w="28" w:type="dxa"/>
              <w:right w:w="28" w:type="dxa"/>
            </w:tcMar>
            <w:vAlign w:val="bottom"/>
          </w:tcPr>
          <w:p w14:paraId="2F872DD2"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440,6</w:t>
            </w:r>
          </w:p>
        </w:tc>
        <w:tc>
          <w:tcPr>
            <w:tcW w:w="859" w:type="dxa"/>
            <w:shd w:val="clear" w:color="auto" w:fill="auto"/>
            <w:tcMar>
              <w:left w:w="28" w:type="dxa"/>
              <w:right w:w="28" w:type="dxa"/>
            </w:tcMar>
            <w:vAlign w:val="bottom"/>
          </w:tcPr>
          <w:p w14:paraId="6FF5AB0D"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442,5</w:t>
            </w:r>
          </w:p>
        </w:tc>
        <w:tc>
          <w:tcPr>
            <w:tcW w:w="859" w:type="dxa"/>
            <w:shd w:val="clear" w:color="auto" w:fill="auto"/>
            <w:tcMar>
              <w:left w:w="28" w:type="dxa"/>
              <w:right w:w="28" w:type="dxa"/>
            </w:tcMar>
            <w:vAlign w:val="bottom"/>
          </w:tcPr>
          <w:p w14:paraId="3EB002CA"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426,8</w:t>
            </w:r>
          </w:p>
        </w:tc>
        <w:tc>
          <w:tcPr>
            <w:tcW w:w="859" w:type="dxa"/>
            <w:shd w:val="clear" w:color="auto" w:fill="auto"/>
            <w:tcMar>
              <w:left w:w="28" w:type="dxa"/>
              <w:right w:w="28" w:type="dxa"/>
            </w:tcMar>
            <w:vAlign w:val="bottom"/>
          </w:tcPr>
          <w:p w14:paraId="0167DCF9"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418</w:t>
            </w:r>
          </w:p>
        </w:tc>
      </w:tr>
      <w:tr w:rsidR="00D24827" w:rsidRPr="005E7365" w14:paraId="21DB3726" w14:textId="77777777" w:rsidTr="003F63A7">
        <w:tc>
          <w:tcPr>
            <w:tcW w:w="3934" w:type="dxa"/>
            <w:shd w:val="clear" w:color="auto" w:fill="auto"/>
            <w:tcMar>
              <w:left w:w="28" w:type="dxa"/>
              <w:right w:w="28" w:type="dxa"/>
            </w:tcMar>
            <w:hideMark/>
          </w:tcPr>
          <w:p w14:paraId="5404DE29" w14:textId="77777777" w:rsidR="00D24827" w:rsidRPr="005E7365" w:rsidRDefault="00D24827" w:rsidP="003F63A7">
            <w:pPr>
              <w:spacing w:before="40" w:after="40" w:line="220" w:lineRule="exact"/>
              <w:rPr>
                <w:rFonts w:cs="Times New Roman"/>
                <w:sz w:val="18"/>
              </w:rPr>
            </w:pPr>
            <w:r w:rsidRPr="005E7365">
              <w:rPr>
                <w:rFonts w:cs="Times New Roman"/>
                <w:sz w:val="18"/>
              </w:rPr>
              <w:t>Транспортировка и хранение</w:t>
            </w:r>
          </w:p>
        </w:tc>
        <w:tc>
          <w:tcPr>
            <w:tcW w:w="859" w:type="dxa"/>
            <w:shd w:val="clear" w:color="auto" w:fill="auto"/>
            <w:tcMar>
              <w:left w:w="28" w:type="dxa"/>
              <w:right w:w="28" w:type="dxa"/>
            </w:tcMar>
            <w:vAlign w:val="bottom"/>
          </w:tcPr>
          <w:p w14:paraId="59CBB75A"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566,4</w:t>
            </w:r>
          </w:p>
        </w:tc>
        <w:tc>
          <w:tcPr>
            <w:tcW w:w="859" w:type="dxa"/>
            <w:shd w:val="clear" w:color="auto" w:fill="auto"/>
            <w:tcMar>
              <w:left w:w="28" w:type="dxa"/>
              <w:right w:w="28" w:type="dxa"/>
            </w:tcMar>
            <w:vAlign w:val="bottom"/>
          </w:tcPr>
          <w:p w14:paraId="7745E1CA"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590,5</w:t>
            </w:r>
          </w:p>
        </w:tc>
        <w:tc>
          <w:tcPr>
            <w:tcW w:w="859" w:type="dxa"/>
            <w:shd w:val="clear" w:color="auto" w:fill="auto"/>
            <w:tcMar>
              <w:left w:w="28" w:type="dxa"/>
              <w:right w:w="28" w:type="dxa"/>
            </w:tcMar>
            <w:vAlign w:val="bottom"/>
          </w:tcPr>
          <w:p w14:paraId="4EF40A61"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612,9</w:t>
            </w:r>
          </w:p>
        </w:tc>
        <w:tc>
          <w:tcPr>
            <w:tcW w:w="859" w:type="dxa"/>
            <w:shd w:val="clear" w:color="auto" w:fill="auto"/>
            <w:tcMar>
              <w:left w:w="28" w:type="dxa"/>
              <w:right w:w="28" w:type="dxa"/>
            </w:tcMar>
            <w:vAlign w:val="bottom"/>
          </w:tcPr>
          <w:p w14:paraId="033EF8CB"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622,7</w:t>
            </w:r>
          </w:p>
        </w:tc>
      </w:tr>
      <w:tr w:rsidR="00D24827" w:rsidRPr="005E7365" w14:paraId="2ED652E2" w14:textId="77777777" w:rsidTr="003F63A7">
        <w:tc>
          <w:tcPr>
            <w:tcW w:w="3934" w:type="dxa"/>
            <w:shd w:val="clear" w:color="auto" w:fill="auto"/>
            <w:tcMar>
              <w:left w:w="28" w:type="dxa"/>
              <w:right w:w="28" w:type="dxa"/>
            </w:tcMar>
            <w:hideMark/>
          </w:tcPr>
          <w:p w14:paraId="71DF7782" w14:textId="77777777" w:rsidR="00D24827" w:rsidRPr="005E7365" w:rsidRDefault="00D24827" w:rsidP="003F63A7">
            <w:pPr>
              <w:spacing w:before="40" w:after="40" w:line="220" w:lineRule="exact"/>
              <w:rPr>
                <w:rFonts w:cs="Times New Roman"/>
                <w:sz w:val="18"/>
              </w:rPr>
            </w:pPr>
            <w:r w:rsidRPr="005E7365">
              <w:rPr>
                <w:rFonts w:cs="Times New Roman"/>
                <w:sz w:val="18"/>
              </w:rPr>
              <w:t>Информация и связь</w:t>
            </w:r>
          </w:p>
        </w:tc>
        <w:tc>
          <w:tcPr>
            <w:tcW w:w="859" w:type="dxa"/>
            <w:shd w:val="clear" w:color="auto" w:fill="auto"/>
            <w:tcMar>
              <w:left w:w="28" w:type="dxa"/>
              <w:right w:w="28" w:type="dxa"/>
            </w:tcMar>
            <w:vAlign w:val="bottom"/>
          </w:tcPr>
          <w:p w14:paraId="24F8AABE"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198,1</w:t>
            </w:r>
          </w:p>
        </w:tc>
        <w:tc>
          <w:tcPr>
            <w:tcW w:w="859" w:type="dxa"/>
            <w:shd w:val="clear" w:color="auto" w:fill="auto"/>
            <w:tcMar>
              <w:left w:w="28" w:type="dxa"/>
              <w:right w:w="28" w:type="dxa"/>
            </w:tcMar>
            <w:vAlign w:val="bottom"/>
          </w:tcPr>
          <w:p w14:paraId="72BAFFE1"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201,9</w:t>
            </w:r>
          </w:p>
        </w:tc>
        <w:tc>
          <w:tcPr>
            <w:tcW w:w="859" w:type="dxa"/>
            <w:shd w:val="clear" w:color="auto" w:fill="auto"/>
            <w:tcMar>
              <w:left w:w="28" w:type="dxa"/>
              <w:right w:w="28" w:type="dxa"/>
            </w:tcMar>
            <w:vAlign w:val="bottom"/>
          </w:tcPr>
          <w:p w14:paraId="0AF7582C"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200,8</w:t>
            </w:r>
          </w:p>
        </w:tc>
        <w:tc>
          <w:tcPr>
            <w:tcW w:w="859" w:type="dxa"/>
            <w:shd w:val="clear" w:color="auto" w:fill="auto"/>
            <w:tcMar>
              <w:left w:w="28" w:type="dxa"/>
              <w:right w:w="28" w:type="dxa"/>
            </w:tcMar>
            <w:vAlign w:val="bottom"/>
          </w:tcPr>
          <w:p w14:paraId="4DFE4628"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202,1</w:t>
            </w:r>
          </w:p>
        </w:tc>
      </w:tr>
      <w:tr w:rsidR="00D24827" w:rsidRPr="005E7365" w14:paraId="65D17151" w14:textId="77777777" w:rsidTr="003F63A7">
        <w:tc>
          <w:tcPr>
            <w:tcW w:w="3934" w:type="dxa"/>
            <w:shd w:val="clear" w:color="auto" w:fill="auto"/>
            <w:tcMar>
              <w:left w:w="28" w:type="dxa"/>
              <w:right w:w="28" w:type="dxa"/>
            </w:tcMar>
            <w:hideMark/>
          </w:tcPr>
          <w:p w14:paraId="6F368695" w14:textId="77777777" w:rsidR="00D24827" w:rsidRPr="005E7365" w:rsidRDefault="00D24827" w:rsidP="003F63A7">
            <w:pPr>
              <w:spacing w:before="40" w:after="40" w:line="220" w:lineRule="exact"/>
              <w:rPr>
                <w:rFonts w:cs="Times New Roman"/>
                <w:sz w:val="18"/>
              </w:rPr>
            </w:pPr>
            <w:r w:rsidRPr="005E7365">
              <w:rPr>
                <w:rFonts w:cs="Times New Roman"/>
                <w:sz w:val="18"/>
              </w:rPr>
              <w:t>Финансовая и страховая деятельность</w:t>
            </w:r>
          </w:p>
        </w:tc>
        <w:tc>
          <w:tcPr>
            <w:tcW w:w="859" w:type="dxa"/>
            <w:shd w:val="clear" w:color="auto" w:fill="auto"/>
            <w:tcMar>
              <w:left w:w="28" w:type="dxa"/>
              <w:right w:w="28" w:type="dxa"/>
            </w:tcMar>
            <w:vAlign w:val="bottom"/>
          </w:tcPr>
          <w:p w14:paraId="19D60435"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187,4</w:t>
            </w:r>
          </w:p>
        </w:tc>
        <w:tc>
          <w:tcPr>
            <w:tcW w:w="859" w:type="dxa"/>
            <w:shd w:val="clear" w:color="auto" w:fill="auto"/>
            <w:tcMar>
              <w:left w:w="28" w:type="dxa"/>
              <w:right w:w="28" w:type="dxa"/>
            </w:tcMar>
            <w:vAlign w:val="bottom"/>
          </w:tcPr>
          <w:p w14:paraId="426C2551"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189,4</w:t>
            </w:r>
          </w:p>
        </w:tc>
        <w:tc>
          <w:tcPr>
            <w:tcW w:w="859" w:type="dxa"/>
            <w:shd w:val="clear" w:color="auto" w:fill="auto"/>
            <w:tcMar>
              <w:left w:w="28" w:type="dxa"/>
              <w:right w:w="28" w:type="dxa"/>
            </w:tcMar>
            <w:vAlign w:val="bottom"/>
          </w:tcPr>
          <w:p w14:paraId="49E079E1"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198,6</w:t>
            </w:r>
          </w:p>
        </w:tc>
        <w:tc>
          <w:tcPr>
            <w:tcW w:w="859" w:type="dxa"/>
            <w:shd w:val="clear" w:color="auto" w:fill="auto"/>
            <w:tcMar>
              <w:left w:w="28" w:type="dxa"/>
              <w:right w:w="28" w:type="dxa"/>
            </w:tcMar>
            <w:vAlign w:val="bottom"/>
          </w:tcPr>
          <w:p w14:paraId="43B08454"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193,1</w:t>
            </w:r>
          </w:p>
        </w:tc>
      </w:tr>
      <w:tr w:rsidR="00D24827" w:rsidRPr="005E7365" w14:paraId="131C9FDB" w14:textId="77777777" w:rsidTr="003F63A7">
        <w:tc>
          <w:tcPr>
            <w:tcW w:w="3934" w:type="dxa"/>
            <w:shd w:val="clear" w:color="auto" w:fill="auto"/>
            <w:tcMar>
              <w:left w:w="28" w:type="dxa"/>
              <w:right w:w="28" w:type="dxa"/>
            </w:tcMar>
            <w:hideMark/>
          </w:tcPr>
          <w:p w14:paraId="2EF5125C" w14:textId="77777777" w:rsidR="00D24827" w:rsidRPr="005E7365" w:rsidRDefault="00D24827" w:rsidP="003F63A7">
            <w:pPr>
              <w:spacing w:before="40" w:after="40" w:line="220" w:lineRule="exact"/>
              <w:rPr>
                <w:rFonts w:cs="Times New Roman"/>
                <w:sz w:val="18"/>
              </w:rPr>
            </w:pPr>
            <w:r w:rsidRPr="005E7365">
              <w:rPr>
                <w:rFonts w:cs="Times New Roman"/>
                <w:sz w:val="18"/>
              </w:rPr>
              <w:t>Операции с недвижимым имуществом</w:t>
            </w:r>
          </w:p>
        </w:tc>
        <w:tc>
          <w:tcPr>
            <w:tcW w:w="859" w:type="dxa"/>
            <w:shd w:val="clear" w:color="auto" w:fill="auto"/>
            <w:tcMar>
              <w:left w:w="28" w:type="dxa"/>
              <w:right w:w="28" w:type="dxa"/>
            </w:tcMar>
            <w:vAlign w:val="bottom"/>
          </w:tcPr>
          <w:p w14:paraId="0ACE1669"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86</w:t>
            </w:r>
          </w:p>
        </w:tc>
        <w:tc>
          <w:tcPr>
            <w:tcW w:w="859" w:type="dxa"/>
            <w:shd w:val="clear" w:color="auto" w:fill="auto"/>
            <w:tcMar>
              <w:left w:w="28" w:type="dxa"/>
              <w:right w:w="28" w:type="dxa"/>
            </w:tcMar>
            <w:vAlign w:val="bottom"/>
          </w:tcPr>
          <w:p w14:paraId="1F3E7C75"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89,2</w:t>
            </w:r>
          </w:p>
        </w:tc>
        <w:tc>
          <w:tcPr>
            <w:tcW w:w="859" w:type="dxa"/>
            <w:shd w:val="clear" w:color="auto" w:fill="auto"/>
            <w:tcMar>
              <w:left w:w="28" w:type="dxa"/>
              <w:right w:w="28" w:type="dxa"/>
            </w:tcMar>
            <w:vAlign w:val="bottom"/>
          </w:tcPr>
          <w:p w14:paraId="3B3964D4"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89,4</w:t>
            </w:r>
          </w:p>
        </w:tc>
        <w:tc>
          <w:tcPr>
            <w:tcW w:w="859" w:type="dxa"/>
            <w:shd w:val="clear" w:color="auto" w:fill="auto"/>
            <w:tcMar>
              <w:left w:w="28" w:type="dxa"/>
              <w:right w:w="28" w:type="dxa"/>
            </w:tcMar>
            <w:vAlign w:val="bottom"/>
          </w:tcPr>
          <w:p w14:paraId="23DDE811"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97,3</w:t>
            </w:r>
          </w:p>
        </w:tc>
      </w:tr>
      <w:tr w:rsidR="00D24827" w:rsidRPr="005E7365" w14:paraId="1437E1BF" w14:textId="77777777" w:rsidTr="003F63A7">
        <w:tc>
          <w:tcPr>
            <w:tcW w:w="3934" w:type="dxa"/>
            <w:shd w:val="clear" w:color="auto" w:fill="auto"/>
            <w:tcMar>
              <w:left w:w="28" w:type="dxa"/>
              <w:right w:w="28" w:type="dxa"/>
            </w:tcMar>
            <w:hideMark/>
          </w:tcPr>
          <w:p w14:paraId="4C2D5991" w14:textId="77777777" w:rsidR="00D24827" w:rsidRPr="005E7365" w:rsidRDefault="00D24827" w:rsidP="003F63A7">
            <w:pPr>
              <w:spacing w:before="40" w:after="40" w:line="220" w:lineRule="exact"/>
              <w:rPr>
                <w:rFonts w:cs="Times New Roman"/>
                <w:sz w:val="18"/>
              </w:rPr>
            </w:pPr>
            <w:r w:rsidRPr="005E7365">
              <w:rPr>
                <w:rFonts w:cs="Times New Roman"/>
                <w:sz w:val="18"/>
              </w:rPr>
              <w:t>Профессиональная, научная и техническая деятельность</w:t>
            </w:r>
          </w:p>
        </w:tc>
        <w:tc>
          <w:tcPr>
            <w:tcW w:w="859" w:type="dxa"/>
            <w:shd w:val="clear" w:color="auto" w:fill="auto"/>
            <w:tcMar>
              <w:left w:w="28" w:type="dxa"/>
              <w:right w:w="28" w:type="dxa"/>
            </w:tcMar>
            <w:vAlign w:val="bottom"/>
          </w:tcPr>
          <w:p w14:paraId="02D1F4AF"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329,7</w:t>
            </w:r>
          </w:p>
        </w:tc>
        <w:tc>
          <w:tcPr>
            <w:tcW w:w="859" w:type="dxa"/>
            <w:shd w:val="clear" w:color="auto" w:fill="auto"/>
            <w:tcMar>
              <w:left w:w="28" w:type="dxa"/>
              <w:right w:w="28" w:type="dxa"/>
            </w:tcMar>
            <w:vAlign w:val="bottom"/>
          </w:tcPr>
          <w:p w14:paraId="4BA48B5B"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314,5</w:t>
            </w:r>
          </w:p>
        </w:tc>
        <w:tc>
          <w:tcPr>
            <w:tcW w:w="859" w:type="dxa"/>
            <w:shd w:val="clear" w:color="auto" w:fill="auto"/>
            <w:tcMar>
              <w:left w:w="28" w:type="dxa"/>
              <w:right w:w="28" w:type="dxa"/>
            </w:tcMar>
            <w:vAlign w:val="bottom"/>
          </w:tcPr>
          <w:p w14:paraId="0282FB3B"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342,5</w:t>
            </w:r>
          </w:p>
        </w:tc>
        <w:tc>
          <w:tcPr>
            <w:tcW w:w="859" w:type="dxa"/>
            <w:shd w:val="clear" w:color="auto" w:fill="auto"/>
            <w:tcMar>
              <w:left w:w="28" w:type="dxa"/>
              <w:right w:w="28" w:type="dxa"/>
            </w:tcMar>
            <w:vAlign w:val="bottom"/>
          </w:tcPr>
          <w:p w14:paraId="75ECB064"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335,4</w:t>
            </w:r>
          </w:p>
        </w:tc>
      </w:tr>
      <w:tr w:rsidR="00D24827" w:rsidRPr="005E7365" w14:paraId="6F15C7A2" w14:textId="77777777" w:rsidTr="003F63A7">
        <w:tc>
          <w:tcPr>
            <w:tcW w:w="3934" w:type="dxa"/>
            <w:shd w:val="clear" w:color="auto" w:fill="auto"/>
            <w:tcMar>
              <w:left w:w="28" w:type="dxa"/>
              <w:right w:w="28" w:type="dxa"/>
            </w:tcMar>
            <w:hideMark/>
          </w:tcPr>
          <w:p w14:paraId="3EDC18B4" w14:textId="77777777" w:rsidR="00D24827" w:rsidRPr="005E7365" w:rsidRDefault="00D24827" w:rsidP="003F63A7">
            <w:pPr>
              <w:spacing w:before="40" w:after="40" w:line="220" w:lineRule="exact"/>
              <w:rPr>
                <w:rFonts w:cs="Times New Roman"/>
                <w:sz w:val="18"/>
              </w:rPr>
            </w:pPr>
            <w:r w:rsidRPr="005E7365">
              <w:rPr>
                <w:rFonts w:cs="Times New Roman"/>
                <w:sz w:val="18"/>
              </w:rPr>
              <w:t>Сфера административных и вспомогательных услуг</w:t>
            </w:r>
          </w:p>
        </w:tc>
        <w:tc>
          <w:tcPr>
            <w:tcW w:w="859" w:type="dxa"/>
            <w:shd w:val="clear" w:color="auto" w:fill="auto"/>
            <w:tcMar>
              <w:left w:w="28" w:type="dxa"/>
              <w:right w:w="28" w:type="dxa"/>
            </w:tcMar>
            <w:vAlign w:val="bottom"/>
          </w:tcPr>
          <w:p w14:paraId="1CAC93B3"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303,3</w:t>
            </w:r>
          </w:p>
        </w:tc>
        <w:tc>
          <w:tcPr>
            <w:tcW w:w="859" w:type="dxa"/>
            <w:shd w:val="clear" w:color="auto" w:fill="auto"/>
            <w:tcMar>
              <w:left w:w="28" w:type="dxa"/>
              <w:right w:w="28" w:type="dxa"/>
            </w:tcMar>
            <w:vAlign w:val="bottom"/>
          </w:tcPr>
          <w:p w14:paraId="23AAF97E"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297,7</w:t>
            </w:r>
          </w:p>
        </w:tc>
        <w:tc>
          <w:tcPr>
            <w:tcW w:w="859" w:type="dxa"/>
            <w:shd w:val="clear" w:color="auto" w:fill="auto"/>
            <w:tcMar>
              <w:left w:w="28" w:type="dxa"/>
              <w:right w:w="28" w:type="dxa"/>
            </w:tcMar>
            <w:vAlign w:val="bottom"/>
          </w:tcPr>
          <w:p w14:paraId="71322AD7"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290,4</w:t>
            </w:r>
          </w:p>
        </w:tc>
        <w:tc>
          <w:tcPr>
            <w:tcW w:w="859" w:type="dxa"/>
            <w:shd w:val="clear" w:color="auto" w:fill="auto"/>
            <w:tcMar>
              <w:left w:w="28" w:type="dxa"/>
              <w:right w:w="28" w:type="dxa"/>
            </w:tcMar>
            <w:vAlign w:val="bottom"/>
          </w:tcPr>
          <w:p w14:paraId="2CA272AB"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281,0</w:t>
            </w:r>
          </w:p>
        </w:tc>
      </w:tr>
      <w:tr w:rsidR="00D24827" w:rsidRPr="005E7365" w14:paraId="085870E3" w14:textId="77777777" w:rsidTr="003F63A7">
        <w:tc>
          <w:tcPr>
            <w:tcW w:w="3934" w:type="dxa"/>
            <w:shd w:val="clear" w:color="auto" w:fill="auto"/>
            <w:tcMar>
              <w:left w:w="28" w:type="dxa"/>
              <w:right w:w="28" w:type="dxa"/>
            </w:tcMar>
            <w:hideMark/>
          </w:tcPr>
          <w:p w14:paraId="319896ED" w14:textId="77777777" w:rsidR="00D24827" w:rsidRPr="005E7365" w:rsidRDefault="00D24827" w:rsidP="003F63A7">
            <w:pPr>
              <w:spacing w:before="40" w:after="40" w:line="220" w:lineRule="exact"/>
              <w:rPr>
                <w:rFonts w:cs="Times New Roman"/>
                <w:sz w:val="18"/>
              </w:rPr>
            </w:pPr>
            <w:r w:rsidRPr="005E7365">
              <w:rPr>
                <w:rFonts w:cs="Times New Roman"/>
                <w:sz w:val="18"/>
              </w:rPr>
              <w:t>Государственное управление и оборона</w:t>
            </w:r>
          </w:p>
        </w:tc>
        <w:tc>
          <w:tcPr>
            <w:tcW w:w="859" w:type="dxa"/>
            <w:shd w:val="clear" w:color="auto" w:fill="auto"/>
            <w:tcMar>
              <w:left w:w="28" w:type="dxa"/>
              <w:right w:w="28" w:type="dxa"/>
            </w:tcMar>
            <w:vAlign w:val="bottom"/>
          </w:tcPr>
          <w:p w14:paraId="45E2CC5A"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536,8</w:t>
            </w:r>
          </w:p>
        </w:tc>
        <w:tc>
          <w:tcPr>
            <w:tcW w:w="859" w:type="dxa"/>
            <w:shd w:val="clear" w:color="auto" w:fill="auto"/>
            <w:tcMar>
              <w:left w:w="28" w:type="dxa"/>
              <w:right w:w="28" w:type="dxa"/>
            </w:tcMar>
            <w:vAlign w:val="bottom"/>
          </w:tcPr>
          <w:p w14:paraId="28C672C3"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563,7</w:t>
            </w:r>
          </w:p>
        </w:tc>
        <w:tc>
          <w:tcPr>
            <w:tcW w:w="859" w:type="dxa"/>
            <w:shd w:val="clear" w:color="auto" w:fill="auto"/>
            <w:tcMar>
              <w:left w:w="28" w:type="dxa"/>
              <w:right w:w="28" w:type="dxa"/>
            </w:tcMar>
            <w:vAlign w:val="bottom"/>
          </w:tcPr>
          <w:p w14:paraId="602D630D"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587,3</w:t>
            </w:r>
          </w:p>
        </w:tc>
        <w:tc>
          <w:tcPr>
            <w:tcW w:w="859" w:type="dxa"/>
            <w:shd w:val="clear" w:color="auto" w:fill="auto"/>
            <w:tcMar>
              <w:left w:w="28" w:type="dxa"/>
              <w:right w:w="28" w:type="dxa"/>
            </w:tcMar>
            <w:vAlign w:val="bottom"/>
          </w:tcPr>
          <w:p w14:paraId="483DDD1D"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608,8</w:t>
            </w:r>
          </w:p>
        </w:tc>
      </w:tr>
      <w:tr w:rsidR="00D24827" w:rsidRPr="005E7365" w14:paraId="2A3C15FE" w14:textId="77777777" w:rsidTr="003F63A7">
        <w:tc>
          <w:tcPr>
            <w:tcW w:w="3934" w:type="dxa"/>
            <w:shd w:val="clear" w:color="auto" w:fill="auto"/>
            <w:tcMar>
              <w:left w:w="28" w:type="dxa"/>
              <w:right w:w="28" w:type="dxa"/>
            </w:tcMar>
            <w:hideMark/>
          </w:tcPr>
          <w:p w14:paraId="43EF75A7" w14:textId="77777777" w:rsidR="00D24827" w:rsidRPr="005E7365" w:rsidRDefault="00D24827" w:rsidP="003F63A7">
            <w:pPr>
              <w:spacing w:before="40" w:after="40" w:line="220" w:lineRule="exact"/>
              <w:rPr>
                <w:rFonts w:cs="Times New Roman"/>
                <w:sz w:val="18"/>
              </w:rPr>
            </w:pPr>
            <w:r w:rsidRPr="005E7365">
              <w:rPr>
                <w:rFonts w:cs="Times New Roman"/>
                <w:sz w:val="18"/>
              </w:rPr>
              <w:t>Образование</w:t>
            </w:r>
          </w:p>
        </w:tc>
        <w:tc>
          <w:tcPr>
            <w:tcW w:w="859" w:type="dxa"/>
            <w:shd w:val="clear" w:color="auto" w:fill="auto"/>
            <w:tcMar>
              <w:left w:w="28" w:type="dxa"/>
              <w:right w:w="28" w:type="dxa"/>
            </w:tcMar>
            <w:vAlign w:val="bottom"/>
          </w:tcPr>
          <w:p w14:paraId="5481628E"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761,7</w:t>
            </w:r>
          </w:p>
        </w:tc>
        <w:tc>
          <w:tcPr>
            <w:tcW w:w="859" w:type="dxa"/>
            <w:shd w:val="clear" w:color="auto" w:fill="auto"/>
            <w:tcMar>
              <w:left w:w="28" w:type="dxa"/>
              <w:right w:w="28" w:type="dxa"/>
            </w:tcMar>
            <w:vAlign w:val="bottom"/>
          </w:tcPr>
          <w:p w14:paraId="02AEC818"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750,1</w:t>
            </w:r>
          </w:p>
        </w:tc>
        <w:tc>
          <w:tcPr>
            <w:tcW w:w="859" w:type="dxa"/>
            <w:shd w:val="clear" w:color="auto" w:fill="auto"/>
            <w:tcMar>
              <w:left w:w="28" w:type="dxa"/>
              <w:right w:w="28" w:type="dxa"/>
            </w:tcMar>
            <w:vAlign w:val="bottom"/>
          </w:tcPr>
          <w:p w14:paraId="063EE06B"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736,8</w:t>
            </w:r>
          </w:p>
        </w:tc>
        <w:tc>
          <w:tcPr>
            <w:tcW w:w="859" w:type="dxa"/>
            <w:shd w:val="clear" w:color="auto" w:fill="auto"/>
            <w:tcMar>
              <w:left w:w="28" w:type="dxa"/>
              <w:right w:w="28" w:type="dxa"/>
            </w:tcMar>
            <w:vAlign w:val="bottom"/>
          </w:tcPr>
          <w:p w14:paraId="353415FB"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766,8</w:t>
            </w:r>
          </w:p>
        </w:tc>
      </w:tr>
      <w:tr w:rsidR="00D24827" w:rsidRPr="005E7365" w14:paraId="0274551C" w14:textId="77777777" w:rsidTr="003F63A7">
        <w:tc>
          <w:tcPr>
            <w:tcW w:w="3934" w:type="dxa"/>
            <w:shd w:val="clear" w:color="auto" w:fill="auto"/>
            <w:tcMar>
              <w:left w:w="28" w:type="dxa"/>
              <w:right w:w="28" w:type="dxa"/>
            </w:tcMar>
            <w:hideMark/>
          </w:tcPr>
          <w:p w14:paraId="5E24775E" w14:textId="77777777" w:rsidR="00D24827" w:rsidRPr="005E7365" w:rsidRDefault="00D24827" w:rsidP="003F63A7">
            <w:pPr>
              <w:spacing w:before="40" w:after="40" w:line="220" w:lineRule="exact"/>
              <w:rPr>
                <w:rFonts w:cs="Times New Roman"/>
                <w:sz w:val="18"/>
              </w:rPr>
            </w:pPr>
            <w:r w:rsidRPr="005E7365">
              <w:rPr>
                <w:rFonts w:cs="Times New Roman"/>
                <w:sz w:val="18"/>
              </w:rPr>
              <w:t>Сфера здравоохранения и социальных услуг</w:t>
            </w:r>
          </w:p>
        </w:tc>
        <w:tc>
          <w:tcPr>
            <w:tcW w:w="859" w:type="dxa"/>
            <w:shd w:val="clear" w:color="auto" w:fill="auto"/>
            <w:tcMar>
              <w:left w:w="28" w:type="dxa"/>
              <w:right w:w="28" w:type="dxa"/>
            </w:tcMar>
            <w:vAlign w:val="bottom"/>
          </w:tcPr>
          <w:p w14:paraId="38043B49"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693,9</w:t>
            </w:r>
          </w:p>
        </w:tc>
        <w:tc>
          <w:tcPr>
            <w:tcW w:w="859" w:type="dxa"/>
            <w:shd w:val="clear" w:color="auto" w:fill="auto"/>
            <w:tcMar>
              <w:left w:w="28" w:type="dxa"/>
              <w:right w:w="28" w:type="dxa"/>
            </w:tcMar>
            <w:vAlign w:val="bottom"/>
          </w:tcPr>
          <w:p w14:paraId="1563317E"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687,2</w:t>
            </w:r>
          </w:p>
        </w:tc>
        <w:tc>
          <w:tcPr>
            <w:tcW w:w="859" w:type="dxa"/>
            <w:shd w:val="clear" w:color="auto" w:fill="auto"/>
            <w:tcMar>
              <w:left w:w="28" w:type="dxa"/>
              <w:right w:w="28" w:type="dxa"/>
            </w:tcMar>
            <w:vAlign w:val="bottom"/>
          </w:tcPr>
          <w:p w14:paraId="196E7DAD"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694,5</w:t>
            </w:r>
          </w:p>
        </w:tc>
        <w:tc>
          <w:tcPr>
            <w:tcW w:w="859" w:type="dxa"/>
            <w:shd w:val="clear" w:color="auto" w:fill="auto"/>
            <w:tcMar>
              <w:left w:w="28" w:type="dxa"/>
              <w:right w:w="28" w:type="dxa"/>
            </w:tcMar>
            <w:vAlign w:val="bottom"/>
          </w:tcPr>
          <w:p w14:paraId="3ED81397"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699,7</w:t>
            </w:r>
          </w:p>
        </w:tc>
      </w:tr>
      <w:tr w:rsidR="00D24827" w:rsidRPr="005E7365" w14:paraId="40F15DEF" w14:textId="77777777" w:rsidTr="003F63A7">
        <w:tc>
          <w:tcPr>
            <w:tcW w:w="3934" w:type="dxa"/>
            <w:shd w:val="clear" w:color="auto" w:fill="auto"/>
            <w:tcMar>
              <w:left w:w="28" w:type="dxa"/>
              <w:right w:w="28" w:type="dxa"/>
            </w:tcMar>
            <w:hideMark/>
          </w:tcPr>
          <w:p w14:paraId="43F1D110" w14:textId="77777777" w:rsidR="00D24827" w:rsidRPr="005E7365" w:rsidRDefault="00D24827" w:rsidP="003F63A7">
            <w:pPr>
              <w:spacing w:before="40" w:after="40" w:line="220" w:lineRule="exact"/>
              <w:rPr>
                <w:rFonts w:cs="Times New Roman"/>
                <w:sz w:val="18"/>
              </w:rPr>
            </w:pPr>
            <w:r w:rsidRPr="005E7365">
              <w:rPr>
                <w:rFonts w:cs="Times New Roman"/>
                <w:sz w:val="18"/>
              </w:rPr>
              <w:t>Искусство, сфера развлечений и отдыха</w:t>
            </w:r>
          </w:p>
        </w:tc>
        <w:tc>
          <w:tcPr>
            <w:tcW w:w="859" w:type="dxa"/>
            <w:shd w:val="clear" w:color="auto" w:fill="auto"/>
            <w:tcMar>
              <w:left w:w="28" w:type="dxa"/>
              <w:right w:w="28" w:type="dxa"/>
            </w:tcMar>
            <w:vAlign w:val="bottom"/>
          </w:tcPr>
          <w:p w14:paraId="2EEE2E01"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110,7</w:t>
            </w:r>
          </w:p>
        </w:tc>
        <w:tc>
          <w:tcPr>
            <w:tcW w:w="859" w:type="dxa"/>
            <w:shd w:val="clear" w:color="auto" w:fill="auto"/>
            <w:tcMar>
              <w:left w:w="28" w:type="dxa"/>
              <w:right w:w="28" w:type="dxa"/>
            </w:tcMar>
            <w:vAlign w:val="bottom"/>
          </w:tcPr>
          <w:p w14:paraId="0267A905"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114,2</w:t>
            </w:r>
          </w:p>
        </w:tc>
        <w:tc>
          <w:tcPr>
            <w:tcW w:w="859" w:type="dxa"/>
            <w:shd w:val="clear" w:color="auto" w:fill="auto"/>
            <w:tcMar>
              <w:left w:w="28" w:type="dxa"/>
              <w:right w:w="28" w:type="dxa"/>
            </w:tcMar>
            <w:vAlign w:val="bottom"/>
          </w:tcPr>
          <w:p w14:paraId="5DCBD153"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119,8</w:t>
            </w:r>
          </w:p>
        </w:tc>
        <w:tc>
          <w:tcPr>
            <w:tcW w:w="859" w:type="dxa"/>
            <w:shd w:val="clear" w:color="auto" w:fill="auto"/>
            <w:tcMar>
              <w:left w:w="28" w:type="dxa"/>
              <w:right w:w="28" w:type="dxa"/>
            </w:tcMar>
            <w:vAlign w:val="bottom"/>
          </w:tcPr>
          <w:p w14:paraId="6F2A32F2" w14:textId="77777777" w:rsidR="00D24827" w:rsidRPr="005E7365" w:rsidRDefault="00D24827" w:rsidP="003F63A7">
            <w:pPr>
              <w:spacing w:before="40" w:after="40" w:line="220" w:lineRule="exact"/>
              <w:jc w:val="right"/>
              <w:rPr>
                <w:rFonts w:cs="Times New Roman"/>
                <w:sz w:val="18"/>
              </w:rPr>
            </w:pPr>
            <w:r w:rsidRPr="005E7365">
              <w:rPr>
                <w:rFonts w:cs="Times New Roman"/>
                <w:sz w:val="18"/>
              </w:rPr>
              <w:t>119,3</w:t>
            </w:r>
          </w:p>
        </w:tc>
      </w:tr>
      <w:tr w:rsidR="00D24827" w:rsidRPr="005E7365" w14:paraId="39594AB8" w14:textId="77777777" w:rsidTr="003F63A7">
        <w:tc>
          <w:tcPr>
            <w:tcW w:w="3934" w:type="dxa"/>
            <w:shd w:val="clear" w:color="auto" w:fill="auto"/>
            <w:tcMar>
              <w:left w:w="28" w:type="dxa"/>
              <w:right w:w="28" w:type="dxa"/>
            </w:tcMar>
            <w:hideMark/>
          </w:tcPr>
          <w:p w14:paraId="06AD6295" w14:textId="77777777" w:rsidR="00D24827" w:rsidRPr="005E7365" w:rsidRDefault="00D24827" w:rsidP="00930560">
            <w:pPr>
              <w:keepNext/>
              <w:keepLines/>
              <w:spacing w:before="40" w:after="40" w:line="220" w:lineRule="exact"/>
              <w:rPr>
                <w:rFonts w:cs="Times New Roman"/>
                <w:sz w:val="18"/>
              </w:rPr>
            </w:pPr>
            <w:r w:rsidRPr="005E7365">
              <w:rPr>
                <w:rFonts w:cs="Times New Roman"/>
                <w:sz w:val="18"/>
              </w:rPr>
              <w:lastRenderedPageBreak/>
              <w:t>Прочие виды деятельности в сфере услуг</w:t>
            </w:r>
          </w:p>
        </w:tc>
        <w:tc>
          <w:tcPr>
            <w:tcW w:w="859" w:type="dxa"/>
            <w:shd w:val="clear" w:color="auto" w:fill="auto"/>
            <w:tcMar>
              <w:left w:w="28" w:type="dxa"/>
              <w:right w:w="28" w:type="dxa"/>
            </w:tcMar>
            <w:vAlign w:val="bottom"/>
          </w:tcPr>
          <w:p w14:paraId="44ABAFEA" w14:textId="77777777" w:rsidR="00D24827" w:rsidRPr="005E7365" w:rsidRDefault="00D24827" w:rsidP="00930560">
            <w:pPr>
              <w:keepNext/>
              <w:keepLines/>
              <w:spacing w:before="40" w:after="40" w:line="220" w:lineRule="exact"/>
              <w:jc w:val="right"/>
              <w:rPr>
                <w:rFonts w:cs="Times New Roman"/>
                <w:sz w:val="18"/>
              </w:rPr>
            </w:pPr>
            <w:r w:rsidRPr="005E7365">
              <w:rPr>
                <w:rFonts w:cs="Times New Roman"/>
                <w:sz w:val="18"/>
              </w:rPr>
              <w:t>335,9</w:t>
            </w:r>
          </w:p>
        </w:tc>
        <w:tc>
          <w:tcPr>
            <w:tcW w:w="859" w:type="dxa"/>
            <w:shd w:val="clear" w:color="auto" w:fill="auto"/>
            <w:tcMar>
              <w:left w:w="28" w:type="dxa"/>
              <w:right w:w="28" w:type="dxa"/>
            </w:tcMar>
            <w:vAlign w:val="bottom"/>
          </w:tcPr>
          <w:p w14:paraId="09889048" w14:textId="77777777" w:rsidR="00D24827" w:rsidRPr="005E7365" w:rsidRDefault="00D24827" w:rsidP="00930560">
            <w:pPr>
              <w:keepNext/>
              <w:keepLines/>
              <w:spacing w:before="40" w:after="40" w:line="220" w:lineRule="exact"/>
              <w:jc w:val="right"/>
              <w:rPr>
                <w:rFonts w:cs="Times New Roman"/>
                <w:sz w:val="18"/>
              </w:rPr>
            </w:pPr>
            <w:r w:rsidRPr="005E7365">
              <w:rPr>
                <w:rFonts w:cs="Times New Roman"/>
                <w:sz w:val="18"/>
              </w:rPr>
              <w:t>348,4</w:t>
            </w:r>
          </w:p>
        </w:tc>
        <w:tc>
          <w:tcPr>
            <w:tcW w:w="859" w:type="dxa"/>
            <w:shd w:val="clear" w:color="auto" w:fill="auto"/>
            <w:tcMar>
              <w:left w:w="28" w:type="dxa"/>
              <w:right w:w="28" w:type="dxa"/>
            </w:tcMar>
            <w:vAlign w:val="bottom"/>
          </w:tcPr>
          <w:p w14:paraId="5713DFB0" w14:textId="77777777" w:rsidR="00D24827" w:rsidRPr="005E7365" w:rsidRDefault="00D24827" w:rsidP="00930560">
            <w:pPr>
              <w:keepNext/>
              <w:keepLines/>
              <w:spacing w:before="40" w:after="40" w:line="220" w:lineRule="exact"/>
              <w:jc w:val="right"/>
              <w:rPr>
                <w:rFonts w:cs="Times New Roman"/>
                <w:sz w:val="18"/>
              </w:rPr>
            </w:pPr>
            <w:r w:rsidRPr="005E7365">
              <w:rPr>
                <w:rFonts w:cs="Times New Roman"/>
                <w:sz w:val="18"/>
              </w:rPr>
              <w:t>345,5</w:t>
            </w:r>
          </w:p>
        </w:tc>
        <w:tc>
          <w:tcPr>
            <w:tcW w:w="859" w:type="dxa"/>
            <w:shd w:val="clear" w:color="auto" w:fill="auto"/>
            <w:tcMar>
              <w:left w:w="28" w:type="dxa"/>
              <w:right w:w="28" w:type="dxa"/>
            </w:tcMar>
            <w:vAlign w:val="bottom"/>
          </w:tcPr>
          <w:p w14:paraId="3079525B" w14:textId="77777777" w:rsidR="00D24827" w:rsidRPr="005E7365" w:rsidRDefault="00D24827" w:rsidP="00930560">
            <w:pPr>
              <w:keepNext/>
              <w:keepLines/>
              <w:spacing w:before="40" w:after="40" w:line="220" w:lineRule="exact"/>
              <w:jc w:val="right"/>
              <w:rPr>
                <w:rFonts w:cs="Times New Roman"/>
                <w:sz w:val="18"/>
              </w:rPr>
            </w:pPr>
            <w:r w:rsidRPr="005E7365">
              <w:rPr>
                <w:rFonts w:cs="Times New Roman"/>
                <w:sz w:val="18"/>
              </w:rPr>
              <w:t>335,6</w:t>
            </w:r>
          </w:p>
        </w:tc>
      </w:tr>
      <w:tr w:rsidR="00D24827" w:rsidRPr="005E7365" w14:paraId="71C61C95" w14:textId="77777777" w:rsidTr="003F63A7">
        <w:tc>
          <w:tcPr>
            <w:tcW w:w="3934" w:type="dxa"/>
            <w:shd w:val="clear" w:color="auto" w:fill="auto"/>
            <w:tcMar>
              <w:left w:w="28" w:type="dxa"/>
              <w:right w:w="28" w:type="dxa"/>
            </w:tcMar>
            <w:hideMark/>
          </w:tcPr>
          <w:p w14:paraId="319450A2" w14:textId="77777777" w:rsidR="00D24827" w:rsidRPr="005E7365" w:rsidRDefault="00D24827" w:rsidP="00930560">
            <w:pPr>
              <w:keepNext/>
              <w:keepLines/>
              <w:spacing w:before="40" w:after="40" w:line="220" w:lineRule="exact"/>
              <w:rPr>
                <w:rFonts w:cs="Times New Roman"/>
                <w:sz w:val="18"/>
              </w:rPr>
            </w:pPr>
            <w:r w:rsidRPr="005E7365">
              <w:rPr>
                <w:rFonts w:cs="Times New Roman"/>
                <w:sz w:val="18"/>
              </w:rPr>
              <w:t>Домашние хозяйства в качестве работодателей</w:t>
            </w:r>
          </w:p>
        </w:tc>
        <w:tc>
          <w:tcPr>
            <w:tcW w:w="859" w:type="dxa"/>
            <w:shd w:val="clear" w:color="auto" w:fill="auto"/>
            <w:tcMar>
              <w:left w:w="28" w:type="dxa"/>
              <w:right w:w="28" w:type="dxa"/>
            </w:tcMar>
            <w:vAlign w:val="bottom"/>
          </w:tcPr>
          <w:p w14:paraId="21E61DE3" w14:textId="77777777" w:rsidR="00D24827" w:rsidRPr="005E7365" w:rsidRDefault="00D24827" w:rsidP="00930560">
            <w:pPr>
              <w:keepNext/>
              <w:keepLines/>
              <w:spacing w:before="40" w:after="40" w:line="220" w:lineRule="exact"/>
              <w:jc w:val="right"/>
              <w:rPr>
                <w:rFonts w:cs="Times New Roman"/>
                <w:sz w:val="18"/>
              </w:rPr>
            </w:pPr>
            <w:r w:rsidRPr="005E7365">
              <w:rPr>
                <w:rFonts w:cs="Times New Roman"/>
                <w:sz w:val="18"/>
              </w:rPr>
              <w:t>273,6</w:t>
            </w:r>
          </w:p>
        </w:tc>
        <w:tc>
          <w:tcPr>
            <w:tcW w:w="859" w:type="dxa"/>
            <w:shd w:val="clear" w:color="auto" w:fill="auto"/>
            <w:tcMar>
              <w:left w:w="28" w:type="dxa"/>
              <w:right w:w="28" w:type="dxa"/>
            </w:tcMar>
            <w:vAlign w:val="bottom"/>
          </w:tcPr>
          <w:p w14:paraId="14154870" w14:textId="77777777" w:rsidR="00D24827" w:rsidRPr="005E7365" w:rsidRDefault="00D24827" w:rsidP="00930560">
            <w:pPr>
              <w:keepNext/>
              <w:keepLines/>
              <w:spacing w:before="40" w:after="40" w:line="220" w:lineRule="exact"/>
              <w:jc w:val="right"/>
              <w:rPr>
                <w:rFonts w:cs="Times New Roman"/>
                <w:sz w:val="18"/>
              </w:rPr>
            </w:pPr>
            <w:r w:rsidRPr="005E7365">
              <w:rPr>
                <w:rFonts w:cs="Times New Roman"/>
                <w:sz w:val="18"/>
              </w:rPr>
              <w:t>278,4</w:t>
            </w:r>
          </w:p>
        </w:tc>
        <w:tc>
          <w:tcPr>
            <w:tcW w:w="859" w:type="dxa"/>
            <w:shd w:val="clear" w:color="auto" w:fill="auto"/>
            <w:tcMar>
              <w:left w:w="28" w:type="dxa"/>
              <w:right w:w="28" w:type="dxa"/>
            </w:tcMar>
            <w:vAlign w:val="bottom"/>
          </w:tcPr>
          <w:p w14:paraId="0F88A24B" w14:textId="77777777" w:rsidR="00D24827" w:rsidRPr="005E7365" w:rsidRDefault="00D24827" w:rsidP="00930560">
            <w:pPr>
              <w:keepNext/>
              <w:keepLines/>
              <w:spacing w:before="40" w:after="40" w:line="220" w:lineRule="exact"/>
              <w:jc w:val="right"/>
              <w:rPr>
                <w:rFonts w:cs="Times New Roman"/>
                <w:sz w:val="18"/>
              </w:rPr>
            </w:pPr>
            <w:r w:rsidRPr="005E7365">
              <w:rPr>
                <w:rFonts w:cs="Times New Roman"/>
                <w:sz w:val="18"/>
              </w:rPr>
              <w:t>271,6</w:t>
            </w:r>
          </w:p>
        </w:tc>
        <w:tc>
          <w:tcPr>
            <w:tcW w:w="859" w:type="dxa"/>
            <w:shd w:val="clear" w:color="auto" w:fill="auto"/>
            <w:tcMar>
              <w:left w:w="28" w:type="dxa"/>
              <w:right w:w="28" w:type="dxa"/>
            </w:tcMar>
            <w:vAlign w:val="bottom"/>
          </w:tcPr>
          <w:p w14:paraId="07C6D42B" w14:textId="77777777" w:rsidR="00D24827" w:rsidRPr="005E7365" w:rsidRDefault="00D24827" w:rsidP="00930560">
            <w:pPr>
              <w:keepNext/>
              <w:keepLines/>
              <w:spacing w:before="40" w:after="40" w:line="220" w:lineRule="exact"/>
              <w:jc w:val="right"/>
              <w:rPr>
                <w:rFonts w:cs="Times New Roman"/>
                <w:sz w:val="18"/>
              </w:rPr>
            </w:pPr>
            <w:r w:rsidRPr="005E7365">
              <w:rPr>
                <w:rFonts w:cs="Times New Roman"/>
                <w:sz w:val="18"/>
              </w:rPr>
              <w:t>278,4</w:t>
            </w:r>
          </w:p>
        </w:tc>
      </w:tr>
      <w:tr w:rsidR="00D24827" w:rsidRPr="005E7365" w14:paraId="4BA5D943" w14:textId="77777777" w:rsidTr="003F63A7">
        <w:tc>
          <w:tcPr>
            <w:tcW w:w="3934" w:type="dxa"/>
            <w:shd w:val="clear" w:color="auto" w:fill="auto"/>
            <w:tcMar>
              <w:left w:w="28" w:type="dxa"/>
              <w:right w:w="28" w:type="dxa"/>
            </w:tcMar>
            <w:hideMark/>
          </w:tcPr>
          <w:p w14:paraId="58436B5A" w14:textId="77777777" w:rsidR="00D24827" w:rsidRPr="005E7365" w:rsidRDefault="00D24827" w:rsidP="00561BDB">
            <w:pPr>
              <w:keepNext/>
              <w:keepLines/>
              <w:spacing w:before="40" w:after="40" w:line="220" w:lineRule="exact"/>
              <w:rPr>
                <w:rFonts w:cs="Times New Roman"/>
                <w:sz w:val="18"/>
              </w:rPr>
            </w:pPr>
            <w:r w:rsidRPr="005E7365">
              <w:rPr>
                <w:rFonts w:cs="Times New Roman"/>
                <w:sz w:val="18"/>
              </w:rPr>
              <w:t>Экстерриториальные организации и органов</w:t>
            </w:r>
          </w:p>
        </w:tc>
        <w:tc>
          <w:tcPr>
            <w:tcW w:w="859" w:type="dxa"/>
            <w:shd w:val="clear" w:color="auto" w:fill="auto"/>
            <w:tcMar>
              <w:left w:w="28" w:type="dxa"/>
              <w:right w:w="28" w:type="dxa"/>
            </w:tcMar>
            <w:vAlign w:val="bottom"/>
          </w:tcPr>
          <w:p w14:paraId="2D7A32D7" w14:textId="77777777" w:rsidR="00D24827" w:rsidRPr="005E7365" w:rsidRDefault="00D24827" w:rsidP="00561BDB">
            <w:pPr>
              <w:keepNext/>
              <w:keepLines/>
              <w:spacing w:before="40" w:after="40" w:line="220" w:lineRule="exact"/>
              <w:jc w:val="right"/>
              <w:rPr>
                <w:rFonts w:cs="Times New Roman"/>
                <w:sz w:val="18"/>
              </w:rPr>
            </w:pPr>
            <w:r w:rsidRPr="005E7365">
              <w:rPr>
                <w:rFonts w:cs="Times New Roman"/>
                <w:sz w:val="18"/>
              </w:rPr>
              <w:t>4,3</w:t>
            </w:r>
          </w:p>
        </w:tc>
        <w:tc>
          <w:tcPr>
            <w:tcW w:w="859" w:type="dxa"/>
            <w:shd w:val="clear" w:color="auto" w:fill="auto"/>
            <w:tcMar>
              <w:left w:w="28" w:type="dxa"/>
              <w:right w:w="28" w:type="dxa"/>
            </w:tcMar>
            <w:vAlign w:val="bottom"/>
          </w:tcPr>
          <w:p w14:paraId="43FD1F19" w14:textId="77777777" w:rsidR="00D24827" w:rsidRPr="005E7365" w:rsidRDefault="00D24827" w:rsidP="00561BDB">
            <w:pPr>
              <w:keepNext/>
              <w:keepLines/>
              <w:spacing w:before="40" w:after="40" w:line="220" w:lineRule="exact"/>
              <w:jc w:val="right"/>
              <w:rPr>
                <w:rFonts w:cs="Times New Roman"/>
                <w:sz w:val="18"/>
              </w:rPr>
            </w:pPr>
            <w:r w:rsidRPr="005E7365">
              <w:rPr>
                <w:rFonts w:cs="Times New Roman"/>
                <w:sz w:val="18"/>
              </w:rPr>
              <w:t>1,7</w:t>
            </w:r>
          </w:p>
        </w:tc>
        <w:tc>
          <w:tcPr>
            <w:tcW w:w="859" w:type="dxa"/>
            <w:shd w:val="clear" w:color="auto" w:fill="auto"/>
            <w:tcMar>
              <w:left w:w="28" w:type="dxa"/>
              <w:right w:w="28" w:type="dxa"/>
            </w:tcMar>
            <w:vAlign w:val="bottom"/>
          </w:tcPr>
          <w:p w14:paraId="609ED660" w14:textId="77777777" w:rsidR="00D24827" w:rsidRPr="005E7365" w:rsidRDefault="00D24827" w:rsidP="00561BDB">
            <w:pPr>
              <w:keepNext/>
              <w:keepLines/>
              <w:spacing w:before="40" w:after="40" w:line="220" w:lineRule="exact"/>
              <w:jc w:val="right"/>
              <w:rPr>
                <w:rFonts w:cs="Times New Roman"/>
                <w:sz w:val="18"/>
              </w:rPr>
            </w:pPr>
            <w:r w:rsidRPr="005E7365">
              <w:rPr>
                <w:rFonts w:cs="Times New Roman"/>
                <w:sz w:val="18"/>
              </w:rPr>
              <w:t>2,7</w:t>
            </w:r>
          </w:p>
        </w:tc>
        <w:tc>
          <w:tcPr>
            <w:tcW w:w="859" w:type="dxa"/>
            <w:shd w:val="clear" w:color="auto" w:fill="auto"/>
            <w:tcMar>
              <w:left w:w="28" w:type="dxa"/>
              <w:right w:w="28" w:type="dxa"/>
            </w:tcMar>
            <w:vAlign w:val="bottom"/>
          </w:tcPr>
          <w:p w14:paraId="489307FA" w14:textId="77777777" w:rsidR="00D24827" w:rsidRPr="005E7365" w:rsidRDefault="00D24827" w:rsidP="00561BDB">
            <w:pPr>
              <w:keepNext/>
              <w:keepLines/>
              <w:spacing w:before="40" w:after="40" w:line="220" w:lineRule="exact"/>
              <w:jc w:val="right"/>
              <w:rPr>
                <w:rFonts w:cs="Times New Roman"/>
                <w:sz w:val="18"/>
              </w:rPr>
            </w:pPr>
            <w:r w:rsidRPr="005E7365">
              <w:rPr>
                <w:rFonts w:cs="Times New Roman"/>
                <w:sz w:val="18"/>
              </w:rPr>
              <w:t>2,9</w:t>
            </w:r>
          </w:p>
        </w:tc>
      </w:tr>
      <w:tr w:rsidR="00D24827" w:rsidRPr="005E7365" w14:paraId="39B6A6C1" w14:textId="77777777" w:rsidTr="006A29DB">
        <w:tc>
          <w:tcPr>
            <w:tcW w:w="3934" w:type="dxa"/>
            <w:tcBorders>
              <w:bottom w:val="single" w:sz="4" w:space="0" w:color="auto"/>
            </w:tcBorders>
            <w:shd w:val="clear" w:color="auto" w:fill="auto"/>
            <w:tcMar>
              <w:left w:w="28" w:type="dxa"/>
              <w:right w:w="28" w:type="dxa"/>
            </w:tcMar>
            <w:hideMark/>
          </w:tcPr>
          <w:p w14:paraId="348CB835" w14:textId="0681BD11" w:rsidR="00D24827" w:rsidRPr="005E7365" w:rsidRDefault="00D24827" w:rsidP="00561BDB">
            <w:pPr>
              <w:keepNext/>
              <w:keepLines/>
              <w:spacing w:before="40" w:after="40" w:line="220" w:lineRule="exact"/>
              <w:rPr>
                <w:rFonts w:cs="Times New Roman"/>
                <w:sz w:val="18"/>
              </w:rPr>
            </w:pPr>
            <w:r w:rsidRPr="005E7365">
              <w:rPr>
                <w:rFonts w:cs="Times New Roman"/>
                <w:sz w:val="18"/>
              </w:rPr>
              <w:t>Не знают/Не отвечают</w:t>
            </w:r>
          </w:p>
        </w:tc>
        <w:tc>
          <w:tcPr>
            <w:tcW w:w="859" w:type="dxa"/>
            <w:tcBorders>
              <w:bottom w:val="single" w:sz="4" w:space="0" w:color="auto"/>
            </w:tcBorders>
            <w:shd w:val="clear" w:color="auto" w:fill="auto"/>
            <w:tcMar>
              <w:left w:w="28" w:type="dxa"/>
              <w:right w:w="28" w:type="dxa"/>
            </w:tcMar>
            <w:vAlign w:val="bottom"/>
          </w:tcPr>
          <w:p w14:paraId="15838D11" w14:textId="77777777" w:rsidR="00D24827" w:rsidRPr="005E7365" w:rsidRDefault="00D24827" w:rsidP="00561BDB">
            <w:pPr>
              <w:keepNext/>
              <w:keepLines/>
              <w:spacing w:before="40" w:after="40" w:line="220" w:lineRule="exact"/>
              <w:jc w:val="right"/>
              <w:rPr>
                <w:rFonts w:cs="Times New Roman"/>
                <w:sz w:val="18"/>
              </w:rPr>
            </w:pPr>
            <w:r w:rsidRPr="005E7365">
              <w:rPr>
                <w:rFonts w:cs="Times New Roman"/>
                <w:sz w:val="18"/>
              </w:rPr>
              <w:t>29,6</w:t>
            </w:r>
          </w:p>
        </w:tc>
        <w:tc>
          <w:tcPr>
            <w:tcW w:w="859" w:type="dxa"/>
            <w:tcBorders>
              <w:bottom w:val="single" w:sz="4" w:space="0" w:color="auto"/>
            </w:tcBorders>
            <w:shd w:val="clear" w:color="auto" w:fill="auto"/>
            <w:tcMar>
              <w:left w:w="28" w:type="dxa"/>
              <w:right w:w="28" w:type="dxa"/>
            </w:tcMar>
            <w:vAlign w:val="bottom"/>
          </w:tcPr>
          <w:p w14:paraId="72C78769" w14:textId="77777777" w:rsidR="00D24827" w:rsidRPr="005E7365" w:rsidRDefault="00D24827" w:rsidP="00561BDB">
            <w:pPr>
              <w:keepNext/>
              <w:keepLines/>
              <w:spacing w:before="40" w:after="40" w:line="220" w:lineRule="exact"/>
              <w:jc w:val="right"/>
              <w:rPr>
                <w:rFonts w:cs="Times New Roman"/>
                <w:sz w:val="18"/>
              </w:rPr>
            </w:pPr>
            <w:r w:rsidRPr="005E7365">
              <w:rPr>
                <w:rFonts w:cs="Times New Roman"/>
                <w:sz w:val="18"/>
              </w:rPr>
              <w:t>28,0</w:t>
            </w:r>
          </w:p>
        </w:tc>
        <w:tc>
          <w:tcPr>
            <w:tcW w:w="859" w:type="dxa"/>
            <w:tcBorders>
              <w:bottom w:val="single" w:sz="4" w:space="0" w:color="auto"/>
            </w:tcBorders>
            <w:shd w:val="clear" w:color="auto" w:fill="auto"/>
            <w:tcMar>
              <w:left w:w="28" w:type="dxa"/>
              <w:right w:w="28" w:type="dxa"/>
            </w:tcMar>
            <w:vAlign w:val="bottom"/>
          </w:tcPr>
          <w:p w14:paraId="6BA2B6DC" w14:textId="77777777" w:rsidR="00D24827" w:rsidRPr="005E7365" w:rsidRDefault="00D24827" w:rsidP="00561BDB">
            <w:pPr>
              <w:keepNext/>
              <w:keepLines/>
              <w:spacing w:before="40" w:after="40" w:line="220" w:lineRule="exact"/>
              <w:jc w:val="right"/>
              <w:rPr>
                <w:rFonts w:cs="Times New Roman"/>
                <w:sz w:val="18"/>
              </w:rPr>
            </w:pPr>
            <w:r w:rsidRPr="005E7365">
              <w:rPr>
                <w:rFonts w:cs="Times New Roman"/>
                <w:sz w:val="18"/>
              </w:rPr>
              <w:t>26,7</w:t>
            </w:r>
          </w:p>
        </w:tc>
        <w:tc>
          <w:tcPr>
            <w:tcW w:w="859" w:type="dxa"/>
            <w:tcBorders>
              <w:bottom w:val="single" w:sz="4" w:space="0" w:color="auto"/>
            </w:tcBorders>
            <w:shd w:val="clear" w:color="auto" w:fill="auto"/>
            <w:tcMar>
              <w:left w:w="28" w:type="dxa"/>
              <w:right w:w="28" w:type="dxa"/>
            </w:tcMar>
            <w:vAlign w:val="bottom"/>
          </w:tcPr>
          <w:p w14:paraId="5C4E0F87" w14:textId="77777777" w:rsidR="00D24827" w:rsidRPr="005E7365" w:rsidRDefault="00D24827" w:rsidP="00561BDB">
            <w:pPr>
              <w:keepNext/>
              <w:keepLines/>
              <w:spacing w:before="40" w:after="40" w:line="220" w:lineRule="exact"/>
              <w:jc w:val="right"/>
              <w:rPr>
                <w:rFonts w:cs="Times New Roman"/>
                <w:sz w:val="18"/>
              </w:rPr>
            </w:pPr>
            <w:r w:rsidRPr="005E7365">
              <w:rPr>
                <w:rFonts w:cs="Times New Roman"/>
                <w:sz w:val="18"/>
              </w:rPr>
              <w:t>30,0</w:t>
            </w:r>
          </w:p>
        </w:tc>
      </w:tr>
      <w:tr w:rsidR="00D24827" w:rsidRPr="005E7365" w14:paraId="62E00CE5" w14:textId="77777777" w:rsidTr="006A29DB">
        <w:tc>
          <w:tcPr>
            <w:tcW w:w="3934" w:type="dxa"/>
            <w:tcBorders>
              <w:top w:val="single" w:sz="4" w:space="0" w:color="auto"/>
              <w:bottom w:val="single" w:sz="12" w:space="0" w:color="auto"/>
            </w:tcBorders>
            <w:shd w:val="clear" w:color="auto" w:fill="auto"/>
            <w:tcMar>
              <w:left w:w="28" w:type="dxa"/>
              <w:right w:w="28" w:type="dxa"/>
            </w:tcMar>
          </w:tcPr>
          <w:p w14:paraId="2F28057E" w14:textId="77777777" w:rsidR="00D24827" w:rsidRPr="005E7365" w:rsidRDefault="00D24827" w:rsidP="00AB52F7">
            <w:pPr>
              <w:spacing w:before="40" w:after="40" w:line="220" w:lineRule="exact"/>
              <w:ind w:firstLine="284"/>
              <w:rPr>
                <w:rFonts w:cs="Times New Roman"/>
                <w:b/>
                <w:sz w:val="18"/>
              </w:rPr>
            </w:pPr>
            <w:r w:rsidRPr="005E7365">
              <w:rPr>
                <w:rFonts w:cs="Times New Roman"/>
                <w:b/>
                <w:sz w:val="18"/>
              </w:rPr>
              <w:t>Всего</w:t>
            </w:r>
            <w:r w:rsidRPr="005E7365">
              <w:rPr>
                <w:rFonts w:cs="Times New Roman"/>
                <w:sz w:val="18"/>
              </w:rPr>
              <w:t xml:space="preserve"> </w:t>
            </w:r>
          </w:p>
        </w:tc>
        <w:tc>
          <w:tcPr>
            <w:tcW w:w="859" w:type="dxa"/>
            <w:tcBorders>
              <w:top w:val="single" w:sz="4" w:space="0" w:color="auto"/>
              <w:bottom w:val="single" w:sz="12" w:space="0" w:color="auto"/>
            </w:tcBorders>
            <w:shd w:val="clear" w:color="auto" w:fill="auto"/>
            <w:tcMar>
              <w:left w:w="28" w:type="dxa"/>
              <w:right w:w="28" w:type="dxa"/>
            </w:tcMar>
            <w:vAlign w:val="bottom"/>
          </w:tcPr>
          <w:p w14:paraId="2D678246" w14:textId="77777777" w:rsidR="00D24827" w:rsidRPr="005E7365" w:rsidRDefault="00D24827" w:rsidP="003F63A7">
            <w:pPr>
              <w:spacing w:before="40" w:after="40" w:line="220" w:lineRule="exact"/>
              <w:jc w:val="right"/>
              <w:rPr>
                <w:rFonts w:cs="Times New Roman"/>
                <w:b/>
                <w:sz w:val="18"/>
              </w:rPr>
            </w:pPr>
            <w:r w:rsidRPr="005E7365">
              <w:rPr>
                <w:rFonts w:cs="Times New Roman"/>
                <w:b/>
                <w:sz w:val="18"/>
              </w:rPr>
              <w:t>9 309,6</w:t>
            </w:r>
          </w:p>
        </w:tc>
        <w:tc>
          <w:tcPr>
            <w:tcW w:w="859" w:type="dxa"/>
            <w:tcBorders>
              <w:top w:val="single" w:sz="4" w:space="0" w:color="auto"/>
              <w:bottom w:val="single" w:sz="12" w:space="0" w:color="auto"/>
            </w:tcBorders>
            <w:shd w:val="clear" w:color="auto" w:fill="auto"/>
            <w:tcMar>
              <w:left w:w="28" w:type="dxa"/>
              <w:right w:w="28" w:type="dxa"/>
            </w:tcMar>
            <w:vAlign w:val="bottom"/>
          </w:tcPr>
          <w:p w14:paraId="76FD868D" w14:textId="77777777" w:rsidR="00D24827" w:rsidRPr="005E7365" w:rsidRDefault="00D24827" w:rsidP="003F63A7">
            <w:pPr>
              <w:spacing w:before="40" w:after="40" w:line="220" w:lineRule="exact"/>
              <w:jc w:val="right"/>
              <w:rPr>
                <w:rFonts w:cs="Times New Roman"/>
                <w:b/>
                <w:sz w:val="18"/>
              </w:rPr>
            </w:pPr>
            <w:r w:rsidRPr="005E7365">
              <w:rPr>
                <w:rFonts w:cs="Times New Roman"/>
                <w:b/>
                <w:sz w:val="18"/>
              </w:rPr>
              <w:t>9 308,7</w:t>
            </w:r>
          </w:p>
        </w:tc>
        <w:tc>
          <w:tcPr>
            <w:tcW w:w="859" w:type="dxa"/>
            <w:tcBorders>
              <w:top w:val="single" w:sz="4" w:space="0" w:color="auto"/>
              <w:bottom w:val="single" w:sz="12" w:space="0" w:color="auto"/>
            </w:tcBorders>
            <w:shd w:val="clear" w:color="auto" w:fill="auto"/>
            <w:tcMar>
              <w:left w:w="28" w:type="dxa"/>
              <w:right w:w="28" w:type="dxa"/>
            </w:tcMar>
            <w:vAlign w:val="bottom"/>
          </w:tcPr>
          <w:p w14:paraId="771FC83B" w14:textId="77777777" w:rsidR="00D24827" w:rsidRPr="005E7365" w:rsidRDefault="00D24827" w:rsidP="003F63A7">
            <w:pPr>
              <w:spacing w:before="40" w:after="40" w:line="220" w:lineRule="exact"/>
              <w:jc w:val="right"/>
              <w:rPr>
                <w:rFonts w:cs="Times New Roman"/>
                <w:b/>
                <w:sz w:val="18"/>
              </w:rPr>
            </w:pPr>
            <w:r w:rsidRPr="005E7365">
              <w:rPr>
                <w:rFonts w:cs="Times New Roman"/>
                <w:b/>
                <w:sz w:val="18"/>
              </w:rPr>
              <w:t>9 339,3</w:t>
            </w:r>
          </w:p>
        </w:tc>
        <w:tc>
          <w:tcPr>
            <w:tcW w:w="859" w:type="dxa"/>
            <w:tcBorders>
              <w:top w:val="single" w:sz="4" w:space="0" w:color="auto"/>
              <w:bottom w:val="single" w:sz="12" w:space="0" w:color="auto"/>
            </w:tcBorders>
            <w:shd w:val="clear" w:color="auto" w:fill="auto"/>
            <w:tcMar>
              <w:left w:w="28" w:type="dxa"/>
              <w:right w:w="28" w:type="dxa"/>
            </w:tcMar>
            <w:vAlign w:val="bottom"/>
          </w:tcPr>
          <w:p w14:paraId="195166C3" w14:textId="77777777" w:rsidR="00D24827" w:rsidRPr="005E7365" w:rsidRDefault="00D24827" w:rsidP="003F63A7">
            <w:pPr>
              <w:spacing w:before="40" w:after="40" w:line="220" w:lineRule="exact"/>
              <w:jc w:val="right"/>
              <w:rPr>
                <w:rFonts w:cs="Times New Roman"/>
                <w:b/>
                <w:sz w:val="18"/>
              </w:rPr>
            </w:pPr>
            <w:r w:rsidRPr="005E7365">
              <w:rPr>
                <w:rFonts w:cs="Times New Roman"/>
                <w:b/>
                <w:sz w:val="18"/>
              </w:rPr>
              <w:t>9 331,6</w:t>
            </w:r>
          </w:p>
        </w:tc>
      </w:tr>
    </w:tbl>
    <w:p w14:paraId="485BA706" w14:textId="77777777" w:rsidR="00D24827" w:rsidRPr="00D24827" w:rsidRDefault="00D24827" w:rsidP="000C249F">
      <w:pPr>
        <w:pStyle w:val="SingleTxtG"/>
        <w:spacing w:before="120" w:line="220" w:lineRule="exact"/>
        <w:ind w:firstLine="170"/>
        <w:jc w:val="left"/>
        <w:rPr>
          <w:i/>
          <w:iCs/>
          <w:sz w:val="18"/>
          <w:szCs w:val="18"/>
          <w:lang w:val="fr-CH"/>
        </w:rPr>
      </w:pPr>
      <w:r w:rsidRPr="000B3D5F">
        <w:rPr>
          <w:i/>
          <w:iCs/>
          <w:sz w:val="18"/>
          <w:szCs w:val="18"/>
        </w:rPr>
        <w:t>Источник</w:t>
      </w:r>
      <w:r w:rsidRPr="005E7365">
        <w:rPr>
          <w:sz w:val="18"/>
          <w:szCs w:val="18"/>
          <w:lang w:val="fr-CH"/>
        </w:rPr>
        <w:t xml:space="preserve">: Banco Central, Base de </w:t>
      </w:r>
      <w:proofErr w:type="spellStart"/>
      <w:r w:rsidRPr="005E7365">
        <w:rPr>
          <w:sz w:val="18"/>
          <w:szCs w:val="18"/>
          <w:lang w:val="fr-CH"/>
        </w:rPr>
        <w:t>Datos</w:t>
      </w:r>
      <w:proofErr w:type="spellEnd"/>
      <w:r w:rsidRPr="005E7365">
        <w:rPr>
          <w:sz w:val="18"/>
          <w:szCs w:val="18"/>
          <w:lang w:val="fr-CH"/>
        </w:rPr>
        <w:t xml:space="preserve"> </w:t>
      </w:r>
      <w:proofErr w:type="spellStart"/>
      <w:r w:rsidRPr="005E7365">
        <w:rPr>
          <w:sz w:val="18"/>
          <w:szCs w:val="18"/>
          <w:lang w:val="fr-CH"/>
        </w:rPr>
        <w:t>Estadísticos</w:t>
      </w:r>
      <w:proofErr w:type="spellEnd"/>
      <w:r w:rsidRPr="005E7365">
        <w:rPr>
          <w:sz w:val="18"/>
          <w:szCs w:val="18"/>
          <w:lang w:val="fr-CH"/>
        </w:rPr>
        <w:t xml:space="preserve"> (</w:t>
      </w:r>
      <w:proofErr w:type="spellStart"/>
      <w:r w:rsidRPr="005E7365">
        <w:rPr>
          <w:sz w:val="18"/>
          <w:szCs w:val="18"/>
          <w:lang w:val="fr-CH"/>
        </w:rPr>
        <w:t>Mercado</w:t>
      </w:r>
      <w:proofErr w:type="spellEnd"/>
      <w:r w:rsidRPr="005E7365">
        <w:rPr>
          <w:sz w:val="18"/>
          <w:szCs w:val="18"/>
          <w:lang w:val="fr-CH"/>
        </w:rPr>
        <w:t xml:space="preserve"> </w:t>
      </w:r>
      <w:proofErr w:type="spellStart"/>
      <w:r w:rsidRPr="005E7365">
        <w:rPr>
          <w:sz w:val="18"/>
          <w:szCs w:val="18"/>
          <w:lang w:val="fr-CH"/>
        </w:rPr>
        <w:t>Laboral</w:t>
      </w:r>
      <w:proofErr w:type="spellEnd"/>
      <w:r w:rsidRPr="005E7365">
        <w:rPr>
          <w:sz w:val="18"/>
          <w:szCs w:val="18"/>
          <w:lang w:val="fr-CH"/>
        </w:rPr>
        <w:t xml:space="preserve"> y </w:t>
      </w:r>
      <w:proofErr w:type="spellStart"/>
      <w:r w:rsidRPr="005E7365">
        <w:rPr>
          <w:sz w:val="18"/>
          <w:szCs w:val="18"/>
          <w:lang w:val="fr-CH"/>
        </w:rPr>
        <w:t>Demografía</w:t>
      </w:r>
      <w:proofErr w:type="spellEnd"/>
      <w:r w:rsidRPr="000C249F">
        <w:rPr>
          <w:sz w:val="18"/>
          <w:szCs w:val="18"/>
          <w:lang w:val="fr-CH"/>
        </w:rPr>
        <w:t>)</w:t>
      </w:r>
      <w:r w:rsidRPr="000C249F">
        <w:rPr>
          <w:rStyle w:val="ab"/>
          <w:szCs w:val="18"/>
        </w:rPr>
        <w:footnoteReference w:id="67"/>
      </w:r>
      <w:r w:rsidRPr="000C249F">
        <w:rPr>
          <w:lang w:val="fr-CH"/>
        </w:rPr>
        <w:t>.</w:t>
      </w:r>
    </w:p>
    <w:p w14:paraId="7F23785A" w14:textId="1291EE43" w:rsidR="00D24827" w:rsidRPr="00314EED" w:rsidRDefault="00D24827" w:rsidP="00D24827">
      <w:pPr>
        <w:pStyle w:val="SingleTxtG"/>
      </w:pPr>
      <w:r>
        <w:t>66.</w:t>
      </w:r>
      <w:r>
        <w:tab/>
        <w:t>Между тем, согласно статистическим данным НИС, в скользящем квартале с марта по май 2024 года уровень неформальной занятости составил 28,2 процента, увеличившись за год на 6,4 процента</w:t>
      </w:r>
      <w:r w:rsidRPr="007E145F">
        <w:rPr>
          <w:rStyle w:val="ab"/>
        </w:rPr>
        <w:footnoteReference w:id="68"/>
      </w:r>
      <w:r>
        <w:t>. В то же время среди женщин и мужчин этот показатель составил 30,0 и 26,9 процента, показав годовой прирост в</w:t>
      </w:r>
      <w:r>
        <w:rPr>
          <w:b/>
          <w:bCs/>
        </w:rPr>
        <w:t xml:space="preserve"> </w:t>
      </w:r>
      <w:r>
        <w:t>8,7 и 4,5</w:t>
      </w:r>
      <w:r w:rsidR="00512DA0">
        <w:rPr>
          <w:b/>
          <w:bCs/>
          <w:lang w:val="en-US"/>
        </w:rPr>
        <w:t> </w:t>
      </w:r>
      <w:r>
        <w:t>соответственно.</w:t>
      </w:r>
    </w:p>
    <w:p w14:paraId="0ECD1979" w14:textId="35A9F765" w:rsidR="00D24827" w:rsidRPr="00512DA0" w:rsidRDefault="00D24827" w:rsidP="00512DA0">
      <w:pPr>
        <w:pStyle w:val="H4G"/>
      </w:pPr>
      <w:bookmarkStart w:id="137" w:name="_Toc155712349"/>
      <w:bookmarkStart w:id="138" w:name="_Toc170913624"/>
      <w:bookmarkStart w:id="139" w:name="_Toc171683259"/>
      <w:r w:rsidRPr="00512DA0">
        <w:tab/>
      </w:r>
      <w:proofErr w:type="spellStart"/>
      <w:r w:rsidRPr="00512DA0">
        <w:t>xx</w:t>
      </w:r>
      <w:proofErr w:type="spellEnd"/>
      <w:r w:rsidR="00512DA0" w:rsidRPr="00512DA0">
        <w:t>)</w:t>
      </w:r>
      <w:r w:rsidRPr="00512DA0">
        <w:tab/>
        <w:t>Уровень участия в рабочей силе</w:t>
      </w:r>
      <w:bookmarkEnd w:id="137"/>
      <w:bookmarkEnd w:id="138"/>
      <w:bookmarkEnd w:id="139"/>
    </w:p>
    <w:p w14:paraId="6D56E556" w14:textId="77777777" w:rsidR="00D24827" w:rsidRPr="00314EED" w:rsidRDefault="00D24827" w:rsidP="00D24827">
      <w:pPr>
        <w:pStyle w:val="SingleTxtG"/>
      </w:pPr>
      <w:r>
        <w:t>67.</w:t>
      </w:r>
      <w:r>
        <w:tab/>
        <w:t>Согласно статистическим данным НИС, в скользящем квартале с марта по май 2024 года уровень участия в составе рабочей силы составил 62,2 процента</w:t>
      </w:r>
      <w:r w:rsidRPr="007E145F">
        <w:rPr>
          <w:rStyle w:val="ab"/>
        </w:rPr>
        <w:footnoteReference w:id="69"/>
      </w:r>
      <w:r>
        <w:t xml:space="preserve">. Уровень участия мужчин достиг 72,0 процента, а женщин — 52,8 процента. </w:t>
      </w:r>
    </w:p>
    <w:p w14:paraId="39A8FECA" w14:textId="1381E7E3" w:rsidR="00D24827" w:rsidRPr="00512DA0" w:rsidRDefault="00D24827" w:rsidP="00512DA0">
      <w:pPr>
        <w:pStyle w:val="H4G"/>
      </w:pPr>
      <w:bookmarkStart w:id="140" w:name="_Toc155712350"/>
      <w:bookmarkStart w:id="141" w:name="_Toc170913625"/>
      <w:bookmarkStart w:id="142" w:name="_Toc171683260"/>
      <w:r w:rsidRPr="00512DA0">
        <w:tab/>
      </w:r>
      <w:proofErr w:type="spellStart"/>
      <w:r w:rsidRPr="00512DA0">
        <w:t>xxi</w:t>
      </w:r>
      <w:proofErr w:type="spellEnd"/>
      <w:r w:rsidR="00512DA0" w:rsidRPr="00512DA0">
        <w:t>)</w:t>
      </w:r>
      <w:r w:rsidRPr="00512DA0">
        <w:tab/>
        <w:t xml:space="preserve">Доля работников, состоящих в профсоюзах </w:t>
      </w:r>
      <w:bookmarkEnd w:id="140"/>
      <w:bookmarkEnd w:id="141"/>
      <w:bookmarkEnd w:id="142"/>
    </w:p>
    <w:p w14:paraId="2343709D" w14:textId="1FC07315" w:rsidR="00D24827" w:rsidRDefault="00323D24" w:rsidP="00830A04">
      <w:pPr>
        <w:pStyle w:val="H23G"/>
      </w:pPr>
      <w:r w:rsidRPr="00BF5927">
        <w:rPr>
          <w:b w:val="0"/>
          <w:bCs/>
        </w:rPr>
        <w:tab/>
      </w:r>
      <w:r w:rsidRPr="00BF5927">
        <w:rPr>
          <w:b w:val="0"/>
          <w:bCs/>
        </w:rPr>
        <w:tab/>
      </w:r>
      <w:r w:rsidR="00D24827" w:rsidRPr="00323D24">
        <w:rPr>
          <w:b w:val="0"/>
          <w:bCs/>
        </w:rPr>
        <w:t>Таблица 3</w:t>
      </w:r>
      <w:r w:rsidR="00C54436">
        <w:rPr>
          <w:b w:val="0"/>
          <w:bCs/>
        </w:rPr>
        <w:t>0</w:t>
      </w:r>
      <w:r w:rsidR="00830A04" w:rsidRPr="00F72AA4">
        <w:rPr>
          <w:b w:val="0"/>
          <w:bCs/>
        </w:rPr>
        <w:br/>
      </w:r>
      <w:r w:rsidR="00D24827">
        <w:t>Численность населения, состоящего в низовых профсоюзных организациях, в</w:t>
      </w:r>
      <w:r w:rsidR="00F72AA4">
        <w:rPr>
          <w:lang w:val="en-US"/>
        </w:rPr>
        <w:t> </w:t>
      </w:r>
      <w:r w:rsidR="00D24827">
        <w:t>разбивке по виду профсоюза и по полу (2023 год)</w:t>
      </w:r>
    </w:p>
    <w:tbl>
      <w:tblPr>
        <w:tblW w:w="7370" w:type="dxa"/>
        <w:tblInd w:w="1134" w:type="dxa"/>
        <w:tblLayout w:type="fixed"/>
        <w:tblCellMar>
          <w:left w:w="0" w:type="dxa"/>
          <w:right w:w="0" w:type="dxa"/>
        </w:tblCellMar>
        <w:tblLook w:val="0000" w:firstRow="0" w:lastRow="0" w:firstColumn="0" w:lastColumn="0" w:noHBand="0" w:noVBand="0"/>
      </w:tblPr>
      <w:tblGrid>
        <w:gridCol w:w="4019"/>
        <w:gridCol w:w="1117"/>
        <w:gridCol w:w="1117"/>
        <w:gridCol w:w="1117"/>
      </w:tblGrid>
      <w:tr w:rsidR="00C54436" w:rsidRPr="00F70F48" w14:paraId="6A2E77F9" w14:textId="77777777" w:rsidTr="003F6E19">
        <w:trPr>
          <w:cantSplit/>
          <w:tblHeader/>
        </w:trPr>
        <w:tc>
          <w:tcPr>
            <w:tcW w:w="4019" w:type="dxa"/>
            <w:vMerge w:val="restart"/>
            <w:tcBorders>
              <w:top w:val="single" w:sz="4" w:space="0" w:color="auto"/>
              <w:bottom w:val="single" w:sz="12" w:space="0" w:color="auto"/>
            </w:tcBorders>
            <w:shd w:val="clear" w:color="auto" w:fill="auto"/>
            <w:vAlign w:val="bottom"/>
          </w:tcPr>
          <w:p w14:paraId="0EEDD8CE" w14:textId="77777777" w:rsidR="00C54436" w:rsidRPr="00F70F48" w:rsidRDefault="00C54436" w:rsidP="00986ADA">
            <w:pPr>
              <w:spacing w:before="80" w:after="80" w:line="200" w:lineRule="exact"/>
              <w:ind w:left="28" w:right="28"/>
              <w:rPr>
                <w:rFonts w:cs="Times New Roman"/>
                <w:i/>
                <w:sz w:val="16"/>
              </w:rPr>
            </w:pPr>
            <w:r w:rsidRPr="00F70F48">
              <w:rPr>
                <w:rFonts w:cs="Times New Roman"/>
                <w:i/>
                <w:sz w:val="16"/>
              </w:rPr>
              <w:t>Вид профсоюза</w:t>
            </w:r>
          </w:p>
        </w:tc>
        <w:tc>
          <w:tcPr>
            <w:tcW w:w="3351" w:type="dxa"/>
            <w:gridSpan w:val="3"/>
            <w:tcBorders>
              <w:top w:val="single" w:sz="4" w:space="0" w:color="auto"/>
              <w:bottom w:val="single" w:sz="4" w:space="0" w:color="auto"/>
            </w:tcBorders>
            <w:shd w:val="clear" w:color="auto" w:fill="auto"/>
            <w:vAlign w:val="bottom"/>
          </w:tcPr>
          <w:p w14:paraId="55A3061D" w14:textId="77777777" w:rsidR="00C54436" w:rsidRPr="00F70F48" w:rsidRDefault="00C54436" w:rsidP="00986ADA">
            <w:pPr>
              <w:spacing w:before="80" w:after="80" w:line="200" w:lineRule="exact"/>
              <w:ind w:left="28" w:right="28"/>
              <w:jc w:val="center"/>
              <w:rPr>
                <w:rFonts w:cs="Times New Roman"/>
                <w:i/>
                <w:sz w:val="16"/>
              </w:rPr>
            </w:pPr>
            <w:r w:rsidRPr="00F70F48">
              <w:rPr>
                <w:rFonts w:cs="Times New Roman"/>
                <w:i/>
                <w:iCs/>
                <w:sz w:val="16"/>
              </w:rPr>
              <w:t>Состоящие в профсоюзе трудящиеся</w:t>
            </w:r>
          </w:p>
        </w:tc>
      </w:tr>
      <w:tr w:rsidR="00C54436" w:rsidRPr="00F70F48" w14:paraId="30260169" w14:textId="77777777" w:rsidTr="003F6E19">
        <w:trPr>
          <w:cantSplit/>
          <w:tblHeader/>
        </w:trPr>
        <w:tc>
          <w:tcPr>
            <w:tcW w:w="4019" w:type="dxa"/>
            <w:vMerge/>
            <w:tcBorders>
              <w:top w:val="single" w:sz="12" w:space="0" w:color="auto"/>
              <w:bottom w:val="single" w:sz="12" w:space="0" w:color="auto"/>
            </w:tcBorders>
            <w:shd w:val="clear" w:color="auto" w:fill="auto"/>
            <w:vAlign w:val="bottom"/>
          </w:tcPr>
          <w:p w14:paraId="13BD8BD0" w14:textId="77777777" w:rsidR="00C54436" w:rsidRPr="00F70F48" w:rsidRDefault="00C54436" w:rsidP="00986ADA">
            <w:pPr>
              <w:spacing w:before="40" w:after="40" w:line="220" w:lineRule="exact"/>
              <w:ind w:left="28" w:right="28"/>
              <w:rPr>
                <w:rFonts w:cs="Times New Roman"/>
                <w:sz w:val="18"/>
              </w:rPr>
            </w:pPr>
          </w:p>
        </w:tc>
        <w:tc>
          <w:tcPr>
            <w:tcW w:w="1117" w:type="dxa"/>
            <w:tcBorders>
              <w:top w:val="single" w:sz="4" w:space="0" w:color="auto"/>
              <w:bottom w:val="single" w:sz="12" w:space="0" w:color="auto"/>
            </w:tcBorders>
            <w:shd w:val="clear" w:color="auto" w:fill="auto"/>
            <w:vAlign w:val="bottom"/>
          </w:tcPr>
          <w:p w14:paraId="69A963CE" w14:textId="77777777" w:rsidR="00C54436" w:rsidRPr="00F70F48" w:rsidRDefault="00C54436" w:rsidP="00986ADA">
            <w:pPr>
              <w:spacing w:before="40" w:after="40" w:line="220" w:lineRule="exact"/>
              <w:ind w:left="28" w:right="28"/>
              <w:jc w:val="right"/>
              <w:rPr>
                <w:rFonts w:cs="Times New Roman"/>
                <w:i/>
                <w:sz w:val="16"/>
                <w:szCs w:val="16"/>
              </w:rPr>
            </w:pPr>
            <w:r w:rsidRPr="00F70F48">
              <w:rPr>
                <w:rFonts w:cs="Times New Roman"/>
                <w:i/>
                <w:iCs/>
                <w:sz w:val="16"/>
                <w:szCs w:val="16"/>
              </w:rPr>
              <w:t>Мужчины</w:t>
            </w:r>
          </w:p>
        </w:tc>
        <w:tc>
          <w:tcPr>
            <w:tcW w:w="1117" w:type="dxa"/>
            <w:tcBorders>
              <w:top w:val="single" w:sz="4" w:space="0" w:color="auto"/>
              <w:bottom w:val="single" w:sz="12" w:space="0" w:color="auto"/>
            </w:tcBorders>
            <w:shd w:val="clear" w:color="auto" w:fill="auto"/>
            <w:vAlign w:val="bottom"/>
          </w:tcPr>
          <w:p w14:paraId="2266CD59" w14:textId="77777777" w:rsidR="00C54436" w:rsidRPr="00F70F48" w:rsidRDefault="00C54436" w:rsidP="00986ADA">
            <w:pPr>
              <w:spacing w:before="40" w:after="40" w:line="220" w:lineRule="exact"/>
              <w:ind w:left="28" w:right="28"/>
              <w:jc w:val="right"/>
              <w:rPr>
                <w:rFonts w:cs="Times New Roman"/>
                <w:i/>
                <w:sz w:val="16"/>
                <w:szCs w:val="16"/>
              </w:rPr>
            </w:pPr>
            <w:r w:rsidRPr="00F70F48">
              <w:rPr>
                <w:rFonts w:cs="Times New Roman"/>
                <w:i/>
                <w:iCs/>
                <w:sz w:val="16"/>
                <w:szCs w:val="16"/>
              </w:rPr>
              <w:t>Женщины</w:t>
            </w:r>
          </w:p>
        </w:tc>
        <w:tc>
          <w:tcPr>
            <w:tcW w:w="1117" w:type="dxa"/>
            <w:tcBorders>
              <w:top w:val="single" w:sz="4" w:space="0" w:color="auto"/>
              <w:bottom w:val="single" w:sz="12" w:space="0" w:color="auto"/>
            </w:tcBorders>
            <w:shd w:val="clear" w:color="auto" w:fill="auto"/>
            <w:vAlign w:val="bottom"/>
          </w:tcPr>
          <w:p w14:paraId="5CE09E4E" w14:textId="77777777" w:rsidR="00C54436" w:rsidRPr="00F70F48" w:rsidRDefault="00C54436" w:rsidP="00986ADA">
            <w:pPr>
              <w:spacing w:before="40" w:after="40" w:line="220" w:lineRule="exact"/>
              <w:ind w:left="28" w:right="28"/>
              <w:jc w:val="right"/>
              <w:rPr>
                <w:rFonts w:cs="Times New Roman"/>
                <w:i/>
                <w:sz w:val="16"/>
                <w:szCs w:val="16"/>
              </w:rPr>
            </w:pPr>
            <w:r w:rsidRPr="00F70F48">
              <w:rPr>
                <w:rFonts w:cs="Times New Roman"/>
                <w:i/>
                <w:iCs/>
                <w:sz w:val="16"/>
                <w:szCs w:val="16"/>
              </w:rPr>
              <w:t>Всего</w:t>
            </w:r>
          </w:p>
        </w:tc>
      </w:tr>
      <w:tr w:rsidR="00C54436" w:rsidRPr="00F70F48" w14:paraId="0452773A" w14:textId="77777777" w:rsidTr="003F6E19">
        <w:tc>
          <w:tcPr>
            <w:tcW w:w="4019" w:type="dxa"/>
            <w:tcBorders>
              <w:top w:val="single" w:sz="12" w:space="0" w:color="auto"/>
            </w:tcBorders>
            <w:shd w:val="clear" w:color="auto" w:fill="auto"/>
          </w:tcPr>
          <w:p w14:paraId="3D10E246" w14:textId="77777777" w:rsidR="00C54436" w:rsidRPr="00F70F48" w:rsidRDefault="00C54436" w:rsidP="00986ADA">
            <w:pPr>
              <w:spacing w:before="40" w:after="40" w:line="220" w:lineRule="exact"/>
              <w:ind w:left="28" w:right="28"/>
              <w:rPr>
                <w:rFonts w:cs="Times New Roman"/>
                <w:sz w:val="18"/>
              </w:rPr>
            </w:pPr>
            <w:r w:rsidRPr="00F70F48">
              <w:rPr>
                <w:rFonts w:cs="Times New Roman"/>
                <w:sz w:val="18"/>
              </w:rPr>
              <w:t>Профсоюз предприятия</w:t>
            </w:r>
          </w:p>
        </w:tc>
        <w:tc>
          <w:tcPr>
            <w:tcW w:w="1117" w:type="dxa"/>
            <w:tcBorders>
              <w:top w:val="single" w:sz="12" w:space="0" w:color="auto"/>
            </w:tcBorders>
            <w:shd w:val="clear" w:color="auto" w:fill="auto"/>
            <w:vAlign w:val="bottom"/>
          </w:tcPr>
          <w:p w14:paraId="4BC57C0F"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444 627</w:t>
            </w:r>
          </w:p>
        </w:tc>
        <w:tc>
          <w:tcPr>
            <w:tcW w:w="1117" w:type="dxa"/>
            <w:tcBorders>
              <w:top w:val="single" w:sz="12" w:space="0" w:color="auto"/>
            </w:tcBorders>
            <w:shd w:val="clear" w:color="auto" w:fill="auto"/>
            <w:vAlign w:val="bottom"/>
          </w:tcPr>
          <w:p w14:paraId="7235231D"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351 988</w:t>
            </w:r>
          </w:p>
        </w:tc>
        <w:tc>
          <w:tcPr>
            <w:tcW w:w="1117" w:type="dxa"/>
            <w:tcBorders>
              <w:top w:val="single" w:sz="12" w:space="0" w:color="auto"/>
            </w:tcBorders>
            <w:shd w:val="clear" w:color="auto" w:fill="auto"/>
            <w:vAlign w:val="bottom"/>
          </w:tcPr>
          <w:p w14:paraId="7B90FD4D"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796 615</w:t>
            </w:r>
          </w:p>
        </w:tc>
      </w:tr>
      <w:tr w:rsidR="00C54436" w:rsidRPr="00F70F48" w14:paraId="6C0E95FB" w14:textId="77777777" w:rsidTr="003F6E19">
        <w:tc>
          <w:tcPr>
            <w:tcW w:w="4019" w:type="dxa"/>
            <w:shd w:val="clear" w:color="auto" w:fill="auto"/>
          </w:tcPr>
          <w:p w14:paraId="6AB4901C" w14:textId="77777777" w:rsidR="00C54436" w:rsidRPr="00F70F48" w:rsidRDefault="00C54436" w:rsidP="00986ADA">
            <w:pPr>
              <w:spacing w:before="40" w:after="40" w:line="220" w:lineRule="exact"/>
              <w:ind w:left="28" w:right="28"/>
              <w:rPr>
                <w:rFonts w:cs="Times New Roman"/>
                <w:sz w:val="18"/>
              </w:rPr>
            </w:pPr>
            <w:r w:rsidRPr="00F70F48">
              <w:rPr>
                <w:rFonts w:cs="Times New Roman"/>
                <w:sz w:val="18"/>
              </w:rPr>
              <w:t>Профсоюз учреждения</w:t>
            </w:r>
          </w:p>
        </w:tc>
        <w:tc>
          <w:tcPr>
            <w:tcW w:w="1117" w:type="dxa"/>
            <w:shd w:val="clear" w:color="auto" w:fill="auto"/>
            <w:vAlign w:val="bottom"/>
          </w:tcPr>
          <w:p w14:paraId="2C096A2D"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47 467</w:t>
            </w:r>
          </w:p>
        </w:tc>
        <w:tc>
          <w:tcPr>
            <w:tcW w:w="1117" w:type="dxa"/>
            <w:shd w:val="clear" w:color="auto" w:fill="auto"/>
            <w:vAlign w:val="bottom"/>
          </w:tcPr>
          <w:p w14:paraId="003AF853"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29 602</w:t>
            </w:r>
          </w:p>
        </w:tc>
        <w:tc>
          <w:tcPr>
            <w:tcW w:w="1117" w:type="dxa"/>
            <w:shd w:val="clear" w:color="auto" w:fill="auto"/>
            <w:vAlign w:val="bottom"/>
          </w:tcPr>
          <w:p w14:paraId="71552F90"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77 069</w:t>
            </w:r>
          </w:p>
        </w:tc>
      </w:tr>
      <w:tr w:rsidR="00C54436" w:rsidRPr="00F70F48" w14:paraId="5EBF8085" w14:textId="77777777" w:rsidTr="003F6E19">
        <w:tc>
          <w:tcPr>
            <w:tcW w:w="4019" w:type="dxa"/>
            <w:shd w:val="clear" w:color="auto" w:fill="auto"/>
          </w:tcPr>
          <w:p w14:paraId="069CB15A" w14:textId="77777777" w:rsidR="00C54436" w:rsidRPr="00F70F48" w:rsidRDefault="00C54436" w:rsidP="00986ADA">
            <w:pPr>
              <w:spacing w:before="40" w:after="40" w:line="220" w:lineRule="exact"/>
              <w:ind w:left="28" w:right="28"/>
              <w:rPr>
                <w:rFonts w:cs="Times New Roman"/>
                <w:sz w:val="18"/>
              </w:rPr>
            </w:pPr>
            <w:r w:rsidRPr="00F70F48">
              <w:rPr>
                <w:rFonts w:cs="Times New Roman"/>
                <w:sz w:val="18"/>
              </w:rPr>
              <w:t>Профсоюз независимых работников</w:t>
            </w:r>
          </w:p>
        </w:tc>
        <w:tc>
          <w:tcPr>
            <w:tcW w:w="1117" w:type="dxa"/>
            <w:shd w:val="clear" w:color="auto" w:fill="auto"/>
            <w:vAlign w:val="bottom"/>
          </w:tcPr>
          <w:p w14:paraId="444C8437"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71 236</w:t>
            </w:r>
          </w:p>
        </w:tc>
        <w:tc>
          <w:tcPr>
            <w:tcW w:w="1117" w:type="dxa"/>
            <w:shd w:val="clear" w:color="auto" w:fill="auto"/>
            <w:vAlign w:val="bottom"/>
          </w:tcPr>
          <w:p w14:paraId="46790680"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57 858</w:t>
            </w:r>
          </w:p>
        </w:tc>
        <w:tc>
          <w:tcPr>
            <w:tcW w:w="1117" w:type="dxa"/>
            <w:shd w:val="clear" w:color="auto" w:fill="auto"/>
            <w:vAlign w:val="bottom"/>
          </w:tcPr>
          <w:p w14:paraId="2BFB3225"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129 094</w:t>
            </w:r>
          </w:p>
        </w:tc>
      </w:tr>
      <w:tr w:rsidR="00C54436" w:rsidRPr="00F70F48" w14:paraId="362AFE18" w14:textId="77777777" w:rsidTr="003F6E19">
        <w:tc>
          <w:tcPr>
            <w:tcW w:w="4019" w:type="dxa"/>
            <w:shd w:val="clear" w:color="auto" w:fill="auto"/>
          </w:tcPr>
          <w:p w14:paraId="73B2484D" w14:textId="77777777" w:rsidR="00C54436" w:rsidRPr="00F70F48" w:rsidRDefault="00C54436" w:rsidP="00986ADA">
            <w:pPr>
              <w:spacing w:before="40" w:after="40" w:line="220" w:lineRule="exact"/>
              <w:ind w:left="28" w:right="28"/>
              <w:rPr>
                <w:rFonts w:cs="Times New Roman"/>
                <w:sz w:val="18"/>
              </w:rPr>
            </w:pPr>
            <w:r w:rsidRPr="00F70F48">
              <w:rPr>
                <w:rFonts w:cs="Times New Roman"/>
                <w:sz w:val="18"/>
              </w:rPr>
              <w:t>Профсоюз группы предприятий</w:t>
            </w:r>
          </w:p>
        </w:tc>
        <w:tc>
          <w:tcPr>
            <w:tcW w:w="1117" w:type="dxa"/>
            <w:shd w:val="clear" w:color="auto" w:fill="auto"/>
            <w:vAlign w:val="bottom"/>
          </w:tcPr>
          <w:p w14:paraId="198CB7F2"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114 850</w:t>
            </w:r>
          </w:p>
        </w:tc>
        <w:tc>
          <w:tcPr>
            <w:tcW w:w="1117" w:type="dxa"/>
            <w:shd w:val="clear" w:color="auto" w:fill="auto"/>
            <w:vAlign w:val="bottom"/>
          </w:tcPr>
          <w:p w14:paraId="46799010"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81 235</w:t>
            </w:r>
          </w:p>
        </w:tc>
        <w:tc>
          <w:tcPr>
            <w:tcW w:w="1117" w:type="dxa"/>
            <w:shd w:val="clear" w:color="auto" w:fill="auto"/>
            <w:vAlign w:val="bottom"/>
          </w:tcPr>
          <w:p w14:paraId="409884CA"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196 085</w:t>
            </w:r>
          </w:p>
        </w:tc>
      </w:tr>
      <w:tr w:rsidR="00C54436" w:rsidRPr="00F70F48" w14:paraId="6E72E93B" w14:textId="77777777" w:rsidTr="003F6E19">
        <w:tc>
          <w:tcPr>
            <w:tcW w:w="4019" w:type="dxa"/>
            <w:shd w:val="clear" w:color="auto" w:fill="auto"/>
          </w:tcPr>
          <w:p w14:paraId="2A62A7DA" w14:textId="77777777" w:rsidR="00C54436" w:rsidRPr="00F70F48" w:rsidRDefault="00C54436" w:rsidP="00986ADA">
            <w:pPr>
              <w:spacing w:before="40" w:after="40" w:line="220" w:lineRule="exact"/>
              <w:ind w:left="28" w:right="28"/>
              <w:rPr>
                <w:rFonts w:cs="Times New Roman"/>
                <w:sz w:val="18"/>
              </w:rPr>
            </w:pPr>
            <w:r w:rsidRPr="00F70F48">
              <w:rPr>
                <w:rFonts w:cs="Times New Roman"/>
                <w:sz w:val="18"/>
              </w:rPr>
              <w:t>Профсоюз временных и сезонных</w:t>
            </w:r>
            <w:r w:rsidRPr="00F70F48">
              <w:rPr>
                <w:rFonts w:cs="Times New Roman"/>
                <w:b/>
                <w:bCs/>
                <w:sz w:val="18"/>
              </w:rPr>
              <w:t xml:space="preserve"> </w:t>
            </w:r>
            <w:r w:rsidRPr="00F70F48">
              <w:rPr>
                <w:rFonts w:cs="Times New Roman"/>
                <w:sz w:val="18"/>
              </w:rPr>
              <w:t>работников</w:t>
            </w:r>
          </w:p>
        </w:tc>
        <w:tc>
          <w:tcPr>
            <w:tcW w:w="1117" w:type="dxa"/>
            <w:shd w:val="clear" w:color="auto" w:fill="auto"/>
            <w:vAlign w:val="bottom"/>
          </w:tcPr>
          <w:p w14:paraId="25CE1476"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10 293</w:t>
            </w:r>
          </w:p>
        </w:tc>
        <w:tc>
          <w:tcPr>
            <w:tcW w:w="1117" w:type="dxa"/>
            <w:shd w:val="clear" w:color="auto" w:fill="auto"/>
            <w:vAlign w:val="bottom"/>
          </w:tcPr>
          <w:p w14:paraId="6DF3CA88"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13 708</w:t>
            </w:r>
          </w:p>
        </w:tc>
        <w:tc>
          <w:tcPr>
            <w:tcW w:w="1117" w:type="dxa"/>
            <w:shd w:val="clear" w:color="auto" w:fill="auto"/>
            <w:vAlign w:val="bottom"/>
          </w:tcPr>
          <w:p w14:paraId="3CADB12D"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24 001</w:t>
            </w:r>
          </w:p>
        </w:tc>
      </w:tr>
      <w:tr w:rsidR="00C54436" w:rsidRPr="00F70F48" w14:paraId="3A3B7F64" w14:textId="77777777" w:rsidTr="003F6E19">
        <w:tc>
          <w:tcPr>
            <w:tcW w:w="4019" w:type="dxa"/>
            <w:tcBorders>
              <w:bottom w:val="single" w:sz="4" w:space="0" w:color="auto"/>
            </w:tcBorders>
            <w:shd w:val="clear" w:color="auto" w:fill="auto"/>
          </w:tcPr>
          <w:p w14:paraId="496A6D20" w14:textId="77777777" w:rsidR="00C54436" w:rsidRPr="00F70F48" w:rsidRDefault="00C54436" w:rsidP="00986ADA">
            <w:pPr>
              <w:spacing w:before="40" w:after="40" w:line="220" w:lineRule="exact"/>
              <w:ind w:left="28" w:right="28"/>
              <w:rPr>
                <w:rFonts w:cs="Times New Roman"/>
                <w:sz w:val="18"/>
              </w:rPr>
            </w:pPr>
            <w:r w:rsidRPr="00F70F48">
              <w:rPr>
                <w:rFonts w:cs="Times New Roman"/>
                <w:sz w:val="18"/>
              </w:rPr>
              <w:t>Иные</w:t>
            </w:r>
          </w:p>
        </w:tc>
        <w:tc>
          <w:tcPr>
            <w:tcW w:w="1117" w:type="dxa"/>
            <w:tcBorders>
              <w:bottom w:val="single" w:sz="4" w:space="0" w:color="auto"/>
            </w:tcBorders>
            <w:shd w:val="clear" w:color="auto" w:fill="auto"/>
            <w:vAlign w:val="bottom"/>
          </w:tcPr>
          <w:p w14:paraId="12E945A9"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938</w:t>
            </w:r>
          </w:p>
        </w:tc>
        <w:tc>
          <w:tcPr>
            <w:tcW w:w="1117" w:type="dxa"/>
            <w:tcBorders>
              <w:bottom w:val="single" w:sz="4" w:space="0" w:color="auto"/>
            </w:tcBorders>
            <w:shd w:val="clear" w:color="auto" w:fill="auto"/>
            <w:vAlign w:val="bottom"/>
          </w:tcPr>
          <w:p w14:paraId="1A22207D"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884</w:t>
            </w:r>
          </w:p>
        </w:tc>
        <w:tc>
          <w:tcPr>
            <w:tcW w:w="1117" w:type="dxa"/>
            <w:tcBorders>
              <w:bottom w:val="single" w:sz="4" w:space="0" w:color="auto"/>
            </w:tcBorders>
            <w:shd w:val="clear" w:color="auto" w:fill="auto"/>
            <w:vAlign w:val="bottom"/>
          </w:tcPr>
          <w:p w14:paraId="2A4528D0" w14:textId="77777777" w:rsidR="00C54436" w:rsidRPr="00F70F48" w:rsidRDefault="00C54436" w:rsidP="00986ADA">
            <w:pPr>
              <w:spacing w:before="40" w:after="40" w:line="220" w:lineRule="exact"/>
              <w:ind w:left="28" w:right="28"/>
              <w:jc w:val="right"/>
              <w:rPr>
                <w:rFonts w:cs="Times New Roman"/>
                <w:sz w:val="18"/>
              </w:rPr>
            </w:pPr>
            <w:r w:rsidRPr="00F70F48">
              <w:rPr>
                <w:rFonts w:cs="Times New Roman"/>
                <w:sz w:val="18"/>
              </w:rPr>
              <w:t>1 822</w:t>
            </w:r>
          </w:p>
        </w:tc>
      </w:tr>
      <w:tr w:rsidR="00C54436" w:rsidRPr="00F70F48" w14:paraId="62A781CD" w14:textId="77777777" w:rsidTr="003F6E19">
        <w:tc>
          <w:tcPr>
            <w:tcW w:w="4019" w:type="dxa"/>
            <w:tcBorders>
              <w:top w:val="single" w:sz="4" w:space="0" w:color="auto"/>
              <w:bottom w:val="single" w:sz="12" w:space="0" w:color="auto"/>
            </w:tcBorders>
            <w:shd w:val="clear" w:color="auto" w:fill="auto"/>
          </w:tcPr>
          <w:p w14:paraId="1792F247" w14:textId="77777777" w:rsidR="00C54436" w:rsidRPr="00F70F48" w:rsidRDefault="00C54436" w:rsidP="00986ADA">
            <w:pPr>
              <w:spacing w:before="40" w:after="40" w:line="220" w:lineRule="exact"/>
              <w:ind w:left="28" w:right="28" w:firstLine="284"/>
              <w:rPr>
                <w:rFonts w:cs="Times New Roman"/>
                <w:b/>
                <w:sz w:val="18"/>
              </w:rPr>
            </w:pPr>
            <w:r w:rsidRPr="00F70F48">
              <w:rPr>
                <w:rFonts w:cs="Times New Roman"/>
                <w:b/>
                <w:bCs/>
                <w:sz w:val="18"/>
              </w:rPr>
              <w:t>Всего</w:t>
            </w:r>
          </w:p>
        </w:tc>
        <w:tc>
          <w:tcPr>
            <w:tcW w:w="1117" w:type="dxa"/>
            <w:tcBorders>
              <w:top w:val="single" w:sz="4" w:space="0" w:color="auto"/>
              <w:bottom w:val="single" w:sz="12" w:space="0" w:color="auto"/>
            </w:tcBorders>
            <w:shd w:val="clear" w:color="auto" w:fill="auto"/>
            <w:vAlign w:val="bottom"/>
          </w:tcPr>
          <w:p w14:paraId="7B654430" w14:textId="77777777" w:rsidR="00C54436" w:rsidRPr="00F70F48" w:rsidRDefault="00C54436" w:rsidP="00986ADA">
            <w:pPr>
              <w:spacing w:before="40" w:after="40" w:line="220" w:lineRule="exact"/>
              <w:ind w:left="28" w:right="28"/>
              <w:jc w:val="right"/>
              <w:rPr>
                <w:rFonts w:cs="Times New Roman"/>
                <w:b/>
                <w:sz w:val="18"/>
              </w:rPr>
            </w:pPr>
            <w:r w:rsidRPr="00F70F48">
              <w:rPr>
                <w:rFonts w:cs="Times New Roman"/>
                <w:b/>
                <w:bCs/>
                <w:sz w:val="18"/>
              </w:rPr>
              <w:t>689 411</w:t>
            </w:r>
          </w:p>
        </w:tc>
        <w:tc>
          <w:tcPr>
            <w:tcW w:w="1117" w:type="dxa"/>
            <w:tcBorders>
              <w:top w:val="single" w:sz="4" w:space="0" w:color="auto"/>
              <w:bottom w:val="single" w:sz="12" w:space="0" w:color="auto"/>
            </w:tcBorders>
            <w:shd w:val="clear" w:color="auto" w:fill="auto"/>
            <w:vAlign w:val="bottom"/>
          </w:tcPr>
          <w:p w14:paraId="76F5E0B1" w14:textId="77777777" w:rsidR="00C54436" w:rsidRPr="00F70F48" w:rsidRDefault="00C54436" w:rsidP="00986ADA">
            <w:pPr>
              <w:spacing w:before="40" w:after="40" w:line="220" w:lineRule="exact"/>
              <w:ind w:left="28" w:right="28"/>
              <w:jc w:val="right"/>
              <w:rPr>
                <w:rFonts w:cs="Times New Roman"/>
                <w:b/>
                <w:sz w:val="18"/>
              </w:rPr>
            </w:pPr>
            <w:r w:rsidRPr="00F70F48">
              <w:rPr>
                <w:rFonts w:cs="Times New Roman"/>
                <w:b/>
                <w:bCs/>
                <w:sz w:val="18"/>
              </w:rPr>
              <w:t>535 275</w:t>
            </w:r>
          </w:p>
        </w:tc>
        <w:tc>
          <w:tcPr>
            <w:tcW w:w="1117" w:type="dxa"/>
            <w:tcBorders>
              <w:top w:val="single" w:sz="4" w:space="0" w:color="auto"/>
              <w:bottom w:val="single" w:sz="12" w:space="0" w:color="auto"/>
            </w:tcBorders>
            <w:shd w:val="clear" w:color="auto" w:fill="auto"/>
            <w:vAlign w:val="bottom"/>
          </w:tcPr>
          <w:p w14:paraId="51B9DEDC" w14:textId="77777777" w:rsidR="00C54436" w:rsidRPr="00F70F48" w:rsidRDefault="00C54436" w:rsidP="00986ADA">
            <w:pPr>
              <w:spacing w:before="40" w:after="40" w:line="220" w:lineRule="exact"/>
              <w:ind w:left="28" w:right="28"/>
              <w:jc w:val="right"/>
              <w:rPr>
                <w:rFonts w:cs="Times New Roman"/>
                <w:b/>
                <w:sz w:val="18"/>
              </w:rPr>
            </w:pPr>
            <w:r w:rsidRPr="00F70F48">
              <w:rPr>
                <w:rFonts w:cs="Times New Roman"/>
                <w:b/>
                <w:bCs/>
                <w:sz w:val="18"/>
              </w:rPr>
              <w:t>1 224 686</w:t>
            </w:r>
          </w:p>
        </w:tc>
      </w:tr>
    </w:tbl>
    <w:p w14:paraId="4065DC21" w14:textId="77777777" w:rsidR="00D24827" w:rsidRPr="00A45A3E" w:rsidRDefault="00D24827" w:rsidP="00A45A3E">
      <w:pPr>
        <w:pStyle w:val="SingleTxtG"/>
        <w:spacing w:before="120" w:line="220" w:lineRule="exact"/>
        <w:ind w:firstLine="170"/>
        <w:jc w:val="left"/>
        <w:rPr>
          <w:i/>
          <w:iCs/>
          <w:sz w:val="18"/>
          <w:szCs w:val="18"/>
          <w:lang w:val="en-US"/>
        </w:rPr>
      </w:pPr>
      <w:r w:rsidRPr="00A45A3E">
        <w:rPr>
          <w:i/>
          <w:iCs/>
          <w:sz w:val="18"/>
          <w:szCs w:val="18"/>
        </w:rPr>
        <w:t>Источник</w:t>
      </w:r>
      <w:r w:rsidRPr="00824939">
        <w:rPr>
          <w:sz w:val="18"/>
          <w:szCs w:val="18"/>
          <w:lang w:val="en-US"/>
        </w:rPr>
        <w:t xml:space="preserve">: </w:t>
      </w:r>
      <w:proofErr w:type="spellStart"/>
      <w:r w:rsidRPr="00824939">
        <w:rPr>
          <w:sz w:val="18"/>
          <w:szCs w:val="18"/>
          <w:lang w:val="en-US"/>
        </w:rPr>
        <w:t>Dirección</w:t>
      </w:r>
      <w:proofErr w:type="spellEnd"/>
      <w:r w:rsidRPr="00824939">
        <w:rPr>
          <w:sz w:val="18"/>
          <w:szCs w:val="18"/>
          <w:lang w:val="en-US"/>
        </w:rPr>
        <w:t xml:space="preserve"> del </w:t>
      </w:r>
      <w:proofErr w:type="spellStart"/>
      <w:r w:rsidRPr="00824939">
        <w:rPr>
          <w:sz w:val="18"/>
          <w:szCs w:val="18"/>
          <w:lang w:val="en-US"/>
        </w:rPr>
        <w:t>Trabajo</w:t>
      </w:r>
      <w:proofErr w:type="spellEnd"/>
      <w:r w:rsidRPr="00824939">
        <w:rPr>
          <w:sz w:val="18"/>
          <w:szCs w:val="18"/>
          <w:lang w:val="en-US"/>
        </w:rPr>
        <w:t xml:space="preserve">. </w:t>
      </w:r>
      <w:proofErr w:type="spellStart"/>
      <w:r w:rsidRPr="00A45A3E">
        <w:rPr>
          <w:i/>
          <w:iCs/>
          <w:sz w:val="18"/>
          <w:szCs w:val="18"/>
          <w:lang w:val="en-US"/>
        </w:rPr>
        <w:t>Anuario</w:t>
      </w:r>
      <w:proofErr w:type="spellEnd"/>
      <w:r w:rsidRPr="00A45A3E">
        <w:rPr>
          <w:i/>
          <w:iCs/>
          <w:sz w:val="18"/>
          <w:szCs w:val="18"/>
          <w:lang w:val="en-US"/>
        </w:rPr>
        <w:t xml:space="preserve"> </w:t>
      </w:r>
      <w:proofErr w:type="spellStart"/>
      <w:r w:rsidRPr="00A45A3E">
        <w:rPr>
          <w:i/>
          <w:iCs/>
          <w:sz w:val="18"/>
          <w:szCs w:val="18"/>
          <w:lang w:val="en-US"/>
        </w:rPr>
        <w:t>Estadístico</w:t>
      </w:r>
      <w:proofErr w:type="spellEnd"/>
      <w:r w:rsidRPr="00A45A3E">
        <w:rPr>
          <w:i/>
          <w:iCs/>
          <w:sz w:val="18"/>
          <w:szCs w:val="18"/>
          <w:lang w:val="en-US"/>
        </w:rPr>
        <w:t xml:space="preserve"> 2023</w:t>
      </w:r>
      <w:r w:rsidRPr="00037102">
        <w:rPr>
          <w:rStyle w:val="ab"/>
          <w:szCs w:val="18"/>
        </w:rPr>
        <w:footnoteReference w:id="70"/>
      </w:r>
      <w:r w:rsidRPr="00A45A3E">
        <w:rPr>
          <w:sz w:val="18"/>
          <w:szCs w:val="18"/>
          <w:lang w:val="en-US"/>
        </w:rPr>
        <w:t>.</w:t>
      </w:r>
    </w:p>
    <w:p w14:paraId="1EBAA9D1" w14:textId="6C46C5D7" w:rsidR="00D24827" w:rsidRPr="00314EED" w:rsidRDefault="00D24827" w:rsidP="00D24827">
      <w:pPr>
        <w:pStyle w:val="H4G"/>
        <w:rPr>
          <w:i w:val="0"/>
        </w:rPr>
      </w:pPr>
      <w:bookmarkStart w:id="143" w:name="_Toc155712352"/>
      <w:bookmarkStart w:id="144" w:name="_Toc170913626"/>
      <w:bookmarkStart w:id="145" w:name="_Toc171683261"/>
      <w:bookmarkStart w:id="146" w:name="_Toc155712351"/>
      <w:r w:rsidRPr="00D24827">
        <w:rPr>
          <w:lang w:val="en-US"/>
        </w:rPr>
        <w:lastRenderedPageBreak/>
        <w:tab/>
      </w:r>
      <w:proofErr w:type="spellStart"/>
      <w:r>
        <w:rPr>
          <w:iCs/>
        </w:rPr>
        <w:t>xxii</w:t>
      </w:r>
      <w:proofErr w:type="spellEnd"/>
      <w:r w:rsidR="00BF0279" w:rsidRPr="00BF0279">
        <w:rPr>
          <w:iCs/>
        </w:rPr>
        <w:t>)</w:t>
      </w:r>
      <w:r>
        <w:tab/>
      </w:r>
      <w:r>
        <w:rPr>
          <w:iCs/>
        </w:rPr>
        <w:t>Доход на душу населения</w:t>
      </w:r>
      <w:bookmarkEnd w:id="143"/>
      <w:bookmarkEnd w:id="144"/>
      <w:bookmarkEnd w:id="145"/>
    </w:p>
    <w:p w14:paraId="7A1189DE" w14:textId="1CD3A692" w:rsidR="00D24827" w:rsidRPr="00314EED" w:rsidRDefault="00BF0279" w:rsidP="00BF0279">
      <w:pPr>
        <w:pStyle w:val="H23G"/>
      </w:pPr>
      <w:r w:rsidRPr="00BF5927">
        <w:rPr>
          <w:b w:val="0"/>
          <w:bCs/>
        </w:rPr>
        <w:tab/>
      </w:r>
      <w:r w:rsidRPr="00BF5927">
        <w:rPr>
          <w:b w:val="0"/>
          <w:bCs/>
        </w:rPr>
        <w:tab/>
      </w:r>
      <w:r w:rsidR="00D24827" w:rsidRPr="00BF0279">
        <w:rPr>
          <w:b w:val="0"/>
          <w:bCs/>
        </w:rPr>
        <w:t>Таблица 31</w:t>
      </w:r>
      <w:r w:rsidRPr="00BF0279">
        <w:br/>
      </w:r>
      <w:r w:rsidR="00D24827">
        <w:t>Средний и медианный доход домохозяйства на душу населения в разбивке по</w:t>
      </w:r>
      <w:r w:rsidR="005C1BC8">
        <w:rPr>
          <w:lang w:val="en-US"/>
        </w:rPr>
        <w:t> </w:t>
      </w:r>
      <w:r w:rsidR="00D24827">
        <w:t>видам доходов (в чилийских песо, по состоянию на ноябрь каждого года)</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36"/>
        <w:gridCol w:w="1064"/>
        <w:gridCol w:w="914"/>
        <w:gridCol w:w="914"/>
        <w:gridCol w:w="914"/>
        <w:gridCol w:w="914"/>
        <w:gridCol w:w="914"/>
      </w:tblGrid>
      <w:tr w:rsidR="00D24827" w:rsidRPr="00AB6470" w14:paraId="2F29C88C" w14:textId="77777777" w:rsidTr="002861F5">
        <w:trPr>
          <w:tblHeader/>
        </w:trPr>
        <w:tc>
          <w:tcPr>
            <w:tcW w:w="1736" w:type="dxa"/>
            <w:tcBorders>
              <w:top w:val="single" w:sz="4" w:space="0" w:color="auto"/>
            </w:tcBorders>
            <w:shd w:val="clear" w:color="auto" w:fill="auto"/>
            <w:tcMar>
              <w:left w:w="28" w:type="dxa"/>
              <w:right w:w="28" w:type="dxa"/>
            </w:tcMar>
            <w:vAlign w:val="bottom"/>
          </w:tcPr>
          <w:p w14:paraId="0DE30CC7" w14:textId="77777777" w:rsidR="00D24827" w:rsidRPr="00AB6470" w:rsidRDefault="00D24827" w:rsidP="002861F5">
            <w:pPr>
              <w:spacing w:before="80" w:after="80" w:line="200" w:lineRule="exact"/>
              <w:rPr>
                <w:rFonts w:cs="Times New Roman"/>
                <w:i/>
                <w:sz w:val="16"/>
              </w:rPr>
            </w:pPr>
          </w:p>
        </w:tc>
        <w:tc>
          <w:tcPr>
            <w:tcW w:w="1064" w:type="dxa"/>
            <w:tcBorders>
              <w:top w:val="single" w:sz="4" w:space="0" w:color="auto"/>
            </w:tcBorders>
            <w:shd w:val="clear" w:color="auto" w:fill="auto"/>
            <w:tcMar>
              <w:left w:w="28" w:type="dxa"/>
              <w:right w:w="28" w:type="dxa"/>
            </w:tcMar>
            <w:vAlign w:val="bottom"/>
          </w:tcPr>
          <w:p w14:paraId="5A6DDCF9" w14:textId="77777777" w:rsidR="00D24827" w:rsidRPr="00AB6470" w:rsidRDefault="00D24827" w:rsidP="002861F5">
            <w:pPr>
              <w:spacing w:before="80" w:after="80" w:line="200" w:lineRule="exact"/>
              <w:jc w:val="right"/>
              <w:rPr>
                <w:rFonts w:cs="Times New Roman"/>
                <w:i/>
                <w:sz w:val="16"/>
              </w:rPr>
            </w:pPr>
          </w:p>
        </w:tc>
        <w:tc>
          <w:tcPr>
            <w:tcW w:w="4570" w:type="dxa"/>
            <w:gridSpan w:val="5"/>
            <w:tcBorders>
              <w:top w:val="single" w:sz="4" w:space="0" w:color="auto"/>
              <w:bottom w:val="single" w:sz="4" w:space="0" w:color="auto"/>
            </w:tcBorders>
            <w:shd w:val="clear" w:color="auto" w:fill="auto"/>
            <w:tcMar>
              <w:left w:w="28" w:type="dxa"/>
              <w:right w:w="28" w:type="dxa"/>
            </w:tcMar>
            <w:vAlign w:val="bottom"/>
          </w:tcPr>
          <w:p w14:paraId="43C31C84" w14:textId="77777777" w:rsidR="00D24827" w:rsidRPr="00AB6470" w:rsidRDefault="00D24827" w:rsidP="002861F5">
            <w:pPr>
              <w:spacing w:before="80" w:after="80" w:line="200" w:lineRule="exact"/>
              <w:jc w:val="center"/>
              <w:rPr>
                <w:rFonts w:cs="Times New Roman"/>
                <w:i/>
                <w:sz w:val="16"/>
              </w:rPr>
            </w:pPr>
            <w:r w:rsidRPr="00AB6470">
              <w:rPr>
                <w:rFonts w:cs="Times New Roman"/>
                <w:i/>
                <w:sz w:val="16"/>
              </w:rPr>
              <w:t>Годы</w:t>
            </w:r>
          </w:p>
        </w:tc>
      </w:tr>
      <w:tr w:rsidR="00D24827" w:rsidRPr="00AB6470" w14:paraId="1C8AE627" w14:textId="77777777" w:rsidTr="002861F5">
        <w:trPr>
          <w:tblHeader/>
        </w:trPr>
        <w:tc>
          <w:tcPr>
            <w:tcW w:w="1736" w:type="dxa"/>
            <w:tcBorders>
              <w:bottom w:val="single" w:sz="12" w:space="0" w:color="auto"/>
            </w:tcBorders>
            <w:shd w:val="clear" w:color="auto" w:fill="auto"/>
            <w:tcMar>
              <w:left w:w="28" w:type="dxa"/>
              <w:right w:w="28" w:type="dxa"/>
            </w:tcMar>
          </w:tcPr>
          <w:p w14:paraId="70FF7F78" w14:textId="77777777" w:rsidR="00D24827" w:rsidRPr="00AB6470" w:rsidRDefault="00D24827" w:rsidP="002861F5">
            <w:pPr>
              <w:spacing w:before="80" w:after="80" w:line="200" w:lineRule="exact"/>
              <w:rPr>
                <w:rFonts w:cs="Times New Roman"/>
                <w:i/>
                <w:sz w:val="16"/>
              </w:rPr>
            </w:pPr>
          </w:p>
        </w:tc>
        <w:tc>
          <w:tcPr>
            <w:tcW w:w="1064" w:type="dxa"/>
            <w:tcBorders>
              <w:bottom w:val="single" w:sz="12" w:space="0" w:color="auto"/>
            </w:tcBorders>
            <w:shd w:val="clear" w:color="auto" w:fill="auto"/>
            <w:tcMar>
              <w:left w:w="28" w:type="dxa"/>
              <w:right w:w="28" w:type="dxa"/>
            </w:tcMar>
            <w:vAlign w:val="bottom"/>
          </w:tcPr>
          <w:p w14:paraId="14CA0BEB" w14:textId="77777777" w:rsidR="00D24827" w:rsidRPr="00AB6470" w:rsidRDefault="00D24827" w:rsidP="002861F5">
            <w:pPr>
              <w:spacing w:before="80" w:after="80" w:line="200" w:lineRule="exact"/>
              <w:jc w:val="right"/>
              <w:rPr>
                <w:rFonts w:cs="Times New Roman"/>
                <w:i/>
                <w:sz w:val="16"/>
              </w:rPr>
            </w:pPr>
          </w:p>
        </w:tc>
        <w:tc>
          <w:tcPr>
            <w:tcW w:w="914" w:type="dxa"/>
            <w:tcBorders>
              <w:top w:val="single" w:sz="4" w:space="0" w:color="auto"/>
              <w:bottom w:val="single" w:sz="12" w:space="0" w:color="auto"/>
            </w:tcBorders>
            <w:shd w:val="clear" w:color="auto" w:fill="auto"/>
            <w:tcMar>
              <w:left w:w="28" w:type="dxa"/>
              <w:right w:w="28" w:type="dxa"/>
            </w:tcMar>
            <w:vAlign w:val="bottom"/>
          </w:tcPr>
          <w:p w14:paraId="2637EA73" w14:textId="77777777" w:rsidR="00D24827" w:rsidRPr="00AB6470" w:rsidRDefault="00D24827" w:rsidP="007C4159">
            <w:pPr>
              <w:spacing w:before="80" w:after="80" w:line="200" w:lineRule="exact"/>
              <w:jc w:val="right"/>
              <w:rPr>
                <w:rFonts w:cs="Times New Roman"/>
                <w:i/>
                <w:sz w:val="16"/>
              </w:rPr>
            </w:pPr>
            <w:r w:rsidRPr="00AB6470">
              <w:rPr>
                <w:rFonts w:cs="Times New Roman"/>
                <w:i/>
                <w:sz w:val="16"/>
              </w:rPr>
              <w:t>2013</w:t>
            </w:r>
          </w:p>
        </w:tc>
        <w:tc>
          <w:tcPr>
            <w:tcW w:w="914" w:type="dxa"/>
            <w:tcBorders>
              <w:top w:val="single" w:sz="4" w:space="0" w:color="auto"/>
              <w:bottom w:val="single" w:sz="12" w:space="0" w:color="auto"/>
            </w:tcBorders>
            <w:shd w:val="clear" w:color="auto" w:fill="auto"/>
            <w:tcMar>
              <w:left w:w="28" w:type="dxa"/>
              <w:right w:w="28" w:type="dxa"/>
            </w:tcMar>
            <w:vAlign w:val="bottom"/>
          </w:tcPr>
          <w:p w14:paraId="4A29FA78" w14:textId="77777777" w:rsidR="00D24827" w:rsidRPr="00AB6470" w:rsidRDefault="00D24827" w:rsidP="002861F5">
            <w:pPr>
              <w:spacing w:before="80" w:after="80" w:line="200" w:lineRule="exact"/>
              <w:jc w:val="right"/>
              <w:rPr>
                <w:rFonts w:cs="Times New Roman"/>
                <w:i/>
                <w:sz w:val="16"/>
              </w:rPr>
            </w:pPr>
            <w:r w:rsidRPr="00AB6470">
              <w:rPr>
                <w:rFonts w:cs="Times New Roman"/>
                <w:i/>
                <w:sz w:val="16"/>
              </w:rPr>
              <w:t>2015</w:t>
            </w:r>
          </w:p>
        </w:tc>
        <w:tc>
          <w:tcPr>
            <w:tcW w:w="914" w:type="dxa"/>
            <w:tcBorders>
              <w:top w:val="single" w:sz="4" w:space="0" w:color="auto"/>
              <w:bottom w:val="single" w:sz="12" w:space="0" w:color="auto"/>
            </w:tcBorders>
            <w:shd w:val="clear" w:color="auto" w:fill="auto"/>
            <w:tcMar>
              <w:left w:w="28" w:type="dxa"/>
              <w:right w:w="28" w:type="dxa"/>
            </w:tcMar>
            <w:vAlign w:val="bottom"/>
          </w:tcPr>
          <w:p w14:paraId="477AAC61" w14:textId="77777777" w:rsidR="00D24827" w:rsidRPr="00AB6470" w:rsidRDefault="00D24827" w:rsidP="002861F5">
            <w:pPr>
              <w:spacing w:before="80" w:after="80" w:line="200" w:lineRule="exact"/>
              <w:jc w:val="right"/>
              <w:rPr>
                <w:rFonts w:cs="Times New Roman"/>
                <w:i/>
                <w:sz w:val="16"/>
              </w:rPr>
            </w:pPr>
            <w:r w:rsidRPr="00AB6470">
              <w:rPr>
                <w:rFonts w:cs="Times New Roman"/>
                <w:i/>
                <w:sz w:val="16"/>
              </w:rPr>
              <w:t>2017</w:t>
            </w:r>
          </w:p>
        </w:tc>
        <w:tc>
          <w:tcPr>
            <w:tcW w:w="914" w:type="dxa"/>
            <w:tcBorders>
              <w:top w:val="single" w:sz="4" w:space="0" w:color="auto"/>
              <w:bottom w:val="single" w:sz="12" w:space="0" w:color="auto"/>
            </w:tcBorders>
            <w:shd w:val="clear" w:color="auto" w:fill="auto"/>
            <w:tcMar>
              <w:left w:w="28" w:type="dxa"/>
              <w:right w:w="28" w:type="dxa"/>
            </w:tcMar>
            <w:vAlign w:val="bottom"/>
          </w:tcPr>
          <w:p w14:paraId="4833D676" w14:textId="77777777" w:rsidR="00D24827" w:rsidRPr="00AB6470" w:rsidRDefault="00D24827" w:rsidP="002861F5">
            <w:pPr>
              <w:spacing w:before="80" w:after="80" w:line="200" w:lineRule="exact"/>
              <w:jc w:val="right"/>
              <w:rPr>
                <w:rFonts w:cs="Times New Roman"/>
                <w:i/>
                <w:sz w:val="16"/>
              </w:rPr>
            </w:pPr>
            <w:r w:rsidRPr="00AB6470">
              <w:rPr>
                <w:rFonts w:cs="Times New Roman"/>
                <w:i/>
                <w:sz w:val="16"/>
              </w:rPr>
              <w:t>2020</w:t>
            </w:r>
          </w:p>
        </w:tc>
        <w:tc>
          <w:tcPr>
            <w:tcW w:w="914" w:type="dxa"/>
            <w:tcBorders>
              <w:top w:val="single" w:sz="4" w:space="0" w:color="auto"/>
              <w:bottom w:val="single" w:sz="12" w:space="0" w:color="auto"/>
            </w:tcBorders>
            <w:shd w:val="clear" w:color="auto" w:fill="auto"/>
            <w:tcMar>
              <w:left w:w="28" w:type="dxa"/>
              <w:right w:w="28" w:type="dxa"/>
            </w:tcMar>
            <w:vAlign w:val="bottom"/>
          </w:tcPr>
          <w:p w14:paraId="07B742D0" w14:textId="77777777" w:rsidR="00D24827" w:rsidRPr="00AB6470" w:rsidRDefault="00D24827" w:rsidP="002861F5">
            <w:pPr>
              <w:spacing w:before="80" w:after="80" w:line="200" w:lineRule="exact"/>
              <w:jc w:val="right"/>
              <w:rPr>
                <w:rFonts w:cs="Times New Roman"/>
                <w:i/>
                <w:sz w:val="16"/>
              </w:rPr>
            </w:pPr>
            <w:r w:rsidRPr="00AB6470">
              <w:rPr>
                <w:rFonts w:cs="Times New Roman"/>
                <w:i/>
                <w:sz w:val="16"/>
              </w:rPr>
              <w:t>2022</w:t>
            </w:r>
          </w:p>
        </w:tc>
      </w:tr>
      <w:tr w:rsidR="00D24827" w:rsidRPr="00AB6470" w14:paraId="61116ABD" w14:textId="77777777" w:rsidTr="002861F5">
        <w:tc>
          <w:tcPr>
            <w:tcW w:w="1736" w:type="dxa"/>
            <w:vMerge w:val="restart"/>
            <w:tcBorders>
              <w:top w:val="single" w:sz="12" w:space="0" w:color="auto"/>
            </w:tcBorders>
            <w:shd w:val="clear" w:color="auto" w:fill="auto"/>
            <w:tcMar>
              <w:left w:w="28" w:type="dxa"/>
              <w:right w:w="28" w:type="dxa"/>
            </w:tcMar>
          </w:tcPr>
          <w:p w14:paraId="17AC2FAD" w14:textId="77777777" w:rsidR="00D24827" w:rsidRPr="00AB6470" w:rsidRDefault="00D24827" w:rsidP="002861F5">
            <w:pPr>
              <w:spacing w:before="40" w:after="40" w:line="220" w:lineRule="exact"/>
              <w:rPr>
                <w:rFonts w:cs="Times New Roman"/>
                <w:sz w:val="18"/>
              </w:rPr>
            </w:pPr>
            <w:r w:rsidRPr="00AB6470">
              <w:rPr>
                <w:rFonts w:cs="Times New Roman"/>
                <w:sz w:val="18"/>
              </w:rPr>
              <w:t>Доход от работы</w:t>
            </w:r>
            <w:r w:rsidRPr="00AB6470">
              <w:rPr>
                <w:rStyle w:val="ab"/>
                <w:rFonts w:cs="Times New Roman"/>
              </w:rPr>
              <w:footnoteReference w:id="71"/>
            </w:r>
          </w:p>
        </w:tc>
        <w:tc>
          <w:tcPr>
            <w:tcW w:w="1064" w:type="dxa"/>
            <w:tcBorders>
              <w:top w:val="single" w:sz="12" w:space="0" w:color="auto"/>
            </w:tcBorders>
            <w:shd w:val="clear" w:color="auto" w:fill="auto"/>
            <w:tcMar>
              <w:left w:w="28" w:type="dxa"/>
              <w:right w:w="28" w:type="dxa"/>
            </w:tcMar>
            <w:vAlign w:val="bottom"/>
          </w:tcPr>
          <w:p w14:paraId="43ADBA97" w14:textId="77777777" w:rsidR="00D24827" w:rsidRPr="00AB6470" w:rsidRDefault="00D24827" w:rsidP="002861F5">
            <w:pPr>
              <w:spacing w:before="40" w:after="40" w:line="220" w:lineRule="exact"/>
              <w:rPr>
                <w:rFonts w:cs="Times New Roman"/>
                <w:sz w:val="18"/>
              </w:rPr>
            </w:pPr>
            <w:r w:rsidRPr="00AB6470">
              <w:rPr>
                <w:rFonts w:cs="Times New Roman"/>
                <w:sz w:val="18"/>
              </w:rPr>
              <w:t>Среднее значение</w:t>
            </w:r>
          </w:p>
        </w:tc>
        <w:tc>
          <w:tcPr>
            <w:tcW w:w="914" w:type="dxa"/>
            <w:tcBorders>
              <w:top w:val="single" w:sz="12" w:space="0" w:color="auto"/>
            </w:tcBorders>
            <w:shd w:val="clear" w:color="auto" w:fill="auto"/>
            <w:tcMar>
              <w:left w:w="28" w:type="dxa"/>
              <w:right w:w="28" w:type="dxa"/>
            </w:tcMar>
            <w:vAlign w:val="bottom"/>
          </w:tcPr>
          <w:p w14:paraId="7ADC1C47"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247 398</w:t>
            </w:r>
          </w:p>
        </w:tc>
        <w:tc>
          <w:tcPr>
            <w:tcW w:w="914" w:type="dxa"/>
            <w:tcBorders>
              <w:top w:val="single" w:sz="12" w:space="0" w:color="auto"/>
            </w:tcBorders>
            <w:shd w:val="clear" w:color="auto" w:fill="auto"/>
            <w:tcMar>
              <w:left w:w="28" w:type="dxa"/>
              <w:right w:w="28" w:type="dxa"/>
            </w:tcMar>
            <w:vAlign w:val="bottom"/>
          </w:tcPr>
          <w:p w14:paraId="6935BF6F"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280 360</w:t>
            </w:r>
          </w:p>
        </w:tc>
        <w:tc>
          <w:tcPr>
            <w:tcW w:w="914" w:type="dxa"/>
            <w:tcBorders>
              <w:top w:val="single" w:sz="12" w:space="0" w:color="auto"/>
            </w:tcBorders>
            <w:shd w:val="clear" w:color="auto" w:fill="auto"/>
            <w:tcMar>
              <w:left w:w="28" w:type="dxa"/>
              <w:right w:w="28" w:type="dxa"/>
            </w:tcMar>
            <w:vAlign w:val="bottom"/>
          </w:tcPr>
          <w:p w14:paraId="4DFDF80A"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317 572</w:t>
            </w:r>
          </w:p>
        </w:tc>
        <w:tc>
          <w:tcPr>
            <w:tcW w:w="914" w:type="dxa"/>
            <w:tcBorders>
              <w:top w:val="single" w:sz="12" w:space="0" w:color="auto"/>
            </w:tcBorders>
            <w:shd w:val="clear" w:color="auto" w:fill="auto"/>
            <w:tcMar>
              <w:left w:w="28" w:type="dxa"/>
              <w:right w:w="28" w:type="dxa"/>
            </w:tcMar>
            <w:vAlign w:val="bottom"/>
          </w:tcPr>
          <w:p w14:paraId="232174FF"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336 755</w:t>
            </w:r>
          </w:p>
        </w:tc>
        <w:tc>
          <w:tcPr>
            <w:tcW w:w="914" w:type="dxa"/>
            <w:tcBorders>
              <w:top w:val="single" w:sz="12" w:space="0" w:color="auto"/>
            </w:tcBorders>
            <w:shd w:val="clear" w:color="auto" w:fill="auto"/>
            <w:tcMar>
              <w:left w:w="28" w:type="dxa"/>
              <w:right w:w="28" w:type="dxa"/>
            </w:tcMar>
            <w:vAlign w:val="bottom"/>
          </w:tcPr>
          <w:p w14:paraId="55921A8D"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434 279</w:t>
            </w:r>
          </w:p>
        </w:tc>
      </w:tr>
      <w:tr w:rsidR="00D24827" w:rsidRPr="00AB6470" w14:paraId="26228D92" w14:textId="77777777" w:rsidTr="002861F5">
        <w:tc>
          <w:tcPr>
            <w:tcW w:w="1736" w:type="dxa"/>
            <w:vMerge/>
            <w:shd w:val="clear" w:color="auto" w:fill="auto"/>
            <w:tcMar>
              <w:left w:w="28" w:type="dxa"/>
              <w:right w:w="28" w:type="dxa"/>
            </w:tcMar>
          </w:tcPr>
          <w:p w14:paraId="7438B47E" w14:textId="77777777" w:rsidR="00D24827" w:rsidRPr="00AB6470" w:rsidRDefault="00D24827" w:rsidP="002861F5">
            <w:pPr>
              <w:spacing w:before="40" w:after="40" w:line="220" w:lineRule="exact"/>
              <w:rPr>
                <w:rFonts w:cs="Times New Roman"/>
                <w:sz w:val="18"/>
              </w:rPr>
            </w:pPr>
          </w:p>
        </w:tc>
        <w:tc>
          <w:tcPr>
            <w:tcW w:w="1064" w:type="dxa"/>
            <w:shd w:val="clear" w:color="auto" w:fill="auto"/>
            <w:tcMar>
              <w:left w:w="28" w:type="dxa"/>
              <w:right w:w="28" w:type="dxa"/>
            </w:tcMar>
            <w:vAlign w:val="bottom"/>
          </w:tcPr>
          <w:p w14:paraId="3E712BD4" w14:textId="77777777" w:rsidR="00D24827" w:rsidRPr="00AB6470" w:rsidRDefault="00D24827" w:rsidP="002861F5">
            <w:pPr>
              <w:spacing w:before="40" w:after="40" w:line="220" w:lineRule="exact"/>
              <w:rPr>
                <w:rFonts w:cs="Times New Roman"/>
                <w:sz w:val="18"/>
              </w:rPr>
            </w:pPr>
            <w:r w:rsidRPr="00AB6470">
              <w:rPr>
                <w:rFonts w:cs="Times New Roman"/>
                <w:sz w:val="18"/>
              </w:rPr>
              <w:t>Медианное значение</w:t>
            </w:r>
          </w:p>
        </w:tc>
        <w:tc>
          <w:tcPr>
            <w:tcW w:w="914" w:type="dxa"/>
            <w:shd w:val="clear" w:color="auto" w:fill="auto"/>
            <w:tcMar>
              <w:left w:w="28" w:type="dxa"/>
              <w:right w:w="28" w:type="dxa"/>
            </w:tcMar>
            <w:vAlign w:val="bottom"/>
          </w:tcPr>
          <w:p w14:paraId="16AB26C8"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130 000</w:t>
            </w:r>
          </w:p>
        </w:tc>
        <w:tc>
          <w:tcPr>
            <w:tcW w:w="914" w:type="dxa"/>
            <w:shd w:val="clear" w:color="auto" w:fill="auto"/>
            <w:tcMar>
              <w:left w:w="28" w:type="dxa"/>
              <w:right w:w="28" w:type="dxa"/>
            </w:tcMar>
            <w:vAlign w:val="bottom"/>
          </w:tcPr>
          <w:p w14:paraId="3EFB7410"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155 500</w:t>
            </w:r>
          </w:p>
        </w:tc>
        <w:tc>
          <w:tcPr>
            <w:tcW w:w="914" w:type="dxa"/>
            <w:shd w:val="clear" w:color="auto" w:fill="auto"/>
            <w:tcMar>
              <w:left w:w="28" w:type="dxa"/>
              <w:right w:w="28" w:type="dxa"/>
            </w:tcMar>
            <w:vAlign w:val="bottom"/>
          </w:tcPr>
          <w:p w14:paraId="4FA06680"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175 000</w:t>
            </w:r>
          </w:p>
        </w:tc>
        <w:tc>
          <w:tcPr>
            <w:tcW w:w="914" w:type="dxa"/>
            <w:shd w:val="clear" w:color="auto" w:fill="auto"/>
            <w:tcMar>
              <w:left w:w="28" w:type="dxa"/>
              <w:right w:w="28" w:type="dxa"/>
            </w:tcMar>
            <w:vAlign w:val="bottom"/>
          </w:tcPr>
          <w:p w14:paraId="57890A6D"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159 583</w:t>
            </w:r>
          </w:p>
        </w:tc>
        <w:tc>
          <w:tcPr>
            <w:tcW w:w="914" w:type="dxa"/>
            <w:shd w:val="clear" w:color="auto" w:fill="auto"/>
            <w:tcMar>
              <w:left w:w="28" w:type="dxa"/>
              <w:right w:w="28" w:type="dxa"/>
            </w:tcMar>
            <w:vAlign w:val="bottom"/>
          </w:tcPr>
          <w:p w14:paraId="3F61CDD7"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250 000</w:t>
            </w:r>
          </w:p>
        </w:tc>
      </w:tr>
      <w:tr w:rsidR="00D24827" w:rsidRPr="00AB6470" w14:paraId="7FD5C18A" w14:textId="77777777" w:rsidTr="002861F5">
        <w:tc>
          <w:tcPr>
            <w:tcW w:w="1736" w:type="dxa"/>
            <w:vMerge w:val="restart"/>
            <w:shd w:val="clear" w:color="auto" w:fill="auto"/>
            <w:tcMar>
              <w:left w:w="28" w:type="dxa"/>
              <w:right w:w="28" w:type="dxa"/>
            </w:tcMar>
          </w:tcPr>
          <w:p w14:paraId="169DD310" w14:textId="77777777" w:rsidR="00D24827" w:rsidRPr="00AB6470" w:rsidRDefault="00D24827" w:rsidP="002861F5">
            <w:pPr>
              <w:spacing w:before="40" w:after="40" w:line="220" w:lineRule="exact"/>
              <w:rPr>
                <w:rFonts w:cs="Times New Roman"/>
                <w:sz w:val="18"/>
              </w:rPr>
            </w:pPr>
            <w:r w:rsidRPr="00AB6470">
              <w:rPr>
                <w:rFonts w:cs="Times New Roman"/>
                <w:sz w:val="18"/>
              </w:rPr>
              <w:t>Самостоятельный доход</w:t>
            </w:r>
            <w:r w:rsidRPr="00AB6470">
              <w:rPr>
                <w:rStyle w:val="ab"/>
                <w:rFonts w:cs="Times New Roman"/>
              </w:rPr>
              <w:footnoteReference w:id="72"/>
            </w:r>
          </w:p>
        </w:tc>
        <w:tc>
          <w:tcPr>
            <w:tcW w:w="1064" w:type="dxa"/>
            <w:shd w:val="clear" w:color="auto" w:fill="auto"/>
            <w:tcMar>
              <w:left w:w="28" w:type="dxa"/>
              <w:right w:w="28" w:type="dxa"/>
            </w:tcMar>
            <w:vAlign w:val="bottom"/>
          </w:tcPr>
          <w:p w14:paraId="3FB6C90E" w14:textId="77777777" w:rsidR="00D24827" w:rsidRPr="00AB6470" w:rsidRDefault="00D24827" w:rsidP="002861F5">
            <w:pPr>
              <w:spacing w:before="40" w:after="40" w:line="220" w:lineRule="exact"/>
              <w:rPr>
                <w:rFonts w:cs="Times New Roman"/>
                <w:sz w:val="18"/>
              </w:rPr>
            </w:pPr>
            <w:r w:rsidRPr="00AB6470">
              <w:rPr>
                <w:rFonts w:cs="Times New Roman"/>
                <w:sz w:val="18"/>
              </w:rPr>
              <w:t>Среднее значение</w:t>
            </w:r>
          </w:p>
        </w:tc>
        <w:tc>
          <w:tcPr>
            <w:tcW w:w="914" w:type="dxa"/>
            <w:shd w:val="clear" w:color="auto" w:fill="auto"/>
            <w:tcMar>
              <w:left w:w="28" w:type="dxa"/>
              <w:right w:w="28" w:type="dxa"/>
            </w:tcMar>
            <w:vAlign w:val="bottom"/>
          </w:tcPr>
          <w:p w14:paraId="624BF96C"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289 397</w:t>
            </w:r>
          </w:p>
        </w:tc>
        <w:tc>
          <w:tcPr>
            <w:tcW w:w="914" w:type="dxa"/>
            <w:shd w:val="clear" w:color="auto" w:fill="auto"/>
            <w:tcMar>
              <w:left w:w="28" w:type="dxa"/>
              <w:right w:w="28" w:type="dxa"/>
            </w:tcMar>
            <w:vAlign w:val="bottom"/>
          </w:tcPr>
          <w:p w14:paraId="17AC8E30"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330 898</w:t>
            </w:r>
          </w:p>
        </w:tc>
        <w:tc>
          <w:tcPr>
            <w:tcW w:w="914" w:type="dxa"/>
            <w:shd w:val="clear" w:color="auto" w:fill="auto"/>
            <w:tcMar>
              <w:left w:w="28" w:type="dxa"/>
              <w:right w:w="28" w:type="dxa"/>
            </w:tcMar>
            <w:vAlign w:val="bottom"/>
          </w:tcPr>
          <w:p w14:paraId="51D774C5"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373 015</w:t>
            </w:r>
          </w:p>
        </w:tc>
        <w:tc>
          <w:tcPr>
            <w:tcW w:w="914" w:type="dxa"/>
            <w:shd w:val="clear" w:color="auto" w:fill="auto"/>
            <w:tcMar>
              <w:left w:w="28" w:type="dxa"/>
              <w:right w:w="28" w:type="dxa"/>
            </w:tcMar>
            <w:vAlign w:val="bottom"/>
          </w:tcPr>
          <w:p w14:paraId="51A77F49"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406 886</w:t>
            </w:r>
          </w:p>
        </w:tc>
        <w:tc>
          <w:tcPr>
            <w:tcW w:w="914" w:type="dxa"/>
            <w:shd w:val="clear" w:color="auto" w:fill="auto"/>
            <w:tcMar>
              <w:left w:w="28" w:type="dxa"/>
              <w:right w:w="28" w:type="dxa"/>
            </w:tcMar>
            <w:vAlign w:val="bottom"/>
          </w:tcPr>
          <w:p w14:paraId="21CAE591"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512 886</w:t>
            </w:r>
          </w:p>
        </w:tc>
      </w:tr>
      <w:tr w:rsidR="00D24827" w:rsidRPr="00AB6470" w14:paraId="48E3692E" w14:textId="77777777" w:rsidTr="002861F5">
        <w:tc>
          <w:tcPr>
            <w:tcW w:w="1736" w:type="dxa"/>
            <w:vMerge/>
            <w:shd w:val="clear" w:color="auto" w:fill="auto"/>
            <w:tcMar>
              <w:left w:w="28" w:type="dxa"/>
              <w:right w:w="28" w:type="dxa"/>
            </w:tcMar>
          </w:tcPr>
          <w:p w14:paraId="466ED17B" w14:textId="77777777" w:rsidR="00D24827" w:rsidRPr="00AB6470" w:rsidRDefault="00D24827" w:rsidP="002861F5">
            <w:pPr>
              <w:spacing w:before="40" w:after="40" w:line="220" w:lineRule="exact"/>
              <w:rPr>
                <w:rFonts w:cs="Times New Roman"/>
                <w:sz w:val="18"/>
              </w:rPr>
            </w:pPr>
          </w:p>
        </w:tc>
        <w:tc>
          <w:tcPr>
            <w:tcW w:w="1064" w:type="dxa"/>
            <w:shd w:val="clear" w:color="auto" w:fill="auto"/>
            <w:tcMar>
              <w:left w:w="28" w:type="dxa"/>
              <w:right w:w="28" w:type="dxa"/>
            </w:tcMar>
            <w:vAlign w:val="bottom"/>
          </w:tcPr>
          <w:p w14:paraId="24672963" w14:textId="77777777" w:rsidR="00D24827" w:rsidRPr="00AB6470" w:rsidRDefault="00D24827" w:rsidP="002861F5">
            <w:pPr>
              <w:spacing w:before="40" w:after="40" w:line="220" w:lineRule="exact"/>
              <w:rPr>
                <w:rFonts w:cs="Times New Roman"/>
                <w:sz w:val="18"/>
              </w:rPr>
            </w:pPr>
            <w:r w:rsidRPr="00AB6470">
              <w:rPr>
                <w:rFonts w:cs="Times New Roman"/>
                <w:sz w:val="18"/>
              </w:rPr>
              <w:t>Медианное значение</w:t>
            </w:r>
          </w:p>
        </w:tc>
        <w:tc>
          <w:tcPr>
            <w:tcW w:w="914" w:type="dxa"/>
            <w:shd w:val="clear" w:color="auto" w:fill="auto"/>
            <w:tcMar>
              <w:left w:w="28" w:type="dxa"/>
              <w:right w:w="28" w:type="dxa"/>
            </w:tcMar>
            <w:vAlign w:val="bottom"/>
          </w:tcPr>
          <w:p w14:paraId="24AB7C4E"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160 833</w:t>
            </w:r>
          </w:p>
        </w:tc>
        <w:tc>
          <w:tcPr>
            <w:tcW w:w="914" w:type="dxa"/>
            <w:shd w:val="clear" w:color="auto" w:fill="auto"/>
            <w:tcMar>
              <w:left w:w="28" w:type="dxa"/>
              <w:right w:w="28" w:type="dxa"/>
            </w:tcMar>
            <w:vAlign w:val="bottom"/>
          </w:tcPr>
          <w:p w14:paraId="61CC7ECC"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192 417</w:t>
            </w:r>
          </w:p>
        </w:tc>
        <w:tc>
          <w:tcPr>
            <w:tcW w:w="914" w:type="dxa"/>
            <w:shd w:val="clear" w:color="auto" w:fill="auto"/>
            <w:tcMar>
              <w:left w:w="28" w:type="dxa"/>
              <w:right w:w="28" w:type="dxa"/>
            </w:tcMar>
            <w:vAlign w:val="bottom"/>
          </w:tcPr>
          <w:p w14:paraId="7D29365E"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215 000</w:t>
            </w:r>
          </w:p>
        </w:tc>
        <w:tc>
          <w:tcPr>
            <w:tcW w:w="914" w:type="dxa"/>
            <w:shd w:val="clear" w:color="auto" w:fill="auto"/>
            <w:tcMar>
              <w:left w:w="28" w:type="dxa"/>
              <w:right w:w="28" w:type="dxa"/>
            </w:tcMar>
            <w:vAlign w:val="bottom"/>
          </w:tcPr>
          <w:p w14:paraId="3117A152"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212 084</w:t>
            </w:r>
          </w:p>
        </w:tc>
        <w:tc>
          <w:tcPr>
            <w:tcW w:w="914" w:type="dxa"/>
            <w:shd w:val="clear" w:color="auto" w:fill="auto"/>
            <w:tcMar>
              <w:left w:w="28" w:type="dxa"/>
              <w:right w:w="28" w:type="dxa"/>
            </w:tcMar>
            <w:vAlign w:val="bottom"/>
          </w:tcPr>
          <w:p w14:paraId="7294934A"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300 000</w:t>
            </w:r>
          </w:p>
        </w:tc>
      </w:tr>
      <w:tr w:rsidR="00D24827" w:rsidRPr="00AB6470" w14:paraId="29E72EAB" w14:textId="77777777" w:rsidTr="002861F5">
        <w:tc>
          <w:tcPr>
            <w:tcW w:w="1736" w:type="dxa"/>
            <w:vMerge w:val="restart"/>
            <w:shd w:val="clear" w:color="auto" w:fill="auto"/>
            <w:tcMar>
              <w:left w:w="28" w:type="dxa"/>
              <w:right w:w="28" w:type="dxa"/>
            </w:tcMar>
          </w:tcPr>
          <w:p w14:paraId="5746E7BF" w14:textId="77777777" w:rsidR="00D24827" w:rsidRPr="00AB6470" w:rsidRDefault="00D24827" w:rsidP="002861F5">
            <w:pPr>
              <w:spacing w:before="40" w:after="40" w:line="220" w:lineRule="exact"/>
              <w:rPr>
                <w:rFonts w:cs="Times New Roman"/>
                <w:sz w:val="18"/>
              </w:rPr>
            </w:pPr>
            <w:r w:rsidRPr="00AB6470">
              <w:rPr>
                <w:rFonts w:cs="Times New Roman"/>
                <w:sz w:val="18"/>
              </w:rPr>
              <w:t>Денежный доход</w:t>
            </w:r>
            <w:r w:rsidRPr="00AB6470">
              <w:rPr>
                <w:rStyle w:val="ab"/>
                <w:rFonts w:cs="Times New Roman"/>
              </w:rPr>
              <w:footnoteReference w:id="73"/>
            </w:r>
          </w:p>
        </w:tc>
        <w:tc>
          <w:tcPr>
            <w:tcW w:w="1064" w:type="dxa"/>
            <w:shd w:val="clear" w:color="auto" w:fill="auto"/>
            <w:tcMar>
              <w:left w:w="28" w:type="dxa"/>
              <w:right w:w="28" w:type="dxa"/>
            </w:tcMar>
            <w:vAlign w:val="bottom"/>
          </w:tcPr>
          <w:p w14:paraId="563562A7" w14:textId="77777777" w:rsidR="00D24827" w:rsidRPr="00AB6470" w:rsidRDefault="00D24827" w:rsidP="002861F5">
            <w:pPr>
              <w:spacing w:before="40" w:after="40" w:line="220" w:lineRule="exact"/>
              <w:rPr>
                <w:rFonts w:cs="Times New Roman"/>
                <w:sz w:val="18"/>
              </w:rPr>
            </w:pPr>
            <w:r w:rsidRPr="00AB6470">
              <w:rPr>
                <w:rFonts w:cs="Times New Roman"/>
                <w:sz w:val="18"/>
              </w:rPr>
              <w:t>Среднее значение</w:t>
            </w:r>
          </w:p>
        </w:tc>
        <w:tc>
          <w:tcPr>
            <w:tcW w:w="914" w:type="dxa"/>
            <w:shd w:val="clear" w:color="auto" w:fill="auto"/>
            <w:tcMar>
              <w:left w:w="28" w:type="dxa"/>
              <w:right w:w="28" w:type="dxa"/>
            </w:tcMar>
            <w:vAlign w:val="bottom"/>
          </w:tcPr>
          <w:p w14:paraId="59167975"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296 585</w:t>
            </w:r>
          </w:p>
        </w:tc>
        <w:tc>
          <w:tcPr>
            <w:tcW w:w="914" w:type="dxa"/>
            <w:shd w:val="clear" w:color="auto" w:fill="auto"/>
            <w:tcMar>
              <w:left w:w="28" w:type="dxa"/>
              <w:right w:w="28" w:type="dxa"/>
            </w:tcMar>
            <w:vAlign w:val="bottom"/>
          </w:tcPr>
          <w:p w14:paraId="4E3E60B5"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339 705</w:t>
            </w:r>
          </w:p>
        </w:tc>
        <w:tc>
          <w:tcPr>
            <w:tcW w:w="914" w:type="dxa"/>
            <w:shd w:val="clear" w:color="auto" w:fill="auto"/>
            <w:tcMar>
              <w:left w:w="28" w:type="dxa"/>
              <w:right w:w="28" w:type="dxa"/>
            </w:tcMar>
            <w:vAlign w:val="bottom"/>
          </w:tcPr>
          <w:p w14:paraId="4A10EC79"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383 459</w:t>
            </w:r>
          </w:p>
        </w:tc>
        <w:tc>
          <w:tcPr>
            <w:tcW w:w="914" w:type="dxa"/>
            <w:shd w:val="clear" w:color="auto" w:fill="auto"/>
            <w:tcMar>
              <w:left w:w="28" w:type="dxa"/>
              <w:right w:w="28" w:type="dxa"/>
            </w:tcMar>
            <w:vAlign w:val="bottom"/>
          </w:tcPr>
          <w:p w14:paraId="064CCD4E"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425 323</w:t>
            </w:r>
          </w:p>
        </w:tc>
        <w:tc>
          <w:tcPr>
            <w:tcW w:w="914" w:type="dxa"/>
            <w:shd w:val="clear" w:color="auto" w:fill="auto"/>
            <w:tcMar>
              <w:left w:w="28" w:type="dxa"/>
              <w:right w:w="28" w:type="dxa"/>
            </w:tcMar>
            <w:vAlign w:val="bottom"/>
          </w:tcPr>
          <w:p w14:paraId="4B6CD9AA"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541 793</w:t>
            </w:r>
          </w:p>
        </w:tc>
      </w:tr>
      <w:tr w:rsidR="00D24827" w:rsidRPr="00AB6470" w14:paraId="2C421A46" w14:textId="77777777" w:rsidTr="002861F5">
        <w:tc>
          <w:tcPr>
            <w:tcW w:w="1736" w:type="dxa"/>
            <w:vMerge/>
            <w:shd w:val="clear" w:color="auto" w:fill="auto"/>
            <w:tcMar>
              <w:left w:w="28" w:type="dxa"/>
              <w:right w:w="28" w:type="dxa"/>
            </w:tcMar>
          </w:tcPr>
          <w:p w14:paraId="24F61CC8" w14:textId="77777777" w:rsidR="00D24827" w:rsidRPr="00AB6470" w:rsidRDefault="00D24827" w:rsidP="002861F5">
            <w:pPr>
              <w:spacing w:before="40" w:after="40" w:line="220" w:lineRule="exact"/>
              <w:rPr>
                <w:rFonts w:cs="Times New Roman"/>
                <w:sz w:val="18"/>
              </w:rPr>
            </w:pPr>
          </w:p>
        </w:tc>
        <w:tc>
          <w:tcPr>
            <w:tcW w:w="1064" w:type="dxa"/>
            <w:shd w:val="clear" w:color="auto" w:fill="auto"/>
            <w:tcMar>
              <w:left w:w="28" w:type="dxa"/>
              <w:right w:w="28" w:type="dxa"/>
            </w:tcMar>
            <w:vAlign w:val="bottom"/>
          </w:tcPr>
          <w:p w14:paraId="10BAE326" w14:textId="77777777" w:rsidR="00D24827" w:rsidRPr="00AB6470" w:rsidRDefault="00D24827" w:rsidP="002861F5">
            <w:pPr>
              <w:spacing w:before="40" w:after="40" w:line="220" w:lineRule="exact"/>
              <w:rPr>
                <w:rFonts w:cs="Times New Roman"/>
                <w:sz w:val="18"/>
              </w:rPr>
            </w:pPr>
            <w:r w:rsidRPr="00AB6470">
              <w:rPr>
                <w:rFonts w:cs="Times New Roman"/>
                <w:sz w:val="18"/>
              </w:rPr>
              <w:t>Медианное значение</w:t>
            </w:r>
          </w:p>
        </w:tc>
        <w:tc>
          <w:tcPr>
            <w:tcW w:w="914" w:type="dxa"/>
            <w:shd w:val="clear" w:color="auto" w:fill="auto"/>
            <w:tcMar>
              <w:left w:w="28" w:type="dxa"/>
              <w:right w:w="28" w:type="dxa"/>
            </w:tcMar>
            <w:vAlign w:val="bottom"/>
          </w:tcPr>
          <w:p w14:paraId="6CA8EF03"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167 976</w:t>
            </w:r>
          </w:p>
        </w:tc>
        <w:tc>
          <w:tcPr>
            <w:tcW w:w="914" w:type="dxa"/>
            <w:shd w:val="clear" w:color="auto" w:fill="auto"/>
            <w:tcMar>
              <w:left w:w="28" w:type="dxa"/>
              <w:right w:w="28" w:type="dxa"/>
            </w:tcMar>
            <w:vAlign w:val="bottom"/>
          </w:tcPr>
          <w:p w14:paraId="27E62780"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200 000</w:t>
            </w:r>
          </w:p>
        </w:tc>
        <w:tc>
          <w:tcPr>
            <w:tcW w:w="914" w:type="dxa"/>
            <w:shd w:val="clear" w:color="auto" w:fill="auto"/>
            <w:tcMar>
              <w:left w:w="28" w:type="dxa"/>
              <w:right w:w="28" w:type="dxa"/>
            </w:tcMar>
            <w:vAlign w:val="bottom"/>
          </w:tcPr>
          <w:p w14:paraId="43861212"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225 000</w:t>
            </w:r>
          </w:p>
        </w:tc>
        <w:tc>
          <w:tcPr>
            <w:tcW w:w="914" w:type="dxa"/>
            <w:shd w:val="clear" w:color="auto" w:fill="auto"/>
            <w:tcMar>
              <w:left w:w="28" w:type="dxa"/>
              <w:right w:w="28" w:type="dxa"/>
            </w:tcMar>
            <w:vAlign w:val="bottom"/>
          </w:tcPr>
          <w:p w14:paraId="09701BB4"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229 917</w:t>
            </w:r>
          </w:p>
        </w:tc>
        <w:tc>
          <w:tcPr>
            <w:tcW w:w="914" w:type="dxa"/>
            <w:shd w:val="clear" w:color="auto" w:fill="auto"/>
            <w:tcMar>
              <w:left w:w="28" w:type="dxa"/>
              <w:right w:w="28" w:type="dxa"/>
            </w:tcMar>
            <w:vAlign w:val="bottom"/>
          </w:tcPr>
          <w:p w14:paraId="2CE36FBB"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335 184</w:t>
            </w:r>
          </w:p>
        </w:tc>
      </w:tr>
      <w:tr w:rsidR="00D24827" w:rsidRPr="00AB6470" w14:paraId="317CC0DF" w14:textId="77777777" w:rsidTr="002861F5">
        <w:tc>
          <w:tcPr>
            <w:tcW w:w="1736" w:type="dxa"/>
            <w:vMerge w:val="restart"/>
            <w:shd w:val="clear" w:color="auto" w:fill="auto"/>
            <w:tcMar>
              <w:left w:w="28" w:type="dxa"/>
              <w:right w:w="28" w:type="dxa"/>
            </w:tcMar>
          </w:tcPr>
          <w:p w14:paraId="7EF6B1E3" w14:textId="77777777" w:rsidR="00D24827" w:rsidRPr="00AB6470" w:rsidRDefault="00D24827" w:rsidP="002861F5">
            <w:pPr>
              <w:spacing w:before="40" w:after="40" w:line="220" w:lineRule="exact"/>
              <w:rPr>
                <w:rFonts w:cs="Times New Roman"/>
                <w:sz w:val="18"/>
              </w:rPr>
            </w:pPr>
            <w:r w:rsidRPr="00AB6470">
              <w:rPr>
                <w:rFonts w:cs="Times New Roman"/>
                <w:sz w:val="18"/>
              </w:rPr>
              <w:t>Общий доход</w:t>
            </w:r>
            <w:r w:rsidRPr="00AB6470">
              <w:rPr>
                <w:rStyle w:val="ab"/>
                <w:rFonts w:cs="Times New Roman"/>
              </w:rPr>
              <w:footnoteReference w:id="74"/>
            </w:r>
          </w:p>
        </w:tc>
        <w:tc>
          <w:tcPr>
            <w:tcW w:w="1064" w:type="dxa"/>
            <w:shd w:val="clear" w:color="auto" w:fill="auto"/>
            <w:tcMar>
              <w:left w:w="28" w:type="dxa"/>
              <w:right w:w="28" w:type="dxa"/>
            </w:tcMar>
            <w:vAlign w:val="bottom"/>
          </w:tcPr>
          <w:p w14:paraId="59135616" w14:textId="77777777" w:rsidR="00D24827" w:rsidRPr="00AB6470" w:rsidRDefault="00D24827" w:rsidP="002861F5">
            <w:pPr>
              <w:spacing w:before="40" w:after="40" w:line="220" w:lineRule="exact"/>
              <w:rPr>
                <w:rFonts w:cs="Times New Roman"/>
                <w:sz w:val="18"/>
              </w:rPr>
            </w:pPr>
            <w:r w:rsidRPr="00AB6470">
              <w:rPr>
                <w:rFonts w:cs="Times New Roman"/>
                <w:sz w:val="18"/>
              </w:rPr>
              <w:t>Среднее значение</w:t>
            </w:r>
          </w:p>
        </w:tc>
        <w:tc>
          <w:tcPr>
            <w:tcW w:w="914" w:type="dxa"/>
            <w:shd w:val="clear" w:color="auto" w:fill="auto"/>
            <w:tcMar>
              <w:left w:w="28" w:type="dxa"/>
              <w:right w:w="28" w:type="dxa"/>
            </w:tcMar>
            <w:vAlign w:val="bottom"/>
          </w:tcPr>
          <w:p w14:paraId="55DA7750"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349 589</w:t>
            </w:r>
          </w:p>
        </w:tc>
        <w:tc>
          <w:tcPr>
            <w:tcW w:w="914" w:type="dxa"/>
            <w:shd w:val="clear" w:color="auto" w:fill="auto"/>
            <w:tcMar>
              <w:left w:w="28" w:type="dxa"/>
              <w:right w:w="28" w:type="dxa"/>
            </w:tcMar>
            <w:vAlign w:val="bottom"/>
          </w:tcPr>
          <w:p w14:paraId="3920126D"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400 620</w:t>
            </w:r>
          </w:p>
        </w:tc>
        <w:tc>
          <w:tcPr>
            <w:tcW w:w="914" w:type="dxa"/>
            <w:shd w:val="clear" w:color="auto" w:fill="auto"/>
            <w:tcMar>
              <w:left w:w="28" w:type="dxa"/>
              <w:right w:w="28" w:type="dxa"/>
            </w:tcMar>
            <w:vAlign w:val="bottom"/>
          </w:tcPr>
          <w:p w14:paraId="1E6FBBB0"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456 281</w:t>
            </w:r>
          </w:p>
        </w:tc>
        <w:tc>
          <w:tcPr>
            <w:tcW w:w="914" w:type="dxa"/>
            <w:shd w:val="clear" w:color="auto" w:fill="auto"/>
            <w:tcMar>
              <w:left w:w="28" w:type="dxa"/>
              <w:right w:w="28" w:type="dxa"/>
            </w:tcMar>
            <w:vAlign w:val="bottom"/>
          </w:tcPr>
          <w:p w14:paraId="3F800B7B"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519 972</w:t>
            </w:r>
          </w:p>
        </w:tc>
        <w:tc>
          <w:tcPr>
            <w:tcW w:w="914" w:type="dxa"/>
            <w:shd w:val="clear" w:color="auto" w:fill="auto"/>
            <w:tcMar>
              <w:left w:w="28" w:type="dxa"/>
              <w:right w:w="28" w:type="dxa"/>
            </w:tcMar>
            <w:vAlign w:val="bottom"/>
          </w:tcPr>
          <w:p w14:paraId="2E453E88"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660 777</w:t>
            </w:r>
          </w:p>
        </w:tc>
      </w:tr>
      <w:tr w:rsidR="00D24827" w:rsidRPr="00AB6470" w14:paraId="2D3C9877" w14:textId="77777777" w:rsidTr="002861F5">
        <w:tc>
          <w:tcPr>
            <w:tcW w:w="1736" w:type="dxa"/>
            <w:vMerge/>
            <w:tcBorders>
              <w:bottom w:val="single" w:sz="12" w:space="0" w:color="auto"/>
            </w:tcBorders>
            <w:shd w:val="clear" w:color="auto" w:fill="auto"/>
            <w:tcMar>
              <w:left w:w="28" w:type="dxa"/>
              <w:right w:w="28" w:type="dxa"/>
            </w:tcMar>
          </w:tcPr>
          <w:p w14:paraId="1A000035" w14:textId="77777777" w:rsidR="00D24827" w:rsidRPr="00AB6470" w:rsidRDefault="00D24827" w:rsidP="002861F5">
            <w:pPr>
              <w:spacing w:before="40" w:after="40" w:line="220" w:lineRule="exact"/>
              <w:rPr>
                <w:rFonts w:cs="Times New Roman"/>
                <w:sz w:val="18"/>
              </w:rPr>
            </w:pPr>
          </w:p>
        </w:tc>
        <w:tc>
          <w:tcPr>
            <w:tcW w:w="1064" w:type="dxa"/>
            <w:tcBorders>
              <w:bottom w:val="single" w:sz="12" w:space="0" w:color="auto"/>
            </w:tcBorders>
            <w:shd w:val="clear" w:color="auto" w:fill="auto"/>
            <w:tcMar>
              <w:left w:w="28" w:type="dxa"/>
              <w:right w:w="28" w:type="dxa"/>
            </w:tcMar>
            <w:vAlign w:val="bottom"/>
          </w:tcPr>
          <w:p w14:paraId="0D14B8E4" w14:textId="77777777" w:rsidR="00D24827" w:rsidRPr="00AB6470" w:rsidRDefault="00D24827" w:rsidP="002861F5">
            <w:pPr>
              <w:spacing w:before="40" w:after="40" w:line="220" w:lineRule="exact"/>
              <w:rPr>
                <w:rFonts w:cs="Times New Roman"/>
                <w:sz w:val="18"/>
              </w:rPr>
            </w:pPr>
            <w:r w:rsidRPr="00AB6470">
              <w:rPr>
                <w:rFonts w:cs="Times New Roman"/>
                <w:sz w:val="18"/>
              </w:rPr>
              <w:t>Медианное значение</w:t>
            </w:r>
          </w:p>
        </w:tc>
        <w:tc>
          <w:tcPr>
            <w:tcW w:w="914" w:type="dxa"/>
            <w:tcBorders>
              <w:bottom w:val="single" w:sz="12" w:space="0" w:color="auto"/>
            </w:tcBorders>
            <w:shd w:val="clear" w:color="auto" w:fill="auto"/>
            <w:tcMar>
              <w:left w:w="28" w:type="dxa"/>
              <w:right w:w="28" w:type="dxa"/>
            </w:tcMar>
            <w:vAlign w:val="bottom"/>
          </w:tcPr>
          <w:p w14:paraId="6F05A8D0"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210 119</w:t>
            </w:r>
          </w:p>
        </w:tc>
        <w:tc>
          <w:tcPr>
            <w:tcW w:w="914" w:type="dxa"/>
            <w:tcBorders>
              <w:bottom w:val="single" w:sz="12" w:space="0" w:color="auto"/>
            </w:tcBorders>
            <w:shd w:val="clear" w:color="auto" w:fill="auto"/>
            <w:tcMar>
              <w:left w:w="28" w:type="dxa"/>
              <w:right w:w="28" w:type="dxa"/>
            </w:tcMar>
            <w:vAlign w:val="bottom"/>
          </w:tcPr>
          <w:p w14:paraId="472A3749"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250 000</w:t>
            </w:r>
          </w:p>
        </w:tc>
        <w:tc>
          <w:tcPr>
            <w:tcW w:w="914" w:type="dxa"/>
            <w:tcBorders>
              <w:bottom w:val="single" w:sz="12" w:space="0" w:color="auto"/>
            </w:tcBorders>
            <w:shd w:val="clear" w:color="auto" w:fill="auto"/>
            <w:tcMar>
              <w:left w:w="28" w:type="dxa"/>
              <w:right w:w="28" w:type="dxa"/>
            </w:tcMar>
            <w:vAlign w:val="bottom"/>
          </w:tcPr>
          <w:p w14:paraId="3997D1F2"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290 000</w:t>
            </w:r>
          </w:p>
        </w:tc>
        <w:tc>
          <w:tcPr>
            <w:tcW w:w="914" w:type="dxa"/>
            <w:tcBorders>
              <w:bottom w:val="single" w:sz="12" w:space="0" w:color="auto"/>
            </w:tcBorders>
            <w:shd w:val="clear" w:color="auto" w:fill="auto"/>
            <w:tcMar>
              <w:left w:w="28" w:type="dxa"/>
              <w:right w:w="28" w:type="dxa"/>
            </w:tcMar>
            <w:vAlign w:val="bottom"/>
          </w:tcPr>
          <w:p w14:paraId="105E165F"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320 000</w:t>
            </w:r>
          </w:p>
        </w:tc>
        <w:tc>
          <w:tcPr>
            <w:tcW w:w="914" w:type="dxa"/>
            <w:tcBorders>
              <w:bottom w:val="single" w:sz="12" w:space="0" w:color="auto"/>
            </w:tcBorders>
            <w:shd w:val="clear" w:color="auto" w:fill="auto"/>
            <w:tcMar>
              <w:left w:w="28" w:type="dxa"/>
              <w:right w:w="28" w:type="dxa"/>
            </w:tcMar>
            <w:vAlign w:val="bottom"/>
          </w:tcPr>
          <w:p w14:paraId="048CEBBE" w14:textId="77777777" w:rsidR="00D24827" w:rsidRPr="00AB6470" w:rsidRDefault="00D24827" w:rsidP="002861F5">
            <w:pPr>
              <w:spacing w:before="40" w:after="40" w:line="220" w:lineRule="exact"/>
              <w:jc w:val="right"/>
              <w:rPr>
                <w:rFonts w:cs="Times New Roman"/>
                <w:sz w:val="18"/>
              </w:rPr>
            </w:pPr>
            <w:r w:rsidRPr="00AB6470">
              <w:rPr>
                <w:rFonts w:cs="Times New Roman"/>
                <w:sz w:val="18"/>
              </w:rPr>
              <w:t>446 928</w:t>
            </w:r>
          </w:p>
        </w:tc>
      </w:tr>
    </w:tbl>
    <w:p w14:paraId="08B1C8CD" w14:textId="77777777" w:rsidR="00D24827" w:rsidRPr="001F2BB5" w:rsidRDefault="00D24827" w:rsidP="001F2BB5">
      <w:pPr>
        <w:pStyle w:val="SingleTxtG"/>
        <w:spacing w:before="120" w:line="220" w:lineRule="exact"/>
        <w:ind w:firstLine="170"/>
        <w:jc w:val="left"/>
        <w:rPr>
          <w:i/>
          <w:iCs/>
          <w:sz w:val="18"/>
          <w:szCs w:val="18"/>
          <w:lang w:val="fr-CH"/>
        </w:rPr>
      </w:pPr>
      <w:r w:rsidRPr="001F2BB5">
        <w:rPr>
          <w:i/>
          <w:iCs/>
          <w:sz w:val="18"/>
          <w:szCs w:val="18"/>
        </w:rPr>
        <w:t>Источник</w:t>
      </w:r>
      <w:r w:rsidRPr="001F2BB5">
        <w:rPr>
          <w:sz w:val="18"/>
          <w:szCs w:val="18"/>
          <w:lang w:val="fr-CH"/>
        </w:rPr>
        <w:t xml:space="preserve">: </w:t>
      </w:r>
      <w:proofErr w:type="spellStart"/>
      <w:r w:rsidRPr="001F2BB5">
        <w:rPr>
          <w:sz w:val="18"/>
          <w:szCs w:val="18"/>
          <w:lang w:val="fr-CH"/>
        </w:rPr>
        <w:t>Encuesta</w:t>
      </w:r>
      <w:proofErr w:type="spellEnd"/>
      <w:r w:rsidRPr="001F2BB5">
        <w:rPr>
          <w:sz w:val="18"/>
          <w:szCs w:val="18"/>
          <w:lang w:val="fr-CH"/>
        </w:rPr>
        <w:t xml:space="preserve"> de </w:t>
      </w:r>
      <w:proofErr w:type="spellStart"/>
      <w:r w:rsidRPr="001F2BB5">
        <w:rPr>
          <w:sz w:val="18"/>
          <w:szCs w:val="18"/>
          <w:lang w:val="fr-CH"/>
        </w:rPr>
        <w:t>Caracterización</w:t>
      </w:r>
      <w:proofErr w:type="spellEnd"/>
      <w:r w:rsidRPr="001F2BB5">
        <w:rPr>
          <w:sz w:val="18"/>
          <w:szCs w:val="18"/>
          <w:lang w:val="fr-CH"/>
        </w:rPr>
        <w:t xml:space="preserve"> </w:t>
      </w:r>
      <w:proofErr w:type="spellStart"/>
      <w:r w:rsidRPr="001F2BB5">
        <w:rPr>
          <w:sz w:val="18"/>
          <w:szCs w:val="18"/>
          <w:lang w:val="fr-CH"/>
        </w:rPr>
        <w:t>Socioeconómica</w:t>
      </w:r>
      <w:proofErr w:type="spellEnd"/>
      <w:r w:rsidRPr="001F2BB5">
        <w:rPr>
          <w:sz w:val="18"/>
          <w:szCs w:val="18"/>
          <w:lang w:val="fr-CH"/>
        </w:rPr>
        <w:t xml:space="preserve"> </w:t>
      </w:r>
      <w:proofErr w:type="spellStart"/>
      <w:r w:rsidRPr="001F2BB5">
        <w:rPr>
          <w:sz w:val="18"/>
          <w:szCs w:val="18"/>
          <w:lang w:val="fr-CH"/>
        </w:rPr>
        <w:t>Nacional</w:t>
      </w:r>
      <w:proofErr w:type="spellEnd"/>
      <w:r w:rsidRPr="001F2BB5">
        <w:rPr>
          <w:sz w:val="18"/>
          <w:szCs w:val="18"/>
          <w:lang w:val="fr-CH"/>
        </w:rPr>
        <w:t xml:space="preserve"> (CASEN) 2022</w:t>
      </w:r>
      <w:r w:rsidRPr="001F2BB5">
        <w:rPr>
          <w:rStyle w:val="ab"/>
          <w:szCs w:val="18"/>
        </w:rPr>
        <w:footnoteReference w:id="75"/>
      </w:r>
      <w:r w:rsidRPr="001F2BB5">
        <w:rPr>
          <w:sz w:val="18"/>
          <w:szCs w:val="18"/>
          <w:lang w:val="fr-CH"/>
        </w:rPr>
        <w:t>.</w:t>
      </w:r>
    </w:p>
    <w:p w14:paraId="27712376" w14:textId="4F73B568" w:rsidR="00D24827" w:rsidRPr="00314EED" w:rsidRDefault="00D24827" w:rsidP="00D24827">
      <w:pPr>
        <w:pStyle w:val="H4G"/>
        <w:rPr>
          <w:i w:val="0"/>
        </w:rPr>
      </w:pPr>
      <w:bookmarkStart w:id="147" w:name="_Toc170913627"/>
      <w:bookmarkStart w:id="148" w:name="_Toc171683262"/>
      <w:r w:rsidRPr="00D24827">
        <w:rPr>
          <w:lang w:val="fr-CH"/>
        </w:rPr>
        <w:tab/>
      </w:r>
      <w:proofErr w:type="spellStart"/>
      <w:r>
        <w:rPr>
          <w:iCs/>
        </w:rPr>
        <w:t>xxiii</w:t>
      </w:r>
      <w:proofErr w:type="spellEnd"/>
      <w:r w:rsidR="00DC4B49" w:rsidRPr="00DC4B49">
        <w:rPr>
          <w:iCs/>
        </w:rPr>
        <w:t>)</w:t>
      </w:r>
      <w:r>
        <w:tab/>
      </w:r>
      <w:r>
        <w:rPr>
          <w:iCs/>
        </w:rPr>
        <w:t>Валовой внутренний продукт (ВВП)</w:t>
      </w:r>
      <w:bookmarkEnd w:id="146"/>
      <w:bookmarkEnd w:id="147"/>
      <w:bookmarkEnd w:id="148"/>
    </w:p>
    <w:p w14:paraId="3A6A282E" w14:textId="760E728F" w:rsidR="00D24827" w:rsidRPr="00314EED" w:rsidRDefault="00455CA9" w:rsidP="00455CA9">
      <w:pPr>
        <w:pStyle w:val="H23G"/>
      </w:pPr>
      <w:r w:rsidRPr="00BF5927">
        <w:rPr>
          <w:b w:val="0"/>
          <w:bCs/>
        </w:rPr>
        <w:tab/>
      </w:r>
      <w:r w:rsidRPr="00BF5927">
        <w:rPr>
          <w:b w:val="0"/>
          <w:bCs/>
        </w:rPr>
        <w:tab/>
      </w:r>
      <w:r w:rsidR="00D24827" w:rsidRPr="00455CA9">
        <w:rPr>
          <w:b w:val="0"/>
          <w:bCs/>
        </w:rPr>
        <w:t>Таблица 32</w:t>
      </w:r>
      <w:r w:rsidRPr="00BF5927">
        <w:rPr>
          <w:b w:val="0"/>
          <w:bCs/>
        </w:rPr>
        <w:br/>
      </w:r>
      <w:r w:rsidR="00D24827">
        <w:t>Валовой внутренний продукт в млрд песо (базовый год — 2018)</w:t>
      </w:r>
    </w:p>
    <w:tbl>
      <w:tblPr>
        <w:tblW w:w="7370" w:type="dxa"/>
        <w:tblInd w:w="1134" w:type="dxa"/>
        <w:tblLayout w:type="fixed"/>
        <w:tblCellMar>
          <w:left w:w="0" w:type="dxa"/>
          <w:right w:w="0" w:type="dxa"/>
        </w:tblCellMar>
        <w:tblLook w:val="04A0" w:firstRow="1" w:lastRow="0" w:firstColumn="1" w:lastColumn="0" w:noHBand="0" w:noVBand="1"/>
      </w:tblPr>
      <w:tblGrid>
        <w:gridCol w:w="3388"/>
        <w:gridCol w:w="796"/>
        <w:gridCol w:w="796"/>
        <w:gridCol w:w="797"/>
        <w:gridCol w:w="796"/>
        <w:gridCol w:w="797"/>
      </w:tblGrid>
      <w:tr w:rsidR="00D24827" w:rsidRPr="00974C8B" w14:paraId="6E9A8277" w14:textId="77777777" w:rsidTr="007C4159">
        <w:trPr>
          <w:tblHeader/>
        </w:trPr>
        <w:tc>
          <w:tcPr>
            <w:tcW w:w="3388" w:type="dxa"/>
            <w:tcBorders>
              <w:top w:val="single" w:sz="4" w:space="0" w:color="auto"/>
            </w:tcBorders>
            <w:shd w:val="clear" w:color="auto" w:fill="auto"/>
            <w:noWrap/>
            <w:tcMar>
              <w:left w:w="28" w:type="dxa"/>
              <w:right w:w="28" w:type="dxa"/>
            </w:tcMar>
            <w:vAlign w:val="bottom"/>
          </w:tcPr>
          <w:p w14:paraId="15943D09" w14:textId="77777777" w:rsidR="00D24827" w:rsidRPr="00974C8B" w:rsidRDefault="00D24827" w:rsidP="007C4159">
            <w:pPr>
              <w:spacing w:before="80" w:after="80" w:line="200" w:lineRule="exact"/>
              <w:rPr>
                <w:rFonts w:cs="Times New Roman"/>
                <w:i/>
                <w:sz w:val="16"/>
                <w:lang w:eastAsia="es-CL"/>
              </w:rPr>
            </w:pPr>
          </w:p>
        </w:tc>
        <w:tc>
          <w:tcPr>
            <w:tcW w:w="3982" w:type="dxa"/>
            <w:gridSpan w:val="5"/>
            <w:tcBorders>
              <w:top w:val="single" w:sz="4" w:space="0" w:color="auto"/>
              <w:bottom w:val="single" w:sz="4" w:space="0" w:color="auto"/>
            </w:tcBorders>
            <w:shd w:val="clear" w:color="auto" w:fill="auto"/>
            <w:noWrap/>
            <w:tcMar>
              <w:left w:w="28" w:type="dxa"/>
              <w:right w:w="28" w:type="dxa"/>
            </w:tcMar>
            <w:vAlign w:val="bottom"/>
          </w:tcPr>
          <w:p w14:paraId="72F65151" w14:textId="77777777" w:rsidR="00D24827" w:rsidRPr="00974C8B" w:rsidRDefault="00D24827" w:rsidP="007C4159">
            <w:pPr>
              <w:spacing w:before="80" w:after="80" w:line="200" w:lineRule="exact"/>
              <w:jc w:val="center"/>
              <w:rPr>
                <w:rFonts w:cs="Times New Roman"/>
                <w:i/>
                <w:sz w:val="16"/>
              </w:rPr>
            </w:pPr>
            <w:r w:rsidRPr="00974C8B">
              <w:rPr>
                <w:rFonts w:cs="Times New Roman"/>
                <w:i/>
                <w:sz w:val="16"/>
              </w:rPr>
              <w:t>Год</w:t>
            </w:r>
          </w:p>
        </w:tc>
      </w:tr>
      <w:tr w:rsidR="00D24827" w:rsidRPr="00974C8B" w14:paraId="019BDCA9" w14:textId="77777777" w:rsidTr="007C4159">
        <w:trPr>
          <w:tblHeader/>
        </w:trPr>
        <w:tc>
          <w:tcPr>
            <w:tcW w:w="3388" w:type="dxa"/>
            <w:tcBorders>
              <w:bottom w:val="single" w:sz="12" w:space="0" w:color="auto"/>
            </w:tcBorders>
            <w:shd w:val="clear" w:color="auto" w:fill="auto"/>
            <w:noWrap/>
            <w:tcMar>
              <w:left w:w="28" w:type="dxa"/>
              <w:right w:w="28" w:type="dxa"/>
            </w:tcMar>
          </w:tcPr>
          <w:p w14:paraId="388BFAC1" w14:textId="77777777" w:rsidR="00D24827" w:rsidRPr="00974C8B" w:rsidRDefault="00D24827" w:rsidP="007C4159">
            <w:pPr>
              <w:spacing w:before="80" w:after="80" w:line="200" w:lineRule="exact"/>
              <w:rPr>
                <w:rFonts w:cs="Times New Roman"/>
                <w:i/>
                <w:sz w:val="16"/>
                <w:lang w:val="es-CL" w:eastAsia="es-CL"/>
              </w:rPr>
            </w:pPr>
          </w:p>
        </w:tc>
        <w:tc>
          <w:tcPr>
            <w:tcW w:w="796" w:type="dxa"/>
            <w:tcBorders>
              <w:top w:val="single" w:sz="4" w:space="0" w:color="auto"/>
              <w:bottom w:val="single" w:sz="12" w:space="0" w:color="auto"/>
            </w:tcBorders>
            <w:shd w:val="clear" w:color="auto" w:fill="auto"/>
            <w:noWrap/>
            <w:tcMar>
              <w:left w:w="28" w:type="dxa"/>
              <w:right w:w="28" w:type="dxa"/>
            </w:tcMar>
            <w:vAlign w:val="bottom"/>
          </w:tcPr>
          <w:p w14:paraId="6D1F8AC3" w14:textId="77777777" w:rsidR="00D24827" w:rsidRPr="00974C8B" w:rsidRDefault="00D24827" w:rsidP="007C4159">
            <w:pPr>
              <w:spacing w:before="80" w:after="80" w:line="200" w:lineRule="exact"/>
              <w:jc w:val="right"/>
              <w:rPr>
                <w:rFonts w:cs="Times New Roman"/>
                <w:i/>
                <w:sz w:val="16"/>
              </w:rPr>
            </w:pPr>
            <w:r w:rsidRPr="00974C8B">
              <w:rPr>
                <w:rFonts w:cs="Times New Roman"/>
                <w:i/>
                <w:sz w:val="16"/>
              </w:rPr>
              <w:t>2019</w:t>
            </w:r>
          </w:p>
        </w:tc>
        <w:tc>
          <w:tcPr>
            <w:tcW w:w="796" w:type="dxa"/>
            <w:tcBorders>
              <w:top w:val="single" w:sz="4" w:space="0" w:color="auto"/>
              <w:bottom w:val="single" w:sz="12" w:space="0" w:color="auto"/>
            </w:tcBorders>
            <w:shd w:val="clear" w:color="auto" w:fill="auto"/>
            <w:noWrap/>
            <w:tcMar>
              <w:left w:w="28" w:type="dxa"/>
              <w:right w:w="28" w:type="dxa"/>
            </w:tcMar>
            <w:vAlign w:val="bottom"/>
          </w:tcPr>
          <w:p w14:paraId="6E1B5412" w14:textId="77777777" w:rsidR="00D24827" w:rsidRPr="00974C8B" w:rsidRDefault="00D24827" w:rsidP="007C4159">
            <w:pPr>
              <w:spacing w:before="80" w:after="80" w:line="200" w:lineRule="exact"/>
              <w:jc w:val="right"/>
              <w:rPr>
                <w:rFonts w:cs="Times New Roman"/>
                <w:i/>
                <w:sz w:val="16"/>
              </w:rPr>
            </w:pPr>
            <w:r w:rsidRPr="00974C8B">
              <w:rPr>
                <w:rFonts w:cs="Times New Roman"/>
                <w:i/>
                <w:sz w:val="16"/>
              </w:rPr>
              <w:t>2020</w:t>
            </w:r>
          </w:p>
        </w:tc>
        <w:tc>
          <w:tcPr>
            <w:tcW w:w="797" w:type="dxa"/>
            <w:tcBorders>
              <w:top w:val="single" w:sz="4" w:space="0" w:color="auto"/>
              <w:bottom w:val="single" w:sz="12" w:space="0" w:color="auto"/>
            </w:tcBorders>
            <w:shd w:val="clear" w:color="auto" w:fill="auto"/>
            <w:noWrap/>
            <w:tcMar>
              <w:left w:w="28" w:type="dxa"/>
              <w:right w:w="28" w:type="dxa"/>
            </w:tcMar>
            <w:vAlign w:val="bottom"/>
          </w:tcPr>
          <w:p w14:paraId="297532D9" w14:textId="77777777" w:rsidR="00D24827" w:rsidRPr="00974C8B" w:rsidRDefault="00D24827" w:rsidP="007C4159">
            <w:pPr>
              <w:spacing w:before="80" w:after="80" w:line="200" w:lineRule="exact"/>
              <w:jc w:val="right"/>
              <w:rPr>
                <w:rFonts w:cs="Times New Roman"/>
                <w:i/>
                <w:sz w:val="16"/>
              </w:rPr>
            </w:pPr>
            <w:r w:rsidRPr="00974C8B">
              <w:rPr>
                <w:rFonts w:cs="Times New Roman"/>
                <w:i/>
                <w:sz w:val="16"/>
              </w:rPr>
              <w:t>2021</w:t>
            </w:r>
          </w:p>
        </w:tc>
        <w:tc>
          <w:tcPr>
            <w:tcW w:w="796" w:type="dxa"/>
            <w:tcBorders>
              <w:top w:val="single" w:sz="4" w:space="0" w:color="auto"/>
              <w:bottom w:val="single" w:sz="12" w:space="0" w:color="auto"/>
            </w:tcBorders>
            <w:shd w:val="clear" w:color="auto" w:fill="auto"/>
            <w:tcMar>
              <w:left w:w="28" w:type="dxa"/>
              <w:right w:w="28" w:type="dxa"/>
            </w:tcMar>
            <w:vAlign w:val="bottom"/>
          </w:tcPr>
          <w:p w14:paraId="102C6F80" w14:textId="77777777" w:rsidR="00D24827" w:rsidRPr="00974C8B" w:rsidRDefault="00D24827" w:rsidP="007C4159">
            <w:pPr>
              <w:spacing w:before="80" w:after="80" w:line="200" w:lineRule="exact"/>
              <w:jc w:val="right"/>
              <w:rPr>
                <w:rFonts w:cs="Times New Roman"/>
                <w:i/>
                <w:sz w:val="16"/>
              </w:rPr>
            </w:pPr>
            <w:r w:rsidRPr="00974C8B">
              <w:rPr>
                <w:rFonts w:cs="Times New Roman"/>
                <w:i/>
                <w:sz w:val="16"/>
              </w:rPr>
              <w:t>2022</w:t>
            </w:r>
          </w:p>
        </w:tc>
        <w:tc>
          <w:tcPr>
            <w:tcW w:w="797" w:type="dxa"/>
            <w:tcBorders>
              <w:top w:val="single" w:sz="4" w:space="0" w:color="auto"/>
              <w:bottom w:val="single" w:sz="12" w:space="0" w:color="auto"/>
            </w:tcBorders>
            <w:shd w:val="clear" w:color="auto" w:fill="auto"/>
            <w:tcMar>
              <w:left w:w="28" w:type="dxa"/>
              <w:right w:w="28" w:type="dxa"/>
            </w:tcMar>
            <w:vAlign w:val="bottom"/>
          </w:tcPr>
          <w:p w14:paraId="13BE2B9D" w14:textId="77777777" w:rsidR="00D24827" w:rsidRPr="00974C8B" w:rsidRDefault="00D24827" w:rsidP="007C4159">
            <w:pPr>
              <w:spacing w:before="80" w:after="80" w:line="200" w:lineRule="exact"/>
              <w:jc w:val="right"/>
              <w:rPr>
                <w:rFonts w:cs="Times New Roman"/>
                <w:i/>
                <w:sz w:val="16"/>
              </w:rPr>
            </w:pPr>
            <w:r w:rsidRPr="00974C8B">
              <w:rPr>
                <w:rFonts w:cs="Times New Roman"/>
                <w:i/>
                <w:sz w:val="16"/>
              </w:rPr>
              <w:t>2023</w:t>
            </w:r>
          </w:p>
        </w:tc>
      </w:tr>
      <w:tr w:rsidR="00D24827" w:rsidRPr="0026448F" w14:paraId="170E6841" w14:textId="77777777" w:rsidTr="007C4159">
        <w:tc>
          <w:tcPr>
            <w:tcW w:w="3388" w:type="dxa"/>
            <w:tcBorders>
              <w:top w:val="single" w:sz="12" w:space="0" w:color="auto"/>
            </w:tcBorders>
            <w:shd w:val="clear" w:color="auto" w:fill="auto"/>
            <w:noWrap/>
            <w:tcMar>
              <w:left w:w="28" w:type="dxa"/>
              <w:right w:w="28" w:type="dxa"/>
            </w:tcMar>
            <w:hideMark/>
          </w:tcPr>
          <w:p w14:paraId="536D02D4" w14:textId="77777777" w:rsidR="00D24827" w:rsidRPr="0026448F" w:rsidRDefault="00D24827" w:rsidP="007C4159">
            <w:pPr>
              <w:spacing w:before="40" w:after="40" w:line="220" w:lineRule="exact"/>
              <w:rPr>
                <w:rFonts w:cs="Times New Roman"/>
                <w:sz w:val="18"/>
              </w:rPr>
            </w:pPr>
            <w:r w:rsidRPr="0026448F">
              <w:rPr>
                <w:rFonts w:cs="Times New Roman"/>
                <w:sz w:val="18"/>
              </w:rPr>
              <w:t>ВВП в текущих ценах</w:t>
            </w:r>
          </w:p>
        </w:tc>
        <w:tc>
          <w:tcPr>
            <w:tcW w:w="796" w:type="dxa"/>
            <w:tcBorders>
              <w:top w:val="single" w:sz="12" w:space="0" w:color="auto"/>
            </w:tcBorders>
            <w:shd w:val="clear" w:color="auto" w:fill="auto"/>
            <w:noWrap/>
            <w:tcMar>
              <w:left w:w="28" w:type="dxa"/>
              <w:right w:w="28" w:type="dxa"/>
            </w:tcMar>
            <w:vAlign w:val="bottom"/>
          </w:tcPr>
          <w:p w14:paraId="18126B24"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195 532</w:t>
            </w:r>
          </w:p>
        </w:tc>
        <w:tc>
          <w:tcPr>
            <w:tcW w:w="796" w:type="dxa"/>
            <w:tcBorders>
              <w:top w:val="single" w:sz="12" w:space="0" w:color="auto"/>
            </w:tcBorders>
            <w:shd w:val="clear" w:color="auto" w:fill="auto"/>
            <w:noWrap/>
            <w:tcMar>
              <w:left w:w="28" w:type="dxa"/>
              <w:right w:w="28" w:type="dxa"/>
            </w:tcMar>
            <w:vAlign w:val="bottom"/>
          </w:tcPr>
          <w:p w14:paraId="15A50724"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201 258</w:t>
            </w:r>
          </w:p>
        </w:tc>
        <w:tc>
          <w:tcPr>
            <w:tcW w:w="797" w:type="dxa"/>
            <w:tcBorders>
              <w:top w:val="single" w:sz="12" w:space="0" w:color="auto"/>
            </w:tcBorders>
            <w:shd w:val="clear" w:color="auto" w:fill="auto"/>
            <w:noWrap/>
            <w:tcMar>
              <w:left w:w="28" w:type="dxa"/>
              <w:right w:w="28" w:type="dxa"/>
            </w:tcMar>
            <w:vAlign w:val="bottom"/>
          </w:tcPr>
          <w:p w14:paraId="770FB95B"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239 562</w:t>
            </w:r>
          </w:p>
        </w:tc>
        <w:tc>
          <w:tcPr>
            <w:tcW w:w="796" w:type="dxa"/>
            <w:tcBorders>
              <w:top w:val="single" w:sz="12" w:space="0" w:color="auto"/>
            </w:tcBorders>
            <w:shd w:val="clear" w:color="auto" w:fill="auto"/>
            <w:tcMar>
              <w:left w:w="28" w:type="dxa"/>
              <w:right w:w="28" w:type="dxa"/>
            </w:tcMar>
            <w:vAlign w:val="bottom"/>
          </w:tcPr>
          <w:p w14:paraId="3146CAA0"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263 843</w:t>
            </w:r>
          </w:p>
        </w:tc>
        <w:tc>
          <w:tcPr>
            <w:tcW w:w="797" w:type="dxa"/>
            <w:tcBorders>
              <w:top w:val="single" w:sz="12" w:space="0" w:color="auto"/>
            </w:tcBorders>
            <w:shd w:val="clear" w:color="auto" w:fill="auto"/>
            <w:tcMar>
              <w:left w:w="28" w:type="dxa"/>
              <w:right w:w="28" w:type="dxa"/>
            </w:tcMar>
            <w:vAlign w:val="bottom"/>
          </w:tcPr>
          <w:p w14:paraId="03D82BA1"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281 870</w:t>
            </w:r>
          </w:p>
        </w:tc>
      </w:tr>
      <w:tr w:rsidR="00D24827" w:rsidRPr="0026448F" w14:paraId="50583CAA" w14:textId="77777777" w:rsidTr="007C4159">
        <w:tc>
          <w:tcPr>
            <w:tcW w:w="3388" w:type="dxa"/>
            <w:shd w:val="clear" w:color="auto" w:fill="auto"/>
            <w:noWrap/>
            <w:tcMar>
              <w:left w:w="28" w:type="dxa"/>
              <w:right w:w="28" w:type="dxa"/>
            </w:tcMar>
            <w:hideMark/>
          </w:tcPr>
          <w:p w14:paraId="1EC231E6" w14:textId="09D442CE" w:rsidR="00D24827" w:rsidRPr="0026448F" w:rsidRDefault="00D24827" w:rsidP="007C4159">
            <w:pPr>
              <w:spacing w:before="40" w:after="40" w:line="220" w:lineRule="exact"/>
              <w:rPr>
                <w:rFonts w:cs="Times New Roman"/>
                <w:sz w:val="18"/>
              </w:rPr>
            </w:pPr>
            <w:r w:rsidRPr="0026448F">
              <w:rPr>
                <w:rFonts w:cs="Times New Roman"/>
                <w:sz w:val="18"/>
              </w:rPr>
              <w:t>ВВП, объем в ценах предыдущего года с</w:t>
            </w:r>
            <w:r w:rsidR="002C5023">
              <w:rPr>
                <w:rFonts w:cs="Times New Roman"/>
                <w:sz w:val="18"/>
                <w:lang w:val="en-US"/>
              </w:rPr>
              <w:t> </w:t>
            </w:r>
            <w:r w:rsidRPr="0026448F">
              <w:rPr>
                <w:rFonts w:cs="Times New Roman"/>
                <w:sz w:val="18"/>
              </w:rPr>
              <w:t>учетом цепного индекса инфляции</w:t>
            </w:r>
          </w:p>
        </w:tc>
        <w:tc>
          <w:tcPr>
            <w:tcW w:w="796" w:type="dxa"/>
            <w:shd w:val="clear" w:color="auto" w:fill="auto"/>
            <w:noWrap/>
            <w:tcMar>
              <w:left w:w="28" w:type="dxa"/>
              <w:right w:w="28" w:type="dxa"/>
            </w:tcMar>
            <w:vAlign w:val="bottom"/>
          </w:tcPr>
          <w:p w14:paraId="1B010572"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190 637</w:t>
            </w:r>
          </w:p>
        </w:tc>
        <w:tc>
          <w:tcPr>
            <w:tcW w:w="796" w:type="dxa"/>
            <w:shd w:val="clear" w:color="auto" w:fill="auto"/>
            <w:noWrap/>
            <w:tcMar>
              <w:left w:w="28" w:type="dxa"/>
              <w:right w:w="28" w:type="dxa"/>
            </w:tcMar>
            <w:vAlign w:val="bottom"/>
          </w:tcPr>
          <w:p w14:paraId="113AA56F"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178 925</w:t>
            </w:r>
          </w:p>
        </w:tc>
        <w:tc>
          <w:tcPr>
            <w:tcW w:w="797" w:type="dxa"/>
            <w:shd w:val="clear" w:color="auto" w:fill="auto"/>
            <w:noWrap/>
            <w:tcMar>
              <w:left w:w="28" w:type="dxa"/>
              <w:right w:w="28" w:type="dxa"/>
            </w:tcMar>
            <w:vAlign w:val="bottom"/>
          </w:tcPr>
          <w:p w14:paraId="11E93D96"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199 204</w:t>
            </w:r>
          </w:p>
        </w:tc>
        <w:tc>
          <w:tcPr>
            <w:tcW w:w="796" w:type="dxa"/>
            <w:shd w:val="clear" w:color="auto" w:fill="auto"/>
            <w:tcMar>
              <w:left w:w="28" w:type="dxa"/>
              <w:right w:w="28" w:type="dxa"/>
            </w:tcMar>
            <w:vAlign w:val="bottom"/>
          </w:tcPr>
          <w:p w14:paraId="3BEC680D"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203 305</w:t>
            </w:r>
          </w:p>
        </w:tc>
        <w:tc>
          <w:tcPr>
            <w:tcW w:w="797" w:type="dxa"/>
            <w:shd w:val="clear" w:color="auto" w:fill="auto"/>
            <w:tcMar>
              <w:left w:w="28" w:type="dxa"/>
              <w:right w:w="28" w:type="dxa"/>
            </w:tcMar>
            <w:vAlign w:val="bottom"/>
          </w:tcPr>
          <w:p w14:paraId="77609C47"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203 750</w:t>
            </w:r>
          </w:p>
        </w:tc>
      </w:tr>
      <w:tr w:rsidR="00D24827" w:rsidRPr="0026448F" w14:paraId="5DA9C830" w14:textId="77777777" w:rsidTr="007C4159">
        <w:tc>
          <w:tcPr>
            <w:tcW w:w="3388" w:type="dxa"/>
            <w:tcBorders>
              <w:bottom w:val="single" w:sz="12" w:space="0" w:color="auto"/>
            </w:tcBorders>
            <w:shd w:val="clear" w:color="auto" w:fill="auto"/>
            <w:noWrap/>
            <w:tcMar>
              <w:left w:w="28" w:type="dxa"/>
              <w:right w:w="28" w:type="dxa"/>
            </w:tcMar>
            <w:hideMark/>
          </w:tcPr>
          <w:p w14:paraId="641C1CBF" w14:textId="1D92D85F" w:rsidR="00D24827" w:rsidRPr="0026448F" w:rsidRDefault="00D24827" w:rsidP="007C4159">
            <w:pPr>
              <w:spacing w:before="40" w:after="40" w:line="220" w:lineRule="exact"/>
              <w:rPr>
                <w:rFonts w:cs="Times New Roman"/>
                <w:sz w:val="18"/>
              </w:rPr>
            </w:pPr>
            <w:r w:rsidRPr="0026448F">
              <w:rPr>
                <w:rFonts w:cs="Times New Roman"/>
                <w:sz w:val="18"/>
              </w:rPr>
              <w:lastRenderedPageBreak/>
              <w:t>ВВП, объем в ценах предыдущего года с</w:t>
            </w:r>
            <w:r w:rsidR="002C5023">
              <w:rPr>
                <w:rFonts w:cs="Times New Roman"/>
                <w:sz w:val="18"/>
                <w:lang w:val="en-US"/>
              </w:rPr>
              <w:t> </w:t>
            </w:r>
            <w:r w:rsidRPr="0026448F">
              <w:rPr>
                <w:rFonts w:cs="Times New Roman"/>
                <w:sz w:val="18"/>
              </w:rPr>
              <w:t>учетом цепного индекса инфляции и сезонных колебаний</w:t>
            </w:r>
          </w:p>
        </w:tc>
        <w:tc>
          <w:tcPr>
            <w:tcW w:w="796" w:type="dxa"/>
            <w:tcBorders>
              <w:bottom w:val="single" w:sz="12" w:space="0" w:color="auto"/>
            </w:tcBorders>
            <w:shd w:val="clear" w:color="auto" w:fill="auto"/>
            <w:noWrap/>
            <w:tcMar>
              <w:left w:w="28" w:type="dxa"/>
              <w:right w:w="28" w:type="dxa"/>
            </w:tcMar>
            <w:vAlign w:val="bottom"/>
          </w:tcPr>
          <w:p w14:paraId="2587C72C"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190 682</w:t>
            </w:r>
          </w:p>
        </w:tc>
        <w:tc>
          <w:tcPr>
            <w:tcW w:w="796" w:type="dxa"/>
            <w:tcBorders>
              <w:bottom w:val="single" w:sz="12" w:space="0" w:color="auto"/>
            </w:tcBorders>
            <w:shd w:val="clear" w:color="auto" w:fill="auto"/>
            <w:noWrap/>
            <w:tcMar>
              <w:left w:w="28" w:type="dxa"/>
              <w:right w:w="28" w:type="dxa"/>
            </w:tcMar>
            <w:vAlign w:val="bottom"/>
          </w:tcPr>
          <w:p w14:paraId="64F09928"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178 533</w:t>
            </w:r>
          </w:p>
        </w:tc>
        <w:tc>
          <w:tcPr>
            <w:tcW w:w="797" w:type="dxa"/>
            <w:tcBorders>
              <w:bottom w:val="single" w:sz="12" w:space="0" w:color="auto"/>
            </w:tcBorders>
            <w:shd w:val="clear" w:color="auto" w:fill="auto"/>
            <w:noWrap/>
            <w:tcMar>
              <w:left w:w="28" w:type="dxa"/>
              <w:right w:w="28" w:type="dxa"/>
            </w:tcMar>
            <w:vAlign w:val="bottom"/>
          </w:tcPr>
          <w:p w14:paraId="7D3079E1"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199 156</w:t>
            </w:r>
          </w:p>
        </w:tc>
        <w:tc>
          <w:tcPr>
            <w:tcW w:w="796" w:type="dxa"/>
            <w:tcBorders>
              <w:bottom w:val="single" w:sz="12" w:space="0" w:color="auto"/>
            </w:tcBorders>
            <w:shd w:val="clear" w:color="auto" w:fill="auto"/>
            <w:tcMar>
              <w:left w:w="28" w:type="dxa"/>
              <w:right w:w="28" w:type="dxa"/>
            </w:tcMar>
            <w:vAlign w:val="bottom"/>
          </w:tcPr>
          <w:p w14:paraId="47C0B196"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203 318</w:t>
            </w:r>
          </w:p>
        </w:tc>
        <w:tc>
          <w:tcPr>
            <w:tcW w:w="797" w:type="dxa"/>
            <w:tcBorders>
              <w:bottom w:val="single" w:sz="12" w:space="0" w:color="auto"/>
            </w:tcBorders>
            <w:shd w:val="clear" w:color="auto" w:fill="auto"/>
            <w:tcMar>
              <w:left w:w="28" w:type="dxa"/>
              <w:right w:w="28" w:type="dxa"/>
            </w:tcMar>
            <w:vAlign w:val="bottom"/>
          </w:tcPr>
          <w:p w14:paraId="4669A347" w14:textId="77777777" w:rsidR="00D24827" w:rsidRPr="0026448F" w:rsidRDefault="00D24827" w:rsidP="007C4159">
            <w:pPr>
              <w:spacing w:before="40" w:after="40" w:line="220" w:lineRule="exact"/>
              <w:jc w:val="right"/>
              <w:rPr>
                <w:rFonts w:cs="Times New Roman"/>
                <w:sz w:val="18"/>
              </w:rPr>
            </w:pPr>
            <w:r w:rsidRPr="0026448F">
              <w:rPr>
                <w:rFonts w:cs="Times New Roman"/>
                <w:sz w:val="18"/>
              </w:rPr>
              <w:t>203 930</w:t>
            </w:r>
          </w:p>
        </w:tc>
      </w:tr>
    </w:tbl>
    <w:p w14:paraId="5571BAC5" w14:textId="77777777" w:rsidR="00D24827" w:rsidRPr="00383C57" w:rsidRDefault="00D24827" w:rsidP="00383C57">
      <w:pPr>
        <w:pStyle w:val="SingleTxtG"/>
        <w:spacing w:before="120" w:line="220" w:lineRule="exact"/>
        <w:ind w:firstLine="170"/>
        <w:jc w:val="left"/>
        <w:rPr>
          <w:sz w:val="18"/>
          <w:szCs w:val="18"/>
          <w:lang w:val="fr-CH"/>
        </w:rPr>
      </w:pPr>
      <w:r w:rsidRPr="00383C57">
        <w:rPr>
          <w:i/>
          <w:iCs/>
          <w:sz w:val="18"/>
          <w:szCs w:val="18"/>
        </w:rPr>
        <w:t>Источник</w:t>
      </w:r>
      <w:r w:rsidRPr="00383C57">
        <w:rPr>
          <w:sz w:val="18"/>
          <w:szCs w:val="18"/>
          <w:lang w:val="fr-CH"/>
        </w:rPr>
        <w:t xml:space="preserve">: Banco Central, Base de </w:t>
      </w:r>
      <w:proofErr w:type="spellStart"/>
      <w:r w:rsidRPr="00383C57">
        <w:rPr>
          <w:sz w:val="18"/>
          <w:szCs w:val="18"/>
          <w:lang w:val="fr-CH"/>
        </w:rPr>
        <w:t>Datos</w:t>
      </w:r>
      <w:proofErr w:type="spellEnd"/>
      <w:r w:rsidRPr="00383C57">
        <w:rPr>
          <w:sz w:val="18"/>
          <w:szCs w:val="18"/>
          <w:lang w:val="fr-CH"/>
        </w:rPr>
        <w:t xml:space="preserve"> </w:t>
      </w:r>
      <w:proofErr w:type="spellStart"/>
      <w:r w:rsidRPr="00383C57">
        <w:rPr>
          <w:sz w:val="18"/>
          <w:szCs w:val="18"/>
          <w:lang w:val="fr-CH"/>
        </w:rPr>
        <w:t>Estadísticos</w:t>
      </w:r>
      <w:proofErr w:type="spellEnd"/>
      <w:r w:rsidRPr="00383C57">
        <w:rPr>
          <w:sz w:val="18"/>
          <w:szCs w:val="18"/>
          <w:lang w:val="fr-CH"/>
        </w:rPr>
        <w:t xml:space="preserve"> (</w:t>
      </w:r>
      <w:proofErr w:type="spellStart"/>
      <w:r w:rsidRPr="00383C57">
        <w:rPr>
          <w:sz w:val="18"/>
          <w:szCs w:val="18"/>
          <w:lang w:val="fr-CH"/>
        </w:rPr>
        <w:t>Cuentas</w:t>
      </w:r>
      <w:proofErr w:type="spellEnd"/>
      <w:r w:rsidRPr="00383C57">
        <w:rPr>
          <w:sz w:val="18"/>
          <w:szCs w:val="18"/>
          <w:lang w:val="fr-CH"/>
        </w:rPr>
        <w:t xml:space="preserve"> </w:t>
      </w:r>
      <w:proofErr w:type="spellStart"/>
      <w:r w:rsidRPr="00383C57">
        <w:rPr>
          <w:sz w:val="18"/>
          <w:szCs w:val="18"/>
          <w:lang w:val="fr-CH"/>
        </w:rPr>
        <w:t>Nacionales</w:t>
      </w:r>
      <w:proofErr w:type="spellEnd"/>
      <w:r w:rsidRPr="00383C57">
        <w:rPr>
          <w:sz w:val="18"/>
          <w:szCs w:val="18"/>
          <w:lang w:val="fr-CH"/>
        </w:rPr>
        <w:t>)</w:t>
      </w:r>
      <w:r w:rsidRPr="00383C57">
        <w:rPr>
          <w:rStyle w:val="ab"/>
          <w:szCs w:val="18"/>
        </w:rPr>
        <w:footnoteReference w:id="76"/>
      </w:r>
      <w:r w:rsidRPr="00383C57">
        <w:rPr>
          <w:sz w:val="18"/>
          <w:szCs w:val="18"/>
          <w:lang w:val="fr-CH"/>
        </w:rPr>
        <w:t>.</w:t>
      </w:r>
    </w:p>
    <w:p w14:paraId="0716EF89" w14:textId="19F5792D" w:rsidR="00D24827" w:rsidRPr="00314EED" w:rsidRDefault="00D23CFA" w:rsidP="00D23CFA">
      <w:pPr>
        <w:pStyle w:val="H23G"/>
      </w:pPr>
      <w:r w:rsidRPr="00BF5927">
        <w:rPr>
          <w:b w:val="0"/>
          <w:bCs/>
          <w:lang w:val="fr-CH"/>
        </w:rPr>
        <w:tab/>
      </w:r>
      <w:r w:rsidRPr="00BF5927">
        <w:rPr>
          <w:b w:val="0"/>
          <w:bCs/>
          <w:lang w:val="fr-CH"/>
        </w:rPr>
        <w:tab/>
      </w:r>
      <w:r w:rsidR="00D24827" w:rsidRPr="00D23CFA">
        <w:rPr>
          <w:b w:val="0"/>
          <w:bCs/>
        </w:rPr>
        <w:t>Таблица 33</w:t>
      </w:r>
      <w:r w:rsidRPr="00BF5927">
        <w:rPr>
          <w:b w:val="0"/>
          <w:bCs/>
        </w:rPr>
        <w:br/>
      </w:r>
      <w:r w:rsidR="00D24827">
        <w:t>Валовой внутренний продукт на душу населения</w:t>
      </w:r>
    </w:p>
    <w:tbl>
      <w:tblPr>
        <w:tblW w:w="7370" w:type="dxa"/>
        <w:tblInd w:w="1134" w:type="dxa"/>
        <w:tblLayout w:type="fixed"/>
        <w:tblCellMar>
          <w:left w:w="0" w:type="dxa"/>
          <w:right w:w="0" w:type="dxa"/>
        </w:tblCellMar>
        <w:tblLook w:val="04A0" w:firstRow="1" w:lastRow="0" w:firstColumn="1" w:lastColumn="0" w:noHBand="0" w:noVBand="1"/>
      </w:tblPr>
      <w:tblGrid>
        <w:gridCol w:w="910"/>
        <w:gridCol w:w="1666"/>
        <w:gridCol w:w="2386"/>
        <w:gridCol w:w="2408"/>
      </w:tblGrid>
      <w:tr w:rsidR="00D24827" w:rsidRPr="00F42498" w14:paraId="319549C7" w14:textId="77777777" w:rsidTr="00824B2A">
        <w:trPr>
          <w:tblHeader/>
        </w:trPr>
        <w:tc>
          <w:tcPr>
            <w:tcW w:w="910" w:type="dxa"/>
            <w:tcBorders>
              <w:top w:val="single" w:sz="4" w:space="0" w:color="auto"/>
              <w:bottom w:val="single" w:sz="12" w:space="0" w:color="auto"/>
            </w:tcBorders>
            <w:shd w:val="clear" w:color="auto" w:fill="auto"/>
            <w:tcMar>
              <w:left w:w="28" w:type="dxa"/>
              <w:right w:w="28" w:type="dxa"/>
            </w:tcMar>
            <w:vAlign w:val="bottom"/>
            <w:hideMark/>
          </w:tcPr>
          <w:p w14:paraId="15F017B0" w14:textId="77777777" w:rsidR="00D24827" w:rsidRPr="00F42498" w:rsidRDefault="00D24827" w:rsidP="004E7B95">
            <w:pPr>
              <w:spacing w:before="80" w:after="80" w:line="200" w:lineRule="exact"/>
              <w:rPr>
                <w:rFonts w:cs="Times New Roman"/>
                <w:bCs/>
                <w:i/>
                <w:iCs/>
                <w:sz w:val="16"/>
              </w:rPr>
            </w:pPr>
            <w:r w:rsidRPr="00F42498">
              <w:rPr>
                <w:rFonts w:cs="Times New Roman"/>
                <w:i/>
                <w:iCs/>
                <w:sz w:val="16"/>
              </w:rPr>
              <w:t>Период</w:t>
            </w:r>
          </w:p>
        </w:tc>
        <w:tc>
          <w:tcPr>
            <w:tcW w:w="1666" w:type="dxa"/>
            <w:tcBorders>
              <w:top w:val="single" w:sz="4" w:space="0" w:color="auto"/>
              <w:bottom w:val="single" w:sz="12" w:space="0" w:color="auto"/>
            </w:tcBorders>
            <w:shd w:val="clear" w:color="auto" w:fill="auto"/>
            <w:tcMar>
              <w:left w:w="28" w:type="dxa"/>
              <w:right w:w="28" w:type="dxa"/>
            </w:tcMar>
            <w:vAlign w:val="bottom"/>
            <w:hideMark/>
          </w:tcPr>
          <w:p w14:paraId="36C98844" w14:textId="77777777" w:rsidR="00D24827" w:rsidRPr="00F42498" w:rsidRDefault="00D24827" w:rsidP="004E7B95">
            <w:pPr>
              <w:spacing w:before="80" w:after="80" w:line="200" w:lineRule="exact"/>
              <w:jc w:val="right"/>
              <w:rPr>
                <w:rFonts w:cs="Times New Roman"/>
                <w:bCs/>
                <w:i/>
                <w:iCs/>
                <w:sz w:val="16"/>
              </w:rPr>
            </w:pPr>
            <w:r w:rsidRPr="00F42498">
              <w:rPr>
                <w:rFonts w:cs="Times New Roman"/>
                <w:i/>
                <w:iCs/>
                <w:sz w:val="16"/>
              </w:rPr>
              <w:t>Общая численность населения, НИС (количество человек)</w:t>
            </w:r>
          </w:p>
        </w:tc>
        <w:tc>
          <w:tcPr>
            <w:tcW w:w="2386" w:type="dxa"/>
            <w:tcBorders>
              <w:top w:val="single" w:sz="4" w:space="0" w:color="auto"/>
              <w:bottom w:val="single" w:sz="12" w:space="0" w:color="auto"/>
            </w:tcBorders>
            <w:shd w:val="clear" w:color="auto" w:fill="auto"/>
            <w:tcMar>
              <w:left w:w="28" w:type="dxa"/>
              <w:right w:w="28" w:type="dxa"/>
            </w:tcMar>
            <w:vAlign w:val="bottom"/>
            <w:hideMark/>
          </w:tcPr>
          <w:p w14:paraId="6C7D5D8F" w14:textId="3701EDBC" w:rsidR="00D24827" w:rsidRPr="00F42498" w:rsidRDefault="00D24827" w:rsidP="004E7B95">
            <w:pPr>
              <w:spacing w:before="80" w:after="80" w:line="200" w:lineRule="exact"/>
              <w:jc w:val="right"/>
              <w:rPr>
                <w:rFonts w:cs="Times New Roman"/>
                <w:bCs/>
                <w:i/>
                <w:iCs/>
                <w:sz w:val="16"/>
              </w:rPr>
            </w:pPr>
            <w:r w:rsidRPr="00F42498">
              <w:rPr>
                <w:rFonts w:cs="Times New Roman"/>
                <w:i/>
                <w:iCs/>
                <w:sz w:val="16"/>
              </w:rPr>
              <w:t xml:space="preserve">ВВП на душу населения, </w:t>
            </w:r>
            <w:r w:rsidR="00824B2A">
              <w:rPr>
                <w:rFonts w:cs="Times New Roman"/>
                <w:i/>
                <w:iCs/>
                <w:sz w:val="16"/>
              </w:rPr>
              <w:br/>
            </w:r>
            <w:r w:rsidRPr="00F42498">
              <w:rPr>
                <w:rFonts w:cs="Times New Roman"/>
                <w:i/>
                <w:iCs/>
                <w:sz w:val="16"/>
              </w:rPr>
              <w:t>базовый год — 2018</w:t>
            </w:r>
            <w:r w:rsidR="00824B2A">
              <w:rPr>
                <w:rFonts w:cs="Times New Roman"/>
                <w:i/>
                <w:iCs/>
                <w:sz w:val="16"/>
              </w:rPr>
              <w:t xml:space="preserve"> </w:t>
            </w:r>
            <w:r w:rsidR="00824B2A">
              <w:rPr>
                <w:rFonts w:cs="Times New Roman"/>
                <w:i/>
                <w:iCs/>
                <w:sz w:val="16"/>
              </w:rPr>
              <w:br/>
            </w:r>
            <w:r w:rsidR="00036C9A" w:rsidRPr="00F42498">
              <w:rPr>
                <w:rFonts w:cs="Times New Roman"/>
                <w:i/>
                <w:iCs/>
                <w:sz w:val="16"/>
              </w:rPr>
              <w:t>(долл. США)</w:t>
            </w:r>
          </w:p>
        </w:tc>
        <w:tc>
          <w:tcPr>
            <w:tcW w:w="2408" w:type="dxa"/>
            <w:tcBorders>
              <w:top w:val="single" w:sz="4" w:space="0" w:color="auto"/>
              <w:bottom w:val="single" w:sz="12" w:space="0" w:color="auto"/>
            </w:tcBorders>
            <w:shd w:val="clear" w:color="auto" w:fill="auto"/>
            <w:tcMar>
              <w:left w:w="28" w:type="dxa"/>
              <w:right w:w="28" w:type="dxa"/>
            </w:tcMar>
            <w:vAlign w:val="bottom"/>
            <w:hideMark/>
          </w:tcPr>
          <w:p w14:paraId="207B3462" w14:textId="77777777" w:rsidR="00D24827" w:rsidRPr="00F42498" w:rsidRDefault="00D24827" w:rsidP="004E7B95">
            <w:pPr>
              <w:spacing w:before="80" w:after="80" w:line="200" w:lineRule="exact"/>
              <w:jc w:val="right"/>
              <w:rPr>
                <w:rFonts w:cs="Times New Roman"/>
                <w:bCs/>
                <w:i/>
                <w:iCs/>
                <w:sz w:val="16"/>
              </w:rPr>
            </w:pPr>
            <w:r w:rsidRPr="00F42498">
              <w:rPr>
                <w:rFonts w:cs="Times New Roman"/>
                <w:i/>
                <w:iCs/>
                <w:sz w:val="16"/>
              </w:rPr>
              <w:t>ВВП на душу населения по ППС (долл. США, МВФ)</w:t>
            </w:r>
          </w:p>
        </w:tc>
      </w:tr>
      <w:tr w:rsidR="00D24827" w:rsidRPr="00F42498" w14:paraId="76BADB26" w14:textId="77777777" w:rsidTr="00824B2A">
        <w:tc>
          <w:tcPr>
            <w:tcW w:w="910" w:type="dxa"/>
            <w:tcBorders>
              <w:top w:val="single" w:sz="12" w:space="0" w:color="auto"/>
            </w:tcBorders>
            <w:shd w:val="clear" w:color="auto" w:fill="auto"/>
            <w:noWrap/>
            <w:tcMar>
              <w:left w:w="28" w:type="dxa"/>
              <w:right w:w="28" w:type="dxa"/>
            </w:tcMar>
            <w:hideMark/>
          </w:tcPr>
          <w:p w14:paraId="473C1748" w14:textId="77777777" w:rsidR="00D24827" w:rsidRPr="00F42498" w:rsidRDefault="00D24827" w:rsidP="004E7B95">
            <w:pPr>
              <w:spacing w:before="40" w:after="40" w:line="220" w:lineRule="exact"/>
              <w:rPr>
                <w:rFonts w:cs="Times New Roman"/>
                <w:sz w:val="18"/>
              </w:rPr>
            </w:pPr>
            <w:r w:rsidRPr="00F42498">
              <w:rPr>
                <w:rFonts w:cs="Times New Roman"/>
                <w:sz w:val="18"/>
              </w:rPr>
              <w:t>2018</w:t>
            </w:r>
          </w:p>
        </w:tc>
        <w:tc>
          <w:tcPr>
            <w:tcW w:w="1666" w:type="dxa"/>
            <w:tcBorders>
              <w:top w:val="single" w:sz="12" w:space="0" w:color="auto"/>
            </w:tcBorders>
            <w:shd w:val="clear" w:color="auto" w:fill="auto"/>
            <w:noWrap/>
            <w:tcMar>
              <w:left w:w="28" w:type="dxa"/>
              <w:right w:w="28" w:type="dxa"/>
            </w:tcMar>
            <w:vAlign w:val="bottom"/>
            <w:hideMark/>
          </w:tcPr>
          <w:p w14:paraId="675603A4"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18 751 405</w:t>
            </w:r>
          </w:p>
        </w:tc>
        <w:tc>
          <w:tcPr>
            <w:tcW w:w="2386" w:type="dxa"/>
            <w:tcBorders>
              <w:top w:val="single" w:sz="12" w:space="0" w:color="auto"/>
            </w:tcBorders>
            <w:shd w:val="clear" w:color="auto" w:fill="auto"/>
            <w:noWrap/>
            <w:tcMar>
              <w:left w:w="28" w:type="dxa"/>
              <w:right w:w="28" w:type="dxa"/>
            </w:tcMar>
            <w:vAlign w:val="bottom"/>
            <w:hideMark/>
          </w:tcPr>
          <w:p w14:paraId="69D6864A"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15 788</w:t>
            </w:r>
          </w:p>
        </w:tc>
        <w:tc>
          <w:tcPr>
            <w:tcW w:w="2408" w:type="dxa"/>
            <w:tcBorders>
              <w:top w:val="single" w:sz="12" w:space="0" w:color="auto"/>
            </w:tcBorders>
            <w:shd w:val="clear" w:color="auto" w:fill="auto"/>
            <w:noWrap/>
            <w:tcMar>
              <w:left w:w="28" w:type="dxa"/>
              <w:right w:w="28" w:type="dxa"/>
            </w:tcMar>
            <w:vAlign w:val="bottom"/>
          </w:tcPr>
          <w:p w14:paraId="65EAAB4F"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24 761</w:t>
            </w:r>
          </w:p>
        </w:tc>
      </w:tr>
      <w:tr w:rsidR="00D24827" w:rsidRPr="00F42498" w14:paraId="5A00AC5A" w14:textId="77777777" w:rsidTr="00824B2A">
        <w:tc>
          <w:tcPr>
            <w:tcW w:w="910" w:type="dxa"/>
            <w:shd w:val="clear" w:color="auto" w:fill="auto"/>
            <w:noWrap/>
            <w:tcMar>
              <w:left w:w="28" w:type="dxa"/>
              <w:right w:w="28" w:type="dxa"/>
            </w:tcMar>
            <w:hideMark/>
          </w:tcPr>
          <w:p w14:paraId="79763EC2" w14:textId="77777777" w:rsidR="00D24827" w:rsidRPr="00F42498" w:rsidRDefault="00D24827" w:rsidP="004E7B95">
            <w:pPr>
              <w:spacing w:before="40" w:after="40" w:line="220" w:lineRule="exact"/>
              <w:rPr>
                <w:rFonts w:cs="Times New Roman"/>
                <w:sz w:val="18"/>
              </w:rPr>
            </w:pPr>
            <w:r w:rsidRPr="00F42498">
              <w:rPr>
                <w:rFonts w:cs="Times New Roman"/>
                <w:sz w:val="18"/>
              </w:rPr>
              <w:t>2019</w:t>
            </w:r>
          </w:p>
        </w:tc>
        <w:tc>
          <w:tcPr>
            <w:tcW w:w="1666" w:type="dxa"/>
            <w:shd w:val="clear" w:color="auto" w:fill="auto"/>
            <w:noWrap/>
            <w:tcMar>
              <w:left w:w="28" w:type="dxa"/>
              <w:right w:w="28" w:type="dxa"/>
            </w:tcMar>
            <w:vAlign w:val="bottom"/>
            <w:hideMark/>
          </w:tcPr>
          <w:p w14:paraId="48527F5A"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19 107 216</w:t>
            </w:r>
          </w:p>
        </w:tc>
        <w:tc>
          <w:tcPr>
            <w:tcW w:w="2386" w:type="dxa"/>
            <w:shd w:val="clear" w:color="auto" w:fill="auto"/>
            <w:noWrap/>
            <w:tcMar>
              <w:left w:w="28" w:type="dxa"/>
              <w:right w:w="28" w:type="dxa"/>
            </w:tcMar>
            <w:vAlign w:val="bottom"/>
            <w:hideMark/>
          </w:tcPr>
          <w:p w14:paraId="1FEC88AC"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14 579</w:t>
            </w:r>
          </w:p>
        </w:tc>
        <w:tc>
          <w:tcPr>
            <w:tcW w:w="2408" w:type="dxa"/>
            <w:shd w:val="clear" w:color="auto" w:fill="auto"/>
            <w:noWrap/>
            <w:tcMar>
              <w:left w:w="28" w:type="dxa"/>
              <w:right w:w="28" w:type="dxa"/>
            </w:tcMar>
            <w:vAlign w:val="bottom"/>
          </w:tcPr>
          <w:p w14:paraId="5043F451"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24 920</w:t>
            </w:r>
          </w:p>
        </w:tc>
      </w:tr>
      <w:tr w:rsidR="00D24827" w:rsidRPr="00F42498" w14:paraId="61B5DF1C" w14:textId="77777777" w:rsidTr="00824B2A">
        <w:tc>
          <w:tcPr>
            <w:tcW w:w="910" w:type="dxa"/>
            <w:shd w:val="clear" w:color="auto" w:fill="auto"/>
            <w:noWrap/>
            <w:tcMar>
              <w:left w:w="28" w:type="dxa"/>
              <w:right w:w="28" w:type="dxa"/>
            </w:tcMar>
            <w:hideMark/>
          </w:tcPr>
          <w:p w14:paraId="66E0EC3C" w14:textId="77777777" w:rsidR="00D24827" w:rsidRPr="00F42498" w:rsidRDefault="00D24827" w:rsidP="004E7B95">
            <w:pPr>
              <w:spacing w:before="40" w:after="40" w:line="220" w:lineRule="exact"/>
              <w:rPr>
                <w:rFonts w:cs="Times New Roman"/>
                <w:sz w:val="18"/>
              </w:rPr>
            </w:pPr>
            <w:r w:rsidRPr="00F42498">
              <w:rPr>
                <w:rFonts w:cs="Times New Roman"/>
                <w:sz w:val="18"/>
              </w:rPr>
              <w:t>2020</w:t>
            </w:r>
          </w:p>
        </w:tc>
        <w:tc>
          <w:tcPr>
            <w:tcW w:w="1666" w:type="dxa"/>
            <w:shd w:val="clear" w:color="auto" w:fill="auto"/>
            <w:noWrap/>
            <w:tcMar>
              <w:left w:w="28" w:type="dxa"/>
              <w:right w:w="28" w:type="dxa"/>
            </w:tcMar>
            <w:vAlign w:val="bottom"/>
            <w:hideMark/>
          </w:tcPr>
          <w:p w14:paraId="5DD39715"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19 458 310</w:t>
            </w:r>
          </w:p>
        </w:tc>
        <w:tc>
          <w:tcPr>
            <w:tcW w:w="2386" w:type="dxa"/>
            <w:shd w:val="clear" w:color="auto" w:fill="auto"/>
            <w:noWrap/>
            <w:tcMar>
              <w:left w:w="28" w:type="dxa"/>
              <w:right w:w="28" w:type="dxa"/>
            </w:tcMar>
            <w:vAlign w:val="bottom"/>
            <w:hideMark/>
          </w:tcPr>
          <w:p w14:paraId="1957DFF1"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13 088</w:t>
            </w:r>
          </w:p>
        </w:tc>
        <w:tc>
          <w:tcPr>
            <w:tcW w:w="2408" w:type="dxa"/>
            <w:shd w:val="clear" w:color="auto" w:fill="auto"/>
            <w:noWrap/>
            <w:tcMar>
              <w:left w:w="28" w:type="dxa"/>
              <w:right w:w="28" w:type="dxa"/>
            </w:tcMar>
            <w:vAlign w:val="bottom"/>
          </w:tcPr>
          <w:p w14:paraId="5B36D5D3"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23 266</w:t>
            </w:r>
          </w:p>
        </w:tc>
      </w:tr>
      <w:tr w:rsidR="00D24827" w:rsidRPr="00F42498" w14:paraId="660870C9" w14:textId="77777777" w:rsidTr="00824B2A">
        <w:tc>
          <w:tcPr>
            <w:tcW w:w="910" w:type="dxa"/>
            <w:shd w:val="clear" w:color="auto" w:fill="auto"/>
            <w:noWrap/>
            <w:tcMar>
              <w:left w:w="28" w:type="dxa"/>
              <w:right w:w="28" w:type="dxa"/>
            </w:tcMar>
            <w:hideMark/>
          </w:tcPr>
          <w:p w14:paraId="193D1EC0" w14:textId="77777777" w:rsidR="00D24827" w:rsidRPr="00F42498" w:rsidRDefault="00D24827" w:rsidP="004E7B95">
            <w:pPr>
              <w:spacing w:before="40" w:after="40" w:line="220" w:lineRule="exact"/>
              <w:rPr>
                <w:rFonts w:cs="Times New Roman"/>
                <w:sz w:val="18"/>
              </w:rPr>
            </w:pPr>
            <w:r w:rsidRPr="00F42498">
              <w:rPr>
                <w:rFonts w:cs="Times New Roman"/>
                <w:sz w:val="18"/>
              </w:rPr>
              <w:t>2021</w:t>
            </w:r>
          </w:p>
        </w:tc>
        <w:tc>
          <w:tcPr>
            <w:tcW w:w="1666" w:type="dxa"/>
            <w:shd w:val="clear" w:color="auto" w:fill="auto"/>
            <w:noWrap/>
            <w:tcMar>
              <w:left w:w="28" w:type="dxa"/>
              <w:right w:w="28" w:type="dxa"/>
            </w:tcMar>
            <w:vAlign w:val="bottom"/>
            <w:hideMark/>
          </w:tcPr>
          <w:p w14:paraId="58D15C9A"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19 678 363</w:t>
            </w:r>
          </w:p>
        </w:tc>
        <w:tc>
          <w:tcPr>
            <w:tcW w:w="2386" w:type="dxa"/>
            <w:shd w:val="clear" w:color="auto" w:fill="auto"/>
            <w:noWrap/>
            <w:tcMar>
              <w:left w:w="28" w:type="dxa"/>
              <w:right w:w="28" w:type="dxa"/>
            </w:tcMar>
            <w:vAlign w:val="bottom"/>
            <w:hideMark/>
          </w:tcPr>
          <w:p w14:paraId="72DA6A44"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16 027</w:t>
            </w:r>
          </w:p>
        </w:tc>
        <w:tc>
          <w:tcPr>
            <w:tcW w:w="2408" w:type="dxa"/>
            <w:shd w:val="clear" w:color="auto" w:fill="auto"/>
            <w:noWrap/>
            <w:tcMar>
              <w:left w:w="28" w:type="dxa"/>
              <w:right w:w="28" w:type="dxa"/>
            </w:tcMar>
            <w:vAlign w:val="bottom"/>
          </w:tcPr>
          <w:p w14:paraId="402BA93D"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26 861</w:t>
            </w:r>
          </w:p>
        </w:tc>
      </w:tr>
      <w:tr w:rsidR="00D24827" w:rsidRPr="00F42498" w14:paraId="3D9A1CAE" w14:textId="77777777" w:rsidTr="00824B2A">
        <w:tc>
          <w:tcPr>
            <w:tcW w:w="910" w:type="dxa"/>
            <w:shd w:val="clear" w:color="auto" w:fill="auto"/>
            <w:noWrap/>
            <w:tcMar>
              <w:left w:w="28" w:type="dxa"/>
              <w:right w:w="28" w:type="dxa"/>
            </w:tcMar>
            <w:hideMark/>
          </w:tcPr>
          <w:p w14:paraId="6CDBB0E0" w14:textId="77777777" w:rsidR="00D24827" w:rsidRPr="00F42498" w:rsidRDefault="00D24827" w:rsidP="004E7B95">
            <w:pPr>
              <w:spacing w:before="40" w:after="40" w:line="220" w:lineRule="exact"/>
              <w:rPr>
                <w:rFonts w:cs="Times New Roman"/>
                <w:sz w:val="18"/>
              </w:rPr>
            </w:pPr>
            <w:r w:rsidRPr="00F42498">
              <w:rPr>
                <w:rFonts w:cs="Times New Roman"/>
                <w:sz w:val="18"/>
              </w:rPr>
              <w:t>2022</w:t>
            </w:r>
          </w:p>
        </w:tc>
        <w:tc>
          <w:tcPr>
            <w:tcW w:w="1666" w:type="dxa"/>
            <w:shd w:val="clear" w:color="auto" w:fill="auto"/>
            <w:noWrap/>
            <w:tcMar>
              <w:left w:w="28" w:type="dxa"/>
              <w:right w:w="28" w:type="dxa"/>
            </w:tcMar>
            <w:vAlign w:val="bottom"/>
            <w:hideMark/>
          </w:tcPr>
          <w:p w14:paraId="431D63C2"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19 828 563</w:t>
            </w:r>
          </w:p>
        </w:tc>
        <w:tc>
          <w:tcPr>
            <w:tcW w:w="2386" w:type="dxa"/>
            <w:shd w:val="clear" w:color="auto" w:fill="auto"/>
            <w:noWrap/>
            <w:tcMar>
              <w:left w:w="28" w:type="dxa"/>
              <w:right w:w="28" w:type="dxa"/>
            </w:tcMar>
            <w:vAlign w:val="bottom"/>
            <w:hideMark/>
          </w:tcPr>
          <w:p w14:paraId="5988CFFC"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15 269</w:t>
            </w:r>
          </w:p>
        </w:tc>
        <w:tc>
          <w:tcPr>
            <w:tcW w:w="2408" w:type="dxa"/>
            <w:shd w:val="clear" w:color="auto" w:fill="auto"/>
            <w:noWrap/>
            <w:tcMar>
              <w:left w:w="28" w:type="dxa"/>
              <w:right w:w="28" w:type="dxa"/>
            </w:tcMar>
            <w:vAlign w:val="bottom"/>
          </w:tcPr>
          <w:p w14:paraId="709FCD76"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29 221</w:t>
            </w:r>
          </w:p>
        </w:tc>
      </w:tr>
      <w:tr w:rsidR="00D24827" w:rsidRPr="00F42498" w14:paraId="72A56342" w14:textId="77777777" w:rsidTr="00824B2A">
        <w:tc>
          <w:tcPr>
            <w:tcW w:w="910" w:type="dxa"/>
            <w:shd w:val="clear" w:color="auto" w:fill="auto"/>
            <w:noWrap/>
            <w:tcMar>
              <w:left w:w="28" w:type="dxa"/>
              <w:right w:w="28" w:type="dxa"/>
            </w:tcMar>
            <w:hideMark/>
          </w:tcPr>
          <w:p w14:paraId="5C4B1FF1" w14:textId="77777777" w:rsidR="00D24827" w:rsidRPr="00F42498" w:rsidRDefault="00D24827" w:rsidP="004E7B95">
            <w:pPr>
              <w:spacing w:before="40" w:after="40" w:line="220" w:lineRule="exact"/>
              <w:rPr>
                <w:rFonts w:cs="Times New Roman"/>
                <w:sz w:val="18"/>
              </w:rPr>
            </w:pPr>
            <w:r w:rsidRPr="00F42498">
              <w:rPr>
                <w:rFonts w:cs="Times New Roman"/>
                <w:sz w:val="18"/>
              </w:rPr>
              <w:t>2023</w:t>
            </w:r>
          </w:p>
        </w:tc>
        <w:tc>
          <w:tcPr>
            <w:tcW w:w="1666" w:type="dxa"/>
            <w:shd w:val="clear" w:color="auto" w:fill="auto"/>
            <w:noWrap/>
            <w:tcMar>
              <w:left w:w="28" w:type="dxa"/>
              <w:right w:w="28" w:type="dxa"/>
            </w:tcMar>
            <w:vAlign w:val="bottom"/>
            <w:hideMark/>
          </w:tcPr>
          <w:p w14:paraId="49154D7F"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19 960 889</w:t>
            </w:r>
          </w:p>
        </w:tc>
        <w:tc>
          <w:tcPr>
            <w:tcW w:w="2386" w:type="dxa"/>
            <w:shd w:val="clear" w:color="auto" w:fill="auto"/>
            <w:noWrap/>
            <w:tcMar>
              <w:left w:w="28" w:type="dxa"/>
              <w:right w:w="28" w:type="dxa"/>
            </w:tcMar>
            <w:vAlign w:val="bottom"/>
          </w:tcPr>
          <w:p w14:paraId="514ADF05"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16 833</w:t>
            </w:r>
          </w:p>
        </w:tc>
        <w:tc>
          <w:tcPr>
            <w:tcW w:w="2408" w:type="dxa"/>
            <w:shd w:val="clear" w:color="auto" w:fill="auto"/>
            <w:noWrap/>
            <w:tcMar>
              <w:left w:w="28" w:type="dxa"/>
              <w:right w:w="28" w:type="dxa"/>
            </w:tcMar>
            <w:vAlign w:val="bottom"/>
          </w:tcPr>
          <w:p w14:paraId="405AB382"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29 935</w:t>
            </w:r>
          </w:p>
        </w:tc>
      </w:tr>
      <w:tr w:rsidR="00D24827" w:rsidRPr="00F42498" w14:paraId="018E642C" w14:textId="77777777" w:rsidTr="00824B2A">
        <w:tc>
          <w:tcPr>
            <w:tcW w:w="910" w:type="dxa"/>
            <w:tcBorders>
              <w:bottom w:val="single" w:sz="12" w:space="0" w:color="auto"/>
            </w:tcBorders>
            <w:shd w:val="clear" w:color="auto" w:fill="auto"/>
            <w:noWrap/>
            <w:tcMar>
              <w:left w:w="28" w:type="dxa"/>
              <w:right w:w="28" w:type="dxa"/>
            </w:tcMar>
          </w:tcPr>
          <w:p w14:paraId="4DDDBD6F" w14:textId="77777777" w:rsidR="00D24827" w:rsidRPr="00F42498" w:rsidRDefault="00D24827" w:rsidP="004E7B95">
            <w:pPr>
              <w:spacing w:before="40" w:after="40" w:line="220" w:lineRule="exact"/>
              <w:rPr>
                <w:rFonts w:cs="Times New Roman"/>
                <w:sz w:val="18"/>
              </w:rPr>
            </w:pPr>
            <w:r w:rsidRPr="00F42498">
              <w:rPr>
                <w:rFonts w:cs="Times New Roman"/>
                <w:sz w:val="18"/>
              </w:rPr>
              <w:t>2024</w:t>
            </w:r>
          </w:p>
        </w:tc>
        <w:tc>
          <w:tcPr>
            <w:tcW w:w="1666" w:type="dxa"/>
            <w:tcBorders>
              <w:bottom w:val="single" w:sz="12" w:space="0" w:color="auto"/>
            </w:tcBorders>
            <w:shd w:val="clear" w:color="auto" w:fill="auto"/>
            <w:noWrap/>
            <w:tcMar>
              <w:left w:w="28" w:type="dxa"/>
              <w:right w:w="28" w:type="dxa"/>
            </w:tcMar>
            <w:vAlign w:val="bottom"/>
          </w:tcPr>
          <w:p w14:paraId="4EB918E0"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20 086 377</w:t>
            </w:r>
          </w:p>
        </w:tc>
        <w:tc>
          <w:tcPr>
            <w:tcW w:w="2386" w:type="dxa"/>
            <w:tcBorders>
              <w:bottom w:val="single" w:sz="12" w:space="0" w:color="auto"/>
            </w:tcBorders>
            <w:shd w:val="clear" w:color="auto" w:fill="auto"/>
            <w:noWrap/>
            <w:tcMar>
              <w:left w:w="28" w:type="dxa"/>
              <w:right w:w="28" w:type="dxa"/>
            </w:tcMar>
            <w:vAlign w:val="bottom"/>
          </w:tcPr>
          <w:p w14:paraId="2DFC2324"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Информация отсутствует</w:t>
            </w:r>
          </w:p>
        </w:tc>
        <w:tc>
          <w:tcPr>
            <w:tcW w:w="2408" w:type="dxa"/>
            <w:tcBorders>
              <w:bottom w:val="single" w:sz="12" w:space="0" w:color="auto"/>
            </w:tcBorders>
            <w:shd w:val="clear" w:color="auto" w:fill="auto"/>
            <w:noWrap/>
            <w:tcMar>
              <w:left w:w="28" w:type="dxa"/>
              <w:right w:w="28" w:type="dxa"/>
            </w:tcMar>
            <w:vAlign w:val="bottom"/>
          </w:tcPr>
          <w:p w14:paraId="3CDCE6C8" w14:textId="77777777" w:rsidR="00D24827" w:rsidRPr="00F42498" w:rsidRDefault="00D24827" w:rsidP="004E7B95">
            <w:pPr>
              <w:spacing w:before="40" w:after="40" w:line="220" w:lineRule="exact"/>
              <w:jc w:val="right"/>
              <w:rPr>
                <w:rFonts w:cs="Times New Roman"/>
                <w:sz w:val="18"/>
              </w:rPr>
            </w:pPr>
            <w:r w:rsidRPr="00F42498">
              <w:rPr>
                <w:rFonts w:cs="Times New Roman"/>
                <w:sz w:val="18"/>
              </w:rPr>
              <w:t>30 911</w:t>
            </w:r>
          </w:p>
        </w:tc>
      </w:tr>
    </w:tbl>
    <w:p w14:paraId="4EA59379" w14:textId="77777777" w:rsidR="00D24827" w:rsidRPr="006D4618" w:rsidRDefault="00D24827" w:rsidP="006D4618">
      <w:pPr>
        <w:pStyle w:val="SingleTxtG"/>
        <w:spacing w:before="120" w:line="220" w:lineRule="exact"/>
        <w:ind w:firstLine="170"/>
        <w:jc w:val="left"/>
        <w:rPr>
          <w:sz w:val="18"/>
          <w:szCs w:val="18"/>
          <w:lang w:val="fr-CH"/>
        </w:rPr>
      </w:pPr>
      <w:r w:rsidRPr="006D012A">
        <w:rPr>
          <w:i/>
          <w:iCs/>
          <w:sz w:val="18"/>
          <w:szCs w:val="18"/>
        </w:rPr>
        <w:t>Источник</w:t>
      </w:r>
      <w:r w:rsidRPr="006D4618">
        <w:rPr>
          <w:sz w:val="18"/>
          <w:szCs w:val="18"/>
          <w:lang w:val="fr-CH"/>
        </w:rPr>
        <w:t xml:space="preserve">: Banco Central, Base de </w:t>
      </w:r>
      <w:proofErr w:type="spellStart"/>
      <w:r w:rsidRPr="006D4618">
        <w:rPr>
          <w:sz w:val="18"/>
          <w:szCs w:val="18"/>
          <w:lang w:val="fr-CH"/>
        </w:rPr>
        <w:t>Datos</w:t>
      </w:r>
      <w:proofErr w:type="spellEnd"/>
      <w:r w:rsidRPr="006D4618">
        <w:rPr>
          <w:sz w:val="18"/>
          <w:szCs w:val="18"/>
          <w:lang w:val="fr-CH"/>
        </w:rPr>
        <w:t xml:space="preserve"> </w:t>
      </w:r>
      <w:proofErr w:type="spellStart"/>
      <w:r w:rsidRPr="006D4618">
        <w:rPr>
          <w:sz w:val="18"/>
          <w:szCs w:val="18"/>
          <w:lang w:val="fr-CH"/>
        </w:rPr>
        <w:t>Estadísticos</w:t>
      </w:r>
      <w:proofErr w:type="spellEnd"/>
      <w:r w:rsidRPr="006D4618">
        <w:rPr>
          <w:sz w:val="18"/>
          <w:szCs w:val="18"/>
          <w:lang w:val="fr-CH"/>
        </w:rPr>
        <w:t xml:space="preserve"> (Principales </w:t>
      </w:r>
      <w:proofErr w:type="spellStart"/>
      <w:r w:rsidRPr="006D4618">
        <w:rPr>
          <w:sz w:val="18"/>
          <w:szCs w:val="18"/>
          <w:lang w:val="fr-CH"/>
        </w:rPr>
        <w:t>Estadísticas</w:t>
      </w:r>
      <w:proofErr w:type="spellEnd"/>
      <w:r w:rsidRPr="006D4618">
        <w:rPr>
          <w:sz w:val="18"/>
          <w:szCs w:val="18"/>
          <w:lang w:val="fr-CH"/>
        </w:rPr>
        <w:t xml:space="preserve"> Macro)</w:t>
      </w:r>
      <w:r w:rsidRPr="006D4618">
        <w:rPr>
          <w:rStyle w:val="ab"/>
          <w:szCs w:val="18"/>
        </w:rPr>
        <w:footnoteReference w:id="77"/>
      </w:r>
      <w:r w:rsidRPr="006D4618">
        <w:rPr>
          <w:sz w:val="18"/>
          <w:szCs w:val="18"/>
          <w:lang w:val="fr-CH"/>
        </w:rPr>
        <w:t>.</w:t>
      </w:r>
    </w:p>
    <w:p w14:paraId="4117583C" w14:textId="395FC9C7" w:rsidR="00D24827" w:rsidRPr="00314EED" w:rsidRDefault="00D24827" w:rsidP="00D24827">
      <w:pPr>
        <w:pStyle w:val="H4G"/>
        <w:rPr>
          <w:i w:val="0"/>
        </w:rPr>
      </w:pPr>
      <w:bookmarkStart w:id="149" w:name="_Toc155712353"/>
      <w:bookmarkStart w:id="150" w:name="_Toc170913628"/>
      <w:bookmarkStart w:id="151" w:name="_Toc171683263"/>
      <w:r w:rsidRPr="00D24827">
        <w:rPr>
          <w:lang w:val="fr-CH"/>
        </w:rPr>
        <w:tab/>
      </w:r>
      <w:proofErr w:type="spellStart"/>
      <w:r>
        <w:rPr>
          <w:iCs/>
        </w:rPr>
        <w:t>xxiv</w:t>
      </w:r>
      <w:proofErr w:type="spellEnd"/>
      <w:r w:rsidR="009F7494" w:rsidRPr="00BF5927">
        <w:rPr>
          <w:iCs/>
        </w:rPr>
        <w:t>)</w:t>
      </w:r>
      <w:r>
        <w:tab/>
      </w:r>
      <w:r>
        <w:rPr>
          <w:iCs/>
        </w:rPr>
        <w:t>Годовой темп роста</w:t>
      </w:r>
      <w:bookmarkEnd w:id="149"/>
      <w:bookmarkEnd w:id="150"/>
      <w:bookmarkEnd w:id="151"/>
    </w:p>
    <w:p w14:paraId="37A0BB7B" w14:textId="7201FB33" w:rsidR="00D24827" w:rsidRPr="00314EED" w:rsidRDefault="00812FA0" w:rsidP="00812FA0">
      <w:pPr>
        <w:pStyle w:val="H23G"/>
      </w:pPr>
      <w:r w:rsidRPr="00BF5927">
        <w:rPr>
          <w:b w:val="0"/>
          <w:bCs/>
        </w:rPr>
        <w:tab/>
      </w:r>
      <w:r w:rsidRPr="00BF5927">
        <w:rPr>
          <w:b w:val="0"/>
          <w:bCs/>
        </w:rPr>
        <w:tab/>
      </w:r>
      <w:r w:rsidR="00D24827" w:rsidRPr="00812FA0">
        <w:rPr>
          <w:b w:val="0"/>
          <w:bCs/>
        </w:rPr>
        <w:t>Таблица 34</w:t>
      </w:r>
      <w:r w:rsidRPr="008A2078">
        <w:rPr>
          <w:b w:val="0"/>
          <w:bCs/>
        </w:rPr>
        <w:br/>
      </w:r>
      <w:r w:rsidR="00D24827">
        <w:t>Валовой внутренний продукт (годовое изменение в процентах по отношению к</w:t>
      </w:r>
      <w:r w:rsidR="008A2078">
        <w:rPr>
          <w:lang w:val="en-US"/>
        </w:rPr>
        <w:t> </w:t>
      </w:r>
      <w:r w:rsidR="00D24827">
        <w:t>В</w:t>
      </w:r>
      <w:r w:rsidR="006F51FD">
        <w:t>В</w:t>
      </w:r>
      <w:r w:rsidR="00D24827">
        <w:t>П, измеренному в ценах предыдущего года с учетом цепного индекса инфляции)</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623"/>
        <w:gridCol w:w="624"/>
        <w:gridCol w:w="623"/>
        <w:gridCol w:w="624"/>
        <w:gridCol w:w="624"/>
        <w:gridCol w:w="897"/>
        <w:gridCol w:w="897"/>
        <w:gridCol w:w="898"/>
      </w:tblGrid>
      <w:tr w:rsidR="00D24827" w:rsidRPr="00D3249E" w14:paraId="5EB15B3D" w14:textId="77777777" w:rsidTr="00EE4468">
        <w:trPr>
          <w:tblHeader/>
        </w:trPr>
        <w:tc>
          <w:tcPr>
            <w:tcW w:w="1560" w:type="dxa"/>
            <w:tcBorders>
              <w:top w:val="single" w:sz="4" w:space="0" w:color="auto"/>
            </w:tcBorders>
            <w:shd w:val="clear" w:color="auto" w:fill="auto"/>
            <w:tcMar>
              <w:left w:w="28" w:type="dxa"/>
              <w:right w:w="28" w:type="dxa"/>
            </w:tcMar>
            <w:vAlign w:val="bottom"/>
          </w:tcPr>
          <w:p w14:paraId="2C4534AD" w14:textId="77777777" w:rsidR="00D24827" w:rsidRPr="00D3249E" w:rsidRDefault="00D24827" w:rsidP="00EE4468">
            <w:pPr>
              <w:spacing w:before="80" w:after="80" w:line="200" w:lineRule="exact"/>
              <w:rPr>
                <w:rFonts w:cs="Times New Roman"/>
                <w:i/>
                <w:sz w:val="16"/>
              </w:rPr>
            </w:pPr>
          </w:p>
        </w:tc>
        <w:tc>
          <w:tcPr>
            <w:tcW w:w="5810" w:type="dxa"/>
            <w:gridSpan w:val="8"/>
            <w:tcBorders>
              <w:top w:val="single" w:sz="4" w:space="0" w:color="auto"/>
              <w:bottom w:val="single" w:sz="4" w:space="0" w:color="auto"/>
            </w:tcBorders>
            <w:shd w:val="clear" w:color="auto" w:fill="auto"/>
            <w:tcMar>
              <w:left w:w="28" w:type="dxa"/>
              <w:right w:w="28" w:type="dxa"/>
            </w:tcMar>
            <w:vAlign w:val="bottom"/>
          </w:tcPr>
          <w:p w14:paraId="7602A643" w14:textId="77777777" w:rsidR="00D24827" w:rsidRPr="00D3249E" w:rsidRDefault="00D24827" w:rsidP="00EE4468">
            <w:pPr>
              <w:spacing w:before="80" w:after="80" w:line="200" w:lineRule="exact"/>
              <w:jc w:val="center"/>
              <w:rPr>
                <w:rFonts w:cs="Times New Roman"/>
                <w:i/>
                <w:sz w:val="16"/>
              </w:rPr>
            </w:pPr>
            <w:r w:rsidRPr="00D3249E">
              <w:rPr>
                <w:rFonts w:cs="Times New Roman"/>
                <w:i/>
                <w:sz w:val="16"/>
              </w:rPr>
              <w:t>Год</w:t>
            </w:r>
          </w:p>
        </w:tc>
      </w:tr>
      <w:tr w:rsidR="00EE4468" w:rsidRPr="00D3249E" w14:paraId="27A17E07" w14:textId="77777777" w:rsidTr="00EE4468">
        <w:trPr>
          <w:tblHeader/>
        </w:trPr>
        <w:tc>
          <w:tcPr>
            <w:tcW w:w="1560" w:type="dxa"/>
            <w:tcBorders>
              <w:bottom w:val="single" w:sz="12" w:space="0" w:color="auto"/>
            </w:tcBorders>
            <w:shd w:val="clear" w:color="auto" w:fill="auto"/>
            <w:tcMar>
              <w:left w:w="28" w:type="dxa"/>
              <w:right w:w="28" w:type="dxa"/>
            </w:tcMar>
          </w:tcPr>
          <w:p w14:paraId="55061996" w14:textId="77777777" w:rsidR="00D24827" w:rsidRPr="00D3249E" w:rsidRDefault="00D24827" w:rsidP="00EE4468">
            <w:pPr>
              <w:spacing w:before="80" w:after="80" w:line="200" w:lineRule="exact"/>
              <w:rPr>
                <w:rFonts w:cs="Times New Roman"/>
                <w:i/>
                <w:sz w:val="16"/>
              </w:rPr>
            </w:pPr>
          </w:p>
        </w:tc>
        <w:tc>
          <w:tcPr>
            <w:tcW w:w="623" w:type="dxa"/>
            <w:tcBorders>
              <w:top w:val="single" w:sz="4" w:space="0" w:color="auto"/>
              <w:bottom w:val="single" w:sz="12" w:space="0" w:color="auto"/>
            </w:tcBorders>
            <w:shd w:val="clear" w:color="auto" w:fill="auto"/>
            <w:tcMar>
              <w:left w:w="28" w:type="dxa"/>
              <w:right w:w="28" w:type="dxa"/>
            </w:tcMar>
            <w:vAlign w:val="bottom"/>
          </w:tcPr>
          <w:p w14:paraId="661074F1" w14:textId="77777777" w:rsidR="00D24827" w:rsidRPr="00D3249E" w:rsidRDefault="00D24827" w:rsidP="00EE4468">
            <w:pPr>
              <w:spacing w:before="80" w:after="80" w:line="200" w:lineRule="exact"/>
              <w:jc w:val="right"/>
              <w:rPr>
                <w:rFonts w:cs="Times New Roman"/>
                <w:i/>
                <w:sz w:val="16"/>
              </w:rPr>
            </w:pPr>
            <w:r w:rsidRPr="00D3249E">
              <w:rPr>
                <w:rFonts w:cs="Times New Roman"/>
                <w:i/>
                <w:sz w:val="16"/>
              </w:rPr>
              <w:t>2019</w:t>
            </w:r>
          </w:p>
        </w:tc>
        <w:tc>
          <w:tcPr>
            <w:tcW w:w="624" w:type="dxa"/>
            <w:tcBorders>
              <w:top w:val="single" w:sz="4" w:space="0" w:color="auto"/>
              <w:bottom w:val="single" w:sz="12" w:space="0" w:color="auto"/>
            </w:tcBorders>
            <w:shd w:val="clear" w:color="auto" w:fill="auto"/>
            <w:tcMar>
              <w:left w:w="28" w:type="dxa"/>
              <w:right w:w="28" w:type="dxa"/>
            </w:tcMar>
            <w:vAlign w:val="bottom"/>
          </w:tcPr>
          <w:p w14:paraId="20633F82" w14:textId="77777777" w:rsidR="00D24827" w:rsidRPr="00D3249E" w:rsidRDefault="00D24827" w:rsidP="00EE4468">
            <w:pPr>
              <w:spacing w:before="80" w:after="80" w:line="200" w:lineRule="exact"/>
              <w:jc w:val="right"/>
              <w:rPr>
                <w:rFonts w:cs="Times New Roman"/>
                <w:i/>
                <w:sz w:val="16"/>
              </w:rPr>
            </w:pPr>
            <w:r w:rsidRPr="00D3249E">
              <w:rPr>
                <w:rFonts w:cs="Times New Roman"/>
                <w:i/>
                <w:sz w:val="16"/>
              </w:rPr>
              <w:t>2020</w:t>
            </w:r>
          </w:p>
        </w:tc>
        <w:tc>
          <w:tcPr>
            <w:tcW w:w="623" w:type="dxa"/>
            <w:tcBorders>
              <w:top w:val="single" w:sz="4" w:space="0" w:color="auto"/>
              <w:bottom w:val="single" w:sz="12" w:space="0" w:color="auto"/>
            </w:tcBorders>
            <w:shd w:val="clear" w:color="auto" w:fill="auto"/>
            <w:tcMar>
              <w:left w:w="28" w:type="dxa"/>
              <w:right w:w="28" w:type="dxa"/>
            </w:tcMar>
            <w:vAlign w:val="bottom"/>
          </w:tcPr>
          <w:p w14:paraId="1A881EAB" w14:textId="77777777" w:rsidR="00D24827" w:rsidRPr="00D3249E" w:rsidRDefault="00D24827" w:rsidP="00EE4468">
            <w:pPr>
              <w:spacing w:before="80" w:after="80" w:line="200" w:lineRule="exact"/>
              <w:jc w:val="right"/>
              <w:rPr>
                <w:rFonts w:cs="Times New Roman"/>
                <w:i/>
                <w:sz w:val="16"/>
              </w:rPr>
            </w:pPr>
            <w:r w:rsidRPr="00D3249E">
              <w:rPr>
                <w:rFonts w:cs="Times New Roman"/>
                <w:i/>
                <w:sz w:val="16"/>
              </w:rPr>
              <w:t>2021</w:t>
            </w:r>
          </w:p>
        </w:tc>
        <w:tc>
          <w:tcPr>
            <w:tcW w:w="624" w:type="dxa"/>
            <w:tcBorders>
              <w:top w:val="single" w:sz="4" w:space="0" w:color="auto"/>
              <w:bottom w:val="single" w:sz="12" w:space="0" w:color="auto"/>
            </w:tcBorders>
            <w:shd w:val="clear" w:color="auto" w:fill="auto"/>
            <w:tcMar>
              <w:left w:w="28" w:type="dxa"/>
              <w:right w:w="28" w:type="dxa"/>
            </w:tcMar>
            <w:vAlign w:val="bottom"/>
          </w:tcPr>
          <w:p w14:paraId="730D41B0" w14:textId="77777777" w:rsidR="00D24827" w:rsidRPr="00D3249E" w:rsidRDefault="00D24827" w:rsidP="00EE4468">
            <w:pPr>
              <w:spacing w:before="80" w:after="80" w:line="200" w:lineRule="exact"/>
              <w:jc w:val="right"/>
              <w:rPr>
                <w:rFonts w:cs="Times New Roman"/>
                <w:i/>
                <w:sz w:val="16"/>
              </w:rPr>
            </w:pPr>
            <w:r w:rsidRPr="00D3249E">
              <w:rPr>
                <w:rFonts w:cs="Times New Roman"/>
                <w:i/>
                <w:sz w:val="16"/>
              </w:rPr>
              <w:t>2022</w:t>
            </w:r>
          </w:p>
        </w:tc>
        <w:tc>
          <w:tcPr>
            <w:tcW w:w="624" w:type="dxa"/>
            <w:tcBorders>
              <w:top w:val="single" w:sz="4" w:space="0" w:color="auto"/>
              <w:bottom w:val="single" w:sz="12" w:space="0" w:color="auto"/>
            </w:tcBorders>
            <w:shd w:val="clear" w:color="auto" w:fill="auto"/>
            <w:tcMar>
              <w:left w:w="28" w:type="dxa"/>
              <w:right w:w="28" w:type="dxa"/>
            </w:tcMar>
            <w:vAlign w:val="bottom"/>
          </w:tcPr>
          <w:p w14:paraId="5E9DE649" w14:textId="77777777" w:rsidR="00D24827" w:rsidRPr="00D3249E" w:rsidRDefault="00D24827" w:rsidP="00EE4468">
            <w:pPr>
              <w:spacing w:before="80" w:after="80" w:line="200" w:lineRule="exact"/>
              <w:jc w:val="right"/>
              <w:rPr>
                <w:rFonts w:cs="Times New Roman"/>
                <w:i/>
                <w:sz w:val="16"/>
              </w:rPr>
            </w:pPr>
            <w:r w:rsidRPr="00D3249E">
              <w:rPr>
                <w:rFonts w:cs="Times New Roman"/>
                <w:i/>
                <w:sz w:val="16"/>
              </w:rPr>
              <w:t>2023</w:t>
            </w:r>
          </w:p>
        </w:tc>
        <w:tc>
          <w:tcPr>
            <w:tcW w:w="897" w:type="dxa"/>
            <w:tcBorders>
              <w:top w:val="single" w:sz="4" w:space="0" w:color="auto"/>
              <w:bottom w:val="single" w:sz="12" w:space="0" w:color="auto"/>
            </w:tcBorders>
            <w:shd w:val="clear" w:color="auto" w:fill="auto"/>
            <w:tcMar>
              <w:left w:w="28" w:type="dxa"/>
              <w:right w:w="28" w:type="dxa"/>
            </w:tcMar>
            <w:vAlign w:val="bottom"/>
          </w:tcPr>
          <w:p w14:paraId="6A986758" w14:textId="77777777" w:rsidR="00D24827" w:rsidRPr="00D3249E" w:rsidRDefault="00D24827" w:rsidP="00EE4468">
            <w:pPr>
              <w:spacing w:before="80" w:after="80" w:line="200" w:lineRule="exact"/>
              <w:jc w:val="right"/>
              <w:rPr>
                <w:rFonts w:cs="Times New Roman"/>
                <w:i/>
                <w:sz w:val="16"/>
              </w:rPr>
            </w:pPr>
            <w:r w:rsidRPr="00D3249E">
              <w:rPr>
                <w:rFonts w:cs="Times New Roman"/>
                <w:i/>
                <w:sz w:val="16"/>
              </w:rPr>
              <w:t>2024*</w:t>
            </w:r>
          </w:p>
        </w:tc>
        <w:tc>
          <w:tcPr>
            <w:tcW w:w="897" w:type="dxa"/>
            <w:tcBorders>
              <w:top w:val="single" w:sz="4" w:space="0" w:color="auto"/>
              <w:bottom w:val="single" w:sz="12" w:space="0" w:color="auto"/>
            </w:tcBorders>
            <w:shd w:val="clear" w:color="auto" w:fill="auto"/>
            <w:tcMar>
              <w:left w:w="28" w:type="dxa"/>
              <w:right w:w="28" w:type="dxa"/>
            </w:tcMar>
            <w:vAlign w:val="bottom"/>
          </w:tcPr>
          <w:p w14:paraId="73C1793A" w14:textId="77777777" w:rsidR="00D24827" w:rsidRPr="00D3249E" w:rsidRDefault="00D24827" w:rsidP="00EE4468">
            <w:pPr>
              <w:spacing w:before="80" w:after="80" w:line="200" w:lineRule="exact"/>
              <w:jc w:val="right"/>
              <w:rPr>
                <w:rFonts w:cs="Times New Roman"/>
                <w:i/>
                <w:sz w:val="16"/>
              </w:rPr>
            </w:pPr>
            <w:r w:rsidRPr="00D3249E">
              <w:rPr>
                <w:rFonts w:cs="Times New Roman"/>
                <w:i/>
                <w:sz w:val="16"/>
              </w:rPr>
              <w:t>2025*</w:t>
            </w:r>
          </w:p>
        </w:tc>
        <w:tc>
          <w:tcPr>
            <w:tcW w:w="898" w:type="dxa"/>
            <w:tcBorders>
              <w:top w:val="single" w:sz="4" w:space="0" w:color="auto"/>
              <w:bottom w:val="single" w:sz="12" w:space="0" w:color="auto"/>
            </w:tcBorders>
            <w:shd w:val="clear" w:color="auto" w:fill="auto"/>
            <w:tcMar>
              <w:left w:w="28" w:type="dxa"/>
              <w:right w:w="28" w:type="dxa"/>
            </w:tcMar>
            <w:vAlign w:val="bottom"/>
          </w:tcPr>
          <w:p w14:paraId="6054933D" w14:textId="77777777" w:rsidR="00D24827" w:rsidRPr="00D3249E" w:rsidRDefault="00D24827" w:rsidP="00EE4468">
            <w:pPr>
              <w:spacing w:before="80" w:after="80" w:line="200" w:lineRule="exact"/>
              <w:jc w:val="right"/>
              <w:rPr>
                <w:rFonts w:cs="Times New Roman"/>
                <w:i/>
                <w:sz w:val="16"/>
              </w:rPr>
            </w:pPr>
            <w:r w:rsidRPr="00D3249E">
              <w:rPr>
                <w:rFonts w:cs="Times New Roman"/>
                <w:i/>
                <w:sz w:val="16"/>
              </w:rPr>
              <w:t>2026*</w:t>
            </w:r>
          </w:p>
        </w:tc>
      </w:tr>
      <w:tr w:rsidR="00EE4468" w:rsidRPr="00D3249E" w14:paraId="38C284D0" w14:textId="77777777" w:rsidTr="00EE4468">
        <w:tc>
          <w:tcPr>
            <w:tcW w:w="1560" w:type="dxa"/>
            <w:tcBorders>
              <w:top w:val="single" w:sz="12" w:space="0" w:color="auto"/>
              <w:bottom w:val="single" w:sz="12" w:space="0" w:color="auto"/>
            </w:tcBorders>
            <w:shd w:val="clear" w:color="auto" w:fill="auto"/>
            <w:tcMar>
              <w:left w:w="28" w:type="dxa"/>
              <w:right w:w="28" w:type="dxa"/>
            </w:tcMar>
          </w:tcPr>
          <w:p w14:paraId="796C9779" w14:textId="77777777" w:rsidR="00D24827" w:rsidRPr="00D3249E" w:rsidRDefault="00D24827" w:rsidP="00EE4468">
            <w:pPr>
              <w:spacing w:before="40" w:after="40" w:line="220" w:lineRule="exact"/>
              <w:rPr>
                <w:rFonts w:cs="Times New Roman"/>
                <w:sz w:val="18"/>
              </w:rPr>
            </w:pPr>
            <w:r w:rsidRPr="00D3249E">
              <w:rPr>
                <w:rFonts w:cs="Times New Roman"/>
                <w:sz w:val="18"/>
              </w:rPr>
              <w:t>Изменение ВВП</w:t>
            </w:r>
          </w:p>
        </w:tc>
        <w:tc>
          <w:tcPr>
            <w:tcW w:w="623" w:type="dxa"/>
            <w:tcBorders>
              <w:top w:val="single" w:sz="12" w:space="0" w:color="auto"/>
              <w:bottom w:val="single" w:sz="12" w:space="0" w:color="auto"/>
            </w:tcBorders>
            <w:shd w:val="clear" w:color="auto" w:fill="auto"/>
            <w:tcMar>
              <w:left w:w="28" w:type="dxa"/>
              <w:right w:w="28" w:type="dxa"/>
            </w:tcMar>
            <w:vAlign w:val="bottom"/>
          </w:tcPr>
          <w:p w14:paraId="55FC015B" w14:textId="77777777" w:rsidR="00D24827" w:rsidRPr="00D3249E" w:rsidRDefault="00D24827" w:rsidP="00EE4468">
            <w:pPr>
              <w:spacing w:before="40" w:after="40" w:line="220" w:lineRule="exact"/>
              <w:jc w:val="right"/>
              <w:rPr>
                <w:rFonts w:cs="Times New Roman"/>
                <w:sz w:val="18"/>
              </w:rPr>
            </w:pPr>
            <w:r w:rsidRPr="00D3249E">
              <w:rPr>
                <w:rFonts w:cs="Times New Roman"/>
                <w:sz w:val="18"/>
              </w:rPr>
              <w:t>0,6</w:t>
            </w:r>
          </w:p>
        </w:tc>
        <w:tc>
          <w:tcPr>
            <w:tcW w:w="624" w:type="dxa"/>
            <w:tcBorders>
              <w:top w:val="single" w:sz="12" w:space="0" w:color="auto"/>
              <w:bottom w:val="single" w:sz="12" w:space="0" w:color="auto"/>
            </w:tcBorders>
            <w:shd w:val="clear" w:color="auto" w:fill="auto"/>
            <w:tcMar>
              <w:left w:w="28" w:type="dxa"/>
              <w:right w:w="28" w:type="dxa"/>
            </w:tcMar>
            <w:vAlign w:val="bottom"/>
          </w:tcPr>
          <w:p w14:paraId="3FCCD866" w14:textId="05071252" w:rsidR="00D24827" w:rsidRPr="00D3249E" w:rsidRDefault="00781741" w:rsidP="00EE4468">
            <w:pPr>
              <w:spacing w:before="40" w:after="40" w:line="220" w:lineRule="exact"/>
              <w:jc w:val="right"/>
              <w:rPr>
                <w:rFonts w:cs="Times New Roman"/>
                <w:sz w:val="18"/>
              </w:rPr>
            </w:pPr>
            <w:r>
              <w:rPr>
                <w:rFonts w:cs="Times New Roman"/>
                <w:sz w:val="18"/>
                <w:lang w:val="en-US"/>
              </w:rPr>
              <w:t>–</w:t>
            </w:r>
            <w:r w:rsidR="00D24827" w:rsidRPr="00D3249E">
              <w:rPr>
                <w:rFonts w:cs="Times New Roman"/>
                <w:sz w:val="18"/>
              </w:rPr>
              <w:t>6,1</w:t>
            </w:r>
          </w:p>
        </w:tc>
        <w:tc>
          <w:tcPr>
            <w:tcW w:w="623" w:type="dxa"/>
            <w:tcBorders>
              <w:top w:val="single" w:sz="12" w:space="0" w:color="auto"/>
              <w:bottom w:val="single" w:sz="12" w:space="0" w:color="auto"/>
            </w:tcBorders>
            <w:shd w:val="clear" w:color="auto" w:fill="auto"/>
            <w:tcMar>
              <w:left w:w="28" w:type="dxa"/>
              <w:right w:w="28" w:type="dxa"/>
            </w:tcMar>
            <w:vAlign w:val="bottom"/>
          </w:tcPr>
          <w:p w14:paraId="3096A0D0" w14:textId="77777777" w:rsidR="00D24827" w:rsidRPr="00D3249E" w:rsidRDefault="00D24827" w:rsidP="00EE4468">
            <w:pPr>
              <w:spacing w:before="40" w:after="40" w:line="220" w:lineRule="exact"/>
              <w:jc w:val="right"/>
              <w:rPr>
                <w:rFonts w:cs="Times New Roman"/>
                <w:sz w:val="18"/>
              </w:rPr>
            </w:pPr>
            <w:r w:rsidRPr="00D3249E">
              <w:rPr>
                <w:rFonts w:cs="Times New Roman"/>
                <w:sz w:val="18"/>
              </w:rPr>
              <w:t>11,3</w:t>
            </w:r>
          </w:p>
        </w:tc>
        <w:tc>
          <w:tcPr>
            <w:tcW w:w="624" w:type="dxa"/>
            <w:tcBorders>
              <w:top w:val="single" w:sz="12" w:space="0" w:color="auto"/>
              <w:bottom w:val="single" w:sz="12" w:space="0" w:color="auto"/>
            </w:tcBorders>
            <w:shd w:val="clear" w:color="auto" w:fill="auto"/>
            <w:tcMar>
              <w:left w:w="28" w:type="dxa"/>
              <w:right w:w="28" w:type="dxa"/>
            </w:tcMar>
            <w:vAlign w:val="bottom"/>
          </w:tcPr>
          <w:p w14:paraId="1DA42AA6" w14:textId="77777777" w:rsidR="00D24827" w:rsidRPr="00D3249E" w:rsidRDefault="00D24827" w:rsidP="00EE4468">
            <w:pPr>
              <w:spacing w:before="40" w:after="40" w:line="220" w:lineRule="exact"/>
              <w:jc w:val="right"/>
              <w:rPr>
                <w:rFonts w:cs="Times New Roman"/>
                <w:sz w:val="18"/>
              </w:rPr>
            </w:pPr>
            <w:r w:rsidRPr="00D3249E">
              <w:rPr>
                <w:rFonts w:cs="Times New Roman"/>
                <w:sz w:val="18"/>
              </w:rPr>
              <w:t>2</w:t>
            </w:r>
          </w:p>
        </w:tc>
        <w:tc>
          <w:tcPr>
            <w:tcW w:w="624" w:type="dxa"/>
            <w:tcBorders>
              <w:top w:val="single" w:sz="12" w:space="0" w:color="auto"/>
              <w:bottom w:val="single" w:sz="12" w:space="0" w:color="auto"/>
            </w:tcBorders>
            <w:shd w:val="clear" w:color="auto" w:fill="auto"/>
            <w:tcMar>
              <w:left w:w="28" w:type="dxa"/>
              <w:right w:w="28" w:type="dxa"/>
            </w:tcMar>
            <w:vAlign w:val="bottom"/>
          </w:tcPr>
          <w:p w14:paraId="3E04E90A" w14:textId="77777777" w:rsidR="00D24827" w:rsidRPr="00D3249E" w:rsidRDefault="00D24827" w:rsidP="00EE4468">
            <w:pPr>
              <w:spacing w:before="40" w:after="40" w:line="220" w:lineRule="exact"/>
              <w:jc w:val="right"/>
              <w:rPr>
                <w:rFonts w:cs="Times New Roman"/>
                <w:sz w:val="18"/>
              </w:rPr>
            </w:pPr>
            <w:r w:rsidRPr="00D3249E">
              <w:rPr>
                <w:rFonts w:cs="Times New Roman"/>
                <w:sz w:val="18"/>
              </w:rPr>
              <w:t>0,2</w:t>
            </w:r>
          </w:p>
        </w:tc>
        <w:tc>
          <w:tcPr>
            <w:tcW w:w="897" w:type="dxa"/>
            <w:tcBorders>
              <w:top w:val="single" w:sz="12" w:space="0" w:color="auto"/>
              <w:bottom w:val="single" w:sz="12" w:space="0" w:color="auto"/>
            </w:tcBorders>
            <w:shd w:val="clear" w:color="auto" w:fill="auto"/>
            <w:tcMar>
              <w:left w:w="28" w:type="dxa"/>
              <w:right w:w="28" w:type="dxa"/>
            </w:tcMar>
            <w:vAlign w:val="bottom"/>
          </w:tcPr>
          <w:p w14:paraId="5D6CEA17" w14:textId="77777777" w:rsidR="00D24827" w:rsidRPr="00D3249E" w:rsidRDefault="00D24827" w:rsidP="00EE4468">
            <w:pPr>
              <w:spacing w:before="40" w:after="40" w:line="220" w:lineRule="exact"/>
              <w:jc w:val="right"/>
              <w:rPr>
                <w:rFonts w:cs="Times New Roman"/>
                <w:sz w:val="18"/>
              </w:rPr>
            </w:pPr>
            <w:r w:rsidRPr="00D3249E">
              <w:rPr>
                <w:rFonts w:cs="Times New Roman"/>
                <w:sz w:val="18"/>
              </w:rPr>
              <w:t>2,25–3,0</w:t>
            </w:r>
          </w:p>
        </w:tc>
        <w:tc>
          <w:tcPr>
            <w:tcW w:w="897" w:type="dxa"/>
            <w:tcBorders>
              <w:top w:val="single" w:sz="12" w:space="0" w:color="auto"/>
              <w:bottom w:val="single" w:sz="12" w:space="0" w:color="auto"/>
            </w:tcBorders>
            <w:shd w:val="clear" w:color="auto" w:fill="auto"/>
            <w:tcMar>
              <w:left w:w="28" w:type="dxa"/>
              <w:right w:w="28" w:type="dxa"/>
            </w:tcMar>
            <w:vAlign w:val="bottom"/>
          </w:tcPr>
          <w:p w14:paraId="365D5CCE" w14:textId="77777777" w:rsidR="00D24827" w:rsidRPr="00D3249E" w:rsidRDefault="00D24827" w:rsidP="00EE4468">
            <w:pPr>
              <w:spacing w:before="40" w:after="40" w:line="220" w:lineRule="exact"/>
              <w:jc w:val="right"/>
              <w:rPr>
                <w:rFonts w:cs="Times New Roman"/>
                <w:sz w:val="18"/>
              </w:rPr>
            </w:pPr>
            <w:r w:rsidRPr="00D3249E">
              <w:rPr>
                <w:rFonts w:cs="Times New Roman"/>
                <w:sz w:val="18"/>
              </w:rPr>
              <w:t>1,5–2,5</w:t>
            </w:r>
          </w:p>
        </w:tc>
        <w:tc>
          <w:tcPr>
            <w:tcW w:w="898" w:type="dxa"/>
            <w:tcBorders>
              <w:top w:val="single" w:sz="12" w:space="0" w:color="auto"/>
              <w:bottom w:val="single" w:sz="12" w:space="0" w:color="auto"/>
            </w:tcBorders>
            <w:shd w:val="clear" w:color="auto" w:fill="auto"/>
            <w:tcMar>
              <w:left w:w="28" w:type="dxa"/>
              <w:right w:w="28" w:type="dxa"/>
            </w:tcMar>
            <w:vAlign w:val="bottom"/>
          </w:tcPr>
          <w:p w14:paraId="36BE2C9E" w14:textId="77777777" w:rsidR="00D24827" w:rsidRPr="00D3249E" w:rsidRDefault="00D24827" w:rsidP="00EE4468">
            <w:pPr>
              <w:spacing w:before="40" w:after="40" w:line="220" w:lineRule="exact"/>
              <w:jc w:val="right"/>
              <w:rPr>
                <w:rFonts w:cs="Times New Roman"/>
                <w:sz w:val="18"/>
              </w:rPr>
            </w:pPr>
            <w:r w:rsidRPr="00D3249E">
              <w:rPr>
                <w:rFonts w:cs="Times New Roman"/>
                <w:sz w:val="18"/>
              </w:rPr>
              <w:t>1,5–2,5</w:t>
            </w:r>
          </w:p>
        </w:tc>
      </w:tr>
    </w:tbl>
    <w:p w14:paraId="196DEA1E" w14:textId="77777777" w:rsidR="00D24827" w:rsidRPr="006D4618" w:rsidRDefault="00D24827" w:rsidP="006D046C">
      <w:pPr>
        <w:pStyle w:val="SingleTxtG"/>
        <w:spacing w:before="120" w:line="220" w:lineRule="exact"/>
        <w:ind w:firstLine="170"/>
        <w:jc w:val="left"/>
        <w:rPr>
          <w:sz w:val="18"/>
          <w:szCs w:val="18"/>
        </w:rPr>
      </w:pPr>
      <w:r w:rsidRPr="00F13466">
        <w:rPr>
          <w:i/>
          <w:iCs/>
          <w:sz w:val="18"/>
          <w:szCs w:val="18"/>
        </w:rPr>
        <w:t>Источник</w:t>
      </w:r>
      <w:r w:rsidRPr="006D4618">
        <w:rPr>
          <w:sz w:val="18"/>
          <w:szCs w:val="18"/>
          <w:lang w:val="fr-CH"/>
        </w:rPr>
        <w:t xml:space="preserve">: Banco Central. Base de </w:t>
      </w:r>
      <w:proofErr w:type="spellStart"/>
      <w:r w:rsidRPr="006D4618">
        <w:rPr>
          <w:sz w:val="18"/>
          <w:szCs w:val="18"/>
          <w:lang w:val="fr-CH"/>
        </w:rPr>
        <w:t>Datos</w:t>
      </w:r>
      <w:proofErr w:type="spellEnd"/>
      <w:r w:rsidRPr="006D4618">
        <w:rPr>
          <w:sz w:val="18"/>
          <w:szCs w:val="18"/>
          <w:lang w:val="fr-CH"/>
        </w:rPr>
        <w:t xml:space="preserve"> </w:t>
      </w:r>
      <w:proofErr w:type="spellStart"/>
      <w:r w:rsidRPr="006D4618">
        <w:rPr>
          <w:sz w:val="18"/>
          <w:szCs w:val="18"/>
          <w:lang w:val="fr-CH"/>
        </w:rPr>
        <w:t>Estadísticos</w:t>
      </w:r>
      <w:proofErr w:type="spellEnd"/>
      <w:r w:rsidRPr="006D4618">
        <w:rPr>
          <w:sz w:val="18"/>
          <w:szCs w:val="18"/>
          <w:lang w:val="fr-CH"/>
        </w:rPr>
        <w:t xml:space="preserve"> (Principales </w:t>
      </w:r>
      <w:proofErr w:type="spellStart"/>
      <w:r w:rsidRPr="006D4618">
        <w:rPr>
          <w:sz w:val="18"/>
          <w:szCs w:val="18"/>
          <w:lang w:val="fr-CH"/>
        </w:rPr>
        <w:t>Estadísticas</w:t>
      </w:r>
      <w:proofErr w:type="spellEnd"/>
      <w:r w:rsidRPr="006D4618">
        <w:rPr>
          <w:sz w:val="18"/>
          <w:szCs w:val="18"/>
          <w:lang w:val="fr-CH"/>
        </w:rPr>
        <w:t xml:space="preserve"> Macro)</w:t>
      </w:r>
      <w:r w:rsidRPr="006D4618">
        <w:rPr>
          <w:rStyle w:val="ab"/>
          <w:szCs w:val="18"/>
        </w:rPr>
        <w:footnoteReference w:id="78"/>
      </w:r>
      <w:r w:rsidRPr="006D4618">
        <w:rPr>
          <w:sz w:val="18"/>
          <w:szCs w:val="18"/>
          <w:lang w:val="fr-CH"/>
        </w:rPr>
        <w:t xml:space="preserve"> e </w:t>
      </w:r>
      <w:r w:rsidRPr="006D046C">
        <w:rPr>
          <w:i/>
          <w:iCs/>
          <w:sz w:val="18"/>
          <w:szCs w:val="18"/>
          <w:lang w:val="fr-CH"/>
        </w:rPr>
        <w:t xml:space="preserve">Informe de </w:t>
      </w:r>
      <w:proofErr w:type="spellStart"/>
      <w:r w:rsidRPr="006D046C">
        <w:rPr>
          <w:i/>
          <w:iCs/>
          <w:sz w:val="18"/>
          <w:szCs w:val="18"/>
          <w:lang w:val="fr-CH"/>
        </w:rPr>
        <w:t>Política</w:t>
      </w:r>
      <w:proofErr w:type="spellEnd"/>
      <w:r w:rsidRPr="006D046C">
        <w:rPr>
          <w:i/>
          <w:iCs/>
          <w:sz w:val="18"/>
          <w:szCs w:val="18"/>
          <w:lang w:val="fr-CH"/>
        </w:rPr>
        <w:t xml:space="preserve"> </w:t>
      </w:r>
      <w:proofErr w:type="spellStart"/>
      <w:r w:rsidRPr="006D046C">
        <w:rPr>
          <w:i/>
          <w:iCs/>
          <w:sz w:val="18"/>
          <w:szCs w:val="18"/>
          <w:lang w:val="fr-CH"/>
        </w:rPr>
        <w:t>Monetaria</w:t>
      </w:r>
      <w:proofErr w:type="spellEnd"/>
      <w:r w:rsidRPr="006D4618">
        <w:rPr>
          <w:sz w:val="18"/>
          <w:szCs w:val="18"/>
          <w:lang w:val="fr-CH"/>
        </w:rPr>
        <w:t xml:space="preserve"> (</w:t>
      </w:r>
      <w:proofErr w:type="spellStart"/>
      <w:r w:rsidRPr="006D4618">
        <w:rPr>
          <w:sz w:val="18"/>
          <w:szCs w:val="18"/>
          <w:lang w:val="fr-CH"/>
        </w:rPr>
        <w:t>junio</w:t>
      </w:r>
      <w:proofErr w:type="spellEnd"/>
      <w:r w:rsidRPr="006D4618">
        <w:rPr>
          <w:sz w:val="18"/>
          <w:szCs w:val="18"/>
          <w:lang w:val="fr-CH"/>
        </w:rPr>
        <w:t xml:space="preserve"> 2024)</w:t>
      </w:r>
      <w:r w:rsidRPr="006D4618">
        <w:rPr>
          <w:rStyle w:val="ab"/>
          <w:szCs w:val="18"/>
        </w:rPr>
        <w:footnoteReference w:id="79"/>
      </w:r>
      <w:r w:rsidRPr="006D4618">
        <w:rPr>
          <w:sz w:val="18"/>
          <w:szCs w:val="18"/>
          <w:lang w:val="fr-CH"/>
        </w:rPr>
        <w:t xml:space="preserve">. </w:t>
      </w:r>
      <w:r w:rsidRPr="006D4618">
        <w:rPr>
          <w:sz w:val="18"/>
          <w:szCs w:val="18"/>
        </w:rPr>
        <w:t xml:space="preserve">Данные на 2024, 2025 и 2026 годы являются прогнозными. </w:t>
      </w:r>
    </w:p>
    <w:p w14:paraId="28BB5079" w14:textId="00C100E7" w:rsidR="00D24827" w:rsidRPr="002B67C5" w:rsidRDefault="00D24827" w:rsidP="002B67C5">
      <w:pPr>
        <w:pStyle w:val="H4G"/>
      </w:pPr>
      <w:bookmarkStart w:id="152" w:name="_Toc170913629"/>
      <w:bookmarkStart w:id="153" w:name="_Toc171683264"/>
      <w:bookmarkStart w:id="154" w:name="_Toc155712354"/>
      <w:r w:rsidRPr="002B67C5">
        <w:tab/>
      </w:r>
      <w:proofErr w:type="spellStart"/>
      <w:r w:rsidRPr="002B67C5">
        <w:t>xxv</w:t>
      </w:r>
      <w:proofErr w:type="spellEnd"/>
      <w:r w:rsidR="002B67C5" w:rsidRPr="002B67C5">
        <w:t>)</w:t>
      </w:r>
      <w:r w:rsidRPr="002B67C5">
        <w:tab/>
        <w:t xml:space="preserve">Валовой национальный доход </w:t>
      </w:r>
      <w:bookmarkEnd w:id="152"/>
      <w:bookmarkEnd w:id="153"/>
      <w:bookmarkEnd w:id="154"/>
    </w:p>
    <w:p w14:paraId="350B080D" w14:textId="147F27E6" w:rsidR="00D24827" w:rsidRPr="00314EED" w:rsidRDefault="002B67C5" w:rsidP="002B67C5">
      <w:pPr>
        <w:pStyle w:val="H23G"/>
      </w:pPr>
      <w:r w:rsidRPr="00BF5927">
        <w:rPr>
          <w:b w:val="0"/>
          <w:bCs/>
        </w:rPr>
        <w:tab/>
      </w:r>
      <w:r w:rsidRPr="00BF5927">
        <w:rPr>
          <w:b w:val="0"/>
          <w:bCs/>
        </w:rPr>
        <w:tab/>
      </w:r>
      <w:r w:rsidR="00D24827" w:rsidRPr="002B67C5">
        <w:rPr>
          <w:b w:val="0"/>
          <w:bCs/>
        </w:rPr>
        <w:t>Таблица 35</w:t>
      </w:r>
      <w:r w:rsidRPr="00BF5927">
        <w:rPr>
          <w:b w:val="0"/>
          <w:bCs/>
        </w:rPr>
        <w:br/>
      </w:r>
      <w:r w:rsidR="00D24827">
        <w:t>Валовой национальный располагаемый доход, базовый год — 2018 (млрд песо)</w:t>
      </w:r>
    </w:p>
    <w:tbl>
      <w:tblPr>
        <w:tblW w:w="7370" w:type="dxa"/>
        <w:tblInd w:w="1134" w:type="dxa"/>
        <w:tblLayout w:type="fixed"/>
        <w:tblCellMar>
          <w:left w:w="0" w:type="dxa"/>
          <w:right w:w="0" w:type="dxa"/>
        </w:tblCellMar>
        <w:tblLook w:val="04A0" w:firstRow="1" w:lastRow="0" w:firstColumn="1" w:lastColumn="0" w:noHBand="0" w:noVBand="1"/>
      </w:tblPr>
      <w:tblGrid>
        <w:gridCol w:w="2000"/>
        <w:gridCol w:w="1074"/>
        <w:gridCol w:w="1074"/>
        <w:gridCol w:w="1074"/>
        <w:gridCol w:w="1074"/>
        <w:gridCol w:w="1074"/>
      </w:tblGrid>
      <w:tr w:rsidR="00D24827" w:rsidRPr="00FE2C9A" w14:paraId="24D82C73" w14:textId="77777777" w:rsidTr="007B0835">
        <w:trPr>
          <w:tblHeader/>
        </w:trPr>
        <w:tc>
          <w:tcPr>
            <w:tcW w:w="2000" w:type="dxa"/>
            <w:tcBorders>
              <w:top w:val="single" w:sz="4" w:space="0" w:color="auto"/>
            </w:tcBorders>
            <w:shd w:val="clear" w:color="auto" w:fill="auto"/>
            <w:noWrap/>
            <w:tcMar>
              <w:left w:w="28" w:type="dxa"/>
              <w:right w:w="28" w:type="dxa"/>
            </w:tcMar>
            <w:vAlign w:val="bottom"/>
            <w:hideMark/>
          </w:tcPr>
          <w:p w14:paraId="0340A940" w14:textId="77777777" w:rsidR="00D24827" w:rsidRPr="00FE2C9A" w:rsidRDefault="00D24827" w:rsidP="00FE2C9A">
            <w:pPr>
              <w:spacing w:before="80" w:after="80" w:line="200" w:lineRule="exact"/>
              <w:rPr>
                <w:rFonts w:cs="Times New Roman"/>
                <w:i/>
                <w:sz w:val="16"/>
                <w:lang w:eastAsia="es-CL"/>
              </w:rPr>
            </w:pPr>
          </w:p>
        </w:tc>
        <w:tc>
          <w:tcPr>
            <w:tcW w:w="5370" w:type="dxa"/>
            <w:gridSpan w:val="5"/>
            <w:tcBorders>
              <w:top w:val="single" w:sz="4" w:space="0" w:color="auto"/>
              <w:bottom w:val="single" w:sz="4" w:space="0" w:color="auto"/>
            </w:tcBorders>
            <w:shd w:val="clear" w:color="auto" w:fill="auto"/>
            <w:noWrap/>
            <w:tcMar>
              <w:left w:w="28" w:type="dxa"/>
              <w:right w:w="28" w:type="dxa"/>
            </w:tcMar>
            <w:vAlign w:val="bottom"/>
          </w:tcPr>
          <w:p w14:paraId="62A9BD83" w14:textId="77777777" w:rsidR="00D24827" w:rsidRPr="00FE2C9A" w:rsidRDefault="00D24827" w:rsidP="00FE2C9A">
            <w:pPr>
              <w:spacing w:before="80" w:after="80" w:line="200" w:lineRule="exact"/>
              <w:jc w:val="center"/>
              <w:rPr>
                <w:rFonts w:cs="Times New Roman"/>
                <w:i/>
                <w:sz w:val="16"/>
              </w:rPr>
            </w:pPr>
            <w:r w:rsidRPr="00FE2C9A">
              <w:rPr>
                <w:rFonts w:cs="Times New Roman"/>
                <w:i/>
                <w:sz w:val="16"/>
              </w:rPr>
              <w:t>Год</w:t>
            </w:r>
          </w:p>
        </w:tc>
      </w:tr>
      <w:tr w:rsidR="00D24827" w:rsidRPr="00FE2C9A" w14:paraId="6158D29E" w14:textId="77777777" w:rsidTr="007B0835">
        <w:trPr>
          <w:tblHeader/>
        </w:trPr>
        <w:tc>
          <w:tcPr>
            <w:tcW w:w="2000" w:type="dxa"/>
            <w:tcBorders>
              <w:bottom w:val="single" w:sz="12" w:space="0" w:color="auto"/>
            </w:tcBorders>
            <w:shd w:val="clear" w:color="auto" w:fill="auto"/>
            <w:noWrap/>
            <w:tcMar>
              <w:left w:w="28" w:type="dxa"/>
              <w:right w:w="28" w:type="dxa"/>
            </w:tcMar>
          </w:tcPr>
          <w:p w14:paraId="142E0ACD" w14:textId="77777777" w:rsidR="00D24827" w:rsidRPr="00FE2C9A" w:rsidRDefault="00D24827" w:rsidP="00FE2C9A">
            <w:pPr>
              <w:spacing w:before="80" w:after="80" w:line="200" w:lineRule="exact"/>
              <w:rPr>
                <w:rFonts w:cs="Times New Roman"/>
                <w:i/>
                <w:sz w:val="16"/>
                <w:lang w:val="es-CL" w:eastAsia="es-CL"/>
              </w:rPr>
            </w:pPr>
          </w:p>
        </w:tc>
        <w:tc>
          <w:tcPr>
            <w:tcW w:w="1074" w:type="dxa"/>
            <w:tcBorders>
              <w:top w:val="single" w:sz="4" w:space="0" w:color="auto"/>
              <w:bottom w:val="single" w:sz="12" w:space="0" w:color="auto"/>
            </w:tcBorders>
            <w:shd w:val="clear" w:color="auto" w:fill="auto"/>
            <w:noWrap/>
            <w:tcMar>
              <w:left w:w="28" w:type="dxa"/>
              <w:right w:w="28" w:type="dxa"/>
            </w:tcMar>
            <w:vAlign w:val="bottom"/>
          </w:tcPr>
          <w:p w14:paraId="456117D7" w14:textId="77777777" w:rsidR="00D24827" w:rsidRPr="00FE2C9A" w:rsidRDefault="00D24827" w:rsidP="00FE2C9A">
            <w:pPr>
              <w:spacing w:before="80" w:after="80" w:line="200" w:lineRule="exact"/>
              <w:jc w:val="right"/>
              <w:rPr>
                <w:rFonts w:cs="Times New Roman"/>
                <w:i/>
                <w:sz w:val="16"/>
              </w:rPr>
            </w:pPr>
            <w:r w:rsidRPr="00FE2C9A">
              <w:rPr>
                <w:rFonts w:cs="Times New Roman"/>
                <w:i/>
                <w:sz w:val="16"/>
              </w:rPr>
              <w:t>2019</w:t>
            </w:r>
          </w:p>
        </w:tc>
        <w:tc>
          <w:tcPr>
            <w:tcW w:w="1074" w:type="dxa"/>
            <w:tcBorders>
              <w:top w:val="single" w:sz="4" w:space="0" w:color="auto"/>
              <w:bottom w:val="single" w:sz="12" w:space="0" w:color="auto"/>
            </w:tcBorders>
            <w:shd w:val="clear" w:color="auto" w:fill="auto"/>
            <w:noWrap/>
            <w:tcMar>
              <w:left w:w="28" w:type="dxa"/>
              <w:right w:w="28" w:type="dxa"/>
            </w:tcMar>
            <w:vAlign w:val="bottom"/>
          </w:tcPr>
          <w:p w14:paraId="38DC63E1" w14:textId="77777777" w:rsidR="00D24827" w:rsidRPr="00FE2C9A" w:rsidRDefault="00D24827" w:rsidP="00FE2C9A">
            <w:pPr>
              <w:spacing w:before="80" w:after="80" w:line="200" w:lineRule="exact"/>
              <w:jc w:val="right"/>
              <w:rPr>
                <w:rFonts w:cs="Times New Roman"/>
                <w:i/>
                <w:sz w:val="16"/>
              </w:rPr>
            </w:pPr>
            <w:r w:rsidRPr="00FE2C9A">
              <w:rPr>
                <w:rFonts w:cs="Times New Roman"/>
                <w:i/>
                <w:sz w:val="16"/>
              </w:rPr>
              <w:t>2020</w:t>
            </w:r>
          </w:p>
        </w:tc>
        <w:tc>
          <w:tcPr>
            <w:tcW w:w="1074" w:type="dxa"/>
            <w:tcBorders>
              <w:top w:val="single" w:sz="4" w:space="0" w:color="auto"/>
              <w:bottom w:val="single" w:sz="12" w:space="0" w:color="auto"/>
            </w:tcBorders>
            <w:shd w:val="clear" w:color="auto" w:fill="auto"/>
            <w:noWrap/>
            <w:tcMar>
              <w:left w:w="28" w:type="dxa"/>
              <w:right w:w="28" w:type="dxa"/>
            </w:tcMar>
            <w:vAlign w:val="bottom"/>
          </w:tcPr>
          <w:p w14:paraId="79F0813B" w14:textId="77777777" w:rsidR="00D24827" w:rsidRPr="00FE2C9A" w:rsidRDefault="00D24827" w:rsidP="00FE2C9A">
            <w:pPr>
              <w:spacing w:before="80" w:after="80" w:line="200" w:lineRule="exact"/>
              <w:jc w:val="right"/>
              <w:rPr>
                <w:rFonts w:cs="Times New Roman"/>
                <w:i/>
                <w:sz w:val="16"/>
              </w:rPr>
            </w:pPr>
            <w:r w:rsidRPr="00FE2C9A">
              <w:rPr>
                <w:rFonts w:cs="Times New Roman"/>
                <w:i/>
                <w:sz w:val="16"/>
              </w:rPr>
              <w:t>2021</w:t>
            </w:r>
          </w:p>
        </w:tc>
        <w:tc>
          <w:tcPr>
            <w:tcW w:w="1074" w:type="dxa"/>
            <w:tcBorders>
              <w:top w:val="single" w:sz="4" w:space="0" w:color="auto"/>
              <w:bottom w:val="single" w:sz="12" w:space="0" w:color="auto"/>
            </w:tcBorders>
            <w:shd w:val="clear" w:color="auto" w:fill="auto"/>
            <w:noWrap/>
            <w:tcMar>
              <w:left w:w="28" w:type="dxa"/>
              <w:right w:w="28" w:type="dxa"/>
            </w:tcMar>
            <w:vAlign w:val="bottom"/>
          </w:tcPr>
          <w:p w14:paraId="1A9AB41D" w14:textId="77777777" w:rsidR="00D24827" w:rsidRPr="00FE2C9A" w:rsidRDefault="00D24827" w:rsidP="00FE2C9A">
            <w:pPr>
              <w:spacing w:before="80" w:after="80" w:line="200" w:lineRule="exact"/>
              <w:jc w:val="right"/>
              <w:rPr>
                <w:rFonts w:cs="Times New Roman"/>
                <w:i/>
                <w:sz w:val="16"/>
              </w:rPr>
            </w:pPr>
            <w:r w:rsidRPr="00FE2C9A">
              <w:rPr>
                <w:rFonts w:cs="Times New Roman"/>
                <w:i/>
                <w:sz w:val="16"/>
              </w:rPr>
              <w:t>2022</w:t>
            </w:r>
          </w:p>
        </w:tc>
        <w:tc>
          <w:tcPr>
            <w:tcW w:w="1074" w:type="dxa"/>
            <w:tcBorders>
              <w:top w:val="single" w:sz="4" w:space="0" w:color="auto"/>
              <w:bottom w:val="single" w:sz="12" w:space="0" w:color="auto"/>
            </w:tcBorders>
            <w:shd w:val="clear" w:color="auto" w:fill="auto"/>
            <w:noWrap/>
            <w:tcMar>
              <w:left w:w="28" w:type="dxa"/>
              <w:right w:w="28" w:type="dxa"/>
            </w:tcMar>
            <w:vAlign w:val="bottom"/>
          </w:tcPr>
          <w:p w14:paraId="3BFC83CB" w14:textId="77777777" w:rsidR="00D24827" w:rsidRPr="00FE2C9A" w:rsidRDefault="00D24827" w:rsidP="00FE2C9A">
            <w:pPr>
              <w:spacing w:before="80" w:after="80" w:line="200" w:lineRule="exact"/>
              <w:jc w:val="right"/>
              <w:rPr>
                <w:rFonts w:cs="Times New Roman"/>
                <w:i/>
                <w:sz w:val="16"/>
              </w:rPr>
            </w:pPr>
            <w:r w:rsidRPr="00FE2C9A">
              <w:rPr>
                <w:rFonts w:cs="Times New Roman"/>
                <w:i/>
                <w:sz w:val="16"/>
              </w:rPr>
              <w:t>2023</w:t>
            </w:r>
          </w:p>
        </w:tc>
      </w:tr>
      <w:tr w:rsidR="00D24827" w:rsidRPr="00FE2C9A" w14:paraId="1427B8F1" w14:textId="77777777" w:rsidTr="007B0835">
        <w:tc>
          <w:tcPr>
            <w:tcW w:w="2000" w:type="dxa"/>
            <w:tcBorders>
              <w:top w:val="single" w:sz="12" w:space="0" w:color="auto"/>
              <w:bottom w:val="single" w:sz="12" w:space="0" w:color="auto"/>
            </w:tcBorders>
            <w:shd w:val="clear" w:color="auto" w:fill="auto"/>
            <w:noWrap/>
            <w:tcMar>
              <w:left w:w="28" w:type="dxa"/>
              <w:right w:w="28" w:type="dxa"/>
            </w:tcMar>
            <w:hideMark/>
          </w:tcPr>
          <w:p w14:paraId="2794E95E" w14:textId="77777777" w:rsidR="00D24827" w:rsidRPr="00FE2C9A" w:rsidRDefault="00D24827" w:rsidP="00FE2C9A">
            <w:pPr>
              <w:spacing w:before="40" w:after="40" w:line="220" w:lineRule="exact"/>
              <w:rPr>
                <w:rFonts w:cs="Times New Roman"/>
                <w:sz w:val="18"/>
              </w:rPr>
            </w:pPr>
            <w:r w:rsidRPr="00FE2C9A">
              <w:rPr>
                <w:rFonts w:cs="Times New Roman"/>
                <w:sz w:val="18"/>
              </w:rPr>
              <w:t>Валовой национальный располагаемый доход</w:t>
            </w:r>
          </w:p>
        </w:tc>
        <w:tc>
          <w:tcPr>
            <w:tcW w:w="1074" w:type="dxa"/>
            <w:tcBorders>
              <w:top w:val="single" w:sz="12" w:space="0" w:color="auto"/>
              <w:bottom w:val="single" w:sz="12" w:space="0" w:color="auto"/>
            </w:tcBorders>
            <w:shd w:val="clear" w:color="auto" w:fill="auto"/>
            <w:noWrap/>
            <w:tcMar>
              <w:left w:w="28" w:type="dxa"/>
              <w:right w:w="28" w:type="dxa"/>
            </w:tcMar>
            <w:vAlign w:val="bottom"/>
          </w:tcPr>
          <w:p w14:paraId="16C97931" w14:textId="77777777" w:rsidR="00D24827" w:rsidRPr="00FE2C9A" w:rsidRDefault="00D24827" w:rsidP="00FE2C9A">
            <w:pPr>
              <w:spacing w:before="40" w:after="40" w:line="220" w:lineRule="exact"/>
              <w:jc w:val="right"/>
              <w:rPr>
                <w:rFonts w:cs="Times New Roman"/>
                <w:sz w:val="18"/>
              </w:rPr>
            </w:pPr>
            <w:r w:rsidRPr="00FE2C9A">
              <w:rPr>
                <w:rFonts w:cs="Times New Roman"/>
                <w:sz w:val="18"/>
              </w:rPr>
              <w:t>188 933</w:t>
            </w:r>
          </w:p>
        </w:tc>
        <w:tc>
          <w:tcPr>
            <w:tcW w:w="1074" w:type="dxa"/>
            <w:tcBorders>
              <w:top w:val="single" w:sz="12" w:space="0" w:color="auto"/>
              <w:bottom w:val="single" w:sz="12" w:space="0" w:color="auto"/>
            </w:tcBorders>
            <w:shd w:val="clear" w:color="auto" w:fill="auto"/>
            <w:noWrap/>
            <w:tcMar>
              <w:left w:w="28" w:type="dxa"/>
              <w:right w:w="28" w:type="dxa"/>
            </w:tcMar>
            <w:vAlign w:val="bottom"/>
          </w:tcPr>
          <w:p w14:paraId="4A3B0F90" w14:textId="77777777" w:rsidR="00D24827" w:rsidRPr="00FE2C9A" w:rsidRDefault="00D24827" w:rsidP="00FE2C9A">
            <w:pPr>
              <w:spacing w:before="40" w:after="40" w:line="220" w:lineRule="exact"/>
              <w:jc w:val="right"/>
              <w:rPr>
                <w:rFonts w:cs="Times New Roman"/>
                <w:sz w:val="18"/>
              </w:rPr>
            </w:pPr>
            <w:r w:rsidRPr="00FE2C9A">
              <w:rPr>
                <w:rFonts w:cs="Times New Roman"/>
                <w:sz w:val="18"/>
              </w:rPr>
              <w:t>188 370</w:t>
            </w:r>
          </w:p>
        </w:tc>
        <w:tc>
          <w:tcPr>
            <w:tcW w:w="1074" w:type="dxa"/>
            <w:tcBorders>
              <w:top w:val="single" w:sz="12" w:space="0" w:color="auto"/>
              <w:bottom w:val="single" w:sz="12" w:space="0" w:color="auto"/>
            </w:tcBorders>
            <w:shd w:val="clear" w:color="auto" w:fill="auto"/>
            <w:noWrap/>
            <w:tcMar>
              <w:left w:w="28" w:type="dxa"/>
              <w:right w:w="28" w:type="dxa"/>
            </w:tcMar>
            <w:vAlign w:val="bottom"/>
          </w:tcPr>
          <w:p w14:paraId="56D0DB15" w14:textId="77777777" w:rsidR="00D24827" w:rsidRPr="00FE2C9A" w:rsidRDefault="00D24827" w:rsidP="00FE2C9A">
            <w:pPr>
              <w:spacing w:before="40" w:after="40" w:line="220" w:lineRule="exact"/>
              <w:jc w:val="right"/>
              <w:rPr>
                <w:rFonts w:cs="Times New Roman"/>
                <w:sz w:val="18"/>
              </w:rPr>
            </w:pPr>
            <w:r w:rsidRPr="00FE2C9A">
              <w:rPr>
                <w:rFonts w:cs="Times New Roman"/>
                <w:sz w:val="18"/>
              </w:rPr>
              <w:t>223 915</w:t>
            </w:r>
          </w:p>
        </w:tc>
        <w:tc>
          <w:tcPr>
            <w:tcW w:w="1074" w:type="dxa"/>
            <w:tcBorders>
              <w:top w:val="single" w:sz="12" w:space="0" w:color="auto"/>
              <w:bottom w:val="single" w:sz="12" w:space="0" w:color="auto"/>
            </w:tcBorders>
            <w:shd w:val="clear" w:color="auto" w:fill="auto"/>
            <w:noWrap/>
            <w:tcMar>
              <w:left w:w="28" w:type="dxa"/>
              <w:right w:w="28" w:type="dxa"/>
            </w:tcMar>
            <w:vAlign w:val="bottom"/>
          </w:tcPr>
          <w:p w14:paraId="25719151" w14:textId="77777777" w:rsidR="00D24827" w:rsidRPr="00FE2C9A" w:rsidRDefault="00D24827" w:rsidP="00FE2C9A">
            <w:pPr>
              <w:spacing w:before="40" w:after="40" w:line="220" w:lineRule="exact"/>
              <w:jc w:val="right"/>
              <w:rPr>
                <w:rFonts w:cs="Times New Roman"/>
                <w:sz w:val="18"/>
              </w:rPr>
            </w:pPr>
            <w:r w:rsidRPr="00FE2C9A">
              <w:rPr>
                <w:rFonts w:cs="Times New Roman"/>
                <w:sz w:val="18"/>
              </w:rPr>
              <w:t>251 295</w:t>
            </w:r>
          </w:p>
        </w:tc>
        <w:tc>
          <w:tcPr>
            <w:tcW w:w="1074" w:type="dxa"/>
            <w:tcBorders>
              <w:top w:val="single" w:sz="12" w:space="0" w:color="auto"/>
              <w:bottom w:val="single" w:sz="12" w:space="0" w:color="auto"/>
            </w:tcBorders>
            <w:shd w:val="clear" w:color="auto" w:fill="auto"/>
            <w:noWrap/>
            <w:tcMar>
              <w:left w:w="28" w:type="dxa"/>
              <w:right w:w="28" w:type="dxa"/>
            </w:tcMar>
            <w:vAlign w:val="bottom"/>
          </w:tcPr>
          <w:p w14:paraId="10E09E5B" w14:textId="77777777" w:rsidR="00D24827" w:rsidRPr="00FE2C9A" w:rsidRDefault="00D24827" w:rsidP="00FE2C9A">
            <w:pPr>
              <w:spacing w:before="40" w:after="40" w:line="220" w:lineRule="exact"/>
              <w:jc w:val="right"/>
              <w:rPr>
                <w:rFonts w:cs="Times New Roman"/>
                <w:sz w:val="18"/>
              </w:rPr>
            </w:pPr>
            <w:r w:rsidRPr="00FE2C9A">
              <w:rPr>
                <w:rFonts w:cs="Times New Roman"/>
                <w:sz w:val="18"/>
              </w:rPr>
              <w:t>268 085</w:t>
            </w:r>
          </w:p>
        </w:tc>
      </w:tr>
    </w:tbl>
    <w:p w14:paraId="52EEABA6" w14:textId="77777777" w:rsidR="00D24827" w:rsidRPr="00C91435" w:rsidRDefault="00D24827" w:rsidP="00203423">
      <w:pPr>
        <w:pStyle w:val="SingleTxtG"/>
        <w:spacing w:before="120" w:line="220" w:lineRule="exact"/>
        <w:ind w:firstLine="170"/>
        <w:jc w:val="left"/>
        <w:rPr>
          <w:sz w:val="18"/>
          <w:szCs w:val="18"/>
          <w:lang w:val="fr-CH"/>
        </w:rPr>
      </w:pPr>
      <w:r w:rsidRPr="00C91435">
        <w:rPr>
          <w:i/>
          <w:iCs/>
          <w:sz w:val="18"/>
          <w:szCs w:val="18"/>
        </w:rPr>
        <w:t>Источник</w:t>
      </w:r>
      <w:r w:rsidRPr="00C91435">
        <w:rPr>
          <w:sz w:val="18"/>
          <w:szCs w:val="18"/>
          <w:lang w:val="fr-CH"/>
        </w:rPr>
        <w:t xml:space="preserve">: Banco Central, Base de </w:t>
      </w:r>
      <w:proofErr w:type="spellStart"/>
      <w:r w:rsidRPr="00C91435">
        <w:rPr>
          <w:sz w:val="18"/>
          <w:szCs w:val="18"/>
          <w:lang w:val="fr-CH"/>
        </w:rPr>
        <w:t>Datos</w:t>
      </w:r>
      <w:proofErr w:type="spellEnd"/>
      <w:r w:rsidRPr="00C91435">
        <w:rPr>
          <w:sz w:val="18"/>
          <w:szCs w:val="18"/>
          <w:lang w:val="fr-CH"/>
        </w:rPr>
        <w:t xml:space="preserve"> </w:t>
      </w:r>
      <w:proofErr w:type="spellStart"/>
      <w:r w:rsidRPr="00C91435">
        <w:rPr>
          <w:sz w:val="18"/>
          <w:szCs w:val="18"/>
          <w:lang w:val="fr-CH"/>
        </w:rPr>
        <w:t>Estadísticos</w:t>
      </w:r>
      <w:proofErr w:type="spellEnd"/>
      <w:r w:rsidRPr="00C91435">
        <w:rPr>
          <w:sz w:val="18"/>
          <w:szCs w:val="18"/>
          <w:lang w:val="fr-CH"/>
        </w:rPr>
        <w:t xml:space="preserve"> (</w:t>
      </w:r>
      <w:proofErr w:type="spellStart"/>
      <w:r w:rsidRPr="00C91435">
        <w:rPr>
          <w:sz w:val="18"/>
          <w:szCs w:val="18"/>
          <w:lang w:val="fr-CH"/>
        </w:rPr>
        <w:t>Cuentas</w:t>
      </w:r>
      <w:proofErr w:type="spellEnd"/>
      <w:r w:rsidRPr="00C91435">
        <w:rPr>
          <w:sz w:val="18"/>
          <w:szCs w:val="18"/>
          <w:lang w:val="fr-CH"/>
        </w:rPr>
        <w:t xml:space="preserve"> </w:t>
      </w:r>
      <w:proofErr w:type="spellStart"/>
      <w:r w:rsidRPr="00C91435">
        <w:rPr>
          <w:sz w:val="18"/>
          <w:szCs w:val="18"/>
          <w:lang w:val="fr-CH"/>
        </w:rPr>
        <w:t>Nacionales</w:t>
      </w:r>
      <w:proofErr w:type="spellEnd"/>
      <w:r w:rsidRPr="00C91435">
        <w:rPr>
          <w:sz w:val="18"/>
          <w:szCs w:val="18"/>
          <w:lang w:val="fr-CH"/>
        </w:rPr>
        <w:t>)</w:t>
      </w:r>
      <w:r w:rsidRPr="00C91435">
        <w:rPr>
          <w:rStyle w:val="ab"/>
          <w:szCs w:val="18"/>
        </w:rPr>
        <w:footnoteReference w:id="80"/>
      </w:r>
      <w:r w:rsidRPr="00C91435">
        <w:rPr>
          <w:sz w:val="18"/>
          <w:szCs w:val="18"/>
          <w:lang w:val="fr-CH"/>
        </w:rPr>
        <w:t>.</w:t>
      </w:r>
    </w:p>
    <w:p w14:paraId="293BDEB1" w14:textId="43F88ADB" w:rsidR="00D24827" w:rsidRPr="00314EED" w:rsidRDefault="00D24827" w:rsidP="00D24827">
      <w:pPr>
        <w:pStyle w:val="H4G"/>
        <w:rPr>
          <w:i w:val="0"/>
        </w:rPr>
      </w:pPr>
      <w:bookmarkStart w:id="155" w:name="_Toc155712355"/>
      <w:bookmarkStart w:id="156" w:name="_Toc170913630"/>
      <w:bookmarkStart w:id="157" w:name="_Toc171683265"/>
      <w:r w:rsidRPr="00D24827">
        <w:rPr>
          <w:lang w:val="fr-CH"/>
        </w:rPr>
        <w:lastRenderedPageBreak/>
        <w:tab/>
      </w:r>
      <w:proofErr w:type="spellStart"/>
      <w:r>
        <w:rPr>
          <w:iCs/>
        </w:rPr>
        <w:t>xxvi</w:t>
      </w:r>
      <w:proofErr w:type="spellEnd"/>
      <w:r w:rsidR="004548AC" w:rsidRPr="004548AC">
        <w:rPr>
          <w:iCs/>
        </w:rPr>
        <w:t>)</w:t>
      </w:r>
      <w:r>
        <w:tab/>
      </w:r>
      <w:r>
        <w:rPr>
          <w:iCs/>
        </w:rPr>
        <w:t>Индекс потребительских цен (ИПЦ)</w:t>
      </w:r>
      <w:bookmarkEnd w:id="155"/>
      <w:bookmarkEnd w:id="156"/>
      <w:bookmarkEnd w:id="157"/>
    </w:p>
    <w:p w14:paraId="78DAE88A" w14:textId="33844340" w:rsidR="00D24827" w:rsidRPr="00314EED" w:rsidRDefault="000C22F8" w:rsidP="000C22F8">
      <w:pPr>
        <w:pStyle w:val="H23G"/>
      </w:pPr>
      <w:r w:rsidRPr="00C65E9E">
        <w:rPr>
          <w:b w:val="0"/>
          <w:bCs/>
        </w:rPr>
        <w:tab/>
      </w:r>
      <w:r w:rsidRPr="00C65E9E">
        <w:rPr>
          <w:b w:val="0"/>
          <w:bCs/>
        </w:rPr>
        <w:tab/>
      </w:r>
      <w:r w:rsidR="00D24827" w:rsidRPr="00C65E9E">
        <w:rPr>
          <w:b w:val="0"/>
          <w:bCs/>
        </w:rPr>
        <w:t>Таблица 36</w:t>
      </w:r>
      <w:r w:rsidRPr="00C65E9E">
        <w:rPr>
          <w:b w:val="0"/>
          <w:bCs/>
        </w:rPr>
        <w:br/>
      </w:r>
      <w:r w:rsidR="00D24827">
        <w:t>Индекс потребительских цен (годовое изменение, декабрь каждого года)</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92"/>
        <w:gridCol w:w="1075"/>
        <w:gridCol w:w="1076"/>
        <w:gridCol w:w="1075"/>
        <w:gridCol w:w="1076"/>
        <w:gridCol w:w="1076"/>
      </w:tblGrid>
      <w:tr w:rsidR="00D24827" w:rsidRPr="007B0835" w14:paraId="782F9A14" w14:textId="77777777" w:rsidTr="00017E28">
        <w:trPr>
          <w:tblHeader/>
        </w:trPr>
        <w:tc>
          <w:tcPr>
            <w:tcW w:w="1992" w:type="dxa"/>
            <w:tcBorders>
              <w:top w:val="single" w:sz="4" w:space="0" w:color="auto"/>
            </w:tcBorders>
            <w:shd w:val="clear" w:color="auto" w:fill="auto"/>
            <w:tcMar>
              <w:left w:w="28" w:type="dxa"/>
              <w:right w:w="28" w:type="dxa"/>
            </w:tcMar>
            <w:vAlign w:val="bottom"/>
          </w:tcPr>
          <w:p w14:paraId="0117F7D6" w14:textId="77777777" w:rsidR="00D24827" w:rsidRPr="007B0835" w:rsidRDefault="00D24827" w:rsidP="00017E28">
            <w:pPr>
              <w:spacing w:before="80" w:after="80" w:line="200" w:lineRule="exact"/>
              <w:rPr>
                <w:rFonts w:cs="Times New Roman"/>
                <w:i/>
                <w:sz w:val="16"/>
              </w:rPr>
            </w:pPr>
          </w:p>
        </w:tc>
        <w:tc>
          <w:tcPr>
            <w:tcW w:w="5378" w:type="dxa"/>
            <w:gridSpan w:val="5"/>
            <w:tcBorders>
              <w:top w:val="single" w:sz="4" w:space="0" w:color="auto"/>
              <w:bottom w:val="single" w:sz="4" w:space="0" w:color="auto"/>
            </w:tcBorders>
            <w:shd w:val="clear" w:color="auto" w:fill="auto"/>
            <w:tcMar>
              <w:left w:w="28" w:type="dxa"/>
              <w:right w:w="28" w:type="dxa"/>
            </w:tcMar>
            <w:vAlign w:val="bottom"/>
          </w:tcPr>
          <w:p w14:paraId="0F8B9068" w14:textId="77777777" w:rsidR="00D24827" w:rsidRPr="007B0835" w:rsidRDefault="00D24827" w:rsidP="00017E28">
            <w:pPr>
              <w:spacing w:before="80" w:after="80" w:line="200" w:lineRule="exact"/>
              <w:jc w:val="center"/>
              <w:rPr>
                <w:rFonts w:cs="Times New Roman"/>
                <w:i/>
                <w:sz w:val="16"/>
              </w:rPr>
            </w:pPr>
            <w:r w:rsidRPr="007B0835">
              <w:rPr>
                <w:rFonts w:cs="Times New Roman"/>
                <w:i/>
                <w:sz w:val="16"/>
              </w:rPr>
              <w:t>Год</w:t>
            </w:r>
          </w:p>
        </w:tc>
      </w:tr>
      <w:tr w:rsidR="00D24827" w:rsidRPr="007B0835" w14:paraId="0C5A280C" w14:textId="77777777" w:rsidTr="00017E28">
        <w:trPr>
          <w:tblHeader/>
        </w:trPr>
        <w:tc>
          <w:tcPr>
            <w:tcW w:w="1992" w:type="dxa"/>
            <w:tcBorders>
              <w:bottom w:val="single" w:sz="12" w:space="0" w:color="auto"/>
            </w:tcBorders>
            <w:shd w:val="clear" w:color="auto" w:fill="auto"/>
            <w:tcMar>
              <w:left w:w="28" w:type="dxa"/>
              <w:right w:w="28" w:type="dxa"/>
            </w:tcMar>
          </w:tcPr>
          <w:p w14:paraId="5536F4BA" w14:textId="77777777" w:rsidR="00D24827" w:rsidRPr="007B0835" w:rsidRDefault="00D24827" w:rsidP="00017E28">
            <w:pPr>
              <w:spacing w:before="80" w:after="80" w:line="200" w:lineRule="exact"/>
              <w:rPr>
                <w:rFonts w:cs="Times New Roman"/>
                <w:i/>
                <w:sz w:val="16"/>
              </w:rPr>
            </w:pPr>
          </w:p>
        </w:tc>
        <w:tc>
          <w:tcPr>
            <w:tcW w:w="1075" w:type="dxa"/>
            <w:tcBorders>
              <w:top w:val="single" w:sz="4" w:space="0" w:color="auto"/>
              <w:bottom w:val="single" w:sz="12" w:space="0" w:color="auto"/>
            </w:tcBorders>
            <w:shd w:val="clear" w:color="auto" w:fill="auto"/>
            <w:tcMar>
              <w:left w:w="28" w:type="dxa"/>
              <w:right w:w="28" w:type="dxa"/>
            </w:tcMar>
            <w:vAlign w:val="bottom"/>
          </w:tcPr>
          <w:p w14:paraId="385764C1" w14:textId="77777777" w:rsidR="00D24827" w:rsidRPr="007B0835" w:rsidRDefault="00D24827" w:rsidP="00017E28">
            <w:pPr>
              <w:spacing w:before="80" w:after="80" w:line="200" w:lineRule="exact"/>
              <w:jc w:val="right"/>
              <w:rPr>
                <w:rFonts w:cs="Times New Roman"/>
                <w:i/>
                <w:sz w:val="16"/>
              </w:rPr>
            </w:pPr>
            <w:r w:rsidRPr="007B0835">
              <w:rPr>
                <w:rFonts w:cs="Times New Roman"/>
                <w:i/>
                <w:sz w:val="16"/>
              </w:rPr>
              <w:t>2019</w:t>
            </w:r>
          </w:p>
        </w:tc>
        <w:tc>
          <w:tcPr>
            <w:tcW w:w="1076" w:type="dxa"/>
            <w:tcBorders>
              <w:top w:val="single" w:sz="4" w:space="0" w:color="auto"/>
              <w:bottom w:val="single" w:sz="12" w:space="0" w:color="auto"/>
            </w:tcBorders>
            <w:shd w:val="clear" w:color="auto" w:fill="auto"/>
            <w:tcMar>
              <w:left w:w="28" w:type="dxa"/>
              <w:right w:w="28" w:type="dxa"/>
            </w:tcMar>
            <w:vAlign w:val="bottom"/>
          </w:tcPr>
          <w:p w14:paraId="0BC10A25" w14:textId="77777777" w:rsidR="00D24827" w:rsidRPr="007B0835" w:rsidRDefault="00D24827" w:rsidP="00017E28">
            <w:pPr>
              <w:spacing w:before="80" w:after="80" w:line="200" w:lineRule="exact"/>
              <w:jc w:val="right"/>
              <w:rPr>
                <w:rFonts w:cs="Times New Roman"/>
                <w:i/>
                <w:sz w:val="16"/>
              </w:rPr>
            </w:pPr>
            <w:r w:rsidRPr="007B0835">
              <w:rPr>
                <w:rFonts w:cs="Times New Roman"/>
                <w:i/>
                <w:sz w:val="16"/>
              </w:rPr>
              <w:t>2020</w:t>
            </w:r>
          </w:p>
        </w:tc>
        <w:tc>
          <w:tcPr>
            <w:tcW w:w="1075" w:type="dxa"/>
            <w:tcBorders>
              <w:top w:val="single" w:sz="4" w:space="0" w:color="auto"/>
              <w:bottom w:val="single" w:sz="12" w:space="0" w:color="auto"/>
            </w:tcBorders>
            <w:shd w:val="clear" w:color="auto" w:fill="auto"/>
            <w:tcMar>
              <w:left w:w="28" w:type="dxa"/>
              <w:right w:w="28" w:type="dxa"/>
            </w:tcMar>
            <w:vAlign w:val="bottom"/>
          </w:tcPr>
          <w:p w14:paraId="07AEF29B" w14:textId="77777777" w:rsidR="00D24827" w:rsidRPr="007B0835" w:rsidRDefault="00D24827" w:rsidP="00017E28">
            <w:pPr>
              <w:spacing w:before="80" w:after="80" w:line="200" w:lineRule="exact"/>
              <w:jc w:val="right"/>
              <w:rPr>
                <w:rFonts w:cs="Times New Roman"/>
                <w:i/>
                <w:sz w:val="16"/>
              </w:rPr>
            </w:pPr>
            <w:r w:rsidRPr="007B0835">
              <w:rPr>
                <w:rFonts w:cs="Times New Roman"/>
                <w:i/>
                <w:sz w:val="16"/>
              </w:rPr>
              <w:t>2021</w:t>
            </w:r>
          </w:p>
        </w:tc>
        <w:tc>
          <w:tcPr>
            <w:tcW w:w="1076" w:type="dxa"/>
            <w:tcBorders>
              <w:top w:val="single" w:sz="4" w:space="0" w:color="auto"/>
              <w:bottom w:val="single" w:sz="12" w:space="0" w:color="auto"/>
            </w:tcBorders>
            <w:shd w:val="clear" w:color="auto" w:fill="auto"/>
            <w:tcMar>
              <w:left w:w="28" w:type="dxa"/>
              <w:right w:w="28" w:type="dxa"/>
            </w:tcMar>
            <w:vAlign w:val="bottom"/>
          </w:tcPr>
          <w:p w14:paraId="5D9DCA85" w14:textId="77777777" w:rsidR="00D24827" w:rsidRPr="007B0835" w:rsidRDefault="00D24827" w:rsidP="00017E28">
            <w:pPr>
              <w:spacing w:before="80" w:after="80" w:line="200" w:lineRule="exact"/>
              <w:jc w:val="right"/>
              <w:rPr>
                <w:rFonts w:cs="Times New Roman"/>
                <w:i/>
                <w:sz w:val="16"/>
              </w:rPr>
            </w:pPr>
            <w:r w:rsidRPr="007B0835">
              <w:rPr>
                <w:rFonts w:cs="Times New Roman"/>
                <w:i/>
                <w:sz w:val="16"/>
              </w:rPr>
              <w:t>2022</w:t>
            </w:r>
          </w:p>
        </w:tc>
        <w:tc>
          <w:tcPr>
            <w:tcW w:w="1076" w:type="dxa"/>
            <w:tcBorders>
              <w:top w:val="single" w:sz="4" w:space="0" w:color="auto"/>
              <w:bottom w:val="single" w:sz="12" w:space="0" w:color="auto"/>
            </w:tcBorders>
            <w:shd w:val="clear" w:color="auto" w:fill="auto"/>
            <w:tcMar>
              <w:left w:w="28" w:type="dxa"/>
              <w:right w:w="28" w:type="dxa"/>
            </w:tcMar>
            <w:vAlign w:val="bottom"/>
          </w:tcPr>
          <w:p w14:paraId="096F4296" w14:textId="77777777" w:rsidR="00D24827" w:rsidRPr="007B0835" w:rsidRDefault="00D24827" w:rsidP="00017E28">
            <w:pPr>
              <w:spacing w:before="80" w:after="80" w:line="200" w:lineRule="exact"/>
              <w:jc w:val="right"/>
              <w:rPr>
                <w:rFonts w:cs="Times New Roman"/>
                <w:i/>
                <w:sz w:val="16"/>
              </w:rPr>
            </w:pPr>
            <w:r w:rsidRPr="007B0835">
              <w:rPr>
                <w:rFonts w:cs="Times New Roman"/>
                <w:i/>
                <w:sz w:val="16"/>
              </w:rPr>
              <w:t>2023</w:t>
            </w:r>
          </w:p>
        </w:tc>
      </w:tr>
      <w:tr w:rsidR="00D24827" w:rsidRPr="009D31E5" w14:paraId="3BFC5869" w14:textId="77777777" w:rsidTr="00017E28">
        <w:tc>
          <w:tcPr>
            <w:tcW w:w="1992" w:type="dxa"/>
            <w:tcBorders>
              <w:top w:val="single" w:sz="12" w:space="0" w:color="auto"/>
              <w:bottom w:val="single" w:sz="12" w:space="0" w:color="auto"/>
            </w:tcBorders>
            <w:shd w:val="clear" w:color="auto" w:fill="auto"/>
            <w:tcMar>
              <w:left w:w="28" w:type="dxa"/>
              <w:right w:w="28" w:type="dxa"/>
            </w:tcMar>
          </w:tcPr>
          <w:p w14:paraId="79BF06A2" w14:textId="77777777" w:rsidR="00D24827" w:rsidRPr="009D31E5" w:rsidRDefault="00D24827" w:rsidP="00017E28">
            <w:pPr>
              <w:spacing w:before="40" w:after="40" w:line="220" w:lineRule="exact"/>
              <w:rPr>
                <w:rFonts w:cs="Times New Roman"/>
                <w:sz w:val="18"/>
              </w:rPr>
            </w:pPr>
            <w:r w:rsidRPr="009D31E5">
              <w:rPr>
                <w:rFonts w:cs="Times New Roman"/>
                <w:sz w:val="18"/>
              </w:rPr>
              <w:t>Изменение ИПЦ</w:t>
            </w:r>
          </w:p>
        </w:tc>
        <w:tc>
          <w:tcPr>
            <w:tcW w:w="1075" w:type="dxa"/>
            <w:tcBorders>
              <w:top w:val="single" w:sz="12" w:space="0" w:color="auto"/>
              <w:bottom w:val="single" w:sz="12" w:space="0" w:color="auto"/>
            </w:tcBorders>
            <w:shd w:val="clear" w:color="auto" w:fill="auto"/>
            <w:tcMar>
              <w:left w:w="28" w:type="dxa"/>
              <w:right w:w="28" w:type="dxa"/>
            </w:tcMar>
            <w:vAlign w:val="bottom"/>
          </w:tcPr>
          <w:p w14:paraId="306E707C" w14:textId="77777777" w:rsidR="00D24827" w:rsidRPr="009D31E5" w:rsidRDefault="00D24827" w:rsidP="00017E28">
            <w:pPr>
              <w:spacing w:before="40" w:after="40" w:line="220" w:lineRule="exact"/>
              <w:jc w:val="right"/>
              <w:rPr>
                <w:rFonts w:cs="Times New Roman"/>
                <w:sz w:val="18"/>
              </w:rPr>
            </w:pPr>
            <w:r w:rsidRPr="009D31E5">
              <w:rPr>
                <w:rFonts w:cs="Times New Roman"/>
                <w:sz w:val="18"/>
              </w:rPr>
              <w:t>3,0%</w:t>
            </w:r>
          </w:p>
        </w:tc>
        <w:tc>
          <w:tcPr>
            <w:tcW w:w="1076" w:type="dxa"/>
            <w:tcBorders>
              <w:top w:val="single" w:sz="12" w:space="0" w:color="auto"/>
              <w:bottom w:val="single" w:sz="12" w:space="0" w:color="auto"/>
            </w:tcBorders>
            <w:shd w:val="clear" w:color="auto" w:fill="auto"/>
            <w:tcMar>
              <w:left w:w="28" w:type="dxa"/>
              <w:right w:w="28" w:type="dxa"/>
            </w:tcMar>
            <w:vAlign w:val="bottom"/>
          </w:tcPr>
          <w:p w14:paraId="17DE13CD" w14:textId="77777777" w:rsidR="00D24827" w:rsidRPr="009D31E5" w:rsidRDefault="00D24827" w:rsidP="00017E28">
            <w:pPr>
              <w:spacing w:before="40" w:after="40" w:line="220" w:lineRule="exact"/>
              <w:jc w:val="right"/>
              <w:rPr>
                <w:rFonts w:cs="Times New Roman"/>
                <w:sz w:val="18"/>
              </w:rPr>
            </w:pPr>
            <w:r w:rsidRPr="009D31E5">
              <w:rPr>
                <w:rFonts w:cs="Times New Roman"/>
                <w:sz w:val="18"/>
              </w:rPr>
              <w:t>3,0%</w:t>
            </w:r>
          </w:p>
        </w:tc>
        <w:tc>
          <w:tcPr>
            <w:tcW w:w="1075" w:type="dxa"/>
            <w:tcBorders>
              <w:top w:val="single" w:sz="12" w:space="0" w:color="auto"/>
              <w:bottom w:val="single" w:sz="12" w:space="0" w:color="auto"/>
            </w:tcBorders>
            <w:shd w:val="clear" w:color="auto" w:fill="auto"/>
            <w:tcMar>
              <w:left w:w="28" w:type="dxa"/>
              <w:right w:w="28" w:type="dxa"/>
            </w:tcMar>
            <w:vAlign w:val="bottom"/>
          </w:tcPr>
          <w:p w14:paraId="3DAA4F47" w14:textId="77777777" w:rsidR="00D24827" w:rsidRPr="009D31E5" w:rsidRDefault="00D24827" w:rsidP="00017E28">
            <w:pPr>
              <w:spacing w:before="40" w:after="40" w:line="220" w:lineRule="exact"/>
              <w:jc w:val="right"/>
              <w:rPr>
                <w:rFonts w:cs="Times New Roman"/>
                <w:sz w:val="18"/>
              </w:rPr>
            </w:pPr>
            <w:r w:rsidRPr="009D31E5">
              <w:rPr>
                <w:rFonts w:cs="Times New Roman"/>
                <w:sz w:val="18"/>
              </w:rPr>
              <w:t>7,2%</w:t>
            </w:r>
          </w:p>
        </w:tc>
        <w:tc>
          <w:tcPr>
            <w:tcW w:w="1076" w:type="dxa"/>
            <w:tcBorders>
              <w:top w:val="single" w:sz="12" w:space="0" w:color="auto"/>
              <w:bottom w:val="single" w:sz="12" w:space="0" w:color="auto"/>
            </w:tcBorders>
            <w:shd w:val="clear" w:color="auto" w:fill="auto"/>
            <w:tcMar>
              <w:left w:w="28" w:type="dxa"/>
              <w:right w:w="28" w:type="dxa"/>
            </w:tcMar>
            <w:vAlign w:val="bottom"/>
          </w:tcPr>
          <w:p w14:paraId="49B02C49" w14:textId="77777777" w:rsidR="00D24827" w:rsidRPr="009D31E5" w:rsidRDefault="00D24827" w:rsidP="00017E28">
            <w:pPr>
              <w:spacing w:before="40" w:after="40" w:line="220" w:lineRule="exact"/>
              <w:jc w:val="right"/>
              <w:rPr>
                <w:rFonts w:cs="Times New Roman"/>
                <w:sz w:val="18"/>
              </w:rPr>
            </w:pPr>
            <w:r w:rsidRPr="009D31E5">
              <w:rPr>
                <w:rFonts w:cs="Times New Roman"/>
                <w:sz w:val="18"/>
              </w:rPr>
              <w:t>12,8%</w:t>
            </w:r>
          </w:p>
        </w:tc>
        <w:tc>
          <w:tcPr>
            <w:tcW w:w="1076" w:type="dxa"/>
            <w:tcBorders>
              <w:top w:val="single" w:sz="12" w:space="0" w:color="auto"/>
              <w:bottom w:val="single" w:sz="12" w:space="0" w:color="auto"/>
            </w:tcBorders>
            <w:shd w:val="clear" w:color="auto" w:fill="auto"/>
            <w:tcMar>
              <w:left w:w="28" w:type="dxa"/>
              <w:right w:w="28" w:type="dxa"/>
            </w:tcMar>
            <w:vAlign w:val="bottom"/>
          </w:tcPr>
          <w:p w14:paraId="069FD007" w14:textId="77777777" w:rsidR="00D24827" w:rsidRPr="009D31E5" w:rsidRDefault="00D24827" w:rsidP="00017E28">
            <w:pPr>
              <w:spacing w:before="40" w:after="40" w:line="220" w:lineRule="exact"/>
              <w:jc w:val="right"/>
              <w:rPr>
                <w:rFonts w:cs="Times New Roman"/>
                <w:sz w:val="18"/>
              </w:rPr>
            </w:pPr>
            <w:r w:rsidRPr="009D31E5">
              <w:rPr>
                <w:rFonts w:cs="Times New Roman"/>
                <w:sz w:val="18"/>
              </w:rPr>
              <w:t>3,9%</w:t>
            </w:r>
          </w:p>
        </w:tc>
      </w:tr>
    </w:tbl>
    <w:p w14:paraId="5AD89301" w14:textId="77777777" w:rsidR="00D24827" w:rsidRPr="00C91435" w:rsidRDefault="00D24827" w:rsidP="00203423">
      <w:pPr>
        <w:pStyle w:val="SingleTxtG"/>
        <w:spacing w:before="120" w:line="220" w:lineRule="exact"/>
        <w:ind w:firstLine="170"/>
        <w:jc w:val="left"/>
        <w:rPr>
          <w:sz w:val="18"/>
          <w:szCs w:val="18"/>
          <w:lang w:val="fr-CH"/>
        </w:rPr>
      </w:pPr>
      <w:r w:rsidRPr="00C91435">
        <w:rPr>
          <w:i/>
          <w:iCs/>
          <w:sz w:val="18"/>
          <w:szCs w:val="18"/>
        </w:rPr>
        <w:t>Источник</w:t>
      </w:r>
      <w:r w:rsidRPr="00C91435">
        <w:rPr>
          <w:sz w:val="18"/>
          <w:szCs w:val="18"/>
          <w:lang w:val="fr-CH"/>
        </w:rPr>
        <w:t xml:space="preserve">: Banco Central, Base de </w:t>
      </w:r>
      <w:proofErr w:type="spellStart"/>
      <w:r w:rsidRPr="00C91435">
        <w:rPr>
          <w:sz w:val="18"/>
          <w:szCs w:val="18"/>
          <w:lang w:val="fr-CH"/>
        </w:rPr>
        <w:t>Datos</w:t>
      </w:r>
      <w:proofErr w:type="spellEnd"/>
      <w:r w:rsidRPr="00C91435">
        <w:rPr>
          <w:sz w:val="18"/>
          <w:szCs w:val="18"/>
          <w:lang w:val="fr-CH"/>
        </w:rPr>
        <w:t xml:space="preserve"> </w:t>
      </w:r>
      <w:proofErr w:type="spellStart"/>
      <w:r w:rsidRPr="00C91435">
        <w:rPr>
          <w:sz w:val="18"/>
          <w:szCs w:val="18"/>
          <w:lang w:val="fr-CH"/>
        </w:rPr>
        <w:t>Estadísticos</w:t>
      </w:r>
      <w:proofErr w:type="spellEnd"/>
      <w:r w:rsidRPr="00C91435">
        <w:rPr>
          <w:sz w:val="18"/>
          <w:szCs w:val="18"/>
          <w:lang w:val="fr-CH"/>
        </w:rPr>
        <w:t xml:space="preserve"> (Principales </w:t>
      </w:r>
      <w:proofErr w:type="spellStart"/>
      <w:r w:rsidRPr="00C91435">
        <w:rPr>
          <w:sz w:val="18"/>
          <w:szCs w:val="18"/>
          <w:lang w:val="fr-CH"/>
        </w:rPr>
        <w:t>Estadísticas</w:t>
      </w:r>
      <w:proofErr w:type="spellEnd"/>
      <w:r w:rsidRPr="00C91435">
        <w:rPr>
          <w:sz w:val="18"/>
          <w:szCs w:val="18"/>
          <w:lang w:val="fr-CH"/>
        </w:rPr>
        <w:t xml:space="preserve"> Macro)</w:t>
      </w:r>
      <w:r w:rsidRPr="00C91435">
        <w:rPr>
          <w:rStyle w:val="ab"/>
          <w:szCs w:val="18"/>
        </w:rPr>
        <w:footnoteReference w:id="81"/>
      </w:r>
      <w:r w:rsidRPr="00C91435">
        <w:rPr>
          <w:sz w:val="18"/>
          <w:szCs w:val="18"/>
          <w:lang w:val="fr-CH"/>
        </w:rPr>
        <w:t>.</w:t>
      </w:r>
    </w:p>
    <w:p w14:paraId="418C658E" w14:textId="2E4B176F" w:rsidR="00D24827" w:rsidRPr="00314EED" w:rsidRDefault="00D24827" w:rsidP="00D24827">
      <w:pPr>
        <w:pStyle w:val="H4G"/>
        <w:rPr>
          <w:i w:val="0"/>
        </w:rPr>
      </w:pPr>
      <w:bookmarkStart w:id="158" w:name="_Toc170913631"/>
      <w:bookmarkStart w:id="159" w:name="_Toc171683266"/>
      <w:bookmarkStart w:id="160" w:name="_Toc155712356"/>
      <w:r w:rsidRPr="00D24827">
        <w:rPr>
          <w:lang w:val="fr-CH"/>
        </w:rPr>
        <w:tab/>
      </w:r>
      <w:proofErr w:type="spellStart"/>
      <w:r>
        <w:rPr>
          <w:iCs/>
        </w:rPr>
        <w:t>xxvii</w:t>
      </w:r>
      <w:proofErr w:type="spellEnd"/>
      <w:r w:rsidR="000F339D" w:rsidRPr="000C22F8">
        <w:rPr>
          <w:iCs/>
        </w:rPr>
        <w:t>)</w:t>
      </w:r>
      <w:r>
        <w:tab/>
      </w:r>
      <w:r>
        <w:rPr>
          <w:iCs/>
        </w:rPr>
        <w:t>Социальные расходы (питание, жилье, охрана здоровья, образование, социальная защита и т.</w:t>
      </w:r>
      <w:r w:rsidR="006525AA">
        <w:rPr>
          <w:iCs/>
          <w:lang w:val="en-US"/>
        </w:rPr>
        <w:t> </w:t>
      </w:r>
      <w:r>
        <w:rPr>
          <w:iCs/>
        </w:rPr>
        <w:t>д.) в процентах от общего объема государственных расходов и ВВП</w:t>
      </w:r>
      <w:bookmarkEnd w:id="158"/>
      <w:bookmarkEnd w:id="159"/>
    </w:p>
    <w:p w14:paraId="4220CA68" w14:textId="43894512" w:rsidR="00D24827" w:rsidRPr="00314EED" w:rsidRDefault="00755784" w:rsidP="00CB0F5B">
      <w:pPr>
        <w:pStyle w:val="H23G"/>
      </w:pPr>
      <w:r w:rsidRPr="00DB1DA1">
        <w:rPr>
          <w:b w:val="0"/>
          <w:bCs/>
        </w:rPr>
        <w:tab/>
      </w:r>
      <w:r w:rsidRPr="00DB1DA1">
        <w:rPr>
          <w:b w:val="0"/>
          <w:bCs/>
        </w:rPr>
        <w:tab/>
      </w:r>
      <w:r w:rsidR="00D24827" w:rsidRPr="00755784">
        <w:rPr>
          <w:b w:val="0"/>
          <w:bCs/>
        </w:rPr>
        <w:t>Таблица 37</w:t>
      </w:r>
      <w:r w:rsidR="00CB0F5B" w:rsidRPr="000F1763">
        <w:rPr>
          <w:b w:val="0"/>
          <w:bCs/>
        </w:rPr>
        <w:br/>
      </w:r>
      <w:r w:rsidR="00D24827">
        <w:t>Социальные расходы в процентах от ВВП и общих расходов</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2763"/>
        <w:gridCol w:w="2764"/>
      </w:tblGrid>
      <w:tr w:rsidR="00D24827" w:rsidRPr="00755784" w14:paraId="48B5AFF2" w14:textId="77777777" w:rsidTr="005F42DD">
        <w:trPr>
          <w:tblHeader/>
        </w:trPr>
        <w:tc>
          <w:tcPr>
            <w:tcW w:w="1843" w:type="dxa"/>
            <w:tcBorders>
              <w:top w:val="single" w:sz="4" w:space="0" w:color="auto"/>
              <w:bottom w:val="single" w:sz="12" w:space="0" w:color="auto"/>
            </w:tcBorders>
            <w:shd w:val="clear" w:color="auto" w:fill="auto"/>
            <w:vAlign w:val="bottom"/>
          </w:tcPr>
          <w:p w14:paraId="7F01DF1B" w14:textId="77777777" w:rsidR="00D24827" w:rsidRPr="00755784" w:rsidRDefault="00D24827" w:rsidP="00EF1C78">
            <w:pPr>
              <w:spacing w:before="80" w:after="80" w:line="200" w:lineRule="exact"/>
              <w:ind w:left="28" w:right="28"/>
              <w:rPr>
                <w:rFonts w:cs="Times New Roman"/>
                <w:i/>
                <w:sz w:val="16"/>
              </w:rPr>
            </w:pPr>
            <w:r w:rsidRPr="00755784">
              <w:rPr>
                <w:rFonts w:cs="Times New Roman"/>
                <w:i/>
                <w:sz w:val="16"/>
              </w:rPr>
              <w:t>Год</w:t>
            </w:r>
          </w:p>
        </w:tc>
        <w:tc>
          <w:tcPr>
            <w:tcW w:w="2763" w:type="dxa"/>
            <w:tcBorders>
              <w:top w:val="single" w:sz="4" w:space="0" w:color="auto"/>
              <w:bottom w:val="single" w:sz="12" w:space="0" w:color="auto"/>
            </w:tcBorders>
            <w:shd w:val="clear" w:color="auto" w:fill="auto"/>
            <w:vAlign w:val="bottom"/>
          </w:tcPr>
          <w:p w14:paraId="05D8FB29" w14:textId="77777777" w:rsidR="00D24827" w:rsidRPr="00755784" w:rsidRDefault="00D24827" w:rsidP="00755784">
            <w:pPr>
              <w:spacing w:before="80" w:after="80" w:line="200" w:lineRule="exact"/>
              <w:ind w:left="28" w:right="28"/>
              <w:jc w:val="right"/>
              <w:rPr>
                <w:rFonts w:cs="Times New Roman"/>
                <w:i/>
                <w:sz w:val="16"/>
              </w:rPr>
            </w:pPr>
            <w:r w:rsidRPr="00755784">
              <w:rPr>
                <w:rFonts w:cs="Times New Roman"/>
                <w:i/>
                <w:sz w:val="16"/>
              </w:rPr>
              <w:t>Доля в % от ВВП</w:t>
            </w:r>
          </w:p>
        </w:tc>
        <w:tc>
          <w:tcPr>
            <w:tcW w:w="2764" w:type="dxa"/>
            <w:tcBorders>
              <w:top w:val="single" w:sz="4" w:space="0" w:color="auto"/>
              <w:bottom w:val="single" w:sz="12" w:space="0" w:color="auto"/>
            </w:tcBorders>
            <w:shd w:val="clear" w:color="auto" w:fill="auto"/>
            <w:vAlign w:val="bottom"/>
          </w:tcPr>
          <w:p w14:paraId="7027FA2E" w14:textId="77777777" w:rsidR="00D24827" w:rsidRPr="00755784" w:rsidRDefault="00D24827" w:rsidP="00755784">
            <w:pPr>
              <w:spacing w:before="80" w:after="80" w:line="200" w:lineRule="exact"/>
              <w:ind w:left="28" w:right="28"/>
              <w:jc w:val="right"/>
              <w:rPr>
                <w:rFonts w:cs="Times New Roman"/>
                <w:i/>
                <w:sz w:val="16"/>
              </w:rPr>
            </w:pPr>
            <w:r w:rsidRPr="00755784">
              <w:rPr>
                <w:rFonts w:cs="Times New Roman"/>
                <w:i/>
                <w:sz w:val="16"/>
              </w:rPr>
              <w:t>Доля в % от общих расходов</w:t>
            </w:r>
          </w:p>
        </w:tc>
      </w:tr>
      <w:tr w:rsidR="00D24827" w:rsidRPr="00755784" w14:paraId="79B6EC90" w14:textId="77777777" w:rsidTr="005F42DD">
        <w:tc>
          <w:tcPr>
            <w:tcW w:w="1843" w:type="dxa"/>
            <w:tcBorders>
              <w:top w:val="single" w:sz="12" w:space="0" w:color="auto"/>
            </w:tcBorders>
            <w:shd w:val="clear" w:color="auto" w:fill="auto"/>
          </w:tcPr>
          <w:p w14:paraId="7D2BACDA" w14:textId="77777777" w:rsidR="00D24827" w:rsidRPr="00755784" w:rsidRDefault="00D24827" w:rsidP="00755784">
            <w:pPr>
              <w:spacing w:before="40" w:after="40" w:line="220" w:lineRule="exact"/>
              <w:ind w:left="28" w:right="28"/>
              <w:rPr>
                <w:rFonts w:cs="Times New Roman"/>
                <w:sz w:val="18"/>
              </w:rPr>
            </w:pPr>
            <w:r w:rsidRPr="00755784">
              <w:rPr>
                <w:rFonts w:cs="Times New Roman"/>
                <w:sz w:val="18"/>
              </w:rPr>
              <w:t>2023</w:t>
            </w:r>
          </w:p>
        </w:tc>
        <w:tc>
          <w:tcPr>
            <w:tcW w:w="2763" w:type="dxa"/>
            <w:tcBorders>
              <w:top w:val="single" w:sz="12" w:space="0" w:color="auto"/>
            </w:tcBorders>
            <w:shd w:val="clear" w:color="auto" w:fill="auto"/>
            <w:vAlign w:val="bottom"/>
          </w:tcPr>
          <w:p w14:paraId="0F933483" w14:textId="77777777" w:rsidR="00D24827" w:rsidRPr="00755784" w:rsidRDefault="00D24827" w:rsidP="00755784">
            <w:pPr>
              <w:spacing w:before="40" w:after="40" w:line="220" w:lineRule="exact"/>
              <w:ind w:left="28" w:right="28"/>
              <w:jc w:val="right"/>
              <w:rPr>
                <w:rFonts w:cs="Times New Roman"/>
                <w:sz w:val="18"/>
              </w:rPr>
            </w:pPr>
            <w:r w:rsidRPr="00755784">
              <w:rPr>
                <w:rFonts w:cs="Times New Roman"/>
                <w:sz w:val="18"/>
              </w:rPr>
              <w:t>18,3</w:t>
            </w:r>
          </w:p>
        </w:tc>
        <w:tc>
          <w:tcPr>
            <w:tcW w:w="2764" w:type="dxa"/>
            <w:tcBorders>
              <w:top w:val="single" w:sz="12" w:space="0" w:color="auto"/>
            </w:tcBorders>
            <w:shd w:val="clear" w:color="auto" w:fill="auto"/>
            <w:vAlign w:val="bottom"/>
          </w:tcPr>
          <w:p w14:paraId="1D524F3F" w14:textId="77777777" w:rsidR="00D24827" w:rsidRPr="00755784" w:rsidRDefault="00D24827" w:rsidP="00755784">
            <w:pPr>
              <w:spacing w:before="40" w:after="40" w:line="220" w:lineRule="exact"/>
              <w:ind w:left="28" w:right="28"/>
              <w:jc w:val="right"/>
              <w:rPr>
                <w:rFonts w:cs="Times New Roman"/>
                <w:sz w:val="18"/>
              </w:rPr>
            </w:pPr>
            <w:r w:rsidRPr="00755784">
              <w:rPr>
                <w:rFonts w:cs="Times New Roman"/>
                <w:sz w:val="18"/>
              </w:rPr>
              <w:t>72,3</w:t>
            </w:r>
          </w:p>
        </w:tc>
      </w:tr>
      <w:tr w:rsidR="00D24827" w:rsidRPr="00755784" w14:paraId="2377EBD0" w14:textId="77777777" w:rsidTr="005F42DD">
        <w:tc>
          <w:tcPr>
            <w:tcW w:w="1843" w:type="dxa"/>
            <w:shd w:val="clear" w:color="auto" w:fill="auto"/>
          </w:tcPr>
          <w:p w14:paraId="799E57DB" w14:textId="77777777" w:rsidR="00D24827" w:rsidRPr="00755784" w:rsidRDefault="00D24827" w:rsidP="00755784">
            <w:pPr>
              <w:spacing w:before="40" w:after="40" w:line="220" w:lineRule="exact"/>
              <w:ind w:left="28" w:right="28"/>
              <w:rPr>
                <w:rFonts w:cs="Times New Roman"/>
                <w:sz w:val="18"/>
              </w:rPr>
            </w:pPr>
            <w:r w:rsidRPr="00755784">
              <w:rPr>
                <w:rFonts w:cs="Times New Roman"/>
                <w:sz w:val="18"/>
              </w:rPr>
              <w:t>2022</w:t>
            </w:r>
          </w:p>
        </w:tc>
        <w:tc>
          <w:tcPr>
            <w:tcW w:w="2763" w:type="dxa"/>
            <w:shd w:val="clear" w:color="auto" w:fill="auto"/>
            <w:vAlign w:val="bottom"/>
          </w:tcPr>
          <w:p w14:paraId="4A9D5D07" w14:textId="77777777" w:rsidR="00D24827" w:rsidRPr="00755784" w:rsidRDefault="00D24827" w:rsidP="00755784">
            <w:pPr>
              <w:spacing w:before="40" w:after="40" w:line="220" w:lineRule="exact"/>
              <w:ind w:left="28" w:right="28"/>
              <w:jc w:val="right"/>
              <w:rPr>
                <w:rFonts w:cs="Times New Roman"/>
                <w:sz w:val="18"/>
              </w:rPr>
            </w:pPr>
            <w:r w:rsidRPr="00755784">
              <w:rPr>
                <w:rFonts w:cs="Times New Roman"/>
                <w:sz w:val="18"/>
              </w:rPr>
              <w:t>17,8</w:t>
            </w:r>
          </w:p>
        </w:tc>
        <w:tc>
          <w:tcPr>
            <w:tcW w:w="2764" w:type="dxa"/>
            <w:shd w:val="clear" w:color="auto" w:fill="auto"/>
            <w:vAlign w:val="bottom"/>
          </w:tcPr>
          <w:p w14:paraId="1206A1C0" w14:textId="77777777" w:rsidR="00D24827" w:rsidRPr="00755784" w:rsidRDefault="00D24827" w:rsidP="00755784">
            <w:pPr>
              <w:spacing w:before="40" w:after="40" w:line="220" w:lineRule="exact"/>
              <w:ind w:left="28" w:right="28"/>
              <w:jc w:val="right"/>
              <w:rPr>
                <w:rFonts w:cs="Times New Roman"/>
                <w:sz w:val="18"/>
              </w:rPr>
            </w:pPr>
            <w:r w:rsidRPr="00755784">
              <w:rPr>
                <w:rFonts w:cs="Times New Roman"/>
                <w:sz w:val="18"/>
              </w:rPr>
              <w:t>71,7</w:t>
            </w:r>
          </w:p>
        </w:tc>
      </w:tr>
      <w:tr w:rsidR="00D24827" w:rsidRPr="00755784" w14:paraId="1440B9C3" w14:textId="77777777" w:rsidTr="005F42DD">
        <w:tc>
          <w:tcPr>
            <w:tcW w:w="1843" w:type="dxa"/>
            <w:shd w:val="clear" w:color="auto" w:fill="auto"/>
          </w:tcPr>
          <w:p w14:paraId="4A9E52B8" w14:textId="77777777" w:rsidR="00D24827" w:rsidRPr="00755784" w:rsidRDefault="00D24827" w:rsidP="00755784">
            <w:pPr>
              <w:spacing w:before="40" w:after="40" w:line="220" w:lineRule="exact"/>
              <w:ind w:left="28" w:right="28"/>
              <w:rPr>
                <w:rFonts w:cs="Times New Roman"/>
                <w:sz w:val="18"/>
              </w:rPr>
            </w:pPr>
            <w:r w:rsidRPr="00755784">
              <w:rPr>
                <w:rFonts w:cs="Times New Roman"/>
                <w:sz w:val="18"/>
              </w:rPr>
              <w:t>2021</w:t>
            </w:r>
          </w:p>
        </w:tc>
        <w:tc>
          <w:tcPr>
            <w:tcW w:w="2763" w:type="dxa"/>
            <w:shd w:val="clear" w:color="auto" w:fill="auto"/>
            <w:vAlign w:val="bottom"/>
          </w:tcPr>
          <w:p w14:paraId="36D8339D" w14:textId="77777777" w:rsidR="00D24827" w:rsidRPr="00755784" w:rsidRDefault="00D24827" w:rsidP="00755784">
            <w:pPr>
              <w:spacing w:before="40" w:after="40" w:line="220" w:lineRule="exact"/>
              <w:ind w:left="28" w:right="28"/>
              <w:jc w:val="right"/>
              <w:rPr>
                <w:rFonts w:cs="Times New Roman"/>
                <w:sz w:val="18"/>
              </w:rPr>
            </w:pPr>
            <w:r w:rsidRPr="00755784">
              <w:rPr>
                <w:rFonts w:cs="Times New Roman"/>
                <w:sz w:val="18"/>
              </w:rPr>
              <w:t>24,9</w:t>
            </w:r>
          </w:p>
        </w:tc>
        <w:tc>
          <w:tcPr>
            <w:tcW w:w="2764" w:type="dxa"/>
            <w:shd w:val="clear" w:color="auto" w:fill="auto"/>
            <w:vAlign w:val="bottom"/>
          </w:tcPr>
          <w:p w14:paraId="1F40CE8D" w14:textId="77777777" w:rsidR="00D24827" w:rsidRPr="00755784" w:rsidRDefault="00D24827" w:rsidP="00755784">
            <w:pPr>
              <w:spacing w:before="40" w:after="40" w:line="220" w:lineRule="exact"/>
              <w:ind w:left="28" w:right="28"/>
              <w:jc w:val="right"/>
              <w:rPr>
                <w:rFonts w:cs="Times New Roman"/>
                <w:sz w:val="18"/>
              </w:rPr>
            </w:pPr>
            <w:r w:rsidRPr="00755784">
              <w:rPr>
                <w:rFonts w:cs="Times New Roman"/>
                <w:sz w:val="18"/>
              </w:rPr>
              <w:t>78,2</w:t>
            </w:r>
          </w:p>
        </w:tc>
      </w:tr>
      <w:tr w:rsidR="00D24827" w:rsidRPr="00755784" w14:paraId="59F6C900" w14:textId="77777777" w:rsidTr="005F42DD">
        <w:tc>
          <w:tcPr>
            <w:tcW w:w="1843" w:type="dxa"/>
            <w:shd w:val="clear" w:color="auto" w:fill="auto"/>
          </w:tcPr>
          <w:p w14:paraId="12232CB5" w14:textId="77777777" w:rsidR="00D24827" w:rsidRPr="00755784" w:rsidRDefault="00D24827" w:rsidP="00755784">
            <w:pPr>
              <w:spacing w:before="40" w:after="40" w:line="220" w:lineRule="exact"/>
              <w:ind w:left="28" w:right="28"/>
              <w:rPr>
                <w:rFonts w:cs="Times New Roman"/>
                <w:sz w:val="18"/>
              </w:rPr>
            </w:pPr>
            <w:r w:rsidRPr="00755784">
              <w:rPr>
                <w:rFonts w:cs="Times New Roman"/>
                <w:sz w:val="18"/>
              </w:rPr>
              <w:t>2020</w:t>
            </w:r>
          </w:p>
        </w:tc>
        <w:tc>
          <w:tcPr>
            <w:tcW w:w="2763" w:type="dxa"/>
            <w:shd w:val="clear" w:color="auto" w:fill="auto"/>
            <w:vAlign w:val="bottom"/>
          </w:tcPr>
          <w:p w14:paraId="6A76DE70" w14:textId="77777777" w:rsidR="00D24827" w:rsidRPr="00755784" w:rsidRDefault="00D24827" w:rsidP="00755784">
            <w:pPr>
              <w:spacing w:before="40" w:after="40" w:line="220" w:lineRule="exact"/>
              <w:ind w:left="28" w:right="28"/>
              <w:jc w:val="right"/>
              <w:rPr>
                <w:rFonts w:cs="Times New Roman"/>
                <w:sz w:val="18"/>
              </w:rPr>
            </w:pPr>
            <w:r w:rsidRPr="00755784">
              <w:rPr>
                <w:rFonts w:cs="Times New Roman"/>
                <w:sz w:val="18"/>
              </w:rPr>
              <w:t>20,1</w:t>
            </w:r>
          </w:p>
        </w:tc>
        <w:tc>
          <w:tcPr>
            <w:tcW w:w="2764" w:type="dxa"/>
            <w:shd w:val="clear" w:color="auto" w:fill="auto"/>
            <w:vAlign w:val="bottom"/>
          </w:tcPr>
          <w:p w14:paraId="6D4061DA" w14:textId="77777777" w:rsidR="00D24827" w:rsidRPr="00755784" w:rsidRDefault="00D24827" w:rsidP="00755784">
            <w:pPr>
              <w:spacing w:before="40" w:after="40" w:line="220" w:lineRule="exact"/>
              <w:ind w:left="28" w:right="28"/>
              <w:jc w:val="right"/>
              <w:rPr>
                <w:rFonts w:cs="Times New Roman"/>
                <w:sz w:val="18"/>
              </w:rPr>
            </w:pPr>
            <w:r w:rsidRPr="00755784">
              <w:rPr>
                <w:rFonts w:cs="Times New Roman"/>
                <w:sz w:val="18"/>
              </w:rPr>
              <w:t>73,7</w:t>
            </w:r>
          </w:p>
        </w:tc>
      </w:tr>
      <w:tr w:rsidR="00D24827" w:rsidRPr="00755784" w14:paraId="60EE541A" w14:textId="77777777" w:rsidTr="005F42DD">
        <w:tc>
          <w:tcPr>
            <w:tcW w:w="1843" w:type="dxa"/>
            <w:tcBorders>
              <w:bottom w:val="single" w:sz="12" w:space="0" w:color="auto"/>
            </w:tcBorders>
            <w:shd w:val="clear" w:color="auto" w:fill="auto"/>
          </w:tcPr>
          <w:p w14:paraId="6B89F8E9" w14:textId="77777777" w:rsidR="00D24827" w:rsidRPr="00755784" w:rsidRDefault="00D24827" w:rsidP="00755784">
            <w:pPr>
              <w:spacing w:before="40" w:after="40" w:line="220" w:lineRule="exact"/>
              <w:ind w:left="28" w:right="28"/>
              <w:rPr>
                <w:rFonts w:cs="Times New Roman"/>
                <w:sz w:val="18"/>
              </w:rPr>
            </w:pPr>
            <w:r w:rsidRPr="00755784">
              <w:rPr>
                <w:rFonts w:cs="Times New Roman"/>
                <w:sz w:val="18"/>
              </w:rPr>
              <w:t>2019</w:t>
            </w:r>
          </w:p>
        </w:tc>
        <w:tc>
          <w:tcPr>
            <w:tcW w:w="2763" w:type="dxa"/>
            <w:tcBorders>
              <w:bottom w:val="single" w:sz="12" w:space="0" w:color="auto"/>
            </w:tcBorders>
            <w:shd w:val="clear" w:color="auto" w:fill="auto"/>
            <w:vAlign w:val="bottom"/>
          </w:tcPr>
          <w:p w14:paraId="271F02C6" w14:textId="77777777" w:rsidR="00D24827" w:rsidRPr="00755784" w:rsidRDefault="00D24827" w:rsidP="00755784">
            <w:pPr>
              <w:spacing w:before="40" w:after="40" w:line="220" w:lineRule="exact"/>
              <w:ind w:left="28" w:right="28"/>
              <w:jc w:val="right"/>
              <w:rPr>
                <w:rFonts w:cs="Times New Roman"/>
                <w:sz w:val="18"/>
              </w:rPr>
            </w:pPr>
            <w:r w:rsidRPr="00755784">
              <w:rPr>
                <w:rFonts w:cs="Times New Roman"/>
                <w:sz w:val="18"/>
              </w:rPr>
              <w:t>17,3</w:t>
            </w:r>
          </w:p>
        </w:tc>
        <w:tc>
          <w:tcPr>
            <w:tcW w:w="2764" w:type="dxa"/>
            <w:tcBorders>
              <w:bottom w:val="single" w:sz="12" w:space="0" w:color="auto"/>
            </w:tcBorders>
            <w:shd w:val="clear" w:color="auto" w:fill="auto"/>
            <w:vAlign w:val="bottom"/>
          </w:tcPr>
          <w:p w14:paraId="6BBA30C8" w14:textId="77777777" w:rsidR="00D24827" w:rsidRPr="00755784" w:rsidRDefault="00D24827" w:rsidP="00755784">
            <w:pPr>
              <w:spacing w:before="40" w:after="40" w:line="220" w:lineRule="exact"/>
              <w:ind w:left="28" w:right="28"/>
              <w:jc w:val="right"/>
              <w:rPr>
                <w:rFonts w:cs="Times New Roman"/>
                <w:sz w:val="18"/>
              </w:rPr>
            </w:pPr>
            <w:r w:rsidRPr="00755784">
              <w:rPr>
                <w:rFonts w:cs="Times New Roman"/>
                <w:sz w:val="18"/>
              </w:rPr>
              <w:t>70,3</w:t>
            </w:r>
          </w:p>
        </w:tc>
      </w:tr>
    </w:tbl>
    <w:p w14:paraId="321D5591" w14:textId="77777777" w:rsidR="00D24827" w:rsidRPr="00017E28" w:rsidRDefault="00D24827" w:rsidP="00017E28">
      <w:pPr>
        <w:pStyle w:val="SingleTxtG"/>
        <w:spacing w:before="120" w:line="220" w:lineRule="exact"/>
        <w:ind w:firstLine="170"/>
        <w:jc w:val="left"/>
        <w:rPr>
          <w:sz w:val="18"/>
          <w:szCs w:val="18"/>
          <w:lang w:val="fr-CH"/>
        </w:rPr>
      </w:pPr>
      <w:r w:rsidRPr="00017E28">
        <w:rPr>
          <w:i/>
          <w:iCs/>
          <w:sz w:val="18"/>
          <w:szCs w:val="18"/>
        </w:rPr>
        <w:t>Источник</w:t>
      </w:r>
      <w:r w:rsidRPr="00017E28">
        <w:rPr>
          <w:sz w:val="18"/>
          <w:szCs w:val="18"/>
          <w:lang w:val="fr-CH"/>
        </w:rPr>
        <w:t xml:space="preserve">: </w:t>
      </w:r>
      <w:proofErr w:type="spellStart"/>
      <w:r w:rsidRPr="00017E28">
        <w:rPr>
          <w:sz w:val="18"/>
          <w:szCs w:val="18"/>
          <w:lang w:val="fr-CH"/>
        </w:rPr>
        <w:t>Dirección</w:t>
      </w:r>
      <w:proofErr w:type="spellEnd"/>
      <w:r w:rsidRPr="00017E28">
        <w:rPr>
          <w:sz w:val="18"/>
          <w:szCs w:val="18"/>
          <w:lang w:val="fr-CH"/>
        </w:rPr>
        <w:t xml:space="preserve"> de </w:t>
      </w:r>
      <w:proofErr w:type="spellStart"/>
      <w:r w:rsidRPr="00017E28">
        <w:rPr>
          <w:sz w:val="18"/>
          <w:szCs w:val="18"/>
          <w:lang w:val="fr-CH"/>
        </w:rPr>
        <w:t>Presupuestos</w:t>
      </w:r>
      <w:proofErr w:type="spellEnd"/>
      <w:r w:rsidRPr="00017E28">
        <w:rPr>
          <w:sz w:val="18"/>
          <w:szCs w:val="18"/>
          <w:lang w:val="fr-CH"/>
        </w:rPr>
        <w:t xml:space="preserve">, </w:t>
      </w:r>
      <w:proofErr w:type="spellStart"/>
      <w:r w:rsidRPr="00017E28">
        <w:rPr>
          <w:sz w:val="18"/>
          <w:szCs w:val="18"/>
          <w:lang w:val="fr-CH"/>
        </w:rPr>
        <w:t>Clasificación</w:t>
      </w:r>
      <w:proofErr w:type="spellEnd"/>
      <w:r w:rsidRPr="00017E28">
        <w:rPr>
          <w:sz w:val="18"/>
          <w:szCs w:val="18"/>
          <w:lang w:val="fr-CH"/>
        </w:rPr>
        <w:t xml:space="preserve"> </w:t>
      </w:r>
      <w:proofErr w:type="spellStart"/>
      <w:r w:rsidRPr="00017E28">
        <w:rPr>
          <w:sz w:val="18"/>
          <w:szCs w:val="18"/>
          <w:lang w:val="fr-CH"/>
        </w:rPr>
        <w:t>funcional</w:t>
      </w:r>
      <w:proofErr w:type="spellEnd"/>
      <w:r w:rsidRPr="00017E28">
        <w:rPr>
          <w:sz w:val="18"/>
          <w:szCs w:val="18"/>
          <w:lang w:val="fr-CH"/>
        </w:rPr>
        <w:t xml:space="preserve"> de </w:t>
      </w:r>
      <w:proofErr w:type="spellStart"/>
      <w:r w:rsidRPr="00017E28">
        <w:rPr>
          <w:sz w:val="18"/>
          <w:szCs w:val="18"/>
          <w:lang w:val="fr-CH"/>
        </w:rPr>
        <w:t>erogaciones</w:t>
      </w:r>
      <w:proofErr w:type="spellEnd"/>
      <w:r w:rsidRPr="00017E28">
        <w:rPr>
          <w:rStyle w:val="ab"/>
          <w:szCs w:val="18"/>
        </w:rPr>
        <w:footnoteReference w:id="82"/>
      </w:r>
      <w:r w:rsidRPr="00017E28">
        <w:rPr>
          <w:sz w:val="18"/>
          <w:szCs w:val="18"/>
          <w:lang w:val="fr-CH"/>
        </w:rPr>
        <w:t>.</w:t>
      </w:r>
    </w:p>
    <w:p w14:paraId="2A6879A3" w14:textId="15DBC9B5" w:rsidR="00D24827" w:rsidRPr="001B5AAF" w:rsidRDefault="00D24827" w:rsidP="001B5AAF">
      <w:pPr>
        <w:pStyle w:val="H4G"/>
      </w:pPr>
      <w:bookmarkStart w:id="161" w:name="_Toc170913632"/>
      <w:bookmarkStart w:id="162" w:name="_Toc171683267"/>
      <w:r w:rsidRPr="00BF5927">
        <w:rPr>
          <w:lang w:val="fr-CH"/>
        </w:rPr>
        <w:tab/>
      </w:r>
      <w:proofErr w:type="spellStart"/>
      <w:r w:rsidRPr="001B5AAF">
        <w:t>xxviii</w:t>
      </w:r>
      <w:proofErr w:type="spellEnd"/>
      <w:r w:rsidR="001B5AAF" w:rsidRPr="001B5AAF">
        <w:t>)</w:t>
      </w:r>
      <w:r w:rsidRPr="001B5AAF">
        <w:tab/>
        <w:t xml:space="preserve">Внешний государственный долг </w:t>
      </w:r>
      <w:bookmarkEnd w:id="160"/>
      <w:bookmarkEnd w:id="161"/>
      <w:bookmarkEnd w:id="162"/>
    </w:p>
    <w:p w14:paraId="050F3384" w14:textId="186CC0A1" w:rsidR="00D24827" w:rsidRPr="00212D67" w:rsidRDefault="007C49C8" w:rsidP="001B5AAF">
      <w:pPr>
        <w:pStyle w:val="H23G"/>
      </w:pPr>
      <w:r w:rsidRPr="00BF5927">
        <w:rPr>
          <w:b w:val="0"/>
          <w:bCs/>
        </w:rPr>
        <w:tab/>
      </w:r>
      <w:r w:rsidRPr="00BF5927">
        <w:rPr>
          <w:b w:val="0"/>
          <w:bCs/>
        </w:rPr>
        <w:tab/>
      </w:r>
      <w:r w:rsidR="001B5AAF" w:rsidRPr="00BF5927">
        <w:rPr>
          <w:b w:val="0"/>
          <w:bCs/>
        </w:rPr>
        <w:tab/>
      </w:r>
      <w:r w:rsidR="00D24827" w:rsidRPr="001B5AAF">
        <w:rPr>
          <w:b w:val="0"/>
          <w:bCs/>
        </w:rPr>
        <w:t>Таблица 38</w:t>
      </w:r>
      <w:r w:rsidR="001B5AAF" w:rsidRPr="00BF5927">
        <w:rPr>
          <w:b w:val="0"/>
          <w:bCs/>
        </w:rPr>
        <w:br/>
      </w:r>
      <w:r w:rsidR="00D24827">
        <w:t>Совокупный внешний долг (в млн долл. США)</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020"/>
        <w:gridCol w:w="1020"/>
        <w:gridCol w:w="1021"/>
        <w:gridCol w:w="1020"/>
        <w:gridCol w:w="1021"/>
      </w:tblGrid>
      <w:tr w:rsidR="006525AA" w:rsidRPr="006525AA" w14:paraId="4FBD6B52" w14:textId="77777777" w:rsidTr="002D2DCC">
        <w:trPr>
          <w:tblHeader/>
        </w:trPr>
        <w:tc>
          <w:tcPr>
            <w:tcW w:w="2268" w:type="dxa"/>
            <w:tcBorders>
              <w:top w:val="single" w:sz="4" w:space="0" w:color="auto"/>
            </w:tcBorders>
            <w:shd w:val="clear" w:color="auto" w:fill="auto"/>
            <w:tcMar>
              <w:left w:w="28" w:type="dxa"/>
              <w:right w:w="28" w:type="dxa"/>
            </w:tcMar>
            <w:vAlign w:val="bottom"/>
          </w:tcPr>
          <w:p w14:paraId="33380581" w14:textId="77777777" w:rsidR="006525AA" w:rsidRPr="006525AA" w:rsidRDefault="006525AA" w:rsidP="006525AA">
            <w:pPr>
              <w:spacing w:before="80" w:after="80" w:line="200" w:lineRule="exact"/>
              <w:rPr>
                <w:rFonts w:cs="Times New Roman"/>
                <w:i/>
                <w:sz w:val="16"/>
              </w:rPr>
            </w:pPr>
          </w:p>
        </w:tc>
        <w:tc>
          <w:tcPr>
            <w:tcW w:w="5102" w:type="dxa"/>
            <w:gridSpan w:val="5"/>
            <w:tcBorders>
              <w:top w:val="single" w:sz="4" w:space="0" w:color="auto"/>
              <w:bottom w:val="single" w:sz="4" w:space="0" w:color="auto"/>
            </w:tcBorders>
            <w:shd w:val="clear" w:color="auto" w:fill="auto"/>
            <w:tcMar>
              <w:left w:w="28" w:type="dxa"/>
              <w:right w:w="28" w:type="dxa"/>
            </w:tcMar>
            <w:vAlign w:val="bottom"/>
          </w:tcPr>
          <w:p w14:paraId="1723B402" w14:textId="03946847" w:rsidR="006525AA" w:rsidRPr="006525AA" w:rsidRDefault="006525AA" w:rsidP="006525AA">
            <w:pPr>
              <w:spacing w:before="80" w:after="80" w:line="200" w:lineRule="exact"/>
              <w:jc w:val="center"/>
              <w:rPr>
                <w:rFonts w:cs="Times New Roman"/>
                <w:i/>
                <w:sz w:val="16"/>
              </w:rPr>
            </w:pPr>
            <w:r w:rsidRPr="006525AA">
              <w:rPr>
                <w:rFonts w:cs="Times New Roman"/>
                <w:i/>
                <w:sz w:val="16"/>
              </w:rPr>
              <w:t>Год</w:t>
            </w:r>
          </w:p>
        </w:tc>
      </w:tr>
      <w:tr w:rsidR="00D24827" w:rsidRPr="006525AA" w14:paraId="2282EDA5" w14:textId="77777777" w:rsidTr="002D2DCC">
        <w:trPr>
          <w:tblHeader/>
        </w:trPr>
        <w:tc>
          <w:tcPr>
            <w:tcW w:w="2268" w:type="dxa"/>
            <w:tcBorders>
              <w:bottom w:val="single" w:sz="12" w:space="0" w:color="auto"/>
            </w:tcBorders>
            <w:shd w:val="clear" w:color="auto" w:fill="auto"/>
            <w:tcMar>
              <w:left w:w="28" w:type="dxa"/>
              <w:right w:w="28" w:type="dxa"/>
            </w:tcMar>
          </w:tcPr>
          <w:p w14:paraId="30CB0447" w14:textId="77777777" w:rsidR="00D24827" w:rsidRPr="006525AA" w:rsidRDefault="00D24827" w:rsidP="006525AA">
            <w:pPr>
              <w:spacing w:before="80" w:after="80" w:line="200" w:lineRule="exact"/>
              <w:rPr>
                <w:rFonts w:cs="Times New Roman"/>
                <w:i/>
                <w:sz w:val="16"/>
              </w:rPr>
            </w:pPr>
          </w:p>
        </w:tc>
        <w:tc>
          <w:tcPr>
            <w:tcW w:w="1020" w:type="dxa"/>
            <w:tcBorders>
              <w:top w:val="single" w:sz="4" w:space="0" w:color="auto"/>
              <w:bottom w:val="single" w:sz="12" w:space="0" w:color="auto"/>
            </w:tcBorders>
            <w:shd w:val="clear" w:color="auto" w:fill="auto"/>
            <w:tcMar>
              <w:left w:w="28" w:type="dxa"/>
              <w:right w:w="28" w:type="dxa"/>
            </w:tcMar>
            <w:vAlign w:val="bottom"/>
          </w:tcPr>
          <w:p w14:paraId="776FE950" w14:textId="77777777" w:rsidR="00D24827" w:rsidRPr="006525AA" w:rsidRDefault="00D24827" w:rsidP="006525AA">
            <w:pPr>
              <w:spacing w:before="80" w:after="80" w:line="200" w:lineRule="exact"/>
              <w:jc w:val="right"/>
              <w:rPr>
                <w:rFonts w:cs="Times New Roman"/>
                <w:i/>
                <w:sz w:val="16"/>
              </w:rPr>
            </w:pPr>
            <w:r w:rsidRPr="006525AA">
              <w:rPr>
                <w:rFonts w:cs="Times New Roman"/>
                <w:i/>
                <w:sz w:val="16"/>
              </w:rPr>
              <w:t>2019</w:t>
            </w:r>
          </w:p>
        </w:tc>
        <w:tc>
          <w:tcPr>
            <w:tcW w:w="1020" w:type="dxa"/>
            <w:tcBorders>
              <w:top w:val="single" w:sz="4" w:space="0" w:color="auto"/>
              <w:bottom w:val="single" w:sz="12" w:space="0" w:color="auto"/>
            </w:tcBorders>
            <w:shd w:val="clear" w:color="auto" w:fill="auto"/>
            <w:tcMar>
              <w:left w:w="28" w:type="dxa"/>
              <w:right w:w="28" w:type="dxa"/>
            </w:tcMar>
            <w:vAlign w:val="bottom"/>
          </w:tcPr>
          <w:p w14:paraId="1B5693E2" w14:textId="77777777" w:rsidR="00D24827" w:rsidRPr="006525AA" w:rsidRDefault="00D24827" w:rsidP="006525AA">
            <w:pPr>
              <w:spacing w:before="80" w:after="80" w:line="200" w:lineRule="exact"/>
              <w:jc w:val="right"/>
              <w:rPr>
                <w:rFonts w:cs="Times New Roman"/>
                <w:i/>
                <w:sz w:val="16"/>
              </w:rPr>
            </w:pPr>
            <w:r w:rsidRPr="006525AA">
              <w:rPr>
                <w:rFonts w:cs="Times New Roman"/>
                <w:i/>
                <w:sz w:val="16"/>
              </w:rPr>
              <w:t>2020</w:t>
            </w:r>
          </w:p>
        </w:tc>
        <w:tc>
          <w:tcPr>
            <w:tcW w:w="1021" w:type="dxa"/>
            <w:tcBorders>
              <w:top w:val="single" w:sz="4" w:space="0" w:color="auto"/>
              <w:bottom w:val="single" w:sz="12" w:space="0" w:color="auto"/>
            </w:tcBorders>
            <w:shd w:val="clear" w:color="auto" w:fill="auto"/>
            <w:tcMar>
              <w:left w:w="28" w:type="dxa"/>
              <w:right w:w="28" w:type="dxa"/>
            </w:tcMar>
            <w:vAlign w:val="bottom"/>
          </w:tcPr>
          <w:p w14:paraId="6373F547" w14:textId="77777777" w:rsidR="00D24827" w:rsidRPr="006525AA" w:rsidRDefault="00D24827" w:rsidP="006525AA">
            <w:pPr>
              <w:spacing w:before="80" w:after="80" w:line="200" w:lineRule="exact"/>
              <w:jc w:val="right"/>
              <w:rPr>
                <w:rFonts w:cs="Times New Roman"/>
                <w:i/>
                <w:sz w:val="16"/>
              </w:rPr>
            </w:pPr>
            <w:r w:rsidRPr="006525AA">
              <w:rPr>
                <w:rFonts w:cs="Times New Roman"/>
                <w:i/>
                <w:sz w:val="16"/>
              </w:rPr>
              <w:t>2021</w:t>
            </w:r>
          </w:p>
        </w:tc>
        <w:tc>
          <w:tcPr>
            <w:tcW w:w="1020" w:type="dxa"/>
            <w:tcBorders>
              <w:top w:val="single" w:sz="4" w:space="0" w:color="auto"/>
              <w:bottom w:val="single" w:sz="12" w:space="0" w:color="auto"/>
            </w:tcBorders>
            <w:shd w:val="clear" w:color="auto" w:fill="auto"/>
            <w:tcMar>
              <w:left w:w="28" w:type="dxa"/>
              <w:right w:w="28" w:type="dxa"/>
            </w:tcMar>
            <w:vAlign w:val="bottom"/>
          </w:tcPr>
          <w:p w14:paraId="72959D20" w14:textId="77777777" w:rsidR="00D24827" w:rsidRPr="006525AA" w:rsidRDefault="00D24827" w:rsidP="006525AA">
            <w:pPr>
              <w:spacing w:before="80" w:after="80" w:line="200" w:lineRule="exact"/>
              <w:jc w:val="right"/>
              <w:rPr>
                <w:rFonts w:cs="Times New Roman"/>
                <w:i/>
                <w:sz w:val="16"/>
              </w:rPr>
            </w:pPr>
            <w:r w:rsidRPr="006525AA">
              <w:rPr>
                <w:rFonts w:cs="Times New Roman"/>
                <w:i/>
                <w:sz w:val="16"/>
              </w:rPr>
              <w:t>2022</w:t>
            </w:r>
          </w:p>
        </w:tc>
        <w:tc>
          <w:tcPr>
            <w:tcW w:w="1021" w:type="dxa"/>
            <w:tcBorders>
              <w:top w:val="single" w:sz="4" w:space="0" w:color="auto"/>
              <w:bottom w:val="single" w:sz="12" w:space="0" w:color="auto"/>
            </w:tcBorders>
            <w:shd w:val="clear" w:color="auto" w:fill="auto"/>
            <w:tcMar>
              <w:left w:w="28" w:type="dxa"/>
              <w:right w:w="28" w:type="dxa"/>
            </w:tcMar>
            <w:vAlign w:val="bottom"/>
          </w:tcPr>
          <w:p w14:paraId="70B9C9E3" w14:textId="77777777" w:rsidR="00D24827" w:rsidRPr="006525AA" w:rsidRDefault="00D24827" w:rsidP="006525AA">
            <w:pPr>
              <w:spacing w:before="80" w:after="80" w:line="200" w:lineRule="exact"/>
              <w:jc w:val="right"/>
              <w:rPr>
                <w:rFonts w:cs="Times New Roman"/>
                <w:i/>
                <w:sz w:val="16"/>
              </w:rPr>
            </w:pPr>
            <w:r w:rsidRPr="006525AA">
              <w:rPr>
                <w:rFonts w:cs="Times New Roman"/>
                <w:i/>
                <w:sz w:val="16"/>
              </w:rPr>
              <w:t>2023</w:t>
            </w:r>
          </w:p>
        </w:tc>
      </w:tr>
      <w:tr w:rsidR="00D24827" w:rsidRPr="006525AA" w14:paraId="05E99001" w14:textId="77777777" w:rsidTr="006525AA">
        <w:tc>
          <w:tcPr>
            <w:tcW w:w="2268" w:type="dxa"/>
            <w:tcBorders>
              <w:top w:val="single" w:sz="12" w:space="0" w:color="auto"/>
            </w:tcBorders>
            <w:shd w:val="clear" w:color="auto" w:fill="auto"/>
            <w:tcMar>
              <w:left w:w="28" w:type="dxa"/>
              <w:right w:w="28" w:type="dxa"/>
            </w:tcMar>
          </w:tcPr>
          <w:p w14:paraId="13E3A73D" w14:textId="77777777" w:rsidR="00D24827" w:rsidRPr="006525AA" w:rsidRDefault="00D24827" w:rsidP="006525AA">
            <w:pPr>
              <w:spacing w:before="40" w:after="40" w:line="220" w:lineRule="exact"/>
              <w:rPr>
                <w:rFonts w:cs="Times New Roman"/>
                <w:sz w:val="18"/>
              </w:rPr>
            </w:pPr>
            <w:r w:rsidRPr="006525AA">
              <w:rPr>
                <w:rFonts w:cs="Times New Roman"/>
                <w:sz w:val="18"/>
              </w:rPr>
              <w:t>Совокупный внешний долг</w:t>
            </w:r>
          </w:p>
        </w:tc>
        <w:tc>
          <w:tcPr>
            <w:tcW w:w="1020" w:type="dxa"/>
            <w:tcBorders>
              <w:top w:val="single" w:sz="12" w:space="0" w:color="auto"/>
            </w:tcBorders>
            <w:shd w:val="clear" w:color="auto" w:fill="auto"/>
            <w:tcMar>
              <w:left w:w="28" w:type="dxa"/>
              <w:right w:w="28" w:type="dxa"/>
            </w:tcMar>
            <w:vAlign w:val="bottom"/>
          </w:tcPr>
          <w:p w14:paraId="1F938FE7"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184 220</w:t>
            </w:r>
          </w:p>
        </w:tc>
        <w:tc>
          <w:tcPr>
            <w:tcW w:w="1020" w:type="dxa"/>
            <w:tcBorders>
              <w:top w:val="single" w:sz="12" w:space="0" w:color="auto"/>
            </w:tcBorders>
            <w:shd w:val="clear" w:color="auto" w:fill="auto"/>
            <w:tcMar>
              <w:left w:w="28" w:type="dxa"/>
              <w:right w:w="28" w:type="dxa"/>
            </w:tcMar>
            <w:vAlign w:val="bottom"/>
          </w:tcPr>
          <w:p w14:paraId="7B0441FE"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198 396</w:t>
            </w:r>
          </w:p>
        </w:tc>
        <w:tc>
          <w:tcPr>
            <w:tcW w:w="1021" w:type="dxa"/>
            <w:tcBorders>
              <w:top w:val="single" w:sz="12" w:space="0" w:color="auto"/>
            </w:tcBorders>
            <w:shd w:val="clear" w:color="auto" w:fill="auto"/>
            <w:tcMar>
              <w:left w:w="28" w:type="dxa"/>
              <w:right w:w="28" w:type="dxa"/>
            </w:tcMar>
            <w:vAlign w:val="bottom"/>
          </w:tcPr>
          <w:p w14:paraId="6D64AC80"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208 485</w:t>
            </w:r>
          </w:p>
        </w:tc>
        <w:tc>
          <w:tcPr>
            <w:tcW w:w="1020" w:type="dxa"/>
            <w:tcBorders>
              <w:top w:val="single" w:sz="12" w:space="0" w:color="auto"/>
            </w:tcBorders>
            <w:shd w:val="clear" w:color="auto" w:fill="auto"/>
            <w:tcMar>
              <w:left w:w="28" w:type="dxa"/>
              <w:right w:w="28" w:type="dxa"/>
            </w:tcMar>
            <w:vAlign w:val="bottom"/>
          </w:tcPr>
          <w:p w14:paraId="4A3A94D3"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235 405</w:t>
            </w:r>
          </w:p>
        </w:tc>
        <w:tc>
          <w:tcPr>
            <w:tcW w:w="1021" w:type="dxa"/>
            <w:tcBorders>
              <w:top w:val="single" w:sz="12" w:space="0" w:color="auto"/>
            </w:tcBorders>
            <w:shd w:val="clear" w:color="auto" w:fill="auto"/>
            <w:tcMar>
              <w:left w:w="28" w:type="dxa"/>
              <w:right w:w="28" w:type="dxa"/>
            </w:tcMar>
            <w:vAlign w:val="bottom"/>
          </w:tcPr>
          <w:p w14:paraId="446C32E7"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229 840</w:t>
            </w:r>
          </w:p>
        </w:tc>
      </w:tr>
      <w:tr w:rsidR="00D24827" w:rsidRPr="006525AA" w14:paraId="6482398B" w14:textId="77777777" w:rsidTr="006525AA">
        <w:tc>
          <w:tcPr>
            <w:tcW w:w="2268" w:type="dxa"/>
            <w:shd w:val="clear" w:color="auto" w:fill="auto"/>
            <w:tcMar>
              <w:left w:w="28" w:type="dxa"/>
              <w:right w:w="28" w:type="dxa"/>
            </w:tcMar>
          </w:tcPr>
          <w:p w14:paraId="6C461FCC" w14:textId="77777777" w:rsidR="00D24827" w:rsidRPr="006525AA" w:rsidRDefault="00D24827" w:rsidP="006525AA">
            <w:pPr>
              <w:spacing w:before="40" w:after="40" w:line="220" w:lineRule="exact"/>
              <w:rPr>
                <w:rFonts w:cs="Times New Roman"/>
                <w:sz w:val="18"/>
              </w:rPr>
            </w:pPr>
            <w:r w:rsidRPr="006525AA">
              <w:rPr>
                <w:rFonts w:cs="Times New Roman"/>
                <w:sz w:val="18"/>
              </w:rPr>
              <w:t>Государственный сектор</w:t>
            </w:r>
          </w:p>
        </w:tc>
        <w:tc>
          <w:tcPr>
            <w:tcW w:w="1020" w:type="dxa"/>
            <w:shd w:val="clear" w:color="auto" w:fill="auto"/>
            <w:tcMar>
              <w:left w:w="28" w:type="dxa"/>
              <w:right w:w="28" w:type="dxa"/>
            </w:tcMar>
            <w:vAlign w:val="bottom"/>
          </w:tcPr>
          <w:p w14:paraId="593EC01B"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51 463</w:t>
            </w:r>
          </w:p>
        </w:tc>
        <w:tc>
          <w:tcPr>
            <w:tcW w:w="1020" w:type="dxa"/>
            <w:shd w:val="clear" w:color="auto" w:fill="auto"/>
            <w:tcMar>
              <w:left w:w="28" w:type="dxa"/>
              <w:right w:w="28" w:type="dxa"/>
            </w:tcMar>
            <w:vAlign w:val="bottom"/>
          </w:tcPr>
          <w:p w14:paraId="575CB455"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59 826</w:t>
            </w:r>
          </w:p>
        </w:tc>
        <w:tc>
          <w:tcPr>
            <w:tcW w:w="1021" w:type="dxa"/>
            <w:shd w:val="clear" w:color="auto" w:fill="auto"/>
            <w:tcMar>
              <w:left w:w="28" w:type="dxa"/>
              <w:right w:w="28" w:type="dxa"/>
            </w:tcMar>
            <w:vAlign w:val="bottom"/>
          </w:tcPr>
          <w:p w14:paraId="1A7F09A2"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68 521</w:t>
            </w:r>
          </w:p>
        </w:tc>
        <w:tc>
          <w:tcPr>
            <w:tcW w:w="1020" w:type="dxa"/>
            <w:shd w:val="clear" w:color="auto" w:fill="auto"/>
            <w:tcMar>
              <w:left w:w="28" w:type="dxa"/>
              <w:right w:w="28" w:type="dxa"/>
            </w:tcMar>
            <w:vAlign w:val="bottom"/>
          </w:tcPr>
          <w:p w14:paraId="16A13CC8"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81 486</w:t>
            </w:r>
          </w:p>
        </w:tc>
        <w:tc>
          <w:tcPr>
            <w:tcW w:w="1021" w:type="dxa"/>
            <w:shd w:val="clear" w:color="auto" w:fill="auto"/>
            <w:tcMar>
              <w:left w:w="28" w:type="dxa"/>
              <w:right w:w="28" w:type="dxa"/>
            </w:tcMar>
            <w:vAlign w:val="bottom"/>
          </w:tcPr>
          <w:p w14:paraId="42A58F96"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71 907</w:t>
            </w:r>
          </w:p>
        </w:tc>
      </w:tr>
      <w:tr w:rsidR="00D24827" w:rsidRPr="006525AA" w14:paraId="277FCFE6" w14:textId="77777777" w:rsidTr="006525AA">
        <w:tc>
          <w:tcPr>
            <w:tcW w:w="2268" w:type="dxa"/>
            <w:tcBorders>
              <w:bottom w:val="single" w:sz="12" w:space="0" w:color="auto"/>
            </w:tcBorders>
            <w:shd w:val="clear" w:color="auto" w:fill="auto"/>
            <w:tcMar>
              <w:left w:w="28" w:type="dxa"/>
              <w:right w:w="28" w:type="dxa"/>
            </w:tcMar>
          </w:tcPr>
          <w:p w14:paraId="72E67158" w14:textId="77777777" w:rsidR="00D24827" w:rsidRPr="006525AA" w:rsidRDefault="00D24827" w:rsidP="006525AA">
            <w:pPr>
              <w:spacing w:before="40" w:after="40" w:line="220" w:lineRule="exact"/>
              <w:rPr>
                <w:rFonts w:cs="Times New Roman"/>
                <w:sz w:val="18"/>
              </w:rPr>
            </w:pPr>
            <w:r w:rsidRPr="006525AA">
              <w:rPr>
                <w:rFonts w:cs="Times New Roman"/>
                <w:sz w:val="18"/>
              </w:rPr>
              <w:t>Частный сектор</w:t>
            </w:r>
          </w:p>
        </w:tc>
        <w:tc>
          <w:tcPr>
            <w:tcW w:w="1020" w:type="dxa"/>
            <w:tcBorders>
              <w:bottom w:val="single" w:sz="12" w:space="0" w:color="auto"/>
            </w:tcBorders>
            <w:shd w:val="clear" w:color="auto" w:fill="auto"/>
            <w:tcMar>
              <w:left w:w="28" w:type="dxa"/>
              <w:right w:w="28" w:type="dxa"/>
            </w:tcMar>
            <w:vAlign w:val="bottom"/>
          </w:tcPr>
          <w:p w14:paraId="0D9733BC"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132 757</w:t>
            </w:r>
          </w:p>
        </w:tc>
        <w:tc>
          <w:tcPr>
            <w:tcW w:w="1020" w:type="dxa"/>
            <w:tcBorders>
              <w:bottom w:val="single" w:sz="12" w:space="0" w:color="auto"/>
            </w:tcBorders>
            <w:shd w:val="clear" w:color="auto" w:fill="auto"/>
            <w:tcMar>
              <w:left w:w="28" w:type="dxa"/>
              <w:right w:w="28" w:type="dxa"/>
            </w:tcMar>
            <w:vAlign w:val="bottom"/>
          </w:tcPr>
          <w:p w14:paraId="7CA86306"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138 570</w:t>
            </w:r>
          </w:p>
        </w:tc>
        <w:tc>
          <w:tcPr>
            <w:tcW w:w="1021" w:type="dxa"/>
            <w:tcBorders>
              <w:bottom w:val="single" w:sz="12" w:space="0" w:color="auto"/>
            </w:tcBorders>
            <w:shd w:val="clear" w:color="auto" w:fill="auto"/>
            <w:tcMar>
              <w:left w:w="28" w:type="dxa"/>
              <w:right w:w="28" w:type="dxa"/>
            </w:tcMar>
            <w:vAlign w:val="bottom"/>
          </w:tcPr>
          <w:p w14:paraId="62EBD211"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139 964</w:t>
            </w:r>
          </w:p>
        </w:tc>
        <w:tc>
          <w:tcPr>
            <w:tcW w:w="1020" w:type="dxa"/>
            <w:tcBorders>
              <w:bottom w:val="single" w:sz="12" w:space="0" w:color="auto"/>
            </w:tcBorders>
            <w:shd w:val="clear" w:color="auto" w:fill="auto"/>
            <w:tcMar>
              <w:left w:w="28" w:type="dxa"/>
              <w:right w:w="28" w:type="dxa"/>
            </w:tcMar>
            <w:vAlign w:val="bottom"/>
          </w:tcPr>
          <w:p w14:paraId="0BE6BDCE"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153 919</w:t>
            </w:r>
          </w:p>
        </w:tc>
        <w:tc>
          <w:tcPr>
            <w:tcW w:w="1021" w:type="dxa"/>
            <w:tcBorders>
              <w:bottom w:val="single" w:sz="12" w:space="0" w:color="auto"/>
            </w:tcBorders>
            <w:shd w:val="clear" w:color="auto" w:fill="auto"/>
            <w:tcMar>
              <w:left w:w="28" w:type="dxa"/>
              <w:right w:w="28" w:type="dxa"/>
            </w:tcMar>
            <w:vAlign w:val="bottom"/>
          </w:tcPr>
          <w:p w14:paraId="2E0C4355" w14:textId="77777777" w:rsidR="00D24827" w:rsidRPr="006525AA" w:rsidRDefault="00D24827" w:rsidP="006525AA">
            <w:pPr>
              <w:spacing w:before="40" w:after="40" w:line="220" w:lineRule="exact"/>
              <w:jc w:val="right"/>
              <w:rPr>
                <w:rFonts w:cs="Times New Roman"/>
                <w:sz w:val="18"/>
              </w:rPr>
            </w:pPr>
            <w:r w:rsidRPr="006525AA">
              <w:rPr>
                <w:rFonts w:cs="Times New Roman"/>
                <w:sz w:val="18"/>
              </w:rPr>
              <w:t>157 933</w:t>
            </w:r>
          </w:p>
        </w:tc>
      </w:tr>
    </w:tbl>
    <w:p w14:paraId="6D5770FC" w14:textId="77777777" w:rsidR="00D24827" w:rsidRPr="00017E28" w:rsidRDefault="00D24827" w:rsidP="00203423">
      <w:pPr>
        <w:pStyle w:val="SingleTxtG"/>
        <w:spacing w:before="120" w:line="220" w:lineRule="exact"/>
        <w:ind w:firstLine="170"/>
        <w:jc w:val="left"/>
        <w:rPr>
          <w:sz w:val="18"/>
          <w:szCs w:val="18"/>
          <w:lang w:val="fr-CH"/>
        </w:rPr>
      </w:pPr>
      <w:r w:rsidRPr="00017E28">
        <w:rPr>
          <w:i/>
          <w:iCs/>
          <w:sz w:val="18"/>
          <w:szCs w:val="18"/>
        </w:rPr>
        <w:t>Источник</w:t>
      </w:r>
      <w:r w:rsidRPr="00017E28">
        <w:rPr>
          <w:sz w:val="18"/>
          <w:szCs w:val="18"/>
          <w:lang w:val="fr-CH"/>
        </w:rPr>
        <w:t xml:space="preserve">: Banco Central, </w:t>
      </w:r>
      <w:proofErr w:type="spellStart"/>
      <w:r w:rsidRPr="00C80F5A">
        <w:rPr>
          <w:i/>
          <w:iCs/>
          <w:sz w:val="18"/>
          <w:szCs w:val="18"/>
          <w:lang w:val="fr-CH"/>
        </w:rPr>
        <w:t>Boletín</w:t>
      </w:r>
      <w:proofErr w:type="spellEnd"/>
      <w:r w:rsidRPr="00C80F5A">
        <w:rPr>
          <w:i/>
          <w:iCs/>
          <w:sz w:val="18"/>
          <w:szCs w:val="18"/>
          <w:lang w:val="fr-CH"/>
        </w:rPr>
        <w:t xml:space="preserve"> </w:t>
      </w:r>
      <w:proofErr w:type="spellStart"/>
      <w:r w:rsidRPr="00C80F5A">
        <w:rPr>
          <w:i/>
          <w:iCs/>
          <w:sz w:val="18"/>
          <w:szCs w:val="18"/>
          <w:lang w:val="fr-CH"/>
        </w:rPr>
        <w:t>Estadístico</w:t>
      </w:r>
      <w:proofErr w:type="spellEnd"/>
      <w:r w:rsidRPr="00017E28">
        <w:rPr>
          <w:sz w:val="18"/>
          <w:szCs w:val="18"/>
          <w:lang w:val="fr-CH"/>
        </w:rPr>
        <w:t xml:space="preserve"> (18 de mayo de 2024)</w:t>
      </w:r>
      <w:r w:rsidRPr="00017E28">
        <w:rPr>
          <w:rStyle w:val="ab"/>
          <w:szCs w:val="18"/>
        </w:rPr>
        <w:footnoteReference w:id="83"/>
      </w:r>
      <w:r w:rsidRPr="00017E28">
        <w:rPr>
          <w:sz w:val="18"/>
          <w:szCs w:val="18"/>
          <w:lang w:val="fr-CH"/>
        </w:rPr>
        <w:t>.</w:t>
      </w:r>
    </w:p>
    <w:p w14:paraId="5D5E74ED" w14:textId="06B9C01C" w:rsidR="00D24827" w:rsidRPr="00087B1B" w:rsidRDefault="00D24827" w:rsidP="00087B1B">
      <w:pPr>
        <w:pStyle w:val="H4G"/>
      </w:pPr>
      <w:bookmarkStart w:id="163" w:name="_Toc170913633"/>
      <w:bookmarkStart w:id="164" w:name="_Toc171683268"/>
      <w:bookmarkStart w:id="165" w:name="_Toc155712357"/>
      <w:r w:rsidRPr="00BF5927">
        <w:rPr>
          <w:lang w:val="fr-CH"/>
        </w:rPr>
        <w:tab/>
      </w:r>
      <w:proofErr w:type="spellStart"/>
      <w:r w:rsidRPr="00087B1B">
        <w:t>xxix</w:t>
      </w:r>
      <w:proofErr w:type="spellEnd"/>
      <w:r w:rsidR="00087B1B" w:rsidRPr="00087B1B">
        <w:t>)</w:t>
      </w:r>
      <w:r w:rsidRPr="00087B1B">
        <w:tab/>
        <w:t>Внутренний государственный долг</w:t>
      </w:r>
      <w:bookmarkEnd w:id="163"/>
      <w:bookmarkEnd w:id="164"/>
    </w:p>
    <w:p w14:paraId="0BB88DA1" w14:textId="158F3206" w:rsidR="00D24827" w:rsidRPr="00314EED" w:rsidRDefault="00087B1B" w:rsidP="00087B1B">
      <w:pPr>
        <w:pStyle w:val="H23G"/>
      </w:pPr>
      <w:r w:rsidRPr="00BF5927">
        <w:rPr>
          <w:b w:val="0"/>
          <w:bCs/>
        </w:rPr>
        <w:tab/>
      </w:r>
      <w:r w:rsidRPr="00BF5927">
        <w:rPr>
          <w:b w:val="0"/>
          <w:bCs/>
        </w:rPr>
        <w:tab/>
      </w:r>
      <w:r w:rsidR="00D24827" w:rsidRPr="00087B1B">
        <w:rPr>
          <w:b w:val="0"/>
          <w:bCs/>
        </w:rPr>
        <w:t>Таблица 39</w:t>
      </w:r>
      <w:r w:rsidRPr="00BF5927">
        <w:rPr>
          <w:b w:val="0"/>
          <w:bCs/>
        </w:rPr>
        <w:br/>
      </w:r>
      <w:r w:rsidR="00D24827">
        <w:t>Валовой внутренний долг центрального правительства (млн долл.</w:t>
      </w:r>
      <w:r w:rsidR="00D24827" w:rsidRPr="008A4D9A">
        <w:t xml:space="preserve"> </w:t>
      </w:r>
      <w:r w:rsidR="00D24827">
        <w:t>США)</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0"/>
        <w:gridCol w:w="1144"/>
        <w:gridCol w:w="1228"/>
        <w:gridCol w:w="1053"/>
        <w:gridCol w:w="1052"/>
        <w:gridCol w:w="1053"/>
      </w:tblGrid>
      <w:tr w:rsidR="00D24827" w:rsidRPr="00E47FE5" w14:paraId="119C24EC" w14:textId="77777777" w:rsidTr="00E47FE5">
        <w:trPr>
          <w:tblHeader/>
        </w:trPr>
        <w:tc>
          <w:tcPr>
            <w:tcW w:w="1840" w:type="dxa"/>
            <w:tcBorders>
              <w:top w:val="single" w:sz="4" w:space="0" w:color="auto"/>
            </w:tcBorders>
            <w:shd w:val="clear" w:color="auto" w:fill="auto"/>
            <w:tcMar>
              <w:left w:w="28" w:type="dxa"/>
              <w:right w:w="28" w:type="dxa"/>
            </w:tcMar>
            <w:vAlign w:val="bottom"/>
          </w:tcPr>
          <w:p w14:paraId="421E11AF" w14:textId="77777777" w:rsidR="00D24827" w:rsidRPr="00E47FE5" w:rsidRDefault="00D24827" w:rsidP="00E47FE5">
            <w:pPr>
              <w:spacing w:before="80" w:after="80" w:line="200" w:lineRule="exact"/>
              <w:rPr>
                <w:rFonts w:cs="Times New Roman"/>
                <w:i/>
                <w:sz w:val="16"/>
              </w:rPr>
            </w:pPr>
          </w:p>
        </w:tc>
        <w:tc>
          <w:tcPr>
            <w:tcW w:w="5530" w:type="dxa"/>
            <w:gridSpan w:val="5"/>
            <w:tcBorders>
              <w:top w:val="single" w:sz="4" w:space="0" w:color="auto"/>
              <w:bottom w:val="single" w:sz="4" w:space="0" w:color="auto"/>
            </w:tcBorders>
            <w:shd w:val="clear" w:color="auto" w:fill="auto"/>
            <w:tcMar>
              <w:left w:w="28" w:type="dxa"/>
              <w:right w:w="28" w:type="dxa"/>
            </w:tcMar>
            <w:vAlign w:val="bottom"/>
          </w:tcPr>
          <w:p w14:paraId="16994942" w14:textId="77777777" w:rsidR="00D24827" w:rsidRPr="00E47FE5" w:rsidRDefault="00D24827" w:rsidP="00E47FE5">
            <w:pPr>
              <w:spacing w:before="80" w:after="80" w:line="200" w:lineRule="exact"/>
              <w:jc w:val="center"/>
              <w:rPr>
                <w:rFonts w:cs="Times New Roman"/>
                <w:i/>
                <w:sz w:val="16"/>
              </w:rPr>
            </w:pPr>
            <w:r w:rsidRPr="00E47FE5">
              <w:rPr>
                <w:rFonts w:cs="Times New Roman"/>
                <w:i/>
                <w:sz w:val="16"/>
              </w:rPr>
              <w:t>Год</w:t>
            </w:r>
          </w:p>
        </w:tc>
      </w:tr>
      <w:tr w:rsidR="00D24827" w:rsidRPr="00E47FE5" w14:paraId="6871A33B" w14:textId="77777777" w:rsidTr="00E47FE5">
        <w:trPr>
          <w:tblHeader/>
        </w:trPr>
        <w:tc>
          <w:tcPr>
            <w:tcW w:w="1840" w:type="dxa"/>
            <w:tcBorders>
              <w:bottom w:val="single" w:sz="12" w:space="0" w:color="auto"/>
            </w:tcBorders>
            <w:shd w:val="clear" w:color="auto" w:fill="auto"/>
            <w:tcMar>
              <w:left w:w="28" w:type="dxa"/>
              <w:right w:w="28" w:type="dxa"/>
            </w:tcMar>
          </w:tcPr>
          <w:p w14:paraId="2E413133" w14:textId="77777777" w:rsidR="00D24827" w:rsidRPr="00E47FE5" w:rsidRDefault="00D24827" w:rsidP="00E47FE5">
            <w:pPr>
              <w:spacing w:before="80" w:after="80" w:line="200" w:lineRule="exact"/>
              <w:rPr>
                <w:rFonts w:cs="Times New Roman"/>
                <w:i/>
                <w:sz w:val="16"/>
              </w:rPr>
            </w:pPr>
          </w:p>
        </w:tc>
        <w:tc>
          <w:tcPr>
            <w:tcW w:w="1144" w:type="dxa"/>
            <w:tcBorders>
              <w:top w:val="single" w:sz="4" w:space="0" w:color="auto"/>
              <w:bottom w:val="single" w:sz="12" w:space="0" w:color="auto"/>
            </w:tcBorders>
            <w:shd w:val="clear" w:color="auto" w:fill="auto"/>
            <w:tcMar>
              <w:left w:w="28" w:type="dxa"/>
              <w:right w:w="28" w:type="dxa"/>
            </w:tcMar>
            <w:vAlign w:val="bottom"/>
          </w:tcPr>
          <w:p w14:paraId="1609459A" w14:textId="77777777" w:rsidR="00D24827" w:rsidRPr="00E47FE5" w:rsidRDefault="00D24827" w:rsidP="00E47FE5">
            <w:pPr>
              <w:spacing w:before="80" w:after="80" w:line="200" w:lineRule="exact"/>
              <w:jc w:val="right"/>
              <w:rPr>
                <w:rFonts w:cs="Times New Roman"/>
                <w:i/>
                <w:sz w:val="16"/>
              </w:rPr>
            </w:pPr>
            <w:r w:rsidRPr="00E47FE5">
              <w:rPr>
                <w:rFonts w:cs="Times New Roman"/>
                <w:i/>
                <w:sz w:val="16"/>
              </w:rPr>
              <w:t>2019</w:t>
            </w:r>
          </w:p>
        </w:tc>
        <w:tc>
          <w:tcPr>
            <w:tcW w:w="1228" w:type="dxa"/>
            <w:tcBorders>
              <w:top w:val="single" w:sz="4" w:space="0" w:color="auto"/>
              <w:bottom w:val="single" w:sz="12" w:space="0" w:color="auto"/>
            </w:tcBorders>
            <w:shd w:val="clear" w:color="auto" w:fill="auto"/>
            <w:tcMar>
              <w:left w:w="28" w:type="dxa"/>
              <w:right w:w="28" w:type="dxa"/>
            </w:tcMar>
            <w:vAlign w:val="bottom"/>
          </w:tcPr>
          <w:p w14:paraId="7CBFD0C6" w14:textId="77777777" w:rsidR="00D24827" w:rsidRPr="00E47FE5" w:rsidRDefault="00D24827" w:rsidP="00E47FE5">
            <w:pPr>
              <w:spacing w:before="80" w:after="80" w:line="200" w:lineRule="exact"/>
              <w:jc w:val="right"/>
              <w:rPr>
                <w:rFonts w:cs="Times New Roman"/>
                <w:i/>
                <w:sz w:val="16"/>
              </w:rPr>
            </w:pPr>
            <w:r w:rsidRPr="00E47FE5">
              <w:rPr>
                <w:rFonts w:cs="Times New Roman"/>
                <w:i/>
                <w:sz w:val="16"/>
              </w:rPr>
              <w:t>2020</w:t>
            </w:r>
          </w:p>
        </w:tc>
        <w:tc>
          <w:tcPr>
            <w:tcW w:w="1053" w:type="dxa"/>
            <w:tcBorders>
              <w:top w:val="single" w:sz="4" w:space="0" w:color="auto"/>
              <w:bottom w:val="single" w:sz="12" w:space="0" w:color="auto"/>
            </w:tcBorders>
            <w:shd w:val="clear" w:color="auto" w:fill="auto"/>
            <w:tcMar>
              <w:left w:w="28" w:type="dxa"/>
              <w:right w:w="28" w:type="dxa"/>
            </w:tcMar>
            <w:vAlign w:val="bottom"/>
          </w:tcPr>
          <w:p w14:paraId="65B94618" w14:textId="77777777" w:rsidR="00D24827" w:rsidRPr="00E47FE5" w:rsidRDefault="00D24827" w:rsidP="00E47FE5">
            <w:pPr>
              <w:spacing w:before="80" w:after="80" w:line="200" w:lineRule="exact"/>
              <w:jc w:val="right"/>
              <w:rPr>
                <w:rFonts w:cs="Times New Roman"/>
                <w:i/>
                <w:sz w:val="16"/>
              </w:rPr>
            </w:pPr>
            <w:r w:rsidRPr="00E47FE5">
              <w:rPr>
                <w:rFonts w:cs="Times New Roman"/>
                <w:i/>
                <w:sz w:val="16"/>
              </w:rPr>
              <w:t>2021</w:t>
            </w:r>
          </w:p>
        </w:tc>
        <w:tc>
          <w:tcPr>
            <w:tcW w:w="1052" w:type="dxa"/>
            <w:tcBorders>
              <w:top w:val="single" w:sz="4" w:space="0" w:color="auto"/>
              <w:bottom w:val="single" w:sz="12" w:space="0" w:color="auto"/>
            </w:tcBorders>
            <w:shd w:val="clear" w:color="auto" w:fill="auto"/>
            <w:tcMar>
              <w:left w:w="28" w:type="dxa"/>
              <w:right w:w="28" w:type="dxa"/>
            </w:tcMar>
            <w:vAlign w:val="bottom"/>
          </w:tcPr>
          <w:p w14:paraId="0FC304D4" w14:textId="77777777" w:rsidR="00D24827" w:rsidRPr="00E47FE5" w:rsidRDefault="00D24827" w:rsidP="00E47FE5">
            <w:pPr>
              <w:spacing w:before="80" w:after="80" w:line="200" w:lineRule="exact"/>
              <w:jc w:val="right"/>
              <w:rPr>
                <w:rFonts w:cs="Times New Roman"/>
                <w:i/>
                <w:sz w:val="16"/>
              </w:rPr>
            </w:pPr>
            <w:r w:rsidRPr="00E47FE5">
              <w:rPr>
                <w:rFonts w:cs="Times New Roman"/>
                <w:i/>
                <w:sz w:val="16"/>
              </w:rPr>
              <w:t>2022</w:t>
            </w:r>
          </w:p>
        </w:tc>
        <w:tc>
          <w:tcPr>
            <w:tcW w:w="1053" w:type="dxa"/>
            <w:tcBorders>
              <w:top w:val="single" w:sz="4" w:space="0" w:color="auto"/>
              <w:bottom w:val="single" w:sz="12" w:space="0" w:color="auto"/>
            </w:tcBorders>
            <w:shd w:val="clear" w:color="auto" w:fill="auto"/>
            <w:tcMar>
              <w:left w:w="28" w:type="dxa"/>
              <w:right w:w="28" w:type="dxa"/>
            </w:tcMar>
            <w:vAlign w:val="bottom"/>
          </w:tcPr>
          <w:p w14:paraId="479CE107" w14:textId="77777777" w:rsidR="00D24827" w:rsidRPr="00E47FE5" w:rsidRDefault="00D24827" w:rsidP="00E47FE5">
            <w:pPr>
              <w:spacing w:before="80" w:after="80" w:line="200" w:lineRule="exact"/>
              <w:jc w:val="right"/>
              <w:rPr>
                <w:rFonts w:cs="Times New Roman"/>
                <w:i/>
                <w:sz w:val="16"/>
              </w:rPr>
            </w:pPr>
            <w:r w:rsidRPr="00E47FE5">
              <w:rPr>
                <w:rFonts w:cs="Times New Roman"/>
                <w:i/>
                <w:sz w:val="16"/>
              </w:rPr>
              <w:t>2023</w:t>
            </w:r>
          </w:p>
        </w:tc>
      </w:tr>
      <w:tr w:rsidR="00D24827" w:rsidRPr="00E47FE5" w14:paraId="498E7899" w14:textId="77777777" w:rsidTr="00E47FE5">
        <w:tc>
          <w:tcPr>
            <w:tcW w:w="1840" w:type="dxa"/>
            <w:tcBorders>
              <w:top w:val="single" w:sz="12" w:space="0" w:color="auto"/>
              <w:bottom w:val="single" w:sz="12" w:space="0" w:color="auto"/>
            </w:tcBorders>
            <w:shd w:val="clear" w:color="auto" w:fill="auto"/>
            <w:tcMar>
              <w:left w:w="28" w:type="dxa"/>
              <w:right w:w="28" w:type="dxa"/>
            </w:tcMar>
          </w:tcPr>
          <w:p w14:paraId="6A8FF888" w14:textId="77777777" w:rsidR="00D24827" w:rsidRPr="00E47FE5" w:rsidRDefault="00D24827" w:rsidP="00E47FE5">
            <w:pPr>
              <w:spacing w:before="40" w:after="40" w:line="220" w:lineRule="exact"/>
              <w:rPr>
                <w:rFonts w:cs="Times New Roman"/>
                <w:sz w:val="18"/>
              </w:rPr>
            </w:pPr>
            <w:r w:rsidRPr="00E47FE5">
              <w:rPr>
                <w:rFonts w:cs="Times New Roman"/>
                <w:sz w:val="18"/>
              </w:rPr>
              <w:t>Внутренний долг</w:t>
            </w:r>
          </w:p>
        </w:tc>
        <w:tc>
          <w:tcPr>
            <w:tcW w:w="1144" w:type="dxa"/>
            <w:tcBorders>
              <w:top w:val="single" w:sz="12" w:space="0" w:color="auto"/>
              <w:bottom w:val="single" w:sz="12" w:space="0" w:color="auto"/>
            </w:tcBorders>
            <w:shd w:val="clear" w:color="auto" w:fill="auto"/>
            <w:tcMar>
              <w:left w:w="28" w:type="dxa"/>
              <w:right w:w="28" w:type="dxa"/>
            </w:tcMar>
            <w:vAlign w:val="bottom"/>
          </w:tcPr>
          <w:p w14:paraId="303E5B0A" w14:textId="77777777" w:rsidR="00D24827" w:rsidRPr="00E47FE5" w:rsidRDefault="00D24827" w:rsidP="00E47FE5">
            <w:pPr>
              <w:spacing w:before="40" w:after="40" w:line="220" w:lineRule="exact"/>
              <w:jc w:val="right"/>
              <w:rPr>
                <w:rFonts w:cs="Times New Roman"/>
                <w:sz w:val="18"/>
              </w:rPr>
            </w:pPr>
            <w:r w:rsidRPr="00E47FE5">
              <w:rPr>
                <w:rFonts w:cs="Times New Roman"/>
                <w:sz w:val="18"/>
              </w:rPr>
              <w:t>58 576</w:t>
            </w:r>
          </w:p>
        </w:tc>
        <w:tc>
          <w:tcPr>
            <w:tcW w:w="1228" w:type="dxa"/>
            <w:tcBorders>
              <w:top w:val="single" w:sz="12" w:space="0" w:color="auto"/>
              <w:bottom w:val="single" w:sz="12" w:space="0" w:color="auto"/>
            </w:tcBorders>
            <w:shd w:val="clear" w:color="auto" w:fill="auto"/>
            <w:tcMar>
              <w:left w:w="28" w:type="dxa"/>
              <w:right w:w="28" w:type="dxa"/>
            </w:tcMar>
            <w:vAlign w:val="bottom"/>
          </w:tcPr>
          <w:p w14:paraId="63375C1B" w14:textId="77777777" w:rsidR="00D24827" w:rsidRPr="00E47FE5" w:rsidRDefault="00D24827" w:rsidP="00E47FE5">
            <w:pPr>
              <w:spacing w:before="40" w:after="40" w:line="220" w:lineRule="exact"/>
              <w:jc w:val="right"/>
              <w:rPr>
                <w:rFonts w:cs="Times New Roman"/>
                <w:sz w:val="18"/>
              </w:rPr>
            </w:pPr>
            <w:r w:rsidRPr="00E47FE5">
              <w:rPr>
                <w:rFonts w:cs="Times New Roman"/>
                <w:sz w:val="18"/>
              </w:rPr>
              <w:t>70 417</w:t>
            </w:r>
          </w:p>
        </w:tc>
        <w:tc>
          <w:tcPr>
            <w:tcW w:w="1053" w:type="dxa"/>
            <w:tcBorders>
              <w:top w:val="single" w:sz="12" w:space="0" w:color="auto"/>
              <w:bottom w:val="single" w:sz="12" w:space="0" w:color="auto"/>
            </w:tcBorders>
            <w:shd w:val="clear" w:color="auto" w:fill="auto"/>
            <w:tcMar>
              <w:left w:w="28" w:type="dxa"/>
              <w:right w:w="28" w:type="dxa"/>
            </w:tcMar>
            <w:vAlign w:val="bottom"/>
          </w:tcPr>
          <w:p w14:paraId="5DD570F7" w14:textId="77777777" w:rsidR="00D24827" w:rsidRPr="00E47FE5" w:rsidRDefault="00D24827" w:rsidP="00E47FE5">
            <w:pPr>
              <w:spacing w:before="40" w:after="40" w:line="220" w:lineRule="exact"/>
              <w:jc w:val="right"/>
              <w:rPr>
                <w:rFonts w:cs="Times New Roman"/>
                <w:sz w:val="18"/>
              </w:rPr>
            </w:pPr>
            <w:r w:rsidRPr="00E47FE5">
              <w:rPr>
                <w:rFonts w:cs="Times New Roman"/>
                <w:sz w:val="18"/>
              </w:rPr>
              <w:t>66 525</w:t>
            </w:r>
          </w:p>
        </w:tc>
        <w:tc>
          <w:tcPr>
            <w:tcW w:w="1052" w:type="dxa"/>
            <w:tcBorders>
              <w:top w:val="single" w:sz="12" w:space="0" w:color="auto"/>
              <w:bottom w:val="single" w:sz="12" w:space="0" w:color="auto"/>
            </w:tcBorders>
            <w:shd w:val="clear" w:color="auto" w:fill="auto"/>
            <w:tcMar>
              <w:left w:w="28" w:type="dxa"/>
              <w:right w:w="28" w:type="dxa"/>
            </w:tcMar>
            <w:vAlign w:val="bottom"/>
          </w:tcPr>
          <w:p w14:paraId="605BA8EB" w14:textId="77777777" w:rsidR="00D24827" w:rsidRPr="00E47FE5" w:rsidRDefault="00D24827" w:rsidP="00E47FE5">
            <w:pPr>
              <w:spacing w:before="40" w:after="40" w:line="220" w:lineRule="exact"/>
              <w:jc w:val="right"/>
              <w:rPr>
                <w:rFonts w:cs="Times New Roman"/>
                <w:sz w:val="18"/>
              </w:rPr>
            </w:pPr>
            <w:r w:rsidRPr="00E47FE5">
              <w:rPr>
                <w:rFonts w:cs="Times New Roman"/>
                <w:sz w:val="18"/>
              </w:rPr>
              <w:t>74 853</w:t>
            </w:r>
          </w:p>
        </w:tc>
        <w:tc>
          <w:tcPr>
            <w:tcW w:w="1053" w:type="dxa"/>
            <w:tcBorders>
              <w:top w:val="single" w:sz="12" w:space="0" w:color="auto"/>
              <w:bottom w:val="single" w:sz="12" w:space="0" w:color="auto"/>
            </w:tcBorders>
            <w:shd w:val="clear" w:color="auto" w:fill="auto"/>
            <w:tcMar>
              <w:left w:w="28" w:type="dxa"/>
              <w:right w:w="28" w:type="dxa"/>
            </w:tcMar>
            <w:vAlign w:val="bottom"/>
          </w:tcPr>
          <w:p w14:paraId="376C1C82" w14:textId="77777777" w:rsidR="00D24827" w:rsidRPr="00E47FE5" w:rsidRDefault="00D24827" w:rsidP="00E47FE5">
            <w:pPr>
              <w:spacing w:before="40" w:after="40" w:line="220" w:lineRule="exact"/>
              <w:jc w:val="right"/>
              <w:rPr>
                <w:rFonts w:cs="Times New Roman"/>
                <w:sz w:val="18"/>
              </w:rPr>
            </w:pPr>
            <w:r w:rsidRPr="00E47FE5">
              <w:rPr>
                <w:rFonts w:cs="Times New Roman"/>
                <w:sz w:val="18"/>
              </w:rPr>
              <w:t>80 617</w:t>
            </w:r>
          </w:p>
        </w:tc>
      </w:tr>
    </w:tbl>
    <w:p w14:paraId="79B56975" w14:textId="77777777" w:rsidR="00D24827" w:rsidRPr="003716EF" w:rsidRDefault="00D24827" w:rsidP="00203423">
      <w:pPr>
        <w:pStyle w:val="SingleTxtG"/>
        <w:spacing w:before="120" w:line="220" w:lineRule="exact"/>
        <w:ind w:firstLine="170"/>
        <w:jc w:val="left"/>
        <w:rPr>
          <w:sz w:val="18"/>
          <w:szCs w:val="18"/>
          <w:lang w:val="fr-CH"/>
        </w:rPr>
      </w:pPr>
      <w:r w:rsidRPr="003716EF">
        <w:rPr>
          <w:i/>
          <w:iCs/>
          <w:sz w:val="18"/>
          <w:szCs w:val="18"/>
        </w:rPr>
        <w:t>Источник</w:t>
      </w:r>
      <w:r w:rsidRPr="003716EF">
        <w:rPr>
          <w:sz w:val="18"/>
          <w:szCs w:val="18"/>
          <w:lang w:val="fr-CH"/>
        </w:rPr>
        <w:t xml:space="preserve">: </w:t>
      </w:r>
      <w:proofErr w:type="spellStart"/>
      <w:r w:rsidRPr="003716EF">
        <w:rPr>
          <w:sz w:val="18"/>
          <w:szCs w:val="18"/>
          <w:lang w:val="fr-CH"/>
        </w:rPr>
        <w:t>Dirección</w:t>
      </w:r>
      <w:proofErr w:type="spellEnd"/>
      <w:r w:rsidRPr="003716EF">
        <w:rPr>
          <w:sz w:val="18"/>
          <w:szCs w:val="18"/>
          <w:lang w:val="fr-CH"/>
        </w:rPr>
        <w:t xml:space="preserve"> de </w:t>
      </w:r>
      <w:proofErr w:type="spellStart"/>
      <w:r w:rsidRPr="003716EF">
        <w:rPr>
          <w:sz w:val="18"/>
          <w:szCs w:val="18"/>
          <w:lang w:val="fr-CH"/>
        </w:rPr>
        <w:t>Presupuestos</w:t>
      </w:r>
      <w:proofErr w:type="spellEnd"/>
      <w:r w:rsidRPr="003716EF">
        <w:rPr>
          <w:sz w:val="18"/>
          <w:szCs w:val="18"/>
          <w:lang w:val="fr-CH"/>
        </w:rPr>
        <w:t xml:space="preserve">, </w:t>
      </w:r>
      <w:proofErr w:type="spellStart"/>
      <w:r w:rsidRPr="003716EF">
        <w:rPr>
          <w:sz w:val="18"/>
          <w:szCs w:val="18"/>
          <w:lang w:val="fr-CH"/>
        </w:rPr>
        <w:t>Deuda</w:t>
      </w:r>
      <w:proofErr w:type="spellEnd"/>
      <w:r w:rsidRPr="003716EF">
        <w:rPr>
          <w:sz w:val="18"/>
          <w:szCs w:val="18"/>
          <w:lang w:val="fr-CH"/>
        </w:rPr>
        <w:t xml:space="preserve"> </w:t>
      </w:r>
      <w:proofErr w:type="spellStart"/>
      <w:r w:rsidRPr="003716EF">
        <w:rPr>
          <w:sz w:val="18"/>
          <w:szCs w:val="18"/>
          <w:lang w:val="fr-CH"/>
        </w:rPr>
        <w:t>Bruta</w:t>
      </w:r>
      <w:proofErr w:type="spellEnd"/>
      <w:r w:rsidRPr="003716EF">
        <w:rPr>
          <w:sz w:val="18"/>
          <w:szCs w:val="18"/>
          <w:lang w:val="fr-CH"/>
        </w:rPr>
        <w:t xml:space="preserve"> </w:t>
      </w:r>
      <w:proofErr w:type="spellStart"/>
      <w:r w:rsidRPr="003716EF">
        <w:rPr>
          <w:sz w:val="18"/>
          <w:szCs w:val="18"/>
          <w:lang w:val="fr-CH"/>
        </w:rPr>
        <w:t>del</w:t>
      </w:r>
      <w:proofErr w:type="spellEnd"/>
      <w:r w:rsidRPr="003716EF">
        <w:rPr>
          <w:sz w:val="18"/>
          <w:szCs w:val="18"/>
          <w:lang w:val="fr-CH"/>
        </w:rPr>
        <w:t xml:space="preserve"> </w:t>
      </w:r>
      <w:proofErr w:type="spellStart"/>
      <w:r w:rsidRPr="003716EF">
        <w:rPr>
          <w:sz w:val="18"/>
          <w:szCs w:val="18"/>
          <w:lang w:val="fr-CH"/>
        </w:rPr>
        <w:t>Gobierno</w:t>
      </w:r>
      <w:proofErr w:type="spellEnd"/>
      <w:r w:rsidRPr="003716EF">
        <w:rPr>
          <w:sz w:val="18"/>
          <w:szCs w:val="18"/>
          <w:lang w:val="fr-CH"/>
        </w:rPr>
        <w:t xml:space="preserve"> Central</w:t>
      </w:r>
      <w:r w:rsidRPr="003716EF">
        <w:rPr>
          <w:rStyle w:val="ab"/>
          <w:szCs w:val="18"/>
        </w:rPr>
        <w:footnoteReference w:id="84"/>
      </w:r>
      <w:r w:rsidRPr="003716EF">
        <w:rPr>
          <w:sz w:val="18"/>
          <w:szCs w:val="18"/>
          <w:lang w:val="fr-CH"/>
        </w:rPr>
        <w:t>.</w:t>
      </w:r>
    </w:p>
    <w:p w14:paraId="3F9BB294" w14:textId="1B9199A3" w:rsidR="00D24827" w:rsidRPr="008C60BF" w:rsidRDefault="00D24827" w:rsidP="008C60BF">
      <w:pPr>
        <w:pStyle w:val="H4G"/>
      </w:pPr>
      <w:bookmarkStart w:id="166" w:name="_Toc170913634"/>
      <w:bookmarkStart w:id="167" w:name="_Toc171683269"/>
      <w:r w:rsidRPr="00BF5927">
        <w:rPr>
          <w:lang w:val="fr-CH"/>
        </w:rPr>
        <w:lastRenderedPageBreak/>
        <w:tab/>
      </w:r>
      <w:proofErr w:type="spellStart"/>
      <w:r w:rsidRPr="008C60BF">
        <w:t>xxx</w:t>
      </w:r>
      <w:proofErr w:type="spellEnd"/>
      <w:r w:rsidR="00AB5F40" w:rsidRPr="008C60BF">
        <w:t>)</w:t>
      </w:r>
      <w:r w:rsidRPr="008C60BF">
        <w:tab/>
        <w:t>Доля предоставленной международной помощи в государственном бюджете в</w:t>
      </w:r>
      <w:r w:rsidR="008C60BF">
        <w:rPr>
          <w:lang w:val="en-US"/>
        </w:rPr>
        <w:t> </w:t>
      </w:r>
      <w:r w:rsidRPr="008C60BF">
        <w:t>разбивке по секторам и в валовом национальном доходе</w:t>
      </w:r>
      <w:r w:rsidRPr="00203423">
        <w:rPr>
          <w:rStyle w:val="ab"/>
          <w:i w:val="0"/>
          <w:iCs/>
          <w:szCs w:val="18"/>
        </w:rPr>
        <w:footnoteReference w:id="85"/>
      </w:r>
      <w:bookmarkEnd w:id="165"/>
      <w:bookmarkEnd w:id="166"/>
      <w:bookmarkEnd w:id="167"/>
    </w:p>
    <w:p w14:paraId="531EA205" w14:textId="3BBFAFD9" w:rsidR="00D24827" w:rsidRPr="00314EED" w:rsidRDefault="00D24827" w:rsidP="00D24827">
      <w:pPr>
        <w:pStyle w:val="SingleTxtG"/>
      </w:pPr>
      <w:r>
        <w:t>68.</w:t>
      </w:r>
      <w:r>
        <w:tab/>
        <w:t>Согласно Комплексному управленческому балансу, в 2022 году объем сотрудничества, осуществляемого Чилийским агентством международного сотрудничества в целях развития (АГСИД) за счет государственного бюджета для финансирования программы сотрудничества Юг — Юг, составил 3 734 837 млн песо, из которых 56,3 процента пришлось на финансирование проектов по трансферу технологий</w:t>
      </w:r>
      <w:r>
        <w:rPr>
          <w:b/>
          <w:bCs/>
        </w:rPr>
        <w:t xml:space="preserve"> </w:t>
      </w:r>
      <w:r>
        <w:t xml:space="preserve">(двусторонних, трехсторонних и взносов в совместные фонды) </w:t>
      </w:r>
      <w:r w:rsidR="008C60BF" w:rsidRPr="00BF5927">
        <w:br/>
      </w:r>
      <w:r>
        <w:t>и 38,8 процента — на формирование человеческого капитала (выплаты стипендий). Остальные 4,9 процента средств были выделены на сопутствующие расходы по программе.</w:t>
      </w:r>
    </w:p>
    <w:p w14:paraId="593A73E1" w14:textId="41636B86" w:rsidR="00D24827" w:rsidRPr="00314EED" w:rsidRDefault="00D24827" w:rsidP="00D24827">
      <w:pPr>
        <w:pStyle w:val="SingleTxtG"/>
      </w:pPr>
      <w:r>
        <w:t>69.</w:t>
      </w:r>
      <w:r>
        <w:tab/>
        <w:t>Это позволило профинансировать 89 проектов по трансферу технологий в 19 из 20 стран Латинской Америки и Карибского бассейна (рассматривая Карибское сообщество КАРИКОМ как единый блок), а также в другие страны за пределами Латинской Америки, например в Палестине. Кроме того, это позволило обеспечить непрерывность компонента формирования человеческого капитала, так как было выделено в общей сложности 828 стипендий — 736 новых и 92 стипендии для продолжения обучения — в бакалавриате, магистратуре, а также на развитие студенческой и академической мобильности, для дипломированных специалистов и на международных курсах.</w:t>
      </w:r>
    </w:p>
    <w:p w14:paraId="327C6551" w14:textId="576AC32A" w:rsidR="00D24827" w:rsidRPr="00314EED" w:rsidRDefault="007F2B8F" w:rsidP="00D24827">
      <w:pPr>
        <w:pStyle w:val="H1G"/>
      </w:pPr>
      <w:bookmarkStart w:id="168" w:name="_Toc158650629"/>
      <w:bookmarkStart w:id="169" w:name="_Toc170913635"/>
      <w:bookmarkStart w:id="170" w:name="_Toc171683270"/>
      <w:r w:rsidRPr="00BF5927">
        <w:rPr>
          <w:bCs/>
        </w:rPr>
        <w:tab/>
      </w:r>
      <w:r w:rsidR="00D24827">
        <w:rPr>
          <w:bCs/>
        </w:rPr>
        <w:t>B.</w:t>
      </w:r>
      <w:r w:rsidR="00D24827">
        <w:tab/>
      </w:r>
      <w:r w:rsidR="00D24827">
        <w:rPr>
          <w:bCs/>
        </w:rPr>
        <w:t>Конституционное, политическое и правовое государственное устройство</w:t>
      </w:r>
      <w:bookmarkEnd w:id="168"/>
      <w:bookmarkEnd w:id="169"/>
      <w:bookmarkEnd w:id="170"/>
    </w:p>
    <w:p w14:paraId="6947A173" w14:textId="35CE0A7C" w:rsidR="00D24827" w:rsidRPr="00314EED" w:rsidRDefault="007F2B8F" w:rsidP="00D24827">
      <w:pPr>
        <w:pStyle w:val="H23G"/>
      </w:pPr>
      <w:bookmarkStart w:id="171" w:name="_Toc158650630"/>
      <w:bookmarkStart w:id="172" w:name="_Toc170913636"/>
      <w:bookmarkStart w:id="173" w:name="_Toc171683271"/>
      <w:r w:rsidRPr="00BF5927">
        <w:rPr>
          <w:bCs/>
        </w:rPr>
        <w:tab/>
      </w:r>
      <w:r w:rsidR="00D24827">
        <w:rPr>
          <w:bCs/>
        </w:rPr>
        <w:t>1.</w:t>
      </w:r>
      <w:r w:rsidR="00D24827">
        <w:tab/>
      </w:r>
      <w:r w:rsidR="00D24827">
        <w:rPr>
          <w:bCs/>
        </w:rPr>
        <w:t>Политическое и правовое государственное устройство</w:t>
      </w:r>
      <w:bookmarkEnd w:id="171"/>
      <w:bookmarkEnd w:id="172"/>
      <w:bookmarkEnd w:id="173"/>
    </w:p>
    <w:p w14:paraId="7C09AE7D" w14:textId="5A58E75D" w:rsidR="00D24827" w:rsidRPr="00314EED" w:rsidRDefault="00D24827" w:rsidP="00D24827">
      <w:pPr>
        <w:pStyle w:val="SingleTxtG"/>
      </w:pPr>
      <w:r>
        <w:t>70.</w:t>
      </w:r>
      <w:r>
        <w:tab/>
        <w:t xml:space="preserve">Республика Чили является унитарным государством. Территория страны разделена на 16 регионов, куда входит и столичный регион, включающий в себя столицу. Каждый регион делится на провинции, а провинции в свою очередь </w:t>
      </w:r>
      <w:r w:rsidR="007F2B8F" w:rsidRPr="007F2B8F">
        <w:t>—</w:t>
      </w:r>
      <w:r>
        <w:t xml:space="preserve"> на</w:t>
      </w:r>
      <w:r w:rsidR="007F2B8F">
        <w:rPr>
          <w:lang w:val="en-US"/>
        </w:rPr>
        <w:t> </w:t>
      </w:r>
      <w:r>
        <w:t xml:space="preserve">коммуны. В стране </w:t>
      </w:r>
      <w:r w:rsidR="00E202AB" w:rsidRPr="00E202AB">
        <w:t>—</w:t>
      </w:r>
      <w:r>
        <w:t xml:space="preserve"> демократическая система политической власти и президентская форма правления. </w:t>
      </w:r>
    </w:p>
    <w:p w14:paraId="1A77D8F7" w14:textId="248ACCA8" w:rsidR="00D24827" w:rsidRPr="00314EED" w:rsidRDefault="00D24827" w:rsidP="00D24827">
      <w:pPr>
        <w:pStyle w:val="SingleTxtG"/>
      </w:pPr>
      <w:r>
        <w:t>71.</w:t>
      </w:r>
      <w:r>
        <w:tab/>
        <w:t>Основы государственной организации закреплены в Конституции Республики 1980 года</w:t>
      </w:r>
      <w:r w:rsidRPr="007E145F">
        <w:rPr>
          <w:rStyle w:val="ab"/>
        </w:rPr>
        <w:footnoteReference w:id="86"/>
      </w:r>
      <w:r>
        <w:t>. В Конституцию был внесен ряд изменений и дополнений, важнейшими из которых стал принятый 17 сентября 2005 года Закон № 20</w:t>
      </w:r>
      <w:r w:rsidR="00F87E32">
        <w:t>.</w:t>
      </w:r>
      <w:r>
        <w:t>050, которым было внесено 54 поправки, что позволило создать сводный согласованный и систематизированный текст документа</w:t>
      </w:r>
      <w:r w:rsidRPr="007E145F">
        <w:rPr>
          <w:rStyle w:val="ab"/>
        </w:rPr>
        <w:footnoteReference w:id="87"/>
      </w:r>
      <w:r>
        <w:t xml:space="preserve">. </w:t>
      </w:r>
    </w:p>
    <w:p w14:paraId="02CB3069" w14:textId="5D22FB4E" w:rsidR="00D24827" w:rsidRPr="00314EED" w:rsidRDefault="00D24827" w:rsidP="00D24827">
      <w:pPr>
        <w:pStyle w:val="SingleTxtG"/>
      </w:pPr>
      <w:r>
        <w:t>72.</w:t>
      </w:r>
      <w:r>
        <w:tab/>
        <w:t xml:space="preserve">В основе институциональной структуры страны лежит традиционный принцип разделения властей </w:t>
      </w:r>
      <w:r w:rsidR="007C0F8A" w:rsidRPr="007C0F8A">
        <w:t>—</w:t>
      </w:r>
      <w:r>
        <w:t xml:space="preserve"> законодательной, исполнительной и судебной; кроме того, другие учреждения и институты наделены автономией в соответствии с Конституцией. </w:t>
      </w:r>
    </w:p>
    <w:p w14:paraId="480CD3DB" w14:textId="788D4629" w:rsidR="00D24827" w:rsidRPr="00911E34" w:rsidRDefault="00911E34" w:rsidP="00911E34">
      <w:pPr>
        <w:pStyle w:val="H4G"/>
      </w:pPr>
      <w:bookmarkStart w:id="174" w:name="_Toc158650631"/>
      <w:bookmarkStart w:id="175" w:name="_Toc170913637"/>
      <w:bookmarkStart w:id="176" w:name="_Toc171683272"/>
      <w:r w:rsidRPr="00BF5927">
        <w:tab/>
      </w:r>
      <w:r w:rsidR="00D24827" w:rsidRPr="00911E34">
        <w:t>i</w:t>
      </w:r>
      <w:r w:rsidRPr="00BF5927">
        <w:t>)</w:t>
      </w:r>
      <w:r w:rsidR="00D24827" w:rsidRPr="00911E34">
        <w:tab/>
        <w:t>Исполнительная власть</w:t>
      </w:r>
      <w:bookmarkEnd w:id="174"/>
      <w:bookmarkEnd w:id="175"/>
      <w:bookmarkEnd w:id="176"/>
    </w:p>
    <w:p w14:paraId="2F285CBE" w14:textId="77777777" w:rsidR="00D24827" w:rsidRPr="00314EED" w:rsidRDefault="00D24827" w:rsidP="00D24827">
      <w:pPr>
        <w:pStyle w:val="SingleTxtG"/>
      </w:pPr>
      <w:r>
        <w:t>73.</w:t>
      </w:r>
      <w:r>
        <w:tab/>
        <w:t xml:space="preserve">Президент Республики руководит осуществлением функций правительства и государственного управления. Согласно Конституции, президент избирается в ходе прямого общенародного голосования сроком на четыре года и не может выдвигаться на эту должность два раза подряд. Президент обладает исключительными полномочиями назначать государственных министров и полномочных представителей президента в органы власти регионов и провинций, в том числе чиновников, пользующихся его исключительным доверием, для работы в системе государственного управления. </w:t>
      </w:r>
    </w:p>
    <w:p w14:paraId="3A7AA9E2" w14:textId="1544211E" w:rsidR="00D24827" w:rsidRPr="00314EED" w:rsidRDefault="00D24827" w:rsidP="005C3B27">
      <w:pPr>
        <w:pStyle w:val="SingleTxtG"/>
      </w:pPr>
      <w:r>
        <w:t>74.</w:t>
      </w:r>
      <w:r>
        <w:tab/>
        <w:t xml:space="preserve">В особые полномочия президента входит, в частности, участие в разработке законов, их утверждение и принятие; издание по поручению конгресса декретов, </w:t>
      </w:r>
      <w:r>
        <w:lastRenderedPageBreak/>
        <w:t>имеющих силу закона; выполнение регулятивных функций; ведение международных отношений; осуществление права помилования; назначение и отстранение от должности командующих вооруженными силами и правоохранительными органами, а</w:t>
      </w:r>
      <w:r w:rsidR="00075879">
        <w:rPr>
          <w:lang w:val="en-US"/>
        </w:rPr>
        <w:t> </w:t>
      </w:r>
      <w:r>
        <w:t>также обеспечение надлежащего сбора государственных доходов.</w:t>
      </w:r>
    </w:p>
    <w:p w14:paraId="0ED41A2C" w14:textId="77777777" w:rsidR="00D24827" w:rsidRPr="00314EED" w:rsidRDefault="00D24827" w:rsidP="00D24827">
      <w:pPr>
        <w:pStyle w:val="SingleTxtG"/>
      </w:pPr>
      <w:r>
        <w:t>75.</w:t>
      </w:r>
      <w:r>
        <w:tab/>
        <w:t>В стране 24 министерства: Министерство внутренних дел и общественной безопасности; Министерство иностранных дел; Министерство национальной обороны; Министерство финансов; Генеральный секретариат при президенте; Генеральный секретариат правительства; Министерство экономики, развития и туризма; Министерство социального развития и по делам семьи; Министерство образования; Министерство юстиции и по правам человека; Министерство труда и социального страхования; Министерство общественных работ; Министерство здравоохранения; Министерство жилищного и городского строительства; Министерство сельского хозяйства; Министерство горнорудной промышленности; Министерство транспорта и телекоммуникаций; Министерство национального достояния; Министерство энергетики; Министерство охраны окружающей среды; Министерство спорта; Министерство по делам женщин и гендерного равенства; Министерство культуры, искусства и наследия; Министерство науки, технологий и инноваций. Кроме того, у министерств есть региональные секретариаты, представляющие собой децентрализованные органы министерств в регионах; исключения составляют Министерство внутренних дел и общественной безопасности, Министерство иностранных дел, Министерство национальной обороны и Генеральный секретариат при президенте, не имеющие региональных секретариатов.</w:t>
      </w:r>
    </w:p>
    <w:p w14:paraId="79FCC001" w14:textId="77777777" w:rsidR="00D24827" w:rsidRPr="00314EED" w:rsidRDefault="00D24827" w:rsidP="00D24827">
      <w:pPr>
        <w:pStyle w:val="SingleTxtG"/>
      </w:pPr>
      <w:r>
        <w:t>76.</w:t>
      </w:r>
      <w:r>
        <w:tab/>
        <w:t xml:space="preserve">Региональное правительство — высший орган власти в регионе, призванный обеспечивать его социальное, культурное и экономическое развитие. В его состав входят губернатор региона и Региональный совет. Губернатор региона и члены Регионального совета избираются всеобщим и прямым голосованием, срок их полномочий составляет четыре года. Губернатор может быть переизбран только на два срока подряд. Члены Совета могут быть переизбраны не более чем на два срока подряд. </w:t>
      </w:r>
    </w:p>
    <w:p w14:paraId="705EE524" w14:textId="77777777" w:rsidR="00D24827" w:rsidRPr="00314EED" w:rsidRDefault="00D24827" w:rsidP="00D24827">
      <w:pPr>
        <w:pStyle w:val="SingleTxtG"/>
      </w:pPr>
      <w:r>
        <w:t>77.</w:t>
      </w:r>
      <w:r>
        <w:tab/>
        <w:t>С другой стороны, региональный полномочный представитель президента отвечает за задачи внутреннего управления, общественной безопасности, координации и контроля государственных органов, действующих на территории региона. Он назначается президентом Республики и действует как его непосредственный представитель на подведомственной ему территории, оставаясь на своем посту до тех пор, пока пользуется доверием президента.</w:t>
      </w:r>
    </w:p>
    <w:p w14:paraId="03897CCF" w14:textId="1B060E88" w:rsidR="00D24827" w:rsidRPr="00314EED" w:rsidRDefault="00D24827" w:rsidP="00D24827">
      <w:pPr>
        <w:pStyle w:val="H4G"/>
      </w:pPr>
      <w:bookmarkStart w:id="177" w:name="_Toc158650632"/>
      <w:bookmarkStart w:id="178" w:name="_Toc170913638"/>
      <w:bookmarkStart w:id="179" w:name="_Toc171683273"/>
      <w:r>
        <w:tab/>
      </w:r>
      <w:proofErr w:type="spellStart"/>
      <w:r>
        <w:rPr>
          <w:iCs/>
        </w:rPr>
        <w:t>ii</w:t>
      </w:r>
      <w:proofErr w:type="spellEnd"/>
      <w:r w:rsidR="00075879" w:rsidRPr="00BF5927">
        <w:rPr>
          <w:iCs/>
        </w:rPr>
        <w:t>)</w:t>
      </w:r>
      <w:r>
        <w:tab/>
      </w:r>
      <w:r>
        <w:rPr>
          <w:iCs/>
        </w:rPr>
        <w:t>Законодательная власть</w:t>
      </w:r>
      <w:bookmarkEnd w:id="177"/>
      <w:bookmarkEnd w:id="178"/>
      <w:bookmarkEnd w:id="179"/>
    </w:p>
    <w:p w14:paraId="4C85C5E0" w14:textId="77777777" w:rsidR="00D24827" w:rsidRPr="00314EED" w:rsidRDefault="00D24827" w:rsidP="00D24827">
      <w:pPr>
        <w:pStyle w:val="SingleTxtG"/>
      </w:pPr>
      <w:r>
        <w:t>78.</w:t>
      </w:r>
      <w:r>
        <w:tab/>
        <w:t xml:space="preserve">Высшим законодательным органом Чили является двухпалатный Национальный конгресс, состоящий из Палаты депутатов и Сената, которые, помимо прочих функций, участвуют в законотворческом процессе. Палата депутатов состоит из 155 членов, избираемых в ходе прямого голосования в 28 избирательных округах и занимающих свои должности в течение четырех лет, с возможностью переизбрания еще на один срок. В функции палаты входит надзор за деятельностью правительства, для чего она наделена полномочиями по созданию специальных комиссий по расследованию, приглашению государственных министров для предоставления ими информации, а также правом поддерживать или отклонять обвинения в нарушении Конституции, выдвигаемые членами палаты против высших должностных лиц государства. </w:t>
      </w:r>
    </w:p>
    <w:p w14:paraId="4304F073" w14:textId="47BABEEB" w:rsidR="00D24827" w:rsidRPr="00314EED" w:rsidRDefault="00D24827" w:rsidP="00D24827">
      <w:pPr>
        <w:pStyle w:val="SingleTxtG"/>
      </w:pPr>
      <w:r>
        <w:t>79.</w:t>
      </w:r>
      <w:r>
        <w:tab/>
        <w:t>Сенат состоит из 50 сенаторов, избираемых прямым голосованием в 16</w:t>
      </w:r>
      <w:r w:rsidR="0003786A">
        <w:rPr>
          <w:lang w:val="en-US"/>
        </w:rPr>
        <w:t> </w:t>
      </w:r>
      <w:r>
        <w:t>избирательных округах, и занимающих свои должности в течение восьми лет с возможностью переизбрания еще на один срок. Однако состав Сената частично обновляется каждые четыре года. К исключительным полномочиям сената относятся рассмотрение обвинений в нарушении Конституции, выдвигаемых против высших должностных лиц государства и признанных обоснованными палатой депутатов, и</w:t>
      </w:r>
      <w:r w:rsidR="0003786A">
        <w:rPr>
          <w:lang w:val="en-US"/>
        </w:rPr>
        <w:t> </w:t>
      </w:r>
      <w:r>
        <w:t xml:space="preserve">принятие соответствующих решений (в качестве коллегиального органа); рассмотрение споров о компетенции между политическими и административными органами власти и высшими судами; восстановление гражданства; предоставление </w:t>
      </w:r>
      <w:r>
        <w:lastRenderedPageBreak/>
        <w:t>согласия на отсутствие президента Республики в стране в течение более 30 дней или в последние 90 дней срока его полномочий; утверждение отставки министров, членов Верховного суда и Государственного прокурора.</w:t>
      </w:r>
    </w:p>
    <w:p w14:paraId="2F894FF5" w14:textId="4E20DF67" w:rsidR="00D24827" w:rsidRPr="00314EED" w:rsidRDefault="00D24827" w:rsidP="00D24827">
      <w:pPr>
        <w:pBdr>
          <w:top w:val="nil"/>
          <w:left w:val="nil"/>
          <w:bottom w:val="nil"/>
          <w:right w:val="nil"/>
          <w:between w:val="nil"/>
        </w:pBdr>
        <w:spacing w:before="120" w:after="120" w:line="240" w:lineRule="auto"/>
        <w:ind w:firstLine="567"/>
        <w:jc w:val="both"/>
        <w:outlineLvl w:val="3"/>
        <w:rPr>
          <w:i/>
        </w:rPr>
      </w:pPr>
      <w:bookmarkStart w:id="180" w:name="_Toc158650633"/>
      <w:bookmarkStart w:id="181" w:name="_Toc170913639"/>
      <w:bookmarkStart w:id="182" w:name="_Toc171683274"/>
      <w:proofErr w:type="spellStart"/>
      <w:r>
        <w:rPr>
          <w:i/>
          <w:iCs/>
        </w:rPr>
        <w:t>iii</w:t>
      </w:r>
      <w:proofErr w:type="spellEnd"/>
      <w:r w:rsidR="008E1779" w:rsidRPr="00BF5927">
        <w:rPr>
          <w:i/>
          <w:iCs/>
        </w:rPr>
        <w:t>)</w:t>
      </w:r>
      <w:r>
        <w:tab/>
      </w:r>
      <w:r>
        <w:rPr>
          <w:i/>
          <w:iCs/>
        </w:rPr>
        <w:t>Судебные органы</w:t>
      </w:r>
      <w:bookmarkEnd w:id="180"/>
      <w:bookmarkEnd w:id="181"/>
      <w:bookmarkEnd w:id="182"/>
    </w:p>
    <w:p w14:paraId="41CD3E39" w14:textId="77777777" w:rsidR="00D24827" w:rsidRPr="00314EED" w:rsidRDefault="00D24827" w:rsidP="00D24827">
      <w:pPr>
        <w:pStyle w:val="SingleTxtG"/>
      </w:pPr>
      <w:r>
        <w:t>80.</w:t>
      </w:r>
      <w:r>
        <w:tab/>
        <w:t>Судебная власть представлена автономными, независимыми и действующими согласно Конституции судами, наделенными полномочиями по рассмотрению гражданских и уголовных дел, вынесению решений по ним и обеспечению их исполнения. Верховный суд является высшим органом в системе судебной власти и осуществляет исполнительный, исправительный и экономический надзор за всеми судами страны. Конституция гарантирует несменяемость судей при условии добросовестного исполнения ими своих обязанностей.</w:t>
      </w:r>
    </w:p>
    <w:p w14:paraId="79D8F0D6" w14:textId="5FDF1259" w:rsidR="00D24827" w:rsidRPr="00314EED" w:rsidRDefault="00D24827" w:rsidP="00D24827">
      <w:pPr>
        <w:pBdr>
          <w:top w:val="nil"/>
          <w:left w:val="nil"/>
          <w:bottom w:val="nil"/>
          <w:right w:val="nil"/>
          <w:between w:val="nil"/>
        </w:pBdr>
        <w:spacing w:before="120" w:after="120" w:line="240" w:lineRule="auto"/>
        <w:ind w:firstLine="567"/>
        <w:jc w:val="both"/>
        <w:outlineLvl w:val="3"/>
        <w:rPr>
          <w:i/>
        </w:rPr>
      </w:pPr>
      <w:bookmarkStart w:id="183" w:name="_Toc158650634"/>
      <w:bookmarkStart w:id="184" w:name="_Toc170913640"/>
      <w:bookmarkStart w:id="185" w:name="_Toc171683275"/>
      <w:proofErr w:type="spellStart"/>
      <w:r>
        <w:rPr>
          <w:i/>
          <w:iCs/>
        </w:rPr>
        <w:t>iv</w:t>
      </w:r>
      <w:proofErr w:type="spellEnd"/>
      <w:r w:rsidR="004F4D5B">
        <w:rPr>
          <w:i/>
          <w:iCs/>
        </w:rPr>
        <w:t>)</w:t>
      </w:r>
      <w:r>
        <w:tab/>
      </w:r>
      <w:r>
        <w:rPr>
          <w:i/>
          <w:iCs/>
        </w:rPr>
        <w:t>Независимые органы</w:t>
      </w:r>
      <w:bookmarkEnd w:id="183"/>
      <w:bookmarkEnd w:id="184"/>
      <w:bookmarkEnd w:id="185"/>
    </w:p>
    <w:p w14:paraId="129C43AC" w14:textId="4282C9D9" w:rsidR="00D24827" w:rsidRPr="00314EED" w:rsidRDefault="00D24827" w:rsidP="00D24827">
      <w:pPr>
        <w:pStyle w:val="SingleTxtG"/>
      </w:pPr>
      <w:r>
        <w:t>81.</w:t>
      </w:r>
      <w:r>
        <w:tab/>
        <w:t>В Чили существуют и другие органы, входящие в структуру государства, обладающие автономи</w:t>
      </w:r>
      <w:r>
        <w:rPr>
          <w:b/>
          <w:bCs/>
        </w:rPr>
        <w:t>е</w:t>
      </w:r>
      <w:r>
        <w:t>й и конституционным статусом. В их число входит Государственная прокуратура, являющаяся органом, в ведении которого находится осуществление уголовного преследования; Конституционный суд, в функции которого входит контроль за соответствием законов Конституции; Избирательная служба, которая отвечает за организацию, контроль и наблюдение за процессами проведения выборов и референдумов; Управление Генерального контролера Республики, осуществляющее надзор за законностью действий администрации; Центральный банк, отвечающий, в частности, за проведение денежно-кредитной политики; Совет национальной безопасности, консультирующий президента Республики по вопросам, связанным с национальной безопасностью</w:t>
      </w:r>
      <w:r w:rsidR="00A221E7">
        <w:t>;</w:t>
      </w:r>
      <w:r>
        <w:t xml:space="preserve"> и Национальный совет по вопросам телевидения, отвечающий за обеспечение надлежащего функционирования всех телевизионных служб на территории страны.</w:t>
      </w:r>
    </w:p>
    <w:p w14:paraId="0FDCCFC4" w14:textId="523EC226" w:rsidR="00D24827" w:rsidRPr="00314EED" w:rsidRDefault="002B0283" w:rsidP="002B0283">
      <w:pPr>
        <w:pStyle w:val="H23G"/>
      </w:pPr>
      <w:bookmarkStart w:id="186" w:name="_Toc158650635"/>
      <w:bookmarkStart w:id="187" w:name="_Toc170913641"/>
      <w:bookmarkStart w:id="188" w:name="_Toc171683276"/>
      <w:r w:rsidRPr="00BF5927">
        <w:tab/>
      </w:r>
      <w:r w:rsidR="00D24827">
        <w:t>2.</w:t>
      </w:r>
      <w:r w:rsidR="00D24827">
        <w:tab/>
        <w:t>Показатели, касающиеся политической системы</w:t>
      </w:r>
      <w:bookmarkEnd w:id="186"/>
      <w:bookmarkEnd w:id="187"/>
      <w:bookmarkEnd w:id="188"/>
    </w:p>
    <w:p w14:paraId="251B411C" w14:textId="72E213D4" w:rsidR="00D24827" w:rsidRPr="002B0283" w:rsidRDefault="002B0283" w:rsidP="002B0283">
      <w:pPr>
        <w:pStyle w:val="H4G"/>
      </w:pPr>
      <w:bookmarkStart w:id="189" w:name="_Toc158650636"/>
      <w:bookmarkStart w:id="190" w:name="_Toc170913642"/>
      <w:bookmarkStart w:id="191" w:name="_Toc171683277"/>
      <w:r w:rsidRPr="00BF5927">
        <w:tab/>
      </w:r>
      <w:r w:rsidR="00D24827" w:rsidRPr="002B0283">
        <w:t>i</w:t>
      </w:r>
      <w:r w:rsidRPr="00BB191D">
        <w:t>)</w:t>
      </w:r>
      <w:r w:rsidR="00D24827" w:rsidRPr="002B0283">
        <w:tab/>
        <w:t>Число политических партий, признанных на национальном уровне</w:t>
      </w:r>
      <w:bookmarkEnd w:id="189"/>
      <w:bookmarkEnd w:id="190"/>
      <w:bookmarkEnd w:id="191"/>
    </w:p>
    <w:p w14:paraId="219D9DC6" w14:textId="77777777" w:rsidR="00D24827" w:rsidRPr="00314EED" w:rsidRDefault="00D24827" w:rsidP="00D24827">
      <w:pPr>
        <w:pStyle w:val="SingleTxtG"/>
      </w:pPr>
      <w:r>
        <w:t>82.</w:t>
      </w:r>
      <w:r>
        <w:tab/>
        <w:t>В настоящее время в Чили насчитываются 24 официально учрежденные политические партии: Национальное обновление, Христианско-демократическая партия, Партия за демократию, Независимый демократический союз, Социалистическая партия Чили, Радикальная партия Чили, Коммунистическая партия Чили, Политическая эволюция, Широкий фронт, Социальная зеленая региональная федерация, Либеральная партия Чили, Республиканская партия Чили, Партия народа, Партия гуманистического действия, Гуманистическая партия, Социал-христианская партия, Движение желтых за Чили, Партия чилийских демократов, Народная партия «Зеленый альянс», Прогрессистская партия, Народная партия, Партия равенства, Партия здравого смысла и Революционная рабочая партия</w:t>
      </w:r>
      <w:r w:rsidRPr="007E145F">
        <w:rPr>
          <w:rStyle w:val="ab"/>
        </w:rPr>
        <w:footnoteReference w:id="88"/>
      </w:r>
      <w:r>
        <w:t>.</w:t>
      </w:r>
    </w:p>
    <w:p w14:paraId="36BA7D29" w14:textId="3954E3BA" w:rsidR="00D24827" w:rsidRPr="00314EED" w:rsidRDefault="00D24827" w:rsidP="00D24827">
      <w:pPr>
        <w:pStyle w:val="H4G"/>
        <w:rPr>
          <w:i w:val="0"/>
        </w:rPr>
      </w:pPr>
      <w:bookmarkStart w:id="192" w:name="_Toc158650637"/>
      <w:bookmarkStart w:id="193" w:name="_Toc170913643"/>
      <w:bookmarkStart w:id="194" w:name="_Toc171683278"/>
      <w:r>
        <w:tab/>
      </w:r>
      <w:proofErr w:type="spellStart"/>
      <w:r>
        <w:rPr>
          <w:iCs/>
        </w:rPr>
        <w:t>ii</w:t>
      </w:r>
      <w:proofErr w:type="spellEnd"/>
      <w:r w:rsidR="00B670C2">
        <w:rPr>
          <w:iCs/>
        </w:rPr>
        <w:t>)</w:t>
      </w:r>
      <w:r>
        <w:tab/>
      </w:r>
      <w:r>
        <w:rPr>
          <w:iCs/>
        </w:rPr>
        <w:t>Доля населения, имеющего право голоса</w:t>
      </w:r>
      <w:bookmarkEnd w:id="192"/>
      <w:bookmarkEnd w:id="193"/>
      <w:bookmarkEnd w:id="194"/>
    </w:p>
    <w:p w14:paraId="2B606BA2" w14:textId="05E38DE7" w:rsidR="00D24827" w:rsidRPr="00314EED" w:rsidRDefault="00D24827" w:rsidP="00D24827">
      <w:pPr>
        <w:pStyle w:val="SingleTxtG"/>
      </w:pPr>
      <w:r>
        <w:t>83.</w:t>
      </w:r>
      <w:r>
        <w:tab/>
        <w:t>Согласно статье 13 Конституции</w:t>
      </w:r>
      <w:r w:rsidRPr="007E145F">
        <w:rPr>
          <w:rStyle w:val="ab"/>
        </w:rPr>
        <w:footnoteReference w:id="89"/>
      </w:r>
      <w:r>
        <w:t>, гражданами, имеющими право голоса, являются все лица, достигшие 18 лет и не приговоренные к строгим наказаниям</w:t>
      </w:r>
      <w:r w:rsidRPr="007E145F">
        <w:rPr>
          <w:rStyle w:val="ab"/>
        </w:rPr>
        <w:footnoteReference w:id="90"/>
      </w:r>
      <w:r>
        <w:t xml:space="preserve">. Списки избирателей составляются автоматически, без необходимости предварительной регистрации. </w:t>
      </w:r>
    </w:p>
    <w:p w14:paraId="2D0DE23F" w14:textId="4FB75DE8" w:rsidR="00D24827" w:rsidRPr="00314EED" w:rsidRDefault="00D24827" w:rsidP="00D24827">
      <w:pPr>
        <w:pStyle w:val="SingleTxtG"/>
      </w:pPr>
      <w:r>
        <w:t>84.</w:t>
      </w:r>
      <w:r>
        <w:tab/>
        <w:t xml:space="preserve">Чтобы иметь возможность реализовать право голоса, чилийцы, родившиеся за границей, и лица, получившиеся гражданство за особые заслуги, должны прожить в Чили более одного года. Также могут голосовать иностранцы, проживающие в Чили </w:t>
      </w:r>
      <w:r>
        <w:lastRenderedPageBreak/>
        <w:t xml:space="preserve">не менее </w:t>
      </w:r>
      <w:r w:rsidR="00813A4E">
        <w:t>пяти</w:t>
      </w:r>
      <w:r>
        <w:t xml:space="preserve"> лет и отвечающие требованиям, указанным в предыдущем пункте. Чилийские граждане, проживающие за границей, могут осуществлять свое право голоса только на первичных выборах кандидатов на пост президента, выборах президента и национальных референдумах. </w:t>
      </w:r>
    </w:p>
    <w:p w14:paraId="08AD4DCD" w14:textId="5B77D12D" w:rsidR="00D24827" w:rsidRPr="00314EED" w:rsidRDefault="00D24827" w:rsidP="00D24827">
      <w:pPr>
        <w:pStyle w:val="SingleTxtG"/>
      </w:pPr>
      <w:r>
        <w:t>85.</w:t>
      </w:r>
      <w:r>
        <w:tab/>
        <w:t>В соответствии с конституционной реформой, проведенной согласно</w:t>
      </w:r>
      <w:r w:rsidR="00616FD5">
        <w:t xml:space="preserve"> </w:t>
      </w:r>
      <w:r w:rsidR="00813A4E" w:rsidRPr="00BF5927">
        <w:br/>
      </w:r>
      <w:r>
        <w:t>Закону № 21.524</w:t>
      </w:r>
      <w:r w:rsidRPr="007E145F">
        <w:rPr>
          <w:rStyle w:val="ab"/>
        </w:rPr>
        <w:footnoteReference w:id="91"/>
      </w:r>
      <w:r>
        <w:t xml:space="preserve"> от 4 января 2023 года, было восстановлено обязательное избирательное право на всех выборах и референдумах, за исключением первичных выборов.</w:t>
      </w:r>
    </w:p>
    <w:p w14:paraId="7B8E6CD0" w14:textId="355070C3" w:rsidR="00D24827" w:rsidRPr="00314EED" w:rsidRDefault="00D24827" w:rsidP="00D24827">
      <w:pPr>
        <w:pStyle w:val="SingleTxtG"/>
      </w:pPr>
      <w:r>
        <w:t>86.</w:t>
      </w:r>
      <w:r>
        <w:tab/>
        <w:t xml:space="preserve">Общее число избирателей, принявших участие в конституционном референдуме 17 декабря 2023 года, составило 15 406 352 человека, или 77,2 процента от общей численности населения страны, согласно оценке НИС за 2023 год. </w:t>
      </w:r>
      <w:r w:rsidR="00440BBF">
        <w:br/>
      </w:r>
      <w:r>
        <w:t xml:space="preserve">Из 15 406 352 человек, имеющих право голоса, в выборах приняли участие </w:t>
      </w:r>
      <w:r w:rsidR="00440BBF">
        <w:br/>
      </w:r>
      <w:r>
        <w:t>13 028 652 человека, что составляет 84,57 процента</w:t>
      </w:r>
      <w:r w:rsidRPr="007E145F">
        <w:rPr>
          <w:rStyle w:val="ab"/>
        </w:rPr>
        <w:footnoteReference w:id="92"/>
      </w:r>
      <w:r>
        <w:t xml:space="preserve">. </w:t>
      </w:r>
    </w:p>
    <w:p w14:paraId="21F1625F" w14:textId="77777777" w:rsidR="00D24827" w:rsidRPr="00314EED" w:rsidRDefault="00D24827" w:rsidP="00D24827">
      <w:pPr>
        <w:pStyle w:val="SingleTxtG"/>
      </w:pPr>
      <w:r>
        <w:t>87.</w:t>
      </w:r>
      <w:r>
        <w:tab/>
        <w:t>Между тем во втором туре президентских выборов, состоявшемся 19 декабря 2021 года, из 15 030 974 избирателей в голосовании на добровольной основе приняли участие 8 364 481 человек (из них 46,47 процента мужчин и 53,53 процента женщин), что составило явку на уровне 55,03 процента от общего числа избирателей</w:t>
      </w:r>
      <w:r w:rsidRPr="007E145F">
        <w:rPr>
          <w:rStyle w:val="ab"/>
        </w:rPr>
        <w:footnoteReference w:id="93"/>
      </w:r>
      <w:r>
        <w:t>. Следует отметить, что на этих выборах голосование по-прежнему было добровольным.</w:t>
      </w:r>
    </w:p>
    <w:p w14:paraId="4457A543" w14:textId="4F45842E" w:rsidR="00D24827" w:rsidRPr="009C2C7A" w:rsidRDefault="00D24827" w:rsidP="009C2C7A">
      <w:pPr>
        <w:pStyle w:val="H4G"/>
      </w:pPr>
      <w:bookmarkStart w:id="195" w:name="_Toc158650638"/>
      <w:bookmarkStart w:id="196" w:name="_Toc170913644"/>
      <w:bookmarkStart w:id="197" w:name="_Toc171683279"/>
      <w:r w:rsidRPr="009C2C7A">
        <w:tab/>
      </w:r>
      <w:proofErr w:type="spellStart"/>
      <w:r w:rsidRPr="009C2C7A">
        <w:t>iii</w:t>
      </w:r>
      <w:proofErr w:type="spellEnd"/>
      <w:r w:rsidR="00F2666D" w:rsidRPr="009C2C7A">
        <w:t>)</w:t>
      </w:r>
      <w:r w:rsidRPr="009C2C7A">
        <w:tab/>
        <w:t>Доля зарегистрированных избирателей, не являющихся гражданами страны, в</w:t>
      </w:r>
      <w:r w:rsidR="009C2C7A">
        <w:t> </w:t>
      </w:r>
      <w:r w:rsidRPr="009C2C7A">
        <w:t>общей численности взрослого населения</w:t>
      </w:r>
      <w:bookmarkEnd w:id="195"/>
      <w:bookmarkEnd w:id="196"/>
      <w:bookmarkEnd w:id="197"/>
    </w:p>
    <w:p w14:paraId="716BD181" w14:textId="441159FA" w:rsidR="00D24827" w:rsidRPr="00314EED" w:rsidRDefault="00D24827" w:rsidP="00D24827">
      <w:pPr>
        <w:pStyle w:val="SingleTxtG"/>
      </w:pPr>
      <w:r>
        <w:t>88.</w:t>
      </w:r>
      <w:r>
        <w:tab/>
        <w:t xml:space="preserve">По данным Избирательной службы, в списках избирателей числится </w:t>
      </w:r>
      <w:r w:rsidR="00F2666D">
        <w:br/>
      </w:r>
      <w:r>
        <w:t>514 628 иностранцев, что составляет 3,4 процента от общего числа избирателей</w:t>
      </w:r>
      <w:r w:rsidRPr="007E145F">
        <w:rPr>
          <w:rStyle w:val="ab"/>
        </w:rPr>
        <w:footnoteReference w:id="94"/>
      </w:r>
      <w:r>
        <w:t>. Среди иностранных избирателей наибольшее число составляют граждане Перу (175</w:t>
      </w:r>
      <w:r w:rsidR="009C2C7A">
        <w:t> </w:t>
      </w:r>
      <w:r>
        <w:t xml:space="preserve">709 человек), Колумбии (71 847 человек), Аргентины (70 834 человек), Боливии (59 373 человек) и Венесуэлы (43 565 человек). </w:t>
      </w:r>
    </w:p>
    <w:p w14:paraId="50513DB8" w14:textId="1FC79F95" w:rsidR="00D24827" w:rsidRPr="00314EED" w:rsidRDefault="00D24827" w:rsidP="00D24827">
      <w:pPr>
        <w:pStyle w:val="H4G"/>
        <w:rPr>
          <w:i w:val="0"/>
        </w:rPr>
      </w:pPr>
      <w:bookmarkStart w:id="198" w:name="_Toc158650639"/>
      <w:bookmarkStart w:id="199" w:name="_Toc170913645"/>
      <w:bookmarkStart w:id="200" w:name="_Toc171683280"/>
      <w:r>
        <w:tab/>
      </w:r>
      <w:proofErr w:type="spellStart"/>
      <w:r>
        <w:rPr>
          <w:iCs/>
        </w:rPr>
        <w:t>iv</w:t>
      </w:r>
      <w:proofErr w:type="spellEnd"/>
      <w:r w:rsidR="00F2666D">
        <w:rPr>
          <w:iCs/>
        </w:rPr>
        <w:t>)</w:t>
      </w:r>
      <w:r>
        <w:tab/>
      </w:r>
      <w:r>
        <w:rPr>
          <w:iCs/>
        </w:rPr>
        <w:t>Число зарегистрированных жалоб в связи с проведением выборов в разбивке по</w:t>
      </w:r>
      <w:r w:rsidR="00C6644B">
        <w:rPr>
          <w:iCs/>
        </w:rPr>
        <w:t> </w:t>
      </w:r>
      <w:r>
        <w:rPr>
          <w:iCs/>
        </w:rPr>
        <w:t>предполагаемым нарушениям</w:t>
      </w:r>
      <w:bookmarkEnd w:id="198"/>
      <w:bookmarkEnd w:id="199"/>
      <w:bookmarkEnd w:id="200"/>
    </w:p>
    <w:p w14:paraId="57B99F6C" w14:textId="74D6B578" w:rsidR="00D24827" w:rsidRPr="00314EED" w:rsidRDefault="00D24827" w:rsidP="00D24827">
      <w:pPr>
        <w:pStyle w:val="SingleTxtG"/>
        <w:rPr>
          <w:rStyle w:val="SingleTxtGCar"/>
        </w:rPr>
      </w:pPr>
      <w:r>
        <w:t>89.</w:t>
      </w:r>
      <w:r>
        <w:tab/>
        <w:t>В ходе президентских и парламентских выборов 2021 года в региональные избирательные трибуналы</w:t>
      </w:r>
      <w:r>
        <w:rPr>
          <w:b/>
          <w:bCs/>
        </w:rPr>
        <w:t xml:space="preserve"> </w:t>
      </w:r>
      <w:r>
        <w:t xml:space="preserve">было подано в общей сложности 1513 жалоб. В ходе президентских выборов поступило 650 жалоб, из которых 80 касались выдвижения кандидатов, 45 — неточностей в подсчете голосов и 525 содержали требование аннулировать результаты. В ходе выборов в сенат было подано 378 жалоб, в том числе 49 жалоб касались выдвижения кандидатов, 19 жалоб — неточностей в подсчете голосов и 310 содержали требование аннулировать результаты. На выборах депутатов было подано 485 жалоб, из которых 143 были подано в отношении выдвижения кандидатов, 29 — неточностей в подсчете голосов и 313 содержали требование аннулировать результаты. В Квалификационном избирательном трибунале была зарегистрирована только одна апелляция, касающаяся выборов депутатов в регионе </w:t>
      </w:r>
      <w:proofErr w:type="spellStart"/>
      <w:r>
        <w:t>Тарапака</w:t>
      </w:r>
      <w:proofErr w:type="spellEnd"/>
      <w:r w:rsidRPr="007E145F">
        <w:rPr>
          <w:rStyle w:val="ab"/>
        </w:rPr>
        <w:footnoteReference w:id="95"/>
      </w:r>
      <w:r>
        <w:t>.</w:t>
      </w:r>
    </w:p>
    <w:p w14:paraId="0725DB70" w14:textId="523B04DF" w:rsidR="00D24827" w:rsidRPr="002E6C7F" w:rsidRDefault="002E6C7F" w:rsidP="002E6C7F">
      <w:pPr>
        <w:pStyle w:val="H4G"/>
      </w:pPr>
      <w:bookmarkStart w:id="201" w:name="_Toc158650640"/>
      <w:bookmarkStart w:id="202" w:name="_Toc170913646"/>
      <w:bookmarkStart w:id="203" w:name="_Toc171683281"/>
      <w:r>
        <w:tab/>
      </w:r>
      <w:r w:rsidR="00D24827" w:rsidRPr="002E6C7F">
        <w:t>v</w:t>
      </w:r>
      <w:r>
        <w:t>)</w:t>
      </w:r>
      <w:r w:rsidR="00D24827" w:rsidRPr="002E6C7F">
        <w:tab/>
        <w:t xml:space="preserve">Охват населения основными средствами массовой информации и данные </w:t>
      </w:r>
      <w:r w:rsidR="00BB255B">
        <w:br/>
      </w:r>
      <w:r w:rsidR="00D24827" w:rsidRPr="002E6C7F">
        <w:t>по их владельцам</w:t>
      </w:r>
      <w:bookmarkEnd w:id="201"/>
      <w:bookmarkEnd w:id="202"/>
      <w:bookmarkEnd w:id="203"/>
    </w:p>
    <w:p w14:paraId="52600C10" w14:textId="77777777" w:rsidR="00D24827" w:rsidRPr="00314EED" w:rsidRDefault="00D24827" w:rsidP="00D24827">
      <w:pPr>
        <w:pStyle w:val="SingleTxtG"/>
      </w:pPr>
      <w:r>
        <w:t>90.</w:t>
      </w:r>
      <w:r>
        <w:tab/>
        <w:t>Пункт 12 статьи 19 Конституции</w:t>
      </w:r>
      <w:r w:rsidRPr="007E145F">
        <w:rPr>
          <w:rStyle w:val="ab"/>
        </w:rPr>
        <w:footnoteReference w:id="96"/>
      </w:r>
      <w:r>
        <w:t xml:space="preserve"> гласит, что ни при каких обстоятельствах закон не может устанавливать государственную монополию на средства массовой информации. Она также предусматривает право любого физического или </w:t>
      </w:r>
      <w:r>
        <w:lastRenderedPageBreak/>
        <w:t xml:space="preserve">юридического лица учреждать, издавать и выпускать ежедневные издания — журналы и газеты — в соответствии с установленными законом условиями. Два частных медиаконгломерата — «Ла </w:t>
      </w:r>
      <w:proofErr w:type="spellStart"/>
      <w:r>
        <w:t>Копеса</w:t>
      </w:r>
      <w:proofErr w:type="spellEnd"/>
      <w:r>
        <w:t xml:space="preserve"> С.А.» и «Эль </w:t>
      </w:r>
      <w:proofErr w:type="spellStart"/>
      <w:r>
        <w:t>Меркурио</w:t>
      </w:r>
      <w:proofErr w:type="spellEnd"/>
      <w:r>
        <w:t xml:space="preserve"> С.А.П.» — владеют газетами страны с крупнейшими тиражами: первый выпускает газеты «Ла </w:t>
      </w:r>
      <w:proofErr w:type="spellStart"/>
      <w:r>
        <w:t>Терсера</w:t>
      </w:r>
      <w:proofErr w:type="spellEnd"/>
      <w:r>
        <w:t xml:space="preserve">» и «Ла </w:t>
      </w:r>
      <w:proofErr w:type="spellStart"/>
      <w:r>
        <w:t>Куарта</w:t>
      </w:r>
      <w:proofErr w:type="spellEnd"/>
      <w:r>
        <w:t xml:space="preserve">», второй — газеты «Эль </w:t>
      </w:r>
      <w:proofErr w:type="spellStart"/>
      <w:r>
        <w:t>Меркурио</w:t>
      </w:r>
      <w:proofErr w:type="spellEnd"/>
      <w:r>
        <w:t xml:space="preserve">», «Ла </w:t>
      </w:r>
      <w:proofErr w:type="spellStart"/>
      <w:r>
        <w:t>Сегунда</w:t>
      </w:r>
      <w:proofErr w:type="spellEnd"/>
      <w:r>
        <w:t xml:space="preserve">», «Лас </w:t>
      </w:r>
      <w:proofErr w:type="spellStart"/>
      <w:r>
        <w:t>Ултимас</w:t>
      </w:r>
      <w:proofErr w:type="spellEnd"/>
      <w:r>
        <w:t xml:space="preserve"> </w:t>
      </w:r>
      <w:proofErr w:type="spellStart"/>
      <w:r>
        <w:t>Нотисьяс</w:t>
      </w:r>
      <w:proofErr w:type="spellEnd"/>
      <w:r>
        <w:t xml:space="preserve">», а также несколько региональных ежедневных изданий. </w:t>
      </w:r>
    </w:p>
    <w:p w14:paraId="49BB9A61" w14:textId="77777777" w:rsidR="00D24827" w:rsidRPr="00314EED" w:rsidRDefault="00D24827" w:rsidP="00D24827">
      <w:pPr>
        <w:pStyle w:val="SingleTxtG"/>
      </w:pPr>
      <w:r>
        <w:t>91.</w:t>
      </w:r>
      <w:r>
        <w:tab/>
        <w:t xml:space="preserve">В соответствии с вышеупомянутым положением, государство, университеты и другие лица или организации, определенные законом, могут создавать, содержать телевизионные станции и управлять ими. Концессии на предоставление телевизионных услуг выдаются Национальным советом по телевидению. В настоящее время 91 концессионер владеет 842 концессиями, большая часть которых распределена между четырьмя концессионерами, один из которых находится в государственной собственности — Национальное телевидение Чили — и три в частной: «Канал 13 спа», «Ред де </w:t>
      </w:r>
      <w:proofErr w:type="spellStart"/>
      <w:r>
        <w:t>телевисьон</w:t>
      </w:r>
      <w:proofErr w:type="spellEnd"/>
      <w:r>
        <w:t xml:space="preserve"> </w:t>
      </w:r>
      <w:proofErr w:type="spellStart"/>
      <w:r>
        <w:t>чилевисьон</w:t>
      </w:r>
      <w:proofErr w:type="spellEnd"/>
      <w:r>
        <w:t xml:space="preserve"> С.А.» и «</w:t>
      </w:r>
      <w:proofErr w:type="spellStart"/>
      <w:r>
        <w:t>Мегамедия</w:t>
      </w:r>
      <w:proofErr w:type="spellEnd"/>
      <w:r>
        <w:t xml:space="preserve"> С.А.»</w:t>
      </w:r>
      <w:r w:rsidRPr="007E145F">
        <w:rPr>
          <w:rStyle w:val="ab"/>
        </w:rPr>
        <w:footnoteReference w:id="97"/>
      </w:r>
      <w:r>
        <w:t xml:space="preserve">. </w:t>
      </w:r>
    </w:p>
    <w:p w14:paraId="3D1E498A" w14:textId="77A672D1" w:rsidR="00D24827" w:rsidRPr="00314EED" w:rsidRDefault="00D24827" w:rsidP="00D24827">
      <w:pPr>
        <w:pStyle w:val="SingleTxtG"/>
      </w:pPr>
      <w:r>
        <w:t>92.</w:t>
      </w:r>
      <w:r>
        <w:tab/>
        <w:t>Общий закон о телекоммуникациях (Закон № 18.168 от 1982 года)</w:t>
      </w:r>
      <w:r w:rsidRPr="007E145F">
        <w:rPr>
          <w:rStyle w:val="ab"/>
        </w:rPr>
        <w:footnoteReference w:id="98"/>
      </w:r>
      <w:r>
        <w:t xml:space="preserve"> объявляет радиочастотный спектр национальным достоянием, принадлежащим всему народу, и</w:t>
      </w:r>
      <w:r w:rsidR="00D45143">
        <w:t> </w:t>
      </w:r>
      <w:r>
        <w:t xml:space="preserve">обеспечивает равный и свободный доступ к радиочастотам, предоставляя право на их использование посредством телекоммуникационных концессий, разрешений или лицензий, особенно временных, выдаваемых государством посредством Управления по телекоммуникациям. </w:t>
      </w:r>
    </w:p>
    <w:p w14:paraId="4DF805DA" w14:textId="3F863563" w:rsidR="00D24827" w:rsidRPr="00202CBD" w:rsidRDefault="00D24827" w:rsidP="00D24827">
      <w:pPr>
        <w:pStyle w:val="SingleTxtG"/>
      </w:pPr>
      <w:r>
        <w:t>93.</w:t>
      </w:r>
      <w:r>
        <w:tab/>
        <w:t xml:space="preserve">В соответствии с Законом № 18.168 предоставление интернет-услуг осуществляется в рамках выдаваемых Департаментом телекоммуникаций концессий на предоставление государственных или промежуточных телекоммуникационных услуг. По состоянию на март 2024 года в Чили насчитывалось около </w:t>
      </w:r>
      <w:r w:rsidR="00BB255B">
        <w:br/>
      </w:r>
      <w:r>
        <w:t>4</w:t>
      </w:r>
      <w:r w:rsidR="00B54E78">
        <w:t> </w:t>
      </w:r>
      <w:r>
        <w:t>543</w:t>
      </w:r>
      <w:r w:rsidR="00B54E78">
        <w:t> </w:t>
      </w:r>
      <w:r>
        <w:t xml:space="preserve">000 фиксированных интернет-подключений, что соответствует уровню покрытия 22,7 на 100 жителей и охватывает 66,0 процента. На ту же дату насчитывалось около 22 800 000 мобильных подключений (3G+4G+5G). По состоянию на март 2023 года на долю </w:t>
      </w:r>
      <w:proofErr w:type="gramStart"/>
      <w:r>
        <w:t>трех частных</w:t>
      </w:r>
      <w:proofErr w:type="gramEnd"/>
      <w:r>
        <w:t xml:space="preserve"> операторов («</w:t>
      </w:r>
      <w:proofErr w:type="spellStart"/>
      <w:r>
        <w:t>Мовистар</w:t>
      </w:r>
      <w:proofErr w:type="spellEnd"/>
      <w:r>
        <w:t>», VTR и «Мундо») приходилось 72,7 процента всех фиксированных интернет-соединений, а на долю четырех частных операторов («</w:t>
      </w:r>
      <w:proofErr w:type="spellStart"/>
      <w:r>
        <w:t>Энтель</w:t>
      </w:r>
      <w:proofErr w:type="spellEnd"/>
      <w:r>
        <w:t>», WOM, «</w:t>
      </w:r>
      <w:proofErr w:type="spellStart"/>
      <w:r>
        <w:t>Мовистар</w:t>
      </w:r>
      <w:proofErr w:type="spellEnd"/>
      <w:r>
        <w:t>» и «Кларо») — 98,7</w:t>
      </w:r>
      <w:r w:rsidR="00627B10">
        <w:t> </w:t>
      </w:r>
      <w:r>
        <w:t>процента всего мобильного трафика за тот же период</w:t>
      </w:r>
      <w:r w:rsidRPr="007E145F">
        <w:rPr>
          <w:rStyle w:val="ab"/>
        </w:rPr>
        <w:footnoteReference w:id="99"/>
      </w:r>
      <w:r>
        <w:t xml:space="preserve">. </w:t>
      </w:r>
    </w:p>
    <w:p w14:paraId="3F056A6A" w14:textId="7C44FCEE" w:rsidR="00D24827" w:rsidRPr="00314EED" w:rsidRDefault="00627B10" w:rsidP="00627B10">
      <w:pPr>
        <w:pStyle w:val="H23G"/>
      </w:pPr>
      <w:r w:rsidRPr="00E659FE">
        <w:rPr>
          <w:b w:val="0"/>
          <w:bCs/>
        </w:rPr>
        <w:tab/>
      </w:r>
      <w:r w:rsidRPr="00E659FE">
        <w:rPr>
          <w:b w:val="0"/>
          <w:bCs/>
        </w:rPr>
        <w:tab/>
      </w:r>
      <w:r w:rsidR="00D24827" w:rsidRPr="00E659FE">
        <w:rPr>
          <w:b w:val="0"/>
          <w:bCs/>
        </w:rPr>
        <w:t>Таблица 40</w:t>
      </w:r>
      <w:r w:rsidRPr="00E659FE">
        <w:rPr>
          <w:b w:val="0"/>
          <w:bCs/>
        </w:rPr>
        <w:br/>
      </w:r>
      <w:proofErr w:type="spellStart"/>
      <w:r w:rsidR="00D24827">
        <w:t>Медиапотребление</w:t>
      </w:r>
      <w:proofErr w:type="spellEnd"/>
      <w:r w:rsidR="00D24827">
        <w:t xml:space="preserve"> (доля респондентов, заявивших о потреблении)</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4"/>
        <w:gridCol w:w="1204"/>
        <w:gridCol w:w="2225"/>
        <w:gridCol w:w="1057"/>
      </w:tblGrid>
      <w:tr w:rsidR="00D24827" w:rsidRPr="006175D3" w14:paraId="50404DE3" w14:textId="77777777" w:rsidTr="00D64D1C">
        <w:trPr>
          <w:tblHeader/>
        </w:trPr>
        <w:tc>
          <w:tcPr>
            <w:tcW w:w="2884" w:type="dxa"/>
            <w:tcBorders>
              <w:top w:val="single" w:sz="4" w:space="0" w:color="auto"/>
              <w:bottom w:val="single" w:sz="12" w:space="0" w:color="auto"/>
            </w:tcBorders>
            <w:shd w:val="clear" w:color="auto" w:fill="auto"/>
            <w:vAlign w:val="bottom"/>
          </w:tcPr>
          <w:p w14:paraId="4DD045C4" w14:textId="77777777" w:rsidR="00D24827" w:rsidRPr="006175D3" w:rsidRDefault="00D24827" w:rsidP="006175D3">
            <w:pPr>
              <w:spacing w:before="80" w:after="80" w:line="200" w:lineRule="exact"/>
              <w:ind w:left="28" w:right="28"/>
              <w:rPr>
                <w:rFonts w:cs="Times New Roman"/>
                <w:i/>
                <w:sz w:val="16"/>
              </w:rPr>
            </w:pPr>
            <w:r w:rsidRPr="006175D3">
              <w:rPr>
                <w:rFonts w:cs="Times New Roman"/>
                <w:i/>
                <w:sz w:val="16"/>
              </w:rPr>
              <w:t>Традиционные средства массовой информации</w:t>
            </w:r>
          </w:p>
        </w:tc>
        <w:tc>
          <w:tcPr>
            <w:tcW w:w="1204" w:type="dxa"/>
            <w:tcBorders>
              <w:top w:val="single" w:sz="4" w:space="0" w:color="auto"/>
              <w:bottom w:val="single" w:sz="12" w:space="0" w:color="auto"/>
            </w:tcBorders>
            <w:shd w:val="clear" w:color="auto" w:fill="auto"/>
            <w:vAlign w:val="bottom"/>
          </w:tcPr>
          <w:p w14:paraId="4A114133" w14:textId="336345C7" w:rsidR="00D24827" w:rsidRPr="006175D3" w:rsidRDefault="00D24827" w:rsidP="006175D3">
            <w:pPr>
              <w:spacing w:before="80" w:after="80" w:line="200" w:lineRule="exact"/>
              <w:ind w:left="28" w:right="28"/>
              <w:jc w:val="right"/>
              <w:rPr>
                <w:rFonts w:cs="Times New Roman"/>
                <w:i/>
                <w:sz w:val="16"/>
              </w:rPr>
            </w:pPr>
            <w:r w:rsidRPr="006175D3">
              <w:rPr>
                <w:rFonts w:cs="Times New Roman"/>
                <w:i/>
                <w:sz w:val="16"/>
              </w:rPr>
              <w:t>Доля в</w:t>
            </w:r>
            <w:r w:rsidR="00D64D1C">
              <w:rPr>
                <w:rFonts w:cs="Times New Roman"/>
                <w:i/>
                <w:sz w:val="16"/>
              </w:rPr>
              <w:t> </w:t>
            </w:r>
            <w:r w:rsidRPr="006175D3">
              <w:rPr>
                <w:rFonts w:cs="Times New Roman"/>
                <w:i/>
                <w:sz w:val="16"/>
              </w:rPr>
              <w:t>процентном выражении</w:t>
            </w:r>
          </w:p>
        </w:tc>
        <w:tc>
          <w:tcPr>
            <w:tcW w:w="2225" w:type="dxa"/>
            <w:tcBorders>
              <w:top w:val="single" w:sz="4" w:space="0" w:color="auto"/>
              <w:bottom w:val="single" w:sz="12" w:space="0" w:color="auto"/>
            </w:tcBorders>
            <w:shd w:val="clear" w:color="auto" w:fill="auto"/>
            <w:vAlign w:val="bottom"/>
          </w:tcPr>
          <w:p w14:paraId="12FF28EE" w14:textId="77777777" w:rsidR="00D24827" w:rsidRPr="006175D3" w:rsidRDefault="00D24827" w:rsidP="00BC5101">
            <w:pPr>
              <w:spacing w:before="80" w:after="80" w:line="200" w:lineRule="exact"/>
              <w:ind w:left="113" w:right="28"/>
              <w:rPr>
                <w:rFonts w:cs="Times New Roman"/>
                <w:i/>
                <w:sz w:val="16"/>
              </w:rPr>
            </w:pPr>
            <w:r w:rsidRPr="006175D3">
              <w:rPr>
                <w:rFonts w:cs="Times New Roman"/>
                <w:i/>
                <w:sz w:val="16"/>
              </w:rPr>
              <w:t>Цифровые медиа</w:t>
            </w:r>
          </w:p>
        </w:tc>
        <w:tc>
          <w:tcPr>
            <w:tcW w:w="1057" w:type="dxa"/>
            <w:tcBorders>
              <w:top w:val="single" w:sz="4" w:space="0" w:color="auto"/>
              <w:bottom w:val="single" w:sz="12" w:space="0" w:color="auto"/>
            </w:tcBorders>
            <w:shd w:val="clear" w:color="auto" w:fill="auto"/>
            <w:vAlign w:val="bottom"/>
          </w:tcPr>
          <w:p w14:paraId="61D1FF69" w14:textId="026F7E8C" w:rsidR="00D24827" w:rsidRPr="006175D3" w:rsidRDefault="00D24827" w:rsidP="006175D3">
            <w:pPr>
              <w:spacing w:before="80" w:after="80" w:line="200" w:lineRule="exact"/>
              <w:ind w:left="28" w:right="28"/>
              <w:jc w:val="right"/>
              <w:rPr>
                <w:rFonts w:cs="Times New Roman"/>
                <w:i/>
                <w:sz w:val="16"/>
              </w:rPr>
            </w:pPr>
            <w:r w:rsidRPr="006175D3">
              <w:rPr>
                <w:rFonts w:cs="Times New Roman"/>
                <w:i/>
                <w:sz w:val="16"/>
              </w:rPr>
              <w:t>Доля в</w:t>
            </w:r>
            <w:r w:rsidR="00D64D1C">
              <w:rPr>
                <w:rFonts w:cs="Times New Roman"/>
                <w:i/>
                <w:sz w:val="16"/>
              </w:rPr>
              <w:t> </w:t>
            </w:r>
            <w:r w:rsidRPr="006175D3">
              <w:rPr>
                <w:rFonts w:cs="Times New Roman"/>
                <w:i/>
                <w:sz w:val="16"/>
              </w:rPr>
              <w:t>процентном выражении</w:t>
            </w:r>
          </w:p>
        </w:tc>
      </w:tr>
      <w:tr w:rsidR="00D24827" w:rsidRPr="006175D3" w14:paraId="7164B158" w14:textId="77777777" w:rsidTr="00D64D1C">
        <w:tc>
          <w:tcPr>
            <w:tcW w:w="2884" w:type="dxa"/>
            <w:tcBorders>
              <w:top w:val="single" w:sz="12" w:space="0" w:color="auto"/>
            </w:tcBorders>
            <w:shd w:val="clear" w:color="auto" w:fill="auto"/>
          </w:tcPr>
          <w:p w14:paraId="4DF8E923" w14:textId="77777777" w:rsidR="00D24827" w:rsidRPr="006175D3" w:rsidRDefault="00D24827" w:rsidP="006175D3">
            <w:pPr>
              <w:spacing w:before="40" w:after="40" w:line="220" w:lineRule="exact"/>
              <w:ind w:left="28" w:right="28"/>
              <w:rPr>
                <w:rFonts w:cs="Times New Roman"/>
                <w:b/>
                <w:sz w:val="18"/>
              </w:rPr>
            </w:pPr>
            <w:r w:rsidRPr="006175D3">
              <w:rPr>
                <w:rFonts w:cs="Times New Roman"/>
                <w:sz w:val="18"/>
              </w:rPr>
              <w:t>Бесплатное телевизионное вещание</w:t>
            </w:r>
          </w:p>
        </w:tc>
        <w:tc>
          <w:tcPr>
            <w:tcW w:w="1204" w:type="dxa"/>
            <w:tcBorders>
              <w:top w:val="single" w:sz="12" w:space="0" w:color="auto"/>
            </w:tcBorders>
            <w:shd w:val="clear" w:color="auto" w:fill="auto"/>
            <w:vAlign w:val="bottom"/>
          </w:tcPr>
          <w:p w14:paraId="6114BE3A" w14:textId="6A458AB7" w:rsidR="00D24827" w:rsidRPr="006175D3" w:rsidRDefault="00D24827" w:rsidP="006175D3">
            <w:pPr>
              <w:spacing w:before="40" w:after="40" w:line="220" w:lineRule="exact"/>
              <w:ind w:left="28" w:right="28"/>
              <w:jc w:val="right"/>
              <w:rPr>
                <w:rFonts w:cs="Times New Roman"/>
                <w:b/>
                <w:sz w:val="18"/>
              </w:rPr>
            </w:pPr>
            <w:r w:rsidRPr="006175D3">
              <w:rPr>
                <w:rFonts w:cs="Times New Roman"/>
                <w:sz w:val="18"/>
              </w:rPr>
              <w:t>63%</w:t>
            </w:r>
          </w:p>
        </w:tc>
        <w:tc>
          <w:tcPr>
            <w:tcW w:w="2225" w:type="dxa"/>
            <w:tcBorders>
              <w:top w:val="single" w:sz="12" w:space="0" w:color="auto"/>
            </w:tcBorders>
            <w:shd w:val="clear" w:color="auto" w:fill="auto"/>
            <w:vAlign w:val="bottom"/>
          </w:tcPr>
          <w:p w14:paraId="73D2A117" w14:textId="77777777" w:rsidR="00D24827" w:rsidRPr="006175D3" w:rsidRDefault="00D24827" w:rsidP="00BC5101">
            <w:pPr>
              <w:spacing w:before="40" w:after="40" w:line="220" w:lineRule="exact"/>
              <w:ind w:left="113" w:right="28"/>
              <w:rPr>
                <w:rFonts w:cs="Times New Roman"/>
                <w:b/>
                <w:sz w:val="18"/>
              </w:rPr>
            </w:pPr>
            <w:r w:rsidRPr="006175D3">
              <w:rPr>
                <w:rFonts w:cs="Times New Roman"/>
                <w:sz w:val="18"/>
              </w:rPr>
              <w:t>Социальные сети</w:t>
            </w:r>
          </w:p>
        </w:tc>
        <w:tc>
          <w:tcPr>
            <w:tcW w:w="1057" w:type="dxa"/>
            <w:tcBorders>
              <w:top w:val="single" w:sz="12" w:space="0" w:color="auto"/>
            </w:tcBorders>
            <w:shd w:val="clear" w:color="auto" w:fill="auto"/>
            <w:vAlign w:val="bottom"/>
          </w:tcPr>
          <w:p w14:paraId="727AF061" w14:textId="5D73383E" w:rsidR="00D24827" w:rsidRPr="006175D3" w:rsidRDefault="00D24827" w:rsidP="006175D3">
            <w:pPr>
              <w:spacing w:before="40" w:after="40" w:line="220" w:lineRule="exact"/>
              <w:ind w:left="28" w:right="28"/>
              <w:jc w:val="right"/>
              <w:rPr>
                <w:rFonts w:cs="Times New Roman"/>
                <w:b/>
                <w:sz w:val="18"/>
              </w:rPr>
            </w:pPr>
            <w:r w:rsidRPr="006175D3">
              <w:rPr>
                <w:rFonts w:cs="Times New Roman"/>
                <w:sz w:val="18"/>
              </w:rPr>
              <w:t>94%</w:t>
            </w:r>
          </w:p>
        </w:tc>
      </w:tr>
      <w:tr w:rsidR="00D24827" w:rsidRPr="006175D3" w14:paraId="0A618C5F" w14:textId="77777777" w:rsidTr="00D64D1C">
        <w:tc>
          <w:tcPr>
            <w:tcW w:w="2884" w:type="dxa"/>
            <w:shd w:val="clear" w:color="auto" w:fill="auto"/>
          </w:tcPr>
          <w:p w14:paraId="3EF483C4" w14:textId="77777777" w:rsidR="00D24827" w:rsidRPr="006175D3" w:rsidRDefault="00D24827" w:rsidP="006175D3">
            <w:pPr>
              <w:spacing w:before="40" w:after="40" w:line="220" w:lineRule="exact"/>
              <w:ind w:left="28" w:right="28"/>
              <w:rPr>
                <w:rFonts w:cs="Times New Roman"/>
                <w:sz w:val="18"/>
              </w:rPr>
            </w:pPr>
            <w:r w:rsidRPr="006175D3">
              <w:rPr>
                <w:rFonts w:cs="Times New Roman"/>
                <w:sz w:val="18"/>
              </w:rPr>
              <w:t>Платное телевидение</w:t>
            </w:r>
          </w:p>
        </w:tc>
        <w:tc>
          <w:tcPr>
            <w:tcW w:w="1204" w:type="dxa"/>
            <w:shd w:val="clear" w:color="auto" w:fill="auto"/>
            <w:vAlign w:val="bottom"/>
          </w:tcPr>
          <w:p w14:paraId="456FC75A" w14:textId="08E7713D" w:rsidR="00D24827" w:rsidRPr="006175D3" w:rsidRDefault="00D24827" w:rsidP="006175D3">
            <w:pPr>
              <w:spacing w:before="40" w:after="40" w:line="220" w:lineRule="exact"/>
              <w:ind w:left="28" w:right="28"/>
              <w:jc w:val="right"/>
              <w:rPr>
                <w:rFonts w:cs="Times New Roman"/>
                <w:sz w:val="18"/>
              </w:rPr>
            </w:pPr>
            <w:r w:rsidRPr="006175D3">
              <w:rPr>
                <w:rFonts w:cs="Times New Roman"/>
                <w:sz w:val="18"/>
              </w:rPr>
              <w:t>48%</w:t>
            </w:r>
          </w:p>
        </w:tc>
        <w:tc>
          <w:tcPr>
            <w:tcW w:w="2225" w:type="dxa"/>
            <w:shd w:val="clear" w:color="auto" w:fill="auto"/>
            <w:vAlign w:val="bottom"/>
          </w:tcPr>
          <w:p w14:paraId="6C3F96AB" w14:textId="77777777" w:rsidR="00D24827" w:rsidRPr="006175D3" w:rsidRDefault="00D24827" w:rsidP="00BC5101">
            <w:pPr>
              <w:spacing w:before="40" w:after="40" w:line="220" w:lineRule="exact"/>
              <w:ind w:left="113" w:right="28"/>
              <w:rPr>
                <w:rFonts w:cs="Times New Roman"/>
                <w:b/>
                <w:sz w:val="18"/>
              </w:rPr>
            </w:pPr>
            <w:r w:rsidRPr="006175D3">
              <w:rPr>
                <w:rFonts w:cs="Times New Roman"/>
                <w:sz w:val="18"/>
              </w:rPr>
              <w:t>Подкасты</w:t>
            </w:r>
          </w:p>
        </w:tc>
        <w:tc>
          <w:tcPr>
            <w:tcW w:w="1057" w:type="dxa"/>
            <w:shd w:val="clear" w:color="auto" w:fill="auto"/>
            <w:vAlign w:val="bottom"/>
          </w:tcPr>
          <w:p w14:paraId="5E840931" w14:textId="28419D55" w:rsidR="00D24827" w:rsidRPr="006175D3" w:rsidRDefault="00D24827" w:rsidP="006175D3">
            <w:pPr>
              <w:spacing w:before="40" w:after="40" w:line="220" w:lineRule="exact"/>
              <w:ind w:left="28" w:right="28"/>
              <w:jc w:val="right"/>
              <w:rPr>
                <w:rFonts w:cs="Times New Roman"/>
                <w:b/>
                <w:sz w:val="18"/>
              </w:rPr>
            </w:pPr>
            <w:r w:rsidRPr="006175D3">
              <w:rPr>
                <w:rFonts w:cs="Times New Roman"/>
                <w:sz w:val="18"/>
              </w:rPr>
              <w:t>21%</w:t>
            </w:r>
          </w:p>
        </w:tc>
      </w:tr>
      <w:tr w:rsidR="00D24827" w:rsidRPr="006175D3" w14:paraId="580705B3" w14:textId="77777777" w:rsidTr="00D64D1C">
        <w:tc>
          <w:tcPr>
            <w:tcW w:w="2884" w:type="dxa"/>
            <w:shd w:val="clear" w:color="auto" w:fill="auto"/>
          </w:tcPr>
          <w:p w14:paraId="5B52DDBE" w14:textId="77777777" w:rsidR="00D24827" w:rsidRPr="006175D3" w:rsidRDefault="00D24827" w:rsidP="00906DD7">
            <w:pPr>
              <w:spacing w:before="40" w:after="40" w:line="220" w:lineRule="exact"/>
              <w:ind w:left="28" w:right="28"/>
              <w:rPr>
                <w:rFonts w:cs="Times New Roman"/>
                <w:sz w:val="18"/>
              </w:rPr>
            </w:pPr>
            <w:r w:rsidRPr="006175D3">
              <w:rPr>
                <w:rFonts w:cs="Times New Roman"/>
                <w:sz w:val="18"/>
              </w:rPr>
              <w:t>Радио</w:t>
            </w:r>
          </w:p>
        </w:tc>
        <w:tc>
          <w:tcPr>
            <w:tcW w:w="1204" w:type="dxa"/>
            <w:shd w:val="clear" w:color="auto" w:fill="auto"/>
            <w:vAlign w:val="bottom"/>
          </w:tcPr>
          <w:p w14:paraId="1511BBEF" w14:textId="31EFF413" w:rsidR="00D24827" w:rsidRPr="006175D3" w:rsidRDefault="00D24827" w:rsidP="00906DD7">
            <w:pPr>
              <w:spacing w:before="40" w:after="40" w:line="220" w:lineRule="exact"/>
              <w:ind w:left="28" w:right="28"/>
              <w:jc w:val="right"/>
              <w:rPr>
                <w:rFonts w:cs="Times New Roman"/>
                <w:sz w:val="18"/>
              </w:rPr>
            </w:pPr>
            <w:r w:rsidRPr="006175D3">
              <w:rPr>
                <w:rFonts w:cs="Times New Roman"/>
                <w:sz w:val="18"/>
              </w:rPr>
              <w:t>51%</w:t>
            </w:r>
          </w:p>
        </w:tc>
        <w:tc>
          <w:tcPr>
            <w:tcW w:w="2225" w:type="dxa"/>
            <w:shd w:val="clear" w:color="auto" w:fill="auto"/>
            <w:vAlign w:val="bottom"/>
          </w:tcPr>
          <w:p w14:paraId="6463879B" w14:textId="77777777" w:rsidR="00D24827" w:rsidRPr="006175D3" w:rsidRDefault="00D24827" w:rsidP="00906DD7">
            <w:pPr>
              <w:spacing w:before="40" w:after="40" w:line="220" w:lineRule="exact"/>
              <w:ind w:left="113" w:right="28"/>
              <w:rPr>
                <w:rFonts w:cs="Times New Roman"/>
                <w:b/>
                <w:sz w:val="18"/>
              </w:rPr>
            </w:pPr>
            <w:r w:rsidRPr="006175D3">
              <w:rPr>
                <w:rFonts w:cs="Times New Roman"/>
                <w:sz w:val="18"/>
              </w:rPr>
              <w:t>Музыкальный стриминг</w:t>
            </w:r>
          </w:p>
        </w:tc>
        <w:tc>
          <w:tcPr>
            <w:tcW w:w="1057" w:type="dxa"/>
            <w:shd w:val="clear" w:color="auto" w:fill="auto"/>
            <w:vAlign w:val="bottom"/>
          </w:tcPr>
          <w:p w14:paraId="59561F99" w14:textId="783D948D" w:rsidR="00D24827" w:rsidRPr="006175D3" w:rsidRDefault="00D24827" w:rsidP="00906DD7">
            <w:pPr>
              <w:spacing w:before="40" w:after="40" w:line="220" w:lineRule="exact"/>
              <w:ind w:left="28" w:right="28"/>
              <w:jc w:val="right"/>
              <w:rPr>
                <w:rFonts w:cs="Times New Roman"/>
                <w:b/>
                <w:sz w:val="18"/>
              </w:rPr>
            </w:pPr>
            <w:r w:rsidRPr="006175D3">
              <w:rPr>
                <w:rFonts w:cs="Times New Roman"/>
                <w:sz w:val="18"/>
              </w:rPr>
              <w:t>52%</w:t>
            </w:r>
          </w:p>
        </w:tc>
      </w:tr>
      <w:tr w:rsidR="00D24827" w:rsidRPr="006175D3" w14:paraId="37C573E2" w14:textId="77777777" w:rsidTr="00D64D1C">
        <w:tc>
          <w:tcPr>
            <w:tcW w:w="2884" w:type="dxa"/>
            <w:shd w:val="clear" w:color="auto" w:fill="auto"/>
          </w:tcPr>
          <w:p w14:paraId="20728B0E" w14:textId="77777777" w:rsidR="00D24827" w:rsidRPr="006175D3" w:rsidRDefault="00D24827" w:rsidP="005C3B27">
            <w:pPr>
              <w:spacing w:before="40" w:after="40" w:line="220" w:lineRule="exact"/>
              <w:ind w:left="28" w:right="28"/>
              <w:rPr>
                <w:rFonts w:cs="Times New Roman"/>
                <w:sz w:val="18"/>
              </w:rPr>
            </w:pPr>
          </w:p>
        </w:tc>
        <w:tc>
          <w:tcPr>
            <w:tcW w:w="1204" w:type="dxa"/>
            <w:shd w:val="clear" w:color="auto" w:fill="auto"/>
            <w:vAlign w:val="bottom"/>
          </w:tcPr>
          <w:p w14:paraId="654D688F" w14:textId="77777777" w:rsidR="00D24827" w:rsidRPr="006175D3" w:rsidRDefault="00D24827" w:rsidP="005C3B27">
            <w:pPr>
              <w:spacing w:before="40" w:after="40" w:line="220" w:lineRule="exact"/>
              <w:ind w:left="28" w:right="28"/>
              <w:jc w:val="right"/>
              <w:rPr>
                <w:rFonts w:cs="Times New Roman"/>
                <w:sz w:val="18"/>
              </w:rPr>
            </w:pPr>
          </w:p>
        </w:tc>
        <w:tc>
          <w:tcPr>
            <w:tcW w:w="2225" w:type="dxa"/>
            <w:shd w:val="clear" w:color="auto" w:fill="auto"/>
            <w:vAlign w:val="bottom"/>
          </w:tcPr>
          <w:p w14:paraId="65B112EF" w14:textId="77777777" w:rsidR="00D24827" w:rsidRPr="006175D3" w:rsidRDefault="00D24827" w:rsidP="005C3B27">
            <w:pPr>
              <w:spacing w:before="40" w:after="40" w:line="220" w:lineRule="exact"/>
              <w:ind w:left="113" w:right="28"/>
              <w:rPr>
                <w:rFonts w:cs="Times New Roman"/>
                <w:sz w:val="18"/>
              </w:rPr>
            </w:pPr>
            <w:r w:rsidRPr="006175D3">
              <w:rPr>
                <w:rFonts w:cs="Times New Roman"/>
                <w:sz w:val="18"/>
              </w:rPr>
              <w:t>Видео онлайн</w:t>
            </w:r>
          </w:p>
        </w:tc>
        <w:tc>
          <w:tcPr>
            <w:tcW w:w="1057" w:type="dxa"/>
            <w:shd w:val="clear" w:color="auto" w:fill="auto"/>
            <w:vAlign w:val="bottom"/>
          </w:tcPr>
          <w:p w14:paraId="5530449F" w14:textId="6D78DAC8" w:rsidR="00D24827" w:rsidRPr="006175D3" w:rsidRDefault="00D24827" w:rsidP="005C3B27">
            <w:pPr>
              <w:spacing w:before="40" w:after="40" w:line="220" w:lineRule="exact"/>
              <w:ind w:left="28" w:right="28"/>
              <w:jc w:val="right"/>
              <w:rPr>
                <w:rFonts w:cs="Times New Roman"/>
                <w:sz w:val="18"/>
              </w:rPr>
            </w:pPr>
            <w:r w:rsidRPr="006175D3">
              <w:rPr>
                <w:rFonts w:cs="Times New Roman"/>
                <w:sz w:val="18"/>
              </w:rPr>
              <w:t>86%</w:t>
            </w:r>
          </w:p>
        </w:tc>
      </w:tr>
      <w:tr w:rsidR="00D24827" w:rsidRPr="006175D3" w14:paraId="64E82DD2" w14:textId="77777777" w:rsidTr="00D64D1C">
        <w:tc>
          <w:tcPr>
            <w:tcW w:w="2884" w:type="dxa"/>
            <w:tcBorders>
              <w:bottom w:val="single" w:sz="12" w:space="0" w:color="auto"/>
            </w:tcBorders>
            <w:shd w:val="clear" w:color="auto" w:fill="auto"/>
          </w:tcPr>
          <w:p w14:paraId="2CFB8310" w14:textId="77777777" w:rsidR="00D24827" w:rsidRPr="006175D3" w:rsidRDefault="00D24827" w:rsidP="005C3B27">
            <w:pPr>
              <w:spacing w:before="40" w:after="40" w:line="220" w:lineRule="exact"/>
              <w:ind w:left="28" w:right="28"/>
              <w:rPr>
                <w:rFonts w:cs="Times New Roman"/>
                <w:sz w:val="18"/>
              </w:rPr>
            </w:pPr>
          </w:p>
        </w:tc>
        <w:tc>
          <w:tcPr>
            <w:tcW w:w="1204" w:type="dxa"/>
            <w:tcBorders>
              <w:bottom w:val="single" w:sz="12" w:space="0" w:color="auto"/>
            </w:tcBorders>
            <w:shd w:val="clear" w:color="auto" w:fill="auto"/>
            <w:vAlign w:val="bottom"/>
          </w:tcPr>
          <w:p w14:paraId="47DFCE1C" w14:textId="77777777" w:rsidR="00D24827" w:rsidRPr="006175D3" w:rsidRDefault="00D24827" w:rsidP="005C3B27">
            <w:pPr>
              <w:spacing w:before="40" w:after="40" w:line="220" w:lineRule="exact"/>
              <w:ind w:left="28" w:right="28"/>
              <w:jc w:val="right"/>
              <w:rPr>
                <w:rFonts w:cs="Times New Roman"/>
                <w:sz w:val="18"/>
              </w:rPr>
            </w:pPr>
          </w:p>
        </w:tc>
        <w:tc>
          <w:tcPr>
            <w:tcW w:w="2225" w:type="dxa"/>
            <w:tcBorders>
              <w:bottom w:val="single" w:sz="12" w:space="0" w:color="auto"/>
            </w:tcBorders>
            <w:shd w:val="clear" w:color="auto" w:fill="auto"/>
            <w:vAlign w:val="bottom"/>
          </w:tcPr>
          <w:p w14:paraId="6FF2E515" w14:textId="77777777" w:rsidR="00D24827" w:rsidRPr="006175D3" w:rsidRDefault="00D24827" w:rsidP="005C3B27">
            <w:pPr>
              <w:spacing w:before="40" w:after="40" w:line="220" w:lineRule="exact"/>
              <w:ind w:left="113" w:right="28"/>
              <w:rPr>
                <w:rFonts w:cs="Times New Roman"/>
                <w:sz w:val="18"/>
              </w:rPr>
            </w:pPr>
            <w:r w:rsidRPr="006175D3">
              <w:rPr>
                <w:rFonts w:cs="Times New Roman"/>
                <w:sz w:val="18"/>
              </w:rPr>
              <w:t>Видео по запросу</w:t>
            </w:r>
          </w:p>
        </w:tc>
        <w:tc>
          <w:tcPr>
            <w:tcW w:w="1057" w:type="dxa"/>
            <w:tcBorders>
              <w:bottom w:val="single" w:sz="12" w:space="0" w:color="auto"/>
            </w:tcBorders>
            <w:shd w:val="clear" w:color="auto" w:fill="auto"/>
            <w:vAlign w:val="bottom"/>
          </w:tcPr>
          <w:p w14:paraId="544B3975" w14:textId="506E2AB5" w:rsidR="00D24827" w:rsidRPr="006175D3" w:rsidRDefault="00D24827" w:rsidP="005C3B27">
            <w:pPr>
              <w:spacing w:before="40" w:after="40" w:line="220" w:lineRule="exact"/>
              <w:ind w:left="28" w:right="28"/>
              <w:jc w:val="right"/>
              <w:rPr>
                <w:rFonts w:cs="Times New Roman"/>
                <w:sz w:val="18"/>
              </w:rPr>
            </w:pPr>
            <w:r w:rsidRPr="006175D3">
              <w:rPr>
                <w:rFonts w:cs="Times New Roman"/>
                <w:sz w:val="18"/>
              </w:rPr>
              <w:t>70%</w:t>
            </w:r>
          </w:p>
        </w:tc>
      </w:tr>
    </w:tbl>
    <w:p w14:paraId="3A32B5D8" w14:textId="77777777" w:rsidR="00D24827" w:rsidRPr="00017A55" w:rsidRDefault="00D24827" w:rsidP="005C3B27">
      <w:pPr>
        <w:pStyle w:val="SingleTxtG"/>
        <w:spacing w:before="120" w:line="220" w:lineRule="atLeast"/>
        <w:ind w:firstLine="170"/>
        <w:jc w:val="left"/>
        <w:rPr>
          <w:sz w:val="18"/>
          <w:szCs w:val="18"/>
          <w:lang w:val="fr-CH"/>
        </w:rPr>
      </w:pPr>
      <w:r w:rsidRPr="00017A55">
        <w:rPr>
          <w:i/>
          <w:iCs/>
          <w:sz w:val="18"/>
          <w:szCs w:val="18"/>
        </w:rPr>
        <w:t>Источник</w:t>
      </w:r>
      <w:r w:rsidRPr="00017A55">
        <w:rPr>
          <w:sz w:val="18"/>
          <w:szCs w:val="18"/>
          <w:lang w:val="fr-CH"/>
        </w:rPr>
        <w:t xml:space="preserve">: CNTV. Mapa de la TV en Chile y </w:t>
      </w:r>
      <w:proofErr w:type="spellStart"/>
      <w:r w:rsidRPr="00017A55">
        <w:rPr>
          <w:sz w:val="18"/>
          <w:szCs w:val="18"/>
          <w:lang w:val="fr-CH"/>
        </w:rPr>
        <w:t>consumo</w:t>
      </w:r>
      <w:proofErr w:type="spellEnd"/>
      <w:r w:rsidRPr="00017A55">
        <w:rPr>
          <w:sz w:val="18"/>
          <w:szCs w:val="18"/>
          <w:lang w:val="fr-CH"/>
        </w:rPr>
        <w:t xml:space="preserve"> de </w:t>
      </w:r>
      <w:proofErr w:type="spellStart"/>
      <w:r w:rsidRPr="00017A55">
        <w:rPr>
          <w:sz w:val="18"/>
          <w:szCs w:val="18"/>
          <w:lang w:val="fr-CH"/>
        </w:rPr>
        <w:t>medios</w:t>
      </w:r>
      <w:proofErr w:type="spellEnd"/>
      <w:r w:rsidRPr="00017A55">
        <w:rPr>
          <w:rStyle w:val="ab"/>
          <w:szCs w:val="18"/>
        </w:rPr>
        <w:footnoteReference w:id="100"/>
      </w:r>
      <w:r w:rsidRPr="00017A55">
        <w:rPr>
          <w:sz w:val="18"/>
          <w:szCs w:val="18"/>
          <w:lang w:val="fr-CH"/>
        </w:rPr>
        <w:t>.</w:t>
      </w:r>
    </w:p>
    <w:p w14:paraId="4676F02B" w14:textId="51F0E553" w:rsidR="00D24827" w:rsidRPr="008706BF" w:rsidRDefault="00D24827" w:rsidP="008706BF">
      <w:pPr>
        <w:pStyle w:val="H4G"/>
      </w:pPr>
      <w:bookmarkStart w:id="204" w:name="_Toc158650641"/>
      <w:bookmarkStart w:id="205" w:name="_Toc170913647"/>
      <w:bookmarkStart w:id="206" w:name="_Toc171683282"/>
      <w:r w:rsidRPr="00BF5927">
        <w:rPr>
          <w:lang w:val="fr-CH"/>
        </w:rPr>
        <w:lastRenderedPageBreak/>
        <w:tab/>
      </w:r>
      <w:proofErr w:type="spellStart"/>
      <w:r w:rsidRPr="008706BF">
        <w:t>vi</w:t>
      </w:r>
      <w:proofErr w:type="spellEnd"/>
      <w:r w:rsidR="003C2100" w:rsidRPr="008706BF">
        <w:t>)</w:t>
      </w:r>
      <w:r w:rsidRPr="008706BF">
        <w:tab/>
        <w:t>Число признанных неправительственных организаций</w:t>
      </w:r>
      <w:bookmarkEnd w:id="204"/>
      <w:bookmarkEnd w:id="205"/>
      <w:bookmarkEnd w:id="206"/>
    </w:p>
    <w:p w14:paraId="5BE86D26" w14:textId="29286626" w:rsidR="00D24827" w:rsidRPr="00314EED" w:rsidRDefault="008706BF" w:rsidP="008706BF">
      <w:pPr>
        <w:pStyle w:val="H23G"/>
      </w:pPr>
      <w:r w:rsidRPr="008706BF">
        <w:rPr>
          <w:b w:val="0"/>
          <w:bCs/>
        </w:rPr>
        <w:tab/>
      </w:r>
      <w:r w:rsidRPr="008706BF">
        <w:rPr>
          <w:b w:val="0"/>
          <w:bCs/>
        </w:rPr>
        <w:tab/>
      </w:r>
      <w:r w:rsidR="00D24827" w:rsidRPr="008706BF">
        <w:rPr>
          <w:b w:val="0"/>
          <w:bCs/>
        </w:rPr>
        <w:t>Таблица 41</w:t>
      </w:r>
      <w:r w:rsidRPr="008706BF">
        <w:rPr>
          <w:b w:val="0"/>
          <w:bCs/>
        </w:rPr>
        <w:br/>
      </w:r>
      <w:r w:rsidR="00D24827">
        <w:t>Количество некоммерческих юридических лиц, зарегистрированных по</w:t>
      </w:r>
      <w:r w:rsidR="00760A98">
        <w:t> </w:t>
      </w:r>
      <w:r w:rsidR="00D24827">
        <w:t>состоянию на июнь 2024 года</w:t>
      </w:r>
    </w:p>
    <w:tbl>
      <w:tblPr>
        <w:tblW w:w="7370" w:type="dxa"/>
        <w:tblInd w:w="1134" w:type="dxa"/>
        <w:tblLayout w:type="fixed"/>
        <w:tblCellMar>
          <w:left w:w="0" w:type="dxa"/>
          <w:right w:w="0" w:type="dxa"/>
        </w:tblCellMar>
        <w:tblLook w:val="0000" w:firstRow="0" w:lastRow="0" w:firstColumn="0" w:lastColumn="0" w:noHBand="0" w:noVBand="0"/>
      </w:tblPr>
      <w:tblGrid>
        <w:gridCol w:w="2304"/>
        <w:gridCol w:w="1689"/>
        <w:gridCol w:w="2149"/>
        <w:gridCol w:w="1228"/>
      </w:tblGrid>
      <w:tr w:rsidR="00D24827" w:rsidRPr="00760A98" w14:paraId="66B5D1E5" w14:textId="77777777" w:rsidTr="00760A98">
        <w:trPr>
          <w:cantSplit/>
          <w:tblHeader/>
        </w:trPr>
        <w:tc>
          <w:tcPr>
            <w:tcW w:w="2127" w:type="dxa"/>
            <w:tcBorders>
              <w:top w:val="single" w:sz="4" w:space="0" w:color="auto"/>
              <w:bottom w:val="single" w:sz="12" w:space="0" w:color="auto"/>
            </w:tcBorders>
            <w:shd w:val="clear" w:color="auto" w:fill="auto"/>
            <w:vAlign w:val="bottom"/>
          </w:tcPr>
          <w:p w14:paraId="7EB0283D" w14:textId="77777777" w:rsidR="00D24827" w:rsidRPr="00760A98" w:rsidRDefault="00D24827" w:rsidP="00760A98">
            <w:pPr>
              <w:spacing w:before="80" w:after="80" w:line="200" w:lineRule="exact"/>
              <w:ind w:left="28" w:right="28"/>
              <w:rPr>
                <w:rFonts w:cs="Times New Roman"/>
                <w:i/>
                <w:sz w:val="16"/>
              </w:rPr>
            </w:pPr>
            <w:r w:rsidRPr="00760A98">
              <w:rPr>
                <w:rFonts w:cs="Times New Roman"/>
                <w:i/>
                <w:sz w:val="16"/>
              </w:rPr>
              <w:t>Регионы</w:t>
            </w:r>
          </w:p>
        </w:tc>
        <w:tc>
          <w:tcPr>
            <w:tcW w:w="1559" w:type="dxa"/>
            <w:tcBorders>
              <w:top w:val="single" w:sz="4" w:space="0" w:color="auto"/>
              <w:bottom w:val="single" w:sz="12" w:space="0" w:color="auto"/>
            </w:tcBorders>
            <w:shd w:val="clear" w:color="auto" w:fill="auto"/>
            <w:vAlign w:val="bottom"/>
          </w:tcPr>
          <w:p w14:paraId="47049968" w14:textId="77777777" w:rsidR="00D24827" w:rsidRPr="00760A98" w:rsidRDefault="00D24827" w:rsidP="00760A98">
            <w:pPr>
              <w:spacing w:before="80" w:after="80" w:line="200" w:lineRule="exact"/>
              <w:ind w:left="28" w:right="28"/>
              <w:jc w:val="right"/>
              <w:rPr>
                <w:rFonts w:cs="Times New Roman"/>
                <w:i/>
                <w:sz w:val="16"/>
              </w:rPr>
            </w:pPr>
            <w:r w:rsidRPr="00760A98">
              <w:rPr>
                <w:rFonts w:cs="Times New Roman"/>
                <w:i/>
                <w:sz w:val="16"/>
              </w:rPr>
              <w:t xml:space="preserve">Всего </w:t>
            </w:r>
          </w:p>
        </w:tc>
        <w:tc>
          <w:tcPr>
            <w:tcW w:w="1984" w:type="dxa"/>
            <w:tcBorders>
              <w:top w:val="single" w:sz="4" w:space="0" w:color="auto"/>
              <w:bottom w:val="single" w:sz="12" w:space="0" w:color="auto"/>
            </w:tcBorders>
            <w:shd w:val="clear" w:color="auto" w:fill="auto"/>
            <w:vAlign w:val="bottom"/>
          </w:tcPr>
          <w:p w14:paraId="167DFE54" w14:textId="77777777" w:rsidR="00D24827" w:rsidRPr="00760A98" w:rsidRDefault="00D24827" w:rsidP="00BC5101">
            <w:pPr>
              <w:spacing w:before="80" w:after="80" w:line="200" w:lineRule="exact"/>
              <w:ind w:left="113" w:right="28"/>
              <w:rPr>
                <w:rFonts w:cs="Times New Roman"/>
                <w:i/>
                <w:sz w:val="16"/>
              </w:rPr>
            </w:pPr>
            <w:r w:rsidRPr="00760A98">
              <w:rPr>
                <w:rFonts w:cs="Times New Roman"/>
                <w:i/>
                <w:sz w:val="16"/>
              </w:rPr>
              <w:t>Регионы</w:t>
            </w:r>
          </w:p>
        </w:tc>
        <w:tc>
          <w:tcPr>
            <w:tcW w:w="1134" w:type="dxa"/>
            <w:tcBorders>
              <w:top w:val="single" w:sz="4" w:space="0" w:color="auto"/>
              <w:bottom w:val="single" w:sz="12" w:space="0" w:color="auto"/>
            </w:tcBorders>
            <w:shd w:val="clear" w:color="auto" w:fill="auto"/>
            <w:vAlign w:val="bottom"/>
          </w:tcPr>
          <w:p w14:paraId="7A92A44B" w14:textId="77777777" w:rsidR="00D24827" w:rsidRPr="00760A98" w:rsidRDefault="00D24827" w:rsidP="00760A98">
            <w:pPr>
              <w:spacing w:before="80" w:after="80" w:line="200" w:lineRule="exact"/>
              <w:ind w:left="28" w:right="28"/>
              <w:jc w:val="right"/>
              <w:rPr>
                <w:rFonts w:cs="Times New Roman"/>
                <w:i/>
                <w:sz w:val="16"/>
              </w:rPr>
            </w:pPr>
            <w:r w:rsidRPr="00760A98">
              <w:rPr>
                <w:rFonts w:cs="Times New Roman"/>
                <w:i/>
                <w:sz w:val="16"/>
              </w:rPr>
              <w:t xml:space="preserve">Всего </w:t>
            </w:r>
          </w:p>
        </w:tc>
      </w:tr>
      <w:tr w:rsidR="00D24827" w:rsidRPr="00760A98" w14:paraId="41AFB96D" w14:textId="77777777" w:rsidTr="00760A98">
        <w:tc>
          <w:tcPr>
            <w:tcW w:w="2127" w:type="dxa"/>
            <w:tcBorders>
              <w:top w:val="single" w:sz="12" w:space="0" w:color="auto"/>
            </w:tcBorders>
            <w:shd w:val="clear" w:color="auto" w:fill="auto"/>
          </w:tcPr>
          <w:p w14:paraId="684239BF" w14:textId="77777777" w:rsidR="00D24827" w:rsidRPr="00760A98" w:rsidRDefault="00D24827" w:rsidP="00760A98">
            <w:pPr>
              <w:spacing w:before="40" w:after="40" w:line="220" w:lineRule="exact"/>
              <w:ind w:left="28" w:right="28"/>
              <w:rPr>
                <w:rFonts w:cs="Times New Roman"/>
                <w:sz w:val="18"/>
              </w:rPr>
            </w:pPr>
            <w:r w:rsidRPr="00760A98">
              <w:rPr>
                <w:rFonts w:cs="Times New Roman"/>
                <w:sz w:val="18"/>
              </w:rPr>
              <w:t>Арика-и-</w:t>
            </w:r>
            <w:proofErr w:type="spellStart"/>
            <w:r w:rsidRPr="00760A98">
              <w:rPr>
                <w:rFonts w:cs="Times New Roman"/>
                <w:sz w:val="18"/>
              </w:rPr>
              <w:t>Паринакота</w:t>
            </w:r>
            <w:proofErr w:type="spellEnd"/>
          </w:p>
        </w:tc>
        <w:tc>
          <w:tcPr>
            <w:tcW w:w="1559" w:type="dxa"/>
            <w:tcBorders>
              <w:top w:val="single" w:sz="12" w:space="0" w:color="auto"/>
            </w:tcBorders>
            <w:shd w:val="clear" w:color="auto" w:fill="auto"/>
            <w:vAlign w:val="bottom"/>
          </w:tcPr>
          <w:p w14:paraId="4FAE4261"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4 794</w:t>
            </w:r>
          </w:p>
        </w:tc>
        <w:tc>
          <w:tcPr>
            <w:tcW w:w="1984" w:type="dxa"/>
            <w:tcBorders>
              <w:top w:val="single" w:sz="12" w:space="0" w:color="auto"/>
            </w:tcBorders>
            <w:shd w:val="clear" w:color="auto" w:fill="auto"/>
            <w:vAlign w:val="bottom"/>
          </w:tcPr>
          <w:p w14:paraId="6B3575F4" w14:textId="77777777" w:rsidR="00D24827" w:rsidRPr="00760A98" w:rsidRDefault="00D24827" w:rsidP="00BC5101">
            <w:pPr>
              <w:spacing w:before="40" w:after="40" w:line="220" w:lineRule="exact"/>
              <w:ind w:left="113" w:right="28"/>
              <w:rPr>
                <w:rFonts w:cs="Times New Roman"/>
                <w:sz w:val="18"/>
              </w:rPr>
            </w:pPr>
            <w:proofErr w:type="spellStart"/>
            <w:r w:rsidRPr="00760A98">
              <w:rPr>
                <w:rFonts w:cs="Times New Roman"/>
                <w:sz w:val="18"/>
              </w:rPr>
              <w:t>Ньюбле</w:t>
            </w:r>
            <w:proofErr w:type="spellEnd"/>
          </w:p>
        </w:tc>
        <w:tc>
          <w:tcPr>
            <w:tcW w:w="1134" w:type="dxa"/>
            <w:tcBorders>
              <w:top w:val="single" w:sz="12" w:space="0" w:color="auto"/>
            </w:tcBorders>
            <w:shd w:val="clear" w:color="auto" w:fill="auto"/>
            <w:vAlign w:val="bottom"/>
          </w:tcPr>
          <w:p w14:paraId="7CFAEEFF"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13 318</w:t>
            </w:r>
          </w:p>
        </w:tc>
      </w:tr>
      <w:tr w:rsidR="00D24827" w:rsidRPr="00760A98" w14:paraId="4ACB9BB3" w14:textId="77777777" w:rsidTr="00760A98">
        <w:tc>
          <w:tcPr>
            <w:tcW w:w="2127" w:type="dxa"/>
            <w:shd w:val="clear" w:color="auto" w:fill="auto"/>
          </w:tcPr>
          <w:p w14:paraId="0D697021" w14:textId="77777777" w:rsidR="00D24827" w:rsidRPr="00760A98" w:rsidRDefault="00D24827" w:rsidP="00760A98">
            <w:pPr>
              <w:spacing w:before="40" w:after="40" w:line="220" w:lineRule="exact"/>
              <w:ind w:left="28" w:right="28"/>
              <w:rPr>
                <w:rFonts w:cs="Times New Roman"/>
                <w:sz w:val="18"/>
              </w:rPr>
            </w:pPr>
            <w:proofErr w:type="spellStart"/>
            <w:r w:rsidRPr="00760A98">
              <w:rPr>
                <w:rFonts w:cs="Times New Roman"/>
                <w:sz w:val="18"/>
              </w:rPr>
              <w:t>Тарапака</w:t>
            </w:r>
            <w:proofErr w:type="spellEnd"/>
            <w:r w:rsidRPr="00760A98">
              <w:rPr>
                <w:rFonts w:cs="Times New Roman"/>
                <w:sz w:val="18"/>
              </w:rPr>
              <w:t xml:space="preserve"> </w:t>
            </w:r>
          </w:p>
        </w:tc>
        <w:tc>
          <w:tcPr>
            <w:tcW w:w="1559" w:type="dxa"/>
            <w:shd w:val="clear" w:color="auto" w:fill="auto"/>
            <w:vAlign w:val="bottom"/>
          </w:tcPr>
          <w:p w14:paraId="20FF5A30"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4 975</w:t>
            </w:r>
          </w:p>
        </w:tc>
        <w:tc>
          <w:tcPr>
            <w:tcW w:w="1984" w:type="dxa"/>
            <w:shd w:val="clear" w:color="auto" w:fill="auto"/>
            <w:vAlign w:val="bottom"/>
          </w:tcPr>
          <w:p w14:paraId="7F339FC0" w14:textId="77777777" w:rsidR="00D24827" w:rsidRPr="00760A98" w:rsidRDefault="00D24827" w:rsidP="00BC5101">
            <w:pPr>
              <w:spacing w:before="40" w:after="40" w:line="220" w:lineRule="exact"/>
              <w:ind w:left="113" w:right="28"/>
              <w:rPr>
                <w:rFonts w:cs="Times New Roman"/>
                <w:sz w:val="18"/>
              </w:rPr>
            </w:pPr>
            <w:r w:rsidRPr="00760A98">
              <w:rPr>
                <w:rFonts w:cs="Times New Roman"/>
                <w:sz w:val="18"/>
              </w:rPr>
              <w:t>Био-Био</w:t>
            </w:r>
          </w:p>
        </w:tc>
        <w:tc>
          <w:tcPr>
            <w:tcW w:w="1134" w:type="dxa"/>
            <w:shd w:val="clear" w:color="auto" w:fill="auto"/>
            <w:vAlign w:val="bottom"/>
          </w:tcPr>
          <w:p w14:paraId="7A84916A"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31 432</w:t>
            </w:r>
          </w:p>
        </w:tc>
      </w:tr>
      <w:tr w:rsidR="00D24827" w:rsidRPr="00760A98" w14:paraId="45BFDC0E" w14:textId="77777777" w:rsidTr="00760A98">
        <w:tc>
          <w:tcPr>
            <w:tcW w:w="2127" w:type="dxa"/>
            <w:shd w:val="clear" w:color="auto" w:fill="auto"/>
          </w:tcPr>
          <w:p w14:paraId="0020F62D" w14:textId="77777777" w:rsidR="00D24827" w:rsidRPr="00760A98" w:rsidRDefault="00D24827" w:rsidP="00760A98">
            <w:pPr>
              <w:spacing w:before="40" w:after="40" w:line="220" w:lineRule="exact"/>
              <w:ind w:left="28" w:right="28"/>
              <w:rPr>
                <w:rFonts w:cs="Times New Roman"/>
                <w:sz w:val="18"/>
              </w:rPr>
            </w:pPr>
            <w:proofErr w:type="spellStart"/>
            <w:r w:rsidRPr="00760A98">
              <w:rPr>
                <w:rFonts w:cs="Times New Roman"/>
                <w:sz w:val="18"/>
              </w:rPr>
              <w:t>Антофагаста</w:t>
            </w:r>
            <w:proofErr w:type="spellEnd"/>
          </w:p>
        </w:tc>
        <w:tc>
          <w:tcPr>
            <w:tcW w:w="1559" w:type="dxa"/>
            <w:shd w:val="clear" w:color="auto" w:fill="auto"/>
            <w:vAlign w:val="bottom"/>
          </w:tcPr>
          <w:p w14:paraId="0B90CF27"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9 903</w:t>
            </w:r>
          </w:p>
        </w:tc>
        <w:tc>
          <w:tcPr>
            <w:tcW w:w="1984" w:type="dxa"/>
            <w:shd w:val="clear" w:color="auto" w:fill="auto"/>
            <w:vAlign w:val="bottom"/>
          </w:tcPr>
          <w:p w14:paraId="4D67C47D" w14:textId="77777777" w:rsidR="00D24827" w:rsidRPr="00760A98" w:rsidRDefault="00D24827" w:rsidP="00BC5101">
            <w:pPr>
              <w:spacing w:before="40" w:after="40" w:line="220" w:lineRule="exact"/>
              <w:ind w:left="113" w:right="28"/>
              <w:rPr>
                <w:rFonts w:cs="Times New Roman"/>
                <w:sz w:val="18"/>
              </w:rPr>
            </w:pPr>
            <w:proofErr w:type="spellStart"/>
            <w:r w:rsidRPr="00760A98">
              <w:rPr>
                <w:rFonts w:cs="Times New Roman"/>
                <w:sz w:val="18"/>
              </w:rPr>
              <w:t>Араукания</w:t>
            </w:r>
            <w:proofErr w:type="spellEnd"/>
          </w:p>
        </w:tc>
        <w:tc>
          <w:tcPr>
            <w:tcW w:w="1134" w:type="dxa"/>
            <w:shd w:val="clear" w:color="auto" w:fill="auto"/>
            <w:vAlign w:val="bottom"/>
          </w:tcPr>
          <w:p w14:paraId="20E9D5E8"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38 654</w:t>
            </w:r>
          </w:p>
        </w:tc>
      </w:tr>
      <w:tr w:rsidR="00D24827" w:rsidRPr="00760A98" w14:paraId="48DC0261" w14:textId="77777777" w:rsidTr="00760A98">
        <w:tc>
          <w:tcPr>
            <w:tcW w:w="2127" w:type="dxa"/>
            <w:shd w:val="clear" w:color="auto" w:fill="auto"/>
          </w:tcPr>
          <w:p w14:paraId="6C69D675" w14:textId="77777777" w:rsidR="00D24827" w:rsidRPr="00760A98" w:rsidRDefault="00D24827" w:rsidP="00760A98">
            <w:pPr>
              <w:spacing w:before="40" w:after="40" w:line="220" w:lineRule="exact"/>
              <w:ind w:left="28" w:right="28"/>
              <w:rPr>
                <w:rFonts w:cs="Times New Roman"/>
                <w:sz w:val="18"/>
              </w:rPr>
            </w:pPr>
            <w:r w:rsidRPr="00760A98">
              <w:rPr>
                <w:rFonts w:cs="Times New Roman"/>
                <w:sz w:val="18"/>
              </w:rPr>
              <w:t>Атакама</w:t>
            </w:r>
          </w:p>
        </w:tc>
        <w:tc>
          <w:tcPr>
            <w:tcW w:w="1559" w:type="dxa"/>
            <w:shd w:val="clear" w:color="auto" w:fill="auto"/>
            <w:vAlign w:val="bottom"/>
          </w:tcPr>
          <w:p w14:paraId="33552A62"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5 071</w:t>
            </w:r>
          </w:p>
        </w:tc>
        <w:tc>
          <w:tcPr>
            <w:tcW w:w="1984" w:type="dxa"/>
            <w:shd w:val="clear" w:color="auto" w:fill="auto"/>
            <w:vAlign w:val="bottom"/>
          </w:tcPr>
          <w:p w14:paraId="6547D062" w14:textId="77777777" w:rsidR="00D24827" w:rsidRPr="00760A98" w:rsidRDefault="00D24827" w:rsidP="00BC5101">
            <w:pPr>
              <w:spacing w:before="40" w:after="40" w:line="220" w:lineRule="exact"/>
              <w:ind w:left="113" w:right="28"/>
              <w:rPr>
                <w:rFonts w:cs="Times New Roman"/>
                <w:sz w:val="18"/>
              </w:rPr>
            </w:pPr>
            <w:r w:rsidRPr="00760A98">
              <w:rPr>
                <w:rFonts w:cs="Times New Roman"/>
                <w:sz w:val="18"/>
              </w:rPr>
              <w:t>Лос-</w:t>
            </w:r>
            <w:proofErr w:type="spellStart"/>
            <w:r w:rsidRPr="00760A98">
              <w:rPr>
                <w:rFonts w:cs="Times New Roman"/>
                <w:sz w:val="18"/>
              </w:rPr>
              <w:t>Риос</w:t>
            </w:r>
            <w:proofErr w:type="spellEnd"/>
          </w:p>
        </w:tc>
        <w:tc>
          <w:tcPr>
            <w:tcW w:w="1134" w:type="dxa"/>
            <w:shd w:val="clear" w:color="auto" w:fill="auto"/>
            <w:vAlign w:val="bottom"/>
          </w:tcPr>
          <w:p w14:paraId="0F123731"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12 497</w:t>
            </w:r>
          </w:p>
        </w:tc>
      </w:tr>
      <w:tr w:rsidR="00D24827" w:rsidRPr="00760A98" w14:paraId="7C2651AC" w14:textId="77777777" w:rsidTr="00760A98">
        <w:tc>
          <w:tcPr>
            <w:tcW w:w="2127" w:type="dxa"/>
            <w:shd w:val="clear" w:color="auto" w:fill="auto"/>
          </w:tcPr>
          <w:p w14:paraId="3B542A31" w14:textId="77777777" w:rsidR="00D24827" w:rsidRPr="00760A98" w:rsidRDefault="00D24827" w:rsidP="00760A98">
            <w:pPr>
              <w:spacing w:before="40" w:after="40" w:line="220" w:lineRule="exact"/>
              <w:ind w:left="28" w:right="28"/>
              <w:rPr>
                <w:rFonts w:cs="Times New Roman"/>
                <w:sz w:val="18"/>
              </w:rPr>
            </w:pPr>
            <w:proofErr w:type="spellStart"/>
            <w:r w:rsidRPr="00760A98">
              <w:rPr>
                <w:rFonts w:cs="Times New Roman"/>
                <w:sz w:val="18"/>
              </w:rPr>
              <w:t>Кокимбо</w:t>
            </w:r>
            <w:proofErr w:type="spellEnd"/>
          </w:p>
        </w:tc>
        <w:tc>
          <w:tcPr>
            <w:tcW w:w="1559" w:type="dxa"/>
            <w:shd w:val="clear" w:color="auto" w:fill="auto"/>
            <w:vAlign w:val="bottom"/>
          </w:tcPr>
          <w:p w14:paraId="26E3634F"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15 368</w:t>
            </w:r>
          </w:p>
        </w:tc>
        <w:tc>
          <w:tcPr>
            <w:tcW w:w="1984" w:type="dxa"/>
            <w:shd w:val="clear" w:color="auto" w:fill="auto"/>
            <w:vAlign w:val="bottom"/>
          </w:tcPr>
          <w:p w14:paraId="7C658871" w14:textId="77777777" w:rsidR="00D24827" w:rsidRPr="00760A98" w:rsidRDefault="00D24827" w:rsidP="00BC5101">
            <w:pPr>
              <w:spacing w:before="40" w:after="40" w:line="220" w:lineRule="exact"/>
              <w:ind w:left="113" w:right="28"/>
              <w:rPr>
                <w:rFonts w:cs="Times New Roman"/>
                <w:sz w:val="18"/>
              </w:rPr>
            </w:pPr>
            <w:r w:rsidRPr="00760A98">
              <w:rPr>
                <w:rFonts w:cs="Times New Roman"/>
                <w:sz w:val="18"/>
              </w:rPr>
              <w:t>Лос-Лагос</w:t>
            </w:r>
          </w:p>
        </w:tc>
        <w:tc>
          <w:tcPr>
            <w:tcW w:w="1134" w:type="dxa"/>
            <w:shd w:val="clear" w:color="auto" w:fill="auto"/>
            <w:vAlign w:val="bottom"/>
          </w:tcPr>
          <w:p w14:paraId="5E304079"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27 071</w:t>
            </w:r>
          </w:p>
        </w:tc>
      </w:tr>
      <w:tr w:rsidR="00D24827" w:rsidRPr="00760A98" w14:paraId="6C95D1B0" w14:textId="77777777" w:rsidTr="00760A98">
        <w:tc>
          <w:tcPr>
            <w:tcW w:w="2127" w:type="dxa"/>
            <w:shd w:val="clear" w:color="auto" w:fill="auto"/>
          </w:tcPr>
          <w:p w14:paraId="65182D04" w14:textId="77777777" w:rsidR="00D24827" w:rsidRPr="00760A98" w:rsidRDefault="00D24827" w:rsidP="00760A98">
            <w:pPr>
              <w:spacing w:before="40" w:after="40" w:line="220" w:lineRule="exact"/>
              <w:ind w:left="28" w:right="28"/>
              <w:rPr>
                <w:rFonts w:cs="Times New Roman"/>
                <w:sz w:val="18"/>
              </w:rPr>
            </w:pPr>
            <w:r w:rsidRPr="00760A98">
              <w:rPr>
                <w:rFonts w:cs="Times New Roman"/>
                <w:sz w:val="18"/>
              </w:rPr>
              <w:t>Вальпараисо</w:t>
            </w:r>
          </w:p>
        </w:tc>
        <w:tc>
          <w:tcPr>
            <w:tcW w:w="1559" w:type="dxa"/>
            <w:shd w:val="clear" w:color="auto" w:fill="auto"/>
            <w:vAlign w:val="bottom"/>
          </w:tcPr>
          <w:p w14:paraId="6B83E444"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40 009</w:t>
            </w:r>
          </w:p>
        </w:tc>
        <w:tc>
          <w:tcPr>
            <w:tcW w:w="1984" w:type="dxa"/>
            <w:shd w:val="clear" w:color="auto" w:fill="auto"/>
            <w:vAlign w:val="bottom"/>
          </w:tcPr>
          <w:p w14:paraId="3DD90189" w14:textId="77777777" w:rsidR="00D24827" w:rsidRPr="00760A98" w:rsidRDefault="00D24827" w:rsidP="00BC5101">
            <w:pPr>
              <w:spacing w:before="40" w:after="40" w:line="220" w:lineRule="exact"/>
              <w:ind w:left="113" w:right="28"/>
              <w:rPr>
                <w:rFonts w:cs="Times New Roman"/>
                <w:sz w:val="18"/>
              </w:rPr>
            </w:pPr>
            <w:proofErr w:type="spellStart"/>
            <w:r w:rsidRPr="00760A98">
              <w:rPr>
                <w:rFonts w:cs="Times New Roman"/>
                <w:sz w:val="18"/>
              </w:rPr>
              <w:t>Айсен</w:t>
            </w:r>
            <w:proofErr w:type="spellEnd"/>
          </w:p>
        </w:tc>
        <w:tc>
          <w:tcPr>
            <w:tcW w:w="1134" w:type="dxa"/>
            <w:shd w:val="clear" w:color="auto" w:fill="auto"/>
            <w:vAlign w:val="bottom"/>
          </w:tcPr>
          <w:p w14:paraId="491CAFEC"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3 924</w:t>
            </w:r>
          </w:p>
        </w:tc>
      </w:tr>
      <w:tr w:rsidR="00D24827" w:rsidRPr="00760A98" w14:paraId="48F59769" w14:textId="77777777" w:rsidTr="00760A98">
        <w:tc>
          <w:tcPr>
            <w:tcW w:w="2127" w:type="dxa"/>
            <w:shd w:val="clear" w:color="auto" w:fill="auto"/>
          </w:tcPr>
          <w:p w14:paraId="4A9A4ECA" w14:textId="77777777" w:rsidR="00D24827" w:rsidRPr="00760A98" w:rsidRDefault="00D24827" w:rsidP="00760A98">
            <w:pPr>
              <w:spacing w:before="40" w:after="40" w:line="220" w:lineRule="exact"/>
              <w:ind w:left="28" w:right="28"/>
              <w:rPr>
                <w:rFonts w:cs="Times New Roman"/>
                <w:sz w:val="18"/>
              </w:rPr>
            </w:pPr>
            <w:r w:rsidRPr="00760A98">
              <w:rPr>
                <w:rFonts w:cs="Times New Roman"/>
                <w:sz w:val="18"/>
              </w:rPr>
              <w:t>Столичный регион</w:t>
            </w:r>
          </w:p>
        </w:tc>
        <w:tc>
          <w:tcPr>
            <w:tcW w:w="1559" w:type="dxa"/>
            <w:shd w:val="clear" w:color="auto" w:fill="auto"/>
            <w:vAlign w:val="bottom"/>
          </w:tcPr>
          <w:p w14:paraId="1CCD6CFB"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90 117</w:t>
            </w:r>
          </w:p>
        </w:tc>
        <w:tc>
          <w:tcPr>
            <w:tcW w:w="1984" w:type="dxa"/>
            <w:shd w:val="clear" w:color="auto" w:fill="auto"/>
            <w:vAlign w:val="bottom"/>
          </w:tcPr>
          <w:p w14:paraId="0FDAAB9C" w14:textId="77777777" w:rsidR="00D24827" w:rsidRPr="00760A98" w:rsidRDefault="00D24827" w:rsidP="00BC5101">
            <w:pPr>
              <w:spacing w:before="40" w:after="40" w:line="220" w:lineRule="exact"/>
              <w:ind w:left="113" w:right="28"/>
              <w:rPr>
                <w:rFonts w:cs="Times New Roman"/>
                <w:sz w:val="18"/>
              </w:rPr>
            </w:pPr>
            <w:proofErr w:type="spellStart"/>
            <w:r w:rsidRPr="00760A98">
              <w:rPr>
                <w:rFonts w:cs="Times New Roman"/>
                <w:sz w:val="18"/>
              </w:rPr>
              <w:t>Магальянес</w:t>
            </w:r>
            <w:proofErr w:type="spellEnd"/>
          </w:p>
        </w:tc>
        <w:tc>
          <w:tcPr>
            <w:tcW w:w="1134" w:type="dxa"/>
            <w:shd w:val="clear" w:color="auto" w:fill="auto"/>
            <w:vAlign w:val="bottom"/>
          </w:tcPr>
          <w:p w14:paraId="52F62BA7"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4 066</w:t>
            </w:r>
          </w:p>
        </w:tc>
      </w:tr>
      <w:tr w:rsidR="00D24827" w:rsidRPr="00760A98" w14:paraId="1612B762" w14:textId="77777777" w:rsidTr="00611898">
        <w:tc>
          <w:tcPr>
            <w:tcW w:w="2127" w:type="dxa"/>
            <w:shd w:val="clear" w:color="auto" w:fill="auto"/>
          </w:tcPr>
          <w:p w14:paraId="10BE66A6" w14:textId="77777777" w:rsidR="00D24827" w:rsidRPr="00760A98" w:rsidRDefault="00D24827" w:rsidP="00760A98">
            <w:pPr>
              <w:spacing w:before="40" w:after="40" w:line="220" w:lineRule="exact"/>
              <w:ind w:left="28" w:right="28"/>
              <w:rPr>
                <w:rFonts w:cs="Times New Roman"/>
                <w:sz w:val="18"/>
              </w:rPr>
            </w:pPr>
            <w:proofErr w:type="spellStart"/>
            <w:r w:rsidRPr="00760A98">
              <w:rPr>
                <w:rFonts w:cs="Times New Roman"/>
                <w:sz w:val="18"/>
              </w:rPr>
              <w:t>О'Хиггинс</w:t>
            </w:r>
            <w:proofErr w:type="spellEnd"/>
          </w:p>
        </w:tc>
        <w:tc>
          <w:tcPr>
            <w:tcW w:w="1559" w:type="dxa"/>
            <w:shd w:val="clear" w:color="auto" w:fill="auto"/>
            <w:vAlign w:val="bottom"/>
          </w:tcPr>
          <w:p w14:paraId="73749710"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22 224</w:t>
            </w:r>
          </w:p>
        </w:tc>
        <w:tc>
          <w:tcPr>
            <w:tcW w:w="1984" w:type="dxa"/>
            <w:tcBorders>
              <w:bottom w:val="single" w:sz="4" w:space="0" w:color="auto"/>
            </w:tcBorders>
            <w:shd w:val="clear" w:color="auto" w:fill="auto"/>
            <w:vAlign w:val="bottom"/>
          </w:tcPr>
          <w:p w14:paraId="5AD439D2" w14:textId="77777777" w:rsidR="00D24827" w:rsidRPr="00760A98" w:rsidRDefault="00D24827" w:rsidP="00BC5101">
            <w:pPr>
              <w:spacing w:before="40" w:after="40" w:line="220" w:lineRule="exact"/>
              <w:ind w:left="113" w:right="28"/>
              <w:rPr>
                <w:rFonts w:cs="Times New Roman"/>
                <w:sz w:val="18"/>
              </w:rPr>
            </w:pPr>
            <w:r w:rsidRPr="00760A98">
              <w:rPr>
                <w:rFonts w:cs="Times New Roman"/>
                <w:sz w:val="18"/>
              </w:rPr>
              <w:t>Без привязки к региону</w:t>
            </w:r>
          </w:p>
        </w:tc>
        <w:tc>
          <w:tcPr>
            <w:tcW w:w="1134" w:type="dxa"/>
            <w:tcBorders>
              <w:bottom w:val="single" w:sz="4" w:space="0" w:color="auto"/>
            </w:tcBorders>
            <w:shd w:val="clear" w:color="auto" w:fill="auto"/>
            <w:vAlign w:val="bottom"/>
          </w:tcPr>
          <w:p w14:paraId="1ABB149E"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4 235</w:t>
            </w:r>
          </w:p>
        </w:tc>
      </w:tr>
      <w:tr w:rsidR="00D24827" w:rsidRPr="00760A98" w14:paraId="489DA645" w14:textId="77777777" w:rsidTr="00611898">
        <w:tc>
          <w:tcPr>
            <w:tcW w:w="2127" w:type="dxa"/>
            <w:tcBorders>
              <w:bottom w:val="single" w:sz="12" w:space="0" w:color="auto"/>
            </w:tcBorders>
            <w:shd w:val="clear" w:color="auto" w:fill="auto"/>
          </w:tcPr>
          <w:p w14:paraId="6711F71A" w14:textId="77777777" w:rsidR="00D24827" w:rsidRPr="00760A98" w:rsidRDefault="00D24827" w:rsidP="00760A98">
            <w:pPr>
              <w:spacing w:before="40" w:after="40" w:line="220" w:lineRule="exact"/>
              <w:ind w:left="28" w:right="28"/>
              <w:rPr>
                <w:rFonts w:cs="Times New Roman"/>
                <w:sz w:val="18"/>
              </w:rPr>
            </w:pPr>
            <w:proofErr w:type="spellStart"/>
            <w:r w:rsidRPr="00760A98">
              <w:rPr>
                <w:rFonts w:cs="Times New Roman"/>
                <w:sz w:val="18"/>
              </w:rPr>
              <w:t>Мауле</w:t>
            </w:r>
            <w:proofErr w:type="spellEnd"/>
          </w:p>
        </w:tc>
        <w:tc>
          <w:tcPr>
            <w:tcW w:w="1559" w:type="dxa"/>
            <w:tcBorders>
              <w:bottom w:val="single" w:sz="12" w:space="0" w:color="auto"/>
            </w:tcBorders>
            <w:shd w:val="clear" w:color="auto" w:fill="auto"/>
            <w:vAlign w:val="bottom"/>
          </w:tcPr>
          <w:p w14:paraId="37418BBE" w14:textId="77777777" w:rsidR="00D24827" w:rsidRPr="00760A98" w:rsidRDefault="00D24827" w:rsidP="00760A98">
            <w:pPr>
              <w:spacing w:before="40" w:after="40" w:line="220" w:lineRule="exact"/>
              <w:ind w:left="28" w:right="28"/>
              <w:jc w:val="right"/>
              <w:rPr>
                <w:rFonts w:cs="Times New Roman"/>
                <w:sz w:val="18"/>
              </w:rPr>
            </w:pPr>
            <w:r w:rsidRPr="00760A98">
              <w:rPr>
                <w:rFonts w:cs="Times New Roman"/>
                <w:sz w:val="18"/>
              </w:rPr>
              <w:t>27 927</w:t>
            </w:r>
          </w:p>
        </w:tc>
        <w:tc>
          <w:tcPr>
            <w:tcW w:w="1984" w:type="dxa"/>
            <w:tcBorders>
              <w:top w:val="single" w:sz="4" w:space="0" w:color="auto"/>
              <w:bottom w:val="single" w:sz="12" w:space="0" w:color="auto"/>
            </w:tcBorders>
            <w:shd w:val="clear" w:color="auto" w:fill="auto"/>
            <w:vAlign w:val="bottom"/>
          </w:tcPr>
          <w:p w14:paraId="689AD60E" w14:textId="77777777" w:rsidR="00D24827" w:rsidRPr="00611898" w:rsidRDefault="00D24827" w:rsidP="00BC5101">
            <w:pPr>
              <w:spacing w:before="40" w:after="40" w:line="220" w:lineRule="exact"/>
              <w:ind w:left="28" w:right="28" w:firstLine="284"/>
              <w:jc w:val="right"/>
              <w:rPr>
                <w:rFonts w:cs="Times New Roman"/>
                <w:b/>
                <w:bCs/>
                <w:sz w:val="18"/>
              </w:rPr>
            </w:pPr>
            <w:r w:rsidRPr="00611898">
              <w:rPr>
                <w:rFonts w:cs="Times New Roman"/>
                <w:b/>
                <w:bCs/>
                <w:sz w:val="18"/>
              </w:rPr>
              <w:t>Всего</w:t>
            </w:r>
          </w:p>
        </w:tc>
        <w:tc>
          <w:tcPr>
            <w:tcW w:w="1134" w:type="dxa"/>
            <w:tcBorders>
              <w:top w:val="single" w:sz="4" w:space="0" w:color="auto"/>
              <w:bottom w:val="single" w:sz="12" w:space="0" w:color="auto"/>
            </w:tcBorders>
            <w:shd w:val="clear" w:color="auto" w:fill="auto"/>
            <w:vAlign w:val="bottom"/>
          </w:tcPr>
          <w:p w14:paraId="1712D5B8" w14:textId="77777777" w:rsidR="00D24827" w:rsidRPr="00760A98" w:rsidRDefault="00D24827" w:rsidP="00760A98">
            <w:pPr>
              <w:spacing w:before="40" w:after="40" w:line="220" w:lineRule="exact"/>
              <w:ind w:left="28" w:right="28"/>
              <w:jc w:val="right"/>
              <w:rPr>
                <w:rFonts w:cs="Times New Roman"/>
                <w:b/>
                <w:sz w:val="18"/>
              </w:rPr>
            </w:pPr>
            <w:r w:rsidRPr="00760A98">
              <w:rPr>
                <w:rFonts w:cs="Times New Roman"/>
                <w:b/>
                <w:bCs/>
                <w:sz w:val="18"/>
              </w:rPr>
              <w:t>355 585</w:t>
            </w:r>
          </w:p>
        </w:tc>
      </w:tr>
    </w:tbl>
    <w:p w14:paraId="63008845" w14:textId="77777777" w:rsidR="00D24827" w:rsidRPr="00FC78DF" w:rsidRDefault="00D24827" w:rsidP="00FC78DF">
      <w:pPr>
        <w:pStyle w:val="SingleTxtG"/>
        <w:spacing w:before="120" w:line="220" w:lineRule="atLeast"/>
        <w:ind w:firstLine="170"/>
        <w:jc w:val="left"/>
        <w:rPr>
          <w:sz w:val="18"/>
          <w:szCs w:val="18"/>
        </w:rPr>
      </w:pPr>
      <w:r w:rsidRPr="00FC78DF">
        <w:rPr>
          <w:i/>
          <w:iCs/>
          <w:sz w:val="18"/>
          <w:szCs w:val="18"/>
        </w:rPr>
        <w:t>Источник</w:t>
      </w:r>
      <w:r w:rsidRPr="00FC78DF">
        <w:rPr>
          <w:sz w:val="18"/>
          <w:szCs w:val="18"/>
        </w:rPr>
        <w:t xml:space="preserve">: </w:t>
      </w:r>
      <w:proofErr w:type="spellStart"/>
      <w:r w:rsidRPr="00FC78DF">
        <w:rPr>
          <w:sz w:val="18"/>
          <w:szCs w:val="18"/>
        </w:rPr>
        <w:t>Servicio</w:t>
      </w:r>
      <w:proofErr w:type="spellEnd"/>
      <w:r w:rsidRPr="00FC78DF">
        <w:rPr>
          <w:sz w:val="18"/>
          <w:szCs w:val="18"/>
        </w:rPr>
        <w:t xml:space="preserve"> </w:t>
      </w:r>
      <w:proofErr w:type="spellStart"/>
      <w:r w:rsidRPr="00FC78DF">
        <w:rPr>
          <w:sz w:val="18"/>
          <w:szCs w:val="18"/>
        </w:rPr>
        <w:t>de</w:t>
      </w:r>
      <w:proofErr w:type="spellEnd"/>
      <w:r w:rsidRPr="00FC78DF">
        <w:rPr>
          <w:sz w:val="18"/>
          <w:szCs w:val="18"/>
        </w:rPr>
        <w:t xml:space="preserve"> </w:t>
      </w:r>
      <w:proofErr w:type="spellStart"/>
      <w:r w:rsidRPr="00FC78DF">
        <w:rPr>
          <w:sz w:val="18"/>
          <w:szCs w:val="18"/>
        </w:rPr>
        <w:t>Registro</w:t>
      </w:r>
      <w:proofErr w:type="spellEnd"/>
      <w:r w:rsidRPr="00FC78DF">
        <w:rPr>
          <w:sz w:val="18"/>
          <w:szCs w:val="18"/>
        </w:rPr>
        <w:t xml:space="preserve"> </w:t>
      </w:r>
      <w:proofErr w:type="spellStart"/>
      <w:r w:rsidRPr="00FC78DF">
        <w:rPr>
          <w:sz w:val="18"/>
          <w:szCs w:val="18"/>
        </w:rPr>
        <w:t>Civil</w:t>
      </w:r>
      <w:proofErr w:type="spellEnd"/>
      <w:r w:rsidRPr="00FC78DF">
        <w:rPr>
          <w:sz w:val="18"/>
          <w:szCs w:val="18"/>
        </w:rPr>
        <w:t xml:space="preserve"> e </w:t>
      </w:r>
      <w:proofErr w:type="spellStart"/>
      <w:r w:rsidRPr="00FC78DF">
        <w:rPr>
          <w:sz w:val="18"/>
          <w:szCs w:val="18"/>
        </w:rPr>
        <w:t>Identificación</w:t>
      </w:r>
      <w:proofErr w:type="spellEnd"/>
      <w:r w:rsidRPr="00FC78DF">
        <w:rPr>
          <w:rStyle w:val="ab"/>
          <w:szCs w:val="18"/>
        </w:rPr>
        <w:footnoteReference w:id="101"/>
      </w:r>
      <w:r w:rsidRPr="00FC78DF">
        <w:rPr>
          <w:sz w:val="18"/>
          <w:szCs w:val="18"/>
        </w:rPr>
        <w:t>.</w:t>
      </w:r>
    </w:p>
    <w:p w14:paraId="2678ABCA" w14:textId="5A65F9AC" w:rsidR="00D24827" w:rsidRPr="00A95F7C" w:rsidRDefault="00D24827" w:rsidP="00A95F7C">
      <w:pPr>
        <w:pStyle w:val="H4G"/>
      </w:pPr>
      <w:bookmarkStart w:id="207" w:name="_Toc158650642"/>
      <w:bookmarkStart w:id="208" w:name="_Toc170913648"/>
      <w:bookmarkStart w:id="209" w:name="_Toc171683283"/>
      <w:r w:rsidRPr="00A95F7C">
        <w:tab/>
      </w:r>
      <w:proofErr w:type="spellStart"/>
      <w:r w:rsidRPr="00A95F7C">
        <w:t>vii</w:t>
      </w:r>
      <w:proofErr w:type="spellEnd"/>
      <w:r w:rsidR="00E03913" w:rsidRPr="00A95F7C">
        <w:t>)</w:t>
      </w:r>
      <w:r w:rsidRPr="00A95F7C">
        <w:tab/>
        <w:t xml:space="preserve">Распределение мест в парламенте по политическим партиям </w:t>
      </w:r>
      <w:bookmarkEnd w:id="207"/>
      <w:bookmarkEnd w:id="208"/>
      <w:bookmarkEnd w:id="209"/>
    </w:p>
    <w:p w14:paraId="7E632D5C" w14:textId="5614DB5E" w:rsidR="00D24827" w:rsidRPr="00314EED" w:rsidRDefault="00A95F7C" w:rsidP="00A95F7C">
      <w:pPr>
        <w:pStyle w:val="H23G"/>
      </w:pPr>
      <w:r w:rsidRPr="00903E54">
        <w:rPr>
          <w:b w:val="0"/>
          <w:bCs/>
        </w:rPr>
        <w:tab/>
      </w:r>
      <w:r w:rsidRPr="00903E54">
        <w:rPr>
          <w:b w:val="0"/>
          <w:bCs/>
        </w:rPr>
        <w:tab/>
      </w:r>
      <w:r w:rsidR="00D24827" w:rsidRPr="00903E54">
        <w:rPr>
          <w:b w:val="0"/>
          <w:bCs/>
        </w:rPr>
        <w:t>Таблица 4</w:t>
      </w:r>
      <w:r w:rsidR="00FE1CE1" w:rsidRPr="00FE1CE1">
        <w:rPr>
          <w:b w:val="0"/>
          <w:bCs/>
        </w:rPr>
        <w:t>2</w:t>
      </w:r>
      <w:r w:rsidRPr="00903E54">
        <w:rPr>
          <w:b w:val="0"/>
          <w:bCs/>
        </w:rPr>
        <w:br/>
      </w:r>
      <w:r w:rsidR="00FE1CE1">
        <w:t>Р</w:t>
      </w:r>
      <w:r w:rsidR="00D24827">
        <w:t>аспределение депутатских мандатов по политическим партиям</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8"/>
        <w:gridCol w:w="322"/>
        <w:gridCol w:w="3658"/>
        <w:gridCol w:w="282"/>
      </w:tblGrid>
      <w:tr w:rsidR="00D24827" w:rsidRPr="00903E54" w14:paraId="65A55CF6" w14:textId="77777777" w:rsidTr="00903E54">
        <w:trPr>
          <w:tblHeader/>
        </w:trPr>
        <w:tc>
          <w:tcPr>
            <w:tcW w:w="3108" w:type="dxa"/>
            <w:tcBorders>
              <w:top w:val="single" w:sz="4" w:space="0" w:color="auto"/>
              <w:bottom w:val="single" w:sz="12" w:space="0" w:color="auto"/>
            </w:tcBorders>
            <w:shd w:val="clear" w:color="auto" w:fill="auto"/>
            <w:vAlign w:val="bottom"/>
          </w:tcPr>
          <w:p w14:paraId="3DD01F7A" w14:textId="77777777" w:rsidR="00D24827" w:rsidRPr="00903E54" w:rsidRDefault="00D24827" w:rsidP="00903E54">
            <w:pPr>
              <w:spacing w:before="80" w:after="80" w:line="200" w:lineRule="exact"/>
              <w:ind w:left="28" w:right="28"/>
              <w:rPr>
                <w:rFonts w:cs="Times New Roman"/>
                <w:i/>
                <w:sz w:val="16"/>
              </w:rPr>
            </w:pPr>
            <w:r w:rsidRPr="00903E54">
              <w:rPr>
                <w:rFonts w:cs="Times New Roman"/>
                <w:i/>
                <w:sz w:val="16"/>
              </w:rPr>
              <w:t>Распределение мест между независимыми депутатами и политическими партиями</w:t>
            </w:r>
          </w:p>
        </w:tc>
        <w:tc>
          <w:tcPr>
            <w:tcW w:w="4262" w:type="dxa"/>
            <w:gridSpan w:val="3"/>
            <w:tcBorders>
              <w:top w:val="single" w:sz="4" w:space="0" w:color="auto"/>
              <w:bottom w:val="single" w:sz="12" w:space="0" w:color="auto"/>
            </w:tcBorders>
            <w:shd w:val="clear" w:color="auto" w:fill="auto"/>
            <w:vAlign w:val="bottom"/>
          </w:tcPr>
          <w:p w14:paraId="74546B4D" w14:textId="77777777" w:rsidR="00D24827" w:rsidRPr="00903E54" w:rsidRDefault="00D24827" w:rsidP="00903E54">
            <w:pPr>
              <w:spacing w:before="80" w:after="80" w:line="200" w:lineRule="exact"/>
              <w:ind w:left="28" w:right="28"/>
              <w:jc w:val="right"/>
              <w:rPr>
                <w:rFonts w:cs="Times New Roman"/>
                <w:i/>
                <w:sz w:val="16"/>
              </w:rPr>
            </w:pPr>
            <w:r w:rsidRPr="00903E54">
              <w:rPr>
                <w:rFonts w:cs="Times New Roman"/>
                <w:i/>
                <w:sz w:val="16"/>
              </w:rPr>
              <w:t>Количество депутатов</w:t>
            </w:r>
          </w:p>
        </w:tc>
      </w:tr>
      <w:tr w:rsidR="00D24827" w:rsidRPr="00903E54" w14:paraId="3F13606E" w14:textId="77777777" w:rsidTr="00903E54">
        <w:tc>
          <w:tcPr>
            <w:tcW w:w="3108" w:type="dxa"/>
            <w:tcBorders>
              <w:top w:val="single" w:sz="12" w:space="0" w:color="auto"/>
            </w:tcBorders>
            <w:shd w:val="clear" w:color="auto" w:fill="auto"/>
          </w:tcPr>
          <w:p w14:paraId="13EC2A1A" w14:textId="77777777" w:rsidR="00D24827" w:rsidRPr="00903E54" w:rsidRDefault="00D24827" w:rsidP="00903E54">
            <w:pPr>
              <w:spacing w:before="40" w:after="40" w:line="220" w:lineRule="exact"/>
              <w:ind w:left="28" w:right="28"/>
              <w:rPr>
                <w:rFonts w:cs="Times New Roman"/>
                <w:sz w:val="18"/>
              </w:rPr>
            </w:pPr>
            <w:r w:rsidRPr="00903E54">
              <w:rPr>
                <w:rFonts w:cs="Times New Roman"/>
                <w:sz w:val="18"/>
              </w:rPr>
              <w:t>Независимые</w:t>
            </w:r>
          </w:p>
        </w:tc>
        <w:tc>
          <w:tcPr>
            <w:tcW w:w="4262" w:type="dxa"/>
            <w:gridSpan w:val="3"/>
            <w:tcBorders>
              <w:top w:val="single" w:sz="12" w:space="0" w:color="auto"/>
            </w:tcBorders>
            <w:shd w:val="clear" w:color="auto" w:fill="auto"/>
            <w:vAlign w:val="bottom"/>
          </w:tcPr>
          <w:p w14:paraId="6617EE07"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45</w:t>
            </w:r>
          </w:p>
        </w:tc>
      </w:tr>
      <w:tr w:rsidR="00D24827" w:rsidRPr="00903E54" w14:paraId="20998477" w14:textId="77777777" w:rsidTr="00B32CF0">
        <w:tc>
          <w:tcPr>
            <w:tcW w:w="3108" w:type="dxa"/>
            <w:tcBorders>
              <w:bottom w:val="single" w:sz="4" w:space="0" w:color="auto"/>
            </w:tcBorders>
            <w:shd w:val="clear" w:color="auto" w:fill="auto"/>
          </w:tcPr>
          <w:p w14:paraId="6567264A" w14:textId="77777777" w:rsidR="00D24827" w:rsidRPr="00903E54" w:rsidRDefault="00D24827" w:rsidP="00903E54">
            <w:pPr>
              <w:spacing w:before="40" w:after="40" w:line="220" w:lineRule="exact"/>
              <w:ind w:left="28" w:right="28"/>
              <w:rPr>
                <w:rFonts w:cs="Times New Roman"/>
                <w:sz w:val="18"/>
              </w:rPr>
            </w:pPr>
            <w:r w:rsidRPr="00903E54">
              <w:rPr>
                <w:rFonts w:cs="Times New Roman"/>
                <w:sz w:val="18"/>
              </w:rPr>
              <w:t>Политические партии</w:t>
            </w:r>
          </w:p>
        </w:tc>
        <w:tc>
          <w:tcPr>
            <w:tcW w:w="4262" w:type="dxa"/>
            <w:gridSpan w:val="3"/>
            <w:tcBorders>
              <w:bottom w:val="single" w:sz="4" w:space="0" w:color="auto"/>
            </w:tcBorders>
            <w:shd w:val="clear" w:color="auto" w:fill="auto"/>
            <w:vAlign w:val="bottom"/>
          </w:tcPr>
          <w:p w14:paraId="4134C5EA"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110</w:t>
            </w:r>
          </w:p>
        </w:tc>
      </w:tr>
      <w:tr w:rsidR="00D24827" w:rsidRPr="00903E54" w14:paraId="1D113629" w14:textId="77777777" w:rsidTr="00B32CF0">
        <w:tc>
          <w:tcPr>
            <w:tcW w:w="3108" w:type="dxa"/>
            <w:tcBorders>
              <w:top w:val="single" w:sz="4" w:space="0" w:color="auto"/>
              <w:bottom w:val="single" w:sz="4" w:space="0" w:color="auto"/>
            </w:tcBorders>
            <w:shd w:val="clear" w:color="auto" w:fill="auto"/>
          </w:tcPr>
          <w:p w14:paraId="3C7B96A2" w14:textId="77777777" w:rsidR="00D24827" w:rsidRPr="00903E54" w:rsidRDefault="00D24827" w:rsidP="00B32CF0">
            <w:pPr>
              <w:spacing w:before="40" w:after="40" w:line="220" w:lineRule="exact"/>
              <w:ind w:left="28" w:right="28" w:firstLine="284"/>
              <w:rPr>
                <w:rFonts w:cs="Times New Roman"/>
                <w:b/>
                <w:sz w:val="18"/>
              </w:rPr>
            </w:pPr>
            <w:r w:rsidRPr="00903E54">
              <w:rPr>
                <w:rFonts w:cs="Times New Roman"/>
                <w:b/>
                <w:bCs/>
                <w:sz w:val="18"/>
              </w:rPr>
              <w:t>Всего</w:t>
            </w:r>
          </w:p>
        </w:tc>
        <w:tc>
          <w:tcPr>
            <w:tcW w:w="4262" w:type="dxa"/>
            <w:gridSpan w:val="3"/>
            <w:tcBorders>
              <w:top w:val="single" w:sz="4" w:space="0" w:color="auto"/>
              <w:bottom w:val="single" w:sz="4" w:space="0" w:color="auto"/>
            </w:tcBorders>
            <w:shd w:val="clear" w:color="auto" w:fill="auto"/>
            <w:vAlign w:val="bottom"/>
          </w:tcPr>
          <w:p w14:paraId="6C4E90AD" w14:textId="77777777" w:rsidR="00D24827" w:rsidRPr="00903E54" w:rsidRDefault="00D24827" w:rsidP="00903E54">
            <w:pPr>
              <w:spacing w:before="40" w:after="40" w:line="220" w:lineRule="exact"/>
              <w:ind w:left="28" w:right="28"/>
              <w:jc w:val="right"/>
              <w:rPr>
                <w:rFonts w:cs="Times New Roman"/>
                <w:b/>
                <w:sz w:val="18"/>
              </w:rPr>
            </w:pPr>
            <w:r w:rsidRPr="00903E54">
              <w:rPr>
                <w:rFonts w:cs="Times New Roman"/>
                <w:b/>
                <w:bCs/>
                <w:sz w:val="18"/>
              </w:rPr>
              <w:t>155</w:t>
            </w:r>
          </w:p>
        </w:tc>
      </w:tr>
      <w:tr w:rsidR="00D24827" w:rsidRPr="00781983" w14:paraId="0ED7E704" w14:textId="77777777" w:rsidTr="00B32CF0">
        <w:tc>
          <w:tcPr>
            <w:tcW w:w="7370" w:type="dxa"/>
            <w:gridSpan w:val="4"/>
            <w:tcBorders>
              <w:top w:val="single" w:sz="4" w:space="0" w:color="auto"/>
            </w:tcBorders>
            <w:shd w:val="clear" w:color="auto" w:fill="auto"/>
          </w:tcPr>
          <w:p w14:paraId="3857795E" w14:textId="77777777" w:rsidR="00D24827" w:rsidRPr="00781983" w:rsidRDefault="00D24827" w:rsidP="00903E54">
            <w:pPr>
              <w:spacing w:before="40" w:after="40" w:line="220" w:lineRule="exact"/>
              <w:ind w:left="28" w:right="28"/>
              <w:rPr>
                <w:rFonts w:cs="Times New Roman"/>
                <w:i/>
                <w:iCs/>
                <w:sz w:val="18"/>
              </w:rPr>
            </w:pPr>
            <w:r w:rsidRPr="00781983">
              <w:rPr>
                <w:rFonts w:cs="Times New Roman"/>
                <w:i/>
                <w:iCs/>
                <w:sz w:val="18"/>
              </w:rPr>
              <w:t>Распределение по политическим партиям</w:t>
            </w:r>
          </w:p>
        </w:tc>
      </w:tr>
      <w:tr w:rsidR="00D24827" w:rsidRPr="00903E54" w14:paraId="2B23CDB4" w14:textId="77777777" w:rsidTr="001770A0">
        <w:tc>
          <w:tcPr>
            <w:tcW w:w="3108" w:type="dxa"/>
            <w:shd w:val="clear" w:color="auto" w:fill="auto"/>
          </w:tcPr>
          <w:p w14:paraId="0BC62C18" w14:textId="77777777" w:rsidR="00D24827" w:rsidRPr="00903E54" w:rsidRDefault="00D24827" w:rsidP="00903E54">
            <w:pPr>
              <w:spacing w:before="40" w:after="40" w:line="220" w:lineRule="exact"/>
              <w:ind w:left="28" w:right="28"/>
              <w:rPr>
                <w:rFonts w:cs="Times New Roman"/>
                <w:sz w:val="18"/>
              </w:rPr>
            </w:pPr>
            <w:r w:rsidRPr="00903E54">
              <w:rPr>
                <w:rFonts w:cs="Times New Roman"/>
                <w:sz w:val="18"/>
              </w:rPr>
              <w:t>Независимый демократический союз</w:t>
            </w:r>
          </w:p>
        </w:tc>
        <w:tc>
          <w:tcPr>
            <w:tcW w:w="322" w:type="dxa"/>
            <w:shd w:val="clear" w:color="auto" w:fill="auto"/>
            <w:vAlign w:val="bottom"/>
          </w:tcPr>
          <w:p w14:paraId="4C964B91"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20</w:t>
            </w:r>
          </w:p>
        </w:tc>
        <w:tc>
          <w:tcPr>
            <w:tcW w:w="3658" w:type="dxa"/>
            <w:shd w:val="clear" w:color="auto" w:fill="auto"/>
            <w:vAlign w:val="bottom"/>
          </w:tcPr>
          <w:p w14:paraId="3CDDD204" w14:textId="77777777" w:rsidR="00D24827" w:rsidRPr="00903E54" w:rsidRDefault="00D24827" w:rsidP="00B32CF0">
            <w:pPr>
              <w:spacing w:before="40" w:after="40" w:line="220" w:lineRule="exact"/>
              <w:ind w:left="113" w:right="28"/>
              <w:rPr>
                <w:rFonts w:cs="Times New Roman"/>
                <w:sz w:val="18"/>
              </w:rPr>
            </w:pPr>
            <w:r w:rsidRPr="00903E54">
              <w:rPr>
                <w:rFonts w:cs="Times New Roman"/>
                <w:sz w:val="18"/>
              </w:rPr>
              <w:t>Партия за демократию</w:t>
            </w:r>
          </w:p>
        </w:tc>
        <w:tc>
          <w:tcPr>
            <w:tcW w:w="282" w:type="dxa"/>
            <w:shd w:val="clear" w:color="auto" w:fill="auto"/>
            <w:vAlign w:val="bottom"/>
          </w:tcPr>
          <w:p w14:paraId="24CEC337"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3</w:t>
            </w:r>
          </w:p>
        </w:tc>
      </w:tr>
      <w:tr w:rsidR="00D24827" w:rsidRPr="00903E54" w14:paraId="552EC0C5" w14:textId="77777777" w:rsidTr="001770A0">
        <w:tc>
          <w:tcPr>
            <w:tcW w:w="3108" w:type="dxa"/>
            <w:shd w:val="clear" w:color="auto" w:fill="auto"/>
          </w:tcPr>
          <w:p w14:paraId="17973920" w14:textId="77777777" w:rsidR="00D24827" w:rsidRPr="00903E54" w:rsidRDefault="00D24827" w:rsidP="00903E54">
            <w:pPr>
              <w:spacing w:before="40" w:after="40" w:line="220" w:lineRule="exact"/>
              <w:ind w:left="28" w:right="28"/>
              <w:rPr>
                <w:rFonts w:cs="Times New Roman"/>
                <w:sz w:val="18"/>
              </w:rPr>
            </w:pPr>
            <w:r w:rsidRPr="00903E54">
              <w:rPr>
                <w:rFonts w:cs="Times New Roman"/>
                <w:sz w:val="18"/>
              </w:rPr>
              <w:t>Национальное обновление</w:t>
            </w:r>
          </w:p>
        </w:tc>
        <w:tc>
          <w:tcPr>
            <w:tcW w:w="322" w:type="dxa"/>
            <w:shd w:val="clear" w:color="auto" w:fill="auto"/>
            <w:vAlign w:val="bottom"/>
          </w:tcPr>
          <w:p w14:paraId="1F774616"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18</w:t>
            </w:r>
          </w:p>
        </w:tc>
        <w:tc>
          <w:tcPr>
            <w:tcW w:w="3658" w:type="dxa"/>
            <w:shd w:val="clear" w:color="auto" w:fill="auto"/>
            <w:vAlign w:val="bottom"/>
          </w:tcPr>
          <w:p w14:paraId="3DC87C14" w14:textId="77777777" w:rsidR="00D24827" w:rsidRPr="00903E54" w:rsidRDefault="00D24827" w:rsidP="00B32CF0">
            <w:pPr>
              <w:spacing w:before="40" w:after="40" w:line="220" w:lineRule="exact"/>
              <w:ind w:left="113" w:right="28"/>
              <w:rPr>
                <w:rFonts w:cs="Times New Roman"/>
                <w:sz w:val="18"/>
              </w:rPr>
            </w:pPr>
            <w:r w:rsidRPr="00903E54">
              <w:rPr>
                <w:rFonts w:cs="Times New Roman"/>
                <w:sz w:val="18"/>
              </w:rPr>
              <w:t>Партия народа</w:t>
            </w:r>
          </w:p>
        </w:tc>
        <w:tc>
          <w:tcPr>
            <w:tcW w:w="282" w:type="dxa"/>
            <w:shd w:val="clear" w:color="auto" w:fill="auto"/>
            <w:vAlign w:val="bottom"/>
          </w:tcPr>
          <w:p w14:paraId="4F4CED0C"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2</w:t>
            </w:r>
          </w:p>
        </w:tc>
      </w:tr>
      <w:tr w:rsidR="00D24827" w:rsidRPr="00903E54" w14:paraId="42A99BE8" w14:textId="77777777" w:rsidTr="001770A0">
        <w:tc>
          <w:tcPr>
            <w:tcW w:w="3108" w:type="dxa"/>
            <w:shd w:val="clear" w:color="auto" w:fill="auto"/>
          </w:tcPr>
          <w:p w14:paraId="7DA6367B" w14:textId="77777777" w:rsidR="00D24827" w:rsidRPr="00903E54" w:rsidRDefault="00D24827" w:rsidP="00903E54">
            <w:pPr>
              <w:spacing w:before="40" w:after="40" w:line="220" w:lineRule="exact"/>
              <w:ind w:left="28" w:right="28"/>
              <w:rPr>
                <w:rFonts w:cs="Times New Roman"/>
                <w:sz w:val="18"/>
              </w:rPr>
            </w:pPr>
            <w:r w:rsidRPr="00903E54">
              <w:rPr>
                <w:rFonts w:cs="Times New Roman"/>
                <w:sz w:val="18"/>
              </w:rPr>
              <w:t>Социалистическая партия</w:t>
            </w:r>
          </w:p>
        </w:tc>
        <w:tc>
          <w:tcPr>
            <w:tcW w:w="322" w:type="dxa"/>
            <w:shd w:val="clear" w:color="auto" w:fill="auto"/>
            <w:vAlign w:val="bottom"/>
          </w:tcPr>
          <w:p w14:paraId="6C85029E"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12</w:t>
            </w:r>
          </w:p>
        </w:tc>
        <w:tc>
          <w:tcPr>
            <w:tcW w:w="3658" w:type="dxa"/>
            <w:shd w:val="clear" w:color="auto" w:fill="auto"/>
            <w:vAlign w:val="bottom"/>
          </w:tcPr>
          <w:p w14:paraId="45C26401" w14:textId="77777777" w:rsidR="00D24827" w:rsidRPr="00903E54" w:rsidRDefault="00D24827" w:rsidP="00B32CF0">
            <w:pPr>
              <w:spacing w:before="40" w:after="40" w:line="220" w:lineRule="exact"/>
              <w:ind w:left="113" w:right="28"/>
              <w:rPr>
                <w:rFonts w:cs="Times New Roman"/>
                <w:sz w:val="18"/>
              </w:rPr>
            </w:pPr>
            <w:r w:rsidRPr="00903E54">
              <w:rPr>
                <w:rFonts w:cs="Times New Roman"/>
                <w:sz w:val="18"/>
              </w:rPr>
              <w:t>Политическая эволюция</w:t>
            </w:r>
          </w:p>
        </w:tc>
        <w:tc>
          <w:tcPr>
            <w:tcW w:w="282" w:type="dxa"/>
            <w:shd w:val="clear" w:color="auto" w:fill="auto"/>
            <w:vAlign w:val="bottom"/>
          </w:tcPr>
          <w:p w14:paraId="4D8356E6"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2</w:t>
            </w:r>
          </w:p>
        </w:tc>
      </w:tr>
      <w:tr w:rsidR="00D24827" w:rsidRPr="00903E54" w14:paraId="6FFF86E2" w14:textId="77777777" w:rsidTr="001770A0">
        <w:tc>
          <w:tcPr>
            <w:tcW w:w="3108" w:type="dxa"/>
            <w:shd w:val="clear" w:color="auto" w:fill="auto"/>
          </w:tcPr>
          <w:p w14:paraId="7FCEF1C3" w14:textId="77777777" w:rsidR="00D24827" w:rsidRPr="00903E54" w:rsidRDefault="00D24827" w:rsidP="00903E54">
            <w:pPr>
              <w:spacing w:before="40" w:after="40" w:line="220" w:lineRule="exact"/>
              <w:ind w:left="28" w:right="28"/>
              <w:rPr>
                <w:rFonts w:cs="Times New Roman"/>
                <w:sz w:val="18"/>
              </w:rPr>
            </w:pPr>
            <w:r w:rsidRPr="00903E54">
              <w:rPr>
                <w:rFonts w:cs="Times New Roman"/>
                <w:sz w:val="18"/>
              </w:rPr>
              <w:t>Широкий фронт</w:t>
            </w:r>
          </w:p>
        </w:tc>
        <w:tc>
          <w:tcPr>
            <w:tcW w:w="322" w:type="dxa"/>
            <w:shd w:val="clear" w:color="auto" w:fill="auto"/>
            <w:vAlign w:val="bottom"/>
          </w:tcPr>
          <w:p w14:paraId="411DC7EA"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12</w:t>
            </w:r>
          </w:p>
        </w:tc>
        <w:tc>
          <w:tcPr>
            <w:tcW w:w="3658" w:type="dxa"/>
            <w:shd w:val="clear" w:color="auto" w:fill="auto"/>
            <w:vAlign w:val="bottom"/>
          </w:tcPr>
          <w:p w14:paraId="2E8B4270" w14:textId="77777777" w:rsidR="00D24827" w:rsidRPr="00903E54" w:rsidRDefault="00D24827" w:rsidP="00B32CF0">
            <w:pPr>
              <w:spacing w:before="40" w:after="40" w:line="220" w:lineRule="exact"/>
              <w:ind w:left="113" w:right="28"/>
              <w:rPr>
                <w:rFonts w:cs="Times New Roman"/>
                <w:sz w:val="18"/>
              </w:rPr>
            </w:pPr>
            <w:r w:rsidRPr="00903E54">
              <w:rPr>
                <w:rFonts w:cs="Times New Roman"/>
                <w:sz w:val="18"/>
              </w:rPr>
              <w:t>Партия гуманистического действия</w:t>
            </w:r>
          </w:p>
        </w:tc>
        <w:tc>
          <w:tcPr>
            <w:tcW w:w="282" w:type="dxa"/>
            <w:shd w:val="clear" w:color="auto" w:fill="auto"/>
            <w:vAlign w:val="bottom"/>
          </w:tcPr>
          <w:p w14:paraId="2F8081C7"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2</w:t>
            </w:r>
          </w:p>
        </w:tc>
      </w:tr>
      <w:tr w:rsidR="00D24827" w:rsidRPr="00903E54" w14:paraId="10C8CA08" w14:textId="77777777" w:rsidTr="001770A0">
        <w:tc>
          <w:tcPr>
            <w:tcW w:w="3108" w:type="dxa"/>
            <w:shd w:val="clear" w:color="auto" w:fill="auto"/>
          </w:tcPr>
          <w:p w14:paraId="38E672E7" w14:textId="77777777" w:rsidR="00D24827" w:rsidRPr="00903E54" w:rsidRDefault="00D24827" w:rsidP="00903E54">
            <w:pPr>
              <w:spacing w:before="40" w:after="40" w:line="220" w:lineRule="exact"/>
              <w:ind w:left="28" w:right="28"/>
              <w:rPr>
                <w:rFonts w:cs="Times New Roman"/>
                <w:sz w:val="18"/>
              </w:rPr>
            </w:pPr>
            <w:r w:rsidRPr="00903E54">
              <w:rPr>
                <w:rFonts w:cs="Times New Roman"/>
                <w:sz w:val="18"/>
              </w:rPr>
              <w:t>Коммунистическая партия</w:t>
            </w:r>
          </w:p>
        </w:tc>
        <w:tc>
          <w:tcPr>
            <w:tcW w:w="322" w:type="dxa"/>
            <w:shd w:val="clear" w:color="auto" w:fill="auto"/>
            <w:vAlign w:val="bottom"/>
          </w:tcPr>
          <w:p w14:paraId="7BD2E9D9"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10</w:t>
            </w:r>
          </w:p>
        </w:tc>
        <w:tc>
          <w:tcPr>
            <w:tcW w:w="3658" w:type="dxa"/>
            <w:shd w:val="clear" w:color="auto" w:fill="auto"/>
            <w:vAlign w:val="bottom"/>
          </w:tcPr>
          <w:p w14:paraId="6562132E" w14:textId="77777777" w:rsidR="00D24827" w:rsidRPr="00903E54" w:rsidRDefault="00D24827" w:rsidP="00B32CF0">
            <w:pPr>
              <w:spacing w:before="40" w:after="40" w:line="220" w:lineRule="exact"/>
              <w:ind w:left="113" w:right="28"/>
              <w:rPr>
                <w:rFonts w:cs="Times New Roman"/>
                <w:sz w:val="18"/>
              </w:rPr>
            </w:pPr>
            <w:r w:rsidRPr="00903E54">
              <w:rPr>
                <w:rFonts w:cs="Times New Roman"/>
                <w:sz w:val="18"/>
              </w:rPr>
              <w:t>Радикальная партия Чили</w:t>
            </w:r>
          </w:p>
        </w:tc>
        <w:tc>
          <w:tcPr>
            <w:tcW w:w="282" w:type="dxa"/>
            <w:shd w:val="clear" w:color="auto" w:fill="auto"/>
            <w:vAlign w:val="bottom"/>
          </w:tcPr>
          <w:p w14:paraId="7E86B488"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2</w:t>
            </w:r>
          </w:p>
        </w:tc>
      </w:tr>
      <w:tr w:rsidR="00D24827" w:rsidRPr="00903E54" w14:paraId="04A708F2" w14:textId="77777777" w:rsidTr="001770A0">
        <w:tc>
          <w:tcPr>
            <w:tcW w:w="3108" w:type="dxa"/>
            <w:shd w:val="clear" w:color="auto" w:fill="auto"/>
          </w:tcPr>
          <w:p w14:paraId="01FB5BDE" w14:textId="77777777" w:rsidR="00D24827" w:rsidRPr="00903E54" w:rsidRDefault="00D24827" w:rsidP="00903E54">
            <w:pPr>
              <w:spacing w:before="40" w:after="40" w:line="220" w:lineRule="exact"/>
              <w:ind w:left="28" w:right="28"/>
              <w:rPr>
                <w:rFonts w:cs="Times New Roman"/>
                <w:sz w:val="18"/>
              </w:rPr>
            </w:pPr>
            <w:r w:rsidRPr="00903E54">
              <w:rPr>
                <w:rFonts w:cs="Times New Roman"/>
                <w:sz w:val="18"/>
              </w:rPr>
              <w:t>Республиканская партия</w:t>
            </w:r>
          </w:p>
        </w:tc>
        <w:tc>
          <w:tcPr>
            <w:tcW w:w="322" w:type="dxa"/>
            <w:shd w:val="clear" w:color="auto" w:fill="auto"/>
            <w:vAlign w:val="bottom"/>
          </w:tcPr>
          <w:p w14:paraId="230007A7"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8</w:t>
            </w:r>
          </w:p>
        </w:tc>
        <w:tc>
          <w:tcPr>
            <w:tcW w:w="3658" w:type="dxa"/>
            <w:shd w:val="clear" w:color="auto" w:fill="auto"/>
            <w:vAlign w:val="bottom"/>
          </w:tcPr>
          <w:p w14:paraId="53324765" w14:textId="77777777" w:rsidR="00D24827" w:rsidRPr="00903E54" w:rsidRDefault="00D24827" w:rsidP="00B32CF0">
            <w:pPr>
              <w:spacing w:before="40" w:after="40" w:line="220" w:lineRule="exact"/>
              <w:ind w:left="113" w:right="28"/>
              <w:rPr>
                <w:rFonts w:cs="Times New Roman"/>
                <w:sz w:val="18"/>
              </w:rPr>
            </w:pPr>
            <w:r w:rsidRPr="00903E54">
              <w:rPr>
                <w:rFonts w:cs="Times New Roman"/>
                <w:sz w:val="18"/>
              </w:rPr>
              <w:t>Независимая региональная партия</w:t>
            </w:r>
          </w:p>
        </w:tc>
        <w:tc>
          <w:tcPr>
            <w:tcW w:w="282" w:type="dxa"/>
            <w:shd w:val="clear" w:color="auto" w:fill="auto"/>
            <w:vAlign w:val="bottom"/>
          </w:tcPr>
          <w:p w14:paraId="4AE9C13C"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1</w:t>
            </w:r>
          </w:p>
        </w:tc>
      </w:tr>
      <w:tr w:rsidR="00D24827" w:rsidRPr="00903E54" w14:paraId="159EF78E" w14:textId="77777777" w:rsidTr="001770A0">
        <w:tc>
          <w:tcPr>
            <w:tcW w:w="3108" w:type="dxa"/>
            <w:shd w:val="clear" w:color="auto" w:fill="auto"/>
          </w:tcPr>
          <w:p w14:paraId="170EDFD8" w14:textId="77777777" w:rsidR="00D24827" w:rsidRPr="00903E54" w:rsidRDefault="00D24827" w:rsidP="00903E54">
            <w:pPr>
              <w:spacing w:before="40" w:after="40" w:line="220" w:lineRule="exact"/>
              <w:ind w:left="28" w:right="28"/>
              <w:rPr>
                <w:rFonts w:cs="Times New Roman"/>
                <w:sz w:val="18"/>
              </w:rPr>
            </w:pPr>
            <w:r w:rsidRPr="00903E54">
              <w:rPr>
                <w:rFonts w:cs="Times New Roman"/>
                <w:sz w:val="18"/>
              </w:rPr>
              <w:t>Христианско-демократическая партия</w:t>
            </w:r>
          </w:p>
        </w:tc>
        <w:tc>
          <w:tcPr>
            <w:tcW w:w="322" w:type="dxa"/>
            <w:shd w:val="clear" w:color="auto" w:fill="auto"/>
            <w:vAlign w:val="bottom"/>
          </w:tcPr>
          <w:p w14:paraId="30AE103A"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4</w:t>
            </w:r>
          </w:p>
        </w:tc>
        <w:tc>
          <w:tcPr>
            <w:tcW w:w="3658" w:type="dxa"/>
            <w:shd w:val="clear" w:color="auto" w:fill="auto"/>
            <w:vAlign w:val="bottom"/>
          </w:tcPr>
          <w:p w14:paraId="20B141BC" w14:textId="77777777" w:rsidR="00D24827" w:rsidRPr="00903E54" w:rsidRDefault="00D24827" w:rsidP="00B32CF0">
            <w:pPr>
              <w:spacing w:before="40" w:after="40" w:line="220" w:lineRule="exact"/>
              <w:ind w:left="113" w:right="28"/>
              <w:rPr>
                <w:rFonts w:cs="Times New Roman"/>
                <w:sz w:val="18"/>
              </w:rPr>
            </w:pPr>
            <w:r w:rsidRPr="00903E54">
              <w:rPr>
                <w:rFonts w:cs="Times New Roman"/>
                <w:sz w:val="18"/>
              </w:rPr>
              <w:t>Социальная зеленая региональная федерация</w:t>
            </w:r>
          </w:p>
        </w:tc>
        <w:tc>
          <w:tcPr>
            <w:tcW w:w="282" w:type="dxa"/>
            <w:shd w:val="clear" w:color="auto" w:fill="auto"/>
            <w:vAlign w:val="bottom"/>
          </w:tcPr>
          <w:p w14:paraId="4B3399C5"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1</w:t>
            </w:r>
          </w:p>
        </w:tc>
      </w:tr>
      <w:tr w:rsidR="00D24827" w:rsidRPr="00903E54" w14:paraId="0477935C" w14:textId="77777777" w:rsidTr="001770A0">
        <w:tc>
          <w:tcPr>
            <w:tcW w:w="3108" w:type="dxa"/>
            <w:shd w:val="clear" w:color="auto" w:fill="auto"/>
          </w:tcPr>
          <w:p w14:paraId="0E8BC606" w14:textId="77777777" w:rsidR="00D24827" w:rsidRPr="00903E54" w:rsidRDefault="00D24827" w:rsidP="00903E54">
            <w:pPr>
              <w:spacing w:before="40" w:after="40" w:line="220" w:lineRule="exact"/>
              <w:ind w:left="28" w:right="28"/>
              <w:rPr>
                <w:rFonts w:cs="Times New Roman"/>
                <w:sz w:val="18"/>
              </w:rPr>
            </w:pPr>
            <w:r w:rsidRPr="00903E54">
              <w:rPr>
                <w:rFonts w:cs="Times New Roman"/>
                <w:sz w:val="18"/>
              </w:rPr>
              <w:t>Партия чилийских демократов</w:t>
            </w:r>
          </w:p>
        </w:tc>
        <w:tc>
          <w:tcPr>
            <w:tcW w:w="322" w:type="dxa"/>
            <w:shd w:val="clear" w:color="auto" w:fill="auto"/>
            <w:vAlign w:val="bottom"/>
          </w:tcPr>
          <w:p w14:paraId="233899F1"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4</w:t>
            </w:r>
          </w:p>
        </w:tc>
        <w:tc>
          <w:tcPr>
            <w:tcW w:w="3658" w:type="dxa"/>
            <w:shd w:val="clear" w:color="auto" w:fill="auto"/>
            <w:vAlign w:val="bottom"/>
          </w:tcPr>
          <w:p w14:paraId="4D766A26" w14:textId="77777777" w:rsidR="00D24827" w:rsidRPr="00903E54" w:rsidRDefault="00D24827" w:rsidP="00B32CF0">
            <w:pPr>
              <w:spacing w:before="40" w:after="40" w:line="220" w:lineRule="exact"/>
              <w:ind w:left="113" w:right="28"/>
              <w:rPr>
                <w:rFonts w:cs="Times New Roman"/>
                <w:sz w:val="18"/>
              </w:rPr>
            </w:pPr>
            <w:r w:rsidRPr="00903E54">
              <w:rPr>
                <w:rFonts w:cs="Times New Roman"/>
                <w:sz w:val="18"/>
              </w:rPr>
              <w:t>Движение желтых за Чили</w:t>
            </w:r>
          </w:p>
        </w:tc>
        <w:tc>
          <w:tcPr>
            <w:tcW w:w="282" w:type="dxa"/>
            <w:shd w:val="clear" w:color="auto" w:fill="auto"/>
            <w:vAlign w:val="bottom"/>
          </w:tcPr>
          <w:p w14:paraId="52D3051A"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1</w:t>
            </w:r>
          </w:p>
        </w:tc>
      </w:tr>
      <w:tr w:rsidR="00D24827" w:rsidRPr="00903E54" w14:paraId="5D8DAF88" w14:textId="77777777" w:rsidTr="001770A0">
        <w:tc>
          <w:tcPr>
            <w:tcW w:w="3108" w:type="dxa"/>
            <w:shd w:val="clear" w:color="auto" w:fill="auto"/>
          </w:tcPr>
          <w:p w14:paraId="7A5CECE3" w14:textId="77777777" w:rsidR="00D24827" w:rsidRPr="00903E54" w:rsidRDefault="00D24827" w:rsidP="00903E54">
            <w:pPr>
              <w:spacing w:before="40" w:after="40" w:line="220" w:lineRule="exact"/>
              <w:ind w:left="28" w:right="28"/>
              <w:rPr>
                <w:rFonts w:cs="Times New Roman"/>
                <w:sz w:val="18"/>
              </w:rPr>
            </w:pPr>
            <w:r w:rsidRPr="00903E54">
              <w:rPr>
                <w:rFonts w:cs="Times New Roman"/>
                <w:sz w:val="18"/>
              </w:rPr>
              <w:t>Либеральная партия Чили</w:t>
            </w:r>
          </w:p>
        </w:tc>
        <w:tc>
          <w:tcPr>
            <w:tcW w:w="322" w:type="dxa"/>
            <w:shd w:val="clear" w:color="auto" w:fill="auto"/>
            <w:vAlign w:val="bottom"/>
          </w:tcPr>
          <w:p w14:paraId="59F8B0B5"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3</w:t>
            </w:r>
          </w:p>
        </w:tc>
        <w:tc>
          <w:tcPr>
            <w:tcW w:w="3658" w:type="dxa"/>
            <w:shd w:val="clear" w:color="auto" w:fill="auto"/>
            <w:vAlign w:val="bottom"/>
          </w:tcPr>
          <w:p w14:paraId="349FED7D" w14:textId="77777777" w:rsidR="00D24827" w:rsidRPr="00903E54" w:rsidRDefault="00D24827" w:rsidP="00B32CF0">
            <w:pPr>
              <w:spacing w:before="40" w:after="40" w:line="220" w:lineRule="exact"/>
              <w:ind w:left="113" w:right="28"/>
              <w:rPr>
                <w:rFonts w:cs="Times New Roman"/>
                <w:sz w:val="18"/>
              </w:rPr>
            </w:pPr>
            <w:r w:rsidRPr="00903E54">
              <w:rPr>
                <w:rFonts w:cs="Times New Roman"/>
                <w:sz w:val="18"/>
              </w:rPr>
              <w:t>Экологическая партия зеленых</w:t>
            </w:r>
          </w:p>
        </w:tc>
        <w:tc>
          <w:tcPr>
            <w:tcW w:w="282" w:type="dxa"/>
            <w:shd w:val="clear" w:color="auto" w:fill="auto"/>
            <w:vAlign w:val="bottom"/>
          </w:tcPr>
          <w:p w14:paraId="7666B72A"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1</w:t>
            </w:r>
          </w:p>
        </w:tc>
      </w:tr>
      <w:tr w:rsidR="00D24827" w:rsidRPr="00903E54" w14:paraId="6DF4363E" w14:textId="77777777" w:rsidTr="001770A0">
        <w:tc>
          <w:tcPr>
            <w:tcW w:w="3108" w:type="dxa"/>
            <w:tcBorders>
              <w:bottom w:val="single" w:sz="12" w:space="0" w:color="auto"/>
            </w:tcBorders>
            <w:shd w:val="clear" w:color="auto" w:fill="auto"/>
          </w:tcPr>
          <w:p w14:paraId="1F93D631" w14:textId="77777777" w:rsidR="00D24827" w:rsidRPr="00903E54" w:rsidRDefault="00D24827" w:rsidP="00903E54">
            <w:pPr>
              <w:spacing w:before="40" w:after="40" w:line="220" w:lineRule="exact"/>
              <w:ind w:left="28" w:right="28"/>
              <w:rPr>
                <w:rFonts w:cs="Times New Roman"/>
                <w:sz w:val="18"/>
              </w:rPr>
            </w:pPr>
            <w:r w:rsidRPr="00903E54">
              <w:rPr>
                <w:rFonts w:cs="Times New Roman"/>
                <w:sz w:val="18"/>
              </w:rPr>
              <w:t>Социал-христианская партия</w:t>
            </w:r>
          </w:p>
        </w:tc>
        <w:tc>
          <w:tcPr>
            <w:tcW w:w="322" w:type="dxa"/>
            <w:tcBorders>
              <w:bottom w:val="single" w:sz="12" w:space="0" w:color="auto"/>
            </w:tcBorders>
            <w:shd w:val="clear" w:color="auto" w:fill="auto"/>
            <w:vAlign w:val="bottom"/>
          </w:tcPr>
          <w:p w14:paraId="058CCADB"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3</w:t>
            </w:r>
          </w:p>
        </w:tc>
        <w:tc>
          <w:tcPr>
            <w:tcW w:w="3658" w:type="dxa"/>
            <w:tcBorders>
              <w:bottom w:val="single" w:sz="12" w:space="0" w:color="auto"/>
            </w:tcBorders>
            <w:shd w:val="clear" w:color="auto" w:fill="auto"/>
            <w:vAlign w:val="bottom"/>
          </w:tcPr>
          <w:p w14:paraId="054ED7C1" w14:textId="77777777" w:rsidR="00D24827" w:rsidRPr="00903E54" w:rsidRDefault="00D24827" w:rsidP="00B32CF0">
            <w:pPr>
              <w:spacing w:before="40" w:after="40" w:line="220" w:lineRule="exact"/>
              <w:ind w:left="113" w:right="28"/>
              <w:rPr>
                <w:rFonts w:cs="Times New Roman"/>
                <w:sz w:val="18"/>
              </w:rPr>
            </w:pPr>
            <w:r w:rsidRPr="00903E54">
              <w:rPr>
                <w:rFonts w:cs="Times New Roman"/>
                <w:sz w:val="18"/>
              </w:rPr>
              <w:t>Гуманистическая партия</w:t>
            </w:r>
          </w:p>
        </w:tc>
        <w:tc>
          <w:tcPr>
            <w:tcW w:w="282" w:type="dxa"/>
            <w:tcBorders>
              <w:bottom w:val="single" w:sz="12" w:space="0" w:color="auto"/>
            </w:tcBorders>
            <w:shd w:val="clear" w:color="auto" w:fill="auto"/>
            <w:vAlign w:val="bottom"/>
          </w:tcPr>
          <w:p w14:paraId="3CB7B053" w14:textId="77777777" w:rsidR="00D24827" w:rsidRPr="00903E54" w:rsidRDefault="00D24827" w:rsidP="00903E54">
            <w:pPr>
              <w:spacing w:before="40" w:after="40" w:line="220" w:lineRule="exact"/>
              <w:ind w:left="28" w:right="28"/>
              <w:jc w:val="right"/>
              <w:rPr>
                <w:rFonts w:cs="Times New Roman"/>
                <w:sz w:val="18"/>
              </w:rPr>
            </w:pPr>
            <w:r w:rsidRPr="00903E54">
              <w:rPr>
                <w:rFonts w:cs="Times New Roman"/>
                <w:sz w:val="18"/>
              </w:rPr>
              <w:t>1</w:t>
            </w:r>
          </w:p>
        </w:tc>
      </w:tr>
    </w:tbl>
    <w:p w14:paraId="4CD1DD69" w14:textId="77777777" w:rsidR="00D24827" w:rsidRPr="000D7EC8" w:rsidRDefault="00D24827" w:rsidP="000D7EC8">
      <w:pPr>
        <w:pStyle w:val="SingleTxtG"/>
        <w:spacing w:before="120" w:line="220" w:lineRule="atLeast"/>
        <w:ind w:firstLine="170"/>
        <w:jc w:val="left"/>
        <w:rPr>
          <w:sz w:val="18"/>
          <w:szCs w:val="18"/>
          <w:lang w:val="fr-CH"/>
        </w:rPr>
      </w:pPr>
      <w:r w:rsidRPr="000D7EC8">
        <w:rPr>
          <w:i/>
          <w:iCs/>
          <w:sz w:val="18"/>
          <w:szCs w:val="18"/>
        </w:rPr>
        <w:t>Источник</w:t>
      </w:r>
      <w:r w:rsidRPr="000D7EC8">
        <w:rPr>
          <w:sz w:val="18"/>
          <w:szCs w:val="18"/>
          <w:lang w:val="fr-CH"/>
        </w:rPr>
        <w:t xml:space="preserve">: </w:t>
      </w:r>
      <w:proofErr w:type="spellStart"/>
      <w:r w:rsidRPr="000D7EC8">
        <w:rPr>
          <w:sz w:val="18"/>
          <w:szCs w:val="18"/>
          <w:lang w:val="fr-CH"/>
        </w:rPr>
        <w:t>Cámara</w:t>
      </w:r>
      <w:proofErr w:type="spellEnd"/>
      <w:r w:rsidRPr="000D7EC8">
        <w:rPr>
          <w:sz w:val="18"/>
          <w:szCs w:val="18"/>
          <w:lang w:val="fr-CH"/>
        </w:rPr>
        <w:t xml:space="preserve"> de </w:t>
      </w:r>
      <w:proofErr w:type="spellStart"/>
      <w:r w:rsidRPr="000D7EC8">
        <w:rPr>
          <w:sz w:val="18"/>
          <w:szCs w:val="18"/>
          <w:lang w:val="fr-CH"/>
        </w:rPr>
        <w:t>Diputadas</w:t>
      </w:r>
      <w:proofErr w:type="spellEnd"/>
      <w:r w:rsidRPr="000D7EC8">
        <w:rPr>
          <w:sz w:val="18"/>
          <w:szCs w:val="18"/>
          <w:lang w:val="fr-CH"/>
        </w:rPr>
        <w:t xml:space="preserve"> y </w:t>
      </w:r>
      <w:proofErr w:type="spellStart"/>
      <w:r w:rsidRPr="000D7EC8">
        <w:rPr>
          <w:sz w:val="18"/>
          <w:szCs w:val="18"/>
          <w:lang w:val="fr-CH"/>
        </w:rPr>
        <w:t>Diputados</w:t>
      </w:r>
      <w:proofErr w:type="spellEnd"/>
      <w:r w:rsidRPr="000D7EC8">
        <w:rPr>
          <w:rStyle w:val="ab"/>
          <w:szCs w:val="18"/>
        </w:rPr>
        <w:footnoteReference w:id="102"/>
      </w:r>
      <w:r w:rsidRPr="000D7EC8">
        <w:rPr>
          <w:sz w:val="18"/>
          <w:szCs w:val="18"/>
          <w:lang w:val="fr-CH"/>
        </w:rPr>
        <w:t>.</w:t>
      </w:r>
    </w:p>
    <w:p w14:paraId="2A27ECC6" w14:textId="43616F23" w:rsidR="00D24827" w:rsidRPr="00314EED" w:rsidRDefault="00F612BD" w:rsidP="00F612BD">
      <w:pPr>
        <w:pStyle w:val="H23G"/>
        <w:rPr>
          <w:i/>
        </w:rPr>
      </w:pPr>
      <w:r w:rsidRPr="00BF5927">
        <w:rPr>
          <w:b w:val="0"/>
          <w:bCs/>
          <w:lang w:val="fr-CH"/>
        </w:rPr>
        <w:lastRenderedPageBreak/>
        <w:tab/>
      </w:r>
      <w:r w:rsidRPr="00BF5927">
        <w:rPr>
          <w:b w:val="0"/>
          <w:bCs/>
          <w:lang w:val="fr-CH"/>
        </w:rPr>
        <w:tab/>
      </w:r>
      <w:r w:rsidR="00D24827" w:rsidRPr="00F612BD">
        <w:rPr>
          <w:b w:val="0"/>
          <w:bCs/>
        </w:rPr>
        <w:t>Таблица 43</w:t>
      </w:r>
      <w:r w:rsidRPr="00F612BD">
        <w:rPr>
          <w:b w:val="0"/>
          <w:bCs/>
        </w:rPr>
        <w:br/>
      </w:r>
      <w:r w:rsidR="00D24827">
        <w:t>Распределение мест в сенате по партиям</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8"/>
        <w:gridCol w:w="308"/>
        <w:gridCol w:w="3695"/>
        <w:gridCol w:w="259"/>
      </w:tblGrid>
      <w:tr w:rsidR="00D24827" w:rsidRPr="008115EE" w14:paraId="47B71BD5" w14:textId="77777777" w:rsidTr="00A11054">
        <w:trPr>
          <w:tblHeader/>
        </w:trPr>
        <w:tc>
          <w:tcPr>
            <w:tcW w:w="3108" w:type="dxa"/>
            <w:tcBorders>
              <w:top w:val="single" w:sz="4" w:space="0" w:color="auto"/>
              <w:bottom w:val="single" w:sz="12" w:space="0" w:color="auto"/>
            </w:tcBorders>
            <w:shd w:val="clear" w:color="auto" w:fill="auto"/>
            <w:vAlign w:val="bottom"/>
          </w:tcPr>
          <w:p w14:paraId="58B3236C" w14:textId="77777777" w:rsidR="00D24827" w:rsidRPr="008115EE" w:rsidRDefault="00D24827" w:rsidP="00D17D0D">
            <w:pPr>
              <w:keepNext/>
              <w:keepLines/>
              <w:spacing w:before="80" w:after="80" w:line="200" w:lineRule="exact"/>
              <w:ind w:left="28" w:right="28"/>
              <w:rPr>
                <w:rFonts w:cs="Times New Roman"/>
                <w:i/>
                <w:sz w:val="16"/>
              </w:rPr>
            </w:pPr>
            <w:r w:rsidRPr="008115EE">
              <w:rPr>
                <w:rFonts w:cs="Times New Roman"/>
                <w:i/>
                <w:sz w:val="16"/>
              </w:rPr>
              <w:t>Распределение мест между независимыми сенаторами/политическими партиями</w:t>
            </w:r>
          </w:p>
        </w:tc>
        <w:tc>
          <w:tcPr>
            <w:tcW w:w="4262" w:type="dxa"/>
            <w:gridSpan w:val="3"/>
            <w:tcBorders>
              <w:top w:val="single" w:sz="4" w:space="0" w:color="auto"/>
              <w:bottom w:val="single" w:sz="12" w:space="0" w:color="auto"/>
            </w:tcBorders>
            <w:shd w:val="clear" w:color="auto" w:fill="auto"/>
            <w:vAlign w:val="bottom"/>
          </w:tcPr>
          <w:p w14:paraId="6B62C89D" w14:textId="77777777" w:rsidR="00D24827" w:rsidRPr="008115EE" w:rsidRDefault="00D24827" w:rsidP="00D17D0D">
            <w:pPr>
              <w:keepNext/>
              <w:keepLines/>
              <w:spacing w:before="80" w:after="80" w:line="200" w:lineRule="exact"/>
              <w:ind w:left="28" w:right="28"/>
              <w:jc w:val="right"/>
              <w:rPr>
                <w:rFonts w:cs="Times New Roman"/>
                <w:i/>
                <w:sz w:val="16"/>
              </w:rPr>
            </w:pPr>
            <w:r w:rsidRPr="008115EE">
              <w:rPr>
                <w:rFonts w:cs="Times New Roman"/>
                <w:i/>
                <w:sz w:val="16"/>
              </w:rPr>
              <w:t>Количество сенаторов</w:t>
            </w:r>
          </w:p>
        </w:tc>
      </w:tr>
      <w:tr w:rsidR="00D24827" w:rsidRPr="008115EE" w14:paraId="4EBAAB46" w14:textId="77777777" w:rsidTr="00A11054">
        <w:tc>
          <w:tcPr>
            <w:tcW w:w="3108" w:type="dxa"/>
            <w:tcBorders>
              <w:top w:val="single" w:sz="12" w:space="0" w:color="auto"/>
            </w:tcBorders>
            <w:shd w:val="clear" w:color="auto" w:fill="auto"/>
          </w:tcPr>
          <w:p w14:paraId="56B38A54" w14:textId="77777777" w:rsidR="00D24827" w:rsidRPr="008115EE" w:rsidRDefault="00D24827" w:rsidP="00D17D0D">
            <w:pPr>
              <w:keepNext/>
              <w:keepLines/>
              <w:spacing w:before="40" w:after="40" w:line="220" w:lineRule="exact"/>
              <w:ind w:left="28" w:right="28"/>
              <w:rPr>
                <w:rFonts w:cs="Times New Roman"/>
                <w:sz w:val="18"/>
              </w:rPr>
            </w:pPr>
            <w:r w:rsidRPr="008115EE">
              <w:rPr>
                <w:rFonts w:cs="Times New Roman"/>
                <w:sz w:val="18"/>
              </w:rPr>
              <w:t>Независимые</w:t>
            </w:r>
          </w:p>
        </w:tc>
        <w:tc>
          <w:tcPr>
            <w:tcW w:w="4262" w:type="dxa"/>
            <w:gridSpan w:val="3"/>
            <w:tcBorders>
              <w:top w:val="single" w:sz="12" w:space="0" w:color="auto"/>
            </w:tcBorders>
            <w:shd w:val="clear" w:color="auto" w:fill="auto"/>
            <w:vAlign w:val="bottom"/>
          </w:tcPr>
          <w:p w14:paraId="40CE8B16" w14:textId="77777777" w:rsidR="00D24827" w:rsidRPr="008115EE" w:rsidRDefault="00D24827" w:rsidP="00D17D0D">
            <w:pPr>
              <w:keepNext/>
              <w:keepLines/>
              <w:spacing w:before="40" w:after="40" w:line="220" w:lineRule="exact"/>
              <w:ind w:left="28" w:right="28"/>
              <w:jc w:val="right"/>
              <w:rPr>
                <w:rFonts w:cs="Times New Roman"/>
                <w:sz w:val="18"/>
              </w:rPr>
            </w:pPr>
            <w:r w:rsidRPr="008115EE">
              <w:rPr>
                <w:rFonts w:cs="Times New Roman"/>
                <w:sz w:val="18"/>
              </w:rPr>
              <w:t>8</w:t>
            </w:r>
          </w:p>
        </w:tc>
      </w:tr>
      <w:tr w:rsidR="00D24827" w:rsidRPr="008115EE" w14:paraId="23CACD33" w14:textId="77777777" w:rsidTr="00053898">
        <w:tc>
          <w:tcPr>
            <w:tcW w:w="3108" w:type="dxa"/>
            <w:tcBorders>
              <w:bottom w:val="single" w:sz="4" w:space="0" w:color="auto"/>
            </w:tcBorders>
            <w:shd w:val="clear" w:color="auto" w:fill="auto"/>
          </w:tcPr>
          <w:p w14:paraId="6A4985ED" w14:textId="77777777" w:rsidR="00D24827" w:rsidRPr="008115EE" w:rsidRDefault="00D24827" w:rsidP="00D17D0D">
            <w:pPr>
              <w:keepNext/>
              <w:keepLines/>
              <w:spacing w:before="40" w:after="40" w:line="220" w:lineRule="exact"/>
              <w:ind w:left="28" w:right="28"/>
              <w:rPr>
                <w:rFonts w:cs="Times New Roman"/>
                <w:sz w:val="18"/>
              </w:rPr>
            </w:pPr>
            <w:r w:rsidRPr="008115EE">
              <w:rPr>
                <w:rFonts w:cs="Times New Roman"/>
                <w:sz w:val="18"/>
              </w:rPr>
              <w:t>Политические партии</w:t>
            </w:r>
          </w:p>
        </w:tc>
        <w:tc>
          <w:tcPr>
            <w:tcW w:w="4262" w:type="dxa"/>
            <w:gridSpan w:val="3"/>
            <w:tcBorders>
              <w:bottom w:val="single" w:sz="4" w:space="0" w:color="auto"/>
            </w:tcBorders>
            <w:shd w:val="clear" w:color="auto" w:fill="auto"/>
            <w:vAlign w:val="bottom"/>
          </w:tcPr>
          <w:p w14:paraId="21A3CBB6" w14:textId="77777777" w:rsidR="00D24827" w:rsidRPr="008115EE" w:rsidRDefault="00D24827" w:rsidP="00D17D0D">
            <w:pPr>
              <w:keepNext/>
              <w:keepLines/>
              <w:spacing w:before="40" w:after="40" w:line="220" w:lineRule="exact"/>
              <w:ind w:left="28" w:right="28"/>
              <w:jc w:val="right"/>
              <w:rPr>
                <w:rFonts w:cs="Times New Roman"/>
                <w:sz w:val="18"/>
              </w:rPr>
            </w:pPr>
            <w:r w:rsidRPr="008115EE">
              <w:rPr>
                <w:rFonts w:cs="Times New Roman"/>
                <w:sz w:val="18"/>
              </w:rPr>
              <w:t>42</w:t>
            </w:r>
          </w:p>
        </w:tc>
      </w:tr>
      <w:tr w:rsidR="00D24827" w:rsidRPr="008115EE" w14:paraId="399BBE55" w14:textId="77777777" w:rsidTr="00053898">
        <w:tc>
          <w:tcPr>
            <w:tcW w:w="3108" w:type="dxa"/>
            <w:tcBorders>
              <w:top w:val="single" w:sz="4" w:space="0" w:color="auto"/>
              <w:bottom w:val="single" w:sz="4" w:space="0" w:color="auto"/>
            </w:tcBorders>
            <w:shd w:val="clear" w:color="auto" w:fill="auto"/>
          </w:tcPr>
          <w:p w14:paraId="362EED54" w14:textId="77777777" w:rsidR="00D24827" w:rsidRPr="008115EE" w:rsidRDefault="00D24827" w:rsidP="00B804C1">
            <w:pPr>
              <w:spacing w:before="40" w:after="40" w:line="220" w:lineRule="exact"/>
              <w:ind w:left="28" w:right="28" w:firstLine="284"/>
              <w:rPr>
                <w:rFonts w:cs="Times New Roman"/>
                <w:b/>
                <w:sz w:val="18"/>
              </w:rPr>
            </w:pPr>
            <w:r w:rsidRPr="008115EE">
              <w:rPr>
                <w:rFonts w:cs="Times New Roman"/>
                <w:b/>
                <w:bCs/>
                <w:sz w:val="18"/>
              </w:rPr>
              <w:t>Всего</w:t>
            </w:r>
          </w:p>
        </w:tc>
        <w:tc>
          <w:tcPr>
            <w:tcW w:w="4262" w:type="dxa"/>
            <w:gridSpan w:val="3"/>
            <w:tcBorders>
              <w:top w:val="single" w:sz="4" w:space="0" w:color="auto"/>
              <w:bottom w:val="single" w:sz="4" w:space="0" w:color="auto"/>
            </w:tcBorders>
            <w:shd w:val="clear" w:color="auto" w:fill="auto"/>
            <w:vAlign w:val="bottom"/>
          </w:tcPr>
          <w:p w14:paraId="41537426" w14:textId="77777777" w:rsidR="00D24827" w:rsidRPr="008115EE" w:rsidRDefault="00D24827" w:rsidP="008115EE">
            <w:pPr>
              <w:spacing w:before="40" w:after="40" w:line="220" w:lineRule="exact"/>
              <w:ind w:left="28" w:right="28"/>
              <w:jc w:val="right"/>
              <w:rPr>
                <w:rFonts w:cs="Times New Roman"/>
                <w:b/>
                <w:sz w:val="18"/>
              </w:rPr>
            </w:pPr>
            <w:r w:rsidRPr="008115EE">
              <w:rPr>
                <w:rFonts w:cs="Times New Roman"/>
                <w:b/>
                <w:bCs/>
                <w:sz w:val="18"/>
              </w:rPr>
              <w:t>50</w:t>
            </w:r>
          </w:p>
        </w:tc>
      </w:tr>
      <w:tr w:rsidR="00D24827" w:rsidRPr="00217D92" w14:paraId="34C258FF" w14:textId="77777777" w:rsidTr="008115EE">
        <w:tc>
          <w:tcPr>
            <w:tcW w:w="7370" w:type="dxa"/>
            <w:gridSpan w:val="4"/>
            <w:shd w:val="clear" w:color="auto" w:fill="auto"/>
          </w:tcPr>
          <w:p w14:paraId="26E18544" w14:textId="77777777" w:rsidR="00D24827" w:rsidRPr="00217D92" w:rsidRDefault="00D24827" w:rsidP="008115EE">
            <w:pPr>
              <w:spacing w:before="40" w:after="40" w:line="220" w:lineRule="exact"/>
              <w:ind w:left="28" w:right="28"/>
              <w:rPr>
                <w:rFonts w:cs="Times New Roman"/>
                <w:i/>
                <w:iCs/>
                <w:sz w:val="18"/>
              </w:rPr>
            </w:pPr>
            <w:r w:rsidRPr="00217D92">
              <w:rPr>
                <w:rFonts w:cs="Times New Roman"/>
                <w:i/>
                <w:iCs/>
                <w:sz w:val="18"/>
              </w:rPr>
              <w:t>Распределение по политическим партиям</w:t>
            </w:r>
          </w:p>
        </w:tc>
      </w:tr>
      <w:tr w:rsidR="00D24827" w:rsidRPr="008115EE" w14:paraId="5669E5DE" w14:textId="77777777" w:rsidTr="009A37F2">
        <w:tc>
          <w:tcPr>
            <w:tcW w:w="3108" w:type="dxa"/>
            <w:shd w:val="clear" w:color="auto" w:fill="auto"/>
          </w:tcPr>
          <w:p w14:paraId="1EDCF991" w14:textId="77777777" w:rsidR="00D24827" w:rsidRPr="008115EE" w:rsidRDefault="00D24827" w:rsidP="008115EE">
            <w:pPr>
              <w:spacing w:before="40" w:after="40" w:line="220" w:lineRule="exact"/>
              <w:ind w:left="28" w:right="28"/>
              <w:rPr>
                <w:rFonts w:cs="Times New Roman"/>
                <w:sz w:val="18"/>
              </w:rPr>
            </w:pPr>
            <w:r w:rsidRPr="008115EE">
              <w:rPr>
                <w:rFonts w:cs="Times New Roman"/>
                <w:sz w:val="18"/>
              </w:rPr>
              <w:t>Независимый демократический союз</w:t>
            </w:r>
          </w:p>
        </w:tc>
        <w:tc>
          <w:tcPr>
            <w:tcW w:w="308" w:type="dxa"/>
            <w:shd w:val="clear" w:color="auto" w:fill="auto"/>
            <w:vAlign w:val="bottom"/>
          </w:tcPr>
          <w:p w14:paraId="1E5EFBBB" w14:textId="77777777" w:rsidR="00D24827" w:rsidRPr="008115EE" w:rsidRDefault="00D24827" w:rsidP="008115EE">
            <w:pPr>
              <w:spacing w:before="40" w:after="40" w:line="220" w:lineRule="exact"/>
              <w:ind w:left="28" w:right="28"/>
              <w:jc w:val="right"/>
              <w:rPr>
                <w:rFonts w:cs="Times New Roman"/>
                <w:sz w:val="18"/>
              </w:rPr>
            </w:pPr>
            <w:r w:rsidRPr="008115EE">
              <w:rPr>
                <w:rFonts w:cs="Times New Roman"/>
                <w:sz w:val="18"/>
              </w:rPr>
              <w:t>9</w:t>
            </w:r>
          </w:p>
        </w:tc>
        <w:tc>
          <w:tcPr>
            <w:tcW w:w="3695" w:type="dxa"/>
            <w:shd w:val="clear" w:color="auto" w:fill="auto"/>
            <w:vAlign w:val="bottom"/>
          </w:tcPr>
          <w:p w14:paraId="3CEBF66C" w14:textId="77777777" w:rsidR="00D24827" w:rsidRPr="008115EE" w:rsidRDefault="00D24827" w:rsidP="00B804C1">
            <w:pPr>
              <w:spacing w:before="40" w:after="40" w:line="220" w:lineRule="exact"/>
              <w:ind w:left="113" w:right="28"/>
              <w:rPr>
                <w:rFonts w:cs="Times New Roman"/>
                <w:sz w:val="18"/>
              </w:rPr>
            </w:pPr>
            <w:r w:rsidRPr="008115EE">
              <w:rPr>
                <w:rFonts w:cs="Times New Roman"/>
                <w:sz w:val="18"/>
              </w:rPr>
              <w:t>Партия демократов Чили</w:t>
            </w:r>
          </w:p>
        </w:tc>
        <w:tc>
          <w:tcPr>
            <w:tcW w:w="259" w:type="dxa"/>
            <w:shd w:val="clear" w:color="auto" w:fill="auto"/>
            <w:vAlign w:val="bottom"/>
          </w:tcPr>
          <w:p w14:paraId="43595DA2" w14:textId="77777777" w:rsidR="00D24827" w:rsidRPr="008115EE" w:rsidRDefault="00D24827" w:rsidP="008115EE">
            <w:pPr>
              <w:spacing w:before="40" w:after="40" w:line="220" w:lineRule="exact"/>
              <w:ind w:left="28" w:right="28"/>
              <w:jc w:val="right"/>
              <w:rPr>
                <w:rFonts w:cs="Times New Roman"/>
                <w:sz w:val="18"/>
              </w:rPr>
            </w:pPr>
            <w:r w:rsidRPr="008115EE">
              <w:rPr>
                <w:rFonts w:cs="Times New Roman"/>
                <w:sz w:val="18"/>
              </w:rPr>
              <w:t>2</w:t>
            </w:r>
          </w:p>
        </w:tc>
      </w:tr>
      <w:tr w:rsidR="00D24827" w:rsidRPr="008115EE" w14:paraId="7FF5F5A3" w14:textId="77777777" w:rsidTr="009A37F2">
        <w:tc>
          <w:tcPr>
            <w:tcW w:w="3108" w:type="dxa"/>
            <w:shd w:val="clear" w:color="auto" w:fill="auto"/>
          </w:tcPr>
          <w:p w14:paraId="37A46392" w14:textId="77777777" w:rsidR="00D24827" w:rsidRPr="008115EE" w:rsidRDefault="00D24827" w:rsidP="008115EE">
            <w:pPr>
              <w:spacing w:before="40" w:after="40" w:line="220" w:lineRule="exact"/>
              <w:ind w:left="28" w:right="28"/>
              <w:rPr>
                <w:rFonts w:cs="Times New Roman"/>
                <w:sz w:val="18"/>
              </w:rPr>
            </w:pPr>
            <w:r w:rsidRPr="008115EE">
              <w:rPr>
                <w:rFonts w:cs="Times New Roman"/>
                <w:sz w:val="18"/>
              </w:rPr>
              <w:t>Национальное обновление</w:t>
            </w:r>
          </w:p>
        </w:tc>
        <w:tc>
          <w:tcPr>
            <w:tcW w:w="308" w:type="dxa"/>
            <w:shd w:val="clear" w:color="auto" w:fill="auto"/>
            <w:vAlign w:val="bottom"/>
          </w:tcPr>
          <w:p w14:paraId="388C9D6C" w14:textId="77777777" w:rsidR="00D24827" w:rsidRPr="008115EE" w:rsidRDefault="00D24827" w:rsidP="008115EE">
            <w:pPr>
              <w:spacing w:before="40" w:after="40" w:line="220" w:lineRule="exact"/>
              <w:ind w:left="28" w:right="28"/>
              <w:jc w:val="right"/>
              <w:rPr>
                <w:rFonts w:cs="Times New Roman"/>
                <w:sz w:val="18"/>
              </w:rPr>
            </w:pPr>
            <w:r w:rsidRPr="008115EE">
              <w:rPr>
                <w:rFonts w:cs="Times New Roman"/>
                <w:sz w:val="18"/>
              </w:rPr>
              <w:t>8</w:t>
            </w:r>
          </w:p>
        </w:tc>
        <w:tc>
          <w:tcPr>
            <w:tcW w:w="3695" w:type="dxa"/>
            <w:shd w:val="clear" w:color="auto" w:fill="auto"/>
            <w:vAlign w:val="bottom"/>
          </w:tcPr>
          <w:p w14:paraId="058019B8" w14:textId="77777777" w:rsidR="00D24827" w:rsidRPr="008115EE" w:rsidRDefault="00D24827" w:rsidP="00B804C1">
            <w:pPr>
              <w:spacing w:before="40" w:after="40" w:line="220" w:lineRule="exact"/>
              <w:ind w:left="113" w:right="28"/>
              <w:rPr>
                <w:rFonts w:cs="Times New Roman"/>
                <w:sz w:val="18"/>
              </w:rPr>
            </w:pPr>
            <w:r w:rsidRPr="008115EE">
              <w:rPr>
                <w:rFonts w:cs="Times New Roman"/>
                <w:sz w:val="18"/>
              </w:rPr>
              <w:t>Коммунистическая партия</w:t>
            </w:r>
          </w:p>
        </w:tc>
        <w:tc>
          <w:tcPr>
            <w:tcW w:w="259" w:type="dxa"/>
            <w:shd w:val="clear" w:color="auto" w:fill="auto"/>
            <w:vAlign w:val="bottom"/>
          </w:tcPr>
          <w:p w14:paraId="1E676763" w14:textId="77777777" w:rsidR="00D24827" w:rsidRPr="008115EE" w:rsidRDefault="00D24827" w:rsidP="008115EE">
            <w:pPr>
              <w:spacing w:before="40" w:after="40" w:line="220" w:lineRule="exact"/>
              <w:ind w:left="28" w:right="28"/>
              <w:jc w:val="right"/>
              <w:rPr>
                <w:rFonts w:cs="Times New Roman"/>
                <w:sz w:val="18"/>
              </w:rPr>
            </w:pPr>
            <w:r w:rsidRPr="008115EE">
              <w:rPr>
                <w:rFonts w:cs="Times New Roman"/>
                <w:sz w:val="18"/>
              </w:rPr>
              <w:t>2</w:t>
            </w:r>
          </w:p>
        </w:tc>
      </w:tr>
      <w:tr w:rsidR="00D24827" w:rsidRPr="008115EE" w14:paraId="565D0C9A" w14:textId="77777777" w:rsidTr="009A37F2">
        <w:tc>
          <w:tcPr>
            <w:tcW w:w="3108" w:type="dxa"/>
            <w:shd w:val="clear" w:color="auto" w:fill="auto"/>
          </w:tcPr>
          <w:p w14:paraId="19DD62A8" w14:textId="77777777" w:rsidR="00D24827" w:rsidRPr="008115EE" w:rsidRDefault="00D24827" w:rsidP="008115EE">
            <w:pPr>
              <w:spacing w:before="40" w:after="40" w:line="220" w:lineRule="exact"/>
              <w:ind w:left="28" w:right="28"/>
              <w:rPr>
                <w:rFonts w:cs="Times New Roman"/>
                <w:sz w:val="18"/>
              </w:rPr>
            </w:pPr>
            <w:r w:rsidRPr="008115EE">
              <w:rPr>
                <w:rFonts w:cs="Times New Roman"/>
                <w:sz w:val="18"/>
              </w:rPr>
              <w:t>Социалистическая партия</w:t>
            </w:r>
          </w:p>
        </w:tc>
        <w:tc>
          <w:tcPr>
            <w:tcW w:w="308" w:type="dxa"/>
            <w:shd w:val="clear" w:color="auto" w:fill="auto"/>
            <w:vAlign w:val="bottom"/>
          </w:tcPr>
          <w:p w14:paraId="5D1E84FF" w14:textId="77777777" w:rsidR="00D24827" w:rsidRPr="008115EE" w:rsidRDefault="00D24827" w:rsidP="008115EE">
            <w:pPr>
              <w:spacing w:before="40" w:after="40" w:line="220" w:lineRule="exact"/>
              <w:ind w:left="28" w:right="28"/>
              <w:jc w:val="right"/>
              <w:rPr>
                <w:rFonts w:cs="Times New Roman"/>
                <w:sz w:val="18"/>
              </w:rPr>
            </w:pPr>
            <w:r w:rsidRPr="008115EE">
              <w:rPr>
                <w:rFonts w:cs="Times New Roman"/>
                <w:sz w:val="18"/>
              </w:rPr>
              <w:t>7</w:t>
            </w:r>
          </w:p>
        </w:tc>
        <w:tc>
          <w:tcPr>
            <w:tcW w:w="3695" w:type="dxa"/>
            <w:shd w:val="clear" w:color="auto" w:fill="auto"/>
            <w:vAlign w:val="bottom"/>
          </w:tcPr>
          <w:p w14:paraId="76E10CCA" w14:textId="77777777" w:rsidR="00D24827" w:rsidRPr="008115EE" w:rsidRDefault="00D24827" w:rsidP="00B804C1">
            <w:pPr>
              <w:spacing w:before="40" w:after="40" w:line="220" w:lineRule="exact"/>
              <w:ind w:left="113" w:right="28"/>
              <w:rPr>
                <w:rFonts w:cs="Times New Roman"/>
                <w:sz w:val="18"/>
              </w:rPr>
            </w:pPr>
            <w:r w:rsidRPr="008115EE">
              <w:rPr>
                <w:rFonts w:cs="Times New Roman"/>
                <w:sz w:val="18"/>
              </w:rPr>
              <w:t>Республиканская партия</w:t>
            </w:r>
          </w:p>
        </w:tc>
        <w:tc>
          <w:tcPr>
            <w:tcW w:w="259" w:type="dxa"/>
            <w:shd w:val="clear" w:color="auto" w:fill="auto"/>
            <w:vAlign w:val="bottom"/>
          </w:tcPr>
          <w:p w14:paraId="32B49FA3" w14:textId="77777777" w:rsidR="00D24827" w:rsidRPr="008115EE" w:rsidRDefault="00D24827" w:rsidP="008115EE">
            <w:pPr>
              <w:spacing w:before="40" w:after="40" w:line="220" w:lineRule="exact"/>
              <w:ind w:left="28" w:right="28"/>
              <w:jc w:val="right"/>
              <w:rPr>
                <w:rFonts w:cs="Times New Roman"/>
                <w:sz w:val="18"/>
              </w:rPr>
            </w:pPr>
            <w:r w:rsidRPr="008115EE">
              <w:rPr>
                <w:rFonts w:cs="Times New Roman"/>
                <w:sz w:val="18"/>
              </w:rPr>
              <w:t>2</w:t>
            </w:r>
          </w:p>
        </w:tc>
      </w:tr>
      <w:tr w:rsidR="00D24827" w:rsidRPr="008115EE" w14:paraId="25F96EC9" w14:textId="77777777" w:rsidTr="009A37F2">
        <w:tc>
          <w:tcPr>
            <w:tcW w:w="3108" w:type="dxa"/>
            <w:shd w:val="clear" w:color="auto" w:fill="auto"/>
          </w:tcPr>
          <w:p w14:paraId="4AB9485C" w14:textId="77777777" w:rsidR="00D24827" w:rsidRPr="008115EE" w:rsidRDefault="00D24827" w:rsidP="008115EE">
            <w:pPr>
              <w:spacing w:before="40" w:after="40" w:line="220" w:lineRule="exact"/>
              <w:ind w:left="28" w:right="28"/>
              <w:rPr>
                <w:rFonts w:cs="Times New Roman"/>
                <w:sz w:val="18"/>
              </w:rPr>
            </w:pPr>
            <w:r w:rsidRPr="008115EE">
              <w:rPr>
                <w:rFonts w:cs="Times New Roman"/>
                <w:sz w:val="18"/>
              </w:rPr>
              <w:t>Партия за демократию</w:t>
            </w:r>
          </w:p>
        </w:tc>
        <w:tc>
          <w:tcPr>
            <w:tcW w:w="308" w:type="dxa"/>
            <w:shd w:val="clear" w:color="auto" w:fill="auto"/>
            <w:vAlign w:val="bottom"/>
          </w:tcPr>
          <w:p w14:paraId="4119D826" w14:textId="77777777" w:rsidR="00D24827" w:rsidRPr="008115EE" w:rsidRDefault="00D24827" w:rsidP="008115EE">
            <w:pPr>
              <w:spacing w:before="40" w:after="40" w:line="220" w:lineRule="exact"/>
              <w:ind w:left="28" w:right="28"/>
              <w:jc w:val="right"/>
              <w:rPr>
                <w:rFonts w:cs="Times New Roman"/>
                <w:sz w:val="18"/>
              </w:rPr>
            </w:pPr>
            <w:r w:rsidRPr="008115EE">
              <w:rPr>
                <w:rFonts w:cs="Times New Roman"/>
                <w:sz w:val="18"/>
              </w:rPr>
              <w:t>4</w:t>
            </w:r>
          </w:p>
        </w:tc>
        <w:tc>
          <w:tcPr>
            <w:tcW w:w="3695" w:type="dxa"/>
            <w:shd w:val="clear" w:color="auto" w:fill="auto"/>
            <w:vAlign w:val="bottom"/>
          </w:tcPr>
          <w:p w14:paraId="178604C5" w14:textId="77777777" w:rsidR="00D24827" w:rsidRPr="008115EE" w:rsidRDefault="00D24827" w:rsidP="00B804C1">
            <w:pPr>
              <w:spacing w:before="40" w:after="40" w:line="220" w:lineRule="exact"/>
              <w:ind w:left="113" w:right="28"/>
              <w:rPr>
                <w:rFonts w:cs="Times New Roman"/>
                <w:sz w:val="18"/>
              </w:rPr>
            </w:pPr>
            <w:r w:rsidRPr="008115EE">
              <w:rPr>
                <w:rFonts w:cs="Times New Roman"/>
                <w:sz w:val="18"/>
              </w:rPr>
              <w:t>Социальная зеленая региональная федерация</w:t>
            </w:r>
          </w:p>
        </w:tc>
        <w:tc>
          <w:tcPr>
            <w:tcW w:w="259" w:type="dxa"/>
            <w:shd w:val="clear" w:color="auto" w:fill="auto"/>
            <w:vAlign w:val="bottom"/>
          </w:tcPr>
          <w:p w14:paraId="0B71C0AD" w14:textId="77777777" w:rsidR="00D24827" w:rsidRPr="008115EE" w:rsidRDefault="00D24827" w:rsidP="008115EE">
            <w:pPr>
              <w:spacing w:before="40" w:after="40" w:line="220" w:lineRule="exact"/>
              <w:ind w:left="28" w:right="28"/>
              <w:jc w:val="right"/>
              <w:rPr>
                <w:rFonts w:cs="Times New Roman"/>
                <w:sz w:val="18"/>
              </w:rPr>
            </w:pPr>
            <w:r w:rsidRPr="008115EE">
              <w:rPr>
                <w:rFonts w:cs="Times New Roman"/>
                <w:sz w:val="18"/>
              </w:rPr>
              <w:t>1</w:t>
            </w:r>
          </w:p>
        </w:tc>
      </w:tr>
      <w:tr w:rsidR="00D24827" w:rsidRPr="008115EE" w14:paraId="25065A92" w14:textId="77777777" w:rsidTr="009A37F2">
        <w:tc>
          <w:tcPr>
            <w:tcW w:w="3108" w:type="dxa"/>
            <w:shd w:val="clear" w:color="auto" w:fill="auto"/>
          </w:tcPr>
          <w:p w14:paraId="6D1BE8DD" w14:textId="77777777" w:rsidR="00D24827" w:rsidRPr="008115EE" w:rsidRDefault="00D24827" w:rsidP="008115EE">
            <w:pPr>
              <w:spacing w:before="40" w:after="40" w:line="220" w:lineRule="exact"/>
              <w:ind w:left="28" w:right="28"/>
              <w:rPr>
                <w:rFonts w:cs="Times New Roman"/>
                <w:sz w:val="18"/>
              </w:rPr>
            </w:pPr>
            <w:r w:rsidRPr="008115EE">
              <w:rPr>
                <w:rFonts w:cs="Times New Roman"/>
                <w:sz w:val="18"/>
              </w:rPr>
              <w:t>Христианско-демократическая партия</w:t>
            </w:r>
          </w:p>
        </w:tc>
        <w:tc>
          <w:tcPr>
            <w:tcW w:w="308" w:type="dxa"/>
            <w:shd w:val="clear" w:color="auto" w:fill="auto"/>
            <w:vAlign w:val="bottom"/>
          </w:tcPr>
          <w:p w14:paraId="62C149F0" w14:textId="77777777" w:rsidR="00D24827" w:rsidRPr="008115EE" w:rsidRDefault="00D24827" w:rsidP="008115EE">
            <w:pPr>
              <w:spacing w:before="40" w:after="40" w:line="220" w:lineRule="exact"/>
              <w:ind w:left="28" w:right="28"/>
              <w:jc w:val="right"/>
              <w:rPr>
                <w:rFonts w:cs="Times New Roman"/>
                <w:sz w:val="18"/>
              </w:rPr>
            </w:pPr>
            <w:r w:rsidRPr="008115EE">
              <w:rPr>
                <w:rFonts w:cs="Times New Roman"/>
                <w:sz w:val="18"/>
              </w:rPr>
              <w:t>3</w:t>
            </w:r>
          </w:p>
        </w:tc>
        <w:tc>
          <w:tcPr>
            <w:tcW w:w="3695" w:type="dxa"/>
            <w:shd w:val="clear" w:color="auto" w:fill="auto"/>
            <w:vAlign w:val="bottom"/>
          </w:tcPr>
          <w:p w14:paraId="2C3E6C82" w14:textId="77777777" w:rsidR="00D24827" w:rsidRPr="008115EE" w:rsidRDefault="00D24827" w:rsidP="00B804C1">
            <w:pPr>
              <w:spacing w:before="40" w:after="40" w:line="220" w:lineRule="exact"/>
              <w:ind w:left="113" w:right="28"/>
              <w:rPr>
                <w:rFonts w:cs="Times New Roman"/>
                <w:sz w:val="18"/>
              </w:rPr>
            </w:pPr>
            <w:r w:rsidRPr="008115EE">
              <w:rPr>
                <w:rFonts w:cs="Times New Roman"/>
                <w:sz w:val="18"/>
              </w:rPr>
              <w:t>Широкий фронт</w:t>
            </w:r>
          </w:p>
        </w:tc>
        <w:tc>
          <w:tcPr>
            <w:tcW w:w="259" w:type="dxa"/>
            <w:shd w:val="clear" w:color="auto" w:fill="auto"/>
            <w:vAlign w:val="bottom"/>
          </w:tcPr>
          <w:p w14:paraId="71D5756A" w14:textId="77777777" w:rsidR="00D24827" w:rsidRPr="008115EE" w:rsidRDefault="00D24827" w:rsidP="008115EE">
            <w:pPr>
              <w:spacing w:before="40" w:after="40" w:line="220" w:lineRule="exact"/>
              <w:ind w:left="28" w:right="28"/>
              <w:jc w:val="right"/>
              <w:rPr>
                <w:rFonts w:cs="Times New Roman"/>
                <w:sz w:val="18"/>
              </w:rPr>
            </w:pPr>
            <w:r w:rsidRPr="008115EE">
              <w:rPr>
                <w:rFonts w:cs="Times New Roman"/>
                <w:sz w:val="18"/>
              </w:rPr>
              <w:t>1</w:t>
            </w:r>
          </w:p>
        </w:tc>
      </w:tr>
      <w:tr w:rsidR="00D24827" w:rsidRPr="008115EE" w14:paraId="5718E147" w14:textId="77777777" w:rsidTr="009A37F2">
        <w:tc>
          <w:tcPr>
            <w:tcW w:w="3108" w:type="dxa"/>
            <w:tcBorders>
              <w:bottom w:val="single" w:sz="12" w:space="0" w:color="auto"/>
            </w:tcBorders>
            <w:shd w:val="clear" w:color="auto" w:fill="auto"/>
          </w:tcPr>
          <w:p w14:paraId="7FCD5EA3" w14:textId="77777777" w:rsidR="00D24827" w:rsidRPr="008115EE" w:rsidRDefault="00D24827" w:rsidP="008115EE">
            <w:pPr>
              <w:spacing w:before="40" w:after="40" w:line="220" w:lineRule="exact"/>
              <w:ind w:left="28" w:right="28"/>
              <w:rPr>
                <w:rFonts w:cs="Times New Roman"/>
                <w:sz w:val="18"/>
              </w:rPr>
            </w:pPr>
            <w:r w:rsidRPr="008115EE">
              <w:rPr>
                <w:rFonts w:cs="Times New Roman"/>
                <w:sz w:val="18"/>
              </w:rPr>
              <w:t>Политическая эволюция</w:t>
            </w:r>
          </w:p>
        </w:tc>
        <w:tc>
          <w:tcPr>
            <w:tcW w:w="308" w:type="dxa"/>
            <w:tcBorders>
              <w:bottom w:val="single" w:sz="12" w:space="0" w:color="auto"/>
            </w:tcBorders>
            <w:shd w:val="clear" w:color="auto" w:fill="auto"/>
            <w:vAlign w:val="bottom"/>
          </w:tcPr>
          <w:p w14:paraId="04B49DFC" w14:textId="77777777" w:rsidR="00D24827" w:rsidRPr="008115EE" w:rsidRDefault="00D24827" w:rsidP="008115EE">
            <w:pPr>
              <w:spacing w:before="40" w:after="40" w:line="220" w:lineRule="exact"/>
              <w:ind w:left="28" w:right="28"/>
              <w:jc w:val="right"/>
              <w:rPr>
                <w:rFonts w:cs="Times New Roman"/>
                <w:sz w:val="18"/>
              </w:rPr>
            </w:pPr>
            <w:r w:rsidRPr="008115EE">
              <w:rPr>
                <w:rFonts w:cs="Times New Roman"/>
                <w:sz w:val="18"/>
              </w:rPr>
              <w:t>3</w:t>
            </w:r>
          </w:p>
        </w:tc>
        <w:tc>
          <w:tcPr>
            <w:tcW w:w="3695" w:type="dxa"/>
            <w:tcBorders>
              <w:bottom w:val="single" w:sz="12" w:space="0" w:color="auto"/>
            </w:tcBorders>
            <w:shd w:val="clear" w:color="auto" w:fill="auto"/>
            <w:vAlign w:val="bottom"/>
          </w:tcPr>
          <w:p w14:paraId="201D8F4F" w14:textId="77777777" w:rsidR="00D24827" w:rsidRPr="008115EE" w:rsidRDefault="00D24827" w:rsidP="00B804C1">
            <w:pPr>
              <w:spacing w:before="40" w:after="40" w:line="220" w:lineRule="exact"/>
              <w:ind w:left="113" w:right="28"/>
              <w:rPr>
                <w:rFonts w:cs="Times New Roman"/>
                <w:sz w:val="18"/>
              </w:rPr>
            </w:pPr>
          </w:p>
        </w:tc>
        <w:tc>
          <w:tcPr>
            <w:tcW w:w="259" w:type="dxa"/>
            <w:tcBorders>
              <w:bottom w:val="single" w:sz="12" w:space="0" w:color="auto"/>
            </w:tcBorders>
            <w:shd w:val="clear" w:color="auto" w:fill="auto"/>
            <w:vAlign w:val="bottom"/>
          </w:tcPr>
          <w:p w14:paraId="290F9D79" w14:textId="77777777" w:rsidR="00D24827" w:rsidRPr="008115EE" w:rsidRDefault="00D24827" w:rsidP="008115EE">
            <w:pPr>
              <w:spacing w:before="40" w:after="40" w:line="220" w:lineRule="exact"/>
              <w:ind w:left="28" w:right="28"/>
              <w:jc w:val="right"/>
              <w:rPr>
                <w:rFonts w:cs="Times New Roman"/>
                <w:sz w:val="18"/>
              </w:rPr>
            </w:pPr>
          </w:p>
        </w:tc>
      </w:tr>
    </w:tbl>
    <w:p w14:paraId="70875514" w14:textId="77777777" w:rsidR="00D24827" w:rsidRPr="00BD3C19" w:rsidRDefault="00D24827" w:rsidP="00BD3C19">
      <w:pPr>
        <w:pStyle w:val="SingleTxtG"/>
        <w:spacing w:before="120" w:line="220" w:lineRule="atLeast"/>
        <w:ind w:firstLine="170"/>
        <w:jc w:val="left"/>
        <w:rPr>
          <w:sz w:val="18"/>
          <w:szCs w:val="18"/>
        </w:rPr>
      </w:pPr>
      <w:r w:rsidRPr="00BD3C19">
        <w:rPr>
          <w:i/>
          <w:iCs/>
          <w:sz w:val="18"/>
          <w:szCs w:val="18"/>
        </w:rPr>
        <w:t>Источник</w:t>
      </w:r>
      <w:r w:rsidRPr="00BD3C19">
        <w:rPr>
          <w:sz w:val="18"/>
          <w:szCs w:val="18"/>
        </w:rPr>
        <w:t xml:space="preserve">: </w:t>
      </w:r>
      <w:proofErr w:type="spellStart"/>
      <w:r w:rsidRPr="00BD3C19">
        <w:rPr>
          <w:sz w:val="18"/>
          <w:szCs w:val="18"/>
        </w:rPr>
        <w:t>Senado</w:t>
      </w:r>
      <w:proofErr w:type="spellEnd"/>
      <w:r w:rsidRPr="00BD3C19">
        <w:rPr>
          <w:rStyle w:val="ab"/>
          <w:szCs w:val="18"/>
        </w:rPr>
        <w:footnoteReference w:id="103"/>
      </w:r>
      <w:r w:rsidRPr="00BD3C19">
        <w:rPr>
          <w:sz w:val="18"/>
          <w:szCs w:val="18"/>
        </w:rPr>
        <w:t>.</w:t>
      </w:r>
    </w:p>
    <w:p w14:paraId="12D7DCE0" w14:textId="593069FA" w:rsidR="00D24827" w:rsidRPr="008E7B3F" w:rsidRDefault="00D24827" w:rsidP="00D24827">
      <w:pPr>
        <w:pStyle w:val="H4G"/>
        <w:rPr>
          <w:i w:val="0"/>
        </w:rPr>
      </w:pPr>
      <w:bookmarkStart w:id="210" w:name="_Toc158650643"/>
      <w:bookmarkStart w:id="211" w:name="_Toc170913649"/>
      <w:bookmarkStart w:id="212" w:name="_Toc171683284"/>
      <w:r>
        <w:tab/>
      </w:r>
      <w:proofErr w:type="spellStart"/>
      <w:r>
        <w:rPr>
          <w:iCs/>
        </w:rPr>
        <w:t>viii</w:t>
      </w:r>
      <w:proofErr w:type="spellEnd"/>
      <w:r w:rsidR="00986FD3">
        <w:rPr>
          <w:iCs/>
        </w:rPr>
        <w:t>)</w:t>
      </w:r>
      <w:r>
        <w:tab/>
      </w:r>
      <w:r>
        <w:rPr>
          <w:iCs/>
        </w:rPr>
        <w:t>Доля женщин в парламенте</w:t>
      </w:r>
      <w:bookmarkEnd w:id="210"/>
      <w:bookmarkEnd w:id="211"/>
      <w:bookmarkEnd w:id="212"/>
    </w:p>
    <w:p w14:paraId="7E41338B" w14:textId="71C4ADAB" w:rsidR="00D24827" w:rsidRPr="00314EED" w:rsidRDefault="004A668E" w:rsidP="004A668E">
      <w:pPr>
        <w:pStyle w:val="H23G"/>
        <w:rPr>
          <w:i/>
        </w:rPr>
      </w:pPr>
      <w:r w:rsidRPr="004A668E">
        <w:rPr>
          <w:b w:val="0"/>
          <w:bCs/>
        </w:rPr>
        <w:tab/>
      </w:r>
      <w:r w:rsidRPr="004A668E">
        <w:rPr>
          <w:b w:val="0"/>
          <w:bCs/>
        </w:rPr>
        <w:tab/>
      </w:r>
      <w:r w:rsidR="00D24827" w:rsidRPr="004A668E">
        <w:rPr>
          <w:b w:val="0"/>
          <w:bCs/>
        </w:rPr>
        <w:t>Таблица 44</w:t>
      </w:r>
      <w:r w:rsidRPr="004A668E">
        <w:rPr>
          <w:b w:val="0"/>
          <w:bCs/>
        </w:rPr>
        <w:br/>
      </w:r>
      <w:r w:rsidR="00D24827">
        <w:t>Доля женщин в Национальном конгрессе</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50"/>
        <w:gridCol w:w="1254"/>
        <w:gridCol w:w="1288"/>
        <w:gridCol w:w="1678"/>
      </w:tblGrid>
      <w:tr w:rsidR="00D24827" w:rsidRPr="001D6AE8" w14:paraId="62BC4FDC" w14:textId="77777777" w:rsidTr="001D6AE8">
        <w:trPr>
          <w:tblHeader/>
        </w:trPr>
        <w:tc>
          <w:tcPr>
            <w:tcW w:w="3150" w:type="dxa"/>
            <w:tcBorders>
              <w:top w:val="single" w:sz="4" w:space="0" w:color="auto"/>
              <w:bottom w:val="single" w:sz="12" w:space="0" w:color="auto"/>
            </w:tcBorders>
            <w:shd w:val="clear" w:color="auto" w:fill="auto"/>
            <w:vAlign w:val="bottom"/>
          </w:tcPr>
          <w:p w14:paraId="26636837" w14:textId="77777777" w:rsidR="00D24827" w:rsidRPr="001D6AE8" w:rsidRDefault="00D24827" w:rsidP="001D6AE8">
            <w:pPr>
              <w:spacing w:before="80" w:after="80" w:line="200" w:lineRule="exact"/>
              <w:ind w:left="28" w:right="28"/>
              <w:rPr>
                <w:rFonts w:cs="Times New Roman"/>
                <w:i/>
                <w:sz w:val="16"/>
              </w:rPr>
            </w:pPr>
            <w:r w:rsidRPr="001D6AE8">
              <w:rPr>
                <w:rFonts w:cs="Times New Roman"/>
                <w:i/>
                <w:sz w:val="16"/>
              </w:rPr>
              <w:t>Палата</w:t>
            </w:r>
          </w:p>
        </w:tc>
        <w:tc>
          <w:tcPr>
            <w:tcW w:w="1254" w:type="dxa"/>
            <w:tcBorders>
              <w:top w:val="single" w:sz="4" w:space="0" w:color="auto"/>
              <w:bottom w:val="single" w:sz="12" w:space="0" w:color="auto"/>
            </w:tcBorders>
            <w:shd w:val="clear" w:color="auto" w:fill="auto"/>
            <w:vAlign w:val="bottom"/>
          </w:tcPr>
          <w:p w14:paraId="4EA1BE40" w14:textId="77777777" w:rsidR="00D24827" w:rsidRPr="001D6AE8" w:rsidRDefault="00D24827" w:rsidP="001D6AE8">
            <w:pPr>
              <w:spacing w:before="80" w:after="80" w:line="200" w:lineRule="exact"/>
              <w:ind w:left="28" w:right="28"/>
              <w:jc w:val="right"/>
              <w:rPr>
                <w:rFonts w:cs="Times New Roman"/>
                <w:i/>
                <w:sz w:val="16"/>
              </w:rPr>
            </w:pPr>
            <w:r w:rsidRPr="001D6AE8">
              <w:rPr>
                <w:rFonts w:cs="Times New Roman"/>
                <w:i/>
                <w:sz w:val="16"/>
              </w:rPr>
              <w:t>Всего</w:t>
            </w:r>
          </w:p>
        </w:tc>
        <w:tc>
          <w:tcPr>
            <w:tcW w:w="1288" w:type="dxa"/>
            <w:tcBorders>
              <w:top w:val="single" w:sz="4" w:space="0" w:color="auto"/>
              <w:bottom w:val="single" w:sz="12" w:space="0" w:color="auto"/>
            </w:tcBorders>
            <w:shd w:val="clear" w:color="auto" w:fill="auto"/>
            <w:vAlign w:val="bottom"/>
          </w:tcPr>
          <w:p w14:paraId="2E0C86E6" w14:textId="77777777" w:rsidR="00D24827" w:rsidRPr="001D6AE8" w:rsidRDefault="00D24827" w:rsidP="001D6AE8">
            <w:pPr>
              <w:spacing w:before="80" w:after="80" w:line="200" w:lineRule="exact"/>
              <w:ind w:left="28" w:right="28"/>
              <w:jc w:val="right"/>
              <w:rPr>
                <w:rFonts w:cs="Times New Roman"/>
                <w:i/>
                <w:sz w:val="16"/>
              </w:rPr>
            </w:pPr>
            <w:r w:rsidRPr="001D6AE8">
              <w:rPr>
                <w:rFonts w:cs="Times New Roman"/>
                <w:i/>
                <w:sz w:val="16"/>
              </w:rPr>
              <w:t>Женщины</w:t>
            </w:r>
          </w:p>
        </w:tc>
        <w:tc>
          <w:tcPr>
            <w:tcW w:w="1678" w:type="dxa"/>
            <w:tcBorders>
              <w:top w:val="single" w:sz="4" w:space="0" w:color="auto"/>
              <w:bottom w:val="single" w:sz="12" w:space="0" w:color="auto"/>
            </w:tcBorders>
            <w:shd w:val="clear" w:color="auto" w:fill="auto"/>
            <w:vAlign w:val="bottom"/>
          </w:tcPr>
          <w:p w14:paraId="31A003BE" w14:textId="77777777" w:rsidR="00D24827" w:rsidRPr="001D6AE8" w:rsidRDefault="00D24827" w:rsidP="001D6AE8">
            <w:pPr>
              <w:spacing w:before="80" w:after="80" w:line="200" w:lineRule="exact"/>
              <w:ind w:left="28" w:right="28"/>
              <w:jc w:val="right"/>
              <w:rPr>
                <w:rFonts w:cs="Times New Roman"/>
                <w:i/>
                <w:sz w:val="16"/>
              </w:rPr>
            </w:pPr>
            <w:r w:rsidRPr="001D6AE8">
              <w:rPr>
                <w:rFonts w:cs="Times New Roman"/>
                <w:i/>
                <w:sz w:val="16"/>
              </w:rPr>
              <w:t>Процент женщин</w:t>
            </w:r>
          </w:p>
        </w:tc>
      </w:tr>
      <w:tr w:rsidR="00D24827" w:rsidRPr="001D6AE8" w14:paraId="6EAE65D9" w14:textId="77777777" w:rsidTr="001D6AE8">
        <w:tc>
          <w:tcPr>
            <w:tcW w:w="3150" w:type="dxa"/>
            <w:tcBorders>
              <w:top w:val="single" w:sz="12" w:space="0" w:color="auto"/>
            </w:tcBorders>
            <w:shd w:val="clear" w:color="auto" w:fill="auto"/>
          </w:tcPr>
          <w:p w14:paraId="6D50A1D5" w14:textId="77777777" w:rsidR="00D24827" w:rsidRPr="001D6AE8" w:rsidRDefault="00D24827" w:rsidP="001D6AE8">
            <w:pPr>
              <w:spacing w:before="40" w:after="40" w:line="220" w:lineRule="exact"/>
              <w:ind w:left="28" w:right="28"/>
              <w:rPr>
                <w:rFonts w:cs="Times New Roman"/>
                <w:sz w:val="18"/>
              </w:rPr>
            </w:pPr>
            <w:r w:rsidRPr="001D6AE8">
              <w:rPr>
                <w:rFonts w:cs="Times New Roman"/>
                <w:sz w:val="18"/>
              </w:rPr>
              <w:t>Палата депутатов</w:t>
            </w:r>
          </w:p>
        </w:tc>
        <w:tc>
          <w:tcPr>
            <w:tcW w:w="1254" w:type="dxa"/>
            <w:tcBorders>
              <w:top w:val="single" w:sz="12" w:space="0" w:color="auto"/>
            </w:tcBorders>
            <w:shd w:val="clear" w:color="auto" w:fill="auto"/>
            <w:vAlign w:val="bottom"/>
          </w:tcPr>
          <w:p w14:paraId="495D4C55" w14:textId="77777777" w:rsidR="00D24827" w:rsidRPr="001D6AE8" w:rsidRDefault="00D24827" w:rsidP="001D6AE8">
            <w:pPr>
              <w:spacing w:before="40" w:after="40" w:line="220" w:lineRule="exact"/>
              <w:ind w:left="28" w:right="28"/>
              <w:jc w:val="right"/>
              <w:rPr>
                <w:rFonts w:cs="Times New Roman"/>
                <w:sz w:val="18"/>
              </w:rPr>
            </w:pPr>
            <w:r w:rsidRPr="001D6AE8">
              <w:rPr>
                <w:rFonts w:cs="Times New Roman"/>
                <w:sz w:val="18"/>
              </w:rPr>
              <w:t>155</w:t>
            </w:r>
          </w:p>
        </w:tc>
        <w:tc>
          <w:tcPr>
            <w:tcW w:w="1288" w:type="dxa"/>
            <w:tcBorders>
              <w:top w:val="single" w:sz="12" w:space="0" w:color="auto"/>
            </w:tcBorders>
            <w:shd w:val="clear" w:color="auto" w:fill="auto"/>
            <w:vAlign w:val="bottom"/>
          </w:tcPr>
          <w:p w14:paraId="1B463EB6" w14:textId="77777777" w:rsidR="00D24827" w:rsidRPr="001D6AE8" w:rsidRDefault="00D24827" w:rsidP="001D6AE8">
            <w:pPr>
              <w:spacing w:before="40" w:after="40" w:line="220" w:lineRule="exact"/>
              <w:ind w:left="28" w:right="28"/>
              <w:jc w:val="right"/>
              <w:rPr>
                <w:rFonts w:cs="Times New Roman"/>
                <w:sz w:val="18"/>
              </w:rPr>
            </w:pPr>
            <w:r w:rsidRPr="001D6AE8">
              <w:rPr>
                <w:rFonts w:cs="Times New Roman"/>
                <w:sz w:val="18"/>
              </w:rPr>
              <w:t>55</w:t>
            </w:r>
          </w:p>
        </w:tc>
        <w:tc>
          <w:tcPr>
            <w:tcW w:w="1678" w:type="dxa"/>
            <w:tcBorders>
              <w:top w:val="single" w:sz="12" w:space="0" w:color="auto"/>
            </w:tcBorders>
            <w:shd w:val="clear" w:color="auto" w:fill="auto"/>
            <w:vAlign w:val="bottom"/>
          </w:tcPr>
          <w:p w14:paraId="70E079D2" w14:textId="77777777" w:rsidR="00D24827" w:rsidRPr="001D6AE8" w:rsidRDefault="00D24827" w:rsidP="001D6AE8">
            <w:pPr>
              <w:spacing w:before="40" w:after="40" w:line="220" w:lineRule="exact"/>
              <w:ind w:left="28" w:right="28"/>
              <w:jc w:val="right"/>
              <w:rPr>
                <w:rFonts w:cs="Times New Roman"/>
                <w:sz w:val="18"/>
              </w:rPr>
            </w:pPr>
            <w:r w:rsidRPr="001D6AE8">
              <w:rPr>
                <w:rFonts w:cs="Times New Roman"/>
                <w:sz w:val="18"/>
              </w:rPr>
              <w:t>35,5%</w:t>
            </w:r>
          </w:p>
        </w:tc>
      </w:tr>
      <w:tr w:rsidR="00D24827" w:rsidRPr="001D6AE8" w14:paraId="081259C6" w14:textId="77777777" w:rsidTr="001D6AE8">
        <w:tc>
          <w:tcPr>
            <w:tcW w:w="3150" w:type="dxa"/>
            <w:shd w:val="clear" w:color="auto" w:fill="auto"/>
          </w:tcPr>
          <w:p w14:paraId="338619B6" w14:textId="77777777" w:rsidR="00D24827" w:rsidRPr="001D6AE8" w:rsidRDefault="00D24827" w:rsidP="001D6AE8">
            <w:pPr>
              <w:spacing w:before="40" w:after="40" w:line="220" w:lineRule="exact"/>
              <w:ind w:left="28" w:right="28"/>
              <w:rPr>
                <w:rFonts w:cs="Times New Roman"/>
                <w:sz w:val="18"/>
              </w:rPr>
            </w:pPr>
            <w:r w:rsidRPr="001D6AE8">
              <w:rPr>
                <w:rFonts w:cs="Times New Roman"/>
                <w:sz w:val="18"/>
              </w:rPr>
              <w:t>Сенат</w:t>
            </w:r>
          </w:p>
        </w:tc>
        <w:tc>
          <w:tcPr>
            <w:tcW w:w="1254" w:type="dxa"/>
            <w:shd w:val="clear" w:color="auto" w:fill="auto"/>
            <w:vAlign w:val="bottom"/>
          </w:tcPr>
          <w:p w14:paraId="3A9539E7" w14:textId="77777777" w:rsidR="00D24827" w:rsidRPr="001D6AE8" w:rsidRDefault="00D24827" w:rsidP="001D6AE8">
            <w:pPr>
              <w:spacing w:before="40" w:after="40" w:line="220" w:lineRule="exact"/>
              <w:ind w:left="28" w:right="28"/>
              <w:jc w:val="right"/>
              <w:rPr>
                <w:rFonts w:cs="Times New Roman"/>
                <w:sz w:val="18"/>
              </w:rPr>
            </w:pPr>
            <w:r w:rsidRPr="001D6AE8">
              <w:rPr>
                <w:rFonts w:cs="Times New Roman"/>
                <w:sz w:val="18"/>
              </w:rPr>
              <w:t>50</w:t>
            </w:r>
          </w:p>
        </w:tc>
        <w:tc>
          <w:tcPr>
            <w:tcW w:w="1288" w:type="dxa"/>
            <w:shd w:val="clear" w:color="auto" w:fill="auto"/>
            <w:vAlign w:val="bottom"/>
          </w:tcPr>
          <w:p w14:paraId="09DB2425" w14:textId="77777777" w:rsidR="00D24827" w:rsidRPr="001D6AE8" w:rsidRDefault="00D24827" w:rsidP="001D6AE8">
            <w:pPr>
              <w:spacing w:before="40" w:after="40" w:line="220" w:lineRule="exact"/>
              <w:ind w:left="28" w:right="28"/>
              <w:jc w:val="right"/>
              <w:rPr>
                <w:rFonts w:cs="Times New Roman"/>
                <w:sz w:val="18"/>
              </w:rPr>
            </w:pPr>
            <w:r w:rsidRPr="001D6AE8">
              <w:rPr>
                <w:rFonts w:cs="Times New Roman"/>
                <w:sz w:val="18"/>
              </w:rPr>
              <w:t>13</w:t>
            </w:r>
          </w:p>
        </w:tc>
        <w:tc>
          <w:tcPr>
            <w:tcW w:w="1678" w:type="dxa"/>
            <w:shd w:val="clear" w:color="auto" w:fill="auto"/>
            <w:vAlign w:val="bottom"/>
          </w:tcPr>
          <w:p w14:paraId="37064F06" w14:textId="19858D82" w:rsidR="00D24827" w:rsidRPr="001D6AE8" w:rsidRDefault="00D24827" w:rsidP="001D6AE8">
            <w:pPr>
              <w:spacing w:before="40" w:after="40" w:line="220" w:lineRule="exact"/>
              <w:ind w:left="28" w:right="28"/>
              <w:jc w:val="right"/>
              <w:rPr>
                <w:rFonts w:cs="Times New Roman"/>
                <w:sz w:val="18"/>
              </w:rPr>
            </w:pPr>
            <w:r w:rsidRPr="001D6AE8">
              <w:rPr>
                <w:rFonts w:cs="Times New Roman"/>
                <w:sz w:val="18"/>
              </w:rPr>
              <w:t>26%</w:t>
            </w:r>
          </w:p>
        </w:tc>
      </w:tr>
      <w:tr w:rsidR="00D24827" w:rsidRPr="001D6AE8" w14:paraId="06B0092B" w14:textId="77777777" w:rsidTr="001D6AE8">
        <w:tc>
          <w:tcPr>
            <w:tcW w:w="3150" w:type="dxa"/>
            <w:tcBorders>
              <w:bottom w:val="single" w:sz="12" w:space="0" w:color="auto"/>
            </w:tcBorders>
            <w:shd w:val="clear" w:color="auto" w:fill="auto"/>
          </w:tcPr>
          <w:p w14:paraId="430AA412" w14:textId="77777777" w:rsidR="00D24827" w:rsidRPr="001D6AE8" w:rsidRDefault="00D24827" w:rsidP="001D6AE8">
            <w:pPr>
              <w:spacing w:before="40" w:after="40" w:line="220" w:lineRule="exact"/>
              <w:ind w:left="28" w:right="28"/>
              <w:rPr>
                <w:rFonts w:cs="Times New Roman"/>
                <w:sz w:val="18"/>
              </w:rPr>
            </w:pPr>
            <w:r w:rsidRPr="001D6AE8">
              <w:rPr>
                <w:rFonts w:cs="Times New Roman"/>
                <w:sz w:val="18"/>
              </w:rPr>
              <w:t>Обе палаты</w:t>
            </w:r>
          </w:p>
        </w:tc>
        <w:tc>
          <w:tcPr>
            <w:tcW w:w="1254" w:type="dxa"/>
            <w:tcBorders>
              <w:bottom w:val="single" w:sz="12" w:space="0" w:color="auto"/>
            </w:tcBorders>
            <w:shd w:val="clear" w:color="auto" w:fill="auto"/>
            <w:vAlign w:val="bottom"/>
          </w:tcPr>
          <w:p w14:paraId="0A4527A6" w14:textId="77777777" w:rsidR="00D24827" w:rsidRPr="001D6AE8" w:rsidRDefault="00D24827" w:rsidP="001D6AE8">
            <w:pPr>
              <w:spacing w:before="40" w:after="40" w:line="220" w:lineRule="exact"/>
              <w:ind w:left="28" w:right="28"/>
              <w:jc w:val="right"/>
              <w:rPr>
                <w:rFonts w:cs="Times New Roman"/>
                <w:sz w:val="18"/>
              </w:rPr>
            </w:pPr>
            <w:r w:rsidRPr="001D6AE8">
              <w:rPr>
                <w:rFonts w:cs="Times New Roman"/>
                <w:sz w:val="18"/>
              </w:rPr>
              <w:t>205</w:t>
            </w:r>
          </w:p>
        </w:tc>
        <w:tc>
          <w:tcPr>
            <w:tcW w:w="1288" w:type="dxa"/>
            <w:tcBorders>
              <w:bottom w:val="single" w:sz="12" w:space="0" w:color="auto"/>
            </w:tcBorders>
            <w:shd w:val="clear" w:color="auto" w:fill="auto"/>
            <w:vAlign w:val="bottom"/>
          </w:tcPr>
          <w:p w14:paraId="1A0ECE5E" w14:textId="77777777" w:rsidR="00D24827" w:rsidRPr="001D6AE8" w:rsidRDefault="00D24827" w:rsidP="001D6AE8">
            <w:pPr>
              <w:spacing w:before="40" w:after="40" w:line="220" w:lineRule="exact"/>
              <w:ind w:left="28" w:right="28"/>
              <w:jc w:val="right"/>
              <w:rPr>
                <w:rFonts w:cs="Times New Roman"/>
                <w:sz w:val="18"/>
              </w:rPr>
            </w:pPr>
            <w:r w:rsidRPr="001D6AE8">
              <w:rPr>
                <w:rFonts w:cs="Times New Roman"/>
                <w:sz w:val="18"/>
              </w:rPr>
              <w:t>68</w:t>
            </w:r>
          </w:p>
        </w:tc>
        <w:tc>
          <w:tcPr>
            <w:tcW w:w="1678" w:type="dxa"/>
            <w:tcBorders>
              <w:bottom w:val="single" w:sz="12" w:space="0" w:color="auto"/>
            </w:tcBorders>
            <w:shd w:val="clear" w:color="auto" w:fill="auto"/>
            <w:vAlign w:val="bottom"/>
          </w:tcPr>
          <w:p w14:paraId="450FB56E" w14:textId="77777777" w:rsidR="00D24827" w:rsidRPr="001D6AE8" w:rsidRDefault="00D24827" w:rsidP="001D6AE8">
            <w:pPr>
              <w:spacing w:before="40" w:after="40" w:line="220" w:lineRule="exact"/>
              <w:ind w:left="28" w:right="28"/>
              <w:jc w:val="right"/>
              <w:rPr>
                <w:rFonts w:cs="Times New Roman"/>
                <w:sz w:val="18"/>
              </w:rPr>
            </w:pPr>
            <w:r w:rsidRPr="001D6AE8">
              <w:rPr>
                <w:rFonts w:cs="Times New Roman"/>
                <w:sz w:val="18"/>
              </w:rPr>
              <w:t>33,2%</w:t>
            </w:r>
          </w:p>
        </w:tc>
      </w:tr>
    </w:tbl>
    <w:p w14:paraId="2A5C5FAF" w14:textId="28D10325" w:rsidR="00D24827" w:rsidRPr="00A11054" w:rsidRDefault="00D24827" w:rsidP="00A11054">
      <w:pPr>
        <w:pStyle w:val="SingleTxtG"/>
        <w:spacing w:before="120" w:line="220" w:lineRule="atLeast"/>
        <w:ind w:firstLine="170"/>
        <w:jc w:val="left"/>
        <w:rPr>
          <w:sz w:val="18"/>
          <w:szCs w:val="18"/>
        </w:rPr>
      </w:pPr>
      <w:r w:rsidRPr="00A11054">
        <w:rPr>
          <w:i/>
          <w:iCs/>
          <w:sz w:val="18"/>
          <w:szCs w:val="18"/>
        </w:rPr>
        <w:t>Источник</w:t>
      </w:r>
      <w:r w:rsidRPr="00A11054">
        <w:rPr>
          <w:sz w:val="18"/>
          <w:szCs w:val="18"/>
        </w:rPr>
        <w:t xml:space="preserve">: </w:t>
      </w:r>
      <w:r w:rsidR="003F0A55">
        <w:rPr>
          <w:sz w:val="18"/>
          <w:szCs w:val="18"/>
        </w:rPr>
        <w:t>П</w:t>
      </w:r>
      <w:r w:rsidRPr="00A11054">
        <w:rPr>
          <w:sz w:val="18"/>
          <w:szCs w:val="18"/>
        </w:rPr>
        <w:t>одготовлено авторами на основе информации, размещенной на веб-сайтах обеих палат.</w:t>
      </w:r>
    </w:p>
    <w:p w14:paraId="34CF84BB" w14:textId="1DDC44A1" w:rsidR="00D24827" w:rsidRPr="001D6AE8" w:rsidRDefault="00D24827" w:rsidP="001D6AE8">
      <w:pPr>
        <w:pStyle w:val="H4G"/>
      </w:pPr>
      <w:bookmarkStart w:id="213" w:name="_Toc158650644"/>
      <w:bookmarkStart w:id="214" w:name="_Toc170913650"/>
      <w:bookmarkStart w:id="215" w:name="_Toc171683285"/>
      <w:r w:rsidRPr="001D6AE8">
        <w:tab/>
      </w:r>
      <w:proofErr w:type="spellStart"/>
      <w:r w:rsidRPr="001D6AE8">
        <w:t>ix</w:t>
      </w:r>
      <w:proofErr w:type="spellEnd"/>
      <w:r w:rsidR="001D6AE8" w:rsidRPr="001D6AE8">
        <w:t>)</w:t>
      </w:r>
      <w:r w:rsidRPr="001D6AE8">
        <w:tab/>
        <w:t>Доля национальных и субнациональных выборов, проведенных в установленные законом сроки</w:t>
      </w:r>
      <w:bookmarkEnd w:id="213"/>
      <w:bookmarkEnd w:id="214"/>
      <w:bookmarkEnd w:id="215"/>
    </w:p>
    <w:p w14:paraId="1823D0B4" w14:textId="77777777" w:rsidR="00D24827" w:rsidRPr="00314EED" w:rsidRDefault="00D24827" w:rsidP="00D24827">
      <w:pPr>
        <w:pStyle w:val="SingleTxtG"/>
      </w:pPr>
      <w:r>
        <w:t>94.</w:t>
      </w:r>
      <w:r>
        <w:tab/>
        <w:t xml:space="preserve">Все выборы были проведены в установленные законом сроки. </w:t>
      </w:r>
    </w:p>
    <w:p w14:paraId="310A49E8" w14:textId="5CE823BB" w:rsidR="00D24827" w:rsidRPr="001D6AE8" w:rsidRDefault="001D6AE8" w:rsidP="001D6AE8">
      <w:pPr>
        <w:pStyle w:val="H4G"/>
      </w:pPr>
      <w:bookmarkStart w:id="216" w:name="_Toc158650645"/>
      <w:bookmarkStart w:id="217" w:name="_Toc170913651"/>
      <w:bookmarkStart w:id="218" w:name="_Toc171683286"/>
      <w:r w:rsidRPr="001D6AE8">
        <w:tab/>
      </w:r>
      <w:r w:rsidR="00D24827" w:rsidRPr="001D6AE8">
        <w:t>x</w:t>
      </w:r>
      <w:r>
        <w:t>)</w:t>
      </w:r>
      <w:r w:rsidR="00D24827" w:rsidRPr="001D6AE8">
        <w:tab/>
        <w:t>Среднее число проголосовавших в национальных и субнациональных выборах по</w:t>
      </w:r>
      <w:r w:rsidR="00387A92">
        <w:t> </w:t>
      </w:r>
      <w:r w:rsidR="00D24827" w:rsidRPr="001D6AE8">
        <w:t>административным единицам</w:t>
      </w:r>
      <w:bookmarkEnd w:id="216"/>
      <w:bookmarkEnd w:id="217"/>
      <w:bookmarkEnd w:id="218"/>
    </w:p>
    <w:p w14:paraId="72C20BD1" w14:textId="5D1FE012" w:rsidR="00D24827" w:rsidRPr="00314EED" w:rsidRDefault="00387A92" w:rsidP="00387A92">
      <w:pPr>
        <w:pStyle w:val="H23G"/>
      </w:pPr>
      <w:r w:rsidRPr="00387A92">
        <w:rPr>
          <w:b w:val="0"/>
          <w:bCs/>
        </w:rPr>
        <w:tab/>
      </w:r>
      <w:r w:rsidRPr="00387A92">
        <w:rPr>
          <w:b w:val="0"/>
          <w:bCs/>
        </w:rPr>
        <w:tab/>
      </w:r>
      <w:r w:rsidR="00D24827" w:rsidRPr="00387A92">
        <w:rPr>
          <w:b w:val="0"/>
          <w:bCs/>
        </w:rPr>
        <w:t>Таблица 45</w:t>
      </w:r>
      <w:r w:rsidRPr="00387A92">
        <w:rPr>
          <w:b w:val="0"/>
          <w:bCs/>
        </w:rPr>
        <w:br/>
      </w:r>
      <w:r w:rsidR="00D24827">
        <w:t>Число избирателей и процент явки на конституционный референдум 17</w:t>
      </w:r>
      <w:r w:rsidR="00422FD7">
        <w:t> </w:t>
      </w:r>
      <w:r w:rsidR="00D24827">
        <w:t>декабря</w:t>
      </w:r>
      <w:r w:rsidR="00422FD7">
        <w:t> </w:t>
      </w:r>
      <w:r w:rsidR="00D24827">
        <w:t>2023 года, по регионам</w:t>
      </w:r>
    </w:p>
    <w:tbl>
      <w:tblPr>
        <w:tblW w:w="7370" w:type="dxa"/>
        <w:tblInd w:w="1134" w:type="dxa"/>
        <w:tblLayout w:type="fixed"/>
        <w:tblCellMar>
          <w:left w:w="0" w:type="dxa"/>
          <w:right w:w="0" w:type="dxa"/>
        </w:tblCellMar>
        <w:tblLook w:val="0000" w:firstRow="0" w:lastRow="0" w:firstColumn="0" w:lastColumn="0" w:noHBand="0" w:noVBand="0"/>
      </w:tblPr>
      <w:tblGrid>
        <w:gridCol w:w="2072"/>
        <w:gridCol w:w="1792"/>
        <w:gridCol w:w="1973"/>
        <w:gridCol w:w="1533"/>
      </w:tblGrid>
      <w:tr w:rsidR="00D24827" w:rsidRPr="00387A92" w14:paraId="7A044500" w14:textId="77777777" w:rsidTr="005B3B42">
        <w:trPr>
          <w:cantSplit/>
          <w:tblHeader/>
        </w:trPr>
        <w:tc>
          <w:tcPr>
            <w:tcW w:w="2072" w:type="dxa"/>
            <w:tcBorders>
              <w:top w:val="single" w:sz="4" w:space="0" w:color="auto"/>
              <w:bottom w:val="single" w:sz="12" w:space="0" w:color="auto"/>
            </w:tcBorders>
            <w:shd w:val="clear" w:color="auto" w:fill="auto"/>
            <w:vAlign w:val="bottom"/>
          </w:tcPr>
          <w:p w14:paraId="194C3628" w14:textId="77777777" w:rsidR="00D24827" w:rsidRPr="00387A92" w:rsidRDefault="00D24827" w:rsidP="00387A92">
            <w:pPr>
              <w:spacing w:before="80" w:after="80" w:line="200" w:lineRule="exact"/>
              <w:ind w:left="28" w:right="28"/>
              <w:rPr>
                <w:rFonts w:cs="Times New Roman"/>
                <w:i/>
                <w:sz w:val="16"/>
              </w:rPr>
            </w:pPr>
            <w:r w:rsidRPr="00387A92">
              <w:rPr>
                <w:rFonts w:cs="Times New Roman"/>
                <w:i/>
                <w:sz w:val="16"/>
              </w:rPr>
              <w:t>Регионы</w:t>
            </w:r>
          </w:p>
        </w:tc>
        <w:tc>
          <w:tcPr>
            <w:tcW w:w="1792" w:type="dxa"/>
            <w:tcBorders>
              <w:top w:val="single" w:sz="4" w:space="0" w:color="auto"/>
              <w:bottom w:val="single" w:sz="12" w:space="0" w:color="auto"/>
            </w:tcBorders>
            <w:shd w:val="clear" w:color="auto" w:fill="auto"/>
            <w:vAlign w:val="bottom"/>
          </w:tcPr>
          <w:p w14:paraId="1BC65F4B" w14:textId="77777777" w:rsidR="00D24827" w:rsidRPr="00387A92" w:rsidRDefault="00D24827" w:rsidP="00387A92">
            <w:pPr>
              <w:spacing w:before="80" w:after="80" w:line="200" w:lineRule="exact"/>
              <w:ind w:left="28" w:right="28"/>
              <w:jc w:val="right"/>
              <w:rPr>
                <w:rFonts w:cs="Times New Roman"/>
                <w:i/>
                <w:sz w:val="16"/>
              </w:rPr>
            </w:pPr>
            <w:r w:rsidRPr="00387A92">
              <w:rPr>
                <w:rFonts w:cs="Times New Roman"/>
                <w:i/>
                <w:sz w:val="16"/>
              </w:rPr>
              <w:t>Всего избирателей</w:t>
            </w:r>
          </w:p>
        </w:tc>
        <w:tc>
          <w:tcPr>
            <w:tcW w:w="1973" w:type="dxa"/>
            <w:tcBorders>
              <w:top w:val="single" w:sz="4" w:space="0" w:color="auto"/>
              <w:bottom w:val="single" w:sz="12" w:space="0" w:color="auto"/>
            </w:tcBorders>
            <w:shd w:val="clear" w:color="auto" w:fill="auto"/>
            <w:vAlign w:val="bottom"/>
          </w:tcPr>
          <w:p w14:paraId="24429405" w14:textId="5D16CFCD" w:rsidR="00D24827" w:rsidRPr="00387A92" w:rsidRDefault="00D24827" w:rsidP="00387A92">
            <w:pPr>
              <w:spacing w:before="80" w:after="80" w:line="200" w:lineRule="exact"/>
              <w:ind w:left="28" w:right="28"/>
              <w:jc w:val="right"/>
              <w:rPr>
                <w:rFonts w:cs="Times New Roman"/>
                <w:i/>
                <w:sz w:val="16"/>
              </w:rPr>
            </w:pPr>
            <w:r w:rsidRPr="00387A92">
              <w:rPr>
                <w:rFonts w:cs="Times New Roman"/>
                <w:i/>
                <w:sz w:val="16"/>
              </w:rPr>
              <w:t>Всего проголосовавших/</w:t>
            </w:r>
            <w:r w:rsidR="00387A92">
              <w:rPr>
                <w:rFonts w:cs="Times New Roman"/>
                <w:i/>
                <w:sz w:val="16"/>
              </w:rPr>
              <w:br/>
            </w:r>
            <w:r w:rsidRPr="00387A92">
              <w:rPr>
                <w:rFonts w:cs="Times New Roman"/>
                <w:i/>
                <w:sz w:val="16"/>
              </w:rPr>
              <w:t>участников голосования</w:t>
            </w:r>
          </w:p>
        </w:tc>
        <w:tc>
          <w:tcPr>
            <w:tcW w:w="1533" w:type="dxa"/>
            <w:tcBorders>
              <w:top w:val="single" w:sz="4" w:space="0" w:color="auto"/>
              <w:bottom w:val="single" w:sz="12" w:space="0" w:color="auto"/>
            </w:tcBorders>
            <w:shd w:val="clear" w:color="auto" w:fill="auto"/>
            <w:vAlign w:val="bottom"/>
          </w:tcPr>
          <w:p w14:paraId="29353A24" w14:textId="77777777" w:rsidR="00D24827" w:rsidRPr="00387A92" w:rsidRDefault="00D24827" w:rsidP="00387A92">
            <w:pPr>
              <w:spacing w:before="80" w:after="80" w:line="200" w:lineRule="exact"/>
              <w:ind w:left="28" w:right="28"/>
              <w:jc w:val="right"/>
              <w:rPr>
                <w:rFonts w:cs="Times New Roman"/>
                <w:i/>
                <w:sz w:val="16"/>
              </w:rPr>
            </w:pPr>
            <w:r w:rsidRPr="00387A92">
              <w:rPr>
                <w:rFonts w:cs="Times New Roman"/>
                <w:i/>
                <w:sz w:val="16"/>
              </w:rPr>
              <w:t>Процент явки</w:t>
            </w:r>
          </w:p>
        </w:tc>
      </w:tr>
      <w:tr w:rsidR="00D24827" w:rsidRPr="00387A92" w14:paraId="354A34A5" w14:textId="77777777" w:rsidTr="005B3B42">
        <w:tc>
          <w:tcPr>
            <w:tcW w:w="2072" w:type="dxa"/>
            <w:tcBorders>
              <w:top w:val="single" w:sz="12" w:space="0" w:color="auto"/>
            </w:tcBorders>
            <w:shd w:val="clear" w:color="auto" w:fill="auto"/>
          </w:tcPr>
          <w:p w14:paraId="10D80D9C" w14:textId="77777777" w:rsidR="00D24827" w:rsidRPr="00387A92" w:rsidRDefault="00D24827" w:rsidP="00387A92">
            <w:pPr>
              <w:spacing w:before="40" w:after="40" w:line="220" w:lineRule="exact"/>
              <w:ind w:left="28" w:right="28"/>
              <w:rPr>
                <w:rFonts w:cs="Times New Roman"/>
                <w:sz w:val="18"/>
              </w:rPr>
            </w:pPr>
            <w:r w:rsidRPr="00387A92">
              <w:rPr>
                <w:rFonts w:cs="Times New Roman"/>
                <w:sz w:val="18"/>
              </w:rPr>
              <w:t>Арика-и-</w:t>
            </w:r>
            <w:proofErr w:type="spellStart"/>
            <w:r w:rsidRPr="00387A92">
              <w:rPr>
                <w:rFonts w:cs="Times New Roman"/>
                <w:sz w:val="18"/>
              </w:rPr>
              <w:t>Паринакота</w:t>
            </w:r>
            <w:proofErr w:type="spellEnd"/>
          </w:p>
        </w:tc>
        <w:tc>
          <w:tcPr>
            <w:tcW w:w="1792" w:type="dxa"/>
            <w:tcBorders>
              <w:top w:val="single" w:sz="12" w:space="0" w:color="auto"/>
            </w:tcBorders>
            <w:shd w:val="clear" w:color="auto" w:fill="auto"/>
            <w:vAlign w:val="bottom"/>
          </w:tcPr>
          <w:p w14:paraId="4B8ECFD8"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192 632</w:t>
            </w:r>
          </w:p>
        </w:tc>
        <w:tc>
          <w:tcPr>
            <w:tcW w:w="1973" w:type="dxa"/>
            <w:tcBorders>
              <w:top w:val="single" w:sz="12" w:space="0" w:color="auto"/>
            </w:tcBorders>
            <w:shd w:val="clear" w:color="auto" w:fill="auto"/>
            <w:vAlign w:val="bottom"/>
          </w:tcPr>
          <w:p w14:paraId="40C877D2"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152 017</w:t>
            </w:r>
          </w:p>
        </w:tc>
        <w:tc>
          <w:tcPr>
            <w:tcW w:w="1533" w:type="dxa"/>
            <w:tcBorders>
              <w:top w:val="single" w:sz="12" w:space="0" w:color="auto"/>
            </w:tcBorders>
            <w:shd w:val="clear" w:color="auto" w:fill="auto"/>
            <w:vAlign w:val="bottom"/>
          </w:tcPr>
          <w:p w14:paraId="65A991C6" w14:textId="799603A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78,92%</w:t>
            </w:r>
          </w:p>
        </w:tc>
      </w:tr>
      <w:tr w:rsidR="00D24827" w:rsidRPr="00387A92" w14:paraId="25C7DDB3" w14:textId="77777777" w:rsidTr="005B3B42">
        <w:tc>
          <w:tcPr>
            <w:tcW w:w="2072" w:type="dxa"/>
            <w:shd w:val="clear" w:color="auto" w:fill="auto"/>
          </w:tcPr>
          <w:p w14:paraId="7AD25E00" w14:textId="77777777" w:rsidR="00D24827" w:rsidRPr="00387A92" w:rsidRDefault="00D24827" w:rsidP="00387A92">
            <w:pPr>
              <w:spacing w:before="40" w:after="40" w:line="220" w:lineRule="exact"/>
              <w:ind w:left="28" w:right="28"/>
              <w:rPr>
                <w:rFonts w:cs="Times New Roman"/>
                <w:sz w:val="18"/>
              </w:rPr>
            </w:pPr>
            <w:proofErr w:type="spellStart"/>
            <w:r w:rsidRPr="00387A92">
              <w:rPr>
                <w:rFonts w:cs="Times New Roman"/>
                <w:sz w:val="18"/>
              </w:rPr>
              <w:t>Тарапака</w:t>
            </w:r>
            <w:proofErr w:type="spellEnd"/>
            <w:r w:rsidRPr="00387A92">
              <w:rPr>
                <w:rFonts w:cs="Times New Roman"/>
                <w:sz w:val="18"/>
              </w:rPr>
              <w:t xml:space="preserve"> </w:t>
            </w:r>
          </w:p>
        </w:tc>
        <w:tc>
          <w:tcPr>
            <w:tcW w:w="1792" w:type="dxa"/>
            <w:shd w:val="clear" w:color="auto" w:fill="auto"/>
            <w:vAlign w:val="bottom"/>
          </w:tcPr>
          <w:p w14:paraId="736D31D0"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257 862</w:t>
            </w:r>
          </w:p>
        </w:tc>
        <w:tc>
          <w:tcPr>
            <w:tcW w:w="1973" w:type="dxa"/>
            <w:shd w:val="clear" w:color="auto" w:fill="auto"/>
            <w:vAlign w:val="bottom"/>
          </w:tcPr>
          <w:p w14:paraId="3F1CF6AB"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204 093</w:t>
            </w:r>
          </w:p>
        </w:tc>
        <w:tc>
          <w:tcPr>
            <w:tcW w:w="1533" w:type="dxa"/>
            <w:shd w:val="clear" w:color="auto" w:fill="auto"/>
            <w:vAlign w:val="bottom"/>
          </w:tcPr>
          <w:p w14:paraId="552FCC92" w14:textId="0B171063"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79,15%</w:t>
            </w:r>
          </w:p>
        </w:tc>
      </w:tr>
      <w:tr w:rsidR="00D24827" w:rsidRPr="00387A92" w14:paraId="0375C7AB" w14:textId="77777777" w:rsidTr="005B3B42">
        <w:tc>
          <w:tcPr>
            <w:tcW w:w="2072" w:type="dxa"/>
            <w:shd w:val="clear" w:color="auto" w:fill="auto"/>
          </w:tcPr>
          <w:p w14:paraId="7F90DBA3" w14:textId="77777777" w:rsidR="00D24827" w:rsidRPr="00387A92" w:rsidRDefault="00D24827" w:rsidP="00387A92">
            <w:pPr>
              <w:spacing w:before="40" w:after="40" w:line="220" w:lineRule="exact"/>
              <w:ind w:left="28" w:right="28"/>
              <w:rPr>
                <w:rFonts w:cs="Times New Roman"/>
                <w:sz w:val="18"/>
              </w:rPr>
            </w:pPr>
            <w:proofErr w:type="spellStart"/>
            <w:r w:rsidRPr="00387A92">
              <w:rPr>
                <w:rFonts w:cs="Times New Roman"/>
                <w:sz w:val="18"/>
              </w:rPr>
              <w:t>Антофагаста</w:t>
            </w:r>
            <w:proofErr w:type="spellEnd"/>
          </w:p>
        </w:tc>
        <w:tc>
          <w:tcPr>
            <w:tcW w:w="1792" w:type="dxa"/>
            <w:shd w:val="clear" w:color="auto" w:fill="auto"/>
            <w:vAlign w:val="bottom"/>
          </w:tcPr>
          <w:p w14:paraId="73470495"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487 917</w:t>
            </w:r>
          </w:p>
        </w:tc>
        <w:tc>
          <w:tcPr>
            <w:tcW w:w="1973" w:type="dxa"/>
            <w:shd w:val="clear" w:color="auto" w:fill="auto"/>
            <w:vAlign w:val="bottom"/>
          </w:tcPr>
          <w:p w14:paraId="0687B873"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395 452</w:t>
            </w:r>
          </w:p>
        </w:tc>
        <w:tc>
          <w:tcPr>
            <w:tcW w:w="1533" w:type="dxa"/>
            <w:shd w:val="clear" w:color="auto" w:fill="auto"/>
            <w:vAlign w:val="bottom"/>
          </w:tcPr>
          <w:p w14:paraId="1FBBD20C" w14:textId="0EDC5D0A"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81,05%</w:t>
            </w:r>
          </w:p>
        </w:tc>
      </w:tr>
      <w:tr w:rsidR="00D24827" w:rsidRPr="00387A92" w14:paraId="637F63FC" w14:textId="77777777" w:rsidTr="005B3B42">
        <w:tc>
          <w:tcPr>
            <w:tcW w:w="2072" w:type="dxa"/>
            <w:shd w:val="clear" w:color="auto" w:fill="auto"/>
          </w:tcPr>
          <w:p w14:paraId="58798C2A" w14:textId="77777777" w:rsidR="00D24827" w:rsidRPr="00387A92" w:rsidRDefault="00D24827" w:rsidP="00387A92">
            <w:pPr>
              <w:spacing w:before="40" w:after="40" w:line="220" w:lineRule="exact"/>
              <w:ind w:left="28" w:right="28"/>
              <w:rPr>
                <w:rFonts w:cs="Times New Roman"/>
                <w:sz w:val="18"/>
              </w:rPr>
            </w:pPr>
            <w:r w:rsidRPr="00387A92">
              <w:rPr>
                <w:rFonts w:cs="Times New Roman"/>
                <w:sz w:val="18"/>
              </w:rPr>
              <w:t>Атакама</w:t>
            </w:r>
          </w:p>
        </w:tc>
        <w:tc>
          <w:tcPr>
            <w:tcW w:w="1792" w:type="dxa"/>
            <w:shd w:val="clear" w:color="auto" w:fill="auto"/>
            <w:vAlign w:val="bottom"/>
          </w:tcPr>
          <w:p w14:paraId="4A030511"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243 147</w:t>
            </w:r>
          </w:p>
        </w:tc>
        <w:tc>
          <w:tcPr>
            <w:tcW w:w="1973" w:type="dxa"/>
            <w:shd w:val="clear" w:color="auto" w:fill="auto"/>
            <w:vAlign w:val="bottom"/>
          </w:tcPr>
          <w:p w14:paraId="70E646E6"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204 434</w:t>
            </w:r>
          </w:p>
        </w:tc>
        <w:tc>
          <w:tcPr>
            <w:tcW w:w="1533" w:type="dxa"/>
            <w:shd w:val="clear" w:color="auto" w:fill="auto"/>
            <w:vAlign w:val="bottom"/>
          </w:tcPr>
          <w:p w14:paraId="4D3ACAB5" w14:textId="36EA0F84"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84,08%</w:t>
            </w:r>
          </w:p>
        </w:tc>
      </w:tr>
      <w:tr w:rsidR="00D24827" w:rsidRPr="00387A92" w14:paraId="0794A640" w14:textId="77777777" w:rsidTr="005B3B42">
        <w:tc>
          <w:tcPr>
            <w:tcW w:w="2072" w:type="dxa"/>
            <w:shd w:val="clear" w:color="auto" w:fill="auto"/>
          </w:tcPr>
          <w:p w14:paraId="292B9968" w14:textId="77777777" w:rsidR="00D24827" w:rsidRPr="00387A92" w:rsidRDefault="00D24827" w:rsidP="00387A92">
            <w:pPr>
              <w:spacing w:before="40" w:after="40" w:line="220" w:lineRule="exact"/>
              <w:ind w:left="28" w:right="28"/>
              <w:rPr>
                <w:rFonts w:cs="Times New Roman"/>
                <w:sz w:val="18"/>
              </w:rPr>
            </w:pPr>
            <w:proofErr w:type="spellStart"/>
            <w:r w:rsidRPr="00387A92">
              <w:rPr>
                <w:rFonts w:cs="Times New Roman"/>
                <w:sz w:val="18"/>
              </w:rPr>
              <w:t>Кокимбо</w:t>
            </w:r>
            <w:proofErr w:type="spellEnd"/>
          </w:p>
        </w:tc>
        <w:tc>
          <w:tcPr>
            <w:tcW w:w="1792" w:type="dxa"/>
            <w:shd w:val="clear" w:color="auto" w:fill="auto"/>
            <w:vAlign w:val="bottom"/>
          </w:tcPr>
          <w:p w14:paraId="08A902FA"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658 116</w:t>
            </w:r>
          </w:p>
        </w:tc>
        <w:tc>
          <w:tcPr>
            <w:tcW w:w="1973" w:type="dxa"/>
            <w:shd w:val="clear" w:color="auto" w:fill="auto"/>
            <w:vAlign w:val="bottom"/>
          </w:tcPr>
          <w:p w14:paraId="56E3DC47"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564 290</w:t>
            </w:r>
          </w:p>
        </w:tc>
        <w:tc>
          <w:tcPr>
            <w:tcW w:w="1533" w:type="dxa"/>
            <w:shd w:val="clear" w:color="auto" w:fill="auto"/>
            <w:vAlign w:val="bottom"/>
          </w:tcPr>
          <w:p w14:paraId="7E86771E" w14:textId="4C620E59"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85,74%</w:t>
            </w:r>
          </w:p>
        </w:tc>
      </w:tr>
      <w:tr w:rsidR="00D24827" w:rsidRPr="00387A92" w14:paraId="2A569764" w14:textId="77777777" w:rsidTr="005B3B42">
        <w:tc>
          <w:tcPr>
            <w:tcW w:w="2072" w:type="dxa"/>
            <w:shd w:val="clear" w:color="auto" w:fill="auto"/>
          </w:tcPr>
          <w:p w14:paraId="6CBA8B89" w14:textId="77777777" w:rsidR="00D24827" w:rsidRPr="00387A92" w:rsidRDefault="00D24827" w:rsidP="00DB5818">
            <w:pPr>
              <w:keepNext/>
              <w:keepLines/>
              <w:spacing w:before="40" w:after="40" w:line="220" w:lineRule="exact"/>
              <w:ind w:left="28" w:right="28"/>
              <w:rPr>
                <w:rFonts w:cs="Times New Roman"/>
                <w:sz w:val="18"/>
              </w:rPr>
            </w:pPr>
            <w:r w:rsidRPr="00387A92">
              <w:rPr>
                <w:rFonts w:cs="Times New Roman"/>
                <w:sz w:val="18"/>
              </w:rPr>
              <w:lastRenderedPageBreak/>
              <w:t>Вальпараисо</w:t>
            </w:r>
          </w:p>
        </w:tc>
        <w:tc>
          <w:tcPr>
            <w:tcW w:w="1792" w:type="dxa"/>
            <w:shd w:val="clear" w:color="auto" w:fill="auto"/>
            <w:vAlign w:val="bottom"/>
          </w:tcPr>
          <w:p w14:paraId="4B880001" w14:textId="77777777" w:rsidR="00D24827" w:rsidRPr="00387A92" w:rsidRDefault="00D24827" w:rsidP="00DB5818">
            <w:pPr>
              <w:keepNext/>
              <w:keepLines/>
              <w:spacing w:before="40" w:after="40" w:line="220" w:lineRule="exact"/>
              <w:ind w:left="28" w:right="28"/>
              <w:jc w:val="right"/>
              <w:rPr>
                <w:rFonts w:cs="Times New Roman"/>
                <w:sz w:val="18"/>
              </w:rPr>
            </w:pPr>
            <w:r w:rsidRPr="00387A92">
              <w:rPr>
                <w:rFonts w:cs="Times New Roman"/>
                <w:sz w:val="18"/>
              </w:rPr>
              <w:t>1 663 339</w:t>
            </w:r>
          </w:p>
        </w:tc>
        <w:tc>
          <w:tcPr>
            <w:tcW w:w="1973" w:type="dxa"/>
            <w:shd w:val="clear" w:color="auto" w:fill="auto"/>
            <w:vAlign w:val="bottom"/>
          </w:tcPr>
          <w:p w14:paraId="3B74FC4E" w14:textId="77777777" w:rsidR="00D24827" w:rsidRPr="00387A92" w:rsidRDefault="00D24827" w:rsidP="00DB5818">
            <w:pPr>
              <w:keepNext/>
              <w:keepLines/>
              <w:spacing w:before="40" w:after="40" w:line="220" w:lineRule="exact"/>
              <w:ind w:left="28" w:right="28"/>
              <w:jc w:val="right"/>
              <w:rPr>
                <w:rFonts w:cs="Times New Roman"/>
                <w:sz w:val="18"/>
              </w:rPr>
            </w:pPr>
            <w:r w:rsidRPr="00387A92">
              <w:rPr>
                <w:rFonts w:cs="Times New Roman"/>
                <w:sz w:val="18"/>
              </w:rPr>
              <w:t>1 413 239</w:t>
            </w:r>
          </w:p>
        </w:tc>
        <w:tc>
          <w:tcPr>
            <w:tcW w:w="1533" w:type="dxa"/>
            <w:shd w:val="clear" w:color="auto" w:fill="auto"/>
            <w:vAlign w:val="bottom"/>
          </w:tcPr>
          <w:p w14:paraId="1200234A" w14:textId="68CD4C8A" w:rsidR="00D24827" w:rsidRPr="00387A92" w:rsidRDefault="00D24827" w:rsidP="00DB5818">
            <w:pPr>
              <w:keepNext/>
              <w:keepLines/>
              <w:spacing w:before="40" w:after="40" w:line="220" w:lineRule="exact"/>
              <w:ind w:left="28" w:right="28"/>
              <w:jc w:val="right"/>
              <w:rPr>
                <w:rFonts w:cs="Times New Roman"/>
                <w:sz w:val="18"/>
              </w:rPr>
            </w:pPr>
            <w:r w:rsidRPr="00387A92">
              <w:rPr>
                <w:rFonts w:cs="Times New Roman"/>
                <w:sz w:val="18"/>
              </w:rPr>
              <w:t>84,96%</w:t>
            </w:r>
          </w:p>
        </w:tc>
      </w:tr>
      <w:tr w:rsidR="00D24827" w:rsidRPr="00387A92" w14:paraId="046A1DC0" w14:textId="77777777" w:rsidTr="005B3B42">
        <w:tc>
          <w:tcPr>
            <w:tcW w:w="2072" w:type="dxa"/>
            <w:shd w:val="clear" w:color="auto" w:fill="auto"/>
          </w:tcPr>
          <w:p w14:paraId="56FA9212" w14:textId="77777777" w:rsidR="00D24827" w:rsidRPr="00387A92" w:rsidRDefault="00D24827" w:rsidP="00DB5818">
            <w:pPr>
              <w:keepNext/>
              <w:keepLines/>
              <w:spacing w:before="40" w:after="40" w:line="220" w:lineRule="exact"/>
              <w:ind w:left="28" w:right="28"/>
              <w:rPr>
                <w:rFonts w:cs="Times New Roman"/>
                <w:sz w:val="18"/>
              </w:rPr>
            </w:pPr>
            <w:r w:rsidRPr="00387A92">
              <w:rPr>
                <w:rFonts w:cs="Times New Roman"/>
                <w:sz w:val="18"/>
              </w:rPr>
              <w:t>Столичный регион</w:t>
            </w:r>
          </w:p>
        </w:tc>
        <w:tc>
          <w:tcPr>
            <w:tcW w:w="1792" w:type="dxa"/>
            <w:shd w:val="clear" w:color="auto" w:fill="auto"/>
            <w:vAlign w:val="bottom"/>
          </w:tcPr>
          <w:p w14:paraId="65C2A5F6" w14:textId="77777777" w:rsidR="00D24827" w:rsidRPr="00387A92" w:rsidRDefault="00D24827" w:rsidP="00DB5818">
            <w:pPr>
              <w:keepNext/>
              <w:keepLines/>
              <w:spacing w:before="40" w:after="40" w:line="220" w:lineRule="exact"/>
              <w:ind w:left="28" w:right="28"/>
              <w:jc w:val="right"/>
              <w:rPr>
                <w:rFonts w:cs="Times New Roman"/>
                <w:sz w:val="18"/>
              </w:rPr>
            </w:pPr>
            <w:r w:rsidRPr="00387A92">
              <w:rPr>
                <w:rFonts w:cs="Times New Roman"/>
                <w:sz w:val="18"/>
              </w:rPr>
              <w:t>5 950 689</w:t>
            </w:r>
          </w:p>
        </w:tc>
        <w:tc>
          <w:tcPr>
            <w:tcW w:w="1973" w:type="dxa"/>
            <w:shd w:val="clear" w:color="auto" w:fill="auto"/>
            <w:vAlign w:val="bottom"/>
          </w:tcPr>
          <w:p w14:paraId="7765BE02" w14:textId="77777777" w:rsidR="00D24827" w:rsidRPr="00387A92" w:rsidRDefault="00D24827" w:rsidP="00DB5818">
            <w:pPr>
              <w:keepNext/>
              <w:keepLines/>
              <w:spacing w:before="40" w:after="40" w:line="220" w:lineRule="exact"/>
              <w:ind w:left="28" w:right="28"/>
              <w:jc w:val="right"/>
              <w:rPr>
                <w:rFonts w:cs="Times New Roman"/>
                <w:sz w:val="18"/>
              </w:rPr>
            </w:pPr>
            <w:r w:rsidRPr="00387A92">
              <w:rPr>
                <w:rFonts w:cs="Times New Roman"/>
                <w:sz w:val="18"/>
              </w:rPr>
              <w:t>5 019 195</w:t>
            </w:r>
          </w:p>
        </w:tc>
        <w:tc>
          <w:tcPr>
            <w:tcW w:w="1533" w:type="dxa"/>
            <w:shd w:val="clear" w:color="auto" w:fill="auto"/>
            <w:vAlign w:val="bottom"/>
          </w:tcPr>
          <w:p w14:paraId="1537454B" w14:textId="6EFAEF2D" w:rsidR="00D24827" w:rsidRPr="00387A92" w:rsidRDefault="00D24827" w:rsidP="00DB5818">
            <w:pPr>
              <w:keepNext/>
              <w:keepLines/>
              <w:spacing w:before="40" w:after="40" w:line="220" w:lineRule="exact"/>
              <w:ind w:left="28" w:right="28"/>
              <w:jc w:val="right"/>
              <w:rPr>
                <w:rFonts w:cs="Times New Roman"/>
                <w:sz w:val="18"/>
              </w:rPr>
            </w:pPr>
            <w:r w:rsidRPr="00387A92">
              <w:rPr>
                <w:rFonts w:cs="Times New Roman"/>
                <w:sz w:val="18"/>
              </w:rPr>
              <w:t>84,35%</w:t>
            </w:r>
          </w:p>
        </w:tc>
      </w:tr>
      <w:tr w:rsidR="00D24827" w:rsidRPr="00387A92" w14:paraId="252D922D" w14:textId="77777777" w:rsidTr="005B3B42">
        <w:tc>
          <w:tcPr>
            <w:tcW w:w="2072" w:type="dxa"/>
            <w:shd w:val="clear" w:color="auto" w:fill="auto"/>
          </w:tcPr>
          <w:p w14:paraId="7603F782" w14:textId="77777777" w:rsidR="00D24827" w:rsidRPr="00387A92" w:rsidRDefault="00D24827" w:rsidP="00DB5818">
            <w:pPr>
              <w:keepNext/>
              <w:keepLines/>
              <w:spacing w:before="40" w:after="40" w:line="220" w:lineRule="exact"/>
              <w:ind w:left="28" w:right="28"/>
              <w:rPr>
                <w:rFonts w:cs="Times New Roman"/>
                <w:sz w:val="18"/>
              </w:rPr>
            </w:pPr>
            <w:proofErr w:type="spellStart"/>
            <w:r w:rsidRPr="00387A92">
              <w:rPr>
                <w:rFonts w:cs="Times New Roman"/>
                <w:sz w:val="18"/>
              </w:rPr>
              <w:t>О'Хиггинс</w:t>
            </w:r>
            <w:proofErr w:type="spellEnd"/>
          </w:p>
        </w:tc>
        <w:tc>
          <w:tcPr>
            <w:tcW w:w="1792" w:type="dxa"/>
            <w:shd w:val="clear" w:color="auto" w:fill="auto"/>
            <w:vAlign w:val="bottom"/>
          </w:tcPr>
          <w:p w14:paraId="113B2F3D" w14:textId="77777777" w:rsidR="00D24827" w:rsidRPr="00387A92" w:rsidRDefault="00D24827" w:rsidP="00DB5818">
            <w:pPr>
              <w:keepNext/>
              <w:keepLines/>
              <w:spacing w:before="40" w:after="40" w:line="220" w:lineRule="exact"/>
              <w:ind w:left="28" w:right="28"/>
              <w:jc w:val="right"/>
              <w:rPr>
                <w:rFonts w:cs="Times New Roman"/>
                <w:sz w:val="18"/>
              </w:rPr>
            </w:pPr>
            <w:r w:rsidRPr="00387A92">
              <w:rPr>
                <w:rFonts w:cs="Times New Roman"/>
                <w:sz w:val="18"/>
              </w:rPr>
              <w:t>809 045</w:t>
            </w:r>
          </w:p>
        </w:tc>
        <w:tc>
          <w:tcPr>
            <w:tcW w:w="1973" w:type="dxa"/>
            <w:shd w:val="clear" w:color="auto" w:fill="auto"/>
            <w:vAlign w:val="bottom"/>
          </w:tcPr>
          <w:p w14:paraId="268FF820" w14:textId="77777777" w:rsidR="00D24827" w:rsidRPr="00387A92" w:rsidRDefault="00D24827" w:rsidP="00DB5818">
            <w:pPr>
              <w:keepNext/>
              <w:keepLines/>
              <w:spacing w:before="40" w:after="40" w:line="220" w:lineRule="exact"/>
              <w:ind w:left="28" w:right="28"/>
              <w:jc w:val="right"/>
              <w:rPr>
                <w:rFonts w:cs="Times New Roman"/>
                <w:sz w:val="18"/>
              </w:rPr>
            </w:pPr>
            <w:r w:rsidRPr="00387A92">
              <w:rPr>
                <w:rFonts w:cs="Times New Roman"/>
                <w:sz w:val="18"/>
              </w:rPr>
              <w:t>734 162</w:t>
            </w:r>
          </w:p>
        </w:tc>
        <w:tc>
          <w:tcPr>
            <w:tcW w:w="1533" w:type="dxa"/>
            <w:shd w:val="clear" w:color="auto" w:fill="auto"/>
            <w:vAlign w:val="bottom"/>
          </w:tcPr>
          <w:p w14:paraId="7C2EA99B" w14:textId="12FFF3F9" w:rsidR="00D24827" w:rsidRPr="00387A92" w:rsidRDefault="00D24827" w:rsidP="00DB5818">
            <w:pPr>
              <w:keepNext/>
              <w:keepLines/>
              <w:spacing w:before="40" w:after="40" w:line="220" w:lineRule="exact"/>
              <w:ind w:left="28" w:right="28"/>
              <w:jc w:val="right"/>
              <w:rPr>
                <w:rFonts w:cs="Times New Roman"/>
                <w:sz w:val="18"/>
              </w:rPr>
            </w:pPr>
            <w:r w:rsidRPr="00387A92">
              <w:rPr>
                <w:rFonts w:cs="Times New Roman"/>
                <w:sz w:val="18"/>
              </w:rPr>
              <w:t>90,74%</w:t>
            </w:r>
          </w:p>
        </w:tc>
      </w:tr>
      <w:tr w:rsidR="00D24827" w:rsidRPr="00387A92" w14:paraId="274D2775" w14:textId="77777777" w:rsidTr="005B3B42">
        <w:tc>
          <w:tcPr>
            <w:tcW w:w="2072" w:type="dxa"/>
            <w:shd w:val="clear" w:color="auto" w:fill="auto"/>
          </w:tcPr>
          <w:p w14:paraId="604D8D5B" w14:textId="77777777" w:rsidR="00D24827" w:rsidRPr="00387A92" w:rsidRDefault="00D24827" w:rsidP="00387A92">
            <w:pPr>
              <w:spacing w:before="40" w:after="40" w:line="220" w:lineRule="exact"/>
              <w:ind w:left="28" w:right="28"/>
              <w:rPr>
                <w:rFonts w:cs="Times New Roman"/>
                <w:sz w:val="18"/>
              </w:rPr>
            </w:pPr>
            <w:proofErr w:type="spellStart"/>
            <w:r w:rsidRPr="00387A92">
              <w:rPr>
                <w:rFonts w:cs="Times New Roman"/>
                <w:sz w:val="18"/>
              </w:rPr>
              <w:t>Мауле</w:t>
            </w:r>
            <w:proofErr w:type="spellEnd"/>
          </w:p>
        </w:tc>
        <w:tc>
          <w:tcPr>
            <w:tcW w:w="1792" w:type="dxa"/>
            <w:shd w:val="clear" w:color="auto" w:fill="auto"/>
            <w:vAlign w:val="bottom"/>
          </w:tcPr>
          <w:p w14:paraId="1A34C111"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924 296</w:t>
            </w:r>
          </w:p>
        </w:tc>
        <w:tc>
          <w:tcPr>
            <w:tcW w:w="1973" w:type="dxa"/>
            <w:shd w:val="clear" w:color="auto" w:fill="auto"/>
            <w:vAlign w:val="bottom"/>
          </w:tcPr>
          <w:p w14:paraId="74DF56F4"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834 294</w:t>
            </w:r>
          </w:p>
        </w:tc>
        <w:tc>
          <w:tcPr>
            <w:tcW w:w="1533" w:type="dxa"/>
            <w:shd w:val="clear" w:color="auto" w:fill="auto"/>
            <w:vAlign w:val="bottom"/>
          </w:tcPr>
          <w:p w14:paraId="3717CE2B" w14:textId="5478ABE2"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90,26%</w:t>
            </w:r>
          </w:p>
        </w:tc>
      </w:tr>
      <w:tr w:rsidR="00D24827" w:rsidRPr="00387A92" w14:paraId="387F7FC4" w14:textId="77777777" w:rsidTr="005B3B42">
        <w:tc>
          <w:tcPr>
            <w:tcW w:w="2072" w:type="dxa"/>
            <w:shd w:val="clear" w:color="auto" w:fill="auto"/>
          </w:tcPr>
          <w:p w14:paraId="55EF7331" w14:textId="77777777" w:rsidR="00D24827" w:rsidRPr="00387A92" w:rsidRDefault="00D24827" w:rsidP="00387A92">
            <w:pPr>
              <w:spacing w:before="40" w:after="40" w:line="220" w:lineRule="exact"/>
              <w:ind w:left="28" w:right="28"/>
              <w:rPr>
                <w:rFonts w:cs="Times New Roman"/>
                <w:sz w:val="18"/>
              </w:rPr>
            </w:pPr>
            <w:proofErr w:type="spellStart"/>
            <w:r w:rsidRPr="00387A92">
              <w:rPr>
                <w:rFonts w:cs="Times New Roman"/>
                <w:sz w:val="18"/>
              </w:rPr>
              <w:t>Ньюбле</w:t>
            </w:r>
            <w:proofErr w:type="spellEnd"/>
          </w:p>
        </w:tc>
        <w:tc>
          <w:tcPr>
            <w:tcW w:w="1792" w:type="dxa"/>
            <w:shd w:val="clear" w:color="auto" w:fill="auto"/>
            <w:vAlign w:val="bottom"/>
          </w:tcPr>
          <w:p w14:paraId="5E2307C6"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441 124</w:t>
            </w:r>
          </w:p>
        </w:tc>
        <w:tc>
          <w:tcPr>
            <w:tcW w:w="1973" w:type="dxa"/>
            <w:shd w:val="clear" w:color="auto" w:fill="auto"/>
            <w:vAlign w:val="bottom"/>
          </w:tcPr>
          <w:p w14:paraId="00EE2321"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392 652</w:t>
            </w:r>
          </w:p>
        </w:tc>
        <w:tc>
          <w:tcPr>
            <w:tcW w:w="1533" w:type="dxa"/>
            <w:shd w:val="clear" w:color="auto" w:fill="auto"/>
            <w:vAlign w:val="bottom"/>
          </w:tcPr>
          <w:p w14:paraId="4AC6678E" w14:textId="40866736"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89,01%</w:t>
            </w:r>
          </w:p>
        </w:tc>
      </w:tr>
      <w:tr w:rsidR="00D24827" w:rsidRPr="00387A92" w14:paraId="20458E2F" w14:textId="77777777" w:rsidTr="005B3B42">
        <w:tc>
          <w:tcPr>
            <w:tcW w:w="2072" w:type="dxa"/>
            <w:shd w:val="clear" w:color="auto" w:fill="auto"/>
          </w:tcPr>
          <w:p w14:paraId="0E554498" w14:textId="77777777" w:rsidR="00D24827" w:rsidRPr="00387A92" w:rsidRDefault="00D24827" w:rsidP="00387A92">
            <w:pPr>
              <w:spacing w:before="40" w:after="40" w:line="220" w:lineRule="exact"/>
              <w:ind w:left="28" w:right="28"/>
              <w:rPr>
                <w:rFonts w:cs="Times New Roman"/>
                <w:sz w:val="18"/>
              </w:rPr>
            </w:pPr>
            <w:r w:rsidRPr="00387A92">
              <w:rPr>
                <w:rFonts w:cs="Times New Roman"/>
                <w:sz w:val="18"/>
              </w:rPr>
              <w:t>Био-Био</w:t>
            </w:r>
          </w:p>
        </w:tc>
        <w:tc>
          <w:tcPr>
            <w:tcW w:w="1792" w:type="dxa"/>
            <w:shd w:val="clear" w:color="auto" w:fill="auto"/>
            <w:vAlign w:val="bottom"/>
          </w:tcPr>
          <w:p w14:paraId="78352C25"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1 356 298</w:t>
            </w:r>
          </w:p>
        </w:tc>
        <w:tc>
          <w:tcPr>
            <w:tcW w:w="1973" w:type="dxa"/>
            <w:shd w:val="clear" w:color="auto" w:fill="auto"/>
            <w:vAlign w:val="bottom"/>
          </w:tcPr>
          <w:p w14:paraId="2AEB78BC"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1 187 267</w:t>
            </w:r>
          </w:p>
        </w:tc>
        <w:tc>
          <w:tcPr>
            <w:tcW w:w="1533" w:type="dxa"/>
            <w:shd w:val="clear" w:color="auto" w:fill="auto"/>
            <w:vAlign w:val="bottom"/>
          </w:tcPr>
          <w:p w14:paraId="2683905A" w14:textId="76ADBD41"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87,54%</w:t>
            </w:r>
          </w:p>
        </w:tc>
      </w:tr>
      <w:tr w:rsidR="00D24827" w:rsidRPr="00387A92" w14:paraId="746ECD3E" w14:textId="77777777" w:rsidTr="005B3B42">
        <w:tc>
          <w:tcPr>
            <w:tcW w:w="2072" w:type="dxa"/>
            <w:shd w:val="clear" w:color="auto" w:fill="auto"/>
          </w:tcPr>
          <w:p w14:paraId="276C7179" w14:textId="77777777" w:rsidR="00D24827" w:rsidRPr="00387A92" w:rsidRDefault="00D24827" w:rsidP="00387A92">
            <w:pPr>
              <w:spacing w:before="40" w:after="40" w:line="220" w:lineRule="exact"/>
              <w:ind w:left="28" w:right="28"/>
              <w:rPr>
                <w:rFonts w:cs="Times New Roman"/>
                <w:sz w:val="18"/>
              </w:rPr>
            </w:pPr>
            <w:proofErr w:type="spellStart"/>
            <w:r w:rsidRPr="00387A92">
              <w:rPr>
                <w:rFonts w:cs="Times New Roman"/>
                <w:sz w:val="18"/>
              </w:rPr>
              <w:t>Араукания</w:t>
            </w:r>
            <w:proofErr w:type="spellEnd"/>
          </w:p>
        </w:tc>
        <w:tc>
          <w:tcPr>
            <w:tcW w:w="1792" w:type="dxa"/>
            <w:shd w:val="clear" w:color="auto" w:fill="auto"/>
            <w:vAlign w:val="bottom"/>
          </w:tcPr>
          <w:p w14:paraId="064A04FB"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907 222</w:t>
            </w:r>
          </w:p>
        </w:tc>
        <w:tc>
          <w:tcPr>
            <w:tcW w:w="1973" w:type="dxa"/>
            <w:shd w:val="clear" w:color="auto" w:fill="auto"/>
            <w:vAlign w:val="bottom"/>
          </w:tcPr>
          <w:p w14:paraId="60ADB260"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750 125</w:t>
            </w:r>
          </w:p>
        </w:tc>
        <w:tc>
          <w:tcPr>
            <w:tcW w:w="1533" w:type="dxa"/>
            <w:shd w:val="clear" w:color="auto" w:fill="auto"/>
            <w:vAlign w:val="bottom"/>
          </w:tcPr>
          <w:p w14:paraId="02A0F8A0" w14:textId="7450D0FC"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82,68%</w:t>
            </w:r>
          </w:p>
        </w:tc>
      </w:tr>
      <w:tr w:rsidR="00D24827" w:rsidRPr="00387A92" w14:paraId="3A41237C" w14:textId="77777777" w:rsidTr="005B3B42">
        <w:tc>
          <w:tcPr>
            <w:tcW w:w="2072" w:type="dxa"/>
            <w:shd w:val="clear" w:color="auto" w:fill="auto"/>
          </w:tcPr>
          <w:p w14:paraId="59C4A96D" w14:textId="77777777" w:rsidR="00D24827" w:rsidRPr="00387A92" w:rsidRDefault="00D24827" w:rsidP="00387A92">
            <w:pPr>
              <w:spacing w:before="40" w:after="40" w:line="220" w:lineRule="exact"/>
              <w:ind w:left="28" w:right="28"/>
              <w:rPr>
                <w:rFonts w:cs="Times New Roman"/>
                <w:sz w:val="18"/>
              </w:rPr>
            </w:pPr>
            <w:r w:rsidRPr="00387A92">
              <w:rPr>
                <w:rFonts w:cs="Times New Roman"/>
                <w:sz w:val="18"/>
              </w:rPr>
              <w:t>Лос-</w:t>
            </w:r>
            <w:proofErr w:type="spellStart"/>
            <w:r w:rsidRPr="00387A92">
              <w:rPr>
                <w:rFonts w:cs="Times New Roman"/>
                <w:sz w:val="18"/>
              </w:rPr>
              <w:t>Риос</w:t>
            </w:r>
            <w:proofErr w:type="spellEnd"/>
          </w:p>
        </w:tc>
        <w:tc>
          <w:tcPr>
            <w:tcW w:w="1792" w:type="dxa"/>
            <w:shd w:val="clear" w:color="auto" w:fill="auto"/>
            <w:vAlign w:val="bottom"/>
          </w:tcPr>
          <w:p w14:paraId="68A4ACB6"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362 741</w:t>
            </w:r>
          </w:p>
        </w:tc>
        <w:tc>
          <w:tcPr>
            <w:tcW w:w="1973" w:type="dxa"/>
            <w:shd w:val="clear" w:color="auto" w:fill="auto"/>
            <w:vAlign w:val="bottom"/>
          </w:tcPr>
          <w:p w14:paraId="1082B476"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302 560</w:t>
            </w:r>
          </w:p>
        </w:tc>
        <w:tc>
          <w:tcPr>
            <w:tcW w:w="1533" w:type="dxa"/>
            <w:shd w:val="clear" w:color="auto" w:fill="auto"/>
            <w:vAlign w:val="bottom"/>
          </w:tcPr>
          <w:p w14:paraId="0151CD64" w14:textId="23D424EB"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83,41%</w:t>
            </w:r>
          </w:p>
        </w:tc>
      </w:tr>
      <w:tr w:rsidR="00D24827" w:rsidRPr="00387A92" w14:paraId="022FCE47" w14:textId="77777777" w:rsidTr="005B3B42">
        <w:tc>
          <w:tcPr>
            <w:tcW w:w="2072" w:type="dxa"/>
            <w:shd w:val="clear" w:color="auto" w:fill="auto"/>
          </w:tcPr>
          <w:p w14:paraId="6FFB21B0" w14:textId="77777777" w:rsidR="00D24827" w:rsidRPr="00387A92" w:rsidRDefault="00D24827" w:rsidP="00387A92">
            <w:pPr>
              <w:spacing w:before="40" w:after="40" w:line="220" w:lineRule="exact"/>
              <w:ind w:left="28" w:right="28"/>
              <w:rPr>
                <w:rFonts w:cs="Times New Roman"/>
                <w:sz w:val="18"/>
              </w:rPr>
            </w:pPr>
            <w:r w:rsidRPr="00387A92">
              <w:rPr>
                <w:rFonts w:cs="Times New Roman"/>
                <w:sz w:val="18"/>
              </w:rPr>
              <w:t>Лос-Лагос</w:t>
            </w:r>
          </w:p>
        </w:tc>
        <w:tc>
          <w:tcPr>
            <w:tcW w:w="1792" w:type="dxa"/>
            <w:shd w:val="clear" w:color="auto" w:fill="auto"/>
            <w:vAlign w:val="bottom"/>
          </w:tcPr>
          <w:p w14:paraId="104859D9"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769 103</w:t>
            </w:r>
          </w:p>
        </w:tc>
        <w:tc>
          <w:tcPr>
            <w:tcW w:w="1973" w:type="dxa"/>
            <w:shd w:val="clear" w:color="auto" w:fill="auto"/>
            <w:vAlign w:val="bottom"/>
          </w:tcPr>
          <w:p w14:paraId="42AB8584"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648 634</w:t>
            </w:r>
          </w:p>
        </w:tc>
        <w:tc>
          <w:tcPr>
            <w:tcW w:w="1533" w:type="dxa"/>
            <w:shd w:val="clear" w:color="auto" w:fill="auto"/>
            <w:vAlign w:val="bottom"/>
          </w:tcPr>
          <w:p w14:paraId="492DEED2" w14:textId="7503B650"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84,34%</w:t>
            </w:r>
          </w:p>
        </w:tc>
      </w:tr>
      <w:tr w:rsidR="00D24827" w:rsidRPr="00387A92" w14:paraId="5130E251" w14:textId="77777777" w:rsidTr="005B3B42">
        <w:tc>
          <w:tcPr>
            <w:tcW w:w="2072" w:type="dxa"/>
            <w:shd w:val="clear" w:color="auto" w:fill="auto"/>
          </w:tcPr>
          <w:p w14:paraId="7F09210D" w14:textId="77777777" w:rsidR="00D24827" w:rsidRPr="00387A92" w:rsidRDefault="00D24827" w:rsidP="00387A92">
            <w:pPr>
              <w:spacing w:before="40" w:after="40" w:line="220" w:lineRule="exact"/>
              <w:ind w:left="28" w:right="28"/>
              <w:rPr>
                <w:rFonts w:cs="Times New Roman"/>
                <w:sz w:val="18"/>
              </w:rPr>
            </w:pPr>
            <w:proofErr w:type="spellStart"/>
            <w:r w:rsidRPr="00387A92">
              <w:rPr>
                <w:rFonts w:cs="Times New Roman"/>
                <w:sz w:val="18"/>
              </w:rPr>
              <w:t>Айсен</w:t>
            </w:r>
            <w:proofErr w:type="spellEnd"/>
          </w:p>
        </w:tc>
        <w:tc>
          <w:tcPr>
            <w:tcW w:w="1792" w:type="dxa"/>
            <w:shd w:val="clear" w:color="auto" w:fill="auto"/>
            <w:vAlign w:val="bottom"/>
          </w:tcPr>
          <w:p w14:paraId="1C45F6D3"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97 965</w:t>
            </w:r>
          </w:p>
        </w:tc>
        <w:tc>
          <w:tcPr>
            <w:tcW w:w="1973" w:type="dxa"/>
            <w:shd w:val="clear" w:color="auto" w:fill="auto"/>
            <w:vAlign w:val="bottom"/>
          </w:tcPr>
          <w:p w14:paraId="431AB3E0"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70 547</w:t>
            </w:r>
          </w:p>
        </w:tc>
        <w:tc>
          <w:tcPr>
            <w:tcW w:w="1533" w:type="dxa"/>
            <w:shd w:val="clear" w:color="auto" w:fill="auto"/>
            <w:vAlign w:val="bottom"/>
          </w:tcPr>
          <w:p w14:paraId="72736D31" w14:textId="09BACEAE"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72,01%</w:t>
            </w:r>
          </w:p>
        </w:tc>
      </w:tr>
      <w:tr w:rsidR="00D24827" w:rsidRPr="00387A92" w14:paraId="20AB6CA4" w14:textId="77777777" w:rsidTr="005B3B42">
        <w:tc>
          <w:tcPr>
            <w:tcW w:w="2072" w:type="dxa"/>
            <w:shd w:val="clear" w:color="auto" w:fill="auto"/>
          </w:tcPr>
          <w:p w14:paraId="5B671E75" w14:textId="77777777" w:rsidR="00D24827" w:rsidRPr="00387A92" w:rsidRDefault="00D24827" w:rsidP="00387A92">
            <w:pPr>
              <w:spacing w:before="40" w:after="40" w:line="220" w:lineRule="exact"/>
              <w:ind w:left="28" w:right="28"/>
              <w:rPr>
                <w:rFonts w:cs="Times New Roman"/>
                <w:sz w:val="18"/>
              </w:rPr>
            </w:pPr>
            <w:proofErr w:type="spellStart"/>
            <w:r w:rsidRPr="00387A92">
              <w:rPr>
                <w:rFonts w:cs="Times New Roman"/>
                <w:sz w:val="18"/>
              </w:rPr>
              <w:t>Магальянес</w:t>
            </w:r>
            <w:proofErr w:type="spellEnd"/>
          </w:p>
        </w:tc>
        <w:tc>
          <w:tcPr>
            <w:tcW w:w="1792" w:type="dxa"/>
            <w:shd w:val="clear" w:color="auto" w:fill="auto"/>
            <w:vAlign w:val="bottom"/>
          </w:tcPr>
          <w:p w14:paraId="1E0850F6"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157 304</w:t>
            </w:r>
          </w:p>
        </w:tc>
        <w:tc>
          <w:tcPr>
            <w:tcW w:w="1973" w:type="dxa"/>
            <w:shd w:val="clear" w:color="auto" w:fill="auto"/>
            <w:vAlign w:val="bottom"/>
          </w:tcPr>
          <w:p w14:paraId="4016BAC5"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118 361</w:t>
            </w:r>
          </w:p>
        </w:tc>
        <w:tc>
          <w:tcPr>
            <w:tcW w:w="1533" w:type="dxa"/>
            <w:shd w:val="clear" w:color="auto" w:fill="auto"/>
            <w:vAlign w:val="bottom"/>
          </w:tcPr>
          <w:p w14:paraId="4307E365" w14:textId="081479A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75,24%</w:t>
            </w:r>
          </w:p>
        </w:tc>
      </w:tr>
      <w:tr w:rsidR="00D24827" w:rsidRPr="00387A92" w14:paraId="7CE42868" w14:textId="77777777" w:rsidTr="005B3B42">
        <w:tc>
          <w:tcPr>
            <w:tcW w:w="2072" w:type="dxa"/>
            <w:tcBorders>
              <w:bottom w:val="single" w:sz="12" w:space="0" w:color="auto"/>
            </w:tcBorders>
            <w:shd w:val="clear" w:color="auto" w:fill="auto"/>
          </w:tcPr>
          <w:p w14:paraId="6B7385F9" w14:textId="77777777" w:rsidR="00D24827" w:rsidRPr="00387A92" w:rsidRDefault="00D24827" w:rsidP="00387A92">
            <w:pPr>
              <w:spacing w:before="40" w:after="40" w:line="220" w:lineRule="exact"/>
              <w:ind w:left="28" w:right="28"/>
              <w:rPr>
                <w:rFonts w:cs="Times New Roman"/>
                <w:sz w:val="18"/>
              </w:rPr>
            </w:pPr>
            <w:r w:rsidRPr="00387A92">
              <w:rPr>
                <w:rFonts w:cs="Times New Roman"/>
                <w:sz w:val="18"/>
              </w:rPr>
              <w:t>За рубежом</w:t>
            </w:r>
          </w:p>
        </w:tc>
        <w:tc>
          <w:tcPr>
            <w:tcW w:w="1792" w:type="dxa"/>
            <w:tcBorders>
              <w:bottom w:val="single" w:sz="12" w:space="0" w:color="auto"/>
            </w:tcBorders>
            <w:shd w:val="clear" w:color="auto" w:fill="auto"/>
            <w:vAlign w:val="bottom"/>
          </w:tcPr>
          <w:p w14:paraId="49E79CB7"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127 552</w:t>
            </w:r>
          </w:p>
        </w:tc>
        <w:tc>
          <w:tcPr>
            <w:tcW w:w="1973" w:type="dxa"/>
            <w:tcBorders>
              <w:bottom w:val="single" w:sz="12" w:space="0" w:color="auto"/>
            </w:tcBorders>
            <w:shd w:val="clear" w:color="auto" w:fill="auto"/>
            <w:vAlign w:val="bottom"/>
          </w:tcPr>
          <w:p w14:paraId="5573EAAD" w14:textId="77777777"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37 330</w:t>
            </w:r>
          </w:p>
        </w:tc>
        <w:tc>
          <w:tcPr>
            <w:tcW w:w="1533" w:type="dxa"/>
            <w:tcBorders>
              <w:bottom w:val="single" w:sz="12" w:space="0" w:color="auto"/>
            </w:tcBorders>
            <w:shd w:val="clear" w:color="auto" w:fill="auto"/>
            <w:vAlign w:val="bottom"/>
          </w:tcPr>
          <w:p w14:paraId="5AFED2A7" w14:textId="4EA0FECA" w:rsidR="00D24827" w:rsidRPr="00387A92" w:rsidRDefault="00D24827" w:rsidP="00387A92">
            <w:pPr>
              <w:spacing w:before="40" w:after="40" w:line="220" w:lineRule="exact"/>
              <w:ind w:left="28" w:right="28"/>
              <w:jc w:val="right"/>
              <w:rPr>
                <w:rFonts w:cs="Times New Roman"/>
                <w:sz w:val="18"/>
              </w:rPr>
            </w:pPr>
            <w:r w:rsidRPr="00387A92">
              <w:rPr>
                <w:rFonts w:cs="Times New Roman"/>
                <w:sz w:val="18"/>
              </w:rPr>
              <w:t>29,27%</w:t>
            </w:r>
          </w:p>
        </w:tc>
      </w:tr>
    </w:tbl>
    <w:p w14:paraId="57EF1285" w14:textId="77777777" w:rsidR="00D24827" w:rsidRPr="00AA78AB" w:rsidRDefault="00D24827" w:rsidP="00AA78AB">
      <w:pPr>
        <w:pStyle w:val="SingleTxtG"/>
        <w:spacing w:before="120" w:line="220" w:lineRule="atLeast"/>
        <w:ind w:firstLine="170"/>
        <w:jc w:val="left"/>
        <w:rPr>
          <w:sz w:val="18"/>
          <w:szCs w:val="18"/>
        </w:rPr>
      </w:pPr>
      <w:r w:rsidRPr="00AA78AB">
        <w:rPr>
          <w:i/>
          <w:iCs/>
          <w:sz w:val="18"/>
          <w:szCs w:val="18"/>
        </w:rPr>
        <w:t>Источник</w:t>
      </w:r>
      <w:r w:rsidRPr="00AA78AB">
        <w:rPr>
          <w:sz w:val="18"/>
          <w:szCs w:val="18"/>
        </w:rPr>
        <w:t>: SERVEL</w:t>
      </w:r>
      <w:r w:rsidRPr="00AA78AB">
        <w:rPr>
          <w:rStyle w:val="ab"/>
          <w:szCs w:val="18"/>
        </w:rPr>
        <w:footnoteReference w:id="104"/>
      </w:r>
      <w:r w:rsidRPr="00AA78AB">
        <w:rPr>
          <w:sz w:val="18"/>
          <w:szCs w:val="18"/>
        </w:rPr>
        <w:t>.</w:t>
      </w:r>
    </w:p>
    <w:p w14:paraId="09A65229" w14:textId="0EA80C55" w:rsidR="00D24827" w:rsidRPr="00314EED" w:rsidRDefault="003B437F" w:rsidP="003B437F">
      <w:pPr>
        <w:pStyle w:val="H23G"/>
      </w:pPr>
      <w:r w:rsidRPr="003B437F">
        <w:rPr>
          <w:b w:val="0"/>
          <w:bCs/>
        </w:rPr>
        <w:tab/>
      </w:r>
      <w:r w:rsidRPr="003B437F">
        <w:rPr>
          <w:b w:val="0"/>
          <w:bCs/>
        </w:rPr>
        <w:tab/>
      </w:r>
      <w:r w:rsidR="00D24827" w:rsidRPr="003B437F">
        <w:rPr>
          <w:b w:val="0"/>
          <w:bCs/>
        </w:rPr>
        <w:t>Таблица 46</w:t>
      </w:r>
      <w:r w:rsidRPr="003B437F">
        <w:rPr>
          <w:b w:val="0"/>
          <w:bCs/>
        </w:rPr>
        <w:br/>
      </w:r>
      <w:r w:rsidR="00D24827">
        <w:t>Число избирателей и процент явки на губернаторских выборах 2021 года (первый тур голосования), по регионам</w:t>
      </w:r>
    </w:p>
    <w:tbl>
      <w:tblPr>
        <w:tblW w:w="7370" w:type="dxa"/>
        <w:tblInd w:w="1134" w:type="dxa"/>
        <w:tblLayout w:type="fixed"/>
        <w:tblCellMar>
          <w:left w:w="0" w:type="dxa"/>
          <w:right w:w="0" w:type="dxa"/>
        </w:tblCellMar>
        <w:tblLook w:val="0000" w:firstRow="0" w:lastRow="0" w:firstColumn="0" w:lastColumn="0" w:noHBand="0" w:noVBand="0"/>
      </w:tblPr>
      <w:tblGrid>
        <w:gridCol w:w="2086"/>
        <w:gridCol w:w="1792"/>
        <w:gridCol w:w="1934"/>
        <w:gridCol w:w="1558"/>
      </w:tblGrid>
      <w:tr w:rsidR="00D24827" w:rsidRPr="009C63D2" w14:paraId="6FDB6409" w14:textId="77777777" w:rsidTr="00101FB1">
        <w:trPr>
          <w:cantSplit/>
          <w:tblHeader/>
        </w:trPr>
        <w:tc>
          <w:tcPr>
            <w:tcW w:w="2086" w:type="dxa"/>
            <w:tcBorders>
              <w:top w:val="single" w:sz="4" w:space="0" w:color="auto"/>
              <w:bottom w:val="single" w:sz="12" w:space="0" w:color="auto"/>
            </w:tcBorders>
            <w:shd w:val="clear" w:color="auto" w:fill="auto"/>
            <w:vAlign w:val="bottom"/>
          </w:tcPr>
          <w:p w14:paraId="4CAA9A34" w14:textId="77777777" w:rsidR="00D24827" w:rsidRPr="009C63D2" w:rsidRDefault="00D24827" w:rsidP="009C63D2">
            <w:pPr>
              <w:spacing w:before="80" w:after="80" w:line="200" w:lineRule="exact"/>
              <w:ind w:left="28" w:right="28"/>
              <w:rPr>
                <w:rFonts w:cs="Times New Roman"/>
                <w:i/>
                <w:sz w:val="16"/>
              </w:rPr>
            </w:pPr>
            <w:r w:rsidRPr="009C63D2">
              <w:rPr>
                <w:rFonts w:cs="Times New Roman"/>
                <w:i/>
                <w:sz w:val="16"/>
              </w:rPr>
              <w:t>Регионы</w:t>
            </w:r>
          </w:p>
        </w:tc>
        <w:tc>
          <w:tcPr>
            <w:tcW w:w="1792" w:type="dxa"/>
            <w:tcBorders>
              <w:top w:val="single" w:sz="4" w:space="0" w:color="auto"/>
              <w:bottom w:val="single" w:sz="12" w:space="0" w:color="auto"/>
            </w:tcBorders>
            <w:shd w:val="clear" w:color="auto" w:fill="auto"/>
            <w:vAlign w:val="bottom"/>
          </w:tcPr>
          <w:p w14:paraId="47EA9648" w14:textId="77777777" w:rsidR="00D24827" w:rsidRPr="009C63D2" w:rsidRDefault="00D24827" w:rsidP="009C63D2">
            <w:pPr>
              <w:spacing w:before="80" w:after="80" w:line="200" w:lineRule="exact"/>
              <w:ind w:left="28" w:right="28"/>
              <w:jc w:val="right"/>
              <w:rPr>
                <w:rFonts w:cs="Times New Roman"/>
                <w:i/>
                <w:sz w:val="16"/>
              </w:rPr>
            </w:pPr>
            <w:r w:rsidRPr="009C63D2">
              <w:rPr>
                <w:rFonts w:cs="Times New Roman"/>
                <w:i/>
                <w:sz w:val="16"/>
              </w:rPr>
              <w:t>Всего избирателей</w:t>
            </w:r>
          </w:p>
        </w:tc>
        <w:tc>
          <w:tcPr>
            <w:tcW w:w="1934" w:type="dxa"/>
            <w:tcBorders>
              <w:top w:val="single" w:sz="4" w:space="0" w:color="auto"/>
              <w:bottom w:val="single" w:sz="12" w:space="0" w:color="auto"/>
            </w:tcBorders>
            <w:shd w:val="clear" w:color="auto" w:fill="auto"/>
            <w:vAlign w:val="bottom"/>
          </w:tcPr>
          <w:p w14:paraId="0D941663" w14:textId="77777777" w:rsidR="00D24827" w:rsidRPr="009C63D2" w:rsidRDefault="00D24827" w:rsidP="009C63D2">
            <w:pPr>
              <w:spacing w:before="80" w:after="80" w:line="200" w:lineRule="exact"/>
              <w:ind w:left="28" w:right="28"/>
              <w:jc w:val="right"/>
              <w:rPr>
                <w:rFonts w:cs="Times New Roman"/>
                <w:i/>
                <w:sz w:val="16"/>
              </w:rPr>
            </w:pPr>
            <w:r w:rsidRPr="009C63D2">
              <w:rPr>
                <w:rFonts w:cs="Times New Roman"/>
                <w:i/>
                <w:sz w:val="16"/>
              </w:rPr>
              <w:t>Всего проголосовавших</w:t>
            </w:r>
          </w:p>
        </w:tc>
        <w:tc>
          <w:tcPr>
            <w:tcW w:w="1558" w:type="dxa"/>
            <w:tcBorders>
              <w:top w:val="single" w:sz="4" w:space="0" w:color="auto"/>
              <w:bottom w:val="single" w:sz="12" w:space="0" w:color="auto"/>
            </w:tcBorders>
            <w:shd w:val="clear" w:color="auto" w:fill="auto"/>
            <w:vAlign w:val="bottom"/>
          </w:tcPr>
          <w:p w14:paraId="052B795C" w14:textId="77777777" w:rsidR="00D24827" w:rsidRPr="009C63D2" w:rsidRDefault="00D24827" w:rsidP="009C63D2">
            <w:pPr>
              <w:spacing w:before="80" w:after="80" w:line="200" w:lineRule="exact"/>
              <w:ind w:left="28" w:right="28"/>
              <w:jc w:val="right"/>
              <w:rPr>
                <w:rFonts w:cs="Times New Roman"/>
                <w:i/>
                <w:sz w:val="16"/>
              </w:rPr>
            </w:pPr>
            <w:r w:rsidRPr="009C63D2">
              <w:rPr>
                <w:rFonts w:cs="Times New Roman"/>
                <w:i/>
                <w:sz w:val="16"/>
              </w:rPr>
              <w:t>Процент явки</w:t>
            </w:r>
          </w:p>
        </w:tc>
      </w:tr>
      <w:tr w:rsidR="00D24827" w:rsidRPr="009C63D2" w14:paraId="14E34573" w14:textId="77777777" w:rsidTr="00101FB1">
        <w:tc>
          <w:tcPr>
            <w:tcW w:w="2086" w:type="dxa"/>
            <w:tcBorders>
              <w:top w:val="single" w:sz="12" w:space="0" w:color="auto"/>
            </w:tcBorders>
            <w:shd w:val="clear" w:color="auto" w:fill="auto"/>
          </w:tcPr>
          <w:p w14:paraId="4E998E27" w14:textId="77777777" w:rsidR="00D24827" w:rsidRPr="009C63D2" w:rsidRDefault="00D24827" w:rsidP="009C63D2">
            <w:pPr>
              <w:spacing w:before="40" w:after="40" w:line="220" w:lineRule="exact"/>
              <w:ind w:left="28" w:right="28"/>
              <w:rPr>
                <w:rFonts w:cs="Times New Roman"/>
                <w:sz w:val="18"/>
              </w:rPr>
            </w:pPr>
            <w:r w:rsidRPr="009C63D2">
              <w:rPr>
                <w:rFonts w:cs="Times New Roman"/>
                <w:sz w:val="18"/>
              </w:rPr>
              <w:t>Арика-и-</w:t>
            </w:r>
            <w:proofErr w:type="spellStart"/>
            <w:r w:rsidRPr="009C63D2">
              <w:rPr>
                <w:rFonts w:cs="Times New Roman"/>
                <w:sz w:val="18"/>
              </w:rPr>
              <w:t>Паринакота</w:t>
            </w:r>
            <w:proofErr w:type="spellEnd"/>
          </w:p>
        </w:tc>
        <w:tc>
          <w:tcPr>
            <w:tcW w:w="1792" w:type="dxa"/>
            <w:tcBorders>
              <w:top w:val="single" w:sz="12" w:space="0" w:color="auto"/>
            </w:tcBorders>
            <w:shd w:val="clear" w:color="auto" w:fill="auto"/>
            <w:vAlign w:val="bottom"/>
          </w:tcPr>
          <w:p w14:paraId="73EF42C2"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191 517</w:t>
            </w:r>
          </w:p>
        </w:tc>
        <w:tc>
          <w:tcPr>
            <w:tcW w:w="1934" w:type="dxa"/>
            <w:tcBorders>
              <w:top w:val="single" w:sz="12" w:space="0" w:color="auto"/>
            </w:tcBorders>
            <w:shd w:val="clear" w:color="auto" w:fill="auto"/>
            <w:vAlign w:val="bottom"/>
          </w:tcPr>
          <w:p w14:paraId="3CE10F74"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70 456</w:t>
            </w:r>
          </w:p>
        </w:tc>
        <w:tc>
          <w:tcPr>
            <w:tcW w:w="1558" w:type="dxa"/>
            <w:tcBorders>
              <w:top w:val="single" w:sz="12" w:space="0" w:color="auto"/>
            </w:tcBorders>
            <w:shd w:val="clear" w:color="auto" w:fill="auto"/>
            <w:vAlign w:val="bottom"/>
          </w:tcPr>
          <w:p w14:paraId="211A9C1A" w14:textId="7E8D8C3F"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36,79%</w:t>
            </w:r>
          </w:p>
        </w:tc>
      </w:tr>
      <w:tr w:rsidR="00D24827" w:rsidRPr="009C63D2" w14:paraId="5993E7D5" w14:textId="77777777" w:rsidTr="00101FB1">
        <w:tc>
          <w:tcPr>
            <w:tcW w:w="2086" w:type="dxa"/>
            <w:shd w:val="clear" w:color="auto" w:fill="auto"/>
          </w:tcPr>
          <w:p w14:paraId="6DEC0280" w14:textId="77777777" w:rsidR="00D24827" w:rsidRPr="009C63D2" w:rsidRDefault="00D24827" w:rsidP="009C63D2">
            <w:pPr>
              <w:spacing w:before="40" w:after="40" w:line="220" w:lineRule="exact"/>
              <w:ind w:left="28" w:right="28"/>
              <w:rPr>
                <w:rFonts w:cs="Times New Roman"/>
                <w:sz w:val="18"/>
              </w:rPr>
            </w:pPr>
            <w:proofErr w:type="spellStart"/>
            <w:r w:rsidRPr="009C63D2">
              <w:rPr>
                <w:rFonts w:cs="Times New Roman"/>
                <w:sz w:val="18"/>
              </w:rPr>
              <w:t>Тарапака</w:t>
            </w:r>
            <w:proofErr w:type="spellEnd"/>
            <w:r w:rsidRPr="009C63D2">
              <w:rPr>
                <w:rFonts w:cs="Times New Roman"/>
                <w:sz w:val="18"/>
              </w:rPr>
              <w:t xml:space="preserve"> </w:t>
            </w:r>
          </w:p>
        </w:tc>
        <w:tc>
          <w:tcPr>
            <w:tcW w:w="1792" w:type="dxa"/>
            <w:shd w:val="clear" w:color="auto" w:fill="auto"/>
            <w:vAlign w:val="bottom"/>
          </w:tcPr>
          <w:p w14:paraId="1228CB69"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259 550</w:t>
            </w:r>
          </w:p>
        </w:tc>
        <w:tc>
          <w:tcPr>
            <w:tcW w:w="1934" w:type="dxa"/>
            <w:shd w:val="clear" w:color="auto" w:fill="auto"/>
            <w:vAlign w:val="bottom"/>
          </w:tcPr>
          <w:p w14:paraId="421025A1"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96 346</w:t>
            </w:r>
          </w:p>
        </w:tc>
        <w:tc>
          <w:tcPr>
            <w:tcW w:w="1558" w:type="dxa"/>
            <w:shd w:val="clear" w:color="auto" w:fill="auto"/>
            <w:vAlign w:val="bottom"/>
          </w:tcPr>
          <w:p w14:paraId="00806AF5" w14:textId="2E17E034"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37,12%</w:t>
            </w:r>
          </w:p>
        </w:tc>
      </w:tr>
      <w:tr w:rsidR="00D24827" w:rsidRPr="009C63D2" w14:paraId="536A08B1" w14:textId="77777777" w:rsidTr="00101FB1">
        <w:tc>
          <w:tcPr>
            <w:tcW w:w="2086" w:type="dxa"/>
            <w:shd w:val="clear" w:color="auto" w:fill="auto"/>
          </w:tcPr>
          <w:p w14:paraId="1A31C461" w14:textId="77777777" w:rsidR="00D24827" w:rsidRPr="009C63D2" w:rsidRDefault="00D24827" w:rsidP="009C63D2">
            <w:pPr>
              <w:spacing w:before="40" w:after="40" w:line="220" w:lineRule="exact"/>
              <w:ind w:left="28" w:right="28"/>
              <w:rPr>
                <w:rFonts w:cs="Times New Roman"/>
                <w:sz w:val="18"/>
              </w:rPr>
            </w:pPr>
            <w:proofErr w:type="spellStart"/>
            <w:r w:rsidRPr="009C63D2">
              <w:rPr>
                <w:rFonts w:cs="Times New Roman"/>
                <w:sz w:val="18"/>
              </w:rPr>
              <w:t>Антофагаста</w:t>
            </w:r>
            <w:proofErr w:type="spellEnd"/>
          </w:p>
        </w:tc>
        <w:tc>
          <w:tcPr>
            <w:tcW w:w="1792" w:type="dxa"/>
            <w:shd w:val="clear" w:color="auto" w:fill="auto"/>
            <w:vAlign w:val="bottom"/>
          </w:tcPr>
          <w:p w14:paraId="02476EB2"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480 786</w:t>
            </w:r>
          </w:p>
        </w:tc>
        <w:tc>
          <w:tcPr>
            <w:tcW w:w="1934" w:type="dxa"/>
            <w:shd w:val="clear" w:color="auto" w:fill="auto"/>
            <w:vAlign w:val="bottom"/>
          </w:tcPr>
          <w:p w14:paraId="096E51A6"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177 956</w:t>
            </w:r>
          </w:p>
        </w:tc>
        <w:tc>
          <w:tcPr>
            <w:tcW w:w="1558" w:type="dxa"/>
            <w:shd w:val="clear" w:color="auto" w:fill="auto"/>
            <w:vAlign w:val="bottom"/>
          </w:tcPr>
          <w:p w14:paraId="683EFC82" w14:textId="4D19B961"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37,01%</w:t>
            </w:r>
          </w:p>
        </w:tc>
      </w:tr>
      <w:tr w:rsidR="00D24827" w:rsidRPr="009C63D2" w14:paraId="71FEF61F" w14:textId="77777777" w:rsidTr="00101FB1">
        <w:tc>
          <w:tcPr>
            <w:tcW w:w="2086" w:type="dxa"/>
            <w:shd w:val="clear" w:color="auto" w:fill="auto"/>
          </w:tcPr>
          <w:p w14:paraId="25DC5A6D" w14:textId="77777777" w:rsidR="00D24827" w:rsidRPr="009C63D2" w:rsidRDefault="00D24827" w:rsidP="009C63D2">
            <w:pPr>
              <w:spacing w:before="40" w:after="40" w:line="220" w:lineRule="exact"/>
              <w:ind w:left="28" w:right="28"/>
              <w:rPr>
                <w:rFonts w:cs="Times New Roman"/>
                <w:sz w:val="18"/>
              </w:rPr>
            </w:pPr>
            <w:r w:rsidRPr="009C63D2">
              <w:rPr>
                <w:rFonts w:cs="Times New Roman"/>
                <w:sz w:val="18"/>
              </w:rPr>
              <w:t>Атакама</w:t>
            </w:r>
          </w:p>
        </w:tc>
        <w:tc>
          <w:tcPr>
            <w:tcW w:w="1792" w:type="dxa"/>
            <w:shd w:val="clear" w:color="auto" w:fill="auto"/>
            <w:vAlign w:val="bottom"/>
          </w:tcPr>
          <w:p w14:paraId="1185BF33"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242 389</w:t>
            </w:r>
          </w:p>
        </w:tc>
        <w:tc>
          <w:tcPr>
            <w:tcW w:w="1934" w:type="dxa"/>
            <w:shd w:val="clear" w:color="auto" w:fill="auto"/>
            <w:vAlign w:val="bottom"/>
          </w:tcPr>
          <w:p w14:paraId="5304B276"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97 376</w:t>
            </w:r>
          </w:p>
        </w:tc>
        <w:tc>
          <w:tcPr>
            <w:tcW w:w="1558" w:type="dxa"/>
            <w:shd w:val="clear" w:color="auto" w:fill="auto"/>
            <w:vAlign w:val="bottom"/>
          </w:tcPr>
          <w:p w14:paraId="763F35C6" w14:textId="4CB5439A"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40,17%</w:t>
            </w:r>
          </w:p>
        </w:tc>
      </w:tr>
      <w:tr w:rsidR="00D24827" w:rsidRPr="009C63D2" w14:paraId="657AF9D3" w14:textId="77777777" w:rsidTr="00101FB1">
        <w:tc>
          <w:tcPr>
            <w:tcW w:w="2086" w:type="dxa"/>
            <w:shd w:val="clear" w:color="auto" w:fill="auto"/>
          </w:tcPr>
          <w:p w14:paraId="5D34F394" w14:textId="77777777" w:rsidR="00D24827" w:rsidRPr="009C63D2" w:rsidRDefault="00D24827" w:rsidP="009C63D2">
            <w:pPr>
              <w:spacing w:before="40" w:after="40" w:line="220" w:lineRule="exact"/>
              <w:ind w:left="28" w:right="28"/>
              <w:rPr>
                <w:rFonts w:cs="Times New Roman"/>
                <w:sz w:val="18"/>
              </w:rPr>
            </w:pPr>
            <w:proofErr w:type="spellStart"/>
            <w:r w:rsidRPr="009C63D2">
              <w:rPr>
                <w:rFonts w:cs="Times New Roman"/>
                <w:sz w:val="18"/>
              </w:rPr>
              <w:t>Кокимбо</w:t>
            </w:r>
            <w:proofErr w:type="spellEnd"/>
          </w:p>
        </w:tc>
        <w:tc>
          <w:tcPr>
            <w:tcW w:w="1792" w:type="dxa"/>
            <w:shd w:val="clear" w:color="auto" w:fill="auto"/>
            <w:vAlign w:val="bottom"/>
          </w:tcPr>
          <w:p w14:paraId="53715965"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614 348</w:t>
            </w:r>
          </w:p>
        </w:tc>
        <w:tc>
          <w:tcPr>
            <w:tcW w:w="1934" w:type="dxa"/>
            <w:shd w:val="clear" w:color="auto" w:fill="auto"/>
            <w:vAlign w:val="bottom"/>
          </w:tcPr>
          <w:p w14:paraId="3E7F4F5C"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253 522</w:t>
            </w:r>
          </w:p>
        </w:tc>
        <w:tc>
          <w:tcPr>
            <w:tcW w:w="1558" w:type="dxa"/>
            <w:shd w:val="clear" w:color="auto" w:fill="auto"/>
            <w:vAlign w:val="bottom"/>
          </w:tcPr>
          <w:p w14:paraId="351443D4" w14:textId="78EC7EAC"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41,27%</w:t>
            </w:r>
          </w:p>
        </w:tc>
      </w:tr>
      <w:tr w:rsidR="00D24827" w:rsidRPr="009C63D2" w14:paraId="4FC43ECB" w14:textId="77777777" w:rsidTr="00101FB1">
        <w:tc>
          <w:tcPr>
            <w:tcW w:w="2086" w:type="dxa"/>
            <w:shd w:val="clear" w:color="auto" w:fill="auto"/>
          </w:tcPr>
          <w:p w14:paraId="39CEFD60" w14:textId="77777777" w:rsidR="00D24827" w:rsidRPr="009C63D2" w:rsidRDefault="00D24827" w:rsidP="009C63D2">
            <w:pPr>
              <w:spacing w:before="40" w:after="40" w:line="220" w:lineRule="exact"/>
              <w:ind w:left="28" w:right="28"/>
              <w:rPr>
                <w:rFonts w:cs="Times New Roman"/>
                <w:sz w:val="18"/>
              </w:rPr>
            </w:pPr>
            <w:r w:rsidRPr="009C63D2">
              <w:rPr>
                <w:rFonts w:cs="Times New Roman"/>
                <w:sz w:val="18"/>
              </w:rPr>
              <w:t>Вальпараисо</w:t>
            </w:r>
          </w:p>
        </w:tc>
        <w:tc>
          <w:tcPr>
            <w:tcW w:w="1792" w:type="dxa"/>
            <w:shd w:val="clear" w:color="auto" w:fill="auto"/>
            <w:vAlign w:val="bottom"/>
          </w:tcPr>
          <w:p w14:paraId="54DB3107"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1 600 651</w:t>
            </w:r>
          </w:p>
        </w:tc>
        <w:tc>
          <w:tcPr>
            <w:tcW w:w="1934" w:type="dxa"/>
            <w:shd w:val="clear" w:color="auto" w:fill="auto"/>
            <w:vAlign w:val="bottom"/>
          </w:tcPr>
          <w:p w14:paraId="77F4BB9F"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723 270</w:t>
            </w:r>
          </w:p>
        </w:tc>
        <w:tc>
          <w:tcPr>
            <w:tcW w:w="1558" w:type="dxa"/>
            <w:shd w:val="clear" w:color="auto" w:fill="auto"/>
            <w:vAlign w:val="bottom"/>
          </w:tcPr>
          <w:p w14:paraId="02CEBA0D" w14:textId="0F68C84D"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45,19%</w:t>
            </w:r>
          </w:p>
        </w:tc>
      </w:tr>
      <w:tr w:rsidR="00D24827" w:rsidRPr="009C63D2" w14:paraId="4C9E9E3C" w14:textId="77777777" w:rsidTr="00101FB1">
        <w:tc>
          <w:tcPr>
            <w:tcW w:w="2086" w:type="dxa"/>
            <w:shd w:val="clear" w:color="auto" w:fill="auto"/>
          </w:tcPr>
          <w:p w14:paraId="36A9C2D2" w14:textId="77777777" w:rsidR="00D24827" w:rsidRPr="009C63D2" w:rsidRDefault="00D24827" w:rsidP="009C63D2">
            <w:pPr>
              <w:spacing w:before="40" w:after="40" w:line="220" w:lineRule="exact"/>
              <w:ind w:left="28" w:right="28"/>
              <w:rPr>
                <w:rFonts w:cs="Times New Roman"/>
                <w:sz w:val="18"/>
              </w:rPr>
            </w:pPr>
            <w:r w:rsidRPr="009C63D2">
              <w:rPr>
                <w:rFonts w:cs="Times New Roman"/>
                <w:sz w:val="18"/>
              </w:rPr>
              <w:t>Столичный регион</w:t>
            </w:r>
          </w:p>
        </w:tc>
        <w:tc>
          <w:tcPr>
            <w:tcW w:w="1792" w:type="dxa"/>
            <w:shd w:val="clear" w:color="auto" w:fill="auto"/>
            <w:vAlign w:val="bottom"/>
          </w:tcPr>
          <w:p w14:paraId="29A3D14D"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5 856 557</w:t>
            </w:r>
          </w:p>
        </w:tc>
        <w:tc>
          <w:tcPr>
            <w:tcW w:w="1934" w:type="dxa"/>
            <w:shd w:val="clear" w:color="auto" w:fill="auto"/>
            <w:vAlign w:val="bottom"/>
          </w:tcPr>
          <w:p w14:paraId="0CA136BD"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2 663 618</w:t>
            </w:r>
          </w:p>
        </w:tc>
        <w:tc>
          <w:tcPr>
            <w:tcW w:w="1558" w:type="dxa"/>
            <w:shd w:val="clear" w:color="auto" w:fill="auto"/>
            <w:vAlign w:val="bottom"/>
          </w:tcPr>
          <w:p w14:paraId="1FBDBA3E" w14:textId="1C1FC174"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45,48%</w:t>
            </w:r>
          </w:p>
        </w:tc>
      </w:tr>
      <w:tr w:rsidR="00D24827" w:rsidRPr="009C63D2" w14:paraId="4813571E" w14:textId="77777777" w:rsidTr="00101FB1">
        <w:tc>
          <w:tcPr>
            <w:tcW w:w="2086" w:type="dxa"/>
            <w:shd w:val="clear" w:color="auto" w:fill="auto"/>
          </w:tcPr>
          <w:p w14:paraId="7C294919" w14:textId="77777777" w:rsidR="00D24827" w:rsidRPr="009C63D2" w:rsidRDefault="00D24827" w:rsidP="009C63D2">
            <w:pPr>
              <w:spacing w:before="40" w:after="40" w:line="220" w:lineRule="exact"/>
              <w:ind w:left="28" w:right="28"/>
              <w:rPr>
                <w:rFonts w:cs="Times New Roman"/>
                <w:sz w:val="18"/>
              </w:rPr>
            </w:pPr>
            <w:proofErr w:type="spellStart"/>
            <w:r w:rsidRPr="009C63D2">
              <w:rPr>
                <w:rFonts w:cs="Times New Roman"/>
                <w:sz w:val="18"/>
              </w:rPr>
              <w:t>О'Хиггинс</w:t>
            </w:r>
            <w:proofErr w:type="spellEnd"/>
          </w:p>
        </w:tc>
        <w:tc>
          <w:tcPr>
            <w:tcW w:w="1792" w:type="dxa"/>
            <w:shd w:val="clear" w:color="auto" w:fill="auto"/>
            <w:vAlign w:val="bottom"/>
          </w:tcPr>
          <w:p w14:paraId="56E63419"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773 413</w:t>
            </w:r>
          </w:p>
        </w:tc>
        <w:tc>
          <w:tcPr>
            <w:tcW w:w="1934" w:type="dxa"/>
            <w:shd w:val="clear" w:color="auto" w:fill="auto"/>
            <w:vAlign w:val="bottom"/>
          </w:tcPr>
          <w:p w14:paraId="58699233"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366 336</w:t>
            </w:r>
          </w:p>
        </w:tc>
        <w:tc>
          <w:tcPr>
            <w:tcW w:w="1558" w:type="dxa"/>
            <w:shd w:val="clear" w:color="auto" w:fill="auto"/>
            <w:vAlign w:val="bottom"/>
          </w:tcPr>
          <w:p w14:paraId="651A96AD" w14:textId="7ED0A15E"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47,37%</w:t>
            </w:r>
          </w:p>
        </w:tc>
      </w:tr>
      <w:tr w:rsidR="00D24827" w:rsidRPr="009C63D2" w14:paraId="2F8816EE" w14:textId="77777777" w:rsidTr="00101FB1">
        <w:tc>
          <w:tcPr>
            <w:tcW w:w="2086" w:type="dxa"/>
            <w:shd w:val="clear" w:color="auto" w:fill="auto"/>
          </w:tcPr>
          <w:p w14:paraId="290205CC" w14:textId="77777777" w:rsidR="00D24827" w:rsidRPr="009C63D2" w:rsidRDefault="00D24827" w:rsidP="009C63D2">
            <w:pPr>
              <w:spacing w:before="40" w:after="40" w:line="220" w:lineRule="exact"/>
              <w:ind w:left="28" w:right="28"/>
              <w:rPr>
                <w:rFonts w:cs="Times New Roman"/>
                <w:sz w:val="18"/>
              </w:rPr>
            </w:pPr>
            <w:proofErr w:type="spellStart"/>
            <w:r w:rsidRPr="009C63D2">
              <w:rPr>
                <w:rFonts w:cs="Times New Roman"/>
                <w:sz w:val="18"/>
              </w:rPr>
              <w:t>Мауле</w:t>
            </w:r>
            <w:proofErr w:type="spellEnd"/>
          </w:p>
        </w:tc>
        <w:tc>
          <w:tcPr>
            <w:tcW w:w="1792" w:type="dxa"/>
            <w:shd w:val="clear" w:color="auto" w:fill="auto"/>
            <w:vAlign w:val="bottom"/>
          </w:tcPr>
          <w:p w14:paraId="4DA52C2A"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885 193</w:t>
            </w:r>
          </w:p>
        </w:tc>
        <w:tc>
          <w:tcPr>
            <w:tcW w:w="1934" w:type="dxa"/>
            <w:shd w:val="clear" w:color="auto" w:fill="auto"/>
            <w:vAlign w:val="bottom"/>
          </w:tcPr>
          <w:p w14:paraId="549C24EB"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387 053</w:t>
            </w:r>
          </w:p>
        </w:tc>
        <w:tc>
          <w:tcPr>
            <w:tcW w:w="1558" w:type="dxa"/>
            <w:shd w:val="clear" w:color="auto" w:fill="auto"/>
            <w:vAlign w:val="bottom"/>
          </w:tcPr>
          <w:p w14:paraId="0541272A" w14:textId="20B9FBC0"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43,73%</w:t>
            </w:r>
          </w:p>
        </w:tc>
      </w:tr>
      <w:tr w:rsidR="00D24827" w:rsidRPr="009C63D2" w14:paraId="7A950E88" w14:textId="77777777" w:rsidTr="00101FB1">
        <w:tc>
          <w:tcPr>
            <w:tcW w:w="2086" w:type="dxa"/>
            <w:shd w:val="clear" w:color="auto" w:fill="auto"/>
          </w:tcPr>
          <w:p w14:paraId="12E4636F" w14:textId="77777777" w:rsidR="00D24827" w:rsidRPr="009C63D2" w:rsidRDefault="00D24827" w:rsidP="009C63D2">
            <w:pPr>
              <w:spacing w:before="40" w:after="40" w:line="220" w:lineRule="exact"/>
              <w:ind w:left="28" w:right="28"/>
              <w:rPr>
                <w:rFonts w:cs="Times New Roman"/>
                <w:sz w:val="18"/>
              </w:rPr>
            </w:pPr>
            <w:proofErr w:type="spellStart"/>
            <w:r w:rsidRPr="009C63D2">
              <w:rPr>
                <w:rFonts w:cs="Times New Roman"/>
                <w:sz w:val="18"/>
              </w:rPr>
              <w:t>Ньюбле</w:t>
            </w:r>
            <w:proofErr w:type="spellEnd"/>
          </w:p>
        </w:tc>
        <w:tc>
          <w:tcPr>
            <w:tcW w:w="1792" w:type="dxa"/>
            <w:shd w:val="clear" w:color="auto" w:fill="auto"/>
            <w:vAlign w:val="bottom"/>
          </w:tcPr>
          <w:p w14:paraId="5EC74AED"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428 624</w:t>
            </w:r>
          </w:p>
        </w:tc>
        <w:tc>
          <w:tcPr>
            <w:tcW w:w="1934" w:type="dxa"/>
            <w:shd w:val="clear" w:color="auto" w:fill="auto"/>
            <w:vAlign w:val="bottom"/>
          </w:tcPr>
          <w:p w14:paraId="1E924961"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183 193</w:t>
            </w:r>
          </w:p>
        </w:tc>
        <w:tc>
          <w:tcPr>
            <w:tcW w:w="1558" w:type="dxa"/>
            <w:shd w:val="clear" w:color="auto" w:fill="auto"/>
            <w:vAlign w:val="bottom"/>
          </w:tcPr>
          <w:p w14:paraId="6D15DB90" w14:textId="2DEBF50F"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42,74%</w:t>
            </w:r>
          </w:p>
        </w:tc>
      </w:tr>
      <w:tr w:rsidR="00D24827" w:rsidRPr="009C63D2" w14:paraId="614EBFF9" w14:textId="77777777" w:rsidTr="00101FB1">
        <w:tc>
          <w:tcPr>
            <w:tcW w:w="2086" w:type="dxa"/>
            <w:shd w:val="clear" w:color="auto" w:fill="auto"/>
          </w:tcPr>
          <w:p w14:paraId="435B74E9" w14:textId="77777777" w:rsidR="00D24827" w:rsidRPr="009C63D2" w:rsidRDefault="00D24827" w:rsidP="009C63D2">
            <w:pPr>
              <w:spacing w:before="40" w:after="40" w:line="220" w:lineRule="exact"/>
              <w:ind w:left="28" w:right="28"/>
              <w:rPr>
                <w:rFonts w:cs="Times New Roman"/>
                <w:sz w:val="18"/>
              </w:rPr>
            </w:pPr>
            <w:r w:rsidRPr="009C63D2">
              <w:rPr>
                <w:rFonts w:cs="Times New Roman"/>
                <w:sz w:val="18"/>
              </w:rPr>
              <w:t>Био-Био</w:t>
            </w:r>
          </w:p>
        </w:tc>
        <w:tc>
          <w:tcPr>
            <w:tcW w:w="1792" w:type="dxa"/>
            <w:shd w:val="clear" w:color="auto" w:fill="auto"/>
            <w:vAlign w:val="bottom"/>
          </w:tcPr>
          <w:p w14:paraId="26A0F214"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1 333 847</w:t>
            </w:r>
          </w:p>
        </w:tc>
        <w:tc>
          <w:tcPr>
            <w:tcW w:w="1934" w:type="dxa"/>
            <w:shd w:val="clear" w:color="auto" w:fill="auto"/>
            <w:vAlign w:val="bottom"/>
          </w:tcPr>
          <w:p w14:paraId="07739E2B"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550 440</w:t>
            </w:r>
          </w:p>
        </w:tc>
        <w:tc>
          <w:tcPr>
            <w:tcW w:w="1558" w:type="dxa"/>
            <w:shd w:val="clear" w:color="auto" w:fill="auto"/>
            <w:vAlign w:val="bottom"/>
          </w:tcPr>
          <w:p w14:paraId="7987943C" w14:textId="38DD8ADE"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41,27%</w:t>
            </w:r>
          </w:p>
        </w:tc>
      </w:tr>
      <w:tr w:rsidR="00D24827" w:rsidRPr="009C63D2" w14:paraId="02F76068" w14:textId="77777777" w:rsidTr="00101FB1">
        <w:tc>
          <w:tcPr>
            <w:tcW w:w="2086" w:type="dxa"/>
            <w:shd w:val="clear" w:color="auto" w:fill="auto"/>
          </w:tcPr>
          <w:p w14:paraId="2527AF2A" w14:textId="77777777" w:rsidR="00D24827" w:rsidRPr="009C63D2" w:rsidRDefault="00D24827" w:rsidP="009C63D2">
            <w:pPr>
              <w:spacing w:before="40" w:after="40" w:line="220" w:lineRule="exact"/>
              <w:ind w:left="28" w:right="28"/>
              <w:rPr>
                <w:rFonts w:cs="Times New Roman"/>
                <w:sz w:val="18"/>
              </w:rPr>
            </w:pPr>
            <w:proofErr w:type="spellStart"/>
            <w:r w:rsidRPr="009C63D2">
              <w:rPr>
                <w:rFonts w:cs="Times New Roman"/>
                <w:sz w:val="18"/>
              </w:rPr>
              <w:t>Араукания</w:t>
            </w:r>
            <w:proofErr w:type="spellEnd"/>
          </w:p>
        </w:tc>
        <w:tc>
          <w:tcPr>
            <w:tcW w:w="1792" w:type="dxa"/>
            <w:shd w:val="clear" w:color="auto" w:fill="auto"/>
            <w:vAlign w:val="bottom"/>
          </w:tcPr>
          <w:p w14:paraId="7E77B3D3"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883 430</w:t>
            </w:r>
          </w:p>
        </w:tc>
        <w:tc>
          <w:tcPr>
            <w:tcW w:w="1934" w:type="dxa"/>
            <w:shd w:val="clear" w:color="auto" w:fill="auto"/>
            <w:vAlign w:val="bottom"/>
          </w:tcPr>
          <w:p w14:paraId="513A9020"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348 754</w:t>
            </w:r>
          </w:p>
        </w:tc>
        <w:tc>
          <w:tcPr>
            <w:tcW w:w="1558" w:type="dxa"/>
            <w:shd w:val="clear" w:color="auto" w:fill="auto"/>
            <w:vAlign w:val="bottom"/>
          </w:tcPr>
          <w:p w14:paraId="4EB7F9CF" w14:textId="5771A8BA"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39,48%</w:t>
            </w:r>
          </w:p>
        </w:tc>
      </w:tr>
      <w:tr w:rsidR="00D24827" w:rsidRPr="009C63D2" w14:paraId="4F323655" w14:textId="77777777" w:rsidTr="00101FB1">
        <w:tc>
          <w:tcPr>
            <w:tcW w:w="2086" w:type="dxa"/>
            <w:shd w:val="clear" w:color="auto" w:fill="auto"/>
          </w:tcPr>
          <w:p w14:paraId="673A1FF7" w14:textId="77777777" w:rsidR="00D24827" w:rsidRPr="009C63D2" w:rsidRDefault="00D24827" w:rsidP="009C63D2">
            <w:pPr>
              <w:spacing w:before="40" w:after="40" w:line="220" w:lineRule="exact"/>
              <w:ind w:left="28" w:right="28"/>
              <w:rPr>
                <w:rFonts w:cs="Times New Roman"/>
                <w:sz w:val="18"/>
              </w:rPr>
            </w:pPr>
            <w:r w:rsidRPr="009C63D2">
              <w:rPr>
                <w:rFonts w:cs="Times New Roman"/>
                <w:sz w:val="18"/>
              </w:rPr>
              <w:t>Лос-</w:t>
            </w:r>
            <w:proofErr w:type="spellStart"/>
            <w:r w:rsidRPr="009C63D2">
              <w:rPr>
                <w:rFonts w:cs="Times New Roman"/>
                <w:sz w:val="18"/>
              </w:rPr>
              <w:t>Риос</w:t>
            </w:r>
            <w:proofErr w:type="spellEnd"/>
          </w:p>
        </w:tc>
        <w:tc>
          <w:tcPr>
            <w:tcW w:w="1792" w:type="dxa"/>
            <w:shd w:val="clear" w:color="auto" w:fill="auto"/>
            <w:vAlign w:val="bottom"/>
          </w:tcPr>
          <w:p w14:paraId="3BE92AB0"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350 799</w:t>
            </w:r>
          </w:p>
        </w:tc>
        <w:tc>
          <w:tcPr>
            <w:tcW w:w="1934" w:type="dxa"/>
            <w:shd w:val="clear" w:color="auto" w:fill="auto"/>
            <w:vAlign w:val="bottom"/>
          </w:tcPr>
          <w:p w14:paraId="7B177840"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144 357</w:t>
            </w:r>
          </w:p>
        </w:tc>
        <w:tc>
          <w:tcPr>
            <w:tcW w:w="1558" w:type="dxa"/>
            <w:shd w:val="clear" w:color="auto" w:fill="auto"/>
            <w:vAlign w:val="bottom"/>
          </w:tcPr>
          <w:p w14:paraId="4E6D390B" w14:textId="55B59A53"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41,15%</w:t>
            </w:r>
          </w:p>
        </w:tc>
      </w:tr>
      <w:tr w:rsidR="00D24827" w:rsidRPr="009C63D2" w14:paraId="75154153" w14:textId="77777777" w:rsidTr="00101FB1">
        <w:tc>
          <w:tcPr>
            <w:tcW w:w="2086" w:type="dxa"/>
            <w:shd w:val="clear" w:color="auto" w:fill="auto"/>
          </w:tcPr>
          <w:p w14:paraId="545B44D4" w14:textId="77777777" w:rsidR="00D24827" w:rsidRPr="009C63D2" w:rsidRDefault="00D24827" w:rsidP="009C63D2">
            <w:pPr>
              <w:spacing w:before="40" w:after="40" w:line="220" w:lineRule="exact"/>
              <w:ind w:left="28" w:right="28"/>
              <w:rPr>
                <w:rFonts w:cs="Times New Roman"/>
                <w:sz w:val="18"/>
              </w:rPr>
            </w:pPr>
            <w:r w:rsidRPr="009C63D2">
              <w:rPr>
                <w:rFonts w:cs="Times New Roman"/>
                <w:sz w:val="18"/>
              </w:rPr>
              <w:t>Лос-Лагос</w:t>
            </w:r>
          </w:p>
        </w:tc>
        <w:tc>
          <w:tcPr>
            <w:tcW w:w="1792" w:type="dxa"/>
            <w:shd w:val="clear" w:color="auto" w:fill="auto"/>
            <w:vAlign w:val="bottom"/>
          </w:tcPr>
          <w:p w14:paraId="4C6C4CB6"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740 366</w:t>
            </w:r>
          </w:p>
        </w:tc>
        <w:tc>
          <w:tcPr>
            <w:tcW w:w="1934" w:type="dxa"/>
            <w:shd w:val="clear" w:color="auto" w:fill="auto"/>
            <w:vAlign w:val="bottom"/>
          </w:tcPr>
          <w:p w14:paraId="71C7B7D5"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306 227</w:t>
            </w:r>
          </w:p>
        </w:tc>
        <w:tc>
          <w:tcPr>
            <w:tcW w:w="1558" w:type="dxa"/>
            <w:shd w:val="clear" w:color="auto" w:fill="auto"/>
            <w:vAlign w:val="bottom"/>
          </w:tcPr>
          <w:p w14:paraId="15E45ECB" w14:textId="490E13DB"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41,36%</w:t>
            </w:r>
          </w:p>
        </w:tc>
      </w:tr>
      <w:tr w:rsidR="00D24827" w:rsidRPr="009C63D2" w14:paraId="3873F00C" w14:textId="77777777" w:rsidTr="00101FB1">
        <w:tc>
          <w:tcPr>
            <w:tcW w:w="2086" w:type="dxa"/>
            <w:shd w:val="clear" w:color="auto" w:fill="auto"/>
          </w:tcPr>
          <w:p w14:paraId="4B77F41A" w14:textId="77777777" w:rsidR="00D24827" w:rsidRPr="009C63D2" w:rsidRDefault="00D24827" w:rsidP="009C63D2">
            <w:pPr>
              <w:spacing w:before="40" w:after="40" w:line="220" w:lineRule="exact"/>
              <w:ind w:left="28" w:right="28"/>
              <w:rPr>
                <w:rFonts w:cs="Times New Roman"/>
                <w:sz w:val="18"/>
              </w:rPr>
            </w:pPr>
            <w:proofErr w:type="spellStart"/>
            <w:r w:rsidRPr="009C63D2">
              <w:rPr>
                <w:rFonts w:cs="Times New Roman"/>
                <w:sz w:val="18"/>
              </w:rPr>
              <w:t>Айсен</w:t>
            </w:r>
            <w:proofErr w:type="spellEnd"/>
          </w:p>
        </w:tc>
        <w:tc>
          <w:tcPr>
            <w:tcW w:w="1792" w:type="dxa"/>
            <w:shd w:val="clear" w:color="auto" w:fill="auto"/>
            <w:vAlign w:val="bottom"/>
          </w:tcPr>
          <w:p w14:paraId="53DC7976"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98 605</w:t>
            </w:r>
          </w:p>
        </w:tc>
        <w:tc>
          <w:tcPr>
            <w:tcW w:w="1934" w:type="dxa"/>
            <w:shd w:val="clear" w:color="auto" w:fill="auto"/>
            <w:vAlign w:val="bottom"/>
          </w:tcPr>
          <w:p w14:paraId="4C2C92E9"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40 713</w:t>
            </w:r>
          </w:p>
        </w:tc>
        <w:tc>
          <w:tcPr>
            <w:tcW w:w="1558" w:type="dxa"/>
            <w:shd w:val="clear" w:color="auto" w:fill="auto"/>
            <w:vAlign w:val="bottom"/>
          </w:tcPr>
          <w:p w14:paraId="650CD5D3" w14:textId="2F06A0F9"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41,29%</w:t>
            </w:r>
          </w:p>
        </w:tc>
      </w:tr>
      <w:tr w:rsidR="00D24827" w:rsidRPr="009C63D2" w14:paraId="2635817E" w14:textId="77777777" w:rsidTr="00101FB1">
        <w:tc>
          <w:tcPr>
            <w:tcW w:w="2086" w:type="dxa"/>
            <w:tcBorders>
              <w:bottom w:val="single" w:sz="12" w:space="0" w:color="auto"/>
            </w:tcBorders>
            <w:shd w:val="clear" w:color="auto" w:fill="auto"/>
          </w:tcPr>
          <w:p w14:paraId="52CCC184" w14:textId="77777777" w:rsidR="00D24827" w:rsidRPr="009C63D2" w:rsidRDefault="00D24827" w:rsidP="009C63D2">
            <w:pPr>
              <w:spacing w:before="40" w:after="40" w:line="220" w:lineRule="exact"/>
              <w:ind w:left="28" w:right="28"/>
              <w:rPr>
                <w:rFonts w:cs="Times New Roman"/>
                <w:sz w:val="18"/>
              </w:rPr>
            </w:pPr>
            <w:proofErr w:type="spellStart"/>
            <w:r w:rsidRPr="009C63D2">
              <w:rPr>
                <w:rFonts w:cs="Times New Roman"/>
                <w:sz w:val="18"/>
              </w:rPr>
              <w:t>Магальянес</w:t>
            </w:r>
            <w:proofErr w:type="spellEnd"/>
          </w:p>
        </w:tc>
        <w:tc>
          <w:tcPr>
            <w:tcW w:w="1792" w:type="dxa"/>
            <w:tcBorders>
              <w:bottom w:val="single" w:sz="12" w:space="0" w:color="auto"/>
            </w:tcBorders>
            <w:shd w:val="clear" w:color="auto" w:fill="auto"/>
            <w:vAlign w:val="bottom"/>
          </w:tcPr>
          <w:p w14:paraId="1428D7E5"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160 115</w:t>
            </w:r>
          </w:p>
        </w:tc>
        <w:tc>
          <w:tcPr>
            <w:tcW w:w="1934" w:type="dxa"/>
            <w:tcBorders>
              <w:bottom w:val="single" w:sz="12" w:space="0" w:color="auto"/>
            </w:tcBorders>
            <w:shd w:val="clear" w:color="auto" w:fill="auto"/>
            <w:vAlign w:val="bottom"/>
          </w:tcPr>
          <w:p w14:paraId="7DEF3817" w14:textId="77777777"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62 853</w:t>
            </w:r>
          </w:p>
        </w:tc>
        <w:tc>
          <w:tcPr>
            <w:tcW w:w="1558" w:type="dxa"/>
            <w:tcBorders>
              <w:bottom w:val="single" w:sz="12" w:space="0" w:color="auto"/>
            </w:tcBorders>
            <w:shd w:val="clear" w:color="auto" w:fill="auto"/>
            <w:vAlign w:val="bottom"/>
          </w:tcPr>
          <w:p w14:paraId="5D47CAA2" w14:textId="3E7BAC60" w:rsidR="00D24827" w:rsidRPr="009C63D2" w:rsidRDefault="00D24827" w:rsidP="009C63D2">
            <w:pPr>
              <w:spacing w:before="40" w:after="40" w:line="220" w:lineRule="exact"/>
              <w:ind w:left="28" w:right="28"/>
              <w:jc w:val="right"/>
              <w:rPr>
                <w:rFonts w:cs="Times New Roman"/>
                <w:sz w:val="18"/>
              </w:rPr>
            </w:pPr>
            <w:r w:rsidRPr="009C63D2">
              <w:rPr>
                <w:rFonts w:cs="Times New Roman"/>
                <w:sz w:val="18"/>
              </w:rPr>
              <w:t>39,25%</w:t>
            </w:r>
          </w:p>
        </w:tc>
      </w:tr>
    </w:tbl>
    <w:p w14:paraId="6DB5940A" w14:textId="77777777" w:rsidR="00D24827" w:rsidRPr="008D01CA" w:rsidRDefault="00D24827" w:rsidP="008D01CA">
      <w:pPr>
        <w:pStyle w:val="SingleTxtG"/>
        <w:spacing w:before="120" w:line="220" w:lineRule="atLeast"/>
        <w:ind w:firstLine="170"/>
        <w:jc w:val="left"/>
        <w:rPr>
          <w:sz w:val="18"/>
          <w:szCs w:val="18"/>
        </w:rPr>
      </w:pPr>
      <w:r w:rsidRPr="006441AA">
        <w:rPr>
          <w:i/>
          <w:iCs/>
          <w:sz w:val="18"/>
          <w:szCs w:val="18"/>
        </w:rPr>
        <w:t>Источник</w:t>
      </w:r>
      <w:r w:rsidRPr="008D01CA">
        <w:rPr>
          <w:sz w:val="18"/>
          <w:szCs w:val="18"/>
        </w:rPr>
        <w:t>: SERVEL</w:t>
      </w:r>
      <w:r w:rsidRPr="008D01CA">
        <w:rPr>
          <w:rStyle w:val="ab"/>
          <w:szCs w:val="18"/>
        </w:rPr>
        <w:footnoteReference w:id="105"/>
      </w:r>
      <w:r w:rsidRPr="008D01CA">
        <w:rPr>
          <w:sz w:val="18"/>
          <w:szCs w:val="18"/>
        </w:rPr>
        <w:t>.</w:t>
      </w:r>
    </w:p>
    <w:p w14:paraId="69FD3898" w14:textId="4F09BAB7" w:rsidR="00D24827" w:rsidRPr="00314EED" w:rsidRDefault="009C63D2" w:rsidP="00D24827">
      <w:pPr>
        <w:pStyle w:val="H23G"/>
      </w:pPr>
      <w:bookmarkStart w:id="219" w:name="_Toc158650646"/>
      <w:bookmarkStart w:id="220" w:name="_Toc170913652"/>
      <w:bookmarkStart w:id="221" w:name="_Toc171683287"/>
      <w:r>
        <w:rPr>
          <w:bCs/>
        </w:rPr>
        <w:lastRenderedPageBreak/>
        <w:tab/>
      </w:r>
      <w:r w:rsidR="006441AA">
        <w:rPr>
          <w:bCs/>
        </w:rPr>
        <w:t>3</w:t>
      </w:r>
      <w:r w:rsidR="00D24827">
        <w:rPr>
          <w:bCs/>
        </w:rPr>
        <w:t>.</w:t>
      </w:r>
      <w:r w:rsidR="00D24827">
        <w:tab/>
      </w:r>
      <w:r w:rsidR="00D24827">
        <w:rPr>
          <w:bCs/>
        </w:rPr>
        <w:t>Данные о преступности и отправлении правосудия</w:t>
      </w:r>
      <w:bookmarkEnd w:id="219"/>
      <w:bookmarkEnd w:id="220"/>
      <w:bookmarkEnd w:id="221"/>
    </w:p>
    <w:p w14:paraId="32710DE4" w14:textId="2FAADBEE" w:rsidR="00D24827" w:rsidRPr="00EB03F2" w:rsidRDefault="00EB03F2" w:rsidP="00EB03F2">
      <w:pPr>
        <w:pStyle w:val="H4G"/>
      </w:pPr>
      <w:bookmarkStart w:id="222" w:name="_Toc158650647"/>
      <w:bookmarkStart w:id="223" w:name="_Toc170913653"/>
      <w:bookmarkStart w:id="224" w:name="_Toc171683288"/>
      <w:r>
        <w:tab/>
      </w:r>
      <w:r w:rsidR="00D24827" w:rsidRPr="00EB03F2">
        <w:t>i</w:t>
      </w:r>
      <w:r>
        <w:t>)</w:t>
      </w:r>
      <w:r w:rsidR="00D24827" w:rsidRPr="00EB03F2">
        <w:tab/>
        <w:t>Число случаев насильственной смерти и преступлений с угрозой жизни в расчете на</w:t>
      </w:r>
      <w:r w:rsidR="00817C8A">
        <w:t> </w:t>
      </w:r>
      <w:r w:rsidR="00D24827" w:rsidRPr="00EB03F2">
        <w:t>100 000 человек</w:t>
      </w:r>
      <w:bookmarkEnd w:id="222"/>
      <w:bookmarkEnd w:id="223"/>
      <w:bookmarkEnd w:id="224"/>
    </w:p>
    <w:p w14:paraId="362EA22B" w14:textId="22C0C42B" w:rsidR="00D24827" w:rsidRPr="00314EED" w:rsidRDefault="00817C8A" w:rsidP="00817C8A">
      <w:pPr>
        <w:pStyle w:val="H23G"/>
      </w:pPr>
      <w:r w:rsidRPr="00B14737">
        <w:rPr>
          <w:b w:val="0"/>
          <w:bCs/>
        </w:rPr>
        <w:tab/>
      </w:r>
      <w:r w:rsidRPr="00B14737">
        <w:rPr>
          <w:b w:val="0"/>
          <w:bCs/>
        </w:rPr>
        <w:tab/>
      </w:r>
      <w:r w:rsidR="00D24827" w:rsidRPr="00B14737">
        <w:rPr>
          <w:b w:val="0"/>
          <w:bCs/>
        </w:rPr>
        <w:t>Таблица 47</w:t>
      </w:r>
      <w:r w:rsidRPr="00B14737">
        <w:rPr>
          <w:b w:val="0"/>
          <w:bCs/>
        </w:rPr>
        <w:br/>
      </w:r>
      <w:r w:rsidR="00D24827">
        <w:t>Ежегодная статистика зарегистрированных убийств, убийств женщин и</w:t>
      </w:r>
      <w:r w:rsidR="00693683">
        <w:t> </w:t>
      </w:r>
      <w:r w:rsidR="00D24827">
        <w:t xml:space="preserve">телесных повреждений средней тяжести и тяжких, на 100 000 населения </w:t>
      </w:r>
      <w:r w:rsidR="00693683">
        <w:br/>
      </w:r>
      <w:r w:rsidR="00D24827">
        <w:t>(2019–2023 годы)</w:t>
      </w:r>
    </w:p>
    <w:tbl>
      <w:tblPr>
        <w:tblStyle w:val="Tablaconcuadrcula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36"/>
        <w:gridCol w:w="706"/>
        <w:gridCol w:w="707"/>
        <w:gridCol w:w="707"/>
        <w:gridCol w:w="707"/>
        <w:gridCol w:w="707"/>
      </w:tblGrid>
      <w:tr w:rsidR="00B07426" w:rsidRPr="00026053" w14:paraId="55549AA7" w14:textId="77777777" w:rsidTr="00C449AD">
        <w:trPr>
          <w:tblHeader/>
        </w:trPr>
        <w:tc>
          <w:tcPr>
            <w:tcW w:w="3836" w:type="dxa"/>
            <w:tcBorders>
              <w:top w:val="single" w:sz="4" w:space="0" w:color="auto"/>
            </w:tcBorders>
            <w:shd w:val="clear" w:color="auto" w:fill="auto"/>
            <w:tcMar>
              <w:left w:w="28" w:type="dxa"/>
              <w:right w:w="28" w:type="dxa"/>
            </w:tcMar>
            <w:vAlign w:val="bottom"/>
          </w:tcPr>
          <w:p w14:paraId="36102A42" w14:textId="77777777" w:rsidR="00B07426" w:rsidRPr="00026053" w:rsidRDefault="00B07426" w:rsidP="005B1634">
            <w:pPr>
              <w:spacing w:before="80" w:after="80" w:line="160" w:lineRule="exact"/>
              <w:ind w:leftChars="0" w:left="0" w:firstLineChars="0" w:firstLine="0"/>
              <w:outlineLvl w:val="9"/>
              <w:rPr>
                <w:rFonts w:cs="Times New Roman"/>
                <w:i/>
                <w:position w:val="0"/>
                <w:sz w:val="16"/>
              </w:rPr>
            </w:pPr>
          </w:p>
        </w:tc>
        <w:tc>
          <w:tcPr>
            <w:tcW w:w="3534" w:type="dxa"/>
            <w:gridSpan w:val="5"/>
            <w:tcBorders>
              <w:top w:val="single" w:sz="4" w:space="0" w:color="auto"/>
              <w:bottom w:val="single" w:sz="4" w:space="0" w:color="auto"/>
            </w:tcBorders>
            <w:shd w:val="clear" w:color="auto" w:fill="auto"/>
            <w:tcMar>
              <w:left w:w="28" w:type="dxa"/>
              <w:right w:w="28" w:type="dxa"/>
            </w:tcMar>
            <w:vAlign w:val="bottom"/>
          </w:tcPr>
          <w:p w14:paraId="4B960542" w14:textId="7D35A3C1" w:rsidR="00B07426" w:rsidRPr="00026053" w:rsidRDefault="00B07426" w:rsidP="005B1634">
            <w:pPr>
              <w:spacing w:before="80" w:after="80" w:line="160" w:lineRule="exact"/>
              <w:ind w:leftChars="0" w:left="0" w:firstLineChars="0" w:firstLine="0"/>
              <w:jc w:val="center"/>
              <w:outlineLvl w:val="9"/>
              <w:rPr>
                <w:rFonts w:cs="Times New Roman"/>
                <w:i/>
                <w:position w:val="0"/>
                <w:sz w:val="16"/>
              </w:rPr>
            </w:pPr>
            <w:bookmarkStart w:id="225" w:name="_Toc171683289"/>
            <w:r w:rsidRPr="00026053">
              <w:rPr>
                <w:rFonts w:cs="Times New Roman"/>
                <w:i/>
                <w:position w:val="0"/>
                <w:sz w:val="16"/>
              </w:rPr>
              <w:t>Годы</w:t>
            </w:r>
            <w:bookmarkEnd w:id="225"/>
          </w:p>
        </w:tc>
      </w:tr>
      <w:tr w:rsidR="007F48AC" w:rsidRPr="00026053" w14:paraId="2DB7BDCF" w14:textId="77777777" w:rsidTr="007F48AC">
        <w:trPr>
          <w:tblHeader/>
        </w:trPr>
        <w:tc>
          <w:tcPr>
            <w:tcW w:w="3836" w:type="dxa"/>
            <w:tcBorders>
              <w:bottom w:val="single" w:sz="12" w:space="0" w:color="auto"/>
            </w:tcBorders>
            <w:shd w:val="clear" w:color="auto" w:fill="auto"/>
            <w:tcMar>
              <w:left w:w="28" w:type="dxa"/>
              <w:right w:w="28" w:type="dxa"/>
            </w:tcMar>
          </w:tcPr>
          <w:p w14:paraId="29BDE52A" w14:textId="77777777" w:rsidR="00D24827" w:rsidRPr="00026053" w:rsidRDefault="00D24827" w:rsidP="005B1634">
            <w:pPr>
              <w:spacing w:before="80" w:after="80" w:line="160" w:lineRule="exact"/>
              <w:ind w:leftChars="0" w:left="0" w:firstLineChars="0" w:firstLine="0"/>
              <w:outlineLvl w:val="9"/>
              <w:rPr>
                <w:rFonts w:cs="Times New Roman"/>
                <w:i/>
                <w:position w:val="0"/>
                <w:sz w:val="16"/>
              </w:rPr>
            </w:pPr>
          </w:p>
        </w:tc>
        <w:tc>
          <w:tcPr>
            <w:tcW w:w="706" w:type="dxa"/>
            <w:tcBorders>
              <w:top w:val="single" w:sz="4" w:space="0" w:color="auto"/>
              <w:bottom w:val="single" w:sz="12" w:space="0" w:color="auto"/>
            </w:tcBorders>
            <w:shd w:val="clear" w:color="auto" w:fill="auto"/>
            <w:tcMar>
              <w:left w:w="28" w:type="dxa"/>
              <w:right w:w="28" w:type="dxa"/>
            </w:tcMar>
            <w:vAlign w:val="bottom"/>
            <w:hideMark/>
          </w:tcPr>
          <w:p w14:paraId="750D56B1" w14:textId="77777777" w:rsidR="00D24827" w:rsidRPr="00026053" w:rsidRDefault="00D24827" w:rsidP="005B1634">
            <w:pPr>
              <w:spacing w:before="80" w:after="80" w:line="160" w:lineRule="exact"/>
              <w:ind w:leftChars="0" w:left="0" w:firstLineChars="0" w:firstLine="0"/>
              <w:jc w:val="right"/>
              <w:outlineLvl w:val="9"/>
              <w:rPr>
                <w:rFonts w:cs="Times New Roman"/>
                <w:i/>
                <w:position w:val="0"/>
                <w:sz w:val="16"/>
              </w:rPr>
            </w:pPr>
            <w:bookmarkStart w:id="226" w:name="_Toc158310029"/>
            <w:r w:rsidRPr="00026053">
              <w:rPr>
                <w:rFonts w:cs="Times New Roman"/>
                <w:i/>
                <w:position w:val="0"/>
                <w:sz w:val="16"/>
              </w:rPr>
              <w:t>2019</w:t>
            </w:r>
            <w:bookmarkEnd w:id="226"/>
          </w:p>
        </w:tc>
        <w:tc>
          <w:tcPr>
            <w:tcW w:w="707" w:type="dxa"/>
            <w:tcBorders>
              <w:top w:val="single" w:sz="4" w:space="0" w:color="auto"/>
              <w:bottom w:val="single" w:sz="12" w:space="0" w:color="auto"/>
            </w:tcBorders>
            <w:shd w:val="clear" w:color="auto" w:fill="auto"/>
            <w:tcMar>
              <w:left w:w="28" w:type="dxa"/>
              <w:right w:w="28" w:type="dxa"/>
            </w:tcMar>
            <w:vAlign w:val="bottom"/>
            <w:hideMark/>
          </w:tcPr>
          <w:p w14:paraId="1BC3CDB9" w14:textId="77777777" w:rsidR="00D24827" w:rsidRPr="00026053" w:rsidRDefault="00D24827" w:rsidP="005B1634">
            <w:pPr>
              <w:spacing w:before="80" w:after="80" w:line="160" w:lineRule="exact"/>
              <w:ind w:leftChars="0" w:left="0" w:firstLineChars="0" w:firstLine="0"/>
              <w:jc w:val="right"/>
              <w:outlineLvl w:val="9"/>
              <w:rPr>
                <w:rFonts w:cs="Times New Roman"/>
                <w:i/>
                <w:position w:val="0"/>
                <w:sz w:val="16"/>
              </w:rPr>
            </w:pPr>
            <w:bookmarkStart w:id="227" w:name="_Toc158310030"/>
            <w:r w:rsidRPr="00026053">
              <w:rPr>
                <w:rFonts w:cs="Times New Roman"/>
                <w:i/>
                <w:position w:val="0"/>
                <w:sz w:val="16"/>
              </w:rPr>
              <w:t>2020</w:t>
            </w:r>
            <w:bookmarkEnd w:id="227"/>
          </w:p>
        </w:tc>
        <w:tc>
          <w:tcPr>
            <w:tcW w:w="707" w:type="dxa"/>
            <w:tcBorders>
              <w:top w:val="single" w:sz="4" w:space="0" w:color="auto"/>
              <w:bottom w:val="single" w:sz="12" w:space="0" w:color="auto"/>
            </w:tcBorders>
            <w:shd w:val="clear" w:color="auto" w:fill="auto"/>
            <w:tcMar>
              <w:left w:w="28" w:type="dxa"/>
              <w:right w:w="28" w:type="dxa"/>
            </w:tcMar>
            <w:vAlign w:val="bottom"/>
            <w:hideMark/>
          </w:tcPr>
          <w:p w14:paraId="41B7EAC7" w14:textId="77777777" w:rsidR="00D24827" w:rsidRPr="00026053" w:rsidRDefault="00D24827" w:rsidP="005B1634">
            <w:pPr>
              <w:spacing w:before="80" w:after="80" w:line="160" w:lineRule="exact"/>
              <w:ind w:leftChars="0" w:left="0" w:firstLineChars="0" w:firstLine="0"/>
              <w:jc w:val="right"/>
              <w:outlineLvl w:val="9"/>
              <w:rPr>
                <w:rFonts w:cs="Times New Roman"/>
                <w:i/>
                <w:position w:val="0"/>
                <w:sz w:val="16"/>
              </w:rPr>
            </w:pPr>
            <w:bookmarkStart w:id="228" w:name="_Toc158310031"/>
            <w:r w:rsidRPr="00026053">
              <w:rPr>
                <w:rFonts w:cs="Times New Roman"/>
                <w:i/>
                <w:position w:val="0"/>
                <w:sz w:val="16"/>
              </w:rPr>
              <w:t>2021</w:t>
            </w:r>
            <w:bookmarkEnd w:id="228"/>
          </w:p>
        </w:tc>
        <w:tc>
          <w:tcPr>
            <w:tcW w:w="707" w:type="dxa"/>
            <w:tcBorders>
              <w:top w:val="single" w:sz="4" w:space="0" w:color="auto"/>
              <w:bottom w:val="single" w:sz="12" w:space="0" w:color="auto"/>
            </w:tcBorders>
            <w:shd w:val="clear" w:color="auto" w:fill="auto"/>
            <w:tcMar>
              <w:left w:w="28" w:type="dxa"/>
              <w:right w:w="28" w:type="dxa"/>
            </w:tcMar>
            <w:vAlign w:val="bottom"/>
            <w:hideMark/>
          </w:tcPr>
          <w:p w14:paraId="47B6B374" w14:textId="77777777" w:rsidR="00D24827" w:rsidRPr="00026053" w:rsidRDefault="00D24827" w:rsidP="005B1634">
            <w:pPr>
              <w:spacing w:before="80" w:after="80" w:line="160" w:lineRule="exact"/>
              <w:ind w:leftChars="0" w:left="0" w:firstLineChars="0" w:firstLine="0"/>
              <w:jc w:val="right"/>
              <w:outlineLvl w:val="9"/>
              <w:rPr>
                <w:rFonts w:cs="Times New Roman"/>
                <w:i/>
                <w:position w:val="0"/>
                <w:sz w:val="16"/>
              </w:rPr>
            </w:pPr>
            <w:bookmarkStart w:id="229" w:name="_Toc158310032"/>
            <w:r w:rsidRPr="00026053">
              <w:rPr>
                <w:rFonts w:cs="Times New Roman"/>
                <w:i/>
                <w:position w:val="0"/>
                <w:sz w:val="16"/>
              </w:rPr>
              <w:t>2022</w:t>
            </w:r>
            <w:bookmarkEnd w:id="229"/>
          </w:p>
        </w:tc>
        <w:tc>
          <w:tcPr>
            <w:tcW w:w="707" w:type="dxa"/>
            <w:tcBorders>
              <w:top w:val="single" w:sz="4" w:space="0" w:color="auto"/>
              <w:bottom w:val="single" w:sz="12" w:space="0" w:color="auto"/>
            </w:tcBorders>
            <w:shd w:val="clear" w:color="auto" w:fill="auto"/>
            <w:tcMar>
              <w:left w:w="28" w:type="dxa"/>
              <w:right w:w="28" w:type="dxa"/>
            </w:tcMar>
            <w:vAlign w:val="bottom"/>
            <w:hideMark/>
          </w:tcPr>
          <w:p w14:paraId="470F36D7" w14:textId="77777777" w:rsidR="00D24827" w:rsidRPr="00026053" w:rsidRDefault="00D24827" w:rsidP="005B1634">
            <w:pPr>
              <w:spacing w:before="80" w:after="80" w:line="160" w:lineRule="exact"/>
              <w:ind w:leftChars="0" w:left="0" w:firstLineChars="0" w:firstLine="0"/>
              <w:jc w:val="right"/>
              <w:outlineLvl w:val="9"/>
              <w:rPr>
                <w:rFonts w:cs="Times New Roman"/>
                <w:i/>
                <w:position w:val="0"/>
                <w:sz w:val="16"/>
              </w:rPr>
            </w:pPr>
            <w:bookmarkStart w:id="230" w:name="_Toc158310033"/>
            <w:r w:rsidRPr="00026053">
              <w:rPr>
                <w:rFonts w:cs="Times New Roman"/>
                <w:i/>
                <w:position w:val="0"/>
                <w:sz w:val="16"/>
              </w:rPr>
              <w:t>2023</w:t>
            </w:r>
            <w:bookmarkEnd w:id="230"/>
          </w:p>
        </w:tc>
      </w:tr>
      <w:tr w:rsidR="00D24827" w:rsidRPr="00026053" w14:paraId="2C6FC38D" w14:textId="77777777" w:rsidTr="007F48AC">
        <w:tc>
          <w:tcPr>
            <w:tcW w:w="3836" w:type="dxa"/>
            <w:tcBorders>
              <w:top w:val="single" w:sz="12" w:space="0" w:color="auto"/>
              <w:bottom w:val="single" w:sz="12" w:space="0" w:color="auto"/>
            </w:tcBorders>
            <w:shd w:val="clear" w:color="auto" w:fill="auto"/>
            <w:tcMar>
              <w:left w:w="28" w:type="dxa"/>
              <w:right w:w="28" w:type="dxa"/>
            </w:tcMar>
          </w:tcPr>
          <w:p w14:paraId="7CF970A8" w14:textId="751780BC" w:rsidR="00D24827" w:rsidRPr="00026053" w:rsidRDefault="00D24827" w:rsidP="002829E2">
            <w:pPr>
              <w:spacing w:before="40" w:after="40" w:line="200" w:lineRule="exact"/>
              <w:ind w:leftChars="0" w:left="0" w:firstLineChars="0" w:firstLine="0"/>
              <w:outlineLvl w:val="9"/>
              <w:rPr>
                <w:rFonts w:cs="Times New Roman"/>
                <w:position w:val="0"/>
                <w:sz w:val="18"/>
              </w:rPr>
            </w:pPr>
            <w:r w:rsidRPr="00026053">
              <w:rPr>
                <w:rFonts w:cs="Times New Roman"/>
                <w:position w:val="0"/>
                <w:sz w:val="18"/>
              </w:rPr>
              <w:t>Зарегистрированные</w:t>
            </w:r>
            <w:r w:rsidRPr="00026053">
              <w:rPr>
                <w:rFonts w:cs="Times New Roman"/>
                <w:b/>
                <w:bCs/>
                <w:position w:val="0"/>
                <w:sz w:val="18"/>
              </w:rPr>
              <w:t xml:space="preserve"> </w:t>
            </w:r>
            <w:r w:rsidRPr="00026053">
              <w:rPr>
                <w:rFonts w:cs="Times New Roman"/>
                <w:position w:val="0"/>
                <w:sz w:val="18"/>
              </w:rPr>
              <w:t>убийства, убийства женщин и телесные повреждения средней тяжести и тяжкие</w:t>
            </w:r>
            <w:r w:rsidRPr="00026053">
              <w:rPr>
                <w:rFonts w:cs="Times New Roman"/>
                <w:b/>
                <w:bCs/>
                <w:position w:val="0"/>
                <w:sz w:val="18"/>
              </w:rPr>
              <w:t xml:space="preserve"> </w:t>
            </w:r>
            <w:r w:rsidRPr="00026053">
              <w:rPr>
                <w:rFonts w:cs="Times New Roman"/>
                <w:position w:val="0"/>
                <w:sz w:val="18"/>
              </w:rPr>
              <w:t>на 100 000 жителей</w:t>
            </w:r>
          </w:p>
        </w:tc>
        <w:tc>
          <w:tcPr>
            <w:tcW w:w="706" w:type="dxa"/>
            <w:tcBorders>
              <w:top w:val="single" w:sz="12" w:space="0" w:color="auto"/>
              <w:bottom w:val="single" w:sz="12" w:space="0" w:color="auto"/>
            </w:tcBorders>
            <w:shd w:val="clear" w:color="auto" w:fill="auto"/>
            <w:tcMar>
              <w:left w:w="28" w:type="dxa"/>
              <w:right w:w="28" w:type="dxa"/>
            </w:tcMar>
            <w:vAlign w:val="bottom"/>
          </w:tcPr>
          <w:p w14:paraId="0863E1A8" w14:textId="77777777" w:rsidR="00D24827" w:rsidRPr="00026053" w:rsidRDefault="00D24827" w:rsidP="002829E2">
            <w:pPr>
              <w:spacing w:before="40" w:after="40" w:line="200" w:lineRule="exact"/>
              <w:ind w:leftChars="0" w:left="0" w:firstLineChars="0" w:firstLine="0"/>
              <w:jc w:val="right"/>
              <w:outlineLvl w:val="9"/>
              <w:rPr>
                <w:rFonts w:cs="Times New Roman"/>
                <w:position w:val="0"/>
                <w:sz w:val="18"/>
              </w:rPr>
            </w:pPr>
            <w:r w:rsidRPr="00026053">
              <w:rPr>
                <w:rFonts w:cs="Times New Roman"/>
                <w:position w:val="0"/>
                <w:sz w:val="18"/>
              </w:rPr>
              <w:t>2 036,2</w:t>
            </w:r>
          </w:p>
        </w:tc>
        <w:tc>
          <w:tcPr>
            <w:tcW w:w="707" w:type="dxa"/>
            <w:tcBorders>
              <w:top w:val="single" w:sz="12" w:space="0" w:color="auto"/>
              <w:bottom w:val="single" w:sz="12" w:space="0" w:color="auto"/>
            </w:tcBorders>
            <w:shd w:val="clear" w:color="auto" w:fill="auto"/>
            <w:tcMar>
              <w:left w:w="28" w:type="dxa"/>
              <w:right w:w="28" w:type="dxa"/>
            </w:tcMar>
            <w:vAlign w:val="bottom"/>
          </w:tcPr>
          <w:p w14:paraId="7AD4B0FC" w14:textId="77777777" w:rsidR="00D24827" w:rsidRPr="00026053" w:rsidRDefault="00D24827" w:rsidP="002829E2">
            <w:pPr>
              <w:spacing w:before="40" w:after="40" w:line="200" w:lineRule="exact"/>
              <w:ind w:leftChars="0" w:left="0" w:firstLineChars="0" w:firstLine="0"/>
              <w:jc w:val="right"/>
              <w:outlineLvl w:val="9"/>
              <w:rPr>
                <w:rFonts w:cs="Times New Roman"/>
                <w:position w:val="0"/>
                <w:sz w:val="18"/>
              </w:rPr>
            </w:pPr>
            <w:r w:rsidRPr="00026053">
              <w:rPr>
                <w:rFonts w:cs="Times New Roman"/>
                <w:position w:val="0"/>
                <w:sz w:val="18"/>
              </w:rPr>
              <w:t>1 744,7</w:t>
            </w:r>
          </w:p>
        </w:tc>
        <w:tc>
          <w:tcPr>
            <w:tcW w:w="707" w:type="dxa"/>
            <w:tcBorders>
              <w:top w:val="single" w:sz="12" w:space="0" w:color="auto"/>
              <w:bottom w:val="single" w:sz="12" w:space="0" w:color="auto"/>
            </w:tcBorders>
            <w:shd w:val="clear" w:color="auto" w:fill="auto"/>
            <w:tcMar>
              <w:left w:w="28" w:type="dxa"/>
              <w:right w:w="28" w:type="dxa"/>
            </w:tcMar>
            <w:vAlign w:val="bottom"/>
          </w:tcPr>
          <w:p w14:paraId="4C96B446" w14:textId="77777777" w:rsidR="00D24827" w:rsidRPr="00026053" w:rsidRDefault="00D24827" w:rsidP="002829E2">
            <w:pPr>
              <w:spacing w:before="40" w:after="40" w:line="200" w:lineRule="exact"/>
              <w:ind w:leftChars="0" w:left="0" w:firstLineChars="0" w:firstLine="0"/>
              <w:jc w:val="right"/>
              <w:outlineLvl w:val="9"/>
              <w:rPr>
                <w:rFonts w:cs="Times New Roman"/>
                <w:position w:val="0"/>
                <w:sz w:val="18"/>
              </w:rPr>
            </w:pPr>
            <w:r w:rsidRPr="00026053">
              <w:rPr>
                <w:rFonts w:cs="Times New Roman"/>
                <w:position w:val="0"/>
                <w:sz w:val="18"/>
              </w:rPr>
              <w:t>1 812,6</w:t>
            </w:r>
          </w:p>
        </w:tc>
        <w:tc>
          <w:tcPr>
            <w:tcW w:w="707" w:type="dxa"/>
            <w:tcBorders>
              <w:top w:val="single" w:sz="12" w:space="0" w:color="auto"/>
              <w:bottom w:val="single" w:sz="12" w:space="0" w:color="auto"/>
            </w:tcBorders>
            <w:shd w:val="clear" w:color="auto" w:fill="auto"/>
            <w:tcMar>
              <w:left w:w="28" w:type="dxa"/>
              <w:right w:w="28" w:type="dxa"/>
            </w:tcMar>
            <w:vAlign w:val="bottom"/>
          </w:tcPr>
          <w:p w14:paraId="4C8EBDAA" w14:textId="77777777" w:rsidR="00D24827" w:rsidRPr="00026053" w:rsidRDefault="00D24827" w:rsidP="002829E2">
            <w:pPr>
              <w:spacing w:before="40" w:after="40" w:line="200" w:lineRule="exact"/>
              <w:ind w:leftChars="0" w:left="0" w:firstLineChars="0" w:firstLine="0"/>
              <w:jc w:val="right"/>
              <w:outlineLvl w:val="9"/>
              <w:rPr>
                <w:rFonts w:cs="Times New Roman"/>
                <w:position w:val="0"/>
                <w:sz w:val="18"/>
              </w:rPr>
            </w:pPr>
            <w:r w:rsidRPr="00026053">
              <w:rPr>
                <w:rFonts w:cs="Times New Roman"/>
                <w:position w:val="0"/>
                <w:sz w:val="18"/>
              </w:rPr>
              <w:t>2 204,2</w:t>
            </w:r>
          </w:p>
        </w:tc>
        <w:tc>
          <w:tcPr>
            <w:tcW w:w="707" w:type="dxa"/>
            <w:tcBorders>
              <w:top w:val="single" w:sz="12" w:space="0" w:color="auto"/>
              <w:bottom w:val="single" w:sz="12" w:space="0" w:color="auto"/>
            </w:tcBorders>
            <w:shd w:val="clear" w:color="auto" w:fill="auto"/>
            <w:tcMar>
              <w:left w:w="28" w:type="dxa"/>
              <w:right w:w="28" w:type="dxa"/>
            </w:tcMar>
            <w:vAlign w:val="bottom"/>
          </w:tcPr>
          <w:p w14:paraId="1B0F139A" w14:textId="77777777" w:rsidR="00D24827" w:rsidRPr="00026053" w:rsidRDefault="00D24827" w:rsidP="002829E2">
            <w:pPr>
              <w:spacing w:before="40" w:after="40" w:line="200" w:lineRule="exact"/>
              <w:ind w:leftChars="0" w:left="0" w:firstLineChars="0" w:firstLine="0"/>
              <w:jc w:val="right"/>
              <w:outlineLvl w:val="9"/>
              <w:rPr>
                <w:rFonts w:cs="Times New Roman"/>
                <w:position w:val="0"/>
                <w:sz w:val="18"/>
              </w:rPr>
            </w:pPr>
            <w:r w:rsidRPr="00026053">
              <w:rPr>
                <w:rFonts w:cs="Times New Roman"/>
                <w:position w:val="0"/>
                <w:sz w:val="18"/>
              </w:rPr>
              <w:t>2 243,3</w:t>
            </w:r>
          </w:p>
        </w:tc>
      </w:tr>
    </w:tbl>
    <w:p w14:paraId="56ADD26F" w14:textId="406C35DB" w:rsidR="00D24827" w:rsidRPr="00CF7223" w:rsidRDefault="00D24827" w:rsidP="00CF7223">
      <w:pPr>
        <w:pStyle w:val="SingleTxtG"/>
        <w:spacing w:before="120" w:line="220" w:lineRule="atLeast"/>
        <w:ind w:firstLine="170"/>
        <w:jc w:val="left"/>
        <w:rPr>
          <w:sz w:val="18"/>
          <w:szCs w:val="18"/>
        </w:rPr>
      </w:pPr>
      <w:r w:rsidRPr="003352B0">
        <w:rPr>
          <w:i/>
          <w:iCs/>
          <w:sz w:val="18"/>
          <w:szCs w:val="18"/>
        </w:rPr>
        <w:t>Источник</w:t>
      </w:r>
      <w:r w:rsidRPr="00CF7223">
        <w:rPr>
          <w:sz w:val="18"/>
          <w:szCs w:val="18"/>
        </w:rPr>
        <w:t xml:space="preserve">: </w:t>
      </w:r>
      <w:proofErr w:type="spellStart"/>
      <w:r w:rsidRPr="00CF7223">
        <w:rPr>
          <w:sz w:val="18"/>
          <w:szCs w:val="18"/>
        </w:rPr>
        <w:t>Centro</w:t>
      </w:r>
      <w:proofErr w:type="spellEnd"/>
      <w:r w:rsidRPr="00CF7223">
        <w:rPr>
          <w:sz w:val="18"/>
          <w:szCs w:val="18"/>
        </w:rPr>
        <w:t xml:space="preserve"> </w:t>
      </w:r>
      <w:proofErr w:type="spellStart"/>
      <w:r w:rsidRPr="00CF7223">
        <w:rPr>
          <w:sz w:val="18"/>
          <w:szCs w:val="18"/>
        </w:rPr>
        <w:t>de</w:t>
      </w:r>
      <w:proofErr w:type="spellEnd"/>
      <w:r w:rsidRPr="00CF7223">
        <w:rPr>
          <w:sz w:val="18"/>
          <w:szCs w:val="18"/>
        </w:rPr>
        <w:t xml:space="preserve"> </w:t>
      </w:r>
      <w:proofErr w:type="spellStart"/>
      <w:r w:rsidRPr="00CF7223">
        <w:rPr>
          <w:sz w:val="18"/>
          <w:szCs w:val="18"/>
        </w:rPr>
        <w:t>Estudios</w:t>
      </w:r>
      <w:proofErr w:type="spellEnd"/>
      <w:r w:rsidRPr="00CF7223">
        <w:rPr>
          <w:sz w:val="18"/>
          <w:szCs w:val="18"/>
        </w:rPr>
        <w:t xml:space="preserve"> y </w:t>
      </w:r>
      <w:proofErr w:type="spellStart"/>
      <w:r w:rsidRPr="00CF7223">
        <w:rPr>
          <w:sz w:val="18"/>
          <w:szCs w:val="18"/>
        </w:rPr>
        <w:t>Análisis</w:t>
      </w:r>
      <w:proofErr w:type="spellEnd"/>
      <w:r w:rsidRPr="00CF7223">
        <w:rPr>
          <w:sz w:val="18"/>
          <w:szCs w:val="18"/>
        </w:rPr>
        <w:t xml:space="preserve"> </w:t>
      </w:r>
      <w:proofErr w:type="spellStart"/>
      <w:r w:rsidRPr="00CF7223">
        <w:rPr>
          <w:sz w:val="18"/>
          <w:szCs w:val="18"/>
        </w:rPr>
        <w:t>del</w:t>
      </w:r>
      <w:proofErr w:type="spellEnd"/>
      <w:r w:rsidRPr="00CF7223">
        <w:rPr>
          <w:sz w:val="18"/>
          <w:szCs w:val="18"/>
        </w:rPr>
        <w:t xml:space="preserve"> </w:t>
      </w:r>
      <w:proofErr w:type="spellStart"/>
      <w:r w:rsidRPr="00CF7223">
        <w:rPr>
          <w:sz w:val="18"/>
          <w:szCs w:val="18"/>
        </w:rPr>
        <w:t>Delito</w:t>
      </w:r>
      <w:proofErr w:type="spellEnd"/>
      <w:r w:rsidRPr="00CF7223">
        <w:rPr>
          <w:sz w:val="18"/>
          <w:szCs w:val="18"/>
        </w:rPr>
        <w:t xml:space="preserve"> (CEAD)</w:t>
      </w:r>
      <w:r w:rsidRPr="00CF7223">
        <w:rPr>
          <w:rStyle w:val="ab"/>
          <w:szCs w:val="18"/>
        </w:rPr>
        <w:footnoteReference w:id="106"/>
      </w:r>
      <w:r w:rsidRPr="00CF7223">
        <w:rPr>
          <w:sz w:val="18"/>
          <w:szCs w:val="18"/>
        </w:rPr>
        <w:t>.</w:t>
      </w:r>
    </w:p>
    <w:p w14:paraId="656EE0D6" w14:textId="6D646FFD" w:rsidR="00D24827" w:rsidRPr="00023E12" w:rsidRDefault="00D24827" w:rsidP="00023E12">
      <w:pPr>
        <w:pStyle w:val="H4G"/>
      </w:pPr>
      <w:bookmarkStart w:id="231" w:name="_Toc158650648"/>
      <w:bookmarkStart w:id="232" w:name="_Toc170913654"/>
      <w:bookmarkStart w:id="233" w:name="_Toc171683290"/>
      <w:r w:rsidRPr="00023E12">
        <w:tab/>
      </w:r>
      <w:proofErr w:type="spellStart"/>
      <w:r w:rsidRPr="00023E12">
        <w:t>ii</w:t>
      </w:r>
      <w:proofErr w:type="spellEnd"/>
      <w:r w:rsidR="00023E12" w:rsidRPr="00023E12">
        <w:t>)</w:t>
      </w:r>
      <w:r w:rsidRPr="00023E12">
        <w:tab/>
        <w:t>Число лиц и соответствующий показатель (в расчете на 100 000 человек), задержанных, привлеченных к ответственности, обвиненных, лишенных свободы за</w:t>
      </w:r>
      <w:r w:rsidR="00023E12">
        <w:t> </w:t>
      </w:r>
      <w:r w:rsidRPr="00023E12">
        <w:t>насильственные и другие тяжкие преступления, такие как убийство, грабеж, разбойное нападение и контрабанда</w:t>
      </w:r>
      <w:bookmarkEnd w:id="231"/>
      <w:bookmarkEnd w:id="232"/>
      <w:bookmarkEnd w:id="233"/>
    </w:p>
    <w:p w14:paraId="69B45CE3" w14:textId="20F3230A" w:rsidR="00D24827" w:rsidRPr="00314EED" w:rsidRDefault="00FB18F2" w:rsidP="00FB18F2">
      <w:pPr>
        <w:pStyle w:val="H23G"/>
      </w:pPr>
      <w:r w:rsidRPr="00FB18F2">
        <w:rPr>
          <w:b w:val="0"/>
          <w:bCs/>
        </w:rPr>
        <w:tab/>
      </w:r>
      <w:r w:rsidRPr="00FB18F2">
        <w:rPr>
          <w:b w:val="0"/>
          <w:bCs/>
        </w:rPr>
        <w:tab/>
      </w:r>
      <w:r w:rsidR="00D24827" w:rsidRPr="00FB18F2">
        <w:rPr>
          <w:b w:val="0"/>
          <w:bCs/>
        </w:rPr>
        <w:t>Таблица 48</w:t>
      </w:r>
      <w:r w:rsidR="00023E12" w:rsidRPr="00FB18F2">
        <w:rPr>
          <w:b w:val="0"/>
          <w:bCs/>
        </w:rPr>
        <w:br/>
      </w:r>
      <w:r w:rsidR="00D24827">
        <w:t>Ежегодная статистика зарегистрированных особо общественно опасных преступлений</w:t>
      </w:r>
      <w:r w:rsidR="005704D7" w:rsidRPr="005C5335">
        <w:rPr>
          <w:rStyle w:val="ab"/>
          <w:b w:val="0"/>
        </w:rPr>
        <w:footnoteReference w:id="107"/>
      </w:r>
      <w:r w:rsidR="00D24827">
        <w:t>, на 100 000 жителей (2018–2022 годы)</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8"/>
        <w:gridCol w:w="1043"/>
        <w:gridCol w:w="1995"/>
        <w:gridCol w:w="1006"/>
        <w:gridCol w:w="1007"/>
        <w:gridCol w:w="1661"/>
      </w:tblGrid>
      <w:tr w:rsidR="00D24827" w:rsidRPr="005C5335" w14:paraId="0BB264DE" w14:textId="77777777" w:rsidTr="00884C89">
        <w:trPr>
          <w:tblHeader/>
        </w:trPr>
        <w:tc>
          <w:tcPr>
            <w:tcW w:w="658" w:type="dxa"/>
            <w:tcBorders>
              <w:top w:val="single" w:sz="4" w:space="0" w:color="auto"/>
              <w:bottom w:val="single" w:sz="12" w:space="0" w:color="auto"/>
            </w:tcBorders>
            <w:shd w:val="clear" w:color="auto" w:fill="auto"/>
            <w:vAlign w:val="bottom"/>
          </w:tcPr>
          <w:p w14:paraId="475C66ED" w14:textId="77777777" w:rsidR="00D24827" w:rsidRPr="005C5335" w:rsidRDefault="00D24827" w:rsidP="005B1634">
            <w:pPr>
              <w:spacing w:before="80" w:after="80" w:line="160" w:lineRule="exact"/>
              <w:ind w:left="28" w:right="28"/>
              <w:rPr>
                <w:rFonts w:cs="Times New Roman"/>
                <w:i/>
                <w:sz w:val="16"/>
              </w:rPr>
            </w:pPr>
            <w:r w:rsidRPr="005C5335">
              <w:rPr>
                <w:rFonts w:cs="Times New Roman"/>
                <w:i/>
                <w:sz w:val="16"/>
              </w:rPr>
              <w:t>Год</w:t>
            </w:r>
          </w:p>
        </w:tc>
        <w:tc>
          <w:tcPr>
            <w:tcW w:w="1043" w:type="dxa"/>
            <w:tcBorders>
              <w:top w:val="single" w:sz="4" w:space="0" w:color="auto"/>
              <w:bottom w:val="single" w:sz="12" w:space="0" w:color="auto"/>
            </w:tcBorders>
            <w:shd w:val="clear" w:color="auto" w:fill="auto"/>
            <w:vAlign w:val="bottom"/>
          </w:tcPr>
          <w:p w14:paraId="3EE5729B" w14:textId="77777777" w:rsidR="00D24827" w:rsidRPr="005C5335" w:rsidRDefault="00D24827" w:rsidP="005B1634">
            <w:pPr>
              <w:spacing w:before="80" w:after="80" w:line="160" w:lineRule="exact"/>
              <w:ind w:left="28" w:right="28"/>
              <w:jc w:val="right"/>
              <w:rPr>
                <w:rFonts w:cs="Times New Roman"/>
                <w:i/>
                <w:sz w:val="16"/>
              </w:rPr>
            </w:pPr>
            <w:r w:rsidRPr="005C5335">
              <w:rPr>
                <w:rFonts w:cs="Times New Roman"/>
                <w:i/>
                <w:sz w:val="16"/>
              </w:rPr>
              <w:t>Задержания</w:t>
            </w:r>
          </w:p>
        </w:tc>
        <w:tc>
          <w:tcPr>
            <w:tcW w:w="1995" w:type="dxa"/>
            <w:tcBorders>
              <w:top w:val="single" w:sz="4" w:space="0" w:color="auto"/>
              <w:bottom w:val="single" w:sz="12" w:space="0" w:color="auto"/>
            </w:tcBorders>
            <w:shd w:val="clear" w:color="auto" w:fill="auto"/>
            <w:vAlign w:val="bottom"/>
          </w:tcPr>
          <w:p w14:paraId="036A7C5A" w14:textId="77777777" w:rsidR="00D24827" w:rsidRPr="005C5335" w:rsidRDefault="00D24827" w:rsidP="005B1634">
            <w:pPr>
              <w:spacing w:before="80" w:after="80" w:line="160" w:lineRule="exact"/>
              <w:ind w:left="28" w:right="28"/>
              <w:jc w:val="right"/>
              <w:rPr>
                <w:rFonts w:cs="Times New Roman"/>
                <w:i/>
                <w:sz w:val="16"/>
              </w:rPr>
            </w:pPr>
            <w:r w:rsidRPr="005C5335">
              <w:rPr>
                <w:rFonts w:cs="Times New Roman"/>
                <w:i/>
                <w:sz w:val="16"/>
              </w:rPr>
              <w:t>Принятые решения суда</w:t>
            </w:r>
          </w:p>
        </w:tc>
        <w:tc>
          <w:tcPr>
            <w:tcW w:w="1006" w:type="dxa"/>
            <w:tcBorders>
              <w:top w:val="single" w:sz="4" w:space="0" w:color="auto"/>
              <w:bottom w:val="single" w:sz="12" w:space="0" w:color="auto"/>
            </w:tcBorders>
            <w:shd w:val="clear" w:color="auto" w:fill="auto"/>
            <w:vAlign w:val="bottom"/>
          </w:tcPr>
          <w:p w14:paraId="27314C95" w14:textId="77777777" w:rsidR="00D24827" w:rsidRPr="005C5335" w:rsidRDefault="00D24827" w:rsidP="005B1634">
            <w:pPr>
              <w:spacing w:before="80" w:after="80" w:line="160" w:lineRule="exact"/>
              <w:ind w:left="28" w:right="28"/>
              <w:jc w:val="right"/>
              <w:rPr>
                <w:rFonts w:cs="Times New Roman"/>
                <w:i/>
                <w:sz w:val="16"/>
              </w:rPr>
            </w:pPr>
            <w:r w:rsidRPr="005C5335">
              <w:rPr>
                <w:rFonts w:cs="Times New Roman"/>
                <w:i/>
                <w:sz w:val="16"/>
              </w:rPr>
              <w:t>Обвинения</w:t>
            </w:r>
          </w:p>
        </w:tc>
        <w:tc>
          <w:tcPr>
            <w:tcW w:w="1007" w:type="dxa"/>
            <w:tcBorders>
              <w:top w:val="single" w:sz="4" w:space="0" w:color="auto"/>
              <w:bottom w:val="single" w:sz="12" w:space="0" w:color="auto"/>
            </w:tcBorders>
            <w:shd w:val="clear" w:color="auto" w:fill="auto"/>
            <w:vAlign w:val="bottom"/>
          </w:tcPr>
          <w:p w14:paraId="2953B956" w14:textId="77777777" w:rsidR="00D24827" w:rsidRPr="005C5335" w:rsidRDefault="00D24827" w:rsidP="005B1634">
            <w:pPr>
              <w:spacing w:before="80" w:after="80" w:line="160" w:lineRule="exact"/>
              <w:ind w:left="28" w:right="28"/>
              <w:jc w:val="right"/>
              <w:rPr>
                <w:rFonts w:cs="Times New Roman"/>
                <w:i/>
                <w:sz w:val="16"/>
              </w:rPr>
            </w:pPr>
            <w:r w:rsidRPr="005C5335">
              <w:rPr>
                <w:rFonts w:cs="Times New Roman"/>
                <w:i/>
                <w:sz w:val="16"/>
              </w:rPr>
              <w:t>Приговоры</w:t>
            </w:r>
          </w:p>
        </w:tc>
        <w:tc>
          <w:tcPr>
            <w:tcW w:w="1661" w:type="dxa"/>
            <w:tcBorders>
              <w:top w:val="single" w:sz="4" w:space="0" w:color="auto"/>
              <w:bottom w:val="single" w:sz="12" w:space="0" w:color="auto"/>
            </w:tcBorders>
            <w:shd w:val="clear" w:color="auto" w:fill="auto"/>
            <w:vAlign w:val="bottom"/>
          </w:tcPr>
          <w:p w14:paraId="0BF9DD7B" w14:textId="77777777" w:rsidR="00D24827" w:rsidRPr="005C5335" w:rsidRDefault="00D24827" w:rsidP="005B1634">
            <w:pPr>
              <w:spacing w:before="80" w:after="80" w:line="160" w:lineRule="exact"/>
              <w:ind w:left="28" w:right="28"/>
              <w:jc w:val="right"/>
              <w:rPr>
                <w:rFonts w:cs="Times New Roman"/>
                <w:i/>
                <w:sz w:val="16"/>
              </w:rPr>
            </w:pPr>
            <w:r w:rsidRPr="005C5335">
              <w:rPr>
                <w:rFonts w:cs="Times New Roman"/>
                <w:i/>
                <w:sz w:val="16"/>
              </w:rPr>
              <w:t>Тюремное заключение</w:t>
            </w:r>
          </w:p>
        </w:tc>
      </w:tr>
      <w:tr w:rsidR="00D24827" w:rsidRPr="005C5335" w14:paraId="62FFE13A" w14:textId="77777777" w:rsidTr="00884C89">
        <w:tc>
          <w:tcPr>
            <w:tcW w:w="658" w:type="dxa"/>
            <w:tcBorders>
              <w:top w:val="single" w:sz="12" w:space="0" w:color="auto"/>
            </w:tcBorders>
            <w:shd w:val="clear" w:color="auto" w:fill="auto"/>
          </w:tcPr>
          <w:p w14:paraId="55D4606E" w14:textId="77777777" w:rsidR="00D24827" w:rsidRPr="005C5335" w:rsidRDefault="00D24827" w:rsidP="002829E2">
            <w:pPr>
              <w:spacing w:before="40" w:after="40" w:line="200" w:lineRule="exact"/>
              <w:ind w:left="28" w:right="28"/>
              <w:rPr>
                <w:rFonts w:cs="Times New Roman"/>
                <w:sz w:val="18"/>
              </w:rPr>
            </w:pPr>
            <w:r w:rsidRPr="005C5335">
              <w:rPr>
                <w:rFonts w:cs="Times New Roman"/>
                <w:sz w:val="18"/>
              </w:rPr>
              <w:t>2018</w:t>
            </w:r>
          </w:p>
        </w:tc>
        <w:tc>
          <w:tcPr>
            <w:tcW w:w="1043" w:type="dxa"/>
            <w:tcBorders>
              <w:top w:val="single" w:sz="12" w:space="0" w:color="auto"/>
            </w:tcBorders>
            <w:shd w:val="clear" w:color="auto" w:fill="auto"/>
            <w:vAlign w:val="bottom"/>
          </w:tcPr>
          <w:p w14:paraId="4F843640"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62 926</w:t>
            </w:r>
          </w:p>
        </w:tc>
        <w:tc>
          <w:tcPr>
            <w:tcW w:w="1995" w:type="dxa"/>
            <w:tcBorders>
              <w:top w:val="single" w:sz="12" w:space="0" w:color="auto"/>
            </w:tcBorders>
            <w:shd w:val="clear" w:color="auto" w:fill="auto"/>
            <w:vAlign w:val="bottom"/>
          </w:tcPr>
          <w:p w14:paraId="1E220A5F"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40 389</w:t>
            </w:r>
          </w:p>
        </w:tc>
        <w:tc>
          <w:tcPr>
            <w:tcW w:w="1006" w:type="dxa"/>
            <w:tcBorders>
              <w:top w:val="single" w:sz="12" w:space="0" w:color="auto"/>
            </w:tcBorders>
            <w:shd w:val="clear" w:color="auto" w:fill="auto"/>
            <w:vAlign w:val="bottom"/>
          </w:tcPr>
          <w:p w14:paraId="1AF49F2D"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4 174</w:t>
            </w:r>
          </w:p>
        </w:tc>
        <w:tc>
          <w:tcPr>
            <w:tcW w:w="1007" w:type="dxa"/>
            <w:tcBorders>
              <w:top w:val="single" w:sz="12" w:space="0" w:color="auto"/>
            </w:tcBorders>
            <w:shd w:val="clear" w:color="auto" w:fill="auto"/>
            <w:vAlign w:val="bottom"/>
          </w:tcPr>
          <w:p w14:paraId="358B51D2"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15 652</w:t>
            </w:r>
          </w:p>
        </w:tc>
        <w:tc>
          <w:tcPr>
            <w:tcW w:w="1661" w:type="dxa"/>
            <w:tcBorders>
              <w:top w:val="single" w:sz="12" w:space="0" w:color="auto"/>
            </w:tcBorders>
            <w:shd w:val="clear" w:color="auto" w:fill="auto"/>
            <w:vAlign w:val="bottom"/>
          </w:tcPr>
          <w:p w14:paraId="3CCEC247"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9 807</w:t>
            </w:r>
          </w:p>
        </w:tc>
      </w:tr>
      <w:tr w:rsidR="00D24827" w:rsidRPr="005C5335" w14:paraId="0E0B83B1" w14:textId="77777777" w:rsidTr="00884C89">
        <w:tc>
          <w:tcPr>
            <w:tcW w:w="658" w:type="dxa"/>
            <w:shd w:val="clear" w:color="auto" w:fill="auto"/>
          </w:tcPr>
          <w:p w14:paraId="0D705A32" w14:textId="77777777" w:rsidR="00D24827" w:rsidRPr="005C5335" w:rsidRDefault="00D24827" w:rsidP="002829E2">
            <w:pPr>
              <w:spacing w:before="40" w:after="40" w:line="200" w:lineRule="exact"/>
              <w:ind w:left="28" w:right="28"/>
              <w:rPr>
                <w:rFonts w:cs="Times New Roman"/>
                <w:sz w:val="18"/>
              </w:rPr>
            </w:pPr>
            <w:r w:rsidRPr="005C5335">
              <w:rPr>
                <w:rFonts w:cs="Times New Roman"/>
                <w:sz w:val="18"/>
              </w:rPr>
              <w:t>2019</w:t>
            </w:r>
          </w:p>
        </w:tc>
        <w:tc>
          <w:tcPr>
            <w:tcW w:w="1043" w:type="dxa"/>
            <w:shd w:val="clear" w:color="auto" w:fill="auto"/>
            <w:vAlign w:val="bottom"/>
          </w:tcPr>
          <w:p w14:paraId="2A40E7C3"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46 047</w:t>
            </w:r>
          </w:p>
        </w:tc>
        <w:tc>
          <w:tcPr>
            <w:tcW w:w="1995" w:type="dxa"/>
            <w:shd w:val="clear" w:color="auto" w:fill="auto"/>
            <w:vAlign w:val="bottom"/>
          </w:tcPr>
          <w:p w14:paraId="1707F524"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42 629</w:t>
            </w:r>
          </w:p>
        </w:tc>
        <w:tc>
          <w:tcPr>
            <w:tcW w:w="1006" w:type="dxa"/>
            <w:shd w:val="clear" w:color="auto" w:fill="auto"/>
            <w:vAlign w:val="bottom"/>
          </w:tcPr>
          <w:p w14:paraId="27541CA1"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4 678</w:t>
            </w:r>
          </w:p>
        </w:tc>
        <w:tc>
          <w:tcPr>
            <w:tcW w:w="1007" w:type="dxa"/>
            <w:shd w:val="clear" w:color="auto" w:fill="auto"/>
            <w:vAlign w:val="bottom"/>
          </w:tcPr>
          <w:p w14:paraId="60DB08F4"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16 260</w:t>
            </w:r>
          </w:p>
        </w:tc>
        <w:tc>
          <w:tcPr>
            <w:tcW w:w="1661" w:type="dxa"/>
            <w:shd w:val="clear" w:color="auto" w:fill="auto"/>
            <w:vAlign w:val="bottom"/>
          </w:tcPr>
          <w:p w14:paraId="4DF368E2"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9 888</w:t>
            </w:r>
          </w:p>
        </w:tc>
      </w:tr>
      <w:tr w:rsidR="00D24827" w:rsidRPr="005C5335" w14:paraId="2B1A7C7C" w14:textId="77777777" w:rsidTr="00884C89">
        <w:tc>
          <w:tcPr>
            <w:tcW w:w="658" w:type="dxa"/>
            <w:shd w:val="clear" w:color="auto" w:fill="auto"/>
          </w:tcPr>
          <w:p w14:paraId="6AC7CBC1" w14:textId="77777777" w:rsidR="00D24827" w:rsidRPr="005C5335" w:rsidRDefault="00D24827" w:rsidP="002829E2">
            <w:pPr>
              <w:spacing w:before="40" w:after="40" w:line="200" w:lineRule="exact"/>
              <w:ind w:left="28" w:right="28"/>
              <w:rPr>
                <w:rFonts w:cs="Times New Roman"/>
                <w:sz w:val="18"/>
              </w:rPr>
            </w:pPr>
            <w:r w:rsidRPr="005C5335">
              <w:rPr>
                <w:rFonts w:cs="Times New Roman"/>
                <w:sz w:val="18"/>
              </w:rPr>
              <w:t>2020</w:t>
            </w:r>
          </w:p>
        </w:tc>
        <w:tc>
          <w:tcPr>
            <w:tcW w:w="1043" w:type="dxa"/>
            <w:shd w:val="clear" w:color="auto" w:fill="auto"/>
            <w:vAlign w:val="bottom"/>
          </w:tcPr>
          <w:p w14:paraId="0DE09CA2"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64 637</w:t>
            </w:r>
          </w:p>
        </w:tc>
        <w:tc>
          <w:tcPr>
            <w:tcW w:w="1995" w:type="dxa"/>
            <w:shd w:val="clear" w:color="auto" w:fill="auto"/>
            <w:vAlign w:val="bottom"/>
          </w:tcPr>
          <w:p w14:paraId="7CE5AD84"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36 723</w:t>
            </w:r>
          </w:p>
        </w:tc>
        <w:tc>
          <w:tcPr>
            <w:tcW w:w="1006" w:type="dxa"/>
            <w:shd w:val="clear" w:color="auto" w:fill="auto"/>
            <w:vAlign w:val="bottom"/>
          </w:tcPr>
          <w:p w14:paraId="123EA9C6"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4 070</w:t>
            </w:r>
          </w:p>
        </w:tc>
        <w:tc>
          <w:tcPr>
            <w:tcW w:w="1007" w:type="dxa"/>
            <w:shd w:val="clear" w:color="auto" w:fill="auto"/>
            <w:vAlign w:val="bottom"/>
          </w:tcPr>
          <w:p w14:paraId="0903DE7C"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10 181</w:t>
            </w:r>
          </w:p>
        </w:tc>
        <w:tc>
          <w:tcPr>
            <w:tcW w:w="1661" w:type="dxa"/>
            <w:shd w:val="clear" w:color="auto" w:fill="auto"/>
            <w:vAlign w:val="bottom"/>
          </w:tcPr>
          <w:p w14:paraId="747AEE72"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5 894</w:t>
            </w:r>
          </w:p>
        </w:tc>
      </w:tr>
      <w:tr w:rsidR="00D24827" w:rsidRPr="005C5335" w14:paraId="71E9B10D" w14:textId="77777777" w:rsidTr="00884C89">
        <w:tc>
          <w:tcPr>
            <w:tcW w:w="658" w:type="dxa"/>
            <w:shd w:val="clear" w:color="auto" w:fill="auto"/>
          </w:tcPr>
          <w:p w14:paraId="32265845" w14:textId="77777777" w:rsidR="00D24827" w:rsidRPr="005C5335" w:rsidRDefault="00D24827" w:rsidP="002829E2">
            <w:pPr>
              <w:spacing w:before="40" w:after="40" w:line="200" w:lineRule="exact"/>
              <w:ind w:left="28" w:right="28"/>
              <w:rPr>
                <w:rFonts w:cs="Times New Roman"/>
                <w:sz w:val="18"/>
              </w:rPr>
            </w:pPr>
            <w:r w:rsidRPr="005C5335">
              <w:rPr>
                <w:rFonts w:cs="Times New Roman"/>
                <w:sz w:val="18"/>
              </w:rPr>
              <w:t>2021</w:t>
            </w:r>
          </w:p>
        </w:tc>
        <w:tc>
          <w:tcPr>
            <w:tcW w:w="1043" w:type="dxa"/>
            <w:shd w:val="clear" w:color="auto" w:fill="auto"/>
            <w:vAlign w:val="bottom"/>
          </w:tcPr>
          <w:p w14:paraId="041523E4"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107 175</w:t>
            </w:r>
          </w:p>
        </w:tc>
        <w:tc>
          <w:tcPr>
            <w:tcW w:w="1995" w:type="dxa"/>
            <w:shd w:val="clear" w:color="auto" w:fill="auto"/>
            <w:vAlign w:val="bottom"/>
          </w:tcPr>
          <w:p w14:paraId="3A0E869E"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38 206</w:t>
            </w:r>
          </w:p>
        </w:tc>
        <w:tc>
          <w:tcPr>
            <w:tcW w:w="1006" w:type="dxa"/>
            <w:shd w:val="clear" w:color="auto" w:fill="auto"/>
            <w:vAlign w:val="bottom"/>
          </w:tcPr>
          <w:p w14:paraId="5A4F3C5B"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5 524</w:t>
            </w:r>
          </w:p>
        </w:tc>
        <w:tc>
          <w:tcPr>
            <w:tcW w:w="1007" w:type="dxa"/>
            <w:shd w:val="clear" w:color="auto" w:fill="auto"/>
            <w:vAlign w:val="bottom"/>
          </w:tcPr>
          <w:p w14:paraId="2CCB4A8C"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14 094</w:t>
            </w:r>
          </w:p>
        </w:tc>
        <w:tc>
          <w:tcPr>
            <w:tcW w:w="1661" w:type="dxa"/>
            <w:shd w:val="clear" w:color="auto" w:fill="auto"/>
            <w:vAlign w:val="bottom"/>
          </w:tcPr>
          <w:p w14:paraId="0DF7AE62"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8 515</w:t>
            </w:r>
          </w:p>
        </w:tc>
      </w:tr>
      <w:tr w:rsidR="00D24827" w:rsidRPr="005C5335" w14:paraId="6ABB9540" w14:textId="77777777" w:rsidTr="00884C89">
        <w:tc>
          <w:tcPr>
            <w:tcW w:w="658" w:type="dxa"/>
            <w:tcBorders>
              <w:bottom w:val="single" w:sz="12" w:space="0" w:color="auto"/>
            </w:tcBorders>
            <w:shd w:val="clear" w:color="auto" w:fill="auto"/>
          </w:tcPr>
          <w:p w14:paraId="2D3A3C8E" w14:textId="77777777" w:rsidR="00D24827" w:rsidRPr="005C5335" w:rsidRDefault="00D24827" w:rsidP="002829E2">
            <w:pPr>
              <w:spacing w:before="40" w:after="40" w:line="200" w:lineRule="exact"/>
              <w:ind w:left="28" w:right="28"/>
              <w:rPr>
                <w:rFonts w:cs="Times New Roman"/>
                <w:sz w:val="18"/>
              </w:rPr>
            </w:pPr>
            <w:r w:rsidRPr="005C5335">
              <w:rPr>
                <w:rFonts w:cs="Times New Roman"/>
                <w:sz w:val="18"/>
              </w:rPr>
              <w:t>2022</w:t>
            </w:r>
          </w:p>
        </w:tc>
        <w:tc>
          <w:tcPr>
            <w:tcW w:w="1043" w:type="dxa"/>
            <w:tcBorders>
              <w:bottom w:val="single" w:sz="12" w:space="0" w:color="auto"/>
            </w:tcBorders>
            <w:shd w:val="clear" w:color="auto" w:fill="auto"/>
            <w:vAlign w:val="bottom"/>
          </w:tcPr>
          <w:p w14:paraId="2E31DEBE"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116 621</w:t>
            </w:r>
          </w:p>
        </w:tc>
        <w:tc>
          <w:tcPr>
            <w:tcW w:w="1995" w:type="dxa"/>
            <w:tcBorders>
              <w:bottom w:val="single" w:sz="12" w:space="0" w:color="auto"/>
            </w:tcBorders>
            <w:shd w:val="clear" w:color="auto" w:fill="auto"/>
            <w:vAlign w:val="bottom"/>
          </w:tcPr>
          <w:p w14:paraId="4A3AD99E"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41 426</w:t>
            </w:r>
          </w:p>
        </w:tc>
        <w:tc>
          <w:tcPr>
            <w:tcW w:w="1006" w:type="dxa"/>
            <w:tcBorders>
              <w:bottom w:val="single" w:sz="12" w:space="0" w:color="auto"/>
            </w:tcBorders>
            <w:shd w:val="clear" w:color="auto" w:fill="auto"/>
            <w:vAlign w:val="bottom"/>
          </w:tcPr>
          <w:p w14:paraId="4EBB5DE3"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6 607</w:t>
            </w:r>
          </w:p>
        </w:tc>
        <w:tc>
          <w:tcPr>
            <w:tcW w:w="1007" w:type="dxa"/>
            <w:tcBorders>
              <w:bottom w:val="single" w:sz="12" w:space="0" w:color="auto"/>
            </w:tcBorders>
            <w:shd w:val="clear" w:color="auto" w:fill="auto"/>
            <w:vAlign w:val="bottom"/>
          </w:tcPr>
          <w:p w14:paraId="050D9EFE"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16 967</w:t>
            </w:r>
          </w:p>
        </w:tc>
        <w:tc>
          <w:tcPr>
            <w:tcW w:w="1661" w:type="dxa"/>
            <w:tcBorders>
              <w:bottom w:val="single" w:sz="12" w:space="0" w:color="auto"/>
            </w:tcBorders>
            <w:shd w:val="clear" w:color="auto" w:fill="auto"/>
            <w:vAlign w:val="bottom"/>
          </w:tcPr>
          <w:p w14:paraId="76991B5C" w14:textId="77777777" w:rsidR="00D24827" w:rsidRPr="005C5335" w:rsidRDefault="00D24827" w:rsidP="002829E2">
            <w:pPr>
              <w:spacing w:before="40" w:after="40" w:line="200" w:lineRule="exact"/>
              <w:ind w:left="28" w:right="28"/>
              <w:jc w:val="right"/>
              <w:rPr>
                <w:rFonts w:cs="Times New Roman"/>
                <w:sz w:val="18"/>
              </w:rPr>
            </w:pPr>
            <w:r w:rsidRPr="005C5335">
              <w:rPr>
                <w:rFonts w:cs="Times New Roman"/>
                <w:sz w:val="18"/>
              </w:rPr>
              <w:t>10 131</w:t>
            </w:r>
          </w:p>
        </w:tc>
      </w:tr>
    </w:tbl>
    <w:p w14:paraId="3959A9C4" w14:textId="06649660" w:rsidR="00D24827" w:rsidRPr="00BF7DF0" w:rsidRDefault="00D24827" w:rsidP="00C3402E">
      <w:pPr>
        <w:pStyle w:val="SingleTxtG"/>
        <w:spacing w:before="120" w:line="220" w:lineRule="atLeast"/>
        <w:ind w:firstLine="170"/>
        <w:jc w:val="left"/>
        <w:rPr>
          <w:sz w:val="18"/>
          <w:szCs w:val="18"/>
        </w:rPr>
      </w:pPr>
      <w:bookmarkStart w:id="234" w:name="_Hlk158212070"/>
      <w:r w:rsidRPr="00BF7DF0">
        <w:rPr>
          <w:i/>
          <w:iCs/>
          <w:sz w:val="18"/>
          <w:szCs w:val="18"/>
        </w:rPr>
        <w:t>Источник</w:t>
      </w:r>
      <w:r w:rsidRPr="00BF7DF0">
        <w:rPr>
          <w:sz w:val="18"/>
          <w:szCs w:val="18"/>
        </w:rPr>
        <w:t xml:space="preserve">: </w:t>
      </w:r>
      <w:r w:rsidR="00BF7DF0">
        <w:rPr>
          <w:sz w:val="18"/>
          <w:szCs w:val="18"/>
        </w:rPr>
        <w:t>И</w:t>
      </w:r>
      <w:r w:rsidRPr="00BF7DF0">
        <w:rPr>
          <w:sz w:val="18"/>
          <w:szCs w:val="18"/>
        </w:rPr>
        <w:t>нформация предоставлена Верховным судом.</w:t>
      </w:r>
    </w:p>
    <w:p w14:paraId="3FD2A529" w14:textId="77AB4701" w:rsidR="00D24827" w:rsidRPr="00314EED" w:rsidRDefault="00D24827" w:rsidP="00D24827">
      <w:pPr>
        <w:pStyle w:val="H4G"/>
        <w:rPr>
          <w:i w:val="0"/>
        </w:rPr>
      </w:pPr>
      <w:bookmarkStart w:id="235" w:name="_Toc158650649"/>
      <w:bookmarkStart w:id="236" w:name="_Toc170913655"/>
      <w:bookmarkStart w:id="237" w:name="_Toc171683291"/>
      <w:bookmarkEnd w:id="234"/>
      <w:r>
        <w:tab/>
      </w:r>
      <w:proofErr w:type="spellStart"/>
      <w:r>
        <w:rPr>
          <w:iCs/>
        </w:rPr>
        <w:t>iii</w:t>
      </w:r>
      <w:proofErr w:type="spellEnd"/>
      <w:r w:rsidR="00275AE6">
        <w:rPr>
          <w:iCs/>
        </w:rPr>
        <w:t>)</w:t>
      </w:r>
      <w:r>
        <w:tab/>
      </w:r>
      <w:r>
        <w:rPr>
          <w:iCs/>
        </w:rPr>
        <w:t xml:space="preserve">Число зарегистрированных случаев насилия на сексуальной почве </w:t>
      </w:r>
      <w:r w:rsidR="00275AE6">
        <w:rPr>
          <w:iCs/>
        </w:rPr>
        <w:br/>
      </w:r>
      <w:r>
        <w:rPr>
          <w:iCs/>
        </w:rPr>
        <w:t>(таких</w:t>
      </w:r>
      <w:r w:rsidR="00275AE6">
        <w:rPr>
          <w:iCs/>
        </w:rPr>
        <w:t>,</w:t>
      </w:r>
      <w:r>
        <w:rPr>
          <w:iCs/>
        </w:rPr>
        <w:t xml:space="preserve"> как изнасилование, калечащие операции на женских половых органах, преступления на почве оскорбленной чести и нападения с применением кислоты</w:t>
      </w:r>
      <w:r>
        <w:t xml:space="preserve"> </w:t>
      </w:r>
      <w:bookmarkEnd w:id="235"/>
      <w:bookmarkEnd w:id="236"/>
      <w:bookmarkEnd w:id="237"/>
    </w:p>
    <w:p w14:paraId="0F16F163" w14:textId="07C6B469" w:rsidR="00D24827" w:rsidRDefault="001F61F0" w:rsidP="001F61F0">
      <w:pPr>
        <w:pStyle w:val="H23G"/>
      </w:pPr>
      <w:r w:rsidRPr="001F61F0">
        <w:rPr>
          <w:b w:val="0"/>
          <w:bCs/>
        </w:rPr>
        <w:tab/>
      </w:r>
      <w:r w:rsidRPr="001F61F0">
        <w:rPr>
          <w:b w:val="0"/>
          <w:bCs/>
        </w:rPr>
        <w:tab/>
      </w:r>
      <w:r w:rsidR="00D24827" w:rsidRPr="001F61F0">
        <w:rPr>
          <w:b w:val="0"/>
          <w:bCs/>
        </w:rPr>
        <w:t>Таблица 49</w:t>
      </w:r>
      <w:r w:rsidRPr="001F61F0">
        <w:rPr>
          <w:b w:val="0"/>
          <w:bCs/>
        </w:rPr>
        <w:br/>
      </w:r>
      <w:r w:rsidR="00D24827">
        <w:t>Ежегодная статистика зарегистрированных изнасилований и других сексуальных преступлений (2019–2023 годы)</w:t>
      </w:r>
    </w:p>
    <w:tbl>
      <w:tblPr>
        <w:tblW w:w="7370" w:type="dxa"/>
        <w:tblInd w:w="1134" w:type="dxa"/>
        <w:tblLayout w:type="fixed"/>
        <w:tblCellMar>
          <w:left w:w="0" w:type="dxa"/>
          <w:right w:w="0" w:type="dxa"/>
        </w:tblCellMar>
        <w:tblLook w:val="04A0" w:firstRow="1" w:lastRow="0" w:firstColumn="1" w:lastColumn="0" w:noHBand="0" w:noVBand="1"/>
      </w:tblPr>
      <w:tblGrid>
        <w:gridCol w:w="3458"/>
        <w:gridCol w:w="782"/>
        <w:gridCol w:w="782"/>
        <w:gridCol w:w="783"/>
        <w:gridCol w:w="782"/>
        <w:gridCol w:w="783"/>
      </w:tblGrid>
      <w:tr w:rsidR="00FB304A" w:rsidRPr="007779E5" w14:paraId="3EC0047F" w14:textId="77777777" w:rsidTr="002F78F8">
        <w:trPr>
          <w:tblHeader/>
        </w:trPr>
        <w:tc>
          <w:tcPr>
            <w:tcW w:w="3458" w:type="dxa"/>
            <w:tcBorders>
              <w:top w:val="single" w:sz="4" w:space="0" w:color="auto"/>
            </w:tcBorders>
            <w:shd w:val="clear" w:color="auto" w:fill="auto"/>
            <w:tcMar>
              <w:left w:w="28" w:type="dxa"/>
              <w:right w:w="28" w:type="dxa"/>
            </w:tcMar>
            <w:vAlign w:val="bottom"/>
          </w:tcPr>
          <w:p w14:paraId="2261BBA7" w14:textId="77777777" w:rsidR="00FB304A" w:rsidRPr="007779E5" w:rsidRDefault="00FB304A" w:rsidP="005B1634">
            <w:pPr>
              <w:spacing w:before="80" w:after="80" w:line="160" w:lineRule="exact"/>
              <w:rPr>
                <w:rFonts w:cs="Times New Roman"/>
                <w:i/>
                <w:sz w:val="16"/>
              </w:rPr>
            </w:pPr>
          </w:p>
        </w:tc>
        <w:tc>
          <w:tcPr>
            <w:tcW w:w="3912" w:type="dxa"/>
            <w:gridSpan w:val="5"/>
            <w:tcBorders>
              <w:top w:val="single" w:sz="4" w:space="0" w:color="auto"/>
              <w:bottom w:val="single" w:sz="4" w:space="0" w:color="auto"/>
            </w:tcBorders>
            <w:shd w:val="clear" w:color="auto" w:fill="auto"/>
            <w:tcMar>
              <w:left w:w="28" w:type="dxa"/>
              <w:right w:w="28" w:type="dxa"/>
            </w:tcMar>
            <w:vAlign w:val="bottom"/>
          </w:tcPr>
          <w:p w14:paraId="1A68BA4E" w14:textId="77777777" w:rsidR="00FB304A" w:rsidRPr="007779E5" w:rsidRDefault="00FB304A" w:rsidP="005B1634">
            <w:pPr>
              <w:spacing w:before="80" w:after="80" w:line="160" w:lineRule="exact"/>
              <w:jc w:val="center"/>
              <w:rPr>
                <w:rFonts w:cs="Times New Roman"/>
                <w:i/>
                <w:sz w:val="16"/>
              </w:rPr>
            </w:pPr>
            <w:r w:rsidRPr="007779E5">
              <w:rPr>
                <w:rFonts w:cs="Times New Roman"/>
                <w:i/>
                <w:sz w:val="16"/>
              </w:rPr>
              <w:t>Годы</w:t>
            </w:r>
          </w:p>
        </w:tc>
      </w:tr>
      <w:tr w:rsidR="00FB304A" w:rsidRPr="007779E5" w14:paraId="6C8AEC65" w14:textId="77777777" w:rsidTr="002F78F8">
        <w:trPr>
          <w:tblHeader/>
        </w:trPr>
        <w:tc>
          <w:tcPr>
            <w:tcW w:w="3458" w:type="dxa"/>
            <w:tcBorders>
              <w:bottom w:val="single" w:sz="12" w:space="0" w:color="auto"/>
            </w:tcBorders>
            <w:shd w:val="clear" w:color="auto" w:fill="auto"/>
            <w:tcMar>
              <w:left w:w="28" w:type="dxa"/>
              <w:right w:w="28" w:type="dxa"/>
            </w:tcMar>
          </w:tcPr>
          <w:p w14:paraId="677964E2" w14:textId="77777777" w:rsidR="00FB304A" w:rsidRPr="007779E5" w:rsidRDefault="00FB304A" w:rsidP="005B1634">
            <w:pPr>
              <w:spacing w:before="80" w:after="80" w:line="160" w:lineRule="exact"/>
              <w:rPr>
                <w:rFonts w:cs="Times New Roman"/>
                <w:i/>
                <w:sz w:val="16"/>
              </w:rPr>
            </w:pPr>
          </w:p>
        </w:tc>
        <w:tc>
          <w:tcPr>
            <w:tcW w:w="782" w:type="dxa"/>
            <w:tcBorders>
              <w:top w:val="single" w:sz="4" w:space="0" w:color="auto"/>
              <w:bottom w:val="single" w:sz="12" w:space="0" w:color="auto"/>
            </w:tcBorders>
            <w:shd w:val="clear" w:color="auto" w:fill="auto"/>
            <w:tcMar>
              <w:left w:w="28" w:type="dxa"/>
              <w:right w:w="28" w:type="dxa"/>
            </w:tcMar>
            <w:vAlign w:val="bottom"/>
          </w:tcPr>
          <w:p w14:paraId="37202FC2" w14:textId="77777777" w:rsidR="00FB304A" w:rsidRPr="007779E5" w:rsidRDefault="00FB304A" w:rsidP="005B1634">
            <w:pPr>
              <w:spacing w:before="80" w:after="80" w:line="160" w:lineRule="exact"/>
              <w:jc w:val="right"/>
              <w:rPr>
                <w:rFonts w:cs="Times New Roman"/>
                <w:i/>
                <w:sz w:val="16"/>
              </w:rPr>
            </w:pPr>
            <w:r w:rsidRPr="007779E5">
              <w:rPr>
                <w:rFonts w:cs="Times New Roman"/>
                <w:i/>
                <w:sz w:val="16"/>
              </w:rPr>
              <w:t>2019</w:t>
            </w:r>
          </w:p>
        </w:tc>
        <w:tc>
          <w:tcPr>
            <w:tcW w:w="782" w:type="dxa"/>
            <w:tcBorders>
              <w:top w:val="single" w:sz="4" w:space="0" w:color="auto"/>
              <w:bottom w:val="single" w:sz="12" w:space="0" w:color="auto"/>
            </w:tcBorders>
            <w:shd w:val="clear" w:color="auto" w:fill="auto"/>
            <w:tcMar>
              <w:left w:w="28" w:type="dxa"/>
              <w:right w:w="28" w:type="dxa"/>
            </w:tcMar>
            <w:vAlign w:val="bottom"/>
          </w:tcPr>
          <w:p w14:paraId="68D4F067" w14:textId="77777777" w:rsidR="00FB304A" w:rsidRPr="007779E5" w:rsidRDefault="00FB304A" w:rsidP="005B1634">
            <w:pPr>
              <w:spacing w:before="80" w:after="80" w:line="160" w:lineRule="exact"/>
              <w:jc w:val="right"/>
              <w:rPr>
                <w:rFonts w:cs="Times New Roman"/>
                <w:i/>
                <w:sz w:val="16"/>
              </w:rPr>
            </w:pPr>
            <w:r w:rsidRPr="007779E5">
              <w:rPr>
                <w:rFonts w:cs="Times New Roman"/>
                <w:i/>
                <w:sz w:val="16"/>
              </w:rPr>
              <w:t>2020</w:t>
            </w:r>
          </w:p>
        </w:tc>
        <w:tc>
          <w:tcPr>
            <w:tcW w:w="783" w:type="dxa"/>
            <w:tcBorders>
              <w:top w:val="single" w:sz="4" w:space="0" w:color="auto"/>
              <w:bottom w:val="single" w:sz="12" w:space="0" w:color="auto"/>
            </w:tcBorders>
            <w:shd w:val="clear" w:color="auto" w:fill="auto"/>
            <w:tcMar>
              <w:left w:w="28" w:type="dxa"/>
              <w:right w:w="28" w:type="dxa"/>
            </w:tcMar>
            <w:vAlign w:val="bottom"/>
          </w:tcPr>
          <w:p w14:paraId="4C1791D5" w14:textId="77777777" w:rsidR="00FB304A" w:rsidRPr="007779E5" w:rsidRDefault="00FB304A" w:rsidP="005B1634">
            <w:pPr>
              <w:spacing w:before="80" w:after="80" w:line="160" w:lineRule="exact"/>
              <w:jc w:val="right"/>
              <w:rPr>
                <w:rFonts w:cs="Times New Roman"/>
                <w:i/>
                <w:sz w:val="16"/>
              </w:rPr>
            </w:pPr>
            <w:r w:rsidRPr="007779E5">
              <w:rPr>
                <w:rFonts w:cs="Times New Roman"/>
                <w:i/>
                <w:sz w:val="16"/>
              </w:rPr>
              <w:t>2021</w:t>
            </w:r>
          </w:p>
        </w:tc>
        <w:tc>
          <w:tcPr>
            <w:tcW w:w="782" w:type="dxa"/>
            <w:tcBorders>
              <w:top w:val="single" w:sz="4" w:space="0" w:color="auto"/>
              <w:bottom w:val="single" w:sz="12" w:space="0" w:color="auto"/>
            </w:tcBorders>
            <w:shd w:val="clear" w:color="auto" w:fill="auto"/>
            <w:tcMar>
              <w:left w:w="28" w:type="dxa"/>
              <w:right w:w="28" w:type="dxa"/>
            </w:tcMar>
            <w:vAlign w:val="bottom"/>
          </w:tcPr>
          <w:p w14:paraId="3F42803B" w14:textId="77777777" w:rsidR="00FB304A" w:rsidRPr="007779E5" w:rsidRDefault="00FB304A" w:rsidP="005B1634">
            <w:pPr>
              <w:spacing w:before="80" w:after="80" w:line="160" w:lineRule="exact"/>
              <w:jc w:val="right"/>
              <w:rPr>
                <w:rFonts w:cs="Times New Roman"/>
                <w:i/>
                <w:sz w:val="16"/>
              </w:rPr>
            </w:pPr>
            <w:r w:rsidRPr="007779E5">
              <w:rPr>
                <w:rFonts w:cs="Times New Roman"/>
                <w:i/>
                <w:sz w:val="16"/>
              </w:rPr>
              <w:t>2022</w:t>
            </w:r>
          </w:p>
        </w:tc>
        <w:tc>
          <w:tcPr>
            <w:tcW w:w="783" w:type="dxa"/>
            <w:tcBorders>
              <w:top w:val="single" w:sz="4" w:space="0" w:color="auto"/>
              <w:bottom w:val="single" w:sz="12" w:space="0" w:color="auto"/>
            </w:tcBorders>
            <w:shd w:val="clear" w:color="auto" w:fill="auto"/>
            <w:tcMar>
              <w:left w:w="28" w:type="dxa"/>
              <w:right w:w="28" w:type="dxa"/>
            </w:tcMar>
            <w:vAlign w:val="bottom"/>
          </w:tcPr>
          <w:p w14:paraId="753E27D4" w14:textId="77777777" w:rsidR="00FB304A" w:rsidRPr="007779E5" w:rsidRDefault="00FB304A" w:rsidP="005B1634">
            <w:pPr>
              <w:spacing w:before="80" w:after="80" w:line="160" w:lineRule="exact"/>
              <w:jc w:val="right"/>
              <w:rPr>
                <w:rFonts w:cs="Times New Roman"/>
                <w:i/>
                <w:sz w:val="16"/>
              </w:rPr>
            </w:pPr>
            <w:r w:rsidRPr="007779E5">
              <w:rPr>
                <w:rFonts w:cs="Times New Roman"/>
                <w:i/>
                <w:sz w:val="16"/>
              </w:rPr>
              <w:t>2023</w:t>
            </w:r>
          </w:p>
        </w:tc>
      </w:tr>
      <w:tr w:rsidR="00FB304A" w:rsidRPr="007779E5" w14:paraId="7E9D0445" w14:textId="77777777" w:rsidTr="002F78F8">
        <w:tc>
          <w:tcPr>
            <w:tcW w:w="3458" w:type="dxa"/>
            <w:tcBorders>
              <w:top w:val="single" w:sz="12" w:space="0" w:color="auto"/>
              <w:bottom w:val="single" w:sz="12" w:space="0" w:color="auto"/>
            </w:tcBorders>
            <w:shd w:val="clear" w:color="auto" w:fill="auto"/>
            <w:tcMar>
              <w:left w:w="28" w:type="dxa"/>
              <w:right w:w="28" w:type="dxa"/>
            </w:tcMar>
          </w:tcPr>
          <w:p w14:paraId="289BCC9D" w14:textId="77777777" w:rsidR="00FB304A" w:rsidRPr="007779E5" w:rsidRDefault="00FB304A" w:rsidP="002829E2">
            <w:pPr>
              <w:spacing w:before="40" w:after="40" w:line="200" w:lineRule="exact"/>
              <w:ind w:right="28"/>
              <w:rPr>
                <w:rFonts w:cs="Times New Roman"/>
                <w:sz w:val="18"/>
              </w:rPr>
            </w:pPr>
            <w:r w:rsidRPr="007779E5">
              <w:rPr>
                <w:rFonts w:cs="Times New Roman"/>
                <w:sz w:val="18"/>
              </w:rPr>
              <w:t>Зарегистрированные изнасилования и другие сексуальные преступления</w:t>
            </w:r>
          </w:p>
        </w:tc>
        <w:tc>
          <w:tcPr>
            <w:tcW w:w="782" w:type="dxa"/>
            <w:tcBorders>
              <w:top w:val="single" w:sz="12" w:space="0" w:color="auto"/>
              <w:bottom w:val="single" w:sz="12" w:space="0" w:color="auto"/>
            </w:tcBorders>
            <w:shd w:val="clear" w:color="auto" w:fill="auto"/>
            <w:tcMar>
              <w:left w:w="28" w:type="dxa"/>
              <w:right w:w="28" w:type="dxa"/>
            </w:tcMar>
            <w:vAlign w:val="bottom"/>
          </w:tcPr>
          <w:p w14:paraId="7C05687E" w14:textId="77777777" w:rsidR="00FB304A" w:rsidRPr="007779E5" w:rsidRDefault="00FB304A" w:rsidP="002829E2">
            <w:pPr>
              <w:spacing w:before="40" w:after="40" w:line="200" w:lineRule="exact"/>
              <w:ind w:right="28"/>
              <w:jc w:val="right"/>
              <w:rPr>
                <w:rFonts w:cs="Times New Roman"/>
                <w:sz w:val="18"/>
              </w:rPr>
            </w:pPr>
            <w:r w:rsidRPr="007779E5">
              <w:rPr>
                <w:rFonts w:cs="Times New Roman"/>
                <w:sz w:val="18"/>
              </w:rPr>
              <w:t>17 200</w:t>
            </w:r>
          </w:p>
        </w:tc>
        <w:tc>
          <w:tcPr>
            <w:tcW w:w="782" w:type="dxa"/>
            <w:tcBorders>
              <w:top w:val="single" w:sz="12" w:space="0" w:color="auto"/>
              <w:bottom w:val="single" w:sz="12" w:space="0" w:color="auto"/>
            </w:tcBorders>
            <w:shd w:val="clear" w:color="auto" w:fill="auto"/>
            <w:tcMar>
              <w:left w:w="28" w:type="dxa"/>
              <w:right w:w="28" w:type="dxa"/>
            </w:tcMar>
            <w:vAlign w:val="bottom"/>
          </w:tcPr>
          <w:p w14:paraId="76869238" w14:textId="77777777" w:rsidR="00FB304A" w:rsidRPr="007779E5" w:rsidRDefault="00FB304A" w:rsidP="002829E2">
            <w:pPr>
              <w:spacing w:before="40" w:after="40" w:line="200" w:lineRule="exact"/>
              <w:ind w:right="28"/>
              <w:jc w:val="right"/>
              <w:rPr>
                <w:rFonts w:cs="Times New Roman"/>
                <w:sz w:val="18"/>
              </w:rPr>
            </w:pPr>
            <w:r w:rsidRPr="007779E5">
              <w:rPr>
                <w:rFonts w:cs="Times New Roman"/>
                <w:sz w:val="18"/>
              </w:rPr>
              <w:t>14 981</w:t>
            </w:r>
          </w:p>
        </w:tc>
        <w:tc>
          <w:tcPr>
            <w:tcW w:w="783" w:type="dxa"/>
            <w:tcBorders>
              <w:top w:val="single" w:sz="12" w:space="0" w:color="auto"/>
              <w:bottom w:val="single" w:sz="12" w:space="0" w:color="auto"/>
            </w:tcBorders>
            <w:shd w:val="clear" w:color="auto" w:fill="auto"/>
            <w:tcMar>
              <w:left w:w="28" w:type="dxa"/>
              <w:right w:w="28" w:type="dxa"/>
            </w:tcMar>
            <w:vAlign w:val="bottom"/>
          </w:tcPr>
          <w:p w14:paraId="23A476A4" w14:textId="77777777" w:rsidR="00FB304A" w:rsidRPr="007779E5" w:rsidRDefault="00FB304A" w:rsidP="002829E2">
            <w:pPr>
              <w:spacing w:before="40" w:after="40" w:line="200" w:lineRule="exact"/>
              <w:ind w:right="28"/>
              <w:jc w:val="right"/>
              <w:rPr>
                <w:rFonts w:cs="Times New Roman"/>
                <w:sz w:val="18"/>
              </w:rPr>
            </w:pPr>
            <w:r w:rsidRPr="007779E5">
              <w:rPr>
                <w:rFonts w:cs="Times New Roman"/>
                <w:sz w:val="18"/>
              </w:rPr>
              <w:t>18 524</w:t>
            </w:r>
          </w:p>
        </w:tc>
        <w:tc>
          <w:tcPr>
            <w:tcW w:w="782" w:type="dxa"/>
            <w:tcBorders>
              <w:top w:val="single" w:sz="12" w:space="0" w:color="auto"/>
              <w:bottom w:val="single" w:sz="12" w:space="0" w:color="auto"/>
            </w:tcBorders>
            <w:shd w:val="clear" w:color="auto" w:fill="auto"/>
            <w:tcMar>
              <w:left w:w="28" w:type="dxa"/>
              <w:right w:w="28" w:type="dxa"/>
            </w:tcMar>
            <w:vAlign w:val="bottom"/>
          </w:tcPr>
          <w:p w14:paraId="776834A3" w14:textId="77777777" w:rsidR="00FB304A" w:rsidRPr="007779E5" w:rsidRDefault="00FB304A" w:rsidP="002829E2">
            <w:pPr>
              <w:spacing w:before="40" w:after="40" w:line="200" w:lineRule="exact"/>
              <w:ind w:right="28"/>
              <w:jc w:val="right"/>
              <w:rPr>
                <w:rFonts w:cs="Times New Roman"/>
                <w:sz w:val="18"/>
              </w:rPr>
            </w:pPr>
            <w:r w:rsidRPr="007779E5">
              <w:rPr>
                <w:rFonts w:cs="Times New Roman"/>
                <w:sz w:val="18"/>
              </w:rPr>
              <w:t>22 864</w:t>
            </w:r>
          </w:p>
        </w:tc>
        <w:tc>
          <w:tcPr>
            <w:tcW w:w="783" w:type="dxa"/>
            <w:tcBorders>
              <w:top w:val="single" w:sz="12" w:space="0" w:color="auto"/>
              <w:bottom w:val="single" w:sz="12" w:space="0" w:color="auto"/>
            </w:tcBorders>
            <w:shd w:val="clear" w:color="auto" w:fill="auto"/>
            <w:tcMar>
              <w:left w:w="28" w:type="dxa"/>
              <w:right w:w="28" w:type="dxa"/>
            </w:tcMar>
            <w:vAlign w:val="bottom"/>
          </w:tcPr>
          <w:p w14:paraId="73B840DB" w14:textId="77777777" w:rsidR="00FB304A" w:rsidRPr="007779E5" w:rsidRDefault="00FB304A" w:rsidP="002829E2">
            <w:pPr>
              <w:spacing w:before="40" w:after="40" w:line="200" w:lineRule="exact"/>
              <w:ind w:right="28"/>
              <w:jc w:val="right"/>
              <w:rPr>
                <w:rFonts w:cs="Times New Roman"/>
                <w:sz w:val="18"/>
              </w:rPr>
            </w:pPr>
            <w:r w:rsidRPr="007779E5">
              <w:rPr>
                <w:rFonts w:cs="Times New Roman"/>
                <w:sz w:val="18"/>
              </w:rPr>
              <w:t>19 800</w:t>
            </w:r>
          </w:p>
        </w:tc>
      </w:tr>
    </w:tbl>
    <w:p w14:paraId="66098ADC" w14:textId="77777777" w:rsidR="00D24827" w:rsidRPr="00172A6E" w:rsidRDefault="00D24827" w:rsidP="00C3402E">
      <w:pPr>
        <w:pStyle w:val="SingleTxtG"/>
        <w:spacing w:before="120" w:line="220" w:lineRule="atLeast"/>
        <w:ind w:firstLine="170"/>
        <w:jc w:val="left"/>
        <w:rPr>
          <w:sz w:val="18"/>
          <w:szCs w:val="18"/>
        </w:rPr>
      </w:pPr>
      <w:r w:rsidRPr="00172A6E">
        <w:rPr>
          <w:i/>
          <w:iCs/>
          <w:sz w:val="18"/>
          <w:szCs w:val="18"/>
        </w:rPr>
        <w:t>Источник</w:t>
      </w:r>
      <w:r w:rsidRPr="00172A6E">
        <w:rPr>
          <w:sz w:val="18"/>
          <w:szCs w:val="18"/>
        </w:rPr>
        <w:t xml:space="preserve">: </w:t>
      </w:r>
      <w:proofErr w:type="spellStart"/>
      <w:r w:rsidRPr="00172A6E">
        <w:rPr>
          <w:sz w:val="18"/>
          <w:szCs w:val="18"/>
        </w:rPr>
        <w:t>Centro</w:t>
      </w:r>
      <w:proofErr w:type="spellEnd"/>
      <w:r w:rsidRPr="00172A6E">
        <w:rPr>
          <w:sz w:val="18"/>
          <w:szCs w:val="18"/>
        </w:rPr>
        <w:t xml:space="preserve"> </w:t>
      </w:r>
      <w:proofErr w:type="spellStart"/>
      <w:r w:rsidRPr="00172A6E">
        <w:rPr>
          <w:sz w:val="18"/>
          <w:szCs w:val="18"/>
        </w:rPr>
        <w:t>de</w:t>
      </w:r>
      <w:proofErr w:type="spellEnd"/>
      <w:r w:rsidRPr="00172A6E">
        <w:rPr>
          <w:sz w:val="18"/>
          <w:szCs w:val="18"/>
        </w:rPr>
        <w:t xml:space="preserve"> </w:t>
      </w:r>
      <w:proofErr w:type="spellStart"/>
      <w:r w:rsidRPr="00172A6E">
        <w:rPr>
          <w:sz w:val="18"/>
          <w:szCs w:val="18"/>
        </w:rPr>
        <w:t>Estudios</w:t>
      </w:r>
      <w:proofErr w:type="spellEnd"/>
      <w:r w:rsidRPr="00172A6E">
        <w:rPr>
          <w:sz w:val="18"/>
          <w:szCs w:val="18"/>
        </w:rPr>
        <w:t xml:space="preserve"> y </w:t>
      </w:r>
      <w:proofErr w:type="spellStart"/>
      <w:r w:rsidRPr="00172A6E">
        <w:rPr>
          <w:sz w:val="18"/>
          <w:szCs w:val="18"/>
        </w:rPr>
        <w:t>Análisis</w:t>
      </w:r>
      <w:proofErr w:type="spellEnd"/>
      <w:r w:rsidRPr="00172A6E">
        <w:rPr>
          <w:sz w:val="18"/>
          <w:szCs w:val="18"/>
        </w:rPr>
        <w:t xml:space="preserve"> </w:t>
      </w:r>
      <w:proofErr w:type="spellStart"/>
      <w:r w:rsidRPr="00172A6E">
        <w:rPr>
          <w:sz w:val="18"/>
          <w:szCs w:val="18"/>
        </w:rPr>
        <w:t>del</w:t>
      </w:r>
      <w:proofErr w:type="spellEnd"/>
      <w:r w:rsidRPr="00172A6E">
        <w:rPr>
          <w:sz w:val="18"/>
          <w:szCs w:val="18"/>
        </w:rPr>
        <w:t xml:space="preserve"> </w:t>
      </w:r>
      <w:proofErr w:type="spellStart"/>
      <w:r w:rsidRPr="00172A6E">
        <w:rPr>
          <w:sz w:val="18"/>
          <w:szCs w:val="18"/>
        </w:rPr>
        <w:t>Delito</w:t>
      </w:r>
      <w:proofErr w:type="spellEnd"/>
      <w:r w:rsidRPr="00172A6E">
        <w:rPr>
          <w:sz w:val="18"/>
          <w:szCs w:val="18"/>
        </w:rPr>
        <w:t xml:space="preserve"> (CEAD</w:t>
      </w:r>
      <w:r w:rsidRPr="00172A6E">
        <w:rPr>
          <w:rStyle w:val="ab"/>
          <w:szCs w:val="18"/>
        </w:rPr>
        <w:footnoteReference w:id="108"/>
      </w:r>
      <w:r w:rsidRPr="00172A6E">
        <w:rPr>
          <w:sz w:val="18"/>
          <w:szCs w:val="18"/>
        </w:rPr>
        <w:t>.</w:t>
      </w:r>
    </w:p>
    <w:p w14:paraId="6AF43ACE" w14:textId="4880D96C" w:rsidR="00D24827" w:rsidRPr="001F61F0" w:rsidRDefault="00D24827" w:rsidP="001F61F0">
      <w:pPr>
        <w:pStyle w:val="H4G"/>
      </w:pPr>
      <w:bookmarkStart w:id="238" w:name="_Toc158650650"/>
      <w:bookmarkStart w:id="239" w:name="_Toc170913656"/>
      <w:bookmarkStart w:id="240" w:name="_Toc171683293"/>
      <w:r w:rsidRPr="001F61F0">
        <w:lastRenderedPageBreak/>
        <w:tab/>
      </w:r>
      <w:proofErr w:type="spellStart"/>
      <w:r w:rsidRPr="001F61F0">
        <w:t>iv</w:t>
      </w:r>
      <w:proofErr w:type="spellEnd"/>
      <w:r w:rsidR="001F61F0" w:rsidRPr="001F61F0">
        <w:t>)</w:t>
      </w:r>
      <w:r w:rsidRPr="001F61F0">
        <w:tab/>
        <w:t>Максимальные и средние сроки предварительного заключения</w:t>
      </w:r>
      <w:bookmarkEnd w:id="238"/>
      <w:bookmarkEnd w:id="239"/>
      <w:bookmarkEnd w:id="240"/>
    </w:p>
    <w:p w14:paraId="3680DFBB" w14:textId="2E3755F7" w:rsidR="00D24827" w:rsidRPr="00314EED" w:rsidRDefault="005579CB" w:rsidP="005579CB">
      <w:pPr>
        <w:pStyle w:val="H23G"/>
      </w:pPr>
      <w:r w:rsidRPr="00F05002">
        <w:rPr>
          <w:b w:val="0"/>
          <w:bCs/>
        </w:rPr>
        <w:tab/>
      </w:r>
      <w:r w:rsidRPr="00F05002">
        <w:rPr>
          <w:b w:val="0"/>
          <w:bCs/>
        </w:rPr>
        <w:tab/>
      </w:r>
      <w:r w:rsidR="00D24827" w:rsidRPr="00F05002">
        <w:rPr>
          <w:b w:val="0"/>
          <w:bCs/>
        </w:rPr>
        <w:t>Таблица 50</w:t>
      </w:r>
      <w:r w:rsidRPr="00F05002">
        <w:rPr>
          <w:b w:val="0"/>
          <w:bCs/>
        </w:rPr>
        <w:br/>
      </w:r>
      <w:r w:rsidR="00D24827">
        <w:t>Число обвиняемых, находящихся в предварительном заключении по состоянию на 30 июня 2024 года, в разбивке по продолжительности пребывания с момента поступления</w:t>
      </w:r>
    </w:p>
    <w:tbl>
      <w:tblPr>
        <w:tblW w:w="7370" w:type="dxa"/>
        <w:tblInd w:w="1134" w:type="dxa"/>
        <w:tblLayout w:type="fixed"/>
        <w:tblCellMar>
          <w:left w:w="0" w:type="dxa"/>
          <w:right w:w="0" w:type="dxa"/>
        </w:tblCellMar>
        <w:tblLook w:val="0000" w:firstRow="0" w:lastRow="0" w:firstColumn="0" w:lastColumn="0" w:noHBand="0" w:noVBand="0"/>
      </w:tblPr>
      <w:tblGrid>
        <w:gridCol w:w="1764"/>
        <w:gridCol w:w="1101"/>
        <w:gridCol w:w="1101"/>
        <w:gridCol w:w="1101"/>
        <w:gridCol w:w="1526"/>
        <w:gridCol w:w="777"/>
      </w:tblGrid>
      <w:tr w:rsidR="00D24827" w:rsidRPr="005B7972" w14:paraId="00C0FFFE" w14:textId="77777777" w:rsidTr="00FE5C28">
        <w:trPr>
          <w:cantSplit/>
          <w:tblHeader/>
        </w:trPr>
        <w:tc>
          <w:tcPr>
            <w:tcW w:w="1764" w:type="dxa"/>
            <w:tcBorders>
              <w:top w:val="single" w:sz="4" w:space="0" w:color="auto"/>
              <w:bottom w:val="single" w:sz="12" w:space="0" w:color="auto"/>
            </w:tcBorders>
            <w:shd w:val="clear" w:color="auto" w:fill="auto"/>
            <w:vAlign w:val="bottom"/>
          </w:tcPr>
          <w:p w14:paraId="0913DC2F" w14:textId="77777777" w:rsidR="00D24827" w:rsidRPr="005B7972" w:rsidRDefault="00D24827" w:rsidP="005B7972">
            <w:pPr>
              <w:spacing w:before="80" w:after="80" w:line="200" w:lineRule="exact"/>
              <w:ind w:left="28" w:right="28"/>
              <w:rPr>
                <w:rFonts w:cs="Times New Roman"/>
                <w:i/>
                <w:sz w:val="16"/>
              </w:rPr>
            </w:pPr>
            <w:r w:rsidRPr="005B7972">
              <w:rPr>
                <w:rFonts w:cs="Times New Roman"/>
                <w:i/>
                <w:sz w:val="16"/>
              </w:rPr>
              <w:t>Регионы</w:t>
            </w:r>
          </w:p>
        </w:tc>
        <w:tc>
          <w:tcPr>
            <w:tcW w:w="1101" w:type="dxa"/>
            <w:tcBorders>
              <w:top w:val="single" w:sz="4" w:space="0" w:color="auto"/>
              <w:bottom w:val="single" w:sz="12" w:space="0" w:color="auto"/>
            </w:tcBorders>
            <w:shd w:val="clear" w:color="auto" w:fill="auto"/>
            <w:vAlign w:val="bottom"/>
          </w:tcPr>
          <w:p w14:paraId="59F2A2FB" w14:textId="77777777" w:rsidR="00D24827" w:rsidRPr="005B7972" w:rsidRDefault="00D24827" w:rsidP="005B7972">
            <w:pPr>
              <w:spacing w:before="80" w:after="80" w:line="200" w:lineRule="exact"/>
              <w:ind w:left="28" w:right="28"/>
              <w:jc w:val="right"/>
              <w:rPr>
                <w:rFonts w:cs="Times New Roman"/>
                <w:i/>
                <w:sz w:val="16"/>
              </w:rPr>
            </w:pPr>
            <w:r w:rsidRPr="005B7972">
              <w:rPr>
                <w:rFonts w:cs="Times New Roman"/>
                <w:i/>
                <w:sz w:val="16"/>
              </w:rPr>
              <w:t>0–6 месяцев</w:t>
            </w:r>
          </w:p>
        </w:tc>
        <w:tc>
          <w:tcPr>
            <w:tcW w:w="1101" w:type="dxa"/>
            <w:tcBorders>
              <w:top w:val="single" w:sz="4" w:space="0" w:color="auto"/>
              <w:bottom w:val="single" w:sz="12" w:space="0" w:color="auto"/>
            </w:tcBorders>
            <w:shd w:val="clear" w:color="auto" w:fill="auto"/>
            <w:vAlign w:val="bottom"/>
          </w:tcPr>
          <w:p w14:paraId="4C6361F5" w14:textId="77777777" w:rsidR="00D24827" w:rsidRPr="005B7972" w:rsidRDefault="00D24827" w:rsidP="005B7972">
            <w:pPr>
              <w:spacing w:before="80" w:after="80" w:line="200" w:lineRule="exact"/>
              <w:ind w:left="28" w:right="28"/>
              <w:jc w:val="right"/>
              <w:rPr>
                <w:rFonts w:cs="Times New Roman"/>
                <w:i/>
                <w:sz w:val="16"/>
              </w:rPr>
            </w:pPr>
            <w:r w:rsidRPr="005B7972">
              <w:rPr>
                <w:rFonts w:cs="Times New Roman"/>
                <w:i/>
                <w:sz w:val="16"/>
              </w:rPr>
              <w:t>6–12 месяцев</w:t>
            </w:r>
          </w:p>
        </w:tc>
        <w:tc>
          <w:tcPr>
            <w:tcW w:w="1101" w:type="dxa"/>
            <w:tcBorders>
              <w:top w:val="single" w:sz="4" w:space="0" w:color="auto"/>
              <w:bottom w:val="single" w:sz="12" w:space="0" w:color="auto"/>
            </w:tcBorders>
            <w:shd w:val="clear" w:color="auto" w:fill="auto"/>
            <w:vAlign w:val="bottom"/>
          </w:tcPr>
          <w:p w14:paraId="1BB1C7A0" w14:textId="77777777" w:rsidR="00D24827" w:rsidRPr="005B7972" w:rsidRDefault="00D24827" w:rsidP="005B7972">
            <w:pPr>
              <w:spacing w:before="80" w:after="80" w:line="200" w:lineRule="exact"/>
              <w:ind w:left="28" w:right="28"/>
              <w:jc w:val="right"/>
              <w:rPr>
                <w:rFonts w:cs="Times New Roman"/>
                <w:i/>
                <w:sz w:val="16"/>
              </w:rPr>
            </w:pPr>
            <w:r w:rsidRPr="005B7972">
              <w:rPr>
                <w:rFonts w:cs="Times New Roman"/>
                <w:i/>
                <w:sz w:val="16"/>
              </w:rPr>
              <w:t>12–24 месяца</w:t>
            </w:r>
          </w:p>
        </w:tc>
        <w:tc>
          <w:tcPr>
            <w:tcW w:w="1526" w:type="dxa"/>
            <w:tcBorders>
              <w:top w:val="single" w:sz="4" w:space="0" w:color="auto"/>
              <w:bottom w:val="single" w:sz="12" w:space="0" w:color="auto"/>
            </w:tcBorders>
            <w:shd w:val="clear" w:color="auto" w:fill="auto"/>
            <w:vAlign w:val="bottom"/>
          </w:tcPr>
          <w:p w14:paraId="0E4413E1" w14:textId="77777777" w:rsidR="00D24827" w:rsidRPr="005B7972" w:rsidRDefault="00D24827" w:rsidP="005B7972">
            <w:pPr>
              <w:spacing w:before="80" w:after="80" w:line="200" w:lineRule="exact"/>
              <w:ind w:left="28" w:right="28"/>
              <w:jc w:val="right"/>
              <w:rPr>
                <w:rFonts w:cs="Times New Roman"/>
                <w:i/>
                <w:sz w:val="16"/>
              </w:rPr>
            </w:pPr>
            <w:r w:rsidRPr="005B7972">
              <w:rPr>
                <w:rFonts w:cs="Times New Roman"/>
                <w:i/>
                <w:sz w:val="16"/>
              </w:rPr>
              <w:t>24 месяца и более</w:t>
            </w:r>
          </w:p>
        </w:tc>
        <w:tc>
          <w:tcPr>
            <w:tcW w:w="777" w:type="dxa"/>
            <w:tcBorders>
              <w:top w:val="single" w:sz="4" w:space="0" w:color="auto"/>
              <w:bottom w:val="single" w:sz="12" w:space="0" w:color="auto"/>
            </w:tcBorders>
            <w:shd w:val="clear" w:color="auto" w:fill="auto"/>
            <w:vAlign w:val="bottom"/>
          </w:tcPr>
          <w:p w14:paraId="64BB4E8A" w14:textId="77777777" w:rsidR="00D24827" w:rsidRPr="005B7972" w:rsidRDefault="00D24827" w:rsidP="005B7972">
            <w:pPr>
              <w:spacing w:before="80" w:after="80" w:line="200" w:lineRule="exact"/>
              <w:ind w:left="28" w:right="28"/>
              <w:jc w:val="right"/>
              <w:rPr>
                <w:rFonts w:cs="Times New Roman"/>
                <w:i/>
                <w:sz w:val="16"/>
              </w:rPr>
            </w:pPr>
            <w:r w:rsidRPr="005B7972">
              <w:rPr>
                <w:rFonts w:cs="Times New Roman"/>
                <w:i/>
                <w:sz w:val="16"/>
              </w:rPr>
              <w:t>Всего</w:t>
            </w:r>
          </w:p>
        </w:tc>
      </w:tr>
      <w:tr w:rsidR="00D24827" w:rsidRPr="005B7972" w14:paraId="23131C13" w14:textId="77777777" w:rsidTr="00FE5C28">
        <w:tc>
          <w:tcPr>
            <w:tcW w:w="1764" w:type="dxa"/>
            <w:tcBorders>
              <w:top w:val="single" w:sz="12" w:space="0" w:color="auto"/>
            </w:tcBorders>
            <w:shd w:val="clear" w:color="auto" w:fill="auto"/>
          </w:tcPr>
          <w:p w14:paraId="0729706B" w14:textId="77777777" w:rsidR="00D24827" w:rsidRPr="005B7972" w:rsidRDefault="00D24827" w:rsidP="005B7972">
            <w:pPr>
              <w:spacing w:before="40" w:after="40" w:line="220" w:lineRule="exact"/>
              <w:ind w:left="28" w:right="28"/>
              <w:rPr>
                <w:rFonts w:cs="Times New Roman"/>
                <w:sz w:val="18"/>
              </w:rPr>
            </w:pPr>
            <w:r w:rsidRPr="005B7972">
              <w:rPr>
                <w:rFonts w:cs="Times New Roman"/>
                <w:sz w:val="18"/>
              </w:rPr>
              <w:t>Арика-и-</w:t>
            </w:r>
            <w:proofErr w:type="spellStart"/>
            <w:r w:rsidRPr="005B7972">
              <w:rPr>
                <w:rFonts w:cs="Times New Roman"/>
                <w:sz w:val="18"/>
              </w:rPr>
              <w:t>Паринакота</w:t>
            </w:r>
            <w:proofErr w:type="spellEnd"/>
          </w:p>
        </w:tc>
        <w:tc>
          <w:tcPr>
            <w:tcW w:w="1101" w:type="dxa"/>
            <w:tcBorders>
              <w:top w:val="single" w:sz="12" w:space="0" w:color="auto"/>
            </w:tcBorders>
            <w:shd w:val="clear" w:color="auto" w:fill="auto"/>
            <w:vAlign w:val="bottom"/>
          </w:tcPr>
          <w:p w14:paraId="5BCA74BD"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312</w:t>
            </w:r>
          </w:p>
        </w:tc>
        <w:tc>
          <w:tcPr>
            <w:tcW w:w="1101" w:type="dxa"/>
            <w:tcBorders>
              <w:top w:val="single" w:sz="12" w:space="0" w:color="auto"/>
            </w:tcBorders>
            <w:shd w:val="clear" w:color="auto" w:fill="auto"/>
            <w:vAlign w:val="bottom"/>
          </w:tcPr>
          <w:p w14:paraId="00ED6106"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140</w:t>
            </w:r>
          </w:p>
        </w:tc>
        <w:tc>
          <w:tcPr>
            <w:tcW w:w="1101" w:type="dxa"/>
            <w:tcBorders>
              <w:top w:val="single" w:sz="12" w:space="0" w:color="auto"/>
            </w:tcBorders>
            <w:shd w:val="clear" w:color="auto" w:fill="auto"/>
            <w:vAlign w:val="bottom"/>
          </w:tcPr>
          <w:p w14:paraId="2DAFE39F"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55</w:t>
            </w:r>
          </w:p>
        </w:tc>
        <w:tc>
          <w:tcPr>
            <w:tcW w:w="1526" w:type="dxa"/>
            <w:tcBorders>
              <w:top w:val="single" w:sz="12" w:space="0" w:color="auto"/>
            </w:tcBorders>
            <w:shd w:val="clear" w:color="auto" w:fill="auto"/>
            <w:vAlign w:val="bottom"/>
          </w:tcPr>
          <w:p w14:paraId="4FBC0655"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7</w:t>
            </w:r>
          </w:p>
        </w:tc>
        <w:tc>
          <w:tcPr>
            <w:tcW w:w="777" w:type="dxa"/>
            <w:tcBorders>
              <w:top w:val="single" w:sz="12" w:space="0" w:color="auto"/>
            </w:tcBorders>
            <w:shd w:val="clear" w:color="auto" w:fill="auto"/>
            <w:vAlign w:val="bottom"/>
          </w:tcPr>
          <w:p w14:paraId="7B4BB95D"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514</w:t>
            </w:r>
          </w:p>
        </w:tc>
      </w:tr>
      <w:tr w:rsidR="00D24827" w:rsidRPr="005B7972" w14:paraId="4222E750" w14:textId="77777777" w:rsidTr="00FE5C28">
        <w:tc>
          <w:tcPr>
            <w:tcW w:w="1764" w:type="dxa"/>
            <w:shd w:val="clear" w:color="auto" w:fill="auto"/>
          </w:tcPr>
          <w:p w14:paraId="2F28BEF9" w14:textId="77777777" w:rsidR="00D24827" w:rsidRPr="005B7972" w:rsidRDefault="00D24827" w:rsidP="005B7972">
            <w:pPr>
              <w:spacing w:before="40" w:after="40" w:line="220" w:lineRule="exact"/>
              <w:ind w:left="28" w:right="28"/>
              <w:rPr>
                <w:rFonts w:cs="Times New Roman"/>
                <w:sz w:val="18"/>
              </w:rPr>
            </w:pPr>
            <w:proofErr w:type="spellStart"/>
            <w:r w:rsidRPr="005B7972">
              <w:rPr>
                <w:rFonts w:cs="Times New Roman"/>
                <w:sz w:val="18"/>
              </w:rPr>
              <w:t>Тарапака</w:t>
            </w:r>
            <w:proofErr w:type="spellEnd"/>
            <w:r w:rsidRPr="005B7972">
              <w:rPr>
                <w:rFonts w:cs="Times New Roman"/>
                <w:sz w:val="18"/>
              </w:rPr>
              <w:t xml:space="preserve"> </w:t>
            </w:r>
          </w:p>
        </w:tc>
        <w:tc>
          <w:tcPr>
            <w:tcW w:w="1101" w:type="dxa"/>
            <w:shd w:val="clear" w:color="auto" w:fill="auto"/>
            <w:vAlign w:val="bottom"/>
          </w:tcPr>
          <w:p w14:paraId="49332787"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739</w:t>
            </w:r>
          </w:p>
        </w:tc>
        <w:tc>
          <w:tcPr>
            <w:tcW w:w="1101" w:type="dxa"/>
            <w:shd w:val="clear" w:color="auto" w:fill="auto"/>
            <w:vAlign w:val="bottom"/>
          </w:tcPr>
          <w:p w14:paraId="4A805469"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386</w:t>
            </w:r>
          </w:p>
        </w:tc>
        <w:tc>
          <w:tcPr>
            <w:tcW w:w="1101" w:type="dxa"/>
            <w:shd w:val="clear" w:color="auto" w:fill="auto"/>
            <w:vAlign w:val="bottom"/>
          </w:tcPr>
          <w:p w14:paraId="38332F57"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168</w:t>
            </w:r>
          </w:p>
        </w:tc>
        <w:tc>
          <w:tcPr>
            <w:tcW w:w="1526" w:type="dxa"/>
            <w:shd w:val="clear" w:color="auto" w:fill="auto"/>
            <w:vAlign w:val="bottom"/>
          </w:tcPr>
          <w:p w14:paraId="1EABE55D"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14</w:t>
            </w:r>
          </w:p>
        </w:tc>
        <w:tc>
          <w:tcPr>
            <w:tcW w:w="777" w:type="dxa"/>
            <w:shd w:val="clear" w:color="auto" w:fill="auto"/>
            <w:vAlign w:val="bottom"/>
          </w:tcPr>
          <w:p w14:paraId="438AE293"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1 307</w:t>
            </w:r>
          </w:p>
        </w:tc>
      </w:tr>
      <w:tr w:rsidR="00D24827" w:rsidRPr="005B7972" w14:paraId="210D3DF3" w14:textId="77777777" w:rsidTr="00FE5C28">
        <w:tc>
          <w:tcPr>
            <w:tcW w:w="1764" w:type="dxa"/>
            <w:shd w:val="clear" w:color="auto" w:fill="auto"/>
          </w:tcPr>
          <w:p w14:paraId="5010AD98" w14:textId="77777777" w:rsidR="00D24827" w:rsidRPr="005B7972" w:rsidRDefault="00D24827" w:rsidP="005B7972">
            <w:pPr>
              <w:spacing w:before="40" w:after="40" w:line="220" w:lineRule="exact"/>
              <w:ind w:left="28" w:right="28"/>
              <w:rPr>
                <w:rFonts w:cs="Times New Roman"/>
                <w:sz w:val="18"/>
              </w:rPr>
            </w:pPr>
            <w:proofErr w:type="spellStart"/>
            <w:r w:rsidRPr="005B7972">
              <w:rPr>
                <w:rFonts w:cs="Times New Roman"/>
                <w:sz w:val="18"/>
              </w:rPr>
              <w:t>Антофагаста</w:t>
            </w:r>
            <w:proofErr w:type="spellEnd"/>
          </w:p>
        </w:tc>
        <w:tc>
          <w:tcPr>
            <w:tcW w:w="1101" w:type="dxa"/>
            <w:shd w:val="clear" w:color="auto" w:fill="auto"/>
            <w:vAlign w:val="bottom"/>
          </w:tcPr>
          <w:p w14:paraId="2AE08FA4"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785</w:t>
            </w:r>
          </w:p>
        </w:tc>
        <w:tc>
          <w:tcPr>
            <w:tcW w:w="1101" w:type="dxa"/>
            <w:shd w:val="clear" w:color="auto" w:fill="auto"/>
            <w:vAlign w:val="bottom"/>
          </w:tcPr>
          <w:p w14:paraId="03F33DE1"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346</w:t>
            </w:r>
          </w:p>
        </w:tc>
        <w:tc>
          <w:tcPr>
            <w:tcW w:w="1101" w:type="dxa"/>
            <w:shd w:val="clear" w:color="auto" w:fill="auto"/>
            <w:vAlign w:val="bottom"/>
          </w:tcPr>
          <w:p w14:paraId="2599962A"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127</w:t>
            </w:r>
          </w:p>
        </w:tc>
        <w:tc>
          <w:tcPr>
            <w:tcW w:w="1526" w:type="dxa"/>
            <w:shd w:val="clear" w:color="auto" w:fill="auto"/>
            <w:vAlign w:val="bottom"/>
          </w:tcPr>
          <w:p w14:paraId="1022904B"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10</w:t>
            </w:r>
          </w:p>
        </w:tc>
        <w:tc>
          <w:tcPr>
            <w:tcW w:w="777" w:type="dxa"/>
            <w:shd w:val="clear" w:color="auto" w:fill="auto"/>
            <w:vAlign w:val="bottom"/>
          </w:tcPr>
          <w:p w14:paraId="19064838"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1 268</w:t>
            </w:r>
          </w:p>
        </w:tc>
      </w:tr>
      <w:tr w:rsidR="00D24827" w:rsidRPr="005B7972" w14:paraId="39BD2856" w14:textId="77777777" w:rsidTr="00FE5C28">
        <w:tc>
          <w:tcPr>
            <w:tcW w:w="1764" w:type="dxa"/>
            <w:shd w:val="clear" w:color="auto" w:fill="auto"/>
          </w:tcPr>
          <w:p w14:paraId="140E5032" w14:textId="77777777" w:rsidR="00D24827" w:rsidRPr="005B7972" w:rsidRDefault="00D24827" w:rsidP="005B7972">
            <w:pPr>
              <w:spacing w:before="40" w:after="40" w:line="220" w:lineRule="exact"/>
              <w:ind w:left="28" w:right="28"/>
              <w:rPr>
                <w:rFonts w:cs="Times New Roman"/>
                <w:sz w:val="18"/>
              </w:rPr>
            </w:pPr>
            <w:r w:rsidRPr="005B7972">
              <w:rPr>
                <w:rFonts w:cs="Times New Roman"/>
                <w:sz w:val="18"/>
              </w:rPr>
              <w:t>Атакама</w:t>
            </w:r>
          </w:p>
        </w:tc>
        <w:tc>
          <w:tcPr>
            <w:tcW w:w="1101" w:type="dxa"/>
            <w:shd w:val="clear" w:color="auto" w:fill="auto"/>
            <w:vAlign w:val="bottom"/>
          </w:tcPr>
          <w:p w14:paraId="04275B7E"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246</w:t>
            </w:r>
          </w:p>
        </w:tc>
        <w:tc>
          <w:tcPr>
            <w:tcW w:w="1101" w:type="dxa"/>
            <w:shd w:val="clear" w:color="auto" w:fill="auto"/>
            <w:vAlign w:val="bottom"/>
          </w:tcPr>
          <w:p w14:paraId="74EDB5A1"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82</w:t>
            </w:r>
          </w:p>
        </w:tc>
        <w:tc>
          <w:tcPr>
            <w:tcW w:w="1101" w:type="dxa"/>
            <w:shd w:val="clear" w:color="auto" w:fill="auto"/>
            <w:vAlign w:val="bottom"/>
          </w:tcPr>
          <w:p w14:paraId="5E5DDEEB"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27</w:t>
            </w:r>
          </w:p>
        </w:tc>
        <w:tc>
          <w:tcPr>
            <w:tcW w:w="1526" w:type="dxa"/>
            <w:shd w:val="clear" w:color="auto" w:fill="auto"/>
            <w:vAlign w:val="bottom"/>
          </w:tcPr>
          <w:p w14:paraId="523DB9E8"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w:t>
            </w:r>
          </w:p>
        </w:tc>
        <w:tc>
          <w:tcPr>
            <w:tcW w:w="777" w:type="dxa"/>
            <w:shd w:val="clear" w:color="auto" w:fill="auto"/>
            <w:vAlign w:val="bottom"/>
          </w:tcPr>
          <w:p w14:paraId="2511DFA3"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357</w:t>
            </w:r>
          </w:p>
        </w:tc>
      </w:tr>
      <w:tr w:rsidR="00D24827" w:rsidRPr="005B7972" w14:paraId="53C39B3B" w14:textId="77777777" w:rsidTr="00FE5C28">
        <w:tc>
          <w:tcPr>
            <w:tcW w:w="1764" w:type="dxa"/>
            <w:shd w:val="clear" w:color="auto" w:fill="auto"/>
          </w:tcPr>
          <w:p w14:paraId="28C146F5" w14:textId="77777777" w:rsidR="00D24827" w:rsidRPr="005B7972" w:rsidRDefault="00D24827" w:rsidP="005B7972">
            <w:pPr>
              <w:spacing w:before="40" w:after="40" w:line="220" w:lineRule="exact"/>
              <w:ind w:left="28" w:right="28"/>
              <w:rPr>
                <w:rFonts w:cs="Times New Roman"/>
                <w:sz w:val="18"/>
              </w:rPr>
            </w:pPr>
            <w:proofErr w:type="spellStart"/>
            <w:r w:rsidRPr="005B7972">
              <w:rPr>
                <w:rFonts w:cs="Times New Roman"/>
                <w:sz w:val="18"/>
              </w:rPr>
              <w:t>Кокимбо</w:t>
            </w:r>
            <w:proofErr w:type="spellEnd"/>
          </w:p>
        </w:tc>
        <w:tc>
          <w:tcPr>
            <w:tcW w:w="1101" w:type="dxa"/>
            <w:shd w:val="clear" w:color="auto" w:fill="auto"/>
            <w:vAlign w:val="bottom"/>
          </w:tcPr>
          <w:p w14:paraId="19CBE512"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351</w:t>
            </w:r>
          </w:p>
        </w:tc>
        <w:tc>
          <w:tcPr>
            <w:tcW w:w="1101" w:type="dxa"/>
            <w:shd w:val="clear" w:color="auto" w:fill="auto"/>
            <w:vAlign w:val="bottom"/>
          </w:tcPr>
          <w:p w14:paraId="3E1FA2A1"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130</w:t>
            </w:r>
          </w:p>
        </w:tc>
        <w:tc>
          <w:tcPr>
            <w:tcW w:w="1101" w:type="dxa"/>
            <w:shd w:val="clear" w:color="auto" w:fill="auto"/>
            <w:vAlign w:val="bottom"/>
          </w:tcPr>
          <w:p w14:paraId="5EAED214"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110</w:t>
            </w:r>
          </w:p>
        </w:tc>
        <w:tc>
          <w:tcPr>
            <w:tcW w:w="1526" w:type="dxa"/>
            <w:shd w:val="clear" w:color="auto" w:fill="auto"/>
            <w:vAlign w:val="bottom"/>
          </w:tcPr>
          <w:p w14:paraId="73BE3010"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6</w:t>
            </w:r>
          </w:p>
        </w:tc>
        <w:tc>
          <w:tcPr>
            <w:tcW w:w="777" w:type="dxa"/>
            <w:shd w:val="clear" w:color="auto" w:fill="auto"/>
            <w:vAlign w:val="bottom"/>
          </w:tcPr>
          <w:p w14:paraId="6246DE1B"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597</w:t>
            </w:r>
          </w:p>
        </w:tc>
      </w:tr>
      <w:tr w:rsidR="00D24827" w:rsidRPr="005B7972" w14:paraId="5EE4A54C" w14:textId="77777777" w:rsidTr="00FE5C28">
        <w:tc>
          <w:tcPr>
            <w:tcW w:w="1764" w:type="dxa"/>
            <w:shd w:val="clear" w:color="auto" w:fill="auto"/>
          </w:tcPr>
          <w:p w14:paraId="12271614" w14:textId="77777777" w:rsidR="00D24827" w:rsidRPr="005B7972" w:rsidRDefault="00D24827" w:rsidP="005B7972">
            <w:pPr>
              <w:spacing w:before="40" w:after="40" w:line="220" w:lineRule="exact"/>
              <w:ind w:left="28" w:right="28"/>
              <w:rPr>
                <w:rFonts w:cs="Times New Roman"/>
                <w:sz w:val="18"/>
              </w:rPr>
            </w:pPr>
            <w:r w:rsidRPr="005B7972">
              <w:rPr>
                <w:rFonts w:cs="Times New Roman"/>
                <w:sz w:val="18"/>
              </w:rPr>
              <w:t>Вальпараисо</w:t>
            </w:r>
          </w:p>
        </w:tc>
        <w:tc>
          <w:tcPr>
            <w:tcW w:w="1101" w:type="dxa"/>
            <w:shd w:val="clear" w:color="auto" w:fill="auto"/>
            <w:vAlign w:val="bottom"/>
          </w:tcPr>
          <w:p w14:paraId="0086C979"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997</w:t>
            </w:r>
          </w:p>
        </w:tc>
        <w:tc>
          <w:tcPr>
            <w:tcW w:w="1101" w:type="dxa"/>
            <w:shd w:val="clear" w:color="auto" w:fill="auto"/>
            <w:vAlign w:val="bottom"/>
          </w:tcPr>
          <w:p w14:paraId="4DEBD004"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396</w:t>
            </w:r>
          </w:p>
        </w:tc>
        <w:tc>
          <w:tcPr>
            <w:tcW w:w="1101" w:type="dxa"/>
            <w:shd w:val="clear" w:color="auto" w:fill="auto"/>
            <w:vAlign w:val="bottom"/>
          </w:tcPr>
          <w:p w14:paraId="6A9817F9"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215</w:t>
            </w:r>
          </w:p>
        </w:tc>
        <w:tc>
          <w:tcPr>
            <w:tcW w:w="1526" w:type="dxa"/>
            <w:shd w:val="clear" w:color="auto" w:fill="auto"/>
            <w:vAlign w:val="bottom"/>
          </w:tcPr>
          <w:p w14:paraId="67DC8DB0"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30</w:t>
            </w:r>
          </w:p>
        </w:tc>
        <w:tc>
          <w:tcPr>
            <w:tcW w:w="777" w:type="dxa"/>
            <w:shd w:val="clear" w:color="auto" w:fill="auto"/>
            <w:vAlign w:val="bottom"/>
          </w:tcPr>
          <w:p w14:paraId="133477CD"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1 638</w:t>
            </w:r>
          </w:p>
        </w:tc>
      </w:tr>
      <w:tr w:rsidR="00D24827" w:rsidRPr="005B7972" w14:paraId="29F6A070" w14:textId="77777777" w:rsidTr="00FE5C28">
        <w:tc>
          <w:tcPr>
            <w:tcW w:w="1764" w:type="dxa"/>
            <w:shd w:val="clear" w:color="auto" w:fill="auto"/>
          </w:tcPr>
          <w:p w14:paraId="04A64CCC" w14:textId="77777777" w:rsidR="00D24827" w:rsidRPr="005B7972" w:rsidRDefault="00D24827" w:rsidP="005B7972">
            <w:pPr>
              <w:spacing w:before="40" w:after="40" w:line="220" w:lineRule="exact"/>
              <w:ind w:left="28" w:right="28"/>
              <w:rPr>
                <w:rFonts w:cs="Times New Roman"/>
                <w:sz w:val="18"/>
              </w:rPr>
            </w:pPr>
            <w:r w:rsidRPr="005B7972">
              <w:rPr>
                <w:rFonts w:cs="Times New Roman"/>
                <w:sz w:val="18"/>
              </w:rPr>
              <w:t>Столичный регион</w:t>
            </w:r>
          </w:p>
        </w:tc>
        <w:tc>
          <w:tcPr>
            <w:tcW w:w="1101" w:type="dxa"/>
            <w:shd w:val="clear" w:color="auto" w:fill="auto"/>
            <w:vAlign w:val="bottom"/>
          </w:tcPr>
          <w:p w14:paraId="7ADCEF12"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5 166</w:t>
            </w:r>
          </w:p>
        </w:tc>
        <w:tc>
          <w:tcPr>
            <w:tcW w:w="1101" w:type="dxa"/>
            <w:shd w:val="clear" w:color="auto" w:fill="auto"/>
            <w:vAlign w:val="bottom"/>
          </w:tcPr>
          <w:p w14:paraId="08CC71E4"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2 150</w:t>
            </w:r>
          </w:p>
        </w:tc>
        <w:tc>
          <w:tcPr>
            <w:tcW w:w="1101" w:type="dxa"/>
            <w:shd w:val="clear" w:color="auto" w:fill="auto"/>
            <w:vAlign w:val="bottom"/>
          </w:tcPr>
          <w:p w14:paraId="2639DE1E"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1 388</w:t>
            </w:r>
          </w:p>
        </w:tc>
        <w:tc>
          <w:tcPr>
            <w:tcW w:w="1526" w:type="dxa"/>
            <w:shd w:val="clear" w:color="auto" w:fill="auto"/>
            <w:vAlign w:val="bottom"/>
          </w:tcPr>
          <w:p w14:paraId="150AF7C6"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364</w:t>
            </w:r>
          </w:p>
        </w:tc>
        <w:tc>
          <w:tcPr>
            <w:tcW w:w="777" w:type="dxa"/>
            <w:shd w:val="clear" w:color="auto" w:fill="auto"/>
            <w:vAlign w:val="bottom"/>
          </w:tcPr>
          <w:p w14:paraId="60D0165C"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9 068</w:t>
            </w:r>
          </w:p>
        </w:tc>
      </w:tr>
      <w:tr w:rsidR="00D24827" w:rsidRPr="005B7972" w14:paraId="1704557D" w14:textId="77777777" w:rsidTr="00FE5C28">
        <w:tc>
          <w:tcPr>
            <w:tcW w:w="1764" w:type="dxa"/>
            <w:shd w:val="clear" w:color="auto" w:fill="auto"/>
          </w:tcPr>
          <w:p w14:paraId="7575BA6E" w14:textId="77777777" w:rsidR="00D24827" w:rsidRPr="005B7972" w:rsidRDefault="00D24827" w:rsidP="005B7972">
            <w:pPr>
              <w:spacing w:before="40" w:after="40" w:line="220" w:lineRule="exact"/>
              <w:ind w:left="28" w:right="28"/>
              <w:rPr>
                <w:rFonts w:cs="Times New Roman"/>
                <w:sz w:val="18"/>
              </w:rPr>
            </w:pPr>
            <w:proofErr w:type="spellStart"/>
            <w:r w:rsidRPr="005B7972">
              <w:rPr>
                <w:rFonts w:cs="Times New Roman"/>
                <w:sz w:val="18"/>
              </w:rPr>
              <w:t>О'Хиггинс</w:t>
            </w:r>
            <w:proofErr w:type="spellEnd"/>
          </w:p>
        </w:tc>
        <w:tc>
          <w:tcPr>
            <w:tcW w:w="1101" w:type="dxa"/>
            <w:shd w:val="clear" w:color="auto" w:fill="auto"/>
            <w:vAlign w:val="bottom"/>
          </w:tcPr>
          <w:p w14:paraId="407E14AF"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624</w:t>
            </w:r>
          </w:p>
        </w:tc>
        <w:tc>
          <w:tcPr>
            <w:tcW w:w="1101" w:type="dxa"/>
            <w:shd w:val="clear" w:color="auto" w:fill="auto"/>
            <w:vAlign w:val="bottom"/>
          </w:tcPr>
          <w:p w14:paraId="3FEC47D4"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205</w:t>
            </w:r>
          </w:p>
        </w:tc>
        <w:tc>
          <w:tcPr>
            <w:tcW w:w="1101" w:type="dxa"/>
            <w:shd w:val="clear" w:color="auto" w:fill="auto"/>
            <w:vAlign w:val="bottom"/>
          </w:tcPr>
          <w:p w14:paraId="668C6A14"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126</w:t>
            </w:r>
          </w:p>
        </w:tc>
        <w:tc>
          <w:tcPr>
            <w:tcW w:w="1526" w:type="dxa"/>
            <w:shd w:val="clear" w:color="auto" w:fill="auto"/>
            <w:vAlign w:val="bottom"/>
          </w:tcPr>
          <w:p w14:paraId="33CE67D8"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21</w:t>
            </w:r>
          </w:p>
        </w:tc>
        <w:tc>
          <w:tcPr>
            <w:tcW w:w="777" w:type="dxa"/>
            <w:shd w:val="clear" w:color="auto" w:fill="auto"/>
            <w:vAlign w:val="bottom"/>
          </w:tcPr>
          <w:p w14:paraId="10729680"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976</w:t>
            </w:r>
          </w:p>
        </w:tc>
      </w:tr>
      <w:tr w:rsidR="00D24827" w:rsidRPr="005B7972" w14:paraId="115D616D" w14:textId="77777777" w:rsidTr="00FE5C28">
        <w:tc>
          <w:tcPr>
            <w:tcW w:w="1764" w:type="dxa"/>
            <w:shd w:val="clear" w:color="auto" w:fill="auto"/>
          </w:tcPr>
          <w:p w14:paraId="1C505D9A" w14:textId="77777777" w:rsidR="00D24827" w:rsidRPr="005B7972" w:rsidRDefault="00D24827" w:rsidP="005B7972">
            <w:pPr>
              <w:spacing w:before="40" w:after="40" w:line="220" w:lineRule="exact"/>
              <w:ind w:left="28" w:right="28"/>
              <w:rPr>
                <w:rFonts w:cs="Times New Roman"/>
                <w:sz w:val="18"/>
              </w:rPr>
            </w:pPr>
            <w:proofErr w:type="spellStart"/>
            <w:r w:rsidRPr="005B7972">
              <w:rPr>
                <w:rFonts w:cs="Times New Roman"/>
                <w:sz w:val="18"/>
              </w:rPr>
              <w:t>Мауле</w:t>
            </w:r>
            <w:proofErr w:type="spellEnd"/>
          </w:p>
        </w:tc>
        <w:tc>
          <w:tcPr>
            <w:tcW w:w="1101" w:type="dxa"/>
            <w:shd w:val="clear" w:color="auto" w:fill="auto"/>
            <w:vAlign w:val="bottom"/>
          </w:tcPr>
          <w:p w14:paraId="52239178"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669</w:t>
            </w:r>
          </w:p>
        </w:tc>
        <w:tc>
          <w:tcPr>
            <w:tcW w:w="1101" w:type="dxa"/>
            <w:shd w:val="clear" w:color="auto" w:fill="auto"/>
            <w:vAlign w:val="bottom"/>
          </w:tcPr>
          <w:p w14:paraId="39908F19"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258</w:t>
            </w:r>
          </w:p>
        </w:tc>
        <w:tc>
          <w:tcPr>
            <w:tcW w:w="1101" w:type="dxa"/>
            <w:shd w:val="clear" w:color="auto" w:fill="auto"/>
            <w:vAlign w:val="bottom"/>
          </w:tcPr>
          <w:p w14:paraId="79CE7823"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125</w:t>
            </w:r>
          </w:p>
        </w:tc>
        <w:tc>
          <w:tcPr>
            <w:tcW w:w="1526" w:type="dxa"/>
            <w:shd w:val="clear" w:color="auto" w:fill="auto"/>
            <w:vAlign w:val="bottom"/>
          </w:tcPr>
          <w:p w14:paraId="00E3D08D"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13</w:t>
            </w:r>
          </w:p>
        </w:tc>
        <w:tc>
          <w:tcPr>
            <w:tcW w:w="777" w:type="dxa"/>
            <w:shd w:val="clear" w:color="auto" w:fill="auto"/>
            <w:vAlign w:val="bottom"/>
          </w:tcPr>
          <w:p w14:paraId="3EC47230"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1 065</w:t>
            </w:r>
          </w:p>
        </w:tc>
      </w:tr>
      <w:tr w:rsidR="00D24827" w:rsidRPr="005B7972" w14:paraId="7C7E4BFA" w14:textId="77777777" w:rsidTr="00FE5C28">
        <w:tc>
          <w:tcPr>
            <w:tcW w:w="1764" w:type="dxa"/>
            <w:shd w:val="clear" w:color="auto" w:fill="auto"/>
          </w:tcPr>
          <w:p w14:paraId="466F4433" w14:textId="77777777" w:rsidR="00D24827" w:rsidRPr="005B7972" w:rsidRDefault="00D24827" w:rsidP="005B7972">
            <w:pPr>
              <w:spacing w:before="40" w:after="40" w:line="220" w:lineRule="exact"/>
              <w:ind w:left="28" w:right="28"/>
              <w:rPr>
                <w:rFonts w:cs="Times New Roman"/>
                <w:sz w:val="18"/>
              </w:rPr>
            </w:pPr>
            <w:proofErr w:type="spellStart"/>
            <w:r w:rsidRPr="005B7972">
              <w:rPr>
                <w:rFonts w:cs="Times New Roman"/>
                <w:sz w:val="18"/>
              </w:rPr>
              <w:t>Ньюбле</w:t>
            </w:r>
            <w:proofErr w:type="spellEnd"/>
          </w:p>
        </w:tc>
        <w:tc>
          <w:tcPr>
            <w:tcW w:w="1101" w:type="dxa"/>
            <w:shd w:val="clear" w:color="auto" w:fill="auto"/>
            <w:vAlign w:val="bottom"/>
          </w:tcPr>
          <w:p w14:paraId="35983BCF"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282</w:t>
            </w:r>
          </w:p>
        </w:tc>
        <w:tc>
          <w:tcPr>
            <w:tcW w:w="1101" w:type="dxa"/>
            <w:shd w:val="clear" w:color="auto" w:fill="auto"/>
            <w:vAlign w:val="bottom"/>
          </w:tcPr>
          <w:p w14:paraId="2C3B4187"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96</w:t>
            </w:r>
          </w:p>
        </w:tc>
        <w:tc>
          <w:tcPr>
            <w:tcW w:w="1101" w:type="dxa"/>
            <w:shd w:val="clear" w:color="auto" w:fill="auto"/>
            <w:vAlign w:val="bottom"/>
          </w:tcPr>
          <w:p w14:paraId="784D9CE6"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42</w:t>
            </w:r>
          </w:p>
        </w:tc>
        <w:tc>
          <w:tcPr>
            <w:tcW w:w="1526" w:type="dxa"/>
            <w:shd w:val="clear" w:color="auto" w:fill="auto"/>
            <w:vAlign w:val="bottom"/>
          </w:tcPr>
          <w:p w14:paraId="548920FC"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3</w:t>
            </w:r>
          </w:p>
        </w:tc>
        <w:tc>
          <w:tcPr>
            <w:tcW w:w="777" w:type="dxa"/>
            <w:shd w:val="clear" w:color="auto" w:fill="auto"/>
            <w:vAlign w:val="bottom"/>
          </w:tcPr>
          <w:p w14:paraId="2BC34016"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423</w:t>
            </w:r>
          </w:p>
        </w:tc>
      </w:tr>
      <w:tr w:rsidR="00D24827" w:rsidRPr="005B7972" w14:paraId="27C7E535" w14:textId="77777777" w:rsidTr="00FE5C28">
        <w:tc>
          <w:tcPr>
            <w:tcW w:w="1764" w:type="dxa"/>
            <w:shd w:val="clear" w:color="auto" w:fill="auto"/>
          </w:tcPr>
          <w:p w14:paraId="1435BAAC" w14:textId="77777777" w:rsidR="00D24827" w:rsidRPr="005B7972" w:rsidRDefault="00D24827" w:rsidP="005B7972">
            <w:pPr>
              <w:spacing w:before="40" w:after="40" w:line="220" w:lineRule="exact"/>
              <w:ind w:left="28" w:right="28"/>
              <w:rPr>
                <w:rFonts w:cs="Times New Roman"/>
                <w:sz w:val="18"/>
              </w:rPr>
            </w:pPr>
            <w:r w:rsidRPr="005B7972">
              <w:rPr>
                <w:rFonts w:cs="Times New Roman"/>
                <w:sz w:val="18"/>
              </w:rPr>
              <w:t>Био-Био</w:t>
            </w:r>
          </w:p>
        </w:tc>
        <w:tc>
          <w:tcPr>
            <w:tcW w:w="1101" w:type="dxa"/>
            <w:shd w:val="clear" w:color="auto" w:fill="auto"/>
            <w:vAlign w:val="bottom"/>
          </w:tcPr>
          <w:p w14:paraId="6C470DE8"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749</w:t>
            </w:r>
          </w:p>
        </w:tc>
        <w:tc>
          <w:tcPr>
            <w:tcW w:w="1101" w:type="dxa"/>
            <w:shd w:val="clear" w:color="auto" w:fill="auto"/>
            <w:vAlign w:val="bottom"/>
          </w:tcPr>
          <w:p w14:paraId="7CED6AAC"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544</w:t>
            </w:r>
          </w:p>
        </w:tc>
        <w:tc>
          <w:tcPr>
            <w:tcW w:w="1101" w:type="dxa"/>
            <w:shd w:val="clear" w:color="auto" w:fill="auto"/>
            <w:vAlign w:val="bottom"/>
          </w:tcPr>
          <w:p w14:paraId="3B22502E"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30</w:t>
            </w:r>
          </w:p>
        </w:tc>
        <w:tc>
          <w:tcPr>
            <w:tcW w:w="1526" w:type="dxa"/>
            <w:shd w:val="clear" w:color="auto" w:fill="auto"/>
            <w:vAlign w:val="bottom"/>
          </w:tcPr>
          <w:p w14:paraId="2E6ACCC1"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w:t>
            </w:r>
          </w:p>
        </w:tc>
        <w:tc>
          <w:tcPr>
            <w:tcW w:w="777" w:type="dxa"/>
            <w:shd w:val="clear" w:color="auto" w:fill="auto"/>
            <w:vAlign w:val="bottom"/>
          </w:tcPr>
          <w:p w14:paraId="523DCBFF"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1 325</w:t>
            </w:r>
          </w:p>
        </w:tc>
      </w:tr>
      <w:tr w:rsidR="00D24827" w:rsidRPr="005B7972" w14:paraId="151CBC31" w14:textId="77777777" w:rsidTr="00FE5C28">
        <w:tc>
          <w:tcPr>
            <w:tcW w:w="1764" w:type="dxa"/>
            <w:shd w:val="clear" w:color="auto" w:fill="auto"/>
          </w:tcPr>
          <w:p w14:paraId="3AB0E77D" w14:textId="77777777" w:rsidR="00D24827" w:rsidRPr="005B7972" w:rsidRDefault="00D24827" w:rsidP="005B7972">
            <w:pPr>
              <w:spacing w:before="40" w:after="40" w:line="220" w:lineRule="exact"/>
              <w:ind w:left="28" w:right="28"/>
              <w:rPr>
                <w:rFonts w:cs="Times New Roman"/>
                <w:sz w:val="18"/>
              </w:rPr>
            </w:pPr>
            <w:proofErr w:type="spellStart"/>
            <w:r w:rsidRPr="005B7972">
              <w:rPr>
                <w:rFonts w:cs="Times New Roman"/>
                <w:sz w:val="18"/>
              </w:rPr>
              <w:t>Араукания</w:t>
            </w:r>
            <w:proofErr w:type="spellEnd"/>
          </w:p>
        </w:tc>
        <w:tc>
          <w:tcPr>
            <w:tcW w:w="1101" w:type="dxa"/>
            <w:shd w:val="clear" w:color="auto" w:fill="auto"/>
            <w:vAlign w:val="bottom"/>
          </w:tcPr>
          <w:p w14:paraId="2FAD79F5"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685</w:t>
            </w:r>
          </w:p>
        </w:tc>
        <w:tc>
          <w:tcPr>
            <w:tcW w:w="1101" w:type="dxa"/>
            <w:shd w:val="clear" w:color="auto" w:fill="auto"/>
            <w:vAlign w:val="bottom"/>
          </w:tcPr>
          <w:p w14:paraId="2D2C73C9"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147</w:t>
            </w:r>
          </w:p>
        </w:tc>
        <w:tc>
          <w:tcPr>
            <w:tcW w:w="1101" w:type="dxa"/>
            <w:shd w:val="clear" w:color="auto" w:fill="auto"/>
            <w:vAlign w:val="bottom"/>
          </w:tcPr>
          <w:p w14:paraId="1D62C050"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69</w:t>
            </w:r>
          </w:p>
        </w:tc>
        <w:tc>
          <w:tcPr>
            <w:tcW w:w="1526" w:type="dxa"/>
            <w:shd w:val="clear" w:color="auto" w:fill="auto"/>
            <w:vAlign w:val="bottom"/>
          </w:tcPr>
          <w:p w14:paraId="70786BD1"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6</w:t>
            </w:r>
          </w:p>
        </w:tc>
        <w:tc>
          <w:tcPr>
            <w:tcW w:w="777" w:type="dxa"/>
            <w:shd w:val="clear" w:color="auto" w:fill="auto"/>
            <w:vAlign w:val="bottom"/>
          </w:tcPr>
          <w:p w14:paraId="56CD17F3"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907</w:t>
            </w:r>
          </w:p>
        </w:tc>
      </w:tr>
      <w:tr w:rsidR="00D24827" w:rsidRPr="005B7972" w14:paraId="0B25931C" w14:textId="77777777" w:rsidTr="00FE5C28">
        <w:tc>
          <w:tcPr>
            <w:tcW w:w="1764" w:type="dxa"/>
            <w:shd w:val="clear" w:color="auto" w:fill="auto"/>
          </w:tcPr>
          <w:p w14:paraId="0A6C6165" w14:textId="77777777" w:rsidR="00D24827" w:rsidRPr="005B7972" w:rsidRDefault="00D24827" w:rsidP="005B7972">
            <w:pPr>
              <w:spacing w:before="40" w:after="40" w:line="220" w:lineRule="exact"/>
              <w:ind w:left="28" w:right="28"/>
              <w:rPr>
                <w:rFonts w:cs="Times New Roman"/>
                <w:sz w:val="18"/>
              </w:rPr>
            </w:pPr>
            <w:r w:rsidRPr="005B7972">
              <w:rPr>
                <w:rFonts w:cs="Times New Roman"/>
                <w:sz w:val="18"/>
              </w:rPr>
              <w:t>Лос-</w:t>
            </w:r>
            <w:proofErr w:type="spellStart"/>
            <w:r w:rsidRPr="005B7972">
              <w:rPr>
                <w:rFonts w:cs="Times New Roman"/>
                <w:sz w:val="18"/>
              </w:rPr>
              <w:t>Риос</w:t>
            </w:r>
            <w:proofErr w:type="spellEnd"/>
          </w:p>
        </w:tc>
        <w:tc>
          <w:tcPr>
            <w:tcW w:w="1101" w:type="dxa"/>
            <w:shd w:val="clear" w:color="auto" w:fill="auto"/>
            <w:vAlign w:val="bottom"/>
          </w:tcPr>
          <w:p w14:paraId="7AE11F01"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155</w:t>
            </w:r>
          </w:p>
        </w:tc>
        <w:tc>
          <w:tcPr>
            <w:tcW w:w="1101" w:type="dxa"/>
            <w:shd w:val="clear" w:color="auto" w:fill="auto"/>
            <w:vAlign w:val="bottom"/>
          </w:tcPr>
          <w:p w14:paraId="296F55DC"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62</w:t>
            </w:r>
          </w:p>
        </w:tc>
        <w:tc>
          <w:tcPr>
            <w:tcW w:w="1101" w:type="dxa"/>
            <w:shd w:val="clear" w:color="auto" w:fill="auto"/>
            <w:vAlign w:val="bottom"/>
          </w:tcPr>
          <w:p w14:paraId="2F3DB35D"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54</w:t>
            </w:r>
          </w:p>
        </w:tc>
        <w:tc>
          <w:tcPr>
            <w:tcW w:w="1526" w:type="dxa"/>
            <w:shd w:val="clear" w:color="auto" w:fill="auto"/>
            <w:vAlign w:val="bottom"/>
          </w:tcPr>
          <w:p w14:paraId="6D16B37A"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9</w:t>
            </w:r>
          </w:p>
        </w:tc>
        <w:tc>
          <w:tcPr>
            <w:tcW w:w="777" w:type="dxa"/>
            <w:shd w:val="clear" w:color="auto" w:fill="auto"/>
            <w:vAlign w:val="bottom"/>
          </w:tcPr>
          <w:p w14:paraId="1AF02E1B"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280</w:t>
            </w:r>
          </w:p>
        </w:tc>
      </w:tr>
      <w:tr w:rsidR="00D24827" w:rsidRPr="005B7972" w14:paraId="5B132ACA" w14:textId="77777777" w:rsidTr="00FE5C28">
        <w:tc>
          <w:tcPr>
            <w:tcW w:w="1764" w:type="dxa"/>
            <w:shd w:val="clear" w:color="auto" w:fill="auto"/>
          </w:tcPr>
          <w:p w14:paraId="3B894FB8" w14:textId="77777777" w:rsidR="00D24827" w:rsidRPr="005B7972" w:rsidRDefault="00D24827" w:rsidP="005B7972">
            <w:pPr>
              <w:spacing w:before="40" w:after="40" w:line="220" w:lineRule="exact"/>
              <w:ind w:left="28" w:right="28"/>
              <w:rPr>
                <w:rFonts w:cs="Times New Roman"/>
                <w:sz w:val="18"/>
              </w:rPr>
            </w:pPr>
            <w:r w:rsidRPr="005B7972">
              <w:rPr>
                <w:rFonts w:cs="Times New Roman"/>
                <w:sz w:val="18"/>
              </w:rPr>
              <w:t>Лос-Лагос</w:t>
            </w:r>
          </w:p>
        </w:tc>
        <w:tc>
          <w:tcPr>
            <w:tcW w:w="1101" w:type="dxa"/>
            <w:shd w:val="clear" w:color="auto" w:fill="auto"/>
            <w:vAlign w:val="bottom"/>
          </w:tcPr>
          <w:p w14:paraId="1DC428AD"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432</w:t>
            </w:r>
          </w:p>
        </w:tc>
        <w:tc>
          <w:tcPr>
            <w:tcW w:w="1101" w:type="dxa"/>
            <w:shd w:val="clear" w:color="auto" w:fill="auto"/>
            <w:vAlign w:val="bottom"/>
          </w:tcPr>
          <w:p w14:paraId="09593EBB"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155</w:t>
            </w:r>
          </w:p>
        </w:tc>
        <w:tc>
          <w:tcPr>
            <w:tcW w:w="1101" w:type="dxa"/>
            <w:shd w:val="clear" w:color="auto" w:fill="auto"/>
            <w:vAlign w:val="bottom"/>
          </w:tcPr>
          <w:p w14:paraId="3FC84328"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112</w:t>
            </w:r>
          </w:p>
        </w:tc>
        <w:tc>
          <w:tcPr>
            <w:tcW w:w="1526" w:type="dxa"/>
            <w:shd w:val="clear" w:color="auto" w:fill="auto"/>
            <w:vAlign w:val="bottom"/>
          </w:tcPr>
          <w:p w14:paraId="00C52A5B"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25</w:t>
            </w:r>
          </w:p>
        </w:tc>
        <w:tc>
          <w:tcPr>
            <w:tcW w:w="777" w:type="dxa"/>
            <w:shd w:val="clear" w:color="auto" w:fill="auto"/>
            <w:vAlign w:val="bottom"/>
          </w:tcPr>
          <w:p w14:paraId="26F689DA"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724</w:t>
            </w:r>
          </w:p>
        </w:tc>
      </w:tr>
      <w:tr w:rsidR="00D24827" w:rsidRPr="005B7972" w14:paraId="6879BED6" w14:textId="77777777" w:rsidTr="00FE5C28">
        <w:tc>
          <w:tcPr>
            <w:tcW w:w="1764" w:type="dxa"/>
            <w:shd w:val="clear" w:color="auto" w:fill="auto"/>
          </w:tcPr>
          <w:p w14:paraId="095D6E60" w14:textId="77777777" w:rsidR="00D24827" w:rsidRPr="005B7972" w:rsidRDefault="00D24827" w:rsidP="005B7972">
            <w:pPr>
              <w:spacing w:before="40" w:after="40" w:line="220" w:lineRule="exact"/>
              <w:ind w:left="28" w:right="28"/>
              <w:rPr>
                <w:rFonts w:cs="Times New Roman"/>
                <w:sz w:val="18"/>
              </w:rPr>
            </w:pPr>
            <w:proofErr w:type="spellStart"/>
            <w:r w:rsidRPr="005B7972">
              <w:rPr>
                <w:rFonts w:cs="Times New Roman"/>
                <w:sz w:val="18"/>
              </w:rPr>
              <w:t>Айсен</w:t>
            </w:r>
            <w:proofErr w:type="spellEnd"/>
          </w:p>
        </w:tc>
        <w:tc>
          <w:tcPr>
            <w:tcW w:w="1101" w:type="dxa"/>
            <w:shd w:val="clear" w:color="auto" w:fill="auto"/>
            <w:vAlign w:val="bottom"/>
          </w:tcPr>
          <w:p w14:paraId="606012B8"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59</w:t>
            </w:r>
          </w:p>
        </w:tc>
        <w:tc>
          <w:tcPr>
            <w:tcW w:w="1101" w:type="dxa"/>
            <w:shd w:val="clear" w:color="auto" w:fill="auto"/>
            <w:vAlign w:val="bottom"/>
          </w:tcPr>
          <w:p w14:paraId="60BAFF5F"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25</w:t>
            </w:r>
          </w:p>
        </w:tc>
        <w:tc>
          <w:tcPr>
            <w:tcW w:w="1101" w:type="dxa"/>
            <w:shd w:val="clear" w:color="auto" w:fill="auto"/>
            <w:vAlign w:val="bottom"/>
          </w:tcPr>
          <w:p w14:paraId="00E3DA40"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4</w:t>
            </w:r>
          </w:p>
        </w:tc>
        <w:tc>
          <w:tcPr>
            <w:tcW w:w="1526" w:type="dxa"/>
            <w:shd w:val="clear" w:color="auto" w:fill="auto"/>
            <w:vAlign w:val="bottom"/>
          </w:tcPr>
          <w:p w14:paraId="40386A98"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0</w:t>
            </w:r>
          </w:p>
        </w:tc>
        <w:tc>
          <w:tcPr>
            <w:tcW w:w="777" w:type="dxa"/>
            <w:shd w:val="clear" w:color="auto" w:fill="auto"/>
            <w:vAlign w:val="bottom"/>
          </w:tcPr>
          <w:p w14:paraId="4F5E1C8A"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88</w:t>
            </w:r>
          </w:p>
        </w:tc>
      </w:tr>
      <w:tr w:rsidR="00D24827" w:rsidRPr="005B7972" w14:paraId="5BD9998D" w14:textId="77777777" w:rsidTr="00FE5C28">
        <w:tc>
          <w:tcPr>
            <w:tcW w:w="1764" w:type="dxa"/>
            <w:tcBorders>
              <w:bottom w:val="single" w:sz="4" w:space="0" w:color="auto"/>
            </w:tcBorders>
            <w:shd w:val="clear" w:color="auto" w:fill="auto"/>
          </w:tcPr>
          <w:p w14:paraId="219AF661" w14:textId="77777777" w:rsidR="00D24827" w:rsidRPr="005B7972" w:rsidRDefault="00D24827" w:rsidP="005B7972">
            <w:pPr>
              <w:spacing w:before="40" w:after="40" w:line="220" w:lineRule="exact"/>
              <w:ind w:left="28" w:right="28"/>
              <w:rPr>
                <w:rFonts w:cs="Times New Roman"/>
                <w:sz w:val="18"/>
              </w:rPr>
            </w:pPr>
            <w:proofErr w:type="spellStart"/>
            <w:r w:rsidRPr="005B7972">
              <w:rPr>
                <w:rFonts w:cs="Times New Roman"/>
                <w:sz w:val="18"/>
              </w:rPr>
              <w:t>Магальянес</w:t>
            </w:r>
            <w:proofErr w:type="spellEnd"/>
          </w:p>
        </w:tc>
        <w:tc>
          <w:tcPr>
            <w:tcW w:w="1101" w:type="dxa"/>
            <w:tcBorders>
              <w:bottom w:val="single" w:sz="4" w:space="0" w:color="auto"/>
            </w:tcBorders>
            <w:shd w:val="clear" w:color="auto" w:fill="auto"/>
            <w:vAlign w:val="bottom"/>
          </w:tcPr>
          <w:p w14:paraId="50EAAA86"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73</w:t>
            </w:r>
          </w:p>
        </w:tc>
        <w:tc>
          <w:tcPr>
            <w:tcW w:w="1101" w:type="dxa"/>
            <w:tcBorders>
              <w:bottom w:val="single" w:sz="4" w:space="0" w:color="auto"/>
            </w:tcBorders>
            <w:shd w:val="clear" w:color="auto" w:fill="auto"/>
            <w:vAlign w:val="bottom"/>
          </w:tcPr>
          <w:p w14:paraId="559CB4DD"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32</w:t>
            </w:r>
          </w:p>
        </w:tc>
        <w:tc>
          <w:tcPr>
            <w:tcW w:w="1101" w:type="dxa"/>
            <w:tcBorders>
              <w:bottom w:val="single" w:sz="4" w:space="0" w:color="auto"/>
            </w:tcBorders>
            <w:shd w:val="clear" w:color="auto" w:fill="auto"/>
            <w:vAlign w:val="bottom"/>
          </w:tcPr>
          <w:p w14:paraId="77D3687C"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8</w:t>
            </w:r>
          </w:p>
        </w:tc>
        <w:tc>
          <w:tcPr>
            <w:tcW w:w="1526" w:type="dxa"/>
            <w:tcBorders>
              <w:bottom w:val="single" w:sz="4" w:space="0" w:color="auto"/>
            </w:tcBorders>
            <w:shd w:val="clear" w:color="auto" w:fill="auto"/>
            <w:vAlign w:val="bottom"/>
          </w:tcPr>
          <w:p w14:paraId="045C53F6"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2</w:t>
            </w:r>
          </w:p>
        </w:tc>
        <w:tc>
          <w:tcPr>
            <w:tcW w:w="777" w:type="dxa"/>
            <w:tcBorders>
              <w:bottom w:val="single" w:sz="4" w:space="0" w:color="auto"/>
            </w:tcBorders>
            <w:shd w:val="clear" w:color="auto" w:fill="auto"/>
            <w:vAlign w:val="bottom"/>
          </w:tcPr>
          <w:p w14:paraId="650DC208" w14:textId="77777777" w:rsidR="00D24827" w:rsidRPr="005B7972" w:rsidRDefault="00D24827" w:rsidP="005B7972">
            <w:pPr>
              <w:spacing w:before="40" w:after="40" w:line="220" w:lineRule="exact"/>
              <w:ind w:left="28" w:right="28"/>
              <w:jc w:val="right"/>
              <w:rPr>
                <w:rFonts w:cs="Times New Roman"/>
                <w:bCs/>
                <w:sz w:val="18"/>
              </w:rPr>
            </w:pPr>
            <w:r w:rsidRPr="005B7972">
              <w:rPr>
                <w:rFonts w:cs="Times New Roman"/>
                <w:sz w:val="18"/>
              </w:rPr>
              <w:t>115</w:t>
            </w:r>
          </w:p>
        </w:tc>
      </w:tr>
      <w:tr w:rsidR="00D24827" w:rsidRPr="005B7972" w14:paraId="158807FA" w14:textId="77777777" w:rsidTr="00FE5C28">
        <w:tc>
          <w:tcPr>
            <w:tcW w:w="1764" w:type="dxa"/>
            <w:tcBorders>
              <w:top w:val="single" w:sz="4" w:space="0" w:color="auto"/>
              <w:bottom w:val="single" w:sz="12" w:space="0" w:color="auto"/>
            </w:tcBorders>
            <w:shd w:val="clear" w:color="auto" w:fill="auto"/>
          </w:tcPr>
          <w:p w14:paraId="45E49E99" w14:textId="77777777" w:rsidR="00D24827" w:rsidRPr="005B7972" w:rsidRDefault="00D24827" w:rsidP="006441D9">
            <w:pPr>
              <w:spacing w:before="40" w:after="40" w:line="220" w:lineRule="exact"/>
              <w:ind w:left="28" w:right="28" w:firstLine="284"/>
              <w:rPr>
                <w:rFonts w:cs="Times New Roman"/>
                <w:b/>
                <w:sz w:val="18"/>
              </w:rPr>
            </w:pPr>
            <w:r w:rsidRPr="005B7972">
              <w:rPr>
                <w:rFonts w:cs="Times New Roman"/>
                <w:b/>
                <w:bCs/>
                <w:sz w:val="18"/>
              </w:rPr>
              <w:t>Всего</w:t>
            </w:r>
          </w:p>
        </w:tc>
        <w:tc>
          <w:tcPr>
            <w:tcW w:w="1101" w:type="dxa"/>
            <w:tcBorders>
              <w:top w:val="single" w:sz="4" w:space="0" w:color="auto"/>
              <w:bottom w:val="single" w:sz="12" w:space="0" w:color="auto"/>
            </w:tcBorders>
            <w:shd w:val="clear" w:color="auto" w:fill="auto"/>
            <w:vAlign w:val="bottom"/>
          </w:tcPr>
          <w:p w14:paraId="6EA52E65" w14:textId="77777777" w:rsidR="00D24827" w:rsidRPr="005B7972" w:rsidRDefault="00D24827" w:rsidP="005B7972">
            <w:pPr>
              <w:spacing w:before="40" w:after="40" w:line="220" w:lineRule="exact"/>
              <w:ind w:left="28" w:right="28"/>
              <w:jc w:val="right"/>
              <w:rPr>
                <w:rFonts w:cs="Times New Roman"/>
                <w:b/>
                <w:bCs/>
                <w:sz w:val="18"/>
              </w:rPr>
            </w:pPr>
            <w:r w:rsidRPr="005B7972">
              <w:rPr>
                <w:rFonts w:cs="Times New Roman"/>
                <w:b/>
                <w:bCs/>
                <w:sz w:val="18"/>
              </w:rPr>
              <w:t>12 324</w:t>
            </w:r>
          </w:p>
        </w:tc>
        <w:tc>
          <w:tcPr>
            <w:tcW w:w="1101" w:type="dxa"/>
            <w:tcBorders>
              <w:top w:val="single" w:sz="4" w:space="0" w:color="auto"/>
              <w:bottom w:val="single" w:sz="12" w:space="0" w:color="auto"/>
            </w:tcBorders>
            <w:shd w:val="clear" w:color="auto" w:fill="auto"/>
            <w:vAlign w:val="bottom"/>
          </w:tcPr>
          <w:p w14:paraId="51F1B839" w14:textId="77777777" w:rsidR="00D24827" w:rsidRPr="005B7972" w:rsidRDefault="00D24827" w:rsidP="005B7972">
            <w:pPr>
              <w:spacing w:before="40" w:after="40" w:line="220" w:lineRule="exact"/>
              <w:ind w:left="28" w:right="28"/>
              <w:jc w:val="right"/>
              <w:rPr>
                <w:rFonts w:cs="Times New Roman"/>
                <w:b/>
                <w:bCs/>
                <w:sz w:val="18"/>
              </w:rPr>
            </w:pPr>
            <w:r w:rsidRPr="005B7972">
              <w:rPr>
                <w:rFonts w:cs="Times New Roman"/>
                <w:b/>
                <w:bCs/>
                <w:sz w:val="18"/>
              </w:rPr>
              <w:t>5 154</w:t>
            </w:r>
          </w:p>
        </w:tc>
        <w:tc>
          <w:tcPr>
            <w:tcW w:w="1101" w:type="dxa"/>
            <w:tcBorders>
              <w:top w:val="single" w:sz="4" w:space="0" w:color="auto"/>
              <w:bottom w:val="single" w:sz="12" w:space="0" w:color="auto"/>
            </w:tcBorders>
            <w:shd w:val="clear" w:color="auto" w:fill="auto"/>
            <w:vAlign w:val="bottom"/>
          </w:tcPr>
          <w:p w14:paraId="41355353" w14:textId="77777777" w:rsidR="00D24827" w:rsidRPr="005B7972" w:rsidRDefault="00D24827" w:rsidP="005B7972">
            <w:pPr>
              <w:spacing w:before="40" w:after="40" w:line="220" w:lineRule="exact"/>
              <w:ind w:left="28" w:right="28"/>
              <w:jc w:val="right"/>
              <w:rPr>
                <w:rFonts w:cs="Times New Roman"/>
                <w:b/>
                <w:bCs/>
                <w:sz w:val="18"/>
              </w:rPr>
            </w:pPr>
            <w:r w:rsidRPr="005B7972">
              <w:rPr>
                <w:rFonts w:cs="Times New Roman"/>
                <w:b/>
                <w:bCs/>
                <w:sz w:val="18"/>
              </w:rPr>
              <w:t>2 660</w:t>
            </w:r>
          </w:p>
        </w:tc>
        <w:tc>
          <w:tcPr>
            <w:tcW w:w="1526" w:type="dxa"/>
            <w:tcBorders>
              <w:top w:val="single" w:sz="4" w:space="0" w:color="auto"/>
              <w:bottom w:val="single" w:sz="12" w:space="0" w:color="auto"/>
            </w:tcBorders>
            <w:shd w:val="clear" w:color="auto" w:fill="auto"/>
            <w:vAlign w:val="bottom"/>
          </w:tcPr>
          <w:p w14:paraId="35CA7138" w14:textId="77777777" w:rsidR="00D24827" w:rsidRPr="005B7972" w:rsidRDefault="00D24827" w:rsidP="005B7972">
            <w:pPr>
              <w:spacing w:before="40" w:after="40" w:line="220" w:lineRule="exact"/>
              <w:ind w:left="28" w:right="28"/>
              <w:jc w:val="right"/>
              <w:rPr>
                <w:rFonts w:cs="Times New Roman"/>
                <w:b/>
                <w:bCs/>
                <w:sz w:val="18"/>
              </w:rPr>
            </w:pPr>
            <w:r w:rsidRPr="005B7972">
              <w:rPr>
                <w:rFonts w:cs="Times New Roman"/>
                <w:b/>
                <w:bCs/>
                <w:sz w:val="18"/>
              </w:rPr>
              <w:t>514</w:t>
            </w:r>
          </w:p>
        </w:tc>
        <w:tc>
          <w:tcPr>
            <w:tcW w:w="777" w:type="dxa"/>
            <w:tcBorders>
              <w:top w:val="single" w:sz="4" w:space="0" w:color="auto"/>
              <w:bottom w:val="single" w:sz="12" w:space="0" w:color="auto"/>
            </w:tcBorders>
            <w:shd w:val="clear" w:color="auto" w:fill="auto"/>
            <w:vAlign w:val="bottom"/>
          </w:tcPr>
          <w:p w14:paraId="3266318F" w14:textId="77777777" w:rsidR="00D24827" w:rsidRPr="005B7972" w:rsidRDefault="00D24827" w:rsidP="005B7972">
            <w:pPr>
              <w:spacing w:before="40" w:after="40" w:line="220" w:lineRule="exact"/>
              <w:ind w:left="28" w:right="28"/>
              <w:jc w:val="right"/>
              <w:rPr>
                <w:rFonts w:cs="Times New Roman"/>
                <w:b/>
                <w:bCs/>
                <w:sz w:val="18"/>
              </w:rPr>
            </w:pPr>
            <w:r w:rsidRPr="005B7972">
              <w:rPr>
                <w:rFonts w:cs="Times New Roman"/>
                <w:b/>
                <w:bCs/>
                <w:sz w:val="18"/>
              </w:rPr>
              <w:t>20 652</w:t>
            </w:r>
          </w:p>
        </w:tc>
      </w:tr>
    </w:tbl>
    <w:p w14:paraId="1EA6D12C" w14:textId="77777777" w:rsidR="00D24827" w:rsidRPr="006441D9" w:rsidRDefault="00D24827" w:rsidP="006441D9">
      <w:pPr>
        <w:pStyle w:val="SingleTxtG"/>
        <w:spacing w:before="120" w:line="220" w:lineRule="atLeast"/>
        <w:ind w:firstLine="170"/>
        <w:jc w:val="left"/>
        <w:rPr>
          <w:sz w:val="18"/>
          <w:szCs w:val="18"/>
        </w:rPr>
      </w:pPr>
      <w:r w:rsidRPr="006441D9">
        <w:rPr>
          <w:i/>
          <w:iCs/>
          <w:sz w:val="18"/>
          <w:szCs w:val="18"/>
        </w:rPr>
        <w:t>Источник</w:t>
      </w:r>
      <w:r w:rsidRPr="006441D9">
        <w:rPr>
          <w:sz w:val="18"/>
          <w:szCs w:val="18"/>
        </w:rPr>
        <w:t xml:space="preserve">: </w:t>
      </w:r>
      <w:proofErr w:type="spellStart"/>
      <w:r w:rsidRPr="006441D9">
        <w:rPr>
          <w:sz w:val="18"/>
          <w:szCs w:val="18"/>
        </w:rPr>
        <w:t>Gendarmería</w:t>
      </w:r>
      <w:proofErr w:type="spellEnd"/>
      <w:r w:rsidRPr="006441D9">
        <w:rPr>
          <w:sz w:val="18"/>
          <w:szCs w:val="18"/>
        </w:rPr>
        <w:t xml:space="preserve"> </w:t>
      </w:r>
      <w:proofErr w:type="spellStart"/>
      <w:r w:rsidRPr="006441D9">
        <w:rPr>
          <w:sz w:val="18"/>
          <w:szCs w:val="18"/>
        </w:rPr>
        <w:t>de</w:t>
      </w:r>
      <w:proofErr w:type="spellEnd"/>
      <w:r w:rsidRPr="006441D9">
        <w:rPr>
          <w:sz w:val="18"/>
          <w:szCs w:val="18"/>
        </w:rPr>
        <w:t xml:space="preserve"> </w:t>
      </w:r>
      <w:proofErr w:type="spellStart"/>
      <w:r w:rsidRPr="006441D9">
        <w:rPr>
          <w:sz w:val="18"/>
          <w:szCs w:val="18"/>
        </w:rPr>
        <w:t>Chile</w:t>
      </w:r>
      <w:proofErr w:type="spellEnd"/>
      <w:r w:rsidRPr="006441D9">
        <w:rPr>
          <w:sz w:val="18"/>
          <w:szCs w:val="18"/>
        </w:rPr>
        <w:t>.</w:t>
      </w:r>
    </w:p>
    <w:p w14:paraId="00B3462D" w14:textId="7AA987D6" w:rsidR="00D24827" w:rsidRPr="00314EED" w:rsidRDefault="009A10B4" w:rsidP="00C3402E">
      <w:pPr>
        <w:pStyle w:val="H4G"/>
        <w:rPr>
          <w:i w:val="0"/>
        </w:rPr>
      </w:pPr>
      <w:bookmarkStart w:id="241" w:name="_Toc158308748"/>
      <w:bookmarkStart w:id="242" w:name="_Toc158309423"/>
      <w:bookmarkStart w:id="243" w:name="_Toc158310052"/>
      <w:bookmarkStart w:id="244" w:name="_Toc158650651"/>
      <w:bookmarkStart w:id="245" w:name="_Toc158308749"/>
      <w:bookmarkStart w:id="246" w:name="_Toc158309424"/>
      <w:bookmarkStart w:id="247" w:name="_Toc158310053"/>
      <w:bookmarkStart w:id="248" w:name="_Toc158650652"/>
      <w:bookmarkStart w:id="249" w:name="_Toc158308750"/>
      <w:bookmarkStart w:id="250" w:name="_Toc158309425"/>
      <w:bookmarkStart w:id="251" w:name="_Toc158310054"/>
      <w:bookmarkStart w:id="252" w:name="_Toc158650653"/>
      <w:bookmarkStart w:id="253" w:name="_Toc158650654"/>
      <w:bookmarkStart w:id="254" w:name="_Toc170913657"/>
      <w:bookmarkStart w:id="255" w:name="_Toc171683294"/>
      <w:bookmarkEnd w:id="241"/>
      <w:bookmarkEnd w:id="242"/>
      <w:bookmarkEnd w:id="243"/>
      <w:bookmarkEnd w:id="244"/>
      <w:bookmarkEnd w:id="245"/>
      <w:bookmarkEnd w:id="246"/>
      <w:bookmarkEnd w:id="247"/>
      <w:bookmarkEnd w:id="248"/>
      <w:bookmarkEnd w:id="249"/>
      <w:bookmarkEnd w:id="250"/>
      <w:bookmarkEnd w:id="251"/>
      <w:bookmarkEnd w:id="252"/>
      <w:r>
        <w:rPr>
          <w:iCs/>
        </w:rPr>
        <w:tab/>
      </w:r>
      <w:r w:rsidR="00D24827">
        <w:rPr>
          <w:iCs/>
        </w:rPr>
        <w:t>v</w:t>
      </w:r>
      <w:r>
        <w:rPr>
          <w:iCs/>
        </w:rPr>
        <w:t>)</w:t>
      </w:r>
      <w:r w:rsidR="00D24827">
        <w:tab/>
      </w:r>
      <w:r w:rsidR="00D24827">
        <w:rPr>
          <w:iCs/>
        </w:rPr>
        <w:t>Данные о заключенных в разбивке по видам правонарушений и срокам наказаний</w:t>
      </w:r>
      <w:bookmarkEnd w:id="253"/>
      <w:bookmarkEnd w:id="254"/>
      <w:bookmarkEnd w:id="255"/>
    </w:p>
    <w:p w14:paraId="7897E0DF" w14:textId="2D0AFC28" w:rsidR="00D24827" w:rsidRPr="00037102" w:rsidRDefault="00FF615E" w:rsidP="00FF615E">
      <w:pPr>
        <w:pStyle w:val="H23G"/>
      </w:pPr>
      <w:r w:rsidRPr="00C36467">
        <w:rPr>
          <w:b w:val="0"/>
          <w:bCs/>
        </w:rPr>
        <w:tab/>
      </w:r>
      <w:r w:rsidRPr="00C36467">
        <w:rPr>
          <w:b w:val="0"/>
          <w:bCs/>
        </w:rPr>
        <w:tab/>
      </w:r>
      <w:r w:rsidR="00D24827" w:rsidRPr="00C36467">
        <w:rPr>
          <w:b w:val="0"/>
          <w:bCs/>
        </w:rPr>
        <w:t>Таблица 51</w:t>
      </w:r>
      <w:r w:rsidRPr="00C36467">
        <w:rPr>
          <w:b w:val="0"/>
          <w:bCs/>
        </w:rPr>
        <w:br/>
      </w:r>
      <w:r w:rsidR="00D24827">
        <w:t>Лица, лишенные свободы на 24 часа в закрытом режиме, по видам преступлений (2023 год)</w:t>
      </w:r>
      <w:r w:rsidR="00D24827" w:rsidRPr="00FF615E">
        <w:rPr>
          <w:rStyle w:val="ab"/>
          <w:b w:val="0"/>
        </w:rPr>
        <w:footnoteReference w:id="109"/>
      </w:r>
      <w:bookmarkStart w:id="256" w:name="_Hlk158215934"/>
    </w:p>
    <w:tbl>
      <w:tblPr>
        <w:tblW w:w="7370" w:type="dxa"/>
        <w:tblInd w:w="1134" w:type="dxa"/>
        <w:tblLayout w:type="fixed"/>
        <w:tblCellMar>
          <w:left w:w="0" w:type="dxa"/>
          <w:right w:w="0" w:type="dxa"/>
        </w:tblCellMar>
        <w:tblLook w:val="04A0" w:firstRow="1" w:lastRow="0" w:firstColumn="1" w:lastColumn="0" w:noHBand="0" w:noVBand="1"/>
      </w:tblPr>
      <w:tblGrid>
        <w:gridCol w:w="4522"/>
        <w:gridCol w:w="825"/>
        <w:gridCol w:w="812"/>
        <w:gridCol w:w="686"/>
        <w:gridCol w:w="525"/>
      </w:tblGrid>
      <w:tr w:rsidR="00907D2E" w:rsidRPr="007779E5" w14:paraId="7939591D" w14:textId="77777777" w:rsidTr="00C3165D">
        <w:trPr>
          <w:tblHeader/>
        </w:trPr>
        <w:tc>
          <w:tcPr>
            <w:tcW w:w="4522" w:type="dxa"/>
            <w:tcBorders>
              <w:top w:val="single" w:sz="4" w:space="0" w:color="auto"/>
              <w:bottom w:val="single" w:sz="12" w:space="0" w:color="auto"/>
            </w:tcBorders>
            <w:shd w:val="clear" w:color="auto" w:fill="auto"/>
            <w:vAlign w:val="bottom"/>
          </w:tcPr>
          <w:p w14:paraId="4418272C" w14:textId="77777777" w:rsidR="00907D2E" w:rsidRPr="007779E5" w:rsidRDefault="00907D2E" w:rsidP="002F78F8">
            <w:pPr>
              <w:spacing w:before="80" w:after="80" w:line="200" w:lineRule="exact"/>
              <w:ind w:left="28" w:right="28"/>
              <w:rPr>
                <w:rFonts w:cs="Times New Roman"/>
                <w:i/>
                <w:iCs/>
                <w:sz w:val="16"/>
              </w:rPr>
            </w:pPr>
            <w:r w:rsidRPr="007779E5">
              <w:rPr>
                <w:rFonts w:cs="Times New Roman"/>
                <w:i/>
                <w:iCs/>
                <w:sz w:val="16"/>
              </w:rPr>
              <w:t>Распределение согласно видам преступлений</w:t>
            </w:r>
          </w:p>
        </w:tc>
        <w:tc>
          <w:tcPr>
            <w:tcW w:w="825" w:type="dxa"/>
            <w:tcBorders>
              <w:top w:val="single" w:sz="4" w:space="0" w:color="auto"/>
              <w:bottom w:val="single" w:sz="12" w:space="0" w:color="auto"/>
            </w:tcBorders>
            <w:shd w:val="clear" w:color="auto" w:fill="auto"/>
            <w:vAlign w:val="bottom"/>
          </w:tcPr>
          <w:p w14:paraId="6DA3AA75" w14:textId="77777777" w:rsidR="00907D2E" w:rsidRPr="007779E5" w:rsidRDefault="00907D2E" w:rsidP="002F78F8">
            <w:pPr>
              <w:spacing w:before="80" w:after="80" w:line="200" w:lineRule="exact"/>
              <w:ind w:left="28" w:right="28"/>
              <w:jc w:val="right"/>
              <w:rPr>
                <w:rFonts w:cs="Times New Roman"/>
                <w:i/>
                <w:iCs/>
                <w:sz w:val="16"/>
              </w:rPr>
            </w:pPr>
            <w:r w:rsidRPr="007779E5">
              <w:rPr>
                <w:rFonts w:cs="Times New Roman"/>
                <w:i/>
                <w:iCs/>
                <w:sz w:val="16"/>
              </w:rPr>
              <w:t>Мужчины</w:t>
            </w:r>
          </w:p>
        </w:tc>
        <w:tc>
          <w:tcPr>
            <w:tcW w:w="812" w:type="dxa"/>
            <w:tcBorders>
              <w:top w:val="single" w:sz="4" w:space="0" w:color="auto"/>
              <w:bottom w:val="single" w:sz="12" w:space="0" w:color="auto"/>
            </w:tcBorders>
            <w:shd w:val="clear" w:color="auto" w:fill="auto"/>
            <w:vAlign w:val="bottom"/>
          </w:tcPr>
          <w:p w14:paraId="3ACF44CA" w14:textId="77777777" w:rsidR="00907D2E" w:rsidRPr="007779E5" w:rsidRDefault="00907D2E" w:rsidP="002F78F8">
            <w:pPr>
              <w:spacing w:before="80" w:after="80" w:line="200" w:lineRule="exact"/>
              <w:ind w:left="28" w:right="28"/>
              <w:jc w:val="right"/>
              <w:rPr>
                <w:rFonts w:cs="Times New Roman"/>
                <w:i/>
                <w:iCs/>
                <w:sz w:val="16"/>
              </w:rPr>
            </w:pPr>
            <w:r w:rsidRPr="007779E5">
              <w:rPr>
                <w:rFonts w:cs="Times New Roman"/>
                <w:i/>
                <w:iCs/>
                <w:sz w:val="16"/>
              </w:rPr>
              <w:t>Женщины</w:t>
            </w:r>
          </w:p>
        </w:tc>
        <w:tc>
          <w:tcPr>
            <w:tcW w:w="686" w:type="dxa"/>
            <w:tcBorders>
              <w:top w:val="single" w:sz="4" w:space="0" w:color="auto"/>
              <w:bottom w:val="single" w:sz="12" w:space="0" w:color="auto"/>
            </w:tcBorders>
            <w:shd w:val="clear" w:color="auto" w:fill="auto"/>
            <w:vAlign w:val="bottom"/>
          </w:tcPr>
          <w:p w14:paraId="3C8EBDA5" w14:textId="77777777" w:rsidR="00907D2E" w:rsidRPr="007779E5" w:rsidRDefault="00907D2E" w:rsidP="002F78F8">
            <w:pPr>
              <w:spacing w:before="80" w:after="80" w:line="200" w:lineRule="exact"/>
              <w:ind w:left="28" w:right="28"/>
              <w:jc w:val="right"/>
              <w:rPr>
                <w:rFonts w:cs="Times New Roman"/>
                <w:i/>
                <w:iCs/>
                <w:sz w:val="16"/>
              </w:rPr>
            </w:pPr>
            <w:r w:rsidRPr="007779E5">
              <w:rPr>
                <w:rFonts w:cs="Times New Roman"/>
                <w:i/>
                <w:iCs/>
                <w:sz w:val="16"/>
              </w:rPr>
              <w:t>Всего</w:t>
            </w:r>
          </w:p>
        </w:tc>
        <w:tc>
          <w:tcPr>
            <w:tcW w:w="525" w:type="dxa"/>
            <w:tcBorders>
              <w:top w:val="single" w:sz="4" w:space="0" w:color="auto"/>
              <w:bottom w:val="single" w:sz="12" w:space="0" w:color="auto"/>
            </w:tcBorders>
            <w:shd w:val="clear" w:color="auto" w:fill="auto"/>
            <w:vAlign w:val="bottom"/>
          </w:tcPr>
          <w:p w14:paraId="4B0E28A0" w14:textId="77777777" w:rsidR="00907D2E" w:rsidRPr="007779E5" w:rsidRDefault="00907D2E" w:rsidP="002F78F8">
            <w:pPr>
              <w:spacing w:before="80" w:after="80" w:line="200" w:lineRule="exact"/>
              <w:ind w:left="28" w:right="28"/>
              <w:jc w:val="right"/>
              <w:rPr>
                <w:rFonts w:cs="Times New Roman"/>
                <w:i/>
                <w:iCs/>
                <w:sz w:val="16"/>
              </w:rPr>
            </w:pPr>
            <w:r w:rsidRPr="007779E5">
              <w:rPr>
                <w:rFonts w:cs="Times New Roman"/>
                <w:i/>
                <w:iCs/>
                <w:sz w:val="16"/>
              </w:rPr>
              <w:t>%</w:t>
            </w:r>
          </w:p>
        </w:tc>
      </w:tr>
      <w:tr w:rsidR="00907D2E" w:rsidRPr="007779E5" w14:paraId="4FF10147" w14:textId="77777777" w:rsidTr="00A80AED">
        <w:tc>
          <w:tcPr>
            <w:tcW w:w="4522" w:type="dxa"/>
            <w:tcBorders>
              <w:top w:val="single" w:sz="12" w:space="0" w:color="auto"/>
            </w:tcBorders>
            <w:shd w:val="clear" w:color="auto" w:fill="auto"/>
          </w:tcPr>
          <w:p w14:paraId="281CA952" w14:textId="77777777" w:rsidR="00907D2E" w:rsidRPr="007779E5" w:rsidRDefault="00907D2E" w:rsidP="002F78F8">
            <w:pPr>
              <w:spacing w:before="40" w:after="40" w:line="220" w:lineRule="exact"/>
              <w:ind w:left="28" w:right="28"/>
              <w:rPr>
                <w:rFonts w:cs="Times New Roman"/>
                <w:sz w:val="18"/>
              </w:rPr>
            </w:pPr>
            <w:r w:rsidRPr="007779E5">
              <w:rPr>
                <w:rFonts w:cs="Times New Roman"/>
                <w:sz w:val="18"/>
              </w:rPr>
              <w:t>Кражи</w:t>
            </w:r>
          </w:p>
        </w:tc>
        <w:tc>
          <w:tcPr>
            <w:tcW w:w="825" w:type="dxa"/>
            <w:tcBorders>
              <w:top w:val="single" w:sz="12" w:space="0" w:color="auto"/>
            </w:tcBorders>
            <w:shd w:val="clear" w:color="auto" w:fill="auto"/>
            <w:vAlign w:val="bottom"/>
          </w:tcPr>
          <w:p w14:paraId="6E9864F6"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13 625</w:t>
            </w:r>
          </w:p>
        </w:tc>
        <w:tc>
          <w:tcPr>
            <w:tcW w:w="812" w:type="dxa"/>
            <w:tcBorders>
              <w:top w:val="single" w:sz="12" w:space="0" w:color="auto"/>
            </w:tcBorders>
            <w:shd w:val="clear" w:color="auto" w:fill="auto"/>
            <w:vAlign w:val="bottom"/>
          </w:tcPr>
          <w:p w14:paraId="676617B8"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706</w:t>
            </w:r>
          </w:p>
        </w:tc>
        <w:tc>
          <w:tcPr>
            <w:tcW w:w="686" w:type="dxa"/>
            <w:tcBorders>
              <w:top w:val="single" w:sz="12" w:space="0" w:color="auto"/>
            </w:tcBorders>
            <w:shd w:val="clear" w:color="auto" w:fill="auto"/>
            <w:vAlign w:val="bottom"/>
          </w:tcPr>
          <w:p w14:paraId="52A8CC7A"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14 331</w:t>
            </w:r>
          </w:p>
        </w:tc>
        <w:tc>
          <w:tcPr>
            <w:tcW w:w="525" w:type="dxa"/>
            <w:tcBorders>
              <w:top w:val="single" w:sz="12" w:space="0" w:color="auto"/>
            </w:tcBorders>
            <w:shd w:val="clear" w:color="auto" w:fill="auto"/>
            <w:vAlign w:val="bottom"/>
          </w:tcPr>
          <w:p w14:paraId="30B94DF8"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26,8</w:t>
            </w:r>
          </w:p>
        </w:tc>
      </w:tr>
      <w:tr w:rsidR="00907D2E" w:rsidRPr="007779E5" w14:paraId="0A08C4C0" w14:textId="77777777" w:rsidTr="00A80AED">
        <w:tc>
          <w:tcPr>
            <w:tcW w:w="4522" w:type="dxa"/>
            <w:shd w:val="clear" w:color="auto" w:fill="auto"/>
          </w:tcPr>
          <w:p w14:paraId="6BCAE6FE" w14:textId="77777777" w:rsidR="00907D2E" w:rsidRPr="007779E5" w:rsidRDefault="00907D2E" w:rsidP="002F78F8">
            <w:pPr>
              <w:spacing w:before="40" w:after="40" w:line="220" w:lineRule="exact"/>
              <w:ind w:left="28" w:right="28"/>
              <w:rPr>
                <w:rFonts w:cs="Times New Roman"/>
                <w:sz w:val="18"/>
              </w:rPr>
            </w:pPr>
            <w:r w:rsidRPr="007779E5">
              <w:rPr>
                <w:rFonts w:cs="Times New Roman"/>
                <w:sz w:val="18"/>
              </w:rPr>
              <w:t>Нарушения закона об обороте наркотиков</w:t>
            </w:r>
          </w:p>
        </w:tc>
        <w:tc>
          <w:tcPr>
            <w:tcW w:w="825" w:type="dxa"/>
            <w:shd w:val="clear" w:color="auto" w:fill="auto"/>
            <w:vAlign w:val="bottom"/>
          </w:tcPr>
          <w:p w14:paraId="620C952F"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11 796</w:t>
            </w:r>
          </w:p>
        </w:tc>
        <w:tc>
          <w:tcPr>
            <w:tcW w:w="812" w:type="dxa"/>
            <w:shd w:val="clear" w:color="auto" w:fill="auto"/>
            <w:vAlign w:val="bottom"/>
          </w:tcPr>
          <w:p w14:paraId="17C4101B"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2 474</w:t>
            </w:r>
          </w:p>
        </w:tc>
        <w:tc>
          <w:tcPr>
            <w:tcW w:w="686" w:type="dxa"/>
            <w:shd w:val="clear" w:color="auto" w:fill="auto"/>
            <w:vAlign w:val="bottom"/>
          </w:tcPr>
          <w:p w14:paraId="57AAA217"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14 270</w:t>
            </w:r>
          </w:p>
        </w:tc>
        <w:tc>
          <w:tcPr>
            <w:tcW w:w="525" w:type="dxa"/>
            <w:shd w:val="clear" w:color="auto" w:fill="auto"/>
            <w:vAlign w:val="bottom"/>
          </w:tcPr>
          <w:p w14:paraId="481934BB"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26,7</w:t>
            </w:r>
          </w:p>
        </w:tc>
      </w:tr>
      <w:tr w:rsidR="00907D2E" w:rsidRPr="007779E5" w14:paraId="03AAC898" w14:textId="77777777" w:rsidTr="00A80AED">
        <w:tc>
          <w:tcPr>
            <w:tcW w:w="4522" w:type="dxa"/>
            <w:shd w:val="clear" w:color="auto" w:fill="auto"/>
          </w:tcPr>
          <w:p w14:paraId="0D70B2EC" w14:textId="77777777" w:rsidR="00907D2E" w:rsidRPr="007779E5" w:rsidRDefault="00907D2E" w:rsidP="002F78F8">
            <w:pPr>
              <w:spacing w:before="40" w:after="40" w:line="220" w:lineRule="exact"/>
              <w:ind w:left="28" w:right="28"/>
              <w:rPr>
                <w:rFonts w:cs="Times New Roman"/>
                <w:sz w:val="18"/>
              </w:rPr>
            </w:pPr>
            <w:r w:rsidRPr="007779E5">
              <w:rPr>
                <w:rFonts w:cs="Times New Roman"/>
                <w:sz w:val="18"/>
              </w:rPr>
              <w:t>Ограбления без применения силы</w:t>
            </w:r>
          </w:p>
        </w:tc>
        <w:tc>
          <w:tcPr>
            <w:tcW w:w="825" w:type="dxa"/>
            <w:shd w:val="clear" w:color="auto" w:fill="auto"/>
            <w:vAlign w:val="bottom"/>
          </w:tcPr>
          <w:p w14:paraId="378CD1EA"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7 374</w:t>
            </w:r>
          </w:p>
        </w:tc>
        <w:tc>
          <w:tcPr>
            <w:tcW w:w="812" w:type="dxa"/>
            <w:shd w:val="clear" w:color="auto" w:fill="auto"/>
            <w:vAlign w:val="bottom"/>
          </w:tcPr>
          <w:p w14:paraId="305DD11B"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250</w:t>
            </w:r>
          </w:p>
        </w:tc>
        <w:tc>
          <w:tcPr>
            <w:tcW w:w="686" w:type="dxa"/>
            <w:shd w:val="clear" w:color="auto" w:fill="auto"/>
            <w:vAlign w:val="bottom"/>
          </w:tcPr>
          <w:p w14:paraId="1A2BBD25"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7 624</w:t>
            </w:r>
          </w:p>
        </w:tc>
        <w:tc>
          <w:tcPr>
            <w:tcW w:w="525" w:type="dxa"/>
            <w:shd w:val="clear" w:color="auto" w:fill="auto"/>
            <w:vAlign w:val="bottom"/>
          </w:tcPr>
          <w:p w14:paraId="1B040118"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14,3</w:t>
            </w:r>
          </w:p>
        </w:tc>
      </w:tr>
      <w:tr w:rsidR="00907D2E" w:rsidRPr="007779E5" w14:paraId="62EC6E96" w14:textId="77777777" w:rsidTr="00A80AED">
        <w:tc>
          <w:tcPr>
            <w:tcW w:w="4522" w:type="dxa"/>
            <w:shd w:val="clear" w:color="auto" w:fill="auto"/>
          </w:tcPr>
          <w:p w14:paraId="49DE1EA6" w14:textId="77777777" w:rsidR="00907D2E" w:rsidRPr="007779E5" w:rsidRDefault="00907D2E" w:rsidP="002F78F8">
            <w:pPr>
              <w:spacing w:before="40" w:after="40" w:line="220" w:lineRule="exact"/>
              <w:ind w:left="28" w:right="28"/>
              <w:rPr>
                <w:rFonts w:cs="Times New Roman"/>
                <w:sz w:val="18"/>
              </w:rPr>
            </w:pPr>
            <w:r w:rsidRPr="007779E5">
              <w:rPr>
                <w:rFonts w:cs="Times New Roman"/>
                <w:sz w:val="18"/>
              </w:rPr>
              <w:t>Другие преступления</w:t>
            </w:r>
          </w:p>
        </w:tc>
        <w:tc>
          <w:tcPr>
            <w:tcW w:w="825" w:type="dxa"/>
            <w:shd w:val="clear" w:color="auto" w:fill="auto"/>
            <w:vAlign w:val="bottom"/>
          </w:tcPr>
          <w:p w14:paraId="694A9F51"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6 696</w:t>
            </w:r>
          </w:p>
        </w:tc>
        <w:tc>
          <w:tcPr>
            <w:tcW w:w="812" w:type="dxa"/>
            <w:shd w:val="clear" w:color="auto" w:fill="auto"/>
            <w:vAlign w:val="bottom"/>
          </w:tcPr>
          <w:p w14:paraId="6ECEDE89"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222</w:t>
            </w:r>
          </w:p>
        </w:tc>
        <w:tc>
          <w:tcPr>
            <w:tcW w:w="686" w:type="dxa"/>
            <w:shd w:val="clear" w:color="auto" w:fill="auto"/>
            <w:vAlign w:val="bottom"/>
          </w:tcPr>
          <w:p w14:paraId="113C0E21"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6 918</w:t>
            </w:r>
          </w:p>
        </w:tc>
        <w:tc>
          <w:tcPr>
            <w:tcW w:w="525" w:type="dxa"/>
            <w:shd w:val="clear" w:color="auto" w:fill="auto"/>
            <w:vAlign w:val="bottom"/>
          </w:tcPr>
          <w:p w14:paraId="47F6D23E"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12,9</w:t>
            </w:r>
          </w:p>
        </w:tc>
      </w:tr>
      <w:tr w:rsidR="00907D2E" w:rsidRPr="007779E5" w14:paraId="55971816" w14:textId="77777777" w:rsidTr="00A80AED">
        <w:tc>
          <w:tcPr>
            <w:tcW w:w="4522" w:type="dxa"/>
            <w:shd w:val="clear" w:color="auto" w:fill="auto"/>
          </w:tcPr>
          <w:p w14:paraId="235B5712" w14:textId="77777777" w:rsidR="00907D2E" w:rsidRPr="007779E5" w:rsidRDefault="00907D2E" w:rsidP="002F78F8">
            <w:pPr>
              <w:spacing w:before="40" w:after="40" w:line="220" w:lineRule="exact"/>
              <w:ind w:left="28" w:right="28"/>
              <w:rPr>
                <w:rFonts w:cs="Times New Roman"/>
                <w:sz w:val="18"/>
              </w:rPr>
            </w:pPr>
            <w:r w:rsidRPr="007779E5">
              <w:rPr>
                <w:rFonts w:cs="Times New Roman"/>
                <w:sz w:val="18"/>
              </w:rPr>
              <w:t>Преступления, предусмотренные специальными законами</w:t>
            </w:r>
          </w:p>
        </w:tc>
        <w:tc>
          <w:tcPr>
            <w:tcW w:w="825" w:type="dxa"/>
            <w:shd w:val="clear" w:color="auto" w:fill="auto"/>
            <w:vAlign w:val="bottom"/>
          </w:tcPr>
          <w:p w14:paraId="02281A92"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6 019</w:t>
            </w:r>
          </w:p>
        </w:tc>
        <w:tc>
          <w:tcPr>
            <w:tcW w:w="812" w:type="dxa"/>
            <w:shd w:val="clear" w:color="auto" w:fill="auto"/>
            <w:vAlign w:val="bottom"/>
          </w:tcPr>
          <w:p w14:paraId="578FFC06"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282</w:t>
            </w:r>
          </w:p>
        </w:tc>
        <w:tc>
          <w:tcPr>
            <w:tcW w:w="686" w:type="dxa"/>
            <w:shd w:val="clear" w:color="auto" w:fill="auto"/>
            <w:vAlign w:val="bottom"/>
          </w:tcPr>
          <w:p w14:paraId="49C459BC"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6 301</w:t>
            </w:r>
          </w:p>
        </w:tc>
        <w:tc>
          <w:tcPr>
            <w:tcW w:w="525" w:type="dxa"/>
            <w:shd w:val="clear" w:color="auto" w:fill="auto"/>
            <w:vAlign w:val="bottom"/>
          </w:tcPr>
          <w:p w14:paraId="0CB34CD4"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11,8</w:t>
            </w:r>
          </w:p>
        </w:tc>
      </w:tr>
      <w:tr w:rsidR="00907D2E" w:rsidRPr="007779E5" w14:paraId="6B51FBEB" w14:textId="77777777" w:rsidTr="00A80AED">
        <w:tc>
          <w:tcPr>
            <w:tcW w:w="4522" w:type="dxa"/>
            <w:shd w:val="clear" w:color="auto" w:fill="auto"/>
          </w:tcPr>
          <w:p w14:paraId="2083F13D" w14:textId="77777777" w:rsidR="00907D2E" w:rsidRPr="007779E5" w:rsidRDefault="00907D2E" w:rsidP="002F78F8">
            <w:pPr>
              <w:spacing w:before="40" w:after="40" w:line="220" w:lineRule="exact"/>
              <w:ind w:left="28" w:right="28"/>
              <w:rPr>
                <w:rFonts w:cs="Times New Roman"/>
                <w:sz w:val="18"/>
              </w:rPr>
            </w:pPr>
            <w:r w:rsidRPr="007779E5">
              <w:rPr>
                <w:rFonts w:cs="Times New Roman"/>
                <w:sz w:val="18"/>
              </w:rPr>
              <w:t>Другие имущественные преступления</w:t>
            </w:r>
          </w:p>
        </w:tc>
        <w:tc>
          <w:tcPr>
            <w:tcW w:w="825" w:type="dxa"/>
            <w:shd w:val="clear" w:color="auto" w:fill="auto"/>
            <w:vAlign w:val="bottom"/>
          </w:tcPr>
          <w:p w14:paraId="00CA848F"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5 868</w:t>
            </w:r>
          </w:p>
        </w:tc>
        <w:tc>
          <w:tcPr>
            <w:tcW w:w="812" w:type="dxa"/>
            <w:shd w:val="clear" w:color="auto" w:fill="auto"/>
            <w:vAlign w:val="bottom"/>
          </w:tcPr>
          <w:p w14:paraId="744C1BCA"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175</w:t>
            </w:r>
          </w:p>
        </w:tc>
        <w:tc>
          <w:tcPr>
            <w:tcW w:w="686" w:type="dxa"/>
            <w:shd w:val="clear" w:color="auto" w:fill="auto"/>
            <w:vAlign w:val="bottom"/>
          </w:tcPr>
          <w:p w14:paraId="26D31D48"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6 043</w:t>
            </w:r>
          </w:p>
        </w:tc>
        <w:tc>
          <w:tcPr>
            <w:tcW w:w="525" w:type="dxa"/>
            <w:shd w:val="clear" w:color="auto" w:fill="auto"/>
            <w:vAlign w:val="bottom"/>
          </w:tcPr>
          <w:p w14:paraId="0C170CC8"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11,3</w:t>
            </w:r>
          </w:p>
        </w:tc>
      </w:tr>
      <w:tr w:rsidR="00907D2E" w:rsidRPr="007779E5" w14:paraId="4785F1C2" w14:textId="77777777" w:rsidTr="00A80AED">
        <w:tc>
          <w:tcPr>
            <w:tcW w:w="4522" w:type="dxa"/>
            <w:shd w:val="clear" w:color="auto" w:fill="auto"/>
          </w:tcPr>
          <w:p w14:paraId="433A471B" w14:textId="77777777" w:rsidR="00907D2E" w:rsidRPr="007779E5" w:rsidRDefault="00907D2E" w:rsidP="002F78F8">
            <w:pPr>
              <w:spacing w:before="40" w:after="40" w:line="220" w:lineRule="exact"/>
              <w:ind w:left="28" w:right="28"/>
              <w:rPr>
                <w:rFonts w:cs="Times New Roman"/>
                <w:sz w:val="18"/>
              </w:rPr>
            </w:pPr>
            <w:r w:rsidRPr="007779E5">
              <w:rPr>
                <w:rFonts w:cs="Times New Roman"/>
                <w:sz w:val="18"/>
              </w:rPr>
              <w:t>Убийства</w:t>
            </w:r>
          </w:p>
        </w:tc>
        <w:tc>
          <w:tcPr>
            <w:tcW w:w="825" w:type="dxa"/>
            <w:shd w:val="clear" w:color="auto" w:fill="auto"/>
            <w:vAlign w:val="bottom"/>
          </w:tcPr>
          <w:p w14:paraId="2DC69D78"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5 708</w:t>
            </w:r>
          </w:p>
        </w:tc>
        <w:tc>
          <w:tcPr>
            <w:tcW w:w="812" w:type="dxa"/>
            <w:shd w:val="clear" w:color="auto" w:fill="auto"/>
            <w:vAlign w:val="bottom"/>
          </w:tcPr>
          <w:p w14:paraId="3793C316"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324</w:t>
            </w:r>
          </w:p>
        </w:tc>
        <w:tc>
          <w:tcPr>
            <w:tcW w:w="686" w:type="dxa"/>
            <w:shd w:val="clear" w:color="auto" w:fill="auto"/>
            <w:vAlign w:val="bottom"/>
          </w:tcPr>
          <w:p w14:paraId="3AAFE933"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6 032</w:t>
            </w:r>
          </w:p>
        </w:tc>
        <w:tc>
          <w:tcPr>
            <w:tcW w:w="525" w:type="dxa"/>
            <w:shd w:val="clear" w:color="auto" w:fill="auto"/>
            <w:vAlign w:val="bottom"/>
          </w:tcPr>
          <w:p w14:paraId="09922AF0"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11,3</w:t>
            </w:r>
          </w:p>
        </w:tc>
      </w:tr>
      <w:tr w:rsidR="00907D2E" w:rsidRPr="007779E5" w14:paraId="19529F8E" w14:textId="77777777" w:rsidTr="00A80AED">
        <w:tc>
          <w:tcPr>
            <w:tcW w:w="4522" w:type="dxa"/>
            <w:shd w:val="clear" w:color="auto" w:fill="auto"/>
          </w:tcPr>
          <w:p w14:paraId="78987EA2" w14:textId="77777777" w:rsidR="00907D2E" w:rsidRPr="007779E5" w:rsidRDefault="00907D2E" w:rsidP="002F78F8">
            <w:pPr>
              <w:spacing w:before="40" w:after="40" w:line="220" w:lineRule="exact"/>
              <w:ind w:left="28" w:right="28"/>
              <w:rPr>
                <w:rFonts w:cs="Times New Roman"/>
                <w:sz w:val="18"/>
              </w:rPr>
            </w:pPr>
            <w:r w:rsidRPr="007779E5">
              <w:rPr>
                <w:rFonts w:cs="Times New Roman"/>
                <w:sz w:val="18"/>
              </w:rPr>
              <w:t>Преступления на сексуальной почве</w:t>
            </w:r>
          </w:p>
        </w:tc>
        <w:tc>
          <w:tcPr>
            <w:tcW w:w="825" w:type="dxa"/>
            <w:shd w:val="clear" w:color="auto" w:fill="auto"/>
            <w:vAlign w:val="bottom"/>
          </w:tcPr>
          <w:p w14:paraId="0D3F00EB"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4 364</w:t>
            </w:r>
          </w:p>
        </w:tc>
        <w:tc>
          <w:tcPr>
            <w:tcW w:w="812" w:type="dxa"/>
            <w:shd w:val="clear" w:color="auto" w:fill="auto"/>
            <w:vAlign w:val="bottom"/>
          </w:tcPr>
          <w:p w14:paraId="4512F8C9"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40</w:t>
            </w:r>
          </w:p>
        </w:tc>
        <w:tc>
          <w:tcPr>
            <w:tcW w:w="686" w:type="dxa"/>
            <w:shd w:val="clear" w:color="auto" w:fill="auto"/>
            <w:vAlign w:val="bottom"/>
          </w:tcPr>
          <w:p w14:paraId="03DF0074"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4 404</w:t>
            </w:r>
          </w:p>
        </w:tc>
        <w:tc>
          <w:tcPr>
            <w:tcW w:w="525" w:type="dxa"/>
            <w:shd w:val="clear" w:color="auto" w:fill="auto"/>
            <w:vAlign w:val="bottom"/>
          </w:tcPr>
          <w:p w14:paraId="1D2115EB"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8,2</w:t>
            </w:r>
          </w:p>
        </w:tc>
      </w:tr>
      <w:tr w:rsidR="00907D2E" w:rsidRPr="007779E5" w14:paraId="3C91690F" w14:textId="77777777" w:rsidTr="00A80AED">
        <w:tc>
          <w:tcPr>
            <w:tcW w:w="4522" w:type="dxa"/>
            <w:shd w:val="clear" w:color="auto" w:fill="auto"/>
          </w:tcPr>
          <w:p w14:paraId="11BFD37F" w14:textId="77777777" w:rsidR="00907D2E" w:rsidRPr="007779E5" w:rsidRDefault="00907D2E" w:rsidP="002F78F8">
            <w:pPr>
              <w:spacing w:before="40" w:after="40" w:line="220" w:lineRule="exact"/>
              <w:ind w:left="28" w:right="28"/>
              <w:rPr>
                <w:rFonts w:cs="Times New Roman"/>
                <w:sz w:val="18"/>
              </w:rPr>
            </w:pPr>
            <w:r w:rsidRPr="007779E5">
              <w:rPr>
                <w:rFonts w:cs="Times New Roman"/>
                <w:sz w:val="18"/>
              </w:rPr>
              <w:t>Преступления против свободы и частной жизни</w:t>
            </w:r>
          </w:p>
        </w:tc>
        <w:tc>
          <w:tcPr>
            <w:tcW w:w="825" w:type="dxa"/>
            <w:shd w:val="clear" w:color="auto" w:fill="auto"/>
            <w:vAlign w:val="bottom"/>
          </w:tcPr>
          <w:p w14:paraId="07215880"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3 209</w:t>
            </w:r>
          </w:p>
        </w:tc>
        <w:tc>
          <w:tcPr>
            <w:tcW w:w="812" w:type="dxa"/>
            <w:shd w:val="clear" w:color="auto" w:fill="auto"/>
            <w:vAlign w:val="bottom"/>
          </w:tcPr>
          <w:p w14:paraId="254CE42B"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152</w:t>
            </w:r>
          </w:p>
        </w:tc>
        <w:tc>
          <w:tcPr>
            <w:tcW w:w="686" w:type="dxa"/>
            <w:shd w:val="clear" w:color="auto" w:fill="auto"/>
            <w:vAlign w:val="bottom"/>
          </w:tcPr>
          <w:p w14:paraId="11DA0BE8"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3 361</w:t>
            </w:r>
          </w:p>
        </w:tc>
        <w:tc>
          <w:tcPr>
            <w:tcW w:w="525" w:type="dxa"/>
            <w:shd w:val="clear" w:color="auto" w:fill="auto"/>
            <w:vAlign w:val="bottom"/>
          </w:tcPr>
          <w:p w14:paraId="7507854A" w14:textId="77777777" w:rsidR="00907D2E" w:rsidRPr="007779E5" w:rsidRDefault="00907D2E" w:rsidP="002F78F8">
            <w:pPr>
              <w:spacing w:before="40" w:after="40" w:line="220" w:lineRule="exact"/>
              <w:ind w:left="28" w:right="28"/>
              <w:jc w:val="right"/>
              <w:rPr>
                <w:rFonts w:cs="Times New Roman"/>
                <w:sz w:val="18"/>
              </w:rPr>
            </w:pPr>
            <w:r w:rsidRPr="007779E5">
              <w:rPr>
                <w:rFonts w:cs="Times New Roman"/>
                <w:sz w:val="18"/>
              </w:rPr>
              <w:t>6,3</w:t>
            </w:r>
          </w:p>
        </w:tc>
      </w:tr>
      <w:tr w:rsidR="00907D2E" w:rsidRPr="007779E5" w14:paraId="045A3E4C" w14:textId="77777777" w:rsidTr="00A80AED">
        <w:tc>
          <w:tcPr>
            <w:tcW w:w="4522" w:type="dxa"/>
            <w:shd w:val="clear" w:color="auto" w:fill="auto"/>
          </w:tcPr>
          <w:p w14:paraId="317843FC" w14:textId="77777777" w:rsidR="00907D2E" w:rsidRPr="007779E5" w:rsidRDefault="00907D2E" w:rsidP="00A80AED">
            <w:pPr>
              <w:keepNext/>
              <w:keepLines/>
              <w:spacing w:before="40" w:after="40" w:line="220" w:lineRule="exact"/>
              <w:ind w:left="28" w:right="28"/>
              <w:rPr>
                <w:rFonts w:cs="Times New Roman"/>
                <w:sz w:val="18"/>
              </w:rPr>
            </w:pPr>
            <w:r w:rsidRPr="007779E5">
              <w:rPr>
                <w:rFonts w:cs="Times New Roman"/>
                <w:sz w:val="18"/>
              </w:rPr>
              <w:lastRenderedPageBreak/>
              <w:t>Нанесение телесных повреждений</w:t>
            </w:r>
          </w:p>
        </w:tc>
        <w:tc>
          <w:tcPr>
            <w:tcW w:w="825" w:type="dxa"/>
            <w:shd w:val="clear" w:color="auto" w:fill="auto"/>
            <w:vAlign w:val="bottom"/>
          </w:tcPr>
          <w:p w14:paraId="6DD4E4B9" w14:textId="77777777" w:rsidR="00907D2E" w:rsidRPr="007779E5" w:rsidRDefault="00907D2E" w:rsidP="00A80AED">
            <w:pPr>
              <w:keepNext/>
              <w:keepLines/>
              <w:spacing w:before="40" w:after="40" w:line="220" w:lineRule="exact"/>
              <w:ind w:left="28" w:right="28"/>
              <w:jc w:val="right"/>
              <w:rPr>
                <w:rFonts w:cs="Times New Roman"/>
                <w:sz w:val="18"/>
              </w:rPr>
            </w:pPr>
            <w:r w:rsidRPr="007779E5">
              <w:rPr>
                <w:rFonts w:cs="Times New Roman"/>
                <w:sz w:val="18"/>
              </w:rPr>
              <w:t>2 469</w:t>
            </w:r>
          </w:p>
        </w:tc>
        <w:tc>
          <w:tcPr>
            <w:tcW w:w="812" w:type="dxa"/>
            <w:shd w:val="clear" w:color="auto" w:fill="auto"/>
            <w:vAlign w:val="bottom"/>
          </w:tcPr>
          <w:p w14:paraId="1B5786AB" w14:textId="77777777" w:rsidR="00907D2E" w:rsidRPr="007779E5" w:rsidRDefault="00907D2E" w:rsidP="00A80AED">
            <w:pPr>
              <w:keepNext/>
              <w:keepLines/>
              <w:spacing w:before="40" w:after="40" w:line="220" w:lineRule="exact"/>
              <w:ind w:left="28" w:right="28"/>
              <w:jc w:val="right"/>
              <w:rPr>
                <w:rFonts w:cs="Times New Roman"/>
                <w:sz w:val="18"/>
              </w:rPr>
            </w:pPr>
            <w:r w:rsidRPr="007779E5">
              <w:rPr>
                <w:rFonts w:cs="Times New Roman"/>
                <w:sz w:val="18"/>
              </w:rPr>
              <w:t>92</w:t>
            </w:r>
          </w:p>
        </w:tc>
        <w:tc>
          <w:tcPr>
            <w:tcW w:w="686" w:type="dxa"/>
            <w:shd w:val="clear" w:color="auto" w:fill="auto"/>
            <w:vAlign w:val="bottom"/>
          </w:tcPr>
          <w:p w14:paraId="07D61289" w14:textId="77777777" w:rsidR="00907D2E" w:rsidRPr="007779E5" w:rsidRDefault="00907D2E" w:rsidP="00A80AED">
            <w:pPr>
              <w:keepNext/>
              <w:keepLines/>
              <w:spacing w:before="40" w:after="40" w:line="220" w:lineRule="exact"/>
              <w:ind w:left="28" w:right="28"/>
              <w:jc w:val="right"/>
              <w:rPr>
                <w:rFonts w:cs="Times New Roman"/>
                <w:sz w:val="18"/>
              </w:rPr>
            </w:pPr>
            <w:r w:rsidRPr="007779E5">
              <w:rPr>
                <w:rFonts w:cs="Times New Roman"/>
                <w:sz w:val="18"/>
              </w:rPr>
              <w:t>2 561</w:t>
            </w:r>
          </w:p>
        </w:tc>
        <w:tc>
          <w:tcPr>
            <w:tcW w:w="525" w:type="dxa"/>
            <w:shd w:val="clear" w:color="auto" w:fill="auto"/>
            <w:vAlign w:val="bottom"/>
          </w:tcPr>
          <w:p w14:paraId="3A91BF07" w14:textId="77777777" w:rsidR="00907D2E" w:rsidRPr="007779E5" w:rsidRDefault="00907D2E" w:rsidP="00A80AED">
            <w:pPr>
              <w:keepNext/>
              <w:keepLines/>
              <w:spacing w:before="40" w:after="40" w:line="220" w:lineRule="exact"/>
              <w:ind w:left="28" w:right="28"/>
              <w:jc w:val="right"/>
              <w:rPr>
                <w:rFonts w:cs="Times New Roman"/>
                <w:sz w:val="18"/>
              </w:rPr>
            </w:pPr>
            <w:r w:rsidRPr="007779E5">
              <w:rPr>
                <w:rFonts w:cs="Times New Roman"/>
                <w:sz w:val="18"/>
              </w:rPr>
              <w:t>4,8</w:t>
            </w:r>
          </w:p>
        </w:tc>
      </w:tr>
      <w:tr w:rsidR="00907D2E" w:rsidRPr="007779E5" w14:paraId="042EBBF6" w14:textId="77777777" w:rsidTr="00A80AED">
        <w:tc>
          <w:tcPr>
            <w:tcW w:w="4522" w:type="dxa"/>
            <w:tcBorders>
              <w:bottom w:val="single" w:sz="12" w:space="0" w:color="auto"/>
            </w:tcBorders>
            <w:shd w:val="clear" w:color="auto" w:fill="auto"/>
          </w:tcPr>
          <w:p w14:paraId="1514996B" w14:textId="77777777" w:rsidR="00907D2E" w:rsidRPr="007779E5" w:rsidRDefault="00907D2E" w:rsidP="00A80AED">
            <w:pPr>
              <w:keepNext/>
              <w:keepLines/>
              <w:spacing w:before="40" w:after="40" w:line="220" w:lineRule="exact"/>
              <w:ind w:left="28" w:right="28"/>
              <w:rPr>
                <w:rFonts w:cs="Times New Roman"/>
                <w:sz w:val="18"/>
              </w:rPr>
            </w:pPr>
            <w:r w:rsidRPr="007779E5">
              <w:rPr>
                <w:rFonts w:cs="Times New Roman"/>
                <w:sz w:val="18"/>
              </w:rPr>
              <w:t>Правонарушения</w:t>
            </w:r>
          </w:p>
        </w:tc>
        <w:tc>
          <w:tcPr>
            <w:tcW w:w="825" w:type="dxa"/>
            <w:tcBorders>
              <w:bottom w:val="single" w:sz="12" w:space="0" w:color="auto"/>
            </w:tcBorders>
            <w:shd w:val="clear" w:color="auto" w:fill="auto"/>
            <w:vAlign w:val="bottom"/>
          </w:tcPr>
          <w:p w14:paraId="524E4D00" w14:textId="77777777" w:rsidR="00907D2E" w:rsidRPr="007779E5" w:rsidRDefault="00907D2E" w:rsidP="00A80AED">
            <w:pPr>
              <w:keepNext/>
              <w:keepLines/>
              <w:spacing w:before="40" w:after="40" w:line="220" w:lineRule="exact"/>
              <w:ind w:left="28" w:right="28"/>
              <w:jc w:val="right"/>
              <w:rPr>
                <w:rFonts w:cs="Times New Roman"/>
                <w:sz w:val="18"/>
              </w:rPr>
            </w:pPr>
            <w:r w:rsidRPr="007779E5">
              <w:rPr>
                <w:rFonts w:cs="Times New Roman"/>
                <w:sz w:val="18"/>
              </w:rPr>
              <w:t>2 287</w:t>
            </w:r>
          </w:p>
        </w:tc>
        <w:tc>
          <w:tcPr>
            <w:tcW w:w="812" w:type="dxa"/>
            <w:tcBorders>
              <w:bottom w:val="single" w:sz="12" w:space="0" w:color="auto"/>
            </w:tcBorders>
            <w:shd w:val="clear" w:color="auto" w:fill="auto"/>
            <w:vAlign w:val="bottom"/>
          </w:tcPr>
          <w:p w14:paraId="20ECDC82" w14:textId="77777777" w:rsidR="00907D2E" w:rsidRPr="007779E5" w:rsidRDefault="00907D2E" w:rsidP="00A80AED">
            <w:pPr>
              <w:keepNext/>
              <w:keepLines/>
              <w:spacing w:before="40" w:after="40" w:line="220" w:lineRule="exact"/>
              <w:ind w:left="28" w:right="28"/>
              <w:jc w:val="right"/>
              <w:rPr>
                <w:rFonts w:cs="Times New Roman"/>
                <w:sz w:val="18"/>
              </w:rPr>
            </w:pPr>
            <w:r w:rsidRPr="007779E5">
              <w:rPr>
                <w:rFonts w:cs="Times New Roman"/>
                <w:sz w:val="18"/>
              </w:rPr>
              <w:t>169</w:t>
            </w:r>
          </w:p>
        </w:tc>
        <w:tc>
          <w:tcPr>
            <w:tcW w:w="686" w:type="dxa"/>
            <w:tcBorders>
              <w:bottom w:val="single" w:sz="12" w:space="0" w:color="auto"/>
            </w:tcBorders>
            <w:shd w:val="clear" w:color="auto" w:fill="auto"/>
            <w:vAlign w:val="bottom"/>
          </w:tcPr>
          <w:p w14:paraId="39D42318" w14:textId="77777777" w:rsidR="00907D2E" w:rsidRPr="007779E5" w:rsidRDefault="00907D2E" w:rsidP="00A80AED">
            <w:pPr>
              <w:keepNext/>
              <w:keepLines/>
              <w:spacing w:before="40" w:after="40" w:line="220" w:lineRule="exact"/>
              <w:ind w:left="28" w:right="28"/>
              <w:jc w:val="right"/>
              <w:rPr>
                <w:rFonts w:cs="Times New Roman"/>
                <w:sz w:val="18"/>
              </w:rPr>
            </w:pPr>
            <w:r w:rsidRPr="007779E5">
              <w:rPr>
                <w:rFonts w:cs="Times New Roman"/>
                <w:sz w:val="18"/>
              </w:rPr>
              <w:t>2 456</w:t>
            </w:r>
          </w:p>
        </w:tc>
        <w:tc>
          <w:tcPr>
            <w:tcW w:w="525" w:type="dxa"/>
            <w:tcBorders>
              <w:bottom w:val="single" w:sz="12" w:space="0" w:color="auto"/>
            </w:tcBorders>
            <w:shd w:val="clear" w:color="auto" w:fill="auto"/>
            <w:vAlign w:val="bottom"/>
          </w:tcPr>
          <w:p w14:paraId="1A532E95" w14:textId="77777777" w:rsidR="00907D2E" w:rsidRPr="007779E5" w:rsidRDefault="00907D2E" w:rsidP="00A80AED">
            <w:pPr>
              <w:keepNext/>
              <w:keepLines/>
              <w:spacing w:before="40" w:after="40" w:line="220" w:lineRule="exact"/>
              <w:ind w:left="28" w:right="28"/>
              <w:jc w:val="right"/>
              <w:rPr>
                <w:rFonts w:cs="Times New Roman"/>
                <w:sz w:val="18"/>
              </w:rPr>
            </w:pPr>
            <w:r w:rsidRPr="007779E5">
              <w:rPr>
                <w:rFonts w:cs="Times New Roman"/>
                <w:sz w:val="18"/>
              </w:rPr>
              <w:t>4,6</w:t>
            </w:r>
          </w:p>
        </w:tc>
      </w:tr>
    </w:tbl>
    <w:bookmarkEnd w:id="256"/>
    <w:p w14:paraId="05EE8702" w14:textId="14F30C00" w:rsidR="00D24827" w:rsidRPr="00730120" w:rsidRDefault="00C36467" w:rsidP="00A80AED">
      <w:pPr>
        <w:pStyle w:val="SingleTxtG"/>
        <w:keepNext/>
        <w:keepLines/>
        <w:spacing w:before="120" w:line="220" w:lineRule="atLeast"/>
        <w:ind w:firstLine="170"/>
        <w:jc w:val="left"/>
        <w:rPr>
          <w:sz w:val="18"/>
          <w:szCs w:val="18"/>
        </w:rPr>
      </w:pPr>
      <w:r w:rsidRPr="00730120">
        <w:rPr>
          <w:i/>
          <w:iCs/>
          <w:sz w:val="18"/>
          <w:szCs w:val="18"/>
        </w:rPr>
        <w:t>Источник</w:t>
      </w:r>
      <w:r w:rsidRPr="00730120">
        <w:rPr>
          <w:sz w:val="18"/>
          <w:szCs w:val="18"/>
        </w:rPr>
        <w:t xml:space="preserve">: </w:t>
      </w:r>
      <w:proofErr w:type="spellStart"/>
      <w:r w:rsidRPr="00730120">
        <w:rPr>
          <w:sz w:val="18"/>
          <w:szCs w:val="18"/>
        </w:rPr>
        <w:t>Gendarmería</w:t>
      </w:r>
      <w:proofErr w:type="spellEnd"/>
      <w:r w:rsidRPr="00730120">
        <w:rPr>
          <w:sz w:val="18"/>
          <w:szCs w:val="18"/>
        </w:rPr>
        <w:t xml:space="preserve"> </w:t>
      </w:r>
      <w:proofErr w:type="spellStart"/>
      <w:r w:rsidRPr="00730120">
        <w:rPr>
          <w:sz w:val="18"/>
          <w:szCs w:val="18"/>
        </w:rPr>
        <w:t>de</w:t>
      </w:r>
      <w:proofErr w:type="spellEnd"/>
      <w:r w:rsidRPr="00730120">
        <w:rPr>
          <w:sz w:val="18"/>
          <w:szCs w:val="18"/>
        </w:rPr>
        <w:t xml:space="preserve"> </w:t>
      </w:r>
      <w:proofErr w:type="spellStart"/>
      <w:r w:rsidRPr="00730120">
        <w:rPr>
          <w:sz w:val="18"/>
          <w:szCs w:val="18"/>
        </w:rPr>
        <w:t>Chile</w:t>
      </w:r>
      <w:proofErr w:type="spellEnd"/>
      <w:r w:rsidRPr="00730120">
        <w:rPr>
          <w:rStyle w:val="ab"/>
          <w:szCs w:val="18"/>
        </w:rPr>
        <w:footnoteReference w:id="110"/>
      </w:r>
      <w:r w:rsidRPr="00730120">
        <w:rPr>
          <w:sz w:val="18"/>
          <w:szCs w:val="18"/>
        </w:rPr>
        <w:t>.</w:t>
      </w:r>
    </w:p>
    <w:p w14:paraId="54F1FBE5" w14:textId="0B83378A" w:rsidR="00D24827" w:rsidRPr="00037102" w:rsidRDefault="00C36467" w:rsidP="00C36467">
      <w:pPr>
        <w:pStyle w:val="H23G"/>
      </w:pPr>
      <w:r w:rsidRPr="00C36467">
        <w:rPr>
          <w:b w:val="0"/>
          <w:bCs/>
        </w:rPr>
        <w:tab/>
      </w:r>
      <w:r w:rsidRPr="00C36467">
        <w:rPr>
          <w:b w:val="0"/>
          <w:bCs/>
        </w:rPr>
        <w:tab/>
      </w:r>
      <w:r w:rsidR="00D24827" w:rsidRPr="00C36467">
        <w:rPr>
          <w:b w:val="0"/>
          <w:bCs/>
        </w:rPr>
        <w:t>Таблица 52</w:t>
      </w:r>
      <w:r w:rsidRPr="00C36467">
        <w:rPr>
          <w:b w:val="0"/>
          <w:bCs/>
        </w:rPr>
        <w:br/>
      </w:r>
      <w:r w:rsidR="00D24827">
        <w:t xml:space="preserve">Осужденные, лишенные свободы на 24 часа в закрытом режиме, </w:t>
      </w:r>
      <w:r w:rsidR="00E04FF7">
        <w:br/>
      </w:r>
      <w:r w:rsidR="00D24827">
        <w:t>в зависимости от срока отбывания наказания (2023 год)</w:t>
      </w:r>
    </w:p>
    <w:tbl>
      <w:tblPr>
        <w:tblW w:w="7370" w:type="dxa"/>
        <w:tblInd w:w="1134" w:type="dxa"/>
        <w:tblLayout w:type="fixed"/>
        <w:tblCellMar>
          <w:left w:w="0" w:type="dxa"/>
          <w:right w:w="0" w:type="dxa"/>
        </w:tblCellMar>
        <w:tblLook w:val="04A0" w:firstRow="1" w:lastRow="0" w:firstColumn="1" w:lastColumn="0" w:noHBand="0" w:noVBand="1"/>
      </w:tblPr>
      <w:tblGrid>
        <w:gridCol w:w="2257"/>
        <w:gridCol w:w="1503"/>
        <w:gridCol w:w="1203"/>
        <w:gridCol w:w="1422"/>
        <w:gridCol w:w="985"/>
      </w:tblGrid>
      <w:tr w:rsidR="00861724" w:rsidRPr="007779E5" w14:paraId="09A91348" w14:textId="77777777" w:rsidTr="002F78F8">
        <w:trPr>
          <w:tblHeader/>
        </w:trPr>
        <w:tc>
          <w:tcPr>
            <w:tcW w:w="2257" w:type="dxa"/>
            <w:tcBorders>
              <w:top w:val="single" w:sz="4" w:space="0" w:color="auto"/>
              <w:bottom w:val="single" w:sz="12" w:space="0" w:color="auto"/>
            </w:tcBorders>
            <w:shd w:val="clear" w:color="auto" w:fill="auto"/>
            <w:vAlign w:val="bottom"/>
          </w:tcPr>
          <w:p w14:paraId="6F33D3D9" w14:textId="77777777" w:rsidR="00861724" w:rsidRPr="007779E5" w:rsidRDefault="00861724" w:rsidP="00861724">
            <w:pPr>
              <w:spacing w:before="80" w:after="80" w:line="200" w:lineRule="exact"/>
              <w:ind w:left="28" w:right="28"/>
              <w:rPr>
                <w:rFonts w:cs="Times New Roman"/>
                <w:i/>
                <w:sz w:val="16"/>
              </w:rPr>
            </w:pPr>
            <w:r w:rsidRPr="007779E5">
              <w:rPr>
                <w:rFonts w:cs="Times New Roman"/>
                <w:i/>
                <w:sz w:val="16"/>
              </w:rPr>
              <w:t>Срок наказания</w:t>
            </w:r>
          </w:p>
        </w:tc>
        <w:tc>
          <w:tcPr>
            <w:tcW w:w="1503" w:type="dxa"/>
            <w:tcBorders>
              <w:top w:val="single" w:sz="4" w:space="0" w:color="auto"/>
              <w:bottom w:val="single" w:sz="12" w:space="0" w:color="auto"/>
            </w:tcBorders>
            <w:shd w:val="clear" w:color="auto" w:fill="auto"/>
            <w:vAlign w:val="bottom"/>
          </w:tcPr>
          <w:p w14:paraId="32532345" w14:textId="77777777" w:rsidR="00861724" w:rsidRPr="007779E5" w:rsidRDefault="00861724" w:rsidP="00861724">
            <w:pPr>
              <w:spacing w:before="80" w:after="80" w:line="200" w:lineRule="exact"/>
              <w:ind w:left="28" w:right="28"/>
              <w:jc w:val="right"/>
              <w:rPr>
                <w:rFonts w:cs="Times New Roman"/>
                <w:i/>
                <w:sz w:val="16"/>
              </w:rPr>
            </w:pPr>
            <w:r w:rsidRPr="007779E5">
              <w:rPr>
                <w:rFonts w:cs="Times New Roman"/>
                <w:i/>
                <w:sz w:val="16"/>
              </w:rPr>
              <w:t>Мужчины</w:t>
            </w:r>
          </w:p>
        </w:tc>
        <w:tc>
          <w:tcPr>
            <w:tcW w:w="1203" w:type="dxa"/>
            <w:tcBorders>
              <w:top w:val="single" w:sz="4" w:space="0" w:color="auto"/>
              <w:bottom w:val="single" w:sz="12" w:space="0" w:color="auto"/>
            </w:tcBorders>
            <w:shd w:val="clear" w:color="auto" w:fill="auto"/>
            <w:vAlign w:val="bottom"/>
          </w:tcPr>
          <w:p w14:paraId="3A7CD639" w14:textId="77777777" w:rsidR="00861724" w:rsidRPr="007779E5" w:rsidRDefault="00861724" w:rsidP="00861724">
            <w:pPr>
              <w:spacing w:before="80" w:after="80" w:line="200" w:lineRule="exact"/>
              <w:ind w:left="28" w:right="28"/>
              <w:jc w:val="right"/>
              <w:rPr>
                <w:rFonts w:cs="Times New Roman"/>
                <w:i/>
                <w:sz w:val="16"/>
              </w:rPr>
            </w:pPr>
            <w:r w:rsidRPr="007779E5">
              <w:rPr>
                <w:rFonts w:cs="Times New Roman"/>
                <w:i/>
                <w:sz w:val="16"/>
              </w:rPr>
              <w:t>Женщины</w:t>
            </w:r>
          </w:p>
        </w:tc>
        <w:tc>
          <w:tcPr>
            <w:tcW w:w="1422" w:type="dxa"/>
            <w:tcBorders>
              <w:top w:val="single" w:sz="4" w:space="0" w:color="auto"/>
              <w:bottom w:val="single" w:sz="12" w:space="0" w:color="auto"/>
            </w:tcBorders>
            <w:shd w:val="clear" w:color="auto" w:fill="auto"/>
            <w:vAlign w:val="bottom"/>
          </w:tcPr>
          <w:p w14:paraId="62331F79" w14:textId="77777777" w:rsidR="00861724" w:rsidRPr="007779E5" w:rsidRDefault="00861724" w:rsidP="00861724">
            <w:pPr>
              <w:spacing w:before="80" w:after="80" w:line="200" w:lineRule="exact"/>
              <w:ind w:left="28" w:right="28"/>
              <w:jc w:val="right"/>
              <w:rPr>
                <w:rFonts w:cs="Times New Roman"/>
                <w:i/>
                <w:sz w:val="16"/>
              </w:rPr>
            </w:pPr>
            <w:r w:rsidRPr="007779E5">
              <w:rPr>
                <w:rFonts w:cs="Times New Roman"/>
                <w:i/>
                <w:sz w:val="16"/>
              </w:rPr>
              <w:t>Всего</w:t>
            </w:r>
          </w:p>
        </w:tc>
        <w:tc>
          <w:tcPr>
            <w:tcW w:w="985" w:type="dxa"/>
            <w:tcBorders>
              <w:top w:val="single" w:sz="4" w:space="0" w:color="auto"/>
              <w:bottom w:val="single" w:sz="12" w:space="0" w:color="auto"/>
            </w:tcBorders>
            <w:shd w:val="clear" w:color="auto" w:fill="auto"/>
            <w:vAlign w:val="bottom"/>
          </w:tcPr>
          <w:p w14:paraId="5E4B4BD5" w14:textId="77777777" w:rsidR="00861724" w:rsidRPr="007779E5" w:rsidRDefault="00861724" w:rsidP="00861724">
            <w:pPr>
              <w:spacing w:before="80" w:after="80" w:line="200" w:lineRule="exact"/>
              <w:ind w:left="28" w:right="28"/>
              <w:jc w:val="right"/>
              <w:rPr>
                <w:rFonts w:cs="Times New Roman"/>
                <w:i/>
                <w:sz w:val="16"/>
              </w:rPr>
            </w:pPr>
            <w:r w:rsidRPr="007779E5">
              <w:rPr>
                <w:rFonts w:cs="Times New Roman"/>
                <w:i/>
                <w:sz w:val="16"/>
              </w:rPr>
              <w:t>%</w:t>
            </w:r>
          </w:p>
        </w:tc>
      </w:tr>
      <w:tr w:rsidR="00861724" w:rsidRPr="007779E5" w14:paraId="6524D0C2" w14:textId="77777777" w:rsidTr="002F78F8">
        <w:tc>
          <w:tcPr>
            <w:tcW w:w="2257" w:type="dxa"/>
            <w:tcBorders>
              <w:top w:val="single" w:sz="12" w:space="0" w:color="auto"/>
            </w:tcBorders>
            <w:shd w:val="clear" w:color="auto" w:fill="auto"/>
          </w:tcPr>
          <w:p w14:paraId="36557006" w14:textId="77777777" w:rsidR="00861724" w:rsidRPr="007779E5" w:rsidRDefault="00861724" w:rsidP="00861724">
            <w:pPr>
              <w:spacing w:before="40" w:after="40" w:line="220" w:lineRule="exact"/>
              <w:ind w:left="28" w:right="28"/>
              <w:rPr>
                <w:rFonts w:cs="Times New Roman"/>
                <w:sz w:val="18"/>
              </w:rPr>
            </w:pPr>
            <w:r w:rsidRPr="007779E5">
              <w:rPr>
                <w:rFonts w:cs="Times New Roman"/>
                <w:sz w:val="18"/>
              </w:rPr>
              <w:t>0–15 дней</w:t>
            </w:r>
          </w:p>
        </w:tc>
        <w:tc>
          <w:tcPr>
            <w:tcW w:w="1503" w:type="dxa"/>
            <w:tcBorders>
              <w:top w:val="single" w:sz="12" w:space="0" w:color="auto"/>
            </w:tcBorders>
            <w:shd w:val="clear" w:color="auto" w:fill="auto"/>
            <w:vAlign w:val="bottom"/>
          </w:tcPr>
          <w:p w14:paraId="06B758DF"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16</w:t>
            </w:r>
          </w:p>
        </w:tc>
        <w:tc>
          <w:tcPr>
            <w:tcW w:w="1203" w:type="dxa"/>
            <w:tcBorders>
              <w:top w:val="single" w:sz="12" w:space="0" w:color="auto"/>
            </w:tcBorders>
            <w:shd w:val="clear" w:color="auto" w:fill="auto"/>
            <w:vAlign w:val="bottom"/>
          </w:tcPr>
          <w:p w14:paraId="42D90973"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4</w:t>
            </w:r>
          </w:p>
        </w:tc>
        <w:tc>
          <w:tcPr>
            <w:tcW w:w="1422" w:type="dxa"/>
            <w:tcBorders>
              <w:top w:val="single" w:sz="12" w:space="0" w:color="auto"/>
            </w:tcBorders>
            <w:shd w:val="clear" w:color="auto" w:fill="auto"/>
            <w:vAlign w:val="bottom"/>
          </w:tcPr>
          <w:p w14:paraId="1B4C6196"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20</w:t>
            </w:r>
          </w:p>
        </w:tc>
        <w:tc>
          <w:tcPr>
            <w:tcW w:w="985" w:type="dxa"/>
            <w:tcBorders>
              <w:top w:val="single" w:sz="12" w:space="0" w:color="auto"/>
            </w:tcBorders>
            <w:shd w:val="clear" w:color="auto" w:fill="auto"/>
            <w:vAlign w:val="bottom"/>
          </w:tcPr>
          <w:p w14:paraId="5C48850B"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0,1</w:t>
            </w:r>
          </w:p>
        </w:tc>
      </w:tr>
      <w:tr w:rsidR="00861724" w:rsidRPr="007779E5" w14:paraId="7078F6E1" w14:textId="77777777" w:rsidTr="002F78F8">
        <w:tc>
          <w:tcPr>
            <w:tcW w:w="2257" w:type="dxa"/>
            <w:shd w:val="clear" w:color="auto" w:fill="auto"/>
          </w:tcPr>
          <w:p w14:paraId="5069938B" w14:textId="77777777" w:rsidR="00861724" w:rsidRPr="007779E5" w:rsidRDefault="00861724" w:rsidP="00861724">
            <w:pPr>
              <w:spacing w:before="40" w:after="40" w:line="220" w:lineRule="exact"/>
              <w:ind w:left="28" w:right="28"/>
              <w:rPr>
                <w:rFonts w:cs="Times New Roman"/>
                <w:sz w:val="18"/>
              </w:rPr>
            </w:pPr>
            <w:r w:rsidRPr="007779E5">
              <w:rPr>
                <w:rFonts w:cs="Times New Roman"/>
                <w:sz w:val="18"/>
              </w:rPr>
              <w:t>15–541 день</w:t>
            </w:r>
          </w:p>
        </w:tc>
        <w:tc>
          <w:tcPr>
            <w:tcW w:w="1503" w:type="dxa"/>
            <w:shd w:val="clear" w:color="auto" w:fill="auto"/>
            <w:vAlign w:val="bottom"/>
          </w:tcPr>
          <w:p w14:paraId="7D4E1901"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2 361</w:t>
            </w:r>
          </w:p>
        </w:tc>
        <w:tc>
          <w:tcPr>
            <w:tcW w:w="1203" w:type="dxa"/>
            <w:shd w:val="clear" w:color="auto" w:fill="auto"/>
            <w:vAlign w:val="bottom"/>
          </w:tcPr>
          <w:p w14:paraId="38222F94"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232</w:t>
            </w:r>
          </w:p>
        </w:tc>
        <w:tc>
          <w:tcPr>
            <w:tcW w:w="1422" w:type="dxa"/>
            <w:shd w:val="clear" w:color="auto" w:fill="auto"/>
            <w:vAlign w:val="bottom"/>
          </w:tcPr>
          <w:p w14:paraId="1288101E"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2 593</w:t>
            </w:r>
          </w:p>
        </w:tc>
        <w:tc>
          <w:tcPr>
            <w:tcW w:w="985" w:type="dxa"/>
            <w:shd w:val="clear" w:color="auto" w:fill="auto"/>
            <w:vAlign w:val="bottom"/>
          </w:tcPr>
          <w:p w14:paraId="08DF1017"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7,9</w:t>
            </w:r>
          </w:p>
        </w:tc>
      </w:tr>
      <w:tr w:rsidR="00861724" w:rsidRPr="007779E5" w14:paraId="2177EC6A" w14:textId="77777777" w:rsidTr="002F78F8">
        <w:tc>
          <w:tcPr>
            <w:tcW w:w="2257" w:type="dxa"/>
            <w:shd w:val="clear" w:color="auto" w:fill="auto"/>
          </w:tcPr>
          <w:p w14:paraId="6BA3FC3D" w14:textId="77777777" w:rsidR="00861724" w:rsidRPr="007779E5" w:rsidRDefault="00861724" w:rsidP="00861724">
            <w:pPr>
              <w:spacing w:before="40" w:after="40" w:line="220" w:lineRule="exact"/>
              <w:ind w:left="28" w:right="28"/>
              <w:rPr>
                <w:rFonts w:cs="Times New Roman"/>
                <w:sz w:val="18"/>
              </w:rPr>
            </w:pPr>
            <w:r w:rsidRPr="007779E5">
              <w:rPr>
                <w:rFonts w:cs="Times New Roman"/>
                <w:sz w:val="18"/>
              </w:rPr>
              <w:t xml:space="preserve">541 день </w:t>
            </w:r>
            <w:r>
              <w:rPr>
                <w:rFonts w:cs="Times New Roman"/>
                <w:sz w:val="18"/>
                <w:lang w:val="en-US"/>
              </w:rPr>
              <w:t>—</w:t>
            </w:r>
            <w:r w:rsidRPr="007779E5">
              <w:rPr>
                <w:rFonts w:cs="Times New Roman"/>
                <w:sz w:val="18"/>
              </w:rPr>
              <w:t xml:space="preserve"> 3 года</w:t>
            </w:r>
          </w:p>
        </w:tc>
        <w:tc>
          <w:tcPr>
            <w:tcW w:w="1503" w:type="dxa"/>
            <w:shd w:val="clear" w:color="auto" w:fill="auto"/>
            <w:vAlign w:val="bottom"/>
          </w:tcPr>
          <w:p w14:paraId="0D109C96"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1 728</w:t>
            </w:r>
          </w:p>
        </w:tc>
        <w:tc>
          <w:tcPr>
            <w:tcW w:w="1203" w:type="dxa"/>
            <w:shd w:val="clear" w:color="auto" w:fill="auto"/>
            <w:vAlign w:val="bottom"/>
          </w:tcPr>
          <w:p w14:paraId="5153D3AC"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118</w:t>
            </w:r>
          </w:p>
        </w:tc>
        <w:tc>
          <w:tcPr>
            <w:tcW w:w="1422" w:type="dxa"/>
            <w:shd w:val="clear" w:color="auto" w:fill="auto"/>
            <w:vAlign w:val="bottom"/>
          </w:tcPr>
          <w:p w14:paraId="17EC5BA2"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1 846</w:t>
            </w:r>
          </w:p>
        </w:tc>
        <w:tc>
          <w:tcPr>
            <w:tcW w:w="985" w:type="dxa"/>
            <w:shd w:val="clear" w:color="auto" w:fill="auto"/>
            <w:vAlign w:val="bottom"/>
          </w:tcPr>
          <w:p w14:paraId="618409C6"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5,6</w:t>
            </w:r>
          </w:p>
        </w:tc>
      </w:tr>
      <w:tr w:rsidR="00861724" w:rsidRPr="007779E5" w14:paraId="7903EAE8" w14:textId="77777777" w:rsidTr="002F78F8">
        <w:tc>
          <w:tcPr>
            <w:tcW w:w="2257" w:type="dxa"/>
            <w:shd w:val="clear" w:color="auto" w:fill="auto"/>
          </w:tcPr>
          <w:p w14:paraId="10B55F2D" w14:textId="77777777" w:rsidR="00861724" w:rsidRPr="007779E5" w:rsidRDefault="00861724" w:rsidP="00861724">
            <w:pPr>
              <w:spacing w:before="40" w:after="40" w:line="220" w:lineRule="exact"/>
              <w:ind w:left="28" w:right="28"/>
              <w:rPr>
                <w:rFonts w:cs="Times New Roman"/>
                <w:sz w:val="18"/>
              </w:rPr>
            </w:pPr>
            <w:r w:rsidRPr="007779E5">
              <w:rPr>
                <w:rFonts w:cs="Times New Roman"/>
                <w:sz w:val="18"/>
              </w:rPr>
              <w:t>3–5 лет</w:t>
            </w:r>
          </w:p>
        </w:tc>
        <w:tc>
          <w:tcPr>
            <w:tcW w:w="1503" w:type="dxa"/>
            <w:shd w:val="clear" w:color="auto" w:fill="auto"/>
            <w:vAlign w:val="bottom"/>
          </w:tcPr>
          <w:p w14:paraId="1910EB76"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6 214</w:t>
            </w:r>
          </w:p>
        </w:tc>
        <w:tc>
          <w:tcPr>
            <w:tcW w:w="1203" w:type="dxa"/>
            <w:shd w:val="clear" w:color="auto" w:fill="auto"/>
            <w:vAlign w:val="bottom"/>
          </w:tcPr>
          <w:p w14:paraId="3925C47E"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621</w:t>
            </w:r>
          </w:p>
        </w:tc>
        <w:tc>
          <w:tcPr>
            <w:tcW w:w="1422" w:type="dxa"/>
            <w:shd w:val="clear" w:color="auto" w:fill="auto"/>
            <w:vAlign w:val="bottom"/>
          </w:tcPr>
          <w:p w14:paraId="78EFD935"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6 835</w:t>
            </w:r>
          </w:p>
        </w:tc>
        <w:tc>
          <w:tcPr>
            <w:tcW w:w="985" w:type="dxa"/>
            <w:shd w:val="clear" w:color="auto" w:fill="auto"/>
            <w:vAlign w:val="bottom"/>
          </w:tcPr>
          <w:p w14:paraId="246CB261"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20,9</w:t>
            </w:r>
          </w:p>
        </w:tc>
      </w:tr>
      <w:tr w:rsidR="00861724" w:rsidRPr="007779E5" w14:paraId="5387F781" w14:textId="77777777" w:rsidTr="002F78F8">
        <w:tc>
          <w:tcPr>
            <w:tcW w:w="2257" w:type="dxa"/>
            <w:shd w:val="clear" w:color="auto" w:fill="auto"/>
          </w:tcPr>
          <w:p w14:paraId="2657C4E9" w14:textId="77777777" w:rsidR="00861724" w:rsidRPr="007779E5" w:rsidRDefault="00861724" w:rsidP="00861724">
            <w:pPr>
              <w:spacing w:before="40" w:after="40" w:line="220" w:lineRule="exact"/>
              <w:ind w:left="28" w:right="28"/>
              <w:rPr>
                <w:rFonts w:cs="Times New Roman"/>
                <w:sz w:val="18"/>
              </w:rPr>
            </w:pPr>
            <w:r w:rsidRPr="007779E5">
              <w:rPr>
                <w:rFonts w:cs="Times New Roman"/>
                <w:sz w:val="18"/>
              </w:rPr>
              <w:t>10 лет</w:t>
            </w:r>
          </w:p>
        </w:tc>
        <w:tc>
          <w:tcPr>
            <w:tcW w:w="1503" w:type="dxa"/>
            <w:shd w:val="clear" w:color="auto" w:fill="auto"/>
            <w:vAlign w:val="bottom"/>
          </w:tcPr>
          <w:p w14:paraId="1029F796"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10 905</w:t>
            </w:r>
          </w:p>
        </w:tc>
        <w:tc>
          <w:tcPr>
            <w:tcW w:w="1203" w:type="dxa"/>
            <w:shd w:val="clear" w:color="auto" w:fill="auto"/>
            <w:vAlign w:val="bottom"/>
          </w:tcPr>
          <w:p w14:paraId="350C0046"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697</w:t>
            </w:r>
          </w:p>
        </w:tc>
        <w:tc>
          <w:tcPr>
            <w:tcW w:w="1422" w:type="dxa"/>
            <w:shd w:val="clear" w:color="auto" w:fill="auto"/>
            <w:vAlign w:val="bottom"/>
          </w:tcPr>
          <w:p w14:paraId="28733B8C"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11 602</w:t>
            </w:r>
          </w:p>
        </w:tc>
        <w:tc>
          <w:tcPr>
            <w:tcW w:w="985" w:type="dxa"/>
            <w:shd w:val="clear" w:color="auto" w:fill="auto"/>
            <w:vAlign w:val="bottom"/>
          </w:tcPr>
          <w:p w14:paraId="67C03396"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35,4</w:t>
            </w:r>
          </w:p>
        </w:tc>
      </w:tr>
      <w:tr w:rsidR="00861724" w:rsidRPr="007779E5" w14:paraId="2BEFBDA0" w14:textId="77777777" w:rsidTr="002F78F8">
        <w:tc>
          <w:tcPr>
            <w:tcW w:w="2257" w:type="dxa"/>
            <w:shd w:val="clear" w:color="auto" w:fill="auto"/>
          </w:tcPr>
          <w:p w14:paraId="222EECED" w14:textId="77777777" w:rsidR="00861724" w:rsidRPr="007779E5" w:rsidRDefault="00861724" w:rsidP="00861724">
            <w:pPr>
              <w:spacing w:before="40" w:after="40" w:line="220" w:lineRule="exact"/>
              <w:ind w:left="28" w:right="28"/>
              <w:rPr>
                <w:rFonts w:cs="Times New Roman"/>
                <w:sz w:val="18"/>
              </w:rPr>
            </w:pPr>
            <w:r w:rsidRPr="007779E5">
              <w:rPr>
                <w:rFonts w:cs="Times New Roman"/>
                <w:sz w:val="18"/>
              </w:rPr>
              <w:t>10–15 лет</w:t>
            </w:r>
          </w:p>
        </w:tc>
        <w:tc>
          <w:tcPr>
            <w:tcW w:w="1503" w:type="dxa"/>
            <w:shd w:val="clear" w:color="auto" w:fill="auto"/>
            <w:vAlign w:val="bottom"/>
          </w:tcPr>
          <w:p w14:paraId="7D440A7F"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5 394</w:t>
            </w:r>
          </w:p>
        </w:tc>
        <w:tc>
          <w:tcPr>
            <w:tcW w:w="1203" w:type="dxa"/>
            <w:shd w:val="clear" w:color="auto" w:fill="auto"/>
            <w:vAlign w:val="bottom"/>
          </w:tcPr>
          <w:p w14:paraId="3653B880"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284</w:t>
            </w:r>
          </w:p>
        </w:tc>
        <w:tc>
          <w:tcPr>
            <w:tcW w:w="1422" w:type="dxa"/>
            <w:shd w:val="clear" w:color="auto" w:fill="auto"/>
            <w:vAlign w:val="bottom"/>
          </w:tcPr>
          <w:p w14:paraId="44D9E4D6"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5 678</w:t>
            </w:r>
          </w:p>
        </w:tc>
        <w:tc>
          <w:tcPr>
            <w:tcW w:w="985" w:type="dxa"/>
            <w:shd w:val="clear" w:color="auto" w:fill="auto"/>
            <w:vAlign w:val="bottom"/>
          </w:tcPr>
          <w:p w14:paraId="762CB384"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17,3</w:t>
            </w:r>
          </w:p>
        </w:tc>
      </w:tr>
      <w:tr w:rsidR="00861724" w:rsidRPr="007779E5" w14:paraId="040BCBCF" w14:textId="77777777" w:rsidTr="002F78F8">
        <w:tc>
          <w:tcPr>
            <w:tcW w:w="2257" w:type="dxa"/>
            <w:shd w:val="clear" w:color="auto" w:fill="auto"/>
          </w:tcPr>
          <w:p w14:paraId="274A618B" w14:textId="77777777" w:rsidR="00861724" w:rsidRPr="007779E5" w:rsidRDefault="00861724" w:rsidP="00861724">
            <w:pPr>
              <w:spacing w:before="40" w:after="40" w:line="220" w:lineRule="exact"/>
              <w:ind w:left="28" w:right="28"/>
              <w:rPr>
                <w:rFonts w:cs="Times New Roman"/>
                <w:sz w:val="18"/>
              </w:rPr>
            </w:pPr>
            <w:r w:rsidRPr="007779E5">
              <w:rPr>
                <w:rFonts w:cs="Times New Roman"/>
                <w:sz w:val="18"/>
              </w:rPr>
              <w:t>15–20 лет</w:t>
            </w:r>
          </w:p>
        </w:tc>
        <w:tc>
          <w:tcPr>
            <w:tcW w:w="1503" w:type="dxa"/>
            <w:shd w:val="clear" w:color="auto" w:fill="auto"/>
            <w:vAlign w:val="bottom"/>
          </w:tcPr>
          <w:p w14:paraId="6B8CD0BC"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2 107</w:t>
            </w:r>
          </w:p>
        </w:tc>
        <w:tc>
          <w:tcPr>
            <w:tcW w:w="1203" w:type="dxa"/>
            <w:shd w:val="clear" w:color="auto" w:fill="auto"/>
            <w:vAlign w:val="bottom"/>
          </w:tcPr>
          <w:p w14:paraId="1430A1D4"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87</w:t>
            </w:r>
          </w:p>
        </w:tc>
        <w:tc>
          <w:tcPr>
            <w:tcW w:w="1422" w:type="dxa"/>
            <w:shd w:val="clear" w:color="auto" w:fill="auto"/>
            <w:vAlign w:val="bottom"/>
          </w:tcPr>
          <w:p w14:paraId="28BCFA4A"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2 194</w:t>
            </w:r>
          </w:p>
        </w:tc>
        <w:tc>
          <w:tcPr>
            <w:tcW w:w="985" w:type="dxa"/>
            <w:shd w:val="clear" w:color="auto" w:fill="auto"/>
            <w:vAlign w:val="bottom"/>
          </w:tcPr>
          <w:p w14:paraId="74DAAC2A"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6,7</w:t>
            </w:r>
          </w:p>
        </w:tc>
      </w:tr>
      <w:tr w:rsidR="00861724" w:rsidRPr="007779E5" w14:paraId="76712EA2" w14:textId="77777777" w:rsidTr="002F78F8">
        <w:tc>
          <w:tcPr>
            <w:tcW w:w="2257" w:type="dxa"/>
            <w:shd w:val="clear" w:color="auto" w:fill="auto"/>
          </w:tcPr>
          <w:p w14:paraId="5396841D" w14:textId="77777777" w:rsidR="00861724" w:rsidRPr="007779E5" w:rsidRDefault="00861724" w:rsidP="00861724">
            <w:pPr>
              <w:spacing w:before="40" w:after="40" w:line="220" w:lineRule="exact"/>
              <w:ind w:left="28" w:right="28"/>
              <w:rPr>
                <w:rFonts w:cs="Times New Roman"/>
                <w:sz w:val="18"/>
              </w:rPr>
            </w:pPr>
            <w:r w:rsidRPr="007779E5">
              <w:rPr>
                <w:rFonts w:cs="Times New Roman"/>
                <w:sz w:val="18"/>
              </w:rPr>
              <w:t>20 лет и более</w:t>
            </w:r>
          </w:p>
        </w:tc>
        <w:tc>
          <w:tcPr>
            <w:tcW w:w="1503" w:type="dxa"/>
            <w:shd w:val="clear" w:color="auto" w:fill="auto"/>
            <w:vAlign w:val="bottom"/>
          </w:tcPr>
          <w:p w14:paraId="5057240D"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1 238</w:t>
            </w:r>
          </w:p>
        </w:tc>
        <w:tc>
          <w:tcPr>
            <w:tcW w:w="1203" w:type="dxa"/>
            <w:shd w:val="clear" w:color="auto" w:fill="auto"/>
            <w:vAlign w:val="bottom"/>
          </w:tcPr>
          <w:p w14:paraId="3A0EE68E"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41</w:t>
            </w:r>
          </w:p>
        </w:tc>
        <w:tc>
          <w:tcPr>
            <w:tcW w:w="1422" w:type="dxa"/>
            <w:shd w:val="clear" w:color="auto" w:fill="auto"/>
            <w:vAlign w:val="bottom"/>
          </w:tcPr>
          <w:p w14:paraId="68AFBBA3"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1 279</w:t>
            </w:r>
          </w:p>
        </w:tc>
        <w:tc>
          <w:tcPr>
            <w:tcW w:w="985" w:type="dxa"/>
            <w:shd w:val="clear" w:color="auto" w:fill="auto"/>
            <w:vAlign w:val="bottom"/>
          </w:tcPr>
          <w:p w14:paraId="38BE4531"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3,9</w:t>
            </w:r>
          </w:p>
        </w:tc>
      </w:tr>
      <w:tr w:rsidR="00861724" w:rsidRPr="007779E5" w14:paraId="3D8488AB" w14:textId="77777777" w:rsidTr="002F78F8">
        <w:tc>
          <w:tcPr>
            <w:tcW w:w="2257" w:type="dxa"/>
            <w:shd w:val="clear" w:color="auto" w:fill="auto"/>
          </w:tcPr>
          <w:p w14:paraId="6F16E1C7" w14:textId="77777777" w:rsidR="00861724" w:rsidRPr="007779E5" w:rsidRDefault="00861724" w:rsidP="00861724">
            <w:pPr>
              <w:spacing w:before="40" w:after="40" w:line="220" w:lineRule="exact"/>
              <w:ind w:left="28" w:right="28"/>
              <w:rPr>
                <w:rFonts w:cs="Times New Roman"/>
                <w:sz w:val="18"/>
              </w:rPr>
            </w:pPr>
            <w:r w:rsidRPr="007779E5">
              <w:rPr>
                <w:rFonts w:cs="Times New Roman"/>
                <w:sz w:val="18"/>
              </w:rPr>
              <w:t>Пожизненный срок</w:t>
            </w:r>
          </w:p>
        </w:tc>
        <w:tc>
          <w:tcPr>
            <w:tcW w:w="1503" w:type="dxa"/>
            <w:shd w:val="clear" w:color="auto" w:fill="auto"/>
            <w:vAlign w:val="bottom"/>
          </w:tcPr>
          <w:p w14:paraId="5BE082E8"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527</w:t>
            </w:r>
          </w:p>
        </w:tc>
        <w:tc>
          <w:tcPr>
            <w:tcW w:w="1203" w:type="dxa"/>
            <w:shd w:val="clear" w:color="auto" w:fill="auto"/>
            <w:vAlign w:val="bottom"/>
          </w:tcPr>
          <w:p w14:paraId="4F0AE29C"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15</w:t>
            </w:r>
          </w:p>
        </w:tc>
        <w:tc>
          <w:tcPr>
            <w:tcW w:w="1422" w:type="dxa"/>
            <w:shd w:val="clear" w:color="auto" w:fill="auto"/>
            <w:vAlign w:val="bottom"/>
          </w:tcPr>
          <w:p w14:paraId="6FA45CD3"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542</w:t>
            </w:r>
          </w:p>
        </w:tc>
        <w:tc>
          <w:tcPr>
            <w:tcW w:w="985" w:type="dxa"/>
            <w:shd w:val="clear" w:color="auto" w:fill="auto"/>
            <w:vAlign w:val="bottom"/>
          </w:tcPr>
          <w:p w14:paraId="0F8A08E9"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1,7</w:t>
            </w:r>
          </w:p>
        </w:tc>
      </w:tr>
      <w:tr w:rsidR="00861724" w:rsidRPr="007779E5" w14:paraId="1599ED88" w14:textId="77777777" w:rsidTr="002F78F8">
        <w:tc>
          <w:tcPr>
            <w:tcW w:w="2257" w:type="dxa"/>
            <w:tcBorders>
              <w:bottom w:val="single" w:sz="4" w:space="0" w:color="auto"/>
            </w:tcBorders>
            <w:shd w:val="clear" w:color="auto" w:fill="auto"/>
          </w:tcPr>
          <w:p w14:paraId="207BE08A" w14:textId="77777777" w:rsidR="00861724" w:rsidRPr="007779E5" w:rsidRDefault="00861724" w:rsidP="00861724">
            <w:pPr>
              <w:spacing w:before="40" w:after="40" w:line="220" w:lineRule="exact"/>
              <w:ind w:left="28" w:right="28"/>
              <w:rPr>
                <w:rFonts w:cs="Times New Roman"/>
                <w:sz w:val="18"/>
              </w:rPr>
            </w:pPr>
            <w:r w:rsidRPr="007779E5">
              <w:rPr>
                <w:rFonts w:cs="Times New Roman"/>
                <w:sz w:val="18"/>
              </w:rPr>
              <w:t>Информация отсутствует</w:t>
            </w:r>
          </w:p>
        </w:tc>
        <w:tc>
          <w:tcPr>
            <w:tcW w:w="1503" w:type="dxa"/>
            <w:tcBorders>
              <w:bottom w:val="single" w:sz="4" w:space="0" w:color="auto"/>
            </w:tcBorders>
            <w:shd w:val="clear" w:color="auto" w:fill="auto"/>
            <w:vAlign w:val="bottom"/>
          </w:tcPr>
          <w:p w14:paraId="4B61CE7F"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176</w:t>
            </w:r>
          </w:p>
        </w:tc>
        <w:tc>
          <w:tcPr>
            <w:tcW w:w="1203" w:type="dxa"/>
            <w:tcBorders>
              <w:bottom w:val="single" w:sz="4" w:space="0" w:color="auto"/>
            </w:tcBorders>
            <w:shd w:val="clear" w:color="auto" w:fill="auto"/>
            <w:vAlign w:val="bottom"/>
          </w:tcPr>
          <w:p w14:paraId="023BB91B"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3</w:t>
            </w:r>
          </w:p>
        </w:tc>
        <w:tc>
          <w:tcPr>
            <w:tcW w:w="1422" w:type="dxa"/>
            <w:tcBorders>
              <w:bottom w:val="single" w:sz="4" w:space="0" w:color="auto"/>
            </w:tcBorders>
            <w:shd w:val="clear" w:color="auto" w:fill="auto"/>
            <w:vAlign w:val="bottom"/>
          </w:tcPr>
          <w:p w14:paraId="4838E18D"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179</w:t>
            </w:r>
          </w:p>
        </w:tc>
        <w:tc>
          <w:tcPr>
            <w:tcW w:w="985" w:type="dxa"/>
            <w:tcBorders>
              <w:bottom w:val="single" w:sz="4" w:space="0" w:color="auto"/>
            </w:tcBorders>
            <w:shd w:val="clear" w:color="auto" w:fill="auto"/>
            <w:vAlign w:val="bottom"/>
          </w:tcPr>
          <w:p w14:paraId="4931C686" w14:textId="77777777" w:rsidR="00861724" w:rsidRPr="007779E5" w:rsidRDefault="00861724" w:rsidP="00861724">
            <w:pPr>
              <w:spacing w:before="40" w:after="40" w:line="220" w:lineRule="exact"/>
              <w:ind w:left="28" w:right="28"/>
              <w:jc w:val="right"/>
              <w:rPr>
                <w:rFonts w:cs="Times New Roman"/>
                <w:sz w:val="18"/>
              </w:rPr>
            </w:pPr>
            <w:r w:rsidRPr="007779E5">
              <w:rPr>
                <w:rFonts w:cs="Times New Roman"/>
                <w:sz w:val="18"/>
              </w:rPr>
              <w:t>0,5</w:t>
            </w:r>
          </w:p>
        </w:tc>
      </w:tr>
      <w:tr w:rsidR="00861724" w:rsidRPr="007779E5" w14:paraId="7B85044B" w14:textId="77777777" w:rsidTr="002F78F8">
        <w:tc>
          <w:tcPr>
            <w:tcW w:w="2257" w:type="dxa"/>
            <w:tcBorders>
              <w:top w:val="single" w:sz="4" w:space="0" w:color="auto"/>
              <w:bottom w:val="single" w:sz="12" w:space="0" w:color="auto"/>
            </w:tcBorders>
            <w:shd w:val="clear" w:color="auto" w:fill="auto"/>
          </w:tcPr>
          <w:p w14:paraId="4D3A2EA1" w14:textId="77777777" w:rsidR="00861724" w:rsidRPr="007779E5" w:rsidRDefault="00861724" w:rsidP="00861724">
            <w:pPr>
              <w:spacing w:before="40" w:after="40" w:line="220" w:lineRule="exact"/>
              <w:ind w:left="28" w:right="28" w:firstLine="284"/>
              <w:rPr>
                <w:rFonts w:cs="Times New Roman"/>
                <w:b/>
                <w:sz w:val="18"/>
              </w:rPr>
            </w:pPr>
            <w:r w:rsidRPr="007779E5">
              <w:rPr>
                <w:rFonts w:cs="Times New Roman"/>
                <w:b/>
                <w:bCs/>
                <w:sz w:val="18"/>
              </w:rPr>
              <w:t>Всего</w:t>
            </w:r>
          </w:p>
        </w:tc>
        <w:tc>
          <w:tcPr>
            <w:tcW w:w="1503" w:type="dxa"/>
            <w:tcBorders>
              <w:top w:val="single" w:sz="4" w:space="0" w:color="auto"/>
              <w:bottom w:val="single" w:sz="12" w:space="0" w:color="auto"/>
            </w:tcBorders>
            <w:shd w:val="clear" w:color="auto" w:fill="auto"/>
            <w:vAlign w:val="bottom"/>
          </w:tcPr>
          <w:p w14:paraId="4C1BC77B" w14:textId="77777777" w:rsidR="00861724" w:rsidRPr="007779E5" w:rsidRDefault="00861724" w:rsidP="00861724">
            <w:pPr>
              <w:spacing w:before="40" w:after="40" w:line="220" w:lineRule="exact"/>
              <w:ind w:left="28" w:right="28"/>
              <w:jc w:val="right"/>
              <w:rPr>
                <w:rFonts w:cs="Times New Roman"/>
                <w:b/>
                <w:sz w:val="18"/>
              </w:rPr>
            </w:pPr>
            <w:r w:rsidRPr="007779E5">
              <w:rPr>
                <w:rFonts w:cs="Times New Roman"/>
                <w:b/>
                <w:bCs/>
                <w:sz w:val="18"/>
              </w:rPr>
              <w:t>30 666</w:t>
            </w:r>
          </w:p>
        </w:tc>
        <w:tc>
          <w:tcPr>
            <w:tcW w:w="1203" w:type="dxa"/>
            <w:tcBorders>
              <w:top w:val="single" w:sz="4" w:space="0" w:color="auto"/>
              <w:bottom w:val="single" w:sz="12" w:space="0" w:color="auto"/>
            </w:tcBorders>
            <w:shd w:val="clear" w:color="auto" w:fill="auto"/>
            <w:vAlign w:val="bottom"/>
          </w:tcPr>
          <w:p w14:paraId="60C09039" w14:textId="77777777" w:rsidR="00861724" w:rsidRPr="007779E5" w:rsidRDefault="00861724" w:rsidP="00861724">
            <w:pPr>
              <w:spacing w:before="40" w:after="40" w:line="220" w:lineRule="exact"/>
              <w:ind w:left="28" w:right="28"/>
              <w:jc w:val="right"/>
              <w:rPr>
                <w:rFonts w:cs="Times New Roman"/>
                <w:b/>
                <w:sz w:val="18"/>
              </w:rPr>
            </w:pPr>
            <w:r w:rsidRPr="007779E5">
              <w:rPr>
                <w:rFonts w:cs="Times New Roman"/>
                <w:b/>
                <w:bCs/>
                <w:sz w:val="18"/>
              </w:rPr>
              <w:t>2 102</w:t>
            </w:r>
          </w:p>
        </w:tc>
        <w:tc>
          <w:tcPr>
            <w:tcW w:w="1422" w:type="dxa"/>
            <w:tcBorders>
              <w:top w:val="single" w:sz="4" w:space="0" w:color="auto"/>
              <w:bottom w:val="single" w:sz="12" w:space="0" w:color="auto"/>
            </w:tcBorders>
            <w:shd w:val="clear" w:color="auto" w:fill="auto"/>
            <w:vAlign w:val="bottom"/>
          </w:tcPr>
          <w:p w14:paraId="5669D30A" w14:textId="77777777" w:rsidR="00861724" w:rsidRPr="007779E5" w:rsidRDefault="00861724" w:rsidP="00861724">
            <w:pPr>
              <w:spacing w:before="40" w:after="40" w:line="220" w:lineRule="exact"/>
              <w:ind w:left="28" w:right="28"/>
              <w:jc w:val="right"/>
              <w:rPr>
                <w:rFonts w:cs="Times New Roman"/>
                <w:b/>
                <w:sz w:val="18"/>
              </w:rPr>
            </w:pPr>
            <w:r w:rsidRPr="007779E5">
              <w:rPr>
                <w:rFonts w:cs="Times New Roman"/>
                <w:b/>
                <w:bCs/>
                <w:sz w:val="18"/>
              </w:rPr>
              <w:t>32 768</w:t>
            </w:r>
          </w:p>
        </w:tc>
        <w:tc>
          <w:tcPr>
            <w:tcW w:w="985" w:type="dxa"/>
            <w:tcBorders>
              <w:top w:val="single" w:sz="4" w:space="0" w:color="auto"/>
              <w:bottom w:val="single" w:sz="12" w:space="0" w:color="auto"/>
            </w:tcBorders>
            <w:shd w:val="clear" w:color="auto" w:fill="auto"/>
            <w:vAlign w:val="bottom"/>
          </w:tcPr>
          <w:p w14:paraId="34D21BE6" w14:textId="77777777" w:rsidR="00861724" w:rsidRPr="007779E5" w:rsidRDefault="00861724" w:rsidP="00861724">
            <w:pPr>
              <w:spacing w:before="40" w:after="40" w:line="220" w:lineRule="exact"/>
              <w:ind w:left="28" w:right="28"/>
              <w:jc w:val="right"/>
              <w:rPr>
                <w:rFonts w:cs="Times New Roman"/>
                <w:b/>
                <w:sz w:val="18"/>
              </w:rPr>
            </w:pPr>
            <w:r w:rsidRPr="007779E5">
              <w:rPr>
                <w:rFonts w:cs="Times New Roman"/>
                <w:b/>
                <w:bCs/>
                <w:sz w:val="18"/>
              </w:rPr>
              <w:t>100</w:t>
            </w:r>
          </w:p>
        </w:tc>
      </w:tr>
    </w:tbl>
    <w:p w14:paraId="07124976" w14:textId="77777777" w:rsidR="00D24827" w:rsidRPr="00FA6AFA" w:rsidRDefault="00D24827" w:rsidP="00DE1EC3">
      <w:pPr>
        <w:pStyle w:val="SingleTxtG"/>
        <w:spacing w:before="120" w:line="220" w:lineRule="atLeast"/>
        <w:ind w:firstLine="170"/>
        <w:jc w:val="left"/>
        <w:rPr>
          <w:sz w:val="18"/>
          <w:szCs w:val="18"/>
        </w:rPr>
      </w:pPr>
      <w:r w:rsidRPr="00FA6AFA">
        <w:rPr>
          <w:i/>
          <w:iCs/>
          <w:sz w:val="18"/>
          <w:szCs w:val="18"/>
        </w:rPr>
        <w:t>Источник</w:t>
      </w:r>
      <w:r w:rsidRPr="00FA6AFA">
        <w:rPr>
          <w:sz w:val="18"/>
          <w:szCs w:val="18"/>
        </w:rPr>
        <w:t xml:space="preserve">: </w:t>
      </w:r>
      <w:proofErr w:type="spellStart"/>
      <w:r w:rsidRPr="00FA6AFA">
        <w:rPr>
          <w:sz w:val="18"/>
          <w:szCs w:val="18"/>
        </w:rPr>
        <w:t>Gendarmería</w:t>
      </w:r>
      <w:proofErr w:type="spellEnd"/>
      <w:r w:rsidRPr="00FA6AFA">
        <w:rPr>
          <w:sz w:val="18"/>
          <w:szCs w:val="18"/>
        </w:rPr>
        <w:t xml:space="preserve"> </w:t>
      </w:r>
      <w:proofErr w:type="spellStart"/>
      <w:r w:rsidRPr="00FA6AFA">
        <w:rPr>
          <w:sz w:val="18"/>
          <w:szCs w:val="18"/>
        </w:rPr>
        <w:t>de</w:t>
      </w:r>
      <w:proofErr w:type="spellEnd"/>
      <w:r w:rsidRPr="00FA6AFA">
        <w:rPr>
          <w:sz w:val="18"/>
          <w:szCs w:val="18"/>
        </w:rPr>
        <w:t xml:space="preserve"> </w:t>
      </w:r>
      <w:proofErr w:type="spellStart"/>
      <w:r w:rsidRPr="00FA6AFA">
        <w:rPr>
          <w:sz w:val="18"/>
          <w:szCs w:val="18"/>
        </w:rPr>
        <w:t>Chile</w:t>
      </w:r>
      <w:proofErr w:type="spellEnd"/>
      <w:r w:rsidRPr="00FA6AFA">
        <w:rPr>
          <w:rStyle w:val="ab"/>
          <w:szCs w:val="18"/>
        </w:rPr>
        <w:footnoteReference w:id="111"/>
      </w:r>
      <w:r w:rsidRPr="00FA6AFA">
        <w:rPr>
          <w:sz w:val="18"/>
          <w:szCs w:val="18"/>
        </w:rPr>
        <w:t>.</w:t>
      </w:r>
    </w:p>
    <w:p w14:paraId="6398DA9A" w14:textId="14D51874" w:rsidR="00D24827" w:rsidRPr="0049129E" w:rsidRDefault="00D24827" w:rsidP="0049129E">
      <w:pPr>
        <w:pStyle w:val="H4G"/>
      </w:pPr>
      <w:bookmarkStart w:id="257" w:name="_Toc158308872"/>
      <w:bookmarkStart w:id="258" w:name="_Toc158309547"/>
      <w:bookmarkStart w:id="259" w:name="_Toc158310176"/>
      <w:bookmarkStart w:id="260" w:name="_Toc158650655"/>
      <w:bookmarkStart w:id="261" w:name="_Toc158308873"/>
      <w:bookmarkStart w:id="262" w:name="_Toc158309548"/>
      <w:bookmarkStart w:id="263" w:name="_Toc158310177"/>
      <w:bookmarkStart w:id="264" w:name="_Toc158650656"/>
      <w:bookmarkStart w:id="265" w:name="_Toc158308940"/>
      <w:bookmarkStart w:id="266" w:name="_Toc158309615"/>
      <w:bookmarkStart w:id="267" w:name="_Toc158310244"/>
      <w:bookmarkStart w:id="268" w:name="_Toc158650723"/>
      <w:bookmarkStart w:id="269" w:name="_Toc158308941"/>
      <w:bookmarkStart w:id="270" w:name="_Toc158309616"/>
      <w:bookmarkStart w:id="271" w:name="_Toc158310245"/>
      <w:bookmarkStart w:id="272" w:name="_Toc158650724"/>
      <w:bookmarkStart w:id="273" w:name="_Toc158308942"/>
      <w:bookmarkStart w:id="274" w:name="_Toc158309617"/>
      <w:bookmarkStart w:id="275" w:name="_Toc158310246"/>
      <w:bookmarkStart w:id="276" w:name="_Toc158650725"/>
      <w:bookmarkStart w:id="277" w:name="_Toc158309015"/>
      <w:bookmarkStart w:id="278" w:name="_Toc158309690"/>
      <w:bookmarkStart w:id="279" w:name="_Toc158310319"/>
      <w:bookmarkStart w:id="280" w:name="_Toc158650798"/>
      <w:bookmarkStart w:id="281" w:name="_Toc158309016"/>
      <w:bookmarkStart w:id="282" w:name="_Toc158309691"/>
      <w:bookmarkStart w:id="283" w:name="_Toc158310320"/>
      <w:bookmarkStart w:id="284" w:name="_Toc158650799"/>
      <w:bookmarkStart w:id="285" w:name="_Toc158309017"/>
      <w:bookmarkStart w:id="286" w:name="_Toc158309692"/>
      <w:bookmarkStart w:id="287" w:name="_Toc158310321"/>
      <w:bookmarkStart w:id="288" w:name="_Toc158650800"/>
      <w:bookmarkStart w:id="289" w:name="_Toc158309018"/>
      <w:bookmarkStart w:id="290" w:name="_Toc158309693"/>
      <w:bookmarkStart w:id="291" w:name="_Toc158310322"/>
      <w:bookmarkStart w:id="292" w:name="_Toc158650801"/>
      <w:bookmarkStart w:id="293" w:name="_Toc158309085"/>
      <w:bookmarkStart w:id="294" w:name="_Toc158309760"/>
      <w:bookmarkStart w:id="295" w:name="_Toc158310389"/>
      <w:bookmarkStart w:id="296" w:name="_Toc158650868"/>
      <w:bookmarkStart w:id="297" w:name="_Toc158309086"/>
      <w:bookmarkStart w:id="298" w:name="_Toc158309761"/>
      <w:bookmarkStart w:id="299" w:name="_Toc158310390"/>
      <w:bookmarkStart w:id="300" w:name="_Toc158650869"/>
      <w:bookmarkStart w:id="301" w:name="_Toc158309087"/>
      <w:bookmarkStart w:id="302" w:name="_Toc158309762"/>
      <w:bookmarkStart w:id="303" w:name="_Toc158310391"/>
      <w:bookmarkStart w:id="304" w:name="_Toc158650870"/>
      <w:bookmarkStart w:id="305" w:name="_Toc158309118"/>
      <w:bookmarkStart w:id="306" w:name="_Toc158309793"/>
      <w:bookmarkStart w:id="307" w:name="_Toc158310422"/>
      <w:bookmarkStart w:id="308" w:name="_Toc158650901"/>
      <w:bookmarkStart w:id="309" w:name="_Toc158309119"/>
      <w:bookmarkStart w:id="310" w:name="_Toc158309794"/>
      <w:bookmarkStart w:id="311" w:name="_Toc158310423"/>
      <w:bookmarkStart w:id="312" w:name="_Toc158650902"/>
      <w:bookmarkStart w:id="313" w:name="_Toc158309120"/>
      <w:bookmarkStart w:id="314" w:name="_Toc158309795"/>
      <w:bookmarkStart w:id="315" w:name="_Toc158310424"/>
      <w:bookmarkStart w:id="316" w:name="_Toc158650903"/>
      <w:bookmarkStart w:id="317" w:name="_Toc158309187"/>
      <w:bookmarkStart w:id="318" w:name="_Toc158309862"/>
      <w:bookmarkStart w:id="319" w:name="_Toc158310491"/>
      <w:bookmarkStart w:id="320" w:name="_Toc158650970"/>
      <w:bookmarkStart w:id="321" w:name="_Toc158309188"/>
      <w:bookmarkStart w:id="322" w:name="_Toc158309863"/>
      <w:bookmarkStart w:id="323" w:name="_Toc158310492"/>
      <w:bookmarkStart w:id="324" w:name="_Toc158650971"/>
      <w:bookmarkStart w:id="325" w:name="_Toc158309189"/>
      <w:bookmarkStart w:id="326" w:name="_Toc158309864"/>
      <w:bookmarkStart w:id="327" w:name="_Toc158310493"/>
      <w:bookmarkStart w:id="328" w:name="_Toc158650972"/>
      <w:bookmarkStart w:id="329" w:name="_Toc158309262"/>
      <w:bookmarkStart w:id="330" w:name="_Toc158309937"/>
      <w:bookmarkStart w:id="331" w:name="_Toc158310566"/>
      <w:bookmarkStart w:id="332" w:name="_Toc158651045"/>
      <w:bookmarkStart w:id="333" w:name="_Toc158651046"/>
      <w:bookmarkStart w:id="334" w:name="_Toc170913658"/>
      <w:bookmarkStart w:id="335" w:name="_Toc171683295"/>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Pr="0049129E">
        <w:tab/>
      </w:r>
      <w:proofErr w:type="spellStart"/>
      <w:r w:rsidRPr="0049129E">
        <w:t>vi</w:t>
      </w:r>
      <w:proofErr w:type="spellEnd"/>
      <w:r w:rsidR="0049129E">
        <w:t>)</w:t>
      </w:r>
      <w:r w:rsidRPr="0049129E">
        <w:tab/>
        <w:t>Число случаев смерти среди заключенных</w:t>
      </w:r>
      <w:bookmarkEnd w:id="333"/>
      <w:bookmarkEnd w:id="334"/>
      <w:bookmarkEnd w:id="335"/>
    </w:p>
    <w:p w14:paraId="7A07429F" w14:textId="21D01981" w:rsidR="00D24827" w:rsidRPr="00314EED" w:rsidRDefault="00EC476F" w:rsidP="00EC476F">
      <w:pPr>
        <w:pStyle w:val="H23G"/>
      </w:pPr>
      <w:r w:rsidRPr="00EC476F">
        <w:rPr>
          <w:b w:val="0"/>
          <w:bCs/>
        </w:rPr>
        <w:tab/>
      </w:r>
      <w:r w:rsidRPr="00EC476F">
        <w:rPr>
          <w:b w:val="0"/>
          <w:bCs/>
        </w:rPr>
        <w:tab/>
      </w:r>
      <w:r w:rsidR="00D24827" w:rsidRPr="00EC476F">
        <w:rPr>
          <w:b w:val="0"/>
          <w:bCs/>
        </w:rPr>
        <w:t>Таблица 53</w:t>
      </w:r>
      <w:r w:rsidRPr="00EC476F">
        <w:rPr>
          <w:b w:val="0"/>
          <w:bCs/>
        </w:rPr>
        <w:br/>
      </w:r>
      <w:r w:rsidR="00D24827">
        <w:t>Число случаев смерти заключенных и причины смерти (2018–2023 годы)</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8"/>
        <w:gridCol w:w="606"/>
        <w:gridCol w:w="607"/>
        <w:gridCol w:w="606"/>
        <w:gridCol w:w="607"/>
        <w:gridCol w:w="606"/>
        <w:gridCol w:w="607"/>
        <w:gridCol w:w="1323"/>
      </w:tblGrid>
      <w:tr w:rsidR="00D24827" w:rsidRPr="00FE50F8" w14:paraId="612947CF" w14:textId="77777777" w:rsidTr="00B52935">
        <w:trPr>
          <w:tblHeader/>
        </w:trPr>
        <w:tc>
          <w:tcPr>
            <w:tcW w:w="2408" w:type="dxa"/>
            <w:tcBorders>
              <w:top w:val="single" w:sz="4" w:space="0" w:color="auto"/>
              <w:bottom w:val="single" w:sz="12" w:space="0" w:color="auto"/>
            </w:tcBorders>
            <w:shd w:val="clear" w:color="auto" w:fill="auto"/>
            <w:vAlign w:val="bottom"/>
          </w:tcPr>
          <w:p w14:paraId="0393D78F" w14:textId="77777777" w:rsidR="00D24827" w:rsidRPr="00FE50F8" w:rsidRDefault="00D24827" w:rsidP="00FE50F8">
            <w:pPr>
              <w:spacing w:before="80" w:after="80" w:line="200" w:lineRule="exact"/>
              <w:ind w:left="28" w:right="28"/>
              <w:rPr>
                <w:rFonts w:cs="Times New Roman"/>
                <w:i/>
                <w:sz w:val="16"/>
              </w:rPr>
            </w:pPr>
            <w:r w:rsidRPr="00FE50F8">
              <w:rPr>
                <w:rFonts w:cs="Times New Roman"/>
                <w:i/>
                <w:sz w:val="16"/>
              </w:rPr>
              <w:t>Причины смерти</w:t>
            </w:r>
          </w:p>
        </w:tc>
        <w:tc>
          <w:tcPr>
            <w:tcW w:w="606" w:type="dxa"/>
            <w:tcBorders>
              <w:top w:val="single" w:sz="4" w:space="0" w:color="auto"/>
              <w:bottom w:val="single" w:sz="12" w:space="0" w:color="auto"/>
            </w:tcBorders>
            <w:shd w:val="clear" w:color="auto" w:fill="auto"/>
            <w:vAlign w:val="bottom"/>
          </w:tcPr>
          <w:p w14:paraId="59C13DEC" w14:textId="77777777" w:rsidR="00D24827" w:rsidRPr="00FE50F8" w:rsidRDefault="00D24827" w:rsidP="00FE50F8">
            <w:pPr>
              <w:spacing w:before="80" w:after="80" w:line="200" w:lineRule="exact"/>
              <w:ind w:left="28" w:right="28"/>
              <w:jc w:val="right"/>
              <w:rPr>
                <w:rFonts w:cs="Times New Roman"/>
                <w:i/>
                <w:sz w:val="16"/>
              </w:rPr>
            </w:pPr>
            <w:r w:rsidRPr="00FE50F8">
              <w:rPr>
                <w:rFonts w:cs="Times New Roman"/>
                <w:i/>
                <w:sz w:val="16"/>
              </w:rPr>
              <w:t>2018</w:t>
            </w:r>
          </w:p>
        </w:tc>
        <w:tc>
          <w:tcPr>
            <w:tcW w:w="607" w:type="dxa"/>
            <w:tcBorders>
              <w:top w:val="single" w:sz="4" w:space="0" w:color="auto"/>
              <w:bottom w:val="single" w:sz="12" w:space="0" w:color="auto"/>
            </w:tcBorders>
            <w:shd w:val="clear" w:color="auto" w:fill="auto"/>
            <w:vAlign w:val="bottom"/>
          </w:tcPr>
          <w:p w14:paraId="657170AE" w14:textId="77777777" w:rsidR="00D24827" w:rsidRPr="00FE50F8" w:rsidRDefault="00D24827" w:rsidP="00FE50F8">
            <w:pPr>
              <w:spacing w:before="80" w:after="80" w:line="200" w:lineRule="exact"/>
              <w:ind w:left="28" w:right="28"/>
              <w:jc w:val="right"/>
              <w:rPr>
                <w:rFonts w:cs="Times New Roman"/>
                <w:i/>
                <w:sz w:val="16"/>
              </w:rPr>
            </w:pPr>
            <w:r w:rsidRPr="00FE50F8">
              <w:rPr>
                <w:rFonts w:cs="Times New Roman"/>
                <w:i/>
                <w:sz w:val="16"/>
              </w:rPr>
              <w:t>2019</w:t>
            </w:r>
          </w:p>
        </w:tc>
        <w:tc>
          <w:tcPr>
            <w:tcW w:w="606" w:type="dxa"/>
            <w:tcBorders>
              <w:top w:val="single" w:sz="4" w:space="0" w:color="auto"/>
              <w:bottom w:val="single" w:sz="12" w:space="0" w:color="auto"/>
            </w:tcBorders>
            <w:shd w:val="clear" w:color="auto" w:fill="auto"/>
            <w:vAlign w:val="bottom"/>
          </w:tcPr>
          <w:p w14:paraId="4BFCBD45" w14:textId="77777777" w:rsidR="00D24827" w:rsidRPr="00FE50F8" w:rsidRDefault="00D24827" w:rsidP="00FE50F8">
            <w:pPr>
              <w:spacing w:before="80" w:after="80" w:line="200" w:lineRule="exact"/>
              <w:ind w:left="28" w:right="28"/>
              <w:jc w:val="right"/>
              <w:rPr>
                <w:rFonts w:cs="Times New Roman"/>
                <w:i/>
                <w:sz w:val="16"/>
              </w:rPr>
            </w:pPr>
            <w:r w:rsidRPr="00FE50F8">
              <w:rPr>
                <w:rFonts w:cs="Times New Roman"/>
                <w:i/>
                <w:sz w:val="16"/>
              </w:rPr>
              <w:t>2020</w:t>
            </w:r>
          </w:p>
        </w:tc>
        <w:tc>
          <w:tcPr>
            <w:tcW w:w="607" w:type="dxa"/>
            <w:tcBorders>
              <w:top w:val="single" w:sz="4" w:space="0" w:color="auto"/>
              <w:bottom w:val="single" w:sz="12" w:space="0" w:color="auto"/>
            </w:tcBorders>
            <w:shd w:val="clear" w:color="auto" w:fill="auto"/>
            <w:vAlign w:val="bottom"/>
          </w:tcPr>
          <w:p w14:paraId="39F5D5C9" w14:textId="77777777" w:rsidR="00D24827" w:rsidRPr="00FE50F8" w:rsidRDefault="00D24827" w:rsidP="00FE50F8">
            <w:pPr>
              <w:spacing w:before="80" w:after="80" w:line="200" w:lineRule="exact"/>
              <w:ind w:left="28" w:right="28"/>
              <w:jc w:val="right"/>
              <w:rPr>
                <w:rFonts w:cs="Times New Roman"/>
                <w:i/>
                <w:sz w:val="16"/>
              </w:rPr>
            </w:pPr>
            <w:r w:rsidRPr="00FE50F8">
              <w:rPr>
                <w:rFonts w:cs="Times New Roman"/>
                <w:i/>
                <w:sz w:val="16"/>
              </w:rPr>
              <w:t>2021</w:t>
            </w:r>
          </w:p>
        </w:tc>
        <w:tc>
          <w:tcPr>
            <w:tcW w:w="606" w:type="dxa"/>
            <w:tcBorders>
              <w:top w:val="single" w:sz="4" w:space="0" w:color="auto"/>
              <w:bottom w:val="single" w:sz="12" w:space="0" w:color="auto"/>
            </w:tcBorders>
            <w:shd w:val="clear" w:color="auto" w:fill="auto"/>
            <w:vAlign w:val="bottom"/>
          </w:tcPr>
          <w:p w14:paraId="27175211" w14:textId="77777777" w:rsidR="00D24827" w:rsidRPr="00FE50F8" w:rsidRDefault="00D24827" w:rsidP="00FE50F8">
            <w:pPr>
              <w:spacing w:before="80" w:after="80" w:line="200" w:lineRule="exact"/>
              <w:ind w:left="28" w:right="28"/>
              <w:jc w:val="right"/>
              <w:rPr>
                <w:rFonts w:cs="Times New Roman"/>
                <w:i/>
                <w:sz w:val="16"/>
              </w:rPr>
            </w:pPr>
            <w:r w:rsidRPr="00FE50F8">
              <w:rPr>
                <w:rFonts w:cs="Times New Roman"/>
                <w:i/>
                <w:sz w:val="16"/>
              </w:rPr>
              <w:t>2022</w:t>
            </w:r>
          </w:p>
        </w:tc>
        <w:tc>
          <w:tcPr>
            <w:tcW w:w="607" w:type="dxa"/>
            <w:tcBorders>
              <w:top w:val="single" w:sz="4" w:space="0" w:color="auto"/>
              <w:bottom w:val="single" w:sz="12" w:space="0" w:color="auto"/>
            </w:tcBorders>
            <w:shd w:val="clear" w:color="auto" w:fill="auto"/>
            <w:vAlign w:val="bottom"/>
          </w:tcPr>
          <w:p w14:paraId="44B42C0B" w14:textId="77777777" w:rsidR="00D24827" w:rsidRPr="00FE50F8" w:rsidRDefault="00D24827" w:rsidP="00FE50F8">
            <w:pPr>
              <w:spacing w:before="80" w:after="80" w:line="200" w:lineRule="exact"/>
              <w:ind w:left="28" w:right="28"/>
              <w:jc w:val="right"/>
              <w:rPr>
                <w:rFonts w:cs="Times New Roman"/>
                <w:i/>
                <w:sz w:val="16"/>
              </w:rPr>
            </w:pPr>
            <w:r w:rsidRPr="00FE50F8">
              <w:rPr>
                <w:rFonts w:cs="Times New Roman"/>
                <w:i/>
                <w:sz w:val="16"/>
              </w:rPr>
              <w:t>2023</w:t>
            </w:r>
          </w:p>
        </w:tc>
        <w:tc>
          <w:tcPr>
            <w:tcW w:w="1323" w:type="dxa"/>
            <w:tcBorders>
              <w:top w:val="single" w:sz="4" w:space="0" w:color="auto"/>
              <w:bottom w:val="single" w:sz="12" w:space="0" w:color="auto"/>
            </w:tcBorders>
            <w:shd w:val="clear" w:color="auto" w:fill="auto"/>
            <w:vAlign w:val="bottom"/>
          </w:tcPr>
          <w:p w14:paraId="4F0A81FB" w14:textId="77777777" w:rsidR="00D24827" w:rsidRPr="00FE50F8" w:rsidRDefault="00D24827" w:rsidP="00FE50F8">
            <w:pPr>
              <w:spacing w:before="80" w:after="80" w:line="200" w:lineRule="exact"/>
              <w:ind w:left="28" w:right="28"/>
              <w:jc w:val="right"/>
              <w:rPr>
                <w:rFonts w:cs="Times New Roman"/>
                <w:i/>
                <w:sz w:val="16"/>
              </w:rPr>
            </w:pPr>
            <w:r w:rsidRPr="00FE50F8">
              <w:rPr>
                <w:rFonts w:cs="Times New Roman"/>
                <w:i/>
                <w:sz w:val="16"/>
              </w:rPr>
              <w:t>Среднее значение</w:t>
            </w:r>
          </w:p>
        </w:tc>
      </w:tr>
      <w:tr w:rsidR="00D24827" w:rsidRPr="00FE50F8" w14:paraId="4E4B0A51" w14:textId="77777777" w:rsidTr="00B52935">
        <w:tc>
          <w:tcPr>
            <w:tcW w:w="2408" w:type="dxa"/>
            <w:tcBorders>
              <w:top w:val="single" w:sz="12" w:space="0" w:color="auto"/>
            </w:tcBorders>
            <w:shd w:val="clear" w:color="auto" w:fill="auto"/>
          </w:tcPr>
          <w:p w14:paraId="07B4B0EF" w14:textId="77777777" w:rsidR="00D24827" w:rsidRPr="00FE50F8" w:rsidRDefault="00D24827" w:rsidP="00FE50F8">
            <w:pPr>
              <w:spacing w:before="40" w:after="40" w:line="220" w:lineRule="exact"/>
              <w:ind w:left="28" w:right="28"/>
              <w:rPr>
                <w:rFonts w:cs="Times New Roman"/>
                <w:sz w:val="18"/>
              </w:rPr>
            </w:pPr>
            <w:r w:rsidRPr="00FE50F8">
              <w:rPr>
                <w:rFonts w:cs="Times New Roman"/>
                <w:sz w:val="18"/>
              </w:rPr>
              <w:t>Заболевания</w:t>
            </w:r>
          </w:p>
        </w:tc>
        <w:tc>
          <w:tcPr>
            <w:tcW w:w="606" w:type="dxa"/>
            <w:tcBorders>
              <w:top w:val="single" w:sz="12" w:space="0" w:color="auto"/>
            </w:tcBorders>
            <w:shd w:val="clear" w:color="auto" w:fill="auto"/>
            <w:vAlign w:val="bottom"/>
          </w:tcPr>
          <w:p w14:paraId="39F48768"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51</w:t>
            </w:r>
          </w:p>
        </w:tc>
        <w:tc>
          <w:tcPr>
            <w:tcW w:w="607" w:type="dxa"/>
            <w:tcBorders>
              <w:top w:val="single" w:sz="12" w:space="0" w:color="auto"/>
            </w:tcBorders>
            <w:shd w:val="clear" w:color="auto" w:fill="auto"/>
            <w:vAlign w:val="bottom"/>
          </w:tcPr>
          <w:p w14:paraId="74FB7EAA"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54</w:t>
            </w:r>
          </w:p>
        </w:tc>
        <w:tc>
          <w:tcPr>
            <w:tcW w:w="606" w:type="dxa"/>
            <w:tcBorders>
              <w:top w:val="single" w:sz="12" w:space="0" w:color="auto"/>
            </w:tcBorders>
            <w:shd w:val="clear" w:color="auto" w:fill="auto"/>
            <w:vAlign w:val="bottom"/>
          </w:tcPr>
          <w:p w14:paraId="6F373073"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63</w:t>
            </w:r>
          </w:p>
        </w:tc>
        <w:tc>
          <w:tcPr>
            <w:tcW w:w="607" w:type="dxa"/>
            <w:tcBorders>
              <w:top w:val="single" w:sz="12" w:space="0" w:color="auto"/>
            </w:tcBorders>
            <w:shd w:val="clear" w:color="auto" w:fill="auto"/>
            <w:vAlign w:val="bottom"/>
          </w:tcPr>
          <w:p w14:paraId="334A8CD0"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54</w:t>
            </w:r>
          </w:p>
        </w:tc>
        <w:tc>
          <w:tcPr>
            <w:tcW w:w="606" w:type="dxa"/>
            <w:tcBorders>
              <w:top w:val="single" w:sz="12" w:space="0" w:color="auto"/>
            </w:tcBorders>
            <w:shd w:val="clear" w:color="auto" w:fill="auto"/>
            <w:vAlign w:val="bottom"/>
          </w:tcPr>
          <w:p w14:paraId="4E08C3BB"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58</w:t>
            </w:r>
          </w:p>
        </w:tc>
        <w:tc>
          <w:tcPr>
            <w:tcW w:w="607" w:type="dxa"/>
            <w:tcBorders>
              <w:top w:val="single" w:sz="12" w:space="0" w:color="auto"/>
            </w:tcBorders>
            <w:shd w:val="clear" w:color="auto" w:fill="auto"/>
            <w:vAlign w:val="bottom"/>
          </w:tcPr>
          <w:p w14:paraId="4149B14E"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91</w:t>
            </w:r>
          </w:p>
        </w:tc>
        <w:tc>
          <w:tcPr>
            <w:tcW w:w="1323" w:type="dxa"/>
            <w:tcBorders>
              <w:top w:val="single" w:sz="12" w:space="0" w:color="auto"/>
            </w:tcBorders>
            <w:shd w:val="clear" w:color="auto" w:fill="auto"/>
            <w:vAlign w:val="bottom"/>
          </w:tcPr>
          <w:p w14:paraId="4323C50B"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62</w:t>
            </w:r>
          </w:p>
        </w:tc>
      </w:tr>
      <w:tr w:rsidR="00D24827" w:rsidRPr="00FE50F8" w14:paraId="132A62B7" w14:textId="77777777" w:rsidTr="00B52935">
        <w:tc>
          <w:tcPr>
            <w:tcW w:w="2408" w:type="dxa"/>
            <w:shd w:val="clear" w:color="auto" w:fill="auto"/>
          </w:tcPr>
          <w:p w14:paraId="2FD79EAB" w14:textId="77777777" w:rsidR="00D24827" w:rsidRPr="00FE50F8" w:rsidRDefault="00D24827" w:rsidP="00FE50F8">
            <w:pPr>
              <w:spacing w:before="40" w:after="40" w:line="220" w:lineRule="exact"/>
              <w:ind w:left="28" w:right="28"/>
              <w:rPr>
                <w:rFonts w:cs="Times New Roman"/>
                <w:sz w:val="18"/>
              </w:rPr>
            </w:pPr>
            <w:r w:rsidRPr="00FE50F8">
              <w:rPr>
                <w:rFonts w:cs="Times New Roman"/>
                <w:sz w:val="18"/>
              </w:rPr>
              <w:t>Насилие, повлекшее смерть</w:t>
            </w:r>
          </w:p>
        </w:tc>
        <w:tc>
          <w:tcPr>
            <w:tcW w:w="606" w:type="dxa"/>
            <w:shd w:val="clear" w:color="auto" w:fill="auto"/>
            <w:vAlign w:val="bottom"/>
          </w:tcPr>
          <w:p w14:paraId="7DEEC668"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42</w:t>
            </w:r>
          </w:p>
        </w:tc>
        <w:tc>
          <w:tcPr>
            <w:tcW w:w="607" w:type="dxa"/>
            <w:shd w:val="clear" w:color="auto" w:fill="auto"/>
            <w:vAlign w:val="bottom"/>
          </w:tcPr>
          <w:p w14:paraId="4C3E7E24"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44</w:t>
            </w:r>
          </w:p>
        </w:tc>
        <w:tc>
          <w:tcPr>
            <w:tcW w:w="606" w:type="dxa"/>
            <w:shd w:val="clear" w:color="auto" w:fill="auto"/>
            <w:vAlign w:val="bottom"/>
          </w:tcPr>
          <w:p w14:paraId="1479F662"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61</w:t>
            </w:r>
          </w:p>
        </w:tc>
        <w:tc>
          <w:tcPr>
            <w:tcW w:w="607" w:type="dxa"/>
            <w:shd w:val="clear" w:color="auto" w:fill="auto"/>
            <w:vAlign w:val="bottom"/>
          </w:tcPr>
          <w:p w14:paraId="25EDD622"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49</w:t>
            </w:r>
          </w:p>
        </w:tc>
        <w:tc>
          <w:tcPr>
            <w:tcW w:w="606" w:type="dxa"/>
            <w:shd w:val="clear" w:color="auto" w:fill="auto"/>
            <w:vAlign w:val="bottom"/>
          </w:tcPr>
          <w:p w14:paraId="303CA999"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29</w:t>
            </w:r>
          </w:p>
        </w:tc>
        <w:tc>
          <w:tcPr>
            <w:tcW w:w="607" w:type="dxa"/>
            <w:shd w:val="clear" w:color="auto" w:fill="auto"/>
            <w:vAlign w:val="bottom"/>
          </w:tcPr>
          <w:p w14:paraId="224324DB"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35</w:t>
            </w:r>
          </w:p>
        </w:tc>
        <w:tc>
          <w:tcPr>
            <w:tcW w:w="1323" w:type="dxa"/>
            <w:shd w:val="clear" w:color="auto" w:fill="auto"/>
            <w:vAlign w:val="bottom"/>
          </w:tcPr>
          <w:p w14:paraId="04E9A9F9"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43</w:t>
            </w:r>
          </w:p>
        </w:tc>
      </w:tr>
      <w:tr w:rsidR="00D24827" w:rsidRPr="00FE50F8" w14:paraId="04632DEB" w14:textId="77777777" w:rsidTr="00B52935">
        <w:tc>
          <w:tcPr>
            <w:tcW w:w="2408" w:type="dxa"/>
            <w:shd w:val="clear" w:color="auto" w:fill="auto"/>
          </w:tcPr>
          <w:p w14:paraId="5C19D53B" w14:textId="77777777" w:rsidR="00D24827" w:rsidRPr="00FE50F8" w:rsidRDefault="00D24827" w:rsidP="00FE50F8">
            <w:pPr>
              <w:spacing w:before="40" w:after="40" w:line="220" w:lineRule="exact"/>
              <w:ind w:left="28" w:right="28"/>
              <w:rPr>
                <w:rFonts w:cs="Times New Roman"/>
                <w:sz w:val="18"/>
              </w:rPr>
            </w:pPr>
            <w:r w:rsidRPr="00FE50F8">
              <w:rPr>
                <w:rFonts w:cs="Times New Roman"/>
                <w:sz w:val="18"/>
              </w:rPr>
              <w:t>Самоубийства</w:t>
            </w:r>
          </w:p>
        </w:tc>
        <w:tc>
          <w:tcPr>
            <w:tcW w:w="606" w:type="dxa"/>
            <w:shd w:val="clear" w:color="auto" w:fill="auto"/>
            <w:vAlign w:val="bottom"/>
          </w:tcPr>
          <w:p w14:paraId="66160E99"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9</w:t>
            </w:r>
          </w:p>
        </w:tc>
        <w:tc>
          <w:tcPr>
            <w:tcW w:w="607" w:type="dxa"/>
            <w:shd w:val="clear" w:color="auto" w:fill="auto"/>
            <w:vAlign w:val="bottom"/>
          </w:tcPr>
          <w:p w14:paraId="773AFF6F"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17</w:t>
            </w:r>
          </w:p>
        </w:tc>
        <w:tc>
          <w:tcPr>
            <w:tcW w:w="606" w:type="dxa"/>
            <w:shd w:val="clear" w:color="auto" w:fill="auto"/>
            <w:vAlign w:val="bottom"/>
          </w:tcPr>
          <w:p w14:paraId="2D664F32"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26</w:t>
            </w:r>
          </w:p>
        </w:tc>
        <w:tc>
          <w:tcPr>
            <w:tcW w:w="607" w:type="dxa"/>
            <w:shd w:val="clear" w:color="auto" w:fill="auto"/>
            <w:vAlign w:val="bottom"/>
          </w:tcPr>
          <w:p w14:paraId="48F8ED08"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23</w:t>
            </w:r>
          </w:p>
        </w:tc>
        <w:tc>
          <w:tcPr>
            <w:tcW w:w="606" w:type="dxa"/>
            <w:shd w:val="clear" w:color="auto" w:fill="auto"/>
            <w:vAlign w:val="bottom"/>
          </w:tcPr>
          <w:p w14:paraId="10AA2AC5"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43</w:t>
            </w:r>
          </w:p>
        </w:tc>
        <w:tc>
          <w:tcPr>
            <w:tcW w:w="607" w:type="dxa"/>
            <w:shd w:val="clear" w:color="auto" w:fill="auto"/>
            <w:vAlign w:val="bottom"/>
          </w:tcPr>
          <w:p w14:paraId="6B377964"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18</w:t>
            </w:r>
          </w:p>
        </w:tc>
        <w:tc>
          <w:tcPr>
            <w:tcW w:w="1323" w:type="dxa"/>
            <w:shd w:val="clear" w:color="auto" w:fill="auto"/>
            <w:vAlign w:val="bottom"/>
          </w:tcPr>
          <w:p w14:paraId="4A38E983"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23</w:t>
            </w:r>
          </w:p>
        </w:tc>
      </w:tr>
      <w:tr w:rsidR="00D24827" w:rsidRPr="00FE50F8" w14:paraId="14A1001E" w14:textId="77777777" w:rsidTr="00B52935">
        <w:tc>
          <w:tcPr>
            <w:tcW w:w="2408" w:type="dxa"/>
            <w:shd w:val="clear" w:color="auto" w:fill="auto"/>
          </w:tcPr>
          <w:p w14:paraId="6BE5565A" w14:textId="77777777" w:rsidR="00D24827" w:rsidRPr="00FE50F8" w:rsidRDefault="00D24827" w:rsidP="00FE50F8">
            <w:pPr>
              <w:spacing w:before="40" w:after="40" w:line="220" w:lineRule="exact"/>
              <w:ind w:left="28" w:right="28"/>
              <w:rPr>
                <w:rFonts w:cs="Times New Roman"/>
                <w:sz w:val="18"/>
              </w:rPr>
            </w:pPr>
            <w:r w:rsidRPr="00FE50F8">
              <w:rPr>
                <w:rFonts w:cs="Times New Roman"/>
                <w:sz w:val="18"/>
              </w:rPr>
              <w:t>Несчастные случаи</w:t>
            </w:r>
          </w:p>
        </w:tc>
        <w:tc>
          <w:tcPr>
            <w:tcW w:w="606" w:type="dxa"/>
            <w:shd w:val="clear" w:color="auto" w:fill="auto"/>
            <w:vAlign w:val="bottom"/>
          </w:tcPr>
          <w:p w14:paraId="582EAD8F"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4</w:t>
            </w:r>
          </w:p>
        </w:tc>
        <w:tc>
          <w:tcPr>
            <w:tcW w:w="607" w:type="dxa"/>
            <w:shd w:val="clear" w:color="auto" w:fill="auto"/>
            <w:vAlign w:val="bottom"/>
          </w:tcPr>
          <w:p w14:paraId="11C53253"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2</w:t>
            </w:r>
          </w:p>
        </w:tc>
        <w:tc>
          <w:tcPr>
            <w:tcW w:w="606" w:type="dxa"/>
            <w:shd w:val="clear" w:color="auto" w:fill="auto"/>
            <w:vAlign w:val="bottom"/>
          </w:tcPr>
          <w:p w14:paraId="552858CB"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1</w:t>
            </w:r>
          </w:p>
        </w:tc>
        <w:tc>
          <w:tcPr>
            <w:tcW w:w="607" w:type="dxa"/>
            <w:shd w:val="clear" w:color="auto" w:fill="auto"/>
            <w:vAlign w:val="bottom"/>
          </w:tcPr>
          <w:p w14:paraId="07E337E5"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0</w:t>
            </w:r>
          </w:p>
        </w:tc>
        <w:tc>
          <w:tcPr>
            <w:tcW w:w="606" w:type="dxa"/>
            <w:shd w:val="clear" w:color="auto" w:fill="auto"/>
            <w:vAlign w:val="bottom"/>
          </w:tcPr>
          <w:p w14:paraId="32E3FEFE"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2</w:t>
            </w:r>
          </w:p>
        </w:tc>
        <w:tc>
          <w:tcPr>
            <w:tcW w:w="607" w:type="dxa"/>
            <w:shd w:val="clear" w:color="auto" w:fill="auto"/>
            <w:vAlign w:val="bottom"/>
          </w:tcPr>
          <w:p w14:paraId="6FBA35F4"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1</w:t>
            </w:r>
          </w:p>
        </w:tc>
        <w:tc>
          <w:tcPr>
            <w:tcW w:w="1323" w:type="dxa"/>
            <w:shd w:val="clear" w:color="auto" w:fill="auto"/>
            <w:vAlign w:val="bottom"/>
          </w:tcPr>
          <w:p w14:paraId="55B4D01E"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2</w:t>
            </w:r>
          </w:p>
        </w:tc>
      </w:tr>
      <w:tr w:rsidR="00D24827" w:rsidRPr="00FE50F8" w14:paraId="0E4ABF69" w14:textId="77777777" w:rsidTr="00B52935">
        <w:tc>
          <w:tcPr>
            <w:tcW w:w="2408" w:type="dxa"/>
            <w:shd w:val="clear" w:color="auto" w:fill="auto"/>
          </w:tcPr>
          <w:p w14:paraId="7F8E43FB" w14:textId="77777777" w:rsidR="00D24827" w:rsidRPr="00FE50F8" w:rsidRDefault="00D24827" w:rsidP="00FE50F8">
            <w:pPr>
              <w:spacing w:before="40" w:after="40" w:line="220" w:lineRule="exact"/>
              <w:ind w:left="28" w:right="28"/>
              <w:rPr>
                <w:rFonts w:cs="Times New Roman"/>
                <w:sz w:val="18"/>
              </w:rPr>
            </w:pPr>
            <w:r w:rsidRPr="00FE50F8">
              <w:rPr>
                <w:rFonts w:cs="Times New Roman"/>
                <w:sz w:val="18"/>
              </w:rPr>
              <w:t>Смерть при пожаре</w:t>
            </w:r>
          </w:p>
        </w:tc>
        <w:tc>
          <w:tcPr>
            <w:tcW w:w="606" w:type="dxa"/>
            <w:shd w:val="clear" w:color="auto" w:fill="auto"/>
            <w:vAlign w:val="bottom"/>
          </w:tcPr>
          <w:p w14:paraId="0FD2E029"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0</w:t>
            </w:r>
          </w:p>
        </w:tc>
        <w:tc>
          <w:tcPr>
            <w:tcW w:w="607" w:type="dxa"/>
            <w:shd w:val="clear" w:color="auto" w:fill="auto"/>
            <w:vAlign w:val="bottom"/>
          </w:tcPr>
          <w:p w14:paraId="27EE2EA2"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0</w:t>
            </w:r>
          </w:p>
        </w:tc>
        <w:tc>
          <w:tcPr>
            <w:tcW w:w="606" w:type="dxa"/>
            <w:shd w:val="clear" w:color="auto" w:fill="auto"/>
            <w:vAlign w:val="bottom"/>
          </w:tcPr>
          <w:p w14:paraId="777FB6FE"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0</w:t>
            </w:r>
          </w:p>
        </w:tc>
        <w:tc>
          <w:tcPr>
            <w:tcW w:w="607" w:type="dxa"/>
            <w:shd w:val="clear" w:color="auto" w:fill="auto"/>
            <w:vAlign w:val="bottom"/>
          </w:tcPr>
          <w:p w14:paraId="799C2CAD"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0</w:t>
            </w:r>
          </w:p>
        </w:tc>
        <w:tc>
          <w:tcPr>
            <w:tcW w:w="606" w:type="dxa"/>
            <w:shd w:val="clear" w:color="auto" w:fill="auto"/>
            <w:vAlign w:val="bottom"/>
          </w:tcPr>
          <w:p w14:paraId="776AD32B"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0</w:t>
            </w:r>
          </w:p>
        </w:tc>
        <w:tc>
          <w:tcPr>
            <w:tcW w:w="607" w:type="dxa"/>
            <w:shd w:val="clear" w:color="auto" w:fill="auto"/>
            <w:vAlign w:val="bottom"/>
          </w:tcPr>
          <w:p w14:paraId="58340F3B"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0</w:t>
            </w:r>
          </w:p>
        </w:tc>
        <w:tc>
          <w:tcPr>
            <w:tcW w:w="1323" w:type="dxa"/>
            <w:shd w:val="clear" w:color="auto" w:fill="auto"/>
            <w:vAlign w:val="bottom"/>
          </w:tcPr>
          <w:p w14:paraId="603938F4"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0</w:t>
            </w:r>
          </w:p>
        </w:tc>
      </w:tr>
      <w:tr w:rsidR="00D24827" w:rsidRPr="00FE50F8" w14:paraId="686D933E" w14:textId="77777777" w:rsidTr="00B52935">
        <w:tc>
          <w:tcPr>
            <w:tcW w:w="2408" w:type="dxa"/>
            <w:tcBorders>
              <w:bottom w:val="single" w:sz="4" w:space="0" w:color="auto"/>
            </w:tcBorders>
            <w:shd w:val="clear" w:color="auto" w:fill="auto"/>
          </w:tcPr>
          <w:p w14:paraId="649DDFA8" w14:textId="77777777" w:rsidR="00D24827" w:rsidRPr="00FE50F8" w:rsidRDefault="00D24827" w:rsidP="00FE50F8">
            <w:pPr>
              <w:spacing w:before="40" w:after="40" w:line="220" w:lineRule="exact"/>
              <w:ind w:left="28" w:right="28"/>
              <w:rPr>
                <w:rFonts w:cs="Times New Roman"/>
                <w:sz w:val="18"/>
              </w:rPr>
            </w:pPr>
            <w:r w:rsidRPr="00FE50F8">
              <w:rPr>
                <w:rFonts w:cs="Times New Roman"/>
                <w:sz w:val="18"/>
              </w:rPr>
              <w:t>Другие причины</w:t>
            </w:r>
          </w:p>
        </w:tc>
        <w:tc>
          <w:tcPr>
            <w:tcW w:w="606" w:type="dxa"/>
            <w:tcBorders>
              <w:bottom w:val="single" w:sz="4" w:space="0" w:color="auto"/>
            </w:tcBorders>
            <w:shd w:val="clear" w:color="auto" w:fill="auto"/>
            <w:vAlign w:val="bottom"/>
          </w:tcPr>
          <w:p w14:paraId="179A18EF"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9</w:t>
            </w:r>
          </w:p>
        </w:tc>
        <w:tc>
          <w:tcPr>
            <w:tcW w:w="607" w:type="dxa"/>
            <w:tcBorders>
              <w:bottom w:val="single" w:sz="4" w:space="0" w:color="auto"/>
            </w:tcBorders>
            <w:shd w:val="clear" w:color="auto" w:fill="auto"/>
            <w:vAlign w:val="bottom"/>
          </w:tcPr>
          <w:p w14:paraId="0DBB47B1"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9</w:t>
            </w:r>
          </w:p>
        </w:tc>
        <w:tc>
          <w:tcPr>
            <w:tcW w:w="606" w:type="dxa"/>
            <w:tcBorders>
              <w:bottom w:val="single" w:sz="4" w:space="0" w:color="auto"/>
            </w:tcBorders>
            <w:shd w:val="clear" w:color="auto" w:fill="auto"/>
            <w:vAlign w:val="bottom"/>
          </w:tcPr>
          <w:p w14:paraId="64BA13FC"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7</w:t>
            </w:r>
          </w:p>
        </w:tc>
        <w:tc>
          <w:tcPr>
            <w:tcW w:w="607" w:type="dxa"/>
            <w:tcBorders>
              <w:bottom w:val="single" w:sz="4" w:space="0" w:color="auto"/>
            </w:tcBorders>
            <w:shd w:val="clear" w:color="auto" w:fill="auto"/>
            <w:vAlign w:val="bottom"/>
          </w:tcPr>
          <w:p w14:paraId="519D9DB6"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6</w:t>
            </w:r>
          </w:p>
        </w:tc>
        <w:tc>
          <w:tcPr>
            <w:tcW w:w="606" w:type="dxa"/>
            <w:tcBorders>
              <w:bottom w:val="single" w:sz="4" w:space="0" w:color="auto"/>
            </w:tcBorders>
            <w:shd w:val="clear" w:color="auto" w:fill="auto"/>
            <w:vAlign w:val="bottom"/>
          </w:tcPr>
          <w:p w14:paraId="26B82FED"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8</w:t>
            </w:r>
          </w:p>
        </w:tc>
        <w:tc>
          <w:tcPr>
            <w:tcW w:w="607" w:type="dxa"/>
            <w:tcBorders>
              <w:bottom w:val="single" w:sz="4" w:space="0" w:color="auto"/>
            </w:tcBorders>
            <w:shd w:val="clear" w:color="auto" w:fill="auto"/>
            <w:vAlign w:val="bottom"/>
          </w:tcPr>
          <w:p w14:paraId="031364A7"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15</w:t>
            </w:r>
          </w:p>
        </w:tc>
        <w:tc>
          <w:tcPr>
            <w:tcW w:w="1323" w:type="dxa"/>
            <w:tcBorders>
              <w:bottom w:val="single" w:sz="4" w:space="0" w:color="auto"/>
            </w:tcBorders>
            <w:shd w:val="clear" w:color="auto" w:fill="auto"/>
            <w:vAlign w:val="bottom"/>
          </w:tcPr>
          <w:p w14:paraId="1A090E12" w14:textId="77777777" w:rsidR="00D24827" w:rsidRPr="00FE50F8" w:rsidRDefault="00D24827" w:rsidP="00FE50F8">
            <w:pPr>
              <w:spacing w:before="40" w:after="40" w:line="220" w:lineRule="exact"/>
              <w:ind w:left="28" w:right="28"/>
              <w:jc w:val="right"/>
              <w:rPr>
                <w:rFonts w:cs="Times New Roman"/>
                <w:sz w:val="18"/>
              </w:rPr>
            </w:pPr>
            <w:r w:rsidRPr="00FE50F8">
              <w:rPr>
                <w:rFonts w:cs="Times New Roman"/>
                <w:sz w:val="18"/>
              </w:rPr>
              <w:t>9</w:t>
            </w:r>
          </w:p>
        </w:tc>
      </w:tr>
      <w:tr w:rsidR="00D24827" w:rsidRPr="00FE50F8" w14:paraId="0BF371F1" w14:textId="77777777" w:rsidTr="00B52935">
        <w:tc>
          <w:tcPr>
            <w:tcW w:w="2408" w:type="dxa"/>
            <w:tcBorders>
              <w:top w:val="single" w:sz="4" w:space="0" w:color="auto"/>
              <w:bottom w:val="single" w:sz="12" w:space="0" w:color="auto"/>
            </w:tcBorders>
            <w:shd w:val="clear" w:color="auto" w:fill="auto"/>
          </w:tcPr>
          <w:p w14:paraId="4EB6A609" w14:textId="77777777" w:rsidR="00D24827" w:rsidRPr="00FE50F8" w:rsidRDefault="00D24827" w:rsidP="00FE50F8">
            <w:pPr>
              <w:spacing w:before="40" w:after="40" w:line="220" w:lineRule="exact"/>
              <w:ind w:left="28" w:right="28" w:firstLine="284"/>
              <w:rPr>
                <w:rFonts w:cs="Times New Roman"/>
                <w:b/>
                <w:sz w:val="18"/>
              </w:rPr>
            </w:pPr>
            <w:r w:rsidRPr="00FE50F8">
              <w:rPr>
                <w:rFonts w:cs="Times New Roman"/>
                <w:b/>
                <w:bCs/>
                <w:sz w:val="18"/>
              </w:rPr>
              <w:t>Всего</w:t>
            </w:r>
          </w:p>
        </w:tc>
        <w:tc>
          <w:tcPr>
            <w:tcW w:w="606" w:type="dxa"/>
            <w:tcBorders>
              <w:top w:val="single" w:sz="4" w:space="0" w:color="auto"/>
              <w:bottom w:val="single" w:sz="12" w:space="0" w:color="auto"/>
            </w:tcBorders>
            <w:shd w:val="clear" w:color="auto" w:fill="auto"/>
            <w:vAlign w:val="bottom"/>
          </w:tcPr>
          <w:p w14:paraId="500C926B" w14:textId="77777777" w:rsidR="00D24827" w:rsidRPr="00FE50F8" w:rsidRDefault="00D24827" w:rsidP="00FE50F8">
            <w:pPr>
              <w:spacing w:before="40" w:after="40" w:line="220" w:lineRule="exact"/>
              <w:ind w:left="28" w:right="28"/>
              <w:jc w:val="right"/>
              <w:rPr>
                <w:rFonts w:cs="Times New Roman"/>
                <w:b/>
                <w:sz w:val="18"/>
              </w:rPr>
            </w:pPr>
            <w:r w:rsidRPr="00FE50F8">
              <w:rPr>
                <w:rFonts w:cs="Times New Roman"/>
                <w:b/>
                <w:bCs/>
                <w:sz w:val="18"/>
              </w:rPr>
              <w:t>115</w:t>
            </w:r>
          </w:p>
        </w:tc>
        <w:tc>
          <w:tcPr>
            <w:tcW w:w="607" w:type="dxa"/>
            <w:tcBorders>
              <w:top w:val="single" w:sz="4" w:space="0" w:color="auto"/>
              <w:bottom w:val="single" w:sz="12" w:space="0" w:color="auto"/>
            </w:tcBorders>
            <w:shd w:val="clear" w:color="auto" w:fill="auto"/>
            <w:vAlign w:val="bottom"/>
          </w:tcPr>
          <w:p w14:paraId="0D59E2F9" w14:textId="77777777" w:rsidR="00D24827" w:rsidRPr="00FE50F8" w:rsidRDefault="00D24827" w:rsidP="00FE50F8">
            <w:pPr>
              <w:spacing w:before="40" w:after="40" w:line="220" w:lineRule="exact"/>
              <w:ind w:left="28" w:right="28"/>
              <w:jc w:val="right"/>
              <w:rPr>
                <w:rFonts w:cs="Times New Roman"/>
                <w:b/>
                <w:sz w:val="18"/>
              </w:rPr>
            </w:pPr>
            <w:r w:rsidRPr="00FE50F8">
              <w:rPr>
                <w:rFonts w:cs="Times New Roman"/>
                <w:b/>
                <w:bCs/>
                <w:sz w:val="18"/>
              </w:rPr>
              <w:t>126</w:t>
            </w:r>
          </w:p>
        </w:tc>
        <w:tc>
          <w:tcPr>
            <w:tcW w:w="606" w:type="dxa"/>
            <w:tcBorders>
              <w:top w:val="single" w:sz="4" w:space="0" w:color="auto"/>
              <w:bottom w:val="single" w:sz="12" w:space="0" w:color="auto"/>
            </w:tcBorders>
            <w:shd w:val="clear" w:color="auto" w:fill="auto"/>
            <w:vAlign w:val="bottom"/>
          </w:tcPr>
          <w:p w14:paraId="4C65249A" w14:textId="77777777" w:rsidR="00D24827" w:rsidRPr="00FE50F8" w:rsidRDefault="00D24827" w:rsidP="00FE50F8">
            <w:pPr>
              <w:spacing w:before="40" w:after="40" w:line="220" w:lineRule="exact"/>
              <w:ind w:left="28" w:right="28"/>
              <w:jc w:val="right"/>
              <w:rPr>
                <w:rFonts w:cs="Times New Roman"/>
                <w:b/>
                <w:sz w:val="18"/>
              </w:rPr>
            </w:pPr>
            <w:r w:rsidRPr="00FE50F8">
              <w:rPr>
                <w:rFonts w:cs="Times New Roman"/>
                <w:b/>
                <w:bCs/>
                <w:sz w:val="18"/>
              </w:rPr>
              <w:t>158</w:t>
            </w:r>
          </w:p>
        </w:tc>
        <w:tc>
          <w:tcPr>
            <w:tcW w:w="607" w:type="dxa"/>
            <w:tcBorders>
              <w:top w:val="single" w:sz="4" w:space="0" w:color="auto"/>
              <w:bottom w:val="single" w:sz="12" w:space="0" w:color="auto"/>
            </w:tcBorders>
            <w:shd w:val="clear" w:color="auto" w:fill="auto"/>
            <w:vAlign w:val="bottom"/>
          </w:tcPr>
          <w:p w14:paraId="5F39FFFC" w14:textId="77777777" w:rsidR="00D24827" w:rsidRPr="00FE50F8" w:rsidRDefault="00D24827" w:rsidP="00FE50F8">
            <w:pPr>
              <w:spacing w:before="40" w:after="40" w:line="220" w:lineRule="exact"/>
              <w:ind w:left="28" w:right="28"/>
              <w:jc w:val="right"/>
              <w:rPr>
                <w:rFonts w:cs="Times New Roman"/>
                <w:b/>
                <w:sz w:val="18"/>
              </w:rPr>
            </w:pPr>
            <w:r w:rsidRPr="00FE50F8">
              <w:rPr>
                <w:rFonts w:cs="Times New Roman"/>
                <w:b/>
                <w:bCs/>
                <w:sz w:val="18"/>
              </w:rPr>
              <w:t>132</w:t>
            </w:r>
          </w:p>
        </w:tc>
        <w:tc>
          <w:tcPr>
            <w:tcW w:w="606" w:type="dxa"/>
            <w:tcBorders>
              <w:top w:val="single" w:sz="4" w:space="0" w:color="auto"/>
              <w:bottom w:val="single" w:sz="12" w:space="0" w:color="auto"/>
            </w:tcBorders>
            <w:shd w:val="clear" w:color="auto" w:fill="auto"/>
            <w:vAlign w:val="bottom"/>
          </w:tcPr>
          <w:p w14:paraId="4F1E50CB" w14:textId="77777777" w:rsidR="00D24827" w:rsidRPr="00FE50F8" w:rsidRDefault="00D24827" w:rsidP="00FE50F8">
            <w:pPr>
              <w:spacing w:before="40" w:after="40" w:line="220" w:lineRule="exact"/>
              <w:ind w:left="28" w:right="28"/>
              <w:jc w:val="right"/>
              <w:rPr>
                <w:rFonts w:cs="Times New Roman"/>
                <w:b/>
                <w:sz w:val="18"/>
              </w:rPr>
            </w:pPr>
            <w:r w:rsidRPr="00FE50F8">
              <w:rPr>
                <w:rFonts w:cs="Times New Roman"/>
                <w:b/>
                <w:bCs/>
                <w:sz w:val="18"/>
              </w:rPr>
              <w:t>140</w:t>
            </w:r>
          </w:p>
        </w:tc>
        <w:tc>
          <w:tcPr>
            <w:tcW w:w="607" w:type="dxa"/>
            <w:tcBorders>
              <w:top w:val="single" w:sz="4" w:space="0" w:color="auto"/>
              <w:bottom w:val="single" w:sz="12" w:space="0" w:color="auto"/>
            </w:tcBorders>
            <w:shd w:val="clear" w:color="auto" w:fill="auto"/>
            <w:vAlign w:val="bottom"/>
          </w:tcPr>
          <w:p w14:paraId="590E6B50" w14:textId="77777777" w:rsidR="00D24827" w:rsidRPr="00FE50F8" w:rsidRDefault="00D24827" w:rsidP="00FE50F8">
            <w:pPr>
              <w:spacing w:before="40" w:after="40" w:line="220" w:lineRule="exact"/>
              <w:ind w:left="28" w:right="28"/>
              <w:jc w:val="right"/>
              <w:rPr>
                <w:rFonts w:cs="Times New Roman"/>
                <w:b/>
                <w:sz w:val="18"/>
              </w:rPr>
            </w:pPr>
            <w:r w:rsidRPr="00FE50F8">
              <w:rPr>
                <w:rFonts w:cs="Times New Roman"/>
                <w:b/>
                <w:bCs/>
                <w:sz w:val="18"/>
              </w:rPr>
              <w:t>160</w:t>
            </w:r>
          </w:p>
        </w:tc>
        <w:tc>
          <w:tcPr>
            <w:tcW w:w="1323" w:type="dxa"/>
            <w:tcBorders>
              <w:top w:val="single" w:sz="4" w:space="0" w:color="auto"/>
              <w:bottom w:val="single" w:sz="12" w:space="0" w:color="auto"/>
            </w:tcBorders>
            <w:shd w:val="clear" w:color="auto" w:fill="auto"/>
            <w:vAlign w:val="bottom"/>
          </w:tcPr>
          <w:p w14:paraId="1937C7AA" w14:textId="77777777" w:rsidR="00D24827" w:rsidRPr="00FE50F8" w:rsidRDefault="00D24827" w:rsidP="00FE50F8">
            <w:pPr>
              <w:spacing w:before="40" w:after="40" w:line="220" w:lineRule="exact"/>
              <w:ind w:left="28" w:right="28"/>
              <w:jc w:val="right"/>
              <w:rPr>
                <w:rFonts w:cs="Times New Roman"/>
                <w:b/>
                <w:sz w:val="18"/>
              </w:rPr>
            </w:pPr>
            <w:r w:rsidRPr="00FE50F8">
              <w:rPr>
                <w:rFonts w:cs="Times New Roman"/>
                <w:b/>
                <w:bCs/>
                <w:sz w:val="18"/>
              </w:rPr>
              <w:t>139</w:t>
            </w:r>
          </w:p>
        </w:tc>
      </w:tr>
    </w:tbl>
    <w:p w14:paraId="1566F256" w14:textId="77777777" w:rsidR="00D24827" w:rsidRPr="00CF0178" w:rsidRDefault="00D24827" w:rsidP="00DE1EC3">
      <w:pPr>
        <w:pStyle w:val="SingleTxtG"/>
        <w:spacing w:before="120" w:line="220" w:lineRule="atLeast"/>
        <w:ind w:firstLine="170"/>
        <w:jc w:val="left"/>
        <w:rPr>
          <w:sz w:val="18"/>
          <w:szCs w:val="18"/>
        </w:rPr>
      </w:pPr>
      <w:r w:rsidRPr="00CF0178">
        <w:rPr>
          <w:i/>
          <w:iCs/>
          <w:sz w:val="18"/>
          <w:szCs w:val="18"/>
        </w:rPr>
        <w:t>Источник</w:t>
      </w:r>
      <w:r w:rsidRPr="00CF0178">
        <w:rPr>
          <w:sz w:val="18"/>
          <w:szCs w:val="18"/>
        </w:rPr>
        <w:t xml:space="preserve">: </w:t>
      </w:r>
      <w:proofErr w:type="spellStart"/>
      <w:r w:rsidRPr="00CF0178">
        <w:rPr>
          <w:sz w:val="18"/>
          <w:szCs w:val="18"/>
        </w:rPr>
        <w:t>Gendarmería</w:t>
      </w:r>
      <w:proofErr w:type="spellEnd"/>
      <w:r w:rsidRPr="00CF0178">
        <w:rPr>
          <w:sz w:val="18"/>
          <w:szCs w:val="18"/>
        </w:rPr>
        <w:t xml:space="preserve"> </w:t>
      </w:r>
      <w:proofErr w:type="spellStart"/>
      <w:r w:rsidRPr="00CF0178">
        <w:rPr>
          <w:sz w:val="18"/>
          <w:szCs w:val="18"/>
        </w:rPr>
        <w:t>de</w:t>
      </w:r>
      <w:proofErr w:type="spellEnd"/>
      <w:r w:rsidRPr="00CF0178">
        <w:rPr>
          <w:sz w:val="18"/>
          <w:szCs w:val="18"/>
        </w:rPr>
        <w:t xml:space="preserve"> </w:t>
      </w:r>
      <w:proofErr w:type="spellStart"/>
      <w:r w:rsidRPr="00CF0178">
        <w:rPr>
          <w:sz w:val="18"/>
          <w:szCs w:val="18"/>
        </w:rPr>
        <w:t>Chile</w:t>
      </w:r>
      <w:proofErr w:type="spellEnd"/>
      <w:r w:rsidRPr="00CF0178">
        <w:rPr>
          <w:sz w:val="18"/>
          <w:szCs w:val="18"/>
        </w:rPr>
        <w:t>.</w:t>
      </w:r>
    </w:p>
    <w:p w14:paraId="296B812B" w14:textId="1A78085D" w:rsidR="00D24827" w:rsidRPr="00314EED" w:rsidRDefault="00D24827" w:rsidP="00D24827">
      <w:pPr>
        <w:pStyle w:val="H4G"/>
        <w:rPr>
          <w:i w:val="0"/>
        </w:rPr>
      </w:pPr>
      <w:bookmarkStart w:id="336" w:name="_Toc158651047"/>
      <w:bookmarkStart w:id="337" w:name="_Toc170913659"/>
      <w:bookmarkStart w:id="338" w:name="_Toc171683296"/>
      <w:r>
        <w:tab/>
      </w:r>
      <w:proofErr w:type="spellStart"/>
      <w:r>
        <w:rPr>
          <w:iCs/>
        </w:rPr>
        <w:t>vii</w:t>
      </w:r>
      <w:proofErr w:type="spellEnd"/>
      <w:r w:rsidR="00AE4779">
        <w:rPr>
          <w:iCs/>
        </w:rPr>
        <w:t>)</w:t>
      </w:r>
      <w:r>
        <w:tab/>
      </w:r>
      <w:r>
        <w:rPr>
          <w:iCs/>
        </w:rPr>
        <w:t>Число лиц, в отношении которых был в течение года приведен в исполнение смертный приговор</w:t>
      </w:r>
      <w:bookmarkEnd w:id="336"/>
      <w:bookmarkEnd w:id="337"/>
      <w:bookmarkEnd w:id="338"/>
    </w:p>
    <w:p w14:paraId="1C4723BE" w14:textId="53D96BE8" w:rsidR="00D24827" w:rsidRPr="00314EED" w:rsidRDefault="00D24827" w:rsidP="00D24827">
      <w:pPr>
        <w:pStyle w:val="SingleTxtG"/>
      </w:pPr>
      <w:r>
        <w:t>95.</w:t>
      </w:r>
      <w:r>
        <w:tab/>
        <w:t xml:space="preserve">В Чили смертная казнь была отменена в 2001 и 2002 годах за общеуголовные преступления на основании </w:t>
      </w:r>
      <w:r w:rsidR="00321E43">
        <w:t>З</w:t>
      </w:r>
      <w:r>
        <w:t xml:space="preserve">аконов </w:t>
      </w:r>
      <w:r w:rsidR="003A773E">
        <w:t>№ </w:t>
      </w:r>
      <w:r>
        <w:t>19.734</w:t>
      </w:r>
      <w:r w:rsidRPr="007E145F">
        <w:rPr>
          <w:rStyle w:val="ab"/>
        </w:rPr>
        <w:footnoteReference w:id="112"/>
      </w:r>
      <w:r w:rsidR="00292562" w:rsidRPr="00292562">
        <w:t xml:space="preserve"> </w:t>
      </w:r>
      <w:r>
        <w:t xml:space="preserve">и </w:t>
      </w:r>
      <w:r w:rsidR="003A773E">
        <w:t>№ </w:t>
      </w:r>
      <w:r>
        <w:t>19.804</w:t>
      </w:r>
      <w:r w:rsidRPr="007E145F">
        <w:rPr>
          <w:rStyle w:val="ab"/>
        </w:rPr>
        <w:footnoteReference w:id="113"/>
      </w:r>
      <w:r>
        <w:t xml:space="preserve"> соответственно, и</w:t>
      </w:r>
      <w:r w:rsidR="00964A66">
        <w:t> </w:t>
      </w:r>
      <w:r>
        <w:t xml:space="preserve">заменена наказанием в виде пожизненного тюремного заключения. В последний раз </w:t>
      </w:r>
      <w:r>
        <w:lastRenderedPageBreak/>
        <w:t xml:space="preserve">смертная казнь в Чили применялась 29 января 1985 года. После этой даты и до отмены смертной казни она на основании президентского помилования заменялась пожизненным заключением. Хотя Кодекс военной юстиции по-прежнему предусматривает смертную казнь за некоторые преступления, совершенные военнослужащими в военное время, после возврата к демократии данная мера больше не применялась. </w:t>
      </w:r>
    </w:p>
    <w:p w14:paraId="0CA77949" w14:textId="54B7F350" w:rsidR="00D24827" w:rsidRPr="009647F9" w:rsidRDefault="00D24827" w:rsidP="009647F9">
      <w:pPr>
        <w:pStyle w:val="H4G"/>
      </w:pPr>
      <w:bookmarkStart w:id="339" w:name="_Toc158651048"/>
      <w:bookmarkStart w:id="340" w:name="_Toc170913660"/>
      <w:bookmarkStart w:id="341" w:name="_Toc171683297"/>
      <w:r w:rsidRPr="009647F9">
        <w:tab/>
      </w:r>
      <w:proofErr w:type="spellStart"/>
      <w:r w:rsidRPr="009647F9">
        <w:t>viii</w:t>
      </w:r>
      <w:proofErr w:type="spellEnd"/>
      <w:r w:rsidR="00964A66" w:rsidRPr="009647F9">
        <w:t>)</w:t>
      </w:r>
      <w:r w:rsidRPr="009647F9">
        <w:tab/>
        <w:t>Среднее число нерассмотренных дел в расчете на одного судью на различных уровнях судебной системы</w:t>
      </w:r>
      <w:bookmarkEnd w:id="339"/>
      <w:bookmarkEnd w:id="340"/>
      <w:bookmarkEnd w:id="341"/>
    </w:p>
    <w:p w14:paraId="0FE4909B" w14:textId="0BD6F7E7" w:rsidR="00D24827" w:rsidRPr="00314EED" w:rsidRDefault="009647F9" w:rsidP="009647F9">
      <w:pPr>
        <w:pStyle w:val="H23G"/>
      </w:pPr>
      <w:r w:rsidRPr="009647F9">
        <w:rPr>
          <w:b w:val="0"/>
          <w:bCs/>
        </w:rPr>
        <w:tab/>
      </w:r>
      <w:r w:rsidRPr="009647F9">
        <w:rPr>
          <w:b w:val="0"/>
          <w:bCs/>
        </w:rPr>
        <w:tab/>
      </w:r>
      <w:r w:rsidR="00D24827" w:rsidRPr="009647F9">
        <w:rPr>
          <w:b w:val="0"/>
          <w:bCs/>
        </w:rPr>
        <w:t>Таблица 54</w:t>
      </w:r>
      <w:r w:rsidRPr="009647F9">
        <w:rPr>
          <w:b w:val="0"/>
          <w:bCs/>
        </w:rPr>
        <w:br/>
      </w:r>
      <w:r w:rsidR="00D24827">
        <w:t>Актуальные данные по делам, рассмотренным всеми судами первой инстанции в 2023 году</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78"/>
        <w:gridCol w:w="1050"/>
        <w:gridCol w:w="1035"/>
        <w:gridCol w:w="1218"/>
        <w:gridCol w:w="1589"/>
      </w:tblGrid>
      <w:tr w:rsidR="00D24827" w:rsidRPr="009F5BF0" w14:paraId="4CDC17D9" w14:textId="77777777" w:rsidTr="00A53D1E">
        <w:trPr>
          <w:tblHeader/>
        </w:trPr>
        <w:tc>
          <w:tcPr>
            <w:tcW w:w="2478" w:type="dxa"/>
            <w:tcBorders>
              <w:top w:val="single" w:sz="4" w:space="0" w:color="auto"/>
              <w:bottom w:val="single" w:sz="12" w:space="0" w:color="auto"/>
            </w:tcBorders>
            <w:shd w:val="clear" w:color="auto" w:fill="auto"/>
            <w:vAlign w:val="bottom"/>
          </w:tcPr>
          <w:p w14:paraId="4E8C4ECB" w14:textId="77777777" w:rsidR="00D24827" w:rsidRPr="009F5BF0" w:rsidRDefault="00D24827" w:rsidP="009F5BF0">
            <w:pPr>
              <w:spacing w:before="80" w:after="80" w:line="200" w:lineRule="exact"/>
              <w:ind w:left="28" w:right="28"/>
              <w:rPr>
                <w:rFonts w:cs="Times New Roman"/>
                <w:i/>
                <w:sz w:val="16"/>
              </w:rPr>
            </w:pPr>
            <w:r w:rsidRPr="009F5BF0">
              <w:rPr>
                <w:rFonts w:cs="Times New Roman"/>
                <w:i/>
                <w:sz w:val="16"/>
              </w:rPr>
              <w:t>Категории дел</w:t>
            </w:r>
          </w:p>
        </w:tc>
        <w:tc>
          <w:tcPr>
            <w:tcW w:w="1050" w:type="dxa"/>
            <w:tcBorders>
              <w:top w:val="single" w:sz="4" w:space="0" w:color="auto"/>
              <w:bottom w:val="single" w:sz="12" w:space="0" w:color="auto"/>
            </w:tcBorders>
            <w:shd w:val="clear" w:color="auto" w:fill="auto"/>
            <w:vAlign w:val="bottom"/>
          </w:tcPr>
          <w:p w14:paraId="77B79C55" w14:textId="77777777" w:rsidR="00D24827" w:rsidRPr="009F5BF0" w:rsidRDefault="00D24827" w:rsidP="009F5BF0">
            <w:pPr>
              <w:spacing w:before="80" w:after="80" w:line="200" w:lineRule="exact"/>
              <w:ind w:left="28" w:right="28"/>
              <w:jc w:val="right"/>
              <w:rPr>
                <w:rFonts w:cs="Times New Roman"/>
                <w:i/>
                <w:sz w:val="16"/>
              </w:rPr>
            </w:pPr>
            <w:r w:rsidRPr="009F5BF0">
              <w:rPr>
                <w:rFonts w:cs="Times New Roman"/>
                <w:i/>
                <w:sz w:val="16"/>
              </w:rPr>
              <w:t>Поступившие в суд дела</w:t>
            </w:r>
          </w:p>
        </w:tc>
        <w:tc>
          <w:tcPr>
            <w:tcW w:w="1035" w:type="dxa"/>
            <w:tcBorders>
              <w:top w:val="single" w:sz="4" w:space="0" w:color="auto"/>
              <w:bottom w:val="single" w:sz="12" w:space="0" w:color="auto"/>
            </w:tcBorders>
            <w:shd w:val="clear" w:color="auto" w:fill="auto"/>
            <w:vAlign w:val="bottom"/>
          </w:tcPr>
          <w:p w14:paraId="59F559DF" w14:textId="77777777" w:rsidR="00D24827" w:rsidRPr="009F5BF0" w:rsidRDefault="00D24827" w:rsidP="009F5BF0">
            <w:pPr>
              <w:spacing w:before="80" w:after="80" w:line="200" w:lineRule="exact"/>
              <w:ind w:left="28" w:right="28"/>
              <w:jc w:val="right"/>
              <w:rPr>
                <w:rFonts w:cs="Times New Roman"/>
                <w:i/>
                <w:sz w:val="16"/>
              </w:rPr>
            </w:pPr>
            <w:r w:rsidRPr="009F5BF0">
              <w:rPr>
                <w:rFonts w:cs="Times New Roman"/>
                <w:i/>
                <w:sz w:val="16"/>
              </w:rPr>
              <w:t>Завершенные дела</w:t>
            </w:r>
          </w:p>
        </w:tc>
        <w:tc>
          <w:tcPr>
            <w:tcW w:w="1218" w:type="dxa"/>
            <w:tcBorders>
              <w:top w:val="single" w:sz="4" w:space="0" w:color="auto"/>
              <w:bottom w:val="single" w:sz="12" w:space="0" w:color="auto"/>
            </w:tcBorders>
            <w:shd w:val="clear" w:color="auto" w:fill="auto"/>
            <w:vAlign w:val="bottom"/>
          </w:tcPr>
          <w:p w14:paraId="3485968E" w14:textId="77777777" w:rsidR="00D24827" w:rsidRPr="009F5BF0" w:rsidRDefault="00D24827" w:rsidP="009F5BF0">
            <w:pPr>
              <w:spacing w:before="80" w:after="80" w:line="200" w:lineRule="exact"/>
              <w:ind w:left="28" w:right="28"/>
              <w:jc w:val="right"/>
              <w:rPr>
                <w:rFonts w:cs="Times New Roman"/>
                <w:i/>
                <w:sz w:val="16"/>
              </w:rPr>
            </w:pPr>
            <w:r w:rsidRPr="009F5BF0">
              <w:rPr>
                <w:rFonts w:cs="Times New Roman"/>
                <w:i/>
                <w:sz w:val="16"/>
              </w:rPr>
              <w:t>Дела, находящиеся на рассмотрении</w:t>
            </w:r>
          </w:p>
        </w:tc>
        <w:tc>
          <w:tcPr>
            <w:tcW w:w="1589" w:type="dxa"/>
            <w:tcBorders>
              <w:top w:val="single" w:sz="4" w:space="0" w:color="auto"/>
              <w:bottom w:val="single" w:sz="12" w:space="0" w:color="auto"/>
            </w:tcBorders>
            <w:shd w:val="clear" w:color="auto" w:fill="auto"/>
            <w:vAlign w:val="bottom"/>
          </w:tcPr>
          <w:p w14:paraId="03ED9790" w14:textId="77777777" w:rsidR="00D24827" w:rsidRPr="009F5BF0" w:rsidRDefault="00D24827" w:rsidP="009F5BF0">
            <w:pPr>
              <w:spacing w:before="80" w:after="80" w:line="200" w:lineRule="exact"/>
              <w:ind w:left="28" w:right="28"/>
              <w:jc w:val="right"/>
              <w:rPr>
                <w:rFonts w:cs="Times New Roman"/>
                <w:i/>
                <w:sz w:val="16"/>
              </w:rPr>
            </w:pPr>
            <w:r w:rsidRPr="009F5BF0">
              <w:rPr>
                <w:rFonts w:cs="Times New Roman"/>
                <w:i/>
                <w:sz w:val="16"/>
              </w:rPr>
              <w:t>Средняя продолжительность рассмотрения дела (календарные дни)</w:t>
            </w:r>
          </w:p>
        </w:tc>
      </w:tr>
      <w:tr w:rsidR="00D24827" w:rsidRPr="009F5BF0" w14:paraId="62B2F76B" w14:textId="77777777" w:rsidTr="00A53D1E">
        <w:tc>
          <w:tcPr>
            <w:tcW w:w="2478" w:type="dxa"/>
            <w:tcBorders>
              <w:top w:val="single" w:sz="12" w:space="0" w:color="auto"/>
            </w:tcBorders>
            <w:shd w:val="clear" w:color="auto" w:fill="auto"/>
          </w:tcPr>
          <w:p w14:paraId="328BC3F0" w14:textId="77777777" w:rsidR="00D24827" w:rsidRPr="009F5BF0" w:rsidRDefault="00D24827" w:rsidP="009F5BF0">
            <w:pPr>
              <w:spacing w:before="40" w:after="40" w:line="220" w:lineRule="exact"/>
              <w:ind w:left="28" w:right="28"/>
              <w:rPr>
                <w:rFonts w:cs="Times New Roman"/>
                <w:sz w:val="18"/>
              </w:rPr>
            </w:pPr>
            <w:r w:rsidRPr="009F5BF0">
              <w:rPr>
                <w:rFonts w:cs="Times New Roman"/>
                <w:sz w:val="18"/>
              </w:rPr>
              <w:t>Гражданские</w:t>
            </w:r>
          </w:p>
        </w:tc>
        <w:tc>
          <w:tcPr>
            <w:tcW w:w="1050" w:type="dxa"/>
            <w:tcBorders>
              <w:top w:val="single" w:sz="12" w:space="0" w:color="auto"/>
            </w:tcBorders>
            <w:shd w:val="clear" w:color="auto" w:fill="auto"/>
            <w:vAlign w:val="bottom"/>
          </w:tcPr>
          <w:p w14:paraId="36E89B70"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1 264 899</w:t>
            </w:r>
          </w:p>
        </w:tc>
        <w:tc>
          <w:tcPr>
            <w:tcW w:w="1035" w:type="dxa"/>
            <w:tcBorders>
              <w:top w:val="single" w:sz="12" w:space="0" w:color="auto"/>
            </w:tcBorders>
            <w:shd w:val="clear" w:color="auto" w:fill="auto"/>
            <w:vAlign w:val="bottom"/>
          </w:tcPr>
          <w:p w14:paraId="149FFBF2"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630 256</w:t>
            </w:r>
          </w:p>
        </w:tc>
        <w:tc>
          <w:tcPr>
            <w:tcW w:w="1218" w:type="dxa"/>
            <w:tcBorders>
              <w:top w:val="single" w:sz="12" w:space="0" w:color="auto"/>
            </w:tcBorders>
            <w:shd w:val="clear" w:color="auto" w:fill="auto"/>
            <w:vAlign w:val="bottom"/>
          </w:tcPr>
          <w:p w14:paraId="589127BD"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1 190 423</w:t>
            </w:r>
          </w:p>
        </w:tc>
        <w:tc>
          <w:tcPr>
            <w:tcW w:w="1589" w:type="dxa"/>
            <w:tcBorders>
              <w:top w:val="single" w:sz="12" w:space="0" w:color="auto"/>
            </w:tcBorders>
            <w:shd w:val="clear" w:color="auto" w:fill="auto"/>
            <w:vAlign w:val="bottom"/>
          </w:tcPr>
          <w:p w14:paraId="53AE59AC"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232</w:t>
            </w:r>
          </w:p>
        </w:tc>
      </w:tr>
      <w:tr w:rsidR="00D24827" w:rsidRPr="009F5BF0" w14:paraId="450471AD" w14:textId="77777777" w:rsidTr="00A53D1E">
        <w:tc>
          <w:tcPr>
            <w:tcW w:w="2478" w:type="dxa"/>
            <w:shd w:val="clear" w:color="auto" w:fill="auto"/>
          </w:tcPr>
          <w:p w14:paraId="06CABF35" w14:textId="77777777" w:rsidR="00D24827" w:rsidRPr="009F5BF0" w:rsidRDefault="00D24827" w:rsidP="009F5BF0">
            <w:pPr>
              <w:spacing w:before="40" w:after="40" w:line="220" w:lineRule="exact"/>
              <w:ind w:left="28" w:right="28"/>
              <w:rPr>
                <w:rFonts w:cs="Times New Roman"/>
                <w:sz w:val="18"/>
              </w:rPr>
            </w:pPr>
            <w:r w:rsidRPr="009F5BF0">
              <w:rPr>
                <w:rFonts w:cs="Times New Roman"/>
                <w:sz w:val="18"/>
              </w:rPr>
              <w:t>Семейные</w:t>
            </w:r>
          </w:p>
        </w:tc>
        <w:tc>
          <w:tcPr>
            <w:tcW w:w="1050" w:type="dxa"/>
            <w:shd w:val="clear" w:color="auto" w:fill="auto"/>
            <w:vAlign w:val="bottom"/>
          </w:tcPr>
          <w:p w14:paraId="2B1606FB"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892 112</w:t>
            </w:r>
          </w:p>
        </w:tc>
        <w:tc>
          <w:tcPr>
            <w:tcW w:w="1035" w:type="dxa"/>
            <w:shd w:val="clear" w:color="auto" w:fill="auto"/>
            <w:vAlign w:val="bottom"/>
          </w:tcPr>
          <w:p w14:paraId="0716A3E7"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634 086</w:t>
            </w:r>
          </w:p>
        </w:tc>
        <w:tc>
          <w:tcPr>
            <w:tcW w:w="1218" w:type="dxa"/>
            <w:shd w:val="clear" w:color="auto" w:fill="auto"/>
            <w:vAlign w:val="bottom"/>
          </w:tcPr>
          <w:p w14:paraId="0A9A8ACC"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148 407</w:t>
            </w:r>
          </w:p>
        </w:tc>
        <w:tc>
          <w:tcPr>
            <w:tcW w:w="1589" w:type="dxa"/>
            <w:shd w:val="clear" w:color="auto" w:fill="auto"/>
            <w:vAlign w:val="bottom"/>
          </w:tcPr>
          <w:p w14:paraId="65CB5839"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90</w:t>
            </w:r>
          </w:p>
        </w:tc>
      </w:tr>
      <w:tr w:rsidR="00D24827" w:rsidRPr="009F5BF0" w14:paraId="2FC2B9A9" w14:textId="77777777" w:rsidTr="00A53D1E">
        <w:tc>
          <w:tcPr>
            <w:tcW w:w="2478" w:type="dxa"/>
            <w:shd w:val="clear" w:color="auto" w:fill="auto"/>
          </w:tcPr>
          <w:p w14:paraId="5689D40F" w14:textId="77777777" w:rsidR="00D24827" w:rsidRPr="009F5BF0" w:rsidRDefault="00D24827" w:rsidP="009F5BF0">
            <w:pPr>
              <w:spacing w:before="40" w:after="40" w:line="220" w:lineRule="exact"/>
              <w:ind w:left="28" w:right="28"/>
              <w:rPr>
                <w:rFonts w:cs="Times New Roman"/>
                <w:sz w:val="18"/>
              </w:rPr>
            </w:pPr>
            <w:r w:rsidRPr="009F5BF0">
              <w:rPr>
                <w:rFonts w:cs="Times New Roman"/>
                <w:sz w:val="18"/>
              </w:rPr>
              <w:t>Трудовые отношения</w:t>
            </w:r>
          </w:p>
        </w:tc>
        <w:tc>
          <w:tcPr>
            <w:tcW w:w="1050" w:type="dxa"/>
            <w:shd w:val="clear" w:color="auto" w:fill="auto"/>
            <w:vAlign w:val="bottom"/>
          </w:tcPr>
          <w:p w14:paraId="009937F8"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89 223</w:t>
            </w:r>
          </w:p>
        </w:tc>
        <w:tc>
          <w:tcPr>
            <w:tcW w:w="1035" w:type="dxa"/>
            <w:shd w:val="clear" w:color="auto" w:fill="auto"/>
            <w:vAlign w:val="bottom"/>
          </w:tcPr>
          <w:p w14:paraId="1104C385"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82 550</w:t>
            </w:r>
          </w:p>
        </w:tc>
        <w:tc>
          <w:tcPr>
            <w:tcW w:w="1218" w:type="dxa"/>
            <w:shd w:val="clear" w:color="auto" w:fill="auto"/>
            <w:vAlign w:val="bottom"/>
          </w:tcPr>
          <w:p w14:paraId="7ECD6F0D"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52 530</w:t>
            </w:r>
          </w:p>
        </w:tc>
        <w:tc>
          <w:tcPr>
            <w:tcW w:w="1589" w:type="dxa"/>
            <w:shd w:val="clear" w:color="auto" w:fill="auto"/>
            <w:vAlign w:val="bottom"/>
          </w:tcPr>
          <w:p w14:paraId="2A2A31BC"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158</w:t>
            </w:r>
          </w:p>
        </w:tc>
      </w:tr>
      <w:tr w:rsidR="00D24827" w:rsidRPr="009F5BF0" w14:paraId="3F05E24C" w14:textId="77777777" w:rsidTr="00A53D1E">
        <w:tc>
          <w:tcPr>
            <w:tcW w:w="2478" w:type="dxa"/>
            <w:shd w:val="clear" w:color="auto" w:fill="auto"/>
          </w:tcPr>
          <w:p w14:paraId="5C59635B" w14:textId="77777777" w:rsidR="00D24827" w:rsidRPr="009F5BF0" w:rsidRDefault="00D24827" w:rsidP="009F5BF0">
            <w:pPr>
              <w:spacing w:before="40" w:after="40" w:line="220" w:lineRule="exact"/>
              <w:ind w:left="28" w:right="28"/>
              <w:rPr>
                <w:rFonts w:cs="Times New Roman"/>
                <w:sz w:val="18"/>
              </w:rPr>
            </w:pPr>
            <w:r w:rsidRPr="009F5BF0">
              <w:rPr>
                <w:rFonts w:cs="Times New Roman"/>
                <w:sz w:val="18"/>
              </w:rPr>
              <w:t>Дела гарантийных судов</w:t>
            </w:r>
          </w:p>
        </w:tc>
        <w:tc>
          <w:tcPr>
            <w:tcW w:w="1050" w:type="dxa"/>
            <w:shd w:val="clear" w:color="auto" w:fill="auto"/>
            <w:vAlign w:val="bottom"/>
          </w:tcPr>
          <w:p w14:paraId="6C458787"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488 508</w:t>
            </w:r>
          </w:p>
        </w:tc>
        <w:tc>
          <w:tcPr>
            <w:tcW w:w="1035" w:type="dxa"/>
            <w:shd w:val="clear" w:color="auto" w:fill="auto"/>
            <w:vAlign w:val="bottom"/>
          </w:tcPr>
          <w:p w14:paraId="426D2E58"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529 315</w:t>
            </w:r>
          </w:p>
        </w:tc>
        <w:tc>
          <w:tcPr>
            <w:tcW w:w="1218" w:type="dxa"/>
            <w:shd w:val="clear" w:color="auto" w:fill="auto"/>
            <w:vAlign w:val="bottom"/>
          </w:tcPr>
          <w:p w14:paraId="7197B9D0"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446 024</w:t>
            </w:r>
          </w:p>
        </w:tc>
        <w:tc>
          <w:tcPr>
            <w:tcW w:w="1589" w:type="dxa"/>
            <w:shd w:val="clear" w:color="auto" w:fill="auto"/>
            <w:vAlign w:val="bottom"/>
          </w:tcPr>
          <w:p w14:paraId="64C04437"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357</w:t>
            </w:r>
          </w:p>
        </w:tc>
      </w:tr>
      <w:tr w:rsidR="00D24827" w:rsidRPr="009F5BF0" w14:paraId="0169BE18" w14:textId="77777777" w:rsidTr="00A53D1E">
        <w:tc>
          <w:tcPr>
            <w:tcW w:w="2478" w:type="dxa"/>
            <w:tcBorders>
              <w:bottom w:val="single" w:sz="12" w:space="0" w:color="auto"/>
            </w:tcBorders>
            <w:shd w:val="clear" w:color="auto" w:fill="auto"/>
          </w:tcPr>
          <w:p w14:paraId="5FC76229" w14:textId="77777777" w:rsidR="00D24827" w:rsidRPr="009F5BF0" w:rsidRDefault="00D24827" w:rsidP="009F5BF0">
            <w:pPr>
              <w:spacing w:before="40" w:after="40" w:line="220" w:lineRule="exact"/>
              <w:ind w:left="28" w:right="28"/>
              <w:rPr>
                <w:rFonts w:cs="Times New Roman"/>
                <w:sz w:val="18"/>
              </w:rPr>
            </w:pPr>
            <w:r w:rsidRPr="009F5BF0">
              <w:rPr>
                <w:rFonts w:cs="Times New Roman"/>
                <w:sz w:val="18"/>
              </w:rPr>
              <w:t>Устное уголовное разбирательство</w:t>
            </w:r>
          </w:p>
        </w:tc>
        <w:tc>
          <w:tcPr>
            <w:tcW w:w="1050" w:type="dxa"/>
            <w:tcBorders>
              <w:bottom w:val="single" w:sz="12" w:space="0" w:color="auto"/>
            </w:tcBorders>
            <w:shd w:val="clear" w:color="auto" w:fill="auto"/>
            <w:vAlign w:val="bottom"/>
          </w:tcPr>
          <w:p w14:paraId="7F0DB5F4"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13 171</w:t>
            </w:r>
          </w:p>
        </w:tc>
        <w:tc>
          <w:tcPr>
            <w:tcW w:w="1035" w:type="dxa"/>
            <w:tcBorders>
              <w:bottom w:val="single" w:sz="12" w:space="0" w:color="auto"/>
            </w:tcBorders>
            <w:shd w:val="clear" w:color="auto" w:fill="auto"/>
            <w:vAlign w:val="bottom"/>
          </w:tcPr>
          <w:p w14:paraId="4C0A4388"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12 503</w:t>
            </w:r>
          </w:p>
        </w:tc>
        <w:tc>
          <w:tcPr>
            <w:tcW w:w="1218" w:type="dxa"/>
            <w:tcBorders>
              <w:bottom w:val="single" w:sz="12" w:space="0" w:color="auto"/>
            </w:tcBorders>
            <w:shd w:val="clear" w:color="auto" w:fill="auto"/>
            <w:vAlign w:val="bottom"/>
          </w:tcPr>
          <w:p w14:paraId="40CD95D8"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8 525</w:t>
            </w:r>
          </w:p>
        </w:tc>
        <w:tc>
          <w:tcPr>
            <w:tcW w:w="1589" w:type="dxa"/>
            <w:tcBorders>
              <w:bottom w:val="single" w:sz="12" w:space="0" w:color="auto"/>
            </w:tcBorders>
            <w:shd w:val="clear" w:color="auto" w:fill="auto"/>
            <w:vAlign w:val="bottom"/>
          </w:tcPr>
          <w:p w14:paraId="29FA465A" w14:textId="77777777" w:rsidR="00D24827" w:rsidRPr="009F5BF0" w:rsidRDefault="00D24827" w:rsidP="009F5BF0">
            <w:pPr>
              <w:spacing w:before="40" w:after="40" w:line="220" w:lineRule="exact"/>
              <w:ind w:left="28" w:right="28"/>
              <w:jc w:val="right"/>
              <w:rPr>
                <w:rFonts w:cs="Times New Roman"/>
                <w:sz w:val="18"/>
              </w:rPr>
            </w:pPr>
            <w:r w:rsidRPr="009F5BF0">
              <w:rPr>
                <w:rFonts w:cs="Times New Roman"/>
                <w:sz w:val="18"/>
              </w:rPr>
              <w:t>224</w:t>
            </w:r>
          </w:p>
        </w:tc>
      </w:tr>
    </w:tbl>
    <w:p w14:paraId="50AE5890" w14:textId="77777777" w:rsidR="00D24827" w:rsidRPr="008B538D" w:rsidRDefault="00D24827" w:rsidP="008B538D">
      <w:pPr>
        <w:pStyle w:val="SingleTxtG"/>
        <w:spacing w:before="120" w:line="220" w:lineRule="atLeast"/>
        <w:ind w:firstLine="170"/>
        <w:jc w:val="left"/>
        <w:rPr>
          <w:sz w:val="18"/>
          <w:szCs w:val="18"/>
        </w:rPr>
      </w:pPr>
      <w:r w:rsidRPr="008B538D">
        <w:rPr>
          <w:i/>
          <w:iCs/>
          <w:sz w:val="18"/>
          <w:szCs w:val="18"/>
        </w:rPr>
        <w:t>Источник</w:t>
      </w:r>
      <w:r w:rsidRPr="008B538D">
        <w:rPr>
          <w:sz w:val="18"/>
          <w:szCs w:val="18"/>
        </w:rPr>
        <w:t xml:space="preserve">: </w:t>
      </w:r>
      <w:proofErr w:type="spellStart"/>
      <w:r w:rsidRPr="008B538D">
        <w:rPr>
          <w:sz w:val="18"/>
          <w:szCs w:val="18"/>
        </w:rPr>
        <w:t>Poder</w:t>
      </w:r>
      <w:proofErr w:type="spellEnd"/>
      <w:r w:rsidRPr="008B538D">
        <w:rPr>
          <w:sz w:val="18"/>
          <w:szCs w:val="18"/>
        </w:rPr>
        <w:t xml:space="preserve"> </w:t>
      </w:r>
      <w:proofErr w:type="spellStart"/>
      <w:r w:rsidRPr="008B538D">
        <w:rPr>
          <w:sz w:val="18"/>
          <w:szCs w:val="18"/>
        </w:rPr>
        <w:t>Judicial</w:t>
      </w:r>
      <w:proofErr w:type="spellEnd"/>
      <w:r w:rsidRPr="008B538D">
        <w:rPr>
          <w:rStyle w:val="ab"/>
          <w:szCs w:val="18"/>
        </w:rPr>
        <w:footnoteReference w:id="114"/>
      </w:r>
      <w:r w:rsidRPr="008B538D">
        <w:rPr>
          <w:sz w:val="18"/>
          <w:szCs w:val="18"/>
        </w:rPr>
        <w:t>.</w:t>
      </w:r>
    </w:p>
    <w:p w14:paraId="4B886ED8" w14:textId="488272B4" w:rsidR="00D24827" w:rsidRPr="00314EED" w:rsidRDefault="00D9185A" w:rsidP="00D9185A">
      <w:pPr>
        <w:pStyle w:val="H23G"/>
      </w:pPr>
      <w:r w:rsidRPr="00D9185A">
        <w:rPr>
          <w:b w:val="0"/>
          <w:bCs/>
        </w:rPr>
        <w:tab/>
      </w:r>
      <w:r w:rsidRPr="00D9185A">
        <w:rPr>
          <w:b w:val="0"/>
          <w:bCs/>
        </w:rPr>
        <w:tab/>
      </w:r>
      <w:r w:rsidR="00D24827" w:rsidRPr="00D9185A">
        <w:rPr>
          <w:b w:val="0"/>
          <w:bCs/>
        </w:rPr>
        <w:t>Таблица 55</w:t>
      </w:r>
      <w:r w:rsidRPr="00D9185A">
        <w:rPr>
          <w:b w:val="0"/>
          <w:bCs/>
        </w:rPr>
        <w:br/>
      </w:r>
      <w:r w:rsidR="00D24827">
        <w:t>Актуальные данные по делам, находящимся на рассмотрении в апелляционных судах в 2023 году</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92"/>
        <w:gridCol w:w="1036"/>
        <w:gridCol w:w="1035"/>
        <w:gridCol w:w="1249"/>
        <w:gridCol w:w="1558"/>
      </w:tblGrid>
      <w:tr w:rsidR="00E475EF" w:rsidRPr="00E475EF" w14:paraId="0FECC0A9" w14:textId="77777777" w:rsidTr="0008174F">
        <w:trPr>
          <w:tblHeader/>
        </w:trPr>
        <w:tc>
          <w:tcPr>
            <w:tcW w:w="2492" w:type="dxa"/>
            <w:tcBorders>
              <w:top w:val="single" w:sz="4" w:space="0" w:color="auto"/>
              <w:bottom w:val="single" w:sz="12" w:space="0" w:color="auto"/>
            </w:tcBorders>
            <w:shd w:val="clear" w:color="auto" w:fill="auto"/>
            <w:vAlign w:val="bottom"/>
          </w:tcPr>
          <w:p w14:paraId="4C11344D" w14:textId="77777777" w:rsidR="00D24827" w:rsidRPr="00E475EF" w:rsidRDefault="00D24827" w:rsidP="00E475EF">
            <w:pPr>
              <w:spacing w:before="80" w:after="80" w:line="200" w:lineRule="exact"/>
              <w:ind w:left="28" w:right="28"/>
              <w:rPr>
                <w:rFonts w:cs="Times New Roman"/>
                <w:i/>
                <w:sz w:val="16"/>
              </w:rPr>
            </w:pPr>
            <w:r w:rsidRPr="00E475EF">
              <w:rPr>
                <w:rFonts w:cs="Times New Roman"/>
                <w:i/>
                <w:sz w:val="16"/>
              </w:rPr>
              <w:t>Апелляционный суд</w:t>
            </w:r>
          </w:p>
        </w:tc>
        <w:tc>
          <w:tcPr>
            <w:tcW w:w="1036" w:type="dxa"/>
            <w:tcBorders>
              <w:top w:val="single" w:sz="4" w:space="0" w:color="auto"/>
              <w:bottom w:val="single" w:sz="12" w:space="0" w:color="auto"/>
            </w:tcBorders>
            <w:shd w:val="clear" w:color="auto" w:fill="auto"/>
            <w:vAlign w:val="bottom"/>
          </w:tcPr>
          <w:p w14:paraId="4B105406" w14:textId="1B182072" w:rsidR="00D24827" w:rsidRPr="00E475EF" w:rsidRDefault="00D24827" w:rsidP="00E475EF">
            <w:pPr>
              <w:spacing w:before="80" w:after="80" w:line="200" w:lineRule="exact"/>
              <w:ind w:left="28" w:right="28"/>
              <w:jc w:val="right"/>
              <w:rPr>
                <w:rFonts w:cs="Times New Roman"/>
                <w:i/>
                <w:sz w:val="16"/>
              </w:rPr>
            </w:pPr>
            <w:r w:rsidRPr="00E475EF">
              <w:rPr>
                <w:rFonts w:cs="Times New Roman"/>
                <w:i/>
                <w:sz w:val="16"/>
              </w:rPr>
              <w:t>Поступившие в</w:t>
            </w:r>
            <w:r w:rsidR="00E475EF">
              <w:rPr>
                <w:rFonts w:cs="Times New Roman"/>
                <w:i/>
                <w:sz w:val="16"/>
              </w:rPr>
              <w:t> </w:t>
            </w:r>
            <w:r w:rsidRPr="00E475EF">
              <w:rPr>
                <w:rFonts w:cs="Times New Roman"/>
                <w:i/>
                <w:sz w:val="16"/>
              </w:rPr>
              <w:t>суд дела</w:t>
            </w:r>
          </w:p>
        </w:tc>
        <w:tc>
          <w:tcPr>
            <w:tcW w:w="1035" w:type="dxa"/>
            <w:tcBorders>
              <w:top w:val="single" w:sz="4" w:space="0" w:color="auto"/>
              <w:bottom w:val="single" w:sz="12" w:space="0" w:color="auto"/>
            </w:tcBorders>
            <w:shd w:val="clear" w:color="auto" w:fill="auto"/>
            <w:vAlign w:val="bottom"/>
          </w:tcPr>
          <w:p w14:paraId="4C745327" w14:textId="77777777" w:rsidR="00D24827" w:rsidRPr="00E475EF" w:rsidRDefault="00D24827" w:rsidP="00E475EF">
            <w:pPr>
              <w:spacing w:before="80" w:after="80" w:line="200" w:lineRule="exact"/>
              <w:ind w:left="28" w:right="28"/>
              <w:jc w:val="right"/>
              <w:rPr>
                <w:rFonts w:cs="Times New Roman"/>
                <w:i/>
                <w:sz w:val="16"/>
              </w:rPr>
            </w:pPr>
            <w:r w:rsidRPr="00E475EF">
              <w:rPr>
                <w:rFonts w:cs="Times New Roman"/>
                <w:i/>
                <w:sz w:val="16"/>
              </w:rPr>
              <w:t>Завершенные дела</w:t>
            </w:r>
          </w:p>
        </w:tc>
        <w:tc>
          <w:tcPr>
            <w:tcW w:w="1249" w:type="dxa"/>
            <w:tcBorders>
              <w:top w:val="single" w:sz="4" w:space="0" w:color="auto"/>
              <w:bottom w:val="single" w:sz="12" w:space="0" w:color="auto"/>
            </w:tcBorders>
            <w:shd w:val="clear" w:color="auto" w:fill="auto"/>
            <w:vAlign w:val="bottom"/>
          </w:tcPr>
          <w:p w14:paraId="25A6EB5E" w14:textId="77777777" w:rsidR="00D24827" w:rsidRPr="00E475EF" w:rsidRDefault="00D24827" w:rsidP="00E475EF">
            <w:pPr>
              <w:spacing w:before="80" w:after="80" w:line="200" w:lineRule="exact"/>
              <w:ind w:left="28" w:right="28"/>
              <w:jc w:val="right"/>
              <w:rPr>
                <w:rFonts w:cs="Times New Roman"/>
                <w:i/>
                <w:sz w:val="16"/>
              </w:rPr>
            </w:pPr>
            <w:r w:rsidRPr="00E475EF">
              <w:rPr>
                <w:rFonts w:cs="Times New Roman"/>
                <w:i/>
                <w:sz w:val="16"/>
              </w:rPr>
              <w:t>Дела, находящиеся на рассмотрении</w:t>
            </w:r>
          </w:p>
        </w:tc>
        <w:tc>
          <w:tcPr>
            <w:tcW w:w="1558" w:type="dxa"/>
            <w:tcBorders>
              <w:top w:val="single" w:sz="4" w:space="0" w:color="auto"/>
              <w:bottom w:val="single" w:sz="12" w:space="0" w:color="auto"/>
            </w:tcBorders>
            <w:shd w:val="clear" w:color="auto" w:fill="auto"/>
            <w:vAlign w:val="bottom"/>
          </w:tcPr>
          <w:p w14:paraId="0FA033B8" w14:textId="00E4D4D0" w:rsidR="00D24827" w:rsidRPr="00E475EF" w:rsidRDefault="00D24827" w:rsidP="00E475EF">
            <w:pPr>
              <w:spacing w:before="80" w:after="80" w:line="200" w:lineRule="exact"/>
              <w:ind w:left="28" w:right="28"/>
              <w:jc w:val="right"/>
              <w:rPr>
                <w:rFonts w:cs="Times New Roman"/>
                <w:i/>
                <w:sz w:val="16"/>
              </w:rPr>
            </w:pPr>
            <w:r w:rsidRPr="00E475EF">
              <w:rPr>
                <w:rFonts w:cs="Times New Roman"/>
                <w:i/>
                <w:sz w:val="16"/>
              </w:rPr>
              <w:t xml:space="preserve">Средняя продолжительность рассмотрения </w:t>
            </w:r>
            <w:r w:rsidR="009D68C4">
              <w:rPr>
                <w:rFonts w:cs="Times New Roman"/>
                <w:i/>
                <w:sz w:val="16"/>
              </w:rPr>
              <w:br/>
            </w:r>
            <w:r w:rsidRPr="00E475EF">
              <w:rPr>
                <w:rFonts w:cs="Times New Roman"/>
                <w:i/>
                <w:sz w:val="16"/>
              </w:rPr>
              <w:t>(календарные дни)</w:t>
            </w:r>
          </w:p>
        </w:tc>
      </w:tr>
      <w:tr w:rsidR="00D24827" w:rsidRPr="00E475EF" w14:paraId="63ACDB26" w14:textId="77777777" w:rsidTr="0008174F">
        <w:tc>
          <w:tcPr>
            <w:tcW w:w="2492" w:type="dxa"/>
            <w:tcBorders>
              <w:top w:val="single" w:sz="12" w:space="0" w:color="auto"/>
            </w:tcBorders>
            <w:shd w:val="clear" w:color="auto" w:fill="auto"/>
          </w:tcPr>
          <w:p w14:paraId="08A7CA52" w14:textId="77777777" w:rsidR="00D24827" w:rsidRPr="00E475EF" w:rsidRDefault="00D24827" w:rsidP="00E475EF">
            <w:pPr>
              <w:spacing w:before="40" w:after="40" w:line="220" w:lineRule="exact"/>
              <w:ind w:left="28" w:right="28"/>
              <w:rPr>
                <w:rFonts w:cs="Times New Roman"/>
                <w:sz w:val="18"/>
              </w:rPr>
            </w:pPr>
            <w:r w:rsidRPr="00E475EF">
              <w:rPr>
                <w:rFonts w:cs="Times New Roman"/>
                <w:sz w:val="18"/>
              </w:rPr>
              <w:t>Арика</w:t>
            </w:r>
          </w:p>
        </w:tc>
        <w:tc>
          <w:tcPr>
            <w:tcW w:w="1036" w:type="dxa"/>
            <w:tcBorders>
              <w:top w:val="single" w:sz="12" w:space="0" w:color="auto"/>
            </w:tcBorders>
            <w:shd w:val="clear" w:color="auto" w:fill="auto"/>
            <w:vAlign w:val="bottom"/>
          </w:tcPr>
          <w:p w14:paraId="280964BD"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4 871</w:t>
            </w:r>
          </w:p>
        </w:tc>
        <w:tc>
          <w:tcPr>
            <w:tcW w:w="1035" w:type="dxa"/>
            <w:tcBorders>
              <w:top w:val="single" w:sz="12" w:space="0" w:color="auto"/>
            </w:tcBorders>
            <w:shd w:val="clear" w:color="auto" w:fill="auto"/>
            <w:vAlign w:val="bottom"/>
          </w:tcPr>
          <w:p w14:paraId="0B6A5BF0"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5 102</w:t>
            </w:r>
          </w:p>
        </w:tc>
        <w:tc>
          <w:tcPr>
            <w:tcW w:w="1249" w:type="dxa"/>
            <w:tcBorders>
              <w:top w:val="single" w:sz="12" w:space="0" w:color="auto"/>
            </w:tcBorders>
            <w:shd w:val="clear" w:color="auto" w:fill="auto"/>
            <w:vAlign w:val="bottom"/>
          </w:tcPr>
          <w:p w14:paraId="0A55BF49"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368</w:t>
            </w:r>
          </w:p>
        </w:tc>
        <w:tc>
          <w:tcPr>
            <w:tcW w:w="1558" w:type="dxa"/>
            <w:tcBorders>
              <w:top w:val="single" w:sz="12" w:space="0" w:color="auto"/>
            </w:tcBorders>
            <w:shd w:val="clear" w:color="auto" w:fill="auto"/>
            <w:vAlign w:val="bottom"/>
          </w:tcPr>
          <w:p w14:paraId="169816BC"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27</w:t>
            </w:r>
          </w:p>
        </w:tc>
      </w:tr>
      <w:tr w:rsidR="00D24827" w:rsidRPr="00E475EF" w14:paraId="7CCF3557" w14:textId="77777777" w:rsidTr="0008174F">
        <w:tc>
          <w:tcPr>
            <w:tcW w:w="2492" w:type="dxa"/>
            <w:shd w:val="clear" w:color="auto" w:fill="auto"/>
          </w:tcPr>
          <w:p w14:paraId="79602B20" w14:textId="77777777" w:rsidR="00D24827" w:rsidRPr="00E475EF" w:rsidRDefault="00D24827" w:rsidP="00E475EF">
            <w:pPr>
              <w:spacing w:before="40" w:after="40" w:line="220" w:lineRule="exact"/>
              <w:ind w:left="28" w:right="28"/>
              <w:rPr>
                <w:rFonts w:cs="Times New Roman"/>
                <w:sz w:val="18"/>
              </w:rPr>
            </w:pPr>
            <w:r w:rsidRPr="00E475EF">
              <w:rPr>
                <w:rFonts w:cs="Times New Roman"/>
                <w:sz w:val="18"/>
              </w:rPr>
              <w:t>Икике</w:t>
            </w:r>
          </w:p>
        </w:tc>
        <w:tc>
          <w:tcPr>
            <w:tcW w:w="1036" w:type="dxa"/>
            <w:shd w:val="clear" w:color="auto" w:fill="auto"/>
            <w:vAlign w:val="bottom"/>
          </w:tcPr>
          <w:p w14:paraId="79636129"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7 001</w:t>
            </w:r>
          </w:p>
        </w:tc>
        <w:tc>
          <w:tcPr>
            <w:tcW w:w="1035" w:type="dxa"/>
            <w:shd w:val="clear" w:color="auto" w:fill="auto"/>
            <w:vAlign w:val="bottom"/>
          </w:tcPr>
          <w:p w14:paraId="74934984"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7 408</w:t>
            </w:r>
          </w:p>
        </w:tc>
        <w:tc>
          <w:tcPr>
            <w:tcW w:w="1249" w:type="dxa"/>
            <w:shd w:val="clear" w:color="auto" w:fill="auto"/>
            <w:vAlign w:val="bottom"/>
          </w:tcPr>
          <w:p w14:paraId="5178553F"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855</w:t>
            </w:r>
          </w:p>
        </w:tc>
        <w:tc>
          <w:tcPr>
            <w:tcW w:w="1558" w:type="dxa"/>
            <w:shd w:val="clear" w:color="auto" w:fill="auto"/>
            <w:vAlign w:val="bottom"/>
          </w:tcPr>
          <w:p w14:paraId="106B3B50"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62</w:t>
            </w:r>
          </w:p>
        </w:tc>
      </w:tr>
      <w:tr w:rsidR="00D24827" w:rsidRPr="00E475EF" w14:paraId="6F96812F" w14:textId="77777777" w:rsidTr="0008174F">
        <w:tc>
          <w:tcPr>
            <w:tcW w:w="2492" w:type="dxa"/>
            <w:shd w:val="clear" w:color="auto" w:fill="auto"/>
          </w:tcPr>
          <w:p w14:paraId="343E3D2C" w14:textId="77777777" w:rsidR="00D24827" w:rsidRPr="00E475EF" w:rsidRDefault="00D24827" w:rsidP="00E475EF">
            <w:pPr>
              <w:spacing w:before="40" w:after="40" w:line="220" w:lineRule="exact"/>
              <w:ind w:left="28" w:right="28"/>
              <w:rPr>
                <w:rFonts w:cs="Times New Roman"/>
                <w:sz w:val="18"/>
              </w:rPr>
            </w:pPr>
            <w:proofErr w:type="spellStart"/>
            <w:r w:rsidRPr="00E475EF">
              <w:rPr>
                <w:rFonts w:cs="Times New Roman"/>
                <w:sz w:val="18"/>
              </w:rPr>
              <w:t>Антофагаста</w:t>
            </w:r>
            <w:proofErr w:type="spellEnd"/>
          </w:p>
        </w:tc>
        <w:tc>
          <w:tcPr>
            <w:tcW w:w="1036" w:type="dxa"/>
            <w:shd w:val="clear" w:color="auto" w:fill="auto"/>
            <w:vAlign w:val="bottom"/>
          </w:tcPr>
          <w:p w14:paraId="52BD907C"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13 663</w:t>
            </w:r>
          </w:p>
        </w:tc>
        <w:tc>
          <w:tcPr>
            <w:tcW w:w="1035" w:type="dxa"/>
            <w:shd w:val="clear" w:color="auto" w:fill="auto"/>
            <w:vAlign w:val="bottom"/>
          </w:tcPr>
          <w:p w14:paraId="4D5CB42C"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31 546</w:t>
            </w:r>
          </w:p>
        </w:tc>
        <w:tc>
          <w:tcPr>
            <w:tcW w:w="1249" w:type="dxa"/>
            <w:shd w:val="clear" w:color="auto" w:fill="auto"/>
            <w:vAlign w:val="bottom"/>
          </w:tcPr>
          <w:p w14:paraId="7878CEA1"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1 350</w:t>
            </w:r>
          </w:p>
        </w:tc>
        <w:tc>
          <w:tcPr>
            <w:tcW w:w="1558" w:type="dxa"/>
            <w:shd w:val="clear" w:color="auto" w:fill="auto"/>
            <w:vAlign w:val="bottom"/>
          </w:tcPr>
          <w:p w14:paraId="4D9BDDBD"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96</w:t>
            </w:r>
          </w:p>
        </w:tc>
      </w:tr>
      <w:tr w:rsidR="00D24827" w:rsidRPr="00E475EF" w14:paraId="6DB55885" w14:textId="77777777" w:rsidTr="0008174F">
        <w:tc>
          <w:tcPr>
            <w:tcW w:w="2492" w:type="dxa"/>
            <w:shd w:val="clear" w:color="auto" w:fill="auto"/>
          </w:tcPr>
          <w:p w14:paraId="7BE6ECFE" w14:textId="77777777" w:rsidR="00D24827" w:rsidRPr="00E475EF" w:rsidRDefault="00D24827" w:rsidP="00E475EF">
            <w:pPr>
              <w:spacing w:before="40" w:after="40" w:line="220" w:lineRule="exact"/>
              <w:ind w:left="28" w:right="28"/>
              <w:rPr>
                <w:rFonts w:cs="Times New Roman"/>
                <w:sz w:val="18"/>
              </w:rPr>
            </w:pPr>
            <w:proofErr w:type="spellStart"/>
            <w:r w:rsidRPr="00E475EF">
              <w:rPr>
                <w:rFonts w:cs="Times New Roman"/>
                <w:sz w:val="18"/>
              </w:rPr>
              <w:t>Копиапо</w:t>
            </w:r>
            <w:proofErr w:type="spellEnd"/>
          </w:p>
        </w:tc>
        <w:tc>
          <w:tcPr>
            <w:tcW w:w="1036" w:type="dxa"/>
            <w:shd w:val="clear" w:color="auto" w:fill="auto"/>
            <w:vAlign w:val="bottom"/>
          </w:tcPr>
          <w:p w14:paraId="651ED577"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3 136</w:t>
            </w:r>
          </w:p>
        </w:tc>
        <w:tc>
          <w:tcPr>
            <w:tcW w:w="1035" w:type="dxa"/>
            <w:shd w:val="clear" w:color="auto" w:fill="auto"/>
            <w:vAlign w:val="bottom"/>
          </w:tcPr>
          <w:p w14:paraId="6AF0268C"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3 250</w:t>
            </w:r>
          </w:p>
        </w:tc>
        <w:tc>
          <w:tcPr>
            <w:tcW w:w="1249" w:type="dxa"/>
            <w:shd w:val="clear" w:color="auto" w:fill="auto"/>
            <w:vAlign w:val="bottom"/>
          </w:tcPr>
          <w:p w14:paraId="1A03AD6A"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568</w:t>
            </w:r>
          </w:p>
        </w:tc>
        <w:tc>
          <w:tcPr>
            <w:tcW w:w="1558" w:type="dxa"/>
            <w:shd w:val="clear" w:color="auto" w:fill="auto"/>
            <w:vAlign w:val="bottom"/>
          </w:tcPr>
          <w:p w14:paraId="1A208C5C"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71</w:t>
            </w:r>
          </w:p>
        </w:tc>
      </w:tr>
      <w:tr w:rsidR="00D24827" w:rsidRPr="00E475EF" w14:paraId="517AAD4D" w14:textId="77777777" w:rsidTr="0008174F">
        <w:tc>
          <w:tcPr>
            <w:tcW w:w="2492" w:type="dxa"/>
            <w:shd w:val="clear" w:color="auto" w:fill="auto"/>
          </w:tcPr>
          <w:p w14:paraId="6111E1DF" w14:textId="77777777" w:rsidR="00D24827" w:rsidRPr="00E475EF" w:rsidRDefault="00D24827" w:rsidP="00E475EF">
            <w:pPr>
              <w:spacing w:before="40" w:after="40" w:line="220" w:lineRule="exact"/>
              <w:ind w:left="28" w:right="28"/>
              <w:rPr>
                <w:rFonts w:cs="Times New Roman"/>
                <w:sz w:val="18"/>
              </w:rPr>
            </w:pPr>
            <w:r w:rsidRPr="00E475EF">
              <w:rPr>
                <w:rFonts w:cs="Times New Roman"/>
                <w:sz w:val="18"/>
              </w:rPr>
              <w:t>Ла Серена</w:t>
            </w:r>
          </w:p>
        </w:tc>
        <w:tc>
          <w:tcPr>
            <w:tcW w:w="1036" w:type="dxa"/>
            <w:shd w:val="clear" w:color="auto" w:fill="auto"/>
            <w:vAlign w:val="bottom"/>
          </w:tcPr>
          <w:p w14:paraId="06131616"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8 487</w:t>
            </w:r>
          </w:p>
        </w:tc>
        <w:tc>
          <w:tcPr>
            <w:tcW w:w="1035" w:type="dxa"/>
            <w:shd w:val="clear" w:color="auto" w:fill="auto"/>
            <w:vAlign w:val="bottom"/>
          </w:tcPr>
          <w:p w14:paraId="2542F6F3"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10 614</w:t>
            </w:r>
          </w:p>
        </w:tc>
        <w:tc>
          <w:tcPr>
            <w:tcW w:w="1249" w:type="dxa"/>
            <w:shd w:val="clear" w:color="auto" w:fill="auto"/>
            <w:vAlign w:val="bottom"/>
          </w:tcPr>
          <w:p w14:paraId="1508A185"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1 904</w:t>
            </w:r>
          </w:p>
        </w:tc>
        <w:tc>
          <w:tcPr>
            <w:tcW w:w="1558" w:type="dxa"/>
            <w:shd w:val="clear" w:color="auto" w:fill="auto"/>
            <w:vAlign w:val="bottom"/>
          </w:tcPr>
          <w:p w14:paraId="07292B9C"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90</w:t>
            </w:r>
          </w:p>
        </w:tc>
      </w:tr>
      <w:tr w:rsidR="00D24827" w:rsidRPr="00E475EF" w14:paraId="2CC8DAE9" w14:textId="77777777" w:rsidTr="0008174F">
        <w:tc>
          <w:tcPr>
            <w:tcW w:w="2492" w:type="dxa"/>
            <w:shd w:val="clear" w:color="auto" w:fill="auto"/>
          </w:tcPr>
          <w:p w14:paraId="6A575490" w14:textId="77777777" w:rsidR="00D24827" w:rsidRPr="00E475EF" w:rsidRDefault="00D24827" w:rsidP="00E475EF">
            <w:pPr>
              <w:spacing w:before="40" w:after="40" w:line="220" w:lineRule="exact"/>
              <w:ind w:left="28" w:right="28"/>
              <w:rPr>
                <w:rFonts w:cs="Times New Roman"/>
                <w:sz w:val="18"/>
              </w:rPr>
            </w:pPr>
            <w:r w:rsidRPr="00E475EF">
              <w:rPr>
                <w:rFonts w:cs="Times New Roman"/>
                <w:sz w:val="18"/>
              </w:rPr>
              <w:t>Вальпараисо</w:t>
            </w:r>
          </w:p>
        </w:tc>
        <w:tc>
          <w:tcPr>
            <w:tcW w:w="1036" w:type="dxa"/>
            <w:shd w:val="clear" w:color="auto" w:fill="auto"/>
            <w:vAlign w:val="bottom"/>
          </w:tcPr>
          <w:p w14:paraId="3354003D"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37 853</w:t>
            </w:r>
          </w:p>
        </w:tc>
        <w:tc>
          <w:tcPr>
            <w:tcW w:w="1035" w:type="dxa"/>
            <w:shd w:val="clear" w:color="auto" w:fill="auto"/>
            <w:vAlign w:val="bottom"/>
          </w:tcPr>
          <w:p w14:paraId="3899FB87"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87 167</w:t>
            </w:r>
          </w:p>
        </w:tc>
        <w:tc>
          <w:tcPr>
            <w:tcW w:w="1249" w:type="dxa"/>
            <w:shd w:val="clear" w:color="auto" w:fill="auto"/>
            <w:vAlign w:val="bottom"/>
          </w:tcPr>
          <w:p w14:paraId="06533BF2"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5 089</w:t>
            </w:r>
          </w:p>
        </w:tc>
        <w:tc>
          <w:tcPr>
            <w:tcW w:w="1558" w:type="dxa"/>
            <w:shd w:val="clear" w:color="auto" w:fill="auto"/>
            <w:vAlign w:val="bottom"/>
          </w:tcPr>
          <w:p w14:paraId="422F547B"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169</w:t>
            </w:r>
          </w:p>
        </w:tc>
      </w:tr>
      <w:tr w:rsidR="00D24827" w:rsidRPr="00E475EF" w14:paraId="0AC9FEFE" w14:textId="77777777" w:rsidTr="0008174F">
        <w:tc>
          <w:tcPr>
            <w:tcW w:w="2492" w:type="dxa"/>
            <w:shd w:val="clear" w:color="auto" w:fill="auto"/>
          </w:tcPr>
          <w:p w14:paraId="3082E986" w14:textId="77777777" w:rsidR="00D24827" w:rsidRPr="00E475EF" w:rsidRDefault="00D24827" w:rsidP="00E475EF">
            <w:pPr>
              <w:spacing w:before="40" w:after="40" w:line="220" w:lineRule="exact"/>
              <w:ind w:left="28" w:right="28"/>
              <w:rPr>
                <w:rFonts w:cs="Times New Roman"/>
                <w:sz w:val="18"/>
              </w:rPr>
            </w:pPr>
            <w:r w:rsidRPr="00E475EF">
              <w:rPr>
                <w:rFonts w:cs="Times New Roman"/>
                <w:sz w:val="18"/>
              </w:rPr>
              <w:t>Сантьяго</w:t>
            </w:r>
          </w:p>
        </w:tc>
        <w:tc>
          <w:tcPr>
            <w:tcW w:w="1036" w:type="dxa"/>
            <w:shd w:val="clear" w:color="auto" w:fill="auto"/>
            <w:vAlign w:val="bottom"/>
          </w:tcPr>
          <w:p w14:paraId="29457B18"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65 152</w:t>
            </w:r>
          </w:p>
        </w:tc>
        <w:tc>
          <w:tcPr>
            <w:tcW w:w="1035" w:type="dxa"/>
            <w:shd w:val="clear" w:color="auto" w:fill="auto"/>
            <w:vAlign w:val="bottom"/>
          </w:tcPr>
          <w:p w14:paraId="69901125"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120 426</w:t>
            </w:r>
          </w:p>
        </w:tc>
        <w:tc>
          <w:tcPr>
            <w:tcW w:w="1249" w:type="dxa"/>
            <w:shd w:val="clear" w:color="auto" w:fill="auto"/>
            <w:vAlign w:val="bottom"/>
          </w:tcPr>
          <w:p w14:paraId="56EEB8F1"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25 994</w:t>
            </w:r>
          </w:p>
        </w:tc>
        <w:tc>
          <w:tcPr>
            <w:tcW w:w="1558" w:type="dxa"/>
            <w:shd w:val="clear" w:color="auto" w:fill="auto"/>
            <w:vAlign w:val="bottom"/>
          </w:tcPr>
          <w:p w14:paraId="1F39E319"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156</w:t>
            </w:r>
          </w:p>
        </w:tc>
      </w:tr>
      <w:tr w:rsidR="00D24827" w:rsidRPr="00E475EF" w14:paraId="5239AFE5" w14:textId="77777777" w:rsidTr="0008174F">
        <w:tc>
          <w:tcPr>
            <w:tcW w:w="2492" w:type="dxa"/>
            <w:shd w:val="clear" w:color="auto" w:fill="auto"/>
          </w:tcPr>
          <w:p w14:paraId="0247FFA3" w14:textId="77777777" w:rsidR="00D24827" w:rsidRPr="00E475EF" w:rsidRDefault="00D24827" w:rsidP="00E475EF">
            <w:pPr>
              <w:spacing w:before="40" w:after="40" w:line="220" w:lineRule="exact"/>
              <w:ind w:left="28" w:right="28"/>
              <w:rPr>
                <w:rFonts w:cs="Times New Roman"/>
                <w:sz w:val="18"/>
              </w:rPr>
            </w:pPr>
            <w:r w:rsidRPr="00E475EF">
              <w:rPr>
                <w:rFonts w:cs="Times New Roman"/>
                <w:sz w:val="18"/>
              </w:rPr>
              <w:t>Сан-Мигель</w:t>
            </w:r>
          </w:p>
        </w:tc>
        <w:tc>
          <w:tcPr>
            <w:tcW w:w="1036" w:type="dxa"/>
            <w:shd w:val="clear" w:color="auto" w:fill="auto"/>
            <w:vAlign w:val="bottom"/>
          </w:tcPr>
          <w:p w14:paraId="1F26CDE2"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17 166</w:t>
            </w:r>
          </w:p>
        </w:tc>
        <w:tc>
          <w:tcPr>
            <w:tcW w:w="1035" w:type="dxa"/>
            <w:shd w:val="clear" w:color="auto" w:fill="auto"/>
            <w:vAlign w:val="bottom"/>
          </w:tcPr>
          <w:p w14:paraId="2EB51D63"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24 332</w:t>
            </w:r>
          </w:p>
        </w:tc>
        <w:tc>
          <w:tcPr>
            <w:tcW w:w="1249" w:type="dxa"/>
            <w:shd w:val="clear" w:color="auto" w:fill="auto"/>
            <w:vAlign w:val="bottom"/>
          </w:tcPr>
          <w:p w14:paraId="753537FA"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9 832</w:t>
            </w:r>
          </w:p>
        </w:tc>
        <w:tc>
          <w:tcPr>
            <w:tcW w:w="1558" w:type="dxa"/>
            <w:shd w:val="clear" w:color="auto" w:fill="auto"/>
            <w:vAlign w:val="bottom"/>
          </w:tcPr>
          <w:p w14:paraId="15B169EF"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143</w:t>
            </w:r>
          </w:p>
        </w:tc>
      </w:tr>
      <w:tr w:rsidR="00D24827" w:rsidRPr="00E475EF" w14:paraId="2D262E5C" w14:textId="77777777" w:rsidTr="0008174F">
        <w:tc>
          <w:tcPr>
            <w:tcW w:w="2492" w:type="dxa"/>
            <w:shd w:val="clear" w:color="auto" w:fill="auto"/>
          </w:tcPr>
          <w:p w14:paraId="0A1DB544" w14:textId="77777777" w:rsidR="00D24827" w:rsidRPr="00E475EF" w:rsidRDefault="00D24827" w:rsidP="00E475EF">
            <w:pPr>
              <w:spacing w:before="40" w:after="40" w:line="220" w:lineRule="exact"/>
              <w:ind w:left="28" w:right="28"/>
              <w:rPr>
                <w:rFonts w:cs="Times New Roman"/>
                <w:sz w:val="18"/>
              </w:rPr>
            </w:pPr>
            <w:proofErr w:type="spellStart"/>
            <w:r w:rsidRPr="00E475EF">
              <w:rPr>
                <w:rFonts w:cs="Times New Roman"/>
                <w:sz w:val="18"/>
              </w:rPr>
              <w:t>Ранкагуа</w:t>
            </w:r>
            <w:proofErr w:type="spellEnd"/>
          </w:p>
        </w:tc>
        <w:tc>
          <w:tcPr>
            <w:tcW w:w="1036" w:type="dxa"/>
            <w:shd w:val="clear" w:color="auto" w:fill="auto"/>
            <w:vAlign w:val="bottom"/>
          </w:tcPr>
          <w:p w14:paraId="30BFB9B6"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9 860</w:t>
            </w:r>
          </w:p>
        </w:tc>
        <w:tc>
          <w:tcPr>
            <w:tcW w:w="1035" w:type="dxa"/>
            <w:shd w:val="clear" w:color="auto" w:fill="auto"/>
            <w:vAlign w:val="bottom"/>
          </w:tcPr>
          <w:p w14:paraId="464443F3"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14 074</w:t>
            </w:r>
          </w:p>
        </w:tc>
        <w:tc>
          <w:tcPr>
            <w:tcW w:w="1249" w:type="dxa"/>
            <w:shd w:val="clear" w:color="auto" w:fill="auto"/>
            <w:vAlign w:val="bottom"/>
          </w:tcPr>
          <w:p w14:paraId="43EF8A08"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2 343</w:t>
            </w:r>
          </w:p>
        </w:tc>
        <w:tc>
          <w:tcPr>
            <w:tcW w:w="1558" w:type="dxa"/>
            <w:shd w:val="clear" w:color="auto" w:fill="auto"/>
            <w:vAlign w:val="bottom"/>
          </w:tcPr>
          <w:p w14:paraId="578F3D0E"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106</w:t>
            </w:r>
          </w:p>
        </w:tc>
      </w:tr>
      <w:tr w:rsidR="00D24827" w:rsidRPr="00E475EF" w14:paraId="2F4DF863" w14:textId="77777777" w:rsidTr="0008174F">
        <w:tc>
          <w:tcPr>
            <w:tcW w:w="2492" w:type="dxa"/>
            <w:shd w:val="clear" w:color="auto" w:fill="auto"/>
          </w:tcPr>
          <w:p w14:paraId="2CCD44F5" w14:textId="77777777" w:rsidR="00D24827" w:rsidRPr="00E475EF" w:rsidRDefault="00D24827" w:rsidP="00E475EF">
            <w:pPr>
              <w:spacing w:before="40" w:after="40" w:line="220" w:lineRule="exact"/>
              <w:ind w:left="28" w:right="28"/>
              <w:rPr>
                <w:rFonts w:cs="Times New Roman"/>
                <w:sz w:val="18"/>
              </w:rPr>
            </w:pPr>
            <w:r w:rsidRPr="00E475EF">
              <w:rPr>
                <w:rFonts w:cs="Times New Roman"/>
                <w:sz w:val="18"/>
              </w:rPr>
              <w:t>Талька</w:t>
            </w:r>
          </w:p>
        </w:tc>
        <w:tc>
          <w:tcPr>
            <w:tcW w:w="1036" w:type="dxa"/>
            <w:shd w:val="clear" w:color="auto" w:fill="auto"/>
            <w:vAlign w:val="bottom"/>
          </w:tcPr>
          <w:p w14:paraId="59DB340F"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10 165</w:t>
            </w:r>
          </w:p>
        </w:tc>
        <w:tc>
          <w:tcPr>
            <w:tcW w:w="1035" w:type="dxa"/>
            <w:shd w:val="clear" w:color="auto" w:fill="auto"/>
            <w:vAlign w:val="bottom"/>
          </w:tcPr>
          <w:p w14:paraId="4969011C"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12 072</w:t>
            </w:r>
          </w:p>
        </w:tc>
        <w:tc>
          <w:tcPr>
            <w:tcW w:w="1249" w:type="dxa"/>
            <w:shd w:val="clear" w:color="auto" w:fill="auto"/>
            <w:vAlign w:val="bottom"/>
          </w:tcPr>
          <w:p w14:paraId="5C5C6AF5"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4 077</w:t>
            </w:r>
          </w:p>
        </w:tc>
        <w:tc>
          <w:tcPr>
            <w:tcW w:w="1558" w:type="dxa"/>
            <w:shd w:val="clear" w:color="auto" w:fill="auto"/>
            <w:vAlign w:val="bottom"/>
          </w:tcPr>
          <w:p w14:paraId="60802666"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137</w:t>
            </w:r>
          </w:p>
        </w:tc>
      </w:tr>
      <w:tr w:rsidR="00D24827" w:rsidRPr="00E475EF" w14:paraId="553DAE0E" w14:textId="77777777" w:rsidTr="0008174F">
        <w:tc>
          <w:tcPr>
            <w:tcW w:w="2492" w:type="dxa"/>
            <w:shd w:val="clear" w:color="auto" w:fill="auto"/>
          </w:tcPr>
          <w:p w14:paraId="5D3EC5EE" w14:textId="77777777" w:rsidR="00D24827" w:rsidRPr="00E475EF" w:rsidRDefault="00D24827" w:rsidP="00E475EF">
            <w:pPr>
              <w:spacing w:before="40" w:after="40" w:line="220" w:lineRule="exact"/>
              <w:ind w:left="28" w:right="28"/>
              <w:rPr>
                <w:rFonts w:cs="Times New Roman"/>
                <w:sz w:val="18"/>
              </w:rPr>
            </w:pPr>
            <w:proofErr w:type="spellStart"/>
            <w:r w:rsidRPr="00E475EF">
              <w:rPr>
                <w:rFonts w:cs="Times New Roman"/>
                <w:sz w:val="18"/>
              </w:rPr>
              <w:t>Чильян</w:t>
            </w:r>
            <w:proofErr w:type="spellEnd"/>
          </w:p>
        </w:tc>
        <w:tc>
          <w:tcPr>
            <w:tcW w:w="1036" w:type="dxa"/>
            <w:shd w:val="clear" w:color="auto" w:fill="auto"/>
            <w:vAlign w:val="bottom"/>
          </w:tcPr>
          <w:p w14:paraId="4C3C1EBE"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5 233</w:t>
            </w:r>
          </w:p>
        </w:tc>
        <w:tc>
          <w:tcPr>
            <w:tcW w:w="1035" w:type="dxa"/>
            <w:shd w:val="clear" w:color="auto" w:fill="auto"/>
            <w:vAlign w:val="bottom"/>
          </w:tcPr>
          <w:p w14:paraId="39742C5A"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8 038</w:t>
            </w:r>
          </w:p>
        </w:tc>
        <w:tc>
          <w:tcPr>
            <w:tcW w:w="1249" w:type="dxa"/>
            <w:shd w:val="clear" w:color="auto" w:fill="auto"/>
            <w:vAlign w:val="bottom"/>
          </w:tcPr>
          <w:p w14:paraId="38D63D8E"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784</w:t>
            </w:r>
          </w:p>
        </w:tc>
        <w:tc>
          <w:tcPr>
            <w:tcW w:w="1558" w:type="dxa"/>
            <w:shd w:val="clear" w:color="auto" w:fill="auto"/>
            <w:vAlign w:val="bottom"/>
          </w:tcPr>
          <w:p w14:paraId="0E0447A8"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124</w:t>
            </w:r>
          </w:p>
        </w:tc>
      </w:tr>
      <w:tr w:rsidR="00D24827" w:rsidRPr="00E475EF" w14:paraId="020AC0FA" w14:textId="77777777" w:rsidTr="0008174F">
        <w:tc>
          <w:tcPr>
            <w:tcW w:w="2492" w:type="dxa"/>
            <w:shd w:val="clear" w:color="auto" w:fill="auto"/>
          </w:tcPr>
          <w:p w14:paraId="3A4B2781" w14:textId="77777777" w:rsidR="00D24827" w:rsidRPr="00E475EF" w:rsidRDefault="00D24827" w:rsidP="00E475EF">
            <w:pPr>
              <w:spacing w:before="40" w:after="40" w:line="220" w:lineRule="exact"/>
              <w:ind w:left="28" w:right="28"/>
              <w:rPr>
                <w:rFonts w:cs="Times New Roman"/>
                <w:sz w:val="18"/>
              </w:rPr>
            </w:pPr>
            <w:proofErr w:type="spellStart"/>
            <w:r w:rsidRPr="00E475EF">
              <w:rPr>
                <w:rFonts w:cs="Times New Roman"/>
                <w:sz w:val="18"/>
              </w:rPr>
              <w:t>Консепсьон</w:t>
            </w:r>
            <w:proofErr w:type="spellEnd"/>
          </w:p>
        </w:tc>
        <w:tc>
          <w:tcPr>
            <w:tcW w:w="1036" w:type="dxa"/>
            <w:shd w:val="clear" w:color="auto" w:fill="auto"/>
            <w:vAlign w:val="bottom"/>
          </w:tcPr>
          <w:p w14:paraId="70374039"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32 816</w:t>
            </w:r>
          </w:p>
        </w:tc>
        <w:tc>
          <w:tcPr>
            <w:tcW w:w="1035" w:type="dxa"/>
            <w:shd w:val="clear" w:color="auto" w:fill="auto"/>
            <w:vAlign w:val="bottom"/>
          </w:tcPr>
          <w:p w14:paraId="12A7CC09"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98 505</w:t>
            </w:r>
          </w:p>
        </w:tc>
        <w:tc>
          <w:tcPr>
            <w:tcW w:w="1249" w:type="dxa"/>
            <w:shd w:val="clear" w:color="auto" w:fill="auto"/>
            <w:vAlign w:val="bottom"/>
          </w:tcPr>
          <w:p w14:paraId="4A4B3C87"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16 467</w:t>
            </w:r>
          </w:p>
        </w:tc>
        <w:tc>
          <w:tcPr>
            <w:tcW w:w="1558" w:type="dxa"/>
            <w:shd w:val="clear" w:color="auto" w:fill="auto"/>
            <w:vAlign w:val="bottom"/>
          </w:tcPr>
          <w:p w14:paraId="435DD6EB"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204</w:t>
            </w:r>
          </w:p>
        </w:tc>
      </w:tr>
      <w:tr w:rsidR="00D24827" w:rsidRPr="00E475EF" w14:paraId="7168B56B" w14:textId="77777777" w:rsidTr="0008174F">
        <w:tc>
          <w:tcPr>
            <w:tcW w:w="2492" w:type="dxa"/>
            <w:shd w:val="clear" w:color="auto" w:fill="auto"/>
          </w:tcPr>
          <w:p w14:paraId="7199F4DC" w14:textId="77777777" w:rsidR="00D24827" w:rsidRPr="00E475EF" w:rsidRDefault="00D24827" w:rsidP="00E475EF">
            <w:pPr>
              <w:spacing w:before="40" w:after="40" w:line="220" w:lineRule="exact"/>
              <w:ind w:left="28" w:right="28"/>
              <w:rPr>
                <w:rFonts w:cs="Times New Roman"/>
                <w:sz w:val="18"/>
              </w:rPr>
            </w:pPr>
            <w:proofErr w:type="spellStart"/>
            <w:r w:rsidRPr="00E475EF">
              <w:rPr>
                <w:rFonts w:cs="Times New Roman"/>
                <w:sz w:val="18"/>
              </w:rPr>
              <w:t>Темуко</w:t>
            </w:r>
            <w:proofErr w:type="spellEnd"/>
          </w:p>
        </w:tc>
        <w:tc>
          <w:tcPr>
            <w:tcW w:w="1036" w:type="dxa"/>
            <w:shd w:val="clear" w:color="auto" w:fill="auto"/>
            <w:vAlign w:val="bottom"/>
          </w:tcPr>
          <w:p w14:paraId="3A53850D"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21 599</w:t>
            </w:r>
          </w:p>
        </w:tc>
        <w:tc>
          <w:tcPr>
            <w:tcW w:w="1035" w:type="dxa"/>
            <w:shd w:val="clear" w:color="auto" w:fill="auto"/>
            <w:vAlign w:val="bottom"/>
          </w:tcPr>
          <w:p w14:paraId="31240822"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61 531</w:t>
            </w:r>
          </w:p>
        </w:tc>
        <w:tc>
          <w:tcPr>
            <w:tcW w:w="1249" w:type="dxa"/>
            <w:shd w:val="clear" w:color="auto" w:fill="auto"/>
            <w:vAlign w:val="bottom"/>
          </w:tcPr>
          <w:p w14:paraId="4E58D3F9"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3 233</w:t>
            </w:r>
          </w:p>
        </w:tc>
        <w:tc>
          <w:tcPr>
            <w:tcW w:w="1558" w:type="dxa"/>
            <w:shd w:val="clear" w:color="auto" w:fill="auto"/>
            <w:vAlign w:val="bottom"/>
          </w:tcPr>
          <w:p w14:paraId="40C8C635"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126</w:t>
            </w:r>
          </w:p>
        </w:tc>
      </w:tr>
      <w:tr w:rsidR="00D24827" w:rsidRPr="00E475EF" w14:paraId="16938B57" w14:textId="77777777" w:rsidTr="0008174F">
        <w:tc>
          <w:tcPr>
            <w:tcW w:w="2492" w:type="dxa"/>
            <w:shd w:val="clear" w:color="auto" w:fill="auto"/>
          </w:tcPr>
          <w:p w14:paraId="5904C5BA" w14:textId="77777777" w:rsidR="00D24827" w:rsidRPr="00E475EF" w:rsidRDefault="00D24827" w:rsidP="00E475EF">
            <w:pPr>
              <w:spacing w:before="40" w:after="40" w:line="220" w:lineRule="exact"/>
              <w:ind w:left="28" w:right="28"/>
              <w:rPr>
                <w:rFonts w:cs="Times New Roman"/>
                <w:sz w:val="18"/>
              </w:rPr>
            </w:pPr>
            <w:proofErr w:type="spellStart"/>
            <w:r w:rsidRPr="00E475EF">
              <w:rPr>
                <w:rFonts w:cs="Times New Roman"/>
                <w:sz w:val="18"/>
              </w:rPr>
              <w:t>Вальдивия</w:t>
            </w:r>
            <w:proofErr w:type="spellEnd"/>
          </w:p>
        </w:tc>
        <w:tc>
          <w:tcPr>
            <w:tcW w:w="1036" w:type="dxa"/>
            <w:shd w:val="clear" w:color="auto" w:fill="auto"/>
            <w:vAlign w:val="bottom"/>
          </w:tcPr>
          <w:p w14:paraId="27225427"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7 799</w:t>
            </w:r>
          </w:p>
        </w:tc>
        <w:tc>
          <w:tcPr>
            <w:tcW w:w="1035" w:type="dxa"/>
            <w:shd w:val="clear" w:color="auto" w:fill="auto"/>
            <w:vAlign w:val="bottom"/>
          </w:tcPr>
          <w:p w14:paraId="6B031F00"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9 357</w:t>
            </w:r>
          </w:p>
        </w:tc>
        <w:tc>
          <w:tcPr>
            <w:tcW w:w="1249" w:type="dxa"/>
            <w:shd w:val="clear" w:color="auto" w:fill="auto"/>
            <w:vAlign w:val="bottom"/>
          </w:tcPr>
          <w:p w14:paraId="71C94419"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1 248</w:t>
            </w:r>
          </w:p>
        </w:tc>
        <w:tc>
          <w:tcPr>
            <w:tcW w:w="1558" w:type="dxa"/>
            <w:shd w:val="clear" w:color="auto" w:fill="auto"/>
            <w:vAlign w:val="bottom"/>
          </w:tcPr>
          <w:p w14:paraId="51467216"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56</w:t>
            </w:r>
          </w:p>
        </w:tc>
      </w:tr>
      <w:tr w:rsidR="00D24827" w:rsidRPr="00E475EF" w14:paraId="61E51AC7" w14:textId="77777777" w:rsidTr="0008174F">
        <w:tc>
          <w:tcPr>
            <w:tcW w:w="2492" w:type="dxa"/>
            <w:shd w:val="clear" w:color="auto" w:fill="auto"/>
          </w:tcPr>
          <w:p w14:paraId="355537D0" w14:textId="77777777" w:rsidR="00D24827" w:rsidRPr="00E475EF" w:rsidRDefault="00D24827" w:rsidP="00E475EF">
            <w:pPr>
              <w:spacing w:before="40" w:after="40" w:line="220" w:lineRule="exact"/>
              <w:ind w:left="28" w:right="28"/>
              <w:rPr>
                <w:rFonts w:cs="Times New Roman"/>
                <w:sz w:val="18"/>
              </w:rPr>
            </w:pPr>
            <w:r w:rsidRPr="00E475EF">
              <w:rPr>
                <w:rFonts w:cs="Times New Roman"/>
                <w:sz w:val="18"/>
              </w:rPr>
              <w:t>Пуэрто-Монт</w:t>
            </w:r>
          </w:p>
        </w:tc>
        <w:tc>
          <w:tcPr>
            <w:tcW w:w="1036" w:type="dxa"/>
            <w:shd w:val="clear" w:color="auto" w:fill="auto"/>
            <w:vAlign w:val="bottom"/>
          </w:tcPr>
          <w:p w14:paraId="214AEAAD"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6 940</w:t>
            </w:r>
          </w:p>
        </w:tc>
        <w:tc>
          <w:tcPr>
            <w:tcW w:w="1035" w:type="dxa"/>
            <w:shd w:val="clear" w:color="auto" w:fill="auto"/>
            <w:vAlign w:val="bottom"/>
          </w:tcPr>
          <w:p w14:paraId="5219A698"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7 368</w:t>
            </w:r>
          </w:p>
        </w:tc>
        <w:tc>
          <w:tcPr>
            <w:tcW w:w="1249" w:type="dxa"/>
            <w:shd w:val="clear" w:color="auto" w:fill="auto"/>
            <w:vAlign w:val="bottom"/>
          </w:tcPr>
          <w:p w14:paraId="3D18F474"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1 990</w:t>
            </w:r>
          </w:p>
        </w:tc>
        <w:tc>
          <w:tcPr>
            <w:tcW w:w="1558" w:type="dxa"/>
            <w:shd w:val="clear" w:color="auto" w:fill="auto"/>
            <w:vAlign w:val="bottom"/>
          </w:tcPr>
          <w:p w14:paraId="0166DAD0" w14:textId="77777777" w:rsidR="00D24827" w:rsidRPr="00E475EF" w:rsidRDefault="00D24827" w:rsidP="00E475EF">
            <w:pPr>
              <w:spacing w:before="40" w:after="40" w:line="220" w:lineRule="exact"/>
              <w:ind w:left="28" w:right="28"/>
              <w:jc w:val="right"/>
              <w:rPr>
                <w:rFonts w:cs="Times New Roman"/>
                <w:sz w:val="18"/>
              </w:rPr>
            </w:pPr>
            <w:r w:rsidRPr="00E475EF">
              <w:rPr>
                <w:rFonts w:cs="Times New Roman"/>
                <w:sz w:val="18"/>
              </w:rPr>
              <w:t>74</w:t>
            </w:r>
          </w:p>
        </w:tc>
      </w:tr>
      <w:tr w:rsidR="00D24827" w:rsidRPr="00E475EF" w14:paraId="21E61DC3" w14:textId="77777777" w:rsidTr="0008174F">
        <w:tc>
          <w:tcPr>
            <w:tcW w:w="2492" w:type="dxa"/>
            <w:shd w:val="clear" w:color="auto" w:fill="auto"/>
          </w:tcPr>
          <w:p w14:paraId="2D412D7F" w14:textId="77777777" w:rsidR="00D24827" w:rsidRPr="00E475EF" w:rsidRDefault="00D24827" w:rsidP="008E6294">
            <w:pPr>
              <w:keepNext/>
              <w:keepLines/>
              <w:spacing w:before="40" w:after="40" w:line="220" w:lineRule="exact"/>
              <w:ind w:left="28" w:right="28"/>
              <w:rPr>
                <w:rFonts w:cs="Times New Roman"/>
                <w:sz w:val="18"/>
              </w:rPr>
            </w:pPr>
            <w:proofErr w:type="spellStart"/>
            <w:r w:rsidRPr="00E475EF">
              <w:rPr>
                <w:rFonts w:cs="Times New Roman"/>
                <w:sz w:val="18"/>
              </w:rPr>
              <w:lastRenderedPageBreak/>
              <w:t>Койяйке</w:t>
            </w:r>
            <w:proofErr w:type="spellEnd"/>
          </w:p>
        </w:tc>
        <w:tc>
          <w:tcPr>
            <w:tcW w:w="1036" w:type="dxa"/>
            <w:shd w:val="clear" w:color="auto" w:fill="auto"/>
            <w:vAlign w:val="bottom"/>
          </w:tcPr>
          <w:p w14:paraId="387B20FA" w14:textId="77777777" w:rsidR="00D24827" w:rsidRPr="00E475EF" w:rsidRDefault="00D24827" w:rsidP="008E6294">
            <w:pPr>
              <w:keepNext/>
              <w:keepLines/>
              <w:spacing w:before="40" w:after="40" w:line="220" w:lineRule="exact"/>
              <w:ind w:left="28" w:right="28"/>
              <w:jc w:val="right"/>
              <w:rPr>
                <w:rFonts w:cs="Times New Roman"/>
                <w:sz w:val="18"/>
              </w:rPr>
            </w:pPr>
            <w:r w:rsidRPr="00E475EF">
              <w:rPr>
                <w:rFonts w:cs="Times New Roman"/>
                <w:sz w:val="18"/>
              </w:rPr>
              <w:t>2 221</w:t>
            </w:r>
          </w:p>
        </w:tc>
        <w:tc>
          <w:tcPr>
            <w:tcW w:w="1035" w:type="dxa"/>
            <w:shd w:val="clear" w:color="auto" w:fill="auto"/>
            <w:vAlign w:val="bottom"/>
          </w:tcPr>
          <w:p w14:paraId="66ACE75E" w14:textId="77777777" w:rsidR="00D24827" w:rsidRPr="00E475EF" w:rsidRDefault="00D24827" w:rsidP="008E6294">
            <w:pPr>
              <w:keepNext/>
              <w:keepLines/>
              <w:spacing w:before="40" w:after="40" w:line="220" w:lineRule="exact"/>
              <w:ind w:left="28" w:right="28"/>
              <w:jc w:val="right"/>
              <w:rPr>
                <w:rFonts w:cs="Times New Roman"/>
                <w:sz w:val="18"/>
              </w:rPr>
            </w:pPr>
            <w:r w:rsidRPr="00E475EF">
              <w:rPr>
                <w:rFonts w:cs="Times New Roman"/>
                <w:sz w:val="18"/>
              </w:rPr>
              <w:t>2 959</w:t>
            </w:r>
          </w:p>
        </w:tc>
        <w:tc>
          <w:tcPr>
            <w:tcW w:w="1249" w:type="dxa"/>
            <w:shd w:val="clear" w:color="auto" w:fill="auto"/>
            <w:vAlign w:val="bottom"/>
          </w:tcPr>
          <w:p w14:paraId="1234E51B" w14:textId="77777777" w:rsidR="00D24827" w:rsidRPr="00E475EF" w:rsidRDefault="00D24827" w:rsidP="008E6294">
            <w:pPr>
              <w:keepNext/>
              <w:keepLines/>
              <w:spacing w:before="40" w:after="40" w:line="220" w:lineRule="exact"/>
              <w:ind w:left="28" w:right="28"/>
              <w:jc w:val="right"/>
              <w:rPr>
                <w:rFonts w:cs="Times New Roman"/>
                <w:sz w:val="18"/>
              </w:rPr>
            </w:pPr>
            <w:r w:rsidRPr="00E475EF">
              <w:rPr>
                <w:rFonts w:cs="Times New Roman"/>
                <w:sz w:val="18"/>
              </w:rPr>
              <w:t>161</w:t>
            </w:r>
          </w:p>
        </w:tc>
        <w:tc>
          <w:tcPr>
            <w:tcW w:w="1558" w:type="dxa"/>
            <w:shd w:val="clear" w:color="auto" w:fill="auto"/>
            <w:vAlign w:val="bottom"/>
          </w:tcPr>
          <w:p w14:paraId="1245FC20" w14:textId="77777777" w:rsidR="00D24827" w:rsidRPr="00E475EF" w:rsidRDefault="00D24827" w:rsidP="008E6294">
            <w:pPr>
              <w:keepNext/>
              <w:keepLines/>
              <w:spacing w:before="40" w:after="40" w:line="220" w:lineRule="exact"/>
              <w:ind w:left="28" w:right="28"/>
              <w:jc w:val="right"/>
              <w:rPr>
                <w:rFonts w:cs="Times New Roman"/>
                <w:sz w:val="18"/>
              </w:rPr>
            </w:pPr>
            <w:r w:rsidRPr="00E475EF">
              <w:rPr>
                <w:rFonts w:cs="Times New Roman"/>
                <w:sz w:val="18"/>
              </w:rPr>
              <w:t>44</w:t>
            </w:r>
          </w:p>
        </w:tc>
      </w:tr>
      <w:tr w:rsidR="00D24827" w:rsidRPr="00E475EF" w14:paraId="1800243F" w14:textId="77777777" w:rsidTr="0008174F">
        <w:tc>
          <w:tcPr>
            <w:tcW w:w="2492" w:type="dxa"/>
            <w:tcBorders>
              <w:bottom w:val="single" w:sz="12" w:space="0" w:color="auto"/>
            </w:tcBorders>
            <w:shd w:val="clear" w:color="auto" w:fill="auto"/>
          </w:tcPr>
          <w:p w14:paraId="141075EB" w14:textId="77777777" w:rsidR="00D24827" w:rsidRPr="00E475EF" w:rsidRDefault="00D24827" w:rsidP="008E6294">
            <w:pPr>
              <w:keepNext/>
              <w:keepLines/>
              <w:spacing w:before="40" w:after="40" w:line="220" w:lineRule="exact"/>
              <w:ind w:left="28" w:right="28"/>
              <w:rPr>
                <w:rFonts w:cs="Times New Roman"/>
                <w:sz w:val="18"/>
              </w:rPr>
            </w:pPr>
            <w:r w:rsidRPr="00E475EF">
              <w:rPr>
                <w:rFonts w:cs="Times New Roman"/>
                <w:sz w:val="18"/>
              </w:rPr>
              <w:t>Пунта-Аренас</w:t>
            </w:r>
          </w:p>
        </w:tc>
        <w:tc>
          <w:tcPr>
            <w:tcW w:w="1036" w:type="dxa"/>
            <w:tcBorders>
              <w:bottom w:val="single" w:sz="12" w:space="0" w:color="auto"/>
            </w:tcBorders>
            <w:shd w:val="clear" w:color="auto" w:fill="auto"/>
            <w:vAlign w:val="bottom"/>
          </w:tcPr>
          <w:p w14:paraId="56887510" w14:textId="77777777" w:rsidR="00D24827" w:rsidRPr="00E475EF" w:rsidRDefault="00D24827" w:rsidP="008E6294">
            <w:pPr>
              <w:keepNext/>
              <w:keepLines/>
              <w:spacing w:before="40" w:after="40" w:line="220" w:lineRule="exact"/>
              <w:ind w:left="28" w:right="28"/>
              <w:jc w:val="right"/>
              <w:rPr>
                <w:rFonts w:cs="Times New Roman"/>
                <w:sz w:val="18"/>
              </w:rPr>
            </w:pPr>
            <w:r w:rsidRPr="00E475EF">
              <w:rPr>
                <w:rFonts w:cs="Times New Roman"/>
                <w:sz w:val="18"/>
              </w:rPr>
              <w:t>3 036</w:t>
            </w:r>
          </w:p>
        </w:tc>
        <w:tc>
          <w:tcPr>
            <w:tcW w:w="1035" w:type="dxa"/>
            <w:tcBorders>
              <w:bottom w:val="single" w:sz="12" w:space="0" w:color="auto"/>
            </w:tcBorders>
            <w:shd w:val="clear" w:color="auto" w:fill="auto"/>
            <w:vAlign w:val="bottom"/>
          </w:tcPr>
          <w:p w14:paraId="4BFFC599" w14:textId="77777777" w:rsidR="00D24827" w:rsidRPr="00E475EF" w:rsidRDefault="00D24827" w:rsidP="008E6294">
            <w:pPr>
              <w:keepNext/>
              <w:keepLines/>
              <w:spacing w:before="40" w:after="40" w:line="220" w:lineRule="exact"/>
              <w:ind w:left="28" w:right="28"/>
              <w:jc w:val="right"/>
              <w:rPr>
                <w:rFonts w:cs="Times New Roman"/>
                <w:sz w:val="18"/>
              </w:rPr>
            </w:pPr>
            <w:r w:rsidRPr="00E475EF">
              <w:rPr>
                <w:rFonts w:cs="Times New Roman"/>
                <w:sz w:val="18"/>
              </w:rPr>
              <w:t>4 651</w:t>
            </w:r>
          </w:p>
        </w:tc>
        <w:tc>
          <w:tcPr>
            <w:tcW w:w="1249" w:type="dxa"/>
            <w:tcBorders>
              <w:bottom w:val="single" w:sz="12" w:space="0" w:color="auto"/>
            </w:tcBorders>
            <w:shd w:val="clear" w:color="auto" w:fill="auto"/>
            <w:vAlign w:val="bottom"/>
          </w:tcPr>
          <w:p w14:paraId="2E4C4FCE" w14:textId="77777777" w:rsidR="00D24827" w:rsidRPr="00E475EF" w:rsidRDefault="00D24827" w:rsidP="008E6294">
            <w:pPr>
              <w:keepNext/>
              <w:keepLines/>
              <w:spacing w:before="40" w:after="40" w:line="220" w:lineRule="exact"/>
              <w:ind w:left="28" w:right="28"/>
              <w:jc w:val="right"/>
              <w:rPr>
                <w:rFonts w:cs="Times New Roman"/>
                <w:sz w:val="18"/>
              </w:rPr>
            </w:pPr>
            <w:r w:rsidRPr="00E475EF">
              <w:rPr>
                <w:rFonts w:cs="Times New Roman"/>
                <w:sz w:val="18"/>
              </w:rPr>
              <w:t>364</w:t>
            </w:r>
          </w:p>
        </w:tc>
        <w:tc>
          <w:tcPr>
            <w:tcW w:w="1558" w:type="dxa"/>
            <w:tcBorders>
              <w:bottom w:val="single" w:sz="12" w:space="0" w:color="auto"/>
            </w:tcBorders>
            <w:shd w:val="clear" w:color="auto" w:fill="auto"/>
            <w:vAlign w:val="bottom"/>
          </w:tcPr>
          <w:p w14:paraId="409E67C7" w14:textId="77777777" w:rsidR="00D24827" w:rsidRPr="00E475EF" w:rsidRDefault="00D24827" w:rsidP="008E6294">
            <w:pPr>
              <w:keepNext/>
              <w:keepLines/>
              <w:spacing w:before="40" w:after="40" w:line="220" w:lineRule="exact"/>
              <w:ind w:left="28" w:right="28"/>
              <w:jc w:val="right"/>
              <w:rPr>
                <w:rFonts w:cs="Times New Roman"/>
                <w:sz w:val="18"/>
              </w:rPr>
            </w:pPr>
            <w:r w:rsidRPr="00E475EF">
              <w:rPr>
                <w:rFonts w:cs="Times New Roman"/>
                <w:sz w:val="18"/>
              </w:rPr>
              <w:t>94</w:t>
            </w:r>
          </w:p>
        </w:tc>
      </w:tr>
    </w:tbl>
    <w:p w14:paraId="587B4E64" w14:textId="77777777" w:rsidR="00D24827" w:rsidRPr="00B060D3" w:rsidRDefault="00D24827" w:rsidP="008E6294">
      <w:pPr>
        <w:pStyle w:val="SingleTxtG"/>
        <w:keepNext/>
        <w:keepLines/>
        <w:spacing w:before="120" w:line="220" w:lineRule="atLeast"/>
        <w:ind w:firstLine="170"/>
        <w:jc w:val="left"/>
        <w:rPr>
          <w:sz w:val="18"/>
          <w:szCs w:val="18"/>
        </w:rPr>
      </w:pPr>
      <w:r w:rsidRPr="00B060D3">
        <w:rPr>
          <w:i/>
          <w:iCs/>
          <w:sz w:val="18"/>
          <w:szCs w:val="18"/>
        </w:rPr>
        <w:t>Источник</w:t>
      </w:r>
      <w:r w:rsidRPr="00B060D3">
        <w:rPr>
          <w:sz w:val="18"/>
          <w:szCs w:val="18"/>
        </w:rPr>
        <w:t xml:space="preserve">: </w:t>
      </w:r>
      <w:proofErr w:type="spellStart"/>
      <w:r w:rsidRPr="00B060D3">
        <w:rPr>
          <w:sz w:val="18"/>
          <w:szCs w:val="18"/>
        </w:rPr>
        <w:t>Poder</w:t>
      </w:r>
      <w:proofErr w:type="spellEnd"/>
      <w:r w:rsidRPr="00B060D3">
        <w:rPr>
          <w:sz w:val="18"/>
          <w:szCs w:val="18"/>
        </w:rPr>
        <w:t xml:space="preserve"> </w:t>
      </w:r>
      <w:proofErr w:type="spellStart"/>
      <w:r w:rsidRPr="00B060D3">
        <w:rPr>
          <w:sz w:val="18"/>
          <w:szCs w:val="18"/>
        </w:rPr>
        <w:t>Judicial</w:t>
      </w:r>
      <w:proofErr w:type="spellEnd"/>
      <w:r w:rsidRPr="00B060D3">
        <w:rPr>
          <w:rStyle w:val="ab"/>
          <w:szCs w:val="18"/>
        </w:rPr>
        <w:footnoteReference w:id="115"/>
      </w:r>
      <w:r w:rsidRPr="00B060D3">
        <w:rPr>
          <w:sz w:val="18"/>
          <w:szCs w:val="18"/>
        </w:rPr>
        <w:t>.</w:t>
      </w:r>
    </w:p>
    <w:p w14:paraId="0D7B3370" w14:textId="1343AA70" w:rsidR="00D24827" w:rsidRPr="00314EED" w:rsidRDefault="00F40B26" w:rsidP="00F40B26">
      <w:pPr>
        <w:pStyle w:val="H23G"/>
      </w:pPr>
      <w:r w:rsidRPr="00F40B26">
        <w:rPr>
          <w:b w:val="0"/>
          <w:bCs/>
        </w:rPr>
        <w:tab/>
      </w:r>
      <w:r w:rsidRPr="00F40B26">
        <w:rPr>
          <w:b w:val="0"/>
          <w:bCs/>
        </w:rPr>
        <w:tab/>
      </w:r>
      <w:r w:rsidR="00D24827" w:rsidRPr="00F40B26">
        <w:rPr>
          <w:b w:val="0"/>
          <w:bCs/>
        </w:rPr>
        <w:t>Таблица 56</w:t>
      </w:r>
      <w:r w:rsidR="00D536E5" w:rsidRPr="00F40B26">
        <w:rPr>
          <w:b w:val="0"/>
          <w:bCs/>
        </w:rPr>
        <w:br/>
      </w:r>
      <w:r w:rsidR="00D24827">
        <w:t>Актуальные данные по делам, находящимся на рассмотрении Верховного суда в</w:t>
      </w:r>
      <w:r w:rsidR="00671703">
        <w:t> </w:t>
      </w:r>
      <w:r w:rsidR="00D24827">
        <w:t>2023 году</w:t>
      </w:r>
    </w:p>
    <w:tbl>
      <w:tblPr>
        <w:tblStyle w:val="ad"/>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092"/>
        <w:gridCol w:w="1036"/>
        <w:gridCol w:w="1568"/>
        <w:gridCol w:w="3674"/>
      </w:tblGrid>
      <w:tr w:rsidR="00D24827" w:rsidRPr="00671703" w14:paraId="2BCFA6AF" w14:textId="77777777" w:rsidTr="00912318">
        <w:trPr>
          <w:tblHeader/>
        </w:trPr>
        <w:tc>
          <w:tcPr>
            <w:tcW w:w="1092" w:type="dxa"/>
            <w:shd w:val="clear" w:color="auto" w:fill="auto"/>
            <w:vAlign w:val="bottom"/>
          </w:tcPr>
          <w:p w14:paraId="4A7112BF" w14:textId="77777777" w:rsidR="00D24827" w:rsidRPr="00671703" w:rsidRDefault="00D24827" w:rsidP="00671703">
            <w:pPr>
              <w:spacing w:before="80" w:after="80" w:line="200" w:lineRule="exact"/>
              <w:ind w:left="28" w:right="28"/>
              <w:rPr>
                <w:rFonts w:cs="Times New Roman"/>
                <w:i/>
                <w:sz w:val="16"/>
              </w:rPr>
            </w:pPr>
            <w:r w:rsidRPr="00671703">
              <w:rPr>
                <w:rFonts w:cs="Times New Roman"/>
                <w:i/>
                <w:sz w:val="16"/>
              </w:rPr>
              <w:t>Поступившие в суд дела</w:t>
            </w:r>
          </w:p>
        </w:tc>
        <w:tc>
          <w:tcPr>
            <w:tcW w:w="1036" w:type="dxa"/>
            <w:shd w:val="clear" w:color="auto" w:fill="auto"/>
            <w:vAlign w:val="bottom"/>
          </w:tcPr>
          <w:p w14:paraId="6EE91907" w14:textId="77777777" w:rsidR="00D24827" w:rsidRPr="00671703" w:rsidRDefault="00D24827" w:rsidP="00671703">
            <w:pPr>
              <w:spacing w:before="80" w:after="80" w:line="200" w:lineRule="exact"/>
              <w:ind w:left="28" w:right="28"/>
              <w:jc w:val="right"/>
              <w:rPr>
                <w:rFonts w:cs="Times New Roman"/>
                <w:i/>
                <w:sz w:val="16"/>
              </w:rPr>
            </w:pPr>
            <w:r w:rsidRPr="00671703">
              <w:rPr>
                <w:rFonts w:cs="Times New Roman"/>
                <w:i/>
                <w:sz w:val="16"/>
              </w:rPr>
              <w:t>Завершенные дела</w:t>
            </w:r>
          </w:p>
        </w:tc>
        <w:tc>
          <w:tcPr>
            <w:tcW w:w="1568" w:type="dxa"/>
            <w:shd w:val="clear" w:color="auto" w:fill="auto"/>
            <w:vAlign w:val="bottom"/>
          </w:tcPr>
          <w:p w14:paraId="7F72141B" w14:textId="44D968CA" w:rsidR="00D24827" w:rsidRPr="00671703" w:rsidRDefault="00D24827" w:rsidP="00671703">
            <w:pPr>
              <w:spacing w:before="80" w:after="80" w:line="200" w:lineRule="exact"/>
              <w:ind w:left="28" w:right="28"/>
              <w:jc w:val="right"/>
              <w:rPr>
                <w:rFonts w:cs="Times New Roman"/>
                <w:i/>
                <w:sz w:val="16"/>
              </w:rPr>
            </w:pPr>
            <w:r w:rsidRPr="00671703">
              <w:rPr>
                <w:rFonts w:cs="Times New Roman"/>
                <w:i/>
                <w:sz w:val="16"/>
              </w:rPr>
              <w:t>Дела, находящиеся на</w:t>
            </w:r>
            <w:r w:rsidR="00912318">
              <w:rPr>
                <w:rFonts w:cs="Times New Roman"/>
                <w:i/>
                <w:sz w:val="16"/>
              </w:rPr>
              <w:t> </w:t>
            </w:r>
            <w:r w:rsidRPr="00671703">
              <w:rPr>
                <w:rFonts w:cs="Times New Roman"/>
                <w:i/>
                <w:sz w:val="16"/>
              </w:rPr>
              <w:t>рассмотрении</w:t>
            </w:r>
          </w:p>
        </w:tc>
        <w:tc>
          <w:tcPr>
            <w:tcW w:w="3674" w:type="dxa"/>
            <w:shd w:val="clear" w:color="auto" w:fill="auto"/>
            <w:vAlign w:val="bottom"/>
          </w:tcPr>
          <w:p w14:paraId="567A45AB" w14:textId="77777777" w:rsidR="00D24827" w:rsidRPr="00671703" w:rsidRDefault="00D24827" w:rsidP="00671703">
            <w:pPr>
              <w:spacing w:before="80" w:after="80" w:line="200" w:lineRule="exact"/>
              <w:ind w:left="28" w:right="28"/>
              <w:jc w:val="right"/>
              <w:rPr>
                <w:rFonts w:cs="Times New Roman"/>
                <w:i/>
                <w:sz w:val="16"/>
              </w:rPr>
            </w:pPr>
            <w:r w:rsidRPr="00671703">
              <w:rPr>
                <w:rFonts w:cs="Times New Roman"/>
                <w:i/>
                <w:sz w:val="16"/>
              </w:rPr>
              <w:t>Средняя продолжительность рассмотрения дела (календарные дни)</w:t>
            </w:r>
          </w:p>
        </w:tc>
      </w:tr>
      <w:tr w:rsidR="00D24827" w:rsidRPr="00671703" w14:paraId="638CF621" w14:textId="77777777" w:rsidTr="00912318">
        <w:tc>
          <w:tcPr>
            <w:tcW w:w="1092" w:type="dxa"/>
            <w:shd w:val="clear" w:color="auto" w:fill="auto"/>
          </w:tcPr>
          <w:p w14:paraId="583A6130" w14:textId="77777777" w:rsidR="00D24827" w:rsidRPr="00671703" w:rsidRDefault="00D24827" w:rsidP="00671703">
            <w:pPr>
              <w:spacing w:before="40" w:after="40" w:line="220" w:lineRule="exact"/>
              <w:ind w:left="28" w:right="28"/>
              <w:rPr>
                <w:rFonts w:cs="Times New Roman"/>
                <w:sz w:val="18"/>
              </w:rPr>
            </w:pPr>
            <w:r w:rsidRPr="00671703">
              <w:rPr>
                <w:rFonts w:cs="Times New Roman"/>
                <w:sz w:val="18"/>
              </w:rPr>
              <w:t>252 722</w:t>
            </w:r>
          </w:p>
        </w:tc>
        <w:tc>
          <w:tcPr>
            <w:tcW w:w="1036" w:type="dxa"/>
            <w:shd w:val="clear" w:color="auto" w:fill="auto"/>
            <w:vAlign w:val="bottom"/>
          </w:tcPr>
          <w:p w14:paraId="52AF5191" w14:textId="77777777" w:rsidR="00D24827" w:rsidRPr="00671703" w:rsidRDefault="00D24827" w:rsidP="00671703">
            <w:pPr>
              <w:spacing w:before="40" w:after="40" w:line="220" w:lineRule="exact"/>
              <w:ind w:left="28" w:right="28"/>
              <w:jc w:val="right"/>
              <w:rPr>
                <w:rFonts w:cs="Times New Roman"/>
                <w:sz w:val="18"/>
              </w:rPr>
            </w:pPr>
            <w:r w:rsidRPr="00671703">
              <w:rPr>
                <w:rFonts w:cs="Times New Roman"/>
                <w:sz w:val="18"/>
              </w:rPr>
              <w:t>243 775</w:t>
            </w:r>
          </w:p>
        </w:tc>
        <w:tc>
          <w:tcPr>
            <w:tcW w:w="1568" w:type="dxa"/>
            <w:shd w:val="clear" w:color="auto" w:fill="auto"/>
            <w:vAlign w:val="bottom"/>
          </w:tcPr>
          <w:p w14:paraId="2AD90D6E" w14:textId="77777777" w:rsidR="00D24827" w:rsidRPr="00671703" w:rsidRDefault="00D24827" w:rsidP="00671703">
            <w:pPr>
              <w:spacing w:before="40" w:after="40" w:line="220" w:lineRule="exact"/>
              <w:ind w:left="28" w:right="28"/>
              <w:jc w:val="right"/>
              <w:rPr>
                <w:rFonts w:cs="Times New Roman"/>
                <w:sz w:val="18"/>
              </w:rPr>
            </w:pPr>
            <w:r w:rsidRPr="00671703">
              <w:rPr>
                <w:rFonts w:cs="Times New Roman"/>
                <w:sz w:val="18"/>
              </w:rPr>
              <w:t>40 310</w:t>
            </w:r>
          </w:p>
        </w:tc>
        <w:tc>
          <w:tcPr>
            <w:tcW w:w="3674" w:type="dxa"/>
            <w:shd w:val="clear" w:color="auto" w:fill="auto"/>
            <w:vAlign w:val="bottom"/>
          </w:tcPr>
          <w:p w14:paraId="63E5020F" w14:textId="77777777" w:rsidR="00D24827" w:rsidRPr="00671703" w:rsidRDefault="00D24827" w:rsidP="00671703">
            <w:pPr>
              <w:spacing w:before="40" w:after="40" w:line="220" w:lineRule="exact"/>
              <w:ind w:left="28" w:right="28"/>
              <w:jc w:val="right"/>
              <w:rPr>
                <w:rFonts w:cs="Times New Roman"/>
                <w:sz w:val="18"/>
              </w:rPr>
            </w:pPr>
            <w:r w:rsidRPr="00671703">
              <w:rPr>
                <w:rFonts w:cs="Times New Roman"/>
                <w:sz w:val="18"/>
              </w:rPr>
              <w:t>138</w:t>
            </w:r>
          </w:p>
        </w:tc>
      </w:tr>
    </w:tbl>
    <w:p w14:paraId="31CB336B" w14:textId="77777777" w:rsidR="00D24827" w:rsidRPr="00A9442F" w:rsidRDefault="00D24827" w:rsidP="00A9442F">
      <w:pPr>
        <w:pStyle w:val="SingleTxtG"/>
        <w:spacing w:before="120" w:line="220" w:lineRule="atLeast"/>
        <w:ind w:firstLine="170"/>
        <w:jc w:val="left"/>
        <w:rPr>
          <w:sz w:val="18"/>
          <w:szCs w:val="18"/>
        </w:rPr>
      </w:pPr>
      <w:r w:rsidRPr="00A9442F">
        <w:rPr>
          <w:i/>
          <w:iCs/>
          <w:sz w:val="18"/>
          <w:szCs w:val="18"/>
        </w:rPr>
        <w:t>Источник</w:t>
      </w:r>
      <w:r w:rsidRPr="00A9442F">
        <w:rPr>
          <w:sz w:val="18"/>
          <w:szCs w:val="18"/>
        </w:rPr>
        <w:t xml:space="preserve">: </w:t>
      </w:r>
      <w:proofErr w:type="spellStart"/>
      <w:r w:rsidRPr="00A9442F">
        <w:rPr>
          <w:sz w:val="18"/>
          <w:szCs w:val="18"/>
        </w:rPr>
        <w:t>Poder</w:t>
      </w:r>
      <w:proofErr w:type="spellEnd"/>
      <w:r w:rsidRPr="00A9442F">
        <w:rPr>
          <w:sz w:val="18"/>
          <w:szCs w:val="18"/>
        </w:rPr>
        <w:t xml:space="preserve"> </w:t>
      </w:r>
      <w:proofErr w:type="spellStart"/>
      <w:r w:rsidRPr="00A9442F">
        <w:rPr>
          <w:sz w:val="18"/>
          <w:szCs w:val="18"/>
        </w:rPr>
        <w:t>Judicial</w:t>
      </w:r>
      <w:proofErr w:type="spellEnd"/>
      <w:r w:rsidRPr="00A9442F">
        <w:rPr>
          <w:rStyle w:val="ab"/>
          <w:szCs w:val="18"/>
        </w:rPr>
        <w:footnoteReference w:id="116"/>
      </w:r>
      <w:r w:rsidRPr="00A9442F">
        <w:rPr>
          <w:sz w:val="18"/>
          <w:szCs w:val="18"/>
        </w:rPr>
        <w:t>.</w:t>
      </w:r>
    </w:p>
    <w:p w14:paraId="5B806B22" w14:textId="63D79C0A" w:rsidR="00D24827" w:rsidRPr="00314EED" w:rsidRDefault="00D24827" w:rsidP="00D24827">
      <w:pPr>
        <w:pStyle w:val="H4G"/>
        <w:rPr>
          <w:i w:val="0"/>
        </w:rPr>
      </w:pPr>
      <w:bookmarkStart w:id="342" w:name="_Toc158651049"/>
      <w:bookmarkStart w:id="343" w:name="_Toc170913661"/>
      <w:bookmarkStart w:id="344" w:name="_Toc171683298"/>
      <w:r>
        <w:tab/>
      </w:r>
      <w:proofErr w:type="spellStart"/>
      <w:r>
        <w:rPr>
          <w:iCs/>
        </w:rPr>
        <w:t>ix</w:t>
      </w:r>
      <w:proofErr w:type="spellEnd"/>
      <w:r w:rsidR="001B61BD">
        <w:rPr>
          <w:iCs/>
        </w:rPr>
        <w:t>)</w:t>
      </w:r>
      <w:r>
        <w:tab/>
      </w:r>
      <w:r>
        <w:rPr>
          <w:iCs/>
        </w:rPr>
        <w:t>Число сотрудников полиции/служб безопасности на 100 000 человек</w:t>
      </w:r>
      <w:bookmarkEnd w:id="342"/>
      <w:bookmarkEnd w:id="343"/>
      <w:bookmarkEnd w:id="344"/>
    </w:p>
    <w:p w14:paraId="689ADA54" w14:textId="5380DFC6" w:rsidR="00D24827" w:rsidRDefault="006C4B3A" w:rsidP="006C4B3A">
      <w:pPr>
        <w:pStyle w:val="H23G"/>
      </w:pPr>
      <w:r w:rsidRPr="006C4B3A">
        <w:rPr>
          <w:b w:val="0"/>
          <w:bCs/>
        </w:rPr>
        <w:tab/>
      </w:r>
      <w:r w:rsidRPr="006C4B3A">
        <w:rPr>
          <w:b w:val="0"/>
          <w:bCs/>
        </w:rPr>
        <w:tab/>
      </w:r>
      <w:r w:rsidR="00D24827" w:rsidRPr="006C4B3A">
        <w:rPr>
          <w:b w:val="0"/>
          <w:bCs/>
        </w:rPr>
        <w:t>Таблица 57</w:t>
      </w:r>
      <w:r w:rsidRPr="006C4B3A">
        <w:rPr>
          <w:b w:val="0"/>
          <w:bCs/>
        </w:rPr>
        <w:br/>
      </w:r>
      <w:r w:rsidR="00D24827">
        <w:t>Командный и рядовой личный состав призванных на службу сотрудников по</w:t>
      </w:r>
      <w:r w:rsidR="009B788F">
        <w:t> </w:t>
      </w:r>
      <w:r w:rsidR="00D24827">
        <w:t>обеспечению порядка и безопасности, согласно штатному расписанию оперативных подразделений, по регионам и званиям</w:t>
      </w:r>
    </w:p>
    <w:tbl>
      <w:tblPr>
        <w:tblW w:w="7370" w:type="dxa"/>
        <w:tblInd w:w="1134" w:type="dxa"/>
        <w:tblLayout w:type="fixed"/>
        <w:tblCellMar>
          <w:left w:w="0" w:type="dxa"/>
          <w:right w:w="0" w:type="dxa"/>
        </w:tblCellMar>
        <w:tblLook w:val="0000" w:firstRow="0" w:lastRow="0" w:firstColumn="0" w:lastColumn="0" w:noHBand="0" w:noVBand="0"/>
      </w:tblPr>
      <w:tblGrid>
        <w:gridCol w:w="1874"/>
        <w:gridCol w:w="1122"/>
        <w:gridCol w:w="1400"/>
        <w:gridCol w:w="1119"/>
        <w:gridCol w:w="1855"/>
      </w:tblGrid>
      <w:tr w:rsidR="00833D48" w:rsidRPr="00DC6D94" w14:paraId="12FB03B0" w14:textId="77777777" w:rsidTr="003E4981">
        <w:trPr>
          <w:tblHeader/>
        </w:trPr>
        <w:tc>
          <w:tcPr>
            <w:tcW w:w="1874" w:type="dxa"/>
            <w:tcBorders>
              <w:top w:val="single" w:sz="4" w:space="0" w:color="auto"/>
              <w:bottom w:val="single" w:sz="12" w:space="0" w:color="auto"/>
            </w:tcBorders>
            <w:shd w:val="clear" w:color="auto" w:fill="auto"/>
            <w:vAlign w:val="bottom"/>
          </w:tcPr>
          <w:p w14:paraId="46616181" w14:textId="77777777" w:rsidR="00833D48" w:rsidRPr="00DC6D94" w:rsidRDefault="00833D48" w:rsidP="002F78F8">
            <w:pPr>
              <w:spacing w:before="80" w:after="80" w:line="200" w:lineRule="exact"/>
              <w:ind w:left="28" w:right="28"/>
              <w:rPr>
                <w:rFonts w:cs="Times New Roman"/>
                <w:i/>
                <w:sz w:val="16"/>
              </w:rPr>
            </w:pPr>
            <w:r w:rsidRPr="00DC6D94">
              <w:rPr>
                <w:rFonts w:cs="Times New Roman"/>
                <w:i/>
                <w:sz w:val="16"/>
              </w:rPr>
              <w:t>Регионы</w:t>
            </w:r>
          </w:p>
        </w:tc>
        <w:tc>
          <w:tcPr>
            <w:tcW w:w="1122" w:type="dxa"/>
            <w:tcBorders>
              <w:top w:val="single" w:sz="4" w:space="0" w:color="auto"/>
              <w:bottom w:val="single" w:sz="12" w:space="0" w:color="auto"/>
            </w:tcBorders>
            <w:shd w:val="clear" w:color="auto" w:fill="auto"/>
            <w:vAlign w:val="bottom"/>
          </w:tcPr>
          <w:p w14:paraId="20E662DD" w14:textId="77777777" w:rsidR="00833D48" w:rsidRPr="00DC6D94" w:rsidRDefault="00833D48" w:rsidP="002F78F8">
            <w:pPr>
              <w:spacing w:before="80" w:after="80" w:line="200" w:lineRule="exact"/>
              <w:ind w:left="28" w:right="28"/>
              <w:jc w:val="right"/>
              <w:rPr>
                <w:rFonts w:cs="Times New Roman"/>
                <w:i/>
                <w:sz w:val="16"/>
              </w:rPr>
            </w:pPr>
            <w:r w:rsidRPr="00DC6D94">
              <w:rPr>
                <w:rFonts w:cs="Times New Roman"/>
                <w:i/>
                <w:sz w:val="16"/>
              </w:rPr>
              <w:t>Командный личный состав</w:t>
            </w:r>
          </w:p>
        </w:tc>
        <w:tc>
          <w:tcPr>
            <w:tcW w:w="1400" w:type="dxa"/>
            <w:tcBorders>
              <w:top w:val="single" w:sz="4" w:space="0" w:color="auto"/>
              <w:bottom w:val="single" w:sz="12" w:space="0" w:color="auto"/>
            </w:tcBorders>
            <w:shd w:val="clear" w:color="auto" w:fill="auto"/>
            <w:vAlign w:val="bottom"/>
          </w:tcPr>
          <w:p w14:paraId="416B7953" w14:textId="7EC89D03" w:rsidR="00833D48" w:rsidRPr="00DC6D94" w:rsidRDefault="00833D48" w:rsidP="002F78F8">
            <w:pPr>
              <w:spacing w:before="80" w:after="80" w:line="200" w:lineRule="exact"/>
              <w:ind w:left="28" w:right="28"/>
              <w:jc w:val="right"/>
              <w:rPr>
                <w:rFonts w:cs="Times New Roman"/>
                <w:i/>
                <w:sz w:val="16"/>
              </w:rPr>
            </w:pPr>
            <w:r w:rsidRPr="00DC6D94">
              <w:rPr>
                <w:rFonts w:cs="Times New Roman"/>
                <w:i/>
                <w:sz w:val="16"/>
              </w:rPr>
              <w:t xml:space="preserve">Рядовой </w:t>
            </w:r>
            <w:r w:rsidR="005418A1">
              <w:rPr>
                <w:rFonts w:cs="Times New Roman"/>
                <w:i/>
                <w:sz w:val="16"/>
              </w:rPr>
              <w:br/>
            </w:r>
            <w:r w:rsidRPr="00DC6D94">
              <w:rPr>
                <w:rFonts w:cs="Times New Roman"/>
                <w:i/>
                <w:sz w:val="16"/>
              </w:rPr>
              <w:t>личный состав</w:t>
            </w:r>
          </w:p>
        </w:tc>
        <w:tc>
          <w:tcPr>
            <w:tcW w:w="1119" w:type="dxa"/>
            <w:tcBorders>
              <w:top w:val="single" w:sz="4" w:space="0" w:color="auto"/>
              <w:bottom w:val="single" w:sz="12" w:space="0" w:color="auto"/>
            </w:tcBorders>
            <w:shd w:val="clear" w:color="auto" w:fill="auto"/>
            <w:vAlign w:val="bottom"/>
          </w:tcPr>
          <w:p w14:paraId="531A321A" w14:textId="77777777" w:rsidR="00833D48" w:rsidRPr="00DC6D94" w:rsidRDefault="00833D48" w:rsidP="002F78F8">
            <w:pPr>
              <w:spacing w:before="80" w:after="80" w:line="200" w:lineRule="exact"/>
              <w:ind w:left="28" w:right="28"/>
              <w:jc w:val="right"/>
              <w:rPr>
                <w:rFonts w:cs="Times New Roman"/>
                <w:i/>
                <w:sz w:val="16"/>
              </w:rPr>
            </w:pPr>
            <w:r w:rsidRPr="00DC6D94">
              <w:rPr>
                <w:rFonts w:cs="Times New Roman"/>
                <w:i/>
                <w:sz w:val="16"/>
              </w:rPr>
              <w:t>Всего</w:t>
            </w:r>
          </w:p>
        </w:tc>
        <w:tc>
          <w:tcPr>
            <w:tcW w:w="1855" w:type="dxa"/>
            <w:tcBorders>
              <w:top w:val="single" w:sz="4" w:space="0" w:color="auto"/>
              <w:bottom w:val="single" w:sz="12" w:space="0" w:color="auto"/>
            </w:tcBorders>
            <w:shd w:val="clear" w:color="auto" w:fill="auto"/>
            <w:vAlign w:val="bottom"/>
          </w:tcPr>
          <w:p w14:paraId="5424631C" w14:textId="6D6A2D7A" w:rsidR="00833D48" w:rsidRPr="00DC6D94" w:rsidRDefault="00833D48" w:rsidP="00945C2E">
            <w:pPr>
              <w:spacing w:before="80" w:after="80" w:line="200" w:lineRule="exact"/>
              <w:ind w:left="28" w:right="28"/>
              <w:jc w:val="right"/>
              <w:rPr>
                <w:rFonts w:cs="Times New Roman"/>
                <w:i/>
                <w:sz w:val="16"/>
              </w:rPr>
            </w:pPr>
            <w:r w:rsidRPr="00DC6D94">
              <w:rPr>
                <w:rFonts w:cs="Times New Roman"/>
                <w:i/>
                <w:sz w:val="16"/>
              </w:rPr>
              <w:t>Число карабинеров</w:t>
            </w:r>
            <w:r w:rsidR="00523FF6">
              <w:rPr>
                <w:rFonts w:cs="Times New Roman"/>
                <w:i/>
                <w:sz w:val="16"/>
              </w:rPr>
              <w:br/>
            </w:r>
            <w:r w:rsidRPr="00DC6D94">
              <w:rPr>
                <w:rFonts w:cs="Times New Roman"/>
                <w:i/>
                <w:sz w:val="16"/>
              </w:rPr>
              <w:t>(на 100 000 жителей)</w:t>
            </w:r>
            <w:r w:rsidRPr="00945C2E">
              <w:rPr>
                <w:rFonts w:cs="Times New Roman"/>
                <w:iCs/>
                <w:sz w:val="18"/>
                <w:szCs w:val="18"/>
                <w:vertAlign w:val="superscript"/>
              </w:rPr>
              <w:footnoteReference w:id="117"/>
            </w:r>
          </w:p>
        </w:tc>
      </w:tr>
      <w:tr w:rsidR="00833D48" w:rsidRPr="00DC6D94" w14:paraId="411284EE" w14:textId="77777777" w:rsidTr="003E4981">
        <w:tc>
          <w:tcPr>
            <w:tcW w:w="1874" w:type="dxa"/>
            <w:tcBorders>
              <w:top w:val="single" w:sz="12" w:space="0" w:color="auto"/>
            </w:tcBorders>
            <w:shd w:val="clear" w:color="auto" w:fill="auto"/>
          </w:tcPr>
          <w:p w14:paraId="42C93A99" w14:textId="77777777" w:rsidR="00833D48" w:rsidRPr="00DC6D94" w:rsidRDefault="00833D48" w:rsidP="002F78F8">
            <w:pPr>
              <w:spacing w:before="40" w:after="40" w:line="220" w:lineRule="exact"/>
              <w:ind w:left="28" w:right="28"/>
              <w:rPr>
                <w:rFonts w:cs="Times New Roman"/>
                <w:sz w:val="18"/>
              </w:rPr>
            </w:pPr>
            <w:r w:rsidRPr="00DC6D94">
              <w:rPr>
                <w:rFonts w:cs="Times New Roman"/>
                <w:sz w:val="18"/>
              </w:rPr>
              <w:t>Арика-и-</w:t>
            </w:r>
            <w:proofErr w:type="spellStart"/>
            <w:r w:rsidRPr="00DC6D94">
              <w:rPr>
                <w:rFonts w:cs="Times New Roman"/>
                <w:sz w:val="18"/>
              </w:rPr>
              <w:t>Паринакота</w:t>
            </w:r>
            <w:proofErr w:type="spellEnd"/>
          </w:p>
        </w:tc>
        <w:tc>
          <w:tcPr>
            <w:tcW w:w="1122" w:type="dxa"/>
            <w:tcBorders>
              <w:top w:val="single" w:sz="12" w:space="0" w:color="auto"/>
            </w:tcBorders>
            <w:shd w:val="clear" w:color="auto" w:fill="auto"/>
            <w:vAlign w:val="bottom"/>
          </w:tcPr>
          <w:p w14:paraId="3CD9DA3F"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43</w:t>
            </w:r>
          </w:p>
        </w:tc>
        <w:tc>
          <w:tcPr>
            <w:tcW w:w="1400" w:type="dxa"/>
            <w:tcBorders>
              <w:top w:val="single" w:sz="12" w:space="0" w:color="auto"/>
            </w:tcBorders>
            <w:shd w:val="clear" w:color="auto" w:fill="auto"/>
            <w:vAlign w:val="bottom"/>
          </w:tcPr>
          <w:p w14:paraId="0C96747D"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602</w:t>
            </w:r>
          </w:p>
        </w:tc>
        <w:tc>
          <w:tcPr>
            <w:tcW w:w="1119" w:type="dxa"/>
            <w:tcBorders>
              <w:top w:val="single" w:sz="12" w:space="0" w:color="auto"/>
            </w:tcBorders>
            <w:shd w:val="clear" w:color="auto" w:fill="auto"/>
            <w:vAlign w:val="bottom"/>
          </w:tcPr>
          <w:p w14:paraId="02FF8B79"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645</w:t>
            </w:r>
          </w:p>
        </w:tc>
        <w:tc>
          <w:tcPr>
            <w:tcW w:w="1855" w:type="dxa"/>
            <w:tcBorders>
              <w:top w:val="single" w:sz="12" w:space="0" w:color="auto"/>
            </w:tcBorders>
            <w:shd w:val="clear" w:color="auto" w:fill="auto"/>
            <w:vAlign w:val="bottom"/>
          </w:tcPr>
          <w:p w14:paraId="20964CF1"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285</w:t>
            </w:r>
          </w:p>
        </w:tc>
      </w:tr>
      <w:tr w:rsidR="00833D48" w:rsidRPr="00DC6D94" w14:paraId="5AE8C592" w14:textId="77777777" w:rsidTr="003E4981">
        <w:tc>
          <w:tcPr>
            <w:tcW w:w="1874" w:type="dxa"/>
            <w:shd w:val="clear" w:color="auto" w:fill="auto"/>
          </w:tcPr>
          <w:p w14:paraId="7E8284F6" w14:textId="77777777" w:rsidR="00833D48" w:rsidRPr="00DC6D94" w:rsidRDefault="00833D48" w:rsidP="002F78F8">
            <w:pPr>
              <w:spacing w:before="40" w:after="40" w:line="220" w:lineRule="exact"/>
              <w:ind w:left="28" w:right="28"/>
              <w:rPr>
                <w:rFonts w:cs="Times New Roman"/>
                <w:sz w:val="18"/>
              </w:rPr>
            </w:pPr>
            <w:proofErr w:type="spellStart"/>
            <w:r w:rsidRPr="00DC6D94">
              <w:rPr>
                <w:rFonts w:cs="Times New Roman"/>
                <w:sz w:val="18"/>
              </w:rPr>
              <w:t>Тарапака</w:t>
            </w:r>
            <w:proofErr w:type="spellEnd"/>
          </w:p>
        </w:tc>
        <w:tc>
          <w:tcPr>
            <w:tcW w:w="1122" w:type="dxa"/>
            <w:shd w:val="clear" w:color="auto" w:fill="auto"/>
            <w:vAlign w:val="bottom"/>
          </w:tcPr>
          <w:p w14:paraId="7033BDC9"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51</w:t>
            </w:r>
          </w:p>
        </w:tc>
        <w:tc>
          <w:tcPr>
            <w:tcW w:w="1400" w:type="dxa"/>
            <w:shd w:val="clear" w:color="auto" w:fill="auto"/>
            <w:vAlign w:val="bottom"/>
          </w:tcPr>
          <w:p w14:paraId="0C04C1EE"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730</w:t>
            </w:r>
          </w:p>
        </w:tc>
        <w:tc>
          <w:tcPr>
            <w:tcW w:w="1119" w:type="dxa"/>
            <w:shd w:val="clear" w:color="auto" w:fill="auto"/>
            <w:vAlign w:val="bottom"/>
          </w:tcPr>
          <w:p w14:paraId="2D908F52"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781</w:t>
            </w:r>
          </w:p>
        </w:tc>
        <w:tc>
          <w:tcPr>
            <w:tcW w:w="1855" w:type="dxa"/>
            <w:shd w:val="clear" w:color="auto" w:fill="auto"/>
            <w:vAlign w:val="bottom"/>
          </w:tcPr>
          <w:p w14:paraId="1DD6F7AF"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236</w:t>
            </w:r>
          </w:p>
        </w:tc>
      </w:tr>
      <w:tr w:rsidR="00833D48" w:rsidRPr="00DC6D94" w14:paraId="2DC6BE5F" w14:textId="77777777" w:rsidTr="003E4981">
        <w:tc>
          <w:tcPr>
            <w:tcW w:w="1874" w:type="dxa"/>
            <w:shd w:val="clear" w:color="auto" w:fill="auto"/>
          </w:tcPr>
          <w:p w14:paraId="2EF05971" w14:textId="77777777" w:rsidR="00833D48" w:rsidRPr="00DC6D94" w:rsidRDefault="00833D48" w:rsidP="002F78F8">
            <w:pPr>
              <w:spacing w:before="40" w:after="40" w:line="220" w:lineRule="exact"/>
              <w:ind w:left="28" w:right="28"/>
              <w:rPr>
                <w:rFonts w:cs="Times New Roman"/>
                <w:sz w:val="18"/>
              </w:rPr>
            </w:pPr>
            <w:proofErr w:type="spellStart"/>
            <w:r w:rsidRPr="00DC6D94">
              <w:rPr>
                <w:rFonts w:cs="Times New Roman"/>
                <w:sz w:val="18"/>
              </w:rPr>
              <w:t>Антофагаста</w:t>
            </w:r>
            <w:proofErr w:type="spellEnd"/>
          </w:p>
        </w:tc>
        <w:tc>
          <w:tcPr>
            <w:tcW w:w="1122" w:type="dxa"/>
            <w:shd w:val="clear" w:color="auto" w:fill="auto"/>
            <w:vAlign w:val="bottom"/>
          </w:tcPr>
          <w:p w14:paraId="55A41100"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61</w:t>
            </w:r>
          </w:p>
        </w:tc>
        <w:tc>
          <w:tcPr>
            <w:tcW w:w="1400" w:type="dxa"/>
            <w:shd w:val="clear" w:color="auto" w:fill="auto"/>
            <w:vAlign w:val="bottom"/>
          </w:tcPr>
          <w:p w14:paraId="122D1BBF"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989</w:t>
            </w:r>
          </w:p>
        </w:tc>
        <w:tc>
          <w:tcPr>
            <w:tcW w:w="1119" w:type="dxa"/>
            <w:shd w:val="clear" w:color="auto" w:fill="auto"/>
            <w:vAlign w:val="bottom"/>
          </w:tcPr>
          <w:p w14:paraId="678E33B1"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1 050</w:t>
            </w:r>
          </w:p>
        </w:tc>
        <w:tc>
          <w:tcPr>
            <w:tcW w:w="1855" w:type="dxa"/>
            <w:shd w:val="clear" w:color="auto" w:fill="auto"/>
            <w:vAlign w:val="bottom"/>
          </w:tcPr>
          <w:p w14:paraId="55620E2D"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173</w:t>
            </w:r>
          </w:p>
        </w:tc>
      </w:tr>
      <w:tr w:rsidR="00833D48" w:rsidRPr="00DC6D94" w14:paraId="2A332C4C" w14:textId="77777777" w:rsidTr="003E4981">
        <w:tc>
          <w:tcPr>
            <w:tcW w:w="1874" w:type="dxa"/>
            <w:shd w:val="clear" w:color="auto" w:fill="auto"/>
          </w:tcPr>
          <w:p w14:paraId="3C821D2D" w14:textId="77777777" w:rsidR="00833D48" w:rsidRPr="00DC6D94" w:rsidRDefault="00833D48" w:rsidP="002F78F8">
            <w:pPr>
              <w:spacing w:before="40" w:after="40" w:line="220" w:lineRule="exact"/>
              <w:ind w:left="28" w:right="28"/>
              <w:rPr>
                <w:rFonts w:cs="Times New Roman"/>
                <w:sz w:val="18"/>
              </w:rPr>
            </w:pPr>
            <w:r w:rsidRPr="00DC6D94">
              <w:rPr>
                <w:rFonts w:cs="Times New Roman"/>
                <w:sz w:val="18"/>
              </w:rPr>
              <w:t>Атакама</w:t>
            </w:r>
          </w:p>
        </w:tc>
        <w:tc>
          <w:tcPr>
            <w:tcW w:w="1122" w:type="dxa"/>
            <w:shd w:val="clear" w:color="auto" w:fill="auto"/>
            <w:vAlign w:val="bottom"/>
          </w:tcPr>
          <w:p w14:paraId="66A618F1"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29</w:t>
            </w:r>
          </w:p>
        </w:tc>
        <w:tc>
          <w:tcPr>
            <w:tcW w:w="1400" w:type="dxa"/>
            <w:shd w:val="clear" w:color="auto" w:fill="auto"/>
            <w:vAlign w:val="bottom"/>
          </w:tcPr>
          <w:p w14:paraId="0D17CE57"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455</w:t>
            </w:r>
          </w:p>
        </w:tc>
        <w:tc>
          <w:tcPr>
            <w:tcW w:w="1119" w:type="dxa"/>
            <w:shd w:val="clear" w:color="auto" w:fill="auto"/>
            <w:vAlign w:val="bottom"/>
          </w:tcPr>
          <w:p w14:paraId="65538B96"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484</w:t>
            </w:r>
          </w:p>
        </w:tc>
        <w:tc>
          <w:tcPr>
            <w:tcW w:w="1855" w:type="dxa"/>
            <w:shd w:val="clear" w:color="auto" w:fill="auto"/>
            <w:vAlign w:val="bottom"/>
          </w:tcPr>
          <w:p w14:paraId="511EEB3C"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169</w:t>
            </w:r>
          </w:p>
        </w:tc>
      </w:tr>
      <w:tr w:rsidR="00833D48" w:rsidRPr="00DC6D94" w14:paraId="54B738D9" w14:textId="77777777" w:rsidTr="003E4981">
        <w:tc>
          <w:tcPr>
            <w:tcW w:w="1874" w:type="dxa"/>
            <w:shd w:val="clear" w:color="auto" w:fill="auto"/>
          </w:tcPr>
          <w:p w14:paraId="08372EBD" w14:textId="77777777" w:rsidR="00833D48" w:rsidRPr="00DC6D94" w:rsidRDefault="00833D48" w:rsidP="002F78F8">
            <w:pPr>
              <w:spacing w:before="40" w:after="40" w:line="220" w:lineRule="exact"/>
              <w:ind w:left="28" w:right="28"/>
              <w:rPr>
                <w:rFonts w:cs="Times New Roman"/>
                <w:sz w:val="18"/>
              </w:rPr>
            </w:pPr>
            <w:proofErr w:type="spellStart"/>
            <w:r w:rsidRPr="00DC6D94">
              <w:rPr>
                <w:rFonts w:cs="Times New Roman"/>
                <w:sz w:val="18"/>
              </w:rPr>
              <w:t>Кокимбо</w:t>
            </w:r>
            <w:proofErr w:type="spellEnd"/>
          </w:p>
        </w:tc>
        <w:tc>
          <w:tcPr>
            <w:tcW w:w="1122" w:type="dxa"/>
            <w:shd w:val="clear" w:color="auto" w:fill="auto"/>
            <w:vAlign w:val="bottom"/>
          </w:tcPr>
          <w:p w14:paraId="4808B4F1"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67</w:t>
            </w:r>
          </w:p>
        </w:tc>
        <w:tc>
          <w:tcPr>
            <w:tcW w:w="1400" w:type="dxa"/>
            <w:shd w:val="clear" w:color="auto" w:fill="auto"/>
            <w:vAlign w:val="bottom"/>
          </w:tcPr>
          <w:p w14:paraId="111268CE"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1 188</w:t>
            </w:r>
          </w:p>
        </w:tc>
        <w:tc>
          <w:tcPr>
            <w:tcW w:w="1119" w:type="dxa"/>
            <w:shd w:val="clear" w:color="auto" w:fill="auto"/>
            <w:vAlign w:val="bottom"/>
          </w:tcPr>
          <w:p w14:paraId="0A4B65DB"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1 255</w:t>
            </w:r>
          </w:p>
        </w:tc>
        <w:tc>
          <w:tcPr>
            <w:tcW w:w="1855" w:type="dxa"/>
            <w:shd w:val="clear" w:color="auto" w:fill="auto"/>
            <w:vAlign w:val="bottom"/>
          </w:tcPr>
          <w:p w14:paraId="098F2CD2"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166</w:t>
            </w:r>
          </w:p>
        </w:tc>
      </w:tr>
      <w:tr w:rsidR="00833D48" w:rsidRPr="00DC6D94" w14:paraId="39572D79" w14:textId="77777777" w:rsidTr="003E4981">
        <w:tc>
          <w:tcPr>
            <w:tcW w:w="1874" w:type="dxa"/>
            <w:shd w:val="clear" w:color="auto" w:fill="auto"/>
          </w:tcPr>
          <w:p w14:paraId="140CBE64" w14:textId="77777777" w:rsidR="00833D48" w:rsidRPr="00DC6D94" w:rsidRDefault="00833D48" w:rsidP="002F78F8">
            <w:pPr>
              <w:spacing w:before="40" w:after="40" w:line="220" w:lineRule="exact"/>
              <w:ind w:left="28" w:right="28"/>
              <w:rPr>
                <w:rFonts w:cs="Times New Roman"/>
                <w:sz w:val="18"/>
              </w:rPr>
            </w:pPr>
            <w:r w:rsidRPr="00DC6D94">
              <w:rPr>
                <w:rFonts w:cs="Times New Roman"/>
                <w:sz w:val="18"/>
              </w:rPr>
              <w:t>Вальпараисо</w:t>
            </w:r>
          </w:p>
        </w:tc>
        <w:tc>
          <w:tcPr>
            <w:tcW w:w="1122" w:type="dxa"/>
            <w:shd w:val="clear" w:color="auto" w:fill="auto"/>
            <w:vAlign w:val="bottom"/>
          </w:tcPr>
          <w:p w14:paraId="47F0C8D6"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168</w:t>
            </w:r>
          </w:p>
        </w:tc>
        <w:tc>
          <w:tcPr>
            <w:tcW w:w="1400" w:type="dxa"/>
            <w:shd w:val="clear" w:color="auto" w:fill="auto"/>
            <w:vAlign w:val="bottom"/>
          </w:tcPr>
          <w:p w14:paraId="7B5590A8"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2 475</w:t>
            </w:r>
          </w:p>
        </w:tc>
        <w:tc>
          <w:tcPr>
            <w:tcW w:w="1119" w:type="dxa"/>
            <w:shd w:val="clear" w:color="auto" w:fill="auto"/>
            <w:vAlign w:val="bottom"/>
          </w:tcPr>
          <w:p w14:paraId="1C9B71D9"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2 643</w:t>
            </w:r>
          </w:p>
        </w:tc>
        <w:tc>
          <w:tcPr>
            <w:tcW w:w="1855" w:type="dxa"/>
            <w:shd w:val="clear" w:color="auto" w:fill="auto"/>
            <w:vAlign w:val="bottom"/>
          </w:tcPr>
          <w:p w14:paraId="126B4C34"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146</w:t>
            </w:r>
          </w:p>
        </w:tc>
      </w:tr>
      <w:tr w:rsidR="00833D48" w:rsidRPr="00DC6D94" w14:paraId="3F48228E" w14:textId="77777777" w:rsidTr="003E4981">
        <w:tc>
          <w:tcPr>
            <w:tcW w:w="1874" w:type="dxa"/>
            <w:shd w:val="clear" w:color="auto" w:fill="auto"/>
          </w:tcPr>
          <w:p w14:paraId="607858D7" w14:textId="77777777" w:rsidR="00833D48" w:rsidRPr="00DC6D94" w:rsidRDefault="00833D48" w:rsidP="002F78F8">
            <w:pPr>
              <w:spacing w:before="40" w:after="40" w:line="220" w:lineRule="exact"/>
              <w:ind w:left="28" w:right="28"/>
              <w:rPr>
                <w:rFonts w:cs="Times New Roman"/>
                <w:sz w:val="18"/>
              </w:rPr>
            </w:pPr>
            <w:r w:rsidRPr="00DC6D94">
              <w:rPr>
                <w:rFonts w:cs="Times New Roman"/>
                <w:sz w:val="18"/>
              </w:rPr>
              <w:t>Столичный регион</w:t>
            </w:r>
          </w:p>
        </w:tc>
        <w:tc>
          <w:tcPr>
            <w:tcW w:w="1122" w:type="dxa"/>
            <w:shd w:val="clear" w:color="auto" w:fill="auto"/>
            <w:vAlign w:val="bottom"/>
          </w:tcPr>
          <w:p w14:paraId="03F520CD"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542</w:t>
            </w:r>
          </w:p>
        </w:tc>
        <w:tc>
          <w:tcPr>
            <w:tcW w:w="1400" w:type="dxa"/>
            <w:shd w:val="clear" w:color="auto" w:fill="auto"/>
            <w:vAlign w:val="bottom"/>
          </w:tcPr>
          <w:p w14:paraId="6DF81324"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7 400</w:t>
            </w:r>
          </w:p>
        </w:tc>
        <w:tc>
          <w:tcPr>
            <w:tcW w:w="1119" w:type="dxa"/>
            <w:shd w:val="clear" w:color="auto" w:fill="auto"/>
            <w:vAlign w:val="bottom"/>
          </w:tcPr>
          <w:p w14:paraId="61032E88"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7 942</w:t>
            </w:r>
          </w:p>
        </w:tc>
        <w:tc>
          <w:tcPr>
            <w:tcW w:w="1855" w:type="dxa"/>
            <w:shd w:val="clear" w:color="auto" w:fill="auto"/>
            <w:vAlign w:val="bottom"/>
          </w:tcPr>
          <w:p w14:paraId="521D0B52"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112</w:t>
            </w:r>
          </w:p>
        </w:tc>
      </w:tr>
      <w:tr w:rsidR="00833D48" w:rsidRPr="00DC6D94" w14:paraId="44918550" w14:textId="77777777" w:rsidTr="003E4981">
        <w:tc>
          <w:tcPr>
            <w:tcW w:w="1874" w:type="dxa"/>
            <w:shd w:val="clear" w:color="auto" w:fill="auto"/>
          </w:tcPr>
          <w:p w14:paraId="4D626C4A" w14:textId="77777777" w:rsidR="00833D48" w:rsidRPr="00DC6D94" w:rsidRDefault="00833D48" w:rsidP="002F78F8">
            <w:pPr>
              <w:spacing w:before="40" w:after="40" w:line="220" w:lineRule="exact"/>
              <w:ind w:left="28" w:right="28"/>
              <w:rPr>
                <w:rFonts w:cs="Times New Roman"/>
                <w:sz w:val="18"/>
              </w:rPr>
            </w:pPr>
            <w:proofErr w:type="spellStart"/>
            <w:r w:rsidRPr="00DC6D94">
              <w:rPr>
                <w:rFonts w:cs="Times New Roman"/>
                <w:sz w:val="18"/>
              </w:rPr>
              <w:t>О'Хиггинс</w:t>
            </w:r>
            <w:proofErr w:type="spellEnd"/>
          </w:p>
        </w:tc>
        <w:tc>
          <w:tcPr>
            <w:tcW w:w="1122" w:type="dxa"/>
            <w:shd w:val="clear" w:color="auto" w:fill="auto"/>
            <w:vAlign w:val="bottom"/>
          </w:tcPr>
          <w:p w14:paraId="53E13064"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72</w:t>
            </w:r>
          </w:p>
        </w:tc>
        <w:tc>
          <w:tcPr>
            <w:tcW w:w="1400" w:type="dxa"/>
            <w:shd w:val="clear" w:color="auto" w:fill="auto"/>
            <w:vAlign w:val="bottom"/>
          </w:tcPr>
          <w:p w14:paraId="010A608C"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1 308</w:t>
            </w:r>
          </w:p>
        </w:tc>
        <w:tc>
          <w:tcPr>
            <w:tcW w:w="1119" w:type="dxa"/>
            <w:shd w:val="clear" w:color="auto" w:fill="auto"/>
            <w:vAlign w:val="bottom"/>
          </w:tcPr>
          <w:p w14:paraId="062683C6"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1 380</w:t>
            </w:r>
          </w:p>
        </w:tc>
        <w:tc>
          <w:tcPr>
            <w:tcW w:w="1855" w:type="dxa"/>
            <w:shd w:val="clear" w:color="auto" w:fill="auto"/>
            <w:vAlign w:val="bottom"/>
          </w:tcPr>
          <w:p w14:paraId="0E99FD27"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151</w:t>
            </w:r>
          </w:p>
        </w:tc>
      </w:tr>
      <w:tr w:rsidR="00833D48" w:rsidRPr="00DC6D94" w14:paraId="0A8FAC9D" w14:textId="77777777" w:rsidTr="003E4981">
        <w:tc>
          <w:tcPr>
            <w:tcW w:w="1874" w:type="dxa"/>
            <w:shd w:val="clear" w:color="auto" w:fill="auto"/>
          </w:tcPr>
          <w:p w14:paraId="1DB414DA" w14:textId="77777777" w:rsidR="00833D48" w:rsidRPr="00DC6D94" w:rsidRDefault="00833D48" w:rsidP="002F78F8">
            <w:pPr>
              <w:spacing w:before="40" w:after="40" w:line="220" w:lineRule="exact"/>
              <w:ind w:left="28" w:right="28"/>
              <w:rPr>
                <w:rFonts w:cs="Times New Roman"/>
                <w:sz w:val="18"/>
              </w:rPr>
            </w:pPr>
            <w:proofErr w:type="spellStart"/>
            <w:r w:rsidRPr="00DC6D94">
              <w:rPr>
                <w:rFonts w:cs="Times New Roman"/>
                <w:sz w:val="18"/>
              </w:rPr>
              <w:t>Мауле</w:t>
            </w:r>
            <w:proofErr w:type="spellEnd"/>
          </w:p>
        </w:tc>
        <w:tc>
          <w:tcPr>
            <w:tcW w:w="1122" w:type="dxa"/>
            <w:shd w:val="clear" w:color="auto" w:fill="auto"/>
            <w:vAlign w:val="bottom"/>
          </w:tcPr>
          <w:p w14:paraId="2090C37E"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97</w:t>
            </w:r>
          </w:p>
        </w:tc>
        <w:tc>
          <w:tcPr>
            <w:tcW w:w="1400" w:type="dxa"/>
            <w:shd w:val="clear" w:color="auto" w:fill="auto"/>
            <w:vAlign w:val="bottom"/>
          </w:tcPr>
          <w:p w14:paraId="6CA87982"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1 953</w:t>
            </w:r>
          </w:p>
        </w:tc>
        <w:tc>
          <w:tcPr>
            <w:tcW w:w="1119" w:type="dxa"/>
            <w:shd w:val="clear" w:color="auto" w:fill="auto"/>
            <w:vAlign w:val="bottom"/>
          </w:tcPr>
          <w:p w14:paraId="164A6E09"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2 050</w:t>
            </w:r>
          </w:p>
        </w:tc>
        <w:tc>
          <w:tcPr>
            <w:tcW w:w="1855" w:type="dxa"/>
            <w:shd w:val="clear" w:color="auto" w:fill="auto"/>
            <w:vAlign w:val="bottom"/>
          </w:tcPr>
          <w:p w14:paraId="406C01D9"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196</w:t>
            </w:r>
          </w:p>
        </w:tc>
      </w:tr>
      <w:tr w:rsidR="00833D48" w:rsidRPr="00DC6D94" w14:paraId="696EFCBC" w14:textId="77777777" w:rsidTr="003E4981">
        <w:tc>
          <w:tcPr>
            <w:tcW w:w="1874" w:type="dxa"/>
            <w:shd w:val="clear" w:color="auto" w:fill="auto"/>
          </w:tcPr>
          <w:p w14:paraId="44DDC127" w14:textId="77777777" w:rsidR="00833D48" w:rsidRPr="00DC6D94" w:rsidRDefault="00833D48" w:rsidP="002F78F8">
            <w:pPr>
              <w:spacing w:before="40" w:after="40" w:line="220" w:lineRule="exact"/>
              <w:ind w:left="28" w:right="28"/>
              <w:rPr>
                <w:rFonts w:cs="Times New Roman"/>
                <w:sz w:val="18"/>
              </w:rPr>
            </w:pPr>
            <w:proofErr w:type="spellStart"/>
            <w:r w:rsidRPr="00DC6D94">
              <w:rPr>
                <w:rFonts w:cs="Times New Roman"/>
                <w:sz w:val="18"/>
              </w:rPr>
              <w:t>Ньюбле</w:t>
            </w:r>
            <w:proofErr w:type="spellEnd"/>
          </w:p>
        </w:tc>
        <w:tc>
          <w:tcPr>
            <w:tcW w:w="1122" w:type="dxa"/>
            <w:shd w:val="clear" w:color="auto" w:fill="auto"/>
            <w:vAlign w:val="bottom"/>
          </w:tcPr>
          <w:p w14:paraId="0A47BEE7"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50</w:t>
            </w:r>
          </w:p>
        </w:tc>
        <w:tc>
          <w:tcPr>
            <w:tcW w:w="1400" w:type="dxa"/>
            <w:shd w:val="clear" w:color="auto" w:fill="auto"/>
            <w:vAlign w:val="bottom"/>
          </w:tcPr>
          <w:p w14:paraId="7D734D33"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845</w:t>
            </w:r>
          </w:p>
        </w:tc>
        <w:tc>
          <w:tcPr>
            <w:tcW w:w="1119" w:type="dxa"/>
            <w:shd w:val="clear" w:color="auto" w:fill="auto"/>
            <w:vAlign w:val="bottom"/>
          </w:tcPr>
          <w:p w14:paraId="4B65A0F4"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895</w:t>
            </w:r>
          </w:p>
        </w:tc>
        <w:tc>
          <w:tcPr>
            <w:tcW w:w="1855" w:type="dxa"/>
            <w:shd w:val="clear" w:color="auto" w:fill="auto"/>
            <w:vAlign w:val="bottom"/>
          </w:tcPr>
          <w:p w14:paraId="14DC7B32"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186</w:t>
            </w:r>
          </w:p>
        </w:tc>
      </w:tr>
      <w:tr w:rsidR="00833D48" w:rsidRPr="00DC6D94" w14:paraId="3EC5B22F" w14:textId="77777777" w:rsidTr="003E4981">
        <w:tc>
          <w:tcPr>
            <w:tcW w:w="1874" w:type="dxa"/>
            <w:shd w:val="clear" w:color="auto" w:fill="auto"/>
          </w:tcPr>
          <w:p w14:paraId="61E2B4C0" w14:textId="77777777" w:rsidR="00833D48" w:rsidRPr="00DC6D94" w:rsidRDefault="00833D48" w:rsidP="002F78F8">
            <w:pPr>
              <w:spacing w:before="40" w:after="40" w:line="220" w:lineRule="exact"/>
              <w:ind w:left="28" w:right="28"/>
              <w:rPr>
                <w:rFonts w:cs="Times New Roman"/>
                <w:sz w:val="18"/>
              </w:rPr>
            </w:pPr>
            <w:r w:rsidRPr="00DC6D94">
              <w:rPr>
                <w:rFonts w:cs="Times New Roman"/>
                <w:sz w:val="18"/>
              </w:rPr>
              <w:t>Био-Био</w:t>
            </w:r>
          </w:p>
        </w:tc>
        <w:tc>
          <w:tcPr>
            <w:tcW w:w="1122" w:type="dxa"/>
            <w:shd w:val="clear" w:color="auto" w:fill="auto"/>
            <w:vAlign w:val="bottom"/>
          </w:tcPr>
          <w:p w14:paraId="513D1EA3"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163</w:t>
            </w:r>
          </w:p>
        </w:tc>
        <w:tc>
          <w:tcPr>
            <w:tcW w:w="1400" w:type="dxa"/>
            <w:shd w:val="clear" w:color="auto" w:fill="auto"/>
            <w:vAlign w:val="bottom"/>
          </w:tcPr>
          <w:p w14:paraId="30CD3AD8"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2 644</w:t>
            </w:r>
          </w:p>
        </w:tc>
        <w:tc>
          <w:tcPr>
            <w:tcW w:w="1119" w:type="dxa"/>
            <w:shd w:val="clear" w:color="auto" w:fill="auto"/>
            <w:vAlign w:val="bottom"/>
          </w:tcPr>
          <w:p w14:paraId="4C572BF6"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2 807</w:t>
            </w:r>
          </w:p>
        </w:tc>
        <w:tc>
          <w:tcPr>
            <w:tcW w:w="1855" w:type="dxa"/>
            <w:shd w:val="clear" w:color="auto" w:fill="auto"/>
            <w:vAlign w:val="bottom"/>
          </w:tcPr>
          <w:p w14:paraId="473E5EBF"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180</w:t>
            </w:r>
          </w:p>
        </w:tc>
      </w:tr>
      <w:tr w:rsidR="00833D48" w:rsidRPr="00DC6D94" w14:paraId="616905E0" w14:textId="77777777" w:rsidTr="003E4981">
        <w:tc>
          <w:tcPr>
            <w:tcW w:w="1874" w:type="dxa"/>
            <w:shd w:val="clear" w:color="auto" w:fill="auto"/>
          </w:tcPr>
          <w:p w14:paraId="41518506" w14:textId="77777777" w:rsidR="00833D48" w:rsidRPr="00DC6D94" w:rsidRDefault="00833D48" w:rsidP="002F78F8">
            <w:pPr>
              <w:spacing w:before="40" w:after="40" w:line="220" w:lineRule="exact"/>
              <w:ind w:left="28" w:right="28"/>
              <w:rPr>
                <w:rFonts w:cs="Times New Roman"/>
                <w:sz w:val="18"/>
              </w:rPr>
            </w:pPr>
            <w:proofErr w:type="spellStart"/>
            <w:r w:rsidRPr="00DC6D94">
              <w:rPr>
                <w:rFonts w:cs="Times New Roman"/>
                <w:sz w:val="18"/>
              </w:rPr>
              <w:t>Араукания</w:t>
            </w:r>
            <w:proofErr w:type="spellEnd"/>
          </w:p>
        </w:tc>
        <w:tc>
          <w:tcPr>
            <w:tcW w:w="1122" w:type="dxa"/>
            <w:shd w:val="clear" w:color="auto" w:fill="auto"/>
            <w:vAlign w:val="bottom"/>
          </w:tcPr>
          <w:p w14:paraId="6F6909C0"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121</w:t>
            </w:r>
          </w:p>
        </w:tc>
        <w:tc>
          <w:tcPr>
            <w:tcW w:w="1400" w:type="dxa"/>
            <w:shd w:val="clear" w:color="auto" w:fill="auto"/>
            <w:vAlign w:val="bottom"/>
          </w:tcPr>
          <w:p w14:paraId="2BA7EB09"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2 200</w:t>
            </w:r>
          </w:p>
        </w:tc>
        <w:tc>
          <w:tcPr>
            <w:tcW w:w="1119" w:type="dxa"/>
            <w:shd w:val="clear" w:color="auto" w:fill="auto"/>
            <w:vAlign w:val="bottom"/>
          </w:tcPr>
          <w:p w14:paraId="63F07B7A"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2 321</w:t>
            </w:r>
          </w:p>
        </w:tc>
        <w:tc>
          <w:tcPr>
            <w:tcW w:w="1855" w:type="dxa"/>
            <w:shd w:val="clear" w:color="auto" w:fill="auto"/>
            <w:vAlign w:val="bottom"/>
          </w:tcPr>
          <w:p w14:paraId="1BBDF4E7"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242</w:t>
            </w:r>
          </w:p>
        </w:tc>
      </w:tr>
      <w:tr w:rsidR="00833D48" w:rsidRPr="00DC6D94" w14:paraId="35C3313D" w14:textId="77777777" w:rsidTr="003E4981">
        <w:tc>
          <w:tcPr>
            <w:tcW w:w="1874" w:type="dxa"/>
            <w:shd w:val="clear" w:color="auto" w:fill="auto"/>
          </w:tcPr>
          <w:p w14:paraId="151358EA" w14:textId="77777777" w:rsidR="00833D48" w:rsidRPr="00DC6D94" w:rsidRDefault="00833D48" w:rsidP="002F78F8">
            <w:pPr>
              <w:spacing w:before="40" w:after="40" w:line="220" w:lineRule="exact"/>
              <w:ind w:left="28" w:right="28"/>
              <w:rPr>
                <w:rFonts w:cs="Times New Roman"/>
                <w:sz w:val="18"/>
              </w:rPr>
            </w:pPr>
            <w:r w:rsidRPr="00DC6D94">
              <w:rPr>
                <w:rFonts w:cs="Times New Roman"/>
                <w:sz w:val="18"/>
              </w:rPr>
              <w:t>Лос-</w:t>
            </w:r>
            <w:proofErr w:type="spellStart"/>
            <w:r w:rsidRPr="00DC6D94">
              <w:rPr>
                <w:rFonts w:cs="Times New Roman"/>
                <w:sz w:val="18"/>
              </w:rPr>
              <w:t>Риос</w:t>
            </w:r>
            <w:proofErr w:type="spellEnd"/>
          </w:p>
        </w:tc>
        <w:tc>
          <w:tcPr>
            <w:tcW w:w="1122" w:type="dxa"/>
            <w:shd w:val="clear" w:color="auto" w:fill="auto"/>
            <w:vAlign w:val="bottom"/>
          </w:tcPr>
          <w:p w14:paraId="2246CA1F"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35</w:t>
            </w:r>
          </w:p>
        </w:tc>
        <w:tc>
          <w:tcPr>
            <w:tcW w:w="1400" w:type="dxa"/>
            <w:shd w:val="clear" w:color="auto" w:fill="auto"/>
            <w:vAlign w:val="bottom"/>
          </w:tcPr>
          <w:p w14:paraId="10C4DB2F"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791</w:t>
            </w:r>
          </w:p>
        </w:tc>
        <w:tc>
          <w:tcPr>
            <w:tcW w:w="1119" w:type="dxa"/>
            <w:shd w:val="clear" w:color="auto" w:fill="auto"/>
            <w:vAlign w:val="bottom"/>
          </w:tcPr>
          <w:p w14:paraId="6B195E55"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826</w:t>
            </w:r>
          </w:p>
        </w:tc>
        <w:tc>
          <w:tcPr>
            <w:tcW w:w="1855" w:type="dxa"/>
            <w:shd w:val="clear" w:color="auto" w:fill="auto"/>
            <w:vAlign w:val="bottom"/>
          </w:tcPr>
          <w:p w14:paraId="4744CEED"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215</w:t>
            </w:r>
          </w:p>
        </w:tc>
      </w:tr>
      <w:tr w:rsidR="00833D48" w:rsidRPr="00DC6D94" w14:paraId="72DDF4FE" w14:textId="77777777" w:rsidTr="003E4981">
        <w:tc>
          <w:tcPr>
            <w:tcW w:w="1874" w:type="dxa"/>
            <w:shd w:val="clear" w:color="auto" w:fill="auto"/>
          </w:tcPr>
          <w:p w14:paraId="1C44D484" w14:textId="77777777" w:rsidR="00833D48" w:rsidRPr="00DC6D94" w:rsidRDefault="00833D48" w:rsidP="002F78F8">
            <w:pPr>
              <w:spacing w:before="40" w:after="40" w:line="220" w:lineRule="exact"/>
              <w:ind w:left="28" w:right="28"/>
              <w:rPr>
                <w:rFonts w:cs="Times New Roman"/>
                <w:sz w:val="18"/>
              </w:rPr>
            </w:pPr>
            <w:r w:rsidRPr="00DC6D94">
              <w:rPr>
                <w:rFonts w:cs="Times New Roman"/>
                <w:sz w:val="18"/>
              </w:rPr>
              <w:t>Лос-Лагос</w:t>
            </w:r>
          </w:p>
        </w:tc>
        <w:tc>
          <w:tcPr>
            <w:tcW w:w="1122" w:type="dxa"/>
            <w:shd w:val="clear" w:color="auto" w:fill="auto"/>
            <w:vAlign w:val="bottom"/>
          </w:tcPr>
          <w:p w14:paraId="1799A040"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98</w:t>
            </w:r>
          </w:p>
        </w:tc>
        <w:tc>
          <w:tcPr>
            <w:tcW w:w="1400" w:type="dxa"/>
            <w:shd w:val="clear" w:color="auto" w:fill="auto"/>
            <w:vAlign w:val="bottom"/>
          </w:tcPr>
          <w:p w14:paraId="7BA577FC"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1 942</w:t>
            </w:r>
          </w:p>
        </w:tc>
        <w:tc>
          <w:tcPr>
            <w:tcW w:w="1119" w:type="dxa"/>
            <w:shd w:val="clear" w:color="auto" w:fill="auto"/>
            <w:vAlign w:val="bottom"/>
          </w:tcPr>
          <w:p w14:paraId="15F8FC5B"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2 040</w:t>
            </w:r>
          </w:p>
        </w:tc>
        <w:tc>
          <w:tcPr>
            <w:tcW w:w="1855" w:type="dxa"/>
            <w:shd w:val="clear" w:color="auto" w:fill="auto"/>
            <w:vAlign w:val="bottom"/>
          </w:tcPr>
          <w:p w14:paraId="0BF5E1A4"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246</w:t>
            </w:r>
          </w:p>
        </w:tc>
      </w:tr>
      <w:tr w:rsidR="00833D48" w:rsidRPr="00DC6D94" w14:paraId="6D6BA5CE" w14:textId="77777777" w:rsidTr="003E4981">
        <w:tc>
          <w:tcPr>
            <w:tcW w:w="1874" w:type="dxa"/>
            <w:shd w:val="clear" w:color="auto" w:fill="auto"/>
          </w:tcPr>
          <w:p w14:paraId="480C98C1" w14:textId="77777777" w:rsidR="00833D48" w:rsidRPr="00DC6D94" w:rsidRDefault="00833D48" w:rsidP="002F78F8">
            <w:pPr>
              <w:spacing w:before="40" w:after="40" w:line="220" w:lineRule="exact"/>
              <w:ind w:left="28" w:right="28"/>
              <w:rPr>
                <w:rFonts w:cs="Times New Roman"/>
                <w:sz w:val="18"/>
              </w:rPr>
            </w:pPr>
            <w:proofErr w:type="spellStart"/>
            <w:r w:rsidRPr="00DC6D94">
              <w:rPr>
                <w:rFonts w:cs="Times New Roman"/>
                <w:sz w:val="18"/>
              </w:rPr>
              <w:t>Айсен</w:t>
            </w:r>
            <w:proofErr w:type="spellEnd"/>
          </w:p>
        </w:tc>
        <w:tc>
          <w:tcPr>
            <w:tcW w:w="1122" w:type="dxa"/>
            <w:shd w:val="clear" w:color="auto" w:fill="auto"/>
            <w:vAlign w:val="bottom"/>
          </w:tcPr>
          <w:p w14:paraId="264CEDEB"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20</w:t>
            </w:r>
          </w:p>
        </w:tc>
        <w:tc>
          <w:tcPr>
            <w:tcW w:w="1400" w:type="dxa"/>
            <w:shd w:val="clear" w:color="auto" w:fill="auto"/>
            <w:vAlign w:val="bottom"/>
          </w:tcPr>
          <w:p w14:paraId="705026FC"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513</w:t>
            </w:r>
          </w:p>
        </w:tc>
        <w:tc>
          <w:tcPr>
            <w:tcW w:w="1119" w:type="dxa"/>
            <w:shd w:val="clear" w:color="auto" w:fill="auto"/>
            <w:vAlign w:val="bottom"/>
          </w:tcPr>
          <w:p w14:paraId="4DF490D9"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533</w:t>
            </w:r>
          </w:p>
        </w:tc>
        <w:tc>
          <w:tcPr>
            <w:tcW w:w="1855" w:type="dxa"/>
            <w:shd w:val="clear" w:color="auto" w:fill="auto"/>
            <w:vAlign w:val="bottom"/>
          </w:tcPr>
          <w:p w14:paraId="3A65C60D"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517</w:t>
            </w:r>
          </w:p>
        </w:tc>
      </w:tr>
      <w:tr w:rsidR="00833D48" w:rsidRPr="00DC6D94" w14:paraId="68EA2CE4" w14:textId="77777777" w:rsidTr="00F90EFB">
        <w:tc>
          <w:tcPr>
            <w:tcW w:w="1874" w:type="dxa"/>
            <w:tcBorders>
              <w:bottom w:val="single" w:sz="4" w:space="0" w:color="auto"/>
            </w:tcBorders>
            <w:shd w:val="clear" w:color="auto" w:fill="auto"/>
          </w:tcPr>
          <w:p w14:paraId="55C4BBCE" w14:textId="77777777" w:rsidR="00833D48" w:rsidRPr="00DC6D94" w:rsidRDefault="00833D48" w:rsidP="002F78F8">
            <w:pPr>
              <w:spacing w:before="40" w:after="40" w:line="220" w:lineRule="exact"/>
              <w:ind w:left="28" w:right="28"/>
              <w:rPr>
                <w:rFonts w:cs="Times New Roman"/>
                <w:sz w:val="18"/>
              </w:rPr>
            </w:pPr>
            <w:proofErr w:type="spellStart"/>
            <w:r w:rsidRPr="00DC6D94">
              <w:rPr>
                <w:rFonts w:cs="Times New Roman"/>
                <w:sz w:val="18"/>
              </w:rPr>
              <w:t>Магальянес</w:t>
            </w:r>
            <w:proofErr w:type="spellEnd"/>
          </w:p>
        </w:tc>
        <w:tc>
          <w:tcPr>
            <w:tcW w:w="1122" w:type="dxa"/>
            <w:tcBorders>
              <w:bottom w:val="single" w:sz="4" w:space="0" w:color="auto"/>
            </w:tcBorders>
            <w:shd w:val="clear" w:color="auto" w:fill="auto"/>
            <w:vAlign w:val="bottom"/>
          </w:tcPr>
          <w:p w14:paraId="7765C44B"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25</w:t>
            </w:r>
          </w:p>
        </w:tc>
        <w:tc>
          <w:tcPr>
            <w:tcW w:w="1400" w:type="dxa"/>
            <w:tcBorders>
              <w:bottom w:val="single" w:sz="4" w:space="0" w:color="auto"/>
            </w:tcBorders>
            <w:shd w:val="clear" w:color="auto" w:fill="auto"/>
            <w:vAlign w:val="bottom"/>
          </w:tcPr>
          <w:p w14:paraId="1628781F"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396</w:t>
            </w:r>
          </w:p>
        </w:tc>
        <w:tc>
          <w:tcPr>
            <w:tcW w:w="1119" w:type="dxa"/>
            <w:tcBorders>
              <w:bottom w:val="single" w:sz="4" w:space="0" w:color="auto"/>
            </w:tcBorders>
            <w:shd w:val="clear" w:color="auto" w:fill="auto"/>
            <w:vAlign w:val="bottom"/>
          </w:tcPr>
          <w:p w14:paraId="2994EEF1"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421</w:t>
            </w:r>
          </w:p>
        </w:tc>
        <w:tc>
          <w:tcPr>
            <w:tcW w:w="1855" w:type="dxa"/>
            <w:tcBorders>
              <w:bottom w:val="single" w:sz="4" w:space="0" w:color="auto"/>
            </w:tcBorders>
            <w:shd w:val="clear" w:color="auto" w:fill="auto"/>
            <w:vAlign w:val="bottom"/>
          </w:tcPr>
          <w:p w14:paraId="519F576F" w14:textId="77777777" w:rsidR="00833D48" w:rsidRPr="00DC6D94" w:rsidRDefault="00833D48" w:rsidP="002F78F8">
            <w:pPr>
              <w:spacing w:before="40" w:after="40" w:line="220" w:lineRule="exact"/>
              <w:ind w:left="28" w:right="28"/>
              <w:jc w:val="right"/>
              <w:rPr>
                <w:rFonts w:cs="Times New Roman"/>
                <w:sz w:val="18"/>
              </w:rPr>
            </w:pPr>
            <w:r w:rsidRPr="00DC6D94">
              <w:rPr>
                <w:rFonts w:cs="Times New Roman"/>
                <w:sz w:val="18"/>
              </w:rPr>
              <w:t>253</w:t>
            </w:r>
          </w:p>
        </w:tc>
      </w:tr>
      <w:tr w:rsidR="00833D48" w:rsidRPr="00DC6D94" w14:paraId="0F216859" w14:textId="77777777" w:rsidTr="00F90EFB">
        <w:tc>
          <w:tcPr>
            <w:tcW w:w="1874" w:type="dxa"/>
            <w:tcBorders>
              <w:top w:val="single" w:sz="4" w:space="0" w:color="auto"/>
              <w:bottom w:val="single" w:sz="12" w:space="0" w:color="auto"/>
            </w:tcBorders>
            <w:shd w:val="clear" w:color="auto" w:fill="auto"/>
          </w:tcPr>
          <w:p w14:paraId="7AC9126C" w14:textId="77777777" w:rsidR="00833D48" w:rsidRPr="00DC6D94" w:rsidRDefault="00833D48" w:rsidP="005E11E9">
            <w:pPr>
              <w:spacing w:before="40" w:after="40" w:line="220" w:lineRule="exact"/>
              <w:ind w:left="28" w:right="28" w:firstLine="284"/>
              <w:rPr>
                <w:rFonts w:cs="Times New Roman"/>
                <w:b/>
                <w:sz w:val="18"/>
              </w:rPr>
            </w:pPr>
            <w:r w:rsidRPr="00DC6D94">
              <w:rPr>
                <w:rFonts w:cs="Times New Roman"/>
                <w:b/>
                <w:bCs/>
                <w:sz w:val="18"/>
              </w:rPr>
              <w:t>Всего</w:t>
            </w:r>
          </w:p>
        </w:tc>
        <w:tc>
          <w:tcPr>
            <w:tcW w:w="1122" w:type="dxa"/>
            <w:tcBorders>
              <w:top w:val="single" w:sz="4" w:space="0" w:color="auto"/>
              <w:bottom w:val="single" w:sz="12" w:space="0" w:color="auto"/>
            </w:tcBorders>
            <w:shd w:val="clear" w:color="auto" w:fill="auto"/>
            <w:vAlign w:val="bottom"/>
          </w:tcPr>
          <w:p w14:paraId="0ED4B325" w14:textId="77777777" w:rsidR="00833D48" w:rsidRPr="00DC6D94" w:rsidRDefault="00833D48" w:rsidP="002F78F8">
            <w:pPr>
              <w:spacing w:before="40" w:after="40" w:line="220" w:lineRule="exact"/>
              <w:ind w:left="28" w:right="28"/>
              <w:jc w:val="right"/>
              <w:rPr>
                <w:rFonts w:cs="Times New Roman"/>
                <w:b/>
                <w:sz w:val="18"/>
              </w:rPr>
            </w:pPr>
            <w:r w:rsidRPr="00DC6D94">
              <w:rPr>
                <w:rFonts w:cs="Times New Roman"/>
                <w:b/>
                <w:bCs/>
                <w:sz w:val="18"/>
              </w:rPr>
              <w:t>1 642</w:t>
            </w:r>
          </w:p>
        </w:tc>
        <w:tc>
          <w:tcPr>
            <w:tcW w:w="1400" w:type="dxa"/>
            <w:tcBorders>
              <w:top w:val="single" w:sz="4" w:space="0" w:color="auto"/>
              <w:bottom w:val="single" w:sz="12" w:space="0" w:color="auto"/>
            </w:tcBorders>
            <w:shd w:val="clear" w:color="auto" w:fill="auto"/>
            <w:vAlign w:val="bottom"/>
          </w:tcPr>
          <w:p w14:paraId="10E95A4D" w14:textId="77777777" w:rsidR="00833D48" w:rsidRPr="00DC6D94" w:rsidRDefault="00833D48" w:rsidP="002F78F8">
            <w:pPr>
              <w:spacing w:before="40" w:after="40" w:line="220" w:lineRule="exact"/>
              <w:ind w:left="28" w:right="28"/>
              <w:jc w:val="right"/>
              <w:rPr>
                <w:rFonts w:cs="Times New Roman"/>
                <w:b/>
                <w:sz w:val="18"/>
              </w:rPr>
            </w:pPr>
            <w:r w:rsidRPr="00DC6D94">
              <w:rPr>
                <w:rFonts w:cs="Times New Roman"/>
                <w:b/>
                <w:bCs/>
                <w:sz w:val="18"/>
              </w:rPr>
              <w:t>26 431</w:t>
            </w:r>
          </w:p>
        </w:tc>
        <w:tc>
          <w:tcPr>
            <w:tcW w:w="1119" w:type="dxa"/>
            <w:tcBorders>
              <w:top w:val="single" w:sz="4" w:space="0" w:color="auto"/>
              <w:bottom w:val="single" w:sz="12" w:space="0" w:color="auto"/>
            </w:tcBorders>
            <w:shd w:val="clear" w:color="auto" w:fill="auto"/>
            <w:vAlign w:val="bottom"/>
          </w:tcPr>
          <w:p w14:paraId="6339F6DD" w14:textId="77777777" w:rsidR="00833D48" w:rsidRPr="00DC6D94" w:rsidRDefault="00833D48" w:rsidP="002F78F8">
            <w:pPr>
              <w:spacing w:before="40" w:after="40" w:line="220" w:lineRule="exact"/>
              <w:ind w:left="28" w:right="28"/>
              <w:jc w:val="right"/>
              <w:rPr>
                <w:rFonts w:cs="Times New Roman"/>
                <w:b/>
                <w:sz w:val="18"/>
              </w:rPr>
            </w:pPr>
            <w:r w:rsidRPr="00DC6D94">
              <w:rPr>
                <w:rFonts w:cs="Times New Roman"/>
                <w:b/>
                <w:bCs/>
                <w:sz w:val="18"/>
              </w:rPr>
              <w:t>28 073</w:t>
            </w:r>
          </w:p>
        </w:tc>
        <w:tc>
          <w:tcPr>
            <w:tcW w:w="1855" w:type="dxa"/>
            <w:tcBorders>
              <w:top w:val="single" w:sz="4" w:space="0" w:color="auto"/>
              <w:bottom w:val="single" w:sz="12" w:space="0" w:color="auto"/>
            </w:tcBorders>
            <w:shd w:val="clear" w:color="auto" w:fill="auto"/>
            <w:vAlign w:val="bottom"/>
          </w:tcPr>
          <w:p w14:paraId="41C073A5" w14:textId="77777777" w:rsidR="00833D48" w:rsidRPr="00DC6D94" w:rsidRDefault="00833D48" w:rsidP="002F78F8">
            <w:pPr>
              <w:spacing w:before="40" w:after="40" w:line="220" w:lineRule="exact"/>
              <w:ind w:left="28" w:right="28"/>
              <w:jc w:val="right"/>
              <w:rPr>
                <w:rFonts w:cs="Times New Roman"/>
                <w:b/>
                <w:sz w:val="18"/>
              </w:rPr>
            </w:pPr>
            <w:r w:rsidRPr="00DC6D94">
              <w:rPr>
                <w:rFonts w:cs="Times New Roman"/>
                <w:b/>
                <w:bCs/>
                <w:sz w:val="18"/>
              </w:rPr>
              <w:t>160</w:t>
            </w:r>
          </w:p>
        </w:tc>
      </w:tr>
    </w:tbl>
    <w:p w14:paraId="6195DE4C" w14:textId="77777777" w:rsidR="00D24827" w:rsidRPr="00833D48" w:rsidRDefault="00D24827" w:rsidP="00EF2897">
      <w:pPr>
        <w:pStyle w:val="SingleTxtG"/>
        <w:spacing w:before="120" w:line="220" w:lineRule="atLeast"/>
        <w:ind w:firstLine="170"/>
        <w:jc w:val="left"/>
        <w:rPr>
          <w:sz w:val="18"/>
          <w:szCs w:val="18"/>
        </w:rPr>
      </w:pPr>
      <w:r w:rsidRPr="00833D48">
        <w:rPr>
          <w:i/>
          <w:iCs/>
          <w:sz w:val="18"/>
          <w:szCs w:val="18"/>
        </w:rPr>
        <w:t>Источник</w:t>
      </w:r>
      <w:r w:rsidRPr="00833D48">
        <w:rPr>
          <w:sz w:val="18"/>
          <w:szCs w:val="18"/>
        </w:rPr>
        <w:t xml:space="preserve">: </w:t>
      </w:r>
      <w:proofErr w:type="spellStart"/>
      <w:r w:rsidRPr="00833D48">
        <w:rPr>
          <w:sz w:val="18"/>
          <w:szCs w:val="18"/>
        </w:rPr>
        <w:t>Carabineros</w:t>
      </w:r>
      <w:proofErr w:type="spellEnd"/>
      <w:r w:rsidRPr="00833D48">
        <w:rPr>
          <w:sz w:val="18"/>
          <w:szCs w:val="18"/>
        </w:rPr>
        <w:t xml:space="preserve"> </w:t>
      </w:r>
      <w:proofErr w:type="spellStart"/>
      <w:r w:rsidRPr="00833D48">
        <w:rPr>
          <w:sz w:val="18"/>
          <w:szCs w:val="18"/>
        </w:rPr>
        <w:t>de</w:t>
      </w:r>
      <w:proofErr w:type="spellEnd"/>
      <w:r w:rsidRPr="00833D48">
        <w:rPr>
          <w:sz w:val="18"/>
          <w:szCs w:val="18"/>
        </w:rPr>
        <w:t xml:space="preserve"> </w:t>
      </w:r>
      <w:proofErr w:type="spellStart"/>
      <w:r w:rsidRPr="00833D48">
        <w:rPr>
          <w:sz w:val="18"/>
          <w:szCs w:val="18"/>
        </w:rPr>
        <w:t>Chile</w:t>
      </w:r>
      <w:proofErr w:type="spellEnd"/>
      <w:r w:rsidRPr="00833D48">
        <w:rPr>
          <w:sz w:val="18"/>
          <w:szCs w:val="18"/>
        </w:rPr>
        <w:t>.</w:t>
      </w:r>
    </w:p>
    <w:p w14:paraId="4D7DE64C" w14:textId="0C07F718" w:rsidR="00D24827" w:rsidRPr="00314EED" w:rsidRDefault="00D24827" w:rsidP="00160B8E">
      <w:pPr>
        <w:pStyle w:val="SingleTxtG"/>
        <w:keepNext/>
        <w:keepLines/>
      </w:pPr>
      <w:r>
        <w:lastRenderedPageBreak/>
        <w:t>96.</w:t>
      </w:r>
      <w:r>
        <w:tab/>
        <w:t>На конец 2023 года в криминальной полиции насчитывалось 12 806 служащих, из них 8219 мужчин и 4587 женщин. Из них 7771 сотрудник полиции (5555 мужчин и 2216</w:t>
      </w:r>
      <w:r w:rsidR="005B2F69">
        <w:t> </w:t>
      </w:r>
      <w:r>
        <w:t xml:space="preserve">женщин), что соответствует показателю 38,93 сотрудника полиции </w:t>
      </w:r>
      <w:r w:rsidR="00527604">
        <w:br/>
      </w:r>
      <w:r>
        <w:t>на 100 000 человек</w:t>
      </w:r>
      <w:r w:rsidRPr="007E145F">
        <w:rPr>
          <w:rStyle w:val="ab"/>
        </w:rPr>
        <w:footnoteReference w:id="118"/>
      </w:r>
      <w:r>
        <w:t xml:space="preserve">. </w:t>
      </w:r>
    </w:p>
    <w:p w14:paraId="71F8BF88" w14:textId="1144FF39" w:rsidR="00D24827" w:rsidRPr="00314EED" w:rsidRDefault="0053067D" w:rsidP="00D24827">
      <w:pPr>
        <w:pStyle w:val="H4G"/>
        <w:rPr>
          <w:i w:val="0"/>
        </w:rPr>
      </w:pPr>
      <w:bookmarkStart w:id="345" w:name="_Toc158651050"/>
      <w:bookmarkStart w:id="346" w:name="_Toc170913662"/>
      <w:bookmarkStart w:id="347" w:name="_Toc171683299"/>
      <w:r>
        <w:rPr>
          <w:iCs/>
        </w:rPr>
        <w:tab/>
      </w:r>
      <w:r w:rsidR="00D24827">
        <w:rPr>
          <w:iCs/>
        </w:rPr>
        <w:t>x</w:t>
      </w:r>
      <w:r>
        <w:rPr>
          <w:iCs/>
        </w:rPr>
        <w:t>)</w:t>
      </w:r>
      <w:r w:rsidR="00D24827">
        <w:tab/>
      </w:r>
      <w:r w:rsidR="00D24827">
        <w:rPr>
          <w:iCs/>
        </w:rPr>
        <w:t>Число прокуроров на 100 000 человек</w:t>
      </w:r>
      <w:bookmarkEnd w:id="345"/>
      <w:bookmarkEnd w:id="346"/>
      <w:bookmarkEnd w:id="347"/>
    </w:p>
    <w:p w14:paraId="6ED8C102" w14:textId="77777777" w:rsidR="00D24827" w:rsidRPr="00314EED" w:rsidRDefault="00D24827" w:rsidP="00D24827">
      <w:pPr>
        <w:pStyle w:val="SingleTxtG"/>
      </w:pPr>
      <w:r>
        <w:t>97.</w:t>
      </w:r>
      <w:r>
        <w:tab/>
        <w:t>К 2023 году в прокуратуре насчитывалось 976 прокуроров, что соответствует показателю 4,89 прокурора на 100 000 жителей</w:t>
      </w:r>
      <w:r w:rsidRPr="007E145F">
        <w:rPr>
          <w:rStyle w:val="ab"/>
        </w:rPr>
        <w:footnoteReference w:id="119"/>
      </w:r>
      <w:r>
        <w:t>.</w:t>
      </w:r>
    </w:p>
    <w:p w14:paraId="0C716CA1" w14:textId="15739ABD" w:rsidR="00D24827" w:rsidRPr="00314EED" w:rsidRDefault="00D24827" w:rsidP="00D24827">
      <w:pPr>
        <w:pStyle w:val="H4G"/>
        <w:rPr>
          <w:i w:val="0"/>
        </w:rPr>
      </w:pPr>
      <w:bookmarkStart w:id="348" w:name="_Toc158651051"/>
      <w:bookmarkStart w:id="349" w:name="_Toc170913663"/>
      <w:bookmarkStart w:id="350" w:name="_Toc171683300"/>
      <w:r>
        <w:tab/>
      </w:r>
      <w:proofErr w:type="spellStart"/>
      <w:r>
        <w:rPr>
          <w:iCs/>
        </w:rPr>
        <w:t>xi</w:t>
      </w:r>
      <w:proofErr w:type="spellEnd"/>
      <w:r w:rsidR="00BE444B">
        <w:rPr>
          <w:iCs/>
        </w:rPr>
        <w:t>)</w:t>
      </w:r>
      <w:r>
        <w:tab/>
      </w:r>
      <w:r>
        <w:rPr>
          <w:iCs/>
        </w:rPr>
        <w:t>Число судей на 100 000 человек</w:t>
      </w:r>
      <w:bookmarkEnd w:id="348"/>
      <w:bookmarkEnd w:id="349"/>
      <w:bookmarkEnd w:id="350"/>
    </w:p>
    <w:p w14:paraId="76611C8D" w14:textId="6A3BB528" w:rsidR="00D24827" w:rsidRPr="00314EED" w:rsidRDefault="00D24827" w:rsidP="00D24827">
      <w:pPr>
        <w:pStyle w:val="SingleTxtG"/>
      </w:pPr>
      <w:r>
        <w:t>98.</w:t>
      </w:r>
      <w:r>
        <w:tab/>
        <w:t>Судебная система включает Верховный суд, нижестоящие 17 апелляционных судов и 448 судов первой инстанции, куда входят 100 гражданских судов, 91</w:t>
      </w:r>
      <w:r w:rsidR="007816D9">
        <w:t> </w:t>
      </w:r>
      <w:r>
        <w:t>гарантийный суд, 121 суд общей юрисдикции, 60 судов по семейным делам, 45</w:t>
      </w:r>
      <w:r w:rsidR="007816D9">
        <w:t> </w:t>
      </w:r>
      <w:r>
        <w:t xml:space="preserve">судов по уголовным делам, 26 судов по трудовым спорам, </w:t>
      </w:r>
      <w:r w:rsidR="003623B1">
        <w:t>4</w:t>
      </w:r>
      <w:r>
        <w:t xml:space="preserve"> суда по трудовым спорам по заработной плате и социальному обеспечению, а также </w:t>
      </w:r>
      <w:r w:rsidR="003623B1">
        <w:t>1</w:t>
      </w:r>
      <w:r>
        <w:t xml:space="preserve"> суд по тяжким уголовным преступлениям. К 2023 году в стране насчитывалось в общей сложности 1490 судей, что соответствует показателю 7,46 судьи на 100 000 жителей</w:t>
      </w:r>
      <w:r w:rsidRPr="007E145F">
        <w:rPr>
          <w:rStyle w:val="ab"/>
        </w:rPr>
        <w:footnoteReference w:id="120"/>
      </w:r>
      <w:r>
        <w:t xml:space="preserve">. </w:t>
      </w:r>
    </w:p>
    <w:p w14:paraId="069132AE" w14:textId="0B90FA7F" w:rsidR="00D24827" w:rsidRPr="00E12936" w:rsidRDefault="00D24827" w:rsidP="00E12936">
      <w:pPr>
        <w:pStyle w:val="H4G"/>
      </w:pPr>
      <w:bookmarkStart w:id="351" w:name="_Toc158651052"/>
      <w:bookmarkStart w:id="352" w:name="_Toc170913664"/>
      <w:bookmarkStart w:id="353" w:name="_Toc171683301"/>
      <w:r w:rsidRPr="00E12936">
        <w:tab/>
      </w:r>
      <w:proofErr w:type="spellStart"/>
      <w:r w:rsidRPr="00E12936">
        <w:t>xii</w:t>
      </w:r>
      <w:proofErr w:type="spellEnd"/>
      <w:r w:rsidR="00E12936" w:rsidRPr="00E12936">
        <w:t>)</w:t>
      </w:r>
      <w:r w:rsidRPr="00E12936">
        <w:tab/>
        <w:t>Доля государственных расходов, направляемых на финансирование полиции, службы безопасности и судебных органов</w:t>
      </w:r>
      <w:bookmarkEnd w:id="351"/>
      <w:bookmarkEnd w:id="352"/>
      <w:bookmarkEnd w:id="353"/>
    </w:p>
    <w:p w14:paraId="0B51EE98" w14:textId="66BE5756" w:rsidR="00D24827" w:rsidRPr="00314EED" w:rsidRDefault="00D24827" w:rsidP="00D24827">
      <w:pPr>
        <w:pStyle w:val="SingleTxtG"/>
      </w:pPr>
      <w:r>
        <w:t>99.</w:t>
      </w:r>
      <w:r>
        <w:tab/>
        <w:t>К 2024 году бюджет корпуса</w:t>
      </w:r>
      <w:r>
        <w:rPr>
          <w:b/>
          <w:bCs/>
        </w:rPr>
        <w:t xml:space="preserve"> </w:t>
      </w:r>
      <w:r>
        <w:t>карабинеров достиг 1 403 649 422 000 чилийских песо, что составляет 1,67 процента бюджета страны (84 097 919 666 000 чилийских песо)</w:t>
      </w:r>
      <w:r w:rsidRPr="007E145F">
        <w:rPr>
          <w:rStyle w:val="ab"/>
        </w:rPr>
        <w:footnoteReference w:id="121"/>
      </w:r>
      <w:r>
        <w:t xml:space="preserve">. За тот же период бюджет криминальной полиции достиг </w:t>
      </w:r>
      <w:r w:rsidR="001169B9">
        <w:br/>
      </w:r>
      <w:r>
        <w:t>493</w:t>
      </w:r>
      <w:r w:rsidR="007E2D33">
        <w:t> </w:t>
      </w:r>
      <w:r>
        <w:t>731</w:t>
      </w:r>
      <w:r w:rsidR="007E2D33">
        <w:t> </w:t>
      </w:r>
      <w:r>
        <w:t>097</w:t>
      </w:r>
      <w:r w:rsidR="007E2D33">
        <w:t> </w:t>
      </w:r>
      <w:r w:rsidRPr="008A4D9A">
        <w:t xml:space="preserve">000 </w:t>
      </w:r>
      <w:r>
        <w:t xml:space="preserve">чилийских песо, что составляет 0,59 процента национального бюджета. </w:t>
      </w:r>
    </w:p>
    <w:p w14:paraId="613AE53B" w14:textId="77777777" w:rsidR="00D24827" w:rsidRPr="00314EED" w:rsidRDefault="00D24827" w:rsidP="00D24827">
      <w:pPr>
        <w:pStyle w:val="SingleTxtG"/>
      </w:pPr>
      <w:r>
        <w:t>100.</w:t>
      </w:r>
      <w:r>
        <w:tab/>
        <w:t xml:space="preserve">В том же году бюджет судебной системы достиг 699 745 654 </w:t>
      </w:r>
      <w:r w:rsidRPr="008A4D9A">
        <w:t>000</w:t>
      </w:r>
      <w:r>
        <w:t xml:space="preserve"> чилийских песо, что составило 0,83 процента национального бюджета. </w:t>
      </w:r>
    </w:p>
    <w:p w14:paraId="2B78E220" w14:textId="362986E8" w:rsidR="00D24827" w:rsidRPr="00314EED" w:rsidRDefault="00D24827" w:rsidP="00D24827">
      <w:pPr>
        <w:pStyle w:val="H4G"/>
        <w:rPr>
          <w:i w:val="0"/>
        </w:rPr>
      </w:pPr>
      <w:bookmarkStart w:id="354" w:name="_Toc158651053"/>
      <w:bookmarkStart w:id="355" w:name="_Toc170913665"/>
      <w:bookmarkStart w:id="356" w:name="_Toc171683302"/>
      <w:r>
        <w:tab/>
      </w:r>
      <w:proofErr w:type="spellStart"/>
      <w:r>
        <w:rPr>
          <w:iCs/>
        </w:rPr>
        <w:t>xiii</w:t>
      </w:r>
      <w:proofErr w:type="spellEnd"/>
      <w:r w:rsidR="00C62AEB">
        <w:rPr>
          <w:iCs/>
        </w:rPr>
        <w:t>)</w:t>
      </w:r>
      <w:r>
        <w:tab/>
      </w:r>
      <w:r>
        <w:rPr>
          <w:iCs/>
        </w:rPr>
        <w:t>Доля обвиняемых и содержащихся под стражей лиц, обратившихся за бесплатной правовой помощью и получивших ее</w:t>
      </w:r>
      <w:bookmarkEnd w:id="354"/>
      <w:bookmarkEnd w:id="355"/>
      <w:bookmarkEnd w:id="356"/>
    </w:p>
    <w:p w14:paraId="5787A95C" w14:textId="2674CE2F" w:rsidR="00D24827" w:rsidRPr="00314EED" w:rsidRDefault="00D24827" w:rsidP="00D24827">
      <w:pPr>
        <w:pStyle w:val="SingleTxtG"/>
      </w:pPr>
      <w:r>
        <w:t>101.</w:t>
      </w:r>
      <w:r>
        <w:tab/>
        <w:t>В 2023 году Управление государственного защитника по уголовным делам рассмотрело в общей сложности 283 000 дел, из которых 82,2 процента касались мужчин и 17,8 процента — женщин</w:t>
      </w:r>
      <w:r w:rsidRPr="007E145F">
        <w:rPr>
          <w:rStyle w:val="ab"/>
        </w:rPr>
        <w:footnoteReference w:id="122"/>
      </w:r>
      <w:r>
        <w:t>. Из общего числа дел (309 409), завершенных в 2023 году, только в 1067 (0,34 процента) случаях судебные расходы</w:t>
      </w:r>
      <w:r w:rsidR="00D737AF" w:rsidRPr="007E145F">
        <w:rPr>
          <w:rStyle w:val="ab"/>
        </w:rPr>
        <w:footnoteReference w:id="123"/>
      </w:r>
      <w:r>
        <w:t xml:space="preserve"> были взысканы с обвиняемых, в остальных случаях (99,66 процента) была оказана бесплатная юридическая помощь. Учитывая, что за тот же период карабинеры Чили сообщили о 358 877 задержанных лицах</w:t>
      </w:r>
      <w:r w:rsidR="00F605B9" w:rsidRPr="007E145F">
        <w:rPr>
          <w:rStyle w:val="ab"/>
        </w:rPr>
        <w:footnoteReference w:id="124"/>
      </w:r>
      <w:r>
        <w:t>, услуги Управления государственного защитника по уголовным делам были оказаны в 78,86 процента случаев от их общего числа.</w:t>
      </w:r>
    </w:p>
    <w:p w14:paraId="0A79100F" w14:textId="4D912B56" w:rsidR="00D24827" w:rsidRPr="00314EED" w:rsidRDefault="00D24827" w:rsidP="00D24827">
      <w:pPr>
        <w:pStyle w:val="H4G"/>
        <w:rPr>
          <w:i w:val="0"/>
        </w:rPr>
      </w:pPr>
      <w:bookmarkStart w:id="357" w:name="_Toc158651054"/>
      <w:bookmarkStart w:id="358" w:name="_Toc170913666"/>
      <w:bookmarkStart w:id="359" w:name="_Toc171683303"/>
      <w:r>
        <w:lastRenderedPageBreak/>
        <w:tab/>
      </w:r>
      <w:proofErr w:type="spellStart"/>
      <w:r>
        <w:rPr>
          <w:iCs/>
        </w:rPr>
        <w:t>xiv</w:t>
      </w:r>
      <w:proofErr w:type="spellEnd"/>
      <w:r w:rsidR="007154E1">
        <w:rPr>
          <w:iCs/>
        </w:rPr>
        <w:t>)</w:t>
      </w:r>
      <w:r>
        <w:tab/>
        <w:t>Доля потерпевших, получивших компенсацию после вынесения судебного решения в</w:t>
      </w:r>
      <w:r w:rsidR="00F506B6">
        <w:t> </w:t>
      </w:r>
      <w:r>
        <w:t>разбивке по категориям преступлений</w:t>
      </w:r>
      <w:bookmarkEnd w:id="357"/>
      <w:bookmarkEnd w:id="358"/>
      <w:bookmarkEnd w:id="359"/>
    </w:p>
    <w:p w14:paraId="6169B68F" w14:textId="77777777" w:rsidR="00D24827" w:rsidRPr="00314EED" w:rsidRDefault="00D24827" w:rsidP="00D24827">
      <w:pPr>
        <w:pStyle w:val="SingleTxtG"/>
      </w:pPr>
      <w:r>
        <w:t>102.</w:t>
      </w:r>
      <w:r>
        <w:tab/>
        <w:t xml:space="preserve">Эта информация отсутствует. </w:t>
      </w:r>
    </w:p>
    <w:p w14:paraId="2F8D851C" w14:textId="49BE392E" w:rsidR="00D24827" w:rsidRPr="00F152A1" w:rsidRDefault="00F152A1" w:rsidP="00F152A1">
      <w:pPr>
        <w:pStyle w:val="HChG"/>
      </w:pPr>
      <w:bookmarkStart w:id="360" w:name="_Toc158309318"/>
      <w:bookmarkStart w:id="361" w:name="_Toc158309947"/>
      <w:bookmarkStart w:id="362" w:name="_Toc158310576"/>
      <w:bookmarkStart w:id="363" w:name="_Toc158651055"/>
      <w:bookmarkStart w:id="364" w:name="_Toc158309319"/>
      <w:bookmarkStart w:id="365" w:name="_Toc158309948"/>
      <w:bookmarkStart w:id="366" w:name="_Toc158310577"/>
      <w:bookmarkStart w:id="367" w:name="_Toc158651056"/>
      <w:bookmarkStart w:id="368" w:name="_Toc158651057"/>
      <w:bookmarkStart w:id="369" w:name="_Toc170913667"/>
      <w:bookmarkStart w:id="370" w:name="_Toc171683304"/>
      <w:bookmarkEnd w:id="360"/>
      <w:bookmarkEnd w:id="361"/>
      <w:bookmarkEnd w:id="362"/>
      <w:bookmarkEnd w:id="363"/>
      <w:bookmarkEnd w:id="364"/>
      <w:bookmarkEnd w:id="365"/>
      <w:bookmarkEnd w:id="366"/>
      <w:bookmarkEnd w:id="367"/>
      <w:r>
        <w:tab/>
      </w:r>
      <w:r w:rsidR="00D24827" w:rsidRPr="00F152A1">
        <w:t>II.</w:t>
      </w:r>
      <w:r w:rsidR="00D24827" w:rsidRPr="00F152A1">
        <w:tab/>
        <w:t xml:space="preserve">Общие рамки защиты и поощрения прав человека </w:t>
      </w:r>
      <w:bookmarkEnd w:id="368"/>
      <w:bookmarkEnd w:id="369"/>
      <w:bookmarkEnd w:id="370"/>
    </w:p>
    <w:p w14:paraId="633851FF" w14:textId="21A4810B" w:rsidR="00D24827" w:rsidRPr="00314EED" w:rsidRDefault="00F152A1" w:rsidP="00D24827">
      <w:pPr>
        <w:pStyle w:val="H1G"/>
      </w:pPr>
      <w:bookmarkStart w:id="371" w:name="_Toc158651058"/>
      <w:bookmarkStart w:id="372" w:name="_Toc170913668"/>
      <w:bookmarkStart w:id="373" w:name="_Toc171683305"/>
      <w:r>
        <w:rPr>
          <w:bCs/>
        </w:rPr>
        <w:tab/>
      </w:r>
      <w:r w:rsidR="00D24827">
        <w:rPr>
          <w:bCs/>
        </w:rPr>
        <w:t>A.</w:t>
      </w:r>
      <w:r w:rsidR="00D24827">
        <w:tab/>
      </w:r>
      <w:r w:rsidR="00D24827">
        <w:rPr>
          <w:bCs/>
        </w:rPr>
        <w:t>Принятие международных норм в области прав человека</w:t>
      </w:r>
      <w:bookmarkEnd w:id="371"/>
      <w:bookmarkEnd w:id="372"/>
      <w:bookmarkEnd w:id="373"/>
    </w:p>
    <w:p w14:paraId="02AE80C7" w14:textId="7240DE85" w:rsidR="00D24827" w:rsidRDefault="00F94FCF" w:rsidP="00F94FCF">
      <w:pPr>
        <w:pStyle w:val="H23G"/>
      </w:pPr>
      <w:bookmarkStart w:id="374" w:name="_Toc158651059"/>
      <w:bookmarkEnd w:id="374"/>
      <w:r w:rsidRPr="00F94FCF">
        <w:rPr>
          <w:b w:val="0"/>
          <w:bCs/>
        </w:rPr>
        <w:tab/>
      </w:r>
      <w:r w:rsidRPr="00F94FCF">
        <w:rPr>
          <w:b w:val="0"/>
          <w:bCs/>
        </w:rPr>
        <w:tab/>
      </w:r>
      <w:r w:rsidR="00D24827" w:rsidRPr="00F94FCF">
        <w:rPr>
          <w:b w:val="0"/>
          <w:bCs/>
        </w:rPr>
        <w:t>Таблица 58</w:t>
      </w:r>
      <w:r w:rsidRPr="00F94FCF">
        <w:rPr>
          <w:b w:val="0"/>
          <w:bCs/>
        </w:rPr>
        <w:br/>
      </w:r>
      <w:r w:rsidR="00D24827">
        <w:t>Международные конвенции по правам человека</w:t>
      </w:r>
      <w:r w:rsidR="00204E9F" w:rsidRPr="00867926">
        <w:rPr>
          <w:rStyle w:val="ab"/>
          <w:b w:val="0"/>
          <w:bCs/>
          <w:iCs/>
          <w:szCs w:val="18"/>
        </w:rPr>
        <w:footnoteReference w:id="125"/>
      </w:r>
    </w:p>
    <w:tbl>
      <w:tblPr>
        <w:tblW w:w="0" w:type="auto"/>
        <w:tblInd w:w="1134" w:type="dxa"/>
        <w:tblLayout w:type="fixed"/>
        <w:tblCellMar>
          <w:left w:w="0" w:type="dxa"/>
          <w:right w:w="0" w:type="dxa"/>
        </w:tblCellMar>
        <w:tblLook w:val="0000" w:firstRow="0" w:lastRow="0" w:firstColumn="0" w:lastColumn="0" w:noHBand="0" w:noVBand="0"/>
      </w:tblPr>
      <w:tblGrid>
        <w:gridCol w:w="1498"/>
        <w:gridCol w:w="1568"/>
        <w:gridCol w:w="5438"/>
      </w:tblGrid>
      <w:tr w:rsidR="00204E9F" w:rsidRPr="00572ADA" w14:paraId="08BBE824" w14:textId="77777777" w:rsidTr="005B3EAD">
        <w:trPr>
          <w:tblHeader/>
        </w:trPr>
        <w:tc>
          <w:tcPr>
            <w:tcW w:w="1498" w:type="dxa"/>
            <w:tcBorders>
              <w:top w:val="single" w:sz="4" w:space="0" w:color="auto"/>
              <w:bottom w:val="single" w:sz="12" w:space="0" w:color="auto"/>
            </w:tcBorders>
            <w:shd w:val="clear" w:color="auto" w:fill="auto"/>
            <w:vAlign w:val="bottom"/>
          </w:tcPr>
          <w:p w14:paraId="69FF28BA" w14:textId="77777777" w:rsidR="00204E9F" w:rsidRPr="00572ADA" w:rsidRDefault="00204E9F" w:rsidP="00572ADA">
            <w:pPr>
              <w:spacing w:before="80" w:after="80" w:line="200" w:lineRule="exact"/>
              <w:ind w:left="28" w:right="113"/>
              <w:rPr>
                <w:rFonts w:cs="Times New Roman"/>
                <w:i/>
                <w:sz w:val="16"/>
                <w:lang w:eastAsia="ru-RU"/>
              </w:rPr>
            </w:pPr>
            <w:r w:rsidRPr="00572ADA">
              <w:rPr>
                <w:rFonts w:cs="Times New Roman"/>
                <w:i/>
                <w:sz w:val="16"/>
                <w:lang w:eastAsia="ru-RU"/>
              </w:rPr>
              <w:t>Конвенция</w:t>
            </w:r>
          </w:p>
        </w:tc>
        <w:tc>
          <w:tcPr>
            <w:tcW w:w="1568" w:type="dxa"/>
            <w:tcBorders>
              <w:top w:val="single" w:sz="4" w:space="0" w:color="auto"/>
              <w:bottom w:val="single" w:sz="12" w:space="0" w:color="auto"/>
            </w:tcBorders>
            <w:shd w:val="clear" w:color="auto" w:fill="auto"/>
            <w:vAlign w:val="bottom"/>
          </w:tcPr>
          <w:p w14:paraId="7CCA4527" w14:textId="77777777" w:rsidR="00204E9F" w:rsidRPr="00572ADA" w:rsidRDefault="00204E9F" w:rsidP="00572ADA">
            <w:pPr>
              <w:spacing w:before="80" w:after="80" w:line="200" w:lineRule="exact"/>
              <w:ind w:left="28" w:right="113"/>
              <w:rPr>
                <w:rFonts w:cs="Times New Roman"/>
                <w:i/>
                <w:sz w:val="16"/>
                <w:lang w:eastAsia="ru-RU"/>
              </w:rPr>
            </w:pPr>
            <w:r w:rsidRPr="00572ADA">
              <w:rPr>
                <w:rFonts w:cs="Times New Roman"/>
                <w:i/>
                <w:sz w:val="16"/>
                <w:lang w:eastAsia="ru-RU"/>
              </w:rPr>
              <w:t>Ратификация</w:t>
            </w:r>
          </w:p>
        </w:tc>
        <w:tc>
          <w:tcPr>
            <w:tcW w:w="5438" w:type="dxa"/>
            <w:tcBorders>
              <w:top w:val="single" w:sz="4" w:space="0" w:color="auto"/>
              <w:bottom w:val="single" w:sz="12" w:space="0" w:color="auto"/>
            </w:tcBorders>
            <w:shd w:val="clear" w:color="auto" w:fill="auto"/>
            <w:vAlign w:val="bottom"/>
          </w:tcPr>
          <w:p w14:paraId="76CBEFD0" w14:textId="77777777" w:rsidR="00204E9F" w:rsidRPr="00572ADA" w:rsidRDefault="00204E9F" w:rsidP="00572ADA">
            <w:pPr>
              <w:spacing w:before="80" w:after="80" w:line="200" w:lineRule="exact"/>
              <w:ind w:left="28" w:right="113"/>
              <w:rPr>
                <w:rFonts w:cs="Times New Roman"/>
                <w:i/>
                <w:sz w:val="16"/>
                <w:lang w:eastAsia="ru-RU"/>
              </w:rPr>
            </w:pPr>
            <w:r w:rsidRPr="00572ADA">
              <w:rPr>
                <w:rFonts w:cs="Times New Roman"/>
                <w:i/>
                <w:sz w:val="16"/>
                <w:lang w:eastAsia="ru-RU"/>
              </w:rPr>
              <w:t>Оговорки и заявления</w:t>
            </w:r>
          </w:p>
        </w:tc>
      </w:tr>
      <w:tr w:rsidR="00572ADA" w:rsidRPr="00572ADA" w14:paraId="6BE78503" w14:textId="77777777" w:rsidTr="005B3EAD">
        <w:trPr>
          <w:trHeight w:hRule="exact" w:val="113"/>
          <w:tblHeader/>
        </w:trPr>
        <w:tc>
          <w:tcPr>
            <w:tcW w:w="1498" w:type="dxa"/>
            <w:tcBorders>
              <w:top w:val="single" w:sz="12" w:space="0" w:color="auto"/>
            </w:tcBorders>
            <w:shd w:val="clear" w:color="auto" w:fill="auto"/>
          </w:tcPr>
          <w:p w14:paraId="198E95E9" w14:textId="77777777" w:rsidR="00572ADA" w:rsidRPr="00572ADA" w:rsidRDefault="00572ADA" w:rsidP="00572ADA">
            <w:pPr>
              <w:spacing w:before="40" w:after="120"/>
              <w:ind w:left="28" w:right="113"/>
              <w:rPr>
                <w:rFonts w:cs="Times New Roman"/>
                <w:lang w:eastAsia="ru-RU"/>
              </w:rPr>
            </w:pPr>
          </w:p>
        </w:tc>
        <w:tc>
          <w:tcPr>
            <w:tcW w:w="1568" w:type="dxa"/>
            <w:tcBorders>
              <w:top w:val="single" w:sz="12" w:space="0" w:color="auto"/>
            </w:tcBorders>
            <w:shd w:val="clear" w:color="auto" w:fill="auto"/>
          </w:tcPr>
          <w:p w14:paraId="0E19C4BE" w14:textId="77777777" w:rsidR="00572ADA" w:rsidRPr="00572ADA" w:rsidRDefault="00572ADA" w:rsidP="00572ADA">
            <w:pPr>
              <w:spacing w:before="40" w:after="120"/>
              <w:ind w:left="28" w:right="113"/>
              <w:rPr>
                <w:rFonts w:cs="Times New Roman"/>
                <w:lang w:eastAsia="ru-RU"/>
              </w:rPr>
            </w:pPr>
          </w:p>
        </w:tc>
        <w:tc>
          <w:tcPr>
            <w:tcW w:w="5438" w:type="dxa"/>
            <w:tcBorders>
              <w:top w:val="single" w:sz="12" w:space="0" w:color="auto"/>
            </w:tcBorders>
            <w:shd w:val="clear" w:color="auto" w:fill="auto"/>
          </w:tcPr>
          <w:p w14:paraId="0D9D703D" w14:textId="77777777" w:rsidR="00572ADA" w:rsidRPr="00572ADA" w:rsidRDefault="00572ADA" w:rsidP="00572ADA">
            <w:pPr>
              <w:spacing w:before="40" w:after="120"/>
              <w:ind w:left="28" w:right="113"/>
              <w:rPr>
                <w:rFonts w:cs="Times New Roman"/>
                <w:lang w:eastAsia="ru-RU"/>
              </w:rPr>
            </w:pPr>
          </w:p>
        </w:tc>
      </w:tr>
      <w:tr w:rsidR="00204E9F" w:rsidRPr="00572ADA" w14:paraId="66D7F3AB" w14:textId="77777777" w:rsidTr="005B3EAD">
        <w:tc>
          <w:tcPr>
            <w:tcW w:w="1498" w:type="dxa"/>
            <w:shd w:val="clear" w:color="auto" w:fill="auto"/>
          </w:tcPr>
          <w:p w14:paraId="0DB4AA16"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МПГПП</w:t>
            </w:r>
          </w:p>
        </w:tc>
        <w:tc>
          <w:tcPr>
            <w:tcW w:w="1568" w:type="dxa"/>
            <w:shd w:val="clear" w:color="auto" w:fill="auto"/>
          </w:tcPr>
          <w:p w14:paraId="66EDBDA5"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10/02/1972</w:t>
            </w:r>
          </w:p>
        </w:tc>
        <w:tc>
          <w:tcPr>
            <w:tcW w:w="5438" w:type="dxa"/>
            <w:shd w:val="clear" w:color="auto" w:fill="auto"/>
          </w:tcPr>
          <w:p w14:paraId="499150DC" w14:textId="7730394D" w:rsidR="00204E9F" w:rsidRPr="00572ADA" w:rsidRDefault="00204E9F" w:rsidP="00572ADA">
            <w:pPr>
              <w:spacing w:before="40" w:after="120"/>
              <w:ind w:left="28" w:right="113"/>
              <w:rPr>
                <w:rFonts w:cs="Times New Roman"/>
                <w:lang w:eastAsia="ru-RU"/>
              </w:rPr>
            </w:pPr>
            <w:r w:rsidRPr="00572ADA">
              <w:rPr>
                <w:rFonts w:cs="Times New Roman"/>
                <w:lang w:eastAsia="ru-RU"/>
              </w:rPr>
              <w:t xml:space="preserve">07/09/1990: </w:t>
            </w:r>
            <w:r w:rsidR="00853A75">
              <w:rPr>
                <w:rFonts w:cs="Times New Roman"/>
                <w:lang w:eastAsia="ru-RU"/>
              </w:rPr>
              <w:t>Н</w:t>
            </w:r>
            <w:r w:rsidRPr="00572ADA">
              <w:rPr>
                <w:rFonts w:cs="Times New Roman"/>
                <w:lang w:eastAsia="ru-RU"/>
              </w:rPr>
              <w:t>ачиная с даты принятия настоящего документа, правительство Чили признает компетенцию Комитета по правам человека, учрежденного в соответствии со статьей 41 Международного пакта о гражданских и политических правах, в отношении всех действий, которые могли быть предприняты после 11 марта 1990 года.</w:t>
            </w:r>
          </w:p>
        </w:tc>
      </w:tr>
      <w:tr w:rsidR="00204E9F" w:rsidRPr="00572ADA" w14:paraId="04722517" w14:textId="77777777" w:rsidTr="005B3EAD">
        <w:tc>
          <w:tcPr>
            <w:tcW w:w="1498" w:type="dxa"/>
            <w:shd w:val="clear" w:color="auto" w:fill="auto"/>
          </w:tcPr>
          <w:p w14:paraId="05ABC89B" w14:textId="45237228" w:rsidR="00204E9F" w:rsidRPr="00572ADA" w:rsidRDefault="00204E9F" w:rsidP="00572ADA">
            <w:pPr>
              <w:spacing w:before="40" w:after="120"/>
              <w:ind w:left="28" w:right="113"/>
              <w:rPr>
                <w:rFonts w:cs="Times New Roman"/>
                <w:lang w:eastAsia="ru-RU"/>
              </w:rPr>
            </w:pPr>
            <w:r w:rsidRPr="00572ADA">
              <w:rPr>
                <w:rFonts w:cs="Times New Roman"/>
                <w:lang w:eastAsia="ru-RU"/>
              </w:rPr>
              <w:t>МПГПП-ФП 1</w:t>
            </w:r>
          </w:p>
        </w:tc>
        <w:tc>
          <w:tcPr>
            <w:tcW w:w="1568" w:type="dxa"/>
            <w:shd w:val="clear" w:color="auto" w:fill="auto"/>
          </w:tcPr>
          <w:p w14:paraId="2A3BA1D9"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27/05/1992</w:t>
            </w:r>
          </w:p>
        </w:tc>
        <w:tc>
          <w:tcPr>
            <w:tcW w:w="5438" w:type="dxa"/>
            <w:shd w:val="clear" w:color="auto" w:fill="auto"/>
          </w:tcPr>
          <w:p w14:paraId="4CBCDCDF" w14:textId="28EB8208" w:rsidR="00204E9F" w:rsidRPr="00572ADA" w:rsidRDefault="00204E9F" w:rsidP="00572ADA">
            <w:pPr>
              <w:spacing w:before="40" w:after="120"/>
              <w:ind w:left="28" w:right="113"/>
              <w:rPr>
                <w:rFonts w:cs="Times New Roman"/>
                <w:lang w:eastAsia="ru-RU"/>
              </w:rPr>
            </w:pPr>
            <w:r w:rsidRPr="00572ADA">
              <w:rPr>
                <w:rFonts w:cs="Times New Roman"/>
                <w:lang w:eastAsia="ru-RU"/>
              </w:rPr>
              <w:t>Признавая компетенцию Комитета по правам человека получать и рассматривать сообщения от частных лиц, правительство Чили исходит из того, что эта компетенция распространяется на действия, совершаемые после вступления в силу для этого государства Факультативного протокола или, в</w:t>
            </w:r>
            <w:r w:rsidR="005B49BF">
              <w:rPr>
                <w:rFonts w:cs="Times New Roman"/>
                <w:lang w:eastAsia="ru-RU"/>
              </w:rPr>
              <w:t xml:space="preserve"> </w:t>
            </w:r>
            <w:r w:rsidRPr="00572ADA">
              <w:rPr>
                <w:rFonts w:cs="Times New Roman"/>
                <w:lang w:eastAsia="ru-RU"/>
              </w:rPr>
              <w:t>любом</w:t>
            </w:r>
            <w:r w:rsidRPr="00572ADA">
              <w:rPr>
                <w:rFonts w:cs="Times New Roman"/>
                <w:b/>
                <w:bCs/>
                <w:lang w:eastAsia="ru-RU"/>
              </w:rPr>
              <w:t xml:space="preserve"> </w:t>
            </w:r>
            <w:r w:rsidRPr="00572ADA">
              <w:rPr>
                <w:rFonts w:cs="Times New Roman"/>
                <w:lang w:eastAsia="ru-RU"/>
              </w:rPr>
              <w:t>случае, на действия, начавшиеся после 11 марта 1990</w:t>
            </w:r>
            <w:r w:rsidR="005B3EAD">
              <w:rPr>
                <w:rFonts w:cs="Times New Roman"/>
                <w:lang w:eastAsia="ru-RU"/>
              </w:rPr>
              <w:t> </w:t>
            </w:r>
            <w:r w:rsidRPr="00572ADA">
              <w:rPr>
                <w:rFonts w:cs="Times New Roman"/>
                <w:lang w:eastAsia="ru-RU"/>
              </w:rPr>
              <w:t>года.</w:t>
            </w:r>
          </w:p>
        </w:tc>
      </w:tr>
      <w:tr w:rsidR="00204E9F" w:rsidRPr="00572ADA" w14:paraId="1AD1D1BF" w14:textId="77777777" w:rsidTr="005B3EAD">
        <w:tc>
          <w:tcPr>
            <w:tcW w:w="1498" w:type="dxa"/>
            <w:shd w:val="clear" w:color="auto" w:fill="auto"/>
          </w:tcPr>
          <w:p w14:paraId="2A05A12C"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МПГПП-ФП 2</w:t>
            </w:r>
          </w:p>
        </w:tc>
        <w:tc>
          <w:tcPr>
            <w:tcW w:w="1568" w:type="dxa"/>
            <w:shd w:val="clear" w:color="auto" w:fill="auto"/>
          </w:tcPr>
          <w:p w14:paraId="3504E934"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26/09/2008</w:t>
            </w:r>
          </w:p>
        </w:tc>
        <w:tc>
          <w:tcPr>
            <w:tcW w:w="5438" w:type="dxa"/>
            <w:shd w:val="clear" w:color="auto" w:fill="auto"/>
          </w:tcPr>
          <w:p w14:paraId="18735007" w14:textId="66ABA242" w:rsidR="00204E9F" w:rsidRPr="00572ADA" w:rsidRDefault="00204E9F" w:rsidP="00572ADA">
            <w:pPr>
              <w:spacing w:before="40" w:after="120"/>
              <w:ind w:left="28" w:right="113"/>
              <w:rPr>
                <w:rFonts w:cs="Times New Roman"/>
                <w:lang w:eastAsia="ru-RU"/>
              </w:rPr>
            </w:pPr>
            <w:r w:rsidRPr="00572ADA">
              <w:rPr>
                <w:rFonts w:cs="Times New Roman"/>
                <w:lang w:eastAsia="ru-RU"/>
              </w:rPr>
              <w:t>Государство Чили формулирует оговорку, разрешенную пунктом 1 статьи 2 второго Факультативного протокола к Международному пакту о гражданских и политических правах, направленную на отмену смертной казни, и в связи с</w:t>
            </w:r>
            <w:r w:rsidR="00545F6D">
              <w:rPr>
                <w:rFonts w:cs="Times New Roman"/>
                <w:lang w:eastAsia="ru-RU"/>
              </w:rPr>
              <w:t> </w:t>
            </w:r>
            <w:r w:rsidRPr="00572ADA">
              <w:rPr>
                <w:rFonts w:cs="Times New Roman"/>
                <w:lang w:eastAsia="ru-RU"/>
              </w:rPr>
              <w:t>этим может применять смертную казнь в военное время в случае осуждения за наиболее тяжкое преступление военного характера, совершенное в военное время.</w:t>
            </w:r>
          </w:p>
        </w:tc>
      </w:tr>
      <w:tr w:rsidR="00204E9F" w:rsidRPr="00572ADA" w14:paraId="03E47F46" w14:textId="77777777" w:rsidTr="005B3EAD">
        <w:tc>
          <w:tcPr>
            <w:tcW w:w="1498" w:type="dxa"/>
            <w:shd w:val="clear" w:color="auto" w:fill="auto"/>
          </w:tcPr>
          <w:p w14:paraId="7E683E83"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МПЭСКП</w:t>
            </w:r>
          </w:p>
        </w:tc>
        <w:tc>
          <w:tcPr>
            <w:tcW w:w="1568" w:type="dxa"/>
            <w:shd w:val="clear" w:color="auto" w:fill="auto"/>
          </w:tcPr>
          <w:p w14:paraId="0033154A"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10/02/1972</w:t>
            </w:r>
          </w:p>
        </w:tc>
        <w:tc>
          <w:tcPr>
            <w:tcW w:w="5438" w:type="dxa"/>
            <w:shd w:val="clear" w:color="auto" w:fill="auto"/>
          </w:tcPr>
          <w:p w14:paraId="42C4685D" w14:textId="77777777" w:rsidR="00204E9F" w:rsidRPr="00572ADA" w:rsidRDefault="00204E9F" w:rsidP="00572ADA">
            <w:pPr>
              <w:spacing w:before="40" w:after="120"/>
              <w:ind w:left="28" w:right="113"/>
              <w:rPr>
                <w:rFonts w:cs="Times New Roman"/>
                <w:lang w:eastAsia="ru-RU"/>
              </w:rPr>
            </w:pPr>
          </w:p>
        </w:tc>
      </w:tr>
      <w:tr w:rsidR="00204E9F" w:rsidRPr="00572ADA" w14:paraId="1C6BC4E7" w14:textId="77777777" w:rsidTr="005B3EAD">
        <w:tc>
          <w:tcPr>
            <w:tcW w:w="1498" w:type="dxa"/>
            <w:shd w:val="clear" w:color="auto" w:fill="auto"/>
          </w:tcPr>
          <w:p w14:paraId="6FF346DE"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МПЭСКП-ФП</w:t>
            </w:r>
          </w:p>
        </w:tc>
        <w:tc>
          <w:tcPr>
            <w:tcW w:w="1568" w:type="dxa"/>
            <w:shd w:val="clear" w:color="auto" w:fill="auto"/>
          </w:tcPr>
          <w:p w14:paraId="62F29374" w14:textId="41D5141A" w:rsidR="00204E9F" w:rsidRPr="00572ADA" w:rsidRDefault="00204E9F" w:rsidP="00572ADA">
            <w:pPr>
              <w:spacing w:before="40" w:after="120"/>
              <w:ind w:left="28" w:right="113"/>
              <w:rPr>
                <w:rFonts w:cs="Times New Roman"/>
                <w:lang w:eastAsia="ru-RU"/>
              </w:rPr>
            </w:pPr>
            <w:r w:rsidRPr="00572ADA">
              <w:rPr>
                <w:rFonts w:cs="Times New Roman"/>
                <w:lang w:eastAsia="ru-RU"/>
              </w:rPr>
              <w:t>Не был ратифицирован</w:t>
            </w:r>
          </w:p>
          <w:p w14:paraId="0F0FBD0F" w14:textId="1AFB0C05" w:rsidR="00204E9F" w:rsidRPr="00572ADA" w:rsidRDefault="00204E9F" w:rsidP="00572ADA">
            <w:pPr>
              <w:spacing w:before="40" w:after="120"/>
              <w:ind w:left="28" w:right="113"/>
              <w:rPr>
                <w:rFonts w:cs="Times New Roman"/>
                <w:lang w:eastAsia="ru-RU"/>
              </w:rPr>
            </w:pPr>
            <w:r w:rsidRPr="00572ADA">
              <w:rPr>
                <w:rFonts w:cs="Times New Roman"/>
                <w:lang w:eastAsia="ru-RU"/>
              </w:rPr>
              <w:t>Договор был подписан 24</w:t>
            </w:r>
            <w:r w:rsidR="005B3EAD">
              <w:rPr>
                <w:rFonts w:cs="Times New Roman"/>
                <w:lang w:eastAsia="ru-RU"/>
              </w:rPr>
              <w:t> </w:t>
            </w:r>
            <w:r w:rsidRPr="00572ADA">
              <w:rPr>
                <w:rFonts w:cs="Times New Roman"/>
                <w:lang w:eastAsia="ru-RU"/>
              </w:rPr>
              <w:t>сентября 2009 года</w:t>
            </w:r>
          </w:p>
        </w:tc>
        <w:tc>
          <w:tcPr>
            <w:tcW w:w="5438" w:type="dxa"/>
            <w:shd w:val="clear" w:color="auto" w:fill="auto"/>
          </w:tcPr>
          <w:p w14:paraId="69D49BD9" w14:textId="77777777" w:rsidR="00204E9F" w:rsidRPr="00572ADA" w:rsidRDefault="00204E9F" w:rsidP="00572ADA">
            <w:pPr>
              <w:spacing w:before="40" w:after="120"/>
              <w:ind w:left="28" w:right="113"/>
              <w:rPr>
                <w:rFonts w:cs="Times New Roman"/>
                <w:lang w:eastAsia="ru-RU"/>
              </w:rPr>
            </w:pPr>
          </w:p>
        </w:tc>
      </w:tr>
      <w:tr w:rsidR="00204E9F" w:rsidRPr="00572ADA" w14:paraId="5964F861" w14:textId="77777777" w:rsidTr="005B3EAD">
        <w:tc>
          <w:tcPr>
            <w:tcW w:w="1498" w:type="dxa"/>
            <w:shd w:val="clear" w:color="auto" w:fill="auto"/>
          </w:tcPr>
          <w:p w14:paraId="6D6D8910"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КЛРД</w:t>
            </w:r>
          </w:p>
        </w:tc>
        <w:tc>
          <w:tcPr>
            <w:tcW w:w="1568" w:type="dxa"/>
            <w:shd w:val="clear" w:color="auto" w:fill="auto"/>
          </w:tcPr>
          <w:p w14:paraId="1E301F07"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20/10/1971</w:t>
            </w:r>
          </w:p>
        </w:tc>
        <w:tc>
          <w:tcPr>
            <w:tcW w:w="5438" w:type="dxa"/>
            <w:shd w:val="clear" w:color="auto" w:fill="auto"/>
          </w:tcPr>
          <w:p w14:paraId="37231EE5"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18/05/1994: В соответствии с пунктом 1 статьи 14 Международной конвенции о ликвидации всех форм расовой дискриминации правительство Чили заявляет, что оно признает компетенцию Комитета по ликвидации расовой дискриминации получать и рассматривать сообщения от отдельных лиц или групп лиц, находящихся под его юрисдикцией, которые утверждают, что они являются жертвами нарушения правительством Чили любого из прав, изложенных в настоящей Конвенции.</w:t>
            </w:r>
          </w:p>
        </w:tc>
      </w:tr>
      <w:tr w:rsidR="00204E9F" w:rsidRPr="00572ADA" w14:paraId="10053F37" w14:textId="77777777" w:rsidTr="005B3EAD">
        <w:tc>
          <w:tcPr>
            <w:tcW w:w="1498" w:type="dxa"/>
            <w:shd w:val="clear" w:color="auto" w:fill="auto"/>
          </w:tcPr>
          <w:p w14:paraId="11997C21"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lastRenderedPageBreak/>
              <w:t>КЛДОЖ</w:t>
            </w:r>
          </w:p>
        </w:tc>
        <w:tc>
          <w:tcPr>
            <w:tcW w:w="1568" w:type="dxa"/>
            <w:shd w:val="clear" w:color="auto" w:fill="auto"/>
          </w:tcPr>
          <w:p w14:paraId="483BBE20"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07/12/1989</w:t>
            </w:r>
          </w:p>
        </w:tc>
        <w:tc>
          <w:tcPr>
            <w:tcW w:w="5438" w:type="dxa"/>
            <w:shd w:val="clear" w:color="auto" w:fill="auto"/>
          </w:tcPr>
          <w:p w14:paraId="36F9BE0C"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Правительство Чили подписало Конвенцию о ликвидации всех форм дискриминации в отношении женщин, осознавая важность данного документа не только в плане ликвидации всех форм дискриминации в отношении женщин, но и в плане их полной и постоянной интеграции в общество на условиях равноправия.</w:t>
            </w:r>
          </w:p>
          <w:p w14:paraId="25FCA5D5" w14:textId="049B5A66" w:rsidR="00204E9F" w:rsidRPr="00572ADA" w:rsidRDefault="00204E9F" w:rsidP="00572ADA">
            <w:pPr>
              <w:spacing w:before="40" w:after="120"/>
              <w:ind w:left="28" w:right="113"/>
              <w:rPr>
                <w:rFonts w:cs="Times New Roman"/>
                <w:lang w:eastAsia="ru-RU"/>
              </w:rPr>
            </w:pPr>
            <w:r w:rsidRPr="00572ADA">
              <w:rPr>
                <w:rFonts w:cs="Times New Roman"/>
                <w:lang w:eastAsia="ru-RU"/>
              </w:rPr>
              <w:t>Однако правительство вынуждено констатировать, что некоторые положения Конвенции не вполне совместимы с</w:t>
            </w:r>
            <w:r w:rsidR="008F7C0A">
              <w:rPr>
                <w:rFonts w:cs="Times New Roman"/>
                <w:lang w:eastAsia="ru-RU"/>
              </w:rPr>
              <w:t> </w:t>
            </w:r>
            <w:r w:rsidRPr="00572ADA">
              <w:rPr>
                <w:rFonts w:cs="Times New Roman"/>
                <w:lang w:eastAsia="ru-RU"/>
              </w:rPr>
              <w:t>действующим чилийским законодательством.</w:t>
            </w:r>
          </w:p>
          <w:p w14:paraId="68729D31"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В то же время правительство сообщает о создании Комиссии по изучению и реформе</w:t>
            </w:r>
            <w:r w:rsidRPr="00572ADA">
              <w:rPr>
                <w:rFonts w:cs="Times New Roman"/>
                <w:b/>
                <w:bCs/>
                <w:lang w:eastAsia="ru-RU"/>
              </w:rPr>
              <w:t xml:space="preserve"> </w:t>
            </w:r>
            <w:r w:rsidRPr="00572ADA">
              <w:rPr>
                <w:rFonts w:cs="Times New Roman"/>
                <w:lang w:eastAsia="ru-RU"/>
              </w:rPr>
              <w:t>Гражданского кодекса, на рассмотрении которой сейчас находятся различные предложения по внесению поправок, в частности, в те положения, которые не в полной мере соответствуют положениям Конвенции.</w:t>
            </w:r>
          </w:p>
        </w:tc>
      </w:tr>
      <w:tr w:rsidR="00204E9F" w:rsidRPr="00572ADA" w14:paraId="5F6CBB52" w14:textId="77777777" w:rsidTr="005B3EAD">
        <w:tc>
          <w:tcPr>
            <w:tcW w:w="1498" w:type="dxa"/>
            <w:shd w:val="clear" w:color="auto" w:fill="auto"/>
          </w:tcPr>
          <w:p w14:paraId="3456CF5D"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КЛДОЖ-ФП</w:t>
            </w:r>
          </w:p>
        </w:tc>
        <w:tc>
          <w:tcPr>
            <w:tcW w:w="1568" w:type="dxa"/>
            <w:shd w:val="clear" w:color="auto" w:fill="auto"/>
          </w:tcPr>
          <w:p w14:paraId="015DE6F9"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 xml:space="preserve">12/03/2020 </w:t>
            </w:r>
          </w:p>
        </w:tc>
        <w:tc>
          <w:tcPr>
            <w:tcW w:w="5438" w:type="dxa"/>
            <w:shd w:val="clear" w:color="auto" w:fill="auto"/>
          </w:tcPr>
          <w:p w14:paraId="0A729D2D"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1) Республика Чили, ратифицируя настоящий Факультативный протокол, подтверждает свою неизменную приверженность делу поощрения и защиты прав человека женщин и гендерного равенства, которые являются целями, предусмотренными в правовой системе Республики Чили.</w:t>
            </w:r>
          </w:p>
          <w:p w14:paraId="6A047C19"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2) Республика Чили толкует положения статьи 5 Факультативного протокола в том смысле, что любая просьба о принятии упомянутых в ней временных мер в отношении экономических, социальных и культурных прав, закрепленных в Конвенции, будет рассматриваться и применяться в соответствии с прогрессивным характером этих прав.</w:t>
            </w:r>
          </w:p>
          <w:p w14:paraId="4919ABA0" w14:textId="2C3690C2" w:rsidR="00204E9F" w:rsidRPr="00572ADA" w:rsidRDefault="00204E9F" w:rsidP="00572ADA">
            <w:pPr>
              <w:spacing w:before="40" w:after="120"/>
              <w:ind w:left="28" w:right="113"/>
              <w:rPr>
                <w:rFonts w:cs="Times New Roman"/>
                <w:lang w:eastAsia="ru-RU"/>
              </w:rPr>
            </w:pPr>
            <w:r w:rsidRPr="00572ADA">
              <w:rPr>
                <w:rFonts w:cs="Times New Roman"/>
                <w:lang w:eastAsia="ru-RU"/>
              </w:rPr>
              <w:t>3) Республика Чили ратифицирует настоящий Факультативный протокол при условии, что специальная процедура, предусмотренная в его статьях 8 и 9, не может быть использована для рассмотрения ситуаций, которые с учетом их особого характера могли бы стать предметом индивидуального сообщения. Соответственно, эта специальная процедура не может быть использована для обхода требований статьи 4 в отношении подачи индивидуальных сообщений, таких как исчерпание внутренних средств правовой защиты или необходимость того, чтобы факты, послужившие основанием для возбуждения дела, подпадали под временную сферу действия Факультативного протокола.</w:t>
            </w:r>
          </w:p>
          <w:p w14:paraId="78DA07DE"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4) Республика Чили заявляет, что признание компетенции Комитета, установленной в соответствии со статьями 8 и 9 Факультативного протокола, никоим образом не ущемляет право на жизнь нерожденного ребенка.</w:t>
            </w:r>
          </w:p>
        </w:tc>
      </w:tr>
      <w:tr w:rsidR="00204E9F" w:rsidRPr="00572ADA" w14:paraId="214524D9" w14:textId="77777777" w:rsidTr="005B3EAD">
        <w:tc>
          <w:tcPr>
            <w:tcW w:w="1498" w:type="dxa"/>
            <w:shd w:val="clear" w:color="auto" w:fill="auto"/>
          </w:tcPr>
          <w:p w14:paraId="695B1360"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КПП</w:t>
            </w:r>
          </w:p>
        </w:tc>
        <w:tc>
          <w:tcPr>
            <w:tcW w:w="1568" w:type="dxa"/>
            <w:shd w:val="clear" w:color="auto" w:fill="auto"/>
          </w:tcPr>
          <w:p w14:paraId="66033ADD"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30/09/1988</w:t>
            </w:r>
          </w:p>
        </w:tc>
        <w:tc>
          <w:tcPr>
            <w:tcW w:w="5438" w:type="dxa"/>
            <w:shd w:val="clear" w:color="auto" w:fill="auto"/>
          </w:tcPr>
          <w:p w14:paraId="24F62D31"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Во время подписания были внесены оговорки, которые затем были сняты.</w:t>
            </w:r>
          </w:p>
          <w:p w14:paraId="133082C7" w14:textId="738A50B1" w:rsidR="00204E9F" w:rsidRPr="00572ADA" w:rsidRDefault="00204E9F" w:rsidP="00572ADA">
            <w:pPr>
              <w:spacing w:before="40" w:after="120"/>
              <w:ind w:left="28" w:right="113"/>
              <w:rPr>
                <w:rFonts w:cs="Times New Roman"/>
                <w:lang w:eastAsia="ru-RU"/>
              </w:rPr>
            </w:pPr>
            <w:r w:rsidRPr="00572ADA">
              <w:rPr>
                <w:rFonts w:cs="Times New Roman"/>
                <w:lang w:eastAsia="ru-RU"/>
              </w:rPr>
              <w:t>При ратификации правительство Чили заявляет, что в своих отношениях с американскими государствами, являющимися участниками Межамериканской конвенции о предупреждении пыток и наказании за них, оно будет применять вышеуказанную Конвенцию в случае несовместимости ее положений с настоящей Конвенцией.</w:t>
            </w:r>
          </w:p>
          <w:p w14:paraId="4715B4D4" w14:textId="4711B5B1" w:rsidR="00204E9F" w:rsidRPr="00572ADA" w:rsidRDefault="00204E9F" w:rsidP="00572ADA">
            <w:pPr>
              <w:spacing w:before="40" w:after="120"/>
              <w:ind w:left="28" w:right="113"/>
              <w:rPr>
                <w:rFonts w:cs="Times New Roman"/>
                <w:lang w:eastAsia="ru-RU"/>
              </w:rPr>
            </w:pPr>
            <w:r w:rsidRPr="00572ADA">
              <w:rPr>
                <w:rFonts w:cs="Times New Roman"/>
                <w:lang w:eastAsia="ru-RU"/>
              </w:rPr>
              <w:lastRenderedPageBreak/>
              <w:t>15/03/2004: В силу полномочий, предоставленных мне Конституцией Республики Чили, я хотел бы заявить, что правительство Чили признает компетенцию Комитета против пыток, учрежденного в соответствии со статьей 17 Конвенции против пыток и других жестоких, бесчеловечных или унижающих достоинство видов обращения и наказания, принятой Генеральной Ассамблеей Организации Объединенных Наций в резолюции 39/46 от 10 декабря 1984</w:t>
            </w:r>
            <w:r w:rsidR="00420BFA">
              <w:rPr>
                <w:rFonts w:cs="Times New Roman"/>
                <w:lang w:eastAsia="ru-RU"/>
              </w:rPr>
              <w:t> </w:t>
            </w:r>
            <w:r w:rsidRPr="00572ADA">
              <w:rPr>
                <w:rFonts w:cs="Times New Roman"/>
                <w:lang w:eastAsia="ru-RU"/>
              </w:rPr>
              <w:t>года, в отношении действий, которые начались после направления Республикой Чили настоящего заявления Генеральному секретарю Организации Объединенных Наций</w:t>
            </w:r>
          </w:p>
          <w:p w14:paraId="26C70D1F"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a) получать и рассматривать сообщения государств-участников о том, что государство Чили не выполняет своих обязательств по Конвенции, в соответствии со статьей 21 Конвенции, и</w:t>
            </w:r>
          </w:p>
          <w:p w14:paraId="3D4F2B83" w14:textId="53C4584C" w:rsidR="00204E9F" w:rsidRPr="00572ADA" w:rsidRDefault="00204E9F" w:rsidP="00572ADA">
            <w:pPr>
              <w:spacing w:before="40" w:after="120"/>
              <w:ind w:left="28" w:right="113"/>
              <w:rPr>
                <w:rFonts w:cs="Times New Roman"/>
                <w:lang w:eastAsia="ru-RU"/>
              </w:rPr>
            </w:pPr>
            <w:r w:rsidRPr="00572ADA">
              <w:rPr>
                <w:rFonts w:cs="Times New Roman"/>
                <w:lang w:eastAsia="ru-RU"/>
              </w:rPr>
              <w:t>b) получать и рассматривать сообщения от лиц или от имени лиц, подпадающих под его юрисдикцию, которые утверждают, что они являются жертвами нарушения государством Чили положений Конвенции, в соответствии со</w:t>
            </w:r>
            <w:r w:rsidR="009B028F">
              <w:rPr>
                <w:rFonts w:cs="Times New Roman"/>
                <w:lang w:eastAsia="ru-RU"/>
              </w:rPr>
              <w:t> </w:t>
            </w:r>
            <w:r w:rsidRPr="00572ADA">
              <w:rPr>
                <w:rFonts w:cs="Times New Roman"/>
                <w:lang w:eastAsia="ru-RU"/>
              </w:rPr>
              <w:t>статьей 22 Конвенции.</w:t>
            </w:r>
          </w:p>
        </w:tc>
      </w:tr>
      <w:tr w:rsidR="00204E9F" w:rsidRPr="00572ADA" w14:paraId="057614CC" w14:textId="77777777" w:rsidTr="005B3EAD">
        <w:tc>
          <w:tcPr>
            <w:tcW w:w="1498" w:type="dxa"/>
            <w:shd w:val="clear" w:color="auto" w:fill="auto"/>
          </w:tcPr>
          <w:p w14:paraId="74A34DA7"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lastRenderedPageBreak/>
              <w:t>КПП-ФП</w:t>
            </w:r>
          </w:p>
        </w:tc>
        <w:tc>
          <w:tcPr>
            <w:tcW w:w="1568" w:type="dxa"/>
            <w:shd w:val="clear" w:color="auto" w:fill="auto"/>
          </w:tcPr>
          <w:p w14:paraId="37E7020B"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12/12/2008</w:t>
            </w:r>
          </w:p>
        </w:tc>
        <w:tc>
          <w:tcPr>
            <w:tcW w:w="5438" w:type="dxa"/>
            <w:shd w:val="clear" w:color="auto" w:fill="auto"/>
          </w:tcPr>
          <w:p w14:paraId="34463BEF" w14:textId="77777777" w:rsidR="00204E9F" w:rsidRPr="00572ADA" w:rsidRDefault="00204E9F" w:rsidP="00572ADA">
            <w:pPr>
              <w:spacing w:before="40" w:after="120"/>
              <w:ind w:left="28" w:right="113"/>
              <w:rPr>
                <w:rFonts w:cs="Times New Roman"/>
                <w:lang w:eastAsia="ru-RU"/>
              </w:rPr>
            </w:pPr>
          </w:p>
        </w:tc>
      </w:tr>
      <w:tr w:rsidR="00204E9F" w:rsidRPr="00572ADA" w14:paraId="657BF980" w14:textId="77777777" w:rsidTr="005B3EAD">
        <w:tc>
          <w:tcPr>
            <w:tcW w:w="1498" w:type="dxa"/>
            <w:shd w:val="clear" w:color="auto" w:fill="auto"/>
          </w:tcPr>
          <w:p w14:paraId="1E0888D7"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КПР</w:t>
            </w:r>
          </w:p>
        </w:tc>
        <w:tc>
          <w:tcPr>
            <w:tcW w:w="1568" w:type="dxa"/>
            <w:shd w:val="clear" w:color="auto" w:fill="auto"/>
          </w:tcPr>
          <w:p w14:paraId="48765275"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13/08/1990</w:t>
            </w:r>
          </w:p>
        </w:tc>
        <w:tc>
          <w:tcPr>
            <w:tcW w:w="5438" w:type="dxa"/>
            <w:shd w:val="clear" w:color="auto" w:fill="auto"/>
          </w:tcPr>
          <w:p w14:paraId="7E462EBD" w14:textId="77777777" w:rsidR="00204E9F" w:rsidRPr="00572ADA" w:rsidRDefault="00204E9F" w:rsidP="00572ADA">
            <w:pPr>
              <w:spacing w:before="40" w:after="120"/>
              <w:ind w:left="28" w:right="113"/>
              <w:rPr>
                <w:rFonts w:cs="Times New Roman"/>
                <w:lang w:eastAsia="ru-RU"/>
              </w:rPr>
            </w:pPr>
          </w:p>
        </w:tc>
      </w:tr>
      <w:tr w:rsidR="00204E9F" w:rsidRPr="00572ADA" w14:paraId="1E469086" w14:textId="77777777" w:rsidTr="005B3EAD">
        <w:tc>
          <w:tcPr>
            <w:tcW w:w="1498" w:type="dxa"/>
            <w:shd w:val="clear" w:color="auto" w:fill="auto"/>
          </w:tcPr>
          <w:p w14:paraId="601F929E"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КПР-ФП-ВК</w:t>
            </w:r>
          </w:p>
        </w:tc>
        <w:tc>
          <w:tcPr>
            <w:tcW w:w="1568" w:type="dxa"/>
            <w:shd w:val="clear" w:color="auto" w:fill="auto"/>
          </w:tcPr>
          <w:p w14:paraId="36489F8D"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31/07/2003</w:t>
            </w:r>
          </w:p>
        </w:tc>
        <w:tc>
          <w:tcPr>
            <w:tcW w:w="5438" w:type="dxa"/>
            <w:shd w:val="clear" w:color="auto" w:fill="auto"/>
          </w:tcPr>
          <w:p w14:paraId="1B1DAA22" w14:textId="075B9C07" w:rsidR="00204E9F" w:rsidRPr="00572ADA" w:rsidRDefault="00204E9F" w:rsidP="00572ADA">
            <w:pPr>
              <w:spacing w:before="40" w:after="120"/>
              <w:ind w:left="28" w:right="113"/>
              <w:rPr>
                <w:rFonts w:cs="Times New Roman"/>
                <w:lang w:eastAsia="ru-RU"/>
              </w:rPr>
            </w:pPr>
            <w:r w:rsidRPr="00572ADA">
              <w:rPr>
                <w:rFonts w:cs="Times New Roman"/>
                <w:lang w:eastAsia="ru-RU"/>
              </w:rPr>
              <w:t>13/11/2008</w:t>
            </w:r>
            <w:proofErr w:type="gramStart"/>
            <w:r w:rsidRPr="00572ADA">
              <w:rPr>
                <w:rFonts w:cs="Times New Roman"/>
                <w:lang w:eastAsia="ru-RU"/>
              </w:rPr>
              <w:t xml:space="preserve">: </w:t>
            </w:r>
            <w:r w:rsidR="00892FEF">
              <w:rPr>
                <w:rFonts w:cs="Times New Roman"/>
                <w:lang w:eastAsia="ru-RU"/>
              </w:rPr>
              <w:t>В</w:t>
            </w:r>
            <w:r w:rsidRPr="00572ADA">
              <w:rPr>
                <w:rFonts w:cs="Times New Roman"/>
                <w:lang w:eastAsia="ru-RU"/>
              </w:rPr>
              <w:t xml:space="preserve"> соответствии с</w:t>
            </w:r>
            <w:proofErr w:type="gramEnd"/>
            <w:r w:rsidRPr="00572ADA">
              <w:rPr>
                <w:rFonts w:cs="Times New Roman"/>
                <w:lang w:eastAsia="ru-RU"/>
              </w:rPr>
              <w:t xml:space="preserve"> положениями пункта 4 статьи 3 Факультативного протокола к Конвенции о правах ребенка, касающегося участия детей в вооруженных конфликтах, Республика Чили вносит следующие изменения в заявление, сделанное при сдаче на хранение ратификационной грамоты к Протоколу:</w:t>
            </w:r>
          </w:p>
          <w:p w14:paraId="5C149FE2"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правительство Чили заявляет, что в соответствии с национальным законодательством минимальный возраст для добровольного призыва в национальные вооруженные силы составляет 18 лет. В качестве исключения лица, достигшие 17-летнего возраста, могут по их просьбе досрочно (на год ранее) быть призваны на обычную военную службу, хотя они не могут быть мобилизованы до достижения 18-летнего возраста.</w:t>
            </w:r>
          </w:p>
        </w:tc>
      </w:tr>
      <w:tr w:rsidR="00204E9F" w:rsidRPr="00572ADA" w14:paraId="16E7EEBA" w14:textId="77777777" w:rsidTr="005B3EAD">
        <w:tc>
          <w:tcPr>
            <w:tcW w:w="1498" w:type="dxa"/>
            <w:shd w:val="clear" w:color="auto" w:fill="auto"/>
          </w:tcPr>
          <w:p w14:paraId="14231BFB"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КПР-ФП-ТД</w:t>
            </w:r>
          </w:p>
        </w:tc>
        <w:tc>
          <w:tcPr>
            <w:tcW w:w="1568" w:type="dxa"/>
            <w:shd w:val="clear" w:color="auto" w:fill="auto"/>
          </w:tcPr>
          <w:p w14:paraId="21F5219C"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06/02/2003</w:t>
            </w:r>
          </w:p>
        </w:tc>
        <w:tc>
          <w:tcPr>
            <w:tcW w:w="5438" w:type="dxa"/>
            <w:shd w:val="clear" w:color="auto" w:fill="auto"/>
          </w:tcPr>
          <w:p w14:paraId="541724B4" w14:textId="77777777" w:rsidR="00204E9F" w:rsidRPr="00572ADA" w:rsidRDefault="00204E9F" w:rsidP="00572ADA">
            <w:pPr>
              <w:spacing w:before="40" w:after="120"/>
              <w:ind w:left="28" w:right="113"/>
              <w:rPr>
                <w:rFonts w:cs="Times New Roman"/>
                <w:lang w:eastAsia="ru-RU"/>
              </w:rPr>
            </w:pPr>
          </w:p>
        </w:tc>
      </w:tr>
      <w:tr w:rsidR="00204E9F" w:rsidRPr="00572ADA" w14:paraId="4564F3C4" w14:textId="77777777" w:rsidTr="005B3EAD">
        <w:tc>
          <w:tcPr>
            <w:tcW w:w="1498" w:type="dxa"/>
            <w:shd w:val="clear" w:color="auto" w:fill="auto"/>
          </w:tcPr>
          <w:p w14:paraId="5ABE072C"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 xml:space="preserve">КПР-ФП-ПС </w:t>
            </w:r>
          </w:p>
        </w:tc>
        <w:tc>
          <w:tcPr>
            <w:tcW w:w="1568" w:type="dxa"/>
            <w:shd w:val="clear" w:color="auto" w:fill="auto"/>
          </w:tcPr>
          <w:p w14:paraId="47260644"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01/09/2015</w:t>
            </w:r>
          </w:p>
        </w:tc>
        <w:tc>
          <w:tcPr>
            <w:tcW w:w="5438" w:type="dxa"/>
            <w:shd w:val="clear" w:color="auto" w:fill="auto"/>
          </w:tcPr>
          <w:p w14:paraId="18CB2C08" w14:textId="093F1C0F" w:rsidR="00204E9F" w:rsidRPr="00572ADA" w:rsidRDefault="00204E9F" w:rsidP="00572ADA">
            <w:pPr>
              <w:spacing w:before="40" w:after="120"/>
              <w:ind w:left="28" w:right="113"/>
              <w:rPr>
                <w:rFonts w:cs="Times New Roman"/>
                <w:lang w:eastAsia="ru-RU"/>
              </w:rPr>
            </w:pPr>
            <w:r w:rsidRPr="00572ADA">
              <w:rPr>
                <w:rFonts w:cs="Times New Roman"/>
                <w:lang w:eastAsia="ru-RU"/>
              </w:rPr>
              <w:t>Республика Чили в соответствии со статьей 12, озаглавленной «Межгосударственные сообщения», Факультативного протокола к Конвенции о правах ребенка, касающегося процедуры сообщений, заявляет, что она признает компетенцию Комитета получать и рассматривать сообщения, в которых государство-участник утверждает, что другое государство-участник не выполняет свои обязательства по любому из следующих договоров, участником которых является это государство, а именно</w:t>
            </w:r>
            <w:r w:rsidRPr="00572ADA">
              <w:rPr>
                <w:rFonts w:cs="Times New Roman"/>
                <w:b/>
                <w:bCs/>
                <w:lang w:eastAsia="ru-RU"/>
              </w:rPr>
              <w:t xml:space="preserve"> </w:t>
            </w:r>
            <w:r w:rsidRPr="00572ADA">
              <w:rPr>
                <w:rFonts w:cs="Times New Roman"/>
                <w:lang w:eastAsia="ru-RU"/>
              </w:rPr>
              <w:t>Конвенции; Факультативного протокола к Конвенции, касающегося торговли детьми, детской проституции и детской порнографии</w:t>
            </w:r>
            <w:r w:rsidR="0007504E">
              <w:rPr>
                <w:rFonts w:cs="Times New Roman"/>
                <w:lang w:eastAsia="ru-RU"/>
              </w:rPr>
              <w:t>;</w:t>
            </w:r>
            <w:r w:rsidRPr="00572ADA">
              <w:rPr>
                <w:rFonts w:cs="Times New Roman"/>
                <w:lang w:eastAsia="ru-RU"/>
              </w:rPr>
              <w:t xml:space="preserve"> и Факультативного протокола к Конвенции, касающегося участия детей в вооруженных конфликтах.</w:t>
            </w:r>
          </w:p>
        </w:tc>
      </w:tr>
      <w:tr w:rsidR="00204E9F" w:rsidRPr="00572ADA" w14:paraId="0F4A2407" w14:textId="77777777" w:rsidTr="005B3EAD">
        <w:tc>
          <w:tcPr>
            <w:tcW w:w="1498" w:type="dxa"/>
            <w:shd w:val="clear" w:color="auto" w:fill="auto"/>
          </w:tcPr>
          <w:p w14:paraId="4CE87D45"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lastRenderedPageBreak/>
              <w:t>МКЗПМ</w:t>
            </w:r>
          </w:p>
        </w:tc>
        <w:tc>
          <w:tcPr>
            <w:tcW w:w="1568" w:type="dxa"/>
            <w:shd w:val="clear" w:color="auto" w:fill="auto"/>
          </w:tcPr>
          <w:p w14:paraId="0E1A9C75"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21/03/2005</w:t>
            </w:r>
          </w:p>
        </w:tc>
        <w:tc>
          <w:tcPr>
            <w:tcW w:w="5438" w:type="dxa"/>
            <w:shd w:val="clear" w:color="auto" w:fill="auto"/>
          </w:tcPr>
          <w:p w14:paraId="2DF0E68F"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Республика Чили делает оговорку в отношении положений пункта 5 статьи 22 настоящей Конвенции, которые она считает неприменимыми к Чили.</w:t>
            </w:r>
          </w:p>
          <w:p w14:paraId="0DC9BC51"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 xml:space="preserve">Республика Чили будет считать, что положения пункта 2 статьи 48 выполняются в соответствии с условиями международных конвенций об </w:t>
            </w:r>
            <w:proofErr w:type="spellStart"/>
            <w:r w:rsidRPr="00572ADA">
              <w:rPr>
                <w:rFonts w:cs="Times New Roman"/>
                <w:lang w:eastAsia="ru-RU"/>
              </w:rPr>
              <w:t>избежании</w:t>
            </w:r>
            <w:proofErr w:type="spellEnd"/>
            <w:r w:rsidRPr="00572ADA">
              <w:rPr>
                <w:rFonts w:cs="Times New Roman"/>
                <w:lang w:eastAsia="ru-RU"/>
              </w:rPr>
              <w:t xml:space="preserve"> двойного налогообложения, которые либо уже заключены, либо будут заключены в будущем.</w:t>
            </w:r>
          </w:p>
        </w:tc>
      </w:tr>
      <w:tr w:rsidR="00204E9F" w:rsidRPr="00572ADA" w14:paraId="4BB25CD2" w14:textId="77777777" w:rsidTr="005B3EAD">
        <w:tc>
          <w:tcPr>
            <w:tcW w:w="1498" w:type="dxa"/>
            <w:shd w:val="clear" w:color="auto" w:fill="auto"/>
          </w:tcPr>
          <w:p w14:paraId="2A54E7A7"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КПИ</w:t>
            </w:r>
          </w:p>
        </w:tc>
        <w:tc>
          <w:tcPr>
            <w:tcW w:w="1568" w:type="dxa"/>
            <w:shd w:val="clear" w:color="auto" w:fill="auto"/>
          </w:tcPr>
          <w:p w14:paraId="1647B39C"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29/07/2008</w:t>
            </w:r>
          </w:p>
        </w:tc>
        <w:tc>
          <w:tcPr>
            <w:tcW w:w="5438" w:type="dxa"/>
            <w:shd w:val="clear" w:color="auto" w:fill="auto"/>
          </w:tcPr>
          <w:p w14:paraId="57C21527" w14:textId="77777777" w:rsidR="00204E9F" w:rsidRPr="00572ADA" w:rsidRDefault="00204E9F" w:rsidP="00572ADA">
            <w:pPr>
              <w:spacing w:before="40" w:after="120"/>
              <w:ind w:left="28" w:right="113"/>
              <w:rPr>
                <w:rFonts w:cs="Times New Roman"/>
                <w:lang w:eastAsia="ru-RU"/>
              </w:rPr>
            </w:pPr>
          </w:p>
        </w:tc>
      </w:tr>
      <w:tr w:rsidR="00204E9F" w:rsidRPr="00572ADA" w14:paraId="21DE16AC" w14:textId="77777777" w:rsidTr="003278A2">
        <w:tc>
          <w:tcPr>
            <w:tcW w:w="1498" w:type="dxa"/>
            <w:shd w:val="clear" w:color="auto" w:fill="auto"/>
          </w:tcPr>
          <w:p w14:paraId="149FD476"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КПИ-ФП</w:t>
            </w:r>
          </w:p>
        </w:tc>
        <w:tc>
          <w:tcPr>
            <w:tcW w:w="1568" w:type="dxa"/>
            <w:shd w:val="clear" w:color="auto" w:fill="auto"/>
          </w:tcPr>
          <w:p w14:paraId="52A6631F"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29/07/2008</w:t>
            </w:r>
          </w:p>
        </w:tc>
        <w:tc>
          <w:tcPr>
            <w:tcW w:w="5438" w:type="dxa"/>
            <w:shd w:val="clear" w:color="auto" w:fill="auto"/>
          </w:tcPr>
          <w:p w14:paraId="54357533" w14:textId="77777777" w:rsidR="00204E9F" w:rsidRPr="00572ADA" w:rsidRDefault="00204E9F" w:rsidP="00572ADA">
            <w:pPr>
              <w:spacing w:before="40" w:after="120"/>
              <w:ind w:left="28" w:right="113"/>
              <w:rPr>
                <w:rFonts w:cs="Times New Roman"/>
                <w:lang w:eastAsia="ru-RU"/>
              </w:rPr>
            </w:pPr>
          </w:p>
        </w:tc>
      </w:tr>
      <w:tr w:rsidR="00204E9F" w:rsidRPr="00572ADA" w14:paraId="2389AEEF" w14:textId="77777777" w:rsidTr="009C668C">
        <w:tc>
          <w:tcPr>
            <w:tcW w:w="1498" w:type="dxa"/>
            <w:shd w:val="clear" w:color="auto" w:fill="auto"/>
          </w:tcPr>
          <w:p w14:paraId="60188299"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КЗНИ</w:t>
            </w:r>
          </w:p>
        </w:tc>
        <w:tc>
          <w:tcPr>
            <w:tcW w:w="1568" w:type="dxa"/>
            <w:shd w:val="clear" w:color="auto" w:fill="auto"/>
          </w:tcPr>
          <w:p w14:paraId="275717AD"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08/12/2009</w:t>
            </w:r>
          </w:p>
        </w:tc>
        <w:tc>
          <w:tcPr>
            <w:tcW w:w="5438" w:type="dxa"/>
            <w:shd w:val="clear" w:color="auto" w:fill="auto"/>
          </w:tcPr>
          <w:p w14:paraId="5334177F"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Республика Чили настоящим заявляет, что в соответствии со статьей 31 настоящей Конвенции она признает компетенцию Комитета получать и рассматривать сообщения от лиц или от имени лиц, подпадающих под его юрисдикцию, которые утверждают, что они являются жертвами нарушения данным государством-участником положений настоящей Конвенции.</w:t>
            </w:r>
          </w:p>
          <w:p w14:paraId="10764033" w14:textId="77777777" w:rsidR="00204E9F" w:rsidRPr="00572ADA" w:rsidRDefault="00204E9F" w:rsidP="00572ADA">
            <w:pPr>
              <w:spacing w:before="40" w:after="120"/>
              <w:ind w:left="28" w:right="113"/>
              <w:rPr>
                <w:rFonts w:cs="Times New Roman"/>
                <w:lang w:eastAsia="ru-RU"/>
              </w:rPr>
            </w:pPr>
            <w:r w:rsidRPr="00572ADA">
              <w:rPr>
                <w:rFonts w:cs="Times New Roman"/>
                <w:lang w:eastAsia="ru-RU"/>
              </w:rPr>
              <w:t>Республика Чили настоящим заявляет, что в соответствии со статьей 32 настоящей Конвенции она признает компетенцию Комитета получать и рассматривать сообщения, в которых государство-участник утверждает, что другое государство-участник не выполняет своих обязательств по настоящей Конвенции.</w:t>
            </w:r>
          </w:p>
        </w:tc>
      </w:tr>
      <w:tr w:rsidR="009C668C" w:rsidRPr="00572ADA" w14:paraId="4B9A682A" w14:textId="77777777" w:rsidTr="009C668C">
        <w:trPr>
          <w:trHeight w:hRule="exact" w:val="57"/>
        </w:trPr>
        <w:tc>
          <w:tcPr>
            <w:tcW w:w="1498" w:type="dxa"/>
            <w:tcBorders>
              <w:bottom w:val="single" w:sz="12" w:space="0" w:color="auto"/>
            </w:tcBorders>
            <w:shd w:val="clear" w:color="auto" w:fill="auto"/>
          </w:tcPr>
          <w:p w14:paraId="01910D05" w14:textId="77777777" w:rsidR="009C668C" w:rsidRPr="00572ADA" w:rsidRDefault="009C668C" w:rsidP="00572ADA">
            <w:pPr>
              <w:spacing w:before="40" w:after="120"/>
              <w:ind w:left="28" w:right="113"/>
              <w:rPr>
                <w:rFonts w:cs="Times New Roman"/>
                <w:lang w:eastAsia="ru-RU"/>
              </w:rPr>
            </w:pPr>
          </w:p>
        </w:tc>
        <w:tc>
          <w:tcPr>
            <w:tcW w:w="1568" w:type="dxa"/>
            <w:tcBorders>
              <w:bottom w:val="single" w:sz="12" w:space="0" w:color="auto"/>
            </w:tcBorders>
            <w:shd w:val="clear" w:color="auto" w:fill="auto"/>
          </w:tcPr>
          <w:p w14:paraId="34AD283F" w14:textId="77777777" w:rsidR="009C668C" w:rsidRPr="00572ADA" w:rsidRDefault="009C668C" w:rsidP="00572ADA">
            <w:pPr>
              <w:spacing w:before="40" w:after="120"/>
              <w:ind w:left="28" w:right="113"/>
              <w:rPr>
                <w:rFonts w:cs="Times New Roman"/>
                <w:lang w:eastAsia="ru-RU"/>
              </w:rPr>
            </w:pPr>
          </w:p>
        </w:tc>
        <w:tc>
          <w:tcPr>
            <w:tcW w:w="5438" w:type="dxa"/>
            <w:tcBorders>
              <w:bottom w:val="single" w:sz="12" w:space="0" w:color="auto"/>
            </w:tcBorders>
            <w:shd w:val="clear" w:color="auto" w:fill="auto"/>
          </w:tcPr>
          <w:p w14:paraId="71EDD1E6" w14:textId="77777777" w:rsidR="009C668C" w:rsidRPr="00572ADA" w:rsidRDefault="009C668C" w:rsidP="00572ADA">
            <w:pPr>
              <w:spacing w:before="40" w:after="120"/>
              <w:ind w:left="28" w:right="113"/>
              <w:rPr>
                <w:rFonts w:cs="Times New Roman"/>
                <w:lang w:eastAsia="ru-RU"/>
              </w:rPr>
            </w:pPr>
          </w:p>
        </w:tc>
      </w:tr>
    </w:tbl>
    <w:p w14:paraId="1F6049B1" w14:textId="5B0C3639" w:rsidR="00D24827" w:rsidRPr="00467A97" w:rsidRDefault="00D24827" w:rsidP="00467A97">
      <w:pPr>
        <w:pStyle w:val="SingleTxtG"/>
        <w:spacing w:before="120" w:line="220" w:lineRule="exact"/>
        <w:ind w:firstLine="170"/>
        <w:jc w:val="left"/>
        <w:rPr>
          <w:sz w:val="18"/>
          <w:szCs w:val="18"/>
        </w:rPr>
      </w:pPr>
      <w:r w:rsidRPr="00467A97">
        <w:rPr>
          <w:i/>
          <w:iCs/>
          <w:sz w:val="18"/>
          <w:szCs w:val="18"/>
        </w:rPr>
        <w:t>Источник</w:t>
      </w:r>
      <w:r w:rsidRPr="00467A97">
        <w:rPr>
          <w:sz w:val="18"/>
          <w:szCs w:val="18"/>
        </w:rPr>
        <w:t xml:space="preserve">: </w:t>
      </w:r>
      <w:r w:rsidR="00080C84">
        <w:rPr>
          <w:sz w:val="18"/>
          <w:szCs w:val="18"/>
        </w:rPr>
        <w:t>П</w:t>
      </w:r>
      <w:r w:rsidRPr="00467A97">
        <w:rPr>
          <w:sz w:val="18"/>
          <w:szCs w:val="18"/>
        </w:rPr>
        <w:t>одготовлено авторами на основе информации, размещенной на веб-сайте депозитария.</w:t>
      </w:r>
    </w:p>
    <w:p w14:paraId="4BF7CB70" w14:textId="5D614D18" w:rsidR="00D24827" w:rsidRPr="00314EED" w:rsidRDefault="00E70E50" w:rsidP="00E70E50">
      <w:pPr>
        <w:pStyle w:val="H23G"/>
      </w:pPr>
      <w:r w:rsidRPr="00E70E50">
        <w:rPr>
          <w:b w:val="0"/>
          <w:bCs/>
        </w:rPr>
        <w:tab/>
      </w:r>
      <w:r w:rsidRPr="00E70E50">
        <w:rPr>
          <w:b w:val="0"/>
          <w:bCs/>
        </w:rPr>
        <w:tab/>
      </w:r>
      <w:r w:rsidR="00D24827" w:rsidRPr="00E70E50">
        <w:rPr>
          <w:b w:val="0"/>
          <w:bCs/>
        </w:rPr>
        <w:t>Таблица 59</w:t>
      </w:r>
      <w:r w:rsidRPr="00E70E50">
        <w:rPr>
          <w:b w:val="0"/>
          <w:bCs/>
        </w:rPr>
        <w:br/>
      </w:r>
      <w:r w:rsidR="00D24827">
        <w:t xml:space="preserve">Другие конвенции по смежным вопросам </w:t>
      </w:r>
    </w:p>
    <w:tbl>
      <w:tblPr>
        <w:tblW w:w="0" w:type="auto"/>
        <w:tblInd w:w="1134" w:type="dxa"/>
        <w:tblLayout w:type="fixed"/>
        <w:tblCellMar>
          <w:left w:w="0" w:type="dxa"/>
          <w:right w:w="0" w:type="dxa"/>
        </w:tblCellMar>
        <w:tblLook w:val="0000" w:firstRow="0" w:lastRow="0" w:firstColumn="0" w:lastColumn="0" w:noHBand="0" w:noVBand="0"/>
      </w:tblPr>
      <w:tblGrid>
        <w:gridCol w:w="2800"/>
        <w:gridCol w:w="1134"/>
        <w:gridCol w:w="4570"/>
      </w:tblGrid>
      <w:tr w:rsidR="00D24827" w:rsidRPr="00623E45" w14:paraId="17ED0D44" w14:textId="77777777" w:rsidTr="00BA5188">
        <w:trPr>
          <w:tblHeader/>
        </w:trPr>
        <w:tc>
          <w:tcPr>
            <w:tcW w:w="2800" w:type="dxa"/>
            <w:tcBorders>
              <w:top w:val="single" w:sz="4" w:space="0" w:color="auto"/>
              <w:bottom w:val="single" w:sz="12" w:space="0" w:color="auto"/>
            </w:tcBorders>
            <w:shd w:val="clear" w:color="auto" w:fill="auto"/>
            <w:vAlign w:val="bottom"/>
          </w:tcPr>
          <w:p w14:paraId="7C44741B" w14:textId="77777777" w:rsidR="00D24827" w:rsidRPr="00623E45" w:rsidRDefault="00D24827" w:rsidP="00623E45">
            <w:pPr>
              <w:spacing w:before="80" w:after="80" w:line="200" w:lineRule="exact"/>
              <w:ind w:left="28" w:right="113"/>
              <w:rPr>
                <w:rFonts w:cs="Times New Roman"/>
                <w:i/>
                <w:sz w:val="16"/>
              </w:rPr>
            </w:pPr>
            <w:r w:rsidRPr="00623E45">
              <w:rPr>
                <w:rFonts w:cs="Times New Roman"/>
                <w:i/>
                <w:sz w:val="16"/>
              </w:rPr>
              <w:t>Конвенция</w:t>
            </w:r>
          </w:p>
        </w:tc>
        <w:tc>
          <w:tcPr>
            <w:tcW w:w="1134" w:type="dxa"/>
            <w:tcBorders>
              <w:top w:val="single" w:sz="4" w:space="0" w:color="auto"/>
              <w:bottom w:val="single" w:sz="12" w:space="0" w:color="auto"/>
            </w:tcBorders>
            <w:shd w:val="clear" w:color="auto" w:fill="auto"/>
            <w:vAlign w:val="bottom"/>
          </w:tcPr>
          <w:p w14:paraId="692729A4" w14:textId="77777777" w:rsidR="00D24827" w:rsidRPr="00623E45" w:rsidRDefault="00D24827" w:rsidP="00623E45">
            <w:pPr>
              <w:spacing w:before="80" w:after="80" w:line="200" w:lineRule="exact"/>
              <w:ind w:left="28" w:right="113"/>
              <w:rPr>
                <w:rFonts w:cs="Times New Roman"/>
                <w:i/>
                <w:sz w:val="16"/>
              </w:rPr>
            </w:pPr>
            <w:r w:rsidRPr="00623E45">
              <w:rPr>
                <w:rFonts w:cs="Times New Roman"/>
                <w:i/>
                <w:sz w:val="16"/>
              </w:rPr>
              <w:t>Ратификация</w:t>
            </w:r>
          </w:p>
        </w:tc>
        <w:tc>
          <w:tcPr>
            <w:tcW w:w="4570" w:type="dxa"/>
            <w:tcBorders>
              <w:top w:val="single" w:sz="4" w:space="0" w:color="auto"/>
              <w:bottom w:val="single" w:sz="12" w:space="0" w:color="auto"/>
            </w:tcBorders>
            <w:shd w:val="clear" w:color="auto" w:fill="auto"/>
            <w:vAlign w:val="bottom"/>
          </w:tcPr>
          <w:p w14:paraId="1E755FE8" w14:textId="77777777" w:rsidR="00D24827" w:rsidRPr="00623E45" w:rsidRDefault="00D24827" w:rsidP="00623E45">
            <w:pPr>
              <w:spacing w:before="80" w:after="80" w:line="200" w:lineRule="exact"/>
              <w:ind w:left="28" w:right="113"/>
              <w:rPr>
                <w:rFonts w:cs="Times New Roman"/>
                <w:i/>
                <w:sz w:val="16"/>
              </w:rPr>
            </w:pPr>
            <w:r w:rsidRPr="00623E45">
              <w:rPr>
                <w:rFonts w:cs="Times New Roman"/>
                <w:i/>
                <w:sz w:val="16"/>
              </w:rPr>
              <w:t>Оговорки и заявления</w:t>
            </w:r>
            <w:r w:rsidRPr="00623E45">
              <w:rPr>
                <w:rStyle w:val="ab"/>
                <w:rFonts w:cs="Times New Roman"/>
                <w:iCs/>
                <w:sz w:val="16"/>
                <w:szCs w:val="16"/>
              </w:rPr>
              <w:footnoteReference w:id="126"/>
            </w:r>
          </w:p>
        </w:tc>
      </w:tr>
      <w:tr w:rsidR="00623E45" w:rsidRPr="00623E45" w14:paraId="0F2F112A" w14:textId="77777777" w:rsidTr="00BA5188">
        <w:trPr>
          <w:trHeight w:hRule="exact" w:val="113"/>
          <w:tblHeader/>
        </w:trPr>
        <w:tc>
          <w:tcPr>
            <w:tcW w:w="2800" w:type="dxa"/>
            <w:tcBorders>
              <w:top w:val="single" w:sz="12" w:space="0" w:color="auto"/>
            </w:tcBorders>
            <w:shd w:val="clear" w:color="auto" w:fill="auto"/>
          </w:tcPr>
          <w:p w14:paraId="17FF9523" w14:textId="77777777" w:rsidR="00623E45" w:rsidRPr="00623E45" w:rsidRDefault="00623E45" w:rsidP="00623E45">
            <w:pPr>
              <w:spacing w:before="40" w:after="120"/>
              <w:ind w:left="28" w:right="113"/>
              <w:rPr>
                <w:rFonts w:cs="Times New Roman"/>
              </w:rPr>
            </w:pPr>
          </w:p>
        </w:tc>
        <w:tc>
          <w:tcPr>
            <w:tcW w:w="1134" w:type="dxa"/>
            <w:tcBorders>
              <w:top w:val="single" w:sz="12" w:space="0" w:color="auto"/>
            </w:tcBorders>
            <w:shd w:val="clear" w:color="auto" w:fill="auto"/>
          </w:tcPr>
          <w:p w14:paraId="430914B0" w14:textId="77777777" w:rsidR="00623E45" w:rsidRPr="00623E45" w:rsidRDefault="00623E45" w:rsidP="00623E45">
            <w:pPr>
              <w:spacing w:before="40" w:after="120"/>
              <w:ind w:left="28" w:right="113"/>
              <w:rPr>
                <w:rFonts w:cs="Times New Roman"/>
              </w:rPr>
            </w:pPr>
          </w:p>
        </w:tc>
        <w:tc>
          <w:tcPr>
            <w:tcW w:w="4570" w:type="dxa"/>
            <w:tcBorders>
              <w:top w:val="single" w:sz="12" w:space="0" w:color="auto"/>
            </w:tcBorders>
            <w:shd w:val="clear" w:color="auto" w:fill="auto"/>
          </w:tcPr>
          <w:p w14:paraId="4E6B8DE3" w14:textId="77777777" w:rsidR="00623E45" w:rsidRPr="00623E45" w:rsidRDefault="00623E45" w:rsidP="00623E45">
            <w:pPr>
              <w:spacing w:before="40" w:after="120"/>
              <w:ind w:left="28" w:right="113"/>
              <w:rPr>
                <w:rFonts w:cs="Times New Roman"/>
              </w:rPr>
            </w:pPr>
          </w:p>
        </w:tc>
      </w:tr>
      <w:tr w:rsidR="00D24827" w:rsidRPr="00623E45" w14:paraId="1ABBE080" w14:textId="77777777" w:rsidTr="00BA5188">
        <w:tc>
          <w:tcPr>
            <w:tcW w:w="2800" w:type="dxa"/>
            <w:shd w:val="clear" w:color="auto" w:fill="auto"/>
          </w:tcPr>
          <w:p w14:paraId="186D2080" w14:textId="77777777" w:rsidR="00D24827" w:rsidRPr="00623E45" w:rsidRDefault="00D24827" w:rsidP="00623E45">
            <w:pPr>
              <w:spacing w:before="40" w:after="120"/>
              <w:ind w:left="28" w:right="113"/>
              <w:rPr>
                <w:rFonts w:cs="Times New Roman"/>
              </w:rPr>
            </w:pPr>
            <w:r w:rsidRPr="00623E45">
              <w:rPr>
                <w:rFonts w:cs="Times New Roman"/>
              </w:rPr>
              <w:t>Конвенция о предупреждении преступления геноцида и наказании за него</w:t>
            </w:r>
          </w:p>
        </w:tc>
        <w:tc>
          <w:tcPr>
            <w:tcW w:w="1134" w:type="dxa"/>
            <w:shd w:val="clear" w:color="auto" w:fill="auto"/>
          </w:tcPr>
          <w:p w14:paraId="2D848B58" w14:textId="77777777" w:rsidR="00D24827" w:rsidRPr="00623E45" w:rsidRDefault="00D24827" w:rsidP="00623E45">
            <w:pPr>
              <w:spacing w:before="40" w:after="120"/>
              <w:ind w:left="28" w:right="113"/>
              <w:rPr>
                <w:rFonts w:cs="Times New Roman"/>
              </w:rPr>
            </w:pPr>
            <w:r w:rsidRPr="00623E45">
              <w:rPr>
                <w:rFonts w:cs="Times New Roman"/>
              </w:rPr>
              <w:t>03/06/1953</w:t>
            </w:r>
          </w:p>
        </w:tc>
        <w:tc>
          <w:tcPr>
            <w:tcW w:w="4570" w:type="dxa"/>
            <w:shd w:val="clear" w:color="auto" w:fill="auto"/>
          </w:tcPr>
          <w:p w14:paraId="50E27553" w14:textId="77777777" w:rsidR="00D24827" w:rsidRPr="00623E45" w:rsidRDefault="00D24827" w:rsidP="00623E45">
            <w:pPr>
              <w:spacing w:before="40" w:after="120"/>
              <w:ind w:left="28" w:right="113"/>
              <w:rPr>
                <w:rFonts w:cs="Times New Roman"/>
              </w:rPr>
            </w:pPr>
          </w:p>
        </w:tc>
      </w:tr>
      <w:tr w:rsidR="00D24827" w:rsidRPr="00623E45" w14:paraId="1F62ACF9" w14:textId="77777777" w:rsidTr="00BA5188">
        <w:tc>
          <w:tcPr>
            <w:tcW w:w="2800" w:type="dxa"/>
            <w:shd w:val="clear" w:color="auto" w:fill="auto"/>
          </w:tcPr>
          <w:p w14:paraId="34A03ED4" w14:textId="49E8E315" w:rsidR="00D24827" w:rsidRPr="00623E45" w:rsidRDefault="00D24827" w:rsidP="00623E45">
            <w:pPr>
              <w:spacing w:before="40" w:after="120"/>
              <w:ind w:left="28" w:right="113"/>
              <w:rPr>
                <w:rFonts w:cs="Times New Roman"/>
              </w:rPr>
            </w:pPr>
            <w:r w:rsidRPr="00623E45">
              <w:rPr>
                <w:rFonts w:cs="Times New Roman"/>
              </w:rPr>
              <w:t>Конвенция 1926 года о</w:t>
            </w:r>
            <w:r w:rsidR="00817BE9">
              <w:rPr>
                <w:rFonts w:cs="Times New Roman"/>
                <w:lang w:val="en-US"/>
              </w:rPr>
              <w:t> </w:t>
            </w:r>
            <w:r w:rsidRPr="00623E45">
              <w:rPr>
                <w:rFonts w:cs="Times New Roman"/>
              </w:rPr>
              <w:t>рабстве с поправками, внесенными в1955 году</w:t>
            </w:r>
          </w:p>
        </w:tc>
        <w:tc>
          <w:tcPr>
            <w:tcW w:w="1134" w:type="dxa"/>
            <w:shd w:val="clear" w:color="auto" w:fill="auto"/>
          </w:tcPr>
          <w:p w14:paraId="02972AEE" w14:textId="77777777" w:rsidR="00D24827" w:rsidRPr="00623E45" w:rsidRDefault="00D24827" w:rsidP="00623E45">
            <w:pPr>
              <w:spacing w:before="40" w:after="120"/>
              <w:ind w:left="28" w:right="113"/>
              <w:rPr>
                <w:rFonts w:cs="Times New Roman"/>
              </w:rPr>
            </w:pPr>
            <w:r w:rsidRPr="00623E45">
              <w:rPr>
                <w:rFonts w:cs="Times New Roman"/>
              </w:rPr>
              <w:t>20/06/1995</w:t>
            </w:r>
          </w:p>
        </w:tc>
        <w:tc>
          <w:tcPr>
            <w:tcW w:w="4570" w:type="dxa"/>
            <w:shd w:val="clear" w:color="auto" w:fill="auto"/>
          </w:tcPr>
          <w:p w14:paraId="7C568CC0" w14:textId="77777777" w:rsidR="00D24827" w:rsidRPr="00623E45" w:rsidRDefault="00D24827" w:rsidP="00623E45">
            <w:pPr>
              <w:spacing w:before="40" w:after="120"/>
              <w:ind w:left="28" w:right="113"/>
              <w:rPr>
                <w:rFonts w:cs="Times New Roman"/>
              </w:rPr>
            </w:pPr>
          </w:p>
        </w:tc>
      </w:tr>
      <w:tr w:rsidR="00D24827" w:rsidRPr="00623E45" w14:paraId="4DAFDC98" w14:textId="77777777" w:rsidTr="00BA5188">
        <w:tc>
          <w:tcPr>
            <w:tcW w:w="2800" w:type="dxa"/>
            <w:shd w:val="clear" w:color="auto" w:fill="auto"/>
          </w:tcPr>
          <w:p w14:paraId="27928362" w14:textId="77777777" w:rsidR="00D24827" w:rsidRPr="00623E45" w:rsidRDefault="00D24827" w:rsidP="00623E45">
            <w:pPr>
              <w:spacing w:before="40" w:after="120"/>
              <w:ind w:left="28" w:right="113"/>
              <w:rPr>
                <w:rFonts w:cs="Times New Roman"/>
              </w:rPr>
            </w:pPr>
            <w:r w:rsidRPr="00623E45">
              <w:rPr>
                <w:rFonts w:cs="Times New Roman"/>
              </w:rPr>
              <w:t>Конвенция 1949 года о борьбе с торговлей людьми и с эксплуатацией проституции третьими лицами</w:t>
            </w:r>
          </w:p>
        </w:tc>
        <w:tc>
          <w:tcPr>
            <w:tcW w:w="1134" w:type="dxa"/>
            <w:shd w:val="clear" w:color="auto" w:fill="auto"/>
          </w:tcPr>
          <w:p w14:paraId="3AC6FF8C" w14:textId="77777777" w:rsidR="00D24827" w:rsidRPr="00623E45" w:rsidRDefault="00D24827" w:rsidP="00623E45">
            <w:pPr>
              <w:spacing w:before="40" w:after="120"/>
              <w:ind w:left="28" w:right="113"/>
              <w:rPr>
                <w:rFonts w:cs="Times New Roman"/>
              </w:rPr>
            </w:pPr>
            <w:r w:rsidRPr="00623E45">
              <w:rPr>
                <w:rFonts w:cs="Times New Roman"/>
              </w:rPr>
              <w:t>№</w:t>
            </w:r>
          </w:p>
        </w:tc>
        <w:tc>
          <w:tcPr>
            <w:tcW w:w="4570" w:type="dxa"/>
            <w:shd w:val="clear" w:color="auto" w:fill="auto"/>
          </w:tcPr>
          <w:p w14:paraId="7F46797E" w14:textId="77777777" w:rsidR="00D24827" w:rsidRPr="00623E45" w:rsidRDefault="00D24827" w:rsidP="00623E45">
            <w:pPr>
              <w:spacing w:before="40" w:after="120"/>
              <w:ind w:left="28" w:right="113"/>
              <w:rPr>
                <w:rFonts w:cs="Times New Roman"/>
              </w:rPr>
            </w:pPr>
          </w:p>
        </w:tc>
      </w:tr>
      <w:tr w:rsidR="00D24827" w:rsidRPr="00623E45" w14:paraId="6143A1F9" w14:textId="77777777" w:rsidTr="00BA5188">
        <w:tc>
          <w:tcPr>
            <w:tcW w:w="2800" w:type="dxa"/>
            <w:shd w:val="clear" w:color="auto" w:fill="auto"/>
          </w:tcPr>
          <w:p w14:paraId="6EAE9CF1" w14:textId="2A5986E9" w:rsidR="00D24827" w:rsidRPr="00623E45" w:rsidRDefault="00D24827" w:rsidP="00623E45">
            <w:pPr>
              <w:spacing w:before="40" w:after="120"/>
              <w:ind w:left="28" w:right="113"/>
              <w:rPr>
                <w:rFonts w:cs="Times New Roman"/>
              </w:rPr>
            </w:pPr>
            <w:r w:rsidRPr="00623E45">
              <w:rPr>
                <w:rFonts w:cs="Times New Roman"/>
              </w:rPr>
              <w:t xml:space="preserve">Конвенция о статусе </w:t>
            </w:r>
            <w:r w:rsidR="006E6EA9">
              <w:rPr>
                <w:rFonts w:cs="Times New Roman"/>
                <w:lang w:val="en-US"/>
              </w:rPr>
              <w:br/>
            </w:r>
            <w:r w:rsidRPr="00623E45">
              <w:rPr>
                <w:rFonts w:cs="Times New Roman"/>
              </w:rPr>
              <w:t>беженцев</w:t>
            </w:r>
          </w:p>
        </w:tc>
        <w:tc>
          <w:tcPr>
            <w:tcW w:w="1134" w:type="dxa"/>
            <w:shd w:val="clear" w:color="auto" w:fill="auto"/>
          </w:tcPr>
          <w:p w14:paraId="3BC7AEB4" w14:textId="77777777" w:rsidR="00D24827" w:rsidRPr="00623E45" w:rsidRDefault="00D24827" w:rsidP="00623E45">
            <w:pPr>
              <w:spacing w:before="40" w:after="120"/>
              <w:ind w:left="28" w:right="113"/>
              <w:rPr>
                <w:rFonts w:cs="Times New Roman"/>
              </w:rPr>
            </w:pPr>
            <w:r w:rsidRPr="00623E45">
              <w:rPr>
                <w:rFonts w:cs="Times New Roman"/>
              </w:rPr>
              <w:t>28/01/1972</w:t>
            </w:r>
          </w:p>
        </w:tc>
        <w:tc>
          <w:tcPr>
            <w:tcW w:w="4570" w:type="dxa"/>
            <w:shd w:val="clear" w:color="auto" w:fill="auto"/>
          </w:tcPr>
          <w:p w14:paraId="7686119E" w14:textId="3D6A1F03" w:rsidR="00D24827" w:rsidRPr="00623E45" w:rsidRDefault="00D24827" w:rsidP="00623E45">
            <w:pPr>
              <w:spacing w:before="40" w:after="120"/>
              <w:ind w:left="28" w:right="113"/>
              <w:rPr>
                <w:rFonts w:cs="Times New Roman"/>
              </w:rPr>
            </w:pPr>
            <w:r w:rsidRPr="00623E45">
              <w:rPr>
                <w:rFonts w:cs="Times New Roman"/>
              </w:rPr>
              <w:t>1) Ссылаясь на положения статьи 34, правительство Чили делает оговорку о том, что не</w:t>
            </w:r>
            <w:r w:rsidR="0072475B">
              <w:rPr>
                <w:rFonts w:cs="Times New Roman"/>
              </w:rPr>
              <w:t> </w:t>
            </w:r>
            <w:r w:rsidRPr="00623E45">
              <w:rPr>
                <w:rFonts w:cs="Times New Roman"/>
              </w:rPr>
              <w:t>сможет предоставить беженцам более широкие возможности, чем те, которые предоставляются иностранцам в целом, ввиду либерального характера чилийских законов о натурализации;</w:t>
            </w:r>
          </w:p>
          <w:p w14:paraId="2F0B5834" w14:textId="6C89189E" w:rsidR="00D24827" w:rsidRPr="00623E45" w:rsidRDefault="00D24827" w:rsidP="00294AA0">
            <w:pPr>
              <w:spacing w:before="40" w:after="120"/>
              <w:ind w:left="28" w:right="113"/>
              <w:rPr>
                <w:rFonts w:cs="Times New Roman"/>
              </w:rPr>
            </w:pPr>
            <w:r w:rsidRPr="00623E45">
              <w:rPr>
                <w:rFonts w:cs="Times New Roman"/>
              </w:rPr>
              <w:lastRenderedPageBreak/>
              <w:t>2) с</w:t>
            </w:r>
            <w:r w:rsidRPr="00875D73">
              <w:rPr>
                <w:rFonts w:cs="Times New Roman"/>
              </w:rPr>
              <w:t xml:space="preserve"> </w:t>
            </w:r>
            <w:r w:rsidRPr="00623E45">
              <w:rPr>
                <w:rFonts w:cs="Times New Roman"/>
              </w:rPr>
              <w:t>оговоркой о том, что срок, указанный в подпункте а) пункта 2 статьи 17, в случае Чили будет продлен с трех до десяти лет;</w:t>
            </w:r>
          </w:p>
        </w:tc>
      </w:tr>
      <w:tr w:rsidR="00294AA0" w:rsidRPr="00623E45" w14:paraId="7F504DAF" w14:textId="77777777" w:rsidTr="00BA5188">
        <w:tc>
          <w:tcPr>
            <w:tcW w:w="2800" w:type="dxa"/>
            <w:shd w:val="clear" w:color="auto" w:fill="auto"/>
          </w:tcPr>
          <w:p w14:paraId="54359CDB" w14:textId="77777777" w:rsidR="00294AA0" w:rsidRPr="00623E45" w:rsidRDefault="00294AA0" w:rsidP="00623E45">
            <w:pPr>
              <w:spacing w:before="40" w:after="120"/>
              <w:ind w:left="28" w:right="113"/>
              <w:rPr>
                <w:rFonts w:cs="Times New Roman"/>
              </w:rPr>
            </w:pPr>
          </w:p>
        </w:tc>
        <w:tc>
          <w:tcPr>
            <w:tcW w:w="1134" w:type="dxa"/>
            <w:shd w:val="clear" w:color="auto" w:fill="auto"/>
          </w:tcPr>
          <w:p w14:paraId="27CF6809" w14:textId="77777777" w:rsidR="00294AA0" w:rsidRPr="00623E45" w:rsidRDefault="00294AA0" w:rsidP="00623E45">
            <w:pPr>
              <w:spacing w:before="40" w:after="120"/>
              <w:ind w:left="28" w:right="113"/>
              <w:rPr>
                <w:rFonts w:cs="Times New Roman"/>
              </w:rPr>
            </w:pPr>
          </w:p>
        </w:tc>
        <w:tc>
          <w:tcPr>
            <w:tcW w:w="4570" w:type="dxa"/>
            <w:shd w:val="clear" w:color="auto" w:fill="auto"/>
          </w:tcPr>
          <w:p w14:paraId="5AD6D904" w14:textId="0B8287D8" w:rsidR="00294AA0" w:rsidRPr="00623E45" w:rsidRDefault="00294AA0" w:rsidP="009070B5">
            <w:pPr>
              <w:spacing w:before="40" w:after="120"/>
              <w:ind w:left="28" w:right="113"/>
              <w:rPr>
                <w:rFonts w:cs="Times New Roman"/>
              </w:rPr>
            </w:pPr>
            <w:r w:rsidRPr="00623E45">
              <w:rPr>
                <w:rFonts w:cs="Times New Roman"/>
              </w:rPr>
              <w:t xml:space="preserve">3) с оговоркой о том, что подпункт c) пункта 2 статьи 17 применяется только в том случае, если беженец или беженка является вдовцом или вдовой супруга или супруги </w:t>
            </w:r>
            <w:r w:rsidR="00A0673F">
              <w:rPr>
                <w:rFonts w:cs="Times New Roman"/>
              </w:rPr>
              <w:t>—</w:t>
            </w:r>
            <w:r w:rsidRPr="00623E45">
              <w:rPr>
                <w:rFonts w:cs="Times New Roman"/>
              </w:rPr>
              <w:t xml:space="preserve"> гражданина или гражданки Чили;</w:t>
            </w:r>
          </w:p>
        </w:tc>
      </w:tr>
      <w:tr w:rsidR="009070B5" w:rsidRPr="00623E45" w14:paraId="42EBDF54" w14:textId="77777777" w:rsidTr="00BA5188">
        <w:tc>
          <w:tcPr>
            <w:tcW w:w="2800" w:type="dxa"/>
            <w:shd w:val="clear" w:color="auto" w:fill="auto"/>
          </w:tcPr>
          <w:p w14:paraId="2172A752" w14:textId="77777777" w:rsidR="009070B5" w:rsidRPr="00623E45" w:rsidRDefault="009070B5" w:rsidP="00623E45">
            <w:pPr>
              <w:spacing w:before="40" w:after="120"/>
              <w:ind w:left="28" w:right="113"/>
              <w:rPr>
                <w:rFonts w:cs="Times New Roman"/>
              </w:rPr>
            </w:pPr>
          </w:p>
        </w:tc>
        <w:tc>
          <w:tcPr>
            <w:tcW w:w="1134" w:type="dxa"/>
            <w:shd w:val="clear" w:color="auto" w:fill="auto"/>
          </w:tcPr>
          <w:p w14:paraId="4689C70F" w14:textId="77777777" w:rsidR="009070B5" w:rsidRPr="00623E45" w:rsidRDefault="009070B5" w:rsidP="00623E45">
            <w:pPr>
              <w:spacing w:before="40" w:after="120"/>
              <w:ind w:left="28" w:right="113"/>
              <w:rPr>
                <w:rFonts w:cs="Times New Roman"/>
              </w:rPr>
            </w:pPr>
          </w:p>
        </w:tc>
        <w:tc>
          <w:tcPr>
            <w:tcW w:w="4570" w:type="dxa"/>
            <w:shd w:val="clear" w:color="auto" w:fill="auto"/>
          </w:tcPr>
          <w:p w14:paraId="2EA67539" w14:textId="0D7F4CA7" w:rsidR="009070B5" w:rsidRPr="00623E45" w:rsidRDefault="009070B5" w:rsidP="00623E45">
            <w:pPr>
              <w:spacing w:before="40" w:after="120"/>
              <w:ind w:left="28" w:right="113"/>
              <w:rPr>
                <w:rFonts w:cs="Times New Roman"/>
              </w:rPr>
            </w:pPr>
            <w:r w:rsidRPr="00623E45">
              <w:rPr>
                <w:rFonts w:cs="Times New Roman"/>
              </w:rPr>
              <w:t>4) с оговоркой о том, что правительство Чили не может предоставить более длительный срок для выполнения постановления о высылке, чем тот, который предоставляется другим иностранцам в целом в соответствии с чилийским законодательством.</w:t>
            </w:r>
          </w:p>
        </w:tc>
      </w:tr>
      <w:tr w:rsidR="00D24827" w:rsidRPr="00623E45" w14:paraId="09744412" w14:textId="77777777" w:rsidTr="00BA5188">
        <w:tc>
          <w:tcPr>
            <w:tcW w:w="2800" w:type="dxa"/>
            <w:shd w:val="clear" w:color="auto" w:fill="auto"/>
          </w:tcPr>
          <w:p w14:paraId="7AA9BA8D" w14:textId="77777777" w:rsidR="00D24827" w:rsidRPr="00623E45" w:rsidRDefault="00D24827" w:rsidP="00623E45">
            <w:pPr>
              <w:spacing w:before="40" w:after="120"/>
              <w:ind w:left="28" w:right="113"/>
              <w:rPr>
                <w:rFonts w:cs="Times New Roman"/>
              </w:rPr>
            </w:pPr>
            <w:r w:rsidRPr="00623E45">
              <w:rPr>
                <w:rFonts w:cs="Times New Roman"/>
              </w:rPr>
              <w:t>Протокол, касающийся статуса беженцев</w:t>
            </w:r>
          </w:p>
        </w:tc>
        <w:tc>
          <w:tcPr>
            <w:tcW w:w="1134" w:type="dxa"/>
            <w:shd w:val="clear" w:color="auto" w:fill="auto"/>
          </w:tcPr>
          <w:p w14:paraId="5C669F0B" w14:textId="77777777" w:rsidR="00D24827" w:rsidRPr="00623E45" w:rsidRDefault="00D24827" w:rsidP="00623E45">
            <w:pPr>
              <w:spacing w:before="40" w:after="120"/>
              <w:ind w:left="28" w:right="113"/>
              <w:rPr>
                <w:rFonts w:cs="Times New Roman"/>
              </w:rPr>
            </w:pPr>
            <w:r w:rsidRPr="00623E45">
              <w:rPr>
                <w:rFonts w:cs="Times New Roman"/>
              </w:rPr>
              <w:t>27/04/1972</w:t>
            </w:r>
          </w:p>
        </w:tc>
        <w:tc>
          <w:tcPr>
            <w:tcW w:w="4570" w:type="dxa"/>
            <w:vMerge w:val="restart"/>
            <w:shd w:val="clear" w:color="auto" w:fill="auto"/>
          </w:tcPr>
          <w:p w14:paraId="67F05185" w14:textId="77777777" w:rsidR="00D24827" w:rsidRPr="00623E45" w:rsidRDefault="00D24827" w:rsidP="00623E45">
            <w:pPr>
              <w:spacing w:before="40" w:after="120"/>
              <w:ind w:left="28" w:right="113"/>
              <w:rPr>
                <w:rFonts w:cs="Times New Roman"/>
              </w:rPr>
            </w:pPr>
          </w:p>
        </w:tc>
      </w:tr>
      <w:tr w:rsidR="00D24827" w:rsidRPr="00623E45" w14:paraId="399E36C9" w14:textId="77777777" w:rsidTr="00BA5188">
        <w:tc>
          <w:tcPr>
            <w:tcW w:w="2800" w:type="dxa"/>
            <w:shd w:val="clear" w:color="auto" w:fill="auto"/>
          </w:tcPr>
          <w:p w14:paraId="4C641778" w14:textId="210C8090" w:rsidR="00D24827" w:rsidRPr="00623E45" w:rsidRDefault="00D24827" w:rsidP="00623E45">
            <w:pPr>
              <w:spacing w:before="40" w:after="120"/>
              <w:ind w:left="28" w:right="113"/>
              <w:rPr>
                <w:rFonts w:cs="Times New Roman"/>
              </w:rPr>
            </w:pPr>
            <w:r w:rsidRPr="00623E45">
              <w:rPr>
                <w:rFonts w:cs="Times New Roman"/>
              </w:rPr>
              <w:t xml:space="preserve">Конвенция 1954 года </w:t>
            </w:r>
            <w:r w:rsidR="00A25DC5" w:rsidRPr="00281128">
              <w:rPr>
                <w:rFonts w:cs="Times New Roman"/>
              </w:rPr>
              <w:br/>
            </w:r>
            <w:r w:rsidRPr="00623E45">
              <w:rPr>
                <w:rFonts w:cs="Times New Roman"/>
              </w:rPr>
              <w:t>о статусе апатридов</w:t>
            </w:r>
          </w:p>
        </w:tc>
        <w:tc>
          <w:tcPr>
            <w:tcW w:w="1134" w:type="dxa"/>
            <w:shd w:val="clear" w:color="auto" w:fill="auto"/>
          </w:tcPr>
          <w:p w14:paraId="36E52186" w14:textId="77777777" w:rsidR="00D24827" w:rsidRPr="00623E45" w:rsidRDefault="00D24827" w:rsidP="00623E45">
            <w:pPr>
              <w:spacing w:before="40" w:after="120"/>
              <w:ind w:left="28" w:right="113"/>
              <w:rPr>
                <w:rFonts w:cs="Times New Roman"/>
              </w:rPr>
            </w:pPr>
            <w:r w:rsidRPr="00623E45">
              <w:rPr>
                <w:rFonts w:cs="Times New Roman"/>
              </w:rPr>
              <w:t>11/04/2018</w:t>
            </w:r>
          </w:p>
        </w:tc>
        <w:tc>
          <w:tcPr>
            <w:tcW w:w="4570" w:type="dxa"/>
            <w:vMerge/>
            <w:shd w:val="clear" w:color="auto" w:fill="auto"/>
          </w:tcPr>
          <w:p w14:paraId="0F43DDBC" w14:textId="77777777" w:rsidR="00D24827" w:rsidRPr="00623E45" w:rsidRDefault="00D24827" w:rsidP="00623E45">
            <w:pPr>
              <w:spacing w:before="40" w:after="120"/>
              <w:ind w:left="28" w:right="113"/>
              <w:rPr>
                <w:rFonts w:cs="Times New Roman"/>
              </w:rPr>
            </w:pPr>
          </w:p>
        </w:tc>
      </w:tr>
      <w:tr w:rsidR="00D24827" w:rsidRPr="00623E45" w14:paraId="3018945A" w14:textId="77777777" w:rsidTr="00BA5188">
        <w:tc>
          <w:tcPr>
            <w:tcW w:w="2800" w:type="dxa"/>
            <w:shd w:val="clear" w:color="auto" w:fill="auto"/>
          </w:tcPr>
          <w:p w14:paraId="05A88D6C" w14:textId="25BB840E" w:rsidR="00D24827" w:rsidRPr="00623E45" w:rsidRDefault="00D24827" w:rsidP="00623E45">
            <w:pPr>
              <w:spacing w:before="40" w:after="120"/>
              <w:ind w:left="28" w:right="113"/>
              <w:rPr>
                <w:rFonts w:cs="Times New Roman"/>
              </w:rPr>
            </w:pPr>
            <w:r w:rsidRPr="00623E45">
              <w:rPr>
                <w:rFonts w:cs="Times New Roman"/>
              </w:rPr>
              <w:t>Конвенция 1961 года о</w:t>
            </w:r>
            <w:r w:rsidR="009C0221">
              <w:rPr>
                <w:lang w:val="en-US"/>
              </w:rPr>
              <w:t> </w:t>
            </w:r>
            <w:r w:rsidRPr="00623E45">
              <w:rPr>
                <w:rFonts w:cs="Times New Roman"/>
              </w:rPr>
              <w:t>сокращении безгражданства</w:t>
            </w:r>
          </w:p>
        </w:tc>
        <w:tc>
          <w:tcPr>
            <w:tcW w:w="1134" w:type="dxa"/>
            <w:shd w:val="clear" w:color="auto" w:fill="auto"/>
          </w:tcPr>
          <w:p w14:paraId="2E4617E4" w14:textId="77777777" w:rsidR="00D24827" w:rsidRPr="00623E45" w:rsidRDefault="00D24827" w:rsidP="00623E45">
            <w:pPr>
              <w:spacing w:before="40" w:after="120"/>
              <w:ind w:left="28" w:right="113"/>
              <w:rPr>
                <w:rFonts w:cs="Times New Roman"/>
              </w:rPr>
            </w:pPr>
            <w:r w:rsidRPr="00623E45">
              <w:rPr>
                <w:rFonts w:cs="Times New Roman"/>
              </w:rPr>
              <w:t>11/04/2018</w:t>
            </w:r>
          </w:p>
        </w:tc>
        <w:tc>
          <w:tcPr>
            <w:tcW w:w="4570" w:type="dxa"/>
            <w:shd w:val="clear" w:color="auto" w:fill="auto"/>
          </w:tcPr>
          <w:p w14:paraId="520F4D62" w14:textId="77777777" w:rsidR="00D24827" w:rsidRPr="00623E45" w:rsidRDefault="00D24827" w:rsidP="00623E45">
            <w:pPr>
              <w:spacing w:before="40" w:after="120"/>
              <w:ind w:left="28" w:right="113"/>
              <w:rPr>
                <w:rFonts w:cs="Times New Roman"/>
              </w:rPr>
            </w:pPr>
          </w:p>
        </w:tc>
      </w:tr>
      <w:tr w:rsidR="00D24827" w:rsidRPr="00623E45" w14:paraId="551E2A42" w14:textId="77777777" w:rsidTr="00BA5188">
        <w:tc>
          <w:tcPr>
            <w:tcW w:w="2800" w:type="dxa"/>
            <w:shd w:val="clear" w:color="auto" w:fill="auto"/>
          </w:tcPr>
          <w:p w14:paraId="39FFFBD0" w14:textId="77795345" w:rsidR="00D24827" w:rsidRPr="00623E45" w:rsidRDefault="00D24827" w:rsidP="00623E45">
            <w:pPr>
              <w:spacing w:before="40" w:after="120"/>
              <w:ind w:left="28" w:right="113"/>
              <w:rPr>
                <w:rFonts w:cs="Times New Roman"/>
              </w:rPr>
            </w:pPr>
            <w:r w:rsidRPr="00623E45">
              <w:rPr>
                <w:rFonts w:cs="Times New Roman"/>
              </w:rPr>
              <w:t>Римский статут Международного уголовного</w:t>
            </w:r>
            <w:r w:rsidR="004C0E86">
              <w:rPr>
                <w:rFonts w:cs="Times New Roman"/>
              </w:rPr>
              <w:t> </w:t>
            </w:r>
            <w:r w:rsidRPr="00623E45">
              <w:rPr>
                <w:rFonts w:cs="Times New Roman"/>
              </w:rPr>
              <w:t>суда</w:t>
            </w:r>
          </w:p>
        </w:tc>
        <w:tc>
          <w:tcPr>
            <w:tcW w:w="1134" w:type="dxa"/>
            <w:shd w:val="clear" w:color="auto" w:fill="auto"/>
          </w:tcPr>
          <w:p w14:paraId="2C6C4077" w14:textId="77777777" w:rsidR="00D24827" w:rsidRPr="00623E45" w:rsidRDefault="00D24827" w:rsidP="00623E45">
            <w:pPr>
              <w:spacing w:before="40" w:after="120"/>
              <w:ind w:left="28" w:right="113"/>
              <w:rPr>
                <w:rFonts w:cs="Times New Roman"/>
              </w:rPr>
            </w:pPr>
            <w:r w:rsidRPr="00623E45">
              <w:rPr>
                <w:rFonts w:cs="Times New Roman"/>
              </w:rPr>
              <w:t>29/06/2009</w:t>
            </w:r>
          </w:p>
        </w:tc>
        <w:tc>
          <w:tcPr>
            <w:tcW w:w="4570" w:type="dxa"/>
            <w:shd w:val="clear" w:color="auto" w:fill="auto"/>
          </w:tcPr>
          <w:p w14:paraId="4FF1F045" w14:textId="487FF011" w:rsidR="00D24827" w:rsidRPr="00623E45" w:rsidRDefault="00D24827" w:rsidP="00623E45">
            <w:pPr>
              <w:spacing w:before="40" w:after="120"/>
              <w:ind w:left="28" w:right="113"/>
              <w:rPr>
                <w:rFonts w:cs="Times New Roman"/>
              </w:rPr>
            </w:pPr>
            <w:r w:rsidRPr="00623E45">
              <w:rPr>
                <w:rFonts w:cs="Times New Roman"/>
              </w:rPr>
              <w:t>1</w:t>
            </w:r>
            <w:r w:rsidR="00467018">
              <w:rPr>
                <w:rFonts w:cs="Times New Roman"/>
              </w:rPr>
              <w:t>)</w:t>
            </w:r>
            <w:r w:rsidRPr="00623E45">
              <w:rPr>
                <w:rFonts w:cs="Times New Roman"/>
              </w:rPr>
              <w:t xml:space="preserve"> В соответствии с подпунктом a) пункта 1 статьи</w:t>
            </w:r>
            <w:r w:rsidR="004C0E86">
              <w:rPr>
                <w:rFonts w:cs="Times New Roman"/>
              </w:rPr>
              <w:t> </w:t>
            </w:r>
            <w:r w:rsidRPr="00623E45">
              <w:rPr>
                <w:rFonts w:cs="Times New Roman"/>
              </w:rPr>
              <w:t>87 Статута, просьбы о сотрудничестве со</w:t>
            </w:r>
            <w:r w:rsidR="0092726D">
              <w:rPr>
                <w:rFonts w:cs="Times New Roman"/>
              </w:rPr>
              <w:t> </w:t>
            </w:r>
            <w:r w:rsidRPr="00623E45">
              <w:rPr>
                <w:rFonts w:cs="Times New Roman"/>
              </w:rPr>
              <w:t>стороны Международного уголовного суда направляются по дипломатическим каналам в Министерство иностранных дел Чили.</w:t>
            </w:r>
          </w:p>
          <w:p w14:paraId="0F9B5525" w14:textId="241FC55C" w:rsidR="00D24827" w:rsidRPr="00623E45" w:rsidRDefault="00D24827" w:rsidP="00623E45">
            <w:pPr>
              <w:spacing w:before="40" w:after="120"/>
              <w:ind w:left="28" w:right="113"/>
              <w:rPr>
                <w:rFonts w:cs="Times New Roman"/>
              </w:rPr>
            </w:pPr>
            <w:r w:rsidRPr="00623E45">
              <w:rPr>
                <w:rFonts w:cs="Times New Roman"/>
              </w:rPr>
              <w:t>2</w:t>
            </w:r>
            <w:r w:rsidR="00467018">
              <w:rPr>
                <w:rFonts w:cs="Times New Roman"/>
              </w:rPr>
              <w:t>)</w:t>
            </w:r>
            <w:r w:rsidRPr="00623E45">
              <w:rPr>
                <w:rFonts w:cs="Times New Roman"/>
              </w:rPr>
              <w:t xml:space="preserve"> В соответствии с пунктом 2 статьи 87 Статута просьбы о сотрудничестве со стороны Международного уголовного суда и любые документы, подтверждающие просьбу, должны быть представлены на испанском языке или сопровождаться переводом на испанский язык.</w:t>
            </w:r>
          </w:p>
        </w:tc>
      </w:tr>
      <w:tr w:rsidR="00D24827" w:rsidRPr="00623E45" w14:paraId="4A580EF0" w14:textId="77777777" w:rsidTr="00BA5188">
        <w:tc>
          <w:tcPr>
            <w:tcW w:w="2800" w:type="dxa"/>
            <w:shd w:val="clear" w:color="auto" w:fill="auto"/>
          </w:tcPr>
          <w:p w14:paraId="0147FA33" w14:textId="04BDB742" w:rsidR="00D24827" w:rsidRPr="00623E45" w:rsidRDefault="00D24827" w:rsidP="00623E45">
            <w:pPr>
              <w:spacing w:before="40" w:after="120"/>
              <w:ind w:left="28" w:right="113"/>
              <w:rPr>
                <w:rFonts w:cs="Times New Roman"/>
              </w:rPr>
            </w:pPr>
            <w:r w:rsidRPr="00623E45">
              <w:rPr>
                <w:rFonts w:cs="Times New Roman"/>
              </w:rPr>
              <w:t>Поправки, внесенные в</w:t>
            </w:r>
            <w:r w:rsidR="00240874">
              <w:rPr>
                <w:rFonts w:cs="Times New Roman"/>
                <w:lang w:val="en-US"/>
              </w:rPr>
              <w:t> </w:t>
            </w:r>
            <w:r w:rsidRPr="00623E45">
              <w:rPr>
                <w:rFonts w:cs="Times New Roman"/>
              </w:rPr>
              <w:t>определение «преступление агрессии», содержащееся в</w:t>
            </w:r>
            <w:r w:rsidR="00240874">
              <w:rPr>
                <w:rFonts w:cs="Times New Roman"/>
                <w:lang w:val="en-US"/>
              </w:rPr>
              <w:t> </w:t>
            </w:r>
            <w:r w:rsidRPr="00623E45">
              <w:rPr>
                <w:rFonts w:cs="Times New Roman"/>
              </w:rPr>
              <w:t>Римском статуте Международного уголовного</w:t>
            </w:r>
            <w:r w:rsidR="00E97BDE">
              <w:rPr>
                <w:rFonts w:cs="Times New Roman"/>
              </w:rPr>
              <w:t> </w:t>
            </w:r>
            <w:r w:rsidRPr="00623E45">
              <w:rPr>
                <w:rFonts w:cs="Times New Roman"/>
              </w:rPr>
              <w:t>суда</w:t>
            </w:r>
          </w:p>
        </w:tc>
        <w:tc>
          <w:tcPr>
            <w:tcW w:w="1134" w:type="dxa"/>
            <w:shd w:val="clear" w:color="auto" w:fill="auto"/>
          </w:tcPr>
          <w:p w14:paraId="4156304C" w14:textId="77777777" w:rsidR="00D24827" w:rsidRPr="00623E45" w:rsidRDefault="00D24827" w:rsidP="00623E45">
            <w:pPr>
              <w:spacing w:before="40" w:after="120"/>
              <w:ind w:left="28" w:right="113"/>
              <w:rPr>
                <w:rFonts w:cs="Times New Roman"/>
              </w:rPr>
            </w:pPr>
            <w:r w:rsidRPr="00623E45">
              <w:rPr>
                <w:rFonts w:cs="Times New Roman"/>
              </w:rPr>
              <w:t>23/09/2016</w:t>
            </w:r>
          </w:p>
        </w:tc>
        <w:tc>
          <w:tcPr>
            <w:tcW w:w="4570" w:type="dxa"/>
            <w:shd w:val="clear" w:color="auto" w:fill="auto"/>
          </w:tcPr>
          <w:p w14:paraId="2287AF2D" w14:textId="77777777" w:rsidR="00D24827" w:rsidRPr="00623E45" w:rsidRDefault="00D24827" w:rsidP="00623E45">
            <w:pPr>
              <w:spacing w:before="40" w:after="120"/>
              <w:ind w:left="28" w:right="113"/>
              <w:rPr>
                <w:rFonts w:cs="Times New Roman"/>
                <w:lang w:val="es-CL"/>
              </w:rPr>
            </w:pPr>
          </w:p>
        </w:tc>
      </w:tr>
      <w:tr w:rsidR="00D24827" w:rsidRPr="00623E45" w14:paraId="7FE745B3" w14:textId="77777777" w:rsidTr="00BA5188">
        <w:tc>
          <w:tcPr>
            <w:tcW w:w="2800" w:type="dxa"/>
            <w:shd w:val="clear" w:color="auto" w:fill="auto"/>
          </w:tcPr>
          <w:p w14:paraId="2F41F2DE" w14:textId="77777777" w:rsidR="00D24827" w:rsidRPr="00623E45" w:rsidRDefault="00D24827" w:rsidP="00623E45">
            <w:pPr>
              <w:spacing w:before="40" w:after="120"/>
              <w:ind w:left="28" w:right="113"/>
              <w:rPr>
                <w:rFonts w:cs="Times New Roman"/>
              </w:rPr>
            </w:pPr>
            <w:r w:rsidRPr="00623E45">
              <w:rPr>
                <w:rFonts w:cs="Times New Roman"/>
              </w:rPr>
              <w:t>Конвенция Организации Объединенных Наций против транснациональной организованной преступности</w:t>
            </w:r>
          </w:p>
        </w:tc>
        <w:tc>
          <w:tcPr>
            <w:tcW w:w="1134" w:type="dxa"/>
            <w:shd w:val="clear" w:color="auto" w:fill="auto"/>
          </w:tcPr>
          <w:p w14:paraId="100EF4C9" w14:textId="77777777" w:rsidR="00D24827" w:rsidRPr="00623E45" w:rsidRDefault="00D24827" w:rsidP="00623E45">
            <w:pPr>
              <w:spacing w:before="40" w:after="120"/>
              <w:ind w:left="28" w:right="113"/>
              <w:rPr>
                <w:rFonts w:cs="Times New Roman"/>
              </w:rPr>
            </w:pPr>
            <w:r w:rsidRPr="00623E45">
              <w:rPr>
                <w:rFonts w:cs="Times New Roman"/>
              </w:rPr>
              <w:t>29/11/2004</w:t>
            </w:r>
          </w:p>
        </w:tc>
        <w:tc>
          <w:tcPr>
            <w:tcW w:w="4570" w:type="dxa"/>
            <w:shd w:val="clear" w:color="auto" w:fill="auto"/>
          </w:tcPr>
          <w:p w14:paraId="28D17719" w14:textId="1DA74FBA" w:rsidR="00D24827" w:rsidRPr="00623E45" w:rsidRDefault="00D24827" w:rsidP="00623E45">
            <w:pPr>
              <w:spacing w:before="40" w:after="120"/>
              <w:ind w:left="28" w:right="113"/>
              <w:rPr>
                <w:rFonts w:cs="Times New Roman"/>
              </w:rPr>
            </w:pPr>
            <w:r w:rsidRPr="00623E45">
              <w:rPr>
                <w:rFonts w:cs="Times New Roman"/>
              </w:rPr>
              <w:t>Согласно пункту 3 статьи 5 Конвенции Организации Объединенных Наций против транснациональной организованной преступности Республика Чили настоящим уведомляет, что в соответствии с чилийской правовой системой для признания преступлений соответствующими признакам, установленным подпунктами a), i) пункта 1 статьи 5</w:t>
            </w:r>
            <w:r w:rsidR="00F14D45">
              <w:rPr>
                <w:rFonts w:cs="Times New Roman"/>
              </w:rPr>
              <w:t>,</w:t>
            </w:r>
            <w:r w:rsidRPr="00623E45">
              <w:rPr>
                <w:rFonts w:cs="Times New Roman"/>
              </w:rPr>
              <w:t xml:space="preserve"> требуется участие организованной преступной группы.</w:t>
            </w:r>
          </w:p>
          <w:p w14:paraId="06D2B6C7" w14:textId="2D9B4306" w:rsidR="00D24827" w:rsidRPr="00623E45" w:rsidRDefault="00D24827" w:rsidP="00623E45">
            <w:pPr>
              <w:spacing w:before="40" w:after="120"/>
              <w:ind w:left="28" w:right="113"/>
              <w:rPr>
                <w:rFonts w:cs="Times New Roman"/>
              </w:rPr>
            </w:pPr>
            <w:r w:rsidRPr="00623E45">
              <w:rPr>
                <w:rFonts w:cs="Times New Roman"/>
              </w:rPr>
              <w:t>В соответствии с пунктом 6 статьи 31 Конвенции правительство настоящим назначает Министерство внутренних дел, расположенное по адресу Дворец</w:t>
            </w:r>
            <w:r w:rsidR="0087255D">
              <w:rPr>
                <w:rFonts w:cs="Times New Roman"/>
              </w:rPr>
              <w:t> </w:t>
            </w:r>
            <w:r w:rsidRPr="00623E45">
              <w:rPr>
                <w:rFonts w:cs="Times New Roman"/>
              </w:rPr>
              <w:t>Ла-Монеда, Сантьяго, Чили, в качестве национального органа, который может</w:t>
            </w:r>
            <w:r w:rsidRPr="00623E45">
              <w:rPr>
                <w:rFonts w:cs="Times New Roman"/>
                <w:b/>
                <w:bCs/>
              </w:rPr>
              <w:t xml:space="preserve"> </w:t>
            </w:r>
            <w:r w:rsidRPr="00623E45">
              <w:rPr>
                <w:rFonts w:cs="Times New Roman"/>
              </w:rPr>
              <w:t xml:space="preserve">оказывать </w:t>
            </w:r>
            <w:r w:rsidRPr="00623E45">
              <w:rPr>
                <w:rFonts w:cs="Times New Roman"/>
              </w:rPr>
              <w:lastRenderedPageBreak/>
              <w:t>помощь другим государствам-участникам в разработке мер по предупреждению деятельности транснациональной организованной преступности.</w:t>
            </w:r>
          </w:p>
          <w:p w14:paraId="5CBAA8B6" w14:textId="77777777" w:rsidR="00D24827" w:rsidRPr="00623E45" w:rsidRDefault="00D24827" w:rsidP="00623E45">
            <w:pPr>
              <w:spacing w:before="40" w:after="120"/>
              <w:ind w:left="28" w:right="113"/>
              <w:rPr>
                <w:rFonts w:cs="Times New Roman"/>
              </w:rPr>
            </w:pPr>
            <w:r w:rsidRPr="00623E45">
              <w:rPr>
                <w:rFonts w:cs="Times New Roman"/>
              </w:rPr>
              <w:t>Кроме того, в соответствии с пунктом 13 статьи 18 правительство настоящим назначает Министерство иностранных дел центральным органом, уполномоченным получать запросы о взаимной правовой помощи, уточняя далее, что в соответствии с пунктом 14 этой статьи для целей таких запросов единственным надлежащим</w:t>
            </w:r>
            <w:r w:rsidRPr="00623E45">
              <w:rPr>
                <w:rFonts w:cs="Times New Roman"/>
                <w:b/>
                <w:bCs/>
              </w:rPr>
              <w:t xml:space="preserve"> </w:t>
            </w:r>
            <w:r w:rsidRPr="00623E45">
              <w:rPr>
                <w:rFonts w:cs="Times New Roman"/>
              </w:rPr>
              <w:t>языком для Чили является испанский.</w:t>
            </w:r>
          </w:p>
        </w:tc>
      </w:tr>
      <w:tr w:rsidR="00D24827" w:rsidRPr="00623E45" w14:paraId="33F3E81A" w14:textId="77777777" w:rsidTr="00BA5188">
        <w:tc>
          <w:tcPr>
            <w:tcW w:w="2800" w:type="dxa"/>
            <w:shd w:val="clear" w:color="auto" w:fill="auto"/>
          </w:tcPr>
          <w:p w14:paraId="6669E055" w14:textId="77777777" w:rsidR="00D24827" w:rsidRPr="00623E45" w:rsidRDefault="00D24827" w:rsidP="00623E45">
            <w:pPr>
              <w:spacing w:before="40" w:after="120"/>
              <w:ind w:left="28" w:right="113"/>
              <w:rPr>
                <w:rFonts w:cs="Times New Roman"/>
              </w:rPr>
            </w:pPr>
            <w:r w:rsidRPr="00623E45">
              <w:rPr>
                <w:rFonts w:cs="Times New Roman"/>
              </w:rPr>
              <w:lastRenderedPageBreak/>
              <w:t>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w:t>
            </w:r>
          </w:p>
        </w:tc>
        <w:tc>
          <w:tcPr>
            <w:tcW w:w="1134" w:type="dxa"/>
            <w:shd w:val="clear" w:color="auto" w:fill="auto"/>
          </w:tcPr>
          <w:p w14:paraId="06D003E9" w14:textId="77777777" w:rsidR="00D24827" w:rsidRPr="00623E45" w:rsidRDefault="00D24827" w:rsidP="00623E45">
            <w:pPr>
              <w:spacing w:before="40" w:after="120"/>
              <w:ind w:left="28" w:right="113"/>
              <w:rPr>
                <w:rFonts w:cs="Times New Roman"/>
              </w:rPr>
            </w:pPr>
            <w:r w:rsidRPr="00623E45">
              <w:rPr>
                <w:rFonts w:cs="Times New Roman"/>
              </w:rPr>
              <w:t>29/11/2004</w:t>
            </w:r>
          </w:p>
        </w:tc>
        <w:tc>
          <w:tcPr>
            <w:tcW w:w="4570" w:type="dxa"/>
            <w:shd w:val="clear" w:color="auto" w:fill="auto"/>
          </w:tcPr>
          <w:p w14:paraId="7532ABC0" w14:textId="77777777" w:rsidR="00D24827" w:rsidRPr="00623E45" w:rsidRDefault="00D24827" w:rsidP="00623E45">
            <w:pPr>
              <w:spacing w:before="40" w:after="120"/>
              <w:ind w:left="28" w:right="113"/>
              <w:rPr>
                <w:rFonts w:cs="Times New Roman"/>
                <w:lang w:val="es-CL"/>
              </w:rPr>
            </w:pPr>
          </w:p>
        </w:tc>
      </w:tr>
      <w:tr w:rsidR="00D24827" w:rsidRPr="00623E45" w14:paraId="3DC00B9A" w14:textId="77777777" w:rsidTr="00BA5188">
        <w:tc>
          <w:tcPr>
            <w:tcW w:w="2800" w:type="dxa"/>
            <w:tcBorders>
              <w:bottom w:val="single" w:sz="12" w:space="0" w:color="auto"/>
            </w:tcBorders>
            <w:shd w:val="clear" w:color="auto" w:fill="auto"/>
          </w:tcPr>
          <w:p w14:paraId="2F1BF0F5" w14:textId="77777777" w:rsidR="00D24827" w:rsidRPr="00623E45" w:rsidRDefault="00D24827" w:rsidP="00623E45">
            <w:pPr>
              <w:spacing w:before="40" w:after="120"/>
              <w:ind w:left="28" w:right="113"/>
              <w:rPr>
                <w:rFonts w:cs="Times New Roman"/>
              </w:rPr>
            </w:pPr>
            <w:r w:rsidRPr="00623E45">
              <w:rPr>
                <w:rFonts w:cs="Times New Roman"/>
              </w:rPr>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w:t>
            </w:r>
          </w:p>
        </w:tc>
        <w:tc>
          <w:tcPr>
            <w:tcW w:w="1134" w:type="dxa"/>
            <w:tcBorders>
              <w:bottom w:val="single" w:sz="12" w:space="0" w:color="auto"/>
            </w:tcBorders>
            <w:shd w:val="clear" w:color="auto" w:fill="auto"/>
          </w:tcPr>
          <w:p w14:paraId="5DF7B3BB" w14:textId="77777777" w:rsidR="00D24827" w:rsidRPr="00623E45" w:rsidRDefault="00D24827" w:rsidP="00623E45">
            <w:pPr>
              <w:spacing w:before="40" w:after="120"/>
              <w:ind w:left="28" w:right="113"/>
              <w:rPr>
                <w:rFonts w:cs="Times New Roman"/>
              </w:rPr>
            </w:pPr>
            <w:r w:rsidRPr="00623E45">
              <w:rPr>
                <w:rFonts w:cs="Times New Roman"/>
              </w:rPr>
              <w:t>29/11/2004</w:t>
            </w:r>
          </w:p>
        </w:tc>
        <w:tc>
          <w:tcPr>
            <w:tcW w:w="4570" w:type="dxa"/>
            <w:tcBorders>
              <w:bottom w:val="single" w:sz="12" w:space="0" w:color="auto"/>
            </w:tcBorders>
            <w:shd w:val="clear" w:color="auto" w:fill="auto"/>
          </w:tcPr>
          <w:p w14:paraId="02B6E6C7" w14:textId="77777777" w:rsidR="00D24827" w:rsidRPr="00623E45" w:rsidRDefault="00D24827" w:rsidP="00623E45">
            <w:pPr>
              <w:spacing w:before="40" w:after="120"/>
              <w:ind w:left="28" w:right="113"/>
              <w:rPr>
                <w:rFonts w:cs="Times New Roman"/>
                <w:lang w:val="es-CL"/>
              </w:rPr>
            </w:pPr>
          </w:p>
        </w:tc>
      </w:tr>
    </w:tbl>
    <w:p w14:paraId="0B89EC57" w14:textId="54C35B67" w:rsidR="00D24827" w:rsidRPr="005D14B7" w:rsidRDefault="00D24827" w:rsidP="005D14B7">
      <w:pPr>
        <w:pStyle w:val="SingleTxtG"/>
        <w:spacing w:before="120" w:line="220" w:lineRule="exact"/>
        <w:ind w:firstLine="170"/>
        <w:jc w:val="left"/>
        <w:rPr>
          <w:sz w:val="18"/>
          <w:szCs w:val="18"/>
        </w:rPr>
      </w:pPr>
      <w:r w:rsidRPr="005D14B7">
        <w:rPr>
          <w:i/>
          <w:iCs/>
          <w:sz w:val="18"/>
          <w:szCs w:val="18"/>
        </w:rPr>
        <w:t>Источник</w:t>
      </w:r>
      <w:r w:rsidRPr="005D14B7">
        <w:rPr>
          <w:sz w:val="18"/>
          <w:szCs w:val="18"/>
        </w:rPr>
        <w:t xml:space="preserve">: </w:t>
      </w:r>
      <w:r w:rsidR="003F4394">
        <w:rPr>
          <w:sz w:val="18"/>
          <w:szCs w:val="18"/>
        </w:rPr>
        <w:t>П</w:t>
      </w:r>
      <w:r w:rsidRPr="005D14B7">
        <w:rPr>
          <w:sz w:val="18"/>
          <w:szCs w:val="18"/>
        </w:rPr>
        <w:t>одготовлено авторами на основе информации, размещенной на веб-сайте депозитария.</w:t>
      </w:r>
    </w:p>
    <w:p w14:paraId="3DB2D8A5" w14:textId="2EEFC9D4" w:rsidR="00D24827" w:rsidRPr="00C1201E" w:rsidRDefault="00CD699B" w:rsidP="00CD699B">
      <w:pPr>
        <w:pStyle w:val="H23G"/>
      </w:pPr>
      <w:bookmarkStart w:id="375" w:name="_Toc158651063"/>
      <w:bookmarkEnd w:id="375"/>
      <w:r w:rsidRPr="00CD699B">
        <w:rPr>
          <w:b w:val="0"/>
          <w:bCs/>
        </w:rPr>
        <w:tab/>
      </w:r>
      <w:r w:rsidRPr="00CD699B">
        <w:rPr>
          <w:b w:val="0"/>
          <w:bCs/>
        </w:rPr>
        <w:tab/>
      </w:r>
      <w:r w:rsidR="00D24827" w:rsidRPr="00CD699B">
        <w:rPr>
          <w:b w:val="0"/>
          <w:bCs/>
        </w:rPr>
        <w:t>Таблица 60</w:t>
      </w:r>
      <w:r w:rsidRPr="00CD699B">
        <w:rPr>
          <w:b w:val="0"/>
          <w:bCs/>
        </w:rPr>
        <w:br/>
      </w:r>
      <w:r w:rsidR="00D24827">
        <w:t>Конвенции Международной организации труда</w:t>
      </w:r>
    </w:p>
    <w:tbl>
      <w:tblPr>
        <w:tblW w:w="0" w:type="auto"/>
        <w:tblInd w:w="1134" w:type="dxa"/>
        <w:tblLayout w:type="fixed"/>
        <w:tblCellMar>
          <w:left w:w="0" w:type="dxa"/>
          <w:right w:w="0" w:type="dxa"/>
        </w:tblCellMar>
        <w:tblLook w:val="0000" w:firstRow="0" w:lastRow="0" w:firstColumn="0" w:lastColumn="0" w:noHBand="0" w:noVBand="0"/>
      </w:tblPr>
      <w:tblGrid>
        <w:gridCol w:w="3836"/>
        <w:gridCol w:w="1693"/>
        <w:gridCol w:w="2975"/>
      </w:tblGrid>
      <w:tr w:rsidR="00D24827" w:rsidRPr="00442A7F" w14:paraId="7D413339" w14:textId="77777777" w:rsidTr="00C76051">
        <w:trPr>
          <w:tblHeader/>
        </w:trPr>
        <w:tc>
          <w:tcPr>
            <w:tcW w:w="3836" w:type="dxa"/>
            <w:tcBorders>
              <w:top w:val="single" w:sz="4" w:space="0" w:color="auto"/>
              <w:bottom w:val="single" w:sz="12" w:space="0" w:color="auto"/>
            </w:tcBorders>
            <w:shd w:val="clear" w:color="auto" w:fill="auto"/>
            <w:vAlign w:val="bottom"/>
          </w:tcPr>
          <w:p w14:paraId="112DFEBF" w14:textId="77777777" w:rsidR="00D24827" w:rsidRPr="00442A7F" w:rsidRDefault="00D24827" w:rsidP="00442A7F">
            <w:pPr>
              <w:spacing w:before="80" w:after="80" w:line="200" w:lineRule="exact"/>
              <w:ind w:left="28" w:right="113"/>
              <w:rPr>
                <w:rFonts w:cs="Times New Roman"/>
                <w:i/>
                <w:sz w:val="16"/>
              </w:rPr>
            </w:pPr>
            <w:r w:rsidRPr="00442A7F">
              <w:rPr>
                <w:rFonts w:cs="Times New Roman"/>
                <w:i/>
                <w:sz w:val="16"/>
              </w:rPr>
              <w:t>Конвенция</w:t>
            </w:r>
          </w:p>
        </w:tc>
        <w:tc>
          <w:tcPr>
            <w:tcW w:w="1693" w:type="dxa"/>
            <w:tcBorders>
              <w:top w:val="single" w:sz="4" w:space="0" w:color="auto"/>
              <w:bottom w:val="single" w:sz="12" w:space="0" w:color="auto"/>
            </w:tcBorders>
            <w:shd w:val="clear" w:color="auto" w:fill="auto"/>
            <w:vAlign w:val="bottom"/>
          </w:tcPr>
          <w:p w14:paraId="2C929FD5" w14:textId="77777777" w:rsidR="00D24827" w:rsidRPr="00442A7F" w:rsidRDefault="00D24827" w:rsidP="00442A7F">
            <w:pPr>
              <w:spacing w:before="80" w:after="80" w:line="200" w:lineRule="exact"/>
              <w:ind w:left="28" w:right="113"/>
              <w:rPr>
                <w:rFonts w:cs="Times New Roman"/>
                <w:i/>
                <w:sz w:val="16"/>
              </w:rPr>
            </w:pPr>
            <w:r w:rsidRPr="00442A7F">
              <w:rPr>
                <w:rFonts w:cs="Times New Roman"/>
                <w:i/>
                <w:sz w:val="16"/>
              </w:rPr>
              <w:t>Ратификация</w:t>
            </w:r>
          </w:p>
        </w:tc>
        <w:tc>
          <w:tcPr>
            <w:tcW w:w="2975" w:type="dxa"/>
            <w:tcBorders>
              <w:top w:val="single" w:sz="4" w:space="0" w:color="auto"/>
              <w:bottom w:val="single" w:sz="12" w:space="0" w:color="auto"/>
            </w:tcBorders>
            <w:shd w:val="clear" w:color="auto" w:fill="auto"/>
            <w:vAlign w:val="bottom"/>
          </w:tcPr>
          <w:p w14:paraId="100A7BEF" w14:textId="77777777" w:rsidR="00D24827" w:rsidRPr="00442A7F" w:rsidRDefault="00D24827" w:rsidP="00442A7F">
            <w:pPr>
              <w:spacing w:before="80" w:after="80" w:line="200" w:lineRule="exact"/>
              <w:ind w:left="28" w:right="113"/>
              <w:rPr>
                <w:rFonts w:cs="Times New Roman"/>
                <w:i/>
                <w:sz w:val="16"/>
              </w:rPr>
            </w:pPr>
            <w:r w:rsidRPr="00442A7F">
              <w:rPr>
                <w:rFonts w:cs="Times New Roman"/>
                <w:i/>
                <w:sz w:val="16"/>
              </w:rPr>
              <w:t>Оговорки и заявления</w:t>
            </w:r>
          </w:p>
        </w:tc>
      </w:tr>
      <w:tr w:rsidR="00442A7F" w:rsidRPr="00442A7F" w14:paraId="62030E0D" w14:textId="77777777" w:rsidTr="00C76051">
        <w:trPr>
          <w:trHeight w:hRule="exact" w:val="113"/>
          <w:tblHeader/>
        </w:trPr>
        <w:tc>
          <w:tcPr>
            <w:tcW w:w="3836" w:type="dxa"/>
            <w:tcBorders>
              <w:top w:val="single" w:sz="12" w:space="0" w:color="auto"/>
            </w:tcBorders>
            <w:shd w:val="clear" w:color="auto" w:fill="auto"/>
          </w:tcPr>
          <w:p w14:paraId="1B0F8D00" w14:textId="77777777" w:rsidR="00442A7F" w:rsidRPr="00442A7F" w:rsidRDefault="00442A7F" w:rsidP="00442A7F">
            <w:pPr>
              <w:spacing w:before="40" w:after="120"/>
              <w:ind w:left="28" w:right="113"/>
              <w:rPr>
                <w:rFonts w:cs="Times New Roman"/>
              </w:rPr>
            </w:pPr>
          </w:p>
        </w:tc>
        <w:tc>
          <w:tcPr>
            <w:tcW w:w="1693" w:type="dxa"/>
            <w:tcBorders>
              <w:top w:val="single" w:sz="12" w:space="0" w:color="auto"/>
            </w:tcBorders>
            <w:shd w:val="clear" w:color="auto" w:fill="auto"/>
          </w:tcPr>
          <w:p w14:paraId="3EA10B0C" w14:textId="77777777" w:rsidR="00442A7F" w:rsidRPr="00442A7F" w:rsidRDefault="00442A7F" w:rsidP="00442A7F">
            <w:pPr>
              <w:spacing w:before="40" w:after="120"/>
              <w:ind w:left="28" w:right="113"/>
              <w:rPr>
                <w:rFonts w:cs="Times New Roman"/>
              </w:rPr>
            </w:pPr>
          </w:p>
        </w:tc>
        <w:tc>
          <w:tcPr>
            <w:tcW w:w="2975" w:type="dxa"/>
            <w:tcBorders>
              <w:top w:val="single" w:sz="12" w:space="0" w:color="auto"/>
            </w:tcBorders>
            <w:shd w:val="clear" w:color="auto" w:fill="auto"/>
          </w:tcPr>
          <w:p w14:paraId="4331A13A" w14:textId="77777777" w:rsidR="00442A7F" w:rsidRPr="00442A7F" w:rsidRDefault="00442A7F" w:rsidP="00442A7F">
            <w:pPr>
              <w:spacing w:before="40" w:after="120"/>
              <w:ind w:left="28" w:right="113"/>
              <w:rPr>
                <w:rFonts w:cs="Times New Roman"/>
              </w:rPr>
            </w:pPr>
          </w:p>
        </w:tc>
      </w:tr>
      <w:tr w:rsidR="00D24827" w:rsidRPr="00442A7F" w14:paraId="42D1DA35" w14:textId="77777777" w:rsidTr="00C76051">
        <w:tc>
          <w:tcPr>
            <w:tcW w:w="3836" w:type="dxa"/>
            <w:shd w:val="clear" w:color="auto" w:fill="auto"/>
          </w:tcPr>
          <w:p w14:paraId="5AA10C96" w14:textId="77777777" w:rsidR="00D24827" w:rsidRPr="00442A7F" w:rsidRDefault="00D24827" w:rsidP="00442A7F">
            <w:pPr>
              <w:spacing w:before="40" w:after="120"/>
              <w:ind w:left="28" w:right="113"/>
              <w:rPr>
                <w:rFonts w:cs="Times New Roman"/>
              </w:rPr>
            </w:pPr>
            <w:r w:rsidRPr="00442A7F">
              <w:rPr>
                <w:rFonts w:cs="Times New Roman"/>
              </w:rPr>
              <w:t>Конвенция 1921 года о еженедельном отдыхе (в промышленности) (№ 14)</w:t>
            </w:r>
          </w:p>
        </w:tc>
        <w:tc>
          <w:tcPr>
            <w:tcW w:w="1693" w:type="dxa"/>
            <w:shd w:val="clear" w:color="auto" w:fill="auto"/>
          </w:tcPr>
          <w:p w14:paraId="6F6CB1FA" w14:textId="77777777" w:rsidR="00D24827" w:rsidRPr="00442A7F" w:rsidRDefault="00D24827" w:rsidP="00442A7F">
            <w:pPr>
              <w:spacing w:before="40" w:after="120"/>
              <w:ind w:left="28" w:right="113"/>
              <w:rPr>
                <w:rFonts w:cs="Times New Roman"/>
              </w:rPr>
            </w:pPr>
            <w:r w:rsidRPr="00442A7F">
              <w:rPr>
                <w:rFonts w:cs="Times New Roman"/>
              </w:rPr>
              <w:t>15/09/1925</w:t>
            </w:r>
          </w:p>
        </w:tc>
        <w:tc>
          <w:tcPr>
            <w:tcW w:w="2975" w:type="dxa"/>
            <w:shd w:val="clear" w:color="auto" w:fill="auto"/>
          </w:tcPr>
          <w:p w14:paraId="37F4BBB5" w14:textId="77777777" w:rsidR="00D24827" w:rsidRPr="00442A7F" w:rsidRDefault="00D24827" w:rsidP="00442A7F">
            <w:pPr>
              <w:spacing w:before="40" w:after="120"/>
              <w:ind w:left="28" w:right="113"/>
              <w:rPr>
                <w:rFonts w:cs="Times New Roman"/>
              </w:rPr>
            </w:pPr>
          </w:p>
        </w:tc>
      </w:tr>
      <w:tr w:rsidR="00D24827" w:rsidRPr="00442A7F" w14:paraId="48A6D3F2" w14:textId="77777777" w:rsidTr="00C76051">
        <w:tc>
          <w:tcPr>
            <w:tcW w:w="3836" w:type="dxa"/>
            <w:shd w:val="clear" w:color="auto" w:fill="auto"/>
          </w:tcPr>
          <w:p w14:paraId="07ACF9BA" w14:textId="77777777" w:rsidR="00D24827" w:rsidRPr="00442A7F" w:rsidRDefault="00D24827" w:rsidP="00442A7F">
            <w:pPr>
              <w:spacing w:before="40" w:after="120"/>
              <w:ind w:left="28" w:right="113"/>
              <w:rPr>
                <w:rFonts w:cs="Times New Roman"/>
              </w:rPr>
            </w:pPr>
            <w:r w:rsidRPr="00442A7F">
              <w:rPr>
                <w:rFonts w:cs="Times New Roman"/>
              </w:rPr>
              <w:t>Конвенция 1930 года о принудительном труде (№ 29)</w:t>
            </w:r>
          </w:p>
        </w:tc>
        <w:tc>
          <w:tcPr>
            <w:tcW w:w="1693" w:type="dxa"/>
            <w:shd w:val="clear" w:color="auto" w:fill="auto"/>
          </w:tcPr>
          <w:p w14:paraId="11F4F937" w14:textId="77777777" w:rsidR="00D24827" w:rsidRPr="00442A7F" w:rsidRDefault="00D24827" w:rsidP="00442A7F">
            <w:pPr>
              <w:spacing w:before="40" w:after="120"/>
              <w:ind w:left="28" w:right="113"/>
              <w:rPr>
                <w:rFonts w:cs="Times New Roman"/>
              </w:rPr>
            </w:pPr>
            <w:r w:rsidRPr="00442A7F">
              <w:rPr>
                <w:rFonts w:cs="Times New Roman"/>
              </w:rPr>
              <w:t>31/05/1933</w:t>
            </w:r>
          </w:p>
        </w:tc>
        <w:tc>
          <w:tcPr>
            <w:tcW w:w="2975" w:type="dxa"/>
            <w:shd w:val="clear" w:color="auto" w:fill="auto"/>
          </w:tcPr>
          <w:p w14:paraId="7E095FA2" w14:textId="77777777" w:rsidR="00D24827" w:rsidRPr="00442A7F" w:rsidRDefault="00D24827" w:rsidP="00442A7F">
            <w:pPr>
              <w:spacing w:before="40" w:after="120"/>
              <w:ind w:left="28" w:right="113"/>
              <w:rPr>
                <w:rFonts w:cs="Times New Roman"/>
              </w:rPr>
            </w:pPr>
          </w:p>
        </w:tc>
      </w:tr>
      <w:tr w:rsidR="00D24827" w:rsidRPr="00442A7F" w14:paraId="12C6430A" w14:textId="77777777" w:rsidTr="00C76051">
        <w:tc>
          <w:tcPr>
            <w:tcW w:w="3836" w:type="dxa"/>
            <w:shd w:val="clear" w:color="auto" w:fill="auto"/>
          </w:tcPr>
          <w:p w14:paraId="431DBBC3" w14:textId="69C8506A" w:rsidR="00D24827" w:rsidRPr="00442A7F" w:rsidRDefault="00D24827" w:rsidP="00442A7F">
            <w:pPr>
              <w:spacing w:before="40" w:after="120"/>
              <w:ind w:left="28" w:right="113"/>
              <w:rPr>
                <w:rFonts w:cs="Times New Roman"/>
              </w:rPr>
            </w:pPr>
            <w:r w:rsidRPr="00442A7F">
              <w:rPr>
                <w:rFonts w:cs="Times New Roman"/>
              </w:rPr>
              <w:t>Конвенция 1947 года об инспекции труда</w:t>
            </w:r>
            <w:r w:rsidR="00C76051">
              <w:rPr>
                <w:rFonts w:cs="Times New Roman"/>
              </w:rPr>
              <w:t> </w:t>
            </w:r>
            <w:r w:rsidRPr="00442A7F">
              <w:rPr>
                <w:rFonts w:cs="Times New Roman"/>
              </w:rPr>
              <w:t>(№ 81)</w:t>
            </w:r>
          </w:p>
        </w:tc>
        <w:tc>
          <w:tcPr>
            <w:tcW w:w="1693" w:type="dxa"/>
            <w:shd w:val="clear" w:color="auto" w:fill="auto"/>
          </w:tcPr>
          <w:p w14:paraId="66B9014D" w14:textId="77777777" w:rsidR="00D24827" w:rsidRPr="00442A7F" w:rsidRDefault="00D24827" w:rsidP="00442A7F">
            <w:pPr>
              <w:spacing w:before="40" w:after="120"/>
              <w:ind w:left="28" w:right="113"/>
              <w:rPr>
                <w:rFonts w:cs="Times New Roman"/>
              </w:rPr>
            </w:pPr>
            <w:r w:rsidRPr="00442A7F">
              <w:rPr>
                <w:rFonts w:cs="Times New Roman"/>
              </w:rPr>
              <w:t>№</w:t>
            </w:r>
          </w:p>
        </w:tc>
        <w:tc>
          <w:tcPr>
            <w:tcW w:w="2975" w:type="dxa"/>
            <w:shd w:val="clear" w:color="auto" w:fill="auto"/>
          </w:tcPr>
          <w:p w14:paraId="6273E287" w14:textId="77777777" w:rsidR="00D24827" w:rsidRPr="00442A7F" w:rsidRDefault="00D24827" w:rsidP="00442A7F">
            <w:pPr>
              <w:spacing w:before="40" w:after="120"/>
              <w:ind w:left="28" w:right="113"/>
              <w:rPr>
                <w:rFonts w:cs="Times New Roman"/>
              </w:rPr>
            </w:pPr>
          </w:p>
        </w:tc>
      </w:tr>
      <w:tr w:rsidR="00D24827" w:rsidRPr="00442A7F" w14:paraId="253FD178" w14:textId="77777777" w:rsidTr="00C76051">
        <w:tc>
          <w:tcPr>
            <w:tcW w:w="3836" w:type="dxa"/>
            <w:shd w:val="clear" w:color="auto" w:fill="auto"/>
          </w:tcPr>
          <w:p w14:paraId="5B06A2FC" w14:textId="77777777" w:rsidR="00D24827" w:rsidRPr="00442A7F" w:rsidRDefault="00D24827" w:rsidP="00442A7F">
            <w:pPr>
              <w:spacing w:before="40" w:after="120"/>
              <w:ind w:left="28" w:right="113"/>
              <w:rPr>
                <w:rFonts w:cs="Times New Roman"/>
              </w:rPr>
            </w:pPr>
            <w:r w:rsidRPr="00442A7F">
              <w:rPr>
                <w:rFonts w:cs="Times New Roman"/>
              </w:rPr>
              <w:t>Рекомендация 1949 года о трудящихся-мигрантах (№ 86)</w:t>
            </w:r>
          </w:p>
        </w:tc>
        <w:tc>
          <w:tcPr>
            <w:tcW w:w="1693" w:type="dxa"/>
            <w:shd w:val="clear" w:color="auto" w:fill="auto"/>
          </w:tcPr>
          <w:p w14:paraId="28A77AE9" w14:textId="77777777" w:rsidR="00D24827" w:rsidRPr="00442A7F" w:rsidRDefault="00D24827" w:rsidP="00442A7F">
            <w:pPr>
              <w:spacing w:before="40" w:after="120"/>
              <w:ind w:left="28" w:right="113"/>
              <w:rPr>
                <w:rFonts w:cs="Times New Roman"/>
              </w:rPr>
            </w:pPr>
            <w:r w:rsidRPr="00442A7F">
              <w:rPr>
                <w:rFonts w:cs="Times New Roman"/>
              </w:rPr>
              <w:t>№</w:t>
            </w:r>
          </w:p>
        </w:tc>
        <w:tc>
          <w:tcPr>
            <w:tcW w:w="2975" w:type="dxa"/>
            <w:shd w:val="clear" w:color="auto" w:fill="auto"/>
          </w:tcPr>
          <w:p w14:paraId="3C22FC8F" w14:textId="77777777" w:rsidR="00D24827" w:rsidRPr="00442A7F" w:rsidRDefault="00D24827" w:rsidP="00442A7F">
            <w:pPr>
              <w:spacing w:before="40" w:after="120"/>
              <w:ind w:left="28" w:right="113"/>
              <w:rPr>
                <w:rFonts w:cs="Times New Roman"/>
              </w:rPr>
            </w:pPr>
          </w:p>
        </w:tc>
      </w:tr>
      <w:tr w:rsidR="00D24827" w:rsidRPr="00442A7F" w14:paraId="386C682C" w14:textId="77777777" w:rsidTr="00C76051">
        <w:tc>
          <w:tcPr>
            <w:tcW w:w="3836" w:type="dxa"/>
            <w:shd w:val="clear" w:color="auto" w:fill="auto"/>
          </w:tcPr>
          <w:p w14:paraId="1C53A211" w14:textId="77777777" w:rsidR="00D24827" w:rsidRPr="00442A7F" w:rsidRDefault="00D24827" w:rsidP="00442A7F">
            <w:pPr>
              <w:spacing w:before="40" w:after="120"/>
              <w:ind w:left="28" w:right="113"/>
              <w:rPr>
                <w:rFonts w:cs="Times New Roman"/>
              </w:rPr>
            </w:pPr>
            <w:r w:rsidRPr="00442A7F">
              <w:rPr>
                <w:rFonts w:cs="Times New Roman"/>
              </w:rPr>
              <w:t>Конвенция 1948 года о свободе объединений и защите права объединяться в профсоюзы (№ 87)</w:t>
            </w:r>
          </w:p>
        </w:tc>
        <w:tc>
          <w:tcPr>
            <w:tcW w:w="1693" w:type="dxa"/>
            <w:shd w:val="clear" w:color="auto" w:fill="auto"/>
          </w:tcPr>
          <w:p w14:paraId="4F7D25DD" w14:textId="77777777" w:rsidR="00D24827" w:rsidRPr="00442A7F" w:rsidRDefault="00D24827" w:rsidP="00442A7F">
            <w:pPr>
              <w:spacing w:before="40" w:after="120"/>
              <w:ind w:left="28" w:right="113"/>
              <w:rPr>
                <w:rFonts w:cs="Times New Roman"/>
              </w:rPr>
            </w:pPr>
            <w:r w:rsidRPr="00442A7F">
              <w:rPr>
                <w:rFonts w:cs="Times New Roman"/>
              </w:rPr>
              <w:t>01/02/1999</w:t>
            </w:r>
          </w:p>
        </w:tc>
        <w:tc>
          <w:tcPr>
            <w:tcW w:w="2975" w:type="dxa"/>
            <w:shd w:val="clear" w:color="auto" w:fill="auto"/>
          </w:tcPr>
          <w:p w14:paraId="0F227843" w14:textId="77777777" w:rsidR="00D24827" w:rsidRPr="00442A7F" w:rsidRDefault="00D24827" w:rsidP="00442A7F">
            <w:pPr>
              <w:spacing w:before="40" w:after="120"/>
              <w:ind w:left="28" w:right="113"/>
              <w:rPr>
                <w:rFonts w:cs="Times New Roman"/>
              </w:rPr>
            </w:pPr>
          </w:p>
        </w:tc>
      </w:tr>
      <w:tr w:rsidR="00D24827" w:rsidRPr="00442A7F" w14:paraId="59DB92BB" w14:textId="77777777" w:rsidTr="00C76051">
        <w:tc>
          <w:tcPr>
            <w:tcW w:w="3836" w:type="dxa"/>
            <w:shd w:val="clear" w:color="auto" w:fill="auto"/>
          </w:tcPr>
          <w:p w14:paraId="31E544EA" w14:textId="77777777" w:rsidR="00D24827" w:rsidRPr="00442A7F" w:rsidRDefault="00D24827" w:rsidP="00442A7F">
            <w:pPr>
              <w:spacing w:before="40" w:after="120"/>
              <w:ind w:left="28" w:right="113"/>
              <w:rPr>
                <w:rFonts w:cs="Times New Roman"/>
              </w:rPr>
            </w:pPr>
            <w:r w:rsidRPr="00442A7F">
              <w:rPr>
                <w:rFonts w:cs="Times New Roman"/>
              </w:rPr>
              <w:t>Конвенция 1949 года о трудящихся-мигрантах (№ 97)</w:t>
            </w:r>
          </w:p>
        </w:tc>
        <w:tc>
          <w:tcPr>
            <w:tcW w:w="1693" w:type="dxa"/>
            <w:shd w:val="clear" w:color="auto" w:fill="auto"/>
          </w:tcPr>
          <w:p w14:paraId="4391922F" w14:textId="77777777" w:rsidR="00D24827" w:rsidRPr="00442A7F" w:rsidRDefault="00D24827" w:rsidP="00442A7F">
            <w:pPr>
              <w:spacing w:before="40" w:after="120"/>
              <w:ind w:left="28" w:right="113"/>
              <w:rPr>
                <w:rFonts w:cs="Times New Roman"/>
              </w:rPr>
            </w:pPr>
            <w:r w:rsidRPr="00442A7F">
              <w:rPr>
                <w:rFonts w:cs="Times New Roman"/>
              </w:rPr>
              <w:t>№</w:t>
            </w:r>
          </w:p>
        </w:tc>
        <w:tc>
          <w:tcPr>
            <w:tcW w:w="2975" w:type="dxa"/>
            <w:shd w:val="clear" w:color="auto" w:fill="auto"/>
          </w:tcPr>
          <w:p w14:paraId="42A1F25C" w14:textId="77777777" w:rsidR="00D24827" w:rsidRPr="00442A7F" w:rsidRDefault="00D24827" w:rsidP="00442A7F">
            <w:pPr>
              <w:spacing w:before="40" w:after="120"/>
              <w:ind w:left="28" w:right="113"/>
              <w:rPr>
                <w:rFonts w:cs="Times New Roman"/>
              </w:rPr>
            </w:pPr>
          </w:p>
        </w:tc>
      </w:tr>
      <w:tr w:rsidR="00D24827" w:rsidRPr="00442A7F" w14:paraId="48260155" w14:textId="77777777" w:rsidTr="00C76051">
        <w:tc>
          <w:tcPr>
            <w:tcW w:w="3836" w:type="dxa"/>
            <w:shd w:val="clear" w:color="auto" w:fill="auto"/>
          </w:tcPr>
          <w:p w14:paraId="5798EB92" w14:textId="77777777" w:rsidR="00D24827" w:rsidRPr="00442A7F" w:rsidRDefault="00D24827" w:rsidP="00442A7F">
            <w:pPr>
              <w:spacing w:before="40" w:after="120"/>
              <w:ind w:left="28" w:right="113"/>
              <w:rPr>
                <w:rFonts w:cs="Times New Roman"/>
              </w:rPr>
            </w:pPr>
            <w:r w:rsidRPr="00442A7F">
              <w:rPr>
                <w:rFonts w:cs="Times New Roman"/>
              </w:rPr>
              <w:lastRenderedPageBreak/>
              <w:t>Конвенция 1949 года о праве на объединение в профсоюзы и на ведение коллективных переговоров (№ 98)</w:t>
            </w:r>
          </w:p>
        </w:tc>
        <w:tc>
          <w:tcPr>
            <w:tcW w:w="1693" w:type="dxa"/>
            <w:shd w:val="clear" w:color="auto" w:fill="auto"/>
          </w:tcPr>
          <w:p w14:paraId="20921F80" w14:textId="77777777" w:rsidR="00D24827" w:rsidRPr="00442A7F" w:rsidRDefault="00D24827" w:rsidP="00442A7F">
            <w:pPr>
              <w:spacing w:before="40" w:after="120"/>
              <w:ind w:left="28" w:right="113"/>
              <w:rPr>
                <w:rFonts w:cs="Times New Roman"/>
              </w:rPr>
            </w:pPr>
            <w:r w:rsidRPr="00442A7F">
              <w:rPr>
                <w:rFonts w:cs="Times New Roman"/>
              </w:rPr>
              <w:t>01/02/1999</w:t>
            </w:r>
          </w:p>
        </w:tc>
        <w:tc>
          <w:tcPr>
            <w:tcW w:w="2975" w:type="dxa"/>
            <w:shd w:val="clear" w:color="auto" w:fill="auto"/>
          </w:tcPr>
          <w:p w14:paraId="20CF34B7" w14:textId="77777777" w:rsidR="00D24827" w:rsidRPr="00442A7F" w:rsidRDefault="00D24827" w:rsidP="00442A7F">
            <w:pPr>
              <w:spacing w:before="40" w:after="120"/>
              <w:ind w:left="28" w:right="113"/>
              <w:rPr>
                <w:rFonts w:cs="Times New Roman"/>
              </w:rPr>
            </w:pPr>
          </w:p>
        </w:tc>
      </w:tr>
      <w:tr w:rsidR="00D24827" w:rsidRPr="00442A7F" w14:paraId="5C1D6A8B" w14:textId="77777777" w:rsidTr="00C76051">
        <w:tc>
          <w:tcPr>
            <w:tcW w:w="3836" w:type="dxa"/>
            <w:shd w:val="clear" w:color="auto" w:fill="auto"/>
          </w:tcPr>
          <w:p w14:paraId="750E0433" w14:textId="77777777" w:rsidR="00D24827" w:rsidRPr="00442A7F" w:rsidRDefault="00D24827" w:rsidP="00442A7F">
            <w:pPr>
              <w:spacing w:before="40" w:after="120"/>
              <w:ind w:left="28" w:right="113"/>
              <w:rPr>
                <w:rFonts w:cs="Times New Roman"/>
              </w:rPr>
            </w:pPr>
            <w:r w:rsidRPr="00442A7F">
              <w:rPr>
                <w:rFonts w:cs="Times New Roman"/>
              </w:rPr>
              <w:t>Конвенция 1951 года о равном вознаграждении мужчин и женщин за труд равной ценности (№ 100)</w:t>
            </w:r>
          </w:p>
        </w:tc>
        <w:tc>
          <w:tcPr>
            <w:tcW w:w="1693" w:type="dxa"/>
            <w:shd w:val="clear" w:color="auto" w:fill="auto"/>
          </w:tcPr>
          <w:p w14:paraId="35C40F11" w14:textId="77777777" w:rsidR="00D24827" w:rsidRPr="00442A7F" w:rsidRDefault="00D24827" w:rsidP="00442A7F">
            <w:pPr>
              <w:spacing w:before="40" w:after="120"/>
              <w:ind w:left="28" w:right="113"/>
              <w:rPr>
                <w:rFonts w:cs="Times New Roman"/>
              </w:rPr>
            </w:pPr>
            <w:r w:rsidRPr="00442A7F">
              <w:rPr>
                <w:rFonts w:cs="Times New Roman"/>
              </w:rPr>
              <w:t>20/09/1971</w:t>
            </w:r>
          </w:p>
        </w:tc>
        <w:tc>
          <w:tcPr>
            <w:tcW w:w="2975" w:type="dxa"/>
            <w:shd w:val="clear" w:color="auto" w:fill="auto"/>
          </w:tcPr>
          <w:p w14:paraId="3D82C070" w14:textId="77777777" w:rsidR="00D24827" w:rsidRPr="00442A7F" w:rsidRDefault="00D24827" w:rsidP="00442A7F">
            <w:pPr>
              <w:spacing w:before="40" w:after="120"/>
              <w:ind w:left="28" w:right="113"/>
              <w:rPr>
                <w:rFonts w:cs="Times New Roman"/>
              </w:rPr>
            </w:pPr>
          </w:p>
        </w:tc>
      </w:tr>
      <w:tr w:rsidR="00D24827" w:rsidRPr="00442A7F" w14:paraId="28901466" w14:textId="77777777" w:rsidTr="00C76051">
        <w:tc>
          <w:tcPr>
            <w:tcW w:w="3836" w:type="dxa"/>
            <w:shd w:val="clear" w:color="auto" w:fill="auto"/>
          </w:tcPr>
          <w:p w14:paraId="6F8D38E0" w14:textId="77777777" w:rsidR="00D24827" w:rsidRPr="00442A7F" w:rsidRDefault="00D24827" w:rsidP="00442A7F">
            <w:pPr>
              <w:spacing w:before="40" w:after="120"/>
              <w:ind w:left="28" w:right="113"/>
              <w:rPr>
                <w:rFonts w:cs="Times New Roman"/>
              </w:rPr>
            </w:pPr>
            <w:r w:rsidRPr="00442A7F">
              <w:rPr>
                <w:rFonts w:cs="Times New Roman"/>
              </w:rPr>
              <w:t>Конвенция 1951 года о минимальных нормах социального обеспечения (№ 102)</w:t>
            </w:r>
          </w:p>
        </w:tc>
        <w:tc>
          <w:tcPr>
            <w:tcW w:w="1693" w:type="dxa"/>
            <w:shd w:val="clear" w:color="auto" w:fill="auto"/>
          </w:tcPr>
          <w:p w14:paraId="17CBD62C" w14:textId="77777777" w:rsidR="00D24827" w:rsidRPr="00442A7F" w:rsidRDefault="00D24827" w:rsidP="00442A7F">
            <w:pPr>
              <w:spacing w:before="40" w:after="120"/>
              <w:ind w:left="28" w:right="113"/>
              <w:rPr>
                <w:rFonts w:cs="Times New Roman"/>
              </w:rPr>
            </w:pPr>
            <w:r w:rsidRPr="00442A7F">
              <w:rPr>
                <w:rFonts w:cs="Times New Roman"/>
              </w:rPr>
              <w:t>№</w:t>
            </w:r>
          </w:p>
        </w:tc>
        <w:tc>
          <w:tcPr>
            <w:tcW w:w="2975" w:type="dxa"/>
            <w:shd w:val="clear" w:color="auto" w:fill="auto"/>
          </w:tcPr>
          <w:p w14:paraId="01E425F0" w14:textId="77777777" w:rsidR="00D24827" w:rsidRPr="00442A7F" w:rsidRDefault="00D24827" w:rsidP="00442A7F">
            <w:pPr>
              <w:spacing w:before="40" w:after="120"/>
              <w:ind w:left="28" w:right="113"/>
              <w:rPr>
                <w:rFonts w:cs="Times New Roman"/>
              </w:rPr>
            </w:pPr>
          </w:p>
        </w:tc>
      </w:tr>
      <w:tr w:rsidR="00D24827" w:rsidRPr="00442A7F" w14:paraId="2EDBAC21" w14:textId="77777777" w:rsidTr="00C76051">
        <w:tc>
          <w:tcPr>
            <w:tcW w:w="3836" w:type="dxa"/>
            <w:shd w:val="clear" w:color="auto" w:fill="auto"/>
          </w:tcPr>
          <w:p w14:paraId="3A6B46FA" w14:textId="77777777" w:rsidR="00D24827" w:rsidRPr="00442A7F" w:rsidRDefault="00D24827" w:rsidP="00442A7F">
            <w:pPr>
              <w:spacing w:before="40" w:after="120"/>
              <w:ind w:left="28" w:right="113"/>
              <w:rPr>
                <w:rFonts w:cs="Times New Roman"/>
              </w:rPr>
            </w:pPr>
            <w:r w:rsidRPr="00442A7F">
              <w:rPr>
                <w:rFonts w:cs="Times New Roman"/>
              </w:rPr>
              <w:t>Конвенция 1957 года об упразднении принудительного труда (№ 105)</w:t>
            </w:r>
          </w:p>
        </w:tc>
        <w:tc>
          <w:tcPr>
            <w:tcW w:w="1693" w:type="dxa"/>
            <w:shd w:val="clear" w:color="auto" w:fill="auto"/>
          </w:tcPr>
          <w:p w14:paraId="408EBEF6" w14:textId="77777777" w:rsidR="00D24827" w:rsidRPr="00442A7F" w:rsidRDefault="00D24827" w:rsidP="00442A7F">
            <w:pPr>
              <w:spacing w:before="40" w:after="120"/>
              <w:ind w:left="28" w:right="113"/>
              <w:rPr>
                <w:rFonts w:cs="Times New Roman"/>
              </w:rPr>
            </w:pPr>
            <w:r w:rsidRPr="00442A7F">
              <w:rPr>
                <w:rFonts w:cs="Times New Roman"/>
              </w:rPr>
              <w:t>01/02/1999</w:t>
            </w:r>
          </w:p>
        </w:tc>
        <w:tc>
          <w:tcPr>
            <w:tcW w:w="2975" w:type="dxa"/>
            <w:shd w:val="clear" w:color="auto" w:fill="auto"/>
          </w:tcPr>
          <w:p w14:paraId="3F40AA8D" w14:textId="77777777" w:rsidR="00D24827" w:rsidRPr="00442A7F" w:rsidRDefault="00D24827" w:rsidP="00442A7F">
            <w:pPr>
              <w:spacing w:before="40" w:after="120"/>
              <w:ind w:left="28" w:right="113"/>
              <w:rPr>
                <w:rFonts w:cs="Times New Roman"/>
              </w:rPr>
            </w:pPr>
          </w:p>
        </w:tc>
      </w:tr>
      <w:tr w:rsidR="00D24827" w:rsidRPr="00442A7F" w14:paraId="1ACCF75F" w14:textId="77777777" w:rsidTr="00C76051">
        <w:tc>
          <w:tcPr>
            <w:tcW w:w="3836" w:type="dxa"/>
            <w:shd w:val="clear" w:color="auto" w:fill="auto"/>
          </w:tcPr>
          <w:p w14:paraId="3C673DB6" w14:textId="5C829E68" w:rsidR="00D24827" w:rsidRPr="00442A7F" w:rsidRDefault="00D24827" w:rsidP="00442A7F">
            <w:pPr>
              <w:spacing w:before="40" w:after="120"/>
              <w:ind w:left="28" w:right="113"/>
              <w:rPr>
                <w:rFonts w:cs="Times New Roman"/>
              </w:rPr>
            </w:pPr>
            <w:r w:rsidRPr="00442A7F">
              <w:rPr>
                <w:rFonts w:cs="Times New Roman"/>
              </w:rPr>
              <w:t>Конвенция 1957 года о еженедельном отдыхе (в торговле и учреждениях) (№</w:t>
            </w:r>
            <w:r w:rsidR="00EF2D30">
              <w:rPr>
                <w:rFonts w:cs="Times New Roman"/>
              </w:rPr>
              <w:t> </w:t>
            </w:r>
            <w:r w:rsidRPr="00442A7F">
              <w:rPr>
                <w:rFonts w:cs="Times New Roman"/>
              </w:rPr>
              <w:t>106)</w:t>
            </w:r>
          </w:p>
        </w:tc>
        <w:tc>
          <w:tcPr>
            <w:tcW w:w="1693" w:type="dxa"/>
            <w:shd w:val="clear" w:color="auto" w:fill="auto"/>
          </w:tcPr>
          <w:p w14:paraId="5FB75325" w14:textId="77777777" w:rsidR="00D24827" w:rsidRPr="00442A7F" w:rsidRDefault="00D24827" w:rsidP="00442A7F">
            <w:pPr>
              <w:spacing w:before="40" w:after="120"/>
              <w:ind w:left="28" w:right="113"/>
              <w:rPr>
                <w:rFonts w:cs="Times New Roman"/>
              </w:rPr>
            </w:pPr>
            <w:r w:rsidRPr="00442A7F">
              <w:rPr>
                <w:rFonts w:cs="Times New Roman"/>
              </w:rPr>
              <w:t>№</w:t>
            </w:r>
          </w:p>
        </w:tc>
        <w:tc>
          <w:tcPr>
            <w:tcW w:w="2975" w:type="dxa"/>
            <w:shd w:val="clear" w:color="auto" w:fill="auto"/>
          </w:tcPr>
          <w:p w14:paraId="16FD9F17" w14:textId="77777777" w:rsidR="00D24827" w:rsidRPr="00442A7F" w:rsidRDefault="00D24827" w:rsidP="00442A7F">
            <w:pPr>
              <w:spacing w:before="40" w:after="120"/>
              <w:ind w:left="28" w:right="113"/>
              <w:rPr>
                <w:rFonts w:cs="Times New Roman"/>
              </w:rPr>
            </w:pPr>
          </w:p>
        </w:tc>
      </w:tr>
      <w:tr w:rsidR="00D24827" w:rsidRPr="00442A7F" w14:paraId="764F4D2D" w14:textId="77777777" w:rsidTr="00C76051">
        <w:tc>
          <w:tcPr>
            <w:tcW w:w="3836" w:type="dxa"/>
            <w:shd w:val="clear" w:color="auto" w:fill="auto"/>
          </w:tcPr>
          <w:p w14:paraId="443AABF6" w14:textId="77777777" w:rsidR="00D24827" w:rsidRPr="00442A7F" w:rsidRDefault="00D24827" w:rsidP="00442A7F">
            <w:pPr>
              <w:spacing w:before="40" w:after="120"/>
              <w:ind w:left="28" w:right="113"/>
              <w:rPr>
                <w:rFonts w:cs="Times New Roman"/>
              </w:rPr>
            </w:pPr>
            <w:r w:rsidRPr="00442A7F">
              <w:rPr>
                <w:rFonts w:cs="Times New Roman"/>
              </w:rPr>
              <w:t>Конвенция 1958 года о дискриминации в области труда и занятости</w:t>
            </w:r>
            <w:r w:rsidRPr="00442A7F">
              <w:rPr>
                <w:rFonts w:cs="Times New Roman"/>
                <w:b/>
                <w:bCs/>
              </w:rPr>
              <w:t xml:space="preserve"> </w:t>
            </w:r>
            <w:r w:rsidRPr="00442A7F">
              <w:rPr>
                <w:rFonts w:cs="Times New Roman"/>
              </w:rPr>
              <w:t>(№ 111)</w:t>
            </w:r>
          </w:p>
        </w:tc>
        <w:tc>
          <w:tcPr>
            <w:tcW w:w="1693" w:type="dxa"/>
            <w:shd w:val="clear" w:color="auto" w:fill="auto"/>
          </w:tcPr>
          <w:p w14:paraId="19E3DBE7" w14:textId="77777777" w:rsidR="00D24827" w:rsidRPr="00442A7F" w:rsidRDefault="00D24827" w:rsidP="00442A7F">
            <w:pPr>
              <w:spacing w:before="40" w:after="120"/>
              <w:ind w:left="28" w:right="113"/>
              <w:rPr>
                <w:rFonts w:cs="Times New Roman"/>
              </w:rPr>
            </w:pPr>
            <w:r w:rsidRPr="00442A7F">
              <w:rPr>
                <w:rFonts w:cs="Times New Roman"/>
              </w:rPr>
              <w:t>20/09/1971</w:t>
            </w:r>
          </w:p>
        </w:tc>
        <w:tc>
          <w:tcPr>
            <w:tcW w:w="2975" w:type="dxa"/>
            <w:shd w:val="clear" w:color="auto" w:fill="auto"/>
          </w:tcPr>
          <w:p w14:paraId="5577F719" w14:textId="77777777" w:rsidR="00D24827" w:rsidRPr="00442A7F" w:rsidRDefault="00D24827" w:rsidP="00442A7F">
            <w:pPr>
              <w:spacing w:before="40" w:after="120"/>
              <w:ind w:left="28" w:right="113"/>
              <w:rPr>
                <w:rFonts w:cs="Times New Roman"/>
              </w:rPr>
            </w:pPr>
          </w:p>
        </w:tc>
      </w:tr>
      <w:tr w:rsidR="00D24827" w:rsidRPr="00442A7F" w14:paraId="60D00F29" w14:textId="77777777" w:rsidTr="00C76051">
        <w:tc>
          <w:tcPr>
            <w:tcW w:w="3836" w:type="dxa"/>
            <w:shd w:val="clear" w:color="auto" w:fill="auto"/>
          </w:tcPr>
          <w:p w14:paraId="5B50A20B" w14:textId="77777777" w:rsidR="00D24827" w:rsidRPr="00442A7F" w:rsidRDefault="00D24827" w:rsidP="00442A7F">
            <w:pPr>
              <w:spacing w:before="40" w:after="120"/>
              <w:ind w:left="28" w:right="113"/>
              <w:rPr>
                <w:rFonts w:cs="Times New Roman"/>
              </w:rPr>
            </w:pPr>
            <w:r w:rsidRPr="00442A7F">
              <w:rPr>
                <w:rFonts w:cs="Times New Roman"/>
              </w:rPr>
              <w:t>Конвенция 1962 года о равноправии в области социального обеспечения (№ 118)</w:t>
            </w:r>
          </w:p>
        </w:tc>
        <w:tc>
          <w:tcPr>
            <w:tcW w:w="1693" w:type="dxa"/>
            <w:shd w:val="clear" w:color="auto" w:fill="auto"/>
          </w:tcPr>
          <w:p w14:paraId="3F657303" w14:textId="77777777" w:rsidR="00D24827" w:rsidRPr="00442A7F" w:rsidRDefault="00D24827" w:rsidP="00442A7F">
            <w:pPr>
              <w:spacing w:before="40" w:after="120"/>
              <w:ind w:left="28" w:right="113"/>
              <w:rPr>
                <w:rFonts w:cs="Times New Roman"/>
              </w:rPr>
            </w:pPr>
            <w:r w:rsidRPr="00442A7F">
              <w:rPr>
                <w:rFonts w:cs="Times New Roman"/>
              </w:rPr>
              <w:t>№</w:t>
            </w:r>
          </w:p>
        </w:tc>
        <w:tc>
          <w:tcPr>
            <w:tcW w:w="2975" w:type="dxa"/>
            <w:shd w:val="clear" w:color="auto" w:fill="auto"/>
          </w:tcPr>
          <w:p w14:paraId="31FA0CF6" w14:textId="77777777" w:rsidR="00D24827" w:rsidRPr="00442A7F" w:rsidRDefault="00D24827" w:rsidP="00442A7F">
            <w:pPr>
              <w:spacing w:before="40" w:after="120"/>
              <w:ind w:left="28" w:right="113"/>
              <w:rPr>
                <w:rFonts w:cs="Times New Roman"/>
              </w:rPr>
            </w:pPr>
          </w:p>
        </w:tc>
      </w:tr>
      <w:tr w:rsidR="00D24827" w:rsidRPr="00442A7F" w14:paraId="7520E20A" w14:textId="77777777" w:rsidTr="00C76051">
        <w:tc>
          <w:tcPr>
            <w:tcW w:w="3836" w:type="dxa"/>
            <w:shd w:val="clear" w:color="auto" w:fill="auto"/>
          </w:tcPr>
          <w:p w14:paraId="28E270E9" w14:textId="77777777" w:rsidR="00D24827" w:rsidRPr="00442A7F" w:rsidRDefault="00D24827" w:rsidP="00442A7F">
            <w:pPr>
              <w:spacing w:before="40" w:after="120"/>
              <w:ind w:left="28" w:right="113"/>
              <w:rPr>
                <w:rFonts w:cs="Times New Roman"/>
              </w:rPr>
            </w:pPr>
            <w:r w:rsidRPr="00442A7F">
              <w:rPr>
                <w:rFonts w:cs="Times New Roman"/>
              </w:rPr>
              <w:t>Конвенция 1964 года о политике в области занятости (№ 122)</w:t>
            </w:r>
          </w:p>
        </w:tc>
        <w:tc>
          <w:tcPr>
            <w:tcW w:w="1693" w:type="dxa"/>
            <w:shd w:val="clear" w:color="auto" w:fill="auto"/>
          </w:tcPr>
          <w:p w14:paraId="12126C65" w14:textId="77777777" w:rsidR="00D24827" w:rsidRPr="00442A7F" w:rsidRDefault="00D24827" w:rsidP="00442A7F">
            <w:pPr>
              <w:spacing w:before="40" w:after="120"/>
              <w:ind w:left="28" w:right="113"/>
              <w:rPr>
                <w:rFonts w:cs="Times New Roman"/>
              </w:rPr>
            </w:pPr>
            <w:r w:rsidRPr="00442A7F">
              <w:rPr>
                <w:rFonts w:cs="Times New Roman"/>
              </w:rPr>
              <w:t>24/10/1968</w:t>
            </w:r>
          </w:p>
        </w:tc>
        <w:tc>
          <w:tcPr>
            <w:tcW w:w="2975" w:type="dxa"/>
            <w:shd w:val="clear" w:color="auto" w:fill="auto"/>
          </w:tcPr>
          <w:p w14:paraId="67D518AF" w14:textId="77777777" w:rsidR="00D24827" w:rsidRPr="00442A7F" w:rsidRDefault="00D24827" w:rsidP="00442A7F">
            <w:pPr>
              <w:spacing w:before="40" w:after="120"/>
              <w:ind w:left="28" w:right="113"/>
              <w:rPr>
                <w:rFonts w:cs="Times New Roman"/>
              </w:rPr>
            </w:pPr>
          </w:p>
        </w:tc>
      </w:tr>
      <w:tr w:rsidR="00D24827" w:rsidRPr="00442A7F" w14:paraId="55F017D3" w14:textId="77777777" w:rsidTr="00C76051">
        <w:tc>
          <w:tcPr>
            <w:tcW w:w="3836" w:type="dxa"/>
            <w:shd w:val="clear" w:color="auto" w:fill="auto"/>
          </w:tcPr>
          <w:p w14:paraId="098C8C20" w14:textId="77777777" w:rsidR="00D24827" w:rsidRPr="00442A7F" w:rsidRDefault="00D24827" w:rsidP="00442A7F">
            <w:pPr>
              <w:spacing w:before="40" w:after="120"/>
              <w:ind w:left="28" w:right="113"/>
              <w:rPr>
                <w:rFonts w:cs="Times New Roman"/>
              </w:rPr>
            </w:pPr>
            <w:r w:rsidRPr="00442A7F">
              <w:rPr>
                <w:rFonts w:cs="Times New Roman"/>
              </w:rPr>
              <w:t>Конвенция 1969 года об инспекции труда в сельском хозяйстве (№ 129)</w:t>
            </w:r>
          </w:p>
        </w:tc>
        <w:tc>
          <w:tcPr>
            <w:tcW w:w="1693" w:type="dxa"/>
            <w:shd w:val="clear" w:color="auto" w:fill="auto"/>
          </w:tcPr>
          <w:p w14:paraId="6FE87014" w14:textId="77777777" w:rsidR="00D24827" w:rsidRPr="00442A7F" w:rsidRDefault="00D24827" w:rsidP="00442A7F">
            <w:pPr>
              <w:spacing w:before="40" w:after="120"/>
              <w:ind w:left="28" w:right="113"/>
              <w:rPr>
                <w:rFonts w:cs="Times New Roman"/>
              </w:rPr>
            </w:pPr>
            <w:r w:rsidRPr="00442A7F">
              <w:rPr>
                <w:rFonts w:cs="Times New Roman"/>
              </w:rPr>
              <w:t>№</w:t>
            </w:r>
          </w:p>
        </w:tc>
        <w:tc>
          <w:tcPr>
            <w:tcW w:w="2975" w:type="dxa"/>
            <w:shd w:val="clear" w:color="auto" w:fill="auto"/>
          </w:tcPr>
          <w:p w14:paraId="4320A1E8" w14:textId="77777777" w:rsidR="00D24827" w:rsidRPr="00442A7F" w:rsidRDefault="00D24827" w:rsidP="00442A7F">
            <w:pPr>
              <w:spacing w:before="40" w:after="120"/>
              <w:ind w:left="28" w:right="113"/>
              <w:rPr>
                <w:rFonts w:cs="Times New Roman"/>
              </w:rPr>
            </w:pPr>
          </w:p>
        </w:tc>
      </w:tr>
      <w:tr w:rsidR="00D24827" w:rsidRPr="00442A7F" w14:paraId="1C01C7B8" w14:textId="77777777" w:rsidTr="00C76051">
        <w:tc>
          <w:tcPr>
            <w:tcW w:w="3836" w:type="dxa"/>
            <w:shd w:val="clear" w:color="auto" w:fill="auto"/>
          </w:tcPr>
          <w:p w14:paraId="76CECB9F" w14:textId="77777777" w:rsidR="00D24827" w:rsidRPr="00442A7F" w:rsidRDefault="00D24827" w:rsidP="00442A7F">
            <w:pPr>
              <w:spacing w:before="40" w:after="120"/>
              <w:ind w:left="28" w:right="113"/>
              <w:rPr>
                <w:rFonts w:cs="Times New Roman"/>
              </w:rPr>
            </w:pPr>
            <w:r w:rsidRPr="00442A7F">
              <w:rPr>
                <w:rFonts w:cs="Times New Roman"/>
              </w:rPr>
              <w:t>Конвенция 1970 года об установлении минимальной заработной платы (№ 131)</w:t>
            </w:r>
          </w:p>
        </w:tc>
        <w:tc>
          <w:tcPr>
            <w:tcW w:w="1693" w:type="dxa"/>
            <w:shd w:val="clear" w:color="auto" w:fill="auto"/>
          </w:tcPr>
          <w:p w14:paraId="76668806" w14:textId="77777777" w:rsidR="00D24827" w:rsidRPr="00442A7F" w:rsidRDefault="00D24827" w:rsidP="00442A7F">
            <w:pPr>
              <w:spacing w:before="40" w:after="120"/>
              <w:ind w:left="28" w:right="113"/>
              <w:rPr>
                <w:rFonts w:cs="Times New Roman"/>
              </w:rPr>
            </w:pPr>
            <w:r w:rsidRPr="00442A7F">
              <w:rPr>
                <w:rFonts w:cs="Times New Roman"/>
              </w:rPr>
              <w:t>13/09/1999</w:t>
            </w:r>
          </w:p>
        </w:tc>
        <w:tc>
          <w:tcPr>
            <w:tcW w:w="2975" w:type="dxa"/>
            <w:shd w:val="clear" w:color="auto" w:fill="auto"/>
          </w:tcPr>
          <w:p w14:paraId="567D325C" w14:textId="77777777" w:rsidR="00D24827" w:rsidRPr="00442A7F" w:rsidRDefault="00D24827" w:rsidP="00442A7F">
            <w:pPr>
              <w:spacing w:before="40" w:after="120"/>
              <w:ind w:left="28" w:right="113"/>
              <w:rPr>
                <w:rFonts w:cs="Times New Roman"/>
              </w:rPr>
            </w:pPr>
          </w:p>
        </w:tc>
      </w:tr>
      <w:tr w:rsidR="00D24827" w:rsidRPr="00442A7F" w14:paraId="5EC49617" w14:textId="77777777" w:rsidTr="00C76051">
        <w:tc>
          <w:tcPr>
            <w:tcW w:w="3836" w:type="dxa"/>
            <w:shd w:val="clear" w:color="auto" w:fill="auto"/>
          </w:tcPr>
          <w:p w14:paraId="0B579E96" w14:textId="4E21AAC7" w:rsidR="00D24827" w:rsidRPr="00442A7F" w:rsidRDefault="00D24827" w:rsidP="00442A7F">
            <w:pPr>
              <w:spacing w:before="40" w:after="120"/>
              <w:ind w:left="28" w:right="113"/>
              <w:rPr>
                <w:rFonts w:cs="Times New Roman"/>
              </w:rPr>
            </w:pPr>
            <w:r w:rsidRPr="00442A7F">
              <w:rPr>
                <w:rFonts w:cs="Times New Roman"/>
              </w:rPr>
              <w:t>Конвенция 1970 года (пересмотренная) об</w:t>
            </w:r>
            <w:r w:rsidR="00DD3BDC">
              <w:rPr>
                <w:rFonts w:cs="Times New Roman"/>
              </w:rPr>
              <w:t> </w:t>
            </w:r>
            <w:r w:rsidRPr="00442A7F">
              <w:rPr>
                <w:rFonts w:cs="Times New Roman"/>
              </w:rPr>
              <w:t>оплачиваемых отпусках (№ 132)</w:t>
            </w:r>
          </w:p>
        </w:tc>
        <w:tc>
          <w:tcPr>
            <w:tcW w:w="1693" w:type="dxa"/>
            <w:shd w:val="clear" w:color="auto" w:fill="auto"/>
          </w:tcPr>
          <w:p w14:paraId="3B6B9192" w14:textId="77777777" w:rsidR="00D24827" w:rsidRPr="00442A7F" w:rsidRDefault="00D24827" w:rsidP="00442A7F">
            <w:pPr>
              <w:spacing w:before="40" w:after="120"/>
              <w:ind w:left="28" w:right="113"/>
              <w:rPr>
                <w:rFonts w:cs="Times New Roman"/>
              </w:rPr>
            </w:pPr>
            <w:r w:rsidRPr="00442A7F">
              <w:rPr>
                <w:rFonts w:cs="Times New Roman"/>
              </w:rPr>
              <w:t>№</w:t>
            </w:r>
          </w:p>
        </w:tc>
        <w:tc>
          <w:tcPr>
            <w:tcW w:w="2975" w:type="dxa"/>
            <w:shd w:val="clear" w:color="auto" w:fill="auto"/>
          </w:tcPr>
          <w:p w14:paraId="28BC66E8" w14:textId="77777777" w:rsidR="00D24827" w:rsidRPr="00442A7F" w:rsidRDefault="00D24827" w:rsidP="00442A7F">
            <w:pPr>
              <w:spacing w:before="40" w:after="120"/>
              <w:ind w:left="28" w:right="113"/>
              <w:rPr>
                <w:rFonts w:cs="Times New Roman"/>
              </w:rPr>
            </w:pPr>
          </w:p>
        </w:tc>
      </w:tr>
      <w:tr w:rsidR="00D24827" w:rsidRPr="00442A7F" w14:paraId="7ECDF685" w14:textId="77777777" w:rsidTr="00C76051">
        <w:tc>
          <w:tcPr>
            <w:tcW w:w="3836" w:type="dxa"/>
            <w:shd w:val="clear" w:color="auto" w:fill="auto"/>
          </w:tcPr>
          <w:p w14:paraId="36BED8F5" w14:textId="77777777" w:rsidR="00D24827" w:rsidRPr="00442A7F" w:rsidRDefault="00D24827" w:rsidP="00442A7F">
            <w:pPr>
              <w:spacing w:before="40" w:after="120"/>
              <w:ind w:left="28" w:right="113"/>
              <w:rPr>
                <w:rFonts w:cs="Times New Roman"/>
              </w:rPr>
            </w:pPr>
            <w:r w:rsidRPr="00442A7F">
              <w:rPr>
                <w:rFonts w:cs="Times New Roman"/>
              </w:rPr>
              <w:t>Конвенция 1973 года о минимальном возрасте для приема на работу (№ 138)</w:t>
            </w:r>
          </w:p>
        </w:tc>
        <w:tc>
          <w:tcPr>
            <w:tcW w:w="1693" w:type="dxa"/>
            <w:shd w:val="clear" w:color="auto" w:fill="auto"/>
          </w:tcPr>
          <w:p w14:paraId="5295F85C" w14:textId="77777777" w:rsidR="00D24827" w:rsidRPr="00442A7F" w:rsidRDefault="00D24827" w:rsidP="00442A7F">
            <w:pPr>
              <w:spacing w:before="40" w:after="120"/>
              <w:ind w:left="28" w:right="113"/>
              <w:rPr>
                <w:rFonts w:cs="Times New Roman"/>
              </w:rPr>
            </w:pPr>
            <w:r w:rsidRPr="00442A7F">
              <w:rPr>
                <w:rFonts w:cs="Times New Roman"/>
              </w:rPr>
              <w:t>01/02/1999</w:t>
            </w:r>
          </w:p>
        </w:tc>
        <w:tc>
          <w:tcPr>
            <w:tcW w:w="2975" w:type="dxa"/>
            <w:shd w:val="clear" w:color="auto" w:fill="auto"/>
          </w:tcPr>
          <w:p w14:paraId="5E65B497" w14:textId="1FC643A1" w:rsidR="00D24827" w:rsidRPr="00442A7F" w:rsidRDefault="00D24827" w:rsidP="00442A7F">
            <w:pPr>
              <w:spacing w:before="40" w:after="120"/>
              <w:ind w:left="28" w:right="113"/>
              <w:rPr>
                <w:rFonts w:cs="Times New Roman"/>
              </w:rPr>
            </w:pPr>
            <w:r w:rsidRPr="00442A7F">
              <w:rPr>
                <w:rFonts w:cs="Times New Roman"/>
              </w:rPr>
              <w:t>Минимальный указанный возраст: 15</w:t>
            </w:r>
            <w:r w:rsidR="00F77A6F" w:rsidRPr="00442A7F">
              <w:rPr>
                <w:rFonts w:cs="Times New Roman"/>
              </w:rPr>
              <w:t> </w:t>
            </w:r>
            <w:r w:rsidRPr="00442A7F">
              <w:rPr>
                <w:rFonts w:cs="Times New Roman"/>
              </w:rPr>
              <w:t>лет.</w:t>
            </w:r>
          </w:p>
        </w:tc>
      </w:tr>
      <w:tr w:rsidR="00D24827" w:rsidRPr="00442A7F" w14:paraId="160C4383" w14:textId="77777777" w:rsidTr="00C76051">
        <w:tc>
          <w:tcPr>
            <w:tcW w:w="3836" w:type="dxa"/>
            <w:shd w:val="clear" w:color="auto" w:fill="auto"/>
          </w:tcPr>
          <w:p w14:paraId="3E773B36" w14:textId="7A7DA54B" w:rsidR="00D24827" w:rsidRPr="00442A7F" w:rsidRDefault="00D24827" w:rsidP="00442A7F">
            <w:pPr>
              <w:spacing w:before="40" w:after="120"/>
              <w:ind w:left="28" w:right="113"/>
              <w:rPr>
                <w:rFonts w:cs="Times New Roman"/>
              </w:rPr>
            </w:pPr>
            <w:r w:rsidRPr="00442A7F">
              <w:rPr>
                <w:rFonts w:cs="Times New Roman"/>
              </w:rPr>
              <w:t>Конвенция 1975 года о трудящихся-мигрантах (дополнительные положения) (№</w:t>
            </w:r>
            <w:r w:rsidR="00F62D75">
              <w:rPr>
                <w:rFonts w:cs="Times New Roman"/>
              </w:rPr>
              <w:t> </w:t>
            </w:r>
            <w:r w:rsidRPr="00442A7F">
              <w:rPr>
                <w:rFonts w:cs="Times New Roman"/>
              </w:rPr>
              <w:t>143)</w:t>
            </w:r>
          </w:p>
        </w:tc>
        <w:tc>
          <w:tcPr>
            <w:tcW w:w="1693" w:type="dxa"/>
            <w:shd w:val="clear" w:color="auto" w:fill="auto"/>
          </w:tcPr>
          <w:p w14:paraId="7F2759DC" w14:textId="77777777" w:rsidR="00D24827" w:rsidRPr="00442A7F" w:rsidRDefault="00D24827" w:rsidP="00442A7F">
            <w:pPr>
              <w:spacing w:before="40" w:after="120"/>
              <w:ind w:left="28" w:right="113"/>
              <w:rPr>
                <w:rFonts w:cs="Times New Roman"/>
              </w:rPr>
            </w:pPr>
            <w:r w:rsidRPr="00442A7F">
              <w:rPr>
                <w:rFonts w:cs="Times New Roman"/>
              </w:rPr>
              <w:t>№</w:t>
            </w:r>
          </w:p>
        </w:tc>
        <w:tc>
          <w:tcPr>
            <w:tcW w:w="2975" w:type="dxa"/>
            <w:shd w:val="clear" w:color="auto" w:fill="auto"/>
          </w:tcPr>
          <w:p w14:paraId="23AF458F" w14:textId="77777777" w:rsidR="00D24827" w:rsidRPr="00442A7F" w:rsidRDefault="00D24827" w:rsidP="00442A7F">
            <w:pPr>
              <w:spacing w:before="40" w:after="120"/>
              <w:ind w:left="28" w:right="113"/>
              <w:rPr>
                <w:rFonts w:cs="Times New Roman"/>
              </w:rPr>
            </w:pPr>
          </w:p>
        </w:tc>
      </w:tr>
      <w:tr w:rsidR="00D24827" w:rsidRPr="00442A7F" w14:paraId="2BF604B0" w14:textId="77777777" w:rsidTr="00C76051">
        <w:tc>
          <w:tcPr>
            <w:tcW w:w="3836" w:type="dxa"/>
            <w:shd w:val="clear" w:color="auto" w:fill="auto"/>
          </w:tcPr>
          <w:p w14:paraId="6F86B3C8" w14:textId="77777777" w:rsidR="00D24827" w:rsidRPr="00442A7F" w:rsidRDefault="00D24827" w:rsidP="00442A7F">
            <w:pPr>
              <w:spacing w:before="40" w:after="120"/>
              <w:ind w:left="28" w:right="113"/>
              <w:rPr>
                <w:rFonts w:cs="Times New Roman"/>
              </w:rPr>
            </w:pPr>
            <w:r w:rsidRPr="00442A7F">
              <w:rPr>
                <w:rFonts w:cs="Times New Roman"/>
              </w:rPr>
              <w:t>Рекомендация 1975 года о трудящихся-мигрантах (№ 151)</w:t>
            </w:r>
          </w:p>
        </w:tc>
        <w:tc>
          <w:tcPr>
            <w:tcW w:w="1693" w:type="dxa"/>
            <w:shd w:val="clear" w:color="auto" w:fill="auto"/>
          </w:tcPr>
          <w:p w14:paraId="1DABEC88" w14:textId="77777777" w:rsidR="00D24827" w:rsidRPr="00442A7F" w:rsidRDefault="00D24827" w:rsidP="00442A7F">
            <w:pPr>
              <w:spacing w:before="40" w:after="120"/>
              <w:ind w:left="28" w:right="113"/>
              <w:rPr>
                <w:rFonts w:cs="Times New Roman"/>
              </w:rPr>
            </w:pPr>
            <w:r w:rsidRPr="00442A7F">
              <w:rPr>
                <w:rFonts w:cs="Times New Roman"/>
              </w:rPr>
              <w:t>№</w:t>
            </w:r>
          </w:p>
        </w:tc>
        <w:tc>
          <w:tcPr>
            <w:tcW w:w="2975" w:type="dxa"/>
            <w:shd w:val="clear" w:color="auto" w:fill="auto"/>
          </w:tcPr>
          <w:p w14:paraId="679DCE08" w14:textId="77777777" w:rsidR="00D24827" w:rsidRPr="00442A7F" w:rsidRDefault="00D24827" w:rsidP="00442A7F">
            <w:pPr>
              <w:spacing w:before="40" w:after="120"/>
              <w:ind w:left="28" w:right="113"/>
              <w:rPr>
                <w:rFonts w:cs="Times New Roman"/>
              </w:rPr>
            </w:pPr>
          </w:p>
        </w:tc>
      </w:tr>
      <w:tr w:rsidR="00D24827" w:rsidRPr="00442A7F" w14:paraId="4C4A5FDC" w14:textId="77777777" w:rsidTr="00C76051">
        <w:tc>
          <w:tcPr>
            <w:tcW w:w="3836" w:type="dxa"/>
            <w:shd w:val="clear" w:color="auto" w:fill="auto"/>
          </w:tcPr>
          <w:p w14:paraId="181EB07A" w14:textId="07CD4C3C" w:rsidR="00D24827" w:rsidRPr="00442A7F" w:rsidRDefault="00D24827" w:rsidP="00442A7F">
            <w:pPr>
              <w:spacing w:before="40" w:after="120"/>
              <w:ind w:left="28" w:right="113"/>
              <w:rPr>
                <w:rFonts w:cs="Times New Roman"/>
              </w:rPr>
            </w:pPr>
            <w:r w:rsidRPr="00442A7F">
              <w:rPr>
                <w:rFonts w:cs="Times New Roman"/>
              </w:rPr>
              <w:t>Конвенция 1978 года о трудовых отношениях на государственной службе (№</w:t>
            </w:r>
            <w:r w:rsidR="00B4231A">
              <w:rPr>
                <w:rFonts w:cs="Times New Roman"/>
              </w:rPr>
              <w:t> </w:t>
            </w:r>
            <w:r w:rsidRPr="00442A7F">
              <w:rPr>
                <w:rFonts w:cs="Times New Roman"/>
              </w:rPr>
              <w:t>151)</w:t>
            </w:r>
          </w:p>
        </w:tc>
        <w:tc>
          <w:tcPr>
            <w:tcW w:w="1693" w:type="dxa"/>
            <w:shd w:val="clear" w:color="auto" w:fill="auto"/>
          </w:tcPr>
          <w:p w14:paraId="6C64F84F" w14:textId="77777777" w:rsidR="00D24827" w:rsidRPr="00442A7F" w:rsidRDefault="00D24827" w:rsidP="00442A7F">
            <w:pPr>
              <w:spacing w:before="40" w:after="120"/>
              <w:ind w:left="28" w:right="113"/>
              <w:rPr>
                <w:rFonts w:cs="Times New Roman"/>
              </w:rPr>
            </w:pPr>
            <w:r w:rsidRPr="00442A7F">
              <w:rPr>
                <w:rFonts w:cs="Times New Roman"/>
              </w:rPr>
              <w:t>17/07/2000</w:t>
            </w:r>
          </w:p>
        </w:tc>
        <w:tc>
          <w:tcPr>
            <w:tcW w:w="2975" w:type="dxa"/>
            <w:shd w:val="clear" w:color="auto" w:fill="auto"/>
          </w:tcPr>
          <w:p w14:paraId="7896CD2E" w14:textId="77777777" w:rsidR="00D24827" w:rsidRPr="00442A7F" w:rsidRDefault="00D24827" w:rsidP="00442A7F">
            <w:pPr>
              <w:spacing w:before="40" w:after="120"/>
              <w:ind w:left="28" w:right="113"/>
              <w:rPr>
                <w:rFonts w:cs="Times New Roman"/>
              </w:rPr>
            </w:pPr>
          </w:p>
        </w:tc>
      </w:tr>
      <w:tr w:rsidR="00D24827" w:rsidRPr="00442A7F" w14:paraId="26B6509C" w14:textId="77777777" w:rsidTr="00C76051">
        <w:tc>
          <w:tcPr>
            <w:tcW w:w="3836" w:type="dxa"/>
            <w:shd w:val="clear" w:color="auto" w:fill="auto"/>
          </w:tcPr>
          <w:p w14:paraId="5C4C6864" w14:textId="1F7A8E32" w:rsidR="00D24827" w:rsidRPr="00442A7F" w:rsidRDefault="00D24827" w:rsidP="00442A7F">
            <w:pPr>
              <w:spacing w:before="40" w:after="120"/>
              <w:ind w:left="28" w:right="113"/>
              <w:rPr>
                <w:rFonts w:cs="Times New Roman"/>
              </w:rPr>
            </w:pPr>
            <w:r w:rsidRPr="00442A7F">
              <w:rPr>
                <w:rFonts w:cs="Times New Roman"/>
              </w:rPr>
              <w:t>Конвенция 1981 года о безопасности и</w:t>
            </w:r>
            <w:r w:rsidR="00EF2D30">
              <w:rPr>
                <w:rFonts w:cs="Times New Roman"/>
              </w:rPr>
              <w:t> </w:t>
            </w:r>
            <w:r w:rsidRPr="00442A7F">
              <w:rPr>
                <w:rFonts w:cs="Times New Roman"/>
              </w:rPr>
              <w:t>гигиене труда (№ 155)</w:t>
            </w:r>
          </w:p>
        </w:tc>
        <w:tc>
          <w:tcPr>
            <w:tcW w:w="1693" w:type="dxa"/>
            <w:shd w:val="clear" w:color="auto" w:fill="auto"/>
          </w:tcPr>
          <w:p w14:paraId="7A4DACA0" w14:textId="77777777" w:rsidR="00D24827" w:rsidRPr="00442A7F" w:rsidRDefault="00D24827" w:rsidP="00442A7F">
            <w:pPr>
              <w:spacing w:before="40" w:after="120"/>
              <w:ind w:left="28" w:right="113"/>
              <w:rPr>
                <w:rFonts w:cs="Times New Roman"/>
              </w:rPr>
            </w:pPr>
            <w:r w:rsidRPr="00442A7F">
              <w:rPr>
                <w:rFonts w:cs="Times New Roman"/>
              </w:rPr>
              <w:t>№</w:t>
            </w:r>
          </w:p>
        </w:tc>
        <w:tc>
          <w:tcPr>
            <w:tcW w:w="2975" w:type="dxa"/>
            <w:shd w:val="clear" w:color="auto" w:fill="auto"/>
          </w:tcPr>
          <w:p w14:paraId="10E47056" w14:textId="77777777" w:rsidR="00D24827" w:rsidRPr="00442A7F" w:rsidRDefault="00D24827" w:rsidP="00442A7F">
            <w:pPr>
              <w:spacing w:before="40" w:after="120"/>
              <w:ind w:left="28" w:right="113"/>
              <w:rPr>
                <w:rFonts w:cs="Times New Roman"/>
              </w:rPr>
            </w:pPr>
          </w:p>
        </w:tc>
      </w:tr>
      <w:tr w:rsidR="00D24827" w:rsidRPr="00442A7F" w14:paraId="6F871F9F" w14:textId="77777777" w:rsidTr="00C76051">
        <w:tc>
          <w:tcPr>
            <w:tcW w:w="3836" w:type="dxa"/>
            <w:shd w:val="clear" w:color="auto" w:fill="auto"/>
          </w:tcPr>
          <w:p w14:paraId="3B3F4172" w14:textId="435D8C2B" w:rsidR="00D24827" w:rsidRPr="00442A7F" w:rsidRDefault="00D24827" w:rsidP="00442A7F">
            <w:pPr>
              <w:spacing w:before="40" w:after="120"/>
              <w:ind w:left="28" w:right="113"/>
              <w:rPr>
                <w:rFonts w:cs="Times New Roman"/>
              </w:rPr>
            </w:pPr>
            <w:r w:rsidRPr="00442A7F">
              <w:rPr>
                <w:rFonts w:cs="Times New Roman"/>
              </w:rPr>
              <w:t>Конвенция 1981 года о равном обращении и</w:t>
            </w:r>
            <w:r w:rsidR="00E11723">
              <w:rPr>
                <w:rFonts w:cs="Times New Roman"/>
              </w:rPr>
              <w:t> </w:t>
            </w:r>
            <w:r w:rsidRPr="00442A7F">
              <w:rPr>
                <w:rFonts w:cs="Times New Roman"/>
              </w:rPr>
              <w:t>равных возможностях для работников мужчин и женщин</w:t>
            </w:r>
            <w:r w:rsidRPr="00E11723">
              <w:rPr>
                <w:rFonts w:cs="Times New Roman"/>
              </w:rPr>
              <w:t xml:space="preserve">: </w:t>
            </w:r>
            <w:r w:rsidRPr="00442A7F">
              <w:rPr>
                <w:rFonts w:cs="Times New Roman"/>
              </w:rPr>
              <w:t>работники с семейными обязанностями (№ 156)</w:t>
            </w:r>
          </w:p>
        </w:tc>
        <w:tc>
          <w:tcPr>
            <w:tcW w:w="1693" w:type="dxa"/>
            <w:shd w:val="clear" w:color="auto" w:fill="auto"/>
          </w:tcPr>
          <w:p w14:paraId="04BE84EA" w14:textId="77777777" w:rsidR="00D24827" w:rsidRPr="00442A7F" w:rsidRDefault="00D24827" w:rsidP="00442A7F">
            <w:pPr>
              <w:spacing w:before="40" w:after="120"/>
              <w:ind w:left="28" w:right="113"/>
              <w:rPr>
                <w:rFonts w:cs="Times New Roman"/>
              </w:rPr>
            </w:pPr>
            <w:r w:rsidRPr="00442A7F">
              <w:rPr>
                <w:rFonts w:cs="Times New Roman"/>
              </w:rPr>
              <w:t>14/10/1994</w:t>
            </w:r>
          </w:p>
        </w:tc>
        <w:tc>
          <w:tcPr>
            <w:tcW w:w="2975" w:type="dxa"/>
            <w:shd w:val="clear" w:color="auto" w:fill="auto"/>
          </w:tcPr>
          <w:p w14:paraId="1BFDB7F6" w14:textId="77777777" w:rsidR="00D24827" w:rsidRPr="00442A7F" w:rsidRDefault="00D24827" w:rsidP="00442A7F">
            <w:pPr>
              <w:spacing w:before="40" w:after="120"/>
              <w:ind w:left="28" w:right="113"/>
              <w:rPr>
                <w:rFonts w:cs="Times New Roman"/>
              </w:rPr>
            </w:pPr>
          </w:p>
        </w:tc>
      </w:tr>
      <w:tr w:rsidR="00D24827" w:rsidRPr="00442A7F" w14:paraId="5CC3CF3C" w14:textId="77777777" w:rsidTr="00C76051">
        <w:tc>
          <w:tcPr>
            <w:tcW w:w="3836" w:type="dxa"/>
            <w:shd w:val="clear" w:color="auto" w:fill="auto"/>
          </w:tcPr>
          <w:p w14:paraId="2DD50D00" w14:textId="77777777" w:rsidR="00D24827" w:rsidRPr="00442A7F" w:rsidRDefault="00D24827" w:rsidP="00442A7F">
            <w:pPr>
              <w:spacing w:before="40" w:after="120"/>
              <w:ind w:left="28" w:right="113"/>
              <w:rPr>
                <w:rFonts w:cs="Times New Roman"/>
              </w:rPr>
            </w:pPr>
            <w:r w:rsidRPr="00442A7F">
              <w:rPr>
                <w:rFonts w:cs="Times New Roman"/>
              </w:rPr>
              <w:t>Конвенция о коренных народах и народах, ведущих племенной образ жизни (№ 169)</w:t>
            </w:r>
          </w:p>
        </w:tc>
        <w:tc>
          <w:tcPr>
            <w:tcW w:w="1693" w:type="dxa"/>
            <w:shd w:val="clear" w:color="auto" w:fill="auto"/>
          </w:tcPr>
          <w:p w14:paraId="616084C0" w14:textId="77777777" w:rsidR="00D24827" w:rsidRPr="00442A7F" w:rsidRDefault="00D24827" w:rsidP="00442A7F">
            <w:pPr>
              <w:spacing w:before="40" w:after="120"/>
              <w:ind w:left="28" w:right="113"/>
              <w:rPr>
                <w:rFonts w:cs="Times New Roman"/>
              </w:rPr>
            </w:pPr>
            <w:r w:rsidRPr="00442A7F">
              <w:rPr>
                <w:rFonts w:cs="Times New Roman"/>
              </w:rPr>
              <w:t>15/09/2008</w:t>
            </w:r>
          </w:p>
        </w:tc>
        <w:tc>
          <w:tcPr>
            <w:tcW w:w="2975" w:type="dxa"/>
            <w:shd w:val="clear" w:color="auto" w:fill="auto"/>
          </w:tcPr>
          <w:p w14:paraId="4ED1AC17" w14:textId="77777777" w:rsidR="00D24827" w:rsidRPr="00442A7F" w:rsidRDefault="00D24827" w:rsidP="00442A7F">
            <w:pPr>
              <w:spacing w:before="40" w:after="120"/>
              <w:ind w:left="28" w:right="113"/>
              <w:rPr>
                <w:rFonts w:cs="Times New Roman"/>
              </w:rPr>
            </w:pPr>
          </w:p>
        </w:tc>
      </w:tr>
      <w:tr w:rsidR="00D24827" w:rsidRPr="00442A7F" w14:paraId="6005F234" w14:textId="77777777" w:rsidTr="00C76051">
        <w:tc>
          <w:tcPr>
            <w:tcW w:w="3836" w:type="dxa"/>
            <w:shd w:val="clear" w:color="auto" w:fill="auto"/>
          </w:tcPr>
          <w:p w14:paraId="5EF22BAD" w14:textId="5A003D10" w:rsidR="00D24827" w:rsidRPr="00442A7F" w:rsidRDefault="00D24827" w:rsidP="00442A7F">
            <w:pPr>
              <w:spacing w:before="40" w:after="120"/>
              <w:ind w:left="28" w:right="113"/>
              <w:rPr>
                <w:rFonts w:cs="Times New Roman"/>
              </w:rPr>
            </w:pPr>
            <w:r w:rsidRPr="00442A7F">
              <w:rPr>
                <w:rFonts w:cs="Times New Roman"/>
              </w:rPr>
              <w:lastRenderedPageBreak/>
              <w:t>Конвенция 1999 года о наихудших формах</w:t>
            </w:r>
            <w:r w:rsidR="00155CE3">
              <w:rPr>
                <w:rFonts w:cs="Times New Roman"/>
              </w:rPr>
              <w:t> </w:t>
            </w:r>
            <w:r w:rsidRPr="00442A7F">
              <w:rPr>
                <w:rFonts w:cs="Times New Roman"/>
              </w:rPr>
              <w:t>детского труда (№ 182)</w:t>
            </w:r>
          </w:p>
        </w:tc>
        <w:tc>
          <w:tcPr>
            <w:tcW w:w="1693" w:type="dxa"/>
            <w:shd w:val="clear" w:color="auto" w:fill="auto"/>
          </w:tcPr>
          <w:p w14:paraId="0B8287DC" w14:textId="77777777" w:rsidR="00D24827" w:rsidRPr="00442A7F" w:rsidRDefault="00D24827" w:rsidP="00442A7F">
            <w:pPr>
              <w:spacing w:before="40" w:after="120"/>
              <w:ind w:left="28" w:right="113"/>
              <w:rPr>
                <w:rFonts w:cs="Times New Roman"/>
              </w:rPr>
            </w:pPr>
            <w:r w:rsidRPr="00442A7F">
              <w:rPr>
                <w:rFonts w:cs="Times New Roman"/>
              </w:rPr>
              <w:t>17/07/2000</w:t>
            </w:r>
          </w:p>
        </w:tc>
        <w:tc>
          <w:tcPr>
            <w:tcW w:w="2975" w:type="dxa"/>
            <w:shd w:val="clear" w:color="auto" w:fill="auto"/>
          </w:tcPr>
          <w:p w14:paraId="29A2A7A3" w14:textId="77777777" w:rsidR="00D24827" w:rsidRPr="00442A7F" w:rsidRDefault="00D24827" w:rsidP="00442A7F">
            <w:pPr>
              <w:spacing w:before="40" w:after="120"/>
              <w:ind w:left="28" w:right="113"/>
              <w:rPr>
                <w:rFonts w:cs="Times New Roman"/>
              </w:rPr>
            </w:pPr>
          </w:p>
        </w:tc>
      </w:tr>
      <w:tr w:rsidR="00D24827" w:rsidRPr="00442A7F" w14:paraId="0F943CDE" w14:textId="77777777" w:rsidTr="00C76051">
        <w:tc>
          <w:tcPr>
            <w:tcW w:w="3836" w:type="dxa"/>
            <w:shd w:val="clear" w:color="auto" w:fill="auto"/>
          </w:tcPr>
          <w:p w14:paraId="5F29947F" w14:textId="77777777" w:rsidR="00D24827" w:rsidRPr="00442A7F" w:rsidRDefault="00D24827" w:rsidP="00442A7F">
            <w:pPr>
              <w:spacing w:before="40" w:after="120"/>
              <w:ind w:left="28" w:right="113"/>
              <w:rPr>
                <w:rFonts w:cs="Times New Roman"/>
              </w:rPr>
            </w:pPr>
            <w:r w:rsidRPr="00442A7F">
              <w:rPr>
                <w:rFonts w:cs="Times New Roman"/>
              </w:rPr>
              <w:t>Конвенция 2000 года об охране материнства (№ 183)</w:t>
            </w:r>
          </w:p>
        </w:tc>
        <w:tc>
          <w:tcPr>
            <w:tcW w:w="1693" w:type="dxa"/>
            <w:shd w:val="clear" w:color="auto" w:fill="auto"/>
          </w:tcPr>
          <w:p w14:paraId="5932C3A5" w14:textId="77777777" w:rsidR="00D24827" w:rsidRPr="00442A7F" w:rsidRDefault="00D24827" w:rsidP="00442A7F">
            <w:pPr>
              <w:spacing w:before="40" w:after="120"/>
              <w:ind w:left="28" w:right="113"/>
              <w:rPr>
                <w:rFonts w:cs="Times New Roman"/>
              </w:rPr>
            </w:pPr>
            <w:r w:rsidRPr="00442A7F">
              <w:rPr>
                <w:rFonts w:cs="Times New Roman"/>
              </w:rPr>
              <w:t>№</w:t>
            </w:r>
          </w:p>
        </w:tc>
        <w:tc>
          <w:tcPr>
            <w:tcW w:w="2975" w:type="dxa"/>
            <w:shd w:val="clear" w:color="auto" w:fill="auto"/>
          </w:tcPr>
          <w:p w14:paraId="0B888648" w14:textId="77777777" w:rsidR="00D24827" w:rsidRPr="00442A7F" w:rsidRDefault="00D24827" w:rsidP="00442A7F">
            <w:pPr>
              <w:spacing w:before="40" w:after="120"/>
              <w:ind w:left="28" w:right="113"/>
              <w:rPr>
                <w:rFonts w:cs="Times New Roman"/>
              </w:rPr>
            </w:pPr>
          </w:p>
        </w:tc>
      </w:tr>
      <w:tr w:rsidR="00D24827" w:rsidRPr="00442A7F" w14:paraId="5F9B9AD3" w14:textId="77777777" w:rsidTr="00C76051">
        <w:tc>
          <w:tcPr>
            <w:tcW w:w="3836" w:type="dxa"/>
            <w:shd w:val="clear" w:color="auto" w:fill="auto"/>
          </w:tcPr>
          <w:p w14:paraId="44EFD9C7" w14:textId="77777777" w:rsidR="00D24827" w:rsidRPr="00442A7F" w:rsidRDefault="00D24827" w:rsidP="00442A7F">
            <w:pPr>
              <w:spacing w:before="40" w:after="120"/>
              <w:ind w:left="28" w:right="113"/>
              <w:rPr>
                <w:rFonts w:cs="Times New Roman"/>
              </w:rPr>
            </w:pPr>
            <w:r w:rsidRPr="00442A7F">
              <w:rPr>
                <w:rFonts w:cs="Times New Roman"/>
              </w:rPr>
              <w:t>Конвенция 2006 года об основах, содействующих безопасности и гигиене труда (№ 187)</w:t>
            </w:r>
          </w:p>
        </w:tc>
        <w:tc>
          <w:tcPr>
            <w:tcW w:w="1693" w:type="dxa"/>
            <w:shd w:val="clear" w:color="auto" w:fill="auto"/>
          </w:tcPr>
          <w:p w14:paraId="40828BEC" w14:textId="77777777" w:rsidR="00D24827" w:rsidRPr="00442A7F" w:rsidRDefault="00D24827" w:rsidP="00442A7F">
            <w:pPr>
              <w:spacing w:before="40" w:after="120"/>
              <w:ind w:left="28" w:right="113"/>
              <w:rPr>
                <w:rFonts w:cs="Times New Roman"/>
              </w:rPr>
            </w:pPr>
            <w:r w:rsidRPr="00442A7F">
              <w:rPr>
                <w:rFonts w:cs="Times New Roman"/>
              </w:rPr>
              <w:t>27/04/2011</w:t>
            </w:r>
          </w:p>
        </w:tc>
        <w:tc>
          <w:tcPr>
            <w:tcW w:w="2975" w:type="dxa"/>
            <w:shd w:val="clear" w:color="auto" w:fill="auto"/>
          </w:tcPr>
          <w:p w14:paraId="6B3EB466" w14:textId="77777777" w:rsidR="00D24827" w:rsidRPr="00442A7F" w:rsidRDefault="00D24827" w:rsidP="00442A7F">
            <w:pPr>
              <w:spacing w:before="40" w:after="120"/>
              <w:ind w:left="28" w:right="113"/>
              <w:rPr>
                <w:rFonts w:cs="Times New Roman"/>
              </w:rPr>
            </w:pPr>
          </w:p>
        </w:tc>
      </w:tr>
      <w:tr w:rsidR="00D24827" w:rsidRPr="00442A7F" w14:paraId="6F1FAB15" w14:textId="77777777" w:rsidTr="00C76051">
        <w:tc>
          <w:tcPr>
            <w:tcW w:w="3836" w:type="dxa"/>
            <w:shd w:val="clear" w:color="auto" w:fill="auto"/>
          </w:tcPr>
          <w:p w14:paraId="6F8F6E89" w14:textId="77777777" w:rsidR="00D24827" w:rsidRPr="00442A7F" w:rsidRDefault="00D24827" w:rsidP="00442A7F">
            <w:pPr>
              <w:spacing w:before="40" w:after="120"/>
              <w:ind w:left="28" w:right="113"/>
              <w:rPr>
                <w:rFonts w:cs="Times New Roman"/>
              </w:rPr>
            </w:pPr>
            <w:r w:rsidRPr="00442A7F">
              <w:rPr>
                <w:rFonts w:cs="Times New Roman"/>
              </w:rPr>
              <w:t>Конвенция 2011 года о достойном труде домашних работников (№ 189)</w:t>
            </w:r>
          </w:p>
        </w:tc>
        <w:tc>
          <w:tcPr>
            <w:tcW w:w="1693" w:type="dxa"/>
            <w:shd w:val="clear" w:color="auto" w:fill="auto"/>
          </w:tcPr>
          <w:p w14:paraId="6C906E76" w14:textId="77777777" w:rsidR="00D24827" w:rsidRPr="00442A7F" w:rsidRDefault="00D24827" w:rsidP="00442A7F">
            <w:pPr>
              <w:spacing w:before="40" w:after="120"/>
              <w:ind w:left="28" w:right="113"/>
              <w:rPr>
                <w:rFonts w:cs="Times New Roman"/>
              </w:rPr>
            </w:pPr>
            <w:r w:rsidRPr="00442A7F">
              <w:rPr>
                <w:rFonts w:cs="Times New Roman"/>
              </w:rPr>
              <w:t>10/06/2015</w:t>
            </w:r>
          </w:p>
        </w:tc>
        <w:tc>
          <w:tcPr>
            <w:tcW w:w="2975" w:type="dxa"/>
            <w:shd w:val="clear" w:color="auto" w:fill="auto"/>
          </w:tcPr>
          <w:p w14:paraId="7BEA85E5" w14:textId="77777777" w:rsidR="00D24827" w:rsidRPr="00442A7F" w:rsidRDefault="00D24827" w:rsidP="00442A7F">
            <w:pPr>
              <w:spacing w:before="40" w:after="120"/>
              <w:ind w:left="28" w:right="113"/>
              <w:rPr>
                <w:rFonts w:cs="Times New Roman"/>
              </w:rPr>
            </w:pPr>
          </w:p>
        </w:tc>
      </w:tr>
      <w:tr w:rsidR="00D24827" w:rsidRPr="00442A7F" w14:paraId="7D12D70C" w14:textId="77777777" w:rsidTr="00C76051">
        <w:tc>
          <w:tcPr>
            <w:tcW w:w="3836" w:type="dxa"/>
            <w:shd w:val="clear" w:color="auto" w:fill="auto"/>
          </w:tcPr>
          <w:p w14:paraId="2CF33F70" w14:textId="64A402CB" w:rsidR="00D24827" w:rsidRPr="00442A7F" w:rsidRDefault="00D24827" w:rsidP="00442A7F">
            <w:pPr>
              <w:spacing w:before="40" w:after="120"/>
              <w:ind w:left="28" w:right="113"/>
              <w:rPr>
                <w:rFonts w:cs="Times New Roman"/>
              </w:rPr>
            </w:pPr>
            <w:r w:rsidRPr="00442A7F">
              <w:rPr>
                <w:rFonts w:cs="Times New Roman"/>
              </w:rPr>
              <w:t>Конвенция 2006 года о труде в морском судоходстве с поправками (КТСМ</w:t>
            </w:r>
            <w:r w:rsidR="00D1658F">
              <w:rPr>
                <w:rFonts w:cs="Times New Roman"/>
              </w:rPr>
              <w:t> </w:t>
            </w:r>
            <w:r w:rsidRPr="00442A7F">
              <w:rPr>
                <w:rFonts w:cs="Times New Roman"/>
              </w:rPr>
              <w:t>2006</w:t>
            </w:r>
            <w:r w:rsidR="00D1658F">
              <w:rPr>
                <w:rFonts w:cs="Times New Roman"/>
              </w:rPr>
              <w:t> </w:t>
            </w:r>
            <w:r w:rsidRPr="00442A7F">
              <w:rPr>
                <w:rFonts w:cs="Times New Roman"/>
              </w:rPr>
              <w:t>года)</w:t>
            </w:r>
          </w:p>
        </w:tc>
        <w:tc>
          <w:tcPr>
            <w:tcW w:w="1693" w:type="dxa"/>
            <w:shd w:val="clear" w:color="auto" w:fill="auto"/>
          </w:tcPr>
          <w:p w14:paraId="0AD57A71" w14:textId="77777777" w:rsidR="00D24827" w:rsidRPr="00442A7F" w:rsidRDefault="00D24827" w:rsidP="00442A7F">
            <w:pPr>
              <w:spacing w:before="40" w:after="120"/>
              <w:ind w:left="28" w:right="113"/>
              <w:rPr>
                <w:rFonts w:cs="Times New Roman"/>
              </w:rPr>
            </w:pPr>
            <w:r w:rsidRPr="00442A7F">
              <w:rPr>
                <w:rFonts w:cs="Times New Roman"/>
              </w:rPr>
              <w:t>22/02/2018</w:t>
            </w:r>
          </w:p>
        </w:tc>
        <w:tc>
          <w:tcPr>
            <w:tcW w:w="2975" w:type="dxa"/>
            <w:shd w:val="clear" w:color="auto" w:fill="auto"/>
          </w:tcPr>
          <w:p w14:paraId="3AC6F0DB" w14:textId="3DE9C8A3" w:rsidR="00D24827" w:rsidRPr="004D386E" w:rsidRDefault="00D24827" w:rsidP="00442A7F">
            <w:pPr>
              <w:spacing w:before="40" w:after="120"/>
              <w:ind w:left="28" w:right="113"/>
              <w:rPr>
                <w:rFonts w:cs="Times New Roman"/>
              </w:rPr>
            </w:pPr>
            <w:r w:rsidRPr="00442A7F">
              <w:rPr>
                <w:rFonts w:cs="Times New Roman"/>
              </w:rPr>
              <w:t>В соответствии с пунктами 2) и</w:t>
            </w:r>
            <w:r w:rsidR="00BF1A35">
              <w:rPr>
                <w:rFonts w:cs="Times New Roman"/>
              </w:rPr>
              <w:t> </w:t>
            </w:r>
            <w:r w:rsidRPr="00442A7F">
              <w:rPr>
                <w:rFonts w:cs="Times New Roman"/>
              </w:rPr>
              <w:t>10) стандарта A4.5 правительство определило следующие направления социального обеспечения: медицинское обслуживание; выплата пособий по безработице; выплата пособий в</w:t>
            </w:r>
            <w:r w:rsidR="005A6C28">
              <w:rPr>
                <w:rFonts w:cs="Times New Roman"/>
              </w:rPr>
              <w:t> </w:t>
            </w:r>
            <w:r w:rsidRPr="00442A7F">
              <w:rPr>
                <w:rFonts w:cs="Times New Roman"/>
              </w:rPr>
              <w:t>связи с производственной травмой и пособий по беременности и родам</w:t>
            </w:r>
            <w:r w:rsidRPr="00442A7F">
              <w:rPr>
                <w:rStyle w:val="ab"/>
                <w:rFonts w:cs="Times New Roman"/>
                <w:sz w:val="20"/>
              </w:rPr>
              <w:footnoteReference w:id="127"/>
            </w:r>
            <w:r w:rsidR="004D386E" w:rsidRPr="004D386E">
              <w:rPr>
                <w:rFonts w:cs="Times New Roman"/>
              </w:rPr>
              <w:t>.</w:t>
            </w:r>
          </w:p>
        </w:tc>
      </w:tr>
      <w:tr w:rsidR="00D24827" w:rsidRPr="00442A7F" w14:paraId="024EAB93" w14:textId="77777777" w:rsidTr="00C76051">
        <w:tc>
          <w:tcPr>
            <w:tcW w:w="3836" w:type="dxa"/>
            <w:tcBorders>
              <w:bottom w:val="single" w:sz="12" w:space="0" w:color="auto"/>
            </w:tcBorders>
            <w:shd w:val="clear" w:color="auto" w:fill="auto"/>
          </w:tcPr>
          <w:p w14:paraId="56D0F13A" w14:textId="316EDE71" w:rsidR="00D24827" w:rsidRPr="00442A7F" w:rsidRDefault="00D24827" w:rsidP="00442A7F">
            <w:pPr>
              <w:spacing w:before="40" w:after="120"/>
              <w:ind w:left="28" w:right="113"/>
              <w:rPr>
                <w:rFonts w:cs="Times New Roman"/>
              </w:rPr>
            </w:pPr>
            <w:r w:rsidRPr="00442A7F">
              <w:rPr>
                <w:rFonts w:cs="Times New Roman"/>
              </w:rPr>
              <w:t>Конвенция 2019 года об искоренении насилия и домогательств в сфере труда (№</w:t>
            </w:r>
            <w:r w:rsidR="0095726B">
              <w:rPr>
                <w:rFonts w:cs="Times New Roman"/>
              </w:rPr>
              <w:t> </w:t>
            </w:r>
            <w:r w:rsidRPr="00442A7F">
              <w:rPr>
                <w:rFonts w:cs="Times New Roman"/>
              </w:rPr>
              <w:t>190)</w:t>
            </w:r>
          </w:p>
        </w:tc>
        <w:tc>
          <w:tcPr>
            <w:tcW w:w="1693" w:type="dxa"/>
            <w:tcBorders>
              <w:bottom w:val="single" w:sz="12" w:space="0" w:color="auto"/>
            </w:tcBorders>
            <w:shd w:val="clear" w:color="auto" w:fill="auto"/>
          </w:tcPr>
          <w:p w14:paraId="28C3204E" w14:textId="77777777" w:rsidR="00D24827" w:rsidRPr="00442A7F" w:rsidRDefault="00D24827" w:rsidP="00442A7F">
            <w:pPr>
              <w:spacing w:before="40" w:after="120"/>
              <w:ind w:left="28" w:right="113"/>
              <w:rPr>
                <w:rFonts w:cs="Times New Roman"/>
              </w:rPr>
            </w:pPr>
            <w:r w:rsidRPr="00442A7F">
              <w:rPr>
                <w:rFonts w:cs="Times New Roman"/>
              </w:rPr>
              <w:t>12/06/2023</w:t>
            </w:r>
          </w:p>
        </w:tc>
        <w:tc>
          <w:tcPr>
            <w:tcW w:w="2975" w:type="dxa"/>
            <w:tcBorders>
              <w:bottom w:val="single" w:sz="12" w:space="0" w:color="auto"/>
            </w:tcBorders>
            <w:shd w:val="clear" w:color="auto" w:fill="auto"/>
          </w:tcPr>
          <w:p w14:paraId="60BB08D5" w14:textId="77777777" w:rsidR="00D24827" w:rsidRPr="00442A7F" w:rsidRDefault="00D24827" w:rsidP="00442A7F">
            <w:pPr>
              <w:spacing w:before="40" w:after="120"/>
              <w:ind w:left="28" w:right="113"/>
              <w:rPr>
                <w:rFonts w:cs="Times New Roman"/>
              </w:rPr>
            </w:pPr>
          </w:p>
        </w:tc>
      </w:tr>
    </w:tbl>
    <w:p w14:paraId="1F18D1DD" w14:textId="3704C005" w:rsidR="00D24827" w:rsidRPr="00606B78" w:rsidRDefault="00D24827" w:rsidP="00606B78">
      <w:pPr>
        <w:pStyle w:val="SingleTxtG"/>
        <w:spacing w:before="120" w:line="220" w:lineRule="exact"/>
        <w:ind w:firstLine="170"/>
        <w:jc w:val="left"/>
        <w:rPr>
          <w:sz w:val="18"/>
          <w:szCs w:val="18"/>
        </w:rPr>
      </w:pPr>
      <w:bookmarkStart w:id="376" w:name="_Toc158651065"/>
      <w:bookmarkStart w:id="377" w:name="_Toc158651066"/>
      <w:bookmarkStart w:id="378" w:name="_Toc170913673"/>
      <w:bookmarkEnd w:id="376"/>
      <w:r w:rsidRPr="00606B78">
        <w:rPr>
          <w:i/>
          <w:iCs/>
          <w:sz w:val="18"/>
          <w:szCs w:val="18"/>
        </w:rPr>
        <w:t>Источник</w:t>
      </w:r>
      <w:r w:rsidRPr="00606B78">
        <w:rPr>
          <w:sz w:val="18"/>
          <w:szCs w:val="18"/>
        </w:rPr>
        <w:t xml:space="preserve">: </w:t>
      </w:r>
      <w:r w:rsidR="00A039F7">
        <w:rPr>
          <w:sz w:val="18"/>
          <w:szCs w:val="18"/>
        </w:rPr>
        <w:t>П</w:t>
      </w:r>
      <w:r w:rsidRPr="00606B78">
        <w:rPr>
          <w:sz w:val="18"/>
          <w:szCs w:val="18"/>
        </w:rPr>
        <w:t>одготовлено авторами на основе информации, размещенной на веб-сайте депозитария.</w:t>
      </w:r>
    </w:p>
    <w:bookmarkEnd w:id="377"/>
    <w:bookmarkEnd w:id="378"/>
    <w:p w14:paraId="1637CC41" w14:textId="643A0447" w:rsidR="00D24827" w:rsidRPr="00314EED" w:rsidRDefault="00F6447A" w:rsidP="00F6447A">
      <w:pPr>
        <w:pStyle w:val="H23G"/>
      </w:pPr>
      <w:r w:rsidRPr="00F6447A">
        <w:rPr>
          <w:b w:val="0"/>
          <w:bCs/>
        </w:rPr>
        <w:tab/>
      </w:r>
      <w:r w:rsidRPr="00F6447A">
        <w:rPr>
          <w:b w:val="0"/>
          <w:bCs/>
        </w:rPr>
        <w:tab/>
      </w:r>
      <w:r w:rsidR="00D24827" w:rsidRPr="00F6447A">
        <w:rPr>
          <w:b w:val="0"/>
          <w:bCs/>
        </w:rPr>
        <w:t>Таблица 61</w:t>
      </w:r>
      <w:r w:rsidRPr="00F6447A">
        <w:rPr>
          <w:b w:val="0"/>
          <w:bCs/>
        </w:rPr>
        <w:br/>
      </w:r>
      <w:r w:rsidR="00D24827">
        <w:t>Конвенции Организации Объединенных Наций по вопросам образования, науки и культуры</w:t>
      </w:r>
    </w:p>
    <w:tbl>
      <w:tblPr>
        <w:tblW w:w="0" w:type="auto"/>
        <w:tblInd w:w="1134" w:type="dxa"/>
        <w:tblLayout w:type="fixed"/>
        <w:tblCellMar>
          <w:left w:w="0" w:type="dxa"/>
          <w:right w:w="0" w:type="dxa"/>
        </w:tblCellMar>
        <w:tblLook w:val="0000" w:firstRow="0" w:lastRow="0" w:firstColumn="0" w:lastColumn="0" w:noHBand="0" w:noVBand="0"/>
      </w:tblPr>
      <w:tblGrid>
        <w:gridCol w:w="3080"/>
        <w:gridCol w:w="1456"/>
        <w:gridCol w:w="2834"/>
      </w:tblGrid>
      <w:tr w:rsidR="00D24827" w:rsidRPr="00915F5D" w14:paraId="51131D91" w14:textId="77777777" w:rsidTr="00046EE1">
        <w:trPr>
          <w:tblHeader/>
        </w:trPr>
        <w:tc>
          <w:tcPr>
            <w:tcW w:w="3080" w:type="dxa"/>
            <w:tcBorders>
              <w:top w:val="single" w:sz="4" w:space="0" w:color="auto"/>
              <w:bottom w:val="single" w:sz="12" w:space="0" w:color="auto"/>
            </w:tcBorders>
            <w:shd w:val="clear" w:color="auto" w:fill="auto"/>
            <w:vAlign w:val="bottom"/>
          </w:tcPr>
          <w:p w14:paraId="75A3903C" w14:textId="77777777" w:rsidR="00D24827" w:rsidRPr="00915F5D" w:rsidRDefault="00D24827" w:rsidP="00915F5D">
            <w:pPr>
              <w:spacing w:before="80" w:after="80" w:line="200" w:lineRule="exact"/>
              <w:ind w:left="28" w:right="113"/>
              <w:rPr>
                <w:rFonts w:cs="Times New Roman"/>
                <w:i/>
                <w:sz w:val="16"/>
              </w:rPr>
            </w:pPr>
            <w:r w:rsidRPr="00915F5D">
              <w:rPr>
                <w:rFonts w:cs="Times New Roman"/>
                <w:i/>
                <w:sz w:val="16"/>
              </w:rPr>
              <w:t>Конвенция</w:t>
            </w:r>
          </w:p>
        </w:tc>
        <w:tc>
          <w:tcPr>
            <w:tcW w:w="1456" w:type="dxa"/>
            <w:tcBorders>
              <w:top w:val="single" w:sz="4" w:space="0" w:color="auto"/>
              <w:bottom w:val="single" w:sz="12" w:space="0" w:color="auto"/>
            </w:tcBorders>
            <w:shd w:val="clear" w:color="auto" w:fill="auto"/>
            <w:vAlign w:val="bottom"/>
          </w:tcPr>
          <w:p w14:paraId="1EE13799" w14:textId="77777777" w:rsidR="00D24827" w:rsidRPr="00915F5D" w:rsidRDefault="00D24827" w:rsidP="00915F5D">
            <w:pPr>
              <w:spacing w:before="80" w:after="80" w:line="200" w:lineRule="exact"/>
              <w:ind w:left="28" w:right="113"/>
              <w:rPr>
                <w:rFonts w:cs="Times New Roman"/>
                <w:i/>
                <w:sz w:val="16"/>
              </w:rPr>
            </w:pPr>
            <w:r w:rsidRPr="00915F5D">
              <w:rPr>
                <w:rFonts w:cs="Times New Roman"/>
                <w:i/>
                <w:sz w:val="16"/>
              </w:rPr>
              <w:t>Ратификация</w:t>
            </w:r>
          </w:p>
        </w:tc>
        <w:tc>
          <w:tcPr>
            <w:tcW w:w="2834" w:type="dxa"/>
            <w:tcBorders>
              <w:top w:val="single" w:sz="4" w:space="0" w:color="auto"/>
              <w:bottom w:val="single" w:sz="12" w:space="0" w:color="auto"/>
            </w:tcBorders>
            <w:shd w:val="clear" w:color="auto" w:fill="auto"/>
            <w:vAlign w:val="bottom"/>
          </w:tcPr>
          <w:p w14:paraId="411EAE57" w14:textId="77777777" w:rsidR="00D24827" w:rsidRPr="00915F5D" w:rsidRDefault="00D24827" w:rsidP="00915F5D">
            <w:pPr>
              <w:spacing w:before="80" w:after="80" w:line="200" w:lineRule="exact"/>
              <w:ind w:left="28" w:right="113"/>
              <w:rPr>
                <w:rFonts w:cs="Times New Roman"/>
                <w:i/>
                <w:sz w:val="16"/>
              </w:rPr>
            </w:pPr>
            <w:r w:rsidRPr="00915F5D">
              <w:rPr>
                <w:rFonts w:cs="Times New Roman"/>
                <w:i/>
                <w:sz w:val="16"/>
              </w:rPr>
              <w:t>Оговорки и заявления</w:t>
            </w:r>
          </w:p>
        </w:tc>
      </w:tr>
      <w:tr w:rsidR="00915F5D" w:rsidRPr="00915F5D" w14:paraId="033833EC" w14:textId="77777777" w:rsidTr="00046EE1">
        <w:trPr>
          <w:trHeight w:hRule="exact" w:val="113"/>
          <w:tblHeader/>
        </w:trPr>
        <w:tc>
          <w:tcPr>
            <w:tcW w:w="3080" w:type="dxa"/>
            <w:tcBorders>
              <w:top w:val="single" w:sz="12" w:space="0" w:color="auto"/>
            </w:tcBorders>
            <w:shd w:val="clear" w:color="auto" w:fill="auto"/>
          </w:tcPr>
          <w:p w14:paraId="3B25D04D" w14:textId="77777777" w:rsidR="00915F5D" w:rsidRPr="00915F5D" w:rsidRDefault="00915F5D" w:rsidP="00915F5D">
            <w:pPr>
              <w:spacing w:before="40" w:after="120"/>
              <w:ind w:left="28" w:right="113"/>
              <w:rPr>
                <w:rFonts w:cs="Times New Roman"/>
              </w:rPr>
            </w:pPr>
          </w:p>
        </w:tc>
        <w:tc>
          <w:tcPr>
            <w:tcW w:w="1456" w:type="dxa"/>
            <w:tcBorders>
              <w:top w:val="single" w:sz="12" w:space="0" w:color="auto"/>
            </w:tcBorders>
            <w:shd w:val="clear" w:color="auto" w:fill="auto"/>
          </w:tcPr>
          <w:p w14:paraId="34B4F1F1" w14:textId="77777777" w:rsidR="00915F5D" w:rsidRPr="00915F5D" w:rsidRDefault="00915F5D" w:rsidP="00915F5D">
            <w:pPr>
              <w:spacing w:before="40" w:after="120"/>
              <w:ind w:left="28" w:right="113"/>
              <w:rPr>
                <w:rFonts w:cs="Times New Roman"/>
              </w:rPr>
            </w:pPr>
          </w:p>
        </w:tc>
        <w:tc>
          <w:tcPr>
            <w:tcW w:w="2834" w:type="dxa"/>
            <w:tcBorders>
              <w:top w:val="single" w:sz="12" w:space="0" w:color="auto"/>
            </w:tcBorders>
            <w:shd w:val="clear" w:color="auto" w:fill="auto"/>
          </w:tcPr>
          <w:p w14:paraId="1CB26778" w14:textId="77777777" w:rsidR="00915F5D" w:rsidRPr="00915F5D" w:rsidRDefault="00915F5D" w:rsidP="00915F5D">
            <w:pPr>
              <w:spacing w:before="40" w:after="120"/>
              <w:ind w:left="28" w:right="113"/>
              <w:rPr>
                <w:rFonts w:cs="Times New Roman"/>
              </w:rPr>
            </w:pPr>
          </w:p>
        </w:tc>
      </w:tr>
      <w:tr w:rsidR="00D24827" w:rsidRPr="00915F5D" w14:paraId="03F73824" w14:textId="77777777" w:rsidTr="00046EE1">
        <w:trPr>
          <w:cantSplit/>
        </w:trPr>
        <w:tc>
          <w:tcPr>
            <w:tcW w:w="3080" w:type="dxa"/>
            <w:tcBorders>
              <w:bottom w:val="single" w:sz="12" w:space="0" w:color="auto"/>
            </w:tcBorders>
            <w:shd w:val="clear" w:color="auto" w:fill="auto"/>
          </w:tcPr>
          <w:p w14:paraId="656214F9" w14:textId="13800201" w:rsidR="00D24827" w:rsidRPr="00915F5D" w:rsidRDefault="00D24827" w:rsidP="00915F5D">
            <w:pPr>
              <w:spacing w:before="40" w:after="120"/>
              <w:ind w:left="28" w:right="113"/>
              <w:rPr>
                <w:rFonts w:cs="Times New Roman"/>
              </w:rPr>
            </w:pPr>
            <w:r w:rsidRPr="00915F5D">
              <w:rPr>
                <w:rFonts w:cs="Times New Roman"/>
              </w:rPr>
              <w:t>Конвенция о борьбе с дискриминацией в</w:t>
            </w:r>
            <w:r w:rsidR="00954B51">
              <w:rPr>
                <w:rFonts w:cs="Times New Roman"/>
              </w:rPr>
              <w:t> </w:t>
            </w:r>
            <w:r w:rsidRPr="00915F5D">
              <w:rPr>
                <w:rFonts w:cs="Times New Roman"/>
              </w:rPr>
              <w:t>области образования</w:t>
            </w:r>
          </w:p>
        </w:tc>
        <w:tc>
          <w:tcPr>
            <w:tcW w:w="1456" w:type="dxa"/>
            <w:tcBorders>
              <w:bottom w:val="single" w:sz="12" w:space="0" w:color="auto"/>
            </w:tcBorders>
            <w:shd w:val="clear" w:color="auto" w:fill="auto"/>
          </w:tcPr>
          <w:p w14:paraId="7ECB715D" w14:textId="77777777" w:rsidR="00D24827" w:rsidRPr="00915F5D" w:rsidRDefault="00D24827" w:rsidP="00915F5D">
            <w:pPr>
              <w:spacing w:before="40" w:after="120"/>
              <w:ind w:left="28" w:right="113"/>
              <w:rPr>
                <w:rFonts w:cs="Times New Roman"/>
              </w:rPr>
            </w:pPr>
            <w:r w:rsidRPr="00915F5D">
              <w:rPr>
                <w:rFonts w:cs="Times New Roman"/>
              </w:rPr>
              <w:t>26/10/1971</w:t>
            </w:r>
          </w:p>
        </w:tc>
        <w:tc>
          <w:tcPr>
            <w:tcW w:w="2834" w:type="dxa"/>
            <w:tcBorders>
              <w:bottom w:val="single" w:sz="12" w:space="0" w:color="auto"/>
            </w:tcBorders>
            <w:shd w:val="clear" w:color="auto" w:fill="auto"/>
          </w:tcPr>
          <w:p w14:paraId="5DC905FA" w14:textId="77777777" w:rsidR="00D24827" w:rsidRPr="00915F5D" w:rsidRDefault="00D24827" w:rsidP="00915F5D">
            <w:pPr>
              <w:spacing w:before="40" w:after="120"/>
              <w:ind w:left="28" w:right="113"/>
              <w:rPr>
                <w:rFonts w:cs="Times New Roman"/>
              </w:rPr>
            </w:pPr>
          </w:p>
        </w:tc>
      </w:tr>
    </w:tbl>
    <w:p w14:paraId="71D12AB9" w14:textId="77777777" w:rsidR="00A75B09" w:rsidRPr="00606B78" w:rsidRDefault="00A75B09" w:rsidP="00A75B09">
      <w:pPr>
        <w:pStyle w:val="SingleTxtG"/>
        <w:spacing w:before="120" w:line="220" w:lineRule="exact"/>
        <w:ind w:firstLine="170"/>
        <w:jc w:val="left"/>
        <w:rPr>
          <w:sz w:val="18"/>
          <w:szCs w:val="18"/>
        </w:rPr>
      </w:pPr>
      <w:r w:rsidRPr="00606B78">
        <w:rPr>
          <w:i/>
          <w:iCs/>
          <w:sz w:val="18"/>
          <w:szCs w:val="18"/>
        </w:rPr>
        <w:t>Источник</w:t>
      </w:r>
      <w:r w:rsidRPr="00606B78">
        <w:rPr>
          <w:sz w:val="18"/>
          <w:szCs w:val="18"/>
        </w:rPr>
        <w:t xml:space="preserve">: </w:t>
      </w:r>
      <w:r>
        <w:rPr>
          <w:sz w:val="18"/>
          <w:szCs w:val="18"/>
        </w:rPr>
        <w:t>П</w:t>
      </w:r>
      <w:r w:rsidRPr="00606B78">
        <w:rPr>
          <w:sz w:val="18"/>
          <w:szCs w:val="18"/>
        </w:rPr>
        <w:t>одготовлено авторами на основе информации, размещенной на веб-сайте депозитария.</w:t>
      </w:r>
    </w:p>
    <w:p w14:paraId="0405E8BC" w14:textId="005BDBA1" w:rsidR="00D24827" w:rsidRPr="00314EED" w:rsidRDefault="00953BB7" w:rsidP="00953BB7">
      <w:pPr>
        <w:pStyle w:val="H23G"/>
      </w:pPr>
      <w:r w:rsidRPr="00953BB7">
        <w:rPr>
          <w:b w:val="0"/>
          <w:bCs/>
        </w:rPr>
        <w:tab/>
      </w:r>
      <w:r w:rsidRPr="00953BB7">
        <w:rPr>
          <w:b w:val="0"/>
          <w:bCs/>
        </w:rPr>
        <w:tab/>
      </w:r>
      <w:r w:rsidR="00D24827" w:rsidRPr="00953BB7">
        <w:rPr>
          <w:b w:val="0"/>
          <w:bCs/>
        </w:rPr>
        <w:t>Таблица 62</w:t>
      </w:r>
      <w:r w:rsidRPr="00953BB7">
        <w:rPr>
          <w:b w:val="0"/>
          <w:bCs/>
        </w:rPr>
        <w:br/>
      </w:r>
      <w:r w:rsidR="00D24827">
        <w:t>Конвенции Гаагской конференции по международному частному праву</w:t>
      </w:r>
    </w:p>
    <w:tbl>
      <w:tblPr>
        <w:tblW w:w="0" w:type="auto"/>
        <w:tblInd w:w="1134" w:type="dxa"/>
        <w:tblLayout w:type="fixed"/>
        <w:tblCellMar>
          <w:left w:w="0" w:type="dxa"/>
          <w:right w:w="0" w:type="dxa"/>
        </w:tblCellMar>
        <w:tblLook w:val="0000" w:firstRow="0" w:lastRow="0" w:firstColumn="0" w:lastColumn="0" w:noHBand="0" w:noVBand="0"/>
      </w:tblPr>
      <w:tblGrid>
        <w:gridCol w:w="3094"/>
        <w:gridCol w:w="1442"/>
        <w:gridCol w:w="2834"/>
      </w:tblGrid>
      <w:tr w:rsidR="00D24827" w:rsidRPr="003F30BC" w14:paraId="4C7D7BF1" w14:textId="77777777" w:rsidTr="009560B0">
        <w:trPr>
          <w:tblHeader/>
        </w:trPr>
        <w:tc>
          <w:tcPr>
            <w:tcW w:w="3094" w:type="dxa"/>
            <w:tcBorders>
              <w:top w:val="single" w:sz="4" w:space="0" w:color="auto"/>
              <w:bottom w:val="single" w:sz="12" w:space="0" w:color="auto"/>
            </w:tcBorders>
            <w:shd w:val="clear" w:color="auto" w:fill="auto"/>
            <w:vAlign w:val="bottom"/>
          </w:tcPr>
          <w:p w14:paraId="71BE2B5E" w14:textId="77777777" w:rsidR="00D24827" w:rsidRPr="003F30BC" w:rsidRDefault="00D24827" w:rsidP="00C168D5">
            <w:pPr>
              <w:spacing w:before="80" w:after="80" w:line="200" w:lineRule="exact"/>
              <w:ind w:left="28" w:right="28"/>
              <w:rPr>
                <w:rFonts w:cs="Times New Roman"/>
                <w:i/>
                <w:sz w:val="16"/>
              </w:rPr>
            </w:pPr>
            <w:r w:rsidRPr="003F30BC">
              <w:rPr>
                <w:rFonts w:cs="Times New Roman"/>
                <w:i/>
                <w:sz w:val="16"/>
              </w:rPr>
              <w:t>Конвенция</w:t>
            </w:r>
          </w:p>
        </w:tc>
        <w:tc>
          <w:tcPr>
            <w:tcW w:w="1442" w:type="dxa"/>
            <w:tcBorders>
              <w:top w:val="single" w:sz="4" w:space="0" w:color="auto"/>
              <w:bottom w:val="single" w:sz="12" w:space="0" w:color="auto"/>
            </w:tcBorders>
            <w:shd w:val="clear" w:color="auto" w:fill="auto"/>
            <w:vAlign w:val="bottom"/>
          </w:tcPr>
          <w:p w14:paraId="2792A265" w14:textId="77777777" w:rsidR="00D24827" w:rsidRPr="003F30BC" w:rsidRDefault="00D24827" w:rsidP="00C168D5">
            <w:pPr>
              <w:spacing w:before="80" w:after="80" w:line="200" w:lineRule="exact"/>
              <w:ind w:left="28" w:right="28"/>
              <w:rPr>
                <w:rFonts w:cs="Times New Roman"/>
                <w:i/>
                <w:sz w:val="16"/>
              </w:rPr>
            </w:pPr>
            <w:r w:rsidRPr="003F30BC">
              <w:rPr>
                <w:rFonts w:cs="Times New Roman"/>
                <w:i/>
                <w:sz w:val="16"/>
              </w:rPr>
              <w:t>Ратификация</w:t>
            </w:r>
          </w:p>
        </w:tc>
        <w:tc>
          <w:tcPr>
            <w:tcW w:w="2834" w:type="dxa"/>
            <w:tcBorders>
              <w:top w:val="single" w:sz="4" w:space="0" w:color="auto"/>
              <w:bottom w:val="single" w:sz="12" w:space="0" w:color="auto"/>
            </w:tcBorders>
            <w:shd w:val="clear" w:color="auto" w:fill="auto"/>
            <w:vAlign w:val="bottom"/>
          </w:tcPr>
          <w:p w14:paraId="3F6CD03D" w14:textId="77777777" w:rsidR="00D24827" w:rsidRPr="003F30BC" w:rsidRDefault="00D24827" w:rsidP="00C168D5">
            <w:pPr>
              <w:spacing w:before="80" w:after="80" w:line="200" w:lineRule="exact"/>
              <w:ind w:left="28" w:right="28"/>
              <w:rPr>
                <w:rFonts w:cs="Times New Roman"/>
                <w:i/>
                <w:sz w:val="16"/>
              </w:rPr>
            </w:pPr>
            <w:r w:rsidRPr="003F30BC">
              <w:rPr>
                <w:rFonts w:cs="Times New Roman"/>
                <w:i/>
                <w:sz w:val="16"/>
              </w:rPr>
              <w:t>Оговорки и заявления</w:t>
            </w:r>
          </w:p>
        </w:tc>
      </w:tr>
      <w:tr w:rsidR="003F30BC" w:rsidRPr="003F30BC" w14:paraId="6E087691" w14:textId="77777777" w:rsidTr="009560B0">
        <w:trPr>
          <w:trHeight w:hRule="exact" w:val="113"/>
          <w:tblHeader/>
        </w:trPr>
        <w:tc>
          <w:tcPr>
            <w:tcW w:w="3094" w:type="dxa"/>
            <w:tcBorders>
              <w:top w:val="single" w:sz="12" w:space="0" w:color="auto"/>
            </w:tcBorders>
            <w:shd w:val="clear" w:color="auto" w:fill="auto"/>
          </w:tcPr>
          <w:p w14:paraId="7599592E" w14:textId="77777777" w:rsidR="003F30BC" w:rsidRPr="003F30BC" w:rsidRDefault="003F30BC" w:rsidP="00C168D5">
            <w:pPr>
              <w:spacing w:before="40" w:after="120"/>
              <w:ind w:left="28" w:right="28"/>
              <w:rPr>
                <w:rFonts w:cs="Times New Roman"/>
              </w:rPr>
            </w:pPr>
          </w:p>
        </w:tc>
        <w:tc>
          <w:tcPr>
            <w:tcW w:w="1442" w:type="dxa"/>
            <w:tcBorders>
              <w:top w:val="single" w:sz="12" w:space="0" w:color="auto"/>
            </w:tcBorders>
            <w:shd w:val="clear" w:color="auto" w:fill="auto"/>
          </w:tcPr>
          <w:p w14:paraId="16FF42C2" w14:textId="77777777" w:rsidR="003F30BC" w:rsidRPr="003F30BC" w:rsidRDefault="003F30BC" w:rsidP="00C168D5">
            <w:pPr>
              <w:spacing w:before="40" w:after="120"/>
              <w:ind w:left="28" w:right="28"/>
              <w:rPr>
                <w:rFonts w:cs="Times New Roman"/>
              </w:rPr>
            </w:pPr>
          </w:p>
        </w:tc>
        <w:tc>
          <w:tcPr>
            <w:tcW w:w="2834" w:type="dxa"/>
            <w:tcBorders>
              <w:top w:val="single" w:sz="12" w:space="0" w:color="auto"/>
            </w:tcBorders>
            <w:shd w:val="clear" w:color="auto" w:fill="auto"/>
          </w:tcPr>
          <w:p w14:paraId="59B0C87E" w14:textId="77777777" w:rsidR="003F30BC" w:rsidRPr="003F30BC" w:rsidRDefault="003F30BC" w:rsidP="00C168D5">
            <w:pPr>
              <w:spacing w:before="40" w:after="120"/>
              <w:ind w:left="28" w:right="28"/>
              <w:rPr>
                <w:rFonts w:cs="Times New Roman"/>
              </w:rPr>
            </w:pPr>
          </w:p>
        </w:tc>
      </w:tr>
      <w:tr w:rsidR="00D24827" w:rsidRPr="003F30BC" w14:paraId="675CBD25" w14:textId="77777777" w:rsidTr="009560B0">
        <w:tc>
          <w:tcPr>
            <w:tcW w:w="3094" w:type="dxa"/>
            <w:shd w:val="clear" w:color="auto" w:fill="auto"/>
          </w:tcPr>
          <w:p w14:paraId="3D9B6E8E" w14:textId="77777777" w:rsidR="00D24827" w:rsidRPr="003F30BC" w:rsidRDefault="00D24827" w:rsidP="00C168D5">
            <w:pPr>
              <w:spacing w:before="40" w:after="120"/>
              <w:ind w:left="28" w:right="28"/>
              <w:rPr>
                <w:rFonts w:cs="Times New Roman"/>
              </w:rPr>
            </w:pPr>
            <w:r w:rsidRPr="003F30BC">
              <w:rPr>
                <w:rFonts w:cs="Times New Roman"/>
              </w:rPr>
              <w:t>Конвенция 1955 года об урегулировании коллизий между законом гражданства и законом домицилия</w:t>
            </w:r>
          </w:p>
        </w:tc>
        <w:tc>
          <w:tcPr>
            <w:tcW w:w="1442" w:type="dxa"/>
            <w:shd w:val="clear" w:color="auto" w:fill="auto"/>
          </w:tcPr>
          <w:p w14:paraId="0EED0106"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354D08F0" w14:textId="77777777" w:rsidR="00D24827" w:rsidRPr="003F30BC" w:rsidRDefault="00D24827" w:rsidP="00C168D5">
            <w:pPr>
              <w:spacing w:before="40" w:after="120"/>
              <w:ind w:left="28" w:right="28"/>
              <w:rPr>
                <w:rFonts w:cs="Times New Roman"/>
              </w:rPr>
            </w:pPr>
          </w:p>
        </w:tc>
      </w:tr>
      <w:tr w:rsidR="00D24827" w:rsidRPr="003F30BC" w14:paraId="0A6773B6" w14:textId="77777777" w:rsidTr="009560B0">
        <w:tc>
          <w:tcPr>
            <w:tcW w:w="3094" w:type="dxa"/>
            <w:shd w:val="clear" w:color="auto" w:fill="auto"/>
          </w:tcPr>
          <w:p w14:paraId="6BD12C19" w14:textId="77777777" w:rsidR="00D24827" w:rsidRPr="003F30BC" w:rsidRDefault="00D24827" w:rsidP="00A4598A">
            <w:pPr>
              <w:spacing w:before="40" w:after="120"/>
              <w:ind w:left="28" w:right="28"/>
              <w:rPr>
                <w:rFonts w:cs="Times New Roman"/>
              </w:rPr>
            </w:pPr>
            <w:r w:rsidRPr="003F30BC">
              <w:rPr>
                <w:rFonts w:cs="Times New Roman"/>
              </w:rPr>
              <w:lastRenderedPageBreak/>
              <w:t>Конвенция 1956 года о праве, применимом к алиментным обязательствам в отношении детей</w:t>
            </w:r>
          </w:p>
        </w:tc>
        <w:tc>
          <w:tcPr>
            <w:tcW w:w="1442" w:type="dxa"/>
            <w:shd w:val="clear" w:color="auto" w:fill="auto"/>
          </w:tcPr>
          <w:p w14:paraId="5295BE5B"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55B48BE3" w14:textId="77777777" w:rsidR="00D24827" w:rsidRPr="003F30BC" w:rsidRDefault="00D24827" w:rsidP="00C168D5">
            <w:pPr>
              <w:spacing w:before="40" w:after="120"/>
              <w:ind w:left="28" w:right="28"/>
              <w:rPr>
                <w:rFonts w:cs="Times New Roman"/>
              </w:rPr>
            </w:pPr>
          </w:p>
        </w:tc>
      </w:tr>
      <w:tr w:rsidR="00D24827" w:rsidRPr="003F30BC" w14:paraId="13DD68B6" w14:textId="77777777" w:rsidTr="009560B0">
        <w:tc>
          <w:tcPr>
            <w:tcW w:w="3094" w:type="dxa"/>
            <w:shd w:val="clear" w:color="auto" w:fill="auto"/>
          </w:tcPr>
          <w:p w14:paraId="3DCEC457" w14:textId="77777777" w:rsidR="00D24827" w:rsidRPr="003F30BC" w:rsidRDefault="00D24827" w:rsidP="00C168D5">
            <w:pPr>
              <w:spacing w:before="40" w:after="120"/>
              <w:ind w:left="28" w:right="28"/>
              <w:rPr>
                <w:rFonts w:cs="Times New Roman"/>
              </w:rPr>
            </w:pPr>
            <w:r w:rsidRPr="003F30BC">
              <w:rPr>
                <w:rFonts w:cs="Times New Roman"/>
              </w:rPr>
              <w:t>Конвенция 1958 года о признании и исполнении решений по делам об алиментных обязательствах в отношении детей</w:t>
            </w:r>
          </w:p>
        </w:tc>
        <w:tc>
          <w:tcPr>
            <w:tcW w:w="1442" w:type="dxa"/>
            <w:shd w:val="clear" w:color="auto" w:fill="auto"/>
          </w:tcPr>
          <w:p w14:paraId="404F126D"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3482AAC0" w14:textId="77777777" w:rsidR="00D24827" w:rsidRPr="003F30BC" w:rsidRDefault="00D24827" w:rsidP="00C168D5">
            <w:pPr>
              <w:spacing w:before="40" w:after="120"/>
              <w:ind w:left="28" w:right="28"/>
              <w:rPr>
                <w:rFonts w:cs="Times New Roman"/>
              </w:rPr>
            </w:pPr>
          </w:p>
        </w:tc>
      </w:tr>
      <w:tr w:rsidR="00D24827" w:rsidRPr="003F30BC" w14:paraId="0664A809" w14:textId="77777777" w:rsidTr="009560B0">
        <w:tc>
          <w:tcPr>
            <w:tcW w:w="3094" w:type="dxa"/>
            <w:shd w:val="clear" w:color="auto" w:fill="auto"/>
          </w:tcPr>
          <w:p w14:paraId="3006C33E" w14:textId="77777777" w:rsidR="00D24827" w:rsidRPr="003F30BC" w:rsidRDefault="00D24827" w:rsidP="00C168D5">
            <w:pPr>
              <w:spacing w:before="40" w:after="120"/>
              <w:ind w:left="28" w:right="28"/>
              <w:rPr>
                <w:rFonts w:cs="Times New Roman"/>
              </w:rPr>
            </w:pPr>
            <w:r w:rsidRPr="003F30BC">
              <w:rPr>
                <w:rFonts w:cs="Times New Roman"/>
              </w:rPr>
              <w:t>Конвенция 1961 года о компетенции властей и применимом праве в отношении защиты несовершеннолетних</w:t>
            </w:r>
          </w:p>
        </w:tc>
        <w:tc>
          <w:tcPr>
            <w:tcW w:w="1442" w:type="dxa"/>
            <w:shd w:val="clear" w:color="auto" w:fill="auto"/>
          </w:tcPr>
          <w:p w14:paraId="0E7CF30C"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6A84DECF" w14:textId="77777777" w:rsidR="00D24827" w:rsidRPr="003F30BC" w:rsidRDefault="00D24827" w:rsidP="00C168D5">
            <w:pPr>
              <w:spacing w:before="40" w:after="120"/>
              <w:ind w:left="28" w:right="28"/>
              <w:rPr>
                <w:rFonts w:cs="Times New Roman"/>
              </w:rPr>
            </w:pPr>
          </w:p>
        </w:tc>
      </w:tr>
      <w:tr w:rsidR="00D24827" w:rsidRPr="003F30BC" w14:paraId="7794D32E" w14:textId="77777777" w:rsidTr="009560B0">
        <w:tc>
          <w:tcPr>
            <w:tcW w:w="3094" w:type="dxa"/>
            <w:shd w:val="clear" w:color="auto" w:fill="auto"/>
          </w:tcPr>
          <w:p w14:paraId="5E8F05E8" w14:textId="065BCEE6" w:rsidR="00D24827" w:rsidRPr="003F30BC" w:rsidRDefault="00D24827" w:rsidP="00C168D5">
            <w:pPr>
              <w:spacing w:before="40" w:after="120"/>
              <w:ind w:left="28" w:right="28"/>
              <w:rPr>
                <w:rFonts w:cs="Times New Roman"/>
              </w:rPr>
            </w:pPr>
            <w:r w:rsidRPr="003F30BC">
              <w:rPr>
                <w:rFonts w:cs="Times New Roman"/>
              </w:rPr>
              <w:t>Конвенция 1965 года о юрисдикции, применимом праве и</w:t>
            </w:r>
            <w:r w:rsidR="00B96504">
              <w:rPr>
                <w:rFonts w:cs="Times New Roman"/>
              </w:rPr>
              <w:t> </w:t>
            </w:r>
            <w:r w:rsidRPr="003F30BC">
              <w:rPr>
                <w:rFonts w:cs="Times New Roman"/>
              </w:rPr>
              <w:t>признании решений об</w:t>
            </w:r>
            <w:r w:rsidR="00B30187">
              <w:rPr>
                <w:rFonts w:cs="Times New Roman"/>
              </w:rPr>
              <w:t> </w:t>
            </w:r>
            <w:r w:rsidRPr="003F30BC">
              <w:rPr>
                <w:rFonts w:cs="Times New Roman"/>
              </w:rPr>
              <w:t>усыновлении</w:t>
            </w:r>
          </w:p>
        </w:tc>
        <w:tc>
          <w:tcPr>
            <w:tcW w:w="1442" w:type="dxa"/>
            <w:shd w:val="clear" w:color="auto" w:fill="auto"/>
          </w:tcPr>
          <w:p w14:paraId="2FE28EAB"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2187F37D" w14:textId="77777777" w:rsidR="00D24827" w:rsidRPr="003F30BC" w:rsidRDefault="00D24827" w:rsidP="00C168D5">
            <w:pPr>
              <w:spacing w:before="40" w:after="120"/>
              <w:ind w:left="28" w:right="28"/>
              <w:rPr>
                <w:rFonts w:cs="Times New Roman"/>
              </w:rPr>
            </w:pPr>
          </w:p>
        </w:tc>
      </w:tr>
      <w:tr w:rsidR="00D24827" w:rsidRPr="003F30BC" w14:paraId="19BA7D31" w14:textId="77777777" w:rsidTr="009560B0">
        <w:tc>
          <w:tcPr>
            <w:tcW w:w="3094" w:type="dxa"/>
            <w:shd w:val="clear" w:color="auto" w:fill="auto"/>
          </w:tcPr>
          <w:p w14:paraId="23768493" w14:textId="77777777" w:rsidR="00D24827" w:rsidRPr="003F30BC" w:rsidRDefault="00D24827" w:rsidP="00C168D5">
            <w:pPr>
              <w:spacing w:before="40" w:after="120"/>
              <w:ind w:left="28" w:right="28"/>
              <w:rPr>
                <w:rFonts w:cs="Times New Roman"/>
              </w:rPr>
            </w:pPr>
            <w:r w:rsidRPr="003F30BC">
              <w:rPr>
                <w:rFonts w:cs="Times New Roman"/>
              </w:rPr>
              <w:t>Конвенция 1973 года о праве, применимом к алиментным обязательствам</w:t>
            </w:r>
          </w:p>
        </w:tc>
        <w:tc>
          <w:tcPr>
            <w:tcW w:w="1442" w:type="dxa"/>
            <w:shd w:val="clear" w:color="auto" w:fill="auto"/>
          </w:tcPr>
          <w:p w14:paraId="14C8AE6E"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71D8802F" w14:textId="77777777" w:rsidR="00D24827" w:rsidRPr="003F30BC" w:rsidRDefault="00D24827" w:rsidP="00C168D5">
            <w:pPr>
              <w:spacing w:before="40" w:after="120"/>
              <w:ind w:left="28" w:right="28"/>
              <w:rPr>
                <w:rFonts w:cs="Times New Roman"/>
              </w:rPr>
            </w:pPr>
          </w:p>
        </w:tc>
      </w:tr>
      <w:tr w:rsidR="00D24827" w:rsidRPr="003F30BC" w14:paraId="0937BB7F" w14:textId="77777777" w:rsidTr="009560B0">
        <w:tc>
          <w:tcPr>
            <w:tcW w:w="3094" w:type="dxa"/>
            <w:shd w:val="clear" w:color="auto" w:fill="auto"/>
          </w:tcPr>
          <w:p w14:paraId="22618CDB" w14:textId="77777777" w:rsidR="00D24827" w:rsidRPr="003F30BC" w:rsidRDefault="00D24827" w:rsidP="00C168D5">
            <w:pPr>
              <w:spacing w:before="40" w:after="120"/>
              <w:ind w:left="28" w:right="28"/>
              <w:rPr>
                <w:rFonts w:cs="Times New Roman"/>
              </w:rPr>
            </w:pPr>
            <w:r w:rsidRPr="003F30BC">
              <w:rPr>
                <w:rFonts w:cs="Times New Roman"/>
              </w:rPr>
              <w:t>Конвенция 1970 года о признании разводов и решений о раздельном жительстве супругов</w:t>
            </w:r>
          </w:p>
        </w:tc>
        <w:tc>
          <w:tcPr>
            <w:tcW w:w="1442" w:type="dxa"/>
            <w:shd w:val="clear" w:color="auto" w:fill="auto"/>
          </w:tcPr>
          <w:p w14:paraId="13656F0D"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3561EFC2" w14:textId="77777777" w:rsidR="00D24827" w:rsidRPr="003F30BC" w:rsidRDefault="00D24827" w:rsidP="00C168D5">
            <w:pPr>
              <w:spacing w:before="40" w:after="120"/>
              <w:ind w:left="28" w:right="28"/>
              <w:rPr>
                <w:rFonts w:cs="Times New Roman"/>
              </w:rPr>
            </w:pPr>
          </w:p>
        </w:tc>
      </w:tr>
      <w:tr w:rsidR="00D24827" w:rsidRPr="003F30BC" w14:paraId="6D662F01" w14:textId="77777777" w:rsidTr="009560B0">
        <w:tc>
          <w:tcPr>
            <w:tcW w:w="3094" w:type="dxa"/>
            <w:shd w:val="clear" w:color="auto" w:fill="auto"/>
          </w:tcPr>
          <w:p w14:paraId="3A20BEB2" w14:textId="77777777" w:rsidR="00D24827" w:rsidRPr="003F30BC" w:rsidRDefault="00D24827" w:rsidP="00C168D5">
            <w:pPr>
              <w:spacing w:before="40" w:after="120"/>
              <w:ind w:left="28" w:right="28"/>
              <w:rPr>
                <w:rFonts w:cs="Times New Roman"/>
              </w:rPr>
            </w:pPr>
            <w:r w:rsidRPr="003F30BC">
              <w:rPr>
                <w:rFonts w:cs="Times New Roman"/>
              </w:rPr>
              <w:t>Конвенция 1973 года о признании и приведении в исполнение решений, касающихся алиментных обязательств</w:t>
            </w:r>
          </w:p>
        </w:tc>
        <w:tc>
          <w:tcPr>
            <w:tcW w:w="1442" w:type="dxa"/>
            <w:shd w:val="clear" w:color="auto" w:fill="auto"/>
          </w:tcPr>
          <w:p w14:paraId="1540780D"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654A45D7" w14:textId="77777777" w:rsidR="00D24827" w:rsidRPr="003F30BC" w:rsidRDefault="00D24827" w:rsidP="00C168D5">
            <w:pPr>
              <w:spacing w:before="40" w:after="120"/>
              <w:ind w:left="28" w:right="28"/>
              <w:rPr>
                <w:rFonts w:cs="Times New Roman"/>
              </w:rPr>
            </w:pPr>
          </w:p>
        </w:tc>
      </w:tr>
      <w:tr w:rsidR="00D24827" w:rsidRPr="003F30BC" w14:paraId="29741092" w14:textId="77777777" w:rsidTr="009560B0">
        <w:tc>
          <w:tcPr>
            <w:tcW w:w="3094" w:type="dxa"/>
            <w:shd w:val="clear" w:color="auto" w:fill="auto"/>
          </w:tcPr>
          <w:p w14:paraId="04263AC5" w14:textId="499E55A6" w:rsidR="00D24827" w:rsidRPr="003F30BC" w:rsidRDefault="00D24827" w:rsidP="00C168D5">
            <w:pPr>
              <w:spacing w:before="40" w:after="120"/>
              <w:ind w:left="28" w:right="28"/>
              <w:rPr>
                <w:rFonts w:cs="Times New Roman"/>
              </w:rPr>
            </w:pPr>
            <w:r w:rsidRPr="003F30BC">
              <w:rPr>
                <w:rFonts w:cs="Times New Roman"/>
              </w:rPr>
              <w:t>Конвенция 1980 года о гражданско-правовых аспектах международного похищения детей</w:t>
            </w:r>
          </w:p>
        </w:tc>
        <w:tc>
          <w:tcPr>
            <w:tcW w:w="1442" w:type="dxa"/>
            <w:shd w:val="clear" w:color="auto" w:fill="auto"/>
          </w:tcPr>
          <w:p w14:paraId="49A93F5A" w14:textId="77777777" w:rsidR="00D24827" w:rsidRPr="003F30BC" w:rsidRDefault="00D24827" w:rsidP="00C168D5">
            <w:pPr>
              <w:spacing w:before="40" w:after="120"/>
              <w:ind w:left="28" w:right="28"/>
              <w:rPr>
                <w:rFonts w:cs="Times New Roman"/>
              </w:rPr>
            </w:pPr>
            <w:r w:rsidRPr="003F30BC">
              <w:rPr>
                <w:rFonts w:cs="Times New Roman"/>
              </w:rPr>
              <w:t>23/02/1994</w:t>
            </w:r>
          </w:p>
        </w:tc>
        <w:tc>
          <w:tcPr>
            <w:tcW w:w="2834" w:type="dxa"/>
            <w:shd w:val="clear" w:color="auto" w:fill="auto"/>
          </w:tcPr>
          <w:p w14:paraId="7CF04AD7" w14:textId="5235E378" w:rsidR="00D24827" w:rsidRPr="003F30BC" w:rsidRDefault="00D24827" w:rsidP="00C168D5">
            <w:pPr>
              <w:spacing w:before="40" w:after="120"/>
              <w:ind w:left="28" w:right="28"/>
              <w:rPr>
                <w:rFonts w:cs="Times New Roman"/>
              </w:rPr>
            </w:pPr>
            <w:r w:rsidRPr="003F30BC">
              <w:rPr>
                <w:rFonts w:cs="Times New Roman"/>
              </w:rPr>
              <w:t>Чили понимает статью 3 Конвенции о гражданских аспектах международного похищения детей как не</w:t>
            </w:r>
            <w:r w:rsidR="004E5B64">
              <w:rPr>
                <w:rFonts w:cs="Times New Roman"/>
              </w:rPr>
              <w:t> </w:t>
            </w:r>
            <w:r w:rsidRPr="003F30BC">
              <w:rPr>
                <w:rFonts w:cs="Times New Roman"/>
              </w:rPr>
              <w:t>противоречащую положениям национального законодательства, которое предусматривает право на опеку и</w:t>
            </w:r>
            <w:r w:rsidR="00B96504">
              <w:rPr>
                <w:rFonts w:cs="Times New Roman"/>
              </w:rPr>
              <w:t xml:space="preserve"> </w:t>
            </w:r>
            <w:r w:rsidRPr="003F30BC">
              <w:rPr>
                <w:rFonts w:cs="Times New Roman"/>
              </w:rPr>
              <w:t>попечительство до достижения 18</w:t>
            </w:r>
            <w:r w:rsidR="00B30187">
              <w:rPr>
                <w:rFonts w:cs="Times New Roman"/>
              </w:rPr>
              <w:noBreakHyphen/>
            </w:r>
            <w:r w:rsidRPr="003F30BC">
              <w:rPr>
                <w:rFonts w:cs="Times New Roman"/>
              </w:rPr>
              <w:t>летнего возраста</w:t>
            </w:r>
            <w:r w:rsidR="00441EBC">
              <w:rPr>
                <w:rFonts w:cs="Times New Roman"/>
              </w:rPr>
              <w:t>.</w:t>
            </w:r>
          </w:p>
        </w:tc>
      </w:tr>
      <w:tr w:rsidR="00D24827" w:rsidRPr="003F30BC" w14:paraId="2DB2846E" w14:textId="77777777" w:rsidTr="009560B0">
        <w:tc>
          <w:tcPr>
            <w:tcW w:w="3094" w:type="dxa"/>
            <w:shd w:val="clear" w:color="auto" w:fill="auto"/>
          </w:tcPr>
          <w:p w14:paraId="64AC6B42" w14:textId="3D351BBD" w:rsidR="00D24827" w:rsidRPr="003F30BC" w:rsidRDefault="00D24827" w:rsidP="00C168D5">
            <w:pPr>
              <w:spacing w:before="40" w:after="120"/>
              <w:ind w:left="28" w:right="28"/>
              <w:rPr>
                <w:rFonts w:cs="Times New Roman"/>
              </w:rPr>
            </w:pPr>
            <w:r w:rsidRPr="003F30BC">
              <w:rPr>
                <w:rFonts w:cs="Times New Roman"/>
              </w:rPr>
              <w:t xml:space="preserve">Конвенция 1978 года </w:t>
            </w:r>
            <w:r w:rsidR="00575B09" w:rsidRPr="00281128">
              <w:rPr>
                <w:rFonts w:cs="Times New Roman"/>
              </w:rPr>
              <w:br/>
            </w:r>
            <w:r w:rsidRPr="003F30BC">
              <w:rPr>
                <w:rFonts w:cs="Times New Roman"/>
              </w:rPr>
              <w:t>о заключении и признании действительности браков</w:t>
            </w:r>
          </w:p>
        </w:tc>
        <w:tc>
          <w:tcPr>
            <w:tcW w:w="1442" w:type="dxa"/>
            <w:shd w:val="clear" w:color="auto" w:fill="auto"/>
          </w:tcPr>
          <w:p w14:paraId="459BA1FC"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7EA226AC" w14:textId="77777777" w:rsidR="00D24827" w:rsidRPr="003F30BC" w:rsidRDefault="00D24827" w:rsidP="00C168D5">
            <w:pPr>
              <w:spacing w:before="40" w:after="120"/>
              <w:ind w:left="28" w:right="28"/>
              <w:rPr>
                <w:rFonts w:cs="Times New Roman"/>
              </w:rPr>
            </w:pPr>
          </w:p>
        </w:tc>
      </w:tr>
      <w:tr w:rsidR="00D24827" w:rsidRPr="003F30BC" w14:paraId="1F3493CC" w14:textId="77777777" w:rsidTr="009560B0">
        <w:tc>
          <w:tcPr>
            <w:tcW w:w="3094" w:type="dxa"/>
            <w:shd w:val="clear" w:color="auto" w:fill="auto"/>
          </w:tcPr>
          <w:p w14:paraId="348F31D3" w14:textId="07A4B24F" w:rsidR="00D24827" w:rsidRPr="003F30BC" w:rsidRDefault="00D24827" w:rsidP="00C168D5">
            <w:pPr>
              <w:spacing w:before="40" w:after="120"/>
              <w:ind w:left="28" w:right="28"/>
              <w:rPr>
                <w:rFonts w:cs="Times New Roman"/>
              </w:rPr>
            </w:pPr>
            <w:r w:rsidRPr="003F30BC">
              <w:rPr>
                <w:rFonts w:cs="Times New Roman"/>
              </w:rPr>
              <w:t>Конвенция 1978 года о праве, применимом к</w:t>
            </w:r>
            <w:r w:rsidR="00C50739">
              <w:rPr>
                <w:rFonts w:cs="Times New Roman"/>
              </w:rPr>
              <w:t xml:space="preserve"> </w:t>
            </w:r>
            <w:r w:rsidRPr="003F30BC">
              <w:rPr>
                <w:rFonts w:cs="Times New Roman"/>
              </w:rPr>
              <w:t>режимам собственности супругов</w:t>
            </w:r>
          </w:p>
        </w:tc>
        <w:tc>
          <w:tcPr>
            <w:tcW w:w="1442" w:type="dxa"/>
            <w:shd w:val="clear" w:color="auto" w:fill="auto"/>
          </w:tcPr>
          <w:p w14:paraId="74773887"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1CC07AD2" w14:textId="77777777" w:rsidR="00D24827" w:rsidRPr="003F30BC" w:rsidRDefault="00D24827" w:rsidP="00C168D5">
            <w:pPr>
              <w:spacing w:before="40" w:after="120"/>
              <w:ind w:left="28" w:right="28"/>
              <w:rPr>
                <w:rFonts w:cs="Times New Roman"/>
              </w:rPr>
            </w:pPr>
          </w:p>
        </w:tc>
      </w:tr>
      <w:tr w:rsidR="00D24827" w:rsidRPr="003F30BC" w14:paraId="50002E33" w14:textId="77777777" w:rsidTr="009560B0">
        <w:tc>
          <w:tcPr>
            <w:tcW w:w="3094" w:type="dxa"/>
            <w:shd w:val="clear" w:color="auto" w:fill="auto"/>
          </w:tcPr>
          <w:p w14:paraId="3F16B3DB" w14:textId="7CE8B761" w:rsidR="00D24827" w:rsidRPr="003F30BC" w:rsidRDefault="00D24827" w:rsidP="00C168D5">
            <w:pPr>
              <w:spacing w:before="40" w:after="120"/>
              <w:ind w:left="28" w:right="28"/>
              <w:rPr>
                <w:rFonts w:cs="Times New Roman"/>
              </w:rPr>
            </w:pPr>
            <w:r w:rsidRPr="003F30BC">
              <w:rPr>
                <w:rFonts w:cs="Times New Roman"/>
              </w:rPr>
              <w:t>Конвенция 1980 года о международном доступе к</w:t>
            </w:r>
            <w:r w:rsidR="00C50739">
              <w:rPr>
                <w:rFonts w:cs="Times New Roman"/>
              </w:rPr>
              <w:t> </w:t>
            </w:r>
            <w:r w:rsidRPr="003F30BC">
              <w:rPr>
                <w:rFonts w:cs="Times New Roman"/>
              </w:rPr>
              <w:t>правосудию</w:t>
            </w:r>
          </w:p>
        </w:tc>
        <w:tc>
          <w:tcPr>
            <w:tcW w:w="1442" w:type="dxa"/>
            <w:shd w:val="clear" w:color="auto" w:fill="auto"/>
          </w:tcPr>
          <w:p w14:paraId="64FE9B9E"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16A4EC0B" w14:textId="77777777" w:rsidR="00D24827" w:rsidRPr="003F30BC" w:rsidRDefault="00D24827" w:rsidP="00C168D5">
            <w:pPr>
              <w:spacing w:before="40" w:after="120"/>
              <w:ind w:left="28" w:right="28"/>
              <w:rPr>
                <w:rFonts w:cs="Times New Roman"/>
              </w:rPr>
            </w:pPr>
          </w:p>
        </w:tc>
      </w:tr>
      <w:tr w:rsidR="00D24827" w:rsidRPr="003F30BC" w14:paraId="47FF2540" w14:textId="77777777" w:rsidTr="009560B0">
        <w:tc>
          <w:tcPr>
            <w:tcW w:w="3094" w:type="dxa"/>
            <w:shd w:val="clear" w:color="auto" w:fill="auto"/>
          </w:tcPr>
          <w:p w14:paraId="31F929F4" w14:textId="5B717365" w:rsidR="00D24827" w:rsidRPr="003F30BC" w:rsidRDefault="00D24827" w:rsidP="00C168D5">
            <w:pPr>
              <w:spacing w:before="40" w:after="120"/>
              <w:ind w:left="28" w:right="28"/>
              <w:rPr>
                <w:rFonts w:cs="Times New Roman"/>
              </w:rPr>
            </w:pPr>
            <w:r w:rsidRPr="003F30BC">
              <w:rPr>
                <w:rFonts w:cs="Times New Roman"/>
              </w:rPr>
              <w:t>Конвенция 1989 года о праве, применимом к</w:t>
            </w:r>
            <w:r w:rsidR="00F26DBB">
              <w:rPr>
                <w:rFonts w:cs="Times New Roman"/>
              </w:rPr>
              <w:t xml:space="preserve"> </w:t>
            </w:r>
            <w:r w:rsidRPr="003F30BC">
              <w:rPr>
                <w:rFonts w:cs="Times New Roman"/>
              </w:rPr>
              <w:t>наследованию в</w:t>
            </w:r>
            <w:r w:rsidR="00856C14">
              <w:rPr>
                <w:rFonts w:cs="Times New Roman"/>
              </w:rPr>
              <w:t> </w:t>
            </w:r>
            <w:r w:rsidRPr="003F30BC">
              <w:rPr>
                <w:rFonts w:cs="Times New Roman"/>
              </w:rPr>
              <w:t>силу смерти</w:t>
            </w:r>
          </w:p>
        </w:tc>
        <w:tc>
          <w:tcPr>
            <w:tcW w:w="1442" w:type="dxa"/>
            <w:shd w:val="clear" w:color="auto" w:fill="auto"/>
          </w:tcPr>
          <w:p w14:paraId="3ECB3DCC"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160E91E1" w14:textId="77777777" w:rsidR="00D24827" w:rsidRPr="003F30BC" w:rsidRDefault="00D24827" w:rsidP="00C168D5">
            <w:pPr>
              <w:spacing w:before="40" w:after="120"/>
              <w:ind w:left="28" w:right="28"/>
              <w:rPr>
                <w:rFonts w:cs="Times New Roman"/>
              </w:rPr>
            </w:pPr>
          </w:p>
        </w:tc>
      </w:tr>
      <w:tr w:rsidR="00D24827" w:rsidRPr="003F30BC" w14:paraId="560796CE" w14:textId="77777777" w:rsidTr="009560B0">
        <w:tc>
          <w:tcPr>
            <w:tcW w:w="3094" w:type="dxa"/>
            <w:shd w:val="clear" w:color="auto" w:fill="auto"/>
          </w:tcPr>
          <w:p w14:paraId="2244F127" w14:textId="28E25E62" w:rsidR="00D24827" w:rsidRPr="003F30BC" w:rsidRDefault="00D24827" w:rsidP="00C168D5">
            <w:pPr>
              <w:spacing w:before="40" w:after="120"/>
              <w:ind w:left="28" w:right="28"/>
              <w:rPr>
                <w:rFonts w:cs="Times New Roman"/>
              </w:rPr>
            </w:pPr>
            <w:r w:rsidRPr="003F30BC">
              <w:rPr>
                <w:rFonts w:cs="Times New Roman"/>
              </w:rPr>
              <w:lastRenderedPageBreak/>
              <w:t>Конвенция 1993 года о защите детей</w:t>
            </w:r>
            <w:r w:rsidR="0019589E">
              <w:rPr>
                <w:rFonts w:cs="Times New Roman"/>
              </w:rPr>
              <w:t xml:space="preserve"> </w:t>
            </w:r>
            <w:r w:rsidRPr="003F30BC">
              <w:rPr>
                <w:rFonts w:cs="Times New Roman"/>
              </w:rPr>
              <w:t>и</w:t>
            </w:r>
            <w:r w:rsidR="00B51E8C">
              <w:rPr>
                <w:rFonts w:cs="Times New Roman"/>
              </w:rPr>
              <w:t xml:space="preserve"> </w:t>
            </w:r>
            <w:r w:rsidRPr="003F30BC">
              <w:rPr>
                <w:rFonts w:cs="Times New Roman"/>
              </w:rPr>
              <w:t>сотрудничестве в области межгосударственного усыновления</w:t>
            </w:r>
          </w:p>
        </w:tc>
        <w:tc>
          <w:tcPr>
            <w:tcW w:w="1442" w:type="dxa"/>
            <w:shd w:val="clear" w:color="auto" w:fill="auto"/>
          </w:tcPr>
          <w:p w14:paraId="49E42408" w14:textId="77777777" w:rsidR="00D24827" w:rsidRPr="003F30BC" w:rsidRDefault="00D24827" w:rsidP="00C168D5">
            <w:pPr>
              <w:spacing w:before="40" w:after="120"/>
              <w:ind w:left="28" w:right="28"/>
              <w:rPr>
                <w:rFonts w:cs="Times New Roman"/>
              </w:rPr>
            </w:pPr>
            <w:r w:rsidRPr="003F30BC">
              <w:rPr>
                <w:rFonts w:cs="Times New Roman"/>
              </w:rPr>
              <w:t>13/07/1999</w:t>
            </w:r>
          </w:p>
        </w:tc>
        <w:tc>
          <w:tcPr>
            <w:tcW w:w="2834" w:type="dxa"/>
            <w:shd w:val="clear" w:color="auto" w:fill="auto"/>
          </w:tcPr>
          <w:p w14:paraId="50472FF4" w14:textId="77777777" w:rsidR="00D24827" w:rsidRPr="003F30BC" w:rsidRDefault="00D24827" w:rsidP="00C168D5">
            <w:pPr>
              <w:spacing w:before="40" w:after="120"/>
              <w:ind w:left="28" w:right="28"/>
              <w:rPr>
                <w:rFonts w:cs="Times New Roman"/>
              </w:rPr>
            </w:pPr>
          </w:p>
        </w:tc>
      </w:tr>
      <w:tr w:rsidR="00D24827" w:rsidRPr="003F30BC" w14:paraId="152D77B6" w14:textId="77777777" w:rsidTr="009560B0">
        <w:tc>
          <w:tcPr>
            <w:tcW w:w="3094" w:type="dxa"/>
            <w:shd w:val="clear" w:color="auto" w:fill="auto"/>
          </w:tcPr>
          <w:p w14:paraId="7C313DA4" w14:textId="7B6D1440" w:rsidR="00D24827" w:rsidRPr="003F30BC" w:rsidRDefault="00D24827" w:rsidP="001575C7">
            <w:pPr>
              <w:spacing w:before="40" w:after="120"/>
              <w:ind w:left="28" w:right="28"/>
              <w:rPr>
                <w:rFonts w:cs="Times New Roman"/>
              </w:rPr>
            </w:pPr>
            <w:r w:rsidRPr="003F30BC">
              <w:rPr>
                <w:rFonts w:cs="Times New Roman"/>
              </w:rPr>
              <w:t>Конвенция 1996 года о юрисдикции, применимом праве, признании, исполнении и сотрудничестве в отношении родительской ответственности и</w:t>
            </w:r>
            <w:r w:rsidR="00856C14">
              <w:rPr>
                <w:rFonts w:cs="Times New Roman"/>
              </w:rPr>
              <w:t> </w:t>
            </w:r>
            <w:r w:rsidRPr="003F30BC">
              <w:rPr>
                <w:rFonts w:cs="Times New Roman"/>
              </w:rPr>
              <w:t>мер по защите детей</w:t>
            </w:r>
          </w:p>
        </w:tc>
        <w:tc>
          <w:tcPr>
            <w:tcW w:w="1442" w:type="dxa"/>
            <w:shd w:val="clear" w:color="auto" w:fill="auto"/>
          </w:tcPr>
          <w:p w14:paraId="0816B07F"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shd w:val="clear" w:color="auto" w:fill="auto"/>
          </w:tcPr>
          <w:p w14:paraId="697DAB9C" w14:textId="77777777" w:rsidR="00D24827" w:rsidRPr="003F30BC" w:rsidRDefault="00D24827" w:rsidP="00C168D5">
            <w:pPr>
              <w:spacing w:before="40" w:after="120"/>
              <w:ind w:left="28" w:right="28"/>
              <w:rPr>
                <w:rFonts w:cs="Times New Roman"/>
              </w:rPr>
            </w:pPr>
          </w:p>
        </w:tc>
      </w:tr>
      <w:tr w:rsidR="00D24827" w:rsidRPr="003F30BC" w14:paraId="5271215A" w14:textId="77777777" w:rsidTr="009560B0">
        <w:tc>
          <w:tcPr>
            <w:tcW w:w="3094" w:type="dxa"/>
            <w:tcBorders>
              <w:bottom w:val="single" w:sz="12" w:space="0" w:color="auto"/>
            </w:tcBorders>
            <w:shd w:val="clear" w:color="auto" w:fill="auto"/>
          </w:tcPr>
          <w:p w14:paraId="0C563426" w14:textId="77777777" w:rsidR="00D24827" w:rsidRPr="003F30BC" w:rsidRDefault="00D24827" w:rsidP="00C168D5">
            <w:pPr>
              <w:spacing w:before="40" w:after="120"/>
              <w:ind w:left="28" w:right="28"/>
              <w:rPr>
                <w:rFonts w:cs="Times New Roman"/>
              </w:rPr>
            </w:pPr>
            <w:r w:rsidRPr="003F30BC">
              <w:rPr>
                <w:rFonts w:cs="Times New Roman"/>
              </w:rPr>
              <w:t>Конвенция 2002 года о международной защите совершеннолетних</w:t>
            </w:r>
          </w:p>
        </w:tc>
        <w:tc>
          <w:tcPr>
            <w:tcW w:w="1442" w:type="dxa"/>
            <w:tcBorders>
              <w:bottom w:val="single" w:sz="12" w:space="0" w:color="auto"/>
            </w:tcBorders>
            <w:shd w:val="clear" w:color="auto" w:fill="auto"/>
          </w:tcPr>
          <w:p w14:paraId="621B3DAA" w14:textId="77777777" w:rsidR="00D24827" w:rsidRPr="003F30BC" w:rsidRDefault="00D24827" w:rsidP="00C168D5">
            <w:pPr>
              <w:spacing w:before="40" w:after="120"/>
              <w:ind w:left="28" w:right="28"/>
              <w:rPr>
                <w:rFonts w:cs="Times New Roman"/>
              </w:rPr>
            </w:pPr>
            <w:r w:rsidRPr="003F30BC">
              <w:rPr>
                <w:rFonts w:cs="Times New Roman"/>
              </w:rPr>
              <w:t>№</w:t>
            </w:r>
          </w:p>
        </w:tc>
        <w:tc>
          <w:tcPr>
            <w:tcW w:w="2834" w:type="dxa"/>
            <w:tcBorders>
              <w:bottom w:val="single" w:sz="12" w:space="0" w:color="auto"/>
            </w:tcBorders>
            <w:shd w:val="clear" w:color="auto" w:fill="auto"/>
          </w:tcPr>
          <w:p w14:paraId="4A1994E0" w14:textId="77777777" w:rsidR="00D24827" w:rsidRPr="003F30BC" w:rsidRDefault="00D24827" w:rsidP="00C168D5">
            <w:pPr>
              <w:spacing w:before="40" w:after="120"/>
              <w:ind w:left="28" w:right="28"/>
              <w:rPr>
                <w:rFonts w:cs="Times New Roman"/>
              </w:rPr>
            </w:pPr>
          </w:p>
        </w:tc>
      </w:tr>
    </w:tbl>
    <w:p w14:paraId="27B4E265" w14:textId="77777777" w:rsidR="00AC6365" w:rsidRPr="00606B78" w:rsidRDefault="00AC6365" w:rsidP="00AC6365">
      <w:pPr>
        <w:pStyle w:val="SingleTxtG"/>
        <w:spacing w:before="120" w:line="220" w:lineRule="exact"/>
        <w:ind w:firstLine="170"/>
        <w:jc w:val="left"/>
        <w:rPr>
          <w:sz w:val="18"/>
          <w:szCs w:val="18"/>
        </w:rPr>
      </w:pPr>
      <w:bookmarkStart w:id="379" w:name="_Toc158651068"/>
      <w:bookmarkEnd w:id="379"/>
      <w:r w:rsidRPr="00606B78">
        <w:rPr>
          <w:i/>
          <w:iCs/>
          <w:sz w:val="18"/>
          <w:szCs w:val="18"/>
        </w:rPr>
        <w:t>Источник</w:t>
      </w:r>
      <w:r w:rsidRPr="00606B78">
        <w:rPr>
          <w:sz w:val="18"/>
          <w:szCs w:val="18"/>
        </w:rPr>
        <w:t xml:space="preserve">: </w:t>
      </w:r>
      <w:r>
        <w:rPr>
          <w:sz w:val="18"/>
          <w:szCs w:val="18"/>
        </w:rPr>
        <w:t>П</w:t>
      </w:r>
      <w:r w:rsidRPr="00606B78">
        <w:rPr>
          <w:sz w:val="18"/>
          <w:szCs w:val="18"/>
        </w:rPr>
        <w:t>одготовлено авторами на основе информации, размещенной на веб-сайте депозитария.</w:t>
      </w:r>
    </w:p>
    <w:p w14:paraId="3CB4B449" w14:textId="75B726A8" w:rsidR="00D24827" w:rsidRPr="00314EED" w:rsidRDefault="00B24F1F" w:rsidP="00B24F1F">
      <w:pPr>
        <w:pStyle w:val="H23G"/>
      </w:pPr>
      <w:r w:rsidRPr="00B24F1F">
        <w:rPr>
          <w:b w:val="0"/>
          <w:bCs/>
        </w:rPr>
        <w:tab/>
      </w:r>
      <w:r w:rsidRPr="00B24F1F">
        <w:rPr>
          <w:b w:val="0"/>
          <w:bCs/>
        </w:rPr>
        <w:tab/>
      </w:r>
      <w:r w:rsidR="00D24827" w:rsidRPr="00B24F1F">
        <w:rPr>
          <w:b w:val="0"/>
          <w:bCs/>
        </w:rPr>
        <w:t>Таблица 63</w:t>
      </w:r>
      <w:r w:rsidR="00A95180" w:rsidRPr="00B24F1F">
        <w:rPr>
          <w:b w:val="0"/>
          <w:bCs/>
        </w:rPr>
        <w:br/>
      </w:r>
      <w:r w:rsidR="00D24827">
        <w:t>Женевские конвенции и другие договоры в области международного гуманитарного права</w:t>
      </w:r>
    </w:p>
    <w:tbl>
      <w:tblPr>
        <w:tblW w:w="0" w:type="auto"/>
        <w:tblInd w:w="1134" w:type="dxa"/>
        <w:tblLayout w:type="fixed"/>
        <w:tblCellMar>
          <w:left w:w="0" w:type="dxa"/>
          <w:right w:w="0" w:type="dxa"/>
        </w:tblCellMar>
        <w:tblLook w:val="0000" w:firstRow="0" w:lastRow="0" w:firstColumn="0" w:lastColumn="0" w:noHBand="0" w:noVBand="0"/>
      </w:tblPr>
      <w:tblGrid>
        <w:gridCol w:w="3080"/>
        <w:gridCol w:w="1469"/>
        <w:gridCol w:w="2821"/>
      </w:tblGrid>
      <w:tr w:rsidR="00D24827" w:rsidRPr="00FE062A" w14:paraId="18D737C9" w14:textId="77777777" w:rsidTr="00717EE6">
        <w:trPr>
          <w:tblHeader/>
        </w:trPr>
        <w:tc>
          <w:tcPr>
            <w:tcW w:w="3080" w:type="dxa"/>
            <w:tcBorders>
              <w:top w:val="single" w:sz="4" w:space="0" w:color="auto"/>
              <w:bottom w:val="single" w:sz="12" w:space="0" w:color="auto"/>
            </w:tcBorders>
            <w:shd w:val="clear" w:color="auto" w:fill="auto"/>
            <w:vAlign w:val="bottom"/>
          </w:tcPr>
          <w:p w14:paraId="7B752A29" w14:textId="77777777" w:rsidR="00D24827" w:rsidRPr="00FE062A" w:rsidRDefault="00D24827" w:rsidP="001575C7">
            <w:pPr>
              <w:spacing w:before="80" w:after="80" w:line="200" w:lineRule="exact"/>
              <w:ind w:left="28"/>
              <w:rPr>
                <w:rFonts w:cs="Times New Roman"/>
                <w:i/>
                <w:sz w:val="16"/>
              </w:rPr>
            </w:pPr>
            <w:r w:rsidRPr="00FE062A">
              <w:rPr>
                <w:rFonts w:cs="Times New Roman"/>
                <w:i/>
                <w:sz w:val="16"/>
              </w:rPr>
              <w:t>Конвенция</w:t>
            </w:r>
          </w:p>
        </w:tc>
        <w:tc>
          <w:tcPr>
            <w:tcW w:w="1469" w:type="dxa"/>
            <w:tcBorders>
              <w:top w:val="single" w:sz="4" w:space="0" w:color="auto"/>
              <w:bottom w:val="single" w:sz="12" w:space="0" w:color="auto"/>
            </w:tcBorders>
            <w:shd w:val="clear" w:color="auto" w:fill="auto"/>
            <w:vAlign w:val="bottom"/>
          </w:tcPr>
          <w:p w14:paraId="58DF5856" w14:textId="77777777" w:rsidR="00D24827" w:rsidRPr="00FE062A" w:rsidRDefault="00D24827" w:rsidP="001575C7">
            <w:pPr>
              <w:spacing w:before="80" w:after="80" w:line="200" w:lineRule="exact"/>
              <w:ind w:left="28"/>
              <w:rPr>
                <w:rFonts w:cs="Times New Roman"/>
                <w:i/>
                <w:sz w:val="16"/>
              </w:rPr>
            </w:pPr>
            <w:r w:rsidRPr="00FE062A">
              <w:rPr>
                <w:rFonts w:cs="Times New Roman"/>
                <w:i/>
                <w:sz w:val="16"/>
              </w:rPr>
              <w:t>Ратификация</w:t>
            </w:r>
          </w:p>
        </w:tc>
        <w:tc>
          <w:tcPr>
            <w:tcW w:w="2821" w:type="dxa"/>
            <w:tcBorders>
              <w:top w:val="single" w:sz="4" w:space="0" w:color="auto"/>
              <w:bottom w:val="single" w:sz="12" w:space="0" w:color="auto"/>
            </w:tcBorders>
            <w:shd w:val="clear" w:color="auto" w:fill="auto"/>
            <w:vAlign w:val="bottom"/>
          </w:tcPr>
          <w:p w14:paraId="0B4CB562" w14:textId="77777777" w:rsidR="00D24827" w:rsidRPr="00FE062A" w:rsidRDefault="00D24827" w:rsidP="001575C7">
            <w:pPr>
              <w:spacing w:before="80" w:after="80" w:line="200" w:lineRule="exact"/>
              <w:ind w:left="28"/>
              <w:rPr>
                <w:rFonts w:cs="Times New Roman"/>
                <w:i/>
                <w:sz w:val="16"/>
              </w:rPr>
            </w:pPr>
            <w:r w:rsidRPr="00FE062A">
              <w:rPr>
                <w:rFonts w:cs="Times New Roman"/>
                <w:i/>
                <w:sz w:val="16"/>
              </w:rPr>
              <w:t>Оговорки и заявления</w:t>
            </w:r>
          </w:p>
        </w:tc>
      </w:tr>
      <w:tr w:rsidR="00FE062A" w:rsidRPr="00FE062A" w14:paraId="2E77AEC1" w14:textId="77777777" w:rsidTr="00717EE6">
        <w:trPr>
          <w:trHeight w:hRule="exact" w:val="113"/>
          <w:tblHeader/>
        </w:trPr>
        <w:tc>
          <w:tcPr>
            <w:tcW w:w="3080" w:type="dxa"/>
            <w:tcBorders>
              <w:top w:val="single" w:sz="12" w:space="0" w:color="auto"/>
            </w:tcBorders>
            <w:shd w:val="clear" w:color="auto" w:fill="auto"/>
          </w:tcPr>
          <w:p w14:paraId="6050643E" w14:textId="77777777" w:rsidR="00FE062A" w:rsidRPr="00FE062A" w:rsidRDefault="00FE062A" w:rsidP="001575C7">
            <w:pPr>
              <w:spacing w:before="40" w:after="120"/>
              <w:ind w:left="28"/>
              <w:rPr>
                <w:rFonts w:cs="Times New Roman"/>
              </w:rPr>
            </w:pPr>
          </w:p>
        </w:tc>
        <w:tc>
          <w:tcPr>
            <w:tcW w:w="1469" w:type="dxa"/>
            <w:tcBorders>
              <w:top w:val="single" w:sz="12" w:space="0" w:color="auto"/>
            </w:tcBorders>
            <w:shd w:val="clear" w:color="auto" w:fill="auto"/>
          </w:tcPr>
          <w:p w14:paraId="07227718" w14:textId="77777777" w:rsidR="00FE062A" w:rsidRPr="00FE062A" w:rsidRDefault="00FE062A" w:rsidP="001575C7">
            <w:pPr>
              <w:spacing w:before="40" w:after="120"/>
              <w:ind w:left="28"/>
              <w:rPr>
                <w:rFonts w:cs="Times New Roman"/>
              </w:rPr>
            </w:pPr>
          </w:p>
        </w:tc>
        <w:tc>
          <w:tcPr>
            <w:tcW w:w="2821" w:type="dxa"/>
            <w:tcBorders>
              <w:top w:val="single" w:sz="12" w:space="0" w:color="auto"/>
            </w:tcBorders>
            <w:shd w:val="clear" w:color="auto" w:fill="auto"/>
          </w:tcPr>
          <w:p w14:paraId="503F7BA8" w14:textId="77777777" w:rsidR="00FE062A" w:rsidRPr="00FE062A" w:rsidRDefault="00FE062A" w:rsidP="001575C7">
            <w:pPr>
              <w:spacing w:before="40" w:after="120"/>
              <w:ind w:left="28"/>
              <w:rPr>
                <w:rFonts w:cs="Times New Roman"/>
              </w:rPr>
            </w:pPr>
          </w:p>
        </w:tc>
      </w:tr>
      <w:tr w:rsidR="00D24827" w:rsidRPr="00FE062A" w14:paraId="18C60A3D" w14:textId="77777777" w:rsidTr="00717EE6">
        <w:trPr>
          <w:cantSplit/>
        </w:trPr>
        <w:tc>
          <w:tcPr>
            <w:tcW w:w="3080" w:type="dxa"/>
            <w:shd w:val="clear" w:color="auto" w:fill="auto"/>
          </w:tcPr>
          <w:p w14:paraId="55ADC810" w14:textId="4CAEB0AB" w:rsidR="00D24827" w:rsidRPr="00FE062A" w:rsidRDefault="00D24827" w:rsidP="003B6123">
            <w:pPr>
              <w:spacing w:before="40" w:after="120"/>
              <w:ind w:left="28"/>
              <w:rPr>
                <w:rFonts w:cs="Times New Roman"/>
              </w:rPr>
            </w:pPr>
            <w:r w:rsidRPr="00FE062A">
              <w:rPr>
                <w:rFonts w:cs="Times New Roman"/>
              </w:rPr>
              <w:t>Женевская конвенция 1949 года об</w:t>
            </w:r>
            <w:r w:rsidR="009430C7">
              <w:rPr>
                <w:rFonts w:cs="Times New Roman"/>
              </w:rPr>
              <w:t> </w:t>
            </w:r>
            <w:r w:rsidRPr="00FE062A">
              <w:rPr>
                <w:rFonts w:cs="Times New Roman"/>
              </w:rPr>
              <w:t>улучшении участи раненых и больных в</w:t>
            </w:r>
            <w:r w:rsidR="004E4E70">
              <w:rPr>
                <w:rFonts w:cs="Times New Roman"/>
              </w:rPr>
              <w:t xml:space="preserve"> </w:t>
            </w:r>
            <w:r w:rsidRPr="00FE062A">
              <w:rPr>
                <w:rFonts w:cs="Times New Roman"/>
              </w:rPr>
              <w:t>действующих армиях (Конвенция I)</w:t>
            </w:r>
          </w:p>
        </w:tc>
        <w:tc>
          <w:tcPr>
            <w:tcW w:w="1469" w:type="dxa"/>
            <w:shd w:val="clear" w:color="auto" w:fill="auto"/>
          </w:tcPr>
          <w:p w14:paraId="06E0F691" w14:textId="77777777" w:rsidR="00D24827" w:rsidRPr="00FE062A" w:rsidRDefault="00D24827" w:rsidP="001575C7">
            <w:pPr>
              <w:spacing w:before="40" w:after="120"/>
              <w:ind w:left="28"/>
              <w:rPr>
                <w:rFonts w:cs="Times New Roman"/>
              </w:rPr>
            </w:pPr>
            <w:r w:rsidRPr="00FE062A">
              <w:rPr>
                <w:rFonts w:cs="Times New Roman"/>
              </w:rPr>
              <w:t>12/10/1950</w:t>
            </w:r>
          </w:p>
        </w:tc>
        <w:tc>
          <w:tcPr>
            <w:tcW w:w="2821" w:type="dxa"/>
            <w:shd w:val="clear" w:color="auto" w:fill="auto"/>
          </w:tcPr>
          <w:p w14:paraId="7F5FC99A" w14:textId="77777777" w:rsidR="00D24827" w:rsidRPr="00FE062A" w:rsidRDefault="00D24827" w:rsidP="001575C7">
            <w:pPr>
              <w:spacing w:before="40" w:after="120"/>
              <w:ind w:left="28"/>
              <w:rPr>
                <w:rFonts w:cs="Times New Roman"/>
              </w:rPr>
            </w:pPr>
          </w:p>
        </w:tc>
      </w:tr>
      <w:tr w:rsidR="00D24827" w:rsidRPr="00FE062A" w14:paraId="2EE5C1C2" w14:textId="77777777" w:rsidTr="00717EE6">
        <w:trPr>
          <w:cantSplit/>
        </w:trPr>
        <w:tc>
          <w:tcPr>
            <w:tcW w:w="3080" w:type="dxa"/>
            <w:shd w:val="clear" w:color="auto" w:fill="auto"/>
          </w:tcPr>
          <w:p w14:paraId="00839237" w14:textId="3A828B17" w:rsidR="00D24827" w:rsidRPr="00FE062A" w:rsidRDefault="00D24827" w:rsidP="001575C7">
            <w:pPr>
              <w:spacing w:before="40" w:after="120"/>
              <w:ind w:left="28"/>
              <w:rPr>
                <w:rFonts w:cs="Times New Roman"/>
              </w:rPr>
            </w:pPr>
            <w:r w:rsidRPr="00FE062A">
              <w:rPr>
                <w:rFonts w:cs="Times New Roman"/>
              </w:rPr>
              <w:t>Женевская конвенция 1949 года об</w:t>
            </w:r>
            <w:r w:rsidR="009430C7">
              <w:rPr>
                <w:rFonts w:cs="Times New Roman"/>
              </w:rPr>
              <w:t> </w:t>
            </w:r>
            <w:r w:rsidRPr="00FE062A">
              <w:rPr>
                <w:rFonts w:cs="Times New Roman"/>
              </w:rPr>
              <w:t>улучшении участи раненых, больных и</w:t>
            </w:r>
            <w:r w:rsidR="00B96D01">
              <w:rPr>
                <w:rFonts w:cs="Times New Roman"/>
              </w:rPr>
              <w:t xml:space="preserve"> </w:t>
            </w:r>
            <w:r w:rsidRPr="00FE062A">
              <w:rPr>
                <w:rFonts w:cs="Times New Roman"/>
              </w:rPr>
              <w:t>лиц, потерпевших кораблекрушение, из</w:t>
            </w:r>
            <w:r w:rsidR="00B96D01">
              <w:rPr>
                <w:rFonts w:cs="Times New Roman"/>
              </w:rPr>
              <w:t xml:space="preserve"> </w:t>
            </w:r>
            <w:r w:rsidRPr="00FE062A">
              <w:rPr>
                <w:rFonts w:cs="Times New Roman"/>
              </w:rPr>
              <w:t>состава вооруженных сил на море (Конвенция II)</w:t>
            </w:r>
          </w:p>
        </w:tc>
        <w:tc>
          <w:tcPr>
            <w:tcW w:w="1469" w:type="dxa"/>
            <w:shd w:val="clear" w:color="auto" w:fill="auto"/>
          </w:tcPr>
          <w:p w14:paraId="528D0978" w14:textId="77777777" w:rsidR="00D24827" w:rsidRPr="00FE062A" w:rsidRDefault="00D24827" w:rsidP="001575C7">
            <w:pPr>
              <w:spacing w:before="40" w:after="120"/>
              <w:ind w:left="28"/>
              <w:rPr>
                <w:rFonts w:cs="Times New Roman"/>
              </w:rPr>
            </w:pPr>
            <w:r w:rsidRPr="00FE062A">
              <w:rPr>
                <w:rFonts w:cs="Times New Roman"/>
              </w:rPr>
              <w:t>12/10/1950</w:t>
            </w:r>
          </w:p>
        </w:tc>
        <w:tc>
          <w:tcPr>
            <w:tcW w:w="2821" w:type="dxa"/>
            <w:shd w:val="clear" w:color="auto" w:fill="auto"/>
          </w:tcPr>
          <w:p w14:paraId="07B110FF" w14:textId="77777777" w:rsidR="00D24827" w:rsidRPr="00FE062A" w:rsidRDefault="00D24827" w:rsidP="001575C7">
            <w:pPr>
              <w:spacing w:before="40" w:after="120"/>
              <w:ind w:left="28"/>
              <w:rPr>
                <w:rFonts w:cs="Times New Roman"/>
              </w:rPr>
            </w:pPr>
          </w:p>
        </w:tc>
      </w:tr>
      <w:tr w:rsidR="00D24827" w:rsidRPr="00FE062A" w14:paraId="05F8BB04" w14:textId="77777777" w:rsidTr="00717EE6">
        <w:trPr>
          <w:cantSplit/>
        </w:trPr>
        <w:tc>
          <w:tcPr>
            <w:tcW w:w="3080" w:type="dxa"/>
            <w:shd w:val="clear" w:color="auto" w:fill="auto"/>
          </w:tcPr>
          <w:p w14:paraId="3F46EF04" w14:textId="7A2AFE98" w:rsidR="00D24827" w:rsidRPr="00FE062A" w:rsidRDefault="00D24827" w:rsidP="001575C7">
            <w:pPr>
              <w:spacing w:before="40" w:after="120"/>
              <w:ind w:left="28"/>
              <w:rPr>
                <w:rFonts w:cs="Times New Roman"/>
              </w:rPr>
            </w:pPr>
            <w:r w:rsidRPr="00FE062A">
              <w:rPr>
                <w:rFonts w:cs="Times New Roman"/>
              </w:rPr>
              <w:t>Женевская конвенция 1949 года об</w:t>
            </w:r>
            <w:r w:rsidR="004B0E18">
              <w:rPr>
                <w:rFonts w:cs="Times New Roman"/>
              </w:rPr>
              <w:t> </w:t>
            </w:r>
            <w:r w:rsidRPr="00FE062A">
              <w:rPr>
                <w:rFonts w:cs="Times New Roman"/>
              </w:rPr>
              <w:t>обращении с военнопленными (Конвенция III)</w:t>
            </w:r>
          </w:p>
        </w:tc>
        <w:tc>
          <w:tcPr>
            <w:tcW w:w="1469" w:type="dxa"/>
            <w:shd w:val="clear" w:color="auto" w:fill="auto"/>
          </w:tcPr>
          <w:p w14:paraId="1F4C477E" w14:textId="77777777" w:rsidR="00D24827" w:rsidRPr="00FE062A" w:rsidRDefault="00D24827" w:rsidP="001575C7">
            <w:pPr>
              <w:spacing w:before="40" w:after="120"/>
              <w:ind w:left="28"/>
              <w:rPr>
                <w:rFonts w:cs="Times New Roman"/>
              </w:rPr>
            </w:pPr>
            <w:r w:rsidRPr="00FE062A">
              <w:rPr>
                <w:rFonts w:cs="Times New Roman"/>
              </w:rPr>
              <w:t>12/10/1950</w:t>
            </w:r>
          </w:p>
        </w:tc>
        <w:tc>
          <w:tcPr>
            <w:tcW w:w="2821" w:type="dxa"/>
            <w:shd w:val="clear" w:color="auto" w:fill="auto"/>
          </w:tcPr>
          <w:p w14:paraId="4C5F7AD9" w14:textId="77777777" w:rsidR="00D24827" w:rsidRPr="00FE062A" w:rsidRDefault="00D24827" w:rsidP="001575C7">
            <w:pPr>
              <w:spacing w:before="40" w:after="120"/>
              <w:ind w:left="28"/>
              <w:rPr>
                <w:rFonts w:cs="Times New Roman"/>
              </w:rPr>
            </w:pPr>
          </w:p>
        </w:tc>
      </w:tr>
      <w:tr w:rsidR="00D24827" w:rsidRPr="00FE062A" w14:paraId="2DA5D80B" w14:textId="77777777" w:rsidTr="00717EE6">
        <w:trPr>
          <w:cantSplit/>
        </w:trPr>
        <w:tc>
          <w:tcPr>
            <w:tcW w:w="3080" w:type="dxa"/>
            <w:shd w:val="clear" w:color="auto" w:fill="auto"/>
          </w:tcPr>
          <w:p w14:paraId="322B364F" w14:textId="6BB9E27C" w:rsidR="00D24827" w:rsidRPr="00735AE3" w:rsidRDefault="00D24827" w:rsidP="001575C7">
            <w:pPr>
              <w:spacing w:before="40" w:after="120"/>
              <w:ind w:left="28"/>
              <w:rPr>
                <w:rFonts w:cs="Times New Roman"/>
              </w:rPr>
            </w:pPr>
            <w:r w:rsidRPr="00FE062A">
              <w:rPr>
                <w:rFonts w:cs="Times New Roman"/>
              </w:rPr>
              <w:t>Женевская конвенция от 12</w:t>
            </w:r>
            <w:r w:rsidR="00624B49">
              <w:rPr>
                <w:rFonts w:cs="Times New Roman"/>
              </w:rPr>
              <w:t> </w:t>
            </w:r>
            <w:r w:rsidRPr="00FE062A">
              <w:rPr>
                <w:rFonts w:cs="Times New Roman"/>
              </w:rPr>
              <w:t>августа</w:t>
            </w:r>
            <w:r w:rsidR="007613CF">
              <w:rPr>
                <w:rFonts w:cs="Times New Roman"/>
              </w:rPr>
              <w:t> </w:t>
            </w:r>
            <w:r w:rsidRPr="00FE062A">
              <w:rPr>
                <w:rFonts w:cs="Times New Roman"/>
              </w:rPr>
              <w:t>1949 года о защите гражданского населения во время войны</w:t>
            </w:r>
            <w:r w:rsidR="00735AE3" w:rsidRPr="00735AE3">
              <w:rPr>
                <w:rFonts w:cs="Times New Roman"/>
              </w:rPr>
              <w:t xml:space="preserve"> </w:t>
            </w:r>
            <w:r w:rsidR="00735AE3" w:rsidRPr="00FE062A">
              <w:rPr>
                <w:rFonts w:cs="Times New Roman"/>
              </w:rPr>
              <w:t>(Конвенция I</w:t>
            </w:r>
            <w:r w:rsidR="00735AE3">
              <w:rPr>
                <w:rFonts w:cs="Times New Roman"/>
                <w:lang w:val="en-US"/>
              </w:rPr>
              <w:t>V</w:t>
            </w:r>
            <w:r w:rsidR="00735AE3" w:rsidRPr="00FE062A">
              <w:rPr>
                <w:rFonts w:cs="Times New Roman"/>
              </w:rPr>
              <w:t>)</w:t>
            </w:r>
          </w:p>
        </w:tc>
        <w:tc>
          <w:tcPr>
            <w:tcW w:w="1469" w:type="dxa"/>
            <w:shd w:val="clear" w:color="auto" w:fill="auto"/>
          </w:tcPr>
          <w:p w14:paraId="3ECF54D5" w14:textId="77777777" w:rsidR="00D24827" w:rsidRPr="00FE062A" w:rsidRDefault="00D24827" w:rsidP="001575C7">
            <w:pPr>
              <w:spacing w:before="40" w:after="120"/>
              <w:ind w:left="28"/>
              <w:rPr>
                <w:rFonts w:cs="Times New Roman"/>
              </w:rPr>
            </w:pPr>
            <w:r w:rsidRPr="00FE062A">
              <w:rPr>
                <w:rFonts w:cs="Times New Roman"/>
              </w:rPr>
              <w:t>12/10/1950</w:t>
            </w:r>
          </w:p>
        </w:tc>
        <w:tc>
          <w:tcPr>
            <w:tcW w:w="2821" w:type="dxa"/>
            <w:shd w:val="clear" w:color="auto" w:fill="auto"/>
          </w:tcPr>
          <w:p w14:paraId="32F64AF1" w14:textId="77777777" w:rsidR="00D24827" w:rsidRPr="00FE062A" w:rsidRDefault="00D24827" w:rsidP="001575C7">
            <w:pPr>
              <w:spacing w:before="40" w:after="120"/>
              <w:ind w:left="28"/>
              <w:rPr>
                <w:rFonts w:cs="Times New Roman"/>
              </w:rPr>
            </w:pPr>
          </w:p>
        </w:tc>
      </w:tr>
      <w:tr w:rsidR="00D24827" w:rsidRPr="00FE062A" w14:paraId="6662E0B2" w14:textId="77777777" w:rsidTr="00717EE6">
        <w:trPr>
          <w:cantSplit/>
        </w:trPr>
        <w:tc>
          <w:tcPr>
            <w:tcW w:w="3080" w:type="dxa"/>
            <w:shd w:val="clear" w:color="auto" w:fill="auto"/>
          </w:tcPr>
          <w:p w14:paraId="4E5DE554" w14:textId="44F9106A" w:rsidR="00D24827" w:rsidRPr="00FE062A" w:rsidRDefault="00D24827" w:rsidP="001575C7">
            <w:pPr>
              <w:spacing w:before="40" w:after="120"/>
              <w:ind w:left="28"/>
              <w:rPr>
                <w:rFonts w:cs="Times New Roman"/>
              </w:rPr>
            </w:pPr>
            <w:r w:rsidRPr="00FE062A">
              <w:rPr>
                <w:rFonts w:cs="Times New Roman"/>
              </w:rPr>
              <w:t>Дополнительный протокол 1977</w:t>
            </w:r>
            <w:r w:rsidR="000047E0">
              <w:rPr>
                <w:rFonts w:cs="Times New Roman"/>
              </w:rPr>
              <w:t> </w:t>
            </w:r>
            <w:r w:rsidRPr="00FE062A">
              <w:rPr>
                <w:rFonts w:cs="Times New Roman"/>
              </w:rPr>
              <w:t>года к</w:t>
            </w:r>
            <w:r w:rsidR="007D4F24">
              <w:rPr>
                <w:rFonts w:cs="Times New Roman"/>
              </w:rPr>
              <w:t xml:space="preserve"> </w:t>
            </w:r>
            <w:r w:rsidRPr="00FE062A">
              <w:rPr>
                <w:rFonts w:cs="Times New Roman"/>
              </w:rPr>
              <w:t>Женевским конвенциям от 12 августа 1949</w:t>
            </w:r>
            <w:r w:rsidR="000047E0">
              <w:rPr>
                <w:rFonts w:cs="Times New Roman"/>
              </w:rPr>
              <w:t> </w:t>
            </w:r>
            <w:r w:rsidRPr="00FE062A">
              <w:rPr>
                <w:rFonts w:cs="Times New Roman"/>
              </w:rPr>
              <w:t>года, касающийся защиты жертв международных вооруженных конфликтов (Протокол I)</w:t>
            </w:r>
          </w:p>
        </w:tc>
        <w:tc>
          <w:tcPr>
            <w:tcW w:w="1469" w:type="dxa"/>
            <w:shd w:val="clear" w:color="auto" w:fill="auto"/>
          </w:tcPr>
          <w:p w14:paraId="03339E5D" w14:textId="77777777" w:rsidR="00D24827" w:rsidRPr="00FE062A" w:rsidRDefault="00D24827" w:rsidP="001575C7">
            <w:pPr>
              <w:spacing w:before="40" w:after="120"/>
              <w:ind w:left="28"/>
              <w:rPr>
                <w:rFonts w:cs="Times New Roman"/>
              </w:rPr>
            </w:pPr>
            <w:r w:rsidRPr="00FE062A">
              <w:rPr>
                <w:rFonts w:cs="Times New Roman"/>
              </w:rPr>
              <w:t>24/04/1991</w:t>
            </w:r>
          </w:p>
        </w:tc>
        <w:tc>
          <w:tcPr>
            <w:tcW w:w="2821" w:type="dxa"/>
            <w:shd w:val="clear" w:color="auto" w:fill="auto"/>
          </w:tcPr>
          <w:p w14:paraId="6E4EF6E7" w14:textId="522DAC49" w:rsidR="00D24827" w:rsidRPr="00FE062A" w:rsidRDefault="00D24827" w:rsidP="001575C7">
            <w:pPr>
              <w:spacing w:before="40" w:after="120"/>
              <w:ind w:left="28"/>
              <w:rPr>
                <w:rFonts w:cs="Times New Roman"/>
              </w:rPr>
            </w:pPr>
            <w:r w:rsidRPr="00FE062A">
              <w:rPr>
                <w:rFonts w:cs="Times New Roman"/>
              </w:rPr>
              <w:t>Признает компетенцию в</w:t>
            </w:r>
            <w:r w:rsidR="00351CC8">
              <w:rPr>
                <w:rFonts w:cs="Times New Roman"/>
              </w:rPr>
              <w:t> </w:t>
            </w:r>
            <w:r w:rsidRPr="00FE062A">
              <w:rPr>
                <w:rFonts w:cs="Times New Roman"/>
              </w:rPr>
              <w:t>соответствии со статьей</w:t>
            </w:r>
            <w:r w:rsidR="00351CC8">
              <w:rPr>
                <w:rFonts w:cs="Times New Roman"/>
              </w:rPr>
              <w:t> </w:t>
            </w:r>
            <w:r w:rsidRPr="00FE062A">
              <w:rPr>
                <w:rFonts w:cs="Times New Roman"/>
              </w:rPr>
              <w:t>90</w:t>
            </w:r>
            <w:r w:rsidR="006775FE">
              <w:rPr>
                <w:rFonts w:cs="Times New Roman"/>
              </w:rPr>
              <w:t>.</w:t>
            </w:r>
          </w:p>
        </w:tc>
      </w:tr>
      <w:tr w:rsidR="00D24827" w:rsidRPr="00FE062A" w14:paraId="008AA1F3" w14:textId="77777777" w:rsidTr="00717EE6">
        <w:trPr>
          <w:cantSplit/>
        </w:trPr>
        <w:tc>
          <w:tcPr>
            <w:tcW w:w="3080" w:type="dxa"/>
            <w:shd w:val="clear" w:color="auto" w:fill="auto"/>
          </w:tcPr>
          <w:p w14:paraId="7A530944" w14:textId="27EBA69D" w:rsidR="00D24827" w:rsidRPr="00FE062A" w:rsidRDefault="00D24827" w:rsidP="001575C7">
            <w:pPr>
              <w:spacing w:before="40" w:after="120"/>
              <w:ind w:left="28"/>
              <w:rPr>
                <w:rFonts w:cs="Times New Roman"/>
              </w:rPr>
            </w:pPr>
            <w:r w:rsidRPr="00FE062A">
              <w:rPr>
                <w:rFonts w:cs="Times New Roman"/>
              </w:rPr>
              <w:lastRenderedPageBreak/>
              <w:t>Дополнительный протокол 1977</w:t>
            </w:r>
            <w:r w:rsidR="009430C7">
              <w:rPr>
                <w:rFonts w:cs="Times New Roman"/>
              </w:rPr>
              <w:t> </w:t>
            </w:r>
            <w:r w:rsidRPr="00FE062A">
              <w:rPr>
                <w:rFonts w:cs="Times New Roman"/>
              </w:rPr>
              <w:t>года к</w:t>
            </w:r>
            <w:r w:rsidR="00BB5EBF">
              <w:rPr>
                <w:rFonts w:cs="Times New Roman"/>
              </w:rPr>
              <w:t> </w:t>
            </w:r>
            <w:r w:rsidRPr="00FE062A">
              <w:rPr>
                <w:rFonts w:cs="Times New Roman"/>
              </w:rPr>
              <w:t>Женевским конвенциям от 12 августа 1949</w:t>
            </w:r>
            <w:r w:rsidR="00DB44BE">
              <w:rPr>
                <w:rFonts w:cs="Times New Roman"/>
              </w:rPr>
              <w:t> </w:t>
            </w:r>
            <w:r w:rsidRPr="00FE062A">
              <w:rPr>
                <w:rFonts w:cs="Times New Roman"/>
              </w:rPr>
              <w:t>года, касающийся защиты жертв вооруженных конфликтов немеждународного характера (Протокол</w:t>
            </w:r>
            <w:r w:rsidR="00BB5EBF">
              <w:rPr>
                <w:rFonts w:cs="Times New Roman"/>
              </w:rPr>
              <w:t> </w:t>
            </w:r>
            <w:r w:rsidRPr="00FE062A">
              <w:rPr>
                <w:rFonts w:cs="Times New Roman"/>
              </w:rPr>
              <w:t>II)</w:t>
            </w:r>
          </w:p>
        </w:tc>
        <w:tc>
          <w:tcPr>
            <w:tcW w:w="1469" w:type="dxa"/>
            <w:shd w:val="clear" w:color="auto" w:fill="auto"/>
          </w:tcPr>
          <w:p w14:paraId="5E977887" w14:textId="77777777" w:rsidR="00D24827" w:rsidRPr="00FE062A" w:rsidRDefault="00D24827" w:rsidP="001575C7">
            <w:pPr>
              <w:spacing w:before="40" w:after="120"/>
              <w:ind w:left="28"/>
              <w:rPr>
                <w:rFonts w:cs="Times New Roman"/>
              </w:rPr>
            </w:pPr>
            <w:r w:rsidRPr="00FE062A">
              <w:rPr>
                <w:rFonts w:cs="Times New Roman"/>
              </w:rPr>
              <w:t>24/04/1991</w:t>
            </w:r>
          </w:p>
        </w:tc>
        <w:tc>
          <w:tcPr>
            <w:tcW w:w="2821" w:type="dxa"/>
            <w:shd w:val="clear" w:color="auto" w:fill="auto"/>
          </w:tcPr>
          <w:p w14:paraId="73F7B293" w14:textId="77777777" w:rsidR="00D24827" w:rsidRPr="00FE062A" w:rsidRDefault="00D24827" w:rsidP="001575C7">
            <w:pPr>
              <w:spacing w:before="40" w:after="120"/>
              <w:ind w:left="28"/>
              <w:rPr>
                <w:rFonts w:cs="Times New Roman"/>
              </w:rPr>
            </w:pPr>
          </w:p>
        </w:tc>
      </w:tr>
      <w:tr w:rsidR="00D24827" w:rsidRPr="00FE062A" w14:paraId="06E543BE" w14:textId="77777777" w:rsidTr="00717EE6">
        <w:trPr>
          <w:cantSplit/>
        </w:trPr>
        <w:tc>
          <w:tcPr>
            <w:tcW w:w="3080" w:type="dxa"/>
            <w:shd w:val="clear" w:color="auto" w:fill="auto"/>
          </w:tcPr>
          <w:p w14:paraId="61739428" w14:textId="0CBAAF19" w:rsidR="00D24827" w:rsidRPr="00FE062A" w:rsidRDefault="00D24827" w:rsidP="001575C7">
            <w:pPr>
              <w:spacing w:before="40" w:after="120"/>
              <w:ind w:left="28"/>
              <w:rPr>
                <w:rFonts w:cs="Times New Roman"/>
              </w:rPr>
            </w:pPr>
            <w:r w:rsidRPr="00FE062A">
              <w:rPr>
                <w:rFonts w:cs="Times New Roman"/>
              </w:rPr>
              <w:t>Дополнительный протокол 2005</w:t>
            </w:r>
            <w:r w:rsidR="00BF038B">
              <w:rPr>
                <w:rFonts w:cs="Times New Roman"/>
              </w:rPr>
              <w:t> </w:t>
            </w:r>
            <w:r w:rsidRPr="00FE062A">
              <w:rPr>
                <w:rFonts w:cs="Times New Roman"/>
              </w:rPr>
              <w:t>года к</w:t>
            </w:r>
            <w:r w:rsidR="00B704E6">
              <w:rPr>
                <w:rFonts w:cs="Times New Roman"/>
              </w:rPr>
              <w:t xml:space="preserve"> </w:t>
            </w:r>
            <w:r w:rsidRPr="00FE062A">
              <w:rPr>
                <w:rFonts w:cs="Times New Roman"/>
              </w:rPr>
              <w:t>Женевским конвенциям от 12 августа 1949</w:t>
            </w:r>
            <w:r w:rsidR="00DB44BE">
              <w:rPr>
                <w:rFonts w:cs="Times New Roman"/>
              </w:rPr>
              <w:t> </w:t>
            </w:r>
            <w:r w:rsidRPr="00FE062A">
              <w:rPr>
                <w:rFonts w:cs="Times New Roman"/>
              </w:rPr>
              <w:t>года, касающийся принятия дополнительной отличительной эмблемы</w:t>
            </w:r>
            <w:r w:rsidR="00B704E6">
              <w:rPr>
                <w:rFonts w:cs="Times New Roman"/>
              </w:rPr>
              <w:t xml:space="preserve"> </w:t>
            </w:r>
            <w:r w:rsidRPr="00FE062A">
              <w:rPr>
                <w:rFonts w:cs="Times New Roman"/>
              </w:rPr>
              <w:t>(Протокол</w:t>
            </w:r>
            <w:r w:rsidR="00BF038B">
              <w:rPr>
                <w:rFonts w:cs="Times New Roman"/>
              </w:rPr>
              <w:t> </w:t>
            </w:r>
            <w:r w:rsidRPr="00FE062A">
              <w:rPr>
                <w:rFonts w:cs="Times New Roman"/>
              </w:rPr>
              <w:t>III)</w:t>
            </w:r>
          </w:p>
        </w:tc>
        <w:tc>
          <w:tcPr>
            <w:tcW w:w="1469" w:type="dxa"/>
            <w:shd w:val="clear" w:color="auto" w:fill="auto"/>
          </w:tcPr>
          <w:p w14:paraId="2A07BB2B" w14:textId="77777777" w:rsidR="00D24827" w:rsidRPr="00FE062A" w:rsidRDefault="00D24827" w:rsidP="001575C7">
            <w:pPr>
              <w:spacing w:before="40" w:after="120"/>
              <w:ind w:left="28"/>
              <w:rPr>
                <w:rFonts w:cs="Times New Roman"/>
              </w:rPr>
            </w:pPr>
            <w:r w:rsidRPr="00FE062A">
              <w:rPr>
                <w:rFonts w:cs="Times New Roman"/>
              </w:rPr>
              <w:t>06/07/2009</w:t>
            </w:r>
          </w:p>
        </w:tc>
        <w:tc>
          <w:tcPr>
            <w:tcW w:w="2821" w:type="dxa"/>
            <w:shd w:val="clear" w:color="auto" w:fill="auto"/>
          </w:tcPr>
          <w:p w14:paraId="05A43080" w14:textId="77777777" w:rsidR="00D24827" w:rsidRPr="00FE062A" w:rsidRDefault="00D24827" w:rsidP="001575C7">
            <w:pPr>
              <w:spacing w:before="40" w:after="120"/>
              <w:ind w:left="28"/>
              <w:rPr>
                <w:rFonts w:cs="Times New Roman"/>
              </w:rPr>
            </w:pPr>
          </w:p>
        </w:tc>
      </w:tr>
      <w:tr w:rsidR="00D24827" w:rsidRPr="00FE062A" w14:paraId="4667F9B1" w14:textId="77777777" w:rsidTr="00717EE6">
        <w:trPr>
          <w:cantSplit/>
        </w:trPr>
        <w:tc>
          <w:tcPr>
            <w:tcW w:w="3080" w:type="dxa"/>
            <w:tcBorders>
              <w:bottom w:val="single" w:sz="12" w:space="0" w:color="auto"/>
            </w:tcBorders>
            <w:shd w:val="clear" w:color="auto" w:fill="auto"/>
          </w:tcPr>
          <w:p w14:paraId="24648E11" w14:textId="5C3E2724" w:rsidR="00D24827" w:rsidRPr="00FE062A" w:rsidRDefault="00D24827" w:rsidP="001575C7">
            <w:pPr>
              <w:spacing w:before="40" w:after="120"/>
              <w:ind w:left="28"/>
              <w:rPr>
                <w:rFonts w:cs="Times New Roman"/>
              </w:rPr>
            </w:pPr>
            <w:r w:rsidRPr="00FE062A">
              <w:rPr>
                <w:rFonts w:cs="Times New Roman"/>
              </w:rPr>
              <w:t>Оттавская конвенция 1997 года о</w:t>
            </w:r>
            <w:r w:rsidR="00063FA4">
              <w:rPr>
                <w:rFonts w:cs="Times New Roman"/>
              </w:rPr>
              <w:t> </w:t>
            </w:r>
            <w:r w:rsidRPr="00FE062A">
              <w:rPr>
                <w:rFonts w:cs="Times New Roman"/>
              </w:rPr>
              <w:t>запрещении применения, накопления запасов, производства и передачи противопехотных мин и</w:t>
            </w:r>
            <w:r w:rsidR="00030B4E">
              <w:rPr>
                <w:rFonts w:cs="Times New Roman"/>
              </w:rPr>
              <w:t xml:space="preserve"> </w:t>
            </w:r>
            <w:r w:rsidRPr="00FE062A">
              <w:rPr>
                <w:rFonts w:cs="Times New Roman"/>
              </w:rPr>
              <w:t>об их уничтожении</w:t>
            </w:r>
          </w:p>
        </w:tc>
        <w:tc>
          <w:tcPr>
            <w:tcW w:w="1469" w:type="dxa"/>
            <w:tcBorders>
              <w:bottom w:val="single" w:sz="12" w:space="0" w:color="auto"/>
            </w:tcBorders>
            <w:shd w:val="clear" w:color="auto" w:fill="auto"/>
          </w:tcPr>
          <w:p w14:paraId="40AAE4F0" w14:textId="77777777" w:rsidR="00D24827" w:rsidRPr="00FE062A" w:rsidRDefault="00D24827" w:rsidP="001575C7">
            <w:pPr>
              <w:spacing w:before="40" w:after="120"/>
              <w:ind w:left="28"/>
              <w:rPr>
                <w:rFonts w:cs="Times New Roman"/>
              </w:rPr>
            </w:pPr>
            <w:r w:rsidRPr="00FE062A">
              <w:rPr>
                <w:rFonts w:cs="Times New Roman"/>
              </w:rPr>
              <w:t>10/09/2001</w:t>
            </w:r>
          </w:p>
        </w:tc>
        <w:tc>
          <w:tcPr>
            <w:tcW w:w="2821" w:type="dxa"/>
            <w:tcBorders>
              <w:bottom w:val="single" w:sz="12" w:space="0" w:color="auto"/>
            </w:tcBorders>
            <w:shd w:val="clear" w:color="auto" w:fill="auto"/>
          </w:tcPr>
          <w:p w14:paraId="771D9EF4" w14:textId="4A604E65" w:rsidR="00D24827" w:rsidRPr="00FE062A" w:rsidRDefault="00D24827" w:rsidP="001575C7">
            <w:pPr>
              <w:spacing w:before="40" w:after="120"/>
              <w:ind w:left="28"/>
              <w:rPr>
                <w:rFonts w:cs="Times New Roman"/>
              </w:rPr>
            </w:pPr>
            <w:r w:rsidRPr="00FE062A">
              <w:rPr>
                <w:rFonts w:cs="Times New Roman"/>
              </w:rPr>
              <w:t>Республика Чили заявляет о своем временном обязательстве применять пункт 1 статьи 1 Конвенции</w:t>
            </w:r>
            <w:r w:rsidR="00116FD7">
              <w:rPr>
                <w:rFonts w:cs="Times New Roman"/>
              </w:rPr>
              <w:t>.</w:t>
            </w:r>
          </w:p>
        </w:tc>
      </w:tr>
    </w:tbl>
    <w:p w14:paraId="702EEDC9" w14:textId="77777777" w:rsidR="00326F5E" w:rsidRPr="00606B78" w:rsidRDefault="00326F5E" w:rsidP="00326F5E">
      <w:pPr>
        <w:pStyle w:val="SingleTxtG"/>
        <w:spacing w:before="120" w:line="220" w:lineRule="exact"/>
        <w:ind w:firstLine="170"/>
        <w:jc w:val="left"/>
        <w:rPr>
          <w:sz w:val="18"/>
          <w:szCs w:val="18"/>
        </w:rPr>
      </w:pPr>
      <w:r w:rsidRPr="00606B78">
        <w:rPr>
          <w:i/>
          <w:iCs/>
          <w:sz w:val="18"/>
          <w:szCs w:val="18"/>
        </w:rPr>
        <w:t>Источник</w:t>
      </w:r>
      <w:r w:rsidRPr="00606B78">
        <w:rPr>
          <w:sz w:val="18"/>
          <w:szCs w:val="18"/>
        </w:rPr>
        <w:t xml:space="preserve">: </w:t>
      </w:r>
      <w:r>
        <w:rPr>
          <w:sz w:val="18"/>
          <w:szCs w:val="18"/>
        </w:rPr>
        <w:t>П</w:t>
      </w:r>
      <w:r w:rsidRPr="00606B78">
        <w:rPr>
          <w:sz w:val="18"/>
          <w:szCs w:val="18"/>
        </w:rPr>
        <w:t>одготовлено авторами на основе информации, размещенной на веб-сайте депозитария.</w:t>
      </w:r>
    </w:p>
    <w:p w14:paraId="6EB01F6A" w14:textId="7D6B46B0" w:rsidR="00D24827" w:rsidRPr="00314EED" w:rsidRDefault="00063FA4" w:rsidP="00063FA4">
      <w:pPr>
        <w:pStyle w:val="H23G"/>
      </w:pPr>
      <w:r w:rsidRPr="00063FA4">
        <w:rPr>
          <w:b w:val="0"/>
          <w:bCs/>
        </w:rPr>
        <w:tab/>
      </w:r>
      <w:r w:rsidRPr="00063FA4">
        <w:rPr>
          <w:b w:val="0"/>
          <w:bCs/>
        </w:rPr>
        <w:tab/>
      </w:r>
      <w:r w:rsidR="00D24827" w:rsidRPr="00063FA4">
        <w:rPr>
          <w:b w:val="0"/>
          <w:bCs/>
        </w:rPr>
        <w:t>Таблица 64</w:t>
      </w:r>
      <w:r w:rsidRPr="00063FA4">
        <w:rPr>
          <w:b w:val="0"/>
          <w:bCs/>
        </w:rPr>
        <w:br/>
      </w:r>
      <w:r w:rsidR="00D24827">
        <w:t>Региональные документы по правам человека</w:t>
      </w:r>
    </w:p>
    <w:tbl>
      <w:tblPr>
        <w:tblW w:w="7370" w:type="dxa"/>
        <w:tblInd w:w="1134" w:type="dxa"/>
        <w:tblLayout w:type="fixed"/>
        <w:tblCellMar>
          <w:left w:w="0" w:type="dxa"/>
          <w:right w:w="0" w:type="dxa"/>
        </w:tblCellMar>
        <w:tblLook w:val="0000" w:firstRow="0" w:lastRow="0" w:firstColumn="0" w:lastColumn="0" w:noHBand="0" w:noVBand="0"/>
      </w:tblPr>
      <w:tblGrid>
        <w:gridCol w:w="2492"/>
        <w:gridCol w:w="1848"/>
        <w:gridCol w:w="3030"/>
      </w:tblGrid>
      <w:tr w:rsidR="00236BCA" w:rsidRPr="00674D99" w14:paraId="359C3403" w14:textId="77777777" w:rsidTr="00A31331">
        <w:trPr>
          <w:tblHeader/>
        </w:trPr>
        <w:tc>
          <w:tcPr>
            <w:tcW w:w="2492" w:type="dxa"/>
            <w:tcBorders>
              <w:top w:val="single" w:sz="4" w:space="0" w:color="auto"/>
              <w:bottom w:val="single" w:sz="12" w:space="0" w:color="auto"/>
            </w:tcBorders>
            <w:shd w:val="clear" w:color="auto" w:fill="auto"/>
            <w:vAlign w:val="bottom"/>
          </w:tcPr>
          <w:p w14:paraId="75B20543" w14:textId="77777777" w:rsidR="00D24827" w:rsidRPr="00674D99" w:rsidRDefault="00D24827" w:rsidP="00030B4E">
            <w:pPr>
              <w:spacing w:before="80" w:after="80" w:line="200" w:lineRule="exact"/>
              <w:ind w:left="28"/>
              <w:rPr>
                <w:rFonts w:cs="Times New Roman"/>
                <w:i/>
                <w:sz w:val="16"/>
              </w:rPr>
            </w:pPr>
            <w:r w:rsidRPr="00674D99">
              <w:rPr>
                <w:rFonts w:cs="Times New Roman"/>
                <w:i/>
                <w:sz w:val="16"/>
              </w:rPr>
              <w:t>Конвенция</w:t>
            </w:r>
          </w:p>
        </w:tc>
        <w:tc>
          <w:tcPr>
            <w:tcW w:w="1848" w:type="dxa"/>
            <w:tcBorders>
              <w:top w:val="single" w:sz="4" w:space="0" w:color="auto"/>
              <w:bottom w:val="single" w:sz="12" w:space="0" w:color="auto"/>
            </w:tcBorders>
            <w:shd w:val="clear" w:color="auto" w:fill="auto"/>
            <w:vAlign w:val="bottom"/>
          </w:tcPr>
          <w:p w14:paraId="4980E0F0" w14:textId="77777777" w:rsidR="00D24827" w:rsidRPr="00674D99" w:rsidRDefault="00D24827" w:rsidP="00030B4E">
            <w:pPr>
              <w:spacing w:before="80" w:after="80" w:line="200" w:lineRule="exact"/>
              <w:ind w:left="28"/>
              <w:rPr>
                <w:rFonts w:cs="Times New Roman"/>
                <w:i/>
                <w:sz w:val="16"/>
              </w:rPr>
            </w:pPr>
            <w:r w:rsidRPr="00674D99">
              <w:rPr>
                <w:rFonts w:cs="Times New Roman"/>
                <w:i/>
                <w:sz w:val="16"/>
              </w:rPr>
              <w:t>Ратификация</w:t>
            </w:r>
          </w:p>
        </w:tc>
        <w:tc>
          <w:tcPr>
            <w:tcW w:w="3030" w:type="dxa"/>
            <w:tcBorders>
              <w:top w:val="single" w:sz="4" w:space="0" w:color="auto"/>
              <w:bottom w:val="single" w:sz="12" w:space="0" w:color="auto"/>
            </w:tcBorders>
            <w:shd w:val="clear" w:color="auto" w:fill="auto"/>
            <w:vAlign w:val="bottom"/>
          </w:tcPr>
          <w:p w14:paraId="70422BEE" w14:textId="77777777" w:rsidR="00D24827" w:rsidRPr="00674D99" w:rsidRDefault="00D24827" w:rsidP="00030B4E">
            <w:pPr>
              <w:spacing w:before="80" w:after="80" w:line="200" w:lineRule="exact"/>
              <w:ind w:left="28"/>
              <w:rPr>
                <w:rFonts w:cs="Times New Roman"/>
                <w:i/>
                <w:sz w:val="16"/>
              </w:rPr>
            </w:pPr>
            <w:r w:rsidRPr="00674D99">
              <w:rPr>
                <w:rFonts w:cs="Times New Roman"/>
                <w:i/>
                <w:sz w:val="16"/>
              </w:rPr>
              <w:t>Оговорки и заявления</w:t>
            </w:r>
          </w:p>
        </w:tc>
      </w:tr>
      <w:tr w:rsidR="00674D99" w:rsidRPr="00674D99" w14:paraId="31A88ECB" w14:textId="77777777" w:rsidTr="00A31331">
        <w:trPr>
          <w:trHeight w:hRule="exact" w:val="113"/>
          <w:tblHeader/>
        </w:trPr>
        <w:tc>
          <w:tcPr>
            <w:tcW w:w="2492" w:type="dxa"/>
            <w:tcBorders>
              <w:top w:val="single" w:sz="12" w:space="0" w:color="auto"/>
            </w:tcBorders>
            <w:shd w:val="clear" w:color="auto" w:fill="auto"/>
          </w:tcPr>
          <w:p w14:paraId="13B35D55" w14:textId="77777777" w:rsidR="00674D99" w:rsidRPr="00674D99" w:rsidRDefault="00674D99" w:rsidP="00030B4E">
            <w:pPr>
              <w:spacing w:before="40" w:after="120"/>
              <w:ind w:left="28"/>
              <w:rPr>
                <w:rFonts w:cs="Times New Roman"/>
              </w:rPr>
            </w:pPr>
          </w:p>
        </w:tc>
        <w:tc>
          <w:tcPr>
            <w:tcW w:w="1848" w:type="dxa"/>
            <w:tcBorders>
              <w:top w:val="single" w:sz="12" w:space="0" w:color="auto"/>
            </w:tcBorders>
            <w:shd w:val="clear" w:color="auto" w:fill="auto"/>
          </w:tcPr>
          <w:p w14:paraId="63103A67" w14:textId="77777777" w:rsidR="00674D99" w:rsidRPr="00674D99" w:rsidRDefault="00674D99" w:rsidP="00030B4E">
            <w:pPr>
              <w:spacing w:before="40" w:after="120"/>
              <w:ind w:left="28"/>
              <w:rPr>
                <w:rFonts w:cs="Times New Roman"/>
              </w:rPr>
            </w:pPr>
          </w:p>
        </w:tc>
        <w:tc>
          <w:tcPr>
            <w:tcW w:w="3030" w:type="dxa"/>
            <w:tcBorders>
              <w:top w:val="single" w:sz="12" w:space="0" w:color="auto"/>
            </w:tcBorders>
            <w:shd w:val="clear" w:color="auto" w:fill="auto"/>
          </w:tcPr>
          <w:p w14:paraId="009D67ED" w14:textId="77777777" w:rsidR="00674D99" w:rsidRPr="00674D99" w:rsidRDefault="00674D99" w:rsidP="00030B4E">
            <w:pPr>
              <w:spacing w:before="40" w:after="120"/>
              <w:ind w:left="28"/>
              <w:rPr>
                <w:rFonts w:cs="Times New Roman"/>
              </w:rPr>
            </w:pPr>
          </w:p>
        </w:tc>
      </w:tr>
      <w:tr w:rsidR="00D24827" w:rsidRPr="00674D99" w14:paraId="7D59FDBC" w14:textId="77777777" w:rsidTr="00A31331">
        <w:tc>
          <w:tcPr>
            <w:tcW w:w="2492" w:type="dxa"/>
            <w:shd w:val="clear" w:color="auto" w:fill="auto"/>
          </w:tcPr>
          <w:p w14:paraId="5281262A" w14:textId="37099F8C" w:rsidR="00D24827" w:rsidRPr="00674D99" w:rsidRDefault="00D24827" w:rsidP="00030B4E">
            <w:pPr>
              <w:spacing w:before="40" w:after="120"/>
              <w:ind w:left="28"/>
              <w:rPr>
                <w:rFonts w:cs="Times New Roman"/>
              </w:rPr>
            </w:pPr>
            <w:r w:rsidRPr="00674D99">
              <w:rPr>
                <w:rFonts w:cs="Times New Roman"/>
              </w:rPr>
              <w:t>Американская конвенция о</w:t>
            </w:r>
            <w:r w:rsidR="00187663">
              <w:rPr>
                <w:rFonts w:cs="Times New Roman"/>
              </w:rPr>
              <w:t> </w:t>
            </w:r>
            <w:r w:rsidRPr="00674D99">
              <w:rPr>
                <w:rFonts w:cs="Times New Roman"/>
              </w:rPr>
              <w:t>правах человека</w:t>
            </w:r>
          </w:p>
        </w:tc>
        <w:tc>
          <w:tcPr>
            <w:tcW w:w="1848" w:type="dxa"/>
            <w:shd w:val="clear" w:color="auto" w:fill="auto"/>
          </w:tcPr>
          <w:p w14:paraId="3FA1F306" w14:textId="77777777" w:rsidR="00D24827" w:rsidRPr="00674D99" w:rsidRDefault="00D24827" w:rsidP="00030B4E">
            <w:pPr>
              <w:spacing w:before="40" w:after="120"/>
              <w:ind w:left="28"/>
              <w:rPr>
                <w:rFonts w:cs="Times New Roman"/>
              </w:rPr>
            </w:pPr>
            <w:r w:rsidRPr="00674D99">
              <w:rPr>
                <w:rFonts w:cs="Times New Roman"/>
              </w:rPr>
              <w:t>10/08/1990</w:t>
            </w:r>
          </w:p>
        </w:tc>
        <w:tc>
          <w:tcPr>
            <w:tcW w:w="3030" w:type="dxa"/>
            <w:shd w:val="clear" w:color="auto" w:fill="auto"/>
          </w:tcPr>
          <w:p w14:paraId="42F4F7E2" w14:textId="63A61DC2" w:rsidR="00D24827" w:rsidRPr="00674D99" w:rsidRDefault="00D24827" w:rsidP="00030B4E">
            <w:pPr>
              <w:spacing w:before="40" w:after="120"/>
              <w:ind w:left="28"/>
              <w:rPr>
                <w:rFonts w:cs="Times New Roman"/>
              </w:rPr>
            </w:pPr>
            <w:r w:rsidRPr="00674D99">
              <w:rPr>
                <w:rFonts w:cs="Times New Roman"/>
              </w:rPr>
              <w:t>a) Правительство Чили заявляет, что признает на неопределенный срок и на условиях взаимности компетенцию Межамериканской комиссии по</w:t>
            </w:r>
            <w:r w:rsidR="0031265E">
              <w:rPr>
                <w:rFonts w:cs="Times New Roman"/>
              </w:rPr>
              <w:t xml:space="preserve"> </w:t>
            </w:r>
            <w:r w:rsidRPr="00674D99">
              <w:rPr>
                <w:rFonts w:cs="Times New Roman"/>
              </w:rPr>
              <w:t>правам человека получать и</w:t>
            </w:r>
            <w:r w:rsidR="001D5BAE">
              <w:rPr>
                <w:rFonts w:cs="Times New Roman"/>
              </w:rPr>
              <w:t xml:space="preserve"> </w:t>
            </w:r>
            <w:r w:rsidRPr="00674D99">
              <w:rPr>
                <w:rFonts w:cs="Times New Roman"/>
              </w:rPr>
              <w:t>рассматривать сообщения, в</w:t>
            </w:r>
            <w:r w:rsidR="001D5BAE">
              <w:rPr>
                <w:rFonts w:cs="Times New Roman"/>
              </w:rPr>
              <w:t xml:space="preserve"> </w:t>
            </w:r>
            <w:r w:rsidRPr="00674D99">
              <w:rPr>
                <w:rFonts w:cs="Times New Roman"/>
              </w:rPr>
              <w:t>которых государство-участник утверждает, что другое государство-участник совершило нарушения прав человека, закрепленных в</w:t>
            </w:r>
            <w:r w:rsidR="00187663">
              <w:rPr>
                <w:rFonts w:cs="Times New Roman"/>
              </w:rPr>
              <w:t> </w:t>
            </w:r>
            <w:r w:rsidRPr="00674D99">
              <w:rPr>
                <w:rFonts w:cs="Times New Roman"/>
              </w:rPr>
              <w:t>Американской конвенции о правах человека, на условиях, предусмотренных в статье 45 вышеупомянутой Конвенции.</w:t>
            </w:r>
          </w:p>
          <w:p w14:paraId="4AD6769D" w14:textId="3A0B69BD" w:rsidR="00D24827" w:rsidRPr="00674D99" w:rsidRDefault="00D24827" w:rsidP="00030B4E">
            <w:pPr>
              <w:spacing w:before="40" w:after="120"/>
              <w:ind w:left="28"/>
              <w:rPr>
                <w:rFonts w:cs="Times New Roman"/>
              </w:rPr>
            </w:pPr>
            <w:r w:rsidRPr="00674D99">
              <w:rPr>
                <w:rFonts w:cs="Times New Roman"/>
              </w:rPr>
              <w:t>b) Правительство Чили заявляет, что признает полномочность обязательной юрисдикции Межамериканского суда по</w:t>
            </w:r>
            <w:r w:rsidR="00772DCE">
              <w:rPr>
                <w:rFonts w:cs="Times New Roman"/>
              </w:rPr>
              <w:t> </w:t>
            </w:r>
            <w:r w:rsidRPr="00674D99">
              <w:rPr>
                <w:rFonts w:cs="Times New Roman"/>
              </w:rPr>
              <w:t>правам человека в</w:t>
            </w:r>
            <w:r w:rsidR="001D5BAE">
              <w:rPr>
                <w:rFonts w:cs="Times New Roman"/>
              </w:rPr>
              <w:t xml:space="preserve"> </w:t>
            </w:r>
            <w:r w:rsidRPr="00674D99">
              <w:rPr>
                <w:rFonts w:cs="Times New Roman"/>
              </w:rPr>
              <w:t>отношении дел, касающихся толкования и применения настоящей Конвенции в соответствии с положениями ее статьи 62.</w:t>
            </w:r>
          </w:p>
          <w:p w14:paraId="209132E3" w14:textId="7AD34C7C" w:rsidR="00D24827" w:rsidRPr="00674D99" w:rsidRDefault="00D24827" w:rsidP="00030B4E">
            <w:pPr>
              <w:spacing w:before="40" w:after="120"/>
              <w:ind w:left="28"/>
              <w:rPr>
                <w:rFonts w:cs="Times New Roman"/>
              </w:rPr>
            </w:pPr>
            <w:r w:rsidRPr="00674D99">
              <w:rPr>
                <w:rFonts w:cs="Times New Roman"/>
              </w:rPr>
              <w:t xml:space="preserve">В вышеуказанных заявлениях правительство Чили официально уведомляет, что признание юрисдикции относится к </w:t>
            </w:r>
            <w:r w:rsidRPr="00674D99">
              <w:rPr>
                <w:rFonts w:cs="Times New Roman"/>
              </w:rPr>
              <w:lastRenderedPageBreak/>
              <w:t>событиям, произошедшим после даты сдачи на хранение настоящей ратификационной грамоты, или</w:t>
            </w:r>
            <w:r w:rsidRPr="00030B4E">
              <w:rPr>
                <w:rFonts w:cs="Times New Roman"/>
              </w:rPr>
              <w:t xml:space="preserve"> </w:t>
            </w:r>
            <w:r w:rsidRPr="00674D99">
              <w:rPr>
                <w:rFonts w:cs="Times New Roman"/>
              </w:rPr>
              <w:t>в</w:t>
            </w:r>
            <w:r w:rsidR="00030B4E">
              <w:rPr>
                <w:rFonts w:cs="Times New Roman"/>
              </w:rPr>
              <w:t> </w:t>
            </w:r>
            <w:r w:rsidRPr="00674D99">
              <w:rPr>
                <w:rFonts w:cs="Times New Roman"/>
              </w:rPr>
              <w:t>любом случае к событиям, начало осуществления которых приходится на период после 11</w:t>
            </w:r>
            <w:r w:rsidR="00B03FE3">
              <w:rPr>
                <w:rFonts w:cs="Times New Roman"/>
              </w:rPr>
              <w:t> </w:t>
            </w:r>
            <w:r w:rsidRPr="00674D99">
              <w:rPr>
                <w:rFonts w:cs="Times New Roman"/>
              </w:rPr>
              <w:t>марта 1990 года. Аналогичным образом правительство Чили, признавая соответствующую юрисдикцию Комиссии и Межамериканского суда по правам человека, заявляет, что в</w:t>
            </w:r>
            <w:r w:rsidR="00B03FE3">
              <w:rPr>
                <w:rFonts w:cs="Times New Roman"/>
              </w:rPr>
              <w:t> </w:t>
            </w:r>
            <w:r w:rsidRPr="00674D99">
              <w:rPr>
                <w:rFonts w:cs="Times New Roman"/>
              </w:rPr>
              <w:t>соответствии с положениями пункта 2 статьи 21 Конвенции эти</w:t>
            </w:r>
            <w:r w:rsidR="007F7600">
              <w:rPr>
                <w:rFonts w:cs="Times New Roman"/>
              </w:rPr>
              <w:t> </w:t>
            </w:r>
            <w:r w:rsidRPr="00674D99">
              <w:rPr>
                <w:rFonts w:cs="Times New Roman"/>
              </w:rPr>
              <w:t>органы не</w:t>
            </w:r>
            <w:r w:rsidR="00684482">
              <w:rPr>
                <w:rFonts w:cs="Times New Roman"/>
              </w:rPr>
              <w:t xml:space="preserve"> </w:t>
            </w:r>
            <w:r w:rsidRPr="00674D99">
              <w:rPr>
                <w:rFonts w:cs="Times New Roman"/>
              </w:rPr>
              <w:t>могут выносить решения об обосновании общественной пользы или социальных интересов, принимаемых во внимание при</w:t>
            </w:r>
            <w:r w:rsidR="007E37B7">
              <w:rPr>
                <w:rFonts w:cs="Times New Roman"/>
              </w:rPr>
              <w:t> </w:t>
            </w:r>
            <w:r w:rsidRPr="00674D99">
              <w:rPr>
                <w:rFonts w:cs="Times New Roman"/>
              </w:rPr>
              <w:t>лишении человека его собственности.</w:t>
            </w:r>
          </w:p>
        </w:tc>
      </w:tr>
      <w:tr w:rsidR="00D24827" w:rsidRPr="00674D99" w14:paraId="79E5A49B" w14:textId="77777777" w:rsidTr="00A31331">
        <w:tc>
          <w:tcPr>
            <w:tcW w:w="2492" w:type="dxa"/>
            <w:shd w:val="clear" w:color="auto" w:fill="auto"/>
          </w:tcPr>
          <w:p w14:paraId="00681C3F" w14:textId="47C96AC9" w:rsidR="00D24827" w:rsidRPr="00674D99" w:rsidRDefault="00D24827" w:rsidP="00F152A7">
            <w:pPr>
              <w:keepNext/>
              <w:keepLines/>
              <w:spacing w:before="40" w:after="120"/>
              <w:ind w:left="28"/>
              <w:rPr>
                <w:rFonts w:cs="Times New Roman"/>
              </w:rPr>
            </w:pPr>
            <w:r w:rsidRPr="00674D99">
              <w:rPr>
                <w:rFonts w:cs="Times New Roman"/>
              </w:rPr>
              <w:lastRenderedPageBreak/>
              <w:t>Межамериканская конвенция о предупреждении пыток и</w:t>
            </w:r>
            <w:r w:rsidR="00772DCE">
              <w:rPr>
                <w:rFonts w:cs="Times New Roman"/>
              </w:rPr>
              <w:t> </w:t>
            </w:r>
            <w:r w:rsidRPr="00674D99">
              <w:rPr>
                <w:rFonts w:cs="Times New Roman"/>
              </w:rPr>
              <w:t>наказании за</w:t>
            </w:r>
            <w:r w:rsidR="005219BF">
              <w:rPr>
                <w:rFonts w:cs="Times New Roman"/>
              </w:rPr>
              <w:t xml:space="preserve"> </w:t>
            </w:r>
            <w:r w:rsidRPr="00674D99">
              <w:rPr>
                <w:rFonts w:cs="Times New Roman"/>
              </w:rPr>
              <w:t>них</w:t>
            </w:r>
          </w:p>
        </w:tc>
        <w:tc>
          <w:tcPr>
            <w:tcW w:w="1848" w:type="dxa"/>
            <w:shd w:val="clear" w:color="auto" w:fill="auto"/>
          </w:tcPr>
          <w:p w14:paraId="3510559C" w14:textId="77777777" w:rsidR="00D24827" w:rsidRPr="00674D99" w:rsidRDefault="00D24827" w:rsidP="00F152A7">
            <w:pPr>
              <w:keepNext/>
              <w:keepLines/>
              <w:spacing w:before="40" w:after="120"/>
              <w:ind w:left="28"/>
              <w:rPr>
                <w:rFonts w:cs="Times New Roman"/>
              </w:rPr>
            </w:pPr>
            <w:r w:rsidRPr="00674D99">
              <w:rPr>
                <w:rFonts w:cs="Times New Roman"/>
              </w:rPr>
              <w:t>15/09/1988</w:t>
            </w:r>
          </w:p>
        </w:tc>
        <w:tc>
          <w:tcPr>
            <w:tcW w:w="3030" w:type="dxa"/>
            <w:shd w:val="clear" w:color="auto" w:fill="auto"/>
          </w:tcPr>
          <w:p w14:paraId="4EB10868" w14:textId="602FFA90" w:rsidR="00D24827" w:rsidRPr="00674D99" w:rsidRDefault="00D24827" w:rsidP="00F152A7">
            <w:pPr>
              <w:keepNext/>
              <w:keepLines/>
              <w:spacing w:before="40" w:after="120"/>
              <w:ind w:left="28"/>
              <w:rPr>
                <w:rFonts w:cs="Times New Roman"/>
              </w:rPr>
            </w:pPr>
            <w:r w:rsidRPr="00674D99">
              <w:rPr>
                <w:rFonts w:cs="Times New Roman"/>
              </w:rPr>
              <w:t>Оговорки были сделаны в момент ратификации, впоследствии некоторые из них были сняты в</w:t>
            </w:r>
            <w:r w:rsidR="008A3EC1">
              <w:rPr>
                <w:rFonts w:cs="Times New Roman"/>
              </w:rPr>
              <w:t> </w:t>
            </w:r>
            <w:r w:rsidRPr="00674D99">
              <w:rPr>
                <w:rFonts w:cs="Times New Roman"/>
              </w:rPr>
              <w:t>1990 году. Оставлены в силе следующие оговорки:</w:t>
            </w:r>
          </w:p>
          <w:p w14:paraId="789C519F" w14:textId="574F2EC1" w:rsidR="00D24827" w:rsidRPr="00674D99" w:rsidRDefault="00D24827" w:rsidP="00F152A7">
            <w:pPr>
              <w:keepNext/>
              <w:keepLines/>
              <w:spacing w:before="40" w:after="120"/>
              <w:ind w:left="28"/>
              <w:rPr>
                <w:rFonts w:cs="Times New Roman"/>
              </w:rPr>
            </w:pPr>
            <w:r w:rsidRPr="00674D99">
              <w:rPr>
                <w:rFonts w:cs="Times New Roman"/>
              </w:rPr>
              <w:t>правительство Чили заявляет, что</w:t>
            </w:r>
            <w:r w:rsidR="003776E3">
              <w:rPr>
                <w:rFonts w:cs="Times New Roman"/>
              </w:rPr>
              <w:t> </w:t>
            </w:r>
            <w:r w:rsidRPr="00674D99">
              <w:rPr>
                <w:rFonts w:cs="Times New Roman"/>
              </w:rPr>
              <w:t>в своих отношениях с американскими странами, являющимися участниками настоящей Конвенции, оно будет применять настоящую Конвенцию в случаях возникновения несоответствия между ее</w:t>
            </w:r>
            <w:r w:rsidR="003B38A4">
              <w:rPr>
                <w:rFonts w:cs="Times New Roman"/>
              </w:rPr>
              <w:t xml:space="preserve"> </w:t>
            </w:r>
            <w:r w:rsidRPr="00674D99">
              <w:rPr>
                <w:rFonts w:cs="Times New Roman"/>
              </w:rPr>
              <w:t>положениями и положениями Конвенции против пыток и других жестоких, бесчеловечных или унижающих достоинство видов обращения и</w:t>
            </w:r>
            <w:r w:rsidR="006156C3">
              <w:rPr>
                <w:rFonts w:cs="Times New Roman"/>
              </w:rPr>
              <w:t xml:space="preserve"> </w:t>
            </w:r>
            <w:r w:rsidRPr="00674D99">
              <w:rPr>
                <w:rFonts w:cs="Times New Roman"/>
              </w:rPr>
              <w:t>наказания, принятой Организацией Объединенных Наций в 1984 году.</w:t>
            </w:r>
          </w:p>
          <w:p w14:paraId="1FF44AC8" w14:textId="24D58238" w:rsidR="00D24827" w:rsidRPr="00674D99" w:rsidRDefault="00D24827" w:rsidP="00F152A7">
            <w:pPr>
              <w:keepNext/>
              <w:keepLines/>
              <w:spacing w:before="40" w:after="120"/>
              <w:ind w:left="28"/>
              <w:rPr>
                <w:rFonts w:cs="Times New Roman"/>
              </w:rPr>
            </w:pPr>
            <w:r w:rsidRPr="00674D99">
              <w:rPr>
                <w:rFonts w:cs="Times New Roman"/>
              </w:rPr>
              <w:t>В соответствии с третьим абзацем статьи 8 дело</w:t>
            </w:r>
            <w:r w:rsidR="003C3DCA">
              <w:rPr>
                <w:rFonts w:cs="Times New Roman"/>
              </w:rPr>
              <w:t xml:space="preserve"> </w:t>
            </w:r>
            <w:r w:rsidRPr="00674D99">
              <w:rPr>
                <w:rFonts w:cs="Times New Roman"/>
              </w:rPr>
              <w:t>может быть передано только в те международные органы, компетенция которых была прямо признана государством Чили.</w:t>
            </w:r>
          </w:p>
        </w:tc>
      </w:tr>
      <w:tr w:rsidR="00D24827" w:rsidRPr="00674D99" w14:paraId="27391CE2" w14:textId="77777777" w:rsidTr="00A31331">
        <w:tc>
          <w:tcPr>
            <w:tcW w:w="2492" w:type="dxa"/>
            <w:shd w:val="clear" w:color="auto" w:fill="auto"/>
          </w:tcPr>
          <w:p w14:paraId="79E8D939" w14:textId="53DE7B93" w:rsidR="00D24827" w:rsidRPr="00674D99" w:rsidRDefault="00D24827" w:rsidP="00030B4E">
            <w:pPr>
              <w:spacing w:before="40" w:after="120"/>
              <w:ind w:left="28"/>
              <w:rPr>
                <w:rFonts w:cs="Times New Roman"/>
              </w:rPr>
            </w:pPr>
            <w:r w:rsidRPr="00674D99">
              <w:rPr>
                <w:rFonts w:cs="Times New Roman"/>
              </w:rPr>
              <w:t>Межамериканская конвенция о предупреждении и</w:t>
            </w:r>
            <w:r w:rsidR="00560679">
              <w:rPr>
                <w:rFonts w:cs="Times New Roman"/>
              </w:rPr>
              <w:t> </w:t>
            </w:r>
            <w:r w:rsidRPr="00674D99">
              <w:rPr>
                <w:rFonts w:cs="Times New Roman"/>
              </w:rPr>
              <w:t>искоренении насилия в</w:t>
            </w:r>
            <w:r w:rsidR="00C96FA5">
              <w:rPr>
                <w:rFonts w:cs="Times New Roman"/>
              </w:rPr>
              <w:t> </w:t>
            </w:r>
            <w:r w:rsidRPr="00674D99">
              <w:rPr>
                <w:rFonts w:cs="Times New Roman"/>
              </w:rPr>
              <w:t>отношении женщин и наказании за него</w:t>
            </w:r>
          </w:p>
        </w:tc>
        <w:tc>
          <w:tcPr>
            <w:tcW w:w="1848" w:type="dxa"/>
            <w:shd w:val="clear" w:color="auto" w:fill="auto"/>
          </w:tcPr>
          <w:p w14:paraId="74E256EA" w14:textId="77777777" w:rsidR="00D24827" w:rsidRPr="00674D99" w:rsidRDefault="00D24827" w:rsidP="00030B4E">
            <w:pPr>
              <w:spacing w:before="40" w:after="120"/>
              <w:ind w:left="28"/>
              <w:rPr>
                <w:rFonts w:cs="Times New Roman"/>
              </w:rPr>
            </w:pPr>
            <w:r w:rsidRPr="00674D99">
              <w:rPr>
                <w:rFonts w:cs="Times New Roman"/>
              </w:rPr>
              <w:t>24/10/1996</w:t>
            </w:r>
          </w:p>
        </w:tc>
        <w:tc>
          <w:tcPr>
            <w:tcW w:w="3030" w:type="dxa"/>
            <w:shd w:val="clear" w:color="auto" w:fill="auto"/>
          </w:tcPr>
          <w:p w14:paraId="2A2D4EE9" w14:textId="77777777" w:rsidR="00D24827" w:rsidRPr="00674D99" w:rsidRDefault="00D24827" w:rsidP="00030B4E">
            <w:pPr>
              <w:spacing w:before="40" w:after="120"/>
              <w:ind w:left="28"/>
              <w:rPr>
                <w:rFonts w:cs="Times New Roman"/>
              </w:rPr>
            </w:pPr>
          </w:p>
        </w:tc>
      </w:tr>
      <w:tr w:rsidR="00D24827" w:rsidRPr="00674D99" w14:paraId="2135BDBE" w14:textId="77777777" w:rsidTr="00A31331">
        <w:tc>
          <w:tcPr>
            <w:tcW w:w="2492" w:type="dxa"/>
            <w:shd w:val="clear" w:color="auto" w:fill="auto"/>
          </w:tcPr>
          <w:p w14:paraId="5515D494" w14:textId="23538079" w:rsidR="00D24827" w:rsidRPr="00674D99" w:rsidRDefault="00D24827" w:rsidP="00030B4E">
            <w:pPr>
              <w:spacing w:before="40" w:after="120"/>
              <w:ind w:left="28"/>
              <w:rPr>
                <w:rFonts w:cs="Times New Roman"/>
              </w:rPr>
            </w:pPr>
            <w:r w:rsidRPr="00674D99">
              <w:rPr>
                <w:rFonts w:cs="Times New Roman"/>
              </w:rPr>
              <w:lastRenderedPageBreak/>
              <w:t>Межамериканская конвенция о ликвидации всех форм</w:t>
            </w:r>
            <w:r w:rsidR="00910DC6">
              <w:rPr>
                <w:rFonts w:cs="Times New Roman"/>
              </w:rPr>
              <w:t xml:space="preserve"> </w:t>
            </w:r>
            <w:r w:rsidRPr="00674D99">
              <w:rPr>
                <w:rFonts w:cs="Times New Roman"/>
              </w:rPr>
              <w:t>дискриминации в</w:t>
            </w:r>
            <w:r w:rsidR="00560679">
              <w:rPr>
                <w:rFonts w:cs="Times New Roman"/>
              </w:rPr>
              <w:t> </w:t>
            </w:r>
            <w:r w:rsidRPr="00674D99">
              <w:rPr>
                <w:rFonts w:cs="Times New Roman"/>
              </w:rPr>
              <w:t>отношении инвалидов</w:t>
            </w:r>
          </w:p>
        </w:tc>
        <w:tc>
          <w:tcPr>
            <w:tcW w:w="1848" w:type="dxa"/>
            <w:shd w:val="clear" w:color="auto" w:fill="auto"/>
          </w:tcPr>
          <w:p w14:paraId="418920BC" w14:textId="77777777" w:rsidR="00D24827" w:rsidRPr="00674D99" w:rsidRDefault="00D24827" w:rsidP="00030B4E">
            <w:pPr>
              <w:spacing w:before="40" w:after="120"/>
              <w:ind w:left="28"/>
              <w:rPr>
                <w:rFonts w:cs="Times New Roman"/>
              </w:rPr>
            </w:pPr>
            <w:r w:rsidRPr="00674D99">
              <w:rPr>
                <w:rFonts w:cs="Times New Roman"/>
              </w:rPr>
              <w:t>04/12/2001</w:t>
            </w:r>
          </w:p>
        </w:tc>
        <w:tc>
          <w:tcPr>
            <w:tcW w:w="3030" w:type="dxa"/>
            <w:shd w:val="clear" w:color="auto" w:fill="auto"/>
          </w:tcPr>
          <w:p w14:paraId="44B9A683" w14:textId="77777777" w:rsidR="00D24827" w:rsidRPr="00674D99" w:rsidRDefault="00D24827" w:rsidP="00030B4E">
            <w:pPr>
              <w:spacing w:before="40" w:after="120"/>
              <w:ind w:left="28"/>
              <w:rPr>
                <w:rFonts w:cs="Times New Roman"/>
              </w:rPr>
            </w:pPr>
          </w:p>
        </w:tc>
      </w:tr>
      <w:tr w:rsidR="00D24827" w:rsidRPr="00674D99" w14:paraId="0C05C5F1" w14:textId="77777777" w:rsidTr="00A31331">
        <w:tc>
          <w:tcPr>
            <w:tcW w:w="2492" w:type="dxa"/>
            <w:shd w:val="clear" w:color="auto" w:fill="auto"/>
          </w:tcPr>
          <w:p w14:paraId="25BCE6CF" w14:textId="30EDB8AB" w:rsidR="00D24827" w:rsidRPr="00674D99" w:rsidRDefault="00D24827" w:rsidP="00030B4E">
            <w:pPr>
              <w:spacing w:before="40" w:after="120"/>
              <w:ind w:left="28"/>
              <w:rPr>
                <w:rFonts w:cs="Times New Roman"/>
              </w:rPr>
            </w:pPr>
            <w:r w:rsidRPr="00674D99">
              <w:rPr>
                <w:rFonts w:cs="Times New Roman"/>
              </w:rPr>
              <w:t>Протокол об отмене смертной казни к</w:t>
            </w:r>
            <w:r w:rsidR="00560679">
              <w:rPr>
                <w:rFonts w:cs="Times New Roman"/>
              </w:rPr>
              <w:t> </w:t>
            </w:r>
            <w:r w:rsidRPr="00674D99">
              <w:rPr>
                <w:rFonts w:cs="Times New Roman"/>
              </w:rPr>
              <w:t xml:space="preserve">Американской </w:t>
            </w:r>
            <w:r w:rsidR="00B83E7B" w:rsidRPr="00281128">
              <w:rPr>
                <w:rFonts w:cs="Times New Roman"/>
              </w:rPr>
              <w:br/>
            </w:r>
            <w:r w:rsidRPr="00674D99">
              <w:rPr>
                <w:rFonts w:cs="Times New Roman"/>
              </w:rPr>
              <w:t>конвенции о правах человека</w:t>
            </w:r>
          </w:p>
        </w:tc>
        <w:tc>
          <w:tcPr>
            <w:tcW w:w="1848" w:type="dxa"/>
            <w:shd w:val="clear" w:color="auto" w:fill="auto"/>
          </w:tcPr>
          <w:p w14:paraId="5AEF634C" w14:textId="77777777" w:rsidR="00D24827" w:rsidRPr="00674D99" w:rsidRDefault="00D24827" w:rsidP="00030B4E">
            <w:pPr>
              <w:spacing w:before="40" w:after="120"/>
              <w:ind w:left="28"/>
              <w:rPr>
                <w:rFonts w:cs="Times New Roman"/>
              </w:rPr>
            </w:pPr>
            <w:r w:rsidRPr="00674D99">
              <w:rPr>
                <w:rFonts w:cs="Times New Roman"/>
              </w:rPr>
              <w:t>04/08/2005</w:t>
            </w:r>
          </w:p>
        </w:tc>
        <w:tc>
          <w:tcPr>
            <w:tcW w:w="3030" w:type="dxa"/>
            <w:shd w:val="clear" w:color="auto" w:fill="auto"/>
          </w:tcPr>
          <w:p w14:paraId="2CC13B1E" w14:textId="22DCDA26" w:rsidR="00D24827" w:rsidRPr="00674D99" w:rsidRDefault="00D24827" w:rsidP="00030B4E">
            <w:pPr>
              <w:spacing w:before="40" w:after="120"/>
              <w:ind w:left="28"/>
              <w:rPr>
                <w:rFonts w:cs="Times New Roman"/>
              </w:rPr>
            </w:pPr>
            <w:r w:rsidRPr="00674D99">
              <w:rPr>
                <w:rFonts w:cs="Times New Roman"/>
              </w:rPr>
              <w:t>Государство Чили делает оговорку</w:t>
            </w:r>
            <w:r w:rsidRPr="00674D99">
              <w:rPr>
                <w:rFonts w:cs="Times New Roman"/>
                <w:b/>
                <w:bCs/>
              </w:rPr>
              <w:t xml:space="preserve">, </w:t>
            </w:r>
            <w:r w:rsidRPr="00674D99">
              <w:rPr>
                <w:rFonts w:cs="Times New Roman"/>
              </w:rPr>
              <w:t>разрешенную</w:t>
            </w:r>
            <w:r w:rsidRPr="00674D99">
              <w:rPr>
                <w:rFonts w:cs="Times New Roman"/>
                <w:b/>
                <w:bCs/>
              </w:rPr>
              <w:t xml:space="preserve"> </w:t>
            </w:r>
            <w:r w:rsidRPr="00674D99">
              <w:rPr>
                <w:rFonts w:cs="Times New Roman"/>
              </w:rPr>
              <w:t>пунктом</w:t>
            </w:r>
            <w:r w:rsidR="004E6C81">
              <w:rPr>
                <w:rFonts w:cs="Times New Roman"/>
              </w:rPr>
              <w:t> </w:t>
            </w:r>
            <w:r w:rsidRPr="00674D99">
              <w:rPr>
                <w:rFonts w:cs="Times New Roman"/>
              </w:rPr>
              <w:t>1 статьи 2 Протокола об</w:t>
            </w:r>
            <w:r w:rsidR="004E6C81">
              <w:rPr>
                <w:rFonts w:cs="Times New Roman"/>
              </w:rPr>
              <w:t xml:space="preserve"> </w:t>
            </w:r>
            <w:r w:rsidRPr="00674D99">
              <w:rPr>
                <w:rFonts w:cs="Times New Roman"/>
              </w:rPr>
              <w:t>отмене смертной казни к</w:t>
            </w:r>
            <w:r w:rsidR="00C42F6F">
              <w:rPr>
                <w:rFonts w:cs="Times New Roman"/>
              </w:rPr>
              <w:t xml:space="preserve"> </w:t>
            </w:r>
            <w:r w:rsidRPr="00674D99">
              <w:rPr>
                <w:rFonts w:cs="Times New Roman"/>
              </w:rPr>
              <w:t>Американской конвенции о правах человека, и, следовательно, может применять смертную казнь во время войны в соответствии с международным правом за особо тяжкие преступления военного характера.</w:t>
            </w:r>
          </w:p>
        </w:tc>
      </w:tr>
      <w:tr w:rsidR="00D24827" w:rsidRPr="00674D99" w14:paraId="33753A25" w14:textId="77777777" w:rsidTr="00A31331">
        <w:tc>
          <w:tcPr>
            <w:tcW w:w="2492" w:type="dxa"/>
            <w:shd w:val="clear" w:color="auto" w:fill="auto"/>
          </w:tcPr>
          <w:p w14:paraId="5487726F" w14:textId="77777777" w:rsidR="00D24827" w:rsidRPr="00674D99" w:rsidRDefault="00D24827" w:rsidP="00030B4E">
            <w:pPr>
              <w:spacing w:before="40" w:after="120"/>
              <w:ind w:left="28"/>
              <w:rPr>
                <w:rFonts w:cs="Times New Roman"/>
              </w:rPr>
            </w:pPr>
            <w:r w:rsidRPr="00674D99">
              <w:rPr>
                <w:rFonts w:cs="Times New Roman"/>
              </w:rPr>
              <w:t>Межамериканская конвенция о насильственном исчезновении лиц</w:t>
            </w:r>
          </w:p>
        </w:tc>
        <w:tc>
          <w:tcPr>
            <w:tcW w:w="1848" w:type="dxa"/>
            <w:shd w:val="clear" w:color="auto" w:fill="auto"/>
          </w:tcPr>
          <w:p w14:paraId="6B3DFBE4" w14:textId="77777777" w:rsidR="00D24827" w:rsidRPr="00674D99" w:rsidRDefault="00D24827" w:rsidP="00030B4E">
            <w:pPr>
              <w:spacing w:before="40" w:after="120"/>
              <w:ind w:left="28"/>
              <w:rPr>
                <w:rFonts w:cs="Times New Roman"/>
              </w:rPr>
            </w:pPr>
            <w:r w:rsidRPr="00674D99">
              <w:rPr>
                <w:rFonts w:cs="Times New Roman"/>
              </w:rPr>
              <w:t>13/01/2010</w:t>
            </w:r>
          </w:p>
        </w:tc>
        <w:tc>
          <w:tcPr>
            <w:tcW w:w="3030" w:type="dxa"/>
            <w:shd w:val="clear" w:color="auto" w:fill="auto"/>
          </w:tcPr>
          <w:p w14:paraId="43F5456D" w14:textId="77777777" w:rsidR="00D24827" w:rsidRPr="00674D99" w:rsidRDefault="00D24827" w:rsidP="00030B4E">
            <w:pPr>
              <w:spacing w:before="40" w:after="120"/>
              <w:ind w:left="28"/>
              <w:rPr>
                <w:rFonts w:cs="Times New Roman"/>
              </w:rPr>
            </w:pPr>
          </w:p>
        </w:tc>
      </w:tr>
      <w:tr w:rsidR="00D24827" w:rsidRPr="00674D99" w14:paraId="484C490D" w14:textId="77777777" w:rsidTr="00A31331">
        <w:tc>
          <w:tcPr>
            <w:tcW w:w="2492" w:type="dxa"/>
            <w:shd w:val="clear" w:color="auto" w:fill="auto"/>
          </w:tcPr>
          <w:p w14:paraId="33446539" w14:textId="77777777" w:rsidR="00D24827" w:rsidRPr="00674D99" w:rsidRDefault="00D24827" w:rsidP="00030B4E">
            <w:pPr>
              <w:spacing w:before="40" w:after="120"/>
              <w:ind w:left="28"/>
              <w:rPr>
                <w:rFonts w:cs="Times New Roman"/>
              </w:rPr>
            </w:pPr>
            <w:r w:rsidRPr="00674D99">
              <w:rPr>
                <w:rFonts w:cs="Times New Roman"/>
              </w:rPr>
              <w:t>Межамериканская конвенция о защите прав человека пожилых людей</w:t>
            </w:r>
          </w:p>
        </w:tc>
        <w:tc>
          <w:tcPr>
            <w:tcW w:w="1848" w:type="dxa"/>
            <w:shd w:val="clear" w:color="auto" w:fill="auto"/>
          </w:tcPr>
          <w:p w14:paraId="61EC15FE" w14:textId="77777777" w:rsidR="00D24827" w:rsidRPr="00674D99" w:rsidRDefault="00D24827" w:rsidP="00030B4E">
            <w:pPr>
              <w:spacing w:before="40" w:after="120"/>
              <w:ind w:left="28"/>
              <w:rPr>
                <w:rFonts w:cs="Times New Roman"/>
              </w:rPr>
            </w:pPr>
            <w:r w:rsidRPr="00674D99">
              <w:rPr>
                <w:rFonts w:cs="Times New Roman"/>
              </w:rPr>
              <w:t>11/07/2017</w:t>
            </w:r>
          </w:p>
        </w:tc>
        <w:tc>
          <w:tcPr>
            <w:tcW w:w="3030" w:type="dxa"/>
            <w:shd w:val="clear" w:color="auto" w:fill="auto"/>
          </w:tcPr>
          <w:p w14:paraId="3914ACC2" w14:textId="1462DB3D" w:rsidR="00D24827" w:rsidRPr="00674D99" w:rsidRDefault="00D24827" w:rsidP="00030B4E">
            <w:pPr>
              <w:spacing w:before="40" w:after="120"/>
              <w:ind w:left="28"/>
              <w:rPr>
                <w:rFonts w:cs="Times New Roman"/>
              </w:rPr>
            </w:pPr>
            <w:r w:rsidRPr="00674D99">
              <w:rPr>
                <w:rFonts w:cs="Times New Roman"/>
              </w:rPr>
              <w:t>Республика Чили заявляет о своем подходе к</w:t>
            </w:r>
            <w:r w:rsidR="00297529">
              <w:rPr>
                <w:rFonts w:cs="Times New Roman"/>
              </w:rPr>
              <w:t xml:space="preserve"> </w:t>
            </w:r>
            <w:r w:rsidRPr="00674D99">
              <w:rPr>
                <w:rFonts w:cs="Times New Roman"/>
              </w:rPr>
              <w:t>жизненному циклу человека как</w:t>
            </w:r>
            <w:r w:rsidR="00400A68">
              <w:rPr>
                <w:rFonts w:cs="Times New Roman"/>
              </w:rPr>
              <w:t xml:space="preserve"> </w:t>
            </w:r>
            <w:r w:rsidRPr="00674D99">
              <w:rPr>
                <w:rFonts w:cs="Times New Roman"/>
              </w:rPr>
              <w:t>непрерывному периоду его жизни с рождения и</w:t>
            </w:r>
            <w:r w:rsidR="001E05BA">
              <w:rPr>
                <w:rFonts w:cs="Times New Roman"/>
              </w:rPr>
              <w:t> </w:t>
            </w:r>
            <w:r w:rsidRPr="00674D99">
              <w:rPr>
                <w:rFonts w:cs="Times New Roman"/>
              </w:rPr>
              <w:t>до последнего этапа, при этом под воздействием различных факторов, таких как семейные, социальные, экономические, экологические и/или культурные, формируется его жизненная ситуация, а государство несет ответственность за развитие этого подхода в своей государственной политике, планах и</w:t>
            </w:r>
            <w:r w:rsidR="00155CDD">
              <w:rPr>
                <w:rFonts w:cs="Times New Roman"/>
              </w:rPr>
              <w:t xml:space="preserve"> </w:t>
            </w:r>
            <w:r w:rsidRPr="00674D99">
              <w:rPr>
                <w:rFonts w:cs="Times New Roman"/>
              </w:rPr>
              <w:t>программах, уделяя особое внимание старости.</w:t>
            </w:r>
          </w:p>
          <w:p w14:paraId="69344F23" w14:textId="36CEFED2" w:rsidR="00D24827" w:rsidRPr="00674D99" w:rsidRDefault="00D24827" w:rsidP="00030B4E">
            <w:pPr>
              <w:spacing w:before="40" w:after="120"/>
              <w:ind w:left="28"/>
              <w:rPr>
                <w:rFonts w:cs="Times New Roman"/>
              </w:rPr>
            </w:pPr>
            <w:r w:rsidRPr="00674D99">
              <w:rPr>
                <w:rFonts w:cs="Times New Roman"/>
              </w:rPr>
              <w:t>Республика Чили заявляет, что гендерная идентичность, упомянутая в настоящей Конвенции, должна пониматься в</w:t>
            </w:r>
            <w:r w:rsidR="00ED390C">
              <w:rPr>
                <w:rFonts w:cs="Times New Roman"/>
              </w:rPr>
              <w:t> </w:t>
            </w:r>
            <w:r w:rsidRPr="00674D99">
              <w:rPr>
                <w:rFonts w:cs="Times New Roman"/>
              </w:rPr>
              <w:t>соответствии с положениями национального законодательства.</w:t>
            </w:r>
          </w:p>
          <w:p w14:paraId="16CCE88E" w14:textId="4FF47D86" w:rsidR="00D24827" w:rsidRPr="00674D99" w:rsidRDefault="00D24827" w:rsidP="00030B4E">
            <w:pPr>
              <w:spacing w:before="40" w:after="120"/>
              <w:ind w:left="28"/>
              <w:rPr>
                <w:rFonts w:cs="Times New Roman"/>
              </w:rPr>
            </w:pPr>
            <w:r w:rsidRPr="00674D99">
              <w:rPr>
                <w:rFonts w:cs="Times New Roman"/>
              </w:rPr>
              <w:t>Республика Чили заявляет, что статья</w:t>
            </w:r>
            <w:r w:rsidR="005F0897">
              <w:rPr>
                <w:rFonts w:cs="Times New Roman"/>
              </w:rPr>
              <w:t> </w:t>
            </w:r>
            <w:r w:rsidRPr="00674D99">
              <w:rPr>
                <w:rFonts w:cs="Times New Roman"/>
              </w:rPr>
              <w:t>5 и второй абзац статьи 18, рассматриваемые в свете статьи</w:t>
            </w:r>
            <w:r w:rsidR="00B776A5">
              <w:rPr>
                <w:rFonts w:cs="Times New Roman"/>
              </w:rPr>
              <w:t> </w:t>
            </w:r>
            <w:r w:rsidRPr="00674D99">
              <w:rPr>
                <w:rFonts w:cs="Times New Roman"/>
              </w:rPr>
              <w:t>2 той</w:t>
            </w:r>
            <w:r w:rsidR="00B776A5">
              <w:rPr>
                <w:rFonts w:cs="Times New Roman"/>
              </w:rPr>
              <w:t xml:space="preserve"> </w:t>
            </w:r>
            <w:r w:rsidRPr="00674D99">
              <w:rPr>
                <w:rFonts w:cs="Times New Roman"/>
              </w:rPr>
              <w:t>же Конвенции, никоим образом не препятствуют принятию законных, разумных и соразмерных мер, таких как те, которые на основании требований к функционированию учреждения, либо в</w:t>
            </w:r>
            <w:r w:rsidR="00B776A5">
              <w:rPr>
                <w:rFonts w:cs="Times New Roman"/>
              </w:rPr>
              <w:t xml:space="preserve"> </w:t>
            </w:r>
            <w:r w:rsidRPr="00674D99">
              <w:rPr>
                <w:rFonts w:cs="Times New Roman"/>
              </w:rPr>
              <w:t>соответствии с</w:t>
            </w:r>
            <w:r w:rsidR="00B776A5">
              <w:rPr>
                <w:rFonts w:cs="Times New Roman"/>
              </w:rPr>
              <w:t xml:space="preserve"> </w:t>
            </w:r>
            <w:r w:rsidRPr="00674D99">
              <w:rPr>
                <w:rFonts w:cs="Times New Roman"/>
              </w:rPr>
              <w:t>характером должности или</w:t>
            </w:r>
            <w:r w:rsidR="00B776A5">
              <w:rPr>
                <w:rFonts w:cs="Times New Roman"/>
              </w:rPr>
              <w:t xml:space="preserve"> </w:t>
            </w:r>
            <w:r w:rsidRPr="00674D99">
              <w:rPr>
                <w:rFonts w:cs="Times New Roman"/>
              </w:rPr>
              <w:t xml:space="preserve">исполняемой функции устанавливают возрастные ограничения для занятия определенных государственных должностей </w:t>
            </w:r>
            <w:r w:rsidRPr="00674D99">
              <w:rPr>
                <w:rFonts w:cs="Times New Roman"/>
              </w:rPr>
              <w:lastRenderedPageBreak/>
              <w:t>и</w:t>
            </w:r>
            <w:r w:rsidR="000F54D5">
              <w:rPr>
                <w:rFonts w:cs="Times New Roman"/>
              </w:rPr>
              <w:t> </w:t>
            </w:r>
            <w:r w:rsidRPr="00674D99">
              <w:rPr>
                <w:rFonts w:cs="Times New Roman"/>
              </w:rPr>
              <w:t>исполнения соответствующих функций и в связи с этим не могут рассматриваться как проявления дискриминации.</w:t>
            </w:r>
          </w:p>
          <w:p w14:paraId="4E024635" w14:textId="52287CF7" w:rsidR="00D24827" w:rsidRPr="00674D99" w:rsidRDefault="00D24827" w:rsidP="00030B4E">
            <w:pPr>
              <w:spacing w:before="40" w:after="120"/>
              <w:ind w:left="28"/>
              <w:rPr>
                <w:rFonts w:cs="Times New Roman"/>
                <w:b/>
              </w:rPr>
            </w:pPr>
            <w:r w:rsidRPr="00674D99">
              <w:rPr>
                <w:rFonts w:cs="Times New Roman"/>
              </w:rPr>
              <w:t>Республика Чили заявляет, что предусмотренное в статье 11 Конвенции свободное и информированное согласие на</w:t>
            </w:r>
            <w:r w:rsidR="005F538B">
              <w:rPr>
                <w:rFonts w:cs="Times New Roman"/>
              </w:rPr>
              <w:t> </w:t>
            </w:r>
            <w:r w:rsidRPr="00674D99">
              <w:rPr>
                <w:rFonts w:cs="Times New Roman"/>
              </w:rPr>
              <w:t>получение медицинской помощи, о</w:t>
            </w:r>
            <w:r w:rsidR="005F538B">
              <w:rPr>
                <w:rFonts w:cs="Times New Roman"/>
              </w:rPr>
              <w:t xml:space="preserve"> </w:t>
            </w:r>
            <w:proofErr w:type="spellStart"/>
            <w:r w:rsidRPr="00674D99">
              <w:rPr>
                <w:rFonts w:cs="Times New Roman"/>
              </w:rPr>
              <w:t>отором</w:t>
            </w:r>
            <w:proofErr w:type="spellEnd"/>
            <w:r w:rsidRPr="00674D99">
              <w:rPr>
                <w:rFonts w:cs="Times New Roman"/>
              </w:rPr>
              <w:t xml:space="preserve"> идет речь, должно даваться в соответствии с</w:t>
            </w:r>
            <w:r w:rsidR="000F54D5">
              <w:rPr>
                <w:rFonts w:cs="Times New Roman"/>
              </w:rPr>
              <w:t> </w:t>
            </w:r>
            <w:r w:rsidRPr="00674D99">
              <w:rPr>
                <w:rFonts w:cs="Times New Roman"/>
              </w:rPr>
              <w:t>требованиями, как формальными, так и по существу, а</w:t>
            </w:r>
            <w:r w:rsidR="00A143EB">
              <w:rPr>
                <w:rFonts w:cs="Times New Roman"/>
              </w:rPr>
              <w:t> </w:t>
            </w:r>
            <w:r w:rsidRPr="00674D99">
              <w:rPr>
                <w:rFonts w:cs="Times New Roman"/>
              </w:rPr>
              <w:t>также</w:t>
            </w:r>
            <w:r w:rsidR="005F538B">
              <w:rPr>
                <w:rFonts w:cs="Times New Roman"/>
              </w:rPr>
              <w:t xml:space="preserve"> </w:t>
            </w:r>
            <w:r w:rsidRPr="00674D99">
              <w:rPr>
                <w:rFonts w:cs="Times New Roman"/>
              </w:rPr>
              <w:t>всеми другими применимыми положениями чилийской правовой системы.</w:t>
            </w:r>
          </w:p>
        </w:tc>
      </w:tr>
      <w:tr w:rsidR="00D24827" w:rsidRPr="00674D99" w14:paraId="445AC4E3" w14:textId="77777777" w:rsidTr="00A31331">
        <w:tc>
          <w:tcPr>
            <w:tcW w:w="2492" w:type="dxa"/>
            <w:shd w:val="clear" w:color="auto" w:fill="auto"/>
          </w:tcPr>
          <w:p w14:paraId="319B63D8" w14:textId="5C10BEBD" w:rsidR="00D24827" w:rsidRPr="00674D99" w:rsidRDefault="00D24827" w:rsidP="00106F48">
            <w:pPr>
              <w:keepNext/>
              <w:keepLines/>
              <w:spacing w:before="40" w:after="120"/>
              <w:ind w:left="28"/>
              <w:rPr>
                <w:rFonts w:cs="Times New Roman"/>
              </w:rPr>
            </w:pPr>
            <w:r w:rsidRPr="00674D99">
              <w:rPr>
                <w:rFonts w:cs="Times New Roman"/>
              </w:rPr>
              <w:lastRenderedPageBreak/>
              <w:t>Дополнительный протокол</w:t>
            </w:r>
            <w:r w:rsidR="00244095">
              <w:rPr>
                <w:rFonts w:cs="Times New Roman"/>
                <w:lang w:val="en-US"/>
              </w:rPr>
              <w:t> </w:t>
            </w:r>
            <w:r w:rsidRPr="00674D99">
              <w:rPr>
                <w:rFonts w:cs="Times New Roman"/>
              </w:rPr>
              <w:t>к</w:t>
            </w:r>
            <w:r w:rsidR="00272171">
              <w:rPr>
                <w:rFonts w:cs="Times New Roman"/>
              </w:rPr>
              <w:t> </w:t>
            </w:r>
            <w:r w:rsidRPr="00674D99">
              <w:rPr>
                <w:rFonts w:cs="Times New Roman"/>
              </w:rPr>
              <w:t>Американской конвенции о правах человека, касающийся экономических, социальных</w:t>
            </w:r>
            <w:r w:rsidR="005F538B">
              <w:rPr>
                <w:rFonts w:cs="Times New Roman"/>
              </w:rPr>
              <w:t xml:space="preserve"> </w:t>
            </w:r>
            <w:r w:rsidRPr="00674D99">
              <w:rPr>
                <w:rFonts w:cs="Times New Roman"/>
              </w:rPr>
              <w:t>и культурных прав</w:t>
            </w:r>
          </w:p>
        </w:tc>
        <w:tc>
          <w:tcPr>
            <w:tcW w:w="1848" w:type="dxa"/>
            <w:shd w:val="clear" w:color="auto" w:fill="auto"/>
          </w:tcPr>
          <w:p w14:paraId="3152336E" w14:textId="77777777" w:rsidR="00D24827" w:rsidRPr="00674D99" w:rsidRDefault="00D24827" w:rsidP="00106F48">
            <w:pPr>
              <w:keepNext/>
              <w:keepLines/>
              <w:spacing w:before="40" w:after="120"/>
              <w:ind w:left="28"/>
              <w:rPr>
                <w:rFonts w:cs="Times New Roman"/>
              </w:rPr>
            </w:pPr>
            <w:r w:rsidRPr="00674D99">
              <w:rPr>
                <w:rFonts w:cs="Times New Roman"/>
              </w:rPr>
              <w:t>23/03/2022</w:t>
            </w:r>
          </w:p>
        </w:tc>
        <w:tc>
          <w:tcPr>
            <w:tcW w:w="3030" w:type="dxa"/>
            <w:shd w:val="clear" w:color="auto" w:fill="auto"/>
          </w:tcPr>
          <w:p w14:paraId="398BD442" w14:textId="77777777" w:rsidR="00D24827" w:rsidRPr="00674D99" w:rsidRDefault="00D24827" w:rsidP="00106F48">
            <w:pPr>
              <w:keepNext/>
              <w:keepLines/>
              <w:spacing w:before="40" w:after="120"/>
              <w:ind w:left="28"/>
              <w:rPr>
                <w:rFonts w:cs="Times New Roman"/>
              </w:rPr>
            </w:pPr>
          </w:p>
        </w:tc>
      </w:tr>
      <w:tr w:rsidR="00D24827" w:rsidRPr="00674D99" w14:paraId="312596A9" w14:textId="77777777" w:rsidTr="00A31331">
        <w:tc>
          <w:tcPr>
            <w:tcW w:w="2492" w:type="dxa"/>
            <w:shd w:val="clear" w:color="auto" w:fill="auto"/>
          </w:tcPr>
          <w:p w14:paraId="69401B4B" w14:textId="77777777" w:rsidR="00D24827" w:rsidRPr="00674D99" w:rsidRDefault="00D24827" w:rsidP="00030B4E">
            <w:pPr>
              <w:spacing w:before="40" w:after="120"/>
              <w:ind w:left="28"/>
              <w:rPr>
                <w:rFonts w:cs="Times New Roman"/>
              </w:rPr>
            </w:pPr>
            <w:r w:rsidRPr="00674D99">
              <w:rPr>
                <w:rFonts w:cs="Times New Roman"/>
              </w:rPr>
              <w:t>Межамериканская конвенция против расизма, расовой дискриминации и связанных с ними форм нетерпимости</w:t>
            </w:r>
          </w:p>
        </w:tc>
        <w:tc>
          <w:tcPr>
            <w:tcW w:w="1848" w:type="dxa"/>
            <w:shd w:val="clear" w:color="auto" w:fill="auto"/>
          </w:tcPr>
          <w:p w14:paraId="25DA24FF" w14:textId="1A2F70BF" w:rsidR="00D24827" w:rsidRPr="00674D99" w:rsidRDefault="00D24827" w:rsidP="00030B4E">
            <w:pPr>
              <w:spacing w:before="40" w:after="120"/>
              <w:ind w:left="28"/>
              <w:rPr>
                <w:rFonts w:cs="Times New Roman"/>
              </w:rPr>
            </w:pPr>
            <w:r w:rsidRPr="00674D99">
              <w:rPr>
                <w:rFonts w:cs="Times New Roman"/>
              </w:rPr>
              <w:t>Не ратифицирована. Договор был подписан 22 октября 2015 года</w:t>
            </w:r>
          </w:p>
        </w:tc>
        <w:tc>
          <w:tcPr>
            <w:tcW w:w="3030" w:type="dxa"/>
            <w:shd w:val="clear" w:color="auto" w:fill="auto"/>
          </w:tcPr>
          <w:p w14:paraId="3CCA1F75" w14:textId="77777777" w:rsidR="00D24827" w:rsidRPr="00674D99" w:rsidRDefault="00D24827" w:rsidP="00030B4E">
            <w:pPr>
              <w:spacing w:before="40" w:after="120"/>
              <w:ind w:left="28"/>
              <w:rPr>
                <w:rFonts w:cs="Times New Roman"/>
              </w:rPr>
            </w:pPr>
          </w:p>
        </w:tc>
      </w:tr>
      <w:tr w:rsidR="00D24827" w:rsidRPr="00674D99" w14:paraId="6971CF37" w14:textId="77777777" w:rsidTr="00A31331">
        <w:tc>
          <w:tcPr>
            <w:tcW w:w="2492" w:type="dxa"/>
            <w:tcBorders>
              <w:bottom w:val="single" w:sz="12" w:space="0" w:color="auto"/>
            </w:tcBorders>
            <w:shd w:val="clear" w:color="auto" w:fill="auto"/>
          </w:tcPr>
          <w:p w14:paraId="0A118BFE" w14:textId="5632C446" w:rsidR="00D24827" w:rsidRPr="00674D99" w:rsidRDefault="00D24827" w:rsidP="00030B4E">
            <w:pPr>
              <w:spacing w:before="40" w:after="120"/>
              <w:ind w:left="28"/>
              <w:rPr>
                <w:rFonts w:cs="Times New Roman"/>
              </w:rPr>
            </w:pPr>
            <w:r w:rsidRPr="00674D99">
              <w:rPr>
                <w:rFonts w:cs="Times New Roman"/>
              </w:rPr>
              <w:t>Межамериканская конвенция о борьбе со</w:t>
            </w:r>
            <w:r w:rsidR="009C0067">
              <w:rPr>
                <w:rFonts w:cs="Times New Roman"/>
              </w:rPr>
              <w:t> </w:t>
            </w:r>
            <w:r w:rsidRPr="00674D99">
              <w:rPr>
                <w:rFonts w:cs="Times New Roman"/>
              </w:rPr>
              <w:t>всеми формами дискриминации и нетерпимости</w:t>
            </w:r>
          </w:p>
        </w:tc>
        <w:tc>
          <w:tcPr>
            <w:tcW w:w="1848" w:type="dxa"/>
            <w:tcBorders>
              <w:bottom w:val="single" w:sz="12" w:space="0" w:color="auto"/>
            </w:tcBorders>
            <w:shd w:val="clear" w:color="auto" w:fill="auto"/>
          </w:tcPr>
          <w:p w14:paraId="5E344465" w14:textId="332837DF" w:rsidR="00D24827" w:rsidRPr="00674D99" w:rsidRDefault="00D24827" w:rsidP="00030B4E">
            <w:pPr>
              <w:spacing w:before="40" w:after="120"/>
              <w:ind w:left="28"/>
              <w:rPr>
                <w:rFonts w:cs="Times New Roman"/>
              </w:rPr>
            </w:pPr>
            <w:r w:rsidRPr="00674D99">
              <w:rPr>
                <w:rFonts w:cs="Times New Roman"/>
              </w:rPr>
              <w:t>Не ратифицирована. Договор был подписан 22 октября 2015 года</w:t>
            </w:r>
          </w:p>
        </w:tc>
        <w:tc>
          <w:tcPr>
            <w:tcW w:w="3030" w:type="dxa"/>
            <w:tcBorders>
              <w:bottom w:val="single" w:sz="12" w:space="0" w:color="auto"/>
            </w:tcBorders>
            <w:shd w:val="clear" w:color="auto" w:fill="auto"/>
          </w:tcPr>
          <w:p w14:paraId="1630CE94" w14:textId="77777777" w:rsidR="00D24827" w:rsidRPr="00674D99" w:rsidRDefault="00D24827" w:rsidP="00030B4E">
            <w:pPr>
              <w:spacing w:before="40" w:after="120"/>
              <w:ind w:left="28"/>
              <w:rPr>
                <w:rFonts w:cs="Times New Roman"/>
              </w:rPr>
            </w:pPr>
          </w:p>
        </w:tc>
      </w:tr>
    </w:tbl>
    <w:p w14:paraId="3FA38D89" w14:textId="77777777" w:rsidR="00A1674C" w:rsidRPr="00606B78" w:rsidRDefault="00A1674C" w:rsidP="00A1674C">
      <w:pPr>
        <w:pStyle w:val="SingleTxtG"/>
        <w:spacing w:before="120" w:line="220" w:lineRule="exact"/>
        <w:ind w:firstLine="170"/>
        <w:jc w:val="left"/>
        <w:rPr>
          <w:sz w:val="18"/>
          <w:szCs w:val="18"/>
        </w:rPr>
      </w:pPr>
      <w:bookmarkStart w:id="380" w:name="_Toc170913677"/>
      <w:bookmarkStart w:id="381" w:name="_Toc171683369"/>
      <w:r w:rsidRPr="00606B78">
        <w:rPr>
          <w:i/>
          <w:iCs/>
          <w:sz w:val="18"/>
          <w:szCs w:val="18"/>
        </w:rPr>
        <w:t>Источник</w:t>
      </w:r>
      <w:r w:rsidRPr="00606B78">
        <w:rPr>
          <w:sz w:val="18"/>
          <w:szCs w:val="18"/>
        </w:rPr>
        <w:t xml:space="preserve">: </w:t>
      </w:r>
      <w:r>
        <w:rPr>
          <w:sz w:val="18"/>
          <w:szCs w:val="18"/>
        </w:rPr>
        <w:t>П</w:t>
      </w:r>
      <w:r w:rsidRPr="00606B78">
        <w:rPr>
          <w:sz w:val="18"/>
          <w:szCs w:val="18"/>
        </w:rPr>
        <w:t>одготовлено авторами на основе информации, размещенной на веб-сайте депозитария.</w:t>
      </w:r>
    </w:p>
    <w:p w14:paraId="59AC8F91" w14:textId="25B4A09D" w:rsidR="00D24827" w:rsidRPr="00314EED" w:rsidRDefault="007374C9" w:rsidP="00D24827">
      <w:pPr>
        <w:pStyle w:val="H1G"/>
      </w:pPr>
      <w:r>
        <w:rPr>
          <w:bCs/>
        </w:rPr>
        <w:tab/>
      </w:r>
      <w:r w:rsidR="00D24827">
        <w:rPr>
          <w:bCs/>
        </w:rPr>
        <w:t>B.</w:t>
      </w:r>
      <w:r w:rsidR="00D24827">
        <w:tab/>
      </w:r>
      <w:r w:rsidR="00D24827">
        <w:rPr>
          <w:bCs/>
        </w:rPr>
        <w:t>Правовые рамки защиты прав человека на национальном уровне</w:t>
      </w:r>
      <w:bookmarkEnd w:id="380"/>
      <w:bookmarkEnd w:id="381"/>
    </w:p>
    <w:p w14:paraId="4C0C80B2" w14:textId="4D09444F" w:rsidR="00D24827" w:rsidRPr="00314EED" w:rsidRDefault="001F2A4F" w:rsidP="00D24827">
      <w:pPr>
        <w:pStyle w:val="H23G"/>
      </w:pPr>
      <w:bookmarkStart w:id="382" w:name="_Toc170913678"/>
      <w:bookmarkStart w:id="383" w:name="_Toc171683370"/>
      <w:r>
        <w:rPr>
          <w:bCs/>
        </w:rPr>
        <w:tab/>
      </w:r>
      <w:r w:rsidR="00D24827">
        <w:rPr>
          <w:bCs/>
        </w:rPr>
        <w:t>1.</w:t>
      </w:r>
      <w:r w:rsidR="00D24827">
        <w:tab/>
      </w:r>
      <w:r w:rsidR="00D24827">
        <w:rPr>
          <w:bCs/>
        </w:rPr>
        <w:t>Защита прав человека в Конституции</w:t>
      </w:r>
      <w:sdt>
        <w:sdtPr>
          <w:tag w:val="goog_rdk_53"/>
          <w:id w:val="-1763898774"/>
        </w:sdtPr>
        <w:sdtEndPr/>
        <w:sdtContent/>
      </w:sdt>
      <w:sdt>
        <w:sdtPr>
          <w:tag w:val="goog_rdk_54"/>
          <w:id w:val="-863060276"/>
        </w:sdtPr>
        <w:sdtEndPr/>
        <w:sdtContent/>
      </w:sdt>
      <w:bookmarkEnd w:id="382"/>
      <w:bookmarkEnd w:id="383"/>
    </w:p>
    <w:p w14:paraId="16B21065" w14:textId="77777777" w:rsidR="00D24827" w:rsidRPr="00314EED" w:rsidRDefault="00D24827" w:rsidP="00D24827">
      <w:pPr>
        <w:pStyle w:val="SingleTxtG"/>
      </w:pPr>
      <w:r>
        <w:t>103.</w:t>
      </w:r>
      <w:r>
        <w:tab/>
        <w:t>Статья 5 Конституции Республики</w:t>
      </w:r>
      <w:r w:rsidRPr="007E145F">
        <w:rPr>
          <w:rStyle w:val="ab"/>
        </w:rPr>
        <w:footnoteReference w:id="128"/>
      </w:r>
      <w:r>
        <w:t xml:space="preserve"> гласит, что в качестве ограничения для осуществления суверенитета признается принцип уважения основных прав, вытекающих из природы человека, и что в обязанность государственных органов входит обеспечение уважения и поощрения этих прав, гарантированных Конституцией, а также международными договорами, ратифицированными Чили и вступившими в силу.</w:t>
      </w:r>
    </w:p>
    <w:p w14:paraId="482BC377" w14:textId="73392B6F" w:rsidR="00D24827" w:rsidRPr="00314EED" w:rsidRDefault="00D24827" w:rsidP="00D24827">
      <w:pPr>
        <w:pStyle w:val="SingleTxtG"/>
      </w:pPr>
      <w:r>
        <w:t>104.</w:t>
      </w:r>
      <w:r>
        <w:tab/>
        <w:t xml:space="preserve">Статья 19 главы III Конституции, в которой речь идет о конституционных гарантиях, предусматривает защиту прав человека и основных свобод, закрепленных в различных международных договорах. Таким образом, гарантируются право на жизнь, физическую и психическую неприкосновенность личности; равенство перед законом; равную защиту закона при осуществлении прав; право на уважение и защиту личной и общественной жизни и достоинства человека и его семьи, а также защиту их </w:t>
      </w:r>
      <w:r>
        <w:lastRenderedPageBreak/>
        <w:t>персональных данных; неприкосновенность жилища и всех форм частного общения; свободу совести; право на личную свободу и личную неприкосновенность; право на жизнь в условиях безопасной окружающей среды; право на охрану здоровья; право на образование; свобода обучения; право на свободу выражения мнений и свободу информации без предварительной цензуры; право на мирные собрания без предварительное разрешение и без оружия; право на обращение к властям; право на объединение в организации без предварительного разрешения; свобода труда; доступ</w:t>
      </w:r>
      <w:r>
        <w:rPr>
          <w:b/>
          <w:bCs/>
        </w:rPr>
        <w:t xml:space="preserve"> </w:t>
      </w:r>
      <w:r>
        <w:t>к любым государственным функциям и должностям; право на социальное обеспечение; право на объединение в профсоюзы; право на справедливое распределение налогов; право на осуществление любой экономической деятельности при условии соблюдения соответствующих правовых норм; право на свободу от произвольной дискриминации со стороны государства и его органов в экономических вопросах; право на свободное приобретение всех видов имущества; право на собственность; право на свободу творчества и распространения произведений искусства и авторское право на интеллектуальные и художественные творения любого рода, а также уверенность в том, что правовые нормы, которые в соответствии с мандатом Конституции регулируют или дополняют установленные ею гарантии или ограничивают их в разрешенных ею случаях, не могут затрагивать права по их существу или налагать условия, ограничения или требования, препятствующие их свободному осуществлению.</w:t>
      </w:r>
    </w:p>
    <w:p w14:paraId="51F67EBA" w14:textId="77777777" w:rsidR="00D24827" w:rsidRPr="00314EED" w:rsidRDefault="00D24827" w:rsidP="00D24827">
      <w:pPr>
        <w:pStyle w:val="H23G"/>
      </w:pPr>
      <w:r>
        <w:tab/>
      </w:r>
      <w:r>
        <w:tab/>
      </w:r>
      <w:r>
        <w:rPr>
          <w:bCs/>
        </w:rPr>
        <w:t>Конституционные нормы, регулирующие режим чрезвычайного положения</w:t>
      </w:r>
    </w:p>
    <w:p w14:paraId="78687EE2" w14:textId="7B6EBD67" w:rsidR="00D24827" w:rsidRPr="00314EED" w:rsidRDefault="00D24827" w:rsidP="00D24827">
      <w:pPr>
        <w:pStyle w:val="SingleTxtG"/>
      </w:pPr>
      <w:r>
        <w:t>105.</w:t>
      </w:r>
      <w:r>
        <w:tab/>
        <w:t xml:space="preserve">Статья 39 и последующие </w:t>
      </w:r>
      <w:r w:rsidR="006674F7">
        <w:t>статьи</w:t>
      </w:r>
      <w:r>
        <w:t xml:space="preserve"> Конституции</w:t>
      </w:r>
      <w:r w:rsidRPr="007E145F">
        <w:rPr>
          <w:rStyle w:val="ab"/>
        </w:rPr>
        <w:footnoteReference w:id="129"/>
      </w:r>
      <w:r>
        <w:t xml:space="preserve"> предусматривают следующие режимы чрезвычайного положения: a) военной положение в случае войны с внешним противником; b) осадное положение в случае войны внутри страны или серьезных внутренних беспорядков; c) чрезвычайное положение в случаях серьезного нарушения общественного порядка, причинения ущерба национальной безопасности или наличия угрозы такого ущерба по причинам внутреннего или внешнего характера</w:t>
      </w:r>
      <w:r w:rsidR="001506AC">
        <w:t>;</w:t>
      </w:r>
      <w:r>
        <w:t xml:space="preserve"> и</w:t>
      </w:r>
      <w:r w:rsidR="001506AC">
        <w:t> </w:t>
      </w:r>
      <w:r>
        <w:t>d)</w:t>
      </w:r>
      <w:r w:rsidR="001506AC">
        <w:t> </w:t>
      </w:r>
      <w:r>
        <w:t>чрезвычайное положение, введенное в связи со стихийным бедствием общенационального масштаба.</w:t>
      </w:r>
    </w:p>
    <w:p w14:paraId="5BD891B8" w14:textId="13381587" w:rsidR="00D24827" w:rsidRPr="00314EED" w:rsidRDefault="00D24827" w:rsidP="00D24827">
      <w:pPr>
        <w:pStyle w:val="SingleTxtG"/>
      </w:pPr>
      <w:r>
        <w:t>106.</w:t>
      </w:r>
      <w:r>
        <w:tab/>
        <w:t>В пункте 26 статьи 1</w:t>
      </w:r>
      <w:r w:rsidR="00DA703E">
        <w:t>9</w:t>
      </w:r>
      <w:r>
        <w:t xml:space="preserve"> содержится прямая гарантия того, что нормы, регулирующие или дополняющие установленные Конституцией основные права, не</w:t>
      </w:r>
      <w:r w:rsidR="00D53434">
        <w:t> </w:t>
      </w:r>
      <w:r>
        <w:t xml:space="preserve">могут ущемлять реализацию этих прав по существу или предусматривать введение условий, ограничений или требований, препятствующих их свободному осуществлению, в том числе в условиях чрезвычайного положения. Следует подчеркнуть, что конституционной реформой, проведенной в августе 1989 года, было отменено второе положение, позволяющее отказаться от гарантий в случае введения в соответствии с конституционными нормами чрезвычайного положения; таким образом, возможны только временные ограничения или исключения в их применения в соответствии с условиями, предусмотренными в Основном законе. </w:t>
      </w:r>
    </w:p>
    <w:p w14:paraId="1E5B3628" w14:textId="00AE95E8" w:rsidR="00D24827" w:rsidRPr="00314EED" w:rsidRDefault="00C03FBA" w:rsidP="00D24827">
      <w:pPr>
        <w:pStyle w:val="H23G"/>
      </w:pPr>
      <w:bookmarkStart w:id="384" w:name="_Toc170913679"/>
      <w:bookmarkStart w:id="385" w:name="_Toc171683371"/>
      <w:r>
        <w:rPr>
          <w:bCs/>
        </w:rPr>
        <w:tab/>
      </w:r>
      <w:r w:rsidR="00D24827">
        <w:rPr>
          <w:bCs/>
        </w:rPr>
        <w:t>2.</w:t>
      </w:r>
      <w:r w:rsidR="00D24827">
        <w:tab/>
      </w:r>
      <w:r w:rsidR="00D24827">
        <w:rPr>
          <w:bCs/>
        </w:rPr>
        <w:t>Включение положений договоров о правах человека в национальную правовую систему</w:t>
      </w:r>
      <w:bookmarkEnd w:id="384"/>
      <w:bookmarkEnd w:id="385"/>
    </w:p>
    <w:p w14:paraId="2C396F1B" w14:textId="78D6B83A" w:rsidR="00D24827" w:rsidRPr="00314EED" w:rsidRDefault="00C03FBA" w:rsidP="00D24827">
      <w:pPr>
        <w:pStyle w:val="H4G"/>
      </w:pPr>
      <w:bookmarkStart w:id="386" w:name="_Toc170913680"/>
      <w:bookmarkStart w:id="387" w:name="_Toc171683372"/>
      <w:r>
        <w:rPr>
          <w:iCs/>
        </w:rPr>
        <w:tab/>
      </w:r>
      <w:r w:rsidR="00D24827">
        <w:rPr>
          <w:iCs/>
        </w:rPr>
        <w:t>i</w:t>
      </w:r>
      <w:r>
        <w:rPr>
          <w:iCs/>
        </w:rPr>
        <w:t>)</w:t>
      </w:r>
      <w:r w:rsidR="00D24827">
        <w:tab/>
      </w:r>
      <w:r w:rsidR="00D24827">
        <w:rPr>
          <w:iCs/>
        </w:rPr>
        <w:t>Международное обычное право и общеправовые принципы</w:t>
      </w:r>
      <w:bookmarkEnd w:id="386"/>
      <w:bookmarkEnd w:id="387"/>
    </w:p>
    <w:p w14:paraId="326818BB" w14:textId="5C421F7E" w:rsidR="00D24827" w:rsidRPr="00314EED" w:rsidRDefault="00D24827" w:rsidP="00D24827">
      <w:pPr>
        <w:pStyle w:val="SingleTxtG"/>
      </w:pPr>
      <w:r>
        <w:t>107.</w:t>
      </w:r>
      <w:r>
        <w:tab/>
        <w:t>В законодательстве страны нет четко выраженной нормы, которая предусматривала бы автоматическое включение норм обычного международного права и общеправовых принципов во внутригосударственную правовую систему Чили. Их включение может осуществляться следующими путями: a) когда правовая норма внутреннего законодательства в конкретной ситуации прямо отсылает к международному праву, в этом случае чилийские суды должны его применять, или b)</w:t>
      </w:r>
      <w:r w:rsidR="00596604">
        <w:t> </w:t>
      </w:r>
      <w:r>
        <w:t>когда прямая ссылка отсутствует, и в этом случае</w:t>
      </w:r>
      <w:r w:rsidR="007E34F5">
        <w:t>,</w:t>
      </w:r>
      <w:r>
        <w:t xml:space="preserve"> согласно последовательной судебной практике, поддержанной мнением специалистов, соответствующая норма международного права признается как обладающая юридической силой. </w:t>
      </w:r>
    </w:p>
    <w:p w14:paraId="5E898111" w14:textId="36BAB3D6" w:rsidR="00D24827" w:rsidRPr="00314EED" w:rsidRDefault="00D24827" w:rsidP="00D24827">
      <w:pPr>
        <w:pStyle w:val="H4G"/>
      </w:pPr>
      <w:bookmarkStart w:id="388" w:name="_Toc170913681"/>
      <w:bookmarkStart w:id="389" w:name="_Toc171683373"/>
      <w:r>
        <w:lastRenderedPageBreak/>
        <w:tab/>
      </w:r>
      <w:proofErr w:type="spellStart"/>
      <w:r>
        <w:rPr>
          <w:iCs/>
        </w:rPr>
        <w:t>ii</w:t>
      </w:r>
      <w:proofErr w:type="spellEnd"/>
      <w:r w:rsidR="00596604">
        <w:rPr>
          <w:iCs/>
        </w:rPr>
        <w:t>)</w:t>
      </w:r>
      <w:r>
        <w:tab/>
      </w:r>
      <w:r>
        <w:rPr>
          <w:iCs/>
        </w:rPr>
        <w:t>Международные договоры</w:t>
      </w:r>
      <w:bookmarkEnd w:id="388"/>
      <w:bookmarkEnd w:id="389"/>
    </w:p>
    <w:p w14:paraId="5C295FC9" w14:textId="77777777" w:rsidR="00D24827" w:rsidRPr="00314EED" w:rsidRDefault="00D24827" w:rsidP="00D24827">
      <w:pPr>
        <w:pStyle w:val="SingleTxtG"/>
      </w:pPr>
      <w:r>
        <w:t>108.</w:t>
      </w:r>
      <w:r>
        <w:tab/>
        <w:t>Судебная практика, поддержанная мнением специалистов, предусматривает, что включение любого международного договора в национальную правовую систему происходит посредством его ратификации в три этапа: одобрение Национальным конгрессом, утверждение президентом Республики и последующая публикация в «Официальном вестнике». Это обоснование вытекает из пункта 1 статьи 54 Конституции, в соответствии с которым Национальный конгресс обладает исключительными полномочиями «одобрять или отклонять международные договоры, представляемые на его рассмотрение президентом Республики до их ратификации». В соответствии со статьей 66 для одобрения договора требуется наличие кворума и следование процедурам, предусмотренным законом</w:t>
      </w:r>
      <w:r w:rsidRPr="007E145F">
        <w:rPr>
          <w:rStyle w:val="ab"/>
        </w:rPr>
        <w:footnoteReference w:id="130"/>
      </w:r>
      <w:r>
        <w:t>.</w:t>
      </w:r>
    </w:p>
    <w:p w14:paraId="3A4C9077" w14:textId="24BB4B6A" w:rsidR="00D24827" w:rsidRPr="00314EED" w:rsidRDefault="00D24827" w:rsidP="00D24827">
      <w:pPr>
        <w:pStyle w:val="SingleTxtG"/>
      </w:pPr>
      <w:r>
        <w:t>109.</w:t>
      </w:r>
      <w:r>
        <w:tab/>
        <w:t>После одобрения международного договора в вышеуказанном порядке его положения могут применяться судами и административными органами страны, а</w:t>
      </w:r>
      <w:r w:rsidR="00947174">
        <w:t> </w:t>
      </w:r>
      <w:r>
        <w:t>также на них можно ссылаться при обращении в эти инстанции.</w:t>
      </w:r>
    </w:p>
    <w:p w14:paraId="264EF508" w14:textId="77777777" w:rsidR="00D24827" w:rsidRPr="00314EED" w:rsidRDefault="00D24827" w:rsidP="00D24827">
      <w:pPr>
        <w:pStyle w:val="SingleTxtG"/>
      </w:pPr>
      <w:r>
        <w:t>110.</w:t>
      </w:r>
      <w:r>
        <w:tab/>
        <w:t>По отношению к другим источникам внутригосударственного права значимость международных договоров приравнивается к законам. Такой вывод является следствием судебной практики и заключений специалистов в силу отсутствия в законодательстве четко выраженной нормы на этот счет. Однако ситуация с международными договорами по правам человека неоднородна, о чем подробно говорится в следующем разделе.</w:t>
      </w:r>
    </w:p>
    <w:p w14:paraId="3E1AF88A" w14:textId="466A2A59" w:rsidR="00D24827" w:rsidRPr="00314EED" w:rsidRDefault="00D24827" w:rsidP="00D24827">
      <w:pPr>
        <w:pStyle w:val="H4G"/>
      </w:pPr>
      <w:bookmarkStart w:id="390" w:name="_Toc170913682"/>
      <w:bookmarkStart w:id="391" w:name="_Toc171683374"/>
      <w:r>
        <w:tab/>
      </w:r>
      <w:proofErr w:type="spellStart"/>
      <w:r>
        <w:rPr>
          <w:iCs/>
        </w:rPr>
        <w:t>iii</w:t>
      </w:r>
      <w:proofErr w:type="spellEnd"/>
      <w:r w:rsidR="00947174">
        <w:rPr>
          <w:iCs/>
        </w:rPr>
        <w:t>)</w:t>
      </w:r>
      <w:r>
        <w:tab/>
      </w:r>
      <w:r>
        <w:rPr>
          <w:iCs/>
        </w:rPr>
        <w:t>Иерархия международных договоров в области прав человека</w:t>
      </w:r>
      <w:bookmarkEnd w:id="390"/>
      <w:bookmarkEnd w:id="391"/>
    </w:p>
    <w:p w14:paraId="2BBDAEA9" w14:textId="2EFA6870" w:rsidR="00D24827" w:rsidRPr="00314EED" w:rsidRDefault="00D24827" w:rsidP="00D24827">
      <w:pPr>
        <w:pStyle w:val="SingleTxtG"/>
      </w:pPr>
      <w:r>
        <w:t>111.</w:t>
      </w:r>
      <w:r>
        <w:tab/>
        <w:t>В законодательстве Чили нет четко выраженной нормы, которая регулировала бы нормативную иерархию международных договоров в области прав человека. В</w:t>
      </w:r>
      <w:r w:rsidR="003C226C">
        <w:t> </w:t>
      </w:r>
      <w:r>
        <w:t>доктрине и судебной практике сложилось понимание того, что международные договоры в области прав человека, ратифицированные и вступившие в силу в Чили, имеют конституционный статус, который был ими получен в силу конституционной поправки 1989 года, дополнившей второй абзац статьи 5 Конституции, гласящий, что «осуществление суверенитета признает в качестве ограничения уважение основных прав, вытекающих из природы человека». Далее в поправке говорится: «государственные органы обязаны уважать и поощрять такие права, гарантированные как настоящей Конституцией, так и международными договорами, ратифицированными Чили и вступившими в силу».</w:t>
      </w:r>
    </w:p>
    <w:p w14:paraId="26E24BC8" w14:textId="77777777" w:rsidR="00D24827" w:rsidRPr="00314EED" w:rsidRDefault="00D24827" w:rsidP="00D24827">
      <w:pPr>
        <w:pStyle w:val="SingleTxtG"/>
      </w:pPr>
      <w:r>
        <w:t>112.</w:t>
      </w:r>
      <w:r>
        <w:tab/>
        <w:t>Вторая часть доктрины гласит, что в отсутствие четко установленной нормы общим правилом должно быть признание равного статуса международных договоров в области прав человека и других общеприменимых международных договоров, что также получило определенное признание в судебной практике.</w:t>
      </w:r>
    </w:p>
    <w:p w14:paraId="52820EF2" w14:textId="0D73960F" w:rsidR="00D24827" w:rsidRPr="00314EED" w:rsidRDefault="003C226C" w:rsidP="00D24827">
      <w:pPr>
        <w:pStyle w:val="H23G"/>
      </w:pPr>
      <w:bookmarkStart w:id="392" w:name="_Toc170913683"/>
      <w:bookmarkStart w:id="393" w:name="_Toc171683375"/>
      <w:r>
        <w:rPr>
          <w:bCs/>
        </w:rPr>
        <w:tab/>
      </w:r>
      <w:r w:rsidR="00D24827">
        <w:rPr>
          <w:bCs/>
        </w:rPr>
        <w:t>3.</w:t>
      </w:r>
      <w:r w:rsidR="00D24827">
        <w:tab/>
      </w:r>
      <w:r w:rsidR="00D24827">
        <w:rPr>
          <w:bCs/>
        </w:rPr>
        <w:t>Судебные, административные или прочие органы власти, компетентные в</w:t>
      </w:r>
      <w:r>
        <w:rPr>
          <w:bCs/>
        </w:rPr>
        <w:t> </w:t>
      </w:r>
      <w:r w:rsidR="00D24827">
        <w:rPr>
          <w:bCs/>
        </w:rPr>
        <w:t>вопросах, касающихся прав человека, и сфера их компетенции</w:t>
      </w:r>
      <w:r w:rsidR="00D24827">
        <w:t xml:space="preserve"> </w:t>
      </w:r>
      <w:bookmarkEnd w:id="392"/>
      <w:bookmarkEnd w:id="393"/>
    </w:p>
    <w:p w14:paraId="62844B34" w14:textId="77777777" w:rsidR="00D24827" w:rsidRPr="00314EED" w:rsidRDefault="00D24827" w:rsidP="00D24827">
      <w:pPr>
        <w:pStyle w:val="SingleTxtG"/>
      </w:pPr>
      <w:r>
        <w:t>113.</w:t>
      </w:r>
      <w:r>
        <w:tab/>
        <w:t>Все органы власти страны обязаны при выполнении своих функций поощрять и соблюдать права человека. Одной из основ институциональной системы является положение, закрепленное в Конституции Республики, согласно которому государство находится «на службе у человека», и для этого оно обязано содействовать «созданию в обществе условий, позволяющих каждому члену общества максимально реализовать свои способности в духовной и материальной сферах в условиях неукоснительного соблюдения прав и гарантий, предусмотренных Конституцией» (четвертый абзац статьи 1)</w:t>
      </w:r>
      <w:r w:rsidRPr="007E145F">
        <w:rPr>
          <w:rStyle w:val="ab"/>
        </w:rPr>
        <w:footnoteReference w:id="131"/>
      </w:r>
      <w:r>
        <w:t xml:space="preserve">. Власть государства и «осуществление суверенитета признают в качестве ограничения уважение основных прав, вытекающих из природы человека» (первый абзац статьи 5). Как отмечалось выше, в ходе конституционной реформы 1989 года в эту статью был добавлен второй абзац, согласно которому «государственные органы </w:t>
      </w:r>
      <w:r>
        <w:lastRenderedPageBreak/>
        <w:t>обязаны уважать и поощрять такие права, гарантированные как Конституцией, так и международными договорами, ратифицированными Чили и вступившими в силу».</w:t>
      </w:r>
    </w:p>
    <w:p w14:paraId="0845FC4F" w14:textId="7510337F" w:rsidR="00D24827" w:rsidRPr="00314EED" w:rsidRDefault="00D24827" w:rsidP="00D24827">
      <w:pPr>
        <w:pStyle w:val="SingleTxtG"/>
      </w:pPr>
      <w:r>
        <w:t>114.</w:t>
      </w:r>
      <w:r>
        <w:tab/>
        <w:t>Императивный характер конституционных норм, касающихся основных прав и обязанности властей обеспечивать их защиту, основан на принципе верховенства Конституции, в соответствии с которым государственные органы в своих действиях должны руководствоваться положениями Конституции. В этой связи в статье 6 Конституции указывается, что «государственные органы в своих действиях обязаны руководствоваться Конституцией и нормами, принятыми согласно ее положениям, и</w:t>
      </w:r>
      <w:r w:rsidR="002466B7">
        <w:t> </w:t>
      </w:r>
      <w:r>
        <w:t>обеспечивать институциональный порядок Республики. Положения настоящей Конституции являются обязательными к исполнению как для руководителей или сотрудников этих органов, так и для любых лиц, учреждений или групп. Нарушение этих норм влечет за собой ответственность и санкции, установленные законом».</w:t>
      </w:r>
    </w:p>
    <w:p w14:paraId="7FED242F" w14:textId="77777777" w:rsidR="00D24827" w:rsidRPr="00314EED" w:rsidRDefault="00D24827" w:rsidP="00D24827">
      <w:pPr>
        <w:pStyle w:val="SingleTxtG"/>
      </w:pPr>
      <w:r>
        <w:t>115.</w:t>
      </w:r>
      <w:r>
        <w:tab/>
        <w:t>Ниже перечислены наиболее важные органы, ответственные за обеспечение верховенства Конституции.</w:t>
      </w:r>
    </w:p>
    <w:p w14:paraId="479215D6" w14:textId="3314C9E5" w:rsidR="00D24827" w:rsidRPr="00B14A4A" w:rsidRDefault="007B33EE" w:rsidP="00D24827">
      <w:pPr>
        <w:pStyle w:val="H4G"/>
      </w:pPr>
      <w:bookmarkStart w:id="394" w:name="_Toc170913684"/>
      <w:bookmarkStart w:id="395" w:name="_Toc171683376"/>
      <w:r>
        <w:rPr>
          <w:iCs/>
        </w:rPr>
        <w:tab/>
      </w:r>
      <w:proofErr w:type="spellStart"/>
      <w:r w:rsidR="000C65B8">
        <w:rPr>
          <w:iCs/>
          <w:lang w:val="en-US"/>
        </w:rPr>
        <w:t>i</w:t>
      </w:r>
      <w:proofErr w:type="spellEnd"/>
      <w:r>
        <w:rPr>
          <w:iCs/>
        </w:rPr>
        <w:t>)</w:t>
      </w:r>
      <w:r w:rsidR="00D24827">
        <w:tab/>
      </w:r>
      <w:bookmarkEnd w:id="394"/>
      <w:bookmarkEnd w:id="395"/>
      <w:r w:rsidR="00B14A4A">
        <w:t>Конституционный суд</w:t>
      </w:r>
    </w:p>
    <w:p w14:paraId="4A5C88D6" w14:textId="77777777" w:rsidR="00D24827" w:rsidRPr="00314EED" w:rsidRDefault="00D24827" w:rsidP="00D24827">
      <w:pPr>
        <w:pStyle w:val="SingleTxtG"/>
      </w:pPr>
      <w:r>
        <w:t>116.</w:t>
      </w:r>
      <w:r>
        <w:tab/>
        <w:t>Конституционный суд осуществляет превентивный и последующий надзор за соблюдением предписаний закона (в том числе декретов, имеющих силу закона).</w:t>
      </w:r>
    </w:p>
    <w:p w14:paraId="5AFA4844" w14:textId="3EB6BE8D" w:rsidR="00D24827" w:rsidRPr="00314EED" w:rsidRDefault="00D24827" w:rsidP="00D24827">
      <w:pPr>
        <w:pStyle w:val="SingleTxtG"/>
      </w:pPr>
      <w:r>
        <w:t>117.</w:t>
      </w:r>
      <w:r>
        <w:tab/>
        <w:t>Превентивный надзор может быть факультативным (по требованию президента Республики, палат Конгресса или части их действующих членов) или обязательным (в</w:t>
      </w:r>
      <w:r w:rsidR="00C42B38">
        <w:t> </w:t>
      </w:r>
      <w:r>
        <w:t>отношении законов, толкующих положения Конституции, конституционных органических законов и международных договоров, содержащих нормы, характерные для последнего вида законов). В функции суда также входит превентивный и факультативный надзор за проектами конституционной реформы и международными договорами, представленными на одобрение</w:t>
      </w:r>
      <w:r>
        <w:rPr>
          <w:b/>
          <w:bCs/>
        </w:rPr>
        <w:t xml:space="preserve"> </w:t>
      </w:r>
      <w:r>
        <w:t>Конгресса. Он также осуществляет превентивный и последующий надзор за нормативными актами, относящимися к сфере нормотворчества</w:t>
      </w:r>
      <w:r>
        <w:rPr>
          <w:b/>
          <w:bCs/>
        </w:rPr>
        <w:t xml:space="preserve"> </w:t>
      </w:r>
      <w:r>
        <w:t>исполнительной власти (декреты и постановления). Наконец, суд также решает вопросы конституционности постановлений, изданных высшими судами (Верховным судом и апелляционными судами) и Квалификационным избирательным трибуналом.</w:t>
      </w:r>
    </w:p>
    <w:p w14:paraId="4EB34054" w14:textId="47F3B38F" w:rsidR="00D24827" w:rsidRPr="00314EED" w:rsidRDefault="00D24827" w:rsidP="00D24827">
      <w:pPr>
        <w:pStyle w:val="SingleTxtG"/>
      </w:pPr>
      <w:r>
        <w:t>118.</w:t>
      </w:r>
      <w:r>
        <w:tab/>
        <w:t>Последующий контроль за исполнением правовых норм может осуществляться либо путем подачи запросов о неприменимости, либо посредством исков о неконституционности. Следует отметить, что в ходе конституционной реформы 2005</w:t>
      </w:r>
      <w:r w:rsidR="00884FEF">
        <w:t> </w:t>
      </w:r>
      <w:r>
        <w:t xml:space="preserve">года была отменена статья 80 Конституции, в соответствии с которой рассмотрение апелляций о неприменимости относилось к сфере полномочий Верховного суда, в результате чего эти полномочия были переданы Конституционному суду. </w:t>
      </w:r>
    </w:p>
    <w:p w14:paraId="4DB7B85F" w14:textId="77777777" w:rsidR="00D24827" w:rsidRPr="00314EED" w:rsidRDefault="00D24827" w:rsidP="00D24827">
      <w:pPr>
        <w:pStyle w:val="SingleTxtG"/>
      </w:pPr>
      <w:r>
        <w:t>119.</w:t>
      </w:r>
      <w:r>
        <w:tab/>
        <w:t>В компетенцию суда также входит признание неконституционными организаций, движений или политических партий, совершивших нарушения конституционных норм, как это предусмотрено в шестом и последующих абзацах пункта 15 статьи 19 Конституции.</w:t>
      </w:r>
    </w:p>
    <w:p w14:paraId="1C28F6E5" w14:textId="4E0D9005" w:rsidR="00D24827" w:rsidRPr="00314EED" w:rsidRDefault="00D24827" w:rsidP="00D24827">
      <w:pPr>
        <w:pStyle w:val="H4G"/>
      </w:pPr>
      <w:r>
        <w:tab/>
      </w:r>
      <w:proofErr w:type="spellStart"/>
      <w:r>
        <w:rPr>
          <w:iCs/>
        </w:rPr>
        <w:t>ii</w:t>
      </w:r>
      <w:proofErr w:type="spellEnd"/>
      <w:r w:rsidR="00EE5AFC">
        <w:rPr>
          <w:iCs/>
        </w:rPr>
        <w:t>)</w:t>
      </w:r>
      <w:r>
        <w:tab/>
      </w:r>
      <w:r>
        <w:rPr>
          <w:iCs/>
        </w:rPr>
        <w:t>Верховный суд</w:t>
      </w:r>
      <w:bookmarkStart w:id="396" w:name="_Toc170913685"/>
      <w:bookmarkStart w:id="397" w:name="_Toc171683377"/>
      <w:bookmarkEnd w:id="396"/>
      <w:bookmarkEnd w:id="397"/>
    </w:p>
    <w:p w14:paraId="6A94759F" w14:textId="5394D7EB" w:rsidR="00D24827" w:rsidRPr="00314EED" w:rsidRDefault="00D24827" w:rsidP="00D24827">
      <w:pPr>
        <w:pStyle w:val="SingleTxtG"/>
        <w:rPr>
          <w:rStyle w:val="SingleTxtGCar"/>
        </w:rPr>
      </w:pPr>
      <w:r>
        <w:t>120.</w:t>
      </w:r>
      <w:r>
        <w:tab/>
        <w:t>Статья</w:t>
      </w:r>
      <w:r w:rsidR="003D5E74">
        <w:t> </w:t>
      </w:r>
      <w:r>
        <w:t>82 Конституции</w:t>
      </w:r>
      <w:r w:rsidRPr="007E145F">
        <w:rPr>
          <w:rStyle w:val="ab"/>
        </w:rPr>
        <w:footnoteReference w:id="132"/>
      </w:r>
      <w:r>
        <w:t xml:space="preserve"> наделяет высшую судебную инстанцию «директивным, корректирующим и экономическим надзором за всеми судами страны», за исключением Конституционного суда, Квалификационного избирательного трибунала и региональных избирательных трибуналов. В силу своих полномочий он рассматривает иски о применении процедуры </w:t>
      </w:r>
      <w:proofErr w:type="spellStart"/>
      <w:r>
        <w:t>ампаро</w:t>
      </w:r>
      <w:proofErr w:type="spellEnd"/>
      <w:r>
        <w:t xml:space="preserve">, в том числе </w:t>
      </w:r>
      <w:proofErr w:type="spellStart"/>
      <w:r>
        <w:t>ампаро</w:t>
      </w:r>
      <w:proofErr w:type="spellEnd"/>
      <w:r>
        <w:t xml:space="preserve"> для защиты экономических прав, и процедуры защиты, в связи с чем он является органом, ответственным за восстановление прав</w:t>
      </w:r>
      <w:r>
        <w:rPr>
          <w:b/>
          <w:bCs/>
        </w:rPr>
        <w:t xml:space="preserve">, </w:t>
      </w:r>
      <w:r>
        <w:t xml:space="preserve">ущемленных в результате нарушения конституционных гарантий. </w:t>
      </w:r>
    </w:p>
    <w:p w14:paraId="5C714B12" w14:textId="6953EC89" w:rsidR="00D24827" w:rsidRPr="00314EED" w:rsidRDefault="00D24827" w:rsidP="00D24827">
      <w:pPr>
        <w:pStyle w:val="H4G"/>
      </w:pPr>
      <w:r>
        <w:lastRenderedPageBreak/>
        <w:tab/>
      </w:r>
      <w:proofErr w:type="spellStart"/>
      <w:r>
        <w:rPr>
          <w:iCs/>
        </w:rPr>
        <w:t>iii</w:t>
      </w:r>
      <w:proofErr w:type="spellEnd"/>
      <w:r w:rsidR="00C42B38">
        <w:rPr>
          <w:iCs/>
        </w:rPr>
        <w:t>)</w:t>
      </w:r>
      <w:r>
        <w:tab/>
      </w:r>
      <w:r>
        <w:rPr>
          <w:iCs/>
        </w:rPr>
        <w:t>Главное контрольное управление Республики</w:t>
      </w:r>
      <w:bookmarkStart w:id="398" w:name="_Toc170913686"/>
      <w:bookmarkStart w:id="399" w:name="_Toc171683378"/>
      <w:bookmarkEnd w:id="398"/>
      <w:bookmarkEnd w:id="399"/>
    </w:p>
    <w:p w14:paraId="0159EA7A" w14:textId="77777777" w:rsidR="00D24827" w:rsidRPr="00314EED" w:rsidRDefault="00D24827" w:rsidP="00D24827">
      <w:pPr>
        <w:pStyle w:val="SingleTxtG"/>
      </w:pPr>
      <w:r>
        <w:t>121.</w:t>
      </w:r>
      <w:r>
        <w:tab/>
        <w:t>Главное контрольное управление Республики Чили представляет собой высший надзорный орган государственной администрации, отвечающий за контроль законности административных актов и обеспечение надлежащего использования государственных средств. Его деятельность регламентируется собственным конституционным органическим законом № 10.336</w:t>
      </w:r>
      <w:r w:rsidRPr="007E145F">
        <w:rPr>
          <w:rStyle w:val="ab"/>
        </w:rPr>
        <w:footnoteReference w:id="133"/>
      </w:r>
      <w:r>
        <w:t>, оно является автономным учреждением по отношению к исполнительной власти и другим органам государственного управления.</w:t>
      </w:r>
    </w:p>
    <w:p w14:paraId="7185043D" w14:textId="77777777" w:rsidR="00D24827" w:rsidRPr="00314EED" w:rsidRDefault="00D24827" w:rsidP="00D24827">
      <w:pPr>
        <w:pStyle w:val="SingleTxtG"/>
      </w:pPr>
      <w:r>
        <w:t>122.</w:t>
      </w:r>
      <w:r>
        <w:tab/>
        <w:t>Его надзорная деятельность носит правовой, бухгалтерский и финансовый характер и имеет целью проверку того, что государственные учреждения действуют в рамках закона и в пределах своих полномочий, эффективно и рационально используют государственные ресурсы, а также обеспечивают функционирование государственной администрации в рамках правовой системы, Конституции, законов и международных договоров. Таким образом, данное управление играет ведущую роль в деле предупреждения коррупции, содействуя проведению на постоянной основе обучающих мероприятий для государственных учреждений и реализации на международном уровне совместных инициатив.</w:t>
      </w:r>
    </w:p>
    <w:p w14:paraId="170081AA" w14:textId="77777777" w:rsidR="00D24827" w:rsidRPr="00314EED" w:rsidRDefault="00D24827" w:rsidP="00D24827">
      <w:pPr>
        <w:pStyle w:val="SingleTxtG"/>
      </w:pPr>
      <w:r>
        <w:t>123.</w:t>
      </w:r>
      <w:r>
        <w:tab/>
        <w:t>Главное контрольное управление также следит за надлежащим управлением государственным имуществом и соблюдением действующего законодательства, контролирует поступление и инвестирование государственных средств, а также проверяет и анализирует отчетность должностных лиц, распоряжающихся этими ресурсами.</w:t>
      </w:r>
    </w:p>
    <w:p w14:paraId="097B0C2F" w14:textId="314630AC" w:rsidR="00D24827" w:rsidRPr="00314EED" w:rsidRDefault="005E1676" w:rsidP="00D24827">
      <w:pPr>
        <w:pStyle w:val="H23G"/>
      </w:pPr>
      <w:bookmarkStart w:id="400" w:name="_Toc170913687"/>
      <w:bookmarkStart w:id="401" w:name="_Toc171683379"/>
      <w:r>
        <w:rPr>
          <w:bCs/>
        </w:rPr>
        <w:tab/>
      </w:r>
      <w:r w:rsidR="00D24827">
        <w:rPr>
          <w:bCs/>
        </w:rPr>
        <w:t>4.</w:t>
      </w:r>
      <w:r w:rsidR="00D24827">
        <w:tab/>
      </w:r>
      <w:r w:rsidR="00D24827">
        <w:rPr>
          <w:bCs/>
        </w:rPr>
        <w:t>Положения различных договоров о правах человека, на которые могут ссылаться и уже ссылались суды, трибуналы и административные органы, или</w:t>
      </w:r>
      <w:r>
        <w:rPr>
          <w:bCs/>
        </w:rPr>
        <w:t> </w:t>
      </w:r>
      <w:r w:rsidR="00D24827">
        <w:rPr>
          <w:bCs/>
        </w:rPr>
        <w:t>которые непосредственно применяются ими</w:t>
      </w:r>
      <w:bookmarkEnd w:id="400"/>
      <w:bookmarkEnd w:id="401"/>
    </w:p>
    <w:p w14:paraId="508F2E1B" w14:textId="77777777" w:rsidR="00D24827" w:rsidRPr="00314EED" w:rsidRDefault="00D24827" w:rsidP="00D24827">
      <w:pPr>
        <w:pStyle w:val="SingleTxtG"/>
      </w:pPr>
      <w:r>
        <w:t>124.</w:t>
      </w:r>
      <w:r>
        <w:tab/>
        <w:t>Чилийские суды признают и применяют нормы международного права в области прав человека.</w:t>
      </w:r>
    </w:p>
    <w:p w14:paraId="1FE8A325" w14:textId="415D95E2" w:rsidR="00D24827" w:rsidRPr="00314EED" w:rsidRDefault="00D24827" w:rsidP="00D24827">
      <w:pPr>
        <w:pStyle w:val="SingleTxtG"/>
      </w:pPr>
      <w:r>
        <w:t>125.</w:t>
      </w:r>
      <w:r>
        <w:tab/>
        <w:t>В качестве примера можно привести следующее определение Верховного суда: «...в конечном счете, права человека, гарантированные международными договорами, включаются во внутреннюю правовую систему, становятся частью материальной Конституции и приобретают полную юридическую силу, действительность и действенность, и ни один государственный орган не может игнорировать их; напротив, все государственные органы обязаны соблюдать и поощрять права человека, а также обеспечивать их защиту посредством системы конституционных гарантий, призванных обеспечить полное соблюдение этих прав. Это обязательство вытекает не только из вышеупомянутой статьи 5, но и из первого и четвертого абзацев статьи 1 и пункта 26 статьи 19 Основного закона, а также из самих международных договоров, включая статью 1, общую для четырех Женевских конвенций, устанавливающую обязанность государств-участников уважать и обеспечивать соблюдение международного гуманитарного права»</w:t>
      </w:r>
      <w:r w:rsidRPr="007E145F">
        <w:rPr>
          <w:rStyle w:val="ab"/>
        </w:rPr>
        <w:footnoteReference w:id="134"/>
      </w:r>
      <w:r>
        <w:t>.</w:t>
      </w:r>
    </w:p>
    <w:p w14:paraId="3AC7740B" w14:textId="77777777" w:rsidR="00D24827" w:rsidRPr="00314EED" w:rsidRDefault="00D24827" w:rsidP="00D24827">
      <w:pPr>
        <w:pStyle w:val="SingleTxtG"/>
      </w:pPr>
      <w:r>
        <w:t>126.</w:t>
      </w:r>
      <w:r>
        <w:tab/>
        <w:t>В примечательном решении Верховного суда, касающемся права на защиту, говорится, что «пятый абзац пункта 3 статьи 19 Конституции признает равную защиту граждан законом при осуществлении ими своих прав, поскольку любое лицо может иметь доступ к юридической защите в порядке, установленном законом, и ни один орган или лицо не могут препятствовать надлежащему участию</w:t>
      </w:r>
      <w:r>
        <w:rPr>
          <w:b/>
          <w:bCs/>
        </w:rPr>
        <w:t xml:space="preserve"> </w:t>
      </w:r>
      <w:r>
        <w:t xml:space="preserve">защитника в случае возникновения такой необходимости, ограничивать или затруднять ее...». Кроме того, в десятом абзаце отмечается, что «в дополнение к вышесказанному и в соответствии с нормой обратной отсылки, содержащейся в статье 5 Конституции, конституционное признание права на защиту должно также распространяться на права, гарантированные международными договорами, ратифицированными Чили и вступившими в силу, такими как пункт 1 статьи 11 Всеобщей декларации прав </w:t>
      </w:r>
      <w:r>
        <w:lastRenderedPageBreak/>
        <w:t>человека...; пункт 3 статьи 14 Международного пакта o гражданских и политических правах…; пункт 2 статьи 8 Американской конвенции о правах человека…»</w:t>
      </w:r>
      <w:r w:rsidRPr="007E145F">
        <w:rPr>
          <w:rStyle w:val="ab"/>
        </w:rPr>
        <w:footnoteReference w:id="135"/>
      </w:r>
      <w:r>
        <w:t xml:space="preserve">. </w:t>
      </w:r>
    </w:p>
    <w:p w14:paraId="10BBAD47" w14:textId="654CDB7A" w:rsidR="00D24827" w:rsidRPr="00314EED" w:rsidRDefault="00D24827" w:rsidP="00D24827">
      <w:pPr>
        <w:pStyle w:val="SingleTxtG"/>
      </w:pPr>
      <w:r>
        <w:t>127.</w:t>
      </w:r>
      <w:r>
        <w:tab/>
        <w:t>В одном из последних решений Конституционная палата Верховного суда, ссылаясь на право на обжалование, указала: «Уместно добавить, что так называемое право на обжалование является частью фундаментальной гарантии надлежащей правовой процедуры, понимаемой в шестом абзаце пункта 3 статьи 19 Конституции как рациональная и справедливая процедура. Хотя право на обжалование явным образом не предусмотрено в главе III Конституции, оно применимо, обязательно и подлежит исполнению в соответствии со статьей 5 Основного закона, поскольку вытекает из ратифицированных Чили международных договоров, таких как Международный пакт о гражданских и политических правах и Американская конвенция о правах человека (Пакт Сан-Хосе), закрепляющие в статье</w:t>
      </w:r>
      <w:r w:rsidR="00B31C92">
        <w:t> </w:t>
      </w:r>
      <w:r>
        <w:t>14 Международного пакта и статьях 8 и 25 Пакта Сан-Хосе право на обжалование решения перед судьей или судом более высокой инстанции»</w:t>
      </w:r>
      <w:r w:rsidRPr="007E145F">
        <w:rPr>
          <w:rStyle w:val="ab"/>
        </w:rPr>
        <w:footnoteReference w:id="136"/>
      </w:r>
      <w:r>
        <w:t>.</w:t>
      </w:r>
    </w:p>
    <w:p w14:paraId="0AF34A1F" w14:textId="491B1E57" w:rsidR="00D24827" w:rsidRPr="00314EED" w:rsidRDefault="00D24827" w:rsidP="00D24827">
      <w:pPr>
        <w:pStyle w:val="SingleTxtG"/>
      </w:pPr>
      <w:r>
        <w:t>128.</w:t>
      </w:r>
      <w:r>
        <w:tab/>
        <w:t>Со своей стороны, Четвертая (смешанная) палата обратилась к международному праву в связи с правом на идентичность, заявив следующее: «С</w:t>
      </w:r>
      <w:r w:rsidR="003A17C4">
        <w:t> </w:t>
      </w:r>
      <w:r>
        <w:t xml:space="preserve">другой стороны, Конституционный суд постановил, что второй абзац статьи 5 Конституции, гласящий, что </w:t>
      </w:r>
      <w:r w:rsidR="00F87753" w:rsidRPr="00B51FDB">
        <w:t>“</w:t>
      </w:r>
      <w:r>
        <w:t>осуществление суверенитета признает в качестве ограничения уважение основных прав, вытекающих из природы человека</w:t>
      </w:r>
      <w:r w:rsidR="00B51FDB" w:rsidRPr="0010126A">
        <w:t>”</w:t>
      </w:r>
      <w:r>
        <w:t>, означает, что люди являются обладателями прав в силу самого факта</w:t>
      </w:r>
      <w:r w:rsidRPr="0010126A">
        <w:t xml:space="preserve"> </w:t>
      </w:r>
      <w:r>
        <w:t>своего существования, причем для того, чтобы они пользовались конституционной защитой, не обязательно, чтобы эти права были закреплены в Конституции». (Постановление Конституционного суда № 225, пункт</w:t>
      </w:r>
      <w:r>
        <w:rPr>
          <w:b/>
          <w:bCs/>
        </w:rPr>
        <w:t xml:space="preserve"> </w:t>
      </w:r>
      <w:r>
        <w:t>25). Таким образом, даже если утверждать, что признание права на личную идентичность не поддерживается ратифицированными Чили и действующими международными договорами, такими как Американская конвенция о правах человека и Международный пакт о гражданских и политических правах, поскольку в них нет прямых указаний на это, следует также признать, что осуществление суверенитета законодателем ограничено уважением основных прав, вытекающих из природы человека, как в случае с правом на идентичность,</w:t>
      </w:r>
      <w:r w:rsidR="003A17C4">
        <w:t> </w:t>
      </w:r>
      <w:r>
        <w:t>— критерий, который также был включен в постановления Конституционного суда (№</w:t>
      </w:r>
      <w:r w:rsidR="003A17C4">
        <w:t> </w:t>
      </w:r>
      <w:r>
        <w:t>834, пункт 22, и № 1340, пункт</w:t>
      </w:r>
      <w:r w:rsidRPr="005C168D">
        <w:t xml:space="preserve"> </w:t>
      </w:r>
      <w:r>
        <w:t>9)»</w:t>
      </w:r>
      <w:r w:rsidRPr="007E145F">
        <w:rPr>
          <w:rStyle w:val="ab"/>
        </w:rPr>
        <w:footnoteReference w:id="137"/>
      </w:r>
      <w:r>
        <w:t>.</w:t>
      </w:r>
    </w:p>
    <w:p w14:paraId="326F4C1F" w14:textId="33A9D02A" w:rsidR="00D24827" w:rsidRPr="00314EED" w:rsidRDefault="00BB4870" w:rsidP="00D24827">
      <w:pPr>
        <w:pStyle w:val="H23G"/>
      </w:pPr>
      <w:r>
        <w:rPr>
          <w:bCs/>
        </w:rPr>
        <w:tab/>
      </w:r>
      <w:r w:rsidR="00D24827">
        <w:rPr>
          <w:bCs/>
        </w:rPr>
        <w:t>5.</w:t>
      </w:r>
      <w:r w:rsidR="00D24827">
        <w:tab/>
      </w:r>
      <w:r w:rsidR="00D24827">
        <w:rPr>
          <w:bCs/>
        </w:rPr>
        <w:t>Средства правовой защиты, гарантирующие осуществление прав человека</w:t>
      </w:r>
      <w:bookmarkStart w:id="403" w:name="_Toc170913688"/>
      <w:bookmarkStart w:id="404" w:name="_Toc171683380"/>
      <w:bookmarkEnd w:id="403"/>
      <w:bookmarkEnd w:id="404"/>
    </w:p>
    <w:p w14:paraId="72C81853" w14:textId="3DFCFD6B" w:rsidR="00D24827" w:rsidRPr="00314EED" w:rsidRDefault="00D24827" w:rsidP="00D24827">
      <w:pPr>
        <w:pStyle w:val="H4G"/>
      </w:pPr>
      <w:bookmarkStart w:id="405" w:name="_Toc170913689"/>
      <w:bookmarkStart w:id="406" w:name="_Toc171683381"/>
      <w:r>
        <w:rPr>
          <w:iCs/>
        </w:rPr>
        <w:tab/>
        <w:t>i</w:t>
      </w:r>
      <w:r w:rsidR="00C676DE">
        <w:rPr>
          <w:iCs/>
        </w:rPr>
        <w:t>)</w:t>
      </w:r>
      <w:r>
        <w:tab/>
      </w:r>
      <w:r>
        <w:rPr>
          <w:iCs/>
        </w:rPr>
        <w:t>Процедура защиты</w:t>
      </w:r>
      <w:bookmarkEnd w:id="405"/>
      <w:bookmarkEnd w:id="406"/>
    </w:p>
    <w:p w14:paraId="015A2AE8" w14:textId="77777777" w:rsidR="00D24827" w:rsidRPr="00314EED" w:rsidRDefault="00D24827" w:rsidP="00D24827">
      <w:pPr>
        <w:pStyle w:val="SingleTxtG"/>
      </w:pPr>
      <w:r>
        <w:t>129.</w:t>
      </w:r>
      <w:r>
        <w:tab/>
        <w:t>Данное средство, предусмотренное статьей 20 Конституции</w:t>
      </w:r>
      <w:r w:rsidRPr="007E145F">
        <w:rPr>
          <w:rStyle w:val="ab"/>
        </w:rPr>
        <w:footnoteReference w:id="138"/>
      </w:r>
      <w:r>
        <w:t>, имеет целью защиту указанных в этом документе основных прав в случае их лишения, нарушения или угрозы их нарушения в процессе их законного осуществления вследствие произвольных или незаконных действий или бездействия. В соответствии с типом жалобы ее рассмотрение в апелляционном суде носит упрощенный и свободный от формальностей характер, что обеспечивает эффективное применение этого правозащитного механизма. Обстоятельства и доказательства дела оцениваются, исходя из принципа справедливости. Решение является окончательным и может быть обжаловано в течение короткого времени в Верховном суде. Суды обязаны выносить решение в установленные сроки и располагают широким набором полномочий для применения необходимых мер с целью восстановления справедливости и зашиты прав пострадавшей стороны.</w:t>
      </w:r>
    </w:p>
    <w:p w14:paraId="7B2CB868" w14:textId="751945B7" w:rsidR="00D24827" w:rsidRPr="00314EED" w:rsidRDefault="00D24827" w:rsidP="00D24827">
      <w:pPr>
        <w:pStyle w:val="H4G"/>
        <w:rPr>
          <w:i w:val="0"/>
        </w:rPr>
      </w:pPr>
      <w:bookmarkStart w:id="407" w:name="_Toc170913690"/>
      <w:bookmarkStart w:id="408" w:name="_Toc171683382"/>
      <w:r>
        <w:lastRenderedPageBreak/>
        <w:tab/>
      </w:r>
      <w:proofErr w:type="spellStart"/>
      <w:r>
        <w:rPr>
          <w:iCs/>
        </w:rPr>
        <w:t>ii</w:t>
      </w:r>
      <w:proofErr w:type="spellEnd"/>
      <w:r w:rsidR="00C676DE">
        <w:rPr>
          <w:iCs/>
        </w:rPr>
        <w:t>)</w:t>
      </w:r>
      <w:r>
        <w:tab/>
      </w:r>
      <w:r>
        <w:rPr>
          <w:iCs/>
        </w:rPr>
        <w:t xml:space="preserve">Процедура </w:t>
      </w:r>
      <w:proofErr w:type="spellStart"/>
      <w:r>
        <w:rPr>
          <w:iCs/>
        </w:rPr>
        <w:t>ампаро</w:t>
      </w:r>
      <w:bookmarkEnd w:id="407"/>
      <w:bookmarkEnd w:id="408"/>
      <w:proofErr w:type="spellEnd"/>
    </w:p>
    <w:p w14:paraId="7DAB5B79" w14:textId="77777777" w:rsidR="00D24827" w:rsidRPr="00314EED" w:rsidRDefault="00D24827" w:rsidP="00D24827">
      <w:pPr>
        <w:pStyle w:val="SingleTxtG"/>
      </w:pPr>
      <w:r>
        <w:t>130.</w:t>
      </w:r>
      <w:r>
        <w:tab/>
        <w:t xml:space="preserve">Под таким названием в статье 21 Конституции был закреплен принцип </w:t>
      </w:r>
      <w:proofErr w:type="spellStart"/>
      <w:r>
        <w:t>хабеас</w:t>
      </w:r>
      <w:proofErr w:type="spellEnd"/>
      <w:r>
        <w:t xml:space="preserve"> корпус. Это специальное средство правовой защиты применяется в случаях лишения свободы, если при этом были нарушены Конституция или законы страны. Его цель заключается в том, чтобы суд распорядился соблюсти юридические формальности и незамедлительно принять меры, которые он считает необходимыми для восстановления верховенства закона и обеспечения должной защиты пострадавшего лица.</w:t>
      </w:r>
    </w:p>
    <w:p w14:paraId="31E139B4" w14:textId="0B8CC100" w:rsidR="00D24827" w:rsidRPr="00391F8D" w:rsidRDefault="00D24827" w:rsidP="00391F8D">
      <w:pPr>
        <w:pStyle w:val="H4G"/>
      </w:pPr>
      <w:bookmarkStart w:id="409" w:name="_Toc171683383"/>
      <w:r w:rsidRPr="00391F8D">
        <w:tab/>
      </w:r>
      <w:proofErr w:type="spellStart"/>
      <w:r w:rsidRPr="00391F8D">
        <w:t>iii</w:t>
      </w:r>
      <w:proofErr w:type="spellEnd"/>
      <w:r w:rsidR="00C676DE" w:rsidRPr="00391F8D">
        <w:t>)</w:t>
      </w:r>
      <w:r w:rsidRPr="00391F8D">
        <w:tab/>
        <w:t>Право иска против произвольной дискриминации</w:t>
      </w:r>
      <w:bookmarkEnd w:id="409"/>
    </w:p>
    <w:p w14:paraId="286F74E6" w14:textId="409BDF52" w:rsidR="00D24827" w:rsidRPr="00314EED" w:rsidRDefault="00D24827" w:rsidP="00D24827">
      <w:pPr>
        <w:pStyle w:val="SingleTxtG"/>
      </w:pPr>
      <w:r>
        <w:t>131.</w:t>
      </w:r>
      <w:r>
        <w:tab/>
        <w:t>После вступления в силу Закона № 20.609</w:t>
      </w:r>
      <w:r w:rsidRPr="007E145F">
        <w:rPr>
          <w:rStyle w:val="ab"/>
        </w:rPr>
        <w:footnoteReference w:id="139"/>
      </w:r>
      <w:r>
        <w:t xml:space="preserve"> в июле 2012 года была создана возможность подачи иска против произвольной дискриминации. Его целью является эффективное восстановление верховенства закона в случае совершения акта произвольной дискриминации. Что касается правомочности подачи иска, то лицо, пострадавшее от действий или бездействия, связанных с произвольной дискриминацией, или его законный представитель или опекун, могут обратиться в суд первой инстанции по месту своего жительства или в суд по месту жительства лица, ответственного за такие</w:t>
      </w:r>
      <w:r>
        <w:rPr>
          <w:b/>
          <w:bCs/>
        </w:rPr>
        <w:t xml:space="preserve"> </w:t>
      </w:r>
      <w:r>
        <w:t xml:space="preserve">действия или бездействие; иск также может быть подан любым лицом от имени лица, подвергшегося произвольной дискриминации, если последнее не в состоянии это сделать самостоятельно. Срок подачи иска составляет </w:t>
      </w:r>
      <w:proofErr w:type="gramStart"/>
      <w:r w:rsidR="002133A4" w:rsidRPr="002133A4">
        <w:t>90</w:t>
      </w:r>
      <w:r w:rsidR="002133A4">
        <w:rPr>
          <w:lang w:val="en-US"/>
        </w:rPr>
        <w:t> </w:t>
      </w:r>
      <w:r>
        <w:t xml:space="preserve"> календарных</w:t>
      </w:r>
      <w:proofErr w:type="gramEnd"/>
      <w:r>
        <w:t xml:space="preserve"> дней с момента совершения произвольных действий или бездействия или получения информации о таких актах. </w:t>
      </w:r>
    </w:p>
    <w:p w14:paraId="56E47278" w14:textId="54BDFA68" w:rsidR="00D24827" w:rsidRPr="00314EED" w:rsidRDefault="00D24827" w:rsidP="00D24827">
      <w:pPr>
        <w:pStyle w:val="H4G"/>
        <w:rPr>
          <w:i w:val="0"/>
        </w:rPr>
      </w:pPr>
      <w:bookmarkStart w:id="410" w:name="_Toc170913691"/>
      <w:bookmarkStart w:id="411" w:name="_Toc171683384"/>
      <w:r>
        <w:tab/>
      </w:r>
      <w:proofErr w:type="spellStart"/>
      <w:r>
        <w:rPr>
          <w:iCs/>
        </w:rPr>
        <w:t>iv</w:t>
      </w:r>
      <w:proofErr w:type="spellEnd"/>
      <w:r w:rsidR="00DE06F2">
        <w:rPr>
          <w:iCs/>
        </w:rPr>
        <w:t>)</w:t>
      </w:r>
      <w:r>
        <w:tab/>
      </w:r>
      <w:r>
        <w:rPr>
          <w:iCs/>
        </w:rPr>
        <w:t>Средства административной защиты</w:t>
      </w:r>
      <w:bookmarkEnd w:id="410"/>
      <w:bookmarkEnd w:id="411"/>
    </w:p>
    <w:p w14:paraId="15085A69" w14:textId="3B9ECB99" w:rsidR="00D24827" w:rsidRPr="00314EED" w:rsidRDefault="00D24827" w:rsidP="00D24827">
      <w:pPr>
        <w:pStyle w:val="SingleTxtG"/>
      </w:pPr>
      <w:r>
        <w:t>132.</w:t>
      </w:r>
      <w:r>
        <w:tab/>
        <w:t>Согласно статье 10 Конституционного органического закона № 18.575 об общих основах государственного управления</w:t>
      </w:r>
      <w:r w:rsidRPr="007E145F">
        <w:rPr>
          <w:rStyle w:val="ab"/>
        </w:rPr>
        <w:footnoteReference w:id="140"/>
      </w:r>
      <w:r>
        <w:t>, «административные акты могут быть обжалованы с помощью средств правовой защиты, установленных законом. Пострадавшее лицо может обжаловать административное решение в органе, издавшем соответствующий акт, и</w:t>
      </w:r>
      <w:r w:rsidR="00D85CCF">
        <w:t>,</w:t>
      </w:r>
      <w:r>
        <w:t xml:space="preserve"> при необходимости</w:t>
      </w:r>
      <w:r w:rsidR="00966CC8" w:rsidRPr="00966CC8">
        <w:t>,</w:t>
      </w:r>
      <w:r>
        <w:t xml:space="preserve"> подать дополнительное ходатайство в вышестоящую инстанцию без ущерба для возможности применения средств судебной защиты».</w:t>
      </w:r>
    </w:p>
    <w:p w14:paraId="7C81286F" w14:textId="2DFC68F0" w:rsidR="00D24827" w:rsidRPr="00314EED" w:rsidRDefault="00D24827" w:rsidP="00D24827">
      <w:pPr>
        <w:pStyle w:val="SingleTxtG"/>
      </w:pPr>
      <w:r>
        <w:t>133.</w:t>
      </w:r>
      <w:r>
        <w:tab/>
        <w:t>С другой стороны, в статьях 6 и 10 Закона № 10</w:t>
      </w:r>
      <w:r w:rsidR="00C727FC">
        <w:t>.</w:t>
      </w:r>
      <w:r>
        <w:t>336 о Главном контрольном управлении Республики</w:t>
      </w:r>
      <w:r w:rsidRPr="007E145F">
        <w:rPr>
          <w:rStyle w:val="ab"/>
        </w:rPr>
        <w:footnoteReference w:id="141"/>
      </w:r>
      <w:r>
        <w:t xml:space="preserve"> указывается, что принятию государственными административными органами любого постановления должна предшествовать его проверка на соответствие Конституции. Согласно этому механизму, контрольный орган реализует широкие надзорные полномочия, принимая постановления, обязательные к исполнению административными органами и исходящие из широкого спектра национальных правовых норм, включая гарантии защиты основных прав человека.</w:t>
      </w:r>
    </w:p>
    <w:p w14:paraId="01F936AB" w14:textId="0609BFFD" w:rsidR="00D24827" w:rsidRPr="00314EED" w:rsidRDefault="00D24827" w:rsidP="00D24827">
      <w:pPr>
        <w:pStyle w:val="H4G"/>
        <w:rPr>
          <w:i w:val="0"/>
        </w:rPr>
      </w:pPr>
      <w:bookmarkStart w:id="412" w:name="_Toc171683385"/>
      <w:r>
        <w:rPr>
          <w:iCs/>
        </w:rPr>
        <w:tab/>
        <w:t>v</w:t>
      </w:r>
      <w:r w:rsidR="001E6252">
        <w:rPr>
          <w:iCs/>
        </w:rPr>
        <w:t>)</w:t>
      </w:r>
      <w:r>
        <w:tab/>
      </w:r>
      <w:r>
        <w:rPr>
          <w:iCs/>
        </w:rPr>
        <w:t>Процедура защиты права на</w:t>
      </w:r>
      <w:r>
        <w:rPr>
          <w:b/>
          <w:bCs/>
          <w:iCs/>
        </w:rPr>
        <w:t xml:space="preserve"> </w:t>
      </w:r>
      <w:r>
        <w:rPr>
          <w:iCs/>
        </w:rPr>
        <w:t>труд</w:t>
      </w:r>
      <w:bookmarkEnd w:id="412"/>
    </w:p>
    <w:p w14:paraId="50B2F9D7" w14:textId="77777777" w:rsidR="00D24827" w:rsidRPr="00314EED" w:rsidRDefault="00D24827" w:rsidP="00D24827">
      <w:pPr>
        <w:pStyle w:val="SingleTxtG"/>
      </w:pPr>
      <w:r>
        <w:t>134.</w:t>
      </w:r>
      <w:r>
        <w:tab/>
        <w:t>Это судебная процедура, регулируемая Трудовым кодексом, к которой прибегают в судах по трудовым спорам. Она применяется в отношении вопросов, возникающих в трудовых отношениях в связи с применением трудовых норм, затрагивающих некоторые основные права работников, включая возможные акты дискриминации.</w:t>
      </w:r>
    </w:p>
    <w:p w14:paraId="7D277E07" w14:textId="096872BE" w:rsidR="00D24827" w:rsidRPr="001E6252" w:rsidRDefault="001E6252" w:rsidP="001E6252">
      <w:pPr>
        <w:pStyle w:val="H23G"/>
      </w:pPr>
      <w:r>
        <w:lastRenderedPageBreak/>
        <w:tab/>
      </w:r>
      <w:r w:rsidR="00D24827" w:rsidRPr="001E6252">
        <w:t>6.</w:t>
      </w:r>
      <w:r w:rsidR="00D24827" w:rsidRPr="001E6252">
        <w:tab/>
        <w:t>Учреждения или национальные механизмы, ответственные за надзор за</w:t>
      </w:r>
      <w:r>
        <w:t> </w:t>
      </w:r>
      <w:r w:rsidR="00D24827" w:rsidRPr="001E6252">
        <w:t>соблюдением прав человека</w:t>
      </w:r>
      <w:bookmarkStart w:id="413" w:name="_Toc170913692"/>
      <w:bookmarkStart w:id="414" w:name="_Toc171683386"/>
      <w:bookmarkEnd w:id="413"/>
      <w:bookmarkEnd w:id="414"/>
    </w:p>
    <w:p w14:paraId="6F1AC9FA" w14:textId="55B4AF67" w:rsidR="00D24827" w:rsidRDefault="001E6252" w:rsidP="001E6252">
      <w:pPr>
        <w:pStyle w:val="H23G"/>
      </w:pPr>
      <w:r w:rsidRPr="001E6252">
        <w:rPr>
          <w:b w:val="0"/>
          <w:bCs/>
        </w:rPr>
        <w:tab/>
      </w:r>
      <w:r w:rsidRPr="001E6252">
        <w:rPr>
          <w:b w:val="0"/>
          <w:bCs/>
        </w:rPr>
        <w:tab/>
      </w:r>
      <w:r w:rsidR="00D24827" w:rsidRPr="001E6252">
        <w:rPr>
          <w:b w:val="0"/>
          <w:bCs/>
        </w:rPr>
        <w:t>Таблица 65</w:t>
      </w:r>
      <w:r w:rsidRPr="001E6252">
        <w:rPr>
          <w:b w:val="0"/>
          <w:bCs/>
        </w:rPr>
        <w:br/>
      </w:r>
      <w:r w:rsidR="00D24827">
        <w:t>Национальные правозащитные учреждения и/или группы, нуждающиеся в</w:t>
      </w:r>
      <w:r w:rsidR="00E75B6A">
        <w:t> </w:t>
      </w:r>
      <w:r w:rsidR="00D24827">
        <w:t>особой защите</w:t>
      </w:r>
    </w:p>
    <w:tbl>
      <w:tblPr>
        <w:tblStyle w:val="Tablaconcuadrcula5"/>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2"/>
        <w:gridCol w:w="5438"/>
      </w:tblGrid>
      <w:tr w:rsidR="002C45DA" w:rsidRPr="00335125" w14:paraId="686D75D9" w14:textId="77777777" w:rsidTr="006729F5">
        <w:trPr>
          <w:tblHeader/>
        </w:trPr>
        <w:tc>
          <w:tcPr>
            <w:tcW w:w="1932" w:type="dxa"/>
            <w:tcBorders>
              <w:top w:val="single" w:sz="4" w:space="0" w:color="auto"/>
              <w:bottom w:val="single" w:sz="12" w:space="0" w:color="auto"/>
            </w:tcBorders>
            <w:shd w:val="clear" w:color="auto" w:fill="auto"/>
          </w:tcPr>
          <w:p w14:paraId="6D7F2A7F" w14:textId="77777777" w:rsidR="002C45DA" w:rsidRPr="00335125" w:rsidRDefault="002C45DA" w:rsidP="00986ADA">
            <w:pPr>
              <w:spacing w:before="40" w:after="120"/>
              <w:ind w:left="0" w:right="113" w:hanging="2"/>
              <w:rPr>
                <w:rFonts w:cs="Times New Roman"/>
                <w:position w:val="0"/>
              </w:rPr>
            </w:pPr>
            <w:r w:rsidRPr="00335125">
              <w:rPr>
                <w:rFonts w:cs="Times New Roman"/>
                <w:i/>
                <w:position w:val="0"/>
                <w:sz w:val="16"/>
              </w:rPr>
              <w:t>Учреждение или орган</w:t>
            </w:r>
          </w:p>
        </w:tc>
        <w:tc>
          <w:tcPr>
            <w:tcW w:w="5438" w:type="dxa"/>
            <w:tcBorders>
              <w:top w:val="single" w:sz="4" w:space="0" w:color="auto"/>
              <w:bottom w:val="single" w:sz="12" w:space="0" w:color="auto"/>
            </w:tcBorders>
            <w:shd w:val="clear" w:color="auto" w:fill="auto"/>
          </w:tcPr>
          <w:p w14:paraId="428E4EAF" w14:textId="77777777" w:rsidR="002C45DA" w:rsidRPr="00335125" w:rsidRDefault="002C45DA" w:rsidP="00986ADA">
            <w:pPr>
              <w:spacing w:before="40" w:after="120"/>
              <w:ind w:left="0" w:right="113" w:hanging="2"/>
              <w:rPr>
                <w:rFonts w:cs="Times New Roman"/>
                <w:position w:val="0"/>
              </w:rPr>
            </w:pPr>
            <w:r w:rsidRPr="00335125">
              <w:rPr>
                <w:rFonts w:cs="Times New Roman"/>
                <w:i/>
                <w:position w:val="0"/>
                <w:sz w:val="16"/>
              </w:rPr>
              <w:t>Компетенция</w:t>
            </w:r>
          </w:p>
        </w:tc>
      </w:tr>
      <w:tr w:rsidR="002C45DA" w:rsidRPr="00335125" w14:paraId="58851C54" w14:textId="77777777" w:rsidTr="006729F5">
        <w:trPr>
          <w:trHeight w:hRule="exact" w:val="113"/>
          <w:tblHeader/>
        </w:trPr>
        <w:tc>
          <w:tcPr>
            <w:tcW w:w="1932" w:type="dxa"/>
            <w:tcBorders>
              <w:top w:val="single" w:sz="12" w:space="0" w:color="auto"/>
            </w:tcBorders>
            <w:shd w:val="clear" w:color="auto" w:fill="auto"/>
          </w:tcPr>
          <w:p w14:paraId="4A4F03B6" w14:textId="77777777" w:rsidR="002C45DA" w:rsidRPr="00335125" w:rsidRDefault="002C45DA" w:rsidP="00986ADA">
            <w:pPr>
              <w:spacing w:before="40" w:after="120"/>
              <w:ind w:left="0" w:right="113" w:hanging="2"/>
              <w:rPr>
                <w:rFonts w:cs="Times New Roman"/>
                <w:position w:val="0"/>
              </w:rPr>
            </w:pPr>
          </w:p>
        </w:tc>
        <w:tc>
          <w:tcPr>
            <w:tcW w:w="5438" w:type="dxa"/>
            <w:tcBorders>
              <w:top w:val="single" w:sz="12" w:space="0" w:color="auto"/>
            </w:tcBorders>
            <w:shd w:val="clear" w:color="auto" w:fill="auto"/>
          </w:tcPr>
          <w:p w14:paraId="544E3CF3" w14:textId="77777777" w:rsidR="002C45DA" w:rsidRPr="00335125" w:rsidRDefault="002C45DA" w:rsidP="00986ADA">
            <w:pPr>
              <w:spacing w:before="40" w:after="120"/>
              <w:ind w:left="0" w:right="113" w:hanging="2"/>
              <w:rPr>
                <w:rFonts w:cs="Times New Roman"/>
                <w:position w:val="0"/>
              </w:rPr>
            </w:pPr>
          </w:p>
        </w:tc>
      </w:tr>
      <w:tr w:rsidR="002C45DA" w:rsidRPr="00335125" w14:paraId="4FAF0D3D" w14:textId="77777777" w:rsidTr="006729F5">
        <w:tc>
          <w:tcPr>
            <w:tcW w:w="1932" w:type="dxa"/>
            <w:shd w:val="clear" w:color="auto" w:fill="auto"/>
          </w:tcPr>
          <w:p w14:paraId="059CAB7E" w14:textId="1C9AECD7" w:rsidR="002C45DA" w:rsidRPr="00335125" w:rsidRDefault="002C45DA" w:rsidP="00986ADA">
            <w:pPr>
              <w:spacing w:before="40" w:after="120"/>
              <w:ind w:left="0" w:right="113" w:hanging="2"/>
              <w:rPr>
                <w:rFonts w:cs="Times New Roman"/>
                <w:position w:val="0"/>
              </w:rPr>
            </w:pPr>
            <w:r w:rsidRPr="00335125">
              <w:rPr>
                <w:rFonts w:cs="Times New Roman"/>
                <w:position w:val="0"/>
              </w:rPr>
              <w:t>Министерство по</w:t>
            </w:r>
            <w:r w:rsidR="00622BB6">
              <w:rPr>
                <w:rFonts w:cs="Times New Roman"/>
                <w:position w:val="0"/>
              </w:rPr>
              <w:t> </w:t>
            </w:r>
            <w:r w:rsidRPr="00335125">
              <w:rPr>
                <w:rFonts w:cs="Times New Roman"/>
                <w:position w:val="0"/>
              </w:rPr>
              <w:t>делам женщин и</w:t>
            </w:r>
            <w:r w:rsidR="00A613FB">
              <w:rPr>
                <w:rFonts w:cs="Times New Roman"/>
                <w:position w:val="0"/>
              </w:rPr>
              <w:t> </w:t>
            </w:r>
            <w:r w:rsidRPr="00335125">
              <w:rPr>
                <w:rFonts w:cs="Times New Roman"/>
                <w:position w:val="0"/>
              </w:rPr>
              <w:t>гендерному равенству</w:t>
            </w:r>
          </w:p>
        </w:tc>
        <w:tc>
          <w:tcPr>
            <w:tcW w:w="5438" w:type="dxa"/>
            <w:shd w:val="clear" w:color="auto" w:fill="auto"/>
          </w:tcPr>
          <w:p w14:paraId="666BC69B" w14:textId="77777777" w:rsidR="002C45DA" w:rsidRPr="00335125" w:rsidRDefault="002C45DA" w:rsidP="00DE0A56">
            <w:pPr>
              <w:spacing w:before="40" w:after="120"/>
              <w:ind w:left="0" w:right="113" w:hanging="2"/>
              <w:rPr>
                <w:rFonts w:cs="Times New Roman"/>
                <w:position w:val="0"/>
              </w:rPr>
            </w:pPr>
            <w:r w:rsidRPr="00335125">
              <w:rPr>
                <w:rFonts w:cs="Times New Roman"/>
                <w:position w:val="0"/>
              </w:rPr>
              <w:t xml:space="preserve">Это государственный секретариат, отвечающий за сотрудничество с президентом Республики в разработке, координации и оценке политики, планов и программ, направленных на поощрение гендерного равенства, равных прав и ликвидацию всех форм произвольной дискриминации в отношении женщин. </w:t>
            </w:r>
          </w:p>
        </w:tc>
      </w:tr>
      <w:tr w:rsidR="002C45DA" w:rsidRPr="00335125" w14:paraId="54CEDC55" w14:textId="77777777" w:rsidTr="006729F5">
        <w:tc>
          <w:tcPr>
            <w:tcW w:w="1932" w:type="dxa"/>
            <w:shd w:val="clear" w:color="auto" w:fill="auto"/>
          </w:tcPr>
          <w:p w14:paraId="099BAA57"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Управление по правам человека</w:t>
            </w:r>
          </w:p>
        </w:tc>
        <w:tc>
          <w:tcPr>
            <w:tcW w:w="5438" w:type="dxa"/>
            <w:shd w:val="clear" w:color="auto" w:fill="auto"/>
          </w:tcPr>
          <w:p w14:paraId="33E28287"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Данное управление при Министерстве юстиции и прав человека предоставляет консультативные услуги и непосредственно сотрудничает с министром юстиции и прав человека в разработке и осуществлении политики, планов и программ, связанных с поощрением и защитой прав человека. Его функции и полномочия подробно изложены в статье 8 Органического закона Министерства юстиции и прав человека</w:t>
            </w:r>
            <w:r w:rsidRPr="00652831">
              <w:rPr>
                <w:rFonts w:cs="Times New Roman"/>
                <w:position w:val="0"/>
                <w:vertAlign w:val="superscript"/>
              </w:rPr>
              <w:footnoteReference w:id="142"/>
            </w:r>
            <w:r w:rsidRPr="00335125">
              <w:rPr>
                <w:rFonts w:cs="Times New Roman"/>
                <w:position w:val="0"/>
              </w:rPr>
              <w:t>.</w:t>
            </w:r>
          </w:p>
          <w:p w14:paraId="13B6545B"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Следует отметить, что в соответствии с Законом № 20.885</w:t>
            </w:r>
            <w:r w:rsidRPr="00335125">
              <w:rPr>
                <w:rFonts w:cs="Times New Roman"/>
                <w:position w:val="0"/>
                <w:vertAlign w:val="superscript"/>
              </w:rPr>
              <w:footnoteReference w:id="143"/>
            </w:r>
            <w:r w:rsidRPr="00335125">
              <w:rPr>
                <w:rFonts w:cs="Times New Roman"/>
                <w:position w:val="0"/>
              </w:rPr>
              <w:t xml:space="preserve"> о создании Управления также учреждается Межведомственный комитет по правам человека, в функции которого входит консультирование Президента Республики при определении направлений </w:t>
            </w:r>
            <w:proofErr w:type="spellStart"/>
            <w:r w:rsidRPr="00335125">
              <w:rPr>
                <w:rFonts w:cs="Times New Roman"/>
                <w:position w:val="0"/>
              </w:rPr>
              <w:t>межсекторальной</w:t>
            </w:r>
            <w:proofErr w:type="spellEnd"/>
            <w:r w:rsidRPr="00335125">
              <w:rPr>
                <w:rFonts w:cs="Times New Roman"/>
                <w:position w:val="0"/>
              </w:rPr>
              <w:t xml:space="preserve"> политики правительства в области прав человека и который является органом информирования, руководства, координации и согласования для министерств и служб, входящих в его состав.</w:t>
            </w:r>
          </w:p>
        </w:tc>
      </w:tr>
      <w:tr w:rsidR="002C45DA" w:rsidRPr="00335125" w14:paraId="73050D24" w14:textId="77777777" w:rsidTr="006729F5">
        <w:tc>
          <w:tcPr>
            <w:tcW w:w="1932" w:type="dxa"/>
            <w:shd w:val="clear" w:color="auto" w:fill="auto"/>
          </w:tcPr>
          <w:p w14:paraId="1EE78857"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Управление по вопросам детства</w:t>
            </w:r>
          </w:p>
        </w:tc>
        <w:tc>
          <w:tcPr>
            <w:tcW w:w="5438" w:type="dxa"/>
            <w:shd w:val="clear" w:color="auto" w:fill="auto"/>
          </w:tcPr>
          <w:p w14:paraId="336634D1" w14:textId="1FF190D7" w:rsidR="002C45DA" w:rsidRPr="00335125" w:rsidRDefault="002C45DA" w:rsidP="00986ADA">
            <w:pPr>
              <w:spacing w:before="40" w:after="120"/>
              <w:ind w:left="0" w:right="113" w:hanging="2"/>
              <w:rPr>
                <w:rFonts w:cs="Times New Roman"/>
                <w:position w:val="0"/>
              </w:rPr>
            </w:pPr>
            <w:r w:rsidRPr="00335125">
              <w:rPr>
                <w:rFonts w:cs="Times New Roman"/>
                <w:position w:val="0"/>
              </w:rPr>
              <w:t>Данный орган непосредственно сотрудничает с Министерством социального развития в разработке политики и планов; координации действий, услуг и систем управления; поощрении прав, разработке и администрировании превентивных инструментов; проведении исследований и</w:t>
            </w:r>
            <w:r w:rsidR="00DE00E7">
              <w:rPr>
                <w:rFonts w:cs="Times New Roman"/>
                <w:position w:val="0"/>
              </w:rPr>
              <w:t> </w:t>
            </w:r>
            <w:r w:rsidRPr="00335125">
              <w:rPr>
                <w:rFonts w:cs="Times New Roman"/>
                <w:position w:val="0"/>
              </w:rPr>
              <w:t>изысканий, а также в подготовке докладов для международных органов по вопросам, входящим в его компетенцию в области прав детей.</w:t>
            </w:r>
          </w:p>
        </w:tc>
      </w:tr>
      <w:tr w:rsidR="002C45DA" w:rsidRPr="00335125" w14:paraId="44B79334" w14:textId="77777777" w:rsidTr="006729F5">
        <w:tc>
          <w:tcPr>
            <w:tcW w:w="1932" w:type="dxa"/>
            <w:shd w:val="clear" w:color="auto" w:fill="auto"/>
          </w:tcPr>
          <w:p w14:paraId="23D60867"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Национальная миграционная служба (СЕРМИГ)</w:t>
            </w:r>
          </w:p>
        </w:tc>
        <w:tc>
          <w:tcPr>
            <w:tcW w:w="5438" w:type="dxa"/>
            <w:shd w:val="clear" w:color="auto" w:fill="auto"/>
          </w:tcPr>
          <w:p w14:paraId="650D27AA" w14:textId="54870039" w:rsidR="002C45DA" w:rsidRPr="00335125" w:rsidRDefault="002C45DA" w:rsidP="00986ADA">
            <w:pPr>
              <w:spacing w:before="40" w:after="120"/>
              <w:ind w:left="0" w:right="113" w:hanging="2"/>
              <w:rPr>
                <w:rFonts w:cs="Times New Roman"/>
                <w:position w:val="0"/>
              </w:rPr>
            </w:pPr>
            <w:r w:rsidRPr="00335125">
              <w:rPr>
                <w:rFonts w:cs="Times New Roman"/>
                <w:position w:val="0"/>
              </w:rPr>
              <w:t>Ее миссия заключается в реализации национальной миграционной политики, гарантирующей безопасные, упорядоченные и легальные миграционные процессы на основе доступа к информации, с учетом гендерных аспектов и прав человека, при поощрении достойного обращения, соблюдения прав мигрантов и выполнения ими своих обязанностей</w:t>
            </w:r>
            <w:r w:rsidRPr="00E92505">
              <w:rPr>
                <w:rFonts w:cs="Times New Roman"/>
                <w:position w:val="0"/>
              </w:rPr>
              <w:t>,</w:t>
            </w:r>
            <w:r w:rsidRPr="00335125">
              <w:rPr>
                <w:rFonts w:cs="Times New Roman"/>
                <w:position w:val="0"/>
              </w:rPr>
              <w:t xml:space="preserve"> а также обеспечени</w:t>
            </w:r>
            <w:r w:rsidR="00E92505">
              <w:rPr>
                <w:rFonts w:cs="Times New Roman"/>
                <w:position w:val="0"/>
              </w:rPr>
              <w:t>я</w:t>
            </w:r>
            <w:r w:rsidRPr="00335125">
              <w:rPr>
                <w:rFonts w:cs="Times New Roman"/>
                <w:position w:val="0"/>
              </w:rPr>
              <w:t xml:space="preserve"> надлежащего соблюдения миграционного законодательства. Эта децентрализованная государственная служба обладает собственной правосубъектностью и имуществом, находится под контролем президента Республики и подведомственна Министерству внутренних дел и общественной безопасности. </w:t>
            </w:r>
          </w:p>
        </w:tc>
      </w:tr>
      <w:tr w:rsidR="002C45DA" w:rsidRPr="00335125" w14:paraId="17BF645A" w14:textId="77777777" w:rsidTr="006729F5">
        <w:tc>
          <w:tcPr>
            <w:tcW w:w="1932" w:type="dxa"/>
            <w:shd w:val="clear" w:color="auto" w:fill="auto"/>
          </w:tcPr>
          <w:p w14:paraId="519701B0"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lastRenderedPageBreak/>
              <w:t>Национальная служба по делам несовершеннолетних</w:t>
            </w:r>
          </w:p>
        </w:tc>
        <w:tc>
          <w:tcPr>
            <w:tcW w:w="5438" w:type="dxa"/>
            <w:shd w:val="clear" w:color="auto" w:fill="auto"/>
          </w:tcPr>
          <w:p w14:paraId="2928A7F0"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Данная служба представляет собой централизованное государственное учреждение, сотрудничающее с судебной системой и подотчетное Министерству юстиции и прав человека. Ее задача — содействовать защите и продвижению прав детей и подростков, а также реинтеграции в общество подростков, нарушивших закон. Вскоре ее заменит Национальная служба социальной реадаптации молодежи, которая находится на стадии создания.</w:t>
            </w:r>
          </w:p>
        </w:tc>
      </w:tr>
      <w:tr w:rsidR="002C45DA" w:rsidRPr="00335125" w14:paraId="61621FA9" w14:textId="77777777" w:rsidTr="006729F5">
        <w:tc>
          <w:tcPr>
            <w:tcW w:w="1932" w:type="dxa"/>
            <w:shd w:val="clear" w:color="auto" w:fill="auto"/>
          </w:tcPr>
          <w:p w14:paraId="24799315"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Национальная служба социальной реадаптации молодежи</w:t>
            </w:r>
          </w:p>
        </w:tc>
        <w:tc>
          <w:tcPr>
            <w:tcW w:w="5438" w:type="dxa"/>
            <w:shd w:val="clear" w:color="auto" w:fill="auto"/>
          </w:tcPr>
          <w:p w14:paraId="670C63EB" w14:textId="5D7EDA74" w:rsidR="002C45DA" w:rsidRPr="00335125" w:rsidRDefault="002C45DA" w:rsidP="00986ADA">
            <w:pPr>
              <w:spacing w:before="40" w:after="120"/>
              <w:ind w:left="0" w:right="113" w:hanging="2"/>
              <w:rPr>
                <w:rFonts w:cs="Times New Roman"/>
                <w:position w:val="0"/>
              </w:rPr>
            </w:pPr>
            <w:r w:rsidRPr="00335125">
              <w:rPr>
                <w:rFonts w:cs="Times New Roman"/>
                <w:position w:val="0"/>
              </w:rPr>
              <w:t>Данная служба была создана в 2023 году, и ее целью является обеспечивать контроль за назначением и исполнением мер и санкций, предусмотренных Законом № 20.084 об уголовной ответственности подростков</w:t>
            </w:r>
            <w:r w:rsidRPr="00335125">
              <w:rPr>
                <w:rFonts w:cs="Times New Roman"/>
                <w:position w:val="0"/>
                <w:vertAlign w:val="superscript"/>
              </w:rPr>
              <w:footnoteReference w:id="144"/>
            </w:r>
            <w:r w:rsidRPr="00335125">
              <w:rPr>
                <w:rFonts w:cs="Times New Roman"/>
                <w:position w:val="0"/>
              </w:rPr>
              <w:t>, путем разработки программ, способствующих отказу от преступного поведения, социальной интеграции молодых правонарушителей и</w:t>
            </w:r>
            <w:r w:rsidR="002678FB">
              <w:rPr>
                <w:rFonts w:cs="Times New Roman"/>
                <w:position w:val="0"/>
              </w:rPr>
              <w:t> </w:t>
            </w:r>
            <w:r w:rsidRPr="00335125">
              <w:rPr>
                <w:rFonts w:cs="Times New Roman"/>
                <w:position w:val="0"/>
              </w:rPr>
              <w:t xml:space="preserve">реализации </w:t>
            </w:r>
            <w:proofErr w:type="spellStart"/>
            <w:r w:rsidRPr="00335125">
              <w:rPr>
                <w:rFonts w:cs="Times New Roman"/>
                <w:position w:val="0"/>
              </w:rPr>
              <w:t>межсекторальной</w:t>
            </w:r>
            <w:proofErr w:type="spellEnd"/>
            <w:r w:rsidRPr="00335125">
              <w:rPr>
                <w:rFonts w:cs="Times New Roman"/>
                <w:position w:val="0"/>
              </w:rPr>
              <w:t xml:space="preserve"> политики. Эта служба постепенно начинает свою деятельностью с целью замены Национальной службы для несовершеннолетних.</w:t>
            </w:r>
          </w:p>
        </w:tc>
      </w:tr>
      <w:tr w:rsidR="002C45DA" w:rsidRPr="00335125" w14:paraId="2851A41F" w14:textId="77777777" w:rsidTr="006729F5">
        <w:tc>
          <w:tcPr>
            <w:tcW w:w="1932" w:type="dxa"/>
            <w:shd w:val="clear" w:color="auto" w:fill="auto"/>
          </w:tcPr>
          <w:p w14:paraId="0C6588D0"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Национальная служба специализированной защиты детей и подростков</w:t>
            </w:r>
          </w:p>
        </w:tc>
        <w:tc>
          <w:tcPr>
            <w:tcW w:w="5438" w:type="dxa"/>
            <w:shd w:val="clear" w:color="auto" w:fill="auto"/>
          </w:tcPr>
          <w:p w14:paraId="2E3E550D" w14:textId="4853F691" w:rsidR="002C45DA" w:rsidRPr="00335125" w:rsidRDefault="002C45DA" w:rsidP="00986ADA">
            <w:pPr>
              <w:spacing w:before="40" w:after="120"/>
              <w:ind w:left="0" w:right="113" w:hanging="2"/>
              <w:rPr>
                <w:rFonts w:cs="Times New Roman"/>
                <w:position w:val="0"/>
              </w:rPr>
            </w:pPr>
            <w:r w:rsidRPr="00335125">
              <w:rPr>
                <w:rFonts w:cs="Times New Roman"/>
                <w:position w:val="0"/>
              </w:rPr>
              <w:t>Данная служба была создана в 2021 году, и ее цель заключается в защите и восстановлении прав человека детей, подростков и молодых людей, чьи права подверглись серьезной угрозе или были нарушены, при обеспечении участия их самих и их семей, содействии их всестороннему развитию, устранении и компенсировании последствий нанесенного ущерба, а также своевременном предотвращении новых нарушений с помощью технических групп передового опыта и специализированных программ, разработанных в соответствии с их потребностями. Эта децентрализованная государственная служба обладает собственной правосубъектностью и имуществом и находится под контролем президента Республики, будучи подведомственной Министерству социального развития и</w:t>
            </w:r>
            <w:r w:rsidR="006D3021">
              <w:rPr>
                <w:rFonts w:cs="Times New Roman"/>
                <w:position w:val="0"/>
              </w:rPr>
              <w:t> </w:t>
            </w:r>
            <w:r w:rsidRPr="00335125">
              <w:rPr>
                <w:rFonts w:cs="Times New Roman"/>
                <w:position w:val="0"/>
              </w:rPr>
              <w:t>семьи.</w:t>
            </w:r>
          </w:p>
        </w:tc>
      </w:tr>
      <w:tr w:rsidR="002C45DA" w:rsidRPr="00335125" w14:paraId="1D7EA5DE" w14:textId="77777777" w:rsidTr="006729F5">
        <w:tc>
          <w:tcPr>
            <w:tcW w:w="1932" w:type="dxa"/>
            <w:shd w:val="clear" w:color="auto" w:fill="auto"/>
          </w:tcPr>
          <w:p w14:paraId="5F120F47"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Национальная служба по делам пожилых людей (СЕНАМА)</w:t>
            </w:r>
          </w:p>
        </w:tc>
        <w:tc>
          <w:tcPr>
            <w:tcW w:w="5438" w:type="dxa"/>
            <w:shd w:val="clear" w:color="auto" w:fill="auto"/>
          </w:tcPr>
          <w:p w14:paraId="52E104B6" w14:textId="5150693D" w:rsidR="002C45DA" w:rsidRPr="00335125" w:rsidRDefault="002C45DA" w:rsidP="00986ADA">
            <w:pPr>
              <w:spacing w:before="40" w:after="120"/>
              <w:ind w:left="0" w:right="113" w:hanging="2"/>
              <w:rPr>
                <w:rFonts w:cs="Times New Roman"/>
                <w:position w:val="0"/>
              </w:rPr>
            </w:pPr>
            <w:r w:rsidRPr="00335125">
              <w:rPr>
                <w:rFonts w:cs="Times New Roman"/>
                <w:position w:val="0"/>
              </w:rPr>
              <w:t>Данная служба отвечает за разработку политики, направленной на эффективную семейную и социальную интеграцию пожилых людей и решение их проблем. Эта функционально децентрализованная государственная служба находится под контролем президента Республики и подведомственна Министерству социального развития и</w:t>
            </w:r>
            <w:r w:rsidR="00AE2468">
              <w:rPr>
                <w:rFonts w:cs="Times New Roman"/>
                <w:position w:val="0"/>
              </w:rPr>
              <w:t> </w:t>
            </w:r>
            <w:r w:rsidRPr="00335125">
              <w:rPr>
                <w:rFonts w:cs="Times New Roman"/>
                <w:position w:val="0"/>
              </w:rPr>
              <w:t>семьи.</w:t>
            </w:r>
          </w:p>
        </w:tc>
      </w:tr>
      <w:tr w:rsidR="002C45DA" w:rsidRPr="00335125" w14:paraId="506B67D9" w14:textId="77777777" w:rsidTr="006729F5">
        <w:tc>
          <w:tcPr>
            <w:tcW w:w="1932" w:type="dxa"/>
            <w:shd w:val="clear" w:color="auto" w:fill="auto"/>
          </w:tcPr>
          <w:p w14:paraId="1EADF0C5"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 xml:space="preserve">Национальная служба по делам людей с инвалидностью (СЕНАДИС) </w:t>
            </w:r>
          </w:p>
        </w:tc>
        <w:tc>
          <w:tcPr>
            <w:tcW w:w="5438" w:type="dxa"/>
            <w:shd w:val="clear" w:color="auto" w:fill="auto"/>
          </w:tcPr>
          <w:p w14:paraId="11FA751C" w14:textId="18A65561" w:rsidR="002C45DA" w:rsidRPr="00335125" w:rsidRDefault="002C45DA" w:rsidP="00986ADA">
            <w:pPr>
              <w:spacing w:before="40" w:after="120"/>
              <w:ind w:left="0" w:right="113" w:hanging="2"/>
              <w:rPr>
                <w:rFonts w:cs="Times New Roman"/>
                <w:position w:val="0"/>
              </w:rPr>
            </w:pPr>
            <w:r w:rsidRPr="00335125">
              <w:rPr>
                <w:rFonts w:cs="Times New Roman"/>
                <w:position w:val="0"/>
              </w:rPr>
              <w:t>Целью данной службы является содействие равным возможностям, социальной интеграции, участию и</w:t>
            </w:r>
            <w:r w:rsidR="00633427">
              <w:rPr>
                <w:rFonts w:cs="Times New Roman"/>
                <w:position w:val="0"/>
              </w:rPr>
              <w:t> </w:t>
            </w:r>
            <w:r w:rsidRPr="00335125">
              <w:rPr>
                <w:rFonts w:cs="Times New Roman"/>
                <w:position w:val="0"/>
              </w:rPr>
              <w:t xml:space="preserve">доступности для людей с инвалидностью. Эта </w:t>
            </w:r>
            <w:proofErr w:type="gramStart"/>
            <w:r w:rsidRPr="00335125">
              <w:rPr>
                <w:rFonts w:cs="Times New Roman"/>
                <w:position w:val="0"/>
              </w:rPr>
              <w:t>функционально</w:t>
            </w:r>
            <w:proofErr w:type="gramEnd"/>
            <w:r w:rsidRPr="00335125">
              <w:rPr>
                <w:rFonts w:cs="Times New Roman"/>
                <w:position w:val="0"/>
              </w:rPr>
              <w:t xml:space="preserve"> и территориально децентрализованная государственная служба находится под контролем президента Республики и подведомственна Министерству социального развития и семьи. </w:t>
            </w:r>
          </w:p>
        </w:tc>
      </w:tr>
      <w:tr w:rsidR="002C45DA" w:rsidRPr="00335125" w14:paraId="680EF016" w14:textId="77777777" w:rsidTr="006729F5">
        <w:tc>
          <w:tcPr>
            <w:tcW w:w="1932" w:type="dxa"/>
            <w:shd w:val="clear" w:color="auto" w:fill="auto"/>
          </w:tcPr>
          <w:p w14:paraId="437BBDE8"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Национальная корпорация по развитию коренных народов (КОНАДИ)</w:t>
            </w:r>
          </w:p>
        </w:tc>
        <w:tc>
          <w:tcPr>
            <w:tcW w:w="5438" w:type="dxa"/>
            <w:shd w:val="clear" w:color="auto" w:fill="auto"/>
          </w:tcPr>
          <w:p w14:paraId="7D315175" w14:textId="6F99675F" w:rsidR="002C45DA" w:rsidRPr="00335125" w:rsidRDefault="002C45DA" w:rsidP="00986ADA">
            <w:pPr>
              <w:spacing w:before="40" w:after="120"/>
              <w:ind w:left="0" w:right="113" w:hanging="2"/>
              <w:rPr>
                <w:rFonts w:cs="Times New Roman"/>
                <w:position w:val="0"/>
              </w:rPr>
            </w:pPr>
            <w:r w:rsidRPr="00335125">
              <w:rPr>
                <w:rFonts w:cs="Times New Roman"/>
                <w:position w:val="0"/>
              </w:rPr>
              <w:t>Данное учреждение отвечает за поощрение, координацию и</w:t>
            </w:r>
            <w:r w:rsidR="00633427">
              <w:rPr>
                <w:rFonts w:cs="Times New Roman"/>
                <w:position w:val="0"/>
              </w:rPr>
              <w:t> </w:t>
            </w:r>
            <w:r w:rsidRPr="00335125">
              <w:rPr>
                <w:rFonts w:cs="Times New Roman"/>
                <w:position w:val="0"/>
              </w:rPr>
              <w:t>осуществление действий государства в интересах комплексного развития коренных народов и общин, особенно</w:t>
            </w:r>
            <w:r w:rsidR="0082365E">
              <w:rPr>
                <w:rFonts w:cs="Times New Roman"/>
                <w:position w:val="0"/>
                <w:lang w:val="en-US"/>
              </w:rPr>
              <w:t> </w:t>
            </w:r>
            <w:r w:rsidRPr="00335125">
              <w:rPr>
                <w:rFonts w:cs="Times New Roman"/>
                <w:position w:val="0"/>
              </w:rPr>
              <w:t xml:space="preserve">в экономической, социальной и культурной сферах, а также за поощрение их участия в жизни страны. </w:t>
            </w:r>
            <w:r w:rsidRPr="00335125">
              <w:rPr>
                <w:rFonts w:cs="Times New Roman"/>
                <w:position w:val="0"/>
              </w:rPr>
              <w:lastRenderedPageBreak/>
              <w:t>Эта</w:t>
            </w:r>
            <w:r w:rsidR="0082365E">
              <w:rPr>
                <w:rFonts w:cs="Times New Roman"/>
                <w:position w:val="0"/>
                <w:lang w:val="en-US"/>
              </w:rPr>
              <w:t> </w:t>
            </w:r>
            <w:r w:rsidRPr="00335125">
              <w:rPr>
                <w:rFonts w:cs="Times New Roman"/>
                <w:position w:val="0"/>
              </w:rPr>
              <w:t>функционально децентрализованная государственная служба обладает правосубъектностью и собственным имуществом и находится в ведении Министерства социального развития.</w:t>
            </w:r>
          </w:p>
        </w:tc>
      </w:tr>
      <w:tr w:rsidR="002C45DA" w:rsidRPr="00335125" w14:paraId="1740F0EE" w14:textId="77777777" w:rsidTr="006729F5">
        <w:tc>
          <w:tcPr>
            <w:tcW w:w="1932" w:type="dxa"/>
            <w:shd w:val="clear" w:color="auto" w:fill="auto"/>
          </w:tcPr>
          <w:p w14:paraId="201D5C21"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lastRenderedPageBreak/>
              <w:t>Национальная миграционная служба (СЕРМИГ)</w:t>
            </w:r>
          </w:p>
        </w:tc>
        <w:tc>
          <w:tcPr>
            <w:tcW w:w="5438" w:type="dxa"/>
            <w:shd w:val="clear" w:color="auto" w:fill="auto"/>
          </w:tcPr>
          <w:p w14:paraId="21641331"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 xml:space="preserve">Миссия данной службы заключается в реализации национальной миграционной политики, гарантирующей безопасные, упорядоченные и легальные миграционные процессы на основе доступа к информации, с учетом гендерных аспектов и прав человека, поощряя достойное обращение, соблюдение прав мигрантов и выполнение ими своих обязанностей, а также обеспечивая надлежащее соблюдение миграционного законодательства. Эта децентрализованная государственная служба обладает собственной правосубъектностью и имуществом и находится под контролем президента Республики и подведомственна Министерству внутренних дел и общественной безопасности. </w:t>
            </w:r>
          </w:p>
        </w:tc>
      </w:tr>
      <w:tr w:rsidR="002C45DA" w:rsidRPr="00335125" w14:paraId="50E0CB56" w14:textId="77777777" w:rsidTr="006729F5">
        <w:tc>
          <w:tcPr>
            <w:tcW w:w="1932" w:type="dxa"/>
            <w:tcBorders>
              <w:bottom w:val="single" w:sz="12" w:space="0" w:color="auto"/>
            </w:tcBorders>
            <w:shd w:val="clear" w:color="auto" w:fill="auto"/>
          </w:tcPr>
          <w:p w14:paraId="3167A1CB"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 xml:space="preserve">Национальная служба по делам женщин и гендерного равенства (СЕРНАМЕГ) </w:t>
            </w:r>
          </w:p>
        </w:tc>
        <w:tc>
          <w:tcPr>
            <w:tcW w:w="5438" w:type="dxa"/>
            <w:tcBorders>
              <w:bottom w:val="single" w:sz="12" w:space="0" w:color="auto"/>
            </w:tcBorders>
            <w:shd w:val="clear" w:color="auto" w:fill="auto"/>
          </w:tcPr>
          <w:p w14:paraId="6FB6BF96" w14:textId="77777777" w:rsidR="002C45DA" w:rsidRPr="00335125" w:rsidRDefault="002C45DA" w:rsidP="00986ADA">
            <w:pPr>
              <w:spacing w:before="40" w:after="120"/>
              <w:ind w:left="0" w:right="113" w:hanging="2"/>
              <w:rPr>
                <w:rFonts w:cs="Times New Roman"/>
                <w:position w:val="0"/>
              </w:rPr>
            </w:pPr>
            <w:r w:rsidRPr="00335125">
              <w:rPr>
                <w:rFonts w:cs="Times New Roman"/>
                <w:position w:val="0"/>
              </w:rPr>
              <w:t>Данная служба представляет собой орган, отвечающий за реализацию политики, планов и программ, возложенных на нее Министерством по делам женщин и гендерного равенства в соответствии с Законом № 20.820</w:t>
            </w:r>
            <w:r w:rsidRPr="00335125">
              <w:rPr>
                <w:rFonts w:cs="Times New Roman"/>
                <w:position w:val="0"/>
                <w:vertAlign w:val="superscript"/>
              </w:rPr>
              <w:footnoteReference w:id="145"/>
            </w:r>
            <w:r w:rsidRPr="00335125">
              <w:rPr>
                <w:rFonts w:cs="Times New Roman"/>
                <w:position w:val="0"/>
              </w:rPr>
              <w:t xml:space="preserve">. Ее задача состоит в укреплении самостоятельности и обеспечении полного осуществления прав женщин путем внедрения и реализации программ по обеспечению формального и фактического равенства прав с учетом территориального и </w:t>
            </w:r>
            <w:proofErr w:type="spellStart"/>
            <w:r w:rsidRPr="00335125">
              <w:rPr>
                <w:rFonts w:cs="Times New Roman"/>
                <w:position w:val="0"/>
              </w:rPr>
              <w:t>межсекторального</w:t>
            </w:r>
            <w:proofErr w:type="spellEnd"/>
            <w:r w:rsidRPr="00335125">
              <w:rPr>
                <w:rFonts w:cs="Times New Roman"/>
                <w:position w:val="0"/>
              </w:rPr>
              <w:t xml:space="preserve"> подходов.</w:t>
            </w:r>
          </w:p>
        </w:tc>
      </w:tr>
    </w:tbl>
    <w:p w14:paraId="7E9EEA55" w14:textId="7BBB9439" w:rsidR="00D24827" w:rsidRPr="00DE0A56" w:rsidRDefault="00D24827" w:rsidP="00DE0A56">
      <w:pPr>
        <w:pStyle w:val="SingleTxtG"/>
        <w:spacing w:before="120" w:line="220" w:lineRule="exact"/>
        <w:ind w:firstLine="170"/>
        <w:jc w:val="left"/>
        <w:rPr>
          <w:sz w:val="18"/>
          <w:szCs w:val="18"/>
        </w:rPr>
      </w:pPr>
      <w:bookmarkStart w:id="415" w:name="_Toc170913693"/>
      <w:r w:rsidRPr="00DE0A56">
        <w:rPr>
          <w:i/>
          <w:iCs/>
          <w:sz w:val="18"/>
          <w:szCs w:val="18"/>
        </w:rPr>
        <w:t>Источник</w:t>
      </w:r>
      <w:r w:rsidRPr="00DE0A56">
        <w:rPr>
          <w:sz w:val="18"/>
          <w:szCs w:val="18"/>
        </w:rPr>
        <w:t xml:space="preserve">: </w:t>
      </w:r>
      <w:r w:rsidR="00442838">
        <w:rPr>
          <w:sz w:val="18"/>
          <w:szCs w:val="18"/>
        </w:rPr>
        <w:t>П</w:t>
      </w:r>
      <w:r w:rsidRPr="00DE0A56">
        <w:rPr>
          <w:sz w:val="18"/>
          <w:szCs w:val="18"/>
        </w:rPr>
        <w:t>одготовлено авторами на основе собственных материалов.</w:t>
      </w:r>
    </w:p>
    <w:p w14:paraId="3190B903" w14:textId="0E150BFB" w:rsidR="00D24827" w:rsidRPr="007F4976" w:rsidRDefault="00B608D7" w:rsidP="007F4976">
      <w:pPr>
        <w:pStyle w:val="H23G"/>
      </w:pPr>
      <w:bookmarkStart w:id="416" w:name="_Toc171683387"/>
      <w:r w:rsidRPr="007F4976">
        <w:tab/>
      </w:r>
      <w:r w:rsidR="00D24827" w:rsidRPr="007F4976">
        <w:t>7.</w:t>
      </w:r>
      <w:r w:rsidR="00D24827" w:rsidRPr="007F4976">
        <w:tab/>
        <w:t xml:space="preserve">Признание юрисдикции региональных судов по правам человека и других региональных правозащитных механизмов </w:t>
      </w:r>
      <w:sdt>
        <w:sdtPr>
          <w:tag w:val="goog_rdk_64"/>
          <w:id w:val="-506050627"/>
        </w:sdtPr>
        <w:sdtEndPr/>
        <w:sdtContent/>
      </w:sdt>
      <w:bookmarkEnd w:id="415"/>
      <w:bookmarkEnd w:id="416"/>
    </w:p>
    <w:p w14:paraId="181684EE" w14:textId="77777777" w:rsidR="00D24827" w:rsidRPr="00314EED" w:rsidRDefault="00D24827" w:rsidP="00D24827">
      <w:pPr>
        <w:pStyle w:val="SingleTxtG"/>
      </w:pPr>
      <w:r>
        <w:t>135.</w:t>
      </w:r>
      <w:r>
        <w:tab/>
        <w:t xml:space="preserve">На региональном уровне Чили признает юрисдикцию Межамериканской комиссии по правам человека (МКПЧ) и Межамериканского суда по правам человека (МАСПЧ). </w:t>
      </w:r>
    </w:p>
    <w:p w14:paraId="32F653F6" w14:textId="21037517" w:rsidR="00D24827" w:rsidRPr="00314EED" w:rsidRDefault="00D24827" w:rsidP="00D24827">
      <w:pPr>
        <w:pStyle w:val="SingleTxtG"/>
      </w:pPr>
      <w:r>
        <w:t>136.</w:t>
      </w:r>
      <w:r>
        <w:tab/>
        <w:t xml:space="preserve">На момент составления доклада из всех дел, возбужденных против государства Чили, </w:t>
      </w:r>
      <w:r w:rsidR="00B209A8">
        <w:t>15</w:t>
      </w:r>
      <w:r>
        <w:t xml:space="preserve"> дел были переданы в МАСПЧ</w:t>
      </w:r>
      <w:r w:rsidR="00F1258C" w:rsidRPr="004A5303">
        <w:t>,</w:t>
      </w:r>
      <w:r>
        <w:t xml:space="preserve"> и по ним были приняты решения: a)</w:t>
      </w:r>
      <w:r w:rsidR="00FD4EC2">
        <w:t> </w:t>
      </w:r>
      <w:r>
        <w:t xml:space="preserve">дело </w:t>
      </w:r>
      <w:r w:rsidRPr="003B41CE">
        <w:rPr>
          <w:i/>
          <w:iCs/>
        </w:rPr>
        <w:t>Последнее искушение Христа</w:t>
      </w:r>
      <w:r w:rsidRPr="004A5303">
        <w:t>, решение</w:t>
      </w:r>
      <w:r w:rsidRPr="007E145F">
        <w:rPr>
          <w:rStyle w:val="ab"/>
        </w:rPr>
        <w:footnoteReference w:id="146"/>
      </w:r>
      <w:r>
        <w:t xml:space="preserve"> от 5 февраля 2001 года; b) дело </w:t>
      </w:r>
      <w:r w:rsidRPr="003B41CE">
        <w:rPr>
          <w:i/>
          <w:iCs/>
        </w:rPr>
        <w:t xml:space="preserve">Паламара </w:t>
      </w:r>
      <w:proofErr w:type="spellStart"/>
      <w:r w:rsidRPr="003B41CE">
        <w:rPr>
          <w:i/>
          <w:iCs/>
        </w:rPr>
        <w:t>Ирибарне</w:t>
      </w:r>
      <w:proofErr w:type="spellEnd"/>
      <w:r w:rsidRPr="003B41CE">
        <w:rPr>
          <w:i/>
          <w:iCs/>
        </w:rPr>
        <w:t xml:space="preserve"> </w:t>
      </w:r>
      <w:r w:rsidRPr="00430827">
        <w:rPr>
          <w:i/>
          <w:iCs/>
        </w:rPr>
        <w:t>против</w:t>
      </w:r>
      <w:r w:rsidRPr="003B41CE">
        <w:rPr>
          <w:i/>
          <w:iCs/>
        </w:rPr>
        <w:t xml:space="preserve"> Чили</w:t>
      </w:r>
      <w:r>
        <w:t>, решение</w:t>
      </w:r>
      <w:r w:rsidRPr="007E145F">
        <w:rPr>
          <w:rStyle w:val="ab"/>
        </w:rPr>
        <w:footnoteReference w:id="147"/>
      </w:r>
      <w:r>
        <w:t xml:space="preserve"> от 22 ноября 2005 года; c) дело </w:t>
      </w:r>
      <w:r w:rsidRPr="003B41CE">
        <w:rPr>
          <w:i/>
          <w:iCs/>
        </w:rPr>
        <w:t xml:space="preserve">Клод Рейес и др. </w:t>
      </w:r>
      <w:r w:rsidRPr="00430827">
        <w:rPr>
          <w:i/>
          <w:iCs/>
        </w:rPr>
        <w:t>против</w:t>
      </w:r>
      <w:r w:rsidRPr="003B41CE">
        <w:rPr>
          <w:i/>
          <w:iCs/>
        </w:rPr>
        <w:t xml:space="preserve"> Чили</w:t>
      </w:r>
      <w:r>
        <w:t>, решение</w:t>
      </w:r>
      <w:r w:rsidRPr="007E145F">
        <w:rPr>
          <w:rStyle w:val="ab"/>
        </w:rPr>
        <w:footnoteReference w:id="148"/>
      </w:r>
      <w:r>
        <w:t xml:space="preserve"> от 19 сентября 2006 года; d) дело </w:t>
      </w:r>
      <w:proofErr w:type="spellStart"/>
      <w:r w:rsidRPr="003B41CE">
        <w:rPr>
          <w:i/>
          <w:iCs/>
        </w:rPr>
        <w:t>Альмонасид</w:t>
      </w:r>
      <w:proofErr w:type="spellEnd"/>
      <w:r w:rsidRPr="003B41CE">
        <w:rPr>
          <w:i/>
          <w:iCs/>
        </w:rPr>
        <w:t xml:space="preserve"> </w:t>
      </w:r>
      <w:proofErr w:type="spellStart"/>
      <w:r w:rsidRPr="003B41CE">
        <w:rPr>
          <w:i/>
          <w:iCs/>
        </w:rPr>
        <w:t>Арельяно</w:t>
      </w:r>
      <w:proofErr w:type="spellEnd"/>
      <w:r w:rsidRPr="003B41CE">
        <w:rPr>
          <w:i/>
          <w:iCs/>
        </w:rPr>
        <w:t xml:space="preserve"> и др. </w:t>
      </w:r>
      <w:r w:rsidRPr="00430827">
        <w:rPr>
          <w:i/>
          <w:iCs/>
        </w:rPr>
        <w:t>против</w:t>
      </w:r>
      <w:r w:rsidRPr="003B41CE">
        <w:rPr>
          <w:i/>
          <w:iCs/>
        </w:rPr>
        <w:t xml:space="preserve"> Чили</w:t>
      </w:r>
      <w:r>
        <w:t>, решение</w:t>
      </w:r>
      <w:r w:rsidRPr="007E145F">
        <w:rPr>
          <w:rStyle w:val="ab"/>
        </w:rPr>
        <w:footnoteReference w:id="149"/>
      </w:r>
      <w:r w:rsidR="00611455">
        <w:t xml:space="preserve"> </w:t>
      </w:r>
      <w:r>
        <w:t xml:space="preserve">от 26 сентября 2006 года; e) дело </w:t>
      </w:r>
      <w:r w:rsidRPr="003B41CE">
        <w:rPr>
          <w:i/>
          <w:iCs/>
        </w:rPr>
        <w:t xml:space="preserve">Атала </w:t>
      </w:r>
      <w:proofErr w:type="spellStart"/>
      <w:r w:rsidRPr="003B41CE">
        <w:rPr>
          <w:i/>
          <w:iCs/>
        </w:rPr>
        <w:t>Риффо</w:t>
      </w:r>
      <w:proofErr w:type="spellEnd"/>
      <w:r w:rsidRPr="003B41CE">
        <w:rPr>
          <w:i/>
          <w:iCs/>
        </w:rPr>
        <w:t xml:space="preserve"> и дочерей </w:t>
      </w:r>
      <w:r w:rsidRPr="00430827">
        <w:rPr>
          <w:i/>
          <w:iCs/>
        </w:rPr>
        <w:t>против</w:t>
      </w:r>
      <w:r w:rsidRPr="003B41CE">
        <w:rPr>
          <w:i/>
          <w:iCs/>
        </w:rPr>
        <w:t xml:space="preserve"> Чили</w:t>
      </w:r>
      <w:r>
        <w:t>, решение</w:t>
      </w:r>
      <w:r w:rsidRPr="007E145F">
        <w:rPr>
          <w:rStyle w:val="ab"/>
        </w:rPr>
        <w:footnoteReference w:id="150"/>
      </w:r>
      <w:r>
        <w:t xml:space="preserve"> от 24 февраля 2012</w:t>
      </w:r>
      <w:r w:rsidR="00CC50BB" w:rsidRPr="00CC50BB">
        <w:t xml:space="preserve"> </w:t>
      </w:r>
      <w:r w:rsidR="00CC50BB">
        <w:t>года</w:t>
      </w:r>
      <w:r>
        <w:t xml:space="preserve">; f) дело </w:t>
      </w:r>
      <w:r w:rsidRPr="003B41CE">
        <w:rPr>
          <w:i/>
          <w:iCs/>
        </w:rPr>
        <w:t xml:space="preserve">Гарсиа </w:t>
      </w:r>
      <w:proofErr w:type="spellStart"/>
      <w:r w:rsidRPr="003B41CE">
        <w:rPr>
          <w:i/>
          <w:iCs/>
        </w:rPr>
        <w:t>Лусеро</w:t>
      </w:r>
      <w:proofErr w:type="spellEnd"/>
      <w:r w:rsidRPr="003B41CE">
        <w:rPr>
          <w:i/>
          <w:iCs/>
        </w:rPr>
        <w:t xml:space="preserve"> и др. </w:t>
      </w:r>
      <w:r w:rsidRPr="00430827">
        <w:rPr>
          <w:i/>
          <w:iCs/>
        </w:rPr>
        <w:t>против</w:t>
      </w:r>
      <w:r w:rsidRPr="003B41CE">
        <w:rPr>
          <w:i/>
          <w:iCs/>
        </w:rPr>
        <w:t xml:space="preserve"> Чили</w:t>
      </w:r>
      <w:r>
        <w:t>, решение</w:t>
      </w:r>
      <w:r w:rsidRPr="007E145F">
        <w:rPr>
          <w:rStyle w:val="ab"/>
        </w:rPr>
        <w:footnoteReference w:id="151"/>
      </w:r>
      <w:r>
        <w:t xml:space="preserve"> от 28 августа 2013 года; g) дело </w:t>
      </w:r>
      <w:proofErr w:type="spellStart"/>
      <w:r w:rsidRPr="003B41CE">
        <w:rPr>
          <w:i/>
          <w:iCs/>
        </w:rPr>
        <w:t>Норин</w:t>
      </w:r>
      <w:proofErr w:type="spellEnd"/>
      <w:r w:rsidRPr="003B41CE">
        <w:rPr>
          <w:i/>
          <w:iCs/>
        </w:rPr>
        <w:t xml:space="preserve"> </w:t>
      </w:r>
      <w:proofErr w:type="spellStart"/>
      <w:r w:rsidRPr="003B41CE">
        <w:rPr>
          <w:i/>
          <w:iCs/>
        </w:rPr>
        <w:t>Катриман</w:t>
      </w:r>
      <w:proofErr w:type="spellEnd"/>
      <w:r w:rsidRPr="003B41CE">
        <w:rPr>
          <w:i/>
          <w:iCs/>
        </w:rPr>
        <w:t xml:space="preserve"> и др. (лидеры, члены и активисты коренного народа мапуче) </w:t>
      </w:r>
      <w:r w:rsidRPr="00430827">
        <w:rPr>
          <w:i/>
          <w:iCs/>
        </w:rPr>
        <w:t>против</w:t>
      </w:r>
      <w:r w:rsidRPr="003B41CE">
        <w:rPr>
          <w:i/>
          <w:iCs/>
        </w:rPr>
        <w:t xml:space="preserve"> Чили</w:t>
      </w:r>
      <w:r w:rsidRPr="002E0B94">
        <w:t>, решение</w:t>
      </w:r>
      <w:r w:rsidRPr="007E145F">
        <w:rPr>
          <w:rStyle w:val="ab"/>
        </w:rPr>
        <w:footnoteReference w:id="152"/>
      </w:r>
      <w:r>
        <w:t xml:space="preserve"> от 29</w:t>
      </w:r>
      <w:r w:rsidR="00FD4EC2">
        <w:t> </w:t>
      </w:r>
      <w:r>
        <w:t>мая 2014 года; h)</w:t>
      </w:r>
      <w:r w:rsidR="003B41CE">
        <w:t> </w:t>
      </w:r>
      <w:r>
        <w:t xml:space="preserve">дело </w:t>
      </w:r>
      <w:r w:rsidRPr="003B41CE">
        <w:rPr>
          <w:i/>
          <w:iCs/>
        </w:rPr>
        <w:t xml:space="preserve">Омар Умберто </w:t>
      </w:r>
      <w:proofErr w:type="spellStart"/>
      <w:r w:rsidRPr="003B41CE">
        <w:rPr>
          <w:i/>
          <w:iCs/>
        </w:rPr>
        <w:t>Мальдонадо</w:t>
      </w:r>
      <w:proofErr w:type="spellEnd"/>
      <w:r w:rsidRPr="003B41CE">
        <w:rPr>
          <w:i/>
          <w:iCs/>
        </w:rPr>
        <w:t xml:space="preserve"> Варгас и др. </w:t>
      </w:r>
      <w:r w:rsidRPr="00430827">
        <w:rPr>
          <w:i/>
          <w:iCs/>
        </w:rPr>
        <w:t>против</w:t>
      </w:r>
      <w:r w:rsidRPr="003B41CE">
        <w:rPr>
          <w:i/>
          <w:iCs/>
        </w:rPr>
        <w:t xml:space="preserve"> Чили</w:t>
      </w:r>
      <w:r>
        <w:t>, решение</w:t>
      </w:r>
      <w:r w:rsidRPr="007E145F">
        <w:rPr>
          <w:rStyle w:val="ab"/>
        </w:rPr>
        <w:footnoteReference w:id="153"/>
      </w:r>
      <w:r>
        <w:t xml:space="preserve"> от</w:t>
      </w:r>
      <w:r w:rsidR="003B41CE">
        <w:t> </w:t>
      </w:r>
      <w:r>
        <w:t>2</w:t>
      </w:r>
      <w:r w:rsidR="003B41CE">
        <w:t> </w:t>
      </w:r>
      <w:r>
        <w:t xml:space="preserve">сентября 2015 года; i) дело </w:t>
      </w:r>
      <w:proofErr w:type="spellStart"/>
      <w:r w:rsidRPr="003B41CE">
        <w:rPr>
          <w:i/>
          <w:iCs/>
        </w:rPr>
        <w:t>Поблете</w:t>
      </w:r>
      <w:proofErr w:type="spellEnd"/>
      <w:r w:rsidRPr="003B41CE">
        <w:rPr>
          <w:i/>
          <w:iCs/>
        </w:rPr>
        <w:t xml:space="preserve"> </w:t>
      </w:r>
      <w:proofErr w:type="spellStart"/>
      <w:r w:rsidRPr="003B41CE">
        <w:rPr>
          <w:i/>
          <w:iCs/>
        </w:rPr>
        <w:t>Вильчес</w:t>
      </w:r>
      <w:proofErr w:type="spellEnd"/>
      <w:r w:rsidRPr="003B41CE">
        <w:rPr>
          <w:i/>
          <w:iCs/>
        </w:rPr>
        <w:t xml:space="preserve"> и др. </w:t>
      </w:r>
      <w:r w:rsidRPr="00430827">
        <w:rPr>
          <w:i/>
          <w:iCs/>
        </w:rPr>
        <w:t>против</w:t>
      </w:r>
      <w:r w:rsidRPr="003B41CE">
        <w:rPr>
          <w:i/>
          <w:iCs/>
        </w:rPr>
        <w:t xml:space="preserve"> Чили</w:t>
      </w:r>
      <w:r w:rsidRPr="00F87FB7">
        <w:t>, решение</w:t>
      </w:r>
      <w:r w:rsidRPr="007E145F">
        <w:rPr>
          <w:rStyle w:val="ab"/>
        </w:rPr>
        <w:footnoteReference w:id="154"/>
      </w:r>
      <w:r>
        <w:t xml:space="preserve"> </w:t>
      </w:r>
      <w:r>
        <w:lastRenderedPageBreak/>
        <w:t>от</w:t>
      </w:r>
      <w:r w:rsidR="003B41CE">
        <w:t> </w:t>
      </w:r>
      <w:r>
        <w:t>8</w:t>
      </w:r>
      <w:r w:rsidR="003B41CE">
        <w:t> </w:t>
      </w:r>
      <w:r>
        <w:t xml:space="preserve">марта 2018 года; j) дело </w:t>
      </w:r>
      <w:proofErr w:type="spellStart"/>
      <w:r w:rsidRPr="003B41CE">
        <w:rPr>
          <w:i/>
          <w:iCs/>
        </w:rPr>
        <w:t>Орденес</w:t>
      </w:r>
      <w:proofErr w:type="spellEnd"/>
      <w:r w:rsidRPr="003B41CE">
        <w:rPr>
          <w:i/>
          <w:iCs/>
        </w:rPr>
        <w:t xml:space="preserve"> Герра и др. </w:t>
      </w:r>
      <w:r w:rsidRPr="00430827">
        <w:rPr>
          <w:i/>
          <w:iCs/>
        </w:rPr>
        <w:t>против</w:t>
      </w:r>
      <w:r w:rsidRPr="003B41CE">
        <w:rPr>
          <w:i/>
          <w:iCs/>
        </w:rPr>
        <w:t xml:space="preserve"> Чили</w:t>
      </w:r>
      <w:r w:rsidRPr="000E7F36">
        <w:t>, решение</w:t>
      </w:r>
      <w:r w:rsidRPr="007E145F">
        <w:rPr>
          <w:rStyle w:val="ab"/>
        </w:rPr>
        <w:footnoteReference w:id="155"/>
      </w:r>
      <w:r>
        <w:t xml:space="preserve"> от 29 ноября 2018 года; k) дело </w:t>
      </w:r>
      <w:proofErr w:type="spellStart"/>
      <w:r w:rsidRPr="003B41CE">
        <w:rPr>
          <w:i/>
          <w:iCs/>
        </w:rPr>
        <w:t>Уррутия</w:t>
      </w:r>
      <w:proofErr w:type="spellEnd"/>
      <w:r w:rsidRPr="003B41CE">
        <w:rPr>
          <w:i/>
          <w:iCs/>
        </w:rPr>
        <w:t xml:space="preserve"> </w:t>
      </w:r>
      <w:proofErr w:type="spellStart"/>
      <w:r w:rsidRPr="003B41CE">
        <w:rPr>
          <w:i/>
          <w:iCs/>
        </w:rPr>
        <w:t>Лобро</w:t>
      </w:r>
      <w:proofErr w:type="spellEnd"/>
      <w:r w:rsidRPr="003B41CE">
        <w:rPr>
          <w:i/>
          <w:iCs/>
        </w:rPr>
        <w:t xml:space="preserve"> </w:t>
      </w:r>
      <w:r w:rsidRPr="00430827">
        <w:rPr>
          <w:i/>
          <w:iCs/>
        </w:rPr>
        <w:t>против</w:t>
      </w:r>
      <w:r w:rsidRPr="003B41CE">
        <w:rPr>
          <w:i/>
          <w:iCs/>
        </w:rPr>
        <w:t xml:space="preserve"> Чили</w:t>
      </w:r>
      <w:r>
        <w:t>, решение</w:t>
      </w:r>
      <w:r w:rsidRPr="007E145F">
        <w:rPr>
          <w:rStyle w:val="ab"/>
        </w:rPr>
        <w:footnoteReference w:id="156"/>
      </w:r>
      <w:r>
        <w:t xml:space="preserve"> от 27 августа 2020 года; l)</w:t>
      </w:r>
      <w:r w:rsidR="003B41CE">
        <w:t> </w:t>
      </w:r>
      <w:r>
        <w:t xml:space="preserve">дело </w:t>
      </w:r>
      <w:r w:rsidRPr="003B41CE">
        <w:rPr>
          <w:i/>
          <w:iCs/>
        </w:rPr>
        <w:t xml:space="preserve">Вера </w:t>
      </w:r>
      <w:proofErr w:type="spellStart"/>
      <w:r w:rsidRPr="003B41CE">
        <w:rPr>
          <w:i/>
          <w:iCs/>
        </w:rPr>
        <w:t>Рохас</w:t>
      </w:r>
      <w:proofErr w:type="spellEnd"/>
      <w:r w:rsidRPr="003B41CE">
        <w:rPr>
          <w:i/>
          <w:iCs/>
        </w:rPr>
        <w:t xml:space="preserve"> и др. </w:t>
      </w:r>
      <w:r w:rsidRPr="00430827">
        <w:rPr>
          <w:i/>
          <w:iCs/>
        </w:rPr>
        <w:t>против</w:t>
      </w:r>
      <w:r w:rsidRPr="003B41CE">
        <w:rPr>
          <w:i/>
          <w:iCs/>
        </w:rPr>
        <w:t xml:space="preserve"> Чили</w:t>
      </w:r>
      <w:r>
        <w:t>, решение от 1 октября 2021 года</w:t>
      </w:r>
      <w:r w:rsidRPr="007E145F">
        <w:rPr>
          <w:rStyle w:val="ab"/>
        </w:rPr>
        <w:footnoteReference w:id="157"/>
      </w:r>
      <w:r>
        <w:t xml:space="preserve">; m) дело </w:t>
      </w:r>
      <w:r w:rsidRPr="003B41CE">
        <w:rPr>
          <w:i/>
          <w:iCs/>
        </w:rPr>
        <w:t xml:space="preserve">Преподаватели муниципалитета </w:t>
      </w:r>
      <w:proofErr w:type="spellStart"/>
      <w:r w:rsidRPr="003B41CE">
        <w:rPr>
          <w:i/>
          <w:iCs/>
        </w:rPr>
        <w:t>Чаньярал</w:t>
      </w:r>
      <w:proofErr w:type="spellEnd"/>
      <w:r w:rsidRPr="003B41CE">
        <w:rPr>
          <w:i/>
          <w:iCs/>
        </w:rPr>
        <w:t xml:space="preserve"> и других муниципалитетов </w:t>
      </w:r>
      <w:r w:rsidRPr="00430827">
        <w:rPr>
          <w:i/>
          <w:iCs/>
        </w:rPr>
        <w:t>против</w:t>
      </w:r>
      <w:r w:rsidRPr="003B41CE">
        <w:rPr>
          <w:i/>
          <w:iCs/>
        </w:rPr>
        <w:t xml:space="preserve"> Чили</w:t>
      </w:r>
      <w:r>
        <w:t>, решение</w:t>
      </w:r>
      <w:r w:rsidRPr="007E145F">
        <w:rPr>
          <w:rStyle w:val="ab"/>
        </w:rPr>
        <w:footnoteReference w:id="158"/>
      </w:r>
      <w:r>
        <w:t xml:space="preserve"> от 10 ноября 2021 года; n) дело </w:t>
      </w:r>
      <w:proofErr w:type="spellStart"/>
      <w:r w:rsidRPr="003B41CE">
        <w:rPr>
          <w:i/>
          <w:iCs/>
        </w:rPr>
        <w:t>Павес</w:t>
      </w:r>
      <w:proofErr w:type="spellEnd"/>
      <w:r w:rsidRPr="003B41CE">
        <w:rPr>
          <w:i/>
          <w:iCs/>
        </w:rPr>
        <w:t xml:space="preserve"> </w:t>
      </w:r>
      <w:proofErr w:type="spellStart"/>
      <w:r w:rsidRPr="003B41CE">
        <w:rPr>
          <w:i/>
          <w:iCs/>
        </w:rPr>
        <w:t>Павес</w:t>
      </w:r>
      <w:proofErr w:type="spellEnd"/>
      <w:r w:rsidRPr="003B41CE">
        <w:rPr>
          <w:i/>
          <w:iCs/>
        </w:rPr>
        <w:t xml:space="preserve"> </w:t>
      </w:r>
      <w:r w:rsidRPr="00430827">
        <w:rPr>
          <w:i/>
          <w:iCs/>
        </w:rPr>
        <w:t>против</w:t>
      </w:r>
      <w:r w:rsidRPr="003B41CE">
        <w:rPr>
          <w:i/>
          <w:iCs/>
        </w:rPr>
        <w:t xml:space="preserve"> Чили</w:t>
      </w:r>
      <w:r>
        <w:t>, решение</w:t>
      </w:r>
      <w:r w:rsidRPr="007E145F">
        <w:rPr>
          <w:rStyle w:val="ab"/>
        </w:rPr>
        <w:footnoteReference w:id="159"/>
      </w:r>
      <w:r>
        <w:t xml:space="preserve"> от</w:t>
      </w:r>
      <w:r w:rsidR="00CC77B0">
        <w:t> </w:t>
      </w:r>
      <w:r>
        <w:t>4</w:t>
      </w:r>
      <w:r w:rsidR="00CC77B0">
        <w:t> </w:t>
      </w:r>
      <w:r>
        <w:t xml:space="preserve">февраля 2022 года; </w:t>
      </w:r>
      <w:r w:rsidR="00B545F2">
        <w:t>и о)</w:t>
      </w:r>
      <w:r>
        <w:t xml:space="preserve"> дело </w:t>
      </w:r>
      <w:proofErr w:type="spellStart"/>
      <w:r w:rsidRPr="003B41CE">
        <w:rPr>
          <w:i/>
          <w:iCs/>
        </w:rPr>
        <w:t>Бараона</w:t>
      </w:r>
      <w:proofErr w:type="spellEnd"/>
      <w:r w:rsidRPr="003B41CE">
        <w:rPr>
          <w:i/>
          <w:iCs/>
        </w:rPr>
        <w:t xml:space="preserve"> Брей </w:t>
      </w:r>
      <w:r w:rsidRPr="00430827">
        <w:rPr>
          <w:i/>
          <w:iCs/>
        </w:rPr>
        <w:t>против</w:t>
      </w:r>
      <w:r w:rsidRPr="003B41CE">
        <w:rPr>
          <w:i/>
          <w:iCs/>
        </w:rPr>
        <w:t xml:space="preserve"> Чили</w:t>
      </w:r>
      <w:r>
        <w:t>, решение</w:t>
      </w:r>
      <w:r w:rsidRPr="007E145F">
        <w:rPr>
          <w:rStyle w:val="ab"/>
        </w:rPr>
        <w:footnoteReference w:id="160"/>
      </w:r>
      <w:r>
        <w:t xml:space="preserve"> от 24 ноября 2022 года.</w:t>
      </w:r>
    </w:p>
    <w:p w14:paraId="2EFFD25E" w14:textId="79063743" w:rsidR="00D24827" w:rsidRPr="00314EED" w:rsidRDefault="00D24827" w:rsidP="00871E28">
      <w:pPr>
        <w:pStyle w:val="SingleTxtG"/>
        <w:keepNext/>
        <w:keepLines/>
      </w:pPr>
      <w:r>
        <w:t>137.</w:t>
      </w:r>
      <w:r>
        <w:tab/>
        <w:t xml:space="preserve">Решения по делам a) и c) были полностью исполнены государством Чили, </w:t>
      </w:r>
      <w:r w:rsidR="00FD4EC2">
        <w:br/>
      </w:r>
      <w:r>
        <w:t xml:space="preserve">а b), d), e), f), g), h), i), j), k), l), m), n) и </w:t>
      </w:r>
      <w:r w:rsidR="00D67A43">
        <w:t>о</w:t>
      </w:r>
      <w:r>
        <w:t xml:space="preserve">) находятся на стадии исполнения. В настоящее время на рассмотрении суда находятся четыре дела: дело </w:t>
      </w:r>
      <w:proofErr w:type="spellStart"/>
      <w:r w:rsidRPr="002B76BF">
        <w:rPr>
          <w:i/>
          <w:iCs/>
        </w:rPr>
        <w:t>Галетович</w:t>
      </w:r>
      <w:proofErr w:type="spellEnd"/>
      <w:r w:rsidRPr="002B76BF">
        <w:rPr>
          <w:i/>
          <w:iCs/>
        </w:rPr>
        <w:t xml:space="preserve"> </w:t>
      </w:r>
      <w:proofErr w:type="spellStart"/>
      <w:r w:rsidRPr="002B76BF">
        <w:rPr>
          <w:i/>
          <w:iCs/>
        </w:rPr>
        <w:t>Сапунар</w:t>
      </w:r>
      <w:proofErr w:type="spellEnd"/>
      <w:r w:rsidRPr="002B76BF">
        <w:rPr>
          <w:i/>
          <w:iCs/>
        </w:rPr>
        <w:t xml:space="preserve"> и др. против Чили</w:t>
      </w:r>
      <w:r>
        <w:t xml:space="preserve">; дело </w:t>
      </w:r>
      <w:proofErr w:type="spellStart"/>
      <w:r w:rsidRPr="002B76BF">
        <w:rPr>
          <w:i/>
          <w:iCs/>
        </w:rPr>
        <w:t>Уилкаман</w:t>
      </w:r>
      <w:proofErr w:type="spellEnd"/>
      <w:r w:rsidRPr="002B76BF">
        <w:rPr>
          <w:i/>
          <w:iCs/>
        </w:rPr>
        <w:t xml:space="preserve"> </w:t>
      </w:r>
      <w:proofErr w:type="spellStart"/>
      <w:r w:rsidRPr="002B76BF">
        <w:rPr>
          <w:i/>
          <w:iCs/>
        </w:rPr>
        <w:t>Пайяма</w:t>
      </w:r>
      <w:proofErr w:type="spellEnd"/>
      <w:r w:rsidRPr="002B76BF">
        <w:rPr>
          <w:i/>
          <w:iCs/>
        </w:rPr>
        <w:t xml:space="preserve"> и др. </w:t>
      </w:r>
      <w:r w:rsidRPr="00430827">
        <w:rPr>
          <w:i/>
          <w:iCs/>
        </w:rPr>
        <w:t>против</w:t>
      </w:r>
      <w:r w:rsidRPr="002B76BF">
        <w:rPr>
          <w:i/>
          <w:iCs/>
        </w:rPr>
        <w:t xml:space="preserve"> Чили</w:t>
      </w:r>
      <w:r>
        <w:t xml:space="preserve">; дело </w:t>
      </w:r>
      <w:r w:rsidRPr="002B76BF">
        <w:rPr>
          <w:i/>
          <w:iCs/>
        </w:rPr>
        <w:t xml:space="preserve">Подростки, содержащиеся в центрах временного содержания и интернирования Национальной службы по делам несовершеннолетних (СЕНАМЕ), </w:t>
      </w:r>
      <w:r w:rsidRPr="00430827">
        <w:rPr>
          <w:i/>
          <w:iCs/>
        </w:rPr>
        <w:t>против</w:t>
      </w:r>
      <w:r w:rsidRPr="002B76BF">
        <w:rPr>
          <w:i/>
          <w:iCs/>
        </w:rPr>
        <w:t xml:space="preserve"> Чили</w:t>
      </w:r>
      <w:r w:rsidR="002B76BF">
        <w:t>;</w:t>
      </w:r>
      <w:r>
        <w:t xml:space="preserve"> и дело </w:t>
      </w:r>
      <w:r w:rsidRPr="002B76BF">
        <w:rPr>
          <w:i/>
          <w:iCs/>
        </w:rPr>
        <w:t xml:space="preserve">Вега Гонсалес и др. </w:t>
      </w:r>
      <w:r w:rsidRPr="00430827">
        <w:rPr>
          <w:i/>
          <w:iCs/>
        </w:rPr>
        <w:t>против</w:t>
      </w:r>
      <w:r w:rsidRPr="002B76BF">
        <w:rPr>
          <w:i/>
          <w:iCs/>
        </w:rPr>
        <w:t xml:space="preserve"> Чили</w:t>
      </w:r>
      <w:r>
        <w:t xml:space="preserve">. </w:t>
      </w:r>
    </w:p>
    <w:p w14:paraId="27363D5C" w14:textId="77777777" w:rsidR="00D24827" w:rsidRPr="00314EED" w:rsidRDefault="00D24827" w:rsidP="00D24827">
      <w:pPr>
        <w:pStyle w:val="SingleTxtG"/>
      </w:pPr>
      <w:r>
        <w:t>138.</w:t>
      </w:r>
      <w:r>
        <w:tab/>
        <w:t xml:space="preserve">Следует отметить, что вышеупомянутые решения, как и другие рекомендации МКПЧ и МАСПЧ, оказали влияние на внесение поправок в Конституцию, законодательство и государственную политику, а также на отмену судебных решений. </w:t>
      </w:r>
    </w:p>
    <w:p w14:paraId="66DCCAC3" w14:textId="4B26FE98" w:rsidR="00D24827" w:rsidRPr="000A1A4A" w:rsidRDefault="000A1A4A" w:rsidP="000A1A4A">
      <w:pPr>
        <w:pStyle w:val="H1G"/>
      </w:pPr>
      <w:bookmarkStart w:id="417" w:name="_Toc170913694"/>
      <w:bookmarkStart w:id="418" w:name="_Toc171683388"/>
      <w:r w:rsidRPr="000A1A4A">
        <w:tab/>
      </w:r>
      <w:r w:rsidR="00D24827" w:rsidRPr="000A1A4A">
        <w:t>C.</w:t>
      </w:r>
      <w:r w:rsidR="00D24827" w:rsidRPr="000A1A4A">
        <w:tab/>
        <w:t>Правовые рамки поощрения прав человека на национальном уровне</w:t>
      </w:r>
      <w:bookmarkEnd w:id="417"/>
      <w:bookmarkEnd w:id="418"/>
    </w:p>
    <w:p w14:paraId="3F5B7A99" w14:textId="409FE9FE" w:rsidR="00D24827" w:rsidRPr="00314EED" w:rsidRDefault="000A1A4A" w:rsidP="00D24827">
      <w:pPr>
        <w:pStyle w:val="H23G"/>
      </w:pPr>
      <w:bookmarkStart w:id="419" w:name="_Toc170913695"/>
      <w:bookmarkStart w:id="420" w:name="_Toc171683389"/>
      <w:r>
        <w:rPr>
          <w:bCs/>
        </w:rPr>
        <w:tab/>
      </w:r>
      <w:r w:rsidR="00D24827">
        <w:rPr>
          <w:bCs/>
        </w:rPr>
        <w:t>1.</w:t>
      </w:r>
      <w:r w:rsidR="00D24827">
        <w:tab/>
      </w:r>
      <w:r w:rsidR="00D24827">
        <w:rPr>
          <w:bCs/>
        </w:rPr>
        <w:t>Национальные и региональные парламенты и ассамблеи</w:t>
      </w:r>
      <w:bookmarkEnd w:id="419"/>
      <w:bookmarkEnd w:id="420"/>
    </w:p>
    <w:p w14:paraId="337B1EAB" w14:textId="2BB1A1CF" w:rsidR="00D24827" w:rsidRPr="00314EED" w:rsidRDefault="00D24827" w:rsidP="00D24827">
      <w:pPr>
        <w:pStyle w:val="SingleTxtG"/>
      </w:pPr>
      <w:r>
        <w:t>139.</w:t>
      </w:r>
      <w:r>
        <w:tab/>
        <w:t>В рамках законодательной власти функционируют специализированные комитеты по правам человека, как в Палате депутатов, так и в Сенате. В Сенате это Комиссия по правам человека, национальности и гражданству; а в Палате депутатов</w:t>
      </w:r>
      <w:r w:rsidR="000A1A4A">
        <w:t> </w:t>
      </w:r>
      <w:r>
        <w:t>— Комиссия по правам человека и коренных народов.</w:t>
      </w:r>
    </w:p>
    <w:p w14:paraId="15544CDB" w14:textId="77777777" w:rsidR="00D24827" w:rsidRPr="00314EED" w:rsidRDefault="00D24827" w:rsidP="00D24827">
      <w:pPr>
        <w:pStyle w:val="SingleTxtG"/>
      </w:pPr>
      <w:r>
        <w:t>140.</w:t>
      </w:r>
      <w:r>
        <w:tab/>
        <w:t>В обеих палатах комиссии функционируют на постоянной основе, в их задачи входит изучение с правозащитной точки зрения выносимых на их рассмотрение законопроектов и различных вопросов. Кроме того, они могут запрашивать экспертные заключения и проводить общественные слушания для ознакомления с позицией организаций гражданского общества по тому или иному вопросу.</w:t>
      </w:r>
    </w:p>
    <w:p w14:paraId="5E153304" w14:textId="58994496" w:rsidR="00D24827" w:rsidRPr="00314EED" w:rsidRDefault="000A1A4A" w:rsidP="00D24827">
      <w:pPr>
        <w:pStyle w:val="H23G"/>
      </w:pPr>
      <w:bookmarkStart w:id="421" w:name="_Toc170913696"/>
      <w:bookmarkStart w:id="422" w:name="_Toc171683390"/>
      <w:r>
        <w:rPr>
          <w:bCs/>
        </w:rPr>
        <w:tab/>
      </w:r>
      <w:r w:rsidR="00D24827">
        <w:rPr>
          <w:bCs/>
        </w:rPr>
        <w:t>2.</w:t>
      </w:r>
      <w:r w:rsidR="00D24827">
        <w:tab/>
      </w:r>
      <w:r w:rsidR="00D24827">
        <w:rPr>
          <w:bCs/>
        </w:rPr>
        <w:t>Национальные правозащитные учреждения</w:t>
      </w:r>
      <w:bookmarkEnd w:id="421"/>
      <w:bookmarkEnd w:id="422"/>
    </w:p>
    <w:p w14:paraId="6E5308E7" w14:textId="2D03C855" w:rsidR="00D24827" w:rsidRPr="00314EED" w:rsidRDefault="000A1A4A" w:rsidP="00D24827">
      <w:pPr>
        <w:pStyle w:val="H4G"/>
      </w:pPr>
      <w:bookmarkStart w:id="423" w:name="_Toc170913697"/>
      <w:bookmarkStart w:id="424" w:name="_Toc171683391"/>
      <w:r>
        <w:rPr>
          <w:iCs/>
        </w:rPr>
        <w:tab/>
      </w:r>
      <w:r w:rsidR="00D24827">
        <w:rPr>
          <w:iCs/>
        </w:rPr>
        <w:t>i</w:t>
      </w:r>
      <w:r>
        <w:rPr>
          <w:iCs/>
        </w:rPr>
        <w:t>)</w:t>
      </w:r>
      <w:r w:rsidR="00D24827">
        <w:tab/>
      </w:r>
      <w:r w:rsidR="00D24827">
        <w:rPr>
          <w:iCs/>
        </w:rPr>
        <w:t>Национальный институт по правам человека (НИПЧ)</w:t>
      </w:r>
      <w:bookmarkEnd w:id="423"/>
      <w:bookmarkEnd w:id="424"/>
    </w:p>
    <w:p w14:paraId="028967B4" w14:textId="77777777" w:rsidR="00D24827" w:rsidRPr="00314EED" w:rsidRDefault="00D24827" w:rsidP="00D24827">
      <w:pPr>
        <w:pStyle w:val="SingleTxtG"/>
      </w:pPr>
      <w:r>
        <w:t>141.</w:t>
      </w:r>
      <w:r>
        <w:tab/>
        <w:t>Институт был создан на основании Закона № 20.405</w:t>
      </w:r>
      <w:r w:rsidRPr="007E145F">
        <w:rPr>
          <w:rStyle w:val="ab"/>
        </w:rPr>
        <w:footnoteReference w:id="161"/>
      </w:r>
      <w:r>
        <w:t xml:space="preserve"> как автономная корпорация в рамках публичного права. Его цель состоит в поощрении и защите прав человека лиц, проживающих на территории Чили, как это предусмотрено конституционными и правовыми нормами; положениями международных договоров, подписанных и ратифицированных Чили и вступивших в силу, а также вытекающими из общих принципов права, признанных международным сообществом.</w:t>
      </w:r>
    </w:p>
    <w:p w14:paraId="6C5C1983" w14:textId="77777777" w:rsidR="00D24827" w:rsidRPr="00314EED" w:rsidRDefault="00D24827" w:rsidP="00D24827">
      <w:pPr>
        <w:pStyle w:val="SingleTxtG"/>
      </w:pPr>
      <w:r>
        <w:t>142.</w:t>
      </w:r>
      <w:r>
        <w:tab/>
        <w:t xml:space="preserve">В функции института, с одной стороны, входит подготовка ежегодного доклада о ситуации с правами человека в стране, содержащего рекомендации по защите и соблюдению прав человека, а с другой стороны, содействие к доступу к знаниям и повышению информированности о правах человека и в вопросах национальной исторической памяти. НИПЧ не находится в ведомственном подчинении ни </w:t>
      </w:r>
      <w:r>
        <w:lastRenderedPageBreak/>
        <w:t>исполнительной, ни законодательной, ни судебной власти, и, хотя он финансируется государством, является автономным и независимым учреждением.</w:t>
      </w:r>
    </w:p>
    <w:p w14:paraId="244BAE7B" w14:textId="240FB618" w:rsidR="00D24827" w:rsidRPr="00314EED" w:rsidRDefault="00D24827" w:rsidP="00D24827">
      <w:pPr>
        <w:pStyle w:val="H4G"/>
        <w:rPr>
          <w:i w:val="0"/>
        </w:rPr>
      </w:pPr>
      <w:bookmarkStart w:id="425" w:name="_Toc170913698"/>
      <w:bookmarkStart w:id="426" w:name="_Toc171683392"/>
      <w:r>
        <w:tab/>
      </w:r>
      <w:proofErr w:type="spellStart"/>
      <w:r>
        <w:rPr>
          <w:iCs/>
        </w:rPr>
        <w:t>ii</w:t>
      </w:r>
      <w:proofErr w:type="spellEnd"/>
      <w:r w:rsidR="00674AC0">
        <w:rPr>
          <w:iCs/>
        </w:rPr>
        <w:t>)</w:t>
      </w:r>
      <w:r>
        <w:tab/>
      </w:r>
      <w:r>
        <w:rPr>
          <w:iCs/>
        </w:rPr>
        <w:t>Комитет по предупреждению пыток</w:t>
      </w:r>
      <w:bookmarkEnd w:id="425"/>
      <w:bookmarkEnd w:id="426"/>
    </w:p>
    <w:p w14:paraId="067160DB" w14:textId="780B1FFD" w:rsidR="00D24827" w:rsidRPr="00314EED" w:rsidRDefault="00D24827" w:rsidP="00D24827">
      <w:pPr>
        <w:pStyle w:val="SingleTxtG"/>
      </w:pPr>
      <w:r>
        <w:t>143.</w:t>
      </w:r>
      <w:r>
        <w:tab/>
        <w:t xml:space="preserve">В соответствии с обязательствами, взятыми на себя государством Чили при подписании Факультативного протокола к Конвенции против пыток, </w:t>
      </w:r>
      <w:r w:rsidR="00674AC0">
        <w:br/>
      </w:r>
      <w:r>
        <w:t>Законом № 21.154</w:t>
      </w:r>
      <w:r w:rsidRPr="007E145F">
        <w:rPr>
          <w:rStyle w:val="ab"/>
        </w:rPr>
        <w:footnoteReference w:id="162"/>
      </w:r>
      <w:r>
        <w:t xml:space="preserve"> от 25 апреля 2019 года Национальный институт по правам человека был назначен национальным механизмом по предупреждению пыток и других жестоких, бесчеловечных или унижающих достоинство видов обращения и наказания, при этом было установлено, что для выполнения своего мандата Институт будет действовать исключительно через Комитет по предупреждению пыток.</w:t>
      </w:r>
    </w:p>
    <w:p w14:paraId="469D5F91" w14:textId="77777777" w:rsidR="00D24827" w:rsidRPr="00314EED" w:rsidRDefault="00D24827" w:rsidP="00D24827">
      <w:pPr>
        <w:pStyle w:val="SingleTxtG"/>
      </w:pPr>
      <w:r>
        <w:t>144.</w:t>
      </w:r>
      <w:r>
        <w:tab/>
        <w:t>Комитет — это правозащитный орган, занимающийся вопросами предотвращения пыток и других видов бесчеловечного обращения, который с помощью системы посещений, консультаций, обучения и диалога стремится внести свой вклад в обеспечение достойного обращения со всеми лишенными свободы лицами и в соблюдении их прав. Комитет не находится в ведомственном подчинении ни исполнительной, ни законодательной, ни судебной власти, и, хотя он финансируется государством, является автономным и независимым учреждением.</w:t>
      </w:r>
    </w:p>
    <w:p w14:paraId="1E680562" w14:textId="74104A7B" w:rsidR="00D24827" w:rsidRPr="00314EED" w:rsidRDefault="00D24827" w:rsidP="00D24827">
      <w:pPr>
        <w:pStyle w:val="H4G"/>
        <w:rPr>
          <w:i w:val="0"/>
        </w:rPr>
      </w:pPr>
      <w:bookmarkStart w:id="427" w:name="_Toc170913699"/>
      <w:bookmarkStart w:id="428" w:name="_Toc171683393"/>
      <w:r>
        <w:tab/>
      </w:r>
      <w:proofErr w:type="spellStart"/>
      <w:r>
        <w:rPr>
          <w:iCs/>
        </w:rPr>
        <w:t>iii</w:t>
      </w:r>
      <w:proofErr w:type="spellEnd"/>
      <w:r w:rsidR="00DB1FC3">
        <w:rPr>
          <w:iCs/>
        </w:rPr>
        <w:t>)</w:t>
      </w:r>
      <w:r>
        <w:tab/>
      </w:r>
      <w:r>
        <w:rPr>
          <w:iCs/>
        </w:rPr>
        <w:t>Управление уполномоченного по правам ребенка</w:t>
      </w:r>
      <w:bookmarkEnd w:id="427"/>
      <w:bookmarkEnd w:id="428"/>
    </w:p>
    <w:p w14:paraId="17A353ED" w14:textId="14B17C43" w:rsidR="00D24827" w:rsidRPr="00314EED" w:rsidRDefault="00D24827" w:rsidP="00D24827">
      <w:pPr>
        <w:pStyle w:val="SingleTxtG"/>
      </w:pPr>
      <w:r>
        <w:t>145.</w:t>
      </w:r>
      <w:r>
        <w:tab/>
        <w:t xml:space="preserve">В январе 2018 года был принят </w:t>
      </w:r>
      <w:r w:rsidR="00924328">
        <w:t>З</w:t>
      </w:r>
      <w:r>
        <w:t>акон № 21.067</w:t>
      </w:r>
      <w:r w:rsidRPr="007E145F">
        <w:rPr>
          <w:rStyle w:val="ab"/>
        </w:rPr>
        <w:footnoteReference w:id="163"/>
      </w:r>
      <w:r>
        <w:t xml:space="preserve"> о создании Управления уполномоченного по правам ребенка. Его целью является информирование о правах детей, их поощрение и защита в соответствии с Конституцией Республики, Конвенцией о правах ребенка и другими действующими международными договорами, ратифицированными Чили, а также национальным законодательством, с</w:t>
      </w:r>
      <w:r w:rsidR="00B55655">
        <w:t> </w:t>
      </w:r>
      <w:r>
        <w:t>учетом наилучших интересов ребенка.</w:t>
      </w:r>
    </w:p>
    <w:p w14:paraId="6FD75DF9" w14:textId="77777777" w:rsidR="00D24827" w:rsidRPr="00314EED" w:rsidRDefault="00D24827" w:rsidP="00D24827">
      <w:pPr>
        <w:pStyle w:val="SingleTxtG"/>
      </w:pPr>
      <w:r>
        <w:t>146.</w:t>
      </w:r>
      <w:r>
        <w:tab/>
        <w:t>Управление уполномоченного по правам ребенка не находится в ведомственном подчинении ни исполнительной, ни законодательной, ни судебной власти, и, хотя оно финансируется государством, является автономным и независимым учреждением.</w:t>
      </w:r>
    </w:p>
    <w:p w14:paraId="343D001C" w14:textId="7D844B9D" w:rsidR="00D24827" w:rsidRPr="00314EED" w:rsidRDefault="00086AFF" w:rsidP="00D24827">
      <w:pPr>
        <w:pStyle w:val="H23G"/>
      </w:pPr>
      <w:bookmarkStart w:id="429" w:name="_Toc170913700"/>
      <w:bookmarkStart w:id="430" w:name="_Toc171683394"/>
      <w:r>
        <w:rPr>
          <w:bCs/>
        </w:rPr>
        <w:tab/>
      </w:r>
      <w:r w:rsidR="00D24827">
        <w:rPr>
          <w:bCs/>
        </w:rPr>
        <w:t>3.</w:t>
      </w:r>
      <w:r w:rsidR="00D24827">
        <w:tab/>
      </w:r>
      <w:r w:rsidR="00D24827">
        <w:rPr>
          <w:bCs/>
        </w:rPr>
        <w:t>Распространение договоров о правах человека</w:t>
      </w:r>
      <w:bookmarkEnd w:id="429"/>
      <w:bookmarkEnd w:id="430"/>
    </w:p>
    <w:p w14:paraId="233A0652" w14:textId="77777777" w:rsidR="00D24827" w:rsidRPr="00314EED" w:rsidRDefault="00D24827" w:rsidP="00D24827">
      <w:pPr>
        <w:pStyle w:val="SingleTxtG"/>
      </w:pPr>
      <w:r>
        <w:t>147.</w:t>
      </w:r>
      <w:r>
        <w:tab/>
        <w:t>На сайте библиотеки Национального конгресса можно ознакомиться с полным текстом всех договоров и факультативных протоколов, ратифицированных и подписанных Чили в рамках Организации Объединенных Наций</w:t>
      </w:r>
      <w:r w:rsidRPr="007E145F">
        <w:rPr>
          <w:rStyle w:val="ab"/>
        </w:rPr>
        <w:footnoteReference w:id="164"/>
      </w:r>
      <w:r>
        <w:t xml:space="preserve">. </w:t>
      </w:r>
    </w:p>
    <w:p w14:paraId="04112A98" w14:textId="77777777" w:rsidR="00D24827" w:rsidRPr="00314EED" w:rsidRDefault="00D24827" w:rsidP="00D24827">
      <w:pPr>
        <w:pStyle w:val="SingleTxtG"/>
      </w:pPr>
      <w:r>
        <w:t>148.</w:t>
      </w:r>
      <w:r>
        <w:tab/>
        <w:t>Кроме того, на сайте Министерства иностранных дел публикуются соглашения о дружественном урегулировании в рамках разбирательств в Межамериканской комиссии по правам человека, решения Межамериканского суда по правам человека и заключения договорных органов Организации Объединенных Наций</w:t>
      </w:r>
      <w:r w:rsidRPr="007E145F">
        <w:rPr>
          <w:rStyle w:val="ab"/>
        </w:rPr>
        <w:footnoteReference w:id="165"/>
      </w:r>
      <w:r>
        <w:t>.</w:t>
      </w:r>
    </w:p>
    <w:p w14:paraId="219BC28B" w14:textId="41FFE946" w:rsidR="00D24827" w:rsidRPr="00314EED" w:rsidRDefault="00C014B3" w:rsidP="00D24827">
      <w:pPr>
        <w:pStyle w:val="H23G"/>
      </w:pPr>
      <w:bookmarkStart w:id="431" w:name="_Toc170913701"/>
      <w:bookmarkStart w:id="432" w:name="_Toc171683395"/>
      <w:r>
        <w:rPr>
          <w:bCs/>
        </w:rPr>
        <w:tab/>
      </w:r>
      <w:r w:rsidR="00D24827">
        <w:rPr>
          <w:bCs/>
        </w:rPr>
        <w:t>4.</w:t>
      </w:r>
      <w:r w:rsidR="00D24827">
        <w:tab/>
      </w:r>
      <w:r w:rsidR="00D24827">
        <w:rPr>
          <w:bCs/>
        </w:rPr>
        <w:t>Повышение информированности о правах человека государственных служащих и других специалистов</w:t>
      </w:r>
      <w:bookmarkEnd w:id="431"/>
      <w:bookmarkEnd w:id="432"/>
    </w:p>
    <w:p w14:paraId="6F83003F" w14:textId="77777777" w:rsidR="00D24827" w:rsidRPr="00314EED" w:rsidRDefault="00D24827" w:rsidP="00D24827">
      <w:pPr>
        <w:pStyle w:val="SingleTxtG"/>
      </w:pPr>
      <w:r>
        <w:t>149.</w:t>
      </w:r>
      <w:r>
        <w:tab/>
        <w:t>Управление по правам человека Министерства юстиции и прав человека располагает платформой для образования в области прав человека, включающей пять курсов электронного обучения и восемь информационных блоков, предназначенных для общественности. По состоянию на конец 2023 года обучение по какому-либо из этих курсов уже прошли 25 307 государственных служащих.</w:t>
      </w:r>
    </w:p>
    <w:p w14:paraId="0FAD621B" w14:textId="01633542" w:rsidR="00D24827" w:rsidRPr="00314EED" w:rsidRDefault="00D24827" w:rsidP="00D24827">
      <w:pPr>
        <w:pStyle w:val="SingleTxtG"/>
      </w:pPr>
      <w:r>
        <w:t>150.</w:t>
      </w:r>
      <w:r>
        <w:tab/>
        <w:t xml:space="preserve">Кроме того, Генеральный секретариат правительства отвечает за поощрение в государственных учреждениях и гражданском обществе уважения к социальному разнообразию, за межкультурное взаимодействие, а также противодействие </w:t>
      </w:r>
      <w:r>
        <w:lastRenderedPageBreak/>
        <w:t>произвольной дискриминации в любой форме. С этой целью в нем имеется наблюдательный совет, отвечающий за обучение сотрудников государственных учреждений по вопросам гражданского участия и недискриминации, а также за организацию встреч и семинаров для государственных учреждений, государственных служащих, организаций граждан и гражданского общества в целом с целью поощрения и обеспечения эффективного соблюдения принципа</w:t>
      </w:r>
      <w:r>
        <w:rPr>
          <w:b/>
          <w:bCs/>
        </w:rPr>
        <w:t xml:space="preserve"> </w:t>
      </w:r>
      <w:r>
        <w:t>участия граждан и противодействия произвольной дискриминации. В связи с этим в 2023 году более 5300</w:t>
      </w:r>
      <w:r w:rsidR="00C014B3">
        <w:t> </w:t>
      </w:r>
      <w:r>
        <w:t>человек прошли обучение по закону о противодействии дискриминации.</w:t>
      </w:r>
    </w:p>
    <w:p w14:paraId="09996AF9" w14:textId="77777777" w:rsidR="00D24827" w:rsidRPr="00314EED" w:rsidRDefault="00D24827" w:rsidP="00D24827">
      <w:pPr>
        <w:pStyle w:val="SingleTxtG"/>
      </w:pPr>
      <w:r>
        <w:t>151.</w:t>
      </w:r>
      <w:r>
        <w:tab/>
        <w:t>Корпус карабинеров Чили реализует Национальную программу подготовки по правам человека и методам полицейских операций, разработанную с целью укрепления и дальнейшего развития в теории и на практике компетенций выполняющих оперативные задачи сотрудников, которая ориентирована на применение основных понятий доктрины прав человека в деятельности полиции. Кроме того, были организованы «Курсы агентов диалога» для установления контактов с организаторами демонстраций, а в учебные программы образовательных учреждений были включены такие темы, как «лишение свободы», «запрет на раздевание задержанных» и «права человека, применимые к работе полиции». В штате Корпуса карабинеров также имеется 441 инструктор по правам человека, которые с 2022 года провели более 11 200 занятий.</w:t>
      </w:r>
    </w:p>
    <w:p w14:paraId="5DA978AB" w14:textId="77777777" w:rsidR="00D24827" w:rsidRPr="00314EED" w:rsidRDefault="00D24827" w:rsidP="00D24827">
      <w:pPr>
        <w:pStyle w:val="SingleTxtG"/>
      </w:pPr>
      <w:r>
        <w:t>152.</w:t>
      </w:r>
      <w:r>
        <w:tab/>
        <w:t>Криминальная полиция также проводит на постоянной основе программу профессиональной подготовки. Что касается образования, обучения и повышения квалификации в области прав человека Национальное управление образования и доктрины (ХЕНАЕД) координирует систему обучения для сотрудников различных учреждений, предлагая образовательные программы по их месту работы. В связи с этим для сотрудников различных учреждений были разработаны академические программы, охватывающие широкий круг тем, включая права человека, межкультурное взаимодействие и права мигрантов. За последние годы было разработано 11 программ, в рамках которых прошли обучение 717 государственных служащих.</w:t>
      </w:r>
    </w:p>
    <w:p w14:paraId="49872A63" w14:textId="1E0E6924" w:rsidR="00D24827" w:rsidRPr="00314EED" w:rsidRDefault="00D24827" w:rsidP="00D24827">
      <w:pPr>
        <w:pStyle w:val="SingleTxtG"/>
      </w:pPr>
      <w:r>
        <w:t>153.</w:t>
      </w:r>
      <w:r>
        <w:tab/>
        <w:t>Что касается вооруженных сил, то в 2019 году в стране был открыт Специализированный образовательный центр вооруженных сил по правам человека. В его учебных программах выделяется раздел «Правовые основы прав человека», в</w:t>
      </w:r>
      <w:r w:rsidR="00D210FA">
        <w:t> </w:t>
      </w:r>
      <w:r>
        <w:t xml:space="preserve">котором рассматриваются международные декларации, принципы и договоры в области прав человека. Кроме того, в разделе «Уголовное право в области прав человека» рассматриваются вопросы международной уголовной юрисдикции в области прав человека, международной уголовной юрисдикции в вопросах безопасности, уголовной ответственности отдельных лиц и вышестоящих командиров, преступлений против человечности, военных преступлений и преступлений геноцида. </w:t>
      </w:r>
    </w:p>
    <w:p w14:paraId="6171F1E1" w14:textId="77777777" w:rsidR="00D24827" w:rsidRPr="00314EED" w:rsidRDefault="00D24827" w:rsidP="00D24827">
      <w:pPr>
        <w:pStyle w:val="SingleTxtG"/>
      </w:pPr>
      <w:r>
        <w:t>154.</w:t>
      </w:r>
      <w:r>
        <w:tab/>
        <w:t>Департамент по поощрению и защите прав человека жандармерии Чили располагает штатом специалистов, подготовленных для проведения различных учебных курсов, целью которых является обучение всех сотрудников жандармерии Чили по вопросам, связанным с правами человека.</w:t>
      </w:r>
    </w:p>
    <w:p w14:paraId="6B591D60" w14:textId="77777777" w:rsidR="00D24827" w:rsidRPr="00314EED" w:rsidRDefault="00D24827" w:rsidP="00D24827">
      <w:pPr>
        <w:pStyle w:val="SingleTxtG"/>
      </w:pPr>
      <w:r>
        <w:t>155.</w:t>
      </w:r>
      <w:r>
        <w:tab/>
        <w:t>Судебная академия включает в свои учебные курсы занятия по международному праву прав человека и группам населения, находящимся в уязвимом положении, а также занятия по правам человека детей и подростков. Так, в 2021 году был начат курс «Международное право прав человека и группы населения в уязвимых ситуациях», который является обязательным для тех, кто готовится работать в судебной системе. Кроме того, в 2022 году был подготовлен курс «Права человека детей и подростков», который является обязательным для тех, кто готовится работать в судебной системе. Программа включает не только серию курсов повышения квалификации по данной тематике, но и специальные курсы по вопросам миграции, гендера и борьбы с дискриминацией, сексуального и гендерного разнообразия и другим темам.</w:t>
      </w:r>
    </w:p>
    <w:p w14:paraId="54C8E781" w14:textId="77777777" w:rsidR="00D24827" w:rsidRPr="00314EED" w:rsidRDefault="00D24827" w:rsidP="007C551A">
      <w:pPr>
        <w:pStyle w:val="SingleTxtG"/>
        <w:keepNext/>
        <w:keepLines/>
      </w:pPr>
      <w:r>
        <w:lastRenderedPageBreak/>
        <w:t>156.</w:t>
      </w:r>
      <w:r>
        <w:tab/>
        <w:t xml:space="preserve">Среди других подобных учреждений следует отметить Отдел по правам человека Прокураторы, также проводящий подготовку как прокуроров и помощников адвокатов, так и сотрудников подразделений полиции по вопросам стандартов расследования случаев институционального насилия. </w:t>
      </w:r>
    </w:p>
    <w:p w14:paraId="3A6634FA" w14:textId="6228C8B4" w:rsidR="00D24827" w:rsidRPr="00314EED" w:rsidRDefault="00703DBE" w:rsidP="00D24827">
      <w:pPr>
        <w:pStyle w:val="H23G"/>
      </w:pPr>
      <w:bookmarkStart w:id="433" w:name="_Toc170913702"/>
      <w:bookmarkStart w:id="434" w:name="_Toc171683396"/>
      <w:r>
        <w:rPr>
          <w:bCs/>
        </w:rPr>
        <w:tab/>
      </w:r>
      <w:r w:rsidR="00D24827">
        <w:rPr>
          <w:bCs/>
        </w:rPr>
        <w:t>5.</w:t>
      </w:r>
      <w:r w:rsidR="00D24827">
        <w:tab/>
      </w:r>
      <w:r w:rsidR="00D24827">
        <w:rPr>
          <w:bCs/>
        </w:rPr>
        <w:t>Повышение информированности о правах человека с помощью учебных программ и распространения общественно значимой информации, финансируемой правительством</w:t>
      </w:r>
      <w:bookmarkEnd w:id="433"/>
      <w:bookmarkEnd w:id="434"/>
    </w:p>
    <w:p w14:paraId="7E0B30FC" w14:textId="77777777" w:rsidR="00D24827" w:rsidRPr="00314EED" w:rsidRDefault="00D24827" w:rsidP="00D24827">
      <w:pPr>
        <w:pStyle w:val="SingleTxtG"/>
      </w:pPr>
      <w:r>
        <w:t>157.</w:t>
      </w:r>
      <w:r>
        <w:tab/>
        <w:t xml:space="preserve">В 2018 году Чили опубликовала свой Первый национальный план по правам человека, содержавший главу «Образование в области прав человека», направленную на поощрение и обеспечение информированности, образования и подготовки в области прав человека в целях развития культуры прав человека, способствующей предотвращению их нарушений. Во втором Плане по правам человека, опубликованном в 2022 году, направление II посвящено поощрению прав, содействию политике образования в области прав человека и принятию мер, способствующих повышению информированности, поощрению и уважению этих прав населением в целом, а также разработке государственной политики в области образования и подготовки государственных служащих, при этом особое внимание уделяется предупреждению нарушений прав человека в соответствии с международными стандартами. </w:t>
      </w:r>
    </w:p>
    <w:p w14:paraId="0E632F68" w14:textId="1F960E67" w:rsidR="00D24827" w:rsidRPr="00314EED" w:rsidRDefault="00D24827" w:rsidP="00D24827">
      <w:pPr>
        <w:pStyle w:val="SingleTxtG"/>
      </w:pPr>
      <w:r>
        <w:t>158.</w:t>
      </w:r>
      <w:r>
        <w:tab/>
        <w:t>Со своей стороны, Управление по правам человека создало учебный портал по правам человека, который предоставляет общественности ряд открытых курсов и информационных материалов, направленных на расширение знаний в области прав человека; прав детей и подростков; прав женщин коренных народов; недискриминации; гендерной идентичности; прав пожилых людей; прав лишенных свободы лиц; прав людей с инвалидностью; предупреждения пыток; деятельности предприятий и прав человека</w:t>
      </w:r>
      <w:r w:rsidR="003B7470">
        <w:t>,</w:t>
      </w:r>
      <w:r>
        <w:t xml:space="preserve"> среди прочих вопросов</w:t>
      </w:r>
      <w:r w:rsidRPr="007E145F">
        <w:rPr>
          <w:rStyle w:val="ab"/>
        </w:rPr>
        <w:footnoteReference w:id="166"/>
      </w:r>
      <w:r>
        <w:t xml:space="preserve">. </w:t>
      </w:r>
    </w:p>
    <w:p w14:paraId="0E1E6600" w14:textId="456B7681" w:rsidR="00D24827" w:rsidRPr="00314EED" w:rsidRDefault="002A34C6" w:rsidP="00D24827">
      <w:pPr>
        <w:pStyle w:val="H23G"/>
      </w:pPr>
      <w:bookmarkStart w:id="435" w:name="_Toc170913703"/>
      <w:bookmarkStart w:id="436" w:name="_Toc171683397"/>
      <w:r>
        <w:rPr>
          <w:bCs/>
        </w:rPr>
        <w:tab/>
      </w:r>
      <w:r w:rsidR="00D24827">
        <w:rPr>
          <w:bCs/>
        </w:rPr>
        <w:t>6.</w:t>
      </w:r>
      <w:r w:rsidR="00D24827">
        <w:tab/>
      </w:r>
      <w:r w:rsidR="00D24827">
        <w:rPr>
          <w:bCs/>
        </w:rPr>
        <w:t>Повышение информированности о правах человека через средства массовой информации</w:t>
      </w:r>
      <w:bookmarkEnd w:id="435"/>
      <w:bookmarkEnd w:id="436"/>
    </w:p>
    <w:p w14:paraId="3F3BD0D6" w14:textId="3AEA00FA" w:rsidR="00D24827" w:rsidRPr="00314EED" w:rsidRDefault="00D24827" w:rsidP="00D24827">
      <w:pPr>
        <w:pStyle w:val="SingleTxtG"/>
      </w:pPr>
      <w:r>
        <w:t>159.</w:t>
      </w:r>
      <w:r>
        <w:tab/>
        <w:t xml:space="preserve">Одной из целей Первого национального плана по правам человека </w:t>
      </w:r>
      <w:r w:rsidR="00882280">
        <w:br/>
      </w:r>
      <w:r>
        <w:t xml:space="preserve">2018–2021 годов является повышение информированности населения и продвижение культуры прав человека, что достигается путем проведения коммуникационных кампаний с использованием различных письменных и аудиовизуальных средств. </w:t>
      </w:r>
    </w:p>
    <w:p w14:paraId="74C77C7A" w14:textId="2EA9A4D5" w:rsidR="00D24827" w:rsidRPr="00314EED" w:rsidRDefault="00D24827" w:rsidP="00D24827">
      <w:pPr>
        <w:pStyle w:val="SingleTxtG"/>
      </w:pPr>
      <w:r>
        <w:t>160.</w:t>
      </w:r>
      <w:r>
        <w:tab/>
        <w:t xml:space="preserve">В свою очередь, Второй национальный план по правам человека </w:t>
      </w:r>
      <w:r w:rsidR="00882280">
        <w:br/>
      </w:r>
      <w:r>
        <w:t>2022–2025 годов предусматривает ряд руководящих принципов и действий, направленных на распространение информации о правах человека через социальные сети и средства массовой информации. Кроме того, предполагается проведение кампаний по распространению информации в национальном масштабе, по крайней мере в двух средствах массовой информации (телевидение, радио, социальные сети и</w:t>
      </w:r>
      <w:r w:rsidR="00882280">
        <w:t> </w:t>
      </w:r>
      <w:r>
        <w:t>т.</w:t>
      </w:r>
      <w:r w:rsidR="00882280">
        <w:t> </w:t>
      </w:r>
      <w:r>
        <w:t>д.) по следующим темам: профилактика, недискриминация и ликвидация насилия в отношении людей, принадлежащих к сообществу ЛГБТИК+, а также поддержка, восстановление и возрождение языков коренных народов.</w:t>
      </w:r>
    </w:p>
    <w:p w14:paraId="23FF5340" w14:textId="2CA371B4" w:rsidR="00D24827" w:rsidRPr="00314EED" w:rsidRDefault="00534ACC" w:rsidP="00D24827">
      <w:pPr>
        <w:pStyle w:val="H23G"/>
      </w:pPr>
      <w:bookmarkStart w:id="437" w:name="_Toc170913704"/>
      <w:bookmarkStart w:id="438" w:name="_Toc171683398"/>
      <w:r>
        <w:rPr>
          <w:bCs/>
        </w:rPr>
        <w:tab/>
      </w:r>
      <w:r w:rsidR="00D24827">
        <w:rPr>
          <w:bCs/>
        </w:rPr>
        <w:t>7.</w:t>
      </w:r>
      <w:r w:rsidR="00D24827">
        <w:tab/>
      </w:r>
      <w:r w:rsidR="00D24827">
        <w:rPr>
          <w:bCs/>
        </w:rPr>
        <w:t>Участие граждан и роль гражданского общества</w:t>
      </w:r>
      <w:bookmarkEnd w:id="437"/>
      <w:bookmarkEnd w:id="438"/>
    </w:p>
    <w:p w14:paraId="15298CB4" w14:textId="4C8AE05B" w:rsidR="00D24827" w:rsidRPr="00314EED" w:rsidRDefault="00D24827" w:rsidP="00D24827">
      <w:pPr>
        <w:pStyle w:val="SingleTxtG"/>
      </w:pPr>
      <w:r>
        <w:t>161.</w:t>
      </w:r>
      <w:r>
        <w:tab/>
        <w:t>Законом № 20.500</w:t>
      </w:r>
      <w:r w:rsidR="00023718" w:rsidRPr="007E145F">
        <w:rPr>
          <w:rStyle w:val="ab"/>
        </w:rPr>
        <w:footnoteReference w:id="167"/>
      </w:r>
      <w:r>
        <w:t xml:space="preserve"> об ассоциации и участии граждан в государственном управлении гарантируется право граждан на равное участие в жизни страны в соответствии со статьей 1 Конституции, поскольку участие граждан считается одним из основных принципов современной демократии. Таким образом, вышеупомянутый закон призван обеспечить универсальность, эффективность, транспарентность и стимулы для создания ассоциаций и их участия в социальной, экономической, культурной и политической жизни страны. В соответствии с законом это участие должно осуществляться в обстановке свободы, плюрализма, терпимости и социальной </w:t>
      </w:r>
      <w:r>
        <w:lastRenderedPageBreak/>
        <w:t xml:space="preserve">ответственности, с учетом важной роли инициаторов и участников перемен и социальных преобразований согласно принципу субсидиарности, закрепленному в нашей правовой системе. </w:t>
      </w:r>
    </w:p>
    <w:p w14:paraId="76078FAF" w14:textId="501787AD" w:rsidR="00D24827" w:rsidRPr="00314EED" w:rsidRDefault="00D24827" w:rsidP="00D24827">
      <w:pPr>
        <w:pStyle w:val="SingleTxtG"/>
      </w:pPr>
      <w:r>
        <w:t>162.</w:t>
      </w:r>
      <w:r>
        <w:tab/>
        <w:t>В качестве основных положений закона можно выделить</w:t>
      </w:r>
      <w:r w:rsidR="00FB6BD9">
        <w:t>:</w:t>
      </w:r>
      <w:r>
        <w:t xml:space="preserve"> a) признание права людей свободно объединяться для достижения законных целей и обязанность государства поддерживать эти инициативы; b) определение таких понятий, как «организация, действующая в общественных интересах», и подробное описание характеристик их управления, как, например, наличие устава, совета директоров, состоящего как минимум из трех человек, а также обязательство публиковать отчетность в случае финансирования своей деятельности за счет государственных средств; c) установление обязанности для Службы регистрации актов гражданского состояния начиная с 16 февраля 2012 года вести национальный реестр некоммерческих юридических лиц, в котором должна содержаться информация о регистрации, изменении, роспуске таких ассоциаций или прекращении их деятельности, а также, в</w:t>
      </w:r>
      <w:r w:rsidR="00410BF7">
        <w:t> </w:t>
      </w:r>
      <w:r>
        <w:t xml:space="preserve">частности, об их органах управления; </w:t>
      </w:r>
      <w:r w:rsidR="00FE20C2">
        <w:t xml:space="preserve">и </w:t>
      </w:r>
      <w:r>
        <w:t>d) создание Фонда содействия организациям, действующим в общественных интересах, предназначенного для финансирования национальных и региональных проектов или программ с участием таких организаций, который управляется Национальным советом, в частности, утверждающим требования к заявкам на проекты и присуждающим ежегодные премии подавшим заявки национальным программам.</w:t>
      </w:r>
    </w:p>
    <w:p w14:paraId="1B20128E" w14:textId="77777777" w:rsidR="00D24827" w:rsidRPr="00314EED" w:rsidRDefault="00D24827" w:rsidP="00D24827">
      <w:pPr>
        <w:pStyle w:val="SingleTxtG"/>
      </w:pPr>
      <w:r>
        <w:t>163.</w:t>
      </w:r>
      <w:r>
        <w:tab/>
        <w:t xml:space="preserve">Закон также предусматривает, что каждый орган государственного управления должен определять формальные и конкретные механизмы участия отдельных лиц и организаций в области своей компетенции. При этом каждый орган государственного управления должен предоставлять соответствующую информацию о своей политике, планах и программах деятельности, а также о бюджете, обеспечивая ее своевременность, полноту и широкую доступность. </w:t>
      </w:r>
    </w:p>
    <w:p w14:paraId="38748D4E" w14:textId="77777777" w:rsidR="00D24827" w:rsidRPr="00314EED" w:rsidRDefault="00D24827" w:rsidP="00D24827">
      <w:pPr>
        <w:pStyle w:val="SingleTxtG"/>
      </w:pPr>
      <w:r>
        <w:t>164.</w:t>
      </w:r>
      <w:r>
        <w:tab/>
        <w:t>Кроме того, эти органы должны публично отчитываться о своих действиях, реализации планов, политики и программ и об исполнении бюджета, а также обращать внимание на вопросы, представляющие общественный интерес,</w:t>
      </w:r>
      <w:r w:rsidRPr="00B0757C">
        <w:t xml:space="preserve"> </w:t>
      </w:r>
      <w:r>
        <w:t>по которым необходимо выяснять мнение людей посредством проведения информативных, плюралистических и представительных консультаций. Наконец, Законом устанавливается</w:t>
      </w:r>
      <w:r>
        <w:rPr>
          <w:b/>
          <w:bCs/>
        </w:rPr>
        <w:t xml:space="preserve"> </w:t>
      </w:r>
      <w:r>
        <w:t>обязательство по созданию</w:t>
      </w:r>
      <w:r>
        <w:rPr>
          <w:b/>
          <w:bCs/>
        </w:rPr>
        <w:t xml:space="preserve"> </w:t>
      </w:r>
      <w:r>
        <w:t>консультативных советов гражданского общества, куда входят представители различных некоммерческих ассоциаций на основе принципов представительства и плюрализма, в рамках сферы деятельности и компетенции таких органов.</w:t>
      </w:r>
    </w:p>
    <w:p w14:paraId="6A5DBA42" w14:textId="77777777" w:rsidR="00D24827" w:rsidRPr="00314EED" w:rsidRDefault="00D24827" w:rsidP="00D24827">
      <w:pPr>
        <w:pStyle w:val="SingleTxtG"/>
      </w:pPr>
      <w:r>
        <w:t>165.</w:t>
      </w:r>
      <w:r>
        <w:tab/>
        <w:t>Стоит также отметить роль, которую играет Наблюдательный совет</w:t>
      </w:r>
      <w:r w:rsidRPr="005F5A99">
        <w:t xml:space="preserve"> </w:t>
      </w:r>
      <w:r>
        <w:t>по вопросам участия граждан и недискриминации, входящий в состав Генерального секретариата правительства. Он отвечает за консультирование Генерального секретариата правительства, предлагая разработку политики, планов, программ и исследований, связанных с поощрением и защитой участия граждан и недискриминации; кроме того, в рамках совета проводится обучение государственных служащих по вопросам участия граждан и недискриминации, а также беседы и семинары для государственных учреждений и их сотрудников, организаций и представителей гражданского общества в целом с целью поощрения и обеспечения эффективного уважения принципа участия граждан и противодействия произвольной дискриминации. Наблюдательный совет также может заключать соглашения о сотрудничестве с организациями гражданского общества, государственными учреждениями, муниципалитетами, государственными или частными международными организациями с целью содействия участию граждан и недискриминации, а также организовывать дебаты и дискуссии</w:t>
      </w:r>
      <w:r>
        <w:rPr>
          <w:b/>
          <w:bCs/>
        </w:rPr>
        <w:t xml:space="preserve"> </w:t>
      </w:r>
      <w:r>
        <w:t>с целью ознакомления с различными взглядами представителей гражданского общества, научного сообщества и граждан в целом на вопросы, связанные с гражданским участием и недискриминацией.</w:t>
      </w:r>
    </w:p>
    <w:p w14:paraId="28BF5669" w14:textId="1ABAF8A5" w:rsidR="00D24827" w:rsidRPr="00314EED" w:rsidRDefault="00806D23" w:rsidP="00806D23">
      <w:pPr>
        <w:pStyle w:val="H23G"/>
      </w:pPr>
      <w:bookmarkStart w:id="439" w:name="_Toc170913705"/>
      <w:bookmarkStart w:id="440" w:name="_Toc171683399"/>
      <w:r>
        <w:lastRenderedPageBreak/>
        <w:tab/>
      </w:r>
      <w:r w:rsidR="00D24827">
        <w:t>8.</w:t>
      </w:r>
      <w:r w:rsidR="00D24827">
        <w:tab/>
        <w:t>Бюджетные ассигнования и направления их использования</w:t>
      </w:r>
      <w:bookmarkEnd w:id="439"/>
      <w:bookmarkEnd w:id="440"/>
    </w:p>
    <w:p w14:paraId="4F62CB37" w14:textId="77777777" w:rsidR="00D24827" w:rsidRPr="00314EED" w:rsidRDefault="00D24827" w:rsidP="00094A58">
      <w:pPr>
        <w:pStyle w:val="SingleTxtG"/>
        <w:keepNext/>
        <w:keepLines/>
      </w:pPr>
      <w:r>
        <w:t>166.</w:t>
      </w:r>
      <w:r>
        <w:tab/>
        <w:t>Не предусматривается специальных бюджетных ассигнований на выполнение обязательств государства в области прав человека.</w:t>
      </w:r>
    </w:p>
    <w:p w14:paraId="1C1AEB5A" w14:textId="6A2032EE" w:rsidR="00D24827" w:rsidRPr="00314EED" w:rsidRDefault="00D24827" w:rsidP="00D24827">
      <w:pPr>
        <w:pStyle w:val="SingleTxtG"/>
      </w:pPr>
      <w:r>
        <w:t>167.</w:t>
      </w:r>
      <w:r>
        <w:tab/>
        <w:t>Что касается выплаты компенсаций, предусмотренных решениями международных судов, соглашениями о дружественном урегулировании и соглашениями о соблюдении рекомендаций в области прав человека, то до настоящего времени для выделения бюджетных средств и осуществления выплат компенсаций использовались пять правовых механизмов: 1) выплаты на основании судебных решений и соглашений в соответствии с имеющим силу закона</w:t>
      </w:r>
      <w:r w:rsidR="00D93D94">
        <w:t>-</w:t>
      </w:r>
      <w:r>
        <w:t>декрета № 3, в котором сформулирован сводный, согласованный и систематизированный текст положений пункта</w:t>
      </w:r>
      <w:r w:rsidR="00B968FF">
        <w:t> </w:t>
      </w:r>
      <w:r>
        <w:t>p) статьи</w:t>
      </w:r>
      <w:r w:rsidR="009E29E3">
        <w:t> </w:t>
      </w:r>
      <w:r>
        <w:t>2 Органического закона Министерства юстиции и по правам человека</w:t>
      </w:r>
      <w:r w:rsidRPr="007E145F">
        <w:rPr>
          <w:rStyle w:val="ab"/>
        </w:rPr>
        <w:footnoteReference w:id="168"/>
      </w:r>
      <w:r>
        <w:t>, путем издания Министерством юстиции и по правам человека специального постановления, с отнесением на статью бюджета «Выполнение судебных решений» 50.01.03.26.02.001; 2) выплаты по договорам на основании статьи</w:t>
      </w:r>
      <w:r w:rsidR="008126FD">
        <w:t> </w:t>
      </w:r>
      <w:r>
        <w:t>28 № 1 Органического декрета-закона № 1263 от 1975 года о финансовом государственном управлении</w:t>
      </w:r>
      <w:r w:rsidRPr="007E145F">
        <w:rPr>
          <w:rStyle w:val="ab"/>
        </w:rPr>
        <w:footnoteReference w:id="169"/>
      </w:r>
      <w:r>
        <w:t xml:space="preserve">, путем издания постановления или указа определенными министерствами, с отнесением на подраздел 26 «Прочие текущие расходы», пункт 02 «Возмещение ущерба третьим лицам» (ACR </w:t>
      </w:r>
      <w:r w:rsidR="008126FD" w:rsidRPr="008126FD">
        <w:t>“</w:t>
      </w:r>
      <w:proofErr w:type="spellStart"/>
      <w:r>
        <w:t>Miguel</w:t>
      </w:r>
      <w:proofErr w:type="spellEnd"/>
      <w:r>
        <w:t xml:space="preserve"> </w:t>
      </w:r>
      <w:proofErr w:type="spellStart"/>
      <w:r>
        <w:t>Ángel</w:t>
      </w:r>
      <w:proofErr w:type="spellEnd"/>
      <w:r>
        <w:t xml:space="preserve"> </w:t>
      </w:r>
      <w:proofErr w:type="spellStart"/>
      <w:r>
        <w:t>Millar</w:t>
      </w:r>
      <w:proofErr w:type="spellEnd"/>
      <w:r w:rsidR="008126FD" w:rsidRPr="008126FD">
        <w:t>”</w:t>
      </w:r>
      <w:r>
        <w:t xml:space="preserve">, ACR </w:t>
      </w:r>
      <w:r w:rsidR="008126FD" w:rsidRPr="000C421F">
        <w:t>“</w:t>
      </w:r>
      <w:proofErr w:type="spellStart"/>
      <w:r>
        <w:t>Alex</w:t>
      </w:r>
      <w:proofErr w:type="spellEnd"/>
      <w:r>
        <w:t xml:space="preserve"> </w:t>
      </w:r>
      <w:proofErr w:type="spellStart"/>
      <w:r>
        <w:t>Lemún</w:t>
      </w:r>
      <w:proofErr w:type="spellEnd"/>
      <w:r w:rsidR="008126FD" w:rsidRPr="008126FD">
        <w:t>”</w:t>
      </w:r>
      <w:r>
        <w:t xml:space="preserve"> и ASA </w:t>
      </w:r>
      <w:r w:rsidR="008126FD" w:rsidRPr="008126FD">
        <w:t>“</w:t>
      </w:r>
      <w:r>
        <w:t>F.S.</w:t>
      </w:r>
      <w:r w:rsidR="008126FD" w:rsidRPr="008126FD">
        <w:t>”</w:t>
      </w:r>
      <w:r>
        <w:t xml:space="preserve"> (соглашение о соблюдении рекомендаций: дело </w:t>
      </w:r>
      <w:r w:rsidRPr="008E1036">
        <w:rPr>
          <w:i/>
          <w:iCs/>
        </w:rPr>
        <w:t xml:space="preserve">Мигеля Анхеля </w:t>
      </w:r>
      <w:proofErr w:type="spellStart"/>
      <w:r w:rsidRPr="008E1036">
        <w:rPr>
          <w:i/>
          <w:iCs/>
        </w:rPr>
        <w:t>Мильяра</w:t>
      </w:r>
      <w:proofErr w:type="spellEnd"/>
      <w:r>
        <w:t xml:space="preserve">, соглашение о соблюдении рекомендаций: дело </w:t>
      </w:r>
      <w:r w:rsidRPr="008E1036">
        <w:rPr>
          <w:i/>
          <w:iCs/>
        </w:rPr>
        <w:t xml:space="preserve">Алекса </w:t>
      </w:r>
      <w:proofErr w:type="spellStart"/>
      <w:r w:rsidRPr="008E1036">
        <w:rPr>
          <w:i/>
          <w:iCs/>
        </w:rPr>
        <w:t>Лемуна</w:t>
      </w:r>
      <w:proofErr w:type="spellEnd"/>
      <w:r w:rsidR="006A5CB5">
        <w:t xml:space="preserve">, </w:t>
      </w:r>
      <w:r>
        <w:t xml:space="preserve">и соглашение о дружеском урегулировании: дело </w:t>
      </w:r>
      <w:r w:rsidRPr="008E1036">
        <w:rPr>
          <w:i/>
          <w:iCs/>
        </w:rPr>
        <w:t>Ф.С.</w:t>
      </w:r>
      <w:r>
        <w:t>)); 3) выплата «Субсидии на исполнение судебных решений и соглашений», предусмотренной в Законе о бюджете государственного сектора — раздел 09 главы 90 программы 03, принятой в 2019 году (</w:t>
      </w:r>
      <w:r w:rsidR="000C421F" w:rsidRPr="000C421F">
        <w:t>“</w:t>
      </w:r>
      <w:proofErr w:type="spellStart"/>
      <w:r>
        <w:t>Norín</w:t>
      </w:r>
      <w:proofErr w:type="spellEnd"/>
      <w:r>
        <w:t xml:space="preserve"> </w:t>
      </w:r>
      <w:proofErr w:type="spellStart"/>
      <w:r>
        <w:t>Catrimán</w:t>
      </w:r>
      <w:proofErr w:type="spellEnd"/>
      <w:r w:rsidR="000C421F" w:rsidRPr="000C421F">
        <w:t>”</w:t>
      </w:r>
      <w:r>
        <w:t xml:space="preserve">, ACR </w:t>
      </w:r>
      <w:r w:rsidR="000C421F" w:rsidRPr="000C421F">
        <w:t>“</w:t>
      </w:r>
      <w:proofErr w:type="spellStart"/>
      <w:r>
        <w:t>Alex</w:t>
      </w:r>
      <w:proofErr w:type="spellEnd"/>
      <w:r>
        <w:t xml:space="preserve"> </w:t>
      </w:r>
      <w:proofErr w:type="spellStart"/>
      <w:r>
        <w:t>Lemún</w:t>
      </w:r>
      <w:proofErr w:type="spellEnd"/>
      <w:r w:rsidR="004568BF" w:rsidRPr="004568BF">
        <w:t>”</w:t>
      </w:r>
      <w:r>
        <w:t xml:space="preserve"> и ASA </w:t>
      </w:r>
      <w:r w:rsidR="004568BF" w:rsidRPr="004568BF">
        <w:t>“</w:t>
      </w:r>
      <w:r>
        <w:t>F.S.</w:t>
      </w:r>
      <w:r w:rsidR="004568BF" w:rsidRPr="00526B67">
        <w:t>”</w:t>
      </w:r>
      <w:r>
        <w:t xml:space="preserve"> </w:t>
      </w:r>
      <w:r w:rsidR="00786A89">
        <w:t xml:space="preserve">(соглашение о соблюдении рекомендаций: дело </w:t>
      </w:r>
      <w:proofErr w:type="spellStart"/>
      <w:r w:rsidR="00281128">
        <w:rPr>
          <w:i/>
          <w:iCs/>
        </w:rPr>
        <w:t>Норина</w:t>
      </w:r>
      <w:proofErr w:type="spellEnd"/>
      <w:r w:rsidR="00281128">
        <w:rPr>
          <w:i/>
          <w:iCs/>
        </w:rPr>
        <w:t xml:space="preserve"> </w:t>
      </w:r>
      <w:proofErr w:type="spellStart"/>
      <w:r w:rsidR="00281128">
        <w:rPr>
          <w:i/>
          <w:iCs/>
        </w:rPr>
        <w:t>Каримана</w:t>
      </w:r>
      <w:proofErr w:type="spellEnd"/>
      <w:r w:rsidR="00786A89">
        <w:t xml:space="preserve">, соглашение о соблюдении рекомендаций: дело </w:t>
      </w:r>
      <w:r w:rsidR="00786A89" w:rsidRPr="002E38F7">
        <w:rPr>
          <w:i/>
          <w:iCs/>
        </w:rPr>
        <w:t xml:space="preserve">Алекса </w:t>
      </w:r>
      <w:proofErr w:type="spellStart"/>
      <w:r w:rsidR="00786A89" w:rsidRPr="002E38F7">
        <w:rPr>
          <w:i/>
          <w:iCs/>
        </w:rPr>
        <w:t>Лемуна</w:t>
      </w:r>
      <w:proofErr w:type="spellEnd"/>
      <w:r w:rsidR="004C7B9E">
        <w:t>,</w:t>
      </w:r>
      <w:r w:rsidR="00786A89">
        <w:t xml:space="preserve"> и соглашение о дружеском урегулировании: дело </w:t>
      </w:r>
      <w:r w:rsidR="00786A89" w:rsidRPr="005D4ABE">
        <w:rPr>
          <w:i/>
          <w:iCs/>
        </w:rPr>
        <w:t>Ф.С.</w:t>
      </w:r>
      <w:r w:rsidR="00786A89">
        <w:t>));</w:t>
      </w:r>
      <w:r w:rsidR="00E311E2">
        <w:t xml:space="preserve"> </w:t>
      </w:r>
      <w:r>
        <w:t xml:space="preserve">4) платежные соглашения путем создания новых бюджетных ассигнований «Юрисдикционные эквиваленты и другие операции», отнесенных к Программе 03 Закона о бюджете государственного сектора (ASA </w:t>
      </w:r>
      <w:r w:rsidR="00526B67" w:rsidRPr="00526B67">
        <w:t>“</w:t>
      </w:r>
      <w:proofErr w:type="spellStart"/>
      <w:r>
        <w:t>Isaías</w:t>
      </w:r>
      <w:proofErr w:type="spellEnd"/>
      <w:r>
        <w:t xml:space="preserve"> </w:t>
      </w:r>
      <w:proofErr w:type="spellStart"/>
      <w:r>
        <w:t>Heredia</w:t>
      </w:r>
      <w:proofErr w:type="spellEnd"/>
      <w:r w:rsidR="00526B67" w:rsidRPr="001A3415">
        <w:t>”</w:t>
      </w:r>
      <w:r>
        <w:t xml:space="preserve">, ACR </w:t>
      </w:r>
      <w:r w:rsidR="001A3415" w:rsidRPr="001A3415">
        <w:t>“</w:t>
      </w:r>
      <w:proofErr w:type="spellStart"/>
      <w:r>
        <w:t>Cesario</w:t>
      </w:r>
      <w:proofErr w:type="spellEnd"/>
      <w:r>
        <w:t xml:space="preserve"> </w:t>
      </w:r>
      <w:proofErr w:type="spellStart"/>
      <w:r>
        <w:t>del</w:t>
      </w:r>
      <w:proofErr w:type="spellEnd"/>
      <w:r>
        <w:t xml:space="preserve"> </w:t>
      </w:r>
      <w:proofErr w:type="spellStart"/>
      <w:r>
        <w:t>Carmen</w:t>
      </w:r>
      <w:proofErr w:type="spellEnd"/>
      <w:r w:rsidR="001A3415" w:rsidRPr="004F6D51">
        <w:t>”</w:t>
      </w:r>
      <w:r>
        <w:t xml:space="preserve">, ACR </w:t>
      </w:r>
      <w:r w:rsidR="004F6D51" w:rsidRPr="004F6D51">
        <w:t>“</w:t>
      </w:r>
      <w:proofErr w:type="spellStart"/>
      <w:r>
        <w:t>Margarita</w:t>
      </w:r>
      <w:proofErr w:type="spellEnd"/>
      <w:r>
        <w:t xml:space="preserve"> </w:t>
      </w:r>
      <w:proofErr w:type="spellStart"/>
      <w:r>
        <w:t>Barbería</w:t>
      </w:r>
      <w:proofErr w:type="spellEnd"/>
      <w:r w:rsidR="004F6D51" w:rsidRPr="004F6D51">
        <w:t>”</w:t>
      </w:r>
      <w:r>
        <w:t xml:space="preserve">, ACR </w:t>
      </w:r>
      <w:r w:rsidR="004F6D51" w:rsidRPr="004F6D51">
        <w:t>“</w:t>
      </w:r>
      <w:proofErr w:type="spellStart"/>
      <w:r>
        <w:t>Familia</w:t>
      </w:r>
      <w:proofErr w:type="spellEnd"/>
      <w:r>
        <w:t xml:space="preserve"> </w:t>
      </w:r>
      <w:proofErr w:type="spellStart"/>
      <w:r>
        <w:t>Contreras</w:t>
      </w:r>
      <w:proofErr w:type="spellEnd"/>
      <w:r>
        <w:t xml:space="preserve"> </w:t>
      </w:r>
      <w:proofErr w:type="spellStart"/>
      <w:r>
        <w:t>González</w:t>
      </w:r>
      <w:proofErr w:type="spellEnd"/>
      <w:r w:rsidR="004F6D51" w:rsidRPr="009920C0">
        <w:t>”</w:t>
      </w:r>
      <w:r>
        <w:t xml:space="preserve">, ACR </w:t>
      </w:r>
      <w:r w:rsidR="009920C0" w:rsidRPr="009920C0">
        <w:t>“</w:t>
      </w:r>
      <w:proofErr w:type="spellStart"/>
      <w:r>
        <w:t>Moisés</w:t>
      </w:r>
      <w:proofErr w:type="spellEnd"/>
      <w:r>
        <w:t xml:space="preserve"> </w:t>
      </w:r>
      <w:proofErr w:type="spellStart"/>
      <w:r>
        <w:t>Navarro</w:t>
      </w:r>
      <w:proofErr w:type="spellEnd"/>
      <w:r w:rsidR="009920C0" w:rsidRPr="00A440C8">
        <w:t>”</w:t>
      </w:r>
      <w:r>
        <w:t xml:space="preserve"> (соглашение о дружеском урегулировании: дело </w:t>
      </w:r>
      <w:proofErr w:type="spellStart"/>
      <w:r w:rsidRPr="00C45839">
        <w:rPr>
          <w:i/>
          <w:iCs/>
        </w:rPr>
        <w:t>Исаиаса</w:t>
      </w:r>
      <w:proofErr w:type="spellEnd"/>
      <w:r w:rsidRPr="00C45839">
        <w:rPr>
          <w:i/>
          <w:iCs/>
        </w:rPr>
        <w:t xml:space="preserve"> </w:t>
      </w:r>
      <w:proofErr w:type="spellStart"/>
      <w:r w:rsidRPr="00C45839">
        <w:rPr>
          <w:i/>
          <w:iCs/>
        </w:rPr>
        <w:t>Эредии</w:t>
      </w:r>
      <w:proofErr w:type="spellEnd"/>
      <w:r>
        <w:t xml:space="preserve">, соглашение о соблюдении рекомендаций: дело </w:t>
      </w:r>
      <w:proofErr w:type="spellStart"/>
      <w:r w:rsidRPr="00C45839">
        <w:rPr>
          <w:i/>
          <w:iCs/>
        </w:rPr>
        <w:t>Сесарио</w:t>
      </w:r>
      <w:proofErr w:type="spellEnd"/>
      <w:r w:rsidRPr="00C45839">
        <w:rPr>
          <w:i/>
          <w:iCs/>
        </w:rPr>
        <w:t xml:space="preserve"> дель Кармен</w:t>
      </w:r>
      <w:r>
        <w:t xml:space="preserve">, соглашение о соблюдении рекомендаций: дело </w:t>
      </w:r>
      <w:r w:rsidRPr="00C45839">
        <w:rPr>
          <w:i/>
          <w:iCs/>
        </w:rPr>
        <w:t xml:space="preserve">Маргариты </w:t>
      </w:r>
      <w:proofErr w:type="spellStart"/>
      <w:r w:rsidRPr="00C45839">
        <w:rPr>
          <w:i/>
          <w:iCs/>
        </w:rPr>
        <w:t>Барбериа</w:t>
      </w:r>
      <w:proofErr w:type="spellEnd"/>
      <w:r>
        <w:t xml:space="preserve">, соглашение о соблюдении рекомендаций: дело семьи </w:t>
      </w:r>
      <w:r w:rsidRPr="00C45839">
        <w:rPr>
          <w:i/>
          <w:iCs/>
        </w:rPr>
        <w:t>Контрераса Гонсалеса</w:t>
      </w:r>
      <w:r>
        <w:t xml:space="preserve">, </w:t>
      </w:r>
      <w:r w:rsidR="00170AA4">
        <w:t xml:space="preserve">и </w:t>
      </w:r>
      <w:r>
        <w:t xml:space="preserve">соглашение о выполнении рекомендаций: дело </w:t>
      </w:r>
      <w:proofErr w:type="spellStart"/>
      <w:r w:rsidRPr="00C45839">
        <w:rPr>
          <w:i/>
          <w:iCs/>
        </w:rPr>
        <w:t>Мойсеса</w:t>
      </w:r>
      <w:proofErr w:type="spellEnd"/>
      <w:r w:rsidRPr="00C45839">
        <w:rPr>
          <w:i/>
          <w:iCs/>
        </w:rPr>
        <w:t xml:space="preserve"> Наварры</w:t>
      </w:r>
      <w:r>
        <w:t>))</w:t>
      </w:r>
      <w:r w:rsidR="00884854">
        <w:t>;</w:t>
      </w:r>
      <w:r>
        <w:t xml:space="preserve"> и</w:t>
      </w:r>
      <w:r w:rsidR="00C67ACC">
        <w:t> </w:t>
      </w:r>
      <w:r>
        <w:t>5)</w:t>
      </w:r>
      <w:r w:rsidR="00C67ACC">
        <w:t> </w:t>
      </w:r>
      <w:r>
        <w:t xml:space="preserve">внесение поправок в Закон о бюджете государственного сектора путем принятия постановлений о выделении бюджетных средств на выполнение работ или о бесплатной передаче земли в соответствии с соглашениями о дружеском урегулировании (ASA </w:t>
      </w:r>
      <w:r w:rsidR="00A440C8" w:rsidRPr="00A440C8">
        <w:t>“</w:t>
      </w:r>
      <w:proofErr w:type="spellStart"/>
      <w:r>
        <w:t>Chusmiza</w:t>
      </w:r>
      <w:proofErr w:type="spellEnd"/>
      <w:r>
        <w:t xml:space="preserve"> </w:t>
      </w:r>
      <w:proofErr w:type="spellStart"/>
      <w:r>
        <w:t>Usmagama</w:t>
      </w:r>
      <w:proofErr w:type="spellEnd"/>
      <w:r w:rsidR="00A440C8" w:rsidRPr="00A440C8">
        <w:t xml:space="preserve">” </w:t>
      </w:r>
      <w:r>
        <w:t xml:space="preserve">(соглашение о дружеском урегулировании: дело </w:t>
      </w:r>
      <w:proofErr w:type="spellStart"/>
      <w:r w:rsidRPr="008E1036">
        <w:rPr>
          <w:i/>
          <w:iCs/>
        </w:rPr>
        <w:t>Чусмисы</w:t>
      </w:r>
      <w:proofErr w:type="spellEnd"/>
      <w:r w:rsidRPr="008E1036">
        <w:rPr>
          <w:i/>
          <w:iCs/>
        </w:rPr>
        <w:t xml:space="preserve"> </w:t>
      </w:r>
      <w:proofErr w:type="spellStart"/>
      <w:r w:rsidRPr="008E1036">
        <w:rPr>
          <w:i/>
          <w:iCs/>
        </w:rPr>
        <w:t>Усмагамы</w:t>
      </w:r>
      <w:proofErr w:type="spellEnd"/>
      <w:r>
        <w:t>).</w:t>
      </w:r>
    </w:p>
    <w:p w14:paraId="4FC3A486" w14:textId="77777777" w:rsidR="00D24827" w:rsidRPr="00314EED" w:rsidRDefault="00D24827" w:rsidP="00D24827">
      <w:pPr>
        <w:pStyle w:val="SingleTxtG"/>
      </w:pPr>
      <w:r>
        <w:t>168.</w:t>
      </w:r>
      <w:r>
        <w:tab/>
        <w:t>Бюджет Национального института по правам человека на 2024 год</w:t>
      </w:r>
      <w:r w:rsidRPr="007E145F">
        <w:rPr>
          <w:rStyle w:val="ab"/>
        </w:rPr>
        <w:footnoteReference w:id="170"/>
      </w:r>
      <w:r>
        <w:t xml:space="preserve"> составляет 15 215 413 000 чилийских песо. Бюджет включает в себя сумму в 1 368 238 000 песо для финансирования выполнения Закона № 21.154</w:t>
      </w:r>
      <w:r w:rsidRPr="007E145F">
        <w:rPr>
          <w:rStyle w:val="ab"/>
        </w:rPr>
        <w:footnoteReference w:id="171"/>
      </w:r>
      <w:r>
        <w:t>, в соответствии с которым Национальный институт по правам человека назначается национальным механизмом по предотвращению пыток и других жестоких, бесчеловечных или унижающих достоинство видов обращения и наказания. В свою очередь, бюджет Управления уполномоченного по делам ребенка на 2024 год составляет 4 489 373 000 чилийских песо.</w:t>
      </w:r>
    </w:p>
    <w:p w14:paraId="1F8B97CD" w14:textId="4F43E4BC" w:rsidR="00D24827" w:rsidRPr="00314EED" w:rsidRDefault="00593736" w:rsidP="00D24827">
      <w:pPr>
        <w:pStyle w:val="H23G"/>
      </w:pPr>
      <w:bookmarkStart w:id="441" w:name="_Toc170913706"/>
      <w:bookmarkStart w:id="442" w:name="_Toc171683400"/>
      <w:r w:rsidRPr="00BF5927">
        <w:rPr>
          <w:bCs/>
        </w:rPr>
        <w:tab/>
      </w:r>
      <w:r w:rsidR="00D24827">
        <w:rPr>
          <w:bCs/>
        </w:rPr>
        <w:t>9.</w:t>
      </w:r>
      <w:r w:rsidR="00D24827">
        <w:tab/>
      </w:r>
      <w:r w:rsidR="00D24827">
        <w:rPr>
          <w:bCs/>
        </w:rPr>
        <w:t>Сотрудничество и помощь в целях развития</w:t>
      </w:r>
      <w:bookmarkEnd w:id="441"/>
      <w:bookmarkEnd w:id="442"/>
    </w:p>
    <w:p w14:paraId="494B5542" w14:textId="77777777" w:rsidR="00D24827" w:rsidRPr="00314EED" w:rsidRDefault="00D24827" w:rsidP="00D24827">
      <w:pPr>
        <w:pStyle w:val="SingleTxtG"/>
        <w:rPr>
          <w:b/>
        </w:rPr>
      </w:pPr>
      <w:r>
        <w:t>169.</w:t>
      </w:r>
      <w:r>
        <w:tab/>
        <w:t>Чили сотрудничает с различными странами региона в области поощрения прав человека в рамках работы, проводимой Чилийским агентством по международному сотрудничеству в целях развития.</w:t>
      </w:r>
    </w:p>
    <w:p w14:paraId="6A12B13F" w14:textId="77777777" w:rsidR="00D24827" w:rsidRPr="00314EED" w:rsidRDefault="00D24827" w:rsidP="00D24827">
      <w:pPr>
        <w:pStyle w:val="SingleTxtG"/>
        <w:rPr>
          <w:b/>
        </w:rPr>
      </w:pPr>
      <w:r>
        <w:lastRenderedPageBreak/>
        <w:t>170.</w:t>
      </w:r>
      <w:r>
        <w:tab/>
        <w:t>Чили также участвует в работе Совещания высших органов по правам человека стран МЕРКОСУР и ассоциированных государств — площадки для обмена передовым опытом и информацией о проблемах в области поощрения и защиты прав человека в регионе.</w:t>
      </w:r>
    </w:p>
    <w:p w14:paraId="6A26A9C8" w14:textId="7EE2E4DA" w:rsidR="00D24827" w:rsidRPr="00314EED" w:rsidRDefault="000A2361" w:rsidP="00D24827">
      <w:pPr>
        <w:pStyle w:val="H1G"/>
      </w:pPr>
      <w:bookmarkStart w:id="443" w:name="_Toc170913707"/>
      <w:bookmarkStart w:id="444" w:name="_Toc171683401"/>
      <w:r w:rsidRPr="00BF5927">
        <w:rPr>
          <w:bCs/>
        </w:rPr>
        <w:tab/>
      </w:r>
      <w:r w:rsidR="00D24827">
        <w:rPr>
          <w:bCs/>
        </w:rPr>
        <w:t>D.</w:t>
      </w:r>
      <w:r w:rsidR="00D24827">
        <w:tab/>
      </w:r>
      <w:r w:rsidR="00D24827">
        <w:rPr>
          <w:bCs/>
        </w:rPr>
        <w:t>Процесс представления докладов на национальном уровне</w:t>
      </w:r>
      <w:bookmarkEnd w:id="443"/>
      <w:bookmarkEnd w:id="444"/>
    </w:p>
    <w:p w14:paraId="684C4D13" w14:textId="77777777" w:rsidR="00D24827" w:rsidRPr="00314EED" w:rsidRDefault="00D24827" w:rsidP="00D24827">
      <w:pPr>
        <w:pStyle w:val="SingleTxtG"/>
      </w:pPr>
      <w:r>
        <w:t>171.</w:t>
      </w:r>
      <w:r>
        <w:tab/>
        <w:t>Согласно закону № 21.080</w:t>
      </w:r>
      <w:r w:rsidRPr="007E145F">
        <w:rPr>
          <w:rStyle w:val="ab"/>
        </w:rPr>
        <w:footnoteReference w:id="172"/>
      </w:r>
      <w:r>
        <w:t xml:space="preserve">, Министерство иностранных дел представляет Чили в международных организациях и форумах и отвечает за координацию и взаимодействие различных министерств и других органов государственного управления по всем вопросам, касающимся внешней политики. </w:t>
      </w:r>
    </w:p>
    <w:p w14:paraId="5235AF90" w14:textId="2391B343" w:rsidR="00D24827" w:rsidRPr="00314EED" w:rsidRDefault="00D24827" w:rsidP="00D24827">
      <w:pPr>
        <w:pStyle w:val="SingleTxtG"/>
      </w:pPr>
      <w:r>
        <w:t>172.</w:t>
      </w:r>
      <w:r>
        <w:tab/>
        <w:t>В частности, согласно декрету № 41 Министерства иностранных дел</w:t>
      </w:r>
      <w:r w:rsidRPr="007E145F">
        <w:rPr>
          <w:rStyle w:val="ab"/>
        </w:rPr>
        <w:footnoteReference w:id="173"/>
      </w:r>
      <w:r>
        <w:t>, в</w:t>
      </w:r>
      <w:r w:rsidR="00AA4EF7">
        <w:rPr>
          <w:lang w:val="en-US"/>
        </w:rPr>
        <w:t> </w:t>
      </w:r>
      <w:r>
        <w:t>обязанности Департамента по вопросам универсальной системы прав человека Отдела по правам человека Министерства иностранных дел входит координация и поддержка подготовки периодических докладов и обзоров Чили в адрес различных договорных органов по правам человека, а также координация и систематизация ответов государства на запросы специальных процедур Организации Объединенных Наций; кроме того, осуществление сбора справочной информации и подготовка инструкций для участия Чили в универсальном периодическом обзоре.</w:t>
      </w:r>
    </w:p>
    <w:p w14:paraId="709D0319" w14:textId="77777777" w:rsidR="00D24827" w:rsidRPr="00314EED" w:rsidRDefault="00D24827" w:rsidP="00D24827">
      <w:pPr>
        <w:pStyle w:val="SingleTxtG"/>
      </w:pPr>
      <w:r>
        <w:t>173.</w:t>
      </w:r>
      <w:r>
        <w:tab/>
        <w:t xml:space="preserve">Со своей стороны, Управление по правам человека Министерства юстиции и по правам человека отвечает за предоставление технических консультаций Министерству иностранных дел по вопросам подготовки периодических докладов правозащитным органам и механизмам и последующим действиям, а также в случае необходимости по вопросам осуществления резолюций и рекомендаций, принятых в рамках Универсальной системы прав человека. </w:t>
      </w:r>
    </w:p>
    <w:p w14:paraId="528CC37A" w14:textId="77777777" w:rsidR="00D24827" w:rsidRPr="00314EED" w:rsidRDefault="00D24827" w:rsidP="00D24827">
      <w:pPr>
        <w:pStyle w:val="SingleTxtG"/>
      </w:pPr>
      <w:r>
        <w:t>174.</w:t>
      </w:r>
      <w:r>
        <w:tab/>
        <w:t>Важно отметить, что в отношении как универсального периодического обзора, так и обзоров для договорных органов Чили придерживается практики формирования делегаций из представителей трех ветвей власти — исполнительной, законодательной и судебной. Кроме того, Республика Чили активизировала свои усилия по привлечению независимых организацией и гражданского общества к процессу подготовки периодических докладов и проведению оценки обзоров для договорных органов совместно с представителями соответствующих национальных делегаций. Например, в ходе последнего универсального периодического обзора Чили, состоявшегося в апреле 2024 года, было проведено четыре консультации с представителями гражданского общества в трех регионах страны с целью их содействия подготовке национального доклада.</w:t>
      </w:r>
    </w:p>
    <w:p w14:paraId="7D3400A6" w14:textId="77777777" w:rsidR="00D24827" w:rsidRPr="00314EED" w:rsidRDefault="00D24827" w:rsidP="00D24827">
      <w:pPr>
        <w:pStyle w:val="SingleTxtG"/>
      </w:pPr>
      <w:r>
        <w:t>175.</w:t>
      </w:r>
      <w:r>
        <w:tab/>
        <w:t xml:space="preserve">Что касается последующих действий в связи с заключительными замечаниями договорных органов и/или рекомендациями, вытекающими из универсального периодического обзора, то Отдел по правам человека Министерства иностранных дел и Отдел защиты Управления по правам человека работают в тесном сотрудничестве, распространяя информацию о замечаниях среди различных компетентных ведомств и контролируя их выполнение. Эти рекомендации служат для содействия реализации различных государственных стратегий и законов, необходимых для соблюдения международных обязательств в области прав человека. </w:t>
      </w:r>
    </w:p>
    <w:p w14:paraId="4F09DEA2" w14:textId="6AEA1EE0" w:rsidR="00D24827" w:rsidRPr="00314EED" w:rsidRDefault="00D24827" w:rsidP="00D24827">
      <w:pPr>
        <w:pStyle w:val="SingleTxtG"/>
      </w:pPr>
      <w:r>
        <w:t>176.</w:t>
      </w:r>
      <w:r>
        <w:tab/>
        <w:t xml:space="preserve">В ноябре 2023 года президент Габриэль Борич подписал Меморандум о взаимопонимании со своим парагвайским коллегой президентом Сантьяго </w:t>
      </w:r>
      <w:proofErr w:type="spellStart"/>
      <w:r>
        <w:t>Пеньей</w:t>
      </w:r>
      <w:proofErr w:type="spellEnd"/>
      <w:r>
        <w:t>, о</w:t>
      </w:r>
      <w:r w:rsidR="000F6EE1">
        <w:rPr>
          <w:lang w:val="en-US"/>
        </w:rPr>
        <w:t> </w:t>
      </w:r>
      <w:r>
        <w:t xml:space="preserve">развитии </w:t>
      </w:r>
      <w:r w:rsidR="009C0383">
        <w:t>«</w:t>
      </w:r>
      <w:r>
        <w:t>СИМОРЕ</w:t>
      </w:r>
      <w:r w:rsidR="009C0383">
        <w:t>»</w:t>
      </w:r>
      <w:r>
        <w:t xml:space="preserve"> — постоянного национального межведомственного механизма для систематизации, мониторинга и координации действий по выполнению и реализации обязательств и рекомендаций в области прав человека. В декабре 2023 года состоялся символический акт передачи исходного кода платформы Управлению по правам человека Министерства юстиции и по правам человека, на серверах которого был установлен этот технологический инструмент. Ожидается, что в результате внедрения данной системы будут расширены возможности чилийских учреждений в </w:t>
      </w:r>
      <w:r>
        <w:lastRenderedPageBreak/>
        <w:t>последующей деятельности по выполнению рекомендаций международных органов по правам человека.</w:t>
      </w:r>
    </w:p>
    <w:p w14:paraId="48AED048" w14:textId="3CB165FD" w:rsidR="00D24827" w:rsidRPr="00314EED" w:rsidRDefault="00D24827" w:rsidP="00D24827">
      <w:pPr>
        <w:pStyle w:val="SingleTxtG"/>
      </w:pPr>
      <w:r>
        <w:t>177.</w:t>
      </w:r>
      <w:r>
        <w:tab/>
        <w:t>Кроме того, в соответствии с обязательством, принятым Чили в рамках празднования 75-й годовщины Всеобщей декларации прав человека, Министерство иностранных дел в настоящее время проводит работу с целью возобновления деятельности Комиссии по координации выполнения обязательств государства Чили в области международного права прав человека, созданной в соответствии с декретом верховной власти № 323 от 2006 года</w:t>
      </w:r>
      <w:r w:rsidRPr="007E145F">
        <w:rPr>
          <w:rStyle w:val="ab"/>
        </w:rPr>
        <w:footnoteReference w:id="174"/>
      </w:r>
      <w:r>
        <w:t>, а также с целью расширения ее мандата, в</w:t>
      </w:r>
      <w:r w:rsidR="00D95E93">
        <w:rPr>
          <w:lang w:val="en-US"/>
        </w:rPr>
        <w:t> </w:t>
      </w:r>
      <w:r>
        <w:t xml:space="preserve">рамках которого ею осуществлялась бы последующая деятельность по выполнению рекомендаций. Ожидается, что Комиссия сможет возобновить свою работу в 2024 году и будет действовать в координации с платформой </w:t>
      </w:r>
      <w:r w:rsidR="009C0383">
        <w:t>«</w:t>
      </w:r>
      <w:r>
        <w:t>СИМОРЕ</w:t>
      </w:r>
      <w:r w:rsidR="00A231D4">
        <w:t> </w:t>
      </w:r>
      <w:r>
        <w:t>Плюс</w:t>
      </w:r>
      <w:r w:rsidR="009C0383">
        <w:t>»</w:t>
      </w:r>
      <w:r>
        <w:t xml:space="preserve"> для более эффективного выполнения обязательств и рекомендаций в области прав человека.</w:t>
      </w:r>
    </w:p>
    <w:p w14:paraId="7579356A" w14:textId="7BE41460" w:rsidR="00D24827" w:rsidRPr="00314EED" w:rsidRDefault="004D60C7" w:rsidP="00D24827">
      <w:pPr>
        <w:pStyle w:val="H1G"/>
      </w:pPr>
      <w:bookmarkStart w:id="445" w:name="_Toc170913708"/>
      <w:bookmarkStart w:id="446" w:name="_Toc171683402"/>
      <w:r w:rsidRPr="00BF5927">
        <w:rPr>
          <w:bCs/>
        </w:rPr>
        <w:tab/>
      </w:r>
      <w:r w:rsidR="00D24827">
        <w:rPr>
          <w:bCs/>
        </w:rPr>
        <w:t>E.</w:t>
      </w:r>
      <w:r w:rsidR="00D24827">
        <w:tab/>
      </w:r>
      <w:r w:rsidR="00D24827">
        <w:rPr>
          <w:bCs/>
        </w:rPr>
        <w:t>Другая информация, связанная с правами человека</w:t>
      </w:r>
      <w:bookmarkEnd w:id="445"/>
      <w:bookmarkEnd w:id="446"/>
    </w:p>
    <w:p w14:paraId="46032CDA" w14:textId="7D01C40C" w:rsidR="00D24827" w:rsidRPr="00314EED" w:rsidRDefault="00D24827" w:rsidP="00D24827">
      <w:pPr>
        <w:pStyle w:val="SingleTxtG"/>
      </w:pPr>
      <w:r>
        <w:t>178.</w:t>
      </w:r>
      <w:r>
        <w:tab/>
        <w:t>Чили продолжает сотрудничество со специальными правозащитными механизмами, оставляя открытым приглашение мандатариев специальных процедур посетить страну. В 2023 году состоялись посещения специального докладчика по вопросу о правах человека и окружающей среде и специального докладчика по вопросу о пытках, а в 2024 году — посещение специального докладчика в области культурных прав; кроме того, запланированы визиты специального докладчика по вопросу о независимости судей и адвокатов, а также специального докладчика по вопросу о праве на здоровье. Кроме того, Чили расширила</w:t>
      </w:r>
      <w:r w:rsidRPr="00B2356C">
        <w:t xml:space="preserve"> </w:t>
      </w:r>
      <w:r>
        <w:t>свое сотрудничество с правозащитными механизмами, включая договорные органы, специальные процедуры Совета по правам человека и Управление Верховного комиссара Организации Объединенных Наций по правам человека, значительно увеличив количество ответов на запросы о предоставлении информации. Так, в 2023 году на более чем 90</w:t>
      </w:r>
      <w:r w:rsidR="009A7223">
        <w:rPr>
          <w:lang w:val="en-US"/>
        </w:rPr>
        <w:t> </w:t>
      </w:r>
      <w:r>
        <w:t>полученных запросов было дано более 70 ответов.</w:t>
      </w:r>
    </w:p>
    <w:p w14:paraId="02DC7F17" w14:textId="651CA730" w:rsidR="00D24827" w:rsidRPr="00314EED" w:rsidRDefault="00D24827" w:rsidP="00D24827">
      <w:pPr>
        <w:pStyle w:val="SingleTxtG"/>
      </w:pPr>
      <w:r>
        <w:t>179.</w:t>
      </w:r>
      <w:r>
        <w:tab/>
        <w:t>Наконец, следует отметить, что осуществление Повестки дня на период до 2030</w:t>
      </w:r>
      <w:r w:rsidR="009A7223">
        <w:rPr>
          <w:lang w:val="en-US"/>
        </w:rPr>
        <w:t> </w:t>
      </w:r>
      <w:r>
        <w:t>года является одним из направлений государственной политики, что нашло свое отражение в создании Национального совета по ее реализации. Чили подготовила аналитический доклад — в 2017 году; три добровольных национальных доклада — в</w:t>
      </w:r>
      <w:r w:rsidR="009A7223">
        <w:rPr>
          <w:lang w:val="en-US"/>
        </w:rPr>
        <w:t> </w:t>
      </w:r>
      <w:r>
        <w:t>2017, 2019 и 2023 годах, а также разработала стратегию реализации с учетом правозащитного подхода — в 2023 году. Кроме того, был достигнут прогресс в области участия в процессах диалога на субнациональном уровне. Приоритетной задачей этой работы является обеспечение гендерного равноправия в соответствии с феминистской внешней политикой.</w:t>
      </w:r>
    </w:p>
    <w:p w14:paraId="60044B4D" w14:textId="55E75D31" w:rsidR="00D24827" w:rsidRPr="00537E4C" w:rsidRDefault="00537E4C" w:rsidP="00D24827">
      <w:pPr>
        <w:pStyle w:val="HChG"/>
      </w:pPr>
      <w:bookmarkStart w:id="447" w:name="_Toc170913709"/>
      <w:bookmarkStart w:id="448" w:name="_Toc171683403"/>
      <w:r w:rsidRPr="00BF5927">
        <w:rPr>
          <w:bCs/>
        </w:rPr>
        <w:tab/>
      </w:r>
      <w:r w:rsidR="00D24827">
        <w:rPr>
          <w:bCs/>
        </w:rPr>
        <w:t>III.</w:t>
      </w:r>
      <w:r w:rsidR="00D24827">
        <w:tab/>
      </w:r>
      <w:r w:rsidR="00D24827">
        <w:rPr>
          <w:bCs/>
        </w:rPr>
        <w:t xml:space="preserve">Информация о недискриминации, равенстве </w:t>
      </w:r>
      <w:r w:rsidRPr="00BF5927">
        <w:rPr>
          <w:bCs/>
        </w:rPr>
        <w:br/>
      </w:r>
      <w:r w:rsidR="00D24827">
        <w:rPr>
          <w:bCs/>
        </w:rPr>
        <w:t>и об эффективных средствах правовой защиты</w:t>
      </w:r>
      <w:r w:rsidR="00D24827">
        <w:t xml:space="preserve"> </w:t>
      </w:r>
      <w:bookmarkEnd w:id="447"/>
      <w:bookmarkEnd w:id="448"/>
    </w:p>
    <w:p w14:paraId="1FC9C0CA" w14:textId="250DB580" w:rsidR="00D24827" w:rsidRPr="00314EED" w:rsidRDefault="002A368E" w:rsidP="00D24827">
      <w:pPr>
        <w:pStyle w:val="H23G"/>
      </w:pPr>
      <w:bookmarkStart w:id="449" w:name="_Toc170913710"/>
      <w:bookmarkStart w:id="450" w:name="_Toc171683404"/>
      <w:r w:rsidRPr="00BF5927">
        <w:rPr>
          <w:bCs/>
        </w:rPr>
        <w:tab/>
      </w:r>
      <w:r w:rsidR="00D24827">
        <w:rPr>
          <w:bCs/>
        </w:rPr>
        <w:t>A.</w:t>
      </w:r>
      <w:r w:rsidR="00D24827">
        <w:tab/>
      </w:r>
      <w:r w:rsidR="00D24827">
        <w:rPr>
          <w:bCs/>
        </w:rPr>
        <w:t>Недискриминация и равенство</w:t>
      </w:r>
      <w:bookmarkEnd w:id="449"/>
      <w:bookmarkEnd w:id="450"/>
    </w:p>
    <w:p w14:paraId="19F5BA82" w14:textId="77777777" w:rsidR="00D24827" w:rsidRPr="00314EED" w:rsidRDefault="00D24827" w:rsidP="00D24827">
      <w:pPr>
        <w:pStyle w:val="SingleTxtG"/>
      </w:pPr>
      <w:r>
        <w:t>180.</w:t>
      </w:r>
      <w:r>
        <w:tab/>
        <w:t>Конституция прямо закрепляет принцип равного обращения и недискриминации в пункте 1 статьи 1, гласящем, что «люди рождаются свободными и равными в своем достоинстве и правах»</w:t>
      </w:r>
      <w:r w:rsidRPr="007E145F">
        <w:rPr>
          <w:rStyle w:val="ab"/>
        </w:rPr>
        <w:footnoteReference w:id="175"/>
      </w:r>
      <w:r>
        <w:t>. Это подкрепляется конституционной гарантией равенства перед законом, установленной в пункте 2 статьи 19, где прямо указывается, что «в Чили нет привилегированных лиц или групп», «мужчины и женщины равны перед законом» и что «никакой закон либо орган власти не может устанавливать произвольные различия».</w:t>
      </w:r>
    </w:p>
    <w:p w14:paraId="0300DEC1" w14:textId="77777777" w:rsidR="00D24827" w:rsidRPr="00314EED" w:rsidRDefault="00D24827" w:rsidP="00D24827">
      <w:pPr>
        <w:pStyle w:val="SingleTxtG"/>
      </w:pPr>
      <w:r>
        <w:t>181.</w:t>
      </w:r>
      <w:r>
        <w:tab/>
        <w:t xml:space="preserve">Кроме того, в пункте 3 статьи 19 закреплена конституционная гарантия равной защиты закона при осуществлении своих прав, а во втором абзаце пункта 16 той же статьи 19, касающемся обеспечения свободы труда и ее защиты, запрещается любая </w:t>
      </w:r>
      <w:r>
        <w:lastRenderedPageBreak/>
        <w:t xml:space="preserve">дискриминация, не основанная на личных способностях или профессиональной пригодности. </w:t>
      </w:r>
    </w:p>
    <w:p w14:paraId="536E3734" w14:textId="77777777" w:rsidR="00D24827" w:rsidRPr="00314EED" w:rsidRDefault="00D24827" w:rsidP="00D24827">
      <w:pPr>
        <w:pStyle w:val="SingleTxtG"/>
      </w:pPr>
      <w:r>
        <w:t>182.</w:t>
      </w:r>
      <w:r>
        <w:tab/>
        <w:t>Предусмотренный Конституцией запрет на необоснованное и необъективное неравенство в обращении адресован прежде всего органам государственного управления, законодателям при разработке законодательства и судьям при применении закона. Это не исключает возможности установления законом или государственной администрацией позитивных действий или мер</w:t>
      </w:r>
      <w:r>
        <w:rPr>
          <w:b/>
          <w:bCs/>
        </w:rPr>
        <w:t xml:space="preserve"> </w:t>
      </w:r>
      <w:r>
        <w:t>в интересах уязвимых групп с целью устранения ситуаций исторического неравенства, но только до тех пор, пока они сохраняются. Таким образом, государство выполняет свой мандат гаранта прав личности, поощряя равные возможности для наиболее уязвимых групп, предоставляя понятные и доступные каналы и механизмы участия.</w:t>
      </w:r>
    </w:p>
    <w:p w14:paraId="46489C5C" w14:textId="737F9A01" w:rsidR="00D24827" w:rsidRPr="00314EED" w:rsidRDefault="00D24827" w:rsidP="00D24827">
      <w:pPr>
        <w:pStyle w:val="SingleTxtG"/>
      </w:pPr>
      <w:r>
        <w:t>183.</w:t>
      </w:r>
      <w:r>
        <w:tab/>
        <w:t xml:space="preserve">Кроме того, в июле 2012 года был опубликован </w:t>
      </w:r>
      <w:r w:rsidR="00EF75DA">
        <w:t>З</w:t>
      </w:r>
      <w:r>
        <w:t>акон № 20.609</w:t>
      </w:r>
      <w:r w:rsidRPr="007E145F">
        <w:rPr>
          <w:rStyle w:val="ab"/>
        </w:rPr>
        <w:footnoteReference w:id="176"/>
      </w:r>
      <w:r>
        <w:t>, которым предусматривается создание судебного механизма для эффективного восстановления верховенства закона в случае совершения актов произвольной дискриминации, осуществляемого путем подачи иска о недопущении произвольной дискриминации. В</w:t>
      </w:r>
      <w:r w:rsidR="00B93527">
        <w:rPr>
          <w:lang w:val="en-US"/>
        </w:rPr>
        <w:t> </w:t>
      </w:r>
      <w:r>
        <w:t xml:space="preserve">настоящее время в Национальном конгрессе обсуждаются поправки к этому закону, призванные усилить его и повысить эффективность применения. Они направлены на расширение его целей, реструктуризацию процедуры, включение иска о компенсации, наделение Управления по правам человека функциями по координации государственной политики с учетом </w:t>
      </w:r>
      <w:proofErr w:type="spellStart"/>
      <w:r>
        <w:t>межсекторального</w:t>
      </w:r>
      <w:proofErr w:type="spellEnd"/>
      <w:r>
        <w:t xml:space="preserve"> подхода, а также на создание Совета по вопросам равенства и недопущению произвольной дискриминации</w:t>
      </w:r>
      <w:r w:rsidRPr="007E145F">
        <w:rPr>
          <w:rStyle w:val="ab"/>
        </w:rPr>
        <w:footnoteReference w:id="177"/>
      </w:r>
      <w:r>
        <w:t>.</w:t>
      </w:r>
    </w:p>
    <w:p w14:paraId="6AA3576D" w14:textId="4BFF265A" w:rsidR="00D24827" w:rsidRPr="00314EED" w:rsidRDefault="00AC5818" w:rsidP="00D24827">
      <w:pPr>
        <w:pStyle w:val="H23G"/>
      </w:pPr>
      <w:bookmarkStart w:id="451" w:name="_Toc171683405"/>
      <w:r w:rsidRPr="00BF5927">
        <w:rPr>
          <w:bCs/>
        </w:rPr>
        <w:tab/>
      </w:r>
      <w:r w:rsidR="00D24827">
        <w:rPr>
          <w:bCs/>
        </w:rPr>
        <w:t>1.</w:t>
      </w:r>
      <w:r w:rsidR="00D24827">
        <w:tab/>
      </w:r>
      <w:r w:rsidR="00D24827">
        <w:rPr>
          <w:bCs/>
        </w:rPr>
        <w:t>Гендерное равенство и права женщин</w:t>
      </w:r>
      <w:bookmarkEnd w:id="451"/>
    </w:p>
    <w:p w14:paraId="175DE0EB" w14:textId="38F75CC4" w:rsidR="00D24827" w:rsidRPr="00314EED" w:rsidRDefault="00D24827" w:rsidP="00D24827">
      <w:pPr>
        <w:pStyle w:val="SingleTxtG"/>
      </w:pPr>
      <w:r>
        <w:t>184.</w:t>
      </w:r>
      <w:r>
        <w:tab/>
        <w:t>Что касается прав женщин, то можно отметить некоторые недавно принятые законодательные меры, направленные на достижение прогресса в обеспечении их прав, такие как закон, устанавливающий меры по предупреждению, наказанию и искоренению насилия в отношении женщин по признаку их пола (Закон № 21.675 от</w:t>
      </w:r>
      <w:r w:rsidR="008E271A">
        <w:rPr>
          <w:lang w:val="en-US"/>
        </w:rPr>
        <w:t> </w:t>
      </w:r>
      <w:r>
        <w:t>2024 года)</w:t>
      </w:r>
      <w:r w:rsidRPr="007E145F">
        <w:rPr>
          <w:rStyle w:val="ab"/>
        </w:rPr>
        <w:footnoteReference w:id="178"/>
      </w:r>
      <w:r>
        <w:t>; устранение дискриминации в отношении женщин при повторном вступлении в брак (Закон № 21.264 от 2020 года)</w:t>
      </w:r>
      <w:r w:rsidRPr="007E145F">
        <w:rPr>
          <w:rStyle w:val="ab"/>
        </w:rPr>
        <w:footnoteReference w:id="179"/>
      </w:r>
      <w:r>
        <w:t>; определение порядка смены фамилий (Закон № 21.334 от 2021 года)</w:t>
      </w:r>
      <w:r w:rsidRPr="007E145F">
        <w:rPr>
          <w:rStyle w:val="ab"/>
        </w:rPr>
        <w:footnoteReference w:id="180"/>
      </w:r>
      <w:r>
        <w:t xml:space="preserve">; защита грудного вскармливания </w:t>
      </w:r>
      <w:r w:rsidR="00C13D92" w:rsidRPr="00BF5927">
        <w:br/>
      </w:r>
      <w:r>
        <w:t>(Закон № 21.155 от 2019 года)</w:t>
      </w:r>
      <w:r w:rsidRPr="007E145F">
        <w:rPr>
          <w:rStyle w:val="ab"/>
        </w:rPr>
        <w:footnoteReference w:id="181"/>
      </w:r>
      <w:r>
        <w:t xml:space="preserve">; квоты на гендерное представительство в советах директоров государственных компаний и предприятий (Закон № 21.356, </w:t>
      </w:r>
      <w:r w:rsidR="0085126E">
        <w:br/>
      </w:r>
      <w:r w:rsidR="00A6086B">
        <w:t xml:space="preserve">от </w:t>
      </w:r>
      <w:r>
        <w:t>2021</w:t>
      </w:r>
      <w:r w:rsidR="0085126E">
        <w:t xml:space="preserve"> года</w:t>
      </w:r>
      <w:r>
        <w:t>)</w:t>
      </w:r>
      <w:r w:rsidRPr="007E145F">
        <w:rPr>
          <w:rStyle w:val="ab"/>
        </w:rPr>
        <w:footnoteReference w:id="182"/>
      </w:r>
      <w:r>
        <w:t>. Кроме того, в настоящее время в Национальном конгрессе рассматриваются поправки к законодательству, регламентирующему общее имущество супругов.</w:t>
      </w:r>
    </w:p>
    <w:p w14:paraId="078A5591" w14:textId="77777777" w:rsidR="00D24827" w:rsidRPr="00314EED" w:rsidRDefault="00D24827" w:rsidP="00D24827">
      <w:pPr>
        <w:pStyle w:val="SingleTxtG"/>
      </w:pPr>
      <w:r>
        <w:t>185.</w:t>
      </w:r>
      <w:r>
        <w:tab/>
        <w:t>Среди других недавних мер не законодательного характера в этой области можно выделить Четвертый национальный план по обеспечению равноправия женщин и мужчин на 2018–2030 годы</w:t>
      </w:r>
      <w:r w:rsidRPr="007E145F">
        <w:rPr>
          <w:rStyle w:val="ab"/>
        </w:rPr>
        <w:footnoteReference w:id="183"/>
      </w:r>
      <w:r>
        <w:t>, Национальный план действий по борьбе с насилием в отношении женщин и гендерным насилием на 2021–2030 годы; План обеспечения равенства в сфере занятости на 2021–2030 годы; создание в 2017 году Технического секретариата по вопросам гендерного равенства при Верховном суде и принятие в 2018 году Верховным судом политики гендерного равенства.</w:t>
      </w:r>
    </w:p>
    <w:p w14:paraId="61014602" w14:textId="36840508" w:rsidR="00D24827" w:rsidRPr="00314EED" w:rsidRDefault="0060788B" w:rsidP="00D24827">
      <w:pPr>
        <w:pStyle w:val="H23G"/>
      </w:pPr>
      <w:bookmarkStart w:id="452" w:name="_Toc171683406"/>
      <w:r w:rsidRPr="00BF5927">
        <w:rPr>
          <w:bCs/>
        </w:rPr>
        <w:lastRenderedPageBreak/>
        <w:tab/>
      </w:r>
      <w:r w:rsidR="00D24827">
        <w:rPr>
          <w:bCs/>
        </w:rPr>
        <w:t>2.</w:t>
      </w:r>
      <w:r w:rsidR="00D24827">
        <w:tab/>
      </w:r>
      <w:r w:rsidR="00D24827">
        <w:rPr>
          <w:bCs/>
        </w:rPr>
        <w:t>Дети и подростки</w:t>
      </w:r>
      <w:r w:rsidR="00D24827">
        <w:t xml:space="preserve"> </w:t>
      </w:r>
      <w:bookmarkEnd w:id="452"/>
    </w:p>
    <w:p w14:paraId="08E7AC9F" w14:textId="163D45F7" w:rsidR="00D24827" w:rsidRPr="00314EED" w:rsidRDefault="00D24827" w:rsidP="00D24827">
      <w:pPr>
        <w:pStyle w:val="SingleTxtG"/>
      </w:pPr>
      <w:r>
        <w:t>186.</w:t>
      </w:r>
      <w:r>
        <w:tab/>
        <w:t>В области защиты прав детей и подростков следует выделить Закон № 21.430 от</w:t>
      </w:r>
      <w:r w:rsidR="00C042D1">
        <w:rPr>
          <w:lang w:val="en-US"/>
        </w:rPr>
        <w:t> </w:t>
      </w:r>
      <w:r>
        <w:t>2022 года</w:t>
      </w:r>
      <w:r w:rsidRPr="007E145F">
        <w:rPr>
          <w:rStyle w:val="ab"/>
        </w:rPr>
        <w:footnoteReference w:id="184"/>
      </w:r>
      <w:r>
        <w:t xml:space="preserve"> об обеспечении гарантий и комплексной защиты. Кроме того, в Чили осуществляется Национальная политика в отношении детей и подростков </w:t>
      </w:r>
      <w:r w:rsidR="00C042D1" w:rsidRPr="00E1130D">
        <w:br/>
      </w:r>
      <w:r>
        <w:t xml:space="preserve">на 2015–2025 годы и План действий в интересах детей и подростков </w:t>
      </w:r>
      <w:r w:rsidR="00E1130D" w:rsidRPr="00BF5927">
        <w:br/>
      </w:r>
      <w:r>
        <w:t>на 2018–2025 годы. Оба документа в настоящее время приводятся в соответствие с новыми стандартами, установленными Законом № 21.430. Также следует отметить Закон № 21.515 от 2022 года</w:t>
      </w:r>
      <w:r w:rsidRPr="007E145F">
        <w:rPr>
          <w:rStyle w:val="ab"/>
        </w:rPr>
        <w:footnoteReference w:id="185"/>
      </w:r>
      <w:r>
        <w:t>, согласно которому для вступления в брак необходимо достичь совершеннолетия, а также Закон № 21.389 от 2021 года</w:t>
      </w:r>
      <w:r w:rsidRPr="007E145F">
        <w:rPr>
          <w:rStyle w:val="ab"/>
        </w:rPr>
        <w:footnoteReference w:id="186"/>
      </w:r>
      <w:r>
        <w:t xml:space="preserve"> и Закон № 21.484 от</w:t>
      </w:r>
      <w:r w:rsidR="00292E2F">
        <w:rPr>
          <w:lang w:val="en-US"/>
        </w:rPr>
        <w:t> </w:t>
      </w:r>
      <w:r>
        <w:t>2022 года</w:t>
      </w:r>
      <w:r w:rsidRPr="007E145F">
        <w:rPr>
          <w:rStyle w:val="ab"/>
        </w:rPr>
        <w:footnoteReference w:id="187"/>
      </w:r>
      <w:r>
        <w:t xml:space="preserve"> о принятии мер, направленных на улучшение выплаты алиментов. </w:t>
      </w:r>
    </w:p>
    <w:p w14:paraId="3AD606D6" w14:textId="164C43AA" w:rsidR="00D24827" w:rsidRPr="00314EED" w:rsidRDefault="00D24827" w:rsidP="00D24827">
      <w:pPr>
        <w:pStyle w:val="SingleTxtG"/>
      </w:pPr>
      <w:r>
        <w:t>187.</w:t>
      </w:r>
      <w:r>
        <w:tab/>
        <w:t>Среди прочих недавних инициатив следует отметить: Закон № 21.522 от 2022</w:t>
      </w:r>
      <w:r w:rsidR="00292E2F">
        <w:rPr>
          <w:lang w:val="en-US"/>
        </w:rPr>
        <w:t> </w:t>
      </w:r>
      <w:r>
        <w:t>года</w:t>
      </w:r>
      <w:r w:rsidRPr="007E145F">
        <w:rPr>
          <w:rStyle w:val="ab"/>
        </w:rPr>
        <w:footnoteReference w:id="188"/>
      </w:r>
      <w:r>
        <w:t>, предусматривающий уголовную ответственность за посягательства на половую неприкосновенность детей и подростков и уделяющий особое внимание борьбе с сексуальной эксплуатацией, торговлей сексуальными услугами и детской порнографией; Закон № 21.523 от 2022 года</w:t>
      </w:r>
      <w:r w:rsidRPr="007E145F">
        <w:rPr>
          <w:rStyle w:val="ab"/>
        </w:rPr>
        <w:footnoteReference w:id="189"/>
      </w:r>
      <w:r>
        <w:t xml:space="preserve"> о совершенствовании процессуальных гарантий для защиты прав жертв сексуальных преступлений и предотвращения их повторной виктимизации; Закон № 21.271 от 2020 года</w:t>
      </w:r>
      <w:r w:rsidRPr="007E145F">
        <w:rPr>
          <w:rStyle w:val="ab"/>
        </w:rPr>
        <w:footnoteReference w:id="190"/>
      </w:r>
      <w:r>
        <w:t xml:space="preserve"> о защите детей и подростков на рабочем месте; Закон № 21.266 от 2020 года</w:t>
      </w:r>
      <w:r w:rsidRPr="007E145F">
        <w:rPr>
          <w:rStyle w:val="ab"/>
        </w:rPr>
        <w:footnoteReference w:id="191"/>
      </w:r>
      <w:r>
        <w:t xml:space="preserve">, предусматривающий меры по защите детей и подростков, ставших жертвами сексуальных преступлений; </w:t>
      </w:r>
      <w:r w:rsidR="009F7636" w:rsidRPr="00BF5927">
        <w:br/>
      </w:r>
      <w:r>
        <w:t>Закон № 21.160 от 2019 года</w:t>
      </w:r>
      <w:r w:rsidRPr="007E145F">
        <w:rPr>
          <w:rStyle w:val="ab"/>
        </w:rPr>
        <w:footnoteReference w:id="192"/>
      </w:r>
      <w:r>
        <w:t xml:space="preserve">, закрепляющий неприменимость сроков давности к сексуальным преступлениям, совершенным в отношении детей и подростков; </w:t>
      </w:r>
      <w:r w:rsidR="009F7636" w:rsidRPr="00BF5927">
        <w:br/>
      </w:r>
      <w:r>
        <w:t>Закон № 21.057 от 2018 года</w:t>
      </w:r>
      <w:r w:rsidRPr="007E145F">
        <w:rPr>
          <w:rStyle w:val="ab"/>
        </w:rPr>
        <w:footnoteReference w:id="193"/>
      </w:r>
      <w:r>
        <w:t xml:space="preserve">, регулирующий видеозапись интервью, </w:t>
      </w:r>
      <w:r w:rsidR="009F7636" w:rsidRPr="00BF5927">
        <w:br/>
      </w:r>
      <w:r>
        <w:t>и Закон № 21.013 от 2017 года</w:t>
      </w:r>
      <w:r w:rsidRPr="007E145F">
        <w:rPr>
          <w:rStyle w:val="ab"/>
        </w:rPr>
        <w:footnoteReference w:id="194"/>
      </w:r>
      <w:r>
        <w:t>, который вводит новый состав преступления, связанного с физическим насилием, и усиливает защиту лиц, находящихся в особой ситуации, включая детей и подростков.</w:t>
      </w:r>
    </w:p>
    <w:p w14:paraId="3FD106A0" w14:textId="5CFA3A2D" w:rsidR="00D24827" w:rsidRPr="00314EED" w:rsidRDefault="00D24827" w:rsidP="00D24827">
      <w:pPr>
        <w:pStyle w:val="SingleTxtG"/>
      </w:pPr>
      <w:r>
        <w:t>188.</w:t>
      </w:r>
      <w:r>
        <w:tab/>
        <w:t>Что касается детей и подростков, находящихся под опекой государства, то Законом № 21.302 от 2021 года</w:t>
      </w:r>
      <w:r w:rsidRPr="007E145F">
        <w:rPr>
          <w:rStyle w:val="ab"/>
        </w:rPr>
        <w:footnoteReference w:id="195"/>
      </w:r>
      <w:r>
        <w:t xml:space="preserve"> создана Национальная служба специализированной защиты детей и подростков, обеспечивающая защиту детей и подростков, чьи права нарушаются или подвергаются серьезной угрозе; Закон № 21.527 от 2023 года</w:t>
      </w:r>
      <w:r w:rsidRPr="007E145F">
        <w:rPr>
          <w:rStyle w:val="ab"/>
        </w:rPr>
        <w:footnoteReference w:id="196"/>
      </w:r>
      <w:r>
        <w:t xml:space="preserve"> о</w:t>
      </w:r>
      <w:r w:rsidR="00C7310D">
        <w:rPr>
          <w:lang w:val="en-US"/>
        </w:rPr>
        <w:t> </w:t>
      </w:r>
      <w:r>
        <w:t>создании Национальной службы реадаптации молодежи, которая постепенно вводится в действие и в итоге заменит Национальную службу по делам несовершеннолетних; Закон № 21.140 от 2019 года</w:t>
      </w:r>
      <w:r w:rsidRPr="007E145F">
        <w:rPr>
          <w:rStyle w:val="ab"/>
        </w:rPr>
        <w:footnoteReference w:id="197"/>
      </w:r>
      <w:r>
        <w:t>, предусматривающий увеличение субсидирования приютов и устанавливающий более высокие требования к транспарентности и эффективности их работы</w:t>
      </w:r>
      <w:r w:rsidR="00924E44">
        <w:t>.</w:t>
      </w:r>
      <w:r>
        <w:t xml:space="preserve"> </w:t>
      </w:r>
    </w:p>
    <w:p w14:paraId="50F7FB85" w14:textId="748975E9" w:rsidR="00D24827" w:rsidRPr="00314EED" w:rsidRDefault="00C7310D" w:rsidP="00D24827">
      <w:pPr>
        <w:pStyle w:val="H23G"/>
      </w:pPr>
      <w:bookmarkStart w:id="453" w:name="_Toc171683407"/>
      <w:r w:rsidRPr="00BF5927">
        <w:rPr>
          <w:bCs/>
        </w:rPr>
        <w:tab/>
      </w:r>
      <w:r w:rsidR="00D24827">
        <w:rPr>
          <w:bCs/>
        </w:rPr>
        <w:t>3.</w:t>
      </w:r>
      <w:r w:rsidR="00D24827">
        <w:tab/>
      </w:r>
      <w:r w:rsidR="00D24827">
        <w:rPr>
          <w:bCs/>
        </w:rPr>
        <w:t>Лица, принадлежащие к сообществу ЛГБТИКА+</w:t>
      </w:r>
      <w:bookmarkEnd w:id="453"/>
    </w:p>
    <w:p w14:paraId="5478FD86" w14:textId="51DC9F85" w:rsidR="00D24827" w:rsidRPr="00314EED" w:rsidRDefault="00D24827" w:rsidP="00D24827">
      <w:pPr>
        <w:pStyle w:val="SingleTxtG"/>
      </w:pPr>
      <w:r>
        <w:t>189.</w:t>
      </w:r>
      <w:r>
        <w:tab/>
        <w:t>Были приняты меры по защите благополучия лиц из числа ЛГБТИКА+ и по борьбе с их дискриминацией. Заслуживают внимания Закон № 21.400 от 2021 года</w:t>
      </w:r>
      <w:r w:rsidRPr="007E145F">
        <w:rPr>
          <w:rStyle w:val="ab"/>
        </w:rPr>
        <w:footnoteReference w:id="198"/>
      </w:r>
      <w:r>
        <w:t>, легализующий однополые браки на равных условиях, и Закон № 21.367 от 2021 года</w:t>
      </w:r>
      <w:r w:rsidRPr="007E145F">
        <w:rPr>
          <w:rStyle w:val="ab"/>
        </w:rPr>
        <w:footnoteReference w:id="199"/>
      </w:r>
      <w:r>
        <w:t xml:space="preserve">, в котором гомосексуальное поведение изымается из перечня причин для расторжения </w:t>
      </w:r>
      <w:r>
        <w:lastRenderedPageBreak/>
        <w:t>брака на основании ненадлежащего супружеского поведения. Аналогичным образом в</w:t>
      </w:r>
      <w:r w:rsidR="00601354">
        <w:t> </w:t>
      </w:r>
      <w:r>
        <w:t>2022 году правительственная Рабочая группа по правам ЛГБТИКА+ выявила и определила приоритеты требований признания и осуществления их прав. Это служит дополнением к предыдущим инициативам, таким как проведенное в 2021 году Верховным судом Исследование доступа к правосудию для ЛГБТИКА+ людей</w:t>
      </w:r>
      <w:r w:rsidRPr="007E145F">
        <w:rPr>
          <w:rStyle w:val="ab"/>
        </w:rPr>
        <w:footnoteReference w:id="200"/>
      </w:r>
      <w:r>
        <w:t xml:space="preserve">; создание в 2019 году при прокуратуре Наблюдательного совета по противодействию насилия в отношении сообщества ЛГБТИКА+, а также принятие в 2018 году </w:t>
      </w:r>
      <w:r w:rsidR="00FB329B" w:rsidRPr="00BF5927">
        <w:br/>
      </w:r>
      <w:r>
        <w:t>Закона № 21.120</w:t>
      </w:r>
      <w:r w:rsidRPr="007E145F">
        <w:rPr>
          <w:rStyle w:val="ab"/>
        </w:rPr>
        <w:footnoteReference w:id="201"/>
      </w:r>
      <w:r>
        <w:t xml:space="preserve">, признающего и защищающего право на гендерную идентичность, который позволяет изменить пол и имя, зарегистрированные в актах гражданского состояния. </w:t>
      </w:r>
    </w:p>
    <w:p w14:paraId="40A2E036" w14:textId="2C23D6A9" w:rsidR="00D24827" w:rsidRPr="00314EED" w:rsidRDefault="00D24827" w:rsidP="00D24827">
      <w:pPr>
        <w:pStyle w:val="SingleTxtG"/>
      </w:pPr>
      <w:r>
        <w:t>190.</w:t>
      </w:r>
      <w:r>
        <w:tab/>
        <w:t>С этой целью Национальный институт статистики в 2022 году опубликовал «Стандарт определения пола, гендерной принадлежности и сексуальной ориентации для обследования домашних хозяйств и переписи населения», который, как ожидается, позволит получить статистические данные, призванные стать основой для принятия решений. Среди других значимых</w:t>
      </w:r>
      <w:r>
        <w:rPr>
          <w:b/>
          <w:bCs/>
        </w:rPr>
        <w:t xml:space="preserve"> </w:t>
      </w:r>
      <w:r>
        <w:t>мер следует отметить Рекомендации Министерства здравоохранения по реализации Программы сопровождения трансгендерных и гендерно-неконформных детей и подростков от 2021 года</w:t>
      </w:r>
      <w:r w:rsidRPr="007E145F">
        <w:rPr>
          <w:rStyle w:val="ab"/>
        </w:rPr>
        <w:footnoteReference w:id="202"/>
      </w:r>
      <w:r>
        <w:t>; циркуляр № 768/2017</w:t>
      </w:r>
      <w:r w:rsidRPr="007E145F">
        <w:rPr>
          <w:rStyle w:val="ab"/>
        </w:rPr>
        <w:footnoteReference w:id="203"/>
      </w:r>
      <w:r>
        <w:t xml:space="preserve"> Управления образования по вопросам прав обучающихся трансгендерных детей и подростков; рекомендации Министерства образования по вопросам, касающимся учащихся с различной гендерной идентичностью и сексуально-аффективной ориентацией от 2023 года</w:t>
      </w:r>
      <w:r w:rsidRPr="007E145F">
        <w:rPr>
          <w:rStyle w:val="ab"/>
        </w:rPr>
        <w:footnoteReference w:id="204"/>
      </w:r>
      <w:r>
        <w:t>; постановление № 5716/2020 жандармерии Чили</w:t>
      </w:r>
      <w:r w:rsidRPr="007E145F">
        <w:rPr>
          <w:rStyle w:val="ab"/>
        </w:rPr>
        <w:footnoteReference w:id="205"/>
      </w:r>
      <w:r>
        <w:t>, позволяющее трансгендерным людям содержаться в пенитенциарных учреждениях, соответствующих их гендерной идентичности согласно их пожеланиям; циркуляр Минздрава № 15 от 2023 года</w:t>
      </w:r>
      <w:r w:rsidRPr="007E145F">
        <w:rPr>
          <w:rStyle w:val="ab"/>
        </w:rPr>
        <w:footnoteReference w:id="206"/>
      </w:r>
      <w:r>
        <w:t>, запрещающий хирургическое вмешательство в отношении интерсексуальных детей, основанное, в</w:t>
      </w:r>
      <w:r>
        <w:rPr>
          <w:b/>
          <w:bCs/>
        </w:rPr>
        <w:t xml:space="preserve"> </w:t>
      </w:r>
      <w:r>
        <w:t>частности, исключительно на эстетических или социальных соображениях.</w:t>
      </w:r>
    </w:p>
    <w:p w14:paraId="43804BFD" w14:textId="2CDC16EA" w:rsidR="00D24827" w:rsidRPr="00314EED" w:rsidRDefault="00944D9C" w:rsidP="00D24827">
      <w:pPr>
        <w:pStyle w:val="H23G"/>
      </w:pPr>
      <w:bookmarkStart w:id="454" w:name="_Toc171683408"/>
      <w:r w:rsidRPr="00BF5927">
        <w:rPr>
          <w:bCs/>
        </w:rPr>
        <w:tab/>
      </w:r>
      <w:r w:rsidR="00D24827">
        <w:rPr>
          <w:bCs/>
        </w:rPr>
        <w:t>4.</w:t>
      </w:r>
      <w:r w:rsidR="00D24827">
        <w:tab/>
      </w:r>
      <w:r w:rsidR="00D24827">
        <w:rPr>
          <w:bCs/>
        </w:rPr>
        <w:t>Люди с инвалидностью</w:t>
      </w:r>
      <w:bookmarkEnd w:id="454"/>
    </w:p>
    <w:p w14:paraId="2BEFF09E" w14:textId="2254FA5E" w:rsidR="00D24827" w:rsidRPr="00314EED" w:rsidRDefault="00D24827" w:rsidP="00D24827">
      <w:pPr>
        <w:pStyle w:val="SingleTxtG"/>
      </w:pPr>
      <w:r>
        <w:t>191.</w:t>
      </w:r>
      <w:r>
        <w:tab/>
        <w:t>В последнее время были приняты различные меры по обеспечению прав людей с инвалидностью и повышению уровня их участия и инклюзии, которые дополняют</w:t>
      </w:r>
      <w:r>
        <w:rPr>
          <w:b/>
          <w:bCs/>
        </w:rPr>
        <w:t xml:space="preserve"> </w:t>
      </w:r>
      <w:r>
        <w:t>уже действующие положения Закона № 20.422 от 2010 года</w:t>
      </w:r>
      <w:r w:rsidRPr="007E145F">
        <w:rPr>
          <w:rStyle w:val="ab"/>
        </w:rPr>
        <w:footnoteReference w:id="207"/>
      </w:r>
      <w:r>
        <w:t xml:space="preserve"> о равенстве возможностей и социальной инклюзии людей с инвалидностью. К ним относится Национальный план обеспечения общедоступной среды на 2022–2032 годы; </w:t>
      </w:r>
      <w:r w:rsidR="00D0366E" w:rsidRPr="00BF5927">
        <w:br/>
      </w:r>
      <w:r>
        <w:t>Закон № 21.168 от 2019 года</w:t>
      </w:r>
      <w:r w:rsidRPr="007E145F">
        <w:rPr>
          <w:rStyle w:val="ab"/>
        </w:rPr>
        <w:footnoteReference w:id="208"/>
      </w:r>
      <w:r>
        <w:t xml:space="preserve"> о льготном медицинском обслуживании для лиц старше 60 лет и людей с инвалидностью; Закон № 21.275 от 2020 года</w:t>
      </w:r>
      <w:r w:rsidRPr="007E145F">
        <w:rPr>
          <w:rStyle w:val="ab"/>
        </w:rPr>
        <w:footnoteReference w:id="209"/>
      </w:r>
      <w:r>
        <w:t xml:space="preserve"> о мерах по трудоустройству людей с инвалидностью; Закон № 21.303 от 2021 года</w:t>
      </w:r>
      <w:r w:rsidRPr="007E145F">
        <w:rPr>
          <w:rStyle w:val="ab"/>
        </w:rPr>
        <w:footnoteReference w:id="210"/>
      </w:r>
      <w:r>
        <w:t>, устанавливающий стандарты равных возможностей и социальной инклюзии для людей с инвалидностью и поощрения использования жестового языка; Закон № 21.331 от 2021 года</w:t>
      </w:r>
      <w:r w:rsidRPr="007E145F">
        <w:rPr>
          <w:rStyle w:val="ab"/>
        </w:rPr>
        <w:footnoteReference w:id="211"/>
      </w:r>
      <w:r>
        <w:t xml:space="preserve"> о признании и защите прав лиц в сфере психиатрической помощи; </w:t>
      </w:r>
      <w:r w:rsidR="00D0366E" w:rsidRPr="00BF5927">
        <w:br/>
      </w:r>
      <w:r>
        <w:lastRenderedPageBreak/>
        <w:t>Закон № 21.380 от 2021 года</w:t>
      </w:r>
      <w:r w:rsidRPr="007E145F">
        <w:rPr>
          <w:rStyle w:val="ab"/>
        </w:rPr>
        <w:footnoteReference w:id="212"/>
      </w:r>
      <w:r>
        <w:t xml:space="preserve"> о признании права лиц, осуществляющих уход, на льготное медицинское обслуживание; Закон № 21.403 от 2022 года</w:t>
      </w:r>
      <w:r w:rsidRPr="007E145F">
        <w:rPr>
          <w:rStyle w:val="ab"/>
        </w:rPr>
        <w:footnoteReference w:id="213"/>
      </w:r>
      <w:r>
        <w:t xml:space="preserve"> о признании </w:t>
      </w:r>
      <w:proofErr w:type="spellStart"/>
      <w:r>
        <w:t>слепоглухоты</w:t>
      </w:r>
      <w:proofErr w:type="spellEnd"/>
      <w:r>
        <w:t xml:space="preserve"> и поощрении полной социальной инклюзии слепоглухих людей; </w:t>
      </w:r>
      <w:r w:rsidR="00F14569" w:rsidRPr="00BF5927">
        <w:br/>
      </w:r>
      <w:r>
        <w:t>Закон № 21.015 от 2017 года</w:t>
      </w:r>
      <w:r w:rsidRPr="007E145F">
        <w:rPr>
          <w:rStyle w:val="ab"/>
        </w:rPr>
        <w:footnoteReference w:id="214"/>
      </w:r>
      <w:r>
        <w:t>, стимулирующий вовлечение людей с инвалидностью в трудовую деятельность; Закон № 21.545 от 2023 года</w:t>
      </w:r>
      <w:r w:rsidRPr="007E145F">
        <w:rPr>
          <w:rStyle w:val="ab"/>
        </w:rPr>
        <w:footnoteReference w:id="215"/>
      </w:r>
      <w:r>
        <w:t xml:space="preserve"> об инклюзии, комплексном лечении и защите лиц с расстройствами аутистического спектра</w:t>
      </w:r>
      <w:r w:rsidR="00C5181F">
        <w:t>;</w:t>
      </w:r>
      <w:r>
        <w:t xml:space="preserve"> и Закон № 20.422 от 2010 года</w:t>
      </w:r>
      <w:r w:rsidRPr="007E145F">
        <w:rPr>
          <w:rStyle w:val="ab"/>
        </w:rPr>
        <w:footnoteReference w:id="216"/>
      </w:r>
      <w:r>
        <w:t>, обязывающий Национальную службу по делам людей с инвалидностью консультироваться с людьми с инвалидностью и поощрять их участие, а также предусматривающий создание Консультативного совета по вопросам инвалидности</w:t>
      </w:r>
      <w:r w:rsidRPr="007E145F">
        <w:rPr>
          <w:rStyle w:val="ab"/>
        </w:rPr>
        <w:footnoteReference w:id="217"/>
      </w:r>
      <w:r>
        <w:t xml:space="preserve">. </w:t>
      </w:r>
    </w:p>
    <w:p w14:paraId="2EEEB0B8" w14:textId="676C924E" w:rsidR="00D24827" w:rsidRPr="00314EED" w:rsidRDefault="00F14569" w:rsidP="00D24827">
      <w:pPr>
        <w:pStyle w:val="H23G"/>
      </w:pPr>
      <w:bookmarkStart w:id="455" w:name="_Toc171683409"/>
      <w:r w:rsidRPr="00BF5927">
        <w:rPr>
          <w:bCs/>
        </w:rPr>
        <w:tab/>
      </w:r>
      <w:r w:rsidR="00D24827">
        <w:rPr>
          <w:bCs/>
        </w:rPr>
        <w:t>5.</w:t>
      </w:r>
      <w:r w:rsidR="00D24827">
        <w:tab/>
      </w:r>
      <w:r w:rsidR="00D24827">
        <w:rPr>
          <w:bCs/>
        </w:rPr>
        <w:t>Пожилые люди</w:t>
      </w:r>
      <w:bookmarkEnd w:id="455"/>
    </w:p>
    <w:p w14:paraId="15FE5C16" w14:textId="47AC7D50" w:rsidR="00D24827" w:rsidRPr="00314EED" w:rsidRDefault="00D24827" w:rsidP="00D24827">
      <w:pPr>
        <w:pStyle w:val="SingleTxtG"/>
      </w:pPr>
      <w:r>
        <w:t>192.</w:t>
      </w:r>
      <w:r>
        <w:tab/>
        <w:t>Что касается инклюзии пожилых людей, следует отметить реализацию с 2012</w:t>
      </w:r>
      <w:r w:rsidR="00547BF1">
        <w:rPr>
          <w:lang w:val="en-US"/>
        </w:rPr>
        <w:t> </w:t>
      </w:r>
      <w:r>
        <w:t>года программы «Хорошее обращение с пожилыми людьми» Национальной службы</w:t>
      </w:r>
      <w:r>
        <w:rPr>
          <w:b/>
          <w:bCs/>
        </w:rPr>
        <w:t xml:space="preserve"> </w:t>
      </w:r>
      <w:r>
        <w:t>по делам пожилых людей; создание в 2019 году должности Защитника прав пожилых лиц, в обязанности которого входит предоставление специализированных юридических консультаций пожилым людям и/или общине в ситуациях злоупотреблений, жестокого обращения, насилия в отношении пожилых лиц и/или ущемления их прав; реализацию Программы активного долголетия, открывающей возможности противостояния старости и уделяющей особое внимание цифровой инклюзии</w:t>
      </w:r>
      <w:r w:rsidR="00161AFA">
        <w:t>;</w:t>
      </w:r>
      <w:r>
        <w:t xml:space="preserve"> и программы Школы подготовки руководителей старшего возраста, в</w:t>
      </w:r>
      <w:r w:rsidR="00F248C8">
        <w:rPr>
          <w:lang w:val="en-US"/>
        </w:rPr>
        <w:t> </w:t>
      </w:r>
      <w:r>
        <w:t xml:space="preserve">рамках которой проводятся коллективные занятия и предоставляется актуальная информация для осуществления прав и формирования активной гражданской позиции пожилых людей. </w:t>
      </w:r>
    </w:p>
    <w:p w14:paraId="5A1F7848" w14:textId="50E1A874" w:rsidR="00D24827" w:rsidRPr="00314EED" w:rsidRDefault="000813C6" w:rsidP="00D24827">
      <w:pPr>
        <w:pStyle w:val="H23G"/>
      </w:pPr>
      <w:bookmarkStart w:id="456" w:name="_Toc171683410"/>
      <w:r w:rsidRPr="00BF5927">
        <w:rPr>
          <w:bCs/>
        </w:rPr>
        <w:tab/>
      </w:r>
      <w:r w:rsidR="00D24827">
        <w:rPr>
          <w:bCs/>
        </w:rPr>
        <w:t>6.</w:t>
      </w:r>
      <w:r w:rsidR="00D24827">
        <w:tab/>
      </w:r>
      <w:r w:rsidR="00D24827">
        <w:rPr>
          <w:bCs/>
        </w:rPr>
        <w:t>Коренные и племенные народы</w:t>
      </w:r>
      <w:bookmarkEnd w:id="456"/>
    </w:p>
    <w:p w14:paraId="04563628" w14:textId="536815A0" w:rsidR="00D24827" w:rsidRPr="00314EED" w:rsidRDefault="00D24827" w:rsidP="00D24827">
      <w:pPr>
        <w:pStyle w:val="SingleTxtG"/>
      </w:pPr>
      <w:r>
        <w:t>193.</w:t>
      </w:r>
      <w:r>
        <w:tab/>
        <w:t>Чили признает свой долг по обеспечению признания, представительства и участия коренных народов, а также уважения их прав и борьбы с дискриминацией. В</w:t>
      </w:r>
      <w:r w:rsidR="009578A8">
        <w:rPr>
          <w:lang w:val="en-US"/>
        </w:rPr>
        <w:t> </w:t>
      </w:r>
      <w:r>
        <w:t>этой связи следует отметить, что уже упомянутый Закон № 20.609 от 2012 года</w:t>
      </w:r>
      <w:r w:rsidRPr="007E145F">
        <w:rPr>
          <w:rStyle w:val="ab"/>
        </w:rPr>
        <w:footnoteReference w:id="218"/>
      </w:r>
      <w:r>
        <w:t xml:space="preserve"> устанавливает факт принадлежности пострадавших лиц к коренным народам в качестве отягчающего обстоятельства. </w:t>
      </w:r>
    </w:p>
    <w:p w14:paraId="7A684165" w14:textId="562193DC" w:rsidR="00D24827" w:rsidRPr="00314EED" w:rsidRDefault="00D24827" w:rsidP="00D24827">
      <w:pPr>
        <w:pStyle w:val="SingleTxtG"/>
      </w:pPr>
      <w:r>
        <w:t>194.</w:t>
      </w:r>
      <w:r>
        <w:tab/>
        <w:t>В последние годы предпринимаются усилия, направленные на достижение прогресса в решении упомянутых вопросов и обеспечение автономии и самоопределения этих народов в соответствии с Конвенцией МОТ № 169. Одной из последних мер является принятый в 2022 году План обеспечения достойной жизни, предусматривающий программу признания коренных народов и диалога с ними, а</w:t>
      </w:r>
      <w:r w:rsidR="00976644">
        <w:rPr>
          <w:lang w:val="en-US"/>
        </w:rPr>
        <w:t> </w:t>
      </w:r>
      <w:r>
        <w:t>также создание Президентской комиссии по вопросам мира и взаимопонимания.</w:t>
      </w:r>
    </w:p>
    <w:p w14:paraId="0CA1A79F" w14:textId="0906A82F" w:rsidR="00D24827" w:rsidRPr="00314EED" w:rsidRDefault="00D24827" w:rsidP="00D24827">
      <w:pPr>
        <w:pStyle w:val="SingleTxtG"/>
      </w:pPr>
      <w:r>
        <w:t>195.</w:t>
      </w:r>
      <w:r>
        <w:tab/>
        <w:t>Данная мера служит дополнением к признанию права коренных народов на консультации, установленно</w:t>
      </w:r>
      <w:r w:rsidR="000D6E77">
        <w:t>го</w:t>
      </w:r>
      <w:r>
        <w:t xml:space="preserve"> в декрете № 66 Министерства социального развития от 2014 года</w:t>
      </w:r>
      <w:r w:rsidRPr="007E145F">
        <w:rPr>
          <w:rStyle w:val="ab"/>
        </w:rPr>
        <w:footnoteReference w:id="219"/>
      </w:r>
      <w:r>
        <w:t xml:space="preserve"> и в Законе № 21.151 от 2019 года</w:t>
      </w:r>
      <w:r w:rsidRPr="007E145F">
        <w:rPr>
          <w:rStyle w:val="ab"/>
          <w:rFonts w:eastAsia="Quattrocento Sans"/>
        </w:rPr>
        <w:footnoteReference w:id="220"/>
      </w:r>
      <w:r>
        <w:t>, которы</w:t>
      </w:r>
      <w:r w:rsidR="00CB4C1D">
        <w:t>й</w:t>
      </w:r>
      <w:r>
        <w:t xml:space="preserve"> обеспечивает юридическое признание чилийских племенных народов африканского происхождения и их самобытности, закрепляя их право на консультации.</w:t>
      </w:r>
    </w:p>
    <w:p w14:paraId="30A82FD7" w14:textId="487B72AD" w:rsidR="00D24827" w:rsidRPr="00314EED" w:rsidRDefault="009A145C" w:rsidP="00D24827">
      <w:pPr>
        <w:pStyle w:val="H23G"/>
      </w:pPr>
      <w:bookmarkStart w:id="457" w:name="_Toc171683411"/>
      <w:r w:rsidRPr="00BF5927">
        <w:rPr>
          <w:bCs/>
        </w:rPr>
        <w:tab/>
      </w:r>
      <w:r w:rsidR="00D24827">
        <w:rPr>
          <w:bCs/>
        </w:rPr>
        <w:t>7.</w:t>
      </w:r>
      <w:r w:rsidR="00D24827">
        <w:tab/>
      </w:r>
      <w:r w:rsidR="00D24827">
        <w:rPr>
          <w:bCs/>
        </w:rPr>
        <w:t>Мигранты</w:t>
      </w:r>
      <w:bookmarkEnd w:id="457"/>
    </w:p>
    <w:p w14:paraId="3F4023F9" w14:textId="77777777" w:rsidR="00D24827" w:rsidRPr="00314EED" w:rsidRDefault="00D24827" w:rsidP="00D24827">
      <w:pPr>
        <w:pStyle w:val="SingleTxtG"/>
      </w:pPr>
      <w:r>
        <w:t>196.</w:t>
      </w:r>
      <w:r>
        <w:tab/>
        <w:t>В этом вопросе важную роль играет Закон № 21.325 от 2021 года</w:t>
      </w:r>
      <w:r w:rsidRPr="007E145F">
        <w:rPr>
          <w:rStyle w:val="ab"/>
        </w:rPr>
        <w:footnoteReference w:id="221"/>
      </w:r>
      <w:r>
        <w:t xml:space="preserve"> о миграции и иностранцах, который отражает достижения в области поощрения, соблюдения и обеспечения прав человека, а также доступа к социальным услугам на равных </w:t>
      </w:r>
      <w:r>
        <w:lastRenderedPageBreak/>
        <w:t>условиях. Кроме того, создается новое, отвечающее за миграцию учреждение — Национальная служба миграции, в задачи которой входит</w:t>
      </w:r>
      <w:r>
        <w:rPr>
          <w:b/>
          <w:bCs/>
        </w:rPr>
        <w:t xml:space="preserve"> </w:t>
      </w:r>
      <w:r>
        <w:t>обеспечение защиты и соблюдения упомянутых прав и гарантий.</w:t>
      </w:r>
    </w:p>
    <w:p w14:paraId="1AB0CB45" w14:textId="77777777" w:rsidR="00D24827" w:rsidRPr="00314EED" w:rsidRDefault="00D24827" w:rsidP="00D24827">
      <w:pPr>
        <w:pStyle w:val="SingleTxtG"/>
      </w:pPr>
      <w:r>
        <w:t>197.</w:t>
      </w:r>
      <w:r>
        <w:tab/>
        <w:t>Данный закон предусматривает принятие национальной политики в отношении миграции и иностранцев</w:t>
      </w:r>
      <w:r w:rsidRPr="007E145F">
        <w:rPr>
          <w:rStyle w:val="ab"/>
        </w:rPr>
        <w:footnoteReference w:id="222"/>
      </w:r>
      <w:r>
        <w:t>, которая была разработана на основе широкого участия и начала осуществляться в 2023 году. Эта политика закрепляет равенство в осуществлении прав и поощряет должную защиту от дискриминации, уделяя внимание группам, пользующимся особой защитой, особенно детям, подросткам и женщинам, пострадавшим от насилия в семье. Она также способствует упорядоченной, безопасной и легальной миграции при усилении пограничного контроля и борьбы с незаконным ввозом мигрантов и торговлей людьми и вносит вклад в благополучие граждан, учитывая возможности территорий по приему мигрантов в целях обеспечения безопасности людей и укрепления социальной сплоченности.</w:t>
      </w:r>
    </w:p>
    <w:p w14:paraId="0B72D84E" w14:textId="47AA2A90" w:rsidR="00D24827" w:rsidRPr="006B07B6" w:rsidRDefault="006B07B6" w:rsidP="006B07B6">
      <w:pPr>
        <w:pStyle w:val="H1G"/>
      </w:pPr>
      <w:bookmarkStart w:id="458" w:name="_Toc171683412"/>
      <w:r w:rsidRPr="00881D09">
        <w:tab/>
      </w:r>
      <w:r w:rsidR="00D24827" w:rsidRPr="006B07B6">
        <w:t>B.</w:t>
      </w:r>
      <w:r w:rsidR="00D24827" w:rsidRPr="006B07B6">
        <w:tab/>
        <w:t>Эффективные средства правовой защиты</w:t>
      </w:r>
      <w:bookmarkEnd w:id="458"/>
    </w:p>
    <w:p w14:paraId="4FE0F1B1" w14:textId="616F65BC" w:rsidR="00D24827" w:rsidRPr="00212D67" w:rsidRDefault="00D24827" w:rsidP="00D24827">
      <w:pPr>
        <w:pStyle w:val="SingleTxtG"/>
      </w:pPr>
      <w:r>
        <w:t>198.</w:t>
      </w:r>
      <w:r>
        <w:tab/>
        <w:t>В дополнение к конституционным средствам защиты, о которых подробно говорилось в предыдущих разделах, после вступления в силу в июле 2012 года Закона</w:t>
      </w:r>
      <w:r w:rsidR="00904BDA">
        <w:rPr>
          <w:lang w:val="en-US"/>
        </w:rPr>
        <w:t> </w:t>
      </w:r>
      <w:r>
        <w:t>№ 20.609</w:t>
      </w:r>
      <w:r w:rsidR="0085071C" w:rsidRPr="007E145F">
        <w:rPr>
          <w:rStyle w:val="ab"/>
        </w:rPr>
        <w:footnoteReference w:id="223"/>
      </w:r>
      <w:r>
        <w:t xml:space="preserve"> была создана возможность подачи иска о недопущении произвольной дискриминации. См. в этой связи пункт 133. </w:t>
      </w:r>
    </w:p>
    <w:p w14:paraId="03A4E67A" w14:textId="1FB58862" w:rsidR="00D24827" w:rsidRPr="00904BDA" w:rsidRDefault="00D24827" w:rsidP="00D24827">
      <w:pPr>
        <w:spacing w:before="240"/>
        <w:ind w:left="1134" w:right="1134"/>
        <w:jc w:val="center"/>
        <w:rPr>
          <w:u w:val="single"/>
        </w:rPr>
      </w:pPr>
      <w:r w:rsidRPr="00904BDA">
        <w:rPr>
          <w:u w:val="single"/>
        </w:rPr>
        <w:tab/>
      </w:r>
      <w:r w:rsidRPr="00904BDA">
        <w:rPr>
          <w:u w:val="single"/>
        </w:rPr>
        <w:tab/>
      </w:r>
      <w:r w:rsidRPr="00904BDA">
        <w:rPr>
          <w:u w:val="single"/>
        </w:rPr>
        <w:tab/>
      </w:r>
      <w:r w:rsidRPr="00904BDA">
        <w:rPr>
          <w:u w:val="single"/>
        </w:rPr>
        <w:tab/>
      </w:r>
    </w:p>
    <w:sectPr w:rsidR="00D24827" w:rsidRPr="00904BDA" w:rsidSect="00D24827">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925AC" w14:textId="77777777" w:rsidR="00764041" w:rsidRPr="00A312BC" w:rsidRDefault="00764041" w:rsidP="00A312BC"/>
  </w:endnote>
  <w:endnote w:type="continuationSeparator" w:id="0">
    <w:p w14:paraId="1890DABA" w14:textId="77777777" w:rsidR="00764041" w:rsidRPr="00A312BC" w:rsidRDefault="0076404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56040" w14:textId="7B23461E" w:rsidR="00D24827" w:rsidRPr="00D24827" w:rsidRDefault="00D24827">
    <w:pPr>
      <w:pStyle w:val="a9"/>
    </w:pPr>
    <w:r w:rsidRPr="00D24827">
      <w:rPr>
        <w:b/>
        <w:sz w:val="18"/>
      </w:rPr>
      <w:fldChar w:fldCharType="begin"/>
    </w:r>
    <w:r w:rsidRPr="00D24827">
      <w:rPr>
        <w:b/>
        <w:sz w:val="18"/>
      </w:rPr>
      <w:instrText xml:space="preserve"> PAGE  \* MERGEFORMAT </w:instrText>
    </w:r>
    <w:r w:rsidRPr="00D24827">
      <w:rPr>
        <w:b/>
        <w:sz w:val="18"/>
      </w:rPr>
      <w:fldChar w:fldCharType="separate"/>
    </w:r>
    <w:r w:rsidRPr="00D24827">
      <w:rPr>
        <w:b/>
        <w:noProof/>
        <w:sz w:val="18"/>
      </w:rPr>
      <w:t>2</w:t>
    </w:r>
    <w:r w:rsidRPr="00D24827">
      <w:rPr>
        <w:b/>
        <w:sz w:val="18"/>
      </w:rPr>
      <w:fldChar w:fldCharType="end"/>
    </w:r>
    <w:r>
      <w:rPr>
        <w:b/>
        <w:sz w:val="18"/>
      </w:rPr>
      <w:tab/>
    </w:r>
    <w:r>
      <w:t>GE.24-14505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A8165" w14:textId="4D6E21D1" w:rsidR="00D24827" w:rsidRPr="00D24827" w:rsidRDefault="00D24827" w:rsidP="00D24827">
    <w:pPr>
      <w:pStyle w:val="a9"/>
      <w:tabs>
        <w:tab w:val="clear" w:pos="9639"/>
        <w:tab w:val="right" w:pos="9638"/>
      </w:tabs>
      <w:rPr>
        <w:b/>
        <w:sz w:val="18"/>
      </w:rPr>
    </w:pPr>
    <w:r>
      <w:t>GE.24-14505</w:t>
    </w:r>
    <w:r>
      <w:tab/>
    </w:r>
    <w:r w:rsidRPr="00D24827">
      <w:rPr>
        <w:b/>
        <w:sz w:val="18"/>
      </w:rPr>
      <w:fldChar w:fldCharType="begin"/>
    </w:r>
    <w:r w:rsidRPr="00D24827">
      <w:rPr>
        <w:b/>
        <w:sz w:val="18"/>
      </w:rPr>
      <w:instrText xml:space="preserve"> PAGE  \* MERGEFORMAT </w:instrText>
    </w:r>
    <w:r w:rsidRPr="00D24827">
      <w:rPr>
        <w:b/>
        <w:sz w:val="18"/>
      </w:rPr>
      <w:fldChar w:fldCharType="separate"/>
    </w:r>
    <w:r w:rsidRPr="00D24827">
      <w:rPr>
        <w:b/>
        <w:noProof/>
        <w:sz w:val="18"/>
      </w:rPr>
      <w:t>3</w:t>
    </w:r>
    <w:r w:rsidRPr="00D248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9B3BE" w14:textId="414C3B12" w:rsidR="00042B72" w:rsidRPr="00D24827" w:rsidRDefault="00D24827" w:rsidP="00D2482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7E1845A" wp14:editId="45EB42D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w:t>
    </w:r>
    <w:proofErr w:type="gramStart"/>
    <w:r>
      <w:t>14505  (</w:t>
    </w:r>
    <w:proofErr w:type="gramEnd"/>
    <w:r>
      <w:t>R)</w:t>
    </w:r>
    <w:r>
      <w:rPr>
        <w:noProof/>
      </w:rPr>
      <w:drawing>
        <wp:anchor distT="0" distB="0" distL="114300" distR="114300" simplePos="0" relativeHeight="251659264" behindDoc="0" locked="0" layoutInCell="1" allowOverlap="1" wp14:anchorId="69185ABE" wp14:editId="3A6DE021">
          <wp:simplePos x="0" y="0"/>
          <wp:positionH relativeFrom="margin">
            <wp:posOffset>5489575</wp:posOffset>
          </wp:positionH>
          <wp:positionV relativeFrom="margin">
            <wp:posOffset>8855710</wp:posOffset>
          </wp:positionV>
          <wp:extent cx="628650" cy="628650"/>
          <wp:effectExtent l="0" t="0" r="0" b="0"/>
          <wp:wrapNone/>
          <wp:docPr id="1315574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211024  </w:t>
    </w:r>
    <w:r w:rsidR="000B7CA4">
      <w:t>30</w:t>
    </w:r>
    <w:r>
      <w:rPr>
        <w:lang w:val="en-US"/>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9A43B" w14:textId="77777777" w:rsidR="00764041" w:rsidRPr="001075E9" w:rsidRDefault="00764041" w:rsidP="001075E9">
      <w:pPr>
        <w:tabs>
          <w:tab w:val="right" w:pos="2155"/>
        </w:tabs>
        <w:spacing w:after="80" w:line="240" w:lineRule="auto"/>
        <w:ind w:left="680"/>
        <w:rPr>
          <w:u w:val="single"/>
        </w:rPr>
      </w:pPr>
      <w:r>
        <w:rPr>
          <w:u w:val="single"/>
        </w:rPr>
        <w:tab/>
      </w:r>
    </w:p>
  </w:footnote>
  <w:footnote w:type="continuationSeparator" w:id="0">
    <w:p w14:paraId="2ED12310" w14:textId="77777777" w:rsidR="00764041" w:rsidRDefault="00764041" w:rsidP="00407B78">
      <w:pPr>
        <w:tabs>
          <w:tab w:val="right" w:pos="2155"/>
        </w:tabs>
        <w:spacing w:after="80"/>
        <w:ind w:left="680"/>
        <w:rPr>
          <w:u w:val="single"/>
        </w:rPr>
      </w:pPr>
      <w:r>
        <w:rPr>
          <w:u w:val="single"/>
        </w:rPr>
        <w:tab/>
      </w:r>
    </w:p>
  </w:footnote>
  <w:footnote w:id="1">
    <w:p w14:paraId="24501A4C" w14:textId="77777777" w:rsidR="00D24827" w:rsidRPr="00314EED" w:rsidRDefault="00D24827" w:rsidP="00D24827">
      <w:pPr>
        <w:pStyle w:val="ae"/>
        <w:rPr>
          <w:sz w:val="20"/>
        </w:rPr>
      </w:pPr>
      <w:r>
        <w:tab/>
      </w:r>
      <w:r w:rsidRPr="000F1763">
        <w:rPr>
          <w:sz w:val="20"/>
        </w:rPr>
        <w:t>*</w:t>
      </w:r>
      <w:r w:rsidRPr="000F1763">
        <w:rPr>
          <w:sz w:val="20"/>
        </w:rPr>
        <w:tab/>
      </w:r>
      <w:r>
        <w:t>Настоящий документ выпускается без официального редактирования.</w:t>
      </w:r>
    </w:p>
  </w:footnote>
  <w:footnote w:id="2">
    <w:p w14:paraId="359746CF" w14:textId="77777777" w:rsidR="00D24827" w:rsidRPr="00314EED" w:rsidRDefault="00D24827" w:rsidP="00D24827">
      <w:pPr>
        <w:pStyle w:val="ae"/>
      </w:pPr>
      <w:r>
        <w:tab/>
      </w:r>
      <w:r w:rsidRPr="007E145F">
        <w:rPr>
          <w:rStyle w:val="ab"/>
        </w:rPr>
        <w:footnoteRef/>
      </w:r>
      <w:r>
        <w:t xml:space="preserve"> </w:t>
      </w:r>
      <w:r>
        <w:tab/>
        <w:t>В течение этого периода было принято восемь документов конституционного характера: Конституционный регламент 1811 года, Временный конституционный регламент 1812 года, Регламент временного правительства 1814 года, Временная конституция 1818 года, Политическая конституция 1822 года, Политическая конституция 1823 года, Конституционный проект 1826 года и Политическая конституция 1828 года.</w:t>
      </w:r>
    </w:p>
  </w:footnote>
  <w:footnote w:id="3">
    <w:p w14:paraId="078433E7" w14:textId="52838BF1" w:rsidR="00D24827" w:rsidRPr="00314EED" w:rsidRDefault="00D24827" w:rsidP="00D24827">
      <w:pPr>
        <w:pStyle w:val="ae"/>
        <w:rPr>
          <w:szCs w:val="18"/>
          <w:lang w:val="en-US"/>
        </w:rPr>
      </w:pPr>
      <w:r w:rsidRPr="00B853EE">
        <w:rPr>
          <w:szCs w:val="18"/>
        </w:rPr>
        <w:tab/>
      </w:r>
      <w:r w:rsidRPr="00B853EE">
        <w:rPr>
          <w:rStyle w:val="ab"/>
          <w:szCs w:val="18"/>
        </w:rPr>
        <w:footnoteRef/>
      </w:r>
      <w:r w:rsidRPr="004E288A">
        <w:rPr>
          <w:lang w:val="en-US"/>
        </w:rPr>
        <w:t xml:space="preserve"> </w:t>
      </w:r>
      <w:r w:rsidRPr="004E288A">
        <w:rPr>
          <w:lang w:val="en-US"/>
        </w:rPr>
        <w:tab/>
        <w:t xml:space="preserve">URL: </w:t>
      </w:r>
      <w:hyperlink r:id="rId1" w:history="1">
        <w:r w:rsidR="0039573A" w:rsidRPr="006F1464">
          <w:rPr>
            <w:rStyle w:val="af2"/>
            <w:lang w:val="en-US"/>
          </w:rPr>
          <w:t>https://www.ine.gob.cl/estadisticas/sociales/demografia-y-vitales/proyecciones-de-poblacion</w:t>
        </w:r>
      </w:hyperlink>
      <w:r w:rsidRPr="004E288A">
        <w:rPr>
          <w:lang w:val="en-US"/>
        </w:rPr>
        <w:t>.</w:t>
      </w:r>
      <w:r w:rsidR="0039573A">
        <w:rPr>
          <w:lang w:val="en-US"/>
        </w:rPr>
        <w:t xml:space="preserve"> </w:t>
      </w:r>
    </w:p>
  </w:footnote>
  <w:footnote w:id="4">
    <w:p w14:paraId="75C7E5A7" w14:textId="251E9ABA"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2" w:history="1">
        <w:r w:rsidR="007C27D1" w:rsidRPr="0016599A">
          <w:rPr>
            <w:rStyle w:val="af2"/>
            <w:lang w:val="en-US"/>
          </w:rPr>
          <w:t>https://www.ine.gob.cl/estadisticas/sociales/censos-de-poblacion-y-vivienda/censo-de-poblacion-y-vivienda</w:t>
        </w:r>
      </w:hyperlink>
      <w:r w:rsidRPr="004E288A">
        <w:rPr>
          <w:lang w:val="en-US"/>
        </w:rPr>
        <w:t>.</w:t>
      </w:r>
      <w:r w:rsidR="007C27D1">
        <w:rPr>
          <w:lang w:val="en-US"/>
        </w:rPr>
        <w:t xml:space="preserve"> </w:t>
      </w:r>
    </w:p>
  </w:footnote>
  <w:footnote w:id="5">
    <w:p w14:paraId="10C2357A" w14:textId="77777777" w:rsidR="00D24827" w:rsidRPr="00314EED" w:rsidRDefault="00D24827" w:rsidP="00D24827">
      <w:pPr>
        <w:pStyle w:val="ae"/>
      </w:pPr>
      <w:r w:rsidRPr="004E288A">
        <w:rPr>
          <w:lang w:val="en-US"/>
        </w:rPr>
        <w:tab/>
      </w:r>
      <w:r w:rsidRPr="007E145F">
        <w:rPr>
          <w:rStyle w:val="ab"/>
        </w:rPr>
        <w:footnoteRef/>
      </w:r>
      <w:r>
        <w:t xml:space="preserve"> </w:t>
      </w:r>
      <w:r>
        <w:tab/>
        <w:t>Следует отметить, что на момент представления данного общего базового документа проводится перепись населения 2024 года. Таким образом, подавляющее большинство данных, представленных в этом докладе, взяты из предыдущей переписи 2017 года.</w:t>
      </w:r>
    </w:p>
  </w:footnote>
  <w:footnote w:id="6">
    <w:p w14:paraId="058A3BE7" w14:textId="6D31AA22" w:rsidR="00D24827" w:rsidRPr="00314EED" w:rsidRDefault="00D24827" w:rsidP="00D24827">
      <w:pPr>
        <w:pStyle w:val="ae"/>
        <w:rPr>
          <w:lang w:val="en-US"/>
        </w:rPr>
      </w:pPr>
      <w:r>
        <w:tab/>
      </w:r>
      <w:r w:rsidRPr="007E145F">
        <w:rPr>
          <w:rStyle w:val="ab"/>
        </w:rPr>
        <w:footnoteRef/>
      </w:r>
      <w:r w:rsidRPr="004E288A">
        <w:rPr>
          <w:lang w:val="en-US"/>
        </w:rPr>
        <w:t xml:space="preserve"> </w:t>
      </w:r>
      <w:r w:rsidRPr="004E288A">
        <w:rPr>
          <w:lang w:val="en-US"/>
        </w:rPr>
        <w:tab/>
        <w:t xml:space="preserve">URL: </w:t>
      </w:r>
      <w:hyperlink r:id="rId3" w:history="1">
        <w:r w:rsidR="00C970C1" w:rsidRPr="0016599A">
          <w:rPr>
            <w:rStyle w:val="af2"/>
            <w:lang w:val="en-US"/>
          </w:rPr>
          <w:t>http://resultados.censo2017.cl/</w:t>
        </w:r>
      </w:hyperlink>
      <w:r w:rsidRPr="004E288A">
        <w:rPr>
          <w:lang w:val="en-US"/>
        </w:rPr>
        <w:t>.</w:t>
      </w:r>
      <w:r w:rsidR="00C970C1">
        <w:rPr>
          <w:lang w:val="en-US"/>
        </w:rPr>
        <w:t xml:space="preserve"> </w:t>
      </w:r>
    </w:p>
  </w:footnote>
  <w:footnote w:id="7">
    <w:p w14:paraId="2328B156" w14:textId="58EDDAD3"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4" w:history="1">
        <w:r w:rsidR="00C970C1" w:rsidRPr="0016599A">
          <w:rPr>
            <w:rStyle w:val="af2"/>
            <w:lang w:val="en-US"/>
          </w:rPr>
          <w:t>https://www.ine.gob.cl/estadisticas/sociales/censos-de-poblacion-y-vivienda/censo-de-poblacion-y-vivienda</w:t>
        </w:r>
      </w:hyperlink>
      <w:r w:rsidRPr="004E288A">
        <w:rPr>
          <w:lang w:val="en-US"/>
        </w:rPr>
        <w:t>.</w:t>
      </w:r>
      <w:r w:rsidR="00C970C1">
        <w:rPr>
          <w:lang w:val="en-US"/>
        </w:rPr>
        <w:t xml:space="preserve"> </w:t>
      </w:r>
    </w:p>
  </w:footnote>
  <w:footnote w:id="8">
    <w:p w14:paraId="6B27EE5B" w14:textId="194B9CF1"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5" w:history="1">
        <w:r w:rsidR="001A29DC" w:rsidRPr="0016599A">
          <w:rPr>
            <w:rStyle w:val="af2"/>
            <w:lang w:val="en-US"/>
          </w:rPr>
          <w:t>https://www.ine.gob.cl/estadisticas/sociales/censos-de-poblacion-y-vivienda/censo-de-poblacion-y-vivienda</w:t>
        </w:r>
      </w:hyperlink>
      <w:r w:rsidRPr="004E288A">
        <w:rPr>
          <w:lang w:val="en-US"/>
        </w:rPr>
        <w:t>.</w:t>
      </w:r>
      <w:r w:rsidR="001A29DC">
        <w:rPr>
          <w:lang w:val="en-US"/>
        </w:rPr>
        <w:t xml:space="preserve"> </w:t>
      </w:r>
    </w:p>
  </w:footnote>
  <w:footnote w:id="9">
    <w:p w14:paraId="75F00926" w14:textId="06FE3A5F"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6" w:history="1">
        <w:r w:rsidR="001A29DC" w:rsidRPr="0016599A">
          <w:rPr>
            <w:rStyle w:val="af2"/>
            <w:lang w:val="en-US"/>
          </w:rPr>
          <w:t>https://www.bcn.cl/leychile/navegar?idNorma=1150684</w:t>
        </w:r>
      </w:hyperlink>
      <w:r w:rsidRPr="004E288A">
        <w:rPr>
          <w:lang w:val="en-US"/>
        </w:rPr>
        <w:t>.</w:t>
      </w:r>
      <w:r w:rsidR="001A29DC">
        <w:rPr>
          <w:lang w:val="en-US"/>
        </w:rPr>
        <w:t xml:space="preserve"> </w:t>
      </w:r>
    </w:p>
  </w:footnote>
  <w:footnote w:id="10">
    <w:p w14:paraId="149BECD2" w14:textId="2F7BADA6"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7" w:history="1">
        <w:r w:rsidR="001A29DC" w:rsidRPr="0016599A">
          <w:rPr>
            <w:rStyle w:val="af2"/>
            <w:lang w:val="en-US"/>
          </w:rPr>
          <w:t>https://www.bcn.cl/leychile/navegar?idNorma=1197052</w:t>
        </w:r>
      </w:hyperlink>
      <w:r w:rsidRPr="004E288A">
        <w:rPr>
          <w:lang w:val="en-US"/>
        </w:rPr>
        <w:t>.</w:t>
      </w:r>
      <w:r w:rsidR="001A29DC">
        <w:rPr>
          <w:lang w:val="en-US"/>
        </w:rPr>
        <w:t xml:space="preserve"> </w:t>
      </w:r>
    </w:p>
  </w:footnote>
  <w:footnote w:id="11">
    <w:p w14:paraId="3CD8EB10" w14:textId="5D98441E"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8" w:history="1">
        <w:r w:rsidR="001A29DC" w:rsidRPr="0016599A">
          <w:rPr>
            <w:rStyle w:val="af2"/>
            <w:lang w:val="en-US"/>
          </w:rPr>
          <w:t>https://www.bcn.cl/leychile/navegar?idNorma=1130641&amp;tipoVersion=0</w:t>
        </w:r>
      </w:hyperlink>
      <w:r w:rsidRPr="004E288A">
        <w:rPr>
          <w:lang w:val="en-US"/>
        </w:rPr>
        <w:t>.</w:t>
      </w:r>
      <w:r w:rsidR="001A29DC">
        <w:rPr>
          <w:lang w:val="en-US"/>
        </w:rPr>
        <w:t xml:space="preserve"> </w:t>
      </w:r>
    </w:p>
  </w:footnote>
  <w:footnote w:id="12">
    <w:p w14:paraId="68BE962F" w14:textId="6220B0B1" w:rsidR="00D24827" w:rsidRPr="00314EED" w:rsidRDefault="00D24827" w:rsidP="00D24827">
      <w:pPr>
        <w:pStyle w:val="ae"/>
        <w:rPr>
          <w:szCs w:val="18"/>
        </w:rPr>
      </w:pPr>
      <w:r w:rsidRPr="004E288A">
        <w:rPr>
          <w:lang w:val="en-US"/>
        </w:rPr>
        <w:tab/>
      </w:r>
      <w:r w:rsidRPr="007E145F">
        <w:rPr>
          <w:rStyle w:val="ab"/>
        </w:rPr>
        <w:footnoteRef/>
      </w:r>
      <w:r>
        <w:t xml:space="preserve"> </w:t>
      </w:r>
      <w:r>
        <w:tab/>
        <w:t xml:space="preserve">Стоит отметить, что Папский католический университет Чили проводит исследование под названием </w:t>
      </w:r>
      <w:r w:rsidR="00297D2E" w:rsidRPr="00297D2E">
        <w:t>“</w:t>
      </w:r>
      <w:proofErr w:type="spellStart"/>
      <w:r>
        <w:t>Encuesta</w:t>
      </w:r>
      <w:proofErr w:type="spellEnd"/>
      <w:r>
        <w:t xml:space="preserve"> </w:t>
      </w:r>
      <w:proofErr w:type="spellStart"/>
      <w:r>
        <w:t>Nacional</w:t>
      </w:r>
      <w:proofErr w:type="spellEnd"/>
      <w:r>
        <w:t xml:space="preserve"> </w:t>
      </w:r>
      <w:proofErr w:type="spellStart"/>
      <w:r>
        <w:t>Bicentenario</w:t>
      </w:r>
      <w:proofErr w:type="spellEnd"/>
      <w:r w:rsidR="00297D2E" w:rsidRPr="00572B08">
        <w:t>”</w:t>
      </w:r>
      <w:r>
        <w:t xml:space="preserve"> («Национальное исследование, посвященное </w:t>
      </w:r>
      <w:r w:rsidR="0065467E" w:rsidRPr="0065467E">
        <w:t>200</w:t>
      </w:r>
      <w:r w:rsidR="0065467E" w:rsidRPr="0065467E">
        <w:noBreakHyphen/>
      </w:r>
      <w:r>
        <w:t>ле</w:t>
      </w:r>
      <w:r w:rsidR="004A3B81">
        <w:t>т</w:t>
      </w:r>
      <w:r>
        <w:t>ию», в котором содержатся обновленные данные о религии в Чили. URL:</w:t>
      </w:r>
      <w:r w:rsidR="002A6002">
        <w:rPr>
          <w:lang w:val="en-US"/>
        </w:rPr>
        <w:t> </w:t>
      </w:r>
      <w:hyperlink r:id="rId9" w:history="1">
        <w:r w:rsidR="00B641F0" w:rsidRPr="0016599A">
          <w:rPr>
            <w:rStyle w:val="af2"/>
          </w:rPr>
          <w:t>https://encuestabicentenario.uc.cl/resultados/</w:t>
        </w:r>
      </w:hyperlink>
      <w:r>
        <w:t>.</w:t>
      </w:r>
      <w:r w:rsidR="00B641F0" w:rsidRPr="00B641F0">
        <w:t xml:space="preserve"> </w:t>
      </w:r>
      <w:r>
        <w:t>Важно отметить, что эти данные не являются официальной государственной информацией и предоставляются только в справочных целях.</w:t>
      </w:r>
    </w:p>
  </w:footnote>
  <w:footnote w:id="13">
    <w:p w14:paraId="72946CF3" w14:textId="26EE4C7B" w:rsidR="00D24827" w:rsidRPr="00314EED" w:rsidRDefault="00D24827" w:rsidP="00D24827">
      <w:pPr>
        <w:pStyle w:val="ae"/>
        <w:rPr>
          <w:lang w:val="en-US"/>
        </w:rPr>
      </w:pPr>
      <w:r w:rsidRPr="001B6555">
        <w:rPr>
          <w:szCs w:val="18"/>
        </w:rPr>
        <w:tab/>
      </w:r>
      <w:r w:rsidRPr="001B6555">
        <w:rPr>
          <w:rStyle w:val="ab"/>
          <w:szCs w:val="18"/>
        </w:rPr>
        <w:footnoteRef/>
      </w:r>
      <w:r w:rsidRPr="004E288A">
        <w:rPr>
          <w:lang w:val="en-US"/>
        </w:rPr>
        <w:t xml:space="preserve"> </w:t>
      </w:r>
      <w:r w:rsidRPr="004E288A">
        <w:rPr>
          <w:lang w:val="en-US"/>
        </w:rPr>
        <w:tab/>
        <w:t xml:space="preserve">URL: </w:t>
      </w:r>
      <w:hyperlink r:id="rId10" w:history="1">
        <w:r w:rsidR="00B641F0" w:rsidRPr="0016599A">
          <w:rPr>
            <w:rStyle w:val="af2"/>
            <w:lang w:val="en-US"/>
          </w:rPr>
          <w:t>https://observatorio.ministeriodesarrollosocial.gob.cl/storage/docs/casen/2017/Resultados_educacion_casen_2017.pdf</w:t>
        </w:r>
      </w:hyperlink>
      <w:r w:rsidRPr="004E288A">
        <w:rPr>
          <w:lang w:val="en-US"/>
        </w:rPr>
        <w:t>.</w:t>
      </w:r>
      <w:r w:rsidR="00B641F0">
        <w:rPr>
          <w:lang w:val="en-US"/>
        </w:rPr>
        <w:t xml:space="preserve"> </w:t>
      </w:r>
    </w:p>
  </w:footnote>
  <w:footnote w:id="14">
    <w:p w14:paraId="4324AB5A" w14:textId="050E0D2B"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1" w:history="1">
        <w:r w:rsidR="00B641F0" w:rsidRPr="0016599A">
          <w:rPr>
            <w:rStyle w:val="af2"/>
            <w:lang w:val="en-US"/>
          </w:rPr>
          <w:t>https://www.ine.gob.cl/estadisticas/sociales/censos-de-poblacion-y-vivienda/censo-de-poblacion-y-vivienda</w:t>
        </w:r>
      </w:hyperlink>
      <w:r w:rsidRPr="004E288A">
        <w:rPr>
          <w:lang w:val="en-US"/>
        </w:rPr>
        <w:t>.</w:t>
      </w:r>
      <w:r w:rsidR="00B641F0">
        <w:rPr>
          <w:lang w:val="en-US"/>
        </w:rPr>
        <w:t xml:space="preserve"> </w:t>
      </w:r>
    </w:p>
  </w:footnote>
  <w:footnote w:id="15">
    <w:p w14:paraId="70CE65F2" w14:textId="7D170F1A" w:rsidR="00D24827" w:rsidRPr="00314EED" w:rsidRDefault="00D24827" w:rsidP="00D24827">
      <w:pPr>
        <w:pStyle w:val="ae"/>
        <w:rPr>
          <w:szCs w:val="18"/>
          <w:lang w:val="en-US"/>
        </w:rPr>
      </w:pPr>
      <w:r w:rsidRPr="004E288A">
        <w:rPr>
          <w:lang w:val="en-US"/>
        </w:rPr>
        <w:tab/>
      </w:r>
      <w:r w:rsidRPr="007E145F">
        <w:rPr>
          <w:rStyle w:val="ab"/>
        </w:rPr>
        <w:footnoteRef/>
      </w:r>
      <w:r w:rsidRPr="00F40CE2">
        <w:rPr>
          <w:lang w:val="fr-CH"/>
        </w:rPr>
        <w:t xml:space="preserve"> </w:t>
      </w:r>
      <w:r w:rsidRPr="00F40CE2">
        <w:rPr>
          <w:lang w:val="fr-CH"/>
        </w:rPr>
        <w:tab/>
        <w:t xml:space="preserve">INE, </w:t>
      </w:r>
      <w:proofErr w:type="spellStart"/>
      <w:r w:rsidRPr="00F40CE2">
        <w:rPr>
          <w:lang w:val="fr-CH"/>
        </w:rPr>
        <w:t>Documentos</w:t>
      </w:r>
      <w:proofErr w:type="spellEnd"/>
      <w:r w:rsidRPr="00F40CE2">
        <w:rPr>
          <w:lang w:val="fr-CH"/>
        </w:rPr>
        <w:t xml:space="preserve"> de </w:t>
      </w:r>
      <w:proofErr w:type="spellStart"/>
      <w:r w:rsidRPr="00F40CE2">
        <w:rPr>
          <w:lang w:val="fr-CH"/>
        </w:rPr>
        <w:t>trabajo</w:t>
      </w:r>
      <w:proofErr w:type="spellEnd"/>
      <w:r w:rsidRPr="00F40CE2">
        <w:rPr>
          <w:lang w:val="fr-CH"/>
        </w:rPr>
        <w:t xml:space="preserve">, </w:t>
      </w:r>
      <w:proofErr w:type="spellStart"/>
      <w:r w:rsidRPr="001D7AD0">
        <w:rPr>
          <w:lang w:val="fr-CH"/>
        </w:rPr>
        <w:t>Envejecimiento</w:t>
      </w:r>
      <w:proofErr w:type="spellEnd"/>
      <w:r w:rsidRPr="001D7AD0">
        <w:rPr>
          <w:lang w:val="fr-CH"/>
        </w:rPr>
        <w:t xml:space="preserve"> en </w:t>
      </w:r>
      <w:proofErr w:type="gramStart"/>
      <w:r w:rsidRPr="001D7AD0">
        <w:rPr>
          <w:lang w:val="fr-CH"/>
        </w:rPr>
        <w:t>Chile:</w:t>
      </w:r>
      <w:proofErr w:type="gramEnd"/>
      <w:r w:rsidRPr="001D7AD0">
        <w:rPr>
          <w:lang w:val="fr-CH"/>
        </w:rPr>
        <w:t xml:space="preserve"> </w:t>
      </w:r>
      <w:proofErr w:type="spellStart"/>
      <w:r w:rsidRPr="001D7AD0">
        <w:rPr>
          <w:lang w:val="fr-CH"/>
        </w:rPr>
        <w:t>Evolución</w:t>
      </w:r>
      <w:proofErr w:type="spellEnd"/>
      <w:r w:rsidRPr="001D7AD0">
        <w:rPr>
          <w:lang w:val="fr-CH"/>
        </w:rPr>
        <w:t xml:space="preserve">, </w:t>
      </w:r>
      <w:proofErr w:type="spellStart"/>
      <w:r w:rsidRPr="001D7AD0">
        <w:rPr>
          <w:lang w:val="fr-CH"/>
        </w:rPr>
        <w:t>características</w:t>
      </w:r>
      <w:proofErr w:type="spellEnd"/>
      <w:r w:rsidRPr="001D7AD0">
        <w:rPr>
          <w:lang w:val="fr-CH"/>
        </w:rPr>
        <w:t xml:space="preserve"> de las </w:t>
      </w:r>
      <w:proofErr w:type="spellStart"/>
      <w:r w:rsidRPr="001D7AD0">
        <w:rPr>
          <w:lang w:val="fr-CH"/>
        </w:rPr>
        <w:t>personas</w:t>
      </w:r>
      <w:proofErr w:type="spellEnd"/>
      <w:r w:rsidRPr="001D7AD0">
        <w:rPr>
          <w:lang w:val="fr-CH"/>
        </w:rPr>
        <w:t xml:space="preserve"> </w:t>
      </w:r>
      <w:proofErr w:type="spellStart"/>
      <w:r w:rsidRPr="001D7AD0">
        <w:rPr>
          <w:lang w:val="fr-CH"/>
        </w:rPr>
        <w:t>mayores</w:t>
      </w:r>
      <w:proofErr w:type="spellEnd"/>
      <w:r w:rsidRPr="001D7AD0">
        <w:rPr>
          <w:lang w:val="fr-CH"/>
        </w:rPr>
        <w:t xml:space="preserve"> y </w:t>
      </w:r>
      <w:proofErr w:type="spellStart"/>
      <w:r w:rsidRPr="001D7AD0">
        <w:rPr>
          <w:lang w:val="fr-CH"/>
        </w:rPr>
        <w:t>desafíos</w:t>
      </w:r>
      <w:proofErr w:type="spellEnd"/>
      <w:r w:rsidRPr="001D7AD0">
        <w:rPr>
          <w:lang w:val="fr-CH"/>
        </w:rPr>
        <w:t xml:space="preserve"> </w:t>
      </w:r>
      <w:proofErr w:type="spellStart"/>
      <w:r w:rsidRPr="001D7AD0">
        <w:rPr>
          <w:lang w:val="fr-CH"/>
        </w:rPr>
        <w:t>demográficos</w:t>
      </w:r>
      <w:proofErr w:type="spellEnd"/>
      <w:r w:rsidRPr="001D7AD0">
        <w:rPr>
          <w:lang w:val="fr-CH"/>
        </w:rPr>
        <w:t xml:space="preserve"> para la </w:t>
      </w:r>
      <w:proofErr w:type="spellStart"/>
      <w:r w:rsidRPr="001D7AD0">
        <w:rPr>
          <w:lang w:val="fr-CH"/>
        </w:rPr>
        <w:t>población</w:t>
      </w:r>
      <w:proofErr w:type="spellEnd"/>
      <w:r w:rsidRPr="00F40CE2">
        <w:rPr>
          <w:lang w:val="fr-CH"/>
        </w:rPr>
        <w:t xml:space="preserve">. </w:t>
      </w:r>
      <w:r w:rsidRPr="004E288A">
        <w:rPr>
          <w:lang w:val="en-US"/>
        </w:rPr>
        <w:t xml:space="preserve">URL: </w:t>
      </w:r>
      <w:hyperlink r:id="rId12" w:history="1">
        <w:r w:rsidR="000B5DEF" w:rsidRPr="0016599A">
          <w:rPr>
            <w:rStyle w:val="af2"/>
            <w:lang w:val="en-US"/>
          </w:rPr>
          <w:t>https://www.ine.gob.cl/inicio/documentos-de-trabajo/</w:t>
        </w:r>
      </w:hyperlink>
      <w:r w:rsidRPr="004E288A">
        <w:rPr>
          <w:lang w:val="en-US"/>
        </w:rPr>
        <w:t>.</w:t>
      </w:r>
      <w:r w:rsidR="000B5DEF">
        <w:rPr>
          <w:lang w:val="en-US"/>
        </w:rPr>
        <w:t xml:space="preserve"> </w:t>
      </w:r>
    </w:p>
  </w:footnote>
  <w:footnote w:id="16">
    <w:p w14:paraId="3929F558" w14:textId="2292C383" w:rsidR="00D24827" w:rsidRPr="00314EED" w:rsidRDefault="00D24827" w:rsidP="00D24827">
      <w:pPr>
        <w:pStyle w:val="ae"/>
        <w:rPr>
          <w:lang w:val="en-US"/>
        </w:rPr>
      </w:pPr>
      <w:r w:rsidRPr="004E288A">
        <w:rPr>
          <w:szCs w:val="18"/>
          <w:lang w:val="en-US"/>
        </w:rPr>
        <w:tab/>
      </w:r>
      <w:r w:rsidRPr="001B6555">
        <w:rPr>
          <w:rStyle w:val="ab"/>
          <w:szCs w:val="18"/>
        </w:rPr>
        <w:footnoteRef/>
      </w:r>
      <w:r w:rsidRPr="004E288A">
        <w:rPr>
          <w:lang w:val="en-US"/>
        </w:rPr>
        <w:t xml:space="preserve"> </w:t>
      </w:r>
      <w:r w:rsidRPr="004E288A">
        <w:rPr>
          <w:lang w:val="en-US"/>
        </w:rPr>
        <w:tab/>
        <w:t xml:space="preserve">URL: </w:t>
      </w:r>
      <w:hyperlink r:id="rId13" w:history="1">
        <w:r w:rsidR="000B5DEF" w:rsidRPr="0016599A">
          <w:rPr>
            <w:rStyle w:val="af2"/>
            <w:lang w:val="en-US"/>
          </w:rPr>
          <w:t>https://datasocial.ministeriodesarrollosocial.gob.cl/fichaIndicador/923/1</w:t>
        </w:r>
      </w:hyperlink>
      <w:r w:rsidRPr="004E288A">
        <w:rPr>
          <w:lang w:val="en-US"/>
        </w:rPr>
        <w:t>.</w:t>
      </w:r>
      <w:r w:rsidR="000B5DEF">
        <w:rPr>
          <w:lang w:val="en-US"/>
        </w:rPr>
        <w:t xml:space="preserve"> </w:t>
      </w:r>
    </w:p>
  </w:footnote>
  <w:footnote w:id="17">
    <w:p w14:paraId="19B5F156" w14:textId="6D77447A"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4" w:history="1">
        <w:r w:rsidR="000B5DEF" w:rsidRPr="0016599A">
          <w:rPr>
            <w:rStyle w:val="af2"/>
            <w:lang w:val="en-US"/>
          </w:rPr>
          <w:t>https://www.ine.gob.cl/estadisticas/sociales/demografia-y-vitales/nacimientos-matrimonios-y-defunciones</w:t>
        </w:r>
      </w:hyperlink>
      <w:r w:rsidRPr="004E288A">
        <w:rPr>
          <w:lang w:val="en-US"/>
        </w:rPr>
        <w:t>.</w:t>
      </w:r>
      <w:r w:rsidR="000B5DEF">
        <w:rPr>
          <w:lang w:val="en-US"/>
        </w:rPr>
        <w:t xml:space="preserve"> </w:t>
      </w:r>
    </w:p>
  </w:footnote>
  <w:footnote w:id="18">
    <w:p w14:paraId="73F824D7" w14:textId="2D400E57"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5" w:history="1">
        <w:r w:rsidR="000B5DEF" w:rsidRPr="0016599A">
          <w:rPr>
            <w:rStyle w:val="af2"/>
            <w:lang w:val="en-US"/>
          </w:rPr>
          <w:t>https://www.ine.gob.cl/estadisticas/sociales/demografia-y-vitales/nacimientos-matrimonios-y-defunciones</w:t>
        </w:r>
      </w:hyperlink>
      <w:r w:rsidRPr="004E288A">
        <w:rPr>
          <w:lang w:val="en-US"/>
        </w:rPr>
        <w:t>.</w:t>
      </w:r>
      <w:r w:rsidR="000B5DEF">
        <w:rPr>
          <w:lang w:val="en-US"/>
        </w:rPr>
        <w:t xml:space="preserve"> </w:t>
      </w:r>
    </w:p>
  </w:footnote>
  <w:footnote w:id="19">
    <w:p w14:paraId="11AA3994" w14:textId="5B10B32A"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6" w:history="1">
        <w:r w:rsidR="000B5DEF" w:rsidRPr="0016599A">
          <w:rPr>
            <w:rStyle w:val="af2"/>
            <w:lang w:val="en-US"/>
          </w:rPr>
          <w:t>https://www.ine.gob.cl/estadisticas/sociales/demografia-y-vitales/nacimientos-matrimonios-y-defunciones</w:t>
        </w:r>
      </w:hyperlink>
      <w:r w:rsidRPr="004E288A">
        <w:rPr>
          <w:lang w:val="en-US"/>
        </w:rPr>
        <w:t>.</w:t>
      </w:r>
      <w:r w:rsidR="000B5DEF">
        <w:rPr>
          <w:lang w:val="en-US"/>
        </w:rPr>
        <w:t xml:space="preserve"> </w:t>
      </w:r>
    </w:p>
  </w:footnote>
  <w:footnote w:id="20">
    <w:p w14:paraId="4A6FA4C7" w14:textId="35337F14"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7" w:history="1">
        <w:r w:rsidR="00467FF3" w:rsidRPr="0016599A">
          <w:rPr>
            <w:rStyle w:val="af2"/>
            <w:lang w:val="en-US"/>
          </w:rPr>
          <w:t>https://www.ine.gob.cl/estadisticas/sociales/demografia-y-vitales/nacimientos-matrimonios-y-defunciones</w:t>
        </w:r>
      </w:hyperlink>
      <w:r w:rsidRPr="004E288A">
        <w:rPr>
          <w:lang w:val="en-US"/>
        </w:rPr>
        <w:t>.</w:t>
      </w:r>
      <w:r w:rsidR="00467FF3">
        <w:rPr>
          <w:lang w:val="en-US"/>
        </w:rPr>
        <w:t xml:space="preserve"> </w:t>
      </w:r>
    </w:p>
  </w:footnote>
  <w:footnote w:id="21">
    <w:p w14:paraId="3811411B" w14:textId="0C248576" w:rsidR="00D24827" w:rsidRPr="00314EED" w:rsidRDefault="00D24827" w:rsidP="00D24827">
      <w:pPr>
        <w:pStyle w:val="ae"/>
        <w:rPr>
          <w:lang w:val="en-US"/>
        </w:rPr>
      </w:pPr>
      <w:r w:rsidRPr="004E288A">
        <w:rPr>
          <w:lang w:val="en-US"/>
        </w:rPr>
        <w:tab/>
      </w:r>
      <w:r w:rsidRPr="007E145F">
        <w:rPr>
          <w:rStyle w:val="ab"/>
        </w:rPr>
        <w:footnoteRef/>
      </w:r>
      <w:r w:rsidRPr="00F40CE2">
        <w:rPr>
          <w:lang w:val="fr-CH"/>
        </w:rPr>
        <w:t xml:space="preserve"> </w:t>
      </w:r>
      <w:r w:rsidRPr="00F40CE2">
        <w:rPr>
          <w:lang w:val="fr-CH"/>
        </w:rPr>
        <w:tab/>
        <w:t xml:space="preserve">INE, </w:t>
      </w:r>
      <w:proofErr w:type="spellStart"/>
      <w:r w:rsidRPr="00F40CE2">
        <w:rPr>
          <w:lang w:val="fr-CH"/>
        </w:rPr>
        <w:t>Documentos</w:t>
      </w:r>
      <w:proofErr w:type="spellEnd"/>
      <w:r w:rsidRPr="00F40CE2">
        <w:rPr>
          <w:lang w:val="fr-CH"/>
        </w:rPr>
        <w:t xml:space="preserve"> de </w:t>
      </w:r>
      <w:proofErr w:type="spellStart"/>
      <w:r w:rsidRPr="00F40CE2">
        <w:rPr>
          <w:lang w:val="fr-CH"/>
        </w:rPr>
        <w:t>trabajo</w:t>
      </w:r>
      <w:proofErr w:type="spellEnd"/>
      <w:r w:rsidRPr="00F40CE2">
        <w:rPr>
          <w:lang w:val="fr-CH"/>
        </w:rPr>
        <w:t xml:space="preserve">, </w:t>
      </w:r>
      <w:proofErr w:type="spellStart"/>
      <w:r w:rsidRPr="007B3BA9">
        <w:rPr>
          <w:lang w:val="fr-CH"/>
        </w:rPr>
        <w:t>Envejecimiento</w:t>
      </w:r>
      <w:proofErr w:type="spellEnd"/>
      <w:r w:rsidRPr="007B3BA9">
        <w:rPr>
          <w:lang w:val="fr-CH"/>
        </w:rPr>
        <w:t xml:space="preserve"> en </w:t>
      </w:r>
      <w:proofErr w:type="gramStart"/>
      <w:r w:rsidRPr="007B3BA9">
        <w:rPr>
          <w:lang w:val="fr-CH"/>
        </w:rPr>
        <w:t>Chile:</w:t>
      </w:r>
      <w:proofErr w:type="gramEnd"/>
      <w:r w:rsidRPr="007B3BA9">
        <w:rPr>
          <w:lang w:val="fr-CH"/>
        </w:rPr>
        <w:t xml:space="preserve"> </w:t>
      </w:r>
      <w:proofErr w:type="spellStart"/>
      <w:r w:rsidRPr="007B3BA9">
        <w:rPr>
          <w:lang w:val="fr-CH"/>
        </w:rPr>
        <w:t>Evolución</w:t>
      </w:r>
      <w:proofErr w:type="spellEnd"/>
      <w:r w:rsidRPr="007B3BA9">
        <w:rPr>
          <w:lang w:val="fr-CH"/>
        </w:rPr>
        <w:t xml:space="preserve">, </w:t>
      </w:r>
      <w:proofErr w:type="spellStart"/>
      <w:r w:rsidRPr="007B3BA9">
        <w:rPr>
          <w:lang w:val="fr-CH"/>
        </w:rPr>
        <w:t>características</w:t>
      </w:r>
      <w:proofErr w:type="spellEnd"/>
      <w:r w:rsidRPr="007B3BA9">
        <w:rPr>
          <w:lang w:val="fr-CH"/>
        </w:rPr>
        <w:t xml:space="preserve"> de las </w:t>
      </w:r>
      <w:proofErr w:type="spellStart"/>
      <w:r w:rsidRPr="007B3BA9">
        <w:rPr>
          <w:lang w:val="fr-CH"/>
        </w:rPr>
        <w:t>personas</w:t>
      </w:r>
      <w:proofErr w:type="spellEnd"/>
      <w:r w:rsidRPr="007B3BA9">
        <w:rPr>
          <w:lang w:val="fr-CH"/>
        </w:rPr>
        <w:t xml:space="preserve"> </w:t>
      </w:r>
      <w:proofErr w:type="spellStart"/>
      <w:r w:rsidRPr="007B3BA9">
        <w:rPr>
          <w:lang w:val="fr-CH"/>
        </w:rPr>
        <w:t>mayores</w:t>
      </w:r>
      <w:proofErr w:type="spellEnd"/>
      <w:r w:rsidRPr="007B3BA9">
        <w:rPr>
          <w:lang w:val="fr-CH"/>
        </w:rPr>
        <w:t xml:space="preserve"> y </w:t>
      </w:r>
      <w:proofErr w:type="spellStart"/>
      <w:r w:rsidRPr="007B3BA9">
        <w:rPr>
          <w:lang w:val="fr-CH"/>
        </w:rPr>
        <w:t>desafíos</w:t>
      </w:r>
      <w:proofErr w:type="spellEnd"/>
      <w:r w:rsidRPr="007B3BA9">
        <w:rPr>
          <w:lang w:val="fr-CH"/>
        </w:rPr>
        <w:t xml:space="preserve"> </w:t>
      </w:r>
      <w:proofErr w:type="spellStart"/>
      <w:r w:rsidRPr="007B3BA9">
        <w:rPr>
          <w:lang w:val="fr-CH"/>
        </w:rPr>
        <w:t>demográficos</w:t>
      </w:r>
      <w:proofErr w:type="spellEnd"/>
      <w:r w:rsidRPr="007B3BA9">
        <w:rPr>
          <w:lang w:val="fr-CH"/>
        </w:rPr>
        <w:t xml:space="preserve"> para la </w:t>
      </w:r>
      <w:proofErr w:type="spellStart"/>
      <w:r w:rsidRPr="007B3BA9">
        <w:rPr>
          <w:lang w:val="fr-CH"/>
        </w:rPr>
        <w:t>población</w:t>
      </w:r>
      <w:proofErr w:type="spellEnd"/>
      <w:r w:rsidRPr="00F40CE2">
        <w:rPr>
          <w:lang w:val="fr-CH"/>
        </w:rPr>
        <w:t xml:space="preserve">. </w:t>
      </w:r>
      <w:r w:rsidRPr="004E288A">
        <w:rPr>
          <w:lang w:val="en-US"/>
        </w:rPr>
        <w:t xml:space="preserve">URL: </w:t>
      </w:r>
      <w:hyperlink r:id="rId18" w:history="1">
        <w:r w:rsidR="00467FF3" w:rsidRPr="0016599A">
          <w:rPr>
            <w:rStyle w:val="af2"/>
            <w:lang w:val="en-US"/>
          </w:rPr>
          <w:t>https://www.ine.gob.cl/inicio/documentos-de-trabajo/</w:t>
        </w:r>
      </w:hyperlink>
      <w:r w:rsidRPr="004E288A">
        <w:rPr>
          <w:lang w:val="en-US"/>
        </w:rPr>
        <w:t>.</w:t>
      </w:r>
      <w:r w:rsidR="00467FF3">
        <w:rPr>
          <w:lang w:val="en-US"/>
        </w:rPr>
        <w:t xml:space="preserve"> </w:t>
      </w:r>
    </w:p>
  </w:footnote>
  <w:footnote w:id="22">
    <w:p w14:paraId="08FB8859" w14:textId="0AFD6692" w:rsidR="00D24827" w:rsidRPr="008D1BBE" w:rsidRDefault="00D24827" w:rsidP="00D24827">
      <w:pPr>
        <w:pStyle w:val="ae"/>
        <w:rPr>
          <w:lang w:val="fr-CH"/>
        </w:rPr>
      </w:pPr>
      <w:r w:rsidRPr="004E288A">
        <w:rPr>
          <w:lang w:val="en-US"/>
        </w:rPr>
        <w:tab/>
      </w:r>
      <w:r w:rsidRPr="007E145F">
        <w:rPr>
          <w:rStyle w:val="ab"/>
        </w:rPr>
        <w:footnoteRef/>
      </w:r>
      <w:r w:rsidRPr="00F40CE2">
        <w:rPr>
          <w:lang w:val="fr-CH"/>
        </w:rPr>
        <w:t xml:space="preserve"> </w:t>
      </w:r>
      <w:r w:rsidRPr="00F40CE2">
        <w:rPr>
          <w:lang w:val="fr-CH"/>
        </w:rPr>
        <w:tab/>
        <w:t xml:space="preserve">INE, </w:t>
      </w:r>
      <w:proofErr w:type="spellStart"/>
      <w:r w:rsidRPr="00E66952">
        <w:rPr>
          <w:lang w:val="fr-CH"/>
        </w:rPr>
        <w:t>Anuario</w:t>
      </w:r>
      <w:proofErr w:type="spellEnd"/>
      <w:r w:rsidRPr="00E66952">
        <w:rPr>
          <w:lang w:val="fr-CH"/>
        </w:rPr>
        <w:t xml:space="preserve"> de </w:t>
      </w:r>
      <w:proofErr w:type="spellStart"/>
      <w:r w:rsidRPr="00E66952">
        <w:rPr>
          <w:lang w:val="fr-CH"/>
        </w:rPr>
        <w:t>Estadísticas</w:t>
      </w:r>
      <w:proofErr w:type="spellEnd"/>
      <w:r w:rsidRPr="00E66952">
        <w:rPr>
          <w:lang w:val="fr-CH"/>
        </w:rPr>
        <w:t xml:space="preserve"> Vitales</w:t>
      </w:r>
      <w:r w:rsidRPr="00F40CE2">
        <w:rPr>
          <w:lang w:val="fr-CH"/>
        </w:rPr>
        <w:t xml:space="preserve">, 2022. </w:t>
      </w:r>
      <w:proofErr w:type="gramStart"/>
      <w:r w:rsidRPr="008D1BBE">
        <w:rPr>
          <w:lang w:val="fr-CH"/>
        </w:rPr>
        <w:t>URL:</w:t>
      </w:r>
      <w:proofErr w:type="gramEnd"/>
      <w:r w:rsidR="008D1BBE" w:rsidRPr="008D1BBE">
        <w:rPr>
          <w:lang w:val="fr-CH"/>
        </w:rPr>
        <w:t> </w:t>
      </w:r>
      <w:hyperlink r:id="rId19" w:history="1">
        <w:r w:rsidR="00467FF3" w:rsidRPr="008D1BBE">
          <w:rPr>
            <w:rStyle w:val="af2"/>
            <w:lang w:val="fr-CH"/>
          </w:rPr>
          <w:t>https://www.ine.gob.cl/estadisticas/sociales/demografia-y-vitales/nacimientos-matrimonios-y-defunciones</w:t>
        </w:r>
      </w:hyperlink>
      <w:r w:rsidRPr="008D1BBE">
        <w:rPr>
          <w:lang w:val="fr-CH"/>
        </w:rPr>
        <w:t>.</w:t>
      </w:r>
      <w:r w:rsidR="00467FF3" w:rsidRPr="008D1BBE">
        <w:rPr>
          <w:lang w:val="fr-CH"/>
        </w:rPr>
        <w:t xml:space="preserve"> </w:t>
      </w:r>
    </w:p>
  </w:footnote>
  <w:footnote w:id="23">
    <w:p w14:paraId="34AA6226" w14:textId="53A86B06" w:rsidR="00D24827" w:rsidRPr="00EB34F2" w:rsidRDefault="00D24827" w:rsidP="00D24827">
      <w:pPr>
        <w:pStyle w:val="ae"/>
        <w:rPr>
          <w:lang w:val="fr-CH"/>
        </w:rPr>
      </w:pPr>
      <w:r w:rsidRPr="008D1BBE">
        <w:rPr>
          <w:lang w:val="fr-CH"/>
        </w:rPr>
        <w:tab/>
      </w:r>
      <w:r w:rsidRPr="007E145F">
        <w:rPr>
          <w:rStyle w:val="ab"/>
        </w:rPr>
        <w:footnoteRef/>
      </w:r>
      <w:r w:rsidRPr="00EB34F2">
        <w:rPr>
          <w:lang w:val="fr-CH"/>
        </w:rPr>
        <w:t xml:space="preserve"> </w:t>
      </w:r>
      <w:r w:rsidRPr="00EB34F2">
        <w:rPr>
          <w:lang w:val="fr-CH"/>
        </w:rPr>
        <w:tab/>
        <w:t xml:space="preserve">INE, </w:t>
      </w:r>
      <w:proofErr w:type="spellStart"/>
      <w:r w:rsidRPr="00EB34F2">
        <w:rPr>
          <w:lang w:val="fr-CH"/>
        </w:rPr>
        <w:t>Síntesis</w:t>
      </w:r>
      <w:proofErr w:type="spellEnd"/>
      <w:r w:rsidRPr="00EB34F2">
        <w:rPr>
          <w:lang w:val="fr-CH"/>
        </w:rPr>
        <w:t xml:space="preserve"> </w:t>
      </w:r>
      <w:proofErr w:type="spellStart"/>
      <w:r w:rsidRPr="00EB34F2">
        <w:rPr>
          <w:lang w:val="fr-CH"/>
        </w:rPr>
        <w:t>resultados</w:t>
      </w:r>
      <w:proofErr w:type="spellEnd"/>
      <w:r w:rsidRPr="00EB34F2">
        <w:rPr>
          <w:lang w:val="fr-CH"/>
        </w:rPr>
        <w:t xml:space="preserve"> </w:t>
      </w:r>
      <w:proofErr w:type="spellStart"/>
      <w:r w:rsidRPr="00EB34F2">
        <w:rPr>
          <w:lang w:val="fr-CH"/>
        </w:rPr>
        <w:t>Censo</w:t>
      </w:r>
      <w:proofErr w:type="spellEnd"/>
      <w:r w:rsidRPr="00EB34F2">
        <w:rPr>
          <w:lang w:val="fr-CH"/>
        </w:rPr>
        <w:t xml:space="preserve"> 2017 </w:t>
      </w:r>
      <w:proofErr w:type="spellStart"/>
      <w:r w:rsidR="009848AC" w:rsidRPr="00EB34F2">
        <w:rPr>
          <w:lang w:val="fr-CH"/>
        </w:rPr>
        <w:t>junio</w:t>
      </w:r>
      <w:proofErr w:type="spellEnd"/>
      <w:r w:rsidR="009848AC" w:rsidRPr="00EB34F2">
        <w:rPr>
          <w:lang w:val="fr-CH"/>
        </w:rPr>
        <w:t xml:space="preserve"> / 2018</w:t>
      </w:r>
      <w:r w:rsidRPr="00EB34F2">
        <w:rPr>
          <w:lang w:val="fr-CH"/>
        </w:rPr>
        <w:t xml:space="preserve">. </w:t>
      </w:r>
      <w:proofErr w:type="gramStart"/>
      <w:r w:rsidRPr="00EB34F2">
        <w:rPr>
          <w:lang w:val="fr-CH"/>
        </w:rPr>
        <w:t>URL:</w:t>
      </w:r>
      <w:proofErr w:type="gramEnd"/>
      <w:r w:rsidR="00F91533" w:rsidRPr="00EB34F2">
        <w:rPr>
          <w:lang w:val="fr-CH"/>
        </w:rPr>
        <w:t> </w:t>
      </w:r>
      <w:hyperlink r:id="rId20" w:history="1">
        <w:r w:rsidR="00004897" w:rsidRPr="00EB34F2">
          <w:rPr>
            <w:rStyle w:val="af2"/>
            <w:lang w:val="fr-CH"/>
          </w:rPr>
          <w:t>https://www.ine.gob.cl/estadisticas/sociales/censos-de-poblacion-y-vivienda/censo-de-poblacion-y-vivienda</w:t>
        </w:r>
      </w:hyperlink>
      <w:r w:rsidRPr="00EB34F2">
        <w:rPr>
          <w:lang w:val="fr-CH"/>
        </w:rPr>
        <w:t>.</w:t>
      </w:r>
      <w:r w:rsidR="0092416B" w:rsidRPr="00EB34F2">
        <w:rPr>
          <w:lang w:val="fr-CH"/>
        </w:rPr>
        <w:t xml:space="preserve"> </w:t>
      </w:r>
    </w:p>
  </w:footnote>
  <w:footnote w:id="24">
    <w:p w14:paraId="07841EE7" w14:textId="77777777" w:rsidR="00CB17E6" w:rsidRPr="00314EED" w:rsidRDefault="00CB17E6" w:rsidP="00D24827">
      <w:pPr>
        <w:pStyle w:val="ae"/>
      </w:pPr>
      <w:r w:rsidRPr="00EB34F2">
        <w:rPr>
          <w:lang w:val="fr-CH"/>
        </w:rPr>
        <w:tab/>
      </w:r>
      <w:r w:rsidRPr="007E145F">
        <w:rPr>
          <w:rStyle w:val="ab"/>
        </w:rPr>
        <w:footnoteRef/>
      </w:r>
      <w:r>
        <w:t xml:space="preserve"> </w:t>
      </w:r>
      <w:r>
        <w:tab/>
        <w:t>Глава домохозяйства — единственный член домохозяйства.</w:t>
      </w:r>
    </w:p>
  </w:footnote>
  <w:footnote w:id="25">
    <w:p w14:paraId="72A24840" w14:textId="77777777" w:rsidR="00CB17E6" w:rsidRPr="00314EED" w:rsidRDefault="00CB17E6" w:rsidP="00D24827">
      <w:pPr>
        <w:pStyle w:val="ae"/>
      </w:pPr>
      <w:r>
        <w:tab/>
      </w:r>
      <w:r w:rsidRPr="007E145F">
        <w:rPr>
          <w:rStyle w:val="ab"/>
        </w:rPr>
        <w:footnoteRef/>
      </w:r>
      <w:r>
        <w:t xml:space="preserve"> </w:t>
      </w:r>
      <w:r>
        <w:tab/>
        <w:t>Включает главу домохозяйства, супруга, партнера по зарегистрированному или незарегистрированному гражданскому браку, а также их детей.</w:t>
      </w:r>
    </w:p>
  </w:footnote>
  <w:footnote w:id="26">
    <w:p w14:paraId="56BAB244" w14:textId="71E7AD71" w:rsidR="00CB17E6" w:rsidRPr="00314EED" w:rsidRDefault="00CB17E6" w:rsidP="00D24827">
      <w:pPr>
        <w:pStyle w:val="ae"/>
      </w:pPr>
      <w:r>
        <w:tab/>
      </w:r>
      <w:r w:rsidRPr="007E145F">
        <w:rPr>
          <w:rStyle w:val="ab"/>
        </w:rPr>
        <w:footnoteRef/>
      </w:r>
      <w:r>
        <w:t xml:space="preserve"> </w:t>
      </w:r>
      <w:r>
        <w:tab/>
        <w:t>Включает в себя семейное ядро, а также других родственников главы домохозяйства, например братьев и сестер, родителей или внуков.</w:t>
      </w:r>
    </w:p>
  </w:footnote>
  <w:footnote w:id="27">
    <w:p w14:paraId="5355ADA6" w14:textId="77777777" w:rsidR="00CB17E6" w:rsidRPr="00314EED" w:rsidRDefault="00CB17E6" w:rsidP="00D24827">
      <w:pPr>
        <w:pStyle w:val="ae"/>
      </w:pPr>
      <w:r>
        <w:tab/>
      </w:r>
      <w:r w:rsidRPr="007E145F">
        <w:rPr>
          <w:rStyle w:val="ab"/>
        </w:rPr>
        <w:footnoteRef/>
      </w:r>
      <w:r>
        <w:t xml:space="preserve"> </w:t>
      </w:r>
      <w:r>
        <w:tab/>
        <w:t>Включает в себя семейное ядро, а также лиц, не являющихся родственниками главы домохозяйства, при этом может включать или нет и других родственников главы домохозяйства.</w:t>
      </w:r>
    </w:p>
  </w:footnote>
  <w:footnote w:id="28">
    <w:p w14:paraId="18F39612" w14:textId="77777777" w:rsidR="00CB17E6" w:rsidRPr="00314EED" w:rsidRDefault="00CB17E6" w:rsidP="00D24827">
      <w:pPr>
        <w:pStyle w:val="ae"/>
      </w:pPr>
      <w:r>
        <w:tab/>
      </w:r>
      <w:r w:rsidRPr="007E145F">
        <w:rPr>
          <w:rStyle w:val="ab"/>
        </w:rPr>
        <w:footnoteRef/>
      </w:r>
      <w:r>
        <w:t xml:space="preserve"> </w:t>
      </w:r>
      <w:r>
        <w:tab/>
        <w:t>Не</w:t>
      </w:r>
      <w:r>
        <w:rPr>
          <w:b/>
          <w:bCs/>
        </w:rPr>
        <w:t xml:space="preserve"> </w:t>
      </w:r>
      <w:r>
        <w:t>имеет ядра, но при этом в него входят другие родственники главы домохозяйства или лица, не являющиеся его родственниками.</w:t>
      </w:r>
    </w:p>
  </w:footnote>
  <w:footnote w:id="29">
    <w:p w14:paraId="53D0DF12" w14:textId="04ECC3D1" w:rsidR="00D24827" w:rsidRPr="00314EED" w:rsidRDefault="00D24827" w:rsidP="00D24827">
      <w:pPr>
        <w:pStyle w:val="ae"/>
        <w:rPr>
          <w:lang w:val="en-US"/>
        </w:rPr>
      </w:pPr>
      <w:r>
        <w:tab/>
      </w:r>
      <w:r w:rsidRPr="007E145F">
        <w:rPr>
          <w:rStyle w:val="ab"/>
        </w:rPr>
        <w:footnoteRef/>
      </w:r>
      <w:r w:rsidRPr="004E288A">
        <w:rPr>
          <w:lang w:val="en-US"/>
        </w:rPr>
        <w:t xml:space="preserve"> </w:t>
      </w:r>
      <w:r w:rsidRPr="004E288A">
        <w:rPr>
          <w:lang w:val="en-US"/>
        </w:rPr>
        <w:tab/>
        <w:t xml:space="preserve">URL: </w:t>
      </w:r>
      <w:hyperlink r:id="rId21" w:history="1">
        <w:r w:rsidR="0092416B" w:rsidRPr="0016599A">
          <w:rPr>
            <w:rStyle w:val="af2"/>
            <w:lang w:val="en-US"/>
          </w:rPr>
          <w:t>https://www.ine.gob.cl/estadisticas/sociales/censos-de-poblacion-y-vivienda/censo-de-poblacion-y-vivienda</w:t>
        </w:r>
      </w:hyperlink>
      <w:r w:rsidRPr="004E288A">
        <w:rPr>
          <w:lang w:val="en-US"/>
        </w:rPr>
        <w:t>.</w:t>
      </w:r>
      <w:r w:rsidR="0092416B">
        <w:rPr>
          <w:lang w:val="en-US"/>
        </w:rPr>
        <w:t xml:space="preserve"> </w:t>
      </w:r>
    </w:p>
  </w:footnote>
  <w:footnote w:id="30">
    <w:p w14:paraId="0F0A87AA" w14:textId="2CB24541" w:rsidR="00D24827" w:rsidRPr="00314EED" w:rsidRDefault="00D24827" w:rsidP="00D24827">
      <w:pPr>
        <w:pStyle w:val="ae"/>
        <w:rPr>
          <w:lang w:val="en-US"/>
        </w:rPr>
      </w:pPr>
      <w:r w:rsidRPr="004E288A">
        <w:rPr>
          <w:lang w:val="en-US"/>
        </w:rPr>
        <w:tab/>
      </w:r>
      <w:r w:rsidRPr="007E145F">
        <w:rPr>
          <w:rStyle w:val="ab"/>
        </w:rPr>
        <w:footnoteRef/>
      </w:r>
      <w:r w:rsidRPr="00F40CE2">
        <w:rPr>
          <w:lang w:val="en-US"/>
        </w:rPr>
        <w:t xml:space="preserve"> </w:t>
      </w:r>
      <w:r w:rsidRPr="00F40CE2">
        <w:rPr>
          <w:lang w:val="en-US"/>
        </w:rPr>
        <w:tab/>
        <w:t>INE,</w:t>
      </w:r>
      <w:r w:rsidRPr="00B64E11">
        <w:rPr>
          <w:lang w:val="en-US"/>
        </w:rPr>
        <w:t xml:space="preserve"> </w:t>
      </w:r>
      <w:proofErr w:type="spellStart"/>
      <w:r w:rsidRPr="00B64E11">
        <w:rPr>
          <w:lang w:val="en-US"/>
        </w:rPr>
        <w:t>Síntesis</w:t>
      </w:r>
      <w:proofErr w:type="spellEnd"/>
      <w:r w:rsidRPr="00B64E11">
        <w:rPr>
          <w:lang w:val="en-US"/>
        </w:rPr>
        <w:t xml:space="preserve"> </w:t>
      </w:r>
      <w:proofErr w:type="spellStart"/>
      <w:r w:rsidRPr="00B64E11">
        <w:rPr>
          <w:lang w:val="en-US"/>
        </w:rPr>
        <w:t>resultados</w:t>
      </w:r>
      <w:proofErr w:type="spellEnd"/>
      <w:r w:rsidRPr="00B64E11">
        <w:rPr>
          <w:lang w:val="en-US"/>
        </w:rPr>
        <w:t xml:space="preserve"> Censo 2017</w:t>
      </w:r>
      <w:r w:rsidRPr="00F40CE2">
        <w:rPr>
          <w:lang w:val="en-US"/>
        </w:rPr>
        <w:t xml:space="preserve"> </w:t>
      </w:r>
      <w:proofErr w:type="spellStart"/>
      <w:r w:rsidRPr="00F40CE2">
        <w:rPr>
          <w:lang w:val="en-US"/>
        </w:rPr>
        <w:t>junio</w:t>
      </w:r>
      <w:proofErr w:type="spellEnd"/>
      <w:r w:rsidRPr="00F40CE2">
        <w:rPr>
          <w:lang w:val="en-US"/>
        </w:rPr>
        <w:t xml:space="preserve"> / 2018. </w:t>
      </w:r>
      <w:r w:rsidRPr="004E288A">
        <w:rPr>
          <w:lang w:val="en-US"/>
        </w:rPr>
        <w:t>URL:</w:t>
      </w:r>
      <w:r w:rsidR="00004897" w:rsidRPr="00004897">
        <w:rPr>
          <w:lang w:val="en-US"/>
        </w:rPr>
        <w:t> </w:t>
      </w:r>
      <w:hyperlink r:id="rId22" w:history="1">
        <w:r w:rsidR="00DE3566" w:rsidRPr="0016599A">
          <w:rPr>
            <w:rStyle w:val="af2"/>
            <w:lang w:val="en-US"/>
          </w:rPr>
          <w:t>https://www.ine.gob.cl/estadisticas/sociales/censos-de-poblacion-y-vivienda/censo-de-poblacion-y-vivienda</w:t>
        </w:r>
      </w:hyperlink>
      <w:r w:rsidRPr="004E288A">
        <w:rPr>
          <w:lang w:val="en-US"/>
        </w:rPr>
        <w:t>.</w:t>
      </w:r>
      <w:r w:rsidR="00DE3566">
        <w:rPr>
          <w:lang w:val="en-US"/>
        </w:rPr>
        <w:t xml:space="preserve"> </w:t>
      </w:r>
    </w:p>
  </w:footnote>
  <w:footnote w:id="31">
    <w:p w14:paraId="22033B3C" w14:textId="723C1D6E" w:rsidR="00D24827" w:rsidRPr="00202CBD" w:rsidRDefault="00D24827" w:rsidP="00DE3566">
      <w:pPr>
        <w:pStyle w:val="ae"/>
      </w:pPr>
      <w:r w:rsidRPr="004E288A">
        <w:rPr>
          <w:lang w:val="en-US"/>
        </w:rPr>
        <w:tab/>
      </w:r>
      <w:r w:rsidRPr="007E145F">
        <w:rPr>
          <w:rStyle w:val="ab"/>
        </w:rPr>
        <w:footnoteRef/>
      </w:r>
      <w:r>
        <w:t xml:space="preserve"> </w:t>
      </w:r>
      <w:r>
        <w:tab/>
        <w:t>Аббревиатура КИПЦ означает «Классификация индивидуального потребления по целям».</w:t>
      </w:r>
    </w:p>
  </w:footnote>
  <w:footnote w:id="32">
    <w:p w14:paraId="7104224B" w14:textId="0D8CE5AC" w:rsidR="00D24827" w:rsidRPr="00314EED" w:rsidRDefault="00D24827" w:rsidP="00D24827">
      <w:pPr>
        <w:pStyle w:val="ae"/>
        <w:rPr>
          <w:lang w:val="en-US"/>
        </w:rPr>
      </w:pPr>
      <w:r>
        <w:tab/>
      </w:r>
      <w:r w:rsidRPr="007E145F">
        <w:rPr>
          <w:rStyle w:val="ab"/>
        </w:rPr>
        <w:footnoteRef/>
      </w:r>
      <w:r w:rsidRPr="004E288A">
        <w:rPr>
          <w:lang w:val="en-US"/>
        </w:rPr>
        <w:t xml:space="preserve"> </w:t>
      </w:r>
      <w:r w:rsidRPr="004E288A">
        <w:rPr>
          <w:lang w:val="en-US"/>
        </w:rPr>
        <w:tab/>
        <w:t xml:space="preserve">URL: </w:t>
      </w:r>
      <w:hyperlink r:id="rId23" w:history="1">
        <w:r w:rsidR="00DE3566" w:rsidRPr="0016599A">
          <w:rPr>
            <w:rStyle w:val="af2"/>
            <w:lang w:val="en-US"/>
          </w:rPr>
          <w:t>https://www.ine.gob.cl/estadisticas/sociales/ingresos-y-gastos/encuesta-de-presupuestos-familiares</w:t>
        </w:r>
      </w:hyperlink>
      <w:r w:rsidRPr="004E288A">
        <w:rPr>
          <w:lang w:val="en-US"/>
        </w:rPr>
        <w:t>.</w:t>
      </w:r>
      <w:r w:rsidR="00DE3566">
        <w:rPr>
          <w:lang w:val="en-US"/>
        </w:rPr>
        <w:t xml:space="preserve"> </w:t>
      </w:r>
    </w:p>
  </w:footnote>
  <w:footnote w:id="33">
    <w:p w14:paraId="46A48B9C" w14:textId="4E101848"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24" w:history="1">
        <w:r w:rsidR="009A2E62" w:rsidRPr="0016599A">
          <w:rPr>
            <w:rStyle w:val="af2"/>
            <w:lang w:val="en-US"/>
          </w:rPr>
          <w:t>https://observatorio.ministeriodesarrollosocial.gob.cl/encuesta-casen-2022</w:t>
        </w:r>
      </w:hyperlink>
      <w:r w:rsidRPr="004E288A">
        <w:rPr>
          <w:lang w:val="en-US"/>
        </w:rPr>
        <w:t>.</w:t>
      </w:r>
      <w:r w:rsidR="009A2E62">
        <w:rPr>
          <w:lang w:val="en-US"/>
        </w:rPr>
        <w:t xml:space="preserve"> </w:t>
      </w:r>
    </w:p>
  </w:footnote>
  <w:footnote w:id="34">
    <w:p w14:paraId="318CBCF5" w14:textId="57D183FE"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25" w:history="1">
        <w:r w:rsidR="009A2E62" w:rsidRPr="0016599A">
          <w:rPr>
            <w:rStyle w:val="af2"/>
            <w:lang w:val="en-US"/>
          </w:rPr>
          <w:t>https://observatorio.ministeriodesarrollosocial.gob.cl/encuesta-casen-2022</w:t>
        </w:r>
      </w:hyperlink>
      <w:r w:rsidRPr="004E288A">
        <w:rPr>
          <w:lang w:val="en-US"/>
        </w:rPr>
        <w:t>.</w:t>
      </w:r>
      <w:r w:rsidR="009A2E62">
        <w:rPr>
          <w:lang w:val="en-US"/>
        </w:rPr>
        <w:t xml:space="preserve"> </w:t>
      </w:r>
    </w:p>
  </w:footnote>
  <w:footnote w:id="35">
    <w:p w14:paraId="7F39E24F" w14:textId="77777777" w:rsidR="00D24827" w:rsidRPr="00314EED" w:rsidRDefault="00D24827" w:rsidP="00D24827">
      <w:pPr>
        <w:pStyle w:val="ae"/>
      </w:pPr>
      <w:r w:rsidRPr="004E288A">
        <w:rPr>
          <w:lang w:val="en-US"/>
        </w:rPr>
        <w:tab/>
      </w:r>
      <w:r w:rsidRPr="007E145F">
        <w:rPr>
          <w:rStyle w:val="ab"/>
        </w:rPr>
        <w:footnoteRef/>
      </w:r>
      <w:r>
        <w:t xml:space="preserve"> </w:t>
      </w:r>
      <w:r>
        <w:tab/>
        <w:t>До настоящего времени не проводилось новых обследований такого типа.</w:t>
      </w:r>
    </w:p>
  </w:footnote>
  <w:footnote w:id="36">
    <w:p w14:paraId="6AABF2B3" w14:textId="784756DA" w:rsidR="00D24827" w:rsidRPr="00F40CE2" w:rsidRDefault="00D24827" w:rsidP="00D24827">
      <w:pPr>
        <w:pStyle w:val="ae"/>
        <w:rPr>
          <w:lang w:val="fr-CH"/>
        </w:rPr>
      </w:pPr>
      <w:r>
        <w:tab/>
      </w:r>
      <w:r w:rsidRPr="007E145F">
        <w:rPr>
          <w:rStyle w:val="ab"/>
        </w:rPr>
        <w:footnoteRef/>
      </w:r>
      <w:r w:rsidRPr="00F40CE2">
        <w:rPr>
          <w:lang w:val="fr-CH"/>
        </w:rPr>
        <w:t xml:space="preserve"> </w:t>
      </w:r>
      <w:r w:rsidRPr="00F40CE2">
        <w:rPr>
          <w:lang w:val="fr-CH"/>
        </w:rPr>
        <w:tab/>
      </w:r>
      <w:proofErr w:type="spellStart"/>
      <w:r w:rsidRPr="00F40CE2">
        <w:rPr>
          <w:lang w:val="fr-CH"/>
        </w:rPr>
        <w:t>Ministerio</w:t>
      </w:r>
      <w:proofErr w:type="spellEnd"/>
      <w:r w:rsidRPr="00F40CE2">
        <w:rPr>
          <w:lang w:val="fr-CH"/>
        </w:rPr>
        <w:t xml:space="preserve"> de </w:t>
      </w:r>
      <w:proofErr w:type="spellStart"/>
      <w:r w:rsidRPr="00F40CE2">
        <w:rPr>
          <w:lang w:val="fr-CH"/>
        </w:rPr>
        <w:t>Salud</w:t>
      </w:r>
      <w:proofErr w:type="spellEnd"/>
      <w:r w:rsidRPr="00F40CE2">
        <w:rPr>
          <w:lang w:val="fr-CH"/>
        </w:rPr>
        <w:t xml:space="preserve">. Informe </w:t>
      </w:r>
      <w:proofErr w:type="spellStart"/>
      <w:r w:rsidRPr="00F40CE2">
        <w:rPr>
          <w:lang w:val="fr-CH"/>
        </w:rPr>
        <w:t>Encuesta</w:t>
      </w:r>
      <w:proofErr w:type="spellEnd"/>
      <w:r w:rsidRPr="00F40CE2">
        <w:rPr>
          <w:lang w:val="fr-CH"/>
        </w:rPr>
        <w:t xml:space="preserve"> </w:t>
      </w:r>
      <w:proofErr w:type="spellStart"/>
      <w:r w:rsidRPr="00F40CE2">
        <w:rPr>
          <w:lang w:val="fr-CH"/>
        </w:rPr>
        <w:t>Nacional</w:t>
      </w:r>
      <w:proofErr w:type="spellEnd"/>
      <w:r w:rsidRPr="00F40CE2">
        <w:rPr>
          <w:lang w:val="fr-CH"/>
        </w:rPr>
        <w:t xml:space="preserve"> de </w:t>
      </w:r>
      <w:proofErr w:type="spellStart"/>
      <w:r w:rsidRPr="00F40CE2">
        <w:rPr>
          <w:lang w:val="fr-CH"/>
        </w:rPr>
        <w:t>Salud</w:t>
      </w:r>
      <w:proofErr w:type="spellEnd"/>
      <w:r w:rsidRPr="00F40CE2">
        <w:rPr>
          <w:lang w:val="fr-CH"/>
        </w:rPr>
        <w:t xml:space="preserve"> 2016-</w:t>
      </w:r>
      <w:proofErr w:type="gramStart"/>
      <w:r w:rsidRPr="00F40CE2">
        <w:rPr>
          <w:lang w:val="fr-CH"/>
        </w:rPr>
        <w:t>2017:</w:t>
      </w:r>
      <w:proofErr w:type="gramEnd"/>
      <w:r w:rsidRPr="00F40CE2">
        <w:rPr>
          <w:lang w:val="fr-CH"/>
        </w:rPr>
        <w:t xml:space="preserve"> </w:t>
      </w:r>
      <w:proofErr w:type="spellStart"/>
      <w:r w:rsidRPr="00F40CE2">
        <w:rPr>
          <w:lang w:val="fr-CH"/>
        </w:rPr>
        <w:t>Estado</w:t>
      </w:r>
      <w:proofErr w:type="spellEnd"/>
      <w:r w:rsidRPr="00F40CE2">
        <w:rPr>
          <w:lang w:val="fr-CH"/>
        </w:rPr>
        <w:t xml:space="preserve"> </w:t>
      </w:r>
      <w:proofErr w:type="spellStart"/>
      <w:r w:rsidRPr="00F40CE2">
        <w:rPr>
          <w:lang w:val="fr-CH"/>
        </w:rPr>
        <w:t>Nutricional</w:t>
      </w:r>
      <w:proofErr w:type="spellEnd"/>
      <w:r w:rsidRPr="00F40CE2">
        <w:rPr>
          <w:lang w:val="fr-CH"/>
        </w:rPr>
        <w:t xml:space="preserve">. Santiago de Chile, 2018. </w:t>
      </w:r>
      <w:proofErr w:type="gramStart"/>
      <w:r w:rsidRPr="00F40CE2">
        <w:rPr>
          <w:lang w:val="fr-CH"/>
        </w:rPr>
        <w:t>URL:</w:t>
      </w:r>
      <w:proofErr w:type="gramEnd"/>
      <w:r w:rsidRPr="00F40CE2">
        <w:rPr>
          <w:lang w:val="fr-CH"/>
        </w:rPr>
        <w:t xml:space="preserve"> </w:t>
      </w:r>
      <w:hyperlink r:id="rId26" w:history="1">
        <w:r w:rsidR="00A52E93" w:rsidRPr="0016599A">
          <w:rPr>
            <w:rStyle w:val="af2"/>
            <w:lang w:val="fr-CH"/>
          </w:rPr>
          <w:t>https://epi.minsal.cl/resultados-encuestas/</w:t>
        </w:r>
      </w:hyperlink>
      <w:r w:rsidRPr="00F40CE2">
        <w:rPr>
          <w:lang w:val="fr-CH"/>
        </w:rPr>
        <w:t>.</w:t>
      </w:r>
      <w:r w:rsidR="00A52E93">
        <w:rPr>
          <w:lang w:val="fr-CH"/>
        </w:rPr>
        <w:t xml:space="preserve"> </w:t>
      </w:r>
    </w:p>
  </w:footnote>
  <w:footnote w:id="37">
    <w:p w14:paraId="618A9C8F" w14:textId="680C221F" w:rsidR="00D24827" w:rsidRPr="000F1763" w:rsidRDefault="00D24827" w:rsidP="00D24827">
      <w:pPr>
        <w:pStyle w:val="ae"/>
        <w:rPr>
          <w:szCs w:val="18"/>
          <w:lang w:val="fr-CH"/>
        </w:rPr>
      </w:pPr>
      <w:r w:rsidRPr="00F40CE2">
        <w:rPr>
          <w:lang w:val="fr-CH"/>
        </w:rPr>
        <w:tab/>
      </w:r>
      <w:r w:rsidRPr="007E145F">
        <w:rPr>
          <w:rStyle w:val="ab"/>
        </w:rPr>
        <w:footnoteRef/>
      </w:r>
      <w:r w:rsidRPr="00F40CE2">
        <w:rPr>
          <w:lang w:val="fr-CH"/>
        </w:rPr>
        <w:t xml:space="preserve"> </w:t>
      </w:r>
      <w:r w:rsidRPr="00F40CE2">
        <w:rPr>
          <w:lang w:val="fr-CH"/>
        </w:rPr>
        <w:tab/>
        <w:t xml:space="preserve">JUNAEB, </w:t>
      </w:r>
      <w:r w:rsidRPr="006C3354">
        <w:rPr>
          <w:lang w:val="fr-CH"/>
        </w:rPr>
        <w:t xml:space="preserve">Informe </w:t>
      </w:r>
      <w:proofErr w:type="spellStart"/>
      <w:r w:rsidRPr="006C3354">
        <w:rPr>
          <w:lang w:val="fr-CH"/>
        </w:rPr>
        <w:t>Ejecutivo</w:t>
      </w:r>
      <w:proofErr w:type="spellEnd"/>
      <w:r w:rsidRPr="006C3354">
        <w:rPr>
          <w:lang w:val="fr-CH"/>
        </w:rPr>
        <w:t xml:space="preserve">, </w:t>
      </w:r>
      <w:proofErr w:type="spellStart"/>
      <w:r w:rsidRPr="006C3354">
        <w:rPr>
          <w:lang w:val="fr-CH"/>
        </w:rPr>
        <w:t>Resultados</w:t>
      </w:r>
      <w:proofErr w:type="spellEnd"/>
      <w:r w:rsidRPr="006C3354">
        <w:rPr>
          <w:lang w:val="fr-CH"/>
        </w:rPr>
        <w:t xml:space="preserve"> Mapa </w:t>
      </w:r>
      <w:proofErr w:type="spellStart"/>
      <w:r w:rsidRPr="006C3354">
        <w:rPr>
          <w:lang w:val="fr-CH"/>
        </w:rPr>
        <w:t>Nutricional</w:t>
      </w:r>
      <w:proofErr w:type="spellEnd"/>
      <w:r w:rsidRPr="006C3354">
        <w:rPr>
          <w:lang w:val="fr-CH"/>
        </w:rPr>
        <w:t xml:space="preserve"> 2023</w:t>
      </w:r>
      <w:r w:rsidRPr="00F40CE2">
        <w:rPr>
          <w:lang w:val="fr-CH"/>
        </w:rPr>
        <w:t xml:space="preserve">. </w:t>
      </w:r>
      <w:proofErr w:type="gramStart"/>
      <w:r w:rsidRPr="000F1763">
        <w:rPr>
          <w:lang w:val="fr-CH"/>
        </w:rPr>
        <w:t>URL:</w:t>
      </w:r>
      <w:proofErr w:type="gramEnd"/>
      <w:r w:rsidRPr="000F1763">
        <w:rPr>
          <w:lang w:val="fr-CH"/>
        </w:rPr>
        <w:t xml:space="preserve"> </w:t>
      </w:r>
      <w:hyperlink r:id="rId27" w:history="1">
        <w:r w:rsidR="00A52E93" w:rsidRPr="000F1763">
          <w:rPr>
            <w:rStyle w:val="af2"/>
            <w:lang w:val="fr-CH"/>
          </w:rPr>
          <w:t>https://www.junaeb.cl/mapa-nutricional/</w:t>
        </w:r>
      </w:hyperlink>
      <w:r w:rsidRPr="000F1763">
        <w:rPr>
          <w:lang w:val="fr-CH"/>
        </w:rPr>
        <w:t>.</w:t>
      </w:r>
      <w:r w:rsidR="00A52E93" w:rsidRPr="000F1763">
        <w:rPr>
          <w:lang w:val="fr-CH"/>
        </w:rPr>
        <w:t xml:space="preserve"> </w:t>
      </w:r>
    </w:p>
  </w:footnote>
  <w:footnote w:id="38">
    <w:p w14:paraId="1DA50A7E" w14:textId="7C73091F" w:rsidR="00D24827" w:rsidRPr="00314EED" w:rsidRDefault="00D24827" w:rsidP="00D24827">
      <w:pPr>
        <w:pStyle w:val="ae"/>
        <w:rPr>
          <w:lang w:val="en-US"/>
        </w:rPr>
      </w:pPr>
      <w:r w:rsidRPr="000F1763">
        <w:rPr>
          <w:lang w:val="fr-CH"/>
        </w:rPr>
        <w:tab/>
      </w:r>
      <w:r w:rsidRPr="007E145F">
        <w:rPr>
          <w:rStyle w:val="ab"/>
        </w:rPr>
        <w:footnoteRef/>
      </w:r>
      <w:r w:rsidRPr="004E288A">
        <w:rPr>
          <w:lang w:val="en-US"/>
        </w:rPr>
        <w:t xml:space="preserve"> </w:t>
      </w:r>
      <w:r w:rsidRPr="004E288A">
        <w:rPr>
          <w:lang w:val="en-US"/>
        </w:rPr>
        <w:tab/>
        <w:t xml:space="preserve">URL: </w:t>
      </w:r>
      <w:hyperlink r:id="rId28" w:history="1">
        <w:r w:rsidR="00A52E93" w:rsidRPr="0016599A">
          <w:rPr>
            <w:rStyle w:val="af2"/>
            <w:lang w:val="en-US"/>
          </w:rPr>
          <w:t>https://observatorio.ministeriodesarrollosocial.gob.cl/encuesta-casen-2022</w:t>
        </w:r>
      </w:hyperlink>
      <w:r w:rsidRPr="004E288A">
        <w:rPr>
          <w:lang w:val="en-US"/>
        </w:rPr>
        <w:t>.</w:t>
      </w:r>
      <w:r w:rsidR="00A52E93">
        <w:rPr>
          <w:lang w:val="en-US"/>
        </w:rPr>
        <w:t xml:space="preserve"> </w:t>
      </w:r>
    </w:p>
  </w:footnote>
  <w:footnote w:id="39">
    <w:p w14:paraId="5F9056DE" w14:textId="6CAEA69B"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29" w:history="1">
        <w:r w:rsidR="00B15A3B" w:rsidRPr="0016599A">
          <w:rPr>
            <w:rStyle w:val="af2"/>
            <w:lang w:val="en-US"/>
          </w:rPr>
          <w:t>https://observatorio.ministeriodesarrollosocial.gob.cl/encuesta-casen-2022</w:t>
        </w:r>
      </w:hyperlink>
      <w:r w:rsidRPr="004E288A">
        <w:rPr>
          <w:lang w:val="en-US"/>
        </w:rPr>
        <w:t>.</w:t>
      </w:r>
      <w:r w:rsidR="00B15A3B">
        <w:rPr>
          <w:lang w:val="en-US"/>
        </w:rPr>
        <w:t xml:space="preserve"> </w:t>
      </w:r>
    </w:p>
  </w:footnote>
  <w:footnote w:id="40">
    <w:p w14:paraId="3F616D59" w14:textId="55B1C66D" w:rsidR="00D24827" w:rsidRPr="00B1520A" w:rsidRDefault="00D24827" w:rsidP="00D24827">
      <w:pPr>
        <w:pStyle w:val="ae"/>
        <w:rPr>
          <w:lang w:val="fr-CH"/>
        </w:rPr>
      </w:pPr>
      <w:r w:rsidRPr="004E288A">
        <w:rPr>
          <w:lang w:val="en-US"/>
        </w:rPr>
        <w:tab/>
      </w:r>
      <w:r w:rsidRPr="007E145F">
        <w:rPr>
          <w:rStyle w:val="ab"/>
        </w:rPr>
        <w:footnoteRef/>
      </w:r>
      <w:r w:rsidRPr="00F40CE2">
        <w:rPr>
          <w:lang w:val="fr-CH"/>
        </w:rPr>
        <w:t xml:space="preserve"> </w:t>
      </w:r>
      <w:r w:rsidRPr="00F40CE2">
        <w:rPr>
          <w:lang w:val="fr-CH"/>
        </w:rPr>
        <w:tab/>
        <w:t xml:space="preserve">INE, </w:t>
      </w:r>
      <w:proofErr w:type="spellStart"/>
      <w:r w:rsidRPr="00A6040D">
        <w:rPr>
          <w:lang w:val="fr-CH"/>
        </w:rPr>
        <w:t>Anuario</w:t>
      </w:r>
      <w:proofErr w:type="spellEnd"/>
      <w:r w:rsidRPr="00A6040D">
        <w:rPr>
          <w:lang w:val="fr-CH"/>
        </w:rPr>
        <w:t xml:space="preserve"> de </w:t>
      </w:r>
      <w:proofErr w:type="spellStart"/>
      <w:r w:rsidRPr="00A6040D">
        <w:rPr>
          <w:lang w:val="fr-CH"/>
        </w:rPr>
        <w:t>Estadísticas</w:t>
      </w:r>
      <w:proofErr w:type="spellEnd"/>
      <w:r w:rsidRPr="00A6040D">
        <w:rPr>
          <w:lang w:val="fr-CH"/>
        </w:rPr>
        <w:t xml:space="preserve"> Vitales</w:t>
      </w:r>
      <w:r w:rsidRPr="00F40CE2">
        <w:rPr>
          <w:lang w:val="fr-CH"/>
        </w:rPr>
        <w:t xml:space="preserve">, 2022. </w:t>
      </w:r>
      <w:proofErr w:type="gramStart"/>
      <w:r w:rsidRPr="00B1520A">
        <w:rPr>
          <w:lang w:val="fr-CH"/>
        </w:rPr>
        <w:t>URL:</w:t>
      </w:r>
      <w:proofErr w:type="gramEnd"/>
      <w:r w:rsidR="00B1520A" w:rsidRPr="00B1520A">
        <w:rPr>
          <w:lang w:val="fr-CH"/>
        </w:rPr>
        <w:t> </w:t>
      </w:r>
      <w:hyperlink r:id="rId30" w:history="1">
        <w:r w:rsidR="00B15A3B" w:rsidRPr="00B1520A">
          <w:rPr>
            <w:rStyle w:val="af2"/>
            <w:lang w:val="fr-CH"/>
          </w:rPr>
          <w:t>https://www.ine.gob.cl/estadisticas/sociales/demografia-y-vitales/nacimientos-matrimonios-y-defunciones</w:t>
        </w:r>
      </w:hyperlink>
      <w:r w:rsidRPr="00B1520A">
        <w:rPr>
          <w:lang w:val="fr-CH"/>
        </w:rPr>
        <w:t>.</w:t>
      </w:r>
      <w:r w:rsidR="00B15A3B" w:rsidRPr="00B1520A">
        <w:rPr>
          <w:lang w:val="fr-CH"/>
        </w:rPr>
        <w:t xml:space="preserve"> </w:t>
      </w:r>
    </w:p>
  </w:footnote>
  <w:footnote w:id="41">
    <w:p w14:paraId="17ACBBFD" w14:textId="664D69B0" w:rsidR="00D24827" w:rsidRPr="00DB1DA1" w:rsidRDefault="00D24827" w:rsidP="00D24827">
      <w:pPr>
        <w:pStyle w:val="ae"/>
        <w:rPr>
          <w:lang w:val="en-US"/>
        </w:rPr>
      </w:pPr>
      <w:r w:rsidRPr="00B1520A">
        <w:rPr>
          <w:lang w:val="fr-CH"/>
        </w:rPr>
        <w:tab/>
      </w:r>
      <w:r w:rsidRPr="007E145F">
        <w:rPr>
          <w:rStyle w:val="ab"/>
        </w:rPr>
        <w:footnoteRef/>
      </w:r>
      <w:r w:rsidRPr="00DB1DA1">
        <w:rPr>
          <w:lang w:val="en-US"/>
        </w:rPr>
        <w:t xml:space="preserve"> </w:t>
      </w:r>
      <w:r w:rsidRPr="00DB1DA1">
        <w:rPr>
          <w:lang w:val="en-US"/>
        </w:rPr>
        <w:tab/>
        <w:t xml:space="preserve">URL: </w:t>
      </w:r>
      <w:hyperlink r:id="rId31" w:history="1">
        <w:r w:rsidR="00B15A3B" w:rsidRPr="00DB1DA1">
          <w:rPr>
            <w:rStyle w:val="af2"/>
            <w:lang w:val="en-US"/>
          </w:rPr>
          <w:t>https://www.ine.gob.cl/estadisticas/sociales/demografia-y-vitales/demografia-y-migracion</w:t>
        </w:r>
      </w:hyperlink>
      <w:r w:rsidRPr="00DB1DA1">
        <w:rPr>
          <w:lang w:val="en-US"/>
        </w:rPr>
        <w:t>.</w:t>
      </w:r>
      <w:r w:rsidR="00B15A3B" w:rsidRPr="00DB1DA1">
        <w:rPr>
          <w:lang w:val="en-US"/>
        </w:rPr>
        <w:t xml:space="preserve"> </w:t>
      </w:r>
    </w:p>
  </w:footnote>
  <w:footnote w:id="42">
    <w:p w14:paraId="58B4856B" w14:textId="7CE6D3D8" w:rsidR="00D24827" w:rsidRPr="00314EED" w:rsidRDefault="00D24827" w:rsidP="00D24827">
      <w:pPr>
        <w:pStyle w:val="ae"/>
        <w:rPr>
          <w:lang w:val="en-US"/>
        </w:rPr>
      </w:pPr>
      <w:r w:rsidRPr="00DB1DA1">
        <w:rPr>
          <w:lang w:val="en-US"/>
        </w:rPr>
        <w:tab/>
      </w:r>
      <w:r w:rsidRPr="007E145F">
        <w:rPr>
          <w:rStyle w:val="ab"/>
        </w:rPr>
        <w:footnoteRef/>
      </w:r>
      <w:r w:rsidRPr="004E288A">
        <w:rPr>
          <w:lang w:val="en-US"/>
        </w:rPr>
        <w:t xml:space="preserve"> </w:t>
      </w:r>
      <w:r w:rsidRPr="004E288A">
        <w:rPr>
          <w:lang w:val="en-US"/>
        </w:rPr>
        <w:tab/>
        <w:t xml:space="preserve">URL: </w:t>
      </w:r>
      <w:hyperlink r:id="rId32" w:history="1">
        <w:r w:rsidR="00604679" w:rsidRPr="0016599A">
          <w:rPr>
            <w:rStyle w:val="af2"/>
            <w:lang w:val="en-US"/>
          </w:rPr>
          <w:t>http://epi.minsal.cl/resultados-encuestas/</w:t>
        </w:r>
      </w:hyperlink>
      <w:r w:rsidRPr="004E288A">
        <w:rPr>
          <w:lang w:val="en-US"/>
        </w:rPr>
        <w:t>.</w:t>
      </w:r>
      <w:r w:rsidR="00604679">
        <w:rPr>
          <w:lang w:val="en-US"/>
        </w:rPr>
        <w:t xml:space="preserve"> </w:t>
      </w:r>
    </w:p>
  </w:footnote>
  <w:footnote w:id="43">
    <w:p w14:paraId="206F2FAB" w14:textId="629564F9"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33" w:history="1">
        <w:r w:rsidR="00604679" w:rsidRPr="0016599A">
          <w:rPr>
            <w:rStyle w:val="af2"/>
            <w:lang w:val="en-US"/>
          </w:rPr>
          <w:t>https://www.injuv.gob.cl/encuestanacionaldejuventud</w:t>
        </w:r>
      </w:hyperlink>
      <w:r w:rsidRPr="004E288A">
        <w:rPr>
          <w:lang w:val="en-US"/>
        </w:rPr>
        <w:t>.</w:t>
      </w:r>
      <w:r w:rsidR="00604679">
        <w:rPr>
          <w:lang w:val="en-US"/>
        </w:rPr>
        <w:t xml:space="preserve"> </w:t>
      </w:r>
    </w:p>
  </w:footnote>
  <w:footnote w:id="44">
    <w:p w14:paraId="648465C5" w14:textId="030EEA5E"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34" w:history="1">
        <w:r w:rsidR="00604679" w:rsidRPr="0016599A">
          <w:rPr>
            <w:rStyle w:val="af2"/>
            <w:lang w:val="en-US"/>
          </w:rPr>
          <w:t>https://www.ine.gob.cl/estadisticas/sociales/demografia-y-vitales/nacimientos-matrimonios-y-defunciones</w:t>
        </w:r>
      </w:hyperlink>
      <w:r w:rsidRPr="004E288A">
        <w:rPr>
          <w:lang w:val="en-US"/>
        </w:rPr>
        <w:t>.</w:t>
      </w:r>
      <w:r w:rsidR="00604679">
        <w:rPr>
          <w:lang w:val="en-US"/>
        </w:rPr>
        <w:t xml:space="preserve"> </w:t>
      </w:r>
    </w:p>
  </w:footnote>
  <w:footnote w:id="45">
    <w:p w14:paraId="46412EAD" w14:textId="240C7D33"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35" w:history="1">
        <w:r w:rsidR="005D286B" w:rsidRPr="006F1464">
          <w:rPr>
            <w:rStyle w:val="af2"/>
            <w:lang w:val="en-US"/>
          </w:rPr>
          <w:t>https://www.bcn.cl/leychile/navegar?idNorma=1172697</w:t>
        </w:r>
      </w:hyperlink>
      <w:r w:rsidRPr="004E288A">
        <w:rPr>
          <w:lang w:val="en-US"/>
        </w:rPr>
        <w:t>.</w:t>
      </w:r>
      <w:r w:rsidR="005D286B" w:rsidRPr="005D286B">
        <w:rPr>
          <w:lang w:val="en-US"/>
        </w:rPr>
        <w:t xml:space="preserve"> </w:t>
      </w:r>
    </w:p>
  </w:footnote>
  <w:footnote w:id="46">
    <w:p w14:paraId="4DA88334" w14:textId="77777777" w:rsidR="00D24827" w:rsidRPr="00314EED" w:rsidRDefault="00D24827" w:rsidP="00D24827">
      <w:pPr>
        <w:pStyle w:val="ae"/>
      </w:pPr>
      <w:r w:rsidRPr="004E288A">
        <w:rPr>
          <w:lang w:val="en-US"/>
        </w:rPr>
        <w:tab/>
      </w:r>
      <w:r w:rsidRPr="007E145F">
        <w:rPr>
          <w:rStyle w:val="ab"/>
        </w:rPr>
        <w:footnoteRef/>
      </w:r>
      <w:r>
        <w:t xml:space="preserve"> </w:t>
      </w:r>
      <w:r>
        <w:tab/>
        <w:t>Это показание включает случаи, когда беременность представляет опасность для жизни женщины, а ее прерывание позволяет избежать такой угрозы. Это показание может возникнуть в течение всего периода беременности, поэтому не установлены ограничения по срокам для прерывания беременности по желанию женщины.</w:t>
      </w:r>
    </w:p>
  </w:footnote>
  <w:footnote w:id="47">
    <w:p w14:paraId="54BE525B" w14:textId="77777777" w:rsidR="00D24827" w:rsidRPr="00314EED" w:rsidRDefault="00D24827" w:rsidP="00D24827">
      <w:pPr>
        <w:pStyle w:val="ae"/>
      </w:pPr>
      <w:r>
        <w:tab/>
      </w:r>
      <w:r w:rsidRPr="007E145F">
        <w:rPr>
          <w:rStyle w:val="ab"/>
        </w:rPr>
        <w:footnoteRef/>
      </w:r>
      <w:r>
        <w:t xml:space="preserve"> </w:t>
      </w:r>
      <w:r>
        <w:tab/>
        <w:t xml:space="preserve">Это показание относится к случаям, когда эмбрион или плод страдает от врожденной патологии, приобретенной во время беременности или генетической, при этом она является несовместимой с самостоятельной </w:t>
      </w:r>
      <w:proofErr w:type="spellStart"/>
      <w:r>
        <w:t>внеутробной</w:t>
      </w:r>
      <w:proofErr w:type="spellEnd"/>
      <w:r>
        <w:t xml:space="preserve"> жизнью и в любом случае приведет к летальному исходу. Учитывая, что в этом случае диагностическое подтверждение может проводиться на протяжении всей беременности, не установлены ограничения по срокам для прерывания беременности по желанию женщины.</w:t>
      </w:r>
    </w:p>
  </w:footnote>
  <w:footnote w:id="48">
    <w:p w14:paraId="246A5F8D" w14:textId="17DAC618" w:rsidR="00D24827" w:rsidRPr="00314EED" w:rsidRDefault="00D24827" w:rsidP="00D24827">
      <w:pPr>
        <w:pStyle w:val="ae"/>
      </w:pPr>
      <w:r>
        <w:tab/>
      </w:r>
      <w:r w:rsidRPr="007E145F">
        <w:rPr>
          <w:rStyle w:val="ab"/>
        </w:rPr>
        <w:footnoteRef/>
      </w:r>
      <w:r>
        <w:t xml:space="preserve"> </w:t>
      </w:r>
      <w:r>
        <w:tab/>
        <w:t xml:space="preserve">Это показание действует в том случае, если беременность наступила в результате изнасилования, и прерывание может быть произведено только при условии, что срок беременности не более 12 недель. В случае девочки </w:t>
      </w:r>
      <w:r w:rsidR="00EE0C49">
        <w:t>моложе</w:t>
      </w:r>
      <w:r>
        <w:t xml:space="preserve"> 14 лет прерывание беременности может быть произведено при условии, что срок беременности не более 14 недель.</w:t>
      </w:r>
    </w:p>
  </w:footnote>
  <w:footnote w:id="49">
    <w:p w14:paraId="1FE06CAE" w14:textId="263DEA6D" w:rsidR="00D24827" w:rsidRPr="00314EED" w:rsidRDefault="00D24827" w:rsidP="00D24827">
      <w:pPr>
        <w:pStyle w:val="ae"/>
        <w:rPr>
          <w:lang w:val="en-US"/>
        </w:rPr>
      </w:pPr>
      <w:r>
        <w:tab/>
      </w:r>
      <w:r w:rsidRPr="007E145F">
        <w:rPr>
          <w:rStyle w:val="ab"/>
        </w:rPr>
        <w:footnoteRef/>
      </w:r>
      <w:r w:rsidRPr="004E288A">
        <w:rPr>
          <w:lang w:val="en-US"/>
        </w:rPr>
        <w:t xml:space="preserve"> </w:t>
      </w:r>
      <w:r w:rsidRPr="004E288A">
        <w:rPr>
          <w:lang w:val="en-US"/>
        </w:rPr>
        <w:tab/>
        <w:t xml:space="preserve">URL: </w:t>
      </w:r>
      <w:hyperlink r:id="rId36" w:history="1">
        <w:r w:rsidR="00E245AB" w:rsidRPr="0016599A">
          <w:rPr>
            <w:rStyle w:val="af2"/>
            <w:lang w:val="en-US"/>
          </w:rPr>
          <w:t>https://www.minsal.cl/reporte-ley-ive/</w:t>
        </w:r>
      </w:hyperlink>
      <w:r w:rsidRPr="004E288A">
        <w:rPr>
          <w:lang w:val="en-US"/>
        </w:rPr>
        <w:t>.</w:t>
      </w:r>
      <w:r w:rsidR="00E245AB">
        <w:rPr>
          <w:lang w:val="en-US"/>
        </w:rPr>
        <w:t xml:space="preserve"> </w:t>
      </w:r>
    </w:p>
  </w:footnote>
  <w:footnote w:id="50">
    <w:p w14:paraId="7FB61B7C" w14:textId="14B7CA11"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37" w:history="1">
        <w:r w:rsidR="00E245AB" w:rsidRPr="0016599A">
          <w:rPr>
            <w:rStyle w:val="af2"/>
            <w:lang w:val="en-US"/>
          </w:rPr>
          <w:t>https://www.ispch.cl/boletin/resultados-confirmacion-de-infeccion-por-vih-chile-2010-2022/</w:t>
        </w:r>
      </w:hyperlink>
      <w:r w:rsidRPr="004E288A">
        <w:rPr>
          <w:lang w:val="en-US"/>
        </w:rPr>
        <w:t>.</w:t>
      </w:r>
      <w:r w:rsidR="00E245AB">
        <w:rPr>
          <w:lang w:val="en-US"/>
        </w:rPr>
        <w:t xml:space="preserve"> </w:t>
      </w:r>
    </w:p>
  </w:footnote>
  <w:footnote w:id="51">
    <w:p w14:paraId="084960CE" w14:textId="5FFBBEB8"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38" w:history="1">
        <w:r w:rsidR="00E245AB" w:rsidRPr="0016599A">
          <w:rPr>
            <w:rStyle w:val="af2"/>
            <w:lang w:val="en-US"/>
          </w:rPr>
          <w:t>http://epi.minsal.cl/estudios-e-investigaciones/</w:t>
        </w:r>
      </w:hyperlink>
      <w:r w:rsidRPr="004E288A">
        <w:rPr>
          <w:lang w:val="en-US"/>
        </w:rPr>
        <w:t>.</w:t>
      </w:r>
      <w:r w:rsidR="00E245AB">
        <w:rPr>
          <w:lang w:val="en-US"/>
        </w:rPr>
        <w:t xml:space="preserve"> </w:t>
      </w:r>
    </w:p>
  </w:footnote>
  <w:footnote w:id="52">
    <w:p w14:paraId="021382F3" w14:textId="2AF5D1AE"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39" w:history="1">
        <w:r w:rsidR="00D3768E" w:rsidRPr="0016599A">
          <w:rPr>
            <w:rStyle w:val="af2"/>
            <w:lang w:val="en-US"/>
          </w:rPr>
          <w:t>https://www.ine.gob.cl/estadisticas/sociales/demografia-y-vitales/nacimientos-matrimonios-y-defunciones</w:t>
        </w:r>
      </w:hyperlink>
      <w:r w:rsidRPr="004E288A">
        <w:rPr>
          <w:lang w:val="en-US"/>
        </w:rPr>
        <w:t>.</w:t>
      </w:r>
      <w:r w:rsidR="00D3768E">
        <w:rPr>
          <w:lang w:val="en-US"/>
        </w:rPr>
        <w:t xml:space="preserve"> </w:t>
      </w:r>
    </w:p>
  </w:footnote>
  <w:footnote w:id="53">
    <w:p w14:paraId="41935C06" w14:textId="3E7F79A1" w:rsidR="00D24827" w:rsidRPr="00314EED" w:rsidRDefault="00D24827" w:rsidP="00D24827">
      <w:pPr>
        <w:pStyle w:val="ae"/>
      </w:pPr>
      <w:r w:rsidRPr="004E288A">
        <w:rPr>
          <w:lang w:val="en-US"/>
        </w:rPr>
        <w:tab/>
      </w:r>
      <w:r w:rsidRPr="007E145F">
        <w:rPr>
          <w:rStyle w:val="ab"/>
        </w:rPr>
        <w:footnoteRef/>
      </w:r>
      <w:r>
        <w:t xml:space="preserve"> </w:t>
      </w:r>
      <w:r>
        <w:tab/>
        <w:t xml:space="preserve">Соответствует процентной доле детей в возрасте от </w:t>
      </w:r>
      <w:r w:rsidR="002375A7">
        <w:t>6</w:t>
      </w:r>
      <w:r>
        <w:t xml:space="preserve"> до 13 лет, охваченных базовым образованием для детей, и населения в возрасте от </w:t>
      </w:r>
      <w:r w:rsidR="009D7497">
        <w:t>6</w:t>
      </w:r>
      <w:r>
        <w:t xml:space="preserve"> до 13 лет, соответствующего теоретической возрастной группе. Не включает коррекционно-развивающее обучение.</w:t>
      </w:r>
    </w:p>
  </w:footnote>
  <w:footnote w:id="54">
    <w:p w14:paraId="4D3E316A" w14:textId="186AC29C" w:rsidR="00D24827" w:rsidRPr="000F1763" w:rsidRDefault="00D24827" w:rsidP="00D24827">
      <w:pPr>
        <w:pStyle w:val="ae"/>
      </w:pPr>
      <w:r>
        <w:tab/>
      </w:r>
      <w:r w:rsidRPr="007E145F">
        <w:rPr>
          <w:rStyle w:val="ab"/>
        </w:rPr>
        <w:footnoteRef/>
      </w:r>
      <w:r w:rsidRPr="000F1763">
        <w:t xml:space="preserve"> </w:t>
      </w:r>
      <w:r w:rsidRPr="000F1763">
        <w:tab/>
      </w:r>
      <w:r w:rsidRPr="007D4A00">
        <w:rPr>
          <w:lang w:val="en-US"/>
        </w:rPr>
        <w:t>URL</w:t>
      </w:r>
      <w:r w:rsidRPr="000F1763">
        <w:t xml:space="preserve">: </w:t>
      </w:r>
      <w:hyperlink r:id="rId40" w:history="1">
        <w:r w:rsidR="007D4A00" w:rsidRPr="007D4A00">
          <w:rPr>
            <w:rStyle w:val="af2"/>
            <w:lang w:val="en-US"/>
          </w:rPr>
          <w:t>https</w:t>
        </w:r>
        <w:r w:rsidR="007D4A00" w:rsidRPr="000F1763">
          <w:rPr>
            <w:rStyle w:val="af2"/>
          </w:rPr>
          <w:t>://</w:t>
        </w:r>
        <w:proofErr w:type="spellStart"/>
        <w:r w:rsidR="007D4A00" w:rsidRPr="007D4A00">
          <w:rPr>
            <w:rStyle w:val="af2"/>
            <w:lang w:val="en-US"/>
          </w:rPr>
          <w:t>datasocial</w:t>
        </w:r>
        <w:proofErr w:type="spellEnd"/>
        <w:r w:rsidR="007D4A00" w:rsidRPr="000F1763">
          <w:rPr>
            <w:rStyle w:val="af2"/>
          </w:rPr>
          <w:t>.</w:t>
        </w:r>
        <w:proofErr w:type="spellStart"/>
        <w:r w:rsidR="007D4A00" w:rsidRPr="007D4A00">
          <w:rPr>
            <w:rStyle w:val="af2"/>
            <w:lang w:val="en-US"/>
          </w:rPr>
          <w:t>ministeriodesarrollosocial</w:t>
        </w:r>
        <w:proofErr w:type="spellEnd"/>
        <w:r w:rsidR="007D4A00" w:rsidRPr="000F1763">
          <w:rPr>
            <w:rStyle w:val="af2"/>
          </w:rPr>
          <w:t>.</w:t>
        </w:r>
        <w:r w:rsidR="007D4A00" w:rsidRPr="007D4A00">
          <w:rPr>
            <w:rStyle w:val="af2"/>
            <w:lang w:val="en-US"/>
          </w:rPr>
          <w:t>gob</w:t>
        </w:r>
        <w:r w:rsidR="007D4A00" w:rsidRPr="000F1763">
          <w:rPr>
            <w:rStyle w:val="af2"/>
          </w:rPr>
          <w:t>.</w:t>
        </w:r>
        <w:r w:rsidR="007D4A00" w:rsidRPr="007D4A00">
          <w:rPr>
            <w:rStyle w:val="af2"/>
            <w:lang w:val="en-US"/>
          </w:rPr>
          <w:t>cl</w:t>
        </w:r>
        <w:r w:rsidR="007D4A00" w:rsidRPr="000F1763">
          <w:rPr>
            <w:rStyle w:val="af2"/>
          </w:rPr>
          <w:t>/</w:t>
        </w:r>
        <w:proofErr w:type="spellStart"/>
        <w:r w:rsidR="007D4A00" w:rsidRPr="007D4A00">
          <w:rPr>
            <w:rStyle w:val="af2"/>
            <w:lang w:val="en-US"/>
          </w:rPr>
          <w:t>fichaIndicador</w:t>
        </w:r>
        <w:proofErr w:type="spellEnd"/>
        <w:r w:rsidR="007D4A00" w:rsidRPr="000F1763">
          <w:rPr>
            <w:rStyle w:val="af2"/>
          </w:rPr>
          <w:t>/825/1</w:t>
        </w:r>
      </w:hyperlink>
      <w:r w:rsidRPr="000F1763">
        <w:t>.</w:t>
      </w:r>
      <w:r w:rsidR="007D4A00" w:rsidRPr="000F1763">
        <w:t xml:space="preserve"> </w:t>
      </w:r>
    </w:p>
  </w:footnote>
  <w:footnote w:id="55">
    <w:p w14:paraId="65FA9B2E" w14:textId="77777777" w:rsidR="00D24827" w:rsidRPr="00314EED" w:rsidRDefault="00D24827" w:rsidP="00D24827">
      <w:pPr>
        <w:pStyle w:val="ae"/>
      </w:pPr>
      <w:r w:rsidRPr="000F1763">
        <w:tab/>
      </w:r>
      <w:r w:rsidRPr="007E145F">
        <w:rPr>
          <w:rStyle w:val="ab"/>
        </w:rPr>
        <w:footnoteRef/>
      </w:r>
      <w:r>
        <w:t xml:space="preserve"> </w:t>
      </w:r>
      <w:r>
        <w:tab/>
        <w:t>Соответствует процентному соотношению мальчиков и девочек в возрасте от 14 до 17 лет, охваченных средним образованием, и населения в возрасте от 14 до 17 лет, соответствующего теоретической возрастной группе. Не включает коррекционно-развивающее обучение.</w:t>
      </w:r>
    </w:p>
  </w:footnote>
  <w:footnote w:id="56">
    <w:p w14:paraId="5A200E39" w14:textId="134190C8" w:rsidR="00D24827" w:rsidRPr="000F1763" w:rsidRDefault="00D24827" w:rsidP="00D24827">
      <w:pPr>
        <w:pStyle w:val="ae"/>
      </w:pPr>
      <w:r>
        <w:tab/>
      </w:r>
      <w:r w:rsidRPr="007E145F">
        <w:rPr>
          <w:rStyle w:val="ab"/>
        </w:rPr>
        <w:footnoteRef/>
      </w:r>
      <w:r w:rsidRPr="000F1763">
        <w:t xml:space="preserve"> </w:t>
      </w:r>
      <w:r w:rsidRPr="000F1763">
        <w:tab/>
      </w:r>
      <w:r w:rsidRPr="007D4A00">
        <w:rPr>
          <w:lang w:val="en-US"/>
        </w:rPr>
        <w:t>URL</w:t>
      </w:r>
      <w:r w:rsidRPr="000F1763">
        <w:t xml:space="preserve">: </w:t>
      </w:r>
      <w:hyperlink r:id="rId41" w:history="1">
        <w:r w:rsidR="007D4A00" w:rsidRPr="007D4A00">
          <w:rPr>
            <w:rStyle w:val="af2"/>
            <w:lang w:val="en-US"/>
          </w:rPr>
          <w:t>https</w:t>
        </w:r>
        <w:r w:rsidR="007D4A00" w:rsidRPr="000F1763">
          <w:rPr>
            <w:rStyle w:val="af2"/>
          </w:rPr>
          <w:t>://</w:t>
        </w:r>
        <w:proofErr w:type="spellStart"/>
        <w:r w:rsidR="007D4A00" w:rsidRPr="007D4A00">
          <w:rPr>
            <w:rStyle w:val="af2"/>
            <w:lang w:val="en-US"/>
          </w:rPr>
          <w:t>datasocial</w:t>
        </w:r>
        <w:proofErr w:type="spellEnd"/>
        <w:r w:rsidR="007D4A00" w:rsidRPr="000F1763">
          <w:rPr>
            <w:rStyle w:val="af2"/>
          </w:rPr>
          <w:t>.</w:t>
        </w:r>
        <w:proofErr w:type="spellStart"/>
        <w:r w:rsidR="007D4A00" w:rsidRPr="007D4A00">
          <w:rPr>
            <w:rStyle w:val="af2"/>
            <w:lang w:val="en-US"/>
          </w:rPr>
          <w:t>ministeriodesarrollosocial</w:t>
        </w:r>
        <w:proofErr w:type="spellEnd"/>
        <w:r w:rsidR="007D4A00" w:rsidRPr="000F1763">
          <w:rPr>
            <w:rStyle w:val="af2"/>
          </w:rPr>
          <w:t>.</w:t>
        </w:r>
        <w:r w:rsidR="007D4A00" w:rsidRPr="007D4A00">
          <w:rPr>
            <w:rStyle w:val="af2"/>
            <w:lang w:val="en-US"/>
          </w:rPr>
          <w:t>gob</w:t>
        </w:r>
        <w:r w:rsidR="007D4A00" w:rsidRPr="000F1763">
          <w:rPr>
            <w:rStyle w:val="af2"/>
          </w:rPr>
          <w:t>.</w:t>
        </w:r>
        <w:r w:rsidR="007D4A00" w:rsidRPr="007D4A00">
          <w:rPr>
            <w:rStyle w:val="af2"/>
            <w:lang w:val="en-US"/>
          </w:rPr>
          <w:t>cl</w:t>
        </w:r>
        <w:r w:rsidR="007D4A00" w:rsidRPr="000F1763">
          <w:rPr>
            <w:rStyle w:val="af2"/>
          </w:rPr>
          <w:t>/</w:t>
        </w:r>
        <w:proofErr w:type="spellStart"/>
        <w:r w:rsidR="007D4A00" w:rsidRPr="007D4A00">
          <w:rPr>
            <w:rStyle w:val="af2"/>
            <w:lang w:val="en-US"/>
          </w:rPr>
          <w:t>fichaIndicador</w:t>
        </w:r>
        <w:proofErr w:type="spellEnd"/>
        <w:r w:rsidR="007D4A00" w:rsidRPr="000F1763">
          <w:rPr>
            <w:rStyle w:val="af2"/>
          </w:rPr>
          <w:t>/827/1</w:t>
        </w:r>
      </w:hyperlink>
      <w:r w:rsidRPr="000F1763">
        <w:t>.</w:t>
      </w:r>
      <w:r w:rsidR="007D4A00" w:rsidRPr="000F1763">
        <w:t xml:space="preserve"> </w:t>
      </w:r>
    </w:p>
  </w:footnote>
  <w:footnote w:id="57">
    <w:p w14:paraId="1ACE8ABC" w14:textId="70AC45FD" w:rsidR="00D24827" w:rsidRPr="00F40CE2" w:rsidRDefault="00D24827" w:rsidP="00D24827">
      <w:pPr>
        <w:pStyle w:val="ae"/>
        <w:rPr>
          <w:lang w:val="fr-CH"/>
        </w:rPr>
      </w:pPr>
      <w:r w:rsidRPr="000F1763">
        <w:tab/>
      </w:r>
      <w:r w:rsidRPr="007E145F">
        <w:rPr>
          <w:rStyle w:val="ab"/>
        </w:rPr>
        <w:footnoteRef/>
      </w:r>
      <w:r w:rsidRPr="00F40CE2">
        <w:rPr>
          <w:lang w:val="fr-CH"/>
        </w:rPr>
        <w:t xml:space="preserve"> </w:t>
      </w:r>
      <w:r w:rsidRPr="00F40CE2">
        <w:rPr>
          <w:lang w:val="fr-CH"/>
        </w:rPr>
        <w:tab/>
        <w:t xml:space="preserve">Centro de </w:t>
      </w:r>
      <w:proofErr w:type="spellStart"/>
      <w:r w:rsidRPr="00F40CE2">
        <w:rPr>
          <w:lang w:val="fr-CH"/>
        </w:rPr>
        <w:t>Estudios</w:t>
      </w:r>
      <w:proofErr w:type="spellEnd"/>
      <w:r w:rsidRPr="00F40CE2">
        <w:rPr>
          <w:lang w:val="fr-CH"/>
        </w:rPr>
        <w:t xml:space="preserve"> MINEDUC. </w:t>
      </w:r>
      <w:proofErr w:type="spellStart"/>
      <w:r w:rsidRPr="00BE50E1">
        <w:rPr>
          <w:lang w:val="fr-CH"/>
        </w:rPr>
        <w:t>Apuntes</w:t>
      </w:r>
      <w:proofErr w:type="spellEnd"/>
      <w:r w:rsidRPr="00BE50E1">
        <w:rPr>
          <w:lang w:val="fr-CH"/>
        </w:rPr>
        <w:t xml:space="preserve"> 46. </w:t>
      </w:r>
      <w:proofErr w:type="spellStart"/>
      <w:r w:rsidRPr="00BE50E1">
        <w:rPr>
          <w:lang w:val="fr-CH"/>
        </w:rPr>
        <w:t>Análisis</w:t>
      </w:r>
      <w:proofErr w:type="spellEnd"/>
      <w:r w:rsidRPr="00BE50E1">
        <w:rPr>
          <w:lang w:val="fr-CH"/>
        </w:rPr>
        <w:t xml:space="preserve"> de la </w:t>
      </w:r>
      <w:proofErr w:type="spellStart"/>
      <w:r w:rsidRPr="00BE50E1">
        <w:rPr>
          <w:lang w:val="fr-CH"/>
        </w:rPr>
        <w:t>asistencia</w:t>
      </w:r>
      <w:proofErr w:type="spellEnd"/>
      <w:r w:rsidRPr="00BE50E1">
        <w:rPr>
          <w:lang w:val="fr-CH"/>
        </w:rPr>
        <w:t xml:space="preserve"> </w:t>
      </w:r>
      <w:proofErr w:type="spellStart"/>
      <w:r w:rsidRPr="00BE50E1">
        <w:rPr>
          <w:lang w:val="fr-CH"/>
        </w:rPr>
        <w:t>escolar</w:t>
      </w:r>
      <w:proofErr w:type="spellEnd"/>
      <w:r w:rsidRPr="00BE50E1">
        <w:rPr>
          <w:lang w:val="fr-CH"/>
        </w:rPr>
        <w:t xml:space="preserve"> de los </w:t>
      </w:r>
      <w:proofErr w:type="spellStart"/>
      <w:r w:rsidRPr="00BE50E1">
        <w:rPr>
          <w:lang w:val="fr-CH"/>
        </w:rPr>
        <w:t>años</w:t>
      </w:r>
      <w:proofErr w:type="spellEnd"/>
      <w:r w:rsidRPr="00BE50E1">
        <w:rPr>
          <w:lang w:val="fr-CH"/>
        </w:rPr>
        <w:t xml:space="preserve"> 2018, 2022 y 2023 </w:t>
      </w:r>
      <w:r w:rsidRPr="00F40CE2">
        <w:rPr>
          <w:lang w:val="fr-CH"/>
        </w:rPr>
        <w:t xml:space="preserve">(2024). </w:t>
      </w:r>
      <w:proofErr w:type="gramStart"/>
      <w:r w:rsidRPr="00F40CE2">
        <w:rPr>
          <w:lang w:val="fr-CH"/>
        </w:rPr>
        <w:t>URL:</w:t>
      </w:r>
      <w:proofErr w:type="gramEnd"/>
      <w:r w:rsidRPr="00F40CE2">
        <w:rPr>
          <w:lang w:val="fr-CH"/>
        </w:rPr>
        <w:t xml:space="preserve"> </w:t>
      </w:r>
      <w:hyperlink r:id="rId42" w:history="1">
        <w:r w:rsidR="007D4A00" w:rsidRPr="0016599A">
          <w:rPr>
            <w:rStyle w:val="af2"/>
            <w:lang w:val="fr-CH"/>
          </w:rPr>
          <w:t>https://bibliotecadigital.mineduc.cl/handle/20.500.12365/20188</w:t>
        </w:r>
      </w:hyperlink>
      <w:r w:rsidRPr="00F40CE2">
        <w:rPr>
          <w:lang w:val="fr-CH"/>
        </w:rPr>
        <w:t>.</w:t>
      </w:r>
      <w:r w:rsidR="007D4A00">
        <w:rPr>
          <w:lang w:val="fr-CH"/>
        </w:rPr>
        <w:t xml:space="preserve"> </w:t>
      </w:r>
    </w:p>
  </w:footnote>
  <w:footnote w:id="58">
    <w:p w14:paraId="00AD029A" w14:textId="2DC8A1F3" w:rsidR="00D24827" w:rsidRPr="00F40CE2" w:rsidRDefault="00D24827" w:rsidP="00D24827">
      <w:pPr>
        <w:pStyle w:val="ae"/>
        <w:rPr>
          <w:lang w:val="fr-CH"/>
        </w:rPr>
      </w:pPr>
      <w:r w:rsidRPr="00F40CE2">
        <w:rPr>
          <w:lang w:val="fr-CH"/>
        </w:rPr>
        <w:tab/>
      </w:r>
      <w:r w:rsidRPr="007E145F">
        <w:rPr>
          <w:rStyle w:val="ab"/>
        </w:rPr>
        <w:footnoteRef/>
      </w:r>
      <w:r w:rsidRPr="00F40CE2">
        <w:rPr>
          <w:lang w:val="fr-CH"/>
        </w:rPr>
        <w:t xml:space="preserve"> </w:t>
      </w:r>
      <w:r w:rsidRPr="00F40CE2">
        <w:rPr>
          <w:lang w:val="fr-CH"/>
        </w:rPr>
        <w:tab/>
        <w:t xml:space="preserve">Centro de </w:t>
      </w:r>
      <w:proofErr w:type="spellStart"/>
      <w:r w:rsidRPr="00F40CE2">
        <w:rPr>
          <w:lang w:val="fr-CH"/>
        </w:rPr>
        <w:t>Estudios</w:t>
      </w:r>
      <w:proofErr w:type="spellEnd"/>
      <w:r w:rsidRPr="00F40CE2">
        <w:rPr>
          <w:lang w:val="fr-CH"/>
        </w:rPr>
        <w:t xml:space="preserve"> MINEDUC. </w:t>
      </w:r>
      <w:proofErr w:type="spellStart"/>
      <w:r w:rsidRPr="00BD334D">
        <w:rPr>
          <w:lang w:val="fr-CH"/>
        </w:rPr>
        <w:t>Apuntes</w:t>
      </w:r>
      <w:proofErr w:type="spellEnd"/>
      <w:r w:rsidRPr="00BD334D">
        <w:rPr>
          <w:lang w:val="fr-CH"/>
        </w:rPr>
        <w:t xml:space="preserve"> 46. </w:t>
      </w:r>
      <w:proofErr w:type="spellStart"/>
      <w:r w:rsidRPr="00BD334D">
        <w:rPr>
          <w:lang w:val="fr-CH"/>
        </w:rPr>
        <w:t>Análisis</w:t>
      </w:r>
      <w:proofErr w:type="spellEnd"/>
      <w:r w:rsidRPr="00BD334D">
        <w:rPr>
          <w:lang w:val="fr-CH"/>
        </w:rPr>
        <w:t xml:space="preserve"> de la </w:t>
      </w:r>
      <w:proofErr w:type="spellStart"/>
      <w:r w:rsidRPr="00BD334D">
        <w:rPr>
          <w:lang w:val="fr-CH"/>
        </w:rPr>
        <w:t>asistencia</w:t>
      </w:r>
      <w:proofErr w:type="spellEnd"/>
      <w:r w:rsidRPr="00BD334D">
        <w:rPr>
          <w:lang w:val="fr-CH"/>
        </w:rPr>
        <w:t xml:space="preserve"> </w:t>
      </w:r>
      <w:proofErr w:type="spellStart"/>
      <w:r w:rsidRPr="00BD334D">
        <w:rPr>
          <w:lang w:val="fr-CH"/>
        </w:rPr>
        <w:t>escolar</w:t>
      </w:r>
      <w:proofErr w:type="spellEnd"/>
      <w:r w:rsidRPr="00BD334D">
        <w:rPr>
          <w:lang w:val="fr-CH"/>
        </w:rPr>
        <w:t xml:space="preserve"> de los </w:t>
      </w:r>
      <w:proofErr w:type="spellStart"/>
      <w:r w:rsidRPr="00BD334D">
        <w:rPr>
          <w:lang w:val="fr-CH"/>
        </w:rPr>
        <w:t>años</w:t>
      </w:r>
      <w:proofErr w:type="spellEnd"/>
      <w:r w:rsidRPr="00BD334D">
        <w:rPr>
          <w:lang w:val="fr-CH"/>
        </w:rPr>
        <w:t xml:space="preserve"> 2018, 2022 y 2023 </w:t>
      </w:r>
      <w:r w:rsidRPr="00F40CE2">
        <w:rPr>
          <w:lang w:val="fr-CH"/>
        </w:rPr>
        <w:t xml:space="preserve">(2024). </w:t>
      </w:r>
      <w:proofErr w:type="gramStart"/>
      <w:r w:rsidRPr="00F40CE2">
        <w:rPr>
          <w:lang w:val="fr-CH"/>
        </w:rPr>
        <w:t>URL:</w:t>
      </w:r>
      <w:proofErr w:type="gramEnd"/>
      <w:r w:rsidRPr="00F40CE2">
        <w:rPr>
          <w:lang w:val="fr-CH"/>
        </w:rPr>
        <w:t xml:space="preserve"> </w:t>
      </w:r>
      <w:hyperlink r:id="rId43" w:history="1">
        <w:r w:rsidR="007D4A00" w:rsidRPr="0016599A">
          <w:rPr>
            <w:rStyle w:val="af2"/>
            <w:lang w:val="fr-CH"/>
          </w:rPr>
          <w:t>https://bibliotecadigital.mineduc.cl/handle/20.500.12365/20188</w:t>
        </w:r>
      </w:hyperlink>
      <w:r w:rsidRPr="00F40CE2">
        <w:rPr>
          <w:lang w:val="fr-CH"/>
        </w:rPr>
        <w:t>.</w:t>
      </w:r>
      <w:r w:rsidR="007D4A00">
        <w:rPr>
          <w:lang w:val="fr-CH"/>
        </w:rPr>
        <w:t xml:space="preserve"> </w:t>
      </w:r>
    </w:p>
  </w:footnote>
  <w:footnote w:id="59">
    <w:p w14:paraId="0849792F" w14:textId="05627DF5" w:rsidR="00D24827" w:rsidRPr="000F1763" w:rsidRDefault="00D24827" w:rsidP="00D24827">
      <w:pPr>
        <w:pStyle w:val="ae"/>
      </w:pPr>
      <w:r w:rsidRPr="00F40CE2">
        <w:rPr>
          <w:lang w:val="fr-CH"/>
        </w:rPr>
        <w:tab/>
      </w:r>
      <w:r w:rsidRPr="007E145F">
        <w:rPr>
          <w:rStyle w:val="ab"/>
        </w:rPr>
        <w:footnoteRef/>
      </w:r>
      <w:r w:rsidRPr="00F40CE2">
        <w:rPr>
          <w:lang w:val="fr-CH"/>
        </w:rPr>
        <w:t xml:space="preserve"> </w:t>
      </w:r>
      <w:r w:rsidRPr="00F40CE2">
        <w:rPr>
          <w:lang w:val="fr-CH"/>
        </w:rPr>
        <w:tab/>
        <w:t xml:space="preserve">Centro de </w:t>
      </w:r>
      <w:proofErr w:type="spellStart"/>
      <w:r w:rsidRPr="00F40CE2">
        <w:rPr>
          <w:lang w:val="fr-CH"/>
        </w:rPr>
        <w:t>Estudios</w:t>
      </w:r>
      <w:proofErr w:type="spellEnd"/>
      <w:r w:rsidRPr="00F40CE2">
        <w:rPr>
          <w:lang w:val="fr-CH"/>
        </w:rPr>
        <w:t xml:space="preserve"> MINEDUC. </w:t>
      </w:r>
      <w:proofErr w:type="spellStart"/>
      <w:r w:rsidRPr="00A13438">
        <w:rPr>
          <w:lang w:val="fr-CH"/>
        </w:rPr>
        <w:t>Apuntes</w:t>
      </w:r>
      <w:proofErr w:type="spellEnd"/>
      <w:r w:rsidRPr="00A13438">
        <w:rPr>
          <w:lang w:val="fr-CH"/>
        </w:rPr>
        <w:t xml:space="preserve"> </w:t>
      </w:r>
      <w:proofErr w:type="gramStart"/>
      <w:r w:rsidRPr="00A13438">
        <w:rPr>
          <w:lang w:val="fr-CH"/>
        </w:rPr>
        <w:t>22:</w:t>
      </w:r>
      <w:proofErr w:type="gramEnd"/>
      <w:r w:rsidRPr="00A13438">
        <w:rPr>
          <w:lang w:val="fr-CH"/>
        </w:rPr>
        <w:t xml:space="preserve"> </w:t>
      </w:r>
      <w:proofErr w:type="spellStart"/>
      <w:r w:rsidRPr="00A13438">
        <w:rPr>
          <w:lang w:val="fr-CH"/>
        </w:rPr>
        <w:t>Variación</w:t>
      </w:r>
      <w:proofErr w:type="spellEnd"/>
      <w:r w:rsidRPr="00A13438">
        <w:rPr>
          <w:lang w:val="fr-CH"/>
        </w:rPr>
        <w:t xml:space="preserve"> en la </w:t>
      </w:r>
      <w:proofErr w:type="spellStart"/>
      <w:r w:rsidRPr="00A13438">
        <w:rPr>
          <w:lang w:val="fr-CH"/>
        </w:rPr>
        <w:t>información</w:t>
      </w:r>
      <w:proofErr w:type="spellEnd"/>
      <w:r w:rsidRPr="00A13438">
        <w:rPr>
          <w:lang w:val="fr-CH"/>
        </w:rPr>
        <w:t xml:space="preserve"> </w:t>
      </w:r>
      <w:proofErr w:type="spellStart"/>
      <w:r w:rsidRPr="00A13438">
        <w:rPr>
          <w:lang w:val="fr-CH"/>
        </w:rPr>
        <w:t>estadística</w:t>
      </w:r>
      <w:proofErr w:type="spellEnd"/>
      <w:r w:rsidRPr="00A13438">
        <w:rPr>
          <w:lang w:val="fr-CH"/>
        </w:rPr>
        <w:t xml:space="preserve"> de los </w:t>
      </w:r>
      <w:proofErr w:type="spellStart"/>
      <w:r w:rsidRPr="00A13438">
        <w:rPr>
          <w:lang w:val="fr-CH"/>
        </w:rPr>
        <w:t>docentes</w:t>
      </w:r>
      <w:proofErr w:type="spellEnd"/>
      <w:r w:rsidRPr="00A13438">
        <w:rPr>
          <w:lang w:val="fr-CH"/>
        </w:rPr>
        <w:t xml:space="preserve"> de la </w:t>
      </w:r>
      <w:proofErr w:type="spellStart"/>
      <w:r w:rsidRPr="00A13438">
        <w:rPr>
          <w:lang w:val="fr-CH"/>
        </w:rPr>
        <w:t>educación</w:t>
      </w:r>
      <w:proofErr w:type="spellEnd"/>
      <w:r w:rsidRPr="00A13438">
        <w:rPr>
          <w:lang w:val="fr-CH"/>
        </w:rPr>
        <w:t xml:space="preserve"> en </w:t>
      </w:r>
      <w:proofErr w:type="spellStart"/>
      <w:r w:rsidRPr="00A13438">
        <w:rPr>
          <w:lang w:val="fr-CH"/>
        </w:rPr>
        <w:t>desempeño</w:t>
      </w:r>
      <w:proofErr w:type="spellEnd"/>
      <w:r w:rsidRPr="00A13438">
        <w:rPr>
          <w:lang w:val="fr-CH"/>
        </w:rPr>
        <w:t xml:space="preserve">, </w:t>
      </w:r>
      <w:proofErr w:type="spellStart"/>
      <w:r w:rsidRPr="00A13438">
        <w:rPr>
          <w:lang w:val="fr-CH"/>
        </w:rPr>
        <w:t>año</w:t>
      </w:r>
      <w:proofErr w:type="spellEnd"/>
      <w:r w:rsidRPr="00A13438">
        <w:rPr>
          <w:lang w:val="fr-CH"/>
        </w:rPr>
        <w:t xml:space="preserve"> 2021</w:t>
      </w:r>
      <w:r w:rsidRPr="00F40CE2">
        <w:rPr>
          <w:lang w:val="fr-CH"/>
        </w:rPr>
        <w:t xml:space="preserve">. </w:t>
      </w:r>
      <w:r>
        <w:t>URL:</w:t>
      </w:r>
      <w:r w:rsidR="00445DB1">
        <w:t> </w:t>
      </w:r>
      <w:hyperlink r:id="rId44" w:history="1">
        <w:r w:rsidR="00FC6491" w:rsidRPr="0016599A">
          <w:rPr>
            <w:rStyle w:val="af2"/>
          </w:rPr>
          <w:t>https://bibliotecadigital.mineduc.cl/handle/20.500.12365/18913</w:t>
        </w:r>
      </w:hyperlink>
      <w:r>
        <w:t>.</w:t>
      </w:r>
      <w:r w:rsidR="00FC6491" w:rsidRPr="000F1763">
        <w:t xml:space="preserve"> </w:t>
      </w:r>
    </w:p>
  </w:footnote>
  <w:footnote w:id="60">
    <w:p w14:paraId="05BAAC23" w14:textId="77777777" w:rsidR="00D24827" w:rsidRPr="00314EED" w:rsidRDefault="00D24827" w:rsidP="00D24827">
      <w:pPr>
        <w:pStyle w:val="ae"/>
      </w:pPr>
      <w:r>
        <w:tab/>
      </w:r>
      <w:r w:rsidRPr="007E145F">
        <w:rPr>
          <w:rStyle w:val="ab"/>
        </w:rPr>
        <w:footnoteRef/>
      </w:r>
      <w:r>
        <w:t xml:space="preserve"> </w:t>
      </w:r>
      <w:r>
        <w:tab/>
        <w:t>Бесплатные, финансируемые государством учебные заведения, находящиеся в ведении муниципалитетов и управляемые посредством административных отделов муниципального образования или посредством муниципальных учреждений.</w:t>
      </w:r>
    </w:p>
  </w:footnote>
  <w:footnote w:id="61">
    <w:p w14:paraId="656A7233" w14:textId="77777777" w:rsidR="00D24827" w:rsidRPr="00314EED" w:rsidRDefault="00D24827" w:rsidP="00D24827">
      <w:pPr>
        <w:pStyle w:val="ae"/>
      </w:pPr>
      <w:r>
        <w:tab/>
      </w:r>
      <w:r w:rsidRPr="007E145F">
        <w:rPr>
          <w:rStyle w:val="ab"/>
        </w:rPr>
        <w:footnoteRef/>
      </w:r>
      <w:r>
        <w:t xml:space="preserve"> </w:t>
      </w:r>
      <w:r>
        <w:tab/>
        <w:t>Учебные заведения, финансируемые за счет государственных субсидий или дотаций в расчете на одного ученика, а также за счет взносов родителей или других частных спонсоров.</w:t>
      </w:r>
    </w:p>
  </w:footnote>
  <w:footnote w:id="62">
    <w:p w14:paraId="3FABE88E" w14:textId="77777777" w:rsidR="00D24827" w:rsidRPr="00314EED" w:rsidRDefault="00D24827" w:rsidP="00D24827">
      <w:pPr>
        <w:pStyle w:val="ae"/>
      </w:pPr>
      <w:r>
        <w:tab/>
      </w:r>
      <w:r w:rsidRPr="007E145F">
        <w:rPr>
          <w:rStyle w:val="ab"/>
        </w:rPr>
        <w:footnoteRef/>
      </w:r>
      <w:r>
        <w:t xml:space="preserve"> </w:t>
      </w:r>
      <w:r>
        <w:tab/>
        <w:t>Учебные заведения, переданные из муниципалитетов в ведение местных служб народного образования в соответствии с Законом № 21.040, устанавливающим новую систему народного образования.</w:t>
      </w:r>
    </w:p>
  </w:footnote>
  <w:footnote w:id="63">
    <w:p w14:paraId="41055F76" w14:textId="77777777" w:rsidR="00D24827" w:rsidRPr="00314EED" w:rsidRDefault="00D24827" w:rsidP="00D24827">
      <w:pPr>
        <w:pStyle w:val="ae"/>
      </w:pPr>
      <w:r>
        <w:tab/>
      </w:r>
      <w:r w:rsidRPr="007E145F">
        <w:rPr>
          <w:rStyle w:val="ab"/>
        </w:rPr>
        <w:footnoteRef/>
      </w:r>
      <w:r>
        <w:t xml:space="preserve"> </w:t>
      </w:r>
      <w:r>
        <w:tab/>
        <w:t>Учебные заведения, не получающие государственных субсидий и функционирующие исключительно на основе частного управления и родительского финансирования.</w:t>
      </w:r>
    </w:p>
  </w:footnote>
  <w:footnote w:id="64">
    <w:p w14:paraId="062BFD79" w14:textId="254C9FB0" w:rsidR="00D24827" w:rsidRPr="00314EED" w:rsidRDefault="00D24827" w:rsidP="00D24827">
      <w:pPr>
        <w:pStyle w:val="ae"/>
        <w:rPr>
          <w:lang w:val="en-US"/>
        </w:rPr>
      </w:pPr>
      <w:r>
        <w:tab/>
      </w:r>
      <w:r w:rsidRPr="007E145F">
        <w:rPr>
          <w:rStyle w:val="ab"/>
        </w:rPr>
        <w:footnoteRef/>
      </w:r>
      <w:r w:rsidRPr="004E288A">
        <w:rPr>
          <w:lang w:val="en-US"/>
        </w:rPr>
        <w:t xml:space="preserve"> </w:t>
      </w:r>
      <w:r w:rsidRPr="004E288A">
        <w:rPr>
          <w:lang w:val="en-US"/>
        </w:rPr>
        <w:tab/>
        <w:t xml:space="preserve">URL: </w:t>
      </w:r>
      <w:hyperlink r:id="rId45" w:history="1">
        <w:r w:rsidR="00FC6491" w:rsidRPr="0016599A">
          <w:rPr>
            <w:rStyle w:val="af2"/>
            <w:lang w:val="en-US"/>
          </w:rPr>
          <w:t>https://observatorio.ministeriodesarrollosocial.gob.cl/encuesta-casen-2022</w:t>
        </w:r>
      </w:hyperlink>
      <w:r w:rsidRPr="004E288A">
        <w:rPr>
          <w:lang w:val="en-US"/>
        </w:rPr>
        <w:t>.</w:t>
      </w:r>
      <w:r w:rsidR="00FC6491">
        <w:rPr>
          <w:lang w:val="en-US"/>
        </w:rPr>
        <w:t xml:space="preserve"> </w:t>
      </w:r>
    </w:p>
  </w:footnote>
  <w:footnote w:id="65">
    <w:p w14:paraId="60A7C8FF" w14:textId="0CAB2E7B" w:rsidR="00D24827" w:rsidRPr="00314EED" w:rsidRDefault="00D24827" w:rsidP="00D24827">
      <w:pPr>
        <w:pStyle w:val="ae"/>
        <w:rPr>
          <w:lang w:val="en-US"/>
        </w:rPr>
      </w:pPr>
      <w:r w:rsidRPr="004E288A">
        <w:rPr>
          <w:lang w:val="en-US"/>
        </w:rPr>
        <w:tab/>
      </w:r>
      <w:r w:rsidRPr="007E145F">
        <w:rPr>
          <w:rStyle w:val="ab"/>
        </w:rPr>
        <w:footnoteRef/>
      </w:r>
      <w:r w:rsidRPr="00F40CE2">
        <w:rPr>
          <w:lang w:val="en-US"/>
        </w:rPr>
        <w:t xml:space="preserve"> </w:t>
      </w:r>
      <w:r w:rsidRPr="00F40CE2">
        <w:rPr>
          <w:lang w:val="en-US"/>
        </w:rPr>
        <w:tab/>
        <w:t xml:space="preserve">INE, </w:t>
      </w:r>
      <w:proofErr w:type="spellStart"/>
      <w:r w:rsidRPr="00B64D3E">
        <w:rPr>
          <w:lang w:val="en-US"/>
        </w:rPr>
        <w:t>Boletín</w:t>
      </w:r>
      <w:proofErr w:type="spellEnd"/>
      <w:r w:rsidRPr="00B64D3E">
        <w:rPr>
          <w:lang w:val="en-US"/>
        </w:rPr>
        <w:t xml:space="preserve"> </w:t>
      </w:r>
      <w:proofErr w:type="spellStart"/>
      <w:r w:rsidRPr="00B64D3E">
        <w:rPr>
          <w:lang w:val="en-US"/>
        </w:rPr>
        <w:t>Estadístico</w:t>
      </w:r>
      <w:proofErr w:type="spellEnd"/>
      <w:r w:rsidRPr="00B64D3E">
        <w:rPr>
          <w:lang w:val="en-US"/>
        </w:rPr>
        <w:t xml:space="preserve">: </w:t>
      </w:r>
      <w:proofErr w:type="spellStart"/>
      <w:r w:rsidRPr="00B64D3E">
        <w:rPr>
          <w:lang w:val="en-US"/>
        </w:rPr>
        <w:t>Empleo</w:t>
      </w:r>
      <w:proofErr w:type="spellEnd"/>
      <w:r w:rsidRPr="00B64D3E">
        <w:rPr>
          <w:lang w:val="en-US"/>
        </w:rPr>
        <w:t xml:space="preserve"> Trimestral, </w:t>
      </w:r>
      <w:proofErr w:type="spellStart"/>
      <w:r w:rsidRPr="00B64D3E">
        <w:rPr>
          <w:lang w:val="en-US"/>
        </w:rPr>
        <w:t>Edición</w:t>
      </w:r>
      <w:proofErr w:type="spellEnd"/>
      <w:r w:rsidRPr="00B64D3E">
        <w:rPr>
          <w:lang w:val="en-US"/>
        </w:rPr>
        <w:t xml:space="preserve"> N° 308 </w:t>
      </w:r>
      <w:r w:rsidRPr="00F40CE2">
        <w:rPr>
          <w:lang w:val="en-US"/>
        </w:rPr>
        <w:t xml:space="preserve">(28 </w:t>
      </w:r>
      <w:proofErr w:type="spellStart"/>
      <w:r w:rsidRPr="00F40CE2">
        <w:rPr>
          <w:lang w:val="en-US"/>
        </w:rPr>
        <w:t>junio</w:t>
      </w:r>
      <w:proofErr w:type="spellEnd"/>
      <w:r w:rsidRPr="00F40CE2">
        <w:rPr>
          <w:lang w:val="en-US"/>
        </w:rPr>
        <w:t xml:space="preserve"> 2024). </w:t>
      </w:r>
      <w:r w:rsidRPr="004E288A">
        <w:rPr>
          <w:lang w:val="en-US"/>
        </w:rPr>
        <w:t>URL:</w:t>
      </w:r>
      <w:r w:rsidR="004356D1" w:rsidRPr="004356D1">
        <w:rPr>
          <w:lang w:val="en-US"/>
        </w:rPr>
        <w:t> </w:t>
      </w:r>
      <w:hyperlink r:id="rId46" w:history="1">
        <w:r w:rsidR="00FC6491" w:rsidRPr="0016599A">
          <w:rPr>
            <w:rStyle w:val="af2"/>
            <w:lang w:val="en-US"/>
          </w:rPr>
          <w:t>https://www.ine.gob.cl/estadisticas/sociales/mercado-laboral/ocupacion-y-desocupacion</w:t>
        </w:r>
      </w:hyperlink>
      <w:r w:rsidRPr="004E288A">
        <w:rPr>
          <w:lang w:val="en-US"/>
        </w:rPr>
        <w:t>.</w:t>
      </w:r>
      <w:r w:rsidR="00FC6491">
        <w:rPr>
          <w:lang w:val="en-US"/>
        </w:rPr>
        <w:t xml:space="preserve"> </w:t>
      </w:r>
    </w:p>
  </w:footnote>
  <w:footnote w:id="66">
    <w:p w14:paraId="1FD6C7C3" w14:textId="503399B0"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47" w:history="1">
        <w:r w:rsidR="001F2BB5" w:rsidRPr="006F1464">
          <w:rPr>
            <w:rStyle w:val="af2"/>
            <w:lang w:val="en-US"/>
          </w:rPr>
          <w:t>https://www.ine.gob.cl/estadisticas/sociales/mercado-laboral/ocupacion-y-desocupacion</w:t>
        </w:r>
      </w:hyperlink>
      <w:r w:rsidRPr="004E288A">
        <w:rPr>
          <w:lang w:val="en-US"/>
        </w:rPr>
        <w:t>.</w:t>
      </w:r>
      <w:r w:rsidR="001F2BB5">
        <w:rPr>
          <w:lang w:val="en-US"/>
        </w:rPr>
        <w:t xml:space="preserve"> </w:t>
      </w:r>
    </w:p>
  </w:footnote>
  <w:footnote w:id="67">
    <w:p w14:paraId="0DBA579D" w14:textId="5812F552"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48" w:history="1">
        <w:r w:rsidR="00F72AA4" w:rsidRPr="0016599A">
          <w:rPr>
            <w:rStyle w:val="af2"/>
            <w:lang w:val="en-US"/>
          </w:rPr>
          <w:t>https://si3.bcentral.cl/siete</w:t>
        </w:r>
      </w:hyperlink>
      <w:r w:rsidRPr="004E288A">
        <w:rPr>
          <w:lang w:val="en-US"/>
        </w:rPr>
        <w:t>.</w:t>
      </w:r>
      <w:r w:rsidR="00F72AA4">
        <w:rPr>
          <w:lang w:val="en-US"/>
        </w:rPr>
        <w:t xml:space="preserve"> </w:t>
      </w:r>
    </w:p>
  </w:footnote>
  <w:footnote w:id="68">
    <w:p w14:paraId="40BFD85C" w14:textId="559F5718" w:rsidR="00D24827" w:rsidRPr="00314EED" w:rsidRDefault="00D24827" w:rsidP="00D24827">
      <w:pPr>
        <w:pStyle w:val="ae"/>
        <w:rPr>
          <w:lang w:val="en-US"/>
        </w:rPr>
      </w:pPr>
      <w:r w:rsidRPr="004E288A">
        <w:rPr>
          <w:lang w:val="en-US"/>
        </w:rPr>
        <w:tab/>
      </w:r>
      <w:r w:rsidRPr="007E145F">
        <w:rPr>
          <w:rStyle w:val="ab"/>
        </w:rPr>
        <w:footnoteRef/>
      </w:r>
      <w:r w:rsidRPr="00F40CE2">
        <w:rPr>
          <w:lang w:val="en-US"/>
        </w:rPr>
        <w:t xml:space="preserve"> </w:t>
      </w:r>
      <w:r w:rsidRPr="00F40CE2">
        <w:rPr>
          <w:lang w:val="en-US"/>
        </w:rPr>
        <w:tab/>
        <w:t xml:space="preserve">INE, </w:t>
      </w:r>
      <w:proofErr w:type="spellStart"/>
      <w:r w:rsidRPr="00E03A9F">
        <w:rPr>
          <w:lang w:val="en-US"/>
        </w:rPr>
        <w:t>Boletín</w:t>
      </w:r>
      <w:proofErr w:type="spellEnd"/>
      <w:r w:rsidRPr="00E03A9F">
        <w:rPr>
          <w:lang w:val="en-US"/>
        </w:rPr>
        <w:t xml:space="preserve"> </w:t>
      </w:r>
      <w:proofErr w:type="spellStart"/>
      <w:r w:rsidRPr="00E03A9F">
        <w:rPr>
          <w:lang w:val="en-US"/>
        </w:rPr>
        <w:t>Estadístico</w:t>
      </w:r>
      <w:proofErr w:type="spellEnd"/>
      <w:r w:rsidRPr="00E03A9F">
        <w:rPr>
          <w:lang w:val="en-US"/>
        </w:rPr>
        <w:t xml:space="preserve">: </w:t>
      </w:r>
      <w:proofErr w:type="spellStart"/>
      <w:r w:rsidRPr="00E03A9F">
        <w:rPr>
          <w:lang w:val="en-US"/>
        </w:rPr>
        <w:t>Empleo</w:t>
      </w:r>
      <w:proofErr w:type="spellEnd"/>
      <w:r w:rsidRPr="00E03A9F">
        <w:rPr>
          <w:lang w:val="en-US"/>
        </w:rPr>
        <w:t xml:space="preserve"> Trimestral, </w:t>
      </w:r>
      <w:proofErr w:type="spellStart"/>
      <w:r w:rsidRPr="00E03A9F">
        <w:rPr>
          <w:lang w:val="en-US"/>
        </w:rPr>
        <w:t>Edición</w:t>
      </w:r>
      <w:proofErr w:type="spellEnd"/>
      <w:r w:rsidRPr="00E03A9F">
        <w:rPr>
          <w:lang w:val="en-US"/>
        </w:rPr>
        <w:t xml:space="preserve"> N° 308 </w:t>
      </w:r>
      <w:r w:rsidRPr="00F40CE2">
        <w:rPr>
          <w:lang w:val="en-US"/>
        </w:rPr>
        <w:t xml:space="preserve">(28 </w:t>
      </w:r>
      <w:proofErr w:type="spellStart"/>
      <w:r w:rsidRPr="00F40CE2">
        <w:rPr>
          <w:lang w:val="en-US"/>
        </w:rPr>
        <w:t>junio</w:t>
      </w:r>
      <w:proofErr w:type="spellEnd"/>
      <w:r w:rsidRPr="00F40CE2">
        <w:rPr>
          <w:lang w:val="en-US"/>
        </w:rPr>
        <w:t xml:space="preserve"> 2024). </w:t>
      </w:r>
      <w:r w:rsidRPr="004E288A">
        <w:rPr>
          <w:lang w:val="en-US"/>
        </w:rPr>
        <w:t>URL:</w:t>
      </w:r>
      <w:r w:rsidR="003C141D" w:rsidRPr="003C141D">
        <w:rPr>
          <w:lang w:val="en-US"/>
        </w:rPr>
        <w:t> </w:t>
      </w:r>
      <w:hyperlink r:id="rId49" w:history="1">
        <w:r w:rsidR="003C141D" w:rsidRPr="009F667B">
          <w:rPr>
            <w:rStyle w:val="af2"/>
            <w:lang w:val="en-US"/>
          </w:rPr>
          <w:t>https://www.ine.gob.cl/estadisticas/sociales/mercado-laboral/ocupacion-y-desocupacion</w:t>
        </w:r>
      </w:hyperlink>
      <w:r w:rsidRPr="004E288A">
        <w:rPr>
          <w:lang w:val="en-US"/>
        </w:rPr>
        <w:t>.</w:t>
      </w:r>
      <w:r w:rsidR="00F72AA4">
        <w:rPr>
          <w:lang w:val="en-US"/>
        </w:rPr>
        <w:t xml:space="preserve"> </w:t>
      </w:r>
    </w:p>
  </w:footnote>
  <w:footnote w:id="69">
    <w:p w14:paraId="1ADC0F5A" w14:textId="597AC463" w:rsidR="00D24827" w:rsidRPr="00314EED" w:rsidRDefault="00D24827" w:rsidP="00D24827">
      <w:pPr>
        <w:pStyle w:val="ae"/>
        <w:rPr>
          <w:lang w:val="en-US"/>
        </w:rPr>
      </w:pPr>
      <w:r w:rsidRPr="004E288A">
        <w:rPr>
          <w:lang w:val="en-US"/>
        </w:rPr>
        <w:tab/>
      </w:r>
      <w:r w:rsidRPr="007E145F">
        <w:rPr>
          <w:rStyle w:val="ab"/>
        </w:rPr>
        <w:footnoteRef/>
      </w:r>
      <w:r w:rsidRPr="00F40CE2">
        <w:rPr>
          <w:lang w:val="en-US"/>
        </w:rPr>
        <w:t xml:space="preserve"> </w:t>
      </w:r>
      <w:r w:rsidRPr="00F40CE2">
        <w:rPr>
          <w:lang w:val="en-US"/>
        </w:rPr>
        <w:tab/>
        <w:t xml:space="preserve">INE, </w:t>
      </w:r>
      <w:proofErr w:type="spellStart"/>
      <w:r w:rsidRPr="00115370">
        <w:rPr>
          <w:lang w:val="en-US"/>
        </w:rPr>
        <w:t>Boletín</w:t>
      </w:r>
      <w:proofErr w:type="spellEnd"/>
      <w:r w:rsidRPr="00115370">
        <w:rPr>
          <w:lang w:val="en-US"/>
        </w:rPr>
        <w:t xml:space="preserve"> </w:t>
      </w:r>
      <w:proofErr w:type="spellStart"/>
      <w:r w:rsidRPr="00115370">
        <w:rPr>
          <w:lang w:val="en-US"/>
        </w:rPr>
        <w:t>Estadístico</w:t>
      </w:r>
      <w:proofErr w:type="spellEnd"/>
      <w:r w:rsidRPr="00115370">
        <w:rPr>
          <w:lang w:val="en-US"/>
        </w:rPr>
        <w:t xml:space="preserve">: </w:t>
      </w:r>
      <w:proofErr w:type="spellStart"/>
      <w:r w:rsidRPr="00115370">
        <w:rPr>
          <w:lang w:val="en-US"/>
        </w:rPr>
        <w:t>Empleo</w:t>
      </w:r>
      <w:proofErr w:type="spellEnd"/>
      <w:r w:rsidRPr="00115370">
        <w:rPr>
          <w:lang w:val="en-US"/>
        </w:rPr>
        <w:t xml:space="preserve"> Trimestral, </w:t>
      </w:r>
      <w:proofErr w:type="spellStart"/>
      <w:r w:rsidRPr="00115370">
        <w:rPr>
          <w:lang w:val="en-US"/>
        </w:rPr>
        <w:t>Edición</w:t>
      </w:r>
      <w:proofErr w:type="spellEnd"/>
      <w:r w:rsidRPr="00115370">
        <w:rPr>
          <w:lang w:val="en-US"/>
        </w:rPr>
        <w:t xml:space="preserve"> N° 308 </w:t>
      </w:r>
      <w:r w:rsidRPr="00F40CE2">
        <w:rPr>
          <w:lang w:val="en-US"/>
        </w:rPr>
        <w:t xml:space="preserve">(28 </w:t>
      </w:r>
      <w:proofErr w:type="spellStart"/>
      <w:r w:rsidRPr="00F40CE2">
        <w:rPr>
          <w:lang w:val="en-US"/>
        </w:rPr>
        <w:t>junio</w:t>
      </w:r>
      <w:proofErr w:type="spellEnd"/>
      <w:r w:rsidRPr="00F40CE2">
        <w:rPr>
          <w:lang w:val="en-US"/>
        </w:rPr>
        <w:t xml:space="preserve"> 2024). </w:t>
      </w:r>
      <w:r w:rsidRPr="004E288A">
        <w:rPr>
          <w:lang w:val="en-US"/>
        </w:rPr>
        <w:t>URL:</w:t>
      </w:r>
      <w:r w:rsidR="003C141D" w:rsidRPr="003C141D">
        <w:rPr>
          <w:lang w:val="en-US"/>
        </w:rPr>
        <w:t> </w:t>
      </w:r>
      <w:hyperlink r:id="rId50" w:history="1">
        <w:r w:rsidR="00F72AA4" w:rsidRPr="0016599A">
          <w:rPr>
            <w:rStyle w:val="af2"/>
            <w:lang w:val="en-US"/>
          </w:rPr>
          <w:t>https://www.ine.gob.cl/estadisticas/sociales/mercado-laboral/ocupacion-y-desocupacion</w:t>
        </w:r>
      </w:hyperlink>
      <w:r w:rsidRPr="004E288A">
        <w:rPr>
          <w:lang w:val="en-US"/>
        </w:rPr>
        <w:t>.</w:t>
      </w:r>
      <w:r w:rsidR="00F72AA4">
        <w:rPr>
          <w:lang w:val="en-US"/>
        </w:rPr>
        <w:t xml:space="preserve"> </w:t>
      </w:r>
    </w:p>
  </w:footnote>
  <w:footnote w:id="70">
    <w:p w14:paraId="07459F94" w14:textId="4350A909"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51" w:history="1">
        <w:r w:rsidR="00133C21" w:rsidRPr="0016599A">
          <w:rPr>
            <w:rStyle w:val="af2"/>
            <w:lang w:val="en-US"/>
          </w:rPr>
          <w:t>https://www.dt.gob.cl/portal/1629/w3-propertyvalue-188834.html</w:t>
        </w:r>
      </w:hyperlink>
      <w:r w:rsidRPr="004E288A">
        <w:rPr>
          <w:lang w:val="en-US"/>
        </w:rPr>
        <w:t>.</w:t>
      </w:r>
      <w:r w:rsidR="00133C21">
        <w:rPr>
          <w:lang w:val="en-US"/>
        </w:rPr>
        <w:t xml:space="preserve"> </w:t>
      </w:r>
    </w:p>
  </w:footnote>
  <w:footnote w:id="71">
    <w:p w14:paraId="1507A6DE" w14:textId="4253D928" w:rsidR="00D24827" w:rsidRPr="000F1763" w:rsidRDefault="00D24827" w:rsidP="00D24827">
      <w:pPr>
        <w:pStyle w:val="ae"/>
      </w:pPr>
      <w:r w:rsidRPr="004E288A">
        <w:rPr>
          <w:lang w:val="en-US"/>
        </w:rPr>
        <w:tab/>
      </w:r>
      <w:r w:rsidRPr="007E145F">
        <w:rPr>
          <w:rStyle w:val="ab"/>
        </w:rPr>
        <w:footnoteRef/>
      </w:r>
      <w:r>
        <w:t xml:space="preserve"> </w:t>
      </w:r>
      <w:r>
        <w:tab/>
        <w:t>Соответствует доходу, получаемому всеми членами домохозяйства, за исключением проживающих в доме домашних работников, в рамках их профессиональной деятельности в виде денежной и натуральной заработной платы, дохода от самозанятости и самообеспечения товарами, произведенными домохозяйством.</w:t>
      </w:r>
    </w:p>
  </w:footnote>
  <w:footnote w:id="72">
    <w:p w14:paraId="61994BAB" w14:textId="1A85D7AD" w:rsidR="00D24827" w:rsidRPr="00314EED" w:rsidRDefault="00D24827" w:rsidP="00D24827">
      <w:pPr>
        <w:pStyle w:val="ae"/>
      </w:pPr>
      <w:r>
        <w:tab/>
      </w:r>
      <w:r w:rsidRPr="007E145F">
        <w:rPr>
          <w:rStyle w:val="ab"/>
        </w:rPr>
        <w:footnoteRef/>
      </w:r>
      <w:r>
        <w:t xml:space="preserve"> </w:t>
      </w:r>
      <w:r>
        <w:tab/>
        <w:t>Представляет собой сумму всех поступлений, полученных всеми членами домохозяйства, за</w:t>
      </w:r>
      <w:r w:rsidR="000741B0">
        <w:rPr>
          <w:lang w:val="en-US"/>
        </w:rPr>
        <w:t> </w:t>
      </w:r>
      <w:r>
        <w:t>исключением домашних работников, как от работы, так и от владения активами. К ним относятся заработная плата в денежной и натуральной форме, доходы от самозанятости, самообеспечение товарами, произведенными домашними хозяйствами, рента, проценты, дивиденды и получение</w:t>
      </w:r>
      <w:r>
        <w:rPr>
          <w:b/>
          <w:bCs/>
        </w:rPr>
        <w:t xml:space="preserve"> </w:t>
      </w:r>
      <w:r>
        <w:t>прибыли, пенсии, выплаты по потере кормильца и текущие трансферты.</w:t>
      </w:r>
    </w:p>
  </w:footnote>
  <w:footnote w:id="73">
    <w:p w14:paraId="50F8C1BA" w14:textId="77777777" w:rsidR="00D24827" w:rsidRPr="00314EED" w:rsidRDefault="00D24827" w:rsidP="00D24827">
      <w:pPr>
        <w:pStyle w:val="ae"/>
      </w:pPr>
      <w:r>
        <w:tab/>
      </w:r>
      <w:r w:rsidRPr="007E145F">
        <w:rPr>
          <w:rStyle w:val="ab"/>
        </w:rPr>
        <w:footnoteRef/>
      </w:r>
      <w:r>
        <w:t xml:space="preserve"> </w:t>
      </w:r>
      <w:r>
        <w:tab/>
        <w:t>Представляет собой сумму самостоятельных доходов и денежных пособий, получаемых всеми членами домохозяйства, за исключением домашних работников</w:t>
      </w:r>
      <w:r>
        <w:rPr>
          <w:b/>
          <w:bCs/>
        </w:rPr>
        <w:t>.</w:t>
      </w:r>
      <w:r>
        <w:t xml:space="preserve"> </w:t>
      </w:r>
    </w:p>
  </w:footnote>
  <w:footnote w:id="74">
    <w:p w14:paraId="722CD7E8" w14:textId="783B51DB" w:rsidR="00D24827" w:rsidRPr="00314EED" w:rsidRDefault="00D24827" w:rsidP="00D24827">
      <w:pPr>
        <w:pStyle w:val="ae"/>
      </w:pPr>
      <w:r>
        <w:tab/>
      </w:r>
      <w:r w:rsidRPr="007E145F">
        <w:rPr>
          <w:rStyle w:val="ab"/>
        </w:rPr>
        <w:footnoteRef/>
      </w:r>
      <w:r>
        <w:t xml:space="preserve"> </w:t>
      </w:r>
      <w:r>
        <w:tab/>
        <w:t>Соответствует сумме денежного дохода домохозяйства и вмененной арендной платы домохозяйства. Вмененная арендная плата относится к домохозяйствам, владеющим жильем, в</w:t>
      </w:r>
      <w:r w:rsidR="00133C21">
        <w:rPr>
          <w:lang w:val="en-US"/>
        </w:rPr>
        <w:t> </w:t>
      </w:r>
      <w:r>
        <w:t>котором они проживают, домохозяйствам, которым жилье для проживание было предоставлено членом их семьи или предприятием, в котором они работают, и</w:t>
      </w:r>
      <w:r w:rsidR="006A7F94">
        <w:rPr>
          <w:lang w:val="en-US"/>
        </w:rPr>
        <w:t> </w:t>
      </w:r>
      <w:r>
        <w:t>домохозяйствам, проживающим в жилье, на которое им было предоставлено право пользования. Взимаемая стоимость представляет собой эквивалент арендной платы, которую</w:t>
      </w:r>
      <w:r w:rsidR="006A7F94">
        <w:rPr>
          <w:lang w:val="en-US"/>
        </w:rPr>
        <w:t> </w:t>
      </w:r>
      <w:r>
        <w:t>можно было бы получить на рынке за аналогичное занимаемому жилье.</w:t>
      </w:r>
    </w:p>
  </w:footnote>
  <w:footnote w:id="75">
    <w:p w14:paraId="3D63C93B" w14:textId="00579742" w:rsidR="00D24827" w:rsidRPr="00314EED" w:rsidRDefault="00D24827" w:rsidP="00D24827">
      <w:pPr>
        <w:pStyle w:val="ae"/>
        <w:rPr>
          <w:lang w:val="en-US"/>
        </w:rPr>
      </w:pPr>
      <w:r>
        <w:tab/>
      </w:r>
      <w:r w:rsidRPr="007E145F">
        <w:rPr>
          <w:rStyle w:val="ab"/>
        </w:rPr>
        <w:footnoteRef/>
      </w:r>
      <w:r w:rsidRPr="004E288A">
        <w:rPr>
          <w:lang w:val="en-US"/>
        </w:rPr>
        <w:t xml:space="preserve"> </w:t>
      </w:r>
      <w:r w:rsidRPr="004E288A">
        <w:rPr>
          <w:lang w:val="en-US"/>
        </w:rPr>
        <w:tab/>
        <w:t xml:space="preserve">URL: </w:t>
      </w:r>
      <w:hyperlink r:id="rId52" w:history="1">
        <w:r w:rsidR="00133C21" w:rsidRPr="0016599A">
          <w:rPr>
            <w:rStyle w:val="af2"/>
            <w:lang w:val="en-US"/>
          </w:rPr>
          <w:t>https://observatorio.ministeriodesarrollosocial.gob.cl/encuesta-casen-2022</w:t>
        </w:r>
      </w:hyperlink>
      <w:r w:rsidRPr="004E288A">
        <w:rPr>
          <w:lang w:val="en-US"/>
        </w:rPr>
        <w:t>.</w:t>
      </w:r>
      <w:r w:rsidR="00133C21">
        <w:rPr>
          <w:lang w:val="en-US"/>
        </w:rPr>
        <w:t xml:space="preserve"> </w:t>
      </w:r>
    </w:p>
  </w:footnote>
  <w:footnote w:id="76">
    <w:p w14:paraId="382BB047" w14:textId="6E2A552A"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53" w:history="1">
        <w:r w:rsidR="00280FB2" w:rsidRPr="0016599A">
          <w:rPr>
            <w:rStyle w:val="af2"/>
            <w:lang w:val="en-US"/>
          </w:rPr>
          <w:t>https://si3.bcentral.cl/siete</w:t>
        </w:r>
      </w:hyperlink>
      <w:r w:rsidRPr="004E288A">
        <w:rPr>
          <w:lang w:val="en-US"/>
        </w:rPr>
        <w:t>.</w:t>
      </w:r>
      <w:r w:rsidR="00280FB2">
        <w:rPr>
          <w:lang w:val="en-US"/>
        </w:rPr>
        <w:t xml:space="preserve"> </w:t>
      </w:r>
    </w:p>
  </w:footnote>
  <w:footnote w:id="77">
    <w:p w14:paraId="7F167772" w14:textId="1A22ED1D"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54" w:history="1">
        <w:r w:rsidR="00280FB2" w:rsidRPr="0016599A">
          <w:rPr>
            <w:rStyle w:val="af2"/>
            <w:lang w:val="en-US"/>
          </w:rPr>
          <w:t>https://si3.bcentral.cl/siete</w:t>
        </w:r>
      </w:hyperlink>
      <w:r w:rsidRPr="004E288A">
        <w:rPr>
          <w:lang w:val="en-US"/>
        </w:rPr>
        <w:t>.</w:t>
      </w:r>
      <w:r w:rsidR="00280FB2">
        <w:rPr>
          <w:lang w:val="en-US"/>
        </w:rPr>
        <w:t xml:space="preserve"> </w:t>
      </w:r>
    </w:p>
  </w:footnote>
  <w:footnote w:id="78">
    <w:p w14:paraId="1BF14096" w14:textId="78AB6E91"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55" w:history="1">
        <w:r w:rsidR="00280FB2" w:rsidRPr="0016599A">
          <w:rPr>
            <w:rStyle w:val="af2"/>
            <w:lang w:val="en-US"/>
          </w:rPr>
          <w:t>https://si3.bcentral.cl/siete</w:t>
        </w:r>
      </w:hyperlink>
      <w:r w:rsidRPr="004E288A">
        <w:rPr>
          <w:lang w:val="en-US"/>
        </w:rPr>
        <w:t>.</w:t>
      </w:r>
      <w:r w:rsidR="00280FB2">
        <w:rPr>
          <w:lang w:val="en-US"/>
        </w:rPr>
        <w:t xml:space="preserve"> </w:t>
      </w:r>
    </w:p>
  </w:footnote>
  <w:footnote w:id="79">
    <w:p w14:paraId="11476AD3" w14:textId="71AACB2E"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56" w:history="1">
        <w:r w:rsidR="00280FB2" w:rsidRPr="0016599A">
          <w:rPr>
            <w:rStyle w:val="af2"/>
            <w:lang w:val="en-US"/>
          </w:rPr>
          <w:t>https://www.bcentral.cl/web/banco-central/areas/politica-monetaria/informe-de-politica-monetaria</w:t>
        </w:r>
      </w:hyperlink>
      <w:r w:rsidRPr="004E288A">
        <w:rPr>
          <w:lang w:val="en-US"/>
        </w:rPr>
        <w:t>.</w:t>
      </w:r>
      <w:r w:rsidR="00280FB2">
        <w:rPr>
          <w:lang w:val="en-US"/>
        </w:rPr>
        <w:t xml:space="preserve"> </w:t>
      </w:r>
    </w:p>
  </w:footnote>
  <w:footnote w:id="80">
    <w:p w14:paraId="7BD9DA32" w14:textId="44601EAD"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57" w:history="1">
        <w:r w:rsidR="00087B1B" w:rsidRPr="0016599A">
          <w:rPr>
            <w:rStyle w:val="af2"/>
            <w:lang w:val="en-US"/>
          </w:rPr>
          <w:t>https://si3.bcentral.cl/siete</w:t>
        </w:r>
      </w:hyperlink>
      <w:r w:rsidRPr="004E288A">
        <w:rPr>
          <w:lang w:val="en-US"/>
        </w:rPr>
        <w:t>.</w:t>
      </w:r>
      <w:r w:rsidR="00087B1B">
        <w:rPr>
          <w:lang w:val="en-US"/>
        </w:rPr>
        <w:t xml:space="preserve"> </w:t>
      </w:r>
    </w:p>
  </w:footnote>
  <w:footnote w:id="81">
    <w:p w14:paraId="6F949D2F" w14:textId="5B502F17"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58" w:history="1">
        <w:r w:rsidR="00087B1B" w:rsidRPr="0016599A">
          <w:rPr>
            <w:rStyle w:val="af2"/>
            <w:lang w:val="en-US"/>
          </w:rPr>
          <w:t>https://si3.bcentral.cl/siete</w:t>
        </w:r>
      </w:hyperlink>
      <w:r w:rsidRPr="004E288A">
        <w:rPr>
          <w:lang w:val="en-US"/>
        </w:rPr>
        <w:t>.</w:t>
      </w:r>
      <w:r w:rsidR="00087B1B">
        <w:rPr>
          <w:lang w:val="en-US"/>
        </w:rPr>
        <w:t xml:space="preserve"> </w:t>
      </w:r>
    </w:p>
  </w:footnote>
  <w:footnote w:id="82">
    <w:p w14:paraId="335EF901" w14:textId="764686CC"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59" w:history="1">
        <w:r w:rsidR="00087B1B" w:rsidRPr="0016599A">
          <w:rPr>
            <w:rStyle w:val="af2"/>
            <w:lang w:val="en-US"/>
          </w:rPr>
          <w:t>https://www.dipres.gob.cl/598/w3-propertyvalue-26240.html</w:t>
        </w:r>
      </w:hyperlink>
      <w:r w:rsidRPr="004E288A">
        <w:rPr>
          <w:lang w:val="en-US"/>
        </w:rPr>
        <w:t>.</w:t>
      </w:r>
      <w:r w:rsidR="00087B1B">
        <w:rPr>
          <w:lang w:val="en-US"/>
        </w:rPr>
        <w:t xml:space="preserve"> </w:t>
      </w:r>
    </w:p>
  </w:footnote>
  <w:footnote w:id="83">
    <w:p w14:paraId="5D83689D" w14:textId="6A25786C"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60" w:anchor="4" w:history="1">
        <w:r w:rsidR="00087B1B" w:rsidRPr="0016599A">
          <w:rPr>
            <w:rStyle w:val="af2"/>
            <w:lang w:val="en-US"/>
          </w:rPr>
          <w:t>https://www.bcentral.cl/web/banco-central/boletin-detalle#4</w:t>
        </w:r>
      </w:hyperlink>
      <w:r w:rsidRPr="004E288A">
        <w:rPr>
          <w:lang w:val="en-US"/>
        </w:rPr>
        <w:t>.</w:t>
      </w:r>
      <w:r w:rsidR="00087B1B">
        <w:rPr>
          <w:lang w:val="en-US"/>
        </w:rPr>
        <w:t xml:space="preserve"> </w:t>
      </w:r>
    </w:p>
  </w:footnote>
  <w:footnote w:id="84">
    <w:p w14:paraId="1551334B" w14:textId="042BEB74" w:rsidR="00D24827" w:rsidRPr="002C36CB" w:rsidRDefault="00D24827" w:rsidP="00D24827">
      <w:pPr>
        <w:pStyle w:val="ae"/>
        <w:rPr>
          <w:lang w:val="fr-CH"/>
        </w:rPr>
      </w:pPr>
      <w:r w:rsidRPr="004E288A">
        <w:rPr>
          <w:lang w:val="en-US"/>
        </w:rPr>
        <w:tab/>
      </w:r>
      <w:r w:rsidRPr="007E145F">
        <w:rPr>
          <w:rStyle w:val="ab"/>
        </w:rPr>
        <w:footnoteRef/>
      </w:r>
      <w:r w:rsidRPr="00F40CE2">
        <w:rPr>
          <w:lang w:val="fr-CH"/>
        </w:rPr>
        <w:t xml:space="preserve"> </w:t>
      </w:r>
      <w:r w:rsidRPr="00F40CE2">
        <w:rPr>
          <w:lang w:val="fr-CH"/>
        </w:rPr>
        <w:tab/>
      </w:r>
      <w:proofErr w:type="spellStart"/>
      <w:r w:rsidRPr="00F40CE2">
        <w:rPr>
          <w:lang w:val="fr-CH"/>
        </w:rPr>
        <w:t>Dirección</w:t>
      </w:r>
      <w:proofErr w:type="spellEnd"/>
      <w:r w:rsidRPr="00F40CE2">
        <w:rPr>
          <w:lang w:val="fr-CH"/>
        </w:rPr>
        <w:t xml:space="preserve"> de </w:t>
      </w:r>
      <w:proofErr w:type="spellStart"/>
      <w:r w:rsidRPr="00F40CE2">
        <w:rPr>
          <w:lang w:val="fr-CH"/>
        </w:rPr>
        <w:t>Presupuestos</w:t>
      </w:r>
      <w:proofErr w:type="spellEnd"/>
      <w:r w:rsidRPr="00F40CE2">
        <w:rPr>
          <w:lang w:val="fr-CH"/>
        </w:rPr>
        <w:t xml:space="preserve">, </w:t>
      </w:r>
      <w:proofErr w:type="spellStart"/>
      <w:r w:rsidRPr="00F40CE2">
        <w:rPr>
          <w:lang w:val="fr-CH"/>
        </w:rPr>
        <w:t>Deuda</w:t>
      </w:r>
      <w:proofErr w:type="spellEnd"/>
      <w:r w:rsidRPr="00F40CE2">
        <w:rPr>
          <w:lang w:val="fr-CH"/>
        </w:rPr>
        <w:t xml:space="preserve"> </w:t>
      </w:r>
      <w:proofErr w:type="spellStart"/>
      <w:r w:rsidRPr="00F40CE2">
        <w:rPr>
          <w:lang w:val="fr-CH"/>
        </w:rPr>
        <w:t>Bruta</w:t>
      </w:r>
      <w:proofErr w:type="spellEnd"/>
      <w:r w:rsidRPr="00F40CE2">
        <w:rPr>
          <w:lang w:val="fr-CH"/>
        </w:rPr>
        <w:t xml:space="preserve"> </w:t>
      </w:r>
      <w:proofErr w:type="spellStart"/>
      <w:r w:rsidRPr="00F40CE2">
        <w:rPr>
          <w:lang w:val="fr-CH"/>
        </w:rPr>
        <w:t>del</w:t>
      </w:r>
      <w:proofErr w:type="spellEnd"/>
      <w:r w:rsidRPr="00F40CE2">
        <w:rPr>
          <w:lang w:val="fr-CH"/>
        </w:rPr>
        <w:t xml:space="preserve"> </w:t>
      </w:r>
      <w:proofErr w:type="spellStart"/>
      <w:r w:rsidRPr="00F40CE2">
        <w:rPr>
          <w:lang w:val="fr-CH"/>
        </w:rPr>
        <w:t>Gobierno</w:t>
      </w:r>
      <w:proofErr w:type="spellEnd"/>
      <w:r w:rsidRPr="00F40CE2">
        <w:rPr>
          <w:lang w:val="fr-CH"/>
        </w:rPr>
        <w:t xml:space="preserve"> Central. </w:t>
      </w:r>
      <w:proofErr w:type="gramStart"/>
      <w:r w:rsidRPr="002C36CB">
        <w:rPr>
          <w:lang w:val="fr-CH"/>
        </w:rPr>
        <w:t>URL:</w:t>
      </w:r>
      <w:proofErr w:type="gramEnd"/>
      <w:r w:rsidR="002C36CB" w:rsidRPr="002C36CB">
        <w:rPr>
          <w:lang w:val="fr-CH"/>
        </w:rPr>
        <w:t> </w:t>
      </w:r>
      <w:hyperlink r:id="rId61" w:anchor="tabla" w:history="1">
        <w:r w:rsidR="00E202AB" w:rsidRPr="002C36CB">
          <w:rPr>
            <w:rStyle w:val="af2"/>
            <w:lang w:val="fr-CH"/>
          </w:rPr>
          <w:t>https://www.dipres.gob.cl/598/w3-propertyvalue-26241.html#tabla</w:t>
        </w:r>
      </w:hyperlink>
      <w:r w:rsidRPr="002C36CB">
        <w:rPr>
          <w:lang w:val="fr-CH"/>
        </w:rPr>
        <w:t>.</w:t>
      </w:r>
      <w:r w:rsidR="00E202AB" w:rsidRPr="002C36CB">
        <w:rPr>
          <w:lang w:val="fr-CH"/>
        </w:rPr>
        <w:t xml:space="preserve"> </w:t>
      </w:r>
    </w:p>
  </w:footnote>
  <w:footnote w:id="85">
    <w:p w14:paraId="67297912" w14:textId="52907B69" w:rsidR="00D24827" w:rsidRPr="00037102" w:rsidRDefault="00D24827" w:rsidP="00D24827">
      <w:pPr>
        <w:pStyle w:val="ae"/>
        <w:rPr>
          <w:szCs w:val="18"/>
          <w:lang w:val="fr-CH"/>
        </w:rPr>
      </w:pPr>
      <w:r w:rsidRPr="002C36CB">
        <w:rPr>
          <w:lang w:val="fr-CH"/>
        </w:rPr>
        <w:tab/>
      </w:r>
      <w:r w:rsidRPr="007E145F">
        <w:rPr>
          <w:rStyle w:val="ab"/>
        </w:rPr>
        <w:footnoteRef/>
      </w:r>
      <w:r w:rsidRPr="00037102">
        <w:rPr>
          <w:lang w:val="fr-CH"/>
        </w:rPr>
        <w:t xml:space="preserve"> </w:t>
      </w:r>
      <w:r w:rsidRPr="00037102">
        <w:rPr>
          <w:lang w:val="fr-CH"/>
        </w:rPr>
        <w:tab/>
        <w:t xml:space="preserve">AGCID. Balance de </w:t>
      </w:r>
      <w:proofErr w:type="spellStart"/>
      <w:r w:rsidRPr="00037102">
        <w:rPr>
          <w:lang w:val="fr-CH"/>
        </w:rPr>
        <w:t>Gestión</w:t>
      </w:r>
      <w:proofErr w:type="spellEnd"/>
      <w:r w:rsidRPr="00037102">
        <w:rPr>
          <w:lang w:val="fr-CH"/>
        </w:rPr>
        <w:t xml:space="preserve"> </w:t>
      </w:r>
      <w:proofErr w:type="spellStart"/>
      <w:r w:rsidRPr="00037102">
        <w:rPr>
          <w:lang w:val="fr-CH"/>
        </w:rPr>
        <w:t>Integral</w:t>
      </w:r>
      <w:proofErr w:type="spellEnd"/>
      <w:r w:rsidRPr="00037102">
        <w:rPr>
          <w:lang w:val="fr-CH"/>
        </w:rPr>
        <w:t xml:space="preserve"> 2022. </w:t>
      </w:r>
      <w:proofErr w:type="gramStart"/>
      <w:r w:rsidRPr="00037102">
        <w:rPr>
          <w:lang w:val="fr-CH"/>
        </w:rPr>
        <w:t>URL:</w:t>
      </w:r>
      <w:proofErr w:type="gramEnd"/>
      <w:r w:rsidRPr="00037102">
        <w:rPr>
          <w:lang w:val="fr-CH"/>
        </w:rPr>
        <w:t xml:space="preserve"> </w:t>
      </w:r>
      <w:hyperlink r:id="rId62" w:history="1">
        <w:r w:rsidR="00E202AB" w:rsidRPr="00037102">
          <w:rPr>
            <w:rStyle w:val="af2"/>
            <w:lang w:val="fr-CH"/>
          </w:rPr>
          <w:t>https://www.agci.cl/acerca-de-agci/balance-de-gestion-integral</w:t>
        </w:r>
      </w:hyperlink>
      <w:r w:rsidRPr="00037102">
        <w:rPr>
          <w:lang w:val="fr-CH"/>
        </w:rPr>
        <w:t>.</w:t>
      </w:r>
      <w:r w:rsidR="00E202AB" w:rsidRPr="00037102">
        <w:rPr>
          <w:lang w:val="fr-CH"/>
        </w:rPr>
        <w:t xml:space="preserve"> </w:t>
      </w:r>
    </w:p>
  </w:footnote>
  <w:footnote w:id="86">
    <w:p w14:paraId="3D16838D" w14:textId="32DF107D" w:rsidR="00D24827" w:rsidRPr="00037102" w:rsidRDefault="00D24827" w:rsidP="00D24827">
      <w:pPr>
        <w:pStyle w:val="ae"/>
        <w:rPr>
          <w:szCs w:val="18"/>
          <w:lang w:val="fr-CH"/>
        </w:rPr>
      </w:pPr>
      <w:r w:rsidRPr="00037102">
        <w:rPr>
          <w:szCs w:val="18"/>
          <w:lang w:val="fr-CH"/>
        </w:rPr>
        <w:tab/>
      </w:r>
      <w:r w:rsidRPr="00B03E65">
        <w:rPr>
          <w:rStyle w:val="ab"/>
          <w:szCs w:val="18"/>
        </w:rPr>
        <w:footnoteRef/>
      </w:r>
      <w:r w:rsidRPr="00037102">
        <w:rPr>
          <w:lang w:val="fr-CH"/>
        </w:rPr>
        <w:t xml:space="preserve"> </w:t>
      </w:r>
      <w:r w:rsidRPr="00037102">
        <w:rPr>
          <w:lang w:val="fr-CH"/>
        </w:rPr>
        <w:tab/>
      </w:r>
      <w:proofErr w:type="gramStart"/>
      <w:r w:rsidRPr="00037102">
        <w:rPr>
          <w:lang w:val="fr-CH"/>
        </w:rPr>
        <w:t>URL:</w:t>
      </w:r>
      <w:proofErr w:type="gramEnd"/>
      <w:r w:rsidRPr="00037102">
        <w:rPr>
          <w:lang w:val="fr-CH"/>
        </w:rPr>
        <w:t xml:space="preserve"> </w:t>
      </w:r>
      <w:hyperlink r:id="rId63" w:history="1">
        <w:r w:rsidR="00E202AB" w:rsidRPr="00037102">
          <w:rPr>
            <w:rStyle w:val="af2"/>
            <w:lang w:val="fr-CH"/>
          </w:rPr>
          <w:t>https://www.bcn.cl/leychile/navegar?idNorma=242302</w:t>
        </w:r>
      </w:hyperlink>
      <w:r w:rsidRPr="00037102">
        <w:rPr>
          <w:lang w:val="fr-CH"/>
        </w:rPr>
        <w:t>.</w:t>
      </w:r>
      <w:r w:rsidR="00E202AB" w:rsidRPr="00037102">
        <w:rPr>
          <w:lang w:val="fr-CH"/>
        </w:rPr>
        <w:t xml:space="preserve"> </w:t>
      </w:r>
    </w:p>
  </w:footnote>
  <w:footnote w:id="87">
    <w:p w14:paraId="23C19429" w14:textId="12E0863F" w:rsidR="00D24827" w:rsidRPr="00314EED" w:rsidRDefault="00D24827" w:rsidP="00D24827">
      <w:pPr>
        <w:pStyle w:val="ae"/>
        <w:rPr>
          <w:lang w:val="en-US"/>
        </w:rPr>
      </w:pPr>
      <w:r w:rsidRPr="00037102">
        <w:rPr>
          <w:lang w:val="fr-CH"/>
        </w:rPr>
        <w:tab/>
      </w:r>
      <w:r w:rsidRPr="007E145F">
        <w:rPr>
          <w:rStyle w:val="ab"/>
        </w:rPr>
        <w:footnoteRef/>
      </w:r>
      <w:r w:rsidRPr="004E288A">
        <w:rPr>
          <w:lang w:val="en-US"/>
        </w:rPr>
        <w:t xml:space="preserve"> </w:t>
      </w:r>
      <w:r w:rsidRPr="004E288A">
        <w:rPr>
          <w:lang w:val="en-US"/>
        </w:rPr>
        <w:tab/>
        <w:t xml:space="preserve">URL: </w:t>
      </w:r>
      <w:hyperlink r:id="rId64" w:history="1">
        <w:r w:rsidR="00E202AB" w:rsidRPr="0016599A">
          <w:rPr>
            <w:rStyle w:val="af2"/>
            <w:lang w:val="en-US"/>
          </w:rPr>
          <w:t>https://www.bcn.cl/leychile/navegar?idNorma=241331</w:t>
        </w:r>
      </w:hyperlink>
      <w:r w:rsidRPr="004E288A">
        <w:rPr>
          <w:lang w:val="en-US"/>
        </w:rPr>
        <w:t>.</w:t>
      </w:r>
      <w:r w:rsidR="00E202AB">
        <w:rPr>
          <w:lang w:val="en-US"/>
        </w:rPr>
        <w:t xml:space="preserve"> </w:t>
      </w:r>
    </w:p>
  </w:footnote>
  <w:footnote w:id="88">
    <w:p w14:paraId="545DBDDD" w14:textId="68D1F33F" w:rsidR="00D24827" w:rsidRPr="00314EED" w:rsidRDefault="00D24827" w:rsidP="00D24827">
      <w:pPr>
        <w:pStyle w:val="ae"/>
        <w:rPr>
          <w:szCs w:val="18"/>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65" w:history="1">
        <w:r w:rsidR="00BB191D" w:rsidRPr="0016599A">
          <w:rPr>
            <w:rStyle w:val="af2"/>
            <w:lang w:val="en-US"/>
          </w:rPr>
          <w:t>https://www.servel.cl/partidos-politicos/partidos-constituidos/</w:t>
        </w:r>
      </w:hyperlink>
      <w:r w:rsidRPr="004E288A">
        <w:rPr>
          <w:lang w:val="en-US"/>
        </w:rPr>
        <w:t>.</w:t>
      </w:r>
      <w:r w:rsidR="00BB191D">
        <w:rPr>
          <w:lang w:val="en-US"/>
        </w:rPr>
        <w:t xml:space="preserve"> </w:t>
      </w:r>
    </w:p>
  </w:footnote>
  <w:footnote w:id="89">
    <w:p w14:paraId="2B49A060" w14:textId="549C36EC" w:rsidR="00D24827" w:rsidRPr="00E57139" w:rsidRDefault="00D24827" w:rsidP="00D24827">
      <w:pPr>
        <w:pStyle w:val="ae"/>
        <w:rPr>
          <w:lang w:val="en-US"/>
        </w:rPr>
      </w:pPr>
      <w:r w:rsidRPr="004E288A">
        <w:rPr>
          <w:szCs w:val="18"/>
          <w:lang w:val="en-US"/>
        </w:rPr>
        <w:tab/>
      </w:r>
      <w:r w:rsidRPr="00E65A6E">
        <w:rPr>
          <w:rStyle w:val="ab"/>
          <w:szCs w:val="18"/>
        </w:rPr>
        <w:footnoteRef/>
      </w:r>
      <w:r w:rsidRPr="004E288A">
        <w:rPr>
          <w:lang w:val="en-US"/>
        </w:rPr>
        <w:t xml:space="preserve"> </w:t>
      </w:r>
      <w:r w:rsidRPr="004E288A">
        <w:rPr>
          <w:lang w:val="en-US"/>
        </w:rPr>
        <w:tab/>
        <w:t xml:space="preserve">URL: </w:t>
      </w:r>
      <w:hyperlink r:id="rId66" w:history="1">
        <w:r w:rsidR="00E57139" w:rsidRPr="0016599A">
          <w:rPr>
            <w:rStyle w:val="af2"/>
            <w:lang w:val="en-US"/>
          </w:rPr>
          <w:t>https://www.bcn.cl/leychile/navegar?idNorma=242302</w:t>
        </w:r>
      </w:hyperlink>
      <w:r w:rsidRPr="004E288A">
        <w:rPr>
          <w:lang w:val="en-US"/>
        </w:rPr>
        <w:t>.</w:t>
      </w:r>
      <w:r w:rsidR="00E57139" w:rsidRPr="00E57139">
        <w:rPr>
          <w:lang w:val="en-US"/>
        </w:rPr>
        <w:t xml:space="preserve"> </w:t>
      </w:r>
    </w:p>
  </w:footnote>
  <w:footnote w:id="90">
    <w:p w14:paraId="429A5B97" w14:textId="6A76B7D6" w:rsidR="00D24827" w:rsidRPr="00314EED" w:rsidRDefault="00D24827" w:rsidP="00D24827">
      <w:pPr>
        <w:pStyle w:val="ae"/>
      </w:pPr>
      <w:r w:rsidRPr="004E288A">
        <w:rPr>
          <w:lang w:val="en-US"/>
        </w:rPr>
        <w:tab/>
      </w:r>
      <w:r w:rsidRPr="007E145F">
        <w:rPr>
          <w:rStyle w:val="ab"/>
        </w:rPr>
        <w:footnoteRef/>
      </w:r>
      <w:r>
        <w:t xml:space="preserve"> </w:t>
      </w:r>
      <w:r>
        <w:tab/>
        <w:t>Строгие наказания в соответствии с положениями статьи 37 Уголовного кодекса включают в</w:t>
      </w:r>
      <w:r w:rsidR="00E57139">
        <w:t> </w:t>
      </w:r>
      <w:r>
        <w:t xml:space="preserve">себя «(...) все виды наказаний за преступления и правонарушения, а именно тюремное заключение, лишение свободы, изоляцию, депортацию и высылку из страны на непродолжительный срок в максимальной степени». Другими словами, речь идет </w:t>
      </w:r>
      <w:r w:rsidR="001E05DC">
        <w:br/>
      </w:r>
      <w:r>
        <w:t>о приговорах на срок свыше трех лет и одного дня.</w:t>
      </w:r>
    </w:p>
  </w:footnote>
  <w:footnote w:id="91">
    <w:p w14:paraId="36B88C18" w14:textId="043D19F0" w:rsidR="00D24827" w:rsidRPr="001E05DC" w:rsidRDefault="00D24827" w:rsidP="00D24827">
      <w:pPr>
        <w:pStyle w:val="ae"/>
        <w:rPr>
          <w:lang w:val="en-US"/>
        </w:rPr>
      </w:pPr>
      <w:r>
        <w:tab/>
      </w:r>
      <w:r w:rsidRPr="007E145F">
        <w:rPr>
          <w:rStyle w:val="ab"/>
        </w:rPr>
        <w:footnoteRef/>
      </w:r>
      <w:r w:rsidRPr="004E288A">
        <w:rPr>
          <w:lang w:val="en-US"/>
        </w:rPr>
        <w:t xml:space="preserve"> </w:t>
      </w:r>
      <w:r w:rsidRPr="004E288A">
        <w:rPr>
          <w:lang w:val="en-US"/>
        </w:rPr>
        <w:tab/>
        <w:t xml:space="preserve">URL: </w:t>
      </w:r>
      <w:hyperlink r:id="rId67" w:history="1">
        <w:r w:rsidR="001E05DC" w:rsidRPr="0016599A">
          <w:rPr>
            <w:rStyle w:val="af2"/>
            <w:lang w:val="en-US"/>
          </w:rPr>
          <w:t>https://www.bcn.cl/leychile/navegar?idNorma=1187324</w:t>
        </w:r>
      </w:hyperlink>
      <w:r w:rsidRPr="004E288A">
        <w:rPr>
          <w:lang w:val="en-US"/>
        </w:rPr>
        <w:t>.</w:t>
      </w:r>
      <w:r w:rsidR="001E05DC" w:rsidRPr="001E05DC">
        <w:rPr>
          <w:lang w:val="en-US"/>
        </w:rPr>
        <w:t xml:space="preserve"> </w:t>
      </w:r>
    </w:p>
  </w:footnote>
  <w:footnote w:id="92">
    <w:p w14:paraId="60E33F32" w14:textId="220FA618" w:rsidR="00D24827" w:rsidRPr="000F1763" w:rsidRDefault="00D24827" w:rsidP="00D24827">
      <w:pPr>
        <w:pStyle w:val="ae"/>
        <w:rPr>
          <w:lang w:val="fr-CH"/>
        </w:rPr>
      </w:pPr>
      <w:r w:rsidRPr="004E288A">
        <w:rPr>
          <w:lang w:val="en-US"/>
        </w:rPr>
        <w:tab/>
      </w:r>
      <w:r w:rsidRPr="007E145F">
        <w:rPr>
          <w:rStyle w:val="ab"/>
        </w:rPr>
        <w:footnoteRef/>
      </w:r>
      <w:r w:rsidRPr="00F40CE2">
        <w:rPr>
          <w:lang w:val="fr-CH"/>
        </w:rPr>
        <w:t xml:space="preserve"> </w:t>
      </w:r>
      <w:r w:rsidRPr="00F40CE2">
        <w:rPr>
          <w:lang w:val="fr-CH"/>
        </w:rPr>
        <w:tab/>
        <w:t xml:space="preserve">SERVEL. </w:t>
      </w:r>
      <w:proofErr w:type="gramStart"/>
      <w:r w:rsidRPr="000F1763">
        <w:rPr>
          <w:lang w:val="fr-CH"/>
        </w:rPr>
        <w:t>URL:</w:t>
      </w:r>
      <w:proofErr w:type="gramEnd"/>
      <w:r w:rsidRPr="000F1763">
        <w:rPr>
          <w:lang w:val="fr-CH"/>
        </w:rPr>
        <w:t xml:space="preserve"> </w:t>
      </w:r>
      <w:hyperlink r:id="rId68" w:history="1">
        <w:r w:rsidR="001E05DC" w:rsidRPr="000F1763">
          <w:rPr>
            <w:rStyle w:val="af2"/>
            <w:lang w:val="fr-CH"/>
          </w:rPr>
          <w:t>https://www.servel.cl/resultado-plebiscito-constitucional-2023/</w:t>
        </w:r>
      </w:hyperlink>
      <w:r w:rsidRPr="000F1763">
        <w:rPr>
          <w:lang w:val="fr-CH"/>
        </w:rPr>
        <w:t>.</w:t>
      </w:r>
      <w:r w:rsidR="001E05DC" w:rsidRPr="000F1763">
        <w:rPr>
          <w:lang w:val="fr-CH"/>
        </w:rPr>
        <w:t xml:space="preserve"> </w:t>
      </w:r>
    </w:p>
  </w:footnote>
  <w:footnote w:id="93">
    <w:p w14:paraId="08FC5023" w14:textId="23AD39F0" w:rsidR="00D24827" w:rsidRPr="000F1763" w:rsidRDefault="00D24827" w:rsidP="00D24827">
      <w:pPr>
        <w:pStyle w:val="ae"/>
        <w:rPr>
          <w:lang w:val="fr-CH"/>
        </w:rPr>
      </w:pPr>
      <w:r w:rsidRPr="000F1763">
        <w:rPr>
          <w:lang w:val="fr-CH"/>
        </w:rPr>
        <w:tab/>
      </w:r>
      <w:r w:rsidRPr="007E145F">
        <w:rPr>
          <w:rStyle w:val="ab"/>
        </w:rPr>
        <w:footnoteRef/>
      </w:r>
      <w:r w:rsidRPr="00F40CE2">
        <w:rPr>
          <w:lang w:val="fr-CH"/>
        </w:rPr>
        <w:t xml:space="preserve"> </w:t>
      </w:r>
      <w:r w:rsidRPr="00F40CE2">
        <w:rPr>
          <w:lang w:val="fr-CH"/>
        </w:rPr>
        <w:tab/>
        <w:t xml:space="preserve">SERVEL. </w:t>
      </w:r>
      <w:proofErr w:type="gramStart"/>
      <w:r w:rsidRPr="000F1763">
        <w:rPr>
          <w:lang w:val="fr-CH"/>
        </w:rPr>
        <w:t>URL:</w:t>
      </w:r>
      <w:proofErr w:type="gramEnd"/>
      <w:r w:rsidRPr="000F1763">
        <w:rPr>
          <w:lang w:val="fr-CH"/>
        </w:rPr>
        <w:t xml:space="preserve"> </w:t>
      </w:r>
      <w:hyperlink r:id="rId69" w:history="1">
        <w:r w:rsidR="001E05DC" w:rsidRPr="000F1763">
          <w:rPr>
            <w:rStyle w:val="af2"/>
            <w:lang w:val="fr-CH"/>
          </w:rPr>
          <w:t>https://www.servel.cl/centro-de-datos/resultados-electorales-historicos-gw3/</w:t>
        </w:r>
      </w:hyperlink>
      <w:r w:rsidRPr="000F1763">
        <w:rPr>
          <w:lang w:val="fr-CH"/>
        </w:rPr>
        <w:t>.</w:t>
      </w:r>
      <w:r w:rsidR="001E05DC" w:rsidRPr="000F1763">
        <w:rPr>
          <w:lang w:val="fr-CH"/>
        </w:rPr>
        <w:t xml:space="preserve"> </w:t>
      </w:r>
    </w:p>
  </w:footnote>
  <w:footnote w:id="94">
    <w:p w14:paraId="529B0290" w14:textId="016A10F9" w:rsidR="00D24827" w:rsidRPr="000F1763" w:rsidRDefault="00D24827" w:rsidP="00D24827">
      <w:pPr>
        <w:pStyle w:val="ae"/>
        <w:rPr>
          <w:lang w:val="fr-CH"/>
        </w:rPr>
      </w:pPr>
      <w:r w:rsidRPr="000F1763">
        <w:rPr>
          <w:lang w:val="fr-CH"/>
        </w:rPr>
        <w:tab/>
      </w:r>
      <w:r w:rsidRPr="007E145F">
        <w:rPr>
          <w:rStyle w:val="ab"/>
        </w:rPr>
        <w:footnoteRef/>
      </w:r>
      <w:r w:rsidRPr="00F40CE2">
        <w:rPr>
          <w:lang w:val="fr-CH"/>
        </w:rPr>
        <w:t xml:space="preserve"> </w:t>
      </w:r>
      <w:r w:rsidRPr="00F40CE2">
        <w:rPr>
          <w:lang w:val="fr-CH"/>
        </w:rPr>
        <w:tab/>
        <w:t xml:space="preserve">SERVEL. </w:t>
      </w:r>
      <w:proofErr w:type="gramStart"/>
      <w:r w:rsidRPr="000F1763">
        <w:rPr>
          <w:lang w:val="fr-CH"/>
        </w:rPr>
        <w:t>URL:</w:t>
      </w:r>
      <w:proofErr w:type="gramEnd"/>
      <w:r w:rsidRPr="000F1763">
        <w:rPr>
          <w:lang w:val="fr-CH"/>
        </w:rPr>
        <w:t xml:space="preserve"> </w:t>
      </w:r>
      <w:hyperlink r:id="rId70" w:history="1">
        <w:r w:rsidR="001E05DC" w:rsidRPr="000F1763">
          <w:rPr>
            <w:rStyle w:val="af2"/>
            <w:lang w:val="fr-CH"/>
          </w:rPr>
          <w:t>https://www.servel.cl/centro-de-datos/estadisticas-de-datos-abiertos-4zg/elecciones-padron-electoral-8b9/padron-electoral-por-nacionalidad/</w:t>
        </w:r>
      </w:hyperlink>
      <w:r w:rsidRPr="000F1763">
        <w:rPr>
          <w:lang w:val="fr-CH"/>
        </w:rPr>
        <w:t>.</w:t>
      </w:r>
      <w:r w:rsidR="001E05DC" w:rsidRPr="000F1763">
        <w:rPr>
          <w:lang w:val="fr-CH"/>
        </w:rPr>
        <w:t xml:space="preserve"> </w:t>
      </w:r>
    </w:p>
  </w:footnote>
  <w:footnote w:id="95">
    <w:p w14:paraId="1FBE42D4" w14:textId="2245DDF2" w:rsidR="00D24827" w:rsidRPr="00314EED" w:rsidRDefault="00D24827" w:rsidP="00D24827">
      <w:pPr>
        <w:pStyle w:val="ae"/>
      </w:pPr>
      <w:r w:rsidRPr="000F1763">
        <w:rPr>
          <w:lang w:val="fr-CH"/>
        </w:rPr>
        <w:tab/>
      </w:r>
      <w:r w:rsidRPr="007E145F">
        <w:rPr>
          <w:rStyle w:val="ab"/>
        </w:rPr>
        <w:footnoteRef/>
      </w:r>
      <w:r>
        <w:t xml:space="preserve"> </w:t>
      </w:r>
      <w:r>
        <w:tab/>
        <w:t>Информация, предоставленная Квалификационным избирательным трибуналом (Сообщение</w:t>
      </w:r>
      <w:r w:rsidR="00663CF5">
        <w:rPr>
          <w:lang w:val="en-US"/>
        </w:rPr>
        <w:t> </w:t>
      </w:r>
      <w:proofErr w:type="gramStart"/>
      <w:r>
        <w:t>№ 18-2023</w:t>
      </w:r>
      <w:proofErr w:type="gramEnd"/>
      <w:r>
        <w:t xml:space="preserve"> от 18 января 2023 года).</w:t>
      </w:r>
    </w:p>
  </w:footnote>
  <w:footnote w:id="96">
    <w:p w14:paraId="611683CC" w14:textId="238CD913" w:rsidR="00D24827" w:rsidRPr="00314EED" w:rsidRDefault="00D24827" w:rsidP="00D24827">
      <w:pPr>
        <w:pStyle w:val="ae"/>
        <w:rPr>
          <w:szCs w:val="18"/>
          <w:lang w:val="en-US"/>
        </w:rPr>
      </w:pPr>
      <w:r>
        <w:tab/>
      </w:r>
      <w:r w:rsidRPr="007E145F">
        <w:rPr>
          <w:rStyle w:val="ab"/>
        </w:rPr>
        <w:footnoteRef/>
      </w:r>
      <w:r w:rsidRPr="004E288A">
        <w:rPr>
          <w:lang w:val="en-US"/>
        </w:rPr>
        <w:t xml:space="preserve"> </w:t>
      </w:r>
      <w:r w:rsidRPr="004E288A">
        <w:rPr>
          <w:lang w:val="en-US"/>
        </w:rPr>
        <w:tab/>
        <w:t xml:space="preserve">URL: </w:t>
      </w:r>
      <w:hyperlink r:id="rId71" w:history="1">
        <w:r w:rsidR="00375D41" w:rsidRPr="006F1464">
          <w:rPr>
            <w:rStyle w:val="af2"/>
            <w:lang w:val="en-US"/>
          </w:rPr>
          <w:t>https://www.bcn.cl/leychile/navegar?idNorma=30490</w:t>
        </w:r>
      </w:hyperlink>
      <w:r w:rsidRPr="004E288A">
        <w:rPr>
          <w:lang w:val="en-US"/>
        </w:rPr>
        <w:t>.</w:t>
      </w:r>
      <w:r w:rsidR="00375D41">
        <w:rPr>
          <w:lang w:val="en-US"/>
        </w:rPr>
        <w:t xml:space="preserve"> </w:t>
      </w:r>
    </w:p>
  </w:footnote>
  <w:footnote w:id="97">
    <w:p w14:paraId="37CB1F92" w14:textId="0DE8FEBA" w:rsidR="00D24827" w:rsidRPr="00314EED" w:rsidRDefault="00D24827" w:rsidP="00D24827">
      <w:pPr>
        <w:pStyle w:val="ae"/>
        <w:rPr>
          <w:szCs w:val="18"/>
          <w:lang w:val="en-US"/>
        </w:rPr>
      </w:pPr>
      <w:r w:rsidRPr="004E288A">
        <w:rPr>
          <w:szCs w:val="18"/>
          <w:lang w:val="en-US"/>
        </w:rPr>
        <w:tab/>
      </w:r>
      <w:r w:rsidRPr="00E65A6E">
        <w:rPr>
          <w:rStyle w:val="ab"/>
          <w:szCs w:val="18"/>
        </w:rPr>
        <w:footnoteRef/>
      </w:r>
      <w:r>
        <w:t xml:space="preserve"> </w:t>
      </w:r>
      <w:r>
        <w:tab/>
        <w:t xml:space="preserve">CNTV. База данных концессионных подразделений. </w:t>
      </w:r>
      <w:r w:rsidRPr="004E288A">
        <w:rPr>
          <w:lang w:val="en-US"/>
        </w:rPr>
        <w:t xml:space="preserve">URL: </w:t>
      </w:r>
      <w:hyperlink r:id="rId72" w:history="1">
        <w:r w:rsidR="00C26933" w:rsidRPr="006F1464">
          <w:rPr>
            <w:rStyle w:val="af2"/>
            <w:lang w:val="en-US"/>
          </w:rPr>
          <w:t>https://cntv.cl/concesiones-de-tv-digital/</w:t>
        </w:r>
      </w:hyperlink>
      <w:r w:rsidRPr="004E288A">
        <w:rPr>
          <w:lang w:val="en-US"/>
        </w:rPr>
        <w:t>.</w:t>
      </w:r>
      <w:r w:rsidR="00C26933">
        <w:rPr>
          <w:lang w:val="en-US"/>
        </w:rPr>
        <w:t xml:space="preserve"> </w:t>
      </w:r>
    </w:p>
  </w:footnote>
  <w:footnote w:id="98">
    <w:p w14:paraId="0687048D" w14:textId="450ECDDF" w:rsidR="00D24827" w:rsidRPr="00314EED" w:rsidRDefault="00D24827" w:rsidP="00D24827">
      <w:pPr>
        <w:pStyle w:val="ae"/>
        <w:rPr>
          <w:szCs w:val="18"/>
          <w:lang w:val="en-US"/>
        </w:rPr>
      </w:pPr>
      <w:r w:rsidRPr="004E288A">
        <w:rPr>
          <w:szCs w:val="18"/>
          <w:lang w:val="en-US"/>
        </w:rPr>
        <w:tab/>
      </w:r>
      <w:r w:rsidRPr="00E65A6E">
        <w:rPr>
          <w:rStyle w:val="ab"/>
          <w:szCs w:val="18"/>
        </w:rPr>
        <w:footnoteRef/>
      </w:r>
      <w:r w:rsidRPr="004E288A">
        <w:rPr>
          <w:lang w:val="en-US"/>
        </w:rPr>
        <w:t xml:space="preserve"> </w:t>
      </w:r>
      <w:r w:rsidRPr="004E288A">
        <w:rPr>
          <w:lang w:val="en-US"/>
        </w:rPr>
        <w:tab/>
        <w:t xml:space="preserve">URL: </w:t>
      </w:r>
      <w:hyperlink r:id="rId73" w:history="1">
        <w:r w:rsidR="00C26933" w:rsidRPr="006F1464">
          <w:rPr>
            <w:rStyle w:val="af2"/>
            <w:lang w:val="en-US"/>
          </w:rPr>
          <w:t>https://www.bcn.cl/leychile/navegar?idNorma=29591&amp;idVersion=Diferido</w:t>
        </w:r>
      </w:hyperlink>
      <w:r w:rsidRPr="004E288A">
        <w:rPr>
          <w:lang w:val="en-US"/>
        </w:rPr>
        <w:t>.</w:t>
      </w:r>
      <w:r w:rsidR="00C26933">
        <w:rPr>
          <w:lang w:val="en-US"/>
        </w:rPr>
        <w:t xml:space="preserve"> </w:t>
      </w:r>
    </w:p>
  </w:footnote>
  <w:footnote w:id="99">
    <w:p w14:paraId="04C646E7" w14:textId="2E21A363" w:rsidR="00D24827" w:rsidRPr="00314EED" w:rsidRDefault="00D24827" w:rsidP="00D24827">
      <w:pPr>
        <w:pStyle w:val="ae"/>
        <w:rPr>
          <w:lang w:val="en-US"/>
        </w:rPr>
      </w:pPr>
      <w:r w:rsidRPr="004E288A">
        <w:rPr>
          <w:szCs w:val="18"/>
          <w:lang w:val="en-US"/>
        </w:rPr>
        <w:tab/>
      </w:r>
      <w:r w:rsidRPr="00E65A6E">
        <w:rPr>
          <w:rStyle w:val="ab"/>
          <w:szCs w:val="18"/>
        </w:rPr>
        <w:footnoteRef/>
      </w:r>
      <w:r w:rsidRPr="00F40CE2">
        <w:rPr>
          <w:lang w:val="en-US"/>
        </w:rPr>
        <w:t xml:space="preserve"> </w:t>
      </w:r>
      <w:r w:rsidRPr="00F40CE2">
        <w:rPr>
          <w:lang w:val="en-US"/>
        </w:rPr>
        <w:tab/>
        <w:t xml:space="preserve">SUBTEL. Informe Trimestral del Sector </w:t>
      </w:r>
      <w:proofErr w:type="spellStart"/>
      <w:r w:rsidRPr="00F40CE2">
        <w:rPr>
          <w:lang w:val="en-US"/>
        </w:rPr>
        <w:t>Telecomunicaciones</w:t>
      </w:r>
      <w:proofErr w:type="spellEnd"/>
      <w:r w:rsidRPr="00F40CE2">
        <w:rPr>
          <w:lang w:val="en-US"/>
        </w:rPr>
        <w:t xml:space="preserve"> – Primer </w:t>
      </w:r>
      <w:proofErr w:type="spellStart"/>
      <w:r w:rsidRPr="00F40CE2">
        <w:rPr>
          <w:lang w:val="en-US"/>
        </w:rPr>
        <w:t>Trimestre</w:t>
      </w:r>
      <w:proofErr w:type="spellEnd"/>
      <w:r w:rsidRPr="00F40CE2">
        <w:rPr>
          <w:lang w:val="en-US"/>
        </w:rPr>
        <w:t xml:space="preserve"> 2024. </w:t>
      </w:r>
      <w:r w:rsidRPr="004E288A">
        <w:rPr>
          <w:lang w:val="en-US"/>
        </w:rPr>
        <w:t>URL:</w:t>
      </w:r>
      <w:r w:rsidR="00F96C2A" w:rsidRPr="00F96C2A">
        <w:rPr>
          <w:lang w:val="en-US"/>
        </w:rPr>
        <w:t> </w:t>
      </w:r>
      <w:hyperlink r:id="rId74" w:history="1">
        <w:r w:rsidR="00C26933" w:rsidRPr="006F1464">
          <w:rPr>
            <w:rStyle w:val="af2"/>
            <w:lang w:val="en-US"/>
          </w:rPr>
          <w:t>https://www.subtel.gob.cl/wp-content/uploads/2024/06/PPT_Series_MARZO_2024_V1.pdf</w:t>
        </w:r>
      </w:hyperlink>
      <w:r w:rsidRPr="004E288A">
        <w:rPr>
          <w:lang w:val="en-US"/>
        </w:rPr>
        <w:t>.</w:t>
      </w:r>
      <w:r w:rsidR="00C26933">
        <w:rPr>
          <w:lang w:val="en-US"/>
        </w:rPr>
        <w:t xml:space="preserve"> </w:t>
      </w:r>
    </w:p>
  </w:footnote>
  <w:footnote w:id="100">
    <w:p w14:paraId="459ACFCE" w14:textId="4CD45A36"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75" w:history="1">
        <w:r w:rsidR="00C26933" w:rsidRPr="006F1464">
          <w:rPr>
            <w:rStyle w:val="af2"/>
            <w:lang w:val="en-US"/>
          </w:rPr>
          <w:t>https://cntv.cl/mapa-de-la-tv-en-chile-y-consumo-de-medios/</w:t>
        </w:r>
      </w:hyperlink>
      <w:r w:rsidRPr="004E288A">
        <w:rPr>
          <w:lang w:val="en-US"/>
        </w:rPr>
        <w:t>.</w:t>
      </w:r>
      <w:r w:rsidR="00C26933">
        <w:rPr>
          <w:lang w:val="en-US"/>
        </w:rPr>
        <w:t xml:space="preserve"> </w:t>
      </w:r>
    </w:p>
  </w:footnote>
  <w:footnote w:id="101">
    <w:p w14:paraId="5F22DB0A" w14:textId="55213CBC" w:rsidR="00D24827" w:rsidRPr="00037102" w:rsidRDefault="00D24827" w:rsidP="00D24827">
      <w:pPr>
        <w:pStyle w:val="ae"/>
      </w:pPr>
      <w:r w:rsidRPr="004E288A">
        <w:rPr>
          <w:lang w:val="en-US"/>
        </w:rPr>
        <w:tab/>
      </w:r>
      <w:r w:rsidRPr="007E145F">
        <w:rPr>
          <w:rStyle w:val="ab"/>
        </w:rPr>
        <w:footnoteRef/>
      </w:r>
      <w:r w:rsidRPr="00314EED">
        <w:t xml:space="preserve"> </w:t>
      </w:r>
      <w:r w:rsidRPr="00314EED">
        <w:tab/>
        <w:t xml:space="preserve">SERVEL. </w:t>
      </w:r>
      <w:proofErr w:type="spellStart"/>
      <w:r w:rsidRPr="00314EED">
        <w:t>Resultados</w:t>
      </w:r>
      <w:proofErr w:type="spellEnd"/>
      <w:r w:rsidRPr="00314EED">
        <w:t xml:space="preserve"> </w:t>
      </w:r>
      <w:proofErr w:type="spellStart"/>
      <w:r w:rsidRPr="00314EED">
        <w:t>Definitivos</w:t>
      </w:r>
      <w:proofErr w:type="spellEnd"/>
      <w:r w:rsidRPr="00314EED">
        <w:t xml:space="preserve">. </w:t>
      </w:r>
      <w:r w:rsidRPr="00217D92">
        <w:rPr>
          <w:lang w:val="en-US"/>
        </w:rPr>
        <w:t>URL</w:t>
      </w:r>
      <w:r w:rsidRPr="00037102">
        <w:t xml:space="preserve">: </w:t>
      </w:r>
      <w:hyperlink r:id="rId76" w:history="1">
        <w:r w:rsidR="00217D92" w:rsidRPr="00217D92">
          <w:rPr>
            <w:rStyle w:val="af2"/>
            <w:lang w:val="en-US"/>
          </w:rPr>
          <w:t>https</w:t>
        </w:r>
        <w:r w:rsidR="00217D92" w:rsidRPr="00037102">
          <w:rPr>
            <w:rStyle w:val="af2"/>
          </w:rPr>
          <w:t>://</w:t>
        </w:r>
        <w:r w:rsidR="00217D92" w:rsidRPr="00217D92">
          <w:rPr>
            <w:rStyle w:val="af2"/>
            <w:lang w:val="en-US"/>
          </w:rPr>
          <w:t>www</w:t>
        </w:r>
        <w:r w:rsidR="00217D92" w:rsidRPr="00037102">
          <w:rPr>
            <w:rStyle w:val="af2"/>
          </w:rPr>
          <w:t>.</w:t>
        </w:r>
        <w:proofErr w:type="spellStart"/>
        <w:r w:rsidR="00217D92" w:rsidRPr="00217D92">
          <w:rPr>
            <w:rStyle w:val="af2"/>
            <w:lang w:val="en-US"/>
          </w:rPr>
          <w:t>servel</w:t>
        </w:r>
        <w:proofErr w:type="spellEnd"/>
        <w:r w:rsidR="00217D92" w:rsidRPr="00037102">
          <w:rPr>
            <w:rStyle w:val="af2"/>
          </w:rPr>
          <w:t>.</w:t>
        </w:r>
        <w:r w:rsidR="00217D92" w:rsidRPr="00217D92">
          <w:rPr>
            <w:rStyle w:val="af2"/>
            <w:lang w:val="en-US"/>
          </w:rPr>
          <w:t>cl</w:t>
        </w:r>
        <w:r w:rsidR="00217D92" w:rsidRPr="00037102">
          <w:rPr>
            <w:rStyle w:val="af2"/>
          </w:rPr>
          <w:t>/</w:t>
        </w:r>
        <w:proofErr w:type="spellStart"/>
        <w:r w:rsidR="00217D92" w:rsidRPr="00217D92">
          <w:rPr>
            <w:rStyle w:val="af2"/>
            <w:lang w:val="en-US"/>
          </w:rPr>
          <w:t>resultado</w:t>
        </w:r>
        <w:proofErr w:type="spellEnd"/>
        <w:r w:rsidR="00217D92" w:rsidRPr="00037102">
          <w:rPr>
            <w:rStyle w:val="af2"/>
          </w:rPr>
          <w:t>-</w:t>
        </w:r>
        <w:proofErr w:type="spellStart"/>
        <w:r w:rsidR="00217D92" w:rsidRPr="00217D92">
          <w:rPr>
            <w:rStyle w:val="af2"/>
            <w:lang w:val="en-US"/>
          </w:rPr>
          <w:t>plebiscito</w:t>
        </w:r>
        <w:proofErr w:type="spellEnd"/>
        <w:r w:rsidR="00217D92" w:rsidRPr="00037102">
          <w:rPr>
            <w:rStyle w:val="af2"/>
          </w:rPr>
          <w:t>-</w:t>
        </w:r>
        <w:proofErr w:type="spellStart"/>
        <w:r w:rsidR="00217D92" w:rsidRPr="00217D92">
          <w:rPr>
            <w:rStyle w:val="af2"/>
            <w:lang w:val="en-US"/>
          </w:rPr>
          <w:t>constitucional</w:t>
        </w:r>
        <w:proofErr w:type="spellEnd"/>
        <w:r w:rsidR="00217D92" w:rsidRPr="00037102">
          <w:rPr>
            <w:rStyle w:val="af2"/>
          </w:rPr>
          <w:t>-2023/</w:t>
        </w:r>
      </w:hyperlink>
      <w:r w:rsidRPr="00037102">
        <w:t>.</w:t>
      </w:r>
      <w:r w:rsidR="00217D92" w:rsidRPr="00037102">
        <w:t xml:space="preserve"> </w:t>
      </w:r>
    </w:p>
  </w:footnote>
  <w:footnote w:id="102">
    <w:p w14:paraId="5739FA3B" w14:textId="5D501338" w:rsidR="00D24827" w:rsidRPr="003F0A55" w:rsidRDefault="00D24827" w:rsidP="00D24827">
      <w:pPr>
        <w:pStyle w:val="ae"/>
      </w:pPr>
      <w:r w:rsidRPr="00037102">
        <w:tab/>
      </w:r>
      <w:r w:rsidRPr="007E145F">
        <w:rPr>
          <w:rStyle w:val="ab"/>
        </w:rPr>
        <w:footnoteRef/>
      </w:r>
      <w:r>
        <w:t xml:space="preserve"> </w:t>
      </w:r>
      <w:r>
        <w:tab/>
        <w:t xml:space="preserve">Информация обновлена по состоянию на 27 июня 2024 года. </w:t>
      </w:r>
      <w:r w:rsidRPr="004E288A">
        <w:rPr>
          <w:lang w:val="en-US"/>
        </w:rPr>
        <w:t>URL</w:t>
      </w:r>
      <w:r w:rsidRPr="003F0A55">
        <w:t>:</w:t>
      </w:r>
      <w:r w:rsidR="003F0A55">
        <w:t> </w:t>
      </w:r>
      <w:hyperlink r:id="rId77" w:history="1">
        <w:r w:rsidR="00217D92" w:rsidRPr="006F1464">
          <w:rPr>
            <w:rStyle w:val="af2"/>
            <w:lang w:val="en-US"/>
          </w:rPr>
          <w:t>https</w:t>
        </w:r>
        <w:r w:rsidR="00217D92" w:rsidRPr="003F0A55">
          <w:rPr>
            <w:rStyle w:val="af2"/>
          </w:rPr>
          <w:t>://</w:t>
        </w:r>
        <w:r w:rsidR="00217D92" w:rsidRPr="006F1464">
          <w:rPr>
            <w:rStyle w:val="af2"/>
            <w:lang w:val="en-US"/>
          </w:rPr>
          <w:t>www</w:t>
        </w:r>
        <w:r w:rsidR="00217D92" w:rsidRPr="003F0A55">
          <w:rPr>
            <w:rStyle w:val="af2"/>
          </w:rPr>
          <w:t>.</w:t>
        </w:r>
        <w:r w:rsidR="00217D92" w:rsidRPr="006F1464">
          <w:rPr>
            <w:rStyle w:val="af2"/>
            <w:lang w:val="en-US"/>
          </w:rPr>
          <w:t>camara</w:t>
        </w:r>
        <w:r w:rsidR="00217D92" w:rsidRPr="003F0A55">
          <w:rPr>
            <w:rStyle w:val="af2"/>
          </w:rPr>
          <w:t>.</w:t>
        </w:r>
        <w:r w:rsidR="00217D92" w:rsidRPr="006F1464">
          <w:rPr>
            <w:rStyle w:val="af2"/>
            <w:lang w:val="en-US"/>
          </w:rPr>
          <w:t>cl</w:t>
        </w:r>
        <w:r w:rsidR="00217D92" w:rsidRPr="003F0A55">
          <w:rPr>
            <w:rStyle w:val="af2"/>
          </w:rPr>
          <w:t>/</w:t>
        </w:r>
        <w:proofErr w:type="spellStart"/>
        <w:r w:rsidR="00217D92" w:rsidRPr="006F1464">
          <w:rPr>
            <w:rStyle w:val="af2"/>
            <w:lang w:val="en-US"/>
          </w:rPr>
          <w:t>diputados</w:t>
        </w:r>
        <w:proofErr w:type="spellEnd"/>
        <w:r w:rsidR="00217D92" w:rsidRPr="003F0A55">
          <w:rPr>
            <w:rStyle w:val="af2"/>
          </w:rPr>
          <w:t>/</w:t>
        </w:r>
        <w:proofErr w:type="spellStart"/>
        <w:r w:rsidR="00217D92" w:rsidRPr="006F1464">
          <w:rPr>
            <w:rStyle w:val="af2"/>
            <w:lang w:val="en-US"/>
          </w:rPr>
          <w:t>partidos</w:t>
        </w:r>
        <w:proofErr w:type="spellEnd"/>
        <w:r w:rsidR="00217D92" w:rsidRPr="003F0A55">
          <w:rPr>
            <w:rStyle w:val="af2"/>
          </w:rPr>
          <w:t>_</w:t>
        </w:r>
        <w:r w:rsidR="00217D92" w:rsidRPr="006F1464">
          <w:rPr>
            <w:rStyle w:val="af2"/>
            <w:lang w:val="en-US"/>
          </w:rPr>
          <w:t>politicos</w:t>
        </w:r>
        <w:r w:rsidR="00217D92" w:rsidRPr="003F0A55">
          <w:rPr>
            <w:rStyle w:val="af2"/>
          </w:rPr>
          <w:t>.</w:t>
        </w:r>
        <w:proofErr w:type="spellStart"/>
        <w:r w:rsidR="00217D92" w:rsidRPr="006F1464">
          <w:rPr>
            <w:rStyle w:val="af2"/>
            <w:lang w:val="en-US"/>
          </w:rPr>
          <w:t>aspx</w:t>
        </w:r>
        <w:proofErr w:type="spellEnd"/>
      </w:hyperlink>
      <w:r w:rsidRPr="003F0A55">
        <w:t>.</w:t>
      </w:r>
      <w:r w:rsidR="00217D92" w:rsidRPr="003F0A55">
        <w:t xml:space="preserve"> </w:t>
      </w:r>
    </w:p>
  </w:footnote>
  <w:footnote w:id="103">
    <w:p w14:paraId="66417CFA" w14:textId="737DBB99" w:rsidR="00D24827" w:rsidRPr="005B3B42" w:rsidRDefault="00D24827" w:rsidP="00D24827">
      <w:pPr>
        <w:pStyle w:val="ae"/>
      </w:pPr>
      <w:r w:rsidRPr="003F0A55">
        <w:tab/>
      </w:r>
      <w:r w:rsidRPr="007E145F">
        <w:rPr>
          <w:rStyle w:val="ab"/>
        </w:rPr>
        <w:footnoteRef/>
      </w:r>
      <w:r>
        <w:t xml:space="preserve"> </w:t>
      </w:r>
      <w:r>
        <w:tab/>
        <w:t xml:space="preserve">Информация обновлена 27 июня 2024 года. </w:t>
      </w:r>
      <w:r w:rsidRPr="00F14225">
        <w:rPr>
          <w:lang w:val="en-US"/>
        </w:rPr>
        <w:t>URL</w:t>
      </w:r>
      <w:r w:rsidRPr="005B3B42">
        <w:t>:</w:t>
      </w:r>
      <w:r w:rsidR="006C03B4" w:rsidRPr="006C03B4">
        <w:rPr>
          <w:lang w:val="en-US"/>
        </w:rPr>
        <w:t> </w:t>
      </w:r>
      <w:hyperlink r:id="rId78" w:history="1">
        <w:r w:rsidR="00F14225" w:rsidRPr="00F14225">
          <w:rPr>
            <w:rStyle w:val="af2"/>
            <w:lang w:val="en-US"/>
          </w:rPr>
          <w:t>https</w:t>
        </w:r>
        <w:r w:rsidR="00F14225" w:rsidRPr="005B3B42">
          <w:rPr>
            <w:rStyle w:val="af2"/>
          </w:rPr>
          <w:t>://</w:t>
        </w:r>
        <w:r w:rsidR="00F14225" w:rsidRPr="00F14225">
          <w:rPr>
            <w:rStyle w:val="af2"/>
            <w:lang w:val="en-US"/>
          </w:rPr>
          <w:t>www</w:t>
        </w:r>
        <w:r w:rsidR="00F14225" w:rsidRPr="005B3B42">
          <w:rPr>
            <w:rStyle w:val="af2"/>
          </w:rPr>
          <w:t>.</w:t>
        </w:r>
        <w:proofErr w:type="spellStart"/>
        <w:r w:rsidR="00F14225" w:rsidRPr="00F14225">
          <w:rPr>
            <w:rStyle w:val="af2"/>
            <w:lang w:val="en-US"/>
          </w:rPr>
          <w:t>senado</w:t>
        </w:r>
        <w:proofErr w:type="spellEnd"/>
        <w:r w:rsidR="00F14225" w:rsidRPr="005B3B42">
          <w:rPr>
            <w:rStyle w:val="af2"/>
          </w:rPr>
          <w:t>.</w:t>
        </w:r>
        <w:r w:rsidR="00F14225" w:rsidRPr="00F14225">
          <w:rPr>
            <w:rStyle w:val="af2"/>
            <w:lang w:val="en-US"/>
          </w:rPr>
          <w:t>cl</w:t>
        </w:r>
        <w:r w:rsidR="00F14225" w:rsidRPr="005B3B42">
          <w:rPr>
            <w:rStyle w:val="af2"/>
          </w:rPr>
          <w:t>/</w:t>
        </w:r>
        <w:proofErr w:type="spellStart"/>
        <w:r w:rsidR="00F14225" w:rsidRPr="00F14225">
          <w:rPr>
            <w:rStyle w:val="af2"/>
            <w:lang w:val="en-US"/>
          </w:rPr>
          <w:t>appsenado</w:t>
        </w:r>
        <w:proofErr w:type="spellEnd"/>
        <w:r w:rsidR="00F14225" w:rsidRPr="005B3B42">
          <w:rPr>
            <w:rStyle w:val="af2"/>
          </w:rPr>
          <w:t>/</w:t>
        </w:r>
        <w:r w:rsidR="00F14225" w:rsidRPr="00F14225">
          <w:rPr>
            <w:rStyle w:val="af2"/>
            <w:lang w:val="en-US"/>
          </w:rPr>
          <w:t>index</w:t>
        </w:r>
        <w:r w:rsidR="00F14225" w:rsidRPr="005B3B42">
          <w:rPr>
            <w:rStyle w:val="af2"/>
          </w:rPr>
          <w:t>.</w:t>
        </w:r>
        <w:proofErr w:type="spellStart"/>
        <w:r w:rsidR="00F14225" w:rsidRPr="00F14225">
          <w:rPr>
            <w:rStyle w:val="af2"/>
            <w:lang w:val="en-US"/>
          </w:rPr>
          <w:t>php</w:t>
        </w:r>
        <w:proofErr w:type="spellEnd"/>
        <w:r w:rsidR="00F14225" w:rsidRPr="005B3B42">
          <w:rPr>
            <w:rStyle w:val="af2"/>
          </w:rPr>
          <w:t>?</w:t>
        </w:r>
        <w:proofErr w:type="spellStart"/>
        <w:r w:rsidR="00F14225" w:rsidRPr="00F14225">
          <w:rPr>
            <w:rStyle w:val="af2"/>
            <w:lang w:val="en-US"/>
          </w:rPr>
          <w:t>mo</w:t>
        </w:r>
        <w:proofErr w:type="spellEnd"/>
        <w:r w:rsidR="00F14225" w:rsidRPr="005B3B42">
          <w:rPr>
            <w:rStyle w:val="af2"/>
          </w:rPr>
          <w:t>=</w:t>
        </w:r>
        <w:proofErr w:type="spellStart"/>
        <w:r w:rsidR="00F14225" w:rsidRPr="00F14225">
          <w:rPr>
            <w:rStyle w:val="af2"/>
            <w:lang w:val="en-US"/>
          </w:rPr>
          <w:t>senadores</w:t>
        </w:r>
        <w:proofErr w:type="spellEnd"/>
        <w:r w:rsidR="00F14225" w:rsidRPr="005B3B42">
          <w:rPr>
            <w:rStyle w:val="af2"/>
          </w:rPr>
          <w:t>&amp;</w:t>
        </w:r>
        <w:r w:rsidR="00F14225" w:rsidRPr="00F14225">
          <w:rPr>
            <w:rStyle w:val="af2"/>
            <w:lang w:val="en-US"/>
          </w:rPr>
          <w:t>ac</w:t>
        </w:r>
        <w:r w:rsidR="00F14225" w:rsidRPr="005B3B42">
          <w:rPr>
            <w:rStyle w:val="af2"/>
          </w:rPr>
          <w:t>=</w:t>
        </w:r>
        <w:proofErr w:type="spellStart"/>
        <w:r w:rsidR="00F14225" w:rsidRPr="00F14225">
          <w:rPr>
            <w:rStyle w:val="af2"/>
            <w:lang w:val="en-US"/>
          </w:rPr>
          <w:t>listado</w:t>
        </w:r>
        <w:proofErr w:type="spellEnd"/>
      </w:hyperlink>
      <w:r w:rsidRPr="005B3B42">
        <w:t>.</w:t>
      </w:r>
      <w:r w:rsidR="00F14225" w:rsidRPr="005B3B42">
        <w:t xml:space="preserve"> </w:t>
      </w:r>
    </w:p>
  </w:footnote>
  <w:footnote w:id="104">
    <w:p w14:paraId="796470F6" w14:textId="2538D7DF" w:rsidR="00D24827" w:rsidRPr="00F14225" w:rsidRDefault="00D24827" w:rsidP="00D24827">
      <w:pPr>
        <w:pStyle w:val="ae"/>
        <w:rPr>
          <w:lang w:val="en-US"/>
        </w:rPr>
      </w:pPr>
      <w:r w:rsidRPr="005B3B42">
        <w:tab/>
      </w:r>
      <w:r w:rsidRPr="007E145F">
        <w:rPr>
          <w:rStyle w:val="ab"/>
        </w:rPr>
        <w:footnoteRef/>
      </w:r>
      <w:r w:rsidRPr="00F40CE2">
        <w:rPr>
          <w:lang w:val="en-US"/>
        </w:rPr>
        <w:t xml:space="preserve"> </w:t>
      </w:r>
      <w:r w:rsidRPr="00F40CE2">
        <w:rPr>
          <w:lang w:val="en-US"/>
        </w:rPr>
        <w:tab/>
        <w:t xml:space="preserve">SERVEL. </w:t>
      </w:r>
      <w:proofErr w:type="spellStart"/>
      <w:r w:rsidRPr="00F40CE2">
        <w:rPr>
          <w:lang w:val="en-US"/>
        </w:rPr>
        <w:t>Resultados</w:t>
      </w:r>
      <w:proofErr w:type="spellEnd"/>
      <w:r w:rsidRPr="00F40CE2">
        <w:rPr>
          <w:lang w:val="en-US"/>
        </w:rPr>
        <w:t xml:space="preserve"> </w:t>
      </w:r>
      <w:proofErr w:type="spellStart"/>
      <w:r w:rsidRPr="00F40CE2">
        <w:rPr>
          <w:lang w:val="en-US"/>
        </w:rPr>
        <w:t>Definitivos</w:t>
      </w:r>
      <w:proofErr w:type="spellEnd"/>
      <w:r w:rsidRPr="00F40CE2">
        <w:rPr>
          <w:lang w:val="en-US"/>
        </w:rPr>
        <w:t xml:space="preserve">. URL: </w:t>
      </w:r>
      <w:hyperlink r:id="rId79" w:history="1">
        <w:r w:rsidR="00F14225" w:rsidRPr="006F1464">
          <w:rPr>
            <w:rStyle w:val="af2"/>
            <w:lang w:val="en-US"/>
          </w:rPr>
          <w:t>https://www.servel.cl/resultado-plebiscito-constitucional-2023/</w:t>
        </w:r>
      </w:hyperlink>
      <w:r w:rsidRPr="00F40CE2">
        <w:rPr>
          <w:lang w:val="en-US"/>
        </w:rPr>
        <w:t>.</w:t>
      </w:r>
      <w:r w:rsidR="00F14225" w:rsidRPr="00F14225">
        <w:rPr>
          <w:lang w:val="en-US"/>
        </w:rPr>
        <w:t xml:space="preserve"> </w:t>
      </w:r>
    </w:p>
  </w:footnote>
  <w:footnote w:id="105">
    <w:p w14:paraId="1D4E8E06" w14:textId="748FB480" w:rsidR="00D24827" w:rsidRPr="002F536F" w:rsidRDefault="00D24827" w:rsidP="00D24827">
      <w:pPr>
        <w:pStyle w:val="ae"/>
        <w:rPr>
          <w:lang w:val="en-US"/>
        </w:rPr>
      </w:pPr>
      <w:r w:rsidRPr="00F40CE2">
        <w:rPr>
          <w:lang w:val="en-US"/>
        </w:rPr>
        <w:tab/>
      </w:r>
      <w:r w:rsidRPr="007E145F">
        <w:rPr>
          <w:rStyle w:val="ab"/>
        </w:rPr>
        <w:footnoteRef/>
      </w:r>
      <w:r w:rsidRPr="004E288A">
        <w:rPr>
          <w:lang w:val="en-US"/>
        </w:rPr>
        <w:t xml:space="preserve"> </w:t>
      </w:r>
      <w:r w:rsidRPr="004E288A">
        <w:rPr>
          <w:lang w:val="en-US"/>
        </w:rPr>
        <w:tab/>
        <w:t xml:space="preserve">URL: </w:t>
      </w:r>
      <w:hyperlink r:id="rId80" w:history="1">
        <w:r w:rsidR="002F536F" w:rsidRPr="006F1464">
          <w:rPr>
            <w:rStyle w:val="af2"/>
            <w:lang w:val="en-US"/>
          </w:rPr>
          <w:t>https://www.servel.cl/centro-de-datos/resultados-electorales-historicos-gw3/</w:t>
        </w:r>
      </w:hyperlink>
      <w:r w:rsidRPr="004E288A">
        <w:rPr>
          <w:lang w:val="en-US"/>
        </w:rPr>
        <w:t>.</w:t>
      </w:r>
      <w:r w:rsidR="002F536F" w:rsidRPr="002F536F">
        <w:rPr>
          <w:lang w:val="en-US"/>
        </w:rPr>
        <w:t xml:space="preserve"> </w:t>
      </w:r>
    </w:p>
  </w:footnote>
  <w:footnote w:id="106">
    <w:p w14:paraId="69AB2B02" w14:textId="79EC0CEE" w:rsidR="00D24827" w:rsidRPr="002F536F" w:rsidRDefault="00D24827" w:rsidP="00D24827">
      <w:pPr>
        <w:pStyle w:val="ae"/>
        <w:rPr>
          <w:szCs w:val="18"/>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81" w:history="1">
        <w:r w:rsidR="002F536F" w:rsidRPr="006F1464">
          <w:rPr>
            <w:rStyle w:val="af2"/>
            <w:lang w:val="en-US"/>
          </w:rPr>
          <w:t>https://cead.spd.gov.cl/estadisticas-delictuales/</w:t>
        </w:r>
      </w:hyperlink>
      <w:r w:rsidRPr="004E288A">
        <w:rPr>
          <w:lang w:val="en-US"/>
        </w:rPr>
        <w:t>.</w:t>
      </w:r>
      <w:r w:rsidR="002F536F" w:rsidRPr="002F536F">
        <w:rPr>
          <w:lang w:val="en-US"/>
        </w:rPr>
        <w:t xml:space="preserve"> </w:t>
      </w:r>
    </w:p>
  </w:footnote>
  <w:footnote w:id="107">
    <w:p w14:paraId="2A93FA4B" w14:textId="6A10D67A" w:rsidR="005704D7" w:rsidRPr="00314EED" w:rsidRDefault="005704D7" w:rsidP="005704D7">
      <w:pPr>
        <w:pStyle w:val="ae"/>
        <w:rPr>
          <w:szCs w:val="18"/>
        </w:rPr>
      </w:pPr>
      <w:r w:rsidRPr="004E288A">
        <w:rPr>
          <w:szCs w:val="18"/>
          <w:lang w:val="en-US"/>
        </w:rPr>
        <w:tab/>
      </w:r>
      <w:r w:rsidRPr="00E65A6E">
        <w:rPr>
          <w:rStyle w:val="ab"/>
          <w:szCs w:val="18"/>
        </w:rPr>
        <w:footnoteRef/>
      </w:r>
      <w:r>
        <w:t xml:space="preserve"> </w:t>
      </w:r>
      <w:r>
        <w:tab/>
        <w:t>Общественно опасные преступления включают следующие группы преступлений: ограбление с применением насилия или запугивания, внезапное ограбление, угон автотранспорта, кража предметов из автомобиля или с автомобиля, ограбление в жилом помещении, ограбление</w:t>
      </w:r>
      <w:r w:rsidRPr="005B1634">
        <w:t xml:space="preserve"> </w:t>
      </w:r>
      <w:r>
        <w:t>в</w:t>
      </w:r>
      <w:r w:rsidR="00282634">
        <w:t> </w:t>
      </w:r>
      <w:r>
        <w:t>нежилом помещении, другие виды ограбления с применением</w:t>
      </w:r>
      <w:r>
        <w:rPr>
          <w:b/>
          <w:bCs/>
        </w:rPr>
        <w:t xml:space="preserve"> </w:t>
      </w:r>
      <w:r>
        <w:t>силы, хищение, телесные повреждения средней тяжести, тяжкие телесные повреждения, легкие телесные повреждения, убийства и изнасилования.</w:t>
      </w:r>
    </w:p>
  </w:footnote>
  <w:footnote w:id="108">
    <w:p w14:paraId="50B65A8F" w14:textId="41832106" w:rsidR="00D24827" w:rsidRPr="00314EED" w:rsidRDefault="00D24827" w:rsidP="00D24827">
      <w:pPr>
        <w:pStyle w:val="ae"/>
        <w:rPr>
          <w:lang w:val="en-US"/>
        </w:rPr>
      </w:pPr>
      <w:r w:rsidRPr="00E65A6E">
        <w:rPr>
          <w:szCs w:val="18"/>
        </w:rPr>
        <w:tab/>
      </w:r>
      <w:r w:rsidRPr="00E65A6E">
        <w:rPr>
          <w:rStyle w:val="ab"/>
          <w:szCs w:val="18"/>
        </w:rPr>
        <w:footnoteRef/>
      </w:r>
      <w:r w:rsidRPr="004E288A">
        <w:rPr>
          <w:lang w:val="en-US"/>
        </w:rPr>
        <w:t xml:space="preserve"> </w:t>
      </w:r>
      <w:r w:rsidRPr="004E288A">
        <w:rPr>
          <w:lang w:val="en-US"/>
        </w:rPr>
        <w:tab/>
        <w:t xml:space="preserve">URL: </w:t>
      </w:r>
      <w:hyperlink r:id="rId82" w:history="1">
        <w:r w:rsidR="0075265E" w:rsidRPr="00044446">
          <w:rPr>
            <w:rStyle w:val="af2"/>
            <w:lang w:val="en-US"/>
          </w:rPr>
          <w:t>https://cead.spd.gov.cl/estadisticas-delictuales/</w:t>
        </w:r>
      </w:hyperlink>
      <w:r w:rsidRPr="004E288A">
        <w:rPr>
          <w:lang w:val="en-US"/>
        </w:rPr>
        <w:t>.</w:t>
      </w:r>
      <w:r w:rsidR="0075265E">
        <w:rPr>
          <w:lang w:val="en-US"/>
        </w:rPr>
        <w:t xml:space="preserve"> </w:t>
      </w:r>
    </w:p>
  </w:footnote>
  <w:footnote w:id="109">
    <w:p w14:paraId="7EBCFD4E" w14:textId="77777777" w:rsidR="00D24827" w:rsidRPr="00314EED" w:rsidRDefault="00D24827" w:rsidP="00D24827">
      <w:pPr>
        <w:pStyle w:val="ae"/>
      </w:pPr>
      <w:r w:rsidRPr="004E288A">
        <w:rPr>
          <w:lang w:val="en-US"/>
        </w:rPr>
        <w:tab/>
      </w:r>
      <w:r w:rsidRPr="007E145F">
        <w:rPr>
          <w:rStyle w:val="ab"/>
        </w:rPr>
        <w:footnoteRef/>
      </w:r>
      <w:r>
        <w:t xml:space="preserve"> </w:t>
      </w:r>
      <w:r>
        <w:tab/>
        <w:t>Одно и то же лицо может относиться более чем к одной категории.</w:t>
      </w:r>
    </w:p>
  </w:footnote>
  <w:footnote w:id="110">
    <w:p w14:paraId="4B202401" w14:textId="5E5DE39F" w:rsidR="00C36467" w:rsidRPr="000F1763" w:rsidRDefault="00C36467" w:rsidP="00C36467">
      <w:pPr>
        <w:pStyle w:val="ae"/>
      </w:pPr>
      <w:r>
        <w:tab/>
      </w:r>
      <w:r w:rsidRPr="007E145F">
        <w:rPr>
          <w:rStyle w:val="ab"/>
        </w:rPr>
        <w:footnoteRef/>
      </w:r>
      <w:r w:rsidRPr="00314EED">
        <w:t xml:space="preserve"> </w:t>
      </w:r>
      <w:r w:rsidRPr="00314EED">
        <w:tab/>
      </w:r>
      <w:proofErr w:type="spellStart"/>
      <w:r w:rsidRPr="00314EED">
        <w:t>Gendarmería</w:t>
      </w:r>
      <w:proofErr w:type="spellEnd"/>
      <w:r w:rsidRPr="00314EED">
        <w:t xml:space="preserve"> </w:t>
      </w:r>
      <w:proofErr w:type="spellStart"/>
      <w:r w:rsidRPr="00314EED">
        <w:t>de</w:t>
      </w:r>
      <w:proofErr w:type="spellEnd"/>
      <w:r w:rsidRPr="00314EED">
        <w:t xml:space="preserve"> </w:t>
      </w:r>
      <w:proofErr w:type="spellStart"/>
      <w:r w:rsidRPr="00314EED">
        <w:t>Chile</w:t>
      </w:r>
      <w:proofErr w:type="spellEnd"/>
      <w:r w:rsidRPr="00314EED">
        <w:t xml:space="preserve">. </w:t>
      </w:r>
      <w:proofErr w:type="spellStart"/>
      <w:r w:rsidRPr="00314EED">
        <w:t>Compendio</w:t>
      </w:r>
      <w:proofErr w:type="spellEnd"/>
      <w:r w:rsidRPr="00314EED">
        <w:t xml:space="preserve"> </w:t>
      </w:r>
      <w:proofErr w:type="spellStart"/>
      <w:r w:rsidRPr="00314EED">
        <w:t>Estadístico</w:t>
      </w:r>
      <w:proofErr w:type="spellEnd"/>
      <w:r w:rsidRPr="00314EED">
        <w:t xml:space="preserve"> </w:t>
      </w:r>
      <w:proofErr w:type="spellStart"/>
      <w:r w:rsidRPr="00314EED">
        <w:t>Penitenciario</w:t>
      </w:r>
      <w:proofErr w:type="spellEnd"/>
      <w:r w:rsidRPr="00314EED">
        <w:t xml:space="preserve"> 2023. </w:t>
      </w:r>
      <w:r w:rsidRPr="004E288A">
        <w:rPr>
          <w:lang w:val="en-US"/>
        </w:rPr>
        <w:t>URL</w:t>
      </w:r>
      <w:r w:rsidRPr="000F1763">
        <w:t>:</w:t>
      </w:r>
      <w:r w:rsidR="00F9568D">
        <w:rPr>
          <w:lang w:val="en-US"/>
        </w:rPr>
        <w:t> </w:t>
      </w:r>
      <w:hyperlink r:id="rId83" w:history="1">
        <w:r w:rsidR="00EA533B" w:rsidRPr="0016599A">
          <w:rPr>
            <w:rStyle w:val="af2"/>
            <w:lang w:val="en-US"/>
          </w:rPr>
          <w:t>https</w:t>
        </w:r>
        <w:r w:rsidR="00EA533B" w:rsidRPr="000F1763">
          <w:rPr>
            <w:rStyle w:val="af2"/>
          </w:rPr>
          <w:t>://</w:t>
        </w:r>
        <w:r w:rsidR="00EA533B" w:rsidRPr="0016599A">
          <w:rPr>
            <w:rStyle w:val="af2"/>
            <w:lang w:val="en-US"/>
          </w:rPr>
          <w:t>html</w:t>
        </w:r>
        <w:r w:rsidR="00EA533B" w:rsidRPr="000F1763">
          <w:rPr>
            <w:rStyle w:val="af2"/>
          </w:rPr>
          <w:t>.</w:t>
        </w:r>
        <w:proofErr w:type="spellStart"/>
        <w:r w:rsidR="00EA533B" w:rsidRPr="0016599A">
          <w:rPr>
            <w:rStyle w:val="af2"/>
            <w:lang w:val="en-US"/>
          </w:rPr>
          <w:t>gendarmeria</w:t>
        </w:r>
        <w:proofErr w:type="spellEnd"/>
        <w:r w:rsidR="00EA533B" w:rsidRPr="000F1763">
          <w:rPr>
            <w:rStyle w:val="af2"/>
          </w:rPr>
          <w:t>.</w:t>
        </w:r>
        <w:r w:rsidR="00EA533B" w:rsidRPr="0016599A">
          <w:rPr>
            <w:rStyle w:val="af2"/>
            <w:lang w:val="en-US"/>
          </w:rPr>
          <w:t>gob</w:t>
        </w:r>
        <w:r w:rsidR="00EA533B" w:rsidRPr="000F1763">
          <w:rPr>
            <w:rStyle w:val="af2"/>
          </w:rPr>
          <w:t>.</w:t>
        </w:r>
        <w:r w:rsidR="00EA533B" w:rsidRPr="0016599A">
          <w:rPr>
            <w:rStyle w:val="af2"/>
            <w:lang w:val="en-US"/>
          </w:rPr>
          <w:t>cl</w:t>
        </w:r>
        <w:r w:rsidR="00EA533B" w:rsidRPr="000F1763">
          <w:rPr>
            <w:rStyle w:val="af2"/>
          </w:rPr>
          <w:t>/</w:t>
        </w:r>
        <w:r w:rsidR="00EA533B" w:rsidRPr="0016599A">
          <w:rPr>
            <w:rStyle w:val="af2"/>
            <w:lang w:val="en-US"/>
          </w:rPr>
          <w:t>doc</w:t>
        </w:r>
        <w:r w:rsidR="00EA533B" w:rsidRPr="000F1763">
          <w:rPr>
            <w:rStyle w:val="af2"/>
          </w:rPr>
          <w:t>/</w:t>
        </w:r>
        <w:proofErr w:type="spellStart"/>
        <w:r w:rsidR="00EA533B" w:rsidRPr="0016599A">
          <w:rPr>
            <w:rStyle w:val="af2"/>
            <w:lang w:val="en-US"/>
          </w:rPr>
          <w:t>estadisticas</w:t>
        </w:r>
        <w:proofErr w:type="spellEnd"/>
        <w:r w:rsidR="00EA533B" w:rsidRPr="000F1763">
          <w:rPr>
            <w:rStyle w:val="af2"/>
          </w:rPr>
          <w:t>/</w:t>
        </w:r>
        <w:proofErr w:type="spellStart"/>
        <w:r w:rsidR="00EA533B" w:rsidRPr="0016599A">
          <w:rPr>
            <w:rStyle w:val="af2"/>
            <w:lang w:val="en-US"/>
          </w:rPr>
          <w:t>Compendio</w:t>
        </w:r>
        <w:proofErr w:type="spellEnd"/>
        <w:r w:rsidR="00EA533B" w:rsidRPr="000F1763">
          <w:rPr>
            <w:rStyle w:val="af2"/>
          </w:rPr>
          <w:t>_</w:t>
        </w:r>
        <w:proofErr w:type="spellStart"/>
        <w:r w:rsidR="00EA533B" w:rsidRPr="0016599A">
          <w:rPr>
            <w:rStyle w:val="af2"/>
            <w:lang w:val="en-US"/>
          </w:rPr>
          <w:t>Estadistico</w:t>
        </w:r>
        <w:proofErr w:type="spellEnd"/>
        <w:r w:rsidR="00EA533B" w:rsidRPr="000F1763">
          <w:rPr>
            <w:rStyle w:val="af2"/>
          </w:rPr>
          <w:t>_2023.</w:t>
        </w:r>
        <w:r w:rsidR="00EA533B" w:rsidRPr="0016599A">
          <w:rPr>
            <w:rStyle w:val="af2"/>
            <w:lang w:val="en-US"/>
          </w:rPr>
          <w:t>pdf</w:t>
        </w:r>
      </w:hyperlink>
      <w:r w:rsidRPr="000F1763">
        <w:t>.</w:t>
      </w:r>
      <w:r w:rsidR="00EA533B" w:rsidRPr="000F1763">
        <w:t xml:space="preserve"> </w:t>
      </w:r>
    </w:p>
  </w:footnote>
  <w:footnote w:id="111">
    <w:p w14:paraId="6B423F69" w14:textId="12000C0E" w:rsidR="00D24827" w:rsidRPr="00EA533B" w:rsidRDefault="00D24827" w:rsidP="00D24827">
      <w:pPr>
        <w:pStyle w:val="ae"/>
        <w:rPr>
          <w:lang w:val="en-US"/>
        </w:rPr>
      </w:pPr>
      <w:r w:rsidRPr="000F1763">
        <w:tab/>
      </w:r>
      <w:r w:rsidRPr="007E145F">
        <w:rPr>
          <w:rStyle w:val="ab"/>
        </w:rPr>
        <w:footnoteRef/>
      </w:r>
      <w:r w:rsidRPr="00314EED">
        <w:t xml:space="preserve"> </w:t>
      </w:r>
      <w:r w:rsidRPr="00314EED">
        <w:tab/>
      </w:r>
      <w:proofErr w:type="spellStart"/>
      <w:r w:rsidRPr="00314EED">
        <w:t>Gendarmería</w:t>
      </w:r>
      <w:proofErr w:type="spellEnd"/>
      <w:r w:rsidRPr="00314EED">
        <w:t xml:space="preserve"> </w:t>
      </w:r>
      <w:proofErr w:type="spellStart"/>
      <w:r w:rsidRPr="00314EED">
        <w:t>de</w:t>
      </w:r>
      <w:proofErr w:type="spellEnd"/>
      <w:r w:rsidRPr="00314EED">
        <w:t xml:space="preserve"> </w:t>
      </w:r>
      <w:proofErr w:type="spellStart"/>
      <w:r w:rsidRPr="00314EED">
        <w:t>Chile</w:t>
      </w:r>
      <w:proofErr w:type="spellEnd"/>
      <w:r w:rsidRPr="00314EED">
        <w:t xml:space="preserve">. </w:t>
      </w:r>
      <w:proofErr w:type="spellStart"/>
      <w:r w:rsidRPr="00F40CE2">
        <w:rPr>
          <w:lang w:val="en-US"/>
        </w:rPr>
        <w:t>Compendio</w:t>
      </w:r>
      <w:proofErr w:type="spellEnd"/>
      <w:r w:rsidRPr="00F40CE2">
        <w:rPr>
          <w:lang w:val="en-US"/>
        </w:rPr>
        <w:t xml:space="preserve"> </w:t>
      </w:r>
      <w:proofErr w:type="spellStart"/>
      <w:r w:rsidRPr="00F40CE2">
        <w:rPr>
          <w:lang w:val="en-US"/>
        </w:rPr>
        <w:t>Estadístico</w:t>
      </w:r>
      <w:proofErr w:type="spellEnd"/>
      <w:r w:rsidRPr="00F40CE2">
        <w:rPr>
          <w:lang w:val="en-US"/>
        </w:rPr>
        <w:t xml:space="preserve"> Penitenciario 2023. </w:t>
      </w:r>
      <w:r w:rsidRPr="004E288A">
        <w:rPr>
          <w:lang w:val="en-US"/>
        </w:rPr>
        <w:t>URL:</w:t>
      </w:r>
      <w:r w:rsidR="00116BA5">
        <w:rPr>
          <w:lang w:val="en-US"/>
        </w:rPr>
        <w:t> </w:t>
      </w:r>
      <w:hyperlink r:id="rId84" w:history="1">
        <w:r w:rsidR="00EA533B" w:rsidRPr="0016599A">
          <w:rPr>
            <w:rStyle w:val="af2"/>
            <w:lang w:val="en-US"/>
          </w:rPr>
          <w:t>https://html.gendarmeria.gob.cl/doc/estadisticas/Compendio_Estadistico_2023.pdf</w:t>
        </w:r>
      </w:hyperlink>
      <w:r w:rsidRPr="004E288A">
        <w:rPr>
          <w:lang w:val="en-US"/>
        </w:rPr>
        <w:t>.</w:t>
      </w:r>
      <w:r w:rsidR="00EA533B" w:rsidRPr="00EA533B">
        <w:rPr>
          <w:lang w:val="en-US"/>
        </w:rPr>
        <w:t xml:space="preserve"> </w:t>
      </w:r>
    </w:p>
  </w:footnote>
  <w:footnote w:id="112">
    <w:p w14:paraId="678785F2" w14:textId="558540B5" w:rsidR="00D24827" w:rsidRPr="00E475EF"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85" w:history="1">
        <w:r w:rsidR="00E475EF" w:rsidRPr="0016599A">
          <w:rPr>
            <w:rStyle w:val="af2"/>
            <w:lang w:val="en-US"/>
          </w:rPr>
          <w:t>https://www.bcn.cl/leychile/navegar?idNorma=186161&amp;idParte=7283482&amp;idVersion=2001-06-05</w:t>
        </w:r>
      </w:hyperlink>
      <w:r w:rsidRPr="004E288A">
        <w:rPr>
          <w:lang w:val="en-US"/>
        </w:rPr>
        <w:t>.</w:t>
      </w:r>
      <w:r w:rsidR="00E475EF" w:rsidRPr="00E475EF">
        <w:rPr>
          <w:lang w:val="en-US"/>
        </w:rPr>
        <w:t xml:space="preserve"> </w:t>
      </w:r>
    </w:p>
  </w:footnote>
  <w:footnote w:id="113">
    <w:p w14:paraId="552A76D8" w14:textId="6198F892" w:rsidR="00D24827" w:rsidRPr="00E475EF"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86" w:history="1">
        <w:r w:rsidR="00E475EF" w:rsidRPr="0016599A">
          <w:rPr>
            <w:rStyle w:val="af2"/>
            <w:lang w:val="en-US"/>
          </w:rPr>
          <w:t>https://www.bcn.cl/leychile/navegar?idNorma=198482&amp;idVersion=2002-05-24</w:t>
        </w:r>
      </w:hyperlink>
      <w:r w:rsidRPr="004E288A">
        <w:rPr>
          <w:lang w:val="en-US"/>
        </w:rPr>
        <w:t>.</w:t>
      </w:r>
      <w:r w:rsidR="00E475EF" w:rsidRPr="00E475EF">
        <w:rPr>
          <w:lang w:val="en-US"/>
        </w:rPr>
        <w:t xml:space="preserve"> </w:t>
      </w:r>
    </w:p>
  </w:footnote>
  <w:footnote w:id="114">
    <w:p w14:paraId="591E25D1" w14:textId="4CE32A4C" w:rsidR="00D24827" w:rsidRPr="00E475EF" w:rsidRDefault="00D24827" w:rsidP="00D24827">
      <w:pPr>
        <w:pStyle w:val="ae"/>
        <w:rPr>
          <w:lang w:val="en-US"/>
        </w:rPr>
      </w:pPr>
      <w:r w:rsidRPr="004E288A">
        <w:rPr>
          <w:lang w:val="en-US"/>
        </w:rPr>
        <w:tab/>
      </w:r>
      <w:r w:rsidRPr="007E145F">
        <w:rPr>
          <w:rStyle w:val="ab"/>
        </w:rPr>
        <w:footnoteRef/>
      </w:r>
      <w:r w:rsidRPr="00F40CE2">
        <w:rPr>
          <w:lang w:val="fr-CH"/>
        </w:rPr>
        <w:t xml:space="preserve"> </w:t>
      </w:r>
      <w:r w:rsidRPr="00F40CE2">
        <w:rPr>
          <w:lang w:val="fr-CH"/>
        </w:rPr>
        <w:tab/>
      </w:r>
      <w:proofErr w:type="spellStart"/>
      <w:r w:rsidRPr="00F40CE2">
        <w:rPr>
          <w:lang w:val="fr-CH"/>
        </w:rPr>
        <w:t>Poder</w:t>
      </w:r>
      <w:proofErr w:type="spellEnd"/>
      <w:r w:rsidRPr="00F40CE2">
        <w:rPr>
          <w:lang w:val="fr-CH"/>
        </w:rPr>
        <w:t xml:space="preserve"> </w:t>
      </w:r>
      <w:proofErr w:type="spellStart"/>
      <w:r w:rsidRPr="00F40CE2">
        <w:rPr>
          <w:lang w:val="fr-CH"/>
        </w:rPr>
        <w:t>Judicial</w:t>
      </w:r>
      <w:proofErr w:type="spellEnd"/>
      <w:r w:rsidRPr="00F40CE2">
        <w:rPr>
          <w:lang w:val="fr-CH"/>
        </w:rPr>
        <w:t xml:space="preserve">. </w:t>
      </w:r>
      <w:proofErr w:type="spellStart"/>
      <w:r w:rsidRPr="00F40CE2">
        <w:rPr>
          <w:lang w:val="fr-CH"/>
        </w:rPr>
        <w:t>Poder</w:t>
      </w:r>
      <w:proofErr w:type="spellEnd"/>
      <w:r w:rsidRPr="00F40CE2">
        <w:rPr>
          <w:lang w:val="fr-CH"/>
        </w:rPr>
        <w:t xml:space="preserve"> </w:t>
      </w:r>
      <w:proofErr w:type="spellStart"/>
      <w:r w:rsidRPr="00F40CE2">
        <w:rPr>
          <w:lang w:val="fr-CH"/>
        </w:rPr>
        <w:t>Judicial</w:t>
      </w:r>
      <w:proofErr w:type="spellEnd"/>
      <w:r w:rsidRPr="00F40CE2">
        <w:rPr>
          <w:lang w:val="fr-CH"/>
        </w:rPr>
        <w:t xml:space="preserve"> en </w:t>
      </w:r>
      <w:proofErr w:type="spellStart"/>
      <w:r w:rsidRPr="00F40CE2">
        <w:rPr>
          <w:lang w:val="fr-CH"/>
        </w:rPr>
        <w:t>números</w:t>
      </w:r>
      <w:proofErr w:type="spellEnd"/>
      <w:r w:rsidRPr="00F40CE2">
        <w:rPr>
          <w:lang w:val="fr-CH"/>
        </w:rPr>
        <w:t xml:space="preserve">. </w:t>
      </w:r>
      <w:r w:rsidRPr="004E288A">
        <w:rPr>
          <w:lang w:val="en-US"/>
        </w:rPr>
        <w:t xml:space="preserve">URL: </w:t>
      </w:r>
      <w:hyperlink r:id="rId87" w:history="1">
        <w:r w:rsidR="00E475EF" w:rsidRPr="0016599A">
          <w:rPr>
            <w:rStyle w:val="af2"/>
            <w:lang w:val="en-US"/>
          </w:rPr>
          <w:t>https://numeros.pjud.cl/Inicio</w:t>
        </w:r>
      </w:hyperlink>
      <w:r w:rsidRPr="004E288A">
        <w:rPr>
          <w:lang w:val="en-US"/>
        </w:rPr>
        <w:t>.</w:t>
      </w:r>
      <w:r w:rsidR="00E475EF" w:rsidRPr="00E475EF">
        <w:rPr>
          <w:lang w:val="en-US"/>
        </w:rPr>
        <w:t xml:space="preserve"> </w:t>
      </w:r>
    </w:p>
  </w:footnote>
  <w:footnote w:id="115">
    <w:p w14:paraId="749DAB99" w14:textId="3AD1D977" w:rsidR="00D24827" w:rsidRPr="009B788F" w:rsidRDefault="00D24827" w:rsidP="00D24827">
      <w:pPr>
        <w:pStyle w:val="ae"/>
        <w:rPr>
          <w:lang w:val="en-US"/>
        </w:rPr>
      </w:pPr>
      <w:r w:rsidRPr="004E288A">
        <w:rPr>
          <w:lang w:val="en-US"/>
        </w:rPr>
        <w:tab/>
      </w:r>
      <w:r w:rsidRPr="007E145F">
        <w:rPr>
          <w:rStyle w:val="ab"/>
        </w:rPr>
        <w:footnoteRef/>
      </w:r>
      <w:r w:rsidRPr="00F40CE2">
        <w:rPr>
          <w:lang w:val="fr-CH"/>
        </w:rPr>
        <w:t xml:space="preserve"> </w:t>
      </w:r>
      <w:r w:rsidRPr="00F40CE2">
        <w:rPr>
          <w:lang w:val="fr-CH"/>
        </w:rPr>
        <w:tab/>
      </w:r>
      <w:proofErr w:type="spellStart"/>
      <w:r w:rsidRPr="00F40CE2">
        <w:rPr>
          <w:lang w:val="fr-CH"/>
        </w:rPr>
        <w:t>Poder</w:t>
      </w:r>
      <w:proofErr w:type="spellEnd"/>
      <w:r w:rsidRPr="00F40CE2">
        <w:rPr>
          <w:lang w:val="fr-CH"/>
        </w:rPr>
        <w:t xml:space="preserve"> </w:t>
      </w:r>
      <w:proofErr w:type="spellStart"/>
      <w:r w:rsidRPr="00F40CE2">
        <w:rPr>
          <w:lang w:val="fr-CH"/>
        </w:rPr>
        <w:t>Judicial</w:t>
      </w:r>
      <w:proofErr w:type="spellEnd"/>
      <w:r w:rsidRPr="00F40CE2">
        <w:rPr>
          <w:lang w:val="fr-CH"/>
        </w:rPr>
        <w:t xml:space="preserve">. </w:t>
      </w:r>
      <w:proofErr w:type="spellStart"/>
      <w:r w:rsidRPr="00F40CE2">
        <w:rPr>
          <w:lang w:val="fr-CH"/>
        </w:rPr>
        <w:t>Poder</w:t>
      </w:r>
      <w:proofErr w:type="spellEnd"/>
      <w:r w:rsidRPr="00F40CE2">
        <w:rPr>
          <w:lang w:val="fr-CH"/>
        </w:rPr>
        <w:t xml:space="preserve"> </w:t>
      </w:r>
      <w:proofErr w:type="spellStart"/>
      <w:r w:rsidRPr="00F40CE2">
        <w:rPr>
          <w:lang w:val="fr-CH"/>
        </w:rPr>
        <w:t>Judicial</w:t>
      </w:r>
      <w:proofErr w:type="spellEnd"/>
      <w:r w:rsidRPr="00F40CE2">
        <w:rPr>
          <w:lang w:val="fr-CH"/>
        </w:rPr>
        <w:t xml:space="preserve"> en </w:t>
      </w:r>
      <w:proofErr w:type="spellStart"/>
      <w:r w:rsidRPr="00F40CE2">
        <w:rPr>
          <w:lang w:val="fr-CH"/>
        </w:rPr>
        <w:t>números</w:t>
      </w:r>
      <w:proofErr w:type="spellEnd"/>
      <w:r w:rsidRPr="00F40CE2">
        <w:rPr>
          <w:lang w:val="fr-CH"/>
        </w:rPr>
        <w:t xml:space="preserve">. </w:t>
      </w:r>
      <w:r w:rsidRPr="004E288A">
        <w:rPr>
          <w:lang w:val="en-US"/>
        </w:rPr>
        <w:t xml:space="preserve">URL: </w:t>
      </w:r>
      <w:hyperlink r:id="rId88" w:history="1">
        <w:r w:rsidR="009B788F" w:rsidRPr="0016599A">
          <w:rPr>
            <w:rStyle w:val="af2"/>
            <w:lang w:val="en-US"/>
          </w:rPr>
          <w:t>https://numeros.pjud.cl/Inicio</w:t>
        </w:r>
      </w:hyperlink>
      <w:r w:rsidRPr="004E288A">
        <w:rPr>
          <w:lang w:val="en-US"/>
        </w:rPr>
        <w:t>.</w:t>
      </w:r>
      <w:r w:rsidR="009B788F" w:rsidRPr="009B788F">
        <w:rPr>
          <w:lang w:val="en-US"/>
        </w:rPr>
        <w:t xml:space="preserve"> </w:t>
      </w:r>
    </w:p>
  </w:footnote>
  <w:footnote w:id="116">
    <w:p w14:paraId="5FCD0344" w14:textId="7D5E7104" w:rsidR="00D24827" w:rsidRPr="009B788F" w:rsidRDefault="00D24827" w:rsidP="00D24827">
      <w:pPr>
        <w:pStyle w:val="ae"/>
        <w:rPr>
          <w:lang w:val="en-US"/>
        </w:rPr>
      </w:pPr>
      <w:r w:rsidRPr="004E288A">
        <w:rPr>
          <w:lang w:val="en-US"/>
        </w:rPr>
        <w:tab/>
      </w:r>
      <w:r w:rsidRPr="007E145F">
        <w:rPr>
          <w:rStyle w:val="ab"/>
        </w:rPr>
        <w:footnoteRef/>
      </w:r>
      <w:r w:rsidRPr="00F40CE2">
        <w:rPr>
          <w:lang w:val="fr-CH"/>
        </w:rPr>
        <w:t xml:space="preserve"> </w:t>
      </w:r>
      <w:r w:rsidRPr="00F40CE2">
        <w:rPr>
          <w:lang w:val="fr-CH"/>
        </w:rPr>
        <w:tab/>
      </w:r>
      <w:proofErr w:type="spellStart"/>
      <w:r w:rsidRPr="00F40CE2">
        <w:rPr>
          <w:lang w:val="fr-CH"/>
        </w:rPr>
        <w:t>Poder</w:t>
      </w:r>
      <w:proofErr w:type="spellEnd"/>
      <w:r w:rsidRPr="00F40CE2">
        <w:rPr>
          <w:lang w:val="fr-CH"/>
        </w:rPr>
        <w:t xml:space="preserve"> </w:t>
      </w:r>
      <w:proofErr w:type="spellStart"/>
      <w:r w:rsidRPr="00F40CE2">
        <w:rPr>
          <w:lang w:val="fr-CH"/>
        </w:rPr>
        <w:t>Judicial</w:t>
      </w:r>
      <w:proofErr w:type="spellEnd"/>
      <w:r w:rsidRPr="00F40CE2">
        <w:rPr>
          <w:lang w:val="fr-CH"/>
        </w:rPr>
        <w:t xml:space="preserve">. </w:t>
      </w:r>
      <w:proofErr w:type="spellStart"/>
      <w:r w:rsidRPr="00F40CE2">
        <w:rPr>
          <w:lang w:val="fr-CH"/>
        </w:rPr>
        <w:t>Poder</w:t>
      </w:r>
      <w:proofErr w:type="spellEnd"/>
      <w:r w:rsidRPr="00F40CE2">
        <w:rPr>
          <w:lang w:val="fr-CH"/>
        </w:rPr>
        <w:t xml:space="preserve"> </w:t>
      </w:r>
      <w:proofErr w:type="spellStart"/>
      <w:r w:rsidRPr="00F40CE2">
        <w:rPr>
          <w:lang w:val="fr-CH"/>
        </w:rPr>
        <w:t>Judicial</w:t>
      </w:r>
      <w:proofErr w:type="spellEnd"/>
      <w:r w:rsidRPr="00F40CE2">
        <w:rPr>
          <w:lang w:val="fr-CH"/>
        </w:rPr>
        <w:t xml:space="preserve"> en </w:t>
      </w:r>
      <w:proofErr w:type="spellStart"/>
      <w:r w:rsidRPr="00F40CE2">
        <w:rPr>
          <w:lang w:val="fr-CH"/>
        </w:rPr>
        <w:t>números</w:t>
      </w:r>
      <w:proofErr w:type="spellEnd"/>
      <w:r w:rsidRPr="00F40CE2">
        <w:rPr>
          <w:lang w:val="fr-CH"/>
        </w:rPr>
        <w:t xml:space="preserve">. </w:t>
      </w:r>
      <w:r w:rsidRPr="004E288A">
        <w:rPr>
          <w:lang w:val="en-US"/>
        </w:rPr>
        <w:t xml:space="preserve">URL: </w:t>
      </w:r>
      <w:hyperlink r:id="rId89" w:history="1">
        <w:r w:rsidR="009B788F" w:rsidRPr="0016599A">
          <w:rPr>
            <w:rStyle w:val="af2"/>
            <w:lang w:val="en-US"/>
          </w:rPr>
          <w:t>https://numeros.pjud.cl/Inicio</w:t>
        </w:r>
      </w:hyperlink>
      <w:r w:rsidRPr="004E288A">
        <w:rPr>
          <w:lang w:val="en-US"/>
        </w:rPr>
        <w:t>.</w:t>
      </w:r>
      <w:r w:rsidR="009B788F" w:rsidRPr="009B788F">
        <w:rPr>
          <w:lang w:val="en-US"/>
        </w:rPr>
        <w:t xml:space="preserve"> </w:t>
      </w:r>
    </w:p>
  </w:footnote>
  <w:footnote w:id="117">
    <w:p w14:paraId="0FACC4EC" w14:textId="7C4AC6C4" w:rsidR="00833D48" w:rsidRPr="00314EED" w:rsidRDefault="00833D48" w:rsidP="00833D48">
      <w:pPr>
        <w:pStyle w:val="ae"/>
      </w:pPr>
      <w:r w:rsidRPr="004E288A">
        <w:rPr>
          <w:lang w:val="en-US"/>
        </w:rPr>
        <w:tab/>
      </w:r>
      <w:r w:rsidRPr="007E145F">
        <w:rPr>
          <w:rStyle w:val="ab"/>
        </w:rPr>
        <w:footnoteRef/>
      </w:r>
      <w:r>
        <w:t xml:space="preserve"> </w:t>
      </w:r>
      <w:r>
        <w:tab/>
        <w:t>Для расчетов использовались данные переписи 2017 года, поскольку прогнозные данные о</w:t>
      </w:r>
      <w:r w:rsidR="00623AFD">
        <w:t> </w:t>
      </w:r>
      <w:r>
        <w:t>численности населения на сегодняшний день не содержат подробной разбивки населения по</w:t>
      </w:r>
      <w:r w:rsidR="00F9170F">
        <w:t> </w:t>
      </w:r>
      <w:r>
        <w:t>регионам.</w:t>
      </w:r>
    </w:p>
  </w:footnote>
  <w:footnote w:id="118">
    <w:p w14:paraId="324C7394" w14:textId="023C4670" w:rsidR="00D24827" w:rsidRPr="000F1763" w:rsidRDefault="00D24827" w:rsidP="00D24827">
      <w:pPr>
        <w:pStyle w:val="ae"/>
      </w:pPr>
      <w:r>
        <w:tab/>
      </w:r>
      <w:r w:rsidRPr="007E145F">
        <w:rPr>
          <w:rStyle w:val="ab"/>
        </w:rPr>
        <w:footnoteRef/>
      </w:r>
      <w:r w:rsidRPr="00314EED">
        <w:t xml:space="preserve"> </w:t>
      </w:r>
      <w:r w:rsidRPr="00314EED">
        <w:tab/>
        <w:t xml:space="preserve">PDI. </w:t>
      </w:r>
      <w:proofErr w:type="spellStart"/>
      <w:r w:rsidRPr="00314EED">
        <w:t>Cuenta</w:t>
      </w:r>
      <w:proofErr w:type="spellEnd"/>
      <w:r w:rsidRPr="00314EED">
        <w:t xml:space="preserve"> </w:t>
      </w:r>
      <w:proofErr w:type="spellStart"/>
      <w:r w:rsidRPr="00314EED">
        <w:t>Pública</w:t>
      </w:r>
      <w:proofErr w:type="spellEnd"/>
      <w:r w:rsidRPr="00314EED">
        <w:t xml:space="preserve"> 2024. </w:t>
      </w:r>
      <w:r w:rsidRPr="004A6352">
        <w:rPr>
          <w:lang w:val="en-US"/>
        </w:rPr>
        <w:t>URL</w:t>
      </w:r>
      <w:r w:rsidRPr="000F1763">
        <w:t xml:space="preserve">: </w:t>
      </w:r>
      <w:hyperlink r:id="rId90" w:history="1">
        <w:r w:rsidR="004A6352" w:rsidRPr="004A6352">
          <w:rPr>
            <w:rStyle w:val="af2"/>
            <w:lang w:val="en-US"/>
          </w:rPr>
          <w:t>https</w:t>
        </w:r>
        <w:r w:rsidR="004A6352" w:rsidRPr="000F1763">
          <w:rPr>
            <w:rStyle w:val="af2"/>
          </w:rPr>
          <w:t>://</w:t>
        </w:r>
        <w:r w:rsidR="004A6352" w:rsidRPr="004A6352">
          <w:rPr>
            <w:rStyle w:val="af2"/>
            <w:lang w:val="en-US"/>
          </w:rPr>
          <w:t>www</w:t>
        </w:r>
        <w:r w:rsidR="004A6352" w:rsidRPr="000F1763">
          <w:rPr>
            <w:rStyle w:val="af2"/>
          </w:rPr>
          <w:t>.</w:t>
        </w:r>
        <w:proofErr w:type="spellStart"/>
        <w:r w:rsidR="004A6352" w:rsidRPr="004A6352">
          <w:rPr>
            <w:rStyle w:val="af2"/>
            <w:lang w:val="en-US"/>
          </w:rPr>
          <w:t>pdichile</w:t>
        </w:r>
        <w:proofErr w:type="spellEnd"/>
        <w:r w:rsidR="004A6352" w:rsidRPr="000F1763">
          <w:rPr>
            <w:rStyle w:val="af2"/>
          </w:rPr>
          <w:t>.</w:t>
        </w:r>
        <w:r w:rsidR="004A6352" w:rsidRPr="004A6352">
          <w:rPr>
            <w:rStyle w:val="af2"/>
            <w:lang w:val="en-US"/>
          </w:rPr>
          <w:t>cl</w:t>
        </w:r>
        <w:r w:rsidR="004A6352" w:rsidRPr="000F1763">
          <w:rPr>
            <w:rStyle w:val="af2"/>
          </w:rPr>
          <w:t>/</w:t>
        </w:r>
        <w:proofErr w:type="spellStart"/>
        <w:r w:rsidR="004A6352" w:rsidRPr="004A6352">
          <w:rPr>
            <w:rStyle w:val="af2"/>
            <w:lang w:val="en-US"/>
          </w:rPr>
          <w:t>centro</w:t>
        </w:r>
        <w:proofErr w:type="spellEnd"/>
        <w:r w:rsidR="004A6352" w:rsidRPr="000F1763">
          <w:rPr>
            <w:rStyle w:val="af2"/>
          </w:rPr>
          <w:t>-</w:t>
        </w:r>
        <w:r w:rsidR="004A6352" w:rsidRPr="004A6352">
          <w:rPr>
            <w:rStyle w:val="af2"/>
            <w:lang w:val="en-US"/>
          </w:rPr>
          <w:t>de</w:t>
        </w:r>
        <w:r w:rsidR="004A6352" w:rsidRPr="000F1763">
          <w:rPr>
            <w:rStyle w:val="af2"/>
          </w:rPr>
          <w:t>-</w:t>
        </w:r>
        <w:proofErr w:type="spellStart"/>
        <w:r w:rsidR="004A6352" w:rsidRPr="004A6352">
          <w:rPr>
            <w:rStyle w:val="af2"/>
            <w:lang w:val="en-US"/>
          </w:rPr>
          <w:t>prensa</w:t>
        </w:r>
        <w:proofErr w:type="spellEnd"/>
        <w:r w:rsidR="004A6352" w:rsidRPr="000F1763">
          <w:rPr>
            <w:rStyle w:val="af2"/>
          </w:rPr>
          <w:t>/</w:t>
        </w:r>
        <w:proofErr w:type="spellStart"/>
        <w:r w:rsidR="004A6352" w:rsidRPr="004A6352">
          <w:rPr>
            <w:rStyle w:val="af2"/>
            <w:lang w:val="en-US"/>
          </w:rPr>
          <w:t>cuentas</w:t>
        </w:r>
        <w:proofErr w:type="spellEnd"/>
        <w:r w:rsidR="004A6352" w:rsidRPr="000F1763">
          <w:rPr>
            <w:rStyle w:val="af2"/>
          </w:rPr>
          <w:t>-</w:t>
        </w:r>
        <w:r w:rsidR="004A6352" w:rsidRPr="004A6352">
          <w:rPr>
            <w:rStyle w:val="af2"/>
            <w:lang w:val="en-US"/>
          </w:rPr>
          <w:t>p</w:t>
        </w:r>
        <w:r w:rsidR="004A6352" w:rsidRPr="000F1763">
          <w:rPr>
            <w:rStyle w:val="af2"/>
          </w:rPr>
          <w:t>%</w:t>
        </w:r>
        <w:r w:rsidR="004A6352" w:rsidRPr="004A6352">
          <w:rPr>
            <w:rStyle w:val="af2"/>
            <w:lang w:val="en-US"/>
          </w:rPr>
          <w:t>C</w:t>
        </w:r>
        <w:r w:rsidR="004A6352" w:rsidRPr="000F1763">
          <w:rPr>
            <w:rStyle w:val="af2"/>
          </w:rPr>
          <w:t>3%</w:t>
        </w:r>
        <w:proofErr w:type="spellStart"/>
        <w:r w:rsidR="004A6352" w:rsidRPr="004A6352">
          <w:rPr>
            <w:rStyle w:val="af2"/>
            <w:lang w:val="en-US"/>
          </w:rPr>
          <w:t>BAblicas</w:t>
        </w:r>
        <w:proofErr w:type="spellEnd"/>
      </w:hyperlink>
      <w:r w:rsidRPr="000F1763">
        <w:t>.</w:t>
      </w:r>
      <w:r w:rsidR="004A6352" w:rsidRPr="000F1763">
        <w:t xml:space="preserve"> </w:t>
      </w:r>
    </w:p>
  </w:footnote>
  <w:footnote w:id="119">
    <w:p w14:paraId="39FAB9C6" w14:textId="1E936CB1" w:rsidR="00D24827" w:rsidRPr="000F1763" w:rsidRDefault="00D24827" w:rsidP="00D24827">
      <w:pPr>
        <w:pStyle w:val="ae"/>
      </w:pPr>
      <w:r w:rsidRPr="000F1763">
        <w:tab/>
      </w:r>
      <w:r w:rsidRPr="007E145F">
        <w:rPr>
          <w:rStyle w:val="ab"/>
        </w:rPr>
        <w:footnoteRef/>
      </w:r>
      <w:r w:rsidRPr="00314EED">
        <w:t xml:space="preserve"> </w:t>
      </w:r>
      <w:r w:rsidRPr="00314EED">
        <w:tab/>
      </w:r>
      <w:proofErr w:type="spellStart"/>
      <w:r w:rsidRPr="00314EED">
        <w:t>Fiscalía</w:t>
      </w:r>
      <w:proofErr w:type="spellEnd"/>
      <w:r w:rsidRPr="00314EED">
        <w:t xml:space="preserve"> </w:t>
      </w:r>
      <w:proofErr w:type="spellStart"/>
      <w:r w:rsidRPr="00314EED">
        <w:t>Nacional</w:t>
      </w:r>
      <w:proofErr w:type="spellEnd"/>
      <w:r w:rsidRPr="00314EED">
        <w:t xml:space="preserve">. </w:t>
      </w:r>
      <w:proofErr w:type="spellStart"/>
      <w:r w:rsidRPr="00314EED">
        <w:t>Cuenta</w:t>
      </w:r>
      <w:proofErr w:type="spellEnd"/>
      <w:r w:rsidRPr="00314EED">
        <w:t xml:space="preserve"> </w:t>
      </w:r>
      <w:proofErr w:type="spellStart"/>
      <w:r w:rsidRPr="00314EED">
        <w:t>Pública</w:t>
      </w:r>
      <w:proofErr w:type="spellEnd"/>
      <w:r w:rsidRPr="00314EED">
        <w:t xml:space="preserve"> 2024. </w:t>
      </w:r>
      <w:r w:rsidRPr="004A6352">
        <w:rPr>
          <w:lang w:val="en-US"/>
        </w:rPr>
        <w:t>URL</w:t>
      </w:r>
      <w:r w:rsidRPr="000F1763">
        <w:t>:</w:t>
      </w:r>
      <w:r w:rsidR="00A74CB8">
        <w:t> </w:t>
      </w:r>
      <w:hyperlink r:id="rId91" w:history="1">
        <w:r w:rsidR="004A6352" w:rsidRPr="004A6352">
          <w:rPr>
            <w:rStyle w:val="af2"/>
            <w:lang w:val="en-US"/>
          </w:rPr>
          <w:t>http</w:t>
        </w:r>
        <w:r w:rsidR="004A6352" w:rsidRPr="000F1763">
          <w:rPr>
            <w:rStyle w:val="af2"/>
          </w:rPr>
          <w:t>://</w:t>
        </w:r>
        <w:r w:rsidR="004A6352" w:rsidRPr="004A6352">
          <w:rPr>
            <w:rStyle w:val="af2"/>
            <w:lang w:val="en-US"/>
          </w:rPr>
          <w:t>www</w:t>
        </w:r>
        <w:r w:rsidR="004A6352" w:rsidRPr="000F1763">
          <w:rPr>
            <w:rStyle w:val="af2"/>
          </w:rPr>
          <w:t>.</w:t>
        </w:r>
        <w:proofErr w:type="spellStart"/>
        <w:r w:rsidR="004A6352" w:rsidRPr="004A6352">
          <w:rPr>
            <w:rStyle w:val="af2"/>
            <w:lang w:val="en-US"/>
          </w:rPr>
          <w:t>fiscaliadechile</w:t>
        </w:r>
        <w:proofErr w:type="spellEnd"/>
        <w:r w:rsidR="004A6352" w:rsidRPr="000F1763">
          <w:rPr>
            <w:rStyle w:val="af2"/>
          </w:rPr>
          <w:t>.</w:t>
        </w:r>
        <w:r w:rsidR="004A6352" w:rsidRPr="004A6352">
          <w:rPr>
            <w:rStyle w:val="af2"/>
            <w:lang w:val="en-US"/>
          </w:rPr>
          <w:t>cl</w:t>
        </w:r>
        <w:r w:rsidR="004A6352" w:rsidRPr="000F1763">
          <w:rPr>
            <w:rStyle w:val="af2"/>
          </w:rPr>
          <w:t>/</w:t>
        </w:r>
        <w:proofErr w:type="spellStart"/>
        <w:r w:rsidR="004A6352" w:rsidRPr="004A6352">
          <w:rPr>
            <w:rStyle w:val="af2"/>
            <w:lang w:val="en-US"/>
          </w:rPr>
          <w:t>Fiscalia</w:t>
        </w:r>
        <w:proofErr w:type="spellEnd"/>
        <w:r w:rsidR="004A6352" w:rsidRPr="000F1763">
          <w:rPr>
            <w:rStyle w:val="af2"/>
          </w:rPr>
          <w:t>/</w:t>
        </w:r>
        <w:proofErr w:type="spellStart"/>
        <w:r w:rsidR="004A6352" w:rsidRPr="004A6352">
          <w:rPr>
            <w:rStyle w:val="af2"/>
            <w:lang w:val="en-US"/>
          </w:rPr>
          <w:t>quienes</w:t>
        </w:r>
        <w:proofErr w:type="spellEnd"/>
        <w:r w:rsidR="004A6352" w:rsidRPr="000F1763">
          <w:rPr>
            <w:rStyle w:val="af2"/>
          </w:rPr>
          <w:t>/</w:t>
        </w:r>
        <w:proofErr w:type="spellStart"/>
        <w:r w:rsidR="004A6352" w:rsidRPr="004A6352">
          <w:rPr>
            <w:rStyle w:val="af2"/>
            <w:lang w:val="en-US"/>
          </w:rPr>
          <w:t>cuenta</w:t>
        </w:r>
        <w:proofErr w:type="spellEnd"/>
        <w:r w:rsidR="004A6352" w:rsidRPr="000F1763">
          <w:rPr>
            <w:rStyle w:val="af2"/>
          </w:rPr>
          <w:t>_</w:t>
        </w:r>
        <w:r w:rsidR="004A6352" w:rsidRPr="004A6352">
          <w:rPr>
            <w:rStyle w:val="af2"/>
            <w:lang w:val="en-US"/>
          </w:rPr>
          <w:t>publica</w:t>
        </w:r>
        <w:r w:rsidR="004A6352" w:rsidRPr="000F1763">
          <w:rPr>
            <w:rStyle w:val="af2"/>
          </w:rPr>
          <w:t>_2024.</w:t>
        </w:r>
        <w:r w:rsidR="004A6352" w:rsidRPr="004A6352">
          <w:rPr>
            <w:rStyle w:val="af2"/>
            <w:lang w:val="en-US"/>
          </w:rPr>
          <w:t>pdf</w:t>
        </w:r>
      </w:hyperlink>
      <w:r w:rsidRPr="000F1763">
        <w:t>.</w:t>
      </w:r>
      <w:r w:rsidR="004A6352" w:rsidRPr="000F1763">
        <w:t xml:space="preserve"> </w:t>
      </w:r>
    </w:p>
  </w:footnote>
  <w:footnote w:id="120">
    <w:p w14:paraId="62B5C5EE" w14:textId="69D5FAEE" w:rsidR="00D24827" w:rsidRPr="004A6352" w:rsidRDefault="00D24827" w:rsidP="00D24827">
      <w:pPr>
        <w:pStyle w:val="ae"/>
        <w:rPr>
          <w:lang w:val="en-US"/>
        </w:rPr>
      </w:pPr>
      <w:r w:rsidRPr="000F1763">
        <w:tab/>
      </w:r>
      <w:r w:rsidRPr="007E145F">
        <w:rPr>
          <w:rStyle w:val="ab"/>
        </w:rPr>
        <w:footnoteRef/>
      </w:r>
      <w:r w:rsidRPr="00F40CE2">
        <w:rPr>
          <w:lang w:val="fr-CH"/>
        </w:rPr>
        <w:t xml:space="preserve"> </w:t>
      </w:r>
      <w:r w:rsidRPr="00F40CE2">
        <w:rPr>
          <w:lang w:val="fr-CH"/>
        </w:rPr>
        <w:tab/>
      </w:r>
      <w:proofErr w:type="spellStart"/>
      <w:r w:rsidRPr="00F40CE2">
        <w:rPr>
          <w:lang w:val="fr-CH"/>
        </w:rPr>
        <w:t>Poder</w:t>
      </w:r>
      <w:proofErr w:type="spellEnd"/>
      <w:r w:rsidRPr="00F40CE2">
        <w:rPr>
          <w:lang w:val="fr-CH"/>
        </w:rPr>
        <w:t xml:space="preserve"> </w:t>
      </w:r>
      <w:proofErr w:type="spellStart"/>
      <w:r w:rsidRPr="00F40CE2">
        <w:rPr>
          <w:lang w:val="fr-CH"/>
        </w:rPr>
        <w:t>Judicial</w:t>
      </w:r>
      <w:proofErr w:type="spellEnd"/>
      <w:r w:rsidRPr="00F40CE2">
        <w:rPr>
          <w:lang w:val="fr-CH"/>
        </w:rPr>
        <w:t xml:space="preserve">. </w:t>
      </w:r>
      <w:proofErr w:type="spellStart"/>
      <w:r w:rsidRPr="00F40CE2">
        <w:rPr>
          <w:lang w:val="fr-CH"/>
        </w:rPr>
        <w:t>Poder</w:t>
      </w:r>
      <w:proofErr w:type="spellEnd"/>
      <w:r w:rsidRPr="00F40CE2">
        <w:rPr>
          <w:lang w:val="fr-CH"/>
        </w:rPr>
        <w:t xml:space="preserve"> </w:t>
      </w:r>
      <w:proofErr w:type="spellStart"/>
      <w:r w:rsidRPr="00F40CE2">
        <w:rPr>
          <w:lang w:val="fr-CH"/>
        </w:rPr>
        <w:t>Judicial</w:t>
      </w:r>
      <w:proofErr w:type="spellEnd"/>
      <w:r w:rsidRPr="00F40CE2">
        <w:rPr>
          <w:lang w:val="fr-CH"/>
        </w:rPr>
        <w:t xml:space="preserve"> en </w:t>
      </w:r>
      <w:proofErr w:type="spellStart"/>
      <w:r w:rsidRPr="00F40CE2">
        <w:rPr>
          <w:lang w:val="fr-CH"/>
        </w:rPr>
        <w:t>números</w:t>
      </w:r>
      <w:proofErr w:type="spellEnd"/>
      <w:r w:rsidRPr="00F40CE2">
        <w:rPr>
          <w:lang w:val="fr-CH"/>
        </w:rPr>
        <w:t xml:space="preserve">. </w:t>
      </w:r>
      <w:r w:rsidRPr="004E288A">
        <w:rPr>
          <w:lang w:val="en-US"/>
        </w:rPr>
        <w:t xml:space="preserve">URL: </w:t>
      </w:r>
      <w:hyperlink r:id="rId92" w:anchor="features" w:history="1">
        <w:r w:rsidR="004A6352" w:rsidRPr="0016599A">
          <w:rPr>
            <w:rStyle w:val="af2"/>
            <w:lang w:val="en-US"/>
          </w:rPr>
          <w:t>https://numeros.pjud.cl/Inicio#features</w:t>
        </w:r>
      </w:hyperlink>
      <w:r w:rsidRPr="004E288A">
        <w:rPr>
          <w:lang w:val="en-US"/>
        </w:rPr>
        <w:t>.</w:t>
      </w:r>
      <w:r w:rsidR="004A6352" w:rsidRPr="004A6352">
        <w:rPr>
          <w:lang w:val="en-US"/>
        </w:rPr>
        <w:t xml:space="preserve"> </w:t>
      </w:r>
    </w:p>
  </w:footnote>
  <w:footnote w:id="121">
    <w:p w14:paraId="727735F7" w14:textId="12C4AC22" w:rsidR="00D24827" w:rsidRPr="00D539BD" w:rsidRDefault="00D24827" w:rsidP="00D24827">
      <w:pPr>
        <w:pStyle w:val="ae"/>
      </w:pPr>
      <w:r w:rsidRPr="004E288A">
        <w:rPr>
          <w:lang w:val="en-US"/>
        </w:rPr>
        <w:tab/>
      </w:r>
      <w:r w:rsidRPr="007E145F">
        <w:rPr>
          <w:rStyle w:val="ab"/>
        </w:rPr>
        <w:footnoteRef/>
      </w:r>
      <w:r>
        <w:t xml:space="preserve"> </w:t>
      </w:r>
      <w:r>
        <w:tab/>
        <w:t xml:space="preserve">Закон о бюджете государственного сектора 2024 года. </w:t>
      </w:r>
      <w:r w:rsidRPr="004E288A">
        <w:rPr>
          <w:lang w:val="en-US"/>
        </w:rPr>
        <w:t>URL</w:t>
      </w:r>
      <w:r w:rsidRPr="00D539BD">
        <w:t>:</w:t>
      </w:r>
      <w:r w:rsidR="00D539BD">
        <w:t> </w:t>
      </w:r>
      <w:hyperlink r:id="rId93" w:history="1">
        <w:r w:rsidR="004A6352" w:rsidRPr="0016599A">
          <w:rPr>
            <w:rStyle w:val="af2"/>
            <w:lang w:val="en-US"/>
          </w:rPr>
          <w:t>https</w:t>
        </w:r>
        <w:r w:rsidR="004A6352" w:rsidRPr="00D539BD">
          <w:rPr>
            <w:rStyle w:val="af2"/>
          </w:rPr>
          <w:t>://</w:t>
        </w:r>
        <w:r w:rsidR="004A6352" w:rsidRPr="0016599A">
          <w:rPr>
            <w:rStyle w:val="af2"/>
            <w:lang w:val="en-US"/>
          </w:rPr>
          <w:t>www</w:t>
        </w:r>
        <w:r w:rsidR="004A6352" w:rsidRPr="00D539BD">
          <w:rPr>
            <w:rStyle w:val="af2"/>
          </w:rPr>
          <w:t>.</w:t>
        </w:r>
        <w:proofErr w:type="spellStart"/>
        <w:r w:rsidR="004A6352" w:rsidRPr="0016599A">
          <w:rPr>
            <w:rStyle w:val="af2"/>
            <w:lang w:val="en-US"/>
          </w:rPr>
          <w:t>dipres</w:t>
        </w:r>
        <w:proofErr w:type="spellEnd"/>
        <w:r w:rsidR="004A6352" w:rsidRPr="00D539BD">
          <w:rPr>
            <w:rStyle w:val="af2"/>
          </w:rPr>
          <w:t>.</w:t>
        </w:r>
        <w:r w:rsidR="004A6352" w:rsidRPr="0016599A">
          <w:rPr>
            <w:rStyle w:val="af2"/>
            <w:lang w:val="en-US"/>
          </w:rPr>
          <w:t>gob</w:t>
        </w:r>
        <w:r w:rsidR="004A6352" w:rsidRPr="00D539BD">
          <w:rPr>
            <w:rStyle w:val="af2"/>
          </w:rPr>
          <w:t>.</w:t>
        </w:r>
        <w:r w:rsidR="004A6352" w:rsidRPr="0016599A">
          <w:rPr>
            <w:rStyle w:val="af2"/>
            <w:lang w:val="en-US"/>
          </w:rPr>
          <w:t>cl</w:t>
        </w:r>
        <w:r w:rsidR="004A6352" w:rsidRPr="00D539BD">
          <w:rPr>
            <w:rStyle w:val="af2"/>
          </w:rPr>
          <w:t>/597/</w:t>
        </w:r>
        <w:r w:rsidR="004A6352" w:rsidRPr="0016599A">
          <w:rPr>
            <w:rStyle w:val="af2"/>
            <w:lang w:val="en-US"/>
          </w:rPr>
          <w:t>articles</w:t>
        </w:r>
        <w:r w:rsidR="004A6352" w:rsidRPr="00D539BD">
          <w:rPr>
            <w:rStyle w:val="af2"/>
          </w:rPr>
          <w:t>-330063_</w:t>
        </w:r>
        <w:r w:rsidR="004A6352" w:rsidRPr="0016599A">
          <w:rPr>
            <w:rStyle w:val="af2"/>
            <w:lang w:val="en-US"/>
          </w:rPr>
          <w:t>doc</w:t>
        </w:r>
        <w:r w:rsidR="004A6352" w:rsidRPr="00D539BD">
          <w:rPr>
            <w:rStyle w:val="af2"/>
          </w:rPr>
          <w:t>_</w:t>
        </w:r>
        <w:r w:rsidR="004A6352" w:rsidRPr="0016599A">
          <w:rPr>
            <w:rStyle w:val="af2"/>
            <w:lang w:val="en-US"/>
          </w:rPr>
          <w:t>pdf</w:t>
        </w:r>
        <w:r w:rsidR="004A6352" w:rsidRPr="00D539BD">
          <w:rPr>
            <w:rStyle w:val="af2"/>
          </w:rPr>
          <w:t>.</w:t>
        </w:r>
        <w:r w:rsidR="004A6352" w:rsidRPr="0016599A">
          <w:rPr>
            <w:rStyle w:val="af2"/>
            <w:lang w:val="en-US"/>
          </w:rPr>
          <w:t>pdf</w:t>
        </w:r>
      </w:hyperlink>
      <w:r w:rsidRPr="00D539BD">
        <w:t>.</w:t>
      </w:r>
      <w:r w:rsidR="004A6352" w:rsidRPr="00D539BD">
        <w:t xml:space="preserve"> </w:t>
      </w:r>
    </w:p>
  </w:footnote>
  <w:footnote w:id="122">
    <w:p w14:paraId="625E4442" w14:textId="3D58784C" w:rsidR="00D24827" w:rsidRPr="004A6352" w:rsidRDefault="00D24827" w:rsidP="00D24827">
      <w:pPr>
        <w:pStyle w:val="ae"/>
        <w:rPr>
          <w:lang w:val="en-US"/>
        </w:rPr>
      </w:pPr>
      <w:r w:rsidRPr="00D539BD">
        <w:tab/>
      </w:r>
      <w:r w:rsidRPr="007E145F">
        <w:rPr>
          <w:rStyle w:val="ab"/>
        </w:rPr>
        <w:footnoteRef/>
      </w:r>
      <w:r w:rsidRPr="00F40CE2">
        <w:rPr>
          <w:lang w:val="en-US"/>
        </w:rPr>
        <w:t xml:space="preserve"> </w:t>
      </w:r>
      <w:r w:rsidRPr="00F40CE2">
        <w:rPr>
          <w:lang w:val="en-US"/>
        </w:rPr>
        <w:tab/>
      </w:r>
      <w:proofErr w:type="spellStart"/>
      <w:r w:rsidRPr="00F40CE2">
        <w:rPr>
          <w:lang w:val="en-US"/>
        </w:rPr>
        <w:t>Defensoría</w:t>
      </w:r>
      <w:proofErr w:type="spellEnd"/>
      <w:r w:rsidRPr="00F40CE2">
        <w:rPr>
          <w:lang w:val="en-US"/>
        </w:rPr>
        <w:t xml:space="preserve"> Penal </w:t>
      </w:r>
      <w:proofErr w:type="spellStart"/>
      <w:r w:rsidRPr="00F40CE2">
        <w:rPr>
          <w:lang w:val="en-US"/>
        </w:rPr>
        <w:t>Pública</w:t>
      </w:r>
      <w:proofErr w:type="spellEnd"/>
      <w:r w:rsidRPr="00F40CE2">
        <w:rPr>
          <w:lang w:val="en-US"/>
        </w:rPr>
        <w:t xml:space="preserve">. </w:t>
      </w:r>
      <w:proofErr w:type="spellStart"/>
      <w:r w:rsidRPr="00F40CE2">
        <w:rPr>
          <w:lang w:val="en-US"/>
        </w:rPr>
        <w:t>Cuenta</w:t>
      </w:r>
      <w:proofErr w:type="spellEnd"/>
      <w:r w:rsidRPr="00F40CE2">
        <w:rPr>
          <w:lang w:val="en-US"/>
        </w:rPr>
        <w:t xml:space="preserve"> </w:t>
      </w:r>
      <w:proofErr w:type="spellStart"/>
      <w:r w:rsidRPr="00F40CE2">
        <w:rPr>
          <w:lang w:val="en-US"/>
        </w:rPr>
        <w:t>Pública</w:t>
      </w:r>
      <w:proofErr w:type="spellEnd"/>
      <w:r w:rsidRPr="00F40CE2">
        <w:rPr>
          <w:lang w:val="en-US"/>
        </w:rPr>
        <w:t xml:space="preserve"> 2024. </w:t>
      </w:r>
      <w:r w:rsidRPr="004E288A">
        <w:rPr>
          <w:lang w:val="en-US"/>
        </w:rPr>
        <w:t xml:space="preserve">URL: </w:t>
      </w:r>
      <w:hyperlink r:id="rId94" w:history="1">
        <w:r w:rsidR="004A6352" w:rsidRPr="0016599A">
          <w:rPr>
            <w:rStyle w:val="af2"/>
            <w:lang w:val="en-US"/>
          </w:rPr>
          <w:t>https://cuentapublica.dpp.cl/discurso-final-2024/</w:t>
        </w:r>
      </w:hyperlink>
      <w:r w:rsidRPr="004E288A">
        <w:rPr>
          <w:lang w:val="en-US"/>
        </w:rPr>
        <w:t>.</w:t>
      </w:r>
      <w:r w:rsidR="004A6352" w:rsidRPr="004A6352">
        <w:rPr>
          <w:lang w:val="en-US"/>
        </w:rPr>
        <w:t xml:space="preserve"> </w:t>
      </w:r>
    </w:p>
  </w:footnote>
  <w:footnote w:id="123">
    <w:p w14:paraId="6A1695BF" w14:textId="77777777" w:rsidR="00D737AF" w:rsidRPr="00314EED" w:rsidRDefault="00D737AF" w:rsidP="00D737AF">
      <w:pPr>
        <w:pStyle w:val="ae"/>
      </w:pPr>
      <w:r w:rsidRPr="004E288A">
        <w:rPr>
          <w:lang w:val="en-US"/>
        </w:rPr>
        <w:tab/>
      </w:r>
      <w:r w:rsidRPr="007E145F">
        <w:rPr>
          <w:rStyle w:val="ab"/>
        </w:rPr>
        <w:footnoteRef/>
      </w:r>
      <w:r>
        <w:t xml:space="preserve"> </w:t>
      </w:r>
      <w:r>
        <w:tab/>
        <w:t>Следует подчеркнуть, что количество дел, по которым будут взысканы судебные расходы, может уменьшиться, поскольку лица, с которых могут взыскать судебные расходы, имеют возможность подать жалобу/апелляцию, в результате чего размер пошлины может быть пересмотрен или она может быть отменена.</w:t>
      </w:r>
    </w:p>
  </w:footnote>
  <w:footnote w:id="124">
    <w:p w14:paraId="13E20CBF" w14:textId="77777777" w:rsidR="00F605B9" w:rsidRPr="00DB1DA1" w:rsidRDefault="00F605B9" w:rsidP="00F605B9">
      <w:pPr>
        <w:pStyle w:val="ae"/>
        <w:rPr>
          <w:lang w:val="fr-CH"/>
        </w:rPr>
      </w:pPr>
      <w:r>
        <w:rPr>
          <w:sz w:val="16"/>
        </w:rPr>
        <w:tab/>
      </w:r>
      <w:r w:rsidRPr="007E145F">
        <w:rPr>
          <w:rStyle w:val="ab"/>
        </w:rPr>
        <w:footnoteRef/>
      </w:r>
      <w:r w:rsidRPr="00F40CE2">
        <w:rPr>
          <w:lang w:val="fr-CH"/>
        </w:rPr>
        <w:t xml:space="preserve"> </w:t>
      </w:r>
      <w:r w:rsidRPr="00F40CE2">
        <w:rPr>
          <w:lang w:val="fr-CH"/>
        </w:rPr>
        <w:tab/>
      </w:r>
      <w:proofErr w:type="spellStart"/>
      <w:r w:rsidRPr="00F40CE2">
        <w:rPr>
          <w:lang w:val="fr-CH"/>
        </w:rPr>
        <w:t>Carabineros</w:t>
      </w:r>
      <w:proofErr w:type="spellEnd"/>
      <w:r w:rsidRPr="00F40CE2">
        <w:rPr>
          <w:lang w:val="fr-CH"/>
        </w:rPr>
        <w:t xml:space="preserve"> de Chile. </w:t>
      </w:r>
      <w:proofErr w:type="spellStart"/>
      <w:r w:rsidRPr="00F40CE2">
        <w:rPr>
          <w:lang w:val="fr-CH"/>
        </w:rPr>
        <w:t>Cuenta</w:t>
      </w:r>
      <w:proofErr w:type="spellEnd"/>
      <w:r w:rsidRPr="00F40CE2">
        <w:rPr>
          <w:lang w:val="fr-CH"/>
        </w:rPr>
        <w:t xml:space="preserve"> </w:t>
      </w:r>
      <w:proofErr w:type="spellStart"/>
      <w:r w:rsidRPr="00F40CE2">
        <w:rPr>
          <w:lang w:val="fr-CH"/>
        </w:rPr>
        <w:t>Pública</w:t>
      </w:r>
      <w:proofErr w:type="spellEnd"/>
      <w:r w:rsidRPr="00F40CE2">
        <w:rPr>
          <w:lang w:val="fr-CH"/>
        </w:rPr>
        <w:t xml:space="preserve"> 2023. </w:t>
      </w:r>
      <w:proofErr w:type="spellStart"/>
      <w:r w:rsidRPr="00F40CE2">
        <w:rPr>
          <w:lang w:val="fr-CH"/>
        </w:rPr>
        <w:t>Carabineros</w:t>
      </w:r>
      <w:proofErr w:type="spellEnd"/>
      <w:r w:rsidRPr="00F40CE2">
        <w:rPr>
          <w:lang w:val="fr-CH"/>
        </w:rPr>
        <w:t xml:space="preserve"> en </w:t>
      </w:r>
      <w:proofErr w:type="spellStart"/>
      <w:r w:rsidRPr="00F40CE2">
        <w:rPr>
          <w:lang w:val="fr-CH"/>
        </w:rPr>
        <w:t>Cifras</w:t>
      </w:r>
      <w:proofErr w:type="spellEnd"/>
      <w:r w:rsidRPr="00F40CE2">
        <w:rPr>
          <w:lang w:val="fr-CH"/>
        </w:rPr>
        <w:t xml:space="preserve">. </w:t>
      </w:r>
      <w:proofErr w:type="gramStart"/>
      <w:r w:rsidRPr="00F40CE2">
        <w:rPr>
          <w:lang w:val="fr-CH"/>
        </w:rPr>
        <w:t>URL:</w:t>
      </w:r>
      <w:proofErr w:type="gramEnd"/>
      <w:r w:rsidRPr="009D565E">
        <w:rPr>
          <w:lang w:val="fr-CH"/>
        </w:rPr>
        <w:t> </w:t>
      </w:r>
      <w:hyperlink r:id="rId95" w:history="1">
        <w:r w:rsidRPr="0016599A">
          <w:rPr>
            <w:rStyle w:val="af2"/>
            <w:lang w:val="fr-CH"/>
          </w:rPr>
          <w:t>https://www.carabineros.cl/secciones/carabCifras</w:t>
        </w:r>
      </w:hyperlink>
      <w:r w:rsidRPr="00F40CE2">
        <w:rPr>
          <w:lang w:val="fr-CH"/>
        </w:rPr>
        <w:t>.</w:t>
      </w:r>
      <w:r w:rsidRPr="00DB1DA1">
        <w:rPr>
          <w:lang w:val="fr-CH"/>
        </w:rPr>
        <w:t xml:space="preserve"> </w:t>
      </w:r>
    </w:p>
  </w:footnote>
  <w:footnote w:id="125">
    <w:p w14:paraId="3DA58575" w14:textId="77777777" w:rsidR="00204E9F" w:rsidRPr="00314EED" w:rsidRDefault="00204E9F" w:rsidP="00204E9F">
      <w:pPr>
        <w:pStyle w:val="ae"/>
      </w:pPr>
      <w:r w:rsidRPr="00F40CE2">
        <w:rPr>
          <w:lang w:val="fr-CH"/>
        </w:rPr>
        <w:tab/>
      </w:r>
      <w:r w:rsidRPr="007E145F">
        <w:rPr>
          <w:rStyle w:val="ab"/>
        </w:rPr>
        <w:footnoteRef/>
      </w:r>
      <w:r>
        <w:t xml:space="preserve"> </w:t>
      </w:r>
      <w:r>
        <w:tab/>
        <w:t>Текст оговорок приводится на английском языке в соответствии с информацией, размещенной на веб-сайте депозитария.</w:t>
      </w:r>
    </w:p>
  </w:footnote>
  <w:footnote w:id="126">
    <w:p w14:paraId="2557CCE8" w14:textId="77777777" w:rsidR="00D24827" w:rsidRPr="00314EED" w:rsidRDefault="00D24827" w:rsidP="00D24827">
      <w:pPr>
        <w:pStyle w:val="ae"/>
      </w:pPr>
      <w:r>
        <w:tab/>
      </w:r>
      <w:r w:rsidRPr="007E145F">
        <w:rPr>
          <w:rStyle w:val="ab"/>
        </w:rPr>
        <w:footnoteRef/>
      </w:r>
      <w:r>
        <w:t xml:space="preserve"> </w:t>
      </w:r>
      <w:r>
        <w:tab/>
        <w:t>Текст оговорок приводится на английском языке в соответствии с информацией, размещенной на веб-сайте</w:t>
      </w:r>
      <w:r>
        <w:rPr>
          <w:b/>
          <w:bCs/>
        </w:rPr>
        <w:t xml:space="preserve"> </w:t>
      </w:r>
      <w:r>
        <w:t>депозитария.</w:t>
      </w:r>
    </w:p>
  </w:footnote>
  <w:footnote w:id="127">
    <w:p w14:paraId="345C9ED9" w14:textId="77777777" w:rsidR="00D24827" w:rsidRPr="00314EED" w:rsidRDefault="00D24827" w:rsidP="00D24827">
      <w:pPr>
        <w:pStyle w:val="ae"/>
      </w:pPr>
      <w:r>
        <w:tab/>
      </w:r>
      <w:r w:rsidRPr="007E145F">
        <w:rPr>
          <w:rStyle w:val="ab"/>
        </w:rPr>
        <w:footnoteRef/>
      </w:r>
      <w:r>
        <w:t xml:space="preserve"> </w:t>
      </w:r>
      <w:r>
        <w:tab/>
        <w:t>Декларация предоставляется на английском языке в соответствии с информацией, размещенной на веб-сайте</w:t>
      </w:r>
      <w:r w:rsidRPr="0040299C">
        <w:t xml:space="preserve"> </w:t>
      </w:r>
      <w:r>
        <w:t>депозитария.</w:t>
      </w:r>
    </w:p>
  </w:footnote>
  <w:footnote w:id="128">
    <w:p w14:paraId="6046B802" w14:textId="309F1DDC" w:rsidR="00D24827" w:rsidRPr="00C57F88" w:rsidRDefault="00D24827" w:rsidP="00D24827">
      <w:pPr>
        <w:pStyle w:val="ae"/>
        <w:rPr>
          <w:szCs w:val="18"/>
          <w:lang w:val="en-US"/>
        </w:rPr>
      </w:pPr>
      <w:r>
        <w:tab/>
      </w:r>
      <w:r w:rsidRPr="007E145F">
        <w:rPr>
          <w:rStyle w:val="ab"/>
        </w:rPr>
        <w:footnoteRef/>
      </w:r>
      <w:r w:rsidRPr="004E288A">
        <w:rPr>
          <w:lang w:val="en-US"/>
        </w:rPr>
        <w:t xml:space="preserve"> </w:t>
      </w:r>
      <w:r w:rsidRPr="004E288A">
        <w:rPr>
          <w:lang w:val="en-US"/>
        </w:rPr>
        <w:tab/>
        <w:t xml:space="preserve">URL: </w:t>
      </w:r>
      <w:hyperlink r:id="rId96" w:history="1">
        <w:r w:rsidR="00C57F88" w:rsidRPr="0016599A">
          <w:rPr>
            <w:rStyle w:val="af2"/>
            <w:lang w:val="en-US"/>
          </w:rPr>
          <w:t>https://www.bcn.cl/leychile/navegar?idNorma=242302</w:t>
        </w:r>
      </w:hyperlink>
      <w:r w:rsidRPr="004E288A">
        <w:rPr>
          <w:lang w:val="en-US"/>
        </w:rPr>
        <w:t>.</w:t>
      </w:r>
      <w:r w:rsidR="00C57F88" w:rsidRPr="00C57F88">
        <w:rPr>
          <w:lang w:val="en-US"/>
        </w:rPr>
        <w:t xml:space="preserve"> </w:t>
      </w:r>
    </w:p>
  </w:footnote>
  <w:footnote w:id="129">
    <w:p w14:paraId="140E0204" w14:textId="5A380D2C" w:rsidR="00D24827" w:rsidRPr="00311520" w:rsidRDefault="00D24827" w:rsidP="00D24827">
      <w:pPr>
        <w:pStyle w:val="ae"/>
        <w:rPr>
          <w:lang w:val="en-US"/>
        </w:rPr>
      </w:pPr>
      <w:r w:rsidRPr="004E288A">
        <w:rPr>
          <w:szCs w:val="18"/>
          <w:lang w:val="en-US"/>
        </w:rPr>
        <w:tab/>
      </w:r>
      <w:r w:rsidRPr="00787B33">
        <w:rPr>
          <w:rStyle w:val="ab"/>
          <w:szCs w:val="18"/>
        </w:rPr>
        <w:footnoteRef/>
      </w:r>
      <w:r w:rsidRPr="004E288A">
        <w:rPr>
          <w:lang w:val="en-US"/>
        </w:rPr>
        <w:t xml:space="preserve"> </w:t>
      </w:r>
      <w:r w:rsidRPr="004E288A">
        <w:rPr>
          <w:lang w:val="en-US"/>
        </w:rPr>
        <w:tab/>
        <w:t xml:space="preserve">URL: </w:t>
      </w:r>
      <w:hyperlink r:id="rId97" w:history="1">
        <w:r w:rsidR="00311520" w:rsidRPr="0016599A">
          <w:rPr>
            <w:rStyle w:val="af2"/>
            <w:lang w:val="en-US"/>
          </w:rPr>
          <w:t>https://www.bcn.cl/leychile/navegar?idNorma=242302</w:t>
        </w:r>
      </w:hyperlink>
      <w:r w:rsidRPr="004E288A">
        <w:rPr>
          <w:lang w:val="en-US"/>
        </w:rPr>
        <w:t>.</w:t>
      </w:r>
      <w:r w:rsidR="00311520" w:rsidRPr="00311520">
        <w:rPr>
          <w:lang w:val="en-US"/>
        </w:rPr>
        <w:t xml:space="preserve"> </w:t>
      </w:r>
    </w:p>
  </w:footnote>
  <w:footnote w:id="130">
    <w:p w14:paraId="78700C65" w14:textId="4360E6F8" w:rsidR="00D24827" w:rsidRPr="00DE6CEB"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98" w:history="1">
        <w:r w:rsidR="00DE6CEB" w:rsidRPr="0016599A">
          <w:rPr>
            <w:rStyle w:val="af2"/>
            <w:lang w:val="en-US"/>
          </w:rPr>
          <w:t>https://www.bcn.cl/leychile/navegar?idNorma=242302</w:t>
        </w:r>
      </w:hyperlink>
      <w:r w:rsidRPr="004E288A">
        <w:rPr>
          <w:lang w:val="en-US"/>
        </w:rPr>
        <w:t>.</w:t>
      </w:r>
      <w:r w:rsidR="00DE6CEB" w:rsidRPr="00DE6CEB">
        <w:rPr>
          <w:lang w:val="en-US"/>
        </w:rPr>
        <w:t xml:space="preserve"> </w:t>
      </w:r>
    </w:p>
  </w:footnote>
  <w:footnote w:id="131">
    <w:p w14:paraId="7D9880B0" w14:textId="5974E6B3" w:rsidR="00D24827" w:rsidRPr="00DE6CEB" w:rsidRDefault="00D24827" w:rsidP="00D24827">
      <w:pPr>
        <w:pStyle w:val="ae"/>
        <w:rPr>
          <w:szCs w:val="18"/>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99" w:history="1">
        <w:r w:rsidR="00DE6CEB" w:rsidRPr="0016599A">
          <w:rPr>
            <w:rStyle w:val="af2"/>
            <w:lang w:val="en-US"/>
          </w:rPr>
          <w:t>https://www.bcn.cl/leychile/navegar?idNorma=242302</w:t>
        </w:r>
      </w:hyperlink>
      <w:r w:rsidRPr="004E288A">
        <w:rPr>
          <w:lang w:val="en-US"/>
        </w:rPr>
        <w:t>.</w:t>
      </w:r>
      <w:r w:rsidR="00DE6CEB" w:rsidRPr="00DE6CEB">
        <w:rPr>
          <w:lang w:val="en-US"/>
        </w:rPr>
        <w:t xml:space="preserve"> </w:t>
      </w:r>
    </w:p>
  </w:footnote>
  <w:footnote w:id="132">
    <w:p w14:paraId="5E8DE5D5" w14:textId="36F23331" w:rsidR="00D24827" w:rsidRPr="00B8585E" w:rsidRDefault="00D24827" w:rsidP="00D24827">
      <w:pPr>
        <w:pStyle w:val="ae"/>
        <w:rPr>
          <w:lang w:val="en-US"/>
        </w:rPr>
      </w:pPr>
      <w:r w:rsidRPr="004E288A">
        <w:rPr>
          <w:szCs w:val="18"/>
          <w:lang w:val="en-US"/>
        </w:rPr>
        <w:tab/>
      </w:r>
      <w:r w:rsidRPr="00787B33">
        <w:rPr>
          <w:rStyle w:val="ab"/>
          <w:szCs w:val="18"/>
        </w:rPr>
        <w:footnoteRef/>
      </w:r>
      <w:r w:rsidRPr="004E288A">
        <w:rPr>
          <w:lang w:val="en-US"/>
        </w:rPr>
        <w:t xml:space="preserve"> </w:t>
      </w:r>
      <w:r w:rsidRPr="004E288A">
        <w:rPr>
          <w:lang w:val="en-US"/>
        </w:rPr>
        <w:tab/>
        <w:t xml:space="preserve">URL: </w:t>
      </w:r>
      <w:hyperlink r:id="rId100" w:history="1">
        <w:r w:rsidR="00B8585E" w:rsidRPr="0016599A">
          <w:rPr>
            <w:rStyle w:val="af2"/>
            <w:lang w:val="en-US"/>
          </w:rPr>
          <w:t>https://www.bcn.cl/leychile/navegar?idNorma=242302</w:t>
        </w:r>
      </w:hyperlink>
      <w:r w:rsidRPr="004E288A">
        <w:rPr>
          <w:lang w:val="en-US"/>
        </w:rPr>
        <w:t>.</w:t>
      </w:r>
      <w:r w:rsidR="00B8585E" w:rsidRPr="00B8585E">
        <w:rPr>
          <w:lang w:val="en-US"/>
        </w:rPr>
        <w:t xml:space="preserve"> </w:t>
      </w:r>
    </w:p>
  </w:footnote>
  <w:footnote w:id="133">
    <w:p w14:paraId="04B70D00" w14:textId="3E7088EA" w:rsidR="00D24827" w:rsidRPr="00B8585E"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01" w:history="1">
        <w:r w:rsidR="00B8585E" w:rsidRPr="0016599A">
          <w:rPr>
            <w:rStyle w:val="af2"/>
            <w:lang w:val="en-US"/>
          </w:rPr>
          <w:t>https://www.bcn.cl/leychile/navegar?idNorma=18995</w:t>
        </w:r>
      </w:hyperlink>
      <w:r w:rsidRPr="004E288A">
        <w:rPr>
          <w:lang w:val="en-US"/>
        </w:rPr>
        <w:t>.</w:t>
      </w:r>
      <w:r w:rsidR="00B8585E" w:rsidRPr="00B8585E">
        <w:rPr>
          <w:lang w:val="en-US"/>
        </w:rPr>
        <w:t xml:space="preserve"> </w:t>
      </w:r>
    </w:p>
  </w:footnote>
  <w:footnote w:id="134">
    <w:p w14:paraId="7D7A6CB2" w14:textId="77777777" w:rsidR="00D24827" w:rsidRPr="00F40CE2" w:rsidRDefault="00D24827" w:rsidP="00D24827">
      <w:pPr>
        <w:pStyle w:val="ae"/>
        <w:rPr>
          <w:lang w:val="fr-CH"/>
        </w:rPr>
      </w:pPr>
      <w:r w:rsidRPr="004E288A">
        <w:rPr>
          <w:lang w:val="en-US"/>
        </w:rPr>
        <w:tab/>
      </w:r>
      <w:r w:rsidRPr="007E145F">
        <w:rPr>
          <w:rStyle w:val="ab"/>
        </w:rPr>
        <w:footnoteRef/>
      </w:r>
      <w:r w:rsidRPr="00F40CE2">
        <w:rPr>
          <w:lang w:val="fr-CH"/>
        </w:rPr>
        <w:t xml:space="preserve"> </w:t>
      </w:r>
      <w:r w:rsidRPr="00F40CE2">
        <w:rPr>
          <w:lang w:val="fr-CH"/>
        </w:rPr>
        <w:tab/>
        <w:t xml:space="preserve">Sentencia de la Corte </w:t>
      </w:r>
      <w:proofErr w:type="spellStart"/>
      <w:r w:rsidRPr="00F40CE2">
        <w:rPr>
          <w:lang w:val="fr-CH"/>
        </w:rPr>
        <w:t>Suprema</w:t>
      </w:r>
      <w:proofErr w:type="spellEnd"/>
      <w:r w:rsidRPr="00F40CE2">
        <w:rPr>
          <w:lang w:val="fr-CH"/>
        </w:rPr>
        <w:t xml:space="preserve"> de </w:t>
      </w:r>
      <w:proofErr w:type="spellStart"/>
      <w:r w:rsidRPr="00F40CE2">
        <w:rPr>
          <w:lang w:val="fr-CH"/>
        </w:rPr>
        <w:t>Justicia</w:t>
      </w:r>
      <w:proofErr w:type="spellEnd"/>
      <w:r w:rsidRPr="00F40CE2">
        <w:rPr>
          <w:lang w:val="fr-CH"/>
        </w:rPr>
        <w:t xml:space="preserve">, Sala </w:t>
      </w:r>
      <w:proofErr w:type="spellStart"/>
      <w:r w:rsidRPr="00F40CE2">
        <w:rPr>
          <w:lang w:val="fr-CH"/>
        </w:rPr>
        <w:t>Penal</w:t>
      </w:r>
      <w:proofErr w:type="spellEnd"/>
      <w:r w:rsidRPr="00F40CE2">
        <w:rPr>
          <w:lang w:val="fr-CH"/>
        </w:rPr>
        <w:t xml:space="preserve">, </w:t>
      </w:r>
      <w:proofErr w:type="spellStart"/>
      <w:r w:rsidRPr="00F40CE2">
        <w:rPr>
          <w:lang w:val="fr-CH"/>
        </w:rPr>
        <w:t>Rol</w:t>
      </w:r>
      <w:proofErr w:type="spellEnd"/>
      <w:r w:rsidRPr="00F40CE2">
        <w:rPr>
          <w:lang w:val="fr-CH"/>
        </w:rPr>
        <w:t xml:space="preserve"> Nº 3125-04 de </w:t>
      </w:r>
      <w:proofErr w:type="spellStart"/>
      <w:r w:rsidRPr="00F40CE2">
        <w:rPr>
          <w:lang w:val="fr-CH"/>
        </w:rPr>
        <w:t>fecha</w:t>
      </w:r>
      <w:proofErr w:type="spellEnd"/>
      <w:r w:rsidRPr="00F40CE2">
        <w:rPr>
          <w:lang w:val="fr-CH"/>
        </w:rPr>
        <w:t xml:space="preserve"> 13 de </w:t>
      </w:r>
      <w:proofErr w:type="spellStart"/>
      <w:r w:rsidRPr="00F40CE2">
        <w:rPr>
          <w:lang w:val="fr-CH"/>
        </w:rPr>
        <w:t>marzo</w:t>
      </w:r>
      <w:proofErr w:type="spellEnd"/>
      <w:r w:rsidRPr="00F40CE2">
        <w:rPr>
          <w:lang w:val="fr-CH"/>
        </w:rPr>
        <w:t xml:space="preserve"> de 2007.</w:t>
      </w:r>
    </w:p>
  </w:footnote>
  <w:footnote w:id="135">
    <w:p w14:paraId="5CA8F59A" w14:textId="151A0EF5" w:rsidR="00D24827" w:rsidRPr="00F40CE2" w:rsidRDefault="00D24827" w:rsidP="00D24827">
      <w:pPr>
        <w:pStyle w:val="ae"/>
        <w:rPr>
          <w:lang w:val="fr-CH"/>
        </w:rPr>
      </w:pPr>
      <w:bookmarkStart w:id="402" w:name="_Hlk158823278"/>
      <w:r w:rsidRPr="00F40CE2">
        <w:rPr>
          <w:lang w:val="fr-CH"/>
        </w:rPr>
        <w:tab/>
      </w:r>
      <w:r w:rsidRPr="007E145F">
        <w:rPr>
          <w:rStyle w:val="ab"/>
        </w:rPr>
        <w:footnoteRef/>
      </w:r>
      <w:r w:rsidRPr="00F40CE2">
        <w:rPr>
          <w:lang w:val="fr-CH"/>
        </w:rPr>
        <w:tab/>
        <w:t xml:space="preserve">Sentencia de la Corte </w:t>
      </w:r>
      <w:proofErr w:type="spellStart"/>
      <w:r w:rsidRPr="00F40CE2">
        <w:rPr>
          <w:lang w:val="fr-CH"/>
        </w:rPr>
        <w:t>Suprema</w:t>
      </w:r>
      <w:proofErr w:type="spellEnd"/>
      <w:r w:rsidRPr="00F40CE2">
        <w:rPr>
          <w:lang w:val="fr-CH"/>
        </w:rPr>
        <w:t xml:space="preserve"> de </w:t>
      </w:r>
      <w:proofErr w:type="spellStart"/>
      <w:r w:rsidRPr="00F40CE2">
        <w:rPr>
          <w:lang w:val="fr-CH"/>
        </w:rPr>
        <w:t>Justicia</w:t>
      </w:r>
      <w:proofErr w:type="spellEnd"/>
      <w:r w:rsidRPr="00F40CE2">
        <w:rPr>
          <w:lang w:val="fr-CH"/>
        </w:rPr>
        <w:t xml:space="preserve">, Sala </w:t>
      </w:r>
      <w:proofErr w:type="spellStart"/>
      <w:r w:rsidRPr="00F40CE2">
        <w:rPr>
          <w:lang w:val="fr-CH"/>
        </w:rPr>
        <w:t>Penal</w:t>
      </w:r>
      <w:proofErr w:type="spellEnd"/>
      <w:r w:rsidRPr="00F40CE2">
        <w:rPr>
          <w:lang w:val="fr-CH"/>
        </w:rPr>
        <w:t xml:space="preserve">, </w:t>
      </w:r>
      <w:proofErr w:type="spellStart"/>
      <w:r w:rsidRPr="00F40CE2">
        <w:rPr>
          <w:lang w:val="fr-CH"/>
        </w:rPr>
        <w:t>Rol</w:t>
      </w:r>
      <w:proofErr w:type="spellEnd"/>
      <w:r w:rsidRPr="00F40CE2">
        <w:rPr>
          <w:lang w:val="fr-CH"/>
        </w:rPr>
        <w:t xml:space="preserve"> Nº 3125-04, de </w:t>
      </w:r>
      <w:proofErr w:type="spellStart"/>
      <w:r w:rsidRPr="00F40CE2">
        <w:rPr>
          <w:lang w:val="fr-CH"/>
        </w:rPr>
        <w:t>fecha</w:t>
      </w:r>
      <w:proofErr w:type="spellEnd"/>
      <w:r w:rsidRPr="00F40CE2">
        <w:rPr>
          <w:lang w:val="fr-CH"/>
        </w:rPr>
        <w:t xml:space="preserve"> 13 de </w:t>
      </w:r>
      <w:proofErr w:type="spellStart"/>
      <w:r w:rsidRPr="00F40CE2">
        <w:rPr>
          <w:lang w:val="fr-CH"/>
        </w:rPr>
        <w:t>marzo</w:t>
      </w:r>
      <w:proofErr w:type="spellEnd"/>
      <w:r w:rsidRPr="00F40CE2">
        <w:rPr>
          <w:lang w:val="fr-CH"/>
        </w:rPr>
        <w:t xml:space="preserve"> de 2007.</w:t>
      </w:r>
      <w:bookmarkEnd w:id="402"/>
    </w:p>
  </w:footnote>
  <w:footnote w:id="136">
    <w:p w14:paraId="58E30869" w14:textId="7B872F91" w:rsidR="00D24827" w:rsidRPr="00F40CE2" w:rsidRDefault="00D24827" w:rsidP="00D24827">
      <w:pPr>
        <w:pStyle w:val="ae"/>
        <w:rPr>
          <w:lang w:val="fr-CH"/>
        </w:rPr>
      </w:pPr>
      <w:r w:rsidRPr="00F40CE2">
        <w:rPr>
          <w:lang w:val="fr-CH"/>
        </w:rPr>
        <w:tab/>
      </w:r>
      <w:r w:rsidRPr="007E145F">
        <w:rPr>
          <w:rStyle w:val="ab"/>
        </w:rPr>
        <w:footnoteRef/>
      </w:r>
      <w:r w:rsidRPr="00F40CE2">
        <w:rPr>
          <w:lang w:val="fr-CH"/>
        </w:rPr>
        <w:t xml:space="preserve"> </w:t>
      </w:r>
      <w:r w:rsidRPr="00F40CE2">
        <w:rPr>
          <w:lang w:val="fr-CH"/>
        </w:rPr>
        <w:tab/>
        <w:t xml:space="preserve">Sentencia de la Corte </w:t>
      </w:r>
      <w:proofErr w:type="spellStart"/>
      <w:r w:rsidRPr="00F40CE2">
        <w:rPr>
          <w:lang w:val="fr-CH"/>
        </w:rPr>
        <w:t>Suprema</w:t>
      </w:r>
      <w:proofErr w:type="spellEnd"/>
      <w:r w:rsidRPr="00F40CE2">
        <w:rPr>
          <w:lang w:val="fr-CH"/>
        </w:rPr>
        <w:t xml:space="preserve"> de </w:t>
      </w:r>
      <w:proofErr w:type="spellStart"/>
      <w:r w:rsidRPr="00F40CE2">
        <w:rPr>
          <w:lang w:val="fr-CH"/>
        </w:rPr>
        <w:t>Justicia</w:t>
      </w:r>
      <w:proofErr w:type="spellEnd"/>
      <w:r w:rsidRPr="00F40CE2">
        <w:rPr>
          <w:lang w:val="fr-CH"/>
        </w:rPr>
        <w:t xml:space="preserve">, Sala </w:t>
      </w:r>
      <w:proofErr w:type="spellStart"/>
      <w:r w:rsidRPr="00F40CE2">
        <w:rPr>
          <w:lang w:val="fr-CH"/>
        </w:rPr>
        <w:t>Constitucional</w:t>
      </w:r>
      <w:proofErr w:type="spellEnd"/>
      <w:r w:rsidRPr="00F40CE2">
        <w:rPr>
          <w:lang w:val="fr-CH"/>
        </w:rPr>
        <w:t xml:space="preserve">, </w:t>
      </w:r>
      <w:proofErr w:type="spellStart"/>
      <w:r w:rsidRPr="00F40CE2">
        <w:rPr>
          <w:lang w:val="fr-CH"/>
        </w:rPr>
        <w:t>Rol</w:t>
      </w:r>
      <w:proofErr w:type="spellEnd"/>
      <w:r w:rsidRPr="00F40CE2">
        <w:rPr>
          <w:lang w:val="fr-CH"/>
        </w:rPr>
        <w:t xml:space="preserve"> N° 1133-2023 de </w:t>
      </w:r>
      <w:proofErr w:type="spellStart"/>
      <w:r w:rsidRPr="00F40CE2">
        <w:rPr>
          <w:lang w:val="fr-CH"/>
        </w:rPr>
        <w:t>fecha</w:t>
      </w:r>
      <w:proofErr w:type="spellEnd"/>
      <w:r w:rsidRPr="00F40CE2">
        <w:rPr>
          <w:lang w:val="fr-CH"/>
        </w:rPr>
        <w:t xml:space="preserve"> 9</w:t>
      </w:r>
      <w:r w:rsidR="006C468F" w:rsidRPr="006C468F">
        <w:rPr>
          <w:lang w:val="fr-CH"/>
        </w:rPr>
        <w:t> </w:t>
      </w:r>
      <w:r w:rsidRPr="00F40CE2">
        <w:rPr>
          <w:lang w:val="fr-CH"/>
        </w:rPr>
        <w:t>de</w:t>
      </w:r>
      <w:r w:rsidR="006C468F" w:rsidRPr="006C468F">
        <w:rPr>
          <w:lang w:val="fr-CH"/>
        </w:rPr>
        <w:t> </w:t>
      </w:r>
      <w:proofErr w:type="spellStart"/>
      <w:r w:rsidRPr="00F40CE2">
        <w:rPr>
          <w:lang w:val="fr-CH"/>
        </w:rPr>
        <w:t>febrero</w:t>
      </w:r>
      <w:proofErr w:type="spellEnd"/>
      <w:r w:rsidRPr="00F40CE2">
        <w:rPr>
          <w:lang w:val="fr-CH"/>
        </w:rPr>
        <w:t xml:space="preserve"> de 2023. </w:t>
      </w:r>
    </w:p>
  </w:footnote>
  <w:footnote w:id="137">
    <w:p w14:paraId="18C67A77" w14:textId="4FC2424F" w:rsidR="00D24827" w:rsidRPr="00F40CE2" w:rsidRDefault="00D24827" w:rsidP="00D24827">
      <w:pPr>
        <w:pStyle w:val="ae"/>
        <w:rPr>
          <w:lang w:val="fr-CH"/>
        </w:rPr>
      </w:pPr>
      <w:r w:rsidRPr="00F40CE2">
        <w:rPr>
          <w:lang w:val="fr-CH"/>
        </w:rPr>
        <w:tab/>
      </w:r>
      <w:r w:rsidRPr="007E145F">
        <w:rPr>
          <w:rStyle w:val="ab"/>
        </w:rPr>
        <w:footnoteRef/>
      </w:r>
      <w:r w:rsidRPr="00F40CE2">
        <w:rPr>
          <w:lang w:val="fr-CH"/>
        </w:rPr>
        <w:t xml:space="preserve"> </w:t>
      </w:r>
      <w:r w:rsidRPr="00F40CE2">
        <w:rPr>
          <w:lang w:val="fr-CH"/>
        </w:rPr>
        <w:tab/>
        <w:t xml:space="preserve">Sentencia de la Corte </w:t>
      </w:r>
      <w:proofErr w:type="spellStart"/>
      <w:r w:rsidRPr="00F40CE2">
        <w:rPr>
          <w:lang w:val="fr-CH"/>
        </w:rPr>
        <w:t>Suprema</w:t>
      </w:r>
      <w:proofErr w:type="spellEnd"/>
      <w:r w:rsidRPr="00F40CE2">
        <w:rPr>
          <w:lang w:val="fr-CH"/>
        </w:rPr>
        <w:t xml:space="preserve"> de </w:t>
      </w:r>
      <w:proofErr w:type="spellStart"/>
      <w:r w:rsidRPr="00F40CE2">
        <w:rPr>
          <w:lang w:val="fr-CH"/>
        </w:rPr>
        <w:t>Justicia</w:t>
      </w:r>
      <w:proofErr w:type="spellEnd"/>
      <w:r w:rsidRPr="00F40CE2">
        <w:rPr>
          <w:lang w:val="fr-CH"/>
        </w:rPr>
        <w:t xml:space="preserve">, Sala </w:t>
      </w:r>
      <w:proofErr w:type="spellStart"/>
      <w:r w:rsidRPr="00F40CE2">
        <w:rPr>
          <w:lang w:val="fr-CH"/>
        </w:rPr>
        <w:t>Constitucional</w:t>
      </w:r>
      <w:proofErr w:type="spellEnd"/>
      <w:r w:rsidRPr="00F40CE2">
        <w:rPr>
          <w:lang w:val="fr-CH"/>
        </w:rPr>
        <w:t xml:space="preserve">, </w:t>
      </w:r>
      <w:proofErr w:type="spellStart"/>
      <w:r w:rsidRPr="00F40CE2">
        <w:rPr>
          <w:lang w:val="fr-CH"/>
        </w:rPr>
        <w:t>Rol</w:t>
      </w:r>
      <w:proofErr w:type="spellEnd"/>
      <w:r w:rsidRPr="00F40CE2">
        <w:rPr>
          <w:lang w:val="fr-CH"/>
        </w:rPr>
        <w:t xml:space="preserve"> N° 1133-2023 de </w:t>
      </w:r>
      <w:proofErr w:type="spellStart"/>
      <w:r w:rsidRPr="00F40CE2">
        <w:rPr>
          <w:lang w:val="fr-CH"/>
        </w:rPr>
        <w:t>fecha</w:t>
      </w:r>
      <w:proofErr w:type="spellEnd"/>
      <w:r w:rsidRPr="00F40CE2">
        <w:rPr>
          <w:lang w:val="fr-CH"/>
        </w:rPr>
        <w:t xml:space="preserve"> 9</w:t>
      </w:r>
      <w:r w:rsidR="006C468F" w:rsidRPr="006C468F">
        <w:rPr>
          <w:lang w:val="fr-CH"/>
        </w:rPr>
        <w:t> </w:t>
      </w:r>
      <w:r w:rsidRPr="00F40CE2">
        <w:rPr>
          <w:lang w:val="fr-CH"/>
        </w:rPr>
        <w:t>de</w:t>
      </w:r>
      <w:r w:rsidR="006C468F" w:rsidRPr="006C468F">
        <w:rPr>
          <w:lang w:val="fr-CH"/>
        </w:rPr>
        <w:t> </w:t>
      </w:r>
      <w:proofErr w:type="spellStart"/>
      <w:r w:rsidRPr="00F40CE2">
        <w:rPr>
          <w:lang w:val="fr-CH"/>
        </w:rPr>
        <w:t>febrero</w:t>
      </w:r>
      <w:proofErr w:type="spellEnd"/>
      <w:r w:rsidRPr="00F40CE2">
        <w:rPr>
          <w:lang w:val="fr-CH"/>
        </w:rPr>
        <w:t xml:space="preserve"> de 2023. </w:t>
      </w:r>
      <w:r>
        <w:t>См</w:t>
      </w:r>
      <w:r w:rsidRPr="00F40CE2">
        <w:rPr>
          <w:lang w:val="fr-CH"/>
        </w:rPr>
        <w:t xml:space="preserve">. </w:t>
      </w:r>
      <w:r>
        <w:t>также</w:t>
      </w:r>
      <w:r w:rsidRPr="00F40CE2">
        <w:rPr>
          <w:lang w:val="fr-CH"/>
        </w:rPr>
        <w:t xml:space="preserve"> </w:t>
      </w:r>
      <w:proofErr w:type="spellStart"/>
      <w:r w:rsidRPr="00F40CE2">
        <w:rPr>
          <w:lang w:val="fr-CH"/>
        </w:rPr>
        <w:t>Rol</w:t>
      </w:r>
      <w:proofErr w:type="spellEnd"/>
      <w:r w:rsidRPr="00F40CE2">
        <w:rPr>
          <w:lang w:val="fr-CH"/>
        </w:rPr>
        <w:t xml:space="preserve"> N°79897-2021 de </w:t>
      </w:r>
      <w:proofErr w:type="spellStart"/>
      <w:r w:rsidRPr="00F40CE2">
        <w:rPr>
          <w:lang w:val="fr-CH"/>
        </w:rPr>
        <w:t>fecha</w:t>
      </w:r>
      <w:proofErr w:type="spellEnd"/>
      <w:r w:rsidRPr="00F40CE2">
        <w:rPr>
          <w:lang w:val="fr-CH"/>
        </w:rPr>
        <w:t xml:space="preserve"> 9 de </w:t>
      </w:r>
      <w:proofErr w:type="spellStart"/>
      <w:r w:rsidRPr="00F40CE2">
        <w:rPr>
          <w:lang w:val="fr-CH"/>
        </w:rPr>
        <w:t>noviembre</w:t>
      </w:r>
      <w:proofErr w:type="spellEnd"/>
      <w:r w:rsidRPr="00F40CE2">
        <w:rPr>
          <w:lang w:val="fr-CH"/>
        </w:rPr>
        <w:t xml:space="preserve"> de 2022, </w:t>
      </w:r>
      <w:proofErr w:type="spellStart"/>
      <w:r w:rsidRPr="00F40CE2">
        <w:rPr>
          <w:lang w:val="fr-CH"/>
        </w:rPr>
        <w:t>considerando</w:t>
      </w:r>
      <w:proofErr w:type="spellEnd"/>
      <w:r w:rsidR="00181CB7" w:rsidRPr="00181CB7">
        <w:rPr>
          <w:lang w:val="fr-CH"/>
        </w:rPr>
        <w:t> </w:t>
      </w:r>
      <w:r w:rsidRPr="00F40CE2">
        <w:rPr>
          <w:lang w:val="fr-CH"/>
        </w:rPr>
        <w:t>5.</w:t>
      </w:r>
    </w:p>
  </w:footnote>
  <w:footnote w:id="138">
    <w:p w14:paraId="1154E44D" w14:textId="097B9271" w:rsidR="00D24827" w:rsidRPr="000B542E" w:rsidRDefault="00D24827" w:rsidP="00D24827">
      <w:pPr>
        <w:pStyle w:val="ae"/>
        <w:rPr>
          <w:szCs w:val="18"/>
          <w:lang w:val="en-US"/>
        </w:rPr>
      </w:pPr>
      <w:r w:rsidRPr="00F40CE2">
        <w:rPr>
          <w:lang w:val="fr-CH"/>
        </w:rPr>
        <w:tab/>
      </w:r>
      <w:r w:rsidRPr="007E145F">
        <w:rPr>
          <w:rStyle w:val="ab"/>
        </w:rPr>
        <w:footnoteRef/>
      </w:r>
      <w:r w:rsidRPr="004E288A">
        <w:rPr>
          <w:lang w:val="en-US"/>
        </w:rPr>
        <w:t xml:space="preserve"> </w:t>
      </w:r>
      <w:r w:rsidRPr="004E288A">
        <w:rPr>
          <w:lang w:val="en-US"/>
        </w:rPr>
        <w:tab/>
        <w:t xml:space="preserve">URL: </w:t>
      </w:r>
      <w:hyperlink r:id="rId102" w:history="1">
        <w:r w:rsidR="000B542E" w:rsidRPr="0016599A">
          <w:rPr>
            <w:rStyle w:val="af2"/>
            <w:lang w:val="en-US"/>
          </w:rPr>
          <w:t>https://www.bcn.cl/leychile/navegar?idNorma=242302</w:t>
        </w:r>
      </w:hyperlink>
      <w:r w:rsidRPr="004E288A">
        <w:rPr>
          <w:lang w:val="en-US"/>
        </w:rPr>
        <w:t>.</w:t>
      </w:r>
      <w:r w:rsidR="000B542E" w:rsidRPr="000B542E">
        <w:rPr>
          <w:lang w:val="en-US"/>
        </w:rPr>
        <w:t xml:space="preserve"> </w:t>
      </w:r>
    </w:p>
  </w:footnote>
  <w:footnote w:id="139">
    <w:p w14:paraId="00C712E0" w14:textId="0E927191" w:rsidR="00D24827" w:rsidRPr="000B542E" w:rsidRDefault="00D24827" w:rsidP="00D24827">
      <w:pPr>
        <w:pStyle w:val="ae"/>
        <w:rPr>
          <w:lang w:val="en-US"/>
        </w:rPr>
      </w:pPr>
      <w:r w:rsidRPr="004E288A">
        <w:rPr>
          <w:szCs w:val="18"/>
          <w:lang w:val="en-US"/>
        </w:rPr>
        <w:tab/>
      </w:r>
      <w:r w:rsidRPr="004C19FE">
        <w:rPr>
          <w:rStyle w:val="ab"/>
          <w:szCs w:val="18"/>
        </w:rPr>
        <w:footnoteRef/>
      </w:r>
      <w:r w:rsidRPr="004E288A">
        <w:rPr>
          <w:lang w:val="en-US"/>
        </w:rPr>
        <w:t xml:space="preserve"> </w:t>
      </w:r>
      <w:r w:rsidRPr="004E288A">
        <w:rPr>
          <w:lang w:val="en-US"/>
        </w:rPr>
        <w:tab/>
        <w:t xml:space="preserve">URL: </w:t>
      </w:r>
      <w:hyperlink r:id="rId103" w:history="1">
        <w:r w:rsidR="000B542E" w:rsidRPr="0016599A">
          <w:rPr>
            <w:rStyle w:val="af2"/>
            <w:lang w:val="en-US"/>
          </w:rPr>
          <w:t>https://www.bcn.cl/leychile/navegar?idNorma=242302</w:t>
        </w:r>
      </w:hyperlink>
      <w:r w:rsidRPr="004E288A">
        <w:rPr>
          <w:lang w:val="en-US"/>
        </w:rPr>
        <w:t>.</w:t>
      </w:r>
      <w:r w:rsidR="000B542E" w:rsidRPr="000B542E">
        <w:rPr>
          <w:lang w:val="en-US"/>
        </w:rPr>
        <w:t xml:space="preserve"> </w:t>
      </w:r>
    </w:p>
  </w:footnote>
  <w:footnote w:id="140">
    <w:p w14:paraId="702BD7FD" w14:textId="52D37C85" w:rsidR="00D24827" w:rsidRPr="00336F3E" w:rsidRDefault="00D24827" w:rsidP="00D24827">
      <w:pPr>
        <w:pStyle w:val="ae"/>
        <w:rPr>
          <w:lang w:val="en-US"/>
        </w:rPr>
      </w:pPr>
      <w:r w:rsidRPr="004E288A">
        <w:rPr>
          <w:lang w:val="en-US"/>
        </w:rPr>
        <w:tab/>
      </w:r>
      <w:r w:rsidRPr="007E145F">
        <w:rPr>
          <w:rStyle w:val="ab"/>
        </w:rPr>
        <w:footnoteRef/>
      </w:r>
      <w:r w:rsidRPr="004E288A">
        <w:rPr>
          <w:lang w:val="en-US"/>
        </w:rPr>
        <w:tab/>
        <w:t xml:space="preserve">URL: </w:t>
      </w:r>
      <w:hyperlink r:id="rId104" w:history="1">
        <w:r w:rsidR="00336F3E" w:rsidRPr="0016599A">
          <w:rPr>
            <w:rStyle w:val="af2"/>
            <w:lang w:val="en-US"/>
          </w:rPr>
          <w:t>https://www.bcn.cl/leychile/navegar?idNorma=191865</w:t>
        </w:r>
      </w:hyperlink>
      <w:r w:rsidRPr="004E288A">
        <w:rPr>
          <w:lang w:val="en-US"/>
        </w:rPr>
        <w:t>.</w:t>
      </w:r>
      <w:r w:rsidR="00336F3E" w:rsidRPr="00336F3E">
        <w:rPr>
          <w:lang w:val="en-US"/>
        </w:rPr>
        <w:t xml:space="preserve"> </w:t>
      </w:r>
    </w:p>
  </w:footnote>
  <w:footnote w:id="141">
    <w:p w14:paraId="5D0A0317" w14:textId="717E9646" w:rsidR="00D24827" w:rsidRPr="00336F3E" w:rsidRDefault="00D24827" w:rsidP="00D24827">
      <w:pPr>
        <w:pStyle w:val="ae"/>
        <w:rPr>
          <w:lang w:val="en-US"/>
        </w:rPr>
      </w:pPr>
      <w:r w:rsidRPr="004E288A">
        <w:rPr>
          <w:lang w:val="en-US"/>
        </w:rPr>
        <w:tab/>
      </w:r>
      <w:r w:rsidRPr="007E145F">
        <w:rPr>
          <w:rStyle w:val="ab"/>
        </w:rPr>
        <w:footnoteRef/>
      </w:r>
      <w:r w:rsidRPr="004E288A">
        <w:rPr>
          <w:lang w:val="en-US"/>
        </w:rPr>
        <w:tab/>
        <w:t xml:space="preserve">URL: </w:t>
      </w:r>
      <w:hyperlink r:id="rId105" w:history="1">
        <w:r w:rsidR="00336F3E" w:rsidRPr="0016599A">
          <w:rPr>
            <w:rStyle w:val="af2"/>
            <w:lang w:val="en-US"/>
          </w:rPr>
          <w:t>https://www.bcn.cl/leychile/navegar?idNorma=18995</w:t>
        </w:r>
      </w:hyperlink>
      <w:r w:rsidRPr="004E288A">
        <w:rPr>
          <w:lang w:val="en-US"/>
        </w:rPr>
        <w:t>.</w:t>
      </w:r>
      <w:r w:rsidR="00336F3E" w:rsidRPr="00336F3E">
        <w:rPr>
          <w:lang w:val="en-US"/>
        </w:rPr>
        <w:t xml:space="preserve"> </w:t>
      </w:r>
    </w:p>
  </w:footnote>
  <w:footnote w:id="142">
    <w:p w14:paraId="5AE5872B" w14:textId="77777777" w:rsidR="002C45DA" w:rsidRPr="00336F3E" w:rsidRDefault="002C45DA" w:rsidP="002C45DA">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06" w:history="1">
        <w:r w:rsidRPr="0016599A">
          <w:rPr>
            <w:rStyle w:val="af2"/>
            <w:lang w:val="en-US"/>
          </w:rPr>
          <w:t>https://www.bcn.cl/leychile/navegar?idNorma=1099611</w:t>
        </w:r>
      </w:hyperlink>
      <w:r w:rsidRPr="004E288A">
        <w:rPr>
          <w:lang w:val="en-US"/>
        </w:rPr>
        <w:t>.</w:t>
      </w:r>
      <w:r w:rsidRPr="00336F3E">
        <w:rPr>
          <w:lang w:val="en-US"/>
        </w:rPr>
        <w:t xml:space="preserve"> </w:t>
      </w:r>
    </w:p>
  </w:footnote>
  <w:footnote w:id="143">
    <w:p w14:paraId="327F7029" w14:textId="77777777" w:rsidR="002C45DA" w:rsidRPr="00336F3E" w:rsidRDefault="002C45DA" w:rsidP="002C45DA">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07" w:history="1">
        <w:r w:rsidRPr="0016599A">
          <w:rPr>
            <w:rStyle w:val="af2"/>
            <w:lang w:val="en-US"/>
          </w:rPr>
          <w:t>https://www.bcn.cl/leychile/navegar?idNorma=1086063</w:t>
        </w:r>
      </w:hyperlink>
      <w:r w:rsidRPr="004E288A">
        <w:rPr>
          <w:lang w:val="en-US"/>
        </w:rPr>
        <w:t>.</w:t>
      </w:r>
      <w:r w:rsidRPr="00336F3E">
        <w:rPr>
          <w:lang w:val="en-US"/>
        </w:rPr>
        <w:t xml:space="preserve"> </w:t>
      </w:r>
    </w:p>
  </w:footnote>
  <w:footnote w:id="144">
    <w:p w14:paraId="5DFEB22E" w14:textId="77777777" w:rsidR="002C45DA" w:rsidRPr="00336F3E" w:rsidRDefault="002C45DA" w:rsidP="002C45DA">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08" w:history="1">
        <w:r w:rsidRPr="0016599A">
          <w:rPr>
            <w:rStyle w:val="af2"/>
            <w:lang w:val="en-US"/>
          </w:rPr>
          <w:t>https://www.bcn.cl/leychile/navegar?idNorma=244803</w:t>
        </w:r>
      </w:hyperlink>
      <w:r w:rsidRPr="004E288A">
        <w:rPr>
          <w:lang w:val="en-US"/>
        </w:rPr>
        <w:t>.</w:t>
      </w:r>
      <w:r w:rsidRPr="00336F3E">
        <w:rPr>
          <w:lang w:val="en-US"/>
        </w:rPr>
        <w:t xml:space="preserve"> </w:t>
      </w:r>
    </w:p>
  </w:footnote>
  <w:footnote w:id="145">
    <w:p w14:paraId="0F066E06" w14:textId="77777777" w:rsidR="002C45DA" w:rsidRPr="00C72D89" w:rsidRDefault="002C45DA" w:rsidP="002C45DA">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09" w:history="1">
        <w:r w:rsidRPr="0016599A">
          <w:rPr>
            <w:rStyle w:val="af2"/>
            <w:lang w:val="en-US"/>
          </w:rPr>
          <w:t>https://www.bcn.cl/leychile/navegar?idNorma=1075613</w:t>
        </w:r>
      </w:hyperlink>
      <w:r w:rsidRPr="004E288A">
        <w:rPr>
          <w:lang w:val="en-US"/>
        </w:rPr>
        <w:t>.</w:t>
      </w:r>
      <w:r w:rsidRPr="00C72D89">
        <w:rPr>
          <w:lang w:val="en-US"/>
        </w:rPr>
        <w:t xml:space="preserve"> </w:t>
      </w:r>
    </w:p>
  </w:footnote>
  <w:footnote w:id="146">
    <w:p w14:paraId="0C127D35" w14:textId="7CB633B7"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ab/>
        <w:t xml:space="preserve">URL: </w:t>
      </w:r>
      <w:hyperlink r:id="rId110" w:history="1">
        <w:r w:rsidR="00C72D89" w:rsidRPr="0016599A">
          <w:rPr>
            <w:rStyle w:val="af2"/>
            <w:lang w:val="en-US"/>
          </w:rPr>
          <w:t>www.corteidh.or.cr/docs/casos/articulos/Seriec_73_esp.pdf</w:t>
        </w:r>
      </w:hyperlink>
      <w:r w:rsidRPr="004E288A">
        <w:rPr>
          <w:lang w:val="en-US"/>
        </w:rPr>
        <w:t>.</w:t>
      </w:r>
      <w:r w:rsidR="00C72D89" w:rsidRPr="00C72D89">
        <w:rPr>
          <w:lang w:val="en-US"/>
        </w:rPr>
        <w:t xml:space="preserve"> </w:t>
      </w:r>
    </w:p>
  </w:footnote>
  <w:footnote w:id="147">
    <w:p w14:paraId="3C5A1380" w14:textId="74EAE4EB"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ab/>
        <w:t xml:space="preserve">URL: </w:t>
      </w:r>
      <w:hyperlink r:id="rId111" w:history="1">
        <w:r w:rsidR="00C72D89" w:rsidRPr="0016599A">
          <w:rPr>
            <w:rStyle w:val="af2"/>
            <w:lang w:val="en-US"/>
          </w:rPr>
          <w:t>www.corteidh.or.cr/docs/casos/articulos/seriec_135_esp.pdf</w:t>
        </w:r>
      </w:hyperlink>
      <w:r w:rsidRPr="004E288A">
        <w:rPr>
          <w:lang w:val="en-US"/>
        </w:rPr>
        <w:t>.</w:t>
      </w:r>
      <w:r w:rsidR="00C72D89" w:rsidRPr="00C72D89">
        <w:rPr>
          <w:lang w:val="en-US"/>
        </w:rPr>
        <w:t xml:space="preserve"> </w:t>
      </w:r>
    </w:p>
  </w:footnote>
  <w:footnote w:id="148">
    <w:p w14:paraId="66AAE6A5" w14:textId="725D0BDF"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ab/>
        <w:t xml:space="preserve">URL: </w:t>
      </w:r>
      <w:hyperlink r:id="rId112" w:history="1">
        <w:r w:rsidR="00C72D89" w:rsidRPr="0016599A">
          <w:rPr>
            <w:rStyle w:val="af2"/>
            <w:lang w:val="en-US"/>
          </w:rPr>
          <w:t>www.corteidh.or.cr/docs/casos/articulos/seriec_151_esp.pdf</w:t>
        </w:r>
      </w:hyperlink>
      <w:r w:rsidRPr="004E288A">
        <w:rPr>
          <w:lang w:val="en-US"/>
        </w:rPr>
        <w:t>.</w:t>
      </w:r>
      <w:r w:rsidR="00C72D89" w:rsidRPr="00C72D89">
        <w:rPr>
          <w:lang w:val="en-US"/>
        </w:rPr>
        <w:t xml:space="preserve"> </w:t>
      </w:r>
    </w:p>
  </w:footnote>
  <w:footnote w:id="149">
    <w:p w14:paraId="455F3D47" w14:textId="769D57A1"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ab/>
        <w:t xml:space="preserve">URL: </w:t>
      </w:r>
      <w:hyperlink r:id="rId113" w:history="1">
        <w:r w:rsidR="00C72D89" w:rsidRPr="0016599A">
          <w:rPr>
            <w:rStyle w:val="af2"/>
            <w:lang w:val="en-US"/>
          </w:rPr>
          <w:t>www.corteidh.or.cr/docs/casos/articulos/seriec_151_esp.pdf</w:t>
        </w:r>
      </w:hyperlink>
      <w:r w:rsidRPr="004E288A">
        <w:rPr>
          <w:lang w:val="en-US"/>
        </w:rPr>
        <w:t>.</w:t>
      </w:r>
      <w:r w:rsidR="00C72D89" w:rsidRPr="00C72D89">
        <w:rPr>
          <w:lang w:val="en-US"/>
        </w:rPr>
        <w:t xml:space="preserve"> </w:t>
      </w:r>
    </w:p>
  </w:footnote>
  <w:footnote w:id="150">
    <w:p w14:paraId="71BEB7DD" w14:textId="0D37B1CE"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ab/>
        <w:t xml:space="preserve">URL: </w:t>
      </w:r>
      <w:hyperlink r:id="rId114" w:history="1">
        <w:r w:rsidR="00C72D89" w:rsidRPr="0016599A">
          <w:rPr>
            <w:rStyle w:val="af2"/>
            <w:lang w:val="en-US"/>
          </w:rPr>
          <w:t>https://corteidh.or.cr/docs/casos/articulos/seriec_239_esp.pdf</w:t>
        </w:r>
      </w:hyperlink>
      <w:r w:rsidRPr="004E288A">
        <w:rPr>
          <w:lang w:val="en-US"/>
        </w:rPr>
        <w:t>.</w:t>
      </w:r>
      <w:r w:rsidR="00C72D89" w:rsidRPr="00C72D89">
        <w:rPr>
          <w:lang w:val="en-US"/>
        </w:rPr>
        <w:t xml:space="preserve"> </w:t>
      </w:r>
    </w:p>
  </w:footnote>
  <w:footnote w:id="151">
    <w:p w14:paraId="3CA088C7" w14:textId="6BE31D24"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15" w:history="1">
        <w:r w:rsidR="00C72D89" w:rsidRPr="0016599A">
          <w:rPr>
            <w:rStyle w:val="af2"/>
            <w:lang w:val="en-US"/>
          </w:rPr>
          <w:t>https://www.corteidh.or.cr/docs/casos/articulos/seriec_267_esp.pdf</w:t>
        </w:r>
      </w:hyperlink>
      <w:r w:rsidRPr="004E288A">
        <w:rPr>
          <w:lang w:val="en-US"/>
        </w:rPr>
        <w:t>.</w:t>
      </w:r>
      <w:r w:rsidR="00C72D89" w:rsidRPr="00C72D89">
        <w:rPr>
          <w:lang w:val="en-US"/>
        </w:rPr>
        <w:t xml:space="preserve"> </w:t>
      </w:r>
    </w:p>
  </w:footnote>
  <w:footnote w:id="152">
    <w:p w14:paraId="75AC1EEB" w14:textId="18273B4D"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16" w:history="1">
        <w:r w:rsidR="00C72D89" w:rsidRPr="0016599A">
          <w:rPr>
            <w:rStyle w:val="af2"/>
            <w:lang w:val="en-US"/>
          </w:rPr>
          <w:t>https://www.corteidh.or.cr/docs/casos/articulos/seriec_279_esp.pdf</w:t>
        </w:r>
      </w:hyperlink>
      <w:r w:rsidRPr="004E288A">
        <w:rPr>
          <w:lang w:val="en-US"/>
        </w:rPr>
        <w:t>.</w:t>
      </w:r>
      <w:r w:rsidR="00C72D89" w:rsidRPr="00C72D89">
        <w:rPr>
          <w:lang w:val="en-US"/>
        </w:rPr>
        <w:t xml:space="preserve"> </w:t>
      </w:r>
    </w:p>
  </w:footnote>
  <w:footnote w:id="153">
    <w:p w14:paraId="672B1B66" w14:textId="322F22E7"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17" w:history="1">
        <w:r w:rsidR="00C72D89" w:rsidRPr="0016599A">
          <w:rPr>
            <w:rStyle w:val="af2"/>
            <w:lang w:val="en-US"/>
          </w:rPr>
          <w:t>https://www.corteidh.or.cr/docs/casos/articulos/seriec_300_esp.pdf</w:t>
        </w:r>
      </w:hyperlink>
      <w:r w:rsidRPr="004E288A">
        <w:rPr>
          <w:lang w:val="en-US"/>
        </w:rPr>
        <w:t>.</w:t>
      </w:r>
      <w:r w:rsidR="00C72D89" w:rsidRPr="00C72D89">
        <w:rPr>
          <w:lang w:val="en-US"/>
        </w:rPr>
        <w:t xml:space="preserve"> </w:t>
      </w:r>
    </w:p>
  </w:footnote>
  <w:footnote w:id="154">
    <w:p w14:paraId="7BC705F9" w14:textId="158F1BF4"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18" w:history="1">
        <w:r w:rsidR="00C72D89" w:rsidRPr="0016599A">
          <w:rPr>
            <w:rStyle w:val="af2"/>
            <w:lang w:val="en-US"/>
          </w:rPr>
          <w:t>https://www.corteidh.or.cr/docs/casos/articulos/seriec_349_esp.pdf</w:t>
        </w:r>
      </w:hyperlink>
      <w:r w:rsidRPr="004E288A">
        <w:rPr>
          <w:lang w:val="en-US"/>
        </w:rPr>
        <w:t>.</w:t>
      </w:r>
      <w:r w:rsidR="00C72D89" w:rsidRPr="00C72D89">
        <w:rPr>
          <w:lang w:val="en-US"/>
        </w:rPr>
        <w:t xml:space="preserve"> </w:t>
      </w:r>
    </w:p>
  </w:footnote>
  <w:footnote w:id="155">
    <w:p w14:paraId="1D3D0D35" w14:textId="4CAAD2DE"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19" w:history="1">
        <w:r w:rsidR="00C72D89" w:rsidRPr="0016599A">
          <w:rPr>
            <w:rStyle w:val="af2"/>
            <w:lang w:val="en-US"/>
          </w:rPr>
          <w:t>http://www.corteidh.or.cr/docs/casos/articulos/seriec_372_esp.pdf</w:t>
        </w:r>
      </w:hyperlink>
      <w:r w:rsidRPr="004E288A">
        <w:rPr>
          <w:lang w:val="en-US"/>
        </w:rPr>
        <w:t>.</w:t>
      </w:r>
      <w:r w:rsidR="00C72D89" w:rsidRPr="00C72D89">
        <w:rPr>
          <w:lang w:val="en-US"/>
        </w:rPr>
        <w:t xml:space="preserve"> </w:t>
      </w:r>
    </w:p>
  </w:footnote>
  <w:footnote w:id="156">
    <w:p w14:paraId="4A306586" w14:textId="49EAB758"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20" w:history="1">
        <w:r w:rsidR="00C72D89" w:rsidRPr="0016599A">
          <w:rPr>
            <w:rStyle w:val="af2"/>
            <w:lang w:val="en-US"/>
          </w:rPr>
          <w:t>http://www.corteidh.or.cr/docs/casos/articulos/seriec_409_esp.pdf</w:t>
        </w:r>
      </w:hyperlink>
      <w:r w:rsidRPr="004E288A">
        <w:rPr>
          <w:lang w:val="en-US"/>
        </w:rPr>
        <w:t>.</w:t>
      </w:r>
      <w:r w:rsidR="00C72D89" w:rsidRPr="00C72D89">
        <w:rPr>
          <w:lang w:val="en-US"/>
        </w:rPr>
        <w:t xml:space="preserve"> </w:t>
      </w:r>
    </w:p>
  </w:footnote>
  <w:footnote w:id="157">
    <w:p w14:paraId="3DB39328" w14:textId="20C81B6A"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21" w:history="1">
        <w:r w:rsidR="00C72D89" w:rsidRPr="0016599A">
          <w:rPr>
            <w:rStyle w:val="af2"/>
            <w:lang w:val="en-US"/>
          </w:rPr>
          <w:t>http://www.corteidh.or.cr/docs/casos/articulos/seriec_439_esp.pdf</w:t>
        </w:r>
      </w:hyperlink>
      <w:r w:rsidRPr="004E288A">
        <w:rPr>
          <w:lang w:val="en-US"/>
        </w:rPr>
        <w:t>.</w:t>
      </w:r>
      <w:r w:rsidR="00C72D89" w:rsidRPr="00C72D89">
        <w:rPr>
          <w:lang w:val="en-US"/>
        </w:rPr>
        <w:t xml:space="preserve"> </w:t>
      </w:r>
    </w:p>
  </w:footnote>
  <w:footnote w:id="158">
    <w:p w14:paraId="2D213854" w14:textId="19BB7A25"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22" w:history="1">
        <w:r w:rsidR="00C72D89" w:rsidRPr="0016599A">
          <w:rPr>
            <w:rStyle w:val="af2"/>
            <w:lang w:val="en-US"/>
          </w:rPr>
          <w:t>http://www.corteidh.or.cr/docs/casos/articulos/seriec_443_esp.pdf</w:t>
        </w:r>
      </w:hyperlink>
      <w:r w:rsidRPr="004E288A">
        <w:rPr>
          <w:lang w:val="en-US"/>
        </w:rPr>
        <w:t>.</w:t>
      </w:r>
      <w:r w:rsidR="00C72D89" w:rsidRPr="00C72D89">
        <w:rPr>
          <w:lang w:val="en-US"/>
        </w:rPr>
        <w:t xml:space="preserve"> </w:t>
      </w:r>
    </w:p>
  </w:footnote>
  <w:footnote w:id="159">
    <w:p w14:paraId="6E7ABD56" w14:textId="3DC37549"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23" w:history="1">
        <w:r w:rsidR="00C72D89" w:rsidRPr="0016599A">
          <w:rPr>
            <w:rStyle w:val="af2"/>
            <w:lang w:val="en-US"/>
          </w:rPr>
          <w:t>http://www.corteidh.or.cr/docs/casos/articulos/seriec_449_esp.pdf</w:t>
        </w:r>
      </w:hyperlink>
      <w:r w:rsidRPr="004E288A">
        <w:rPr>
          <w:lang w:val="en-US"/>
        </w:rPr>
        <w:t>.</w:t>
      </w:r>
      <w:r w:rsidR="00C72D89" w:rsidRPr="00C72D89">
        <w:rPr>
          <w:lang w:val="en-US"/>
        </w:rPr>
        <w:t xml:space="preserve"> </w:t>
      </w:r>
    </w:p>
  </w:footnote>
  <w:footnote w:id="160">
    <w:p w14:paraId="75BE8FBD" w14:textId="03DC65FD" w:rsidR="00D24827" w:rsidRPr="00C72D89"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24" w:history="1">
        <w:r w:rsidR="00C72D89" w:rsidRPr="0016599A">
          <w:rPr>
            <w:rStyle w:val="af2"/>
            <w:lang w:val="en-US"/>
          </w:rPr>
          <w:t>http://www.corteidh.or.cr/docs/casos/articulos/seriec_481_esp.pdf</w:t>
        </w:r>
      </w:hyperlink>
      <w:r w:rsidRPr="004E288A">
        <w:rPr>
          <w:lang w:val="en-US"/>
        </w:rPr>
        <w:t>.</w:t>
      </w:r>
      <w:r w:rsidR="00C72D89" w:rsidRPr="00C72D89">
        <w:rPr>
          <w:lang w:val="en-US"/>
        </w:rPr>
        <w:t xml:space="preserve"> </w:t>
      </w:r>
    </w:p>
  </w:footnote>
  <w:footnote w:id="161">
    <w:p w14:paraId="2A9D3D79" w14:textId="416887FF" w:rsidR="00D24827" w:rsidRPr="00A828C7"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25" w:history="1">
        <w:r w:rsidR="00A828C7" w:rsidRPr="0016599A">
          <w:rPr>
            <w:rStyle w:val="af2"/>
            <w:lang w:val="en-US"/>
          </w:rPr>
          <w:t>https://www.bcn.cl/leychile/navegar?idNorma=1008867&amp;idVersion=Diferido</w:t>
        </w:r>
      </w:hyperlink>
      <w:r w:rsidRPr="004E288A">
        <w:rPr>
          <w:lang w:val="en-US"/>
        </w:rPr>
        <w:t>.</w:t>
      </w:r>
      <w:r w:rsidR="00A828C7" w:rsidRPr="00A828C7">
        <w:rPr>
          <w:lang w:val="en-US"/>
        </w:rPr>
        <w:t xml:space="preserve"> </w:t>
      </w:r>
    </w:p>
  </w:footnote>
  <w:footnote w:id="162">
    <w:p w14:paraId="6D4C0F84" w14:textId="51948ED9" w:rsidR="00D24827" w:rsidRPr="00A828C7"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26" w:history="1">
        <w:r w:rsidR="00A828C7" w:rsidRPr="0016599A">
          <w:rPr>
            <w:rStyle w:val="af2"/>
            <w:lang w:val="en-US"/>
          </w:rPr>
          <w:t>https://www.bcn.cl/leychile/navegar?idNorma=1130871</w:t>
        </w:r>
      </w:hyperlink>
      <w:r w:rsidRPr="004E288A">
        <w:rPr>
          <w:lang w:val="en-US"/>
        </w:rPr>
        <w:t>.</w:t>
      </w:r>
      <w:r w:rsidR="00A828C7" w:rsidRPr="00A828C7">
        <w:rPr>
          <w:lang w:val="en-US"/>
        </w:rPr>
        <w:t xml:space="preserve"> </w:t>
      </w:r>
    </w:p>
  </w:footnote>
  <w:footnote w:id="163">
    <w:p w14:paraId="19FC1C83" w14:textId="1442FCB5" w:rsidR="00D24827" w:rsidRPr="00213860"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27" w:history="1">
        <w:r w:rsidR="00213860" w:rsidRPr="0016599A">
          <w:rPr>
            <w:rStyle w:val="af2"/>
            <w:lang w:val="en-US"/>
          </w:rPr>
          <w:t>https://www.bcn.cl/leychile/navegar?idNorma=1114173</w:t>
        </w:r>
      </w:hyperlink>
      <w:r w:rsidRPr="004E288A">
        <w:rPr>
          <w:lang w:val="en-US"/>
        </w:rPr>
        <w:t>.</w:t>
      </w:r>
      <w:r w:rsidR="00213860" w:rsidRPr="00213860">
        <w:rPr>
          <w:lang w:val="en-US"/>
        </w:rPr>
        <w:t xml:space="preserve"> </w:t>
      </w:r>
    </w:p>
  </w:footnote>
  <w:footnote w:id="164">
    <w:p w14:paraId="77DE943F" w14:textId="08471644" w:rsidR="00D24827" w:rsidRPr="00213860" w:rsidRDefault="00D24827" w:rsidP="00D24827">
      <w:pPr>
        <w:pStyle w:val="ae"/>
        <w:rPr>
          <w:lang w:val="en-US"/>
        </w:rPr>
      </w:pPr>
      <w:r w:rsidRPr="004E288A">
        <w:rPr>
          <w:lang w:val="en-US"/>
        </w:rPr>
        <w:tab/>
      </w:r>
      <w:r w:rsidRPr="007E145F">
        <w:rPr>
          <w:rStyle w:val="ab"/>
        </w:rPr>
        <w:footnoteRef/>
      </w:r>
      <w:r w:rsidRPr="004E288A">
        <w:rPr>
          <w:lang w:val="en-US"/>
        </w:rPr>
        <w:tab/>
        <w:t xml:space="preserve">URL: </w:t>
      </w:r>
      <w:hyperlink r:id="rId128" w:history="1">
        <w:r w:rsidR="00213860" w:rsidRPr="0016599A">
          <w:rPr>
            <w:rStyle w:val="af2"/>
            <w:lang w:val="en-US"/>
          </w:rPr>
          <w:t>https://www.bcn.cl/leychile/consulta/buscador_tratados</w:t>
        </w:r>
      </w:hyperlink>
      <w:r w:rsidRPr="004E288A">
        <w:rPr>
          <w:lang w:val="en-US"/>
        </w:rPr>
        <w:t>.</w:t>
      </w:r>
      <w:r w:rsidR="00213860" w:rsidRPr="00213860">
        <w:rPr>
          <w:lang w:val="en-US"/>
        </w:rPr>
        <w:t xml:space="preserve"> </w:t>
      </w:r>
    </w:p>
  </w:footnote>
  <w:footnote w:id="165">
    <w:p w14:paraId="30EA19BE" w14:textId="28C5D895" w:rsidR="00D24827" w:rsidRPr="00213860" w:rsidRDefault="00D24827" w:rsidP="00D24827">
      <w:pPr>
        <w:pStyle w:val="ae"/>
        <w:rPr>
          <w:lang w:val="en-US"/>
        </w:rPr>
      </w:pPr>
      <w:r w:rsidRPr="004E288A">
        <w:rPr>
          <w:lang w:val="en-US"/>
        </w:rPr>
        <w:tab/>
      </w:r>
      <w:r w:rsidRPr="007E145F">
        <w:rPr>
          <w:rStyle w:val="ab"/>
        </w:rPr>
        <w:footnoteRef/>
      </w:r>
      <w:r w:rsidRPr="004E288A">
        <w:rPr>
          <w:lang w:val="en-US"/>
        </w:rPr>
        <w:tab/>
        <w:t xml:space="preserve">URL: </w:t>
      </w:r>
      <w:hyperlink r:id="rId129" w:history="1">
        <w:r w:rsidR="00213860" w:rsidRPr="0016599A">
          <w:rPr>
            <w:rStyle w:val="af2"/>
            <w:lang w:val="en-US"/>
          </w:rPr>
          <w:t>https://www.minrel.gob.cl/sentencias-y-acuerdos-ante-el-sistema-interamericano-de-ddhh</w:t>
        </w:r>
      </w:hyperlink>
      <w:r w:rsidRPr="004E288A">
        <w:rPr>
          <w:lang w:val="en-US"/>
        </w:rPr>
        <w:t>.</w:t>
      </w:r>
      <w:r w:rsidR="00213860" w:rsidRPr="00213860">
        <w:rPr>
          <w:lang w:val="en-US"/>
        </w:rPr>
        <w:t xml:space="preserve"> </w:t>
      </w:r>
    </w:p>
  </w:footnote>
  <w:footnote w:id="166">
    <w:p w14:paraId="1FEA5462" w14:textId="76A85062" w:rsidR="00D24827" w:rsidRPr="003C0101"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30" w:history="1">
        <w:r w:rsidR="003C0101" w:rsidRPr="0016599A">
          <w:rPr>
            <w:rStyle w:val="af2"/>
            <w:lang w:val="en-US"/>
          </w:rPr>
          <w:t>https://www.derechoshumanos.gob.cl/cursos-virtuales-para-la-ciudadania/</w:t>
        </w:r>
      </w:hyperlink>
      <w:r w:rsidRPr="004E288A">
        <w:rPr>
          <w:lang w:val="en-US"/>
        </w:rPr>
        <w:t>.</w:t>
      </w:r>
      <w:r w:rsidR="003C0101" w:rsidRPr="003C0101">
        <w:rPr>
          <w:lang w:val="en-US"/>
        </w:rPr>
        <w:t xml:space="preserve"> </w:t>
      </w:r>
    </w:p>
  </w:footnote>
  <w:footnote w:id="167">
    <w:p w14:paraId="06CDEFDC" w14:textId="77777777" w:rsidR="00023718" w:rsidRPr="003C0101" w:rsidRDefault="00023718" w:rsidP="00023718">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31" w:history="1">
        <w:r w:rsidRPr="0016599A">
          <w:rPr>
            <w:rStyle w:val="af2"/>
            <w:lang w:val="en-US"/>
          </w:rPr>
          <w:t>https://www.bcn.cl/leychile/navegar?idNorma=1023143</w:t>
        </w:r>
      </w:hyperlink>
      <w:r w:rsidRPr="004E288A">
        <w:rPr>
          <w:lang w:val="en-US"/>
        </w:rPr>
        <w:t>.</w:t>
      </w:r>
      <w:r w:rsidRPr="003C0101">
        <w:rPr>
          <w:lang w:val="en-US"/>
        </w:rPr>
        <w:t xml:space="preserve"> </w:t>
      </w:r>
    </w:p>
  </w:footnote>
  <w:footnote w:id="168">
    <w:p w14:paraId="42EDB6D2" w14:textId="22E6D50D" w:rsidR="00D24827" w:rsidRPr="00E071C0"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32" w:history="1">
        <w:r w:rsidR="00E071C0" w:rsidRPr="0016599A">
          <w:rPr>
            <w:rStyle w:val="af2"/>
            <w:lang w:val="en-US"/>
          </w:rPr>
          <w:t>https://www.bcn.cl/leychile/navegar?idNorma=1099611</w:t>
        </w:r>
      </w:hyperlink>
      <w:r w:rsidRPr="004E288A">
        <w:rPr>
          <w:lang w:val="en-US"/>
        </w:rPr>
        <w:t>.</w:t>
      </w:r>
      <w:r w:rsidR="00E071C0" w:rsidRPr="00E071C0">
        <w:rPr>
          <w:lang w:val="en-US"/>
        </w:rPr>
        <w:t xml:space="preserve"> </w:t>
      </w:r>
    </w:p>
  </w:footnote>
  <w:footnote w:id="169">
    <w:p w14:paraId="348B7646" w14:textId="1ED15EA7" w:rsidR="00D24827" w:rsidRPr="00E071C0"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33" w:history="1">
        <w:r w:rsidR="00E071C0" w:rsidRPr="0016599A">
          <w:rPr>
            <w:rStyle w:val="af2"/>
            <w:lang w:val="en-US"/>
          </w:rPr>
          <w:t>https://www.bcn.cl/leychile/navegar?idNorma=6536</w:t>
        </w:r>
      </w:hyperlink>
      <w:r w:rsidRPr="004E288A">
        <w:rPr>
          <w:lang w:val="en-US"/>
        </w:rPr>
        <w:t>.</w:t>
      </w:r>
      <w:r w:rsidR="00E071C0" w:rsidRPr="00E071C0">
        <w:rPr>
          <w:lang w:val="en-US"/>
        </w:rPr>
        <w:t xml:space="preserve"> </w:t>
      </w:r>
    </w:p>
  </w:footnote>
  <w:footnote w:id="170">
    <w:p w14:paraId="6545290E" w14:textId="2DC9001B"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34" w:history="1">
        <w:r w:rsidR="00E46E5A" w:rsidRPr="0016599A">
          <w:rPr>
            <w:rStyle w:val="af2"/>
            <w:lang w:val="en-US"/>
          </w:rPr>
          <w:t>https://www.dipres.gob.cl/597/articles-330063_doc_pdf.pdf</w:t>
        </w:r>
      </w:hyperlink>
      <w:r w:rsidRPr="004E288A">
        <w:rPr>
          <w:lang w:val="en-US"/>
        </w:rPr>
        <w:t>.</w:t>
      </w:r>
      <w:r w:rsidR="00E46E5A">
        <w:rPr>
          <w:lang w:val="en-US"/>
        </w:rPr>
        <w:t xml:space="preserve"> </w:t>
      </w:r>
    </w:p>
  </w:footnote>
  <w:footnote w:id="171">
    <w:p w14:paraId="2944DED2" w14:textId="63DC1B47"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35" w:history="1">
        <w:r w:rsidR="00E46E5A" w:rsidRPr="0016599A">
          <w:rPr>
            <w:rStyle w:val="af2"/>
            <w:lang w:val="en-US"/>
          </w:rPr>
          <w:t>https://www.bcn.cl/leychile/navegar?idNorma=1130871</w:t>
        </w:r>
      </w:hyperlink>
      <w:r w:rsidRPr="004E288A">
        <w:rPr>
          <w:lang w:val="en-US"/>
        </w:rPr>
        <w:t>.</w:t>
      </w:r>
      <w:r w:rsidR="00E46E5A">
        <w:rPr>
          <w:lang w:val="en-US"/>
        </w:rPr>
        <w:t xml:space="preserve"> </w:t>
      </w:r>
    </w:p>
  </w:footnote>
  <w:footnote w:id="172">
    <w:p w14:paraId="5224E4DF" w14:textId="0E95FA25"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36" w:history="1">
        <w:r w:rsidR="00E46E5A" w:rsidRPr="0016599A">
          <w:rPr>
            <w:rStyle w:val="af2"/>
            <w:lang w:val="en-US"/>
          </w:rPr>
          <w:t>https://www.bcn.cl/leychile/navegar?idNorma=1116334</w:t>
        </w:r>
      </w:hyperlink>
      <w:r w:rsidRPr="004E288A">
        <w:rPr>
          <w:lang w:val="en-US"/>
        </w:rPr>
        <w:t>.</w:t>
      </w:r>
      <w:r w:rsidR="00E46E5A">
        <w:rPr>
          <w:lang w:val="en-US"/>
        </w:rPr>
        <w:t xml:space="preserve"> </w:t>
      </w:r>
    </w:p>
  </w:footnote>
  <w:footnote w:id="173">
    <w:p w14:paraId="6C6D1CE5" w14:textId="72716508"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37" w:history="1">
        <w:r w:rsidR="00E46E5A" w:rsidRPr="0016599A">
          <w:rPr>
            <w:rStyle w:val="af2"/>
            <w:lang w:val="en-US"/>
          </w:rPr>
          <w:t>https://www.bcn.cl/leychile/navegar?i=1164864</w:t>
        </w:r>
      </w:hyperlink>
      <w:r w:rsidRPr="004E288A">
        <w:rPr>
          <w:lang w:val="en-US"/>
        </w:rPr>
        <w:t>.</w:t>
      </w:r>
      <w:r w:rsidR="00E46E5A">
        <w:rPr>
          <w:lang w:val="en-US"/>
        </w:rPr>
        <w:t xml:space="preserve"> </w:t>
      </w:r>
    </w:p>
  </w:footnote>
  <w:footnote w:id="174">
    <w:p w14:paraId="30FA6DE3" w14:textId="67163642" w:rsidR="00D24827" w:rsidRPr="00314EED" w:rsidRDefault="00D24827" w:rsidP="00D24827">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38" w:history="1">
        <w:r w:rsidR="004D60C7" w:rsidRPr="0016599A">
          <w:rPr>
            <w:rStyle w:val="af2"/>
            <w:lang w:val="en-US"/>
          </w:rPr>
          <w:t>https://www.bcn.cl/leychile/navegar?idNorma=256047</w:t>
        </w:r>
      </w:hyperlink>
      <w:r w:rsidRPr="004E288A">
        <w:rPr>
          <w:lang w:val="en-US"/>
        </w:rPr>
        <w:t>.</w:t>
      </w:r>
      <w:r w:rsidR="004D60C7">
        <w:rPr>
          <w:lang w:val="en-US"/>
        </w:rPr>
        <w:t xml:space="preserve"> </w:t>
      </w:r>
    </w:p>
  </w:footnote>
  <w:footnote w:id="175">
    <w:p w14:paraId="12565823" w14:textId="2BF46C0F" w:rsidR="00D24827" w:rsidRPr="00314EED" w:rsidRDefault="00D24827" w:rsidP="00D24827">
      <w:pPr>
        <w:pStyle w:val="ae"/>
        <w:rPr>
          <w:szCs w:val="18"/>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39" w:history="1">
        <w:r w:rsidR="00B93527" w:rsidRPr="0016599A">
          <w:rPr>
            <w:rStyle w:val="af2"/>
            <w:lang w:val="en-US"/>
          </w:rPr>
          <w:t>https://www.bcn.cl/leychile/navegar?idNorma=242302</w:t>
        </w:r>
      </w:hyperlink>
      <w:r w:rsidRPr="004E288A">
        <w:rPr>
          <w:lang w:val="en-US"/>
        </w:rPr>
        <w:t>.</w:t>
      </w:r>
      <w:r w:rsidR="00B93527">
        <w:rPr>
          <w:lang w:val="en-US"/>
        </w:rPr>
        <w:t xml:space="preserve"> </w:t>
      </w:r>
    </w:p>
  </w:footnote>
  <w:footnote w:id="176">
    <w:p w14:paraId="157FF2CF" w14:textId="22F21A0C"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40" w:history="1">
        <w:r w:rsidR="00B93527" w:rsidRPr="0016599A">
          <w:rPr>
            <w:rStyle w:val="af2"/>
            <w:lang w:val="en-US"/>
          </w:rPr>
          <w:t>https://www.bcn.cl/leychile/navegar?idNorma=1042092&amp;idVersion=Diferido</w:t>
        </w:r>
      </w:hyperlink>
      <w:r w:rsidRPr="004E288A">
        <w:rPr>
          <w:lang w:val="en-US"/>
        </w:rPr>
        <w:t>.</w:t>
      </w:r>
      <w:r w:rsidR="00B93527">
        <w:rPr>
          <w:lang w:val="en-US"/>
        </w:rPr>
        <w:t xml:space="preserve"> </w:t>
      </w:r>
    </w:p>
  </w:footnote>
  <w:footnote w:id="177">
    <w:p w14:paraId="6892BC99" w14:textId="33AEAFBB" w:rsidR="00D24827" w:rsidRPr="000F1763" w:rsidRDefault="00D24827" w:rsidP="00D24827">
      <w:pPr>
        <w:pStyle w:val="ae"/>
        <w:rPr>
          <w:szCs w:val="18"/>
        </w:rPr>
      </w:pPr>
      <w:r w:rsidRPr="004E288A">
        <w:rPr>
          <w:szCs w:val="18"/>
          <w:lang w:val="en-US"/>
        </w:rPr>
        <w:tab/>
      </w:r>
      <w:r w:rsidRPr="006D75D2">
        <w:rPr>
          <w:rStyle w:val="ab"/>
          <w:szCs w:val="18"/>
        </w:rPr>
        <w:footnoteRef/>
      </w:r>
      <w:r>
        <w:t xml:space="preserve"> </w:t>
      </w:r>
      <w:r>
        <w:tab/>
        <w:t xml:space="preserve">Бюллетень № 12.748-17. </w:t>
      </w:r>
      <w:r w:rsidRPr="00292E2F">
        <w:rPr>
          <w:lang w:val="en-US"/>
        </w:rPr>
        <w:t>URL</w:t>
      </w:r>
      <w:r w:rsidRPr="000F1763">
        <w:t>:</w:t>
      </w:r>
      <w:r w:rsidR="00F57C5D">
        <w:t> </w:t>
      </w:r>
      <w:hyperlink r:id="rId141" w:history="1">
        <w:r w:rsidR="00292E2F" w:rsidRPr="00292E2F">
          <w:rPr>
            <w:rStyle w:val="af2"/>
            <w:lang w:val="en-US"/>
          </w:rPr>
          <w:t>https</w:t>
        </w:r>
        <w:r w:rsidR="00292E2F" w:rsidRPr="000F1763">
          <w:rPr>
            <w:rStyle w:val="af2"/>
          </w:rPr>
          <w:t>://</w:t>
        </w:r>
        <w:r w:rsidR="00292E2F" w:rsidRPr="00292E2F">
          <w:rPr>
            <w:rStyle w:val="af2"/>
            <w:lang w:val="en-US"/>
          </w:rPr>
          <w:t>www</w:t>
        </w:r>
        <w:r w:rsidR="00292E2F" w:rsidRPr="000F1763">
          <w:rPr>
            <w:rStyle w:val="af2"/>
          </w:rPr>
          <w:t>.</w:t>
        </w:r>
        <w:r w:rsidR="00292E2F" w:rsidRPr="00292E2F">
          <w:rPr>
            <w:rStyle w:val="af2"/>
            <w:lang w:val="en-US"/>
          </w:rPr>
          <w:t>camara</w:t>
        </w:r>
        <w:r w:rsidR="00292E2F" w:rsidRPr="000F1763">
          <w:rPr>
            <w:rStyle w:val="af2"/>
          </w:rPr>
          <w:t>.</w:t>
        </w:r>
        <w:r w:rsidR="00292E2F" w:rsidRPr="00292E2F">
          <w:rPr>
            <w:rStyle w:val="af2"/>
            <w:lang w:val="en-US"/>
          </w:rPr>
          <w:t>cl</w:t>
        </w:r>
        <w:r w:rsidR="00292E2F" w:rsidRPr="000F1763">
          <w:rPr>
            <w:rStyle w:val="af2"/>
          </w:rPr>
          <w:t>/</w:t>
        </w:r>
        <w:proofErr w:type="spellStart"/>
        <w:r w:rsidR="00292E2F" w:rsidRPr="00292E2F">
          <w:rPr>
            <w:rStyle w:val="af2"/>
            <w:lang w:val="en-US"/>
          </w:rPr>
          <w:t>legislacion</w:t>
        </w:r>
        <w:proofErr w:type="spellEnd"/>
        <w:r w:rsidR="00292E2F" w:rsidRPr="000F1763">
          <w:rPr>
            <w:rStyle w:val="af2"/>
          </w:rPr>
          <w:t>/</w:t>
        </w:r>
        <w:proofErr w:type="spellStart"/>
        <w:r w:rsidR="00292E2F" w:rsidRPr="00292E2F">
          <w:rPr>
            <w:rStyle w:val="af2"/>
            <w:lang w:val="en-US"/>
          </w:rPr>
          <w:t>ProyectosDeLey</w:t>
        </w:r>
        <w:proofErr w:type="spellEnd"/>
        <w:r w:rsidR="00292E2F" w:rsidRPr="000F1763">
          <w:rPr>
            <w:rStyle w:val="af2"/>
          </w:rPr>
          <w:t>/</w:t>
        </w:r>
        <w:proofErr w:type="spellStart"/>
        <w:r w:rsidR="00292E2F" w:rsidRPr="00292E2F">
          <w:rPr>
            <w:rStyle w:val="af2"/>
            <w:lang w:val="en-US"/>
          </w:rPr>
          <w:t>tramitacion</w:t>
        </w:r>
        <w:proofErr w:type="spellEnd"/>
        <w:r w:rsidR="00292E2F" w:rsidRPr="000F1763">
          <w:rPr>
            <w:rStyle w:val="af2"/>
          </w:rPr>
          <w:t>.</w:t>
        </w:r>
        <w:proofErr w:type="spellStart"/>
        <w:r w:rsidR="00292E2F" w:rsidRPr="00292E2F">
          <w:rPr>
            <w:rStyle w:val="af2"/>
            <w:lang w:val="en-US"/>
          </w:rPr>
          <w:t>aspx</w:t>
        </w:r>
        <w:proofErr w:type="spellEnd"/>
        <w:r w:rsidR="00292E2F" w:rsidRPr="000F1763">
          <w:rPr>
            <w:rStyle w:val="af2"/>
          </w:rPr>
          <w:t>?</w:t>
        </w:r>
        <w:proofErr w:type="spellStart"/>
        <w:r w:rsidR="00292E2F" w:rsidRPr="00292E2F">
          <w:rPr>
            <w:rStyle w:val="af2"/>
            <w:lang w:val="en-US"/>
          </w:rPr>
          <w:t>prmID</w:t>
        </w:r>
        <w:proofErr w:type="spellEnd"/>
        <w:r w:rsidR="00292E2F" w:rsidRPr="000F1763">
          <w:rPr>
            <w:rStyle w:val="af2"/>
          </w:rPr>
          <w:t>=13286&amp;</w:t>
        </w:r>
        <w:proofErr w:type="spellStart"/>
        <w:r w:rsidR="00292E2F" w:rsidRPr="00292E2F">
          <w:rPr>
            <w:rStyle w:val="af2"/>
            <w:lang w:val="en-US"/>
          </w:rPr>
          <w:t>prmBOLETIN</w:t>
        </w:r>
        <w:proofErr w:type="spellEnd"/>
        <w:r w:rsidR="00292E2F" w:rsidRPr="000F1763">
          <w:rPr>
            <w:rStyle w:val="af2"/>
          </w:rPr>
          <w:t>=12748-17</w:t>
        </w:r>
      </w:hyperlink>
      <w:r w:rsidRPr="000F1763">
        <w:t>.</w:t>
      </w:r>
      <w:r w:rsidR="00292E2F" w:rsidRPr="000F1763">
        <w:t xml:space="preserve"> </w:t>
      </w:r>
    </w:p>
  </w:footnote>
  <w:footnote w:id="178">
    <w:p w14:paraId="605A2BC5" w14:textId="4E59AA85" w:rsidR="00D24827" w:rsidRPr="00314EED" w:rsidRDefault="00D24827" w:rsidP="00D24827">
      <w:pPr>
        <w:pStyle w:val="ae"/>
        <w:rPr>
          <w:szCs w:val="18"/>
          <w:lang w:val="en-US"/>
        </w:rPr>
      </w:pPr>
      <w:r w:rsidRPr="000F1763">
        <w:rPr>
          <w:szCs w:val="18"/>
        </w:rPr>
        <w:tab/>
      </w:r>
      <w:r w:rsidRPr="006D75D2">
        <w:rPr>
          <w:rStyle w:val="ab"/>
          <w:szCs w:val="18"/>
        </w:rPr>
        <w:footnoteRef/>
      </w:r>
      <w:r w:rsidRPr="004E288A">
        <w:rPr>
          <w:lang w:val="en-US"/>
        </w:rPr>
        <w:t xml:space="preserve"> </w:t>
      </w:r>
      <w:r w:rsidRPr="004E288A">
        <w:rPr>
          <w:lang w:val="en-US"/>
        </w:rPr>
        <w:tab/>
        <w:t xml:space="preserve">URL: </w:t>
      </w:r>
      <w:hyperlink r:id="rId142" w:history="1">
        <w:r w:rsidR="00292E2F" w:rsidRPr="0016599A">
          <w:rPr>
            <w:rStyle w:val="af2"/>
            <w:lang w:val="en-US"/>
          </w:rPr>
          <w:t>https://www.bcn.cl/leychile/navegar?idNorma=1204220&amp;idParte=10503626&amp;idVersion=2024-06-14</w:t>
        </w:r>
      </w:hyperlink>
      <w:r w:rsidRPr="004E288A">
        <w:rPr>
          <w:lang w:val="en-US"/>
        </w:rPr>
        <w:t>.</w:t>
      </w:r>
      <w:r w:rsidR="00292E2F">
        <w:rPr>
          <w:lang w:val="en-US"/>
        </w:rPr>
        <w:t xml:space="preserve"> </w:t>
      </w:r>
    </w:p>
  </w:footnote>
  <w:footnote w:id="179">
    <w:p w14:paraId="7E4E1DDF" w14:textId="3EA90FEA"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43" w:history="1">
        <w:r w:rsidR="00292E2F" w:rsidRPr="0016599A">
          <w:rPr>
            <w:rStyle w:val="af2"/>
            <w:lang w:val="en-US"/>
          </w:rPr>
          <w:t>https://www.bcn.cl/leychile/navegar?idNorma=1149335&amp;idParte=10157710&amp;idVersion=2020-09-11</w:t>
        </w:r>
      </w:hyperlink>
      <w:r w:rsidRPr="004E288A">
        <w:rPr>
          <w:lang w:val="en-US"/>
        </w:rPr>
        <w:t>.</w:t>
      </w:r>
      <w:r w:rsidR="00292E2F">
        <w:rPr>
          <w:lang w:val="en-US"/>
        </w:rPr>
        <w:t xml:space="preserve"> </w:t>
      </w:r>
    </w:p>
  </w:footnote>
  <w:footnote w:id="180">
    <w:p w14:paraId="15DCF724" w14:textId="19E24D17"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44" w:history="1">
        <w:r w:rsidR="00292E2F" w:rsidRPr="0016599A">
          <w:rPr>
            <w:rStyle w:val="af2"/>
            <w:lang w:val="en-US"/>
          </w:rPr>
          <w:t>https://www.bcn.cl/leychile/navegar?idNorma=1159523</w:t>
        </w:r>
      </w:hyperlink>
      <w:r w:rsidRPr="004E288A">
        <w:rPr>
          <w:lang w:val="en-US"/>
        </w:rPr>
        <w:t>.</w:t>
      </w:r>
      <w:r w:rsidR="00292E2F">
        <w:rPr>
          <w:lang w:val="en-US"/>
        </w:rPr>
        <w:t xml:space="preserve"> </w:t>
      </w:r>
    </w:p>
  </w:footnote>
  <w:footnote w:id="181">
    <w:p w14:paraId="5901CEC2" w14:textId="7C5D08C0"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45" w:history="1">
        <w:r w:rsidR="00292E2F" w:rsidRPr="0016599A">
          <w:rPr>
            <w:rStyle w:val="af2"/>
            <w:lang w:val="en-US"/>
          </w:rPr>
          <w:t>https://www.bcn.cl/leychile/navegar?idNorma=1131064</w:t>
        </w:r>
      </w:hyperlink>
      <w:r w:rsidRPr="004E288A">
        <w:rPr>
          <w:lang w:val="en-US"/>
        </w:rPr>
        <w:t>.</w:t>
      </w:r>
      <w:r w:rsidR="00292E2F">
        <w:rPr>
          <w:lang w:val="en-US"/>
        </w:rPr>
        <w:t xml:space="preserve"> </w:t>
      </w:r>
    </w:p>
  </w:footnote>
  <w:footnote w:id="182">
    <w:p w14:paraId="3565C889" w14:textId="5ACFA792" w:rsidR="00D24827" w:rsidRPr="00314EED" w:rsidRDefault="00D24827" w:rsidP="00D24827">
      <w:pPr>
        <w:pStyle w:val="ae"/>
        <w:rPr>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46" w:history="1">
        <w:r w:rsidR="00292E2F" w:rsidRPr="0016599A">
          <w:rPr>
            <w:rStyle w:val="af2"/>
            <w:lang w:val="en-US"/>
          </w:rPr>
          <w:t>https://www.bcn.cl/leychile/navegar?i=1162243</w:t>
        </w:r>
      </w:hyperlink>
      <w:r w:rsidRPr="004E288A">
        <w:rPr>
          <w:lang w:val="en-US"/>
        </w:rPr>
        <w:t>.</w:t>
      </w:r>
      <w:r w:rsidR="00292E2F">
        <w:rPr>
          <w:lang w:val="en-US"/>
        </w:rPr>
        <w:t xml:space="preserve"> </w:t>
      </w:r>
    </w:p>
  </w:footnote>
  <w:footnote w:id="183">
    <w:p w14:paraId="1CCB045E" w14:textId="3E654F63" w:rsidR="00D24827" w:rsidRPr="00314EED" w:rsidRDefault="00D24827" w:rsidP="00D24827">
      <w:pPr>
        <w:pStyle w:val="ae"/>
        <w:rPr>
          <w:szCs w:val="18"/>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47" w:history="1">
        <w:r w:rsidR="00292E2F" w:rsidRPr="0016599A">
          <w:rPr>
            <w:rStyle w:val="af2"/>
            <w:lang w:val="en-US"/>
          </w:rPr>
          <w:t>https://biblioteca.digital.gob.cl/handle/123456789/3645</w:t>
        </w:r>
      </w:hyperlink>
      <w:r w:rsidRPr="004E288A">
        <w:rPr>
          <w:lang w:val="en-US"/>
        </w:rPr>
        <w:t>.</w:t>
      </w:r>
      <w:r w:rsidR="00292E2F">
        <w:rPr>
          <w:lang w:val="en-US"/>
        </w:rPr>
        <w:t xml:space="preserve"> </w:t>
      </w:r>
    </w:p>
  </w:footnote>
  <w:footnote w:id="184">
    <w:p w14:paraId="33734066" w14:textId="4CA26F56"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48" w:history="1">
        <w:r w:rsidR="00292E2F" w:rsidRPr="0016599A">
          <w:rPr>
            <w:rStyle w:val="af2"/>
            <w:lang w:val="en-US"/>
          </w:rPr>
          <w:t>https://www.bcn.cl/leychile/navegar?idNorma=1173643</w:t>
        </w:r>
      </w:hyperlink>
      <w:r w:rsidRPr="004E288A">
        <w:rPr>
          <w:lang w:val="en-US"/>
        </w:rPr>
        <w:t>.</w:t>
      </w:r>
      <w:r w:rsidR="00292E2F">
        <w:rPr>
          <w:lang w:val="en-US"/>
        </w:rPr>
        <w:t xml:space="preserve"> </w:t>
      </w:r>
    </w:p>
  </w:footnote>
  <w:footnote w:id="185">
    <w:p w14:paraId="677A5002" w14:textId="7439B94B"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49" w:history="1">
        <w:r w:rsidR="00292E2F" w:rsidRPr="0016599A">
          <w:rPr>
            <w:rStyle w:val="af2"/>
            <w:lang w:val="en-US"/>
          </w:rPr>
          <w:t>https://www.bcn.cl/leychile/navegar?idNorma=1187063</w:t>
        </w:r>
      </w:hyperlink>
      <w:r w:rsidRPr="004E288A">
        <w:rPr>
          <w:lang w:val="en-US"/>
        </w:rPr>
        <w:t>.</w:t>
      </w:r>
      <w:r w:rsidR="00292E2F">
        <w:rPr>
          <w:lang w:val="en-US"/>
        </w:rPr>
        <w:t xml:space="preserve">  </w:t>
      </w:r>
    </w:p>
  </w:footnote>
  <w:footnote w:id="186">
    <w:p w14:paraId="5A5C5D74" w14:textId="2C82C84A"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50" w:history="1">
        <w:r w:rsidR="00292E2F" w:rsidRPr="0016599A">
          <w:rPr>
            <w:rStyle w:val="af2"/>
            <w:lang w:val="en-US"/>
          </w:rPr>
          <w:t>https://www.bcn.cl/leychile/navegar?idNorma=1168463</w:t>
        </w:r>
      </w:hyperlink>
      <w:r w:rsidRPr="004E288A">
        <w:rPr>
          <w:lang w:val="en-US"/>
        </w:rPr>
        <w:t>.</w:t>
      </w:r>
      <w:r w:rsidR="00292E2F">
        <w:rPr>
          <w:lang w:val="en-US"/>
        </w:rPr>
        <w:t xml:space="preserve"> </w:t>
      </w:r>
    </w:p>
  </w:footnote>
  <w:footnote w:id="187">
    <w:p w14:paraId="247A073B" w14:textId="75CF77E9"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51" w:history="1">
        <w:r w:rsidR="00292E2F" w:rsidRPr="0016599A">
          <w:rPr>
            <w:rStyle w:val="af2"/>
            <w:lang w:val="en-US"/>
          </w:rPr>
          <w:t>https://www.bcn.cl/leychile/navegar?idNorma=1181003&amp;idParte=10363246&amp;idVersion=2222-02-02</w:t>
        </w:r>
      </w:hyperlink>
      <w:r w:rsidRPr="004E288A">
        <w:rPr>
          <w:lang w:val="en-US"/>
        </w:rPr>
        <w:t>.</w:t>
      </w:r>
      <w:r w:rsidR="00292E2F">
        <w:rPr>
          <w:lang w:val="en-US"/>
        </w:rPr>
        <w:t xml:space="preserve"> </w:t>
      </w:r>
    </w:p>
  </w:footnote>
  <w:footnote w:id="188">
    <w:p w14:paraId="78741EF9" w14:textId="7DD56042"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52" w:history="1">
        <w:r w:rsidR="00292E2F" w:rsidRPr="0016599A">
          <w:rPr>
            <w:rStyle w:val="af2"/>
            <w:lang w:val="en-US"/>
          </w:rPr>
          <w:t>https://www.bcn.cl/leychile/navegar?idNorma=1187183</w:t>
        </w:r>
      </w:hyperlink>
      <w:r w:rsidRPr="004E288A">
        <w:rPr>
          <w:lang w:val="en-US"/>
        </w:rPr>
        <w:t>.</w:t>
      </w:r>
      <w:r w:rsidR="00292E2F">
        <w:rPr>
          <w:lang w:val="en-US"/>
        </w:rPr>
        <w:t xml:space="preserve"> </w:t>
      </w:r>
    </w:p>
  </w:footnote>
  <w:footnote w:id="189">
    <w:p w14:paraId="19D52DAC" w14:textId="255B934B"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53" w:history="1">
        <w:r w:rsidR="00FC4DF3" w:rsidRPr="0016599A">
          <w:rPr>
            <w:rStyle w:val="af2"/>
            <w:lang w:val="en-US"/>
          </w:rPr>
          <w:t>https://www.bcn.cl/leychile/navegar?idNorma=1187224</w:t>
        </w:r>
      </w:hyperlink>
      <w:r w:rsidRPr="004E288A">
        <w:rPr>
          <w:lang w:val="en-US"/>
        </w:rPr>
        <w:t>.</w:t>
      </w:r>
      <w:r w:rsidR="00FC4DF3">
        <w:rPr>
          <w:lang w:val="en-US"/>
        </w:rPr>
        <w:t xml:space="preserve"> </w:t>
      </w:r>
    </w:p>
  </w:footnote>
  <w:footnote w:id="190">
    <w:p w14:paraId="2245D2AA" w14:textId="732F9CB5"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54" w:history="1">
        <w:r w:rsidR="00FC4DF3" w:rsidRPr="0016599A">
          <w:rPr>
            <w:rStyle w:val="af2"/>
            <w:lang w:val="en-US"/>
          </w:rPr>
          <w:t>https://www.bcn.cl/leychile/navegar?idNorma=1150357</w:t>
        </w:r>
      </w:hyperlink>
      <w:r w:rsidRPr="004E288A">
        <w:rPr>
          <w:lang w:val="en-US"/>
        </w:rPr>
        <w:t>.</w:t>
      </w:r>
      <w:r w:rsidR="00FC4DF3">
        <w:rPr>
          <w:lang w:val="en-US"/>
        </w:rPr>
        <w:t xml:space="preserve"> </w:t>
      </w:r>
    </w:p>
  </w:footnote>
  <w:footnote w:id="191">
    <w:p w14:paraId="6BAF798E" w14:textId="724563DD"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55" w:history="1">
        <w:r w:rsidR="00FC4DF3" w:rsidRPr="0016599A">
          <w:rPr>
            <w:rStyle w:val="af2"/>
            <w:lang w:val="en-US"/>
          </w:rPr>
          <w:t>https://www.bcn.cl/leychile/navegar?idNorma=1144003</w:t>
        </w:r>
      </w:hyperlink>
      <w:r w:rsidRPr="004E288A">
        <w:rPr>
          <w:lang w:val="en-US"/>
        </w:rPr>
        <w:t>.</w:t>
      </w:r>
      <w:r w:rsidR="00FC4DF3">
        <w:rPr>
          <w:lang w:val="en-US"/>
        </w:rPr>
        <w:t xml:space="preserve"> </w:t>
      </w:r>
    </w:p>
  </w:footnote>
  <w:footnote w:id="192">
    <w:p w14:paraId="45D72676" w14:textId="25C73EB1"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56" w:history="1">
        <w:r w:rsidR="00FC4DF3" w:rsidRPr="0016599A">
          <w:rPr>
            <w:rStyle w:val="af2"/>
            <w:lang w:val="en-US"/>
          </w:rPr>
          <w:t>https://www.bcn.cl/leychile/navegar?idNorma=1134001</w:t>
        </w:r>
      </w:hyperlink>
      <w:r w:rsidRPr="004E288A">
        <w:rPr>
          <w:lang w:val="en-US"/>
        </w:rPr>
        <w:t>.</w:t>
      </w:r>
      <w:r w:rsidR="00FC4DF3">
        <w:rPr>
          <w:lang w:val="en-US"/>
        </w:rPr>
        <w:t xml:space="preserve"> </w:t>
      </w:r>
    </w:p>
  </w:footnote>
  <w:footnote w:id="193">
    <w:p w14:paraId="69EB49AB" w14:textId="04C01694"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57" w:history="1">
        <w:r w:rsidR="00FC4DF3" w:rsidRPr="0016599A">
          <w:rPr>
            <w:rStyle w:val="af2"/>
            <w:lang w:val="en-US"/>
          </w:rPr>
          <w:t>https://www.bcn.cl/leychile/navegar?idNorma=1113932</w:t>
        </w:r>
      </w:hyperlink>
      <w:r w:rsidRPr="004E288A">
        <w:rPr>
          <w:lang w:val="en-US"/>
        </w:rPr>
        <w:t>.</w:t>
      </w:r>
      <w:r w:rsidR="00FC4DF3">
        <w:rPr>
          <w:lang w:val="en-US"/>
        </w:rPr>
        <w:t xml:space="preserve"> </w:t>
      </w:r>
    </w:p>
  </w:footnote>
  <w:footnote w:id="194">
    <w:p w14:paraId="027605EF" w14:textId="3F8D1F22"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58" w:history="1">
        <w:r w:rsidR="00FC4DF3" w:rsidRPr="0016599A">
          <w:rPr>
            <w:rStyle w:val="af2"/>
            <w:lang w:val="en-US"/>
          </w:rPr>
          <w:t>https://www.bcn.cl/leychile/navegar?idNorma=1103697</w:t>
        </w:r>
      </w:hyperlink>
      <w:r w:rsidRPr="004E288A">
        <w:rPr>
          <w:lang w:val="en-US"/>
        </w:rPr>
        <w:t>.</w:t>
      </w:r>
      <w:r w:rsidR="00FC4DF3">
        <w:rPr>
          <w:lang w:val="en-US"/>
        </w:rPr>
        <w:t xml:space="preserve"> </w:t>
      </w:r>
    </w:p>
  </w:footnote>
  <w:footnote w:id="195">
    <w:p w14:paraId="04CE4904" w14:textId="2E35109D"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59" w:history="1">
        <w:r w:rsidR="00FC4DF3" w:rsidRPr="0016599A">
          <w:rPr>
            <w:rStyle w:val="af2"/>
            <w:lang w:val="en-US"/>
          </w:rPr>
          <w:t>https://www.bcn.cl/leychile/navegar?idNorma=1154203</w:t>
        </w:r>
      </w:hyperlink>
      <w:r w:rsidRPr="004E288A">
        <w:rPr>
          <w:lang w:val="en-US"/>
        </w:rPr>
        <w:t>.</w:t>
      </w:r>
      <w:r w:rsidR="00FC4DF3">
        <w:rPr>
          <w:lang w:val="en-US"/>
        </w:rPr>
        <w:t xml:space="preserve"> </w:t>
      </w:r>
    </w:p>
  </w:footnote>
  <w:footnote w:id="196">
    <w:p w14:paraId="78D3D1DA" w14:textId="7244D1A1"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60" w:history="1">
        <w:r w:rsidR="00FC4DF3" w:rsidRPr="0016599A">
          <w:rPr>
            <w:rStyle w:val="af2"/>
            <w:lang w:val="en-US"/>
          </w:rPr>
          <w:t>https://www.bcn.cl/leychile/navegar?idNorma=1187684</w:t>
        </w:r>
      </w:hyperlink>
      <w:r w:rsidRPr="004E288A">
        <w:rPr>
          <w:lang w:val="en-US"/>
        </w:rPr>
        <w:t>.</w:t>
      </w:r>
      <w:r w:rsidR="00FC4DF3">
        <w:rPr>
          <w:lang w:val="en-US"/>
        </w:rPr>
        <w:t xml:space="preserve"> </w:t>
      </w:r>
    </w:p>
  </w:footnote>
  <w:footnote w:id="197">
    <w:p w14:paraId="7126A041" w14:textId="30542701"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61" w:history="1">
        <w:r w:rsidR="00FC4DF3" w:rsidRPr="0016599A">
          <w:rPr>
            <w:rStyle w:val="af2"/>
            <w:lang w:val="en-US"/>
          </w:rPr>
          <w:t>https://www.bcn.cl/leychile/navegar?idNorma=1128371</w:t>
        </w:r>
      </w:hyperlink>
      <w:r w:rsidRPr="004E288A">
        <w:rPr>
          <w:lang w:val="en-US"/>
        </w:rPr>
        <w:t>.</w:t>
      </w:r>
      <w:r w:rsidR="00FC4DF3">
        <w:rPr>
          <w:lang w:val="en-US"/>
        </w:rPr>
        <w:t xml:space="preserve"> </w:t>
      </w:r>
    </w:p>
  </w:footnote>
  <w:footnote w:id="198">
    <w:p w14:paraId="71DEC948" w14:textId="0A03F8EC"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62" w:history="1">
        <w:r w:rsidR="00FC4DF3" w:rsidRPr="0016599A">
          <w:rPr>
            <w:rStyle w:val="af2"/>
            <w:lang w:val="en-US"/>
          </w:rPr>
          <w:t>https://www.bcn.cl/leychile/navegar?idNorma=1169572</w:t>
        </w:r>
      </w:hyperlink>
      <w:r w:rsidRPr="004E288A">
        <w:rPr>
          <w:lang w:val="en-US"/>
        </w:rPr>
        <w:t>.</w:t>
      </w:r>
      <w:r w:rsidR="00FC4DF3">
        <w:rPr>
          <w:lang w:val="en-US"/>
        </w:rPr>
        <w:t xml:space="preserve"> </w:t>
      </w:r>
    </w:p>
  </w:footnote>
  <w:footnote w:id="199">
    <w:p w14:paraId="0ADCD01D" w14:textId="5B677729" w:rsidR="00D24827" w:rsidRPr="00314EED" w:rsidRDefault="00D24827" w:rsidP="00D24827">
      <w:pPr>
        <w:pStyle w:val="ae"/>
        <w:rPr>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63" w:history="1">
        <w:r w:rsidR="00FC4DF3" w:rsidRPr="0016599A">
          <w:rPr>
            <w:rStyle w:val="af2"/>
            <w:lang w:val="en-US"/>
          </w:rPr>
          <w:t>https://www.bcn.cl/leychile/navegar?idNorma=1163736</w:t>
        </w:r>
      </w:hyperlink>
      <w:r w:rsidRPr="004E288A">
        <w:rPr>
          <w:lang w:val="en-US"/>
        </w:rPr>
        <w:t>.</w:t>
      </w:r>
      <w:r w:rsidR="00FC4DF3">
        <w:rPr>
          <w:lang w:val="en-US"/>
        </w:rPr>
        <w:t xml:space="preserve"> </w:t>
      </w:r>
    </w:p>
  </w:footnote>
  <w:footnote w:id="200">
    <w:p w14:paraId="54288CE0" w14:textId="1E1196EF" w:rsidR="00D24827" w:rsidRPr="00314EED" w:rsidRDefault="00D24827" w:rsidP="00D24827">
      <w:pPr>
        <w:pStyle w:val="ae"/>
        <w:rPr>
          <w:szCs w:val="18"/>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64" w:history="1">
        <w:r w:rsidR="00683423" w:rsidRPr="00683423">
          <w:rPr>
            <w:rStyle w:val="af2"/>
            <w:lang w:val="en-US"/>
          </w:rPr>
          <w:t>https://secretariadegenero.pjud.cl/index.php/estudio-lgbti</w:t>
        </w:r>
      </w:hyperlink>
      <w:r w:rsidRPr="004E288A">
        <w:rPr>
          <w:lang w:val="en-US"/>
        </w:rPr>
        <w:t>.</w:t>
      </w:r>
      <w:r w:rsidR="00FC4DF3">
        <w:rPr>
          <w:lang w:val="en-US"/>
        </w:rPr>
        <w:t xml:space="preserve"> </w:t>
      </w:r>
    </w:p>
  </w:footnote>
  <w:footnote w:id="201">
    <w:p w14:paraId="32B14AE3" w14:textId="06BE2FE4"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65" w:history="1">
        <w:r w:rsidR="00441678" w:rsidRPr="0016599A">
          <w:rPr>
            <w:rStyle w:val="af2"/>
            <w:lang w:val="en-US"/>
          </w:rPr>
          <w:t>https://www.bcn.cl/leychile/navegar?idNorma=1126480</w:t>
        </w:r>
      </w:hyperlink>
      <w:r w:rsidRPr="004E288A">
        <w:rPr>
          <w:lang w:val="en-US"/>
        </w:rPr>
        <w:t>.</w:t>
      </w:r>
      <w:r w:rsidR="00441678">
        <w:rPr>
          <w:lang w:val="en-US"/>
        </w:rPr>
        <w:t xml:space="preserve"> </w:t>
      </w:r>
    </w:p>
  </w:footnote>
  <w:footnote w:id="202">
    <w:p w14:paraId="5692B450" w14:textId="2AF62BDC" w:rsidR="00D24827" w:rsidRPr="00314EED" w:rsidRDefault="00D24827" w:rsidP="00D24827">
      <w:pPr>
        <w:pStyle w:val="ae"/>
        <w:rPr>
          <w:rFonts w:eastAsia="Quattrocento Sans"/>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66" w:history="1">
        <w:r w:rsidR="00547BF1" w:rsidRPr="0016599A">
          <w:rPr>
            <w:rStyle w:val="af2"/>
            <w:lang w:val="en-US"/>
          </w:rPr>
          <w:t>https://diprece.minsal.cl/wp-content/uploads/2021/05/RECOMENDACIONES-PARA-LA-IMPLEMENTACION-DEL-PROGRAMA-DE-ACOMPANAMIENTO-PARA-NINOS-NINAS-Y-ADOLESCENTES-TRANS-Y-GENERO-NO-CONFORME.pdf</w:t>
        </w:r>
      </w:hyperlink>
      <w:r w:rsidRPr="004E288A">
        <w:rPr>
          <w:lang w:val="en-US"/>
        </w:rPr>
        <w:t>.</w:t>
      </w:r>
      <w:r w:rsidR="00547BF1">
        <w:rPr>
          <w:lang w:val="en-US"/>
        </w:rPr>
        <w:t xml:space="preserve"> </w:t>
      </w:r>
    </w:p>
  </w:footnote>
  <w:footnote w:id="203">
    <w:p w14:paraId="551C56B3" w14:textId="10F0ED0F" w:rsidR="00D24827" w:rsidRPr="00314EED" w:rsidRDefault="00D24827" w:rsidP="00D24827">
      <w:pPr>
        <w:pStyle w:val="ae"/>
        <w:rPr>
          <w:rFonts w:eastAsia="Quattrocento Sans"/>
          <w:color w:val="000000"/>
          <w:szCs w:val="18"/>
          <w:lang w:val="en-US"/>
        </w:rPr>
      </w:pPr>
      <w:r w:rsidRPr="004E288A">
        <w:rPr>
          <w:rFonts w:eastAsia="Quattrocento Sans"/>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67" w:history="1">
        <w:r w:rsidR="001F54D1" w:rsidRPr="009F667B">
          <w:rPr>
            <w:rStyle w:val="af2"/>
            <w:lang w:val="en-US"/>
          </w:rPr>
          <w:t>https://www.supereduc.cl/wp-content/uploads/2017/04/ORD-N%C2%BA0768-DERECHOS-DE-NI%C3%91AS-NI%C3%91OS-Y-ESTUDIANTES-TRANS-EN-EL-%C3%81MBITO-DE-LA-EDUCACI%C3%93N-A-SOSTENEDORES.pdf</w:t>
        </w:r>
      </w:hyperlink>
      <w:r w:rsidRPr="004E288A">
        <w:rPr>
          <w:lang w:val="en-US"/>
        </w:rPr>
        <w:t>.</w:t>
      </w:r>
      <w:r w:rsidR="001F54D1" w:rsidRPr="001F54D1">
        <w:rPr>
          <w:lang w:val="en-US"/>
        </w:rPr>
        <w:t xml:space="preserve"> </w:t>
      </w:r>
    </w:p>
  </w:footnote>
  <w:footnote w:id="204">
    <w:p w14:paraId="3B36F19C" w14:textId="06E37639"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68" w:history="1">
        <w:r w:rsidR="00547BF1" w:rsidRPr="0016599A">
          <w:rPr>
            <w:rStyle w:val="af2"/>
            <w:lang w:val="en-US"/>
          </w:rPr>
          <w:t>https://inclusionyparticipacion.mineduc.cl/wp-content/uploads/sites/113/2023/05/DOCUMENTO-PARTICIPACION-2-v2.pdf</w:t>
        </w:r>
      </w:hyperlink>
      <w:r w:rsidRPr="004E288A">
        <w:rPr>
          <w:lang w:val="en-US"/>
        </w:rPr>
        <w:t>.</w:t>
      </w:r>
      <w:r w:rsidR="00547BF1">
        <w:rPr>
          <w:lang w:val="en-US"/>
        </w:rPr>
        <w:t xml:space="preserve"> </w:t>
      </w:r>
    </w:p>
  </w:footnote>
  <w:footnote w:id="205">
    <w:p w14:paraId="45DFCCAE" w14:textId="6E093A62"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69" w:history="1">
        <w:r w:rsidR="00547BF1" w:rsidRPr="0016599A">
          <w:rPr>
            <w:rStyle w:val="af2"/>
            <w:lang w:val="en-US"/>
          </w:rPr>
          <w:t>https://www.movilh.cl/wp-content/uploads/2021/01/gendarmeria-protocolo-trans-movilh.pdf</w:t>
        </w:r>
      </w:hyperlink>
      <w:r w:rsidRPr="004E288A">
        <w:rPr>
          <w:lang w:val="en-US"/>
        </w:rPr>
        <w:t>.</w:t>
      </w:r>
      <w:r w:rsidR="00547BF1">
        <w:rPr>
          <w:lang w:val="en-US"/>
        </w:rPr>
        <w:t xml:space="preserve"> </w:t>
      </w:r>
    </w:p>
  </w:footnote>
  <w:footnote w:id="206">
    <w:p w14:paraId="35BC1557" w14:textId="5B7B6475"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70" w:history="1">
        <w:r w:rsidR="00547BF1" w:rsidRPr="0016599A">
          <w:rPr>
            <w:rStyle w:val="af2"/>
            <w:lang w:val="en-US"/>
          </w:rPr>
          <w:t>https://diprece.minsal.cl/wp-content/uploads/2023/11/Circular-15-Instruye-a-equipos-de-salud-a-adoptar-todas-las-medidas-necesarias-para-asegurar-el-interes-superior-de-ninos-ninas-y-adolescentes-con-variaciones-de-las-caracteristicas-sexuales.pdf</w:t>
        </w:r>
      </w:hyperlink>
      <w:r w:rsidRPr="004E288A">
        <w:rPr>
          <w:lang w:val="en-US"/>
        </w:rPr>
        <w:t>.</w:t>
      </w:r>
      <w:r w:rsidR="00547BF1">
        <w:rPr>
          <w:lang w:val="en-US"/>
        </w:rPr>
        <w:t xml:space="preserve"> </w:t>
      </w:r>
    </w:p>
  </w:footnote>
  <w:footnote w:id="207">
    <w:p w14:paraId="0B8B7430" w14:textId="3E3B4FEE"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71" w:history="1">
        <w:r w:rsidR="00045915" w:rsidRPr="0016599A">
          <w:rPr>
            <w:rStyle w:val="af2"/>
            <w:lang w:val="en-US"/>
          </w:rPr>
          <w:t>https://www.bcn.cl/leychile/navegar?idLey=20422</w:t>
        </w:r>
      </w:hyperlink>
      <w:r w:rsidRPr="004E288A">
        <w:rPr>
          <w:lang w:val="en-US"/>
        </w:rPr>
        <w:t>.</w:t>
      </w:r>
      <w:r w:rsidR="00045915">
        <w:rPr>
          <w:lang w:val="en-US"/>
        </w:rPr>
        <w:t xml:space="preserve"> </w:t>
      </w:r>
    </w:p>
  </w:footnote>
  <w:footnote w:id="208">
    <w:p w14:paraId="7FF51725" w14:textId="27B26E84"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72" w:history="1">
        <w:r w:rsidR="00045915" w:rsidRPr="0016599A">
          <w:rPr>
            <w:rStyle w:val="af2"/>
            <w:lang w:val="en-US"/>
          </w:rPr>
          <w:t>https://www.bcn.cl/leychile/navegar?idNorma=1134300</w:t>
        </w:r>
      </w:hyperlink>
      <w:r w:rsidRPr="004E288A">
        <w:rPr>
          <w:lang w:val="en-US"/>
        </w:rPr>
        <w:t>.</w:t>
      </w:r>
      <w:r w:rsidR="00045915">
        <w:rPr>
          <w:lang w:val="en-US"/>
        </w:rPr>
        <w:t xml:space="preserve"> </w:t>
      </w:r>
    </w:p>
  </w:footnote>
  <w:footnote w:id="209">
    <w:p w14:paraId="7885F21B" w14:textId="5454F997" w:rsidR="00D24827" w:rsidRPr="0002317A"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URL:</w:t>
      </w:r>
      <w:r w:rsidR="0002317A" w:rsidRPr="0002317A">
        <w:rPr>
          <w:lang w:val="en-US"/>
        </w:rPr>
        <w:t xml:space="preserve"> </w:t>
      </w:r>
      <w:hyperlink r:id="rId173" w:history="1">
        <w:r w:rsidR="0002317A" w:rsidRPr="00582846">
          <w:rPr>
            <w:rStyle w:val="af2"/>
            <w:lang w:val="en-US"/>
          </w:rPr>
          <w:t>https://www.bcn.cl/leychile/navegar?idNorma=1150763&amp;idParte=0</w:t>
        </w:r>
      </w:hyperlink>
      <w:r w:rsidR="0002317A" w:rsidRPr="0002317A">
        <w:rPr>
          <w:lang w:val="en-US"/>
        </w:rPr>
        <w:t xml:space="preserve">. </w:t>
      </w:r>
    </w:p>
  </w:footnote>
  <w:footnote w:id="210">
    <w:p w14:paraId="45A5E5D4" w14:textId="0679250B"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74" w:history="1">
        <w:r w:rsidR="00045915" w:rsidRPr="0016599A">
          <w:rPr>
            <w:rStyle w:val="af2"/>
            <w:lang w:val="en-US"/>
          </w:rPr>
          <w:t>https://www.bcn.cl/leychile/navegar?idNorma=1154963</w:t>
        </w:r>
      </w:hyperlink>
      <w:r w:rsidRPr="004E288A">
        <w:rPr>
          <w:lang w:val="en-US"/>
        </w:rPr>
        <w:t>.</w:t>
      </w:r>
      <w:r w:rsidR="00045915">
        <w:rPr>
          <w:lang w:val="en-US"/>
        </w:rPr>
        <w:t xml:space="preserve"> </w:t>
      </w:r>
    </w:p>
  </w:footnote>
  <w:footnote w:id="211">
    <w:p w14:paraId="086EBEC6" w14:textId="633D2E7A"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75" w:history="1">
        <w:r w:rsidR="00045915" w:rsidRPr="0016599A">
          <w:rPr>
            <w:rStyle w:val="af2"/>
            <w:lang w:val="en-US"/>
          </w:rPr>
          <w:t>https://www.bcn.cl/leychile/navegar?idNorma=1159383</w:t>
        </w:r>
      </w:hyperlink>
      <w:r w:rsidRPr="004E288A">
        <w:rPr>
          <w:lang w:val="en-US"/>
        </w:rPr>
        <w:t>.</w:t>
      </w:r>
      <w:r w:rsidR="00045915">
        <w:rPr>
          <w:lang w:val="en-US"/>
        </w:rPr>
        <w:t xml:space="preserve"> </w:t>
      </w:r>
    </w:p>
  </w:footnote>
  <w:footnote w:id="212">
    <w:p w14:paraId="1B9973B8" w14:textId="0A5A5240"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76" w:history="1">
        <w:r w:rsidR="00045915" w:rsidRPr="0016599A">
          <w:rPr>
            <w:rStyle w:val="af2"/>
            <w:lang w:val="en-US"/>
          </w:rPr>
          <w:t>https://www.bcn.cl/leychile/navegar?i=1166847yt%3D0</w:t>
        </w:r>
      </w:hyperlink>
      <w:r w:rsidRPr="004E288A">
        <w:rPr>
          <w:lang w:val="en-US"/>
        </w:rPr>
        <w:t>.</w:t>
      </w:r>
      <w:r w:rsidR="00045915">
        <w:rPr>
          <w:lang w:val="en-US"/>
        </w:rPr>
        <w:t xml:space="preserve"> </w:t>
      </w:r>
    </w:p>
  </w:footnote>
  <w:footnote w:id="213">
    <w:p w14:paraId="68F91FC0" w14:textId="6E032CD9"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77" w:history="1">
        <w:r w:rsidR="00045915" w:rsidRPr="0016599A">
          <w:rPr>
            <w:rStyle w:val="af2"/>
            <w:lang w:val="en-US"/>
          </w:rPr>
          <w:t>https://www.bcn.cl/leychile/navegar?idNorma=1170743</w:t>
        </w:r>
      </w:hyperlink>
      <w:r w:rsidRPr="004E288A">
        <w:rPr>
          <w:lang w:val="en-US"/>
        </w:rPr>
        <w:t>.</w:t>
      </w:r>
      <w:r w:rsidR="00045915">
        <w:rPr>
          <w:lang w:val="en-US"/>
        </w:rPr>
        <w:t xml:space="preserve"> </w:t>
      </w:r>
    </w:p>
  </w:footnote>
  <w:footnote w:id="214">
    <w:p w14:paraId="3843F4A6" w14:textId="6AD473FC" w:rsidR="00D24827" w:rsidRPr="00314EED" w:rsidRDefault="00D24827" w:rsidP="00D24827">
      <w:pPr>
        <w:pStyle w:val="ae"/>
        <w:rPr>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78" w:history="1">
        <w:r w:rsidR="00045915" w:rsidRPr="0016599A">
          <w:rPr>
            <w:rStyle w:val="af2"/>
            <w:lang w:val="en-US"/>
          </w:rPr>
          <w:t>https://www.bcn.cl/leychile/navegar?idNorma=1103997</w:t>
        </w:r>
      </w:hyperlink>
      <w:r w:rsidRPr="004E288A">
        <w:rPr>
          <w:lang w:val="en-US"/>
        </w:rPr>
        <w:t>.</w:t>
      </w:r>
      <w:r w:rsidR="00045915">
        <w:rPr>
          <w:lang w:val="en-US"/>
        </w:rPr>
        <w:t xml:space="preserve"> </w:t>
      </w:r>
    </w:p>
  </w:footnote>
  <w:footnote w:id="215">
    <w:p w14:paraId="220D4D5D" w14:textId="70904B5F" w:rsidR="00D24827" w:rsidRPr="00314EED" w:rsidRDefault="00D24827" w:rsidP="00D24827">
      <w:pPr>
        <w:pStyle w:val="ae"/>
        <w:rPr>
          <w:szCs w:val="18"/>
          <w:lang w:val="en-US"/>
        </w:rPr>
      </w:pPr>
      <w:r w:rsidRPr="004E288A">
        <w:rPr>
          <w:lang w:val="en-US"/>
        </w:rPr>
        <w:tab/>
      </w:r>
      <w:r w:rsidRPr="006D75D2">
        <w:rPr>
          <w:rStyle w:val="ab"/>
          <w:szCs w:val="18"/>
        </w:rPr>
        <w:footnoteRef/>
      </w:r>
      <w:r w:rsidRPr="004E288A">
        <w:rPr>
          <w:lang w:val="en-US"/>
        </w:rPr>
        <w:t xml:space="preserve"> </w:t>
      </w:r>
      <w:r w:rsidRPr="004E288A">
        <w:rPr>
          <w:lang w:val="en-US"/>
        </w:rPr>
        <w:tab/>
        <w:t xml:space="preserve">URL: </w:t>
      </w:r>
      <w:hyperlink r:id="rId179" w:history="1">
        <w:r w:rsidR="00045915" w:rsidRPr="0016599A">
          <w:rPr>
            <w:rStyle w:val="af2"/>
            <w:lang w:val="en-US"/>
          </w:rPr>
          <w:t>https://www.bcn.cl/leychile/navegar?idNorma=1190123</w:t>
        </w:r>
      </w:hyperlink>
      <w:r w:rsidRPr="004E288A">
        <w:rPr>
          <w:lang w:val="en-US"/>
        </w:rPr>
        <w:t>.</w:t>
      </w:r>
      <w:r w:rsidR="00045915">
        <w:rPr>
          <w:lang w:val="en-US"/>
        </w:rPr>
        <w:t xml:space="preserve"> </w:t>
      </w:r>
    </w:p>
  </w:footnote>
  <w:footnote w:id="216">
    <w:p w14:paraId="735DA014" w14:textId="4BD1B26F"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80" w:history="1">
        <w:r w:rsidR="00045915" w:rsidRPr="0016599A">
          <w:rPr>
            <w:rStyle w:val="af2"/>
            <w:lang w:val="en-US"/>
          </w:rPr>
          <w:t>https://www.bcn.cl/leychile/navegar?idLey=20422</w:t>
        </w:r>
      </w:hyperlink>
      <w:r w:rsidRPr="004E288A">
        <w:rPr>
          <w:lang w:val="en-US"/>
        </w:rPr>
        <w:t>.</w:t>
      </w:r>
      <w:r w:rsidR="00045915">
        <w:rPr>
          <w:lang w:val="en-US"/>
        </w:rPr>
        <w:t xml:space="preserve"> </w:t>
      </w:r>
    </w:p>
  </w:footnote>
  <w:footnote w:id="217">
    <w:p w14:paraId="69D3216A" w14:textId="58F51A21"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81" w:history="1">
        <w:r w:rsidR="00045915" w:rsidRPr="0016599A">
          <w:rPr>
            <w:rStyle w:val="af2"/>
            <w:lang w:val="en-US"/>
          </w:rPr>
          <w:t>https://www.senadis.gob.cl/pag/194/1427/descripcion</w:t>
        </w:r>
      </w:hyperlink>
      <w:r w:rsidRPr="004E288A">
        <w:rPr>
          <w:lang w:val="en-US"/>
        </w:rPr>
        <w:t>.</w:t>
      </w:r>
      <w:r w:rsidR="00045915">
        <w:rPr>
          <w:lang w:val="en-US"/>
        </w:rPr>
        <w:t xml:space="preserve"> </w:t>
      </w:r>
    </w:p>
  </w:footnote>
  <w:footnote w:id="218">
    <w:p w14:paraId="63B5CCFA" w14:textId="6AB1F327"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82" w:history="1">
        <w:r w:rsidR="00976644" w:rsidRPr="0016599A">
          <w:rPr>
            <w:rStyle w:val="af2"/>
            <w:lang w:val="en-US"/>
          </w:rPr>
          <w:t>https://www.bcn.cl/leychile/navegar?idNorma=1042092&amp;idVersion=Diferido</w:t>
        </w:r>
      </w:hyperlink>
      <w:r w:rsidRPr="004E288A">
        <w:rPr>
          <w:lang w:val="en-US"/>
        </w:rPr>
        <w:t>.</w:t>
      </w:r>
      <w:r w:rsidR="00976644">
        <w:rPr>
          <w:lang w:val="en-US"/>
        </w:rPr>
        <w:t xml:space="preserve"> </w:t>
      </w:r>
    </w:p>
  </w:footnote>
  <w:footnote w:id="219">
    <w:p w14:paraId="50857B1F" w14:textId="7CE368E3"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83" w:history="1">
        <w:r w:rsidR="00976644" w:rsidRPr="0016599A">
          <w:rPr>
            <w:rStyle w:val="af2"/>
            <w:lang w:val="en-US"/>
          </w:rPr>
          <w:t>https://www.bcn.cl/leychile/navegar?idNorma=1059961</w:t>
        </w:r>
      </w:hyperlink>
      <w:r w:rsidRPr="004E288A">
        <w:rPr>
          <w:lang w:val="en-US"/>
        </w:rPr>
        <w:t>.</w:t>
      </w:r>
      <w:r w:rsidR="00976644">
        <w:rPr>
          <w:lang w:val="en-US"/>
        </w:rPr>
        <w:t xml:space="preserve"> </w:t>
      </w:r>
    </w:p>
  </w:footnote>
  <w:footnote w:id="220">
    <w:p w14:paraId="2BD1281C" w14:textId="3E380384"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84" w:history="1">
        <w:r w:rsidR="00976644" w:rsidRPr="0016599A">
          <w:rPr>
            <w:rStyle w:val="af2"/>
            <w:lang w:val="en-US"/>
          </w:rPr>
          <w:t>https://www.bcn.cl/leychile/navegar?idNorma=1130641&amp;tipoVersion=0</w:t>
        </w:r>
      </w:hyperlink>
      <w:r w:rsidRPr="004E288A">
        <w:rPr>
          <w:lang w:val="en-US"/>
        </w:rPr>
        <w:t>.</w:t>
      </w:r>
      <w:r w:rsidR="00976644">
        <w:rPr>
          <w:lang w:val="en-US"/>
        </w:rPr>
        <w:t xml:space="preserve"> </w:t>
      </w:r>
    </w:p>
  </w:footnote>
  <w:footnote w:id="221">
    <w:p w14:paraId="11FC7777" w14:textId="6711C95A" w:rsidR="00D24827" w:rsidRPr="00314EED" w:rsidRDefault="00D24827" w:rsidP="00D24827">
      <w:pPr>
        <w:pStyle w:val="ae"/>
        <w:rPr>
          <w:szCs w:val="18"/>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85" w:history="1">
        <w:r w:rsidR="00976644" w:rsidRPr="0016599A">
          <w:rPr>
            <w:rStyle w:val="af2"/>
            <w:lang w:val="en-US"/>
          </w:rPr>
          <w:t>https://www.bcn.cl/leychile/navegar?idNorma=1158549</w:t>
        </w:r>
      </w:hyperlink>
      <w:r w:rsidRPr="004E288A">
        <w:rPr>
          <w:lang w:val="en-US"/>
        </w:rPr>
        <w:t>.</w:t>
      </w:r>
      <w:r w:rsidR="00976644">
        <w:rPr>
          <w:lang w:val="en-US"/>
        </w:rPr>
        <w:t xml:space="preserve"> </w:t>
      </w:r>
    </w:p>
  </w:footnote>
  <w:footnote w:id="222">
    <w:p w14:paraId="1D7FDA0A" w14:textId="280C02DE" w:rsidR="00D24827" w:rsidRPr="00314EED" w:rsidRDefault="00D24827" w:rsidP="00D24827">
      <w:pPr>
        <w:pStyle w:val="ae"/>
        <w:rPr>
          <w:lang w:val="en-US"/>
        </w:rPr>
      </w:pPr>
      <w:r w:rsidRPr="004E288A">
        <w:rPr>
          <w:szCs w:val="18"/>
          <w:lang w:val="en-US"/>
        </w:rPr>
        <w:tab/>
      </w:r>
      <w:r w:rsidRPr="006D75D2">
        <w:rPr>
          <w:rStyle w:val="ab"/>
          <w:szCs w:val="18"/>
        </w:rPr>
        <w:footnoteRef/>
      </w:r>
      <w:r w:rsidRPr="004E288A">
        <w:rPr>
          <w:lang w:val="en-US"/>
        </w:rPr>
        <w:t xml:space="preserve"> </w:t>
      </w:r>
      <w:r w:rsidRPr="004E288A">
        <w:rPr>
          <w:lang w:val="en-US"/>
        </w:rPr>
        <w:tab/>
        <w:t xml:space="preserve">URL: </w:t>
      </w:r>
      <w:hyperlink r:id="rId186" w:history="1">
        <w:r w:rsidR="00976644" w:rsidRPr="0016599A">
          <w:rPr>
            <w:rStyle w:val="af2"/>
            <w:lang w:val="en-US"/>
          </w:rPr>
          <w:t>https://serviciomigraciones.cl/gobierno-de-chile-presenta-pnme/</w:t>
        </w:r>
      </w:hyperlink>
      <w:r w:rsidRPr="004E288A">
        <w:rPr>
          <w:lang w:val="en-US"/>
        </w:rPr>
        <w:t>.</w:t>
      </w:r>
      <w:r w:rsidR="00976644">
        <w:rPr>
          <w:lang w:val="en-US"/>
        </w:rPr>
        <w:t xml:space="preserve"> </w:t>
      </w:r>
    </w:p>
  </w:footnote>
  <w:footnote w:id="223">
    <w:p w14:paraId="099EC2D4" w14:textId="77777777" w:rsidR="0085071C" w:rsidRPr="00896E3B" w:rsidRDefault="0085071C" w:rsidP="0085071C">
      <w:pPr>
        <w:pStyle w:val="ae"/>
        <w:rPr>
          <w:lang w:val="en-US"/>
        </w:rPr>
      </w:pPr>
      <w:r w:rsidRPr="004E288A">
        <w:rPr>
          <w:lang w:val="en-US"/>
        </w:rPr>
        <w:tab/>
      </w:r>
      <w:r w:rsidRPr="007E145F">
        <w:rPr>
          <w:rStyle w:val="ab"/>
        </w:rPr>
        <w:footnoteRef/>
      </w:r>
      <w:r w:rsidRPr="004E288A">
        <w:rPr>
          <w:lang w:val="en-US"/>
        </w:rPr>
        <w:t xml:space="preserve"> </w:t>
      </w:r>
      <w:r w:rsidRPr="004E288A">
        <w:rPr>
          <w:lang w:val="en-US"/>
        </w:rPr>
        <w:tab/>
        <w:t xml:space="preserve">URL: </w:t>
      </w:r>
      <w:hyperlink r:id="rId187" w:history="1">
        <w:r w:rsidRPr="009F667B">
          <w:rPr>
            <w:rStyle w:val="af2"/>
            <w:lang w:val="en-US"/>
          </w:rPr>
          <w:t>https://www.bcn.cl/leychile/navegar?idNorma=242302</w:t>
        </w:r>
      </w:hyperlink>
      <w:r w:rsidRPr="004E288A">
        <w:rPr>
          <w:lang w:val="en-US"/>
        </w:rPr>
        <w:t>.</w:t>
      </w:r>
      <w:r w:rsidRPr="00896E3B">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DC12A" w14:textId="6CC3CA66" w:rsidR="00D24827" w:rsidRPr="00D24827" w:rsidRDefault="002B1346">
    <w:pPr>
      <w:pStyle w:val="a6"/>
    </w:pPr>
    <w:fldSimple w:instr=" TITLE  \* MERGEFORMAT ">
      <w:r w:rsidR="00346B1E">
        <w:t>HRI/CORE/CHL/2024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E79F4" w14:textId="4D234AC3" w:rsidR="00D24827" w:rsidRPr="00D24827" w:rsidRDefault="002B1346" w:rsidP="00D24827">
    <w:pPr>
      <w:pStyle w:val="a6"/>
      <w:jc w:val="right"/>
    </w:pPr>
    <w:fldSimple w:instr=" TITLE  \* MERGEFORMAT ">
      <w:r w:rsidR="00346B1E">
        <w:t>HRI/CORE/CHL/2024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A1AFF" w14:textId="77777777" w:rsidR="00D24827" w:rsidRDefault="00D24827" w:rsidP="00D24827">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60778171">
    <w:abstractNumId w:val="19"/>
  </w:num>
  <w:num w:numId="2" w16cid:durableId="621304930">
    <w:abstractNumId w:val="14"/>
  </w:num>
  <w:num w:numId="3" w16cid:durableId="1029912130">
    <w:abstractNumId w:val="12"/>
  </w:num>
  <w:num w:numId="4" w16cid:durableId="1368796948">
    <w:abstractNumId w:val="13"/>
  </w:num>
  <w:num w:numId="5" w16cid:durableId="1554384505">
    <w:abstractNumId w:val="10"/>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18"/>
  </w:num>
  <w:num w:numId="17" w16cid:durableId="1585995679">
    <w:abstractNumId w:val="15"/>
  </w:num>
  <w:num w:numId="18" w16cid:durableId="371081408">
    <w:abstractNumId w:val="16"/>
  </w:num>
  <w:num w:numId="19" w16cid:durableId="1709186490">
    <w:abstractNumId w:val="18"/>
  </w:num>
  <w:num w:numId="20" w16cid:durableId="631594844">
    <w:abstractNumId w:val="15"/>
  </w:num>
  <w:num w:numId="21" w16cid:durableId="1159886099">
    <w:abstractNumId w:val="16"/>
  </w:num>
  <w:num w:numId="22" w16cid:durableId="43408088">
    <w:abstractNumId w:val="21"/>
  </w:num>
  <w:num w:numId="23" w16cid:durableId="819493900">
    <w:abstractNumId w:val="20"/>
  </w:num>
  <w:num w:numId="24" w16cid:durableId="14968225">
    <w:abstractNumId w:val="17"/>
  </w:num>
  <w:num w:numId="25" w16cid:durableId="88101820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041"/>
    <w:rsid w:val="000007FD"/>
    <w:rsid w:val="0000171A"/>
    <w:rsid w:val="000047E0"/>
    <w:rsid w:val="00004897"/>
    <w:rsid w:val="000156F5"/>
    <w:rsid w:val="00015955"/>
    <w:rsid w:val="00015C2B"/>
    <w:rsid w:val="00016292"/>
    <w:rsid w:val="00017A55"/>
    <w:rsid w:val="00017E28"/>
    <w:rsid w:val="0002127A"/>
    <w:rsid w:val="0002317A"/>
    <w:rsid w:val="00023718"/>
    <w:rsid w:val="00023E12"/>
    <w:rsid w:val="000255F8"/>
    <w:rsid w:val="00026053"/>
    <w:rsid w:val="00030B4E"/>
    <w:rsid w:val="0003245F"/>
    <w:rsid w:val="00033EE1"/>
    <w:rsid w:val="000340C2"/>
    <w:rsid w:val="00036C9A"/>
    <w:rsid w:val="00037102"/>
    <w:rsid w:val="0003786A"/>
    <w:rsid w:val="00041550"/>
    <w:rsid w:val="00041905"/>
    <w:rsid w:val="00042B72"/>
    <w:rsid w:val="00045915"/>
    <w:rsid w:val="00046555"/>
    <w:rsid w:val="00046EE1"/>
    <w:rsid w:val="00050E49"/>
    <w:rsid w:val="0005105F"/>
    <w:rsid w:val="00051703"/>
    <w:rsid w:val="00052B7E"/>
    <w:rsid w:val="00053295"/>
    <w:rsid w:val="00053898"/>
    <w:rsid w:val="00054BDC"/>
    <w:rsid w:val="000558BD"/>
    <w:rsid w:val="000562C1"/>
    <w:rsid w:val="00063FA4"/>
    <w:rsid w:val="00066834"/>
    <w:rsid w:val="00073C3B"/>
    <w:rsid w:val="000741B0"/>
    <w:rsid w:val="00074A4D"/>
    <w:rsid w:val="0007504E"/>
    <w:rsid w:val="00075879"/>
    <w:rsid w:val="00080C84"/>
    <w:rsid w:val="0008123F"/>
    <w:rsid w:val="000813C6"/>
    <w:rsid w:val="0008174F"/>
    <w:rsid w:val="00081D9E"/>
    <w:rsid w:val="000837D7"/>
    <w:rsid w:val="00083B1E"/>
    <w:rsid w:val="00086AFF"/>
    <w:rsid w:val="00087B1B"/>
    <w:rsid w:val="00091956"/>
    <w:rsid w:val="00092509"/>
    <w:rsid w:val="00094A58"/>
    <w:rsid w:val="0009665F"/>
    <w:rsid w:val="000A0686"/>
    <w:rsid w:val="000A1A4A"/>
    <w:rsid w:val="000A2361"/>
    <w:rsid w:val="000A2D43"/>
    <w:rsid w:val="000A3D54"/>
    <w:rsid w:val="000A4BAD"/>
    <w:rsid w:val="000A7119"/>
    <w:rsid w:val="000B3D5F"/>
    <w:rsid w:val="000B542E"/>
    <w:rsid w:val="000B57E7"/>
    <w:rsid w:val="000B5DEF"/>
    <w:rsid w:val="000B6373"/>
    <w:rsid w:val="000B7CA4"/>
    <w:rsid w:val="000C22F8"/>
    <w:rsid w:val="000C249F"/>
    <w:rsid w:val="000C421F"/>
    <w:rsid w:val="000C4867"/>
    <w:rsid w:val="000C5E82"/>
    <w:rsid w:val="000C64AD"/>
    <w:rsid w:val="000C65B8"/>
    <w:rsid w:val="000D6E77"/>
    <w:rsid w:val="000D72AF"/>
    <w:rsid w:val="000D733E"/>
    <w:rsid w:val="000D7EC8"/>
    <w:rsid w:val="000E073A"/>
    <w:rsid w:val="000E0848"/>
    <w:rsid w:val="000E1C44"/>
    <w:rsid w:val="000E7F36"/>
    <w:rsid w:val="000F09DF"/>
    <w:rsid w:val="000F1763"/>
    <w:rsid w:val="000F339D"/>
    <w:rsid w:val="000F3D91"/>
    <w:rsid w:val="000F54D5"/>
    <w:rsid w:val="000F61B2"/>
    <w:rsid w:val="000F6EE1"/>
    <w:rsid w:val="0010126A"/>
    <w:rsid w:val="00101FB1"/>
    <w:rsid w:val="00102E7B"/>
    <w:rsid w:val="00106F48"/>
    <w:rsid w:val="001075E9"/>
    <w:rsid w:val="00110500"/>
    <w:rsid w:val="00115214"/>
    <w:rsid w:val="00115370"/>
    <w:rsid w:val="001169B9"/>
    <w:rsid w:val="00116BA5"/>
    <w:rsid w:val="00116FD7"/>
    <w:rsid w:val="00120668"/>
    <w:rsid w:val="00122392"/>
    <w:rsid w:val="00122CAA"/>
    <w:rsid w:val="001308B5"/>
    <w:rsid w:val="00133C21"/>
    <w:rsid w:val="00140984"/>
    <w:rsid w:val="00140DA5"/>
    <w:rsid w:val="0014248A"/>
    <w:rsid w:val="00142717"/>
    <w:rsid w:val="00142940"/>
    <w:rsid w:val="001444D6"/>
    <w:rsid w:val="001506AC"/>
    <w:rsid w:val="00155CDD"/>
    <w:rsid w:val="00155CE3"/>
    <w:rsid w:val="00156DEE"/>
    <w:rsid w:val="00156DF2"/>
    <w:rsid w:val="001575C7"/>
    <w:rsid w:val="00157E01"/>
    <w:rsid w:val="00160B8E"/>
    <w:rsid w:val="0016160C"/>
    <w:rsid w:val="00161AFA"/>
    <w:rsid w:val="00170AA4"/>
    <w:rsid w:val="00172A6E"/>
    <w:rsid w:val="001770A0"/>
    <w:rsid w:val="0017764D"/>
    <w:rsid w:val="00177ABD"/>
    <w:rsid w:val="00180183"/>
    <w:rsid w:val="0018024D"/>
    <w:rsid w:val="00180C7A"/>
    <w:rsid w:val="00181061"/>
    <w:rsid w:val="00181CB7"/>
    <w:rsid w:val="0018287F"/>
    <w:rsid w:val="001863CC"/>
    <w:rsid w:val="0018649F"/>
    <w:rsid w:val="001865AB"/>
    <w:rsid w:val="00187663"/>
    <w:rsid w:val="001906B5"/>
    <w:rsid w:val="001911E1"/>
    <w:rsid w:val="00193F96"/>
    <w:rsid w:val="0019589E"/>
    <w:rsid w:val="00196389"/>
    <w:rsid w:val="00196754"/>
    <w:rsid w:val="001A18F7"/>
    <w:rsid w:val="001A29DC"/>
    <w:rsid w:val="001A3415"/>
    <w:rsid w:val="001A3EFC"/>
    <w:rsid w:val="001A5070"/>
    <w:rsid w:val="001B18E9"/>
    <w:rsid w:val="001B3EF6"/>
    <w:rsid w:val="001B4427"/>
    <w:rsid w:val="001B5AAF"/>
    <w:rsid w:val="001B61BD"/>
    <w:rsid w:val="001C000A"/>
    <w:rsid w:val="001C1D06"/>
    <w:rsid w:val="001C2DC9"/>
    <w:rsid w:val="001C3D7E"/>
    <w:rsid w:val="001C7A89"/>
    <w:rsid w:val="001D03CA"/>
    <w:rsid w:val="001D1A74"/>
    <w:rsid w:val="001D251B"/>
    <w:rsid w:val="001D2ADA"/>
    <w:rsid w:val="001D37BD"/>
    <w:rsid w:val="001D5BAE"/>
    <w:rsid w:val="001D62C2"/>
    <w:rsid w:val="001D6AE8"/>
    <w:rsid w:val="001D7AD0"/>
    <w:rsid w:val="001E01C5"/>
    <w:rsid w:val="001E05BA"/>
    <w:rsid w:val="001E05DC"/>
    <w:rsid w:val="001E3221"/>
    <w:rsid w:val="001E432B"/>
    <w:rsid w:val="001E4411"/>
    <w:rsid w:val="001E6252"/>
    <w:rsid w:val="001F2A4F"/>
    <w:rsid w:val="001F2BB5"/>
    <w:rsid w:val="001F54D1"/>
    <w:rsid w:val="001F61F0"/>
    <w:rsid w:val="0020092A"/>
    <w:rsid w:val="0020178D"/>
    <w:rsid w:val="00203423"/>
    <w:rsid w:val="00204E9F"/>
    <w:rsid w:val="00205D9D"/>
    <w:rsid w:val="00206650"/>
    <w:rsid w:val="0020687D"/>
    <w:rsid w:val="002115B8"/>
    <w:rsid w:val="002133A4"/>
    <w:rsid w:val="00213860"/>
    <w:rsid w:val="00214B9C"/>
    <w:rsid w:val="00217D92"/>
    <w:rsid w:val="0022166C"/>
    <w:rsid w:val="0022455F"/>
    <w:rsid w:val="00224885"/>
    <w:rsid w:val="002257AF"/>
    <w:rsid w:val="00231B15"/>
    <w:rsid w:val="00236BCA"/>
    <w:rsid w:val="002375A7"/>
    <w:rsid w:val="00240874"/>
    <w:rsid w:val="00244095"/>
    <w:rsid w:val="00244C7F"/>
    <w:rsid w:val="002459CD"/>
    <w:rsid w:val="002466B7"/>
    <w:rsid w:val="00246D2F"/>
    <w:rsid w:val="002472EE"/>
    <w:rsid w:val="0025179D"/>
    <w:rsid w:val="00255B6C"/>
    <w:rsid w:val="002562CE"/>
    <w:rsid w:val="00256CF2"/>
    <w:rsid w:val="0026448F"/>
    <w:rsid w:val="002678FB"/>
    <w:rsid w:val="0026799C"/>
    <w:rsid w:val="00272171"/>
    <w:rsid w:val="002738AD"/>
    <w:rsid w:val="00273CAF"/>
    <w:rsid w:val="00275AE6"/>
    <w:rsid w:val="00276F29"/>
    <w:rsid w:val="00280FB2"/>
    <w:rsid w:val="00281128"/>
    <w:rsid w:val="00282634"/>
    <w:rsid w:val="002829E2"/>
    <w:rsid w:val="002861F5"/>
    <w:rsid w:val="00291476"/>
    <w:rsid w:val="00292562"/>
    <w:rsid w:val="00292D9B"/>
    <w:rsid w:val="00292E2F"/>
    <w:rsid w:val="00292E53"/>
    <w:rsid w:val="00293BCF"/>
    <w:rsid w:val="00293D95"/>
    <w:rsid w:val="00294AA0"/>
    <w:rsid w:val="002958F9"/>
    <w:rsid w:val="00297529"/>
    <w:rsid w:val="00297D2E"/>
    <w:rsid w:val="002A2EFC"/>
    <w:rsid w:val="002A3056"/>
    <w:rsid w:val="002A34C6"/>
    <w:rsid w:val="002A368E"/>
    <w:rsid w:val="002A5147"/>
    <w:rsid w:val="002A6002"/>
    <w:rsid w:val="002A637B"/>
    <w:rsid w:val="002B0283"/>
    <w:rsid w:val="002B1258"/>
    <w:rsid w:val="002B1346"/>
    <w:rsid w:val="002B67C5"/>
    <w:rsid w:val="002B76BF"/>
    <w:rsid w:val="002C0E18"/>
    <w:rsid w:val="002C36CB"/>
    <w:rsid w:val="002C45DA"/>
    <w:rsid w:val="002C5023"/>
    <w:rsid w:val="002C6A31"/>
    <w:rsid w:val="002C7865"/>
    <w:rsid w:val="002D2DCC"/>
    <w:rsid w:val="002D31C7"/>
    <w:rsid w:val="002D51E6"/>
    <w:rsid w:val="002D5AAC"/>
    <w:rsid w:val="002D790B"/>
    <w:rsid w:val="002E0B94"/>
    <w:rsid w:val="002E1FCA"/>
    <w:rsid w:val="002E38F7"/>
    <w:rsid w:val="002E5067"/>
    <w:rsid w:val="002E6C7F"/>
    <w:rsid w:val="002F03BD"/>
    <w:rsid w:val="002F405F"/>
    <w:rsid w:val="002F493D"/>
    <w:rsid w:val="002F536F"/>
    <w:rsid w:val="002F7EEC"/>
    <w:rsid w:val="00301299"/>
    <w:rsid w:val="003051C6"/>
    <w:rsid w:val="00307FB6"/>
    <w:rsid w:val="00311520"/>
    <w:rsid w:val="00311851"/>
    <w:rsid w:val="0031265E"/>
    <w:rsid w:val="00317339"/>
    <w:rsid w:val="0031790A"/>
    <w:rsid w:val="003208DA"/>
    <w:rsid w:val="00320FC7"/>
    <w:rsid w:val="00321E43"/>
    <w:rsid w:val="00322004"/>
    <w:rsid w:val="00323936"/>
    <w:rsid w:val="00323D24"/>
    <w:rsid w:val="003247D6"/>
    <w:rsid w:val="00326954"/>
    <w:rsid w:val="00326F5E"/>
    <w:rsid w:val="003278A2"/>
    <w:rsid w:val="00332D06"/>
    <w:rsid w:val="0033381E"/>
    <w:rsid w:val="00333B47"/>
    <w:rsid w:val="003340B9"/>
    <w:rsid w:val="003352B0"/>
    <w:rsid w:val="003369F0"/>
    <w:rsid w:val="00336F3E"/>
    <w:rsid w:val="003370AF"/>
    <w:rsid w:val="003372A4"/>
    <w:rsid w:val="003402C2"/>
    <w:rsid w:val="00343FD3"/>
    <w:rsid w:val="00346B1E"/>
    <w:rsid w:val="00350CE8"/>
    <w:rsid w:val="00351CC8"/>
    <w:rsid w:val="00360E43"/>
    <w:rsid w:val="003611FF"/>
    <w:rsid w:val="003623B1"/>
    <w:rsid w:val="0036583C"/>
    <w:rsid w:val="00366306"/>
    <w:rsid w:val="003670F5"/>
    <w:rsid w:val="0036766A"/>
    <w:rsid w:val="00370DA1"/>
    <w:rsid w:val="003716EF"/>
    <w:rsid w:val="00373BCE"/>
    <w:rsid w:val="00375D41"/>
    <w:rsid w:val="00376F95"/>
    <w:rsid w:val="003776E3"/>
    <w:rsid w:val="0038110F"/>
    <w:rsid w:val="00381C24"/>
    <w:rsid w:val="00383C57"/>
    <w:rsid w:val="003856C5"/>
    <w:rsid w:val="00387A92"/>
    <w:rsid w:val="00387E8C"/>
    <w:rsid w:val="00391F8D"/>
    <w:rsid w:val="0039573A"/>
    <w:rsid w:val="003958D0"/>
    <w:rsid w:val="003A06A1"/>
    <w:rsid w:val="003A1168"/>
    <w:rsid w:val="003A17C4"/>
    <w:rsid w:val="003A3052"/>
    <w:rsid w:val="003A3D90"/>
    <w:rsid w:val="003A6F53"/>
    <w:rsid w:val="003A773E"/>
    <w:rsid w:val="003B00E5"/>
    <w:rsid w:val="003B2CA6"/>
    <w:rsid w:val="003B30DD"/>
    <w:rsid w:val="003B38A4"/>
    <w:rsid w:val="003B3E6B"/>
    <w:rsid w:val="003B41CE"/>
    <w:rsid w:val="003B437F"/>
    <w:rsid w:val="003B5C40"/>
    <w:rsid w:val="003B6123"/>
    <w:rsid w:val="003B7243"/>
    <w:rsid w:val="003B7470"/>
    <w:rsid w:val="003C0101"/>
    <w:rsid w:val="003C141D"/>
    <w:rsid w:val="003C2100"/>
    <w:rsid w:val="003C226C"/>
    <w:rsid w:val="003C25F2"/>
    <w:rsid w:val="003C35DB"/>
    <w:rsid w:val="003C3DCA"/>
    <w:rsid w:val="003C6145"/>
    <w:rsid w:val="003C65D0"/>
    <w:rsid w:val="003D1F74"/>
    <w:rsid w:val="003D4D3C"/>
    <w:rsid w:val="003D58C7"/>
    <w:rsid w:val="003D5E74"/>
    <w:rsid w:val="003E05BC"/>
    <w:rsid w:val="003E08AF"/>
    <w:rsid w:val="003E0B12"/>
    <w:rsid w:val="003E2D58"/>
    <w:rsid w:val="003E4981"/>
    <w:rsid w:val="003F0A55"/>
    <w:rsid w:val="003F1802"/>
    <w:rsid w:val="003F2F23"/>
    <w:rsid w:val="003F30BC"/>
    <w:rsid w:val="003F4394"/>
    <w:rsid w:val="003F63A7"/>
    <w:rsid w:val="003F6E19"/>
    <w:rsid w:val="004001EC"/>
    <w:rsid w:val="00400A68"/>
    <w:rsid w:val="0040299C"/>
    <w:rsid w:val="00403280"/>
    <w:rsid w:val="004036A6"/>
    <w:rsid w:val="00403B97"/>
    <w:rsid w:val="00404F52"/>
    <w:rsid w:val="00406849"/>
    <w:rsid w:val="00407B78"/>
    <w:rsid w:val="00410BF7"/>
    <w:rsid w:val="00420A08"/>
    <w:rsid w:val="00420BFA"/>
    <w:rsid w:val="00422FD7"/>
    <w:rsid w:val="00423C5C"/>
    <w:rsid w:val="00424203"/>
    <w:rsid w:val="00426612"/>
    <w:rsid w:val="00426859"/>
    <w:rsid w:val="00427D06"/>
    <w:rsid w:val="00430B9F"/>
    <w:rsid w:val="004356D1"/>
    <w:rsid w:val="00437959"/>
    <w:rsid w:val="00440BBF"/>
    <w:rsid w:val="00441678"/>
    <w:rsid w:val="00441EBC"/>
    <w:rsid w:val="004424D8"/>
    <w:rsid w:val="00442838"/>
    <w:rsid w:val="00442A7F"/>
    <w:rsid w:val="00445DB1"/>
    <w:rsid w:val="00452493"/>
    <w:rsid w:val="004548AC"/>
    <w:rsid w:val="00454E07"/>
    <w:rsid w:val="00455CA9"/>
    <w:rsid w:val="004568BF"/>
    <w:rsid w:val="00457D1F"/>
    <w:rsid w:val="0046586E"/>
    <w:rsid w:val="00467018"/>
    <w:rsid w:val="004679B4"/>
    <w:rsid w:val="00467A97"/>
    <w:rsid w:val="00467FF3"/>
    <w:rsid w:val="00471B10"/>
    <w:rsid w:val="00472C5C"/>
    <w:rsid w:val="0047497F"/>
    <w:rsid w:val="00475BA7"/>
    <w:rsid w:val="00477F4D"/>
    <w:rsid w:val="00480970"/>
    <w:rsid w:val="0048440E"/>
    <w:rsid w:val="0049129E"/>
    <w:rsid w:val="00491586"/>
    <w:rsid w:val="00497694"/>
    <w:rsid w:val="004A3B81"/>
    <w:rsid w:val="004A5303"/>
    <w:rsid w:val="004A6352"/>
    <w:rsid w:val="004A668E"/>
    <w:rsid w:val="004A674B"/>
    <w:rsid w:val="004B0E18"/>
    <w:rsid w:val="004B11B2"/>
    <w:rsid w:val="004B2700"/>
    <w:rsid w:val="004C0E86"/>
    <w:rsid w:val="004C6681"/>
    <w:rsid w:val="004C7B9E"/>
    <w:rsid w:val="004D2D50"/>
    <w:rsid w:val="004D386E"/>
    <w:rsid w:val="004D541E"/>
    <w:rsid w:val="004D60C7"/>
    <w:rsid w:val="004D6372"/>
    <w:rsid w:val="004E34A8"/>
    <w:rsid w:val="004E4E70"/>
    <w:rsid w:val="004E5B64"/>
    <w:rsid w:val="004E6C81"/>
    <w:rsid w:val="004E7B95"/>
    <w:rsid w:val="004E7F58"/>
    <w:rsid w:val="004F1C08"/>
    <w:rsid w:val="004F2168"/>
    <w:rsid w:val="004F21B0"/>
    <w:rsid w:val="004F21D8"/>
    <w:rsid w:val="004F414C"/>
    <w:rsid w:val="004F4D5B"/>
    <w:rsid w:val="004F5193"/>
    <w:rsid w:val="004F6D51"/>
    <w:rsid w:val="004F7802"/>
    <w:rsid w:val="005003A8"/>
    <w:rsid w:val="00500DDA"/>
    <w:rsid w:val="0050108D"/>
    <w:rsid w:val="00501800"/>
    <w:rsid w:val="005029DB"/>
    <w:rsid w:val="00512DA0"/>
    <w:rsid w:val="00513081"/>
    <w:rsid w:val="005153FB"/>
    <w:rsid w:val="0051705F"/>
    <w:rsid w:val="00517901"/>
    <w:rsid w:val="00517CEB"/>
    <w:rsid w:val="005219BF"/>
    <w:rsid w:val="0052254C"/>
    <w:rsid w:val="00523FF6"/>
    <w:rsid w:val="00526683"/>
    <w:rsid w:val="00526B67"/>
    <w:rsid w:val="00527604"/>
    <w:rsid w:val="0053067D"/>
    <w:rsid w:val="00530F59"/>
    <w:rsid w:val="00533042"/>
    <w:rsid w:val="00534ACC"/>
    <w:rsid w:val="0053767E"/>
    <w:rsid w:val="00537960"/>
    <w:rsid w:val="00537E4C"/>
    <w:rsid w:val="00540484"/>
    <w:rsid w:val="0054056D"/>
    <w:rsid w:val="005418A1"/>
    <w:rsid w:val="0054378E"/>
    <w:rsid w:val="00545030"/>
    <w:rsid w:val="00545F6D"/>
    <w:rsid w:val="00546F18"/>
    <w:rsid w:val="00547BF1"/>
    <w:rsid w:val="00552AF1"/>
    <w:rsid w:val="00554DA8"/>
    <w:rsid w:val="005579CB"/>
    <w:rsid w:val="00560679"/>
    <w:rsid w:val="00561BDB"/>
    <w:rsid w:val="00565172"/>
    <w:rsid w:val="005704D7"/>
    <w:rsid w:val="005709E0"/>
    <w:rsid w:val="00572ADA"/>
    <w:rsid w:val="00572B08"/>
    <w:rsid w:val="00572E19"/>
    <w:rsid w:val="00575B09"/>
    <w:rsid w:val="0058016F"/>
    <w:rsid w:val="00581BB2"/>
    <w:rsid w:val="00582846"/>
    <w:rsid w:val="00583688"/>
    <w:rsid w:val="00583E2C"/>
    <w:rsid w:val="00585425"/>
    <w:rsid w:val="00593736"/>
    <w:rsid w:val="0059383C"/>
    <w:rsid w:val="005947A7"/>
    <w:rsid w:val="00595781"/>
    <w:rsid w:val="005961C8"/>
    <w:rsid w:val="00596604"/>
    <w:rsid w:val="0059678D"/>
    <w:rsid w:val="005A2701"/>
    <w:rsid w:val="005A6C28"/>
    <w:rsid w:val="005A7D04"/>
    <w:rsid w:val="005B1634"/>
    <w:rsid w:val="005B16B3"/>
    <w:rsid w:val="005B1A91"/>
    <w:rsid w:val="005B1C14"/>
    <w:rsid w:val="005B281F"/>
    <w:rsid w:val="005B2F69"/>
    <w:rsid w:val="005B3B42"/>
    <w:rsid w:val="005B3EAD"/>
    <w:rsid w:val="005B49BF"/>
    <w:rsid w:val="005B66E8"/>
    <w:rsid w:val="005B7972"/>
    <w:rsid w:val="005C168D"/>
    <w:rsid w:val="005C1BC8"/>
    <w:rsid w:val="005C3B27"/>
    <w:rsid w:val="005C5335"/>
    <w:rsid w:val="005D14B7"/>
    <w:rsid w:val="005D286B"/>
    <w:rsid w:val="005D4ABE"/>
    <w:rsid w:val="005D4FA9"/>
    <w:rsid w:val="005D5490"/>
    <w:rsid w:val="005D7914"/>
    <w:rsid w:val="005E083E"/>
    <w:rsid w:val="005E11E9"/>
    <w:rsid w:val="005E1676"/>
    <w:rsid w:val="005E2B41"/>
    <w:rsid w:val="005E5CFD"/>
    <w:rsid w:val="005E7365"/>
    <w:rsid w:val="005E7AD7"/>
    <w:rsid w:val="005F0897"/>
    <w:rsid w:val="005F0B42"/>
    <w:rsid w:val="005F42DD"/>
    <w:rsid w:val="005F538B"/>
    <w:rsid w:val="005F5A99"/>
    <w:rsid w:val="005F7C2E"/>
    <w:rsid w:val="00601354"/>
    <w:rsid w:val="00604679"/>
    <w:rsid w:val="006052C3"/>
    <w:rsid w:val="00606B78"/>
    <w:rsid w:val="0060788B"/>
    <w:rsid w:val="006109DB"/>
    <w:rsid w:val="00611455"/>
    <w:rsid w:val="00611898"/>
    <w:rsid w:val="006156C3"/>
    <w:rsid w:val="00615D06"/>
    <w:rsid w:val="00616C83"/>
    <w:rsid w:val="00616FD5"/>
    <w:rsid w:val="006175D3"/>
    <w:rsid w:val="006211EC"/>
    <w:rsid w:val="00622BB6"/>
    <w:rsid w:val="00622D1A"/>
    <w:rsid w:val="00623AFD"/>
    <w:rsid w:val="00623E45"/>
    <w:rsid w:val="00624B49"/>
    <w:rsid w:val="00627B10"/>
    <w:rsid w:val="00627F2E"/>
    <w:rsid w:val="00631BED"/>
    <w:rsid w:val="0063265A"/>
    <w:rsid w:val="00633427"/>
    <w:rsid w:val="00635A14"/>
    <w:rsid w:val="00637057"/>
    <w:rsid w:val="006429CB"/>
    <w:rsid w:val="006441AA"/>
    <w:rsid w:val="006441D9"/>
    <w:rsid w:val="006448B5"/>
    <w:rsid w:val="00647E5B"/>
    <w:rsid w:val="00647FCA"/>
    <w:rsid w:val="006525AA"/>
    <w:rsid w:val="00652831"/>
    <w:rsid w:val="00652FB2"/>
    <w:rsid w:val="0065467E"/>
    <w:rsid w:val="00654C4A"/>
    <w:rsid w:val="00663703"/>
    <w:rsid w:val="00663CF5"/>
    <w:rsid w:val="006648A2"/>
    <w:rsid w:val="0066505F"/>
    <w:rsid w:val="006674F7"/>
    <w:rsid w:val="00667DD3"/>
    <w:rsid w:val="00670AE9"/>
    <w:rsid w:val="00671703"/>
    <w:rsid w:val="006721F1"/>
    <w:rsid w:val="006729F5"/>
    <w:rsid w:val="006732B1"/>
    <w:rsid w:val="006742B8"/>
    <w:rsid w:val="00674AC0"/>
    <w:rsid w:val="00674D99"/>
    <w:rsid w:val="006775FE"/>
    <w:rsid w:val="00681A10"/>
    <w:rsid w:val="0068252E"/>
    <w:rsid w:val="00683423"/>
    <w:rsid w:val="00684482"/>
    <w:rsid w:val="00693683"/>
    <w:rsid w:val="006A1ED8"/>
    <w:rsid w:val="006A29DB"/>
    <w:rsid w:val="006A3ED6"/>
    <w:rsid w:val="006A48B0"/>
    <w:rsid w:val="006A51B3"/>
    <w:rsid w:val="006A5CB5"/>
    <w:rsid w:val="006A7F94"/>
    <w:rsid w:val="006B07B6"/>
    <w:rsid w:val="006B1D58"/>
    <w:rsid w:val="006B3F5E"/>
    <w:rsid w:val="006B6F13"/>
    <w:rsid w:val="006C03B4"/>
    <w:rsid w:val="006C2031"/>
    <w:rsid w:val="006C2E52"/>
    <w:rsid w:val="006C3354"/>
    <w:rsid w:val="006C468F"/>
    <w:rsid w:val="006C4B3A"/>
    <w:rsid w:val="006C5585"/>
    <w:rsid w:val="006C6C81"/>
    <w:rsid w:val="006D012A"/>
    <w:rsid w:val="006D046C"/>
    <w:rsid w:val="006D0BBC"/>
    <w:rsid w:val="006D1BF4"/>
    <w:rsid w:val="006D3021"/>
    <w:rsid w:val="006D4618"/>
    <w:rsid w:val="006D461A"/>
    <w:rsid w:val="006D6BBC"/>
    <w:rsid w:val="006D6F7C"/>
    <w:rsid w:val="006D7270"/>
    <w:rsid w:val="006E032E"/>
    <w:rsid w:val="006E41C1"/>
    <w:rsid w:val="006E6EA9"/>
    <w:rsid w:val="006E6FA0"/>
    <w:rsid w:val="006F35EE"/>
    <w:rsid w:val="006F3DDE"/>
    <w:rsid w:val="006F51FD"/>
    <w:rsid w:val="00700612"/>
    <w:rsid w:val="007021FF"/>
    <w:rsid w:val="00703DBE"/>
    <w:rsid w:val="00712895"/>
    <w:rsid w:val="007154E1"/>
    <w:rsid w:val="00717EE6"/>
    <w:rsid w:val="0072475B"/>
    <w:rsid w:val="00730120"/>
    <w:rsid w:val="00735AE3"/>
    <w:rsid w:val="00736D90"/>
    <w:rsid w:val="007374C9"/>
    <w:rsid w:val="00740D03"/>
    <w:rsid w:val="007517B7"/>
    <w:rsid w:val="0075265E"/>
    <w:rsid w:val="00755784"/>
    <w:rsid w:val="00757357"/>
    <w:rsid w:val="00757651"/>
    <w:rsid w:val="00760A98"/>
    <w:rsid w:val="007613CF"/>
    <w:rsid w:val="00764041"/>
    <w:rsid w:val="007672DB"/>
    <w:rsid w:val="00772DCE"/>
    <w:rsid w:val="0077607E"/>
    <w:rsid w:val="00777EEF"/>
    <w:rsid w:val="00780187"/>
    <w:rsid w:val="007816D9"/>
    <w:rsid w:val="00781741"/>
    <w:rsid w:val="00781983"/>
    <w:rsid w:val="007819A8"/>
    <w:rsid w:val="00786A89"/>
    <w:rsid w:val="00786C38"/>
    <w:rsid w:val="00790F20"/>
    <w:rsid w:val="007943CC"/>
    <w:rsid w:val="00794738"/>
    <w:rsid w:val="007969D7"/>
    <w:rsid w:val="007A24D4"/>
    <w:rsid w:val="007A6E1A"/>
    <w:rsid w:val="007B0835"/>
    <w:rsid w:val="007B260B"/>
    <w:rsid w:val="007B33EE"/>
    <w:rsid w:val="007B3BA9"/>
    <w:rsid w:val="007B5263"/>
    <w:rsid w:val="007B6071"/>
    <w:rsid w:val="007B7F5F"/>
    <w:rsid w:val="007C0F8A"/>
    <w:rsid w:val="007C162E"/>
    <w:rsid w:val="007C207E"/>
    <w:rsid w:val="007C2718"/>
    <w:rsid w:val="007C27D1"/>
    <w:rsid w:val="007C4159"/>
    <w:rsid w:val="007C49C8"/>
    <w:rsid w:val="007C551A"/>
    <w:rsid w:val="007D4A00"/>
    <w:rsid w:val="007D4F24"/>
    <w:rsid w:val="007D6549"/>
    <w:rsid w:val="007E12BC"/>
    <w:rsid w:val="007E2D33"/>
    <w:rsid w:val="007E34F5"/>
    <w:rsid w:val="007E37B7"/>
    <w:rsid w:val="007E680D"/>
    <w:rsid w:val="007F2B8F"/>
    <w:rsid w:val="007F48AC"/>
    <w:rsid w:val="007F4976"/>
    <w:rsid w:val="007F6E8E"/>
    <w:rsid w:val="007F7600"/>
    <w:rsid w:val="008002C9"/>
    <w:rsid w:val="00801135"/>
    <w:rsid w:val="00802E56"/>
    <w:rsid w:val="00806D23"/>
    <w:rsid w:val="00807A8A"/>
    <w:rsid w:val="00807E43"/>
    <w:rsid w:val="008115EE"/>
    <w:rsid w:val="008126FD"/>
    <w:rsid w:val="00812FA0"/>
    <w:rsid w:val="00813298"/>
    <w:rsid w:val="00813A28"/>
    <w:rsid w:val="00813A4E"/>
    <w:rsid w:val="008148A4"/>
    <w:rsid w:val="00815BB6"/>
    <w:rsid w:val="008165BF"/>
    <w:rsid w:val="00817BE9"/>
    <w:rsid w:val="00817C8A"/>
    <w:rsid w:val="0082365E"/>
    <w:rsid w:val="00824939"/>
    <w:rsid w:val="00824B2A"/>
    <w:rsid w:val="00825884"/>
    <w:rsid w:val="00825F8D"/>
    <w:rsid w:val="00830A04"/>
    <w:rsid w:val="00830E31"/>
    <w:rsid w:val="00833867"/>
    <w:rsid w:val="00833D48"/>
    <w:rsid w:val="00834B71"/>
    <w:rsid w:val="00846DFB"/>
    <w:rsid w:val="0085071C"/>
    <w:rsid w:val="0085126E"/>
    <w:rsid w:val="00853A75"/>
    <w:rsid w:val="008560C7"/>
    <w:rsid w:val="00856C14"/>
    <w:rsid w:val="00860679"/>
    <w:rsid w:val="00861047"/>
    <w:rsid w:val="00861724"/>
    <w:rsid w:val="00862628"/>
    <w:rsid w:val="0086445C"/>
    <w:rsid w:val="008648D3"/>
    <w:rsid w:val="0086762B"/>
    <w:rsid w:val="00867926"/>
    <w:rsid w:val="008706BF"/>
    <w:rsid w:val="008718EE"/>
    <w:rsid w:val="00871947"/>
    <w:rsid w:val="00871E28"/>
    <w:rsid w:val="00871FD5"/>
    <w:rsid w:val="0087255D"/>
    <w:rsid w:val="0087256D"/>
    <w:rsid w:val="008735B2"/>
    <w:rsid w:val="00875D73"/>
    <w:rsid w:val="00877FCD"/>
    <w:rsid w:val="008816FE"/>
    <w:rsid w:val="00881D09"/>
    <w:rsid w:val="00882280"/>
    <w:rsid w:val="008828E4"/>
    <w:rsid w:val="00884854"/>
    <w:rsid w:val="00884C89"/>
    <w:rsid w:val="00884FEF"/>
    <w:rsid w:val="00886D88"/>
    <w:rsid w:val="00892FEF"/>
    <w:rsid w:val="00893627"/>
    <w:rsid w:val="00894693"/>
    <w:rsid w:val="00896C46"/>
    <w:rsid w:val="00896E3B"/>
    <w:rsid w:val="008A04FC"/>
    <w:rsid w:val="008A08D7"/>
    <w:rsid w:val="008A2078"/>
    <w:rsid w:val="008A3EC1"/>
    <w:rsid w:val="008B4970"/>
    <w:rsid w:val="008B538D"/>
    <w:rsid w:val="008B6909"/>
    <w:rsid w:val="008C2F4B"/>
    <w:rsid w:val="008C60BF"/>
    <w:rsid w:val="008D01CA"/>
    <w:rsid w:val="008D0AD2"/>
    <w:rsid w:val="008D1BBE"/>
    <w:rsid w:val="008D1F55"/>
    <w:rsid w:val="008D6A66"/>
    <w:rsid w:val="008D70B6"/>
    <w:rsid w:val="008E1036"/>
    <w:rsid w:val="008E1779"/>
    <w:rsid w:val="008E1E88"/>
    <w:rsid w:val="008E271A"/>
    <w:rsid w:val="008E5D3E"/>
    <w:rsid w:val="008E6294"/>
    <w:rsid w:val="008F16BB"/>
    <w:rsid w:val="008F191B"/>
    <w:rsid w:val="008F7C0A"/>
    <w:rsid w:val="00900680"/>
    <w:rsid w:val="00903E54"/>
    <w:rsid w:val="00904BDA"/>
    <w:rsid w:val="00906890"/>
    <w:rsid w:val="00906DD7"/>
    <w:rsid w:val="009070B5"/>
    <w:rsid w:val="00907D2E"/>
    <w:rsid w:val="00910DC6"/>
    <w:rsid w:val="00911BE4"/>
    <w:rsid w:val="00911E34"/>
    <w:rsid w:val="00912318"/>
    <w:rsid w:val="00915F5D"/>
    <w:rsid w:val="00916789"/>
    <w:rsid w:val="009175CB"/>
    <w:rsid w:val="0092416B"/>
    <w:rsid w:val="00924328"/>
    <w:rsid w:val="00924E44"/>
    <w:rsid w:val="00925F0B"/>
    <w:rsid w:val="0092726D"/>
    <w:rsid w:val="00927664"/>
    <w:rsid w:val="00930560"/>
    <w:rsid w:val="00933E65"/>
    <w:rsid w:val="009430C7"/>
    <w:rsid w:val="009437CD"/>
    <w:rsid w:val="00943923"/>
    <w:rsid w:val="00944D9C"/>
    <w:rsid w:val="00945C2E"/>
    <w:rsid w:val="00946182"/>
    <w:rsid w:val="00946ABB"/>
    <w:rsid w:val="00947174"/>
    <w:rsid w:val="009516D9"/>
    <w:rsid w:val="00951972"/>
    <w:rsid w:val="00953BB7"/>
    <w:rsid w:val="00954B51"/>
    <w:rsid w:val="009560B0"/>
    <w:rsid w:val="0095726B"/>
    <w:rsid w:val="009578A8"/>
    <w:rsid w:val="009578F1"/>
    <w:rsid w:val="009608F3"/>
    <w:rsid w:val="009647F9"/>
    <w:rsid w:val="00964A66"/>
    <w:rsid w:val="00966CC8"/>
    <w:rsid w:val="009729BC"/>
    <w:rsid w:val="00973A09"/>
    <w:rsid w:val="00973D14"/>
    <w:rsid w:val="00974C8B"/>
    <w:rsid w:val="00975474"/>
    <w:rsid w:val="00976644"/>
    <w:rsid w:val="00976C67"/>
    <w:rsid w:val="009848AC"/>
    <w:rsid w:val="009848E2"/>
    <w:rsid w:val="00986FD3"/>
    <w:rsid w:val="009910AA"/>
    <w:rsid w:val="009920C0"/>
    <w:rsid w:val="00993706"/>
    <w:rsid w:val="00994EF0"/>
    <w:rsid w:val="00995D1E"/>
    <w:rsid w:val="009A10B4"/>
    <w:rsid w:val="009A145C"/>
    <w:rsid w:val="009A24AC"/>
    <w:rsid w:val="009A2E62"/>
    <w:rsid w:val="009A37F2"/>
    <w:rsid w:val="009A7223"/>
    <w:rsid w:val="009B028F"/>
    <w:rsid w:val="009B5BDB"/>
    <w:rsid w:val="009B65AF"/>
    <w:rsid w:val="009B788F"/>
    <w:rsid w:val="009B7993"/>
    <w:rsid w:val="009C0067"/>
    <w:rsid w:val="009C0221"/>
    <w:rsid w:val="009C0383"/>
    <w:rsid w:val="009C1433"/>
    <w:rsid w:val="009C2C7A"/>
    <w:rsid w:val="009C2F7C"/>
    <w:rsid w:val="009C63D2"/>
    <w:rsid w:val="009C668C"/>
    <w:rsid w:val="009C760C"/>
    <w:rsid w:val="009D0A1F"/>
    <w:rsid w:val="009D31E5"/>
    <w:rsid w:val="009D33D3"/>
    <w:rsid w:val="009D565E"/>
    <w:rsid w:val="009D68C4"/>
    <w:rsid w:val="009D7497"/>
    <w:rsid w:val="009E04C0"/>
    <w:rsid w:val="009E0F9C"/>
    <w:rsid w:val="009E26D7"/>
    <w:rsid w:val="009E29E3"/>
    <w:rsid w:val="009E466F"/>
    <w:rsid w:val="009E7A0D"/>
    <w:rsid w:val="009F10BA"/>
    <w:rsid w:val="009F2C49"/>
    <w:rsid w:val="009F3BA6"/>
    <w:rsid w:val="009F4A67"/>
    <w:rsid w:val="009F5BF0"/>
    <w:rsid w:val="009F5D69"/>
    <w:rsid w:val="009F7494"/>
    <w:rsid w:val="009F7636"/>
    <w:rsid w:val="00A039F7"/>
    <w:rsid w:val="00A0673F"/>
    <w:rsid w:val="00A1039A"/>
    <w:rsid w:val="00A10E35"/>
    <w:rsid w:val="00A11054"/>
    <w:rsid w:val="00A13438"/>
    <w:rsid w:val="00A13A50"/>
    <w:rsid w:val="00A143EB"/>
    <w:rsid w:val="00A14C73"/>
    <w:rsid w:val="00A15F72"/>
    <w:rsid w:val="00A164FC"/>
    <w:rsid w:val="00A1674C"/>
    <w:rsid w:val="00A215B4"/>
    <w:rsid w:val="00A221E7"/>
    <w:rsid w:val="00A231D4"/>
    <w:rsid w:val="00A2355C"/>
    <w:rsid w:val="00A25DC5"/>
    <w:rsid w:val="00A262A4"/>
    <w:rsid w:val="00A26A7F"/>
    <w:rsid w:val="00A312BC"/>
    <w:rsid w:val="00A31331"/>
    <w:rsid w:val="00A31634"/>
    <w:rsid w:val="00A35C77"/>
    <w:rsid w:val="00A4167D"/>
    <w:rsid w:val="00A41A8C"/>
    <w:rsid w:val="00A425BF"/>
    <w:rsid w:val="00A440C8"/>
    <w:rsid w:val="00A4598A"/>
    <w:rsid w:val="00A45A08"/>
    <w:rsid w:val="00A45A3E"/>
    <w:rsid w:val="00A51C0D"/>
    <w:rsid w:val="00A52E93"/>
    <w:rsid w:val="00A53D1E"/>
    <w:rsid w:val="00A54A27"/>
    <w:rsid w:val="00A551D6"/>
    <w:rsid w:val="00A55AA4"/>
    <w:rsid w:val="00A6040D"/>
    <w:rsid w:val="00A6086B"/>
    <w:rsid w:val="00A613FB"/>
    <w:rsid w:val="00A63DE1"/>
    <w:rsid w:val="00A658A6"/>
    <w:rsid w:val="00A65F62"/>
    <w:rsid w:val="00A74CB8"/>
    <w:rsid w:val="00A753F1"/>
    <w:rsid w:val="00A75B09"/>
    <w:rsid w:val="00A7605F"/>
    <w:rsid w:val="00A764CF"/>
    <w:rsid w:val="00A773FA"/>
    <w:rsid w:val="00A80AED"/>
    <w:rsid w:val="00A80FC5"/>
    <w:rsid w:val="00A813E4"/>
    <w:rsid w:val="00A828C7"/>
    <w:rsid w:val="00A84021"/>
    <w:rsid w:val="00A84D35"/>
    <w:rsid w:val="00A906F9"/>
    <w:rsid w:val="00A917B3"/>
    <w:rsid w:val="00A93FE8"/>
    <w:rsid w:val="00A9442F"/>
    <w:rsid w:val="00A95180"/>
    <w:rsid w:val="00A95F7C"/>
    <w:rsid w:val="00A97A4F"/>
    <w:rsid w:val="00AA4EF7"/>
    <w:rsid w:val="00AA6886"/>
    <w:rsid w:val="00AA78AB"/>
    <w:rsid w:val="00AB18E0"/>
    <w:rsid w:val="00AB4B51"/>
    <w:rsid w:val="00AB4E87"/>
    <w:rsid w:val="00AB52F7"/>
    <w:rsid w:val="00AB5F40"/>
    <w:rsid w:val="00AB6470"/>
    <w:rsid w:val="00AC02D7"/>
    <w:rsid w:val="00AC49B9"/>
    <w:rsid w:val="00AC4E01"/>
    <w:rsid w:val="00AC5818"/>
    <w:rsid w:val="00AC6365"/>
    <w:rsid w:val="00AD0AAB"/>
    <w:rsid w:val="00AD0F41"/>
    <w:rsid w:val="00AD3A2C"/>
    <w:rsid w:val="00AD5305"/>
    <w:rsid w:val="00AE2468"/>
    <w:rsid w:val="00AE4779"/>
    <w:rsid w:val="00AE60FE"/>
    <w:rsid w:val="00AF40D7"/>
    <w:rsid w:val="00AF6D34"/>
    <w:rsid w:val="00B03762"/>
    <w:rsid w:val="00B03F2B"/>
    <w:rsid w:val="00B03FE3"/>
    <w:rsid w:val="00B04646"/>
    <w:rsid w:val="00B060D3"/>
    <w:rsid w:val="00B07426"/>
    <w:rsid w:val="00B0757C"/>
    <w:rsid w:val="00B10402"/>
    <w:rsid w:val="00B10CC7"/>
    <w:rsid w:val="00B13719"/>
    <w:rsid w:val="00B14737"/>
    <w:rsid w:val="00B14A4A"/>
    <w:rsid w:val="00B1520A"/>
    <w:rsid w:val="00B15A3B"/>
    <w:rsid w:val="00B1686D"/>
    <w:rsid w:val="00B209A8"/>
    <w:rsid w:val="00B210B2"/>
    <w:rsid w:val="00B2356C"/>
    <w:rsid w:val="00B24F1F"/>
    <w:rsid w:val="00B269CC"/>
    <w:rsid w:val="00B26CF3"/>
    <w:rsid w:val="00B30187"/>
    <w:rsid w:val="00B30F46"/>
    <w:rsid w:val="00B31743"/>
    <w:rsid w:val="00B31C92"/>
    <w:rsid w:val="00B31E79"/>
    <w:rsid w:val="00B32CF0"/>
    <w:rsid w:val="00B34E66"/>
    <w:rsid w:val="00B36AF3"/>
    <w:rsid w:val="00B4231A"/>
    <w:rsid w:val="00B43EA3"/>
    <w:rsid w:val="00B51E8C"/>
    <w:rsid w:val="00B51FDB"/>
    <w:rsid w:val="00B52935"/>
    <w:rsid w:val="00B535FF"/>
    <w:rsid w:val="00B539E7"/>
    <w:rsid w:val="00B545F2"/>
    <w:rsid w:val="00B54E78"/>
    <w:rsid w:val="00B55655"/>
    <w:rsid w:val="00B605F4"/>
    <w:rsid w:val="00B608D7"/>
    <w:rsid w:val="00B62458"/>
    <w:rsid w:val="00B62B2D"/>
    <w:rsid w:val="00B641F0"/>
    <w:rsid w:val="00B64D3E"/>
    <w:rsid w:val="00B64E11"/>
    <w:rsid w:val="00B670C2"/>
    <w:rsid w:val="00B704E6"/>
    <w:rsid w:val="00B72106"/>
    <w:rsid w:val="00B73071"/>
    <w:rsid w:val="00B73986"/>
    <w:rsid w:val="00B73B78"/>
    <w:rsid w:val="00B7736B"/>
    <w:rsid w:val="00B776A5"/>
    <w:rsid w:val="00B77BFC"/>
    <w:rsid w:val="00B804C1"/>
    <w:rsid w:val="00B83E7B"/>
    <w:rsid w:val="00B8585E"/>
    <w:rsid w:val="00B86522"/>
    <w:rsid w:val="00B93527"/>
    <w:rsid w:val="00B957FE"/>
    <w:rsid w:val="00B96504"/>
    <w:rsid w:val="00B968FF"/>
    <w:rsid w:val="00B96D01"/>
    <w:rsid w:val="00B973F6"/>
    <w:rsid w:val="00B9792C"/>
    <w:rsid w:val="00BA1A2A"/>
    <w:rsid w:val="00BA1BE5"/>
    <w:rsid w:val="00BA5188"/>
    <w:rsid w:val="00BA7B35"/>
    <w:rsid w:val="00BB191D"/>
    <w:rsid w:val="00BB255B"/>
    <w:rsid w:val="00BB4870"/>
    <w:rsid w:val="00BB5EBF"/>
    <w:rsid w:val="00BC03C6"/>
    <w:rsid w:val="00BC18B2"/>
    <w:rsid w:val="00BC1D22"/>
    <w:rsid w:val="00BC5101"/>
    <w:rsid w:val="00BD334D"/>
    <w:rsid w:val="00BD33EE"/>
    <w:rsid w:val="00BD3C19"/>
    <w:rsid w:val="00BD4802"/>
    <w:rsid w:val="00BD4CE7"/>
    <w:rsid w:val="00BD6471"/>
    <w:rsid w:val="00BD7FAF"/>
    <w:rsid w:val="00BE0D5B"/>
    <w:rsid w:val="00BE444B"/>
    <w:rsid w:val="00BE50E1"/>
    <w:rsid w:val="00BF0279"/>
    <w:rsid w:val="00BF038B"/>
    <w:rsid w:val="00BF10BC"/>
    <w:rsid w:val="00BF1A35"/>
    <w:rsid w:val="00BF3391"/>
    <w:rsid w:val="00BF5927"/>
    <w:rsid w:val="00BF7DF0"/>
    <w:rsid w:val="00C014B3"/>
    <w:rsid w:val="00C018D0"/>
    <w:rsid w:val="00C03FBA"/>
    <w:rsid w:val="00C042D1"/>
    <w:rsid w:val="00C05B36"/>
    <w:rsid w:val="00C106D6"/>
    <w:rsid w:val="00C13D92"/>
    <w:rsid w:val="00C168D5"/>
    <w:rsid w:val="00C20199"/>
    <w:rsid w:val="00C26933"/>
    <w:rsid w:val="00C314A3"/>
    <w:rsid w:val="00C3165D"/>
    <w:rsid w:val="00C31B1D"/>
    <w:rsid w:val="00C3402E"/>
    <w:rsid w:val="00C36467"/>
    <w:rsid w:val="00C36EA4"/>
    <w:rsid w:val="00C37437"/>
    <w:rsid w:val="00C403F3"/>
    <w:rsid w:val="00C42B38"/>
    <w:rsid w:val="00C42F6F"/>
    <w:rsid w:val="00C45839"/>
    <w:rsid w:val="00C45B2C"/>
    <w:rsid w:val="00C460C9"/>
    <w:rsid w:val="00C50739"/>
    <w:rsid w:val="00C51334"/>
    <w:rsid w:val="00C5181F"/>
    <w:rsid w:val="00C54436"/>
    <w:rsid w:val="00C564F3"/>
    <w:rsid w:val="00C57F88"/>
    <w:rsid w:val="00C60F0C"/>
    <w:rsid w:val="00C61D1B"/>
    <w:rsid w:val="00C620C1"/>
    <w:rsid w:val="00C62AEB"/>
    <w:rsid w:val="00C65E9E"/>
    <w:rsid w:val="00C6644B"/>
    <w:rsid w:val="00C676DE"/>
    <w:rsid w:val="00C67ACC"/>
    <w:rsid w:val="00C721F3"/>
    <w:rsid w:val="00C727FC"/>
    <w:rsid w:val="00C72D89"/>
    <w:rsid w:val="00C7310D"/>
    <w:rsid w:val="00C76051"/>
    <w:rsid w:val="00C77D3E"/>
    <w:rsid w:val="00C805C9"/>
    <w:rsid w:val="00C80F5A"/>
    <w:rsid w:val="00C81470"/>
    <w:rsid w:val="00C872A6"/>
    <w:rsid w:val="00C9007C"/>
    <w:rsid w:val="00C91435"/>
    <w:rsid w:val="00C92939"/>
    <w:rsid w:val="00C936A3"/>
    <w:rsid w:val="00C94013"/>
    <w:rsid w:val="00C9586F"/>
    <w:rsid w:val="00C96FA5"/>
    <w:rsid w:val="00C970C1"/>
    <w:rsid w:val="00C9739F"/>
    <w:rsid w:val="00C97555"/>
    <w:rsid w:val="00CA0F87"/>
    <w:rsid w:val="00CA1679"/>
    <w:rsid w:val="00CA2022"/>
    <w:rsid w:val="00CA2BAF"/>
    <w:rsid w:val="00CA2CE4"/>
    <w:rsid w:val="00CA4B87"/>
    <w:rsid w:val="00CA62E0"/>
    <w:rsid w:val="00CA72AD"/>
    <w:rsid w:val="00CB0F5B"/>
    <w:rsid w:val="00CB151C"/>
    <w:rsid w:val="00CB17E6"/>
    <w:rsid w:val="00CB1E35"/>
    <w:rsid w:val="00CB2A54"/>
    <w:rsid w:val="00CB4B7B"/>
    <w:rsid w:val="00CB4C1D"/>
    <w:rsid w:val="00CB72C8"/>
    <w:rsid w:val="00CC156B"/>
    <w:rsid w:val="00CC282C"/>
    <w:rsid w:val="00CC50BB"/>
    <w:rsid w:val="00CC6C65"/>
    <w:rsid w:val="00CC77B0"/>
    <w:rsid w:val="00CC7B21"/>
    <w:rsid w:val="00CD2139"/>
    <w:rsid w:val="00CD699B"/>
    <w:rsid w:val="00CD7B64"/>
    <w:rsid w:val="00CE106D"/>
    <w:rsid w:val="00CE1BD8"/>
    <w:rsid w:val="00CE3595"/>
    <w:rsid w:val="00CE5A1A"/>
    <w:rsid w:val="00CE6069"/>
    <w:rsid w:val="00CE650E"/>
    <w:rsid w:val="00CF0178"/>
    <w:rsid w:val="00CF0FBA"/>
    <w:rsid w:val="00CF55F6"/>
    <w:rsid w:val="00CF5D7B"/>
    <w:rsid w:val="00CF649F"/>
    <w:rsid w:val="00CF7223"/>
    <w:rsid w:val="00D024AD"/>
    <w:rsid w:val="00D0366E"/>
    <w:rsid w:val="00D05D48"/>
    <w:rsid w:val="00D117A2"/>
    <w:rsid w:val="00D13026"/>
    <w:rsid w:val="00D13DAC"/>
    <w:rsid w:val="00D1658F"/>
    <w:rsid w:val="00D17D0D"/>
    <w:rsid w:val="00D20846"/>
    <w:rsid w:val="00D210FA"/>
    <w:rsid w:val="00D213E3"/>
    <w:rsid w:val="00D21415"/>
    <w:rsid w:val="00D23CFA"/>
    <w:rsid w:val="00D24827"/>
    <w:rsid w:val="00D2580A"/>
    <w:rsid w:val="00D27658"/>
    <w:rsid w:val="00D27CD8"/>
    <w:rsid w:val="00D3206C"/>
    <w:rsid w:val="00D3249E"/>
    <w:rsid w:val="00D33D63"/>
    <w:rsid w:val="00D3768E"/>
    <w:rsid w:val="00D441C6"/>
    <w:rsid w:val="00D44728"/>
    <w:rsid w:val="00D44E48"/>
    <w:rsid w:val="00D45143"/>
    <w:rsid w:val="00D45DB0"/>
    <w:rsid w:val="00D51A4A"/>
    <w:rsid w:val="00D51F1D"/>
    <w:rsid w:val="00D52463"/>
    <w:rsid w:val="00D53434"/>
    <w:rsid w:val="00D536E5"/>
    <w:rsid w:val="00D539BD"/>
    <w:rsid w:val="00D61E17"/>
    <w:rsid w:val="00D632DC"/>
    <w:rsid w:val="00D64D1C"/>
    <w:rsid w:val="00D6508B"/>
    <w:rsid w:val="00D67A43"/>
    <w:rsid w:val="00D67B4D"/>
    <w:rsid w:val="00D70F0C"/>
    <w:rsid w:val="00D737AF"/>
    <w:rsid w:val="00D75C93"/>
    <w:rsid w:val="00D76997"/>
    <w:rsid w:val="00D77F88"/>
    <w:rsid w:val="00D8022C"/>
    <w:rsid w:val="00D83DA4"/>
    <w:rsid w:val="00D85CCF"/>
    <w:rsid w:val="00D87070"/>
    <w:rsid w:val="00D90028"/>
    <w:rsid w:val="00D90138"/>
    <w:rsid w:val="00D9185A"/>
    <w:rsid w:val="00D92B23"/>
    <w:rsid w:val="00D92D07"/>
    <w:rsid w:val="00D93D94"/>
    <w:rsid w:val="00D95E93"/>
    <w:rsid w:val="00DA00A0"/>
    <w:rsid w:val="00DA703E"/>
    <w:rsid w:val="00DB1DA1"/>
    <w:rsid w:val="00DB1FC3"/>
    <w:rsid w:val="00DB44BE"/>
    <w:rsid w:val="00DB5818"/>
    <w:rsid w:val="00DC08AE"/>
    <w:rsid w:val="00DC314A"/>
    <w:rsid w:val="00DC43FF"/>
    <w:rsid w:val="00DC49BA"/>
    <w:rsid w:val="00DC4B49"/>
    <w:rsid w:val="00DC7155"/>
    <w:rsid w:val="00DC7D87"/>
    <w:rsid w:val="00DD3BDC"/>
    <w:rsid w:val="00DD5D85"/>
    <w:rsid w:val="00DD6E46"/>
    <w:rsid w:val="00DD72D6"/>
    <w:rsid w:val="00DE00E7"/>
    <w:rsid w:val="00DE06F2"/>
    <w:rsid w:val="00DE0A56"/>
    <w:rsid w:val="00DE1EC3"/>
    <w:rsid w:val="00DE3566"/>
    <w:rsid w:val="00DE43B9"/>
    <w:rsid w:val="00DE453D"/>
    <w:rsid w:val="00DE51C3"/>
    <w:rsid w:val="00DE5670"/>
    <w:rsid w:val="00DE5EEB"/>
    <w:rsid w:val="00DE6CEB"/>
    <w:rsid w:val="00DE72A8"/>
    <w:rsid w:val="00DF2214"/>
    <w:rsid w:val="00DF60F3"/>
    <w:rsid w:val="00DF701C"/>
    <w:rsid w:val="00DF71B9"/>
    <w:rsid w:val="00DF7555"/>
    <w:rsid w:val="00E0178B"/>
    <w:rsid w:val="00E03913"/>
    <w:rsid w:val="00E03A12"/>
    <w:rsid w:val="00E03A9F"/>
    <w:rsid w:val="00E04FF7"/>
    <w:rsid w:val="00E0529C"/>
    <w:rsid w:val="00E071C0"/>
    <w:rsid w:val="00E0777E"/>
    <w:rsid w:val="00E10181"/>
    <w:rsid w:val="00E1130D"/>
    <w:rsid w:val="00E11723"/>
    <w:rsid w:val="00E11B4C"/>
    <w:rsid w:val="00E12936"/>
    <w:rsid w:val="00E14054"/>
    <w:rsid w:val="00E140B9"/>
    <w:rsid w:val="00E202AB"/>
    <w:rsid w:val="00E245AB"/>
    <w:rsid w:val="00E24AFF"/>
    <w:rsid w:val="00E31185"/>
    <w:rsid w:val="00E311E2"/>
    <w:rsid w:val="00E31AF3"/>
    <w:rsid w:val="00E344EF"/>
    <w:rsid w:val="00E36737"/>
    <w:rsid w:val="00E41612"/>
    <w:rsid w:val="00E41F9B"/>
    <w:rsid w:val="00E450AD"/>
    <w:rsid w:val="00E46E5A"/>
    <w:rsid w:val="00E475EF"/>
    <w:rsid w:val="00E47FE5"/>
    <w:rsid w:val="00E560D2"/>
    <w:rsid w:val="00E57139"/>
    <w:rsid w:val="00E605EC"/>
    <w:rsid w:val="00E64660"/>
    <w:rsid w:val="00E659FE"/>
    <w:rsid w:val="00E668C9"/>
    <w:rsid w:val="00E66952"/>
    <w:rsid w:val="00E70E50"/>
    <w:rsid w:val="00E71453"/>
    <w:rsid w:val="00E73F76"/>
    <w:rsid w:val="00E75B6A"/>
    <w:rsid w:val="00E82D6B"/>
    <w:rsid w:val="00E902F1"/>
    <w:rsid w:val="00E92505"/>
    <w:rsid w:val="00E97BDE"/>
    <w:rsid w:val="00EA2C9F"/>
    <w:rsid w:val="00EA32C9"/>
    <w:rsid w:val="00EA3A91"/>
    <w:rsid w:val="00EA533B"/>
    <w:rsid w:val="00EA733C"/>
    <w:rsid w:val="00EB03F2"/>
    <w:rsid w:val="00EB1430"/>
    <w:rsid w:val="00EB34F2"/>
    <w:rsid w:val="00EB441E"/>
    <w:rsid w:val="00EC3876"/>
    <w:rsid w:val="00EC476F"/>
    <w:rsid w:val="00EC6309"/>
    <w:rsid w:val="00EC68FE"/>
    <w:rsid w:val="00EC6A31"/>
    <w:rsid w:val="00ED04E1"/>
    <w:rsid w:val="00ED092D"/>
    <w:rsid w:val="00ED0BDA"/>
    <w:rsid w:val="00ED2D21"/>
    <w:rsid w:val="00ED390C"/>
    <w:rsid w:val="00ED4505"/>
    <w:rsid w:val="00ED710E"/>
    <w:rsid w:val="00EE0C49"/>
    <w:rsid w:val="00EE3513"/>
    <w:rsid w:val="00EE4468"/>
    <w:rsid w:val="00EE5AFC"/>
    <w:rsid w:val="00EE5DEF"/>
    <w:rsid w:val="00EE7619"/>
    <w:rsid w:val="00EF010C"/>
    <w:rsid w:val="00EF1360"/>
    <w:rsid w:val="00EF1C78"/>
    <w:rsid w:val="00EF2897"/>
    <w:rsid w:val="00EF296F"/>
    <w:rsid w:val="00EF2D30"/>
    <w:rsid w:val="00EF3220"/>
    <w:rsid w:val="00EF3A5D"/>
    <w:rsid w:val="00EF6AA6"/>
    <w:rsid w:val="00EF75DA"/>
    <w:rsid w:val="00F00103"/>
    <w:rsid w:val="00F00E75"/>
    <w:rsid w:val="00F03AF0"/>
    <w:rsid w:val="00F05002"/>
    <w:rsid w:val="00F116D4"/>
    <w:rsid w:val="00F1258C"/>
    <w:rsid w:val="00F12D72"/>
    <w:rsid w:val="00F12F0C"/>
    <w:rsid w:val="00F13466"/>
    <w:rsid w:val="00F14225"/>
    <w:rsid w:val="00F14569"/>
    <w:rsid w:val="00F14D45"/>
    <w:rsid w:val="00F152A1"/>
    <w:rsid w:val="00F152A7"/>
    <w:rsid w:val="00F16006"/>
    <w:rsid w:val="00F20A36"/>
    <w:rsid w:val="00F21103"/>
    <w:rsid w:val="00F216F9"/>
    <w:rsid w:val="00F23F49"/>
    <w:rsid w:val="00F2454E"/>
    <w:rsid w:val="00F248C8"/>
    <w:rsid w:val="00F2666D"/>
    <w:rsid w:val="00F26DBB"/>
    <w:rsid w:val="00F34DF0"/>
    <w:rsid w:val="00F35046"/>
    <w:rsid w:val="00F3783A"/>
    <w:rsid w:val="00F40B26"/>
    <w:rsid w:val="00F40CE2"/>
    <w:rsid w:val="00F42498"/>
    <w:rsid w:val="00F458BC"/>
    <w:rsid w:val="00F4625D"/>
    <w:rsid w:val="00F506B6"/>
    <w:rsid w:val="00F50EB0"/>
    <w:rsid w:val="00F53561"/>
    <w:rsid w:val="00F56B17"/>
    <w:rsid w:val="00F57C5D"/>
    <w:rsid w:val="00F605B9"/>
    <w:rsid w:val="00F612BD"/>
    <w:rsid w:val="00F61D2F"/>
    <w:rsid w:val="00F627E3"/>
    <w:rsid w:val="00F62D75"/>
    <w:rsid w:val="00F6447A"/>
    <w:rsid w:val="00F72AA4"/>
    <w:rsid w:val="00F73584"/>
    <w:rsid w:val="00F7690E"/>
    <w:rsid w:val="00F77A6F"/>
    <w:rsid w:val="00F80BE5"/>
    <w:rsid w:val="00F81780"/>
    <w:rsid w:val="00F8230B"/>
    <w:rsid w:val="00F87753"/>
    <w:rsid w:val="00F87E32"/>
    <w:rsid w:val="00F87FB7"/>
    <w:rsid w:val="00F90EFB"/>
    <w:rsid w:val="00F91533"/>
    <w:rsid w:val="00F9170F"/>
    <w:rsid w:val="00F92992"/>
    <w:rsid w:val="00F93D8D"/>
    <w:rsid w:val="00F94155"/>
    <w:rsid w:val="00F94FCF"/>
    <w:rsid w:val="00F9568D"/>
    <w:rsid w:val="00F96B6E"/>
    <w:rsid w:val="00F96C2A"/>
    <w:rsid w:val="00F9783F"/>
    <w:rsid w:val="00F97BCC"/>
    <w:rsid w:val="00FA5DC4"/>
    <w:rsid w:val="00FA632B"/>
    <w:rsid w:val="00FA6AFA"/>
    <w:rsid w:val="00FB18F2"/>
    <w:rsid w:val="00FB2A35"/>
    <w:rsid w:val="00FB304A"/>
    <w:rsid w:val="00FB329B"/>
    <w:rsid w:val="00FB6BD9"/>
    <w:rsid w:val="00FC016A"/>
    <w:rsid w:val="00FC0450"/>
    <w:rsid w:val="00FC2C62"/>
    <w:rsid w:val="00FC3C85"/>
    <w:rsid w:val="00FC4DF3"/>
    <w:rsid w:val="00FC6491"/>
    <w:rsid w:val="00FC78DF"/>
    <w:rsid w:val="00FC7B21"/>
    <w:rsid w:val="00FD21FA"/>
    <w:rsid w:val="00FD2EF7"/>
    <w:rsid w:val="00FD4EC2"/>
    <w:rsid w:val="00FD64EE"/>
    <w:rsid w:val="00FD74C5"/>
    <w:rsid w:val="00FE062A"/>
    <w:rsid w:val="00FE1CE1"/>
    <w:rsid w:val="00FE20C2"/>
    <w:rsid w:val="00FE2C9A"/>
    <w:rsid w:val="00FE3775"/>
    <w:rsid w:val="00FE447E"/>
    <w:rsid w:val="00FE48BC"/>
    <w:rsid w:val="00FE50F8"/>
    <w:rsid w:val="00FE5C28"/>
    <w:rsid w:val="00FE628D"/>
    <w:rsid w:val="00FF17B7"/>
    <w:rsid w:val="00FF615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9922A"/>
  <w15:docId w15:val="{15EF5919-4C63-4973-BE77-B1FE47FF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uiPriority w:val="9"/>
    <w:qFormat/>
    <w:rsid w:val="00946182"/>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link w:val="20"/>
    <w:semiHidden/>
    <w:qFormat/>
    <w:rsid w:val="00CE6069"/>
    <w:pPr>
      <w:keepNext/>
      <w:numPr>
        <w:ilvl w:val="1"/>
        <w:numId w:val="24"/>
      </w:numPr>
      <w:outlineLvl w:val="1"/>
    </w:pPr>
    <w:rPr>
      <w:rFonts w:cs="Arial"/>
      <w:bCs/>
      <w:iCs/>
      <w:szCs w:val="28"/>
    </w:rPr>
  </w:style>
  <w:style w:type="paragraph" w:styleId="3">
    <w:name w:val="heading 3"/>
    <w:basedOn w:val="a0"/>
    <w:next w:val="a0"/>
    <w:link w:val="30"/>
    <w:uiPriority w:val="9"/>
    <w:semiHidden/>
    <w:qFormat/>
    <w:rsid w:val="00CE6069"/>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link w:val="40"/>
    <w:uiPriority w:val="9"/>
    <w:semiHidden/>
    <w:qFormat/>
    <w:rsid w:val="00CE6069"/>
    <w:pPr>
      <w:keepNext/>
      <w:numPr>
        <w:ilvl w:val="3"/>
        <w:numId w:val="24"/>
      </w:numPr>
      <w:spacing w:before="240" w:after="60"/>
      <w:outlineLvl w:val="3"/>
    </w:pPr>
    <w:rPr>
      <w:b/>
      <w:bCs/>
      <w:sz w:val="28"/>
      <w:szCs w:val="28"/>
    </w:rPr>
  </w:style>
  <w:style w:type="paragraph" w:styleId="5">
    <w:name w:val="heading 5"/>
    <w:basedOn w:val="a0"/>
    <w:next w:val="a0"/>
    <w:link w:val="50"/>
    <w:semiHidden/>
    <w:qFormat/>
    <w:rsid w:val="00CE6069"/>
    <w:pPr>
      <w:numPr>
        <w:ilvl w:val="4"/>
        <w:numId w:val="24"/>
      </w:numPr>
      <w:spacing w:before="240" w:after="60"/>
      <w:outlineLvl w:val="4"/>
    </w:pPr>
    <w:rPr>
      <w:b/>
      <w:bCs/>
      <w:i/>
      <w:iCs/>
      <w:sz w:val="26"/>
      <w:szCs w:val="26"/>
    </w:rPr>
  </w:style>
  <w:style w:type="paragraph" w:styleId="6">
    <w:name w:val="heading 6"/>
    <w:basedOn w:val="a0"/>
    <w:next w:val="a0"/>
    <w:link w:val="60"/>
    <w:semiHidden/>
    <w:qFormat/>
    <w:rsid w:val="00CE6069"/>
    <w:pPr>
      <w:numPr>
        <w:ilvl w:val="5"/>
        <w:numId w:val="24"/>
      </w:numPr>
      <w:spacing w:before="240" w:after="60"/>
      <w:outlineLvl w:val="5"/>
    </w:pPr>
    <w:rPr>
      <w:b/>
      <w:bCs/>
      <w:sz w:val="22"/>
    </w:rPr>
  </w:style>
  <w:style w:type="paragraph" w:styleId="7">
    <w:name w:val="heading 7"/>
    <w:basedOn w:val="a0"/>
    <w:next w:val="a0"/>
    <w:link w:val="70"/>
    <w:semiHidden/>
    <w:qFormat/>
    <w:rsid w:val="00CE6069"/>
    <w:pPr>
      <w:numPr>
        <w:ilvl w:val="6"/>
        <w:numId w:val="24"/>
      </w:numPr>
      <w:spacing w:before="240" w:after="60"/>
      <w:outlineLvl w:val="6"/>
    </w:pPr>
    <w:rPr>
      <w:sz w:val="24"/>
      <w:szCs w:val="24"/>
    </w:rPr>
  </w:style>
  <w:style w:type="paragraph" w:styleId="8">
    <w:name w:val="heading 8"/>
    <w:basedOn w:val="a0"/>
    <w:next w:val="a0"/>
    <w:link w:val="80"/>
    <w:semiHidden/>
    <w:qFormat/>
    <w:rsid w:val="00CE6069"/>
    <w:pPr>
      <w:numPr>
        <w:ilvl w:val="7"/>
        <w:numId w:val="24"/>
      </w:numPr>
      <w:spacing w:before="240" w:after="60"/>
      <w:outlineLvl w:val="7"/>
    </w:pPr>
    <w:rPr>
      <w:i/>
      <w:iCs/>
      <w:sz w:val="24"/>
      <w:szCs w:val="24"/>
    </w:rPr>
  </w:style>
  <w:style w:type="paragraph" w:styleId="9">
    <w:name w:val="heading 9"/>
    <w:basedOn w:val="a0"/>
    <w:next w:val="a0"/>
    <w:link w:val="90"/>
    <w:semiHidden/>
    <w:qFormat/>
    <w:rsid w:val="00CE6069"/>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CE6069"/>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565172"/>
    <w:rPr>
      <w:rFonts w:ascii="Tahoma" w:eastAsiaTheme="minorHAnsi" w:hAnsi="Tahoma" w:cs="Tahoma"/>
      <w:sz w:val="16"/>
      <w:szCs w:val="16"/>
      <w:lang w:val="ru-RU" w:eastAsia="en-US"/>
    </w:rPr>
  </w:style>
  <w:style w:type="paragraph" w:customStyle="1" w:styleId="HMG">
    <w:name w:val="_ H __M_G"/>
    <w:basedOn w:val="a0"/>
    <w:next w:val="a0"/>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uiPriority w:val="99"/>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uiPriority w:val="99"/>
    <w:rsid w:val="00946182"/>
    <w:rPr>
      <w:b/>
      <w:sz w:val="18"/>
      <w:lang w:val="en-GB" w:eastAsia="ru-RU"/>
    </w:rPr>
  </w:style>
  <w:style w:type="character" w:styleId="a8">
    <w:name w:val="page number"/>
    <w:aliases w:val="7_G"/>
    <w:basedOn w:val="a1"/>
    <w:qFormat/>
    <w:rsid w:val="00946182"/>
    <w:rPr>
      <w:rFonts w:ascii="Times New Roman" w:hAnsi="Times New Roman"/>
      <w:b/>
      <w:sz w:val="18"/>
    </w:rPr>
  </w:style>
  <w:style w:type="paragraph" w:styleId="a9">
    <w:name w:val="footer"/>
    <w:aliases w:val="3_G"/>
    <w:basedOn w:val="a0"/>
    <w:link w:val="aa"/>
    <w:uiPriority w:val="99"/>
    <w:qFormat/>
    <w:rsid w:val="00946182"/>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uiPriority w:val="99"/>
    <w:rsid w:val="00946182"/>
    <w:rPr>
      <w:sz w:val="16"/>
      <w:lang w:val="en-GB" w:eastAsia="ru-RU"/>
    </w:rPr>
  </w:style>
  <w:style w:type="character" w:styleId="ab">
    <w:name w:val="footnote reference"/>
    <w:aliases w:val="4_G,Nota al pie,BVI fnr,Footnotes refss,Appel note de bas de page,Footnote number,referencia nota al pie,f,Ref. de nota al pie.,Ref,de nota al pie,normal,16 Point,Superscript 6 Point,Footnote symbol,Footnote,BVI fnr Car Car"/>
    <w:basedOn w:val="a1"/>
    <w:uiPriority w:val="99"/>
    <w:qFormat/>
    <w:rsid w:val="00946182"/>
    <w:rPr>
      <w:rFonts w:ascii="Times New Roman" w:hAnsi="Times New Roman"/>
      <w:dstrike w:val="0"/>
      <w:sz w:val="18"/>
      <w:vertAlign w:val="superscript"/>
    </w:rPr>
  </w:style>
  <w:style w:type="character" w:styleId="ac">
    <w:name w:val="endnote reference"/>
    <w:aliases w:val="1_G"/>
    <w:basedOn w:val="ab"/>
    <w:uiPriority w:val="99"/>
    <w:qFormat/>
    <w:rsid w:val="00946182"/>
    <w:rPr>
      <w:rFonts w:ascii="Times New Roman" w:hAnsi="Times New Roman"/>
      <w:dstrike w:val="0"/>
      <w:sz w:val="18"/>
      <w:vertAlign w:val="superscript"/>
    </w:rPr>
  </w:style>
  <w:style w:type="table" w:styleId="ad">
    <w:name w:val="Table Grid"/>
    <w:basedOn w:val="a2"/>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Texto nota pie Car Car,Footnote Text Char Char Char Char,Footnote Text Char Char Char,Texto nota pie Car Car Car Car,Texto,nota,pie,Ref.,al,Car Car Car,Car Car,Footnote Text Char Char Char Char Char,FA Fu,Car,Nota a pie/Bibliog"/>
    <w:basedOn w:val="a0"/>
    <w:link w:val="af"/>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Texto nota pie Car Car Знак,Footnote Text Char Char Char Char Знак,Footnote Text Char Char Char Знак,Texto nota pie Car Car Car Car Знак,Texto Знак,nota Знак,pie Знак,Ref. Знак,al Знак,Car Car Car Знак,Car Car Знак,FA Fu Знак"/>
    <w:basedOn w:val="a1"/>
    <w:link w:val="ae"/>
    <w:rsid w:val="00946182"/>
    <w:rPr>
      <w:sz w:val="18"/>
      <w:lang w:val="ru-RU" w:eastAsia="ru-RU"/>
    </w:rPr>
  </w:style>
  <w:style w:type="paragraph" w:styleId="af0">
    <w:name w:val="endnote text"/>
    <w:aliases w:val="2_G"/>
    <w:basedOn w:val="ae"/>
    <w:link w:val="af1"/>
    <w:uiPriority w:val="99"/>
    <w:qFormat/>
    <w:rsid w:val="00946182"/>
  </w:style>
  <w:style w:type="character" w:customStyle="1" w:styleId="af1">
    <w:name w:val="Текст концевой сноски Знак"/>
    <w:aliases w:val="2_G Знак"/>
    <w:basedOn w:val="a1"/>
    <w:link w:val="af0"/>
    <w:uiPriority w:val="99"/>
    <w:rsid w:val="00946182"/>
    <w:rPr>
      <w:sz w:val="18"/>
      <w:lang w:val="ru-RU" w:eastAsia="ru-RU"/>
    </w:rPr>
  </w:style>
  <w:style w:type="character" w:customStyle="1" w:styleId="10">
    <w:name w:val="Заголовок 1 Знак"/>
    <w:aliases w:val="Table_G Знак"/>
    <w:basedOn w:val="a1"/>
    <w:link w:val="1"/>
    <w:uiPriority w:val="9"/>
    <w:rsid w:val="00946182"/>
    <w:rPr>
      <w:rFonts w:cs="Arial"/>
      <w:b/>
      <w:bCs/>
      <w:szCs w:val="32"/>
      <w:lang w:val="ru-RU" w:eastAsia="ru-RU"/>
    </w:rPr>
  </w:style>
  <w:style w:type="character" w:styleId="af2">
    <w:name w:val="Hyperlink"/>
    <w:basedOn w:val="a1"/>
    <w:uiPriority w:val="99"/>
    <w:rsid w:val="00946182"/>
    <w:rPr>
      <w:color w:val="0000FF"/>
      <w:u w:val="none"/>
    </w:rPr>
  </w:style>
  <w:style w:type="character" w:styleId="af3">
    <w:name w:val="FollowedHyperlink"/>
    <w:basedOn w:val="a1"/>
    <w:uiPriority w:val="99"/>
    <w:rsid w:val="00946182"/>
    <w:rPr>
      <w:color w:val="0000FF"/>
      <w:u w:val="none"/>
    </w:rPr>
  </w:style>
  <w:style w:type="character" w:customStyle="1" w:styleId="SingleTxtGCar">
    <w:name w:val="_ Single Txt_G Car"/>
    <w:link w:val="SingleTxtG"/>
    <w:locked/>
    <w:rsid w:val="00D24827"/>
    <w:rPr>
      <w:lang w:val="ru-RU" w:eastAsia="en-US"/>
    </w:rPr>
  </w:style>
  <w:style w:type="numbering" w:styleId="111111">
    <w:name w:val="Outline List 2"/>
    <w:basedOn w:val="a3"/>
    <w:semiHidden/>
    <w:rsid w:val="00D24827"/>
    <w:pPr>
      <w:numPr>
        <w:numId w:val="22"/>
      </w:numPr>
    </w:pPr>
  </w:style>
  <w:style w:type="numbering" w:styleId="1ai">
    <w:name w:val="Outline List 1"/>
    <w:basedOn w:val="a3"/>
    <w:semiHidden/>
    <w:rsid w:val="00D24827"/>
    <w:pPr>
      <w:numPr>
        <w:numId w:val="23"/>
      </w:numPr>
    </w:pPr>
  </w:style>
  <w:style w:type="character" w:styleId="HTML">
    <w:name w:val="HTML Acronym"/>
    <w:basedOn w:val="a1"/>
    <w:semiHidden/>
    <w:rsid w:val="00D24827"/>
  </w:style>
  <w:style w:type="numbering" w:styleId="a">
    <w:name w:val="Outline List 3"/>
    <w:basedOn w:val="a3"/>
    <w:semiHidden/>
    <w:rsid w:val="00D24827"/>
    <w:pPr>
      <w:numPr>
        <w:numId w:val="24"/>
      </w:numPr>
    </w:pPr>
  </w:style>
  <w:style w:type="paragraph" w:styleId="af4">
    <w:name w:val="Closing"/>
    <w:basedOn w:val="a0"/>
    <w:link w:val="af5"/>
    <w:semiHidden/>
    <w:rsid w:val="00D24827"/>
    <w:pPr>
      <w:suppressAutoHyphens w:val="0"/>
      <w:ind w:left="4252"/>
    </w:pPr>
    <w:rPr>
      <w:rFonts w:eastAsia="Times New Roman" w:cs="Times New Roman"/>
      <w:szCs w:val="20"/>
      <w:lang w:val="es-ES" w:eastAsia="es-ES"/>
    </w:rPr>
  </w:style>
  <w:style w:type="character" w:customStyle="1" w:styleId="af5">
    <w:name w:val="Прощание Знак"/>
    <w:basedOn w:val="a1"/>
    <w:link w:val="af4"/>
    <w:semiHidden/>
    <w:rsid w:val="00D24827"/>
  </w:style>
  <w:style w:type="character" w:styleId="HTML0">
    <w:name w:val="HTML Cite"/>
    <w:basedOn w:val="a1"/>
    <w:semiHidden/>
    <w:rsid w:val="00D24827"/>
    <w:rPr>
      <w:i/>
      <w:iCs/>
    </w:rPr>
  </w:style>
  <w:style w:type="character" w:styleId="HTML1">
    <w:name w:val="HTML Code"/>
    <w:basedOn w:val="a1"/>
    <w:semiHidden/>
    <w:rsid w:val="00D24827"/>
    <w:rPr>
      <w:rFonts w:ascii="Courier New" w:hAnsi="Courier New" w:cs="Courier New"/>
      <w:sz w:val="20"/>
      <w:szCs w:val="20"/>
    </w:rPr>
  </w:style>
  <w:style w:type="paragraph" w:styleId="af6">
    <w:name w:val="List Continue"/>
    <w:basedOn w:val="a0"/>
    <w:semiHidden/>
    <w:rsid w:val="00D24827"/>
    <w:pPr>
      <w:suppressAutoHyphens w:val="0"/>
      <w:spacing w:after="120"/>
      <w:ind w:left="283"/>
    </w:pPr>
    <w:rPr>
      <w:rFonts w:eastAsia="Times New Roman" w:cs="Times New Roman"/>
      <w:szCs w:val="20"/>
      <w:lang w:val="es-ES" w:eastAsia="es-ES"/>
    </w:rPr>
  </w:style>
  <w:style w:type="paragraph" w:styleId="21">
    <w:name w:val="List Continue 2"/>
    <w:basedOn w:val="a0"/>
    <w:semiHidden/>
    <w:rsid w:val="00D24827"/>
    <w:pPr>
      <w:suppressAutoHyphens w:val="0"/>
      <w:spacing w:after="120"/>
      <w:ind w:left="566"/>
    </w:pPr>
    <w:rPr>
      <w:rFonts w:eastAsia="Times New Roman" w:cs="Times New Roman"/>
      <w:szCs w:val="20"/>
      <w:lang w:val="es-ES" w:eastAsia="es-ES"/>
    </w:rPr>
  </w:style>
  <w:style w:type="paragraph" w:styleId="31">
    <w:name w:val="List Continue 3"/>
    <w:basedOn w:val="a0"/>
    <w:semiHidden/>
    <w:rsid w:val="00D24827"/>
    <w:pPr>
      <w:suppressAutoHyphens w:val="0"/>
      <w:spacing w:after="120"/>
      <w:ind w:left="849"/>
    </w:pPr>
    <w:rPr>
      <w:rFonts w:eastAsia="Times New Roman" w:cs="Times New Roman"/>
      <w:szCs w:val="20"/>
      <w:lang w:val="es-ES" w:eastAsia="es-ES"/>
    </w:rPr>
  </w:style>
  <w:style w:type="paragraph" w:styleId="41">
    <w:name w:val="List Continue 4"/>
    <w:basedOn w:val="a0"/>
    <w:semiHidden/>
    <w:rsid w:val="00D24827"/>
    <w:pPr>
      <w:suppressAutoHyphens w:val="0"/>
      <w:spacing w:after="120"/>
      <w:ind w:left="1132"/>
    </w:pPr>
    <w:rPr>
      <w:rFonts w:eastAsia="Times New Roman" w:cs="Times New Roman"/>
      <w:szCs w:val="20"/>
      <w:lang w:val="es-ES" w:eastAsia="es-ES"/>
    </w:rPr>
  </w:style>
  <w:style w:type="paragraph" w:styleId="51">
    <w:name w:val="List Continue 5"/>
    <w:basedOn w:val="a0"/>
    <w:semiHidden/>
    <w:rsid w:val="00D24827"/>
    <w:pPr>
      <w:suppressAutoHyphens w:val="0"/>
      <w:spacing w:after="120"/>
      <w:ind w:left="1415"/>
    </w:pPr>
    <w:rPr>
      <w:rFonts w:eastAsia="Times New Roman" w:cs="Times New Roman"/>
      <w:szCs w:val="20"/>
      <w:lang w:val="es-ES" w:eastAsia="es-ES"/>
    </w:rPr>
  </w:style>
  <w:style w:type="character" w:styleId="HTML2">
    <w:name w:val="HTML Definition"/>
    <w:basedOn w:val="a1"/>
    <w:semiHidden/>
    <w:rsid w:val="00D24827"/>
    <w:rPr>
      <w:i/>
      <w:iCs/>
    </w:rPr>
  </w:style>
  <w:style w:type="paragraph" w:styleId="HTML3">
    <w:name w:val="HTML Address"/>
    <w:basedOn w:val="a0"/>
    <w:link w:val="HTML4"/>
    <w:semiHidden/>
    <w:rsid w:val="00D24827"/>
    <w:pPr>
      <w:suppressAutoHyphens w:val="0"/>
    </w:pPr>
    <w:rPr>
      <w:rFonts w:eastAsia="Times New Roman" w:cs="Times New Roman"/>
      <w:i/>
      <w:iCs/>
      <w:szCs w:val="20"/>
      <w:lang w:val="es-ES" w:eastAsia="es-ES"/>
    </w:rPr>
  </w:style>
  <w:style w:type="character" w:customStyle="1" w:styleId="HTML4">
    <w:name w:val="Адрес HTML Знак"/>
    <w:basedOn w:val="a1"/>
    <w:link w:val="HTML3"/>
    <w:semiHidden/>
    <w:rsid w:val="00D24827"/>
    <w:rPr>
      <w:i/>
      <w:iCs/>
    </w:rPr>
  </w:style>
  <w:style w:type="paragraph" w:styleId="af7">
    <w:name w:val="envelope address"/>
    <w:basedOn w:val="a0"/>
    <w:semiHidden/>
    <w:rsid w:val="00D24827"/>
    <w:pPr>
      <w:framePr w:w="7920" w:h="1980" w:hRule="exact" w:hSpace="141" w:wrap="auto" w:hAnchor="page" w:xAlign="center" w:yAlign="bottom"/>
      <w:suppressAutoHyphens w:val="0"/>
      <w:ind w:left="2880"/>
    </w:pPr>
    <w:rPr>
      <w:rFonts w:ascii="Arial" w:eastAsia="Times New Roman" w:hAnsi="Arial" w:cs="Arial"/>
      <w:sz w:val="24"/>
      <w:szCs w:val="24"/>
      <w:lang w:val="es-ES" w:eastAsia="es-ES"/>
    </w:rPr>
  </w:style>
  <w:style w:type="character" w:styleId="HTML5">
    <w:name w:val="HTML Sample"/>
    <w:basedOn w:val="a1"/>
    <w:semiHidden/>
    <w:rsid w:val="00D24827"/>
    <w:rPr>
      <w:rFonts w:ascii="Courier New" w:hAnsi="Courier New" w:cs="Courier New"/>
    </w:rPr>
  </w:style>
  <w:style w:type="paragraph" w:styleId="af8">
    <w:name w:val="Message Header"/>
    <w:basedOn w:val="a0"/>
    <w:link w:val="af9"/>
    <w:semiHidden/>
    <w:rsid w:val="00D24827"/>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z w:val="24"/>
      <w:szCs w:val="24"/>
      <w:lang w:val="es-ES" w:eastAsia="es-ES"/>
    </w:rPr>
  </w:style>
  <w:style w:type="character" w:customStyle="1" w:styleId="af9">
    <w:name w:val="Шапка Знак"/>
    <w:basedOn w:val="a1"/>
    <w:link w:val="af8"/>
    <w:semiHidden/>
    <w:rsid w:val="00D24827"/>
    <w:rPr>
      <w:rFonts w:ascii="Arial" w:hAnsi="Arial" w:cs="Arial"/>
      <w:sz w:val="24"/>
      <w:szCs w:val="24"/>
      <w:shd w:val="pct20" w:color="auto" w:fill="auto"/>
    </w:rPr>
  </w:style>
  <w:style w:type="paragraph" w:styleId="afa">
    <w:name w:val="Note Heading"/>
    <w:basedOn w:val="a0"/>
    <w:next w:val="a0"/>
    <w:link w:val="afb"/>
    <w:semiHidden/>
    <w:rsid w:val="00D24827"/>
    <w:pPr>
      <w:suppressAutoHyphens w:val="0"/>
    </w:pPr>
    <w:rPr>
      <w:rFonts w:eastAsia="Times New Roman" w:cs="Times New Roman"/>
      <w:szCs w:val="20"/>
      <w:lang w:val="es-ES" w:eastAsia="es-ES"/>
    </w:rPr>
  </w:style>
  <w:style w:type="character" w:customStyle="1" w:styleId="afb">
    <w:name w:val="Заголовок записки Знак"/>
    <w:basedOn w:val="a1"/>
    <w:link w:val="afa"/>
    <w:semiHidden/>
    <w:rsid w:val="00D24827"/>
  </w:style>
  <w:style w:type="character" w:styleId="afc">
    <w:name w:val="Emphasis"/>
    <w:basedOn w:val="a1"/>
    <w:rsid w:val="00D24827"/>
    <w:rPr>
      <w:i/>
      <w:iCs/>
    </w:rPr>
  </w:style>
  <w:style w:type="paragraph" w:styleId="afd">
    <w:name w:val="Date"/>
    <w:basedOn w:val="a0"/>
    <w:next w:val="a0"/>
    <w:link w:val="afe"/>
    <w:semiHidden/>
    <w:rsid w:val="00D24827"/>
    <w:pPr>
      <w:suppressAutoHyphens w:val="0"/>
    </w:pPr>
    <w:rPr>
      <w:rFonts w:eastAsia="Times New Roman" w:cs="Times New Roman"/>
      <w:szCs w:val="20"/>
      <w:lang w:val="es-ES" w:eastAsia="es-ES"/>
    </w:rPr>
  </w:style>
  <w:style w:type="character" w:customStyle="1" w:styleId="afe">
    <w:name w:val="Дата Знак"/>
    <w:basedOn w:val="a1"/>
    <w:link w:val="afd"/>
    <w:semiHidden/>
    <w:rsid w:val="00D24827"/>
  </w:style>
  <w:style w:type="paragraph" w:styleId="aff">
    <w:name w:val="Signature"/>
    <w:basedOn w:val="a0"/>
    <w:link w:val="aff0"/>
    <w:semiHidden/>
    <w:rsid w:val="00D24827"/>
    <w:pPr>
      <w:suppressAutoHyphens w:val="0"/>
      <w:ind w:left="4252"/>
    </w:pPr>
    <w:rPr>
      <w:rFonts w:eastAsia="Times New Roman" w:cs="Times New Roman"/>
      <w:szCs w:val="20"/>
      <w:lang w:val="es-ES" w:eastAsia="es-ES"/>
    </w:rPr>
  </w:style>
  <w:style w:type="character" w:customStyle="1" w:styleId="aff0">
    <w:name w:val="Подпись Знак"/>
    <w:basedOn w:val="a1"/>
    <w:link w:val="aff"/>
    <w:semiHidden/>
    <w:rsid w:val="00D24827"/>
  </w:style>
  <w:style w:type="paragraph" w:styleId="aff1">
    <w:name w:val="E-mail Signature"/>
    <w:basedOn w:val="a0"/>
    <w:link w:val="aff2"/>
    <w:semiHidden/>
    <w:rsid w:val="00D24827"/>
    <w:pPr>
      <w:suppressAutoHyphens w:val="0"/>
    </w:pPr>
    <w:rPr>
      <w:rFonts w:eastAsia="Times New Roman" w:cs="Times New Roman"/>
      <w:szCs w:val="20"/>
      <w:lang w:val="es-ES" w:eastAsia="es-ES"/>
    </w:rPr>
  </w:style>
  <w:style w:type="character" w:customStyle="1" w:styleId="aff2">
    <w:name w:val="Электронная подпись Знак"/>
    <w:basedOn w:val="a1"/>
    <w:link w:val="aff1"/>
    <w:semiHidden/>
    <w:rsid w:val="00D24827"/>
  </w:style>
  <w:style w:type="paragraph" w:styleId="HTML6">
    <w:name w:val="HTML Preformatted"/>
    <w:basedOn w:val="a0"/>
    <w:link w:val="HTML7"/>
    <w:semiHidden/>
    <w:rsid w:val="00D24827"/>
    <w:pPr>
      <w:suppressAutoHyphens w:val="0"/>
    </w:pPr>
    <w:rPr>
      <w:rFonts w:ascii="Courier New" w:eastAsia="Times New Roman" w:hAnsi="Courier New" w:cs="Courier New"/>
      <w:szCs w:val="20"/>
      <w:lang w:val="es-ES" w:eastAsia="es-ES"/>
    </w:rPr>
  </w:style>
  <w:style w:type="character" w:customStyle="1" w:styleId="HTML7">
    <w:name w:val="Стандартный HTML Знак"/>
    <w:basedOn w:val="a1"/>
    <w:link w:val="HTML6"/>
    <w:semiHidden/>
    <w:rsid w:val="00D24827"/>
    <w:rPr>
      <w:rFonts w:ascii="Courier New" w:hAnsi="Courier New" w:cs="Courier New"/>
    </w:rPr>
  </w:style>
  <w:style w:type="paragraph" w:styleId="aff3">
    <w:name w:val="List"/>
    <w:basedOn w:val="a0"/>
    <w:semiHidden/>
    <w:rsid w:val="00D24827"/>
    <w:pPr>
      <w:suppressAutoHyphens w:val="0"/>
      <w:ind w:left="283" w:hanging="283"/>
    </w:pPr>
    <w:rPr>
      <w:rFonts w:eastAsia="Times New Roman" w:cs="Times New Roman"/>
      <w:szCs w:val="20"/>
      <w:lang w:val="es-ES" w:eastAsia="es-ES"/>
    </w:rPr>
  </w:style>
  <w:style w:type="paragraph" w:styleId="22">
    <w:name w:val="List 2"/>
    <w:basedOn w:val="a0"/>
    <w:semiHidden/>
    <w:rsid w:val="00D24827"/>
    <w:pPr>
      <w:suppressAutoHyphens w:val="0"/>
      <w:ind w:left="566" w:hanging="283"/>
    </w:pPr>
    <w:rPr>
      <w:rFonts w:eastAsia="Times New Roman" w:cs="Times New Roman"/>
      <w:szCs w:val="20"/>
      <w:lang w:val="es-ES" w:eastAsia="es-ES"/>
    </w:rPr>
  </w:style>
  <w:style w:type="paragraph" w:styleId="32">
    <w:name w:val="List 3"/>
    <w:basedOn w:val="a0"/>
    <w:semiHidden/>
    <w:rsid w:val="00D24827"/>
    <w:pPr>
      <w:suppressAutoHyphens w:val="0"/>
      <w:ind w:left="849" w:hanging="283"/>
    </w:pPr>
    <w:rPr>
      <w:rFonts w:eastAsia="Times New Roman" w:cs="Times New Roman"/>
      <w:szCs w:val="20"/>
      <w:lang w:val="es-ES" w:eastAsia="es-ES"/>
    </w:rPr>
  </w:style>
  <w:style w:type="paragraph" w:styleId="42">
    <w:name w:val="List 4"/>
    <w:basedOn w:val="a0"/>
    <w:semiHidden/>
    <w:rsid w:val="00D24827"/>
    <w:pPr>
      <w:suppressAutoHyphens w:val="0"/>
      <w:ind w:left="1132" w:hanging="283"/>
    </w:pPr>
    <w:rPr>
      <w:rFonts w:eastAsia="Times New Roman" w:cs="Times New Roman"/>
      <w:szCs w:val="20"/>
      <w:lang w:val="es-ES" w:eastAsia="es-ES"/>
    </w:rPr>
  </w:style>
  <w:style w:type="paragraph" w:styleId="52">
    <w:name w:val="List 5"/>
    <w:basedOn w:val="a0"/>
    <w:semiHidden/>
    <w:rsid w:val="00D24827"/>
    <w:pPr>
      <w:suppressAutoHyphens w:val="0"/>
      <w:ind w:left="1415" w:hanging="283"/>
    </w:pPr>
    <w:rPr>
      <w:rFonts w:eastAsia="Times New Roman" w:cs="Times New Roman"/>
      <w:szCs w:val="20"/>
      <w:lang w:val="es-ES" w:eastAsia="es-ES"/>
    </w:rPr>
  </w:style>
  <w:style w:type="paragraph" w:styleId="aff4">
    <w:name w:val="List Number"/>
    <w:basedOn w:val="a0"/>
    <w:semiHidden/>
    <w:rsid w:val="00D24827"/>
    <w:pPr>
      <w:tabs>
        <w:tab w:val="num" w:pos="360"/>
      </w:tabs>
      <w:suppressAutoHyphens w:val="0"/>
      <w:ind w:left="360" w:hanging="360"/>
    </w:pPr>
    <w:rPr>
      <w:rFonts w:eastAsia="Times New Roman" w:cs="Times New Roman"/>
      <w:szCs w:val="20"/>
      <w:lang w:val="es-ES" w:eastAsia="es-ES"/>
    </w:rPr>
  </w:style>
  <w:style w:type="paragraph" w:styleId="23">
    <w:name w:val="List Number 2"/>
    <w:basedOn w:val="a0"/>
    <w:semiHidden/>
    <w:rsid w:val="00D24827"/>
    <w:pPr>
      <w:tabs>
        <w:tab w:val="num" w:pos="643"/>
      </w:tabs>
      <w:suppressAutoHyphens w:val="0"/>
      <w:ind w:left="643" w:hanging="360"/>
    </w:pPr>
    <w:rPr>
      <w:rFonts w:eastAsia="Times New Roman" w:cs="Times New Roman"/>
      <w:szCs w:val="20"/>
      <w:lang w:val="es-ES" w:eastAsia="es-ES"/>
    </w:rPr>
  </w:style>
  <w:style w:type="paragraph" w:styleId="33">
    <w:name w:val="List Number 3"/>
    <w:basedOn w:val="a0"/>
    <w:semiHidden/>
    <w:rsid w:val="00D24827"/>
    <w:pPr>
      <w:tabs>
        <w:tab w:val="num" w:pos="926"/>
      </w:tabs>
      <w:suppressAutoHyphens w:val="0"/>
      <w:ind w:left="926" w:hanging="360"/>
    </w:pPr>
    <w:rPr>
      <w:rFonts w:eastAsia="Times New Roman" w:cs="Times New Roman"/>
      <w:szCs w:val="20"/>
      <w:lang w:val="es-ES" w:eastAsia="es-ES"/>
    </w:rPr>
  </w:style>
  <w:style w:type="paragraph" w:styleId="43">
    <w:name w:val="List Number 4"/>
    <w:basedOn w:val="a0"/>
    <w:semiHidden/>
    <w:rsid w:val="00D24827"/>
    <w:pPr>
      <w:tabs>
        <w:tab w:val="num" w:pos="1209"/>
      </w:tabs>
      <w:suppressAutoHyphens w:val="0"/>
      <w:ind w:left="1209" w:hanging="360"/>
    </w:pPr>
    <w:rPr>
      <w:rFonts w:eastAsia="Times New Roman" w:cs="Times New Roman"/>
      <w:szCs w:val="20"/>
      <w:lang w:val="es-ES" w:eastAsia="es-ES"/>
    </w:rPr>
  </w:style>
  <w:style w:type="paragraph" w:styleId="53">
    <w:name w:val="List Number 5"/>
    <w:basedOn w:val="a0"/>
    <w:semiHidden/>
    <w:rsid w:val="00D24827"/>
    <w:pPr>
      <w:tabs>
        <w:tab w:val="num" w:pos="1492"/>
      </w:tabs>
      <w:suppressAutoHyphens w:val="0"/>
      <w:ind w:left="1492" w:hanging="360"/>
    </w:pPr>
    <w:rPr>
      <w:rFonts w:eastAsia="Times New Roman" w:cs="Times New Roman"/>
      <w:szCs w:val="20"/>
      <w:lang w:val="es-ES" w:eastAsia="es-ES"/>
    </w:rPr>
  </w:style>
  <w:style w:type="paragraph" w:styleId="aff5">
    <w:name w:val="List Bullet"/>
    <w:basedOn w:val="a0"/>
    <w:semiHidden/>
    <w:rsid w:val="00D24827"/>
    <w:pPr>
      <w:tabs>
        <w:tab w:val="num" w:pos="360"/>
      </w:tabs>
      <w:suppressAutoHyphens w:val="0"/>
      <w:ind w:left="360" w:hanging="360"/>
    </w:pPr>
    <w:rPr>
      <w:rFonts w:eastAsia="Times New Roman" w:cs="Times New Roman"/>
      <w:szCs w:val="20"/>
      <w:lang w:val="es-ES" w:eastAsia="es-ES"/>
    </w:rPr>
  </w:style>
  <w:style w:type="paragraph" w:styleId="24">
    <w:name w:val="List Bullet 2"/>
    <w:basedOn w:val="a0"/>
    <w:semiHidden/>
    <w:rsid w:val="00D24827"/>
    <w:pPr>
      <w:tabs>
        <w:tab w:val="num" w:pos="643"/>
      </w:tabs>
      <w:suppressAutoHyphens w:val="0"/>
      <w:ind w:left="643" w:hanging="360"/>
    </w:pPr>
    <w:rPr>
      <w:rFonts w:eastAsia="Times New Roman" w:cs="Times New Roman"/>
      <w:szCs w:val="20"/>
      <w:lang w:val="es-ES" w:eastAsia="es-ES"/>
    </w:rPr>
  </w:style>
  <w:style w:type="paragraph" w:styleId="34">
    <w:name w:val="List Bullet 3"/>
    <w:basedOn w:val="a0"/>
    <w:semiHidden/>
    <w:rsid w:val="00D24827"/>
    <w:pPr>
      <w:tabs>
        <w:tab w:val="num" w:pos="926"/>
      </w:tabs>
      <w:suppressAutoHyphens w:val="0"/>
      <w:ind w:left="926" w:hanging="360"/>
    </w:pPr>
    <w:rPr>
      <w:rFonts w:eastAsia="Times New Roman" w:cs="Times New Roman"/>
      <w:szCs w:val="20"/>
      <w:lang w:val="es-ES" w:eastAsia="es-ES"/>
    </w:rPr>
  </w:style>
  <w:style w:type="paragraph" w:styleId="44">
    <w:name w:val="List Bullet 4"/>
    <w:basedOn w:val="a0"/>
    <w:semiHidden/>
    <w:rsid w:val="00D24827"/>
    <w:pPr>
      <w:tabs>
        <w:tab w:val="num" w:pos="1209"/>
      </w:tabs>
      <w:suppressAutoHyphens w:val="0"/>
      <w:ind w:left="1209" w:hanging="360"/>
    </w:pPr>
    <w:rPr>
      <w:rFonts w:eastAsia="Times New Roman" w:cs="Times New Roman"/>
      <w:szCs w:val="20"/>
      <w:lang w:val="es-ES" w:eastAsia="es-ES"/>
    </w:rPr>
  </w:style>
  <w:style w:type="paragraph" w:styleId="54">
    <w:name w:val="List Bullet 5"/>
    <w:basedOn w:val="a0"/>
    <w:semiHidden/>
    <w:rsid w:val="00D24827"/>
    <w:pPr>
      <w:tabs>
        <w:tab w:val="num" w:pos="1492"/>
      </w:tabs>
      <w:suppressAutoHyphens w:val="0"/>
      <w:ind w:left="1492" w:hanging="360"/>
    </w:pPr>
    <w:rPr>
      <w:rFonts w:eastAsia="Times New Roman" w:cs="Times New Roman"/>
      <w:szCs w:val="20"/>
      <w:lang w:val="es-ES" w:eastAsia="es-ES"/>
    </w:rPr>
  </w:style>
  <w:style w:type="character" w:styleId="HTML8">
    <w:name w:val="HTML Typewriter"/>
    <w:basedOn w:val="a1"/>
    <w:semiHidden/>
    <w:rsid w:val="00D24827"/>
    <w:rPr>
      <w:rFonts w:ascii="Courier New" w:hAnsi="Courier New" w:cs="Courier New"/>
      <w:sz w:val="20"/>
      <w:szCs w:val="20"/>
    </w:rPr>
  </w:style>
  <w:style w:type="paragraph" w:styleId="aff6">
    <w:name w:val="Normal (Web)"/>
    <w:basedOn w:val="a0"/>
    <w:semiHidden/>
    <w:rsid w:val="00D24827"/>
    <w:pPr>
      <w:suppressAutoHyphens w:val="0"/>
    </w:pPr>
    <w:rPr>
      <w:rFonts w:eastAsia="Times New Roman" w:cs="Times New Roman"/>
      <w:sz w:val="24"/>
      <w:szCs w:val="24"/>
      <w:lang w:val="es-ES" w:eastAsia="es-ES"/>
    </w:rPr>
  </w:style>
  <w:style w:type="character" w:styleId="aff7">
    <w:name w:val="line number"/>
    <w:basedOn w:val="a1"/>
    <w:semiHidden/>
    <w:rsid w:val="00D24827"/>
  </w:style>
  <w:style w:type="paragraph" w:styleId="25">
    <w:name w:val="envelope return"/>
    <w:basedOn w:val="a0"/>
    <w:semiHidden/>
    <w:rsid w:val="00D24827"/>
    <w:pPr>
      <w:suppressAutoHyphens w:val="0"/>
    </w:pPr>
    <w:rPr>
      <w:rFonts w:ascii="Arial" w:eastAsia="Times New Roman" w:hAnsi="Arial" w:cs="Arial"/>
      <w:szCs w:val="20"/>
      <w:lang w:val="es-ES" w:eastAsia="es-ES"/>
    </w:rPr>
  </w:style>
  <w:style w:type="paragraph" w:styleId="aff8">
    <w:name w:val="Salutation"/>
    <w:basedOn w:val="a0"/>
    <w:next w:val="a0"/>
    <w:link w:val="aff9"/>
    <w:semiHidden/>
    <w:rsid w:val="00D24827"/>
    <w:pPr>
      <w:suppressAutoHyphens w:val="0"/>
    </w:pPr>
    <w:rPr>
      <w:rFonts w:eastAsia="Times New Roman" w:cs="Times New Roman"/>
      <w:szCs w:val="20"/>
      <w:lang w:val="es-ES" w:eastAsia="es-ES"/>
    </w:rPr>
  </w:style>
  <w:style w:type="character" w:customStyle="1" w:styleId="aff9">
    <w:name w:val="Приветствие Знак"/>
    <w:basedOn w:val="a1"/>
    <w:link w:val="aff8"/>
    <w:semiHidden/>
    <w:rsid w:val="00D24827"/>
  </w:style>
  <w:style w:type="paragraph" w:styleId="26">
    <w:name w:val="Body Text Indent 2"/>
    <w:basedOn w:val="a0"/>
    <w:link w:val="27"/>
    <w:semiHidden/>
    <w:rsid w:val="00D24827"/>
    <w:pPr>
      <w:suppressAutoHyphens w:val="0"/>
      <w:spacing w:after="120" w:line="480" w:lineRule="auto"/>
      <w:ind w:left="283"/>
    </w:pPr>
    <w:rPr>
      <w:rFonts w:eastAsia="Times New Roman" w:cs="Times New Roman"/>
      <w:szCs w:val="20"/>
      <w:lang w:val="es-ES" w:eastAsia="es-ES"/>
    </w:rPr>
  </w:style>
  <w:style w:type="character" w:customStyle="1" w:styleId="27">
    <w:name w:val="Основной текст с отступом 2 Знак"/>
    <w:basedOn w:val="a1"/>
    <w:link w:val="26"/>
    <w:semiHidden/>
    <w:rsid w:val="00D24827"/>
  </w:style>
  <w:style w:type="paragraph" w:styleId="35">
    <w:name w:val="Body Text Indent 3"/>
    <w:basedOn w:val="a0"/>
    <w:link w:val="36"/>
    <w:semiHidden/>
    <w:rsid w:val="00D24827"/>
    <w:pPr>
      <w:suppressAutoHyphens w:val="0"/>
      <w:spacing w:after="120"/>
      <w:ind w:left="283"/>
    </w:pPr>
    <w:rPr>
      <w:rFonts w:eastAsia="Times New Roman" w:cs="Times New Roman"/>
      <w:sz w:val="16"/>
      <w:szCs w:val="16"/>
      <w:lang w:val="es-ES" w:eastAsia="es-ES"/>
    </w:rPr>
  </w:style>
  <w:style w:type="character" w:customStyle="1" w:styleId="36">
    <w:name w:val="Основной текст с отступом 3 Знак"/>
    <w:basedOn w:val="a1"/>
    <w:link w:val="35"/>
    <w:semiHidden/>
    <w:rsid w:val="00D24827"/>
    <w:rPr>
      <w:sz w:val="16"/>
      <w:szCs w:val="16"/>
    </w:rPr>
  </w:style>
  <w:style w:type="paragraph" w:styleId="affa">
    <w:name w:val="Body Text Indent"/>
    <w:basedOn w:val="a0"/>
    <w:link w:val="affb"/>
    <w:semiHidden/>
    <w:rsid w:val="00D24827"/>
    <w:pPr>
      <w:suppressAutoHyphens w:val="0"/>
      <w:spacing w:after="120"/>
      <w:ind w:left="283"/>
    </w:pPr>
    <w:rPr>
      <w:rFonts w:eastAsia="Times New Roman" w:cs="Times New Roman"/>
      <w:szCs w:val="20"/>
      <w:lang w:val="es-ES" w:eastAsia="es-ES"/>
    </w:rPr>
  </w:style>
  <w:style w:type="character" w:customStyle="1" w:styleId="affb">
    <w:name w:val="Основной текст с отступом Знак"/>
    <w:basedOn w:val="a1"/>
    <w:link w:val="affa"/>
    <w:semiHidden/>
    <w:rsid w:val="00D24827"/>
  </w:style>
  <w:style w:type="paragraph" w:styleId="affc">
    <w:name w:val="Normal Indent"/>
    <w:basedOn w:val="a0"/>
    <w:semiHidden/>
    <w:rsid w:val="00D24827"/>
    <w:pPr>
      <w:suppressAutoHyphens w:val="0"/>
      <w:ind w:left="567"/>
    </w:pPr>
    <w:rPr>
      <w:rFonts w:eastAsia="Times New Roman" w:cs="Times New Roman"/>
      <w:szCs w:val="20"/>
      <w:lang w:val="es-ES" w:eastAsia="es-ES"/>
    </w:rPr>
  </w:style>
  <w:style w:type="paragraph" w:styleId="affd">
    <w:name w:val="Subtitle"/>
    <w:basedOn w:val="a0"/>
    <w:link w:val="affe"/>
    <w:uiPriority w:val="11"/>
    <w:qFormat/>
    <w:rsid w:val="00D24827"/>
    <w:pPr>
      <w:suppressAutoHyphens w:val="0"/>
      <w:spacing w:after="60"/>
      <w:jc w:val="center"/>
      <w:outlineLvl w:val="1"/>
    </w:pPr>
    <w:rPr>
      <w:rFonts w:ascii="Arial" w:eastAsia="Times New Roman" w:hAnsi="Arial" w:cs="Arial"/>
      <w:sz w:val="24"/>
      <w:szCs w:val="24"/>
      <w:lang w:val="es-ES" w:eastAsia="es-ES"/>
    </w:rPr>
  </w:style>
  <w:style w:type="character" w:customStyle="1" w:styleId="affe">
    <w:name w:val="Подзаголовок Знак"/>
    <w:basedOn w:val="a1"/>
    <w:link w:val="affd"/>
    <w:uiPriority w:val="11"/>
    <w:rsid w:val="00D24827"/>
    <w:rPr>
      <w:rFonts w:ascii="Arial" w:hAnsi="Arial" w:cs="Arial"/>
      <w:sz w:val="24"/>
      <w:szCs w:val="24"/>
    </w:rPr>
  </w:style>
  <w:style w:type="table" w:styleId="11">
    <w:name w:val="Table Simple 1"/>
    <w:basedOn w:val="a2"/>
    <w:semiHidden/>
    <w:rsid w:val="00D24827"/>
    <w:pPr>
      <w:spacing w:line="240" w:lineRule="atLeast"/>
    </w:pPr>
    <w:rPr>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2"/>
    <w:semiHidden/>
    <w:rsid w:val="00D24827"/>
    <w:pPr>
      <w:spacing w:line="240" w:lineRule="atLeast"/>
    </w:pPr>
    <w:rPr>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D24827"/>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D24827"/>
    <w:pPr>
      <w:spacing w:line="240" w:lineRule="atLeast"/>
    </w:pPr>
    <w:rPr>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semiHidden/>
    <w:rsid w:val="00D24827"/>
    <w:pPr>
      <w:spacing w:line="240" w:lineRule="atLeast"/>
    </w:pPr>
    <w:rPr>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D24827"/>
    <w:pPr>
      <w:spacing w:line="240" w:lineRule="atLeast"/>
    </w:pPr>
    <w:rPr>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D24827"/>
    <w:pPr>
      <w:spacing w:line="240" w:lineRule="atLeast"/>
    </w:pPr>
    <w:rPr>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D24827"/>
    <w:pPr>
      <w:spacing w:line="240" w:lineRule="atLeast"/>
    </w:pPr>
    <w:rPr>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2"/>
    <w:semiHidden/>
    <w:rsid w:val="00D24827"/>
    <w:pPr>
      <w:spacing w:line="240" w:lineRule="atLeast"/>
    </w:pPr>
    <w:rPr>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D24827"/>
    <w:pPr>
      <w:spacing w:line="240" w:lineRule="atLeast"/>
    </w:pPr>
    <w:rPr>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D24827"/>
    <w:pPr>
      <w:spacing w:line="240" w:lineRule="atLeast"/>
    </w:pPr>
    <w:rPr>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D24827"/>
    <w:pPr>
      <w:spacing w:line="240" w:lineRule="atLeast"/>
    </w:pPr>
    <w:rPr>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D24827"/>
    <w:pPr>
      <w:spacing w:line="240" w:lineRule="atLeast"/>
    </w:pPr>
    <w:rPr>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2"/>
    <w:semiHidden/>
    <w:rsid w:val="00D24827"/>
    <w:pPr>
      <w:spacing w:line="240" w:lineRule="atLeast"/>
    </w:pPr>
    <w:rPr>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D24827"/>
    <w:pPr>
      <w:spacing w:line="240" w:lineRule="atLeast"/>
    </w:pPr>
    <w:rPr>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D24827"/>
    <w:pPr>
      <w:spacing w:line="240" w:lineRule="atLeast"/>
    </w:pPr>
    <w:rPr>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D24827"/>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D24827"/>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D24827"/>
    <w:pPr>
      <w:spacing w:line="240" w:lineRule="atLeast"/>
    </w:pPr>
    <w:rPr>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D24827"/>
    <w:pPr>
      <w:spacing w:line="240" w:lineRule="atLeast"/>
    </w:pPr>
    <w:rPr>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D24827"/>
    <w:pPr>
      <w:spacing w:line="240" w:lineRule="atLeast"/>
    </w:pPr>
    <w:rPr>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D24827"/>
    <w:pPr>
      <w:spacing w:line="240" w:lineRule="atLeast"/>
    </w:pPr>
    <w:rPr>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D24827"/>
    <w:pPr>
      <w:spacing w:line="240" w:lineRule="atLeast"/>
    </w:pPr>
    <w:rPr>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D24827"/>
    <w:pPr>
      <w:spacing w:line="240" w:lineRule="atLeast"/>
    </w:pPr>
    <w:rPr>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D24827"/>
    <w:pPr>
      <w:spacing w:line="240" w:lineRule="atLeast"/>
    </w:pPr>
    <w:rPr>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D24827"/>
    <w:pPr>
      <w:spacing w:line="240" w:lineRule="atLeast"/>
    </w:pPr>
    <w:rPr>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D24827"/>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D24827"/>
    <w:pPr>
      <w:spacing w:line="240" w:lineRule="atLeast"/>
    </w:pPr>
    <w:rPr>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D24827"/>
    <w:pPr>
      <w:spacing w:line="240" w:lineRule="atLeast"/>
    </w:pPr>
    <w:rPr>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D24827"/>
    <w:pPr>
      <w:spacing w:line="240" w:lineRule="atLeast"/>
    </w:pPr>
    <w:rPr>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D24827"/>
    <w:pPr>
      <w:spacing w:line="240" w:lineRule="atLeast"/>
    </w:pPr>
    <w:rPr>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D24827"/>
    <w:pPr>
      <w:spacing w:line="240" w:lineRule="atLeast"/>
    </w:pPr>
    <w:rPr>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D24827"/>
    <w:pPr>
      <w:spacing w:line="240" w:lineRule="atLeast"/>
    </w:pPr>
    <w:rPr>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afff1">
    <w:name w:val="Table Contemporary"/>
    <w:basedOn w:val="a2"/>
    <w:semiHidden/>
    <w:rsid w:val="00D24827"/>
    <w:pPr>
      <w:spacing w:line="240" w:lineRule="atLeast"/>
    </w:pPr>
    <w:rPr>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D24827"/>
    <w:pPr>
      <w:spacing w:line="240" w:lineRule="atLeast"/>
    </w:pPr>
    <w:rPr>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D24827"/>
    <w:pPr>
      <w:spacing w:line="240" w:lineRule="atLeast"/>
    </w:pPr>
    <w:rPr>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D24827"/>
    <w:pPr>
      <w:spacing w:line="240" w:lineRule="atLeast"/>
    </w:pPr>
    <w:rPr>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D24827"/>
    <w:pPr>
      <w:spacing w:line="240" w:lineRule="atLeast"/>
    </w:pPr>
    <w:rPr>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D24827"/>
    <w:pPr>
      <w:spacing w:line="240" w:lineRule="atLeast"/>
    </w:pPr>
    <w:rPr>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2"/>
    <w:semiHidden/>
    <w:rsid w:val="00D24827"/>
    <w:pPr>
      <w:spacing w:line="240" w:lineRule="atLeast"/>
    </w:pPr>
    <w:rPr>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D24827"/>
    <w:pPr>
      <w:spacing w:line="240" w:lineRule="atLeast"/>
    </w:pPr>
    <w:rPr>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D24827"/>
    <w:pPr>
      <w:spacing w:line="240" w:lineRule="atLeast"/>
    </w:pPr>
    <w:rPr>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D24827"/>
    <w:pPr>
      <w:spacing w:line="240" w:lineRule="atLeast"/>
    </w:pPr>
    <w:rPr>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1"/>
    <w:semiHidden/>
    <w:rsid w:val="00D24827"/>
    <w:rPr>
      <w:rFonts w:ascii="Courier New" w:hAnsi="Courier New" w:cs="Courier New"/>
      <w:sz w:val="20"/>
      <w:szCs w:val="20"/>
    </w:rPr>
  </w:style>
  <w:style w:type="paragraph" w:styleId="afff3">
    <w:name w:val="Block Text"/>
    <w:basedOn w:val="a0"/>
    <w:semiHidden/>
    <w:rsid w:val="00D24827"/>
    <w:pPr>
      <w:suppressAutoHyphens w:val="0"/>
      <w:spacing w:after="120"/>
      <w:ind w:left="1440" w:right="1440"/>
    </w:pPr>
    <w:rPr>
      <w:rFonts w:eastAsia="Times New Roman" w:cs="Times New Roman"/>
      <w:szCs w:val="20"/>
      <w:lang w:val="es-ES" w:eastAsia="es-ES"/>
    </w:rPr>
  </w:style>
  <w:style w:type="character" w:styleId="afff4">
    <w:name w:val="Strong"/>
    <w:basedOn w:val="a1"/>
    <w:rsid w:val="00D24827"/>
    <w:rPr>
      <w:b/>
      <w:bCs/>
    </w:rPr>
  </w:style>
  <w:style w:type="paragraph" w:styleId="afff5">
    <w:name w:val="Body Text"/>
    <w:basedOn w:val="a0"/>
    <w:link w:val="afff6"/>
    <w:semiHidden/>
    <w:rsid w:val="00D24827"/>
    <w:pPr>
      <w:suppressAutoHyphens w:val="0"/>
      <w:spacing w:after="120"/>
    </w:pPr>
    <w:rPr>
      <w:rFonts w:eastAsia="Times New Roman" w:cs="Times New Roman"/>
      <w:szCs w:val="20"/>
      <w:lang w:val="es-ES" w:eastAsia="es-ES"/>
    </w:rPr>
  </w:style>
  <w:style w:type="character" w:customStyle="1" w:styleId="afff6">
    <w:name w:val="Основной текст Знак"/>
    <w:basedOn w:val="a1"/>
    <w:link w:val="afff5"/>
    <w:semiHidden/>
    <w:rsid w:val="00D24827"/>
  </w:style>
  <w:style w:type="paragraph" w:styleId="2f">
    <w:name w:val="Body Text 2"/>
    <w:basedOn w:val="a0"/>
    <w:link w:val="2f0"/>
    <w:semiHidden/>
    <w:rsid w:val="00D24827"/>
    <w:pPr>
      <w:suppressAutoHyphens w:val="0"/>
      <w:spacing w:after="120" w:line="480" w:lineRule="auto"/>
    </w:pPr>
    <w:rPr>
      <w:rFonts w:eastAsia="Times New Roman" w:cs="Times New Roman"/>
      <w:szCs w:val="20"/>
      <w:lang w:val="es-ES" w:eastAsia="es-ES"/>
    </w:rPr>
  </w:style>
  <w:style w:type="character" w:customStyle="1" w:styleId="2f0">
    <w:name w:val="Основной текст 2 Знак"/>
    <w:basedOn w:val="a1"/>
    <w:link w:val="2f"/>
    <w:semiHidden/>
    <w:rsid w:val="00D24827"/>
  </w:style>
  <w:style w:type="paragraph" w:styleId="3d">
    <w:name w:val="Body Text 3"/>
    <w:basedOn w:val="a0"/>
    <w:link w:val="3e"/>
    <w:semiHidden/>
    <w:rsid w:val="00D24827"/>
    <w:pPr>
      <w:suppressAutoHyphens w:val="0"/>
      <w:spacing w:after="120"/>
    </w:pPr>
    <w:rPr>
      <w:rFonts w:eastAsia="Times New Roman" w:cs="Times New Roman"/>
      <w:sz w:val="16"/>
      <w:szCs w:val="16"/>
      <w:lang w:val="es-ES" w:eastAsia="es-ES"/>
    </w:rPr>
  </w:style>
  <w:style w:type="character" w:customStyle="1" w:styleId="3e">
    <w:name w:val="Основной текст 3 Знак"/>
    <w:basedOn w:val="a1"/>
    <w:link w:val="3d"/>
    <w:semiHidden/>
    <w:rsid w:val="00D24827"/>
    <w:rPr>
      <w:sz w:val="16"/>
      <w:szCs w:val="16"/>
    </w:rPr>
  </w:style>
  <w:style w:type="paragraph" w:styleId="afff7">
    <w:name w:val="Body Text First Indent"/>
    <w:basedOn w:val="afff5"/>
    <w:link w:val="afff8"/>
    <w:semiHidden/>
    <w:rsid w:val="00D24827"/>
    <w:pPr>
      <w:ind w:firstLine="210"/>
    </w:pPr>
  </w:style>
  <w:style w:type="character" w:customStyle="1" w:styleId="afff8">
    <w:name w:val="Красная строка Знак"/>
    <w:basedOn w:val="afff6"/>
    <w:link w:val="afff7"/>
    <w:semiHidden/>
    <w:rsid w:val="00D24827"/>
  </w:style>
  <w:style w:type="paragraph" w:styleId="2f1">
    <w:name w:val="Body Text First Indent 2"/>
    <w:basedOn w:val="affa"/>
    <w:link w:val="2f2"/>
    <w:semiHidden/>
    <w:rsid w:val="00D24827"/>
    <w:pPr>
      <w:ind w:firstLine="210"/>
    </w:pPr>
  </w:style>
  <w:style w:type="character" w:customStyle="1" w:styleId="2f2">
    <w:name w:val="Красная строка 2 Знак"/>
    <w:basedOn w:val="affb"/>
    <w:link w:val="2f1"/>
    <w:semiHidden/>
    <w:rsid w:val="00D24827"/>
  </w:style>
  <w:style w:type="paragraph" w:styleId="afff9">
    <w:name w:val="Plain Text"/>
    <w:basedOn w:val="a0"/>
    <w:link w:val="afffa"/>
    <w:semiHidden/>
    <w:rsid w:val="00D24827"/>
    <w:pPr>
      <w:suppressAutoHyphens w:val="0"/>
    </w:pPr>
    <w:rPr>
      <w:rFonts w:ascii="Courier New" w:eastAsia="Times New Roman" w:hAnsi="Courier New" w:cs="Courier New"/>
      <w:szCs w:val="20"/>
      <w:lang w:val="es-ES" w:eastAsia="es-ES"/>
    </w:rPr>
  </w:style>
  <w:style w:type="character" w:customStyle="1" w:styleId="afffa">
    <w:name w:val="Текст Знак"/>
    <w:basedOn w:val="a1"/>
    <w:link w:val="afff9"/>
    <w:semiHidden/>
    <w:rsid w:val="00D24827"/>
    <w:rPr>
      <w:rFonts w:ascii="Courier New" w:hAnsi="Courier New" w:cs="Courier New"/>
    </w:rPr>
  </w:style>
  <w:style w:type="paragraph" w:styleId="afffb">
    <w:name w:val="Title"/>
    <w:basedOn w:val="a0"/>
    <w:link w:val="afffc"/>
    <w:uiPriority w:val="10"/>
    <w:qFormat/>
    <w:rsid w:val="00D24827"/>
    <w:pPr>
      <w:suppressAutoHyphens w:val="0"/>
      <w:spacing w:before="240" w:after="60"/>
      <w:jc w:val="center"/>
      <w:outlineLvl w:val="0"/>
    </w:pPr>
    <w:rPr>
      <w:rFonts w:ascii="Arial" w:eastAsia="Times New Roman" w:hAnsi="Arial" w:cs="Arial"/>
      <w:b/>
      <w:bCs/>
      <w:kern w:val="28"/>
      <w:sz w:val="32"/>
      <w:szCs w:val="32"/>
      <w:lang w:val="es-ES" w:eastAsia="es-ES"/>
    </w:rPr>
  </w:style>
  <w:style w:type="character" w:customStyle="1" w:styleId="afffc">
    <w:name w:val="Заголовок Знак"/>
    <w:basedOn w:val="a1"/>
    <w:link w:val="afffb"/>
    <w:uiPriority w:val="10"/>
    <w:rsid w:val="00D24827"/>
    <w:rPr>
      <w:rFonts w:ascii="Arial" w:hAnsi="Arial" w:cs="Arial"/>
      <w:b/>
      <w:bCs/>
      <w:kern w:val="28"/>
      <w:sz w:val="32"/>
      <w:szCs w:val="32"/>
    </w:rPr>
  </w:style>
  <w:style w:type="character" w:styleId="HTMLa">
    <w:name w:val="HTML Variable"/>
    <w:basedOn w:val="a1"/>
    <w:semiHidden/>
    <w:rsid w:val="00D24827"/>
    <w:rPr>
      <w:i/>
      <w:iCs/>
    </w:rPr>
  </w:style>
  <w:style w:type="paragraph" w:customStyle="1" w:styleId="ParNoG">
    <w:name w:val="_ParNo_G"/>
    <w:basedOn w:val="SingleTxtG"/>
    <w:qFormat/>
    <w:rsid w:val="00D24827"/>
    <w:pPr>
      <w:numPr>
        <w:numId w:val="25"/>
      </w:numPr>
      <w:tabs>
        <w:tab w:val="clear" w:pos="2268"/>
        <w:tab w:val="clear" w:pos="2835"/>
      </w:tabs>
      <w:suppressAutoHyphens w:val="0"/>
      <w:spacing w:line="240" w:lineRule="auto"/>
    </w:pPr>
    <w:rPr>
      <w:lang w:val="es-ES"/>
    </w:rPr>
  </w:style>
  <w:style w:type="character" w:customStyle="1" w:styleId="20">
    <w:name w:val="Заголовок 2 Знак"/>
    <w:basedOn w:val="a1"/>
    <w:link w:val="2"/>
    <w:semiHidden/>
    <w:rsid w:val="00D24827"/>
    <w:rPr>
      <w:rFonts w:eastAsiaTheme="minorHAnsi" w:cs="Arial"/>
      <w:bCs/>
      <w:iCs/>
      <w:szCs w:val="28"/>
      <w:lang w:val="ru-RU" w:eastAsia="en-US"/>
    </w:rPr>
  </w:style>
  <w:style w:type="character" w:customStyle="1" w:styleId="30">
    <w:name w:val="Заголовок 3 Знак"/>
    <w:basedOn w:val="a1"/>
    <w:link w:val="3"/>
    <w:uiPriority w:val="9"/>
    <w:semiHidden/>
    <w:rsid w:val="00D24827"/>
    <w:rPr>
      <w:rFonts w:ascii="Arial" w:eastAsiaTheme="minorHAnsi" w:hAnsi="Arial" w:cs="Arial"/>
      <w:b/>
      <w:bCs/>
      <w:sz w:val="26"/>
      <w:szCs w:val="26"/>
      <w:lang w:val="ru-RU" w:eastAsia="en-US"/>
    </w:rPr>
  </w:style>
  <w:style w:type="character" w:customStyle="1" w:styleId="40">
    <w:name w:val="Заголовок 4 Знак"/>
    <w:basedOn w:val="a1"/>
    <w:link w:val="4"/>
    <w:uiPriority w:val="9"/>
    <w:semiHidden/>
    <w:rsid w:val="00D24827"/>
    <w:rPr>
      <w:rFonts w:eastAsiaTheme="minorHAnsi" w:cstheme="minorBidi"/>
      <w:b/>
      <w:bCs/>
      <w:sz w:val="28"/>
      <w:szCs w:val="28"/>
      <w:lang w:val="ru-RU" w:eastAsia="en-US"/>
    </w:rPr>
  </w:style>
  <w:style w:type="character" w:customStyle="1" w:styleId="50">
    <w:name w:val="Заголовок 5 Знак"/>
    <w:basedOn w:val="a1"/>
    <w:link w:val="5"/>
    <w:semiHidden/>
    <w:rsid w:val="00D24827"/>
    <w:rPr>
      <w:rFonts w:eastAsiaTheme="minorHAnsi" w:cstheme="minorBidi"/>
      <w:b/>
      <w:bCs/>
      <w:i/>
      <w:iCs/>
      <w:sz w:val="26"/>
      <w:szCs w:val="26"/>
      <w:lang w:val="ru-RU" w:eastAsia="en-US"/>
    </w:rPr>
  </w:style>
  <w:style w:type="character" w:customStyle="1" w:styleId="60">
    <w:name w:val="Заголовок 6 Знак"/>
    <w:basedOn w:val="a1"/>
    <w:link w:val="6"/>
    <w:semiHidden/>
    <w:rsid w:val="00D24827"/>
    <w:rPr>
      <w:rFonts w:eastAsiaTheme="minorHAnsi" w:cstheme="minorBidi"/>
      <w:b/>
      <w:bCs/>
      <w:sz w:val="22"/>
      <w:szCs w:val="22"/>
      <w:lang w:val="ru-RU" w:eastAsia="en-US"/>
    </w:rPr>
  </w:style>
  <w:style w:type="character" w:customStyle="1" w:styleId="70">
    <w:name w:val="Заголовок 7 Знак"/>
    <w:basedOn w:val="a1"/>
    <w:link w:val="7"/>
    <w:semiHidden/>
    <w:rsid w:val="00D24827"/>
    <w:rPr>
      <w:rFonts w:eastAsiaTheme="minorHAnsi" w:cstheme="minorBidi"/>
      <w:sz w:val="24"/>
      <w:szCs w:val="24"/>
      <w:lang w:val="ru-RU" w:eastAsia="en-US"/>
    </w:rPr>
  </w:style>
  <w:style w:type="character" w:customStyle="1" w:styleId="80">
    <w:name w:val="Заголовок 8 Знак"/>
    <w:basedOn w:val="a1"/>
    <w:link w:val="8"/>
    <w:semiHidden/>
    <w:rsid w:val="00D24827"/>
    <w:rPr>
      <w:rFonts w:eastAsiaTheme="minorHAnsi" w:cstheme="minorBidi"/>
      <w:i/>
      <w:iCs/>
      <w:sz w:val="24"/>
      <w:szCs w:val="24"/>
      <w:lang w:val="ru-RU" w:eastAsia="en-US"/>
    </w:rPr>
  </w:style>
  <w:style w:type="character" w:customStyle="1" w:styleId="90">
    <w:name w:val="Заголовок 9 Знак"/>
    <w:basedOn w:val="a1"/>
    <w:link w:val="9"/>
    <w:semiHidden/>
    <w:rsid w:val="00D24827"/>
    <w:rPr>
      <w:rFonts w:ascii="Arial" w:eastAsiaTheme="minorHAnsi" w:hAnsi="Arial" w:cs="Arial"/>
      <w:sz w:val="22"/>
      <w:szCs w:val="22"/>
      <w:lang w:val="ru-RU" w:eastAsia="en-US"/>
    </w:rPr>
  </w:style>
  <w:style w:type="paragraph" w:styleId="2f3">
    <w:name w:val="Quote"/>
    <w:basedOn w:val="a0"/>
    <w:next w:val="a0"/>
    <w:link w:val="2f4"/>
    <w:uiPriority w:val="29"/>
    <w:qFormat/>
    <w:rsid w:val="00D24827"/>
    <w:pPr>
      <w:suppressAutoHyphens w:val="0"/>
      <w:spacing w:before="160" w:after="160" w:line="240" w:lineRule="auto"/>
      <w:jc w:val="center"/>
    </w:pPr>
    <w:rPr>
      <w:rFonts w:eastAsia="Times New Roman" w:cs="Times New Roman"/>
      <w:i/>
      <w:iCs/>
      <w:color w:val="404040" w:themeColor="text1" w:themeTint="BF"/>
      <w:sz w:val="24"/>
      <w:szCs w:val="24"/>
      <w:lang w:val="es-ES_tradnl" w:eastAsia="es-ES_tradnl"/>
    </w:rPr>
  </w:style>
  <w:style w:type="character" w:customStyle="1" w:styleId="2f4">
    <w:name w:val="Цитата 2 Знак"/>
    <w:basedOn w:val="a1"/>
    <w:link w:val="2f3"/>
    <w:uiPriority w:val="29"/>
    <w:rsid w:val="00D24827"/>
    <w:rPr>
      <w:i/>
      <w:iCs/>
      <w:color w:val="404040" w:themeColor="text1" w:themeTint="BF"/>
      <w:sz w:val="24"/>
      <w:szCs w:val="24"/>
      <w:lang w:val="es-ES_tradnl" w:eastAsia="es-ES_tradnl"/>
    </w:rPr>
  </w:style>
  <w:style w:type="paragraph" w:styleId="afffd">
    <w:name w:val="List Paragraph"/>
    <w:basedOn w:val="a0"/>
    <w:link w:val="afffe"/>
    <w:uiPriority w:val="34"/>
    <w:qFormat/>
    <w:rsid w:val="00D24827"/>
    <w:pPr>
      <w:suppressAutoHyphens w:val="0"/>
      <w:spacing w:line="240" w:lineRule="auto"/>
      <w:ind w:left="720"/>
      <w:contextualSpacing/>
    </w:pPr>
    <w:rPr>
      <w:rFonts w:eastAsia="Times New Roman" w:cs="Times New Roman"/>
      <w:sz w:val="24"/>
      <w:szCs w:val="24"/>
      <w:lang w:val="es-ES_tradnl" w:eastAsia="es-ES_tradnl"/>
    </w:rPr>
  </w:style>
  <w:style w:type="character" w:styleId="affff">
    <w:name w:val="Intense Emphasis"/>
    <w:basedOn w:val="a1"/>
    <w:uiPriority w:val="21"/>
    <w:qFormat/>
    <w:rsid w:val="00D24827"/>
    <w:rPr>
      <w:i/>
      <w:iCs/>
      <w:color w:val="365F91" w:themeColor="accent1" w:themeShade="BF"/>
    </w:rPr>
  </w:style>
  <w:style w:type="paragraph" w:styleId="affff0">
    <w:name w:val="Intense Quote"/>
    <w:basedOn w:val="a0"/>
    <w:next w:val="a0"/>
    <w:link w:val="affff1"/>
    <w:uiPriority w:val="30"/>
    <w:qFormat/>
    <w:rsid w:val="00D24827"/>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rFonts w:eastAsia="Times New Roman" w:cs="Times New Roman"/>
      <w:i/>
      <w:iCs/>
      <w:color w:val="365F91" w:themeColor="accent1" w:themeShade="BF"/>
      <w:sz w:val="24"/>
      <w:szCs w:val="24"/>
      <w:lang w:val="es-ES_tradnl" w:eastAsia="es-ES_tradnl"/>
    </w:rPr>
  </w:style>
  <w:style w:type="character" w:customStyle="1" w:styleId="affff1">
    <w:name w:val="Выделенная цитата Знак"/>
    <w:basedOn w:val="a1"/>
    <w:link w:val="affff0"/>
    <w:uiPriority w:val="30"/>
    <w:rsid w:val="00D24827"/>
    <w:rPr>
      <w:i/>
      <w:iCs/>
      <w:color w:val="365F91" w:themeColor="accent1" w:themeShade="BF"/>
      <w:sz w:val="24"/>
      <w:szCs w:val="24"/>
      <w:lang w:val="es-ES_tradnl" w:eastAsia="es-ES_tradnl"/>
    </w:rPr>
  </w:style>
  <w:style w:type="character" w:styleId="affff2">
    <w:name w:val="Intense Reference"/>
    <w:basedOn w:val="a1"/>
    <w:uiPriority w:val="32"/>
    <w:qFormat/>
    <w:rsid w:val="00D24827"/>
    <w:rPr>
      <w:b/>
      <w:bCs/>
      <w:smallCaps/>
      <w:color w:val="365F91" w:themeColor="accent1" w:themeShade="BF"/>
      <w:spacing w:val="5"/>
    </w:rPr>
  </w:style>
  <w:style w:type="character" w:styleId="affff3">
    <w:name w:val="annotation reference"/>
    <w:uiPriority w:val="99"/>
    <w:rsid w:val="00D24827"/>
    <w:rPr>
      <w:w w:val="100"/>
      <w:position w:val="-1"/>
      <w:sz w:val="16"/>
      <w:effect w:val="none"/>
      <w:vertAlign w:val="baseline"/>
      <w:cs w:val="0"/>
      <w:em w:val="none"/>
    </w:rPr>
  </w:style>
  <w:style w:type="paragraph" w:styleId="affff4">
    <w:name w:val="annotation text"/>
    <w:basedOn w:val="a0"/>
    <w:link w:val="affff5"/>
    <w:uiPriority w:val="99"/>
    <w:rsid w:val="00D24827"/>
    <w:pPr>
      <w:spacing w:line="240" w:lineRule="auto"/>
      <w:ind w:leftChars="-1" w:left="-1" w:hangingChars="1" w:hanging="1"/>
      <w:textDirection w:val="btLr"/>
      <w:textAlignment w:val="top"/>
      <w:outlineLvl w:val="0"/>
    </w:pPr>
    <w:rPr>
      <w:rFonts w:eastAsia="Times New Roman" w:cs="Times New Roman"/>
      <w:position w:val="-1"/>
      <w:szCs w:val="20"/>
      <w:lang w:val="es-ES"/>
    </w:rPr>
  </w:style>
  <w:style w:type="character" w:customStyle="1" w:styleId="affff5">
    <w:name w:val="Текст примечания Знак"/>
    <w:basedOn w:val="a1"/>
    <w:link w:val="affff4"/>
    <w:uiPriority w:val="99"/>
    <w:rsid w:val="00D24827"/>
    <w:rPr>
      <w:position w:val="-1"/>
      <w:lang w:eastAsia="en-US"/>
    </w:rPr>
  </w:style>
  <w:style w:type="paragraph" w:styleId="affff6">
    <w:name w:val="TOC Heading"/>
    <w:basedOn w:val="1"/>
    <w:next w:val="a0"/>
    <w:uiPriority w:val="39"/>
    <w:unhideWhenUsed/>
    <w:qFormat/>
    <w:rsid w:val="00D24827"/>
    <w:pPr>
      <w:keepLines/>
      <w:numPr>
        <w:numId w:val="0"/>
      </w:numPr>
      <w:tabs>
        <w:tab w:val="clear" w:pos="567"/>
      </w:tabs>
      <w:suppressAutoHyphens w:val="0"/>
      <w:spacing w:before="240" w:line="259" w:lineRule="auto"/>
      <w:jc w:val="left"/>
      <w:outlineLvl w:val="9"/>
    </w:pPr>
    <w:rPr>
      <w:rFonts w:asciiTheme="majorHAnsi" w:eastAsiaTheme="majorEastAsia" w:hAnsiTheme="majorHAnsi" w:cstheme="majorBidi"/>
      <w:b w:val="0"/>
      <w:bCs w:val="0"/>
      <w:color w:val="365F91" w:themeColor="accent1" w:themeShade="BF"/>
      <w:sz w:val="32"/>
      <w:lang w:val="es-CL" w:eastAsia="es-CL"/>
    </w:rPr>
  </w:style>
  <w:style w:type="paragraph" w:styleId="2f5">
    <w:name w:val="toc 2"/>
    <w:basedOn w:val="a0"/>
    <w:next w:val="a0"/>
    <w:autoRedefine/>
    <w:uiPriority w:val="39"/>
    <w:unhideWhenUsed/>
    <w:rsid w:val="00D24827"/>
    <w:pPr>
      <w:suppressAutoHyphens w:val="0"/>
      <w:spacing w:after="100" w:line="259" w:lineRule="auto"/>
      <w:ind w:left="220"/>
    </w:pPr>
    <w:rPr>
      <w:rFonts w:asciiTheme="minorHAnsi" w:eastAsiaTheme="minorEastAsia" w:hAnsiTheme="minorHAnsi" w:cs="Times New Roman"/>
      <w:sz w:val="22"/>
      <w:lang w:val="es-CL" w:eastAsia="es-CL"/>
    </w:rPr>
  </w:style>
  <w:style w:type="paragraph" w:styleId="18">
    <w:name w:val="toc 1"/>
    <w:basedOn w:val="a0"/>
    <w:next w:val="a0"/>
    <w:autoRedefine/>
    <w:uiPriority w:val="39"/>
    <w:unhideWhenUsed/>
    <w:rsid w:val="00D24827"/>
    <w:pPr>
      <w:tabs>
        <w:tab w:val="left" w:pos="440"/>
        <w:tab w:val="left" w:pos="880"/>
        <w:tab w:val="right" w:leader="dot" w:pos="8828"/>
      </w:tabs>
      <w:suppressAutoHyphens w:val="0"/>
      <w:spacing w:after="100" w:line="259" w:lineRule="auto"/>
      <w:jc w:val="both"/>
    </w:pPr>
    <w:rPr>
      <w:rFonts w:eastAsiaTheme="minorEastAsia" w:cs="Times New Roman"/>
      <w:noProof/>
      <w:sz w:val="22"/>
      <w:lang w:val="es-CL" w:eastAsia="es-CL"/>
    </w:rPr>
  </w:style>
  <w:style w:type="paragraph" w:styleId="3f">
    <w:name w:val="toc 3"/>
    <w:basedOn w:val="a0"/>
    <w:next w:val="a0"/>
    <w:autoRedefine/>
    <w:uiPriority w:val="39"/>
    <w:unhideWhenUsed/>
    <w:rsid w:val="00D24827"/>
    <w:pPr>
      <w:tabs>
        <w:tab w:val="left" w:pos="880"/>
        <w:tab w:val="right" w:leader="dot" w:pos="8828"/>
      </w:tabs>
      <w:suppressAutoHyphens w:val="0"/>
      <w:spacing w:after="100" w:line="259" w:lineRule="auto"/>
      <w:ind w:left="440"/>
      <w:jc w:val="both"/>
    </w:pPr>
    <w:rPr>
      <w:rFonts w:asciiTheme="minorHAnsi" w:eastAsiaTheme="minorEastAsia" w:hAnsiTheme="minorHAnsi" w:cs="Times New Roman"/>
      <w:sz w:val="22"/>
      <w:lang w:val="es-CL" w:eastAsia="es-CL"/>
    </w:rPr>
  </w:style>
  <w:style w:type="paragraph" w:styleId="48">
    <w:name w:val="toc 4"/>
    <w:basedOn w:val="a0"/>
    <w:next w:val="a0"/>
    <w:autoRedefine/>
    <w:uiPriority w:val="39"/>
    <w:unhideWhenUsed/>
    <w:rsid w:val="00D24827"/>
    <w:pPr>
      <w:suppressAutoHyphens w:val="0"/>
      <w:spacing w:after="100" w:line="240" w:lineRule="auto"/>
      <w:ind w:left="720"/>
    </w:pPr>
    <w:rPr>
      <w:rFonts w:eastAsia="Times New Roman" w:cs="Times New Roman"/>
      <w:sz w:val="24"/>
      <w:szCs w:val="24"/>
      <w:lang w:val="es-ES_tradnl" w:eastAsia="es-ES_tradnl"/>
    </w:rPr>
  </w:style>
  <w:style w:type="paragraph" w:styleId="affff7">
    <w:name w:val="annotation subject"/>
    <w:basedOn w:val="affff4"/>
    <w:next w:val="affff4"/>
    <w:link w:val="affff8"/>
    <w:uiPriority w:val="99"/>
    <w:semiHidden/>
    <w:unhideWhenUsed/>
    <w:rsid w:val="00D24827"/>
    <w:pPr>
      <w:suppressAutoHyphens w:val="0"/>
      <w:ind w:leftChars="0" w:left="0" w:firstLineChars="0" w:firstLine="0"/>
      <w:textDirection w:val="lrTb"/>
      <w:textAlignment w:val="auto"/>
      <w:outlineLvl w:val="9"/>
    </w:pPr>
    <w:rPr>
      <w:b/>
      <w:bCs/>
      <w:position w:val="0"/>
      <w:lang w:val="es-ES_tradnl" w:eastAsia="es-ES_tradnl"/>
    </w:rPr>
  </w:style>
  <w:style w:type="character" w:customStyle="1" w:styleId="affff8">
    <w:name w:val="Тема примечания Знак"/>
    <w:basedOn w:val="affff5"/>
    <w:link w:val="affff7"/>
    <w:uiPriority w:val="99"/>
    <w:semiHidden/>
    <w:rsid w:val="00D24827"/>
    <w:rPr>
      <w:b/>
      <w:bCs/>
      <w:position w:val="-1"/>
      <w:lang w:val="es-ES_tradnl" w:eastAsia="es-ES_tradnl"/>
    </w:rPr>
  </w:style>
  <w:style w:type="paragraph" w:styleId="affff9">
    <w:name w:val="caption"/>
    <w:basedOn w:val="a0"/>
    <w:next w:val="a0"/>
    <w:uiPriority w:val="35"/>
    <w:unhideWhenUsed/>
    <w:qFormat/>
    <w:rsid w:val="00D24827"/>
    <w:pPr>
      <w:suppressAutoHyphens w:val="0"/>
      <w:spacing w:after="200" w:line="240" w:lineRule="auto"/>
    </w:pPr>
    <w:rPr>
      <w:rFonts w:eastAsia="Times New Roman" w:cs="Times New Roman"/>
      <w:i/>
      <w:iCs/>
      <w:color w:val="1F497D" w:themeColor="text2"/>
      <w:sz w:val="18"/>
      <w:szCs w:val="18"/>
      <w:lang w:val="es-ES_tradnl" w:eastAsia="es-ES_tradnl"/>
    </w:rPr>
  </w:style>
  <w:style w:type="paragraph" w:styleId="affffa">
    <w:name w:val="Revision"/>
    <w:hidden/>
    <w:uiPriority w:val="99"/>
    <w:semiHidden/>
    <w:rsid w:val="00D24827"/>
    <w:rPr>
      <w:sz w:val="24"/>
      <w:szCs w:val="24"/>
      <w:lang w:val="es-ES_tradnl" w:eastAsia="es-ES_tradnl"/>
    </w:rPr>
  </w:style>
  <w:style w:type="paragraph" w:styleId="57">
    <w:name w:val="toc 5"/>
    <w:basedOn w:val="a0"/>
    <w:next w:val="a0"/>
    <w:autoRedefine/>
    <w:uiPriority w:val="39"/>
    <w:unhideWhenUsed/>
    <w:rsid w:val="00D24827"/>
    <w:pPr>
      <w:suppressAutoHyphens w:val="0"/>
      <w:spacing w:after="100" w:line="259" w:lineRule="auto"/>
      <w:ind w:left="880"/>
    </w:pPr>
    <w:rPr>
      <w:rFonts w:asciiTheme="minorHAnsi" w:eastAsiaTheme="minorEastAsia" w:hAnsiTheme="minorHAnsi"/>
      <w:sz w:val="22"/>
      <w:lang w:val="es-CL" w:eastAsia="es-CL"/>
    </w:rPr>
  </w:style>
  <w:style w:type="paragraph" w:styleId="62">
    <w:name w:val="toc 6"/>
    <w:basedOn w:val="a0"/>
    <w:next w:val="a0"/>
    <w:autoRedefine/>
    <w:uiPriority w:val="39"/>
    <w:unhideWhenUsed/>
    <w:rsid w:val="00D24827"/>
    <w:pPr>
      <w:suppressAutoHyphens w:val="0"/>
      <w:spacing w:after="100" w:line="259" w:lineRule="auto"/>
      <w:ind w:left="1100"/>
    </w:pPr>
    <w:rPr>
      <w:rFonts w:asciiTheme="minorHAnsi" w:eastAsiaTheme="minorEastAsia" w:hAnsiTheme="minorHAnsi"/>
      <w:sz w:val="22"/>
      <w:lang w:val="es-CL" w:eastAsia="es-CL"/>
    </w:rPr>
  </w:style>
  <w:style w:type="paragraph" w:styleId="72">
    <w:name w:val="toc 7"/>
    <w:basedOn w:val="a0"/>
    <w:next w:val="a0"/>
    <w:autoRedefine/>
    <w:uiPriority w:val="39"/>
    <w:unhideWhenUsed/>
    <w:rsid w:val="00D24827"/>
    <w:pPr>
      <w:suppressAutoHyphens w:val="0"/>
      <w:spacing w:after="100" w:line="259" w:lineRule="auto"/>
      <w:ind w:left="1320"/>
    </w:pPr>
    <w:rPr>
      <w:rFonts w:asciiTheme="minorHAnsi" w:eastAsiaTheme="minorEastAsia" w:hAnsiTheme="minorHAnsi"/>
      <w:sz w:val="22"/>
      <w:lang w:val="es-CL" w:eastAsia="es-CL"/>
    </w:rPr>
  </w:style>
  <w:style w:type="paragraph" w:styleId="82">
    <w:name w:val="toc 8"/>
    <w:basedOn w:val="a0"/>
    <w:next w:val="a0"/>
    <w:autoRedefine/>
    <w:uiPriority w:val="39"/>
    <w:unhideWhenUsed/>
    <w:rsid w:val="00D24827"/>
    <w:pPr>
      <w:suppressAutoHyphens w:val="0"/>
      <w:spacing w:after="100" w:line="259" w:lineRule="auto"/>
      <w:ind w:left="1540"/>
    </w:pPr>
    <w:rPr>
      <w:rFonts w:asciiTheme="minorHAnsi" w:eastAsiaTheme="minorEastAsia" w:hAnsiTheme="minorHAnsi"/>
      <w:sz w:val="22"/>
      <w:lang w:val="es-CL" w:eastAsia="es-CL"/>
    </w:rPr>
  </w:style>
  <w:style w:type="paragraph" w:styleId="91">
    <w:name w:val="toc 9"/>
    <w:basedOn w:val="a0"/>
    <w:next w:val="a0"/>
    <w:autoRedefine/>
    <w:uiPriority w:val="39"/>
    <w:unhideWhenUsed/>
    <w:rsid w:val="00D24827"/>
    <w:pPr>
      <w:suppressAutoHyphens w:val="0"/>
      <w:spacing w:after="100" w:line="259" w:lineRule="auto"/>
      <w:ind w:left="1760"/>
    </w:pPr>
    <w:rPr>
      <w:rFonts w:asciiTheme="minorHAnsi" w:eastAsiaTheme="minorEastAsia" w:hAnsiTheme="minorHAnsi"/>
      <w:sz w:val="22"/>
      <w:lang w:val="es-CL" w:eastAsia="es-CL"/>
    </w:rPr>
  </w:style>
  <w:style w:type="table" w:customStyle="1" w:styleId="Tablaconcuadrcula1">
    <w:name w:val="Tabla con cuadrícula1"/>
    <w:basedOn w:val="a2"/>
    <w:next w:val="ad"/>
    <w:rsid w:val="00D24827"/>
    <w:pPr>
      <w:spacing w:line="240" w:lineRule="atLeast"/>
      <w:ind w:leftChars="-1" w:left="-1" w:hangingChars="1" w:hanging="1"/>
      <w:outlineLvl w:val="0"/>
    </w:pPr>
    <w:rPr>
      <w:position w:val="-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2">
    <w:name w:val="Tabla con cuadrícula2"/>
    <w:basedOn w:val="a2"/>
    <w:next w:val="ad"/>
    <w:rsid w:val="00D24827"/>
    <w:pPr>
      <w:spacing w:line="240"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Mencinsinresolver1">
    <w:name w:val="Mención sin resolver1"/>
    <w:basedOn w:val="a1"/>
    <w:uiPriority w:val="99"/>
    <w:semiHidden/>
    <w:unhideWhenUsed/>
    <w:rsid w:val="00D24827"/>
    <w:rPr>
      <w:color w:val="605E5C"/>
      <w:shd w:val="clear" w:color="auto" w:fill="E1DFDD"/>
    </w:rPr>
  </w:style>
  <w:style w:type="table" w:customStyle="1" w:styleId="Tablaconcuadrcula3">
    <w:name w:val="Tabla con cuadrícula3"/>
    <w:basedOn w:val="a2"/>
    <w:next w:val="ad"/>
    <w:rsid w:val="00D24827"/>
    <w:pPr>
      <w:spacing w:line="240"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4">
    <w:name w:val="Tabla con cuadrícula4"/>
    <w:basedOn w:val="a2"/>
    <w:next w:val="ad"/>
    <w:rsid w:val="00D24827"/>
    <w:pPr>
      <w:spacing w:line="240"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5">
    <w:name w:val="Tabla con cuadrícula5"/>
    <w:basedOn w:val="a2"/>
    <w:next w:val="ad"/>
    <w:rsid w:val="00D24827"/>
    <w:pPr>
      <w:spacing w:line="240"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afffe">
    <w:name w:val="Абзац списка Знак"/>
    <w:link w:val="afffd"/>
    <w:uiPriority w:val="34"/>
    <w:locked/>
    <w:rsid w:val="00D24827"/>
    <w:rPr>
      <w:sz w:val="24"/>
      <w:szCs w:val="24"/>
      <w:lang w:val="es-ES_tradnl" w:eastAsia="es-ES_tradnl"/>
    </w:rPr>
  </w:style>
  <w:style w:type="paragraph" w:customStyle="1" w:styleId="Default">
    <w:name w:val="Default"/>
    <w:rsid w:val="00D24827"/>
    <w:pPr>
      <w:autoSpaceDE w:val="0"/>
      <w:autoSpaceDN w:val="0"/>
      <w:adjustRightInd w:val="0"/>
    </w:pPr>
    <w:rPr>
      <w:rFonts w:eastAsiaTheme="minorHAnsi"/>
      <w:color w:val="000000"/>
      <w:sz w:val="24"/>
      <w:szCs w:val="24"/>
      <w:lang w:val="es-CL" w:eastAsia="en-US"/>
    </w:rPr>
  </w:style>
  <w:style w:type="character" w:styleId="affffb">
    <w:name w:val="Unresolved Mention"/>
    <w:basedOn w:val="a1"/>
    <w:uiPriority w:val="99"/>
    <w:semiHidden/>
    <w:unhideWhenUsed/>
    <w:rsid w:val="007C27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epi.minsal.cl/resultados-encuestas/" TargetMode="External"/><Relationship Id="rId117" Type="http://schemas.openxmlformats.org/officeDocument/2006/relationships/hyperlink" Target="https://www.corteidh.or.cr/docs/casos/articulos/seriec_300_esp.pdf" TargetMode="External"/><Relationship Id="rId21" Type="http://schemas.openxmlformats.org/officeDocument/2006/relationships/hyperlink" Target="https://www.ine.gob.cl/estadisticas/sociales/censos-de-poblacion-y-vivienda/censo-de-poblacion-y-vivienda" TargetMode="External"/><Relationship Id="rId42" Type="http://schemas.openxmlformats.org/officeDocument/2006/relationships/hyperlink" Target="https://bibliotecadigital.mineduc.cl/handle/20.500.12365/20188" TargetMode="External"/><Relationship Id="rId47" Type="http://schemas.openxmlformats.org/officeDocument/2006/relationships/hyperlink" Target="https://www.ine.gob.cl/estadisticas/sociales/mercado-laboral/ocupacion-y-desocupacion" TargetMode="External"/><Relationship Id="rId63" Type="http://schemas.openxmlformats.org/officeDocument/2006/relationships/hyperlink" Target="https://www.bcn.cl/leychile/navegar?idNorma=242302" TargetMode="External"/><Relationship Id="rId68" Type="http://schemas.openxmlformats.org/officeDocument/2006/relationships/hyperlink" Target="https://www.servel.cl/resultado-plebiscito-constitucional-2023/" TargetMode="External"/><Relationship Id="rId84" Type="http://schemas.openxmlformats.org/officeDocument/2006/relationships/hyperlink" Target="https://html.gendarmeria.gob.cl/doc/estadisticas/Compendio_Estadistico_2023.pdf" TargetMode="External"/><Relationship Id="rId89" Type="http://schemas.openxmlformats.org/officeDocument/2006/relationships/hyperlink" Target="https://numeros.pjud.cl/Inicio" TargetMode="External"/><Relationship Id="rId112" Type="http://schemas.openxmlformats.org/officeDocument/2006/relationships/hyperlink" Target="http://www.corteidh.or.cr/docs/casos/articulos/seriec_151_esp.pdf" TargetMode="External"/><Relationship Id="rId133" Type="http://schemas.openxmlformats.org/officeDocument/2006/relationships/hyperlink" Target="https://www.bcn.cl/leychile/navegar?idNorma=6536" TargetMode="External"/><Relationship Id="rId138" Type="http://schemas.openxmlformats.org/officeDocument/2006/relationships/hyperlink" Target="https://www.bcn.cl/leychile/navegar?idNorma=256047" TargetMode="External"/><Relationship Id="rId154" Type="http://schemas.openxmlformats.org/officeDocument/2006/relationships/hyperlink" Target="https://www.bcn.cl/leychile/navegar?idNorma=1150357" TargetMode="External"/><Relationship Id="rId159" Type="http://schemas.openxmlformats.org/officeDocument/2006/relationships/hyperlink" Target="https://www.bcn.cl/leychile/navegar?idNorma=1154203" TargetMode="External"/><Relationship Id="rId175" Type="http://schemas.openxmlformats.org/officeDocument/2006/relationships/hyperlink" Target="https://www.bcn.cl/leychile/navegar?idNorma=1159383" TargetMode="External"/><Relationship Id="rId170" Type="http://schemas.openxmlformats.org/officeDocument/2006/relationships/hyperlink" Target="https://diprece.minsal.cl/wp-content/uploads/2023/11/Circular-15-Instruye-a-equipos-de-salud-a-adoptar-todas-las-medidas-necesarias-para-asegurar-el-interes-superior-de-ninos-ninas-y-adolescentes-con-variaciones-de-las-caracteristicas-sexuales.pdf" TargetMode="External"/><Relationship Id="rId16" Type="http://schemas.openxmlformats.org/officeDocument/2006/relationships/hyperlink" Target="https://www.ine.gob.cl/estadisticas/sociales/demografia-y-vitales/nacimientos-matrimonios-y-defunciones" TargetMode="External"/><Relationship Id="rId107" Type="http://schemas.openxmlformats.org/officeDocument/2006/relationships/hyperlink" Target="https://www.bcn.cl/leychile/navegar?idNorma=1086063" TargetMode="External"/><Relationship Id="rId11" Type="http://schemas.openxmlformats.org/officeDocument/2006/relationships/hyperlink" Target="https://www.ine.gob.cl/estadisticas/sociales/censos-de-poblacion-y-vivienda/censo-de-poblacion-y-vivienda" TargetMode="External"/><Relationship Id="rId32" Type="http://schemas.openxmlformats.org/officeDocument/2006/relationships/hyperlink" Target="http://epi.minsal.cl/resultados-encuestas/" TargetMode="External"/><Relationship Id="rId37" Type="http://schemas.openxmlformats.org/officeDocument/2006/relationships/hyperlink" Target="https://www.ispch.cl/boletin/resultados-confirmacion-de-infeccion-por-vih-chile-2010-2022/" TargetMode="External"/><Relationship Id="rId53" Type="http://schemas.openxmlformats.org/officeDocument/2006/relationships/hyperlink" Target="https://si3.bcentral.cl/siete" TargetMode="External"/><Relationship Id="rId58" Type="http://schemas.openxmlformats.org/officeDocument/2006/relationships/hyperlink" Target="https://si3.bcentral.cl/siete" TargetMode="External"/><Relationship Id="rId74" Type="http://schemas.openxmlformats.org/officeDocument/2006/relationships/hyperlink" Target="https://www.subtel.gob.cl/wp-content/uploads/2024/06/PPT_Series_MARZO_2024_V1.pdf" TargetMode="External"/><Relationship Id="rId79" Type="http://schemas.openxmlformats.org/officeDocument/2006/relationships/hyperlink" Target="https://www.servel.cl/resultado-plebiscito-constitucional-2023/" TargetMode="External"/><Relationship Id="rId102" Type="http://schemas.openxmlformats.org/officeDocument/2006/relationships/hyperlink" Target="https://www.bcn.cl/leychile/navegar?idNorma=242302" TargetMode="External"/><Relationship Id="rId123" Type="http://schemas.openxmlformats.org/officeDocument/2006/relationships/hyperlink" Target="http://www.corteidh.or.cr/docs/casos/articulos/seriec_449_esp.pdf" TargetMode="External"/><Relationship Id="rId128" Type="http://schemas.openxmlformats.org/officeDocument/2006/relationships/hyperlink" Target="https://www.bcn.cl/leychile/consulta/buscador_tratados" TargetMode="External"/><Relationship Id="rId144" Type="http://schemas.openxmlformats.org/officeDocument/2006/relationships/hyperlink" Target="https://www.bcn.cl/leychile/navegar?idNorma=1159523" TargetMode="External"/><Relationship Id="rId149" Type="http://schemas.openxmlformats.org/officeDocument/2006/relationships/hyperlink" Target="https://www.bcn.cl/leychile/navegar?idNorma=1187063" TargetMode="External"/><Relationship Id="rId5" Type="http://schemas.openxmlformats.org/officeDocument/2006/relationships/hyperlink" Target="https://www.ine.gob.cl/estadisticas/sociales/censos-de-poblacion-y-vivienda/censo-de-poblacion-y-vivienda" TargetMode="External"/><Relationship Id="rId90" Type="http://schemas.openxmlformats.org/officeDocument/2006/relationships/hyperlink" Target="https://www.pdichile.cl/centro-de-prensa/cuentas-p%C3%BAblicas" TargetMode="External"/><Relationship Id="rId95" Type="http://schemas.openxmlformats.org/officeDocument/2006/relationships/hyperlink" Target="https://www.carabineros.cl/secciones/carabCifras" TargetMode="External"/><Relationship Id="rId160" Type="http://schemas.openxmlformats.org/officeDocument/2006/relationships/hyperlink" Target="https://www.bcn.cl/leychile/navegar?idNorma=1187684" TargetMode="External"/><Relationship Id="rId165" Type="http://schemas.openxmlformats.org/officeDocument/2006/relationships/hyperlink" Target="https://www.bcn.cl/leychile/navegar?idNorma=1126480" TargetMode="External"/><Relationship Id="rId181" Type="http://schemas.openxmlformats.org/officeDocument/2006/relationships/hyperlink" Target="https://www.senadis.gob.cl/pag/194/1427/descripcion" TargetMode="External"/><Relationship Id="rId186" Type="http://schemas.openxmlformats.org/officeDocument/2006/relationships/hyperlink" Target="https://serviciomigraciones.cl/gobierno-de-chile-presenta-pnme/" TargetMode="External"/><Relationship Id="rId22" Type="http://schemas.openxmlformats.org/officeDocument/2006/relationships/hyperlink" Target="https://www.ine.gob.cl/estadisticas/sociales/censos-de-poblacion-y-vivienda/censo-de-poblacion-y-vivienda" TargetMode="External"/><Relationship Id="rId27" Type="http://schemas.openxmlformats.org/officeDocument/2006/relationships/hyperlink" Target="https://www.junaeb.cl/mapa-nutricional/" TargetMode="External"/><Relationship Id="rId43" Type="http://schemas.openxmlformats.org/officeDocument/2006/relationships/hyperlink" Target="https://bibliotecadigital.mineduc.cl/handle/20.500.12365/20188" TargetMode="External"/><Relationship Id="rId48" Type="http://schemas.openxmlformats.org/officeDocument/2006/relationships/hyperlink" Target="https://si3.bcentral.cl/siete" TargetMode="External"/><Relationship Id="rId64" Type="http://schemas.openxmlformats.org/officeDocument/2006/relationships/hyperlink" Target="https://www.bcn.cl/leychile/navegar?idNorma=241331" TargetMode="External"/><Relationship Id="rId69" Type="http://schemas.openxmlformats.org/officeDocument/2006/relationships/hyperlink" Target="https://www.servel.cl/centro-de-datos/resultados-electorales-historicos-gw3/" TargetMode="External"/><Relationship Id="rId113" Type="http://schemas.openxmlformats.org/officeDocument/2006/relationships/hyperlink" Target="http://www.corteidh.or.cr/docs/casos/articulos/seriec_151_esp.pdf" TargetMode="External"/><Relationship Id="rId118" Type="http://schemas.openxmlformats.org/officeDocument/2006/relationships/hyperlink" Target="https://www.corteidh.or.cr/docs/casos/articulos/seriec_349_esp.pdf" TargetMode="External"/><Relationship Id="rId134" Type="http://schemas.openxmlformats.org/officeDocument/2006/relationships/hyperlink" Target="https://www.dipres.gob.cl/597/articles-330063_doc_pdf.pdf" TargetMode="External"/><Relationship Id="rId139" Type="http://schemas.openxmlformats.org/officeDocument/2006/relationships/hyperlink" Target="https://www.bcn.cl/leychile/navegar?idNorma=242302" TargetMode="External"/><Relationship Id="rId80" Type="http://schemas.openxmlformats.org/officeDocument/2006/relationships/hyperlink" Target="https://www.servel.cl/centro-de-datos/resultados-electorales-historicos-gw3/" TargetMode="External"/><Relationship Id="rId85" Type="http://schemas.openxmlformats.org/officeDocument/2006/relationships/hyperlink" Target="https://www.bcn.cl/leychile/navegar?idNorma=186161&amp;idParte=7283482&amp;idVersion=2001-06-05" TargetMode="External"/><Relationship Id="rId150" Type="http://schemas.openxmlformats.org/officeDocument/2006/relationships/hyperlink" Target="https://www.bcn.cl/leychile/navegar?idNorma=1168463" TargetMode="External"/><Relationship Id="rId155" Type="http://schemas.openxmlformats.org/officeDocument/2006/relationships/hyperlink" Target="https://www.bcn.cl/leychile/navegar?idNorma=1144003" TargetMode="External"/><Relationship Id="rId171" Type="http://schemas.openxmlformats.org/officeDocument/2006/relationships/hyperlink" Target="https://www.bcn.cl/leychile/navegar?idLey=20422" TargetMode="External"/><Relationship Id="rId176" Type="http://schemas.openxmlformats.org/officeDocument/2006/relationships/hyperlink" Target="https://www.bcn.cl/leychile/navegar?i=1166847yt%3D0" TargetMode="External"/><Relationship Id="rId12" Type="http://schemas.openxmlformats.org/officeDocument/2006/relationships/hyperlink" Target="https://www.ine.gob.cl/inicio/documentos-de-trabajo/" TargetMode="External"/><Relationship Id="rId17" Type="http://schemas.openxmlformats.org/officeDocument/2006/relationships/hyperlink" Target="https://www.ine.gob.cl/estadisticas/sociales/demografia-y-vitales/nacimientos-matrimonios-y-defunciones" TargetMode="External"/><Relationship Id="rId33" Type="http://schemas.openxmlformats.org/officeDocument/2006/relationships/hyperlink" Target="https://www.injuv.gob.cl/encuestanacionaldejuventud" TargetMode="External"/><Relationship Id="rId38" Type="http://schemas.openxmlformats.org/officeDocument/2006/relationships/hyperlink" Target="http://epi.minsal.cl/estudios-e-investigaciones/" TargetMode="External"/><Relationship Id="rId59" Type="http://schemas.openxmlformats.org/officeDocument/2006/relationships/hyperlink" Target="https://www.dipres.gob.cl/598/w3-propertyvalue-26240.html" TargetMode="External"/><Relationship Id="rId103" Type="http://schemas.openxmlformats.org/officeDocument/2006/relationships/hyperlink" Target="https://www.bcn.cl/leychile/navegar?idNorma=242302" TargetMode="External"/><Relationship Id="rId108" Type="http://schemas.openxmlformats.org/officeDocument/2006/relationships/hyperlink" Target="https://www.bcn.cl/leychile/navegar?idNorma=244803" TargetMode="External"/><Relationship Id="rId124" Type="http://schemas.openxmlformats.org/officeDocument/2006/relationships/hyperlink" Target="http://www.corteidh.or.cr/docs/casos/articulos/seriec_481_esp.pdf" TargetMode="External"/><Relationship Id="rId129" Type="http://schemas.openxmlformats.org/officeDocument/2006/relationships/hyperlink" Target="https://www.minrel.gob.cl/sentencias-y-acuerdos-ante-el-sistema-interamericano-de-ddhh" TargetMode="External"/><Relationship Id="rId54" Type="http://schemas.openxmlformats.org/officeDocument/2006/relationships/hyperlink" Target="https://si3.bcentral.cl/siete" TargetMode="External"/><Relationship Id="rId70" Type="http://schemas.openxmlformats.org/officeDocument/2006/relationships/hyperlink" Target="https://www.servel.cl/centro-de-datos/estadisticas-de-datos-abiertos-4zg/elecciones-padron-electoral-8b9/padron-electoral-por-nacionalidad/" TargetMode="External"/><Relationship Id="rId75" Type="http://schemas.openxmlformats.org/officeDocument/2006/relationships/hyperlink" Target="https://cntv.cl/mapa-de-la-tv-en-chile-y-consumo-de-medios/" TargetMode="External"/><Relationship Id="rId91" Type="http://schemas.openxmlformats.org/officeDocument/2006/relationships/hyperlink" Target="http://www.fiscaliadechile.cl/Fiscalia/quienes/cuenta_publica_2024.pdf" TargetMode="External"/><Relationship Id="rId96" Type="http://schemas.openxmlformats.org/officeDocument/2006/relationships/hyperlink" Target="https://www.bcn.cl/leychile/navegar?idNorma=242302" TargetMode="External"/><Relationship Id="rId140" Type="http://schemas.openxmlformats.org/officeDocument/2006/relationships/hyperlink" Target="https://www.bcn.cl/leychile/navegar?idNorma=1042092&amp;idVersion=Diferido" TargetMode="External"/><Relationship Id="rId145" Type="http://schemas.openxmlformats.org/officeDocument/2006/relationships/hyperlink" Target="https://www.bcn.cl/leychile/navegar?idNorma=1131064" TargetMode="External"/><Relationship Id="rId161" Type="http://schemas.openxmlformats.org/officeDocument/2006/relationships/hyperlink" Target="https://www.bcn.cl/leychile/navegar?idNorma=1128371" TargetMode="External"/><Relationship Id="rId166" Type="http://schemas.openxmlformats.org/officeDocument/2006/relationships/hyperlink" Target="https://diprece.minsal.cl/wp-content/uploads/2021/05/RECOMENDACIONES-PARA-LA-IMPLEMENTACION-DEL-PROGRAMA-DE-ACOMPANAMIENTO-PARA-NINOS-NINAS-Y-ADOLESCENTES-TRANS-Y-GENERO-NO-CONFORME.pdf" TargetMode="External"/><Relationship Id="rId182" Type="http://schemas.openxmlformats.org/officeDocument/2006/relationships/hyperlink" Target="https://www.bcn.cl/leychile/navegar?idNorma=1042092&amp;idVersion=Diferido" TargetMode="External"/><Relationship Id="rId187" Type="http://schemas.openxmlformats.org/officeDocument/2006/relationships/hyperlink" Target="https://www.bcn.cl/leychile/navegar?idNorma=242302" TargetMode="External"/><Relationship Id="rId1" Type="http://schemas.openxmlformats.org/officeDocument/2006/relationships/hyperlink" Target="https://www.ine.gob.cl/estadisticas/sociales/demografia-y-vitales/proyecciones-de-poblacion" TargetMode="External"/><Relationship Id="rId6" Type="http://schemas.openxmlformats.org/officeDocument/2006/relationships/hyperlink" Target="https://www.bcn.cl/leychile/navegar?idNorma=1150684" TargetMode="External"/><Relationship Id="rId23" Type="http://schemas.openxmlformats.org/officeDocument/2006/relationships/hyperlink" Target="https://www.ine.gob.cl/estadisticas/sociales/ingresos-y-gastos/encuesta-de-presupuestos-familiares" TargetMode="External"/><Relationship Id="rId28" Type="http://schemas.openxmlformats.org/officeDocument/2006/relationships/hyperlink" Target="https://observatorio.ministeriodesarrollosocial.gob.cl/encuesta-casen-2022" TargetMode="External"/><Relationship Id="rId49" Type="http://schemas.openxmlformats.org/officeDocument/2006/relationships/hyperlink" Target="https://www.ine.gob.cl/estadisticas/sociales/mercado-laboral/ocupacion-y-desocupacion" TargetMode="External"/><Relationship Id="rId114" Type="http://schemas.openxmlformats.org/officeDocument/2006/relationships/hyperlink" Target="https://corteidh.or.cr/docs/casos/articulos/seriec_239_esp.pdf" TargetMode="External"/><Relationship Id="rId119" Type="http://schemas.openxmlformats.org/officeDocument/2006/relationships/hyperlink" Target="http://www.corteidh.or.cr/docs/casos/articulos/seriec_372_esp.pdf" TargetMode="External"/><Relationship Id="rId44" Type="http://schemas.openxmlformats.org/officeDocument/2006/relationships/hyperlink" Target="https://bibliotecadigital.mineduc.cl/handle/20.500.12365/18913" TargetMode="External"/><Relationship Id="rId60" Type="http://schemas.openxmlformats.org/officeDocument/2006/relationships/hyperlink" Target="https://www.bcentral.cl/web/banco-central/boletin-detalle" TargetMode="External"/><Relationship Id="rId65" Type="http://schemas.openxmlformats.org/officeDocument/2006/relationships/hyperlink" Target="https://www.servel.cl/partidos-politicos/partidos-constituidos/" TargetMode="External"/><Relationship Id="rId81" Type="http://schemas.openxmlformats.org/officeDocument/2006/relationships/hyperlink" Target="https://cead.spd.gov.cl/estadisticas-delictuales/" TargetMode="External"/><Relationship Id="rId86" Type="http://schemas.openxmlformats.org/officeDocument/2006/relationships/hyperlink" Target="https://www.bcn.cl/leychile/navegar?idNorma=198482&amp;idVersion=2002-05-24" TargetMode="External"/><Relationship Id="rId130" Type="http://schemas.openxmlformats.org/officeDocument/2006/relationships/hyperlink" Target="https://www.derechoshumanos.gob.cl/cursos-virtuales-para-la-ciudadania/" TargetMode="External"/><Relationship Id="rId135" Type="http://schemas.openxmlformats.org/officeDocument/2006/relationships/hyperlink" Target="https://www.bcn.cl/leychile/navegar?idNorma=1130871" TargetMode="External"/><Relationship Id="rId151" Type="http://schemas.openxmlformats.org/officeDocument/2006/relationships/hyperlink" Target="https://www.bcn.cl/leychile/navegar?idNorma=1181003&amp;idParte=10363246&amp;idVersion=2222-02-02" TargetMode="External"/><Relationship Id="rId156" Type="http://schemas.openxmlformats.org/officeDocument/2006/relationships/hyperlink" Target="https://www.bcn.cl/leychile/navegar?idNorma=1134001" TargetMode="External"/><Relationship Id="rId177" Type="http://schemas.openxmlformats.org/officeDocument/2006/relationships/hyperlink" Target="https://www.bcn.cl/leychile/navegar?idNorma=1170743" TargetMode="External"/><Relationship Id="rId172" Type="http://schemas.openxmlformats.org/officeDocument/2006/relationships/hyperlink" Target="https://www.bcn.cl/leychile/navegar?idNorma=1134300" TargetMode="External"/><Relationship Id="rId13" Type="http://schemas.openxmlformats.org/officeDocument/2006/relationships/hyperlink" Target="https://datasocial.ministeriodesarrollosocial.gob.cl/fichaIndicador/923/1" TargetMode="External"/><Relationship Id="rId18" Type="http://schemas.openxmlformats.org/officeDocument/2006/relationships/hyperlink" Target="https://www.ine.gob.cl/inicio/documentos-de-trabajo/" TargetMode="External"/><Relationship Id="rId39" Type="http://schemas.openxmlformats.org/officeDocument/2006/relationships/hyperlink" Target="https://www.ine.gob.cl/estadisticas/sociales/demografia-y-vitales/nacimientos-matrimonios-y-defunciones" TargetMode="External"/><Relationship Id="rId109" Type="http://schemas.openxmlformats.org/officeDocument/2006/relationships/hyperlink" Target="https://www.bcn.cl/leychile/navegar?idNorma=1075613" TargetMode="External"/><Relationship Id="rId34" Type="http://schemas.openxmlformats.org/officeDocument/2006/relationships/hyperlink" Target="https://www.ine.gob.cl/estadisticas/sociales/demografia-y-vitales/nacimientos-matrimonios-y-defunciones" TargetMode="External"/><Relationship Id="rId50" Type="http://schemas.openxmlformats.org/officeDocument/2006/relationships/hyperlink" Target="https://www.ine.gob.cl/estadisticas/sociales/mercado-laboral/ocupacion-y-desocupacion" TargetMode="External"/><Relationship Id="rId55" Type="http://schemas.openxmlformats.org/officeDocument/2006/relationships/hyperlink" Target="https://si3.bcentral.cl/siete" TargetMode="External"/><Relationship Id="rId76" Type="http://schemas.openxmlformats.org/officeDocument/2006/relationships/hyperlink" Target="https://www.servel.cl/resultado-plebiscito-constitucional-2023/" TargetMode="External"/><Relationship Id="rId97" Type="http://schemas.openxmlformats.org/officeDocument/2006/relationships/hyperlink" Target="https://www.bcn.cl/leychile/navegar?idNorma=242302" TargetMode="External"/><Relationship Id="rId104" Type="http://schemas.openxmlformats.org/officeDocument/2006/relationships/hyperlink" Target="https://www.bcn.cl/leychile/navegar?idNorma=191865" TargetMode="External"/><Relationship Id="rId120" Type="http://schemas.openxmlformats.org/officeDocument/2006/relationships/hyperlink" Target="http://www.corteidh.or.cr/docs/casos/articulos/seriec_409_esp.pdf" TargetMode="External"/><Relationship Id="rId125" Type="http://schemas.openxmlformats.org/officeDocument/2006/relationships/hyperlink" Target="https://www.bcn.cl/leychile/navegar?idNorma=1008867&amp;idVersion=Diferido" TargetMode="External"/><Relationship Id="rId141" Type="http://schemas.openxmlformats.org/officeDocument/2006/relationships/hyperlink" Target="https://www.camara.cl/legislacion/ProyectosDeLey/tramitacion.aspx?prmID=13286&amp;prmBOLETIN=12748-17" TargetMode="External"/><Relationship Id="rId146" Type="http://schemas.openxmlformats.org/officeDocument/2006/relationships/hyperlink" Target="https://www.bcn.cl/leychile/navegar?i=1162243" TargetMode="External"/><Relationship Id="rId167" Type="http://schemas.openxmlformats.org/officeDocument/2006/relationships/hyperlink" Target="https://www.supereduc.cl/wp-content/uploads/2017/04/ORD-N%C2%BA0768-DERECHOS-DE-NI%C3%91AS-NI%C3%91OS-Y-ESTUDIANTES-TRANS-EN-EL-%C3%81MBITO-DE-LA-EDUCACI%C3%93N-A-SOSTENEDORES.pdf" TargetMode="External"/><Relationship Id="rId7" Type="http://schemas.openxmlformats.org/officeDocument/2006/relationships/hyperlink" Target="https://www.bcn.cl/leychile/navegar?idNorma=1197052" TargetMode="External"/><Relationship Id="rId71" Type="http://schemas.openxmlformats.org/officeDocument/2006/relationships/hyperlink" Target="https://www.bcn.cl/leychile/navegar?idNorma=30490" TargetMode="External"/><Relationship Id="rId92" Type="http://schemas.openxmlformats.org/officeDocument/2006/relationships/hyperlink" Target="https://numeros.pjud.cl/Inicio" TargetMode="External"/><Relationship Id="rId162" Type="http://schemas.openxmlformats.org/officeDocument/2006/relationships/hyperlink" Target="https://www.bcn.cl/leychile/navegar?idNorma=1169572" TargetMode="External"/><Relationship Id="rId183" Type="http://schemas.openxmlformats.org/officeDocument/2006/relationships/hyperlink" Target="https://www.bcn.cl/leychile/navegar?idNorma=1059961" TargetMode="External"/><Relationship Id="rId2" Type="http://schemas.openxmlformats.org/officeDocument/2006/relationships/hyperlink" Target="https://www.ine.gob.cl/estadisticas/sociales/censos-de-poblacion-y-vivienda/censo-de-poblacion-y-vivienda" TargetMode="External"/><Relationship Id="rId29" Type="http://schemas.openxmlformats.org/officeDocument/2006/relationships/hyperlink" Target="https://observatorio.ministeriodesarrollosocial.gob.cl/encuesta-casen-2022" TargetMode="External"/><Relationship Id="rId24" Type="http://schemas.openxmlformats.org/officeDocument/2006/relationships/hyperlink" Target="https://observatorio.ministeriodesarrollosocial.gob.cl/encuesta-casen-2022" TargetMode="External"/><Relationship Id="rId40" Type="http://schemas.openxmlformats.org/officeDocument/2006/relationships/hyperlink" Target="https://datasocial.ministeriodesarrollosocial.gob.cl/fichaIndicador/825/1" TargetMode="External"/><Relationship Id="rId45" Type="http://schemas.openxmlformats.org/officeDocument/2006/relationships/hyperlink" Target="https://observatorio.ministeriodesarrollosocial.gob.cl/encuesta-casen-2022" TargetMode="External"/><Relationship Id="rId66" Type="http://schemas.openxmlformats.org/officeDocument/2006/relationships/hyperlink" Target="https://www.bcn.cl/leychile/navegar?idNorma=242302" TargetMode="External"/><Relationship Id="rId87" Type="http://schemas.openxmlformats.org/officeDocument/2006/relationships/hyperlink" Target="https://numeros.pjud.cl/Inicio" TargetMode="External"/><Relationship Id="rId110" Type="http://schemas.openxmlformats.org/officeDocument/2006/relationships/hyperlink" Target="http://www.corteidh.or.cr/docs/casos/articulos/Seriec_73_esp.pdf" TargetMode="External"/><Relationship Id="rId115" Type="http://schemas.openxmlformats.org/officeDocument/2006/relationships/hyperlink" Target="https://www.corteidh.or.cr/docs/casos/articulos/seriec_267_esp.pdf" TargetMode="External"/><Relationship Id="rId131" Type="http://schemas.openxmlformats.org/officeDocument/2006/relationships/hyperlink" Target="https://www.bcn.cl/leychile/navegar?idNorma=1023143" TargetMode="External"/><Relationship Id="rId136" Type="http://schemas.openxmlformats.org/officeDocument/2006/relationships/hyperlink" Target="https://www.bcn.cl/leychile/navegar?idNorma=1116334" TargetMode="External"/><Relationship Id="rId157" Type="http://schemas.openxmlformats.org/officeDocument/2006/relationships/hyperlink" Target="https://www.bcn.cl/leychile/navegar?idNorma=1113932" TargetMode="External"/><Relationship Id="rId178" Type="http://schemas.openxmlformats.org/officeDocument/2006/relationships/hyperlink" Target="https://www.bcn.cl/leychile/navegar?idNorma=1103997" TargetMode="External"/><Relationship Id="rId61" Type="http://schemas.openxmlformats.org/officeDocument/2006/relationships/hyperlink" Target="https://www.dipres.gob.cl/598/w3-propertyvalue-26241.html" TargetMode="External"/><Relationship Id="rId82" Type="http://schemas.openxmlformats.org/officeDocument/2006/relationships/hyperlink" Target="https://cead.spd.gov.cl/estadisticas-delictuales/" TargetMode="External"/><Relationship Id="rId152" Type="http://schemas.openxmlformats.org/officeDocument/2006/relationships/hyperlink" Target="https://www.bcn.cl/leychile/navegar?idNorma=1187183" TargetMode="External"/><Relationship Id="rId173" Type="http://schemas.openxmlformats.org/officeDocument/2006/relationships/hyperlink" Target="https://www.bcn.cl/leychile/navegar?idNorma=1150763&amp;idParte=0" TargetMode="External"/><Relationship Id="rId19" Type="http://schemas.openxmlformats.org/officeDocument/2006/relationships/hyperlink" Target="https://www.ine.gob.cl/estadisticas/sociales/demografia-y-vitales/nacimientos-matrimonios-y-defunciones" TargetMode="External"/><Relationship Id="rId14" Type="http://schemas.openxmlformats.org/officeDocument/2006/relationships/hyperlink" Target="https://www.ine.gob.cl/estadisticas/sociales/demografia-y-vitales/nacimientos-matrimonios-y-defunciones" TargetMode="External"/><Relationship Id="rId30" Type="http://schemas.openxmlformats.org/officeDocument/2006/relationships/hyperlink" Target="https://www.ine.gob.cl/estadisticas/sociales/demografia-y-vitales/nacimientos-matrimonios-y-defunciones" TargetMode="External"/><Relationship Id="rId35" Type="http://schemas.openxmlformats.org/officeDocument/2006/relationships/hyperlink" Target="https://www.bcn.cl/leychile/navegar?idNorma=1172697" TargetMode="External"/><Relationship Id="rId56" Type="http://schemas.openxmlformats.org/officeDocument/2006/relationships/hyperlink" Target="https://www.bcentral.cl/web/banco-central/areas/politica-monetaria/informe-de-politica-monetaria" TargetMode="External"/><Relationship Id="rId77" Type="http://schemas.openxmlformats.org/officeDocument/2006/relationships/hyperlink" Target="https://www.camara.cl/diputados/partidos_politicos.aspx" TargetMode="External"/><Relationship Id="rId100" Type="http://schemas.openxmlformats.org/officeDocument/2006/relationships/hyperlink" Target="https://www.bcn.cl/leychile/navegar?idNorma=242302" TargetMode="External"/><Relationship Id="rId105" Type="http://schemas.openxmlformats.org/officeDocument/2006/relationships/hyperlink" Target="https://www.bcn.cl/leychile/navegar?idNorma=18995" TargetMode="External"/><Relationship Id="rId126" Type="http://schemas.openxmlformats.org/officeDocument/2006/relationships/hyperlink" Target="https://www.bcn.cl/leychile/navegar?idNorma=1130871" TargetMode="External"/><Relationship Id="rId147" Type="http://schemas.openxmlformats.org/officeDocument/2006/relationships/hyperlink" Target="https://biblioteca.digital.gob.cl/handle/123456789/3645" TargetMode="External"/><Relationship Id="rId168" Type="http://schemas.openxmlformats.org/officeDocument/2006/relationships/hyperlink" Target="https://inclusionyparticipacion.mineduc.cl/wp-content/uploads/sites/113/2023/05/DOCUMENTO-PARTICIPACION-2-v2.pdf" TargetMode="External"/><Relationship Id="rId8" Type="http://schemas.openxmlformats.org/officeDocument/2006/relationships/hyperlink" Target="https://www.bcn.cl/leychile/navegar?idNorma=1130641&amp;tipoVersion=0" TargetMode="External"/><Relationship Id="rId51" Type="http://schemas.openxmlformats.org/officeDocument/2006/relationships/hyperlink" Target="https://www.dt.gob.cl/portal/1629/w3-propertyvalue-188834.html" TargetMode="External"/><Relationship Id="rId72" Type="http://schemas.openxmlformats.org/officeDocument/2006/relationships/hyperlink" Target="https://cntv.cl/concesiones-de-tv-digital/" TargetMode="External"/><Relationship Id="rId93" Type="http://schemas.openxmlformats.org/officeDocument/2006/relationships/hyperlink" Target="https://www.dipres.gob.cl/597/articles-330063_doc_pdf.pdf" TargetMode="External"/><Relationship Id="rId98" Type="http://schemas.openxmlformats.org/officeDocument/2006/relationships/hyperlink" Target="https://www.bcn.cl/leychile/navegar?idNorma=242302" TargetMode="External"/><Relationship Id="rId121" Type="http://schemas.openxmlformats.org/officeDocument/2006/relationships/hyperlink" Target="http://www.corteidh.or.cr/docs/casos/articulos/seriec_439_esp.pdf" TargetMode="External"/><Relationship Id="rId142" Type="http://schemas.openxmlformats.org/officeDocument/2006/relationships/hyperlink" Target="https://www.bcn.cl/leychile/navegar?idNorma=1204220&amp;idParte=10503626&amp;idVersion=2024-06-14" TargetMode="External"/><Relationship Id="rId163" Type="http://schemas.openxmlformats.org/officeDocument/2006/relationships/hyperlink" Target="https://www.bcn.cl/leychile/navegar?idNorma=1163736" TargetMode="External"/><Relationship Id="rId184" Type="http://schemas.openxmlformats.org/officeDocument/2006/relationships/hyperlink" Target="https://www.bcn.cl/leychile/navegar?idNorma=1130641&amp;tipoVersion=0" TargetMode="External"/><Relationship Id="rId3" Type="http://schemas.openxmlformats.org/officeDocument/2006/relationships/hyperlink" Target="http://resultados.censo2017.cl/" TargetMode="External"/><Relationship Id="rId25" Type="http://schemas.openxmlformats.org/officeDocument/2006/relationships/hyperlink" Target="https://observatorio.ministeriodesarrollosocial.gob.cl/encuesta-casen-2022" TargetMode="External"/><Relationship Id="rId46" Type="http://schemas.openxmlformats.org/officeDocument/2006/relationships/hyperlink" Target="https://www.ine.gob.cl/estadisticas/sociales/mercado-laboral/ocupacion-y-desocupacion" TargetMode="External"/><Relationship Id="rId67" Type="http://schemas.openxmlformats.org/officeDocument/2006/relationships/hyperlink" Target="https://www.bcn.cl/leychile/navegar?idNorma=1187324" TargetMode="External"/><Relationship Id="rId116" Type="http://schemas.openxmlformats.org/officeDocument/2006/relationships/hyperlink" Target="https://www.corteidh.or.cr/docs/casos/articulos/seriec_279_esp.pdf" TargetMode="External"/><Relationship Id="rId137" Type="http://schemas.openxmlformats.org/officeDocument/2006/relationships/hyperlink" Target="https://www.bcn.cl/leychile/navegar?i=1164864" TargetMode="External"/><Relationship Id="rId158" Type="http://schemas.openxmlformats.org/officeDocument/2006/relationships/hyperlink" Target="https://www.bcn.cl/leychile/navegar?idNorma=1103697" TargetMode="External"/><Relationship Id="rId20" Type="http://schemas.openxmlformats.org/officeDocument/2006/relationships/hyperlink" Target="https://www.ine.gob.cl/estadisticas/sociales/censos-de-poblacion-y-vivienda/censo-de-poblacion-y-vivienda" TargetMode="External"/><Relationship Id="rId41" Type="http://schemas.openxmlformats.org/officeDocument/2006/relationships/hyperlink" Target="https://datasocial.ministeriodesarrollosocial.gob.cl/fichaIndicador/827/1" TargetMode="External"/><Relationship Id="rId62" Type="http://schemas.openxmlformats.org/officeDocument/2006/relationships/hyperlink" Target="https://www.agci.cl/acerca-de-agci/balance-de-gestion-integral" TargetMode="External"/><Relationship Id="rId83" Type="http://schemas.openxmlformats.org/officeDocument/2006/relationships/hyperlink" Target="https://html.gendarmeria.gob.cl/doc/estadisticas/Compendio_Estadistico_2023.pdf" TargetMode="External"/><Relationship Id="rId88" Type="http://schemas.openxmlformats.org/officeDocument/2006/relationships/hyperlink" Target="https://numeros.pjud.cl/Inicio" TargetMode="External"/><Relationship Id="rId111" Type="http://schemas.openxmlformats.org/officeDocument/2006/relationships/hyperlink" Target="http://www.corteidh.or.cr/docs/casos/articulos/seriec_135_esp.pdf" TargetMode="External"/><Relationship Id="rId132" Type="http://schemas.openxmlformats.org/officeDocument/2006/relationships/hyperlink" Target="https://www.bcn.cl/leychile/navegar?idNorma=1099611" TargetMode="External"/><Relationship Id="rId153" Type="http://schemas.openxmlformats.org/officeDocument/2006/relationships/hyperlink" Target="https://www.bcn.cl/leychile/navegar?idNorma=1187224" TargetMode="External"/><Relationship Id="rId174" Type="http://schemas.openxmlformats.org/officeDocument/2006/relationships/hyperlink" Target="https://www.bcn.cl/leychile/navegar?idNorma=1154963" TargetMode="External"/><Relationship Id="rId179" Type="http://schemas.openxmlformats.org/officeDocument/2006/relationships/hyperlink" Target="https://www.bcn.cl/leychile/navegar?idNorma=1190123" TargetMode="External"/><Relationship Id="rId15" Type="http://schemas.openxmlformats.org/officeDocument/2006/relationships/hyperlink" Target="https://www.ine.gob.cl/estadisticas/sociales/demografia-y-vitales/nacimientos-matrimonios-y-defunciones" TargetMode="External"/><Relationship Id="rId36" Type="http://schemas.openxmlformats.org/officeDocument/2006/relationships/hyperlink" Target="https://www.minsal.cl/reporte-ley-ive/" TargetMode="External"/><Relationship Id="rId57" Type="http://schemas.openxmlformats.org/officeDocument/2006/relationships/hyperlink" Target="https://si3.bcentral.cl/siete" TargetMode="External"/><Relationship Id="rId106" Type="http://schemas.openxmlformats.org/officeDocument/2006/relationships/hyperlink" Target="https://www.bcn.cl/leychile/navegar?idNorma=1099611" TargetMode="External"/><Relationship Id="rId127" Type="http://schemas.openxmlformats.org/officeDocument/2006/relationships/hyperlink" Target="https://www.bcn.cl/leychile/navegar?idNorma=1114173" TargetMode="External"/><Relationship Id="rId10" Type="http://schemas.openxmlformats.org/officeDocument/2006/relationships/hyperlink" Target="https://observatorio.ministeriodesarrollosocial.gob.cl/storage/docs/casen/2017/Resultados_educacion_casen_2017.pdf" TargetMode="External"/><Relationship Id="rId31" Type="http://schemas.openxmlformats.org/officeDocument/2006/relationships/hyperlink" Target="https://www.ine.gob.cl/estadisticas/sociales/demografia-y-vitales/demografia-y-migracion" TargetMode="External"/><Relationship Id="rId52" Type="http://schemas.openxmlformats.org/officeDocument/2006/relationships/hyperlink" Target="https://observatorio.ministeriodesarrollosocial.gob.cl/encuesta-casen-2022" TargetMode="External"/><Relationship Id="rId73" Type="http://schemas.openxmlformats.org/officeDocument/2006/relationships/hyperlink" Target="https://www.bcn.cl/leychile/navegar?idNorma=29591&amp;idVersion=Diferido" TargetMode="External"/><Relationship Id="rId78" Type="http://schemas.openxmlformats.org/officeDocument/2006/relationships/hyperlink" Target="https://www.senado.cl/appsenado/index.php?mo=senadores&amp;ac=listado" TargetMode="External"/><Relationship Id="rId94" Type="http://schemas.openxmlformats.org/officeDocument/2006/relationships/hyperlink" Target="https://cuentapublica.dpp.cl/discurso-final-2024/" TargetMode="External"/><Relationship Id="rId99" Type="http://schemas.openxmlformats.org/officeDocument/2006/relationships/hyperlink" Target="https://www.bcn.cl/leychile/navegar?idNorma=242302" TargetMode="External"/><Relationship Id="rId101" Type="http://schemas.openxmlformats.org/officeDocument/2006/relationships/hyperlink" Target="https://www.bcn.cl/leychile/navegar?idNorma=18995" TargetMode="External"/><Relationship Id="rId122" Type="http://schemas.openxmlformats.org/officeDocument/2006/relationships/hyperlink" Target="http://www.corteidh.or.cr/docs/casos/articulos/seriec_443_esp.pdf" TargetMode="External"/><Relationship Id="rId143" Type="http://schemas.openxmlformats.org/officeDocument/2006/relationships/hyperlink" Target="https://www.bcn.cl/leychile/navegar?idNorma=1149335&amp;idParte=10157710&amp;idVersion=2020-09-11" TargetMode="External"/><Relationship Id="rId148" Type="http://schemas.openxmlformats.org/officeDocument/2006/relationships/hyperlink" Target="https://www.bcn.cl/leychile/navegar?idNorma=1173643" TargetMode="External"/><Relationship Id="rId164" Type="http://schemas.openxmlformats.org/officeDocument/2006/relationships/hyperlink" Target="https://secretariadegenero.pjud.cl/index.php/estudio-lgbti" TargetMode="External"/><Relationship Id="rId169" Type="http://schemas.openxmlformats.org/officeDocument/2006/relationships/hyperlink" Target="https://www.movilh.cl/wp-content/uploads/2021/01/gendarmeria-protocolo-trans-movilh.pdf" TargetMode="External"/><Relationship Id="rId185" Type="http://schemas.openxmlformats.org/officeDocument/2006/relationships/hyperlink" Target="https://www.bcn.cl/leychile/navegar?idNorma=1158549" TargetMode="External"/><Relationship Id="rId4" Type="http://schemas.openxmlformats.org/officeDocument/2006/relationships/hyperlink" Target="https://www.ine.gob.cl/estadisticas/sociales/censos-de-poblacion-y-vivienda/censo-de-poblacion-y-vivienda" TargetMode="External"/><Relationship Id="rId9" Type="http://schemas.openxmlformats.org/officeDocument/2006/relationships/hyperlink" Target="https://encuestabicentenario.uc.cl/resultados/" TargetMode="External"/><Relationship Id="rId180" Type="http://schemas.openxmlformats.org/officeDocument/2006/relationships/hyperlink" Target="https://www.bcn.cl/leychile/navegar?idLey=204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bar"/>
        <c:grouping val="clustered"/>
        <c:varyColors val="0"/>
        <c:ser>
          <c:idx val="0"/>
          <c:order val="0"/>
          <c:tx>
            <c:strRef>
              <c:f>Hoja1!$B$1</c:f>
              <c:strCache>
                <c:ptCount val="1"/>
                <c:pt idx="0">
                  <c:v>Serie 1</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Hoja1!$A$2:$A$13</c:f>
              <c:strCache>
                <c:ptCount val="12"/>
                <c:pt idx="0">
                  <c:v>Спиртные напитки, табак и наркотические средства</c:v>
                </c:pt>
                <c:pt idx="1">
                  <c:v>Одежда и обувь</c:v>
                </c:pt>
                <c:pt idx="2">
                  <c:v>Средства личной гигиенты, социальное обеспечение и различные товары и услуги</c:v>
                </c:pt>
                <c:pt idx="3">
                  <c:v>Образование</c:v>
                </c:pt>
                <c:pt idx="4">
                  <c:v>Отдых, спорт и культура</c:v>
                </c:pt>
                <c:pt idx="5">
                  <c:v>Страхование и финансовые услуги</c:v>
                </c:pt>
                <c:pt idx="6">
                  <c:v>Рестораны и отели</c:v>
                </c:pt>
                <c:pt idx="7">
                  <c:v>Информация и средства связи</c:v>
                </c:pt>
                <c:pt idx="8">
                  <c:v>Здоровье</c:v>
                </c:pt>
                <c:pt idx="9">
                  <c:v>Транспорт</c:v>
                </c:pt>
                <c:pt idx="10">
                  <c:v>Жилье, вода, электричество, газ и другие виды топлива</c:v>
                </c:pt>
                <c:pt idx="11">
                  <c:v>Продукты питания и безалкогольные напитки</c:v>
                </c:pt>
              </c:strCache>
            </c:strRef>
          </c:cat>
          <c:val>
            <c:numRef>
              <c:f>Hoja1!$B$2:$B$13</c:f>
              <c:numCache>
                <c:formatCode>0.0%</c:formatCode>
                <c:ptCount val="12"/>
                <c:pt idx="0">
                  <c:v>1.4999999999999999E-2</c:v>
                </c:pt>
                <c:pt idx="1">
                  <c:v>2.8000000000000001E-2</c:v>
                </c:pt>
                <c:pt idx="2">
                  <c:v>3.6999999999999998E-2</c:v>
                </c:pt>
                <c:pt idx="3">
                  <c:v>0.04</c:v>
                </c:pt>
                <c:pt idx="4">
                  <c:v>4.3999999999999997E-2</c:v>
                </c:pt>
                <c:pt idx="5">
                  <c:v>4.4999999999999998E-2</c:v>
                </c:pt>
                <c:pt idx="6">
                  <c:v>6.0999999999999999E-2</c:v>
                </c:pt>
                <c:pt idx="7">
                  <c:v>6.7000000000000004E-2</c:v>
                </c:pt>
                <c:pt idx="8">
                  <c:v>7.9000000000000001E-2</c:v>
                </c:pt>
                <c:pt idx="9">
                  <c:v>0.15</c:v>
                </c:pt>
                <c:pt idx="10">
                  <c:v>0.16</c:v>
                </c:pt>
                <c:pt idx="11">
                  <c:v>0.21199999999999999</c:v>
                </c:pt>
              </c:numCache>
            </c:numRef>
          </c:val>
          <c:extLst>
            <c:ext xmlns:c16="http://schemas.microsoft.com/office/drawing/2014/chart" uri="{C3380CC4-5D6E-409C-BE32-E72D297353CC}">
              <c16:uniqueId val="{00000000-1784-40DA-B3D7-E12F10E88777}"/>
            </c:ext>
          </c:extLst>
        </c:ser>
        <c:dLbls>
          <c:dLblPos val="outEnd"/>
          <c:showLegendKey val="0"/>
          <c:showVal val="1"/>
          <c:showCatName val="0"/>
          <c:showSerName val="0"/>
          <c:showPercent val="0"/>
          <c:showBubbleSize val="0"/>
        </c:dLbls>
        <c:gapWidth val="182"/>
        <c:axId val="422411727"/>
        <c:axId val="422410895"/>
      </c:barChart>
      <c:catAx>
        <c:axId val="4224117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ru-RU"/>
          </a:p>
        </c:txPr>
        <c:crossAx val="422410895"/>
        <c:crosses val="autoZero"/>
        <c:auto val="1"/>
        <c:lblAlgn val="ctr"/>
        <c:lblOffset val="100"/>
        <c:noMultiLvlLbl val="0"/>
      </c:catAx>
      <c:valAx>
        <c:axId val="422410895"/>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ru-RU"/>
          </a:p>
        </c:txPr>
        <c:crossAx val="4224117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latin typeface="Times New Roman" panose="02020603050405020304" pitchFamily="18" charset="0"/>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C868D-60E9-4963-A748-F614D44E0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8</TotalTime>
  <Pages>76</Pages>
  <Words>21570</Words>
  <Characters>152718</Characters>
  <Application>Microsoft Office Word</Application>
  <DocSecurity>0</DocSecurity>
  <Lines>2776</Lines>
  <Paragraphs>711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HRI/CORE/CHL/2024</vt:lpstr>
      <vt:lpstr>A/</vt:lpstr>
      <vt:lpstr>A/</vt:lpstr>
    </vt:vector>
  </TitlesOfParts>
  <Company>DCM</Company>
  <LinksUpToDate>false</LinksUpToDate>
  <CharactersWithSpaces>173577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HRI/CORE/CHL/2024</dc:title>
  <dc:subject/>
  <dc:creator>Shuvalova NATALIA</dc:creator>
  <cp:keywords/>
  <cp:lastModifiedBy>Natalia Shuvalova</cp:lastModifiedBy>
  <cp:revision>3</cp:revision>
  <cp:lastPrinted>2024-10-30T09:16:00Z</cp:lastPrinted>
  <dcterms:created xsi:type="dcterms:W3CDTF">2024-10-30T09:15:00Z</dcterms:created>
  <dcterms:modified xsi:type="dcterms:W3CDTF">2024-10-30T09:28:00Z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