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21° período de sesiones</w:t>
      </w:r>
    </w:p>
    <w:p w:rsidR="00000000" w:rsidRDefault="00000000">
      <w:pPr>
        <w:spacing w:line="240" w:lineRule="auto"/>
        <w:rPr>
          <w:sz w:val="12"/>
        </w:rPr>
      </w:pPr>
    </w:p>
    <w:p w:rsidR="00000000" w:rsidRDefault="00000000">
      <w:pPr>
        <w:pStyle w:val="H23"/>
      </w:pPr>
      <w:r>
        <w:t>Acta resumida de la 442ª sesión</w:t>
      </w:r>
    </w:p>
    <w:p w:rsidR="00000000" w:rsidRDefault="00000000">
      <w:r>
        <w:t>Celebrada en la Sede, Nueva York, el martes 22 de junio de 1999, a las 10.15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González</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sobre la eliminación de todas las formas de discriminación contra la mujer (</w:t>
      </w:r>
      <w:r>
        <w:rPr>
          <w:i/>
        </w:rPr>
        <w:t>continuación</w:t>
      </w:r>
      <w:r>
        <w:t>)</w:t>
      </w:r>
    </w:p>
    <w:p w:rsidR="00000000" w:rsidRDefault="00000000">
      <w:pPr>
        <w:pStyle w:val="SingleTxt"/>
        <w:suppressAutoHyphens/>
        <w:jc w:val="left"/>
        <w:rPr>
          <w:i/>
        </w:rPr>
      </w:pPr>
      <w:r>
        <w:rPr>
          <w:i/>
        </w:rPr>
        <w:t>Segundo y tercer informes periódicos de Chile</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10.50 horas.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sobre la eliminación de todas las formas de discriminación contra la mujer </w:t>
      </w:r>
      <w:r>
        <w:rPr>
          <w:b w:val="0"/>
        </w:rPr>
        <w:t>(</w:t>
      </w:r>
      <w:r>
        <w:rPr>
          <w:b w:val="0"/>
          <w:i/>
        </w:rPr>
        <w:t>continuación)</w:t>
      </w:r>
      <w:r>
        <w:rPr>
          <w:b w:val="0"/>
        </w:rPr>
        <w:t xml:space="preserve"> </w:t>
      </w:r>
    </w:p>
    <w:p w:rsidR="00000000" w:rsidRDefault="00000000">
      <w:pPr>
        <w:spacing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rPr>
          <w:i w:val="0"/>
        </w:rPr>
      </w:pPr>
      <w:r>
        <w:t xml:space="preserve">Segundo y tercer informes periódicos de Chile </w:t>
      </w:r>
      <w:r>
        <w:rPr>
          <w:i w:val="0"/>
        </w:rPr>
        <w:t>(CEDAW/C/CHI/2 y 3, CEDAW/C/1999/II/CRP.1/Add.2)</w:t>
      </w:r>
    </w:p>
    <w:p w:rsidR="00000000" w:rsidRDefault="00000000">
      <w:pPr>
        <w:spacing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i/>
        </w:rPr>
        <w:t>Por invitación de la Presidenta, la Sra. Bilbao (Chile) se sienta a la mesa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Bilbao</w:t>
      </w:r>
      <w:r>
        <w:t xml:space="preserve"> (Chile), tras presentar el segundo y tercer informes periódicos de Chile (CEDAW/C/CHI/2 y 3), dice que ya en 1949 su país demostró su preocupación por la condición jurídica y social de la mujer al establecer una Oficina Jurídica de la Mujer, seguida por la Oficina Nacional de la Mujer, en 1951. Durante el decenio de 1960 se sigui</w:t>
      </w:r>
      <w:r>
        <w:t>e</w:t>
      </w:r>
      <w:r>
        <w:t>ron creando organismos gubernamentales para el ad</w:t>
      </w:r>
      <w:r>
        <w:t>e</w:t>
      </w:r>
      <w:r>
        <w:t>lanto de la mujer, hasta la instalación del régimen m</w:t>
      </w:r>
      <w:r>
        <w:t>i</w:t>
      </w:r>
      <w:r>
        <w:t>litar en 1973. La participación popular se redujo drást</w:t>
      </w:r>
      <w:r>
        <w:t>i</w:t>
      </w:r>
      <w:r>
        <w:t>camente en ese momento, y las políticas dirigidas hacia la mujer se transformaron básicamente en políticas asistenciales. En ese periodo, la Secretaría Nacional de la Mujer, compuesta de organizaciones voluntarias, t</w:t>
      </w:r>
      <w:r>
        <w:t>e</w:t>
      </w:r>
      <w:r>
        <w:t>nía como propósito principal promover el proyecto p</w:t>
      </w:r>
      <w:r>
        <w:t>o</w:t>
      </w:r>
      <w:r>
        <w:t>lítico e ideológico del gobierno militar; en ese conte</w:t>
      </w:r>
      <w:r>
        <w:t>x</w:t>
      </w:r>
      <w:r>
        <w:t>to, muchas mujeres volvieron a sus hogares, pero gr</w:t>
      </w:r>
      <w:r>
        <w:t>a</w:t>
      </w:r>
      <w:r>
        <w:t>dualmente comenzaron a participar en organizaciones en pro de la democracia. La crisis económica del dec</w:t>
      </w:r>
      <w:r>
        <w:t>e</w:t>
      </w:r>
      <w:r>
        <w:t>nio de 1980 también impulsó a muchas a incorporarse a la fuerza de trabajo para contribuir a la subsistencia de su familia.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Chile se reincorporó a la comunidad internacional en 1990, con la llegada de la democracia, pero con una gran desventaja: el debate cultural había estado su</w:t>
      </w:r>
      <w:r>
        <w:t>s</w:t>
      </w:r>
      <w:r>
        <w:t>pendido durante casi 20 años. Este aislamiento prolo</w:t>
      </w:r>
      <w:r>
        <w:t>n</w:t>
      </w:r>
      <w:r>
        <w:t>gado creaba un obstáculo, no sólo para incorporar una perspectiva de género en la política pública, sino ta</w:t>
      </w:r>
      <w:r>
        <w:t>m</w:t>
      </w:r>
      <w:r>
        <w:t>bién para introducir otros cambios necesarios para mejorar la situación de la mujer. Los avances en la s</w:t>
      </w:r>
      <w:r>
        <w:t>i</w:t>
      </w:r>
      <w:r>
        <w:t>tuación de la mujer durante la pasada década fueron potenciados por el establecimiento del Servicio Naci</w:t>
      </w:r>
      <w:r>
        <w:t>o</w:t>
      </w:r>
      <w:r>
        <w:t>nal de la Mujer (SERNAM) en enero de 1991. El SERNAM es un servicio público cuya Directora tiene rango de ministra e integra el Gabinete del Presidente de la República. Tiene un presupuesto autónomo, que inicialmente se financiaba sobre todo por conducto de la cooperación internacional; en la actualidad el G</w:t>
      </w:r>
      <w:r>
        <w:t>o</w:t>
      </w:r>
      <w:r>
        <w:t>bierno aporta el 90% de su financiación.</w:t>
      </w:r>
    </w:p>
    <w:p w:rsidR="00000000" w:rsidRDefault="00000000">
      <w:pPr>
        <w:pStyle w:val="DualTxt"/>
        <w:numPr>
          <w:ilvl w:val="0"/>
          <w:numId w:val="2"/>
        </w:numPr>
        <w:tabs>
          <w:tab w:val="clear" w:pos="960"/>
          <w:tab w:val="left" w:pos="475"/>
          <w:tab w:val="left" w:pos="965"/>
        </w:tabs>
      </w:pPr>
      <w:r>
        <w:t>La misión del Servicio es colaborar con el poder ejecutivo en el diseño y la coordinación de políticas públicas que contribuyan a poner fin a la discrimin</w:t>
      </w:r>
      <w:r>
        <w:t>a</w:t>
      </w:r>
      <w:r>
        <w:t>ción contra las mujeres en los ámbitos familiar, social, económico, político y cultural. Así pues, gran parte de su tarea es de índole intersectorial. Al mismo tiempo, propone reformas a la normativa vigente. El Plan de Igualdad de Oportunidades para las Mujeres 1994-1996 se incorporó en el programa del Gobierno y fue el in</w:t>
      </w:r>
      <w:r>
        <w:t>s</w:t>
      </w:r>
      <w:r>
        <w:t>trumento principal para el cumplimiento de los co</w:t>
      </w:r>
      <w:r>
        <w:t>m</w:t>
      </w:r>
      <w:r>
        <w:t>promisos de la Cuarta Conferencia Mundial sobre la Mujer. Gran parte de los progresos se deben al proceso de modernización en curso en el país. Junto con la cr</w:t>
      </w:r>
      <w:r>
        <w:t>i</w:t>
      </w:r>
      <w:r>
        <w:t>sis económica, ello condujo a un aumento espectacular de la participación de la mujer en la fuerza de trabajo y a mejores servicios de atención de salud y planific</w:t>
      </w:r>
      <w:r>
        <w:t>a</w:t>
      </w:r>
      <w:r>
        <w:t>ción familiar. Las organizaciones internacionales ta</w:t>
      </w:r>
      <w:r>
        <w:t>m</w:t>
      </w:r>
      <w:r>
        <w:t>bién influyeron en el debate público, al incluir temas que antes se consideraban asuntos privados, por eje</w:t>
      </w:r>
      <w:r>
        <w:t>m</w:t>
      </w:r>
      <w:r>
        <w:t>plo, la violencia doméstica.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Entre los retos futuros que esperan a la mujer chilena pueden mencionarse el acceso a las oportun</w:t>
      </w:r>
      <w:r>
        <w:t>i</w:t>
      </w:r>
      <w:r>
        <w:t>dades económicas y al empleo. Si bien, la brecha de la proporción de hombres y mujeres en la fuerza de tr</w:t>
      </w:r>
      <w:r>
        <w:t>a</w:t>
      </w:r>
      <w:r>
        <w:t>bajo ha disminuido, las mujeres siguen ganando, en promedio, un 29% menos que los hombres. Uno de los principales compromisos de los gobiernos democrát</w:t>
      </w:r>
      <w:r>
        <w:t>i</w:t>
      </w:r>
      <w:r>
        <w:t>cos ha sido la superación de la extrema pobreza, y un número importante de familias han podido mejorar sus condiciones de vida gracias a la contribución económ</w:t>
      </w:r>
      <w:r>
        <w:t>i</w:t>
      </w:r>
      <w:r>
        <w:t>ca de la mujer. Así pues, el Programa de formación profesional integral para mujeres de escasos recursos, preferentemente jefas de hogar, se ha convertido en un programa social fundamental para la superación de la pobreza en Chile. Se han establecido asimismo pr</w:t>
      </w:r>
      <w:r>
        <w:t>o</w:t>
      </w:r>
      <w:r>
        <w:t>gramas para trabajadoras temporeras, cuya situación es especialmente precaria. Además, se han introducido muchas modificaciones en la legislación laboral para mejorar el acceso y las condiciones de trabajo de la mujer y promover las responsabilidades familiares compartidas y la protección de la maternidad.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educación es clave en la consecución de la igualdad de oportunidades y el desarrollo. Uno de los grandes logros de Chile es que la matrícula en la enseñanza básica, media y superior es similar entre hombres y mujeres. Se ha erradicado prácticamente el analfabetismo, salvo en el caso de las mujeres de edad, particularmente en las zonas rurales, para quienes se han concebido programas de educación de adultos. La matrícula escolar de los niños de 6 a 12 años es vi</w:t>
      </w:r>
      <w:r>
        <w:t>r</w:t>
      </w:r>
      <w:r>
        <w:t>tualmente del 100 por 100, lo que es especialmente significativo en las zonas rurales. Cerca de un 80% de las niñas de 13 a 19 años asisten a la escuela. El núm</w:t>
      </w:r>
      <w:r>
        <w:t>e</w:t>
      </w:r>
      <w:r>
        <w:t>ro de niñas y de niños de familias de bajo ingreso que dejan la escuela precozmente para contribuir a resolver los problemas económicos del hogar es aproximad</w:t>
      </w:r>
      <w:r>
        <w:t>a</w:t>
      </w:r>
      <w:r>
        <w:t>mente el mismo, los varones generalmente para tomar un empleo remunerado, y las niñas para realizar trab</w:t>
      </w:r>
      <w:r>
        <w:t>a</w:t>
      </w:r>
      <w:r>
        <w:t>jos domésticos.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términos de igualdad de oportunidades en la educación, la política pública debe abordar las cuesti</w:t>
      </w:r>
      <w:r>
        <w:t>o</w:t>
      </w:r>
      <w:r>
        <w:t>nes de la calidad de la enseñanza y de la discrimin</w:t>
      </w:r>
      <w:r>
        <w:t>a</w:t>
      </w:r>
      <w:r>
        <w:t>ción resultante del contenido y los métodos de ens</w:t>
      </w:r>
      <w:r>
        <w:t>e</w:t>
      </w:r>
      <w:r>
        <w:t>ñanza. Se debe también seguir capacitando a los d</w:t>
      </w:r>
      <w:r>
        <w:t>o</w:t>
      </w:r>
      <w:r>
        <w:t>centes en el tema de la perspectiva de género, a fin de interrumpir el círculo vicioso que orienta a la mujer hacia determ</w:t>
      </w:r>
      <w:r>
        <w:t>i</w:t>
      </w:r>
      <w:r>
        <w:t>nados ámbitos de estudio.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Otro tema que debe abordarse con mayor decisión es la prevención del embarazo de adolescentes. Aunque la tasa de fecundidad en Chile ha disminuido, ha a</w:t>
      </w:r>
      <w:r>
        <w:t>u</w:t>
      </w:r>
      <w:r>
        <w:t>mentado el número de hijos nacidos de madres adole</w:t>
      </w:r>
      <w:r>
        <w:t>s</w:t>
      </w:r>
      <w:r>
        <w:t>centes, que en 1996 representaban el 14,6% de los n</w:t>
      </w:r>
      <w:r>
        <w:t>a</w:t>
      </w:r>
      <w:r>
        <w:t>cimientos. El Estado está abordando la cuestión de m</w:t>
      </w:r>
      <w:r>
        <w:t>a</w:t>
      </w:r>
      <w:r>
        <w:t>nera integral y adoptando medidas preventivas espec</w:t>
      </w:r>
      <w:r>
        <w:t>í</w:t>
      </w:r>
      <w:r>
        <w:t>ficas en el sistema escolar y los servicios de salud. En ese sentido, el Servicio Nacional de la Mujer (SERNAM), en colaboración con los Ministerios de Educación y de Salud, han puesto en marcha las Jorn</w:t>
      </w:r>
      <w:r>
        <w:t>a</w:t>
      </w:r>
      <w:r>
        <w:t>das de conversación sobre afectividad y sexualidad (JOCAS). A fines del año ese programa, centrado en la información a los jóvenes, para que se ocupen de sí mismos y asuman su sexualidad de manera respons</w:t>
      </w:r>
      <w:r>
        <w:t>a</w:t>
      </w:r>
      <w:r>
        <w:t>ble, ha de abarcar el 50% de los establecimientos ed</w:t>
      </w:r>
      <w:r>
        <w:t>u</w:t>
      </w:r>
      <w:r>
        <w:t>cativos públicos del país.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la atención de salud y los seguros de salud, observa que la calidad de la atención primaria de salud en Chile es casi tan elevada como la de los países en desarrollo. La tasa de mortalidad materna es a</w:t>
      </w:r>
      <w:r>
        <w:t>c</w:t>
      </w:r>
      <w:r>
        <w:t>tualmente de 0,2 por cada 100.000 hijos nacidos vivos. Asimismo, las mejoras en este ámbito han reducido considerablemente la desnutrición en los niños men</w:t>
      </w:r>
      <w:r>
        <w:t>o</w:t>
      </w:r>
      <w:r>
        <w:t>res de seis años, si bien durante el periodo que se ex</w:t>
      </w:r>
      <w:r>
        <w:t>a</w:t>
      </w:r>
      <w:r>
        <w:t xml:space="preserve">mina comenzaron a aparecer problemas de sobrepeso.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Otro importante problema de salud pública en Chile es el aborto inducido, que constituye la s</w:t>
      </w:r>
      <w:r>
        <w:t>e</w:t>
      </w:r>
      <w:r>
        <w:t>gunda causa principal de muerte materna. Se estima que uno de cada cuatro embarazos termina en aborto. La legislación chilena prohíbe y penaliza el aborto en todas sus formas. Los riesgos médicos asociados con el aborto debido a las condiciones de clandestinidad en que se practican tienden a concentrarse en los sectores de más bajos ingresos. La estrategia fundamental del Gobierno para prevenir el aborto y reducir sus cons</w:t>
      </w:r>
      <w:r>
        <w:t>e</w:t>
      </w:r>
      <w:r>
        <w:t>cuencias es la planificación familiar y la promoción del concepto de la paternidad responsable, que permita a las parejas decidir acerca de los embarazos y nac</w:t>
      </w:r>
      <w:r>
        <w:t>i</w:t>
      </w:r>
      <w:r>
        <w:t>mientos que d</w:t>
      </w:r>
      <w:r>
        <w:t>e</w:t>
      </w:r>
      <w:r>
        <w:t>sean.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razón para vincular estrechamente la previsión de la salud y la inserción laboral de las mujeres se basa en que la mayoría de las mujeres todavía están dedic</w:t>
      </w:r>
      <w:r>
        <w:t>a</w:t>
      </w:r>
      <w:r>
        <w:t>das a las tareas domésticas como actividad principal. Por consiguiente, su acceso al sistema de seguro de salud se hace bajo la condición de “dependiente”. En 1999, el 26% de las esposas consideradas “inactivas” tenían acceso al sistema de salud solamente como ind</w:t>
      </w:r>
      <w:r>
        <w:t>i</w:t>
      </w:r>
      <w:r>
        <w:t>gentes. Por el contrario, sólo el 13% de las esposas a</w:t>
      </w:r>
      <w:r>
        <w:t>c</w:t>
      </w:r>
      <w:r>
        <w:t>tivas recibían atención como indigentes, ya que como trabajadoras tienen acceso a su propio sistema de pr</w:t>
      </w:r>
      <w:r>
        <w:t>e</w:t>
      </w:r>
      <w:r>
        <w:t>visión, que les ofrece mejores oportunidades de ate</w:t>
      </w:r>
      <w:r>
        <w:t>n</w:t>
      </w:r>
      <w:r>
        <w:t>ción de salud. Así pues, puede afirmarse que cualquier política para mejorar la inserción laboral de las mujeres debe tener un impacto directo sobre sus posibilidades de proteger la salud.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la participación de la mujer en la v</w:t>
      </w:r>
      <w:r>
        <w:t>i</w:t>
      </w:r>
      <w:r>
        <w:t>da pública observa que, si bien las mujeres votan más que los hombres, no están representadas equitativ</w:t>
      </w:r>
      <w:r>
        <w:t>a</w:t>
      </w:r>
      <w:r>
        <w:t>mente en los niveles de adopción de decisiones. A p</w:t>
      </w:r>
      <w:r>
        <w:t>e</w:t>
      </w:r>
      <w:r>
        <w:t>sar de ello, el número de mujeres elegidas en cargos de elección popular en las municipalidades y en el Co</w:t>
      </w:r>
      <w:r>
        <w:t>n</w:t>
      </w:r>
      <w:r>
        <w:t>greso ha aumentado, así como el número de mujeres en puestos técnicos y profesionales, el poder judicial, los medios de comunicación y las empresas. A pesar de esos progresos, las mujeres tienen dificultades para t</w:t>
      </w:r>
      <w:r>
        <w:t>e</w:t>
      </w:r>
      <w:r>
        <w:t>ner acceso a puestos de decisión en los ámbitos ec</w:t>
      </w:r>
      <w:r>
        <w:t>o</w:t>
      </w:r>
      <w:r>
        <w:t>nómico y político. Nunca una mujer ha ocupado hasta ahora la Presidencia del Senado ni de la Cámara de D</w:t>
      </w:r>
      <w:r>
        <w:t>i</w:t>
      </w:r>
      <w:r>
        <w:t>putados, y ni ha integrado la Corte Suprema. Pocas mujeres participan en cuestiones como seguridad n</w:t>
      </w:r>
      <w:r>
        <w:t>a</w:t>
      </w:r>
      <w:r>
        <w:t>cional y política macroeconómica. En cambio, se co</w:t>
      </w:r>
      <w:r>
        <w:t>n</w:t>
      </w:r>
      <w:r>
        <w:t>centran en los ámbitos de actividad relativos a la ed</w:t>
      </w:r>
      <w:r>
        <w:t>u</w:t>
      </w:r>
      <w:r>
        <w:t xml:space="preserve">cación, la salud, la familia y la justicia.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Las mujeres también tienen dificultad para acc</w:t>
      </w:r>
      <w:r>
        <w:t>e</w:t>
      </w:r>
      <w:r>
        <w:t>der a los cargos de dirección de los partidos políticos, a pesar de que se presentan como candidatas. En la l</w:t>
      </w:r>
      <w:r>
        <w:t>e</w:t>
      </w:r>
      <w:r>
        <w:t>gislación chilena no se han incorporado políticas de discriminación positiva, pero se las ha aplicado dentro de los partidos políticos. En ese sentido, cabe menci</w:t>
      </w:r>
      <w:r>
        <w:t>o</w:t>
      </w:r>
      <w:r>
        <w:t>nar el proyecto presentado en 1997 de establecer cupos específicos que aseguren niveles de participación de la mujer en el Congreso, que no recibió el respaldo nec</w:t>
      </w:r>
      <w:r>
        <w:t>e</w:t>
      </w:r>
      <w:r>
        <w:t>sario en el Parlamento. Es más, en el marco del proc</w:t>
      </w:r>
      <w:r>
        <w:t>e</w:t>
      </w:r>
      <w:r>
        <w:t>so en curso de modernización de la gestión pública se ha considerado, entre otros criterios, la igualdad de oportunidades para las funcionarias y los funcionarios.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1"/>
        </w:rPr>
      </w:pPr>
      <w:r>
        <w:t>Con respecto a la institucionalización de las pol</w:t>
      </w:r>
      <w:r>
        <w:t>í</w:t>
      </w:r>
      <w:r>
        <w:t>ticas de género, el SERNAM ha hecho enormes esfue</w:t>
      </w:r>
      <w:r>
        <w:t>r</w:t>
      </w:r>
      <w:r>
        <w:t>zos para poner de manifiesto la existencia de la discr</w:t>
      </w:r>
      <w:r>
        <w:t>i</w:t>
      </w:r>
      <w:r>
        <w:t xml:space="preserve">minación y ha insistido en la necesidad de incorporar la perspectiva de género en todo el quehacer social. El Estado de Chile, a través del SERNAM, ha contribuido a </w:t>
      </w:r>
      <w:r>
        <w:rPr>
          <w:w w:val="101"/>
        </w:rPr>
        <w:t>promover la igualdad de los derechos y oportunidades entre las mujeres y los hombres. Ello se expresa princ</w:t>
      </w:r>
      <w:r>
        <w:rPr>
          <w:w w:val="101"/>
        </w:rPr>
        <w:t>i</w:t>
      </w:r>
      <w:r>
        <w:rPr>
          <w:w w:val="101"/>
        </w:rPr>
        <w:t>palmente en el número de acuerdos establecidos con distintos ministerios y municipalidades, y en la cantidad de comisiones interministeriales en las que el SERNAM participa como coordinador y como mie</w:t>
      </w:r>
      <w:r>
        <w:rPr>
          <w:w w:val="101"/>
        </w:rPr>
        <w:t>m</w:t>
      </w:r>
      <w:r>
        <w:rPr>
          <w:w w:val="101"/>
        </w:rPr>
        <w:t>bro activo.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SERNAM también lleva a cabo una tarea de creciente sensibilización y capacitación de los funci</w:t>
      </w:r>
      <w:r>
        <w:t>o</w:t>
      </w:r>
      <w:r>
        <w:t>narios públicos para que incorporen la perspectiva de género en la planificación, ejecución y evaluación de programas. Es más, el Servicio contribuye a la divu</w:t>
      </w:r>
      <w:r>
        <w:t>l</w:t>
      </w:r>
      <w:r>
        <w:t>gación de los derechos de la mujer, mediante el fortal</w:t>
      </w:r>
      <w:r>
        <w:t>e</w:t>
      </w:r>
      <w:r>
        <w:t>cimiento de la labor de los Centros de información de los derechos de la mujer en todas las capitales regi</w:t>
      </w:r>
      <w:r>
        <w:t>o</w:t>
      </w:r>
      <w:r>
        <w:t>nales. Al mismo tiempo, el SERNAM divulga sus d</w:t>
      </w:r>
      <w:r>
        <w:t>e</w:t>
      </w:r>
      <w:r>
        <w:t>rechos por conducto de programas radiales que se trasmiten en todo el país.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spacing w:val="6"/>
        </w:rPr>
        <w:t xml:space="preserve">Se han hecho progresos significativos en las </w:t>
      </w:r>
      <w:r>
        <w:t>r</w:t>
      </w:r>
      <w:r>
        <w:t>e</w:t>
      </w:r>
      <w:r>
        <w:t xml:space="preserve">formas </w:t>
      </w:r>
      <w:r>
        <w:rPr>
          <w:w w:val="102"/>
        </w:rPr>
        <w:t>jurídicas y constitucionales. El número de r</w:t>
      </w:r>
      <w:r>
        <w:rPr>
          <w:w w:val="102"/>
        </w:rPr>
        <w:t>e</w:t>
      </w:r>
      <w:r>
        <w:rPr>
          <w:w w:val="102"/>
        </w:rPr>
        <w:t>formas promulgadas no sólo ha tenido un impacto pos</w:t>
      </w:r>
      <w:r>
        <w:rPr>
          <w:w w:val="102"/>
        </w:rPr>
        <w:t>i</w:t>
      </w:r>
      <w:r>
        <w:rPr>
          <w:w w:val="102"/>
        </w:rPr>
        <w:t>tivo en la calidad de vida de las mujeres, sino también ha mejorado su situación y ha contribuido a atenuar las brechas de</w:t>
      </w:r>
      <w:r>
        <w:t xml:space="preserve"> género existentes en distintos ámbitos. En ese sentido, el 16 de mayo de 1999 el Congreso aprobó una enmienda al artículo 1 de la Constitución, en virtud de la cual se sustituyó el vocablo “hombres” por el de “personas”, y una enmienda al artículo 19, por la que se expresa que los hombres y las mujeres son iguales ante la ley. Se han preparado otras leyes relativas a la violencia doméstica, filiación, participación en los bi</w:t>
      </w:r>
      <w:r>
        <w:t>e</w:t>
      </w:r>
      <w:r>
        <w:t>nes gananciales y reformas en mat</w:t>
      </w:r>
      <w:r>
        <w:t>e</w:t>
      </w:r>
      <w:r>
        <w:t>ria laboral.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grueso de la tarea legislativa se abordó de 1995 a 1999, periodo durante el cual se aprobaron t</w:t>
      </w:r>
      <w:r>
        <w:t>o</w:t>
      </w:r>
      <w:r>
        <w:t>das esas leyes, con excepción de la Ley sobre acoso sexual. Al desarrollar su programa legislativo, el SERNAM debió considerar la tendencia conservadora de algunos sectores de la sociedad y de la oposición en el Senado, en el que el Gobierno no cuenta con la m</w:t>
      </w:r>
      <w:r>
        <w:t>a</w:t>
      </w:r>
      <w:r>
        <w:t>yoría, en parte debido a la institución de los senadores designados. La reciente reforma a la Constitución ma</w:t>
      </w:r>
      <w:r>
        <w:t>r</w:t>
      </w:r>
      <w:r>
        <w:t>ca uno de los hitos en el avance de la condición de la mujer chilena y muestra el resultado de la globaliz</w:t>
      </w:r>
      <w:r>
        <w:t>a</w:t>
      </w:r>
      <w:r>
        <w:t>ción en materia cultural. Esa importante señal en la adecuada utilización del lenguaje debe hacerse extens</w:t>
      </w:r>
      <w:r>
        <w:t>i</w:t>
      </w:r>
      <w:r>
        <w:t>va a otros ámbitos, como las instituciones educativas y los medios de comunicación.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Ley sobre violencia intrafamiliar, que define como violencia todo maltrato que afecte la salud física o psíquica de un miembro de la familia, supone un i</w:t>
      </w:r>
      <w:r>
        <w:t>m</w:t>
      </w:r>
      <w:r>
        <w:t>portante avance social y cultural, ya que en uno de c</w:t>
      </w:r>
      <w:r>
        <w:t>a</w:t>
      </w:r>
      <w:r>
        <w:t>da cuatro hogares chilenos las mujeres son víctimas de violencia. Por consiguiente, ha sido necesario establ</w:t>
      </w:r>
      <w:r>
        <w:t>e</w:t>
      </w:r>
      <w:r>
        <w:t>cer sanciones jurídicas y sociales a esa conducta. Otra importante consecuencia de la ley ha sido la creación de la Comisión Interministerial de Prevención de la Violencia Intrafamiliar. Otro importante avance es también la Ley Nº 19.585, de 1998, por la que se mod</w:t>
      </w:r>
      <w:r>
        <w:t>i</w:t>
      </w:r>
      <w:r>
        <w:t>fica el Código Civil y otras leyes sobre filiación, y que representa la reforma más importante y radical del s</w:t>
      </w:r>
      <w:r>
        <w:t>i</w:t>
      </w:r>
      <w:r>
        <w:t>glo en materia de derecho de familia.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Esa Ley es fundamental en un país en que el 40% de los niños son ilegítimos, con toda la carga social n</w:t>
      </w:r>
      <w:r>
        <w:t>e</w:t>
      </w:r>
      <w:r>
        <w:t>gativa que ello conlleva. En virtud de la nueva Ley, t</w:t>
      </w:r>
      <w:r>
        <w:t>o</w:t>
      </w:r>
      <w:r>
        <w:t>dos los hijos e hijas tendrán los mismos derechos her</w:t>
      </w:r>
      <w:r>
        <w:t>e</w:t>
      </w:r>
      <w:r>
        <w:t>ditarios, de apoyo y de representación legal. Se cons</w:t>
      </w:r>
      <w:r>
        <w:t>a</w:t>
      </w:r>
      <w:r>
        <w:t>gra el principio de la libre investigación de la patern</w:t>
      </w:r>
      <w:r>
        <w:t>i</w:t>
      </w:r>
      <w:r>
        <w:t>dad, admitiéndose toda clase de pruebas, incluidas las biológicas. Siguen pendientes otros proyectos de ley relativos a la cuestión de la mujer y el derecho de la familia, entre ellos, el que crea los tribunales de fam</w:t>
      </w:r>
      <w:r>
        <w:t>i</w:t>
      </w:r>
      <w:r>
        <w:t>lia, el que aborda el tema de los delitos contra la libe</w:t>
      </w:r>
      <w:r>
        <w:t>r</w:t>
      </w:r>
      <w:r>
        <w:t>tad sexual, que sanciona expresamente la violación dentro del matrimonio, y el proyecto sobre adopción.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Chile trata de establecer un nuevo orden de gén</w:t>
      </w:r>
      <w:r>
        <w:t>e</w:t>
      </w:r>
      <w:r>
        <w:t>ro que termine con las formas basadas en la discrim</w:t>
      </w:r>
      <w:r>
        <w:t>i</w:t>
      </w:r>
      <w:r>
        <w:t>nación, la exclusión política, la violencia y la desval</w:t>
      </w:r>
      <w:r>
        <w:t>o</w:t>
      </w:r>
      <w:r>
        <w:t>rización cultural de las mujeres. En ese sentido, está redactando un nuevo plan de igualdad de oportunidades entre mujeres y hombres que abarca un periodo de 10 años y en el que participan todos los sectores de la s</w:t>
      </w:r>
      <w:r>
        <w:t>o</w:t>
      </w:r>
      <w:r>
        <w:t>ciedad. Entre los temas futuros de ese plan pueden mencionarse la necesidad de profundizar el cambio s</w:t>
      </w:r>
      <w:r>
        <w:t>o</w:t>
      </w:r>
      <w:r>
        <w:t>ciocultural para eliminar las discriminaciones, prom</w:t>
      </w:r>
      <w:r>
        <w:t>o</w:t>
      </w:r>
      <w:r>
        <w:t>ver una cultura de autonomía económica e igualdad p</w:t>
      </w:r>
      <w:r>
        <w:t>a</w:t>
      </w:r>
      <w:r>
        <w:t>ra la mujer, y fomentar la igualdad de género. Otros temas incluyen reestructurar la vida familiar, para fo</w:t>
      </w:r>
      <w:r>
        <w:t>r</w:t>
      </w:r>
      <w:r>
        <w:t>talecer la presencia del hombre, e incorporar un enf</w:t>
      </w:r>
      <w:r>
        <w:t>o</w:t>
      </w:r>
      <w:r>
        <w:t>que de género en t</w:t>
      </w:r>
      <w:r>
        <w:t>o</w:t>
      </w:r>
      <w:r>
        <w:t>das las políticas públicas.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Presidenta</w:t>
      </w:r>
      <w:r>
        <w:t xml:space="preserve"> felicita al Gobierno por el pr</w:t>
      </w:r>
      <w:r>
        <w:t>o</w:t>
      </w:r>
      <w:r>
        <w:t>yecto de reforma de la Constitución que ha enviado al Congreso, a fin de que se reconozca explícitamente la igualdad jurídica entre el hombre y la mujer (tercer i</w:t>
      </w:r>
      <w:r>
        <w:t>n</w:t>
      </w:r>
      <w:r>
        <w:t>forme, páginas 14 a 16). Se trata de una iniciativa muy importante, que ha de inspirar a otros países a imitarla. El Gobierno también es digno de elogio por haber rat</w:t>
      </w:r>
      <w:r>
        <w:t>i</w:t>
      </w:r>
      <w:r>
        <w:t>ficado el Convenio número 156 de la Organización I</w:t>
      </w:r>
      <w:r>
        <w:t>n</w:t>
      </w:r>
      <w:r>
        <w:t>ternacional del Trabajo (OIT), y haber adoptado el Plan de Igualdad de Oportunidades para la Mujer, 1994-1999 (tercer informe, página 21), que contempla pr</w:t>
      </w:r>
      <w:r>
        <w:t>o</w:t>
      </w:r>
      <w:r>
        <w:t>gramas de información útiles para inculcar un enfoque de género en los funcionarios públicos.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Programa Nacional de Formación Profesional para las mujeres con escasos recursos, en particular las jefas del hogar (tercer informe, página 17) ha de co</w:t>
      </w:r>
      <w:r>
        <w:t>n</w:t>
      </w:r>
      <w:r>
        <w:t>tribuir considerablemente a reducir la pobreza en el país. El programa para trabajadoras temporeras (tercer informe, página 36) también satisface una necesidad para quienes, en efecto, constituyen una gran parte de la fuerza de trabajo. Las medidas de protección de las empleadas domésticas en Chile ha de servir como m</w:t>
      </w:r>
      <w:r>
        <w:t>o</w:t>
      </w:r>
      <w:r>
        <w:t>delo para otros países, ya que ese grupo de mujeres con frecue</w:t>
      </w:r>
      <w:r>
        <w:t>n</w:t>
      </w:r>
      <w:r>
        <w:t>cia es uno de los más desfavorecidos.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los servicios de guarderías para las madres que trabajan, que deben sufragar los emplead</w:t>
      </w:r>
      <w:r>
        <w:t>o</w:t>
      </w:r>
      <w:r>
        <w:t>res si tienen por lo menos 20 empleadas mujeres, al p</w:t>
      </w:r>
      <w:r>
        <w:t>a</w:t>
      </w:r>
      <w:r>
        <w:t>recer muchos empleadores mantienen su fuerza de tr</w:t>
      </w:r>
      <w:r>
        <w:t>a</w:t>
      </w:r>
      <w:r>
        <w:t>bajo por debajo de 20, para no tener que ofrecer esas prestaciones. La solución a esa opción contraprod</w:t>
      </w:r>
      <w:r>
        <w:t>u</w:t>
      </w:r>
      <w:r>
        <w:t>cente podría tal vez ofrecer las prestaciones por igual a los hombres y a las mujeres. Pregunta si el programa de propiedad de tierras para las mujeres rurales está también abierto a las mujeres mestizas e indígenas, ya que en definitiva la meta es, obviamente, dar a la mujer acceso a las tierras del mismo tamaño y calidad que las que se dan a los hombres.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resultados del SERNAM en tantos ámbitos muestran que el organismo está bien planificado, goza de respaldo político y tiene funciones bastante defin</w:t>
      </w:r>
      <w:r>
        <w:t>i</w:t>
      </w:r>
      <w:r>
        <w:t>das. La representante de Chile ha indicado que, como su misión es colaborar con el poder ejecutivo y dive</w:t>
      </w:r>
      <w:r>
        <w:t>r</w:t>
      </w:r>
      <w:r>
        <w:t>sos órganos gubernamentales como principal organiz</w:t>
      </w:r>
      <w:r>
        <w:t>a</w:t>
      </w:r>
      <w:r>
        <w:t>ción de política para cuestiones de la mujer, el SERNAM no trabaja directamente con las mujeres. Sin embargo, podía ser útil desplazar el enfoque hacia una relación y un diálogo más directo entre este organismo y los muchos grupos de mujeres y de organizaciones no gubernamentales que trabajan sobre el terreno, esp</w:t>
      </w:r>
      <w:r>
        <w:t>e</w:t>
      </w:r>
      <w:r>
        <w:t>cialmente teniendo en cuenta que en la Plataforma de Acción de Beijing se hace hincapié en el vínculo con la sociedad civil. Los informes de Chile extrañamente guardan silencio sobre la función de los grupos de mujeres y organizaciones no gubernamentales en el país. Se sabe que la mujer chilena siempre ha partic</w:t>
      </w:r>
      <w:r>
        <w:t>i</w:t>
      </w:r>
      <w:r>
        <w:t>pado en el desarrollo nacional, en los ámbitos econ</w:t>
      </w:r>
      <w:r>
        <w:t>ó</w:t>
      </w:r>
      <w:r>
        <w:t>mico, político, social y cultural, y el Comité estaría interesado en saber más acerca de esa función después del establecimiento de la democracia.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programa de prevención de embarazos de adolescentes (tercer informe, página 19 y 20) no ha l</w:t>
      </w:r>
      <w:r>
        <w:t>o</w:t>
      </w:r>
      <w:r>
        <w:t>grado los resultados previstos, ya que los embarazos de adolescentes han aumentado. La explicación sólo pu</w:t>
      </w:r>
      <w:r>
        <w:t>e</w:t>
      </w:r>
      <w:r>
        <w:t>de ser una insuficiente educación sexual e información en las escuelas, o la falta de acceso a métodos antico</w:t>
      </w:r>
      <w:r>
        <w:t>n</w:t>
      </w:r>
      <w:r>
        <w:t>ceptivos. Como las niñas en Chile quedan embarazadas a edades muy jóvenes, el problema requiere la inte</w:t>
      </w:r>
      <w:r>
        <w:t>r</w:t>
      </w:r>
      <w:r>
        <w:t>vención directa del SERNAM y otras organizaciones competentes, así como una distribución generalizada de anticonceptivos, incluso teniendo en cuenta la i</w:t>
      </w:r>
      <w:r>
        <w:t>n</w:t>
      </w:r>
      <w:r>
        <w:t>fluencia de la Iglesia Católica en la materia, en Chile y en otros países latinoamericanos. Conviene asimismo observar que la esterilización, decisión sumamente pe</w:t>
      </w:r>
      <w:r>
        <w:t>r</w:t>
      </w:r>
      <w:r>
        <w:t>sonal de la mujer y uno de sus derechos reproductivos, en la actualidad exige la autorización el hombre en virtud de la ley chilena, aspecto en que el Gobierno d</w:t>
      </w:r>
      <w:r>
        <w:t>e</w:t>
      </w:r>
      <w:r>
        <w:t>be considerar una rectificación. Pregunta qué medidas se han adoptado, en su caso, acerca del proyecto pe</w:t>
      </w:r>
      <w:r>
        <w:t>n</w:t>
      </w:r>
      <w:r>
        <w:t>diente de ley sobre el cambio de la tipificación juríd</w:t>
      </w:r>
      <w:r>
        <w:t>i</w:t>
      </w:r>
      <w:r>
        <w:t>ca, enjuiciamiento y sanciones de determinados delitos sexuales (tercer informe, página 21).</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Abaka</w:t>
      </w:r>
      <w:r>
        <w:t>, recordando que una delegada de Chile, interesada en las cuestiones de género, participó activamente en el grupo de trabajo de la Comisión de la Condición Jurídica y Social de la Mujer acerca de un protocolo facultativo a la Convención, dice que confía en que Chile apoye la aprobación del Protocolo por la Asamblea General y que ulteriormente lo ratifique. Coincidiendo con las observaciones de la Presidenta acerca de las cuestiones de salud, señala que el requ</w:t>
      </w:r>
      <w:r>
        <w:t>i</w:t>
      </w:r>
      <w:r>
        <w:t>sito del consentimiento marital para la esterilización voluntaria se añadió a los reglamentos a instancia de las dependencias de salud pública de Chile. Los pr</w:t>
      </w:r>
      <w:r>
        <w:t>o</w:t>
      </w:r>
      <w:r>
        <w:t>veedores de salud aparentemente no conocían los der</w:t>
      </w:r>
      <w:r>
        <w:t>e</w:t>
      </w:r>
      <w:r>
        <w:t>chos reproductivos de la mujer y podría ser útil impa</w:t>
      </w:r>
      <w:r>
        <w:t>r</w:t>
      </w:r>
      <w:r>
        <w:t>tir una formación en derechos humanos. La disposición contraviene el párrafo 1 del artículo 12 y el apartado e) del artículo 16 de la Convención. El Gobierno debe considerar la modificación de éste y otros reglamentos sobre derechos reproductivos, y aplicar las recomend</w:t>
      </w:r>
      <w:r>
        <w:t>a</w:t>
      </w:r>
      <w:r>
        <w:t>ciones generales Nº 21 y Nº 24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 xml:space="preserve">Los anticonceptivos suponen un problema, debido a la </w:t>
      </w:r>
      <w:r>
        <w:rPr>
          <w:w w:val="101"/>
        </w:rPr>
        <w:t>fuerte influencia de la Iglesia en la sociedad chilena y el Gobierno. Sin embargo, el Gobierno debe asegura</w:t>
      </w:r>
      <w:r>
        <w:rPr>
          <w:w w:val="101"/>
        </w:rPr>
        <w:t>r</w:t>
      </w:r>
      <w:r>
        <w:rPr>
          <w:w w:val="101"/>
        </w:rPr>
        <w:t>se de que todos disfruten del derecho a una buena salud, incluida la salud reproductiva, y debe actuar como un Gobierno secular</w:t>
      </w:r>
      <w:r>
        <w:t>, tal como se espera de un país alt</w:t>
      </w:r>
      <w:r>
        <w:t>a</w:t>
      </w:r>
      <w:r>
        <w:t>mente desarrollado como Chile. En todo caso, no deb</w:t>
      </w:r>
      <w:r>
        <w:t>e</w:t>
      </w:r>
      <w:r>
        <w:t>ría ser difícil legislar acerca del acceso a sistemas ant</w:t>
      </w:r>
      <w:r>
        <w:t>i</w:t>
      </w:r>
      <w:r>
        <w:t>conceptivos asequibles de emergencia después de una violación, que en general son eficaces en un 90%.</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discriminación contra las estudiantes embar</w:t>
      </w:r>
      <w:r>
        <w:t>a</w:t>
      </w:r>
      <w:r>
        <w:t>zadas que son expulsadas es lamentable, y constituye una violación flagrante de los derechos a la igualdad y a la educación. Un Gobierno tan progresista como Chile seguramente tiene la voluntad política para ca</w:t>
      </w:r>
      <w:r>
        <w:t>m</w:t>
      </w:r>
      <w:r>
        <w:t>biar esa situación. Aun cuando los primeros intentos hayan fracasado, debe tratar de nuevo, en el ínterin, de sensibilizar a la población sobre el asunto. En virtud del artículo 12, el informe debe facilitar información sobre el abuso de sustancias, incluido el abuso del t</w:t>
      </w:r>
      <w:r>
        <w:t>a</w:t>
      </w:r>
      <w:r>
        <w:t>baco. Supone que muchas mujeres fuman en Chile, y confía que en el próximo informe se indique qué se está haciendo para abordar el problema.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Açar</w:t>
      </w:r>
      <w:r>
        <w:t xml:space="preserve"> dice que el informe no abarca una importante faceta del artículo 5. A su juicio, la menor participación de la mujer en el poder judicial, la vida política y la administración pública, así como el trat</w:t>
      </w:r>
      <w:r>
        <w:t>a</w:t>
      </w:r>
      <w:r>
        <w:t>miento de la mujer en virtud de la ley, indican clar</w:t>
      </w:r>
      <w:r>
        <w:t>a</w:t>
      </w:r>
      <w:r>
        <w:t>mente que el estereotipo de funciones es un obstáculo capital al adelanto de la mujer en Chile. A menos que las reformas institucionales estén acompañadas por cambios culturales, éstas tienden a debilitarse o incluso a producir resultados no deseados. Por ejemplo, aunque existan leyes, la no discriminación en el empleo y la promoción de la mujer se ven obstaculizada por las a</w:t>
      </w:r>
      <w:r>
        <w:t>c</w:t>
      </w:r>
      <w:r>
        <w:t xml:space="preserve">titudes y comportamientos culturales.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Las leyes que prohíben la violencia contra la mujer pueden de hecho fomentar la violencia contra ellas, ya que los hombres perciben a la mujer como una amenaza a las nociones tradicionales de masculinidad. Así pues, es necesario concebir programas para ho</w:t>
      </w:r>
      <w:r>
        <w:t>m</w:t>
      </w:r>
      <w:r>
        <w:t>bres, destinados a modificar los elementos dominantes de la cultura patriarcal. Esas iniciativas de sensibiliz</w:t>
      </w:r>
      <w:r>
        <w:t>a</w:t>
      </w:r>
      <w:r>
        <w:t>ción son especialmente importantes en las culturas en que ha sido difícil cambiar las estructuras políticas. Desearía saber qué medidas o programas ha emprend</w:t>
      </w:r>
      <w:r>
        <w:t>i</w:t>
      </w:r>
      <w:r>
        <w:t>do Chile para sensibilizar a los dirigentes políticos, los dirigentes de la comunidad y los grupos sociales pert</w:t>
      </w:r>
      <w:r>
        <w:t>i</w:t>
      </w:r>
      <w:r>
        <w:t>nentes con respecto a la igualdad entre los géneros.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Aouij</w:t>
      </w:r>
      <w:r>
        <w:t xml:space="preserve"> felicita al Gobierno de Chile por su informe franco y transparente. Son igualmente e</w:t>
      </w:r>
      <w:r>
        <w:t>n</w:t>
      </w:r>
      <w:r>
        <w:t>comiables sus esfuerzos por erradicar la pobreza, co</w:t>
      </w:r>
      <w:r>
        <w:t>m</w:t>
      </w:r>
      <w:r>
        <w:t xml:space="preserve">batir </w:t>
      </w:r>
      <w:r>
        <w:rPr>
          <w:w w:val="101"/>
        </w:rPr>
        <w:t>la violencia contra la mujer e integrar un enfoque específico de género de los derechos de la mujer en t</w:t>
      </w:r>
      <w:r>
        <w:rPr>
          <w:w w:val="101"/>
        </w:rPr>
        <w:t>o</w:t>
      </w:r>
      <w:r>
        <w:rPr>
          <w:w w:val="101"/>
        </w:rPr>
        <w:t>dos los sectores. Con todo, le preocupa el problema de los embarazos de adolescentes y la prohibición del aborto, que obstaculiza el goce de los derechos a la ed</w:t>
      </w:r>
      <w:r>
        <w:rPr>
          <w:w w:val="101"/>
        </w:rPr>
        <w:t>u</w:t>
      </w:r>
      <w:r>
        <w:rPr>
          <w:w w:val="101"/>
        </w:rPr>
        <w:t>cación, la salud, e incluso la vida. Incumbe exclusiv</w:t>
      </w:r>
      <w:r>
        <w:rPr>
          <w:w w:val="101"/>
        </w:rPr>
        <w:t>a</w:t>
      </w:r>
      <w:r>
        <w:rPr>
          <w:w w:val="101"/>
        </w:rPr>
        <w:t>mente al Estado proteger esos derechos. Es preciso e</w:t>
      </w:r>
      <w:r>
        <w:rPr>
          <w:w w:val="101"/>
        </w:rPr>
        <w:t>s</w:t>
      </w:r>
      <w:r>
        <w:rPr>
          <w:w w:val="101"/>
        </w:rPr>
        <w:t>tablecer programas para</w:t>
      </w:r>
      <w:r>
        <w:t xml:space="preserve"> </w:t>
      </w:r>
      <w:r>
        <w:rPr>
          <w:w w:val="101"/>
        </w:rPr>
        <w:t>enseñar a las jóvenes las noci</w:t>
      </w:r>
      <w:r>
        <w:rPr>
          <w:w w:val="101"/>
        </w:rPr>
        <w:t>o</w:t>
      </w:r>
      <w:r>
        <w:rPr>
          <w:w w:val="101"/>
        </w:rPr>
        <w:t>nes de salud reproductiva, a fin de evitar los embarazos precoces. El Gobierno, que exige a las escuelas públicas que admitan nuevamente a las niñas después que hayan dado a luz, debe considerar la posibilidad de ejercer presión en ese sentido sobre las escuelas privadas, a tr</w:t>
      </w:r>
      <w:r>
        <w:rPr>
          <w:w w:val="101"/>
        </w:rPr>
        <w:t>a</w:t>
      </w:r>
      <w:r>
        <w:rPr>
          <w:w w:val="101"/>
        </w:rPr>
        <w:t>vés de su sistema de concesión</w:t>
      </w:r>
      <w:r>
        <w:t xml:space="preserve"> de licencias. El aborto es un asunto de importancia crítica, que afecta a los d</w:t>
      </w:r>
      <w:r>
        <w:t>e</w:t>
      </w:r>
      <w:r>
        <w:t>rechos de la salud y la vida. Cabe preguntarse por qué incluso se ha prohibido el aborto ter</w:t>
      </w:r>
      <w:r>
        <w:t>a</w:t>
      </w:r>
      <w:r>
        <w:t xml:space="preserve">péutico.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 han hecho importantes avances en la prote</w:t>
      </w:r>
      <w:r>
        <w:t>c</w:t>
      </w:r>
      <w:r>
        <w:t>ción de los derechos relacionados con la vida familiar; todos los hijos nacidos dentro o fuera del matrimonio en la actualidad se consideran legítimos. Los cónyuges deben ajustarse al principio de la responsabilidad co</w:t>
      </w:r>
      <w:r>
        <w:t>m</w:t>
      </w:r>
      <w:r>
        <w:t>partida; el concepto de autoridad parental ha reempl</w:t>
      </w:r>
      <w:r>
        <w:t>a</w:t>
      </w:r>
      <w:r>
        <w:t>zado al de patria potestad. La edad del matrimonio, aunque sigue siendo baja, no es diferente para los niños y las niñas, y no se exige más a las mujeres que obte</w:t>
      </w:r>
      <w:r>
        <w:t>n</w:t>
      </w:r>
      <w:r>
        <w:t>gan autorización de sus esposos para ejercer una prof</w:t>
      </w:r>
      <w:r>
        <w:t>e</w:t>
      </w:r>
      <w:r>
        <w:t>sión. Y sin embargo, el proyecto para legalizar el d</w:t>
      </w:r>
      <w:r>
        <w:t>i</w:t>
      </w:r>
      <w:r>
        <w:t>vorcio, aunque fue respaldado por la Cámara de Dip</w:t>
      </w:r>
      <w:r>
        <w:t>u</w:t>
      </w:r>
      <w:r>
        <w:t>tados en 1997, aún no ha sido aprobado por el Senado. Desearía saber las razones de esa demora, y si son de procedimiento, culturales o religiosas. Insta al Gobie</w:t>
      </w:r>
      <w:r>
        <w:t>r</w:t>
      </w:r>
      <w:r>
        <w:t>no de Chile a que redoble sus esfuerzos para legalizar el divorcio.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Cartwrigth</w:t>
      </w:r>
      <w:r>
        <w:t xml:space="preserve"> dice que le preocupan pr</w:t>
      </w:r>
      <w:r>
        <w:t>o</w:t>
      </w:r>
      <w:r>
        <w:t>fundamente las leyes y políticas que rigen aspectos privados de la mujer chilena. El aborto se prohibió h</w:t>
      </w:r>
      <w:r>
        <w:t>a</w:t>
      </w:r>
      <w:r>
        <w:t>cia el final del régimen autoritario, con graves efectos adversos en las mujeres. Chile tiene el índice más el</w:t>
      </w:r>
      <w:r>
        <w:t>e</w:t>
      </w:r>
      <w:r>
        <w:t>vado de abortos ilegales por habitante en América L</w:t>
      </w:r>
      <w:r>
        <w:t>a</w:t>
      </w:r>
      <w:r>
        <w:t>tina. Una cuarta parte de la mortalidad materna está causada por abortos ejecutados en condiciones inseg</w:t>
      </w:r>
      <w:r>
        <w:t>u</w:t>
      </w:r>
      <w:r>
        <w:t>ras, y ese número crece constantemente. Como la m</w:t>
      </w:r>
      <w:r>
        <w:t>u</w:t>
      </w:r>
      <w:r>
        <w:t>jer está sujeta a pena de prisión cuando tiene un aborto, el requisito impuesto a los médicos de denunciar los abortos que se señalen a su atención en los hospitales, es igualmente peligroso para la salud de la mujer. Además el grave problema de la violencia contra la mujer en Chile índica que muchas mujeres tal vez qu</w:t>
      </w:r>
      <w:r>
        <w:t>e</w:t>
      </w:r>
      <w:r>
        <w:t>den embarazadas con empleo de coacción.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esfuerzos del Gobierno para mejorar la l</w:t>
      </w:r>
      <w:r>
        <w:t>e</w:t>
      </w:r>
      <w:r>
        <w:t>gislación sobre violencia doméstica han dado como r</w:t>
      </w:r>
      <w:r>
        <w:t>e</w:t>
      </w:r>
      <w:r>
        <w:t>sultado una proliferación excesiva de demandas en el sistema judicial, y los jueces no se seleccionan en fu</w:t>
      </w:r>
      <w:r>
        <w:t>n</w:t>
      </w:r>
      <w:r>
        <w:t>ción de su sensibilidad a las cuestiones de género o su especialización en la materia. Además, la información disponible indica que las fuerzas conservadoras, entre ellas la Iglesia, han llevado a cabo una campaña masiva para prevenir la aprobación de la ley el divorcio. Si bien la legislación que rige la división de los bienes entre los cónyuges y el derecho a tener bienes durante el matrimonio no es actualmente una cuestión capital, ha de asumir mayor importancia una vez que se pr</w:t>
      </w:r>
      <w:r>
        <w:t>o</w:t>
      </w:r>
      <w:r>
        <w:t>mulgue la legislación sobre el divorcio.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 debe dar especial atención al fortalecimiento de los tribunales de familia, la selección y capacitación de los jueces, la elaboración de políticas sólidas sobre divorcio, aborto y administración de bienes durante y después del matrimonio, y la protección de los der</w:t>
      </w:r>
      <w:r>
        <w:t>e</w:t>
      </w:r>
      <w:r>
        <w:t>chos de la mujer en relación con la atención de sus h</w:t>
      </w:r>
      <w:r>
        <w:t>i</w:t>
      </w:r>
      <w:r>
        <w:t>jos. Por último, apoya profundamente los esfuerzos del Servicio Nacional de la Mujer (SERNAM) y de las o</w:t>
      </w:r>
      <w:r>
        <w:t>r</w:t>
      </w:r>
      <w:r>
        <w:t>ganizaciones no gubernamentales chilenas que contr</w:t>
      </w:r>
      <w:r>
        <w:t>i</w:t>
      </w:r>
      <w:r>
        <w:t>buyen a la aplicación de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Corti</w:t>
      </w:r>
      <w:r>
        <w:t xml:space="preserve"> dice que el Gobierno chileno ha hecho progresos notables en la consecución de la igualdad de oportunidades para la mujer, durante nueve años de régimen democrático. Está impresionada por la participación de las mujeres en la fuerza de trabajo, la casi completa erradicación del analfabetismo, y la campaña para eliminar la pobreza. Con todo, está co</w:t>
      </w:r>
      <w:r>
        <w:t>n</w:t>
      </w:r>
      <w:r>
        <w:t>vencida de que, para tener las atribuciones que le pe</w:t>
      </w:r>
      <w:r>
        <w:t>r</w:t>
      </w:r>
      <w:r>
        <w:t>mitan introducir cambios auténticos, el SERNAM d</w:t>
      </w:r>
      <w:r>
        <w:t>e</w:t>
      </w:r>
      <w:r>
        <w:t>bería tener rango ministerial, como su Directora, que es Ministro. Ello le daría más visibilidad para las organ</w:t>
      </w:r>
      <w:r>
        <w:t>i</w:t>
      </w:r>
      <w:r>
        <w:t>zaciones no gubernamentales que trabajan con él.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Al igual que otros miembros del Comité, deplora la prohibición del divorcio y del aborto. Chile debe contemplar una modificación de sus nociones del der</w:t>
      </w:r>
      <w:r>
        <w:t>e</w:t>
      </w:r>
      <w:r>
        <w:t>cho a la vida, habida cuenta del gran número de muj</w:t>
      </w:r>
      <w:r>
        <w:t>e</w:t>
      </w:r>
      <w:r>
        <w:t>res que mueren en abortos clandestinos. Si bien el G</w:t>
      </w:r>
      <w:r>
        <w:t>o</w:t>
      </w:r>
      <w:r>
        <w:t>bierno ha dado su respaldo en las importantes cuesti</w:t>
      </w:r>
      <w:r>
        <w:t>o</w:t>
      </w:r>
      <w:r>
        <w:t>nes públicas planteadas en foros internacionales como la Conferencia Internacional sobre Población y Des</w:t>
      </w:r>
      <w:r>
        <w:t>a</w:t>
      </w:r>
      <w:r>
        <w:t>rrollo y la Cuarta Conferencia Mundial sobre la Mujer, debe ahora centrar su atención en proteger los derechos de la mujer en la esfera privada.</w:t>
      </w:r>
    </w:p>
    <w:p w:rsidR="00000000" w:rsidRDefault="00000000">
      <w:pPr>
        <w:pStyle w:val="DualTxt"/>
      </w:pPr>
      <w:r>
        <w:rPr>
          <w:i/>
        </w:rPr>
        <w:t>Se levanta la sesión a las 13.05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NO&gt;&gt;N0225271S&lt;&lt;ODS JOB NO&gt;&gt;</w:t>
      </w:r>
    </w:p>
    <w:p w:rsidR="00000000" w:rsidRDefault="00000000">
      <w:pPr>
        <w:pStyle w:val="CommentText"/>
      </w:pPr>
      <w:r>
        <w:t>&lt;&lt;ODS DOC SYMBOL1&gt;&gt;CEDAW/C/SR.442&lt;&lt;ODS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02-25271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*0225271*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CEDAW/C/SR.442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CEDAW/C/SR.442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/C/SR.442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5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C94F94"/>
    <w:multiLevelType w:val="multilevel"/>
    <w:tmpl w:val="BEA44C1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641534A7"/>
    <w:multiLevelType w:val="singleLevel"/>
    <w:tmpl w:val="214A9A0A"/>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2005 4:50: PM"/>
    <w:docVar w:name="DocCategory" w:val="SROthers"/>
    <w:docVar w:name="DocType" w:val="Final"/>
    <w:docVar w:name="JobNo" w:val="0200004S"/>
    <w:docVar w:name="OandT" w:val="pl"/>
    <w:docVar w:name="Symbol1" w:val="CEDAW/C/SR.44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4178</Words>
  <Characters>23815</Characters>
  <Application>Microsoft Office Word</Application>
  <DocSecurity>4</DocSecurity>
  <Lines>198</Lines>
  <Paragraphs>47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29246</CharactersWithSpaces>
  <SharedDoc>false</SharedDoc>
  <HLinks>
    <vt:vector size="6" baseType="variant">
      <vt:variant>
        <vt:i4>4522087</vt:i4>
      </vt:variant>
      <vt:variant>
        <vt:i4>30009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Calero, María Isabel</cp:lastModifiedBy>
  <cp:revision>6</cp:revision>
  <cp:lastPrinted>2005-05-05T08:57:00Z</cp:lastPrinted>
  <dcterms:created xsi:type="dcterms:W3CDTF">2005-05-05T08:53:00Z</dcterms:created>
  <dcterms:modified xsi:type="dcterms:W3CDTF">2005-05-05T09:46:00Z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0200004</vt:lpwstr>
  </property>
  <property fmtid="{D5CDD505-2E9C-101B-9397-08002B2CF9AE}" pid="3" name="Symbol1">
    <vt:lpwstr>CEDAW/C/SR.442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vt:lpwstr>
  </property>
</Properties>
</file>