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104" w:rsidRDefault="00FA3104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1F3474" w:rsidRDefault="001F3474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45329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 051207     161207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A31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FA3104" w:rsidRDefault="00FA3104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FA3104" w:rsidRDefault="00FA3104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FA3104" w:rsidRDefault="00FA3104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FA3104" w:rsidRDefault="00FA3104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FA31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FA3104" w:rsidRDefault="00FA3104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243268" r:id="rId8"/>
              </w:object>
            </w:r>
          </w:p>
          <w:p w:rsidR="00FA3104" w:rsidRDefault="00FA3104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283E36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FA3104" w:rsidRDefault="00FA3104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FA3104" w:rsidRDefault="00FA3104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FA3104" w:rsidRDefault="00FA3104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FA3104" w:rsidRDefault="00FA3104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A3104" w:rsidRDefault="00FA3104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A3104" w:rsidRDefault="00FA3104">
            <w:pPr>
              <w:spacing w:line="240" w:lineRule="auto"/>
              <w:rPr>
                <w:sz w:val="22"/>
              </w:rPr>
            </w:pPr>
          </w:p>
          <w:p w:rsidR="00FA3104" w:rsidRPr="00907A8E" w:rsidRDefault="00FA3104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907A8E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907A8E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907A8E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907A8E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907A8E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907A8E">
              <w:rPr>
                <w:sz w:val="22"/>
                <w:lang w:val="en-US"/>
              </w:rPr>
              <w:instrText xml:space="preserve"> </w:instrText>
            </w:r>
            <w:r w:rsidR="00907A8E">
              <w:rPr>
                <w:sz w:val="22"/>
                <w:lang w:val="en-US"/>
              </w:rPr>
              <w:fldChar w:fldCharType="separate"/>
            </w:r>
            <w:r w:rsidR="00907A8E">
              <w:rPr>
                <w:sz w:val="22"/>
                <w:lang w:val="en-US"/>
              </w:rPr>
              <w:t>CCPR/C/LBY/CO/4</w:t>
            </w:r>
            <w:r>
              <w:rPr>
                <w:sz w:val="22"/>
                <w:lang w:val="en-US"/>
              </w:rPr>
              <w:fldChar w:fldCharType="end"/>
            </w:r>
          </w:p>
          <w:p w:rsidR="00FA3104" w:rsidRPr="00907A8E" w:rsidRDefault="00FA3104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907A8E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907A8E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907A8E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907A8E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907A8E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907A8E">
              <w:rPr>
                <w:sz w:val="22"/>
                <w:lang w:val="en-US"/>
              </w:rPr>
              <w:instrText xml:space="preserve"> </w:instrText>
            </w:r>
            <w:r w:rsidR="00907A8E">
              <w:rPr>
                <w:sz w:val="22"/>
                <w:lang w:val="en-US"/>
              </w:rPr>
              <w:fldChar w:fldCharType="separate"/>
            </w:r>
            <w:r w:rsidR="00907A8E">
              <w:rPr>
                <w:sz w:val="22"/>
                <w:lang w:val="en-US"/>
              </w:rPr>
              <w:t>15 November 2007</w:t>
            </w:r>
            <w:r>
              <w:rPr>
                <w:sz w:val="22"/>
                <w:lang w:val="en-US"/>
              </w:rPr>
              <w:fldChar w:fldCharType="end"/>
            </w:r>
          </w:p>
          <w:p w:rsidR="00FA3104" w:rsidRPr="00907A8E" w:rsidRDefault="00FA3104">
            <w:pPr>
              <w:spacing w:line="240" w:lineRule="auto"/>
              <w:rPr>
                <w:sz w:val="22"/>
                <w:lang w:val="en-US"/>
              </w:rPr>
            </w:pPr>
          </w:p>
          <w:p w:rsidR="00FA3104" w:rsidRDefault="00FA3104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A3104" w:rsidRDefault="00FA3104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FA3104" w:rsidRDefault="00FA3104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FA3104" w:rsidRDefault="00FA3104"/>
    <w:p w:rsidR="00907A8E" w:rsidRDefault="00907A8E" w:rsidP="00907A8E">
      <w:pPr>
        <w:rPr>
          <w:b/>
        </w:rPr>
      </w:pPr>
      <w:r w:rsidRPr="000D5AE8">
        <w:rPr>
          <w:b/>
        </w:rPr>
        <w:t>КОМИТЕТ ПО ПРАВАМ ЧЕЛОВЕКА</w:t>
      </w:r>
    </w:p>
    <w:p w:rsidR="00907A8E" w:rsidRDefault="00907A8E" w:rsidP="00907A8E">
      <w:pPr>
        <w:rPr>
          <w:b/>
        </w:rPr>
      </w:pPr>
      <w:r>
        <w:rPr>
          <w:b/>
        </w:rPr>
        <w:t>Девяносто первая сессия</w:t>
      </w:r>
    </w:p>
    <w:p w:rsidR="00907A8E" w:rsidRDefault="00907A8E" w:rsidP="00907A8E">
      <w:pPr>
        <w:rPr>
          <w:b/>
          <w:bCs/>
        </w:rPr>
      </w:pPr>
      <w:r w:rsidRPr="000D5AE8">
        <w:rPr>
          <w:b/>
          <w:bCs/>
        </w:rPr>
        <w:t xml:space="preserve">15 </w:t>
      </w:r>
      <w:r>
        <w:rPr>
          <w:b/>
          <w:bCs/>
        </w:rPr>
        <w:t>октября</w:t>
      </w:r>
      <w:r w:rsidRPr="000D5AE8">
        <w:rPr>
          <w:b/>
          <w:bCs/>
        </w:rPr>
        <w:t xml:space="preserve"> – 2 </w:t>
      </w:r>
      <w:r>
        <w:rPr>
          <w:b/>
          <w:bCs/>
        </w:rPr>
        <w:t>ноября</w:t>
      </w:r>
      <w:r w:rsidRPr="000D5AE8">
        <w:rPr>
          <w:b/>
          <w:bCs/>
        </w:rPr>
        <w:t xml:space="preserve"> 2007</w:t>
      </w:r>
      <w:r>
        <w:rPr>
          <w:b/>
          <w:bCs/>
        </w:rPr>
        <w:t xml:space="preserve"> года</w:t>
      </w:r>
    </w:p>
    <w:p w:rsidR="00907A8E" w:rsidRDefault="00907A8E" w:rsidP="00907A8E">
      <w:pPr>
        <w:pStyle w:val="SingleTxt"/>
        <w:tabs>
          <w:tab w:val="clear" w:pos="1267"/>
          <w:tab w:val="left" w:pos="0"/>
        </w:tabs>
        <w:suppressAutoHyphens w:val="0"/>
        <w:spacing w:after="0" w:line="288" w:lineRule="auto"/>
        <w:ind w:left="0" w:right="0"/>
        <w:jc w:val="center"/>
        <w:rPr>
          <w:b/>
          <w:sz w:val="24"/>
          <w:szCs w:val="24"/>
          <w:lang w:val="ru-RU"/>
        </w:rPr>
      </w:pPr>
    </w:p>
    <w:p w:rsidR="00907A8E" w:rsidRDefault="00907A8E" w:rsidP="00907A8E">
      <w:pPr>
        <w:pStyle w:val="SingleTxt"/>
        <w:tabs>
          <w:tab w:val="clear" w:pos="1267"/>
          <w:tab w:val="left" w:pos="0"/>
        </w:tabs>
        <w:suppressAutoHyphens w:val="0"/>
        <w:spacing w:after="0" w:line="288" w:lineRule="auto"/>
        <w:ind w:left="0" w:right="0"/>
        <w:jc w:val="center"/>
        <w:rPr>
          <w:b/>
          <w:sz w:val="24"/>
          <w:szCs w:val="24"/>
          <w:lang w:val="ru-RU"/>
        </w:rPr>
      </w:pPr>
    </w:p>
    <w:p w:rsidR="00907A8E" w:rsidRDefault="00907A8E" w:rsidP="00907A8E">
      <w:pPr>
        <w:pStyle w:val="SingleTxt"/>
        <w:tabs>
          <w:tab w:val="clear" w:pos="1267"/>
          <w:tab w:val="left" w:pos="0"/>
        </w:tabs>
        <w:suppressAutoHyphens w:val="0"/>
        <w:spacing w:after="0" w:line="288" w:lineRule="auto"/>
        <w:ind w:left="0" w:right="0"/>
        <w:jc w:val="center"/>
        <w:rPr>
          <w:b/>
          <w:sz w:val="24"/>
          <w:szCs w:val="24"/>
          <w:lang w:val="ru-RU"/>
        </w:rPr>
      </w:pPr>
      <w:r w:rsidRPr="00FB2058">
        <w:rPr>
          <w:b/>
          <w:sz w:val="24"/>
          <w:szCs w:val="24"/>
          <w:lang w:val="ru-RU"/>
        </w:rPr>
        <w:t>РАССМОТРЕНИЕ ДОКЛАДОВ, ПРЕДСТАВЛЕННЫХ ГОСУДАРСТВАМИ-УЧАСТНИКАМИ В СООТВЕТСТВИИ СО СТАТЬЕЙ 40 ПАКТА</w:t>
      </w:r>
    </w:p>
    <w:p w:rsidR="00907A8E" w:rsidRDefault="00907A8E" w:rsidP="00907A8E">
      <w:pPr>
        <w:pStyle w:val="SingleTxt"/>
        <w:tabs>
          <w:tab w:val="clear" w:pos="1267"/>
          <w:tab w:val="left" w:pos="0"/>
        </w:tabs>
        <w:suppressAutoHyphens w:val="0"/>
        <w:spacing w:after="0" w:line="288" w:lineRule="auto"/>
        <w:ind w:left="0" w:right="0"/>
        <w:jc w:val="center"/>
        <w:rPr>
          <w:b/>
          <w:sz w:val="24"/>
          <w:szCs w:val="24"/>
          <w:lang w:val="ru-RU"/>
        </w:rPr>
      </w:pPr>
    </w:p>
    <w:p w:rsidR="00907A8E" w:rsidRDefault="00907A8E" w:rsidP="00907A8E">
      <w:pPr>
        <w:pStyle w:val="SingleTxt"/>
        <w:tabs>
          <w:tab w:val="clear" w:pos="1267"/>
          <w:tab w:val="left" w:pos="0"/>
        </w:tabs>
        <w:suppressAutoHyphens w:val="0"/>
        <w:spacing w:after="0" w:line="288" w:lineRule="auto"/>
        <w:ind w:left="0" w:right="0"/>
        <w:jc w:val="center"/>
        <w:rPr>
          <w:b/>
          <w:sz w:val="24"/>
          <w:szCs w:val="24"/>
          <w:lang w:val="ru-RU"/>
        </w:rPr>
      </w:pPr>
      <w:r w:rsidRPr="00FB2058">
        <w:rPr>
          <w:b/>
          <w:sz w:val="24"/>
          <w:szCs w:val="24"/>
          <w:lang w:val="ru-RU"/>
        </w:rPr>
        <w:t>Заключительные замечания Комитет</w:t>
      </w:r>
      <w:r>
        <w:rPr>
          <w:b/>
          <w:sz w:val="24"/>
          <w:szCs w:val="24"/>
          <w:lang w:val="ru-RU"/>
        </w:rPr>
        <w:t>а</w:t>
      </w:r>
      <w:r w:rsidRPr="00FB2058">
        <w:rPr>
          <w:b/>
          <w:sz w:val="24"/>
          <w:szCs w:val="24"/>
          <w:lang w:val="ru-RU"/>
        </w:rPr>
        <w:t xml:space="preserve"> по правам человека</w:t>
      </w:r>
    </w:p>
    <w:p w:rsidR="00907A8E" w:rsidRDefault="00907A8E" w:rsidP="00907A8E">
      <w:pPr>
        <w:pStyle w:val="SingleTxt"/>
        <w:tabs>
          <w:tab w:val="clear" w:pos="1267"/>
          <w:tab w:val="left" w:pos="0"/>
        </w:tabs>
        <w:suppressAutoHyphens w:val="0"/>
        <w:spacing w:after="0" w:line="288" w:lineRule="auto"/>
        <w:ind w:left="0" w:right="0"/>
        <w:jc w:val="center"/>
        <w:rPr>
          <w:b/>
          <w:sz w:val="24"/>
          <w:szCs w:val="24"/>
          <w:lang w:val="ru-RU"/>
        </w:rPr>
      </w:pPr>
    </w:p>
    <w:p w:rsidR="00907A8E" w:rsidRDefault="00907A8E" w:rsidP="00907A8E">
      <w:pPr>
        <w:pStyle w:val="SingleTxt"/>
        <w:tabs>
          <w:tab w:val="clear" w:pos="1267"/>
          <w:tab w:val="left" w:pos="0"/>
        </w:tabs>
        <w:suppressAutoHyphens w:val="0"/>
        <w:spacing w:after="0" w:line="288" w:lineRule="auto"/>
        <w:ind w:left="0" w:right="0"/>
        <w:jc w:val="center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ЛИВИЙСКАЯ АРАБСКАЯ ДЖАМАХИРИЯ</w:t>
      </w:r>
    </w:p>
    <w:p w:rsidR="00907A8E" w:rsidRDefault="00907A8E" w:rsidP="00907A8E">
      <w:pPr>
        <w:pStyle w:val="SingleTxt"/>
        <w:tabs>
          <w:tab w:val="clear" w:pos="1267"/>
          <w:tab w:val="left" w:pos="0"/>
        </w:tabs>
        <w:suppressAutoHyphens w:val="0"/>
        <w:spacing w:after="0" w:line="288" w:lineRule="auto"/>
        <w:ind w:left="0" w:right="0"/>
        <w:jc w:val="center"/>
        <w:rPr>
          <w:sz w:val="24"/>
          <w:szCs w:val="24"/>
          <w:lang w:val="ru-RU"/>
        </w:rPr>
      </w:pPr>
    </w:p>
    <w:p w:rsidR="00907A8E" w:rsidRDefault="00907A8E" w:rsidP="00907A8E">
      <w:r>
        <w:t>1.</w:t>
      </w:r>
      <w:r>
        <w:tab/>
      </w:r>
      <w:r w:rsidRPr="00FB2058">
        <w:rPr>
          <w:szCs w:val="24"/>
        </w:rPr>
        <w:t>Комитет по правам человека</w:t>
      </w:r>
      <w:r>
        <w:rPr>
          <w:szCs w:val="24"/>
        </w:rPr>
        <w:t xml:space="preserve"> рассмотрел четвертый периодический доклад </w:t>
      </w:r>
      <w:r w:rsidRPr="00FB2058">
        <w:rPr>
          <w:szCs w:val="24"/>
        </w:rPr>
        <w:t>Ливийск</w:t>
      </w:r>
      <w:r>
        <w:rPr>
          <w:szCs w:val="24"/>
        </w:rPr>
        <w:t xml:space="preserve">ой Арабской Джамахирии </w:t>
      </w:r>
      <w:r w:rsidRPr="00FB2058">
        <w:t>(</w:t>
      </w:r>
      <w:r w:rsidRPr="000D5AE8">
        <w:rPr>
          <w:lang w:val="en-US"/>
        </w:rPr>
        <w:t>CCPR</w:t>
      </w:r>
      <w:r w:rsidRPr="00FB2058">
        <w:t>/</w:t>
      </w:r>
      <w:r w:rsidRPr="000D5AE8">
        <w:rPr>
          <w:lang w:val="en-US"/>
        </w:rPr>
        <w:t>C</w:t>
      </w:r>
      <w:r w:rsidRPr="00FB2058">
        <w:t>/</w:t>
      </w:r>
      <w:r w:rsidRPr="000D5AE8">
        <w:rPr>
          <w:lang w:val="en-US"/>
        </w:rPr>
        <w:t>LBY</w:t>
      </w:r>
      <w:r w:rsidRPr="00FB2058">
        <w:t xml:space="preserve">/4) </w:t>
      </w:r>
      <w:r>
        <w:t>на своих</w:t>
      </w:r>
      <w:r w:rsidRPr="00FB2058">
        <w:t xml:space="preserve"> 2487</w:t>
      </w:r>
      <w:r>
        <w:t>-м и</w:t>
      </w:r>
      <w:r w:rsidRPr="00FB2058">
        <w:t xml:space="preserve"> 2488</w:t>
      </w:r>
      <w:r>
        <w:t>-м заседаниях</w:t>
      </w:r>
      <w:r w:rsidRPr="00FB2058">
        <w:t xml:space="preserve">, </w:t>
      </w:r>
      <w:r>
        <w:t>состоявшихся</w:t>
      </w:r>
      <w:r w:rsidRPr="00FB2058">
        <w:t xml:space="preserve"> 17 </w:t>
      </w:r>
      <w:r>
        <w:t>и</w:t>
      </w:r>
      <w:r w:rsidRPr="00FB2058">
        <w:t xml:space="preserve"> 18 </w:t>
      </w:r>
      <w:r>
        <w:t>октября</w:t>
      </w:r>
      <w:r w:rsidRPr="00FB2058">
        <w:t xml:space="preserve"> </w:t>
      </w:r>
      <w:r>
        <w:t xml:space="preserve">2007 года </w:t>
      </w:r>
      <w:r w:rsidRPr="00FB2058">
        <w:t>(</w:t>
      </w:r>
      <w:r w:rsidRPr="000D5AE8">
        <w:rPr>
          <w:lang w:val="en-US"/>
        </w:rPr>
        <w:t>CCPR</w:t>
      </w:r>
      <w:r w:rsidRPr="00FB2058">
        <w:t>/</w:t>
      </w:r>
      <w:r w:rsidRPr="000D5AE8">
        <w:rPr>
          <w:lang w:val="en-US"/>
        </w:rPr>
        <w:t>C</w:t>
      </w:r>
      <w:r w:rsidRPr="00FB2058">
        <w:t>/</w:t>
      </w:r>
      <w:r w:rsidRPr="000D5AE8">
        <w:rPr>
          <w:lang w:val="en-US"/>
        </w:rPr>
        <w:t>SR</w:t>
      </w:r>
      <w:r w:rsidRPr="00FB2058">
        <w:t xml:space="preserve">. 2487 </w:t>
      </w:r>
      <w:r>
        <w:t>и</w:t>
      </w:r>
      <w:r w:rsidRPr="00FB2058">
        <w:t xml:space="preserve"> 2488). </w:t>
      </w:r>
      <w:r>
        <w:t xml:space="preserve"> На</w:t>
      </w:r>
      <w:r w:rsidRPr="00FB2058">
        <w:t xml:space="preserve"> </w:t>
      </w:r>
      <w:r>
        <w:t>своем</w:t>
      </w:r>
      <w:r w:rsidRPr="00FB2058">
        <w:t xml:space="preserve"> 2504</w:t>
      </w:r>
      <w:r>
        <w:t>-м</w:t>
      </w:r>
      <w:r w:rsidRPr="00FB2058">
        <w:t xml:space="preserve"> </w:t>
      </w:r>
      <w:r>
        <w:t>заседании</w:t>
      </w:r>
      <w:r w:rsidRPr="00FB2058">
        <w:t xml:space="preserve">, </w:t>
      </w:r>
      <w:r>
        <w:t>состоявшемся</w:t>
      </w:r>
      <w:r w:rsidRPr="00FB2058">
        <w:t xml:space="preserve"> </w:t>
      </w:r>
      <w:r>
        <w:t>30</w:t>
      </w:r>
      <w:r w:rsidRPr="00FB2058">
        <w:t xml:space="preserve"> </w:t>
      </w:r>
      <w:r>
        <w:t>октября</w:t>
      </w:r>
      <w:r w:rsidRPr="00FB2058">
        <w:t xml:space="preserve"> </w:t>
      </w:r>
      <w:r>
        <w:t xml:space="preserve">2007 года </w:t>
      </w:r>
      <w:r w:rsidRPr="00FB2058">
        <w:t>(</w:t>
      </w:r>
      <w:r w:rsidRPr="000D5AE8">
        <w:rPr>
          <w:lang w:val="en-US"/>
        </w:rPr>
        <w:t>CCPR</w:t>
      </w:r>
      <w:r w:rsidRPr="00FB2058">
        <w:t>/</w:t>
      </w:r>
      <w:r w:rsidRPr="000D5AE8">
        <w:rPr>
          <w:lang w:val="en-US"/>
        </w:rPr>
        <w:t>C</w:t>
      </w:r>
      <w:r w:rsidRPr="00FB2058">
        <w:t>/</w:t>
      </w:r>
      <w:r w:rsidRPr="000D5AE8">
        <w:rPr>
          <w:lang w:val="en-US"/>
        </w:rPr>
        <w:t>SR</w:t>
      </w:r>
      <w:r w:rsidRPr="00FB2058">
        <w:t>. 2504),</w:t>
      </w:r>
      <w:r w:rsidRPr="00FB2058">
        <w:rPr>
          <w:szCs w:val="24"/>
        </w:rPr>
        <w:t xml:space="preserve"> </w:t>
      </w:r>
      <w:r w:rsidR="00A24D8F">
        <w:rPr>
          <w:szCs w:val="24"/>
        </w:rPr>
        <w:t>он</w:t>
      </w:r>
      <w:r>
        <w:rPr>
          <w:szCs w:val="24"/>
        </w:rPr>
        <w:t xml:space="preserve"> принял нижеследующие </w:t>
      </w:r>
      <w:r>
        <w:t>заключительные замечания.</w:t>
      </w:r>
    </w:p>
    <w:p w:rsidR="00907A8E" w:rsidRDefault="00907A8E" w:rsidP="00907A8E"/>
    <w:p w:rsidR="00907A8E" w:rsidRDefault="00907A8E" w:rsidP="00907A8E">
      <w:pPr>
        <w:jc w:val="center"/>
        <w:rPr>
          <w:b/>
        </w:rPr>
      </w:pPr>
      <w:r w:rsidRPr="00FB2058">
        <w:rPr>
          <w:b/>
        </w:rPr>
        <w:t>А.</w:t>
      </w:r>
      <w:r w:rsidRPr="00FB2058">
        <w:rPr>
          <w:b/>
        </w:rPr>
        <w:tab/>
        <w:t>Введение</w:t>
      </w:r>
    </w:p>
    <w:p w:rsidR="00907A8E" w:rsidRDefault="00907A8E" w:rsidP="00907A8E">
      <w:pPr>
        <w:jc w:val="center"/>
        <w:rPr>
          <w:b/>
        </w:rPr>
      </w:pPr>
    </w:p>
    <w:p w:rsidR="00907A8E" w:rsidRDefault="00907A8E" w:rsidP="00907A8E">
      <w:r>
        <w:t>2.</w:t>
      </w:r>
      <w:r>
        <w:tab/>
      </w:r>
      <w:r w:rsidRPr="00FB2058">
        <w:rPr>
          <w:szCs w:val="24"/>
        </w:rPr>
        <w:t>Комитет</w:t>
      </w:r>
      <w:r>
        <w:rPr>
          <w:szCs w:val="24"/>
        </w:rPr>
        <w:t xml:space="preserve"> принимает к сведению представление четвертого периодического доклада </w:t>
      </w:r>
      <w:r w:rsidRPr="00FB2058">
        <w:rPr>
          <w:szCs w:val="24"/>
        </w:rPr>
        <w:t>государства-участника</w:t>
      </w:r>
      <w:r w:rsidR="00A24D8F">
        <w:rPr>
          <w:szCs w:val="24"/>
        </w:rPr>
        <w:t xml:space="preserve"> и создавшуюся</w:t>
      </w:r>
      <w:r>
        <w:rPr>
          <w:szCs w:val="24"/>
        </w:rPr>
        <w:t xml:space="preserve"> таким образом возможность возобновить диалог с </w:t>
      </w:r>
      <w:r w:rsidRPr="00FB2058">
        <w:rPr>
          <w:szCs w:val="24"/>
        </w:rPr>
        <w:t>государств</w:t>
      </w:r>
      <w:r>
        <w:rPr>
          <w:szCs w:val="24"/>
        </w:rPr>
        <w:t>ом</w:t>
      </w:r>
      <w:r w:rsidRPr="00FB2058">
        <w:rPr>
          <w:szCs w:val="24"/>
        </w:rPr>
        <w:t>-участник</w:t>
      </w:r>
      <w:r>
        <w:rPr>
          <w:szCs w:val="24"/>
        </w:rPr>
        <w:t xml:space="preserve">ом, а также дополнительную информацию, </w:t>
      </w:r>
      <w:r w:rsidR="00A24D8F">
        <w:rPr>
          <w:szCs w:val="24"/>
        </w:rPr>
        <w:t>получ</w:t>
      </w:r>
      <w:r>
        <w:rPr>
          <w:szCs w:val="24"/>
        </w:rPr>
        <w:t>енную после рассмотрения доклада.</w:t>
      </w:r>
    </w:p>
    <w:p w:rsidR="00907A8E" w:rsidRDefault="00907A8E" w:rsidP="00907A8E"/>
    <w:p w:rsidR="00907A8E" w:rsidRDefault="00907A8E" w:rsidP="00907A8E">
      <w:pPr>
        <w:rPr>
          <w:szCs w:val="24"/>
        </w:rPr>
      </w:pPr>
      <w:r>
        <w:t>3.</w:t>
      </w:r>
      <w:r>
        <w:tab/>
      </w:r>
      <w:r w:rsidRPr="00FB2058">
        <w:rPr>
          <w:szCs w:val="24"/>
        </w:rPr>
        <w:t>Комитет</w:t>
      </w:r>
      <w:r>
        <w:rPr>
          <w:szCs w:val="24"/>
        </w:rPr>
        <w:t xml:space="preserve"> с озабоченностью отмечает, что четвертый периодический доклад </w:t>
      </w:r>
      <w:r w:rsidRPr="00FB2058">
        <w:rPr>
          <w:szCs w:val="24"/>
        </w:rPr>
        <w:t>государства-участника</w:t>
      </w:r>
      <w:r>
        <w:rPr>
          <w:szCs w:val="24"/>
        </w:rPr>
        <w:t xml:space="preserve"> не был представлен в установленные сроки и не был подготовлен в соответствии с принятыми Комитетом руководящими принципами представления отчетности.  Кроме того, он с сожалением отмечает, что доклад не содержит запрошенные данные о вопросах, вызывающих серьезную оза</w:t>
      </w:r>
      <w:r w:rsidR="00A24D8F">
        <w:rPr>
          <w:szCs w:val="24"/>
        </w:rPr>
        <w:t>боченность у Комитета и поднятых им в </w:t>
      </w:r>
      <w:r>
        <w:rPr>
          <w:szCs w:val="24"/>
        </w:rPr>
        <w:t xml:space="preserve">его предыдущих заключительных замечаниях </w:t>
      </w:r>
      <w:r w:rsidRPr="00971B4E">
        <w:t>(</w:t>
      </w:r>
      <w:r w:rsidRPr="000D5AE8">
        <w:rPr>
          <w:lang w:val="en-US"/>
        </w:rPr>
        <w:t>CCPR</w:t>
      </w:r>
      <w:r w:rsidRPr="00971B4E">
        <w:t>/</w:t>
      </w:r>
      <w:r w:rsidRPr="000D5AE8">
        <w:rPr>
          <w:lang w:val="en-US"/>
        </w:rPr>
        <w:t>C</w:t>
      </w:r>
      <w:r w:rsidRPr="00971B4E">
        <w:t>/79/</w:t>
      </w:r>
      <w:r w:rsidRPr="000D5AE8">
        <w:rPr>
          <w:lang w:val="en-US"/>
        </w:rPr>
        <w:t>Add</w:t>
      </w:r>
      <w:r>
        <w:t>.101), а также отсутствие достаточной информации в письменных и устных ответах на перечень вопросов от 16 августа</w:t>
      </w:r>
      <w:r w:rsidRPr="00971B4E">
        <w:t xml:space="preserve"> </w:t>
      </w:r>
      <w:r>
        <w:t xml:space="preserve">2007 года </w:t>
      </w:r>
      <w:r w:rsidRPr="00971B4E">
        <w:t>(</w:t>
      </w:r>
      <w:r w:rsidRPr="000D5AE8">
        <w:rPr>
          <w:lang w:val="en-US"/>
        </w:rPr>
        <w:t>CCPR</w:t>
      </w:r>
      <w:r w:rsidRPr="00971B4E">
        <w:t>/</w:t>
      </w:r>
      <w:r w:rsidRPr="000D5AE8">
        <w:rPr>
          <w:lang w:val="en-US"/>
        </w:rPr>
        <w:t>C</w:t>
      </w:r>
      <w:r w:rsidRPr="00971B4E">
        <w:t>/</w:t>
      </w:r>
      <w:r w:rsidRPr="000D5AE8">
        <w:rPr>
          <w:lang w:val="en-US"/>
        </w:rPr>
        <w:t>LBY</w:t>
      </w:r>
      <w:r w:rsidRPr="00971B4E">
        <w:t>/</w:t>
      </w:r>
      <w:r w:rsidRPr="000D5AE8">
        <w:rPr>
          <w:lang w:val="en-US"/>
        </w:rPr>
        <w:t>Q</w:t>
      </w:r>
      <w:r w:rsidRPr="00971B4E">
        <w:t>/4).</w:t>
      </w:r>
      <w:r>
        <w:t xml:space="preserve">  В этой связи в значительной степени был нарушен нормальный ход рассмотрения доклада </w:t>
      </w:r>
      <w:r w:rsidRPr="00FB2058">
        <w:rPr>
          <w:szCs w:val="24"/>
        </w:rPr>
        <w:t>государства-участника</w:t>
      </w:r>
      <w:r>
        <w:rPr>
          <w:szCs w:val="24"/>
        </w:rPr>
        <w:t xml:space="preserve">.  Он предлагает </w:t>
      </w:r>
      <w:r w:rsidRPr="00FB2058">
        <w:rPr>
          <w:szCs w:val="24"/>
        </w:rPr>
        <w:t>государств</w:t>
      </w:r>
      <w:r>
        <w:rPr>
          <w:szCs w:val="24"/>
        </w:rPr>
        <w:t>у</w:t>
      </w:r>
      <w:r w:rsidRPr="00FB2058">
        <w:rPr>
          <w:szCs w:val="24"/>
        </w:rPr>
        <w:t>-участник</w:t>
      </w:r>
      <w:r>
        <w:rPr>
          <w:szCs w:val="24"/>
        </w:rPr>
        <w:t>у в полной мере сотрудничать с Комитетом в соответствии с его обязательствами по Пакту.</w:t>
      </w:r>
    </w:p>
    <w:p w:rsidR="00907A8E" w:rsidRDefault="00907A8E" w:rsidP="00907A8E">
      <w:pPr>
        <w:rPr>
          <w:szCs w:val="24"/>
        </w:rPr>
      </w:pPr>
    </w:p>
    <w:p w:rsidR="00907A8E" w:rsidRDefault="00907A8E" w:rsidP="00907A8E">
      <w:pPr>
        <w:jc w:val="center"/>
        <w:rPr>
          <w:b/>
        </w:rPr>
      </w:pPr>
      <w:r w:rsidRPr="00C42D85">
        <w:rPr>
          <w:b/>
          <w:szCs w:val="24"/>
        </w:rPr>
        <w:t>В.</w:t>
      </w:r>
      <w:r w:rsidRPr="00C42D85">
        <w:rPr>
          <w:b/>
          <w:szCs w:val="24"/>
        </w:rPr>
        <w:tab/>
        <w:t>Позитивные аспекты</w:t>
      </w:r>
    </w:p>
    <w:p w:rsidR="00907A8E" w:rsidRDefault="00907A8E" w:rsidP="00907A8E">
      <w:pPr>
        <w:jc w:val="center"/>
        <w:rPr>
          <w:b/>
        </w:rPr>
      </w:pPr>
    </w:p>
    <w:p w:rsidR="00907A8E" w:rsidRDefault="00907A8E" w:rsidP="00907A8E">
      <w:r>
        <w:t>4.</w:t>
      </w:r>
      <w:r>
        <w:tab/>
      </w:r>
      <w:r w:rsidRPr="00FB2058">
        <w:rPr>
          <w:szCs w:val="24"/>
        </w:rPr>
        <w:t>Комитет</w:t>
      </w:r>
      <w:r>
        <w:rPr>
          <w:szCs w:val="24"/>
        </w:rPr>
        <w:t xml:space="preserve"> принимает к сведению присоединение </w:t>
      </w:r>
      <w:r w:rsidRPr="00FB2058">
        <w:rPr>
          <w:szCs w:val="24"/>
        </w:rPr>
        <w:t>государства-участника</w:t>
      </w:r>
      <w:r>
        <w:rPr>
          <w:szCs w:val="24"/>
        </w:rPr>
        <w:t xml:space="preserve"> к Факультативному протоколу к Конвенции о ликвидации всех форм дискриминации в отношении женщин, </w:t>
      </w:r>
      <w:r w:rsidR="006A5186">
        <w:rPr>
          <w:szCs w:val="24"/>
        </w:rPr>
        <w:t xml:space="preserve">к </w:t>
      </w:r>
      <w:r>
        <w:rPr>
          <w:szCs w:val="24"/>
        </w:rPr>
        <w:t xml:space="preserve">Международной конвенции о защите прав всех трудящихся-мигрантов и членов их семей, а также к двум </w:t>
      </w:r>
      <w:r w:rsidR="006A5186">
        <w:rPr>
          <w:szCs w:val="24"/>
        </w:rPr>
        <w:t>Ф</w:t>
      </w:r>
      <w:r>
        <w:rPr>
          <w:szCs w:val="24"/>
        </w:rPr>
        <w:t>акультативным протоколам к Конвенции о правах ребенка.</w:t>
      </w:r>
    </w:p>
    <w:p w:rsidR="00907A8E" w:rsidRDefault="00907A8E" w:rsidP="00907A8E"/>
    <w:p w:rsidR="00907A8E" w:rsidRDefault="00907A8E" w:rsidP="00907A8E">
      <w:pPr>
        <w:rPr>
          <w:szCs w:val="24"/>
        </w:rPr>
      </w:pPr>
      <w:r>
        <w:t>5.</w:t>
      </w:r>
      <w:r>
        <w:tab/>
      </w:r>
      <w:r w:rsidRPr="00FB2058">
        <w:rPr>
          <w:szCs w:val="24"/>
        </w:rPr>
        <w:t>Комитет</w:t>
      </w:r>
      <w:r>
        <w:rPr>
          <w:szCs w:val="24"/>
        </w:rPr>
        <w:t xml:space="preserve"> приветствует меры, принятые с целью улучшения положения женщин в общественной жизни, в частности в сфере трудовых отношений и в доступе к обучению и свободе передвижения.</w:t>
      </w:r>
    </w:p>
    <w:p w:rsidR="00907A8E" w:rsidRDefault="00907A8E" w:rsidP="00907A8E">
      <w:pPr>
        <w:rPr>
          <w:szCs w:val="24"/>
        </w:rPr>
      </w:pPr>
    </w:p>
    <w:p w:rsidR="00907A8E" w:rsidRDefault="00907A8E" w:rsidP="00907A8E">
      <w:pPr>
        <w:jc w:val="center"/>
        <w:rPr>
          <w:b/>
        </w:rPr>
      </w:pPr>
      <w:r w:rsidRPr="005D7B57">
        <w:rPr>
          <w:b/>
          <w:szCs w:val="24"/>
        </w:rPr>
        <w:t>С.</w:t>
      </w:r>
      <w:r w:rsidRPr="005D7B57">
        <w:rPr>
          <w:b/>
          <w:szCs w:val="24"/>
        </w:rPr>
        <w:tab/>
        <w:t>Основные вопросы, вызывающие озабоченность, и рекомендации</w:t>
      </w:r>
    </w:p>
    <w:p w:rsidR="00907A8E" w:rsidRDefault="00907A8E" w:rsidP="00907A8E">
      <w:pPr>
        <w:jc w:val="center"/>
        <w:rPr>
          <w:b/>
        </w:rPr>
      </w:pPr>
    </w:p>
    <w:p w:rsidR="00907A8E" w:rsidRDefault="00907A8E" w:rsidP="00907A8E">
      <w:pPr>
        <w:rPr>
          <w:szCs w:val="24"/>
        </w:rPr>
      </w:pPr>
      <w:r>
        <w:t>6.</w:t>
      </w:r>
      <w:r>
        <w:tab/>
      </w:r>
      <w:r w:rsidRPr="00FB2058">
        <w:rPr>
          <w:szCs w:val="24"/>
        </w:rPr>
        <w:t>Комитет</w:t>
      </w:r>
      <w:r w:rsidRPr="005D7B57">
        <w:rPr>
          <w:szCs w:val="24"/>
        </w:rPr>
        <w:t xml:space="preserve"> </w:t>
      </w:r>
      <w:r>
        <w:rPr>
          <w:szCs w:val="24"/>
        </w:rPr>
        <w:t>с озабоченностью отмечает, что его рекомендации 1998 года не были в полной мере приняты во внимание, и выражает сожаление в связи с тем, что практически все вопросы, вызывающие озабоченность, остаются неизменными.</w:t>
      </w:r>
    </w:p>
    <w:p w:rsidR="00907A8E" w:rsidRDefault="00907A8E" w:rsidP="00907A8E">
      <w:pPr>
        <w:rPr>
          <w:szCs w:val="24"/>
        </w:rPr>
      </w:pPr>
    </w:p>
    <w:p w:rsidR="00907A8E" w:rsidRDefault="00907A8E" w:rsidP="00907A8E">
      <w:pPr>
        <w:ind w:left="567" w:hanging="567"/>
        <w:rPr>
          <w:b/>
          <w:szCs w:val="24"/>
        </w:rPr>
      </w:pPr>
      <w:r w:rsidRPr="00D10D87">
        <w:rPr>
          <w:b/>
          <w:szCs w:val="24"/>
        </w:rPr>
        <w:tab/>
        <w:t>Государству-участнику следует выполнить все рекомендации, адресованные ему Комитетом, и предпринять все необходимые шаги для обеспечения того, чтобы национальное законодательство и процесс его осуществления гарантировал</w:t>
      </w:r>
      <w:r w:rsidR="006A5186">
        <w:rPr>
          <w:b/>
          <w:szCs w:val="24"/>
        </w:rPr>
        <w:t>и</w:t>
      </w:r>
      <w:r w:rsidRPr="00D10D87">
        <w:rPr>
          <w:b/>
          <w:szCs w:val="24"/>
        </w:rPr>
        <w:t xml:space="preserve"> эффективное пользование всеми правами, закрепленными в Пакте, в государстве-участнике.</w:t>
      </w:r>
    </w:p>
    <w:p w:rsidR="00907A8E" w:rsidRDefault="00907A8E" w:rsidP="00907A8E">
      <w:pPr>
        <w:ind w:left="567" w:hanging="567"/>
        <w:rPr>
          <w:b/>
          <w:szCs w:val="24"/>
        </w:rPr>
      </w:pPr>
    </w:p>
    <w:p w:rsidR="00907A8E" w:rsidRDefault="00907A8E" w:rsidP="00907A8E">
      <w:r>
        <w:t>7.</w:t>
      </w:r>
      <w:r>
        <w:tab/>
      </w:r>
      <w:r w:rsidRPr="00FB2058">
        <w:rPr>
          <w:szCs w:val="24"/>
        </w:rPr>
        <w:t>Комитет</w:t>
      </w:r>
      <w:r>
        <w:rPr>
          <w:szCs w:val="24"/>
        </w:rPr>
        <w:t xml:space="preserve">, отмечая, что в устном сообщении делегации </w:t>
      </w:r>
      <w:r w:rsidR="006A5186">
        <w:rPr>
          <w:szCs w:val="24"/>
        </w:rPr>
        <w:t xml:space="preserve">были </w:t>
      </w:r>
      <w:r>
        <w:rPr>
          <w:szCs w:val="24"/>
        </w:rPr>
        <w:t>даны некоторые разъяснения в отношении сообщения № 1107/2002 (</w:t>
      </w:r>
      <w:r>
        <w:rPr>
          <w:i/>
          <w:szCs w:val="24"/>
        </w:rPr>
        <w:t>Лубна Эль Гар против Ливийской Арабской Джамахирии</w:t>
      </w:r>
      <w:r>
        <w:rPr>
          <w:szCs w:val="24"/>
        </w:rPr>
        <w:t>), выражает</w:t>
      </w:r>
      <w:r w:rsidR="006A5186">
        <w:rPr>
          <w:szCs w:val="24"/>
        </w:rPr>
        <w:t>, тем не менее,</w:t>
      </w:r>
      <w:r>
        <w:rPr>
          <w:szCs w:val="24"/>
        </w:rPr>
        <w:t xml:space="preserve"> сожаление в связи с тем, что </w:t>
      </w:r>
      <w:r w:rsidRPr="00FB2058">
        <w:rPr>
          <w:szCs w:val="24"/>
        </w:rPr>
        <w:t>государств</w:t>
      </w:r>
      <w:r>
        <w:rPr>
          <w:szCs w:val="24"/>
        </w:rPr>
        <w:t xml:space="preserve">о-участник не представило информацию, касающуюся осуществления соображений </w:t>
      </w:r>
      <w:r w:rsidRPr="00FB2058">
        <w:rPr>
          <w:szCs w:val="24"/>
        </w:rPr>
        <w:t>Комитет</w:t>
      </w:r>
      <w:r>
        <w:rPr>
          <w:szCs w:val="24"/>
        </w:rPr>
        <w:t>а в сообщени</w:t>
      </w:r>
      <w:r w:rsidR="006A5186">
        <w:rPr>
          <w:szCs w:val="24"/>
        </w:rPr>
        <w:t>и № 440</w:t>
      </w:r>
      <w:r>
        <w:rPr>
          <w:szCs w:val="24"/>
        </w:rPr>
        <w:t>/1990 (</w:t>
      </w:r>
      <w:r>
        <w:rPr>
          <w:i/>
          <w:szCs w:val="24"/>
        </w:rPr>
        <w:t>Юс</w:t>
      </w:r>
      <w:r w:rsidR="006A5186">
        <w:rPr>
          <w:i/>
          <w:szCs w:val="24"/>
        </w:rPr>
        <w:t>е</w:t>
      </w:r>
      <w:r>
        <w:rPr>
          <w:i/>
          <w:szCs w:val="24"/>
        </w:rPr>
        <w:t>ф Эл</w:t>
      </w:r>
      <w:r w:rsidR="006A5186">
        <w:rPr>
          <w:i/>
          <w:szCs w:val="24"/>
        </w:rPr>
        <w:t>ь</w:t>
      </w:r>
      <w:r>
        <w:rPr>
          <w:i/>
          <w:szCs w:val="24"/>
        </w:rPr>
        <w:noBreakHyphen/>
        <w:t>Мегрейзи против Ливийской Арабской Джамахирии</w:t>
      </w:r>
      <w:r>
        <w:rPr>
          <w:szCs w:val="24"/>
        </w:rPr>
        <w:t>).</w:t>
      </w:r>
    </w:p>
    <w:p w:rsidR="00907A8E" w:rsidRDefault="00907A8E" w:rsidP="00907A8E"/>
    <w:p w:rsidR="00907A8E" w:rsidRDefault="00907A8E" w:rsidP="00907A8E">
      <w:pPr>
        <w:ind w:left="567" w:hanging="567"/>
        <w:rPr>
          <w:b/>
          <w:szCs w:val="24"/>
        </w:rPr>
      </w:pPr>
      <w:r w:rsidRPr="00D10D87">
        <w:rPr>
          <w:b/>
          <w:szCs w:val="24"/>
        </w:rPr>
        <w:tab/>
        <w:t>Государству-участнику следует в</w:t>
      </w:r>
      <w:r>
        <w:rPr>
          <w:b/>
          <w:szCs w:val="24"/>
        </w:rPr>
        <w:t xml:space="preserve"> </w:t>
      </w:r>
      <w:r w:rsidRPr="00D10D87">
        <w:rPr>
          <w:b/>
          <w:szCs w:val="24"/>
        </w:rPr>
        <w:t>полн</w:t>
      </w:r>
      <w:r>
        <w:rPr>
          <w:b/>
          <w:szCs w:val="24"/>
        </w:rPr>
        <w:t>ой мере проводить в жизнь соображения</w:t>
      </w:r>
      <w:r w:rsidRPr="00D10D87">
        <w:rPr>
          <w:b/>
          <w:szCs w:val="24"/>
        </w:rPr>
        <w:t xml:space="preserve"> Комитет</w:t>
      </w:r>
      <w:r>
        <w:rPr>
          <w:b/>
          <w:szCs w:val="24"/>
        </w:rPr>
        <w:t>а по отдельным сообщениям и в кратчайшие сроки информировать Комитет об этом.</w:t>
      </w:r>
    </w:p>
    <w:p w:rsidR="00907A8E" w:rsidRDefault="00907A8E" w:rsidP="00907A8E">
      <w:pPr>
        <w:ind w:left="567" w:hanging="567"/>
        <w:rPr>
          <w:b/>
          <w:szCs w:val="24"/>
        </w:rPr>
      </w:pPr>
    </w:p>
    <w:p w:rsidR="00907A8E" w:rsidRDefault="00907A8E" w:rsidP="00907A8E">
      <w:pPr>
        <w:rPr>
          <w:szCs w:val="24"/>
        </w:rPr>
      </w:pPr>
      <w:r>
        <w:t>8.</w:t>
      </w:r>
      <w:r>
        <w:tab/>
      </w:r>
      <w:r w:rsidRPr="00FB2058">
        <w:rPr>
          <w:szCs w:val="24"/>
        </w:rPr>
        <w:t>Комитет</w:t>
      </w:r>
      <w:r w:rsidRPr="0099431E">
        <w:rPr>
          <w:szCs w:val="24"/>
        </w:rPr>
        <w:t xml:space="preserve"> </w:t>
      </w:r>
      <w:r>
        <w:rPr>
          <w:szCs w:val="24"/>
        </w:rPr>
        <w:t>вновь выражает свою озабоченность по поводу неопределенного статуса Пакта в юридической системе</w:t>
      </w:r>
      <w:r w:rsidRPr="008D1B85">
        <w:rPr>
          <w:szCs w:val="24"/>
        </w:rPr>
        <w:t xml:space="preserve"> </w:t>
      </w:r>
      <w:r w:rsidRPr="00FB2058">
        <w:rPr>
          <w:szCs w:val="24"/>
        </w:rPr>
        <w:t>государств</w:t>
      </w:r>
      <w:r>
        <w:rPr>
          <w:szCs w:val="24"/>
        </w:rPr>
        <w:t xml:space="preserve">а-участника, который не был в достаточной степени разъяснен в письменных и устных ответах делегации, а также в дополнительной информации, представленной </w:t>
      </w:r>
      <w:r w:rsidRPr="00FB2058">
        <w:rPr>
          <w:szCs w:val="24"/>
        </w:rPr>
        <w:t>государств</w:t>
      </w:r>
      <w:r>
        <w:rPr>
          <w:szCs w:val="24"/>
        </w:rPr>
        <w:t xml:space="preserve">ом-участником после рассмотрения доклада </w:t>
      </w:r>
      <w:r w:rsidRPr="00FB2058">
        <w:rPr>
          <w:szCs w:val="24"/>
        </w:rPr>
        <w:t>Комитет</w:t>
      </w:r>
      <w:r>
        <w:rPr>
          <w:szCs w:val="24"/>
        </w:rPr>
        <w:t>ом (статья 2).</w:t>
      </w:r>
    </w:p>
    <w:p w:rsidR="00907A8E" w:rsidRDefault="00907A8E" w:rsidP="00907A8E">
      <w:pPr>
        <w:rPr>
          <w:szCs w:val="24"/>
        </w:rPr>
      </w:pPr>
    </w:p>
    <w:p w:rsidR="00907A8E" w:rsidRDefault="00907A8E" w:rsidP="00907A8E">
      <w:pPr>
        <w:ind w:left="567" w:hanging="567"/>
        <w:rPr>
          <w:b/>
          <w:szCs w:val="24"/>
        </w:rPr>
      </w:pPr>
      <w:r w:rsidRPr="00D10D87">
        <w:rPr>
          <w:b/>
          <w:szCs w:val="24"/>
        </w:rPr>
        <w:tab/>
        <w:t xml:space="preserve">Государству-участнику следует </w:t>
      </w:r>
      <w:r>
        <w:rPr>
          <w:b/>
          <w:szCs w:val="24"/>
        </w:rPr>
        <w:t xml:space="preserve">признать, что в соответствии с Венской конвенцией о праве международных договоров 1969 года ссылки на положения внутригосударственного права не могут </w:t>
      </w:r>
      <w:r w:rsidR="006A5186">
        <w:rPr>
          <w:b/>
          <w:szCs w:val="24"/>
        </w:rPr>
        <w:t>служить</w:t>
      </w:r>
      <w:r>
        <w:rPr>
          <w:b/>
          <w:szCs w:val="24"/>
        </w:rPr>
        <w:t xml:space="preserve"> оправданием несоблюдения его обязательств по договору, в которых оно выступает в качестве</w:t>
      </w:r>
      <w:r w:rsidRPr="00D10D87">
        <w:rPr>
          <w:b/>
          <w:szCs w:val="24"/>
        </w:rPr>
        <w:t xml:space="preserve"> государств</w:t>
      </w:r>
      <w:r>
        <w:rPr>
          <w:b/>
          <w:szCs w:val="24"/>
        </w:rPr>
        <w:t>а</w:t>
      </w:r>
      <w:r w:rsidRPr="00D10D87">
        <w:rPr>
          <w:b/>
          <w:szCs w:val="24"/>
        </w:rPr>
        <w:t>-участник</w:t>
      </w:r>
      <w:r>
        <w:rPr>
          <w:b/>
          <w:szCs w:val="24"/>
        </w:rPr>
        <w:t>а</w:t>
      </w:r>
      <w:r w:rsidRPr="00D10D87">
        <w:rPr>
          <w:b/>
          <w:szCs w:val="24"/>
        </w:rPr>
        <w:t>.</w:t>
      </w:r>
    </w:p>
    <w:p w:rsidR="00907A8E" w:rsidRDefault="00907A8E" w:rsidP="00907A8E">
      <w:pPr>
        <w:ind w:left="567" w:hanging="567"/>
        <w:rPr>
          <w:b/>
          <w:szCs w:val="24"/>
        </w:rPr>
      </w:pPr>
    </w:p>
    <w:p w:rsidR="00907A8E" w:rsidRDefault="00907A8E" w:rsidP="00907A8E">
      <w:r>
        <w:t>9.</w:t>
      </w:r>
      <w:r>
        <w:tab/>
      </w:r>
      <w:r w:rsidRPr="00FB2058">
        <w:rPr>
          <w:szCs w:val="24"/>
        </w:rPr>
        <w:t>Комитет</w:t>
      </w:r>
      <w:r>
        <w:rPr>
          <w:szCs w:val="24"/>
        </w:rPr>
        <w:t xml:space="preserve"> выражает сожаление по поводу того, что ливийское </w:t>
      </w:r>
      <w:r w:rsidRPr="005146B1">
        <w:rPr>
          <w:szCs w:val="24"/>
        </w:rPr>
        <w:t>законодательство</w:t>
      </w:r>
      <w:r>
        <w:rPr>
          <w:szCs w:val="24"/>
        </w:rPr>
        <w:t xml:space="preserve"> разрешает принудительное содержание женщин, которым не было вынесено обвинительного приговора, в так называемых учреждениях для социальной реабилитации в интересах, по словам </w:t>
      </w:r>
      <w:r w:rsidRPr="00FB2058">
        <w:rPr>
          <w:szCs w:val="24"/>
        </w:rPr>
        <w:t>государства-участника</w:t>
      </w:r>
      <w:r>
        <w:rPr>
          <w:szCs w:val="24"/>
        </w:rPr>
        <w:t>, их собственной защиты</w:t>
      </w:r>
      <w:r w:rsidR="005B40F9">
        <w:rPr>
          <w:szCs w:val="24"/>
        </w:rPr>
        <w:t>,</w:t>
      </w:r>
      <w:r>
        <w:rPr>
          <w:szCs w:val="24"/>
        </w:rPr>
        <w:t xml:space="preserve"> без возможности оспаривать их задержание в суде (статьи 3, 7, 26).</w:t>
      </w:r>
    </w:p>
    <w:p w:rsidR="00907A8E" w:rsidRDefault="00907A8E" w:rsidP="00907A8E"/>
    <w:p w:rsidR="00907A8E" w:rsidRDefault="00907A8E" w:rsidP="00907A8E">
      <w:pPr>
        <w:ind w:left="567" w:hanging="567"/>
        <w:rPr>
          <w:b/>
          <w:szCs w:val="24"/>
        </w:rPr>
      </w:pPr>
      <w:r w:rsidRPr="00D10D87">
        <w:rPr>
          <w:b/>
          <w:szCs w:val="24"/>
        </w:rPr>
        <w:tab/>
        <w:t xml:space="preserve">Государству-участнику </w:t>
      </w:r>
      <w:r>
        <w:rPr>
          <w:b/>
          <w:szCs w:val="24"/>
        </w:rPr>
        <w:t>настоятельно предлагается пересмотреть юридические положения, которые в настоящее время разрешают содержание женщин в так называемых реабилитационных учреждениях против их воли.</w:t>
      </w:r>
    </w:p>
    <w:p w:rsidR="00907A8E" w:rsidRDefault="00907A8E" w:rsidP="00907A8E">
      <w:pPr>
        <w:ind w:left="567" w:hanging="567"/>
        <w:rPr>
          <w:b/>
          <w:szCs w:val="24"/>
        </w:rPr>
      </w:pPr>
    </w:p>
    <w:p w:rsidR="00907A8E" w:rsidRDefault="00907A8E" w:rsidP="00907A8E">
      <w:r>
        <w:t>10.</w:t>
      </w:r>
      <w:r>
        <w:tab/>
      </w:r>
      <w:r w:rsidRPr="00FB2058">
        <w:rPr>
          <w:szCs w:val="24"/>
        </w:rPr>
        <w:t>Комитет</w:t>
      </w:r>
      <w:r>
        <w:rPr>
          <w:szCs w:val="24"/>
        </w:rPr>
        <w:t xml:space="preserve"> также </w:t>
      </w:r>
      <w:r w:rsidRPr="00346517">
        <w:rPr>
          <w:szCs w:val="24"/>
        </w:rPr>
        <w:t>по</w:t>
      </w:r>
      <w:r w:rsidRPr="00346517">
        <w:rPr>
          <w:szCs w:val="24"/>
        </w:rPr>
        <w:noBreakHyphen/>
        <w:t>прежнему</w:t>
      </w:r>
      <w:r>
        <w:rPr>
          <w:szCs w:val="24"/>
        </w:rPr>
        <w:t xml:space="preserve"> выражает озабоченность по поводу того, что </w:t>
      </w:r>
      <w:r w:rsidRPr="00FB2058">
        <w:rPr>
          <w:szCs w:val="24"/>
        </w:rPr>
        <w:t>государств</w:t>
      </w:r>
      <w:r>
        <w:rPr>
          <w:szCs w:val="24"/>
        </w:rPr>
        <w:t>о</w:t>
      </w:r>
      <w:r w:rsidRPr="00FB2058">
        <w:rPr>
          <w:szCs w:val="24"/>
        </w:rPr>
        <w:t>-участник</w:t>
      </w:r>
      <w:r>
        <w:rPr>
          <w:szCs w:val="24"/>
        </w:rPr>
        <w:t xml:space="preserve"> пока еще не приняло </w:t>
      </w:r>
      <w:r w:rsidRPr="00462355">
        <w:rPr>
          <w:szCs w:val="24"/>
        </w:rPr>
        <w:t>законодательство</w:t>
      </w:r>
      <w:r>
        <w:rPr>
          <w:szCs w:val="24"/>
        </w:rPr>
        <w:t xml:space="preserve"> по защите женщин от насилия, в особенности бытового насилия (статьи 3, 7, 26).</w:t>
      </w:r>
    </w:p>
    <w:p w:rsidR="00907A8E" w:rsidRDefault="00907A8E" w:rsidP="00907A8E"/>
    <w:p w:rsidR="00907A8E" w:rsidRDefault="00907A8E" w:rsidP="00907A8E">
      <w:pPr>
        <w:ind w:left="567" w:hanging="567"/>
        <w:rPr>
          <w:b/>
          <w:szCs w:val="24"/>
        </w:rPr>
      </w:pPr>
      <w:r w:rsidRPr="00D10D87">
        <w:rPr>
          <w:b/>
          <w:szCs w:val="24"/>
        </w:rPr>
        <w:tab/>
        <w:t xml:space="preserve">Государству-участнику следует принять все необходимые </w:t>
      </w:r>
      <w:r>
        <w:rPr>
          <w:b/>
          <w:szCs w:val="24"/>
        </w:rPr>
        <w:t>меры для эффективной борьбы с насилием в отношении женщин, включая принятие соответствующего законодательства.  Г</w:t>
      </w:r>
      <w:r w:rsidRPr="00D10D87">
        <w:rPr>
          <w:b/>
          <w:szCs w:val="24"/>
        </w:rPr>
        <w:t>осударств</w:t>
      </w:r>
      <w:r>
        <w:rPr>
          <w:b/>
          <w:szCs w:val="24"/>
        </w:rPr>
        <w:t>у</w:t>
      </w:r>
      <w:r w:rsidRPr="00D10D87">
        <w:rPr>
          <w:b/>
          <w:szCs w:val="24"/>
        </w:rPr>
        <w:t>-участник</w:t>
      </w:r>
      <w:r>
        <w:rPr>
          <w:b/>
          <w:szCs w:val="24"/>
        </w:rPr>
        <w:t xml:space="preserve">у предлагается представить подробную информацию по этому вопросу, а также дезагрегированные данные о судебных преследованиях в своем следующем </w:t>
      </w:r>
      <w:r w:rsidRPr="00462355">
        <w:rPr>
          <w:b/>
          <w:szCs w:val="24"/>
        </w:rPr>
        <w:t>периодическо</w:t>
      </w:r>
      <w:r>
        <w:rPr>
          <w:b/>
          <w:szCs w:val="24"/>
        </w:rPr>
        <w:t>м</w:t>
      </w:r>
      <w:r w:rsidRPr="00462355">
        <w:rPr>
          <w:b/>
          <w:szCs w:val="24"/>
        </w:rPr>
        <w:t xml:space="preserve"> доклад</w:t>
      </w:r>
      <w:r>
        <w:rPr>
          <w:b/>
          <w:szCs w:val="24"/>
        </w:rPr>
        <w:t>е</w:t>
      </w:r>
      <w:r w:rsidRPr="00D10D87">
        <w:rPr>
          <w:b/>
          <w:szCs w:val="24"/>
        </w:rPr>
        <w:t>.</w:t>
      </w:r>
    </w:p>
    <w:p w:rsidR="00907A8E" w:rsidRDefault="00907A8E" w:rsidP="00907A8E">
      <w:pPr>
        <w:ind w:left="567" w:hanging="567"/>
        <w:rPr>
          <w:b/>
          <w:szCs w:val="24"/>
        </w:rPr>
      </w:pPr>
    </w:p>
    <w:p w:rsidR="00907A8E" w:rsidRDefault="00907A8E" w:rsidP="00907A8E">
      <w:r>
        <w:t>11.</w:t>
      </w:r>
      <w:r>
        <w:tab/>
      </w:r>
      <w:r w:rsidRPr="00FB2058">
        <w:rPr>
          <w:szCs w:val="24"/>
        </w:rPr>
        <w:t>Комитет</w:t>
      </w:r>
      <w:r w:rsidRPr="00571557">
        <w:rPr>
          <w:szCs w:val="24"/>
        </w:rPr>
        <w:t xml:space="preserve"> </w:t>
      </w:r>
      <w:r>
        <w:rPr>
          <w:szCs w:val="24"/>
        </w:rPr>
        <w:t>принимает к сведению некоторые позитивные изменения, касающиеся улучшения положения женщин, в частности в отношении принятия женщин на работу в с</w:t>
      </w:r>
      <w:r w:rsidR="005B40F9">
        <w:rPr>
          <w:szCs w:val="24"/>
        </w:rPr>
        <w:t>удебные органы власти и создания</w:t>
      </w:r>
      <w:r>
        <w:rPr>
          <w:szCs w:val="24"/>
        </w:rPr>
        <w:t xml:space="preserve"> центра </w:t>
      </w:r>
      <w:r w:rsidR="005B40F9">
        <w:rPr>
          <w:szCs w:val="24"/>
        </w:rPr>
        <w:t>исследований по положению женщин</w:t>
      </w:r>
      <w:r>
        <w:rPr>
          <w:szCs w:val="24"/>
        </w:rPr>
        <w:t xml:space="preserve">, а также департамента по делам женщин, однако он вновь подтверждает ранее выраженную им озабоченность по поводу того, что неравенство между мужчинами и женщинами </w:t>
      </w:r>
      <w:r w:rsidRPr="00462355">
        <w:rPr>
          <w:szCs w:val="24"/>
        </w:rPr>
        <w:t>по</w:t>
      </w:r>
      <w:r w:rsidRPr="00462355">
        <w:rPr>
          <w:szCs w:val="24"/>
        </w:rPr>
        <w:noBreakHyphen/>
        <w:t>прежнему</w:t>
      </w:r>
      <w:r>
        <w:rPr>
          <w:szCs w:val="24"/>
        </w:rPr>
        <w:t xml:space="preserve"> существует во многих областях как </w:t>
      </w:r>
      <w:r w:rsidR="005B40F9">
        <w:rPr>
          <w:szCs w:val="24"/>
        </w:rPr>
        <w:t>де-юре</w:t>
      </w:r>
      <w:r>
        <w:rPr>
          <w:szCs w:val="24"/>
        </w:rPr>
        <w:t xml:space="preserve">, так и </w:t>
      </w:r>
      <w:r w:rsidR="005B40F9">
        <w:rPr>
          <w:szCs w:val="24"/>
        </w:rPr>
        <w:t>де-факто</w:t>
      </w:r>
      <w:r>
        <w:rPr>
          <w:szCs w:val="24"/>
        </w:rPr>
        <w:t>, например в том, что касается наследования и расторжения брака (статьи 3, 17, 24 и 26).</w:t>
      </w:r>
    </w:p>
    <w:p w:rsidR="00907A8E" w:rsidRDefault="00907A8E" w:rsidP="00907A8E"/>
    <w:p w:rsidR="00907A8E" w:rsidRDefault="00907A8E" w:rsidP="00907A8E">
      <w:pPr>
        <w:ind w:left="567" w:hanging="567"/>
        <w:rPr>
          <w:b/>
          <w:szCs w:val="24"/>
        </w:rPr>
      </w:pPr>
      <w:r w:rsidRPr="00D10D87">
        <w:rPr>
          <w:b/>
          <w:szCs w:val="24"/>
        </w:rPr>
        <w:tab/>
        <w:t xml:space="preserve">Государству-участнику следует </w:t>
      </w:r>
      <w:r>
        <w:rPr>
          <w:b/>
          <w:szCs w:val="24"/>
        </w:rPr>
        <w:t>рассмотреть свое</w:t>
      </w:r>
      <w:r w:rsidRPr="00ED6DBC">
        <w:rPr>
          <w:b/>
          <w:szCs w:val="24"/>
        </w:rPr>
        <w:t xml:space="preserve"> </w:t>
      </w:r>
      <w:r w:rsidRPr="00D10D87">
        <w:rPr>
          <w:b/>
          <w:szCs w:val="24"/>
        </w:rPr>
        <w:t xml:space="preserve">законодательство </w:t>
      </w:r>
      <w:r>
        <w:rPr>
          <w:b/>
          <w:szCs w:val="24"/>
        </w:rPr>
        <w:t xml:space="preserve">с целью обеспечения равенства между мужчинами и женщинами в </w:t>
      </w:r>
      <w:r w:rsidR="005B40F9">
        <w:rPr>
          <w:b/>
          <w:szCs w:val="24"/>
        </w:rPr>
        <w:t>отношении их личного статуса</w:t>
      </w:r>
      <w:r>
        <w:rPr>
          <w:b/>
          <w:szCs w:val="24"/>
        </w:rPr>
        <w:t xml:space="preserve">, в частности в </w:t>
      </w:r>
      <w:r w:rsidR="005B40F9">
        <w:rPr>
          <w:b/>
          <w:szCs w:val="24"/>
        </w:rPr>
        <w:t>вопросах</w:t>
      </w:r>
      <w:r>
        <w:rPr>
          <w:b/>
          <w:szCs w:val="24"/>
        </w:rPr>
        <w:t xml:space="preserve"> </w:t>
      </w:r>
      <w:r w:rsidRPr="00ED6DBC">
        <w:rPr>
          <w:b/>
          <w:szCs w:val="24"/>
        </w:rPr>
        <w:t>расторжения брака и наследования</w:t>
      </w:r>
      <w:r>
        <w:rPr>
          <w:b/>
          <w:szCs w:val="24"/>
        </w:rPr>
        <w:t>.  Кроме того, г</w:t>
      </w:r>
      <w:r w:rsidRPr="00D10D87">
        <w:rPr>
          <w:b/>
          <w:szCs w:val="24"/>
        </w:rPr>
        <w:t>осударству-участнику следует</w:t>
      </w:r>
      <w:r w:rsidRPr="00ED6DBC">
        <w:rPr>
          <w:b/>
          <w:szCs w:val="24"/>
        </w:rPr>
        <w:t xml:space="preserve"> </w:t>
      </w:r>
      <w:r>
        <w:rPr>
          <w:b/>
          <w:szCs w:val="24"/>
        </w:rPr>
        <w:t xml:space="preserve">гарантировать обеспечение равенства как </w:t>
      </w:r>
      <w:r w:rsidR="000906A1">
        <w:rPr>
          <w:b/>
          <w:szCs w:val="24"/>
        </w:rPr>
        <w:t>де-юре</w:t>
      </w:r>
      <w:r>
        <w:rPr>
          <w:b/>
          <w:szCs w:val="24"/>
        </w:rPr>
        <w:t xml:space="preserve">, так и </w:t>
      </w:r>
      <w:r w:rsidR="000906A1">
        <w:rPr>
          <w:b/>
          <w:szCs w:val="24"/>
        </w:rPr>
        <w:t>де-факто</w:t>
      </w:r>
      <w:r>
        <w:rPr>
          <w:b/>
          <w:szCs w:val="24"/>
        </w:rPr>
        <w:t>.</w:t>
      </w:r>
    </w:p>
    <w:p w:rsidR="00907A8E" w:rsidRDefault="00907A8E" w:rsidP="00907A8E">
      <w:pPr>
        <w:ind w:left="567" w:hanging="567"/>
        <w:rPr>
          <w:b/>
          <w:szCs w:val="24"/>
        </w:rPr>
      </w:pPr>
    </w:p>
    <w:p w:rsidR="00907A8E" w:rsidRDefault="00907A8E" w:rsidP="00907A8E">
      <w:pPr>
        <w:rPr>
          <w:szCs w:val="24"/>
        </w:rPr>
      </w:pPr>
      <w:r>
        <w:t>12.</w:t>
      </w:r>
      <w:r>
        <w:tab/>
      </w:r>
      <w:r>
        <w:rPr>
          <w:szCs w:val="24"/>
        </w:rPr>
        <w:t>Принимая к сведению заверени</w:t>
      </w:r>
      <w:r w:rsidR="000906A1">
        <w:rPr>
          <w:szCs w:val="24"/>
        </w:rPr>
        <w:t>е</w:t>
      </w:r>
      <w:r>
        <w:rPr>
          <w:szCs w:val="24"/>
        </w:rPr>
        <w:t xml:space="preserve"> </w:t>
      </w:r>
      <w:r w:rsidRPr="00FB2058">
        <w:rPr>
          <w:szCs w:val="24"/>
        </w:rPr>
        <w:t>государства-участника</w:t>
      </w:r>
      <w:r>
        <w:rPr>
          <w:szCs w:val="24"/>
        </w:rPr>
        <w:t xml:space="preserve"> </w:t>
      </w:r>
      <w:r w:rsidR="000906A1">
        <w:rPr>
          <w:szCs w:val="24"/>
        </w:rPr>
        <w:t>в</w:t>
      </w:r>
      <w:r>
        <w:rPr>
          <w:szCs w:val="24"/>
        </w:rPr>
        <w:t xml:space="preserve"> том, что все меры по борьбе с терроризмом, принимаемые </w:t>
      </w:r>
      <w:r w:rsidRPr="00FB2058">
        <w:rPr>
          <w:szCs w:val="24"/>
        </w:rPr>
        <w:t>государств</w:t>
      </w:r>
      <w:r>
        <w:rPr>
          <w:szCs w:val="24"/>
        </w:rPr>
        <w:t>ом-участником,</w:t>
      </w:r>
      <w:r w:rsidRPr="000D2E36">
        <w:rPr>
          <w:szCs w:val="24"/>
        </w:rPr>
        <w:t xml:space="preserve"> </w:t>
      </w:r>
      <w:r>
        <w:rPr>
          <w:szCs w:val="24"/>
        </w:rPr>
        <w:t xml:space="preserve">соответствуют нормам международного права, </w:t>
      </w:r>
      <w:r w:rsidRPr="00FB2058">
        <w:rPr>
          <w:szCs w:val="24"/>
        </w:rPr>
        <w:t>Комитет</w:t>
      </w:r>
      <w:r>
        <w:rPr>
          <w:szCs w:val="24"/>
        </w:rPr>
        <w:t>, тем не менее,</w:t>
      </w:r>
      <w:r w:rsidRPr="00346517">
        <w:rPr>
          <w:szCs w:val="24"/>
        </w:rPr>
        <w:t xml:space="preserve"> </w:t>
      </w:r>
      <w:r>
        <w:rPr>
          <w:szCs w:val="24"/>
        </w:rPr>
        <w:t xml:space="preserve">выражает озабоченность по поводу того, что </w:t>
      </w:r>
      <w:r w:rsidR="000906A1">
        <w:rPr>
          <w:szCs w:val="24"/>
        </w:rPr>
        <w:t xml:space="preserve">в проекте уголовного кодекса </w:t>
      </w:r>
      <w:r>
        <w:rPr>
          <w:szCs w:val="24"/>
        </w:rPr>
        <w:t>элементы</w:t>
      </w:r>
      <w:r w:rsidR="000906A1">
        <w:rPr>
          <w:szCs w:val="24"/>
        </w:rPr>
        <w:t>,</w:t>
      </w:r>
      <w:r w:rsidR="000906A1" w:rsidRPr="000906A1">
        <w:rPr>
          <w:szCs w:val="24"/>
        </w:rPr>
        <w:t xml:space="preserve"> </w:t>
      </w:r>
      <w:r w:rsidR="000906A1">
        <w:rPr>
          <w:szCs w:val="24"/>
        </w:rPr>
        <w:t>касающиеся терроризма,</w:t>
      </w:r>
      <w:r>
        <w:rPr>
          <w:szCs w:val="24"/>
        </w:rPr>
        <w:t xml:space="preserve"> не в полной мере соответствуют положениям Пакта и что </w:t>
      </w:r>
      <w:r w:rsidR="000906A1">
        <w:rPr>
          <w:szCs w:val="24"/>
        </w:rPr>
        <w:t>в этом п</w:t>
      </w:r>
      <w:r>
        <w:rPr>
          <w:szCs w:val="24"/>
        </w:rPr>
        <w:t xml:space="preserve">роекте отсутствует четкое определение "терроризма".  </w:t>
      </w:r>
      <w:r w:rsidRPr="00FB2058">
        <w:rPr>
          <w:szCs w:val="24"/>
        </w:rPr>
        <w:t>Комитет</w:t>
      </w:r>
      <w:r>
        <w:rPr>
          <w:szCs w:val="24"/>
        </w:rPr>
        <w:t xml:space="preserve"> также</w:t>
      </w:r>
      <w:r w:rsidRPr="00346517">
        <w:rPr>
          <w:szCs w:val="24"/>
        </w:rPr>
        <w:t xml:space="preserve"> </w:t>
      </w:r>
      <w:r>
        <w:rPr>
          <w:szCs w:val="24"/>
        </w:rPr>
        <w:t xml:space="preserve">выражает сожаление по поводу отсутствия информации </w:t>
      </w:r>
      <w:r w:rsidR="000906A1">
        <w:rPr>
          <w:szCs w:val="24"/>
        </w:rPr>
        <w:t>о гарантиях</w:t>
      </w:r>
      <w:r>
        <w:rPr>
          <w:szCs w:val="24"/>
        </w:rPr>
        <w:t xml:space="preserve">, предоставляемых на основании статьи 4 Пакта во время чрезвычайного положения.  </w:t>
      </w:r>
      <w:r w:rsidRPr="00FB2058">
        <w:rPr>
          <w:szCs w:val="24"/>
        </w:rPr>
        <w:t>Комитет</w:t>
      </w:r>
      <w:r>
        <w:rPr>
          <w:szCs w:val="24"/>
        </w:rPr>
        <w:t xml:space="preserve"> также</w:t>
      </w:r>
      <w:r w:rsidRPr="00346517">
        <w:rPr>
          <w:szCs w:val="24"/>
        </w:rPr>
        <w:t xml:space="preserve"> </w:t>
      </w:r>
      <w:r>
        <w:rPr>
          <w:szCs w:val="24"/>
        </w:rPr>
        <w:t xml:space="preserve">выражает сожаление в связи с отсутствием информации о предполагаемой выдаче Ливии другими </w:t>
      </w:r>
      <w:r w:rsidRPr="00FB2058">
        <w:rPr>
          <w:szCs w:val="24"/>
        </w:rPr>
        <w:t>государства</w:t>
      </w:r>
      <w:r>
        <w:rPr>
          <w:szCs w:val="24"/>
        </w:rPr>
        <w:t>ми ливийских граждан, обвиняемых в совершении террористических преступлений (статьи 4 и 9).</w:t>
      </w:r>
    </w:p>
    <w:p w:rsidR="00907A8E" w:rsidRDefault="00907A8E" w:rsidP="00907A8E">
      <w:pPr>
        <w:rPr>
          <w:lang w:val="en-US"/>
        </w:rPr>
      </w:pPr>
    </w:p>
    <w:p w:rsidR="008538A8" w:rsidRDefault="008538A8" w:rsidP="007E0515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обеспечить, чтобы проект уголовного кодекса в отношении терроризма был совместим с Пактом и чтобы принимаемые в настоящее время меры по борьбе с терроризмом полностью соответствовали Пакту.  Государству-участнику следует также представить Комитету информацию о местонахождении ливийских граждан, которые подлежат выдаче в Ливию.</w:t>
      </w:r>
    </w:p>
    <w:p w:rsidR="008538A8" w:rsidRDefault="008538A8" w:rsidP="007E0515">
      <w:pPr>
        <w:ind w:left="567" w:hanging="567"/>
        <w:rPr>
          <w:b/>
        </w:rPr>
      </w:pPr>
    </w:p>
    <w:p w:rsidR="008538A8" w:rsidRDefault="008538A8" w:rsidP="007E0515">
      <w:r>
        <w:t>13.</w:t>
      </w:r>
      <w:r>
        <w:tab/>
        <w:t>Комитет вновь выражает озабоченность тем, что согласно действующему в настоящее время законодательству смертный приговор может выноситься за преступления, которые определены неясно и широко и которые необязательно могут характеризоваться как наиболее серьезные преступления согласно пункту 2 статьи 6 Пакта.  Он также отмечает, что делегация не представила достаточных подробных данных обо всем ряде преступлений, караемых смертной казнью.  Комитет принимает к сведению представленные государством-участником данные, касающиеся приведения в исполнение в течение последних шести лет судебных приговоров, которые были вынесены, как утверждается, за убийство и кражу, без каких-либо разъяснений в отношении их числа по каждому преступлению.  Комитет также выражает сожаление по поводу отсутствия информации в отношении приговоров к смертной казни (статьи 6 и 15).</w:t>
      </w:r>
    </w:p>
    <w:p w:rsidR="008538A8" w:rsidRDefault="008538A8" w:rsidP="007E0515"/>
    <w:p w:rsidR="008538A8" w:rsidRDefault="008538A8" w:rsidP="007E0515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в срочном порядке принять меры по сокращению числа преступлений и конкретно указать также в предполагаемом пересмотренном варианте уголовного кодекса виды преступлений, за совершение которых может назначаться смертная казнь.  Государству-участнику следует также представить Комитету более подробные данные, касающиеся вынесенных смертных приговоров и их приведения в исполнение за последние шесть лет.  Кроме того, государству-участнику рекомендуется отменить смертную казнь и рассмотреть вопрос о ратификации второго Факультативного протокола к Пакту.</w:t>
      </w:r>
    </w:p>
    <w:p w:rsidR="008538A8" w:rsidRDefault="008538A8" w:rsidP="007E0515">
      <w:pPr>
        <w:ind w:left="567" w:hanging="567"/>
        <w:rPr>
          <w:b/>
        </w:rPr>
      </w:pPr>
    </w:p>
    <w:p w:rsidR="008538A8" w:rsidRDefault="008538A8" w:rsidP="007E0515">
      <w:r>
        <w:t>14.</w:t>
      </w:r>
      <w:r>
        <w:tab/>
        <w:t>Комитет вновь выражает свою озабоченность по поводу, как утверждается, значительного числа насильственных исчезновений и случаев внесудебных казней, казней без надлежащего судебного разбирательства или произвольных казней и отсутствия разъяснений государства-участника в этом отношении.  Кроме того, Комитет выражает озабоченность тем, что государство-участник не может представить информацию о ходе работы комиссии, отвечающей за расследование событий в тюрьме Абу-Салим в 1996 году, несмотря на то, что после этих событий прошло около 11 лет (статьи 6, 7 и 9).</w:t>
      </w:r>
    </w:p>
    <w:p w:rsidR="008538A8" w:rsidRDefault="008538A8" w:rsidP="007E0515"/>
    <w:p w:rsidR="008538A8" w:rsidRDefault="008538A8" w:rsidP="007E0515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срочно расследовать все случаи насильственных исчезновений и внесудебных казней, казней без надлежащего судебного разбирательства или произвольных казней, возбудить судебное преследование и наказать лиц, совершивших такие акты, и предоставить эффективное возмещение, включая выплату соответствующей компенсации, жертвам или их семьям.  Государству-участнику следует представить статистические данные, запрошенные в этом отношении Комитетом в его предыдущих заключительных замечаниях.  Государству-участнику следует обеспечить, чтобы расследование событий, имевших место в тюрьме Абу-Салим в 1996 году, было завершено в кратчайшие сроки, и подготовить в этой связи полный доклад.</w:t>
      </w:r>
    </w:p>
    <w:p w:rsidR="008538A8" w:rsidRDefault="008538A8" w:rsidP="007E0515">
      <w:pPr>
        <w:ind w:left="567" w:hanging="567"/>
        <w:rPr>
          <w:b/>
        </w:rPr>
      </w:pPr>
    </w:p>
    <w:p w:rsidR="008538A8" w:rsidRDefault="008538A8" w:rsidP="007E0515">
      <w:r>
        <w:t>15.</w:t>
      </w:r>
      <w:r>
        <w:tab/>
        <w:t>Хотя Комитет отмечает, что контроль за местами содержания под стражей осуществляется государственной прокуратурой и министерством юстиции, он по</w:t>
      </w:r>
      <w:r>
        <w:noBreakHyphen/>
        <w:t>прежнему выражает озабоченность продолжающими поступать сообщениями о систематическом применении пыток и о жестоких, бесчеловечных или унижающих достоинство видах обращения и наказания, а также отсутствием информации государства-участника в отношении судебного преследования, возбужденного по этим случаям.  Комитет также выражает озабоченность в связи со свидетельскими показаниями болгарских медицинских сестер и палестинского врача о том, что они, как утверждается, были подвергнуты жестокому обращению и были принуждены подписать документы, освобождающие государство от какой-либо ответственности за применение пыток или жестокое обращение с ними (статьи 2, 7, 9 и 10).</w:t>
      </w:r>
    </w:p>
    <w:p w:rsidR="008538A8" w:rsidRDefault="008538A8" w:rsidP="007E0515"/>
    <w:p w:rsidR="008538A8" w:rsidRDefault="008538A8" w:rsidP="007E0515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в срочном порядке принять эффективные меры, чтобы положить конец применению всех видов пыток и жестокому, бесчеловечному или унижающему достоинство обращению и наказанию, и обеспечить безотлагательное, тщательное и беспристрастное расследование независимым механизмом всех заявлений о применении пыток и жестоком обращении, возбудить судебное преследование и наказать лиц, виновных в этом, а также обеспечить жертвам эффективные средства правовой защиты и реабилитацию.</w:t>
      </w:r>
    </w:p>
    <w:p w:rsidR="008538A8" w:rsidRDefault="008538A8" w:rsidP="007E0515">
      <w:pPr>
        <w:ind w:left="567" w:hanging="567"/>
        <w:rPr>
          <w:b/>
        </w:rPr>
      </w:pPr>
    </w:p>
    <w:p w:rsidR="008538A8" w:rsidRDefault="008538A8" w:rsidP="007E0515">
      <w:r>
        <w:t>16.</w:t>
      </w:r>
      <w:r>
        <w:tab/>
        <w:t>Комитет по</w:t>
      </w:r>
      <w:r>
        <w:noBreakHyphen/>
        <w:t xml:space="preserve">прежнему выражает серьезную озабоченность тем, что телесные наказания, такие, как отсечение конечностей и порка, предписаны законом, хотя они и редко применяются на практике.  Они представляют собой очевидное нарушение положений статьи 7 Пакта (статья 7).  </w:t>
      </w:r>
    </w:p>
    <w:p w:rsidR="008538A8" w:rsidRDefault="008538A8" w:rsidP="007E0515"/>
    <w:p w:rsidR="008538A8" w:rsidRDefault="008538A8" w:rsidP="007E0515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немедленно положить конец применению всех телесных наказаний и без промедлений отменить законодательство, касающееся их применения, как это указывается в предыдущих заключительных замечаниях Комитета.</w:t>
      </w:r>
    </w:p>
    <w:p w:rsidR="008538A8" w:rsidRDefault="008538A8" w:rsidP="007E0515">
      <w:pPr>
        <w:ind w:left="567" w:hanging="567"/>
        <w:rPr>
          <w:b/>
        </w:rPr>
      </w:pPr>
    </w:p>
    <w:p w:rsidR="008538A8" w:rsidRDefault="008538A8" w:rsidP="007E0515">
      <w:r>
        <w:t>17.</w:t>
      </w:r>
      <w:r>
        <w:tab/>
        <w:t xml:space="preserve">Комитет с озабоченностью отмечает, что все еще существующая практика и юридические положения, касающиеся </w:t>
      </w:r>
      <w:r>
        <w:rPr>
          <w:i/>
        </w:rPr>
        <w:t>кизас</w:t>
      </w:r>
      <w:r>
        <w:t xml:space="preserve"> (возмездие) и </w:t>
      </w:r>
      <w:r>
        <w:rPr>
          <w:i/>
        </w:rPr>
        <w:t>диях</w:t>
      </w:r>
      <w:r>
        <w:t xml:space="preserve"> (возмещение), которые могут способствовать созданию атмосферы безнаказанности, по</w:t>
      </w:r>
      <w:r>
        <w:noBreakHyphen/>
        <w:t>прежнему остаются в силе (статьи 2, 7, 10 и 14).</w:t>
      </w:r>
    </w:p>
    <w:p w:rsidR="008538A8" w:rsidRDefault="008538A8" w:rsidP="007E0515"/>
    <w:p w:rsidR="008538A8" w:rsidRDefault="008538A8" w:rsidP="007E0515">
      <w:pPr>
        <w:ind w:left="567" w:hanging="567"/>
        <w:rPr>
          <w:b/>
        </w:rPr>
      </w:pPr>
      <w:r>
        <w:tab/>
      </w:r>
      <w:r>
        <w:rPr>
          <w:b/>
        </w:rPr>
        <w:t xml:space="preserve">Государству-участнику следует рассмотреть законы и практику </w:t>
      </w:r>
      <w:r>
        <w:rPr>
          <w:b/>
          <w:i/>
        </w:rPr>
        <w:t>кизас</w:t>
      </w:r>
      <w:r>
        <w:rPr>
          <w:b/>
        </w:rPr>
        <w:t xml:space="preserve"> и </w:t>
      </w:r>
      <w:r>
        <w:rPr>
          <w:b/>
          <w:i/>
        </w:rPr>
        <w:t>диях</w:t>
      </w:r>
      <w:r>
        <w:rPr>
          <w:b/>
        </w:rPr>
        <w:t xml:space="preserve"> в свете положений Пакта.</w:t>
      </w:r>
    </w:p>
    <w:p w:rsidR="008538A8" w:rsidRDefault="008538A8" w:rsidP="007E0515">
      <w:pPr>
        <w:ind w:left="567" w:hanging="567"/>
        <w:rPr>
          <w:b/>
        </w:rPr>
      </w:pPr>
    </w:p>
    <w:p w:rsidR="008538A8" w:rsidRDefault="008538A8" w:rsidP="007E0515">
      <w:r>
        <w:t>18.</w:t>
      </w:r>
      <w:r>
        <w:tab/>
        <w:t>Принимая к сведению факт создания комитета по подготовке проекта закона о беженцах и мигрантах, Комитет тем не менее выражает озабоченность сообщениями о том, что государство-участник в рутинном и коллективном порядке возвращает беженцев и лиц, обращающихся с просьбой о предоставлении убежища, в страны их происхождения, где они могут подвергаться пыткам и другому жестокому обращению.  Кроме того, Комитет с озабоченностью принимает к сведению по</w:t>
      </w:r>
      <w:r>
        <w:noBreakHyphen/>
        <w:t>прежнему поступающие сообщения мигрантов, лиц, обращающихся с просьбой о предоставлении убежища, и беженцев о том, что они подвергаются пыткам и жестокому, бесчеловечному и унижающему достоинство обращению после их ареста, и в особенности в центрах содержания под стражей (статьи 7, 10 и 13).</w:t>
      </w:r>
    </w:p>
    <w:p w:rsidR="008538A8" w:rsidRDefault="008538A8" w:rsidP="007E0515"/>
    <w:p w:rsidR="008538A8" w:rsidRDefault="008538A8" w:rsidP="007E0515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создать законодательные и административные структуры для обеспечения того, чтобы задержание, а также выдача, высылка или депортация иностранцев не приводили к тому, чтобы они подвергались пыткам или другим видам жестокого обращения.  Государству-участнику следует также обеспечить, чтобы иностранцы, заявляющие о том, что они могут подвергнуться пыткам и жестокому, бесчеловечному и унижающему достоинство обращению, могли подавать апелляцию против решения об их принудительном возвращении, которая приостанавливала бы его исполнение.</w:t>
      </w:r>
    </w:p>
    <w:p w:rsidR="008538A8" w:rsidRDefault="008538A8" w:rsidP="007E0515"/>
    <w:p w:rsidR="008538A8" w:rsidRDefault="008538A8" w:rsidP="007E0515">
      <w:r>
        <w:t>19.</w:t>
      </w:r>
      <w:r>
        <w:tab/>
        <w:t>Комитет вновь выражает озабоченность сообщениями о чрезмерной длительности заключения под стражу до начала судебного процесса.  Комитет также озабочен продолжающимися сообщениями о значительном числе лиц, содержащихся под стражей инкоммуникадо, в особенности в случаях, имеющих отношение к органам государственной безопасности.  Кроме того, Комитет выражает озабоченность в связи с сообщениями о произвольных арестах без судебного разбирательства и в нарушение положений Пакта (статьи 9 и 14).</w:t>
      </w:r>
    </w:p>
    <w:p w:rsidR="008538A8" w:rsidRDefault="008538A8" w:rsidP="007E0515"/>
    <w:p w:rsidR="008538A8" w:rsidRDefault="008538A8" w:rsidP="007E0515">
      <w:pPr>
        <w:ind w:left="567"/>
        <w:rPr>
          <w:b/>
        </w:rPr>
      </w:pPr>
      <w:r>
        <w:rPr>
          <w:b/>
        </w:rPr>
        <w:t>Государству-участнику следует принять все необходимые меры для обеспечения того, чтобы возвращение под стражу и заключение под стражу до начала судебного процесса не были чрезмерно длительными как де</w:t>
      </w:r>
      <w:r>
        <w:rPr>
          <w:b/>
        </w:rPr>
        <w:noBreakHyphen/>
        <w:t>юре, так и де</w:t>
      </w:r>
      <w:r>
        <w:rPr>
          <w:b/>
        </w:rPr>
        <w:noBreakHyphen/>
        <w:t>факто, в особенности путем проведения независимого судебного надзора и безотлагательного доступа к адвокатам.  Государству-участнику следует также незамедлительно положить конец произвольным арестам и обеспечить, чтобы всем лицам под его юрисдикцией гарантировались права, закрепленные в Пакте.</w:t>
      </w:r>
    </w:p>
    <w:p w:rsidR="008538A8" w:rsidRDefault="008538A8" w:rsidP="007E0515">
      <w:pPr>
        <w:ind w:left="567"/>
        <w:rPr>
          <w:b/>
        </w:rPr>
      </w:pPr>
    </w:p>
    <w:p w:rsidR="008538A8" w:rsidRDefault="008538A8" w:rsidP="007E0515">
      <w:r>
        <w:t>20.</w:t>
      </w:r>
      <w:r>
        <w:tab/>
        <w:t>Принимая к сведению мораторий и юридический пересмотр "Хартии чести" 1997 года, разрешавшей коллективные наказания, Комитет, тем не менее, выражает озабоченность по поводу того, что она, как сообщается, применялась в отношении членов одной из общин в Бани Валид (статьи 9 и 14).</w:t>
      </w:r>
    </w:p>
    <w:p w:rsidR="008538A8" w:rsidRDefault="008538A8" w:rsidP="007E0515"/>
    <w:p w:rsidR="008538A8" w:rsidRDefault="008538A8" w:rsidP="007E0515">
      <w:pPr>
        <w:ind w:left="567"/>
      </w:pPr>
      <w:r>
        <w:rPr>
          <w:b/>
        </w:rPr>
        <w:t>Государству-участнику следует отменить этот закон, провести расследования случаев, когда применялось такое наказание, и устранить при необходимости соответствующие последствия.</w:t>
      </w:r>
    </w:p>
    <w:p w:rsidR="008538A8" w:rsidRDefault="008538A8" w:rsidP="007E0515">
      <w:pPr>
        <w:ind w:left="567"/>
      </w:pPr>
    </w:p>
    <w:p w:rsidR="008538A8" w:rsidRDefault="008538A8" w:rsidP="007E0515">
      <w:r>
        <w:t>21.</w:t>
      </w:r>
      <w:r>
        <w:tab/>
        <w:t>Комитет выражает сожаление по поводу того, что пока еще не принят новый проект уголовного кодекса и что государство-участник не может указать конкретные сроки, в которые планируется его принятие (статья 14).</w:t>
      </w:r>
    </w:p>
    <w:p w:rsidR="008538A8" w:rsidRDefault="008538A8" w:rsidP="007E0515"/>
    <w:p w:rsidR="008538A8" w:rsidRDefault="008538A8" w:rsidP="007E0515">
      <w:pPr>
        <w:ind w:left="567"/>
        <w:rPr>
          <w:b/>
        </w:rPr>
      </w:pPr>
      <w:r>
        <w:rPr>
          <w:b/>
        </w:rPr>
        <w:t>Государству-участнику следует обеспечить, чтобы новый уголовный кодекс соответствовал положениям Пакта и чтобы он был принят в разумные конкретно указанные сроки.</w:t>
      </w:r>
    </w:p>
    <w:p w:rsidR="008538A8" w:rsidRDefault="008538A8" w:rsidP="007E0515">
      <w:pPr>
        <w:ind w:left="567"/>
        <w:rPr>
          <w:b/>
        </w:rPr>
      </w:pPr>
    </w:p>
    <w:p w:rsidR="008538A8" w:rsidRDefault="008538A8" w:rsidP="007E0515">
      <w:r>
        <w:t>22.</w:t>
      </w:r>
      <w:r>
        <w:tab/>
        <w:t>Признавая факт упразднения народного суда в 2005 году, Комитет, тем не менее, выражает озабоченность в связи с тем, что неясными остаются потребности в создании нового суда по вопросам государственной безопасности и его мандат, а также процедура назначения и срок полномочий его судей, равно как и различие между судом государственной безопасности и бывшим народным судом.  Комитет выражает сожаление по поводу того, что государство-участник до настоящего времени так и не пожелало осуществить обзор дел, рассматривавшихся народным судом (статья 14).</w:t>
      </w:r>
    </w:p>
    <w:p w:rsidR="008538A8" w:rsidRDefault="008538A8" w:rsidP="007E0515"/>
    <w:p w:rsidR="008538A8" w:rsidRDefault="008538A8" w:rsidP="007E0515">
      <w:pPr>
        <w:ind w:left="567"/>
        <w:rPr>
          <w:b/>
        </w:rPr>
      </w:pPr>
      <w:r>
        <w:rPr>
          <w:b/>
        </w:rPr>
        <w:t>Государству-участнику следует в срочном порядке принять меры для обеспечения соблюдения всех прав и гарантий, предусмотренных в статье 14 Пакта, в отношении состава, функций и процедур суда по вопросам государственной безопасности, включая предоставление обвиняемым права обжаловать решения этого суда.  Государству-участнику следует представить Комитету информацию о его мандате, правовых основах, составе и юрисдикции.  И наконец, судебные решения и обвинительные приговоры, вынесенные народным судом, должны быть рассмотрены судебным органом государства-участника в свете гарантий, содержащихся в статье 14 Пакта.</w:t>
      </w:r>
    </w:p>
    <w:p w:rsidR="008538A8" w:rsidRDefault="008538A8" w:rsidP="007E0515">
      <w:pPr>
        <w:ind w:left="567"/>
        <w:rPr>
          <w:b/>
        </w:rPr>
      </w:pPr>
    </w:p>
    <w:p w:rsidR="008538A8" w:rsidRDefault="008538A8" w:rsidP="007E0515">
      <w:r>
        <w:t>23.</w:t>
      </w:r>
      <w:r>
        <w:tab/>
        <w:t>Отмечая факт освобождения в марте 2006 года более 100 заключенных, осужденных за совершение преступлений против безопасности государства, Комитет тем не менее по</w:t>
      </w:r>
      <w:r>
        <w:noBreakHyphen/>
        <w:t>прежнему выражает озабоченность в связи с жесткими ограничениями права на свободу мнений и их свободное выражение как де-юре, так и де-факто, в особенности ограничений, касающихся мирных выступлений против правительства и политической системы или их критики.  Кроме того, Комитет выражает сожаление в связи с тем, что государство-участник не представило каких-либо сведений о том, когда будет окончательно подготовлен и принят давно ожидаемый пересмотренный вариант Закона о публикациях 1972 года, который в его нынешней форме жестко ограничивает свободу мнений и их свободное выражение (статьи 18, 19, 21, 22, 25).</w:t>
      </w:r>
    </w:p>
    <w:p w:rsidR="008538A8" w:rsidRDefault="008538A8" w:rsidP="007E0515"/>
    <w:p w:rsidR="008538A8" w:rsidRDefault="008538A8" w:rsidP="007E0515">
      <w:pPr>
        <w:ind w:left="567"/>
      </w:pPr>
      <w:r>
        <w:rPr>
          <w:b/>
        </w:rPr>
        <w:t>Государству-участнику следует в срочном порядке пересмотреть свое законодательство, включая Закон о публикациях 1972 года, для обеспечения того, чтобы любые ограничения права на свободу мнений и их свободное выражение, включая ограничения в сфере средств массовой информации, вводились в строгом соответствии с положениями Пакта.</w:t>
      </w:r>
    </w:p>
    <w:p w:rsidR="008538A8" w:rsidRDefault="008538A8" w:rsidP="007E0515">
      <w:pPr>
        <w:ind w:left="567"/>
      </w:pPr>
    </w:p>
    <w:p w:rsidR="008538A8" w:rsidRDefault="008538A8" w:rsidP="007E0515">
      <w:r>
        <w:t>24.</w:t>
      </w:r>
      <w:r>
        <w:tab/>
        <w:t>Комитет с озабоченностью отмечает, что согласно Закону 71 1972 года и статье 206 Уголовного кодекса смертная казнь по</w:t>
      </w:r>
      <w:r>
        <w:noBreakHyphen/>
        <w:t>прежнему может назначаться за создание групп, организаций или ассоциаций, основывающихся на политической идеологии, противоречащей принципам революции 1969 года, или за призыв к созданию таких групп (статьи 6 и 22).</w:t>
      </w:r>
    </w:p>
    <w:p w:rsidR="008538A8" w:rsidRDefault="008538A8" w:rsidP="007E0515"/>
    <w:p w:rsidR="008538A8" w:rsidRDefault="008538A8" w:rsidP="007E0515">
      <w:pPr>
        <w:ind w:left="567"/>
        <w:rPr>
          <w:b/>
        </w:rPr>
      </w:pPr>
      <w:r>
        <w:rPr>
          <w:b/>
        </w:rPr>
        <w:t>Государству-участнику следует представить статистическую информацию о числе лиц, приговоренных к смертной казне или тюремному заключению за нарушение Закона 71 1972 года и статьи 206 Уголовного кодекса, и об основаниях, на которых были вынесены такие приговоры.  Государству-участнику следует отменить эти правовые положения в свете требований Пакта.</w:t>
      </w:r>
    </w:p>
    <w:p w:rsidR="008538A8" w:rsidRDefault="008538A8" w:rsidP="007E0515">
      <w:pPr>
        <w:ind w:left="567"/>
        <w:rPr>
          <w:b/>
        </w:rPr>
      </w:pPr>
    </w:p>
    <w:p w:rsidR="008538A8" w:rsidRDefault="008538A8" w:rsidP="007E0515">
      <w:r>
        <w:t>25.</w:t>
      </w:r>
      <w:r>
        <w:tab/>
        <w:t>Комитет, принимая к сведению пересмотр законов, регламентирующих регистрацию групп с целью разрешить им подачу апелляций, выражает, тем не менее, озабоченность в связи с тем, что законы, нормативные положения и порядок их нынешнего применения препятствуют осуществлению права на свободу ассоциации и мирных собраний (статья 21).</w:t>
      </w:r>
    </w:p>
    <w:p w:rsidR="008538A8" w:rsidRDefault="008538A8" w:rsidP="007E0515"/>
    <w:p w:rsidR="008538A8" w:rsidRDefault="008538A8" w:rsidP="007E0515">
      <w:pPr>
        <w:ind w:left="567"/>
        <w:rPr>
          <w:b/>
        </w:rPr>
      </w:pPr>
      <w:r>
        <w:rPr>
          <w:b/>
        </w:rPr>
        <w:t>Государству-участнику следует принять все необходимые меры, чтобы гарантировать на практике осуществление права на свободу мирных собраний и ассоциаций.</w:t>
      </w:r>
    </w:p>
    <w:p w:rsidR="008538A8" w:rsidRDefault="008538A8" w:rsidP="007E0515">
      <w:pPr>
        <w:ind w:left="567"/>
        <w:rPr>
          <w:b/>
        </w:rPr>
      </w:pPr>
    </w:p>
    <w:p w:rsidR="008538A8" w:rsidRDefault="008538A8" w:rsidP="007E0515">
      <w:r>
        <w:t>26.</w:t>
      </w:r>
      <w:r>
        <w:tab/>
        <w:t>Комитет принимает к сведению некоторую информацию, представленную неправительственными организациями относительно существования группы амазигов, права которых, как утверждается, нарушаются (статья 27).</w:t>
      </w:r>
    </w:p>
    <w:p w:rsidR="008538A8" w:rsidRDefault="008538A8" w:rsidP="007E0515"/>
    <w:p w:rsidR="008538A8" w:rsidRDefault="008538A8" w:rsidP="007E0515">
      <w:pPr>
        <w:ind w:left="567"/>
        <w:rPr>
          <w:b/>
        </w:rPr>
      </w:pPr>
      <w:r>
        <w:rPr>
          <w:b/>
        </w:rPr>
        <w:t>Государству-участнику предлагается представить информацию по этому вопросу в его следующем периодическом докладе.</w:t>
      </w:r>
    </w:p>
    <w:p w:rsidR="008538A8" w:rsidRDefault="008538A8" w:rsidP="007E0515">
      <w:pPr>
        <w:ind w:left="567"/>
        <w:rPr>
          <w:b/>
        </w:rPr>
      </w:pPr>
    </w:p>
    <w:p w:rsidR="008538A8" w:rsidRDefault="008538A8" w:rsidP="007E0515">
      <w:r>
        <w:t>27.</w:t>
      </w:r>
      <w:r>
        <w:tab/>
        <w:t>Комитет принимает к сведению правовые недискриминационные положения в отношении внебрачных детей, однако он по</w:t>
      </w:r>
      <w:r>
        <w:noBreakHyphen/>
        <w:t>прежнему выражает озабоченность поступающими сообщениями о том, что на практике существует широкомасштабная дискриминация в их отношении.  Комитет также выражает озабоченность по поводу сообщений о том, что дети, матери которых состоят в законном браке с неливийскими гражданами, не были допущены в школы в сентябре 2007 года (статьи 24 и 26).</w:t>
      </w:r>
    </w:p>
    <w:p w:rsidR="008538A8" w:rsidRDefault="008538A8" w:rsidP="007E0515"/>
    <w:p w:rsidR="008538A8" w:rsidRDefault="008538A8" w:rsidP="007E0515">
      <w:pPr>
        <w:ind w:left="567"/>
        <w:rPr>
          <w:b/>
        </w:rPr>
      </w:pPr>
      <w:r>
        <w:rPr>
          <w:b/>
        </w:rPr>
        <w:t>В своем следующем периодическом докладе государству-участнику следует представить информацию о его стратегиях и социальной политике по искоренению предрассудков в рамках общества в интересах обеспечения недискриминационного отношения к внебрачным детям и детям, матери которых состоят в законном браке с неливийскими гражданами, де</w:t>
      </w:r>
      <w:r>
        <w:rPr>
          <w:b/>
        </w:rPr>
        <w:noBreakHyphen/>
        <w:t>юре и де</w:t>
      </w:r>
      <w:r>
        <w:rPr>
          <w:b/>
        </w:rPr>
        <w:noBreakHyphen/>
        <w:t>факто.</w:t>
      </w:r>
    </w:p>
    <w:p w:rsidR="008538A8" w:rsidRDefault="008538A8" w:rsidP="007E0515"/>
    <w:p w:rsidR="008538A8" w:rsidRDefault="008538A8" w:rsidP="007E0515">
      <w:r>
        <w:t>28.</w:t>
      </w:r>
      <w:r>
        <w:tab/>
        <w:t>Комитет отмечает отсутствие каких-либо данных государства-участника относительно распространения информации о представлении третьего периодического доклада, его рассмотрении Комитетом или его рекомендациях 1998 года.</w:t>
      </w:r>
    </w:p>
    <w:p w:rsidR="008538A8" w:rsidRDefault="008538A8" w:rsidP="007E0515"/>
    <w:p w:rsidR="008538A8" w:rsidRDefault="008538A8" w:rsidP="007E0515">
      <w:pPr>
        <w:ind w:left="567"/>
        <w:rPr>
          <w:b/>
        </w:rPr>
      </w:pPr>
      <w:r>
        <w:rPr>
          <w:b/>
        </w:rPr>
        <w:t>Государству-участнику следует обеспечить распространение информации, относящейся к его обязательствам по представлению отчетности, и рекомендаций Комитета, а также общую информированность о Пакте среди всех слоев общества.</w:t>
      </w:r>
    </w:p>
    <w:p w:rsidR="008538A8" w:rsidRDefault="008538A8" w:rsidP="007E0515">
      <w:pPr>
        <w:ind w:left="567"/>
        <w:rPr>
          <w:b/>
        </w:rPr>
      </w:pPr>
    </w:p>
    <w:p w:rsidR="008538A8" w:rsidRDefault="008538A8" w:rsidP="007E0515">
      <w:pPr>
        <w:jc w:val="center"/>
        <w:rPr>
          <w:b/>
        </w:rPr>
      </w:pPr>
      <w:r>
        <w:rPr>
          <w:b/>
          <w:lang w:val="en-US"/>
        </w:rPr>
        <w:t>D</w:t>
      </w:r>
      <w:r>
        <w:rPr>
          <w:b/>
        </w:rPr>
        <w:t>.</w:t>
      </w:r>
      <w:r>
        <w:rPr>
          <w:b/>
        </w:rPr>
        <w:tab/>
        <w:t>Распространение информации о Пакте</w:t>
      </w:r>
    </w:p>
    <w:p w:rsidR="008538A8" w:rsidRDefault="008538A8" w:rsidP="007E0515">
      <w:pPr>
        <w:jc w:val="center"/>
        <w:rPr>
          <w:b/>
        </w:rPr>
      </w:pPr>
    </w:p>
    <w:p w:rsidR="008538A8" w:rsidRDefault="008538A8" w:rsidP="007E0515">
      <w:r>
        <w:t>29.</w:t>
      </w:r>
      <w:r>
        <w:tab/>
        <w:t>Государству-участнику следует опубликовать и широко распространить его четвертый периодический доклад Комитету и настоящие заключительные замечания по нему среди судебных, законодательных и административных органов власти, а также среди всех других организаций гражданского общества, включая народные конгрессы.</w:t>
      </w:r>
    </w:p>
    <w:p w:rsidR="008538A8" w:rsidRDefault="008538A8" w:rsidP="007E0515"/>
    <w:p w:rsidR="008538A8" w:rsidRDefault="008538A8" w:rsidP="007E0515">
      <w:r>
        <w:t>30.</w:t>
      </w:r>
      <w:r>
        <w:tab/>
        <w:t>Комитет вновь указывает, что будущие доклады должны содержать подробную и обновленную информацию о том, в какой степени отдельные лица, находящиеся под юрисдикцией государства-участника, пользуются каждым из прав, защищаемых в соответствии с Пактом.  Комитет предлагает государству-участнику в ходе подготовки следующего периодического доклада обратиться, возможно, к технической помощи Управления Верховного комиссара Организации Объединенных Наций по правам человека и других органов или учреждений Организации Объединенных Наций, занимающихся правами человека.</w:t>
      </w:r>
    </w:p>
    <w:p w:rsidR="008538A8" w:rsidRDefault="008538A8" w:rsidP="007E0515"/>
    <w:p w:rsidR="008538A8" w:rsidRDefault="008538A8" w:rsidP="007E0515">
      <w:r>
        <w:br w:type="page"/>
        <w:t>31.</w:t>
      </w:r>
      <w:r>
        <w:tab/>
        <w:t>В соответствии с пунктом 5 статьи 70 правил процедуры Комитета государству-участнику следует представить в течение одного года информацию о мерах, принятых во исполнение рекомендаций Комитета, изложенных в пунктах 10, 21 и 23 выше.  Комитет просит государство-участник включить в свой следующий периодический доклад информацию по другим его рекомендациям, который следует представить до 30 октября 2010 года.</w:t>
      </w:r>
    </w:p>
    <w:p w:rsidR="008538A8" w:rsidRDefault="008538A8" w:rsidP="007E0515">
      <w:pPr>
        <w:rPr>
          <w:lang w:val="en-US"/>
        </w:rPr>
      </w:pPr>
    </w:p>
    <w:p w:rsidR="008538A8" w:rsidRPr="008538A8" w:rsidRDefault="008538A8" w:rsidP="007E0515">
      <w:pPr>
        <w:rPr>
          <w:lang w:val="en-US"/>
        </w:rPr>
      </w:pPr>
    </w:p>
    <w:p w:rsidR="008538A8" w:rsidRDefault="008538A8" w:rsidP="007E0515">
      <w:pPr>
        <w:jc w:val="center"/>
      </w:pPr>
      <w:r>
        <w:t>-----</w:t>
      </w:r>
    </w:p>
    <w:p w:rsidR="008538A8" w:rsidRPr="00A24D8F" w:rsidRDefault="008538A8" w:rsidP="00907A8E">
      <w:pPr>
        <w:rPr>
          <w:lang w:val="en-US"/>
        </w:rPr>
      </w:pPr>
    </w:p>
    <w:sectPr w:rsidR="008538A8" w:rsidRPr="00A24D8F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562" w:rsidRDefault="00700562">
      <w:r>
        <w:separator/>
      </w:r>
    </w:p>
  </w:endnote>
  <w:endnote w:type="continuationSeparator" w:id="0">
    <w:p w:rsidR="00700562" w:rsidRDefault="00700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562" w:rsidRDefault="00700562">
      <w:r>
        <w:separator/>
      </w:r>
    </w:p>
  </w:footnote>
  <w:footnote w:type="continuationSeparator" w:id="0">
    <w:p w:rsidR="00700562" w:rsidRDefault="007005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474" w:rsidRDefault="001F3474">
    <w:pPr>
      <w:pStyle w:val="Header"/>
      <w:rPr>
        <w:lang w:val="en-US"/>
      </w:rPr>
    </w:pPr>
    <w:r>
      <w:rPr>
        <w:lang w:val="en-US"/>
      </w:rPr>
      <w:t>CCPR/C/LBY/CO/4</w:t>
    </w:r>
  </w:p>
  <w:p w:rsidR="001F3474" w:rsidRDefault="001F3474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83E36">
      <w:rPr>
        <w:rStyle w:val="PageNumber"/>
        <w:noProof/>
      </w:rPr>
      <w:t>10</w:t>
    </w:r>
    <w:r>
      <w:rPr>
        <w:rStyle w:val="PageNumber"/>
      </w:rPr>
      <w:fldChar w:fldCharType="end"/>
    </w:r>
  </w:p>
  <w:p w:rsidR="001F3474" w:rsidRDefault="001F3474">
    <w:pPr>
      <w:pStyle w:val="Header"/>
      <w:rPr>
        <w:rStyle w:val="PageNumber"/>
        <w:lang w:val="en-US"/>
      </w:rPr>
    </w:pPr>
  </w:p>
  <w:p w:rsidR="001F3474" w:rsidRDefault="001F3474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474" w:rsidRDefault="001F3474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CCPR/C/LBY/CO/4</w:t>
    </w:r>
  </w:p>
  <w:p w:rsidR="001F3474" w:rsidRDefault="001F3474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83E36">
      <w:rPr>
        <w:rStyle w:val="PageNumber"/>
        <w:noProof/>
      </w:rPr>
      <w:t>11</w:t>
    </w:r>
    <w:r>
      <w:rPr>
        <w:rStyle w:val="PageNumber"/>
      </w:rPr>
      <w:fldChar w:fldCharType="end"/>
    </w:r>
  </w:p>
  <w:p w:rsidR="001F3474" w:rsidRDefault="001F3474">
    <w:pPr>
      <w:pStyle w:val="Header"/>
      <w:tabs>
        <w:tab w:val="left" w:pos="6237"/>
      </w:tabs>
      <w:rPr>
        <w:rStyle w:val="PageNumber"/>
        <w:lang w:val="en-US"/>
      </w:rPr>
    </w:pPr>
  </w:p>
  <w:p w:rsidR="001F3474" w:rsidRDefault="001F3474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7A8E"/>
    <w:rsid w:val="000906A1"/>
    <w:rsid w:val="001F3474"/>
    <w:rsid w:val="00265DB9"/>
    <w:rsid w:val="00283E36"/>
    <w:rsid w:val="00561768"/>
    <w:rsid w:val="005B40F9"/>
    <w:rsid w:val="006A5186"/>
    <w:rsid w:val="00700562"/>
    <w:rsid w:val="007E0515"/>
    <w:rsid w:val="008538A8"/>
    <w:rsid w:val="008B736F"/>
    <w:rsid w:val="00907A8E"/>
    <w:rsid w:val="00A24D8F"/>
    <w:rsid w:val="00B84843"/>
    <w:rsid w:val="00D50DAB"/>
    <w:rsid w:val="00F94E1E"/>
    <w:rsid w:val="00F95DE4"/>
    <w:rsid w:val="00FA3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paragraph" w:customStyle="1" w:styleId="SingleTxt">
    <w:name w:val="__Single Txt"/>
    <w:basedOn w:val="Normal"/>
    <w:rsid w:val="00907A8E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exact"/>
      <w:ind w:left="1267" w:right="1267"/>
      <w:jc w:val="both"/>
    </w:pPr>
    <w:rPr>
      <w:spacing w:val="4"/>
      <w:w w:val="103"/>
      <w:kern w:val="14"/>
      <w:sz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3292</Words>
  <Characters>18771</Characters>
  <Application>Microsoft Office Word</Application>
  <DocSecurity>4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Любовь Катаева</dc:creator>
  <cp:keywords/>
  <dc:description/>
  <cp:lastModifiedBy>Любовь Катаева</cp:lastModifiedBy>
  <cp:revision>3</cp:revision>
  <cp:lastPrinted>2007-12-06T10:00:00Z</cp:lastPrinted>
  <dcterms:created xsi:type="dcterms:W3CDTF">2007-12-06T10:00:00Z</dcterms:created>
  <dcterms:modified xsi:type="dcterms:W3CDTF">2007-12-06T10:01:00Z</dcterms:modified>
</cp:coreProperties>
</file>