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3F591FE" w14:textId="77777777" w:rsidTr="00D121D2">
        <w:trPr>
          <w:trHeight w:hRule="exact" w:val="851"/>
        </w:trPr>
        <w:tc>
          <w:tcPr>
            <w:tcW w:w="142" w:type="dxa"/>
            <w:tcBorders>
              <w:bottom w:val="single" w:sz="4" w:space="0" w:color="auto"/>
            </w:tcBorders>
          </w:tcPr>
          <w:p w14:paraId="640D7741" w14:textId="77777777" w:rsidR="002D5AAC" w:rsidRDefault="002D5AAC" w:rsidP="00377FE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3A4F1FF"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9E4A75E" w14:textId="77777777" w:rsidR="002D5AAC" w:rsidRDefault="00377FEF" w:rsidP="00377FEF">
            <w:pPr>
              <w:jc w:val="right"/>
            </w:pPr>
            <w:r w:rsidRPr="00377FEF">
              <w:rPr>
                <w:sz w:val="40"/>
              </w:rPr>
              <w:t>CRC</w:t>
            </w:r>
            <w:r>
              <w:t>/C/CIV/CO/2</w:t>
            </w:r>
          </w:p>
        </w:tc>
      </w:tr>
      <w:tr w:rsidR="002D5AAC" w:rsidRPr="007973FA" w14:paraId="0CDD6E34" w14:textId="77777777" w:rsidTr="00D121D2">
        <w:trPr>
          <w:trHeight w:hRule="exact" w:val="2835"/>
        </w:trPr>
        <w:tc>
          <w:tcPr>
            <w:tcW w:w="1280" w:type="dxa"/>
            <w:gridSpan w:val="2"/>
            <w:tcBorders>
              <w:top w:val="single" w:sz="4" w:space="0" w:color="auto"/>
              <w:bottom w:val="single" w:sz="12" w:space="0" w:color="auto"/>
            </w:tcBorders>
          </w:tcPr>
          <w:p w14:paraId="2EEEBD1A" w14:textId="77777777" w:rsidR="002D5AAC" w:rsidRDefault="002E5067" w:rsidP="00D121D2">
            <w:pPr>
              <w:spacing w:before="120"/>
              <w:jc w:val="center"/>
            </w:pPr>
            <w:r>
              <w:rPr>
                <w:noProof/>
                <w:lang w:val="fr-CH" w:eastAsia="fr-CH"/>
              </w:rPr>
              <w:drawing>
                <wp:inline distT="0" distB="0" distL="0" distR="0" wp14:anchorId="5A7CFEB5" wp14:editId="0844483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D963CB"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9D611F4" w14:textId="77777777" w:rsidR="002D5AAC" w:rsidRDefault="00377FEF" w:rsidP="00D121D2">
            <w:pPr>
              <w:spacing w:before="240"/>
              <w:rPr>
                <w:lang w:val="en-US"/>
              </w:rPr>
            </w:pPr>
            <w:r>
              <w:rPr>
                <w:lang w:val="en-US"/>
              </w:rPr>
              <w:t>Distr.: General</w:t>
            </w:r>
          </w:p>
          <w:p w14:paraId="747B81BF" w14:textId="77777777" w:rsidR="00377FEF" w:rsidRDefault="00377FEF" w:rsidP="00377FEF">
            <w:pPr>
              <w:spacing w:line="240" w:lineRule="exact"/>
              <w:rPr>
                <w:lang w:val="en-US"/>
              </w:rPr>
            </w:pPr>
            <w:r>
              <w:rPr>
                <w:lang w:val="en-US"/>
              </w:rPr>
              <w:t>12 July 2019</w:t>
            </w:r>
          </w:p>
          <w:p w14:paraId="412D80DC" w14:textId="77777777" w:rsidR="00377FEF" w:rsidRDefault="00377FEF" w:rsidP="00377FEF">
            <w:pPr>
              <w:spacing w:line="240" w:lineRule="exact"/>
              <w:rPr>
                <w:lang w:val="en-US"/>
              </w:rPr>
            </w:pPr>
            <w:r>
              <w:rPr>
                <w:lang w:val="en-US"/>
              </w:rPr>
              <w:t>Russian</w:t>
            </w:r>
          </w:p>
          <w:p w14:paraId="09B55729" w14:textId="77777777" w:rsidR="00377FEF" w:rsidRPr="00B937DF" w:rsidRDefault="00377FEF" w:rsidP="00377FEF">
            <w:pPr>
              <w:spacing w:line="240" w:lineRule="exact"/>
              <w:rPr>
                <w:lang w:val="en-US"/>
              </w:rPr>
            </w:pPr>
            <w:r>
              <w:rPr>
                <w:lang w:val="en-US"/>
              </w:rPr>
              <w:t>Original: English</w:t>
            </w:r>
          </w:p>
        </w:tc>
      </w:tr>
    </w:tbl>
    <w:p w14:paraId="25D97E1C" w14:textId="77777777" w:rsidR="00CC773F" w:rsidRPr="00CC773F" w:rsidRDefault="00CC773F" w:rsidP="00CC773F">
      <w:pPr>
        <w:spacing w:before="120"/>
        <w:rPr>
          <w:b/>
          <w:bCs/>
          <w:sz w:val="24"/>
          <w:szCs w:val="24"/>
        </w:rPr>
      </w:pPr>
      <w:r w:rsidRPr="00CC773F">
        <w:rPr>
          <w:b/>
          <w:bCs/>
          <w:sz w:val="24"/>
          <w:szCs w:val="24"/>
        </w:rPr>
        <w:t>Комитет по правам ребенка</w:t>
      </w:r>
    </w:p>
    <w:p w14:paraId="23C7BB03" w14:textId="77777777" w:rsidR="00CC773F" w:rsidRPr="00B5250B" w:rsidRDefault="00CC773F" w:rsidP="00CC773F">
      <w:pPr>
        <w:pStyle w:val="HChG"/>
      </w:pPr>
      <w:r w:rsidRPr="00B5250B">
        <w:tab/>
      </w:r>
      <w:r w:rsidRPr="00B5250B">
        <w:tab/>
      </w:r>
      <w:r w:rsidRPr="00B5250B">
        <w:rPr>
          <w:bCs/>
        </w:rPr>
        <w:t>Заключительные замечания по второму периодическому докладу Кот-д'Ивуара</w:t>
      </w:r>
      <w:r w:rsidRPr="00B5250B">
        <w:rPr>
          <w:b w:val="0"/>
          <w:bCs/>
          <w:sz w:val="20"/>
        </w:rPr>
        <w:footnoteReference w:customMarkFollows="1" w:id="1"/>
        <w:t>*</w:t>
      </w:r>
    </w:p>
    <w:p w14:paraId="405E1677" w14:textId="77777777" w:rsidR="00CC773F" w:rsidRPr="00B5250B" w:rsidRDefault="00106EBC" w:rsidP="00CC773F">
      <w:pPr>
        <w:pStyle w:val="HChG"/>
      </w:pPr>
      <w:r>
        <w:tab/>
      </w:r>
      <w:r w:rsidR="00CC773F" w:rsidRPr="00B5250B">
        <w:t>I.</w:t>
      </w:r>
      <w:r w:rsidR="00CC773F" w:rsidRPr="00B5250B">
        <w:tab/>
      </w:r>
      <w:r w:rsidR="00CC773F" w:rsidRPr="00B5250B">
        <w:rPr>
          <w:bCs/>
        </w:rPr>
        <w:t>Введение</w:t>
      </w:r>
    </w:p>
    <w:p w14:paraId="7490ABCB" w14:textId="77777777" w:rsidR="00CC773F" w:rsidRPr="00B5250B" w:rsidRDefault="00CC773F" w:rsidP="00CC773F">
      <w:pPr>
        <w:pStyle w:val="SingleTxtG"/>
      </w:pPr>
      <w:r w:rsidRPr="00B5250B">
        <w:t>1.</w:t>
      </w:r>
      <w:r w:rsidRPr="00B5250B">
        <w:tab/>
        <w:t>Комитет рассмотрел второй периодический доклад Кот-д'Ивуара</w:t>
      </w:r>
      <w:r w:rsidR="00831485">
        <w:t xml:space="preserve"> </w:t>
      </w:r>
      <w:r w:rsidRPr="00B5250B">
        <w:t>(CRC/C/</w:t>
      </w:r>
      <w:r w:rsidR="00831485">
        <w:br/>
      </w:r>
      <w:r w:rsidRPr="00B5250B">
        <w:t>CIV/2) на своих 2382-м и 2383-м заседаниях (см. CRC/C/SR.2382 и 2383), состоявшихся 20 и 21 мая 2019 года, и на своем 2400-м заседании, состоявшемся 31 мая 2019 года, принял нижеследующие заключительные замечания.</w:t>
      </w:r>
    </w:p>
    <w:p w14:paraId="6D1B7F68" w14:textId="77777777" w:rsidR="00CC773F" w:rsidRPr="00B5250B" w:rsidRDefault="00CC773F" w:rsidP="00CC773F">
      <w:pPr>
        <w:pStyle w:val="SingleTxtG"/>
      </w:pPr>
      <w:r w:rsidRPr="00B5250B">
        <w:t>2.</w:t>
      </w:r>
      <w:r w:rsidRPr="00B5250B">
        <w:tab/>
        <w:t>Комитет приветствует представление второго периодического доклада государства-участника и письменных ответов на перечень вопросов (CRC/C/CIV/</w:t>
      </w:r>
      <w:r w:rsidR="00831485">
        <w:br/>
      </w:r>
      <w:r w:rsidRPr="00B5250B">
        <w:t>Q/2/Add.1), которые позволили лучше понять положение в области прав детей в государстве-участнике. Комитет выражает свою признательность за состоявшийся конструктивный диалог с делегацией государства-участника.</w:t>
      </w:r>
    </w:p>
    <w:p w14:paraId="52F3B1F1" w14:textId="77777777" w:rsidR="00CC773F" w:rsidRPr="00B5250B" w:rsidRDefault="00106EBC" w:rsidP="00CC773F">
      <w:pPr>
        <w:pStyle w:val="HChG"/>
      </w:pPr>
      <w:r>
        <w:tab/>
      </w:r>
      <w:r w:rsidR="00CC773F" w:rsidRPr="00B5250B">
        <w:t>II.</w:t>
      </w:r>
      <w:r w:rsidR="00CC773F" w:rsidRPr="00B5250B">
        <w:tab/>
      </w:r>
      <w:r w:rsidR="00CC773F" w:rsidRPr="00B5250B">
        <w:rPr>
          <w:bCs/>
        </w:rPr>
        <w:t>Последующие меры, принятые государством-участником, и достигнутый им прогресс</w:t>
      </w:r>
    </w:p>
    <w:p w14:paraId="69FE3973" w14:textId="77777777" w:rsidR="00CC773F" w:rsidRPr="00B5250B" w:rsidRDefault="00CC773F" w:rsidP="00CC773F">
      <w:pPr>
        <w:pStyle w:val="SingleTxtG"/>
      </w:pPr>
      <w:r w:rsidRPr="00B5250B">
        <w:t>3.</w:t>
      </w:r>
      <w:r w:rsidRPr="00B5250B">
        <w:tab/>
        <w:t xml:space="preserve">Комитет приветствует прогресс, достигнутый государством-участником в различных областях, в частности его присоединение 19 сентября 2011 года к Факультативному протоколу, касающемуся торговли детьми, детской проституции и детской порнографии, и 12 марта 2012 года </w:t>
      </w:r>
      <w:r w:rsidR="00106EBC" w:rsidRPr="00106EBC">
        <w:t>–</w:t>
      </w:r>
      <w:r w:rsidRPr="00B5250B">
        <w:t xml:space="preserve"> к Факультативному протоколу, касающемуся участия детей в вооруженных конфликтах, а также ратификацию государством-участником 10 января 2014 года Конвенции о правах инвалидов. Комитет с удовлетворением отмечает принятие законодательных, институциональных и политических мер, направленных на осуществление Конвенции, в частности принятие Закона № 2018-863 от 19 ноября 2018 года о создании специальной процедуры регистрации новорожденных, восстановлении документов, удостоверяющих личность, и выдаче национальных свидетельств о рождении на основании документов, полученных в иностранном государстве, и принятие Закона</w:t>
      </w:r>
      <w:r w:rsidR="00831485">
        <w:t> </w:t>
      </w:r>
      <w:r w:rsidRPr="00B5250B">
        <w:t>№ 2010-272 от 30 сентября 2010 года, запрещающего торговлю детьми и наихудшие формы детского труда. Комитет приветствует также значительный прогресс, которого удалось достичь в снижении уровня детской смертности и повышении показателей зачисления детей в школы и завершения ими школьного обучения.</w:t>
      </w:r>
    </w:p>
    <w:p w14:paraId="58EED4E1" w14:textId="77777777" w:rsidR="00CC773F" w:rsidRPr="00B5250B" w:rsidRDefault="00106EBC" w:rsidP="00106EBC">
      <w:pPr>
        <w:pStyle w:val="HChG"/>
        <w:spacing w:before="300" w:line="280" w:lineRule="exact"/>
      </w:pPr>
      <w:r>
        <w:lastRenderedPageBreak/>
        <w:tab/>
      </w:r>
      <w:r w:rsidR="00CC773F" w:rsidRPr="00B5250B">
        <w:t>III.</w:t>
      </w:r>
      <w:r w:rsidR="00CC773F" w:rsidRPr="00B5250B">
        <w:tab/>
      </w:r>
      <w:r w:rsidR="00CC773F" w:rsidRPr="00B5250B">
        <w:rPr>
          <w:bCs/>
        </w:rPr>
        <w:t>Основные проблемы, вызывающие обеспокоенность, и</w:t>
      </w:r>
      <w:r w:rsidR="00831485">
        <w:rPr>
          <w:bCs/>
        </w:rPr>
        <w:t> </w:t>
      </w:r>
      <w:r w:rsidR="00CC773F" w:rsidRPr="00B5250B">
        <w:rPr>
          <w:bCs/>
        </w:rPr>
        <w:t>рекомендации</w:t>
      </w:r>
    </w:p>
    <w:p w14:paraId="5D69AF5A" w14:textId="77777777" w:rsidR="00CC773F" w:rsidRPr="00B5250B" w:rsidRDefault="00CC773F" w:rsidP="00106EBC">
      <w:pPr>
        <w:pStyle w:val="SingleTxtG"/>
        <w:spacing w:line="230" w:lineRule="atLeast"/>
        <w:rPr>
          <w:b/>
          <w:bCs/>
        </w:rPr>
      </w:pPr>
      <w:r w:rsidRPr="00B5250B">
        <w:t>4.</w:t>
      </w:r>
      <w:r w:rsidRPr="00B5250B">
        <w:tab/>
      </w:r>
      <w:r w:rsidRPr="00B5250B">
        <w:rPr>
          <w:b/>
          <w:bCs/>
        </w:rPr>
        <w:t>Комитет рекомендует государству-участнику обеспечить защиту прав детей в соответствии с Конвенцией, Факультативным протоколом, касающимся участия детей в вооруженных конфликтах, и Факультативным протоколом, касающимся торговли детьми, детской проституции и детской порнографии, на протяжении всего процесса осуществления Повестки дня в области устойчивого развития на период до 2030 года.</w:t>
      </w:r>
      <w:r w:rsidRPr="00B5250B">
        <w:t xml:space="preserve"> </w:t>
      </w:r>
      <w:r w:rsidRPr="00B5250B">
        <w:rPr>
          <w:b/>
          <w:bCs/>
        </w:rPr>
        <w:t>Он также настоятельно призывает государство-участник обеспечить конструктивное участие детей в разработке и осуществлении стратегий и программ, направленных на достижение всех 17</w:t>
      </w:r>
      <w:r w:rsidR="00831485">
        <w:rPr>
          <w:b/>
          <w:bCs/>
        </w:rPr>
        <w:t> </w:t>
      </w:r>
      <w:r w:rsidRPr="00B5250B">
        <w:rPr>
          <w:b/>
          <w:bCs/>
        </w:rPr>
        <w:t>целей в области устойчивого развития, в той мере, в какой они касаются детей.</w:t>
      </w:r>
    </w:p>
    <w:p w14:paraId="3A78F3F3" w14:textId="77777777" w:rsidR="00CC773F" w:rsidRPr="00B5250B" w:rsidRDefault="00106EBC" w:rsidP="00106EBC">
      <w:pPr>
        <w:pStyle w:val="H1G"/>
        <w:spacing w:before="300" w:line="260" w:lineRule="exact"/>
      </w:pPr>
      <w:r>
        <w:tab/>
      </w:r>
      <w:r w:rsidR="00CC773F" w:rsidRPr="00B5250B">
        <w:t>A.</w:t>
      </w:r>
      <w:r w:rsidR="00CC773F" w:rsidRPr="00B5250B">
        <w:tab/>
      </w:r>
      <w:r w:rsidR="00CC773F" w:rsidRPr="00B5250B">
        <w:rPr>
          <w:bCs/>
        </w:rPr>
        <w:t>Общие меры по осуществлению (статьи 4, 42 и 44 (6))</w:t>
      </w:r>
    </w:p>
    <w:p w14:paraId="4D338C77" w14:textId="77777777" w:rsidR="00CC773F" w:rsidRPr="00B5250B" w:rsidRDefault="00CC773F" w:rsidP="00CC773F">
      <w:pPr>
        <w:pStyle w:val="H23G"/>
      </w:pPr>
      <w:r w:rsidRPr="00B5250B">
        <w:tab/>
      </w:r>
      <w:r w:rsidRPr="00B5250B">
        <w:tab/>
      </w:r>
      <w:r w:rsidRPr="00B5250B">
        <w:rPr>
          <w:bCs/>
        </w:rPr>
        <w:t>Предыдущие рекомендации Комитета</w:t>
      </w:r>
    </w:p>
    <w:p w14:paraId="4DA08D3E" w14:textId="77777777" w:rsidR="00CC773F" w:rsidRPr="00B5250B" w:rsidRDefault="00CC773F" w:rsidP="00106EBC">
      <w:pPr>
        <w:pStyle w:val="SingleTxtG"/>
        <w:spacing w:line="230" w:lineRule="atLeast"/>
        <w:rPr>
          <w:b/>
          <w:bCs/>
        </w:rPr>
      </w:pPr>
      <w:r w:rsidRPr="00B5250B">
        <w:t>5.</w:t>
      </w:r>
      <w:r w:rsidRPr="00B5250B">
        <w:tab/>
      </w:r>
      <w:r w:rsidRPr="00B5250B">
        <w:rPr>
          <w:b/>
          <w:bCs/>
        </w:rPr>
        <w:t>Комитет рекомендует государству-участнику принять все необходимые меры для выполнения рекомендаций, содержащихся в его предыдущих заключительных замечаниях, принятых в 2001 году (CRC/C/15/Add.155), которые еще не выполнены или выполнены в недостаточной степени, в частности те из них, которые касаются законодательства (пункт 9), координации</w:t>
      </w:r>
      <w:r w:rsidR="00106EBC">
        <w:rPr>
          <w:b/>
          <w:bCs/>
          <w:lang w:val="en-US"/>
        </w:rPr>
        <w:t> </w:t>
      </w:r>
      <w:r w:rsidRPr="00B5250B">
        <w:rPr>
          <w:b/>
          <w:bCs/>
        </w:rPr>
        <w:t xml:space="preserve">(пункт 11), независимого мониторинга (пункт 13), распределения ресурсов (пункт 15), сбора данных (пункт 17), определения понятия </w:t>
      </w:r>
      <w:r w:rsidR="00106EBC">
        <w:rPr>
          <w:b/>
          <w:bCs/>
        </w:rPr>
        <w:t>«</w:t>
      </w:r>
      <w:r w:rsidRPr="00B5250B">
        <w:rPr>
          <w:b/>
          <w:bCs/>
        </w:rPr>
        <w:t>ребенок</w:t>
      </w:r>
      <w:r w:rsidR="00106EBC">
        <w:rPr>
          <w:b/>
          <w:bCs/>
        </w:rPr>
        <w:t>» </w:t>
      </w:r>
      <w:r w:rsidRPr="00B5250B">
        <w:rPr>
          <w:b/>
          <w:bCs/>
        </w:rPr>
        <w:t xml:space="preserve">(пункт 21), недискриминации (пункт 23), права на жизнь, выживание и здоровое развитие (пункт 25), уважения взглядов ребенка (пункт 27), </w:t>
      </w:r>
      <w:r w:rsidRPr="00106EBC">
        <w:rPr>
          <w:b/>
          <w:bCs/>
          <w:spacing w:val="-2"/>
        </w:rPr>
        <w:t>регистрации рождений (пункт 29), семейного окружения (пункт 33), жестокого обращения и отсутствия заботы (пункт 37), охраны здоровья и медицинских услуг</w:t>
      </w:r>
      <w:r w:rsidR="00831485">
        <w:rPr>
          <w:b/>
          <w:bCs/>
          <w:spacing w:val="-2"/>
        </w:rPr>
        <w:t xml:space="preserve"> </w:t>
      </w:r>
      <w:r w:rsidRPr="00106EBC">
        <w:rPr>
          <w:b/>
          <w:bCs/>
          <w:spacing w:val="-2"/>
        </w:rPr>
        <w:t>(пункт 39), охраны подросткового здоровья (пункт 41), ВИЧ/СПИДа (пункт 43),</w:t>
      </w:r>
      <w:r w:rsidRPr="00B5250B">
        <w:rPr>
          <w:b/>
          <w:bCs/>
        </w:rPr>
        <w:t xml:space="preserve"> детей-инвалидов (пункт 47), образования (пункт 51), детей – просителей убежища и детей</w:t>
      </w:r>
      <w:r w:rsidR="00831485">
        <w:rPr>
          <w:b/>
          <w:bCs/>
        </w:rPr>
        <w:t>-</w:t>
      </w:r>
      <w:r w:rsidRPr="00B5250B">
        <w:rPr>
          <w:b/>
          <w:bCs/>
        </w:rPr>
        <w:t>беженцев (пункт 60) и отправления уголовного правосудия в отношении несовершеннолетних (пункт 62).</w:t>
      </w:r>
    </w:p>
    <w:p w14:paraId="23575F76" w14:textId="77777777" w:rsidR="00CC773F" w:rsidRPr="00B5250B" w:rsidRDefault="00CC773F" w:rsidP="00CC773F">
      <w:pPr>
        <w:pStyle w:val="H23G"/>
      </w:pPr>
      <w:r w:rsidRPr="00B5250B">
        <w:tab/>
      </w:r>
      <w:r w:rsidRPr="00B5250B">
        <w:tab/>
      </w:r>
      <w:r w:rsidRPr="00B5250B">
        <w:rPr>
          <w:bCs/>
        </w:rPr>
        <w:t>Законодательство</w:t>
      </w:r>
    </w:p>
    <w:p w14:paraId="69F606D5" w14:textId="77777777" w:rsidR="00CC773F" w:rsidRPr="00B5250B" w:rsidRDefault="00CC773F" w:rsidP="00106EBC">
      <w:pPr>
        <w:pStyle w:val="SingleTxtG"/>
        <w:spacing w:line="230" w:lineRule="atLeast"/>
        <w:rPr>
          <w:b/>
          <w:bCs/>
        </w:rPr>
      </w:pPr>
      <w:r w:rsidRPr="00B5250B">
        <w:t>6.</w:t>
      </w:r>
      <w:r w:rsidRPr="00B5250B">
        <w:tab/>
      </w:r>
      <w:r w:rsidRPr="00B5250B">
        <w:rPr>
          <w:b/>
          <w:bCs/>
        </w:rPr>
        <w:t>Принимая во внимание предпринимаемые усилия по пересмотру соответствующих законов, включая Закон № 70-483 от 3 августа 1970 года о меньшинствах, Закон № 64-375 от 7 октября 1964 года о браке и Закон № 98-756 от 23 декабря 1998 года о внесении поправок в Уголовный кодекс, Комитет настоятельно рекомендует государству-участнику:</w:t>
      </w:r>
    </w:p>
    <w:p w14:paraId="1E7118D6" w14:textId="77777777" w:rsidR="00CC773F" w:rsidRPr="00106EBC" w:rsidRDefault="00CC773F" w:rsidP="00106EBC">
      <w:pPr>
        <w:pStyle w:val="SingleTxtG"/>
        <w:spacing w:line="230" w:lineRule="atLeast"/>
        <w:rPr>
          <w:b/>
        </w:rPr>
      </w:pPr>
      <w:r w:rsidRPr="00106EBC">
        <w:rPr>
          <w:b/>
        </w:rPr>
        <w:tab/>
      </w:r>
      <w:r w:rsidR="00106EBC">
        <w:rPr>
          <w:b/>
        </w:rPr>
        <w:tab/>
      </w:r>
      <w:r w:rsidRPr="00106EBC">
        <w:rPr>
          <w:b/>
        </w:rPr>
        <w:t>a)</w:t>
      </w:r>
      <w:r w:rsidRPr="00106EBC">
        <w:rPr>
          <w:b/>
        </w:rPr>
        <w:tab/>
      </w:r>
      <w:r w:rsidRPr="00106EBC">
        <w:rPr>
          <w:b/>
          <w:bCs/>
        </w:rPr>
        <w:t>провести полный обзор действующего законодательства в целях обеспечения полного соответствия всех законов Конвенции;</w:t>
      </w:r>
    </w:p>
    <w:p w14:paraId="73D27C17" w14:textId="77777777" w:rsidR="00CC773F" w:rsidRPr="00106EBC" w:rsidRDefault="00106EBC" w:rsidP="00106EBC">
      <w:pPr>
        <w:pStyle w:val="SingleTxtG"/>
        <w:spacing w:line="230" w:lineRule="atLeast"/>
        <w:rPr>
          <w:b/>
        </w:rPr>
      </w:pPr>
      <w:r>
        <w:rPr>
          <w:b/>
        </w:rPr>
        <w:tab/>
      </w:r>
      <w:r w:rsidR="00CC773F" w:rsidRPr="00106EBC">
        <w:rPr>
          <w:b/>
        </w:rPr>
        <w:tab/>
        <w:t>b)</w:t>
      </w:r>
      <w:r w:rsidR="00CC773F" w:rsidRPr="00106EBC">
        <w:rPr>
          <w:b/>
        </w:rPr>
        <w:tab/>
      </w:r>
      <w:r w:rsidR="00CC773F" w:rsidRPr="00106EBC">
        <w:rPr>
          <w:b/>
          <w:bCs/>
        </w:rPr>
        <w:t>принять комплексное законодательство о правах детей;</w:t>
      </w:r>
    </w:p>
    <w:p w14:paraId="6CEF80F4" w14:textId="77777777" w:rsidR="00CC773F" w:rsidRPr="00106EBC" w:rsidRDefault="00106EBC" w:rsidP="00106EBC">
      <w:pPr>
        <w:pStyle w:val="SingleTxtG"/>
        <w:spacing w:line="230" w:lineRule="atLeast"/>
        <w:rPr>
          <w:b/>
        </w:rPr>
      </w:pPr>
      <w:r>
        <w:rPr>
          <w:b/>
        </w:rPr>
        <w:tab/>
      </w:r>
      <w:r w:rsidR="00CC773F" w:rsidRPr="00106EBC">
        <w:rPr>
          <w:b/>
        </w:rPr>
        <w:tab/>
        <w:t>c)</w:t>
      </w:r>
      <w:r w:rsidR="00CC773F" w:rsidRPr="00106EBC">
        <w:rPr>
          <w:b/>
        </w:rPr>
        <w:tab/>
      </w:r>
      <w:r w:rsidR="00CC773F" w:rsidRPr="00106EBC">
        <w:rPr>
          <w:b/>
          <w:bCs/>
        </w:rPr>
        <w:t>воздерживаться от применения норм обычного права в тех случаях, когда его применение противоречило бы положениям Конвенции.</w:t>
      </w:r>
      <w:r w:rsidR="00CC773F" w:rsidRPr="00106EBC">
        <w:rPr>
          <w:b/>
        </w:rPr>
        <w:t xml:space="preserve"> </w:t>
      </w:r>
    </w:p>
    <w:p w14:paraId="3B33018F" w14:textId="77777777" w:rsidR="00CC773F" w:rsidRPr="00B5250B" w:rsidRDefault="00CC773F" w:rsidP="00CC773F">
      <w:pPr>
        <w:pStyle w:val="H23G"/>
      </w:pPr>
      <w:r w:rsidRPr="00B5250B">
        <w:tab/>
      </w:r>
      <w:r w:rsidRPr="00B5250B">
        <w:tab/>
      </w:r>
      <w:r w:rsidRPr="00B5250B">
        <w:rPr>
          <w:bCs/>
        </w:rPr>
        <w:t>Комплексная политика и стратегия</w:t>
      </w:r>
    </w:p>
    <w:p w14:paraId="2ECF9A99" w14:textId="77777777" w:rsidR="00CC773F" w:rsidRPr="00B5250B" w:rsidRDefault="00CC773F" w:rsidP="00106EBC">
      <w:pPr>
        <w:pStyle w:val="SingleTxtG"/>
        <w:spacing w:line="230" w:lineRule="atLeast"/>
        <w:rPr>
          <w:b/>
          <w:bCs/>
        </w:rPr>
      </w:pPr>
      <w:r w:rsidRPr="00B5250B">
        <w:t>7.</w:t>
      </w:r>
      <w:r w:rsidRPr="00B5250B">
        <w:tab/>
      </w:r>
      <w:r w:rsidRPr="00B5250B">
        <w:rPr>
          <w:b/>
          <w:bCs/>
        </w:rPr>
        <w:t>Комитет рекомендует государству-участнику принять указ об осуществлении Национальной политики в области защиты детей от 2014 года и предусмотренного ею плана действий на 2014–2020 годы и обеспечить их эффективное осуществление.</w:t>
      </w:r>
    </w:p>
    <w:p w14:paraId="6D6ABCA4" w14:textId="77777777" w:rsidR="00CC773F" w:rsidRPr="00B5250B" w:rsidRDefault="00CC773F" w:rsidP="00CC773F">
      <w:pPr>
        <w:pStyle w:val="H23G"/>
      </w:pPr>
      <w:r w:rsidRPr="00B5250B">
        <w:tab/>
      </w:r>
      <w:r w:rsidRPr="00B5250B">
        <w:tab/>
      </w:r>
      <w:r w:rsidRPr="00B5250B">
        <w:rPr>
          <w:bCs/>
        </w:rPr>
        <w:t>Координация</w:t>
      </w:r>
    </w:p>
    <w:p w14:paraId="32D3D059" w14:textId="77777777" w:rsidR="00CC773F" w:rsidRPr="00B5250B" w:rsidRDefault="00CC773F" w:rsidP="00106EBC">
      <w:pPr>
        <w:pStyle w:val="SingleTxtG"/>
        <w:spacing w:after="80" w:line="230" w:lineRule="atLeast"/>
      </w:pPr>
      <w:r w:rsidRPr="00B5250B">
        <w:t>8.</w:t>
      </w:r>
      <w:r w:rsidRPr="00B5250B">
        <w:tab/>
      </w:r>
      <w:r w:rsidRPr="00B5250B">
        <w:rPr>
          <w:b/>
          <w:bCs/>
        </w:rPr>
        <w:t>Приветствуя создание межведомственного комитета по координации политики в области защиты детей, Комитет рекомендует государству-участнику обеспечить этот комитет достаточными кадровыми, техническими и финансовыми ресурсами для эффективной координации всей деятельности, связанной с осуществлением Конвенции на межсекторальном, национальном, региональном и местном уровнях.</w:t>
      </w:r>
      <w:r w:rsidRPr="00B5250B">
        <w:t xml:space="preserve"> </w:t>
      </w:r>
    </w:p>
    <w:p w14:paraId="02ECA80C" w14:textId="77777777" w:rsidR="00CC773F" w:rsidRPr="00B5250B" w:rsidRDefault="00CC773F" w:rsidP="00CC773F">
      <w:pPr>
        <w:pStyle w:val="H23G"/>
      </w:pPr>
      <w:r w:rsidRPr="00B5250B">
        <w:tab/>
      </w:r>
      <w:r w:rsidRPr="00B5250B">
        <w:tab/>
      </w:r>
      <w:r w:rsidRPr="00B5250B">
        <w:rPr>
          <w:bCs/>
        </w:rPr>
        <w:t>Выделение ресурсов</w:t>
      </w:r>
    </w:p>
    <w:p w14:paraId="4BF7934C" w14:textId="77777777" w:rsidR="00CC773F" w:rsidRPr="00B5250B" w:rsidRDefault="00CC773F" w:rsidP="00CC773F">
      <w:pPr>
        <w:pStyle w:val="SingleTxtG"/>
        <w:rPr>
          <w:b/>
          <w:bCs/>
        </w:rPr>
      </w:pPr>
      <w:r w:rsidRPr="00B5250B">
        <w:t>9.</w:t>
      </w:r>
      <w:r w:rsidRPr="00B5250B">
        <w:tab/>
      </w:r>
      <w:r w:rsidRPr="00B5250B">
        <w:rPr>
          <w:b/>
          <w:bCs/>
        </w:rPr>
        <w:t>Ссылаясь на свое замечание общего порядка № 19 (2016) о государственных бюджетных ассигнованиях для осуществления прав детей, Комитет рекомендует государству-участнику:</w:t>
      </w:r>
    </w:p>
    <w:p w14:paraId="73DABAA0" w14:textId="77777777" w:rsidR="00CC773F" w:rsidRPr="00106EBC" w:rsidRDefault="00106EBC" w:rsidP="00CC773F">
      <w:pPr>
        <w:pStyle w:val="SingleTxtG"/>
        <w:rPr>
          <w:b/>
          <w:bCs/>
        </w:rPr>
      </w:pPr>
      <w:r>
        <w:rPr>
          <w:b/>
        </w:rPr>
        <w:tab/>
      </w:r>
      <w:r w:rsidR="00CC773F" w:rsidRPr="00106EBC">
        <w:rPr>
          <w:b/>
        </w:rPr>
        <w:tab/>
        <w:t>a)</w:t>
      </w:r>
      <w:r w:rsidR="00CC773F" w:rsidRPr="00106EBC">
        <w:rPr>
          <w:b/>
        </w:rPr>
        <w:tab/>
      </w:r>
      <w:r w:rsidR="00CC773F" w:rsidRPr="00106EBC">
        <w:rPr>
          <w:b/>
          <w:bCs/>
        </w:rPr>
        <w:t>увеличить бюджетные ассигнования на осуществление всех стратегий, планов, программ и законодательных мер в интересах детей в соответствующих секторах, уделяя при этом первоочередное внимание социальной защите, первичному медико-санитарному обслуживанию и образованию и обеспечивая детям, находящимся в неблагоприятном или уязвимом положении, доступ к результатами использования этих ассигнований;</w:t>
      </w:r>
    </w:p>
    <w:p w14:paraId="2936922C" w14:textId="77777777" w:rsidR="00CC773F" w:rsidRPr="00106EBC" w:rsidRDefault="00106EBC" w:rsidP="00CC773F">
      <w:pPr>
        <w:pStyle w:val="SingleTxtG"/>
        <w:rPr>
          <w:b/>
        </w:rPr>
      </w:pPr>
      <w:r>
        <w:rPr>
          <w:b/>
        </w:rPr>
        <w:tab/>
      </w:r>
      <w:r w:rsidR="00CC773F" w:rsidRPr="00106EBC">
        <w:rPr>
          <w:b/>
        </w:rPr>
        <w:tab/>
        <w:t>b)</w:t>
      </w:r>
      <w:r w:rsidR="00CC773F" w:rsidRPr="00106EBC">
        <w:rPr>
          <w:b/>
        </w:rPr>
        <w:tab/>
      </w:r>
      <w:r w:rsidR="00CC773F" w:rsidRPr="00106EBC">
        <w:rPr>
          <w:b/>
          <w:bCs/>
        </w:rPr>
        <w:t>в процессе составления бюджета использовать подход, учитывающий права ребенка, путем применения специальных показателей и системы контроля за распределением и использованием ресурсов в интересах детей во всех статьях бюджета;</w:t>
      </w:r>
    </w:p>
    <w:p w14:paraId="2D927A2D" w14:textId="77777777" w:rsidR="00CC773F" w:rsidRPr="00106EBC" w:rsidRDefault="00106EBC" w:rsidP="00CC773F">
      <w:pPr>
        <w:pStyle w:val="SingleTxtG"/>
        <w:rPr>
          <w:b/>
          <w:bCs/>
        </w:rPr>
      </w:pPr>
      <w:r>
        <w:rPr>
          <w:b/>
        </w:rPr>
        <w:tab/>
      </w:r>
      <w:r w:rsidR="00CC773F" w:rsidRPr="00106EBC">
        <w:rPr>
          <w:b/>
        </w:rPr>
        <w:tab/>
        <w:t>c)</w:t>
      </w:r>
      <w:r w:rsidR="00CC773F" w:rsidRPr="00106EBC">
        <w:rPr>
          <w:b/>
        </w:rPr>
        <w:tab/>
      </w:r>
      <w:r w:rsidR="00CC773F" w:rsidRPr="00106EBC">
        <w:rPr>
          <w:b/>
          <w:bCs/>
        </w:rPr>
        <w:t>обеспечить транспарентное и основанное на широком участии составление бюджета посредством антикоррупционных мер и инклюзивных процессов, позволяющих гражданскому обществу, общественности и детям участвовать в бюджетном процессе на всех его этапах.</w:t>
      </w:r>
      <w:r w:rsidR="00CC773F" w:rsidRPr="00106EBC">
        <w:rPr>
          <w:b/>
        </w:rPr>
        <w:t xml:space="preserve"> </w:t>
      </w:r>
    </w:p>
    <w:p w14:paraId="6765E22B" w14:textId="77777777" w:rsidR="00CC773F" w:rsidRPr="00B5250B" w:rsidRDefault="00CC773F" w:rsidP="00CC773F">
      <w:pPr>
        <w:pStyle w:val="H23G"/>
      </w:pPr>
      <w:r w:rsidRPr="00B5250B">
        <w:tab/>
      </w:r>
      <w:r w:rsidRPr="00B5250B">
        <w:tab/>
      </w:r>
      <w:r w:rsidRPr="00B5250B">
        <w:rPr>
          <w:bCs/>
        </w:rPr>
        <w:t>Сбор данных</w:t>
      </w:r>
    </w:p>
    <w:p w14:paraId="4AA272F2" w14:textId="77777777" w:rsidR="00CC773F" w:rsidRPr="00B5250B" w:rsidRDefault="00CC773F" w:rsidP="00CC773F">
      <w:pPr>
        <w:pStyle w:val="SingleTxtG"/>
      </w:pPr>
      <w:r w:rsidRPr="00B5250B">
        <w:t>10.</w:t>
      </w:r>
      <w:r w:rsidRPr="00B5250B">
        <w:tab/>
        <w:t>Отмечая создание Министерством по делам женщин, защиты семьи и детства в качестве экспериментального проекта Комплексной информационной системы по защите детей, Комитет выражает сожаление в связи с тем, что сбор данных остается фрагментарным и что не были разработаны ни показатели, ни централизованная система сбора дезагрегированных данных.</w:t>
      </w:r>
    </w:p>
    <w:p w14:paraId="55209A42" w14:textId="77777777" w:rsidR="00CC773F" w:rsidRPr="00B5250B" w:rsidRDefault="00CC773F" w:rsidP="00CC773F">
      <w:pPr>
        <w:pStyle w:val="SingleTxtG"/>
        <w:rPr>
          <w:b/>
          <w:bCs/>
        </w:rPr>
      </w:pPr>
      <w:r w:rsidRPr="00B5250B">
        <w:t>11.</w:t>
      </w:r>
      <w:r w:rsidRPr="00B5250B">
        <w:tab/>
      </w:r>
      <w:r w:rsidRPr="00B5250B">
        <w:rPr>
          <w:b/>
          <w:bCs/>
        </w:rPr>
        <w:t>Ссылаясь на свое замечание общего порядка №</w:t>
      </w:r>
      <w:r w:rsidR="00831485">
        <w:rPr>
          <w:b/>
          <w:bCs/>
        </w:rPr>
        <w:t xml:space="preserve"> </w:t>
      </w:r>
      <w:r w:rsidRPr="00B5250B">
        <w:rPr>
          <w:b/>
          <w:bCs/>
        </w:rPr>
        <w:t>5 (2003) об общих мерах по осуществлению Конвенции, Комитет призывает государство-участник создать комплексную и всеобъемлющую систему сбора данных и управления ими, которая охватывала бы все области Конвенции и факультативных протоколов к ней, с разбивкой по возрасту, полу, виду инвалидности, географическому местоположению, социально-экономическому положению, а также национальному и этническому происхождению.</w:t>
      </w:r>
      <w:r w:rsidRPr="00B5250B">
        <w:t xml:space="preserve"> </w:t>
      </w:r>
    </w:p>
    <w:p w14:paraId="5ECAC8D7" w14:textId="77777777" w:rsidR="00CC773F" w:rsidRPr="00B5250B" w:rsidRDefault="00CC773F" w:rsidP="00CC773F">
      <w:pPr>
        <w:pStyle w:val="H23G"/>
      </w:pPr>
      <w:r w:rsidRPr="00B5250B">
        <w:tab/>
      </w:r>
      <w:r w:rsidRPr="00B5250B">
        <w:tab/>
      </w:r>
      <w:r w:rsidRPr="00B5250B">
        <w:rPr>
          <w:bCs/>
        </w:rPr>
        <w:t>Независимый мониторинг</w:t>
      </w:r>
    </w:p>
    <w:p w14:paraId="2487CB68" w14:textId="77777777" w:rsidR="00CC773F" w:rsidRPr="00B5250B" w:rsidRDefault="00CC773F" w:rsidP="00CC773F">
      <w:pPr>
        <w:pStyle w:val="SingleTxtG"/>
      </w:pPr>
      <w:r w:rsidRPr="00B5250B">
        <w:t>12.</w:t>
      </w:r>
      <w:r w:rsidRPr="00B5250B">
        <w:tab/>
      </w:r>
      <w:r w:rsidRPr="00B5250B">
        <w:rPr>
          <w:b/>
          <w:bCs/>
        </w:rPr>
        <w:t>Комитет рекомендует государству-участнику обеспечить выделение недавно учрежденному Национальному совету по правам человека и входящей в его состав Комиссии по защите детей кадровых, технических и финансовых ресурсов в объеме, необходимом для выполнения ими своего мандата, включая получение, расследование и рассмотрение жалоб от детей или от их имени дружественным по отношению к детям образом и с учетом их интересов.</w:t>
      </w:r>
      <w:r w:rsidRPr="00B5250B">
        <w:t xml:space="preserve"> </w:t>
      </w:r>
    </w:p>
    <w:p w14:paraId="08930C75" w14:textId="77777777" w:rsidR="00CC773F" w:rsidRPr="00B5250B" w:rsidRDefault="00CC773F" w:rsidP="00CC773F">
      <w:pPr>
        <w:pStyle w:val="H23G"/>
      </w:pPr>
      <w:r w:rsidRPr="00B5250B">
        <w:tab/>
      </w:r>
      <w:r w:rsidRPr="00B5250B">
        <w:tab/>
      </w:r>
      <w:r w:rsidRPr="00B5250B">
        <w:rPr>
          <w:bCs/>
        </w:rPr>
        <w:t>Сотрудничество с гражданским обществом</w:t>
      </w:r>
    </w:p>
    <w:p w14:paraId="0C519669" w14:textId="77777777" w:rsidR="00CC773F" w:rsidRPr="00B5250B" w:rsidRDefault="00CC773F" w:rsidP="00CC773F">
      <w:pPr>
        <w:pStyle w:val="SingleTxtG"/>
      </w:pPr>
      <w:r w:rsidRPr="00B5250B">
        <w:t>13.</w:t>
      </w:r>
      <w:r w:rsidRPr="00B5250B">
        <w:tab/>
        <w:t>Комитет приветствует принятие Закона № 2014-388 от 20 июня 2014 года о поощрении и защите правозащитников. В то же время он обеспокоен сообщениями о том, что правозащитники, в частности правозащитницы, занимающиеся проблемами детских браков и калечащих операций на женских половых органах, подвергаются запугиванию и что в этом законе защитник</w:t>
      </w:r>
      <w:r>
        <w:t>и</w:t>
      </w:r>
      <w:r w:rsidRPr="00B5250B">
        <w:t xml:space="preserve"> прав ребенка прямо</w:t>
      </w:r>
      <w:r>
        <w:t xml:space="preserve"> не</w:t>
      </w:r>
      <w:r w:rsidRPr="00B5250B">
        <w:t xml:space="preserve"> упомина</w:t>
      </w:r>
      <w:r>
        <w:t>ются</w:t>
      </w:r>
      <w:r w:rsidRPr="00B5250B">
        <w:t>.</w:t>
      </w:r>
    </w:p>
    <w:p w14:paraId="3103EC93" w14:textId="77777777" w:rsidR="00CC773F" w:rsidRPr="00B5250B" w:rsidRDefault="00CC773F" w:rsidP="00CC773F">
      <w:pPr>
        <w:pStyle w:val="SingleTxtG"/>
      </w:pPr>
      <w:r w:rsidRPr="00B5250B">
        <w:t>14.</w:t>
      </w:r>
      <w:r w:rsidRPr="00B5250B">
        <w:tab/>
      </w:r>
      <w:r w:rsidRPr="00B5250B">
        <w:rPr>
          <w:b/>
          <w:bCs/>
        </w:rPr>
        <w:t>Комитет рекомендует государству-участнику укрепить механизмы обеспечения прав правозащитников и внести поправки в Закон № 2014-388 таким образом, чтобы в нем были закреплены положения о защитниках прав ребенка.</w:t>
      </w:r>
      <w:r w:rsidRPr="00B5250B">
        <w:t xml:space="preserve"> </w:t>
      </w:r>
    </w:p>
    <w:p w14:paraId="7E97803E" w14:textId="77777777" w:rsidR="00CC773F" w:rsidRPr="00B5250B" w:rsidRDefault="00CC773F" w:rsidP="00106EBC">
      <w:pPr>
        <w:pStyle w:val="H23G"/>
        <w:pageBreakBefore/>
      </w:pPr>
      <w:r w:rsidRPr="00B5250B">
        <w:tab/>
      </w:r>
      <w:r w:rsidRPr="00B5250B">
        <w:tab/>
      </w:r>
      <w:r w:rsidRPr="00B5250B">
        <w:rPr>
          <w:bCs/>
        </w:rPr>
        <w:t>Права детей и предпринимательская деятельность</w:t>
      </w:r>
      <w:r w:rsidRPr="00B5250B">
        <w:t xml:space="preserve"> </w:t>
      </w:r>
    </w:p>
    <w:p w14:paraId="151FB73F" w14:textId="77777777" w:rsidR="00CC773F" w:rsidRPr="00B5250B" w:rsidRDefault="00CC773F" w:rsidP="00106EBC">
      <w:pPr>
        <w:pStyle w:val="SingleTxtG"/>
        <w:spacing w:line="230" w:lineRule="atLeast"/>
      </w:pPr>
      <w:r w:rsidRPr="00B5250B">
        <w:t>15.</w:t>
      </w:r>
      <w:r w:rsidRPr="00B5250B">
        <w:tab/>
        <w:t>Комитет обеспокоен:</w:t>
      </w:r>
    </w:p>
    <w:p w14:paraId="7CC5B4F0" w14:textId="77777777" w:rsidR="00CC773F" w:rsidRPr="00B5250B" w:rsidRDefault="00CC773F" w:rsidP="00106EBC">
      <w:pPr>
        <w:pStyle w:val="SingleTxtG"/>
        <w:spacing w:line="230" w:lineRule="atLeast"/>
      </w:pPr>
      <w:r w:rsidRPr="00B5250B">
        <w:tab/>
      </w:r>
      <w:r w:rsidR="00106EBC">
        <w:tab/>
      </w:r>
      <w:r w:rsidRPr="00B5250B">
        <w:t>a)</w:t>
      </w:r>
      <w:r w:rsidRPr="00B5250B">
        <w:tab/>
        <w:t>отсутствием четких правил и конкретного механизма мониторинга деятельности частных коммерческих субъектов в секторах, в которых имеет место наем детей;</w:t>
      </w:r>
    </w:p>
    <w:p w14:paraId="47BB5F36" w14:textId="2D9BE813" w:rsidR="00CC773F" w:rsidRPr="00B5250B" w:rsidRDefault="00106EBC" w:rsidP="00106EBC">
      <w:pPr>
        <w:pStyle w:val="SingleTxtG"/>
        <w:spacing w:line="230" w:lineRule="atLeast"/>
      </w:pPr>
      <w:r>
        <w:tab/>
      </w:r>
      <w:r w:rsidR="00CC773F" w:rsidRPr="00B5250B">
        <w:tab/>
        <w:t>b)</w:t>
      </w:r>
      <w:r w:rsidR="00CC773F" w:rsidRPr="00B5250B">
        <w:tab/>
        <w:t>негативными последствиями для здоровья детей и их благополучия сброса в 20</w:t>
      </w:r>
      <w:r w:rsidR="007973FA" w:rsidRPr="007973FA">
        <w:t>0</w:t>
      </w:r>
      <w:r w:rsidR="00CC773F" w:rsidRPr="00B5250B">
        <w:t xml:space="preserve">6 году токсичных отходов в 18 районах Абиджана, а также задержкой в выплате компенсации жертвам. </w:t>
      </w:r>
    </w:p>
    <w:p w14:paraId="7A40768D" w14:textId="77777777" w:rsidR="00CC773F" w:rsidRPr="00B5250B" w:rsidRDefault="00CC773F" w:rsidP="00106EBC">
      <w:pPr>
        <w:pStyle w:val="SingleTxtG"/>
        <w:spacing w:line="230" w:lineRule="atLeast"/>
        <w:rPr>
          <w:b/>
          <w:bCs/>
        </w:rPr>
      </w:pPr>
      <w:r w:rsidRPr="00B5250B">
        <w:t>16.</w:t>
      </w:r>
      <w:r w:rsidRPr="00B5250B">
        <w:tab/>
      </w:r>
      <w:r w:rsidRPr="00B5250B">
        <w:rPr>
          <w:b/>
          <w:bCs/>
        </w:rPr>
        <w:t>Ссылаясь на свое замечание общего порядка № 16 (2013) об обязательствах государств, касающихся воздействия предпринимательской деятельности на права детей, и Руководящие принципы предпринимательской деятельности в аспекте прав человека, одобренные Советом по правам человека в 2011 году, Комитет рекомендует государству-участнику:</w:t>
      </w:r>
    </w:p>
    <w:p w14:paraId="1610FA8F" w14:textId="77777777" w:rsidR="00CC773F" w:rsidRPr="00106EBC" w:rsidRDefault="00106EBC" w:rsidP="00106EBC">
      <w:pPr>
        <w:pStyle w:val="SingleTxtG"/>
        <w:spacing w:line="230" w:lineRule="atLeast"/>
        <w:rPr>
          <w:b/>
          <w:bCs/>
        </w:rPr>
      </w:pPr>
      <w:r>
        <w:rPr>
          <w:b/>
        </w:rPr>
        <w:tab/>
      </w:r>
      <w:r w:rsidR="00CC773F" w:rsidRPr="00106EBC">
        <w:rPr>
          <w:b/>
        </w:rPr>
        <w:tab/>
        <w:t>a)</w:t>
      </w:r>
      <w:r w:rsidR="00CC773F" w:rsidRPr="00106EBC">
        <w:rPr>
          <w:b/>
        </w:rPr>
        <w:tab/>
      </w:r>
      <w:r w:rsidR="00CC773F" w:rsidRPr="00106EBC">
        <w:rPr>
          <w:b/>
          <w:bCs/>
        </w:rPr>
        <w:t>принять и осуществлять нормативно-правовые положения для обеспечения соблюдения организациями частного сектора международных стандартов, относящихся к правам ребенка, в том числе в области охраны труда и окружающей среды;</w:t>
      </w:r>
    </w:p>
    <w:p w14:paraId="2468F2D4" w14:textId="425F6636" w:rsidR="00CC773F" w:rsidRPr="00106EBC" w:rsidRDefault="00106EBC" w:rsidP="00106EBC">
      <w:pPr>
        <w:pStyle w:val="SingleTxtG"/>
        <w:spacing w:line="230" w:lineRule="atLeast"/>
        <w:rPr>
          <w:b/>
          <w:bCs/>
        </w:rPr>
      </w:pPr>
      <w:r>
        <w:rPr>
          <w:b/>
        </w:rPr>
        <w:tab/>
      </w:r>
      <w:r w:rsidR="00CC773F" w:rsidRPr="00106EBC">
        <w:rPr>
          <w:b/>
        </w:rPr>
        <w:tab/>
        <w:t>b)</w:t>
      </w:r>
      <w:r w:rsidR="00CC773F" w:rsidRPr="00106EBC">
        <w:rPr>
          <w:b/>
        </w:rPr>
        <w:tab/>
      </w:r>
      <w:r w:rsidR="00CC773F" w:rsidRPr="00106EBC">
        <w:rPr>
          <w:b/>
          <w:bCs/>
        </w:rPr>
        <w:t>обеспечить населению, пострадавшему от сброса в 20</w:t>
      </w:r>
      <w:r w:rsidR="007973FA" w:rsidRPr="007973FA">
        <w:rPr>
          <w:b/>
          <w:bCs/>
        </w:rPr>
        <w:t>0</w:t>
      </w:r>
      <w:bookmarkStart w:id="0" w:name="_GoBack"/>
      <w:bookmarkEnd w:id="0"/>
      <w:r w:rsidR="00CC773F" w:rsidRPr="00106EBC">
        <w:rPr>
          <w:b/>
          <w:bCs/>
        </w:rPr>
        <w:t>6 году в Абиджане токсичных отходов, в том числе детям, доступ к медицинскому обслуживанию и предоставление компенсации, а также обеспечить проведение расследований и привлечение виновных к ответственности за любое незаконное удаление токсичных отходов или других веществ, наносящих вред здоровью детей.</w:t>
      </w:r>
    </w:p>
    <w:p w14:paraId="69386F4D" w14:textId="77777777" w:rsidR="00CC773F" w:rsidRPr="00B5250B" w:rsidRDefault="00106EBC" w:rsidP="00CC773F">
      <w:pPr>
        <w:pStyle w:val="H1G"/>
      </w:pPr>
      <w:r>
        <w:tab/>
      </w:r>
      <w:r w:rsidR="00CC773F" w:rsidRPr="00B5250B">
        <w:t>B.</w:t>
      </w:r>
      <w:r w:rsidR="00CC773F" w:rsidRPr="00B5250B">
        <w:tab/>
      </w:r>
      <w:r w:rsidR="00CC773F" w:rsidRPr="00B5250B">
        <w:rPr>
          <w:bCs/>
        </w:rPr>
        <w:t>Определение ребенка (статья 1)</w:t>
      </w:r>
    </w:p>
    <w:p w14:paraId="3512D755" w14:textId="77777777" w:rsidR="00CC773F" w:rsidRPr="00B5250B" w:rsidRDefault="00CC773F" w:rsidP="00106EBC">
      <w:pPr>
        <w:pStyle w:val="SingleTxtG"/>
        <w:spacing w:line="234" w:lineRule="atLeast"/>
      </w:pPr>
      <w:r w:rsidRPr="00B5250B">
        <w:t>17.</w:t>
      </w:r>
      <w:r w:rsidRPr="00B5250B">
        <w:tab/>
        <w:t>Принимая к сведению осуществляемый в настоящее время пересмотр</w:t>
      </w:r>
      <w:r w:rsidR="00106EBC">
        <w:br/>
      </w:r>
      <w:r w:rsidRPr="00B5250B">
        <w:t xml:space="preserve">Закона № 64-375 от 7 октября 1964 года о браке, Комитет выражает глубокую озабоченность в связи с тем, что статья 22 этого закона в определенных обстоятельствах допускает детские браки. </w:t>
      </w:r>
    </w:p>
    <w:p w14:paraId="2EDBA31C" w14:textId="77777777" w:rsidR="00CC773F" w:rsidRPr="00B5250B" w:rsidRDefault="00CC773F" w:rsidP="00106EBC">
      <w:pPr>
        <w:pStyle w:val="SingleTxtG"/>
        <w:spacing w:line="234" w:lineRule="atLeast"/>
        <w:rPr>
          <w:b/>
          <w:bCs/>
        </w:rPr>
      </w:pPr>
      <w:r w:rsidRPr="00B5250B">
        <w:t>18.</w:t>
      </w:r>
      <w:r w:rsidRPr="00B5250B">
        <w:tab/>
      </w:r>
      <w:r w:rsidRPr="00B5250B">
        <w:rPr>
          <w:b/>
          <w:bCs/>
        </w:rPr>
        <w:t>В свете совместной общей рекомендации № 31 Комитета по ликвидации дискриминации в отношении женщин/замечания общего порядка № 18 (2014) Комитета по правам ребенка по вредной практике Комитет призывает государство-участник ускорить принятие законопроекта о браке в целях отмены всех исключений, позволяющих вступление в брак до достижения 18 лет.</w:t>
      </w:r>
      <w:r w:rsidRPr="00B5250B">
        <w:t xml:space="preserve"> </w:t>
      </w:r>
    </w:p>
    <w:p w14:paraId="3B0D2ABC" w14:textId="77777777" w:rsidR="00CC773F" w:rsidRPr="00B5250B" w:rsidRDefault="00106EBC" w:rsidP="00CC773F">
      <w:pPr>
        <w:pStyle w:val="H1G"/>
      </w:pPr>
      <w:r>
        <w:tab/>
      </w:r>
      <w:r w:rsidR="00CC773F" w:rsidRPr="00B5250B">
        <w:t>C.</w:t>
      </w:r>
      <w:r w:rsidR="00CC773F" w:rsidRPr="00B5250B">
        <w:tab/>
      </w:r>
      <w:r w:rsidR="00CC773F" w:rsidRPr="00B5250B">
        <w:rPr>
          <w:bCs/>
        </w:rPr>
        <w:t>Общие принципы (статьи 2, 3, 6 и 12)</w:t>
      </w:r>
    </w:p>
    <w:p w14:paraId="032D45AB" w14:textId="77777777" w:rsidR="00CC773F" w:rsidRPr="00B5250B" w:rsidRDefault="00CC773F" w:rsidP="00CC773F">
      <w:pPr>
        <w:pStyle w:val="H23G"/>
      </w:pPr>
      <w:r w:rsidRPr="00B5250B">
        <w:tab/>
      </w:r>
      <w:r w:rsidRPr="00B5250B">
        <w:tab/>
      </w:r>
      <w:r w:rsidRPr="00B5250B">
        <w:rPr>
          <w:bCs/>
        </w:rPr>
        <w:t>Недискриминация</w:t>
      </w:r>
      <w:r w:rsidRPr="00B5250B">
        <w:t xml:space="preserve"> </w:t>
      </w:r>
    </w:p>
    <w:p w14:paraId="7AD65CA7" w14:textId="77777777" w:rsidR="00CC773F" w:rsidRPr="00B5250B" w:rsidRDefault="00CC773F" w:rsidP="00106EBC">
      <w:pPr>
        <w:pStyle w:val="SingleTxtG"/>
        <w:spacing w:line="234" w:lineRule="atLeast"/>
      </w:pPr>
      <w:r w:rsidRPr="00B5250B">
        <w:t>19.</w:t>
      </w:r>
      <w:r w:rsidRPr="00B5250B">
        <w:tab/>
        <w:t>Комитет глубоко обеспокоен сохранением фактической дискриминации, в частности в отношении девочек, детей, проживающих в сельских районах, и детей, живущих в условиях нищеты, особенно в том, что касается грамотности, доступа к образованию, профессиональной подготовке, медицинскому обслуживанию и санитарным услугам, а также мер в области развития. Он также отмечает, что девочки, дети-инвалиды и дети-альбиносы подвергаются разнообразным формам дискриминации.</w:t>
      </w:r>
    </w:p>
    <w:p w14:paraId="0CAD60F8" w14:textId="77777777" w:rsidR="00CC773F" w:rsidRPr="00B5250B" w:rsidRDefault="00CC773F" w:rsidP="00106EBC">
      <w:pPr>
        <w:pStyle w:val="SingleTxtG"/>
        <w:spacing w:line="234" w:lineRule="atLeast"/>
        <w:rPr>
          <w:b/>
          <w:bCs/>
        </w:rPr>
      </w:pPr>
      <w:r w:rsidRPr="00B5250B">
        <w:t>20.</w:t>
      </w:r>
      <w:r w:rsidRPr="00B5250B">
        <w:tab/>
      </w:r>
      <w:r w:rsidRPr="00B5250B">
        <w:rPr>
          <w:b/>
          <w:bCs/>
        </w:rPr>
        <w:t>Комитет настоятельно призывает государство-участник:</w:t>
      </w:r>
    </w:p>
    <w:p w14:paraId="726DBCAB" w14:textId="77777777" w:rsidR="00CC773F" w:rsidRPr="00106EBC" w:rsidRDefault="00CC773F" w:rsidP="00106EBC">
      <w:pPr>
        <w:pStyle w:val="SingleTxtG"/>
        <w:spacing w:line="234" w:lineRule="atLeast"/>
        <w:rPr>
          <w:b/>
          <w:bCs/>
        </w:rPr>
      </w:pPr>
      <w:r w:rsidRPr="00106EBC">
        <w:rPr>
          <w:b/>
        </w:rPr>
        <w:tab/>
      </w:r>
      <w:r w:rsidR="00106EBC">
        <w:rPr>
          <w:b/>
        </w:rPr>
        <w:tab/>
      </w:r>
      <w:r w:rsidRPr="00106EBC">
        <w:rPr>
          <w:b/>
        </w:rPr>
        <w:t>a)</w:t>
      </w:r>
      <w:r w:rsidRPr="00106EBC">
        <w:rPr>
          <w:b/>
        </w:rPr>
        <w:tab/>
      </w:r>
      <w:r w:rsidRPr="00106EBC">
        <w:rPr>
          <w:b/>
          <w:bCs/>
        </w:rPr>
        <w:t>разработать и осуществить всеобъемлющую национальную стратегию борьбы со всеми формами дискриминации;</w:t>
      </w:r>
    </w:p>
    <w:p w14:paraId="76EBDD43" w14:textId="77777777" w:rsidR="00CC773F" w:rsidRPr="00106EBC" w:rsidRDefault="00106EBC" w:rsidP="00106EBC">
      <w:pPr>
        <w:pStyle w:val="SingleTxtG"/>
        <w:spacing w:line="234" w:lineRule="atLeast"/>
        <w:rPr>
          <w:b/>
          <w:bCs/>
        </w:rPr>
      </w:pPr>
      <w:r>
        <w:rPr>
          <w:b/>
        </w:rPr>
        <w:tab/>
      </w:r>
      <w:r w:rsidR="00CC773F" w:rsidRPr="00106EBC">
        <w:rPr>
          <w:b/>
        </w:rPr>
        <w:tab/>
        <w:t>b)</w:t>
      </w:r>
      <w:r w:rsidR="00CC773F" w:rsidRPr="00106EBC">
        <w:rPr>
          <w:b/>
        </w:rPr>
        <w:tab/>
      </w:r>
      <w:r w:rsidR="00CC773F" w:rsidRPr="00106EBC">
        <w:rPr>
          <w:b/>
          <w:bCs/>
        </w:rPr>
        <w:t>принять меры с целью устранить неравенство между детьми по признаку пола, статуса и происхождения в доступе к образованию, медицинскому обслуживанию, безопасной воде и санитарии, а также в отношении минимального уровня жизни, устойчивого развития и защиты от вредных видов практики и от детского труда.</w:t>
      </w:r>
      <w:r w:rsidR="00CC773F" w:rsidRPr="00106EBC">
        <w:rPr>
          <w:b/>
        </w:rPr>
        <w:t xml:space="preserve"> </w:t>
      </w:r>
    </w:p>
    <w:p w14:paraId="519437F8" w14:textId="77777777" w:rsidR="00CC773F" w:rsidRPr="00B5250B" w:rsidRDefault="00CC773F" w:rsidP="00CC773F">
      <w:pPr>
        <w:pStyle w:val="H23G"/>
      </w:pPr>
      <w:r w:rsidRPr="00B5250B">
        <w:tab/>
      </w:r>
      <w:r w:rsidRPr="00B5250B">
        <w:tab/>
      </w:r>
      <w:r w:rsidRPr="00B5250B">
        <w:rPr>
          <w:bCs/>
        </w:rPr>
        <w:t>Наилучшее обеспечение интересов ребенка</w:t>
      </w:r>
    </w:p>
    <w:p w14:paraId="3E33FCD6" w14:textId="77777777" w:rsidR="00CC773F" w:rsidRPr="00B5250B" w:rsidRDefault="00CC773F" w:rsidP="00CC773F">
      <w:pPr>
        <w:pStyle w:val="SingleTxtG"/>
      </w:pPr>
      <w:r w:rsidRPr="00B5250B">
        <w:t>21.</w:t>
      </w:r>
      <w:r w:rsidRPr="00B5250B">
        <w:tab/>
        <w:t>Комитет обеспокоен тем, что в законодательство государства-участника не внедрен принцип наилучшего обеспечения интересов ребенка.</w:t>
      </w:r>
    </w:p>
    <w:p w14:paraId="6B776C1D" w14:textId="77777777" w:rsidR="00CC773F" w:rsidRPr="00B5250B" w:rsidRDefault="00CC773F" w:rsidP="00CC773F">
      <w:pPr>
        <w:pStyle w:val="SingleTxtG"/>
      </w:pPr>
      <w:r w:rsidRPr="00B5250B">
        <w:t>22.</w:t>
      </w:r>
      <w:r w:rsidRPr="00B5250B">
        <w:tab/>
      </w:r>
      <w:r w:rsidRPr="00B5250B">
        <w:rPr>
          <w:b/>
          <w:bCs/>
        </w:rPr>
        <w:t>Ссылаясь на свое замечание общего порядка № 14 (2013) о праве ребенка на уделение первоочередного внимания наилучшему обеспечению его интересов, Комитет рекомендует государству-участнику обеспечить внедрение принципа наилучшего обеспечения интересов ребенка в законодательство и во все стратегии, программы и проекты, имеющие отношение к детям и оказывающие на них воздействие, обеспечить его последовательное применение во всех административных и судебных процессах и разработать процедуры и критерии для обеспечения надлежащей оценки наилучшего обеспечения интересов ребенка при принятии решений в отношении любых детей.</w:t>
      </w:r>
    </w:p>
    <w:p w14:paraId="5F7B9496" w14:textId="77777777" w:rsidR="00CC773F" w:rsidRPr="00B5250B" w:rsidRDefault="00CC773F" w:rsidP="00CC773F">
      <w:pPr>
        <w:pStyle w:val="H23G"/>
      </w:pPr>
      <w:r w:rsidRPr="00B5250B">
        <w:tab/>
      </w:r>
      <w:r w:rsidRPr="00B5250B">
        <w:tab/>
      </w:r>
      <w:r w:rsidRPr="00B5250B">
        <w:rPr>
          <w:bCs/>
        </w:rPr>
        <w:t>Уважение мнений ребенка</w:t>
      </w:r>
    </w:p>
    <w:p w14:paraId="230028AB" w14:textId="77777777" w:rsidR="00CC773F" w:rsidRPr="00B5250B" w:rsidRDefault="00CC773F" w:rsidP="00CC773F">
      <w:pPr>
        <w:pStyle w:val="SingleTxtG"/>
        <w:rPr>
          <w:b/>
          <w:bCs/>
        </w:rPr>
      </w:pPr>
      <w:r w:rsidRPr="00B5250B">
        <w:t>23.</w:t>
      </w:r>
      <w:r w:rsidRPr="00B5250B">
        <w:tab/>
      </w:r>
      <w:r w:rsidRPr="00B5250B">
        <w:rPr>
          <w:b/>
          <w:bCs/>
        </w:rPr>
        <w:t>Принимая к сведению законодательство, обеспечивающее учет</w:t>
      </w:r>
      <w:r w:rsidRPr="00B5250B">
        <w:t xml:space="preserve"> </w:t>
      </w:r>
      <w:r w:rsidRPr="00B5250B">
        <w:rPr>
          <w:b/>
          <w:bCs/>
        </w:rPr>
        <w:t>мнений ребенка в некоторых областях, и создание нового детского парламента, а также ссылаясь на свое замечание общего порядка № 12 (2009) о праве ребенка быть заслушанным, Комитет рекомендует государству-участнику:</w:t>
      </w:r>
      <w:r w:rsidRPr="00B5250B">
        <w:t xml:space="preserve"> </w:t>
      </w:r>
    </w:p>
    <w:p w14:paraId="5824EA5B" w14:textId="77777777" w:rsidR="00CC773F" w:rsidRPr="00106EBC" w:rsidRDefault="00CC773F" w:rsidP="00CC773F">
      <w:pPr>
        <w:pStyle w:val="SingleTxtG"/>
        <w:rPr>
          <w:b/>
          <w:bCs/>
        </w:rPr>
      </w:pPr>
      <w:r w:rsidRPr="00106EBC">
        <w:rPr>
          <w:b/>
        </w:rPr>
        <w:tab/>
      </w:r>
      <w:r w:rsidR="00106EBC">
        <w:rPr>
          <w:b/>
        </w:rPr>
        <w:tab/>
      </w:r>
      <w:r w:rsidRPr="00106EBC">
        <w:rPr>
          <w:b/>
        </w:rPr>
        <w:t>a)</w:t>
      </w:r>
      <w:r w:rsidRPr="00106EBC">
        <w:rPr>
          <w:b/>
        </w:rPr>
        <w:tab/>
      </w:r>
      <w:r w:rsidRPr="00106EBC">
        <w:rPr>
          <w:b/>
          <w:bCs/>
        </w:rPr>
        <w:t>ввести всеобъемлющее правовое положение, предусматривающее право ребенка быть заслушанным в ходе любого административного или судебного разбирательства без дискриминации по признаку возраста, инвалидности или любых других обстоятельств, и обеспечить учет мнения ребенка в соответствии с его возрастом и зрелостью;</w:t>
      </w:r>
    </w:p>
    <w:p w14:paraId="1B3F94C7" w14:textId="77777777" w:rsidR="00CC773F" w:rsidRPr="00106EBC" w:rsidRDefault="00106EBC" w:rsidP="00CC773F">
      <w:pPr>
        <w:pStyle w:val="SingleTxtG"/>
        <w:rPr>
          <w:b/>
          <w:bCs/>
        </w:rPr>
      </w:pPr>
      <w:r>
        <w:rPr>
          <w:b/>
        </w:rPr>
        <w:tab/>
      </w:r>
      <w:r w:rsidR="00CC773F" w:rsidRPr="00106EBC">
        <w:rPr>
          <w:b/>
        </w:rPr>
        <w:tab/>
        <w:t>b)</w:t>
      </w:r>
      <w:r w:rsidR="00CC773F" w:rsidRPr="00106EBC">
        <w:rPr>
          <w:b/>
        </w:rPr>
        <w:tab/>
      </w:r>
      <w:r w:rsidR="00CC773F" w:rsidRPr="00106EBC">
        <w:rPr>
          <w:b/>
          <w:bCs/>
        </w:rPr>
        <w:t>поощрять конструктивное и реальное участие всех детей в жизни семьи, местного сообщества и школы, в том числе в принятии решений по всем затрагивающим их вопросам.</w:t>
      </w:r>
      <w:r w:rsidR="00CC773F" w:rsidRPr="00106EBC">
        <w:rPr>
          <w:b/>
        </w:rPr>
        <w:t xml:space="preserve"> </w:t>
      </w:r>
    </w:p>
    <w:p w14:paraId="713B6976" w14:textId="77777777" w:rsidR="00CC773F" w:rsidRPr="00B5250B" w:rsidRDefault="00106EBC" w:rsidP="00CC773F">
      <w:pPr>
        <w:pStyle w:val="H1G"/>
      </w:pPr>
      <w:r>
        <w:tab/>
      </w:r>
      <w:r w:rsidR="00CC773F" w:rsidRPr="00B5250B">
        <w:t>D.</w:t>
      </w:r>
      <w:r w:rsidR="00CC773F" w:rsidRPr="00B5250B">
        <w:tab/>
      </w:r>
      <w:r w:rsidR="00CC773F" w:rsidRPr="00B5250B">
        <w:rPr>
          <w:bCs/>
        </w:rPr>
        <w:t>Гражданские права и свободы (статьи 7, 8 и 13–17)</w:t>
      </w:r>
    </w:p>
    <w:p w14:paraId="0F49C589" w14:textId="77777777" w:rsidR="00CC773F" w:rsidRPr="00B5250B" w:rsidRDefault="00CC773F" w:rsidP="00CC773F">
      <w:pPr>
        <w:pStyle w:val="H23G"/>
      </w:pPr>
      <w:r w:rsidRPr="00B5250B">
        <w:tab/>
      </w:r>
      <w:r w:rsidRPr="00B5250B">
        <w:tab/>
      </w:r>
      <w:r w:rsidRPr="00B5250B">
        <w:rPr>
          <w:bCs/>
        </w:rPr>
        <w:t>Регистрация рождения</w:t>
      </w:r>
    </w:p>
    <w:p w14:paraId="1C2BE161" w14:textId="77777777" w:rsidR="00CC773F" w:rsidRPr="00B5250B" w:rsidRDefault="00CC773F" w:rsidP="00106EBC">
      <w:pPr>
        <w:pStyle w:val="SingleTxtG"/>
        <w:spacing w:line="238" w:lineRule="atLeast"/>
      </w:pPr>
      <w:r w:rsidRPr="00B5250B">
        <w:t>24.</w:t>
      </w:r>
      <w:r w:rsidRPr="00B5250B">
        <w:tab/>
        <w:t xml:space="preserve">Комитет обеспокоен: </w:t>
      </w:r>
    </w:p>
    <w:p w14:paraId="5A71FA16" w14:textId="77777777" w:rsidR="00CC773F" w:rsidRPr="00B5250B" w:rsidRDefault="00106EBC" w:rsidP="00106EBC">
      <w:pPr>
        <w:pStyle w:val="SingleTxtG"/>
        <w:spacing w:line="238" w:lineRule="atLeast"/>
      </w:pPr>
      <w:r>
        <w:tab/>
      </w:r>
      <w:r w:rsidR="00CC773F" w:rsidRPr="00B5250B">
        <w:tab/>
        <w:t>a)</w:t>
      </w:r>
      <w:r w:rsidR="00CC773F" w:rsidRPr="00B5250B">
        <w:tab/>
        <w:t xml:space="preserve">тем, что чрезвычайно большое число детей не имеют свидетельства о рождении, </w:t>
      </w:r>
      <w:r w:rsidR="00CC773F">
        <w:t xml:space="preserve">при этом </w:t>
      </w:r>
      <w:r w:rsidR="00CC773F" w:rsidRPr="00B5250B">
        <w:t>родители несут многочисленные прямые и косвенные расходы при регистрации ребенка;</w:t>
      </w:r>
    </w:p>
    <w:p w14:paraId="61941281" w14:textId="77777777" w:rsidR="00CC773F" w:rsidRPr="00B5250B" w:rsidRDefault="00106EBC" w:rsidP="00106EBC">
      <w:pPr>
        <w:pStyle w:val="SingleTxtG"/>
        <w:spacing w:line="238" w:lineRule="atLeast"/>
      </w:pPr>
      <w:r>
        <w:tab/>
      </w:r>
      <w:r w:rsidR="00CC773F" w:rsidRPr="00B5250B">
        <w:tab/>
        <w:t>b)</w:t>
      </w:r>
      <w:r w:rsidR="00CC773F" w:rsidRPr="00B5250B">
        <w:tab/>
        <w:t>значительными различиями в уровнях регистрации рождений между городскими и сельскими районами, а также трудностями и задержками в регистрации по причине отсутствия в некоторых районах государства-участника доступа к необходимому объему регистрационных услуг;</w:t>
      </w:r>
    </w:p>
    <w:p w14:paraId="0896CA04" w14:textId="77777777" w:rsidR="00CC773F" w:rsidRPr="00B5250B" w:rsidRDefault="00106EBC" w:rsidP="00106EBC">
      <w:pPr>
        <w:pStyle w:val="SingleTxtG"/>
        <w:spacing w:line="238" w:lineRule="atLeast"/>
      </w:pPr>
      <w:r>
        <w:tab/>
      </w:r>
      <w:r w:rsidR="00CC773F" w:rsidRPr="00B5250B">
        <w:tab/>
        <w:t>c)</w:t>
      </w:r>
      <w:r w:rsidR="00CC773F" w:rsidRPr="00B5250B">
        <w:tab/>
        <w:t xml:space="preserve">поздней регистрацией детей-беженцев из Кот-д'Ивуара, родившихся в соседних странах в результате политических и военных кризисов в государстве-участнике и с тех пор вернувшихся домой, и тем, что они могут быть зарегистрированы только в Абиджане, который находится далеко от места проживания большинства возвращающихся в страну беженцев. </w:t>
      </w:r>
    </w:p>
    <w:p w14:paraId="1BD0A531" w14:textId="77777777" w:rsidR="00CC773F" w:rsidRPr="00B5250B" w:rsidRDefault="00CC773F" w:rsidP="00106EBC">
      <w:pPr>
        <w:pStyle w:val="SingleTxtG"/>
        <w:spacing w:line="238" w:lineRule="atLeast"/>
        <w:rPr>
          <w:b/>
          <w:bCs/>
        </w:rPr>
      </w:pPr>
      <w:r w:rsidRPr="00B5250B">
        <w:t>25.</w:t>
      </w:r>
      <w:r w:rsidRPr="00B5250B">
        <w:tab/>
      </w:r>
      <w:r w:rsidRPr="00B5250B">
        <w:rPr>
          <w:b/>
          <w:bCs/>
        </w:rPr>
        <w:t>Комитет настоятельно призывает государство-участник:</w:t>
      </w:r>
    </w:p>
    <w:p w14:paraId="2E5E02F2" w14:textId="77777777" w:rsidR="00CC773F" w:rsidRPr="00106EBC" w:rsidRDefault="00106EBC" w:rsidP="00106EBC">
      <w:pPr>
        <w:pStyle w:val="SingleTxtG"/>
        <w:spacing w:line="238" w:lineRule="atLeast"/>
        <w:rPr>
          <w:b/>
          <w:bCs/>
        </w:rPr>
      </w:pPr>
      <w:r>
        <w:rPr>
          <w:b/>
        </w:rPr>
        <w:tab/>
      </w:r>
      <w:r w:rsidR="00CC773F" w:rsidRPr="00106EBC">
        <w:rPr>
          <w:b/>
        </w:rPr>
        <w:tab/>
        <w:t>a)</w:t>
      </w:r>
      <w:r w:rsidR="00CC773F" w:rsidRPr="00106EBC">
        <w:rPr>
          <w:b/>
        </w:rPr>
        <w:tab/>
      </w:r>
      <w:r w:rsidR="00CC773F" w:rsidRPr="00106EBC">
        <w:rPr>
          <w:b/>
          <w:bCs/>
        </w:rPr>
        <w:t>усилить меры по поощрению обязательной, всеобщей и своевременной регистрации рождений и устранить любые сборы и расходы, связанные с регистрацией;</w:t>
      </w:r>
    </w:p>
    <w:p w14:paraId="67A3D5F4" w14:textId="77777777" w:rsidR="00CC773F" w:rsidRPr="00106EBC" w:rsidRDefault="00106EBC" w:rsidP="00106EBC">
      <w:pPr>
        <w:pStyle w:val="SingleTxtG"/>
        <w:spacing w:line="238" w:lineRule="atLeast"/>
        <w:rPr>
          <w:b/>
          <w:bCs/>
        </w:rPr>
      </w:pPr>
      <w:r>
        <w:rPr>
          <w:b/>
        </w:rPr>
        <w:tab/>
      </w:r>
      <w:r w:rsidR="00CC773F" w:rsidRPr="00106EBC">
        <w:rPr>
          <w:b/>
        </w:rPr>
        <w:tab/>
        <w:t>b)</w:t>
      </w:r>
      <w:r w:rsidR="00CC773F" w:rsidRPr="00106EBC">
        <w:rPr>
          <w:b/>
        </w:rPr>
        <w:tab/>
      </w:r>
      <w:r w:rsidR="00CC773F" w:rsidRPr="00106EBC">
        <w:rPr>
          <w:b/>
          <w:bCs/>
        </w:rPr>
        <w:t>обеспечить оперативное осуществление Закона № 2018-862 от 19 ноября 2018 года о гражданском состоянии и Закона № 2018-863 от 19 ноября 2018 года о регистрации рождений в целях максимальной децентрализации системы регистрации рождений в интересах сельских и маргинализованных групп населения и содействия регистрации тех детей, которые еще не имеют свидетельства о рождении;</w:t>
      </w:r>
    </w:p>
    <w:p w14:paraId="1353DBE4" w14:textId="77777777" w:rsidR="00CC773F" w:rsidRPr="00106EBC" w:rsidRDefault="00106EBC" w:rsidP="00CC773F">
      <w:pPr>
        <w:pStyle w:val="SingleTxtG"/>
        <w:rPr>
          <w:b/>
          <w:bCs/>
        </w:rPr>
      </w:pPr>
      <w:r>
        <w:rPr>
          <w:b/>
        </w:rPr>
        <w:tab/>
      </w:r>
      <w:r w:rsidR="00CC773F" w:rsidRPr="00106EBC">
        <w:rPr>
          <w:b/>
        </w:rPr>
        <w:tab/>
        <w:t>c)</w:t>
      </w:r>
      <w:r w:rsidR="00CC773F" w:rsidRPr="00106EBC">
        <w:rPr>
          <w:b/>
        </w:rPr>
        <w:tab/>
      </w:r>
      <w:r w:rsidR="00CC773F" w:rsidRPr="00106EBC">
        <w:rPr>
          <w:b/>
          <w:bCs/>
        </w:rPr>
        <w:t>обеспечить применение этих мер к детям, родители которых бежали из государства-участника в контексте происходивших в нем военных и политических кризисов, включая разгоревшийся после выборов кризис</w:t>
      </w:r>
      <w:r w:rsidR="00831485">
        <w:rPr>
          <w:b/>
          <w:bCs/>
        </w:rPr>
        <w:br/>
      </w:r>
      <w:r w:rsidR="00CC773F" w:rsidRPr="00106EBC">
        <w:rPr>
          <w:b/>
          <w:bCs/>
        </w:rPr>
        <w:t>2010–2011 годов, и которые родились за пределами государства-участника и в силу этого еще не зарегистрированы.</w:t>
      </w:r>
      <w:r w:rsidR="00CC773F" w:rsidRPr="00106EBC">
        <w:rPr>
          <w:b/>
        </w:rPr>
        <w:t xml:space="preserve"> </w:t>
      </w:r>
    </w:p>
    <w:p w14:paraId="13278309" w14:textId="77777777" w:rsidR="00CC773F" w:rsidRPr="00B5250B" w:rsidRDefault="00CC773F" w:rsidP="00CC773F">
      <w:pPr>
        <w:pStyle w:val="H23G"/>
      </w:pPr>
      <w:bookmarkStart w:id="1" w:name="_Ref513210922"/>
      <w:r w:rsidRPr="00B5250B">
        <w:tab/>
      </w:r>
      <w:r w:rsidRPr="00B5250B">
        <w:tab/>
      </w:r>
      <w:r w:rsidRPr="00B5250B">
        <w:rPr>
          <w:bCs/>
        </w:rPr>
        <w:t>Гражданство</w:t>
      </w:r>
    </w:p>
    <w:p w14:paraId="6DDAB580" w14:textId="77777777" w:rsidR="00CC773F" w:rsidRPr="00B5250B" w:rsidRDefault="00CC773F" w:rsidP="00CC773F">
      <w:pPr>
        <w:pStyle w:val="SingleTxtG"/>
      </w:pPr>
      <w:r w:rsidRPr="00B5250B">
        <w:t>26.</w:t>
      </w:r>
      <w:r w:rsidRPr="00B5250B">
        <w:tab/>
        <w:t>Комитет принимает к сведению ратификацию в 2013 году Конвенции о статусе апатридов и Конвенции о сокращении безгражданства, осуществление плана действий и создание межведомственного комитета по решению проблемы безгражданства, а также принятое в 2018 году судебное решение о предоставлении гражданства 11 детям, оставленным на территории государства-участника, которое было принято на основании статьи 3 Закона № 61-415 от 14 декабря 1961 года о Кодексе о гражданстве. В то же время Комитет серьезно обеспокоен тем, что:</w:t>
      </w:r>
    </w:p>
    <w:p w14:paraId="7A71E968" w14:textId="77777777" w:rsidR="00CC773F" w:rsidRPr="00B5250B" w:rsidRDefault="00106EBC" w:rsidP="00CC773F">
      <w:pPr>
        <w:pStyle w:val="SingleTxtG"/>
      </w:pPr>
      <w:r>
        <w:tab/>
      </w:r>
      <w:r w:rsidR="00CC773F" w:rsidRPr="00B5250B">
        <w:tab/>
        <w:t>a)</w:t>
      </w:r>
      <w:r w:rsidR="00CC773F" w:rsidRPr="00B5250B">
        <w:tab/>
        <w:t>число лиц без гражданства, в том числе детей, в государстве-участнике очень велико и что сбор данных о положении детей без гражданства не носит систематического характера;</w:t>
      </w:r>
    </w:p>
    <w:p w14:paraId="7F1428FF" w14:textId="77777777" w:rsidR="00CC773F" w:rsidRPr="00B5250B" w:rsidRDefault="00106EBC" w:rsidP="00CC773F">
      <w:pPr>
        <w:pStyle w:val="SingleTxtG"/>
      </w:pPr>
      <w:r>
        <w:tab/>
      </w:r>
      <w:r w:rsidR="00CC773F" w:rsidRPr="00B5250B">
        <w:tab/>
        <w:t>b)</w:t>
      </w:r>
      <w:r w:rsidR="00CC773F" w:rsidRPr="00B5250B">
        <w:tab/>
        <w:t>Закон № 61-415 с поправками, внесенными в него Законом № 72-852 от 21 декабря 1972 года, не соответствует Конвенции о статусе апатридов и Конвенции о сокращении безгражданства и не предусматривает гарантий от безгражданства для детей, оставленных на территории государства-участника, и детей, которые были рождены на его территории и в противном случае были бы апатридами;</w:t>
      </w:r>
    </w:p>
    <w:p w14:paraId="4375C655" w14:textId="77777777" w:rsidR="00CC773F" w:rsidRPr="00B5250B" w:rsidRDefault="00106EBC" w:rsidP="00CC773F">
      <w:pPr>
        <w:pStyle w:val="SingleTxtG"/>
      </w:pPr>
      <w:r>
        <w:tab/>
      </w:r>
      <w:r w:rsidR="00CC773F" w:rsidRPr="00B5250B">
        <w:tab/>
        <w:t>c)</w:t>
      </w:r>
      <w:r w:rsidR="00CC773F" w:rsidRPr="00B5250B">
        <w:tab/>
        <w:t xml:space="preserve">статьей 45 Закона № 61-415 ограничиваются права замужних женщин, не являющихся вдовами, по передаче своего гражданства детям. </w:t>
      </w:r>
    </w:p>
    <w:p w14:paraId="184682EC" w14:textId="77777777" w:rsidR="00CC773F" w:rsidRPr="00B5250B" w:rsidRDefault="00CC773F" w:rsidP="00CC773F">
      <w:pPr>
        <w:pStyle w:val="SingleTxtG"/>
        <w:rPr>
          <w:b/>
          <w:bCs/>
        </w:rPr>
      </w:pPr>
      <w:r w:rsidRPr="00B5250B">
        <w:t>27.</w:t>
      </w:r>
      <w:r w:rsidRPr="00B5250B">
        <w:tab/>
      </w:r>
      <w:r w:rsidRPr="00B5250B">
        <w:rPr>
          <w:b/>
          <w:bCs/>
        </w:rPr>
        <w:t>Комитет настоятельно призывает государство-участник:</w:t>
      </w:r>
      <w:r w:rsidRPr="00B5250B">
        <w:t xml:space="preserve"> </w:t>
      </w:r>
    </w:p>
    <w:p w14:paraId="64195B9E" w14:textId="77777777" w:rsidR="00CC773F" w:rsidRPr="00106EBC" w:rsidRDefault="00CC773F" w:rsidP="00CC773F">
      <w:pPr>
        <w:pStyle w:val="SingleTxtG"/>
        <w:rPr>
          <w:b/>
          <w:bCs/>
        </w:rPr>
      </w:pPr>
      <w:r w:rsidRPr="00106EBC">
        <w:rPr>
          <w:b/>
        </w:rPr>
        <w:tab/>
      </w:r>
      <w:r w:rsidR="00106EBC">
        <w:rPr>
          <w:b/>
        </w:rPr>
        <w:tab/>
      </w:r>
      <w:r w:rsidRPr="00106EBC">
        <w:rPr>
          <w:b/>
        </w:rPr>
        <w:t>a)</w:t>
      </w:r>
      <w:r w:rsidRPr="00106EBC">
        <w:rPr>
          <w:b/>
        </w:rPr>
        <w:tab/>
      </w:r>
      <w:r w:rsidRPr="00106EBC">
        <w:rPr>
          <w:b/>
          <w:bCs/>
        </w:rPr>
        <w:t>использовать качественный и количественный анализ проблемы безгражданства в государстве-участнике, проведенный Бюро переписи населения и Управлением Верховного комиссара Организации Объединенных Наций по делам беженцев (УВКБ) в 2018 году, для обзора политики и стратегий, имеющих отношение к правам детей без гражданства, и создать систему сбора данных о детях без гражданства в разбивке, в частности, по полу, возрасту, национальному и этническому происхождению, принадлежности к меньшинству и социально-экономическому положению;</w:t>
      </w:r>
    </w:p>
    <w:p w14:paraId="3BDCABF8" w14:textId="77777777" w:rsidR="00CC773F" w:rsidRPr="00106EBC" w:rsidRDefault="00106EBC" w:rsidP="00CC773F">
      <w:pPr>
        <w:pStyle w:val="SingleTxtG"/>
        <w:rPr>
          <w:b/>
          <w:bCs/>
        </w:rPr>
      </w:pPr>
      <w:r>
        <w:rPr>
          <w:b/>
        </w:rPr>
        <w:tab/>
      </w:r>
      <w:r w:rsidR="00CC773F" w:rsidRPr="00106EBC">
        <w:rPr>
          <w:b/>
        </w:rPr>
        <w:tab/>
        <w:t>b)</w:t>
      </w:r>
      <w:r w:rsidR="00CC773F" w:rsidRPr="00106EBC">
        <w:rPr>
          <w:b/>
        </w:rPr>
        <w:tab/>
      </w:r>
      <w:r w:rsidR="00CC773F" w:rsidRPr="00106EBC">
        <w:rPr>
          <w:b/>
          <w:bCs/>
        </w:rPr>
        <w:t>внести поправки в Закон № 61-415, предусматривающие автоматическое предоставление гражданства при рождении, а также предоставление гражданства детям, которые не могут его приобрести через своих родителей или которые были оставлены на территории государства-участника;</w:t>
      </w:r>
    </w:p>
    <w:p w14:paraId="1BBE0E54" w14:textId="77777777" w:rsidR="00CC773F" w:rsidRPr="00106EBC" w:rsidRDefault="00106EBC" w:rsidP="00CC773F">
      <w:pPr>
        <w:pStyle w:val="SingleTxtG"/>
        <w:rPr>
          <w:b/>
          <w:bCs/>
        </w:rPr>
      </w:pPr>
      <w:r>
        <w:rPr>
          <w:b/>
        </w:rPr>
        <w:tab/>
      </w:r>
      <w:r w:rsidR="00CC773F" w:rsidRPr="00106EBC">
        <w:rPr>
          <w:b/>
        </w:rPr>
        <w:tab/>
        <w:t>c)</w:t>
      </w:r>
      <w:r w:rsidR="00CC773F" w:rsidRPr="00106EBC">
        <w:rPr>
          <w:b/>
        </w:rPr>
        <w:tab/>
      </w:r>
      <w:r w:rsidR="00CC773F" w:rsidRPr="00106EBC">
        <w:rPr>
          <w:b/>
          <w:bCs/>
        </w:rPr>
        <w:t>в срочном порядке внести поправки в Закон № 61-415 в целях устранения любых ограничений в отношении права женщин передавать свое гражданство собственным детям.</w:t>
      </w:r>
      <w:r w:rsidR="00CC773F" w:rsidRPr="00106EBC">
        <w:rPr>
          <w:b/>
        </w:rPr>
        <w:t xml:space="preserve"> </w:t>
      </w:r>
      <w:bookmarkEnd w:id="1"/>
    </w:p>
    <w:p w14:paraId="6538800F" w14:textId="77777777" w:rsidR="00CC773F" w:rsidRPr="00B5250B" w:rsidRDefault="00106EBC" w:rsidP="00CC773F">
      <w:pPr>
        <w:pStyle w:val="H1G"/>
      </w:pPr>
      <w:r>
        <w:tab/>
      </w:r>
      <w:r w:rsidR="00CC773F" w:rsidRPr="00B5250B">
        <w:t>E.</w:t>
      </w:r>
      <w:r w:rsidR="00CC773F" w:rsidRPr="00B5250B">
        <w:tab/>
      </w:r>
      <w:r w:rsidR="00CC773F" w:rsidRPr="00B5250B">
        <w:rPr>
          <w:bCs/>
        </w:rPr>
        <w:t>Насилие в отношении детей (статьи 19, 24 (3), 28 (2), 34, 37 а) и 39)</w:t>
      </w:r>
    </w:p>
    <w:p w14:paraId="4395AD98" w14:textId="77777777" w:rsidR="00CC773F" w:rsidRPr="00B5250B" w:rsidRDefault="00CC773F" w:rsidP="00CC773F">
      <w:pPr>
        <w:pStyle w:val="H23G"/>
      </w:pPr>
      <w:r w:rsidRPr="00B5250B">
        <w:tab/>
      </w:r>
      <w:r w:rsidRPr="00B5250B">
        <w:tab/>
      </w:r>
      <w:r w:rsidRPr="00B5250B">
        <w:rPr>
          <w:bCs/>
        </w:rPr>
        <w:t>Телесное наказание</w:t>
      </w:r>
    </w:p>
    <w:p w14:paraId="60317A81" w14:textId="77777777" w:rsidR="00CC773F" w:rsidRPr="00B5250B" w:rsidRDefault="00CC773F" w:rsidP="00CC773F">
      <w:pPr>
        <w:pStyle w:val="SingleTxtG"/>
        <w:rPr>
          <w:b/>
          <w:bCs/>
        </w:rPr>
      </w:pPr>
      <w:r w:rsidRPr="00B5250B">
        <w:t>28.</w:t>
      </w:r>
      <w:r w:rsidRPr="00B5250B">
        <w:tab/>
      </w:r>
      <w:r w:rsidRPr="00B5250B">
        <w:rPr>
          <w:b/>
          <w:bCs/>
        </w:rPr>
        <w:t>Принимая во внимание запрет на применение телесных наказаний в качестве меры наказания и дисциплинарной меры в пенитенциарных учреждениях, Комитет, ссылаясь на свое замечание общего порядка № 8 (2006) о праве ребенка на защиту от телесных наказаний и других жестоких или унижающих достоинство видов наказания, настоятельно призывает государство-участник:</w:t>
      </w:r>
    </w:p>
    <w:p w14:paraId="6535A258" w14:textId="77777777" w:rsidR="00CC773F" w:rsidRPr="00106EBC" w:rsidRDefault="00106EBC" w:rsidP="00CC773F">
      <w:pPr>
        <w:pStyle w:val="SingleTxtG"/>
        <w:rPr>
          <w:b/>
          <w:bCs/>
        </w:rPr>
      </w:pPr>
      <w:r>
        <w:tab/>
      </w:r>
      <w:r w:rsidR="00CC773F" w:rsidRPr="00106EBC">
        <w:rPr>
          <w:b/>
        </w:rPr>
        <w:tab/>
        <w:t>a)</w:t>
      </w:r>
      <w:r w:rsidR="00CC773F" w:rsidRPr="00106EBC">
        <w:rPr>
          <w:b/>
        </w:rPr>
        <w:tab/>
      </w:r>
      <w:r w:rsidR="00CC773F" w:rsidRPr="00106EBC">
        <w:rPr>
          <w:b/>
          <w:bCs/>
        </w:rPr>
        <w:t>на законодательном уровне прямо и безоговорочно запретить телесные наказания в любой ситуации, какими бы легкими они ни были;</w:t>
      </w:r>
    </w:p>
    <w:p w14:paraId="55A1F0FF" w14:textId="77777777" w:rsidR="00CC773F" w:rsidRPr="00106EBC" w:rsidRDefault="00106EBC" w:rsidP="00CC773F">
      <w:pPr>
        <w:pStyle w:val="SingleTxtG"/>
        <w:rPr>
          <w:b/>
          <w:bCs/>
        </w:rPr>
      </w:pPr>
      <w:r>
        <w:rPr>
          <w:b/>
        </w:rPr>
        <w:tab/>
      </w:r>
      <w:r w:rsidR="00CC773F" w:rsidRPr="00106EBC">
        <w:rPr>
          <w:b/>
        </w:rPr>
        <w:tab/>
        <w:t>b)</w:t>
      </w:r>
      <w:r w:rsidR="00CC773F" w:rsidRPr="00106EBC">
        <w:rPr>
          <w:b/>
        </w:rPr>
        <w:tab/>
      </w:r>
      <w:r w:rsidR="00CC773F" w:rsidRPr="00106EBC">
        <w:rPr>
          <w:b/>
          <w:bCs/>
        </w:rPr>
        <w:t>повысить осведомленность родителей и широкой общественности о пагубном воздействии телесных наказаний на благополучие и гармоничное развитие детей;</w:t>
      </w:r>
    </w:p>
    <w:p w14:paraId="40A7371C" w14:textId="77777777" w:rsidR="00CC773F" w:rsidRPr="00106EBC" w:rsidRDefault="00106EBC" w:rsidP="00CC773F">
      <w:pPr>
        <w:pStyle w:val="SingleTxtG"/>
        <w:rPr>
          <w:b/>
          <w:bCs/>
        </w:rPr>
      </w:pPr>
      <w:r>
        <w:rPr>
          <w:b/>
        </w:rPr>
        <w:tab/>
      </w:r>
      <w:r w:rsidR="00CC773F" w:rsidRPr="00106EBC">
        <w:rPr>
          <w:b/>
        </w:rPr>
        <w:tab/>
        <w:t>c)</w:t>
      </w:r>
      <w:r w:rsidR="00CC773F" w:rsidRPr="00106EBC">
        <w:rPr>
          <w:b/>
        </w:rPr>
        <w:tab/>
      </w:r>
      <w:r w:rsidR="00CC773F" w:rsidRPr="00106EBC">
        <w:rPr>
          <w:b/>
          <w:bCs/>
        </w:rPr>
        <w:t>поощрять альтернативные позитивные, ненасильственные и основанные на участии формы воспитания детей и поддержания дисциплины.</w:t>
      </w:r>
    </w:p>
    <w:p w14:paraId="69FA0A28" w14:textId="77777777" w:rsidR="00CC773F" w:rsidRPr="00B5250B" w:rsidRDefault="00CC773F" w:rsidP="00CC773F">
      <w:pPr>
        <w:pStyle w:val="H23G"/>
      </w:pPr>
      <w:r w:rsidRPr="00B5250B">
        <w:tab/>
      </w:r>
      <w:r w:rsidRPr="00B5250B">
        <w:tab/>
      </w:r>
      <w:r w:rsidRPr="00B5250B">
        <w:rPr>
          <w:bCs/>
        </w:rPr>
        <w:t>Жестокое обращение и отсутствие заботы</w:t>
      </w:r>
    </w:p>
    <w:p w14:paraId="38648A55" w14:textId="77777777" w:rsidR="00CC773F" w:rsidRPr="00B5250B" w:rsidRDefault="00CC773F" w:rsidP="00CC773F">
      <w:pPr>
        <w:pStyle w:val="SingleTxtG"/>
      </w:pPr>
      <w:r w:rsidRPr="00B5250B">
        <w:t>29.</w:t>
      </w:r>
      <w:r w:rsidRPr="00B5250B">
        <w:tab/>
        <w:t>Принимая к сведению создание Национального комитета по борьбе с насилием в отношении женщин и детей на основании Указа № 2000-133 от 23 февраля 2000 года, Комитет выражает обеспокоенность в связи с тем, что:</w:t>
      </w:r>
    </w:p>
    <w:p w14:paraId="041BA4A4" w14:textId="77777777" w:rsidR="00CC773F" w:rsidRPr="00B5250B" w:rsidRDefault="00106EBC" w:rsidP="00CC773F">
      <w:pPr>
        <w:pStyle w:val="SingleTxtG"/>
      </w:pPr>
      <w:r>
        <w:tab/>
      </w:r>
      <w:r w:rsidR="00CC773F" w:rsidRPr="00B5250B">
        <w:tab/>
        <w:t>a)</w:t>
      </w:r>
      <w:r w:rsidR="00CC773F" w:rsidRPr="00B5250B">
        <w:tab/>
        <w:t>насилие в отношении детей и терпимость к нему являются распространенным явлением и что в законодательстве государства-участника не содержится прямого запрета на семейно-бытовое насилие;</w:t>
      </w:r>
    </w:p>
    <w:p w14:paraId="3387DF2D" w14:textId="77777777" w:rsidR="00CC773F" w:rsidRPr="00B5250B" w:rsidRDefault="00106EBC" w:rsidP="00CC773F">
      <w:pPr>
        <w:pStyle w:val="SingleTxtG"/>
      </w:pPr>
      <w:r>
        <w:tab/>
      </w:r>
      <w:r w:rsidR="00CC773F" w:rsidRPr="00B5250B">
        <w:tab/>
        <w:t>b)</w:t>
      </w:r>
      <w:r w:rsidR="00CC773F" w:rsidRPr="00B5250B">
        <w:tab/>
        <w:t>в Национальной политике в области защиты детей не предусматривается защита прав детей, ставших жертвами насилия или жестокого обращения, не учитывается положение детей-инвалидов, а государственные структуры и неправительственные организации не располагают достаточными ресурсами для оказания помощи детям, ставшим жертвами;</w:t>
      </w:r>
    </w:p>
    <w:p w14:paraId="7E8992A4" w14:textId="77777777" w:rsidR="00CC773F" w:rsidRPr="00B5250B" w:rsidRDefault="00106EBC" w:rsidP="00CC773F">
      <w:pPr>
        <w:pStyle w:val="SingleTxtG"/>
      </w:pPr>
      <w:r>
        <w:tab/>
      </w:r>
      <w:r w:rsidR="00CC773F" w:rsidRPr="00B5250B">
        <w:tab/>
        <w:t>c)</w:t>
      </w:r>
      <w:r w:rsidR="00CC773F" w:rsidRPr="00B5250B">
        <w:tab/>
        <w:t xml:space="preserve">всеобъемлющая национальная система сбора, анализа и распространения стандартизированных данных еще не создана. </w:t>
      </w:r>
    </w:p>
    <w:p w14:paraId="7ECBA0D9" w14:textId="77777777" w:rsidR="00CC773F" w:rsidRPr="00B5250B" w:rsidRDefault="00CC773F" w:rsidP="00CC773F">
      <w:pPr>
        <w:pStyle w:val="SingleTxtG"/>
        <w:rPr>
          <w:b/>
          <w:bCs/>
        </w:rPr>
      </w:pPr>
      <w:r w:rsidRPr="00B5250B">
        <w:t>30.</w:t>
      </w:r>
      <w:r w:rsidRPr="00B5250B">
        <w:tab/>
      </w:r>
      <w:r w:rsidRPr="00B5250B">
        <w:rPr>
          <w:b/>
          <w:bCs/>
        </w:rPr>
        <w:t>Комитет рекомендует государству-участнику:</w:t>
      </w:r>
    </w:p>
    <w:p w14:paraId="64E6AE06" w14:textId="77777777" w:rsidR="00CC773F" w:rsidRPr="00106EBC" w:rsidRDefault="00106EBC" w:rsidP="00CC773F">
      <w:pPr>
        <w:pStyle w:val="SingleTxtG"/>
        <w:rPr>
          <w:b/>
          <w:bCs/>
        </w:rPr>
      </w:pPr>
      <w:r>
        <w:rPr>
          <w:b/>
        </w:rPr>
        <w:tab/>
      </w:r>
      <w:r w:rsidR="00CC773F" w:rsidRPr="00106EBC">
        <w:rPr>
          <w:b/>
        </w:rPr>
        <w:tab/>
        <w:t>a)</w:t>
      </w:r>
      <w:r w:rsidR="00CC773F" w:rsidRPr="00106EBC">
        <w:rPr>
          <w:b/>
        </w:rPr>
        <w:tab/>
      </w:r>
      <w:r w:rsidR="00CC773F" w:rsidRPr="00106EBC">
        <w:rPr>
          <w:b/>
          <w:bCs/>
        </w:rPr>
        <w:t>ускорить пересмотр Закона № 81-640 от 31 июля 1981 года о вводе в действие Уголовного кодекса, обеспечить включение в Кодекс положений о мерах наказания за семейно-бытовое насилие и усилить меры по изменению взглядов, традиций, обычаев и видов поведения, которые часто служат оправданием насилия в семье, в том числе в отношении детей;</w:t>
      </w:r>
    </w:p>
    <w:p w14:paraId="00AF0C80" w14:textId="77777777" w:rsidR="00CC773F" w:rsidRPr="00106EBC" w:rsidRDefault="00106EBC" w:rsidP="00CC773F">
      <w:pPr>
        <w:pStyle w:val="SingleTxtG"/>
        <w:rPr>
          <w:b/>
          <w:bCs/>
        </w:rPr>
      </w:pPr>
      <w:r>
        <w:rPr>
          <w:b/>
        </w:rPr>
        <w:tab/>
      </w:r>
      <w:r w:rsidR="00CC773F" w:rsidRPr="00106EBC">
        <w:rPr>
          <w:b/>
        </w:rPr>
        <w:tab/>
        <w:t>b)</w:t>
      </w:r>
      <w:r w:rsidR="00CC773F" w:rsidRPr="00106EBC">
        <w:rPr>
          <w:b/>
        </w:rPr>
        <w:tab/>
      </w:r>
      <w:r w:rsidR="00CC773F" w:rsidRPr="00106EBC">
        <w:rPr>
          <w:b/>
          <w:bCs/>
        </w:rPr>
        <w:t>разработать национальную стратегию защиты детей, ставших жертвами насилия и надругательств, включая сексуальное насилие, включив в нее прямое упоминание детей-инвалидов, укрепить информационно-просветительские и образовательные программы и обеспечить предоставление детям, ставшим жертвами насилия, надлежащей медицинской, правовой и психологической помощи и крова;</w:t>
      </w:r>
    </w:p>
    <w:p w14:paraId="567F48B0" w14:textId="77777777" w:rsidR="00CC773F" w:rsidRPr="00106EBC" w:rsidRDefault="00106EBC" w:rsidP="00CC773F">
      <w:pPr>
        <w:pStyle w:val="SingleTxtG"/>
        <w:rPr>
          <w:b/>
          <w:bCs/>
        </w:rPr>
      </w:pPr>
      <w:r>
        <w:rPr>
          <w:b/>
        </w:rPr>
        <w:tab/>
      </w:r>
      <w:r w:rsidR="00CC773F" w:rsidRPr="00106EBC">
        <w:rPr>
          <w:b/>
        </w:rPr>
        <w:tab/>
        <w:t>c)</w:t>
      </w:r>
      <w:r w:rsidR="00CC773F" w:rsidRPr="00106EBC">
        <w:rPr>
          <w:b/>
        </w:rPr>
        <w:tab/>
      </w:r>
      <w:r w:rsidR="00CC773F" w:rsidRPr="00106EBC">
        <w:rPr>
          <w:b/>
          <w:bCs/>
        </w:rPr>
        <w:t>создать централизованную национальную базу данных по всем случаям насилия в отношении детей, включая случаи сексуальной эксплуатации и надругательств над детьми.</w:t>
      </w:r>
      <w:r w:rsidR="00CC773F" w:rsidRPr="00106EBC">
        <w:rPr>
          <w:b/>
        </w:rPr>
        <w:t xml:space="preserve"> </w:t>
      </w:r>
    </w:p>
    <w:p w14:paraId="6C147EFF" w14:textId="77777777" w:rsidR="00CC773F" w:rsidRPr="00B5250B" w:rsidRDefault="00CC773F" w:rsidP="00CC773F">
      <w:pPr>
        <w:pStyle w:val="H23G"/>
      </w:pPr>
      <w:r w:rsidRPr="00B5250B">
        <w:tab/>
      </w:r>
      <w:r w:rsidRPr="00B5250B">
        <w:tab/>
      </w:r>
      <w:r w:rsidRPr="00B5250B">
        <w:rPr>
          <w:bCs/>
        </w:rPr>
        <w:t>Сексуальная эксплуатация и сексуальные надругательства</w:t>
      </w:r>
    </w:p>
    <w:p w14:paraId="6958F9FD" w14:textId="77777777" w:rsidR="00CC773F" w:rsidRPr="00B5250B" w:rsidRDefault="00CC773F" w:rsidP="00CC773F">
      <w:pPr>
        <w:pStyle w:val="SingleTxtG"/>
      </w:pPr>
      <w:r w:rsidRPr="00B5250B">
        <w:t>31.</w:t>
      </w:r>
      <w:r w:rsidRPr="00B5250B">
        <w:tab/>
        <w:t xml:space="preserve">Комитет глубоко обеспокоен тем, что: </w:t>
      </w:r>
    </w:p>
    <w:p w14:paraId="157B5AC5" w14:textId="77777777" w:rsidR="00CC773F" w:rsidRPr="00B5250B" w:rsidRDefault="00106EBC" w:rsidP="00CC773F">
      <w:pPr>
        <w:pStyle w:val="SingleTxtG"/>
      </w:pPr>
      <w:r>
        <w:tab/>
      </w:r>
      <w:r w:rsidR="00CC773F" w:rsidRPr="00B5250B">
        <w:tab/>
        <w:t>a)</w:t>
      </w:r>
      <w:r w:rsidR="00CC773F" w:rsidRPr="00B5250B">
        <w:tab/>
        <w:t>широко распространены сексуальное насилие в отношении как девочек, так и мальчиков и гендерное насилие, особенно в отношении девочек, в том числе в учебном контексте, и лишь небольшое число случаев регистрируется, расследуется и преследуется в судебном порядке;</w:t>
      </w:r>
    </w:p>
    <w:p w14:paraId="3855F4B5" w14:textId="77777777" w:rsidR="00CC773F" w:rsidRPr="00B5250B" w:rsidRDefault="00106EBC" w:rsidP="00CC773F">
      <w:pPr>
        <w:pStyle w:val="SingleTxtG"/>
      </w:pPr>
      <w:r>
        <w:tab/>
      </w:r>
      <w:r w:rsidR="00CC773F" w:rsidRPr="00B5250B">
        <w:tab/>
        <w:t>b)</w:t>
      </w:r>
      <w:r w:rsidR="00CC773F" w:rsidRPr="00B5250B">
        <w:tab/>
        <w:t xml:space="preserve">статья 354 Уголовного кодекса содержит запрет на изнасилование, но не содержит </w:t>
      </w:r>
      <w:r w:rsidR="00CC773F">
        <w:t xml:space="preserve">соответствующего </w:t>
      </w:r>
      <w:r w:rsidR="00CC773F" w:rsidRPr="00B5250B">
        <w:t>определения, а изнасилование в браке прямо не квалифицируется в качестве уголовного преступления</w:t>
      </w:r>
      <w:r w:rsidR="00CC773F">
        <w:t>,</w:t>
      </w:r>
      <w:r w:rsidR="00CC773F" w:rsidRPr="00B5250B">
        <w:t xml:space="preserve"> и суды часто рассматривают изнасилование как преступление против морали по смыслу статьи 355 Уголовного кодекса, которая предусматривает более мягкие меры наказания;</w:t>
      </w:r>
    </w:p>
    <w:p w14:paraId="5499A5FC" w14:textId="77777777" w:rsidR="00CC773F" w:rsidRPr="00B5250B" w:rsidRDefault="00106EBC" w:rsidP="00CC773F">
      <w:pPr>
        <w:pStyle w:val="SingleTxtG"/>
      </w:pPr>
      <w:r>
        <w:tab/>
      </w:r>
      <w:r w:rsidR="00CC773F" w:rsidRPr="00B5250B">
        <w:tab/>
        <w:t>c)</w:t>
      </w:r>
      <w:r w:rsidR="00CC773F" w:rsidRPr="00B5250B">
        <w:tab/>
        <w:t>дети, ставшие жертвами сексуального насилия, часто не имеют достаточного доступа к правосудию из-за отсутствия судебно-медицинских экспертов, слишком высокой для них стоимости услуг по выдаче медицинских справок, существующих в обществе предрассудков и применения внесудебных механизмов урегулирования;</w:t>
      </w:r>
    </w:p>
    <w:p w14:paraId="25819368" w14:textId="77777777" w:rsidR="00CC773F" w:rsidRPr="00B5250B" w:rsidRDefault="00106EBC" w:rsidP="00CC773F">
      <w:pPr>
        <w:pStyle w:val="SingleTxtG"/>
      </w:pPr>
      <w:r>
        <w:tab/>
      </w:r>
      <w:r w:rsidR="00CC773F" w:rsidRPr="00B5250B">
        <w:tab/>
        <w:t>d)</w:t>
      </w:r>
      <w:r w:rsidR="00CC773F" w:rsidRPr="00B5250B">
        <w:tab/>
        <w:t>обеспечение защиты детей, ставших жертвами насилия, и оказание им помощи носят ограниченный характер и в основном осуществляются неправительственными организациями.</w:t>
      </w:r>
    </w:p>
    <w:p w14:paraId="7700D4F8" w14:textId="77777777" w:rsidR="00CC773F" w:rsidRPr="00B5250B" w:rsidRDefault="00CC773F" w:rsidP="00CC773F">
      <w:pPr>
        <w:pStyle w:val="SingleTxtG"/>
        <w:rPr>
          <w:b/>
          <w:bCs/>
        </w:rPr>
      </w:pPr>
      <w:r w:rsidRPr="00B5250B">
        <w:t>32.</w:t>
      </w:r>
      <w:r w:rsidRPr="00B5250B">
        <w:tab/>
      </w:r>
      <w:r w:rsidRPr="00B5250B">
        <w:rPr>
          <w:b/>
          <w:bCs/>
        </w:rPr>
        <w:t>Ссылаясь на свое замечание общего порядка № 13 (2011) о праве ребенка на свободу от всех форм насилия, Комитет настоятельно призывает государство-участник:</w:t>
      </w:r>
    </w:p>
    <w:p w14:paraId="75F72647" w14:textId="77777777" w:rsidR="00CC773F" w:rsidRPr="00106EBC" w:rsidRDefault="00106EBC" w:rsidP="00CC773F">
      <w:pPr>
        <w:pStyle w:val="SingleTxtG"/>
        <w:rPr>
          <w:b/>
          <w:bCs/>
        </w:rPr>
      </w:pPr>
      <w:r>
        <w:rPr>
          <w:b/>
        </w:rPr>
        <w:tab/>
      </w:r>
      <w:r w:rsidR="00CC773F" w:rsidRPr="00106EBC">
        <w:rPr>
          <w:b/>
        </w:rPr>
        <w:tab/>
        <w:t>a)</w:t>
      </w:r>
      <w:r w:rsidR="00CC773F" w:rsidRPr="00106EBC">
        <w:rPr>
          <w:b/>
        </w:rPr>
        <w:tab/>
      </w:r>
      <w:r w:rsidR="00CC773F" w:rsidRPr="00106EBC">
        <w:rPr>
          <w:b/>
          <w:bCs/>
        </w:rPr>
        <w:t>принять все необходимые меры для предупреждения и пресечения сексуальных надругательств над детьми, в том числе со стороны некоторых учителей, и обеспечить оперативное информирование властей о таких надругательствах, расследование их случаев и судебное преследование виновных на основе подхода, предусматривающего учет интересов детей и координацию усилий во избежание нанесения ребенку, ставшему жертвой, повторной травмы, и обеспечить применение надлежащих мер наказания в отношении виновных лиц;</w:t>
      </w:r>
    </w:p>
    <w:p w14:paraId="2584591F" w14:textId="77777777" w:rsidR="00CC773F" w:rsidRPr="00106EBC" w:rsidRDefault="00106EBC" w:rsidP="00CC773F">
      <w:pPr>
        <w:pStyle w:val="SingleTxtG"/>
        <w:rPr>
          <w:b/>
          <w:bCs/>
        </w:rPr>
      </w:pPr>
      <w:r>
        <w:rPr>
          <w:b/>
        </w:rPr>
        <w:tab/>
      </w:r>
      <w:r w:rsidR="00CC773F" w:rsidRPr="00106EBC">
        <w:rPr>
          <w:b/>
        </w:rPr>
        <w:tab/>
        <w:t>b)</w:t>
      </w:r>
      <w:r w:rsidR="00CC773F" w:rsidRPr="00106EBC">
        <w:rPr>
          <w:b/>
        </w:rPr>
        <w:tab/>
      </w:r>
      <w:r w:rsidR="00CC773F" w:rsidRPr="00106EBC">
        <w:rPr>
          <w:b/>
          <w:bCs/>
        </w:rPr>
        <w:t>обеспечить введение запрета на работу правонарушителей, признанных виновными, с детьми;</w:t>
      </w:r>
    </w:p>
    <w:p w14:paraId="615BC051" w14:textId="77777777" w:rsidR="00CC773F" w:rsidRPr="00106EBC" w:rsidRDefault="00106EBC" w:rsidP="00CC773F">
      <w:pPr>
        <w:pStyle w:val="SingleTxtG"/>
        <w:rPr>
          <w:b/>
          <w:bCs/>
        </w:rPr>
      </w:pPr>
      <w:r>
        <w:rPr>
          <w:b/>
        </w:rPr>
        <w:tab/>
      </w:r>
      <w:r w:rsidR="00CC773F" w:rsidRPr="00106EBC">
        <w:rPr>
          <w:b/>
        </w:rPr>
        <w:tab/>
        <w:t>c)</w:t>
      </w:r>
      <w:r w:rsidR="00CC773F" w:rsidRPr="00106EBC">
        <w:rPr>
          <w:b/>
        </w:rPr>
        <w:tab/>
      </w:r>
      <w:r w:rsidR="00CC773F" w:rsidRPr="00106EBC">
        <w:rPr>
          <w:b/>
          <w:bCs/>
        </w:rPr>
        <w:t>обеспечить включение в пересмотренный Уголовный кодекс определения изнасилования, с тем чтобы судьи отказались от практики переквалификации дел об изнасиловании в дела о преступлениях против морали, предполагающие более мягкие меры наказания, а также обеспечить продолжение судьями преследования даже в случае внесудебного урегулирования, как того требует Межведомственный циркуляр № 016/MJ/MEMIS/MPRD от 4 августа 2016 года о процедуре рассмотрения жалоб на гендерное насилие;</w:t>
      </w:r>
    </w:p>
    <w:p w14:paraId="17EDDD43" w14:textId="77777777" w:rsidR="00CC773F" w:rsidRPr="00106EBC" w:rsidRDefault="00106EBC" w:rsidP="00CC773F">
      <w:pPr>
        <w:pStyle w:val="SingleTxtG"/>
        <w:rPr>
          <w:b/>
          <w:bCs/>
        </w:rPr>
      </w:pPr>
      <w:r>
        <w:rPr>
          <w:b/>
        </w:rPr>
        <w:tab/>
      </w:r>
      <w:r w:rsidR="00CC773F" w:rsidRPr="00106EBC">
        <w:rPr>
          <w:b/>
        </w:rPr>
        <w:tab/>
        <w:t>d)</w:t>
      </w:r>
      <w:r w:rsidR="00CC773F" w:rsidRPr="00106EBC">
        <w:rPr>
          <w:b/>
        </w:rPr>
        <w:tab/>
      </w:r>
      <w:r w:rsidR="00CC773F" w:rsidRPr="00106EBC">
        <w:rPr>
          <w:b/>
          <w:bCs/>
        </w:rPr>
        <w:t xml:space="preserve">обеспечить выделение кадровых, технических и финансовых ресурсов, необходимых для того, чтобы телефон доверия </w:t>
      </w:r>
      <w:r>
        <w:rPr>
          <w:b/>
          <w:bCs/>
        </w:rPr>
        <w:t>«</w:t>
      </w:r>
      <w:r w:rsidR="00CC773F" w:rsidRPr="00106EBC">
        <w:rPr>
          <w:b/>
          <w:bCs/>
        </w:rPr>
        <w:t>116</w:t>
      </w:r>
      <w:r>
        <w:rPr>
          <w:b/>
          <w:bCs/>
        </w:rPr>
        <w:t>»</w:t>
      </w:r>
      <w:r w:rsidR="00CC773F" w:rsidRPr="00106EBC">
        <w:rPr>
          <w:b/>
          <w:bCs/>
        </w:rPr>
        <w:t xml:space="preserve"> функционировал в качестве эффективного канала сообщения детьми, ставшими жертвами насилия, о произошедшем, облегчить процедуру информирования и социально-судебный надзор, в особенности для случаев сексуального насилия, в том числе путем расширения доступа к услугам по выдаче медицинских справок, особенно в сельских районах, и выполнения положений циркуляра № 005 от 18 марта 2015 года о процедуре рассмотрения жалоб, поданных жертвами</w:t>
      </w:r>
      <w:r>
        <w:rPr>
          <w:b/>
          <w:bCs/>
        </w:rPr>
        <w:br/>
      </w:r>
      <w:r w:rsidR="00CC773F" w:rsidRPr="00106EBC">
        <w:rPr>
          <w:b/>
          <w:bCs/>
        </w:rPr>
        <w:t>физического насилия в полицейских участках, и межведомственного циркуляра</w:t>
      </w:r>
      <w:r>
        <w:rPr>
          <w:b/>
          <w:bCs/>
        </w:rPr>
        <w:t> </w:t>
      </w:r>
      <w:r w:rsidR="00CC773F" w:rsidRPr="00106EBC">
        <w:rPr>
          <w:b/>
          <w:bCs/>
        </w:rPr>
        <w:t>№ 016/MJ/MEMIS/MPRD от 4 августа 2016 года;</w:t>
      </w:r>
    </w:p>
    <w:p w14:paraId="1B4E1428" w14:textId="77777777" w:rsidR="00CC773F" w:rsidRPr="00106EBC" w:rsidRDefault="00106EBC" w:rsidP="00CC773F">
      <w:pPr>
        <w:pStyle w:val="SingleTxtG"/>
        <w:rPr>
          <w:b/>
          <w:bCs/>
        </w:rPr>
      </w:pPr>
      <w:r>
        <w:rPr>
          <w:b/>
        </w:rPr>
        <w:tab/>
      </w:r>
      <w:r w:rsidR="00CC773F" w:rsidRPr="00106EBC">
        <w:rPr>
          <w:b/>
        </w:rPr>
        <w:tab/>
        <w:t>e)</w:t>
      </w:r>
      <w:r w:rsidR="00CC773F" w:rsidRPr="00106EBC">
        <w:rPr>
          <w:b/>
        </w:rPr>
        <w:tab/>
      </w:r>
      <w:r w:rsidR="00CC773F" w:rsidRPr="00106EBC">
        <w:rPr>
          <w:b/>
          <w:bCs/>
        </w:rPr>
        <w:t>обеспечить выделение достаточных кадровых, технических и финансовых ресурсов на системы по защите детей, ставших жертвами насилия, и их реабилитации.</w:t>
      </w:r>
    </w:p>
    <w:p w14:paraId="1D67FA94" w14:textId="77777777" w:rsidR="00CC773F" w:rsidRPr="00B5250B" w:rsidRDefault="00CC773F" w:rsidP="00CC773F">
      <w:pPr>
        <w:pStyle w:val="H23G"/>
      </w:pPr>
      <w:r w:rsidRPr="00B5250B">
        <w:tab/>
      </w:r>
      <w:r w:rsidRPr="00B5250B">
        <w:tab/>
      </w:r>
      <w:r w:rsidRPr="00B5250B">
        <w:rPr>
          <w:bCs/>
        </w:rPr>
        <w:t>Вредные виды практики</w:t>
      </w:r>
    </w:p>
    <w:p w14:paraId="3904D483" w14:textId="77777777" w:rsidR="00CC773F" w:rsidRPr="00B5250B" w:rsidRDefault="00CC773F" w:rsidP="00CC773F">
      <w:pPr>
        <w:pStyle w:val="SingleTxtG"/>
      </w:pPr>
      <w:r w:rsidRPr="00B5250B">
        <w:t>33.</w:t>
      </w:r>
      <w:r w:rsidRPr="00B5250B">
        <w:tab/>
        <w:t xml:space="preserve">Комитет приветствует усилия государства-участника по предупреждению калечащих операций на женских половых органах и детских браков, в том числе путем применения наказаний к лицам, проводящим калечащие операции на женских половых органах, официальные заявления правительства, в которых осуждается эта практика, принятие национального плана действий по вопросам детских браков и его осуществление в сотрудничестве с местными механизмами защиты детей. Вместе с тем Комитет выражает серьезную обеспокоенность по поводу: </w:t>
      </w:r>
    </w:p>
    <w:p w14:paraId="095969C7" w14:textId="77777777" w:rsidR="00CC773F" w:rsidRPr="00B5250B" w:rsidRDefault="00E84175" w:rsidP="00CC773F">
      <w:pPr>
        <w:pStyle w:val="SingleTxtG"/>
      </w:pPr>
      <w:r>
        <w:tab/>
      </w:r>
      <w:r w:rsidR="00CC773F" w:rsidRPr="00B5250B">
        <w:tab/>
        <w:t>a)</w:t>
      </w:r>
      <w:r w:rsidR="00CC773F" w:rsidRPr="00B5250B">
        <w:tab/>
        <w:t>распространенности практики проведения калечащих операций на женских половых органах и детских браков;</w:t>
      </w:r>
    </w:p>
    <w:p w14:paraId="463BB602" w14:textId="77777777" w:rsidR="00CC773F" w:rsidRPr="00B5250B" w:rsidRDefault="002D1828" w:rsidP="00CC773F">
      <w:pPr>
        <w:pStyle w:val="SingleTxtG"/>
      </w:pPr>
      <w:r>
        <w:tab/>
      </w:r>
      <w:r w:rsidR="00CC773F" w:rsidRPr="00B5250B">
        <w:tab/>
        <w:t>b)</w:t>
      </w:r>
      <w:r w:rsidR="00CC773F" w:rsidRPr="00B5250B">
        <w:tab/>
        <w:t>малого числа обвинительных приговоров в отношении лиц, проводящих калечащие операции на женских половых органах, и отсутствия статистических данных о количестве обвинительных приговоров в отношении детских браков, несмотря на то, что такие действия караются в соответствии с законодательством государства-участника, а также по поводу ограниченности географического охвата мер по осуществлению стратегий и планов по борьбе с калечащими операциями на женских половых органах и детскими браками;</w:t>
      </w:r>
    </w:p>
    <w:p w14:paraId="7BC245D6" w14:textId="77777777" w:rsidR="00CC773F" w:rsidRPr="00B5250B" w:rsidRDefault="002D1828" w:rsidP="00CC773F">
      <w:pPr>
        <w:pStyle w:val="SingleTxtG"/>
      </w:pPr>
      <w:r>
        <w:tab/>
      </w:r>
      <w:r w:rsidR="00CC773F" w:rsidRPr="00B5250B">
        <w:tab/>
        <w:t>c)</w:t>
      </w:r>
      <w:r w:rsidR="00CC773F" w:rsidRPr="00B5250B">
        <w:tab/>
        <w:t>недостаточности информации о системах защиты, имеющихся в распоряжении детей, особенно девочек, ставших жертвами или рискующих стать жертвами калечащих операций на женских половых органах и/или детских браков.</w:t>
      </w:r>
    </w:p>
    <w:p w14:paraId="66FE1E26" w14:textId="77777777" w:rsidR="00CC773F" w:rsidRPr="00B5250B" w:rsidRDefault="00CC773F" w:rsidP="00CC773F">
      <w:pPr>
        <w:pStyle w:val="SingleTxtG"/>
        <w:rPr>
          <w:b/>
          <w:bCs/>
        </w:rPr>
      </w:pPr>
      <w:r w:rsidRPr="00B5250B">
        <w:t>34.</w:t>
      </w:r>
      <w:r w:rsidRPr="00B5250B">
        <w:tab/>
      </w:r>
      <w:r w:rsidRPr="00B5250B">
        <w:rPr>
          <w:b/>
          <w:bCs/>
        </w:rPr>
        <w:t>Ссылаясь на Совместную общую рекомендацию № 31 Комитета по ликвидации дискриминации в отношении женщин/замечание общего</w:t>
      </w:r>
      <w:r w:rsidR="002D1828">
        <w:rPr>
          <w:b/>
          <w:bCs/>
        </w:rPr>
        <w:br/>
      </w:r>
      <w:r w:rsidRPr="00B5250B">
        <w:rPr>
          <w:b/>
          <w:bCs/>
        </w:rPr>
        <w:t>порядка № 18 Комитета по правам ребенка по вредной практике (2014), Комитет настоятельно призывает государство-участник:</w:t>
      </w:r>
      <w:r w:rsidRPr="00B5250B">
        <w:t xml:space="preserve"> </w:t>
      </w:r>
    </w:p>
    <w:p w14:paraId="3DD777F0" w14:textId="77777777" w:rsidR="00CC773F" w:rsidRPr="002D1828" w:rsidRDefault="002D1828" w:rsidP="00CC773F">
      <w:pPr>
        <w:pStyle w:val="SingleTxtG"/>
        <w:rPr>
          <w:b/>
          <w:bCs/>
        </w:rPr>
      </w:pPr>
      <w:r>
        <w:rPr>
          <w:b/>
        </w:rPr>
        <w:tab/>
      </w:r>
      <w:r w:rsidR="00CC773F" w:rsidRPr="002D1828">
        <w:rPr>
          <w:b/>
        </w:rPr>
        <w:tab/>
        <w:t>a)</w:t>
      </w:r>
      <w:r w:rsidR="00CC773F" w:rsidRPr="002D1828">
        <w:rPr>
          <w:b/>
        </w:rPr>
        <w:tab/>
      </w:r>
      <w:r w:rsidR="00CC773F" w:rsidRPr="002D1828">
        <w:rPr>
          <w:b/>
          <w:bCs/>
        </w:rPr>
        <w:t>принять активные меры по искоренению практики калечащих операций на женских половых органах и детских браков и существенно усовершенствовать всеобъемлющие информационно-просветительские программы, посвященные негативным последствиям таких видов вредной практики;</w:t>
      </w:r>
    </w:p>
    <w:p w14:paraId="0E210DC1" w14:textId="77777777" w:rsidR="00CC773F" w:rsidRPr="002D1828" w:rsidRDefault="002D1828" w:rsidP="00CC773F">
      <w:pPr>
        <w:pStyle w:val="SingleTxtG"/>
        <w:rPr>
          <w:b/>
          <w:bCs/>
        </w:rPr>
      </w:pPr>
      <w:r>
        <w:rPr>
          <w:b/>
        </w:rPr>
        <w:tab/>
      </w:r>
      <w:r w:rsidR="00CC773F" w:rsidRPr="002D1828">
        <w:rPr>
          <w:b/>
        </w:rPr>
        <w:tab/>
        <w:t>b)</w:t>
      </w:r>
      <w:r w:rsidR="00CC773F" w:rsidRPr="002D1828">
        <w:rPr>
          <w:b/>
        </w:rPr>
        <w:tab/>
      </w:r>
      <w:r w:rsidR="00CC773F" w:rsidRPr="002D1828">
        <w:rPr>
          <w:b/>
          <w:bCs/>
        </w:rPr>
        <w:t>обеспечить применение действующего законодательства о запрещении калечащих операций на женских половых органах, ввести прямой запрет на детские браки путем внесения поправок в статью 22 Закона № 64-375 от 7 октября 1964 года о браке, привлекать к судебной ответственности лиц, осуществляющих такие пагубные виды практики, применяя к ним адекватные меры наказания, и обеспечить эффективное осуществление соответствующих планов действий в общенациональном масштабе;</w:t>
      </w:r>
    </w:p>
    <w:p w14:paraId="2519573E" w14:textId="77777777" w:rsidR="00CC773F" w:rsidRPr="002D1828" w:rsidRDefault="002D1828" w:rsidP="00CC773F">
      <w:pPr>
        <w:pStyle w:val="SingleTxtG"/>
        <w:rPr>
          <w:b/>
          <w:bCs/>
        </w:rPr>
      </w:pPr>
      <w:r>
        <w:rPr>
          <w:b/>
        </w:rPr>
        <w:tab/>
      </w:r>
      <w:r w:rsidR="00CC773F" w:rsidRPr="002D1828">
        <w:rPr>
          <w:b/>
        </w:rPr>
        <w:tab/>
        <w:t>c)</w:t>
      </w:r>
      <w:r w:rsidR="00CC773F" w:rsidRPr="002D1828">
        <w:rPr>
          <w:b/>
        </w:rPr>
        <w:tab/>
      </w:r>
      <w:r w:rsidR="00CC773F" w:rsidRPr="002D1828">
        <w:rPr>
          <w:b/>
          <w:bCs/>
        </w:rPr>
        <w:t>создать механизмы и службы защиты для обеспечения безопасности детей, которым угрожает опасность подвергнуться калечащим операциям на женских половых органах и детским бракам, и обеспечить всем жертвам таких видов практики доступ к бесплатным социальным, медицинским, психологическим и реабилитационным услугам, а также к средствам правовой защиты.</w:t>
      </w:r>
    </w:p>
    <w:p w14:paraId="5834ACDB" w14:textId="77777777" w:rsidR="00CC773F" w:rsidRPr="00B5250B" w:rsidRDefault="00CC773F" w:rsidP="00CC773F">
      <w:pPr>
        <w:pStyle w:val="H23G"/>
      </w:pPr>
      <w:r w:rsidRPr="00B5250B">
        <w:tab/>
      </w:r>
      <w:r w:rsidRPr="00B5250B">
        <w:tab/>
      </w:r>
      <w:r w:rsidRPr="00B5250B">
        <w:rPr>
          <w:bCs/>
        </w:rPr>
        <w:t>Дети с альбинизмом</w:t>
      </w:r>
    </w:p>
    <w:p w14:paraId="77D82466" w14:textId="77777777" w:rsidR="00CC773F" w:rsidRPr="00B5250B" w:rsidRDefault="00CC773F" w:rsidP="00CC773F">
      <w:pPr>
        <w:pStyle w:val="SingleTxtG"/>
      </w:pPr>
      <w:r w:rsidRPr="00B5250B">
        <w:t>35.</w:t>
      </w:r>
      <w:r w:rsidRPr="00B5250B">
        <w:tab/>
        <w:t>Комитет с серьезной озабоченностью отмечает, что дети с альбинизмом становятся жертвами ритуальных убийств, похищений, отказов и стигматизации, что политика, направленная на защиту прав детей с альбинизмом, не осуществляется в достаточной степени и что нарушения в отношении детей, ставших жертвами, не регистрируются в качестве таковых для целей сбора данных и принятия дальнейших мер.</w:t>
      </w:r>
    </w:p>
    <w:p w14:paraId="39F94AE6" w14:textId="77777777" w:rsidR="00CC773F" w:rsidRPr="00B5250B" w:rsidRDefault="00CC773F" w:rsidP="00CC773F">
      <w:pPr>
        <w:pStyle w:val="SingleTxtG"/>
        <w:rPr>
          <w:b/>
          <w:bCs/>
        </w:rPr>
      </w:pPr>
      <w:r w:rsidRPr="00B5250B">
        <w:t>36.</w:t>
      </w:r>
      <w:r w:rsidRPr="00B5250B">
        <w:tab/>
      </w:r>
      <w:r w:rsidRPr="00B5250B">
        <w:rPr>
          <w:b/>
          <w:bCs/>
        </w:rPr>
        <w:t>Комитет настоятельно призывает государство-участник предотвращать убийства, похищения и нападения на детей с альбинизмом и бороться с ними, защищать их и предоставлять им психологическую поддержку, средства судебной защиты, услуги по реабилитации и правовую помощь, наказывать виновных в таких преступлениях и расширять информационно-просветительские кампании по борьбе с существующими в отношении детей с альбинизмом</w:t>
      </w:r>
      <w:r w:rsidRPr="00B5250B">
        <w:t xml:space="preserve"> </w:t>
      </w:r>
      <w:r w:rsidRPr="00B5250B">
        <w:rPr>
          <w:b/>
          <w:bCs/>
        </w:rPr>
        <w:t>суеверными убеждениями.</w:t>
      </w:r>
    </w:p>
    <w:p w14:paraId="2BBB3E7C" w14:textId="77777777" w:rsidR="00CC773F" w:rsidRPr="00B5250B" w:rsidRDefault="002D1828" w:rsidP="00CC773F">
      <w:pPr>
        <w:pStyle w:val="H1G"/>
      </w:pPr>
      <w:r>
        <w:tab/>
      </w:r>
      <w:r w:rsidR="00CC773F" w:rsidRPr="00B5250B">
        <w:t>F.</w:t>
      </w:r>
      <w:r w:rsidR="00CC773F" w:rsidRPr="00B5250B">
        <w:tab/>
      </w:r>
      <w:r w:rsidR="00CC773F" w:rsidRPr="00B5250B">
        <w:rPr>
          <w:bCs/>
        </w:rPr>
        <w:t>Семейное окружение и альтернативный уход (статьи 5, 9–11, 18 (1) и (2), 20, 21, 25 и 27 (4))</w:t>
      </w:r>
    </w:p>
    <w:p w14:paraId="4958E839" w14:textId="77777777" w:rsidR="00CC773F" w:rsidRPr="00B5250B" w:rsidRDefault="00CC773F" w:rsidP="00CC773F">
      <w:pPr>
        <w:pStyle w:val="H23G"/>
      </w:pPr>
      <w:r w:rsidRPr="00B5250B">
        <w:tab/>
      </w:r>
      <w:r w:rsidRPr="00B5250B">
        <w:tab/>
      </w:r>
      <w:r w:rsidRPr="00B5250B">
        <w:rPr>
          <w:bCs/>
        </w:rPr>
        <w:t>Семейное окружение</w:t>
      </w:r>
      <w:r w:rsidRPr="00B5250B">
        <w:t xml:space="preserve"> </w:t>
      </w:r>
    </w:p>
    <w:p w14:paraId="72D1AFFD" w14:textId="77777777" w:rsidR="00CC773F" w:rsidRPr="00B5250B" w:rsidRDefault="00CC773F" w:rsidP="00CC773F">
      <w:pPr>
        <w:pStyle w:val="SingleTxtG"/>
      </w:pPr>
      <w:r w:rsidRPr="00B5250B">
        <w:t>37.</w:t>
      </w:r>
      <w:r w:rsidRPr="00B5250B">
        <w:tab/>
        <w:t xml:space="preserve">Комитет обеспокоен: </w:t>
      </w:r>
    </w:p>
    <w:p w14:paraId="71598294" w14:textId="77777777" w:rsidR="00CC773F" w:rsidRPr="00B5250B" w:rsidRDefault="002D1828" w:rsidP="00CC773F">
      <w:pPr>
        <w:pStyle w:val="SingleTxtG"/>
      </w:pPr>
      <w:r>
        <w:tab/>
      </w:r>
      <w:r w:rsidR="00CC773F" w:rsidRPr="00B5250B">
        <w:tab/>
        <w:t>a)</w:t>
      </w:r>
      <w:r w:rsidR="00CC773F" w:rsidRPr="00B5250B">
        <w:tab/>
        <w:t>отсутствием информации о мерах, принятых государством-участником для обеспечения распределения ответственности в отношении детей между матерями и отцами и доступности услуг по уходу за детьми;</w:t>
      </w:r>
    </w:p>
    <w:p w14:paraId="11F369C5" w14:textId="77777777" w:rsidR="00CC773F" w:rsidRPr="00B5250B" w:rsidRDefault="002D1828" w:rsidP="00CC773F">
      <w:pPr>
        <w:pStyle w:val="SingleTxtG"/>
      </w:pPr>
      <w:r>
        <w:tab/>
      </w:r>
      <w:r w:rsidR="00CC773F" w:rsidRPr="00B5250B">
        <w:tab/>
        <w:t>b)</w:t>
      </w:r>
      <w:r w:rsidR="00CC773F" w:rsidRPr="00B5250B">
        <w:tab/>
        <w:t>распространенностью традиционных и религиозных полигамных браков и отсутствием законодательных положений, запрещающих левират и сорорат, которые могут отрицательно сказаться на детях;</w:t>
      </w:r>
    </w:p>
    <w:p w14:paraId="422D63BD" w14:textId="77777777" w:rsidR="00CC773F" w:rsidRPr="00B5250B" w:rsidRDefault="002D1828" w:rsidP="00CC773F">
      <w:pPr>
        <w:pStyle w:val="SingleTxtG"/>
      </w:pPr>
      <w:r>
        <w:tab/>
      </w:r>
      <w:r w:rsidR="00CC773F" w:rsidRPr="00B5250B">
        <w:tab/>
        <w:t>c)</w:t>
      </w:r>
      <w:r w:rsidR="00CC773F" w:rsidRPr="00B5250B">
        <w:tab/>
        <w:t>недостаточной информированностью общественности о национальном законодательстве, касающемся выплаты алиментов.</w:t>
      </w:r>
    </w:p>
    <w:p w14:paraId="625813D6" w14:textId="77777777" w:rsidR="00CC773F" w:rsidRPr="00B5250B" w:rsidRDefault="00CC773F" w:rsidP="00CC773F">
      <w:pPr>
        <w:pStyle w:val="SingleTxtG"/>
        <w:rPr>
          <w:b/>
          <w:bCs/>
        </w:rPr>
      </w:pPr>
      <w:r w:rsidRPr="00B5250B">
        <w:t>38.</w:t>
      </w:r>
      <w:r w:rsidRPr="00B5250B">
        <w:tab/>
      </w:r>
      <w:r w:rsidRPr="00B5250B">
        <w:rPr>
          <w:b/>
          <w:bCs/>
        </w:rPr>
        <w:t>Комитет рекомендует государству-участнику:</w:t>
      </w:r>
    </w:p>
    <w:p w14:paraId="67FDF233" w14:textId="77777777" w:rsidR="00CC773F" w:rsidRPr="002D1828" w:rsidRDefault="002D1828" w:rsidP="00CC773F">
      <w:pPr>
        <w:pStyle w:val="SingleTxtG"/>
        <w:rPr>
          <w:b/>
          <w:bCs/>
        </w:rPr>
      </w:pPr>
      <w:r>
        <w:rPr>
          <w:b/>
        </w:rPr>
        <w:tab/>
      </w:r>
      <w:r w:rsidR="00CC773F" w:rsidRPr="002D1828">
        <w:rPr>
          <w:b/>
        </w:rPr>
        <w:tab/>
        <w:t>a)</w:t>
      </w:r>
      <w:r w:rsidR="00CC773F" w:rsidRPr="002D1828">
        <w:rPr>
          <w:b/>
        </w:rPr>
        <w:tab/>
      </w:r>
      <w:r w:rsidR="00CC773F" w:rsidRPr="002D1828">
        <w:rPr>
          <w:b/>
          <w:bCs/>
        </w:rPr>
        <w:t>поддерживать и укреплять семьи, в том числе путем содействия установлению надлежащего баланса между работой и семейной жизнью и распространению услуг по уходу за детьми, и обеспечивать распределение ответственности в отношении детей между матерями и отцами на равной основе во всех вопросах;</w:t>
      </w:r>
    </w:p>
    <w:p w14:paraId="1441793A" w14:textId="77777777" w:rsidR="00CC773F" w:rsidRPr="002D1828" w:rsidRDefault="002D1828" w:rsidP="00CC773F">
      <w:pPr>
        <w:pStyle w:val="SingleTxtG"/>
        <w:rPr>
          <w:b/>
          <w:bCs/>
        </w:rPr>
      </w:pPr>
      <w:r>
        <w:rPr>
          <w:b/>
        </w:rPr>
        <w:tab/>
      </w:r>
      <w:r w:rsidR="00CC773F" w:rsidRPr="002D1828">
        <w:rPr>
          <w:b/>
        </w:rPr>
        <w:tab/>
        <w:t>b)</w:t>
      </w:r>
      <w:r w:rsidR="00CC773F" w:rsidRPr="002D1828">
        <w:rPr>
          <w:b/>
        </w:rPr>
        <w:tab/>
      </w:r>
      <w:r w:rsidR="00CC773F" w:rsidRPr="002D1828">
        <w:rPr>
          <w:b/>
          <w:bCs/>
        </w:rPr>
        <w:t>принять меры на законодательном уровне и на практике для предупреждения отрицательного воздействия на детей каких-либо обстоятельств в семейном окружении, таких как полигамные браки, левират и сорорат;</w:t>
      </w:r>
    </w:p>
    <w:p w14:paraId="2ED472B9" w14:textId="77777777" w:rsidR="00CC773F" w:rsidRPr="002D1828" w:rsidRDefault="002D1828" w:rsidP="00CC773F">
      <w:pPr>
        <w:pStyle w:val="SingleTxtG"/>
        <w:rPr>
          <w:b/>
          <w:bCs/>
        </w:rPr>
      </w:pPr>
      <w:r>
        <w:rPr>
          <w:b/>
        </w:rPr>
        <w:tab/>
      </w:r>
      <w:r w:rsidR="00CC773F" w:rsidRPr="002D1828">
        <w:rPr>
          <w:b/>
        </w:rPr>
        <w:tab/>
        <w:t>c)</w:t>
      </w:r>
      <w:r w:rsidR="00CC773F" w:rsidRPr="002D1828">
        <w:rPr>
          <w:b/>
        </w:rPr>
        <w:tab/>
      </w:r>
      <w:r w:rsidR="00CC773F" w:rsidRPr="002D1828">
        <w:rPr>
          <w:b/>
          <w:bCs/>
        </w:rPr>
        <w:t>принять эффективные меры по информированию родителей и общественности о положениях внутреннего законодательства, касающихся взыскания алиментов на содержание детей, а также рассмотреть вопрос об оказании нуждающимся родителям бесплатной юридической и социальной помощи по вопросам взыскания алиментов на содержание детей.</w:t>
      </w:r>
      <w:r w:rsidR="00CC773F" w:rsidRPr="002D1828">
        <w:rPr>
          <w:b/>
        </w:rPr>
        <w:t xml:space="preserve"> </w:t>
      </w:r>
    </w:p>
    <w:p w14:paraId="2741F614" w14:textId="77777777" w:rsidR="00CC773F" w:rsidRPr="00B5250B" w:rsidRDefault="00CC773F" w:rsidP="00CC773F">
      <w:pPr>
        <w:pStyle w:val="H23G"/>
      </w:pPr>
      <w:r w:rsidRPr="00B5250B">
        <w:tab/>
      </w:r>
      <w:r w:rsidRPr="00B5250B">
        <w:tab/>
      </w:r>
      <w:r w:rsidRPr="00B5250B">
        <w:rPr>
          <w:bCs/>
        </w:rPr>
        <w:t>Дети, лишенные семейного окружения</w:t>
      </w:r>
    </w:p>
    <w:p w14:paraId="288A330F" w14:textId="77777777" w:rsidR="00CC773F" w:rsidRPr="00B5250B" w:rsidRDefault="00CC773F" w:rsidP="00CC773F">
      <w:pPr>
        <w:pStyle w:val="SingleTxtG"/>
      </w:pPr>
      <w:r w:rsidRPr="00B5250B">
        <w:t>39.</w:t>
      </w:r>
      <w:r w:rsidRPr="00B5250B">
        <w:tab/>
        <w:t>Комитет обеспокоен тем, что:</w:t>
      </w:r>
    </w:p>
    <w:p w14:paraId="58D59F76" w14:textId="77777777" w:rsidR="00CC773F" w:rsidRPr="00B5250B" w:rsidRDefault="002D1828" w:rsidP="00CC773F">
      <w:pPr>
        <w:pStyle w:val="SingleTxtG"/>
      </w:pPr>
      <w:r>
        <w:tab/>
      </w:r>
      <w:r w:rsidR="00CC773F" w:rsidRPr="00B5250B">
        <w:tab/>
        <w:t>a)</w:t>
      </w:r>
      <w:r w:rsidR="00CC773F" w:rsidRPr="00B5250B">
        <w:tab/>
        <w:t>в национальном законодательстве помещение в специализированное учреждение закреплено в качестве единственной меры в отношении детей, нуждающихся в уходе;</w:t>
      </w:r>
    </w:p>
    <w:p w14:paraId="165369FB" w14:textId="77777777" w:rsidR="00CC773F" w:rsidRPr="00B5250B" w:rsidRDefault="002D1828" w:rsidP="00CC773F">
      <w:pPr>
        <w:pStyle w:val="SingleTxtG"/>
      </w:pPr>
      <w:r>
        <w:tab/>
      </w:r>
      <w:r w:rsidR="00CC773F" w:rsidRPr="00B5250B">
        <w:tab/>
        <w:t>b)</w:t>
      </w:r>
      <w:r w:rsidR="00CC773F" w:rsidRPr="00B5250B">
        <w:tab/>
        <w:t xml:space="preserve">значительное число детей, лишенных семейного окружения, передаются также на попечение родственников или одной из семей в общине по решению совета общины по семейным вопросам (CRC/C/CIV/2, пункт 63) или в приемную семью в обмен на выполнение домашней работы (передача на воспитание) без какого-либо внешнего мониторинга и оценки. </w:t>
      </w:r>
    </w:p>
    <w:p w14:paraId="19157C2E" w14:textId="77777777" w:rsidR="00CC773F" w:rsidRPr="00B5250B" w:rsidRDefault="00CC773F" w:rsidP="00CC773F">
      <w:pPr>
        <w:pStyle w:val="SingleTxtG"/>
        <w:rPr>
          <w:b/>
          <w:bCs/>
        </w:rPr>
      </w:pPr>
      <w:r w:rsidRPr="00B5250B">
        <w:t>40.</w:t>
      </w:r>
      <w:r w:rsidRPr="00B5250B">
        <w:tab/>
      </w:r>
      <w:r w:rsidRPr="00B5250B">
        <w:rPr>
          <w:b/>
          <w:bCs/>
        </w:rPr>
        <w:t>Обращая внимание государства-участника на Руководящие указания по альтернативному уходу за детьми (приложение к резолюции 64/142 Генеральной Ассамблеи), Комитет настоятельно призывает государство-участник:</w:t>
      </w:r>
    </w:p>
    <w:p w14:paraId="6849BAD0" w14:textId="77777777" w:rsidR="00CC773F" w:rsidRPr="002D1828" w:rsidRDefault="002D1828" w:rsidP="00CC773F">
      <w:pPr>
        <w:pStyle w:val="SingleTxtG"/>
        <w:rPr>
          <w:b/>
          <w:bCs/>
        </w:rPr>
      </w:pPr>
      <w:r>
        <w:rPr>
          <w:b/>
        </w:rPr>
        <w:tab/>
      </w:r>
      <w:r w:rsidR="00CC773F" w:rsidRPr="002D1828">
        <w:rPr>
          <w:b/>
        </w:rPr>
        <w:tab/>
        <w:t>a)</w:t>
      </w:r>
      <w:r w:rsidR="00CC773F" w:rsidRPr="002D1828">
        <w:rPr>
          <w:b/>
        </w:rPr>
        <w:tab/>
      </w:r>
      <w:r w:rsidR="00CC773F" w:rsidRPr="002D1828">
        <w:rPr>
          <w:b/>
          <w:bCs/>
        </w:rPr>
        <w:t>оказывать поддержку и уделять приоритетное внимание уходу за всеми детьми в семье, обеспечить осуществление гарантии жизни в семейном окружении в соответствии с Национальной политикой защиты ребенка и принять проекты указов 2017 года о стандартах ухода в специализированных учреждениях и в приемных семьях;</w:t>
      </w:r>
    </w:p>
    <w:p w14:paraId="6F90B00D" w14:textId="77777777" w:rsidR="00CC773F" w:rsidRPr="002D1828" w:rsidRDefault="002D1828" w:rsidP="00CC773F">
      <w:pPr>
        <w:pStyle w:val="SingleTxtG"/>
        <w:rPr>
          <w:b/>
          <w:bCs/>
        </w:rPr>
      </w:pPr>
      <w:r>
        <w:rPr>
          <w:b/>
        </w:rPr>
        <w:tab/>
      </w:r>
      <w:r w:rsidR="00CC773F" w:rsidRPr="002D1828">
        <w:rPr>
          <w:b/>
        </w:rPr>
        <w:tab/>
        <w:t>b)</w:t>
      </w:r>
      <w:r w:rsidR="00CC773F" w:rsidRPr="002D1828">
        <w:rPr>
          <w:b/>
        </w:rPr>
        <w:tab/>
      </w:r>
      <w:r w:rsidR="00CC773F" w:rsidRPr="002D1828">
        <w:rPr>
          <w:b/>
          <w:bCs/>
        </w:rPr>
        <w:t>предоставить все необходимые ресурсы, услуги по социальному обеспечению и поддержку детям, находящимся на попечении родственников, и разработать правовую базу, стратегию и набор минимальных стандартов в отношении поддержки и мониторинга семейного ухода за детьми.</w:t>
      </w:r>
    </w:p>
    <w:p w14:paraId="1CBED18B" w14:textId="77777777" w:rsidR="00CC773F" w:rsidRPr="00B5250B" w:rsidRDefault="00CC773F" w:rsidP="00CC773F">
      <w:pPr>
        <w:pStyle w:val="H23G"/>
      </w:pPr>
      <w:r w:rsidRPr="00B5250B">
        <w:tab/>
      </w:r>
      <w:r w:rsidRPr="00B5250B">
        <w:tab/>
      </w:r>
      <w:r w:rsidRPr="00B5250B">
        <w:rPr>
          <w:bCs/>
        </w:rPr>
        <w:t>Усыновление/удочерение</w:t>
      </w:r>
    </w:p>
    <w:p w14:paraId="5F798DD9" w14:textId="77777777" w:rsidR="00CC773F" w:rsidRPr="00B5250B" w:rsidRDefault="00CC773F" w:rsidP="00CC773F">
      <w:pPr>
        <w:pStyle w:val="SingleTxtG"/>
      </w:pPr>
      <w:r w:rsidRPr="00B5250B">
        <w:t>41.</w:t>
      </w:r>
      <w:r w:rsidRPr="00B5250B">
        <w:tab/>
        <w:t>Принимая во внимание присоединение государства-участника в 2015 году к Гаагской конвенции о защите детей и сотрудничестве в области международного усыновления (удочерения), Комитет выражает обеспокоенность в связи с тем, что законодательство, применимое к усыновлению (удочерению), пока не отражает международные стандарты и гарантии в отношении усыновления (удочерения).</w:t>
      </w:r>
    </w:p>
    <w:p w14:paraId="55439B31" w14:textId="77777777" w:rsidR="00CC773F" w:rsidRPr="00B5250B" w:rsidRDefault="00CC773F" w:rsidP="00CC773F">
      <w:pPr>
        <w:pStyle w:val="SingleTxtG"/>
        <w:rPr>
          <w:b/>
          <w:bCs/>
        </w:rPr>
      </w:pPr>
      <w:r w:rsidRPr="00B5250B">
        <w:t>42.</w:t>
      </w:r>
      <w:r w:rsidRPr="00B5250B">
        <w:tab/>
      </w:r>
      <w:r w:rsidRPr="00B5250B">
        <w:rPr>
          <w:b/>
          <w:bCs/>
        </w:rPr>
        <w:t>Комитет рекомендует государству-участнику ускорить пересмотр Закона</w:t>
      </w:r>
      <w:r w:rsidR="002D1828">
        <w:rPr>
          <w:b/>
          <w:bCs/>
        </w:rPr>
        <w:t> </w:t>
      </w:r>
      <w:r w:rsidRPr="00B5250B">
        <w:rPr>
          <w:b/>
          <w:bCs/>
        </w:rPr>
        <w:t>№ 83-802 от 2 августа 1983 года об усыновлении (удочерении), обеспечив его соответствие Гаагской конвенции о защите детей и сотрудничестве в области межгосударственного усыновления (удочерения), и принять проекты указов в отношении затрагиваемых органов правительства в целях его осуществления.</w:t>
      </w:r>
      <w:r w:rsidRPr="00B5250B">
        <w:t xml:space="preserve"> </w:t>
      </w:r>
    </w:p>
    <w:p w14:paraId="1DA58D15" w14:textId="77777777" w:rsidR="00CC773F" w:rsidRPr="00B5250B" w:rsidRDefault="00CC773F" w:rsidP="00CC773F">
      <w:pPr>
        <w:pStyle w:val="H23G"/>
      </w:pPr>
      <w:r w:rsidRPr="00B5250B">
        <w:tab/>
      </w:r>
      <w:r w:rsidRPr="00B5250B">
        <w:tab/>
      </w:r>
      <w:r w:rsidRPr="00B5250B">
        <w:rPr>
          <w:bCs/>
        </w:rPr>
        <w:t>Дети, находящиеся в тюрьмах вместе со своими матерями</w:t>
      </w:r>
    </w:p>
    <w:p w14:paraId="73220FC7" w14:textId="77777777" w:rsidR="00CC773F" w:rsidRPr="00B5250B" w:rsidRDefault="00CC773F" w:rsidP="00CC773F">
      <w:pPr>
        <w:pStyle w:val="SingleTxtG"/>
        <w:rPr>
          <w:b/>
          <w:bCs/>
        </w:rPr>
      </w:pPr>
      <w:r w:rsidRPr="00B5250B">
        <w:t>43.</w:t>
      </w:r>
      <w:r w:rsidRPr="00B5250B">
        <w:tab/>
      </w:r>
      <w:r w:rsidRPr="00B5250B">
        <w:rPr>
          <w:b/>
          <w:bCs/>
        </w:rPr>
        <w:t>Комитет рекомендует государству-участнику:</w:t>
      </w:r>
    </w:p>
    <w:p w14:paraId="7CC44B7C" w14:textId="77777777" w:rsidR="00CC773F" w:rsidRPr="002D1828" w:rsidRDefault="002D1828" w:rsidP="00CC773F">
      <w:pPr>
        <w:pStyle w:val="SingleTxtG"/>
        <w:rPr>
          <w:b/>
          <w:bCs/>
        </w:rPr>
      </w:pPr>
      <w:r>
        <w:rPr>
          <w:b/>
        </w:rPr>
        <w:tab/>
      </w:r>
      <w:r w:rsidR="00CC773F" w:rsidRPr="002D1828">
        <w:rPr>
          <w:b/>
        </w:rPr>
        <w:tab/>
        <w:t>a)</w:t>
      </w:r>
      <w:r w:rsidR="00CC773F" w:rsidRPr="002D1828">
        <w:rPr>
          <w:b/>
        </w:rPr>
        <w:tab/>
      </w:r>
      <w:r w:rsidR="00CC773F" w:rsidRPr="002D1828">
        <w:rPr>
          <w:b/>
          <w:bCs/>
        </w:rPr>
        <w:t>обеспечить детям, живущим с лишенными свободы матерями, условия, необходимые для их физического, психического, нравственного и социального развития, включая доступ к услугам по охране здоровья и развитию в раннем возрасте;</w:t>
      </w:r>
    </w:p>
    <w:p w14:paraId="1190E08A" w14:textId="77777777" w:rsidR="00CC773F" w:rsidRPr="002D1828" w:rsidRDefault="002D1828" w:rsidP="00CC773F">
      <w:pPr>
        <w:pStyle w:val="SingleTxtG"/>
        <w:rPr>
          <w:b/>
          <w:bCs/>
        </w:rPr>
      </w:pPr>
      <w:r>
        <w:rPr>
          <w:b/>
        </w:rPr>
        <w:tab/>
      </w:r>
      <w:r w:rsidR="00CC773F" w:rsidRPr="002D1828">
        <w:rPr>
          <w:b/>
        </w:rPr>
        <w:tab/>
        <w:t>b)</w:t>
      </w:r>
      <w:r w:rsidR="00CC773F" w:rsidRPr="002D1828">
        <w:rPr>
          <w:b/>
        </w:rPr>
        <w:tab/>
      </w:r>
      <w:r w:rsidR="00CC773F" w:rsidRPr="002D1828">
        <w:rPr>
          <w:b/>
          <w:bCs/>
        </w:rPr>
        <w:t>по возможности искать решения, альтернативные институциональному лишению свободы, в отношении беременных женщин и матерей с маленькими детьми и внести поправки в статью 162 Указа № 69-189 от 14 мая 1969 года, регулирующую деятельность тюрем и предписывающую процедуры исполнения наказаний в виде лишения свободы, с учетом принципа наилучшего обеспечения интересов ребенка.</w:t>
      </w:r>
    </w:p>
    <w:p w14:paraId="7E02D7C9" w14:textId="77777777" w:rsidR="00CC773F" w:rsidRPr="00B5250B" w:rsidRDefault="002D1828" w:rsidP="00CC773F">
      <w:pPr>
        <w:pStyle w:val="H1G"/>
      </w:pPr>
      <w:r>
        <w:tab/>
      </w:r>
      <w:r w:rsidR="00CC773F" w:rsidRPr="00B5250B">
        <w:t>G.</w:t>
      </w:r>
      <w:r w:rsidR="00CC773F" w:rsidRPr="00B5250B">
        <w:tab/>
      </w:r>
      <w:r w:rsidR="00CC773F" w:rsidRPr="00B5250B">
        <w:rPr>
          <w:bCs/>
        </w:rPr>
        <w:t>Инвалидность, базовое медицинское обслуживание и социальное обеспечение (статьи 6, 18 (3), 23, 24, 26, 27 (1)–(3) и 33)</w:t>
      </w:r>
    </w:p>
    <w:p w14:paraId="4E1D2910" w14:textId="77777777" w:rsidR="00CC773F" w:rsidRPr="00B5250B" w:rsidRDefault="00CC773F" w:rsidP="00CC773F">
      <w:pPr>
        <w:pStyle w:val="H23G"/>
      </w:pPr>
      <w:r w:rsidRPr="00B5250B">
        <w:tab/>
      </w:r>
      <w:r w:rsidRPr="00B5250B">
        <w:tab/>
      </w:r>
      <w:r w:rsidRPr="00B5250B">
        <w:rPr>
          <w:bCs/>
        </w:rPr>
        <w:t>Дети-инвалиды</w:t>
      </w:r>
    </w:p>
    <w:p w14:paraId="4FBD2C25" w14:textId="77777777" w:rsidR="00CC773F" w:rsidRPr="00B5250B" w:rsidRDefault="00CC773F" w:rsidP="00CC773F">
      <w:pPr>
        <w:pStyle w:val="SingleTxtG"/>
        <w:rPr>
          <w:b/>
          <w:bCs/>
        </w:rPr>
      </w:pPr>
      <w:r w:rsidRPr="00B5250B">
        <w:t>44.</w:t>
      </w:r>
      <w:r w:rsidRPr="00B5250B">
        <w:tab/>
      </w:r>
      <w:r w:rsidRPr="00B5250B">
        <w:rPr>
          <w:b/>
          <w:bCs/>
        </w:rPr>
        <w:t>Приветствуя создание государством-участником в составе министерства, отвечающего за занятость и социальные вопросы, Управления по улучшению положения инвалидов, Комитет вместе с тем рекомендует государству-участнику поощрять применение в вопросах инвалидности подхода, основанного на правах человека, и:</w:t>
      </w:r>
    </w:p>
    <w:p w14:paraId="27535F69" w14:textId="77777777" w:rsidR="00CC773F" w:rsidRPr="002D1828" w:rsidRDefault="002D1828" w:rsidP="00CC773F">
      <w:pPr>
        <w:pStyle w:val="SingleTxtG"/>
        <w:rPr>
          <w:b/>
          <w:bCs/>
        </w:rPr>
      </w:pPr>
      <w:r>
        <w:rPr>
          <w:b/>
        </w:rPr>
        <w:tab/>
      </w:r>
      <w:r w:rsidR="00CC773F" w:rsidRPr="002D1828">
        <w:rPr>
          <w:b/>
        </w:rPr>
        <w:tab/>
        <w:t>a)</w:t>
      </w:r>
      <w:r w:rsidR="00CC773F" w:rsidRPr="002D1828">
        <w:rPr>
          <w:b/>
        </w:rPr>
        <w:tab/>
      </w:r>
      <w:r w:rsidR="00CC773F" w:rsidRPr="002D1828">
        <w:rPr>
          <w:b/>
          <w:bCs/>
        </w:rPr>
        <w:t>ускорить осуществление Закона № 98-594 от 10 ноября 1998 года об инвалидах и положений закона об образовании, посвященных</w:t>
      </w:r>
      <w:r w:rsidR="00CC773F" w:rsidRPr="002D1828">
        <w:rPr>
          <w:b/>
        </w:rPr>
        <w:t xml:space="preserve"> </w:t>
      </w:r>
      <w:r w:rsidR="00CC773F" w:rsidRPr="002D1828">
        <w:rPr>
          <w:b/>
          <w:bCs/>
        </w:rPr>
        <w:t>недискриминации и инклюзивному образованию, в том числе путем принятия всех соответствующих указов, необходимых для осуществления этого закона;</w:t>
      </w:r>
    </w:p>
    <w:p w14:paraId="447FFC10" w14:textId="77777777" w:rsidR="00CC773F" w:rsidRPr="002D1828" w:rsidRDefault="002D1828" w:rsidP="00CC773F">
      <w:pPr>
        <w:pStyle w:val="SingleTxtG"/>
        <w:rPr>
          <w:b/>
          <w:bCs/>
        </w:rPr>
      </w:pPr>
      <w:r>
        <w:rPr>
          <w:b/>
        </w:rPr>
        <w:tab/>
      </w:r>
      <w:r w:rsidR="00CC773F" w:rsidRPr="002D1828">
        <w:rPr>
          <w:b/>
        </w:rPr>
        <w:tab/>
        <w:t>b)</w:t>
      </w:r>
      <w:r w:rsidR="00CC773F" w:rsidRPr="002D1828">
        <w:rPr>
          <w:b/>
        </w:rPr>
        <w:tab/>
      </w:r>
      <w:r w:rsidR="00CC773F" w:rsidRPr="002D1828">
        <w:rPr>
          <w:b/>
          <w:bCs/>
        </w:rPr>
        <w:t>принять и осуществлять новую стратегию и план действий в продолжение Национальной политикой защиты инвалидов на 2012–2016 годы и стратегического национального плана на 2014–2016 годы, обеспечив четкое отражение в них прав детей-инвалидов;</w:t>
      </w:r>
    </w:p>
    <w:p w14:paraId="7CF5BF23" w14:textId="77777777" w:rsidR="00CC773F" w:rsidRPr="002D1828" w:rsidRDefault="002D1828" w:rsidP="00CC773F">
      <w:pPr>
        <w:pStyle w:val="SingleTxtG"/>
        <w:rPr>
          <w:b/>
          <w:bCs/>
        </w:rPr>
      </w:pPr>
      <w:r>
        <w:rPr>
          <w:b/>
        </w:rPr>
        <w:tab/>
      </w:r>
      <w:r w:rsidR="00CC773F" w:rsidRPr="002D1828">
        <w:rPr>
          <w:b/>
        </w:rPr>
        <w:tab/>
        <w:t>c)</w:t>
      </w:r>
      <w:r w:rsidR="00CC773F" w:rsidRPr="002D1828">
        <w:rPr>
          <w:b/>
        </w:rPr>
        <w:tab/>
      </w:r>
      <w:r w:rsidR="00CC773F" w:rsidRPr="002D1828">
        <w:rPr>
          <w:b/>
          <w:bCs/>
        </w:rPr>
        <w:t>обеспечить инклюзивное образование, доступ к медицинским услугам и разумное приспособление во всех сферах жизни для всех детей-инвалидов, в том числе путем выделения достаточных кадровых, технических и финансовых ресурсов проекту по инклюзивному образованию;</w:t>
      </w:r>
    </w:p>
    <w:p w14:paraId="7AB28CEF" w14:textId="77777777" w:rsidR="00CC773F" w:rsidRPr="002D1828" w:rsidRDefault="002D1828" w:rsidP="00CC773F">
      <w:pPr>
        <w:pStyle w:val="SingleTxtG"/>
        <w:rPr>
          <w:b/>
          <w:bCs/>
        </w:rPr>
      </w:pPr>
      <w:r>
        <w:rPr>
          <w:b/>
        </w:rPr>
        <w:tab/>
      </w:r>
      <w:r w:rsidR="00CC773F" w:rsidRPr="002D1828">
        <w:rPr>
          <w:b/>
        </w:rPr>
        <w:tab/>
        <w:t>d)</w:t>
      </w:r>
      <w:r w:rsidR="00CC773F" w:rsidRPr="002D1828">
        <w:rPr>
          <w:b/>
        </w:rPr>
        <w:tab/>
      </w:r>
      <w:r w:rsidR="00CC773F" w:rsidRPr="002D1828">
        <w:rPr>
          <w:b/>
          <w:bCs/>
        </w:rPr>
        <w:t>проводить информационно-просветительские программы, направленные на борьбу с негативными стереотипами в отношении детей-инвалидов.</w:t>
      </w:r>
      <w:r w:rsidR="00CC773F" w:rsidRPr="002D1828">
        <w:rPr>
          <w:b/>
        </w:rPr>
        <w:t xml:space="preserve"> </w:t>
      </w:r>
    </w:p>
    <w:p w14:paraId="2ED5AA55" w14:textId="77777777" w:rsidR="00CC773F" w:rsidRPr="00B5250B" w:rsidRDefault="00CC773F" w:rsidP="00CC773F">
      <w:pPr>
        <w:pStyle w:val="H23G"/>
      </w:pPr>
      <w:r w:rsidRPr="00B5250B">
        <w:tab/>
      </w:r>
      <w:r w:rsidRPr="00B5250B">
        <w:tab/>
      </w:r>
      <w:r w:rsidRPr="00B5250B">
        <w:rPr>
          <w:bCs/>
        </w:rPr>
        <w:t>Здравоохранение и медицинское обслуживание</w:t>
      </w:r>
    </w:p>
    <w:p w14:paraId="55F43BF2" w14:textId="77777777" w:rsidR="00CC773F" w:rsidRPr="00B5250B" w:rsidRDefault="00CC773F" w:rsidP="00CC773F">
      <w:pPr>
        <w:pStyle w:val="SingleTxtG"/>
        <w:rPr>
          <w:b/>
          <w:bCs/>
        </w:rPr>
      </w:pPr>
      <w:r w:rsidRPr="00B5250B">
        <w:t>45.</w:t>
      </w:r>
      <w:r w:rsidRPr="00B5250B">
        <w:tab/>
      </w:r>
      <w:r w:rsidRPr="00B5250B">
        <w:rPr>
          <w:b/>
          <w:bCs/>
        </w:rPr>
        <w:t xml:space="preserve">Комитет приветствует принятие Закона № 2014-131 от 24 марта 2014 года о </w:t>
      </w:r>
      <w:r>
        <w:rPr>
          <w:b/>
          <w:bCs/>
        </w:rPr>
        <w:t>создании системы</w:t>
      </w:r>
      <w:r w:rsidRPr="00B5250B">
        <w:rPr>
          <w:b/>
          <w:bCs/>
        </w:rPr>
        <w:t xml:space="preserve"> всеобщего медицинского обеспечения.</w:t>
      </w:r>
      <w:r w:rsidRPr="00B5250B">
        <w:t xml:space="preserve"> </w:t>
      </w:r>
      <w:r w:rsidRPr="00B5250B">
        <w:rPr>
          <w:b/>
          <w:bCs/>
        </w:rPr>
        <w:t>Ссылаясь на свое замечание общего порядка № 15 (2013) о праве ребенка на пользование наиболее совершенными услугами системы здравоохранения, Комитет настоятельно призывает государство-участник:</w:t>
      </w:r>
    </w:p>
    <w:p w14:paraId="15AC8E2E" w14:textId="77777777" w:rsidR="00CC773F" w:rsidRPr="002D1828" w:rsidRDefault="002D1828" w:rsidP="00CC773F">
      <w:pPr>
        <w:pStyle w:val="SingleTxtG"/>
        <w:rPr>
          <w:b/>
          <w:bCs/>
        </w:rPr>
      </w:pPr>
      <w:r>
        <w:rPr>
          <w:b/>
        </w:rPr>
        <w:tab/>
      </w:r>
      <w:r w:rsidR="00CC773F" w:rsidRPr="002D1828">
        <w:rPr>
          <w:b/>
        </w:rPr>
        <w:tab/>
        <w:t>a)</w:t>
      </w:r>
      <w:r w:rsidR="00CC773F" w:rsidRPr="002D1828">
        <w:rPr>
          <w:b/>
        </w:rPr>
        <w:tab/>
      </w:r>
      <w:r w:rsidR="00CC773F" w:rsidRPr="002D1828">
        <w:rPr>
          <w:b/>
          <w:bCs/>
        </w:rPr>
        <w:t>обеспечить мобилизацию достаточных бюджетных ассигнований на медицинское обслуживание и четко определить бюджетные расходы на детское здравоохранение;</w:t>
      </w:r>
    </w:p>
    <w:p w14:paraId="17D73755" w14:textId="77777777" w:rsidR="00CC773F" w:rsidRPr="002D1828" w:rsidRDefault="002D1828" w:rsidP="00CC773F">
      <w:pPr>
        <w:pStyle w:val="SingleTxtG"/>
        <w:rPr>
          <w:b/>
          <w:bCs/>
        </w:rPr>
      </w:pPr>
      <w:r>
        <w:rPr>
          <w:b/>
        </w:rPr>
        <w:tab/>
      </w:r>
      <w:r w:rsidR="00CC773F" w:rsidRPr="002D1828">
        <w:rPr>
          <w:b/>
        </w:rPr>
        <w:tab/>
        <w:t>b)</w:t>
      </w:r>
      <w:r w:rsidR="00CC773F" w:rsidRPr="002D1828">
        <w:rPr>
          <w:b/>
        </w:rPr>
        <w:tab/>
      </w:r>
      <w:r w:rsidR="00CC773F" w:rsidRPr="002D1828">
        <w:rPr>
          <w:b/>
          <w:bCs/>
        </w:rPr>
        <w:t>рассмотреть вопрос о расширении введенного в 2011 году бесплатного медицинского обслуживания, обеспечить детям и беременным женщинам доступ к нему во всех регионах государства-участника и сократить неравенство между городскими и сельскими районами в доступе к услугам здравоохранения, безопасной воде и достаточной санитарии, уделив особое внимание мерам по решению проблемы заражения источников водоснабжения;</w:t>
      </w:r>
    </w:p>
    <w:p w14:paraId="36726955" w14:textId="77777777" w:rsidR="00CC773F" w:rsidRPr="002D1828" w:rsidRDefault="002D1828" w:rsidP="00CC773F">
      <w:pPr>
        <w:pStyle w:val="SingleTxtG"/>
        <w:rPr>
          <w:b/>
          <w:bCs/>
        </w:rPr>
      </w:pPr>
      <w:r>
        <w:rPr>
          <w:b/>
        </w:rPr>
        <w:tab/>
      </w:r>
      <w:r w:rsidR="00CC773F" w:rsidRPr="002D1828">
        <w:rPr>
          <w:b/>
        </w:rPr>
        <w:tab/>
        <w:t>c)</w:t>
      </w:r>
      <w:r w:rsidR="00CC773F" w:rsidRPr="002D1828">
        <w:rPr>
          <w:b/>
        </w:rPr>
        <w:tab/>
      </w:r>
      <w:r w:rsidR="00CC773F" w:rsidRPr="002D1828">
        <w:rPr>
          <w:b/>
          <w:bCs/>
        </w:rPr>
        <w:t xml:space="preserve">продолжать вкладывать значительные средства в меры по сокращению материнской смертности и предотвратимой смертности новорожденных и детей в возрасте до </w:t>
      </w:r>
      <w:r w:rsidR="00831485">
        <w:rPr>
          <w:b/>
          <w:bCs/>
        </w:rPr>
        <w:t>пяти</w:t>
      </w:r>
      <w:r w:rsidR="00CC773F" w:rsidRPr="002D1828">
        <w:rPr>
          <w:b/>
          <w:bCs/>
        </w:rPr>
        <w:t xml:space="preserve"> лет, особенно предотвратимой смертности, связанной с инфекционными заболеваниями, отсутствием профессиональной помощи при родах, низким охватом населения иммунизацией и распространенностью недоедания, обеспечить наличие достаточного количества пакетов с донорской кровью, особенно во время родов путем кесарева сечения, и применять Техническое руководство Управления Верховного комиссара Организации Объединенных Наций по правам человека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(A/HRC/27/31);</w:t>
      </w:r>
    </w:p>
    <w:p w14:paraId="5E3FB739" w14:textId="77777777" w:rsidR="00CC773F" w:rsidRPr="002D1828" w:rsidRDefault="002D1828" w:rsidP="00CC773F">
      <w:pPr>
        <w:pStyle w:val="SingleTxtG"/>
        <w:rPr>
          <w:b/>
          <w:bCs/>
        </w:rPr>
      </w:pPr>
      <w:r>
        <w:rPr>
          <w:b/>
        </w:rPr>
        <w:tab/>
      </w:r>
      <w:r w:rsidR="00CC773F" w:rsidRPr="002D1828">
        <w:rPr>
          <w:b/>
        </w:rPr>
        <w:tab/>
        <w:t>d)</w:t>
      </w:r>
      <w:r w:rsidR="00CC773F" w:rsidRPr="002D1828">
        <w:rPr>
          <w:b/>
        </w:rPr>
        <w:tab/>
      </w:r>
      <w:r w:rsidR="00CC773F" w:rsidRPr="002D1828">
        <w:rPr>
          <w:b/>
          <w:bCs/>
        </w:rPr>
        <w:t>продолжать расширять охват населения иммунизацией, особенно в сельских районах, и отменить плату за повторные дозы в рамках плановой иммунизаци</w:t>
      </w:r>
      <w:r w:rsidR="00CC773F" w:rsidRPr="002D1828">
        <w:rPr>
          <w:b/>
        </w:rPr>
        <w:t xml:space="preserve">и </w:t>
      </w:r>
      <w:r w:rsidR="00CC773F" w:rsidRPr="002D1828">
        <w:rPr>
          <w:b/>
          <w:bCs/>
        </w:rPr>
        <w:t>и за любые другие прививки для детей старше одного года, как это уже сделано в отношении вакцинации новорожденных;</w:t>
      </w:r>
    </w:p>
    <w:p w14:paraId="4D64DB46" w14:textId="77777777" w:rsidR="00CC773F" w:rsidRPr="002D1828" w:rsidRDefault="002D1828" w:rsidP="00CC773F">
      <w:pPr>
        <w:pStyle w:val="SingleTxtG"/>
        <w:rPr>
          <w:b/>
          <w:bCs/>
        </w:rPr>
      </w:pPr>
      <w:r>
        <w:rPr>
          <w:b/>
        </w:rPr>
        <w:tab/>
      </w:r>
      <w:r w:rsidR="00CC773F" w:rsidRPr="002D1828">
        <w:rPr>
          <w:b/>
        </w:rPr>
        <w:tab/>
        <w:t>e)</w:t>
      </w:r>
      <w:r w:rsidR="00CC773F" w:rsidRPr="002D1828">
        <w:rPr>
          <w:b/>
        </w:rPr>
        <w:tab/>
      </w:r>
      <w:r w:rsidR="00CC773F" w:rsidRPr="002D1828">
        <w:rPr>
          <w:b/>
          <w:bCs/>
        </w:rPr>
        <w:t>усилить меры, особенно профилактические, по борьбе с туберкулезом и обеспечить бесплатное предоставление соответствующих медицинских услуг;</w:t>
      </w:r>
    </w:p>
    <w:p w14:paraId="313CF6E7" w14:textId="77777777" w:rsidR="00CC773F" w:rsidRPr="002D1828" w:rsidRDefault="002D1828" w:rsidP="00CC773F">
      <w:pPr>
        <w:pStyle w:val="SingleTxtG"/>
        <w:rPr>
          <w:b/>
          <w:bCs/>
        </w:rPr>
      </w:pPr>
      <w:r>
        <w:rPr>
          <w:b/>
        </w:rPr>
        <w:tab/>
      </w:r>
      <w:r w:rsidR="00CC773F" w:rsidRPr="002D1828">
        <w:rPr>
          <w:b/>
        </w:rPr>
        <w:tab/>
        <w:t>f)</w:t>
      </w:r>
      <w:r w:rsidR="00CC773F" w:rsidRPr="002D1828">
        <w:rPr>
          <w:b/>
        </w:rPr>
        <w:tab/>
      </w:r>
      <w:r w:rsidR="00CC773F" w:rsidRPr="002D1828">
        <w:rPr>
          <w:b/>
          <w:bCs/>
        </w:rPr>
        <w:t>усилить меры по борьбе с недоеданием и сокращению высокой доли детей, рождающихся с малым весом и отстающи</w:t>
      </w:r>
      <w:r w:rsidR="00831485">
        <w:rPr>
          <w:b/>
          <w:bCs/>
        </w:rPr>
        <w:t>х</w:t>
      </w:r>
      <w:r w:rsidR="00CC773F" w:rsidRPr="002D1828">
        <w:rPr>
          <w:b/>
          <w:bCs/>
        </w:rPr>
        <w:t xml:space="preserve"> в росте, в том числе путем принятия научно обоснованных мер по эффективному увеличению веса новорожденных и улучшению питания младенцев, детей и матерей и путем увеличения кадровых, технических и финансовых ресурсов, выделяемых на осуществление межсекторального плана по вопросам питания на 2016–2020 годы и национальной политики по улучшению питания в школьных столовых;</w:t>
      </w:r>
    </w:p>
    <w:p w14:paraId="0AD8DA08" w14:textId="77777777" w:rsidR="00CC773F" w:rsidRPr="002D1828" w:rsidRDefault="002D1828" w:rsidP="00CC773F">
      <w:pPr>
        <w:pStyle w:val="SingleTxtG"/>
        <w:rPr>
          <w:b/>
          <w:bCs/>
        </w:rPr>
      </w:pPr>
      <w:r>
        <w:rPr>
          <w:b/>
        </w:rPr>
        <w:tab/>
      </w:r>
      <w:r w:rsidR="00CC773F" w:rsidRPr="002D1828">
        <w:rPr>
          <w:b/>
        </w:rPr>
        <w:tab/>
        <w:t>g)</w:t>
      </w:r>
      <w:r w:rsidR="00CC773F" w:rsidRPr="002D1828">
        <w:rPr>
          <w:b/>
        </w:rPr>
        <w:tab/>
      </w:r>
      <w:r w:rsidR="00CC773F" w:rsidRPr="002D1828">
        <w:rPr>
          <w:b/>
          <w:bCs/>
        </w:rPr>
        <w:t>осуществить национальную стратегию по борьбе с торговлей лекарственными средствами на улице (</w:t>
      </w:r>
      <w:r>
        <w:rPr>
          <w:b/>
          <w:bCs/>
        </w:rPr>
        <w:t>«</w:t>
      </w:r>
      <w:r w:rsidR="00CC773F" w:rsidRPr="002D1828">
        <w:rPr>
          <w:b/>
          <w:bCs/>
        </w:rPr>
        <w:t>уличной медициной</w:t>
      </w:r>
      <w:r>
        <w:rPr>
          <w:b/>
          <w:bCs/>
        </w:rPr>
        <w:t>»</w:t>
      </w:r>
      <w:r w:rsidR="00CC773F" w:rsidRPr="002D1828">
        <w:rPr>
          <w:b/>
          <w:bCs/>
        </w:rPr>
        <w:t>) и отсутствием регулирования в отношении традиционной медицины.</w:t>
      </w:r>
      <w:r w:rsidR="00CC773F" w:rsidRPr="002D1828">
        <w:rPr>
          <w:b/>
        </w:rPr>
        <w:t xml:space="preserve"> </w:t>
      </w:r>
    </w:p>
    <w:p w14:paraId="3C311DC7" w14:textId="77777777" w:rsidR="00CC773F" w:rsidRPr="00B5250B" w:rsidRDefault="00CC773F" w:rsidP="00CC773F">
      <w:pPr>
        <w:pStyle w:val="H23G"/>
        <w:rPr>
          <w:bCs/>
        </w:rPr>
      </w:pPr>
      <w:r w:rsidRPr="00B5250B">
        <w:tab/>
      </w:r>
      <w:r w:rsidRPr="00B5250B">
        <w:tab/>
      </w:r>
      <w:r w:rsidRPr="00B5250B">
        <w:rPr>
          <w:bCs/>
        </w:rPr>
        <w:t>Здоровье подростков</w:t>
      </w:r>
    </w:p>
    <w:p w14:paraId="43502FF6" w14:textId="77777777" w:rsidR="00CC773F" w:rsidRPr="00B5250B" w:rsidRDefault="00CC773F" w:rsidP="00CC773F">
      <w:pPr>
        <w:pStyle w:val="SingleTxtG"/>
        <w:rPr>
          <w:b/>
          <w:bCs/>
        </w:rPr>
      </w:pPr>
      <w:r w:rsidRPr="00B5250B">
        <w:t>46.</w:t>
      </w:r>
      <w:r w:rsidRPr="00B5250B">
        <w:tab/>
      </w:r>
      <w:r w:rsidRPr="00B5250B">
        <w:rPr>
          <w:b/>
          <w:bCs/>
        </w:rPr>
        <w:t>Ссылаясь на свои замечания общего порядка № 4 (2003) о здоровье и развитии подростков в контексте Конвенции и № 20 (2016) об осуществлении прав ребенка в подростковом возрасте, Комитет рекомендует государству-участнику:</w:t>
      </w:r>
      <w:r w:rsidRPr="00B5250B">
        <w:t xml:space="preserve"> </w:t>
      </w:r>
    </w:p>
    <w:p w14:paraId="764CD3F2" w14:textId="77777777" w:rsidR="00CC773F" w:rsidRPr="002D1828" w:rsidRDefault="002D1828" w:rsidP="00CC773F">
      <w:pPr>
        <w:pStyle w:val="SingleTxtG"/>
        <w:rPr>
          <w:b/>
          <w:bCs/>
        </w:rPr>
      </w:pPr>
      <w:r>
        <w:rPr>
          <w:b/>
        </w:rPr>
        <w:tab/>
      </w:r>
      <w:r w:rsidR="00CC773F" w:rsidRPr="002D1828">
        <w:rPr>
          <w:b/>
        </w:rPr>
        <w:tab/>
        <w:t>a)</w:t>
      </w:r>
      <w:r w:rsidR="00CC773F" w:rsidRPr="002D1828">
        <w:rPr>
          <w:b/>
        </w:rPr>
        <w:tab/>
      </w:r>
      <w:r w:rsidR="00CC773F" w:rsidRPr="002D1828">
        <w:rPr>
          <w:b/>
          <w:bCs/>
        </w:rPr>
        <w:t>усилить меры по предупреждению ранней беременности и заболеваний, передаваемых половым путем, осуществлять Национальную программу всестороннего полового просвещения на 2016–2020 годы и ускорить разработку и принятие закона о репродуктивном здоровье и планировании семьи;</w:t>
      </w:r>
    </w:p>
    <w:p w14:paraId="7C6BD41C" w14:textId="77777777" w:rsidR="00CC773F" w:rsidRPr="002D1828" w:rsidRDefault="002D1828" w:rsidP="00CC773F">
      <w:pPr>
        <w:pStyle w:val="SingleTxtG"/>
        <w:rPr>
          <w:b/>
          <w:bCs/>
        </w:rPr>
      </w:pPr>
      <w:r>
        <w:rPr>
          <w:b/>
        </w:rPr>
        <w:tab/>
      </w:r>
      <w:r w:rsidR="00CC773F" w:rsidRPr="002D1828">
        <w:rPr>
          <w:b/>
        </w:rPr>
        <w:tab/>
        <w:t>b)</w:t>
      </w:r>
      <w:r w:rsidR="00CC773F" w:rsidRPr="002D1828">
        <w:rPr>
          <w:b/>
        </w:rPr>
        <w:tab/>
      </w:r>
      <w:r w:rsidR="00CC773F" w:rsidRPr="002D1828">
        <w:rPr>
          <w:b/>
          <w:bCs/>
        </w:rPr>
        <w:t>обеспечить в школах всей страны доступ к информации и услугам в области сексуального и репродуктивного здоровья для девушек и юношей, в частности доступ к современным методам контрацепции, в том числе посредством осуществления Национальной программы всестороннего полового просвещения и включения просвещения по вопросам сексуального и репродуктивного здоровья в обязательную школьную программу;</w:t>
      </w:r>
    </w:p>
    <w:p w14:paraId="4FB53746" w14:textId="77777777" w:rsidR="00CC773F" w:rsidRPr="002D1828" w:rsidRDefault="002D1828" w:rsidP="00CC773F">
      <w:pPr>
        <w:pStyle w:val="SingleTxtG"/>
        <w:rPr>
          <w:b/>
          <w:bCs/>
        </w:rPr>
      </w:pPr>
      <w:r>
        <w:rPr>
          <w:b/>
        </w:rPr>
        <w:tab/>
      </w:r>
      <w:r w:rsidR="00CC773F" w:rsidRPr="002D1828">
        <w:rPr>
          <w:b/>
        </w:rPr>
        <w:tab/>
        <w:t>c)</w:t>
      </w:r>
      <w:r w:rsidR="00CC773F" w:rsidRPr="002D1828">
        <w:rPr>
          <w:b/>
        </w:rPr>
        <w:tab/>
      </w:r>
      <w:r w:rsidR="00CC773F" w:rsidRPr="002D1828">
        <w:rPr>
          <w:b/>
          <w:bCs/>
        </w:rPr>
        <w:t>отменить статью 366 Уголовного кодекса в целях вывода из разряда уголовно наказуемых деяний аборты вне зависимости от обстоятельств и обеспечить доступ к безопасным абортам и послеоперационному уходу для девочек-подростков, гарантируя внимательное отношение к их мнению и его должный учет в процессе принятия решений;</w:t>
      </w:r>
    </w:p>
    <w:p w14:paraId="76165111" w14:textId="77777777" w:rsidR="00CC773F" w:rsidRPr="002D1828" w:rsidRDefault="002D1828" w:rsidP="00CC773F">
      <w:pPr>
        <w:pStyle w:val="SingleTxtG"/>
        <w:rPr>
          <w:b/>
          <w:bCs/>
        </w:rPr>
      </w:pPr>
      <w:r>
        <w:rPr>
          <w:b/>
        </w:rPr>
        <w:tab/>
      </w:r>
      <w:r w:rsidR="00CC773F" w:rsidRPr="002D1828">
        <w:rPr>
          <w:b/>
        </w:rPr>
        <w:tab/>
        <w:t>d)</w:t>
      </w:r>
      <w:r w:rsidR="00CC773F" w:rsidRPr="002D1828">
        <w:rPr>
          <w:b/>
        </w:rPr>
        <w:tab/>
      </w:r>
      <w:r w:rsidR="00CC773F" w:rsidRPr="002D1828">
        <w:rPr>
          <w:b/>
          <w:bCs/>
        </w:rPr>
        <w:t>осуществить Закон № 2014-430 от 14 июля 2014 года о профилактике, защите и наказании в контексте борьбы с ВИЧ/СПИДом и Указ</w:t>
      </w:r>
      <w:r>
        <w:rPr>
          <w:b/>
          <w:bCs/>
        </w:rPr>
        <w:t> </w:t>
      </w:r>
      <w:r w:rsidR="00CC773F" w:rsidRPr="002D1828">
        <w:rPr>
          <w:b/>
          <w:bCs/>
        </w:rPr>
        <w:t>№ 213/MSHP/CAB от 20 августа 2008 года о бесплатной антиретровирусной терапии для детей с ВИЧ/СПИДом;</w:t>
      </w:r>
    </w:p>
    <w:p w14:paraId="5130F4CF" w14:textId="77777777" w:rsidR="00CC773F" w:rsidRPr="002D1828" w:rsidRDefault="002D1828" w:rsidP="00CC773F">
      <w:pPr>
        <w:pStyle w:val="SingleTxtG"/>
        <w:rPr>
          <w:b/>
          <w:bCs/>
        </w:rPr>
      </w:pPr>
      <w:r>
        <w:rPr>
          <w:b/>
        </w:rPr>
        <w:tab/>
      </w:r>
      <w:r w:rsidR="00CC773F" w:rsidRPr="002D1828">
        <w:rPr>
          <w:b/>
        </w:rPr>
        <w:tab/>
        <w:t>e)</w:t>
      </w:r>
      <w:r w:rsidR="00CC773F" w:rsidRPr="002D1828">
        <w:rPr>
          <w:b/>
        </w:rPr>
        <w:tab/>
      </w:r>
      <w:r w:rsidR="00CC773F" w:rsidRPr="002D1828">
        <w:rPr>
          <w:b/>
          <w:bCs/>
        </w:rPr>
        <w:t>разработать систему многосекторальной координации и сотрудничества в целях укрепления здоровья подростков, выделять необходимые кадровые, технические и финансовые ресурсы и осуществлять более широкий сбор дезагрегированных данных о здоровье подростков;</w:t>
      </w:r>
    </w:p>
    <w:p w14:paraId="5E2C77F3" w14:textId="77777777" w:rsidR="00CC773F" w:rsidRPr="002D1828" w:rsidRDefault="002D1828" w:rsidP="00CC773F">
      <w:pPr>
        <w:pStyle w:val="SingleTxtG"/>
        <w:rPr>
          <w:b/>
          <w:bCs/>
        </w:rPr>
      </w:pPr>
      <w:r>
        <w:rPr>
          <w:b/>
        </w:rPr>
        <w:tab/>
      </w:r>
      <w:r w:rsidR="00CC773F" w:rsidRPr="002D1828">
        <w:rPr>
          <w:b/>
        </w:rPr>
        <w:tab/>
        <w:t>f)</w:t>
      </w:r>
      <w:r w:rsidR="00CC773F" w:rsidRPr="002D1828">
        <w:rPr>
          <w:b/>
        </w:rPr>
        <w:tab/>
      </w:r>
      <w:r w:rsidR="00CC773F" w:rsidRPr="002D1828">
        <w:rPr>
          <w:b/>
          <w:bCs/>
        </w:rPr>
        <w:t>усилить меры по борьбе со злоупотреблением наркотическими средствами и употреблением табака и алкоголя, а также разработать доступные и учитывающие интересы молодежи услуги для лечения наркозависимости и уменьшения ее пагубных последствий;</w:t>
      </w:r>
    </w:p>
    <w:p w14:paraId="6B027B71" w14:textId="77777777" w:rsidR="00CC773F" w:rsidRPr="002D1828" w:rsidRDefault="002D1828" w:rsidP="00CC773F">
      <w:pPr>
        <w:pStyle w:val="SingleTxtG"/>
        <w:rPr>
          <w:b/>
          <w:bCs/>
        </w:rPr>
      </w:pPr>
      <w:r>
        <w:rPr>
          <w:b/>
        </w:rPr>
        <w:tab/>
      </w:r>
      <w:r w:rsidR="00CC773F" w:rsidRPr="002D1828">
        <w:rPr>
          <w:b/>
        </w:rPr>
        <w:tab/>
        <w:t>g)</w:t>
      </w:r>
      <w:r w:rsidR="00CC773F" w:rsidRPr="002D1828">
        <w:rPr>
          <w:b/>
        </w:rPr>
        <w:tab/>
      </w:r>
      <w:r w:rsidR="00CC773F" w:rsidRPr="002D1828">
        <w:rPr>
          <w:b/>
          <w:bCs/>
        </w:rPr>
        <w:t>обеспечить всем детям доступ к услугам и консультативной помощи в области охраны психического здоровья и увеличить число детских психиатров и психологов.</w:t>
      </w:r>
      <w:r w:rsidR="00CC773F" w:rsidRPr="002D1828">
        <w:rPr>
          <w:b/>
        </w:rPr>
        <w:t xml:space="preserve"> </w:t>
      </w:r>
    </w:p>
    <w:p w14:paraId="594699E8" w14:textId="77777777" w:rsidR="00CC773F" w:rsidRPr="00B5250B" w:rsidRDefault="002D1828" w:rsidP="00CC773F">
      <w:pPr>
        <w:pStyle w:val="H1G"/>
      </w:pPr>
      <w:r>
        <w:tab/>
      </w:r>
      <w:r w:rsidR="00CC773F" w:rsidRPr="00B5250B">
        <w:t>H.</w:t>
      </w:r>
      <w:r w:rsidR="00CC773F" w:rsidRPr="00B5250B">
        <w:tab/>
      </w:r>
      <w:r w:rsidR="00CC773F" w:rsidRPr="00B5250B">
        <w:rPr>
          <w:bCs/>
        </w:rPr>
        <w:t>Образование, досуг и культурная деятельность (статьи 28–31)</w:t>
      </w:r>
    </w:p>
    <w:p w14:paraId="048B3CDD" w14:textId="77777777" w:rsidR="00CC773F" w:rsidRPr="00B5250B" w:rsidRDefault="00CC773F" w:rsidP="00CC773F">
      <w:pPr>
        <w:pStyle w:val="H23G"/>
      </w:pPr>
      <w:r w:rsidRPr="00B5250B">
        <w:tab/>
      </w:r>
      <w:r w:rsidRPr="00B5250B">
        <w:tab/>
      </w:r>
      <w:r w:rsidRPr="00B5250B">
        <w:rPr>
          <w:bCs/>
        </w:rPr>
        <w:t>Образование, включая профессиональную подготовку и ориентацию</w:t>
      </w:r>
    </w:p>
    <w:p w14:paraId="6CAAAD1E" w14:textId="77777777" w:rsidR="00CC773F" w:rsidRPr="00B5250B" w:rsidRDefault="00CC773F" w:rsidP="00CC773F">
      <w:pPr>
        <w:pStyle w:val="SingleTxtG"/>
        <w:rPr>
          <w:b/>
          <w:bCs/>
        </w:rPr>
      </w:pPr>
      <w:r w:rsidRPr="00B5250B">
        <w:t>47.</w:t>
      </w:r>
      <w:r w:rsidRPr="00B5250B">
        <w:tab/>
      </w:r>
      <w:r w:rsidRPr="00B5250B">
        <w:rPr>
          <w:b/>
          <w:bCs/>
        </w:rPr>
        <w:t>С удовлетворением отмечая, что согласно пункту 1 статьи 2</w:t>
      </w:r>
      <w:r w:rsidR="002D1828">
        <w:rPr>
          <w:b/>
          <w:bCs/>
        </w:rPr>
        <w:br/>
      </w:r>
      <w:r w:rsidRPr="00B5250B">
        <w:rPr>
          <w:b/>
          <w:bCs/>
        </w:rPr>
        <w:t>Закона № 2015-635 от 17 сентября 2015 года, которым были внесены поправки в Закон № 95-696 от 7 сентября 1995 года об образовании, образование является обязательным для детей в возрасте от 6 до 16 лет, и ссылаясь на свое замечание общего порядка № 1 (2001) о целях образования, Комитет настоятельно призывает государство-участник:</w:t>
      </w:r>
    </w:p>
    <w:p w14:paraId="6AC058FF" w14:textId="77777777" w:rsidR="00CC773F" w:rsidRPr="002D1828" w:rsidRDefault="002D1828" w:rsidP="00CC773F">
      <w:pPr>
        <w:pStyle w:val="SingleTxtG"/>
        <w:rPr>
          <w:b/>
          <w:bCs/>
        </w:rPr>
      </w:pPr>
      <w:r>
        <w:rPr>
          <w:b/>
        </w:rPr>
        <w:tab/>
      </w:r>
      <w:r w:rsidR="00CC773F" w:rsidRPr="002D1828">
        <w:rPr>
          <w:b/>
        </w:rPr>
        <w:tab/>
        <w:t>a)</w:t>
      </w:r>
      <w:r w:rsidR="00CC773F" w:rsidRPr="002D1828">
        <w:rPr>
          <w:b/>
        </w:rPr>
        <w:tab/>
      </w:r>
      <w:r w:rsidR="00CC773F" w:rsidRPr="002D1828">
        <w:rPr>
          <w:b/>
          <w:bCs/>
        </w:rPr>
        <w:t>обеспечить предоставление в распоряжение системы образования необходимых кадровых, технических и финансовых ресурсов, в частности в сельских районах и в рамках системы дошкольного образования, профессиональной подготовки и программ повышения уровня грамотности;</w:t>
      </w:r>
    </w:p>
    <w:p w14:paraId="70232DA3" w14:textId="77777777" w:rsidR="00CC773F" w:rsidRPr="002D1828" w:rsidRDefault="002D1828" w:rsidP="00CC773F">
      <w:pPr>
        <w:pStyle w:val="SingleTxtG"/>
        <w:rPr>
          <w:b/>
          <w:bCs/>
        </w:rPr>
      </w:pPr>
      <w:r>
        <w:rPr>
          <w:b/>
        </w:rPr>
        <w:tab/>
      </w:r>
      <w:r w:rsidR="00CC773F" w:rsidRPr="002D1828">
        <w:rPr>
          <w:b/>
        </w:rPr>
        <w:tab/>
        <w:t>b)</w:t>
      </w:r>
      <w:r w:rsidR="00CC773F" w:rsidRPr="002D1828">
        <w:rPr>
          <w:b/>
        </w:rPr>
        <w:tab/>
      </w:r>
      <w:r w:rsidR="00CC773F" w:rsidRPr="002D1828">
        <w:rPr>
          <w:b/>
          <w:bCs/>
        </w:rPr>
        <w:t>обеспечить соблюдение пункта 1 статьи 2 Закона № 2015-635 и содействовать его осуществлению путем дальнейшего увеличения числа школ, классных комнат и учителей, а также путем оказания поддержки детям, находящимся в уязвимом положении, и детям, живущим в условиях нищеты;</w:t>
      </w:r>
    </w:p>
    <w:p w14:paraId="109AC1DA" w14:textId="77777777" w:rsidR="00CC773F" w:rsidRPr="002D1828" w:rsidRDefault="002D1828" w:rsidP="00CC773F">
      <w:pPr>
        <w:pStyle w:val="SingleTxtG"/>
        <w:rPr>
          <w:b/>
          <w:bCs/>
        </w:rPr>
      </w:pPr>
      <w:r>
        <w:rPr>
          <w:b/>
        </w:rPr>
        <w:tab/>
      </w:r>
      <w:r w:rsidR="00CC773F" w:rsidRPr="002D1828">
        <w:rPr>
          <w:b/>
        </w:rPr>
        <w:tab/>
        <w:t>c)</w:t>
      </w:r>
      <w:r w:rsidR="00CC773F" w:rsidRPr="002D1828">
        <w:rPr>
          <w:b/>
        </w:rPr>
        <w:tab/>
      </w:r>
      <w:r w:rsidR="00CC773F" w:rsidRPr="002D1828">
        <w:rPr>
          <w:b/>
          <w:bCs/>
        </w:rPr>
        <w:t>принять все необходимые меры для решения проблемы насилия в отношении детей, в особенности девочек, в школах, в том числе проблемы сексуальных надругательств и домогательств со стороны учителей, уделяя первоочередное внимание профилактике, и привлекать виновных к ответственности;</w:t>
      </w:r>
    </w:p>
    <w:p w14:paraId="1C0B7096" w14:textId="77777777" w:rsidR="00CC773F" w:rsidRPr="002D1828" w:rsidRDefault="002D1828" w:rsidP="00CC773F">
      <w:pPr>
        <w:pStyle w:val="SingleTxtG"/>
        <w:rPr>
          <w:b/>
          <w:bCs/>
        </w:rPr>
      </w:pPr>
      <w:r>
        <w:rPr>
          <w:b/>
        </w:rPr>
        <w:tab/>
      </w:r>
      <w:r w:rsidR="00CC773F" w:rsidRPr="002D1828">
        <w:rPr>
          <w:b/>
        </w:rPr>
        <w:tab/>
        <w:t>d)</w:t>
      </w:r>
      <w:r w:rsidR="00CC773F" w:rsidRPr="002D1828">
        <w:rPr>
          <w:b/>
        </w:rPr>
        <w:tab/>
      </w:r>
      <w:r w:rsidR="00CC773F" w:rsidRPr="002D1828">
        <w:rPr>
          <w:b/>
          <w:bCs/>
        </w:rPr>
        <w:t>повысить доступность образования для всех, особенно для девочек и детей, проживающих в сельских районах, и расширить инициативы и кампании по повышению осведомленности о праве девочек на образование;</w:t>
      </w:r>
    </w:p>
    <w:p w14:paraId="7DEADA4B" w14:textId="77777777" w:rsidR="00CC773F" w:rsidRPr="002D1828" w:rsidRDefault="002D1828" w:rsidP="00CC773F">
      <w:pPr>
        <w:pStyle w:val="SingleTxtG"/>
        <w:rPr>
          <w:b/>
          <w:bCs/>
        </w:rPr>
      </w:pPr>
      <w:r>
        <w:rPr>
          <w:b/>
        </w:rPr>
        <w:tab/>
      </w:r>
      <w:r w:rsidR="00CC773F" w:rsidRPr="002D1828">
        <w:rPr>
          <w:b/>
        </w:rPr>
        <w:tab/>
        <w:t>e)</w:t>
      </w:r>
      <w:r w:rsidR="00CC773F" w:rsidRPr="002D1828">
        <w:rPr>
          <w:b/>
        </w:rPr>
        <w:tab/>
      </w:r>
      <w:r w:rsidR="00CC773F" w:rsidRPr="002D1828">
        <w:rPr>
          <w:b/>
          <w:bCs/>
        </w:rPr>
        <w:t>принять меры по ликвидации высоких косвенных расходов на образование и уменьшению дискриминационного воздействия частного образования на детей из малообеспеченных семей путем осуществления регулирования в отношении частного образования;</w:t>
      </w:r>
    </w:p>
    <w:p w14:paraId="35C56B1A" w14:textId="77777777" w:rsidR="00CC773F" w:rsidRPr="002D1828" w:rsidRDefault="002D1828" w:rsidP="00CC773F">
      <w:pPr>
        <w:pStyle w:val="SingleTxtG"/>
        <w:rPr>
          <w:b/>
          <w:bCs/>
        </w:rPr>
      </w:pPr>
      <w:r>
        <w:rPr>
          <w:b/>
        </w:rPr>
        <w:tab/>
      </w:r>
      <w:r w:rsidR="00CC773F" w:rsidRPr="002D1828">
        <w:rPr>
          <w:b/>
        </w:rPr>
        <w:tab/>
        <w:t>f)</w:t>
      </w:r>
      <w:r w:rsidR="00CC773F" w:rsidRPr="002D1828">
        <w:rPr>
          <w:b/>
        </w:rPr>
        <w:tab/>
      </w:r>
      <w:r w:rsidR="00CC773F" w:rsidRPr="002D1828">
        <w:rPr>
          <w:b/>
          <w:bCs/>
        </w:rPr>
        <w:t>обеспечить внедрение и соблюдение национальных стандартов и технических регламентов в области оказания медицинских услуг, водоснабжения и санитарии в школах, а также увеличить финансирование школьных столовых;</w:t>
      </w:r>
    </w:p>
    <w:p w14:paraId="71AAA806" w14:textId="77777777" w:rsidR="00CC773F" w:rsidRPr="002D1828" w:rsidRDefault="002D1828" w:rsidP="00CC773F">
      <w:pPr>
        <w:pStyle w:val="SingleTxtG"/>
        <w:rPr>
          <w:b/>
          <w:bCs/>
        </w:rPr>
      </w:pPr>
      <w:r>
        <w:rPr>
          <w:b/>
        </w:rPr>
        <w:tab/>
      </w:r>
      <w:r w:rsidR="00CC773F" w:rsidRPr="002D1828">
        <w:rPr>
          <w:b/>
        </w:rPr>
        <w:tab/>
        <w:t>g)</w:t>
      </w:r>
      <w:r w:rsidR="00CC773F" w:rsidRPr="002D1828">
        <w:rPr>
          <w:b/>
        </w:rPr>
        <w:tab/>
      </w:r>
      <w:r w:rsidR="00CC773F" w:rsidRPr="002D1828">
        <w:rPr>
          <w:b/>
          <w:bCs/>
        </w:rPr>
        <w:t>повысить показатель зачисления в школы посредством устранения препятствий для детей, которые не посещают школу, и оказывать поддержку детям, которые какое-то время не посещали школу, в том числе в связи с военными и политическими кризисами в государстве-участнике;</w:t>
      </w:r>
    </w:p>
    <w:p w14:paraId="3AFCD761" w14:textId="77777777" w:rsidR="00CC773F" w:rsidRPr="002D1828" w:rsidRDefault="002D1828" w:rsidP="00CC773F">
      <w:pPr>
        <w:pStyle w:val="SingleTxtG"/>
        <w:rPr>
          <w:b/>
          <w:bCs/>
        </w:rPr>
      </w:pPr>
      <w:r>
        <w:rPr>
          <w:b/>
        </w:rPr>
        <w:tab/>
      </w:r>
      <w:r w:rsidR="00CC773F" w:rsidRPr="002D1828">
        <w:rPr>
          <w:b/>
        </w:rPr>
        <w:tab/>
        <w:t>h)</w:t>
      </w:r>
      <w:r w:rsidR="00CC773F" w:rsidRPr="002D1828">
        <w:rPr>
          <w:b/>
        </w:rPr>
        <w:tab/>
      </w:r>
      <w:r w:rsidR="00CC773F" w:rsidRPr="002D1828">
        <w:rPr>
          <w:b/>
          <w:bCs/>
        </w:rPr>
        <w:t>принять меры по оказанию беременным подросткам и матерям-подросткам поддержки в продолжении образования;</w:t>
      </w:r>
    </w:p>
    <w:p w14:paraId="10DF7EFB" w14:textId="77777777" w:rsidR="00CC773F" w:rsidRPr="002D1828" w:rsidRDefault="002D1828" w:rsidP="002D1828">
      <w:pPr>
        <w:pStyle w:val="SingleTxtG"/>
        <w:pageBreakBefore/>
        <w:rPr>
          <w:b/>
          <w:bCs/>
        </w:rPr>
      </w:pPr>
      <w:r>
        <w:rPr>
          <w:b/>
        </w:rPr>
        <w:tab/>
      </w:r>
      <w:r w:rsidR="00CC773F" w:rsidRPr="002D1828">
        <w:rPr>
          <w:b/>
        </w:rPr>
        <w:tab/>
        <w:t>i)</w:t>
      </w:r>
      <w:r w:rsidR="00CC773F" w:rsidRPr="002D1828">
        <w:rPr>
          <w:b/>
        </w:rPr>
        <w:tab/>
      </w:r>
      <w:r w:rsidR="00CC773F" w:rsidRPr="002D1828">
        <w:rPr>
          <w:b/>
          <w:bCs/>
        </w:rPr>
        <w:t>активизировать усилия по повышению качества образования, в том числе путем обеспечения непрерывной подготовки преподавателей, дальнейшего улучшения показателя соотношения числа учителей и числа учащихся и обеспечения всем учащимся доступа к</w:t>
      </w:r>
      <w:r w:rsidR="00CC773F" w:rsidRPr="002D1828">
        <w:rPr>
          <w:b/>
        </w:rPr>
        <w:t xml:space="preserve"> </w:t>
      </w:r>
      <w:r w:rsidR="00CC773F" w:rsidRPr="002D1828">
        <w:rPr>
          <w:b/>
          <w:bCs/>
        </w:rPr>
        <w:t>учебным материалам;</w:t>
      </w:r>
    </w:p>
    <w:p w14:paraId="69171562" w14:textId="77777777" w:rsidR="00CC773F" w:rsidRPr="002D1828" w:rsidRDefault="002D1828" w:rsidP="00CC773F">
      <w:pPr>
        <w:pStyle w:val="SingleTxtG"/>
        <w:rPr>
          <w:b/>
          <w:bCs/>
        </w:rPr>
      </w:pPr>
      <w:r>
        <w:rPr>
          <w:b/>
        </w:rPr>
        <w:tab/>
      </w:r>
      <w:r w:rsidR="00CC773F" w:rsidRPr="002D1828">
        <w:rPr>
          <w:b/>
        </w:rPr>
        <w:tab/>
        <w:t>j)</w:t>
      </w:r>
      <w:r w:rsidR="00CC773F" w:rsidRPr="002D1828">
        <w:rPr>
          <w:b/>
        </w:rPr>
        <w:tab/>
      </w:r>
      <w:r w:rsidR="00CC773F" w:rsidRPr="002D1828">
        <w:rPr>
          <w:b/>
          <w:bCs/>
        </w:rPr>
        <w:t>продолжать интеграцию коранических школ в систему образования и обеспечивать регулирование и мониторинг.</w:t>
      </w:r>
    </w:p>
    <w:p w14:paraId="359C4544" w14:textId="77777777" w:rsidR="00CC773F" w:rsidRPr="00B5250B" w:rsidRDefault="002D1828" w:rsidP="00CC773F">
      <w:pPr>
        <w:pStyle w:val="H1G"/>
      </w:pPr>
      <w:r>
        <w:tab/>
      </w:r>
      <w:r w:rsidR="00CC773F" w:rsidRPr="00B5250B">
        <w:t>I.</w:t>
      </w:r>
      <w:r w:rsidR="00CC773F" w:rsidRPr="00B5250B">
        <w:tab/>
      </w:r>
      <w:r w:rsidR="00CC773F" w:rsidRPr="00B5250B">
        <w:rPr>
          <w:bCs/>
        </w:rPr>
        <w:t>Особые меры защиты (статьи 22, 30, 32, 33, 35, 36, 37 b)–d) и 38–40)</w:t>
      </w:r>
    </w:p>
    <w:p w14:paraId="471A146D" w14:textId="77777777" w:rsidR="00CC773F" w:rsidRPr="00B5250B" w:rsidRDefault="00CC773F" w:rsidP="00CC773F">
      <w:pPr>
        <w:pStyle w:val="H23G"/>
      </w:pPr>
      <w:r w:rsidRPr="00B5250B">
        <w:tab/>
      </w:r>
      <w:r w:rsidRPr="00B5250B">
        <w:tab/>
      </w:r>
      <w:r w:rsidRPr="00B5250B">
        <w:rPr>
          <w:bCs/>
        </w:rPr>
        <w:t>Экономическая эксплуатация, включая детский труд</w:t>
      </w:r>
    </w:p>
    <w:p w14:paraId="4E8E6174" w14:textId="77777777" w:rsidR="00CC773F" w:rsidRPr="00B5250B" w:rsidRDefault="00CC773F" w:rsidP="00CC773F">
      <w:pPr>
        <w:pStyle w:val="SingleTxtG"/>
      </w:pPr>
      <w:r w:rsidRPr="00B5250B">
        <w:t>48.</w:t>
      </w:r>
      <w:r w:rsidRPr="00B5250B">
        <w:tab/>
        <w:t xml:space="preserve">Комитет принимает к сведению положения Закона 2015-532 от 20 июля 2015 года о Трудовом кодексе, регулирующие труд детей, включая девочек, работающих в качестве домашней прислуги. Вместе с тем он обеспокоен: </w:t>
      </w:r>
    </w:p>
    <w:p w14:paraId="473D8066" w14:textId="77777777" w:rsidR="00CC773F" w:rsidRPr="00B5250B" w:rsidRDefault="002D1828" w:rsidP="00CC773F">
      <w:pPr>
        <w:pStyle w:val="SingleTxtG"/>
      </w:pPr>
      <w:r>
        <w:tab/>
      </w:r>
      <w:r w:rsidR="00CC773F" w:rsidRPr="00B5250B">
        <w:tab/>
        <w:t>a)</w:t>
      </w:r>
      <w:r w:rsidR="00CC773F" w:rsidRPr="00B5250B">
        <w:tab/>
        <w:t>неизменно большим числом детей, вовлеченных в детский труд, включая наихудшие формы детского труда, особенно детей, занимающихся опасными видами труда в районах добычи полезных ископаемых и в сельскохозяйственном секторе, а также девочек, работающих в качестве домашней прислуги, и детей – учащихся религиозных мусульманских школ;</w:t>
      </w:r>
    </w:p>
    <w:p w14:paraId="1D739A0E" w14:textId="77777777" w:rsidR="00CC773F" w:rsidRPr="00B5250B" w:rsidRDefault="002D1828" w:rsidP="00CC773F">
      <w:pPr>
        <w:pStyle w:val="SingleTxtG"/>
      </w:pPr>
      <w:r>
        <w:tab/>
      </w:r>
      <w:r w:rsidR="00CC773F" w:rsidRPr="00B5250B">
        <w:tab/>
        <w:t>b)</w:t>
      </w:r>
      <w:r w:rsidR="00CC773F" w:rsidRPr="00B5250B">
        <w:tab/>
        <w:t xml:space="preserve">недостаточностью информации о приговорах, вынесенных в отношении лиц, виновных в использовании детского труда. </w:t>
      </w:r>
    </w:p>
    <w:p w14:paraId="76E9CC1F" w14:textId="77777777" w:rsidR="00CC773F" w:rsidRPr="00B5250B" w:rsidRDefault="00CC773F" w:rsidP="00CC773F">
      <w:pPr>
        <w:pStyle w:val="SingleTxtG"/>
        <w:rPr>
          <w:b/>
          <w:bCs/>
        </w:rPr>
      </w:pPr>
      <w:r w:rsidRPr="00B5250B">
        <w:t>49.</w:t>
      </w:r>
      <w:r w:rsidRPr="00B5250B">
        <w:tab/>
      </w:r>
      <w:r w:rsidRPr="00B5250B">
        <w:rPr>
          <w:b/>
          <w:bCs/>
        </w:rPr>
        <w:t>С учетом задачи 8.7 Целей в области устойчивого развития Комитет настоятельно рекомендует государству-участнику:</w:t>
      </w:r>
      <w:r w:rsidRPr="00B5250B">
        <w:t xml:space="preserve"> </w:t>
      </w:r>
    </w:p>
    <w:p w14:paraId="0248B495" w14:textId="77777777" w:rsidR="00CC773F" w:rsidRPr="002D1828" w:rsidRDefault="00CC773F" w:rsidP="00CC773F">
      <w:pPr>
        <w:pStyle w:val="SingleTxtG"/>
        <w:rPr>
          <w:b/>
          <w:bCs/>
        </w:rPr>
      </w:pPr>
      <w:r w:rsidRPr="002D1828">
        <w:rPr>
          <w:b/>
        </w:rPr>
        <w:tab/>
      </w:r>
      <w:r w:rsidR="002D1828">
        <w:rPr>
          <w:b/>
        </w:rPr>
        <w:tab/>
      </w:r>
      <w:r w:rsidRPr="002D1828">
        <w:rPr>
          <w:b/>
        </w:rPr>
        <w:t>a)</w:t>
      </w:r>
      <w:r w:rsidRPr="002D1828">
        <w:rPr>
          <w:b/>
        </w:rPr>
        <w:tab/>
      </w:r>
      <w:r w:rsidRPr="002D1828">
        <w:rPr>
          <w:b/>
          <w:bCs/>
        </w:rPr>
        <w:t>укрепить меры по борьбе с экономической эксплуатацией детей, включая наихудшие формы детского труда, особенно с эксплуатацией девочек, работающих в качестве домашней прислуги, детей – учащихся религиозных мусульманских школ, детей, работающих в горнодобывающем и сельскохозяйственном секторах, и детей, занимающихся попрошайничеством на улицах, в том числе путем принятия и осуществления проекта плана действий на 2018–2020 годы по борьбе с детским трудом;</w:t>
      </w:r>
    </w:p>
    <w:p w14:paraId="3A445A39" w14:textId="77777777" w:rsidR="00CC773F" w:rsidRPr="002D1828" w:rsidRDefault="002D1828" w:rsidP="00CC773F">
      <w:pPr>
        <w:pStyle w:val="SingleTxtG"/>
        <w:rPr>
          <w:b/>
          <w:bCs/>
        </w:rPr>
      </w:pPr>
      <w:r>
        <w:rPr>
          <w:b/>
        </w:rPr>
        <w:tab/>
      </w:r>
      <w:r w:rsidR="00CC773F" w:rsidRPr="002D1828">
        <w:rPr>
          <w:b/>
        </w:rPr>
        <w:tab/>
        <w:t>b)</w:t>
      </w:r>
      <w:r w:rsidR="00CC773F" w:rsidRPr="002D1828">
        <w:rPr>
          <w:b/>
        </w:rPr>
        <w:tab/>
      </w:r>
      <w:r w:rsidR="00CC773F" w:rsidRPr="002D1828">
        <w:rPr>
          <w:b/>
          <w:bCs/>
        </w:rPr>
        <w:t xml:space="preserve">обеспечить соблюдение национальных законов </w:t>
      </w:r>
      <w:r>
        <w:rPr>
          <w:b/>
          <w:bCs/>
        </w:rPr>
        <w:t>–</w:t>
      </w:r>
      <w:r w:rsidR="00CC773F" w:rsidRPr="002D1828">
        <w:rPr>
          <w:b/>
          <w:bCs/>
        </w:rPr>
        <w:t xml:space="preserve"> включая Закон</w:t>
      </w:r>
      <w:r>
        <w:rPr>
          <w:b/>
          <w:bCs/>
        </w:rPr>
        <w:t> </w:t>
      </w:r>
      <w:r w:rsidR="00CC773F" w:rsidRPr="002D1828">
        <w:rPr>
          <w:b/>
          <w:bCs/>
        </w:rPr>
        <w:t>№ 2010-272 от 30 сентября 2010 года, запрещающий торговлю детьми и наихудшие формы детского труда,</w:t>
      </w:r>
      <w:r w:rsidR="00CC773F" w:rsidRPr="002D1828">
        <w:rPr>
          <w:b/>
        </w:rPr>
        <w:t xml:space="preserve"> </w:t>
      </w:r>
      <w:r w:rsidR="00CC773F" w:rsidRPr="002D1828">
        <w:rPr>
          <w:b/>
          <w:bCs/>
        </w:rPr>
        <w:t>статью 23.2 Трудового кодекса, в которой определен минимальный возраст для приема на работу,</w:t>
      </w:r>
      <w:r w:rsidR="00CC773F" w:rsidRPr="002D1828">
        <w:rPr>
          <w:b/>
        </w:rPr>
        <w:t xml:space="preserve"> </w:t>
      </w:r>
      <w:r w:rsidR="00CC773F" w:rsidRPr="002D1828">
        <w:rPr>
          <w:b/>
          <w:bCs/>
        </w:rPr>
        <w:t>Указ № 2250 от 2005 года, в котором закреплен перечень опасных профессий, запрещенных для детей в возрасте до 18 лет,</w:t>
      </w:r>
      <w:r w:rsidR="00CC773F" w:rsidRPr="002D1828">
        <w:rPr>
          <w:b/>
        </w:rPr>
        <w:t xml:space="preserve"> </w:t>
      </w:r>
      <w:r w:rsidR="00CC773F" w:rsidRPr="002D1828">
        <w:rPr>
          <w:b/>
          <w:bCs/>
        </w:rPr>
        <w:t>и Указ № 009/MEMEASS/CAB от 2012 года о пересмотре Указа</w:t>
      </w:r>
      <w:r>
        <w:rPr>
          <w:b/>
          <w:bCs/>
        </w:rPr>
        <w:t> </w:t>
      </w:r>
      <w:r w:rsidR="00CC773F" w:rsidRPr="002D1828">
        <w:rPr>
          <w:b/>
          <w:bCs/>
        </w:rPr>
        <w:t xml:space="preserve">№ 2250 </w:t>
      </w:r>
      <w:r>
        <w:rPr>
          <w:b/>
          <w:bCs/>
        </w:rPr>
        <w:t>–</w:t>
      </w:r>
      <w:r w:rsidR="00CC773F" w:rsidRPr="002D1828">
        <w:rPr>
          <w:b/>
          <w:bCs/>
        </w:rPr>
        <w:t xml:space="preserve"> и усовершенствовать механизмы мониторинга и инспектирования и осуществлять судебное преследование в отношении лиц, виновных в нарушениях, связанных с детским трудом;</w:t>
      </w:r>
    </w:p>
    <w:p w14:paraId="6B4608FC" w14:textId="77777777" w:rsidR="00CC773F" w:rsidRPr="002D1828" w:rsidRDefault="002D1828" w:rsidP="00CC773F">
      <w:pPr>
        <w:pStyle w:val="SingleTxtG"/>
        <w:rPr>
          <w:b/>
          <w:bCs/>
        </w:rPr>
      </w:pPr>
      <w:r>
        <w:rPr>
          <w:b/>
        </w:rPr>
        <w:tab/>
      </w:r>
      <w:r w:rsidR="00CC773F" w:rsidRPr="002D1828">
        <w:rPr>
          <w:b/>
        </w:rPr>
        <w:tab/>
        <w:t>c)</w:t>
      </w:r>
      <w:r w:rsidR="00CC773F" w:rsidRPr="002D1828">
        <w:rPr>
          <w:b/>
        </w:rPr>
        <w:tab/>
      </w:r>
      <w:r w:rsidR="00CC773F" w:rsidRPr="002D1828">
        <w:rPr>
          <w:b/>
          <w:bCs/>
        </w:rPr>
        <w:t>рассмотреть возможность ратификации Конвенция МОТ № 189 о достойном труде домашних работников 2011 года.</w:t>
      </w:r>
      <w:r w:rsidR="00CC773F" w:rsidRPr="002D1828">
        <w:rPr>
          <w:b/>
        </w:rPr>
        <w:t xml:space="preserve"> </w:t>
      </w:r>
    </w:p>
    <w:p w14:paraId="78D398F0" w14:textId="77777777" w:rsidR="00CC773F" w:rsidRPr="00B5250B" w:rsidRDefault="00CC773F" w:rsidP="00CC773F">
      <w:pPr>
        <w:pStyle w:val="H23G"/>
      </w:pPr>
      <w:r w:rsidRPr="00B5250B">
        <w:tab/>
      </w:r>
      <w:r w:rsidRPr="00B5250B">
        <w:tab/>
      </w:r>
      <w:r w:rsidRPr="00B5250B">
        <w:rPr>
          <w:bCs/>
        </w:rPr>
        <w:t>Дети в ситуациях улицы</w:t>
      </w:r>
      <w:r w:rsidRPr="00B5250B">
        <w:t xml:space="preserve"> </w:t>
      </w:r>
    </w:p>
    <w:p w14:paraId="689F36E1" w14:textId="77777777" w:rsidR="00CC773F" w:rsidRPr="00B5250B" w:rsidRDefault="00CC773F" w:rsidP="00CC773F">
      <w:pPr>
        <w:pStyle w:val="SingleTxtG"/>
      </w:pPr>
      <w:r w:rsidRPr="00B5250B">
        <w:t>50.</w:t>
      </w:r>
      <w:r w:rsidRPr="00B5250B">
        <w:tab/>
        <w:t xml:space="preserve">Комитет обеспокоен феноменом детей в ситуациях улицы, так называемых </w:t>
      </w:r>
      <w:r w:rsidR="002D1828">
        <w:t>«</w:t>
      </w:r>
      <w:r w:rsidRPr="00B5250B">
        <w:t>микробов</w:t>
      </w:r>
      <w:r w:rsidR="002D1828">
        <w:t>»</w:t>
      </w:r>
      <w:r w:rsidRPr="00B5250B">
        <w:t xml:space="preserve">, многие из которых были наемниками в ходе конфликтов, происходивших в государстве-участнике, и совершают серьезные преступления, такие как убийства и кражи, будучи членами банд детей, прибегающих к насилию и часто живущих в нищете. </w:t>
      </w:r>
    </w:p>
    <w:p w14:paraId="3F095425" w14:textId="77777777" w:rsidR="00CC773F" w:rsidRPr="00B5250B" w:rsidRDefault="00CC773F" w:rsidP="00CC773F">
      <w:pPr>
        <w:pStyle w:val="SingleTxtG"/>
        <w:rPr>
          <w:b/>
          <w:bCs/>
        </w:rPr>
      </w:pPr>
      <w:r w:rsidRPr="00B5250B">
        <w:t>51.</w:t>
      </w:r>
      <w:r w:rsidRPr="00B5250B">
        <w:tab/>
      </w:r>
      <w:r w:rsidRPr="00B5250B">
        <w:rPr>
          <w:b/>
          <w:bCs/>
        </w:rPr>
        <w:t>Ссылаясь на свое замечание общего порядка № 21 (2017) о детях в ситуациях улицы, Комитет рекомендует государству-участнику провести качественные и количественные исследования для лучшего понимания явления детских банд, применяющих насилие, и принять незамедлительные меры по обеспечению для них достаточного уровня жизни, включая доступ к образованию и реинтеграции.</w:t>
      </w:r>
      <w:r w:rsidRPr="00B5250B">
        <w:t xml:space="preserve"> </w:t>
      </w:r>
    </w:p>
    <w:p w14:paraId="63EDD353" w14:textId="77777777" w:rsidR="00CC773F" w:rsidRPr="00B5250B" w:rsidRDefault="00CC773F" w:rsidP="00CC773F">
      <w:pPr>
        <w:pStyle w:val="H23G"/>
      </w:pPr>
      <w:r w:rsidRPr="00B5250B">
        <w:tab/>
      </w:r>
      <w:r w:rsidRPr="00B5250B">
        <w:tab/>
      </w:r>
      <w:r w:rsidRPr="00B5250B">
        <w:rPr>
          <w:bCs/>
        </w:rPr>
        <w:t>Продажа детей, торговля детьми и похищение детей</w:t>
      </w:r>
    </w:p>
    <w:p w14:paraId="35D106B9" w14:textId="77777777" w:rsidR="00CC773F" w:rsidRPr="00B5250B" w:rsidRDefault="00CC773F" w:rsidP="00CC773F">
      <w:pPr>
        <w:pStyle w:val="SingleTxtG"/>
        <w:rPr>
          <w:b/>
          <w:bCs/>
        </w:rPr>
      </w:pPr>
      <w:r w:rsidRPr="00B5250B">
        <w:t>52.</w:t>
      </w:r>
      <w:r w:rsidRPr="00B5250B">
        <w:tab/>
      </w:r>
      <w:r w:rsidRPr="00B5250B">
        <w:rPr>
          <w:b/>
          <w:bCs/>
        </w:rPr>
        <w:t>Принимая во внимание подготовку государством-участником плана действий на 2016–2020 годы и подписание за последние несколько лет ряда двусторонних и многосторонних соглашений о борьбе с торговлей людьми, Комитет рекомендует государству-участнику активизировать свои усилия по борьбе с торговлей детьми и:</w:t>
      </w:r>
    </w:p>
    <w:p w14:paraId="2EFBAC71" w14:textId="77777777" w:rsidR="00CC773F" w:rsidRPr="002D1828" w:rsidRDefault="002D1828" w:rsidP="00CC773F">
      <w:pPr>
        <w:pStyle w:val="SingleTxtG"/>
        <w:rPr>
          <w:b/>
          <w:bCs/>
        </w:rPr>
      </w:pPr>
      <w:r>
        <w:rPr>
          <w:b/>
        </w:rPr>
        <w:tab/>
      </w:r>
      <w:r w:rsidR="00CC773F" w:rsidRPr="002D1828">
        <w:rPr>
          <w:b/>
        </w:rPr>
        <w:tab/>
        <w:t>a)</w:t>
      </w:r>
      <w:r w:rsidR="00CC773F" w:rsidRPr="002D1828">
        <w:rPr>
          <w:b/>
        </w:rPr>
        <w:tab/>
      </w:r>
      <w:r w:rsidR="00CC773F" w:rsidRPr="002D1828">
        <w:rPr>
          <w:b/>
          <w:bCs/>
        </w:rPr>
        <w:t>обеспечить соблюдение запрета на торговлю людьми, закрепленного в Законе № 2016-1111 от 8 декабря 2016 года о борьбе с торговлей людьми, и выделять достаточные финансовые, кадровые и технические ресурсы для выявления и расследования случаев торговли детьми;</w:t>
      </w:r>
    </w:p>
    <w:p w14:paraId="08133E99" w14:textId="77777777" w:rsidR="00CC773F" w:rsidRPr="002D1828" w:rsidRDefault="002D1828" w:rsidP="00CC773F">
      <w:pPr>
        <w:pStyle w:val="SingleTxtG"/>
        <w:rPr>
          <w:b/>
          <w:bCs/>
        </w:rPr>
      </w:pPr>
      <w:r>
        <w:rPr>
          <w:b/>
        </w:rPr>
        <w:tab/>
      </w:r>
      <w:r w:rsidR="00CC773F" w:rsidRPr="002D1828">
        <w:rPr>
          <w:b/>
        </w:rPr>
        <w:tab/>
        <w:t>b)</w:t>
      </w:r>
      <w:r w:rsidR="00CC773F" w:rsidRPr="002D1828">
        <w:rPr>
          <w:b/>
        </w:rPr>
        <w:tab/>
      </w:r>
      <w:r w:rsidR="00CC773F" w:rsidRPr="002D1828">
        <w:rPr>
          <w:b/>
          <w:bCs/>
        </w:rPr>
        <w:t>осуществлять мониторинг выполнения двусторонних и многосторонних соглашений и национального законодательства, стратегий и процедур, касающихся торговли людьми, уделяя особое внимание борьбе с торговлей детьми.</w:t>
      </w:r>
      <w:r w:rsidR="00CC773F" w:rsidRPr="002D1828">
        <w:rPr>
          <w:b/>
        </w:rPr>
        <w:t xml:space="preserve"> </w:t>
      </w:r>
    </w:p>
    <w:p w14:paraId="65553B5D" w14:textId="77777777" w:rsidR="00CC773F" w:rsidRPr="00B5250B" w:rsidRDefault="00CC773F" w:rsidP="00CC773F">
      <w:pPr>
        <w:pStyle w:val="H23G"/>
      </w:pPr>
      <w:r w:rsidRPr="00B5250B">
        <w:tab/>
      </w:r>
      <w:r w:rsidRPr="00B5250B">
        <w:tab/>
      </w:r>
      <w:r w:rsidRPr="00B5250B">
        <w:rPr>
          <w:bCs/>
        </w:rPr>
        <w:t>Отправление уголовного правосудия в отношении несовершеннолетних</w:t>
      </w:r>
    </w:p>
    <w:p w14:paraId="11D33914" w14:textId="77777777" w:rsidR="00CC773F" w:rsidRPr="00B5250B" w:rsidRDefault="00CC773F" w:rsidP="00CC773F">
      <w:pPr>
        <w:pStyle w:val="SingleTxtG"/>
        <w:rPr>
          <w:b/>
          <w:bCs/>
        </w:rPr>
      </w:pPr>
      <w:r w:rsidRPr="00B5250B">
        <w:t>53.</w:t>
      </w:r>
      <w:r w:rsidRPr="00B5250B">
        <w:tab/>
      </w:r>
      <w:r w:rsidRPr="00B5250B">
        <w:rPr>
          <w:b/>
          <w:bCs/>
        </w:rPr>
        <w:t>Отмечая принятие в 2018 году нового Уголовно-процессуального кодекса, который усиливает защиту детей, и Циркуляра 013/MJDH/CAB-1 от 10 апреля 2018 года о сокращении продолжительности предварительного заключения и ссылаясь на свое замечание общего порядка № 10 (2007) о правах детей в рамках отправления правосудия в отношении несовершеннолетних, Комитет рекомендует государству-участнику:</w:t>
      </w:r>
    </w:p>
    <w:p w14:paraId="6F416305" w14:textId="77777777" w:rsidR="00CC773F" w:rsidRPr="002D1828" w:rsidRDefault="002D1828" w:rsidP="00CC773F">
      <w:pPr>
        <w:pStyle w:val="SingleTxtG"/>
        <w:rPr>
          <w:b/>
          <w:bCs/>
        </w:rPr>
      </w:pPr>
      <w:r>
        <w:rPr>
          <w:b/>
        </w:rPr>
        <w:tab/>
      </w:r>
      <w:r w:rsidR="00CC773F" w:rsidRPr="002D1828">
        <w:rPr>
          <w:b/>
        </w:rPr>
        <w:tab/>
        <w:t>a)</w:t>
      </w:r>
      <w:r w:rsidR="00CC773F" w:rsidRPr="002D1828">
        <w:rPr>
          <w:b/>
        </w:rPr>
        <w:tab/>
      </w:r>
      <w:r w:rsidR="00CC773F" w:rsidRPr="002D1828">
        <w:rPr>
          <w:b/>
          <w:bCs/>
        </w:rPr>
        <w:t>повысить минимальный возраст уголовной ответственности до международно приемлемого уровня;</w:t>
      </w:r>
    </w:p>
    <w:p w14:paraId="3A809DD8" w14:textId="77777777" w:rsidR="00CC773F" w:rsidRPr="002D1828" w:rsidRDefault="002D1828" w:rsidP="00CC773F">
      <w:pPr>
        <w:pStyle w:val="SingleTxtG"/>
        <w:rPr>
          <w:b/>
          <w:bCs/>
        </w:rPr>
      </w:pPr>
      <w:r>
        <w:rPr>
          <w:b/>
        </w:rPr>
        <w:tab/>
      </w:r>
      <w:r w:rsidR="00CC773F" w:rsidRPr="002D1828">
        <w:rPr>
          <w:b/>
        </w:rPr>
        <w:tab/>
        <w:t>b)</w:t>
      </w:r>
      <w:r w:rsidR="00CC773F" w:rsidRPr="002D1828">
        <w:rPr>
          <w:b/>
        </w:rPr>
        <w:tab/>
      </w:r>
      <w:r w:rsidR="00CC773F" w:rsidRPr="002D1828">
        <w:rPr>
          <w:b/>
          <w:bCs/>
        </w:rPr>
        <w:t>применять статью 808 Уголовно-процессуального кодекса и оказывать бесплатную, квалифицированную и независимую юридическую помощь всем детям, нарушившим закон, на ранней стадии и на протяжении всего судебного разбирательства;</w:t>
      </w:r>
    </w:p>
    <w:p w14:paraId="73343804" w14:textId="77777777" w:rsidR="00CC773F" w:rsidRPr="002D1828" w:rsidRDefault="002D1828" w:rsidP="00CC773F">
      <w:pPr>
        <w:pStyle w:val="SingleTxtG"/>
        <w:rPr>
          <w:b/>
          <w:bCs/>
        </w:rPr>
      </w:pPr>
      <w:r>
        <w:rPr>
          <w:b/>
        </w:rPr>
        <w:tab/>
      </w:r>
      <w:r w:rsidR="00CC773F" w:rsidRPr="002D1828">
        <w:rPr>
          <w:b/>
        </w:rPr>
        <w:tab/>
        <w:t>c)</w:t>
      </w:r>
      <w:r w:rsidR="00CC773F" w:rsidRPr="002D1828">
        <w:rPr>
          <w:b/>
        </w:rPr>
        <w:tab/>
      </w:r>
      <w:r w:rsidR="00CC773F" w:rsidRPr="002D1828">
        <w:rPr>
          <w:b/>
          <w:bCs/>
        </w:rPr>
        <w:t>обеспечить доставку каждого арестованного и лишенного свободы ребенка в течение 24 часов в компетентный орган для рассмотрения вопроса о законности лишения свободы или его продления и ускорить судебное разбирательство по делам детей в целях сокращения срока содержания под стражей до суда;</w:t>
      </w:r>
    </w:p>
    <w:p w14:paraId="3555D569" w14:textId="77777777" w:rsidR="00CC773F" w:rsidRPr="002D1828" w:rsidRDefault="002D1828" w:rsidP="00CC773F">
      <w:pPr>
        <w:pStyle w:val="SingleTxtG"/>
        <w:rPr>
          <w:b/>
          <w:bCs/>
        </w:rPr>
      </w:pPr>
      <w:r>
        <w:rPr>
          <w:b/>
        </w:rPr>
        <w:tab/>
      </w:r>
      <w:r w:rsidR="00CC773F" w:rsidRPr="002D1828">
        <w:rPr>
          <w:b/>
        </w:rPr>
        <w:tab/>
        <w:t>d)</w:t>
      </w:r>
      <w:r w:rsidR="00CC773F" w:rsidRPr="002D1828">
        <w:rPr>
          <w:b/>
        </w:rPr>
        <w:tab/>
      </w:r>
      <w:r w:rsidR="00CC773F" w:rsidRPr="002D1828">
        <w:rPr>
          <w:b/>
          <w:bCs/>
        </w:rPr>
        <w:t>поощрять применение мер, альтернативных содержанию под стражей, в том числе путем принятия и осуществления проекта национальной политики, регулирующей судебную защиту детей и молодежи, и обеспечить использование заключения под стражу в качестве крайней меры и в течение как можно более короткого периода времени;</w:t>
      </w:r>
    </w:p>
    <w:p w14:paraId="38E8DC9C" w14:textId="77777777" w:rsidR="00CC773F" w:rsidRPr="002D1828" w:rsidRDefault="002D1828" w:rsidP="00CC773F">
      <w:pPr>
        <w:pStyle w:val="SingleTxtG"/>
        <w:rPr>
          <w:b/>
          <w:bCs/>
        </w:rPr>
      </w:pPr>
      <w:r>
        <w:rPr>
          <w:b/>
        </w:rPr>
        <w:tab/>
      </w:r>
      <w:r w:rsidR="00CC773F" w:rsidRPr="002D1828">
        <w:rPr>
          <w:b/>
        </w:rPr>
        <w:tab/>
        <w:t>e)</w:t>
      </w:r>
      <w:r w:rsidR="00CC773F" w:rsidRPr="002D1828">
        <w:rPr>
          <w:b/>
        </w:rPr>
        <w:tab/>
      </w:r>
      <w:r w:rsidR="00CC773F" w:rsidRPr="002D1828">
        <w:rPr>
          <w:b/>
          <w:bCs/>
        </w:rPr>
        <w:t>в тех случаях, когда содержание под стражей неизбежно, обеспечить недопущение содержания детей под стражей вместе со взрослыми в соответствии со статьей 7 Указа № 69-189 от 14 мая 1969 года о регулировании тюрем и соответствие условий содержания международным стандартам, особенно в отношении доступа к медицинским услугам, содействовать посещению родителями детей, находящихся в заключении, путем устранения административных барьеров и проводить регулярные инспекции в тюрьмах;</w:t>
      </w:r>
    </w:p>
    <w:p w14:paraId="586420BE" w14:textId="77777777" w:rsidR="00CC773F" w:rsidRPr="002D1828" w:rsidRDefault="002D1828" w:rsidP="00CC773F">
      <w:pPr>
        <w:pStyle w:val="SingleTxtG"/>
        <w:rPr>
          <w:b/>
          <w:bCs/>
        </w:rPr>
      </w:pPr>
      <w:r>
        <w:rPr>
          <w:b/>
        </w:rPr>
        <w:tab/>
      </w:r>
      <w:r w:rsidR="00CC773F" w:rsidRPr="002D1828">
        <w:rPr>
          <w:b/>
        </w:rPr>
        <w:tab/>
        <w:t>f)</w:t>
      </w:r>
      <w:r w:rsidR="00CC773F" w:rsidRPr="002D1828">
        <w:rPr>
          <w:b/>
        </w:rPr>
        <w:tab/>
      </w:r>
      <w:r w:rsidR="00CC773F" w:rsidRPr="002D1828">
        <w:rPr>
          <w:b/>
          <w:bCs/>
        </w:rPr>
        <w:t>расширить междисциплинарную подготовку по вопросам прав детей для всех участников системы уголовного правосудия в отношении несовершеннолетних лиц и принять законодательные положения, предусматривающие автоматический перевод детей из полицейских участков в специальное подразделение полиции по делам несовершеннолетних;</w:t>
      </w:r>
    </w:p>
    <w:p w14:paraId="1448EB39" w14:textId="77777777" w:rsidR="00CC773F" w:rsidRPr="002D1828" w:rsidRDefault="002D1828" w:rsidP="00CC773F">
      <w:pPr>
        <w:pStyle w:val="SingleTxtG"/>
        <w:rPr>
          <w:b/>
          <w:bCs/>
        </w:rPr>
      </w:pPr>
      <w:r>
        <w:rPr>
          <w:b/>
        </w:rPr>
        <w:tab/>
      </w:r>
      <w:r w:rsidR="00CC773F" w:rsidRPr="002D1828">
        <w:rPr>
          <w:b/>
        </w:rPr>
        <w:tab/>
        <w:t>g)</w:t>
      </w:r>
      <w:r w:rsidR="00CC773F" w:rsidRPr="002D1828">
        <w:rPr>
          <w:b/>
        </w:rPr>
        <w:tab/>
      </w:r>
      <w:r w:rsidR="00CC773F" w:rsidRPr="002D1828">
        <w:rPr>
          <w:b/>
          <w:bCs/>
        </w:rPr>
        <w:t xml:space="preserve">укрепить программы помощи детям, которым угрожает опасность </w:t>
      </w:r>
      <w:r>
        <w:rPr>
          <w:b/>
          <w:bCs/>
        </w:rPr>
        <w:tab/>
      </w:r>
      <w:r w:rsidR="00CC773F" w:rsidRPr="002D1828">
        <w:rPr>
          <w:b/>
          <w:bCs/>
        </w:rPr>
        <w:t>вступить в конфликт с законом, и оказывать услуги по реинтеграции детей, освобожденных из мест лишения свободы, включая доступ к образованию и профессиональной подготовке.</w:t>
      </w:r>
      <w:r w:rsidR="00CC773F" w:rsidRPr="002D1828">
        <w:rPr>
          <w:b/>
        </w:rPr>
        <w:t xml:space="preserve"> </w:t>
      </w:r>
    </w:p>
    <w:p w14:paraId="4C74A726" w14:textId="77777777" w:rsidR="00CC773F" w:rsidRPr="00B5250B" w:rsidRDefault="002D1828" w:rsidP="00CC773F">
      <w:pPr>
        <w:pStyle w:val="H1G"/>
      </w:pPr>
      <w:r>
        <w:tab/>
      </w:r>
      <w:r w:rsidR="00CC773F" w:rsidRPr="00B5250B">
        <w:t>J.</w:t>
      </w:r>
      <w:r w:rsidR="00CC773F" w:rsidRPr="00B5250B">
        <w:tab/>
      </w:r>
      <w:r w:rsidR="00CC773F" w:rsidRPr="00B5250B">
        <w:rPr>
          <w:bCs/>
        </w:rPr>
        <w:t>Ратификация Факультативного протокола, касающегося процедуры сообщений</w:t>
      </w:r>
    </w:p>
    <w:p w14:paraId="323D348C" w14:textId="77777777" w:rsidR="00CC773F" w:rsidRPr="00B5250B" w:rsidRDefault="00CC773F" w:rsidP="00CC773F">
      <w:pPr>
        <w:pStyle w:val="SingleTxtG"/>
        <w:rPr>
          <w:b/>
          <w:bCs/>
        </w:rPr>
      </w:pPr>
      <w:r w:rsidRPr="00B5250B">
        <w:t>54.</w:t>
      </w:r>
      <w:r w:rsidRPr="00B5250B">
        <w:tab/>
      </w:r>
      <w:r w:rsidRPr="00B5250B">
        <w:rPr>
          <w:b/>
          <w:bCs/>
        </w:rPr>
        <w:t>Комитет рекомендует государству-участнику в целях дальнейшего содействия осуществлению детьми своих прав ратифицировать Факультативный протокол к Конвенции, касающийся процедуры сообщений.</w:t>
      </w:r>
    </w:p>
    <w:p w14:paraId="7115AD3B" w14:textId="77777777" w:rsidR="00CC773F" w:rsidRPr="00B5250B" w:rsidRDefault="002D1828" w:rsidP="00CC773F">
      <w:pPr>
        <w:pStyle w:val="H1G"/>
      </w:pPr>
      <w:r>
        <w:tab/>
      </w:r>
      <w:r w:rsidR="00CC773F" w:rsidRPr="00B5250B">
        <w:t>K.</w:t>
      </w:r>
      <w:r w:rsidR="00CC773F" w:rsidRPr="00B5250B">
        <w:tab/>
      </w:r>
      <w:r w:rsidR="00CC773F" w:rsidRPr="00B5250B">
        <w:rPr>
          <w:bCs/>
        </w:rPr>
        <w:t>Ратификация международных договоров по правам человека</w:t>
      </w:r>
    </w:p>
    <w:p w14:paraId="67A3B07C" w14:textId="77777777" w:rsidR="00CC773F" w:rsidRPr="00B5250B" w:rsidRDefault="00CC773F" w:rsidP="00CC773F">
      <w:pPr>
        <w:pStyle w:val="SingleTxtG"/>
        <w:rPr>
          <w:b/>
          <w:bCs/>
        </w:rPr>
      </w:pPr>
      <w:r w:rsidRPr="00B5250B">
        <w:t>55.</w:t>
      </w:r>
      <w:r w:rsidRPr="00B5250B">
        <w:tab/>
      </w:r>
      <w:r w:rsidRPr="00B5250B">
        <w:rPr>
          <w:b/>
          <w:bCs/>
        </w:rPr>
        <w:t>Комитет рекомендует государству-участнику в целях дальнейшего содействия осуществлению детьми своих прав рассмотреть возможность ратификации следующих основных договоров в области прав человека:</w:t>
      </w:r>
    </w:p>
    <w:p w14:paraId="0DB66F39" w14:textId="77777777" w:rsidR="00CC773F" w:rsidRPr="002D1828" w:rsidRDefault="002D1828" w:rsidP="00CC773F">
      <w:pPr>
        <w:pStyle w:val="SingleTxtG"/>
        <w:rPr>
          <w:b/>
          <w:bCs/>
        </w:rPr>
      </w:pPr>
      <w:r>
        <w:tab/>
      </w:r>
      <w:r w:rsidR="00CC773F" w:rsidRPr="00B5250B">
        <w:tab/>
      </w:r>
      <w:r w:rsidR="00CC773F" w:rsidRPr="002D1828">
        <w:rPr>
          <w:b/>
        </w:rPr>
        <w:t>a)</w:t>
      </w:r>
      <w:r w:rsidR="00CC773F" w:rsidRPr="002D1828">
        <w:rPr>
          <w:b/>
        </w:rPr>
        <w:tab/>
      </w:r>
      <w:r w:rsidR="00CC773F" w:rsidRPr="002D1828">
        <w:rPr>
          <w:b/>
          <w:bCs/>
        </w:rPr>
        <w:t>Факультативного протокола к Конвенции против пыток и других жестоких, бесчеловечных или унижающих достоинство видов обращения и наказания;</w:t>
      </w:r>
    </w:p>
    <w:p w14:paraId="2AD59FF2" w14:textId="77777777" w:rsidR="00CC773F" w:rsidRPr="002D1828" w:rsidRDefault="002D1828" w:rsidP="00CC773F">
      <w:pPr>
        <w:pStyle w:val="SingleTxtG"/>
        <w:rPr>
          <w:b/>
          <w:bCs/>
        </w:rPr>
      </w:pPr>
      <w:r>
        <w:rPr>
          <w:b/>
        </w:rPr>
        <w:tab/>
      </w:r>
      <w:r w:rsidR="00CC773F" w:rsidRPr="002D1828">
        <w:rPr>
          <w:b/>
        </w:rPr>
        <w:tab/>
        <w:t>b)</w:t>
      </w:r>
      <w:r w:rsidR="00CC773F" w:rsidRPr="002D1828">
        <w:rPr>
          <w:b/>
        </w:rPr>
        <w:tab/>
      </w:r>
      <w:r w:rsidR="00CC773F" w:rsidRPr="002D1828">
        <w:rPr>
          <w:b/>
          <w:bCs/>
        </w:rPr>
        <w:t>второго Факультативного протокола к Международному пакту о гражданских и политических правах, направленного на отмену смертной казни;</w:t>
      </w:r>
    </w:p>
    <w:p w14:paraId="6065D044" w14:textId="77777777" w:rsidR="00CC773F" w:rsidRPr="002D1828" w:rsidRDefault="002D1828" w:rsidP="00CC773F">
      <w:pPr>
        <w:pStyle w:val="SingleTxtG"/>
        <w:rPr>
          <w:b/>
          <w:bCs/>
        </w:rPr>
      </w:pPr>
      <w:r>
        <w:rPr>
          <w:b/>
        </w:rPr>
        <w:tab/>
      </w:r>
      <w:r w:rsidR="00CC773F" w:rsidRPr="002D1828">
        <w:rPr>
          <w:b/>
        </w:rPr>
        <w:tab/>
        <w:t>c)</w:t>
      </w:r>
      <w:r w:rsidR="00CC773F" w:rsidRPr="002D1828">
        <w:rPr>
          <w:b/>
        </w:rPr>
        <w:tab/>
      </w:r>
      <w:r w:rsidR="00CC773F" w:rsidRPr="002D1828">
        <w:rPr>
          <w:b/>
          <w:bCs/>
        </w:rPr>
        <w:t>Международной конвенция для защиты всех лиц от насильственных исчезновений;</w:t>
      </w:r>
    </w:p>
    <w:p w14:paraId="3CF3BA3D" w14:textId="77777777" w:rsidR="00CC773F" w:rsidRPr="002D1828" w:rsidRDefault="002D1828" w:rsidP="00CC773F">
      <w:pPr>
        <w:pStyle w:val="SingleTxtG"/>
        <w:rPr>
          <w:b/>
          <w:bCs/>
        </w:rPr>
      </w:pPr>
      <w:r>
        <w:rPr>
          <w:b/>
        </w:rPr>
        <w:tab/>
      </w:r>
      <w:r w:rsidR="00CC773F" w:rsidRPr="002D1828">
        <w:rPr>
          <w:b/>
        </w:rPr>
        <w:tab/>
        <w:t>d)</w:t>
      </w:r>
      <w:r w:rsidR="00CC773F" w:rsidRPr="002D1828">
        <w:rPr>
          <w:b/>
        </w:rPr>
        <w:tab/>
      </w:r>
      <w:r w:rsidR="00CC773F" w:rsidRPr="002D1828">
        <w:rPr>
          <w:b/>
          <w:bCs/>
        </w:rPr>
        <w:t>Международной конвенции о защите прав всех трудящихся-мигрантов и членов их семей;</w:t>
      </w:r>
      <w:bookmarkStart w:id="2" w:name="_Hlk13662637"/>
      <w:bookmarkEnd w:id="2"/>
    </w:p>
    <w:p w14:paraId="6D3C8176" w14:textId="77777777" w:rsidR="00CC773F" w:rsidRPr="002D1828" w:rsidRDefault="002D1828" w:rsidP="00CC773F">
      <w:pPr>
        <w:pStyle w:val="SingleTxtG"/>
        <w:rPr>
          <w:b/>
          <w:bCs/>
        </w:rPr>
      </w:pPr>
      <w:r>
        <w:rPr>
          <w:b/>
        </w:rPr>
        <w:tab/>
      </w:r>
      <w:r w:rsidR="00CC773F" w:rsidRPr="002D1828">
        <w:rPr>
          <w:b/>
        </w:rPr>
        <w:tab/>
        <w:t>e)</w:t>
      </w:r>
      <w:r w:rsidR="00CC773F" w:rsidRPr="002D1828">
        <w:rPr>
          <w:b/>
        </w:rPr>
        <w:tab/>
      </w:r>
      <w:r w:rsidR="00CC773F" w:rsidRPr="002D1828">
        <w:rPr>
          <w:b/>
          <w:bCs/>
        </w:rPr>
        <w:t>Факультативного протокола к Международному пакту об экономических, социальных и культурных правах;</w:t>
      </w:r>
    </w:p>
    <w:p w14:paraId="453F7AC3" w14:textId="77777777" w:rsidR="00CC773F" w:rsidRPr="002D1828" w:rsidRDefault="002D1828" w:rsidP="00CC773F">
      <w:pPr>
        <w:pStyle w:val="SingleTxtG"/>
        <w:rPr>
          <w:b/>
          <w:bCs/>
        </w:rPr>
      </w:pPr>
      <w:r>
        <w:rPr>
          <w:b/>
        </w:rPr>
        <w:tab/>
      </w:r>
      <w:r w:rsidR="00CC773F" w:rsidRPr="002D1828">
        <w:rPr>
          <w:b/>
        </w:rPr>
        <w:tab/>
        <w:t>f)</w:t>
      </w:r>
      <w:r w:rsidR="00CC773F" w:rsidRPr="002D1828">
        <w:rPr>
          <w:b/>
        </w:rPr>
        <w:tab/>
      </w:r>
      <w:r w:rsidR="00CC773F" w:rsidRPr="002D1828">
        <w:rPr>
          <w:b/>
          <w:bCs/>
        </w:rPr>
        <w:t>Факультативного протокола к Конвенции о правах инвалидов.</w:t>
      </w:r>
      <w:r w:rsidR="00CC773F" w:rsidRPr="002D1828">
        <w:rPr>
          <w:b/>
        </w:rPr>
        <w:t xml:space="preserve"> </w:t>
      </w:r>
    </w:p>
    <w:p w14:paraId="2F555E16" w14:textId="77777777" w:rsidR="00CC773F" w:rsidRPr="00B5250B" w:rsidRDefault="00CC773F" w:rsidP="00CC773F">
      <w:pPr>
        <w:pStyle w:val="SingleTxtG"/>
        <w:rPr>
          <w:b/>
          <w:bCs/>
        </w:rPr>
      </w:pPr>
      <w:r w:rsidRPr="00B5250B">
        <w:t>56.</w:t>
      </w:r>
      <w:r w:rsidRPr="00B5250B">
        <w:tab/>
      </w:r>
      <w:r w:rsidRPr="00B5250B">
        <w:rPr>
          <w:b/>
          <w:bCs/>
        </w:rPr>
        <w:t xml:space="preserve">Комитет настоятельно призывает государство-участник выполнить свои обязательства по представлению докладов в соответствии с Факультативным протоколом, касающимся участия детей в вооруженных конфликтах, и Факультативным протоколом, касающимся торговли детьми, детской проституции и детской порнографии, поскольку сроки представления </w:t>
      </w:r>
      <w:r>
        <w:rPr>
          <w:b/>
          <w:bCs/>
        </w:rPr>
        <w:t>эт</w:t>
      </w:r>
      <w:r w:rsidRPr="00B5250B">
        <w:rPr>
          <w:b/>
          <w:bCs/>
        </w:rPr>
        <w:t>их докладов истекли соответственно 12 марта 2014 года и 19 октября 2013 года.</w:t>
      </w:r>
    </w:p>
    <w:p w14:paraId="79074443" w14:textId="77777777" w:rsidR="00CC773F" w:rsidRPr="00B5250B" w:rsidRDefault="002D1828" w:rsidP="00CC773F">
      <w:pPr>
        <w:pStyle w:val="H1G"/>
      </w:pPr>
      <w:r>
        <w:tab/>
      </w:r>
      <w:r w:rsidR="00CC773F" w:rsidRPr="00B5250B">
        <w:t>L.</w:t>
      </w:r>
      <w:r w:rsidR="00CC773F" w:rsidRPr="00B5250B">
        <w:tab/>
      </w:r>
      <w:r w:rsidR="00CC773F" w:rsidRPr="00B5250B">
        <w:rPr>
          <w:bCs/>
        </w:rPr>
        <w:t>Сотрудничество с региональными органами</w:t>
      </w:r>
    </w:p>
    <w:p w14:paraId="26D2A91D" w14:textId="77777777" w:rsidR="00CC773F" w:rsidRPr="00B5250B" w:rsidRDefault="00CC773F" w:rsidP="00CC773F">
      <w:pPr>
        <w:pStyle w:val="SingleTxtG"/>
        <w:rPr>
          <w:b/>
          <w:bCs/>
        </w:rPr>
      </w:pPr>
      <w:r w:rsidRPr="00B5250B">
        <w:t>57.</w:t>
      </w:r>
      <w:r w:rsidRPr="00B5250B">
        <w:tab/>
      </w:r>
      <w:r w:rsidRPr="00B5250B">
        <w:rPr>
          <w:b/>
          <w:bCs/>
        </w:rPr>
        <w:t>Комитет рекомендует государству-участнику сотрудничать с Африканским комитетом экспертов по правам и благосостоянию ребенка Африканского союза в целях осуществления Конвенции и других договоров в области прав человека как в государстве-участнике, так и в других государствах</w:t>
      </w:r>
      <w:r w:rsidR="002D1828">
        <w:rPr>
          <w:b/>
          <w:bCs/>
        </w:rPr>
        <w:t> </w:t>
      </w:r>
      <w:r w:rsidRPr="00B5250B">
        <w:rPr>
          <w:b/>
          <w:bCs/>
        </w:rPr>
        <w:t>− членах Африканского союза.</w:t>
      </w:r>
    </w:p>
    <w:p w14:paraId="7AAE913A" w14:textId="77777777" w:rsidR="00CC773F" w:rsidRPr="00B5250B" w:rsidRDefault="002D1828" w:rsidP="00CC773F">
      <w:pPr>
        <w:pStyle w:val="HChG"/>
      </w:pPr>
      <w:r>
        <w:tab/>
      </w:r>
      <w:r w:rsidR="00CC773F" w:rsidRPr="00B5250B">
        <w:t>IV.</w:t>
      </w:r>
      <w:r w:rsidR="00CC773F" w:rsidRPr="00B5250B">
        <w:tab/>
      </w:r>
      <w:r w:rsidR="00CC773F" w:rsidRPr="00B5250B">
        <w:rPr>
          <w:bCs/>
        </w:rPr>
        <w:t>Меры по осуществлению и представление докладов</w:t>
      </w:r>
    </w:p>
    <w:p w14:paraId="16065A28" w14:textId="77777777" w:rsidR="00CC773F" w:rsidRPr="00B5250B" w:rsidRDefault="002D1828" w:rsidP="00CC773F">
      <w:pPr>
        <w:pStyle w:val="H1G"/>
      </w:pPr>
      <w:r>
        <w:tab/>
      </w:r>
      <w:r w:rsidR="00CC773F" w:rsidRPr="00B5250B">
        <w:t>A.</w:t>
      </w:r>
      <w:r w:rsidR="00CC773F" w:rsidRPr="00B5250B">
        <w:tab/>
      </w:r>
      <w:r w:rsidR="00CC773F" w:rsidRPr="00B5250B">
        <w:rPr>
          <w:bCs/>
        </w:rPr>
        <w:t>Последующая деятельность и распространение информации</w:t>
      </w:r>
    </w:p>
    <w:p w14:paraId="0CBD5C38" w14:textId="77777777" w:rsidR="00CC773F" w:rsidRPr="00B5250B" w:rsidRDefault="00CC773F" w:rsidP="00CC773F">
      <w:pPr>
        <w:pStyle w:val="SingleTxtG"/>
        <w:rPr>
          <w:b/>
          <w:bCs/>
        </w:rPr>
      </w:pPr>
      <w:r w:rsidRPr="00B5250B">
        <w:t>58.</w:t>
      </w:r>
      <w:r w:rsidRPr="00B5250B">
        <w:tab/>
      </w:r>
      <w:r w:rsidRPr="00B5250B">
        <w:rPr>
          <w:b/>
          <w:bCs/>
        </w:rPr>
        <w:t>Комитет рекомендует государству-участнику принять все надлежащие меры для обеспечения выполнения в полном объеме рекомендаций, содержащихся в настоящих заключительных замечаниях.</w:t>
      </w:r>
      <w:r w:rsidRPr="00B5250B">
        <w:t xml:space="preserve"> </w:t>
      </w:r>
      <w:r w:rsidRPr="00B5250B">
        <w:rPr>
          <w:b/>
          <w:bCs/>
        </w:rPr>
        <w:t>Комитет также рекомендует обеспечить широкое распространение второго периодического доклада, письменных ответов на перечень вопросов и настоящих заключительных замечаний на языках страны.</w:t>
      </w:r>
      <w:r w:rsidRPr="00B5250B">
        <w:t xml:space="preserve"> </w:t>
      </w:r>
    </w:p>
    <w:p w14:paraId="57877FD9" w14:textId="77777777" w:rsidR="00CC773F" w:rsidRPr="00B5250B" w:rsidRDefault="002D1828" w:rsidP="00CC773F">
      <w:pPr>
        <w:pStyle w:val="H1G"/>
      </w:pPr>
      <w:r>
        <w:tab/>
      </w:r>
      <w:r w:rsidR="00CC773F" w:rsidRPr="00B5250B">
        <w:t>B.</w:t>
      </w:r>
      <w:r w:rsidR="00CC773F" w:rsidRPr="00B5250B">
        <w:tab/>
      </w:r>
      <w:r w:rsidR="00CC773F" w:rsidRPr="00B5250B">
        <w:rPr>
          <w:bCs/>
        </w:rPr>
        <w:t>Национальный механизм представления докладов и</w:t>
      </w:r>
      <w:r w:rsidR="009B3B1C">
        <w:rPr>
          <w:bCs/>
        </w:rPr>
        <w:t> </w:t>
      </w:r>
      <w:r w:rsidR="00CC773F" w:rsidRPr="00B5250B">
        <w:rPr>
          <w:bCs/>
        </w:rPr>
        <w:t>осуществления последующих мер</w:t>
      </w:r>
      <w:r w:rsidR="00CC773F" w:rsidRPr="00B5250B">
        <w:t xml:space="preserve"> </w:t>
      </w:r>
    </w:p>
    <w:p w14:paraId="044087D2" w14:textId="77777777" w:rsidR="00CC773F" w:rsidRPr="00B5250B" w:rsidRDefault="00CC773F" w:rsidP="00CC773F">
      <w:pPr>
        <w:pStyle w:val="SingleTxtG"/>
        <w:rPr>
          <w:b/>
          <w:bCs/>
        </w:rPr>
      </w:pPr>
      <w:r w:rsidRPr="00B5250B">
        <w:t>59.</w:t>
      </w:r>
      <w:r w:rsidRPr="00B5250B">
        <w:tab/>
      </w:r>
      <w:r w:rsidRPr="00B5250B">
        <w:rPr>
          <w:b/>
          <w:bCs/>
        </w:rPr>
        <w:t>Комитет с удовлетворением отмечает учреждение Указом № 2001-365 от июня 2001 года с поправками, внесенными Указом № 2017-303 от 17 мая 2017 года, межведомственного комитета по осуществлению международных договоров по правам человека.</w:t>
      </w:r>
      <w:r w:rsidRPr="00B5250B">
        <w:t xml:space="preserve"> </w:t>
      </w:r>
      <w:r w:rsidRPr="00B5250B">
        <w:rPr>
          <w:b/>
          <w:bCs/>
        </w:rPr>
        <w:t>Он отмечает</w:t>
      </w:r>
      <w:r w:rsidRPr="00B5250B">
        <w:t xml:space="preserve"> </w:t>
      </w:r>
      <w:r w:rsidRPr="00B5250B">
        <w:rPr>
          <w:b/>
          <w:bCs/>
        </w:rPr>
        <w:t>также, что межведомственный комитет не располагает кадровыми, техническими и финансовыми ресурсами, необходимыми для того, чтобы функционировать в качестве постоянной правительственной структуры по координации и подготовке докладов для международных и региональных правозащитных механизмов и взаимодействия с ними, а также по координации и отслеживанию последующей деятельности на национальном уровне и выполнения страной своих договорных обязательств и рекомендаций и решений, выносимых этими механизмами.</w:t>
      </w:r>
      <w:r w:rsidRPr="00B5250B">
        <w:t xml:space="preserve"> </w:t>
      </w:r>
      <w:r w:rsidRPr="00B5250B">
        <w:rPr>
          <w:b/>
          <w:bCs/>
        </w:rPr>
        <w:t>Комитет рекомендует государству-участнику выделить такие ресурсы и обратиться за технической помощью к Управлению Верховного комиссара Организации Объединенных Наций по правам человека.</w:t>
      </w:r>
      <w:r w:rsidRPr="00B5250B">
        <w:t xml:space="preserve"> </w:t>
      </w:r>
      <w:r w:rsidRPr="00B5250B">
        <w:rPr>
          <w:b/>
          <w:bCs/>
        </w:rPr>
        <w:t>Он подчеркивает, что межведомственный комитет должен обладать достаточным потенциалом для проведения систематических консультаций с Национальным советом по правам человека и гражданским обществом.</w:t>
      </w:r>
      <w:r w:rsidRPr="00B5250B">
        <w:t xml:space="preserve"> </w:t>
      </w:r>
    </w:p>
    <w:p w14:paraId="3AA72A8D" w14:textId="77777777" w:rsidR="00CC773F" w:rsidRPr="00B5250B" w:rsidRDefault="002D1828" w:rsidP="00CC773F">
      <w:pPr>
        <w:pStyle w:val="H1G"/>
      </w:pPr>
      <w:r>
        <w:tab/>
      </w:r>
      <w:r w:rsidR="00CC773F" w:rsidRPr="00B5250B">
        <w:t>C.</w:t>
      </w:r>
      <w:r w:rsidR="00CC773F" w:rsidRPr="00B5250B">
        <w:tab/>
      </w:r>
      <w:r w:rsidR="00CC773F" w:rsidRPr="00B5250B">
        <w:rPr>
          <w:bCs/>
        </w:rPr>
        <w:t>Следующий доклад</w:t>
      </w:r>
      <w:r w:rsidR="00CC773F" w:rsidRPr="00B5250B">
        <w:t xml:space="preserve"> </w:t>
      </w:r>
    </w:p>
    <w:p w14:paraId="3A1843F5" w14:textId="77777777" w:rsidR="00CC773F" w:rsidRPr="00B5250B" w:rsidRDefault="00CC773F" w:rsidP="00CC773F">
      <w:pPr>
        <w:pStyle w:val="SingleTxtG"/>
        <w:rPr>
          <w:b/>
          <w:bCs/>
        </w:rPr>
      </w:pPr>
      <w:r w:rsidRPr="00B5250B">
        <w:t>60.</w:t>
      </w:r>
      <w:r w:rsidRPr="00B5250B">
        <w:tab/>
      </w:r>
      <w:r w:rsidRPr="00B5250B">
        <w:rPr>
          <w:b/>
          <w:bCs/>
        </w:rPr>
        <w:t>Комитет предлагает государству-участнику представить свои объединенные третий−седьмой периодические доклады к 5 марта 2024 года и включить в них информацию об осуществлении настоящих заключительных замечаний.</w:t>
      </w:r>
      <w:r w:rsidRPr="00B5250B">
        <w:t xml:space="preserve"> </w:t>
      </w:r>
      <w:r w:rsidRPr="00B5250B">
        <w:rPr>
          <w:b/>
          <w:bCs/>
        </w:rPr>
        <w:t>Доклад должен соответствовать согласованным руководящим принципам подготовки докладов по конкретным договорам, принятым Комитетом 31 января 2014 года (CRC/C/58/Rev.3), и по объему не должен превышать 21 200 слов (см. резолюцию 68/268 Генеральной Ассамблеи, пункт 16).</w:t>
      </w:r>
      <w:r w:rsidRPr="00B5250B">
        <w:t xml:space="preserve"> </w:t>
      </w:r>
      <w:r w:rsidRPr="00B5250B">
        <w:rPr>
          <w:b/>
          <w:bCs/>
        </w:rPr>
        <w:t>В случае представления доклада, объем которого превышает установленные ограничения, государству-участнику будет предложено сократить доклад в соответствии с положениями вышеупомянутой резолюции.</w:t>
      </w:r>
      <w:r w:rsidRPr="00B5250B">
        <w:t xml:space="preserve"> </w:t>
      </w:r>
      <w:r w:rsidRPr="00B5250B">
        <w:rPr>
          <w:b/>
          <w:bCs/>
        </w:rPr>
        <w:t>Если государство-участник не будет в состоянии пересмотреть и вновь представить доклад, то перевод доклада для его последующего рассмотрения договорным органом не может быть гарантирован.</w:t>
      </w:r>
    </w:p>
    <w:p w14:paraId="4FF3D496" w14:textId="77777777" w:rsidR="00CC773F" w:rsidRPr="00B5250B" w:rsidRDefault="00CC773F" w:rsidP="00CC773F">
      <w:pPr>
        <w:pStyle w:val="SingleTxtG"/>
        <w:spacing w:after="240"/>
        <w:rPr>
          <w:b/>
          <w:bCs/>
        </w:rPr>
      </w:pPr>
      <w:r w:rsidRPr="00B5250B">
        <w:t>61.</w:t>
      </w:r>
      <w:r w:rsidRPr="00B5250B">
        <w:tab/>
      </w:r>
      <w:r w:rsidRPr="00B5250B">
        <w:rPr>
          <w:b/>
          <w:bCs/>
        </w:rPr>
        <w:t>Комитет также предлагает государству-участнику представить обновленный базовый документ объемом не более 42 400 слов в соответствии с требованиями в отношении подготовки общего базового документа, которые содержатся в согласованных руководящих принципах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 HRI/GEN/2/Rev.6, глава I) и пункт 16 резолюции 68/268 Генеральной Ассамблеи.</w:t>
      </w:r>
    </w:p>
    <w:p w14:paraId="582F5C60" w14:textId="77777777" w:rsidR="00CC773F" w:rsidRPr="00B5250B" w:rsidRDefault="00CC773F" w:rsidP="00CC773F">
      <w:pPr>
        <w:pStyle w:val="SingleTxtG"/>
        <w:jc w:val="center"/>
      </w:pPr>
      <w:r w:rsidRPr="00B5250B">
        <w:rPr>
          <w:u w:val="single"/>
        </w:rPr>
        <w:tab/>
      </w:r>
      <w:r w:rsidRPr="00B5250B">
        <w:rPr>
          <w:u w:val="single"/>
        </w:rPr>
        <w:tab/>
      </w:r>
      <w:r w:rsidRPr="00B5250B">
        <w:rPr>
          <w:u w:val="single"/>
        </w:rPr>
        <w:tab/>
      </w:r>
      <w:r w:rsidR="002D1828">
        <w:rPr>
          <w:u w:val="single"/>
        </w:rPr>
        <w:tab/>
      </w:r>
    </w:p>
    <w:p w14:paraId="2BF7BF92" w14:textId="77777777" w:rsidR="00381C24" w:rsidRPr="00CC773F" w:rsidRDefault="00381C24" w:rsidP="002E685D"/>
    <w:sectPr w:rsidR="00381C24" w:rsidRPr="00CC773F" w:rsidSect="00377FE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DA373" w14:textId="77777777" w:rsidR="00D24C09" w:rsidRPr="00A312BC" w:rsidRDefault="00D24C09" w:rsidP="00A312BC"/>
  </w:endnote>
  <w:endnote w:type="continuationSeparator" w:id="0">
    <w:p w14:paraId="2ACDCC46" w14:textId="77777777" w:rsidR="00D24C09" w:rsidRPr="00A312BC" w:rsidRDefault="00D24C0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A6198" w14:textId="77777777" w:rsidR="00377FEF" w:rsidRPr="00377FEF" w:rsidRDefault="00377FEF">
    <w:pPr>
      <w:pStyle w:val="a8"/>
    </w:pPr>
    <w:r w:rsidRPr="00377FEF">
      <w:rPr>
        <w:b/>
        <w:sz w:val="18"/>
      </w:rPr>
      <w:fldChar w:fldCharType="begin"/>
    </w:r>
    <w:r w:rsidRPr="00377FEF">
      <w:rPr>
        <w:b/>
        <w:sz w:val="18"/>
      </w:rPr>
      <w:instrText xml:space="preserve"> PAGE  \* MERGEFORMAT </w:instrText>
    </w:r>
    <w:r w:rsidRPr="00377FEF">
      <w:rPr>
        <w:b/>
        <w:sz w:val="18"/>
      </w:rPr>
      <w:fldChar w:fldCharType="separate"/>
    </w:r>
    <w:r w:rsidRPr="00377FEF">
      <w:rPr>
        <w:b/>
        <w:noProof/>
        <w:sz w:val="18"/>
      </w:rPr>
      <w:t>2</w:t>
    </w:r>
    <w:r w:rsidRPr="00377FEF">
      <w:rPr>
        <w:b/>
        <w:sz w:val="18"/>
      </w:rPr>
      <w:fldChar w:fldCharType="end"/>
    </w:r>
    <w:r>
      <w:rPr>
        <w:b/>
        <w:sz w:val="18"/>
      </w:rPr>
      <w:tab/>
    </w:r>
    <w:r>
      <w:t>GE.19-11910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13278" w14:textId="77777777" w:rsidR="00377FEF" w:rsidRPr="00377FEF" w:rsidRDefault="00377FEF" w:rsidP="00377FEF">
    <w:pPr>
      <w:pStyle w:val="a8"/>
      <w:tabs>
        <w:tab w:val="clear" w:pos="9639"/>
        <w:tab w:val="right" w:pos="9638"/>
      </w:tabs>
      <w:rPr>
        <w:b/>
        <w:sz w:val="18"/>
      </w:rPr>
    </w:pPr>
    <w:r>
      <w:t>GE.19-11910</w:t>
    </w:r>
    <w:r>
      <w:tab/>
    </w:r>
    <w:r w:rsidRPr="00377FEF">
      <w:rPr>
        <w:b/>
        <w:sz w:val="18"/>
      </w:rPr>
      <w:fldChar w:fldCharType="begin"/>
    </w:r>
    <w:r w:rsidRPr="00377FEF">
      <w:rPr>
        <w:b/>
        <w:sz w:val="18"/>
      </w:rPr>
      <w:instrText xml:space="preserve"> PAGE  \* MERGEFORMAT </w:instrText>
    </w:r>
    <w:r w:rsidRPr="00377FEF">
      <w:rPr>
        <w:b/>
        <w:sz w:val="18"/>
      </w:rPr>
      <w:fldChar w:fldCharType="separate"/>
    </w:r>
    <w:r w:rsidRPr="00377FEF">
      <w:rPr>
        <w:b/>
        <w:noProof/>
        <w:sz w:val="18"/>
      </w:rPr>
      <w:t>3</w:t>
    </w:r>
    <w:r w:rsidRPr="00377F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B9131" w14:textId="77777777" w:rsidR="00042B72" w:rsidRPr="00377FEF" w:rsidRDefault="00377FEF" w:rsidP="00377FEF">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4091803" wp14:editId="0BEAE43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19-11910  (R)</w:t>
    </w:r>
    <w:r w:rsidR="00106EBC">
      <w:rPr>
        <w:lang w:val="en-US"/>
      </w:rPr>
      <w:t xml:space="preserve">  181019  231019</w:t>
    </w:r>
    <w:r>
      <w:br/>
    </w:r>
    <w:r w:rsidRPr="00377FEF">
      <w:rPr>
        <w:rFonts w:ascii="C39T30Lfz" w:hAnsi="C39T30Lfz"/>
        <w:kern w:val="14"/>
        <w:sz w:val="56"/>
      </w:rPr>
      <w:t></w:t>
    </w:r>
    <w:r w:rsidRPr="00377FEF">
      <w:rPr>
        <w:rFonts w:ascii="C39T30Lfz" w:hAnsi="C39T30Lfz"/>
        <w:kern w:val="14"/>
        <w:sz w:val="56"/>
      </w:rPr>
      <w:t></w:t>
    </w:r>
    <w:r w:rsidRPr="00377FEF">
      <w:rPr>
        <w:rFonts w:ascii="C39T30Lfz" w:hAnsi="C39T30Lfz"/>
        <w:kern w:val="14"/>
        <w:sz w:val="56"/>
      </w:rPr>
      <w:t></w:t>
    </w:r>
    <w:r w:rsidRPr="00377FEF">
      <w:rPr>
        <w:rFonts w:ascii="C39T30Lfz" w:hAnsi="C39T30Lfz"/>
        <w:kern w:val="14"/>
        <w:sz w:val="56"/>
      </w:rPr>
      <w:t></w:t>
    </w:r>
    <w:r w:rsidRPr="00377FEF">
      <w:rPr>
        <w:rFonts w:ascii="C39T30Lfz" w:hAnsi="C39T30Lfz"/>
        <w:kern w:val="14"/>
        <w:sz w:val="56"/>
      </w:rPr>
      <w:t></w:t>
    </w:r>
    <w:r w:rsidRPr="00377FEF">
      <w:rPr>
        <w:rFonts w:ascii="C39T30Lfz" w:hAnsi="C39T30Lfz"/>
        <w:kern w:val="14"/>
        <w:sz w:val="56"/>
      </w:rPr>
      <w:t></w:t>
    </w:r>
    <w:r w:rsidRPr="00377FEF">
      <w:rPr>
        <w:rFonts w:ascii="C39T30Lfz" w:hAnsi="C39T30Lfz"/>
        <w:kern w:val="14"/>
        <w:sz w:val="56"/>
      </w:rPr>
      <w:t></w:t>
    </w:r>
    <w:r w:rsidRPr="00377FEF">
      <w:rPr>
        <w:rFonts w:ascii="C39T30Lfz" w:hAnsi="C39T30Lfz"/>
        <w:kern w:val="14"/>
        <w:sz w:val="56"/>
      </w:rPr>
      <w:t></w:t>
    </w:r>
    <w:r w:rsidRPr="00377FEF">
      <w:rPr>
        <w:rFonts w:ascii="C39T30Lfz" w:hAnsi="C39T30Lfz"/>
        <w:kern w:val="14"/>
        <w:sz w:val="56"/>
      </w:rPr>
      <w:t></w:t>
    </w:r>
    <w:r>
      <w:rPr>
        <w:noProof/>
      </w:rPr>
      <w:drawing>
        <wp:anchor distT="0" distB="0" distL="114300" distR="114300" simplePos="0" relativeHeight="251659264" behindDoc="0" locked="0" layoutInCell="1" allowOverlap="1" wp14:anchorId="6B25385C" wp14:editId="0DF00B86">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CIV/CO/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IV/CO/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44EFF" w14:textId="77777777" w:rsidR="00D24C09" w:rsidRPr="001075E9" w:rsidRDefault="00D24C09" w:rsidP="001075E9">
      <w:pPr>
        <w:tabs>
          <w:tab w:val="right" w:pos="2155"/>
        </w:tabs>
        <w:spacing w:after="80" w:line="240" w:lineRule="auto"/>
        <w:ind w:left="680"/>
        <w:rPr>
          <w:u w:val="single"/>
        </w:rPr>
      </w:pPr>
      <w:r>
        <w:rPr>
          <w:u w:val="single"/>
        </w:rPr>
        <w:tab/>
      </w:r>
    </w:p>
  </w:footnote>
  <w:footnote w:type="continuationSeparator" w:id="0">
    <w:p w14:paraId="285757A4" w14:textId="77777777" w:rsidR="00D24C09" w:rsidRDefault="00D24C09" w:rsidP="00407B78">
      <w:pPr>
        <w:tabs>
          <w:tab w:val="right" w:pos="2155"/>
        </w:tabs>
        <w:spacing w:after="80"/>
        <w:ind w:left="680"/>
        <w:rPr>
          <w:u w:val="single"/>
        </w:rPr>
      </w:pPr>
      <w:r>
        <w:rPr>
          <w:u w:val="single"/>
        </w:rPr>
        <w:tab/>
      </w:r>
    </w:p>
  </w:footnote>
  <w:footnote w:id="1">
    <w:p w14:paraId="4CF6CEF3" w14:textId="77777777" w:rsidR="00CC773F" w:rsidRPr="000C72A2" w:rsidRDefault="00CC773F" w:rsidP="00CC773F">
      <w:pPr>
        <w:pStyle w:val="ad"/>
        <w:spacing w:line="240" w:lineRule="auto"/>
      </w:pPr>
      <w:r>
        <w:tab/>
      </w:r>
      <w:r w:rsidRPr="00106EBC">
        <w:rPr>
          <w:sz w:val="20"/>
        </w:rPr>
        <w:t>*</w:t>
      </w:r>
      <w:r>
        <w:tab/>
        <w:t>Приняты Комитетом на его восемьдесят первой сессии (13–31 мая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27FB8" w14:textId="68536BFC" w:rsidR="00377FEF" w:rsidRPr="00377FEF" w:rsidRDefault="00A25F34">
    <w:pPr>
      <w:pStyle w:val="a5"/>
    </w:pPr>
    <w:r>
      <w:fldChar w:fldCharType="begin"/>
    </w:r>
    <w:r>
      <w:instrText xml:space="preserve"> TITLE  \* MERGEFORMAT </w:instrText>
    </w:r>
    <w:r>
      <w:fldChar w:fldCharType="separate"/>
    </w:r>
    <w:r>
      <w:t>CRC/C/CIV/CO/2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E28B9" w14:textId="550E2AD7" w:rsidR="00377FEF" w:rsidRPr="00377FEF" w:rsidRDefault="00A25F34" w:rsidP="00377FEF">
    <w:pPr>
      <w:pStyle w:val="a5"/>
      <w:jc w:val="right"/>
    </w:pPr>
    <w:r>
      <w:fldChar w:fldCharType="begin"/>
    </w:r>
    <w:r>
      <w:instrText xml:space="preserve"> TITLE  \* MERGEFORMAT </w:instrText>
    </w:r>
    <w:r>
      <w:fldChar w:fldCharType="separate"/>
    </w:r>
    <w:r>
      <w:t>CRC/C/CIV/CO/2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C09"/>
    <w:rsid w:val="00033EE1"/>
    <w:rsid w:val="00042B72"/>
    <w:rsid w:val="000558BD"/>
    <w:rsid w:val="000B57E7"/>
    <w:rsid w:val="000B6373"/>
    <w:rsid w:val="000F09DF"/>
    <w:rsid w:val="000F61B2"/>
    <w:rsid w:val="00106EBC"/>
    <w:rsid w:val="001075E9"/>
    <w:rsid w:val="0011585E"/>
    <w:rsid w:val="00180183"/>
    <w:rsid w:val="0018024D"/>
    <w:rsid w:val="0018649F"/>
    <w:rsid w:val="00196389"/>
    <w:rsid w:val="001B3EF6"/>
    <w:rsid w:val="001C7A89"/>
    <w:rsid w:val="00271A61"/>
    <w:rsid w:val="00284D66"/>
    <w:rsid w:val="002A2EFC"/>
    <w:rsid w:val="002B0FF6"/>
    <w:rsid w:val="002B74B1"/>
    <w:rsid w:val="002C0E18"/>
    <w:rsid w:val="002D182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77FEF"/>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E2EC1"/>
    <w:rsid w:val="005F0B42"/>
    <w:rsid w:val="00654AB1"/>
    <w:rsid w:val="00681A10"/>
    <w:rsid w:val="006A1ED8"/>
    <w:rsid w:val="006C2031"/>
    <w:rsid w:val="006D461A"/>
    <w:rsid w:val="006F35EE"/>
    <w:rsid w:val="007021FF"/>
    <w:rsid w:val="00712895"/>
    <w:rsid w:val="00757357"/>
    <w:rsid w:val="00773D4E"/>
    <w:rsid w:val="007973FA"/>
    <w:rsid w:val="007B4656"/>
    <w:rsid w:val="00806737"/>
    <w:rsid w:val="00825F8D"/>
    <w:rsid w:val="00831485"/>
    <w:rsid w:val="00834B71"/>
    <w:rsid w:val="0086445C"/>
    <w:rsid w:val="00894693"/>
    <w:rsid w:val="008A08D7"/>
    <w:rsid w:val="008B6909"/>
    <w:rsid w:val="00906890"/>
    <w:rsid w:val="00911BE4"/>
    <w:rsid w:val="00951972"/>
    <w:rsid w:val="009608F3"/>
    <w:rsid w:val="009A24AC"/>
    <w:rsid w:val="009B3B1C"/>
    <w:rsid w:val="00A10705"/>
    <w:rsid w:val="00A14DA8"/>
    <w:rsid w:val="00A25F34"/>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C773F"/>
    <w:rsid w:val="00CE5A1A"/>
    <w:rsid w:val="00CF55F6"/>
    <w:rsid w:val="00D121D2"/>
    <w:rsid w:val="00D24C09"/>
    <w:rsid w:val="00D33D63"/>
    <w:rsid w:val="00D53C43"/>
    <w:rsid w:val="00D90028"/>
    <w:rsid w:val="00D90138"/>
    <w:rsid w:val="00DD78D1"/>
    <w:rsid w:val="00DE32CD"/>
    <w:rsid w:val="00DF71B9"/>
    <w:rsid w:val="00E73F76"/>
    <w:rsid w:val="00E82DC6"/>
    <w:rsid w:val="00E84175"/>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835BA4"/>
  <w15:docId w15:val="{DCD75F52-C097-4C8A-BCBC-0025C2D57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FOOTNOTES,fn,single space,single space Char,footnote text Char,ft Char,ft,fn Char Char,fn Char Char Char Char,fn Char Char Char,Footnote Text Char1 Char Cha,footnote text,ADB,Char,ft Ch,FA Fu"/>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 Знак,FOOTNOTES Знак,fn Знак,single space Знак,single space Char Знак,footnote text Char Знак,ft Char Знак,ft Знак,fn Char Char Знак,fn Char Char Char Char Знак,ADB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6538</Words>
  <Characters>44459</Characters>
  <Application>Microsoft Office Word</Application>
  <DocSecurity>0</DocSecurity>
  <Lines>838</Lines>
  <Paragraphs>265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CRC/C/CIV/CO/2</vt:lpstr>
      <vt:lpstr>A/</vt:lpstr>
      <vt:lpstr>A/</vt:lpstr>
    </vt:vector>
  </TitlesOfParts>
  <Company>DCM</Company>
  <LinksUpToDate>false</LinksUpToDate>
  <CharactersWithSpaces>50732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CRC/C/CIV/CO/2</dc:title>
  <dc:subject/>
  <dc:creator>Uliana ANTIPOVA</dc:creator>
  <cp:keywords/>
  <cp:lastModifiedBy>Ioulia Goussarova</cp:lastModifiedBy>
  <cp:revision>3</cp:revision>
  <cp:lastPrinted>2019-10-23T12:52:00Z</cp:lastPrinted>
  <dcterms:created xsi:type="dcterms:W3CDTF">2019-10-23T12:52:00Z</dcterms:created>
  <dcterms:modified xsi:type="dcterms:W3CDTF">2019-10-23T12:52:00Z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