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4678EA" w:rsidP="004678EA">
            <w:pPr>
              <w:jc w:val="right"/>
            </w:pPr>
            <w:r w:rsidRPr="004678EA">
              <w:rPr>
                <w:sz w:val="40"/>
              </w:rPr>
              <w:t>CRPD</w:t>
            </w:r>
            <w:r>
              <w:t>/C/6/SR.10</w:t>
            </w:r>
          </w:p>
        </w:tc>
      </w:tr>
      <w:tr w:rsidR="00297B00" w:rsidRPr="00DB58B5">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4678EA" w:rsidRDefault="004678EA" w:rsidP="00A56EA8">
            <w:pPr>
              <w:spacing w:before="240"/>
            </w:pPr>
            <w:r>
              <w:t>Distr. générale</w:t>
            </w:r>
          </w:p>
          <w:p w:rsidR="004678EA" w:rsidRDefault="00A3144B" w:rsidP="009A3045">
            <w:pPr>
              <w:spacing w:line="240" w:lineRule="exact"/>
            </w:pPr>
            <w:r>
              <w:t>1</w:t>
            </w:r>
            <w:r w:rsidR="009A3045">
              <w:t>6</w:t>
            </w:r>
            <w:r w:rsidR="004678EA">
              <w:t xml:space="preserve"> </w:t>
            </w:r>
            <w:r w:rsidR="002C1B57">
              <w:t xml:space="preserve">novembre 2012 </w:t>
            </w:r>
          </w:p>
          <w:p w:rsidR="004678EA" w:rsidRDefault="004678EA" w:rsidP="004678EA">
            <w:pPr>
              <w:spacing w:line="240" w:lineRule="exact"/>
            </w:pPr>
            <w:r>
              <w:t>Français</w:t>
            </w:r>
          </w:p>
          <w:p w:rsidR="00297B00" w:rsidRPr="00DB58B5" w:rsidRDefault="004678EA" w:rsidP="004678EA">
            <w:pPr>
              <w:spacing w:line="240" w:lineRule="exact"/>
            </w:pPr>
            <w:r>
              <w:t xml:space="preserve">Original: anglais </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7155BF" w:rsidRPr="002E29C4" w:rsidRDefault="007155BF" w:rsidP="007155BF">
      <w:pPr>
        <w:spacing w:after="120"/>
        <w:rPr>
          <w:b/>
          <w:lang w:val="fr-FR"/>
        </w:rPr>
      </w:pPr>
      <w:r w:rsidRPr="002E29C4">
        <w:rPr>
          <w:b/>
          <w:lang w:val="fr-FR"/>
        </w:rPr>
        <w:t xml:space="preserve">Sixième session </w:t>
      </w:r>
    </w:p>
    <w:p w:rsidR="007155BF" w:rsidRPr="002E29C4" w:rsidRDefault="007155BF" w:rsidP="007155BF">
      <w:pPr>
        <w:rPr>
          <w:lang w:val="fr-FR"/>
        </w:rPr>
      </w:pPr>
      <w:r w:rsidRPr="002E29C4">
        <w:rPr>
          <w:b/>
          <w:lang w:val="fr-FR"/>
        </w:rPr>
        <w:t>Compte rendu analytique (partiel)</w:t>
      </w:r>
      <w:r w:rsidRPr="006877D3">
        <w:rPr>
          <w:rStyle w:val="FootnoteReference"/>
          <w:sz w:val="20"/>
          <w:vertAlign w:val="baseline"/>
        </w:rPr>
        <w:footnoteReference w:customMarkFollows="1" w:id="2"/>
        <w:t>*</w:t>
      </w:r>
      <w:r w:rsidRPr="007155BF">
        <w:rPr>
          <w:b/>
          <w:lang w:val="fr-FR"/>
        </w:rPr>
        <w:t xml:space="preserve"> </w:t>
      </w:r>
      <w:r w:rsidRPr="002E29C4">
        <w:rPr>
          <w:b/>
          <w:lang w:val="fr-FR"/>
        </w:rPr>
        <w:t>de la 10</w:t>
      </w:r>
      <w:r w:rsidRPr="006877D3">
        <w:rPr>
          <w:b/>
          <w:vertAlign w:val="superscript"/>
          <w:lang w:val="fr-FR"/>
        </w:rPr>
        <w:t>e</w:t>
      </w:r>
      <w:r w:rsidRPr="002E29C4">
        <w:rPr>
          <w:b/>
          <w:lang w:val="fr-FR"/>
        </w:rPr>
        <w:t xml:space="preserve"> séance</w:t>
      </w:r>
      <w:r w:rsidRPr="006877D3">
        <w:rPr>
          <w:rStyle w:val="FootnoteReference"/>
          <w:sz w:val="20"/>
          <w:vertAlign w:val="baseline"/>
        </w:rPr>
        <w:footnoteReference w:customMarkFollows="1" w:id="3"/>
        <w:t>**</w:t>
      </w:r>
    </w:p>
    <w:p w:rsidR="007155BF" w:rsidRPr="002E29C4" w:rsidRDefault="007155BF" w:rsidP="007155BF">
      <w:pPr>
        <w:spacing w:after="120"/>
        <w:rPr>
          <w:lang w:val="fr-FR"/>
        </w:rPr>
      </w:pPr>
      <w:r w:rsidRPr="002E29C4">
        <w:rPr>
          <w:lang w:val="fr-FR"/>
        </w:rPr>
        <w:t>Tenue au Palais des Nations, à Genève, le vendredi</w:t>
      </w:r>
      <w:r w:rsidR="00556BA1">
        <w:rPr>
          <w:lang w:val="fr-FR"/>
        </w:rPr>
        <w:t xml:space="preserve"> 23 septembre 2011, à 15 heures</w:t>
      </w:r>
    </w:p>
    <w:p w:rsidR="007155BF" w:rsidRPr="002E29C4" w:rsidRDefault="00556BA1" w:rsidP="00556BA1">
      <w:pPr>
        <w:tabs>
          <w:tab w:val="right" w:pos="992"/>
          <w:tab w:val="left" w:pos="1276"/>
        </w:tabs>
        <w:spacing w:after="120"/>
        <w:rPr>
          <w:lang w:val="fr-FR"/>
        </w:rPr>
      </w:pPr>
      <w:r>
        <w:rPr>
          <w:i/>
          <w:lang w:val="fr-FR"/>
        </w:rPr>
        <w:tab/>
      </w:r>
      <w:r w:rsidR="007155BF" w:rsidRPr="002E29C4">
        <w:rPr>
          <w:i/>
          <w:lang w:val="fr-FR"/>
        </w:rPr>
        <w:t>Président</w:t>
      </w:r>
      <w:r w:rsidR="007155BF" w:rsidRPr="002E29C4">
        <w:rPr>
          <w:lang w:val="fr-FR"/>
        </w:rPr>
        <w:t>:</w:t>
      </w:r>
      <w:r>
        <w:rPr>
          <w:lang w:val="fr-FR"/>
        </w:rPr>
        <w:tab/>
      </w:r>
      <w:r w:rsidR="007155BF" w:rsidRPr="002E29C4">
        <w:rPr>
          <w:lang w:val="fr-FR"/>
        </w:rPr>
        <w:t>M. McCallum</w:t>
      </w:r>
    </w:p>
    <w:p w:rsidR="007155BF" w:rsidRPr="002E29C4" w:rsidRDefault="00C7609C" w:rsidP="007155BF">
      <w:pPr>
        <w:tabs>
          <w:tab w:val="right" w:pos="992"/>
          <w:tab w:val="left" w:pos="1276"/>
          <w:tab w:val="right" w:leader="dot" w:pos="8504"/>
        </w:tabs>
        <w:spacing w:before="360" w:after="240"/>
        <w:rPr>
          <w:sz w:val="28"/>
          <w:lang w:val="fr-FR"/>
        </w:rPr>
      </w:pPr>
      <w:r>
        <w:rPr>
          <w:sz w:val="28"/>
          <w:lang w:val="fr-FR"/>
        </w:rPr>
        <w:t>Sommaire</w:t>
      </w:r>
    </w:p>
    <w:p w:rsidR="007155BF" w:rsidRPr="002E29C4" w:rsidRDefault="007155BF" w:rsidP="007155BF">
      <w:pPr>
        <w:pStyle w:val="SingleTxtG"/>
        <w:rPr>
          <w:lang w:val="fr-FR"/>
        </w:rPr>
      </w:pPr>
      <w:r w:rsidRPr="002E29C4">
        <w:rPr>
          <w:lang w:val="fr-FR"/>
        </w:rPr>
        <w:t xml:space="preserve">Questions diverses </w:t>
      </w:r>
    </w:p>
    <w:p w:rsidR="007155BF" w:rsidRPr="002E29C4" w:rsidRDefault="007155BF" w:rsidP="007155BF">
      <w:pPr>
        <w:pStyle w:val="SingleTxtG"/>
        <w:rPr>
          <w:lang w:val="fr-FR"/>
        </w:rPr>
      </w:pPr>
      <w:r w:rsidRPr="002E29C4">
        <w:rPr>
          <w:lang w:val="fr-FR"/>
        </w:rPr>
        <w:t xml:space="preserve">Réunions futures </w:t>
      </w:r>
    </w:p>
    <w:p w:rsidR="007155BF" w:rsidRPr="002E29C4" w:rsidRDefault="007155BF" w:rsidP="007155BF">
      <w:pPr>
        <w:pStyle w:val="SingleTxtG"/>
        <w:rPr>
          <w:lang w:val="fr-FR"/>
        </w:rPr>
      </w:pPr>
      <w:r w:rsidRPr="002E29C4">
        <w:rPr>
          <w:lang w:val="fr-FR"/>
        </w:rPr>
        <w:t xml:space="preserve">Clôture de la session </w:t>
      </w:r>
    </w:p>
    <w:p w:rsidR="007155BF" w:rsidRPr="009B12A4" w:rsidRDefault="007155BF" w:rsidP="007155BF">
      <w:pPr>
        <w:pStyle w:val="FootnoteText"/>
        <w:rPr>
          <w:lang w:val="fr-FR"/>
        </w:rPr>
      </w:pPr>
      <w:r w:rsidRPr="002E29C4">
        <w:rPr>
          <w:lang w:val="fr-FR"/>
        </w:rPr>
        <w:t>.</w:t>
      </w:r>
    </w:p>
    <w:p w:rsidR="007155BF" w:rsidRPr="00556BA1" w:rsidRDefault="007155BF" w:rsidP="00556BA1">
      <w:pPr>
        <w:pStyle w:val="SingleTxtG"/>
        <w:rPr>
          <w:i/>
          <w:lang w:val="fr-FR"/>
        </w:rPr>
      </w:pPr>
      <w:r w:rsidRPr="002E29C4">
        <w:rPr>
          <w:lang w:val="fr-FR"/>
        </w:rPr>
        <w:br w:type="page"/>
      </w:r>
      <w:r w:rsidRPr="00556BA1">
        <w:rPr>
          <w:i/>
          <w:lang w:val="fr-FR"/>
        </w:rPr>
        <w:t>L</w:t>
      </w:r>
      <w:r w:rsidR="00556BA1" w:rsidRPr="00556BA1">
        <w:rPr>
          <w:i/>
          <w:lang w:val="fr-FR"/>
        </w:rPr>
        <w:t>a séance est ouverte</w:t>
      </w:r>
      <w:r w:rsidRPr="00556BA1">
        <w:rPr>
          <w:i/>
          <w:lang w:val="fr-FR"/>
        </w:rPr>
        <w:t xml:space="preserve"> à 17 h 15.</w:t>
      </w:r>
    </w:p>
    <w:p w:rsidR="007155BF" w:rsidRPr="002E29C4" w:rsidRDefault="007155BF" w:rsidP="007155BF">
      <w:pPr>
        <w:pStyle w:val="H23G"/>
        <w:rPr>
          <w:lang w:val="fr-FR"/>
        </w:rPr>
      </w:pPr>
      <w:r w:rsidRPr="002E29C4">
        <w:rPr>
          <w:lang w:val="fr-FR"/>
        </w:rPr>
        <w:tab/>
      </w:r>
      <w:r w:rsidRPr="002E29C4">
        <w:rPr>
          <w:lang w:val="fr-FR"/>
        </w:rPr>
        <w:tab/>
        <w:t>Questions diverses</w:t>
      </w:r>
    </w:p>
    <w:p w:rsidR="007155BF" w:rsidRPr="002E29C4" w:rsidRDefault="007155BF" w:rsidP="007155BF">
      <w:pPr>
        <w:pStyle w:val="SingleTxtG"/>
        <w:rPr>
          <w:lang w:val="fr-FR"/>
        </w:rPr>
      </w:pPr>
      <w:r>
        <w:rPr>
          <w:lang w:val="fr-FR"/>
        </w:rPr>
        <w:t>1.</w:t>
      </w:r>
      <w:r>
        <w:rPr>
          <w:lang w:val="fr-FR"/>
        </w:rPr>
        <w:tab/>
      </w:r>
      <w:r w:rsidRPr="002E29C4">
        <w:rPr>
          <w:b/>
          <w:lang w:val="fr-FR"/>
        </w:rPr>
        <w:t xml:space="preserve">Le Président </w:t>
      </w:r>
      <w:r w:rsidRPr="002E29C4">
        <w:rPr>
          <w:lang w:val="fr-FR"/>
        </w:rPr>
        <w:t xml:space="preserve">indique qu'à la session en cours et à celles qui l'ont précédée, le Comité a atteint son objectif central: nouer un dialogue constructif avec les États parties, </w:t>
      </w:r>
      <w:r>
        <w:rPr>
          <w:lang w:val="fr-FR"/>
        </w:rPr>
        <w:t>avec le concours d</w:t>
      </w:r>
      <w:r w:rsidRPr="002E29C4">
        <w:rPr>
          <w:lang w:val="fr-FR"/>
        </w:rPr>
        <w:t xml:space="preserve">es institutions nationales des droits de l'homme et </w:t>
      </w:r>
      <w:r>
        <w:rPr>
          <w:lang w:val="fr-FR"/>
        </w:rPr>
        <w:t xml:space="preserve">de </w:t>
      </w:r>
      <w:r w:rsidRPr="002E29C4">
        <w:rPr>
          <w:lang w:val="fr-FR"/>
        </w:rPr>
        <w:t>la société civile. Faisant le bilan du travail accompli, il met en relief le dialogue du Comité avec l'Espagne et</w:t>
      </w:r>
      <w:r w:rsidR="00A3144B">
        <w:rPr>
          <w:lang w:val="fr-FR"/>
        </w:rPr>
        <w:t xml:space="preserve"> </w:t>
      </w:r>
      <w:r w:rsidRPr="002E29C4">
        <w:rPr>
          <w:lang w:val="fr-FR"/>
        </w:rPr>
        <w:t xml:space="preserve">l'adoption des observations finales </w:t>
      </w:r>
      <w:r>
        <w:rPr>
          <w:lang w:val="fr-FR"/>
        </w:rPr>
        <w:t xml:space="preserve">correspondantes </w:t>
      </w:r>
      <w:r w:rsidRPr="002E29C4">
        <w:rPr>
          <w:lang w:val="fr-FR"/>
        </w:rPr>
        <w:t>(CRPD/C/ESP/CO/1)</w:t>
      </w:r>
      <w:r>
        <w:rPr>
          <w:lang w:val="fr-FR"/>
        </w:rPr>
        <w:t>,</w:t>
      </w:r>
      <w:r w:rsidRPr="002E29C4">
        <w:rPr>
          <w:lang w:val="fr-FR"/>
        </w:rPr>
        <w:t xml:space="preserve"> qui seront adressées sous peu à la </w:t>
      </w:r>
      <w:r>
        <w:rPr>
          <w:lang w:val="fr-FR"/>
        </w:rPr>
        <w:t>M</w:t>
      </w:r>
      <w:r w:rsidRPr="002E29C4">
        <w:rPr>
          <w:lang w:val="fr-FR"/>
        </w:rPr>
        <w:t xml:space="preserve">ission et </w:t>
      </w:r>
      <w:r>
        <w:rPr>
          <w:lang w:val="fr-FR"/>
        </w:rPr>
        <w:t xml:space="preserve">affichées </w:t>
      </w:r>
      <w:r w:rsidRPr="002E29C4">
        <w:rPr>
          <w:lang w:val="fr-FR"/>
        </w:rPr>
        <w:t xml:space="preserve">sur </w:t>
      </w:r>
      <w:r>
        <w:rPr>
          <w:lang w:val="fr-FR"/>
        </w:rPr>
        <w:t>le site de la Convention</w:t>
      </w:r>
      <w:r w:rsidRPr="002E29C4">
        <w:rPr>
          <w:lang w:val="fr-FR"/>
        </w:rPr>
        <w:t xml:space="preserve">. Dialoguer avec des pays développés tels que l'Espagne est une </w:t>
      </w:r>
      <w:r>
        <w:rPr>
          <w:lang w:val="fr-FR"/>
        </w:rPr>
        <w:t>entreprise</w:t>
      </w:r>
      <w:r w:rsidRPr="002E29C4">
        <w:rPr>
          <w:lang w:val="fr-FR"/>
        </w:rPr>
        <w:t xml:space="preserve"> particulièrement ardue, compte tenu de la complexité de leurs structures juridiques, financières et autres.</w:t>
      </w:r>
    </w:p>
    <w:p w:rsidR="007155BF" w:rsidRPr="002E29C4" w:rsidRDefault="007155BF" w:rsidP="007155BF">
      <w:pPr>
        <w:pStyle w:val="SingleTxtG"/>
        <w:rPr>
          <w:lang w:val="fr-FR"/>
        </w:rPr>
      </w:pPr>
      <w:r>
        <w:rPr>
          <w:lang w:val="fr-FR"/>
        </w:rPr>
        <w:t>2.</w:t>
      </w:r>
      <w:r>
        <w:rPr>
          <w:lang w:val="fr-FR"/>
        </w:rPr>
        <w:tab/>
      </w:r>
      <w:r w:rsidRPr="002E29C4">
        <w:rPr>
          <w:lang w:val="fr-FR"/>
        </w:rPr>
        <w:t xml:space="preserve">Le Comité a aussi adopté une liste des points à traiter (CRPD/C/PER/Q/1) en vue du dialogue qu’il </w:t>
      </w:r>
      <w:r>
        <w:rPr>
          <w:lang w:val="fr-FR"/>
        </w:rPr>
        <w:t>tiendra</w:t>
      </w:r>
      <w:r w:rsidRPr="002E29C4">
        <w:rPr>
          <w:lang w:val="fr-FR"/>
        </w:rPr>
        <w:t xml:space="preserve"> avec le Pérou à sa session</w:t>
      </w:r>
      <w:r>
        <w:rPr>
          <w:lang w:val="fr-FR"/>
        </w:rPr>
        <w:t xml:space="preserve"> suivante</w:t>
      </w:r>
      <w:r w:rsidRPr="002E29C4">
        <w:rPr>
          <w:lang w:val="fr-FR"/>
        </w:rPr>
        <w:t xml:space="preserve">, au mois d'avril. Il a désigné en outre les rapporteurs suivants </w:t>
      </w:r>
      <w:r>
        <w:rPr>
          <w:lang w:val="fr-FR"/>
        </w:rPr>
        <w:t>pour les pays</w:t>
      </w:r>
      <w:r w:rsidRPr="002E29C4">
        <w:rPr>
          <w:lang w:val="fr-FR"/>
        </w:rPr>
        <w:t>: M</w:t>
      </w:r>
      <w:r w:rsidRPr="00556BA1">
        <w:rPr>
          <w:vertAlign w:val="superscript"/>
          <w:lang w:val="fr-FR"/>
        </w:rPr>
        <w:t>me</w:t>
      </w:r>
      <w:r w:rsidRPr="002E29C4">
        <w:rPr>
          <w:lang w:val="fr-FR"/>
        </w:rPr>
        <w:t xml:space="preserve"> Peláez Na</w:t>
      </w:r>
      <w:r>
        <w:rPr>
          <w:lang w:val="fr-FR"/>
        </w:rPr>
        <w:t>r</w:t>
      </w:r>
      <w:r w:rsidRPr="002E29C4">
        <w:rPr>
          <w:lang w:val="fr-FR"/>
        </w:rPr>
        <w:t>váez, chargée de l'Argentine, M. Tatić, chargé de la Hongrie, et M</w:t>
      </w:r>
      <w:r w:rsidRPr="00556BA1">
        <w:rPr>
          <w:vertAlign w:val="superscript"/>
          <w:lang w:val="fr-FR"/>
        </w:rPr>
        <w:t>me</w:t>
      </w:r>
      <w:r w:rsidRPr="002E29C4">
        <w:rPr>
          <w:lang w:val="fr-FR"/>
        </w:rPr>
        <w:t xml:space="preserve"> Quan-Chang, chargée du Paraguay. Malheureusement, le Comité, s'il a également désigné deux rapporteurs </w:t>
      </w:r>
      <w:r>
        <w:rPr>
          <w:lang w:val="fr-FR"/>
        </w:rPr>
        <w:t xml:space="preserve">pour </w:t>
      </w:r>
      <w:r w:rsidRPr="002E29C4">
        <w:rPr>
          <w:lang w:val="fr-FR"/>
        </w:rPr>
        <w:t>la Chine, M.</w:t>
      </w:r>
      <w:r>
        <w:rPr>
          <w:lang w:val="fr-FR"/>
        </w:rPr>
        <w:t> </w:t>
      </w:r>
      <w:r w:rsidRPr="002E29C4">
        <w:rPr>
          <w:lang w:val="fr-FR"/>
        </w:rPr>
        <w:t>Kim Hyung Shik et M</w:t>
      </w:r>
      <w:r w:rsidRPr="00556BA1">
        <w:rPr>
          <w:vertAlign w:val="superscript"/>
          <w:lang w:val="fr-FR"/>
        </w:rPr>
        <w:t>me</w:t>
      </w:r>
      <w:r w:rsidRPr="002E29C4">
        <w:rPr>
          <w:lang w:val="fr-FR"/>
        </w:rPr>
        <w:t xml:space="preserve"> Degener, n'a pas été en mesure d'adopter une liste des points à traiter par cet État partie, le rapport de celui-ci n'a</w:t>
      </w:r>
      <w:r>
        <w:rPr>
          <w:lang w:val="fr-FR"/>
        </w:rPr>
        <w:t>yant</w:t>
      </w:r>
      <w:r w:rsidRPr="002E29C4">
        <w:rPr>
          <w:lang w:val="fr-FR"/>
        </w:rPr>
        <w:t xml:space="preserve"> pas été traduit à temps.</w:t>
      </w:r>
    </w:p>
    <w:p w:rsidR="007155BF" w:rsidRPr="002E29C4" w:rsidRDefault="007155BF" w:rsidP="007155BF">
      <w:pPr>
        <w:pStyle w:val="SingleTxtG"/>
        <w:rPr>
          <w:lang w:val="fr-FR"/>
        </w:rPr>
      </w:pPr>
      <w:r>
        <w:rPr>
          <w:lang w:val="fr-FR"/>
        </w:rPr>
        <w:t>3.</w:t>
      </w:r>
      <w:r>
        <w:rPr>
          <w:lang w:val="fr-FR"/>
        </w:rPr>
        <w:tab/>
      </w:r>
      <w:r w:rsidRPr="002E29C4">
        <w:rPr>
          <w:lang w:val="fr-FR"/>
        </w:rPr>
        <w:t xml:space="preserve">Le Comité a également commencé à examiner les communications reçues </w:t>
      </w:r>
      <w:r>
        <w:rPr>
          <w:lang w:val="fr-FR"/>
        </w:rPr>
        <w:t>au titre</w:t>
      </w:r>
      <w:r w:rsidRPr="002E29C4">
        <w:rPr>
          <w:lang w:val="fr-FR"/>
        </w:rPr>
        <w:t xml:space="preserve"> du Protocole facultatif. Il </w:t>
      </w:r>
      <w:r>
        <w:rPr>
          <w:lang w:val="fr-FR"/>
        </w:rPr>
        <w:t>est important</w:t>
      </w:r>
      <w:r w:rsidRPr="002E29C4">
        <w:rPr>
          <w:lang w:val="fr-FR"/>
        </w:rPr>
        <w:t xml:space="preserve"> que les organisations de personnes handicapées aident les plaignants en faisant largement connaître le Protocole facultatif et en veillant à ce que les communications présentées soient adéquates et valides: International Disability Alliance aide les auteurs de plaintes en organisant des ateliers et en prêtant d'autres formes d'assistance; sans doute d'autres organisations en font-elles autant. Si le nombre des communications augmente, il reste encore à faire connaître le Protocole facultatif plus largement et à apporter une aide accrue aux organisations de personnes handicapées.</w:t>
      </w:r>
    </w:p>
    <w:p w:rsidR="007155BF" w:rsidRPr="002E29C4" w:rsidRDefault="007155BF" w:rsidP="007155BF">
      <w:pPr>
        <w:pStyle w:val="SingleTxtG"/>
        <w:rPr>
          <w:lang w:val="fr-FR"/>
        </w:rPr>
      </w:pPr>
      <w:r>
        <w:rPr>
          <w:lang w:val="fr-FR"/>
        </w:rPr>
        <w:t>4.</w:t>
      </w:r>
      <w:r>
        <w:rPr>
          <w:lang w:val="fr-FR"/>
        </w:rPr>
        <w:tab/>
      </w:r>
      <w:r w:rsidRPr="002E29C4">
        <w:rPr>
          <w:lang w:val="fr-FR"/>
        </w:rPr>
        <w:t>Le Comité est parvenu à un arrangement avec Microsoft et le Collborative International Research Centre for Universal Access, de l'Université du Middlesex; lorsque les formalités requises auront</w:t>
      </w:r>
      <w:r w:rsidR="00A3144B">
        <w:rPr>
          <w:lang w:val="fr-FR"/>
        </w:rPr>
        <w:t xml:space="preserve"> </w:t>
      </w:r>
      <w:r w:rsidRPr="002E29C4">
        <w:rPr>
          <w:lang w:val="fr-FR"/>
        </w:rPr>
        <w:t xml:space="preserve">été menées à bien, </w:t>
      </w:r>
      <w:r>
        <w:rPr>
          <w:lang w:val="fr-FR"/>
        </w:rPr>
        <w:t>le Comité</w:t>
      </w:r>
      <w:r w:rsidRPr="002E29C4">
        <w:rPr>
          <w:lang w:val="fr-FR"/>
        </w:rPr>
        <w:t xml:space="preserve"> signera un mémorandum d'accord de manière qu'ils puissent contrôler les travaux de sa </w:t>
      </w:r>
      <w:r>
        <w:rPr>
          <w:lang w:val="fr-FR"/>
        </w:rPr>
        <w:t>septième</w:t>
      </w:r>
      <w:r w:rsidRPr="002E29C4">
        <w:rPr>
          <w:lang w:val="fr-FR"/>
        </w:rPr>
        <w:t xml:space="preserve"> session et étudier </w:t>
      </w:r>
      <w:r>
        <w:rPr>
          <w:lang w:val="fr-FR"/>
        </w:rPr>
        <w:t>la façon dont</w:t>
      </w:r>
      <w:r w:rsidRPr="002E29C4">
        <w:rPr>
          <w:lang w:val="fr-FR"/>
        </w:rPr>
        <w:t xml:space="preserve"> il pourrait accroître l'accessibilité des documents et tirer le meilleur parti possible des technologies modernes de communication.</w:t>
      </w:r>
    </w:p>
    <w:p w:rsidR="007155BF" w:rsidRPr="002E29C4" w:rsidRDefault="007155BF" w:rsidP="007155BF">
      <w:pPr>
        <w:pStyle w:val="SingleTxtG"/>
        <w:rPr>
          <w:lang w:val="fr-FR"/>
        </w:rPr>
      </w:pPr>
      <w:r>
        <w:rPr>
          <w:lang w:val="fr-FR"/>
        </w:rPr>
        <w:t>5.</w:t>
      </w:r>
      <w:r>
        <w:rPr>
          <w:lang w:val="fr-FR"/>
        </w:rPr>
        <w:tab/>
      </w:r>
      <w:r w:rsidRPr="002E29C4">
        <w:rPr>
          <w:b/>
          <w:lang w:val="fr-FR"/>
        </w:rPr>
        <w:t>M</w:t>
      </w:r>
      <w:r w:rsidRPr="00556BA1">
        <w:rPr>
          <w:b/>
          <w:vertAlign w:val="superscript"/>
          <w:lang w:val="fr-FR"/>
        </w:rPr>
        <w:t>me</w:t>
      </w:r>
      <w:r w:rsidRPr="002E29C4">
        <w:rPr>
          <w:b/>
          <w:lang w:val="fr-FR"/>
        </w:rPr>
        <w:t xml:space="preserve"> Lee</w:t>
      </w:r>
      <w:r w:rsidRPr="002E29C4">
        <w:rPr>
          <w:lang w:val="fr-FR"/>
        </w:rPr>
        <w:t xml:space="preserve"> </w:t>
      </w:r>
      <w:r>
        <w:rPr>
          <w:lang w:val="fr-FR"/>
        </w:rPr>
        <w:t>[</w:t>
      </w:r>
      <w:r w:rsidRPr="002E29C4">
        <w:rPr>
          <w:lang w:val="fr-FR"/>
        </w:rPr>
        <w:t>International Disability Alliance (IDA)</w:t>
      </w:r>
      <w:r>
        <w:rPr>
          <w:lang w:val="fr-FR"/>
        </w:rPr>
        <w:t>]</w:t>
      </w:r>
      <w:r w:rsidRPr="002E29C4">
        <w:rPr>
          <w:lang w:val="fr-FR"/>
        </w:rPr>
        <w:t xml:space="preserve"> indique que l’IDA coopère actuellement avec d'autres ONG pour soutenir des organisations de personnes handicapées par le renforcement des capacités et l'octroi d'une assistance relative au Protocole facultatif. L'IDA élabore également à l'intention des organes conventionnels des recommandations tendant à rendre les mécanismes de communication plus accessibles et à faire en sorte que la jurisprudence de ces organes soit transparente et mise à la disposition de la société civile.</w:t>
      </w:r>
    </w:p>
    <w:p w:rsidR="007155BF" w:rsidRPr="002E29C4" w:rsidRDefault="007155BF" w:rsidP="007155BF">
      <w:pPr>
        <w:pStyle w:val="H23G"/>
        <w:rPr>
          <w:lang w:val="fr-FR"/>
        </w:rPr>
      </w:pPr>
      <w:r w:rsidRPr="002E29C4">
        <w:rPr>
          <w:lang w:val="fr-FR"/>
        </w:rPr>
        <w:tab/>
      </w:r>
      <w:r w:rsidRPr="002E29C4">
        <w:rPr>
          <w:lang w:val="fr-FR"/>
        </w:rPr>
        <w:tab/>
        <w:t>Réunions futures</w:t>
      </w:r>
    </w:p>
    <w:p w:rsidR="007155BF" w:rsidRPr="002E29C4" w:rsidRDefault="007155BF" w:rsidP="007155BF">
      <w:pPr>
        <w:pStyle w:val="SingleTxtG"/>
        <w:rPr>
          <w:lang w:val="fr-FR"/>
        </w:rPr>
      </w:pPr>
      <w:r>
        <w:rPr>
          <w:lang w:val="fr-FR"/>
        </w:rPr>
        <w:t>6.</w:t>
      </w:r>
      <w:r>
        <w:rPr>
          <w:lang w:val="fr-FR"/>
        </w:rPr>
        <w:tab/>
      </w:r>
      <w:r w:rsidRPr="002E29C4">
        <w:rPr>
          <w:b/>
          <w:lang w:val="fr-FR"/>
        </w:rPr>
        <w:t>Le Président</w:t>
      </w:r>
      <w:r w:rsidRPr="002E29C4">
        <w:rPr>
          <w:lang w:val="fr-FR"/>
        </w:rPr>
        <w:t xml:space="preserve"> annonce qu'à sa septième session, le Comité examinera les rapports initiaux de la Chine (CRPD/C/CHN/1), de l'Argentine (CRPD/C/ARG/1), de la Hongrie (CRPD/C/HUN/1) et </w:t>
      </w:r>
      <w:r>
        <w:rPr>
          <w:lang w:val="fr-FR"/>
        </w:rPr>
        <w:t>–</w:t>
      </w:r>
      <w:r w:rsidRPr="002E29C4">
        <w:rPr>
          <w:lang w:val="fr-FR"/>
        </w:rPr>
        <w:t xml:space="preserve"> espère-t-il </w:t>
      </w:r>
      <w:r>
        <w:rPr>
          <w:lang w:val="fr-FR"/>
        </w:rPr>
        <w:t>–</w:t>
      </w:r>
      <w:r w:rsidRPr="002E29C4">
        <w:rPr>
          <w:lang w:val="fr-FR"/>
        </w:rPr>
        <w:t xml:space="preserve"> du Paraguay (CRPD/C/PRY/1), et s'attachera à établir des listes des points à traiter</w:t>
      </w:r>
      <w:r>
        <w:rPr>
          <w:lang w:val="fr-FR"/>
        </w:rPr>
        <w:t>.</w:t>
      </w:r>
    </w:p>
    <w:p w:rsidR="007155BF" w:rsidRPr="002E29C4" w:rsidRDefault="007155BF" w:rsidP="00556BA1">
      <w:pPr>
        <w:pStyle w:val="H23G"/>
        <w:rPr>
          <w:lang w:val="fr-FR"/>
        </w:rPr>
      </w:pPr>
      <w:r w:rsidRPr="002E29C4">
        <w:rPr>
          <w:lang w:val="fr-FR"/>
        </w:rPr>
        <w:tab/>
      </w:r>
      <w:r w:rsidRPr="002E29C4">
        <w:rPr>
          <w:lang w:val="fr-FR"/>
        </w:rPr>
        <w:tab/>
        <w:t>Clôture de la session</w:t>
      </w:r>
    </w:p>
    <w:p w:rsidR="007155BF" w:rsidRPr="002E29C4" w:rsidRDefault="007155BF" w:rsidP="00556BA1">
      <w:pPr>
        <w:pStyle w:val="SingleTxtG"/>
        <w:keepNext/>
        <w:keepLines/>
        <w:rPr>
          <w:lang w:val="fr-FR"/>
        </w:rPr>
      </w:pPr>
      <w:r>
        <w:rPr>
          <w:lang w:val="fr-FR"/>
        </w:rPr>
        <w:t>7.</w:t>
      </w:r>
      <w:r>
        <w:rPr>
          <w:lang w:val="fr-FR"/>
        </w:rPr>
        <w:tab/>
      </w:r>
      <w:r w:rsidRPr="002E29C4">
        <w:rPr>
          <w:lang w:val="fr-FR"/>
        </w:rPr>
        <w:t xml:space="preserve">Après </w:t>
      </w:r>
      <w:r>
        <w:rPr>
          <w:lang w:val="fr-FR"/>
        </w:rPr>
        <w:t xml:space="preserve">un </w:t>
      </w:r>
      <w:r w:rsidRPr="002E29C4">
        <w:rPr>
          <w:lang w:val="fr-FR"/>
        </w:rPr>
        <w:t xml:space="preserve">échange </w:t>
      </w:r>
      <w:r>
        <w:rPr>
          <w:lang w:val="fr-FR"/>
        </w:rPr>
        <w:t xml:space="preserve">de félicitations et </w:t>
      </w:r>
      <w:r w:rsidR="00556BA1">
        <w:rPr>
          <w:lang w:val="fr-FR"/>
        </w:rPr>
        <w:t xml:space="preserve">de </w:t>
      </w:r>
      <w:r>
        <w:rPr>
          <w:lang w:val="fr-FR"/>
        </w:rPr>
        <w:t>remerciements</w:t>
      </w:r>
      <w:r w:rsidRPr="002E29C4">
        <w:rPr>
          <w:lang w:val="fr-FR"/>
        </w:rPr>
        <w:t>,</w:t>
      </w:r>
      <w:r w:rsidRPr="002E29C4">
        <w:rPr>
          <w:b/>
          <w:lang w:val="fr-FR"/>
        </w:rPr>
        <w:t xml:space="preserve"> le Président</w:t>
      </w:r>
      <w:r w:rsidRPr="002E29C4">
        <w:rPr>
          <w:lang w:val="fr-FR"/>
        </w:rPr>
        <w:t xml:space="preserve"> </w:t>
      </w:r>
      <w:r>
        <w:rPr>
          <w:lang w:val="fr-FR"/>
        </w:rPr>
        <w:t xml:space="preserve">prononce la clôture de </w:t>
      </w:r>
      <w:r w:rsidRPr="002E29C4">
        <w:rPr>
          <w:lang w:val="fr-FR"/>
        </w:rPr>
        <w:t>la sixième session du Comité des droits des personnes handicapées.</w:t>
      </w:r>
    </w:p>
    <w:p w:rsidR="006B2B1C" w:rsidRPr="0097666F" w:rsidRDefault="007155BF" w:rsidP="00556BA1">
      <w:pPr>
        <w:pStyle w:val="SingleTxtG"/>
        <w:rPr>
          <w:i/>
          <w:lang w:val="fr-FR"/>
        </w:rPr>
      </w:pPr>
      <w:r w:rsidRPr="0097666F">
        <w:rPr>
          <w:i/>
          <w:lang w:val="fr-FR"/>
        </w:rPr>
        <w:t>La séance est levée à 17 h 30.</w:t>
      </w:r>
    </w:p>
    <w:sectPr w:rsidR="006B2B1C" w:rsidRPr="0097666F" w:rsidSect="004678E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359" w:rsidRDefault="00542359"/>
  </w:endnote>
  <w:endnote w:type="continuationSeparator" w:id="0">
    <w:p w:rsidR="00542359" w:rsidRDefault="00542359"/>
  </w:endnote>
  <w:endnote w:type="continuationNotice" w:id="1">
    <w:p w:rsidR="00542359" w:rsidRDefault="005423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8EA" w:rsidRPr="00075E96" w:rsidRDefault="004678EA" w:rsidP="004678EA">
    <w:pPr>
      <w:pStyle w:val="Footer"/>
      <w:tabs>
        <w:tab w:val="right" w:pos="9638"/>
      </w:tabs>
      <w:rPr>
        <w:szCs w:val="16"/>
      </w:rPr>
    </w:pPr>
    <w:r w:rsidRPr="004678EA">
      <w:rPr>
        <w:b/>
        <w:sz w:val="18"/>
      </w:rPr>
      <w:fldChar w:fldCharType="begin"/>
    </w:r>
    <w:r w:rsidRPr="004678EA">
      <w:rPr>
        <w:b/>
        <w:sz w:val="18"/>
      </w:rPr>
      <w:instrText xml:space="preserve"> PAGE  \* MERGEFORMAT </w:instrText>
    </w:r>
    <w:r w:rsidRPr="004678EA">
      <w:rPr>
        <w:b/>
        <w:sz w:val="18"/>
      </w:rPr>
      <w:fldChar w:fldCharType="separate"/>
    </w:r>
    <w:r w:rsidR="00A9441D">
      <w:rPr>
        <w:b/>
        <w:noProof/>
        <w:sz w:val="18"/>
      </w:rPr>
      <w:t>2</w:t>
    </w:r>
    <w:r w:rsidRPr="004678EA">
      <w:rPr>
        <w:b/>
        <w:sz w:val="18"/>
      </w:rPr>
      <w:fldChar w:fldCharType="end"/>
    </w:r>
    <w:r>
      <w:rPr>
        <w:sz w:val="18"/>
      </w:rPr>
      <w:tab/>
    </w:r>
    <w:r w:rsidR="00075E96" w:rsidRPr="00075E96">
      <w:rPr>
        <w:szCs w:val="16"/>
      </w:rPr>
      <w:t>GE.11-4602</w:t>
    </w:r>
    <w:r w:rsidR="00556BA1">
      <w:rPr>
        <w:szCs w:val="16"/>
      </w:rPr>
      <w:t>9</w:t>
    </w:r>
    <w:r w:rsidR="00075E96" w:rsidRPr="00075E96">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8EA" w:rsidRPr="004678EA" w:rsidRDefault="00075E96" w:rsidP="004678EA">
    <w:pPr>
      <w:pStyle w:val="Footer"/>
      <w:tabs>
        <w:tab w:val="right" w:pos="9638"/>
      </w:tabs>
      <w:rPr>
        <w:b/>
        <w:sz w:val="18"/>
      </w:rPr>
    </w:pPr>
    <w:r w:rsidRPr="00075E96">
      <w:rPr>
        <w:szCs w:val="16"/>
      </w:rPr>
      <w:t>GE.11-4602</w:t>
    </w:r>
    <w:r w:rsidR="00556BA1">
      <w:rPr>
        <w:szCs w:val="16"/>
      </w:rPr>
      <w:t>9</w:t>
    </w:r>
    <w:r w:rsidRPr="00075E96">
      <w:rPr>
        <w:szCs w:val="16"/>
      </w:rPr>
      <w:t xml:space="preserve">  (EXT)</w:t>
    </w:r>
    <w:r w:rsidR="004678EA">
      <w:tab/>
    </w:r>
    <w:r w:rsidR="004678EA" w:rsidRPr="004678EA">
      <w:rPr>
        <w:b/>
        <w:sz w:val="18"/>
      </w:rPr>
      <w:fldChar w:fldCharType="begin"/>
    </w:r>
    <w:r w:rsidR="004678EA" w:rsidRPr="004678EA">
      <w:rPr>
        <w:b/>
        <w:sz w:val="18"/>
      </w:rPr>
      <w:instrText xml:space="preserve"> PAGE  \* MERGEFORMAT </w:instrText>
    </w:r>
    <w:r w:rsidR="004678EA" w:rsidRPr="004678EA">
      <w:rPr>
        <w:b/>
        <w:sz w:val="18"/>
      </w:rPr>
      <w:fldChar w:fldCharType="separate"/>
    </w:r>
    <w:r w:rsidR="00556BA1">
      <w:rPr>
        <w:b/>
        <w:noProof/>
        <w:sz w:val="18"/>
      </w:rPr>
      <w:t>3</w:t>
    </w:r>
    <w:r w:rsidR="004678EA" w:rsidRPr="004678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BA1" w:rsidRDefault="00556BA1" w:rsidP="00556BA1">
    <w:pPr>
      <w:pStyle w:val="FootnoteText"/>
      <w:pBdr>
        <w:bottom w:val="single" w:sz="4" w:space="1" w:color="auto"/>
      </w:pBdr>
      <w:tabs>
        <w:tab w:val="clear" w:pos="1021"/>
        <w:tab w:val="right" w:pos="1020"/>
      </w:tabs>
      <w:spacing w:line="240" w:lineRule="atLeast"/>
      <w:ind w:left="0" w:right="0" w:firstLine="0"/>
    </w:pPr>
  </w:p>
  <w:p w:rsidR="00556BA1" w:rsidRPr="00A238BD" w:rsidRDefault="00556BA1" w:rsidP="009A3045">
    <w:pPr>
      <w:spacing w:after="120"/>
      <w:ind w:left="1134" w:right="1134"/>
      <w:rPr>
        <w:sz w:val="18"/>
        <w:szCs w:val="18"/>
        <w:lang w:val="fr-FR"/>
      </w:rPr>
    </w:pPr>
    <w:r w:rsidRPr="00A238BD">
      <w:rPr>
        <w:sz w:val="18"/>
        <w:szCs w:val="18"/>
        <w:lang w:val="fr-FR"/>
      </w:rPr>
      <w:t>Le présent compte rendu est sujet à rectifications.</w:t>
    </w:r>
  </w:p>
  <w:p w:rsidR="00556BA1" w:rsidRPr="00A238BD" w:rsidRDefault="00556BA1" w:rsidP="00556BA1">
    <w:pPr>
      <w:spacing w:after="120"/>
      <w:ind w:left="1134" w:right="1134"/>
      <w:rPr>
        <w:sz w:val="18"/>
        <w:szCs w:val="18"/>
        <w:lang w:val="fr-FR"/>
      </w:rPr>
    </w:pPr>
    <w:r w:rsidRPr="00A238BD">
      <w:rPr>
        <w:sz w:val="18"/>
        <w:szCs w:val="18"/>
        <w:lang w:val="fr-FR"/>
      </w:rPr>
      <w:t>Les rectifications doivent être rédigées dans</w:t>
    </w:r>
    <w:r w:rsidR="00A9441D">
      <w:rPr>
        <w:sz w:val="18"/>
        <w:szCs w:val="18"/>
        <w:lang w:val="fr-FR"/>
      </w:rPr>
      <w:t xml:space="preserve"> l’une des langues de travail. </w:t>
    </w:r>
    <w:r w:rsidRPr="00A238BD">
      <w:rPr>
        <w:sz w:val="18"/>
        <w:szCs w:val="18"/>
        <w:lang w:val="fr-FR"/>
      </w:rPr>
      <w:t xml:space="preserve">Elles doivent être présentées dans un mémorandum et être également incorporées à </w:t>
    </w:r>
    <w:r w:rsidR="00A9441D">
      <w:rPr>
        <w:sz w:val="18"/>
        <w:szCs w:val="18"/>
        <w:lang w:val="fr-FR"/>
      </w:rPr>
      <w:t xml:space="preserve">un exemplaire du compte rendu. </w:t>
    </w:r>
    <w:r w:rsidRPr="00A238BD">
      <w:rPr>
        <w:sz w:val="18"/>
        <w:szCs w:val="18"/>
        <w:lang w:val="fr-FR"/>
      </w:rPr>
      <w:t xml:space="preserve">Il convient de les adresser, </w:t>
    </w:r>
    <w:r w:rsidRPr="00A238BD">
      <w:rPr>
        <w:i/>
        <w:sz w:val="18"/>
        <w:szCs w:val="18"/>
        <w:lang w:val="fr-FR"/>
      </w:rPr>
      <w:t>une semaine au plus tard à compter de la date du présent document</w:t>
    </w:r>
    <w:r w:rsidRPr="00A238BD">
      <w:rPr>
        <w:sz w:val="18"/>
        <w:szCs w:val="18"/>
        <w:lang w:val="fr-FR"/>
      </w:rPr>
      <w:t>, au Groupe d’</w:t>
    </w:r>
    <w:r>
      <w:rPr>
        <w:sz w:val="18"/>
        <w:szCs w:val="18"/>
        <w:lang w:val="fr-FR"/>
      </w:rPr>
      <w:t>é</w:t>
    </w:r>
    <w:r w:rsidRPr="00A238BD">
      <w:rPr>
        <w:sz w:val="18"/>
        <w:szCs w:val="18"/>
        <w:lang w:val="fr-FR"/>
      </w:rPr>
      <w:t>dition, bureau E.4108, Palais des Nations, Genève.</w:t>
    </w:r>
  </w:p>
  <w:p w:rsidR="00556BA1" w:rsidRPr="00F07960" w:rsidRDefault="00556BA1" w:rsidP="009A3045">
    <w:pPr>
      <w:spacing w:after="480"/>
      <w:ind w:left="1134" w:right="1134"/>
      <w:rPr>
        <w:sz w:val="18"/>
        <w:szCs w:val="18"/>
        <w:lang w:val="es-ES"/>
      </w:rPr>
    </w:pPr>
    <w:r w:rsidRPr="00F07960">
      <w:rPr>
        <w:sz w:val="18"/>
        <w:szCs w:val="18"/>
        <w:lang w:val="fr-FR"/>
      </w:rPr>
      <w:t xml:space="preserve">Les rectifications aux comptes rendus des séances publiques du Comité seront groupées dans un rectificatif unique qui sera publié peu après la session. </w:t>
    </w:r>
  </w:p>
  <w:p w:rsidR="000F2881" w:rsidRPr="004678EA" w:rsidRDefault="000F2881">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sidR="004678EA">
      <w:rPr>
        <w:sz w:val="20"/>
      </w:rPr>
      <w:t>GE.</w:t>
    </w:r>
    <w:r w:rsidR="006877D3">
      <w:rPr>
        <w:sz w:val="20"/>
      </w:rPr>
      <w:t>11-4602</w:t>
    </w:r>
    <w:r w:rsidR="00556BA1">
      <w:rPr>
        <w:sz w:val="20"/>
      </w:rPr>
      <w:t>9</w:t>
    </w:r>
    <w:r w:rsidR="006877D3">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359" w:rsidRPr="00D27D5E" w:rsidRDefault="00542359" w:rsidP="00D27D5E">
      <w:pPr>
        <w:tabs>
          <w:tab w:val="right" w:pos="2155"/>
        </w:tabs>
        <w:spacing w:after="80"/>
        <w:ind w:left="680"/>
        <w:rPr>
          <w:u w:val="single"/>
        </w:rPr>
      </w:pPr>
      <w:r>
        <w:rPr>
          <w:u w:val="single"/>
        </w:rPr>
        <w:tab/>
      </w:r>
    </w:p>
  </w:footnote>
  <w:footnote w:type="continuationSeparator" w:id="0">
    <w:p w:rsidR="00542359" w:rsidRPr="0061073E" w:rsidRDefault="00542359" w:rsidP="0061073E">
      <w:pPr>
        <w:tabs>
          <w:tab w:val="right" w:pos="2155"/>
        </w:tabs>
        <w:spacing w:after="80"/>
        <w:ind w:left="680"/>
        <w:rPr>
          <w:u w:val="single"/>
        </w:rPr>
      </w:pPr>
      <w:r w:rsidRPr="0061073E">
        <w:rPr>
          <w:u w:val="single"/>
        </w:rPr>
        <w:tab/>
      </w:r>
    </w:p>
  </w:footnote>
  <w:footnote w:type="continuationNotice" w:id="1">
    <w:p w:rsidR="00542359" w:rsidRDefault="00542359"/>
  </w:footnote>
  <w:footnote w:id="2">
    <w:p w:rsidR="007155BF" w:rsidRPr="007155BF" w:rsidRDefault="007155BF">
      <w:pPr>
        <w:pStyle w:val="FootnoteText"/>
        <w:rPr>
          <w:lang w:val="es-ES"/>
        </w:rPr>
      </w:pPr>
      <w:r>
        <w:tab/>
      </w:r>
      <w:r w:rsidRPr="007155BF">
        <w:rPr>
          <w:rStyle w:val="FootnoteReference"/>
          <w:sz w:val="20"/>
          <w:vertAlign w:val="baseline"/>
        </w:rPr>
        <w:t>*</w:t>
      </w:r>
      <w:r>
        <w:rPr>
          <w:sz w:val="20"/>
        </w:rPr>
        <w:tab/>
      </w:r>
      <w:r w:rsidRPr="002E29C4">
        <w:rPr>
          <w:lang w:val="fr-FR"/>
        </w:rPr>
        <w:t xml:space="preserve">Il n'a pas été établi de compte rendu </w:t>
      </w:r>
      <w:r>
        <w:rPr>
          <w:lang w:val="fr-FR"/>
        </w:rPr>
        <w:t>analytique du reste d</w:t>
      </w:r>
      <w:r w:rsidRPr="002E29C4">
        <w:rPr>
          <w:lang w:val="fr-FR"/>
        </w:rPr>
        <w:t>e la séance</w:t>
      </w:r>
      <w:r>
        <w:rPr>
          <w:lang w:val="fr-FR"/>
        </w:rPr>
        <w:t>.</w:t>
      </w:r>
    </w:p>
  </w:footnote>
  <w:footnote w:id="3">
    <w:p w:rsidR="00F07960" w:rsidRPr="00F07960" w:rsidRDefault="007155BF" w:rsidP="00556BA1">
      <w:pPr>
        <w:pStyle w:val="FootnoteText"/>
        <w:spacing w:line="240" w:lineRule="atLeast"/>
        <w:rPr>
          <w:szCs w:val="18"/>
          <w:lang w:val="es-ES"/>
        </w:rPr>
      </w:pPr>
      <w:r>
        <w:tab/>
      </w:r>
      <w:r w:rsidRPr="007155BF">
        <w:rPr>
          <w:rStyle w:val="FootnoteReference"/>
          <w:sz w:val="20"/>
          <w:vertAlign w:val="baseline"/>
        </w:rPr>
        <w:t>**</w:t>
      </w:r>
      <w:r>
        <w:rPr>
          <w:sz w:val="20"/>
        </w:rPr>
        <w:tab/>
      </w:r>
      <w:r w:rsidRPr="002E29C4">
        <w:rPr>
          <w:lang w:val="fr-FR"/>
        </w:rPr>
        <w:t xml:space="preserve">Il n'a pas été établi de compte rendu </w:t>
      </w:r>
      <w:r>
        <w:rPr>
          <w:lang w:val="fr-FR"/>
        </w:rPr>
        <w:t xml:space="preserve">analytique </w:t>
      </w:r>
      <w:r w:rsidRPr="002E29C4">
        <w:rPr>
          <w:lang w:val="fr-FR"/>
        </w:rPr>
        <w:t>des cinquième, sixième, septième, huitième et neuvième séances</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8EA" w:rsidRPr="004678EA" w:rsidRDefault="004678EA">
    <w:pPr>
      <w:pStyle w:val="Header"/>
    </w:pPr>
    <w:r>
      <w:t>CRPD/C/6/SR.10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8EA" w:rsidRPr="004678EA" w:rsidRDefault="004678EA" w:rsidP="004678EA">
    <w:pPr>
      <w:pStyle w:val="Header"/>
      <w:jc w:val="right"/>
    </w:pPr>
    <w:r>
      <w:t>CRPD/C/6/SR.10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900538A"/>
    <w:lvl w:ilvl="0">
      <w:start w:val="1"/>
      <w:numFmt w:val="decimal"/>
      <w:lvlText w:val="%1."/>
      <w:lvlJc w:val="left"/>
      <w:pPr>
        <w:tabs>
          <w:tab w:val="num" w:pos="1492"/>
        </w:tabs>
        <w:ind w:left="1492" w:hanging="360"/>
      </w:pPr>
    </w:lvl>
  </w:abstractNum>
  <w:abstractNum w:abstractNumId="1">
    <w:nsid w:val="FFFFFF7D"/>
    <w:multiLevelType w:val="singleLevel"/>
    <w:tmpl w:val="0BA899FE"/>
    <w:lvl w:ilvl="0">
      <w:start w:val="1"/>
      <w:numFmt w:val="decimal"/>
      <w:lvlText w:val="%1."/>
      <w:lvlJc w:val="left"/>
      <w:pPr>
        <w:tabs>
          <w:tab w:val="num" w:pos="1209"/>
        </w:tabs>
        <w:ind w:left="1209" w:hanging="360"/>
      </w:pPr>
    </w:lvl>
  </w:abstractNum>
  <w:abstractNum w:abstractNumId="2">
    <w:nsid w:val="FFFFFF7E"/>
    <w:multiLevelType w:val="singleLevel"/>
    <w:tmpl w:val="B0868B7E"/>
    <w:lvl w:ilvl="0">
      <w:start w:val="1"/>
      <w:numFmt w:val="decimal"/>
      <w:lvlText w:val="%1."/>
      <w:lvlJc w:val="left"/>
      <w:pPr>
        <w:tabs>
          <w:tab w:val="num" w:pos="926"/>
        </w:tabs>
        <w:ind w:left="926" w:hanging="360"/>
      </w:pPr>
    </w:lvl>
  </w:abstractNum>
  <w:abstractNum w:abstractNumId="3">
    <w:nsid w:val="FFFFFF7F"/>
    <w:multiLevelType w:val="singleLevel"/>
    <w:tmpl w:val="36FCE30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C68C2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55BF"/>
    <w:rsid w:val="00016AC5"/>
    <w:rsid w:val="00075E96"/>
    <w:rsid w:val="000F2881"/>
    <w:rsid w:val="000F41F2"/>
    <w:rsid w:val="00160540"/>
    <w:rsid w:val="00192EEB"/>
    <w:rsid w:val="001A20FB"/>
    <w:rsid w:val="001D7F8A"/>
    <w:rsid w:val="001E3FEB"/>
    <w:rsid w:val="001E4A02"/>
    <w:rsid w:val="00225A8C"/>
    <w:rsid w:val="002659F1"/>
    <w:rsid w:val="00287E79"/>
    <w:rsid w:val="002928F9"/>
    <w:rsid w:val="00297B00"/>
    <w:rsid w:val="002A5D07"/>
    <w:rsid w:val="002C1B57"/>
    <w:rsid w:val="002E0C1D"/>
    <w:rsid w:val="003016B7"/>
    <w:rsid w:val="003070ED"/>
    <w:rsid w:val="00311ADA"/>
    <w:rsid w:val="00315FFF"/>
    <w:rsid w:val="003515AA"/>
    <w:rsid w:val="00374106"/>
    <w:rsid w:val="003976D5"/>
    <w:rsid w:val="003A5FE5"/>
    <w:rsid w:val="003D4E3D"/>
    <w:rsid w:val="003D6C68"/>
    <w:rsid w:val="004159D0"/>
    <w:rsid w:val="004407B7"/>
    <w:rsid w:val="00455D94"/>
    <w:rsid w:val="004678EA"/>
    <w:rsid w:val="00476C51"/>
    <w:rsid w:val="004B4ED7"/>
    <w:rsid w:val="004E0477"/>
    <w:rsid w:val="005142B0"/>
    <w:rsid w:val="00525DBB"/>
    <w:rsid w:val="00542359"/>
    <w:rsid w:val="00543D5E"/>
    <w:rsid w:val="005535A7"/>
    <w:rsid w:val="00556BA1"/>
    <w:rsid w:val="005610B3"/>
    <w:rsid w:val="005675F7"/>
    <w:rsid w:val="00571F41"/>
    <w:rsid w:val="005D0661"/>
    <w:rsid w:val="005E0932"/>
    <w:rsid w:val="005E5D1F"/>
    <w:rsid w:val="0061073E"/>
    <w:rsid w:val="00611D43"/>
    <w:rsid w:val="00612D48"/>
    <w:rsid w:val="00616B45"/>
    <w:rsid w:val="00630D9B"/>
    <w:rsid w:val="00631953"/>
    <w:rsid w:val="006439EC"/>
    <w:rsid w:val="00657F02"/>
    <w:rsid w:val="006647E0"/>
    <w:rsid w:val="006877D3"/>
    <w:rsid w:val="006B2B1C"/>
    <w:rsid w:val="006B4590"/>
    <w:rsid w:val="006C340C"/>
    <w:rsid w:val="006D75B0"/>
    <w:rsid w:val="0070347C"/>
    <w:rsid w:val="007155BF"/>
    <w:rsid w:val="007176C1"/>
    <w:rsid w:val="00772D7D"/>
    <w:rsid w:val="007F55CB"/>
    <w:rsid w:val="00844750"/>
    <w:rsid w:val="008464C8"/>
    <w:rsid w:val="008B44C4"/>
    <w:rsid w:val="008E675E"/>
    <w:rsid w:val="008E7FAE"/>
    <w:rsid w:val="00911BF7"/>
    <w:rsid w:val="00911E21"/>
    <w:rsid w:val="00972237"/>
    <w:rsid w:val="0097666F"/>
    <w:rsid w:val="00977EC8"/>
    <w:rsid w:val="00996CB4"/>
    <w:rsid w:val="009A3045"/>
    <w:rsid w:val="009B3646"/>
    <w:rsid w:val="009C7153"/>
    <w:rsid w:val="009D3A8C"/>
    <w:rsid w:val="009E7956"/>
    <w:rsid w:val="00A2492E"/>
    <w:rsid w:val="00A3144B"/>
    <w:rsid w:val="00A56EA8"/>
    <w:rsid w:val="00A9441D"/>
    <w:rsid w:val="00AC67A1"/>
    <w:rsid w:val="00AC7977"/>
    <w:rsid w:val="00AE352C"/>
    <w:rsid w:val="00B07D83"/>
    <w:rsid w:val="00B32E2D"/>
    <w:rsid w:val="00B33DB8"/>
    <w:rsid w:val="00B501F6"/>
    <w:rsid w:val="00B61990"/>
    <w:rsid w:val="00B63A55"/>
    <w:rsid w:val="00B77C99"/>
    <w:rsid w:val="00BA31B5"/>
    <w:rsid w:val="00BF0556"/>
    <w:rsid w:val="00C005CF"/>
    <w:rsid w:val="00C005F9"/>
    <w:rsid w:val="00C1562D"/>
    <w:rsid w:val="00C261F8"/>
    <w:rsid w:val="00C33100"/>
    <w:rsid w:val="00C42566"/>
    <w:rsid w:val="00C7609C"/>
    <w:rsid w:val="00CA7CAA"/>
    <w:rsid w:val="00CD1A71"/>
    <w:rsid w:val="00CD1FBB"/>
    <w:rsid w:val="00D016B5"/>
    <w:rsid w:val="00D034F1"/>
    <w:rsid w:val="00D27D5E"/>
    <w:rsid w:val="00D3549A"/>
    <w:rsid w:val="00D722D3"/>
    <w:rsid w:val="00DE6D90"/>
    <w:rsid w:val="00DF002F"/>
    <w:rsid w:val="00E0244D"/>
    <w:rsid w:val="00E22E4B"/>
    <w:rsid w:val="00E81E94"/>
    <w:rsid w:val="00E82607"/>
    <w:rsid w:val="00E870A7"/>
    <w:rsid w:val="00ED199E"/>
    <w:rsid w:val="00ED78EA"/>
    <w:rsid w:val="00EE1A0D"/>
    <w:rsid w:val="00F07960"/>
    <w:rsid w:val="00F10076"/>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semiHidden/>
    <w:rsid w:val="00ED78EA"/>
    <w:rPr>
      <w:color w:val="auto"/>
      <w:u w:val="none"/>
    </w:rPr>
  </w:style>
  <w:style w:type="character" w:styleId="FollowedHyperlink">
    <w:name w:val="FollowedHyperlink"/>
    <w:semiHidden/>
    <w:rsid w:val="00ED78EA"/>
    <w:rPr>
      <w:color w:val="auto"/>
      <w:u w:val="none"/>
    </w:rPr>
  </w:style>
  <w:style w:type="table" w:styleId="TableGrid">
    <w:name w:val="Table Grid"/>
    <w:basedOn w:val="TableNormal"/>
    <w:semiHidden/>
    <w:rsid w:val="00ED78E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aNoG">
    <w:name w:val="_ParaNo._G"/>
    <w:basedOn w:val="SingleTxtG"/>
    <w:rsid w:val="007155B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P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CRPD_F</Template>
  <TotalTime>3</TotalTime>
  <Pages>1</Pages>
  <Words>604</Words>
  <Characters>3449</Characters>
  <Application>Microsoft Office Word</Application>
  <DocSecurity>4</DocSecurity>
  <Lines>28</Lines>
  <Paragraphs>8</Paragraphs>
  <ScaleCrop>false</ScaleCrop>
  <HeadingPairs>
    <vt:vector size="2" baseType="variant">
      <vt:variant>
        <vt:lpstr>Titre</vt:lpstr>
      </vt:variant>
      <vt:variant>
        <vt:i4>1</vt:i4>
      </vt:variant>
    </vt:vector>
  </HeadingPairs>
  <TitlesOfParts>
    <vt:vector size="1" baseType="lpstr">
      <vt:lpstr>CRPD/</vt:lpstr>
    </vt:vector>
  </TitlesOfParts>
  <Company>Corinne</Company>
  <LinksUpToDate>false</LinksUpToDate>
  <CharactersWithSpaces>4045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dc:title>
  <dc:subject/>
  <dc:creator>Rosa Comitre</dc:creator>
  <cp:keywords/>
  <dc:description/>
  <cp:lastModifiedBy>DCM</cp:lastModifiedBy>
  <cp:revision>3</cp:revision>
  <cp:lastPrinted>2009-08-25T13:26:00Z</cp:lastPrinted>
  <dcterms:created xsi:type="dcterms:W3CDTF">2012-11-15T15:56:00Z</dcterms:created>
  <dcterms:modified xsi:type="dcterms:W3CDTF">2012-11-16T10:25:00Z</dcterms:modified>
</cp:coreProperties>
</file>