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1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44191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090704    120704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5745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CERD/C/SR.1490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12 July 2004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sz w:val="16"/>
        </w:rPr>
      </w:pPr>
    </w:p>
    <w:p w:rsidR="00000000" w:rsidRDefault="00000000">
      <w:pPr>
        <w:pStyle w:val="16"/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680"/>
        </w:tabs>
        <w:spacing w:line="240" w:lineRule="auto"/>
        <w:rPr>
          <w:lang w:val="en-US"/>
        </w:rPr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sz w:val="16"/>
        </w:rPr>
      </w:pPr>
    </w:p>
    <w:p w:rsidR="00000000" w:rsidRDefault="00000000">
      <w:pPr>
        <w:tabs>
          <w:tab w:val="left" w:pos="680"/>
        </w:tabs>
        <w:spacing w:line="240" w:lineRule="auto"/>
        <w:jc w:val="center"/>
        <w:rPr>
          <w:lang w:val="en-US"/>
        </w:rPr>
      </w:pPr>
      <w:r>
        <w:t>Пятьдесят девятая сессия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sz w:val="16"/>
        </w:rPr>
      </w:pPr>
    </w:p>
    <w:p w:rsidR="00000000" w:rsidRDefault="00000000">
      <w:pPr>
        <w:tabs>
          <w:tab w:val="left" w:pos="680"/>
        </w:tabs>
        <w:spacing w:line="240" w:lineRule="auto"/>
        <w:jc w:val="center"/>
        <w:rPr>
          <w:lang w:val="en-US"/>
        </w:rPr>
      </w:pPr>
      <w:r>
        <w:t>КРАТКИЙ ОТЧЕТ О 1490-м ЗАСЕДАНИИ,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sz w:val="16"/>
        </w:rPr>
      </w:pPr>
    </w:p>
    <w:p w:rsidR="00000000" w:rsidRDefault="00000000">
      <w:pPr>
        <w:tabs>
          <w:tab w:val="left" w:pos="680"/>
        </w:tabs>
        <w:spacing w:line="240" w:lineRule="auto"/>
        <w:jc w:val="center"/>
      </w:pPr>
      <w:r>
        <w:t xml:space="preserve">состоявшемся во Дворце Наций в Женеве </w:t>
      </w:r>
    </w:p>
    <w:p w:rsidR="00000000" w:rsidRDefault="00000000">
      <w:pPr>
        <w:tabs>
          <w:tab w:val="left" w:pos="680"/>
        </w:tabs>
        <w:spacing w:line="240" w:lineRule="auto"/>
        <w:jc w:val="center"/>
        <w:rPr>
          <w:lang w:val="en-US"/>
        </w:rPr>
      </w:pPr>
      <w:r>
        <w:t>в среду, 15 августа 2001 года, в 15 час. 00 мин.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sz w:val="16"/>
        </w:rPr>
      </w:pPr>
    </w:p>
    <w:p w:rsidR="00000000" w:rsidRDefault="00000000">
      <w:pPr>
        <w:tabs>
          <w:tab w:val="left" w:pos="680"/>
        </w:tabs>
        <w:spacing w:line="240" w:lineRule="auto"/>
        <w:jc w:val="center"/>
      </w:pPr>
      <w:r>
        <w:rPr>
          <w:u w:val="single"/>
        </w:rPr>
        <w:t>Председатель</w:t>
      </w:r>
      <w:r>
        <w:t>:  г-н ШЕРИФИС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680"/>
        </w:tabs>
        <w:spacing w:line="240" w:lineRule="auto"/>
        <w:jc w:val="center"/>
      </w:pPr>
      <w:r>
        <w:t>СОДЕРЖАНИЕ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tabs>
          <w:tab w:val="left" w:pos="680"/>
        </w:tabs>
        <w:spacing w:line="240" w:lineRule="auto"/>
      </w:pPr>
      <w:r>
        <w:t>РАССМОТРЕНИЕ ДОКЛАДОВ, ЗАМЕЧАНИЙ И ИНФОРМАЦИИ,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СТАТЬЕЙ 9 КОНВЕНЦИИ (</w:t>
      </w:r>
      <w:r>
        <w:rPr>
          <w:i/>
          <w:iCs/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</w:pPr>
      <w:r>
        <w:tab/>
        <w:t>Проект выводов Комитета по второму, третьему, четвертому и пятому периодическим докладам Вьетнама (</w:t>
      </w:r>
      <w:r>
        <w:rPr>
          <w:u w:val="single"/>
        </w:rPr>
        <w:t>продолжение</w:t>
      </w:r>
      <w:r>
        <w:t xml:space="preserve">).  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  <w:rPr>
          <w:caps/>
        </w:rPr>
      </w:pPr>
      <w:r>
        <w:rPr>
          <w:caps/>
        </w:rPr>
        <w:t>Доклад Комитета пятьдесят шестой сессии Генеральной АссамблеИ, представляемый в соответствии с пунктом 2 статьи 9 Конвенции.</w:t>
      </w:r>
    </w:p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</w:pPr>
    </w:p>
    <w:p w:rsidR="00000000" w:rsidRDefault="00000000">
      <w:pPr>
        <w:spacing w:line="240" w:lineRule="auto"/>
      </w:pPr>
      <w:r>
        <w:tab/>
        <w:t xml:space="preserve">Глава </w:t>
      </w:r>
      <w:r>
        <w:rPr>
          <w:lang w:val="fr-CA"/>
        </w:rPr>
        <w:t>IV</w:t>
      </w:r>
      <w:r>
        <w:t>.</w:t>
      </w:r>
      <w:r>
        <w:tab/>
        <w:t>Рассмотрение сообщений в соответствии со статьей 14 Конвенции.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16"/>
        </w:rPr>
      </w:pPr>
    </w:p>
    <w:p w:rsidR="00000000" w:rsidRDefault="00000000">
      <w:pPr>
        <w:tabs>
          <w:tab w:val="left" w:pos="680"/>
        </w:tabs>
      </w:pPr>
      <w:r>
        <w:t>_____________________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16"/>
        </w:rPr>
      </w:pPr>
    </w:p>
    <w:p w:rsidR="00000000" w:rsidRDefault="00000000">
      <w:pPr>
        <w:tabs>
          <w:tab w:val="left" w:pos="680"/>
        </w:tabs>
        <w:spacing w:line="216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16"/>
        </w:rPr>
      </w:pPr>
    </w:p>
    <w:p w:rsidR="00000000" w:rsidRDefault="00000000">
      <w:pPr>
        <w:tabs>
          <w:tab w:val="left" w:pos="680"/>
        </w:tabs>
        <w:spacing w:line="216" w:lineRule="auto"/>
      </w:pPr>
      <w:r>
        <w:tab/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16"/>
        </w:rPr>
      </w:pPr>
    </w:p>
    <w:p w:rsidR="00000000" w:rsidRDefault="00000000">
      <w:pPr>
        <w:tabs>
          <w:tab w:val="left" w:pos="680"/>
        </w:tabs>
        <w:spacing w:line="216" w:lineRule="auto"/>
      </w:pPr>
      <w:r>
        <w:tab/>
        <w:t>Все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16"/>
        </w:rPr>
      </w:pPr>
    </w:p>
    <w:p w:rsidR="00000000" w:rsidRDefault="00000000">
      <w:pPr>
        <w:jc w:val="cente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15 час. 15 мин.</w:t>
      </w:r>
    </w:p>
    <w:p w:rsidR="00000000" w:rsidRDefault="00000000"/>
    <w:p w:rsidR="00000000" w:rsidRDefault="00000000">
      <w:r>
        <w:t>РАССМОТРЕНИЕ ДОКЛАДОВ, ЗАМЕЧАНИЙ И ИНФОРМАЦИИ, ПРЕДСТАВЛЕННЫХ ГОСУДАРСТВАМИ-УЧАСТНИКАМИ В СООТВЕТСТВИИ СО СТАТЬЕЙ 9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Проект выводов Комитета по второму, третьему, четвертому и пятому периодическим докладам Вьетнама</w:t>
      </w:r>
      <w:r>
        <w:t xml:space="preserve"> (</w:t>
      </w:r>
      <w:r>
        <w:rPr>
          <w:lang w:val="fr-CA"/>
        </w:rPr>
        <w:t>CERD</w:t>
      </w:r>
      <w:r>
        <w:t>/</w:t>
      </w:r>
      <w:r>
        <w:rPr>
          <w:lang w:val="fr-CA"/>
        </w:rPr>
        <w:t>C</w:t>
      </w:r>
      <w:r>
        <w:t>/59/</w:t>
      </w:r>
      <w:r>
        <w:rPr>
          <w:lang w:val="fr-CA"/>
        </w:rPr>
        <w:t>Misc</w:t>
      </w:r>
      <w:r>
        <w:t>.21/</w:t>
      </w:r>
      <w:r>
        <w:rPr>
          <w:lang w:val="fr-CA"/>
        </w:rPr>
        <w:t>Rev</w:t>
      </w:r>
      <w:r>
        <w:t>.2, документ, распространенный на заседании только на английском языке) (</w:t>
      </w:r>
      <w:r>
        <w:rPr>
          <w:i/>
          <w:iCs/>
        </w:rPr>
        <w:t>продолжение</w:t>
      </w:r>
      <w:r>
        <w:t xml:space="preserve">) 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Пункт 10 </w:t>
      </w:r>
    </w:p>
    <w:p w:rsidR="00000000" w:rsidRDefault="00000000">
      <w:pPr>
        <w:rPr>
          <w:u w:val="single"/>
        </w:rPr>
      </w:pPr>
    </w:p>
    <w:p w:rsidR="00000000" w:rsidRDefault="00000000">
      <w:r>
        <w:t>1.</w:t>
      </w:r>
      <w:r>
        <w:tab/>
      </w:r>
      <w:r>
        <w:rPr>
          <w:u w:val="single"/>
        </w:rPr>
        <w:t>Г-жа БРИТЦ</w:t>
      </w:r>
      <w:r>
        <w:t xml:space="preserve"> полагает, что следовало бы способствовать осуществлению государством-участником не только статьи 5, но и всей Конвенции в целом.  Поэтому она предлагает снять упоминание этой статьи в последней строке.   </w:t>
      </w:r>
    </w:p>
    <w:p w:rsidR="00000000" w:rsidRDefault="00000000"/>
    <w:p w:rsidR="00000000" w:rsidRDefault="00000000">
      <w:r>
        <w:t>2.</w:t>
      </w:r>
      <w:r>
        <w:tab/>
      </w:r>
      <w:r>
        <w:rPr>
          <w:i/>
          <w:iCs/>
        </w:rPr>
        <w:t>Статья 10 с внесенными в нее поправками принимается.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Пункт 11 </w:t>
      </w:r>
    </w:p>
    <w:p w:rsidR="00000000" w:rsidRDefault="00000000">
      <w:pPr>
        <w:rPr>
          <w:u w:val="single"/>
        </w:rPr>
      </w:pPr>
    </w:p>
    <w:p w:rsidR="00000000" w:rsidRDefault="00000000">
      <w:r>
        <w:t>3.</w:t>
      </w:r>
      <w:r>
        <w:tab/>
        <w:t xml:space="preserve">После обмена мнениями, в котором приняли участие </w:t>
      </w:r>
      <w:r>
        <w:rPr>
          <w:u w:val="single"/>
        </w:rPr>
        <w:t>г</w:t>
      </w:r>
      <w:r>
        <w:rPr>
          <w:u w:val="single"/>
        </w:rPr>
        <w:noBreakHyphen/>
        <w:t>н АБУЛ-НАСР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-н де ГУТТ</w:t>
      </w:r>
      <w:r>
        <w:t xml:space="preserve">, </w:t>
      </w:r>
      <w:r>
        <w:rPr>
          <w:u w:val="single"/>
        </w:rPr>
        <w:t>г-жа БРИТЦ</w:t>
      </w:r>
      <w:r>
        <w:t xml:space="preserve">, </w:t>
      </w:r>
      <w:r>
        <w:rPr>
          <w:u w:val="single"/>
        </w:rPr>
        <w:t>г-н ФАЛЛЬ</w:t>
      </w:r>
      <w:r>
        <w:t xml:space="preserve">, </w:t>
      </w:r>
      <w:r>
        <w:rPr>
          <w:u w:val="single"/>
        </w:rPr>
        <w:t>г-н ПИЛЛАИ</w:t>
      </w:r>
      <w:r>
        <w:t xml:space="preserve">, </w:t>
      </w:r>
      <w:r>
        <w:rPr>
          <w:u w:val="single"/>
        </w:rPr>
        <w:t>г-н БОССАЙТ</w:t>
      </w:r>
      <w:r>
        <w:t xml:space="preserve">, </w:t>
      </w:r>
      <w:r>
        <w:rPr>
          <w:u w:val="single"/>
        </w:rPr>
        <w:t>г-н ЮТСИС</w:t>
      </w:r>
      <w:r>
        <w:t xml:space="preserve">, </w:t>
      </w:r>
      <w:r>
        <w:rPr>
          <w:u w:val="single"/>
        </w:rPr>
        <w:t>г-н ДЬЯКОНУ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 ШАХИ</w:t>
      </w:r>
      <w:r>
        <w:t xml:space="preserve">, </w:t>
      </w:r>
      <w:r>
        <w:rPr>
          <w:u w:val="single"/>
        </w:rPr>
        <w:t>г-н ТОРНБЕРРИ</w:t>
      </w:r>
      <w:r>
        <w:t xml:space="preserve"> и </w:t>
      </w:r>
      <w:r>
        <w:rPr>
          <w:u w:val="single"/>
        </w:rPr>
        <w:t>г-н РЕШЕТОВ</w:t>
      </w:r>
      <w:r>
        <w:t xml:space="preserve">, Председатель говорит, что, насколько он понял, члены Комитета желают внести в пункт 11 ряд изменений с тем, чтобы показать, что Комитет, учитывая утверждения о насильственной стерилизации, жертвами которой якобы являются женщины, принадлежащие к этническим меньшинствам, особенно этническим горцам, и принимая к сведению опровержения государства-участника по этому поводу, хотел бы, чтобы данное государство представило дополнительную информацию о влиянии своей политики в области демографического планирования на реализацию права представителей проживающих в нем меньшинств на репродуктивное здоровье.  Председатель добавляет, что Комитет мог бы в отдельном пункте призвать Вьетнам продолжить его усилия с тем, чтобы представители этнических меньшинств, особенно из горных районов, пользовались равной защитой своих прав.  Кроме этого, можно было бы поручить редакционной группе подготовить окончательный вариант пунктов 11 и 11-бис с учетом состоявшегося обсуждения.  </w:t>
      </w:r>
    </w:p>
    <w:p w:rsidR="00000000" w:rsidRDefault="00000000"/>
    <w:p w:rsidR="00000000" w:rsidRDefault="00000000">
      <w:r>
        <w:t>4.</w:t>
      </w:r>
      <w:r>
        <w:tab/>
      </w:r>
      <w:r>
        <w:rPr>
          <w:i/>
          <w:iCs/>
        </w:rPr>
        <w:t>Предложение принимается.</w:t>
      </w:r>
    </w:p>
    <w:p w:rsidR="00000000" w:rsidRDefault="00000000"/>
    <w:p w:rsidR="00000000" w:rsidRDefault="00000000">
      <w:pPr>
        <w:keepNext/>
        <w:rPr>
          <w:u w:val="single"/>
        </w:rPr>
      </w:pPr>
      <w:r>
        <w:rPr>
          <w:u w:val="single"/>
        </w:rPr>
        <w:t xml:space="preserve">Пункт 12 </w:t>
      </w:r>
    </w:p>
    <w:p w:rsidR="00000000" w:rsidRDefault="00000000">
      <w:pPr>
        <w:rPr>
          <w:u w:val="single"/>
        </w:rPr>
      </w:pPr>
    </w:p>
    <w:p w:rsidR="00000000" w:rsidRDefault="00000000">
      <w:r>
        <w:t>5.</w:t>
      </w:r>
      <w:r>
        <w:tab/>
      </w:r>
      <w:r>
        <w:rPr>
          <w:u w:val="single"/>
        </w:rPr>
        <w:t>Г-н АБУЛ-НАСР</w:t>
      </w:r>
      <w:r>
        <w:t xml:space="preserve"> (Содокладчик по Вьетнаму) выступает против использования термина "беженцы" применительно к вьетнамцам, репатриированным из Камбоджи.  Он предлагает переформулировать этот пункт.  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ДЬЯКОНУ</w:t>
      </w:r>
      <w:r>
        <w:t xml:space="preserve"> предлагает, учитывая замечание г-на Абул-Насра, переформулировать весь этот пункт следующим образом:  "Комитет настоятельно призывает государство-участник защищать права всех беженцев во Вьетнаме, включая права вьетнамских репатриированных лиц из Камбоджи".  </w:t>
      </w:r>
    </w:p>
    <w:p w:rsidR="00000000" w:rsidRDefault="00000000"/>
    <w:p w:rsidR="00000000" w:rsidRDefault="00000000">
      <w:pPr>
        <w:rPr>
          <w:i/>
          <w:iCs/>
        </w:rPr>
      </w:pPr>
      <w:r>
        <w:t>7.</w:t>
      </w:r>
      <w:r>
        <w:tab/>
      </w:r>
      <w:r>
        <w:rPr>
          <w:i/>
          <w:iCs/>
        </w:rPr>
        <w:t>Пункт 12 с внесенными в него поправками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 xml:space="preserve">Пункт 13 </w:t>
      </w:r>
    </w:p>
    <w:p w:rsidR="00000000" w:rsidRDefault="00000000">
      <w:pPr>
        <w:rPr>
          <w:u w:val="single"/>
        </w:rPr>
      </w:pPr>
    </w:p>
    <w:p w:rsidR="00000000" w:rsidRDefault="00000000">
      <w:r>
        <w:t>8.</w:t>
      </w:r>
      <w:r>
        <w:tab/>
      </w:r>
      <w:r>
        <w:rPr>
          <w:u w:val="single"/>
        </w:rPr>
        <w:t>Г-н ПИЛЛАИ</w:t>
      </w:r>
      <w:r>
        <w:t xml:space="preserve"> полагает, что необходима иная формулировка, из которой бы явствовало, что Комитет принимает во внимание ответ государства-участника.  Он предлагает следующую редакцию:  "Комитет выражает обеспокоенность по поводу сообщений о дискриминации в контексте осуществления группами этнических меньшинств своих религиозных свобод.  С учетом реакции делегации государства-участника по данному вопросу Комитет хотел бы запросить у государства-участника дополнительную информацию об осуществлении этого права членами этнических меньшинств во Вьетнаме".  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>Г-н АБУЛ-НАСР</w:t>
      </w:r>
      <w:r>
        <w:t xml:space="preserve"> (Содокладчик по Вьетнаму) предлагает уточнить, что делегация государства-участника заявила о несостоятельности этих утверждений, и изменить редакцию текста, предложенного г-ном Пиллаи, с тем чтобы показать, что Комитет принял во внимание ответ, в котором делегация государства-участника отвергает упомянутые утверждения.  ("Принимая во внимание ответ делегации государства-участника, отвергающей эти утверждения…".)  </w:t>
      </w:r>
    </w:p>
    <w:p w:rsidR="00000000" w:rsidRDefault="00000000"/>
    <w:p w:rsidR="00000000" w:rsidRDefault="00000000">
      <w:r>
        <w:t>10.</w:t>
      </w:r>
      <w:r>
        <w:tab/>
      </w:r>
      <w:r>
        <w:rPr>
          <w:i/>
          <w:iCs/>
        </w:rPr>
        <w:t xml:space="preserve">Пункт 13 доклада с внесенными в него г-ном Пиллаи и г-ном Абул-Насром поправками принимается. 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Пункт 14 </w:t>
      </w:r>
    </w:p>
    <w:p w:rsidR="00000000" w:rsidRDefault="00000000">
      <w:pPr>
        <w:rPr>
          <w:u w:val="single"/>
        </w:rPr>
      </w:pPr>
    </w:p>
    <w:p w:rsidR="00000000" w:rsidRDefault="00000000">
      <w:r>
        <w:t>11.</w:t>
      </w:r>
      <w:r>
        <w:tab/>
      </w:r>
      <w:r>
        <w:rPr>
          <w:u w:val="single"/>
        </w:rPr>
        <w:t>Г-н ПИЛЛАИ</w:t>
      </w:r>
      <w:r>
        <w:t xml:space="preserve"> говорит, что этот пункт следует переформулировать по тем же причинам, что и предыдущий, и предлагает заменить нынешнюю формулировку следующей:  "Кроме того, Комитет выражает обеспокоенность по поводу предполагаемых случаев перемещения населения на территории, населенные группами коренных народов, что затрудняет осуществление ими их социальных, экономических и культурных прав.  Комитет просит представить ему дополнительные разъяснения по данному вопросу".  Он в то же время заявляет, что в соответствии с принципом равного отношения к государствам-участникам Комитет мог бы вставить такой же пункт в выводы по восьмому и девятому периодическим докладам Китая. </w:t>
      </w:r>
    </w:p>
    <w:p w:rsidR="00000000" w:rsidRDefault="00000000"/>
    <w:p w:rsidR="00000000" w:rsidRDefault="00000000">
      <w:r>
        <w:t>12.</w:t>
      </w:r>
      <w:r>
        <w:tab/>
      </w:r>
      <w:r>
        <w:rPr>
          <w:u w:val="single"/>
        </w:rPr>
        <w:t>Г-н ТОРНБЕРРИ</w:t>
      </w:r>
      <w:r>
        <w:t xml:space="preserve"> предлагает заменить во второй строке слова "коренное население"  словами "коренные группы".</w:t>
      </w:r>
    </w:p>
    <w:p w:rsidR="00000000" w:rsidRDefault="00000000"/>
    <w:p w:rsidR="00000000" w:rsidRDefault="00000000">
      <w:pPr>
        <w:rPr>
          <w:i/>
          <w:iCs/>
        </w:rPr>
      </w:pPr>
      <w:r>
        <w:t>13.</w:t>
      </w:r>
      <w:r>
        <w:tab/>
      </w:r>
      <w:r>
        <w:rPr>
          <w:i/>
          <w:iCs/>
        </w:rPr>
        <w:t>Пункт 14 с внесенными в него поправками принимается.</w:t>
      </w:r>
    </w:p>
    <w:p w:rsidR="00000000" w:rsidRDefault="00000000">
      <w:pPr>
        <w:rPr>
          <w:u w:val="single"/>
          <w:lang w:val="en-US"/>
        </w:rPr>
      </w:pPr>
    </w:p>
    <w:p w:rsidR="00000000" w:rsidRDefault="00000000">
      <w:r>
        <w:rPr>
          <w:u w:val="single"/>
        </w:rPr>
        <w:t xml:space="preserve">Пункт 15 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Г-н ДЬЯКОНУ</w:t>
      </w:r>
      <w:r>
        <w:t xml:space="preserve"> предлагает заменить в третьей строке выражение "преследуемый в судебном порядке" словами "представленный на рассмотрение", с тем чтобы смягчить антикриминальную</w:t>
      </w:r>
      <w:r>
        <w:rPr>
          <w:color w:val="FF0000"/>
        </w:rPr>
        <w:t xml:space="preserve"> </w:t>
      </w:r>
      <w:r>
        <w:t xml:space="preserve">направленность меры, рекомендуемой государству-участнику. 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АБУЛ-НАСР</w:t>
      </w:r>
      <w:r>
        <w:t xml:space="preserve"> (Содокладчик по Вьетнаму) не имеет возражений против того, чтобы этот пункт был принят в таком измененном виде при условии, что такой же пункт будет в последующем включаться в выводы, касающиеся каждого государства-участника, или же если будут отмечаться случаи дискриминации по расовому признаку. </w:t>
      </w:r>
    </w:p>
    <w:p w:rsidR="00000000" w:rsidRDefault="00000000"/>
    <w:p w:rsidR="00000000" w:rsidRDefault="00000000">
      <w:pPr>
        <w:rPr>
          <w:i/>
          <w:iCs/>
        </w:rPr>
      </w:pPr>
      <w:r>
        <w:t>16.</w:t>
      </w:r>
      <w:r>
        <w:tab/>
      </w:r>
      <w:r>
        <w:rPr>
          <w:i/>
          <w:iCs/>
        </w:rPr>
        <w:t>Пункт 15 с внесенными в него поправками  принимается.</w:t>
      </w:r>
    </w:p>
    <w:p w:rsidR="00000000" w:rsidRDefault="00000000">
      <w:pPr>
        <w:rPr>
          <w:i/>
          <w:iCs/>
        </w:rPr>
      </w:pPr>
    </w:p>
    <w:p w:rsidR="00000000" w:rsidRDefault="00000000">
      <w:pPr>
        <w:rPr>
          <w:u w:val="single"/>
        </w:rPr>
      </w:pPr>
      <w:r>
        <w:rPr>
          <w:u w:val="single"/>
        </w:rPr>
        <w:t xml:space="preserve">Пункт 16 </w:t>
      </w:r>
    </w:p>
    <w:p w:rsidR="00000000" w:rsidRDefault="00000000">
      <w:pPr>
        <w:rPr>
          <w:u w:val="single"/>
        </w:rPr>
      </w:pPr>
    </w:p>
    <w:p w:rsidR="00000000" w:rsidRDefault="00000000">
      <w:pPr>
        <w:rPr>
          <w:i/>
          <w:iCs/>
        </w:rPr>
      </w:pPr>
      <w:r>
        <w:t>17.</w:t>
      </w:r>
      <w:r>
        <w:rPr>
          <w:lang w:val="en-US"/>
        </w:rPr>
        <w:tab/>
      </w:r>
      <w:r>
        <w:rPr>
          <w:i/>
          <w:iCs/>
        </w:rPr>
        <w:t xml:space="preserve">Пункт 16 исключается. 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t xml:space="preserve">Пункт 17 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ДЬЯКОНУ</w:t>
      </w:r>
      <w:r>
        <w:t xml:space="preserve"> напоминает, что вопрос о положении горских этнических меньшинств рассматривается в пункте 11-бис.  Поэтому он предлагает исключить рассматриваемый пункт.</w:t>
      </w:r>
    </w:p>
    <w:p w:rsidR="00000000" w:rsidRDefault="00000000"/>
    <w:p w:rsidR="00000000" w:rsidRDefault="00000000">
      <w:pPr>
        <w:rPr>
          <w:i/>
          <w:iCs/>
        </w:rPr>
      </w:pPr>
      <w:r>
        <w:t>19.</w:t>
      </w:r>
      <w:r>
        <w:rPr>
          <w:lang w:val="en-US"/>
        </w:rPr>
        <w:tab/>
      </w:r>
      <w:r>
        <w:rPr>
          <w:i/>
          <w:iCs/>
        </w:rPr>
        <w:t xml:space="preserve">Пункт 17 исключается. </w:t>
      </w:r>
    </w:p>
    <w:p w:rsidR="00000000" w:rsidRDefault="00000000">
      <w:pPr>
        <w:rPr>
          <w:i/>
          <w:iCs/>
        </w:rPr>
      </w:pPr>
    </w:p>
    <w:p w:rsidR="00000000" w:rsidRDefault="00000000">
      <w:r>
        <w:rPr>
          <w:u w:val="single"/>
        </w:rPr>
        <w:br w:type="page"/>
        <w:t xml:space="preserve">Пункт 18 </w:t>
      </w:r>
    </w:p>
    <w:p w:rsidR="00000000" w:rsidRDefault="00000000"/>
    <w:p w:rsidR="00000000" w:rsidRDefault="00000000">
      <w:r>
        <w:t>20.</w:t>
      </w:r>
      <w:r>
        <w:tab/>
      </w:r>
      <w:r>
        <w:rPr>
          <w:u w:val="single"/>
        </w:rPr>
        <w:t>Г-н РЕШЕТОВ</w:t>
      </w:r>
      <w:r>
        <w:t xml:space="preserve"> полагает, что выражение "духовная жизнь" не очень понятно.  Если имеется в виду религия, то он обращает внимание, что этот вопрос уже рассмотрен в пункте 13.  Он предлагает заменить выражение "материальная и духовная жизнь всех этнических меньшинств", которое приводится в третьей строке, словами "экономические, социальные и культурные права всех лиц, принадлежащих к этническим меньшинствам".</w:t>
      </w:r>
    </w:p>
    <w:p w:rsidR="00000000" w:rsidRDefault="00000000"/>
    <w:p w:rsidR="00000000" w:rsidRDefault="00000000">
      <w:r>
        <w:t>21.</w:t>
      </w:r>
      <w:r>
        <w:tab/>
      </w:r>
      <w:r>
        <w:rPr>
          <w:i/>
          <w:iCs/>
        </w:rPr>
        <w:t>Пункт 18 с внесенными в него поправками принимается.</w:t>
      </w:r>
    </w:p>
    <w:p w:rsidR="00000000" w:rsidRDefault="00000000"/>
    <w:p w:rsidR="00000000" w:rsidRDefault="00000000">
      <w:r>
        <w:rPr>
          <w:u w:val="single"/>
        </w:rPr>
        <w:t xml:space="preserve">Пункт 19 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>Г-н ТОРНБЕРРИ</w:t>
      </w:r>
      <w:r>
        <w:t xml:space="preserve"> предлагает упростить рассматриваемый пункт, заменив нынешний текст следующим: "Комитет рекомендует государству-участнику пропагандировать в обществе принцип уважения прав человека и, в частности, прав членов этнических  меньшинств". </w:t>
      </w:r>
    </w:p>
    <w:p w:rsidR="00000000" w:rsidRDefault="00000000"/>
    <w:p w:rsidR="00000000" w:rsidRDefault="00000000">
      <w:r>
        <w:t>23.</w:t>
      </w:r>
      <w:r>
        <w:tab/>
      </w:r>
      <w:r>
        <w:rPr>
          <w:i/>
          <w:iCs/>
        </w:rPr>
        <w:t xml:space="preserve">Пункт 19 с внесенными в него поправками принимается. </w:t>
      </w:r>
    </w:p>
    <w:p w:rsidR="00000000" w:rsidRDefault="00000000"/>
    <w:p w:rsidR="00000000" w:rsidRDefault="00000000">
      <w:r>
        <w:rPr>
          <w:u w:val="single"/>
        </w:rPr>
        <w:t xml:space="preserve">Пункты 20 и 21 </w:t>
      </w:r>
    </w:p>
    <w:p w:rsidR="00000000" w:rsidRDefault="00000000"/>
    <w:p w:rsidR="00000000" w:rsidRDefault="00000000">
      <w:r>
        <w:t>24.</w:t>
      </w:r>
      <w:r>
        <w:tab/>
      </w:r>
      <w:r>
        <w:rPr>
          <w:i/>
          <w:iCs/>
        </w:rPr>
        <w:t>Пункты 20 и 21 принимаются.</w:t>
      </w:r>
    </w:p>
    <w:p w:rsidR="00000000" w:rsidRDefault="00000000"/>
    <w:p w:rsidR="00000000" w:rsidRDefault="00000000">
      <w:pPr>
        <w:keepNext/>
        <w:rPr>
          <w:u w:val="single"/>
        </w:rPr>
      </w:pPr>
      <w:r>
        <w:rPr>
          <w:u w:val="single"/>
        </w:rPr>
        <w:t xml:space="preserve">Пункт 22 </w:t>
      </w:r>
    </w:p>
    <w:p w:rsidR="00000000" w:rsidRDefault="00000000">
      <w:pPr>
        <w:keepNext/>
        <w:rPr>
          <w:u w:val="single"/>
        </w:rPr>
      </w:pPr>
    </w:p>
    <w:p w:rsidR="00000000" w:rsidRDefault="00000000">
      <w:r>
        <w:t>25.</w:t>
      </w:r>
      <w:r>
        <w:tab/>
      </w:r>
      <w:r>
        <w:rPr>
          <w:u w:val="single"/>
        </w:rPr>
        <w:t>ПРЕДСЕДАТЕЛЬ</w:t>
      </w:r>
      <w:r>
        <w:t xml:space="preserve"> полагает, что было бы желательным придерживаться обычной формулировки по этому вопросу.  Поэтому он предлагает исключить последнюю фразу. </w:t>
      </w:r>
    </w:p>
    <w:p w:rsidR="00000000" w:rsidRDefault="00000000"/>
    <w:p w:rsidR="00000000" w:rsidRDefault="00000000">
      <w:r>
        <w:t>26.</w:t>
      </w:r>
      <w:r>
        <w:tab/>
      </w:r>
      <w:r>
        <w:rPr>
          <w:i/>
          <w:iCs/>
        </w:rPr>
        <w:t>Пункт 22 с внесенными в него поправками принимается.</w:t>
      </w:r>
    </w:p>
    <w:p w:rsidR="00000000" w:rsidRDefault="00000000"/>
    <w:p w:rsidR="00000000" w:rsidRDefault="00000000">
      <w:r>
        <w:rPr>
          <w:u w:val="single"/>
        </w:rPr>
        <w:t xml:space="preserve">Пункт 23 </w:t>
      </w:r>
    </w:p>
    <w:p w:rsidR="00000000" w:rsidRDefault="00000000"/>
    <w:p w:rsidR="00000000" w:rsidRDefault="00000000">
      <w:r>
        <w:t>27.</w:t>
      </w:r>
      <w:r>
        <w:tab/>
        <w:t>После обмена мнениями относительно обоснованности срока, указанного в данном пункте, в котором приняли участие г-н ПИЛЛАИ, г-н БОССАЙТ и ПРЕДСЕДАТЕЛЬ, последний предлагает принять этот пункт в его нынешнем виде.</w:t>
      </w:r>
    </w:p>
    <w:p w:rsidR="00000000" w:rsidRDefault="00000000"/>
    <w:p w:rsidR="00000000" w:rsidRDefault="00000000">
      <w:pPr>
        <w:rPr>
          <w:i/>
          <w:iCs/>
        </w:rPr>
      </w:pPr>
      <w:r>
        <w:t>28.</w:t>
      </w:r>
      <w:r>
        <w:tab/>
      </w:r>
      <w:r>
        <w:rPr>
          <w:i/>
          <w:iCs/>
        </w:rPr>
        <w:t>Пункт 23 принимается без изменений.</w:t>
      </w:r>
    </w:p>
    <w:p w:rsidR="00000000" w:rsidRDefault="00000000">
      <w:pPr>
        <w:rPr>
          <w:i/>
          <w:iCs/>
        </w:rPr>
      </w:pPr>
    </w:p>
    <w:p w:rsidR="00000000" w:rsidRDefault="00000000">
      <w:r>
        <w:t>29.</w:t>
      </w:r>
      <w:r>
        <w:tab/>
      </w:r>
      <w:r>
        <w:rPr>
          <w:i/>
          <w:iCs/>
        </w:rPr>
        <w:t xml:space="preserve">Проект выводов в целом по шестому, седьмому, восьмому и девятому периодическим докладам Вьетнама с внесенными в него устными поправками принимается. 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завершил рассмотрение шестого, седьмого, восьмого и девятого периодических докладов Вьетнама.</w:t>
      </w:r>
    </w:p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 xml:space="preserve">Заседание закрывается в 16 час. 50 мин. и возобновляется в 17 час. 15 мин. 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rPr>
          <w:caps/>
        </w:rPr>
      </w:pPr>
      <w:r>
        <w:rPr>
          <w:caps/>
        </w:rPr>
        <w:t xml:space="preserve">Доклад Комитета пятьдесят шестой сессии Генеральной АссамблеИ, представляемый в соответствии с пунктом 2 статьи 9 Конвенции </w:t>
      </w:r>
      <w:r>
        <w:t>(пункт 11 повестки дня).</w:t>
      </w:r>
    </w:p>
    <w:p w:rsidR="00000000" w:rsidRDefault="00000000">
      <w:pPr>
        <w:rPr>
          <w:caps/>
        </w:rPr>
      </w:pPr>
    </w:p>
    <w:p w:rsidR="00000000" w:rsidRDefault="00000000">
      <w:pPr>
        <w:ind w:left="1701" w:hanging="1701"/>
      </w:pPr>
      <w:r>
        <w:tab/>
      </w:r>
      <w:r>
        <w:rPr>
          <w:u w:val="single"/>
        </w:rPr>
        <w:t xml:space="preserve">Глава </w:t>
      </w:r>
      <w:r>
        <w:rPr>
          <w:u w:val="single"/>
          <w:lang w:val="fr-CA"/>
        </w:rPr>
        <w:t>IV</w:t>
      </w:r>
      <w:r>
        <w:t>.</w:t>
      </w:r>
      <w:r>
        <w:tab/>
      </w:r>
      <w:r>
        <w:rPr>
          <w:u w:val="single"/>
        </w:rPr>
        <w:t xml:space="preserve">Рассмотрение сообщений в соответствии со статьей 14 Конвенции </w:t>
      </w:r>
      <w:r>
        <w:t>(</w:t>
      </w:r>
      <w:r>
        <w:rPr>
          <w:lang w:val="fr-CA"/>
        </w:rPr>
        <w:t>CERD</w:t>
      </w:r>
      <w:r>
        <w:t>/</w:t>
      </w:r>
      <w:r>
        <w:rPr>
          <w:lang w:val="fr-CA"/>
        </w:rPr>
        <w:t>C</w:t>
      </w:r>
      <w:r>
        <w:t>/59/</w:t>
      </w:r>
      <w:r>
        <w:rPr>
          <w:lang w:val="fr-CA"/>
        </w:rPr>
        <w:t>CRP</w:t>
      </w:r>
      <w:r>
        <w:t>.1/</w:t>
      </w:r>
      <w:r>
        <w:rPr>
          <w:lang w:val="fr-CA"/>
        </w:rPr>
        <w:t>Add</w:t>
      </w:r>
      <w:r>
        <w:t>.11)</w:t>
      </w:r>
    </w:p>
    <w:p w:rsidR="00000000" w:rsidRDefault="00000000">
      <w:pPr>
        <w:ind w:hanging="1980"/>
      </w:pPr>
    </w:p>
    <w:p w:rsidR="00000000" w:rsidRDefault="00000000">
      <w:r>
        <w:t>31.</w:t>
      </w:r>
      <w:r>
        <w:tab/>
      </w:r>
      <w:r>
        <w:rPr>
          <w:u w:val="single"/>
        </w:rPr>
        <w:t>Г-н БОССАЙТ</w:t>
      </w:r>
      <w:r>
        <w:t xml:space="preserve"> (Докладчик по проекту доклада Комитета пятьдесят шестой сессии Генеральной Ассамблеи) представляет на рассмотрение членов Комитета главу </w:t>
      </w:r>
      <w:r>
        <w:rPr>
          <w:lang w:val="fr-CA"/>
        </w:rPr>
        <w:t>IV</w:t>
      </w:r>
      <w:r>
        <w:t xml:space="preserve"> проекта доклада.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>Пункты 1-5</w:t>
      </w:r>
    </w:p>
    <w:p w:rsidR="00000000" w:rsidRDefault="00000000">
      <w:pPr>
        <w:rPr>
          <w:u w:val="single"/>
        </w:rPr>
      </w:pPr>
    </w:p>
    <w:p w:rsidR="00000000" w:rsidRDefault="00000000">
      <w:r>
        <w:t>32.</w:t>
      </w:r>
      <w:r>
        <w:tab/>
      </w:r>
      <w:r>
        <w:rPr>
          <w:i/>
          <w:iCs/>
        </w:rPr>
        <w:t>Пункты 1-5 принимаются.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Пункт 6 </w:t>
      </w:r>
    </w:p>
    <w:p w:rsidR="00000000" w:rsidRDefault="00000000">
      <w:pPr>
        <w:rPr>
          <w:u w:val="single"/>
        </w:rPr>
      </w:pPr>
    </w:p>
    <w:p w:rsidR="00000000" w:rsidRDefault="00000000">
      <w:r>
        <w:t>33.</w:t>
      </w:r>
      <w:r>
        <w:tab/>
      </w:r>
      <w:r>
        <w:rPr>
          <w:u w:val="single"/>
        </w:rPr>
        <w:t>Г-н де ГУТТ</w:t>
      </w:r>
      <w:r>
        <w:t xml:space="preserve"> обращает внимание на необходимость дополнить пункт 6. </w:t>
      </w:r>
    </w:p>
    <w:p w:rsidR="00000000" w:rsidRDefault="00000000"/>
    <w:p w:rsidR="00000000" w:rsidRDefault="00000000">
      <w:r>
        <w:t>34.</w:t>
      </w:r>
      <w:r>
        <w:tab/>
      </w:r>
      <w:r>
        <w:rPr>
          <w:u w:val="single"/>
        </w:rPr>
        <w:t xml:space="preserve">Г-н де </w:t>
      </w:r>
      <w:r>
        <w:rPr>
          <w:u w:val="single"/>
          <w:lang w:val="en-US"/>
        </w:rPr>
        <w:t>C</w:t>
      </w:r>
      <w:r>
        <w:rPr>
          <w:u w:val="single"/>
        </w:rPr>
        <w:t>АЙЯС</w:t>
      </w:r>
      <w:r>
        <w:t xml:space="preserve"> (Секретариат Управления Верховного комиссара по правам человека) говорит, что необходимо указать, что Комитет на своей пятьдесят девятой сессии утвердил свое мнение относительно сообщений № 11/1998 (</w:t>
      </w:r>
      <w:r>
        <w:rPr>
          <w:i/>
          <w:iCs/>
        </w:rPr>
        <w:t>Лацко против Словацкой Республики</w:t>
      </w:r>
      <w:r>
        <w:t>) и № 19/2000 (</w:t>
      </w:r>
      <w:r>
        <w:rPr>
          <w:i/>
          <w:iCs/>
        </w:rPr>
        <w:t>Мустафа против Дании</w:t>
      </w:r>
      <w:r>
        <w:t>), объявил неприемлемыми сообщения № 14/1999 (</w:t>
      </w:r>
      <w:r>
        <w:rPr>
          <w:i/>
          <w:iCs/>
        </w:rPr>
        <w:t>Сидло против Швеции</w:t>
      </w:r>
      <w:r>
        <w:t>) и № 21/2001 (</w:t>
      </w:r>
      <w:r>
        <w:rPr>
          <w:i/>
          <w:iCs/>
        </w:rPr>
        <w:t>Сидло против Швеции</w:t>
      </w:r>
      <w:r>
        <w:t xml:space="preserve">), а также объявил приемлемым еще одно сообщение. </w:t>
      </w:r>
    </w:p>
    <w:p w:rsidR="00000000" w:rsidRDefault="00000000"/>
    <w:p w:rsidR="00000000" w:rsidRDefault="00000000">
      <w:r>
        <w:t>35.</w:t>
      </w:r>
      <w:r>
        <w:tab/>
      </w:r>
      <w:r>
        <w:rPr>
          <w:u w:val="single"/>
        </w:rPr>
        <w:t>Г-н БОССАЙТ</w:t>
      </w:r>
      <w:r>
        <w:t xml:space="preserve"> отмечает, что следовало бы также уточнить в конце пункта 6, что текст мнений Комитета полностью воспроизводится в приложении к докладу. </w:t>
      </w:r>
    </w:p>
    <w:p w:rsidR="00000000" w:rsidRDefault="00000000"/>
    <w:p w:rsidR="00000000" w:rsidRDefault="00000000">
      <w:r>
        <w:t>36.</w:t>
      </w:r>
      <w:r>
        <w:tab/>
      </w:r>
      <w:r>
        <w:rPr>
          <w:i/>
          <w:iCs/>
        </w:rPr>
        <w:t xml:space="preserve">Пункт 6 с внесенными в него дополнениями и поправками принимается. 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 xml:space="preserve">Г-н де </w:t>
      </w:r>
      <w:r>
        <w:rPr>
          <w:u w:val="single"/>
          <w:lang w:val="en-US"/>
        </w:rPr>
        <w:t>C</w:t>
      </w:r>
      <w:r>
        <w:rPr>
          <w:u w:val="single"/>
        </w:rPr>
        <w:t>АЙЯС</w:t>
      </w:r>
      <w:r>
        <w:t xml:space="preserve"> отмечает в то же время, что следовало бы в новом пункте отметить позитивный ответ, который поступил от правительства Словацкой Республики относительно дальнейших мер по сообщению № 13/1998 (</w:t>
      </w:r>
      <w:r>
        <w:rPr>
          <w:i/>
          <w:iCs/>
        </w:rPr>
        <w:t>Коптова против Словацкой Республики</w:t>
      </w:r>
      <w:r>
        <w:t xml:space="preserve">).  В соответствии с ранее принятым решением Комитета, второй пункт сообщения, полученного от государства-участника, будет полностью воспроизведен в этом новом пункте. </w:t>
      </w:r>
    </w:p>
    <w:p w:rsidR="00000000" w:rsidRDefault="00000000"/>
    <w:p w:rsidR="00000000" w:rsidRDefault="00000000">
      <w:pPr>
        <w:rPr>
          <w:u w:val="single"/>
        </w:rPr>
      </w:pPr>
      <w:r>
        <w:rPr>
          <w:u w:val="single"/>
        </w:rPr>
        <w:t xml:space="preserve">Пункт 7 </w:t>
      </w:r>
    </w:p>
    <w:p w:rsidR="00000000" w:rsidRDefault="00000000">
      <w:pPr>
        <w:rPr>
          <w:u w:val="single"/>
        </w:rPr>
      </w:pPr>
    </w:p>
    <w:p w:rsidR="00000000" w:rsidRDefault="00000000">
      <w:r>
        <w:t>38.</w:t>
      </w:r>
      <w:r>
        <w:tab/>
        <w:t xml:space="preserve">Относительно пункта 7 </w:t>
      </w:r>
      <w:r>
        <w:rPr>
          <w:u w:val="single"/>
        </w:rPr>
        <w:t>г-н БОССАЙТ</w:t>
      </w:r>
      <w:r>
        <w:t xml:space="preserve"> говорит, что в третьей строке следует заменить слово "правоведческой" словом "юридической", а в двенадцатой строке слово "</w:t>
      </w:r>
      <w:r>
        <w:rPr>
          <w:lang w:val="en-US"/>
        </w:rPr>
        <w:t>tribunaus</w:t>
      </w:r>
      <w:r>
        <w:t xml:space="preserve"> </w:t>
      </w:r>
      <w:r>
        <w:rPr>
          <w:lang w:val="en-US"/>
        </w:rPr>
        <w:t>cours</w:t>
      </w:r>
      <w:r>
        <w:t>"</w:t>
      </w:r>
      <w:r>
        <w:rPr>
          <w:rStyle w:val="FootnoteReference"/>
        </w:rPr>
        <w:footnoteReference w:customMarkFollows="1" w:id="1"/>
        <w:t>*</w:t>
      </w:r>
      <w:r>
        <w:t xml:space="preserve"> словом "</w:t>
      </w:r>
      <w:r>
        <w:rPr>
          <w:lang w:val="en-US"/>
        </w:rPr>
        <w:t>cours</w:t>
      </w:r>
      <w:r>
        <w:t>".</w:t>
      </w:r>
    </w:p>
    <w:p w:rsidR="00000000" w:rsidRDefault="00000000"/>
    <w:p w:rsidR="00000000" w:rsidRDefault="00000000">
      <w:r>
        <w:t>39.</w:t>
      </w:r>
      <w:r>
        <w:tab/>
      </w:r>
      <w:r>
        <w:rPr>
          <w:u w:val="single"/>
        </w:rPr>
        <w:t>ПРЕДСЕДАТЕЛЬ</w:t>
      </w:r>
      <w:r>
        <w:t xml:space="preserve"> подчеркивает, что в сопроводительной записке на имя Генерального секретаря, которая будет приложена к ежегодному докладу, указывается, что количество государств-участников, сделавших заявление, предусмотренное статьей 14 Конвенции, является недостаточным и не увеличивается желаемыми темпами.  Тем не менее в предпоследнем предложении говорится, что число государств-участников, сделавших такое заявление, возрастает.  Следует, вероятно, несколько изменить последнюю часть пункта 7, с тем чтобы избежать расхождения между докладом и сопроводительной запиской. </w:t>
      </w:r>
    </w:p>
    <w:p w:rsidR="00000000" w:rsidRDefault="00000000"/>
    <w:p w:rsidR="00000000" w:rsidRDefault="00000000">
      <w:r>
        <w:t>40.</w:t>
      </w:r>
      <w:r>
        <w:tab/>
      </w:r>
      <w:r>
        <w:rPr>
          <w:u w:val="single"/>
        </w:rPr>
        <w:t>Г-н БОССАЙТ</w:t>
      </w:r>
      <w:r>
        <w:t xml:space="preserve"> полагает, что численность государств-участников, ратифицировавших декларацию, не является недостаточной, поскольку превышает 34 государства. </w:t>
      </w:r>
    </w:p>
    <w:p w:rsidR="00000000" w:rsidRDefault="00000000"/>
    <w:p w:rsidR="00000000" w:rsidRDefault="00000000">
      <w:r>
        <w:t>41.</w:t>
      </w:r>
      <w:r>
        <w:tab/>
      </w:r>
      <w:r>
        <w:rPr>
          <w:u w:val="single"/>
        </w:rPr>
        <w:t xml:space="preserve">Г-н де </w:t>
      </w:r>
      <w:r>
        <w:rPr>
          <w:u w:val="single"/>
          <w:lang w:val="en-US"/>
        </w:rPr>
        <w:t>C</w:t>
      </w:r>
      <w:r>
        <w:rPr>
          <w:u w:val="single"/>
        </w:rPr>
        <w:t>АЙЯС</w:t>
      </w:r>
      <w:r>
        <w:t xml:space="preserve"> предлагает, учитывая замечание, сформулированное Председателем, изменить последнюю часть упомянутого пункта, с тем чтобы указать, что в результате кампаний по ратификации, проведенных Генеральным секретарем, и масштабности Всемирной конференции по борьбе против расизма следует ожидать увеличения числа государств-участников, делающих заявление, предусмотренное статьей 14, и что деятельность Комитета становится все более заметной.  В этой связи следовало бы уделять больше времени рассмотрению сообщений и наблюдению за выполнением решений Комитета. </w:t>
      </w:r>
    </w:p>
    <w:p w:rsidR="00000000" w:rsidRDefault="00000000"/>
    <w:p w:rsidR="00000000" w:rsidRDefault="00000000">
      <w:r>
        <w:br w:type="page"/>
        <w:t>42.</w:t>
      </w:r>
      <w:r>
        <w:tab/>
      </w:r>
      <w:r>
        <w:rPr>
          <w:u w:val="single"/>
        </w:rPr>
        <w:t>Г-н РЕШЕТОВ</w:t>
      </w:r>
      <w:r>
        <w:t xml:space="preserve"> предлагает добавить в предпоследнем предложении после слов "широкого" слова "и эффективного". </w:t>
      </w:r>
    </w:p>
    <w:p w:rsidR="00000000" w:rsidRDefault="00000000"/>
    <w:p w:rsidR="00000000" w:rsidRDefault="00000000">
      <w:r>
        <w:t>43.</w:t>
      </w:r>
      <w:r>
        <w:tab/>
      </w:r>
      <w:r>
        <w:rPr>
          <w:u w:val="single"/>
        </w:rPr>
        <w:t>Г-н де ГУТТ</w:t>
      </w:r>
      <w:r>
        <w:t xml:space="preserve"> предлагает заменить во французском тексте слово "</w:t>
      </w:r>
      <w:r>
        <w:rPr>
          <w:lang w:val="en-US"/>
        </w:rPr>
        <w:t>remarqu</w:t>
      </w:r>
      <w:r>
        <w:t>é</w:t>
      </w:r>
      <w:r>
        <w:rPr>
          <w:lang w:val="en-US"/>
        </w:rPr>
        <w:t>e</w:t>
      </w:r>
      <w:r>
        <w:t>" словом "</w:t>
      </w:r>
      <w:r>
        <w:rPr>
          <w:lang w:val="en-US"/>
        </w:rPr>
        <w:t>connue</w:t>
      </w:r>
      <w:r>
        <w:t>".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>Г-н ПИЛЛАИ</w:t>
      </w:r>
      <w:r>
        <w:t xml:space="preserve"> предлагает также указать по существу, что благодаря росту числа государств-участников, которые делают заявление, предусмотренное статьей 14, у жертв расовой дискриминации будут бо</w:t>
      </w:r>
      <w:r>
        <w:rPr>
          <w:rFonts w:ascii="Tahoma" w:hAnsi="Tahoma" w:cs="Tahoma"/>
        </w:rPr>
        <w:t></w:t>
      </w:r>
      <w:r>
        <w:t xml:space="preserve">льшие возможности для получения компенсации. </w:t>
      </w:r>
    </w:p>
    <w:p w:rsidR="00000000" w:rsidRDefault="00000000"/>
    <w:p w:rsidR="00000000" w:rsidRDefault="00000000">
      <w:r>
        <w:t>45.</w:t>
      </w:r>
      <w:r>
        <w:tab/>
      </w:r>
      <w:r>
        <w:rPr>
          <w:u w:val="single"/>
        </w:rPr>
        <w:t>ПРЕДСЕДАТЕЛЬ</w:t>
      </w:r>
      <w:r>
        <w:t xml:space="preserve"> объявляет, что Комитет продолжит рассмотрение проекта доклада на следующем заседании. </w:t>
      </w:r>
    </w:p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 xml:space="preserve">Заседание закрывается в 18 час. 05 мин. 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  <w:rPr>
        <w:lang w:val="fr-C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t>*</w:t>
      </w:r>
      <w:r>
        <w:t xml:space="preserve"> </w:t>
      </w:r>
      <w:r>
        <w:tab/>
        <w:t>К русскому тексту отношения не имеет (прим. переводчика).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fr-CA"/>
      </w:rPr>
    </w:pPr>
    <w:r>
      <w:t>С</w:t>
    </w:r>
    <w:r>
      <w:rPr>
        <w:lang w:val="fr-CA"/>
      </w:rPr>
      <w:t>ERD/C/SR.1490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fr-CA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088"/>
      </w:tabs>
      <w:rPr>
        <w:lang w:val="fr-CA"/>
      </w:rPr>
    </w:pPr>
    <w:r>
      <w:rPr>
        <w:lang w:val="en-US"/>
      </w:rPr>
      <w:tab/>
    </w:r>
    <w:r>
      <w:rPr>
        <w:lang w:val="en-US"/>
      </w:rPr>
      <w:tab/>
    </w:r>
    <w:r>
      <w:t>С</w:t>
    </w:r>
    <w:r>
      <w:rPr>
        <w:lang w:val="fr-CA"/>
      </w:rPr>
      <w:t>ERD/C/SR.1490</w:t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fr-CA"/>
      </w:rPr>
    </w:pPr>
    <w:r>
      <w:rPr>
        <w:lang w:val="fr-CA"/>
      </w:rPr>
      <w:tab/>
    </w:r>
    <w:r>
      <w:rPr>
        <w:lang w:val="fr-CA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  <w:lang w:val="fr-CA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  <w:lang w:val="fr-CA"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088"/>
        <w:tab w:val="right" w:pos="9072"/>
      </w:tabs>
      <w:rPr>
        <w:rStyle w:val="PageNumber"/>
        <w:lang w:val="fr-CA"/>
      </w:rPr>
    </w:pPr>
  </w:p>
  <w:p w:rsidR="00000000" w:rsidRDefault="00000000">
    <w:pPr>
      <w:pStyle w:val="Header"/>
      <w:tabs>
        <w:tab w:val="left" w:pos="6237"/>
      </w:tabs>
      <w:rPr>
        <w:lang w:val="fr-C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ru-RU" w:vendorID="1" w:dllVersion="512" w:checkStyle="1"/>
  <w:activeWritingStyle w:appName="MSWord" w:lang="fr-CA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1778</Words>
  <Characters>10140</Characters>
  <Application>Microsoft Office Word</Application>
  <DocSecurity>4</DocSecurity>
  <Lines>84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44191</vt:lpstr>
    </vt:vector>
  </TitlesOfParts>
  <Company> </Company>
  <LinksUpToDate>false</LinksUpToDate>
  <CharactersWithSpaces>12452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44191</dc:title>
  <dc:subject/>
  <dc:creator>Марина Именинникова</dc:creator>
  <cp:keywords/>
  <dc:description/>
  <cp:lastModifiedBy>Marina Imeninnikova</cp:lastModifiedBy>
  <cp:revision>4</cp:revision>
  <cp:lastPrinted>2004-07-12T15:07:00Z</cp:lastPrinted>
  <dcterms:created xsi:type="dcterms:W3CDTF">2004-07-12T15:07:00Z</dcterms:created>
  <dcterms:modified xsi:type="dcterms:W3CDTF">2004-07-12T15:08:00Z</dcterms:modified>
</cp:coreProperties>
</file>