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szCs w:val="21"/>
              </w:rPr>
            </w:pPr>
            <w:r>
              <w:rPr>
                <w:sz w:val="40"/>
                <w:szCs w:val="40"/>
              </w:rPr>
              <w:t>CAT</w:t>
            </w:r>
            <w:r w:rsidRPr="00346AF2">
              <w:rPr>
                <w:sz w:val="20"/>
              </w:rPr>
              <w:t>/C/</w:t>
            </w:r>
            <w:r w:rsidR="00231247" w:rsidRPr="00346AF2">
              <w:rPr>
                <w:rFonts w:hint="eastAsia"/>
                <w:sz w:val="20"/>
              </w:rPr>
              <w:t>AZE</w:t>
            </w:r>
            <w:r w:rsidR="00231247" w:rsidRPr="00346AF2">
              <w:rPr>
                <w:sz w:val="20"/>
              </w:rPr>
              <w:t>/</w:t>
            </w:r>
            <w:r w:rsidR="00231247" w:rsidRPr="00346AF2">
              <w:rPr>
                <w:rFonts w:hint="eastAsia"/>
                <w:sz w:val="20"/>
              </w:rPr>
              <w:t>CO</w:t>
            </w:r>
            <w:r w:rsidR="00231247" w:rsidRPr="00346AF2">
              <w:rPr>
                <w:sz w:val="20"/>
              </w:rPr>
              <w:t>/3</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231247" w:rsidP="00137BEA">
            <w:pPr>
              <w:spacing w:before="240" w:line="240" w:lineRule="atLeast"/>
              <w:rPr>
                <w:sz w:val="20"/>
              </w:rPr>
            </w:pPr>
            <w:r>
              <w:rPr>
                <w:sz w:val="20"/>
              </w:rPr>
              <w:t xml:space="preserve">Distr.: </w:t>
            </w:r>
            <w:r w:rsidR="00A879C2" w:rsidRPr="00137BEA">
              <w:rPr>
                <w:sz w:val="20"/>
              </w:rPr>
              <w:t>General</w:t>
            </w:r>
          </w:p>
          <w:p w:rsidR="00A879C2" w:rsidRPr="00137BEA" w:rsidRDefault="00231247">
            <w:pPr>
              <w:spacing w:line="240" w:lineRule="atLeast"/>
              <w:rPr>
                <w:rFonts w:hint="eastAsia"/>
                <w:sz w:val="20"/>
              </w:rPr>
            </w:pPr>
            <w:r w:rsidRPr="00231247">
              <w:rPr>
                <w:rFonts w:hint="eastAsia"/>
                <w:sz w:val="20"/>
              </w:rPr>
              <w:t>8 December</w:t>
            </w:r>
            <w:r w:rsidR="00A879C2" w:rsidRPr="00137BEA">
              <w:rPr>
                <w:sz w:val="20"/>
              </w:rPr>
              <w:t xml:space="preserve"> 200</w:t>
            </w:r>
            <w:r w:rsidR="00CB38D9">
              <w:rPr>
                <w:rFonts w:hint="eastAsia"/>
                <w:sz w:val="20"/>
              </w:rPr>
              <w:t>9</w:t>
            </w:r>
          </w:p>
          <w:p w:rsidR="00A879C2" w:rsidRPr="00137BEA" w:rsidRDefault="00A879C2" w:rsidP="00626C95">
            <w:pPr>
              <w:spacing w:line="240" w:lineRule="atLeast"/>
              <w:rPr>
                <w:sz w:val="20"/>
              </w:rPr>
            </w:pPr>
            <w:r w:rsidRPr="00137BEA">
              <w:rPr>
                <w:sz w:val="20"/>
              </w:rPr>
              <w:t xml:space="preserve">Chinese </w:t>
            </w:r>
          </w:p>
          <w:p w:rsidR="00A879C2" w:rsidRPr="00137BEA" w:rsidRDefault="00231247"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231247">
        <w:rPr>
          <w:rFonts w:ascii="Time New Roman" w:eastAsia="SimHei" w:hAnsi="Time New Roman" w:hint="eastAsia"/>
        </w:rPr>
        <w:t>四十三</w:t>
      </w:r>
      <w:r>
        <w:rPr>
          <w:rFonts w:ascii="Time New Roman" w:eastAsia="SimHei" w:hAnsi="Time New Roman" w:hint="eastAsia"/>
        </w:rPr>
        <w:t>届会议</w:t>
      </w:r>
    </w:p>
    <w:p w:rsidR="00231247" w:rsidRPr="0018082A" w:rsidRDefault="00231247">
      <w:pPr>
        <w:rPr>
          <w:rFonts w:hint="eastAsia"/>
        </w:rPr>
      </w:pPr>
      <w:r w:rsidRPr="00231247">
        <w:rPr>
          <w:rFonts w:hint="eastAsia"/>
        </w:rPr>
        <w:t>2009</w:t>
      </w:r>
      <w:r w:rsidRPr="00231247">
        <w:rPr>
          <w:rFonts w:hint="eastAsia"/>
        </w:rPr>
        <w:t>年</w:t>
      </w:r>
      <w:r w:rsidRPr="00231247">
        <w:rPr>
          <w:rFonts w:hint="eastAsia"/>
        </w:rPr>
        <w:t>11</w:t>
      </w:r>
      <w:r w:rsidRPr="00231247">
        <w:rPr>
          <w:rFonts w:hint="eastAsia"/>
        </w:rPr>
        <w:t>月</w:t>
      </w:r>
      <w:r w:rsidRPr="00231247">
        <w:rPr>
          <w:rFonts w:hint="eastAsia"/>
        </w:rPr>
        <w:t>2</w:t>
      </w:r>
      <w:r w:rsidRPr="00231247">
        <w:rPr>
          <w:rFonts w:hint="eastAsia"/>
        </w:rPr>
        <w:t>日至</w:t>
      </w:r>
      <w:r w:rsidRPr="00231247">
        <w:rPr>
          <w:rFonts w:hint="eastAsia"/>
        </w:rPr>
        <w:t>20</w:t>
      </w:r>
      <w:r w:rsidRPr="00231247">
        <w:rPr>
          <w:rFonts w:hint="eastAsia"/>
        </w:rPr>
        <w:t>日，日内瓦</w:t>
      </w:r>
    </w:p>
    <w:p w:rsidR="0018082A" w:rsidRPr="0018082A" w:rsidRDefault="008D6116" w:rsidP="00231247">
      <w:pPr>
        <w:pStyle w:val="HChGC"/>
        <w:rPr>
          <w:rFonts w:hint="eastAsia"/>
        </w:rPr>
      </w:pPr>
      <w:r>
        <w:rPr>
          <w:rFonts w:hint="eastAsia"/>
          <w:lang w:val="fr-CH"/>
        </w:rPr>
        <w:tab/>
      </w:r>
      <w:r>
        <w:rPr>
          <w:rFonts w:hint="eastAsia"/>
          <w:lang w:val="fr-CH"/>
        </w:rPr>
        <w:tab/>
      </w:r>
      <w:r w:rsidR="0018082A" w:rsidRPr="00231247">
        <w:rPr>
          <w:rFonts w:hint="eastAsia"/>
        </w:rPr>
        <w:t>审议缔约国根据《公约》第</w:t>
      </w:r>
      <w:r w:rsidR="0018082A" w:rsidRPr="00231247">
        <w:rPr>
          <w:rFonts w:hint="eastAsia"/>
        </w:rPr>
        <w:t>19</w:t>
      </w:r>
      <w:r w:rsidR="0018082A" w:rsidRPr="00231247">
        <w:rPr>
          <w:rFonts w:hint="eastAsia"/>
        </w:rPr>
        <w:t>条提交的报告</w:t>
      </w:r>
    </w:p>
    <w:p w:rsidR="00A879C2" w:rsidRDefault="0018082A" w:rsidP="0018082A">
      <w:pPr>
        <w:pStyle w:val="H1GC"/>
        <w:rPr>
          <w:lang w:val="fr-CH"/>
        </w:rPr>
      </w:pPr>
      <w:r>
        <w:rPr>
          <w:rFonts w:hint="eastAsia"/>
          <w:lang w:val="fr-CH"/>
        </w:rPr>
        <w:tab/>
      </w:r>
      <w:r>
        <w:rPr>
          <w:rFonts w:hint="eastAsia"/>
          <w:lang w:val="fr-CH"/>
        </w:rPr>
        <w:tab/>
      </w:r>
      <w:r w:rsidR="00231247" w:rsidRPr="00231247">
        <w:rPr>
          <w:rFonts w:hint="eastAsia"/>
        </w:rPr>
        <w:t>禁止酷刑委员会的结论性意见</w:t>
      </w:r>
    </w:p>
    <w:p w:rsidR="00C47AAF" w:rsidRDefault="008D6116" w:rsidP="0018082A">
      <w:pPr>
        <w:pStyle w:val="HChGC"/>
        <w:rPr>
          <w:rFonts w:hint="eastAsia"/>
          <w:lang w:val="fr-CH"/>
        </w:rPr>
      </w:pPr>
      <w:r>
        <w:rPr>
          <w:rFonts w:hint="eastAsia"/>
          <w:lang w:val="fr-CH"/>
        </w:rPr>
        <w:tab/>
      </w:r>
      <w:r>
        <w:rPr>
          <w:rFonts w:hint="eastAsia"/>
          <w:lang w:val="fr-CH"/>
        </w:rPr>
        <w:tab/>
      </w:r>
      <w:r w:rsidR="00231247" w:rsidRPr="00231247">
        <w:rPr>
          <w:rFonts w:hint="eastAsia"/>
        </w:rPr>
        <w:t>阿塞拜疆</w:t>
      </w:r>
    </w:p>
    <w:p w:rsidR="00231247" w:rsidRPr="00231247" w:rsidRDefault="00231247" w:rsidP="00231247">
      <w:pPr>
        <w:pStyle w:val="SingleTxtGC"/>
        <w:rPr>
          <w:rFonts w:hint="eastAsia"/>
        </w:rPr>
      </w:pPr>
      <w:r w:rsidRPr="00231247">
        <w:t>1.</w:t>
      </w:r>
      <w:r w:rsidRPr="00231247">
        <w:rPr>
          <w:rFonts w:hint="eastAsia"/>
        </w:rPr>
        <w:t xml:space="preserve">  </w:t>
      </w:r>
      <w:r w:rsidRPr="00231247">
        <w:rPr>
          <w:rFonts w:hint="eastAsia"/>
        </w:rPr>
        <w:t>委员会在</w:t>
      </w:r>
      <w:r w:rsidRPr="00231247">
        <w:rPr>
          <w:rFonts w:hint="eastAsia"/>
        </w:rPr>
        <w:t>2009</w:t>
      </w:r>
      <w:r w:rsidRPr="00231247">
        <w:rPr>
          <w:rFonts w:hint="eastAsia"/>
        </w:rPr>
        <w:t>年</w:t>
      </w:r>
      <w:r w:rsidRPr="00231247">
        <w:rPr>
          <w:rFonts w:hint="eastAsia"/>
        </w:rPr>
        <w:t>11</w:t>
      </w:r>
      <w:r w:rsidRPr="00231247">
        <w:rPr>
          <w:rFonts w:hint="eastAsia"/>
        </w:rPr>
        <w:t>月</w:t>
      </w:r>
      <w:r w:rsidRPr="00231247">
        <w:rPr>
          <w:rFonts w:hint="eastAsia"/>
        </w:rPr>
        <w:t>9</w:t>
      </w:r>
      <w:r w:rsidRPr="00231247">
        <w:rPr>
          <w:rFonts w:hint="eastAsia"/>
        </w:rPr>
        <w:t>日和</w:t>
      </w:r>
      <w:r w:rsidRPr="00231247">
        <w:rPr>
          <w:rFonts w:hint="eastAsia"/>
        </w:rPr>
        <w:t>10</w:t>
      </w:r>
      <w:r w:rsidRPr="00231247">
        <w:rPr>
          <w:rFonts w:hint="eastAsia"/>
        </w:rPr>
        <w:t>日举行的第</w:t>
      </w:r>
      <w:r w:rsidRPr="00231247">
        <w:rPr>
          <w:rFonts w:hint="eastAsia"/>
        </w:rPr>
        <w:t>907</w:t>
      </w:r>
      <w:r w:rsidRPr="00231247">
        <w:rPr>
          <w:rFonts w:hint="eastAsia"/>
        </w:rPr>
        <w:t>和第</w:t>
      </w:r>
      <w:r w:rsidRPr="00231247">
        <w:rPr>
          <w:rFonts w:hint="eastAsia"/>
        </w:rPr>
        <w:t>909</w:t>
      </w:r>
      <w:r w:rsidRPr="00231247">
        <w:rPr>
          <w:rFonts w:hint="eastAsia"/>
        </w:rPr>
        <w:t>次会议</w:t>
      </w:r>
      <w:r w:rsidRPr="00231247">
        <w:t>(CAT/C</w:t>
      </w:r>
      <w:r>
        <w:rPr>
          <w:rFonts w:hint="eastAsia"/>
        </w:rPr>
        <w:t>/</w:t>
      </w:r>
      <w:r>
        <w:rPr>
          <w:rFonts w:hint="eastAsia"/>
        </w:rPr>
        <w:br/>
      </w:r>
      <w:r w:rsidRPr="00231247">
        <w:rPr>
          <w:spacing w:val="-4"/>
        </w:rPr>
        <w:t>SR.</w:t>
      </w:r>
      <w:r w:rsidRPr="00231247">
        <w:rPr>
          <w:rFonts w:hint="eastAsia"/>
          <w:spacing w:val="-4"/>
        </w:rPr>
        <w:t>907</w:t>
      </w:r>
      <w:r w:rsidRPr="00231247">
        <w:rPr>
          <w:rFonts w:hint="eastAsia"/>
          <w:spacing w:val="-4"/>
        </w:rPr>
        <w:t>和</w:t>
      </w:r>
      <w:r w:rsidRPr="00231247">
        <w:rPr>
          <w:spacing w:val="-4"/>
        </w:rPr>
        <w:t>CAT/C/SR.</w:t>
      </w:r>
      <w:r w:rsidRPr="00231247">
        <w:rPr>
          <w:rFonts w:hint="eastAsia"/>
          <w:spacing w:val="-4"/>
        </w:rPr>
        <w:t>909</w:t>
      </w:r>
      <w:r w:rsidRPr="00231247">
        <w:rPr>
          <w:spacing w:val="-4"/>
        </w:rPr>
        <w:t>)</w:t>
      </w:r>
      <w:r w:rsidRPr="00231247">
        <w:rPr>
          <w:rFonts w:hint="eastAsia"/>
          <w:spacing w:val="-4"/>
        </w:rPr>
        <w:t>上，审议了阿塞拜疆的第三次定期报告</w:t>
      </w:r>
      <w:r w:rsidRPr="00231247">
        <w:t>(CAT/C/</w:t>
      </w:r>
      <w:r w:rsidRPr="00231247">
        <w:rPr>
          <w:rFonts w:hint="eastAsia"/>
        </w:rPr>
        <w:t>AZE</w:t>
      </w:r>
      <w:r w:rsidRPr="00231247">
        <w:t>/</w:t>
      </w:r>
      <w:r w:rsidRPr="00231247">
        <w:rPr>
          <w:rFonts w:hint="eastAsia"/>
        </w:rPr>
        <w:t>3</w:t>
      </w:r>
      <w:r w:rsidRPr="00231247">
        <w:t>)</w:t>
      </w:r>
      <w:r w:rsidRPr="00231247">
        <w:rPr>
          <w:rFonts w:hint="eastAsia"/>
        </w:rPr>
        <w:t>，并在</w:t>
      </w:r>
      <w:r w:rsidRPr="00231247">
        <w:rPr>
          <w:rFonts w:hint="eastAsia"/>
        </w:rPr>
        <w:t>2009</w:t>
      </w:r>
      <w:r w:rsidRPr="00231247">
        <w:rPr>
          <w:rFonts w:hint="eastAsia"/>
        </w:rPr>
        <w:t>年</w:t>
      </w:r>
      <w:r w:rsidRPr="00231247">
        <w:rPr>
          <w:rFonts w:hint="eastAsia"/>
        </w:rPr>
        <w:t>11</w:t>
      </w:r>
      <w:r w:rsidRPr="00231247">
        <w:rPr>
          <w:rFonts w:hint="eastAsia"/>
        </w:rPr>
        <w:t>月</w:t>
      </w:r>
      <w:r w:rsidRPr="00231247">
        <w:rPr>
          <w:rFonts w:hint="eastAsia"/>
        </w:rPr>
        <w:t>18</w:t>
      </w:r>
      <w:r w:rsidRPr="00231247">
        <w:rPr>
          <w:rFonts w:hint="eastAsia"/>
        </w:rPr>
        <w:t>日举行的第</w:t>
      </w:r>
      <w:r w:rsidRPr="00231247">
        <w:rPr>
          <w:rFonts w:hint="eastAsia"/>
        </w:rPr>
        <w:t>920</w:t>
      </w:r>
      <w:r w:rsidRPr="00231247">
        <w:rPr>
          <w:rFonts w:hint="eastAsia"/>
        </w:rPr>
        <w:t>次会议上通过了以下结论性意见。</w:t>
      </w:r>
    </w:p>
    <w:p w:rsidR="00231247" w:rsidRPr="00231247" w:rsidRDefault="00231247" w:rsidP="00231247">
      <w:pPr>
        <w:pStyle w:val="H1GC"/>
        <w:rPr>
          <w:rFonts w:hint="eastAsia"/>
        </w:rPr>
      </w:pPr>
      <w:r>
        <w:rPr>
          <w:rFonts w:hint="eastAsia"/>
        </w:rPr>
        <w:tab/>
      </w:r>
      <w:r w:rsidRPr="00231247">
        <w:rPr>
          <w:rFonts w:hint="eastAsia"/>
        </w:rPr>
        <w:t>A.</w:t>
      </w:r>
      <w:r>
        <w:rPr>
          <w:rFonts w:hint="eastAsia"/>
        </w:rPr>
        <w:tab/>
      </w:r>
      <w:r w:rsidRPr="00231247">
        <w:rPr>
          <w:rFonts w:hint="eastAsia"/>
        </w:rPr>
        <w:t>导言</w:t>
      </w:r>
    </w:p>
    <w:p w:rsidR="00231247" w:rsidRPr="00231247" w:rsidRDefault="00231247" w:rsidP="00231247">
      <w:pPr>
        <w:pStyle w:val="SingleTxtGC"/>
      </w:pPr>
      <w:r w:rsidRPr="00231247">
        <w:rPr>
          <w:rFonts w:hint="eastAsia"/>
        </w:rPr>
        <w:t xml:space="preserve">2.  </w:t>
      </w:r>
      <w:r w:rsidRPr="00231247">
        <w:rPr>
          <w:rFonts w:hint="eastAsia"/>
        </w:rPr>
        <w:t>委员会欢迎阿塞拜疆提交的第三次定期报告，以及该缔约国对问题清单</w:t>
      </w:r>
      <w:r>
        <w:rPr>
          <w:rFonts w:hint="eastAsia"/>
        </w:rPr>
        <w:t>(</w:t>
      </w:r>
      <w:r w:rsidRPr="00231247">
        <w:t>CAT/C/</w:t>
      </w:r>
      <w:r w:rsidRPr="00231247">
        <w:rPr>
          <w:rFonts w:hint="eastAsia"/>
        </w:rPr>
        <w:t>AZE</w:t>
      </w:r>
      <w:r w:rsidRPr="00231247">
        <w:t>/</w:t>
      </w:r>
      <w:r w:rsidRPr="00231247">
        <w:rPr>
          <w:rFonts w:hint="eastAsia"/>
        </w:rPr>
        <w:t>Q/3</w:t>
      </w:r>
      <w:r>
        <w:rPr>
          <w:rFonts w:hint="eastAsia"/>
        </w:rPr>
        <w:t>)</w:t>
      </w:r>
      <w:r w:rsidRPr="00231247">
        <w:rPr>
          <w:rFonts w:hint="eastAsia"/>
        </w:rPr>
        <w:t>所作的书面答复。</w:t>
      </w:r>
    </w:p>
    <w:p w:rsidR="00231247" w:rsidRPr="00231247" w:rsidRDefault="00231247" w:rsidP="00231247">
      <w:pPr>
        <w:pStyle w:val="SingleTxtGC"/>
        <w:rPr>
          <w:rFonts w:hint="eastAsia"/>
        </w:rPr>
      </w:pPr>
      <w:r w:rsidRPr="00231247">
        <w:t>3.</w:t>
      </w:r>
      <w:r w:rsidRPr="00231247">
        <w:rPr>
          <w:rFonts w:hint="eastAsia"/>
        </w:rPr>
        <w:t xml:space="preserve">  </w:t>
      </w:r>
      <w:r w:rsidRPr="00231247">
        <w:rPr>
          <w:rFonts w:hint="eastAsia"/>
        </w:rPr>
        <w:t>委员会赞赏地注意到与缔约国派遣的高级别代表团进行的广泛对话，以及就对话期间提出的问题所作的答复。委员会欢迎缔约国对落实委员会建议采取建设性态度，实行</w:t>
      </w:r>
      <w:r>
        <w:rPr>
          <w:rFonts w:hint="eastAsia"/>
        </w:rPr>
        <w:t>了</w:t>
      </w:r>
      <w:r w:rsidR="0018082A">
        <w:rPr>
          <w:rFonts w:hint="eastAsia"/>
        </w:rPr>
        <w:t>各种法律和政策改革</w:t>
      </w:r>
      <w:r w:rsidRPr="00231247">
        <w:rPr>
          <w:rFonts w:hint="eastAsia"/>
        </w:rPr>
        <w:t>。</w:t>
      </w:r>
    </w:p>
    <w:p w:rsidR="00231247" w:rsidRPr="00231247" w:rsidRDefault="00231247" w:rsidP="00231247">
      <w:pPr>
        <w:pStyle w:val="H1GC"/>
      </w:pPr>
      <w:r>
        <w:rPr>
          <w:rFonts w:hint="eastAsia"/>
        </w:rPr>
        <w:tab/>
      </w:r>
      <w:r w:rsidRPr="00231247">
        <w:rPr>
          <w:rFonts w:hint="eastAsia"/>
        </w:rPr>
        <w:t>B.</w:t>
      </w:r>
      <w:r>
        <w:rPr>
          <w:rFonts w:hint="eastAsia"/>
        </w:rPr>
        <w:tab/>
      </w:r>
      <w:r w:rsidRPr="00231247">
        <w:rPr>
          <w:rFonts w:hint="eastAsia"/>
        </w:rPr>
        <w:t>积极方面</w:t>
      </w:r>
    </w:p>
    <w:p w:rsidR="00231247" w:rsidRPr="00231247" w:rsidRDefault="00231247" w:rsidP="00231247">
      <w:pPr>
        <w:pStyle w:val="SingleTxtGC"/>
        <w:rPr>
          <w:rFonts w:hint="eastAsia"/>
        </w:rPr>
      </w:pPr>
      <w:r w:rsidRPr="00231247">
        <w:t>4.</w:t>
      </w:r>
      <w:r w:rsidRPr="00231247">
        <w:rPr>
          <w:rFonts w:hint="eastAsia"/>
        </w:rPr>
        <w:t xml:space="preserve">  </w:t>
      </w:r>
      <w:r w:rsidRPr="00231247">
        <w:rPr>
          <w:rFonts w:hint="eastAsia"/>
        </w:rPr>
        <w:t>委员会欢迎缔约国自上次报告审议以来，在近期采取的立法和其他措施，即：</w:t>
      </w:r>
    </w:p>
    <w:p w:rsidR="00231247" w:rsidRPr="00231247" w:rsidRDefault="00231247" w:rsidP="00231247">
      <w:pPr>
        <w:pStyle w:val="SingleTxtGC"/>
        <w:numPr>
          <w:ilvl w:val="0"/>
          <w:numId w:val="35"/>
        </w:numPr>
        <w:rPr>
          <w:rFonts w:hint="eastAsia"/>
        </w:rPr>
      </w:pPr>
      <w:r w:rsidRPr="00231247">
        <w:rPr>
          <w:rFonts w:hint="eastAsia"/>
        </w:rPr>
        <w:t>2005</w:t>
      </w:r>
      <w:r w:rsidRPr="00231247">
        <w:rPr>
          <w:rFonts w:hint="eastAsia"/>
        </w:rPr>
        <w:t>年通过了《打击贩运人口法》，修订了《刑法》</w:t>
      </w:r>
      <w:r>
        <w:rPr>
          <w:rFonts w:hint="eastAsia"/>
        </w:rPr>
        <w:t>(</w:t>
      </w:r>
      <w:r w:rsidRPr="00231247">
        <w:rPr>
          <w:rFonts w:hint="eastAsia"/>
        </w:rPr>
        <w:t>2005</w:t>
      </w:r>
      <w:r w:rsidRPr="00231247">
        <w:rPr>
          <w:rFonts w:hint="eastAsia"/>
        </w:rPr>
        <w:t>年</w:t>
      </w:r>
      <w:r>
        <w:rPr>
          <w:rFonts w:hint="eastAsia"/>
        </w:rPr>
        <w:t>)</w:t>
      </w:r>
      <w:r w:rsidRPr="00231247">
        <w:rPr>
          <w:rFonts w:hint="eastAsia"/>
        </w:rPr>
        <w:t>，并设立了贩运人口受害人救济基金；</w:t>
      </w:r>
    </w:p>
    <w:p w:rsidR="00231247" w:rsidRDefault="00231247" w:rsidP="00231247">
      <w:pPr>
        <w:pStyle w:val="SingleTxtGC"/>
        <w:numPr>
          <w:ilvl w:val="0"/>
          <w:numId w:val="35"/>
        </w:numPr>
        <w:tabs>
          <w:tab w:val="clear" w:pos="2426"/>
          <w:tab w:val="left" w:pos="2427"/>
        </w:tabs>
        <w:rPr>
          <w:rFonts w:hint="eastAsia"/>
        </w:rPr>
      </w:pPr>
      <w:r w:rsidRPr="00231247">
        <w:rPr>
          <w:rFonts w:hint="eastAsia"/>
        </w:rPr>
        <w:t>2006</w:t>
      </w:r>
      <w:r w:rsidRPr="00231247">
        <w:rPr>
          <w:rFonts w:hint="eastAsia"/>
        </w:rPr>
        <w:t>年</w:t>
      </w:r>
      <w:r w:rsidRPr="00231247">
        <w:rPr>
          <w:rFonts w:hint="eastAsia"/>
        </w:rPr>
        <w:t>1</w:t>
      </w:r>
      <w:r w:rsidRPr="00231247">
        <w:rPr>
          <w:rFonts w:hint="eastAsia"/>
        </w:rPr>
        <w:t>月</w:t>
      </w:r>
      <w:r w:rsidRPr="00231247">
        <w:rPr>
          <w:rFonts w:hint="eastAsia"/>
        </w:rPr>
        <w:t>19</w:t>
      </w:r>
      <w:r w:rsidRPr="00231247">
        <w:rPr>
          <w:rFonts w:hint="eastAsia"/>
        </w:rPr>
        <w:t>日通过了关于实现司法部门现代化的总统令，实施了</w:t>
      </w:r>
      <w:r w:rsidRPr="00533920">
        <w:rPr>
          <w:rFonts w:hint="eastAsia"/>
          <w:spacing w:val="-4"/>
        </w:rPr>
        <w:t>2006</w:t>
      </w:r>
      <w:r w:rsidRPr="00533920">
        <w:rPr>
          <w:rFonts w:hint="eastAsia"/>
          <w:spacing w:val="-4"/>
        </w:rPr>
        <w:t>年</w:t>
      </w:r>
      <w:r w:rsidRPr="00533920">
        <w:rPr>
          <w:rFonts w:hint="eastAsia"/>
          <w:spacing w:val="-4"/>
        </w:rPr>
        <w:t>1</w:t>
      </w:r>
      <w:r w:rsidRPr="00533920">
        <w:rPr>
          <w:rFonts w:hint="eastAsia"/>
          <w:spacing w:val="-4"/>
        </w:rPr>
        <w:t>月</w:t>
      </w:r>
      <w:r w:rsidRPr="00533920">
        <w:rPr>
          <w:rFonts w:hint="eastAsia"/>
          <w:spacing w:val="-4"/>
        </w:rPr>
        <w:t>19</w:t>
      </w:r>
      <w:r w:rsidRPr="00533920">
        <w:rPr>
          <w:rFonts w:hint="eastAsia"/>
          <w:spacing w:val="-4"/>
        </w:rPr>
        <w:t>日《修正法》，设立了处</w:t>
      </w:r>
      <w:r w:rsidRPr="00231247">
        <w:rPr>
          <w:rFonts w:hint="eastAsia"/>
        </w:rPr>
        <w:t>理对个人法律援助问题的区域上诉法院，并通过了关于</w:t>
      </w:r>
      <w:r w:rsidRPr="00231247">
        <w:rPr>
          <w:rFonts w:hint="eastAsia"/>
        </w:rPr>
        <w:t>2009-2013</w:t>
      </w:r>
      <w:r w:rsidRPr="00231247">
        <w:rPr>
          <w:rFonts w:hint="eastAsia"/>
        </w:rPr>
        <w:t>年阿塞拜疆司法系统发展的国家方案，该方案除其他外设想改善被定罪人员的待遇；</w:t>
      </w:r>
    </w:p>
    <w:p w:rsidR="00231247" w:rsidRPr="00231247" w:rsidRDefault="00231247" w:rsidP="00231247">
      <w:pPr>
        <w:pStyle w:val="SingleTxtGC"/>
        <w:numPr>
          <w:ilvl w:val="0"/>
          <w:numId w:val="35"/>
        </w:numPr>
        <w:tabs>
          <w:tab w:val="clear" w:pos="2426"/>
          <w:tab w:val="left" w:pos="2427"/>
        </w:tabs>
        <w:rPr>
          <w:rFonts w:hint="eastAsia"/>
        </w:rPr>
      </w:pPr>
      <w:r w:rsidRPr="00231247">
        <w:rPr>
          <w:rFonts w:hint="eastAsia"/>
        </w:rPr>
        <w:t>2009</w:t>
      </w:r>
      <w:r w:rsidRPr="00231247">
        <w:rPr>
          <w:rFonts w:hint="eastAsia"/>
        </w:rPr>
        <w:t>年</w:t>
      </w:r>
      <w:r>
        <w:rPr>
          <w:rFonts w:hint="eastAsia"/>
        </w:rPr>
        <w:t>批准</w:t>
      </w:r>
      <w:r w:rsidRPr="00231247">
        <w:rPr>
          <w:rFonts w:hint="eastAsia"/>
        </w:rPr>
        <w:t>了《禁止酷刑和其他残忍、不人道或有辱人格的待遇或处罚公约任择议定书》；</w:t>
      </w:r>
    </w:p>
    <w:p w:rsidR="00231247" w:rsidRPr="00231247" w:rsidRDefault="00231247" w:rsidP="00231247">
      <w:pPr>
        <w:pStyle w:val="SingleTxtGC"/>
        <w:numPr>
          <w:ilvl w:val="0"/>
          <w:numId w:val="35"/>
        </w:numPr>
        <w:tabs>
          <w:tab w:val="clear" w:pos="2426"/>
          <w:tab w:val="left" w:pos="2427"/>
        </w:tabs>
        <w:rPr>
          <w:rFonts w:hint="eastAsia"/>
        </w:rPr>
      </w:pPr>
      <w:r w:rsidRPr="00231247">
        <w:rPr>
          <w:rFonts w:hint="eastAsia"/>
        </w:rPr>
        <w:t>2009</w:t>
      </w:r>
      <w:r w:rsidRPr="00231247">
        <w:rPr>
          <w:rFonts w:hint="eastAsia"/>
        </w:rPr>
        <w:t>年批准了《残疾人权利公约》及其《任择议定书》。</w:t>
      </w:r>
    </w:p>
    <w:p w:rsidR="00231247" w:rsidRPr="00231247" w:rsidRDefault="00231247" w:rsidP="00231247">
      <w:pPr>
        <w:pStyle w:val="SingleTxtGC"/>
        <w:rPr>
          <w:rFonts w:hint="eastAsia"/>
        </w:rPr>
      </w:pPr>
      <w:r w:rsidRPr="00231247">
        <w:rPr>
          <w:rFonts w:hint="eastAsia"/>
        </w:rPr>
        <w:t>5.</w:t>
      </w:r>
      <w:r w:rsidRPr="00231247">
        <w:rPr>
          <w:rFonts w:hint="eastAsia"/>
        </w:rPr>
        <w:tab/>
      </w:r>
      <w:r w:rsidRPr="00231247">
        <w:rPr>
          <w:rFonts w:hint="eastAsia"/>
        </w:rPr>
        <w:t>委员会还满意地注意到以下进展：</w:t>
      </w:r>
    </w:p>
    <w:p w:rsidR="00231247" w:rsidRPr="00231247" w:rsidRDefault="00231247" w:rsidP="00231247">
      <w:pPr>
        <w:pStyle w:val="SingleTxtGC"/>
        <w:numPr>
          <w:ilvl w:val="0"/>
          <w:numId w:val="39"/>
        </w:numPr>
        <w:rPr>
          <w:rFonts w:hint="eastAsia"/>
        </w:rPr>
      </w:pPr>
      <w:r w:rsidRPr="00231247">
        <w:rPr>
          <w:rFonts w:hint="eastAsia"/>
        </w:rPr>
        <w:t>2006</w:t>
      </w:r>
      <w:r w:rsidRPr="00231247">
        <w:rPr>
          <w:rFonts w:hint="eastAsia"/>
        </w:rPr>
        <w:t>年</w:t>
      </w:r>
      <w:r w:rsidRPr="00231247">
        <w:rPr>
          <w:rFonts w:hint="eastAsia"/>
        </w:rPr>
        <w:t>12</w:t>
      </w:r>
      <w:r w:rsidRPr="00231247">
        <w:rPr>
          <w:rFonts w:hint="eastAsia"/>
        </w:rPr>
        <w:t>月</w:t>
      </w:r>
      <w:r w:rsidRPr="00231247">
        <w:rPr>
          <w:rFonts w:hint="eastAsia"/>
        </w:rPr>
        <w:t>28</w:t>
      </w:r>
      <w:r w:rsidRPr="00231247">
        <w:rPr>
          <w:rFonts w:hint="eastAsia"/>
        </w:rPr>
        <w:t>日通过了《国家保护人权行动计划》；</w:t>
      </w:r>
    </w:p>
    <w:p w:rsidR="00231247" w:rsidRPr="00231247" w:rsidRDefault="00231247" w:rsidP="00231247">
      <w:pPr>
        <w:pStyle w:val="SingleTxtGC"/>
        <w:numPr>
          <w:ilvl w:val="0"/>
          <w:numId w:val="39"/>
        </w:numPr>
        <w:rPr>
          <w:rFonts w:hint="eastAsia"/>
        </w:rPr>
      </w:pPr>
      <w:r w:rsidRPr="00231247">
        <w:rPr>
          <w:rFonts w:hint="eastAsia"/>
        </w:rPr>
        <w:t>2006</w:t>
      </w:r>
      <w:r w:rsidRPr="00231247">
        <w:rPr>
          <w:rFonts w:hint="eastAsia"/>
        </w:rPr>
        <w:t>年启动了监狱改革方案；</w:t>
      </w:r>
    </w:p>
    <w:p w:rsidR="00231247" w:rsidRPr="00231247" w:rsidRDefault="00231247" w:rsidP="00231247">
      <w:pPr>
        <w:pStyle w:val="SingleTxtGC"/>
        <w:numPr>
          <w:ilvl w:val="0"/>
          <w:numId w:val="39"/>
        </w:numPr>
        <w:rPr>
          <w:rFonts w:hint="eastAsia"/>
        </w:rPr>
      </w:pPr>
      <w:r w:rsidRPr="00231247">
        <w:rPr>
          <w:rFonts w:hint="eastAsia"/>
        </w:rPr>
        <w:t>设立了监督监狱机构的公共委员会；</w:t>
      </w:r>
    </w:p>
    <w:p w:rsidR="00231247" w:rsidRPr="00231247" w:rsidRDefault="00231247" w:rsidP="00231247">
      <w:pPr>
        <w:pStyle w:val="SingleTxtGC"/>
        <w:numPr>
          <w:ilvl w:val="0"/>
          <w:numId w:val="39"/>
        </w:numPr>
        <w:rPr>
          <w:rFonts w:hint="eastAsia"/>
        </w:rPr>
      </w:pPr>
      <w:r w:rsidRPr="00231247">
        <w:rPr>
          <w:rFonts w:hint="eastAsia"/>
        </w:rPr>
        <w:t>2007</w:t>
      </w:r>
      <w:r w:rsidRPr="00231247">
        <w:rPr>
          <w:rFonts w:hint="eastAsia"/>
        </w:rPr>
        <w:t>年成立了总统领导下的国家支持非政府组织委员会，并为非政府组织分配了更多资源；</w:t>
      </w:r>
    </w:p>
    <w:p w:rsidR="00231247" w:rsidRPr="00231247" w:rsidRDefault="00F7796E" w:rsidP="00231247">
      <w:pPr>
        <w:pStyle w:val="SingleTxtGC"/>
        <w:numPr>
          <w:ilvl w:val="0"/>
          <w:numId w:val="39"/>
        </w:numPr>
        <w:rPr>
          <w:rFonts w:hint="eastAsia"/>
        </w:rPr>
      </w:pPr>
      <w:r>
        <w:rPr>
          <w:rFonts w:hint="eastAsia"/>
        </w:rPr>
        <w:t>由于</w:t>
      </w:r>
      <w:r w:rsidR="00231247" w:rsidRPr="00231247">
        <w:rPr>
          <w:rFonts w:hint="eastAsia"/>
        </w:rPr>
        <w:t>为改善囚犯羁押条件作</w:t>
      </w:r>
      <w:r>
        <w:rPr>
          <w:rFonts w:hint="eastAsia"/>
        </w:rPr>
        <w:t>也了</w:t>
      </w:r>
      <w:r w:rsidR="00231247" w:rsidRPr="00231247">
        <w:rPr>
          <w:rFonts w:hint="eastAsia"/>
        </w:rPr>
        <w:t>努力</w:t>
      </w:r>
      <w:r>
        <w:rPr>
          <w:rFonts w:hint="eastAsia"/>
        </w:rPr>
        <w:t>并</w:t>
      </w:r>
      <w:r w:rsidR="00231247" w:rsidRPr="00231247">
        <w:rPr>
          <w:rFonts w:hint="eastAsia"/>
        </w:rPr>
        <w:t>采取</w:t>
      </w:r>
      <w:r>
        <w:rPr>
          <w:rFonts w:hint="eastAsia"/>
        </w:rPr>
        <w:t>了</w:t>
      </w:r>
      <w:r w:rsidR="00231247" w:rsidRPr="00231247">
        <w:rPr>
          <w:rFonts w:hint="eastAsia"/>
        </w:rPr>
        <w:t>措施</w:t>
      </w:r>
      <w:r>
        <w:rPr>
          <w:rFonts w:hint="eastAsia"/>
        </w:rPr>
        <w:t>，</w:t>
      </w:r>
      <w:r w:rsidR="00231247" w:rsidRPr="00231247">
        <w:rPr>
          <w:rFonts w:hint="eastAsia"/>
        </w:rPr>
        <w:t>1995</w:t>
      </w:r>
      <w:r w:rsidR="00231247" w:rsidRPr="00231247">
        <w:rPr>
          <w:rFonts w:hint="eastAsia"/>
        </w:rPr>
        <w:t>年以来狱</w:t>
      </w:r>
      <w:r w:rsidR="002E2CF1">
        <w:rPr>
          <w:rFonts w:hint="eastAsia"/>
        </w:rPr>
        <w:t>中</w:t>
      </w:r>
      <w:r w:rsidR="00231247" w:rsidRPr="00231247">
        <w:rPr>
          <w:rFonts w:hint="eastAsia"/>
        </w:rPr>
        <w:t>肺结核死亡率大大降低。</w:t>
      </w:r>
    </w:p>
    <w:p w:rsidR="00231247" w:rsidRPr="00231247" w:rsidRDefault="00231247" w:rsidP="00231247">
      <w:pPr>
        <w:pStyle w:val="SingleTxtGC"/>
        <w:rPr>
          <w:rFonts w:hint="eastAsia"/>
        </w:rPr>
      </w:pPr>
      <w:r w:rsidRPr="00231247">
        <w:rPr>
          <w:rFonts w:hint="eastAsia"/>
        </w:rPr>
        <w:t>6.</w:t>
      </w:r>
      <w:r w:rsidR="002E2CF1">
        <w:rPr>
          <w:rFonts w:hint="eastAsia"/>
        </w:rPr>
        <w:t xml:space="preserve">  </w:t>
      </w:r>
      <w:r w:rsidRPr="00231247">
        <w:rPr>
          <w:rFonts w:hint="eastAsia"/>
        </w:rPr>
        <w:t>委员会欢迎缔约国代表团承诺公布欧洲防止酷刑委员会自</w:t>
      </w:r>
      <w:r w:rsidRPr="00231247">
        <w:rPr>
          <w:rFonts w:hint="eastAsia"/>
        </w:rPr>
        <w:t>2005</w:t>
      </w:r>
      <w:r w:rsidRPr="00231247">
        <w:rPr>
          <w:rFonts w:hint="eastAsia"/>
        </w:rPr>
        <w:t>年以来对阿塞拜疆进行的三次访问的结果报告。</w:t>
      </w:r>
    </w:p>
    <w:p w:rsidR="00231247" w:rsidRPr="00231247" w:rsidRDefault="002E2CF1" w:rsidP="002E2CF1">
      <w:pPr>
        <w:pStyle w:val="H1GC"/>
        <w:rPr>
          <w:rFonts w:hint="eastAsia"/>
        </w:rPr>
      </w:pPr>
      <w:r>
        <w:rPr>
          <w:rFonts w:hint="eastAsia"/>
        </w:rPr>
        <w:tab/>
      </w:r>
      <w:r w:rsidR="00231247" w:rsidRPr="00231247">
        <w:t>C</w:t>
      </w:r>
      <w:r w:rsidR="00231247" w:rsidRPr="00231247">
        <w:rPr>
          <w:rFonts w:hint="eastAsia"/>
        </w:rPr>
        <w:t>.</w:t>
      </w:r>
      <w:r>
        <w:rPr>
          <w:rFonts w:hint="eastAsia"/>
        </w:rPr>
        <w:tab/>
      </w:r>
      <w:r w:rsidR="00231247" w:rsidRPr="00231247">
        <w:rPr>
          <w:rFonts w:hint="eastAsia"/>
        </w:rPr>
        <w:t>主要关注问题和建议</w:t>
      </w:r>
    </w:p>
    <w:p w:rsidR="00231247" w:rsidRPr="00231247" w:rsidRDefault="002E2CF1" w:rsidP="002E2CF1">
      <w:pPr>
        <w:pStyle w:val="H23GC"/>
        <w:rPr>
          <w:rFonts w:hint="eastAsia"/>
        </w:rPr>
      </w:pPr>
      <w:r>
        <w:rPr>
          <w:rFonts w:hint="eastAsia"/>
        </w:rPr>
        <w:tab/>
      </w:r>
      <w:r w:rsidR="00231247" w:rsidRPr="00231247">
        <w:rPr>
          <w:rFonts w:hint="eastAsia"/>
        </w:rPr>
        <w:t>1</w:t>
      </w:r>
      <w:r w:rsidR="00231247" w:rsidRPr="00231247">
        <w:t>.</w:t>
      </w:r>
      <w:r>
        <w:rPr>
          <w:rFonts w:hint="eastAsia"/>
        </w:rPr>
        <w:tab/>
      </w:r>
      <w:r w:rsidR="00231247" w:rsidRPr="00231247">
        <w:rPr>
          <w:rFonts w:hint="eastAsia"/>
        </w:rPr>
        <w:t>对执行情况的总体意见</w:t>
      </w:r>
    </w:p>
    <w:p w:rsidR="00231247" w:rsidRPr="00231247" w:rsidRDefault="00231247" w:rsidP="00231247">
      <w:pPr>
        <w:pStyle w:val="SingleTxtGC"/>
        <w:rPr>
          <w:rFonts w:hint="eastAsia"/>
        </w:rPr>
      </w:pPr>
      <w:r w:rsidRPr="00231247">
        <w:rPr>
          <w:rFonts w:hint="eastAsia"/>
        </w:rPr>
        <w:t>7.</w:t>
      </w:r>
      <w:r w:rsidR="002E2CF1">
        <w:rPr>
          <w:rFonts w:hint="eastAsia"/>
        </w:rPr>
        <w:t xml:space="preserve">  </w:t>
      </w:r>
      <w:r w:rsidRPr="00231247">
        <w:rPr>
          <w:rFonts w:hint="eastAsia"/>
        </w:rPr>
        <w:t>虽然委员会在问题清单和与缔约国进行的口头对话中要求提供具体统计资料，但委员会遗憾地发现没有提供这些资料。</w:t>
      </w:r>
      <w:r w:rsidR="002E2CF1" w:rsidRPr="00231247">
        <w:rPr>
          <w:rFonts w:hint="eastAsia"/>
        </w:rPr>
        <w:t>缺乏全面数据</w:t>
      </w:r>
      <w:r w:rsidR="002E2CF1">
        <w:rPr>
          <w:rFonts w:hint="eastAsia"/>
        </w:rPr>
        <w:t>和</w:t>
      </w:r>
      <w:r w:rsidR="002E2CF1" w:rsidRPr="00231247">
        <w:rPr>
          <w:rFonts w:hint="eastAsia"/>
        </w:rPr>
        <w:t>分类数据，</w:t>
      </w:r>
      <w:r w:rsidR="002E2CF1">
        <w:rPr>
          <w:rFonts w:hint="eastAsia"/>
        </w:rPr>
        <w:t>说明关于</w:t>
      </w:r>
      <w:r w:rsidRPr="00231247">
        <w:rPr>
          <w:rFonts w:hint="eastAsia"/>
        </w:rPr>
        <w:t>执法人员实施的酷刑和虐待案件的申诉、调查、起诉和定罪</w:t>
      </w:r>
      <w:r w:rsidR="002E2CF1">
        <w:rPr>
          <w:rFonts w:hint="eastAsia"/>
        </w:rPr>
        <w:t>情况</w:t>
      </w:r>
      <w:r w:rsidRPr="00231247">
        <w:rPr>
          <w:rFonts w:hint="eastAsia"/>
        </w:rPr>
        <w:t>以及羁押条件、公职人员滥用权力和家庭暴力与性暴力</w:t>
      </w:r>
      <w:r w:rsidR="00D66C55">
        <w:rPr>
          <w:rFonts w:hint="eastAsia"/>
        </w:rPr>
        <w:t>等</w:t>
      </w:r>
      <w:r w:rsidR="002E2CF1">
        <w:rPr>
          <w:rFonts w:hint="eastAsia"/>
        </w:rPr>
        <w:t>问题</w:t>
      </w:r>
      <w:r w:rsidRPr="00231247">
        <w:rPr>
          <w:rFonts w:hint="eastAsia"/>
        </w:rPr>
        <w:t>，这严重妨碍查明可能存在哪些需要关注的</w:t>
      </w:r>
      <w:r w:rsidR="002E2CF1">
        <w:rPr>
          <w:rFonts w:hint="eastAsia"/>
        </w:rPr>
        <w:t>侵犯人权的</w:t>
      </w:r>
      <w:r w:rsidRPr="00231247">
        <w:rPr>
          <w:rFonts w:hint="eastAsia"/>
        </w:rPr>
        <w:t>类型</w:t>
      </w:r>
      <w:r>
        <w:rPr>
          <w:rFonts w:hint="eastAsia"/>
        </w:rPr>
        <w:t>(</w:t>
      </w:r>
      <w:r w:rsidRPr="00231247">
        <w:rPr>
          <w:rFonts w:hint="eastAsia"/>
        </w:rPr>
        <w:t>第</w:t>
      </w:r>
      <w:r w:rsidRPr="00231247">
        <w:rPr>
          <w:rFonts w:hint="eastAsia"/>
        </w:rPr>
        <w:t>2</w:t>
      </w:r>
      <w:r w:rsidRPr="00231247">
        <w:rPr>
          <w:rFonts w:hint="eastAsia"/>
        </w:rPr>
        <w:t>和第</w:t>
      </w:r>
      <w:r w:rsidRPr="00231247">
        <w:rPr>
          <w:rFonts w:hint="eastAsia"/>
        </w:rPr>
        <w:t>19</w:t>
      </w:r>
      <w:r w:rsidRPr="00231247">
        <w:rPr>
          <w:rFonts w:hint="eastAsia"/>
        </w:rPr>
        <w:t>条</w:t>
      </w:r>
      <w:r>
        <w:rPr>
          <w:rFonts w:hint="eastAsia"/>
        </w:rPr>
        <w:t>)</w:t>
      </w:r>
      <w:r w:rsidRPr="00231247">
        <w:rPr>
          <w:rFonts w:hint="eastAsia"/>
        </w:rPr>
        <w:t>。</w:t>
      </w:r>
    </w:p>
    <w:p w:rsidR="00231247" w:rsidRPr="007F71EC" w:rsidRDefault="00231247" w:rsidP="007F71EC">
      <w:pPr>
        <w:pStyle w:val="SingleTxtGC"/>
        <w:rPr>
          <w:rFonts w:eastAsia="SimHei" w:hint="eastAsia"/>
        </w:rPr>
      </w:pPr>
      <w:r w:rsidRPr="007F71EC">
        <w:rPr>
          <w:rFonts w:eastAsia="SimHei" w:hint="eastAsia"/>
        </w:rPr>
        <w:t>缔约国应当汇编关于监督国家一级执行《公约》情况的统计数据，按性别、年龄、地域以及剥夺自由的类型和地点分类；并汇编酷刑和虐待案件的申诉、调查、起诉和定罪</w:t>
      </w:r>
      <w:r w:rsidR="002E2CF1" w:rsidRPr="007F71EC">
        <w:rPr>
          <w:rFonts w:eastAsia="SimHei" w:hint="eastAsia"/>
        </w:rPr>
        <w:t>情况</w:t>
      </w:r>
      <w:r w:rsidRPr="007F71EC">
        <w:rPr>
          <w:rFonts w:eastAsia="SimHei" w:hint="eastAsia"/>
        </w:rPr>
        <w:t>、羁押条件、公职人员滥用权力、行政拘留以及家庭暴力和性暴力等方面的资料及所有这类申诉和案件的结果。缔约国应向委员会提供上述详细资料，包括</w:t>
      </w:r>
      <w:r w:rsidRPr="007F71EC">
        <w:rPr>
          <w:rFonts w:eastAsia="SimHei" w:hint="eastAsia"/>
        </w:rPr>
        <w:t>2003</w:t>
      </w:r>
      <w:r w:rsidRPr="007F71EC">
        <w:rPr>
          <w:rFonts w:eastAsia="SimHei" w:hint="eastAsia"/>
        </w:rPr>
        <w:t>年以来提交的酷刑申诉数量。</w:t>
      </w:r>
    </w:p>
    <w:p w:rsidR="00231247" w:rsidRPr="00231247" w:rsidRDefault="002E2CF1" w:rsidP="002E2CF1">
      <w:pPr>
        <w:pStyle w:val="H23GC"/>
        <w:rPr>
          <w:rFonts w:hint="eastAsia"/>
        </w:rPr>
      </w:pPr>
      <w:r>
        <w:rPr>
          <w:rFonts w:hint="eastAsia"/>
        </w:rPr>
        <w:tab/>
      </w:r>
      <w:r w:rsidR="00231247" w:rsidRPr="00231247">
        <w:rPr>
          <w:rFonts w:hint="eastAsia"/>
        </w:rPr>
        <w:t>2.</w:t>
      </w:r>
      <w:r w:rsidR="00231247" w:rsidRPr="00231247">
        <w:rPr>
          <w:rFonts w:hint="eastAsia"/>
        </w:rPr>
        <w:tab/>
      </w:r>
      <w:r w:rsidR="00231247" w:rsidRPr="00231247">
        <w:rPr>
          <w:rFonts w:hint="eastAsia"/>
        </w:rPr>
        <w:t>酷刑的定义</w:t>
      </w:r>
    </w:p>
    <w:p w:rsidR="00231247" w:rsidRPr="00231247" w:rsidRDefault="00231247" w:rsidP="00231247">
      <w:pPr>
        <w:pStyle w:val="SingleTxtGC"/>
        <w:rPr>
          <w:rFonts w:hint="eastAsia"/>
        </w:rPr>
      </w:pPr>
      <w:r w:rsidRPr="00231247">
        <w:rPr>
          <w:rFonts w:hint="eastAsia"/>
        </w:rPr>
        <w:t>8.</w:t>
      </w:r>
      <w:r w:rsidR="002E2CF1">
        <w:rPr>
          <w:rFonts w:hint="eastAsia"/>
        </w:rPr>
        <w:t xml:space="preserve">  </w:t>
      </w:r>
      <w:r w:rsidRPr="00231247">
        <w:rPr>
          <w:rFonts w:hint="eastAsia"/>
        </w:rPr>
        <w:t>委员会欢迎缔约国承诺修订《刑法》第</w:t>
      </w:r>
      <w:r w:rsidRPr="00231247">
        <w:rPr>
          <w:rFonts w:hint="eastAsia"/>
        </w:rPr>
        <w:t>133</w:t>
      </w:r>
      <w:r w:rsidRPr="00231247">
        <w:rPr>
          <w:rFonts w:hint="eastAsia"/>
        </w:rPr>
        <w:t>条，从而使酷刑的定义与《公约》第</w:t>
      </w:r>
      <w:r w:rsidRPr="00231247">
        <w:rPr>
          <w:rFonts w:hint="eastAsia"/>
        </w:rPr>
        <w:t>1</w:t>
      </w:r>
      <w:r w:rsidRPr="00231247">
        <w:rPr>
          <w:rFonts w:hint="eastAsia"/>
        </w:rPr>
        <w:t>条给出的定义完全一致。委员会重申感到关切的是，现行《刑法》第</w:t>
      </w:r>
      <w:r w:rsidRPr="00231247">
        <w:rPr>
          <w:rFonts w:hint="eastAsia"/>
        </w:rPr>
        <w:t>133</w:t>
      </w:r>
      <w:r w:rsidRPr="00231247">
        <w:rPr>
          <w:rFonts w:hint="eastAsia"/>
        </w:rPr>
        <w:t>条给出的酷刑定义没有提到《公约》所载的酷刑目的，例如</w:t>
      </w:r>
      <w:r>
        <w:rPr>
          <w:rFonts w:hint="eastAsia"/>
        </w:rPr>
        <w:t>“</w:t>
      </w:r>
      <w:r w:rsidRPr="00231247">
        <w:t>为了任何一种歧视的任何理由</w:t>
      </w:r>
      <w:r>
        <w:rPr>
          <w:rFonts w:hint="eastAsia"/>
        </w:rPr>
        <w:t>”</w:t>
      </w:r>
      <w:r w:rsidRPr="00231247">
        <w:rPr>
          <w:rFonts w:hint="eastAsia"/>
        </w:rPr>
        <w:t>，而且缺乏将在公职人员或履行公职的其他人员同意或默许下实施的酷刑定为犯罪的条款</w:t>
      </w:r>
      <w:r>
        <w:rPr>
          <w:rFonts w:hint="eastAsia"/>
        </w:rPr>
        <w:t>(</w:t>
      </w:r>
      <w:r w:rsidRPr="00231247">
        <w:rPr>
          <w:rFonts w:hint="eastAsia"/>
        </w:rPr>
        <w:t>第</w:t>
      </w:r>
      <w:r w:rsidRPr="00231247">
        <w:rPr>
          <w:rFonts w:hint="eastAsia"/>
        </w:rPr>
        <w:t>1</w:t>
      </w:r>
      <w:r w:rsidRPr="00231247">
        <w:rPr>
          <w:rFonts w:hint="eastAsia"/>
        </w:rPr>
        <w:t>和第</w:t>
      </w:r>
      <w:r w:rsidRPr="00231247">
        <w:rPr>
          <w:rFonts w:hint="eastAsia"/>
        </w:rPr>
        <w:t>4</w:t>
      </w:r>
      <w:r w:rsidRPr="00231247">
        <w:rPr>
          <w:rFonts w:hint="eastAsia"/>
        </w:rPr>
        <w:t>条</w:t>
      </w:r>
      <w:r>
        <w:rPr>
          <w:rFonts w:hint="eastAsia"/>
        </w:rPr>
        <w:t>)</w:t>
      </w:r>
      <w:r w:rsidRPr="00231247">
        <w:rPr>
          <w:rFonts w:hint="eastAsia"/>
        </w:rPr>
        <w:t>。</w:t>
      </w:r>
    </w:p>
    <w:p w:rsidR="00231247" w:rsidRPr="002E2CF1" w:rsidRDefault="00231247" w:rsidP="007F71EC">
      <w:pPr>
        <w:pStyle w:val="SingleTxtGC"/>
        <w:rPr>
          <w:rFonts w:eastAsia="SimHei" w:hint="eastAsia"/>
        </w:rPr>
      </w:pPr>
      <w:r w:rsidRPr="002E2CF1">
        <w:rPr>
          <w:rFonts w:eastAsia="SimHei" w:hint="eastAsia"/>
        </w:rPr>
        <w:t>鉴于缔约国有</w:t>
      </w:r>
      <w:r w:rsidR="002E2CF1">
        <w:rPr>
          <w:rFonts w:eastAsia="SimHei" w:hint="eastAsia"/>
        </w:rPr>
        <w:t>义务</w:t>
      </w:r>
      <w:r w:rsidRPr="002E2CF1">
        <w:rPr>
          <w:rFonts w:eastAsia="SimHei" w:hint="eastAsia"/>
        </w:rPr>
        <w:t>使其立法与《公约》第</w:t>
      </w:r>
      <w:r w:rsidRPr="002E2CF1">
        <w:rPr>
          <w:rFonts w:eastAsia="SimHei" w:hint="eastAsia"/>
        </w:rPr>
        <w:t>1</w:t>
      </w:r>
      <w:r w:rsidRPr="002E2CF1">
        <w:rPr>
          <w:rFonts w:eastAsia="SimHei" w:hint="eastAsia"/>
        </w:rPr>
        <w:t>条相一</w:t>
      </w:r>
      <w:r w:rsidRPr="007F71EC">
        <w:rPr>
          <w:rFonts w:eastAsia="SimHei" w:hint="eastAsia"/>
        </w:rPr>
        <w:t>致，缔约国应当履行与委员会进行互动对话期间作出的使酷刑定义完全符合《公约》的承诺，以确保</w:t>
      </w:r>
      <w:r w:rsidR="002E2CF1" w:rsidRPr="007F71EC">
        <w:rPr>
          <w:rFonts w:eastAsia="SimHei" w:hint="eastAsia"/>
        </w:rPr>
        <w:t>可以</w:t>
      </w:r>
      <w:r w:rsidRPr="007F71EC">
        <w:rPr>
          <w:rFonts w:eastAsia="SimHei" w:hint="eastAsia"/>
        </w:rPr>
        <w:t>对《刑法》第</w:t>
      </w:r>
      <w:r w:rsidRPr="007F71EC">
        <w:rPr>
          <w:rFonts w:eastAsia="SimHei" w:hint="eastAsia"/>
        </w:rPr>
        <w:t>133</w:t>
      </w:r>
      <w:r w:rsidRPr="007F71EC">
        <w:rPr>
          <w:rFonts w:eastAsia="SimHei" w:hint="eastAsia"/>
        </w:rPr>
        <w:t>条规定的酷刑负有责任的所有公职人员和其他人</w:t>
      </w:r>
      <w:r w:rsidR="002E2CF1" w:rsidRPr="007F71EC">
        <w:rPr>
          <w:rFonts w:eastAsia="SimHei" w:hint="eastAsia"/>
        </w:rPr>
        <w:t>进行</w:t>
      </w:r>
      <w:r w:rsidRPr="007F71EC">
        <w:rPr>
          <w:rFonts w:eastAsia="SimHei" w:hint="eastAsia"/>
        </w:rPr>
        <w:t>起诉。</w:t>
      </w:r>
    </w:p>
    <w:p w:rsidR="00231247" w:rsidRPr="00231247" w:rsidRDefault="002E2CF1" w:rsidP="002E2CF1">
      <w:pPr>
        <w:pStyle w:val="H23GC"/>
        <w:rPr>
          <w:rFonts w:hint="eastAsia"/>
        </w:rPr>
      </w:pPr>
      <w:r>
        <w:rPr>
          <w:rFonts w:hint="eastAsia"/>
        </w:rPr>
        <w:tab/>
      </w:r>
      <w:r w:rsidR="00231247" w:rsidRPr="00231247">
        <w:rPr>
          <w:rFonts w:hint="eastAsia"/>
        </w:rPr>
        <w:t>3.</w:t>
      </w:r>
      <w:r w:rsidR="00231247" w:rsidRPr="00231247">
        <w:rPr>
          <w:rFonts w:hint="eastAsia"/>
        </w:rPr>
        <w:tab/>
      </w:r>
      <w:r w:rsidR="00231247" w:rsidRPr="00231247">
        <w:rPr>
          <w:rFonts w:hint="eastAsia"/>
        </w:rPr>
        <w:t>酷刑和虐待</w:t>
      </w:r>
    </w:p>
    <w:p w:rsidR="00231247" w:rsidRPr="007F71EC" w:rsidRDefault="00231247" w:rsidP="00231247">
      <w:pPr>
        <w:pStyle w:val="SingleTxtGC"/>
        <w:rPr>
          <w:rFonts w:hint="eastAsia"/>
        </w:rPr>
      </w:pPr>
      <w:r w:rsidRPr="00231247">
        <w:rPr>
          <w:rFonts w:hint="eastAsia"/>
        </w:rPr>
        <w:t>9.</w:t>
      </w:r>
      <w:r w:rsidR="002E2CF1">
        <w:rPr>
          <w:rFonts w:hint="eastAsia"/>
        </w:rPr>
        <w:t xml:space="preserve">  </w:t>
      </w:r>
      <w:r w:rsidRPr="00231247">
        <w:rPr>
          <w:rFonts w:hint="eastAsia"/>
        </w:rPr>
        <w:t>委员会依然感</w:t>
      </w:r>
      <w:r w:rsidRPr="007F71EC">
        <w:rPr>
          <w:rFonts w:hint="eastAsia"/>
        </w:rPr>
        <w:t>到关切的是，仍有许多关于对嫌疑人和其他被拘留者实施酷刑和虐待的指控，据称这些行为通常发生在被捕</w:t>
      </w:r>
      <w:r w:rsidR="002E2CF1" w:rsidRPr="007F71EC">
        <w:rPr>
          <w:rFonts w:hint="eastAsia"/>
        </w:rPr>
        <w:t>之</w:t>
      </w:r>
      <w:r w:rsidRPr="007F71EC">
        <w:rPr>
          <w:rFonts w:hint="eastAsia"/>
        </w:rPr>
        <w:t>后</w:t>
      </w:r>
      <w:r w:rsidR="002E2CF1" w:rsidRPr="007F71EC">
        <w:rPr>
          <w:rFonts w:hint="eastAsia"/>
        </w:rPr>
        <w:t>、</w:t>
      </w:r>
      <w:r w:rsidRPr="007F71EC">
        <w:rPr>
          <w:rFonts w:hint="eastAsia"/>
        </w:rPr>
        <w:t>在还押中心正式登记之前。委员会还对关于当局不愿对所指控的酷刑或虐待行为提起刑事诉讼的说法深感关切。委员会关切地注意到，据称实施酷刑或虐待行为的官员</w:t>
      </w:r>
      <w:r w:rsidR="002E2CF1" w:rsidRPr="007F71EC">
        <w:rPr>
          <w:rFonts w:hint="eastAsia"/>
        </w:rPr>
        <w:t>并</w:t>
      </w:r>
      <w:r w:rsidRPr="007F71EC">
        <w:rPr>
          <w:rFonts w:hint="eastAsia"/>
        </w:rPr>
        <w:t>没有受到这类犯罪指控，而是被控犯有“滥用权力”、“渎职”或“不慎给健康造成轻微或严重的危害”罪。委员会</w:t>
      </w:r>
      <w:r w:rsidR="002E2CF1" w:rsidRPr="007F71EC">
        <w:rPr>
          <w:rFonts w:hint="eastAsia"/>
        </w:rPr>
        <w:t>感到</w:t>
      </w:r>
      <w:r w:rsidR="00EC5181" w:rsidRPr="007F71EC">
        <w:rPr>
          <w:rFonts w:hint="eastAsia"/>
        </w:rPr>
        <w:t>关切的是</w:t>
      </w:r>
      <w:r w:rsidR="00D66C55">
        <w:rPr>
          <w:rFonts w:hint="eastAsia"/>
        </w:rPr>
        <w:t>，</w:t>
      </w:r>
      <w:r w:rsidRPr="007F71EC">
        <w:rPr>
          <w:rFonts w:hint="eastAsia"/>
        </w:rPr>
        <w:t>这种做法助长了对执法人员的有罪不罚现象并且尤为关切的是，尽管有许多关于执法人员实施酷刑和虐待的指控，却从未根据《刑法》第</w:t>
      </w:r>
      <w:r w:rsidRPr="007F71EC">
        <w:rPr>
          <w:rFonts w:hint="eastAsia"/>
        </w:rPr>
        <w:t>3</w:t>
      </w:r>
      <w:r w:rsidR="00EC5181" w:rsidRPr="007F71EC">
        <w:rPr>
          <w:rFonts w:hint="eastAsia"/>
        </w:rPr>
        <w:t>编</w:t>
      </w:r>
      <w:r w:rsidR="00D54AAB">
        <w:rPr>
          <w:rFonts w:hint="eastAsia"/>
        </w:rPr>
        <w:t xml:space="preserve"> </w:t>
      </w:r>
      <w:r w:rsidR="00D54AAB" w:rsidRPr="00D54AAB">
        <w:rPr>
          <w:rFonts w:hint="eastAsia"/>
        </w:rPr>
        <w:t>篇</w:t>
      </w:r>
      <w:r w:rsidR="00D54AAB">
        <w:rPr>
          <w:rFonts w:hint="eastAsia"/>
        </w:rPr>
        <w:t xml:space="preserve"> </w:t>
      </w:r>
      <w:r w:rsidRPr="007F71EC">
        <w:rPr>
          <w:rFonts w:hint="eastAsia"/>
        </w:rPr>
        <w:t>第</w:t>
      </w:r>
      <w:r w:rsidRPr="007F71EC">
        <w:rPr>
          <w:rFonts w:hint="eastAsia"/>
        </w:rPr>
        <w:t>133</w:t>
      </w:r>
      <w:r w:rsidRPr="007F71EC">
        <w:rPr>
          <w:rFonts w:hint="eastAsia"/>
        </w:rPr>
        <w:t>条提</w:t>
      </w:r>
      <w:r w:rsidR="00AC6E97" w:rsidRPr="007F71EC">
        <w:rPr>
          <w:rFonts w:hint="eastAsia"/>
        </w:rPr>
        <w:t>起</w:t>
      </w:r>
      <w:r w:rsidR="00EC5181" w:rsidRPr="007F71EC">
        <w:rPr>
          <w:rFonts w:hint="eastAsia"/>
        </w:rPr>
        <w:t>过</w:t>
      </w:r>
      <w:r w:rsidRPr="007F71EC">
        <w:rPr>
          <w:rFonts w:hint="eastAsia"/>
        </w:rPr>
        <w:t>一起针对执法人员的案件。委员会非常重视</w:t>
      </w:r>
      <w:r w:rsidR="00EC5181" w:rsidRPr="007F71EC">
        <w:rPr>
          <w:rFonts w:hint="eastAsia"/>
        </w:rPr>
        <w:t>，</w:t>
      </w:r>
      <w:r w:rsidRPr="007F71EC">
        <w:rPr>
          <w:rFonts w:hint="eastAsia"/>
        </w:rPr>
        <w:t>缔约国政府自</w:t>
      </w:r>
      <w:r w:rsidRPr="007F71EC">
        <w:rPr>
          <w:rFonts w:hint="eastAsia"/>
        </w:rPr>
        <w:t>2001</w:t>
      </w:r>
      <w:r w:rsidRPr="007F71EC">
        <w:rPr>
          <w:rFonts w:hint="eastAsia"/>
        </w:rPr>
        <w:t>年以来已根据第</w:t>
      </w:r>
      <w:r w:rsidRPr="007F71EC">
        <w:rPr>
          <w:rFonts w:hint="eastAsia"/>
        </w:rPr>
        <w:t>133</w:t>
      </w:r>
      <w:r w:rsidRPr="007F71EC">
        <w:rPr>
          <w:rFonts w:hint="eastAsia"/>
        </w:rPr>
        <w:t>条起诉了</w:t>
      </w:r>
      <w:r w:rsidRPr="007F71EC">
        <w:rPr>
          <w:rFonts w:hint="eastAsia"/>
        </w:rPr>
        <w:t>161</w:t>
      </w:r>
      <w:r w:rsidRPr="007F71EC">
        <w:rPr>
          <w:rFonts w:hint="eastAsia"/>
        </w:rPr>
        <w:t>起家庭暴力案件，但注意到并未根据该条对</w:t>
      </w:r>
      <w:r w:rsidR="00533920" w:rsidRPr="007F71EC">
        <w:rPr>
          <w:rFonts w:hint="eastAsia"/>
        </w:rPr>
        <w:t>依仗</w:t>
      </w:r>
      <w:r w:rsidR="004E2C2D" w:rsidRPr="007F71EC">
        <w:rPr>
          <w:rFonts w:hint="eastAsia"/>
        </w:rPr>
        <w:t>权力</w:t>
      </w:r>
      <w:r w:rsidRPr="007F71EC">
        <w:rPr>
          <w:rFonts w:hint="eastAsia"/>
        </w:rPr>
        <w:t>行事的个人提起任何诉讼</w:t>
      </w:r>
      <w:r w:rsidRPr="007F71EC">
        <w:rPr>
          <w:rFonts w:hint="eastAsia"/>
        </w:rPr>
        <w:t>(</w:t>
      </w:r>
      <w:r w:rsidRPr="007F71EC">
        <w:rPr>
          <w:rFonts w:hint="eastAsia"/>
        </w:rPr>
        <w:t>第</w:t>
      </w:r>
      <w:r w:rsidRPr="007F71EC">
        <w:rPr>
          <w:rFonts w:hint="eastAsia"/>
        </w:rPr>
        <w:t>2</w:t>
      </w:r>
      <w:r w:rsidRPr="007F71EC">
        <w:rPr>
          <w:rFonts w:hint="eastAsia"/>
        </w:rPr>
        <w:t>、第</w:t>
      </w:r>
      <w:r w:rsidRPr="007F71EC">
        <w:rPr>
          <w:rFonts w:hint="eastAsia"/>
        </w:rPr>
        <w:t>15</w:t>
      </w:r>
      <w:r w:rsidRPr="007F71EC">
        <w:rPr>
          <w:rFonts w:hint="eastAsia"/>
        </w:rPr>
        <w:t>和第</w:t>
      </w:r>
      <w:r w:rsidRPr="007F71EC">
        <w:rPr>
          <w:rFonts w:hint="eastAsia"/>
        </w:rPr>
        <w:t>16</w:t>
      </w:r>
      <w:r w:rsidRPr="007F71EC">
        <w:rPr>
          <w:rFonts w:hint="eastAsia"/>
        </w:rPr>
        <w:t>条</w:t>
      </w:r>
      <w:r w:rsidRPr="007F71EC">
        <w:rPr>
          <w:rFonts w:hint="eastAsia"/>
        </w:rPr>
        <w:t>)</w:t>
      </w:r>
      <w:r w:rsidRPr="007F71EC">
        <w:rPr>
          <w:rFonts w:hint="eastAsia"/>
        </w:rPr>
        <w:t>。</w:t>
      </w:r>
    </w:p>
    <w:p w:rsidR="00231247" w:rsidRPr="00E0174C" w:rsidRDefault="00231247" w:rsidP="007F71EC">
      <w:pPr>
        <w:pStyle w:val="SingleTxtGC"/>
        <w:rPr>
          <w:rFonts w:eastAsia="SimHei" w:hint="eastAsia"/>
          <w:spacing w:val="-2"/>
        </w:rPr>
      </w:pPr>
      <w:r w:rsidRPr="007F71EC">
        <w:rPr>
          <w:rFonts w:eastAsia="SimHei" w:hint="eastAsia"/>
        </w:rPr>
        <w:t>缔约国应采取一切必要措施，确保在实践中对所有酷刑指控进行迅速、</w:t>
      </w:r>
      <w:r w:rsidRPr="00E0174C">
        <w:rPr>
          <w:rFonts w:eastAsia="SimHei" w:hint="eastAsia"/>
          <w:spacing w:val="-2"/>
        </w:rPr>
        <w:t>公正和有效的调查，并酌情提起诉讼和在认定责任的情况下予以相应处罚。</w:t>
      </w:r>
    </w:p>
    <w:p w:rsidR="00231247" w:rsidRPr="00231247" w:rsidRDefault="004E2C2D" w:rsidP="004E2C2D">
      <w:pPr>
        <w:pStyle w:val="H23GC"/>
        <w:rPr>
          <w:rFonts w:hint="eastAsia"/>
        </w:rPr>
      </w:pPr>
      <w:r>
        <w:rPr>
          <w:rFonts w:hint="eastAsia"/>
        </w:rPr>
        <w:tab/>
      </w:r>
      <w:r w:rsidR="00231247" w:rsidRPr="00231247">
        <w:rPr>
          <w:rFonts w:hint="eastAsia"/>
        </w:rPr>
        <w:t>4.</w:t>
      </w:r>
      <w:r w:rsidR="00231247" w:rsidRPr="00231247">
        <w:rPr>
          <w:rFonts w:hint="eastAsia"/>
        </w:rPr>
        <w:tab/>
      </w:r>
      <w:r w:rsidR="00231247" w:rsidRPr="00231247">
        <w:rPr>
          <w:rFonts w:hint="eastAsia"/>
        </w:rPr>
        <w:t>监察员办公室</w:t>
      </w:r>
    </w:p>
    <w:p w:rsidR="00231247" w:rsidRPr="00231247" w:rsidRDefault="00231247" w:rsidP="00231247">
      <w:pPr>
        <w:pStyle w:val="SingleTxtGC"/>
        <w:rPr>
          <w:rFonts w:hint="eastAsia"/>
        </w:rPr>
      </w:pPr>
      <w:r w:rsidRPr="00231247">
        <w:rPr>
          <w:rFonts w:hint="eastAsia"/>
        </w:rPr>
        <w:t>10.</w:t>
      </w:r>
      <w:r w:rsidR="004E2C2D">
        <w:rPr>
          <w:rFonts w:hint="eastAsia"/>
        </w:rPr>
        <w:t xml:space="preserve">  </w:t>
      </w:r>
      <w:r w:rsidRPr="00231247">
        <w:rPr>
          <w:rFonts w:hint="eastAsia"/>
        </w:rPr>
        <w:t>委员会遗憾地发现，</w:t>
      </w:r>
      <w:r w:rsidR="009C63B4">
        <w:rPr>
          <w:rFonts w:hint="eastAsia"/>
        </w:rPr>
        <w:t>没有提供</w:t>
      </w:r>
      <w:r w:rsidR="00533920">
        <w:rPr>
          <w:rFonts w:hint="eastAsia"/>
        </w:rPr>
        <w:t>其称</w:t>
      </w:r>
      <w:r w:rsidR="009C63B4">
        <w:rPr>
          <w:rFonts w:hint="eastAsia"/>
        </w:rPr>
        <w:t>的资料说明</w:t>
      </w:r>
      <w:r w:rsidRPr="00231247">
        <w:rPr>
          <w:rFonts w:hint="eastAsia"/>
        </w:rPr>
        <w:t>监察员办公室收到和调查的有关具体酷刑或虐待行为的指控或申诉数量，以及该机制自行对酷刑或虐待行为进行调查的数量</w:t>
      </w:r>
      <w:r w:rsidR="009C63B4">
        <w:rPr>
          <w:rFonts w:hint="eastAsia"/>
        </w:rPr>
        <w:t>。</w:t>
      </w:r>
      <w:r w:rsidRPr="00231247">
        <w:rPr>
          <w:rFonts w:hint="eastAsia"/>
        </w:rPr>
        <w:t>虽然监督《巴黎原则》执行情况的机构</w:t>
      </w:r>
      <w:r w:rsidR="009C63B4">
        <w:rPr>
          <w:rFonts w:hint="eastAsia"/>
        </w:rPr>
        <w:t>将</w:t>
      </w:r>
      <w:r w:rsidR="009C63B4" w:rsidRPr="00231247">
        <w:rPr>
          <w:rFonts w:hint="eastAsia"/>
        </w:rPr>
        <w:t>监察员办公室</w:t>
      </w:r>
      <w:r w:rsidRPr="00231247">
        <w:rPr>
          <w:rFonts w:hint="eastAsia"/>
        </w:rPr>
        <w:t>评定为</w:t>
      </w:r>
      <w:r>
        <w:rPr>
          <w:rFonts w:hint="eastAsia"/>
        </w:rPr>
        <w:t>“</w:t>
      </w:r>
      <w:r w:rsidRPr="00231247">
        <w:rPr>
          <w:rFonts w:hint="eastAsia"/>
        </w:rPr>
        <w:t>A</w:t>
      </w:r>
      <w:r>
        <w:rPr>
          <w:rFonts w:hint="eastAsia"/>
        </w:rPr>
        <w:t>”</w:t>
      </w:r>
      <w:r w:rsidRPr="00231247">
        <w:rPr>
          <w:rFonts w:hint="eastAsia"/>
        </w:rPr>
        <w:t>级，但委员会深感关切的</w:t>
      </w:r>
      <w:r w:rsidRPr="007F71EC">
        <w:rPr>
          <w:rFonts w:hint="eastAsia"/>
          <w:spacing w:val="2"/>
        </w:rPr>
        <w:t>是，缔约国提供的资料表明，监察员办公室的成立文件不允许其对所有国家机关进行监督。委员会</w:t>
      </w:r>
      <w:r w:rsidRPr="00231247">
        <w:rPr>
          <w:rFonts w:hint="eastAsia"/>
        </w:rPr>
        <w:t>关切地注意到，监察员办公室缺乏作为负责就有关酷刑和其他侵犯人权行为的申诉进行调查的国家机构，以及作为《禁止酷刑公约任择议定书》下的国家预防机制所应具有的必要独立性</w:t>
      </w:r>
      <w:r>
        <w:rPr>
          <w:rFonts w:hint="eastAsia"/>
        </w:rPr>
        <w:t>(</w:t>
      </w:r>
      <w:r w:rsidRPr="00231247">
        <w:rPr>
          <w:rFonts w:hint="eastAsia"/>
        </w:rPr>
        <w:t>第</w:t>
      </w:r>
      <w:r w:rsidRPr="00231247">
        <w:rPr>
          <w:rFonts w:hint="eastAsia"/>
        </w:rPr>
        <w:t>2</w:t>
      </w:r>
      <w:r w:rsidRPr="00231247">
        <w:rPr>
          <w:rFonts w:hint="eastAsia"/>
        </w:rPr>
        <w:t>、第</w:t>
      </w:r>
      <w:r w:rsidRPr="00231247">
        <w:rPr>
          <w:rFonts w:hint="eastAsia"/>
        </w:rPr>
        <w:t>11</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9C63B4" w:rsidRDefault="00231247" w:rsidP="007F71EC">
      <w:pPr>
        <w:pStyle w:val="SingleTxtGC"/>
        <w:rPr>
          <w:rFonts w:eastAsia="SimHei" w:hint="eastAsia"/>
        </w:rPr>
      </w:pPr>
      <w:r w:rsidRPr="009C63B4">
        <w:rPr>
          <w:rFonts w:eastAsia="SimHei" w:hint="eastAsia"/>
        </w:rPr>
        <w:t>缔约国应采取有效措施，确保监察员办公室实际上是一个有效的独立机构，符合大会第</w:t>
      </w:r>
      <w:r w:rsidRPr="009C63B4">
        <w:rPr>
          <w:rFonts w:eastAsia="SimHei" w:hint="eastAsia"/>
        </w:rPr>
        <w:t>48/134</w:t>
      </w:r>
      <w:r w:rsidRPr="009C63B4">
        <w:rPr>
          <w:rFonts w:eastAsia="SimHei" w:hint="eastAsia"/>
        </w:rPr>
        <w:t>号决议所附关于增进和保护人权的国家机构地位的原则</w:t>
      </w:r>
      <w:r w:rsidR="009C63B4">
        <w:rPr>
          <w:rFonts w:eastAsia="SimHei" w:hint="eastAsia"/>
        </w:rPr>
        <w:t>《</w:t>
      </w:r>
      <w:r w:rsidRPr="009C63B4">
        <w:rPr>
          <w:rFonts w:eastAsia="SimHei" w:hint="eastAsia"/>
        </w:rPr>
        <w:t>巴黎原则</w:t>
      </w:r>
      <w:r w:rsidR="009C63B4">
        <w:rPr>
          <w:rFonts w:eastAsia="SimHei" w:hint="eastAsia"/>
        </w:rPr>
        <w:t>》</w:t>
      </w:r>
      <w:r w:rsidRPr="009C63B4">
        <w:rPr>
          <w:rFonts w:eastAsia="SimHei" w:hint="eastAsia"/>
        </w:rPr>
        <w:t>，尤其是在其</w:t>
      </w:r>
      <w:r w:rsidR="009C63B4">
        <w:rPr>
          <w:rFonts w:eastAsia="SimHei" w:hint="eastAsia"/>
        </w:rPr>
        <w:t>独立性方面。缔约国应向委员会通报监察员调查的所有酷刑或虐待案件</w:t>
      </w:r>
      <w:r w:rsidRPr="009C63B4">
        <w:rPr>
          <w:rFonts w:eastAsia="SimHei" w:hint="eastAsia"/>
        </w:rPr>
        <w:t>及</w:t>
      </w:r>
      <w:r w:rsidR="009C63B4">
        <w:rPr>
          <w:rFonts w:eastAsia="SimHei" w:hint="eastAsia"/>
        </w:rPr>
        <w:t>其</w:t>
      </w:r>
      <w:r w:rsidRPr="009C63B4">
        <w:rPr>
          <w:rFonts w:eastAsia="SimHei" w:hint="eastAsia"/>
        </w:rPr>
        <w:t>调查结果。</w:t>
      </w:r>
    </w:p>
    <w:p w:rsidR="00231247" w:rsidRPr="00231247" w:rsidRDefault="009C63B4" w:rsidP="009C63B4">
      <w:pPr>
        <w:pStyle w:val="H23GC"/>
        <w:rPr>
          <w:rFonts w:hint="eastAsia"/>
        </w:rPr>
      </w:pPr>
      <w:r>
        <w:rPr>
          <w:rFonts w:hint="eastAsia"/>
        </w:rPr>
        <w:tab/>
      </w:r>
      <w:r w:rsidR="00231247" w:rsidRPr="00231247">
        <w:rPr>
          <w:rFonts w:hint="eastAsia"/>
        </w:rPr>
        <w:t>5.</w:t>
      </w:r>
      <w:r w:rsidR="00231247" w:rsidRPr="00231247">
        <w:rPr>
          <w:rFonts w:hint="eastAsia"/>
        </w:rPr>
        <w:tab/>
      </w:r>
      <w:r w:rsidR="00231247" w:rsidRPr="00231247">
        <w:rPr>
          <w:rFonts w:hint="eastAsia"/>
        </w:rPr>
        <w:t>基本法律保障不足</w:t>
      </w:r>
    </w:p>
    <w:p w:rsidR="00231247" w:rsidRPr="00231247" w:rsidRDefault="00231247" w:rsidP="00231247">
      <w:pPr>
        <w:pStyle w:val="SingleTxtGC"/>
        <w:rPr>
          <w:rFonts w:hint="eastAsia"/>
        </w:rPr>
      </w:pPr>
      <w:r w:rsidRPr="00231247">
        <w:rPr>
          <w:rFonts w:hint="eastAsia"/>
        </w:rPr>
        <w:t>11.</w:t>
      </w:r>
      <w:r w:rsidR="009C63B4">
        <w:rPr>
          <w:rFonts w:hint="eastAsia"/>
        </w:rPr>
        <w:t xml:space="preserve">  </w:t>
      </w:r>
      <w:r w:rsidRPr="00231247">
        <w:rPr>
          <w:rFonts w:hint="eastAsia"/>
        </w:rPr>
        <w:t>尽管缔约国为改善被拘留者登记制度作出了努力，但委员会关切地注意到</w:t>
      </w:r>
      <w:r w:rsidR="009C63B4">
        <w:rPr>
          <w:rFonts w:hint="eastAsia"/>
        </w:rPr>
        <w:t>，有指控</w:t>
      </w:r>
      <w:r w:rsidR="00D66C55">
        <w:rPr>
          <w:rFonts w:hint="eastAsia"/>
        </w:rPr>
        <w:t>称</w:t>
      </w:r>
      <w:r w:rsidR="009C63B4">
        <w:rPr>
          <w:rFonts w:hint="eastAsia"/>
        </w:rPr>
        <w:t>，</w:t>
      </w:r>
      <w:r w:rsidRPr="00231247">
        <w:rPr>
          <w:rFonts w:hint="eastAsia"/>
        </w:rPr>
        <w:t>在警察局关押期间</w:t>
      </w:r>
      <w:r w:rsidR="009C63B4">
        <w:rPr>
          <w:rFonts w:hint="eastAsia"/>
        </w:rPr>
        <w:t>，</w:t>
      </w:r>
      <w:r w:rsidR="009C63B4" w:rsidRPr="00231247">
        <w:rPr>
          <w:rFonts w:hint="eastAsia"/>
        </w:rPr>
        <w:t>包括</w:t>
      </w:r>
      <w:r w:rsidR="009C63B4">
        <w:rPr>
          <w:rFonts w:hint="eastAsia"/>
        </w:rPr>
        <w:t>在</w:t>
      </w:r>
      <w:r w:rsidR="009C63B4" w:rsidRPr="00231247">
        <w:rPr>
          <w:rFonts w:hint="eastAsia"/>
        </w:rPr>
        <w:t>对被拘留者正式登记之前和审前拘留期间</w:t>
      </w:r>
      <w:r w:rsidR="009C63B4">
        <w:rPr>
          <w:rFonts w:hint="eastAsia"/>
        </w:rPr>
        <w:t>，</w:t>
      </w:r>
      <w:r w:rsidRPr="00231247">
        <w:rPr>
          <w:rFonts w:hint="eastAsia"/>
        </w:rPr>
        <w:t>对被拘留者广泛和例行实施酷刑或虐待</w:t>
      </w:r>
      <w:r w:rsidR="009C63B4">
        <w:rPr>
          <w:rFonts w:hint="eastAsia"/>
        </w:rPr>
        <w:t>。</w:t>
      </w:r>
      <w:r w:rsidRPr="00231247">
        <w:rPr>
          <w:rFonts w:hint="eastAsia"/>
        </w:rPr>
        <w:t>委员会还感到关切的是，为被拘留者提供的法律保障不足，除其他外包括限制接触独立医生和公设辩护人；在拘留时不向被拘留者告知其权利，包括与家人联系的权利，如</w:t>
      </w:r>
      <w:r w:rsidRPr="00231247">
        <w:rPr>
          <w:rFonts w:hint="eastAsia"/>
        </w:rPr>
        <w:t>Emin Milli</w:t>
      </w:r>
      <w:r w:rsidRPr="00231247">
        <w:rPr>
          <w:rFonts w:hint="eastAsia"/>
        </w:rPr>
        <w:t>和</w:t>
      </w:r>
      <w:r w:rsidRPr="00231247">
        <w:rPr>
          <w:rFonts w:hint="eastAsia"/>
        </w:rPr>
        <w:t>Adnan Hajizade</w:t>
      </w:r>
      <w:r w:rsidRPr="00231247">
        <w:rPr>
          <w:rFonts w:hint="eastAsia"/>
        </w:rPr>
        <w:t>及</w:t>
      </w:r>
      <w:r w:rsidRPr="00231247">
        <w:rPr>
          <w:rFonts w:hint="eastAsia"/>
        </w:rPr>
        <w:t>Kamil Saddredinov</w:t>
      </w:r>
      <w:r w:rsidRPr="00231247">
        <w:rPr>
          <w:rFonts w:hint="eastAsia"/>
        </w:rPr>
        <w:t>的案</w:t>
      </w:r>
      <w:r w:rsidRPr="009C63B4">
        <w:rPr>
          <w:rFonts w:hint="eastAsia"/>
          <w:spacing w:val="2"/>
        </w:rPr>
        <w:t>件中所称的那样。委员会还对缔约国缺乏公设辩护人以及有关因资源不足导致法律援助质量较差的说法感到关切。此外，委员会关切地注意到</w:t>
      </w:r>
      <w:r w:rsidR="009C63B4" w:rsidRPr="009C63B4">
        <w:rPr>
          <w:rFonts w:hint="eastAsia"/>
          <w:spacing w:val="2"/>
        </w:rPr>
        <w:t>，</w:t>
      </w:r>
      <w:r w:rsidRPr="009C63B4">
        <w:rPr>
          <w:rFonts w:hint="eastAsia"/>
          <w:spacing w:val="2"/>
        </w:rPr>
        <w:t>有指控称，嫌疑人被故意作为证人延长了拘留时限，从而被剥夺了基本法律保障，后来却又从证人变为嫌疑人。委员会还对没有提供资料说明被拘留者可通过哪种机制或法律规定请求由独立医生进行</w:t>
      </w:r>
      <w:r w:rsidRPr="00231247">
        <w:rPr>
          <w:rFonts w:hint="eastAsia"/>
        </w:rPr>
        <w:t>体</w:t>
      </w:r>
      <w:r w:rsidRPr="009C63B4">
        <w:rPr>
          <w:rFonts w:hint="eastAsia"/>
          <w:spacing w:val="2"/>
        </w:rPr>
        <w:t>检感到遗憾，并仍然感到关切的是，有指控说</w:t>
      </w:r>
      <w:r w:rsidR="009C63B4" w:rsidRPr="009C63B4">
        <w:rPr>
          <w:rFonts w:hint="eastAsia"/>
          <w:spacing w:val="2"/>
        </w:rPr>
        <w:t>，</w:t>
      </w:r>
      <w:r w:rsidRPr="009C63B4">
        <w:rPr>
          <w:rFonts w:hint="eastAsia"/>
          <w:spacing w:val="2"/>
        </w:rPr>
        <w:t>实际上获得医护的权利</w:t>
      </w:r>
      <w:r w:rsidR="009C63B4" w:rsidRPr="009C63B4">
        <w:rPr>
          <w:rFonts w:hint="eastAsia"/>
          <w:spacing w:val="2"/>
        </w:rPr>
        <w:t>经常被剥夺</w:t>
      </w:r>
      <w:r w:rsidRPr="009C63B4">
        <w:rPr>
          <w:rFonts w:hint="eastAsia"/>
          <w:spacing w:val="2"/>
        </w:rPr>
        <w:t>，就像所报告的被拘留者</w:t>
      </w:r>
      <w:r w:rsidRPr="009C63B4">
        <w:rPr>
          <w:rFonts w:hint="eastAsia"/>
          <w:spacing w:val="2"/>
        </w:rPr>
        <w:t>Mahir Mutafayev</w:t>
      </w:r>
      <w:r w:rsidRPr="009C63B4">
        <w:rPr>
          <w:rFonts w:hint="eastAsia"/>
          <w:spacing w:val="2"/>
        </w:rPr>
        <w:t>和</w:t>
      </w:r>
      <w:r w:rsidRPr="00231247">
        <w:rPr>
          <w:rFonts w:hint="eastAsia"/>
        </w:rPr>
        <w:t>Nov</w:t>
      </w:r>
      <w:r w:rsidRPr="009C63B4">
        <w:rPr>
          <w:rFonts w:hint="eastAsia"/>
          <w:spacing w:val="4"/>
        </w:rPr>
        <w:t>ruzali Mammadov</w:t>
      </w:r>
      <w:r w:rsidRPr="009C63B4">
        <w:rPr>
          <w:rFonts w:hint="eastAsia"/>
          <w:spacing w:val="4"/>
        </w:rPr>
        <w:t>的情况一样，前者遭到二级和三级烧伤，却直到事件发生</w:t>
      </w:r>
      <w:r w:rsidRPr="009C63B4">
        <w:rPr>
          <w:rFonts w:hint="eastAsia"/>
          <w:spacing w:val="4"/>
        </w:rPr>
        <w:t>11</w:t>
      </w:r>
      <w:r w:rsidRPr="009C63B4">
        <w:rPr>
          <w:rFonts w:hint="eastAsia"/>
          <w:spacing w:val="4"/>
        </w:rPr>
        <w:t>到</w:t>
      </w:r>
      <w:r w:rsidRPr="009C63B4">
        <w:rPr>
          <w:rFonts w:hint="eastAsia"/>
          <w:spacing w:val="4"/>
        </w:rPr>
        <w:t>12</w:t>
      </w:r>
      <w:r w:rsidRPr="009C63B4">
        <w:rPr>
          <w:rFonts w:hint="eastAsia"/>
          <w:spacing w:val="4"/>
        </w:rPr>
        <w:t>小时后才被获许接受</w:t>
      </w:r>
      <w:r w:rsidRPr="00231247">
        <w:rPr>
          <w:rFonts w:hint="eastAsia"/>
        </w:rPr>
        <w:t>医疗</w:t>
      </w:r>
      <w:r>
        <w:rPr>
          <w:rFonts w:hint="eastAsia"/>
        </w:rPr>
        <w:t>(</w:t>
      </w:r>
      <w:r w:rsidRPr="00231247">
        <w:rPr>
          <w:rFonts w:hint="eastAsia"/>
        </w:rPr>
        <w:t>第</w:t>
      </w:r>
      <w:r w:rsidRPr="00231247">
        <w:rPr>
          <w:rFonts w:hint="eastAsia"/>
        </w:rPr>
        <w:t>2</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9C63B4" w:rsidRDefault="00231247" w:rsidP="007F71EC">
      <w:pPr>
        <w:pStyle w:val="SingleTxtGC"/>
        <w:rPr>
          <w:rFonts w:eastAsia="SimHei" w:hint="eastAsia"/>
        </w:rPr>
      </w:pPr>
      <w:r w:rsidRPr="009C63B4">
        <w:rPr>
          <w:rFonts w:eastAsia="SimHei" w:hint="eastAsia"/>
        </w:rPr>
        <w:t>缔约国应</w:t>
      </w:r>
      <w:r w:rsidRPr="009C63B4">
        <w:rPr>
          <w:rFonts w:eastAsia="SimHei"/>
        </w:rPr>
        <w:t>立即</w:t>
      </w:r>
      <w:r w:rsidRPr="009C63B4">
        <w:rPr>
          <w:rFonts w:eastAsia="SimHei" w:hint="eastAsia"/>
        </w:rPr>
        <w:t>采取有效措施，确保在个人被实际剥夺自由的时刻起对其进行登记，并确保他们在被关押却未登记为被拘留者的期间不会遭到违反《公约》的行为。应根据欧洲防止酷刑委员会的建议，完善登记所有被拘留者的中央登记制度。缔约国应确保从实际剥夺自由的时刻算起，尽快将嫌疑人交由法官审判，以确定对其实施的拘留是否合法。应</w:t>
      </w:r>
      <w:r w:rsidR="009C63B4">
        <w:rPr>
          <w:rFonts w:eastAsia="SimHei" w:hint="eastAsia"/>
        </w:rPr>
        <w:t>坚</w:t>
      </w:r>
      <w:r w:rsidR="00522BB6">
        <w:rPr>
          <w:rFonts w:eastAsia="SimHei" w:hint="eastAsia"/>
        </w:rPr>
        <w:t>持</w:t>
      </w:r>
      <w:r w:rsidRPr="009C63B4">
        <w:rPr>
          <w:rFonts w:eastAsia="SimHei" w:hint="eastAsia"/>
        </w:rPr>
        <w:t>在警察局和拘留所内采用</w:t>
      </w:r>
      <w:r w:rsidR="009C63B4">
        <w:rPr>
          <w:rFonts w:eastAsia="SimHei" w:hint="eastAsia"/>
        </w:rPr>
        <w:t>音像</w:t>
      </w:r>
      <w:r w:rsidRPr="009C63B4">
        <w:rPr>
          <w:rFonts w:eastAsia="SimHei" w:hint="eastAsia"/>
        </w:rPr>
        <w:t>设备，特别是在审讯室和对所有未成年人进行的审讯中。</w:t>
      </w:r>
    </w:p>
    <w:p w:rsidR="00231247" w:rsidRPr="009C63B4" w:rsidRDefault="00231247" w:rsidP="007F71EC">
      <w:pPr>
        <w:pStyle w:val="SingleTxtGC"/>
        <w:rPr>
          <w:rFonts w:eastAsia="SimHei" w:hint="eastAsia"/>
        </w:rPr>
      </w:pPr>
      <w:r w:rsidRPr="009C63B4">
        <w:rPr>
          <w:rFonts w:eastAsia="SimHei" w:hint="eastAsia"/>
        </w:rPr>
        <w:t>缔约国还应采取有效措施，确保在实践中保证所有拘留和还押中心的被拘留者除其他外，能够立即得到独立法律顾问的帮助和进行独立体检。此外，还应采取步骤制定和明确被拘留者、其法律顾问或法官要求进行这种体检的程序。缔约国还应继续采取措施解决公设辩护人短缺的问题，包括确保公设辩护人的工作能够得到适当的报酬。</w:t>
      </w:r>
    </w:p>
    <w:p w:rsidR="00231247" w:rsidRPr="00231247" w:rsidRDefault="00522BB6" w:rsidP="00522BB6">
      <w:pPr>
        <w:pStyle w:val="H23GC"/>
        <w:rPr>
          <w:rFonts w:hint="eastAsia"/>
        </w:rPr>
      </w:pPr>
      <w:r>
        <w:rPr>
          <w:rFonts w:hint="eastAsia"/>
        </w:rPr>
        <w:tab/>
      </w:r>
      <w:r w:rsidR="00231247" w:rsidRPr="00231247">
        <w:rPr>
          <w:rFonts w:hint="eastAsia"/>
        </w:rPr>
        <w:t>6.</w:t>
      </w:r>
      <w:r w:rsidR="00231247" w:rsidRPr="00231247">
        <w:rPr>
          <w:rFonts w:hint="eastAsia"/>
        </w:rPr>
        <w:tab/>
      </w:r>
      <w:r w:rsidR="00231247" w:rsidRPr="00231247">
        <w:rPr>
          <w:rFonts w:hint="eastAsia"/>
        </w:rPr>
        <w:t>对拘留地点的独立监督</w:t>
      </w:r>
    </w:p>
    <w:p w:rsidR="00231247" w:rsidRPr="00231247" w:rsidRDefault="00231247" w:rsidP="00231247">
      <w:pPr>
        <w:pStyle w:val="SingleTxtGC"/>
        <w:rPr>
          <w:rFonts w:hint="eastAsia"/>
        </w:rPr>
      </w:pPr>
      <w:r w:rsidRPr="00231247">
        <w:rPr>
          <w:rFonts w:hint="eastAsia"/>
        </w:rPr>
        <w:t>12.</w:t>
      </w:r>
      <w:r w:rsidR="00522BB6">
        <w:rPr>
          <w:rFonts w:hint="eastAsia"/>
        </w:rPr>
        <w:t xml:space="preserve">  </w:t>
      </w:r>
      <w:r w:rsidRPr="00231247">
        <w:rPr>
          <w:rFonts w:hint="eastAsia"/>
        </w:rPr>
        <w:t>委员会特别欢迎设立了由非政府组织代表组成的公共委员会，负责对监狱机构进行监督。虽然缔约国坚称公共委员会对拘留所的查访不受限制，但委员会</w:t>
      </w:r>
      <w:r w:rsidR="00D66C55">
        <w:rPr>
          <w:rFonts w:hint="eastAsia"/>
        </w:rPr>
        <w:t>仍</w:t>
      </w:r>
      <w:r w:rsidRPr="00231247">
        <w:rPr>
          <w:rFonts w:hint="eastAsia"/>
        </w:rPr>
        <w:t>感到关切的是，公共委员会无法在不予通知的情况下查访拘留所，因为根据司法部长</w:t>
      </w:r>
      <w:r w:rsidRPr="00231247">
        <w:rPr>
          <w:rFonts w:hint="eastAsia"/>
        </w:rPr>
        <w:t>2006</w:t>
      </w:r>
      <w:r w:rsidRPr="00231247">
        <w:rPr>
          <w:rFonts w:hint="eastAsia"/>
        </w:rPr>
        <w:t>年</w:t>
      </w:r>
      <w:r w:rsidRPr="00231247">
        <w:rPr>
          <w:rFonts w:hint="eastAsia"/>
        </w:rPr>
        <w:t>4</w:t>
      </w:r>
      <w:r w:rsidRPr="00231247">
        <w:rPr>
          <w:rFonts w:hint="eastAsia"/>
        </w:rPr>
        <w:t>月</w:t>
      </w:r>
      <w:r w:rsidRPr="00231247">
        <w:rPr>
          <w:rFonts w:hint="eastAsia"/>
        </w:rPr>
        <w:t>25</w:t>
      </w:r>
      <w:r w:rsidRPr="00231247">
        <w:rPr>
          <w:rFonts w:hint="eastAsia"/>
        </w:rPr>
        <w:t>日的命令，查访必须遵守内部纪律规定，据称这些规定实际上要求在查访前</w:t>
      </w:r>
      <w:r w:rsidRPr="00231247">
        <w:rPr>
          <w:rFonts w:hint="eastAsia"/>
        </w:rPr>
        <w:t>24</w:t>
      </w:r>
      <w:r w:rsidRPr="00231247">
        <w:rPr>
          <w:rFonts w:hint="eastAsia"/>
        </w:rPr>
        <w:t>小时发出通知。委员会还关切地注意到，公共委员会成员的一年任期不适当地限制了这些监督</w:t>
      </w:r>
      <w:r w:rsidR="009B0A8C">
        <w:rPr>
          <w:rFonts w:hint="eastAsia"/>
        </w:rPr>
        <w:t>人员</w:t>
      </w:r>
      <w:r w:rsidRPr="00231247">
        <w:rPr>
          <w:rFonts w:hint="eastAsia"/>
        </w:rPr>
        <w:t>所积累的专门知识的运用。委员会感到关切的还有，公共委员会不得进入国家安全部下属的审前拘留中心和还押中心</w:t>
      </w:r>
      <w:r>
        <w:rPr>
          <w:rFonts w:hint="eastAsia"/>
        </w:rPr>
        <w:t>(</w:t>
      </w:r>
      <w:r w:rsidRPr="00231247">
        <w:rPr>
          <w:rFonts w:hint="eastAsia"/>
        </w:rPr>
        <w:t>第</w:t>
      </w:r>
      <w:r w:rsidRPr="00231247">
        <w:rPr>
          <w:rFonts w:hint="eastAsia"/>
        </w:rPr>
        <w:t>2</w:t>
      </w:r>
      <w:r w:rsidRPr="00231247">
        <w:rPr>
          <w:rFonts w:hint="eastAsia"/>
        </w:rPr>
        <w:t>、第</w:t>
      </w:r>
      <w:r w:rsidRPr="00231247">
        <w:rPr>
          <w:rFonts w:hint="eastAsia"/>
        </w:rPr>
        <w:t>11</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61601E" w:rsidRDefault="00231247" w:rsidP="007F71EC">
      <w:pPr>
        <w:pStyle w:val="SingleTxtGC"/>
        <w:rPr>
          <w:rFonts w:eastAsia="SimHei" w:hint="eastAsia"/>
        </w:rPr>
      </w:pPr>
      <w:r w:rsidRPr="0061601E">
        <w:rPr>
          <w:rFonts w:eastAsia="SimHei" w:hint="eastAsia"/>
        </w:rPr>
        <w:t>缔约国应当保证公共委员会有权不受限制地对国内的所有拘留地点进行无阻碍和无需事先通知的访问，包括国家安全部下属的审前拘留所和还押中心。</w:t>
      </w:r>
    </w:p>
    <w:p w:rsidR="00231247" w:rsidRPr="00231247" w:rsidRDefault="0061601E" w:rsidP="0061601E">
      <w:pPr>
        <w:pStyle w:val="H23GC"/>
        <w:rPr>
          <w:rFonts w:hint="eastAsia"/>
        </w:rPr>
      </w:pPr>
      <w:r>
        <w:rPr>
          <w:rFonts w:hint="eastAsia"/>
        </w:rPr>
        <w:tab/>
      </w:r>
      <w:r w:rsidR="00231247" w:rsidRPr="00231247">
        <w:rPr>
          <w:rFonts w:hint="eastAsia"/>
        </w:rPr>
        <w:t>7.</w:t>
      </w:r>
      <w:r w:rsidR="00231247" w:rsidRPr="00231247">
        <w:rPr>
          <w:rFonts w:hint="eastAsia"/>
        </w:rPr>
        <w:tab/>
      </w:r>
      <w:r w:rsidR="00231247" w:rsidRPr="00231247">
        <w:rPr>
          <w:rFonts w:hint="eastAsia"/>
        </w:rPr>
        <w:t>剥夺自由地点的条件和关押期间的死亡</w:t>
      </w:r>
    </w:p>
    <w:p w:rsidR="00231247" w:rsidRPr="00231247" w:rsidRDefault="00231247" w:rsidP="00231247">
      <w:pPr>
        <w:pStyle w:val="SingleTxtGC"/>
        <w:rPr>
          <w:rFonts w:hint="eastAsia"/>
        </w:rPr>
      </w:pPr>
      <w:r w:rsidRPr="00231247">
        <w:rPr>
          <w:rFonts w:hint="eastAsia"/>
        </w:rPr>
        <w:t>13.</w:t>
      </w:r>
      <w:r w:rsidR="00D41C3C">
        <w:rPr>
          <w:rFonts w:hint="eastAsia"/>
        </w:rPr>
        <w:t xml:space="preserve">  </w:t>
      </w:r>
      <w:r w:rsidRPr="00231247">
        <w:rPr>
          <w:rFonts w:hint="eastAsia"/>
        </w:rPr>
        <w:t>委员会欢迎缔约国为改善监狱机构和还押设施的条件所作的努力，包括</w:t>
      </w:r>
      <w:r w:rsidR="00D41C3C" w:rsidRPr="00231247">
        <w:rPr>
          <w:rFonts w:hint="eastAsia"/>
        </w:rPr>
        <w:t>大幅改善</w:t>
      </w:r>
      <w:r w:rsidR="00D41C3C">
        <w:rPr>
          <w:rFonts w:hint="eastAsia"/>
        </w:rPr>
        <w:t>了</w:t>
      </w:r>
      <w:r w:rsidRPr="00231247">
        <w:rPr>
          <w:rFonts w:hint="eastAsia"/>
        </w:rPr>
        <w:t>无期徒刑服刑人员的羁押条件增加了探视和打电话的数量以及月补贴额，并建立了</w:t>
      </w:r>
      <w:r w:rsidR="00D41C3C">
        <w:rPr>
          <w:rFonts w:hint="eastAsia"/>
        </w:rPr>
        <w:t>卫生所</w:t>
      </w:r>
      <w:r w:rsidRPr="00231247">
        <w:rPr>
          <w:rFonts w:hint="eastAsia"/>
        </w:rPr>
        <w:t>。委员会还欢迎在</w:t>
      </w:r>
      <w:r w:rsidR="00D41C3C">
        <w:rPr>
          <w:rFonts w:hint="eastAsia"/>
        </w:rPr>
        <w:t>萨基</w:t>
      </w:r>
      <w:r w:rsidRPr="00231247">
        <w:rPr>
          <w:rFonts w:hint="eastAsia"/>
        </w:rPr>
        <w:t>、</w:t>
      </w:r>
      <w:r w:rsidR="00D41C3C">
        <w:rPr>
          <w:rFonts w:hint="eastAsia"/>
        </w:rPr>
        <w:t>甘</w:t>
      </w:r>
      <w:r w:rsidR="00786D4E">
        <w:rPr>
          <w:rFonts w:hint="eastAsia"/>
        </w:rPr>
        <w:t>贾</w:t>
      </w:r>
      <w:r w:rsidRPr="00231247">
        <w:rPr>
          <w:rFonts w:hint="eastAsia"/>
        </w:rPr>
        <w:t>、</w:t>
      </w:r>
      <w:r w:rsidR="00362A2A">
        <w:rPr>
          <w:rFonts w:hint="eastAsia"/>
        </w:rPr>
        <w:t>连科甘</w:t>
      </w:r>
      <w:r w:rsidRPr="00231247">
        <w:rPr>
          <w:rFonts w:hint="eastAsia"/>
        </w:rPr>
        <w:t>、</w:t>
      </w:r>
      <w:r w:rsidR="00362A2A">
        <w:rPr>
          <w:rFonts w:hint="eastAsia"/>
        </w:rPr>
        <w:t>纳希切万等</w:t>
      </w:r>
      <w:r w:rsidRPr="00231247">
        <w:rPr>
          <w:rFonts w:hint="eastAsia"/>
        </w:rPr>
        <w:t>地区建造了新监狱，并建造了还押中心，如巴库的一个还押中心，以改善被拘留者的条件。但委员会仍然对</w:t>
      </w:r>
      <w:r w:rsidR="00EB1F8F" w:rsidRPr="00231247">
        <w:rPr>
          <w:rFonts w:hint="eastAsia"/>
        </w:rPr>
        <w:t>囚犯</w:t>
      </w:r>
      <w:r w:rsidRPr="00231247">
        <w:rPr>
          <w:rFonts w:hint="eastAsia"/>
        </w:rPr>
        <w:t>死亡和自杀人数以及据称限制对此类死亡的原因进行独立的法医检查感到关切。关于缔约国采用长期单独监禁做法的指控也令委员会感到关切</w:t>
      </w:r>
      <w:r>
        <w:rPr>
          <w:rFonts w:hint="eastAsia"/>
        </w:rPr>
        <w:t>(</w:t>
      </w:r>
      <w:r w:rsidRPr="00231247">
        <w:rPr>
          <w:rFonts w:hint="eastAsia"/>
        </w:rPr>
        <w:t>第</w:t>
      </w:r>
      <w:r w:rsidRPr="00231247">
        <w:rPr>
          <w:rFonts w:hint="eastAsia"/>
        </w:rPr>
        <w:t>11</w:t>
      </w:r>
      <w:r w:rsidRPr="00231247">
        <w:rPr>
          <w:rFonts w:hint="eastAsia"/>
        </w:rPr>
        <w:t>条</w:t>
      </w:r>
      <w:r>
        <w:rPr>
          <w:rFonts w:hint="eastAsia"/>
        </w:rPr>
        <w:t>)</w:t>
      </w:r>
      <w:r w:rsidRPr="00231247">
        <w:rPr>
          <w:rFonts w:hint="eastAsia"/>
        </w:rPr>
        <w:t>。</w:t>
      </w:r>
    </w:p>
    <w:p w:rsidR="00231247" w:rsidRPr="000B376D" w:rsidRDefault="00231247" w:rsidP="007F71EC">
      <w:pPr>
        <w:pStyle w:val="SingleTxtGC"/>
        <w:rPr>
          <w:rFonts w:eastAsia="SimHei" w:hint="eastAsia"/>
        </w:rPr>
      </w:pPr>
      <w:r w:rsidRPr="000B376D">
        <w:rPr>
          <w:rFonts w:eastAsia="SimHei" w:hint="eastAsia"/>
        </w:rPr>
        <w:t>缔约国应当对所有关押期间死亡的事件展开迅速、全面和公正的调查，并对被发现造成任何死亡的责任人予以起诉。缔约国应向委员会提供关于因酷刑、虐待或任意渎职而造成死亡的任何案件的资料。</w:t>
      </w:r>
    </w:p>
    <w:p w:rsidR="00231247" w:rsidRPr="000B376D" w:rsidRDefault="00231247" w:rsidP="007F71EC">
      <w:pPr>
        <w:pStyle w:val="SingleTxtGC"/>
        <w:rPr>
          <w:rFonts w:eastAsia="SimHei" w:hint="eastAsia"/>
        </w:rPr>
      </w:pPr>
      <w:r w:rsidRPr="000B376D">
        <w:rPr>
          <w:rFonts w:eastAsia="SimHei" w:hint="eastAsia"/>
        </w:rPr>
        <w:t>应当向受害人家属提供适当的赔偿和康复服务。</w:t>
      </w:r>
    </w:p>
    <w:p w:rsidR="00231247" w:rsidRPr="000B376D" w:rsidRDefault="00231247" w:rsidP="007F71EC">
      <w:pPr>
        <w:pStyle w:val="SingleTxtGC"/>
        <w:rPr>
          <w:rFonts w:eastAsia="SimHei" w:hint="eastAsia"/>
        </w:rPr>
      </w:pPr>
      <w:r w:rsidRPr="000B376D">
        <w:rPr>
          <w:rFonts w:eastAsia="SimHei" w:hint="eastAsia"/>
        </w:rPr>
        <w:t>缔约国应当限制作为最后手段</w:t>
      </w:r>
      <w:r w:rsidR="0099295D">
        <w:rPr>
          <w:rFonts w:eastAsia="SimHei" w:hint="eastAsia"/>
        </w:rPr>
        <w:t>采用</w:t>
      </w:r>
      <w:r w:rsidRPr="000B376D">
        <w:rPr>
          <w:rFonts w:eastAsia="SimHei" w:hint="eastAsia"/>
        </w:rPr>
        <w:t>单独监禁，监禁时间应尽量短，并应受到严格监督和可能的司法</w:t>
      </w:r>
      <w:r w:rsidR="0099295D">
        <w:rPr>
          <w:rFonts w:eastAsia="SimHei" w:hint="eastAsia"/>
        </w:rPr>
        <w:t>复</w:t>
      </w:r>
      <w:r w:rsidRPr="000B376D">
        <w:rPr>
          <w:rFonts w:eastAsia="SimHei" w:hint="eastAsia"/>
        </w:rPr>
        <w:t>审。缔约国还应查明导致囚犯自杀的原因，提供适当的救济，并审查这方面的立法。缔约国应允许进行独立的法医检查，并在刑事和民事案件中采纳检查结果作为证据。</w:t>
      </w:r>
    </w:p>
    <w:p w:rsidR="00231247" w:rsidRPr="00231247" w:rsidRDefault="00231247" w:rsidP="00231247">
      <w:pPr>
        <w:pStyle w:val="SingleTxtGC"/>
        <w:rPr>
          <w:rFonts w:hint="eastAsia"/>
        </w:rPr>
      </w:pPr>
      <w:r w:rsidRPr="00231247">
        <w:rPr>
          <w:rFonts w:hint="eastAsia"/>
        </w:rPr>
        <w:t>14.</w:t>
      </w:r>
      <w:r w:rsidR="000B376D">
        <w:rPr>
          <w:rFonts w:hint="eastAsia"/>
        </w:rPr>
        <w:t xml:space="preserve">  </w:t>
      </w:r>
      <w:r w:rsidR="00A73FD6">
        <w:rPr>
          <w:rFonts w:hint="eastAsia"/>
        </w:rPr>
        <w:t>委员会仍</w:t>
      </w:r>
      <w:r w:rsidRPr="00231247">
        <w:rPr>
          <w:rFonts w:hint="eastAsia"/>
        </w:rPr>
        <w:t>对</w:t>
      </w:r>
      <w:r w:rsidR="00A73FD6">
        <w:rPr>
          <w:rFonts w:hint="eastAsia"/>
        </w:rPr>
        <w:t>继续使用</w:t>
      </w:r>
      <w:r w:rsidRPr="00231247">
        <w:rPr>
          <w:rFonts w:hint="eastAsia"/>
        </w:rPr>
        <w:t>国家安全部还押中心</w:t>
      </w:r>
      <w:r w:rsidR="00A73FD6">
        <w:rPr>
          <w:rFonts w:hint="eastAsia"/>
        </w:rPr>
        <w:t>并将其</w:t>
      </w:r>
      <w:r w:rsidRPr="00231247">
        <w:rPr>
          <w:rFonts w:hint="eastAsia"/>
        </w:rPr>
        <w:t>用</w:t>
      </w:r>
      <w:r w:rsidR="003D622B">
        <w:rPr>
          <w:rFonts w:hint="eastAsia"/>
        </w:rPr>
        <w:t>来关</w:t>
      </w:r>
      <w:r w:rsidRPr="00231247">
        <w:rPr>
          <w:rFonts w:hint="eastAsia"/>
        </w:rPr>
        <w:t>押被定罪人员感到关切</w:t>
      </w:r>
      <w:r>
        <w:rPr>
          <w:rFonts w:hint="eastAsia"/>
        </w:rPr>
        <w:t>(</w:t>
      </w:r>
      <w:r w:rsidRPr="00231247">
        <w:rPr>
          <w:rFonts w:hint="eastAsia"/>
        </w:rPr>
        <w:t>第</w:t>
      </w:r>
      <w:r w:rsidRPr="00231247">
        <w:rPr>
          <w:rFonts w:hint="eastAsia"/>
        </w:rPr>
        <w:t>11</w:t>
      </w:r>
      <w:r w:rsidRPr="00231247">
        <w:rPr>
          <w:rFonts w:hint="eastAsia"/>
        </w:rPr>
        <w:t>条</w:t>
      </w:r>
      <w:r>
        <w:rPr>
          <w:rFonts w:hint="eastAsia"/>
        </w:rPr>
        <w:t>)</w:t>
      </w:r>
      <w:r w:rsidRPr="00231247">
        <w:rPr>
          <w:rFonts w:hint="eastAsia"/>
        </w:rPr>
        <w:t>。</w:t>
      </w:r>
    </w:p>
    <w:p w:rsidR="00231247" w:rsidRPr="003E338C" w:rsidRDefault="00231247" w:rsidP="007F71EC">
      <w:pPr>
        <w:pStyle w:val="SingleTxtGC"/>
        <w:rPr>
          <w:rFonts w:eastAsia="SimHei" w:hint="eastAsia"/>
        </w:rPr>
      </w:pPr>
      <w:r w:rsidRPr="007F71EC">
        <w:rPr>
          <w:rFonts w:eastAsia="SimHei" w:hint="eastAsia"/>
          <w:spacing w:val="2"/>
        </w:rPr>
        <w:t>委员会重申以前的建议，即缔约国应将国家安全部还押中心移交司法部或停止使</w:t>
      </w:r>
      <w:r w:rsidRPr="003E338C">
        <w:rPr>
          <w:rFonts w:eastAsia="SimHei" w:hint="eastAsia"/>
        </w:rPr>
        <w:t>用。</w:t>
      </w:r>
    </w:p>
    <w:p w:rsidR="00231247" w:rsidRPr="00231247" w:rsidRDefault="003E338C" w:rsidP="003E338C">
      <w:pPr>
        <w:pStyle w:val="H23GC"/>
        <w:rPr>
          <w:rFonts w:hint="eastAsia"/>
        </w:rPr>
      </w:pPr>
      <w:r>
        <w:rPr>
          <w:rFonts w:hint="eastAsia"/>
        </w:rPr>
        <w:tab/>
      </w:r>
      <w:r w:rsidR="00231247" w:rsidRPr="00231247">
        <w:rPr>
          <w:rFonts w:hint="eastAsia"/>
        </w:rPr>
        <w:t>8.</w:t>
      </w:r>
      <w:r w:rsidR="00231247" w:rsidRPr="00231247">
        <w:rPr>
          <w:rFonts w:hint="eastAsia"/>
        </w:rPr>
        <w:tab/>
      </w:r>
      <w:r w:rsidR="00231247" w:rsidRPr="00231247">
        <w:rPr>
          <w:rFonts w:hint="eastAsia"/>
        </w:rPr>
        <w:t>强行安置在精神病院</w:t>
      </w:r>
    </w:p>
    <w:p w:rsidR="00231247" w:rsidRPr="00231247" w:rsidRDefault="00231247" w:rsidP="00231247">
      <w:pPr>
        <w:pStyle w:val="SingleTxtGC"/>
        <w:rPr>
          <w:rFonts w:hint="eastAsia"/>
        </w:rPr>
      </w:pPr>
      <w:r w:rsidRPr="00231247">
        <w:rPr>
          <w:rFonts w:hint="eastAsia"/>
        </w:rPr>
        <w:t>15.</w:t>
      </w:r>
      <w:r w:rsidR="003E338C">
        <w:rPr>
          <w:rFonts w:hint="eastAsia"/>
        </w:rPr>
        <w:t xml:space="preserve">  </w:t>
      </w:r>
      <w:r w:rsidRPr="00231247">
        <w:rPr>
          <w:rFonts w:hint="eastAsia"/>
        </w:rPr>
        <w:t>委员会关切地注意到</w:t>
      </w:r>
      <w:r w:rsidR="00EA7420">
        <w:rPr>
          <w:rFonts w:hint="eastAsia"/>
        </w:rPr>
        <w:t>，</w:t>
      </w:r>
      <w:r w:rsidRPr="00231247">
        <w:rPr>
          <w:rFonts w:hint="eastAsia"/>
        </w:rPr>
        <w:t>有很多</w:t>
      </w:r>
      <w:r w:rsidR="00EA7420">
        <w:rPr>
          <w:rFonts w:hint="eastAsia"/>
        </w:rPr>
        <w:t>报道</w:t>
      </w:r>
      <w:r w:rsidR="00EA7420" w:rsidRPr="00EA7420">
        <w:rPr>
          <w:rFonts w:hint="eastAsia"/>
        </w:rPr>
        <w:t>称</w:t>
      </w:r>
      <w:r w:rsidR="00EA7420">
        <w:rPr>
          <w:rFonts w:hint="eastAsia"/>
        </w:rPr>
        <w:t>，有人不是出于</w:t>
      </w:r>
      <w:r w:rsidRPr="00231247">
        <w:rPr>
          <w:rFonts w:hint="eastAsia"/>
        </w:rPr>
        <w:t>医疗的原因</w:t>
      </w:r>
      <w:r w:rsidR="00EA7420">
        <w:rPr>
          <w:rFonts w:hint="eastAsia"/>
        </w:rPr>
        <w:t>被</w:t>
      </w:r>
      <w:r w:rsidRPr="00231247">
        <w:rPr>
          <w:rFonts w:hint="eastAsia"/>
        </w:rPr>
        <w:t>强行关押在</w:t>
      </w:r>
      <w:r w:rsidR="00EA7420">
        <w:rPr>
          <w:rFonts w:hint="eastAsia"/>
        </w:rPr>
        <w:t>纳希切万的</w:t>
      </w:r>
      <w:r w:rsidRPr="00231247">
        <w:rPr>
          <w:rFonts w:hint="eastAsia"/>
        </w:rPr>
        <w:t>精神病医院</w:t>
      </w:r>
      <w:r>
        <w:rPr>
          <w:rFonts w:hint="eastAsia"/>
        </w:rPr>
        <w:t>(</w:t>
      </w:r>
      <w:r w:rsidRPr="00231247">
        <w:rPr>
          <w:rFonts w:hint="eastAsia"/>
        </w:rPr>
        <w:t>第</w:t>
      </w:r>
      <w:r w:rsidRPr="00231247">
        <w:rPr>
          <w:rFonts w:hint="eastAsia"/>
        </w:rPr>
        <w:t>11</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EA7420" w:rsidRDefault="00231247" w:rsidP="007F71EC">
      <w:pPr>
        <w:pStyle w:val="SingleTxtGC"/>
        <w:rPr>
          <w:rFonts w:eastAsia="SimHei" w:hint="eastAsia"/>
        </w:rPr>
      </w:pPr>
      <w:r w:rsidRPr="00EA7420">
        <w:rPr>
          <w:rFonts w:eastAsia="SimHei" w:hint="eastAsia"/>
        </w:rPr>
        <w:t>缔约国应采取措施，确保任何人都不会</w:t>
      </w:r>
      <w:r w:rsidR="00EA7420" w:rsidRPr="00EA7420">
        <w:rPr>
          <w:rFonts w:eastAsia="SimHei" w:hint="eastAsia"/>
        </w:rPr>
        <w:t>出于</w:t>
      </w:r>
      <w:r w:rsidRPr="00EA7420">
        <w:rPr>
          <w:rFonts w:eastAsia="SimHei" w:hint="eastAsia"/>
        </w:rPr>
        <w:t>医疗之外的原因被强行安置在精神病院。出于医疗原因必须住院的，缔约国应确保仅根据独立精神病专家的建议作出此类决定，并且可就该决定提起上诉。</w:t>
      </w:r>
    </w:p>
    <w:p w:rsidR="00231247" w:rsidRPr="00231247" w:rsidRDefault="00231247" w:rsidP="00231247">
      <w:pPr>
        <w:pStyle w:val="SingleTxtGC"/>
        <w:rPr>
          <w:rFonts w:hint="eastAsia"/>
        </w:rPr>
      </w:pPr>
      <w:r w:rsidRPr="00231247">
        <w:rPr>
          <w:rFonts w:hint="eastAsia"/>
        </w:rPr>
        <w:t>16.</w:t>
      </w:r>
      <w:r w:rsidR="00EA7420">
        <w:rPr>
          <w:rFonts w:hint="eastAsia"/>
        </w:rPr>
        <w:t xml:space="preserve">  </w:t>
      </w:r>
      <w:r w:rsidRPr="00231247">
        <w:rPr>
          <w:rFonts w:hint="eastAsia"/>
        </w:rPr>
        <w:t>委员会对巴库以外其他地方精神病院的条件较差感到关切。委员会还关切地注意到</w:t>
      </w:r>
      <w:r w:rsidR="00EA7420">
        <w:rPr>
          <w:rFonts w:hint="eastAsia"/>
        </w:rPr>
        <w:t>，</w:t>
      </w:r>
      <w:r w:rsidRPr="00231247">
        <w:rPr>
          <w:rFonts w:hint="eastAsia"/>
        </w:rPr>
        <w:t>没有对精神病院的条件进行监督的独立机构</w:t>
      </w:r>
      <w:r>
        <w:rPr>
          <w:rFonts w:hint="eastAsia"/>
        </w:rPr>
        <w:t>(</w:t>
      </w:r>
      <w:r w:rsidRPr="00231247">
        <w:rPr>
          <w:rFonts w:hint="eastAsia"/>
        </w:rPr>
        <w:t>第</w:t>
      </w:r>
      <w:r w:rsidRPr="00231247">
        <w:rPr>
          <w:rFonts w:hint="eastAsia"/>
        </w:rPr>
        <w:t>11</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EA7420" w:rsidRDefault="00231247" w:rsidP="007F71EC">
      <w:pPr>
        <w:pStyle w:val="SingleTxtGC"/>
        <w:rPr>
          <w:rFonts w:eastAsia="SimHei" w:hint="eastAsia"/>
        </w:rPr>
      </w:pPr>
      <w:r w:rsidRPr="00EA7420">
        <w:rPr>
          <w:rFonts w:eastAsia="SimHei" w:hint="eastAsia"/>
        </w:rPr>
        <w:t>缔约国应建立此类机构的独立监督和视察制度。缔约国应改善精神病院病人的生活条件，并确保独立监督机构能够定期查访对精神病人进行强行治疗的所有地点，以确保适当执行为保证其权利而制定的保障措施。</w:t>
      </w:r>
    </w:p>
    <w:p w:rsidR="00231247" w:rsidRPr="00231247" w:rsidRDefault="00EA7420" w:rsidP="00EA7420">
      <w:pPr>
        <w:pStyle w:val="H23GC"/>
        <w:rPr>
          <w:rFonts w:hint="eastAsia"/>
        </w:rPr>
      </w:pPr>
      <w:r>
        <w:rPr>
          <w:rFonts w:hint="eastAsia"/>
        </w:rPr>
        <w:tab/>
      </w:r>
      <w:r w:rsidR="00231247" w:rsidRPr="00231247">
        <w:rPr>
          <w:rFonts w:hint="eastAsia"/>
        </w:rPr>
        <w:t>9.</w:t>
      </w:r>
      <w:r w:rsidR="00231247" w:rsidRPr="00231247">
        <w:rPr>
          <w:rFonts w:hint="eastAsia"/>
        </w:rPr>
        <w:tab/>
      </w:r>
      <w:r w:rsidR="00231247" w:rsidRPr="00231247">
        <w:rPr>
          <w:rFonts w:hint="eastAsia"/>
        </w:rPr>
        <w:t>司法机关的独立性</w:t>
      </w:r>
    </w:p>
    <w:p w:rsidR="00231247" w:rsidRPr="00231247" w:rsidRDefault="00231247" w:rsidP="00231247">
      <w:pPr>
        <w:pStyle w:val="SingleTxtGC"/>
        <w:rPr>
          <w:rFonts w:hint="eastAsia"/>
        </w:rPr>
      </w:pPr>
      <w:r w:rsidRPr="00231247">
        <w:rPr>
          <w:rFonts w:hint="eastAsia"/>
        </w:rPr>
        <w:t>17.</w:t>
      </w:r>
      <w:r w:rsidR="00EA7420">
        <w:rPr>
          <w:rFonts w:hint="eastAsia"/>
        </w:rPr>
        <w:t xml:space="preserve">  </w:t>
      </w:r>
      <w:r w:rsidRPr="00231247">
        <w:rPr>
          <w:rFonts w:hint="eastAsia"/>
        </w:rPr>
        <w:t>委员会满意地注意到</w:t>
      </w:r>
      <w:r w:rsidR="00EA7420">
        <w:rPr>
          <w:rFonts w:hint="eastAsia"/>
        </w:rPr>
        <w:t>，</w:t>
      </w:r>
      <w:r w:rsidRPr="00231247">
        <w:rPr>
          <w:rFonts w:hint="eastAsia"/>
        </w:rPr>
        <w:t>司法制度有了显著改善。委员会还欢迎</w:t>
      </w:r>
      <w:r w:rsidR="00EA7420" w:rsidRPr="00231247">
        <w:rPr>
          <w:rFonts w:hint="eastAsia"/>
        </w:rPr>
        <w:t>2006</w:t>
      </w:r>
      <w:r w:rsidR="00EA7420" w:rsidRPr="00231247">
        <w:rPr>
          <w:rFonts w:hint="eastAsia"/>
        </w:rPr>
        <w:t>年</w:t>
      </w:r>
      <w:r w:rsidR="00EA7420" w:rsidRPr="00231247">
        <w:rPr>
          <w:rFonts w:hint="eastAsia"/>
        </w:rPr>
        <w:t>8</w:t>
      </w:r>
      <w:r w:rsidR="00EA7420" w:rsidRPr="00231247">
        <w:rPr>
          <w:rFonts w:hint="eastAsia"/>
        </w:rPr>
        <w:t>月</w:t>
      </w:r>
      <w:r w:rsidR="00EA7420" w:rsidRPr="00231247">
        <w:rPr>
          <w:rFonts w:hint="eastAsia"/>
        </w:rPr>
        <w:t>17</w:t>
      </w:r>
      <w:r w:rsidR="00EA7420" w:rsidRPr="00231247">
        <w:rPr>
          <w:rFonts w:hint="eastAsia"/>
        </w:rPr>
        <w:t>日</w:t>
      </w:r>
      <w:r w:rsidR="00EA7420">
        <w:rPr>
          <w:rFonts w:hint="eastAsia"/>
        </w:rPr>
        <w:t>关于</w:t>
      </w:r>
      <w:r w:rsidRPr="00231247">
        <w:rPr>
          <w:rFonts w:hint="eastAsia"/>
        </w:rPr>
        <w:t>将缔约国法官人数增加一半的总统令，以及法官甄选程序方面的其他改革。但委员会仍</w:t>
      </w:r>
      <w:r w:rsidR="00EA7420">
        <w:rPr>
          <w:rFonts w:hint="eastAsia"/>
        </w:rPr>
        <w:t>感关切的是，</w:t>
      </w:r>
      <w:r w:rsidRPr="00231247">
        <w:rPr>
          <w:rFonts w:hint="eastAsia"/>
        </w:rPr>
        <w:t>司法机关未能独立于行政部门</w:t>
      </w:r>
      <w:r w:rsidR="00EA7420">
        <w:rPr>
          <w:rFonts w:hint="eastAsia"/>
        </w:rPr>
        <w:t>，</w:t>
      </w:r>
      <w:r w:rsidRPr="00231247">
        <w:rPr>
          <w:rFonts w:hint="eastAsia"/>
        </w:rPr>
        <w:t>并可能会受到政治压力</w:t>
      </w:r>
      <w:r>
        <w:rPr>
          <w:rFonts w:hint="eastAsia"/>
        </w:rPr>
        <w:t>(</w:t>
      </w:r>
      <w:r w:rsidRPr="00231247">
        <w:rPr>
          <w:rFonts w:hint="eastAsia"/>
        </w:rPr>
        <w:t>第</w:t>
      </w:r>
      <w:r w:rsidRPr="00231247">
        <w:rPr>
          <w:rFonts w:hint="eastAsia"/>
        </w:rPr>
        <w:t>14</w:t>
      </w:r>
      <w:r w:rsidRPr="00231247">
        <w:rPr>
          <w:rFonts w:hint="eastAsia"/>
        </w:rPr>
        <w:t>条</w:t>
      </w:r>
      <w:r>
        <w:rPr>
          <w:rFonts w:hint="eastAsia"/>
        </w:rPr>
        <w:t>)</w:t>
      </w:r>
      <w:r w:rsidRPr="00231247">
        <w:rPr>
          <w:rFonts w:hint="eastAsia"/>
        </w:rPr>
        <w:t>。</w:t>
      </w:r>
    </w:p>
    <w:p w:rsidR="00231247" w:rsidRPr="00EA7420" w:rsidRDefault="00231247" w:rsidP="007F71EC">
      <w:pPr>
        <w:pStyle w:val="SingleTxtGC"/>
        <w:rPr>
          <w:rFonts w:eastAsia="SimHei" w:hint="eastAsia"/>
        </w:rPr>
      </w:pPr>
      <w:r w:rsidRPr="00EA7420">
        <w:rPr>
          <w:rFonts w:eastAsia="SimHei" w:hint="eastAsia"/>
        </w:rPr>
        <w:t>委员会重申以前的建议，即缔约国应按照关于司法机关独立性的基本原则，保障司法机关的</w:t>
      </w:r>
      <w:r w:rsidR="0073214E">
        <w:rPr>
          <w:rFonts w:eastAsia="SimHei" w:hint="eastAsia"/>
        </w:rPr>
        <w:t>完全</w:t>
      </w:r>
      <w:r w:rsidRPr="00EA7420">
        <w:rPr>
          <w:rFonts w:eastAsia="SimHei" w:hint="eastAsia"/>
        </w:rPr>
        <w:t>独立和公正。</w:t>
      </w:r>
    </w:p>
    <w:p w:rsidR="00231247" w:rsidRPr="00231247" w:rsidRDefault="00231247" w:rsidP="00231247">
      <w:pPr>
        <w:pStyle w:val="SingleTxtGC"/>
        <w:rPr>
          <w:rFonts w:hint="eastAsia"/>
        </w:rPr>
      </w:pPr>
      <w:r w:rsidRPr="00231247">
        <w:rPr>
          <w:rFonts w:hint="eastAsia"/>
        </w:rPr>
        <w:t>18.</w:t>
      </w:r>
      <w:r w:rsidR="00EA7420">
        <w:rPr>
          <w:rFonts w:hint="eastAsia"/>
        </w:rPr>
        <w:t xml:space="preserve">  </w:t>
      </w:r>
      <w:r w:rsidRPr="00231247">
        <w:rPr>
          <w:rFonts w:hint="eastAsia"/>
        </w:rPr>
        <w:t>虽然</w:t>
      </w:r>
      <w:r w:rsidR="00D66C55">
        <w:rPr>
          <w:rFonts w:hint="eastAsia"/>
        </w:rPr>
        <w:t>最</w:t>
      </w:r>
      <w:r w:rsidRPr="00231247">
        <w:rPr>
          <w:rFonts w:hint="eastAsia"/>
        </w:rPr>
        <w:t>高法院全体会议</w:t>
      </w:r>
      <w:r w:rsidRPr="00231247">
        <w:rPr>
          <w:rFonts w:hint="eastAsia"/>
        </w:rPr>
        <w:t>2000</w:t>
      </w:r>
      <w:r w:rsidRPr="00231247">
        <w:rPr>
          <w:rFonts w:hint="eastAsia"/>
        </w:rPr>
        <w:t>年</w:t>
      </w:r>
      <w:r w:rsidRPr="00231247">
        <w:rPr>
          <w:rFonts w:hint="eastAsia"/>
        </w:rPr>
        <w:t>3</w:t>
      </w:r>
      <w:r w:rsidRPr="00231247">
        <w:rPr>
          <w:rFonts w:hint="eastAsia"/>
        </w:rPr>
        <w:t>月</w:t>
      </w:r>
      <w:r w:rsidRPr="00231247">
        <w:rPr>
          <w:rFonts w:hint="eastAsia"/>
        </w:rPr>
        <w:t>10</w:t>
      </w:r>
      <w:r w:rsidRPr="00231247">
        <w:rPr>
          <w:rFonts w:hint="eastAsia"/>
        </w:rPr>
        <w:t>日的决定指示所有法院不得采纳通过酷刑、虐待或身心胁迫获取的证据，但委员会关切地注意到，缔约国举不出一个法院拒绝采纳以非法方式取得的证据的例子。委员会感到关切的是，相反却有指控说，法院在一些案件中采纳了据称通过胁迫取得的证词</w:t>
      </w:r>
      <w:r>
        <w:rPr>
          <w:rFonts w:hint="eastAsia"/>
        </w:rPr>
        <w:t>(</w:t>
      </w:r>
      <w:r w:rsidRPr="00231247">
        <w:rPr>
          <w:rFonts w:hint="eastAsia"/>
        </w:rPr>
        <w:t>第</w:t>
      </w:r>
      <w:r w:rsidRPr="00231247">
        <w:rPr>
          <w:rFonts w:hint="eastAsia"/>
        </w:rPr>
        <w:t>14</w:t>
      </w:r>
      <w:r w:rsidRPr="00231247">
        <w:rPr>
          <w:rFonts w:hint="eastAsia"/>
        </w:rPr>
        <w:t>条</w:t>
      </w:r>
      <w:r>
        <w:rPr>
          <w:rFonts w:hint="eastAsia"/>
        </w:rPr>
        <w:t>)</w:t>
      </w:r>
      <w:r w:rsidRPr="00231247">
        <w:rPr>
          <w:rFonts w:hint="eastAsia"/>
        </w:rPr>
        <w:t>。</w:t>
      </w:r>
    </w:p>
    <w:p w:rsidR="00231247" w:rsidRPr="00CF429F" w:rsidRDefault="00231247" w:rsidP="007F71EC">
      <w:pPr>
        <w:pStyle w:val="SingleTxtGC"/>
        <w:rPr>
          <w:rFonts w:eastAsia="SimHei" w:hint="eastAsia"/>
        </w:rPr>
      </w:pPr>
      <w:r w:rsidRPr="00CF429F">
        <w:rPr>
          <w:rFonts w:eastAsia="SimHei" w:hint="eastAsia"/>
        </w:rPr>
        <w:t>缔约国应立即采取步骤，确保实际上不得在任何司法程序中将通过酷刑获取的证据援引为证据。缔约国应审查单凭供词定罪的案件，承认在许多这类案件中所</w:t>
      </w:r>
      <w:r w:rsidR="0057684B">
        <w:rPr>
          <w:rFonts w:eastAsia="SimHei" w:hint="eastAsia"/>
        </w:rPr>
        <w:t>根据</w:t>
      </w:r>
      <w:r w:rsidRPr="00CF429F">
        <w:rPr>
          <w:rFonts w:eastAsia="SimHei" w:hint="eastAsia"/>
        </w:rPr>
        <w:t>的证据可能是通过酷刑或虐待</w:t>
      </w:r>
      <w:r w:rsidR="0057684B">
        <w:rPr>
          <w:rFonts w:eastAsia="SimHei" w:hint="eastAsia"/>
        </w:rPr>
        <w:t>方式</w:t>
      </w:r>
      <w:r w:rsidRPr="00CF429F">
        <w:rPr>
          <w:rFonts w:eastAsia="SimHei" w:hint="eastAsia"/>
        </w:rPr>
        <w:t>获得的，并酌情开展迅速和公正的调查，采取适当的</w:t>
      </w:r>
      <w:r w:rsidR="0057684B">
        <w:rPr>
          <w:rFonts w:eastAsia="SimHei" w:hint="eastAsia"/>
        </w:rPr>
        <w:t>补</w:t>
      </w:r>
      <w:r w:rsidRPr="00CF429F">
        <w:rPr>
          <w:rFonts w:eastAsia="SimHei" w:hint="eastAsia"/>
        </w:rPr>
        <w:t>救措施。缔约国应建立一个机制，确保依据强迫获得的证据或</w:t>
      </w:r>
      <w:r w:rsidR="0057684B">
        <w:rPr>
          <w:rFonts w:eastAsia="SimHei" w:hint="eastAsia"/>
        </w:rPr>
        <w:t>因受到</w:t>
      </w:r>
      <w:r w:rsidRPr="00CF429F">
        <w:rPr>
          <w:rFonts w:eastAsia="SimHei" w:hint="eastAsia"/>
        </w:rPr>
        <w:t>酷刑或虐待</w:t>
      </w:r>
      <w:r w:rsidR="0057684B">
        <w:rPr>
          <w:rFonts w:eastAsia="SimHei" w:hint="eastAsia"/>
        </w:rPr>
        <w:t>而被判刑的人能够得到重审和适当的补救</w:t>
      </w:r>
      <w:r w:rsidRPr="00CF429F">
        <w:rPr>
          <w:rFonts w:eastAsia="SimHei" w:hint="eastAsia"/>
        </w:rPr>
        <w:t>、补偿和</w:t>
      </w:r>
      <w:r w:rsidRPr="00CF429F">
        <w:rPr>
          <w:rFonts w:eastAsia="SimHei" w:hint="eastAsia"/>
        </w:rPr>
        <w:t>/</w:t>
      </w:r>
      <w:r w:rsidRPr="00CF429F">
        <w:rPr>
          <w:rFonts w:eastAsia="SimHei" w:hint="eastAsia"/>
        </w:rPr>
        <w:t>或赔偿。</w:t>
      </w:r>
    </w:p>
    <w:p w:rsidR="00231247" w:rsidRPr="00231247" w:rsidRDefault="0057684B" w:rsidP="0057684B">
      <w:pPr>
        <w:pStyle w:val="H23GC"/>
        <w:rPr>
          <w:rFonts w:hint="eastAsia"/>
        </w:rPr>
      </w:pPr>
      <w:r>
        <w:rPr>
          <w:rFonts w:hint="eastAsia"/>
        </w:rPr>
        <w:tab/>
      </w:r>
      <w:r w:rsidR="00231247" w:rsidRPr="00231247">
        <w:rPr>
          <w:rFonts w:hint="eastAsia"/>
        </w:rPr>
        <w:t>10.</w:t>
      </w:r>
      <w:r w:rsidR="00231247" w:rsidRPr="00231247">
        <w:rPr>
          <w:rFonts w:hint="eastAsia"/>
        </w:rPr>
        <w:tab/>
      </w:r>
      <w:r w:rsidR="00231247" w:rsidRPr="00231247">
        <w:rPr>
          <w:rFonts w:hint="eastAsia"/>
        </w:rPr>
        <w:t>家庭暴力</w:t>
      </w:r>
    </w:p>
    <w:p w:rsidR="00231247" w:rsidRPr="00231247" w:rsidRDefault="00231247" w:rsidP="00231247">
      <w:pPr>
        <w:pStyle w:val="SingleTxtGC"/>
        <w:rPr>
          <w:rFonts w:hint="eastAsia"/>
        </w:rPr>
      </w:pPr>
      <w:r w:rsidRPr="00231247">
        <w:rPr>
          <w:rFonts w:hint="eastAsia"/>
        </w:rPr>
        <w:t>19.</w:t>
      </w:r>
      <w:r w:rsidR="0057684B">
        <w:rPr>
          <w:rFonts w:hint="eastAsia"/>
        </w:rPr>
        <w:t xml:space="preserve">  </w:t>
      </w:r>
      <w:r w:rsidRPr="00231247">
        <w:rPr>
          <w:rFonts w:hint="eastAsia"/>
        </w:rPr>
        <w:t>委员会满意地注意到</w:t>
      </w:r>
      <w:r w:rsidR="0057684B">
        <w:rPr>
          <w:rFonts w:hint="eastAsia"/>
        </w:rPr>
        <w:t>，</w:t>
      </w:r>
      <w:r w:rsidRPr="00231247">
        <w:rPr>
          <w:rFonts w:hint="eastAsia"/>
        </w:rPr>
        <w:t>开展了提高对家庭暴力认识的</w:t>
      </w:r>
      <w:r w:rsidR="0057684B">
        <w:rPr>
          <w:rFonts w:hint="eastAsia"/>
        </w:rPr>
        <w:t>宣传</w:t>
      </w:r>
      <w:r w:rsidRPr="00231247">
        <w:rPr>
          <w:rFonts w:hint="eastAsia"/>
        </w:rPr>
        <w:t>运动，并通过了打击对妇女暴力行为包括家庭暴力的宣言。但委员会仍然感到关切的是，仍有指控称</w:t>
      </w:r>
      <w:r w:rsidR="0057684B">
        <w:rPr>
          <w:rFonts w:hint="eastAsia"/>
        </w:rPr>
        <w:t>，</w:t>
      </w:r>
      <w:r w:rsidRPr="00231247">
        <w:rPr>
          <w:rFonts w:hint="eastAsia"/>
        </w:rPr>
        <w:t>普遍存在不仅对妇女</w:t>
      </w:r>
      <w:r w:rsidR="0057684B">
        <w:rPr>
          <w:rFonts w:hint="eastAsia"/>
        </w:rPr>
        <w:t>、</w:t>
      </w:r>
      <w:r w:rsidRPr="00231247">
        <w:rPr>
          <w:rFonts w:hint="eastAsia"/>
        </w:rPr>
        <w:t>而且对儿童的家庭暴力，家庭暴力法草案的通过也被推迟。委员会还关切地注意到，缺乏为家庭暴力受害人提供的安全避难所。委员会还</w:t>
      </w:r>
      <w:r w:rsidR="0057684B">
        <w:rPr>
          <w:rFonts w:hint="eastAsia"/>
        </w:rPr>
        <w:t>感到遗憾的是</w:t>
      </w:r>
      <w:r w:rsidR="00D66C55">
        <w:rPr>
          <w:rFonts w:hint="eastAsia"/>
        </w:rPr>
        <w:t>，</w:t>
      </w:r>
      <w:r w:rsidRPr="00231247">
        <w:rPr>
          <w:rFonts w:hint="eastAsia"/>
        </w:rPr>
        <w:t>缺乏关于报告的家庭暴力</w:t>
      </w:r>
      <w:r w:rsidR="0057684B">
        <w:rPr>
          <w:rFonts w:hint="eastAsia"/>
        </w:rPr>
        <w:t>投</w:t>
      </w:r>
      <w:r w:rsidRPr="00231247">
        <w:rPr>
          <w:rFonts w:hint="eastAsia"/>
        </w:rPr>
        <w:t>诉总数以及调查、定罪和处罚数量的统计资料</w:t>
      </w:r>
      <w:r>
        <w:rPr>
          <w:rFonts w:hint="eastAsia"/>
        </w:rPr>
        <w:t>(</w:t>
      </w:r>
      <w:r w:rsidRPr="00231247">
        <w:rPr>
          <w:rFonts w:hint="eastAsia"/>
        </w:rPr>
        <w:t>第</w:t>
      </w:r>
      <w:r w:rsidRPr="00231247">
        <w:rPr>
          <w:rFonts w:hint="eastAsia"/>
        </w:rPr>
        <w:t>2</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57684B" w:rsidRDefault="00231247" w:rsidP="007F71EC">
      <w:pPr>
        <w:pStyle w:val="SingleTxtGC"/>
        <w:rPr>
          <w:rFonts w:eastAsia="SimHei" w:hint="eastAsia"/>
        </w:rPr>
      </w:pPr>
      <w:r w:rsidRPr="0057684B">
        <w:rPr>
          <w:rFonts w:eastAsia="SimHei" w:hint="eastAsia"/>
        </w:rPr>
        <w:t>缔约国应当迅速颁布家庭暴力法草案</w:t>
      </w:r>
      <w:r w:rsidR="0057684B">
        <w:rPr>
          <w:rFonts w:eastAsia="SimHei" w:hint="eastAsia"/>
        </w:rPr>
        <w:t>，</w:t>
      </w:r>
      <w:r w:rsidRPr="0057684B">
        <w:rPr>
          <w:rFonts w:eastAsia="SimHei" w:hint="eastAsia"/>
        </w:rPr>
        <w:t>采取措施在实际上防止家庭暴力，</w:t>
      </w:r>
      <w:r w:rsidR="0057684B">
        <w:rPr>
          <w:rFonts w:eastAsia="SimHei" w:hint="eastAsia"/>
        </w:rPr>
        <w:t>从而</w:t>
      </w:r>
      <w:r w:rsidRPr="0057684B">
        <w:rPr>
          <w:rFonts w:eastAsia="SimHei" w:hint="eastAsia"/>
        </w:rPr>
        <w:t>确保对妇女和儿童的保护。缔约国应作出保护受害人、</w:t>
      </w:r>
      <w:r w:rsidR="0057684B">
        <w:rPr>
          <w:rFonts w:eastAsia="SimHei" w:hint="eastAsia"/>
        </w:rPr>
        <w:t>提供</w:t>
      </w:r>
      <w:r w:rsidRPr="0057684B">
        <w:rPr>
          <w:rFonts w:eastAsia="SimHei" w:hint="eastAsia"/>
        </w:rPr>
        <w:t>医疗、社会和法律服务、临时住所以及赔偿和康复服务等方面的规定。还应根据罪行的严重程度处罚犯罪行为人。</w:t>
      </w:r>
    </w:p>
    <w:p w:rsidR="00231247" w:rsidRPr="0057684B" w:rsidRDefault="00231247" w:rsidP="007F71EC">
      <w:pPr>
        <w:pStyle w:val="SingleTxtGC"/>
        <w:rPr>
          <w:rFonts w:eastAsia="SimHei" w:hint="eastAsia"/>
        </w:rPr>
      </w:pPr>
      <w:r w:rsidRPr="0057684B">
        <w:rPr>
          <w:rFonts w:eastAsia="SimHei" w:hint="eastAsia"/>
        </w:rPr>
        <w:t>缔约国应汇编以下方面的资料：已报告的家庭暴力案件的数量，这类</w:t>
      </w:r>
      <w:r w:rsidR="00D66C55">
        <w:rPr>
          <w:rFonts w:eastAsia="SimHei" w:hint="eastAsia"/>
        </w:rPr>
        <w:t>投</w:t>
      </w:r>
      <w:r w:rsidRPr="0057684B">
        <w:rPr>
          <w:rFonts w:eastAsia="SimHei" w:hint="eastAsia"/>
        </w:rPr>
        <w:t>诉中得到迅速、公正和独</w:t>
      </w:r>
      <w:r w:rsidR="00D66C55">
        <w:rPr>
          <w:rFonts w:eastAsia="SimHei" w:hint="eastAsia"/>
        </w:rPr>
        <w:t>立调查的数量，促成审判的调查数量以及审判结果，包括给予的处罚和向</w:t>
      </w:r>
      <w:r w:rsidRPr="0057684B">
        <w:rPr>
          <w:rFonts w:eastAsia="SimHei" w:hint="eastAsia"/>
        </w:rPr>
        <w:t>受害人</w:t>
      </w:r>
      <w:r w:rsidR="00D66C55">
        <w:rPr>
          <w:rFonts w:eastAsia="SimHei" w:hint="eastAsia"/>
        </w:rPr>
        <w:t>提供</w:t>
      </w:r>
      <w:r w:rsidRPr="0057684B">
        <w:rPr>
          <w:rFonts w:eastAsia="SimHei" w:hint="eastAsia"/>
        </w:rPr>
        <w:t>的赔偿。</w:t>
      </w:r>
    </w:p>
    <w:p w:rsidR="00231247" w:rsidRPr="00231247" w:rsidRDefault="0057684B" w:rsidP="0057684B">
      <w:pPr>
        <w:pStyle w:val="H23GC"/>
        <w:rPr>
          <w:rFonts w:hint="eastAsia"/>
        </w:rPr>
      </w:pPr>
      <w:r>
        <w:rPr>
          <w:rFonts w:hint="eastAsia"/>
        </w:rPr>
        <w:tab/>
      </w:r>
      <w:r w:rsidR="00231247" w:rsidRPr="00231247">
        <w:rPr>
          <w:rFonts w:hint="eastAsia"/>
        </w:rPr>
        <w:t>11.</w:t>
      </w:r>
      <w:r w:rsidR="00231247" w:rsidRPr="00231247">
        <w:rPr>
          <w:rFonts w:hint="eastAsia"/>
        </w:rPr>
        <w:tab/>
      </w:r>
      <w:r w:rsidR="00231247" w:rsidRPr="00231247">
        <w:rPr>
          <w:rFonts w:hint="eastAsia"/>
        </w:rPr>
        <w:t>贩运人口</w:t>
      </w:r>
    </w:p>
    <w:p w:rsidR="00231247" w:rsidRPr="00231247" w:rsidRDefault="00231247" w:rsidP="00231247">
      <w:pPr>
        <w:pStyle w:val="SingleTxtGC"/>
        <w:rPr>
          <w:rFonts w:hint="eastAsia"/>
        </w:rPr>
      </w:pPr>
      <w:r w:rsidRPr="00231247">
        <w:rPr>
          <w:rFonts w:hint="eastAsia"/>
        </w:rPr>
        <w:t>20.</w:t>
      </w:r>
      <w:r w:rsidR="0057684B">
        <w:rPr>
          <w:rFonts w:hint="eastAsia"/>
        </w:rPr>
        <w:t xml:space="preserve">  </w:t>
      </w:r>
      <w:r w:rsidRPr="007F71EC">
        <w:rPr>
          <w:rFonts w:hint="eastAsia"/>
        </w:rPr>
        <w:t>虽然委员会满意地注意到就贩运人口问题采取了立法和政策措施，但委员会仍对阿塞拜疆普遍存在这一现象感到关切</w:t>
      </w:r>
      <w:r w:rsidRPr="007F71EC">
        <w:rPr>
          <w:rFonts w:hint="eastAsia"/>
        </w:rPr>
        <w:t>(</w:t>
      </w:r>
      <w:r w:rsidRPr="007F71EC">
        <w:rPr>
          <w:rFonts w:hint="eastAsia"/>
        </w:rPr>
        <w:t>第</w:t>
      </w:r>
      <w:r w:rsidRPr="007F71EC">
        <w:rPr>
          <w:rFonts w:hint="eastAsia"/>
        </w:rPr>
        <w:t>2</w:t>
      </w:r>
      <w:r w:rsidRPr="007F71EC">
        <w:rPr>
          <w:rFonts w:hint="eastAsia"/>
        </w:rPr>
        <w:t>、第</w:t>
      </w:r>
      <w:r w:rsidRPr="007F71EC">
        <w:rPr>
          <w:rFonts w:hint="eastAsia"/>
        </w:rPr>
        <w:t>10</w:t>
      </w:r>
      <w:r w:rsidRPr="007F71EC">
        <w:rPr>
          <w:rFonts w:hint="eastAsia"/>
        </w:rPr>
        <w:t>、第</w:t>
      </w:r>
      <w:r w:rsidRPr="007F71EC">
        <w:rPr>
          <w:rFonts w:hint="eastAsia"/>
        </w:rPr>
        <w:t>12</w:t>
      </w:r>
      <w:r w:rsidRPr="007F71EC">
        <w:rPr>
          <w:rFonts w:hint="eastAsia"/>
        </w:rPr>
        <w:t>和第</w:t>
      </w:r>
      <w:r w:rsidRPr="007F71EC">
        <w:rPr>
          <w:rFonts w:hint="eastAsia"/>
        </w:rPr>
        <w:t>16</w:t>
      </w:r>
      <w:r w:rsidRPr="007F71EC">
        <w:rPr>
          <w:rFonts w:hint="eastAsia"/>
        </w:rPr>
        <w:t>条</w:t>
      </w:r>
      <w:r w:rsidRPr="007F71EC">
        <w:rPr>
          <w:rFonts w:hint="eastAsia"/>
        </w:rPr>
        <w:t>)</w:t>
      </w:r>
      <w:r w:rsidRPr="00231247">
        <w:rPr>
          <w:rFonts w:hint="eastAsia"/>
        </w:rPr>
        <w:t>。</w:t>
      </w:r>
    </w:p>
    <w:p w:rsidR="00231247" w:rsidRPr="00E0174C" w:rsidRDefault="00231247" w:rsidP="007F71EC">
      <w:pPr>
        <w:pStyle w:val="SingleTxtGC"/>
        <w:rPr>
          <w:rFonts w:eastAsia="SimHei" w:hint="eastAsia"/>
          <w:spacing w:val="-4"/>
        </w:rPr>
      </w:pPr>
      <w:r w:rsidRPr="00E0174C">
        <w:rPr>
          <w:rFonts w:eastAsia="SimHei" w:hint="eastAsia"/>
          <w:spacing w:val="-4"/>
        </w:rPr>
        <w:t>缔约国应确保全面执行关于贩运人口的立法，并应继续努力对</w:t>
      </w:r>
      <w:r w:rsidR="0057684B" w:rsidRPr="00E0174C">
        <w:rPr>
          <w:rFonts w:eastAsia="SimHei" w:hint="eastAsia"/>
          <w:spacing w:val="-4"/>
        </w:rPr>
        <w:t>被发现</w:t>
      </w:r>
      <w:r w:rsidRPr="00E0174C">
        <w:rPr>
          <w:rFonts w:eastAsia="SimHei" w:hint="eastAsia"/>
          <w:spacing w:val="-4"/>
        </w:rPr>
        <w:t>负有责任的人</w:t>
      </w:r>
      <w:r w:rsidR="00D66C55">
        <w:rPr>
          <w:rFonts w:eastAsia="SimHei" w:hint="eastAsia"/>
          <w:spacing w:val="-4"/>
        </w:rPr>
        <w:t>，</w:t>
      </w:r>
      <w:r w:rsidRPr="00E0174C">
        <w:rPr>
          <w:rFonts w:eastAsia="SimHei" w:hint="eastAsia"/>
          <w:spacing w:val="-4"/>
        </w:rPr>
        <w:t>包括作为贩运同谋的政府官员</w:t>
      </w:r>
      <w:r w:rsidR="0057684B" w:rsidRPr="00E0174C">
        <w:rPr>
          <w:rFonts w:eastAsia="SimHei" w:hint="eastAsia"/>
          <w:spacing w:val="-4"/>
        </w:rPr>
        <w:t>，进行调查、</w:t>
      </w:r>
      <w:r w:rsidR="0057684B" w:rsidRPr="00E0174C">
        <w:rPr>
          <w:rFonts w:eastAsia="SimHei"/>
          <w:spacing w:val="-4"/>
        </w:rPr>
        <w:t>起诉、定罪和</w:t>
      </w:r>
      <w:r w:rsidR="0057684B" w:rsidRPr="00E0174C">
        <w:rPr>
          <w:rFonts w:eastAsia="SimHei" w:hint="eastAsia"/>
          <w:spacing w:val="-4"/>
        </w:rPr>
        <w:t>处</w:t>
      </w:r>
      <w:r w:rsidR="0057684B" w:rsidRPr="00E0174C">
        <w:rPr>
          <w:rFonts w:eastAsia="SimHei"/>
          <w:spacing w:val="-4"/>
        </w:rPr>
        <w:t>罚</w:t>
      </w:r>
      <w:r w:rsidR="0057684B" w:rsidRPr="00E0174C">
        <w:rPr>
          <w:rFonts w:eastAsia="SimHei" w:hint="eastAsia"/>
          <w:spacing w:val="-4"/>
        </w:rPr>
        <w:t>。</w:t>
      </w:r>
    </w:p>
    <w:p w:rsidR="00231247" w:rsidRPr="00231247" w:rsidRDefault="0057684B" w:rsidP="0057684B">
      <w:pPr>
        <w:pStyle w:val="H23GC"/>
        <w:rPr>
          <w:rFonts w:hint="eastAsia"/>
        </w:rPr>
      </w:pPr>
      <w:r>
        <w:rPr>
          <w:rFonts w:hint="eastAsia"/>
        </w:rPr>
        <w:tab/>
      </w:r>
      <w:r w:rsidR="00231247" w:rsidRPr="00231247">
        <w:rPr>
          <w:rFonts w:hint="eastAsia"/>
        </w:rPr>
        <w:t>12.</w:t>
      </w:r>
      <w:r>
        <w:rPr>
          <w:rFonts w:hint="eastAsia"/>
        </w:rPr>
        <w:tab/>
      </w:r>
      <w:r w:rsidR="00231247" w:rsidRPr="00231247">
        <w:rPr>
          <w:rFonts w:hint="eastAsia"/>
        </w:rPr>
        <w:t>对记者和人权</w:t>
      </w:r>
      <w:r>
        <w:rPr>
          <w:rFonts w:hint="eastAsia"/>
        </w:rPr>
        <w:t>维护</w:t>
      </w:r>
      <w:r w:rsidR="00231247" w:rsidRPr="00231247">
        <w:rPr>
          <w:rFonts w:hint="eastAsia"/>
        </w:rPr>
        <w:t>者的暴力行为</w:t>
      </w:r>
    </w:p>
    <w:p w:rsidR="00231247" w:rsidRPr="00231247" w:rsidRDefault="00231247" w:rsidP="00231247">
      <w:pPr>
        <w:pStyle w:val="SingleTxtGC"/>
        <w:rPr>
          <w:rFonts w:hint="eastAsia"/>
        </w:rPr>
      </w:pPr>
      <w:r w:rsidRPr="00231247">
        <w:rPr>
          <w:rFonts w:hint="eastAsia"/>
        </w:rPr>
        <w:t>21.</w:t>
      </w:r>
      <w:r w:rsidR="00A46F42">
        <w:rPr>
          <w:rFonts w:hint="eastAsia"/>
        </w:rPr>
        <w:t xml:space="preserve">  </w:t>
      </w:r>
      <w:r w:rsidRPr="00231247">
        <w:rPr>
          <w:rFonts w:hint="eastAsia"/>
        </w:rPr>
        <w:t>委员会关切地注意到关于继续对媒体施加压力的指控，特别是有报道称</w:t>
      </w:r>
      <w:r w:rsidR="00A46F42">
        <w:rPr>
          <w:rFonts w:hint="eastAsia"/>
        </w:rPr>
        <w:t>，</w:t>
      </w:r>
      <w:r w:rsidRPr="00231247">
        <w:rPr>
          <w:rFonts w:hint="eastAsia"/>
        </w:rPr>
        <w:t>未对</w:t>
      </w:r>
      <w:r w:rsidR="00A46F42">
        <w:rPr>
          <w:rFonts w:hint="eastAsia"/>
        </w:rPr>
        <w:t>关于</w:t>
      </w:r>
      <w:r w:rsidRPr="00231247">
        <w:rPr>
          <w:rFonts w:hint="eastAsia"/>
        </w:rPr>
        <w:t>记者和人权</w:t>
      </w:r>
      <w:r w:rsidR="00A46F42">
        <w:rPr>
          <w:rFonts w:hint="eastAsia"/>
        </w:rPr>
        <w:t>维护</w:t>
      </w:r>
      <w:r w:rsidRPr="00231247">
        <w:rPr>
          <w:rFonts w:hint="eastAsia"/>
        </w:rPr>
        <w:t>者受到骚扰和殴打的</w:t>
      </w:r>
      <w:r w:rsidR="00A46F42">
        <w:rPr>
          <w:rFonts w:hint="eastAsia"/>
        </w:rPr>
        <w:t>报道</w:t>
      </w:r>
      <w:r w:rsidRPr="00231247">
        <w:rPr>
          <w:rFonts w:hint="eastAsia"/>
        </w:rPr>
        <w:t>进行调查。委员会还感到关切的是，有指控说，近来对据称在非传统媒体上表达观点的人进行的定罪</w:t>
      </w:r>
      <w:r w:rsidR="00A46F42">
        <w:rPr>
          <w:rFonts w:hint="eastAsia"/>
        </w:rPr>
        <w:t>时</w:t>
      </w:r>
      <w:r w:rsidRPr="00231247">
        <w:rPr>
          <w:rFonts w:hint="eastAsia"/>
        </w:rPr>
        <w:t>，适当</w:t>
      </w:r>
      <w:r w:rsidR="00A46F42">
        <w:rPr>
          <w:rFonts w:hint="eastAsia"/>
        </w:rPr>
        <w:t>法律</w:t>
      </w:r>
      <w:r w:rsidRPr="00231247">
        <w:rPr>
          <w:rFonts w:hint="eastAsia"/>
        </w:rPr>
        <w:t>程序受到限制</w:t>
      </w:r>
      <w:r>
        <w:rPr>
          <w:rFonts w:hint="eastAsia"/>
        </w:rPr>
        <w:t>(</w:t>
      </w:r>
      <w:r w:rsidRPr="00231247">
        <w:rPr>
          <w:rFonts w:hint="eastAsia"/>
        </w:rPr>
        <w:t>第</w:t>
      </w:r>
      <w:r w:rsidRPr="00231247">
        <w:rPr>
          <w:rFonts w:hint="eastAsia"/>
        </w:rPr>
        <w:t>2</w:t>
      </w:r>
      <w:r w:rsidRPr="00231247">
        <w:rPr>
          <w:rFonts w:hint="eastAsia"/>
        </w:rPr>
        <w:t>、第</w:t>
      </w:r>
      <w:r w:rsidRPr="00231247">
        <w:rPr>
          <w:rFonts w:hint="eastAsia"/>
        </w:rPr>
        <w:t>10</w:t>
      </w:r>
      <w:r w:rsidRPr="00231247">
        <w:rPr>
          <w:rFonts w:hint="eastAsia"/>
        </w:rPr>
        <w:t>、第</w:t>
      </w:r>
      <w:r w:rsidRPr="00231247">
        <w:rPr>
          <w:rFonts w:hint="eastAsia"/>
        </w:rPr>
        <w:t>12</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57684B" w:rsidRDefault="00231247" w:rsidP="007F71EC">
      <w:pPr>
        <w:pStyle w:val="SingleTxtGC"/>
        <w:rPr>
          <w:rFonts w:eastAsia="SimHei" w:hint="eastAsia"/>
        </w:rPr>
      </w:pPr>
      <w:r w:rsidRPr="0057684B">
        <w:rPr>
          <w:rFonts w:eastAsia="SimHei" w:hint="eastAsia"/>
        </w:rPr>
        <w:t>缔约国应充分保障和保护记者和媒体代表的</w:t>
      </w:r>
      <w:r w:rsidR="00A46F42">
        <w:rPr>
          <w:rFonts w:eastAsia="SimHei" w:hint="eastAsia"/>
        </w:rPr>
        <w:t>见解</w:t>
      </w:r>
      <w:r w:rsidRPr="0057684B">
        <w:rPr>
          <w:rFonts w:eastAsia="SimHei" w:hint="eastAsia"/>
        </w:rPr>
        <w:t>和言论自由权，并制定这方面的法律机制和实际措施。缔约国应对有关暴力侵害记者和人权</w:t>
      </w:r>
      <w:r w:rsidR="00A46F42">
        <w:rPr>
          <w:rFonts w:eastAsia="SimHei" w:hint="eastAsia"/>
        </w:rPr>
        <w:t>维护</w:t>
      </w:r>
      <w:r w:rsidRPr="0057684B">
        <w:rPr>
          <w:rFonts w:eastAsia="SimHei" w:hint="eastAsia"/>
        </w:rPr>
        <w:t>者的指控开展迅速和公正的调查，并起诉和处罚犯罪行为人。委员会提到其第</w:t>
      </w:r>
      <w:r w:rsidRPr="00A46F42">
        <w:rPr>
          <w:rFonts w:hint="eastAsia"/>
        </w:rPr>
        <w:t>2</w:t>
      </w:r>
      <w:r w:rsidRPr="0057684B">
        <w:rPr>
          <w:rFonts w:eastAsia="SimHei" w:hint="eastAsia"/>
        </w:rPr>
        <w:t>号一般性</w:t>
      </w:r>
      <w:r w:rsidR="00A46F42">
        <w:rPr>
          <w:rFonts w:eastAsia="SimHei" w:hint="eastAsia"/>
        </w:rPr>
        <w:t>评论</w:t>
      </w:r>
      <w:r w:rsidRPr="00A46F42">
        <w:rPr>
          <w:rFonts w:hint="eastAsia"/>
        </w:rPr>
        <w:t>(CAT/C/GC/2</w:t>
      </w:r>
      <w:r w:rsidR="00A46F42" w:rsidRPr="00A46F42">
        <w:rPr>
          <w:rFonts w:hint="eastAsia"/>
        </w:rPr>
        <w:t>，</w:t>
      </w:r>
      <w:r w:rsidRPr="0057684B">
        <w:rPr>
          <w:rFonts w:eastAsia="SimHei" w:hint="eastAsia"/>
        </w:rPr>
        <w:t>第</w:t>
      </w:r>
      <w:r w:rsidRPr="00A46F42">
        <w:rPr>
          <w:rFonts w:hint="eastAsia"/>
        </w:rPr>
        <w:t>21</w:t>
      </w:r>
      <w:r w:rsidRPr="0057684B">
        <w:rPr>
          <w:rFonts w:eastAsia="SimHei" w:hint="eastAsia"/>
        </w:rPr>
        <w:t>段</w:t>
      </w:r>
      <w:r w:rsidRPr="0057684B">
        <w:rPr>
          <w:rFonts w:eastAsia="SimHei" w:hint="eastAsia"/>
          <w:b/>
          <w:lang w:val="en-GB"/>
        </w:rPr>
        <w:t>)</w:t>
      </w:r>
      <w:r w:rsidRPr="0057684B">
        <w:rPr>
          <w:rFonts w:eastAsia="SimHei" w:hint="eastAsia"/>
        </w:rPr>
        <w:t>，即缔约国应确保特别</w:t>
      </w:r>
      <w:r w:rsidR="00A46F42">
        <w:rPr>
          <w:rFonts w:eastAsia="SimHei" w:hint="eastAsia"/>
        </w:rPr>
        <w:t>有可能</w:t>
      </w:r>
      <w:r w:rsidRPr="0057684B">
        <w:rPr>
          <w:rFonts w:eastAsia="SimHei" w:hint="eastAsia"/>
        </w:rPr>
        <w:t>遭</w:t>
      </w:r>
      <w:r w:rsidR="00A46F42">
        <w:rPr>
          <w:rFonts w:eastAsia="SimHei" w:hint="eastAsia"/>
        </w:rPr>
        <w:t>受</w:t>
      </w:r>
      <w:r w:rsidRPr="0057684B">
        <w:rPr>
          <w:rFonts w:eastAsia="SimHei" w:hint="eastAsia"/>
        </w:rPr>
        <w:t>虐待的群体成员</w:t>
      </w:r>
      <w:r w:rsidR="00A46F42">
        <w:rPr>
          <w:rFonts w:eastAsia="SimHei" w:hint="eastAsia"/>
        </w:rPr>
        <w:t>受到</w:t>
      </w:r>
      <w:r w:rsidRPr="0057684B">
        <w:rPr>
          <w:rFonts w:eastAsia="SimHei" w:hint="eastAsia"/>
        </w:rPr>
        <w:t>保护，起诉并</w:t>
      </w:r>
      <w:r w:rsidR="00A46F42">
        <w:rPr>
          <w:rFonts w:eastAsia="SimHei" w:hint="eastAsia"/>
        </w:rPr>
        <w:t>处罚对</w:t>
      </w:r>
      <w:r w:rsidRPr="0057684B">
        <w:rPr>
          <w:rFonts w:eastAsia="SimHei" w:hint="eastAsia"/>
        </w:rPr>
        <w:t>这些人实施的</w:t>
      </w:r>
      <w:r w:rsidR="00A46F42">
        <w:rPr>
          <w:rFonts w:eastAsia="SimHei" w:hint="eastAsia"/>
        </w:rPr>
        <w:t>一切</w:t>
      </w:r>
      <w:r w:rsidRPr="0057684B">
        <w:rPr>
          <w:rFonts w:eastAsia="SimHei" w:hint="eastAsia"/>
        </w:rPr>
        <w:t>暴力和虐待行为，并确保采取积极的预防和保护措施。</w:t>
      </w:r>
    </w:p>
    <w:p w:rsidR="00231247" w:rsidRPr="00231247" w:rsidRDefault="00A46F42" w:rsidP="00A46F42">
      <w:pPr>
        <w:pStyle w:val="H23GC"/>
        <w:rPr>
          <w:rFonts w:hint="eastAsia"/>
        </w:rPr>
      </w:pPr>
      <w:r>
        <w:rPr>
          <w:rFonts w:hint="eastAsia"/>
        </w:rPr>
        <w:tab/>
      </w:r>
      <w:r w:rsidR="00231247" w:rsidRPr="00231247">
        <w:rPr>
          <w:rFonts w:hint="eastAsia"/>
        </w:rPr>
        <w:t>13.</w:t>
      </w:r>
      <w:r w:rsidR="00231247" w:rsidRPr="00231247">
        <w:rPr>
          <w:rFonts w:hint="eastAsia"/>
        </w:rPr>
        <w:tab/>
      </w:r>
      <w:r w:rsidR="00231247" w:rsidRPr="00231247">
        <w:rPr>
          <w:rFonts w:hint="eastAsia"/>
        </w:rPr>
        <w:t>不驱回</w:t>
      </w:r>
    </w:p>
    <w:p w:rsidR="00231247" w:rsidRPr="007F71EC" w:rsidRDefault="00231247" w:rsidP="00231247">
      <w:pPr>
        <w:pStyle w:val="SingleTxtGC"/>
        <w:rPr>
          <w:rFonts w:hint="eastAsia"/>
        </w:rPr>
      </w:pPr>
      <w:r w:rsidRPr="00231247">
        <w:rPr>
          <w:rFonts w:hint="eastAsia"/>
        </w:rPr>
        <w:t>22.</w:t>
      </w:r>
      <w:r w:rsidR="00A46F42">
        <w:rPr>
          <w:rFonts w:hint="eastAsia"/>
        </w:rPr>
        <w:t xml:space="preserve">  </w:t>
      </w:r>
      <w:r w:rsidRPr="007F71EC">
        <w:rPr>
          <w:rFonts w:hint="eastAsia"/>
        </w:rPr>
        <w:t>委员会对特殊引渡案件感到关切，例如根据双边引渡协议将车臣人引渡回俄罗斯联邦，以及将库尔德人引渡回土耳其等，这些人可能会面临遭受酷刑的实际危险。委员会遗憾地发现，在庇护申请和难民、驱逐、遣返和引渡案件数量以及接受司法行政</w:t>
      </w:r>
      <w:r w:rsidR="00A46F42" w:rsidRPr="007F71EC">
        <w:rPr>
          <w:rFonts w:hint="eastAsia"/>
        </w:rPr>
        <w:t>复审</w:t>
      </w:r>
      <w:r w:rsidRPr="007F71EC">
        <w:rPr>
          <w:rFonts w:hint="eastAsia"/>
        </w:rPr>
        <w:t>的案件数量方面，所提供的资料不足。委员会还对缺乏关于外交保证和为这类案件制定的任何返回后监督程序的资料感到遗憾</w:t>
      </w:r>
      <w:r w:rsidRPr="007F71EC">
        <w:rPr>
          <w:rFonts w:hint="eastAsia"/>
        </w:rPr>
        <w:t>(</w:t>
      </w:r>
      <w:r w:rsidRPr="007F71EC">
        <w:rPr>
          <w:rFonts w:hint="eastAsia"/>
        </w:rPr>
        <w:t>第</w:t>
      </w:r>
      <w:r w:rsidRPr="007F71EC">
        <w:rPr>
          <w:rFonts w:hint="eastAsia"/>
        </w:rPr>
        <w:t>3</w:t>
      </w:r>
      <w:r w:rsidRPr="007F71EC">
        <w:rPr>
          <w:rFonts w:hint="eastAsia"/>
        </w:rPr>
        <w:t>条</w:t>
      </w:r>
      <w:r w:rsidRPr="007F71EC">
        <w:rPr>
          <w:rFonts w:hint="eastAsia"/>
        </w:rPr>
        <w:t>)</w:t>
      </w:r>
      <w:r w:rsidRPr="007F71EC">
        <w:rPr>
          <w:rFonts w:hint="eastAsia"/>
        </w:rPr>
        <w:t>。</w:t>
      </w:r>
    </w:p>
    <w:p w:rsidR="00231247" w:rsidRPr="0057684B" w:rsidRDefault="00231247" w:rsidP="007F71EC">
      <w:pPr>
        <w:pStyle w:val="SingleTxtGC"/>
        <w:rPr>
          <w:rFonts w:eastAsia="SimHei" w:hint="eastAsia"/>
        </w:rPr>
      </w:pPr>
      <w:r w:rsidRPr="0057684B">
        <w:rPr>
          <w:rFonts w:eastAsia="SimHei" w:hint="eastAsia"/>
        </w:rPr>
        <w:t>缔约国应确保无人会被驱逐、遣返或引渡到有充分理由认为其将面临酷刑危险的国家，并确保庇护申请遭到拒绝的人能够提起具有暂停作用的有效上诉。缔约国应当汇编并向委员会提供按原籍国分类的详细统计数据，说明申请庇护或难民地位的人数、申请的结果，以及驱逐、遣返或引渡的人数及这些人员返回的国家。缔约国应采取一切措施，确保可能会在原籍国面临酷刑危险的人不被遣返、引渡或递解到这些国家。缔约国应避免</w:t>
      </w:r>
      <w:r w:rsidR="00A46F42">
        <w:rPr>
          <w:rFonts w:eastAsia="SimHei" w:hint="eastAsia"/>
        </w:rPr>
        <w:t>一直</w:t>
      </w:r>
      <w:r w:rsidRPr="0057684B">
        <w:rPr>
          <w:rFonts w:eastAsia="SimHei" w:hint="eastAsia"/>
        </w:rPr>
        <w:t>使用外交保证的做法，并提供关于任何此类协议的内容及其所提供的最低保障标准的详细资料。</w:t>
      </w:r>
    </w:p>
    <w:p w:rsidR="00231247" w:rsidRPr="00231247" w:rsidRDefault="00A46F42" w:rsidP="00A46F42">
      <w:pPr>
        <w:pStyle w:val="H23GC"/>
        <w:rPr>
          <w:rFonts w:hint="eastAsia"/>
        </w:rPr>
      </w:pPr>
      <w:r>
        <w:rPr>
          <w:rFonts w:hint="eastAsia"/>
        </w:rPr>
        <w:tab/>
      </w:r>
      <w:r w:rsidR="00231247" w:rsidRPr="00231247">
        <w:rPr>
          <w:rFonts w:hint="eastAsia"/>
        </w:rPr>
        <w:t>14.</w:t>
      </w:r>
      <w:r w:rsidR="00231247" w:rsidRPr="00231247">
        <w:rPr>
          <w:rFonts w:hint="eastAsia"/>
        </w:rPr>
        <w:tab/>
      </w:r>
      <w:r w:rsidR="00231247" w:rsidRPr="00231247">
        <w:rPr>
          <w:rFonts w:hint="eastAsia"/>
        </w:rPr>
        <w:t>培训</w:t>
      </w:r>
    </w:p>
    <w:p w:rsidR="00231247" w:rsidRPr="00231247" w:rsidRDefault="00231247" w:rsidP="00231247">
      <w:pPr>
        <w:pStyle w:val="SingleTxtGC"/>
        <w:rPr>
          <w:rFonts w:hint="eastAsia"/>
        </w:rPr>
      </w:pPr>
      <w:r w:rsidRPr="00231247">
        <w:rPr>
          <w:rFonts w:hint="eastAsia"/>
        </w:rPr>
        <w:t>23.</w:t>
      </w:r>
      <w:r w:rsidR="00B614B0">
        <w:rPr>
          <w:rFonts w:hint="eastAsia"/>
        </w:rPr>
        <w:t xml:space="preserve">  </w:t>
      </w:r>
      <w:r w:rsidRPr="00231247">
        <w:rPr>
          <w:rFonts w:hint="eastAsia"/>
        </w:rPr>
        <w:t>委员会赞赏地注意到，在监狱工作人员</w:t>
      </w:r>
      <w:r w:rsidR="00B614B0">
        <w:rPr>
          <w:rFonts w:hint="eastAsia"/>
        </w:rPr>
        <w:t>(</w:t>
      </w:r>
      <w:r w:rsidRPr="00231247">
        <w:rPr>
          <w:rFonts w:hint="eastAsia"/>
        </w:rPr>
        <w:t>包括医务人员</w:t>
      </w:r>
      <w:r w:rsidR="00B614B0">
        <w:rPr>
          <w:rFonts w:hint="eastAsia"/>
        </w:rPr>
        <w:t>)</w:t>
      </w:r>
      <w:r w:rsidRPr="00231247">
        <w:rPr>
          <w:rFonts w:hint="eastAsia"/>
        </w:rPr>
        <w:t>的必修课中纳入了关于人权和禁止虐待的培训课程，出版了禁止酷刑手册，并将</w:t>
      </w:r>
      <w:r>
        <w:rPr>
          <w:rFonts w:hint="eastAsia"/>
        </w:rPr>
        <w:t>“</w:t>
      </w:r>
      <w:r w:rsidRPr="00231247">
        <w:rPr>
          <w:rFonts w:hint="eastAsia"/>
        </w:rPr>
        <w:t>人权与监狱</w:t>
      </w:r>
      <w:r>
        <w:rPr>
          <w:rFonts w:hint="eastAsia"/>
        </w:rPr>
        <w:t>”</w:t>
      </w:r>
      <w:r w:rsidRPr="00231247">
        <w:rPr>
          <w:rFonts w:hint="eastAsia"/>
        </w:rPr>
        <w:t>手册译成了阿塞拜疆</w:t>
      </w:r>
      <w:r w:rsidR="00B614B0">
        <w:rPr>
          <w:rFonts w:hint="eastAsia"/>
          <w:szCs w:val="21"/>
        </w:rPr>
        <w:t>文</w:t>
      </w:r>
      <w:r w:rsidRPr="00231247">
        <w:rPr>
          <w:rFonts w:hint="eastAsia"/>
        </w:rPr>
        <w:t>。但委员会感到遗憾的是，关于这些培训方案的监督和评价情况的资料有限，而且在对所有相关官员</w:t>
      </w:r>
      <w:r w:rsidR="00B614B0">
        <w:rPr>
          <w:rFonts w:hint="eastAsia"/>
        </w:rPr>
        <w:t>，</w:t>
      </w:r>
      <w:r w:rsidRPr="00231247">
        <w:rPr>
          <w:rFonts w:hint="eastAsia"/>
        </w:rPr>
        <w:t>包括执法人员、监狱工作人员和边防人员开展的培训所产生的影响，以及培训方案在减少酷刑和虐待事件的效果方面，现有资料不足</w:t>
      </w:r>
      <w:r>
        <w:rPr>
          <w:rFonts w:hint="eastAsia"/>
        </w:rPr>
        <w:t>(</w:t>
      </w:r>
      <w:r w:rsidRPr="00231247">
        <w:rPr>
          <w:rFonts w:hint="eastAsia"/>
        </w:rPr>
        <w:t>第</w:t>
      </w:r>
      <w:r w:rsidRPr="00231247">
        <w:rPr>
          <w:rFonts w:hint="eastAsia"/>
        </w:rPr>
        <w:t>10</w:t>
      </w:r>
      <w:r w:rsidRPr="00231247">
        <w:rPr>
          <w:rFonts w:hint="eastAsia"/>
        </w:rPr>
        <w:t>条</w:t>
      </w:r>
      <w:r>
        <w:rPr>
          <w:rFonts w:hint="eastAsia"/>
        </w:rPr>
        <w:t>)</w:t>
      </w:r>
      <w:r w:rsidRPr="00231247">
        <w:rPr>
          <w:rFonts w:hint="eastAsia"/>
        </w:rPr>
        <w:t>。</w:t>
      </w:r>
    </w:p>
    <w:p w:rsidR="00231247" w:rsidRPr="0057684B" w:rsidRDefault="00231247" w:rsidP="007F71EC">
      <w:pPr>
        <w:pStyle w:val="SingleTxtGC"/>
        <w:rPr>
          <w:rFonts w:eastAsia="SimHei" w:hint="eastAsia"/>
        </w:rPr>
      </w:pPr>
      <w:r w:rsidRPr="0057684B">
        <w:rPr>
          <w:rFonts w:eastAsia="SimHei" w:hint="eastAsia"/>
        </w:rPr>
        <w:t>缔约国应进一步制订教育方案，确保所有官员，包括执法人员、监狱工作人员和边防人员都充分</w:t>
      </w:r>
      <w:r w:rsidR="00B614B0">
        <w:rPr>
          <w:rFonts w:eastAsia="SimHei" w:hint="eastAsia"/>
        </w:rPr>
        <w:t>了解</w:t>
      </w:r>
      <w:r w:rsidRPr="0057684B">
        <w:rPr>
          <w:rFonts w:eastAsia="SimHei" w:hint="eastAsia"/>
        </w:rPr>
        <w:t>《公约》的规定，确保违反《公约》的行为不被容忍</w:t>
      </w:r>
      <w:r w:rsidR="00B614B0">
        <w:rPr>
          <w:rFonts w:eastAsia="SimHei" w:hint="eastAsia"/>
        </w:rPr>
        <w:t>并</w:t>
      </w:r>
      <w:r w:rsidRPr="0057684B">
        <w:rPr>
          <w:rFonts w:eastAsia="SimHei" w:hint="eastAsia"/>
        </w:rPr>
        <w:t>受到调查，犯罪人</w:t>
      </w:r>
      <w:r w:rsidR="00B614B0">
        <w:rPr>
          <w:rFonts w:eastAsia="SimHei" w:hint="eastAsia"/>
        </w:rPr>
        <w:t>受到</w:t>
      </w:r>
      <w:r w:rsidR="00B614B0" w:rsidRPr="0057684B">
        <w:rPr>
          <w:rFonts w:eastAsia="SimHei" w:hint="eastAsia"/>
        </w:rPr>
        <w:t>起诉</w:t>
      </w:r>
      <w:r w:rsidRPr="0057684B">
        <w:rPr>
          <w:rFonts w:eastAsia="SimHei" w:hint="eastAsia"/>
        </w:rPr>
        <w:t>。所有相关医务人员都应</w:t>
      </w:r>
      <w:r w:rsidR="00B614B0">
        <w:rPr>
          <w:rFonts w:eastAsia="SimHei" w:hint="eastAsia"/>
        </w:rPr>
        <w:t>接</w:t>
      </w:r>
      <w:r w:rsidRPr="0057684B">
        <w:rPr>
          <w:rFonts w:eastAsia="SimHei" w:hint="eastAsia"/>
        </w:rPr>
        <w:t>受关于如何辨别酷刑和虐待迹象的专门培训。委员会建议将《关于酷刑和其他残忍、不人道或有辱人格的待遇或惩罚的有效调查和记录手册》</w:t>
      </w:r>
      <w:r w:rsidRPr="0057684B">
        <w:rPr>
          <w:rFonts w:eastAsia="SimHei" w:hint="eastAsia"/>
        </w:rPr>
        <w:t>(</w:t>
      </w:r>
      <w:r w:rsidRPr="0057684B">
        <w:rPr>
          <w:rFonts w:eastAsia="SimHei" w:hint="eastAsia"/>
        </w:rPr>
        <w:t>《伊斯坦布尔议定书》</w:t>
      </w:r>
      <w:r w:rsidRPr="0057684B">
        <w:rPr>
          <w:rFonts w:eastAsia="SimHei" w:hint="eastAsia"/>
        </w:rPr>
        <w:t>)</w:t>
      </w:r>
      <w:r w:rsidRPr="0057684B">
        <w:rPr>
          <w:rFonts w:eastAsia="SimHei" w:hint="eastAsia"/>
        </w:rPr>
        <w:t>作为对参与人员拘留或监禁的所有人，以及参与调查和记录酷刑的所有人进行培训的一个组成部分。此外，缔约国应制定和实施一种</w:t>
      </w:r>
      <w:r w:rsidR="00B614B0">
        <w:rPr>
          <w:rFonts w:eastAsia="SimHei" w:hint="eastAsia"/>
        </w:rPr>
        <w:t>方法来</w:t>
      </w:r>
      <w:r w:rsidRPr="0057684B">
        <w:rPr>
          <w:rFonts w:eastAsia="SimHei" w:hint="eastAsia"/>
        </w:rPr>
        <w:t>评估此类培训和教育方案在减少酷刑、暴力和虐待案件方面的</w:t>
      </w:r>
      <w:r w:rsidR="00B614B0">
        <w:rPr>
          <w:rFonts w:eastAsia="SimHei" w:hint="eastAsia"/>
        </w:rPr>
        <w:t>效力</w:t>
      </w:r>
      <w:r w:rsidRPr="0057684B">
        <w:rPr>
          <w:rFonts w:eastAsia="SimHei" w:hint="eastAsia"/>
        </w:rPr>
        <w:t>和影响。</w:t>
      </w:r>
    </w:p>
    <w:p w:rsidR="00231247" w:rsidRPr="00231247" w:rsidRDefault="00B614B0" w:rsidP="00B614B0">
      <w:pPr>
        <w:pStyle w:val="H23GC"/>
        <w:rPr>
          <w:rFonts w:hint="eastAsia"/>
        </w:rPr>
      </w:pPr>
      <w:r>
        <w:rPr>
          <w:rFonts w:hint="eastAsia"/>
        </w:rPr>
        <w:tab/>
      </w:r>
      <w:r w:rsidR="00231247" w:rsidRPr="00231247">
        <w:rPr>
          <w:rFonts w:hint="eastAsia"/>
        </w:rPr>
        <w:t>15.</w:t>
      </w:r>
      <w:r w:rsidR="00231247" w:rsidRPr="00231247">
        <w:rPr>
          <w:rFonts w:hint="eastAsia"/>
        </w:rPr>
        <w:tab/>
      </w:r>
      <w:r>
        <w:rPr>
          <w:rFonts w:hint="eastAsia"/>
        </w:rPr>
        <w:t>补</w:t>
      </w:r>
      <w:r w:rsidR="00231247" w:rsidRPr="00231247">
        <w:rPr>
          <w:rFonts w:hint="eastAsia"/>
        </w:rPr>
        <w:t>救和赔偿，包括康复</w:t>
      </w:r>
    </w:p>
    <w:p w:rsidR="00231247" w:rsidRPr="00231247" w:rsidRDefault="00231247" w:rsidP="00231247">
      <w:pPr>
        <w:pStyle w:val="SingleTxtGC"/>
        <w:rPr>
          <w:rFonts w:hint="eastAsia"/>
        </w:rPr>
      </w:pPr>
      <w:r w:rsidRPr="00231247">
        <w:rPr>
          <w:rFonts w:hint="eastAsia"/>
        </w:rPr>
        <w:t>24.</w:t>
      </w:r>
      <w:r w:rsidR="00B614B0">
        <w:rPr>
          <w:rFonts w:hint="eastAsia"/>
        </w:rPr>
        <w:t xml:space="preserve">  </w:t>
      </w:r>
      <w:r w:rsidRPr="00231247">
        <w:rPr>
          <w:rFonts w:hint="eastAsia"/>
        </w:rPr>
        <w:t>委员会欢迎缔约国提供的资料表明</w:t>
      </w:r>
      <w:r w:rsidR="00B614B0">
        <w:rPr>
          <w:rFonts w:hint="eastAsia"/>
        </w:rPr>
        <w:t>，</w:t>
      </w:r>
      <w:r w:rsidRPr="00231247">
        <w:rPr>
          <w:rFonts w:hint="eastAsia"/>
        </w:rPr>
        <w:t>酷刑受害人拥有获得赔偿的法定权利，但委员会对缺乏个人获得此类赔偿的案件实例感到关切</w:t>
      </w:r>
      <w:r>
        <w:rPr>
          <w:rFonts w:hint="eastAsia"/>
        </w:rPr>
        <w:t>(</w:t>
      </w:r>
      <w:r w:rsidRPr="00231247">
        <w:rPr>
          <w:rFonts w:hint="eastAsia"/>
        </w:rPr>
        <w:t>第</w:t>
      </w:r>
      <w:r w:rsidRPr="00231247">
        <w:rPr>
          <w:rFonts w:hint="eastAsia"/>
        </w:rPr>
        <w:t>14</w:t>
      </w:r>
      <w:r w:rsidRPr="00231247">
        <w:rPr>
          <w:rFonts w:hint="eastAsia"/>
        </w:rPr>
        <w:t>条</w:t>
      </w:r>
      <w:r>
        <w:rPr>
          <w:rFonts w:hint="eastAsia"/>
        </w:rPr>
        <w:t>)</w:t>
      </w:r>
      <w:r w:rsidRPr="00231247">
        <w:rPr>
          <w:rFonts w:hint="eastAsia"/>
        </w:rPr>
        <w:t>。</w:t>
      </w:r>
    </w:p>
    <w:p w:rsidR="00231247" w:rsidRPr="0057684B" w:rsidRDefault="00231247" w:rsidP="007F71EC">
      <w:pPr>
        <w:pStyle w:val="SingleTxtGC"/>
        <w:rPr>
          <w:rFonts w:eastAsia="SimHei" w:hint="eastAsia"/>
        </w:rPr>
      </w:pPr>
      <w:r w:rsidRPr="0057684B">
        <w:rPr>
          <w:rFonts w:eastAsia="SimHei" w:hint="eastAsia"/>
        </w:rPr>
        <w:t>委员会重申以前的建议，即缔约国应向受害人实际提供</w:t>
      </w:r>
      <w:r w:rsidR="00B614B0">
        <w:rPr>
          <w:rFonts w:eastAsia="SimHei" w:hint="eastAsia"/>
        </w:rPr>
        <w:t>补</w:t>
      </w:r>
      <w:r w:rsidRPr="0057684B">
        <w:rPr>
          <w:rFonts w:eastAsia="SimHei" w:hint="eastAsia"/>
        </w:rPr>
        <w:t>救和赔偿，包括康复服务，并向委员会提供此类案件的实例。</w:t>
      </w:r>
    </w:p>
    <w:p w:rsidR="00231247" w:rsidRPr="00231247" w:rsidRDefault="0068519E" w:rsidP="0068519E">
      <w:pPr>
        <w:pStyle w:val="H23GC"/>
        <w:rPr>
          <w:rFonts w:hint="eastAsia"/>
        </w:rPr>
      </w:pPr>
      <w:r>
        <w:rPr>
          <w:rFonts w:hint="eastAsia"/>
          <w:b/>
        </w:rPr>
        <w:tab/>
      </w:r>
      <w:r w:rsidR="00231247" w:rsidRPr="0068519E">
        <w:rPr>
          <w:rFonts w:hint="eastAsia"/>
        </w:rPr>
        <w:t>16.</w:t>
      </w:r>
      <w:r w:rsidR="00231247" w:rsidRPr="00231247">
        <w:rPr>
          <w:rFonts w:hint="eastAsia"/>
        </w:rPr>
        <w:tab/>
      </w:r>
      <w:r w:rsidR="00231247" w:rsidRPr="00231247">
        <w:rPr>
          <w:rFonts w:hint="eastAsia"/>
        </w:rPr>
        <w:t>未成年人</w:t>
      </w:r>
    </w:p>
    <w:p w:rsidR="00231247" w:rsidRPr="0068519E" w:rsidRDefault="00231247" w:rsidP="00231247">
      <w:pPr>
        <w:pStyle w:val="SingleTxtGC"/>
        <w:rPr>
          <w:rFonts w:hint="eastAsia"/>
        </w:rPr>
      </w:pPr>
      <w:r w:rsidRPr="00231247">
        <w:rPr>
          <w:rFonts w:hint="eastAsia"/>
        </w:rPr>
        <w:t>25.</w:t>
      </w:r>
      <w:r w:rsidR="0068519E">
        <w:rPr>
          <w:rFonts w:hint="eastAsia"/>
        </w:rPr>
        <w:t xml:space="preserve">  </w:t>
      </w:r>
      <w:r w:rsidRPr="0068519E">
        <w:rPr>
          <w:rFonts w:hint="eastAsia"/>
        </w:rPr>
        <w:t>委员会</w:t>
      </w:r>
      <w:r w:rsidR="0068519E">
        <w:rPr>
          <w:rFonts w:hint="eastAsia"/>
        </w:rPr>
        <w:t>感到关切的是，据</w:t>
      </w:r>
      <w:r w:rsidR="00C7595B">
        <w:rPr>
          <w:rFonts w:hint="eastAsia"/>
        </w:rPr>
        <w:t>报</w:t>
      </w:r>
      <w:r w:rsidR="0068519E">
        <w:rPr>
          <w:rFonts w:hint="eastAsia"/>
        </w:rPr>
        <w:t>有</w:t>
      </w:r>
      <w:r w:rsidRPr="0068519E">
        <w:rPr>
          <w:rFonts w:hint="eastAsia"/>
        </w:rPr>
        <w:t>利用虐待和酷刑获得未成年人的认罪口供和证词的案件</w:t>
      </w:r>
      <w:r w:rsidR="0068519E">
        <w:rPr>
          <w:rFonts w:hint="eastAsia"/>
        </w:rPr>
        <w:t>，并且</w:t>
      </w:r>
      <w:r w:rsidRPr="0068519E">
        <w:rPr>
          <w:rFonts w:hint="eastAsia"/>
        </w:rPr>
        <w:t>未就这些指控开展有效调查</w:t>
      </w:r>
      <w:r w:rsidRPr="0068519E">
        <w:rPr>
          <w:rFonts w:hint="eastAsia"/>
        </w:rPr>
        <w:t>(</w:t>
      </w:r>
      <w:r w:rsidRPr="0068519E">
        <w:rPr>
          <w:rFonts w:hint="eastAsia"/>
        </w:rPr>
        <w:t>第</w:t>
      </w:r>
      <w:r w:rsidRPr="0068519E">
        <w:rPr>
          <w:rFonts w:hint="eastAsia"/>
        </w:rPr>
        <w:t>2</w:t>
      </w:r>
      <w:r w:rsidRPr="0068519E">
        <w:rPr>
          <w:rFonts w:hint="eastAsia"/>
        </w:rPr>
        <w:t>、第</w:t>
      </w:r>
      <w:r w:rsidRPr="0068519E">
        <w:rPr>
          <w:rFonts w:hint="eastAsia"/>
        </w:rPr>
        <w:t>11</w:t>
      </w:r>
      <w:r w:rsidRPr="0068519E">
        <w:rPr>
          <w:rFonts w:hint="eastAsia"/>
        </w:rPr>
        <w:t>和第</w:t>
      </w:r>
      <w:r w:rsidRPr="0068519E">
        <w:rPr>
          <w:rFonts w:hint="eastAsia"/>
        </w:rPr>
        <w:t>16</w:t>
      </w:r>
      <w:r w:rsidRPr="0068519E">
        <w:rPr>
          <w:rFonts w:hint="eastAsia"/>
        </w:rPr>
        <w:t>条</w:t>
      </w:r>
      <w:r w:rsidRPr="0068519E">
        <w:rPr>
          <w:rFonts w:hint="eastAsia"/>
        </w:rPr>
        <w:t>)</w:t>
      </w:r>
      <w:r w:rsidRPr="0068519E">
        <w:rPr>
          <w:rFonts w:hint="eastAsia"/>
        </w:rPr>
        <w:t>。</w:t>
      </w:r>
    </w:p>
    <w:p w:rsidR="00231247" w:rsidRPr="0057684B" w:rsidRDefault="00231247" w:rsidP="007F71EC">
      <w:pPr>
        <w:pStyle w:val="SingleTxtGC"/>
        <w:rPr>
          <w:rFonts w:eastAsia="SimHei" w:hint="eastAsia"/>
        </w:rPr>
      </w:pPr>
      <w:r w:rsidRPr="0057684B">
        <w:rPr>
          <w:rFonts w:eastAsia="SimHei" w:hint="eastAsia"/>
        </w:rPr>
        <w:t>缔约国应确保未成年人在</w:t>
      </w:r>
      <w:r w:rsidR="0068519E">
        <w:rPr>
          <w:rFonts w:eastAsia="SimHei" w:hint="eastAsia"/>
        </w:rPr>
        <w:t>法律</w:t>
      </w:r>
      <w:r w:rsidRPr="0057684B">
        <w:rPr>
          <w:rFonts w:eastAsia="SimHei" w:hint="eastAsia"/>
        </w:rPr>
        <w:t>程序的每一阶段</w:t>
      </w:r>
      <w:r w:rsidR="00D66C55">
        <w:rPr>
          <w:rFonts w:eastAsia="SimHei" w:hint="eastAsia"/>
        </w:rPr>
        <w:t>，</w:t>
      </w:r>
      <w:r w:rsidR="0068519E" w:rsidRPr="0057684B">
        <w:rPr>
          <w:rFonts w:eastAsia="SimHei" w:hint="eastAsia"/>
        </w:rPr>
        <w:t>包括在接受警官盘问时，</w:t>
      </w:r>
      <w:r w:rsidRPr="0057684B">
        <w:rPr>
          <w:rFonts w:eastAsia="SimHei" w:hint="eastAsia"/>
        </w:rPr>
        <w:t>都有律师和所信任的成年人在场，无论该未成年人是否被剥夺自由。缔约国应停止一切在拘留地点虐待未成年人的做法，处罚行为人，并禁止将未成年被拘留者与成年被拘留者关在一起。</w:t>
      </w:r>
    </w:p>
    <w:p w:rsidR="00231247" w:rsidRPr="00231247" w:rsidRDefault="0057684B" w:rsidP="0057684B">
      <w:pPr>
        <w:pStyle w:val="H23GC"/>
        <w:rPr>
          <w:rFonts w:hint="eastAsia"/>
        </w:rPr>
      </w:pPr>
      <w:r w:rsidRPr="0068519E">
        <w:rPr>
          <w:rFonts w:hint="eastAsia"/>
        </w:rPr>
        <w:tab/>
      </w:r>
      <w:r w:rsidR="00231247" w:rsidRPr="0068519E">
        <w:rPr>
          <w:rFonts w:hint="eastAsia"/>
        </w:rPr>
        <w:t>17.</w:t>
      </w:r>
      <w:r w:rsidR="00231247" w:rsidRPr="0068519E">
        <w:rPr>
          <w:rFonts w:hint="eastAsia"/>
        </w:rPr>
        <w:tab/>
      </w:r>
      <w:r w:rsidR="00231247" w:rsidRPr="00231247">
        <w:rPr>
          <w:rFonts w:hint="eastAsia"/>
        </w:rPr>
        <w:t>武装部队中的暴力行为</w:t>
      </w:r>
    </w:p>
    <w:p w:rsidR="00231247" w:rsidRPr="00231247" w:rsidRDefault="00231247" w:rsidP="00231247">
      <w:pPr>
        <w:pStyle w:val="SingleTxtGC"/>
        <w:rPr>
          <w:rFonts w:hint="eastAsia"/>
        </w:rPr>
      </w:pPr>
      <w:r w:rsidRPr="00231247">
        <w:rPr>
          <w:rFonts w:hint="eastAsia"/>
        </w:rPr>
        <w:t>26.</w:t>
      </w:r>
      <w:r w:rsidR="0057684B">
        <w:rPr>
          <w:rFonts w:hint="eastAsia"/>
        </w:rPr>
        <w:t xml:space="preserve">  </w:t>
      </w:r>
      <w:r w:rsidRPr="00231247">
        <w:rPr>
          <w:rFonts w:hint="eastAsia"/>
        </w:rPr>
        <w:t>委员会关切地注意到，有报道称军队中普遍存在对新兵的暴力和虐待行为，通常称作</w:t>
      </w:r>
      <w:r>
        <w:rPr>
          <w:rFonts w:hint="eastAsia"/>
        </w:rPr>
        <w:t>“</w:t>
      </w:r>
      <w:r w:rsidRPr="00231247">
        <w:rPr>
          <w:rFonts w:hint="eastAsia"/>
        </w:rPr>
        <w:t>Dedovshchina</w:t>
      </w:r>
      <w:r>
        <w:rPr>
          <w:rFonts w:hint="eastAsia"/>
        </w:rPr>
        <w:t>”</w:t>
      </w:r>
      <w:r>
        <w:rPr>
          <w:rFonts w:hint="eastAsia"/>
        </w:rPr>
        <w:t>(</w:t>
      </w:r>
      <w:r w:rsidRPr="00231247">
        <w:rPr>
          <w:rFonts w:hint="eastAsia"/>
        </w:rPr>
        <w:t>捉弄或欺负</w:t>
      </w:r>
      <w:r>
        <w:rPr>
          <w:rFonts w:hint="eastAsia"/>
        </w:rPr>
        <w:t>)</w:t>
      </w:r>
      <w:r w:rsidRPr="00231247">
        <w:rPr>
          <w:rFonts w:hint="eastAsia"/>
        </w:rPr>
        <w:t>，并且据说造成了重伤；此外还有大量的新兵不明死亡案件，包括自杀</w:t>
      </w:r>
      <w:r w:rsidR="0068519E">
        <w:rPr>
          <w:rFonts w:hint="eastAsia"/>
        </w:rPr>
        <w:t>案件</w:t>
      </w:r>
      <w:r>
        <w:rPr>
          <w:rFonts w:hint="eastAsia"/>
        </w:rPr>
        <w:t>(</w:t>
      </w:r>
      <w:r w:rsidRPr="00231247">
        <w:rPr>
          <w:rFonts w:hint="eastAsia"/>
        </w:rPr>
        <w:t>第</w:t>
      </w:r>
      <w:r w:rsidRPr="00231247">
        <w:rPr>
          <w:rFonts w:hint="eastAsia"/>
        </w:rPr>
        <w:t>2</w:t>
      </w:r>
      <w:r w:rsidRPr="00231247">
        <w:rPr>
          <w:rFonts w:hint="eastAsia"/>
        </w:rPr>
        <w:t>和第</w:t>
      </w:r>
      <w:r w:rsidRPr="00231247">
        <w:rPr>
          <w:rFonts w:hint="eastAsia"/>
        </w:rPr>
        <w:t>16</w:t>
      </w:r>
      <w:r w:rsidRPr="00231247">
        <w:rPr>
          <w:rFonts w:hint="eastAsia"/>
        </w:rPr>
        <w:t>条</w:t>
      </w:r>
      <w:r>
        <w:rPr>
          <w:rFonts w:hint="eastAsia"/>
        </w:rPr>
        <w:t>)</w:t>
      </w:r>
      <w:r w:rsidRPr="00231247">
        <w:rPr>
          <w:rFonts w:hint="eastAsia"/>
        </w:rPr>
        <w:t>。</w:t>
      </w:r>
    </w:p>
    <w:p w:rsidR="00231247" w:rsidRPr="0057684B" w:rsidRDefault="00231247" w:rsidP="007F71EC">
      <w:pPr>
        <w:pStyle w:val="SingleTxtGC"/>
        <w:rPr>
          <w:rFonts w:eastAsia="SimHei" w:hint="eastAsia"/>
        </w:rPr>
      </w:pPr>
      <w:r w:rsidRPr="0057684B">
        <w:rPr>
          <w:rFonts w:eastAsia="SimHei" w:hint="eastAsia"/>
        </w:rPr>
        <w:t>缔约国应当对服役士兵的每一个非战场死亡案件</w:t>
      </w:r>
      <w:r w:rsidR="0068519E">
        <w:rPr>
          <w:rFonts w:eastAsia="SimHei" w:hint="eastAsia"/>
        </w:rPr>
        <w:t>、</w:t>
      </w:r>
      <w:r w:rsidRPr="0057684B">
        <w:rPr>
          <w:rFonts w:eastAsia="SimHei" w:hint="eastAsia"/>
        </w:rPr>
        <w:t>包括自杀进行迅速而有效的调查，对所实施的行为导致这种死亡的任何行为人予以起诉和处罚，并采取措施防止今后发生此类事件。</w:t>
      </w:r>
    </w:p>
    <w:p w:rsidR="00231247" w:rsidRPr="00231247" w:rsidRDefault="00231247" w:rsidP="00231247">
      <w:pPr>
        <w:pStyle w:val="SingleTxtGC"/>
        <w:rPr>
          <w:rFonts w:hint="eastAsia"/>
        </w:rPr>
      </w:pPr>
      <w:r w:rsidRPr="00231247">
        <w:rPr>
          <w:rFonts w:hint="eastAsia"/>
        </w:rPr>
        <w:t>27.</w:t>
      </w:r>
      <w:r w:rsidR="0057684B">
        <w:rPr>
          <w:rFonts w:hint="eastAsia"/>
        </w:rPr>
        <w:t xml:space="preserve">  </w:t>
      </w:r>
      <w:r w:rsidRPr="00231247">
        <w:rPr>
          <w:rFonts w:hint="eastAsia"/>
        </w:rPr>
        <w:t>委员会鼓励缔约国考虑加入《保护所有人免遭强迫失踪国际公约》和《国际刑事法院罗马规约》。</w:t>
      </w:r>
    </w:p>
    <w:p w:rsidR="00231247" w:rsidRPr="00231247" w:rsidRDefault="00231247" w:rsidP="00231247">
      <w:pPr>
        <w:pStyle w:val="SingleTxtGC"/>
        <w:rPr>
          <w:rFonts w:hint="eastAsia"/>
        </w:rPr>
      </w:pPr>
      <w:r w:rsidRPr="00231247">
        <w:rPr>
          <w:rFonts w:hint="eastAsia"/>
        </w:rPr>
        <w:t>28.</w:t>
      </w:r>
      <w:r w:rsidR="0057684B">
        <w:rPr>
          <w:rFonts w:hint="eastAsia"/>
        </w:rPr>
        <w:t xml:space="preserve">  </w:t>
      </w:r>
      <w:r w:rsidRPr="00231247">
        <w:rPr>
          <w:rFonts w:hint="eastAsia"/>
        </w:rPr>
        <w:t>委员会鼓励缔约国以所有适当的语文，通过官方网站、媒体和非政府组织，广泛传播</w:t>
      </w:r>
      <w:r w:rsidR="0068519E">
        <w:rPr>
          <w:rFonts w:hint="eastAsia"/>
        </w:rPr>
        <w:t>缔约国</w:t>
      </w:r>
      <w:r w:rsidRPr="00231247">
        <w:rPr>
          <w:rFonts w:hint="eastAsia"/>
        </w:rPr>
        <w:t>向委员会提交的报告、缔约国对问题清单的答复、会议简要记录以及委员会的结论和建议。</w:t>
      </w:r>
    </w:p>
    <w:p w:rsidR="00231247" w:rsidRPr="00231247" w:rsidRDefault="00231247" w:rsidP="00231247">
      <w:pPr>
        <w:pStyle w:val="SingleTxtGC"/>
        <w:rPr>
          <w:rFonts w:hint="eastAsia"/>
        </w:rPr>
      </w:pPr>
      <w:r w:rsidRPr="00231247">
        <w:rPr>
          <w:rFonts w:hint="eastAsia"/>
        </w:rPr>
        <w:t>29.</w:t>
      </w:r>
      <w:r w:rsidR="0057684B">
        <w:rPr>
          <w:rFonts w:hint="eastAsia"/>
        </w:rPr>
        <w:t xml:space="preserve">  </w:t>
      </w:r>
      <w:r w:rsidRPr="00231247">
        <w:rPr>
          <w:rFonts w:hint="eastAsia"/>
        </w:rPr>
        <w:t>委员会请缔约国根据国际人权条约机构核准的统一报告准则</w:t>
      </w:r>
      <w:r w:rsidR="0068519E">
        <w:rPr>
          <w:rFonts w:hint="eastAsia"/>
        </w:rPr>
        <w:t>(HRI/GEN/2/ Rev.5)</w:t>
      </w:r>
      <w:r w:rsidRPr="00231247">
        <w:rPr>
          <w:rFonts w:hint="eastAsia"/>
        </w:rPr>
        <w:t>对共同核心文件的要求，提交其核心文件。</w:t>
      </w:r>
    </w:p>
    <w:p w:rsidR="00231247" w:rsidRPr="00231247" w:rsidRDefault="00231247" w:rsidP="00231247">
      <w:pPr>
        <w:pStyle w:val="SingleTxtGC"/>
        <w:rPr>
          <w:rFonts w:hint="eastAsia"/>
        </w:rPr>
      </w:pPr>
      <w:r w:rsidRPr="00231247">
        <w:rPr>
          <w:rFonts w:hint="eastAsia"/>
        </w:rPr>
        <w:t>30.</w:t>
      </w:r>
      <w:r w:rsidR="0057684B">
        <w:rPr>
          <w:rFonts w:hint="eastAsia"/>
        </w:rPr>
        <w:t xml:space="preserve">  </w:t>
      </w:r>
      <w:r w:rsidRPr="00231247">
        <w:rPr>
          <w:rFonts w:hint="eastAsia"/>
        </w:rPr>
        <w:t>委员会要求缔约国在一年之内提供资料，说明它对上文第</w:t>
      </w:r>
      <w:r w:rsidRPr="00231247">
        <w:rPr>
          <w:rFonts w:hint="eastAsia"/>
        </w:rPr>
        <w:t>9</w:t>
      </w:r>
      <w:r w:rsidRPr="00231247">
        <w:rPr>
          <w:rFonts w:hint="eastAsia"/>
        </w:rPr>
        <w:t>、第</w:t>
      </w:r>
      <w:r w:rsidRPr="00231247">
        <w:rPr>
          <w:rFonts w:hint="eastAsia"/>
        </w:rPr>
        <w:t>11</w:t>
      </w:r>
      <w:r w:rsidRPr="00231247">
        <w:rPr>
          <w:rFonts w:hint="eastAsia"/>
        </w:rPr>
        <w:t>、第</w:t>
      </w:r>
      <w:r w:rsidRPr="00231247">
        <w:rPr>
          <w:rFonts w:hint="eastAsia"/>
        </w:rPr>
        <w:t>12</w:t>
      </w:r>
      <w:r w:rsidRPr="00231247">
        <w:rPr>
          <w:rFonts w:hint="eastAsia"/>
        </w:rPr>
        <w:t>和第</w:t>
      </w:r>
      <w:r w:rsidRPr="00231247">
        <w:rPr>
          <w:rFonts w:hint="eastAsia"/>
        </w:rPr>
        <w:t>26</w:t>
      </w:r>
      <w:r w:rsidRPr="00231247">
        <w:rPr>
          <w:rFonts w:hint="eastAsia"/>
        </w:rPr>
        <w:t>段所载委员会建议采取行动的情况。</w:t>
      </w:r>
    </w:p>
    <w:p w:rsidR="00231247" w:rsidRDefault="00231247" w:rsidP="00231247">
      <w:pPr>
        <w:pStyle w:val="SingleTxtGC"/>
        <w:rPr>
          <w:rFonts w:hint="eastAsia"/>
        </w:rPr>
      </w:pPr>
      <w:r w:rsidRPr="00231247">
        <w:rPr>
          <w:rFonts w:hint="eastAsia"/>
        </w:rPr>
        <w:t>31.</w:t>
      </w:r>
      <w:r w:rsidR="0057684B">
        <w:rPr>
          <w:rFonts w:hint="eastAsia"/>
        </w:rPr>
        <w:t xml:space="preserve">  </w:t>
      </w:r>
      <w:r w:rsidRPr="00231247">
        <w:rPr>
          <w:rFonts w:hint="eastAsia"/>
        </w:rPr>
        <w:t>委员会请缔约国于</w:t>
      </w:r>
      <w:r w:rsidRPr="00231247">
        <w:rPr>
          <w:rFonts w:hint="eastAsia"/>
        </w:rPr>
        <w:t>2013</w:t>
      </w:r>
      <w:r w:rsidRPr="00231247">
        <w:rPr>
          <w:rFonts w:hint="eastAsia"/>
        </w:rPr>
        <w:t>年</w:t>
      </w:r>
      <w:r w:rsidRPr="00231247">
        <w:rPr>
          <w:rFonts w:hint="eastAsia"/>
        </w:rPr>
        <w:t>11</w:t>
      </w:r>
      <w:r w:rsidRPr="00231247">
        <w:rPr>
          <w:rFonts w:hint="eastAsia"/>
        </w:rPr>
        <w:t>月</w:t>
      </w:r>
      <w:r w:rsidRPr="00231247">
        <w:rPr>
          <w:rFonts w:hint="eastAsia"/>
        </w:rPr>
        <w:t>20</w:t>
      </w:r>
      <w:r w:rsidRPr="00231247">
        <w:rPr>
          <w:rFonts w:hint="eastAsia"/>
        </w:rPr>
        <w:t>日之前提交下一次定期报告，即第四次报告。</w:t>
      </w:r>
    </w:p>
    <w:p w:rsidR="00A879C2" w:rsidRDefault="00A879C2" w:rsidP="00E0174C">
      <w:pPr>
        <w:pStyle w:val="SingleTxtGC"/>
        <w:rPr>
          <w:rFonts w:hint="eastAsia"/>
        </w:rPr>
      </w:pPr>
    </w:p>
    <w:p w:rsidR="00E0174C" w:rsidRPr="002D6A9C" w:rsidRDefault="00E0174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E0174C" w:rsidRDefault="00E0174C" w:rsidP="00E0174C">
      <w:pPr>
        <w:pStyle w:val="SingleTxtGC"/>
        <w:rPr>
          <w:rFonts w:hint="eastAsia"/>
        </w:rPr>
      </w:pPr>
    </w:p>
    <w:sectPr w:rsidR="00E0174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84643" w:rsidRPr="00EE3782" w:rsidRDefault="00284643"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284643" w:rsidRPr="00EE3782" w:rsidRDefault="00284643" w:rsidP="00EE3782">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0030101010101"/>
    <w:charset w:val="86"/>
    <w:family w:val="modern"/>
    <w:notTrueType/>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KaiTi_GB2312">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Pr="00231247" w:rsidRDefault="00433D3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DC65B3">
      <w:rPr>
        <w:rStyle w:val="PageNumber"/>
        <w:noProof/>
      </w:rPr>
      <w:t>8</w:t>
    </w:r>
    <w:r>
      <w:rPr>
        <w:rStyle w:val="PageNumber"/>
      </w:rPr>
      <w:fldChar w:fldCharType="end"/>
    </w:r>
    <w:r>
      <w:rPr>
        <w:rStyle w:val="PageNumber"/>
        <w:rFonts w:eastAsia="SimSun" w:hint="eastAsia"/>
        <w:lang w:eastAsia="zh-CN"/>
      </w:rPr>
      <w:tab/>
    </w:r>
    <w:r>
      <w:rPr>
        <w:rStyle w:val="PageNumber"/>
        <w:rFonts w:eastAsia="SimSun" w:hint="eastAsia"/>
        <w:lang w:eastAsia="zh-CN"/>
      </w:rPr>
      <w:tab/>
    </w:r>
    <w:r w:rsidRPr="00231247">
      <w:rPr>
        <w:rFonts w:eastAsia="SimSun"/>
        <w:lang w:val="en-US" w:eastAsia="zh-CN"/>
      </w:rPr>
      <w:t>GE.09-46625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Default="00433D37">
    <w:pPr>
      <w:pStyle w:val="Footer"/>
      <w:tabs>
        <w:tab w:val="right" w:pos="9639"/>
      </w:tabs>
    </w:pPr>
    <w:r w:rsidRPr="00231247">
      <w:rPr>
        <w:rFonts w:eastAsia="SimSun"/>
        <w:lang w:val="en-US" w:eastAsia="zh-CN"/>
      </w:rPr>
      <w:t>GE.09-46625</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DC65B3">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Pr="00800F27" w:rsidRDefault="00433D37"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sidRPr="00EE277A">
      <w:rPr>
        <w:rFonts w:eastAsia="SimSun"/>
        <w:sz w:val="20"/>
        <w:lang w:eastAsia="zh-CN"/>
      </w:rPr>
      <w:t>0</w:t>
    </w:r>
    <w:r>
      <w:rPr>
        <w:rFonts w:eastAsia="SimSun" w:hint="eastAsia"/>
        <w:sz w:val="20"/>
        <w:lang w:eastAsia="zh-CN"/>
      </w:rPr>
      <w:t>9</w:t>
    </w:r>
    <w:r w:rsidRPr="00EE277A">
      <w:rPr>
        <w:rFonts w:eastAsia="SimSun"/>
        <w:sz w:val="20"/>
        <w:lang w:eastAsia="zh-CN"/>
      </w:rPr>
      <w:t>-</w:t>
    </w:r>
    <w:r>
      <w:rPr>
        <w:rFonts w:eastAsia="SimSun" w:hint="eastAsia"/>
        <w:sz w:val="20"/>
        <w:lang w:eastAsia="zh-CN"/>
      </w:rPr>
      <w:t>46625</w:t>
    </w:r>
    <w:r w:rsidRPr="00EE277A">
      <w:rPr>
        <w:rFonts w:eastAsia="SimSun"/>
        <w:sz w:val="20"/>
        <w:lang w:eastAsia="zh-CN"/>
      </w:rPr>
      <w:t xml:space="preserve"> (C)</w:t>
    </w:r>
    <w:r>
      <w:rPr>
        <w:rFonts w:eastAsia="SimSun"/>
        <w:sz w:val="20"/>
        <w:lang w:eastAsia="zh-CN"/>
      </w:rPr>
      <w:tab/>
    </w:r>
    <w:r>
      <w:rPr>
        <w:rFonts w:eastAsia="SimSun" w:hint="eastAsia"/>
        <w:sz w:val="20"/>
        <w:lang w:eastAsia="zh-CN"/>
      </w:rPr>
      <w:t>19</w:t>
    </w:r>
    <w:r>
      <w:rPr>
        <w:rFonts w:eastAsia="SimSun"/>
        <w:sz w:val="20"/>
        <w:lang w:eastAsia="zh-CN"/>
      </w:rPr>
      <w:t>0</w:t>
    </w:r>
    <w:r>
      <w:rPr>
        <w:rFonts w:eastAsia="SimSun" w:hint="eastAsia"/>
        <w:sz w:val="20"/>
        <w:lang w:eastAsia="zh-CN"/>
      </w:rPr>
      <w:t>110</w:t>
    </w:r>
    <w:r>
      <w:rPr>
        <w:rFonts w:eastAsia="SimSun"/>
        <w:sz w:val="20"/>
        <w:lang w:eastAsia="zh-CN"/>
      </w:rPr>
      <w:tab/>
    </w:r>
    <w:r>
      <w:rPr>
        <w:rFonts w:eastAsia="SimSun" w:hint="eastAsia"/>
        <w:sz w:val="20"/>
        <w:lang w:eastAsia="zh-CN"/>
      </w:rPr>
      <w:t>12</w:t>
    </w:r>
    <w:r w:rsidRPr="00EE277A">
      <w:rPr>
        <w:rFonts w:eastAsia="SimSun"/>
        <w:sz w:val="20"/>
        <w:lang w:eastAsia="zh-CN"/>
      </w:rPr>
      <w:t>0</w:t>
    </w:r>
    <w:r>
      <w:rPr>
        <w:rFonts w:eastAsia="SimSun" w:hint="eastAsia"/>
        <w:sz w:val="20"/>
        <w:lang w:eastAsia="zh-CN"/>
      </w:rPr>
      <w:t>210</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84643" w:rsidRPr="003126F9" w:rsidRDefault="0028464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284643" w:rsidRPr="003126F9" w:rsidRDefault="00284643"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Pr="00231247" w:rsidRDefault="00433D37">
    <w:pPr>
      <w:pStyle w:val="Header"/>
    </w:pPr>
    <w:r w:rsidRPr="00231247">
      <w:t>CAT/C/AZE/CO/3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Pr="00231247" w:rsidRDefault="00433D37" w:rsidP="003843D8">
    <w:pPr>
      <w:pStyle w:val="Header"/>
      <w:jc w:val="right"/>
      <w:rPr>
        <w:rFonts w:hint="eastAsia"/>
        <w:lang w:eastAsia="zh-CN"/>
      </w:rPr>
    </w:pPr>
    <w:r w:rsidRPr="00231247">
      <w:rPr>
        <w:lang w:eastAsia="zh-CN"/>
      </w:rPr>
      <w:t>CAT/C/AZE/CO/3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33D37" w:rsidRDefault="00433D37">
    <w:pPr>
      <w:pStyle w:val="Header"/>
      <w:jc w:val="right"/>
      <w:rPr>
        <w:rFonts w:hint="eastAsia"/>
        <w:lang w:eastAsia="zh-CN"/>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55E0FE9"/>
    <w:multiLevelType w:val="hybridMultilevel"/>
    <w:tmpl w:val="CCF674CE"/>
    <w:lvl w:ilvl="0" w:tplc="D5BC20E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C2C1BE9"/>
    <w:multiLevelType w:val="hybridMultilevel"/>
    <w:tmpl w:val="DBAE4F28"/>
    <w:lvl w:ilvl="0" w:tplc="AF36431A">
      <w:start w:val="1"/>
      <w:numFmt w:val="lowerLetter"/>
      <w:lvlRestart w:val="0"/>
      <w:lvlText w:val="(%1)"/>
      <w:lvlJc w:val="left"/>
      <w:pPr>
        <w:tabs>
          <w:tab w:val="num" w:pos="2426"/>
        </w:tabs>
        <w:ind w:left="1134" w:firstLine="431"/>
      </w:p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48C65C4"/>
    <w:multiLevelType w:val="hybridMultilevel"/>
    <w:tmpl w:val="9B5EDDB2"/>
    <w:lvl w:ilvl="0" w:tplc="AF36431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C214324"/>
    <w:multiLevelType w:val="hybridMultilevel"/>
    <w:tmpl w:val="D924F07A"/>
    <w:lvl w:ilvl="0" w:tplc="AF36431A">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7D1F625A"/>
    <w:multiLevelType w:val="hybridMultilevel"/>
    <w:tmpl w:val="CFF46102"/>
    <w:lvl w:ilvl="0" w:tplc="497EE91E">
      <w:start w:val="1"/>
      <w:numFmt w:val="lowerLetter"/>
      <w:lvlText w:val="(%1)"/>
      <w:lvlJc w:val="left"/>
      <w:pPr>
        <w:tabs>
          <w:tab w:val="num" w:pos="1140"/>
        </w:tabs>
        <w:ind w:left="1140" w:hanging="705"/>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7">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2"/>
  </w:num>
  <w:num w:numId="13">
    <w:abstractNumId w:val="19"/>
  </w:num>
  <w:num w:numId="14">
    <w:abstractNumId w:val="13"/>
  </w:num>
  <w:num w:numId="15">
    <w:abstractNumId w:val="14"/>
  </w:num>
  <w:num w:numId="16">
    <w:abstractNumId w:val="25"/>
  </w:num>
  <w:num w:numId="17">
    <w:abstractNumId w:val="13"/>
  </w:num>
  <w:num w:numId="18">
    <w:abstractNumId w:val="25"/>
  </w:num>
  <w:num w:numId="19">
    <w:abstractNumId w:val="14"/>
  </w:num>
  <w:num w:numId="20">
    <w:abstractNumId w:val="21"/>
  </w:num>
  <w:num w:numId="21">
    <w:abstractNumId w:val="11"/>
  </w:num>
  <w:num w:numId="22">
    <w:abstractNumId w:val="17"/>
  </w:num>
  <w:num w:numId="23">
    <w:abstractNumId w:val="14"/>
  </w:num>
  <w:num w:numId="24">
    <w:abstractNumId w:val="24"/>
  </w:num>
  <w:num w:numId="25">
    <w:abstractNumId w:val="18"/>
  </w:num>
  <w:num w:numId="26">
    <w:abstractNumId w:val="16"/>
  </w:num>
  <w:num w:numId="27">
    <w:abstractNumId w:val="27"/>
  </w:num>
  <w:num w:numId="28">
    <w:abstractNumId w:val="24"/>
  </w:num>
  <w:num w:numId="29">
    <w:abstractNumId w:val="18"/>
  </w:num>
  <w:num w:numId="30">
    <w:abstractNumId w:val="16"/>
  </w:num>
  <w:num w:numId="31">
    <w:abstractNumId w:val="21"/>
  </w:num>
  <w:num w:numId="32">
    <w:abstractNumId w:val="11"/>
  </w:num>
  <w:num w:numId="33">
    <w:abstractNumId w:val="17"/>
  </w:num>
  <w:num w:numId="34">
    <w:abstractNumId w:val="27"/>
  </w:num>
  <w:num w:numId="35">
    <w:abstractNumId w:val="23"/>
  </w:num>
  <w:num w:numId="36">
    <w:abstractNumId w:val="26"/>
  </w:num>
  <w:num w:numId="37">
    <w:abstractNumId w:val="20"/>
  </w:num>
  <w:num w:numId="38">
    <w:abstractNumId w:val="10"/>
  </w:num>
  <w:num w:numId="39">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31247"/>
    <w:rsid w:val="00027608"/>
    <w:rsid w:val="00055D21"/>
    <w:rsid w:val="00066D74"/>
    <w:rsid w:val="000725DD"/>
    <w:rsid w:val="00076F85"/>
    <w:rsid w:val="000A01D8"/>
    <w:rsid w:val="000B376D"/>
    <w:rsid w:val="000C1A2F"/>
    <w:rsid w:val="000C4087"/>
    <w:rsid w:val="000C6070"/>
    <w:rsid w:val="000D1566"/>
    <w:rsid w:val="000F00DC"/>
    <w:rsid w:val="001011BD"/>
    <w:rsid w:val="0010791A"/>
    <w:rsid w:val="00122A56"/>
    <w:rsid w:val="001231E9"/>
    <w:rsid w:val="00137BEA"/>
    <w:rsid w:val="001520BA"/>
    <w:rsid w:val="0017111A"/>
    <w:rsid w:val="0018082A"/>
    <w:rsid w:val="001A068C"/>
    <w:rsid w:val="001A6F68"/>
    <w:rsid w:val="001B2918"/>
    <w:rsid w:val="001B3BF6"/>
    <w:rsid w:val="001B7160"/>
    <w:rsid w:val="001F3EEA"/>
    <w:rsid w:val="002060B2"/>
    <w:rsid w:val="00231247"/>
    <w:rsid w:val="00243373"/>
    <w:rsid w:val="00252072"/>
    <w:rsid w:val="00284643"/>
    <w:rsid w:val="00296B09"/>
    <w:rsid w:val="002B10FD"/>
    <w:rsid w:val="002B2990"/>
    <w:rsid w:val="002E2CF1"/>
    <w:rsid w:val="003126F9"/>
    <w:rsid w:val="003412AD"/>
    <w:rsid w:val="00346AF2"/>
    <w:rsid w:val="003517C6"/>
    <w:rsid w:val="00355A94"/>
    <w:rsid w:val="003613F6"/>
    <w:rsid w:val="00362A2A"/>
    <w:rsid w:val="00371CCF"/>
    <w:rsid w:val="00373DB0"/>
    <w:rsid w:val="003843D8"/>
    <w:rsid w:val="0038638B"/>
    <w:rsid w:val="00391902"/>
    <w:rsid w:val="003B2144"/>
    <w:rsid w:val="003B5C95"/>
    <w:rsid w:val="003D1A94"/>
    <w:rsid w:val="003D622B"/>
    <w:rsid w:val="003E338C"/>
    <w:rsid w:val="00401C99"/>
    <w:rsid w:val="00433D37"/>
    <w:rsid w:val="00496FA9"/>
    <w:rsid w:val="004C7140"/>
    <w:rsid w:val="004D3F9C"/>
    <w:rsid w:val="004D5556"/>
    <w:rsid w:val="004E2C2D"/>
    <w:rsid w:val="00515BE0"/>
    <w:rsid w:val="00516C7C"/>
    <w:rsid w:val="00522BB6"/>
    <w:rsid w:val="0053311A"/>
    <w:rsid w:val="00533920"/>
    <w:rsid w:val="0057684B"/>
    <w:rsid w:val="005860F3"/>
    <w:rsid w:val="00587B35"/>
    <w:rsid w:val="005F1AF4"/>
    <w:rsid w:val="00606650"/>
    <w:rsid w:val="0061601E"/>
    <w:rsid w:val="00622B86"/>
    <w:rsid w:val="00626C95"/>
    <w:rsid w:val="00634C3D"/>
    <w:rsid w:val="00647AD6"/>
    <w:rsid w:val="006625DC"/>
    <w:rsid w:val="00673E9B"/>
    <w:rsid w:val="0068519E"/>
    <w:rsid w:val="006C325B"/>
    <w:rsid w:val="00721E6D"/>
    <w:rsid w:val="0073214E"/>
    <w:rsid w:val="00756374"/>
    <w:rsid w:val="00786D4E"/>
    <w:rsid w:val="0079383F"/>
    <w:rsid w:val="0079553A"/>
    <w:rsid w:val="007A32CB"/>
    <w:rsid w:val="007D44D3"/>
    <w:rsid w:val="007E208B"/>
    <w:rsid w:val="007F71EC"/>
    <w:rsid w:val="00800F27"/>
    <w:rsid w:val="008263A6"/>
    <w:rsid w:val="0083376D"/>
    <w:rsid w:val="00852F9D"/>
    <w:rsid w:val="008D6116"/>
    <w:rsid w:val="008E7CA7"/>
    <w:rsid w:val="008F4B6E"/>
    <w:rsid w:val="008F5B7D"/>
    <w:rsid w:val="009502BD"/>
    <w:rsid w:val="0097272C"/>
    <w:rsid w:val="0099295D"/>
    <w:rsid w:val="009A4D41"/>
    <w:rsid w:val="009B0A8C"/>
    <w:rsid w:val="009B4331"/>
    <w:rsid w:val="009C63B4"/>
    <w:rsid w:val="00A02DA3"/>
    <w:rsid w:val="00A22F01"/>
    <w:rsid w:val="00A24086"/>
    <w:rsid w:val="00A45F96"/>
    <w:rsid w:val="00A46F42"/>
    <w:rsid w:val="00A73FD6"/>
    <w:rsid w:val="00A74043"/>
    <w:rsid w:val="00A77115"/>
    <w:rsid w:val="00A879C2"/>
    <w:rsid w:val="00AA1DC0"/>
    <w:rsid w:val="00AC6E97"/>
    <w:rsid w:val="00AC7CE6"/>
    <w:rsid w:val="00AD10BC"/>
    <w:rsid w:val="00B474CC"/>
    <w:rsid w:val="00B614B0"/>
    <w:rsid w:val="00B63E11"/>
    <w:rsid w:val="00BB4FE5"/>
    <w:rsid w:val="00BB5427"/>
    <w:rsid w:val="00BB5FDE"/>
    <w:rsid w:val="00BB6622"/>
    <w:rsid w:val="00BC2614"/>
    <w:rsid w:val="00BC5397"/>
    <w:rsid w:val="00C027CF"/>
    <w:rsid w:val="00C345C7"/>
    <w:rsid w:val="00C47AAF"/>
    <w:rsid w:val="00C56016"/>
    <w:rsid w:val="00C7595B"/>
    <w:rsid w:val="00C80338"/>
    <w:rsid w:val="00C917CC"/>
    <w:rsid w:val="00CB38D9"/>
    <w:rsid w:val="00CC6728"/>
    <w:rsid w:val="00CD30AC"/>
    <w:rsid w:val="00CF429F"/>
    <w:rsid w:val="00D039EE"/>
    <w:rsid w:val="00D40281"/>
    <w:rsid w:val="00D41C3C"/>
    <w:rsid w:val="00D54AAB"/>
    <w:rsid w:val="00D66C55"/>
    <w:rsid w:val="00D71651"/>
    <w:rsid w:val="00D74E86"/>
    <w:rsid w:val="00D75B05"/>
    <w:rsid w:val="00DA658B"/>
    <w:rsid w:val="00DB2107"/>
    <w:rsid w:val="00DC0297"/>
    <w:rsid w:val="00DC65B3"/>
    <w:rsid w:val="00E0174C"/>
    <w:rsid w:val="00E11F54"/>
    <w:rsid w:val="00E65E58"/>
    <w:rsid w:val="00E74A99"/>
    <w:rsid w:val="00EA7420"/>
    <w:rsid w:val="00EB1F8F"/>
    <w:rsid w:val="00EC5181"/>
    <w:rsid w:val="00EE195B"/>
    <w:rsid w:val="00EE20E3"/>
    <w:rsid w:val="00EE3782"/>
    <w:rsid w:val="00F02747"/>
    <w:rsid w:val="00F03D36"/>
    <w:rsid w:val="00F118F2"/>
    <w:rsid w:val="00F27749"/>
    <w:rsid w:val="00F752BE"/>
    <w:rsid w:val="00F77050"/>
    <w:rsid w:val="00F7796E"/>
    <w:rsid w:val="00F809D1"/>
    <w:rsid w:val="00F82D07"/>
    <w:rsid w:val="00F85DFD"/>
    <w:rsid w:val="00F94C89"/>
    <w:rsid w:val="00FA2C35"/>
    <w:rsid w:val="00FC6DA6"/>
    <w:rsid w:val="00FD0260"/>
    <w:rsid w:val="00FD739A"/>
    <w:rsid w:val="00FF1252"/>
    <w:rsid w:val="00FF235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C027CF"/>
    <w:rPr>
      <w:sz w:val="18"/>
      <w:szCs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1145</Words>
  <Characters>6527</Characters>
  <Application>Microsoft Office Outlook</Application>
  <DocSecurity>4</DocSecurity>
  <Lines>54</Lines>
  <Paragraphs>15</Paragraphs>
  <ScaleCrop>false</ScaleCrop>
  <Company>CSD</Company>
  <LinksUpToDate>false</LinksUpToDate>
  <CharactersWithSpaces>7657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3</cp:revision>
  <cp:lastPrinted>2010-02-12T09:31:00Z</cp:lastPrinted>
  <dcterms:created xsi:type="dcterms:W3CDTF">2010-02-12T09:31:00Z</dcterms:created>
  <dcterms:modified xsi:type="dcterms:W3CDTF">2010-02-12T09:31:00Z</dcterms:modified>
</cp:coreProperties>
</file>