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494EB8" w:rsidRPr="00F124C6" w:rsidTr="00DC18BF">
        <w:trPr>
          <w:trHeight w:hRule="exact" w:val="851"/>
        </w:trPr>
        <w:tc>
          <w:tcPr>
            <w:tcW w:w="1280" w:type="dxa"/>
            <w:tcBorders>
              <w:bottom w:val="single" w:sz="4" w:space="0" w:color="auto"/>
            </w:tcBorders>
          </w:tcPr>
          <w:p w:rsidR="00494EB8" w:rsidRPr="00F124C6" w:rsidRDefault="00494EB8" w:rsidP="00DC18BF">
            <w:pPr>
              <w:pStyle w:val="H23GC"/>
            </w:pPr>
          </w:p>
        </w:tc>
        <w:tc>
          <w:tcPr>
            <w:tcW w:w="2273" w:type="dxa"/>
            <w:tcBorders>
              <w:bottom w:val="single" w:sz="4" w:space="0" w:color="auto"/>
            </w:tcBorders>
            <w:vAlign w:val="bottom"/>
          </w:tcPr>
          <w:p w:rsidR="00494EB8" w:rsidRPr="0050687F" w:rsidRDefault="00494EB8" w:rsidP="00DC18BF">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494EB8" w:rsidRPr="004104ED" w:rsidRDefault="004104ED" w:rsidP="00DC18BF">
            <w:pPr>
              <w:spacing w:line="240" w:lineRule="atLeast"/>
              <w:jc w:val="right"/>
              <w:rPr>
                <w:sz w:val="20"/>
                <w:szCs w:val="21"/>
              </w:rPr>
            </w:pPr>
            <w:r w:rsidRPr="004104ED">
              <w:rPr>
                <w:sz w:val="40"/>
                <w:szCs w:val="21"/>
              </w:rPr>
              <w:t>CAT</w:t>
            </w:r>
            <w:r>
              <w:rPr>
                <w:sz w:val="20"/>
                <w:szCs w:val="21"/>
              </w:rPr>
              <w:t>/C/RUS/CO/6</w:t>
            </w:r>
          </w:p>
        </w:tc>
      </w:tr>
      <w:tr w:rsidR="00494EB8" w:rsidRPr="00F124C6" w:rsidTr="00DC18BF">
        <w:trPr>
          <w:trHeight w:hRule="exact" w:val="2835"/>
        </w:trPr>
        <w:tc>
          <w:tcPr>
            <w:tcW w:w="1280" w:type="dxa"/>
            <w:tcBorders>
              <w:top w:val="single" w:sz="4" w:space="0" w:color="auto"/>
              <w:bottom w:val="single" w:sz="12" w:space="0" w:color="auto"/>
            </w:tcBorders>
          </w:tcPr>
          <w:p w:rsidR="00494EB8" w:rsidRPr="00F124C6" w:rsidRDefault="00494EB8" w:rsidP="00DC18BF">
            <w:pPr>
              <w:spacing w:line="120" w:lineRule="atLeast"/>
              <w:rPr>
                <w:sz w:val="10"/>
                <w:szCs w:val="10"/>
              </w:rPr>
            </w:pPr>
          </w:p>
          <w:p w:rsidR="00494EB8" w:rsidRPr="00F124C6" w:rsidRDefault="00494EB8" w:rsidP="00DC18BF">
            <w:pPr>
              <w:spacing w:line="120" w:lineRule="atLeast"/>
              <w:rPr>
                <w:sz w:val="10"/>
                <w:szCs w:val="10"/>
              </w:rPr>
            </w:pPr>
            <w:r>
              <w:rPr>
                <w:rFonts w:hint="eastAsia"/>
                <w:noProof/>
                <w:snapToGrid/>
              </w:rPr>
              <w:drawing>
                <wp:inline distT="0" distB="0" distL="0" distR="0" wp14:anchorId="6A20B12F" wp14:editId="033A40C1">
                  <wp:extent cx="715010" cy="592455"/>
                  <wp:effectExtent l="0" t="0" r="889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494EB8" w:rsidRPr="000230A6" w:rsidRDefault="00494EB8" w:rsidP="00DC18BF">
            <w:pPr>
              <w:spacing w:before="320" w:line="240" w:lineRule="exact"/>
              <w:rPr>
                <w:rFonts w:ascii="Time New Roman" w:eastAsia="黑体" w:hAnsi="Time New Roman" w:hint="eastAsia"/>
                <w:sz w:val="32"/>
                <w:szCs w:val="32"/>
              </w:rPr>
            </w:pPr>
            <w:r w:rsidRPr="000230A6">
              <w:rPr>
                <w:rFonts w:ascii="Time New Roman" w:eastAsia="黑体" w:hAnsi="Time New Roman" w:hint="eastAsia"/>
                <w:sz w:val="32"/>
                <w:szCs w:val="32"/>
              </w:rPr>
              <w:t>禁止酷刑和其他残忍、不人道</w:t>
            </w:r>
          </w:p>
          <w:p w:rsidR="00494EB8" w:rsidRPr="000230A6" w:rsidRDefault="00494EB8" w:rsidP="00DC18BF">
            <w:pPr>
              <w:spacing w:before="160" w:line="240" w:lineRule="exact"/>
              <w:rPr>
                <w:rFonts w:ascii="Time New Roman" w:eastAsia="黑体" w:hAnsi="Time New Roman" w:hint="eastAsia"/>
                <w:sz w:val="32"/>
                <w:szCs w:val="32"/>
              </w:rPr>
            </w:pPr>
            <w:r w:rsidRPr="000230A6">
              <w:rPr>
                <w:rFonts w:ascii="Time New Roman" w:eastAsia="黑体" w:hAnsi="Time New Roman" w:hint="eastAsia"/>
                <w:sz w:val="32"/>
                <w:szCs w:val="32"/>
              </w:rPr>
              <w:t>或有辱人格的待遇或处罚公约</w:t>
            </w:r>
          </w:p>
        </w:tc>
        <w:tc>
          <w:tcPr>
            <w:tcW w:w="2819" w:type="dxa"/>
            <w:tcBorders>
              <w:top w:val="single" w:sz="4" w:space="0" w:color="auto"/>
              <w:bottom w:val="single" w:sz="12" w:space="0" w:color="auto"/>
            </w:tcBorders>
          </w:tcPr>
          <w:p w:rsidR="00494EB8" w:rsidRPr="0004600B" w:rsidRDefault="00494EB8" w:rsidP="00DC18BF">
            <w:pPr>
              <w:spacing w:before="240" w:line="240" w:lineRule="atLeast"/>
              <w:rPr>
                <w:sz w:val="20"/>
              </w:rPr>
            </w:pPr>
            <w:r w:rsidRPr="00F124C6">
              <w:rPr>
                <w:sz w:val="20"/>
              </w:rPr>
              <w:t xml:space="preserve">Distr.: </w:t>
            </w:r>
            <w:r w:rsidR="004104ED" w:rsidRPr="004104ED">
              <w:rPr>
                <w:sz w:val="20"/>
              </w:rPr>
              <w:t>General</w:t>
            </w:r>
          </w:p>
          <w:p w:rsidR="00494EB8" w:rsidRPr="00F124C6" w:rsidRDefault="004104ED" w:rsidP="00DC18BF">
            <w:pPr>
              <w:spacing w:line="240" w:lineRule="atLeast"/>
              <w:rPr>
                <w:sz w:val="20"/>
              </w:rPr>
            </w:pPr>
            <w:r>
              <w:rPr>
                <w:sz w:val="20"/>
              </w:rPr>
              <w:t xml:space="preserve">28 </w:t>
            </w:r>
            <w:r w:rsidRPr="004104ED">
              <w:rPr>
                <w:sz w:val="20"/>
              </w:rPr>
              <w:t>August</w:t>
            </w:r>
            <w:r w:rsidR="005505A1">
              <w:rPr>
                <w:sz w:val="20"/>
              </w:rPr>
              <w:t xml:space="preserve"> 201</w:t>
            </w:r>
            <w:r>
              <w:rPr>
                <w:sz w:val="20"/>
              </w:rPr>
              <w:t>8</w:t>
            </w:r>
          </w:p>
          <w:p w:rsidR="00494EB8" w:rsidRPr="00F124C6" w:rsidRDefault="00494EB8" w:rsidP="00DC18BF">
            <w:pPr>
              <w:spacing w:line="240" w:lineRule="atLeast"/>
              <w:rPr>
                <w:sz w:val="20"/>
              </w:rPr>
            </w:pPr>
            <w:r w:rsidRPr="00F124C6">
              <w:rPr>
                <w:sz w:val="20"/>
              </w:rPr>
              <w:t xml:space="preserve">Chinese </w:t>
            </w:r>
          </w:p>
          <w:p w:rsidR="00494EB8" w:rsidRPr="00F124C6" w:rsidRDefault="00494EB8" w:rsidP="00DC18BF">
            <w:pPr>
              <w:spacing w:line="240" w:lineRule="atLeast"/>
            </w:pPr>
            <w:r w:rsidRPr="00F124C6">
              <w:rPr>
                <w:sz w:val="20"/>
              </w:rPr>
              <w:t>Original: English</w:t>
            </w:r>
          </w:p>
        </w:tc>
      </w:tr>
    </w:tbl>
    <w:p w:rsidR="004104ED" w:rsidRPr="006C7C82" w:rsidRDefault="004104ED" w:rsidP="004104ED">
      <w:pPr>
        <w:spacing w:before="120"/>
        <w:rPr>
          <w:rFonts w:ascii="Time New Roman" w:eastAsia="黑体" w:hAnsi="Time New Roman" w:hint="eastAsia"/>
          <w:sz w:val="24"/>
          <w:szCs w:val="24"/>
        </w:rPr>
      </w:pPr>
      <w:r w:rsidRPr="006C7C82">
        <w:rPr>
          <w:rFonts w:ascii="Time New Roman" w:eastAsia="黑体" w:hAnsi="Time New Roman"/>
          <w:sz w:val="24"/>
          <w:szCs w:val="24"/>
          <w:lang w:val="zh-CN"/>
        </w:rPr>
        <w:t>禁止酷刑委员会</w:t>
      </w:r>
    </w:p>
    <w:p w:rsidR="004104ED" w:rsidRPr="00172759" w:rsidRDefault="004104ED" w:rsidP="006C7C82">
      <w:pPr>
        <w:pStyle w:val="HChGC"/>
      </w:pPr>
      <w:r w:rsidRPr="00172759">
        <w:rPr>
          <w:lang w:val="zh-CN"/>
        </w:rPr>
        <w:tab/>
      </w:r>
      <w:r w:rsidRPr="00172759">
        <w:rPr>
          <w:lang w:val="zh-CN"/>
        </w:rPr>
        <w:tab/>
      </w:r>
      <w:r w:rsidRPr="00172759">
        <w:rPr>
          <w:lang w:val="zh-CN"/>
        </w:rPr>
        <w:t>关于俄罗斯联邦第六次定期报告的结论性意见</w:t>
      </w:r>
      <w:r w:rsidR="006C7C82" w:rsidRPr="006C7C82">
        <w:rPr>
          <w:rStyle w:val="a8"/>
          <w:rFonts w:eastAsia="黑体"/>
          <w:position w:val="4"/>
          <w:sz w:val="28"/>
          <w:vertAlign w:val="baseline"/>
          <w:lang w:val="zh-CN"/>
        </w:rPr>
        <w:footnoteReference w:customMarkFollows="1" w:id="2"/>
        <w:t>*</w:t>
      </w:r>
    </w:p>
    <w:p w:rsidR="004104ED" w:rsidRPr="00172759" w:rsidRDefault="004104ED" w:rsidP="006C7C82">
      <w:pPr>
        <w:pStyle w:val="SingleTxtGC"/>
      </w:pPr>
      <w:r>
        <w:rPr>
          <w:lang w:val="zh-CN"/>
        </w:rPr>
        <w:t>1</w:t>
      </w:r>
      <w:r w:rsidR="00984422">
        <w:rPr>
          <w:lang w:val="zh-CN"/>
        </w:rPr>
        <w:t>.</w:t>
      </w:r>
      <w:r w:rsidR="00984422" w:rsidRPr="00056470">
        <w:rPr>
          <w:spacing w:val="-2"/>
          <w:lang w:val="zh-CN"/>
        </w:rPr>
        <w:t xml:space="preserve">  </w:t>
      </w:r>
      <w:r w:rsidRPr="00056470">
        <w:rPr>
          <w:spacing w:val="-2"/>
          <w:lang w:val="zh-CN"/>
        </w:rPr>
        <w:t>禁止酷刑委员会在</w:t>
      </w:r>
      <w:r w:rsidRPr="00056470">
        <w:rPr>
          <w:spacing w:val="-2"/>
          <w:lang w:val="zh-CN"/>
        </w:rPr>
        <w:t>2018</w:t>
      </w:r>
      <w:r w:rsidRPr="00056470">
        <w:rPr>
          <w:spacing w:val="-2"/>
          <w:lang w:val="zh-CN"/>
        </w:rPr>
        <w:t>年</w:t>
      </w:r>
      <w:r w:rsidRPr="00056470">
        <w:rPr>
          <w:spacing w:val="-2"/>
          <w:lang w:val="zh-CN"/>
        </w:rPr>
        <w:t>7</w:t>
      </w:r>
      <w:r w:rsidRPr="00056470">
        <w:rPr>
          <w:spacing w:val="-2"/>
          <w:lang w:val="zh-CN"/>
        </w:rPr>
        <w:t>月</w:t>
      </w:r>
      <w:r w:rsidRPr="00056470">
        <w:rPr>
          <w:spacing w:val="-2"/>
          <w:lang w:val="zh-CN"/>
        </w:rPr>
        <w:t>25</w:t>
      </w:r>
      <w:r w:rsidRPr="00056470">
        <w:rPr>
          <w:spacing w:val="-2"/>
          <w:lang w:val="zh-CN"/>
        </w:rPr>
        <w:t>日和</w:t>
      </w:r>
      <w:r w:rsidRPr="00056470">
        <w:rPr>
          <w:spacing w:val="-2"/>
          <w:lang w:val="zh-CN"/>
        </w:rPr>
        <w:t>26</w:t>
      </w:r>
      <w:r w:rsidRPr="00056470">
        <w:rPr>
          <w:spacing w:val="-2"/>
          <w:lang w:val="zh-CN"/>
        </w:rPr>
        <w:t>日举行的第</w:t>
      </w:r>
      <w:r w:rsidRPr="00056470">
        <w:rPr>
          <w:spacing w:val="-2"/>
          <w:lang w:val="zh-CN"/>
        </w:rPr>
        <w:t>1658</w:t>
      </w:r>
      <w:r w:rsidRPr="00056470">
        <w:rPr>
          <w:spacing w:val="-2"/>
          <w:lang w:val="zh-CN"/>
        </w:rPr>
        <w:t>次和</w:t>
      </w:r>
      <w:r w:rsidRPr="00056470">
        <w:rPr>
          <w:spacing w:val="-2"/>
          <w:lang w:val="zh-CN"/>
        </w:rPr>
        <w:t>1661</w:t>
      </w:r>
      <w:r w:rsidRPr="00056470">
        <w:rPr>
          <w:spacing w:val="-2"/>
          <w:lang w:val="zh-CN"/>
        </w:rPr>
        <w:t>次会议</w:t>
      </w:r>
      <w:r w:rsidRPr="00056470">
        <w:rPr>
          <w:spacing w:val="-2"/>
          <w:lang w:val="zh-CN"/>
        </w:rPr>
        <w:t>(</w:t>
      </w:r>
      <w:r w:rsidRPr="00056470">
        <w:rPr>
          <w:spacing w:val="-2"/>
          <w:lang w:val="zh-CN"/>
        </w:rPr>
        <w:t>见</w:t>
      </w:r>
      <w:r w:rsidRPr="00056470">
        <w:rPr>
          <w:spacing w:val="-2"/>
          <w:lang w:val="zh-CN"/>
        </w:rPr>
        <w:t>CAT/C/SR.1658</w:t>
      </w:r>
      <w:r w:rsidRPr="00056470">
        <w:rPr>
          <w:spacing w:val="-2"/>
          <w:lang w:val="zh-CN"/>
        </w:rPr>
        <w:t>和</w:t>
      </w:r>
      <w:r w:rsidRPr="00056470">
        <w:rPr>
          <w:spacing w:val="-2"/>
          <w:lang w:val="zh-CN"/>
        </w:rPr>
        <w:t>1661)</w:t>
      </w:r>
      <w:r w:rsidRPr="00056470">
        <w:rPr>
          <w:spacing w:val="-2"/>
          <w:lang w:val="zh-CN"/>
        </w:rPr>
        <w:t>上审议了俄罗斯联邦第六次定期报告</w:t>
      </w:r>
      <w:r w:rsidRPr="00056470">
        <w:rPr>
          <w:spacing w:val="-2"/>
          <w:lang w:val="zh-CN"/>
        </w:rPr>
        <w:t>(CAT/C/RUS/6)</w:t>
      </w:r>
      <w:r w:rsidRPr="00056470">
        <w:rPr>
          <w:spacing w:val="-2"/>
          <w:lang w:val="zh-CN"/>
        </w:rPr>
        <w:t>，</w:t>
      </w:r>
      <w:r w:rsidRPr="00172759">
        <w:rPr>
          <w:lang w:val="zh-CN"/>
        </w:rPr>
        <w:t>并在</w:t>
      </w:r>
      <w:r>
        <w:rPr>
          <w:lang w:val="zh-CN"/>
        </w:rPr>
        <w:t>2</w:t>
      </w:r>
      <w:r w:rsidRPr="00172759">
        <w:rPr>
          <w:lang w:val="zh-CN"/>
        </w:rPr>
        <w:t>0</w:t>
      </w:r>
      <w:r>
        <w:rPr>
          <w:lang w:val="zh-CN"/>
        </w:rPr>
        <w:t>18</w:t>
      </w:r>
      <w:r w:rsidRPr="00172759">
        <w:rPr>
          <w:lang w:val="zh-CN"/>
        </w:rPr>
        <w:t>年</w:t>
      </w:r>
      <w:r>
        <w:rPr>
          <w:lang w:val="zh-CN"/>
        </w:rPr>
        <w:t>8</w:t>
      </w:r>
      <w:r w:rsidRPr="00172759">
        <w:rPr>
          <w:lang w:val="zh-CN"/>
        </w:rPr>
        <w:t>月</w:t>
      </w:r>
      <w:r>
        <w:rPr>
          <w:lang w:val="zh-CN"/>
        </w:rPr>
        <w:t>8</w:t>
      </w:r>
      <w:r w:rsidRPr="00172759">
        <w:rPr>
          <w:lang w:val="zh-CN"/>
        </w:rPr>
        <w:t>日举行的第</w:t>
      </w:r>
      <w:r>
        <w:rPr>
          <w:lang w:val="zh-CN"/>
        </w:rPr>
        <w:t>1676</w:t>
      </w:r>
      <w:r w:rsidRPr="00172759">
        <w:rPr>
          <w:lang w:val="zh-CN"/>
        </w:rPr>
        <w:t>次和</w:t>
      </w:r>
      <w:r>
        <w:rPr>
          <w:lang w:val="zh-CN"/>
        </w:rPr>
        <w:t>1677</w:t>
      </w:r>
      <w:r w:rsidRPr="00172759">
        <w:rPr>
          <w:lang w:val="zh-CN"/>
        </w:rPr>
        <w:t>次会议上通过本结论性意见。</w:t>
      </w:r>
    </w:p>
    <w:p w:rsidR="004104ED" w:rsidRPr="00172759" w:rsidRDefault="004104ED" w:rsidP="006C7C82">
      <w:pPr>
        <w:pStyle w:val="H1GC"/>
      </w:pPr>
      <w:r w:rsidRPr="003A17A6">
        <w:tab/>
      </w:r>
      <w:r>
        <w:rPr>
          <w:lang w:val="zh-CN"/>
        </w:rPr>
        <w:t>A</w:t>
      </w:r>
      <w:r w:rsidRPr="00172759">
        <w:rPr>
          <w:lang w:val="zh-CN"/>
        </w:rPr>
        <w:t>.</w:t>
      </w:r>
      <w:r w:rsidRPr="00172759">
        <w:rPr>
          <w:lang w:val="zh-CN"/>
        </w:rPr>
        <w:tab/>
      </w:r>
      <w:r w:rsidRPr="00172759">
        <w:rPr>
          <w:bCs/>
          <w:lang w:val="zh-CN"/>
        </w:rPr>
        <w:t>导言</w:t>
      </w:r>
      <w:bookmarkStart w:id="0" w:name="_Toc516758020"/>
      <w:bookmarkEnd w:id="0"/>
    </w:p>
    <w:p w:rsidR="004104ED" w:rsidRPr="00172759" w:rsidRDefault="004104ED" w:rsidP="006C7C82">
      <w:pPr>
        <w:pStyle w:val="SingleTxtGC"/>
      </w:pPr>
      <w:r>
        <w:rPr>
          <w:lang w:val="zh-CN"/>
        </w:rPr>
        <w:t>2</w:t>
      </w:r>
      <w:r w:rsidR="00984422">
        <w:rPr>
          <w:lang w:val="zh-CN"/>
        </w:rPr>
        <w:t xml:space="preserve">.  </w:t>
      </w:r>
      <w:r w:rsidRPr="00172759">
        <w:rPr>
          <w:lang w:val="zh-CN"/>
        </w:rPr>
        <w:t>委员会欢迎俄罗斯联邦提交第六次定期报告及其中所载资料。</w:t>
      </w:r>
    </w:p>
    <w:p w:rsidR="004104ED" w:rsidRPr="00172759" w:rsidRDefault="004104ED" w:rsidP="006C7C82">
      <w:pPr>
        <w:pStyle w:val="SingleTxtGC"/>
      </w:pPr>
      <w:r>
        <w:rPr>
          <w:lang w:val="zh-CN"/>
        </w:rPr>
        <w:t>3</w:t>
      </w:r>
      <w:r w:rsidR="00984422">
        <w:rPr>
          <w:lang w:val="zh-CN"/>
        </w:rPr>
        <w:t xml:space="preserve">.  </w:t>
      </w:r>
      <w:r w:rsidRPr="00172759">
        <w:rPr>
          <w:lang w:val="zh-CN"/>
        </w:rPr>
        <w:t>委员会赞赏有机会同缔约国代表团进行建设性对话</w:t>
      </w:r>
      <w:r>
        <w:rPr>
          <w:lang w:val="zh-CN"/>
        </w:rPr>
        <w:t>，</w:t>
      </w:r>
      <w:r w:rsidRPr="00172759">
        <w:rPr>
          <w:lang w:val="zh-CN"/>
        </w:rPr>
        <w:t>也赞赏缔约国对委员会提出的问题和关切作出的答复。</w:t>
      </w:r>
    </w:p>
    <w:p w:rsidR="004104ED" w:rsidRPr="00172759" w:rsidRDefault="004104ED" w:rsidP="006C7C82">
      <w:pPr>
        <w:pStyle w:val="H1GC"/>
      </w:pPr>
      <w:r w:rsidRPr="003A17A6">
        <w:tab/>
      </w:r>
      <w:r>
        <w:rPr>
          <w:lang w:val="zh-CN"/>
        </w:rPr>
        <w:t>B</w:t>
      </w:r>
      <w:r w:rsidRPr="00172759">
        <w:rPr>
          <w:lang w:val="zh-CN"/>
        </w:rPr>
        <w:t>.</w:t>
      </w:r>
      <w:r w:rsidRPr="00172759">
        <w:rPr>
          <w:lang w:val="zh-CN"/>
        </w:rPr>
        <w:tab/>
      </w:r>
      <w:r w:rsidRPr="00172759">
        <w:rPr>
          <w:bCs/>
          <w:lang w:val="zh-CN"/>
        </w:rPr>
        <w:t>积极方面</w:t>
      </w:r>
      <w:bookmarkStart w:id="1" w:name="_Toc516758021"/>
      <w:bookmarkEnd w:id="1"/>
    </w:p>
    <w:p w:rsidR="004104ED" w:rsidRPr="00172759" w:rsidRDefault="004104ED" w:rsidP="006C7C82">
      <w:pPr>
        <w:pStyle w:val="SingleTxtGC"/>
      </w:pPr>
      <w:r>
        <w:rPr>
          <w:lang w:val="zh-CN"/>
        </w:rPr>
        <w:t>4</w:t>
      </w:r>
      <w:r w:rsidR="00984422">
        <w:rPr>
          <w:lang w:val="zh-CN"/>
        </w:rPr>
        <w:t xml:space="preserve">.  </w:t>
      </w:r>
      <w:r w:rsidRPr="00172759">
        <w:rPr>
          <w:lang w:val="zh-CN"/>
        </w:rPr>
        <w:t>委员会欢迎缔约国加入或批准以下国际文书</w:t>
      </w:r>
      <w:r>
        <w:rPr>
          <w:lang w:val="zh-CN"/>
        </w:rPr>
        <w:t>：</w:t>
      </w:r>
    </w:p>
    <w:p w:rsidR="004104ED" w:rsidRPr="00172759" w:rsidRDefault="004104ED" w:rsidP="00AA0D0B">
      <w:pPr>
        <w:pStyle w:val="SingleTxtGC"/>
        <w:numPr>
          <w:ilvl w:val="0"/>
          <w:numId w:val="15"/>
        </w:numPr>
      </w:pPr>
      <w:r w:rsidRPr="00172759">
        <w:rPr>
          <w:lang w:val="zh-CN"/>
        </w:rPr>
        <w:t>《欧洲委员会禁止贩运人体器官公约》</w:t>
      </w:r>
      <w:r>
        <w:rPr>
          <w:lang w:val="zh-CN"/>
        </w:rPr>
        <w:t>，</w:t>
      </w:r>
      <w:r>
        <w:rPr>
          <w:lang w:val="zh-CN"/>
        </w:rPr>
        <w:t>2</w:t>
      </w:r>
      <w:r w:rsidRPr="00172759">
        <w:rPr>
          <w:lang w:val="zh-CN"/>
        </w:rPr>
        <w:t>0</w:t>
      </w:r>
      <w:r>
        <w:rPr>
          <w:lang w:val="zh-CN"/>
        </w:rPr>
        <w:t>15</w:t>
      </w:r>
      <w:r w:rsidRPr="00172759">
        <w:rPr>
          <w:lang w:val="zh-CN"/>
        </w:rPr>
        <w:t>年</w:t>
      </w:r>
      <w:r>
        <w:rPr>
          <w:lang w:val="zh-CN"/>
        </w:rPr>
        <w:t>9</w:t>
      </w:r>
      <w:r w:rsidRPr="00172759">
        <w:rPr>
          <w:lang w:val="zh-CN"/>
        </w:rPr>
        <w:t>月</w:t>
      </w:r>
      <w:r>
        <w:rPr>
          <w:lang w:val="zh-CN"/>
        </w:rPr>
        <w:t>24</w:t>
      </w:r>
      <w:r w:rsidRPr="00172759">
        <w:rPr>
          <w:lang w:val="zh-CN"/>
        </w:rPr>
        <w:t>日</w:t>
      </w:r>
      <w:r>
        <w:rPr>
          <w:lang w:val="zh-CN"/>
        </w:rPr>
        <w:t>；</w:t>
      </w:r>
    </w:p>
    <w:p w:rsidR="004104ED" w:rsidRPr="00172759" w:rsidRDefault="004104ED" w:rsidP="00AA0D0B">
      <w:pPr>
        <w:pStyle w:val="SingleTxtGC"/>
        <w:numPr>
          <w:ilvl w:val="0"/>
          <w:numId w:val="15"/>
        </w:numPr>
      </w:pPr>
      <w:r w:rsidRPr="00172759">
        <w:rPr>
          <w:lang w:val="zh-CN"/>
        </w:rPr>
        <w:t>《儿童权利公约关于买卖儿童、儿童卖淫和儿童色情制品问题的任择议定书》</w:t>
      </w:r>
      <w:r>
        <w:rPr>
          <w:lang w:val="zh-CN"/>
        </w:rPr>
        <w:t>，</w:t>
      </w:r>
      <w:r>
        <w:rPr>
          <w:lang w:val="zh-CN"/>
        </w:rPr>
        <w:t>2</w:t>
      </w:r>
      <w:r w:rsidRPr="00172759">
        <w:rPr>
          <w:lang w:val="zh-CN"/>
        </w:rPr>
        <w:t>0</w:t>
      </w:r>
      <w:r>
        <w:rPr>
          <w:lang w:val="zh-CN"/>
        </w:rPr>
        <w:t>13</w:t>
      </w:r>
      <w:r w:rsidRPr="00172759">
        <w:rPr>
          <w:lang w:val="zh-CN"/>
        </w:rPr>
        <w:t>年</w:t>
      </w:r>
      <w:r>
        <w:rPr>
          <w:lang w:val="zh-CN"/>
        </w:rPr>
        <w:t>9</w:t>
      </w:r>
      <w:r w:rsidRPr="00172759">
        <w:rPr>
          <w:lang w:val="zh-CN"/>
        </w:rPr>
        <w:t>月</w:t>
      </w:r>
      <w:r>
        <w:rPr>
          <w:lang w:val="zh-CN"/>
        </w:rPr>
        <w:t>24</w:t>
      </w:r>
      <w:r w:rsidRPr="00172759">
        <w:rPr>
          <w:lang w:val="zh-CN"/>
        </w:rPr>
        <w:t>日</w:t>
      </w:r>
      <w:r>
        <w:rPr>
          <w:lang w:val="zh-CN"/>
        </w:rPr>
        <w:t>；</w:t>
      </w:r>
    </w:p>
    <w:p w:rsidR="004104ED" w:rsidRPr="00172759" w:rsidRDefault="004104ED" w:rsidP="00AA0D0B">
      <w:pPr>
        <w:pStyle w:val="SingleTxtGC"/>
        <w:numPr>
          <w:ilvl w:val="0"/>
          <w:numId w:val="15"/>
        </w:numPr>
      </w:pPr>
      <w:r w:rsidRPr="00172759">
        <w:rPr>
          <w:lang w:val="zh-CN"/>
        </w:rPr>
        <w:t>《残疾人权利公约》</w:t>
      </w:r>
      <w:r>
        <w:rPr>
          <w:lang w:val="zh-CN"/>
        </w:rPr>
        <w:t>，</w:t>
      </w:r>
      <w:r>
        <w:rPr>
          <w:lang w:val="zh-CN"/>
        </w:rPr>
        <w:t>2</w:t>
      </w:r>
      <w:r w:rsidRPr="00172759">
        <w:rPr>
          <w:lang w:val="zh-CN"/>
        </w:rPr>
        <w:t>0</w:t>
      </w:r>
      <w:r>
        <w:rPr>
          <w:lang w:val="zh-CN"/>
        </w:rPr>
        <w:t>12</w:t>
      </w:r>
      <w:r w:rsidRPr="00172759">
        <w:rPr>
          <w:lang w:val="zh-CN"/>
        </w:rPr>
        <w:t>年</w:t>
      </w:r>
      <w:r>
        <w:rPr>
          <w:lang w:val="zh-CN"/>
        </w:rPr>
        <w:t>9</w:t>
      </w:r>
      <w:r w:rsidRPr="00172759">
        <w:rPr>
          <w:lang w:val="zh-CN"/>
        </w:rPr>
        <w:t>月</w:t>
      </w:r>
      <w:r>
        <w:rPr>
          <w:lang w:val="zh-CN"/>
        </w:rPr>
        <w:t>25</w:t>
      </w:r>
      <w:r w:rsidRPr="00172759">
        <w:rPr>
          <w:lang w:val="zh-CN"/>
        </w:rPr>
        <w:t>日。</w:t>
      </w:r>
    </w:p>
    <w:p w:rsidR="004104ED" w:rsidRPr="00172759" w:rsidRDefault="004104ED" w:rsidP="00AA0D0B">
      <w:pPr>
        <w:pStyle w:val="SingleTxtGC"/>
      </w:pPr>
      <w:r>
        <w:rPr>
          <w:lang w:val="zh-CN"/>
        </w:rPr>
        <w:t>5</w:t>
      </w:r>
      <w:r w:rsidR="00984422">
        <w:rPr>
          <w:lang w:val="zh-CN"/>
        </w:rPr>
        <w:t xml:space="preserve">.  </w:t>
      </w:r>
      <w:r w:rsidRPr="00172759">
        <w:rPr>
          <w:lang w:val="zh-CN"/>
        </w:rPr>
        <w:t>委员会欢迎缔约国在《公约》相关领域采取举措修订立法</w:t>
      </w:r>
      <w:r>
        <w:rPr>
          <w:lang w:val="zh-CN"/>
        </w:rPr>
        <w:t>，</w:t>
      </w:r>
      <w:r w:rsidRPr="00172759">
        <w:rPr>
          <w:lang w:val="zh-CN"/>
        </w:rPr>
        <w:t>包括通过</w:t>
      </w:r>
      <w:r>
        <w:rPr>
          <w:lang w:val="zh-CN"/>
        </w:rPr>
        <w:t>：</w:t>
      </w:r>
    </w:p>
    <w:p w:rsidR="004104ED" w:rsidRPr="00172759" w:rsidRDefault="004104ED" w:rsidP="00AA0D0B">
      <w:pPr>
        <w:pStyle w:val="SingleTxtGC"/>
        <w:numPr>
          <w:ilvl w:val="0"/>
          <w:numId w:val="17"/>
        </w:numPr>
      </w:pPr>
      <w:r w:rsidRPr="00172759">
        <w:rPr>
          <w:lang w:val="zh-CN"/>
        </w:rPr>
        <w:t>《刑事诉讼法》第</w:t>
      </w:r>
      <w:r>
        <w:rPr>
          <w:lang w:val="zh-CN"/>
        </w:rPr>
        <w:t>43</w:t>
      </w:r>
      <w:r w:rsidRPr="00172759">
        <w:rPr>
          <w:lang w:val="zh-CN"/>
        </w:rPr>
        <w:t>条和第</w:t>
      </w:r>
      <w:r>
        <w:rPr>
          <w:lang w:val="zh-CN"/>
        </w:rPr>
        <w:t>96</w:t>
      </w:r>
      <w:r w:rsidRPr="00172759">
        <w:rPr>
          <w:lang w:val="zh-CN"/>
        </w:rPr>
        <w:t>条的修正案</w:t>
      </w:r>
      <w:r>
        <w:rPr>
          <w:lang w:val="zh-CN"/>
        </w:rPr>
        <w:t>，</w:t>
      </w:r>
      <w:r w:rsidRPr="00172759">
        <w:rPr>
          <w:lang w:val="zh-CN"/>
        </w:rPr>
        <w:t>规定调查人员有义务尊重被拘留者将拘留一事通知亲属的权利</w:t>
      </w:r>
      <w:r>
        <w:rPr>
          <w:lang w:val="zh-CN"/>
        </w:rPr>
        <w:t>(2</w:t>
      </w:r>
      <w:r w:rsidRPr="00172759">
        <w:rPr>
          <w:lang w:val="zh-CN"/>
        </w:rPr>
        <w:t>0</w:t>
      </w:r>
      <w:r>
        <w:rPr>
          <w:lang w:val="zh-CN"/>
        </w:rPr>
        <w:t>15</w:t>
      </w:r>
      <w:r w:rsidRPr="00172759">
        <w:rPr>
          <w:lang w:val="zh-CN"/>
        </w:rPr>
        <w:t>年</w:t>
      </w:r>
      <w:r>
        <w:rPr>
          <w:lang w:val="zh-CN"/>
        </w:rPr>
        <w:t>)</w:t>
      </w:r>
      <w:r>
        <w:rPr>
          <w:lang w:val="zh-CN"/>
        </w:rPr>
        <w:t>；</w:t>
      </w:r>
    </w:p>
    <w:p w:rsidR="004104ED" w:rsidRPr="00172759" w:rsidRDefault="004104ED" w:rsidP="00AA0D0B">
      <w:pPr>
        <w:pStyle w:val="SingleTxtGC"/>
        <w:numPr>
          <w:ilvl w:val="0"/>
          <w:numId w:val="17"/>
        </w:numPr>
      </w:pPr>
      <w:r>
        <w:rPr>
          <w:lang w:val="zh-CN"/>
        </w:rPr>
        <w:t>2</w:t>
      </w:r>
      <w:r w:rsidRPr="00172759">
        <w:rPr>
          <w:lang w:val="zh-CN"/>
        </w:rPr>
        <w:t>0</w:t>
      </w:r>
      <w:r>
        <w:rPr>
          <w:lang w:val="zh-CN"/>
        </w:rPr>
        <w:t>15</w:t>
      </w:r>
      <w:r w:rsidRPr="00172759">
        <w:rPr>
          <w:lang w:val="zh-CN"/>
        </w:rPr>
        <w:t>年</w:t>
      </w:r>
      <w:r>
        <w:rPr>
          <w:lang w:val="zh-CN"/>
        </w:rPr>
        <w:t>7</w:t>
      </w:r>
      <w:r w:rsidRPr="00172759">
        <w:rPr>
          <w:lang w:val="zh-CN"/>
        </w:rPr>
        <w:t>月</w:t>
      </w:r>
      <w:r>
        <w:rPr>
          <w:lang w:val="zh-CN"/>
        </w:rPr>
        <w:t>13</w:t>
      </w:r>
      <w:r w:rsidRPr="00172759">
        <w:rPr>
          <w:lang w:val="zh-CN"/>
        </w:rPr>
        <w:t>日第</w:t>
      </w:r>
      <w:r>
        <w:rPr>
          <w:lang w:val="zh-CN"/>
        </w:rPr>
        <w:t>26</w:t>
      </w:r>
      <w:r w:rsidRPr="00172759">
        <w:rPr>
          <w:lang w:val="zh-CN"/>
        </w:rPr>
        <w:t>0</w:t>
      </w:r>
      <w:r w:rsidRPr="00172759">
        <w:rPr>
          <w:lang w:val="zh-CN"/>
        </w:rPr>
        <w:t>号联邦法《刑事执行法》修正案</w:t>
      </w:r>
      <w:r>
        <w:rPr>
          <w:lang w:val="zh-CN"/>
        </w:rPr>
        <w:t>，</w:t>
      </w:r>
      <w:r w:rsidRPr="00172759">
        <w:rPr>
          <w:lang w:val="zh-CN"/>
        </w:rPr>
        <w:t>旨在提高向被定罪者支付的每月津贴额度</w:t>
      </w:r>
      <w:r>
        <w:rPr>
          <w:lang w:val="zh-CN"/>
        </w:rPr>
        <w:t>；</w:t>
      </w:r>
    </w:p>
    <w:p w:rsidR="004104ED" w:rsidRPr="00172759" w:rsidRDefault="004104ED" w:rsidP="00AA0D0B">
      <w:pPr>
        <w:pStyle w:val="SingleTxtGC"/>
        <w:numPr>
          <w:ilvl w:val="0"/>
          <w:numId w:val="17"/>
        </w:numPr>
      </w:pPr>
      <w:r w:rsidRPr="00172759">
        <w:rPr>
          <w:lang w:val="zh-CN"/>
        </w:rPr>
        <w:t>关于《行政诉讼法》的第</w:t>
      </w:r>
      <w:r>
        <w:rPr>
          <w:lang w:val="zh-CN"/>
        </w:rPr>
        <w:t>21</w:t>
      </w:r>
      <w:r w:rsidRPr="00172759">
        <w:rPr>
          <w:lang w:val="zh-CN"/>
        </w:rPr>
        <w:t>号联邦法</w:t>
      </w:r>
      <w:r>
        <w:rPr>
          <w:lang w:val="zh-CN"/>
        </w:rPr>
        <w:t>，</w:t>
      </w:r>
      <w:r w:rsidRPr="00172759">
        <w:rPr>
          <w:lang w:val="zh-CN"/>
        </w:rPr>
        <w:t>旨在对有关剥夺自由场所拘留条件的申诉提供补救</w:t>
      </w:r>
      <w:r>
        <w:rPr>
          <w:lang w:val="zh-CN"/>
        </w:rPr>
        <w:t>(2</w:t>
      </w:r>
      <w:r w:rsidRPr="00172759">
        <w:rPr>
          <w:lang w:val="zh-CN"/>
        </w:rPr>
        <w:t>0</w:t>
      </w:r>
      <w:r>
        <w:rPr>
          <w:lang w:val="zh-CN"/>
        </w:rPr>
        <w:t>13</w:t>
      </w:r>
      <w:r w:rsidRPr="00172759">
        <w:rPr>
          <w:lang w:val="zh-CN"/>
        </w:rPr>
        <w:t>年</w:t>
      </w:r>
      <w:r>
        <w:rPr>
          <w:lang w:val="zh-CN"/>
        </w:rPr>
        <w:t>3</w:t>
      </w:r>
      <w:r w:rsidRPr="00172759">
        <w:rPr>
          <w:lang w:val="zh-CN"/>
        </w:rPr>
        <w:t>月</w:t>
      </w:r>
      <w:r>
        <w:rPr>
          <w:lang w:val="zh-CN"/>
        </w:rPr>
        <w:t>8</w:t>
      </w:r>
      <w:r w:rsidRPr="00172759">
        <w:rPr>
          <w:lang w:val="zh-CN"/>
        </w:rPr>
        <w:t>日</w:t>
      </w:r>
      <w:r>
        <w:rPr>
          <w:lang w:val="zh-CN"/>
        </w:rPr>
        <w:t>)</w:t>
      </w:r>
      <w:r w:rsidRPr="00172759">
        <w:rPr>
          <w:lang w:val="zh-CN"/>
        </w:rPr>
        <w:t>。</w:t>
      </w:r>
    </w:p>
    <w:p w:rsidR="004104ED" w:rsidRPr="00172759" w:rsidRDefault="004104ED" w:rsidP="006C7C82">
      <w:pPr>
        <w:pStyle w:val="SingleTxtGC"/>
      </w:pPr>
      <w:r>
        <w:rPr>
          <w:lang w:val="zh-CN"/>
        </w:rPr>
        <w:lastRenderedPageBreak/>
        <w:t>6</w:t>
      </w:r>
      <w:r w:rsidR="00984422">
        <w:rPr>
          <w:lang w:val="zh-CN"/>
        </w:rPr>
        <w:t xml:space="preserve">.  </w:t>
      </w:r>
      <w:r w:rsidRPr="00172759">
        <w:rPr>
          <w:lang w:val="zh-CN"/>
        </w:rPr>
        <w:t>委员会还欢迎缔约国为实施《公约》而主动修订其政策、方案和行政措施</w:t>
      </w:r>
      <w:r>
        <w:rPr>
          <w:lang w:val="zh-CN"/>
        </w:rPr>
        <w:t>，</w:t>
      </w:r>
      <w:r w:rsidRPr="00172759">
        <w:rPr>
          <w:lang w:val="zh-CN"/>
        </w:rPr>
        <w:t>包括</w:t>
      </w:r>
      <w:r>
        <w:rPr>
          <w:lang w:val="zh-CN"/>
        </w:rPr>
        <w:t>：</w:t>
      </w:r>
    </w:p>
    <w:p w:rsidR="004104ED" w:rsidRPr="00172759" w:rsidRDefault="004104ED" w:rsidP="00AA0D0B">
      <w:pPr>
        <w:pStyle w:val="SingleTxtGC"/>
        <w:numPr>
          <w:ilvl w:val="0"/>
          <w:numId w:val="18"/>
        </w:numPr>
      </w:pPr>
      <w:r w:rsidRPr="00172759">
        <w:rPr>
          <w:lang w:val="zh-CN"/>
        </w:rPr>
        <w:t>通过</w:t>
      </w:r>
      <w:r>
        <w:rPr>
          <w:lang w:val="zh-CN"/>
        </w:rPr>
        <w:t>2</w:t>
      </w:r>
      <w:r w:rsidRPr="00172759">
        <w:rPr>
          <w:lang w:val="zh-CN"/>
        </w:rPr>
        <w:t>0</w:t>
      </w:r>
      <w:r>
        <w:rPr>
          <w:lang w:val="zh-CN"/>
        </w:rPr>
        <w:t>17</w:t>
      </w:r>
      <w:r w:rsidRPr="00172759">
        <w:rPr>
          <w:lang w:val="zh-CN"/>
        </w:rPr>
        <w:t>-</w:t>
      </w:r>
      <w:r>
        <w:rPr>
          <w:lang w:val="zh-CN"/>
        </w:rPr>
        <w:t>2</w:t>
      </w:r>
      <w:r w:rsidRPr="00172759">
        <w:rPr>
          <w:lang w:val="zh-CN"/>
        </w:rPr>
        <w:t>0</w:t>
      </w:r>
      <w:r>
        <w:rPr>
          <w:lang w:val="zh-CN"/>
        </w:rPr>
        <w:t>22</w:t>
      </w:r>
      <w:r w:rsidRPr="00172759">
        <w:rPr>
          <w:lang w:val="zh-CN"/>
        </w:rPr>
        <w:t>年期间国家妇女战略</w:t>
      </w:r>
      <w:r>
        <w:rPr>
          <w:lang w:val="zh-CN"/>
        </w:rPr>
        <w:t>，</w:t>
      </w:r>
      <w:r w:rsidRPr="00172759">
        <w:rPr>
          <w:lang w:val="zh-CN"/>
        </w:rPr>
        <w:t>旨在打击暴力侵害妇女行为</w:t>
      </w:r>
      <w:r>
        <w:rPr>
          <w:lang w:val="zh-CN"/>
        </w:rPr>
        <w:t>；</w:t>
      </w:r>
    </w:p>
    <w:p w:rsidR="004104ED" w:rsidRPr="00172759" w:rsidRDefault="004104ED" w:rsidP="00AA0D0B">
      <w:pPr>
        <w:pStyle w:val="SingleTxtGC"/>
        <w:numPr>
          <w:ilvl w:val="0"/>
          <w:numId w:val="18"/>
        </w:numPr>
      </w:pPr>
      <w:r w:rsidRPr="00172759">
        <w:rPr>
          <w:lang w:val="zh-CN"/>
        </w:rPr>
        <w:t>制定</w:t>
      </w:r>
      <w:r>
        <w:rPr>
          <w:lang w:val="zh-CN"/>
        </w:rPr>
        <w:t>2</w:t>
      </w:r>
      <w:r w:rsidRPr="00172759">
        <w:rPr>
          <w:lang w:val="zh-CN"/>
        </w:rPr>
        <w:t>0</w:t>
      </w:r>
      <w:r>
        <w:rPr>
          <w:lang w:val="zh-CN"/>
        </w:rPr>
        <w:t>15</w:t>
      </w:r>
      <w:r w:rsidRPr="00172759">
        <w:rPr>
          <w:lang w:val="zh-CN"/>
        </w:rPr>
        <w:t>-</w:t>
      </w:r>
      <w:r>
        <w:rPr>
          <w:lang w:val="zh-CN"/>
        </w:rPr>
        <w:t>2</w:t>
      </w:r>
      <w:r w:rsidRPr="00172759">
        <w:rPr>
          <w:lang w:val="zh-CN"/>
        </w:rPr>
        <w:t>0</w:t>
      </w:r>
      <w:r>
        <w:rPr>
          <w:lang w:val="zh-CN"/>
        </w:rPr>
        <w:t>2</w:t>
      </w:r>
      <w:r w:rsidRPr="00172759">
        <w:rPr>
          <w:lang w:val="zh-CN"/>
        </w:rPr>
        <w:t>0</w:t>
      </w:r>
      <w:r w:rsidRPr="00172759">
        <w:rPr>
          <w:lang w:val="zh-CN"/>
        </w:rPr>
        <w:t>年期间俄罗斯联邦监狱系统发展的路线图</w:t>
      </w:r>
      <w:r>
        <w:rPr>
          <w:lang w:val="zh-CN"/>
        </w:rPr>
        <w:t>；</w:t>
      </w:r>
    </w:p>
    <w:p w:rsidR="004104ED" w:rsidRPr="00172759" w:rsidRDefault="004104ED" w:rsidP="00AA0D0B">
      <w:pPr>
        <w:pStyle w:val="SingleTxtGC"/>
        <w:numPr>
          <w:ilvl w:val="0"/>
          <w:numId w:val="18"/>
        </w:numPr>
      </w:pPr>
      <w:r w:rsidRPr="00172759">
        <w:rPr>
          <w:lang w:val="zh-CN"/>
        </w:rPr>
        <w:t>通过和实施关于</w:t>
      </w:r>
      <w:r>
        <w:rPr>
          <w:lang w:val="zh-CN"/>
        </w:rPr>
        <w:t>2</w:t>
      </w:r>
      <w:r w:rsidRPr="00172759">
        <w:rPr>
          <w:lang w:val="zh-CN"/>
        </w:rPr>
        <w:t>00</w:t>
      </w:r>
      <w:r>
        <w:rPr>
          <w:lang w:val="zh-CN"/>
        </w:rPr>
        <w:t>7</w:t>
      </w:r>
      <w:r w:rsidRPr="00172759">
        <w:rPr>
          <w:lang w:val="zh-CN"/>
        </w:rPr>
        <w:t>-</w:t>
      </w:r>
      <w:r>
        <w:rPr>
          <w:lang w:val="zh-CN"/>
        </w:rPr>
        <w:t>2</w:t>
      </w:r>
      <w:r w:rsidRPr="00172759">
        <w:rPr>
          <w:lang w:val="zh-CN"/>
        </w:rPr>
        <w:t>0</w:t>
      </w:r>
      <w:r>
        <w:rPr>
          <w:lang w:val="zh-CN"/>
        </w:rPr>
        <w:t>16</w:t>
      </w:r>
      <w:r w:rsidRPr="00172759">
        <w:rPr>
          <w:lang w:val="zh-CN"/>
        </w:rPr>
        <w:t>年期间刑事惩教系统发展的全国针对性方案</w:t>
      </w:r>
      <w:r>
        <w:rPr>
          <w:lang w:val="zh-CN"/>
        </w:rPr>
        <w:t>，</w:t>
      </w:r>
      <w:r w:rsidRPr="00172759">
        <w:rPr>
          <w:lang w:val="zh-CN"/>
        </w:rPr>
        <w:t>旨在提高还押中心的容量</w:t>
      </w:r>
      <w:r>
        <w:rPr>
          <w:lang w:val="zh-CN"/>
        </w:rPr>
        <w:t>；</w:t>
      </w:r>
    </w:p>
    <w:p w:rsidR="004104ED" w:rsidRPr="00172759" w:rsidRDefault="004104ED" w:rsidP="00AA0D0B">
      <w:pPr>
        <w:pStyle w:val="SingleTxtGC"/>
        <w:numPr>
          <w:ilvl w:val="0"/>
          <w:numId w:val="18"/>
        </w:numPr>
      </w:pPr>
      <w:r w:rsidRPr="00172759">
        <w:rPr>
          <w:lang w:val="zh-CN"/>
        </w:rPr>
        <w:t>国防部在</w:t>
      </w:r>
      <w:r>
        <w:rPr>
          <w:lang w:val="zh-CN"/>
        </w:rPr>
        <w:t>2</w:t>
      </w:r>
      <w:r w:rsidRPr="00172759">
        <w:rPr>
          <w:lang w:val="zh-CN"/>
        </w:rPr>
        <w:t>0</w:t>
      </w:r>
      <w:r>
        <w:rPr>
          <w:lang w:val="zh-CN"/>
        </w:rPr>
        <w:t>13</w:t>
      </w:r>
      <w:r w:rsidRPr="00172759">
        <w:rPr>
          <w:lang w:val="zh-CN"/>
        </w:rPr>
        <w:t>年至</w:t>
      </w:r>
      <w:r>
        <w:rPr>
          <w:lang w:val="zh-CN"/>
        </w:rPr>
        <w:t>2</w:t>
      </w:r>
      <w:r w:rsidRPr="00172759">
        <w:rPr>
          <w:lang w:val="zh-CN"/>
        </w:rPr>
        <w:t>0</w:t>
      </w:r>
      <w:r>
        <w:rPr>
          <w:lang w:val="zh-CN"/>
        </w:rPr>
        <w:t>16</w:t>
      </w:r>
      <w:r w:rsidRPr="00172759">
        <w:rPr>
          <w:lang w:val="zh-CN"/>
        </w:rPr>
        <w:t>年期间采取措施</w:t>
      </w:r>
      <w:r>
        <w:rPr>
          <w:lang w:val="zh-CN"/>
        </w:rPr>
        <w:t>，</w:t>
      </w:r>
      <w:r w:rsidRPr="00172759">
        <w:rPr>
          <w:lang w:val="zh-CN"/>
        </w:rPr>
        <w:t>以改善对法律的遵守情况</w:t>
      </w:r>
      <w:r>
        <w:rPr>
          <w:lang w:val="zh-CN"/>
        </w:rPr>
        <w:t>，</w:t>
      </w:r>
      <w:r w:rsidRPr="00172759">
        <w:rPr>
          <w:lang w:val="zh-CN"/>
        </w:rPr>
        <w:t>维持合法行为和军事纪律</w:t>
      </w:r>
      <w:r>
        <w:rPr>
          <w:lang w:val="zh-CN"/>
        </w:rPr>
        <w:t>，</w:t>
      </w:r>
      <w:r w:rsidRPr="00172759">
        <w:rPr>
          <w:lang w:val="zh-CN"/>
        </w:rPr>
        <w:t>包括</w:t>
      </w:r>
      <w:r>
        <w:rPr>
          <w:rFonts w:hint="eastAsia"/>
          <w:lang w:val="fr-CH"/>
        </w:rPr>
        <w:t>对</w:t>
      </w:r>
      <w:r w:rsidRPr="00172759">
        <w:rPr>
          <w:lang w:val="zh-CN"/>
        </w:rPr>
        <w:t>武装部队负责开展初步调查和预防武装部队成员之间人际行为中暴力犯罪</w:t>
      </w:r>
      <w:r>
        <w:rPr>
          <w:rFonts w:hint="eastAsia"/>
          <w:lang w:val="zh-CN"/>
        </w:rPr>
        <w:t>的部门，</w:t>
      </w:r>
      <w:r w:rsidRPr="00172759">
        <w:rPr>
          <w:lang w:val="zh-CN"/>
        </w:rPr>
        <w:t>下令加强</w:t>
      </w:r>
      <w:r>
        <w:rPr>
          <w:rFonts w:hint="eastAsia"/>
          <w:lang w:val="zh-CN"/>
        </w:rPr>
        <w:t>其</w:t>
      </w:r>
      <w:r w:rsidRPr="00172759">
        <w:rPr>
          <w:lang w:val="zh-CN"/>
        </w:rPr>
        <w:t>程序性行动的效</w:t>
      </w:r>
      <w:r>
        <w:rPr>
          <w:rFonts w:hint="eastAsia"/>
          <w:lang w:val="zh-CN"/>
        </w:rPr>
        <w:t>力</w:t>
      </w:r>
      <w:r>
        <w:rPr>
          <w:lang w:val="zh-CN"/>
        </w:rPr>
        <w:t>；</w:t>
      </w:r>
    </w:p>
    <w:p w:rsidR="004104ED" w:rsidRPr="00172759" w:rsidRDefault="004104ED" w:rsidP="00AA0D0B">
      <w:pPr>
        <w:pStyle w:val="SingleTxtGC"/>
        <w:numPr>
          <w:ilvl w:val="0"/>
          <w:numId w:val="18"/>
        </w:numPr>
      </w:pPr>
      <w:r w:rsidRPr="00172759">
        <w:rPr>
          <w:lang w:val="zh-CN"/>
        </w:rPr>
        <w:t>截至</w:t>
      </w:r>
      <w:r>
        <w:rPr>
          <w:lang w:val="zh-CN"/>
        </w:rPr>
        <w:t>2</w:t>
      </w:r>
      <w:r w:rsidRPr="00172759">
        <w:rPr>
          <w:lang w:val="zh-CN"/>
        </w:rPr>
        <w:t>0</w:t>
      </w:r>
      <w:r>
        <w:rPr>
          <w:lang w:val="zh-CN"/>
        </w:rPr>
        <w:t>16</w:t>
      </w:r>
      <w:r w:rsidRPr="00172759">
        <w:rPr>
          <w:lang w:val="zh-CN"/>
        </w:rPr>
        <w:t>年</w:t>
      </w:r>
      <w:r>
        <w:rPr>
          <w:lang w:val="zh-CN"/>
        </w:rPr>
        <w:t>，</w:t>
      </w:r>
      <w:r w:rsidRPr="00172759">
        <w:rPr>
          <w:lang w:val="zh-CN"/>
        </w:rPr>
        <w:t>在缔约国所有</w:t>
      </w:r>
      <w:r>
        <w:rPr>
          <w:lang w:val="zh-CN"/>
        </w:rPr>
        <w:t>85</w:t>
      </w:r>
      <w:r w:rsidRPr="00172759">
        <w:rPr>
          <w:lang w:val="zh-CN"/>
        </w:rPr>
        <w:t>个组成实体中任命人权专员。</w:t>
      </w:r>
    </w:p>
    <w:p w:rsidR="004104ED" w:rsidRPr="00172759" w:rsidRDefault="004104ED" w:rsidP="00AA0D0B">
      <w:pPr>
        <w:pStyle w:val="H1GC"/>
      </w:pPr>
      <w:r w:rsidRPr="003A17A6">
        <w:tab/>
      </w:r>
      <w:r>
        <w:rPr>
          <w:lang w:val="zh-CN"/>
        </w:rPr>
        <w:t>C</w:t>
      </w:r>
      <w:r w:rsidRPr="00172759">
        <w:rPr>
          <w:lang w:val="zh-CN"/>
        </w:rPr>
        <w:t>.</w:t>
      </w:r>
      <w:r w:rsidRPr="00172759">
        <w:rPr>
          <w:lang w:val="zh-CN"/>
        </w:rPr>
        <w:tab/>
      </w:r>
      <w:r w:rsidRPr="00172759">
        <w:rPr>
          <w:lang w:val="zh-CN"/>
        </w:rPr>
        <w:t>关注的主要问题和建议</w:t>
      </w:r>
      <w:bookmarkStart w:id="2" w:name="_Toc516758022"/>
      <w:bookmarkEnd w:id="2"/>
    </w:p>
    <w:p w:rsidR="004104ED" w:rsidRPr="00172759" w:rsidRDefault="004104ED" w:rsidP="00AA0D0B">
      <w:pPr>
        <w:pStyle w:val="H23GC"/>
      </w:pPr>
      <w:r w:rsidRPr="00172759">
        <w:rPr>
          <w:lang w:val="zh-CN"/>
        </w:rPr>
        <w:tab/>
      </w:r>
      <w:r w:rsidRPr="00172759">
        <w:rPr>
          <w:lang w:val="zh-CN"/>
        </w:rPr>
        <w:tab/>
      </w:r>
      <w:r w:rsidRPr="00172759">
        <w:rPr>
          <w:lang w:val="zh-CN"/>
        </w:rPr>
        <w:t>上一报告周期遗留的后续行动问题</w:t>
      </w:r>
      <w:bookmarkStart w:id="3" w:name="_Toc516758023"/>
      <w:bookmarkEnd w:id="3"/>
    </w:p>
    <w:p w:rsidR="004104ED" w:rsidRPr="00172759" w:rsidRDefault="004104ED" w:rsidP="006C7C82">
      <w:pPr>
        <w:pStyle w:val="SingleTxtGC"/>
      </w:pPr>
      <w:r>
        <w:rPr>
          <w:lang w:val="zh-CN"/>
        </w:rPr>
        <w:t>7</w:t>
      </w:r>
      <w:r w:rsidR="00984422">
        <w:rPr>
          <w:lang w:val="zh-CN"/>
        </w:rPr>
        <w:t xml:space="preserve">.  </w:t>
      </w:r>
      <w:r w:rsidRPr="00172759">
        <w:rPr>
          <w:lang w:val="zh-CN"/>
        </w:rPr>
        <w:t>在之前的结论性意见</w:t>
      </w:r>
      <w:r>
        <w:rPr>
          <w:lang w:val="zh-CN"/>
        </w:rPr>
        <w:t>(CAT/C/RUS/CO/5)</w:t>
      </w:r>
      <w:r w:rsidRPr="00172759">
        <w:rPr>
          <w:lang w:val="zh-CN"/>
        </w:rPr>
        <w:t>第</w:t>
      </w:r>
      <w:r>
        <w:rPr>
          <w:lang w:val="zh-CN"/>
        </w:rPr>
        <w:t>28</w:t>
      </w:r>
      <w:r w:rsidRPr="00172759">
        <w:rPr>
          <w:lang w:val="zh-CN"/>
        </w:rPr>
        <w:t>段中</w:t>
      </w:r>
      <w:r>
        <w:rPr>
          <w:lang w:val="zh-CN"/>
        </w:rPr>
        <w:t>，</w:t>
      </w:r>
      <w:r w:rsidRPr="00172759">
        <w:rPr>
          <w:lang w:val="zh-CN"/>
        </w:rPr>
        <w:t>委员会要求俄罗斯联邦就委员会在第</w:t>
      </w:r>
      <w:r>
        <w:rPr>
          <w:lang w:val="zh-CN"/>
        </w:rPr>
        <w:t>11</w:t>
      </w:r>
      <w:r w:rsidRPr="00172759">
        <w:rPr>
          <w:lang w:val="zh-CN"/>
        </w:rPr>
        <w:t>段</w:t>
      </w:r>
      <w:r>
        <w:rPr>
          <w:lang w:val="zh-CN"/>
        </w:rPr>
        <w:t>(</w:t>
      </w:r>
      <w:r w:rsidRPr="00172759">
        <w:rPr>
          <w:lang w:val="zh-CN"/>
        </w:rPr>
        <w:t>拘留场所的监督</w:t>
      </w:r>
      <w:r>
        <w:rPr>
          <w:lang w:val="zh-CN"/>
        </w:rPr>
        <w:t>)</w:t>
      </w:r>
      <w:r w:rsidRPr="00172759">
        <w:rPr>
          <w:lang w:val="zh-CN"/>
        </w:rPr>
        <w:t>、第</w:t>
      </w:r>
      <w:r>
        <w:rPr>
          <w:lang w:val="zh-CN"/>
        </w:rPr>
        <w:t>12</w:t>
      </w:r>
      <w:r w:rsidRPr="00172759">
        <w:rPr>
          <w:lang w:val="zh-CN"/>
        </w:rPr>
        <w:t>段</w:t>
      </w:r>
      <w:r>
        <w:rPr>
          <w:lang w:val="zh-CN"/>
        </w:rPr>
        <w:t>(</w:t>
      </w:r>
      <w:r w:rsidRPr="00172759">
        <w:rPr>
          <w:lang w:val="zh-CN"/>
        </w:rPr>
        <w:t>恐吓、骚扰和暴力攻击人权维护者</w:t>
      </w:r>
      <w:r>
        <w:rPr>
          <w:lang w:val="zh-CN"/>
        </w:rPr>
        <w:t>)</w:t>
      </w:r>
      <w:r w:rsidRPr="00172759">
        <w:rPr>
          <w:lang w:val="zh-CN"/>
        </w:rPr>
        <w:t>以及第</w:t>
      </w:r>
      <w:r>
        <w:rPr>
          <w:lang w:val="zh-CN"/>
        </w:rPr>
        <w:t>16</w:t>
      </w:r>
      <w:r w:rsidRPr="00172759">
        <w:rPr>
          <w:lang w:val="zh-CN"/>
        </w:rPr>
        <w:t>段</w:t>
      </w:r>
      <w:r>
        <w:rPr>
          <w:lang w:val="zh-CN"/>
        </w:rPr>
        <w:t>(</w:t>
      </w:r>
      <w:r w:rsidRPr="00172759">
        <w:rPr>
          <w:lang w:val="zh-CN"/>
        </w:rPr>
        <w:t>武装部队中欺侮</w:t>
      </w:r>
      <w:r>
        <w:rPr>
          <w:lang w:val="zh-CN"/>
        </w:rPr>
        <w:t>(</w:t>
      </w:r>
      <w:r>
        <w:rPr>
          <w:rFonts w:hint="eastAsia"/>
          <w:lang w:val="zh-CN"/>
        </w:rPr>
        <w:t>“</w:t>
      </w:r>
      <w:r>
        <w:rPr>
          <w:lang w:val="zh-CN"/>
        </w:rPr>
        <w:t>dedovshchina</w:t>
      </w:r>
      <w:r>
        <w:rPr>
          <w:rFonts w:hint="eastAsia"/>
          <w:lang w:val="zh-CN"/>
        </w:rPr>
        <w:t>”</w:t>
      </w:r>
      <w:r>
        <w:rPr>
          <w:lang w:val="zh-CN"/>
        </w:rPr>
        <w:t>)</w:t>
      </w:r>
      <w:r w:rsidRPr="00172759">
        <w:rPr>
          <w:lang w:val="zh-CN"/>
        </w:rPr>
        <w:t>和虐待</w:t>
      </w:r>
      <w:r>
        <w:rPr>
          <w:lang w:val="zh-CN"/>
        </w:rPr>
        <w:t>)</w:t>
      </w:r>
      <w:r w:rsidRPr="00172759">
        <w:rPr>
          <w:lang w:val="zh-CN"/>
        </w:rPr>
        <w:t>中确定的特别关切领域提供后续资料。委员会赞赏缔约国</w:t>
      </w:r>
      <w:r>
        <w:rPr>
          <w:lang w:val="zh-CN"/>
        </w:rPr>
        <w:t>2</w:t>
      </w:r>
      <w:r w:rsidRPr="00172759">
        <w:rPr>
          <w:lang w:val="zh-CN"/>
        </w:rPr>
        <w:t>0</w:t>
      </w:r>
      <w:r>
        <w:rPr>
          <w:lang w:val="zh-CN"/>
        </w:rPr>
        <w:t>13</w:t>
      </w:r>
      <w:r w:rsidRPr="00172759">
        <w:rPr>
          <w:lang w:val="zh-CN"/>
        </w:rPr>
        <w:t>年</w:t>
      </w:r>
      <w:r>
        <w:rPr>
          <w:lang w:val="zh-CN"/>
        </w:rPr>
        <w:t>1</w:t>
      </w:r>
      <w:r w:rsidRPr="00172759">
        <w:rPr>
          <w:lang w:val="zh-CN"/>
        </w:rPr>
        <w:t>0</w:t>
      </w:r>
      <w:r w:rsidRPr="00172759">
        <w:rPr>
          <w:lang w:val="zh-CN"/>
        </w:rPr>
        <w:t>月</w:t>
      </w:r>
      <w:r>
        <w:rPr>
          <w:lang w:val="zh-CN"/>
        </w:rPr>
        <w:t>25</w:t>
      </w:r>
      <w:r w:rsidRPr="00172759">
        <w:rPr>
          <w:lang w:val="zh-CN"/>
        </w:rPr>
        <w:t>日提供的对这些事项的后续答复以及实质性资料</w:t>
      </w:r>
      <w:r>
        <w:rPr>
          <w:lang w:val="zh-CN"/>
        </w:rPr>
        <w:t>(CAT/C/RUS/CO/5/Add</w:t>
      </w:r>
      <w:r w:rsidRPr="00172759">
        <w:rPr>
          <w:lang w:val="zh-CN"/>
        </w:rPr>
        <w:t>.</w:t>
      </w:r>
      <w:r>
        <w:rPr>
          <w:lang w:val="zh-CN"/>
        </w:rPr>
        <w:t>1)</w:t>
      </w:r>
      <w:r w:rsidRPr="00172759">
        <w:rPr>
          <w:lang w:val="zh-CN"/>
        </w:rPr>
        <w:t>。但是</w:t>
      </w:r>
      <w:r>
        <w:rPr>
          <w:lang w:val="zh-CN"/>
        </w:rPr>
        <w:t>，</w:t>
      </w:r>
      <w:r w:rsidRPr="00172759">
        <w:rPr>
          <w:lang w:val="zh-CN"/>
        </w:rPr>
        <w:t>鉴于委员会收到的资料</w:t>
      </w:r>
      <w:r>
        <w:rPr>
          <w:lang w:val="zh-CN"/>
        </w:rPr>
        <w:t>，</w:t>
      </w:r>
      <w:r w:rsidRPr="00172759">
        <w:rPr>
          <w:lang w:val="zh-CN"/>
        </w:rPr>
        <w:t>委员会认为其结论性意见第</w:t>
      </w:r>
      <w:r>
        <w:rPr>
          <w:lang w:val="zh-CN"/>
        </w:rPr>
        <w:t>11</w:t>
      </w:r>
      <w:r w:rsidRPr="00172759">
        <w:rPr>
          <w:lang w:val="zh-CN"/>
        </w:rPr>
        <w:t>、</w:t>
      </w:r>
      <w:r>
        <w:rPr>
          <w:lang w:val="zh-CN"/>
        </w:rPr>
        <w:t>12</w:t>
      </w:r>
      <w:r w:rsidRPr="00172759">
        <w:rPr>
          <w:lang w:val="zh-CN"/>
        </w:rPr>
        <w:t>和</w:t>
      </w:r>
      <w:r>
        <w:rPr>
          <w:lang w:val="zh-CN"/>
        </w:rPr>
        <w:t>16</w:t>
      </w:r>
      <w:r w:rsidRPr="00172759">
        <w:rPr>
          <w:lang w:val="zh-CN"/>
        </w:rPr>
        <w:t>段中的建议未得到充分执行</w:t>
      </w:r>
      <w:r>
        <w:rPr>
          <w:lang w:val="zh-CN"/>
        </w:rPr>
        <w:t>(</w:t>
      </w:r>
      <w:r w:rsidRPr="00172759">
        <w:rPr>
          <w:lang w:val="zh-CN"/>
        </w:rPr>
        <w:t>见下文第</w:t>
      </w:r>
      <w:r>
        <w:rPr>
          <w:lang w:val="zh-CN"/>
        </w:rPr>
        <w:t>22</w:t>
      </w:r>
      <w:r w:rsidRPr="00172759">
        <w:rPr>
          <w:lang w:val="zh-CN"/>
        </w:rPr>
        <w:t>、</w:t>
      </w:r>
      <w:r>
        <w:rPr>
          <w:lang w:val="zh-CN"/>
        </w:rPr>
        <w:t>28</w:t>
      </w:r>
      <w:r w:rsidRPr="00172759">
        <w:rPr>
          <w:lang w:val="zh-CN"/>
        </w:rPr>
        <w:t>和</w:t>
      </w:r>
      <w:r>
        <w:rPr>
          <w:lang w:val="zh-CN"/>
        </w:rPr>
        <w:t>36</w:t>
      </w:r>
      <w:r w:rsidRPr="00172759">
        <w:rPr>
          <w:lang w:val="zh-CN"/>
        </w:rPr>
        <w:t>段</w:t>
      </w:r>
      <w:r>
        <w:rPr>
          <w:lang w:val="zh-CN"/>
        </w:rPr>
        <w:t>)</w:t>
      </w:r>
      <w:r w:rsidRPr="00172759">
        <w:rPr>
          <w:lang w:val="zh-CN"/>
        </w:rPr>
        <w:t>。</w:t>
      </w:r>
    </w:p>
    <w:p w:rsidR="004104ED" w:rsidRPr="00172759" w:rsidRDefault="004104ED" w:rsidP="00AA0D0B">
      <w:pPr>
        <w:pStyle w:val="H23GC"/>
      </w:pPr>
      <w:r w:rsidRPr="00172759">
        <w:rPr>
          <w:lang w:val="zh-CN"/>
        </w:rPr>
        <w:tab/>
      </w:r>
      <w:r w:rsidRPr="00172759">
        <w:rPr>
          <w:lang w:val="zh-CN"/>
        </w:rPr>
        <w:tab/>
      </w:r>
      <w:r w:rsidRPr="00172759">
        <w:rPr>
          <w:lang w:val="zh-CN"/>
        </w:rPr>
        <w:t>酷刑的定义和刑事定罪</w:t>
      </w:r>
      <w:bookmarkStart w:id="4" w:name="_Toc516758027"/>
      <w:bookmarkEnd w:id="4"/>
    </w:p>
    <w:p w:rsidR="004104ED" w:rsidRPr="00172759" w:rsidRDefault="004104ED" w:rsidP="00056470">
      <w:pPr>
        <w:pStyle w:val="SingleTxtGC"/>
      </w:pPr>
      <w:r>
        <w:rPr>
          <w:lang w:val="zh-CN"/>
        </w:rPr>
        <w:t>8</w:t>
      </w:r>
      <w:r w:rsidR="00984422">
        <w:rPr>
          <w:lang w:val="zh-CN"/>
        </w:rPr>
        <w:t xml:space="preserve">.  </w:t>
      </w:r>
      <w:r w:rsidRPr="00172759">
        <w:rPr>
          <w:lang w:val="zh-CN"/>
        </w:rPr>
        <w:t>鉴于其先前的建议</w:t>
      </w:r>
      <w:r>
        <w:rPr>
          <w:lang w:val="zh-CN"/>
        </w:rPr>
        <w:t>(</w:t>
      </w:r>
      <w:r w:rsidRPr="00172759">
        <w:rPr>
          <w:lang w:val="zh-CN"/>
        </w:rPr>
        <w:t>见</w:t>
      </w:r>
      <w:r>
        <w:rPr>
          <w:lang w:val="zh-CN"/>
        </w:rPr>
        <w:t>CAT/C/RUS/CO/5,</w:t>
      </w:r>
      <w:r w:rsidR="00DD09C7">
        <w:rPr>
          <w:lang w:val="zh-CN"/>
        </w:rPr>
        <w:t xml:space="preserve"> </w:t>
      </w:r>
      <w:r w:rsidRPr="00172759">
        <w:rPr>
          <w:lang w:val="zh-CN"/>
        </w:rPr>
        <w:t>第</w:t>
      </w:r>
      <w:r>
        <w:rPr>
          <w:lang w:val="zh-CN"/>
        </w:rPr>
        <w:t>7</w:t>
      </w:r>
      <w:r w:rsidRPr="00172759">
        <w:rPr>
          <w:lang w:val="zh-CN"/>
        </w:rPr>
        <w:t>段</w:t>
      </w:r>
      <w:r>
        <w:rPr>
          <w:lang w:val="zh-CN"/>
        </w:rPr>
        <w:t>)</w:t>
      </w:r>
      <w:r>
        <w:rPr>
          <w:lang w:val="zh-CN"/>
        </w:rPr>
        <w:t>，</w:t>
      </w:r>
      <w:r w:rsidRPr="00172759">
        <w:rPr>
          <w:lang w:val="zh-CN"/>
        </w:rPr>
        <w:t>委员会感到遗憾的是</w:t>
      </w:r>
      <w:r>
        <w:rPr>
          <w:lang w:val="zh-CN"/>
        </w:rPr>
        <w:t>，</w:t>
      </w:r>
      <w:r w:rsidRPr="00172759">
        <w:rPr>
          <w:lang w:val="zh-CN"/>
        </w:rPr>
        <w:t>缔约国尚未将酷刑定为《刑法》中的独立罪行</w:t>
      </w:r>
      <w:r>
        <w:rPr>
          <w:lang w:val="zh-CN"/>
        </w:rPr>
        <w:t>，</w:t>
      </w:r>
      <w:r w:rsidRPr="00172759">
        <w:rPr>
          <w:lang w:val="zh-CN"/>
        </w:rPr>
        <w:t>《刑法》第</w:t>
      </w:r>
      <w:r>
        <w:rPr>
          <w:lang w:val="zh-CN"/>
        </w:rPr>
        <w:t>117</w:t>
      </w:r>
      <w:r w:rsidRPr="00172759">
        <w:rPr>
          <w:lang w:val="zh-CN"/>
        </w:rPr>
        <w:t>条注释中的酷刑定义</w:t>
      </w:r>
      <w:r>
        <w:rPr>
          <w:rFonts w:hint="eastAsia"/>
          <w:lang w:val="zh-CN"/>
        </w:rPr>
        <w:t>也</w:t>
      </w:r>
      <w:r w:rsidRPr="00172759">
        <w:rPr>
          <w:lang w:val="zh-CN"/>
        </w:rPr>
        <w:t>未包含《公约》第</w:t>
      </w:r>
      <w:r>
        <w:rPr>
          <w:lang w:val="zh-CN"/>
        </w:rPr>
        <w:t>1</w:t>
      </w:r>
      <w:r w:rsidRPr="00172759">
        <w:rPr>
          <w:lang w:val="zh-CN"/>
        </w:rPr>
        <w:t>条规定的所有要素。委员会感到关切的是</w:t>
      </w:r>
      <w:r>
        <w:rPr>
          <w:lang w:val="zh-CN"/>
        </w:rPr>
        <w:t>，</w:t>
      </w:r>
      <w:r w:rsidRPr="00172759">
        <w:rPr>
          <w:lang w:val="zh-CN"/>
        </w:rPr>
        <w:t>代表团提供的资料表明</w:t>
      </w:r>
      <w:r>
        <w:rPr>
          <w:lang w:val="zh-CN"/>
        </w:rPr>
        <w:t>，</w:t>
      </w:r>
      <w:r w:rsidRPr="00172759">
        <w:rPr>
          <w:lang w:val="zh-CN"/>
        </w:rPr>
        <w:t>通常根据第</w:t>
      </w:r>
      <w:r>
        <w:rPr>
          <w:lang w:val="zh-CN"/>
        </w:rPr>
        <w:t>286</w:t>
      </w:r>
      <w:r w:rsidRPr="00172759">
        <w:rPr>
          <w:lang w:val="zh-CN"/>
        </w:rPr>
        <w:t>条</w:t>
      </w:r>
      <w:r>
        <w:rPr>
          <w:lang w:val="zh-CN"/>
        </w:rPr>
        <w:t>(</w:t>
      </w:r>
      <w:r w:rsidRPr="00172759">
        <w:rPr>
          <w:lang w:val="zh-CN"/>
        </w:rPr>
        <w:t>滥用权力</w:t>
      </w:r>
      <w:r>
        <w:rPr>
          <w:lang w:val="zh-CN"/>
        </w:rPr>
        <w:t>)</w:t>
      </w:r>
      <w:r w:rsidRPr="00172759">
        <w:rPr>
          <w:lang w:val="zh-CN"/>
        </w:rPr>
        <w:t>对实施酷刑或虐待行为的公职人员进行起诉</w:t>
      </w:r>
      <w:r>
        <w:rPr>
          <w:lang w:val="zh-CN"/>
        </w:rPr>
        <w:t>，</w:t>
      </w:r>
      <w:r w:rsidRPr="00172759">
        <w:rPr>
          <w:lang w:val="zh-CN"/>
        </w:rPr>
        <w:t>这并未反映酷刑罪的严重性</w:t>
      </w:r>
      <w:r>
        <w:rPr>
          <w:lang w:val="zh-CN"/>
        </w:rPr>
        <w:t>，</w:t>
      </w:r>
      <w:r w:rsidRPr="00172759">
        <w:rPr>
          <w:lang w:val="zh-CN"/>
        </w:rPr>
        <w:t>委员会</w:t>
      </w:r>
      <w:r>
        <w:rPr>
          <w:rFonts w:hint="eastAsia"/>
          <w:lang w:val="zh-CN"/>
        </w:rPr>
        <w:t>也无法</w:t>
      </w:r>
      <w:r w:rsidRPr="00172759">
        <w:rPr>
          <w:lang w:val="zh-CN"/>
        </w:rPr>
        <w:t>监督缔约国对酷刑案件的起诉</w:t>
      </w:r>
      <w:r>
        <w:rPr>
          <w:lang w:val="zh-CN"/>
        </w:rPr>
        <w:t>(</w:t>
      </w:r>
      <w:r w:rsidRPr="00172759">
        <w:rPr>
          <w:lang w:val="zh-CN"/>
        </w:rPr>
        <w:t>第</w:t>
      </w:r>
      <w:r>
        <w:rPr>
          <w:lang w:val="zh-CN"/>
        </w:rPr>
        <w:t>1</w:t>
      </w:r>
      <w:r w:rsidRPr="00172759">
        <w:rPr>
          <w:lang w:val="zh-CN"/>
        </w:rPr>
        <w:t>和第</w:t>
      </w:r>
      <w:r>
        <w:rPr>
          <w:lang w:val="zh-CN"/>
        </w:rPr>
        <w:t>2</w:t>
      </w:r>
      <w:r w:rsidRPr="00172759">
        <w:rPr>
          <w:lang w:val="zh-CN"/>
        </w:rPr>
        <w:t>条</w:t>
      </w:r>
      <w:r>
        <w:rPr>
          <w:lang w:val="zh-CN"/>
        </w:rPr>
        <w:t>)</w:t>
      </w:r>
      <w:r w:rsidRPr="00172759">
        <w:rPr>
          <w:lang w:val="zh-CN"/>
        </w:rPr>
        <w:t>。</w:t>
      </w:r>
    </w:p>
    <w:p w:rsidR="004104ED" w:rsidRPr="00984422" w:rsidRDefault="004104ED" w:rsidP="006C7C82">
      <w:pPr>
        <w:pStyle w:val="SingleTxtGC"/>
        <w:rPr>
          <w:rFonts w:eastAsia="黑体"/>
          <w:bCs/>
        </w:rPr>
      </w:pPr>
      <w:r>
        <w:rPr>
          <w:lang w:val="zh-CN"/>
        </w:rPr>
        <w:t>9</w:t>
      </w:r>
      <w:r w:rsidR="00984422">
        <w:rPr>
          <w:lang w:val="zh-CN"/>
        </w:rPr>
        <w:t xml:space="preserve">.  </w:t>
      </w:r>
      <w:r w:rsidRPr="00984422">
        <w:rPr>
          <w:rFonts w:eastAsia="黑体"/>
          <w:bCs/>
          <w:lang w:val="zh-CN"/>
        </w:rPr>
        <w:t>委员会再次敦促缔约国将酷刑定为一项独立的刑事罪。缔约国还应确保其酷刑定义完全符合《公约》第</w:t>
      </w:r>
      <w:r w:rsidRPr="00984422">
        <w:rPr>
          <w:rFonts w:eastAsia="黑体"/>
          <w:bCs/>
          <w:lang w:val="zh-CN"/>
        </w:rPr>
        <w:t>1</w:t>
      </w:r>
      <w:r w:rsidRPr="00984422">
        <w:rPr>
          <w:rFonts w:eastAsia="黑体"/>
          <w:bCs/>
          <w:lang w:val="zh-CN"/>
        </w:rPr>
        <w:t>条，并且如委员会第</w:t>
      </w:r>
      <w:r w:rsidRPr="00984422">
        <w:rPr>
          <w:rFonts w:eastAsia="黑体"/>
          <w:bCs/>
          <w:lang w:val="zh-CN"/>
        </w:rPr>
        <w:t>2</w:t>
      </w:r>
      <w:r w:rsidRPr="00984422">
        <w:rPr>
          <w:rFonts w:eastAsia="黑体"/>
          <w:bCs/>
          <w:lang w:val="zh-CN"/>
        </w:rPr>
        <w:t>号一般性意见</w:t>
      </w:r>
      <w:r w:rsidRPr="00984422">
        <w:rPr>
          <w:rFonts w:eastAsia="黑体"/>
          <w:bCs/>
          <w:lang w:val="zh-CN"/>
        </w:rPr>
        <w:t>(2007</w:t>
      </w:r>
      <w:r w:rsidRPr="00984422">
        <w:rPr>
          <w:rFonts w:eastAsia="黑体"/>
          <w:bCs/>
          <w:lang w:val="zh-CN"/>
        </w:rPr>
        <w:t>年</w:t>
      </w:r>
      <w:r w:rsidRPr="00984422">
        <w:rPr>
          <w:rFonts w:eastAsia="黑体"/>
          <w:bCs/>
          <w:lang w:val="zh-CN"/>
        </w:rPr>
        <w:t>)</w:t>
      </w:r>
      <w:r w:rsidRPr="00984422">
        <w:rPr>
          <w:rFonts w:eastAsia="黑体"/>
          <w:bCs/>
          <w:lang w:val="zh-CN"/>
        </w:rPr>
        <w:t>所述，其法律规定对酷刑的惩罚应反映罪行的严重性，对犯罪人的指控</w:t>
      </w:r>
      <w:r w:rsidRPr="00984422">
        <w:rPr>
          <w:rFonts w:eastAsia="黑体" w:hint="eastAsia"/>
          <w:bCs/>
          <w:lang w:val="zh-CN"/>
        </w:rPr>
        <w:t>也</w:t>
      </w:r>
      <w:r w:rsidRPr="00984422">
        <w:rPr>
          <w:rFonts w:eastAsia="黑体"/>
          <w:bCs/>
          <w:lang w:val="zh-CN"/>
        </w:rPr>
        <w:t>不</w:t>
      </w:r>
      <w:r w:rsidRPr="00984422">
        <w:rPr>
          <w:rFonts w:eastAsia="黑体" w:hint="eastAsia"/>
          <w:bCs/>
          <w:lang w:val="zh-CN"/>
        </w:rPr>
        <w:t>能</w:t>
      </w:r>
      <w:r w:rsidRPr="00984422">
        <w:rPr>
          <w:rFonts w:eastAsia="黑体"/>
          <w:bCs/>
          <w:lang w:val="zh-CN"/>
        </w:rPr>
        <w:t>仅限于最高刑罚较轻的罪行</w:t>
      </w:r>
      <w:r w:rsidRPr="00984422">
        <w:rPr>
          <w:rFonts w:eastAsia="黑体" w:hint="eastAsia"/>
          <w:bCs/>
          <w:lang w:val="zh-CN"/>
        </w:rPr>
        <w:t>，且</w:t>
      </w:r>
      <w:r w:rsidRPr="00984422">
        <w:rPr>
          <w:rFonts w:eastAsia="黑体"/>
          <w:bCs/>
          <w:lang w:val="zh-CN"/>
        </w:rPr>
        <w:t>受时效限制。</w:t>
      </w:r>
    </w:p>
    <w:p w:rsidR="004104ED" w:rsidRPr="00172759" w:rsidRDefault="004104ED" w:rsidP="00AA0D0B">
      <w:pPr>
        <w:pStyle w:val="H23GC"/>
      </w:pPr>
      <w:r w:rsidRPr="00172759">
        <w:rPr>
          <w:lang w:val="zh-CN"/>
        </w:rPr>
        <w:tab/>
      </w:r>
      <w:r w:rsidRPr="00172759">
        <w:rPr>
          <w:lang w:val="zh-CN"/>
        </w:rPr>
        <w:tab/>
      </w:r>
      <w:r w:rsidRPr="00172759">
        <w:rPr>
          <w:lang w:val="zh-CN"/>
        </w:rPr>
        <w:t>基本法律保障</w:t>
      </w:r>
    </w:p>
    <w:p w:rsidR="004104ED" w:rsidRPr="00172759" w:rsidRDefault="004104ED" w:rsidP="006C7C82">
      <w:pPr>
        <w:pStyle w:val="SingleTxtGC"/>
      </w:pPr>
      <w:r>
        <w:rPr>
          <w:lang w:val="zh-CN"/>
        </w:rPr>
        <w:t>10</w:t>
      </w:r>
      <w:r w:rsidR="00984422">
        <w:rPr>
          <w:lang w:val="zh-CN"/>
        </w:rPr>
        <w:t xml:space="preserve">.  </w:t>
      </w:r>
      <w:r w:rsidRPr="00172759">
        <w:rPr>
          <w:lang w:val="zh-CN"/>
        </w:rPr>
        <w:t>委员会注意到缔约国国内法中规定了程序性保障</w:t>
      </w:r>
      <w:r>
        <w:rPr>
          <w:lang w:val="zh-CN"/>
        </w:rPr>
        <w:t>，</w:t>
      </w:r>
      <w:r w:rsidRPr="00172759">
        <w:rPr>
          <w:lang w:val="zh-CN"/>
        </w:rPr>
        <w:t>但委员会感到关切的是</w:t>
      </w:r>
      <w:r>
        <w:rPr>
          <w:lang w:val="zh-CN"/>
        </w:rPr>
        <w:t>，</w:t>
      </w:r>
      <w:r w:rsidRPr="00172759">
        <w:rPr>
          <w:lang w:val="zh-CN"/>
        </w:rPr>
        <w:t>不断有报告称</w:t>
      </w:r>
      <w:r>
        <w:rPr>
          <w:lang w:val="zh-CN"/>
        </w:rPr>
        <w:t>，</w:t>
      </w:r>
      <w:r w:rsidRPr="00172759">
        <w:rPr>
          <w:lang w:val="zh-CN"/>
        </w:rPr>
        <w:t>在实践中</w:t>
      </w:r>
      <w:r>
        <w:rPr>
          <w:lang w:val="zh-CN"/>
        </w:rPr>
        <w:t>，</w:t>
      </w:r>
      <w:r w:rsidRPr="00172759">
        <w:rPr>
          <w:lang w:val="zh-CN"/>
        </w:rPr>
        <w:t>用于保护被拘留者免遭酷刑的基本法律保障并非从被剥夺自由伊始就适用</w:t>
      </w:r>
      <w:r>
        <w:rPr>
          <w:lang w:val="zh-CN"/>
        </w:rPr>
        <w:t>，</w:t>
      </w:r>
      <w:r w:rsidRPr="00172759">
        <w:rPr>
          <w:lang w:val="zh-CN"/>
        </w:rPr>
        <w:t>有时甚至完全得不到遵守。虽然委员会注意到</w:t>
      </w:r>
      <w:r>
        <w:rPr>
          <w:rFonts w:hint="eastAsia"/>
          <w:lang w:val="zh-CN"/>
        </w:rPr>
        <w:t>，</w:t>
      </w:r>
      <w:r w:rsidRPr="00172759">
        <w:rPr>
          <w:lang w:val="zh-CN"/>
        </w:rPr>
        <w:t>《刑事诉讼法》和</w:t>
      </w:r>
      <w:r>
        <w:rPr>
          <w:lang w:val="zh-CN"/>
        </w:rPr>
        <w:t>1995</w:t>
      </w:r>
      <w:r w:rsidRPr="00172759">
        <w:rPr>
          <w:lang w:val="zh-CN"/>
        </w:rPr>
        <w:t>年</w:t>
      </w:r>
      <w:r>
        <w:rPr>
          <w:lang w:val="zh-CN"/>
        </w:rPr>
        <w:t>7</w:t>
      </w:r>
      <w:r w:rsidRPr="00172759">
        <w:rPr>
          <w:lang w:val="zh-CN"/>
        </w:rPr>
        <w:t>月</w:t>
      </w:r>
      <w:r>
        <w:rPr>
          <w:lang w:val="zh-CN"/>
        </w:rPr>
        <w:t>15</w:t>
      </w:r>
      <w:r w:rsidRPr="00172759">
        <w:rPr>
          <w:lang w:val="zh-CN"/>
        </w:rPr>
        <w:t>日第</w:t>
      </w:r>
      <w:r>
        <w:rPr>
          <w:lang w:val="zh-CN"/>
        </w:rPr>
        <w:t>1</w:t>
      </w:r>
      <w:r w:rsidRPr="00172759">
        <w:rPr>
          <w:lang w:val="zh-CN"/>
        </w:rPr>
        <w:t>0</w:t>
      </w:r>
      <w:r>
        <w:rPr>
          <w:lang w:val="zh-CN"/>
        </w:rPr>
        <w:t>3</w:t>
      </w:r>
      <w:r w:rsidRPr="00172759">
        <w:rPr>
          <w:lang w:val="zh-CN"/>
        </w:rPr>
        <w:t>号联邦法规定了</w:t>
      </w:r>
      <w:r>
        <w:rPr>
          <w:rFonts w:hint="eastAsia"/>
          <w:lang w:val="zh-CN"/>
        </w:rPr>
        <w:t>享有</w:t>
      </w:r>
      <w:r w:rsidRPr="00172759">
        <w:rPr>
          <w:lang w:val="zh-CN"/>
        </w:rPr>
        <w:t>法律</w:t>
      </w:r>
      <w:r>
        <w:rPr>
          <w:rFonts w:hint="eastAsia"/>
          <w:lang w:val="zh-CN"/>
        </w:rPr>
        <w:t>咨询</w:t>
      </w:r>
      <w:r w:rsidRPr="00172759">
        <w:rPr>
          <w:lang w:val="zh-CN"/>
        </w:rPr>
        <w:t>的权利</w:t>
      </w:r>
      <w:r>
        <w:rPr>
          <w:lang w:val="zh-CN"/>
        </w:rPr>
        <w:t>，</w:t>
      </w:r>
      <w:r w:rsidRPr="00172759">
        <w:rPr>
          <w:lang w:val="zh-CN"/>
        </w:rPr>
        <w:t>但委员会感到遗憾的是</w:t>
      </w:r>
      <w:r>
        <w:rPr>
          <w:lang w:val="zh-CN"/>
        </w:rPr>
        <w:t>，</w:t>
      </w:r>
      <w:r w:rsidRPr="00172759">
        <w:rPr>
          <w:lang w:val="zh-CN"/>
        </w:rPr>
        <w:t>据报法律顾问经常被拒绝与被拘留的</w:t>
      </w:r>
      <w:r>
        <w:rPr>
          <w:rFonts w:hint="eastAsia"/>
          <w:lang w:val="zh-CN"/>
        </w:rPr>
        <w:t>委托人</w:t>
      </w:r>
      <w:r w:rsidRPr="00172759">
        <w:rPr>
          <w:lang w:val="zh-CN"/>
        </w:rPr>
        <w:t>接触</w:t>
      </w:r>
      <w:r>
        <w:rPr>
          <w:lang w:val="zh-CN"/>
        </w:rPr>
        <w:t>；</w:t>
      </w:r>
      <w:r w:rsidRPr="00172759">
        <w:rPr>
          <w:lang w:val="zh-CN"/>
        </w:rPr>
        <w:t>贫困者并非总能获得免费法律援助</w:t>
      </w:r>
      <w:r>
        <w:rPr>
          <w:lang w:val="zh-CN"/>
        </w:rPr>
        <w:t>，</w:t>
      </w:r>
      <w:r w:rsidRPr="00172759">
        <w:rPr>
          <w:lang w:val="zh-CN"/>
        </w:rPr>
        <w:t>特别是在偏远地区</w:t>
      </w:r>
      <w:r>
        <w:rPr>
          <w:lang w:val="zh-CN"/>
        </w:rPr>
        <w:t>；</w:t>
      </w:r>
      <w:r w:rsidRPr="00172759">
        <w:rPr>
          <w:lang w:val="zh-CN"/>
        </w:rPr>
        <w:t>而且法官通常不会驳回无律师</w:t>
      </w:r>
      <w:r w:rsidRPr="00172759">
        <w:rPr>
          <w:lang w:val="zh-CN"/>
        </w:rPr>
        <w:lastRenderedPageBreak/>
        <w:t>在场情况下作出的供词。委员会注意到代表团的答复</w:t>
      </w:r>
      <w:r>
        <w:rPr>
          <w:lang w:val="zh-CN"/>
        </w:rPr>
        <w:t>，</w:t>
      </w:r>
      <w:r w:rsidRPr="00172759">
        <w:rPr>
          <w:lang w:val="zh-CN"/>
        </w:rPr>
        <w:t>即《刑事诉讼法》第</w:t>
      </w:r>
      <w:r>
        <w:rPr>
          <w:lang w:val="zh-CN"/>
        </w:rPr>
        <w:t>96</w:t>
      </w:r>
      <w:r w:rsidRPr="00172759">
        <w:rPr>
          <w:lang w:val="zh-CN"/>
        </w:rPr>
        <w:t>条第</w:t>
      </w:r>
      <w:r>
        <w:rPr>
          <w:lang w:val="zh-CN"/>
        </w:rPr>
        <w:t>4</w:t>
      </w:r>
      <w:r w:rsidRPr="00172759">
        <w:rPr>
          <w:lang w:val="zh-CN"/>
        </w:rPr>
        <w:t>款仅适用于特殊情况</w:t>
      </w:r>
      <w:r>
        <w:rPr>
          <w:lang w:val="zh-CN"/>
        </w:rPr>
        <w:t>，</w:t>
      </w:r>
      <w:r w:rsidRPr="00172759">
        <w:rPr>
          <w:lang w:val="zh-CN"/>
        </w:rPr>
        <w:t>但委员会仍感到关切的是</w:t>
      </w:r>
      <w:r>
        <w:rPr>
          <w:lang w:val="zh-CN"/>
        </w:rPr>
        <w:t>，</w:t>
      </w:r>
      <w:r w:rsidRPr="00172759">
        <w:rPr>
          <w:lang w:val="zh-CN"/>
        </w:rPr>
        <w:t>被拘留者可能被剥夺通知亲属的权利。委员会注意到缔约国提供的关于</w:t>
      </w:r>
      <w:r>
        <w:rPr>
          <w:lang w:val="zh-CN"/>
        </w:rPr>
        <w:t>2</w:t>
      </w:r>
      <w:r w:rsidRPr="00172759">
        <w:rPr>
          <w:lang w:val="zh-CN"/>
        </w:rPr>
        <w:t>0</w:t>
      </w:r>
      <w:r>
        <w:rPr>
          <w:lang w:val="zh-CN"/>
        </w:rPr>
        <w:t>15</w:t>
      </w:r>
      <w:r w:rsidRPr="00172759">
        <w:rPr>
          <w:lang w:val="zh-CN"/>
        </w:rPr>
        <w:t>年监狱医疗服务改革的资料</w:t>
      </w:r>
      <w:r>
        <w:rPr>
          <w:lang w:val="zh-CN"/>
        </w:rPr>
        <w:t>，</w:t>
      </w:r>
      <w:r w:rsidRPr="00172759">
        <w:rPr>
          <w:lang w:val="zh-CN"/>
        </w:rPr>
        <w:t>但委员会感到关切的是</w:t>
      </w:r>
      <w:r>
        <w:rPr>
          <w:lang w:val="zh-CN"/>
        </w:rPr>
        <w:t>，</w:t>
      </w:r>
      <w:r w:rsidRPr="00172759">
        <w:rPr>
          <w:lang w:val="zh-CN"/>
        </w:rPr>
        <w:t>据报警察和监狱医生经常</w:t>
      </w:r>
      <w:r>
        <w:rPr>
          <w:rFonts w:hint="eastAsia"/>
          <w:lang w:val="zh-CN"/>
        </w:rPr>
        <w:t>不对</w:t>
      </w:r>
      <w:r w:rsidRPr="00172759">
        <w:rPr>
          <w:lang w:val="zh-CN"/>
        </w:rPr>
        <w:t>或拒绝对因酷刑或虐待造成的伤害</w:t>
      </w:r>
      <w:r>
        <w:rPr>
          <w:rFonts w:hint="eastAsia"/>
          <w:lang w:val="zh-CN"/>
        </w:rPr>
        <w:t>，在</w:t>
      </w:r>
      <w:r w:rsidRPr="00172759">
        <w:rPr>
          <w:lang w:val="zh-CN"/>
        </w:rPr>
        <w:t>保密</w:t>
      </w:r>
      <w:r>
        <w:rPr>
          <w:rFonts w:hint="eastAsia"/>
          <w:lang w:val="zh-CN"/>
        </w:rPr>
        <w:t>条件下</w:t>
      </w:r>
      <w:r w:rsidRPr="00172759">
        <w:rPr>
          <w:lang w:val="zh-CN"/>
        </w:rPr>
        <w:t>进行适当检查</w:t>
      </w:r>
      <w:r>
        <w:rPr>
          <w:lang w:val="zh-CN"/>
        </w:rPr>
        <w:t>，</w:t>
      </w:r>
      <w:r w:rsidRPr="00172759">
        <w:rPr>
          <w:lang w:val="zh-CN"/>
        </w:rPr>
        <w:t>监狱管理部门通常会拒绝囚犯提出的进行独立体检的请求。委员会还感到关切的是</w:t>
      </w:r>
      <w:r>
        <w:rPr>
          <w:lang w:val="zh-CN"/>
        </w:rPr>
        <w:t>，</w:t>
      </w:r>
      <w:r w:rsidRPr="00172759">
        <w:rPr>
          <w:lang w:val="zh-CN"/>
        </w:rPr>
        <w:t>没有提供资料说明被拘留者中央登记册的情况</w:t>
      </w:r>
      <w:r>
        <w:rPr>
          <w:rFonts w:hint="eastAsia"/>
          <w:lang w:val="zh-CN"/>
        </w:rPr>
        <w:t>，</w:t>
      </w:r>
      <w:r w:rsidRPr="00172759">
        <w:rPr>
          <w:lang w:val="zh-CN"/>
        </w:rPr>
        <w:t>以及在拘留场所使用视频监控的规则</w:t>
      </w:r>
      <w:r>
        <w:rPr>
          <w:lang w:val="zh-CN"/>
        </w:rPr>
        <w:t>(</w:t>
      </w:r>
      <w:r w:rsidRPr="00172759">
        <w:rPr>
          <w:lang w:val="zh-CN"/>
        </w:rPr>
        <w:t>第</w:t>
      </w:r>
      <w:r>
        <w:rPr>
          <w:lang w:val="zh-CN"/>
        </w:rPr>
        <w:t>2</w:t>
      </w:r>
      <w:r w:rsidRPr="00172759">
        <w:rPr>
          <w:lang w:val="zh-CN"/>
        </w:rPr>
        <w:t>、第</w:t>
      </w:r>
      <w:r>
        <w:rPr>
          <w:lang w:val="zh-CN"/>
        </w:rPr>
        <w:t>12</w:t>
      </w:r>
      <w:r w:rsidRPr="00172759">
        <w:rPr>
          <w:lang w:val="zh-CN"/>
        </w:rPr>
        <w:t>、第</w:t>
      </w:r>
      <w:r>
        <w:rPr>
          <w:lang w:val="zh-CN"/>
        </w:rPr>
        <w:t>13</w:t>
      </w:r>
      <w:r w:rsidRPr="00172759">
        <w:rPr>
          <w:lang w:val="zh-CN"/>
        </w:rPr>
        <w:t>、第</w:t>
      </w:r>
      <w:r>
        <w:rPr>
          <w:lang w:val="zh-CN"/>
        </w:rPr>
        <w:t>15</w:t>
      </w:r>
      <w:r w:rsidRPr="00172759">
        <w:rPr>
          <w:lang w:val="zh-CN"/>
        </w:rPr>
        <w:t>和第</w:t>
      </w:r>
      <w:r>
        <w:rPr>
          <w:lang w:val="zh-CN"/>
        </w:rPr>
        <w:t>16</w:t>
      </w:r>
      <w:r w:rsidRPr="00172759">
        <w:rPr>
          <w:lang w:val="zh-CN"/>
        </w:rPr>
        <w:t>条</w:t>
      </w:r>
      <w:r>
        <w:rPr>
          <w:lang w:val="zh-CN"/>
        </w:rPr>
        <w:t>)</w:t>
      </w:r>
      <w:r w:rsidRPr="00172759">
        <w:rPr>
          <w:lang w:val="zh-CN"/>
        </w:rPr>
        <w:t>。</w:t>
      </w:r>
    </w:p>
    <w:p w:rsidR="004104ED" w:rsidRPr="00172759" w:rsidRDefault="004104ED" w:rsidP="00F227D9">
      <w:pPr>
        <w:pStyle w:val="SingleTxtGC"/>
      </w:pPr>
      <w:r>
        <w:rPr>
          <w:lang w:val="zh-CN"/>
        </w:rPr>
        <w:t>11</w:t>
      </w:r>
      <w:r w:rsidR="00984422">
        <w:rPr>
          <w:lang w:val="zh-CN"/>
        </w:rPr>
        <w:t xml:space="preserve">.  </w:t>
      </w:r>
      <w:r w:rsidRPr="00984422">
        <w:rPr>
          <w:rFonts w:eastAsia="黑体"/>
          <w:bCs/>
          <w:lang w:val="zh-CN"/>
        </w:rPr>
        <w:t>缔约国应在法律上和实践中确保，从剥夺自由伊始向所有被拘留者提供全部基本法律保障，包括委员会第</w:t>
      </w:r>
      <w:r w:rsidRPr="00984422">
        <w:rPr>
          <w:rFonts w:eastAsia="黑体"/>
          <w:bCs/>
          <w:lang w:val="zh-CN"/>
        </w:rPr>
        <w:t>2</w:t>
      </w:r>
      <w:r w:rsidRPr="00984422">
        <w:rPr>
          <w:rFonts w:eastAsia="黑体"/>
          <w:bCs/>
          <w:lang w:val="zh-CN"/>
        </w:rPr>
        <w:t>号一般性意见第</w:t>
      </w:r>
      <w:r w:rsidRPr="00984422">
        <w:rPr>
          <w:rFonts w:eastAsia="黑体"/>
          <w:bCs/>
          <w:lang w:val="zh-CN"/>
        </w:rPr>
        <w:t>13</w:t>
      </w:r>
      <w:r w:rsidRPr="00984422">
        <w:rPr>
          <w:rFonts w:eastAsia="黑体"/>
          <w:bCs/>
          <w:lang w:val="zh-CN"/>
        </w:rPr>
        <w:t>段和第</w:t>
      </w:r>
      <w:r w:rsidRPr="00984422">
        <w:rPr>
          <w:rFonts w:eastAsia="黑体"/>
          <w:bCs/>
          <w:lang w:val="zh-CN"/>
        </w:rPr>
        <w:t>14</w:t>
      </w:r>
      <w:r w:rsidR="00F227D9">
        <w:rPr>
          <w:rFonts w:eastAsia="黑体" w:hint="eastAsia"/>
          <w:bCs/>
          <w:lang w:val="fr-CH"/>
        </w:rPr>
        <w:t>段</w:t>
      </w:r>
      <w:r w:rsidRPr="00984422">
        <w:rPr>
          <w:rFonts w:eastAsia="黑体"/>
          <w:bCs/>
          <w:lang w:val="zh-CN"/>
        </w:rPr>
        <w:t>中提到的保障。缔约国尤其应确保：</w:t>
      </w:r>
    </w:p>
    <w:p w:rsidR="004104ED" w:rsidRPr="00984422" w:rsidRDefault="004104ED" w:rsidP="00AA0D0B">
      <w:pPr>
        <w:pStyle w:val="SingleTxtGC"/>
        <w:numPr>
          <w:ilvl w:val="0"/>
          <w:numId w:val="20"/>
        </w:numPr>
        <w:rPr>
          <w:rFonts w:eastAsia="黑体"/>
          <w:bCs/>
        </w:rPr>
      </w:pPr>
      <w:r w:rsidRPr="00984422">
        <w:rPr>
          <w:rFonts w:eastAsia="黑体"/>
          <w:bCs/>
          <w:lang w:val="zh-CN"/>
        </w:rPr>
        <w:t>在实践中，所有被拘留者都能够迅速接触合格的独立律师或获得免费法律援助</w:t>
      </w:r>
      <w:r w:rsidRPr="00984422">
        <w:rPr>
          <w:rFonts w:eastAsia="黑体"/>
          <w:bCs/>
          <w:lang w:val="zh-CN"/>
        </w:rPr>
        <w:t>(</w:t>
      </w:r>
      <w:r w:rsidRPr="00984422">
        <w:rPr>
          <w:rFonts w:eastAsia="黑体"/>
          <w:bCs/>
          <w:lang w:val="zh-CN"/>
        </w:rPr>
        <w:t>如有必要</w:t>
      </w:r>
      <w:r w:rsidRPr="00984422">
        <w:rPr>
          <w:rFonts w:eastAsia="黑体"/>
          <w:bCs/>
          <w:lang w:val="zh-CN"/>
        </w:rPr>
        <w:t>)</w:t>
      </w:r>
      <w:r w:rsidRPr="00984422">
        <w:rPr>
          <w:rFonts w:eastAsia="黑体"/>
          <w:bCs/>
          <w:lang w:val="zh-CN"/>
        </w:rPr>
        <w:t>，特别是在警方审讯期间；向被拘留人员的亲属或其选择的其他人员通知拘留的原因和地点；以及在拘留期间的任何时候，向可下令立即释放被拘留人员的法官质疑拘留的合法性或必要性，并不受拖延地获得裁决。缔约国应定期监督执法人员提供这些法律保障措施的情况，对未做到的人员予以惩罚，并汇编和提交数据，说明有关官员因未遵循保障措施而受到纪律处分或其他惩罚措施的情况；</w:t>
      </w:r>
    </w:p>
    <w:p w:rsidR="004104ED" w:rsidRPr="00984422" w:rsidRDefault="004104ED" w:rsidP="00AA0D0B">
      <w:pPr>
        <w:pStyle w:val="SingleTxtGC"/>
        <w:numPr>
          <w:ilvl w:val="0"/>
          <w:numId w:val="20"/>
        </w:numPr>
        <w:rPr>
          <w:rFonts w:eastAsia="黑体"/>
          <w:bCs/>
        </w:rPr>
      </w:pPr>
      <w:r w:rsidRPr="00984422">
        <w:rPr>
          <w:rFonts w:eastAsia="黑体"/>
          <w:bCs/>
          <w:lang w:val="zh-CN"/>
        </w:rPr>
        <w:t>保障从被剥夺自由伊始就有权要求并得到独立医生进行的体检；在警员和监狱工作人员无法听见、无法看到的情况下进行体检，除非相关医生明确请求体检时有警员和监狱工作人员在场；在体检结论或指称可能显示存在遭受酷刑或虐待情况时，一律立即</w:t>
      </w:r>
      <w:r w:rsidRPr="00984422">
        <w:rPr>
          <w:rFonts w:eastAsia="黑体" w:hint="eastAsia"/>
          <w:bCs/>
          <w:lang w:val="zh-CN"/>
        </w:rPr>
        <w:t>将</w:t>
      </w:r>
      <w:r w:rsidRPr="00984422">
        <w:rPr>
          <w:rFonts w:eastAsia="黑体"/>
          <w:bCs/>
          <w:lang w:val="zh-CN"/>
        </w:rPr>
        <w:t>病历提</w:t>
      </w:r>
      <w:r w:rsidRPr="00984422">
        <w:rPr>
          <w:rFonts w:eastAsia="黑体" w:hint="eastAsia"/>
          <w:bCs/>
          <w:lang w:val="zh-CN"/>
        </w:rPr>
        <w:t>交</w:t>
      </w:r>
      <w:r w:rsidRPr="00984422">
        <w:rPr>
          <w:rFonts w:eastAsia="黑体"/>
          <w:bCs/>
          <w:lang w:val="zh-CN"/>
        </w:rPr>
        <w:t>检察官；医疗保健专业人员在履行职责时不承受任何形式的不当压力或报复；</w:t>
      </w:r>
    </w:p>
    <w:p w:rsidR="004104ED" w:rsidRPr="00984422" w:rsidRDefault="004104ED" w:rsidP="00AA0D0B">
      <w:pPr>
        <w:pStyle w:val="SingleTxtGC"/>
        <w:numPr>
          <w:ilvl w:val="0"/>
          <w:numId w:val="20"/>
        </w:numPr>
        <w:rPr>
          <w:rFonts w:eastAsia="黑体"/>
          <w:bCs/>
        </w:rPr>
      </w:pPr>
      <w:r w:rsidRPr="00984422">
        <w:rPr>
          <w:rFonts w:eastAsia="黑体"/>
          <w:bCs/>
          <w:lang w:val="zh-CN"/>
        </w:rPr>
        <w:t>将所有剥夺自由的情况迅速记录在一个综合中央拘留登记册中，所有被拘留者的家庭成员及其律师均有权查阅登记册中相关被拘留者的资料；</w:t>
      </w:r>
    </w:p>
    <w:p w:rsidR="004104ED" w:rsidRPr="00172759" w:rsidRDefault="004104ED" w:rsidP="00AA0D0B">
      <w:pPr>
        <w:pStyle w:val="SingleTxtGC"/>
        <w:numPr>
          <w:ilvl w:val="0"/>
          <w:numId w:val="20"/>
        </w:numPr>
      </w:pPr>
      <w:r w:rsidRPr="00984422">
        <w:rPr>
          <w:rFonts w:eastAsia="黑体"/>
          <w:bCs/>
          <w:lang w:val="zh-CN"/>
        </w:rPr>
        <w:t>保存所有审讯的视频记录并在拘留场所内被拘留者可能出现的各处地点安装视频监控，除非这样做会侵犯被拘留者的隐私权或与律师和医生私下沟通的权利。这些记录应存放于安全场所，例如检察官办公室，供调查人员、被拘留者及其律师查阅。</w:t>
      </w:r>
    </w:p>
    <w:p w:rsidR="004104ED" w:rsidRPr="00172759" w:rsidRDefault="004104ED" w:rsidP="00976DCA">
      <w:pPr>
        <w:pStyle w:val="H23GC"/>
      </w:pPr>
      <w:r w:rsidRPr="00172759">
        <w:rPr>
          <w:lang w:val="zh-CN"/>
        </w:rPr>
        <w:tab/>
      </w:r>
      <w:r w:rsidRPr="00172759">
        <w:rPr>
          <w:lang w:val="zh-CN"/>
        </w:rPr>
        <w:tab/>
      </w:r>
      <w:r w:rsidRPr="00172759">
        <w:rPr>
          <w:lang w:val="zh-CN"/>
        </w:rPr>
        <w:t>酷刑和虐待</w:t>
      </w:r>
    </w:p>
    <w:p w:rsidR="004104ED" w:rsidRPr="00172759" w:rsidRDefault="004104ED" w:rsidP="003C194F">
      <w:pPr>
        <w:pStyle w:val="SingleTxtGC"/>
      </w:pPr>
      <w:r>
        <w:rPr>
          <w:lang w:val="zh-CN"/>
        </w:rPr>
        <w:t>12</w:t>
      </w:r>
      <w:r w:rsidR="00984422">
        <w:rPr>
          <w:lang w:val="zh-CN"/>
        </w:rPr>
        <w:t xml:space="preserve">.  </w:t>
      </w:r>
      <w:r w:rsidRPr="00172759">
        <w:rPr>
          <w:lang w:val="zh-CN"/>
        </w:rPr>
        <w:t>委员会深感关切的是</w:t>
      </w:r>
      <w:r>
        <w:rPr>
          <w:lang w:val="zh-CN"/>
        </w:rPr>
        <w:t>，</w:t>
      </w:r>
      <w:r w:rsidRPr="00172759">
        <w:rPr>
          <w:lang w:val="zh-CN"/>
        </w:rPr>
        <w:t>有许多可靠报告称缔约国境内存在酷刑和虐待的现象</w:t>
      </w:r>
      <w:r>
        <w:rPr>
          <w:lang w:val="zh-CN"/>
        </w:rPr>
        <w:t>，</w:t>
      </w:r>
      <w:r w:rsidRPr="00172759">
        <w:rPr>
          <w:lang w:val="zh-CN"/>
        </w:rPr>
        <w:t>包括为逼供而施以酷刑和虐待的情况</w:t>
      </w:r>
      <w:r>
        <w:rPr>
          <w:lang w:val="zh-CN"/>
        </w:rPr>
        <w:t>，</w:t>
      </w:r>
      <w:r w:rsidRPr="00172759">
        <w:rPr>
          <w:lang w:val="zh-CN"/>
        </w:rPr>
        <w:t>而且近期有许多记录酷刑案件的报告</w:t>
      </w:r>
      <w:r>
        <w:rPr>
          <w:lang w:val="zh-CN"/>
        </w:rPr>
        <w:t>，</w:t>
      </w:r>
      <w:r w:rsidRPr="00172759">
        <w:rPr>
          <w:lang w:val="zh-CN"/>
        </w:rPr>
        <w:t>例如</w:t>
      </w:r>
      <w:r>
        <w:rPr>
          <w:lang w:val="zh-CN"/>
        </w:rPr>
        <w:t>2</w:t>
      </w:r>
      <w:r w:rsidRPr="00172759">
        <w:rPr>
          <w:lang w:val="zh-CN"/>
        </w:rPr>
        <w:t>0</w:t>
      </w:r>
      <w:r w:rsidR="003C194F">
        <w:t>1</w:t>
      </w:r>
      <w:r>
        <w:rPr>
          <w:lang w:val="zh-CN"/>
        </w:rPr>
        <w:t>8</w:t>
      </w:r>
      <w:r w:rsidRPr="00172759">
        <w:rPr>
          <w:lang w:val="zh-CN"/>
        </w:rPr>
        <w:t>年</w:t>
      </w:r>
      <w:r>
        <w:rPr>
          <w:lang w:val="zh-CN"/>
        </w:rPr>
        <w:t>Valery</w:t>
      </w:r>
      <w:r w:rsidRPr="00172759">
        <w:rPr>
          <w:lang w:val="zh-CN"/>
        </w:rPr>
        <w:t xml:space="preserve"> </w:t>
      </w:r>
      <w:r>
        <w:rPr>
          <w:lang w:val="zh-CN"/>
        </w:rPr>
        <w:t>Pshenichny</w:t>
      </w:r>
      <w:r w:rsidRPr="00172759">
        <w:rPr>
          <w:lang w:val="zh-CN"/>
        </w:rPr>
        <w:t>和</w:t>
      </w:r>
      <w:r>
        <w:rPr>
          <w:lang w:val="zh-CN"/>
        </w:rPr>
        <w:t>2</w:t>
      </w:r>
      <w:r w:rsidRPr="00172759">
        <w:rPr>
          <w:lang w:val="zh-CN"/>
        </w:rPr>
        <w:t>0</w:t>
      </w:r>
      <w:r>
        <w:rPr>
          <w:lang w:val="zh-CN"/>
        </w:rPr>
        <w:t>17</w:t>
      </w:r>
      <w:r w:rsidRPr="00172759">
        <w:rPr>
          <w:lang w:val="zh-CN"/>
        </w:rPr>
        <w:t>年</w:t>
      </w:r>
      <w:r>
        <w:rPr>
          <w:lang w:val="zh-CN"/>
        </w:rPr>
        <w:t>Ruslan</w:t>
      </w:r>
      <w:r w:rsidRPr="00172759">
        <w:rPr>
          <w:lang w:val="zh-CN"/>
        </w:rPr>
        <w:t xml:space="preserve"> </w:t>
      </w:r>
      <w:r>
        <w:rPr>
          <w:lang w:val="zh-CN"/>
        </w:rPr>
        <w:t>Sayfutdinov</w:t>
      </w:r>
      <w:r w:rsidRPr="00172759">
        <w:rPr>
          <w:lang w:val="zh-CN"/>
        </w:rPr>
        <w:t>的死亡事件。委员会还感到关切的是</w:t>
      </w:r>
      <w:r>
        <w:rPr>
          <w:lang w:val="zh-CN"/>
        </w:rPr>
        <w:t>，</w:t>
      </w:r>
      <w:r w:rsidRPr="00172759">
        <w:rPr>
          <w:lang w:val="zh-CN"/>
        </w:rPr>
        <w:t>有报告称酷刑指控很少导致刑事起诉</w:t>
      </w:r>
      <w:r>
        <w:rPr>
          <w:lang w:val="zh-CN"/>
        </w:rPr>
        <w:t>，</w:t>
      </w:r>
      <w:r w:rsidRPr="00172759">
        <w:rPr>
          <w:lang w:val="zh-CN"/>
        </w:rPr>
        <w:t>即使被起诉</w:t>
      </w:r>
      <w:r>
        <w:rPr>
          <w:lang w:val="zh-CN"/>
        </w:rPr>
        <w:t>，</w:t>
      </w:r>
      <w:r w:rsidRPr="00172759">
        <w:rPr>
          <w:lang w:val="zh-CN"/>
        </w:rPr>
        <w:t>犯罪人也只是被指控殴打或滥用权力。鉴于其先前的建议</w:t>
      </w:r>
      <w:r>
        <w:rPr>
          <w:lang w:val="zh-CN"/>
        </w:rPr>
        <w:t>(</w:t>
      </w:r>
      <w:r w:rsidRPr="00172759">
        <w:rPr>
          <w:lang w:val="zh-CN"/>
        </w:rPr>
        <w:t>见</w:t>
      </w:r>
      <w:r>
        <w:rPr>
          <w:lang w:val="zh-CN"/>
        </w:rPr>
        <w:t>CAT/C/RUS/CO/5,</w:t>
      </w:r>
      <w:r w:rsidR="003C194F">
        <w:t xml:space="preserve"> </w:t>
      </w:r>
      <w:r w:rsidRPr="00172759">
        <w:rPr>
          <w:lang w:val="zh-CN"/>
        </w:rPr>
        <w:t>第</w:t>
      </w:r>
      <w:r>
        <w:rPr>
          <w:lang w:val="zh-CN"/>
        </w:rPr>
        <w:t>6</w:t>
      </w:r>
      <w:r w:rsidRPr="00172759">
        <w:rPr>
          <w:lang w:val="zh-CN"/>
        </w:rPr>
        <w:t>段</w:t>
      </w:r>
      <w:r>
        <w:rPr>
          <w:lang w:val="zh-CN"/>
        </w:rPr>
        <w:t>)</w:t>
      </w:r>
      <w:r>
        <w:rPr>
          <w:lang w:val="zh-CN"/>
        </w:rPr>
        <w:t>，</w:t>
      </w:r>
      <w:r w:rsidRPr="00172759">
        <w:rPr>
          <w:lang w:val="zh-CN"/>
        </w:rPr>
        <w:t>委员会感到遗憾的是</w:t>
      </w:r>
      <w:r>
        <w:rPr>
          <w:lang w:val="zh-CN"/>
        </w:rPr>
        <w:t>，</w:t>
      </w:r>
      <w:r w:rsidRPr="00172759">
        <w:rPr>
          <w:lang w:val="zh-CN"/>
        </w:rPr>
        <w:t>缔约国高层当局没有发表公开声明</w:t>
      </w:r>
      <w:r>
        <w:rPr>
          <w:lang w:val="zh-CN"/>
        </w:rPr>
        <w:t>，</w:t>
      </w:r>
      <w:r w:rsidRPr="00172759">
        <w:rPr>
          <w:lang w:val="zh-CN"/>
        </w:rPr>
        <w:t>重申绝对禁止酷刑</w:t>
      </w:r>
      <w:r>
        <w:rPr>
          <w:lang w:val="zh-CN"/>
        </w:rPr>
        <w:t>(</w:t>
      </w:r>
      <w:r w:rsidRPr="00172759">
        <w:rPr>
          <w:lang w:val="zh-CN"/>
        </w:rPr>
        <w:t>第</w:t>
      </w:r>
      <w:r>
        <w:rPr>
          <w:lang w:val="zh-CN"/>
        </w:rPr>
        <w:t>2</w:t>
      </w:r>
      <w:r w:rsidRPr="00172759">
        <w:rPr>
          <w:lang w:val="zh-CN"/>
        </w:rPr>
        <w:t>、第</w:t>
      </w:r>
      <w:r>
        <w:rPr>
          <w:lang w:val="zh-CN"/>
        </w:rPr>
        <w:t>4</w:t>
      </w:r>
      <w:r w:rsidRPr="00172759">
        <w:rPr>
          <w:lang w:val="zh-CN"/>
        </w:rPr>
        <w:t>、第</w:t>
      </w:r>
      <w:r>
        <w:rPr>
          <w:lang w:val="zh-CN"/>
        </w:rPr>
        <w:t>12</w:t>
      </w:r>
      <w:r w:rsidRPr="00172759">
        <w:rPr>
          <w:lang w:val="zh-CN"/>
        </w:rPr>
        <w:t>和第</w:t>
      </w:r>
      <w:r>
        <w:rPr>
          <w:lang w:val="zh-CN"/>
        </w:rPr>
        <w:t>16</w:t>
      </w:r>
      <w:r w:rsidRPr="00172759">
        <w:rPr>
          <w:lang w:val="zh-CN"/>
        </w:rPr>
        <w:t>条</w:t>
      </w:r>
      <w:r>
        <w:rPr>
          <w:lang w:val="zh-CN"/>
        </w:rPr>
        <w:t>)</w:t>
      </w:r>
      <w:r w:rsidRPr="00172759">
        <w:rPr>
          <w:lang w:val="zh-CN"/>
        </w:rPr>
        <w:t>。</w:t>
      </w:r>
    </w:p>
    <w:p w:rsidR="004104ED" w:rsidRPr="00172759" w:rsidRDefault="004104ED" w:rsidP="006C7C82">
      <w:pPr>
        <w:pStyle w:val="SingleTxtGC"/>
      </w:pPr>
      <w:r>
        <w:rPr>
          <w:lang w:val="zh-CN"/>
        </w:rPr>
        <w:t>13</w:t>
      </w:r>
      <w:r w:rsidR="00984422">
        <w:rPr>
          <w:lang w:val="zh-CN"/>
        </w:rPr>
        <w:t xml:space="preserve">.  </w:t>
      </w:r>
      <w:r w:rsidRPr="00984422">
        <w:rPr>
          <w:rFonts w:eastAsia="黑体"/>
          <w:bCs/>
          <w:lang w:val="zh-CN"/>
        </w:rPr>
        <w:t>委员会敦促缔约国打击酷刑和虐待案件中的有罪不罚现象，包括确保高级别政府官员公开且明确地确认不会容忍酷刑，并确保任何实施酷刑或参与或默许酷刑的人</w:t>
      </w:r>
      <w:r w:rsidRPr="00984422">
        <w:rPr>
          <w:rFonts w:eastAsia="黑体"/>
          <w:bCs/>
          <w:lang w:val="zh-CN"/>
        </w:rPr>
        <w:t>(</w:t>
      </w:r>
      <w:r w:rsidRPr="00984422">
        <w:rPr>
          <w:rFonts w:eastAsia="黑体"/>
          <w:bCs/>
          <w:lang w:val="zh-CN"/>
        </w:rPr>
        <w:t>包括那些负有指挥责任的人</w:t>
      </w:r>
      <w:r w:rsidRPr="00984422">
        <w:rPr>
          <w:rFonts w:eastAsia="黑体"/>
          <w:bCs/>
          <w:lang w:val="zh-CN"/>
        </w:rPr>
        <w:t>)</w:t>
      </w:r>
      <w:r w:rsidRPr="00984422">
        <w:rPr>
          <w:rFonts w:eastAsia="黑体"/>
          <w:bCs/>
          <w:lang w:val="zh-CN"/>
        </w:rPr>
        <w:t>将因酷刑受到刑事起诉。</w:t>
      </w:r>
    </w:p>
    <w:p w:rsidR="004104ED" w:rsidRPr="00172759" w:rsidRDefault="004104ED" w:rsidP="00976DCA">
      <w:pPr>
        <w:pStyle w:val="H23GC"/>
      </w:pPr>
      <w:bookmarkStart w:id="5" w:name="_Toc516758025"/>
      <w:r w:rsidRPr="00172759">
        <w:rPr>
          <w:lang w:val="zh-CN"/>
        </w:rPr>
        <w:lastRenderedPageBreak/>
        <w:tab/>
      </w:r>
      <w:r w:rsidRPr="00172759">
        <w:rPr>
          <w:lang w:val="zh-CN"/>
        </w:rPr>
        <w:tab/>
      </w:r>
      <w:r w:rsidRPr="00172759">
        <w:rPr>
          <w:lang w:val="zh-CN"/>
        </w:rPr>
        <w:t>调查酷刑和虐待行为</w:t>
      </w:r>
      <w:bookmarkEnd w:id="5"/>
    </w:p>
    <w:p w:rsidR="004104ED" w:rsidRPr="00172759" w:rsidRDefault="004104ED" w:rsidP="006C7C82">
      <w:pPr>
        <w:pStyle w:val="SingleTxtGC"/>
      </w:pPr>
      <w:r>
        <w:rPr>
          <w:lang w:val="zh-CN"/>
        </w:rPr>
        <w:t>14</w:t>
      </w:r>
      <w:r w:rsidR="00984422">
        <w:rPr>
          <w:lang w:val="zh-CN"/>
        </w:rPr>
        <w:t xml:space="preserve">.  </w:t>
      </w:r>
      <w:r w:rsidRPr="00172759">
        <w:rPr>
          <w:lang w:val="zh-CN"/>
        </w:rPr>
        <w:t>虽然委员会注意到代表团的答复</w:t>
      </w:r>
      <w:r>
        <w:rPr>
          <w:lang w:val="zh-CN"/>
        </w:rPr>
        <w:t>，</w:t>
      </w:r>
      <w:r>
        <w:rPr>
          <w:rFonts w:hint="eastAsia"/>
          <w:lang w:val="zh-CN"/>
        </w:rPr>
        <w:t>称</w:t>
      </w:r>
      <w:r w:rsidRPr="00172759">
        <w:rPr>
          <w:lang w:val="zh-CN"/>
        </w:rPr>
        <w:t>所有被拘留者遭受酷刑或虐待的案件</w:t>
      </w:r>
      <w:r>
        <w:rPr>
          <w:lang w:val="zh-CN"/>
        </w:rPr>
        <w:t>，</w:t>
      </w:r>
      <w:r>
        <w:rPr>
          <w:rFonts w:hint="eastAsia"/>
          <w:lang w:val="zh-CN"/>
        </w:rPr>
        <w:t>必需</w:t>
      </w:r>
      <w:r w:rsidRPr="00172759">
        <w:rPr>
          <w:lang w:val="zh-CN"/>
        </w:rPr>
        <w:t>在一天之内</w:t>
      </w:r>
      <w:r>
        <w:rPr>
          <w:rFonts w:hint="eastAsia"/>
          <w:lang w:val="zh-CN"/>
        </w:rPr>
        <w:t>报告</w:t>
      </w:r>
      <w:r w:rsidRPr="00172759">
        <w:rPr>
          <w:lang w:val="zh-CN"/>
        </w:rPr>
        <w:t>检察官</w:t>
      </w:r>
      <w:r>
        <w:rPr>
          <w:rFonts w:hint="eastAsia"/>
          <w:lang w:val="zh-CN"/>
        </w:rPr>
        <w:t>，</w:t>
      </w:r>
      <w:r w:rsidRPr="00172759">
        <w:rPr>
          <w:lang w:val="zh-CN"/>
        </w:rPr>
        <w:t>并附</w:t>
      </w:r>
      <w:r>
        <w:rPr>
          <w:rFonts w:hint="eastAsia"/>
          <w:lang w:val="zh-CN"/>
        </w:rPr>
        <w:t>上</w:t>
      </w:r>
      <w:r w:rsidRPr="00172759">
        <w:rPr>
          <w:lang w:val="zh-CN"/>
        </w:rPr>
        <w:t>证明文件</w:t>
      </w:r>
      <w:r>
        <w:rPr>
          <w:lang w:val="zh-CN"/>
        </w:rPr>
        <w:t>，</w:t>
      </w:r>
      <w:r w:rsidRPr="00172759">
        <w:rPr>
          <w:lang w:val="zh-CN"/>
        </w:rPr>
        <w:t>但委员会仍感到关切的是</w:t>
      </w:r>
      <w:r>
        <w:rPr>
          <w:lang w:val="zh-CN"/>
        </w:rPr>
        <w:t>，</w:t>
      </w:r>
      <w:r w:rsidRPr="00172759">
        <w:rPr>
          <w:lang w:val="zh-CN"/>
        </w:rPr>
        <w:t>不断有大量报告表明对酷刑或虐待指控缺乏迅速、公正和有效的调查。委员会还感到关切的是</w:t>
      </w:r>
      <w:r>
        <w:rPr>
          <w:lang w:val="zh-CN"/>
        </w:rPr>
        <w:t>，</w:t>
      </w:r>
      <w:r w:rsidRPr="00172759">
        <w:rPr>
          <w:lang w:val="zh-CN"/>
        </w:rPr>
        <w:t>有资料显示</w:t>
      </w:r>
      <w:r>
        <w:rPr>
          <w:lang w:val="zh-CN"/>
        </w:rPr>
        <w:t>，</w:t>
      </w:r>
      <w:r w:rsidRPr="00172759">
        <w:rPr>
          <w:lang w:val="zh-CN"/>
        </w:rPr>
        <w:t>调查人员在调查前</w:t>
      </w:r>
      <w:r>
        <w:rPr>
          <w:rFonts w:hint="eastAsia"/>
          <w:lang w:val="zh-CN"/>
        </w:rPr>
        <w:t>的</w:t>
      </w:r>
      <w:r w:rsidRPr="00172759">
        <w:rPr>
          <w:lang w:val="zh-CN"/>
        </w:rPr>
        <w:t>核查阶段</w:t>
      </w:r>
      <w:r>
        <w:rPr>
          <w:rFonts w:hint="eastAsia"/>
          <w:lang w:val="zh-CN"/>
        </w:rPr>
        <w:t>便</w:t>
      </w:r>
      <w:r w:rsidRPr="00172759">
        <w:rPr>
          <w:lang w:val="zh-CN"/>
        </w:rPr>
        <w:t>驳回了许多此类指控</w:t>
      </w:r>
      <w:r>
        <w:rPr>
          <w:lang w:val="zh-CN"/>
        </w:rPr>
        <w:t>，</w:t>
      </w:r>
      <w:r w:rsidRPr="00172759">
        <w:rPr>
          <w:lang w:val="zh-CN"/>
        </w:rPr>
        <w:t>因此不会启动正式的刑事诉讼。委员会还感到遗憾的是</w:t>
      </w:r>
      <w:r>
        <w:rPr>
          <w:lang w:val="zh-CN"/>
        </w:rPr>
        <w:t>，</w:t>
      </w:r>
      <w:r w:rsidRPr="00172759">
        <w:rPr>
          <w:lang w:val="zh-CN"/>
        </w:rPr>
        <w:t>缺乏分列资料</w:t>
      </w:r>
      <w:r>
        <w:rPr>
          <w:lang w:val="zh-CN"/>
        </w:rPr>
        <w:t>，</w:t>
      </w:r>
      <w:r w:rsidRPr="00172759">
        <w:rPr>
          <w:lang w:val="zh-CN"/>
        </w:rPr>
        <w:t>说明收到的指控公职人员施行酷刑和虐待的申诉数量、已调查的申诉数量</w:t>
      </w:r>
      <w:r>
        <w:rPr>
          <w:rFonts w:hint="eastAsia"/>
          <w:lang w:val="zh-CN"/>
        </w:rPr>
        <w:t>，</w:t>
      </w:r>
      <w:r w:rsidRPr="00172759">
        <w:rPr>
          <w:lang w:val="zh-CN"/>
        </w:rPr>
        <w:t>以及对犯罪人的任何起诉。委员会还感到关切的是</w:t>
      </w:r>
      <w:r>
        <w:rPr>
          <w:lang w:val="zh-CN"/>
        </w:rPr>
        <w:t>，</w:t>
      </w:r>
      <w:r w:rsidRPr="00172759">
        <w:rPr>
          <w:lang w:val="zh-CN"/>
        </w:rPr>
        <w:t>有报告称向调查委员会分支机构</w:t>
      </w:r>
      <w:r>
        <w:rPr>
          <w:lang w:val="zh-CN"/>
        </w:rPr>
        <w:t>(</w:t>
      </w:r>
      <w:r w:rsidRPr="00172759">
        <w:rPr>
          <w:lang w:val="zh-CN"/>
        </w:rPr>
        <w:t>负责调查执法人员的犯罪行为</w:t>
      </w:r>
      <w:r>
        <w:rPr>
          <w:lang w:val="zh-CN"/>
        </w:rPr>
        <w:t>)</w:t>
      </w:r>
      <w:r w:rsidRPr="00172759">
        <w:rPr>
          <w:lang w:val="zh-CN"/>
        </w:rPr>
        <w:t>提供的人力和财力资源不足</w:t>
      </w:r>
      <w:r>
        <w:rPr>
          <w:lang w:val="zh-CN"/>
        </w:rPr>
        <w:t>，</w:t>
      </w:r>
      <w:r w:rsidRPr="00172759">
        <w:rPr>
          <w:lang w:val="zh-CN"/>
        </w:rPr>
        <w:t>而且该分支机构</w:t>
      </w:r>
      <w:r>
        <w:rPr>
          <w:rFonts w:hint="eastAsia"/>
          <w:lang w:val="zh-CN"/>
        </w:rPr>
        <w:t>很难</w:t>
      </w:r>
      <w:r w:rsidRPr="00172759">
        <w:rPr>
          <w:lang w:val="zh-CN"/>
        </w:rPr>
        <w:t>取</w:t>
      </w:r>
      <w:r>
        <w:rPr>
          <w:rFonts w:hint="eastAsia"/>
          <w:lang w:val="zh-CN"/>
        </w:rPr>
        <w:t>得</w:t>
      </w:r>
      <w:r w:rsidRPr="00172759">
        <w:rPr>
          <w:lang w:val="zh-CN"/>
        </w:rPr>
        <w:t>拘留设施内</w:t>
      </w:r>
      <w:r>
        <w:rPr>
          <w:rFonts w:hint="eastAsia"/>
          <w:lang w:val="zh-CN"/>
        </w:rPr>
        <w:t>实施</w:t>
      </w:r>
      <w:r w:rsidRPr="00172759">
        <w:rPr>
          <w:lang w:val="zh-CN"/>
        </w:rPr>
        <w:t>酷刑或虐待</w:t>
      </w:r>
      <w:r>
        <w:rPr>
          <w:rFonts w:hint="eastAsia"/>
          <w:lang w:val="zh-CN"/>
        </w:rPr>
        <w:t>的</w:t>
      </w:r>
      <w:r w:rsidRPr="00172759">
        <w:rPr>
          <w:lang w:val="zh-CN"/>
        </w:rPr>
        <w:t>证据</w:t>
      </w:r>
      <w:r>
        <w:rPr>
          <w:lang w:val="zh-CN"/>
        </w:rPr>
        <w:t>(</w:t>
      </w:r>
      <w:r w:rsidRPr="00172759">
        <w:rPr>
          <w:lang w:val="zh-CN"/>
        </w:rPr>
        <w:t>第</w:t>
      </w:r>
      <w:r>
        <w:rPr>
          <w:lang w:val="zh-CN"/>
        </w:rPr>
        <w:t>2</w:t>
      </w:r>
      <w:r w:rsidRPr="00172759">
        <w:rPr>
          <w:lang w:val="zh-CN"/>
        </w:rPr>
        <w:t>、第</w:t>
      </w:r>
      <w:r>
        <w:rPr>
          <w:lang w:val="zh-CN"/>
        </w:rPr>
        <w:t>1</w:t>
      </w:r>
      <w:r w:rsidRPr="00172759">
        <w:rPr>
          <w:lang w:val="zh-CN"/>
        </w:rPr>
        <w:t>0</w:t>
      </w:r>
      <w:r w:rsidRPr="00172759">
        <w:rPr>
          <w:lang w:val="zh-CN"/>
        </w:rPr>
        <w:t>、第</w:t>
      </w:r>
      <w:r>
        <w:rPr>
          <w:lang w:val="zh-CN"/>
        </w:rPr>
        <w:t>11</w:t>
      </w:r>
      <w:r w:rsidRPr="00172759">
        <w:rPr>
          <w:lang w:val="zh-CN"/>
        </w:rPr>
        <w:t>、第</w:t>
      </w:r>
      <w:r>
        <w:rPr>
          <w:lang w:val="zh-CN"/>
        </w:rPr>
        <w:t>12</w:t>
      </w:r>
      <w:r w:rsidRPr="00172759">
        <w:rPr>
          <w:lang w:val="zh-CN"/>
        </w:rPr>
        <w:t>、第</w:t>
      </w:r>
      <w:r>
        <w:rPr>
          <w:lang w:val="zh-CN"/>
        </w:rPr>
        <w:t>13</w:t>
      </w:r>
      <w:r w:rsidRPr="00172759">
        <w:rPr>
          <w:lang w:val="zh-CN"/>
        </w:rPr>
        <w:t>、第</w:t>
      </w:r>
      <w:r>
        <w:rPr>
          <w:lang w:val="zh-CN"/>
        </w:rPr>
        <w:t>14</w:t>
      </w:r>
      <w:r w:rsidRPr="00172759">
        <w:rPr>
          <w:lang w:val="zh-CN"/>
        </w:rPr>
        <w:t>、第</w:t>
      </w:r>
      <w:r>
        <w:rPr>
          <w:lang w:val="zh-CN"/>
        </w:rPr>
        <w:t>15</w:t>
      </w:r>
      <w:r w:rsidRPr="00172759">
        <w:rPr>
          <w:lang w:val="zh-CN"/>
        </w:rPr>
        <w:t>和第</w:t>
      </w:r>
      <w:r>
        <w:rPr>
          <w:lang w:val="zh-CN"/>
        </w:rPr>
        <w:t>16</w:t>
      </w:r>
      <w:r w:rsidRPr="00172759">
        <w:rPr>
          <w:lang w:val="zh-CN"/>
        </w:rPr>
        <w:t>条</w:t>
      </w:r>
      <w:r>
        <w:rPr>
          <w:lang w:val="zh-CN"/>
        </w:rPr>
        <w:t>)</w:t>
      </w:r>
      <w:r w:rsidRPr="00172759">
        <w:rPr>
          <w:lang w:val="zh-CN"/>
        </w:rPr>
        <w:t>。</w:t>
      </w:r>
    </w:p>
    <w:p w:rsidR="004104ED" w:rsidRPr="00172759" w:rsidRDefault="004104ED" w:rsidP="006C7C82">
      <w:pPr>
        <w:pStyle w:val="SingleTxtGC"/>
      </w:pPr>
      <w:r>
        <w:rPr>
          <w:lang w:val="zh-CN"/>
        </w:rPr>
        <w:t>15</w:t>
      </w:r>
      <w:r w:rsidR="00984422">
        <w:rPr>
          <w:lang w:val="zh-CN"/>
        </w:rPr>
        <w:t xml:space="preserve">.  </w:t>
      </w:r>
      <w:r w:rsidRPr="00984422">
        <w:rPr>
          <w:rFonts w:eastAsia="黑体"/>
          <w:bCs/>
          <w:lang w:val="zh-CN"/>
        </w:rPr>
        <w:t>缔约国应：</w:t>
      </w:r>
    </w:p>
    <w:p w:rsidR="004104ED" w:rsidRPr="00976DCA" w:rsidRDefault="004104ED" w:rsidP="00976DCA">
      <w:pPr>
        <w:pStyle w:val="SingleTxtGC"/>
        <w:numPr>
          <w:ilvl w:val="0"/>
          <w:numId w:val="22"/>
        </w:numPr>
        <w:rPr>
          <w:rFonts w:ascii="Time New Roman" w:eastAsia="黑体" w:hAnsi="Time New Roman" w:hint="eastAsia"/>
        </w:rPr>
      </w:pPr>
      <w:r w:rsidRPr="00976DCA">
        <w:rPr>
          <w:rFonts w:ascii="Time New Roman" w:eastAsia="黑体" w:hAnsi="Time New Roman"/>
          <w:lang w:val="zh-CN"/>
        </w:rPr>
        <w:t>迅速、有效且公正地调查所有酷刑和虐待事件及指控，起诉所有责任人并公开报告此类起诉的结果；</w:t>
      </w:r>
    </w:p>
    <w:p w:rsidR="004104ED" w:rsidRPr="00976DCA" w:rsidRDefault="004104ED" w:rsidP="00976DCA">
      <w:pPr>
        <w:pStyle w:val="SingleTxtGC"/>
        <w:numPr>
          <w:ilvl w:val="0"/>
          <w:numId w:val="22"/>
        </w:numPr>
        <w:rPr>
          <w:rFonts w:ascii="Time New Roman" w:eastAsia="黑体" w:hAnsi="Time New Roman" w:hint="eastAsia"/>
        </w:rPr>
      </w:pPr>
      <w:r w:rsidRPr="00976DCA">
        <w:rPr>
          <w:rFonts w:ascii="Time New Roman" w:eastAsia="黑体" w:hAnsi="Time New Roman"/>
          <w:lang w:val="zh-CN"/>
        </w:rPr>
        <w:t>不要在调查前的核查阶段驳回有关酷刑和虐待的申诉，并确保调查人员对所有酷刑和虐待指控即时展开正式且有效的刑事调查，包括</w:t>
      </w:r>
      <w:r w:rsidRPr="00976DCA">
        <w:rPr>
          <w:rFonts w:ascii="Time New Roman" w:eastAsia="黑体" w:hAnsi="Time New Roman"/>
          <w:lang w:val="zh-CN"/>
        </w:rPr>
        <w:t>Sergei Magnitsky</w:t>
      </w:r>
      <w:r w:rsidRPr="00976DCA">
        <w:rPr>
          <w:rFonts w:ascii="Time New Roman" w:eastAsia="黑体" w:hAnsi="Time New Roman"/>
          <w:lang w:val="zh-CN"/>
        </w:rPr>
        <w:t>的案件；</w:t>
      </w:r>
    </w:p>
    <w:p w:rsidR="004104ED" w:rsidRPr="00976DCA" w:rsidRDefault="004104ED" w:rsidP="00976DCA">
      <w:pPr>
        <w:pStyle w:val="SingleTxtGC"/>
        <w:numPr>
          <w:ilvl w:val="0"/>
          <w:numId w:val="22"/>
        </w:numPr>
        <w:rPr>
          <w:rFonts w:ascii="Time New Roman" w:eastAsia="黑体" w:hAnsi="Time New Roman" w:hint="eastAsia"/>
        </w:rPr>
      </w:pPr>
      <w:r w:rsidRPr="00976DCA">
        <w:rPr>
          <w:rFonts w:ascii="Time New Roman" w:eastAsia="黑体" w:hAnsi="Time New Roman"/>
          <w:lang w:val="zh-CN"/>
        </w:rPr>
        <w:t>加强负责调查执法人员所犯罪行的调查委员会分支机构的能力，包括确保该分支机构可不受阻碍地进入所有拘留场所并获得证据，向分支机构提供足够的人力和财力资源，使其能够在缔约国的所有组成实体中有效运作；</w:t>
      </w:r>
    </w:p>
    <w:p w:rsidR="004104ED" w:rsidRPr="00976DCA" w:rsidRDefault="004104ED" w:rsidP="00976DCA">
      <w:pPr>
        <w:pStyle w:val="SingleTxtGC"/>
        <w:numPr>
          <w:ilvl w:val="0"/>
          <w:numId w:val="22"/>
        </w:numPr>
        <w:rPr>
          <w:rFonts w:ascii="Time New Roman" w:eastAsia="黑体" w:hAnsi="Time New Roman" w:hint="eastAsia"/>
        </w:rPr>
      </w:pPr>
      <w:r w:rsidRPr="00976DCA">
        <w:rPr>
          <w:rFonts w:ascii="Time New Roman" w:eastAsia="黑体" w:hAnsi="Time New Roman"/>
          <w:lang w:val="zh-CN"/>
        </w:rPr>
        <w:t>收集分类统计数据，说明关于指控执法人员和其他公职人员实施酷刑和虐待的申诉数量、缔约国调查的申诉数量以及提出的任何起诉，并向委员会提供这些数据。</w:t>
      </w:r>
    </w:p>
    <w:p w:rsidR="004104ED" w:rsidRPr="00172759" w:rsidRDefault="004104ED" w:rsidP="00976DCA">
      <w:pPr>
        <w:pStyle w:val="H23GC"/>
      </w:pPr>
      <w:r w:rsidRPr="00172759">
        <w:rPr>
          <w:lang w:val="zh-CN"/>
        </w:rPr>
        <w:tab/>
      </w:r>
      <w:r w:rsidRPr="00172759">
        <w:rPr>
          <w:lang w:val="zh-CN"/>
        </w:rPr>
        <w:tab/>
      </w:r>
      <w:r>
        <w:rPr>
          <w:lang w:val="zh-CN"/>
        </w:rPr>
        <w:t>Yevgeny</w:t>
      </w:r>
      <w:r w:rsidRPr="00172759">
        <w:rPr>
          <w:lang w:val="zh-CN"/>
        </w:rPr>
        <w:t xml:space="preserve"> </w:t>
      </w:r>
      <w:r>
        <w:rPr>
          <w:lang w:val="zh-CN"/>
        </w:rPr>
        <w:t>Makarov</w:t>
      </w:r>
      <w:r w:rsidRPr="00172759">
        <w:rPr>
          <w:lang w:val="zh-CN"/>
        </w:rPr>
        <w:t>的案件</w:t>
      </w:r>
    </w:p>
    <w:p w:rsidR="004104ED" w:rsidRPr="00172759" w:rsidRDefault="004104ED" w:rsidP="006C7C82">
      <w:pPr>
        <w:pStyle w:val="SingleTxtGC"/>
      </w:pPr>
      <w:r>
        <w:rPr>
          <w:lang w:val="zh-CN"/>
        </w:rPr>
        <w:t>16</w:t>
      </w:r>
      <w:r w:rsidR="00984422">
        <w:rPr>
          <w:lang w:val="zh-CN"/>
        </w:rPr>
        <w:t xml:space="preserve">.  </w:t>
      </w:r>
      <w:r w:rsidRPr="00172759">
        <w:rPr>
          <w:lang w:val="zh-CN"/>
        </w:rPr>
        <w:t>委员会注意到代表团的答复</w:t>
      </w:r>
      <w:r>
        <w:rPr>
          <w:lang w:val="zh-CN"/>
        </w:rPr>
        <w:t>，</w:t>
      </w:r>
      <w:r w:rsidRPr="00172759">
        <w:rPr>
          <w:lang w:val="zh-CN"/>
        </w:rPr>
        <w:t>对最近发布的显示</w:t>
      </w:r>
      <w:r>
        <w:rPr>
          <w:lang w:val="zh-CN"/>
        </w:rPr>
        <w:t>2</w:t>
      </w:r>
      <w:r w:rsidRPr="00172759">
        <w:rPr>
          <w:lang w:val="zh-CN"/>
        </w:rPr>
        <w:t>0</w:t>
      </w:r>
      <w:r>
        <w:rPr>
          <w:lang w:val="zh-CN"/>
        </w:rPr>
        <w:t>17</w:t>
      </w:r>
      <w:r w:rsidRPr="00172759">
        <w:rPr>
          <w:lang w:val="zh-CN"/>
        </w:rPr>
        <w:t>年雅罗斯拉夫尔监狱看守对</w:t>
      </w:r>
      <w:r>
        <w:rPr>
          <w:lang w:val="zh-CN"/>
        </w:rPr>
        <w:t>Yevgeny</w:t>
      </w:r>
      <w:r w:rsidRPr="00172759">
        <w:rPr>
          <w:lang w:val="zh-CN"/>
        </w:rPr>
        <w:t xml:space="preserve"> </w:t>
      </w:r>
      <w:r>
        <w:rPr>
          <w:lang w:val="zh-CN"/>
        </w:rPr>
        <w:t>Makarov</w:t>
      </w:r>
      <w:r w:rsidRPr="00172759">
        <w:rPr>
          <w:lang w:val="zh-CN"/>
        </w:rPr>
        <w:t>施加酷刑的视频进行调查后</w:t>
      </w:r>
      <w:r>
        <w:rPr>
          <w:lang w:val="zh-CN"/>
        </w:rPr>
        <w:t>，</w:t>
      </w:r>
      <w:r>
        <w:rPr>
          <w:lang w:val="zh-CN"/>
        </w:rPr>
        <w:t>17</w:t>
      </w:r>
      <w:r w:rsidRPr="00172759">
        <w:rPr>
          <w:lang w:val="zh-CN"/>
        </w:rPr>
        <w:t>名官员被解雇</w:t>
      </w:r>
      <w:r>
        <w:rPr>
          <w:lang w:val="zh-CN"/>
        </w:rPr>
        <w:t>，</w:t>
      </w:r>
      <w:r>
        <w:rPr>
          <w:lang w:val="zh-CN"/>
        </w:rPr>
        <w:t>7</w:t>
      </w:r>
      <w:r w:rsidRPr="00172759">
        <w:rPr>
          <w:lang w:val="zh-CN"/>
        </w:rPr>
        <w:t>名被监禁</w:t>
      </w:r>
      <w:r>
        <w:rPr>
          <w:lang w:val="zh-CN"/>
        </w:rPr>
        <w:t>，</w:t>
      </w:r>
      <w:r>
        <w:rPr>
          <w:lang w:val="zh-CN"/>
        </w:rPr>
        <w:t>5</w:t>
      </w:r>
      <w:r w:rsidRPr="00172759">
        <w:rPr>
          <w:lang w:val="zh-CN"/>
        </w:rPr>
        <w:t>名被捕</w:t>
      </w:r>
      <w:r>
        <w:rPr>
          <w:rFonts w:hint="eastAsia"/>
          <w:lang w:val="zh-CN"/>
        </w:rPr>
        <w:t>。</w:t>
      </w:r>
      <w:r w:rsidRPr="00172759">
        <w:rPr>
          <w:lang w:val="zh-CN"/>
        </w:rPr>
        <w:t>代表团还答复</w:t>
      </w:r>
      <w:r>
        <w:rPr>
          <w:rFonts w:hint="eastAsia"/>
          <w:lang w:val="zh-CN"/>
        </w:rPr>
        <w:t>，</w:t>
      </w:r>
      <w:r w:rsidRPr="00172759">
        <w:rPr>
          <w:lang w:val="zh-CN"/>
        </w:rPr>
        <w:t>将保证为</w:t>
      </w:r>
      <w:r>
        <w:rPr>
          <w:lang w:val="zh-CN"/>
        </w:rPr>
        <w:t>Makarov</w:t>
      </w:r>
      <w:r w:rsidRPr="00172759">
        <w:rPr>
          <w:lang w:val="zh-CN"/>
        </w:rPr>
        <w:t>先生的律师</w:t>
      </w:r>
      <w:r>
        <w:rPr>
          <w:lang w:val="zh-CN"/>
        </w:rPr>
        <w:t>Irina</w:t>
      </w:r>
      <w:r w:rsidRPr="00172759">
        <w:rPr>
          <w:lang w:val="zh-CN"/>
        </w:rPr>
        <w:t xml:space="preserve"> </w:t>
      </w:r>
      <w:r>
        <w:rPr>
          <w:lang w:val="zh-CN"/>
        </w:rPr>
        <w:t>Biryukova</w:t>
      </w:r>
      <w:r w:rsidRPr="00172759">
        <w:rPr>
          <w:lang w:val="zh-CN"/>
        </w:rPr>
        <w:t>提供保护措施</w:t>
      </w:r>
      <w:r>
        <w:rPr>
          <w:lang w:val="zh-CN"/>
        </w:rPr>
        <w:t>，</w:t>
      </w:r>
      <w:r>
        <w:rPr>
          <w:lang w:val="zh-CN"/>
        </w:rPr>
        <w:t>Makarov</w:t>
      </w:r>
      <w:r w:rsidRPr="00172759">
        <w:rPr>
          <w:lang w:val="zh-CN"/>
        </w:rPr>
        <w:t>是视频发布者</w:t>
      </w:r>
      <w:r>
        <w:rPr>
          <w:lang w:val="zh-CN"/>
        </w:rPr>
        <w:t>，</w:t>
      </w:r>
      <w:r w:rsidRPr="00172759">
        <w:rPr>
          <w:lang w:val="zh-CN"/>
        </w:rPr>
        <w:t>在收到死亡威胁后逃离了俄罗斯。但是</w:t>
      </w:r>
      <w:r>
        <w:rPr>
          <w:lang w:val="zh-CN"/>
        </w:rPr>
        <w:t>，</w:t>
      </w:r>
      <w:r w:rsidRPr="00172759">
        <w:rPr>
          <w:lang w:val="zh-CN"/>
        </w:rPr>
        <w:t>委员会仍感到关切的是</w:t>
      </w:r>
      <w:r>
        <w:rPr>
          <w:lang w:val="zh-CN"/>
        </w:rPr>
        <w:t>，</w:t>
      </w:r>
      <w:r w:rsidRPr="00172759">
        <w:rPr>
          <w:lang w:val="zh-CN"/>
        </w:rPr>
        <w:t>此案件证明视频监视在防止酷刑行为方面无效</w:t>
      </w:r>
      <w:r>
        <w:rPr>
          <w:lang w:val="zh-CN"/>
        </w:rPr>
        <w:t>，</w:t>
      </w:r>
      <w:r w:rsidRPr="00172759">
        <w:rPr>
          <w:lang w:val="zh-CN"/>
        </w:rPr>
        <w:t>视频录像被官员压制了将近一年</w:t>
      </w:r>
      <w:r>
        <w:rPr>
          <w:lang w:val="zh-CN"/>
        </w:rPr>
        <w:t>，</w:t>
      </w:r>
      <w:r w:rsidRPr="00172759">
        <w:rPr>
          <w:lang w:val="zh-CN"/>
        </w:rPr>
        <w:t>在视频记录被泄露给媒体并引起广泛关注后才就此进行了调查</w:t>
      </w:r>
      <w:r>
        <w:rPr>
          <w:lang w:val="zh-CN"/>
        </w:rPr>
        <w:t>(</w:t>
      </w:r>
      <w:r w:rsidRPr="00172759">
        <w:rPr>
          <w:lang w:val="zh-CN"/>
        </w:rPr>
        <w:t>第</w:t>
      </w:r>
      <w:r>
        <w:rPr>
          <w:lang w:val="zh-CN"/>
        </w:rPr>
        <w:t>2</w:t>
      </w:r>
      <w:r w:rsidRPr="00172759">
        <w:rPr>
          <w:lang w:val="zh-CN"/>
        </w:rPr>
        <w:t>、第</w:t>
      </w:r>
      <w:r>
        <w:rPr>
          <w:lang w:val="zh-CN"/>
        </w:rPr>
        <w:t>1</w:t>
      </w:r>
      <w:r w:rsidRPr="00172759">
        <w:rPr>
          <w:lang w:val="zh-CN"/>
        </w:rPr>
        <w:t>0</w:t>
      </w:r>
      <w:r w:rsidRPr="00172759">
        <w:rPr>
          <w:lang w:val="zh-CN"/>
        </w:rPr>
        <w:t>、第</w:t>
      </w:r>
      <w:r>
        <w:rPr>
          <w:lang w:val="zh-CN"/>
        </w:rPr>
        <w:t>11</w:t>
      </w:r>
      <w:r w:rsidRPr="00172759">
        <w:rPr>
          <w:lang w:val="zh-CN"/>
        </w:rPr>
        <w:t>、第</w:t>
      </w:r>
      <w:r>
        <w:rPr>
          <w:lang w:val="zh-CN"/>
        </w:rPr>
        <w:t>12</w:t>
      </w:r>
      <w:r w:rsidRPr="00172759">
        <w:rPr>
          <w:lang w:val="zh-CN"/>
        </w:rPr>
        <w:t>、第</w:t>
      </w:r>
      <w:r>
        <w:rPr>
          <w:lang w:val="zh-CN"/>
        </w:rPr>
        <w:t>13</w:t>
      </w:r>
      <w:r w:rsidRPr="00172759">
        <w:rPr>
          <w:lang w:val="zh-CN"/>
        </w:rPr>
        <w:t>、第</w:t>
      </w:r>
      <w:r>
        <w:rPr>
          <w:lang w:val="zh-CN"/>
        </w:rPr>
        <w:t>14</w:t>
      </w:r>
      <w:r w:rsidRPr="00172759">
        <w:rPr>
          <w:lang w:val="zh-CN"/>
        </w:rPr>
        <w:t>、第</w:t>
      </w:r>
      <w:r>
        <w:rPr>
          <w:lang w:val="zh-CN"/>
        </w:rPr>
        <w:t>15</w:t>
      </w:r>
      <w:r w:rsidRPr="00172759">
        <w:rPr>
          <w:lang w:val="zh-CN"/>
        </w:rPr>
        <w:t>和第</w:t>
      </w:r>
      <w:r>
        <w:rPr>
          <w:lang w:val="zh-CN"/>
        </w:rPr>
        <w:t>16</w:t>
      </w:r>
      <w:r w:rsidRPr="00172759">
        <w:rPr>
          <w:lang w:val="zh-CN"/>
        </w:rPr>
        <w:t>条</w:t>
      </w:r>
      <w:r>
        <w:rPr>
          <w:lang w:val="zh-CN"/>
        </w:rPr>
        <w:t>)</w:t>
      </w:r>
      <w:r w:rsidRPr="00172759">
        <w:rPr>
          <w:lang w:val="zh-CN"/>
        </w:rPr>
        <w:t>。</w:t>
      </w:r>
    </w:p>
    <w:p w:rsidR="004104ED" w:rsidRPr="00172759" w:rsidRDefault="004104ED" w:rsidP="006C7C82">
      <w:pPr>
        <w:pStyle w:val="SingleTxtGC"/>
      </w:pPr>
      <w:r>
        <w:rPr>
          <w:lang w:val="zh-CN"/>
        </w:rPr>
        <w:t>17</w:t>
      </w:r>
      <w:r w:rsidR="00984422">
        <w:rPr>
          <w:lang w:val="zh-CN"/>
        </w:rPr>
        <w:t xml:space="preserve">.  </w:t>
      </w:r>
      <w:r w:rsidRPr="00984422">
        <w:rPr>
          <w:rFonts w:eastAsia="黑体"/>
          <w:bCs/>
          <w:lang w:val="zh-CN"/>
        </w:rPr>
        <w:t>缔约国应确保对</w:t>
      </w:r>
      <w:r w:rsidRPr="00984422">
        <w:rPr>
          <w:rFonts w:eastAsia="黑体"/>
          <w:bCs/>
          <w:lang w:val="zh-CN"/>
        </w:rPr>
        <w:t>Yevgeny Makarov</w:t>
      </w:r>
      <w:r w:rsidRPr="00984422">
        <w:rPr>
          <w:rFonts w:eastAsia="黑体"/>
          <w:bCs/>
          <w:lang w:val="zh-CN"/>
        </w:rPr>
        <w:t>的案件进行迅速、公正和有效的调查，并对犯罪人</w:t>
      </w:r>
      <w:r w:rsidRPr="00984422">
        <w:rPr>
          <w:rFonts w:eastAsia="黑体"/>
          <w:bCs/>
          <w:lang w:val="zh-CN"/>
        </w:rPr>
        <w:t>(</w:t>
      </w:r>
      <w:r w:rsidRPr="00984422">
        <w:rPr>
          <w:rFonts w:eastAsia="黑体"/>
          <w:bCs/>
          <w:lang w:val="zh-CN"/>
        </w:rPr>
        <w:t>包括负有指挥责任的人和压制视频录像的人</w:t>
      </w:r>
      <w:r w:rsidRPr="00984422">
        <w:rPr>
          <w:rFonts w:eastAsia="黑体"/>
          <w:bCs/>
          <w:lang w:val="zh-CN"/>
        </w:rPr>
        <w:t>)</w:t>
      </w:r>
      <w:r w:rsidRPr="00984422">
        <w:rPr>
          <w:rFonts w:eastAsia="黑体"/>
          <w:bCs/>
          <w:lang w:val="zh-CN"/>
        </w:rPr>
        <w:t>进行起诉，如果被认定负有责任，将处以适当的惩罚。缔约国还应采取一切必要措施，保护</w:t>
      </w:r>
      <w:r w:rsidRPr="00984422">
        <w:rPr>
          <w:rFonts w:eastAsia="黑体"/>
          <w:bCs/>
          <w:lang w:val="zh-CN"/>
        </w:rPr>
        <w:t>Yevgeny Makarov</w:t>
      </w:r>
      <w:r w:rsidRPr="00984422">
        <w:rPr>
          <w:rFonts w:eastAsia="黑体"/>
          <w:bCs/>
          <w:lang w:val="zh-CN"/>
        </w:rPr>
        <w:t>及其律师</w:t>
      </w:r>
      <w:r w:rsidRPr="00984422">
        <w:rPr>
          <w:rFonts w:eastAsia="黑体"/>
          <w:bCs/>
          <w:lang w:val="zh-CN"/>
        </w:rPr>
        <w:t>Irina Biryukova</w:t>
      </w:r>
      <w:r w:rsidRPr="00984422">
        <w:rPr>
          <w:rFonts w:eastAsia="黑体"/>
          <w:bCs/>
          <w:lang w:val="zh-CN"/>
        </w:rPr>
        <w:t>免遭报复。</w:t>
      </w:r>
    </w:p>
    <w:p w:rsidR="004104ED" w:rsidRPr="00172759" w:rsidRDefault="004104ED" w:rsidP="00976DCA">
      <w:pPr>
        <w:pStyle w:val="H23GC"/>
      </w:pPr>
      <w:r w:rsidRPr="00172759">
        <w:rPr>
          <w:lang w:val="zh-CN"/>
        </w:rPr>
        <w:tab/>
      </w:r>
      <w:r w:rsidRPr="00172759">
        <w:rPr>
          <w:lang w:val="zh-CN"/>
        </w:rPr>
        <w:tab/>
      </w:r>
      <w:r w:rsidRPr="00172759">
        <w:rPr>
          <w:lang w:val="zh-CN"/>
        </w:rPr>
        <w:t>过度使用武力</w:t>
      </w:r>
    </w:p>
    <w:p w:rsidR="004104ED" w:rsidRPr="00172759" w:rsidRDefault="004104ED" w:rsidP="006C7C82">
      <w:pPr>
        <w:pStyle w:val="SingleTxtGC"/>
      </w:pPr>
      <w:r>
        <w:rPr>
          <w:lang w:val="zh-CN"/>
        </w:rPr>
        <w:t>18</w:t>
      </w:r>
      <w:r w:rsidR="00984422">
        <w:rPr>
          <w:lang w:val="zh-CN"/>
        </w:rPr>
        <w:t xml:space="preserve">.  </w:t>
      </w:r>
      <w:r w:rsidRPr="00172759">
        <w:rPr>
          <w:lang w:val="zh-CN"/>
        </w:rPr>
        <w:t>委员会感到关切的是</w:t>
      </w:r>
      <w:r>
        <w:rPr>
          <w:lang w:val="zh-CN"/>
        </w:rPr>
        <w:t>，</w:t>
      </w:r>
      <w:r w:rsidRPr="00172759">
        <w:rPr>
          <w:lang w:val="zh-CN"/>
        </w:rPr>
        <w:t>不断有报告称执法官员在示威期间过度使用武力。委员会尤其感到关切的是</w:t>
      </w:r>
      <w:r>
        <w:rPr>
          <w:lang w:val="zh-CN"/>
        </w:rPr>
        <w:t>，</w:t>
      </w:r>
      <w:r w:rsidRPr="00172759">
        <w:rPr>
          <w:lang w:val="zh-CN"/>
        </w:rPr>
        <w:t>有资料表明</w:t>
      </w:r>
      <w:r>
        <w:rPr>
          <w:lang w:val="zh-CN"/>
        </w:rPr>
        <w:t>，</w:t>
      </w:r>
      <w:r>
        <w:rPr>
          <w:lang w:val="zh-CN"/>
        </w:rPr>
        <w:t>2</w:t>
      </w:r>
      <w:r w:rsidRPr="00172759">
        <w:rPr>
          <w:lang w:val="zh-CN"/>
        </w:rPr>
        <w:t>0</w:t>
      </w:r>
      <w:r>
        <w:rPr>
          <w:lang w:val="zh-CN"/>
        </w:rPr>
        <w:t>17</w:t>
      </w:r>
      <w:r w:rsidRPr="00172759">
        <w:rPr>
          <w:lang w:val="zh-CN"/>
        </w:rPr>
        <w:t>年</w:t>
      </w:r>
      <w:r>
        <w:rPr>
          <w:lang w:val="zh-CN"/>
        </w:rPr>
        <w:t>6</w:t>
      </w:r>
      <w:r w:rsidRPr="00172759">
        <w:rPr>
          <w:lang w:val="zh-CN"/>
        </w:rPr>
        <w:t>月</w:t>
      </w:r>
      <w:r>
        <w:rPr>
          <w:lang w:val="zh-CN"/>
        </w:rPr>
        <w:t>12</w:t>
      </w:r>
      <w:r w:rsidRPr="00172759">
        <w:rPr>
          <w:lang w:val="zh-CN"/>
        </w:rPr>
        <w:t>日在莫斯科和圣彼得堡的反腐败游行示威中数百名抗议者遭到严重殴打和逮捕</w:t>
      </w:r>
      <w:r>
        <w:rPr>
          <w:lang w:val="zh-CN"/>
        </w:rPr>
        <w:t>；</w:t>
      </w:r>
      <w:r w:rsidRPr="00172759">
        <w:rPr>
          <w:lang w:val="zh-CN"/>
        </w:rPr>
        <w:t>警察在逮捕示威者时隐</w:t>
      </w:r>
      <w:r w:rsidRPr="00172759">
        <w:rPr>
          <w:lang w:val="zh-CN"/>
        </w:rPr>
        <w:lastRenderedPageBreak/>
        <w:t>藏了徽章</w:t>
      </w:r>
      <w:r>
        <w:rPr>
          <w:lang w:val="zh-CN"/>
        </w:rPr>
        <w:t>，</w:t>
      </w:r>
      <w:r w:rsidRPr="00172759">
        <w:rPr>
          <w:lang w:val="zh-CN"/>
        </w:rPr>
        <w:t>隐瞒了身份</w:t>
      </w:r>
      <w:r>
        <w:rPr>
          <w:lang w:val="zh-CN"/>
        </w:rPr>
        <w:t>；</w:t>
      </w:r>
      <w:r w:rsidRPr="00172759">
        <w:rPr>
          <w:lang w:val="zh-CN"/>
        </w:rPr>
        <w:t>抗议者被关在极度拥挤的警察牢房中</w:t>
      </w:r>
      <w:r>
        <w:rPr>
          <w:lang w:val="zh-CN"/>
        </w:rPr>
        <w:t>，</w:t>
      </w:r>
      <w:r w:rsidRPr="00172759">
        <w:rPr>
          <w:lang w:val="zh-CN"/>
        </w:rPr>
        <w:t>被拒绝接触律师</w:t>
      </w:r>
      <w:r>
        <w:rPr>
          <w:lang w:val="zh-CN"/>
        </w:rPr>
        <w:t>，</w:t>
      </w:r>
      <w:r w:rsidRPr="00172759">
        <w:rPr>
          <w:lang w:val="zh-CN"/>
        </w:rPr>
        <w:t>无法获得基本必需品</w:t>
      </w:r>
      <w:r>
        <w:rPr>
          <w:lang w:val="zh-CN"/>
        </w:rPr>
        <w:t>(</w:t>
      </w:r>
      <w:r w:rsidRPr="00172759">
        <w:rPr>
          <w:lang w:val="zh-CN"/>
        </w:rPr>
        <w:t>第</w:t>
      </w:r>
      <w:r>
        <w:rPr>
          <w:lang w:val="zh-CN"/>
        </w:rPr>
        <w:t>2</w:t>
      </w:r>
      <w:r w:rsidRPr="00172759">
        <w:rPr>
          <w:lang w:val="zh-CN"/>
        </w:rPr>
        <w:t>、第</w:t>
      </w:r>
      <w:r>
        <w:rPr>
          <w:lang w:val="zh-CN"/>
        </w:rPr>
        <w:t>12</w:t>
      </w:r>
      <w:r w:rsidRPr="00172759">
        <w:rPr>
          <w:lang w:val="zh-CN"/>
        </w:rPr>
        <w:t>、第</w:t>
      </w:r>
      <w:r>
        <w:rPr>
          <w:lang w:val="zh-CN"/>
        </w:rPr>
        <w:t>13</w:t>
      </w:r>
      <w:r w:rsidRPr="00172759">
        <w:rPr>
          <w:lang w:val="zh-CN"/>
        </w:rPr>
        <w:t>和第</w:t>
      </w:r>
      <w:r>
        <w:rPr>
          <w:lang w:val="zh-CN"/>
        </w:rPr>
        <w:t>16</w:t>
      </w:r>
      <w:r w:rsidRPr="00172759">
        <w:rPr>
          <w:lang w:val="zh-CN"/>
        </w:rPr>
        <w:t>条</w:t>
      </w:r>
      <w:r>
        <w:rPr>
          <w:lang w:val="zh-CN"/>
        </w:rPr>
        <w:t>)</w:t>
      </w:r>
      <w:r w:rsidRPr="00172759">
        <w:rPr>
          <w:lang w:val="zh-CN"/>
        </w:rPr>
        <w:t>。</w:t>
      </w:r>
    </w:p>
    <w:p w:rsidR="004104ED" w:rsidRPr="00172759" w:rsidRDefault="004104ED" w:rsidP="006C7C82">
      <w:pPr>
        <w:pStyle w:val="SingleTxtGC"/>
      </w:pPr>
      <w:r>
        <w:rPr>
          <w:lang w:val="zh-CN"/>
        </w:rPr>
        <w:t>19</w:t>
      </w:r>
      <w:r w:rsidR="00984422">
        <w:rPr>
          <w:lang w:val="zh-CN"/>
        </w:rPr>
        <w:t xml:space="preserve">.  </w:t>
      </w:r>
      <w:r w:rsidRPr="00984422">
        <w:rPr>
          <w:rFonts w:eastAsia="黑体"/>
          <w:bCs/>
          <w:lang w:val="zh-CN"/>
        </w:rPr>
        <w:t>缔约国应：</w:t>
      </w:r>
    </w:p>
    <w:p w:rsidR="004104ED" w:rsidRPr="00984422" w:rsidRDefault="004104ED" w:rsidP="00984422">
      <w:pPr>
        <w:pStyle w:val="SingleTxtGC"/>
        <w:numPr>
          <w:ilvl w:val="0"/>
          <w:numId w:val="24"/>
        </w:numPr>
        <w:rPr>
          <w:rFonts w:ascii="Time New Roman" w:eastAsia="黑体" w:hAnsi="Time New Roman" w:hint="eastAsia"/>
        </w:rPr>
      </w:pPr>
      <w:r w:rsidRPr="00984422">
        <w:rPr>
          <w:rFonts w:ascii="Time New Roman" w:eastAsia="黑体" w:hAnsi="Time New Roman"/>
          <w:lang w:val="zh-CN"/>
        </w:rPr>
        <w:t>确保迅速、公正和有效地调查所有有关执法人员和武装部队成员过度使用武力的指控，确保犯罪人受到起诉，受害人获得补救，包括充分的赔偿；</w:t>
      </w:r>
    </w:p>
    <w:p w:rsidR="004104ED" w:rsidRPr="00984422" w:rsidRDefault="004104ED" w:rsidP="00984422">
      <w:pPr>
        <w:pStyle w:val="SingleTxtGC"/>
        <w:numPr>
          <w:ilvl w:val="0"/>
          <w:numId w:val="24"/>
        </w:numPr>
        <w:rPr>
          <w:rFonts w:ascii="Time New Roman" w:eastAsia="黑体" w:hAnsi="Time New Roman" w:hint="eastAsia"/>
        </w:rPr>
      </w:pPr>
      <w:r w:rsidRPr="00984422">
        <w:rPr>
          <w:rFonts w:ascii="Time New Roman" w:eastAsia="黑体" w:hAnsi="Time New Roman"/>
          <w:lang w:val="zh-CN"/>
        </w:rPr>
        <w:t>为执法人员提供以下专业培训：在警察干预行动中尊重必要性和相称性原则，特别是在和平示威情况下；《公约》规定的绝对禁止酷刑和其他国家义务；以及《执法人员使用武力和武器的基本原则》；</w:t>
      </w:r>
    </w:p>
    <w:p w:rsidR="004104ED" w:rsidRPr="00984422" w:rsidRDefault="004104ED" w:rsidP="00984422">
      <w:pPr>
        <w:pStyle w:val="SingleTxtGC"/>
        <w:numPr>
          <w:ilvl w:val="0"/>
          <w:numId w:val="24"/>
        </w:numPr>
        <w:rPr>
          <w:rFonts w:ascii="Time New Roman" w:eastAsia="黑体" w:hAnsi="Time New Roman" w:hint="eastAsia"/>
        </w:rPr>
      </w:pPr>
      <w:r w:rsidRPr="00984422">
        <w:rPr>
          <w:rFonts w:ascii="Time New Roman" w:eastAsia="黑体" w:hAnsi="Time New Roman"/>
          <w:lang w:val="zh-CN"/>
        </w:rPr>
        <w:t>加强对法律的遵守，要求所有当值执法人员佩戴明显的身份标识，以确保针对酷刑和虐待行为的个人问责及保护措施。</w:t>
      </w:r>
    </w:p>
    <w:p w:rsidR="004104ED" w:rsidRPr="00172759" w:rsidRDefault="004104ED" w:rsidP="00984422">
      <w:pPr>
        <w:pStyle w:val="H23GC"/>
      </w:pPr>
      <w:r w:rsidRPr="00172759">
        <w:rPr>
          <w:lang w:val="zh-CN"/>
        </w:rPr>
        <w:tab/>
      </w:r>
      <w:r w:rsidRPr="00172759">
        <w:rPr>
          <w:lang w:val="zh-CN"/>
        </w:rPr>
        <w:tab/>
      </w:r>
      <w:r w:rsidRPr="00172759">
        <w:rPr>
          <w:lang w:val="zh-CN"/>
        </w:rPr>
        <w:t>吸毒者</w:t>
      </w:r>
    </w:p>
    <w:p w:rsidR="004104ED" w:rsidRPr="00172759" w:rsidRDefault="004104ED" w:rsidP="006C7C82">
      <w:pPr>
        <w:pStyle w:val="SingleTxtGC"/>
      </w:pPr>
      <w:r>
        <w:rPr>
          <w:lang w:val="zh-CN"/>
        </w:rPr>
        <w:t>20</w:t>
      </w:r>
      <w:r w:rsidR="00984422">
        <w:rPr>
          <w:lang w:val="zh-CN"/>
        </w:rPr>
        <w:t xml:space="preserve">.  </w:t>
      </w:r>
      <w:r w:rsidRPr="00172759">
        <w:rPr>
          <w:lang w:val="zh-CN"/>
        </w:rPr>
        <w:t>委员会注意到缔约国缺乏阿片类药物替代疗法</w:t>
      </w:r>
      <w:r>
        <w:rPr>
          <w:lang w:val="zh-CN"/>
        </w:rPr>
        <w:t>，</w:t>
      </w:r>
      <w:r w:rsidRPr="00172759">
        <w:rPr>
          <w:lang w:val="zh-CN"/>
        </w:rPr>
        <w:t>委员会表示关切的是</w:t>
      </w:r>
      <w:r>
        <w:rPr>
          <w:lang w:val="zh-CN"/>
        </w:rPr>
        <w:t>，</w:t>
      </w:r>
      <w:r w:rsidRPr="00172759">
        <w:rPr>
          <w:lang w:val="zh-CN"/>
        </w:rPr>
        <w:t>不断有报告称执法人员故意利用被剥夺自由的吸毒者所显示的戒断综合症来逼供</w:t>
      </w:r>
      <w:r>
        <w:rPr>
          <w:lang w:val="zh-CN"/>
        </w:rPr>
        <w:t>，</w:t>
      </w:r>
      <w:r w:rsidRPr="00172759">
        <w:rPr>
          <w:lang w:val="zh-CN"/>
        </w:rPr>
        <w:t>而法院也承认此类证据。委员会感到遗憾的是</w:t>
      </w:r>
      <w:r>
        <w:rPr>
          <w:lang w:val="zh-CN"/>
        </w:rPr>
        <w:t>，</w:t>
      </w:r>
      <w:r w:rsidRPr="00172759">
        <w:rPr>
          <w:lang w:val="zh-CN"/>
        </w:rPr>
        <w:t>尽管其他几个条约机构提出了建议</w:t>
      </w:r>
      <w:r>
        <w:rPr>
          <w:lang w:val="zh-CN"/>
        </w:rPr>
        <w:t>(</w:t>
      </w:r>
      <w:r w:rsidRPr="00172759">
        <w:rPr>
          <w:lang w:val="zh-CN"/>
        </w:rPr>
        <w:t>包括</w:t>
      </w:r>
      <w:r>
        <w:rPr>
          <w:lang w:val="zh-CN"/>
        </w:rPr>
        <w:t>2</w:t>
      </w:r>
      <w:r w:rsidRPr="00172759">
        <w:rPr>
          <w:lang w:val="zh-CN"/>
        </w:rPr>
        <w:t>0</w:t>
      </w:r>
      <w:r>
        <w:rPr>
          <w:lang w:val="zh-CN"/>
        </w:rPr>
        <w:t>15</w:t>
      </w:r>
      <w:r w:rsidRPr="00172759">
        <w:rPr>
          <w:lang w:val="zh-CN"/>
        </w:rPr>
        <w:t>年人权事务委员会提出的建议</w:t>
      </w:r>
      <w:r>
        <w:rPr>
          <w:lang w:val="zh-CN"/>
        </w:rPr>
        <w:t>)</w:t>
      </w:r>
      <w:r>
        <w:rPr>
          <w:lang w:val="zh-CN"/>
        </w:rPr>
        <w:t>，</w:t>
      </w:r>
      <w:r w:rsidRPr="00172759">
        <w:rPr>
          <w:lang w:val="zh-CN"/>
        </w:rPr>
        <w:t>但据报告缔约国没有采取有效措施来解决这一问题</w:t>
      </w:r>
      <w:r>
        <w:rPr>
          <w:lang w:val="zh-CN"/>
        </w:rPr>
        <w:t>(</w:t>
      </w:r>
      <w:r w:rsidRPr="00172759">
        <w:rPr>
          <w:lang w:val="zh-CN"/>
        </w:rPr>
        <w:t>第</w:t>
      </w:r>
      <w:r>
        <w:rPr>
          <w:lang w:val="zh-CN"/>
        </w:rPr>
        <w:t>2</w:t>
      </w:r>
      <w:r w:rsidRPr="00172759">
        <w:rPr>
          <w:lang w:val="zh-CN"/>
        </w:rPr>
        <w:t>、第</w:t>
      </w:r>
      <w:r>
        <w:rPr>
          <w:lang w:val="zh-CN"/>
        </w:rPr>
        <w:t>11</w:t>
      </w:r>
      <w:r w:rsidRPr="00172759">
        <w:rPr>
          <w:lang w:val="zh-CN"/>
        </w:rPr>
        <w:t>、第</w:t>
      </w:r>
      <w:r>
        <w:rPr>
          <w:lang w:val="zh-CN"/>
        </w:rPr>
        <w:t>15</w:t>
      </w:r>
      <w:r w:rsidRPr="00172759">
        <w:rPr>
          <w:lang w:val="zh-CN"/>
        </w:rPr>
        <w:t>和第</w:t>
      </w:r>
      <w:r>
        <w:rPr>
          <w:lang w:val="zh-CN"/>
        </w:rPr>
        <w:t>16</w:t>
      </w:r>
      <w:r w:rsidRPr="00172759">
        <w:rPr>
          <w:lang w:val="zh-CN"/>
        </w:rPr>
        <w:t>条</w:t>
      </w:r>
      <w:r>
        <w:rPr>
          <w:lang w:val="zh-CN"/>
        </w:rPr>
        <w:t>)</w:t>
      </w:r>
      <w:r w:rsidRPr="00172759">
        <w:rPr>
          <w:lang w:val="zh-CN"/>
        </w:rPr>
        <w:t>。</w:t>
      </w:r>
    </w:p>
    <w:p w:rsidR="004104ED" w:rsidRPr="00984422" w:rsidRDefault="004104ED" w:rsidP="006C7C82">
      <w:pPr>
        <w:pStyle w:val="SingleTxtGC"/>
        <w:rPr>
          <w:rFonts w:eastAsia="黑体"/>
          <w:bCs/>
        </w:rPr>
      </w:pPr>
      <w:r>
        <w:rPr>
          <w:lang w:val="zh-CN"/>
        </w:rPr>
        <w:t>21</w:t>
      </w:r>
      <w:r w:rsidR="00984422">
        <w:rPr>
          <w:lang w:val="zh-CN"/>
        </w:rPr>
        <w:t xml:space="preserve">.  </w:t>
      </w:r>
      <w:r w:rsidRPr="00984422">
        <w:rPr>
          <w:rFonts w:eastAsia="黑体"/>
          <w:bCs/>
          <w:lang w:val="zh-CN"/>
        </w:rPr>
        <w:t>委员会敦促缔约国采取一切必要措施，有效保护被剥夺自由的吸毒者免受警察利用戒断综合症的痛苦进行剥削，包括逼供；确保法院不承认此类供词；被拘留的吸毒者能够充分获得必要的医疗服务。</w:t>
      </w:r>
    </w:p>
    <w:p w:rsidR="004104ED" w:rsidRPr="00172759" w:rsidRDefault="004104ED" w:rsidP="00984422">
      <w:pPr>
        <w:pStyle w:val="H23GC"/>
      </w:pPr>
      <w:r w:rsidRPr="00172759">
        <w:rPr>
          <w:lang w:val="zh-CN"/>
        </w:rPr>
        <w:tab/>
      </w:r>
      <w:r w:rsidRPr="00172759">
        <w:rPr>
          <w:lang w:val="zh-CN"/>
        </w:rPr>
        <w:tab/>
      </w:r>
      <w:r w:rsidRPr="00172759">
        <w:rPr>
          <w:lang w:val="zh-CN"/>
        </w:rPr>
        <w:t>对剥夺自由场所的监督</w:t>
      </w:r>
    </w:p>
    <w:p w:rsidR="004104ED" w:rsidRPr="00172759" w:rsidRDefault="004104ED" w:rsidP="006C7C82">
      <w:pPr>
        <w:pStyle w:val="SingleTxtGC"/>
      </w:pPr>
      <w:r>
        <w:rPr>
          <w:lang w:val="zh-CN"/>
        </w:rPr>
        <w:t>22</w:t>
      </w:r>
      <w:r w:rsidR="00984422">
        <w:rPr>
          <w:lang w:val="zh-CN"/>
        </w:rPr>
        <w:t xml:space="preserve">.  </w:t>
      </w:r>
      <w:r w:rsidRPr="00172759">
        <w:rPr>
          <w:lang w:val="zh-CN"/>
        </w:rPr>
        <w:t>委员会注意到缔约国为加强公共监督委员会而采取的措施</w:t>
      </w:r>
      <w:r>
        <w:rPr>
          <w:lang w:val="zh-CN"/>
        </w:rPr>
        <w:t>，</w:t>
      </w:r>
      <w:r w:rsidRPr="00172759">
        <w:rPr>
          <w:lang w:val="zh-CN"/>
        </w:rPr>
        <w:t>包括旨在拓展委员会成员权利的</w:t>
      </w:r>
      <w:r>
        <w:rPr>
          <w:lang w:val="zh-CN"/>
        </w:rPr>
        <w:t>2</w:t>
      </w:r>
      <w:r w:rsidRPr="00172759">
        <w:rPr>
          <w:lang w:val="zh-CN"/>
        </w:rPr>
        <w:t>0</w:t>
      </w:r>
      <w:r>
        <w:rPr>
          <w:lang w:val="zh-CN"/>
        </w:rPr>
        <w:t>18</w:t>
      </w:r>
      <w:r w:rsidRPr="00172759">
        <w:rPr>
          <w:lang w:val="zh-CN"/>
        </w:rPr>
        <w:t>年</w:t>
      </w:r>
      <w:r>
        <w:rPr>
          <w:lang w:val="zh-CN"/>
        </w:rPr>
        <w:t>7</w:t>
      </w:r>
      <w:r w:rsidRPr="00172759">
        <w:rPr>
          <w:lang w:val="zh-CN"/>
        </w:rPr>
        <w:t>月</w:t>
      </w:r>
      <w:r>
        <w:rPr>
          <w:lang w:val="zh-CN"/>
        </w:rPr>
        <w:t>19</w:t>
      </w:r>
      <w:r w:rsidRPr="00172759">
        <w:rPr>
          <w:lang w:val="zh-CN"/>
        </w:rPr>
        <w:t>日第</w:t>
      </w:r>
      <w:r>
        <w:rPr>
          <w:lang w:val="zh-CN"/>
        </w:rPr>
        <w:t>2</w:t>
      </w:r>
      <w:r w:rsidRPr="00172759">
        <w:rPr>
          <w:lang w:val="zh-CN"/>
        </w:rPr>
        <w:t>0</w:t>
      </w:r>
      <w:r>
        <w:rPr>
          <w:lang w:val="zh-CN"/>
        </w:rPr>
        <w:t>3</w:t>
      </w:r>
      <w:r w:rsidRPr="00172759">
        <w:rPr>
          <w:lang w:val="zh-CN"/>
        </w:rPr>
        <w:t>号联邦法</w:t>
      </w:r>
      <w:r>
        <w:rPr>
          <w:lang w:val="zh-CN"/>
        </w:rPr>
        <w:t>，</w:t>
      </w:r>
      <w:r w:rsidRPr="00172759">
        <w:rPr>
          <w:lang w:val="zh-CN"/>
        </w:rPr>
        <w:t>但委员会感到关切的是</w:t>
      </w:r>
      <w:r>
        <w:rPr>
          <w:lang w:val="zh-CN"/>
        </w:rPr>
        <w:t>，</w:t>
      </w:r>
      <w:r w:rsidRPr="00172759">
        <w:rPr>
          <w:lang w:val="zh-CN"/>
        </w:rPr>
        <w:t>不断有报告称公共监督委员会持续资金不足</w:t>
      </w:r>
      <w:r>
        <w:rPr>
          <w:lang w:val="zh-CN"/>
        </w:rPr>
        <w:t>，</w:t>
      </w:r>
      <w:r w:rsidRPr="00172759">
        <w:rPr>
          <w:lang w:val="zh-CN"/>
        </w:rPr>
        <w:t>导致审查期间的访问次数减少。委员会还感到关切的是</w:t>
      </w:r>
      <w:r>
        <w:rPr>
          <w:lang w:val="zh-CN"/>
        </w:rPr>
        <w:t>，</w:t>
      </w:r>
      <w:r w:rsidRPr="00172759">
        <w:rPr>
          <w:lang w:val="zh-CN"/>
        </w:rPr>
        <w:t>有资料表明</w:t>
      </w:r>
      <w:r>
        <w:rPr>
          <w:lang w:val="zh-CN"/>
        </w:rPr>
        <w:t>，</w:t>
      </w:r>
      <w:r>
        <w:rPr>
          <w:rFonts w:hint="eastAsia"/>
          <w:lang w:val="zh-CN"/>
        </w:rPr>
        <w:t>在对</w:t>
      </w:r>
      <w:r w:rsidRPr="00172759">
        <w:rPr>
          <w:lang w:val="zh-CN"/>
        </w:rPr>
        <w:t>公共监督委员会成员资格的规则</w:t>
      </w:r>
      <w:r>
        <w:rPr>
          <w:rFonts w:hint="eastAsia"/>
          <w:lang w:val="zh-CN"/>
        </w:rPr>
        <w:t>作出</w:t>
      </w:r>
      <w:r w:rsidRPr="00172759">
        <w:rPr>
          <w:lang w:val="zh-CN"/>
        </w:rPr>
        <w:t>修订</w:t>
      </w:r>
      <w:r>
        <w:rPr>
          <w:rFonts w:hint="eastAsia"/>
          <w:lang w:val="zh-CN"/>
        </w:rPr>
        <w:t>后</w:t>
      </w:r>
      <w:r>
        <w:rPr>
          <w:lang w:val="zh-CN"/>
        </w:rPr>
        <w:t>，</w:t>
      </w:r>
      <w:r w:rsidRPr="00172759">
        <w:rPr>
          <w:lang w:val="zh-CN"/>
        </w:rPr>
        <w:t>公共分庭理事会任命了过多具有执法背景的成员</w:t>
      </w:r>
      <w:r>
        <w:rPr>
          <w:rFonts w:hint="eastAsia"/>
          <w:lang w:val="zh-CN"/>
        </w:rPr>
        <w:t>而</w:t>
      </w:r>
      <w:r w:rsidRPr="00172759">
        <w:rPr>
          <w:lang w:val="zh-CN"/>
        </w:rPr>
        <w:t>排除</w:t>
      </w:r>
      <w:r>
        <w:rPr>
          <w:rFonts w:hint="eastAsia"/>
          <w:lang w:val="zh-CN"/>
        </w:rPr>
        <w:t>了</w:t>
      </w:r>
      <w:r w:rsidRPr="00172759">
        <w:rPr>
          <w:lang w:val="zh-CN"/>
        </w:rPr>
        <w:t>独立监督员</w:t>
      </w:r>
      <w:r>
        <w:rPr>
          <w:lang w:val="zh-CN"/>
        </w:rPr>
        <w:t>，</w:t>
      </w:r>
      <w:r w:rsidRPr="00172759">
        <w:rPr>
          <w:lang w:val="zh-CN"/>
        </w:rPr>
        <w:t>损</w:t>
      </w:r>
      <w:r>
        <w:rPr>
          <w:rFonts w:hint="eastAsia"/>
          <w:lang w:val="zh-CN"/>
        </w:rPr>
        <w:t>害了</w:t>
      </w:r>
      <w:r w:rsidRPr="00172759">
        <w:rPr>
          <w:lang w:val="zh-CN"/>
        </w:rPr>
        <w:t>这些委员会的公正性和独立性。委员会关切地注意到</w:t>
      </w:r>
      <w:r>
        <w:rPr>
          <w:lang w:val="zh-CN"/>
        </w:rPr>
        <w:t>，</w:t>
      </w:r>
      <w:r w:rsidRPr="00172759">
        <w:rPr>
          <w:lang w:val="zh-CN"/>
        </w:rPr>
        <w:t>不断有报告称</w:t>
      </w:r>
      <w:r>
        <w:rPr>
          <w:lang w:val="zh-CN"/>
        </w:rPr>
        <w:t>，</w:t>
      </w:r>
      <w:r w:rsidRPr="00172759">
        <w:rPr>
          <w:lang w:val="zh-CN"/>
        </w:rPr>
        <w:t>公共监督委员会无法进入拘留场所</w:t>
      </w:r>
      <w:r>
        <w:rPr>
          <w:lang w:val="zh-CN"/>
        </w:rPr>
        <w:t>，</w:t>
      </w:r>
      <w:r w:rsidRPr="00172759">
        <w:rPr>
          <w:lang w:val="zh-CN"/>
        </w:rPr>
        <w:t>并被禁止携带照相和录像设备。委员会还感到关切的是</w:t>
      </w:r>
      <w:r>
        <w:rPr>
          <w:lang w:val="zh-CN"/>
        </w:rPr>
        <w:t>，</w:t>
      </w:r>
      <w:r w:rsidRPr="00172759">
        <w:rPr>
          <w:lang w:val="zh-CN"/>
        </w:rPr>
        <w:t>联邦当局没有法律义务对公共监督委员会提出的建议作出回应</w:t>
      </w:r>
      <w:r>
        <w:rPr>
          <w:lang w:val="zh-CN"/>
        </w:rPr>
        <w:t>，</w:t>
      </w:r>
      <w:r w:rsidRPr="00172759">
        <w:rPr>
          <w:lang w:val="zh-CN"/>
        </w:rPr>
        <w:t>而且它们的调查结果很少导致刑事诉讼</w:t>
      </w:r>
      <w:r>
        <w:rPr>
          <w:lang w:val="zh-CN"/>
        </w:rPr>
        <w:t>(</w:t>
      </w:r>
      <w:r w:rsidRPr="00172759">
        <w:rPr>
          <w:lang w:val="zh-CN"/>
        </w:rPr>
        <w:t>第</w:t>
      </w:r>
      <w:r>
        <w:rPr>
          <w:lang w:val="zh-CN"/>
        </w:rPr>
        <w:t>2</w:t>
      </w:r>
      <w:r w:rsidRPr="00172759">
        <w:rPr>
          <w:lang w:val="zh-CN"/>
        </w:rPr>
        <w:t>、第</w:t>
      </w:r>
      <w:r>
        <w:rPr>
          <w:lang w:val="zh-CN"/>
        </w:rPr>
        <w:t>12</w:t>
      </w:r>
      <w:r w:rsidRPr="00172759">
        <w:rPr>
          <w:lang w:val="zh-CN"/>
        </w:rPr>
        <w:t>和第</w:t>
      </w:r>
      <w:r>
        <w:rPr>
          <w:lang w:val="zh-CN"/>
        </w:rPr>
        <w:t>13</w:t>
      </w:r>
      <w:r w:rsidRPr="00172759">
        <w:rPr>
          <w:lang w:val="zh-CN"/>
        </w:rPr>
        <w:t>条</w:t>
      </w:r>
      <w:r>
        <w:rPr>
          <w:lang w:val="zh-CN"/>
        </w:rPr>
        <w:t>)</w:t>
      </w:r>
      <w:r w:rsidRPr="00172759">
        <w:rPr>
          <w:lang w:val="zh-CN"/>
        </w:rPr>
        <w:t>。</w:t>
      </w:r>
    </w:p>
    <w:p w:rsidR="004104ED" w:rsidRPr="00984422" w:rsidRDefault="004104ED" w:rsidP="006C7C82">
      <w:pPr>
        <w:pStyle w:val="SingleTxtGC"/>
        <w:rPr>
          <w:rFonts w:eastAsia="黑体"/>
          <w:bCs/>
        </w:rPr>
      </w:pPr>
      <w:r>
        <w:rPr>
          <w:lang w:val="zh-CN"/>
        </w:rPr>
        <w:t>23</w:t>
      </w:r>
      <w:r w:rsidR="00984422">
        <w:rPr>
          <w:lang w:val="zh-CN"/>
        </w:rPr>
        <w:t xml:space="preserve">.  </w:t>
      </w:r>
      <w:r w:rsidRPr="00984422">
        <w:rPr>
          <w:rFonts w:eastAsia="黑体"/>
          <w:bCs/>
          <w:lang w:val="zh-CN"/>
        </w:rPr>
        <w:t>缔约国应：</w:t>
      </w:r>
    </w:p>
    <w:p w:rsidR="004104ED" w:rsidRPr="00984422" w:rsidRDefault="004104ED" w:rsidP="00984422">
      <w:pPr>
        <w:pStyle w:val="SingleTxtGC"/>
        <w:numPr>
          <w:ilvl w:val="0"/>
          <w:numId w:val="26"/>
        </w:numPr>
        <w:rPr>
          <w:rFonts w:ascii="Time New Roman" w:eastAsia="黑体" w:hAnsi="Time New Roman" w:hint="eastAsia"/>
        </w:rPr>
      </w:pPr>
      <w:r w:rsidRPr="00984422">
        <w:rPr>
          <w:rFonts w:ascii="Time New Roman" w:eastAsia="黑体" w:hAnsi="Time New Roman"/>
          <w:lang w:val="zh-CN"/>
        </w:rPr>
        <w:t>确保公共监督委员会的有效和独立运作，包括提供充足的人力和财政资源，并保证公共监督委员会的成员资格符合法律规定的要求，以确保它们的独立和公正；</w:t>
      </w:r>
    </w:p>
    <w:p w:rsidR="004104ED" w:rsidRPr="00984422" w:rsidRDefault="004104ED" w:rsidP="00984422">
      <w:pPr>
        <w:pStyle w:val="SingleTxtGC"/>
        <w:numPr>
          <w:ilvl w:val="0"/>
          <w:numId w:val="26"/>
        </w:numPr>
        <w:rPr>
          <w:rFonts w:ascii="Time New Roman" w:eastAsia="黑体" w:hAnsi="Time New Roman" w:hint="eastAsia"/>
        </w:rPr>
      </w:pPr>
      <w:r w:rsidRPr="00984422">
        <w:rPr>
          <w:rFonts w:ascii="Time New Roman" w:eastAsia="黑体" w:hAnsi="Time New Roman"/>
          <w:lang w:val="zh-CN"/>
        </w:rPr>
        <w:t>确保公共监督委员会成员在实践中可以不受阻碍地进入所有剥夺自由场所，包括精神病院；他们可以与被拘留者进行秘密面谈；任何妨碍他们工作的官员</w:t>
      </w:r>
      <w:r w:rsidRPr="00984422">
        <w:rPr>
          <w:rFonts w:ascii="Time New Roman" w:eastAsia="黑体" w:hAnsi="Time New Roman"/>
          <w:lang w:val="zh-CN"/>
        </w:rPr>
        <w:t>(</w:t>
      </w:r>
      <w:r w:rsidRPr="00984422">
        <w:rPr>
          <w:rFonts w:ascii="Time New Roman" w:eastAsia="黑体" w:hAnsi="Time New Roman"/>
          <w:lang w:val="zh-CN"/>
        </w:rPr>
        <w:t>包括监狱管理官员</w:t>
      </w:r>
      <w:r w:rsidRPr="00984422">
        <w:rPr>
          <w:rFonts w:ascii="Time New Roman" w:eastAsia="黑体" w:hAnsi="Time New Roman"/>
          <w:lang w:val="zh-CN"/>
        </w:rPr>
        <w:t>)</w:t>
      </w:r>
      <w:r w:rsidRPr="00984422">
        <w:rPr>
          <w:rFonts w:ascii="Time New Roman" w:eastAsia="黑体" w:hAnsi="Time New Roman"/>
          <w:lang w:val="zh-CN"/>
        </w:rPr>
        <w:t>都将受到适当的处罚；</w:t>
      </w:r>
    </w:p>
    <w:p w:rsidR="004104ED" w:rsidRPr="00984422" w:rsidRDefault="004104ED" w:rsidP="00984422">
      <w:pPr>
        <w:pStyle w:val="SingleTxtGC"/>
        <w:numPr>
          <w:ilvl w:val="0"/>
          <w:numId w:val="26"/>
        </w:numPr>
        <w:rPr>
          <w:rFonts w:ascii="Time New Roman" w:eastAsia="黑体" w:hAnsi="Time New Roman" w:hint="eastAsia"/>
        </w:rPr>
      </w:pPr>
      <w:r w:rsidRPr="00984422">
        <w:rPr>
          <w:rFonts w:ascii="Time New Roman" w:eastAsia="黑体" w:hAnsi="Time New Roman"/>
          <w:lang w:val="zh-CN"/>
        </w:rPr>
        <w:t>采取一切必要措施，确保有关当局迅速对公共监督委员会的调查结果和建议采取行动；</w:t>
      </w:r>
    </w:p>
    <w:p w:rsidR="004104ED" w:rsidRPr="00984422" w:rsidRDefault="004104ED" w:rsidP="00984422">
      <w:pPr>
        <w:pStyle w:val="SingleTxtGC"/>
        <w:numPr>
          <w:ilvl w:val="0"/>
          <w:numId w:val="26"/>
        </w:numPr>
        <w:rPr>
          <w:rFonts w:ascii="Time New Roman" w:eastAsia="黑体" w:hAnsi="Time New Roman" w:hint="eastAsia"/>
        </w:rPr>
      </w:pPr>
      <w:r w:rsidRPr="00984422">
        <w:rPr>
          <w:rFonts w:ascii="Time New Roman" w:eastAsia="黑体" w:hAnsi="Time New Roman"/>
          <w:lang w:val="zh-CN"/>
        </w:rPr>
        <w:lastRenderedPageBreak/>
        <w:t>考虑允许非政府组织定期监督所有拘留场所，以辅助公共监督委员会进行监督。</w:t>
      </w:r>
    </w:p>
    <w:p w:rsidR="004104ED" w:rsidRPr="00172759" w:rsidRDefault="004104ED" w:rsidP="00984422">
      <w:pPr>
        <w:pStyle w:val="H23GC"/>
      </w:pPr>
      <w:r w:rsidRPr="00172759">
        <w:rPr>
          <w:lang w:val="zh-CN"/>
        </w:rPr>
        <w:tab/>
      </w:r>
      <w:r w:rsidRPr="00172759">
        <w:rPr>
          <w:lang w:val="zh-CN"/>
        </w:rPr>
        <w:tab/>
      </w:r>
      <w:r w:rsidRPr="00172759">
        <w:rPr>
          <w:lang w:val="zh-CN"/>
        </w:rPr>
        <w:t>预防机制</w:t>
      </w:r>
    </w:p>
    <w:p w:rsidR="004104ED" w:rsidRPr="00172759" w:rsidRDefault="004104ED" w:rsidP="0081187C">
      <w:pPr>
        <w:pStyle w:val="SingleTxtGC"/>
      </w:pPr>
      <w:r>
        <w:rPr>
          <w:lang w:val="zh-CN"/>
        </w:rPr>
        <w:t>24</w:t>
      </w:r>
      <w:r w:rsidR="00984422">
        <w:rPr>
          <w:lang w:val="zh-CN"/>
        </w:rPr>
        <w:t xml:space="preserve">.  </w:t>
      </w:r>
      <w:r w:rsidRPr="00172759">
        <w:rPr>
          <w:lang w:val="zh-CN"/>
        </w:rPr>
        <w:t>委员会注意到代表团就可能重复的监督职能</w:t>
      </w:r>
      <w:r>
        <w:rPr>
          <w:rFonts w:hint="eastAsia"/>
          <w:lang w:val="zh-CN"/>
        </w:rPr>
        <w:t>所作的</w:t>
      </w:r>
      <w:r w:rsidRPr="00172759">
        <w:rPr>
          <w:lang w:val="zh-CN"/>
        </w:rPr>
        <w:t>答复</w:t>
      </w:r>
      <w:r>
        <w:rPr>
          <w:lang w:val="zh-CN"/>
        </w:rPr>
        <w:t>，</w:t>
      </w:r>
      <w:r w:rsidRPr="00172759">
        <w:rPr>
          <w:lang w:val="zh-CN"/>
        </w:rPr>
        <w:t>但委员会表示关切的是</w:t>
      </w:r>
      <w:r>
        <w:rPr>
          <w:lang w:val="zh-CN"/>
        </w:rPr>
        <w:t>，</w:t>
      </w:r>
      <w:r w:rsidRPr="00172759">
        <w:rPr>
          <w:lang w:val="zh-CN"/>
        </w:rPr>
        <w:t>缔约国尚未批准《禁止酷刑和其他残忍、不人道或有辱人格的待遇或处罚公约任择议定书》</w:t>
      </w:r>
      <w:r>
        <w:rPr>
          <w:rFonts w:hint="eastAsia"/>
          <w:lang w:val="zh-CN"/>
        </w:rPr>
        <w:t>，</w:t>
      </w:r>
      <w:r w:rsidRPr="00172759">
        <w:rPr>
          <w:lang w:val="zh-CN"/>
        </w:rPr>
        <w:t>在国际和国家一级采取进一步的预防措施</w:t>
      </w:r>
      <w:r>
        <w:rPr>
          <w:lang w:val="zh-CN"/>
        </w:rPr>
        <w:t>，</w:t>
      </w:r>
      <w:r w:rsidRPr="00172759">
        <w:rPr>
          <w:lang w:val="zh-CN"/>
        </w:rPr>
        <w:t>建立国家预防机制。关于缔约国参与区域预防机制</w:t>
      </w:r>
      <w:r>
        <w:rPr>
          <w:lang w:val="zh-CN"/>
        </w:rPr>
        <w:t>，</w:t>
      </w:r>
      <w:r w:rsidRPr="00172759">
        <w:rPr>
          <w:lang w:val="zh-CN"/>
        </w:rPr>
        <w:t>委员会赞赏代表团的声明</w:t>
      </w:r>
      <w:r>
        <w:rPr>
          <w:lang w:val="zh-CN"/>
        </w:rPr>
        <w:t>，</w:t>
      </w:r>
      <w:r w:rsidRPr="00172759">
        <w:rPr>
          <w:lang w:val="zh-CN"/>
        </w:rPr>
        <w:t>即缔约国正在与欧洲防止酷刑和不人道或有辱人格的待遇或处罚委员会密切合作</w:t>
      </w:r>
      <w:r>
        <w:rPr>
          <w:lang w:val="zh-CN"/>
        </w:rPr>
        <w:t>，</w:t>
      </w:r>
      <w:r w:rsidRPr="00172759">
        <w:rPr>
          <w:lang w:val="zh-CN"/>
        </w:rPr>
        <w:t>缔约国并未排除要求公布欧洲委员会关于访问缔约国的报告的可能性</w:t>
      </w:r>
      <w:r>
        <w:rPr>
          <w:lang w:val="zh-CN"/>
        </w:rPr>
        <w:t>(</w:t>
      </w:r>
      <w:r w:rsidRPr="00172759">
        <w:rPr>
          <w:lang w:val="zh-CN"/>
        </w:rPr>
        <w:t>第</w:t>
      </w:r>
      <w:r>
        <w:rPr>
          <w:lang w:val="zh-CN"/>
        </w:rPr>
        <w:t>2</w:t>
      </w:r>
      <w:r w:rsidRPr="00172759">
        <w:rPr>
          <w:lang w:val="zh-CN"/>
        </w:rPr>
        <w:t>、第</w:t>
      </w:r>
      <w:r>
        <w:rPr>
          <w:lang w:val="zh-CN"/>
        </w:rPr>
        <w:t>12</w:t>
      </w:r>
      <w:r w:rsidRPr="00172759">
        <w:rPr>
          <w:lang w:val="zh-CN"/>
        </w:rPr>
        <w:t>和第</w:t>
      </w:r>
      <w:r>
        <w:rPr>
          <w:lang w:val="zh-CN"/>
        </w:rPr>
        <w:t>13</w:t>
      </w:r>
      <w:r w:rsidRPr="00172759">
        <w:rPr>
          <w:lang w:val="zh-CN"/>
        </w:rPr>
        <w:t>条</w:t>
      </w:r>
      <w:r>
        <w:rPr>
          <w:lang w:val="zh-CN"/>
        </w:rPr>
        <w:t>)</w:t>
      </w:r>
      <w:r w:rsidRPr="00172759">
        <w:rPr>
          <w:lang w:val="zh-CN"/>
        </w:rPr>
        <w:t>。</w:t>
      </w:r>
    </w:p>
    <w:p w:rsidR="004104ED" w:rsidRPr="00984422" w:rsidRDefault="004104ED" w:rsidP="006C7C82">
      <w:pPr>
        <w:pStyle w:val="SingleTxtGC"/>
        <w:rPr>
          <w:rFonts w:eastAsia="黑体"/>
          <w:bCs/>
        </w:rPr>
      </w:pPr>
      <w:r>
        <w:rPr>
          <w:lang w:val="zh-CN"/>
        </w:rPr>
        <w:t>25</w:t>
      </w:r>
      <w:r w:rsidR="00984422">
        <w:rPr>
          <w:lang w:val="zh-CN"/>
        </w:rPr>
        <w:t xml:space="preserve">.  </w:t>
      </w:r>
      <w:r w:rsidRPr="00984422">
        <w:rPr>
          <w:rFonts w:eastAsia="黑体"/>
          <w:bCs/>
          <w:lang w:val="zh-CN"/>
        </w:rPr>
        <w:t>委员会建议缔约国批准《公约任择议定书》，并根据《任择议定书》建立国家预防机制。委员会还请缔约国考虑要求公布欧洲防止酷刑委员会关于对缔约国访问的报告。</w:t>
      </w:r>
    </w:p>
    <w:p w:rsidR="004104ED" w:rsidRPr="00172759" w:rsidRDefault="004104ED" w:rsidP="00984422">
      <w:pPr>
        <w:pStyle w:val="H23GC"/>
      </w:pPr>
      <w:r w:rsidRPr="00172759">
        <w:rPr>
          <w:lang w:val="zh-CN"/>
        </w:rPr>
        <w:tab/>
      </w:r>
      <w:r w:rsidRPr="00172759">
        <w:rPr>
          <w:lang w:val="zh-CN"/>
        </w:rPr>
        <w:tab/>
      </w:r>
      <w:r w:rsidRPr="00172759">
        <w:rPr>
          <w:lang w:val="zh-CN"/>
        </w:rPr>
        <w:t>独立的申诉机制</w:t>
      </w:r>
    </w:p>
    <w:p w:rsidR="004104ED" w:rsidRPr="00172759" w:rsidRDefault="004104ED" w:rsidP="006C7C82">
      <w:pPr>
        <w:pStyle w:val="SingleTxtGC"/>
      </w:pPr>
      <w:r>
        <w:rPr>
          <w:lang w:val="zh-CN"/>
        </w:rPr>
        <w:t>26</w:t>
      </w:r>
      <w:r w:rsidR="00984422">
        <w:rPr>
          <w:lang w:val="zh-CN"/>
        </w:rPr>
        <w:t xml:space="preserve">.  </w:t>
      </w:r>
      <w:r w:rsidRPr="00172759">
        <w:rPr>
          <w:lang w:val="zh-CN"/>
        </w:rPr>
        <w:t>委员会注意到代表团的答复</w:t>
      </w:r>
      <w:r>
        <w:rPr>
          <w:lang w:val="zh-CN"/>
        </w:rPr>
        <w:t>，</w:t>
      </w:r>
      <w:r w:rsidRPr="00172759">
        <w:rPr>
          <w:lang w:val="zh-CN"/>
        </w:rPr>
        <w:t>即被拘留者日常都有机会提出酷刑申诉</w:t>
      </w:r>
      <w:r>
        <w:rPr>
          <w:lang w:val="zh-CN"/>
        </w:rPr>
        <w:t>，</w:t>
      </w:r>
      <w:r w:rsidRPr="00172759">
        <w:rPr>
          <w:lang w:val="zh-CN"/>
        </w:rPr>
        <w:t>但委员会仍感到关切的是</w:t>
      </w:r>
      <w:r>
        <w:rPr>
          <w:lang w:val="zh-CN"/>
        </w:rPr>
        <w:t>，</w:t>
      </w:r>
      <w:r w:rsidRPr="00172759">
        <w:rPr>
          <w:lang w:val="zh-CN"/>
        </w:rPr>
        <w:t>不断有报告称</w:t>
      </w:r>
      <w:r>
        <w:rPr>
          <w:lang w:val="zh-CN"/>
        </w:rPr>
        <w:t>，</w:t>
      </w:r>
      <w:r w:rsidRPr="00172759">
        <w:rPr>
          <w:lang w:val="zh-CN"/>
        </w:rPr>
        <w:t>实</w:t>
      </w:r>
      <w:r>
        <w:rPr>
          <w:rFonts w:hint="eastAsia"/>
          <w:lang w:val="zh-CN"/>
        </w:rPr>
        <w:t>际上</w:t>
      </w:r>
      <w:r w:rsidRPr="00172759">
        <w:rPr>
          <w:lang w:val="zh-CN"/>
        </w:rPr>
        <w:t>被拘留者没有充分的机会利用有效、安全和独立的申诉机制</w:t>
      </w:r>
      <w:r>
        <w:rPr>
          <w:lang w:val="zh-CN"/>
        </w:rPr>
        <w:t>，</w:t>
      </w:r>
      <w:r w:rsidRPr="00172759">
        <w:rPr>
          <w:lang w:val="zh-CN"/>
        </w:rPr>
        <w:t>那些提出酷刑指控的人会面临报复</w:t>
      </w:r>
      <w:r>
        <w:rPr>
          <w:lang w:val="zh-CN"/>
        </w:rPr>
        <w:t>，</w:t>
      </w:r>
      <w:r w:rsidRPr="00172759">
        <w:rPr>
          <w:lang w:val="zh-CN"/>
        </w:rPr>
        <w:t>并经常被反指控为虚假控诉</w:t>
      </w:r>
      <w:r>
        <w:rPr>
          <w:lang w:val="zh-CN"/>
        </w:rPr>
        <w:t>，</w:t>
      </w:r>
      <w:r w:rsidRPr="00172759">
        <w:rPr>
          <w:lang w:val="zh-CN"/>
        </w:rPr>
        <w:t>导致监禁时间延长</w:t>
      </w:r>
      <w:r>
        <w:rPr>
          <w:lang w:val="zh-CN"/>
        </w:rPr>
        <w:t>(</w:t>
      </w:r>
      <w:r w:rsidRPr="00172759">
        <w:rPr>
          <w:lang w:val="zh-CN"/>
        </w:rPr>
        <w:t>第</w:t>
      </w:r>
      <w:r>
        <w:rPr>
          <w:lang w:val="zh-CN"/>
        </w:rPr>
        <w:t>2</w:t>
      </w:r>
      <w:r w:rsidRPr="00172759">
        <w:rPr>
          <w:lang w:val="zh-CN"/>
        </w:rPr>
        <w:t>、第</w:t>
      </w:r>
      <w:r>
        <w:rPr>
          <w:lang w:val="zh-CN"/>
        </w:rPr>
        <w:t>12</w:t>
      </w:r>
      <w:r w:rsidRPr="00172759">
        <w:rPr>
          <w:lang w:val="zh-CN"/>
        </w:rPr>
        <w:t>和第</w:t>
      </w:r>
      <w:r>
        <w:rPr>
          <w:lang w:val="zh-CN"/>
        </w:rPr>
        <w:t>13</w:t>
      </w:r>
      <w:r w:rsidRPr="00172759">
        <w:rPr>
          <w:lang w:val="zh-CN"/>
        </w:rPr>
        <w:t>条</w:t>
      </w:r>
      <w:r>
        <w:rPr>
          <w:lang w:val="zh-CN"/>
        </w:rPr>
        <w:t>)</w:t>
      </w:r>
      <w:r w:rsidRPr="00172759">
        <w:rPr>
          <w:lang w:val="zh-CN"/>
        </w:rPr>
        <w:t>。</w:t>
      </w:r>
    </w:p>
    <w:p w:rsidR="004104ED" w:rsidRPr="00172759" w:rsidRDefault="004104ED" w:rsidP="006C7C82">
      <w:pPr>
        <w:pStyle w:val="SingleTxtGC"/>
      </w:pPr>
      <w:r>
        <w:rPr>
          <w:lang w:val="zh-CN"/>
        </w:rPr>
        <w:t>27</w:t>
      </w:r>
      <w:r w:rsidR="00984422">
        <w:rPr>
          <w:lang w:val="zh-CN"/>
        </w:rPr>
        <w:t xml:space="preserve">.  </w:t>
      </w:r>
      <w:r w:rsidRPr="00984422">
        <w:rPr>
          <w:rFonts w:eastAsia="黑体"/>
          <w:bCs/>
          <w:lang w:val="zh-CN"/>
        </w:rPr>
        <w:t>缔约国应确保所有人</w:t>
      </w:r>
      <w:r w:rsidRPr="00984422">
        <w:rPr>
          <w:rFonts w:eastAsia="黑体"/>
          <w:bCs/>
          <w:lang w:val="zh-CN"/>
        </w:rPr>
        <w:t>(</w:t>
      </w:r>
      <w:r w:rsidRPr="00984422">
        <w:rPr>
          <w:rFonts w:eastAsia="黑体"/>
          <w:bCs/>
          <w:lang w:val="zh-CN"/>
        </w:rPr>
        <w:t>特别是被剥夺自由者</w:t>
      </w:r>
      <w:r w:rsidRPr="00984422">
        <w:rPr>
          <w:rFonts w:eastAsia="黑体"/>
          <w:bCs/>
          <w:lang w:val="zh-CN"/>
        </w:rPr>
        <w:t>)</w:t>
      </w:r>
      <w:r w:rsidRPr="00984422">
        <w:rPr>
          <w:rFonts w:eastAsia="黑体"/>
          <w:bCs/>
          <w:lang w:val="zh-CN"/>
        </w:rPr>
        <w:t>有充分机会利用独立的申诉机制，他们可以通过这种机制向独立的调查</w:t>
      </w:r>
      <w:r w:rsidRPr="00984422">
        <w:rPr>
          <w:rFonts w:eastAsia="黑体" w:hint="eastAsia"/>
          <w:bCs/>
          <w:lang w:val="zh-CN"/>
        </w:rPr>
        <w:t>机关</w:t>
      </w:r>
      <w:r w:rsidRPr="00984422">
        <w:rPr>
          <w:rFonts w:eastAsia="黑体"/>
          <w:bCs/>
          <w:lang w:val="zh-CN"/>
        </w:rPr>
        <w:t>秘密提出酷刑或虐待指控。缔约国应该采取一切必要措施</w:t>
      </w:r>
      <w:r w:rsidRPr="00984422">
        <w:rPr>
          <w:rFonts w:eastAsia="黑体" w:hint="eastAsia"/>
          <w:bCs/>
          <w:lang w:val="zh-CN"/>
        </w:rPr>
        <w:t>，</w:t>
      </w:r>
      <w:r w:rsidRPr="00984422">
        <w:rPr>
          <w:rFonts w:eastAsia="黑体"/>
          <w:bCs/>
          <w:lang w:val="zh-CN"/>
        </w:rPr>
        <w:t>保护提出酷刑指控的被拘留者免于遭受报复，包括被反指控。</w:t>
      </w:r>
    </w:p>
    <w:p w:rsidR="004104ED" w:rsidRPr="00172759" w:rsidRDefault="004104ED" w:rsidP="00984422">
      <w:pPr>
        <w:pStyle w:val="H23GC"/>
      </w:pPr>
      <w:r w:rsidRPr="00172759">
        <w:rPr>
          <w:lang w:val="zh-CN"/>
        </w:rPr>
        <w:tab/>
      </w:r>
      <w:r w:rsidRPr="00172759">
        <w:rPr>
          <w:lang w:val="zh-CN"/>
        </w:rPr>
        <w:tab/>
      </w:r>
      <w:r w:rsidRPr="00172759">
        <w:rPr>
          <w:lang w:val="zh-CN"/>
        </w:rPr>
        <w:t>人权维护者和记者</w:t>
      </w:r>
    </w:p>
    <w:p w:rsidR="004104ED" w:rsidRPr="00172759" w:rsidRDefault="004104ED" w:rsidP="006C7C82">
      <w:pPr>
        <w:pStyle w:val="SingleTxtGC"/>
      </w:pPr>
      <w:r>
        <w:rPr>
          <w:lang w:val="zh-CN"/>
        </w:rPr>
        <w:t>28</w:t>
      </w:r>
      <w:r w:rsidR="00984422">
        <w:rPr>
          <w:lang w:val="zh-CN"/>
        </w:rPr>
        <w:t xml:space="preserve">.  </w:t>
      </w:r>
      <w:r w:rsidRPr="00172759">
        <w:rPr>
          <w:lang w:val="zh-CN"/>
        </w:rPr>
        <w:t>委员会感到关切的是</w:t>
      </w:r>
      <w:r>
        <w:rPr>
          <w:lang w:val="zh-CN"/>
        </w:rPr>
        <w:t>，</w:t>
      </w:r>
      <w:r w:rsidRPr="00172759">
        <w:rPr>
          <w:lang w:val="zh-CN"/>
        </w:rPr>
        <w:t>有报告称</w:t>
      </w:r>
      <w:r>
        <w:rPr>
          <w:lang w:val="zh-CN"/>
        </w:rPr>
        <w:t>，</w:t>
      </w:r>
      <w:r w:rsidRPr="00172759">
        <w:rPr>
          <w:lang w:val="zh-CN"/>
        </w:rPr>
        <w:t>人权维护者、律师、记者和政治反对派遭受骚扰、绑架、任意拘留、酷刑、虐待和杀害</w:t>
      </w:r>
      <w:r>
        <w:rPr>
          <w:lang w:val="zh-CN"/>
        </w:rPr>
        <w:t>，</w:t>
      </w:r>
      <w:r w:rsidRPr="00172759">
        <w:rPr>
          <w:lang w:val="zh-CN"/>
        </w:rPr>
        <w:t>而且对此类行为缺乏有效调查</w:t>
      </w:r>
      <w:r>
        <w:rPr>
          <w:lang w:val="zh-CN"/>
        </w:rPr>
        <w:t>，</w:t>
      </w:r>
      <w:r w:rsidRPr="00172759">
        <w:rPr>
          <w:lang w:val="zh-CN"/>
        </w:rPr>
        <w:t>包括</w:t>
      </w:r>
      <w:r>
        <w:rPr>
          <w:lang w:val="zh-CN"/>
        </w:rPr>
        <w:t>2</w:t>
      </w:r>
      <w:r w:rsidRPr="00172759">
        <w:rPr>
          <w:lang w:val="zh-CN"/>
        </w:rPr>
        <w:t>00</w:t>
      </w:r>
      <w:r>
        <w:rPr>
          <w:lang w:val="zh-CN"/>
        </w:rPr>
        <w:t>6</w:t>
      </w:r>
      <w:r w:rsidRPr="00172759">
        <w:rPr>
          <w:lang w:val="zh-CN"/>
        </w:rPr>
        <w:t>年备受瞩目的</w:t>
      </w:r>
      <w:r>
        <w:rPr>
          <w:lang w:val="zh-CN"/>
        </w:rPr>
        <w:t>Anna</w:t>
      </w:r>
      <w:r w:rsidRPr="00172759">
        <w:rPr>
          <w:lang w:val="zh-CN"/>
        </w:rPr>
        <w:t xml:space="preserve"> </w:t>
      </w:r>
      <w:r>
        <w:rPr>
          <w:lang w:val="zh-CN"/>
        </w:rPr>
        <w:t>Politkovskaya</w:t>
      </w:r>
      <w:r w:rsidRPr="00172759">
        <w:rPr>
          <w:lang w:val="zh-CN"/>
        </w:rPr>
        <w:t>被杀案和</w:t>
      </w:r>
      <w:r>
        <w:rPr>
          <w:lang w:val="zh-CN"/>
        </w:rPr>
        <w:t>2</w:t>
      </w:r>
      <w:r w:rsidRPr="00172759">
        <w:rPr>
          <w:lang w:val="zh-CN"/>
        </w:rPr>
        <w:t>00</w:t>
      </w:r>
      <w:r>
        <w:rPr>
          <w:lang w:val="zh-CN"/>
        </w:rPr>
        <w:t>9</w:t>
      </w:r>
      <w:r w:rsidRPr="00172759">
        <w:rPr>
          <w:lang w:val="zh-CN"/>
        </w:rPr>
        <w:t>年</w:t>
      </w:r>
      <w:r>
        <w:rPr>
          <w:lang w:val="zh-CN"/>
        </w:rPr>
        <w:t>Natalia</w:t>
      </w:r>
      <w:r w:rsidRPr="00172759">
        <w:rPr>
          <w:lang w:val="zh-CN"/>
        </w:rPr>
        <w:t xml:space="preserve"> </w:t>
      </w:r>
      <w:r>
        <w:rPr>
          <w:lang w:val="zh-CN"/>
        </w:rPr>
        <w:t>Estemirova</w:t>
      </w:r>
      <w:r w:rsidRPr="00172759">
        <w:rPr>
          <w:lang w:val="zh-CN"/>
        </w:rPr>
        <w:t>被杀案。委员会回顾其于</w:t>
      </w:r>
      <w:r>
        <w:rPr>
          <w:lang w:val="zh-CN"/>
        </w:rPr>
        <w:t>2</w:t>
      </w:r>
      <w:r w:rsidRPr="00172759">
        <w:rPr>
          <w:lang w:val="zh-CN"/>
        </w:rPr>
        <w:t>0</w:t>
      </w:r>
      <w:r>
        <w:rPr>
          <w:lang w:val="zh-CN"/>
        </w:rPr>
        <w:t>13</w:t>
      </w:r>
      <w:r w:rsidRPr="00172759">
        <w:rPr>
          <w:lang w:val="zh-CN"/>
        </w:rPr>
        <w:t>年</w:t>
      </w:r>
      <w:r>
        <w:rPr>
          <w:lang w:val="zh-CN"/>
        </w:rPr>
        <w:t>5</w:t>
      </w:r>
      <w:r w:rsidRPr="00172759">
        <w:rPr>
          <w:lang w:val="zh-CN"/>
        </w:rPr>
        <w:t>月</w:t>
      </w:r>
      <w:r>
        <w:rPr>
          <w:lang w:val="zh-CN"/>
        </w:rPr>
        <w:t>17</w:t>
      </w:r>
      <w:r w:rsidRPr="00172759">
        <w:rPr>
          <w:lang w:val="zh-CN"/>
        </w:rPr>
        <w:t>日和</w:t>
      </w:r>
      <w:r>
        <w:rPr>
          <w:lang w:val="zh-CN"/>
        </w:rPr>
        <w:t>28</w:t>
      </w:r>
      <w:r w:rsidRPr="00172759">
        <w:rPr>
          <w:lang w:val="zh-CN"/>
        </w:rPr>
        <w:t>日就纪念中心和公共判决基金会行政案件发给缔约国的信函</w:t>
      </w:r>
      <w:r>
        <w:rPr>
          <w:lang w:val="zh-CN"/>
        </w:rPr>
        <w:t>，</w:t>
      </w:r>
      <w:r w:rsidRPr="00172759">
        <w:rPr>
          <w:lang w:val="zh-CN"/>
        </w:rPr>
        <w:t>委员会感到遗憾的是</w:t>
      </w:r>
      <w:r>
        <w:rPr>
          <w:lang w:val="zh-CN"/>
        </w:rPr>
        <w:t>，</w:t>
      </w:r>
      <w:r w:rsidRPr="00172759">
        <w:rPr>
          <w:lang w:val="zh-CN"/>
        </w:rPr>
        <w:t>据报检察官办公室将</w:t>
      </w:r>
      <w:r>
        <w:rPr>
          <w:lang w:val="zh-CN"/>
        </w:rPr>
        <w:t>2</w:t>
      </w:r>
      <w:r w:rsidRPr="00172759">
        <w:rPr>
          <w:lang w:val="zh-CN"/>
        </w:rPr>
        <w:t>0</w:t>
      </w:r>
      <w:r>
        <w:rPr>
          <w:lang w:val="zh-CN"/>
        </w:rPr>
        <w:t>12</w:t>
      </w:r>
      <w:r w:rsidRPr="00172759">
        <w:rPr>
          <w:lang w:val="zh-CN"/>
        </w:rPr>
        <w:t>年这些组织向委员会提交补充报告的行为称为政治活动</w:t>
      </w:r>
      <w:r>
        <w:rPr>
          <w:lang w:val="zh-CN"/>
        </w:rPr>
        <w:t>，</w:t>
      </w:r>
      <w:r w:rsidRPr="00172759">
        <w:rPr>
          <w:lang w:val="zh-CN"/>
        </w:rPr>
        <w:t>这也证明将这些组织登记为</w:t>
      </w:r>
      <w:r>
        <w:rPr>
          <w:rFonts w:hint="eastAsia"/>
          <w:lang w:val="zh-CN"/>
        </w:rPr>
        <w:t>“</w:t>
      </w:r>
      <w:r w:rsidRPr="00172759">
        <w:rPr>
          <w:lang w:val="zh-CN"/>
        </w:rPr>
        <w:t>外国代理人</w:t>
      </w:r>
      <w:r>
        <w:rPr>
          <w:rFonts w:hint="eastAsia"/>
          <w:lang w:val="zh-CN"/>
        </w:rPr>
        <w:t>”</w:t>
      </w:r>
      <w:r w:rsidRPr="00172759">
        <w:rPr>
          <w:lang w:val="zh-CN"/>
        </w:rPr>
        <w:t>是合理的。在这方面</w:t>
      </w:r>
      <w:r>
        <w:rPr>
          <w:lang w:val="zh-CN"/>
        </w:rPr>
        <w:t>，</w:t>
      </w:r>
      <w:r w:rsidRPr="00172759">
        <w:rPr>
          <w:lang w:val="zh-CN"/>
        </w:rPr>
        <w:t>委员会感到关切的是</w:t>
      </w:r>
      <w:r>
        <w:rPr>
          <w:lang w:val="zh-CN"/>
        </w:rPr>
        <w:t>，</w:t>
      </w:r>
      <w:r w:rsidRPr="00172759">
        <w:rPr>
          <w:lang w:val="zh-CN"/>
        </w:rPr>
        <w:t>不断有报告称</w:t>
      </w:r>
      <w:r>
        <w:rPr>
          <w:lang w:val="zh-CN"/>
        </w:rPr>
        <w:t>，</w:t>
      </w:r>
      <w:r>
        <w:rPr>
          <w:rFonts w:hint="eastAsia"/>
          <w:lang w:val="zh-CN"/>
        </w:rPr>
        <w:t>“</w:t>
      </w:r>
      <w:r w:rsidRPr="00172759">
        <w:rPr>
          <w:lang w:val="zh-CN"/>
        </w:rPr>
        <w:t>外国代理法</w:t>
      </w:r>
      <w:r>
        <w:rPr>
          <w:rFonts w:hint="eastAsia"/>
          <w:lang w:val="zh-CN"/>
        </w:rPr>
        <w:t>”</w:t>
      </w:r>
      <w:r w:rsidRPr="00172759">
        <w:rPr>
          <w:lang w:val="zh-CN"/>
        </w:rPr>
        <w:t>和</w:t>
      </w:r>
      <w:r>
        <w:rPr>
          <w:rFonts w:hint="eastAsia"/>
          <w:lang w:val="zh-CN"/>
        </w:rPr>
        <w:t>“</w:t>
      </w:r>
      <w:r w:rsidRPr="00172759">
        <w:rPr>
          <w:lang w:val="zh-CN"/>
        </w:rPr>
        <w:t>不受欢迎的外国和国际组织法</w:t>
      </w:r>
      <w:r>
        <w:rPr>
          <w:rFonts w:hint="eastAsia"/>
          <w:lang w:val="zh-CN"/>
        </w:rPr>
        <w:t>”</w:t>
      </w:r>
      <w:r w:rsidRPr="00172759">
        <w:rPr>
          <w:lang w:val="zh-CN"/>
        </w:rPr>
        <w:t>经常被用作对人权组织进行行政骚扰的手段</w:t>
      </w:r>
      <w:r>
        <w:rPr>
          <w:lang w:val="zh-CN"/>
        </w:rPr>
        <w:t>，</w:t>
      </w:r>
      <w:r w:rsidRPr="00172759">
        <w:rPr>
          <w:lang w:val="zh-CN"/>
        </w:rPr>
        <w:t>迫使它们减少并最终停止活动</w:t>
      </w:r>
      <w:r>
        <w:rPr>
          <w:lang w:val="zh-CN"/>
        </w:rPr>
        <w:t>(</w:t>
      </w:r>
      <w:r w:rsidRPr="00172759">
        <w:rPr>
          <w:lang w:val="zh-CN"/>
        </w:rPr>
        <w:t>第</w:t>
      </w:r>
      <w:r>
        <w:rPr>
          <w:lang w:val="zh-CN"/>
        </w:rPr>
        <w:t>2</w:t>
      </w:r>
      <w:r w:rsidRPr="00172759">
        <w:rPr>
          <w:lang w:val="zh-CN"/>
        </w:rPr>
        <w:t>、第</w:t>
      </w:r>
      <w:r>
        <w:rPr>
          <w:lang w:val="zh-CN"/>
        </w:rPr>
        <w:t>11</w:t>
      </w:r>
      <w:r w:rsidRPr="00172759">
        <w:rPr>
          <w:lang w:val="zh-CN"/>
        </w:rPr>
        <w:t>、第</w:t>
      </w:r>
      <w:r>
        <w:rPr>
          <w:lang w:val="zh-CN"/>
        </w:rPr>
        <w:t>12</w:t>
      </w:r>
      <w:r w:rsidRPr="00172759">
        <w:rPr>
          <w:lang w:val="zh-CN"/>
        </w:rPr>
        <w:t>、第</w:t>
      </w:r>
      <w:r>
        <w:rPr>
          <w:lang w:val="zh-CN"/>
        </w:rPr>
        <w:t>13</w:t>
      </w:r>
      <w:r w:rsidRPr="00172759">
        <w:rPr>
          <w:lang w:val="zh-CN"/>
        </w:rPr>
        <w:t>和第</w:t>
      </w:r>
      <w:r>
        <w:rPr>
          <w:lang w:val="zh-CN"/>
        </w:rPr>
        <w:t>16</w:t>
      </w:r>
      <w:r w:rsidRPr="00172759">
        <w:rPr>
          <w:lang w:val="zh-CN"/>
        </w:rPr>
        <w:t>条</w:t>
      </w:r>
      <w:r>
        <w:rPr>
          <w:lang w:val="zh-CN"/>
        </w:rPr>
        <w:t>)</w:t>
      </w:r>
      <w:r w:rsidRPr="00172759">
        <w:rPr>
          <w:lang w:val="zh-CN"/>
        </w:rPr>
        <w:t>。</w:t>
      </w:r>
    </w:p>
    <w:p w:rsidR="004104ED" w:rsidRPr="00172759" w:rsidRDefault="004104ED" w:rsidP="006C7C82">
      <w:pPr>
        <w:pStyle w:val="SingleTxtGC"/>
      </w:pPr>
      <w:r>
        <w:rPr>
          <w:lang w:val="zh-CN"/>
        </w:rPr>
        <w:t>29</w:t>
      </w:r>
      <w:r w:rsidR="00984422">
        <w:rPr>
          <w:lang w:val="zh-CN"/>
        </w:rPr>
        <w:t xml:space="preserve">.  </w:t>
      </w:r>
      <w:r w:rsidRPr="00984422">
        <w:rPr>
          <w:rFonts w:eastAsia="黑体"/>
          <w:bCs/>
          <w:lang w:val="zh-CN"/>
        </w:rPr>
        <w:t>缔约国应作为紧急事项：</w:t>
      </w:r>
    </w:p>
    <w:p w:rsidR="004104ED" w:rsidRPr="00984422" w:rsidRDefault="004104ED" w:rsidP="00984422">
      <w:pPr>
        <w:pStyle w:val="SingleTxtGC"/>
        <w:numPr>
          <w:ilvl w:val="0"/>
          <w:numId w:val="28"/>
        </w:numPr>
        <w:rPr>
          <w:rFonts w:ascii="Time New Roman" w:eastAsia="黑体" w:hAnsi="Time New Roman" w:hint="eastAsia"/>
        </w:rPr>
      </w:pPr>
      <w:r w:rsidRPr="00984422">
        <w:rPr>
          <w:rFonts w:ascii="Time New Roman" w:eastAsia="黑体" w:hAnsi="Time New Roman"/>
          <w:lang w:val="zh-CN"/>
        </w:rPr>
        <w:t>确保人权组织能够在缔约国自由开展工作和活动；</w:t>
      </w:r>
    </w:p>
    <w:p w:rsidR="004104ED" w:rsidRPr="00984422" w:rsidRDefault="004104ED" w:rsidP="00984422">
      <w:pPr>
        <w:pStyle w:val="SingleTxtGC"/>
        <w:numPr>
          <w:ilvl w:val="0"/>
          <w:numId w:val="28"/>
        </w:numPr>
        <w:rPr>
          <w:rFonts w:ascii="Time New Roman" w:eastAsia="黑体" w:hAnsi="Time New Roman" w:hint="eastAsia"/>
        </w:rPr>
      </w:pPr>
      <w:r w:rsidRPr="00984422">
        <w:rPr>
          <w:rFonts w:ascii="Time New Roman" w:eastAsia="黑体" w:hAnsi="Time New Roman"/>
          <w:lang w:val="zh-CN"/>
        </w:rPr>
        <w:t>采取措施保护人权维护者、律师和记者免遭骚扰和袭击，调查所有报告的此类行为，起诉和惩罚犯罪人并保证向受害人及其家属提供补救，包括有效补偿和适当赔偿；</w:t>
      </w:r>
    </w:p>
    <w:p w:rsidR="004104ED" w:rsidRPr="00984422" w:rsidRDefault="004104ED" w:rsidP="00984422">
      <w:pPr>
        <w:pStyle w:val="SingleTxtGC"/>
        <w:numPr>
          <w:ilvl w:val="0"/>
          <w:numId w:val="28"/>
        </w:numPr>
        <w:rPr>
          <w:rFonts w:ascii="Time New Roman" w:eastAsia="黑体" w:hAnsi="Time New Roman" w:hint="eastAsia"/>
        </w:rPr>
      </w:pPr>
      <w:r w:rsidRPr="00984422">
        <w:rPr>
          <w:rFonts w:ascii="Time New Roman" w:eastAsia="黑体" w:hAnsi="Time New Roman" w:hint="eastAsia"/>
          <w:lang w:val="zh-CN"/>
        </w:rPr>
        <w:lastRenderedPageBreak/>
        <w:t>如委员会先</w:t>
      </w:r>
      <w:r w:rsidRPr="00984422">
        <w:rPr>
          <w:rFonts w:ascii="Time New Roman" w:eastAsia="黑体" w:hAnsi="Time New Roman"/>
          <w:lang w:val="zh-CN"/>
        </w:rPr>
        <w:t>前的建议</w:t>
      </w:r>
      <w:r w:rsidRPr="00984422">
        <w:rPr>
          <w:rFonts w:ascii="Time New Roman" w:eastAsia="黑体" w:hAnsi="Time New Roman" w:hint="eastAsia"/>
          <w:lang w:val="zh-CN"/>
        </w:rPr>
        <w:t>所言，</w:t>
      </w:r>
      <w:r w:rsidRPr="00984422">
        <w:rPr>
          <w:rFonts w:ascii="Time New Roman" w:eastAsia="黑体" w:hAnsi="Time New Roman"/>
          <w:lang w:val="zh-CN"/>
        </w:rPr>
        <w:t>确保人权维护者、记者和律师不会因</w:t>
      </w:r>
      <w:r w:rsidRPr="00984422">
        <w:rPr>
          <w:rFonts w:ascii="Time New Roman" w:eastAsia="黑体" w:hAnsi="Time New Roman" w:hint="eastAsia"/>
          <w:lang w:val="zh-CN"/>
        </w:rPr>
        <w:t>为</w:t>
      </w:r>
      <w:r w:rsidRPr="00984422">
        <w:rPr>
          <w:rFonts w:ascii="Time New Roman" w:eastAsia="黑体" w:hAnsi="Time New Roman"/>
          <w:lang w:val="zh-CN"/>
        </w:rPr>
        <w:t>与联合国条约机构</w:t>
      </w:r>
      <w:r w:rsidRPr="00984422">
        <w:rPr>
          <w:rFonts w:ascii="Time New Roman" w:eastAsia="黑体" w:hAnsi="Time New Roman"/>
          <w:lang w:val="zh-CN"/>
        </w:rPr>
        <w:t>(</w:t>
      </w:r>
      <w:r w:rsidRPr="00984422">
        <w:rPr>
          <w:rFonts w:ascii="Time New Roman" w:eastAsia="黑体" w:hAnsi="Time New Roman"/>
          <w:lang w:val="zh-CN"/>
        </w:rPr>
        <w:t>包括</w:t>
      </w:r>
      <w:r w:rsidRPr="00984422">
        <w:rPr>
          <w:rFonts w:ascii="Time New Roman" w:eastAsia="黑体" w:hAnsi="Time New Roman" w:hint="eastAsia"/>
          <w:lang w:val="zh-CN"/>
        </w:rPr>
        <w:t>本</w:t>
      </w:r>
      <w:r w:rsidRPr="00984422">
        <w:rPr>
          <w:rFonts w:ascii="Time New Roman" w:eastAsia="黑体" w:hAnsi="Time New Roman"/>
          <w:lang w:val="zh-CN"/>
        </w:rPr>
        <w:t>委员会</w:t>
      </w:r>
      <w:r w:rsidRPr="00984422">
        <w:rPr>
          <w:rFonts w:ascii="Time New Roman" w:eastAsia="黑体" w:hAnsi="Time New Roman"/>
          <w:lang w:val="zh-CN"/>
        </w:rPr>
        <w:t>)</w:t>
      </w:r>
      <w:r w:rsidRPr="00984422">
        <w:rPr>
          <w:rFonts w:ascii="Time New Roman" w:eastAsia="黑体" w:hAnsi="Time New Roman"/>
          <w:lang w:val="zh-CN"/>
        </w:rPr>
        <w:t>沟通或提供资料而遭到报复，包括行政骚扰</w:t>
      </w:r>
      <w:r w:rsidRPr="00984422">
        <w:rPr>
          <w:rFonts w:ascii="Time New Roman" w:eastAsia="黑体" w:hAnsi="Time New Roman"/>
          <w:lang w:val="zh-CN"/>
        </w:rPr>
        <w:t>(</w:t>
      </w:r>
      <w:r w:rsidRPr="00984422">
        <w:rPr>
          <w:rFonts w:ascii="Time New Roman" w:eastAsia="黑体" w:hAnsi="Time New Roman"/>
          <w:lang w:val="zh-CN"/>
        </w:rPr>
        <w:t>见</w:t>
      </w:r>
      <w:r w:rsidRPr="00984422">
        <w:rPr>
          <w:rFonts w:ascii="Time New Roman" w:eastAsia="黑体" w:hAnsi="Time New Roman"/>
          <w:lang w:val="zh-CN"/>
        </w:rPr>
        <w:t>CAT/C/RUS/CO/5,</w:t>
      </w:r>
      <w:r w:rsidR="00DD09C7">
        <w:rPr>
          <w:rFonts w:ascii="Time New Roman" w:eastAsia="黑体" w:hAnsi="Time New Roman"/>
          <w:lang w:val="zh-CN"/>
        </w:rPr>
        <w:t xml:space="preserve"> </w:t>
      </w:r>
      <w:r w:rsidRPr="00984422">
        <w:rPr>
          <w:rFonts w:ascii="Time New Roman" w:eastAsia="黑体" w:hAnsi="Time New Roman"/>
          <w:lang w:val="zh-CN"/>
        </w:rPr>
        <w:t>第</w:t>
      </w:r>
      <w:r w:rsidRPr="00984422">
        <w:rPr>
          <w:rFonts w:ascii="Time New Roman" w:eastAsia="黑体" w:hAnsi="Time New Roman"/>
          <w:lang w:val="zh-CN"/>
        </w:rPr>
        <w:t>12</w:t>
      </w:r>
      <w:r w:rsidRPr="00984422">
        <w:rPr>
          <w:rFonts w:ascii="Time New Roman" w:eastAsia="黑体" w:hAnsi="Time New Roman"/>
          <w:lang w:val="zh-CN"/>
        </w:rPr>
        <w:t>段</w:t>
      </w:r>
      <w:r w:rsidRPr="00984422">
        <w:rPr>
          <w:rFonts w:ascii="Time New Roman" w:eastAsia="黑体" w:hAnsi="Time New Roman"/>
          <w:lang w:val="zh-CN"/>
        </w:rPr>
        <w:t>(b)</w:t>
      </w:r>
      <w:r w:rsidRPr="00984422">
        <w:rPr>
          <w:rFonts w:ascii="Time New Roman" w:eastAsia="黑体" w:hAnsi="Time New Roman"/>
          <w:lang w:val="zh-CN"/>
        </w:rPr>
        <w:t>项</w:t>
      </w:r>
      <w:r w:rsidRPr="00984422">
        <w:rPr>
          <w:rFonts w:ascii="Time New Roman" w:eastAsia="黑体" w:hAnsi="Time New Roman"/>
          <w:lang w:val="zh-CN"/>
        </w:rPr>
        <w:t>)</w:t>
      </w:r>
      <w:r w:rsidRPr="00984422">
        <w:rPr>
          <w:rFonts w:ascii="Time New Roman" w:eastAsia="黑体" w:hAnsi="Time New Roman"/>
          <w:lang w:val="zh-CN"/>
        </w:rPr>
        <w:t>。</w:t>
      </w:r>
    </w:p>
    <w:p w:rsidR="004104ED" w:rsidRPr="00172759" w:rsidRDefault="004104ED" w:rsidP="00984422">
      <w:pPr>
        <w:pStyle w:val="H23GC"/>
      </w:pPr>
      <w:r w:rsidRPr="00172759">
        <w:rPr>
          <w:lang w:val="zh-CN"/>
        </w:rPr>
        <w:tab/>
      </w:r>
      <w:r w:rsidRPr="00172759">
        <w:rPr>
          <w:lang w:val="zh-CN"/>
        </w:rPr>
        <w:tab/>
      </w:r>
      <w:r w:rsidRPr="00172759">
        <w:rPr>
          <w:lang w:val="zh-CN"/>
        </w:rPr>
        <w:t>暴力侵害妇女</w:t>
      </w:r>
    </w:p>
    <w:p w:rsidR="004104ED" w:rsidRPr="00172759" w:rsidRDefault="004104ED" w:rsidP="006C7C82">
      <w:pPr>
        <w:pStyle w:val="SingleTxtGC"/>
      </w:pPr>
      <w:r>
        <w:rPr>
          <w:lang w:val="zh-CN"/>
        </w:rPr>
        <w:t>30</w:t>
      </w:r>
      <w:r w:rsidR="00984422">
        <w:rPr>
          <w:lang w:val="zh-CN"/>
        </w:rPr>
        <w:t xml:space="preserve">.  </w:t>
      </w:r>
      <w:r w:rsidRPr="00172759">
        <w:rPr>
          <w:lang w:val="zh-CN"/>
        </w:rPr>
        <w:t>委员会注意到代表团提供的解释</w:t>
      </w:r>
      <w:r>
        <w:rPr>
          <w:lang w:val="zh-CN"/>
        </w:rPr>
        <w:t>，</w:t>
      </w:r>
      <w:r w:rsidRPr="00172759">
        <w:rPr>
          <w:lang w:val="zh-CN"/>
        </w:rPr>
        <w:t>但感到关切的是</w:t>
      </w:r>
      <w:r>
        <w:rPr>
          <w:lang w:val="zh-CN"/>
        </w:rPr>
        <w:t>，</w:t>
      </w:r>
      <w:r w:rsidRPr="00172759">
        <w:rPr>
          <w:lang w:val="zh-CN"/>
        </w:rPr>
        <w:t>缔约国立法中没有关于家庭暴力的定义</w:t>
      </w:r>
      <w:r>
        <w:rPr>
          <w:lang w:val="zh-CN"/>
        </w:rPr>
        <w:t>，</w:t>
      </w:r>
      <w:r w:rsidRPr="00172759">
        <w:rPr>
          <w:lang w:val="zh-CN"/>
        </w:rPr>
        <w:t>而且尽管报告的家庭暴力案件大幅增加</w:t>
      </w:r>
      <w:r>
        <w:rPr>
          <w:lang w:val="zh-CN"/>
        </w:rPr>
        <w:t>，</w:t>
      </w:r>
      <w:r w:rsidRPr="00172759">
        <w:rPr>
          <w:lang w:val="zh-CN"/>
        </w:rPr>
        <w:t>近期对《刑事诉讼法》第</w:t>
      </w:r>
      <w:r>
        <w:rPr>
          <w:lang w:val="zh-CN"/>
        </w:rPr>
        <w:t>116</w:t>
      </w:r>
      <w:r w:rsidRPr="00172759">
        <w:rPr>
          <w:lang w:val="zh-CN"/>
        </w:rPr>
        <w:t>条的修正案规定</w:t>
      </w:r>
      <w:r>
        <w:rPr>
          <w:lang w:val="zh-CN"/>
        </w:rPr>
        <w:t>，</w:t>
      </w:r>
      <w:r w:rsidRPr="00172759">
        <w:rPr>
          <w:lang w:val="zh-CN"/>
        </w:rPr>
        <w:t>对首次施暴者而言</w:t>
      </w:r>
      <w:r>
        <w:rPr>
          <w:lang w:val="zh-CN"/>
        </w:rPr>
        <w:t>，</w:t>
      </w:r>
      <w:r w:rsidRPr="00172759">
        <w:rPr>
          <w:lang w:val="zh-CN"/>
        </w:rPr>
        <w:t>某些类型的家庭暴力是行政罪行</w:t>
      </w:r>
      <w:r>
        <w:rPr>
          <w:lang w:val="zh-CN"/>
        </w:rPr>
        <w:t>，</w:t>
      </w:r>
      <w:r w:rsidRPr="00172759">
        <w:rPr>
          <w:lang w:val="zh-CN"/>
        </w:rPr>
        <w:t>而非刑事罪行。委员会还感到关切的是</w:t>
      </w:r>
      <w:r>
        <w:rPr>
          <w:lang w:val="zh-CN"/>
        </w:rPr>
        <w:t>，</w:t>
      </w:r>
      <w:r w:rsidRPr="00172759">
        <w:rPr>
          <w:lang w:val="zh-CN"/>
        </w:rPr>
        <w:t>有报告称</w:t>
      </w:r>
      <w:r>
        <w:rPr>
          <w:lang w:val="zh-CN"/>
        </w:rPr>
        <w:t>，</w:t>
      </w:r>
      <w:r w:rsidRPr="00172759">
        <w:rPr>
          <w:lang w:val="zh-CN"/>
        </w:rPr>
        <w:t>警察往往不愿意登记家庭暴力申诉</w:t>
      </w:r>
      <w:r>
        <w:rPr>
          <w:lang w:val="zh-CN"/>
        </w:rPr>
        <w:t>，</w:t>
      </w:r>
      <w:r w:rsidRPr="00172759">
        <w:rPr>
          <w:lang w:val="zh-CN"/>
        </w:rPr>
        <w:t>甚至不鼓励受害人提交这些申诉</w:t>
      </w:r>
      <w:r>
        <w:rPr>
          <w:lang w:val="zh-CN"/>
        </w:rPr>
        <w:t>，</w:t>
      </w:r>
      <w:r w:rsidRPr="00172759">
        <w:rPr>
          <w:lang w:val="zh-CN"/>
        </w:rPr>
        <w:t>而且受害人继续被迫与施暴者和解。委员会关切地注意到</w:t>
      </w:r>
      <w:r>
        <w:rPr>
          <w:lang w:val="zh-CN"/>
        </w:rPr>
        <w:t>，</w:t>
      </w:r>
      <w:r w:rsidRPr="00172759">
        <w:rPr>
          <w:lang w:val="zh-CN"/>
        </w:rPr>
        <w:t>强奸案的定罪率非常低</w:t>
      </w:r>
      <w:r>
        <w:rPr>
          <w:lang w:val="zh-CN"/>
        </w:rPr>
        <w:t>，</w:t>
      </w:r>
      <w:r w:rsidRPr="00172759">
        <w:rPr>
          <w:lang w:val="zh-CN"/>
        </w:rPr>
        <w:t>而且根据《刑法》第</w:t>
      </w:r>
      <w:r>
        <w:rPr>
          <w:lang w:val="zh-CN"/>
        </w:rPr>
        <w:t>75</w:t>
      </w:r>
      <w:r w:rsidRPr="00172759">
        <w:rPr>
          <w:lang w:val="zh-CN"/>
        </w:rPr>
        <w:t>条和第</w:t>
      </w:r>
      <w:r>
        <w:rPr>
          <w:lang w:val="zh-CN"/>
        </w:rPr>
        <w:t>76</w:t>
      </w:r>
      <w:r w:rsidRPr="00172759">
        <w:rPr>
          <w:lang w:val="zh-CN"/>
        </w:rPr>
        <w:t>条</w:t>
      </w:r>
      <w:r>
        <w:rPr>
          <w:lang w:val="zh-CN"/>
        </w:rPr>
        <w:t>，</w:t>
      </w:r>
      <w:r w:rsidRPr="00172759">
        <w:rPr>
          <w:lang w:val="zh-CN"/>
        </w:rPr>
        <w:t>首次犯有强奸或性侵犯的人如果与受害人结婚或定居</w:t>
      </w:r>
      <w:r>
        <w:rPr>
          <w:lang w:val="zh-CN"/>
        </w:rPr>
        <w:t>，</w:t>
      </w:r>
      <w:r w:rsidRPr="00172759">
        <w:rPr>
          <w:lang w:val="zh-CN"/>
        </w:rPr>
        <w:t>则可逃避责任。委员会感到关切的是</w:t>
      </w:r>
      <w:r>
        <w:rPr>
          <w:lang w:val="zh-CN"/>
        </w:rPr>
        <w:t>，</w:t>
      </w:r>
      <w:r w:rsidRPr="00172759">
        <w:rPr>
          <w:lang w:val="zh-CN"/>
        </w:rPr>
        <w:t>在北高加索地区仍然发生名誉杀人和绑架新娘事件</w:t>
      </w:r>
      <w:r>
        <w:rPr>
          <w:lang w:val="zh-CN"/>
        </w:rPr>
        <w:t>，</w:t>
      </w:r>
      <w:r w:rsidRPr="00172759">
        <w:rPr>
          <w:lang w:val="zh-CN"/>
        </w:rPr>
        <w:t>特别是在车臣、达吉斯坦和印古什</w:t>
      </w:r>
      <w:r>
        <w:rPr>
          <w:lang w:val="zh-CN"/>
        </w:rPr>
        <w:t>，</w:t>
      </w:r>
      <w:r w:rsidRPr="00172759">
        <w:rPr>
          <w:lang w:val="zh-CN"/>
        </w:rPr>
        <w:t>并且犯罪人很少被绳之以法</w:t>
      </w:r>
      <w:r>
        <w:rPr>
          <w:lang w:val="zh-CN"/>
        </w:rPr>
        <w:t>，</w:t>
      </w:r>
      <w:r w:rsidRPr="00172759">
        <w:rPr>
          <w:lang w:val="zh-CN"/>
        </w:rPr>
        <w:t>为犯罪人提供了开脱罪责的法律依据</w:t>
      </w:r>
      <w:r>
        <w:rPr>
          <w:lang w:val="zh-CN"/>
        </w:rPr>
        <w:t>，</w:t>
      </w:r>
      <w:r w:rsidRPr="00172759">
        <w:rPr>
          <w:lang w:val="zh-CN"/>
        </w:rPr>
        <w:t>使其免于惩罚</w:t>
      </w:r>
      <w:r>
        <w:rPr>
          <w:lang w:val="zh-CN"/>
        </w:rPr>
        <w:t>(</w:t>
      </w:r>
      <w:r w:rsidRPr="00172759">
        <w:rPr>
          <w:lang w:val="zh-CN"/>
        </w:rPr>
        <w:t>第</w:t>
      </w:r>
      <w:r>
        <w:rPr>
          <w:lang w:val="zh-CN"/>
        </w:rPr>
        <w:t>2</w:t>
      </w:r>
      <w:r w:rsidRPr="00172759">
        <w:rPr>
          <w:lang w:val="zh-CN"/>
        </w:rPr>
        <w:t>、第</w:t>
      </w:r>
      <w:r>
        <w:rPr>
          <w:lang w:val="zh-CN"/>
        </w:rPr>
        <w:t>12</w:t>
      </w:r>
      <w:r w:rsidRPr="00172759">
        <w:rPr>
          <w:lang w:val="zh-CN"/>
        </w:rPr>
        <w:t>、第</w:t>
      </w:r>
      <w:r>
        <w:rPr>
          <w:lang w:val="zh-CN"/>
        </w:rPr>
        <w:t>13</w:t>
      </w:r>
      <w:r w:rsidRPr="00172759">
        <w:rPr>
          <w:lang w:val="zh-CN"/>
        </w:rPr>
        <w:t>、第</w:t>
      </w:r>
      <w:r>
        <w:rPr>
          <w:lang w:val="zh-CN"/>
        </w:rPr>
        <w:t>14</w:t>
      </w:r>
      <w:r w:rsidRPr="00172759">
        <w:rPr>
          <w:lang w:val="zh-CN"/>
        </w:rPr>
        <w:t>和第</w:t>
      </w:r>
      <w:r>
        <w:rPr>
          <w:lang w:val="zh-CN"/>
        </w:rPr>
        <w:t>16</w:t>
      </w:r>
      <w:r w:rsidRPr="00172759">
        <w:rPr>
          <w:lang w:val="zh-CN"/>
        </w:rPr>
        <w:t>条</w:t>
      </w:r>
      <w:r>
        <w:rPr>
          <w:lang w:val="zh-CN"/>
        </w:rPr>
        <w:t>)</w:t>
      </w:r>
      <w:r w:rsidRPr="00172759">
        <w:rPr>
          <w:lang w:val="zh-CN"/>
        </w:rPr>
        <w:t>。</w:t>
      </w:r>
    </w:p>
    <w:p w:rsidR="004104ED" w:rsidRPr="00172759" w:rsidRDefault="004104ED" w:rsidP="006C7C82">
      <w:pPr>
        <w:pStyle w:val="SingleTxtGC"/>
      </w:pPr>
      <w:r>
        <w:rPr>
          <w:lang w:val="zh-CN"/>
        </w:rPr>
        <w:t>31</w:t>
      </w:r>
      <w:r w:rsidR="00984422">
        <w:rPr>
          <w:lang w:val="zh-CN"/>
        </w:rPr>
        <w:t xml:space="preserve">.  </w:t>
      </w:r>
      <w:r w:rsidRPr="00984422">
        <w:rPr>
          <w:rFonts w:eastAsia="黑体"/>
          <w:bCs/>
          <w:lang w:val="zh-CN"/>
        </w:rPr>
        <w:t>缔约国应根据国际标准在法律</w:t>
      </w:r>
      <w:r w:rsidRPr="00984422">
        <w:rPr>
          <w:rFonts w:eastAsia="黑体" w:hint="eastAsia"/>
          <w:bCs/>
          <w:lang w:val="zh-CN"/>
        </w:rPr>
        <w:t>上</w:t>
      </w:r>
      <w:r w:rsidRPr="00984422">
        <w:rPr>
          <w:rFonts w:eastAsia="黑体"/>
          <w:bCs/>
          <w:lang w:val="zh-CN"/>
        </w:rPr>
        <w:t>界定家庭暴力，并采取措施，促进根据刑法起诉家庭暴力的施暴者。缔约国还应确保国家工作人员或根据《公约》负有国家责任的人员</w:t>
      </w:r>
      <w:r w:rsidRPr="00984422">
        <w:rPr>
          <w:rFonts w:eastAsia="黑体" w:hint="eastAsia"/>
          <w:bCs/>
          <w:lang w:val="zh-CN"/>
        </w:rPr>
        <w:t>，因其</w:t>
      </w:r>
      <w:r w:rsidRPr="00984422">
        <w:rPr>
          <w:rFonts w:eastAsia="黑体"/>
          <w:bCs/>
          <w:lang w:val="zh-CN"/>
        </w:rPr>
        <w:t>作为或不作为导致的暴力侵害妇女行为</w:t>
      </w:r>
      <w:r w:rsidRPr="00984422">
        <w:rPr>
          <w:rFonts w:eastAsia="黑体" w:hint="eastAsia"/>
          <w:bCs/>
          <w:lang w:val="zh-CN"/>
        </w:rPr>
        <w:t>，所有相关</w:t>
      </w:r>
      <w:r w:rsidRPr="00984422">
        <w:rPr>
          <w:rFonts w:eastAsia="黑体"/>
          <w:bCs/>
          <w:lang w:val="zh-CN"/>
        </w:rPr>
        <w:t>指控都由警察登记并得到迅速、公正和有效的调查，犯罪人受到起诉，如果被认定负有责任，则应受到惩罚。缔约国还应采取必要的保护措施，保障受害人的安全。</w:t>
      </w:r>
    </w:p>
    <w:p w:rsidR="004104ED" w:rsidRPr="00172759" w:rsidRDefault="004104ED" w:rsidP="00984422">
      <w:pPr>
        <w:pStyle w:val="H23GC"/>
      </w:pPr>
      <w:r w:rsidRPr="00172759">
        <w:rPr>
          <w:lang w:val="zh-CN"/>
        </w:rPr>
        <w:tab/>
      </w:r>
      <w:r w:rsidRPr="00172759">
        <w:rPr>
          <w:lang w:val="zh-CN"/>
        </w:rPr>
        <w:tab/>
      </w:r>
      <w:r w:rsidRPr="00172759">
        <w:rPr>
          <w:lang w:val="zh-CN"/>
        </w:rPr>
        <w:t>对男女同性恋、双性恋、跨性别者和双性者的攻击</w:t>
      </w:r>
    </w:p>
    <w:p w:rsidR="004104ED" w:rsidRPr="00172759" w:rsidRDefault="004104ED" w:rsidP="006C7C82">
      <w:pPr>
        <w:pStyle w:val="SingleTxtGC"/>
      </w:pPr>
      <w:r>
        <w:rPr>
          <w:lang w:val="zh-CN"/>
        </w:rPr>
        <w:t>32</w:t>
      </w:r>
      <w:r w:rsidR="00984422">
        <w:rPr>
          <w:lang w:val="zh-CN"/>
        </w:rPr>
        <w:t xml:space="preserve">.  </w:t>
      </w:r>
      <w:r w:rsidRPr="00172759">
        <w:rPr>
          <w:lang w:val="zh-CN"/>
        </w:rPr>
        <w:t>委员会感到关切的是</w:t>
      </w:r>
      <w:r>
        <w:rPr>
          <w:lang w:val="zh-CN"/>
        </w:rPr>
        <w:t>，</w:t>
      </w:r>
      <w:r w:rsidRPr="00172759">
        <w:rPr>
          <w:lang w:val="zh-CN"/>
        </w:rPr>
        <w:t>不断有报告称男女同性恋、双性恋、跨性别者和双性者因性取向或性别认同而遭受暴力</w:t>
      </w:r>
      <w:r>
        <w:rPr>
          <w:lang w:val="zh-CN"/>
        </w:rPr>
        <w:t>，</w:t>
      </w:r>
      <w:r w:rsidRPr="00172759">
        <w:rPr>
          <w:lang w:val="zh-CN"/>
        </w:rPr>
        <w:t>包括身体攻击和其他虐待。委员会还感到关切的是</w:t>
      </w:r>
      <w:r>
        <w:rPr>
          <w:lang w:val="zh-CN"/>
        </w:rPr>
        <w:t>，</w:t>
      </w:r>
      <w:r w:rsidRPr="00172759">
        <w:rPr>
          <w:lang w:val="zh-CN"/>
        </w:rPr>
        <w:t>有报告称</w:t>
      </w:r>
      <w:r>
        <w:rPr>
          <w:lang w:val="zh-CN"/>
        </w:rPr>
        <w:t>，</w:t>
      </w:r>
      <w:r w:rsidRPr="00172759">
        <w:rPr>
          <w:lang w:val="zh-CN"/>
        </w:rPr>
        <w:t>自从颁布禁止</w:t>
      </w:r>
      <w:r>
        <w:rPr>
          <w:rFonts w:hint="eastAsia"/>
          <w:lang w:val="zh-CN"/>
        </w:rPr>
        <w:t>“</w:t>
      </w:r>
      <w:r w:rsidRPr="00172759">
        <w:rPr>
          <w:lang w:val="zh-CN"/>
        </w:rPr>
        <w:t>宣传非传统性关系</w:t>
      </w:r>
      <w:r>
        <w:rPr>
          <w:rFonts w:hint="eastAsia"/>
          <w:lang w:val="zh-CN"/>
        </w:rPr>
        <w:t>”</w:t>
      </w:r>
      <w:r w:rsidRPr="00172759">
        <w:rPr>
          <w:lang w:val="zh-CN"/>
        </w:rPr>
        <w:t>的联邦法律以来</w:t>
      </w:r>
      <w:r>
        <w:rPr>
          <w:lang w:val="zh-CN"/>
        </w:rPr>
        <w:t>，</w:t>
      </w:r>
      <w:r w:rsidRPr="00172759">
        <w:rPr>
          <w:lang w:val="zh-CN"/>
        </w:rPr>
        <w:t>对这些人的仇恨犯罪大大增加。委员会特别表示关切的是</w:t>
      </w:r>
      <w:r>
        <w:rPr>
          <w:lang w:val="zh-CN"/>
        </w:rPr>
        <w:t>，</w:t>
      </w:r>
      <w:r w:rsidRPr="00172759">
        <w:rPr>
          <w:lang w:val="zh-CN"/>
        </w:rPr>
        <w:t>有报告称</w:t>
      </w:r>
      <w:r>
        <w:rPr>
          <w:lang w:val="zh-CN"/>
        </w:rPr>
        <w:t>，</w:t>
      </w:r>
      <w:r w:rsidRPr="00172759">
        <w:rPr>
          <w:lang w:val="zh-CN"/>
        </w:rPr>
        <w:t>在</w:t>
      </w:r>
      <w:r>
        <w:rPr>
          <w:lang w:val="zh-CN"/>
        </w:rPr>
        <w:t>2</w:t>
      </w:r>
      <w:r w:rsidRPr="00172759">
        <w:rPr>
          <w:lang w:val="zh-CN"/>
        </w:rPr>
        <w:t>0</w:t>
      </w:r>
      <w:r>
        <w:rPr>
          <w:lang w:val="zh-CN"/>
        </w:rPr>
        <w:t>17</w:t>
      </w:r>
      <w:r w:rsidRPr="00172759">
        <w:rPr>
          <w:lang w:val="zh-CN"/>
        </w:rPr>
        <w:t>年</w:t>
      </w:r>
      <w:r>
        <w:rPr>
          <w:lang w:val="zh-CN"/>
        </w:rPr>
        <w:t>3</w:t>
      </w:r>
      <w:r w:rsidRPr="00172759">
        <w:rPr>
          <w:lang w:val="zh-CN"/>
        </w:rPr>
        <w:t>月</w:t>
      </w:r>
      <w:r>
        <w:rPr>
          <w:rFonts w:hint="eastAsia"/>
          <w:lang w:val="zh-CN"/>
        </w:rPr>
        <w:t>“</w:t>
      </w:r>
      <w:r w:rsidRPr="00172759">
        <w:rPr>
          <w:lang w:val="zh-CN"/>
        </w:rPr>
        <w:t>反同性恋清洗</w:t>
      </w:r>
      <w:r>
        <w:rPr>
          <w:rFonts w:hint="eastAsia"/>
          <w:lang w:val="zh-CN"/>
        </w:rPr>
        <w:t>”</w:t>
      </w:r>
      <w:r w:rsidRPr="00172759">
        <w:rPr>
          <w:lang w:val="zh-CN"/>
        </w:rPr>
        <w:t>期间</w:t>
      </w:r>
      <w:r>
        <w:rPr>
          <w:lang w:val="zh-CN"/>
        </w:rPr>
        <w:t>，</w:t>
      </w:r>
      <w:r w:rsidRPr="00172759">
        <w:rPr>
          <w:lang w:val="zh-CN"/>
        </w:rPr>
        <w:t>车臣警方和军方官员以及其他人任意拘留被认为是同性恋的男子并用电动设备对他们实施酷刑</w:t>
      </w:r>
      <w:r>
        <w:rPr>
          <w:lang w:val="zh-CN"/>
        </w:rPr>
        <w:t>，</w:t>
      </w:r>
      <w:r w:rsidRPr="00172759">
        <w:rPr>
          <w:lang w:val="zh-CN"/>
        </w:rPr>
        <w:t>还鼓励他们的家人对他们实施荣誉杀害。委员会感到关切的是</w:t>
      </w:r>
      <w:r>
        <w:rPr>
          <w:lang w:val="zh-CN"/>
        </w:rPr>
        <w:t>，</w:t>
      </w:r>
      <w:r w:rsidRPr="00172759">
        <w:rPr>
          <w:lang w:val="zh-CN"/>
        </w:rPr>
        <w:t>有报告称车臣执法人员本身参与了对这些指控的预调查</w:t>
      </w:r>
      <w:r>
        <w:rPr>
          <w:lang w:val="zh-CN"/>
        </w:rPr>
        <w:t>，</w:t>
      </w:r>
      <w:r w:rsidRPr="00172759">
        <w:rPr>
          <w:lang w:val="zh-CN"/>
        </w:rPr>
        <w:t>并且正如代表团在对话期间所述</w:t>
      </w:r>
      <w:r>
        <w:rPr>
          <w:lang w:val="zh-CN"/>
        </w:rPr>
        <w:t>，</w:t>
      </w:r>
      <w:r w:rsidRPr="00172759">
        <w:rPr>
          <w:lang w:val="zh-CN"/>
        </w:rPr>
        <w:t>没有确立任何事实</w:t>
      </w:r>
      <w:r>
        <w:rPr>
          <w:lang w:val="zh-CN"/>
        </w:rPr>
        <w:t>，</w:t>
      </w:r>
      <w:r w:rsidRPr="00172759">
        <w:rPr>
          <w:lang w:val="zh-CN"/>
        </w:rPr>
        <w:t>因此没有启动任何刑事诉讼程序</w:t>
      </w:r>
      <w:r>
        <w:rPr>
          <w:lang w:val="zh-CN"/>
        </w:rPr>
        <w:t>(</w:t>
      </w:r>
      <w:r w:rsidRPr="00172759">
        <w:rPr>
          <w:lang w:val="zh-CN"/>
        </w:rPr>
        <w:t>第</w:t>
      </w:r>
      <w:r>
        <w:rPr>
          <w:lang w:val="zh-CN"/>
        </w:rPr>
        <w:t>12</w:t>
      </w:r>
      <w:r w:rsidRPr="00172759">
        <w:rPr>
          <w:lang w:val="zh-CN"/>
        </w:rPr>
        <w:t>、第</w:t>
      </w:r>
      <w:r>
        <w:rPr>
          <w:lang w:val="zh-CN"/>
        </w:rPr>
        <w:t>13</w:t>
      </w:r>
      <w:r w:rsidRPr="00172759">
        <w:rPr>
          <w:lang w:val="zh-CN"/>
        </w:rPr>
        <w:t>、第</w:t>
      </w:r>
      <w:r>
        <w:rPr>
          <w:lang w:val="zh-CN"/>
        </w:rPr>
        <w:t>14</w:t>
      </w:r>
      <w:r w:rsidRPr="00172759">
        <w:rPr>
          <w:lang w:val="zh-CN"/>
        </w:rPr>
        <w:t>和第</w:t>
      </w:r>
      <w:r>
        <w:rPr>
          <w:lang w:val="zh-CN"/>
        </w:rPr>
        <w:t>16</w:t>
      </w:r>
      <w:r w:rsidRPr="00172759">
        <w:rPr>
          <w:lang w:val="zh-CN"/>
        </w:rPr>
        <w:t>条</w:t>
      </w:r>
      <w:r>
        <w:rPr>
          <w:lang w:val="zh-CN"/>
        </w:rPr>
        <w:t>)</w:t>
      </w:r>
      <w:r w:rsidRPr="00172759">
        <w:rPr>
          <w:lang w:val="zh-CN"/>
        </w:rPr>
        <w:t>。</w:t>
      </w:r>
    </w:p>
    <w:p w:rsidR="004104ED" w:rsidRPr="00172759" w:rsidRDefault="004104ED" w:rsidP="006C7C82">
      <w:pPr>
        <w:pStyle w:val="SingleTxtGC"/>
      </w:pPr>
      <w:r>
        <w:rPr>
          <w:lang w:val="zh-CN"/>
        </w:rPr>
        <w:t>33</w:t>
      </w:r>
      <w:r w:rsidR="00984422">
        <w:rPr>
          <w:lang w:val="zh-CN"/>
        </w:rPr>
        <w:t xml:space="preserve">.  </w:t>
      </w:r>
      <w:r w:rsidRPr="00984422">
        <w:rPr>
          <w:rFonts w:eastAsia="黑体"/>
          <w:bCs/>
          <w:lang w:val="zh-CN"/>
        </w:rPr>
        <w:t>缔约国应该：</w:t>
      </w:r>
    </w:p>
    <w:p w:rsidR="004104ED" w:rsidRPr="00984422" w:rsidRDefault="004104ED" w:rsidP="00984422">
      <w:pPr>
        <w:pStyle w:val="SingleTxtGC"/>
        <w:numPr>
          <w:ilvl w:val="0"/>
          <w:numId w:val="30"/>
        </w:numPr>
        <w:rPr>
          <w:rFonts w:ascii="Time New Roman" w:eastAsia="黑体" w:hAnsi="Time New Roman" w:hint="eastAsia"/>
        </w:rPr>
      </w:pPr>
      <w:r w:rsidRPr="00984422">
        <w:rPr>
          <w:rFonts w:ascii="Time New Roman" w:eastAsia="黑体" w:hAnsi="Time New Roman"/>
          <w:lang w:val="zh-CN"/>
        </w:rPr>
        <w:t>那些基于性取向或性别认同而</w:t>
      </w:r>
      <w:r w:rsidRPr="00984422">
        <w:rPr>
          <w:rFonts w:ascii="Time New Roman" w:eastAsia="黑体" w:hAnsi="Time New Roman" w:hint="eastAsia"/>
          <w:lang w:val="zh-CN"/>
        </w:rPr>
        <w:t>实施</w:t>
      </w:r>
      <w:r w:rsidRPr="00984422">
        <w:rPr>
          <w:rFonts w:ascii="Time New Roman" w:eastAsia="黑体" w:hAnsi="Time New Roman"/>
          <w:lang w:val="zh-CN"/>
        </w:rPr>
        <w:t>暴力袭击和仇恨犯罪的责任人</w:t>
      </w:r>
      <w:r w:rsidRPr="00984422">
        <w:rPr>
          <w:rFonts w:ascii="Time New Roman" w:eastAsia="黑体" w:hAnsi="Time New Roman" w:hint="eastAsia"/>
          <w:lang w:val="zh-CN"/>
        </w:rPr>
        <w:t>，</w:t>
      </w:r>
      <w:r w:rsidRPr="00984422">
        <w:rPr>
          <w:rFonts w:ascii="Time New Roman" w:eastAsia="黑体" w:hAnsi="Time New Roman"/>
          <w:lang w:val="zh-CN"/>
        </w:rPr>
        <w:t>特别是与</w:t>
      </w:r>
      <w:r w:rsidRPr="00984422">
        <w:rPr>
          <w:rFonts w:ascii="Time New Roman" w:eastAsia="黑体" w:hAnsi="Time New Roman"/>
          <w:lang w:val="zh-CN"/>
        </w:rPr>
        <w:t>2017</w:t>
      </w:r>
      <w:r w:rsidRPr="00984422">
        <w:rPr>
          <w:rFonts w:ascii="Time New Roman" w:eastAsia="黑体" w:hAnsi="Time New Roman"/>
          <w:lang w:val="zh-CN"/>
        </w:rPr>
        <w:t>年</w:t>
      </w:r>
      <w:r w:rsidRPr="00984422">
        <w:rPr>
          <w:rFonts w:ascii="Time New Roman" w:eastAsia="黑体" w:hAnsi="Time New Roman"/>
          <w:lang w:val="zh-CN"/>
        </w:rPr>
        <w:t>3</w:t>
      </w:r>
      <w:r w:rsidRPr="00984422">
        <w:rPr>
          <w:rFonts w:ascii="Time New Roman" w:eastAsia="黑体" w:hAnsi="Time New Roman"/>
          <w:lang w:val="zh-CN"/>
        </w:rPr>
        <w:t>月车臣暴力事件有关的责任人</w:t>
      </w:r>
      <w:r w:rsidRPr="00984422">
        <w:rPr>
          <w:rFonts w:ascii="Time New Roman" w:eastAsia="黑体" w:hAnsi="Time New Roman" w:hint="eastAsia"/>
          <w:lang w:val="zh-CN"/>
        </w:rPr>
        <w:t>，</w:t>
      </w:r>
      <w:r w:rsidRPr="00984422">
        <w:rPr>
          <w:rFonts w:ascii="Time New Roman" w:eastAsia="黑体" w:hAnsi="Time New Roman"/>
          <w:lang w:val="zh-CN"/>
        </w:rPr>
        <w:t>确保对</w:t>
      </w:r>
      <w:r w:rsidRPr="00984422">
        <w:rPr>
          <w:rFonts w:ascii="Time New Roman" w:eastAsia="黑体" w:hAnsi="Time New Roman" w:hint="eastAsia"/>
          <w:lang w:val="zh-CN"/>
        </w:rPr>
        <w:t>他们提出</w:t>
      </w:r>
      <w:r w:rsidRPr="00984422">
        <w:rPr>
          <w:rFonts w:ascii="Time New Roman" w:eastAsia="黑体" w:hAnsi="Time New Roman"/>
          <w:lang w:val="zh-CN"/>
        </w:rPr>
        <w:t>指控、调查和起诉，如果被认定有责任，应受到惩罚；</w:t>
      </w:r>
    </w:p>
    <w:p w:rsidR="004104ED" w:rsidRPr="00984422" w:rsidRDefault="004104ED" w:rsidP="00984422">
      <w:pPr>
        <w:pStyle w:val="SingleTxtGC"/>
        <w:numPr>
          <w:ilvl w:val="0"/>
          <w:numId w:val="30"/>
        </w:numPr>
        <w:rPr>
          <w:rFonts w:ascii="Time New Roman" w:eastAsia="黑体" w:hAnsi="Time New Roman" w:hint="eastAsia"/>
        </w:rPr>
      </w:pPr>
      <w:r w:rsidRPr="00984422">
        <w:rPr>
          <w:rFonts w:ascii="Time New Roman" w:eastAsia="黑体" w:hAnsi="Time New Roman"/>
          <w:lang w:val="zh-CN"/>
        </w:rPr>
        <w:t>废除禁止</w:t>
      </w:r>
      <w:r w:rsidRPr="00984422">
        <w:rPr>
          <w:rFonts w:ascii="Time New Roman" w:eastAsia="黑体" w:hAnsi="Time New Roman" w:hint="eastAsia"/>
          <w:lang w:val="zh-CN"/>
        </w:rPr>
        <w:t>“</w:t>
      </w:r>
      <w:r w:rsidRPr="00984422">
        <w:rPr>
          <w:rFonts w:ascii="Time New Roman" w:eastAsia="黑体" w:hAnsi="Time New Roman"/>
          <w:lang w:val="zh-CN"/>
        </w:rPr>
        <w:t>宣传非传统性关系</w:t>
      </w:r>
      <w:r w:rsidRPr="00984422">
        <w:rPr>
          <w:rFonts w:ascii="Time New Roman" w:eastAsia="黑体" w:hAnsi="Time New Roman" w:hint="eastAsia"/>
          <w:lang w:val="zh-CN"/>
        </w:rPr>
        <w:t>”</w:t>
      </w:r>
      <w:r w:rsidRPr="00984422">
        <w:rPr>
          <w:rFonts w:ascii="Time New Roman" w:eastAsia="黑体" w:hAnsi="Time New Roman"/>
          <w:lang w:val="zh-CN"/>
        </w:rPr>
        <w:t>的法律，该法律加剧针对男女同性恋、双性恋、跨性别者和双性者的耻辱化和偏见；</w:t>
      </w:r>
    </w:p>
    <w:p w:rsidR="004104ED" w:rsidRPr="00984422" w:rsidRDefault="004104ED" w:rsidP="00984422">
      <w:pPr>
        <w:pStyle w:val="SingleTxtGC"/>
        <w:numPr>
          <w:ilvl w:val="0"/>
          <w:numId w:val="30"/>
        </w:numPr>
        <w:rPr>
          <w:rFonts w:ascii="Time New Roman" w:eastAsia="黑体" w:hAnsi="Time New Roman" w:hint="eastAsia"/>
        </w:rPr>
      </w:pPr>
      <w:r w:rsidRPr="00984422">
        <w:rPr>
          <w:rFonts w:ascii="Time New Roman" w:eastAsia="黑体" w:hAnsi="Time New Roman"/>
          <w:lang w:val="zh-CN"/>
        </w:rPr>
        <w:t>向执法人员和司法部门提供关于侦查和打击仇恨犯罪的培训，包括那些基于性取向或性别认同的犯罪。</w:t>
      </w:r>
    </w:p>
    <w:p w:rsidR="004104ED" w:rsidRPr="00172759" w:rsidRDefault="004104ED" w:rsidP="00984422">
      <w:pPr>
        <w:pStyle w:val="H23GC"/>
      </w:pPr>
      <w:bookmarkStart w:id="6" w:name="_Toc516758032"/>
      <w:r w:rsidRPr="00172759">
        <w:rPr>
          <w:lang w:val="zh-CN"/>
        </w:rPr>
        <w:lastRenderedPageBreak/>
        <w:tab/>
      </w:r>
      <w:r w:rsidRPr="00172759">
        <w:rPr>
          <w:lang w:val="zh-CN"/>
        </w:rPr>
        <w:tab/>
      </w:r>
      <w:r w:rsidRPr="00172759">
        <w:rPr>
          <w:lang w:val="zh-CN"/>
        </w:rPr>
        <w:t>反恐措施</w:t>
      </w:r>
    </w:p>
    <w:p w:rsidR="004104ED" w:rsidRPr="00172759" w:rsidRDefault="004104ED" w:rsidP="006C7C82">
      <w:pPr>
        <w:pStyle w:val="SingleTxtGC"/>
      </w:pPr>
      <w:r>
        <w:rPr>
          <w:lang w:val="zh-CN"/>
        </w:rPr>
        <w:t>34</w:t>
      </w:r>
      <w:r w:rsidR="00984422">
        <w:rPr>
          <w:lang w:val="zh-CN"/>
        </w:rPr>
        <w:t xml:space="preserve">.  </w:t>
      </w:r>
      <w:r w:rsidRPr="00172759">
        <w:rPr>
          <w:lang w:val="zh-CN"/>
        </w:rPr>
        <w:t>委员会感到关切的是</w:t>
      </w:r>
      <w:r>
        <w:rPr>
          <w:lang w:val="zh-CN"/>
        </w:rPr>
        <w:t>，</w:t>
      </w:r>
      <w:r w:rsidRPr="00172759">
        <w:rPr>
          <w:lang w:val="zh-CN"/>
        </w:rPr>
        <w:t>不断有报告称</w:t>
      </w:r>
      <w:r>
        <w:rPr>
          <w:lang w:val="zh-CN"/>
        </w:rPr>
        <w:t>，</w:t>
      </w:r>
      <w:r w:rsidRPr="00172759">
        <w:rPr>
          <w:lang w:val="zh-CN"/>
        </w:rPr>
        <w:t>《刑法》中关于打击恐怖主义的条款经常被用来对付包括反法西斯主义在内的民间活动者</w:t>
      </w:r>
      <w:r>
        <w:rPr>
          <w:lang w:val="zh-CN"/>
        </w:rPr>
        <w:t>；</w:t>
      </w:r>
      <w:r w:rsidRPr="00172759">
        <w:rPr>
          <w:lang w:val="zh-CN"/>
        </w:rPr>
        <w:t>联邦安全局成员经常对被控从事恐怖主义活动的人刑讯逼供</w:t>
      </w:r>
      <w:r>
        <w:rPr>
          <w:lang w:val="zh-CN"/>
        </w:rPr>
        <w:t>；</w:t>
      </w:r>
      <w:r w:rsidRPr="00172759">
        <w:rPr>
          <w:lang w:val="zh-CN"/>
        </w:rPr>
        <w:t>而且没有对酷刑指控提起刑事诉讼</w:t>
      </w:r>
      <w:r>
        <w:rPr>
          <w:lang w:val="zh-CN"/>
        </w:rPr>
        <w:t>，</w:t>
      </w:r>
      <w:r w:rsidRPr="00172759">
        <w:rPr>
          <w:lang w:val="zh-CN"/>
        </w:rPr>
        <w:t>包括</w:t>
      </w:r>
      <w:r>
        <w:rPr>
          <w:lang w:val="zh-CN"/>
        </w:rPr>
        <w:t>Igor</w:t>
      </w:r>
      <w:r w:rsidRPr="00172759">
        <w:rPr>
          <w:lang w:val="zh-CN"/>
        </w:rPr>
        <w:t xml:space="preserve"> </w:t>
      </w:r>
      <w:r>
        <w:rPr>
          <w:lang w:val="zh-CN"/>
        </w:rPr>
        <w:t>Shishkin</w:t>
      </w:r>
      <w:r w:rsidRPr="00172759">
        <w:rPr>
          <w:lang w:val="zh-CN"/>
        </w:rPr>
        <w:t>、</w:t>
      </w:r>
      <w:r>
        <w:rPr>
          <w:lang w:val="zh-CN"/>
        </w:rPr>
        <w:t>Azimov</w:t>
      </w:r>
      <w:r w:rsidRPr="00172759">
        <w:rPr>
          <w:lang w:val="zh-CN"/>
        </w:rPr>
        <w:t>兄弟和名为</w:t>
      </w:r>
      <w:r>
        <w:rPr>
          <w:rFonts w:hint="eastAsia"/>
          <w:lang w:val="zh-CN"/>
        </w:rPr>
        <w:t>“</w:t>
      </w:r>
      <w:r w:rsidRPr="00172759">
        <w:rPr>
          <w:lang w:val="zh-CN"/>
        </w:rPr>
        <w:t>网络</w:t>
      </w:r>
      <w:r>
        <w:rPr>
          <w:rFonts w:hint="eastAsia"/>
          <w:lang w:val="zh-CN"/>
        </w:rPr>
        <w:t>”</w:t>
      </w:r>
      <w:r w:rsidRPr="00172759">
        <w:rPr>
          <w:lang w:val="zh-CN"/>
        </w:rPr>
        <w:t>组织的八名成员提出的刑事诉讼</w:t>
      </w:r>
      <w:r>
        <w:rPr>
          <w:lang w:val="zh-CN"/>
        </w:rPr>
        <w:t>(</w:t>
      </w:r>
      <w:r w:rsidRPr="00172759">
        <w:rPr>
          <w:lang w:val="zh-CN"/>
        </w:rPr>
        <w:t>第</w:t>
      </w:r>
      <w:r>
        <w:rPr>
          <w:lang w:val="zh-CN"/>
        </w:rPr>
        <w:t>2</w:t>
      </w:r>
      <w:r w:rsidRPr="00172759">
        <w:rPr>
          <w:lang w:val="zh-CN"/>
        </w:rPr>
        <w:t>、第</w:t>
      </w:r>
      <w:r>
        <w:rPr>
          <w:lang w:val="zh-CN"/>
        </w:rPr>
        <w:t>11</w:t>
      </w:r>
      <w:r w:rsidRPr="00172759">
        <w:rPr>
          <w:lang w:val="zh-CN"/>
        </w:rPr>
        <w:t>、第</w:t>
      </w:r>
      <w:r>
        <w:rPr>
          <w:lang w:val="zh-CN"/>
        </w:rPr>
        <w:t>12</w:t>
      </w:r>
      <w:r w:rsidRPr="00172759">
        <w:rPr>
          <w:lang w:val="zh-CN"/>
        </w:rPr>
        <w:t>和第</w:t>
      </w:r>
      <w:r>
        <w:rPr>
          <w:lang w:val="zh-CN"/>
        </w:rPr>
        <w:t>16</w:t>
      </w:r>
      <w:r w:rsidRPr="00172759">
        <w:rPr>
          <w:lang w:val="zh-CN"/>
        </w:rPr>
        <w:t>条</w:t>
      </w:r>
      <w:r>
        <w:rPr>
          <w:lang w:val="zh-CN"/>
        </w:rPr>
        <w:t>)</w:t>
      </w:r>
      <w:r w:rsidRPr="00172759">
        <w:rPr>
          <w:lang w:val="zh-CN"/>
        </w:rPr>
        <w:t>。</w:t>
      </w:r>
    </w:p>
    <w:p w:rsidR="004104ED" w:rsidRPr="00984422" w:rsidRDefault="004104ED" w:rsidP="006C7C82">
      <w:pPr>
        <w:pStyle w:val="SingleTxtGC"/>
        <w:rPr>
          <w:rFonts w:ascii="Time New Roman" w:eastAsia="黑体" w:hAnsi="Time New Roman" w:hint="eastAsia"/>
        </w:rPr>
      </w:pPr>
      <w:r w:rsidRPr="00984422">
        <w:rPr>
          <w:rFonts w:ascii="Time New Roman" w:eastAsia="黑体" w:hAnsi="Time New Roman"/>
          <w:lang w:val="zh-CN"/>
        </w:rPr>
        <w:t>35</w:t>
      </w:r>
      <w:r w:rsidR="00984422">
        <w:rPr>
          <w:rFonts w:ascii="Time New Roman" w:eastAsia="黑体" w:hAnsi="Time New Roman"/>
          <w:lang w:val="zh-CN"/>
        </w:rPr>
        <w:t xml:space="preserve">.  </w:t>
      </w:r>
      <w:r w:rsidRPr="00984422">
        <w:rPr>
          <w:rFonts w:ascii="Time New Roman" w:eastAsia="黑体" w:hAnsi="Time New Roman"/>
          <w:lang w:val="zh-CN"/>
        </w:rPr>
        <w:t>缔约国应确保所采取的任何反恐措施</w:t>
      </w:r>
      <w:r w:rsidRPr="00984422">
        <w:rPr>
          <w:rFonts w:ascii="Time New Roman" w:eastAsia="黑体" w:hAnsi="Time New Roman" w:hint="eastAsia"/>
          <w:lang w:val="zh-CN"/>
        </w:rPr>
        <w:t>必须</w:t>
      </w:r>
      <w:r w:rsidRPr="00984422">
        <w:rPr>
          <w:rFonts w:ascii="Time New Roman" w:eastAsia="黑体" w:hAnsi="Time New Roman"/>
          <w:lang w:val="zh-CN"/>
        </w:rPr>
        <w:t>符合《公约》禁止酷刑和虐待的条款，并确保所有被控参与恐怖主义行为的人</w:t>
      </w:r>
      <w:r w:rsidRPr="00984422">
        <w:rPr>
          <w:rFonts w:ascii="Time New Roman" w:eastAsia="黑体" w:hAnsi="Time New Roman"/>
          <w:lang w:val="zh-CN"/>
        </w:rPr>
        <w:t>(</w:t>
      </w:r>
      <w:r w:rsidRPr="00984422">
        <w:rPr>
          <w:rFonts w:ascii="Time New Roman" w:eastAsia="黑体" w:hAnsi="Time New Roman"/>
          <w:lang w:val="zh-CN"/>
        </w:rPr>
        <w:t>包括上述案件</w:t>
      </w:r>
      <w:r w:rsidRPr="00984422">
        <w:rPr>
          <w:rFonts w:ascii="Time New Roman" w:eastAsia="黑体" w:hAnsi="Time New Roman"/>
          <w:lang w:val="zh-CN"/>
        </w:rPr>
        <w:t>)</w:t>
      </w:r>
      <w:r w:rsidRPr="00984422">
        <w:rPr>
          <w:rFonts w:ascii="Time New Roman" w:eastAsia="黑体" w:hAnsi="Time New Roman"/>
          <w:lang w:val="zh-CN"/>
        </w:rPr>
        <w:t>提出的酷刑和虐待指控得到及时、公正和有效的调查，并对犯罪人进行起诉和适当的惩罚。</w:t>
      </w:r>
      <w:bookmarkStart w:id="7" w:name="_Toc516758035"/>
      <w:bookmarkStart w:id="8" w:name="_Toc516758046"/>
      <w:bookmarkEnd w:id="6"/>
    </w:p>
    <w:p w:rsidR="004104ED" w:rsidRPr="00172759" w:rsidRDefault="004104ED" w:rsidP="00984422">
      <w:pPr>
        <w:pStyle w:val="H23GC"/>
      </w:pPr>
      <w:r w:rsidRPr="00172759">
        <w:rPr>
          <w:lang w:val="zh-CN"/>
        </w:rPr>
        <w:tab/>
      </w:r>
      <w:r w:rsidRPr="00172759">
        <w:rPr>
          <w:lang w:val="zh-CN"/>
        </w:rPr>
        <w:tab/>
      </w:r>
      <w:r w:rsidRPr="00172759">
        <w:rPr>
          <w:lang w:val="zh-CN"/>
        </w:rPr>
        <w:t>武装部队中的欺辱</w:t>
      </w:r>
      <w:r>
        <w:rPr>
          <w:lang w:val="zh-CN"/>
        </w:rPr>
        <w:t>(</w:t>
      </w:r>
      <w:r w:rsidRPr="0081187C">
        <w:rPr>
          <w:rFonts w:asciiTheme="majorBidi" w:hAnsiTheme="majorBidi" w:cstheme="majorBidi"/>
          <w:lang w:val="zh-CN"/>
        </w:rPr>
        <w:t>“</w:t>
      </w:r>
      <w:r>
        <w:rPr>
          <w:lang w:val="zh-CN"/>
        </w:rPr>
        <w:t>dedovschchina</w:t>
      </w:r>
      <w:r w:rsidRPr="0081187C">
        <w:rPr>
          <w:rFonts w:asciiTheme="majorBidi" w:hAnsiTheme="majorBidi" w:cstheme="majorBidi"/>
          <w:lang w:val="zh-CN"/>
        </w:rPr>
        <w:t>”</w:t>
      </w:r>
      <w:r>
        <w:rPr>
          <w:lang w:val="zh-CN"/>
        </w:rPr>
        <w:t>)</w:t>
      </w:r>
      <w:r w:rsidRPr="00172759">
        <w:rPr>
          <w:lang w:val="zh-CN"/>
        </w:rPr>
        <w:t>、酷刑和虐待</w:t>
      </w:r>
    </w:p>
    <w:p w:rsidR="004104ED" w:rsidRPr="00172759" w:rsidRDefault="004104ED" w:rsidP="006C7C82">
      <w:pPr>
        <w:pStyle w:val="SingleTxtGC"/>
      </w:pPr>
      <w:r>
        <w:rPr>
          <w:lang w:val="zh-CN"/>
        </w:rPr>
        <w:t>36</w:t>
      </w:r>
      <w:r w:rsidR="00984422">
        <w:rPr>
          <w:lang w:val="zh-CN"/>
        </w:rPr>
        <w:t xml:space="preserve">.  </w:t>
      </w:r>
      <w:r w:rsidRPr="00172759">
        <w:rPr>
          <w:lang w:val="zh-CN"/>
        </w:rPr>
        <w:t>委员会欢迎缔约国采取措施防止和打击武装部队的欺侮行为</w:t>
      </w:r>
      <w:r>
        <w:rPr>
          <w:lang w:val="zh-CN"/>
        </w:rPr>
        <w:t>，</w:t>
      </w:r>
      <w:r w:rsidRPr="00172759">
        <w:rPr>
          <w:lang w:val="zh-CN"/>
        </w:rPr>
        <w:t>包括在首席军事检察官办公室下设立打击侮辱性待遇工作组</w:t>
      </w:r>
      <w:r>
        <w:rPr>
          <w:lang w:val="zh-CN"/>
        </w:rPr>
        <w:t>，</w:t>
      </w:r>
      <w:r w:rsidRPr="00172759">
        <w:rPr>
          <w:lang w:val="zh-CN"/>
        </w:rPr>
        <w:t>军事检察机关对军事机构进行定期审</w:t>
      </w:r>
      <w:r>
        <w:rPr>
          <w:rFonts w:hint="eastAsia"/>
          <w:lang w:val="zh-CN"/>
        </w:rPr>
        <w:t>查</w:t>
      </w:r>
      <w:r>
        <w:rPr>
          <w:lang w:val="zh-CN"/>
        </w:rPr>
        <w:t>，</w:t>
      </w:r>
      <w:r w:rsidRPr="00172759">
        <w:rPr>
          <w:lang w:val="zh-CN"/>
        </w:rPr>
        <w:t>以及向武装部队高级官员提供培训</w:t>
      </w:r>
      <w:r>
        <w:rPr>
          <w:lang w:val="zh-CN"/>
        </w:rPr>
        <w:t>，</w:t>
      </w:r>
      <w:r w:rsidRPr="00172759">
        <w:rPr>
          <w:lang w:val="zh-CN"/>
        </w:rPr>
        <w:t>但委员会仍感到关切的是</w:t>
      </w:r>
      <w:r>
        <w:rPr>
          <w:lang w:val="zh-CN"/>
        </w:rPr>
        <w:t>，</w:t>
      </w:r>
      <w:r w:rsidRPr="00172759">
        <w:rPr>
          <w:lang w:val="zh-CN"/>
        </w:rPr>
        <w:t>有报告称</w:t>
      </w:r>
      <w:r>
        <w:rPr>
          <w:lang w:val="zh-CN"/>
        </w:rPr>
        <w:t>，</w:t>
      </w:r>
      <w:r w:rsidRPr="00172759">
        <w:rPr>
          <w:lang w:val="zh-CN"/>
        </w:rPr>
        <w:t>只有很少一部分报告的欺凌案件导致了起诉</w:t>
      </w:r>
      <w:r>
        <w:rPr>
          <w:lang w:val="zh-CN"/>
        </w:rPr>
        <w:t>(</w:t>
      </w:r>
      <w:r w:rsidRPr="00172759">
        <w:rPr>
          <w:lang w:val="zh-CN"/>
        </w:rPr>
        <w:t>第</w:t>
      </w:r>
      <w:r>
        <w:rPr>
          <w:lang w:val="zh-CN"/>
        </w:rPr>
        <w:t>2</w:t>
      </w:r>
      <w:r w:rsidRPr="00172759">
        <w:rPr>
          <w:lang w:val="zh-CN"/>
        </w:rPr>
        <w:t>和第</w:t>
      </w:r>
      <w:r>
        <w:rPr>
          <w:lang w:val="zh-CN"/>
        </w:rPr>
        <w:t>16</w:t>
      </w:r>
      <w:r w:rsidRPr="00172759">
        <w:rPr>
          <w:lang w:val="zh-CN"/>
        </w:rPr>
        <w:t>条</w:t>
      </w:r>
      <w:r>
        <w:rPr>
          <w:lang w:val="zh-CN"/>
        </w:rPr>
        <w:t>)</w:t>
      </w:r>
      <w:r w:rsidRPr="00172759">
        <w:rPr>
          <w:lang w:val="zh-CN"/>
        </w:rPr>
        <w:t>。</w:t>
      </w:r>
    </w:p>
    <w:p w:rsidR="004104ED" w:rsidRPr="00984422" w:rsidRDefault="004104ED" w:rsidP="006C7C82">
      <w:pPr>
        <w:pStyle w:val="SingleTxtGC"/>
        <w:rPr>
          <w:rFonts w:ascii="Time New Roman" w:eastAsia="黑体" w:hAnsi="Time New Roman" w:hint="eastAsia"/>
        </w:rPr>
      </w:pPr>
      <w:r w:rsidRPr="00984422">
        <w:rPr>
          <w:rFonts w:ascii="Time New Roman" w:eastAsia="黑体" w:hAnsi="Time New Roman"/>
          <w:lang w:val="zh-CN"/>
        </w:rPr>
        <w:t>37</w:t>
      </w:r>
      <w:r w:rsidR="00984422">
        <w:rPr>
          <w:rFonts w:ascii="Time New Roman" w:eastAsia="黑体" w:hAnsi="Time New Roman"/>
          <w:lang w:val="zh-CN"/>
        </w:rPr>
        <w:t xml:space="preserve">.  </w:t>
      </w:r>
      <w:r w:rsidRPr="00984422">
        <w:rPr>
          <w:rFonts w:ascii="Time New Roman" w:eastAsia="黑体" w:hAnsi="Time New Roman"/>
          <w:lang w:val="zh-CN"/>
        </w:rPr>
        <w:t>委员会重申其先前的建议</w:t>
      </w:r>
      <w:r w:rsidRPr="00984422">
        <w:rPr>
          <w:rFonts w:ascii="Time New Roman" w:eastAsia="黑体" w:hAnsi="Time New Roman"/>
          <w:lang w:val="zh-CN"/>
        </w:rPr>
        <w:t>(</w:t>
      </w:r>
      <w:r w:rsidRPr="00984422">
        <w:rPr>
          <w:rFonts w:ascii="Time New Roman" w:eastAsia="黑体" w:hAnsi="Time New Roman"/>
          <w:lang w:val="zh-CN"/>
        </w:rPr>
        <w:t>见</w:t>
      </w:r>
      <w:r w:rsidRPr="00984422">
        <w:rPr>
          <w:rFonts w:ascii="Time New Roman" w:eastAsia="黑体" w:hAnsi="Time New Roman"/>
          <w:lang w:val="zh-CN"/>
        </w:rPr>
        <w:t>CAT/C/RUS/CO/5,</w:t>
      </w:r>
      <w:r w:rsidR="00DD09C7">
        <w:rPr>
          <w:rFonts w:ascii="Time New Roman" w:eastAsia="黑体" w:hAnsi="Time New Roman"/>
          <w:lang w:val="zh-CN"/>
        </w:rPr>
        <w:t xml:space="preserve"> </w:t>
      </w:r>
      <w:r w:rsidRPr="00984422">
        <w:rPr>
          <w:rFonts w:ascii="Time New Roman" w:eastAsia="黑体" w:hAnsi="Time New Roman"/>
          <w:lang w:val="zh-CN"/>
        </w:rPr>
        <w:t>第</w:t>
      </w:r>
      <w:r w:rsidRPr="00984422">
        <w:rPr>
          <w:rFonts w:ascii="Time New Roman" w:eastAsia="黑体" w:hAnsi="Time New Roman"/>
          <w:lang w:val="zh-CN"/>
        </w:rPr>
        <w:t>16</w:t>
      </w:r>
      <w:r w:rsidRPr="00984422">
        <w:rPr>
          <w:rFonts w:ascii="Time New Roman" w:eastAsia="黑体" w:hAnsi="Time New Roman"/>
          <w:lang w:val="zh-CN"/>
        </w:rPr>
        <w:t>段</w:t>
      </w:r>
      <w:r w:rsidRPr="00984422">
        <w:rPr>
          <w:rFonts w:ascii="Time New Roman" w:eastAsia="黑体" w:hAnsi="Time New Roman"/>
          <w:lang w:val="zh-CN"/>
        </w:rPr>
        <w:t>)</w:t>
      </w:r>
      <w:r w:rsidRPr="00984422">
        <w:rPr>
          <w:rFonts w:ascii="Time New Roman" w:eastAsia="黑体" w:hAnsi="Time New Roman"/>
          <w:lang w:val="zh-CN"/>
        </w:rPr>
        <w:t>，缔约国应防止和消除对应征入伍者的欺侮和虐待。缔约国应确保迅速、公正和有效地调查军队中虐待应征入伍者的所有指控以及导致死亡的情况；起诉并适当惩罚责任人；公布这些调查的结果；以及根据委员会关于第</w:t>
      </w:r>
      <w:r w:rsidRPr="00984422">
        <w:rPr>
          <w:rFonts w:ascii="Time New Roman" w:eastAsia="黑体" w:hAnsi="Time New Roman"/>
          <w:lang w:val="zh-CN"/>
        </w:rPr>
        <w:t>14</w:t>
      </w:r>
      <w:r w:rsidRPr="00984422">
        <w:rPr>
          <w:rFonts w:ascii="Time New Roman" w:eastAsia="黑体" w:hAnsi="Time New Roman"/>
          <w:lang w:val="zh-CN"/>
        </w:rPr>
        <w:t>条执行情况的第</w:t>
      </w:r>
      <w:r w:rsidRPr="00984422">
        <w:rPr>
          <w:rFonts w:ascii="Time New Roman" w:eastAsia="黑体" w:hAnsi="Time New Roman"/>
          <w:lang w:val="zh-CN"/>
        </w:rPr>
        <w:t>3</w:t>
      </w:r>
      <w:r w:rsidRPr="00984422">
        <w:rPr>
          <w:rFonts w:ascii="Time New Roman" w:eastAsia="黑体" w:hAnsi="Time New Roman"/>
          <w:lang w:val="zh-CN"/>
        </w:rPr>
        <w:t>号一般性意见</w:t>
      </w:r>
      <w:r w:rsidRPr="00984422">
        <w:rPr>
          <w:rFonts w:ascii="Time New Roman" w:eastAsia="黑体" w:hAnsi="Time New Roman"/>
          <w:lang w:val="zh-CN"/>
        </w:rPr>
        <w:t>(2012</w:t>
      </w:r>
      <w:r w:rsidRPr="00984422">
        <w:rPr>
          <w:rFonts w:ascii="Time New Roman" w:eastAsia="黑体" w:hAnsi="Time New Roman"/>
          <w:lang w:val="zh-CN"/>
        </w:rPr>
        <w:t>年</w:t>
      </w:r>
      <w:r w:rsidRPr="00984422">
        <w:rPr>
          <w:rFonts w:ascii="Time New Roman" w:eastAsia="黑体" w:hAnsi="Time New Roman"/>
          <w:lang w:val="zh-CN"/>
        </w:rPr>
        <w:t>)</w:t>
      </w:r>
      <w:r w:rsidRPr="00984422">
        <w:rPr>
          <w:rFonts w:ascii="Time New Roman" w:eastAsia="黑体" w:hAnsi="Time New Roman"/>
          <w:lang w:val="zh-CN"/>
        </w:rPr>
        <w:t>，向受害人提供补救。</w:t>
      </w:r>
    </w:p>
    <w:p w:rsidR="004104ED" w:rsidRPr="00172759" w:rsidRDefault="004104ED" w:rsidP="00984422">
      <w:pPr>
        <w:pStyle w:val="H23GC"/>
      </w:pPr>
      <w:r w:rsidRPr="00172759">
        <w:rPr>
          <w:lang w:val="zh-CN"/>
        </w:rPr>
        <w:tab/>
      </w:r>
      <w:r w:rsidRPr="00172759">
        <w:rPr>
          <w:lang w:val="zh-CN"/>
        </w:rPr>
        <w:tab/>
      </w:r>
      <w:r w:rsidRPr="00172759">
        <w:rPr>
          <w:lang w:val="zh-CN"/>
        </w:rPr>
        <w:t>拘留条件</w:t>
      </w:r>
    </w:p>
    <w:p w:rsidR="004104ED" w:rsidRPr="00172759" w:rsidRDefault="004104ED" w:rsidP="006C7C82">
      <w:pPr>
        <w:pStyle w:val="SingleTxtGC"/>
      </w:pPr>
      <w:r>
        <w:rPr>
          <w:lang w:val="zh-CN"/>
        </w:rPr>
        <w:t>38</w:t>
      </w:r>
      <w:r w:rsidR="00984422">
        <w:rPr>
          <w:lang w:val="zh-CN"/>
        </w:rPr>
        <w:t xml:space="preserve">.  </w:t>
      </w:r>
      <w:r w:rsidRPr="00172759">
        <w:rPr>
          <w:lang w:val="zh-CN"/>
        </w:rPr>
        <w:t>委员会欢迎缔约国采取措施改善拘留条件</w:t>
      </w:r>
      <w:r>
        <w:rPr>
          <w:lang w:val="zh-CN"/>
        </w:rPr>
        <w:t>，</w:t>
      </w:r>
      <w:r w:rsidRPr="00172759">
        <w:rPr>
          <w:lang w:val="zh-CN"/>
        </w:rPr>
        <w:t>包括</w:t>
      </w:r>
      <w:r>
        <w:rPr>
          <w:lang w:val="zh-CN"/>
        </w:rPr>
        <w:t>2</w:t>
      </w:r>
      <w:r w:rsidRPr="00172759">
        <w:rPr>
          <w:lang w:val="zh-CN"/>
        </w:rPr>
        <w:t>0</w:t>
      </w:r>
      <w:r>
        <w:rPr>
          <w:lang w:val="zh-CN"/>
        </w:rPr>
        <w:t>15</w:t>
      </w:r>
      <w:r w:rsidRPr="00172759">
        <w:rPr>
          <w:lang w:val="zh-CN"/>
        </w:rPr>
        <w:t>年的监狱医疗服务改革</w:t>
      </w:r>
      <w:r>
        <w:rPr>
          <w:lang w:val="zh-CN"/>
        </w:rPr>
        <w:t>，</w:t>
      </w:r>
      <w:r w:rsidRPr="00172759">
        <w:rPr>
          <w:lang w:val="zh-CN"/>
        </w:rPr>
        <w:t>但委员会仍感到关切的是</w:t>
      </w:r>
      <w:r>
        <w:rPr>
          <w:lang w:val="zh-CN"/>
        </w:rPr>
        <w:t>，</w:t>
      </w:r>
      <w:r w:rsidRPr="00172759">
        <w:rPr>
          <w:lang w:val="zh-CN"/>
        </w:rPr>
        <w:t>不断有报告称某些监狱设施过度拥挤</w:t>
      </w:r>
      <w:r>
        <w:rPr>
          <w:lang w:val="zh-CN"/>
        </w:rPr>
        <w:t>，</w:t>
      </w:r>
      <w:r w:rsidRPr="00172759">
        <w:rPr>
          <w:lang w:val="zh-CN"/>
        </w:rPr>
        <w:t>物质条件非常恶劣</w:t>
      </w:r>
      <w:r>
        <w:rPr>
          <w:lang w:val="zh-CN"/>
        </w:rPr>
        <w:t>，</w:t>
      </w:r>
      <w:r w:rsidRPr="00172759">
        <w:rPr>
          <w:lang w:val="zh-CN"/>
        </w:rPr>
        <w:t>包括食物、水、供暖、通风、环境卫生、个人卫生和医疗服务不足。委员会感到关切的是</w:t>
      </w:r>
      <w:r>
        <w:rPr>
          <w:lang w:val="zh-CN"/>
        </w:rPr>
        <w:t>，</w:t>
      </w:r>
      <w:r w:rsidRPr="00172759">
        <w:rPr>
          <w:lang w:val="zh-CN"/>
        </w:rPr>
        <w:t>有报告称</w:t>
      </w:r>
      <w:r>
        <w:rPr>
          <w:lang w:val="zh-CN"/>
        </w:rPr>
        <w:t>，</w:t>
      </w:r>
      <w:r w:rsidRPr="00172759">
        <w:rPr>
          <w:lang w:val="zh-CN"/>
        </w:rPr>
        <w:t>出生在监狱中的儿童的拘留条件同样恶劣</w:t>
      </w:r>
      <w:r>
        <w:rPr>
          <w:lang w:val="zh-CN"/>
        </w:rPr>
        <w:t>，</w:t>
      </w:r>
      <w:r w:rsidRPr="00172759">
        <w:rPr>
          <w:lang w:val="zh-CN"/>
        </w:rPr>
        <w:t>而且这些儿童和母亲无法获得适当的医疗保健和教育方案。委员会感到关切的是</w:t>
      </w:r>
      <w:r>
        <w:rPr>
          <w:lang w:val="zh-CN"/>
        </w:rPr>
        <w:t>，</w:t>
      </w:r>
      <w:r w:rsidRPr="00172759">
        <w:rPr>
          <w:lang w:val="zh-CN"/>
        </w:rPr>
        <w:t>发生的死亡事件众多</w:t>
      </w:r>
      <w:r>
        <w:rPr>
          <w:lang w:val="zh-CN"/>
        </w:rPr>
        <w:t>，</w:t>
      </w:r>
      <w:r w:rsidRPr="00172759">
        <w:rPr>
          <w:lang w:val="zh-CN"/>
        </w:rPr>
        <w:t>但就这些死亡事件对监狱工作人员提起的诉讼却很少</w:t>
      </w:r>
      <w:r>
        <w:rPr>
          <w:lang w:val="zh-CN"/>
        </w:rPr>
        <w:t>，</w:t>
      </w:r>
      <w:r w:rsidRPr="00172759">
        <w:rPr>
          <w:lang w:val="zh-CN"/>
        </w:rPr>
        <w:t>实际实施的制裁数量也很少。委员会注意到</w:t>
      </w:r>
      <w:r>
        <w:rPr>
          <w:rFonts w:hint="eastAsia"/>
          <w:lang w:val="zh-CN"/>
        </w:rPr>
        <w:t>，</w:t>
      </w:r>
      <w:r w:rsidRPr="00172759">
        <w:rPr>
          <w:lang w:val="zh-CN"/>
        </w:rPr>
        <w:t>高死亡率归咎于囚犯中传染性疾病高发</w:t>
      </w:r>
      <w:r>
        <w:rPr>
          <w:lang w:val="zh-CN"/>
        </w:rPr>
        <w:t>(</w:t>
      </w:r>
      <w:r w:rsidRPr="00172759">
        <w:rPr>
          <w:lang w:val="zh-CN"/>
        </w:rPr>
        <w:t>包括结核病和艾滋病毒</w:t>
      </w:r>
      <w:r>
        <w:rPr>
          <w:lang w:val="zh-CN"/>
        </w:rPr>
        <w:t>/</w:t>
      </w:r>
      <w:r w:rsidRPr="00172759">
        <w:rPr>
          <w:lang w:val="zh-CN"/>
        </w:rPr>
        <w:t>艾滋病</w:t>
      </w:r>
      <w:r>
        <w:rPr>
          <w:lang w:val="zh-CN"/>
        </w:rPr>
        <w:t>)</w:t>
      </w:r>
      <w:r>
        <w:rPr>
          <w:rFonts w:hint="eastAsia"/>
          <w:lang w:val="zh-CN"/>
        </w:rPr>
        <w:t>，</w:t>
      </w:r>
      <w:r w:rsidRPr="00172759">
        <w:rPr>
          <w:lang w:val="zh-CN"/>
        </w:rPr>
        <w:t>以及缺医</w:t>
      </w:r>
      <w:r>
        <w:rPr>
          <w:rFonts w:hint="eastAsia"/>
          <w:lang w:val="zh-CN"/>
        </w:rPr>
        <w:t>少药</w:t>
      </w:r>
      <w:r>
        <w:rPr>
          <w:lang w:val="zh-CN"/>
        </w:rPr>
        <w:t>，</w:t>
      </w:r>
      <w:r w:rsidRPr="00172759">
        <w:rPr>
          <w:lang w:val="zh-CN"/>
        </w:rPr>
        <w:t>委员会还感到关切</w:t>
      </w:r>
      <w:r>
        <w:rPr>
          <w:lang w:val="zh-CN"/>
        </w:rPr>
        <w:t>，</w:t>
      </w:r>
      <w:r w:rsidRPr="00172759">
        <w:rPr>
          <w:lang w:val="zh-CN"/>
        </w:rPr>
        <w:t>有报告称艾滋病毒检测和专业治疗不足</w:t>
      </w:r>
      <w:r>
        <w:rPr>
          <w:lang w:val="zh-CN"/>
        </w:rPr>
        <w:t>，</w:t>
      </w:r>
      <w:r w:rsidRPr="00172759">
        <w:rPr>
          <w:lang w:val="zh-CN"/>
        </w:rPr>
        <w:t>例如高效抗逆转录病毒疗法。此外</w:t>
      </w:r>
      <w:r>
        <w:rPr>
          <w:lang w:val="zh-CN"/>
        </w:rPr>
        <w:t>，</w:t>
      </w:r>
      <w:r w:rsidRPr="00172759">
        <w:rPr>
          <w:lang w:val="zh-CN"/>
        </w:rPr>
        <w:t>委员会感到关切的是</w:t>
      </w:r>
      <w:r>
        <w:rPr>
          <w:lang w:val="zh-CN"/>
        </w:rPr>
        <w:t>，</w:t>
      </w:r>
      <w:r w:rsidRPr="00172759">
        <w:rPr>
          <w:lang w:val="zh-CN"/>
        </w:rPr>
        <w:t>有报告称将被拘留者运到另一个拘留地点的运送条件特别无法忍受</w:t>
      </w:r>
      <w:r>
        <w:rPr>
          <w:lang w:val="zh-CN"/>
        </w:rPr>
        <w:t>，</w:t>
      </w:r>
      <w:r w:rsidRPr="00172759">
        <w:rPr>
          <w:lang w:val="zh-CN"/>
        </w:rPr>
        <w:t>据报运送被拘留者的单人车厢面积仅为</w:t>
      </w:r>
      <w:r>
        <w:rPr>
          <w:lang w:val="zh-CN"/>
        </w:rPr>
        <w:t>0.3</w:t>
      </w:r>
      <w:r w:rsidRPr="00172759">
        <w:rPr>
          <w:lang w:val="zh-CN"/>
        </w:rPr>
        <w:t>平方米</w:t>
      </w:r>
      <w:r>
        <w:rPr>
          <w:lang w:val="zh-CN"/>
        </w:rPr>
        <w:t>(</w:t>
      </w:r>
      <w:r w:rsidRPr="00172759">
        <w:rPr>
          <w:lang w:val="zh-CN"/>
        </w:rPr>
        <w:t>第</w:t>
      </w:r>
      <w:r>
        <w:rPr>
          <w:lang w:val="zh-CN"/>
        </w:rPr>
        <w:t>11</w:t>
      </w:r>
      <w:r w:rsidRPr="00172759">
        <w:rPr>
          <w:lang w:val="zh-CN"/>
        </w:rPr>
        <w:t>和第</w:t>
      </w:r>
      <w:r>
        <w:rPr>
          <w:lang w:val="zh-CN"/>
        </w:rPr>
        <w:t>16</w:t>
      </w:r>
      <w:r w:rsidRPr="00172759">
        <w:rPr>
          <w:lang w:val="zh-CN"/>
        </w:rPr>
        <w:t>条</w:t>
      </w:r>
      <w:r>
        <w:rPr>
          <w:lang w:val="zh-CN"/>
        </w:rPr>
        <w:t>)</w:t>
      </w:r>
      <w:r w:rsidRPr="00172759">
        <w:rPr>
          <w:lang w:val="zh-CN"/>
        </w:rPr>
        <w:t>。</w:t>
      </w:r>
    </w:p>
    <w:p w:rsidR="004104ED" w:rsidRPr="00172759" w:rsidRDefault="004104ED" w:rsidP="006C7C82">
      <w:pPr>
        <w:pStyle w:val="SingleTxtGC"/>
      </w:pPr>
      <w:r>
        <w:rPr>
          <w:lang w:val="zh-CN"/>
        </w:rPr>
        <w:t>39</w:t>
      </w:r>
      <w:r w:rsidR="00984422">
        <w:rPr>
          <w:lang w:val="zh-CN"/>
        </w:rPr>
        <w:t xml:space="preserve">.  </w:t>
      </w:r>
      <w:r w:rsidRPr="00984422">
        <w:rPr>
          <w:rFonts w:eastAsia="黑体"/>
          <w:bCs/>
          <w:lang w:val="zh-CN"/>
        </w:rPr>
        <w:t>缔约国应：</w:t>
      </w:r>
    </w:p>
    <w:p w:rsidR="004104ED" w:rsidRPr="00984422" w:rsidRDefault="004104ED" w:rsidP="00984422">
      <w:pPr>
        <w:pStyle w:val="SingleTxtGC"/>
        <w:numPr>
          <w:ilvl w:val="0"/>
          <w:numId w:val="32"/>
        </w:numPr>
        <w:rPr>
          <w:rFonts w:ascii="Time New Roman" w:eastAsia="黑体" w:hAnsi="Time New Roman" w:hint="eastAsia"/>
        </w:rPr>
      </w:pPr>
      <w:r w:rsidRPr="00984422">
        <w:rPr>
          <w:rFonts w:ascii="Time New Roman" w:eastAsia="黑体" w:hAnsi="Time New Roman"/>
          <w:lang w:val="zh-CN"/>
        </w:rPr>
        <w:t>使拘留条件符合国际标准，包括《联合国囚犯待遇最低限度标准规则》</w:t>
      </w:r>
      <w:r w:rsidRPr="00984422">
        <w:rPr>
          <w:rFonts w:ascii="Time New Roman" w:eastAsia="黑体" w:hAnsi="Time New Roman"/>
          <w:lang w:val="zh-CN"/>
        </w:rPr>
        <w:t>(</w:t>
      </w:r>
      <w:r w:rsidRPr="00984422">
        <w:rPr>
          <w:rFonts w:ascii="Time New Roman" w:eastAsia="黑体" w:hAnsi="Time New Roman"/>
          <w:lang w:val="zh-CN"/>
        </w:rPr>
        <w:t>《曼德拉规则》</w:t>
      </w:r>
      <w:r w:rsidRPr="00984422">
        <w:rPr>
          <w:rFonts w:ascii="Time New Roman" w:eastAsia="黑体" w:hAnsi="Time New Roman"/>
          <w:lang w:val="zh-CN"/>
        </w:rPr>
        <w:t>)</w:t>
      </w:r>
      <w:r w:rsidRPr="00984422">
        <w:rPr>
          <w:rFonts w:ascii="Time New Roman" w:eastAsia="黑体" w:hAnsi="Time New Roman"/>
          <w:lang w:val="zh-CN"/>
        </w:rPr>
        <w:t>，要确保向被拘留者，特别是弱势群体的成员</w:t>
      </w:r>
      <w:r w:rsidRPr="00984422">
        <w:rPr>
          <w:rFonts w:ascii="Time New Roman" w:eastAsia="黑体" w:hAnsi="Time New Roman"/>
          <w:lang w:val="zh-CN"/>
        </w:rPr>
        <w:t>(</w:t>
      </w:r>
      <w:r w:rsidRPr="00984422">
        <w:rPr>
          <w:rFonts w:ascii="Time New Roman" w:eastAsia="黑体" w:hAnsi="Time New Roman"/>
          <w:lang w:val="zh-CN"/>
        </w:rPr>
        <w:t>如出生在监狱的儿童</w:t>
      </w:r>
      <w:r w:rsidRPr="00984422">
        <w:rPr>
          <w:rFonts w:ascii="Time New Roman" w:eastAsia="黑体" w:hAnsi="Time New Roman"/>
          <w:lang w:val="zh-CN"/>
        </w:rPr>
        <w:t>)</w:t>
      </w:r>
      <w:r w:rsidRPr="00984422">
        <w:rPr>
          <w:rFonts w:ascii="Time New Roman" w:eastAsia="黑体" w:hAnsi="Time New Roman"/>
          <w:lang w:val="zh-CN"/>
        </w:rPr>
        <w:t>提供充足的物质条件和卫生条件；适当的污水系统和卫生设施，包括厕所和淋浴；牢房供暖；良好的通风；适当质量和数量的食品、床上用品、毛毯和个人卫生用品；医疗保健；户外运动；及家属探视；</w:t>
      </w:r>
    </w:p>
    <w:p w:rsidR="004104ED" w:rsidRPr="00984422" w:rsidRDefault="004104ED" w:rsidP="00984422">
      <w:pPr>
        <w:pStyle w:val="SingleTxtGC"/>
        <w:numPr>
          <w:ilvl w:val="0"/>
          <w:numId w:val="32"/>
        </w:numPr>
        <w:rPr>
          <w:rFonts w:ascii="Time New Roman" w:eastAsia="黑体" w:hAnsi="Time New Roman" w:hint="eastAsia"/>
        </w:rPr>
      </w:pPr>
      <w:r w:rsidRPr="00984422">
        <w:rPr>
          <w:rFonts w:ascii="Time New Roman" w:eastAsia="黑体" w:hAnsi="Time New Roman"/>
          <w:lang w:val="zh-CN"/>
        </w:rPr>
        <w:t>加强力度</w:t>
      </w:r>
      <w:r w:rsidRPr="00984422">
        <w:rPr>
          <w:rFonts w:ascii="Time New Roman" w:eastAsia="黑体" w:hAnsi="Time New Roman" w:hint="eastAsia"/>
          <w:lang w:val="zh-CN"/>
        </w:rPr>
        <w:t>，</w:t>
      </w:r>
      <w:r w:rsidRPr="00984422">
        <w:rPr>
          <w:rFonts w:ascii="Time New Roman" w:eastAsia="黑体" w:hAnsi="Time New Roman"/>
          <w:lang w:val="zh-CN"/>
        </w:rPr>
        <w:t>减少羁押中的死亡事件，包括自杀。缔约国应调查所有此类死亡事件，并确保进行独立的法医检查；向死者家属提供尸体解剖报告，如家</w:t>
      </w:r>
      <w:r w:rsidRPr="00984422">
        <w:rPr>
          <w:rFonts w:ascii="Time New Roman" w:eastAsia="黑体" w:hAnsi="Time New Roman"/>
          <w:lang w:val="zh-CN"/>
        </w:rPr>
        <w:lastRenderedPageBreak/>
        <w:t>属有请求，应允许家属自行安排私人尸体解剖；起诉因违反《公约》而导致此类死亡事件的人，如果定罪，给予相应处罚，并向受害人的亲属提供补救；</w:t>
      </w:r>
    </w:p>
    <w:p w:rsidR="004104ED" w:rsidRPr="00984422" w:rsidRDefault="004104ED" w:rsidP="00984422">
      <w:pPr>
        <w:pStyle w:val="SingleTxtGC"/>
        <w:numPr>
          <w:ilvl w:val="0"/>
          <w:numId w:val="32"/>
        </w:numPr>
        <w:rPr>
          <w:rFonts w:ascii="Time New Roman" w:eastAsia="黑体" w:hAnsi="Time New Roman" w:hint="eastAsia"/>
        </w:rPr>
      </w:pPr>
      <w:r w:rsidRPr="00984422">
        <w:rPr>
          <w:rFonts w:ascii="Time New Roman" w:eastAsia="黑体" w:hAnsi="Time New Roman"/>
          <w:lang w:val="zh-CN"/>
        </w:rPr>
        <w:t>防止拘留场所传染病的蔓延，并大力实施减少危害方案，以减少结核病死亡人数和艾滋病毒</w:t>
      </w:r>
      <w:r w:rsidRPr="00984422">
        <w:rPr>
          <w:rFonts w:ascii="Time New Roman" w:eastAsia="黑体" w:hAnsi="Time New Roman"/>
          <w:lang w:val="zh-CN"/>
        </w:rPr>
        <w:t>/</w:t>
      </w:r>
      <w:r w:rsidRPr="00984422">
        <w:rPr>
          <w:rFonts w:ascii="Time New Roman" w:eastAsia="黑体" w:hAnsi="Time New Roman"/>
          <w:lang w:val="zh-CN"/>
        </w:rPr>
        <w:t>艾滋病的发病率，并为患有这些疾病的被拘留者提供专门的医疗服务。</w:t>
      </w:r>
    </w:p>
    <w:p w:rsidR="004104ED" w:rsidRPr="00172759" w:rsidRDefault="004104ED" w:rsidP="00984422">
      <w:pPr>
        <w:pStyle w:val="H23GC"/>
      </w:pPr>
      <w:r w:rsidRPr="00172759">
        <w:rPr>
          <w:lang w:val="zh-CN"/>
        </w:rPr>
        <w:tab/>
      </w:r>
      <w:r w:rsidRPr="00172759">
        <w:rPr>
          <w:lang w:val="zh-CN"/>
        </w:rPr>
        <w:tab/>
      </w:r>
      <w:r w:rsidRPr="00172759">
        <w:rPr>
          <w:lang w:val="zh-CN"/>
        </w:rPr>
        <w:t>非自愿</w:t>
      </w:r>
      <w:r>
        <w:rPr>
          <w:rFonts w:hint="eastAsia"/>
          <w:lang w:val="zh-CN"/>
        </w:rPr>
        <w:t>送进</w:t>
      </w:r>
      <w:r w:rsidRPr="00172759">
        <w:rPr>
          <w:lang w:val="zh-CN"/>
        </w:rPr>
        <w:t>精神病院</w:t>
      </w:r>
    </w:p>
    <w:p w:rsidR="004104ED" w:rsidRPr="00172759" w:rsidRDefault="004104ED" w:rsidP="006C7C82">
      <w:pPr>
        <w:pStyle w:val="SingleTxtGC"/>
      </w:pPr>
      <w:r>
        <w:rPr>
          <w:lang w:val="zh-CN"/>
        </w:rPr>
        <w:t>40</w:t>
      </w:r>
      <w:r w:rsidR="00984422">
        <w:rPr>
          <w:lang w:val="zh-CN"/>
        </w:rPr>
        <w:t xml:space="preserve">.  </w:t>
      </w:r>
      <w:r w:rsidRPr="00172759">
        <w:rPr>
          <w:lang w:val="zh-CN"/>
        </w:rPr>
        <w:t>委员会感到关切的是</w:t>
      </w:r>
      <w:r>
        <w:rPr>
          <w:lang w:val="zh-CN"/>
        </w:rPr>
        <w:t>，</w:t>
      </w:r>
      <w:r w:rsidRPr="00172759">
        <w:rPr>
          <w:lang w:val="zh-CN"/>
        </w:rPr>
        <w:t>有报告称</w:t>
      </w:r>
      <w:r>
        <w:rPr>
          <w:lang w:val="zh-CN"/>
        </w:rPr>
        <w:t>，</w:t>
      </w:r>
      <w:r w:rsidRPr="00172759">
        <w:rPr>
          <w:lang w:val="zh-CN"/>
        </w:rPr>
        <w:t>执法部门将政治反对派和活动</w:t>
      </w:r>
      <w:r>
        <w:rPr>
          <w:rFonts w:hint="eastAsia"/>
          <w:lang w:val="zh-CN"/>
        </w:rPr>
        <w:t>人士</w:t>
      </w:r>
      <w:r w:rsidRPr="00172759">
        <w:rPr>
          <w:lang w:val="zh-CN"/>
        </w:rPr>
        <w:t>非自愿</w:t>
      </w:r>
      <w:r>
        <w:rPr>
          <w:rFonts w:hint="eastAsia"/>
          <w:lang w:val="zh-CN"/>
        </w:rPr>
        <w:t>送进</w:t>
      </w:r>
      <w:r w:rsidRPr="00172759">
        <w:rPr>
          <w:lang w:val="zh-CN"/>
        </w:rPr>
        <w:t>精神病院</w:t>
      </w:r>
      <w:r>
        <w:rPr>
          <w:lang w:val="zh-CN"/>
        </w:rPr>
        <w:t>，</w:t>
      </w:r>
      <w:r w:rsidRPr="00172759">
        <w:rPr>
          <w:lang w:val="zh-CN"/>
        </w:rPr>
        <w:t>作为一种骚扰和惩罚</w:t>
      </w:r>
      <w:r>
        <w:rPr>
          <w:lang w:val="zh-CN"/>
        </w:rPr>
        <w:t>，</w:t>
      </w:r>
      <w:r w:rsidRPr="00172759">
        <w:rPr>
          <w:lang w:val="zh-CN"/>
        </w:rPr>
        <w:t>特别是在克里米亚</w:t>
      </w:r>
      <w:r>
        <w:rPr>
          <w:lang w:val="zh-CN"/>
        </w:rPr>
        <w:t>，</w:t>
      </w:r>
      <w:r w:rsidRPr="00172759">
        <w:rPr>
          <w:lang w:val="zh-CN"/>
        </w:rPr>
        <w:t>包括</w:t>
      </w:r>
      <w:r>
        <w:rPr>
          <w:lang w:val="zh-CN"/>
        </w:rPr>
        <w:t>2</w:t>
      </w:r>
      <w:r w:rsidRPr="00172759">
        <w:rPr>
          <w:lang w:val="zh-CN"/>
        </w:rPr>
        <w:t>0</w:t>
      </w:r>
      <w:r>
        <w:rPr>
          <w:lang w:val="zh-CN"/>
        </w:rPr>
        <w:t>16</w:t>
      </w:r>
      <w:r w:rsidRPr="00172759">
        <w:rPr>
          <w:lang w:val="zh-CN"/>
        </w:rPr>
        <w:t>年将议会副主席</w:t>
      </w:r>
      <w:r>
        <w:rPr>
          <w:lang w:val="zh-CN"/>
        </w:rPr>
        <w:t>Ilmi</w:t>
      </w:r>
      <w:r w:rsidRPr="00172759">
        <w:rPr>
          <w:lang w:val="zh-CN"/>
        </w:rPr>
        <w:t xml:space="preserve"> </w:t>
      </w:r>
      <w:r>
        <w:rPr>
          <w:lang w:val="zh-CN"/>
        </w:rPr>
        <w:t>Umerov</w:t>
      </w:r>
      <w:r w:rsidRPr="00172759">
        <w:rPr>
          <w:lang w:val="zh-CN"/>
        </w:rPr>
        <w:t>以及五名被怀疑是恐怖分子的克里米亚鞑靼人非自愿</w:t>
      </w:r>
      <w:r>
        <w:rPr>
          <w:rFonts w:hint="eastAsia"/>
          <w:lang w:val="zh-CN"/>
        </w:rPr>
        <w:t>送进</w:t>
      </w:r>
      <w:r w:rsidRPr="00172759">
        <w:rPr>
          <w:lang w:val="zh-CN"/>
        </w:rPr>
        <w:t>精神病院。委员会感到遗憾的是</w:t>
      </w:r>
      <w:r>
        <w:rPr>
          <w:lang w:val="zh-CN"/>
        </w:rPr>
        <w:t>，</w:t>
      </w:r>
      <w:r w:rsidRPr="00172759">
        <w:rPr>
          <w:lang w:val="zh-CN"/>
        </w:rPr>
        <w:t>据报告</w:t>
      </w:r>
      <w:r>
        <w:rPr>
          <w:lang w:val="zh-CN"/>
        </w:rPr>
        <w:t>，</w:t>
      </w:r>
      <w:r w:rsidRPr="00172759">
        <w:rPr>
          <w:lang w:val="zh-CN"/>
        </w:rPr>
        <w:t>法院</w:t>
      </w:r>
      <w:r>
        <w:rPr>
          <w:rFonts w:hint="eastAsia"/>
          <w:lang w:val="zh-CN"/>
        </w:rPr>
        <w:t>实际上</w:t>
      </w:r>
      <w:r w:rsidRPr="00172759">
        <w:rPr>
          <w:lang w:val="zh-CN"/>
        </w:rPr>
        <w:t>并不总是遵守法律规定</w:t>
      </w:r>
      <w:r>
        <w:rPr>
          <w:rFonts w:hint="eastAsia"/>
          <w:lang w:val="zh-CN"/>
        </w:rPr>
        <w:t>，</w:t>
      </w:r>
      <w:r w:rsidRPr="00172759">
        <w:rPr>
          <w:lang w:val="zh-CN"/>
        </w:rPr>
        <w:t>要求</w:t>
      </w:r>
      <w:r>
        <w:rPr>
          <w:rFonts w:hint="eastAsia"/>
          <w:lang w:val="zh-CN"/>
        </w:rPr>
        <w:t>在</w:t>
      </w:r>
      <w:r w:rsidRPr="00172759">
        <w:rPr>
          <w:lang w:val="zh-CN"/>
        </w:rPr>
        <w:t>考虑</w:t>
      </w:r>
      <w:r>
        <w:rPr>
          <w:rFonts w:hint="eastAsia"/>
          <w:lang w:val="zh-CN"/>
        </w:rPr>
        <w:t>将</w:t>
      </w:r>
      <w:r w:rsidRPr="00172759">
        <w:rPr>
          <w:lang w:val="zh-CN"/>
        </w:rPr>
        <w:t>患者非自愿</w:t>
      </w:r>
      <w:r>
        <w:rPr>
          <w:rFonts w:hint="eastAsia"/>
          <w:lang w:val="zh-CN"/>
        </w:rPr>
        <w:t>送进医</w:t>
      </w:r>
      <w:r w:rsidRPr="00172759">
        <w:rPr>
          <w:lang w:val="zh-CN"/>
        </w:rPr>
        <w:t>院的</w:t>
      </w:r>
      <w:r>
        <w:rPr>
          <w:rFonts w:hint="eastAsia"/>
          <w:lang w:val="zh-CN"/>
        </w:rPr>
        <w:t>审理中</w:t>
      </w:r>
      <w:r>
        <w:rPr>
          <w:lang w:val="zh-CN"/>
        </w:rPr>
        <w:t>，</w:t>
      </w:r>
      <w:r w:rsidRPr="00172759">
        <w:rPr>
          <w:lang w:val="zh-CN"/>
        </w:rPr>
        <w:t>患者</w:t>
      </w:r>
      <w:r>
        <w:rPr>
          <w:rFonts w:hint="eastAsia"/>
          <w:lang w:val="zh-CN"/>
        </w:rPr>
        <w:t>本人</w:t>
      </w:r>
      <w:r w:rsidR="00806D56">
        <w:rPr>
          <w:rFonts w:hint="eastAsia"/>
          <w:lang w:val="zh-CN"/>
        </w:rPr>
        <w:t>必须</w:t>
      </w:r>
      <w:r w:rsidRPr="00172759">
        <w:rPr>
          <w:lang w:val="zh-CN"/>
        </w:rPr>
        <w:t>在</w:t>
      </w:r>
      <w:r>
        <w:rPr>
          <w:rFonts w:hint="eastAsia"/>
          <w:lang w:val="zh-CN"/>
        </w:rPr>
        <w:t>场</w:t>
      </w:r>
      <w:r>
        <w:rPr>
          <w:lang w:val="zh-CN"/>
        </w:rPr>
        <w:t>；</w:t>
      </w:r>
      <w:r w:rsidRPr="00172759">
        <w:rPr>
          <w:lang w:val="zh-CN"/>
        </w:rPr>
        <w:t>工作人员禁止精神神经病医院的患者提出申诉或接触法律顾问</w:t>
      </w:r>
      <w:r>
        <w:rPr>
          <w:lang w:val="zh-CN"/>
        </w:rPr>
        <w:t>；</w:t>
      </w:r>
      <w:r w:rsidRPr="00172759">
        <w:rPr>
          <w:lang w:val="zh-CN"/>
        </w:rPr>
        <w:t>而且对于精神病院的情况</w:t>
      </w:r>
      <w:r>
        <w:rPr>
          <w:lang w:val="zh-CN"/>
        </w:rPr>
        <w:t>，</w:t>
      </w:r>
      <w:r w:rsidRPr="00172759">
        <w:rPr>
          <w:lang w:val="zh-CN"/>
        </w:rPr>
        <w:t>没有有效的监测机制</w:t>
      </w:r>
      <w:r>
        <w:rPr>
          <w:lang w:val="zh-CN"/>
        </w:rPr>
        <w:t>(</w:t>
      </w:r>
      <w:r w:rsidRPr="00172759">
        <w:rPr>
          <w:lang w:val="zh-CN"/>
        </w:rPr>
        <w:t>第</w:t>
      </w:r>
      <w:r>
        <w:rPr>
          <w:lang w:val="zh-CN"/>
        </w:rPr>
        <w:t>11</w:t>
      </w:r>
      <w:r w:rsidRPr="00172759">
        <w:rPr>
          <w:lang w:val="zh-CN"/>
        </w:rPr>
        <w:t>和第</w:t>
      </w:r>
      <w:r>
        <w:rPr>
          <w:lang w:val="zh-CN"/>
        </w:rPr>
        <w:t>16</w:t>
      </w:r>
      <w:r w:rsidRPr="00172759">
        <w:rPr>
          <w:lang w:val="zh-CN"/>
        </w:rPr>
        <w:t>条</w:t>
      </w:r>
      <w:r>
        <w:rPr>
          <w:lang w:val="zh-CN"/>
        </w:rPr>
        <w:t>)</w:t>
      </w:r>
      <w:r w:rsidRPr="00172759">
        <w:rPr>
          <w:lang w:val="zh-CN"/>
        </w:rPr>
        <w:t>。</w:t>
      </w:r>
    </w:p>
    <w:p w:rsidR="004104ED" w:rsidRPr="00172759" w:rsidRDefault="004104ED" w:rsidP="006C7C82">
      <w:pPr>
        <w:pStyle w:val="SingleTxtGC"/>
      </w:pPr>
      <w:r>
        <w:rPr>
          <w:lang w:val="zh-CN"/>
        </w:rPr>
        <w:t>41</w:t>
      </w:r>
      <w:r w:rsidR="00984422">
        <w:rPr>
          <w:lang w:val="zh-CN"/>
        </w:rPr>
        <w:t xml:space="preserve">.  </w:t>
      </w:r>
      <w:r w:rsidRPr="00984422">
        <w:rPr>
          <w:rFonts w:eastAsia="黑体"/>
          <w:bCs/>
          <w:lang w:val="zh-CN"/>
        </w:rPr>
        <w:t>缔约国应：</w:t>
      </w:r>
    </w:p>
    <w:p w:rsidR="004104ED" w:rsidRPr="00984422" w:rsidRDefault="004104ED" w:rsidP="00984422">
      <w:pPr>
        <w:pStyle w:val="SingleTxtGC"/>
        <w:numPr>
          <w:ilvl w:val="0"/>
          <w:numId w:val="34"/>
        </w:numPr>
        <w:rPr>
          <w:rFonts w:ascii="Time New Roman" w:eastAsia="黑体" w:hAnsi="Time New Roman" w:hint="eastAsia"/>
        </w:rPr>
      </w:pPr>
      <w:r w:rsidRPr="00984422">
        <w:rPr>
          <w:rFonts w:ascii="Time New Roman" w:eastAsia="黑体" w:hAnsi="Time New Roman"/>
          <w:lang w:val="zh-CN"/>
        </w:rPr>
        <w:t>采取措施</w:t>
      </w:r>
      <w:r w:rsidRPr="00984422">
        <w:rPr>
          <w:rFonts w:ascii="Time New Roman" w:eastAsia="黑体" w:hAnsi="Time New Roman" w:hint="eastAsia"/>
          <w:lang w:val="zh-CN"/>
        </w:rPr>
        <w:t>，</w:t>
      </w:r>
      <w:r w:rsidRPr="00984422">
        <w:rPr>
          <w:rFonts w:ascii="Time New Roman" w:eastAsia="黑体" w:hAnsi="Time New Roman"/>
          <w:lang w:val="zh-CN"/>
        </w:rPr>
        <w:t>制止非自愿</w:t>
      </w:r>
      <w:r w:rsidRPr="00984422">
        <w:rPr>
          <w:rFonts w:ascii="Time New Roman" w:eastAsia="黑体" w:hAnsi="Time New Roman" w:hint="eastAsia"/>
          <w:lang w:val="zh-CN"/>
        </w:rPr>
        <w:t>送进</w:t>
      </w:r>
      <w:r w:rsidRPr="00984422">
        <w:rPr>
          <w:rFonts w:ascii="Time New Roman" w:eastAsia="黑体" w:hAnsi="Time New Roman"/>
          <w:lang w:val="zh-CN"/>
        </w:rPr>
        <w:t>精神病院的做法，特别是在克里米亚；</w:t>
      </w:r>
    </w:p>
    <w:p w:rsidR="004104ED" w:rsidRPr="00984422" w:rsidRDefault="004104ED" w:rsidP="00984422">
      <w:pPr>
        <w:pStyle w:val="SingleTxtGC"/>
        <w:numPr>
          <w:ilvl w:val="0"/>
          <w:numId w:val="34"/>
        </w:numPr>
        <w:rPr>
          <w:rFonts w:ascii="Time New Roman" w:eastAsia="黑体" w:hAnsi="Time New Roman" w:hint="eastAsia"/>
        </w:rPr>
      </w:pPr>
      <w:r w:rsidRPr="00984422">
        <w:rPr>
          <w:rFonts w:ascii="Time New Roman" w:eastAsia="黑体" w:hAnsi="Time New Roman"/>
          <w:lang w:val="zh-CN"/>
        </w:rPr>
        <w:t>确保在法律和实践中所有人在非自愿</w:t>
      </w:r>
      <w:r w:rsidRPr="00984422">
        <w:rPr>
          <w:rFonts w:ascii="Time New Roman" w:eastAsia="黑体" w:hAnsi="Time New Roman" w:hint="eastAsia"/>
          <w:lang w:val="zh-CN"/>
        </w:rPr>
        <w:t>送进</w:t>
      </w:r>
      <w:r w:rsidRPr="00984422">
        <w:rPr>
          <w:rFonts w:ascii="Time New Roman" w:eastAsia="黑体" w:hAnsi="Time New Roman"/>
          <w:lang w:val="zh-CN"/>
        </w:rPr>
        <w:t>精神病院以及接受精神病治疗和医药治疗方面得到有效的保障；</w:t>
      </w:r>
    </w:p>
    <w:p w:rsidR="004104ED" w:rsidRPr="00984422" w:rsidRDefault="004104ED" w:rsidP="00984422">
      <w:pPr>
        <w:pStyle w:val="SingleTxtGC"/>
        <w:numPr>
          <w:ilvl w:val="0"/>
          <w:numId w:val="34"/>
        </w:numPr>
        <w:rPr>
          <w:rFonts w:ascii="Time New Roman" w:eastAsia="黑体" w:hAnsi="Time New Roman" w:hint="eastAsia"/>
        </w:rPr>
      </w:pPr>
      <w:r w:rsidRPr="00984422">
        <w:rPr>
          <w:rFonts w:ascii="Time New Roman" w:eastAsia="黑体" w:hAnsi="Time New Roman"/>
          <w:lang w:val="zh-CN"/>
        </w:rPr>
        <w:t>建立有效的独立监测机制，审查精神病院的情况，并允许公共监督委员会和非政府组织对这些机构进行监</w:t>
      </w:r>
      <w:r w:rsidRPr="00984422">
        <w:rPr>
          <w:rFonts w:ascii="Time New Roman" w:eastAsia="黑体" w:hAnsi="Time New Roman" w:hint="eastAsia"/>
          <w:lang w:val="zh-CN"/>
        </w:rPr>
        <w:t>督查</w:t>
      </w:r>
      <w:r w:rsidRPr="00984422">
        <w:rPr>
          <w:rFonts w:ascii="Time New Roman" w:eastAsia="黑体" w:hAnsi="Time New Roman"/>
          <w:lang w:val="zh-CN"/>
        </w:rPr>
        <w:t>访。</w:t>
      </w:r>
    </w:p>
    <w:p w:rsidR="004104ED" w:rsidRPr="00172759" w:rsidRDefault="004104ED" w:rsidP="00984422">
      <w:pPr>
        <w:pStyle w:val="H23GC"/>
      </w:pPr>
      <w:r w:rsidRPr="00172759">
        <w:rPr>
          <w:lang w:val="zh-CN"/>
        </w:rPr>
        <w:tab/>
      </w:r>
      <w:r w:rsidRPr="00172759">
        <w:rPr>
          <w:lang w:val="zh-CN"/>
        </w:rPr>
        <w:tab/>
      </w:r>
      <w:r w:rsidRPr="00172759">
        <w:rPr>
          <w:lang w:val="zh-CN"/>
        </w:rPr>
        <w:t>不推回</w:t>
      </w:r>
    </w:p>
    <w:p w:rsidR="004104ED" w:rsidRPr="00172759" w:rsidRDefault="004104ED" w:rsidP="006C7C82">
      <w:pPr>
        <w:pStyle w:val="SingleTxtGC"/>
      </w:pPr>
      <w:r>
        <w:rPr>
          <w:lang w:val="zh-CN"/>
        </w:rPr>
        <w:t>42</w:t>
      </w:r>
      <w:r w:rsidR="00984422">
        <w:rPr>
          <w:lang w:val="zh-CN"/>
        </w:rPr>
        <w:t xml:space="preserve">.  </w:t>
      </w:r>
      <w:r w:rsidRPr="00172759">
        <w:rPr>
          <w:lang w:val="zh-CN"/>
        </w:rPr>
        <w:t>委员会感到关切的是</w:t>
      </w:r>
      <w:r>
        <w:rPr>
          <w:lang w:val="zh-CN"/>
        </w:rPr>
        <w:t>，</w:t>
      </w:r>
      <w:r w:rsidRPr="00172759">
        <w:rPr>
          <w:lang w:val="zh-CN"/>
        </w:rPr>
        <w:t>有报告称缔约国对回国后可能遭受酷刑和其他虐待的外国人进行引渡和驱逐。委员会感到特别关切的是</w:t>
      </w:r>
      <w:r>
        <w:rPr>
          <w:lang w:val="zh-CN"/>
        </w:rPr>
        <w:t>，</w:t>
      </w:r>
      <w:r w:rsidRPr="00172759">
        <w:rPr>
          <w:lang w:val="zh-CN"/>
        </w:rPr>
        <w:t>有资料表明</w:t>
      </w:r>
      <w:r>
        <w:rPr>
          <w:lang w:val="zh-CN"/>
        </w:rPr>
        <w:t>，</w:t>
      </w:r>
      <w:r w:rsidRPr="00172759">
        <w:rPr>
          <w:lang w:val="zh-CN"/>
        </w:rPr>
        <w:t>可能需要国际保护的人员</w:t>
      </w:r>
      <w:r>
        <w:rPr>
          <w:lang w:val="zh-CN"/>
        </w:rPr>
        <w:t>，</w:t>
      </w:r>
      <w:r w:rsidRPr="00172759">
        <w:rPr>
          <w:lang w:val="zh-CN"/>
        </w:rPr>
        <w:t>特别是被关押在遣返前拘留中心的人</w:t>
      </w:r>
      <w:r>
        <w:rPr>
          <w:lang w:val="zh-CN"/>
        </w:rPr>
        <w:t>(</w:t>
      </w:r>
      <w:r w:rsidRPr="00172759">
        <w:rPr>
          <w:lang w:val="zh-CN"/>
        </w:rPr>
        <w:t>包括酷刑受害人</w:t>
      </w:r>
      <w:r>
        <w:rPr>
          <w:lang w:val="zh-CN"/>
        </w:rPr>
        <w:t>)</w:t>
      </w:r>
      <w:r w:rsidRPr="00172759">
        <w:rPr>
          <w:lang w:val="zh-CN"/>
        </w:rPr>
        <w:t>无法充分进入庇护程序</w:t>
      </w:r>
      <w:r>
        <w:rPr>
          <w:lang w:val="zh-CN"/>
        </w:rPr>
        <w:t>，</w:t>
      </w:r>
      <w:r w:rsidRPr="00172759">
        <w:rPr>
          <w:lang w:val="zh-CN"/>
        </w:rPr>
        <w:t>移民当局往往不对寻求庇护者进行登记和面谈</w:t>
      </w:r>
      <w:r>
        <w:rPr>
          <w:lang w:val="zh-CN"/>
        </w:rPr>
        <w:t>，</w:t>
      </w:r>
      <w:r w:rsidRPr="00172759">
        <w:rPr>
          <w:lang w:val="zh-CN"/>
        </w:rPr>
        <w:t>从而增加了他们被推回的风险。委员会感到遗憾的是</w:t>
      </w:r>
      <w:r>
        <w:rPr>
          <w:lang w:val="zh-CN"/>
        </w:rPr>
        <w:t>，</w:t>
      </w:r>
      <w:r w:rsidRPr="00172759">
        <w:rPr>
          <w:lang w:val="zh-CN"/>
        </w:rPr>
        <w:t>没有关于准予引渡请求、对此类决定</w:t>
      </w:r>
      <w:r>
        <w:rPr>
          <w:rFonts w:hint="eastAsia"/>
          <w:lang w:val="zh-CN"/>
        </w:rPr>
        <w:t>提出</w:t>
      </w:r>
      <w:r w:rsidRPr="00172759">
        <w:rPr>
          <w:lang w:val="zh-CN"/>
        </w:rPr>
        <w:t>上诉及</w:t>
      </w:r>
      <w:r>
        <w:rPr>
          <w:rFonts w:hint="eastAsia"/>
          <w:lang w:val="zh-CN"/>
        </w:rPr>
        <w:t>上诉</w:t>
      </w:r>
      <w:r w:rsidRPr="00172759">
        <w:rPr>
          <w:lang w:val="zh-CN"/>
        </w:rPr>
        <w:t>结果的统计资料</w:t>
      </w:r>
      <w:r>
        <w:rPr>
          <w:lang w:val="zh-CN"/>
        </w:rPr>
        <w:t>(</w:t>
      </w:r>
      <w:r w:rsidRPr="00172759">
        <w:rPr>
          <w:lang w:val="zh-CN"/>
        </w:rPr>
        <w:t>第</w:t>
      </w:r>
      <w:r>
        <w:rPr>
          <w:lang w:val="zh-CN"/>
        </w:rPr>
        <w:t>3</w:t>
      </w:r>
      <w:r w:rsidRPr="00172759">
        <w:rPr>
          <w:lang w:val="zh-CN"/>
        </w:rPr>
        <w:t>条</w:t>
      </w:r>
      <w:r>
        <w:rPr>
          <w:lang w:val="zh-CN"/>
        </w:rPr>
        <w:t>)</w:t>
      </w:r>
      <w:r w:rsidRPr="00172759">
        <w:rPr>
          <w:lang w:val="zh-CN"/>
        </w:rPr>
        <w:t>。</w:t>
      </w:r>
    </w:p>
    <w:p w:rsidR="004104ED" w:rsidRPr="00984422" w:rsidRDefault="004104ED" w:rsidP="006C7C82">
      <w:pPr>
        <w:pStyle w:val="SingleTxtGC"/>
        <w:rPr>
          <w:rFonts w:eastAsia="黑体"/>
          <w:bCs/>
        </w:rPr>
      </w:pPr>
      <w:r>
        <w:rPr>
          <w:lang w:val="zh-CN"/>
        </w:rPr>
        <w:t>43</w:t>
      </w:r>
      <w:r w:rsidR="00984422">
        <w:rPr>
          <w:lang w:val="zh-CN"/>
        </w:rPr>
        <w:t xml:space="preserve">.  </w:t>
      </w:r>
      <w:r w:rsidRPr="00984422">
        <w:rPr>
          <w:rFonts w:eastAsia="黑体"/>
          <w:bCs/>
          <w:lang w:val="zh-CN"/>
        </w:rPr>
        <w:t>缔约国应：</w:t>
      </w:r>
    </w:p>
    <w:p w:rsidR="004104ED" w:rsidRPr="00984422" w:rsidRDefault="004104ED" w:rsidP="00984422">
      <w:pPr>
        <w:pStyle w:val="SingleTxtGC"/>
        <w:numPr>
          <w:ilvl w:val="0"/>
          <w:numId w:val="36"/>
        </w:numPr>
        <w:rPr>
          <w:rFonts w:ascii="Time New Roman" w:eastAsia="黑体" w:hAnsi="Time New Roman" w:hint="eastAsia"/>
        </w:rPr>
      </w:pPr>
      <w:r w:rsidRPr="00984422">
        <w:rPr>
          <w:rFonts w:ascii="Time New Roman" w:eastAsia="黑体" w:hAnsi="Time New Roman"/>
          <w:lang w:val="zh-CN"/>
        </w:rPr>
        <w:t>履行《公约》第</w:t>
      </w:r>
      <w:r w:rsidRPr="00984422">
        <w:rPr>
          <w:rFonts w:ascii="Time New Roman" w:eastAsia="黑体" w:hAnsi="Time New Roman"/>
          <w:lang w:val="zh-CN"/>
        </w:rPr>
        <w:t>3</w:t>
      </w:r>
      <w:r w:rsidRPr="00984422">
        <w:rPr>
          <w:rFonts w:ascii="Time New Roman" w:eastAsia="黑体" w:hAnsi="Time New Roman"/>
          <w:lang w:val="zh-CN"/>
        </w:rPr>
        <w:t>条规定的义务，确保缔约国关于引渡、驱逐和庇护的程序提供免于被推回的保护。缔约国还应确保其管辖范围内的个人</w:t>
      </w:r>
      <w:r w:rsidRPr="00984422">
        <w:rPr>
          <w:rFonts w:ascii="Time New Roman" w:eastAsia="黑体" w:hAnsi="Time New Roman"/>
          <w:lang w:val="zh-CN"/>
        </w:rPr>
        <w:t>(</w:t>
      </w:r>
      <w:r w:rsidRPr="00984422">
        <w:rPr>
          <w:rFonts w:ascii="Time New Roman" w:eastAsia="黑体" w:hAnsi="Time New Roman"/>
          <w:lang w:val="zh-CN"/>
        </w:rPr>
        <w:t>包括酷刑受害人</w:t>
      </w:r>
      <w:r w:rsidRPr="00984422">
        <w:rPr>
          <w:rFonts w:ascii="Time New Roman" w:eastAsia="黑体" w:hAnsi="Time New Roman"/>
          <w:lang w:val="zh-CN"/>
        </w:rPr>
        <w:t>)</w:t>
      </w:r>
      <w:r w:rsidRPr="00984422">
        <w:rPr>
          <w:rFonts w:ascii="Time New Roman" w:eastAsia="黑体" w:hAnsi="Time New Roman"/>
          <w:lang w:val="zh-CN"/>
        </w:rPr>
        <w:t>能够进入庇护程序并接受主管当局的个人评估，保障他们在诉讼的所有阶段都获得公平待遇，包括有机会由独立决策机制就驱逐、遣返或引渡进行有效和公正的审查，且具有暂停效力；</w:t>
      </w:r>
    </w:p>
    <w:p w:rsidR="004104ED" w:rsidRPr="00984422" w:rsidRDefault="004104ED" w:rsidP="00984422">
      <w:pPr>
        <w:pStyle w:val="SingleTxtGC"/>
        <w:numPr>
          <w:ilvl w:val="0"/>
          <w:numId w:val="36"/>
        </w:numPr>
        <w:rPr>
          <w:rFonts w:ascii="Time New Roman" w:eastAsia="黑体" w:hAnsi="Time New Roman" w:hint="eastAsia"/>
        </w:rPr>
      </w:pPr>
      <w:r w:rsidRPr="00984422">
        <w:rPr>
          <w:rFonts w:ascii="Time New Roman" w:eastAsia="黑体" w:hAnsi="Time New Roman"/>
          <w:lang w:val="zh-CN"/>
        </w:rPr>
        <w:t>收集统计数据，按</w:t>
      </w:r>
      <w:r w:rsidRPr="00984422">
        <w:rPr>
          <w:rFonts w:ascii="Time New Roman" w:eastAsia="黑体" w:hAnsi="Time New Roman" w:hint="eastAsia"/>
          <w:lang w:val="zh-CN"/>
        </w:rPr>
        <w:t>原籍</w:t>
      </w:r>
      <w:r w:rsidRPr="00984422">
        <w:rPr>
          <w:rFonts w:ascii="Time New Roman" w:eastAsia="黑体" w:hAnsi="Time New Roman"/>
          <w:lang w:val="zh-CN"/>
        </w:rPr>
        <w:t>国分类，列明申请庇护或难民身份的人数、申请结果，以及驱逐、递解出境或引渡的人数和这些人员返回的国家。</w:t>
      </w:r>
    </w:p>
    <w:p w:rsidR="004104ED" w:rsidRPr="00172759" w:rsidRDefault="004104ED" w:rsidP="00984422">
      <w:pPr>
        <w:pStyle w:val="H23GC"/>
      </w:pPr>
      <w:r w:rsidRPr="00172759">
        <w:rPr>
          <w:lang w:val="zh-CN"/>
        </w:rPr>
        <w:tab/>
      </w:r>
      <w:r w:rsidRPr="00172759">
        <w:rPr>
          <w:lang w:val="zh-CN"/>
        </w:rPr>
        <w:tab/>
      </w:r>
      <w:r w:rsidRPr="00172759">
        <w:rPr>
          <w:bCs/>
          <w:lang w:val="zh-CN"/>
        </w:rPr>
        <w:t>培训</w:t>
      </w:r>
    </w:p>
    <w:p w:rsidR="004104ED" w:rsidRPr="00172759" w:rsidRDefault="004104ED" w:rsidP="006C7C82">
      <w:pPr>
        <w:pStyle w:val="SingleTxtGC"/>
      </w:pPr>
      <w:r>
        <w:rPr>
          <w:lang w:val="zh-CN"/>
        </w:rPr>
        <w:t>44</w:t>
      </w:r>
      <w:r w:rsidR="00984422">
        <w:rPr>
          <w:lang w:val="zh-CN"/>
        </w:rPr>
        <w:t xml:space="preserve">.  </w:t>
      </w:r>
      <w:r w:rsidRPr="00172759">
        <w:rPr>
          <w:lang w:val="zh-CN"/>
        </w:rPr>
        <w:t>委员会欢迎缔约国为公职人员提供各种教育方案</w:t>
      </w:r>
      <w:r>
        <w:rPr>
          <w:lang w:val="zh-CN"/>
        </w:rPr>
        <w:t>，</w:t>
      </w:r>
      <w:r w:rsidRPr="00172759">
        <w:rPr>
          <w:lang w:val="zh-CN"/>
        </w:rPr>
        <w:t>但委员会仍感到关切的是</w:t>
      </w:r>
      <w:r>
        <w:rPr>
          <w:lang w:val="zh-CN"/>
        </w:rPr>
        <w:t>，</w:t>
      </w:r>
      <w:r w:rsidRPr="00172759">
        <w:rPr>
          <w:lang w:val="zh-CN"/>
        </w:rPr>
        <w:t>对所有执法人员、军事人员和司法官员而言</w:t>
      </w:r>
      <w:r>
        <w:rPr>
          <w:lang w:val="zh-CN"/>
        </w:rPr>
        <w:t>，</w:t>
      </w:r>
      <w:r w:rsidRPr="00172759">
        <w:rPr>
          <w:lang w:val="zh-CN"/>
        </w:rPr>
        <w:t>关于《公约》条款</w:t>
      </w:r>
      <w:r>
        <w:rPr>
          <w:lang w:val="zh-CN"/>
        </w:rPr>
        <w:t>(</w:t>
      </w:r>
      <w:r w:rsidRPr="00172759">
        <w:rPr>
          <w:lang w:val="zh-CN"/>
        </w:rPr>
        <w:t>包括绝对禁止酷刑</w:t>
      </w:r>
      <w:r>
        <w:rPr>
          <w:lang w:val="zh-CN"/>
        </w:rPr>
        <w:t>)</w:t>
      </w:r>
      <w:r w:rsidRPr="00172759">
        <w:rPr>
          <w:lang w:val="zh-CN"/>
        </w:rPr>
        <w:t>的培训并非强制性。委员会还感到关切的是</w:t>
      </w:r>
      <w:r>
        <w:rPr>
          <w:lang w:val="zh-CN"/>
        </w:rPr>
        <w:t>，</w:t>
      </w:r>
      <w:r w:rsidRPr="00172759">
        <w:rPr>
          <w:lang w:val="zh-CN"/>
        </w:rPr>
        <w:t>缔约国没有向所有与被</w:t>
      </w:r>
      <w:r w:rsidRPr="00172759">
        <w:rPr>
          <w:lang w:val="zh-CN"/>
        </w:rPr>
        <w:lastRenderedPageBreak/>
        <w:t>剥夺自由者打交道的医疗专业人员提供关于《伊斯坦布尔规程》的培训</w:t>
      </w:r>
      <w:r>
        <w:rPr>
          <w:lang w:val="zh-CN"/>
        </w:rPr>
        <w:t>(</w:t>
      </w:r>
      <w:r w:rsidRPr="00172759">
        <w:rPr>
          <w:lang w:val="zh-CN"/>
        </w:rPr>
        <w:t>第</w:t>
      </w:r>
      <w:r>
        <w:rPr>
          <w:lang w:val="zh-CN"/>
        </w:rPr>
        <w:t>1</w:t>
      </w:r>
      <w:r w:rsidRPr="00172759">
        <w:rPr>
          <w:lang w:val="zh-CN"/>
        </w:rPr>
        <w:t>0</w:t>
      </w:r>
      <w:r w:rsidRPr="00172759">
        <w:rPr>
          <w:lang w:val="zh-CN"/>
        </w:rPr>
        <w:t>条</w:t>
      </w:r>
      <w:r>
        <w:rPr>
          <w:lang w:val="zh-CN"/>
        </w:rPr>
        <w:t>)</w:t>
      </w:r>
      <w:r w:rsidRPr="00172759">
        <w:rPr>
          <w:lang w:val="zh-CN"/>
        </w:rPr>
        <w:t>。</w:t>
      </w:r>
    </w:p>
    <w:p w:rsidR="004104ED" w:rsidRPr="00984422" w:rsidRDefault="004104ED" w:rsidP="006C7C82">
      <w:pPr>
        <w:pStyle w:val="SingleTxtGC"/>
        <w:rPr>
          <w:rFonts w:eastAsia="黑体"/>
          <w:bCs/>
        </w:rPr>
      </w:pPr>
      <w:r>
        <w:rPr>
          <w:lang w:val="zh-CN"/>
        </w:rPr>
        <w:t>45</w:t>
      </w:r>
      <w:r w:rsidR="00984422">
        <w:rPr>
          <w:lang w:val="zh-CN"/>
        </w:rPr>
        <w:t xml:space="preserve">.  </w:t>
      </w:r>
      <w:r w:rsidRPr="00984422">
        <w:rPr>
          <w:rFonts w:eastAsia="黑体"/>
          <w:bCs/>
          <w:lang w:val="zh-CN"/>
        </w:rPr>
        <w:t>缔约国应：</w:t>
      </w:r>
    </w:p>
    <w:p w:rsidR="004104ED" w:rsidRPr="00984422" w:rsidRDefault="004104ED" w:rsidP="00984422">
      <w:pPr>
        <w:pStyle w:val="SingleTxtGC"/>
        <w:numPr>
          <w:ilvl w:val="0"/>
          <w:numId w:val="38"/>
        </w:numPr>
        <w:rPr>
          <w:rFonts w:ascii="Time New Roman" w:eastAsia="黑体" w:hAnsi="Time New Roman" w:hint="eastAsia"/>
        </w:rPr>
      </w:pPr>
      <w:r w:rsidRPr="00984422">
        <w:rPr>
          <w:rFonts w:ascii="Time New Roman" w:eastAsia="黑体" w:hAnsi="Time New Roman"/>
          <w:lang w:val="zh-CN"/>
        </w:rPr>
        <w:t>确保对执法人员、监狱工作人员、法官、检察官、法院官员、律师和军事人员进行强制性的《公约》条款和绝对禁止酷刑培训；</w:t>
      </w:r>
    </w:p>
    <w:p w:rsidR="004104ED" w:rsidRPr="00984422" w:rsidRDefault="004104ED" w:rsidP="00984422">
      <w:pPr>
        <w:pStyle w:val="SingleTxtGC"/>
        <w:numPr>
          <w:ilvl w:val="0"/>
          <w:numId w:val="38"/>
        </w:numPr>
        <w:rPr>
          <w:rFonts w:ascii="Time New Roman" w:eastAsia="黑体" w:hAnsi="Time New Roman" w:hint="eastAsia"/>
        </w:rPr>
      </w:pPr>
      <w:r w:rsidRPr="00984422">
        <w:rPr>
          <w:rFonts w:ascii="Time New Roman" w:eastAsia="黑体" w:hAnsi="Time New Roman"/>
          <w:lang w:val="zh-CN"/>
        </w:rPr>
        <w:t>确保《伊斯坦布尔规程》成为所有从事与被剥夺自由者相关工作的医务人员和其他公职人员培训的重要组成部分；</w:t>
      </w:r>
    </w:p>
    <w:p w:rsidR="004104ED" w:rsidRPr="00984422" w:rsidRDefault="004104ED" w:rsidP="00984422">
      <w:pPr>
        <w:pStyle w:val="SingleTxtGC"/>
        <w:numPr>
          <w:ilvl w:val="0"/>
          <w:numId w:val="38"/>
        </w:numPr>
        <w:rPr>
          <w:rFonts w:ascii="Time New Roman" w:eastAsia="黑体" w:hAnsi="Time New Roman" w:hint="eastAsia"/>
        </w:rPr>
      </w:pPr>
      <w:r w:rsidRPr="00984422">
        <w:rPr>
          <w:rFonts w:ascii="Time New Roman" w:eastAsia="黑体" w:hAnsi="Time New Roman"/>
          <w:lang w:val="zh-CN"/>
        </w:rPr>
        <w:t>推出关于非胁迫性调查技巧的培训方案；</w:t>
      </w:r>
    </w:p>
    <w:p w:rsidR="004104ED" w:rsidRPr="00984422" w:rsidRDefault="004104ED" w:rsidP="00984422">
      <w:pPr>
        <w:pStyle w:val="SingleTxtGC"/>
        <w:numPr>
          <w:ilvl w:val="0"/>
          <w:numId w:val="38"/>
        </w:numPr>
        <w:rPr>
          <w:rFonts w:ascii="Time New Roman" w:eastAsia="黑体" w:hAnsi="Time New Roman" w:hint="eastAsia"/>
        </w:rPr>
      </w:pPr>
      <w:r w:rsidRPr="00984422">
        <w:rPr>
          <w:rFonts w:ascii="Time New Roman" w:eastAsia="黑体" w:hAnsi="Time New Roman"/>
          <w:lang w:val="zh-CN"/>
        </w:rPr>
        <w:t>制订并执行具体方法，用于评估关于防止酷刑和虐待的培训的有效性和效果。</w:t>
      </w:r>
    </w:p>
    <w:bookmarkEnd w:id="7"/>
    <w:bookmarkEnd w:id="8"/>
    <w:p w:rsidR="004104ED" w:rsidRPr="00172759" w:rsidRDefault="004104ED" w:rsidP="00984422">
      <w:pPr>
        <w:pStyle w:val="H23GC"/>
      </w:pPr>
      <w:r w:rsidRPr="00172759">
        <w:rPr>
          <w:lang w:val="zh-CN"/>
        </w:rPr>
        <w:tab/>
      </w:r>
      <w:r w:rsidRPr="00172759">
        <w:rPr>
          <w:lang w:val="zh-CN"/>
        </w:rPr>
        <w:tab/>
      </w:r>
      <w:r w:rsidRPr="00172759">
        <w:rPr>
          <w:lang w:val="zh-CN"/>
        </w:rPr>
        <w:t>北高加索</w:t>
      </w:r>
    </w:p>
    <w:p w:rsidR="004104ED" w:rsidRPr="00172759" w:rsidRDefault="004104ED" w:rsidP="006C7C82">
      <w:pPr>
        <w:pStyle w:val="SingleTxtGC"/>
      </w:pPr>
      <w:r>
        <w:rPr>
          <w:lang w:val="zh-CN"/>
        </w:rPr>
        <w:t>46</w:t>
      </w:r>
      <w:r w:rsidR="00984422">
        <w:rPr>
          <w:lang w:val="zh-CN"/>
        </w:rPr>
        <w:t xml:space="preserve">.  </w:t>
      </w:r>
      <w:r>
        <w:rPr>
          <w:rFonts w:hint="eastAsia"/>
          <w:lang w:val="zh-CN"/>
        </w:rPr>
        <w:t>考虑到委员会</w:t>
      </w:r>
      <w:r w:rsidRPr="00172759">
        <w:rPr>
          <w:lang w:val="zh-CN"/>
        </w:rPr>
        <w:t>先前的建议</w:t>
      </w:r>
      <w:r>
        <w:rPr>
          <w:lang w:val="zh-CN"/>
        </w:rPr>
        <w:t>(</w:t>
      </w:r>
      <w:r w:rsidRPr="00172759">
        <w:rPr>
          <w:lang w:val="zh-CN"/>
        </w:rPr>
        <w:t>见</w:t>
      </w:r>
      <w:r>
        <w:rPr>
          <w:lang w:val="zh-CN"/>
        </w:rPr>
        <w:t>CAT/C/RUS/CO/5,</w:t>
      </w:r>
      <w:r w:rsidR="00DD09C7">
        <w:rPr>
          <w:lang w:val="zh-CN"/>
        </w:rPr>
        <w:t xml:space="preserve"> </w:t>
      </w:r>
      <w:bookmarkStart w:id="9" w:name="_GoBack"/>
      <w:bookmarkEnd w:id="9"/>
      <w:r w:rsidRPr="00172759">
        <w:rPr>
          <w:lang w:val="zh-CN"/>
        </w:rPr>
        <w:t>第</w:t>
      </w:r>
      <w:r>
        <w:rPr>
          <w:lang w:val="zh-CN"/>
        </w:rPr>
        <w:t>13</w:t>
      </w:r>
      <w:r w:rsidRPr="00172759">
        <w:rPr>
          <w:lang w:val="zh-CN"/>
        </w:rPr>
        <w:t>段</w:t>
      </w:r>
      <w:r>
        <w:rPr>
          <w:lang w:val="zh-CN"/>
        </w:rPr>
        <w:t>)</w:t>
      </w:r>
      <w:r>
        <w:rPr>
          <w:lang w:val="zh-CN"/>
        </w:rPr>
        <w:t>，</w:t>
      </w:r>
      <w:r w:rsidRPr="00172759">
        <w:rPr>
          <w:lang w:val="zh-CN"/>
        </w:rPr>
        <w:t>委员会感到遗憾的是</w:t>
      </w:r>
      <w:r>
        <w:rPr>
          <w:lang w:val="zh-CN"/>
        </w:rPr>
        <w:t>，</w:t>
      </w:r>
      <w:r w:rsidRPr="00172759">
        <w:rPr>
          <w:lang w:val="zh-CN"/>
        </w:rPr>
        <w:t>对北高加索地区的公职人员过去和当前犯下的侵犯人权行为</w:t>
      </w:r>
      <w:r>
        <w:rPr>
          <w:lang w:val="zh-CN"/>
        </w:rPr>
        <w:t>(</w:t>
      </w:r>
      <w:r w:rsidRPr="00172759">
        <w:rPr>
          <w:lang w:val="zh-CN"/>
        </w:rPr>
        <w:t>包括酷刑、绑架、强迫失踪和法外处决</w:t>
      </w:r>
      <w:r>
        <w:rPr>
          <w:lang w:val="zh-CN"/>
        </w:rPr>
        <w:t>)</w:t>
      </w:r>
      <w:r w:rsidRPr="00172759">
        <w:rPr>
          <w:lang w:val="zh-CN"/>
        </w:rPr>
        <w:t>缺乏有效的调查</w:t>
      </w:r>
      <w:r>
        <w:rPr>
          <w:lang w:val="zh-CN"/>
        </w:rPr>
        <w:t>，</w:t>
      </w:r>
      <w:r w:rsidRPr="00172759">
        <w:rPr>
          <w:lang w:val="zh-CN"/>
        </w:rPr>
        <w:t>包括</w:t>
      </w:r>
      <w:r>
        <w:rPr>
          <w:lang w:val="zh-CN"/>
        </w:rPr>
        <w:t>2</w:t>
      </w:r>
      <w:r w:rsidRPr="00172759">
        <w:rPr>
          <w:lang w:val="zh-CN"/>
        </w:rPr>
        <w:t>0</w:t>
      </w:r>
      <w:r>
        <w:rPr>
          <w:lang w:val="zh-CN"/>
        </w:rPr>
        <w:t>17</w:t>
      </w:r>
      <w:r w:rsidRPr="00172759">
        <w:rPr>
          <w:lang w:val="zh-CN"/>
        </w:rPr>
        <w:t>年在格罗兹尼对</w:t>
      </w:r>
      <w:r>
        <w:rPr>
          <w:lang w:val="zh-CN"/>
        </w:rPr>
        <w:t>27</w:t>
      </w:r>
      <w:r w:rsidRPr="00172759">
        <w:rPr>
          <w:lang w:val="zh-CN"/>
        </w:rPr>
        <w:t>名假定的圣战分子实施法外处决。委员会感到关切的是</w:t>
      </w:r>
      <w:r>
        <w:rPr>
          <w:lang w:val="zh-CN"/>
        </w:rPr>
        <w:t>，</w:t>
      </w:r>
      <w:r>
        <w:rPr>
          <w:lang w:val="zh-CN"/>
        </w:rPr>
        <w:t>2</w:t>
      </w:r>
      <w:r w:rsidRPr="00172759">
        <w:rPr>
          <w:lang w:val="zh-CN"/>
        </w:rPr>
        <w:t>0</w:t>
      </w:r>
      <w:r>
        <w:rPr>
          <w:lang w:val="zh-CN"/>
        </w:rPr>
        <w:t>12</w:t>
      </w:r>
      <w:r w:rsidRPr="00172759">
        <w:rPr>
          <w:lang w:val="zh-CN"/>
        </w:rPr>
        <w:t>年至</w:t>
      </w:r>
      <w:r>
        <w:rPr>
          <w:lang w:val="zh-CN"/>
        </w:rPr>
        <w:t>2</w:t>
      </w:r>
      <w:r w:rsidRPr="00172759">
        <w:rPr>
          <w:lang w:val="zh-CN"/>
        </w:rPr>
        <w:t>0</w:t>
      </w:r>
      <w:r>
        <w:rPr>
          <w:lang w:val="zh-CN"/>
        </w:rPr>
        <w:t>15</w:t>
      </w:r>
      <w:r w:rsidRPr="00172759">
        <w:rPr>
          <w:lang w:val="zh-CN"/>
        </w:rPr>
        <w:t>年期间车臣只调查了两起强迫失踪案件</w:t>
      </w:r>
      <w:r>
        <w:rPr>
          <w:lang w:val="zh-CN"/>
        </w:rPr>
        <w:t>，</w:t>
      </w:r>
      <w:r w:rsidRPr="00172759">
        <w:rPr>
          <w:lang w:val="zh-CN"/>
        </w:rPr>
        <w:t>而同时期欧洲人权法院对此类案件作出了</w:t>
      </w:r>
      <w:r>
        <w:rPr>
          <w:lang w:val="zh-CN"/>
        </w:rPr>
        <w:t>1</w:t>
      </w:r>
      <w:r w:rsidRPr="00172759">
        <w:rPr>
          <w:lang w:val="zh-CN"/>
        </w:rPr>
        <w:t>00</w:t>
      </w:r>
      <w:r w:rsidRPr="00172759">
        <w:rPr>
          <w:lang w:val="zh-CN"/>
        </w:rPr>
        <w:t>多项判决。委员会还感到关切的是</w:t>
      </w:r>
      <w:r>
        <w:rPr>
          <w:lang w:val="zh-CN"/>
        </w:rPr>
        <w:t>，</w:t>
      </w:r>
      <w:r w:rsidRPr="00172759">
        <w:rPr>
          <w:lang w:val="zh-CN"/>
        </w:rPr>
        <w:t>有报告称</w:t>
      </w:r>
      <w:r>
        <w:rPr>
          <w:lang w:val="zh-CN"/>
        </w:rPr>
        <w:t>，</w:t>
      </w:r>
      <w:r>
        <w:rPr>
          <w:rFonts w:hint="eastAsia"/>
          <w:lang w:val="zh-CN"/>
        </w:rPr>
        <w:t>跟踪</w:t>
      </w:r>
      <w:r w:rsidRPr="00172759">
        <w:rPr>
          <w:lang w:val="zh-CN"/>
        </w:rPr>
        <w:t>侵犯人权案件的人权维护者、记者和律师遭到有针对性的攻击和报复</w:t>
      </w:r>
      <w:r>
        <w:rPr>
          <w:lang w:val="zh-CN"/>
        </w:rPr>
        <w:t>，</w:t>
      </w:r>
      <w:r w:rsidRPr="00172759">
        <w:rPr>
          <w:lang w:val="zh-CN"/>
        </w:rPr>
        <w:t>而且当局不愿意追究肇事者的责任。这些报告包括</w:t>
      </w:r>
      <w:r>
        <w:rPr>
          <w:lang w:val="zh-CN"/>
        </w:rPr>
        <w:t>2</w:t>
      </w:r>
      <w:r w:rsidRPr="00172759">
        <w:rPr>
          <w:lang w:val="zh-CN"/>
        </w:rPr>
        <w:t>0</w:t>
      </w:r>
      <w:r>
        <w:rPr>
          <w:lang w:val="zh-CN"/>
        </w:rPr>
        <w:t>16</w:t>
      </w:r>
      <w:r w:rsidRPr="00172759">
        <w:rPr>
          <w:lang w:val="zh-CN"/>
        </w:rPr>
        <w:t>年在车臣的媒体见面会期间人权维护者和记者遇袭案件</w:t>
      </w:r>
      <w:r>
        <w:rPr>
          <w:lang w:val="zh-CN"/>
        </w:rPr>
        <w:t>，</w:t>
      </w:r>
      <w:r w:rsidRPr="00172759">
        <w:rPr>
          <w:lang w:val="zh-CN"/>
        </w:rPr>
        <w:t>以及</w:t>
      </w:r>
      <w:r>
        <w:rPr>
          <w:lang w:val="zh-CN"/>
        </w:rPr>
        <w:t>2</w:t>
      </w:r>
      <w:r w:rsidRPr="00172759">
        <w:rPr>
          <w:lang w:val="zh-CN"/>
        </w:rPr>
        <w:t>0</w:t>
      </w:r>
      <w:r>
        <w:rPr>
          <w:lang w:val="zh-CN"/>
        </w:rPr>
        <w:t>18</w:t>
      </w:r>
      <w:r w:rsidRPr="00172759">
        <w:rPr>
          <w:lang w:val="zh-CN"/>
        </w:rPr>
        <w:t>年人权组织</w:t>
      </w:r>
      <w:r>
        <w:rPr>
          <w:rFonts w:hint="eastAsia"/>
          <w:lang w:val="zh-CN"/>
        </w:rPr>
        <w:t>“</w:t>
      </w:r>
      <w:r>
        <w:rPr>
          <w:lang w:val="zh-CN"/>
        </w:rPr>
        <w:t>Memorial</w:t>
      </w:r>
      <w:r>
        <w:rPr>
          <w:rFonts w:hint="eastAsia"/>
          <w:lang w:val="zh-CN"/>
        </w:rPr>
        <w:t>”</w:t>
      </w:r>
      <w:r w:rsidRPr="00172759">
        <w:rPr>
          <w:lang w:val="zh-CN"/>
        </w:rPr>
        <w:t>负责人</w:t>
      </w:r>
      <w:r>
        <w:rPr>
          <w:lang w:val="zh-CN"/>
        </w:rPr>
        <w:t>Oyub</w:t>
      </w:r>
      <w:r w:rsidRPr="00172759">
        <w:rPr>
          <w:lang w:val="zh-CN"/>
        </w:rPr>
        <w:t xml:space="preserve"> </w:t>
      </w:r>
      <w:r>
        <w:rPr>
          <w:lang w:val="zh-CN"/>
        </w:rPr>
        <w:t>Titiyev</w:t>
      </w:r>
      <w:r w:rsidRPr="00172759">
        <w:rPr>
          <w:lang w:val="zh-CN"/>
        </w:rPr>
        <w:t>被诬告犯有毒品罪而被逮捕和拘留</w:t>
      </w:r>
      <w:r>
        <w:rPr>
          <w:lang w:val="zh-CN"/>
        </w:rPr>
        <w:t>(</w:t>
      </w:r>
      <w:r w:rsidRPr="00172759">
        <w:rPr>
          <w:lang w:val="zh-CN"/>
        </w:rPr>
        <w:t>第</w:t>
      </w:r>
      <w:r>
        <w:rPr>
          <w:lang w:val="zh-CN"/>
        </w:rPr>
        <w:t>2</w:t>
      </w:r>
      <w:r w:rsidRPr="00172759">
        <w:rPr>
          <w:lang w:val="zh-CN"/>
        </w:rPr>
        <w:t>、第</w:t>
      </w:r>
      <w:r>
        <w:rPr>
          <w:lang w:val="zh-CN"/>
        </w:rPr>
        <w:t>4</w:t>
      </w:r>
      <w:r w:rsidRPr="00172759">
        <w:rPr>
          <w:lang w:val="zh-CN"/>
        </w:rPr>
        <w:t>、第</w:t>
      </w:r>
      <w:r>
        <w:rPr>
          <w:lang w:val="zh-CN"/>
        </w:rPr>
        <w:t>11</w:t>
      </w:r>
      <w:r w:rsidRPr="00172759">
        <w:rPr>
          <w:lang w:val="zh-CN"/>
        </w:rPr>
        <w:t>、第</w:t>
      </w:r>
      <w:r>
        <w:rPr>
          <w:lang w:val="zh-CN"/>
        </w:rPr>
        <w:t>12</w:t>
      </w:r>
      <w:r w:rsidRPr="00172759">
        <w:rPr>
          <w:lang w:val="zh-CN"/>
        </w:rPr>
        <w:t>和第</w:t>
      </w:r>
      <w:r>
        <w:rPr>
          <w:lang w:val="zh-CN"/>
        </w:rPr>
        <w:t>16</w:t>
      </w:r>
      <w:r w:rsidRPr="00172759">
        <w:rPr>
          <w:lang w:val="zh-CN"/>
        </w:rPr>
        <w:t>条</w:t>
      </w:r>
      <w:r>
        <w:rPr>
          <w:lang w:val="zh-CN"/>
        </w:rPr>
        <w:t>)</w:t>
      </w:r>
      <w:r w:rsidRPr="00172759">
        <w:rPr>
          <w:lang w:val="zh-CN"/>
        </w:rPr>
        <w:t>。</w:t>
      </w:r>
    </w:p>
    <w:p w:rsidR="004104ED" w:rsidRPr="00984422" w:rsidRDefault="004104ED" w:rsidP="006C7C82">
      <w:pPr>
        <w:pStyle w:val="SingleTxtGC"/>
        <w:rPr>
          <w:rFonts w:eastAsia="黑体"/>
          <w:bCs/>
        </w:rPr>
      </w:pPr>
      <w:r>
        <w:rPr>
          <w:lang w:val="zh-CN"/>
        </w:rPr>
        <w:t>47</w:t>
      </w:r>
      <w:r w:rsidR="00984422">
        <w:rPr>
          <w:lang w:val="zh-CN"/>
        </w:rPr>
        <w:t xml:space="preserve">.  </w:t>
      </w:r>
      <w:r w:rsidRPr="00984422">
        <w:rPr>
          <w:rFonts w:eastAsia="黑体"/>
          <w:bCs/>
          <w:lang w:val="zh-CN"/>
        </w:rPr>
        <w:t>缔约国应采取一切必要措施，以便：</w:t>
      </w:r>
    </w:p>
    <w:p w:rsidR="004104ED" w:rsidRPr="00984422" w:rsidRDefault="004104ED" w:rsidP="00984422">
      <w:pPr>
        <w:pStyle w:val="SingleTxtGC"/>
        <w:numPr>
          <w:ilvl w:val="0"/>
          <w:numId w:val="40"/>
        </w:numPr>
        <w:rPr>
          <w:rFonts w:ascii="Time New Roman" w:eastAsia="黑体" w:hAnsi="Time New Roman" w:hint="eastAsia"/>
        </w:rPr>
      </w:pPr>
      <w:r w:rsidRPr="00984422">
        <w:rPr>
          <w:rFonts w:ascii="Time New Roman" w:eastAsia="黑体" w:hAnsi="Time New Roman"/>
          <w:lang w:val="zh-CN"/>
        </w:rPr>
        <w:t>迅速、公正和有效地调查北高加索地区所有过去和现在的侵犯人权行为，包括绑架、任意拘留、酷刑、强迫失踪和法外处决，起诉和惩罚犯罪人并向受害人提供补救；</w:t>
      </w:r>
    </w:p>
    <w:p w:rsidR="004104ED" w:rsidRPr="00984422" w:rsidRDefault="004104ED" w:rsidP="00984422">
      <w:pPr>
        <w:pStyle w:val="SingleTxtGC"/>
        <w:numPr>
          <w:ilvl w:val="0"/>
          <w:numId w:val="40"/>
        </w:numPr>
        <w:rPr>
          <w:rFonts w:ascii="Time New Roman" w:eastAsia="黑体" w:hAnsi="Time New Roman" w:hint="eastAsia"/>
        </w:rPr>
      </w:pPr>
      <w:r w:rsidRPr="00984422">
        <w:rPr>
          <w:rFonts w:ascii="Time New Roman" w:eastAsia="黑体" w:hAnsi="Time New Roman"/>
          <w:lang w:val="zh-CN"/>
        </w:rPr>
        <w:t>确保酷刑受害人及其家属、律师、记者和人权维护者免受公职人员的报复，并对声称的此类报复行为</w:t>
      </w:r>
      <w:r w:rsidRPr="00984422">
        <w:rPr>
          <w:rFonts w:ascii="Time New Roman" w:eastAsia="黑体" w:hAnsi="Time New Roman"/>
          <w:lang w:val="zh-CN"/>
        </w:rPr>
        <w:t>(</w:t>
      </w:r>
      <w:r w:rsidRPr="00984422">
        <w:rPr>
          <w:rFonts w:ascii="Time New Roman" w:eastAsia="黑体" w:hAnsi="Time New Roman"/>
          <w:lang w:val="zh-CN"/>
        </w:rPr>
        <w:t>包括上述车臣案件</w:t>
      </w:r>
      <w:r w:rsidRPr="00984422">
        <w:rPr>
          <w:rFonts w:ascii="Time New Roman" w:eastAsia="黑体" w:hAnsi="Time New Roman"/>
          <w:lang w:val="zh-CN"/>
        </w:rPr>
        <w:t>)</w:t>
      </w:r>
      <w:r w:rsidRPr="00984422">
        <w:rPr>
          <w:rFonts w:ascii="Time New Roman" w:eastAsia="黑体" w:hAnsi="Time New Roman"/>
          <w:lang w:val="zh-CN"/>
        </w:rPr>
        <w:t>进行调查，以期将犯罪人绳之以法。</w:t>
      </w:r>
    </w:p>
    <w:p w:rsidR="004104ED" w:rsidRPr="00172759" w:rsidRDefault="004104ED" w:rsidP="00984422">
      <w:pPr>
        <w:pStyle w:val="H23GC"/>
      </w:pPr>
      <w:r w:rsidRPr="00172759">
        <w:rPr>
          <w:lang w:val="zh-CN"/>
        </w:rPr>
        <w:tab/>
      </w:r>
      <w:r w:rsidRPr="00172759">
        <w:rPr>
          <w:lang w:val="zh-CN"/>
        </w:rPr>
        <w:tab/>
      </w:r>
      <w:r w:rsidRPr="00172759">
        <w:rPr>
          <w:lang w:val="zh-CN"/>
        </w:rPr>
        <w:t>克里米亚和塞瓦斯托波尔市</w:t>
      </w:r>
    </w:p>
    <w:p w:rsidR="004104ED" w:rsidRPr="00172759" w:rsidRDefault="004104ED" w:rsidP="006C7C82">
      <w:pPr>
        <w:pStyle w:val="SingleTxtGC"/>
      </w:pPr>
      <w:r>
        <w:rPr>
          <w:lang w:val="zh-CN"/>
        </w:rPr>
        <w:t>48</w:t>
      </w:r>
      <w:r w:rsidR="00984422">
        <w:rPr>
          <w:lang w:val="zh-CN"/>
        </w:rPr>
        <w:t xml:space="preserve">.  </w:t>
      </w:r>
      <w:r w:rsidRPr="00172759">
        <w:rPr>
          <w:lang w:val="zh-CN"/>
        </w:rPr>
        <w:t>在不</w:t>
      </w:r>
      <w:r>
        <w:rPr>
          <w:rFonts w:hint="eastAsia"/>
          <w:lang w:val="zh-CN"/>
        </w:rPr>
        <w:t>影响</w:t>
      </w:r>
      <w:r w:rsidRPr="00172759">
        <w:rPr>
          <w:lang w:val="zh-CN"/>
        </w:rPr>
        <w:t>克里米亚在国际法下的法律地位</w:t>
      </w:r>
      <w:r>
        <w:rPr>
          <w:lang w:val="zh-CN"/>
        </w:rPr>
        <w:t>，</w:t>
      </w:r>
      <w:r w:rsidRPr="00172759">
        <w:rPr>
          <w:lang w:val="zh-CN"/>
        </w:rPr>
        <w:t>并强调联合国所有会员国领土完整原则的根本重要性的情况下</w:t>
      </w:r>
      <w:r>
        <w:rPr>
          <w:lang w:val="zh-CN"/>
        </w:rPr>
        <w:t>，</w:t>
      </w:r>
      <w:r w:rsidRPr="00172759">
        <w:rPr>
          <w:lang w:val="zh-CN"/>
        </w:rPr>
        <w:t>委员会注意到克里米亚受俄罗斯联邦的有效控制</w:t>
      </w:r>
      <w:r>
        <w:rPr>
          <w:lang w:val="zh-CN"/>
        </w:rPr>
        <w:t>，</w:t>
      </w:r>
      <w:r w:rsidRPr="00172759">
        <w:rPr>
          <w:lang w:val="zh-CN"/>
        </w:rPr>
        <w:t>俄罗斯联邦有义务在克里米亚执行《公约》。委员会对以下情况表示关切</w:t>
      </w:r>
      <w:r>
        <w:rPr>
          <w:lang w:val="zh-CN"/>
        </w:rPr>
        <w:t>：</w:t>
      </w:r>
    </w:p>
    <w:p w:rsidR="004104ED" w:rsidRPr="00172759" w:rsidRDefault="004104ED" w:rsidP="00984422">
      <w:pPr>
        <w:pStyle w:val="SingleTxtGC"/>
        <w:numPr>
          <w:ilvl w:val="0"/>
          <w:numId w:val="42"/>
        </w:numPr>
      </w:pPr>
      <w:r w:rsidRPr="00172759">
        <w:rPr>
          <w:lang w:val="zh-CN"/>
        </w:rPr>
        <w:t>不断有报告称存在严重侵犯人权行为</w:t>
      </w:r>
      <w:r>
        <w:rPr>
          <w:lang w:val="zh-CN"/>
        </w:rPr>
        <w:t>，</w:t>
      </w:r>
      <w:r w:rsidRPr="00172759">
        <w:rPr>
          <w:lang w:val="zh-CN"/>
        </w:rPr>
        <w:t>包括绑架、任意拘留、强迫失踪、酷刑、虐待和法外处决</w:t>
      </w:r>
      <w:r>
        <w:rPr>
          <w:lang w:val="zh-CN"/>
        </w:rPr>
        <w:t>，</w:t>
      </w:r>
      <w:r w:rsidRPr="00172759">
        <w:rPr>
          <w:lang w:val="zh-CN"/>
        </w:rPr>
        <w:t>特别是联邦安全局成员和</w:t>
      </w:r>
      <w:r>
        <w:rPr>
          <w:rFonts w:hint="eastAsia"/>
          <w:lang w:val="zh-CN"/>
        </w:rPr>
        <w:t>“</w:t>
      </w:r>
      <w:r w:rsidRPr="00172759">
        <w:rPr>
          <w:lang w:val="zh-CN"/>
        </w:rPr>
        <w:t>克里米亚自卫</w:t>
      </w:r>
      <w:r>
        <w:rPr>
          <w:rFonts w:hint="eastAsia"/>
          <w:lang w:val="zh-CN"/>
        </w:rPr>
        <w:t>”</w:t>
      </w:r>
      <w:r w:rsidRPr="00172759">
        <w:rPr>
          <w:lang w:val="zh-CN"/>
        </w:rPr>
        <w:t>部队对克里米亚鞑靼人、亲乌克兰活动分子和议会附属机构实施的此类行为</w:t>
      </w:r>
      <w:r>
        <w:rPr>
          <w:lang w:val="zh-CN"/>
        </w:rPr>
        <w:t>；</w:t>
      </w:r>
    </w:p>
    <w:p w:rsidR="004104ED" w:rsidRPr="00172759" w:rsidRDefault="004104ED" w:rsidP="00984422">
      <w:pPr>
        <w:pStyle w:val="SingleTxtGC"/>
        <w:numPr>
          <w:ilvl w:val="0"/>
          <w:numId w:val="42"/>
        </w:numPr>
      </w:pPr>
      <w:r w:rsidRPr="00172759">
        <w:rPr>
          <w:lang w:val="zh-CN"/>
        </w:rPr>
        <w:t>有资料表明</w:t>
      </w:r>
      <w:r>
        <w:rPr>
          <w:lang w:val="zh-CN"/>
        </w:rPr>
        <w:t>，</w:t>
      </w:r>
      <w:r w:rsidRPr="00172759">
        <w:rPr>
          <w:lang w:val="zh-CN"/>
        </w:rPr>
        <w:t>自</w:t>
      </w:r>
      <w:r>
        <w:rPr>
          <w:lang w:val="zh-CN"/>
        </w:rPr>
        <w:t>2</w:t>
      </w:r>
      <w:r w:rsidRPr="00172759">
        <w:rPr>
          <w:lang w:val="zh-CN"/>
        </w:rPr>
        <w:t>0</w:t>
      </w:r>
      <w:r>
        <w:rPr>
          <w:lang w:val="zh-CN"/>
        </w:rPr>
        <w:t>14</w:t>
      </w:r>
      <w:r w:rsidRPr="00172759">
        <w:rPr>
          <w:lang w:val="zh-CN"/>
        </w:rPr>
        <w:t>年以来</w:t>
      </w:r>
      <w:r>
        <w:rPr>
          <w:lang w:val="zh-CN"/>
        </w:rPr>
        <w:t>，</w:t>
      </w:r>
      <w:r w:rsidRPr="00172759">
        <w:rPr>
          <w:lang w:val="zh-CN"/>
        </w:rPr>
        <w:t>当局经常使用酷刑来获取虚假供词</w:t>
      </w:r>
      <w:r>
        <w:rPr>
          <w:lang w:val="zh-CN"/>
        </w:rPr>
        <w:t>，</w:t>
      </w:r>
      <w:r w:rsidRPr="00172759">
        <w:rPr>
          <w:lang w:val="zh-CN"/>
        </w:rPr>
        <w:t>以提起出于政治动机的诉讼</w:t>
      </w:r>
      <w:r>
        <w:rPr>
          <w:lang w:val="zh-CN"/>
        </w:rPr>
        <w:t>，</w:t>
      </w:r>
      <w:r w:rsidRPr="00172759">
        <w:rPr>
          <w:lang w:val="zh-CN"/>
        </w:rPr>
        <w:t>包括乌克兰电影制片人</w:t>
      </w:r>
      <w:r>
        <w:rPr>
          <w:lang w:val="zh-CN"/>
        </w:rPr>
        <w:t>Oleg</w:t>
      </w:r>
      <w:r w:rsidRPr="00172759">
        <w:rPr>
          <w:lang w:val="zh-CN"/>
        </w:rPr>
        <w:t xml:space="preserve"> </w:t>
      </w:r>
      <w:r>
        <w:rPr>
          <w:lang w:val="zh-CN"/>
        </w:rPr>
        <w:t>Sentsov</w:t>
      </w:r>
      <w:r w:rsidRPr="00172759">
        <w:rPr>
          <w:lang w:val="zh-CN"/>
        </w:rPr>
        <w:t>的案件</w:t>
      </w:r>
      <w:r>
        <w:rPr>
          <w:lang w:val="zh-CN"/>
        </w:rPr>
        <w:t>，</w:t>
      </w:r>
      <w:r w:rsidRPr="00172759">
        <w:rPr>
          <w:lang w:val="zh-CN"/>
        </w:rPr>
        <w:t>据称他在克里米亚遭受了酷刑</w:t>
      </w:r>
      <w:r>
        <w:rPr>
          <w:lang w:val="zh-CN"/>
        </w:rPr>
        <w:t>；</w:t>
      </w:r>
    </w:p>
    <w:p w:rsidR="004104ED" w:rsidRPr="00172759" w:rsidRDefault="004104ED" w:rsidP="00984422">
      <w:pPr>
        <w:pStyle w:val="SingleTxtGC"/>
        <w:numPr>
          <w:ilvl w:val="0"/>
          <w:numId w:val="42"/>
        </w:numPr>
      </w:pPr>
      <w:r w:rsidRPr="00172759">
        <w:rPr>
          <w:lang w:val="zh-CN"/>
        </w:rPr>
        <w:lastRenderedPageBreak/>
        <w:t>有报告称</w:t>
      </w:r>
      <w:r>
        <w:rPr>
          <w:lang w:val="zh-CN"/>
        </w:rPr>
        <w:t>，</w:t>
      </w:r>
      <w:r>
        <w:rPr>
          <w:lang w:val="zh-CN"/>
        </w:rPr>
        <w:t>2</w:t>
      </w:r>
      <w:r w:rsidRPr="00172759">
        <w:rPr>
          <w:lang w:val="zh-CN"/>
        </w:rPr>
        <w:t>0</w:t>
      </w:r>
      <w:r>
        <w:rPr>
          <w:lang w:val="zh-CN"/>
        </w:rPr>
        <w:t>14</w:t>
      </w:r>
      <w:r w:rsidRPr="00172759">
        <w:rPr>
          <w:lang w:val="zh-CN"/>
        </w:rPr>
        <w:t>年</w:t>
      </w:r>
      <w:r>
        <w:rPr>
          <w:lang w:val="zh-CN"/>
        </w:rPr>
        <w:t>2</w:t>
      </w:r>
      <w:r w:rsidRPr="00172759">
        <w:rPr>
          <w:lang w:val="zh-CN"/>
        </w:rPr>
        <w:t>月至</w:t>
      </w:r>
      <w:r>
        <w:rPr>
          <w:lang w:val="zh-CN"/>
        </w:rPr>
        <w:t>2</w:t>
      </w:r>
      <w:r w:rsidRPr="00172759">
        <w:rPr>
          <w:lang w:val="zh-CN"/>
        </w:rPr>
        <w:t>0</w:t>
      </w:r>
      <w:r>
        <w:rPr>
          <w:lang w:val="zh-CN"/>
        </w:rPr>
        <w:t>18</w:t>
      </w:r>
      <w:r w:rsidRPr="00172759">
        <w:rPr>
          <w:lang w:val="zh-CN"/>
        </w:rPr>
        <w:t>年</w:t>
      </w:r>
      <w:r>
        <w:rPr>
          <w:lang w:val="zh-CN"/>
        </w:rPr>
        <w:t>6</w:t>
      </w:r>
      <w:r w:rsidRPr="00172759">
        <w:rPr>
          <w:lang w:val="zh-CN"/>
        </w:rPr>
        <w:t>月期间关于公职人员实施酷刑的</w:t>
      </w:r>
      <w:r>
        <w:rPr>
          <w:lang w:val="zh-CN"/>
        </w:rPr>
        <w:t>1</w:t>
      </w:r>
      <w:r w:rsidRPr="00172759">
        <w:rPr>
          <w:lang w:val="zh-CN"/>
        </w:rPr>
        <w:t>0</w:t>
      </w:r>
      <w:r>
        <w:rPr>
          <w:lang w:val="zh-CN"/>
        </w:rPr>
        <w:t>6</w:t>
      </w:r>
      <w:r w:rsidRPr="00172759">
        <w:rPr>
          <w:lang w:val="zh-CN"/>
        </w:rPr>
        <w:t>起指控中</w:t>
      </w:r>
      <w:r>
        <w:rPr>
          <w:lang w:val="zh-CN"/>
        </w:rPr>
        <w:t>，</w:t>
      </w:r>
      <w:r w:rsidRPr="00172759">
        <w:rPr>
          <w:lang w:val="zh-CN"/>
        </w:rPr>
        <w:t>没有一起案件得到有效调查</w:t>
      </w:r>
      <w:r>
        <w:rPr>
          <w:lang w:val="zh-CN"/>
        </w:rPr>
        <w:t>；</w:t>
      </w:r>
    </w:p>
    <w:p w:rsidR="004104ED" w:rsidRPr="00172759" w:rsidRDefault="004104ED" w:rsidP="00984422">
      <w:pPr>
        <w:pStyle w:val="SingleTxtGC"/>
        <w:numPr>
          <w:ilvl w:val="0"/>
          <w:numId w:val="42"/>
        </w:numPr>
      </w:pPr>
      <w:r w:rsidRPr="00172759">
        <w:rPr>
          <w:lang w:val="zh-CN"/>
        </w:rPr>
        <w:t>拘留条件恶劣</w:t>
      </w:r>
      <w:r>
        <w:rPr>
          <w:lang w:val="zh-CN"/>
        </w:rPr>
        <w:t>，</w:t>
      </w:r>
      <w:r>
        <w:rPr>
          <w:rFonts w:hint="eastAsia"/>
          <w:lang w:val="zh-CN"/>
        </w:rPr>
        <w:t>特别是得不到适当</w:t>
      </w:r>
      <w:r w:rsidRPr="00172759">
        <w:rPr>
          <w:lang w:val="zh-CN"/>
        </w:rPr>
        <w:t>的医疗保健</w:t>
      </w:r>
      <w:r>
        <w:rPr>
          <w:lang w:val="zh-CN"/>
        </w:rPr>
        <w:t>，</w:t>
      </w:r>
      <w:r w:rsidRPr="00172759">
        <w:rPr>
          <w:lang w:val="zh-CN"/>
        </w:rPr>
        <w:t>导致许多人在拘留期间死亡</w:t>
      </w:r>
      <w:r>
        <w:rPr>
          <w:lang w:val="zh-CN"/>
        </w:rPr>
        <w:t>；</w:t>
      </w:r>
    </w:p>
    <w:p w:rsidR="004104ED" w:rsidRPr="00172759" w:rsidRDefault="004104ED" w:rsidP="00984422">
      <w:pPr>
        <w:pStyle w:val="SingleTxtGC"/>
        <w:numPr>
          <w:ilvl w:val="0"/>
          <w:numId w:val="42"/>
        </w:numPr>
      </w:pPr>
      <w:r w:rsidRPr="00172759">
        <w:rPr>
          <w:lang w:val="zh-CN"/>
        </w:rPr>
        <w:t>独立监测机制、民间社会和被拘留者</w:t>
      </w:r>
      <w:r>
        <w:rPr>
          <w:rFonts w:hint="eastAsia"/>
          <w:lang w:val="zh-CN"/>
        </w:rPr>
        <w:t>的</w:t>
      </w:r>
      <w:r w:rsidRPr="00172759">
        <w:rPr>
          <w:lang w:val="zh-CN"/>
        </w:rPr>
        <w:t>律师进入拘留设施的机会受限</w:t>
      </w:r>
      <w:r>
        <w:rPr>
          <w:lang w:val="zh-CN"/>
        </w:rPr>
        <w:t>；</w:t>
      </w:r>
    </w:p>
    <w:p w:rsidR="004104ED" w:rsidRPr="00172759" w:rsidRDefault="004104ED" w:rsidP="00984422">
      <w:pPr>
        <w:pStyle w:val="SingleTxtGC"/>
        <w:numPr>
          <w:ilvl w:val="0"/>
          <w:numId w:val="42"/>
        </w:numPr>
      </w:pPr>
      <w:r w:rsidRPr="00172759">
        <w:rPr>
          <w:lang w:val="zh-CN"/>
        </w:rPr>
        <w:t>不准国际人权监测机制进入克里米亚</w:t>
      </w:r>
      <w:r>
        <w:rPr>
          <w:lang w:val="zh-CN"/>
        </w:rPr>
        <w:t>，</w:t>
      </w:r>
      <w:r w:rsidRPr="00172759">
        <w:rPr>
          <w:lang w:val="zh-CN"/>
        </w:rPr>
        <w:t>特别是乌克兰的人权监测团</w:t>
      </w:r>
      <w:r>
        <w:rPr>
          <w:lang w:val="zh-CN"/>
        </w:rPr>
        <w:t>(</w:t>
      </w:r>
      <w:r w:rsidRPr="00172759">
        <w:rPr>
          <w:lang w:val="zh-CN"/>
        </w:rPr>
        <w:t>第</w:t>
      </w:r>
      <w:r>
        <w:rPr>
          <w:lang w:val="zh-CN"/>
        </w:rPr>
        <w:t>2</w:t>
      </w:r>
      <w:r w:rsidRPr="00172759">
        <w:rPr>
          <w:lang w:val="zh-CN"/>
        </w:rPr>
        <w:t>、第</w:t>
      </w:r>
      <w:r>
        <w:rPr>
          <w:lang w:val="zh-CN"/>
        </w:rPr>
        <w:t>4</w:t>
      </w:r>
      <w:r w:rsidRPr="00172759">
        <w:rPr>
          <w:lang w:val="zh-CN"/>
        </w:rPr>
        <w:t>、第</w:t>
      </w:r>
      <w:r>
        <w:rPr>
          <w:lang w:val="zh-CN"/>
        </w:rPr>
        <w:t>11</w:t>
      </w:r>
      <w:r w:rsidRPr="00172759">
        <w:rPr>
          <w:lang w:val="zh-CN"/>
        </w:rPr>
        <w:t>、第</w:t>
      </w:r>
      <w:r>
        <w:rPr>
          <w:lang w:val="zh-CN"/>
        </w:rPr>
        <w:t>12</w:t>
      </w:r>
      <w:r w:rsidRPr="00172759">
        <w:rPr>
          <w:lang w:val="zh-CN"/>
        </w:rPr>
        <w:t>和第</w:t>
      </w:r>
      <w:r>
        <w:rPr>
          <w:lang w:val="zh-CN"/>
        </w:rPr>
        <w:t>16</w:t>
      </w:r>
      <w:r w:rsidRPr="00172759">
        <w:rPr>
          <w:lang w:val="zh-CN"/>
        </w:rPr>
        <w:t>条</w:t>
      </w:r>
      <w:r>
        <w:rPr>
          <w:lang w:val="zh-CN"/>
        </w:rPr>
        <w:t>)</w:t>
      </w:r>
      <w:r w:rsidRPr="00172759">
        <w:rPr>
          <w:lang w:val="zh-CN"/>
        </w:rPr>
        <w:t>。</w:t>
      </w:r>
    </w:p>
    <w:p w:rsidR="004104ED" w:rsidRPr="00172759" w:rsidRDefault="004104ED" w:rsidP="006C7C82">
      <w:pPr>
        <w:pStyle w:val="SingleTxtGC"/>
      </w:pPr>
      <w:r>
        <w:rPr>
          <w:lang w:val="zh-CN"/>
        </w:rPr>
        <w:t>49</w:t>
      </w:r>
      <w:r w:rsidR="00984422">
        <w:rPr>
          <w:lang w:val="zh-CN"/>
        </w:rPr>
        <w:t xml:space="preserve">.  </w:t>
      </w:r>
      <w:r w:rsidRPr="00984422">
        <w:rPr>
          <w:rFonts w:eastAsia="黑体"/>
          <w:bCs/>
          <w:lang w:val="zh-CN"/>
        </w:rPr>
        <w:t>缔约国应立即采取措施，制止克里米亚的酷刑做法，包括为了对政治反对派人士和活动人士</w:t>
      </w:r>
      <w:r w:rsidRPr="00984422">
        <w:rPr>
          <w:rFonts w:eastAsia="黑体"/>
          <w:bCs/>
          <w:lang w:val="zh-CN"/>
        </w:rPr>
        <w:t>(Oleg Sentsov)</w:t>
      </w:r>
      <w:r w:rsidRPr="00984422">
        <w:rPr>
          <w:rFonts w:eastAsia="黑体"/>
          <w:bCs/>
          <w:lang w:val="zh-CN"/>
        </w:rPr>
        <w:t>施压、惩罚和</w:t>
      </w:r>
      <w:r w:rsidRPr="00984422">
        <w:rPr>
          <w:rFonts w:eastAsia="黑体"/>
          <w:bCs/>
          <w:lang w:val="zh-CN"/>
        </w:rPr>
        <w:t>(</w:t>
      </w:r>
      <w:r w:rsidRPr="00984422">
        <w:rPr>
          <w:rFonts w:eastAsia="黑体"/>
          <w:bCs/>
          <w:lang w:val="zh-CN"/>
        </w:rPr>
        <w:t>或</w:t>
      </w:r>
      <w:r w:rsidRPr="00984422">
        <w:rPr>
          <w:rFonts w:eastAsia="黑体"/>
          <w:bCs/>
          <w:lang w:val="zh-CN"/>
        </w:rPr>
        <w:t>)</w:t>
      </w:r>
      <w:r w:rsidRPr="00984422">
        <w:rPr>
          <w:rFonts w:eastAsia="黑体"/>
          <w:bCs/>
          <w:lang w:val="zh-CN"/>
        </w:rPr>
        <w:t>逼供而采取酷刑的做法。缔约国应迅速、公正和有效地调查所有关于酷刑和《公约》所禁止的其他行为的申诉，特别是由联邦安全局成员和</w:t>
      </w:r>
      <w:r w:rsidRPr="00984422">
        <w:rPr>
          <w:rFonts w:eastAsia="黑体" w:hint="eastAsia"/>
          <w:bCs/>
          <w:lang w:val="zh-CN"/>
        </w:rPr>
        <w:t>“</w:t>
      </w:r>
      <w:r w:rsidRPr="00984422">
        <w:rPr>
          <w:rFonts w:eastAsia="黑体"/>
          <w:bCs/>
          <w:lang w:val="zh-CN"/>
        </w:rPr>
        <w:t>克里米亚自卫</w:t>
      </w:r>
      <w:r w:rsidRPr="00984422">
        <w:rPr>
          <w:rFonts w:eastAsia="黑体" w:hint="eastAsia"/>
          <w:bCs/>
          <w:lang w:val="zh-CN"/>
        </w:rPr>
        <w:t>”</w:t>
      </w:r>
      <w:r w:rsidRPr="00984422">
        <w:rPr>
          <w:rFonts w:eastAsia="黑体"/>
          <w:bCs/>
          <w:lang w:val="zh-CN"/>
        </w:rPr>
        <w:t>部队犯下的此类行为。缔约国应确保起诉和惩罚犯罪人，并向受害人提供补救。委员会还请缔约国确保国际人权监测机制</w:t>
      </w:r>
      <w:r w:rsidRPr="00984422">
        <w:rPr>
          <w:rFonts w:eastAsia="黑体"/>
          <w:bCs/>
          <w:lang w:val="zh-CN"/>
        </w:rPr>
        <w:t>(</w:t>
      </w:r>
      <w:r w:rsidRPr="00984422">
        <w:rPr>
          <w:rFonts w:eastAsia="黑体"/>
          <w:bCs/>
          <w:lang w:val="zh-CN"/>
        </w:rPr>
        <w:t>特别是乌克兰的人权监测团</w:t>
      </w:r>
      <w:r w:rsidRPr="00984422">
        <w:rPr>
          <w:rFonts w:eastAsia="黑体"/>
          <w:bCs/>
          <w:lang w:val="zh-CN"/>
        </w:rPr>
        <w:t>)</w:t>
      </w:r>
      <w:r w:rsidRPr="00984422">
        <w:rPr>
          <w:rFonts w:eastAsia="黑体"/>
          <w:bCs/>
          <w:lang w:val="zh-CN"/>
        </w:rPr>
        <w:t>能够不受阻碍地进入克里米亚。</w:t>
      </w:r>
    </w:p>
    <w:p w:rsidR="004104ED" w:rsidRPr="00172759" w:rsidRDefault="004104ED" w:rsidP="00984422">
      <w:pPr>
        <w:pStyle w:val="H23GC"/>
      </w:pPr>
      <w:r w:rsidRPr="00172759">
        <w:rPr>
          <w:lang w:val="zh-CN"/>
        </w:rPr>
        <w:tab/>
      </w:r>
      <w:r w:rsidRPr="00172759">
        <w:rPr>
          <w:lang w:val="zh-CN"/>
        </w:rPr>
        <w:tab/>
      </w:r>
      <w:r w:rsidRPr="00172759">
        <w:rPr>
          <w:lang w:val="zh-CN"/>
        </w:rPr>
        <w:t>摩尔多瓦共和国的德涅斯特河沿岸地区</w:t>
      </w:r>
    </w:p>
    <w:p w:rsidR="004104ED" w:rsidRPr="00172759" w:rsidRDefault="004104ED" w:rsidP="00E8051A">
      <w:pPr>
        <w:pStyle w:val="SingleTxtGC"/>
      </w:pPr>
      <w:r>
        <w:rPr>
          <w:lang w:val="zh-CN"/>
        </w:rPr>
        <w:t>50</w:t>
      </w:r>
      <w:r w:rsidR="00984422">
        <w:rPr>
          <w:lang w:val="zh-CN"/>
        </w:rPr>
        <w:t xml:space="preserve">.  </w:t>
      </w:r>
      <w:r w:rsidRPr="00172759">
        <w:rPr>
          <w:lang w:val="zh-CN"/>
        </w:rPr>
        <w:t>在不</w:t>
      </w:r>
      <w:r>
        <w:rPr>
          <w:rFonts w:hint="eastAsia"/>
          <w:lang w:val="zh-CN"/>
        </w:rPr>
        <w:t>影响</w:t>
      </w:r>
      <w:r w:rsidRPr="00172759">
        <w:rPr>
          <w:lang w:val="zh-CN"/>
        </w:rPr>
        <w:t>摩尔多瓦共和国领土完整的</w:t>
      </w:r>
      <w:r>
        <w:rPr>
          <w:rFonts w:hint="eastAsia"/>
          <w:lang w:val="zh-CN"/>
        </w:rPr>
        <w:t>条件</w:t>
      </w:r>
      <w:r w:rsidRPr="00172759">
        <w:rPr>
          <w:lang w:val="zh-CN"/>
        </w:rPr>
        <w:t>下</w:t>
      </w:r>
      <w:r>
        <w:rPr>
          <w:lang w:val="zh-CN"/>
        </w:rPr>
        <w:t>，</w:t>
      </w:r>
      <w:r w:rsidRPr="00172759">
        <w:rPr>
          <w:lang w:val="zh-CN"/>
        </w:rPr>
        <w:t>委员会认为缔约国应参加关于德涅斯特河沿岸地区预防和禁止酷刑和虐待的</w:t>
      </w:r>
      <w:r>
        <w:rPr>
          <w:rFonts w:hint="eastAsia"/>
          <w:lang w:val="zh-CN"/>
        </w:rPr>
        <w:t>“</w:t>
      </w:r>
      <w:r>
        <w:rPr>
          <w:lang w:val="zh-CN"/>
        </w:rPr>
        <w:t>5</w:t>
      </w:r>
      <w:r w:rsidRPr="00172759">
        <w:rPr>
          <w:lang w:val="zh-CN"/>
        </w:rPr>
        <w:t>+</w:t>
      </w:r>
      <w:r>
        <w:rPr>
          <w:lang w:val="zh-CN"/>
        </w:rPr>
        <w:t>2</w:t>
      </w:r>
      <w:r w:rsidRPr="00172759">
        <w:rPr>
          <w:lang w:val="zh-CN"/>
        </w:rPr>
        <w:t>会谈</w:t>
      </w:r>
      <w:r>
        <w:rPr>
          <w:rFonts w:hint="eastAsia"/>
          <w:lang w:val="zh-CN"/>
        </w:rPr>
        <w:t>”</w:t>
      </w:r>
      <w:r>
        <w:rPr>
          <w:lang w:val="zh-CN"/>
        </w:rPr>
        <w:t>，</w:t>
      </w:r>
      <w:r w:rsidRPr="00172759">
        <w:rPr>
          <w:lang w:val="zh-CN"/>
        </w:rPr>
        <w:t>这具有重要意义</w:t>
      </w:r>
      <w:r>
        <w:rPr>
          <w:lang w:val="zh-CN"/>
        </w:rPr>
        <w:t>，</w:t>
      </w:r>
      <w:r>
        <w:rPr>
          <w:rFonts w:hint="eastAsia"/>
          <w:lang w:val="zh-CN"/>
        </w:rPr>
        <w:t>据称该地区</w:t>
      </w:r>
      <w:r w:rsidRPr="00172759">
        <w:rPr>
          <w:lang w:val="zh-CN"/>
        </w:rPr>
        <w:t>侵犯人权行为普遍存在</w:t>
      </w:r>
      <w:r>
        <w:rPr>
          <w:lang w:val="zh-CN"/>
        </w:rPr>
        <w:t>，</w:t>
      </w:r>
      <w:r w:rsidRPr="00172759">
        <w:rPr>
          <w:lang w:val="zh-CN"/>
        </w:rPr>
        <w:t>而且摩尔多瓦共和国无法在该地区实行有效控制</w:t>
      </w:r>
      <w:r>
        <w:rPr>
          <w:lang w:val="zh-CN"/>
        </w:rPr>
        <w:t>(</w:t>
      </w:r>
      <w:r w:rsidRPr="00172759">
        <w:rPr>
          <w:lang w:val="zh-CN"/>
        </w:rPr>
        <w:t>第</w:t>
      </w:r>
      <w:r>
        <w:rPr>
          <w:lang w:val="zh-CN"/>
        </w:rPr>
        <w:t>2</w:t>
      </w:r>
      <w:r w:rsidRPr="00172759">
        <w:rPr>
          <w:lang w:val="zh-CN"/>
        </w:rPr>
        <w:t>和第</w:t>
      </w:r>
      <w:r>
        <w:rPr>
          <w:lang w:val="zh-CN"/>
        </w:rPr>
        <w:t>16</w:t>
      </w:r>
      <w:r w:rsidRPr="00172759">
        <w:rPr>
          <w:lang w:val="zh-CN"/>
        </w:rPr>
        <w:t>条</w:t>
      </w:r>
      <w:r>
        <w:rPr>
          <w:lang w:val="zh-CN"/>
        </w:rPr>
        <w:t>)</w:t>
      </w:r>
      <w:r w:rsidRPr="00172759">
        <w:rPr>
          <w:lang w:val="zh-CN"/>
        </w:rPr>
        <w:t>。</w:t>
      </w:r>
    </w:p>
    <w:p w:rsidR="004104ED" w:rsidRPr="00172759" w:rsidRDefault="004104ED" w:rsidP="006C7C82">
      <w:pPr>
        <w:pStyle w:val="SingleTxtGC"/>
      </w:pPr>
      <w:r>
        <w:rPr>
          <w:lang w:val="zh-CN"/>
        </w:rPr>
        <w:t>51</w:t>
      </w:r>
      <w:r w:rsidR="00984422">
        <w:rPr>
          <w:lang w:val="zh-CN"/>
        </w:rPr>
        <w:t xml:space="preserve">.  </w:t>
      </w:r>
      <w:r w:rsidRPr="00984422">
        <w:rPr>
          <w:rFonts w:eastAsia="黑体"/>
          <w:bCs/>
          <w:lang w:val="zh-CN"/>
        </w:rPr>
        <w:t>委员会建议</w:t>
      </w:r>
      <w:r w:rsidRPr="00984422">
        <w:rPr>
          <w:rFonts w:eastAsia="黑体" w:hint="eastAsia"/>
          <w:bCs/>
          <w:lang w:val="zh-CN"/>
        </w:rPr>
        <w:t>，</w:t>
      </w:r>
      <w:r w:rsidRPr="00984422">
        <w:rPr>
          <w:rFonts w:eastAsia="黑体"/>
          <w:bCs/>
          <w:lang w:val="zh-CN"/>
        </w:rPr>
        <w:t>考虑到德涅斯特河沿岸地区的管辖真空</w:t>
      </w:r>
      <w:r w:rsidRPr="00984422">
        <w:rPr>
          <w:rFonts w:eastAsia="黑体" w:hint="eastAsia"/>
          <w:bCs/>
          <w:lang w:val="zh-CN"/>
        </w:rPr>
        <w:t>，</w:t>
      </w:r>
      <w:r w:rsidRPr="00984422">
        <w:rPr>
          <w:rFonts w:eastAsia="黑体"/>
          <w:bCs/>
          <w:lang w:val="zh-CN"/>
        </w:rPr>
        <w:t>缔约国</w:t>
      </w:r>
      <w:r w:rsidRPr="00984422">
        <w:rPr>
          <w:rFonts w:eastAsia="黑体" w:hint="eastAsia"/>
          <w:bCs/>
          <w:lang w:val="zh-CN"/>
        </w:rPr>
        <w:t>应</w:t>
      </w:r>
      <w:r w:rsidRPr="00984422">
        <w:rPr>
          <w:rFonts w:eastAsia="黑体"/>
          <w:bCs/>
          <w:lang w:val="zh-CN"/>
        </w:rPr>
        <w:t>参加</w:t>
      </w:r>
      <w:r w:rsidRPr="00984422">
        <w:rPr>
          <w:rFonts w:eastAsia="黑体" w:hint="eastAsia"/>
          <w:bCs/>
          <w:lang w:val="zh-CN"/>
        </w:rPr>
        <w:t>“</w:t>
      </w:r>
      <w:r w:rsidRPr="00984422">
        <w:rPr>
          <w:rFonts w:eastAsia="黑体"/>
          <w:bCs/>
          <w:lang w:val="zh-CN"/>
        </w:rPr>
        <w:t>5+2</w:t>
      </w:r>
      <w:r w:rsidRPr="00984422">
        <w:rPr>
          <w:rFonts w:eastAsia="黑体"/>
          <w:bCs/>
          <w:lang w:val="zh-CN"/>
        </w:rPr>
        <w:t>会谈</w:t>
      </w:r>
      <w:r w:rsidRPr="00984422">
        <w:rPr>
          <w:rFonts w:eastAsia="黑体" w:hint="eastAsia"/>
          <w:bCs/>
          <w:lang w:val="zh-CN"/>
        </w:rPr>
        <w:t>”</w:t>
      </w:r>
      <w:r w:rsidRPr="00984422">
        <w:rPr>
          <w:rFonts w:eastAsia="黑体"/>
          <w:bCs/>
          <w:lang w:val="zh-CN"/>
        </w:rPr>
        <w:t>，鼓励采取有效措施，促进预防和禁止酷刑和虐待</w:t>
      </w:r>
      <w:r w:rsidRPr="00984422">
        <w:rPr>
          <w:rFonts w:eastAsia="黑体" w:hint="eastAsia"/>
          <w:bCs/>
          <w:lang w:val="zh-CN"/>
        </w:rPr>
        <w:t>行为</w:t>
      </w:r>
      <w:r w:rsidRPr="00984422">
        <w:rPr>
          <w:rFonts w:eastAsia="黑体"/>
          <w:bCs/>
          <w:lang w:val="zh-CN"/>
        </w:rPr>
        <w:t>。</w:t>
      </w:r>
    </w:p>
    <w:p w:rsidR="004104ED" w:rsidRPr="00172759" w:rsidRDefault="004104ED" w:rsidP="00984422">
      <w:pPr>
        <w:pStyle w:val="H23GC"/>
      </w:pPr>
      <w:bookmarkStart w:id="10" w:name="_Toc516758036"/>
      <w:r w:rsidRPr="00172759">
        <w:rPr>
          <w:lang w:val="zh-CN"/>
        </w:rPr>
        <w:tab/>
      </w:r>
      <w:r w:rsidRPr="00172759">
        <w:rPr>
          <w:lang w:val="zh-CN"/>
        </w:rPr>
        <w:tab/>
      </w:r>
      <w:r w:rsidRPr="00172759">
        <w:rPr>
          <w:bCs/>
          <w:lang w:val="zh-CN"/>
        </w:rPr>
        <w:t>补救</w:t>
      </w:r>
    </w:p>
    <w:p w:rsidR="004104ED" w:rsidRPr="00172759" w:rsidRDefault="004104ED" w:rsidP="006C7C82">
      <w:pPr>
        <w:pStyle w:val="SingleTxtGC"/>
      </w:pPr>
      <w:r>
        <w:rPr>
          <w:lang w:val="zh-CN"/>
        </w:rPr>
        <w:t>52</w:t>
      </w:r>
      <w:r w:rsidR="00984422">
        <w:rPr>
          <w:lang w:val="zh-CN"/>
        </w:rPr>
        <w:t xml:space="preserve">.  </w:t>
      </w:r>
      <w:r w:rsidRPr="00172759">
        <w:rPr>
          <w:lang w:val="zh-CN"/>
        </w:rPr>
        <w:t>委员会欢迎该代表团的声明</w:t>
      </w:r>
      <w:r>
        <w:rPr>
          <w:lang w:val="zh-CN"/>
        </w:rPr>
        <w:t>，</w:t>
      </w:r>
      <w:r w:rsidRPr="00172759">
        <w:rPr>
          <w:lang w:val="zh-CN"/>
        </w:rPr>
        <w:t>即已编写了法律草案</w:t>
      </w:r>
      <w:r>
        <w:rPr>
          <w:lang w:val="zh-CN"/>
        </w:rPr>
        <w:t>，</w:t>
      </w:r>
      <w:r w:rsidRPr="00172759">
        <w:rPr>
          <w:lang w:val="zh-CN"/>
        </w:rPr>
        <w:t>旨在向拘留场所的酷刑或虐待受害人提供赔偿</w:t>
      </w:r>
      <w:r>
        <w:rPr>
          <w:lang w:val="zh-CN"/>
        </w:rPr>
        <w:t>，</w:t>
      </w:r>
      <w:r w:rsidRPr="00172759">
        <w:rPr>
          <w:lang w:val="zh-CN"/>
        </w:rPr>
        <w:t>但委员会感到关切的是</w:t>
      </w:r>
      <w:r>
        <w:rPr>
          <w:lang w:val="zh-CN"/>
        </w:rPr>
        <w:t>，</w:t>
      </w:r>
      <w:r w:rsidRPr="00172759">
        <w:rPr>
          <w:lang w:val="zh-CN"/>
        </w:rPr>
        <w:t>有报告称酷刑或虐待受害人很少得到赔偿</w:t>
      </w:r>
      <w:r>
        <w:rPr>
          <w:lang w:val="zh-CN"/>
        </w:rPr>
        <w:t>，</w:t>
      </w:r>
      <w:r w:rsidRPr="00172759">
        <w:rPr>
          <w:lang w:val="zh-CN"/>
        </w:rPr>
        <w:t>即使获得赔偿</w:t>
      </w:r>
      <w:r>
        <w:rPr>
          <w:lang w:val="zh-CN"/>
        </w:rPr>
        <w:t>，</w:t>
      </w:r>
      <w:r w:rsidRPr="00172759">
        <w:rPr>
          <w:lang w:val="zh-CN"/>
        </w:rPr>
        <w:t>金额也很少。委员会还感到遗憾的是</w:t>
      </w:r>
      <w:r>
        <w:rPr>
          <w:lang w:val="zh-CN"/>
        </w:rPr>
        <w:t>，</w:t>
      </w:r>
      <w:r w:rsidRPr="00172759">
        <w:rPr>
          <w:lang w:val="zh-CN"/>
        </w:rPr>
        <w:t>没有关于向酷刑或虐待受害人提供赔偿和康复服务的统计数据</w:t>
      </w:r>
      <w:r>
        <w:rPr>
          <w:lang w:val="zh-CN"/>
        </w:rPr>
        <w:t>(</w:t>
      </w:r>
      <w:r w:rsidRPr="00172759">
        <w:rPr>
          <w:lang w:val="zh-CN"/>
        </w:rPr>
        <w:t>第</w:t>
      </w:r>
      <w:r>
        <w:rPr>
          <w:lang w:val="zh-CN"/>
        </w:rPr>
        <w:t>14</w:t>
      </w:r>
      <w:r w:rsidRPr="00172759">
        <w:rPr>
          <w:lang w:val="zh-CN"/>
        </w:rPr>
        <w:t>条</w:t>
      </w:r>
      <w:r>
        <w:rPr>
          <w:lang w:val="zh-CN"/>
        </w:rPr>
        <w:t>)</w:t>
      </w:r>
      <w:r w:rsidRPr="00172759">
        <w:rPr>
          <w:lang w:val="zh-CN"/>
        </w:rPr>
        <w:t>。</w:t>
      </w:r>
    </w:p>
    <w:p w:rsidR="004104ED" w:rsidRPr="00172759" w:rsidRDefault="004104ED" w:rsidP="006C7C82">
      <w:pPr>
        <w:pStyle w:val="SingleTxtGC"/>
      </w:pPr>
      <w:r>
        <w:rPr>
          <w:lang w:val="zh-CN"/>
        </w:rPr>
        <w:t>53</w:t>
      </w:r>
      <w:r w:rsidR="00984422">
        <w:rPr>
          <w:lang w:val="zh-CN"/>
        </w:rPr>
        <w:t xml:space="preserve">.  </w:t>
      </w:r>
      <w:r w:rsidRPr="00984422">
        <w:rPr>
          <w:rFonts w:eastAsia="黑体"/>
          <w:bCs/>
          <w:lang w:val="zh-CN"/>
        </w:rPr>
        <w:t>委员会回顾其第</w:t>
      </w:r>
      <w:r w:rsidRPr="00984422">
        <w:rPr>
          <w:rFonts w:eastAsia="黑体"/>
          <w:bCs/>
          <w:lang w:val="zh-CN"/>
        </w:rPr>
        <w:t>3</w:t>
      </w:r>
      <w:r w:rsidRPr="00984422">
        <w:rPr>
          <w:rFonts w:eastAsia="黑体"/>
          <w:bCs/>
          <w:lang w:val="zh-CN"/>
        </w:rPr>
        <w:t>号一般性意见，敦促缔约国确保所有酷刑和虐待受害人</w:t>
      </w:r>
      <w:r w:rsidRPr="00984422">
        <w:rPr>
          <w:rFonts w:eastAsia="黑体"/>
          <w:bCs/>
          <w:lang w:val="zh-CN"/>
        </w:rPr>
        <w:t>(</w:t>
      </w:r>
      <w:r w:rsidRPr="00984422">
        <w:rPr>
          <w:rFonts w:eastAsia="黑体"/>
          <w:bCs/>
          <w:lang w:val="zh-CN"/>
        </w:rPr>
        <w:t>包括失踪人士亲属</w:t>
      </w:r>
      <w:r w:rsidRPr="00984422">
        <w:rPr>
          <w:rFonts w:eastAsia="黑体"/>
          <w:bCs/>
          <w:lang w:val="zh-CN"/>
        </w:rPr>
        <w:t>)</w:t>
      </w:r>
      <w:r w:rsidRPr="00984422">
        <w:rPr>
          <w:rFonts w:eastAsia="黑体"/>
          <w:bCs/>
          <w:lang w:val="zh-CN"/>
        </w:rPr>
        <w:t>获得补救</w:t>
      </w:r>
      <w:r w:rsidRPr="00984422">
        <w:rPr>
          <w:rFonts w:eastAsia="黑体"/>
          <w:bCs/>
          <w:lang w:val="zh-CN"/>
        </w:rPr>
        <w:t>(</w:t>
      </w:r>
      <w:r w:rsidRPr="00984422">
        <w:rPr>
          <w:rFonts w:eastAsia="黑体"/>
          <w:bCs/>
          <w:lang w:val="zh-CN"/>
        </w:rPr>
        <w:t>包括充分的赔偿和康复</w:t>
      </w:r>
      <w:r w:rsidRPr="00984422">
        <w:rPr>
          <w:rFonts w:eastAsia="黑体"/>
          <w:bCs/>
          <w:lang w:val="zh-CN"/>
        </w:rPr>
        <w:t>)</w:t>
      </w:r>
      <w:r w:rsidRPr="00984422">
        <w:rPr>
          <w:rFonts w:eastAsia="黑体"/>
          <w:bCs/>
          <w:lang w:val="zh-CN"/>
        </w:rPr>
        <w:t>，包括犯罪人身份未确定或未被定罪的案件。缔约国应当编制并向委员会提供关于受理的索赔总数、同意给予赔偿的索赔数目</w:t>
      </w:r>
      <w:r w:rsidRPr="00984422">
        <w:rPr>
          <w:rFonts w:eastAsia="黑体" w:hint="eastAsia"/>
          <w:bCs/>
          <w:lang w:val="zh-CN"/>
        </w:rPr>
        <w:t>，</w:t>
      </w:r>
      <w:r w:rsidRPr="00984422">
        <w:rPr>
          <w:rFonts w:eastAsia="黑体"/>
          <w:bCs/>
          <w:lang w:val="zh-CN"/>
        </w:rPr>
        <w:t>以及法院裁定的赔偿金的数据。</w:t>
      </w:r>
    </w:p>
    <w:p w:rsidR="004104ED" w:rsidRPr="00172759" w:rsidRDefault="004104ED" w:rsidP="00984422">
      <w:pPr>
        <w:pStyle w:val="H23GC"/>
      </w:pPr>
      <w:r w:rsidRPr="00172759">
        <w:rPr>
          <w:lang w:val="zh-CN"/>
        </w:rPr>
        <w:tab/>
      </w:r>
      <w:r w:rsidRPr="00172759">
        <w:rPr>
          <w:lang w:val="zh-CN"/>
        </w:rPr>
        <w:tab/>
      </w:r>
      <w:r w:rsidRPr="00172759">
        <w:rPr>
          <w:lang w:val="zh-CN"/>
        </w:rPr>
        <w:t>后续程序</w:t>
      </w:r>
      <w:bookmarkEnd w:id="10"/>
    </w:p>
    <w:p w:rsidR="004104ED" w:rsidRPr="00172759" w:rsidRDefault="004104ED" w:rsidP="006C7C82">
      <w:pPr>
        <w:pStyle w:val="SingleTxtGC"/>
      </w:pPr>
      <w:r>
        <w:rPr>
          <w:lang w:val="zh-CN"/>
        </w:rPr>
        <w:t>54</w:t>
      </w:r>
      <w:r w:rsidR="00984422">
        <w:rPr>
          <w:lang w:val="zh-CN"/>
        </w:rPr>
        <w:t xml:space="preserve">.  </w:t>
      </w:r>
      <w:r w:rsidRPr="00172759">
        <w:rPr>
          <w:lang w:val="zh-CN"/>
        </w:rPr>
        <w:t>委员会请缔约国在</w:t>
      </w:r>
      <w:r>
        <w:rPr>
          <w:lang w:val="zh-CN"/>
        </w:rPr>
        <w:t>2</w:t>
      </w:r>
      <w:r w:rsidRPr="00172759">
        <w:rPr>
          <w:lang w:val="zh-CN"/>
        </w:rPr>
        <w:t>0</w:t>
      </w:r>
      <w:r>
        <w:rPr>
          <w:lang w:val="zh-CN"/>
        </w:rPr>
        <w:t>19</w:t>
      </w:r>
      <w:r w:rsidRPr="00172759">
        <w:rPr>
          <w:lang w:val="zh-CN"/>
        </w:rPr>
        <w:t>年</w:t>
      </w:r>
      <w:r>
        <w:rPr>
          <w:lang w:val="zh-CN"/>
        </w:rPr>
        <w:t>8</w:t>
      </w:r>
      <w:r w:rsidRPr="00172759">
        <w:rPr>
          <w:lang w:val="zh-CN"/>
        </w:rPr>
        <w:t>月</w:t>
      </w:r>
      <w:r>
        <w:rPr>
          <w:lang w:val="zh-CN"/>
        </w:rPr>
        <w:t>1</w:t>
      </w:r>
      <w:r w:rsidRPr="00172759">
        <w:rPr>
          <w:lang w:val="zh-CN"/>
        </w:rPr>
        <w:t>0</w:t>
      </w:r>
      <w:r w:rsidRPr="00172759">
        <w:rPr>
          <w:lang w:val="zh-CN"/>
        </w:rPr>
        <w:t>日之前提供资料</w:t>
      </w:r>
      <w:r>
        <w:rPr>
          <w:lang w:val="zh-CN"/>
        </w:rPr>
        <w:t>，</w:t>
      </w:r>
      <w:r w:rsidRPr="00172759">
        <w:rPr>
          <w:lang w:val="zh-CN"/>
        </w:rPr>
        <w:t>说明就委员会关于调查酷刑和虐待行为、</w:t>
      </w:r>
      <w:r>
        <w:rPr>
          <w:lang w:val="zh-CN"/>
        </w:rPr>
        <w:t>Yevgeny</w:t>
      </w:r>
      <w:r w:rsidRPr="00172759">
        <w:rPr>
          <w:lang w:val="zh-CN"/>
        </w:rPr>
        <w:t xml:space="preserve"> </w:t>
      </w:r>
      <w:r>
        <w:rPr>
          <w:lang w:val="zh-CN"/>
        </w:rPr>
        <w:t>Makarov</w:t>
      </w:r>
      <w:r w:rsidRPr="00172759">
        <w:rPr>
          <w:lang w:val="zh-CN"/>
        </w:rPr>
        <w:t>案件以及人权维护者和记者情况的建议</w:t>
      </w:r>
      <w:r>
        <w:rPr>
          <w:lang w:val="zh-CN"/>
        </w:rPr>
        <w:t>(</w:t>
      </w:r>
      <w:r w:rsidRPr="00172759">
        <w:rPr>
          <w:lang w:val="zh-CN"/>
        </w:rPr>
        <w:t>见上文第</w:t>
      </w:r>
      <w:r>
        <w:rPr>
          <w:lang w:val="zh-CN"/>
        </w:rPr>
        <w:t>15</w:t>
      </w:r>
      <w:r w:rsidRPr="00172759">
        <w:rPr>
          <w:lang w:val="zh-CN"/>
        </w:rPr>
        <w:t>、</w:t>
      </w:r>
      <w:r>
        <w:rPr>
          <w:lang w:val="zh-CN"/>
        </w:rPr>
        <w:t>17</w:t>
      </w:r>
      <w:r w:rsidRPr="00172759">
        <w:rPr>
          <w:lang w:val="zh-CN"/>
        </w:rPr>
        <w:t>和</w:t>
      </w:r>
      <w:r>
        <w:rPr>
          <w:lang w:val="zh-CN"/>
        </w:rPr>
        <w:t>29</w:t>
      </w:r>
      <w:r w:rsidRPr="00172759">
        <w:rPr>
          <w:lang w:val="zh-CN"/>
        </w:rPr>
        <w:t>段</w:t>
      </w:r>
      <w:r>
        <w:rPr>
          <w:lang w:val="zh-CN"/>
        </w:rPr>
        <w:t>)</w:t>
      </w:r>
      <w:r w:rsidRPr="00172759">
        <w:rPr>
          <w:lang w:val="zh-CN"/>
        </w:rPr>
        <w:t>开展的后续工作。在这方面</w:t>
      </w:r>
      <w:r>
        <w:rPr>
          <w:lang w:val="zh-CN"/>
        </w:rPr>
        <w:t>，</w:t>
      </w:r>
      <w:r w:rsidRPr="00172759">
        <w:rPr>
          <w:lang w:val="zh-CN"/>
        </w:rPr>
        <w:t>还请缔约国向委员会通报计划在下一报告周期内如何落实结论性意见中其余的部分或全部建议。</w:t>
      </w:r>
    </w:p>
    <w:p w:rsidR="004104ED" w:rsidRPr="00172759" w:rsidRDefault="004104ED" w:rsidP="00984422">
      <w:pPr>
        <w:pStyle w:val="H23GC"/>
      </w:pPr>
      <w:bookmarkStart w:id="11" w:name="_Toc516758047"/>
      <w:r w:rsidRPr="00172759">
        <w:rPr>
          <w:lang w:val="zh-CN"/>
        </w:rPr>
        <w:tab/>
      </w:r>
      <w:r w:rsidRPr="00172759">
        <w:rPr>
          <w:lang w:val="zh-CN"/>
        </w:rPr>
        <w:tab/>
      </w:r>
      <w:r w:rsidRPr="00172759">
        <w:rPr>
          <w:lang w:val="zh-CN"/>
        </w:rPr>
        <w:t>其他问题</w:t>
      </w:r>
      <w:bookmarkEnd w:id="11"/>
    </w:p>
    <w:p w:rsidR="004104ED" w:rsidRPr="00984422" w:rsidRDefault="004104ED" w:rsidP="006C7C82">
      <w:pPr>
        <w:pStyle w:val="SingleTxtGC"/>
        <w:rPr>
          <w:rFonts w:eastAsia="黑体"/>
          <w:bCs/>
        </w:rPr>
      </w:pPr>
      <w:r>
        <w:rPr>
          <w:lang w:val="zh-CN"/>
        </w:rPr>
        <w:t>55</w:t>
      </w:r>
      <w:r w:rsidR="00984422">
        <w:rPr>
          <w:lang w:val="zh-CN"/>
        </w:rPr>
        <w:t xml:space="preserve">.  </w:t>
      </w:r>
      <w:r w:rsidRPr="00984422">
        <w:rPr>
          <w:rFonts w:eastAsia="黑体"/>
          <w:bCs/>
          <w:lang w:val="zh-CN"/>
        </w:rPr>
        <w:t>委员会请缔约国考虑批准尚未加入的联合国人权条约。</w:t>
      </w:r>
    </w:p>
    <w:p w:rsidR="004104ED" w:rsidRPr="00056470" w:rsidRDefault="004104ED" w:rsidP="006C7C82">
      <w:pPr>
        <w:pStyle w:val="SingleTxtGC"/>
        <w:rPr>
          <w:rFonts w:eastAsia="黑体"/>
          <w:bCs/>
        </w:rPr>
      </w:pPr>
      <w:r>
        <w:rPr>
          <w:lang w:val="zh-CN"/>
        </w:rPr>
        <w:lastRenderedPageBreak/>
        <w:t>56.</w:t>
      </w:r>
      <w:r w:rsidR="00984422">
        <w:rPr>
          <w:lang w:val="zh-CN"/>
        </w:rPr>
        <w:t xml:space="preserve"> </w:t>
      </w:r>
      <w:r w:rsidR="00984422">
        <w:t xml:space="preserve"> </w:t>
      </w:r>
      <w:r w:rsidRPr="00984422">
        <w:rPr>
          <w:rFonts w:eastAsia="黑体"/>
          <w:bCs/>
          <w:lang w:val="zh-CN"/>
        </w:rPr>
        <w:t>委</w:t>
      </w:r>
      <w:r w:rsidRPr="00056470">
        <w:rPr>
          <w:rFonts w:eastAsia="黑体"/>
          <w:bCs/>
          <w:lang w:val="zh-CN"/>
        </w:rPr>
        <w:t>员会请缔约国向人权理事会的特别程序机制发出长期邀请，包括向酷刑和其他残忍、不人道或有辱人格的待遇或处罚问题特别报告员发出长期邀请。</w:t>
      </w:r>
    </w:p>
    <w:p w:rsidR="004104ED" w:rsidRPr="00056470" w:rsidRDefault="004104ED" w:rsidP="006C7C82">
      <w:pPr>
        <w:pStyle w:val="SingleTxtGC"/>
        <w:rPr>
          <w:rFonts w:eastAsia="黑体"/>
          <w:bCs/>
        </w:rPr>
      </w:pPr>
      <w:r>
        <w:rPr>
          <w:lang w:val="zh-CN"/>
        </w:rPr>
        <w:t>57</w:t>
      </w:r>
      <w:r w:rsidR="00984422">
        <w:rPr>
          <w:lang w:val="zh-CN"/>
        </w:rPr>
        <w:t xml:space="preserve">.  </w:t>
      </w:r>
      <w:r w:rsidRPr="00056470">
        <w:rPr>
          <w:rFonts w:eastAsia="黑体"/>
          <w:bCs/>
          <w:lang w:val="zh-CN"/>
        </w:rPr>
        <w:t>请缔约国通过官方网站、媒体和非政府组织，用适当的语言，广泛宣传缔约国向委员会提交的报告和本结论性意见。</w:t>
      </w:r>
    </w:p>
    <w:p w:rsidR="004104ED" w:rsidRPr="00056470" w:rsidRDefault="004104ED" w:rsidP="006C7C82">
      <w:pPr>
        <w:pStyle w:val="SingleTxtGC"/>
        <w:rPr>
          <w:rFonts w:eastAsia="黑体"/>
          <w:bCs/>
        </w:rPr>
      </w:pPr>
      <w:r>
        <w:rPr>
          <w:lang w:val="zh-CN"/>
        </w:rPr>
        <w:t>58</w:t>
      </w:r>
      <w:r w:rsidR="00984422">
        <w:rPr>
          <w:lang w:val="zh-CN"/>
        </w:rPr>
        <w:t xml:space="preserve">.  </w:t>
      </w:r>
      <w:r w:rsidRPr="00056470">
        <w:rPr>
          <w:rFonts w:eastAsia="黑体"/>
          <w:bCs/>
          <w:lang w:val="zh-CN"/>
        </w:rPr>
        <w:t>委员会请缔约国在</w:t>
      </w:r>
      <w:r w:rsidRPr="00056470">
        <w:rPr>
          <w:rFonts w:eastAsia="黑体"/>
          <w:bCs/>
          <w:lang w:val="zh-CN"/>
        </w:rPr>
        <w:t>2022</w:t>
      </w:r>
      <w:r w:rsidRPr="00056470">
        <w:rPr>
          <w:rFonts w:eastAsia="黑体"/>
          <w:bCs/>
          <w:lang w:val="zh-CN"/>
        </w:rPr>
        <w:t>年</w:t>
      </w:r>
      <w:r w:rsidRPr="00056470">
        <w:rPr>
          <w:rFonts w:eastAsia="黑体"/>
          <w:bCs/>
          <w:lang w:val="zh-CN"/>
        </w:rPr>
        <w:t>8</w:t>
      </w:r>
      <w:r w:rsidRPr="00056470">
        <w:rPr>
          <w:rFonts w:eastAsia="黑体"/>
          <w:bCs/>
          <w:lang w:val="zh-CN"/>
        </w:rPr>
        <w:t>月</w:t>
      </w:r>
      <w:r w:rsidRPr="00056470">
        <w:rPr>
          <w:rFonts w:eastAsia="黑体"/>
          <w:bCs/>
          <w:lang w:val="zh-CN"/>
        </w:rPr>
        <w:t>10</w:t>
      </w:r>
      <w:r w:rsidRPr="00056470">
        <w:rPr>
          <w:rFonts w:eastAsia="黑体"/>
          <w:bCs/>
          <w:lang w:val="zh-CN"/>
        </w:rPr>
        <w:t>日前提交下一次报告，即第七次定期报告。为此，考虑到缔约国已同意根据简化报告程序向委员会提出报告，委员会将在适当时候于报告前向缔约国发送一份问题单。缔约国对该问题单的答复将构成根据《公约》第</w:t>
      </w:r>
      <w:r w:rsidRPr="00056470">
        <w:rPr>
          <w:rFonts w:eastAsia="黑体"/>
          <w:bCs/>
          <w:lang w:val="zh-CN"/>
        </w:rPr>
        <w:t>19</w:t>
      </w:r>
      <w:r w:rsidRPr="00056470">
        <w:rPr>
          <w:rFonts w:eastAsia="黑体"/>
          <w:bCs/>
          <w:lang w:val="zh-CN"/>
        </w:rPr>
        <w:t>条提交的第七次定期报告。</w:t>
      </w:r>
    </w:p>
    <w:p w:rsidR="004104ED" w:rsidRDefault="004104ED" w:rsidP="006C7C82">
      <w:pPr>
        <w:pStyle w:val="SingleTxtGC"/>
        <w:rPr>
          <w:u w:val="single"/>
        </w:rPr>
      </w:pPr>
    </w:p>
    <w:p w:rsidR="00984422" w:rsidRPr="002D6A9C" w:rsidRDefault="00984422">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984422" w:rsidRPr="004104ED" w:rsidRDefault="00984422" w:rsidP="006C7C82">
      <w:pPr>
        <w:pStyle w:val="SingleTxtGC"/>
      </w:pPr>
    </w:p>
    <w:sectPr w:rsidR="00984422" w:rsidRPr="004104ED" w:rsidSect="00951B31">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104ED" w:rsidRPr="000D319F" w:rsidRDefault="004104ED" w:rsidP="000D319F">
      <w:pPr>
        <w:pStyle w:val="af0"/>
        <w:spacing w:after="240"/>
        <w:ind w:left="907"/>
        <w:rPr>
          <w:rFonts w:asciiTheme="majorBidi" w:eastAsia="宋体" w:hAnsiTheme="majorBidi" w:cstheme="majorBidi"/>
          <w:sz w:val="21"/>
          <w:szCs w:val="21"/>
          <w:lang w:val="en-US"/>
        </w:rPr>
      </w:pPr>
    </w:p>
    <w:p w:rsidR="004104ED" w:rsidRPr="000D319F" w:rsidRDefault="004104ED"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4104ED" w:rsidRPr="000D319F" w:rsidRDefault="004104ED" w:rsidP="000D319F">
      <w:pPr>
        <w:pStyle w:val="af0"/>
      </w:pPr>
    </w:p>
  </w:endnote>
  <w:endnote w:type="continuationNotice" w:id="1">
    <w:p w:rsidR="004104ED" w:rsidRDefault="004104E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_GB2312">
    <w:altName w:val="Arial Unicode MS"/>
    <w:panose1 w:val="02010609030101010101"/>
    <w:charset w:val="86"/>
    <w:family w:val="modern"/>
    <w:pitch w:val="fixed"/>
    <w:sig w:usb0="00000001" w:usb1="080E0000" w:usb2="00000010" w:usb3="00000000" w:csb0="00040000" w:csb1="00000000"/>
  </w:font>
  <w:font w:name="楷体">
    <w:altName w:val="Arial Unicode MS"/>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2AFF" w:usb1="C000247B" w:usb2="00000009" w:usb3="00000000" w:csb0="000001F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04ED" w:rsidRPr="004104ED" w:rsidRDefault="004104ED" w:rsidP="004104ED">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sidR="009644DE">
      <w:rPr>
        <w:rStyle w:val="af2"/>
        <w:noProof/>
      </w:rPr>
      <w:t>10</w:t>
    </w:r>
    <w:r>
      <w:rPr>
        <w:rStyle w:val="af2"/>
      </w:rPr>
      <w:fldChar w:fldCharType="end"/>
    </w:r>
    <w:r>
      <w:rPr>
        <w:rStyle w:val="af2"/>
      </w:rPr>
      <w:tab/>
    </w:r>
    <w:r w:rsidRPr="004104ED">
      <w:rPr>
        <w:rStyle w:val="af2"/>
        <w:b w:val="0"/>
        <w:snapToGrid w:val="0"/>
        <w:sz w:val="16"/>
      </w:rPr>
      <w:t>GE.18-14137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04ED" w:rsidRPr="004104ED" w:rsidRDefault="004104ED" w:rsidP="004104ED">
    <w:pPr>
      <w:pStyle w:val="af0"/>
      <w:tabs>
        <w:tab w:val="clear" w:pos="431"/>
        <w:tab w:val="right" w:pos="9638"/>
      </w:tabs>
      <w:rPr>
        <w:rStyle w:val="af2"/>
      </w:rPr>
    </w:pPr>
    <w:r>
      <w:t>GE.18-14137</w:t>
    </w:r>
    <w:r>
      <w:tab/>
    </w:r>
    <w:r>
      <w:rPr>
        <w:rStyle w:val="af2"/>
      </w:rPr>
      <w:fldChar w:fldCharType="begin"/>
    </w:r>
    <w:r>
      <w:rPr>
        <w:rStyle w:val="af2"/>
      </w:rPr>
      <w:instrText xml:space="preserve"> PAGE  \* MERGEFORMAT </w:instrText>
    </w:r>
    <w:r>
      <w:rPr>
        <w:rStyle w:val="af2"/>
      </w:rPr>
      <w:fldChar w:fldCharType="separate"/>
    </w:r>
    <w:r w:rsidR="009644DE">
      <w:rPr>
        <w:rStyle w:val="af2"/>
        <w:noProof/>
      </w:rPr>
      <w:t>9</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04ED" w:rsidRPr="005505A1" w:rsidRDefault="004104ED" w:rsidP="004104ED">
    <w:pPr>
      <w:pStyle w:val="af0"/>
      <w:tabs>
        <w:tab w:val="left" w:pos="1701"/>
        <w:tab w:val="left" w:pos="2552"/>
        <w:tab w:val="left" w:pos="8448"/>
      </w:tabs>
      <w:spacing w:before="360"/>
      <w:rPr>
        <w:rFonts w:eastAsiaTheme="minorEastAsia"/>
        <w:b/>
        <w:sz w:val="21"/>
        <w:lang w:eastAsia="zh-CN"/>
      </w:rPr>
    </w:pPr>
    <w:r>
      <w:rPr>
        <w:sz w:val="20"/>
        <w:lang w:eastAsia="zh-CN"/>
      </w:rPr>
      <w:t>GE.18-14137</w:t>
    </w:r>
    <w:r w:rsidRPr="00EE277A">
      <w:rPr>
        <w:sz w:val="20"/>
        <w:lang w:eastAsia="zh-CN"/>
      </w:rPr>
      <w:t xml:space="preserve"> (C)</w:t>
    </w:r>
    <w:r>
      <w:rPr>
        <w:sz w:val="20"/>
        <w:lang w:eastAsia="zh-CN"/>
      </w:rPr>
      <w:tab/>
      <w:t>311018</w:t>
    </w:r>
    <w:r>
      <w:rPr>
        <w:sz w:val="20"/>
        <w:lang w:eastAsia="zh-CN"/>
      </w:rPr>
      <w:tab/>
      <w:t>011118</w:t>
    </w:r>
  </w:p>
  <w:p w:rsidR="004104ED" w:rsidRPr="00487939" w:rsidRDefault="004104ED" w:rsidP="004104ED">
    <w:pPr>
      <w:pStyle w:val="af0"/>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638175" cy="638175"/>
          <wp:effectExtent l="0" t="0" r="9525" b="9525"/>
          <wp:wrapNone/>
          <wp:docPr id="3" name="图片 1" descr="https://undocs.org/m2/QRCode.ashx?DS=CAT/C/RUS/CO/6&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RUS/CO/6&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Pr>
        <w:b/>
        <w:sz w:val="21"/>
      </w:rPr>
      <w:tab/>
    </w:r>
    <w:r>
      <w:rPr>
        <w:rFonts w:hint="eastAsia"/>
        <w:b/>
        <w:noProof/>
        <w:snapToGrid/>
        <w:sz w:val="21"/>
        <w:lang w:val="en-US" w:eastAsia="zh-CN"/>
      </w:rPr>
      <w:drawing>
        <wp:inline distT="0" distB="0" distL="0" distR="0" wp14:anchorId="1CC609B3" wp14:editId="746EDC82">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104ED" w:rsidRPr="000157B1" w:rsidRDefault="004104ED"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4104ED" w:rsidRPr="000157B1" w:rsidRDefault="004104ED"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4104ED" w:rsidRDefault="004104ED"/>
  </w:footnote>
  <w:footnote w:id="2">
    <w:p w:rsidR="006C7C82" w:rsidRPr="006C7C82" w:rsidRDefault="006C7C82" w:rsidP="006C7C82">
      <w:pPr>
        <w:pStyle w:val="a6"/>
        <w:tabs>
          <w:tab w:val="clear" w:pos="1021"/>
          <w:tab w:val="right" w:pos="1020"/>
        </w:tabs>
      </w:pPr>
      <w:r w:rsidRPr="006C7C82">
        <w:rPr>
          <w:rStyle w:val="a8"/>
          <w:rFonts w:eastAsia="宋体"/>
          <w:vertAlign w:val="baseline"/>
        </w:rPr>
        <w:tab/>
        <w:t>*</w:t>
      </w:r>
      <w:r w:rsidRPr="006C7C82">
        <w:tab/>
      </w:r>
      <w:r w:rsidRPr="006C7C82">
        <w:rPr>
          <w:lang w:val="zh-CN"/>
        </w:rPr>
        <w:t>委员会第六十四届会议</w:t>
      </w:r>
      <w:r w:rsidRPr="006C7C82">
        <w:rPr>
          <w:lang w:val="zh-CN"/>
        </w:rPr>
        <w:t>(2018</w:t>
      </w:r>
      <w:r w:rsidRPr="006C7C82">
        <w:rPr>
          <w:lang w:val="zh-CN"/>
        </w:rPr>
        <w:t>年</w:t>
      </w:r>
      <w:r w:rsidRPr="006C7C82">
        <w:rPr>
          <w:lang w:val="zh-CN"/>
        </w:rPr>
        <w:t>7</w:t>
      </w:r>
      <w:r w:rsidRPr="006C7C82">
        <w:rPr>
          <w:lang w:val="zh-CN"/>
        </w:rPr>
        <w:t>月</w:t>
      </w:r>
      <w:r w:rsidRPr="006C7C82">
        <w:rPr>
          <w:lang w:val="zh-CN"/>
        </w:rPr>
        <w:t>23</w:t>
      </w:r>
      <w:r w:rsidRPr="006C7C82">
        <w:rPr>
          <w:lang w:val="zh-CN"/>
        </w:rPr>
        <w:t>日至</w:t>
      </w:r>
      <w:r w:rsidRPr="006C7C82">
        <w:rPr>
          <w:lang w:val="zh-CN"/>
        </w:rPr>
        <w:t>8</w:t>
      </w:r>
      <w:r w:rsidRPr="006C7C82">
        <w:rPr>
          <w:lang w:val="zh-CN"/>
        </w:rPr>
        <w:t>月</w:t>
      </w:r>
      <w:r w:rsidRPr="006C7C82">
        <w:rPr>
          <w:lang w:val="zh-CN"/>
        </w:rPr>
        <w:t>10</w:t>
      </w:r>
      <w:r w:rsidRPr="006C7C82">
        <w:rPr>
          <w:lang w:val="zh-CN"/>
        </w:rPr>
        <w:t>日</w:t>
      </w:r>
      <w:r w:rsidRPr="006C7C82">
        <w:rPr>
          <w:lang w:val="zh-CN"/>
        </w:rPr>
        <w:t>)</w:t>
      </w:r>
      <w:r w:rsidRPr="006C7C82">
        <w:rPr>
          <w:lang w:val="zh-CN"/>
        </w:rPr>
        <w:t>通过。</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04ED" w:rsidRDefault="004104ED" w:rsidP="004104ED">
    <w:pPr>
      <w:pStyle w:val="af3"/>
    </w:pPr>
    <w:r>
      <w:t>CAT/C/RUS/CO/6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04ED" w:rsidRPr="00202A30" w:rsidRDefault="004104ED" w:rsidP="004104ED">
    <w:pPr>
      <w:pStyle w:val="af3"/>
      <w:jc w:val="right"/>
    </w:pPr>
    <w:r>
      <w:t>CAT/C/RUS/CO/6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053D1993"/>
    <w:multiLevelType w:val="hybridMultilevel"/>
    <w:tmpl w:val="84E6E742"/>
    <w:lvl w:ilvl="0" w:tplc="886CFD18">
      <w:start w:val="1"/>
      <w:numFmt w:val="lowerLetter"/>
      <w:lvlRestart w:val="0"/>
      <w:lvlText w:val="(%1)"/>
      <w:lvlJc w:val="left"/>
      <w:pPr>
        <w:tabs>
          <w:tab w:val="num" w:pos="2426"/>
        </w:tabs>
        <w:ind w:left="1134" w:firstLine="431"/>
      </w:pPr>
    </w:lvl>
    <w:lvl w:ilvl="1" w:tplc="04090019">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15:restartNumberingAfterBreak="0">
    <w:nsid w:val="05C87A75"/>
    <w:multiLevelType w:val="hybridMultilevel"/>
    <w:tmpl w:val="4E3A79DE"/>
    <w:lvl w:ilvl="0" w:tplc="7458B4F8">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15:restartNumberingAfterBreak="0">
    <w:nsid w:val="0A86671B"/>
    <w:multiLevelType w:val="hybridMultilevel"/>
    <w:tmpl w:val="906AC08A"/>
    <w:lvl w:ilvl="0" w:tplc="FAE2765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15:restartNumberingAfterBreak="0">
    <w:nsid w:val="0CFB291E"/>
    <w:multiLevelType w:val="hybridMultilevel"/>
    <w:tmpl w:val="96E67678"/>
    <w:lvl w:ilvl="0" w:tplc="332227B4">
      <w:start w:val="1"/>
      <w:numFmt w:val="lowerLetter"/>
      <w:lvlText w:val="(%1)"/>
      <w:lvlJc w:val="left"/>
      <w:pPr>
        <w:ind w:left="795" w:hanging="360"/>
      </w:pPr>
      <w:rPr>
        <w:rFonts w:hint="default"/>
      </w:rPr>
    </w:lvl>
    <w:lvl w:ilvl="1" w:tplc="04090019" w:tentative="1">
      <w:start w:val="1"/>
      <w:numFmt w:val="lowerLetter"/>
      <w:lvlText w:val="%2)"/>
      <w:lvlJc w:val="left"/>
      <w:pPr>
        <w:ind w:left="1275" w:hanging="420"/>
      </w:pPr>
    </w:lvl>
    <w:lvl w:ilvl="2" w:tplc="0409001B" w:tentative="1">
      <w:start w:val="1"/>
      <w:numFmt w:val="lowerRoman"/>
      <w:lvlText w:val="%3."/>
      <w:lvlJc w:val="right"/>
      <w:pPr>
        <w:ind w:left="1695" w:hanging="420"/>
      </w:pPr>
    </w:lvl>
    <w:lvl w:ilvl="3" w:tplc="0409000F" w:tentative="1">
      <w:start w:val="1"/>
      <w:numFmt w:val="decimal"/>
      <w:lvlText w:val="%4."/>
      <w:lvlJc w:val="left"/>
      <w:pPr>
        <w:ind w:left="2115" w:hanging="420"/>
      </w:pPr>
    </w:lvl>
    <w:lvl w:ilvl="4" w:tplc="04090019" w:tentative="1">
      <w:start w:val="1"/>
      <w:numFmt w:val="lowerLetter"/>
      <w:lvlText w:val="%5)"/>
      <w:lvlJc w:val="left"/>
      <w:pPr>
        <w:ind w:left="2535" w:hanging="420"/>
      </w:pPr>
    </w:lvl>
    <w:lvl w:ilvl="5" w:tplc="0409001B" w:tentative="1">
      <w:start w:val="1"/>
      <w:numFmt w:val="lowerRoman"/>
      <w:lvlText w:val="%6."/>
      <w:lvlJc w:val="right"/>
      <w:pPr>
        <w:ind w:left="2955" w:hanging="420"/>
      </w:pPr>
    </w:lvl>
    <w:lvl w:ilvl="6" w:tplc="0409000F" w:tentative="1">
      <w:start w:val="1"/>
      <w:numFmt w:val="decimal"/>
      <w:lvlText w:val="%7."/>
      <w:lvlJc w:val="left"/>
      <w:pPr>
        <w:ind w:left="3375" w:hanging="420"/>
      </w:pPr>
    </w:lvl>
    <w:lvl w:ilvl="7" w:tplc="04090019" w:tentative="1">
      <w:start w:val="1"/>
      <w:numFmt w:val="lowerLetter"/>
      <w:lvlText w:val="%8)"/>
      <w:lvlJc w:val="left"/>
      <w:pPr>
        <w:ind w:left="3795" w:hanging="420"/>
      </w:pPr>
    </w:lvl>
    <w:lvl w:ilvl="8" w:tplc="0409001B" w:tentative="1">
      <w:start w:val="1"/>
      <w:numFmt w:val="lowerRoman"/>
      <w:lvlText w:val="%9."/>
      <w:lvlJc w:val="right"/>
      <w:pPr>
        <w:ind w:left="4215" w:hanging="420"/>
      </w:pPr>
    </w:lvl>
  </w:abstractNum>
  <w:abstractNum w:abstractNumId="6" w15:restartNumberingAfterBreak="0">
    <w:nsid w:val="0E200383"/>
    <w:multiLevelType w:val="hybridMultilevel"/>
    <w:tmpl w:val="AC42F6A8"/>
    <w:lvl w:ilvl="0" w:tplc="516E58D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15:restartNumberingAfterBreak="0">
    <w:nsid w:val="0FF37D43"/>
    <w:multiLevelType w:val="hybridMultilevel"/>
    <w:tmpl w:val="84D429CA"/>
    <w:lvl w:ilvl="0" w:tplc="D8A6F0CC">
      <w:start w:val="1"/>
      <w:numFmt w:val="lowerLetter"/>
      <w:lvlText w:val="(%1)"/>
      <w:lvlJc w:val="left"/>
      <w:pPr>
        <w:ind w:left="795" w:hanging="360"/>
      </w:pPr>
      <w:rPr>
        <w:rFonts w:hint="default"/>
      </w:rPr>
    </w:lvl>
    <w:lvl w:ilvl="1" w:tplc="04090019" w:tentative="1">
      <w:start w:val="1"/>
      <w:numFmt w:val="lowerLetter"/>
      <w:lvlText w:val="%2)"/>
      <w:lvlJc w:val="left"/>
      <w:pPr>
        <w:ind w:left="1275" w:hanging="420"/>
      </w:pPr>
    </w:lvl>
    <w:lvl w:ilvl="2" w:tplc="0409001B" w:tentative="1">
      <w:start w:val="1"/>
      <w:numFmt w:val="lowerRoman"/>
      <w:lvlText w:val="%3."/>
      <w:lvlJc w:val="right"/>
      <w:pPr>
        <w:ind w:left="1695" w:hanging="420"/>
      </w:pPr>
    </w:lvl>
    <w:lvl w:ilvl="3" w:tplc="0409000F" w:tentative="1">
      <w:start w:val="1"/>
      <w:numFmt w:val="decimal"/>
      <w:lvlText w:val="%4."/>
      <w:lvlJc w:val="left"/>
      <w:pPr>
        <w:ind w:left="2115" w:hanging="420"/>
      </w:pPr>
    </w:lvl>
    <w:lvl w:ilvl="4" w:tplc="04090019" w:tentative="1">
      <w:start w:val="1"/>
      <w:numFmt w:val="lowerLetter"/>
      <w:lvlText w:val="%5)"/>
      <w:lvlJc w:val="left"/>
      <w:pPr>
        <w:ind w:left="2535" w:hanging="420"/>
      </w:pPr>
    </w:lvl>
    <w:lvl w:ilvl="5" w:tplc="0409001B" w:tentative="1">
      <w:start w:val="1"/>
      <w:numFmt w:val="lowerRoman"/>
      <w:lvlText w:val="%6."/>
      <w:lvlJc w:val="right"/>
      <w:pPr>
        <w:ind w:left="2955" w:hanging="420"/>
      </w:pPr>
    </w:lvl>
    <w:lvl w:ilvl="6" w:tplc="0409000F" w:tentative="1">
      <w:start w:val="1"/>
      <w:numFmt w:val="decimal"/>
      <w:lvlText w:val="%7."/>
      <w:lvlJc w:val="left"/>
      <w:pPr>
        <w:ind w:left="3375" w:hanging="420"/>
      </w:pPr>
    </w:lvl>
    <w:lvl w:ilvl="7" w:tplc="04090019" w:tentative="1">
      <w:start w:val="1"/>
      <w:numFmt w:val="lowerLetter"/>
      <w:lvlText w:val="%8)"/>
      <w:lvlJc w:val="left"/>
      <w:pPr>
        <w:ind w:left="3795" w:hanging="420"/>
      </w:pPr>
    </w:lvl>
    <w:lvl w:ilvl="8" w:tplc="0409001B" w:tentative="1">
      <w:start w:val="1"/>
      <w:numFmt w:val="lowerRoman"/>
      <w:lvlText w:val="%9."/>
      <w:lvlJc w:val="right"/>
      <w:pPr>
        <w:ind w:left="4215" w:hanging="420"/>
      </w:pPr>
    </w:lvl>
  </w:abstractNum>
  <w:abstractNum w:abstractNumId="8"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9"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0" w15:restartNumberingAfterBreak="0">
    <w:nsid w:val="15A46011"/>
    <w:multiLevelType w:val="hybridMultilevel"/>
    <w:tmpl w:val="8A98857E"/>
    <w:lvl w:ilvl="0" w:tplc="8CFE77CC">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15:restartNumberingAfterBreak="0">
    <w:nsid w:val="18441B58"/>
    <w:multiLevelType w:val="hybridMultilevel"/>
    <w:tmpl w:val="85CC8B5A"/>
    <w:lvl w:ilvl="0" w:tplc="CDCA5A1A">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1E4277FB"/>
    <w:multiLevelType w:val="hybridMultilevel"/>
    <w:tmpl w:val="2E363122"/>
    <w:lvl w:ilvl="0" w:tplc="C2F019E8">
      <w:start w:val="1"/>
      <w:numFmt w:val="lowerLetter"/>
      <w:lvlText w:val="(%1)"/>
      <w:lvlJc w:val="left"/>
      <w:pPr>
        <w:ind w:left="795" w:hanging="360"/>
      </w:pPr>
      <w:rPr>
        <w:rFonts w:hint="default"/>
        <w:b w:val="0"/>
      </w:rPr>
    </w:lvl>
    <w:lvl w:ilvl="1" w:tplc="04090019" w:tentative="1">
      <w:start w:val="1"/>
      <w:numFmt w:val="lowerLetter"/>
      <w:lvlText w:val="%2)"/>
      <w:lvlJc w:val="left"/>
      <w:pPr>
        <w:ind w:left="1275" w:hanging="420"/>
      </w:pPr>
    </w:lvl>
    <w:lvl w:ilvl="2" w:tplc="0409001B" w:tentative="1">
      <w:start w:val="1"/>
      <w:numFmt w:val="lowerRoman"/>
      <w:lvlText w:val="%3."/>
      <w:lvlJc w:val="right"/>
      <w:pPr>
        <w:ind w:left="1695" w:hanging="420"/>
      </w:pPr>
    </w:lvl>
    <w:lvl w:ilvl="3" w:tplc="0409000F" w:tentative="1">
      <w:start w:val="1"/>
      <w:numFmt w:val="decimal"/>
      <w:lvlText w:val="%4."/>
      <w:lvlJc w:val="left"/>
      <w:pPr>
        <w:ind w:left="2115" w:hanging="420"/>
      </w:pPr>
    </w:lvl>
    <w:lvl w:ilvl="4" w:tplc="04090019" w:tentative="1">
      <w:start w:val="1"/>
      <w:numFmt w:val="lowerLetter"/>
      <w:lvlText w:val="%5)"/>
      <w:lvlJc w:val="left"/>
      <w:pPr>
        <w:ind w:left="2535" w:hanging="420"/>
      </w:pPr>
    </w:lvl>
    <w:lvl w:ilvl="5" w:tplc="0409001B" w:tentative="1">
      <w:start w:val="1"/>
      <w:numFmt w:val="lowerRoman"/>
      <w:lvlText w:val="%6."/>
      <w:lvlJc w:val="right"/>
      <w:pPr>
        <w:ind w:left="2955" w:hanging="420"/>
      </w:pPr>
    </w:lvl>
    <w:lvl w:ilvl="6" w:tplc="0409000F" w:tentative="1">
      <w:start w:val="1"/>
      <w:numFmt w:val="decimal"/>
      <w:lvlText w:val="%7."/>
      <w:lvlJc w:val="left"/>
      <w:pPr>
        <w:ind w:left="3375" w:hanging="420"/>
      </w:pPr>
    </w:lvl>
    <w:lvl w:ilvl="7" w:tplc="04090019" w:tentative="1">
      <w:start w:val="1"/>
      <w:numFmt w:val="lowerLetter"/>
      <w:lvlText w:val="%8)"/>
      <w:lvlJc w:val="left"/>
      <w:pPr>
        <w:ind w:left="3795" w:hanging="420"/>
      </w:pPr>
    </w:lvl>
    <w:lvl w:ilvl="8" w:tplc="0409001B" w:tentative="1">
      <w:start w:val="1"/>
      <w:numFmt w:val="lowerRoman"/>
      <w:lvlText w:val="%9."/>
      <w:lvlJc w:val="right"/>
      <w:pPr>
        <w:ind w:left="4215" w:hanging="420"/>
      </w:pPr>
    </w:lvl>
  </w:abstractNum>
  <w:abstractNum w:abstractNumId="15" w15:restartNumberingAfterBreak="0">
    <w:nsid w:val="1ECE04A0"/>
    <w:multiLevelType w:val="hybridMultilevel"/>
    <w:tmpl w:val="9EB4CF44"/>
    <w:lvl w:ilvl="0" w:tplc="11F8C0EC">
      <w:start w:val="1"/>
      <w:numFmt w:val="lowerLetter"/>
      <w:lvlRestart w:val="0"/>
      <w:lvlText w:val="(%1)"/>
      <w:lvlJc w:val="left"/>
      <w:pPr>
        <w:tabs>
          <w:tab w:val="num" w:pos="2426"/>
        </w:tabs>
        <w:ind w:left="1134" w:firstLine="431"/>
      </w:pPr>
      <w:rPr>
        <w:b w:val="0"/>
        <w:bCs w:val="0"/>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6" w15:restartNumberingAfterBreak="0">
    <w:nsid w:val="24E51ABE"/>
    <w:multiLevelType w:val="hybridMultilevel"/>
    <w:tmpl w:val="349CA870"/>
    <w:lvl w:ilvl="0" w:tplc="968601E6">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7" w15:restartNumberingAfterBreak="0">
    <w:nsid w:val="254B61ED"/>
    <w:multiLevelType w:val="hybridMultilevel"/>
    <w:tmpl w:val="2D543EE8"/>
    <w:lvl w:ilvl="0" w:tplc="3F4A4952">
      <w:start w:val="1"/>
      <w:numFmt w:val="lowerLetter"/>
      <w:lvlRestart w:val="0"/>
      <w:lvlText w:val="(%1)"/>
      <w:lvlJc w:val="left"/>
      <w:pPr>
        <w:tabs>
          <w:tab w:val="num" w:pos="2426"/>
        </w:tabs>
        <w:ind w:left="1134" w:firstLine="431"/>
      </w:pPr>
    </w:lvl>
    <w:lvl w:ilvl="1" w:tplc="04090019">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8" w15:restartNumberingAfterBreak="0">
    <w:nsid w:val="2DF1411B"/>
    <w:multiLevelType w:val="hybridMultilevel"/>
    <w:tmpl w:val="D2A0BB54"/>
    <w:lvl w:ilvl="0" w:tplc="7CE012B0">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9" w15:restartNumberingAfterBreak="0">
    <w:nsid w:val="2EF1076A"/>
    <w:multiLevelType w:val="hybridMultilevel"/>
    <w:tmpl w:val="9D5A25B2"/>
    <w:lvl w:ilvl="0" w:tplc="87DCA01A">
      <w:start w:val="1"/>
      <w:numFmt w:val="lowerLetter"/>
      <w:lvlText w:val="(%1)"/>
      <w:lvlJc w:val="left"/>
      <w:pPr>
        <w:ind w:left="795" w:hanging="360"/>
      </w:pPr>
      <w:rPr>
        <w:rFonts w:hint="default"/>
        <w:b w:val="0"/>
      </w:rPr>
    </w:lvl>
    <w:lvl w:ilvl="1" w:tplc="04090019" w:tentative="1">
      <w:start w:val="1"/>
      <w:numFmt w:val="lowerLetter"/>
      <w:lvlText w:val="%2)"/>
      <w:lvlJc w:val="left"/>
      <w:pPr>
        <w:ind w:left="1275" w:hanging="420"/>
      </w:pPr>
    </w:lvl>
    <w:lvl w:ilvl="2" w:tplc="0409001B" w:tentative="1">
      <w:start w:val="1"/>
      <w:numFmt w:val="lowerRoman"/>
      <w:lvlText w:val="%3."/>
      <w:lvlJc w:val="right"/>
      <w:pPr>
        <w:ind w:left="1695" w:hanging="420"/>
      </w:pPr>
    </w:lvl>
    <w:lvl w:ilvl="3" w:tplc="0409000F" w:tentative="1">
      <w:start w:val="1"/>
      <w:numFmt w:val="decimal"/>
      <w:lvlText w:val="%4."/>
      <w:lvlJc w:val="left"/>
      <w:pPr>
        <w:ind w:left="2115" w:hanging="420"/>
      </w:pPr>
    </w:lvl>
    <w:lvl w:ilvl="4" w:tplc="04090019" w:tentative="1">
      <w:start w:val="1"/>
      <w:numFmt w:val="lowerLetter"/>
      <w:lvlText w:val="%5)"/>
      <w:lvlJc w:val="left"/>
      <w:pPr>
        <w:ind w:left="2535" w:hanging="420"/>
      </w:pPr>
    </w:lvl>
    <w:lvl w:ilvl="5" w:tplc="0409001B" w:tentative="1">
      <w:start w:val="1"/>
      <w:numFmt w:val="lowerRoman"/>
      <w:lvlText w:val="%6."/>
      <w:lvlJc w:val="right"/>
      <w:pPr>
        <w:ind w:left="2955" w:hanging="420"/>
      </w:pPr>
    </w:lvl>
    <w:lvl w:ilvl="6" w:tplc="0409000F" w:tentative="1">
      <w:start w:val="1"/>
      <w:numFmt w:val="decimal"/>
      <w:lvlText w:val="%7."/>
      <w:lvlJc w:val="left"/>
      <w:pPr>
        <w:ind w:left="3375" w:hanging="420"/>
      </w:pPr>
    </w:lvl>
    <w:lvl w:ilvl="7" w:tplc="04090019" w:tentative="1">
      <w:start w:val="1"/>
      <w:numFmt w:val="lowerLetter"/>
      <w:lvlText w:val="%8)"/>
      <w:lvlJc w:val="left"/>
      <w:pPr>
        <w:ind w:left="3795" w:hanging="420"/>
      </w:pPr>
    </w:lvl>
    <w:lvl w:ilvl="8" w:tplc="0409001B" w:tentative="1">
      <w:start w:val="1"/>
      <w:numFmt w:val="lowerRoman"/>
      <w:lvlText w:val="%9."/>
      <w:lvlJc w:val="right"/>
      <w:pPr>
        <w:ind w:left="4215" w:hanging="420"/>
      </w:pPr>
    </w:lvl>
  </w:abstractNum>
  <w:abstractNum w:abstractNumId="20"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6547B97"/>
    <w:multiLevelType w:val="hybridMultilevel"/>
    <w:tmpl w:val="3AFE917C"/>
    <w:lvl w:ilvl="0" w:tplc="7EF61C1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2" w15:restartNumberingAfterBreak="0">
    <w:nsid w:val="404979D9"/>
    <w:multiLevelType w:val="hybridMultilevel"/>
    <w:tmpl w:val="984C325C"/>
    <w:lvl w:ilvl="0" w:tplc="B524A7A2">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3" w15:restartNumberingAfterBreak="0">
    <w:nsid w:val="40820594"/>
    <w:multiLevelType w:val="hybridMultilevel"/>
    <w:tmpl w:val="6E9A9A28"/>
    <w:lvl w:ilvl="0" w:tplc="62549EBE">
      <w:start w:val="1"/>
      <w:numFmt w:val="lowerLetter"/>
      <w:lvlText w:val="(%1)"/>
      <w:lvlJc w:val="left"/>
      <w:pPr>
        <w:ind w:left="795" w:hanging="360"/>
      </w:pPr>
      <w:rPr>
        <w:rFonts w:hint="default"/>
        <w:b w:val="0"/>
      </w:rPr>
    </w:lvl>
    <w:lvl w:ilvl="1" w:tplc="04090019" w:tentative="1">
      <w:start w:val="1"/>
      <w:numFmt w:val="lowerLetter"/>
      <w:lvlText w:val="%2)"/>
      <w:lvlJc w:val="left"/>
      <w:pPr>
        <w:ind w:left="1275" w:hanging="420"/>
      </w:pPr>
    </w:lvl>
    <w:lvl w:ilvl="2" w:tplc="0409001B" w:tentative="1">
      <w:start w:val="1"/>
      <w:numFmt w:val="lowerRoman"/>
      <w:lvlText w:val="%3."/>
      <w:lvlJc w:val="right"/>
      <w:pPr>
        <w:ind w:left="1695" w:hanging="420"/>
      </w:pPr>
    </w:lvl>
    <w:lvl w:ilvl="3" w:tplc="0409000F" w:tentative="1">
      <w:start w:val="1"/>
      <w:numFmt w:val="decimal"/>
      <w:lvlText w:val="%4."/>
      <w:lvlJc w:val="left"/>
      <w:pPr>
        <w:ind w:left="2115" w:hanging="420"/>
      </w:pPr>
    </w:lvl>
    <w:lvl w:ilvl="4" w:tplc="04090019" w:tentative="1">
      <w:start w:val="1"/>
      <w:numFmt w:val="lowerLetter"/>
      <w:lvlText w:val="%5)"/>
      <w:lvlJc w:val="left"/>
      <w:pPr>
        <w:ind w:left="2535" w:hanging="420"/>
      </w:pPr>
    </w:lvl>
    <w:lvl w:ilvl="5" w:tplc="0409001B" w:tentative="1">
      <w:start w:val="1"/>
      <w:numFmt w:val="lowerRoman"/>
      <w:lvlText w:val="%6."/>
      <w:lvlJc w:val="right"/>
      <w:pPr>
        <w:ind w:left="2955" w:hanging="420"/>
      </w:pPr>
    </w:lvl>
    <w:lvl w:ilvl="6" w:tplc="0409000F" w:tentative="1">
      <w:start w:val="1"/>
      <w:numFmt w:val="decimal"/>
      <w:lvlText w:val="%7."/>
      <w:lvlJc w:val="left"/>
      <w:pPr>
        <w:ind w:left="3375" w:hanging="420"/>
      </w:pPr>
    </w:lvl>
    <w:lvl w:ilvl="7" w:tplc="04090019" w:tentative="1">
      <w:start w:val="1"/>
      <w:numFmt w:val="lowerLetter"/>
      <w:lvlText w:val="%8)"/>
      <w:lvlJc w:val="left"/>
      <w:pPr>
        <w:ind w:left="3795" w:hanging="420"/>
      </w:pPr>
    </w:lvl>
    <w:lvl w:ilvl="8" w:tplc="0409001B" w:tentative="1">
      <w:start w:val="1"/>
      <w:numFmt w:val="lowerRoman"/>
      <w:lvlText w:val="%9."/>
      <w:lvlJc w:val="right"/>
      <w:pPr>
        <w:ind w:left="4215" w:hanging="420"/>
      </w:pPr>
    </w:lvl>
  </w:abstractNum>
  <w:abstractNum w:abstractNumId="24" w15:restartNumberingAfterBreak="0">
    <w:nsid w:val="44815693"/>
    <w:multiLevelType w:val="hybridMultilevel"/>
    <w:tmpl w:val="3EBE81D0"/>
    <w:lvl w:ilvl="0" w:tplc="90547FB8">
      <w:start w:val="1"/>
      <w:numFmt w:val="lowerLetter"/>
      <w:lvlText w:val="(%1)"/>
      <w:lvlJc w:val="left"/>
      <w:pPr>
        <w:ind w:left="795" w:hanging="360"/>
      </w:pPr>
      <w:rPr>
        <w:rFonts w:hint="default"/>
      </w:rPr>
    </w:lvl>
    <w:lvl w:ilvl="1" w:tplc="04090019" w:tentative="1">
      <w:start w:val="1"/>
      <w:numFmt w:val="lowerLetter"/>
      <w:lvlText w:val="%2)"/>
      <w:lvlJc w:val="left"/>
      <w:pPr>
        <w:ind w:left="1275" w:hanging="420"/>
      </w:pPr>
    </w:lvl>
    <w:lvl w:ilvl="2" w:tplc="0409001B" w:tentative="1">
      <w:start w:val="1"/>
      <w:numFmt w:val="lowerRoman"/>
      <w:lvlText w:val="%3."/>
      <w:lvlJc w:val="right"/>
      <w:pPr>
        <w:ind w:left="1695" w:hanging="420"/>
      </w:pPr>
    </w:lvl>
    <w:lvl w:ilvl="3" w:tplc="0409000F" w:tentative="1">
      <w:start w:val="1"/>
      <w:numFmt w:val="decimal"/>
      <w:lvlText w:val="%4."/>
      <w:lvlJc w:val="left"/>
      <w:pPr>
        <w:ind w:left="2115" w:hanging="420"/>
      </w:pPr>
    </w:lvl>
    <w:lvl w:ilvl="4" w:tplc="04090019" w:tentative="1">
      <w:start w:val="1"/>
      <w:numFmt w:val="lowerLetter"/>
      <w:lvlText w:val="%5)"/>
      <w:lvlJc w:val="left"/>
      <w:pPr>
        <w:ind w:left="2535" w:hanging="420"/>
      </w:pPr>
    </w:lvl>
    <w:lvl w:ilvl="5" w:tplc="0409001B" w:tentative="1">
      <w:start w:val="1"/>
      <w:numFmt w:val="lowerRoman"/>
      <w:lvlText w:val="%6."/>
      <w:lvlJc w:val="right"/>
      <w:pPr>
        <w:ind w:left="2955" w:hanging="420"/>
      </w:pPr>
    </w:lvl>
    <w:lvl w:ilvl="6" w:tplc="0409000F" w:tentative="1">
      <w:start w:val="1"/>
      <w:numFmt w:val="decimal"/>
      <w:lvlText w:val="%7."/>
      <w:lvlJc w:val="left"/>
      <w:pPr>
        <w:ind w:left="3375" w:hanging="420"/>
      </w:pPr>
    </w:lvl>
    <w:lvl w:ilvl="7" w:tplc="04090019" w:tentative="1">
      <w:start w:val="1"/>
      <w:numFmt w:val="lowerLetter"/>
      <w:lvlText w:val="%8)"/>
      <w:lvlJc w:val="left"/>
      <w:pPr>
        <w:ind w:left="3795" w:hanging="420"/>
      </w:pPr>
    </w:lvl>
    <w:lvl w:ilvl="8" w:tplc="0409001B" w:tentative="1">
      <w:start w:val="1"/>
      <w:numFmt w:val="lowerRoman"/>
      <w:lvlText w:val="%9."/>
      <w:lvlJc w:val="right"/>
      <w:pPr>
        <w:ind w:left="4215" w:hanging="420"/>
      </w:pPr>
    </w:lvl>
  </w:abstractNum>
  <w:abstractNum w:abstractNumId="25" w15:restartNumberingAfterBreak="0">
    <w:nsid w:val="52BA6866"/>
    <w:multiLevelType w:val="hybridMultilevel"/>
    <w:tmpl w:val="B50AE0DC"/>
    <w:lvl w:ilvl="0" w:tplc="4F887CC8">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6" w15:restartNumberingAfterBreak="0">
    <w:nsid w:val="55224B78"/>
    <w:multiLevelType w:val="hybridMultilevel"/>
    <w:tmpl w:val="0B2AC192"/>
    <w:lvl w:ilvl="0" w:tplc="5ECC3C7C">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7" w15:restartNumberingAfterBreak="0">
    <w:nsid w:val="55E4427C"/>
    <w:multiLevelType w:val="hybridMultilevel"/>
    <w:tmpl w:val="AAB6AC20"/>
    <w:lvl w:ilvl="0" w:tplc="C41840DC">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8" w15:restartNumberingAfterBreak="0">
    <w:nsid w:val="5B285936"/>
    <w:multiLevelType w:val="hybridMultilevel"/>
    <w:tmpl w:val="3B22E16A"/>
    <w:lvl w:ilvl="0" w:tplc="BF084AAC">
      <w:start w:val="1"/>
      <w:numFmt w:val="lowerLetter"/>
      <w:lvlText w:val="(%1)"/>
      <w:lvlJc w:val="left"/>
      <w:pPr>
        <w:ind w:left="795" w:hanging="360"/>
      </w:pPr>
      <w:rPr>
        <w:rFonts w:hint="default"/>
        <w:b w:val="0"/>
      </w:rPr>
    </w:lvl>
    <w:lvl w:ilvl="1" w:tplc="04090019" w:tentative="1">
      <w:start w:val="1"/>
      <w:numFmt w:val="lowerLetter"/>
      <w:lvlText w:val="%2)"/>
      <w:lvlJc w:val="left"/>
      <w:pPr>
        <w:ind w:left="1275" w:hanging="420"/>
      </w:pPr>
    </w:lvl>
    <w:lvl w:ilvl="2" w:tplc="0409001B" w:tentative="1">
      <w:start w:val="1"/>
      <w:numFmt w:val="lowerRoman"/>
      <w:lvlText w:val="%3."/>
      <w:lvlJc w:val="right"/>
      <w:pPr>
        <w:ind w:left="1695" w:hanging="420"/>
      </w:pPr>
    </w:lvl>
    <w:lvl w:ilvl="3" w:tplc="0409000F" w:tentative="1">
      <w:start w:val="1"/>
      <w:numFmt w:val="decimal"/>
      <w:lvlText w:val="%4."/>
      <w:lvlJc w:val="left"/>
      <w:pPr>
        <w:ind w:left="2115" w:hanging="420"/>
      </w:pPr>
    </w:lvl>
    <w:lvl w:ilvl="4" w:tplc="04090019" w:tentative="1">
      <w:start w:val="1"/>
      <w:numFmt w:val="lowerLetter"/>
      <w:lvlText w:val="%5)"/>
      <w:lvlJc w:val="left"/>
      <w:pPr>
        <w:ind w:left="2535" w:hanging="420"/>
      </w:pPr>
    </w:lvl>
    <w:lvl w:ilvl="5" w:tplc="0409001B" w:tentative="1">
      <w:start w:val="1"/>
      <w:numFmt w:val="lowerRoman"/>
      <w:lvlText w:val="%6."/>
      <w:lvlJc w:val="right"/>
      <w:pPr>
        <w:ind w:left="2955" w:hanging="420"/>
      </w:pPr>
    </w:lvl>
    <w:lvl w:ilvl="6" w:tplc="0409000F" w:tentative="1">
      <w:start w:val="1"/>
      <w:numFmt w:val="decimal"/>
      <w:lvlText w:val="%7."/>
      <w:lvlJc w:val="left"/>
      <w:pPr>
        <w:ind w:left="3375" w:hanging="420"/>
      </w:pPr>
    </w:lvl>
    <w:lvl w:ilvl="7" w:tplc="04090019" w:tentative="1">
      <w:start w:val="1"/>
      <w:numFmt w:val="lowerLetter"/>
      <w:lvlText w:val="%8)"/>
      <w:lvlJc w:val="left"/>
      <w:pPr>
        <w:ind w:left="3795" w:hanging="420"/>
      </w:pPr>
    </w:lvl>
    <w:lvl w:ilvl="8" w:tplc="0409001B" w:tentative="1">
      <w:start w:val="1"/>
      <w:numFmt w:val="lowerRoman"/>
      <w:lvlText w:val="%9."/>
      <w:lvlJc w:val="right"/>
      <w:pPr>
        <w:ind w:left="4215" w:hanging="420"/>
      </w:pPr>
    </w:lvl>
  </w:abstractNum>
  <w:abstractNum w:abstractNumId="29"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5F3D6A82"/>
    <w:multiLevelType w:val="hybridMultilevel"/>
    <w:tmpl w:val="C816A7E2"/>
    <w:lvl w:ilvl="0" w:tplc="81EE275E">
      <w:start w:val="1"/>
      <w:numFmt w:val="lowerLetter"/>
      <w:lvlText w:val="(%1)"/>
      <w:lvlJc w:val="left"/>
      <w:pPr>
        <w:ind w:left="795" w:hanging="360"/>
      </w:pPr>
      <w:rPr>
        <w:rFonts w:hint="default"/>
        <w:b w:val="0"/>
      </w:rPr>
    </w:lvl>
    <w:lvl w:ilvl="1" w:tplc="04090019" w:tentative="1">
      <w:start w:val="1"/>
      <w:numFmt w:val="lowerLetter"/>
      <w:lvlText w:val="%2)"/>
      <w:lvlJc w:val="left"/>
      <w:pPr>
        <w:ind w:left="1275" w:hanging="420"/>
      </w:pPr>
    </w:lvl>
    <w:lvl w:ilvl="2" w:tplc="0409001B" w:tentative="1">
      <w:start w:val="1"/>
      <w:numFmt w:val="lowerRoman"/>
      <w:lvlText w:val="%3."/>
      <w:lvlJc w:val="right"/>
      <w:pPr>
        <w:ind w:left="1695" w:hanging="420"/>
      </w:pPr>
    </w:lvl>
    <w:lvl w:ilvl="3" w:tplc="0409000F" w:tentative="1">
      <w:start w:val="1"/>
      <w:numFmt w:val="decimal"/>
      <w:lvlText w:val="%4."/>
      <w:lvlJc w:val="left"/>
      <w:pPr>
        <w:ind w:left="2115" w:hanging="420"/>
      </w:pPr>
    </w:lvl>
    <w:lvl w:ilvl="4" w:tplc="04090019" w:tentative="1">
      <w:start w:val="1"/>
      <w:numFmt w:val="lowerLetter"/>
      <w:lvlText w:val="%5)"/>
      <w:lvlJc w:val="left"/>
      <w:pPr>
        <w:ind w:left="2535" w:hanging="420"/>
      </w:pPr>
    </w:lvl>
    <w:lvl w:ilvl="5" w:tplc="0409001B" w:tentative="1">
      <w:start w:val="1"/>
      <w:numFmt w:val="lowerRoman"/>
      <w:lvlText w:val="%6."/>
      <w:lvlJc w:val="right"/>
      <w:pPr>
        <w:ind w:left="2955" w:hanging="420"/>
      </w:pPr>
    </w:lvl>
    <w:lvl w:ilvl="6" w:tplc="0409000F" w:tentative="1">
      <w:start w:val="1"/>
      <w:numFmt w:val="decimal"/>
      <w:lvlText w:val="%7."/>
      <w:lvlJc w:val="left"/>
      <w:pPr>
        <w:ind w:left="3375" w:hanging="420"/>
      </w:pPr>
    </w:lvl>
    <w:lvl w:ilvl="7" w:tplc="04090019" w:tentative="1">
      <w:start w:val="1"/>
      <w:numFmt w:val="lowerLetter"/>
      <w:lvlText w:val="%8)"/>
      <w:lvlJc w:val="left"/>
      <w:pPr>
        <w:ind w:left="3795" w:hanging="420"/>
      </w:pPr>
    </w:lvl>
    <w:lvl w:ilvl="8" w:tplc="0409001B" w:tentative="1">
      <w:start w:val="1"/>
      <w:numFmt w:val="lowerRoman"/>
      <w:lvlText w:val="%9."/>
      <w:lvlJc w:val="right"/>
      <w:pPr>
        <w:ind w:left="4215" w:hanging="420"/>
      </w:pPr>
    </w:lvl>
  </w:abstractNum>
  <w:abstractNum w:abstractNumId="31"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2" w15:restartNumberingAfterBreak="0">
    <w:nsid w:val="640032BF"/>
    <w:multiLevelType w:val="hybridMultilevel"/>
    <w:tmpl w:val="413034C6"/>
    <w:lvl w:ilvl="0" w:tplc="5086B5CE">
      <w:start w:val="1"/>
      <w:numFmt w:val="lowerLetter"/>
      <w:lvlText w:val="(%1)"/>
      <w:lvlJc w:val="left"/>
      <w:pPr>
        <w:ind w:left="795" w:hanging="360"/>
      </w:pPr>
      <w:rPr>
        <w:rFonts w:hint="default"/>
      </w:rPr>
    </w:lvl>
    <w:lvl w:ilvl="1" w:tplc="04090019" w:tentative="1">
      <w:start w:val="1"/>
      <w:numFmt w:val="lowerLetter"/>
      <w:lvlText w:val="%2)"/>
      <w:lvlJc w:val="left"/>
      <w:pPr>
        <w:ind w:left="1275" w:hanging="420"/>
      </w:pPr>
    </w:lvl>
    <w:lvl w:ilvl="2" w:tplc="0409001B" w:tentative="1">
      <w:start w:val="1"/>
      <w:numFmt w:val="lowerRoman"/>
      <w:lvlText w:val="%3."/>
      <w:lvlJc w:val="right"/>
      <w:pPr>
        <w:ind w:left="1695" w:hanging="420"/>
      </w:pPr>
    </w:lvl>
    <w:lvl w:ilvl="3" w:tplc="0409000F" w:tentative="1">
      <w:start w:val="1"/>
      <w:numFmt w:val="decimal"/>
      <w:lvlText w:val="%4."/>
      <w:lvlJc w:val="left"/>
      <w:pPr>
        <w:ind w:left="2115" w:hanging="420"/>
      </w:pPr>
    </w:lvl>
    <w:lvl w:ilvl="4" w:tplc="04090019" w:tentative="1">
      <w:start w:val="1"/>
      <w:numFmt w:val="lowerLetter"/>
      <w:lvlText w:val="%5)"/>
      <w:lvlJc w:val="left"/>
      <w:pPr>
        <w:ind w:left="2535" w:hanging="420"/>
      </w:pPr>
    </w:lvl>
    <w:lvl w:ilvl="5" w:tplc="0409001B" w:tentative="1">
      <w:start w:val="1"/>
      <w:numFmt w:val="lowerRoman"/>
      <w:lvlText w:val="%6."/>
      <w:lvlJc w:val="right"/>
      <w:pPr>
        <w:ind w:left="2955" w:hanging="420"/>
      </w:pPr>
    </w:lvl>
    <w:lvl w:ilvl="6" w:tplc="0409000F" w:tentative="1">
      <w:start w:val="1"/>
      <w:numFmt w:val="decimal"/>
      <w:lvlText w:val="%7."/>
      <w:lvlJc w:val="left"/>
      <w:pPr>
        <w:ind w:left="3375" w:hanging="420"/>
      </w:pPr>
    </w:lvl>
    <w:lvl w:ilvl="7" w:tplc="04090019" w:tentative="1">
      <w:start w:val="1"/>
      <w:numFmt w:val="lowerLetter"/>
      <w:lvlText w:val="%8)"/>
      <w:lvlJc w:val="left"/>
      <w:pPr>
        <w:ind w:left="3795" w:hanging="420"/>
      </w:pPr>
    </w:lvl>
    <w:lvl w:ilvl="8" w:tplc="0409001B" w:tentative="1">
      <w:start w:val="1"/>
      <w:numFmt w:val="lowerRoman"/>
      <w:lvlText w:val="%9."/>
      <w:lvlJc w:val="right"/>
      <w:pPr>
        <w:ind w:left="4215" w:hanging="420"/>
      </w:pPr>
    </w:lvl>
  </w:abstractNum>
  <w:abstractNum w:abstractNumId="33"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4" w15:restartNumberingAfterBreak="0">
    <w:nsid w:val="673C2DA6"/>
    <w:multiLevelType w:val="hybridMultilevel"/>
    <w:tmpl w:val="E8C8BD62"/>
    <w:lvl w:ilvl="0" w:tplc="DEC01A9A">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5"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6" w15:restartNumberingAfterBreak="0">
    <w:nsid w:val="69227BE4"/>
    <w:multiLevelType w:val="hybridMultilevel"/>
    <w:tmpl w:val="F3860D06"/>
    <w:lvl w:ilvl="0" w:tplc="44B8B0C4">
      <w:start w:val="1"/>
      <w:numFmt w:val="lowerLetter"/>
      <w:lvlText w:val="(%1)"/>
      <w:lvlJc w:val="left"/>
      <w:pPr>
        <w:ind w:left="795" w:hanging="360"/>
      </w:pPr>
      <w:rPr>
        <w:rFonts w:hint="default"/>
        <w:b w:val="0"/>
      </w:rPr>
    </w:lvl>
    <w:lvl w:ilvl="1" w:tplc="04090019" w:tentative="1">
      <w:start w:val="1"/>
      <w:numFmt w:val="lowerLetter"/>
      <w:lvlText w:val="%2)"/>
      <w:lvlJc w:val="left"/>
      <w:pPr>
        <w:ind w:left="1275" w:hanging="420"/>
      </w:pPr>
    </w:lvl>
    <w:lvl w:ilvl="2" w:tplc="0409001B" w:tentative="1">
      <w:start w:val="1"/>
      <w:numFmt w:val="lowerRoman"/>
      <w:lvlText w:val="%3."/>
      <w:lvlJc w:val="right"/>
      <w:pPr>
        <w:ind w:left="1695" w:hanging="420"/>
      </w:pPr>
    </w:lvl>
    <w:lvl w:ilvl="3" w:tplc="0409000F" w:tentative="1">
      <w:start w:val="1"/>
      <w:numFmt w:val="decimal"/>
      <w:lvlText w:val="%4."/>
      <w:lvlJc w:val="left"/>
      <w:pPr>
        <w:ind w:left="2115" w:hanging="420"/>
      </w:pPr>
    </w:lvl>
    <w:lvl w:ilvl="4" w:tplc="04090019" w:tentative="1">
      <w:start w:val="1"/>
      <w:numFmt w:val="lowerLetter"/>
      <w:lvlText w:val="%5)"/>
      <w:lvlJc w:val="left"/>
      <w:pPr>
        <w:ind w:left="2535" w:hanging="420"/>
      </w:pPr>
    </w:lvl>
    <w:lvl w:ilvl="5" w:tplc="0409001B" w:tentative="1">
      <w:start w:val="1"/>
      <w:numFmt w:val="lowerRoman"/>
      <w:lvlText w:val="%6."/>
      <w:lvlJc w:val="right"/>
      <w:pPr>
        <w:ind w:left="2955" w:hanging="420"/>
      </w:pPr>
    </w:lvl>
    <w:lvl w:ilvl="6" w:tplc="0409000F" w:tentative="1">
      <w:start w:val="1"/>
      <w:numFmt w:val="decimal"/>
      <w:lvlText w:val="%7."/>
      <w:lvlJc w:val="left"/>
      <w:pPr>
        <w:ind w:left="3375" w:hanging="420"/>
      </w:pPr>
    </w:lvl>
    <w:lvl w:ilvl="7" w:tplc="04090019" w:tentative="1">
      <w:start w:val="1"/>
      <w:numFmt w:val="lowerLetter"/>
      <w:lvlText w:val="%8)"/>
      <w:lvlJc w:val="left"/>
      <w:pPr>
        <w:ind w:left="3795" w:hanging="420"/>
      </w:pPr>
    </w:lvl>
    <w:lvl w:ilvl="8" w:tplc="0409001B" w:tentative="1">
      <w:start w:val="1"/>
      <w:numFmt w:val="lowerRoman"/>
      <w:lvlText w:val="%9."/>
      <w:lvlJc w:val="right"/>
      <w:pPr>
        <w:ind w:left="4215" w:hanging="420"/>
      </w:pPr>
    </w:lvl>
  </w:abstractNum>
  <w:abstractNum w:abstractNumId="37" w15:restartNumberingAfterBreak="0">
    <w:nsid w:val="695A74C3"/>
    <w:multiLevelType w:val="hybridMultilevel"/>
    <w:tmpl w:val="C7D6E2BA"/>
    <w:lvl w:ilvl="0" w:tplc="5B5A16AA">
      <w:start w:val="1"/>
      <w:numFmt w:val="lowerLetter"/>
      <w:lvlText w:val="(%1)"/>
      <w:lvlJc w:val="left"/>
      <w:pPr>
        <w:ind w:left="795" w:hanging="360"/>
      </w:pPr>
      <w:rPr>
        <w:rFonts w:hint="default"/>
      </w:rPr>
    </w:lvl>
    <w:lvl w:ilvl="1" w:tplc="04090019" w:tentative="1">
      <w:start w:val="1"/>
      <w:numFmt w:val="lowerLetter"/>
      <w:lvlText w:val="%2)"/>
      <w:lvlJc w:val="left"/>
      <w:pPr>
        <w:ind w:left="1275" w:hanging="420"/>
      </w:pPr>
    </w:lvl>
    <w:lvl w:ilvl="2" w:tplc="0409001B" w:tentative="1">
      <w:start w:val="1"/>
      <w:numFmt w:val="lowerRoman"/>
      <w:lvlText w:val="%3."/>
      <w:lvlJc w:val="right"/>
      <w:pPr>
        <w:ind w:left="1695" w:hanging="420"/>
      </w:pPr>
    </w:lvl>
    <w:lvl w:ilvl="3" w:tplc="0409000F" w:tentative="1">
      <w:start w:val="1"/>
      <w:numFmt w:val="decimal"/>
      <w:lvlText w:val="%4."/>
      <w:lvlJc w:val="left"/>
      <w:pPr>
        <w:ind w:left="2115" w:hanging="420"/>
      </w:pPr>
    </w:lvl>
    <w:lvl w:ilvl="4" w:tplc="04090019" w:tentative="1">
      <w:start w:val="1"/>
      <w:numFmt w:val="lowerLetter"/>
      <w:lvlText w:val="%5)"/>
      <w:lvlJc w:val="left"/>
      <w:pPr>
        <w:ind w:left="2535" w:hanging="420"/>
      </w:pPr>
    </w:lvl>
    <w:lvl w:ilvl="5" w:tplc="0409001B" w:tentative="1">
      <w:start w:val="1"/>
      <w:numFmt w:val="lowerRoman"/>
      <w:lvlText w:val="%6."/>
      <w:lvlJc w:val="right"/>
      <w:pPr>
        <w:ind w:left="2955" w:hanging="420"/>
      </w:pPr>
    </w:lvl>
    <w:lvl w:ilvl="6" w:tplc="0409000F" w:tentative="1">
      <w:start w:val="1"/>
      <w:numFmt w:val="decimal"/>
      <w:lvlText w:val="%7."/>
      <w:lvlJc w:val="left"/>
      <w:pPr>
        <w:ind w:left="3375" w:hanging="420"/>
      </w:pPr>
    </w:lvl>
    <w:lvl w:ilvl="7" w:tplc="04090019" w:tentative="1">
      <w:start w:val="1"/>
      <w:numFmt w:val="lowerLetter"/>
      <w:lvlText w:val="%8)"/>
      <w:lvlJc w:val="left"/>
      <w:pPr>
        <w:ind w:left="3795" w:hanging="420"/>
      </w:pPr>
    </w:lvl>
    <w:lvl w:ilvl="8" w:tplc="0409001B" w:tentative="1">
      <w:start w:val="1"/>
      <w:numFmt w:val="lowerRoman"/>
      <w:lvlText w:val="%9."/>
      <w:lvlJc w:val="right"/>
      <w:pPr>
        <w:ind w:left="4215" w:hanging="420"/>
      </w:pPr>
    </w:lvl>
  </w:abstractNum>
  <w:abstractNum w:abstractNumId="38" w15:restartNumberingAfterBreak="0">
    <w:nsid w:val="705370F9"/>
    <w:multiLevelType w:val="hybridMultilevel"/>
    <w:tmpl w:val="AFD88CCA"/>
    <w:lvl w:ilvl="0" w:tplc="A3A2140E">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9" w15:restartNumberingAfterBreak="0">
    <w:nsid w:val="74313F99"/>
    <w:multiLevelType w:val="hybridMultilevel"/>
    <w:tmpl w:val="D750CC08"/>
    <w:lvl w:ilvl="0" w:tplc="F82C67AE">
      <w:start w:val="1"/>
      <w:numFmt w:val="lowerLetter"/>
      <w:lvlText w:val="(%1)"/>
      <w:lvlJc w:val="left"/>
      <w:pPr>
        <w:ind w:left="795" w:hanging="360"/>
      </w:pPr>
      <w:rPr>
        <w:rFonts w:hint="default"/>
        <w:b w:val="0"/>
      </w:rPr>
    </w:lvl>
    <w:lvl w:ilvl="1" w:tplc="04090019" w:tentative="1">
      <w:start w:val="1"/>
      <w:numFmt w:val="lowerLetter"/>
      <w:lvlText w:val="%2)"/>
      <w:lvlJc w:val="left"/>
      <w:pPr>
        <w:ind w:left="1275" w:hanging="420"/>
      </w:pPr>
    </w:lvl>
    <w:lvl w:ilvl="2" w:tplc="0409001B" w:tentative="1">
      <w:start w:val="1"/>
      <w:numFmt w:val="lowerRoman"/>
      <w:lvlText w:val="%3."/>
      <w:lvlJc w:val="right"/>
      <w:pPr>
        <w:ind w:left="1695" w:hanging="420"/>
      </w:pPr>
    </w:lvl>
    <w:lvl w:ilvl="3" w:tplc="0409000F" w:tentative="1">
      <w:start w:val="1"/>
      <w:numFmt w:val="decimal"/>
      <w:lvlText w:val="%4."/>
      <w:lvlJc w:val="left"/>
      <w:pPr>
        <w:ind w:left="2115" w:hanging="420"/>
      </w:pPr>
    </w:lvl>
    <w:lvl w:ilvl="4" w:tplc="04090019" w:tentative="1">
      <w:start w:val="1"/>
      <w:numFmt w:val="lowerLetter"/>
      <w:lvlText w:val="%5)"/>
      <w:lvlJc w:val="left"/>
      <w:pPr>
        <w:ind w:left="2535" w:hanging="420"/>
      </w:pPr>
    </w:lvl>
    <w:lvl w:ilvl="5" w:tplc="0409001B" w:tentative="1">
      <w:start w:val="1"/>
      <w:numFmt w:val="lowerRoman"/>
      <w:lvlText w:val="%6."/>
      <w:lvlJc w:val="right"/>
      <w:pPr>
        <w:ind w:left="2955" w:hanging="420"/>
      </w:pPr>
    </w:lvl>
    <w:lvl w:ilvl="6" w:tplc="0409000F" w:tentative="1">
      <w:start w:val="1"/>
      <w:numFmt w:val="decimal"/>
      <w:lvlText w:val="%7."/>
      <w:lvlJc w:val="left"/>
      <w:pPr>
        <w:ind w:left="3375" w:hanging="420"/>
      </w:pPr>
    </w:lvl>
    <w:lvl w:ilvl="7" w:tplc="04090019" w:tentative="1">
      <w:start w:val="1"/>
      <w:numFmt w:val="lowerLetter"/>
      <w:lvlText w:val="%8)"/>
      <w:lvlJc w:val="left"/>
      <w:pPr>
        <w:ind w:left="3795" w:hanging="420"/>
      </w:pPr>
    </w:lvl>
    <w:lvl w:ilvl="8" w:tplc="0409001B" w:tentative="1">
      <w:start w:val="1"/>
      <w:numFmt w:val="lowerRoman"/>
      <w:lvlText w:val="%9."/>
      <w:lvlJc w:val="right"/>
      <w:pPr>
        <w:ind w:left="4215" w:hanging="420"/>
      </w:pPr>
    </w:lvl>
  </w:abstractNum>
  <w:abstractNum w:abstractNumId="40" w15:restartNumberingAfterBreak="0">
    <w:nsid w:val="75076BDD"/>
    <w:multiLevelType w:val="hybridMultilevel"/>
    <w:tmpl w:val="4BDC83F0"/>
    <w:lvl w:ilvl="0" w:tplc="C6B6CD2A">
      <w:start w:val="1"/>
      <w:numFmt w:val="lowerLetter"/>
      <w:lvlText w:val="(%1)"/>
      <w:lvlJc w:val="left"/>
      <w:pPr>
        <w:ind w:left="795" w:hanging="360"/>
      </w:pPr>
      <w:rPr>
        <w:rFonts w:hint="default"/>
        <w:b w:val="0"/>
      </w:rPr>
    </w:lvl>
    <w:lvl w:ilvl="1" w:tplc="04090019" w:tentative="1">
      <w:start w:val="1"/>
      <w:numFmt w:val="lowerLetter"/>
      <w:lvlText w:val="%2)"/>
      <w:lvlJc w:val="left"/>
      <w:pPr>
        <w:ind w:left="1275" w:hanging="420"/>
      </w:pPr>
    </w:lvl>
    <w:lvl w:ilvl="2" w:tplc="0409001B" w:tentative="1">
      <w:start w:val="1"/>
      <w:numFmt w:val="lowerRoman"/>
      <w:lvlText w:val="%3."/>
      <w:lvlJc w:val="right"/>
      <w:pPr>
        <w:ind w:left="1695" w:hanging="420"/>
      </w:pPr>
    </w:lvl>
    <w:lvl w:ilvl="3" w:tplc="0409000F" w:tentative="1">
      <w:start w:val="1"/>
      <w:numFmt w:val="decimal"/>
      <w:lvlText w:val="%4."/>
      <w:lvlJc w:val="left"/>
      <w:pPr>
        <w:ind w:left="2115" w:hanging="420"/>
      </w:pPr>
    </w:lvl>
    <w:lvl w:ilvl="4" w:tplc="04090019" w:tentative="1">
      <w:start w:val="1"/>
      <w:numFmt w:val="lowerLetter"/>
      <w:lvlText w:val="%5)"/>
      <w:lvlJc w:val="left"/>
      <w:pPr>
        <w:ind w:left="2535" w:hanging="420"/>
      </w:pPr>
    </w:lvl>
    <w:lvl w:ilvl="5" w:tplc="0409001B" w:tentative="1">
      <w:start w:val="1"/>
      <w:numFmt w:val="lowerRoman"/>
      <w:lvlText w:val="%6."/>
      <w:lvlJc w:val="right"/>
      <w:pPr>
        <w:ind w:left="2955" w:hanging="420"/>
      </w:pPr>
    </w:lvl>
    <w:lvl w:ilvl="6" w:tplc="0409000F" w:tentative="1">
      <w:start w:val="1"/>
      <w:numFmt w:val="decimal"/>
      <w:lvlText w:val="%7."/>
      <w:lvlJc w:val="left"/>
      <w:pPr>
        <w:ind w:left="3375" w:hanging="420"/>
      </w:pPr>
    </w:lvl>
    <w:lvl w:ilvl="7" w:tplc="04090019" w:tentative="1">
      <w:start w:val="1"/>
      <w:numFmt w:val="lowerLetter"/>
      <w:lvlText w:val="%8)"/>
      <w:lvlJc w:val="left"/>
      <w:pPr>
        <w:ind w:left="3795" w:hanging="420"/>
      </w:pPr>
    </w:lvl>
    <w:lvl w:ilvl="8" w:tplc="0409001B" w:tentative="1">
      <w:start w:val="1"/>
      <w:numFmt w:val="lowerRoman"/>
      <w:lvlText w:val="%9."/>
      <w:lvlJc w:val="right"/>
      <w:pPr>
        <w:ind w:left="4215" w:hanging="420"/>
      </w:pPr>
    </w:lvl>
  </w:abstractNum>
  <w:abstractNum w:abstractNumId="41" w15:restartNumberingAfterBreak="0">
    <w:nsid w:val="78703ABA"/>
    <w:multiLevelType w:val="multilevel"/>
    <w:tmpl w:val="0809001D"/>
    <w:styleLink w:val="1111110"/>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8"/>
  </w:num>
  <w:num w:numId="2">
    <w:abstractNumId w:val="33"/>
  </w:num>
  <w:num w:numId="3">
    <w:abstractNumId w:val="9"/>
  </w:num>
  <w:num w:numId="4">
    <w:abstractNumId w:val="0"/>
  </w:num>
  <w:num w:numId="5">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0"/>
  </w:num>
  <w:num w:numId="8">
    <w:abstractNumId w:val="13"/>
  </w:num>
  <w:num w:numId="9">
    <w:abstractNumId w:val="1"/>
  </w:num>
  <w:num w:numId="10">
    <w:abstractNumId w:val="29"/>
  </w:num>
  <w:num w:numId="11">
    <w:abstractNumId w:val="31"/>
  </w:num>
  <w:num w:numId="12">
    <w:abstractNumId w:val="41"/>
  </w:num>
  <w:num w:numId="13">
    <w:abstractNumId w:val="11"/>
  </w:num>
  <w:num w:numId="14">
    <w:abstractNumId w:val="17"/>
  </w:num>
  <w:num w:numId="15">
    <w:abstractNumId w:val="12"/>
  </w:num>
  <w:num w:numId="16">
    <w:abstractNumId w:val="2"/>
  </w:num>
  <w:num w:numId="17">
    <w:abstractNumId w:val="6"/>
  </w:num>
  <w:num w:numId="18">
    <w:abstractNumId w:val="25"/>
  </w:num>
  <w:num w:numId="19">
    <w:abstractNumId w:val="5"/>
  </w:num>
  <w:num w:numId="20">
    <w:abstractNumId w:val="15"/>
  </w:num>
  <w:num w:numId="21">
    <w:abstractNumId w:val="40"/>
  </w:num>
  <w:num w:numId="22">
    <w:abstractNumId w:val="38"/>
  </w:num>
  <w:num w:numId="23">
    <w:abstractNumId w:val="30"/>
  </w:num>
  <w:num w:numId="24">
    <w:abstractNumId w:val="10"/>
  </w:num>
  <w:num w:numId="25">
    <w:abstractNumId w:val="36"/>
  </w:num>
  <w:num w:numId="26">
    <w:abstractNumId w:val="34"/>
  </w:num>
  <w:num w:numId="27">
    <w:abstractNumId w:val="37"/>
  </w:num>
  <w:num w:numId="28">
    <w:abstractNumId w:val="18"/>
  </w:num>
  <w:num w:numId="29">
    <w:abstractNumId w:val="14"/>
  </w:num>
  <w:num w:numId="30">
    <w:abstractNumId w:val="21"/>
  </w:num>
  <w:num w:numId="31">
    <w:abstractNumId w:val="39"/>
  </w:num>
  <w:num w:numId="32">
    <w:abstractNumId w:val="27"/>
  </w:num>
  <w:num w:numId="33">
    <w:abstractNumId w:val="32"/>
  </w:num>
  <w:num w:numId="34">
    <w:abstractNumId w:val="4"/>
  </w:num>
  <w:num w:numId="35">
    <w:abstractNumId w:val="7"/>
  </w:num>
  <w:num w:numId="36">
    <w:abstractNumId w:val="22"/>
  </w:num>
  <w:num w:numId="37">
    <w:abstractNumId w:val="19"/>
  </w:num>
  <w:num w:numId="38">
    <w:abstractNumId w:val="16"/>
  </w:num>
  <w:num w:numId="39">
    <w:abstractNumId w:val="23"/>
  </w:num>
  <w:num w:numId="40">
    <w:abstractNumId w:val="3"/>
  </w:num>
  <w:num w:numId="41">
    <w:abstractNumId w:val="28"/>
  </w:num>
  <w:num w:numId="42">
    <w:abstractNumId w:val="26"/>
  </w:num>
  <w:num w:numId="43">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4"/>
  <w:displayBackgroundShape/>
  <w:embedSystemFonts/>
  <w:bordersDoNotSurroundHeader/>
  <w:bordersDoNotSurroundFooter/>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25189"/>
    <w:rsid w:val="00011483"/>
    <w:rsid w:val="0003324B"/>
    <w:rsid w:val="00056470"/>
    <w:rsid w:val="000A0B81"/>
    <w:rsid w:val="000B0E35"/>
    <w:rsid w:val="000D319F"/>
    <w:rsid w:val="000E4D0E"/>
    <w:rsid w:val="00144B69"/>
    <w:rsid w:val="00153E86"/>
    <w:rsid w:val="00192831"/>
    <w:rsid w:val="001B1BD1"/>
    <w:rsid w:val="001C3EF2"/>
    <w:rsid w:val="001D17F6"/>
    <w:rsid w:val="00204B42"/>
    <w:rsid w:val="002231C3"/>
    <w:rsid w:val="0024417F"/>
    <w:rsid w:val="00250F8D"/>
    <w:rsid w:val="00256EC7"/>
    <w:rsid w:val="002D14FC"/>
    <w:rsid w:val="002E1C97"/>
    <w:rsid w:val="002F0F24"/>
    <w:rsid w:val="002F5834"/>
    <w:rsid w:val="003006AB"/>
    <w:rsid w:val="00326EBF"/>
    <w:rsid w:val="00327FE4"/>
    <w:rsid w:val="00352798"/>
    <w:rsid w:val="003C194F"/>
    <w:rsid w:val="004104ED"/>
    <w:rsid w:val="00425189"/>
    <w:rsid w:val="00427F63"/>
    <w:rsid w:val="00434D38"/>
    <w:rsid w:val="00494EB8"/>
    <w:rsid w:val="004A34AA"/>
    <w:rsid w:val="004C4A0A"/>
    <w:rsid w:val="004E5055"/>
    <w:rsid w:val="00501220"/>
    <w:rsid w:val="005505A1"/>
    <w:rsid w:val="005B5D35"/>
    <w:rsid w:val="005E403A"/>
    <w:rsid w:val="00680656"/>
    <w:rsid w:val="006B07B3"/>
    <w:rsid w:val="006B1119"/>
    <w:rsid w:val="006C70CF"/>
    <w:rsid w:val="006C7C82"/>
    <w:rsid w:val="006E3E46"/>
    <w:rsid w:val="006E71B1"/>
    <w:rsid w:val="0070593B"/>
    <w:rsid w:val="00705D89"/>
    <w:rsid w:val="00731A42"/>
    <w:rsid w:val="00767E69"/>
    <w:rsid w:val="0077079A"/>
    <w:rsid w:val="007A5599"/>
    <w:rsid w:val="007C7AF3"/>
    <w:rsid w:val="00806D56"/>
    <w:rsid w:val="0081187C"/>
    <w:rsid w:val="00831F30"/>
    <w:rsid w:val="00856233"/>
    <w:rsid w:val="00860F27"/>
    <w:rsid w:val="00892E66"/>
    <w:rsid w:val="008B0560"/>
    <w:rsid w:val="008B2BFA"/>
    <w:rsid w:val="008E6A3F"/>
    <w:rsid w:val="00936F03"/>
    <w:rsid w:val="00943B69"/>
    <w:rsid w:val="00944CB3"/>
    <w:rsid w:val="00945B28"/>
    <w:rsid w:val="00951B31"/>
    <w:rsid w:val="009644DE"/>
    <w:rsid w:val="00976DCA"/>
    <w:rsid w:val="00984422"/>
    <w:rsid w:val="009B09D7"/>
    <w:rsid w:val="009D35ED"/>
    <w:rsid w:val="009E489E"/>
    <w:rsid w:val="00A03CB6"/>
    <w:rsid w:val="00A1364C"/>
    <w:rsid w:val="00A21076"/>
    <w:rsid w:val="00A3739A"/>
    <w:rsid w:val="00A52DAF"/>
    <w:rsid w:val="00A84072"/>
    <w:rsid w:val="00AA0D0B"/>
    <w:rsid w:val="00B16570"/>
    <w:rsid w:val="00B23B03"/>
    <w:rsid w:val="00B43EB7"/>
    <w:rsid w:val="00B53320"/>
    <w:rsid w:val="00B71DC1"/>
    <w:rsid w:val="00BB1E16"/>
    <w:rsid w:val="00BC6522"/>
    <w:rsid w:val="00C121D5"/>
    <w:rsid w:val="00C17349"/>
    <w:rsid w:val="00C351AA"/>
    <w:rsid w:val="00C7253F"/>
    <w:rsid w:val="00D26A05"/>
    <w:rsid w:val="00D97B98"/>
    <w:rsid w:val="00DC18BF"/>
    <w:rsid w:val="00DC671F"/>
    <w:rsid w:val="00DD09C7"/>
    <w:rsid w:val="00DD381B"/>
    <w:rsid w:val="00DE4DA7"/>
    <w:rsid w:val="00E245ED"/>
    <w:rsid w:val="00E33B38"/>
    <w:rsid w:val="00E47FE5"/>
    <w:rsid w:val="00E572EF"/>
    <w:rsid w:val="00E574AF"/>
    <w:rsid w:val="00E8051A"/>
    <w:rsid w:val="00EF40DA"/>
    <w:rsid w:val="00F227D9"/>
    <w:rsid w:val="00F24E6D"/>
    <w:rsid w:val="00F714DA"/>
    <w:rsid w:val="00FA1CD2"/>
    <w:rsid w:val="00FB456B"/>
    <w:rsid w:val="00FF1366"/>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800327C"/>
  <w15:docId w15:val="{29D331DD-1B1E-44ED-A0A6-84B3C87C7A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2">
    <w:lsdException w:name="Normal" w:uiPriority="0" w:qFormat="1"/>
    <w:lsdException w:name="heading 1" w:uiPriority="0"/>
    <w:lsdException w:name="heading 2" w:semiHidden="1" w:uiPriority="0" w:unhideWhenUsed="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a">
    <w:name w:val="Normal"/>
    <w:qFormat/>
    <w:rsid w:val="00FA1CD2"/>
    <w:pPr>
      <w:tabs>
        <w:tab w:val="left" w:pos="431"/>
      </w:tabs>
      <w:overflowPunct w:val="0"/>
      <w:adjustRightInd w:val="0"/>
      <w:snapToGrid w:val="0"/>
      <w:spacing w:line="320" w:lineRule="exact"/>
      <w:jc w:val="both"/>
    </w:pPr>
    <w:rPr>
      <w:snapToGrid w:val="0"/>
      <w:sz w:val="21"/>
    </w:rPr>
  </w:style>
  <w:style w:type="paragraph" w:styleId="1">
    <w:name w:val="heading 1"/>
    <w:aliases w:val="Table_G"/>
    <w:basedOn w:val="a"/>
    <w:next w:val="a"/>
    <w:link w:val="10"/>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4E5055"/>
    <w:pPr>
      <w:keepNext/>
      <w:keepLines/>
      <w:tabs>
        <w:tab w:val="clear" w:pos="431"/>
        <w:tab w:val="right" w:pos="851"/>
      </w:tabs>
      <w:spacing w:before="240" w:after="240" w:line="440" w:lineRule="exact"/>
      <w:ind w:left="1134" w:right="1134" w:hanging="1134"/>
      <w:jc w:val="left"/>
      <w:outlineLvl w:val="0"/>
    </w:pPr>
    <w:rPr>
      <w:rFonts w:eastAsia="黑体"/>
      <w:snapToGrid/>
      <w:sz w:val="34"/>
      <w:szCs w:val="34"/>
    </w:rPr>
  </w:style>
  <w:style w:type="paragraph" w:customStyle="1" w:styleId="HChGC">
    <w:name w:val="_ H _Ch_GC"/>
    <w:basedOn w:val="a"/>
    <w:next w:val="a"/>
    <w:qFormat/>
    <w:rsid w:val="004E5055"/>
    <w:pPr>
      <w:keepNext/>
      <w:keepLines/>
      <w:tabs>
        <w:tab w:val="clear" w:pos="431"/>
        <w:tab w:val="right" w:pos="851"/>
      </w:tabs>
      <w:spacing w:before="360" w:after="240" w:line="400" w:lineRule="exact"/>
      <w:ind w:left="1134" w:right="1134" w:hanging="1134"/>
      <w:jc w:val="left"/>
      <w:outlineLvl w:val="1"/>
    </w:pPr>
    <w:rPr>
      <w:rFonts w:eastAsia="黑体"/>
      <w:snapToGrid/>
      <w:sz w:val="28"/>
      <w:szCs w:val="28"/>
    </w:rPr>
  </w:style>
  <w:style w:type="paragraph" w:customStyle="1" w:styleId="H1GC">
    <w:name w:val="_ H_1_GC"/>
    <w:basedOn w:val="a"/>
    <w:next w:val="a"/>
    <w:qFormat/>
    <w:rsid w:val="004E5055"/>
    <w:pPr>
      <w:keepNext/>
      <w:keepLines/>
      <w:tabs>
        <w:tab w:val="clear" w:pos="431"/>
        <w:tab w:val="right" w:pos="851"/>
      </w:tabs>
      <w:spacing w:before="360" w:after="240"/>
      <w:ind w:left="1134" w:right="1134" w:hanging="1134"/>
      <w:jc w:val="left"/>
      <w:outlineLvl w:val="2"/>
    </w:pPr>
    <w:rPr>
      <w:rFonts w:eastAsia="黑体"/>
      <w:snapToGrid/>
      <w:sz w:val="24"/>
      <w:szCs w:val="24"/>
    </w:rPr>
  </w:style>
  <w:style w:type="paragraph" w:customStyle="1" w:styleId="H23GC">
    <w:name w:val="_ H_2/3_GC"/>
    <w:basedOn w:val="a"/>
    <w:next w:val="a"/>
    <w:qFormat/>
    <w:rsid w:val="00192831"/>
    <w:pPr>
      <w:keepNext/>
      <w:keepLines/>
      <w:tabs>
        <w:tab w:val="clear" w:pos="431"/>
        <w:tab w:val="right" w:pos="851"/>
      </w:tabs>
      <w:spacing w:before="240" w:after="120"/>
      <w:ind w:left="1134" w:right="1134" w:hanging="1134"/>
      <w:jc w:val="left"/>
    </w:pPr>
    <w:rPr>
      <w:rFonts w:eastAsia="黑体"/>
      <w:snapToGrid/>
      <w:sz w:val="22"/>
      <w:szCs w:val="22"/>
    </w:rPr>
  </w:style>
  <w:style w:type="paragraph" w:customStyle="1" w:styleId="H4GC">
    <w:name w:val="_ H_4_GC"/>
    <w:basedOn w:val="a"/>
    <w:next w:val="a"/>
    <w:qFormat/>
    <w:rsid w:val="004E5055"/>
    <w:pPr>
      <w:keepNext/>
      <w:keepLines/>
      <w:tabs>
        <w:tab w:val="clear" w:pos="431"/>
        <w:tab w:val="right" w:pos="851"/>
      </w:tabs>
      <w:spacing w:before="240" w:after="120"/>
      <w:ind w:left="1134" w:right="1134" w:hanging="1134"/>
      <w:jc w:val="left"/>
      <w:outlineLvl w:val="4"/>
    </w:pPr>
    <w:rPr>
      <w:rFonts w:eastAsia="楷体_GB2312"/>
      <w:snapToGrid/>
      <w:sz w:val="23"/>
      <w:szCs w:val="23"/>
    </w:rPr>
  </w:style>
  <w:style w:type="paragraph" w:customStyle="1" w:styleId="H56GC">
    <w:name w:val="_ H_5/6_GC"/>
    <w:basedOn w:val="a"/>
    <w:next w:val="a"/>
    <w:qFormat/>
    <w:rsid w:val="004E5055"/>
    <w:pPr>
      <w:keepNext/>
      <w:keepLines/>
      <w:tabs>
        <w:tab w:val="clear" w:pos="431"/>
        <w:tab w:val="right" w:pos="851"/>
      </w:tabs>
      <w:spacing w:before="240" w:after="120"/>
      <w:ind w:left="1134" w:right="1134" w:hanging="1134"/>
      <w:jc w:val="left"/>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a7"/>
    <w:qFormat/>
    <w:rsid w:val="00E245ED"/>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aliases w:val="5_G 字符"/>
    <w:basedOn w:val="a0"/>
    <w:link w:val="a6"/>
    <w:rsid w:val="00E245ED"/>
    <w:rPr>
      <w:snapToGrid w:val="0"/>
      <w:sz w:val="18"/>
      <w:szCs w:val="18"/>
    </w:rPr>
  </w:style>
  <w:style w:type="character" w:styleId="a8">
    <w:name w:val="footnote reference"/>
    <w:aliases w:val="4_G"/>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03324B"/>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FA1CD2"/>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245ED"/>
    <w:pPr>
      <w:tabs>
        <w:tab w:val="left" w:pos="1134"/>
        <w:tab w:val="left" w:pos="1565"/>
        <w:tab w:val="left" w:pos="1996"/>
        <w:tab w:val="left" w:pos="2427"/>
      </w:tabs>
      <w:spacing w:after="120"/>
      <w:ind w:left="1565" w:right="1134"/>
    </w:pPr>
    <w:rPr>
      <w:szCs w:val="21"/>
    </w:rPr>
  </w:style>
  <w:style w:type="paragraph" w:styleId="ac">
    <w:name w:val="endnote text"/>
    <w:aliases w:val="2_G"/>
    <w:basedOn w:val="a6"/>
    <w:link w:val="ad"/>
    <w:qFormat/>
    <w:rsid w:val="00E245ED"/>
    <w:pPr>
      <w:keepLines w:val="0"/>
      <w:spacing w:after="0"/>
    </w:pPr>
  </w:style>
  <w:style w:type="character" w:customStyle="1" w:styleId="ad">
    <w:name w:val="尾注文本 字符"/>
    <w:aliases w:val="2_G 字符"/>
    <w:basedOn w:val="a0"/>
    <w:link w:val="ac"/>
    <w:rsid w:val="00E245ED"/>
    <w:rPr>
      <w:snapToGrid w:val="0"/>
      <w:sz w:val="18"/>
      <w:szCs w:val="18"/>
    </w:rPr>
  </w:style>
  <w:style w:type="character" w:styleId="ae">
    <w:name w:val="endnote reference"/>
    <w:aliases w:val="1_G"/>
    <w:basedOn w:val="a8"/>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f">
    <w:name w:val="悬挂"/>
    <w:basedOn w:val="a"/>
    <w:qFormat/>
    <w:rsid w:val="00FA1CD2"/>
    <w:pPr>
      <w:tabs>
        <w:tab w:val="left" w:pos="1134"/>
        <w:tab w:val="left" w:pos="1565"/>
        <w:tab w:val="left" w:pos="1996"/>
        <w:tab w:val="left" w:pos="2427"/>
      </w:tabs>
      <w:spacing w:after="120"/>
      <w:ind w:left="1565" w:right="1134" w:hanging="431"/>
    </w:pPr>
  </w:style>
  <w:style w:type="paragraph" w:styleId="af0">
    <w:name w:val="footer"/>
    <w:aliases w:val="3_G"/>
    <w:basedOn w:val="a"/>
    <w:link w:val="af1"/>
    <w:qFormat/>
    <w:rsid w:val="004A34AA"/>
    <w:pPr>
      <w:overflowPunct/>
      <w:spacing w:line="240" w:lineRule="auto"/>
      <w:jc w:val="left"/>
    </w:pPr>
    <w:rPr>
      <w:rFonts w:eastAsia="Times New Roman"/>
      <w:sz w:val="16"/>
      <w:szCs w:val="16"/>
      <w:lang w:val="en-GB" w:eastAsia="en-US"/>
    </w:rPr>
  </w:style>
  <w:style w:type="character" w:customStyle="1" w:styleId="af1">
    <w:name w:val="页脚 字符"/>
    <w:aliases w:val="3_G 字符"/>
    <w:basedOn w:val="a0"/>
    <w:link w:val="af0"/>
    <w:rsid w:val="004A34AA"/>
    <w:rPr>
      <w:rFonts w:eastAsia="Times New Roman"/>
      <w:snapToGrid w:val="0"/>
      <w:sz w:val="16"/>
      <w:szCs w:val="16"/>
      <w:lang w:val="en-GB" w:eastAsia="en-US"/>
    </w:rPr>
  </w:style>
  <w:style w:type="character" w:styleId="af2">
    <w:name w:val="page number"/>
    <w:aliases w:val="7_G"/>
    <w:basedOn w:val="a0"/>
    <w:qFormat/>
    <w:rsid w:val="004A34AA"/>
    <w:rPr>
      <w:rFonts w:ascii="Times New Roman" w:hAnsi="Times New Roman"/>
      <w:b/>
      <w:i w:val="0"/>
      <w:snapToGrid w:val="0"/>
      <w:spacing w:val="0"/>
      <w:kern w:val="0"/>
      <w:sz w:val="18"/>
      <w14:cntxtAlts w14:val="0"/>
    </w:rPr>
  </w:style>
  <w:style w:type="paragraph" w:styleId="af3">
    <w:name w:val="header"/>
    <w:aliases w:val="6_G"/>
    <w:basedOn w:val="a"/>
    <w:link w:val="af4"/>
    <w:qFormat/>
    <w:rsid w:val="004A34AA"/>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aliases w:val="6_G 字符"/>
    <w:basedOn w:val="a0"/>
    <w:link w:val="af3"/>
    <w:rsid w:val="004A34AA"/>
    <w:rPr>
      <w:rFonts w:eastAsia="Times New Roman"/>
      <w:b/>
      <w:snapToGrid w:val="0"/>
      <w:sz w:val="18"/>
      <w:szCs w:val="18"/>
      <w:lang w:val="en-GB" w:eastAsia="en-US"/>
    </w:rPr>
  </w:style>
  <w:style w:type="character" w:customStyle="1" w:styleId="10">
    <w:name w:val="标题 1 字符"/>
    <w:aliases w:val="Table_G 字符"/>
    <w:basedOn w:val="a0"/>
    <w:link w:val="1"/>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semiHidden/>
    <w:rsid w:val="00153E86"/>
    <w:rPr>
      <w:rFonts w:ascii="Times New Roman" w:eastAsia="Times New Roman" w:hAnsi="Times New Roman" w:cs="Times New Roman"/>
      <w:i/>
      <w:iCs/>
      <w:color w:val="404040" w:themeColor="text1" w:themeTint="BF"/>
      <w:sz w:val="20"/>
      <w:szCs w:val="20"/>
    </w:rPr>
  </w:style>
  <w:style w:type="paragraph" w:styleId="af5">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6">
    <w:name w:val="Balloon Text"/>
    <w:basedOn w:val="a"/>
    <w:link w:val="af7"/>
    <w:uiPriority w:val="99"/>
    <w:semiHidden/>
    <w:rsid w:val="009B09D7"/>
    <w:rPr>
      <w:sz w:val="18"/>
      <w:szCs w:val="18"/>
    </w:rPr>
  </w:style>
  <w:style w:type="character" w:customStyle="1" w:styleId="af7">
    <w:name w:val="批注框文本 字符"/>
    <w:basedOn w:val="a0"/>
    <w:link w:val="af6"/>
    <w:uiPriority w:val="99"/>
    <w:semiHidden/>
    <w:rsid w:val="00153E86"/>
    <w:rPr>
      <w:rFonts w:ascii="Times New Roman" w:eastAsia="宋体" w:hAnsi="Times New Roman" w:cs="Times New Roman"/>
      <w:snapToGrid w:val="0"/>
      <w:sz w:val="18"/>
      <w:szCs w:val="18"/>
    </w:rPr>
  </w:style>
  <w:style w:type="character" w:styleId="af8">
    <w:name w:val="Placeholder Text"/>
    <w:basedOn w:val="a0"/>
    <w:uiPriority w:val="99"/>
    <w:semiHidden/>
    <w:rsid w:val="00680656"/>
    <w:rPr>
      <w:color w:val="808080"/>
    </w:rPr>
  </w:style>
  <w:style w:type="table" w:styleId="af9">
    <w:name w:val="Table Grid"/>
    <w:basedOn w:val="a1"/>
    <w:rsid w:val="00501220"/>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MG">
    <w:name w:val="_ H __M_G"/>
    <w:basedOn w:val="a"/>
    <w:next w:val="a"/>
    <w:rsid w:val="004104ED"/>
    <w:pPr>
      <w:keepNext/>
      <w:keepLines/>
      <w:tabs>
        <w:tab w:val="clear" w:pos="431"/>
        <w:tab w:val="right" w:pos="851"/>
      </w:tabs>
      <w:suppressAutoHyphens/>
      <w:overflowPunct/>
      <w:adjustRightInd/>
      <w:snapToGrid/>
      <w:spacing w:before="240" w:after="240" w:line="360" w:lineRule="exact"/>
      <w:ind w:left="1134" w:right="1134" w:hanging="1134"/>
    </w:pPr>
    <w:rPr>
      <w:rFonts w:eastAsia="Times New Roman"/>
      <w:b/>
      <w:snapToGrid/>
      <w:sz w:val="34"/>
      <w:szCs w:val="10"/>
    </w:rPr>
  </w:style>
  <w:style w:type="paragraph" w:customStyle="1" w:styleId="HChG">
    <w:name w:val="_ H _Ch_G"/>
    <w:basedOn w:val="a"/>
    <w:next w:val="a"/>
    <w:rsid w:val="004104ED"/>
    <w:pPr>
      <w:keepNext/>
      <w:keepLines/>
      <w:tabs>
        <w:tab w:val="clear" w:pos="431"/>
        <w:tab w:val="right" w:pos="851"/>
      </w:tabs>
      <w:suppressAutoHyphens/>
      <w:overflowPunct/>
      <w:adjustRightInd/>
      <w:snapToGrid/>
      <w:spacing w:before="360" w:after="240" w:line="300" w:lineRule="exact"/>
      <w:ind w:left="1134" w:right="1134" w:hanging="1134"/>
    </w:pPr>
    <w:rPr>
      <w:rFonts w:eastAsia="Times New Roman"/>
      <w:b/>
      <w:snapToGrid/>
      <w:sz w:val="28"/>
      <w:szCs w:val="10"/>
    </w:rPr>
  </w:style>
  <w:style w:type="paragraph" w:customStyle="1" w:styleId="H1G">
    <w:name w:val="_ H_1_G"/>
    <w:basedOn w:val="a"/>
    <w:next w:val="a"/>
    <w:rsid w:val="004104ED"/>
    <w:pPr>
      <w:keepNext/>
      <w:keepLines/>
      <w:tabs>
        <w:tab w:val="clear" w:pos="431"/>
        <w:tab w:val="right" w:pos="851"/>
      </w:tabs>
      <w:suppressAutoHyphens/>
      <w:overflowPunct/>
      <w:adjustRightInd/>
      <w:snapToGrid/>
      <w:spacing w:before="360" w:after="240" w:line="270" w:lineRule="exact"/>
      <w:ind w:left="1134" w:right="1134" w:hanging="1134"/>
    </w:pPr>
    <w:rPr>
      <w:rFonts w:eastAsia="Times New Roman"/>
      <w:b/>
      <w:snapToGrid/>
      <w:sz w:val="24"/>
      <w:szCs w:val="10"/>
    </w:rPr>
  </w:style>
  <w:style w:type="paragraph" w:customStyle="1" w:styleId="H23G">
    <w:name w:val="_ H_2/3_G"/>
    <w:basedOn w:val="a"/>
    <w:next w:val="a"/>
    <w:rsid w:val="004104ED"/>
    <w:pPr>
      <w:keepNext/>
      <w:keepLines/>
      <w:tabs>
        <w:tab w:val="clear" w:pos="431"/>
        <w:tab w:val="right" w:pos="851"/>
      </w:tabs>
      <w:suppressAutoHyphens/>
      <w:overflowPunct/>
      <w:adjustRightInd/>
      <w:snapToGrid/>
      <w:spacing w:before="240" w:after="120" w:line="240" w:lineRule="exact"/>
      <w:ind w:left="1134" w:right="1134" w:hanging="1134"/>
    </w:pPr>
    <w:rPr>
      <w:rFonts w:eastAsia="Times New Roman"/>
      <w:b/>
      <w:snapToGrid/>
      <w:szCs w:val="10"/>
    </w:rPr>
  </w:style>
  <w:style w:type="paragraph" w:customStyle="1" w:styleId="H4G">
    <w:name w:val="_ H_4_G"/>
    <w:basedOn w:val="a"/>
    <w:next w:val="a"/>
    <w:rsid w:val="004104ED"/>
    <w:pPr>
      <w:keepNext/>
      <w:keepLines/>
      <w:tabs>
        <w:tab w:val="clear" w:pos="431"/>
        <w:tab w:val="right" w:pos="851"/>
      </w:tabs>
      <w:suppressAutoHyphens/>
      <w:overflowPunct/>
      <w:adjustRightInd/>
      <w:snapToGrid/>
      <w:spacing w:before="240" w:after="120" w:line="240" w:lineRule="exact"/>
      <w:ind w:left="1134" w:right="1134" w:hanging="1134"/>
    </w:pPr>
    <w:rPr>
      <w:rFonts w:eastAsia="Times New Roman"/>
      <w:i/>
      <w:snapToGrid/>
      <w:szCs w:val="10"/>
    </w:rPr>
  </w:style>
  <w:style w:type="paragraph" w:customStyle="1" w:styleId="H56G">
    <w:name w:val="_ H_5/6_G"/>
    <w:basedOn w:val="a"/>
    <w:next w:val="a"/>
    <w:rsid w:val="004104ED"/>
    <w:pPr>
      <w:keepNext/>
      <w:keepLines/>
      <w:tabs>
        <w:tab w:val="clear" w:pos="431"/>
        <w:tab w:val="right" w:pos="851"/>
      </w:tabs>
      <w:suppressAutoHyphens/>
      <w:overflowPunct/>
      <w:adjustRightInd/>
      <w:snapToGrid/>
      <w:spacing w:before="240" w:after="120" w:line="240" w:lineRule="exact"/>
      <w:ind w:left="1134" w:right="1134" w:hanging="1134"/>
    </w:pPr>
    <w:rPr>
      <w:rFonts w:eastAsia="Times New Roman"/>
      <w:snapToGrid/>
      <w:szCs w:val="10"/>
    </w:rPr>
  </w:style>
  <w:style w:type="paragraph" w:customStyle="1" w:styleId="SingleTxtG">
    <w:name w:val="_ Single Txt_G"/>
    <w:basedOn w:val="a"/>
    <w:link w:val="SingleTxtGChar"/>
    <w:rsid w:val="004104ED"/>
    <w:pPr>
      <w:tabs>
        <w:tab w:val="clear" w:pos="431"/>
      </w:tabs>
      <w:suppressAutoHyphens/>
      <w:overflowPunct/>
      <w:adjustRightInd/>
      <w:snapToGrid/>
      <w:spacing w:after="120" w:line="280" w:lineRule="exact"/>
      <w:ind w:left="1134" w:right="1134"/>
    </w:pPr>
    <w:rPr>
      <w:snapToGrid/>
      <w:szCs w:val="10"/>
    </w:rPr>
  </w:style>
  <w:style w:type="paragraph" w:customStyle="1" w:styleId="SLG">
    <w:name w:val="__S_L_G"/>
    <w:basedOn w:val="a"/>
    <w:next w:val="a"/>
    <w:rsid w:val="004104ED"/>
    <w:pPr>
      <w:keepNext/>
      <w:keepLines/>
      <w:tabs>
        <w:tab w:val="clear" w:pos="431"/>
      </w:tabs>
      <w:suppressAutoHyphens/>
      <w:overflowPunct/>
      <w:adjustRightInd/>
      <w:snapToGrid/>
      <w:spacing w:before="240" w:after="240" w:line="580" w:lineRule="exact"/>
      <w:ind w:left="1134" w:right="1134"/>
    </w:pPr>
    <w:rPr>
      <w:rFonts w:eastAsia="Times New Roman"/>
      <w:b/>
      <w:snapToGrid/>
      <w:sz w:val="56"/>
      <w:szCs w:val="10"/>
    </w:rPr>
  </w:style>
  <w:style w:type="paragraph" w:customStyle="1" w:styleId="SMG">
    <w:name w:val="__S_M_G"/>
    <w:basedOn w:val="a"/>
    <w:next w:val="a"/>
    <w:rsid w:val="004104ED"/>
    <w:pPr>
      <w:keepNext/>
      <w:keepLines/>
      <w:tabs>
        <w:tab w:val="clear" w:pos="431"/>
      </w:tabs>
      <w:suppressAutoHyphens/>
      <w:overflowPunct/>
      <w:adjustRightInd/>
      <w:snapToGrid/>
      <w:spacing w:before="240" w:after="240" w:line="420" w:lineRule="exact"/>
      <w:ind w:left="1134" w:right="1134"/>
    </w:pPr>
    <w:rPr>
      <w:rFonts w:eastAsia="Times New Roman"/>
      <w:b/>
      <w:snapToGrid/>
      <w:sz w:val="40"/>
      <w:szCs w:val="10"/>
    </w:rPr>
  </w:style>
  <w:style w:type="paragraph" w:customStyle="1" w:styleId="SSG">
    <w:name w:val="__S_S_G"/>
    <w:basedOn w:val="a"/>
    <w:next w:val="a"/>
    <w:rsid w:val="004104ED"/>
    <w:pPr>
      <w:keepNext/>
      <w:keepLines/>
      <w:tabs>
        <w:tab w:val="clear" w:pos="431"/>
      </w:tabs>
      <w:suppressAutoHyphens/>
      <w:overflowPunct/>
      <w:adjustRightInd/>
      <w:snapToGrid/>
      <w:spacing w:before="240" w:after="240" w:line="300" w:lineRule="exact"/>
      <w:ind w:left="1134" w:right="1134"/>
    </w:pPr>
    <w:rPr>
      <w:rFonts w:eastAsia="Times New Roman"/>
      <w:b/>
      <w:snapToGrid/>
      <w:sz w:val="28"/>
      <w:szCs w:val="10"/>
    </w:rPr>
  </w:style>
  <w:style w:type="paragraph" w:customStyle="1" w:styleId="XLargeG">
    <w:name w:val="__XLarge_G"/>
    <w:basedOn w:val="a"/>
    <w:next w:val="a"/>
    <w:rsid w:val="004104ED"/>
    <w:pPr>
      <w:keepNext/>
      <w:keepLines/>
      <w:tabs>
        <w:tab w:val="clear" w:pos="431"/>
      </w:tabs>
      <w:suppressAutoHyphens/>
      <w:overflowPunct/>
      <w:adjustRightInd/>
      <w:snapToGrid/>
      <w:spacing w:before="240" w:after="240" w:line="420" w:lineRule="exact"/>
      <w:ind w:left="1134" w:right="1134"/>
    </w:pPr>
    <w:rPr>
      <w:b/>
      <w:snapToGrid/>
      <w:sz w:val="40"/>
      <w:szCs w:val="10"/>
    </w:rPr>
  </w:style>
  <w:style w:type="paragraph" w:customStyle="1" w:styleId="Bullet1G">
    <w:name w:val="_Bullet 1_G"/>
    <w:basedOn w:val="a"/>
    <w:rsid w:val="004104ED"/>
    <w:pPr>
      <w:numPr>
        <w:numId w:val="7"/>
      </w:numPr>
      <w:tabs>
        <w:tab w:val="clear" w:pos="431"/>
      </w:tabs>
      <w:suppressAutoHyphens/>
      <w:overflowPunct/>
      <w:adjustRightInd/>
      <w:snapToGrid/>
      <w:spacing w:after="120" w:line="280" w:lineRule="exact"/>
      <w:ind w:right="1134"/>
    </w:pPr>
    <w:rPr>
      <w:rFonts w:eastAsia="Times New Roman"/>
      <w:snapToGrid/>
      <w:szCs w:val="10"/>
    </w:rPr>
  </w:style>
  <w:style w:type="paragraph" w:customStyle="1" w:styleId="Bullet2G">
    <w:name w:val="_Bullet 2_G"/>
    <w:basedOn w:val="a"/>
    <w:rsid w:val="004104ED"/>
    <w:pPr>
      <w:numPr>
        <w:numId w:val="8"/>
      </w:numPr>
      <w:tabs>
        <w:tab w:val="clear" w:pos="431"/>
      </w:tabs>
      <w:suppressAutoHyphens/>
      <w:overflowPunct/>
      <w:adjustRightInd/>
      <w:snapToGrid/>
      <w:spacing w:after="120" w:line="280" w:lineRule="exact"/>
      <w:ind w:right="1134"/>
    </w:pPr>
    <w:rPr>
      <w:rFonts w:eastAsia="Times New Roman"/>
      <w:snapToGrid/>
      <w:szCs w:val="10"/>
    </w:rPr>
  </w:style>
  <w:style w:type="paragraph" w:customStyle="1" w:styleId="ParaNoG">
    <w:name w:val="_ParaNo._G"/>
    <w:basedOn w:val="SingleTxtG"/>
    <w:rsid w:val="004104ED"/>
    <w:pPr>
      <w:numPr>
        <w:numId w:val="9"/>
      </w:numPr>
      <w:tabs>
        <w:tab w:val="clear" w:pos="0"/>
        <w:tab w:val="num" w:pos="1996"/>
      </w:tabs>
      <w:ind w:left="1996" w:hanging="380"/>
    </w:pPr>
  </w:style>
  <w:style w:type="numbering" w:styleId="111111">
    <w:name w:val="Outline List 2"/>
    <w:basedOn w:val="a2"/>
    <w:semiHidden/>
    <w:rsid w:val="004104ED"/>
    <w:pPr>
      <w:numPr>
        <w:numId w:val="11"/>
      </w:numPr>
    </w:pPr>
  </w:style>
  <w:style w:type="numbering" w:styleId="1111110">
    <w:name w:val="Outline List 1"/>
    <w:basedOn w:val="a2"/>
    <w:semiHidden/>
    <w:rsid w:val="004104ED"/>
    <w:pPr>
      <w:numPr>
        <w:numId w:val="12"/>
      </w:numPr>
    </w:pPr>
  </w:style>
  <w:style w:type="character" w:styleId="afa">
    <w:name w:val="Book Title"/>
    <w:uiPriority w:val="33"/>
    <w:rsid w:val="004104ED"/>
    <w:rPr>
      <w:b/>
      <w:bCs/>
      <w:smallCaps/>
      <w:spacing w:val="5"/>
    </w:rPr>
  </w:style>
  <w:style w:type="character" w:customStyle="1" w:styleId="SingleTxtGChar">
    <w:name w:val="_ Single Txt_G Char"/>
    <w:link w:val="SingleTxtG"/>
    <w:locked/>
    <w:rsid w:val="004104ED"/>
    <w:rPr>
      <w:sz w:val="21"/>
      <w:szCs w:val="1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AT.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2FE044-349D-4E08-A576-CC8235D03F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12</Pages>
  <Words>11212</Words>
  <Characters>12157</Characters>
  <Application>Microsoft Office Word</Application>
  <DocSecurity>0</DocSecurity>
  <Lines>424</Lines>
  <Paragraphs>149</Paragraphs>
  <ScaleCrop>false</ScaleCrop>
  <Company>DCM</Company>
  <LinksUpToDate>false</LinksUpToDate>
  <CharactersWithSpaces>12418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CAT/C/RUS/CO/6</dc:title>
  <dc:subject>1814137</dc:subject>
  <dc:creator>yang</dc:creator>
  <cp:keywords/>
  <dc:description/>
  <cp:lastModifiedBy>Xiaoqing Yang</cp:lastModifiedBy>
  <cp:revision>3</cp:revision>
  <cp:lastPrinted>2018-11-01T16:32:00Z</cp:lastPrinted>
  <dcterms:created xsi:type="dcterms:W3CDTF">2018-11-01T16:32:00Z</dcterms:created>
  <dcterms:modified xsi:type="dcterms:W3CDTF">2018-11-01T16:32:00Z</dcterms:modified>
</cp:coreProperties>
</file>