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858EA" w:rsidRPr="00F124C6" w14:paraId="0801A91F" w14:textId="77777777" w:rsidTr="000E62AA">
        <w:trPr>
          <w:trHeight w:hRule="exact" w:val="851"/>
        </w:trPr>
        <w:tc>
          <w:tcPr>
            <w:tcW w:w="1280" w:type="dxa"/>
            <w:tcBorders>
              <w:bottom w:val="single" w:sz="4" w:space="0" w:color="auto"/>
            </w:tcBorders>
          </w:tcPr>
          <w:p w14:paraId="7BB23D81" w14:textId="77777777" w:rsidR="003858EA" w:rsidRPr="00F124C6" w:rsidRDefault="003858EA" w:rsidP="003858EA"/>
        </w:tc>
        <w:tc>
          <w:tcPr>
            <w:tcW w:w="2273" w:type="dxa"/>
            <w:tcBorders>
              <w:bottom w:val="single" w:sz="4" w:space="0" w:color="auto"/>
            </w:tcBorders>
            <w:vAlign w:val="bottom"/>
          </w:tcPr>
          <w:p w14:paraId="7FEE71D9" w14:textId="77777777" w:rsidR="003858EA" w:rsidRPr="006428AB" w:rsidRDefault="003858EA" w:rsidP="003858E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99298ED" w14:textId="2DF67658" w:rsidR="003858EA" w:rsidRPr="00820A03" w:rsidRDefault="003858EA" w:rsidP="003858EA">
            <w:pPr>
              <w:spacing w:line="240" w:lineRule="atLeast"/>
              <w:jc w:val="right"/>
              <w:rPr>
                <w:sz w:val="20"/>
                <w:szCs w:val="21"/>
              </w:rPr>
            </w:pPr>
            <w:r w:rsidRPr="007D06BE">
              <w:rPr>
                <w:sz w:val="40"/>
              </w:rPr>
              <w:t>A</w:t>
            </w:r>
            <w:r w:rsidRPr="007D06BE">
              <w:t>/</w:t>
            </w:r>
            <w:proofErr w:type="spellStart"/>
            <w:r w:rsidRPr="007D06BE">
              <w:t>HRC</w:t>
            </w:r>
            <w:proofErr w:type="spellEnd"/>
            <w:r w:rsidRPr="007D06BE">
              <w:t>/</w:t>
            </w:r>
            <w:r>
              <w:t>RES/</w:t>
            </w:r>
            <w:r w:rsidRPr="007D06BE">
              <w:t>53/</w:t>
            </w:r>
            <w:r>
              <w:t>7</w:t>
            </w:r>
          </w:p>
        </w:tc>
      </w:tr>
      <w:tr w:rsidR="003858EA" w:rsidRPr="00F124C6" w14:paraId="25F20988" w14:textId="77777777" w:rsidTr="000E62AA">
        <w:trPr>
          <w:trHeight w:hRule="exact" w:val="2835"/>
        </w:trPr>
        <w:tc>
          <w:tcPr>
            <w:tcW w:w="1280" w:type="dxa"/>
            <w:tcBorders>
              <w:top w:val="single" w:sz="4" w:space="0" w:color="auto"/>
              <w:bottom w:val="single" w:sz="12" w:space="0" w:color="auto"/>
            </w:tcBorders>
          </w:tcPr>
          <w:p w14:paraId="42C1C8D4" w14:textId="77777777" w:rsidR="003858EA" w:rsidRPr="00F124C6" w:rsidRDefault="003858EA" w:rsidP="003858EA">
            <w:pPr>
              <w:spacing w:line="120" w:lineRule="atLeast"/>
              <w:rPr>
                <w:sz w:val="10"/>
                <w:szCs w:val="10"/>
              </w:rPr>
            </w:pPr>
          </w:p>
          <w:p w14:paraId="1F423A32" w14:textId="77777777" w:rsidR="003858EA" w:rsidRPr="00F124C6" w:rsidRDefault="003858EA" w:rsidP="003858EA">
            <w:pPr>
              <w:spacing w:line="120" w:lineRule="atLeast"/>
              <w:rPr>
                <w:sz w:val="10"/>
                <w:szCs w:val="10"/>
              </w:rPr>
            </w:pPr>
            <w:r>
              <w:rPr>
                <w:rFonts w:hint="eastAsia"/>
                <w:noProof/>
              </w:rPr>
              <w:drawing>
                <wp:inline distT="0" distB="0" distL="0" distR="0" wp14:anchorId="14516853" wp14:editId="121BF94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BF4716" w14:textId="77777777" w:rsidR="003858EA" w:rsidRPr="006428AB" w:rsidRDefault="003858EA" w:rsidP="003858E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5C81A13" w14:textId="77777777" w:rsidR="003858EA" w:rsidRPr="007D06BE" w:rsidRDefault="003858EA" w:rsidP="003858EA">
            <w:pPr>
              <w:spacing w:before="240" w:line="240" w:lineRule="exact"/>
            </w:pPr>
            <w:r w:rsidRPr="007D06BE">
              <w:t xml:space="preserve">Distr.: </w:t>
            </w:r>
            <w:r>
              <w:t>General</w:t>
            </w:r>
          </w:p>
          <w:p w14:paraId="689CFE14" w14:textId="77777777" w:rsidR="003858EA" w:rsidRPr="007D06BE" w:rsidRDefault="003858EA" w:rsidP="003858EA">
            <w:pPr>
              <w:spacing w:line="240" w:lineRule="exact"/>
            </w:pPr>
            <w:r>
              <w:t>19</w:t>
            </w:r>
            <w:r w:rsidRPr="007D06BE">
              <w:t xml:space="preserve"> July 2023</w:t>
            </w:r>
          </w:p>
          <w:p w14:paraId="69CC216D" w14:textId="5F40257C" w:rsidR="003858EA" w:rsidRPr="007D06BE" w:rsidRDefault="000C5C99" w:rsidP="003858EA">
            <w:pPr>
              <w:spacing w:line="240" w:lineRule="exact"/>
              <w:rPr>
                <w:rFonts w:hint="eastAsia"/>
              </w:rPr>
            </w:pPr>
            <w:r>
              <w:t>Chinese</w:t>
            </w:r>
          </w:p>
          <w:p w14:paraId="7218368F" w14:textId="572B3C78" w:rsidR="003858EA" w:rsidRPr="00F124C6" w:rsidRDefault="003858EA" w:rsidP="003858EA">
            <w:pPr>
              <w:spacing w:line="240" w:lineRule="atLeast"/>
            </w:pPr>
            <w:r w:rsidRPr="007D06BE">
              <w:t>Original: English</w:t>
            </w:r>
          </w:p>
        </w:tc>
      </w:tr>
    </w:tbl>
    <w:p w14:paraId="2B01A32A" w14:textId="77777777" w:rsidR="00D63D67" w:rsidRDefault="00D63D67" w:rsidP="00C7253F">
      <w:pPr>
        <w:spacing w:before="120"/>
        <w:rPr>
          <w:rFonts w:eastAsia="黑体"/>
          <w:sz w:val="24"/>
          <w:szCs w:val="24"/>
          <w:lang w:val="fr-CH"/>
        </w:rPr>
      </w:pPr>
      <w:r>
        <w:rPr>
          <w:rFonts w:eastAsia="黑体" w:hint="eastAsia"/>
          <w:sz w:val="24"/>
          <w:szCs w:val="24"/>
          <w:lang w:val="fr-CH"/>
        </w:rPr>
        <w:t>人权理事会</w:t>
      </w:r>
    </w:p>
    <w:p w14:paraId="78DD3D73" w14:textId="073DA79F" w:rsidR="00D63D67" w:rsidRDefault="00D63D67" w:rsidP="00C7253F">
      <w:pPr>
        <w:rPr>
          <w:rFonts w:eastAsia="黑体"/>
          <w:szCs w:val="21"/>
          <w:lang w:val="fr-CH"/>
        </w:rPr>
      </w:pPr>
      <w:r>
        <w:rPr>
          <w:rFonts w:eastAsia="黑体" w:hint="eastAsia"/>
          <w:szCs w:val="21"/>
          <w:lang w:val="fr-CH"/>
        </w:rPr>
        <w:t>第</w:t>
      </w:r>
      <w:r w:rsidR="00C32EB8" w:rsidRPr="00C32EB8">
        <w:rPr>
          <w:rFonts w:eastAsia="黑体" w:hint="eastAsia"/>
          <w:szCs w:val="21"/>
          <w:lang w:val="fr-CH"/>
        </w:rPr>
        <w:t>五十三</w:t>
      </w:r>
      <w:r>
        <w:rPr>
          <w:rFonts w:eastAsia="黑体" w:hint="eastAsia"/>
          <w:szCs w:val="21"/>
          <w:lang w:val="fr-CH"/>
        </w:rPr>
        <w:t>届会议</w:t>
      </w:r>
    </w:p>
    <w:p w14:paraId="12C2D944" w14:textId="23ED9C47" w:rsidR="00C32EB8" w:rsidRDefault="00A4320E" w:rsidP="00C7253F">
      <w:pPr>
        <w:rPr>
          <w:szCs w:val="21"/>
          <w:lang w:val="fr-CH"/>
        </w:rPr>
      </w:pPr>
      <w:r>
        <w:rPr>
          <w:rFonts w:hint="eastAsia"/>
          <w:szCs w:val="21"/>
          <w:lang w:val="fr-CH"/>
        </w:rPr>
        <w:t>2</w:t>
      </w:r>
      <w:r w:rsidR="00C32EB8" w:rsidRPr="00C32EB8">
        <w:rPr>
          <w:rFonts w:hint="eastAsia"/>
          <w:szCs w:val="21"/>
          <w:lang w:val="fr-CH"/>
        </w:rPr>
        <w:t>0</w:t>
      </w:r>
      <w:r>
        <w:rPr>
          <w:rFonts w:hint="eastAsia"/>
          <w:szCs w:val="21"/>
          <w:lang w:val="fr-CH"/>
        </w:rPr>
        <w:t>23</w:t>
      </w:r>
      <w:r w:rsidR="00C32EB8" w:rsidRPr="00C32EB8">
        <w:rPr>
          <w:rFonts w:hint="eastAsia"/>
          <w:szCs w:val="21"/>
          <w:lang w:val="fr-CH"/>
        </w:rPr>
        <w:t>年</w:t>
      </w:r>
      <w:r>
        <w:rPr>
          <w:rFonts w:hint="eastAsia"/>
          <w:szCs w:val="21"/>
          <w:lang w:val="fr-CH"/>
        </w:rPr>
        <w:t>6</w:t>
      </w:r>
      <w:r w:rsidR="00C32EB8" w:rsidRPr="00C32EB8">
        <w:rPr>
          <w:rFonts w:hint="eastAsia"/>
          <w:szCs w:val="21"/>
          <w:lang w:val="fr-CH"/>
        </w:rPr>
        <w:t>月</w:t>
      </w:r>
      <w:r>
        <w:rPr>
          <w:rFonts w:hint="eastAsia"/>
          <w:szCs w:val="21"/>
          <w:lang w:val="fr-CH"/>
        </w:rPr>
        <w:t>19</w:t>
      </w:r>
      <w:r w:rsidR="00C32EB8" w:rsidRPr="00C32EB8">
        <w:rPr>
          <w:rFonts w:hint="eastAsia"/>
          <w:szCs w:val="21"/>
          <w:lang w:val="fr-CH"/>
        </w:rPr>
        <w:t>日至</w:t>
      </w:r>
      <w:r>
        <w:rPr>
          <w:rFonts w:hint="eastAsia"/>
          <w:szCs w:val="21"/>
          <w:lang w:val="fr-CH"/>
        </w:rPr>
        <w:t>7</w:t>
      </w:r>
      <w:r w:rsidR="00C32EB8" w:rsidRPr="00C32EB8">
        <w:rPr>
          <w:rFonts w:hint="eastAsia"/>
          <w:szCs w:val="21"/>
          <w:lang w:val="fr-CH"/>
        </w:rPr>
        <w:t>月</w:t>
      </w:r>
      <w:r>
        <w:rPr>
          <w:rFonts w:hint="eastAsia"/>
          <w:szCs w:val="21"/>
          <w:lang w:val="fr-CH"/>
        </w:rPr>
        <w:t>14</w:t>
      </w:r>
      <w:r w:rsidR="00C32EB8" w:rsidRPr="00C32EB8">
        <w:rPr>
          <w:rFonts w:hint="eastAsia"/>
          <w:szCs w:val="21"/>
          <w:lang w:val="fr-CH"/>
        </w:rPr>
        <w:t>日</w:t>
      </w:r>
    </w:p>
    <w:p w14:paraId="5A8B51A6" w14:textId="501A53A8" w:rsidR="00D63D67" w:rsidRDefault="00D63D67" w:rsidP="00C7253F">
      <w:pPr>
        <w:rPr>
          <w:szCs w:val="21"/>
          <w:lang w:val="fr-CH"/>
        </w:rPr>
      </w:pPr>
      <w:r>
        <w:rPr>
          <w:rFonts w:hint="eastAsia"/>
          <w:szCs w:val="21"/>
          <w:lang w:val="fr-CH"/>
        </w:rPr>
        <w:t>议程项目</w:t>
      </w:r>
      <w:r w:rsidR="00A4320E">
        <w:rPr>
          <w:szCs w:val="21"/>
          <w:lang w:val="fr-CH"/>
        </w:rPr>
        <w:t>3</w:t>
      </w:r>
    </w:p>
    <w:p w14:paraId="51646A5E" w14:textId="1BC421A5" w:rsidR="00820A03" w:rsidRPr="00DD794E" w:rsidRDefault="006D3B21" w:rsidP="00DD794E">
      <w:pPr>
        <w:rPr>
          <w:rFonts w:eastAsia="黑体"/>
          <w:lang w:val="fr-CH"/>
        </w:rPr>
      </w:pPr>
      <w:r w:rsidRPr="006D3B21">
        <w:rPr>
          <w:rFonts w:eastAsia="黑体" w:hint="eastAsia"/>
          <w:lang w:val="fr-CH"/>
        </w:rPr>
        <w:t>促进和保护所有</w:t>
      </w:r>
      <w:r w:rsidR="00A4320E" w:rsidRPr="00A4320E">
        <w:rPr>
          <w:rFonts w:eastAsia="黑体" w:hint="eastAsia"/>
          <w:lang w:val="fr-CH"/>
        </w:rPr>
        <w:t>人权</w:t>
      </w:r>
      <w:r w:rsidR="00A4320E" w:rsidRPr="00A4320E">
        <w:rPr>
          <w:rFonts w:eastAsia="黑体" w:hint="eastAsia"/>
          <w:spacing w:val="-50"/>
          <w:lang w:val="fr-CH"/>
        </w:rPr>
        <w:t>―</w:t>
      </w:r>
      <w:r w:rsidR="00A4320E" w:rsidRPr="00A4320E">
        <w:rPr>
          <w:rFonts w:eastAsia="黑体" w:hint="eastAsia"/>
          <w:lang w:val="fr-CH"/>
        </w:rPr>
        <w:t>―公民</w:t>
      </w:r>
      <w:r w:rsidRPr="006D3B21">
        <w:rPr>
          <w:rFonts w:eastAsia="黑体" w:hint="eastAsia"/>
          <w:lang w:val="fr-CH"/>
        </w:rPr>
        <w:t>权利、政治权利、</w:t>
      </w:r>
      <w:r>
        <w:rPr>
          <w:rFonts w:eastAsia="黑体"/>
          <w:lang w:val="fr-CH"/>
        </w:rPr>
        <w:br/>
      </w:r>
      <w:r w:rsidRPr="006D3B21">
        <w:rPr>
          <w:rFonts w:eastAsia="黑体" w:hint="eastAsia"/>
          <w:lang w:val="fr-CH"/>
        </w:rPr>
        <w:t>经济、社会及文化权利，包括发展权</w:t>
      </w:r>
    </w:p>
    <w:p w14:paraId="7EB1B649" w14:textId="17B22BE2" w:rsidR="00717E59" w:rsidRPr="00C34ED5" w:rsidRDefault="00D17A61" w:rsidP="007946DD">
      <w:pPr>
        <w:pStyle w:val="HChGC"/>
        <w:rPr>
          <w:spacing w:val="1"/>
        </w:rPr>
      </w:pPr>
      <w:r>
        <w:tab/>
      </w:r>
      <w:r>
        <w:tab/>
      </w:r>
      <w:r w:rsidR="00226CAF">
        <w:rPr>
          <w:rFonts w:hint="eastAsia"/>
        </w:rPr>
        <w:t>人权理事会</w:t>
      </w:r>
      <w:r w:rsidR="00226CAF">
        <w:rPr>
          <w:rFonts w:hint="eastAsia"/>
        </w:rPr>
        <w:t>2</w:t>
      </w:r>
      <w:r w:rsidR="00226CAF">
        <w:t>023</w:t>
      </w:r>
      <w:r w:rsidR="00226CAF">
        <w:rPr>
          <w:rFonts w:hint="eastAsia"/>
        </w:rPr>
        <w:t>年</w:t>
      </w:r>
      <w:r w:rsidR="00226CAF">
        <w:rPr>
          <w:rFonts w:hint="eastAsia"/>
        </w:rPr>
        <w:t>7</w:t>
      </w:r>
      <w:r w:rsidR="00226CAF">
        <w:rPr>
          <w:rFonts w:hint="eastAsia"/>
        </w:rPr>
        <w:t>月</w:t>
      </w:r>
      <w:r w:rsidR="00226CAF">
        <w:rPr>
          <w:rFonts w:hint="eastAsia"/>
        </w:rPr>
        <w:t>1</w:t>
      </w:r>
      <w:r w:rsidR="00226CAF">
        <w:t>2</w:t>
      </w:r>
      <w:r w:rsidR="00226CAF">
        <w:rPr>
          <w:rFonts w:hint="eastAsia"/>
        </w:rPr>
        <w:t>日通过的</w:t>
      </w:r>
      <w:r w:rsidR="00717E59" w:rsidRPr="00B17CB2">
        <w:rPr>
          <w:spacing w:val="2"/>
          <w:lang w:val="zh-CN"/>
        </w:rPr>
        <w:t>决议</w:t>
      </w:r>
    </w:p>
    <w:p w14:paraId="02AB16D1" w14:textId="1554A4D8" w:rsidR="00717E59" w:rsidRPr="00804BAD" w:rsidRDefault="00D17A61" w:rsidP="00164FE5">
      <w:pPr>
        <w:pStyle w:val="H1GC"/>
      </w:pPr>
      <w:r>
        <w:rPr>
          <w:lang w:val="zh-CN"/>
        </w:rPr>
        <w:tab/>
      </w:r>
      <w:r w:rsidR="00A4320E">
        <w:rPr>
          <w:lang w:val="zh-CN"/>
        </w:rPr>
        <w:t>53</w:t>
      </w:r>
      <w:r w:rsidR="00717E59" w:rsidRPr="00804BAD">
        <w:rPr>
          <w:lang w:val="zh-CN"/>
        </w:rPr>
        <w:t>/</w:t>
      </w:r>
      <w:r w:rsidR="00226CAF">
        <w:rPr>
          <w:rFonts w:hint="eastAsia"/>
          <w:lang w:val="zh-CN"/>
        </w:rPr>
        <w:t>7</w:t>
      </w:r>
      <w:r w:rsidR="007946DD">
        <w:t>.</w:t>
      </w:r>
      <w:r w:rsidR="007946DD">
        <w:tab/>
      </w:r>
      <w:r w:rsidR="00717E59" w:rsidRPr="00804BAD">
        <w:rPr>
          <w:lang w:val="zh-CN"/>
        </w:rPr>
        <w:t>受教育权</w:t>
      </w:r>
    </w:p>
    <w:p w14:paraId="789712FC" w14:textId="739516AD" w:rsidR="00717E59" w:rsidRPr="00804BAD" w:rsidRDefault="00E4250E" w:rsidP="00E4250E">
      <w:pPr>
        <w:pStyle w:val="SingleTxtGC"/>
      </w:pPr>
      <w:r>
        <w:rPr>
          <w:lang w:val="zh-CN"/>
        </w:rPr>
        <w:tab/>
      </w:r>
      <w:r w:rsidR="00717E59" w:rsidRPr="00E4250E">
        <w:rPr>
          <w:rFonts w:ascii="Time New Roman" w:eastAsia="楷体" w:hAnsi="Time New Roman"/>
          <w:lang w:val="zh-CN"/>
        </w:rPr>
        <w:t>人权理事会</w:t>
      </w:r>
      <w:r w:rsidR="00717E59" w:rsidRPr="00804BAD">
        <w:rPr>
          <w:lang w:val="zh-CN"/>
        </w:rPr>
        <w:t>，</w:t>
      </w:r>
    </w:p>
    <w:p w14:paraId="56C03D31" w14:textId="1874AA65" w:rsidR="00717E59" w:rsidRPr="00804BAD" w:rsidRDefault="00717E59" w:rsidP="00E4250E">
      <w:pPr>
        <w:pStyle w:val="SingleTxtGC"/>
        <w:tabs>
          <w:tab w:val="clear" w:pos="1996"/>
          <w:tab w:val="left" w:pos="1790"/>
        </w:tabs>
      </w:pPr>
      <w:r w:rsidRPr="00804BAD">
        <w:rPr>
          <w:lang w:val="zh-CN"/>
        </w:rPr>
        <w:tab/>
      </w:r>
      <w:r w:rsidRPr="00804BAD">
        <w:rPr>
          <w:rFonts w:eastAsia="楷体"/>
          <w:lang w:val="zh-CN"/>
        </w:rPr>
        <w:t>遵循</w:t>
      </w:r>
      <w:r w:rsidRPr="00804BAD">
        <w:rPr>
          <w:lang w:val="zh-CN"/>
        </w:rPr>
        <w:t>《联合国宪章》的宗旨和原则，</w:t>
      </w:r>
    </w:p>
    <w:p w14:paraId="27F86415" w14:textId="4EB99984" w:rsidR="00717E59" w:rsidRPr="00804BAD" w:rsidRDefault="00717E59" w:rsidP="00E4250E">
      <w:pPr>
        <w:pStyle w:val="SingleTxtGC"/>
        <w:tabs>
          <w:tab w:val="clear" w:pos="1996"/>
          <w:tab w:val="left" w:pos="1790"/>
        </w:tabs>
      </w:pPr>
      <w:r w:rsidRPr="00804BAD">
        <w:rPr>
          <w:lang w:val="zh-CN"/>
        </w:rPr>
        <w:tab/>
      </w:r>
      <w:r w:rsidRPr="00804BAD">
        <w:rPr>
          <w:rFonts w:eastAsia="楷体"/>
          <w:lang w:val="zh-CN"/>
        </w:rPr>
        <w:t>重申</w:t>
      </w:r>
      <w:r w:rsidRPr="00804BAD">
        <w:rPr>
          <w:lang w:val="zh-CN"/>
        </w:rPr>
        <w:t>人人享有受教育权，此项人权载于《世界人权宣言》、《经济社会文化权利国际公约》、《儿童权利公约》、《消除对妇女一切形式歧视公约》、《消除一切形式种族歧视国际公约》、《保护所有移徙工人及其家庭成员权利国际公约》、《残疾人权利公约》、联合国教育、科学及文化组织《取缔教育歧视公约》和其他有关国际文书，</w:t>
      </w:r>
    </w:p>
    <w:p w14:paraId="7F2446F4" w14:textId="7A4D1DE2" w:rsidR="00717E59" w:rsidRPr="00075B7A" w:rsidRDefault="00717E59" w:rsidP="00075B7A">
      <w:pPr>
        <w:pStyle w:val="SingleTxtGC"/>
      </w:pPr>
      <w:r w:rsidRPr="00804BAD">
        <w:rPr>
          <w:lang w:val="zh-CN"/>
        </w:rPr>
        <w:tab/>
      </w:r>
      <w:r w:rsidRPr="00804BAD">
        <w:rPr>
          <w:rFonts w:eastAsia="楷体"/>
          <w:lang w:val="zh-CN"/>
        </w:rPr>
        <w:t>又重申</w:t>
      </w:r>
      <w:r w:rsidRPr="00804BAD">
        <w:rPr>
          <w:lang w:val="zh-CN"/>
        </w:rPr>
        <w:t>《</w:t>
      </w:r>
      <w:r w:rsidR="00A4320E">
        <w:rPr>
          <w:lang w:val="zh-CN"/>
        </w:rPr>
        <w:t>2</w:t>
      </w:r>
      <w:r w:rsidRPr="00804BAD">
        <w:rPr>
          <w:lang w:val="zh-CN"/>
        </w:rPr>
        <w:t>0</w:t>
      </w:r>
      <w:r w:rsidR="00A4320E">
        <w:rPr>
          <w:lang w:val="zh-CN"/>
        </w:rPr>
        <w:t>3</w:t>
      </w:r>
      <w:r w:rsidRPr="00804BAD">
        <w:rPr>
          <w:lang w:val="zh-CN"/>
        </w:rPr>
        <w:t>0</w:t>
      </w:r>
      <w:r w:rsidRPr="00804BAD">
        <w:rPr>
          <w:lang w:val="zh-CN"/>
        </w:rPr>
        <w:t>年可持续发展议程》和其中所载的可持续发展目标，以及为确保实现所有这些目标而通过的《第三次发展筹资问题国际会议亚的斯亚贝巴行动议程》，还特别重申关于确保包容和公平的优质教育和让全民终身享有学习机会的目标</w:t>
      </w:r>
      <w:r w:rsidR="00A4320E">
        <w:rPr>
          <w:lang w:val="zh-CN"/>
        </w:rPr>
        <w:t>4</w:t>
      </w:r>
      <w:r w:rsidRPr="00804BAD">
        <w:rPr>
          <w:lang w:val="zh-CN"/>
        </w:rPr>
        <w:t>及其各项相互联系的具体目标，以及其他与教育</w:t>
      </w:r>
      <w:r w:rsidR="00A402DE">
        <w:rPr>
          <w:rFonts w:hint="eastAsia"/>
          <w:lang w:val="zh-CN"/>
        </w:rPr>
        <w:t>有</w:t>
      </w:r>
      <w:r w:rsidRPr="00804BAD">
        <w:rPr>
          <w:lang w:val="zh-CN"/>
        </w:rPr>
        <w:t>关的目标和具体目标，并回顾</w:t>
      </w:r>
      <w:bookmarkStart w:id="0" w:name="_Hlk139876410"/>
      <w:r w:rsidR="00075B7A" w:rsidRPr="00075B7A">
        <w:rPr>
          <w:rFonts w:hint="eastAsia"/>
          <w:lang w:val="zh-CN"/>
        </w:rPr>
        <w:t>教育对于实现所有可持续发展目标的重要性，</w:t>
      </w:r>
    </w:p>
    <w:bookmarkEnd w:id="0"/>
    <w:p w14:paraId="2DC2E9DD" w14:textId="74C34A20" w:rsidR="00717E59" w:rsidRPr="00804BAD" w:rsidRDefault="00717E59" w:rsidP="00F423F2">
      <w:pPr>
        <w:pStyle w:val="SingleTxtGC"/>
        <w:tabs>
          <w:tab w:val="clear" w:pos="1996"/>
          <w:tab w:val="left" w:pos="1790"/>
        </w:tabs>
        <w:rPr>
          <w:iCs/>
        </w:rPr>
      </w:pPr>
      <w:r w:rsidRPr="00804BAD">
        <w:rPr>
          <w:lang w:val="zh-CN"/>
        </w:rPr>
        <w:tab/>
      </w:r>
      <w:r w:rsidRPr="00804BAD">
        <w:rPr>
          <w:rFonts w:eastAsia="楷体"/>
          <w:lang w:val="zh-CN"/>
        </w:rPr>
        <w:t>注意到</w:t>
      </w:r>
      <w:r w:rsidR="00A4320E">
        <w:rPr>
          <w:lang w:val="zh-CN"/>
        </w:rPr>
        <w:t>2</w:t>
      </w:r>
      <w:r w:rsidRPr="00804BAD">
        <w:rPr>
          <w:lang w:val="zh-CN"/>
        </w:rPr>
        <w:t>0</w:t>
      </w:r>
      <w:r w:rsidR="00A4320E">
        <w:rPr>
          <w:lang w:val="zh-CN"/>
        </w:rPr>
        <w:t>22</w:t>
      </w:r>
      <w:r w:rsidRPr="00804BAD">
        <w:rPr>
          <w:lang w:val="zh-CN"/>
        </w:rPr>
        <w:t>年</w:t>
      </w:r>
      <w:r w:rsidR="00A4320E">
        <w:rPr>
          <w:lang w:val="zh-CN"/>
        </w:rPr>
        <w:t>9</w:t>
      </w:r>
      <w:r w:rsidRPr="00804BAD">
        <w:rPr>
          <w:lang w:val="zh-CN"/>
        </w:rPr>
        <w:t>月</w:t>
      </w:r>
      <w:r w:rsidR="00A4320E">
        <w:rPr>
          <w:lang w:val="zh-CN"/>
        </w:rPr>
        <w:t>16</w:t>
      </w:r>
      <w:r w:rsidRPr="00804BAD">
        <w:rPr>
          <w:lang w:val="zh-CN"/>
        </w:rPr>
        <w:t>日至</w:t>
      </w:r>
      <w:r w:rsidR="00A4320E">
        <w:rPr>
          <w:lang w:val="zh-CN"/>
        </w:rPr>
        <w:t>19</w:t>
      </w:r>
      <w:r w:rsidRPr="00804BAD">
        <w:rPr>
          <w:lang w:val="zh-CN"/>
        </w:rPr>
        <w:t>日在纽约举行的教育变革峰会，并注意到</w:t>
      </w:r>
      <w:r w:rsidR="00A4320E">
        <w:rPr>
          <w:rFonts w:hint="eastAsia"/>
          <w:lang w:val="zh-CN"/>
        </w:rPr>
        <w:t>“</w:t>
      </w:r>
      <w:r w:rsidRPr="00804BAD">
        <w:rPr>
          <w:lang w:val="zh-CN"/>
        </w:rPr>
        <w:t>教育的未来</w:t>
      </w:r>
      <w:r w:rsidR="00A4320E">
        <w:rPr>
          <w:rFonts w:hint="eastAsia"/>
          <w:lang w:val="zh-CN"/>
        </w:rPr>
        <w:t>”</w:t>
      </w:r>
      <w:r w:rsidRPr="00804BAD">
        <w:rPr>
          <w:lang w:val="zh-CN"/>
        </w:rPr>
        <w:t>国际委员会</w:t>
      </w:r>
      <w:r w:rsidR="00A4320E">
        <w:rPr>
          <w:lang w:val="zh-CN"/>
        </w:rPr>
        <w:t>2</w:t>
      </w:r>
      <w:r w:rsidRPr="00804BAD">
        <w:rPr>
          <w:lang w:val="zh-CN"/>
        </w:rPr>
        <w:t>0</w:t>
      </w:r>
      <w:r w:rsidR="00A4320E">
        <w:rPr>
          <w:lang w:val="zh-CN"/>
        </w:rPr>
        <w:t>21</w:t>
      </w:r>
      <w:r w:rsidRPr="00804BAD">
        <w:rPr>
          <w:lang w:val="zh-CN"/>
        </w:rPr>
        <w:t>年</w:t>
      </w:r>
      <w:r w:rsidR="00A77192">
        <w:rPr>
          <w:rFonts w:hint="eastAsia"/>
          <w:lang w:val="zh-CN"/>
        </w:rPr>
        <w:t>的</w:t>
      </w:r>
      <w:r w:rsidRPr="00804BAD">
        <w:rPr>
          <w:lang w:val="zh-CN"/>
        </w:rPr>
        <w:t>报告</w:t>
      </w:r>
      <w:r w:rsidR="00E6000D">
        <w:rPr>
          <w:rStyle w:val="a8"/>
          <w:lang w:val="zh-CN"/>
        </w:rPr>
        <w:footnoteReference w:id="2"/>
      </w:r>
      <w:r w:rsidRPr="00804BAD">
        <w:rPr>
          <w:lang w:val="zh-CN"/>
        </w:rPr>
        <w:t>，</w:t>
      </w:r>
      <w:bookmarkStart w:id="1" w:name="_Hlk139877392"/>
    </w:p>
    <w:bookmarkEnd w:id="1"/>
    <w:p w14:paraId="29929A6E" w14:textId="1DB808F9" w:rsidR="00717E59" w:rsidRPr="00804BAD" w:rsidRDefault="00717E59" w:rsidP="00F423F2">
      <w:pPr>
        <w:pStyle w:val="SingleTxtGC"/>
        <w:tabs>
          <w:tab w:val="clear" w:pos="1996"/>
          <w:tab w:val="left" w:pos="1790"/>
        </w:tabs>
      </w:pPr>
      <w:r w:rsidRPr="00804BAD">
        <w:rPr>
          <w:lang w:val="zh-CN"/>
        </w:rPr>
        <w:tab/>
      </w:r>
      <w:r w:rsidRPr="00804BAD">
        <w:rPr>
          <w:rFonts w:eastAsia="楷体"/>
          <w:lang w:val="zh-CN"/>
        </w:rPr>
        <w:t>重申</w:t>
      </w:r>
      <w:r w:rsidRPr="00804BAD">
        <w:rPr>
          <w:lang w:val="zh-CN"/>
        </w:rPr>
        <w:t>人权理事会</w:t>
      </w:r>
      <w:r w:rsidR="00A4320E">
        <w:rPr>
          <w:lang w:val="zh-CN"/>
        </w:rPr>
        <w:t>2</w:t>
      </w:r>
      <w:r w:rsidRPr="00804BAD">
        <w:rPr>
          <w:lang w:val="zh-CN"/>
        </w:rPr>
        <w:t>00</w:t>
      </w:r>
      <w:r w:rsidR="00A4320E">
        <w:rPr>
          <w:lang w:val="zh-CN"/>
        </w:rPr>
        <w:t>8</w:t>
      </w:r>
      <w:r w:rsidRPr="00804BAD">
        <w:rPr>
          <w:lang w:val="zh-CN"/>
        </w:rPr>
        <w:t>年</w:t>
      </w:r>
      <w:r w:rsidR="00A4320E">
        <w:rPr>
          <w:lang w:val="zh-CN"/>
        </w:rPr>
        <w:t>6</w:t>
      </w:r>
      <w:r w:rsidRPr="00804BAD">
        <w:rPr>
          <w:lang w:val="zh-CN"/>
        </w:rPr>
        <w:t>月</w:t>
      </w:r>
      <w:r w:rsidR="00A4320E">
        <w:rPr>
          <w:lang w:val="zh-CN"/>
        </w:rPr>
        <w:t>18</w:t>
      </w:r>
      <w:r w:rsidRPr="00804BAD">
        <w:rPr>
          <w:lang w:val="zh-CN"/>
        </w:rPr>
        <w:t>日第</w:t>
      </w:r>
      <w:r w:rsidR="00A4320E">
        <w:rPr>
          <w:lang w:val="zh-CN"/>
        </w:rPr>
        <w:t>8</w:t>
      </w:r>
      <w:r w:rsidRPr="00804BAD">
        <w:rPr>
          <w:lang w:val="zh-CN"/>
        </w:rPr>
        <w:t>/</w:t>
      </w:r>
      <w:r w:rsidR="00A4320E">
        <w:rPr>
          <w:lang w:val="zh-CN"/>
        </w:rPr>
        <w:t>4</w:t>
      </w:r>
      <w:r w:rsidRPr="00804BAD">
        <w:rPr>
          <w:lang w:val="zh-CN"/>
        </w:rPr>
        <w:t>号决议，并回顾理事会关于受教育权的</w:t>
      </w:r>
      <w:r w:rsidR="001B465B" w:rsidRPr="00804BAD">
        <w:rPr>
          <w:lang w:val="zh-CN"/>
        </w:rPr>
        <w:t>其他</w:t>
      </w:r>
      <w:r w:rsidRPr="00804BAD">
        <w:rPr>
          <w:lang w:val="zh-CN"/>
        </w:rPr>
        <w:t>所有决议，最近的一项是</w:t>
      </w:r>
      <w:r w:rsidR="00A4320E">
        <w:rPr>
          <w:lang w:val="zh-CN"/>
        </w:rPr>
        <w:t>2</w:t>
      </w:r>
      <w:r w:rsidRPr="00804BAD">
        <w:rPr>
          <w:lang w:val="zh-CN"/>
        </w:rPr>
        <w:t>0</w:t>
      </w:r>
      <w:r w:rsidR="00A4320E">
        <w:rPr>
          <w:lang w:val="zh-CN"/>
        </w:rPr>
        <w:t>21</w:t>
      </w:r>
      <w:r w:rsidRPr="00804BAD">
        <w:rPr>
          <w:lang w:val="zh-CN"/>
        </w:rPr>
        <w:t>年</w:t>
      </w:r>
      <w:r w:rsidR="00A4320E">
        <w:rPr>
          <w:lang w:val="zh-CN"/>
        </w:rPr>
        <w:t>7</w:t>
      </w:r>
      <w:r w:rsidRPr="00804BAD">
        <w:rPr>
          <w:lang w:val="zh-CN"/>
        </w:rPr>
        <w:t>月</w:t>
      </w:r>
      <w:r w:rsidR="00A4320E">
        <w:rPr>
          <w:lang w:val="zh-CN"/>
        </w:rPr>
        <w:t>12</w:t>
      </w:r>
      <w:r w:rsidRPr="00804BAD">
        <w:rPr>
          <w:lang w:val="zh-CN"/>
        </w:rPr>
        <w:t>日第</w:t>
      </w:r>
      <w:r w:rsidR="00A4320E">
        <w:rPr>
          <w:lang w:val="zh-CN"/>
        </w:rPr>
        <w:t>47</w:t>
      </w:r>
      <w:r w:rsidRPr="00804BAD">
        <w:rPr>
          <w:lang w:val="zh-CN"/>
        </w:rPr>
        <w:t>/</w:t>
      </w:r>
      <w:r w:rsidR="00A4320E">
        <w:rPr>
          <w:lang w:val="zh-CN"/>
        </w:rPr>
        <w:t>6</w:t>
      </w:r>
      <w:r w:rsidRPr="00804BAD">
        <w:rPr>
          <w:lang w:val="zh-CN"/>
        </w:rPr>
        <w:t>号决议，以及人权委员会就此问题通过的各项决议，</w:t>
      </w:r>
    </w:p>
    <w:p w14:paraId="783B2AF3" w14:textId="47634779" w:rsidR="00717E59" w:rsidRPr="00804BAD" w:rsidRDefault="00717E59" w:rsidP="00F423F2">
      <w:pPr>
        <w:pStyle w:val="SingleTxtGC"/>
        <w:tabs>
          <w:tab w:val="clear" w:pos="1996"/>
          <w:tab w:val="left" w:pos="1790"/>
        </w:tabs>
      </w:pPr>
      <w:r w:rsidRPr="00804BAD">
        <w:rPr>
          <w:lang w:val="zh-CN"/>
        </w:rPr>
        <w:lastRenderedPageBreak/>
        <w:tab/>
      </w:r>
      <w:r w:rsidRPr="00804BAD">
        <w:rPr>
          <w:rFonts w:eastAsia="楷体"/>
          <w:lang w:val="zh-CN"/>
        </w:rPr>
        <w:t>铭记</w:t>
      </w:r>
      <w:r w:rsidRPr="00804BAD">
        <w:rPr>
          <w:lang w:val="zh-CN"/>
        </w:rPr>
        <w:t>《联合国人权教育和培训宣言》和《世界人权教育方案》，其中强调了人权教育作为受教育权不可分割的一部分的重要性，</w:t>
      </w:r>
    </w:p>
    <w:p w14:paraId="10EBA6F0" w14:textId="01C304BC" w:rsidR="00717E59" w:rsidRPr="00804BAD" w:rsidRDefault="00717E59" w:rsidP="00F423F2">
      <w:pPr>
        <w:pStyle w:val="SingleTxtGC"/>
        <w:tabs>
          <w:tab w:val="clear" w:pos="1996"/>
          <w:tab w:val="left" w:pos="1790"/>
        </w:tabs>
      </w:pPr>
      <w:r w:rsidRPr="00804BAD">
        <w:rPr>
          <w:lang w:val="zh-CN"/>
        </w:rPr>
        <w:tab/>
      </w:r>
      <w:r w:rsidRPr="00804BAD">
        <w:rPr>
          <w:rFonts w:eastAsia="楷体"/>
          <w:lang w:val="zh-CN"/>
        </w:rPr>
        <w:t>表示关切的是</w:t>
      </w:r>
      <w:r w:rsidRPr="00804BAD">
        <w:rPr>
          <w:lang w:val="zh-CN"/>
        </w:rPr>
        <w:t>，尽管在</w:t>
      </w:r>
      <w:r w:rsidR="003E6806">
        <w:rPr>
          <w:rFonts w:hint="eastAsia"/>
          <w:lang w:val="zh-CN"/>
        </w:rPr>
        <w:t>落实</w:t>
      </w:r>
      <w:r w:rsidRPr="00804BAD">
        <w:rPr>
          <w:lang w:val="zh-CN"/>
        </w:rPr>
        <w:t>可持续发展目标</w:t>
      </w:r>
      <w:r w:rsidR="00A4320E">
        <w:rPr>
          <w:lang w:val="zh-CN"/>
        </w:rPr>
        <w:t>4</w:t>
      </w:r>
      <w:r w:rsidRPr="00804BAD">
        <w:rPr>
          <w:lang w:val="zh-CN"/>
        </w:rPr>
        <w:t>方面取得了进展，但根据联合国教育、科学及文化组织的数据，仍有</w:t>
      </w:r>
      <w:r w:rsidR="00A4320E">
        <w:rPr>
          <w:lang w:val="zh-CN"/>
        </w:rPr>
        <w:t>7</w:t>
      </w:r>
      <w:r w:rsidRPr="00804BAD">
        <w:rPr>
          <w:lang w:val="zh-CN"/>
        </w:rPr>
        <w:t>.</w:t>
      </w:r>
      <w:r w:rsidR="00A4320E">
        <w:rPr>
          <w:lang w:val="zh-CN"/>
        </w:rPr>
        <w:t>71</w:t>
      </w:r>
      <w:r w:rsidRPr="00804BAD">
        <w:rPr>
          <w:lang w:val="zh-CN"/>
        </w:rPr>
        <w:t>亿青年和成人不识字，其中三分之二是妇女，</w:t>
      </w:r>
      <w:r w:rsidR="00A402DE">
        <w:rPr>
          <w:rFonts w:hint="eastAsia"/>
          <w:lang w:val="zh-CN"/>
        </w:rPr>
        <w:t>有</w:t>
      </w:r>
      <w:r w:rsidR="00A4320E">
        <w:rPr>
          <w:lang w:val="zh-CN"/>
        </w:rPr>
        <w:t>2</w:t>
      </w:r>
      <w:r w:rsidRPr="00804BAD">
        <w:rPr>
          <w:lang w:val="zh-CN"/>
        </w:rPr>
        <w:t>.</w:t>
      </w:r>
      <w:r w:rsidR="00A4320E">
        <w:rPr>
          <w:lang w:val="zh-CN"/>
        </w:rPr>
        <w:t>5</w:t>
      </w:r>
      <w:r w:rsidRPr="00804BAD">
        <w:rPr>
          <w:lang w:val="zh-CN"/>
        </w:rPr>
        <w:t>亿儿童、少年和青年没有上学，而且根据联合国儿童基金会的数据，全世界近</w:t>
      </w:r>
      <w:r w:rsidR="00A4320E">
        <w:rPr>
          <w:lang w:val="zh-CN"/>
        </w:rPr>
        <w:t>5</w:t>
      </w:r>
      <w:r w:rsidRPr="00804BAD">
        <w:rPr>
          <w:lang w:val="zh-CN"/>
        </w:rPr>
        <w:t>0%</w:t>
      </w:r>
      <w:r w:rsidRPr="00804BAD">
        <w:rPr>
          <w:lang w:val="zh-CN"/>
        </w:rPr>
        <w:t>的学龄前儿童</w:t>
      </w:r>
      <w:r w:rsidRPr="00804BAD">
        <w:rPr>
          <w:lang w:val="zh-CN"/>
        </w:rPr>
        <w:t>(</w:t>
      </w:r>
      <w:r w:rsidRPr="00804BAD">
        <w:rPr>
          <w:lang w:val="zh-CN"/>
        </w:rPr>
        <w:t>至少</w:t>
      </w:r>
      <w:r w:rsidR="00A4320E">
        <w:rPr>
          <w:lang w:val="zh-CN"/>
        </w:rPr>
        <w:t>1</w:t>
      </w:r>
      <w:r w:rsidRPr="00804BAD">
        <w:rPr>
          <w:lang w:val="zh-CN"/>
        </w:rPr>
        <w:t>.</w:t>
      </w:r>
      <w:r w:rsidR="00A4320E">
        <w:rPr>
          <w:lang w:val="zh-CN"/>
        </w:rPr>
        <w:t>75</w:t>
      </w:r>
      <w:r w:rsidRPr="00804BAD">
        <w:rPr>
          <w:lang w:val="zh-CN"/>
        </w:rPr>
        <w:t>亿</w:t>
      </w:r>
      <w:r w:rsidRPr="00804BAD">
        <w:rPr>
          <w:lang w:val="zh-CN"/>
        </w:rPr>
        <w:t>)</w:t>
      </w:r>
      <w:r w:rsidRPr="00804BAD">
        <w:rPr>
          <w:lang w:val="zh-CN"/>
        </w:rPr>
        <w:t>没有接受学前教育，</w:t>
      </w:r>
    </w:p>
    <w:p w14:paraId="3B700600" w14:textId="38D31A62" w:rsidR="00717E59" w:rsidRPr="00804BAD" w:rsidRDefault="00717E59" w:rsidP="00F423F2">
      <w:pPr>
        <w:pStyle w:val="SingleTxtGC"/>
        <w:tabs>
          <w:tab w:val="clear" w:pos="1996"/>
          <w:tab w:val="left" w:pos="1790"/>
        </w:tabs>
      </w:pPr>
      <w:r w:rsidRPr="00804BAD">
        <w:rPr>
          <w:lang w:val="zh-CN"/>
        </w:rPr>
        <w:tab/>
      </w:r>
      <w:r w:rsidRPr="00804BAD">
        <w:rPr>
          <w:rFonts w:eastAsia="楷体"/>
          <w:lang w:val="zh-CN"/>
        </w:rPr>
        <w:t>注意到</w:t>
      </w:r>
      <w:r w:rsidRPr="00804BAD">
        <w:rPr>
          <w:lang w:val="zh-CN"/>
        </w:rPr>
        <w:t>在大韩民国仁川举行的</w:t>
      </w:r>
      <w:r w:rsidR="00A4320E">
        <w:rPr>
          <w:lang w:val="zh-CN"/>
        </w:rPr>
        <w:t>2</w:t>
      </w:r>
      <w:r w:rsidRPr="00804BAD">
        <w:rPr>
          <w:lang w:val="zh-CN"/>
        </w:rPr>
        <w:t>0</w:t>
      </w:r>
      <w:r w:rsidR="00A4320E">
        <w:rPr>
          <w:lang w:val="zh-CN"/>
        </w:rPr>
        <w:t>15</w:t>
      </w:r>
      <w:r w:rsidRPr="00804BAD">
        <w:rPr>
          <w:lang w:val="zh-CN"/>
        </w:rPr>
        <w:t>年世界教育论坛上通过的《仁川宣言：</w:t>
      </w:r>
      <w:r w:rsidR="00A4320E">
        <w:rPr>
          <w:lang w:val="zh-CN"/>
        </w:rPr>
        <w:t>2</w:t>
      </w:r>
      <w:r w:rsidRPr="00804BAD">
        <w:rPr>
          <w:lang w:val="zh-CN"/>
        </w:rPr>
        <w:t>0</w:t>
      </w:r>
      <w:r w:rsidR="00A4320E">
        <w:rPr>
          <w:lang w:val="zh-CN"/>
        </w:rPr>
        <w:t>3</w:t>
      </w:r>
      <w:r w:rsidRPr="00804BAD">
        <w:rPr>
          <w:lang w:val="zh-CN"/>
        </w:rPr>
        <w:t>0</w:t>
      </w:r>
      <w:r w:rsidRPr="00804BAD">
        <w:rPr>
          <w:lang w:val="zh-CN"/>
        </w:rPr>
        <w:t>年教育：实现包容和公平的全民优质教育和终身学习》，该宣言旨在动员所有国家和伙伴，为有效落实可持续发展目标</w:t>
      </w:r>
      <w:r w:rsidR="00A4320E">
        <w:rPr>
          <w:lang w:val="zh-CN"/>
        </w:rPr>
        <w:t>4</w:t>
      </w:r>
      <w:r w:rsidRPr="00804BAD">
        <w:rPr>
          <w:lang w:val="zh-CN"/>
        </w:rPr>
        <w:t>和实现全民教育的相关具体目标提供指导，全民包括妇女和女童、在民族或族裔、宗教和语言上属于少数群体的人、无国籍者和境内流离失所者、移民、寻求庇护者和难民，</w:t>
      </w:r>
    </w:p>
    <w:p w14:paraId="53A30C69" w14:textId="469FCB76" w:rsidR="00717E59" w:rsidRPr="00804BAD" w:rsidRDefault="00717E59" w:rsidP="00F423F2">
      <w:pPr>
        <w:pStyle w:val="SingleTxtGC"/>
        <w:tabs>
          <w:tab w:val="clear" w:pos="1996"/>
          <w:tab w:val="left" w:pos="1790"/>
        </w:tabs>
      </w:pPr>
      <w:r w:rsidRPr="00804BAD">
        <w:rPr>
          <w:lang w:val="zh-CN"/>
        </w:rPr>
        <w:tab/>
      </w:r>
      <w:r w:rsidRPr="00804BAD">
        <w:rPr>
          <w:rFonts w:eastAsia="楷体"/>
          <w:lang w:val="zh-CN"/>
        </w:rPr>
        <w:t>重申</w:t>
      </w:r>
      <w:r w:rsidRPr="00804BAD">
        <w:rPr>
          <w:lang w:val="zh-CN"/>
        </w:rPr>
        <w:t>《经济社会文化权利国际公约》缔约国有义务</w:t>
      </w:r>
      <w:r w:rsidR="00017A91">
        <w:rPr>
          <w:rFonts w:hint="eastAsia"/>
          <w:lang w:val="zh-CN"/>
        </w:rPr>
        <w:t>也有</w:t>
      </w:r>
      <w:r w:rsidRPr="00804BAD">
        <w:rPr>
          <w:lang w:val="zh-CN"/>
        </w:rPr>
        <w:t>承诺</w:t>
      </w:r>
      <w:r w:rsidR="00017A91">
        <w:rPr>
          <w:rFonts w:hint="eastAsia"/>
          <w:lang w:val="zh-CN"/>
        </w:rPr>
        <w:t>要</w:t>
      </w:r>
      <w:r w:rsidRPr="00804BAD">
        <w:rPr>
          <w:lang w:val="zh-CN"/>
        </w:rPr>
        <w:t>最大限度地利用现有资源，单独并通过国际援助与合作特别是经济和技术援助与合作</w:t>
      </w:r>
      <w:r w:rsidR="00755E32">
        <w:rPr>
          <w:rFonts w:hint="eastAsia"/>
          <w:lang w:val="zh-CN"/>
        </w:rPr>
        <w:t>，</w:t>
      </w:r>
      <w:r w:rsidRPr="00804BAD">
        <w:rPr>
          <w:lang w:val="zh-CN"/>
        </w:rPr>
        <w:t>采取</w:t>
      </w:r>
      <w:r w:rsidR="00755E32">
        <w:rPr>
          <w:rFonts w:hint="eastAsia"/>
          <w:lang w:val="zh-CN"/>
        </w:rPr>
        <w:t>各种</w:t>
      </w:r>
      <w:r w:rsidRPr="00804BAD">
        <w:rPr>
          <w:lang w:val="zh-CN"/>
        </w:rPr>
        <w:t>步骤，以期利用一切适当手段，特别是通过立法措施，逐步</w:t>
      </w:r>
      <w:r w:rsidR="00EA1FC8">
        <w:rPr>
          <w:rFonts w:hint="eastAsia"/>
          <w:lang w:val="zh-CN"/>
        </w:rPr>
        <w:t>地</w:t>
      </w:r>
      <w:r w:rsidRPr="00804BAD">
        <w:rPr>
          <w:lang w:val="zh-CN"/>
        </w:rPr>
        <w:t>充分实现经济、社会及文化权利，</w:t>
      </w:r>
    </w:p>
    <w:p w14:paraId="311FECE4" w14:textId="38D7D30C" w:rsidR="00717E59" w:rsidRPr="00804BAD" w:rsidRDefault="00717E59" w:rsidP="00F423F2">
      <w:pPr>
        <w:pStyle w:val="SingleTxtGC"/>
        <w:tabs>
          <w:tab w:val="clear" w:pos="1996"/>
          <w:tab w:val="left" w:pos="1790"/>
        </w:tabs>
      </w:pPr>
      <w:r w:rsidRPr="00804BAD">
        <w:rPr>
          <w:lang w:val="zh-CN"/>
        </w:rPr>
        <w:tab/>
      </w:r>
      <w:r w:rsidRPr="00804BAD">
        <w:rPr>
          <w:rFonts w:eastAsia="楷体"/>
          <w:lang w:val="zh-CN"/>
        </w:rPr>
        <w:t>表示关切的是</w:t>
      </w:r>
      <w:r w:rsidRPr="00804BAD">
        <w:rPr>
          <w:lang w:val="zh-CN"/>
        </w:rPr>
        <w:t>，尽管各国和其他利益攸关方</w:t>
      </w:r>
      <w:proofErr w:type="gramStart"/>
      <w:r w:rsidRPr="00804BAD">
        <w:rPr>
          <w:lang w:val="zh-CN"/>
        </w:rPr>
        <w:t>作出</w:t>
      </w:r>
      <w:proofErr w:type="gramEnd"/>
      <w:r w:rsidRPr="00804BAD">
        <w:rPr>
          <w:lang w:val="zh-CN"/>
        </w:rPr>
        <w:t>了巨大努力，但冠状病毒病</w:t>
      </w:r>
      <w:r w:rsidRPr="00804BAD">
        <w:rPr>
          <w:lang w:val="zh-CN"/>
        </w:rPr>
        <w:t>(</w:t>
      </w:r>
      <w:r w:rsidR="00A4320E">
        <w:rPr>
          <w:lang w:val="zh-CN"/>
        </w:rPr>
        <w:t>COVID</w:t>
      </w:r>
      <w:r w:rsidRPr="00804BAD">
        <w:rPr>
          <w:lang w:val="zh-CN"/>
        </w:rPr>
        <w:t>-</w:t>
      </w:r>
      <w:r w:rsidR="00A4320E">
        <w:rPr>
          <w:lang w:val="zh-CN"/>
        </w:rPr>
        <w:t>19</w:t>
      </w:r>
      <w:r w:rsidRPr="00804BAD">
        <w:rPr>
          <w:lang w:val="zh-CN"/>
        </w:rPr>
        <w:t>)</w:t>
      </w:r>
      <w:proofErr w:type="gramStart"/>
      <w:r w:rsidRPr="00804BAD">
        <w:rPr>
          <w:lang w:val="zh-CN"/>
        </w:rPr>
        <w:t>疫情</w:t>
      </w:r>
      <w:r w:rsidR="00A16BFE">
        <w:rPr>
          <w:rFonts w:hint="eastAsia"/>
          <w:lang w:val="zh-CN"/>
        </w:rPr>
        <w:t>超</w:t>
      </w:r>
      <w:proofErr w:type="gramEnd"/>
      <w:r w:rsidR="00A16BFE">
        <w:rPr>
          <w:rFonts w:hint="eastAsia"/>
          <w:lang w:val="zh-CN"/>
        </w:rPr>
        <w:t>比例地影响到</w:t>
      </w:r>
      <w:r w:rsidRPr="00804BAD">
        <w:rPr>
          <w:lang w:val="zh-CN"/>
        </w:rPr>
        <w:t>女童和妇女以及处于弱势和边缘化境地的群体，包括残疾人、贫困</w:t>
      </w:r>
      <w:r w:rsidR="00A16BFE">
        <w:rPr>
          <w:rFonts w:hint="eastAsia"/>
          <w:lang w:val="zh-CN"/>
        </w:rPr>
        <w:t>人口</w:t>
      </w:r>
      <w:r w:rsidRPr="00804BAD">
        <w:rPr>
          <w:lang w:val="zh-CN"/>
        </w:rPr>
        <w:t>、移民、寻求庇护者、难民、无国籍</w:t>
      </w:r>
      <w:r w:rsidR="00617CF9">
        <w:rPr>
          <w:rFonts w:hint="eastAsia"/>
          <w:lang w:val="zh-CN"/>
        </w:rPr>
        <w:t>人</w:t>
      </w:r>
      <w:r w:rsidRPr="00804BAD">
        <w:rPr>
          <w:lang w:val="zh-CN"/>
        </w:rPr>
        <w:t>、境内流离失所者、发展中国家的学生和土著人民，同时也暴露并加剧了</w:t>
      </w:r>
      <w:r w:rsidR="00617CF9">
        <w:rPr>
          <w:rFonts w:hint="eastAsia"/>
          <w:lang w:val="zh-CN"/>
        </w:rPr>
        <w:t>在</w:t>
      </w:r>
      <w:r w:rsidRPr="00804BAD">
        <w:rPr>
          <w:lang w:val="zh-CN"/>
        </w:rPr>
        <w:t>享有人权包括受教育权方面根深蒂固的结构性不平等，在后疫情时期也是如此，</w:t>
      </w:r>
    </w:p>
    <w:p w14:paraId="30CFAB04" w14:textId="01080473"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注意到</w:t>
      </w:r>
      <w:r w:rsidRPr="00804BAD">
        <w:rPr>
          <w:lang w:val="zh-CN"/>
        </w:rPr>
        <w:t>，如</w:t>
      </w:r>
      <w:r w:rsidR="00A4320E">
        <w:rPr>
          <w:lang w:val="zh-CN"/>
        </w:rPr>
        <w:t>2</w:t>
      </w:r>
      <w:r w:rsidRPr="00804BAD">
        <w:rPr>
          <w:lang w:val="zh-CN"/>
        </w:rPr>
        <w:t>0</w:t>
      </w:r>
      <w:r w:rsidR="00A4320E">
        <w:rPr>
          <w:lang w:val="zh-CN"/>
        </w:rPr>
        <w:t>22</w:t>
      </w:r>
      <w:r w:rsidRPr="00804BAD">
        <w:rPr>
          <w:lang w:val="zh-CN"/>
        </w:rPr>
        <w:t>年</w:t>
      </w:r>
      <w:r w:rsidR="00A4320E">
        <w:rPr>
          <w:lang w:val="zh-CN"/>
        </w:rPr>
        <w:t>11</w:t>
      </w:r>
      <w:r w:rsidRPr="00804BAD">
        <w:rPr>
          <w:lang w:val="zh-CN"/>
        </w:rPr>
        <w:t>月通过的联合国教育、科学及文化组织《塔什干宣言及变革幼儿保育和教育行动承诺》所述，</w:t>
      </w:r>
      <w:r w:rsidR="00A4320E">
        <w:rPr>
          <w:rFonts w:hint="eastAsia"/>
          <w:lang w:val="zh-CN"/>
        </w:rPr>
        <w:t>“</w:t>
      </w:r>
      <w:r w:rsidRPr="00804BAD">
        <w:rPr>
          <w:lang w:val="zh-CN"/>
        </w:rPr>
        <w:t>幼儿保育和教育是实现全民受教育权和促进</w:t>
      </w:r>
      <w:r w:rsidR="003D2C8D">
        <w:rPr>
          <w:rFonts w:hint="eastAsia"/>
          <w:lang w:val="zh-CN"/>
        </w:rPr>
        <w:t>实现</w:t>
      </w:r>
      <w:r w:rsidRPr="00804BAD">
        <w:rPr>
          <w:lang w:val="zh-CN"/>
        </w:rPr>
        <w:t>其他社会权利的关键</w:t>
      </w:r>
      <w:r w:rsidR="00A4320E">
        <w:rPr>
          <w:rFonts w:hint="eastAsia"/>
          <w:lang w:val="zh-CN"/>
        </w:rPr>
        <w:t>”</w:t>
      </w:r>
      <w:r w:rsidRPr="00804BAD">
        <w:rPr>
          <w:lang w:val="zh-CN"/>
        </w:rPr>
        <w:t>，</w:t>
      </w:r>
    </w:p>
    <w:p w14:paraId="29E0772B" w14:textId="4713C1C4"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重申</w:t>
      </w:r>
      <w:r w:rsidRPr="00804BAD">
        <w:rPr>
          <w:lang w:val="zh-CN"/>
        </w:rPr>
        <w:t>儿童早期发展的重要性，它</w:t>
      </w:r>
      <w:r w:rsidR="002E1EEA">
        <w:rPr>
          <w:rFonts w:hint="eastAsia"/>
          <w:lang w:val="zh-CN"/>
        </w:rPr>
        <w:t>为</w:t>
      </w:r>
      <w:r w:rsidRPr="00804BAD">
        <w:rPr>
          <w:lang w:val="zh-CN"/>
        </w:rPr>
        <w:t>终身学习和整个教育系统</w:t>
      </w:r>
      <w:r w:rsidR="002E1EEA">
        <w:rPr>
          <w:rFonts w:hint="eastAsia"/>
          <w:lang w:val="zh-CN"/>
        </w:rPr>
        <w:t>奠定</w:t>
      </w:r>
      <w:r w:rsidRPr="00804BAD">
        <w:rPr>
          <w:lang w:val="zh-CN"/>
        </w:rPr>
        <w:t>宝贵基础，特别是对处于弱势和边缘化境地的儿童而言，需要投资于负担得起、包容、公平、优质的公立幼儿保育和教育，这可以理解为包括在初等教育开始之前提供的教育和保育，并认识到幼儿保育和教育有助于实现受教育权，保育和教育不可分割，</w:t>
      </w:r>
    </w:p>
    <w:p w14:paraId="234887BC" w14:textId="1C9725D5" w:rsidR="00717E59" w:rsidRPr="00804BAD" w:rsidRDefault="00717E59" w:rsidP="00411FED">
      <w:pPr>
        <w:pStyle w:val="SingleTxtGC"/>
        <w:tabs>
          <w:tab w:val="clear" w:pos="1996"/>
          <w:tab w:val="left" w:pos="1790"/>
        </w:tabs>
        <w:rPr>
          <w:iCs/>
        </w:rPr>
      </w:pPr>
      <w:r w:rsidRPr="00804BAD">
        <w:rPr>
          <w:lang w:val="zh-CN"/>
        </w:rPr>
        <w:tab/>
      </w:r>
      <w:r w:rsidRPr="00804BAD">
        <w:rPr>
          <w:rFonts w:eastAsia="楷体"/>
          <w:lang w:val="zh-CN"/>
        </w:rPr>
        <w:t>注意到</w:t>
      </w:r>
      <w:r w:rsidRPr="00804BAD">
        <w:rPr>
          <w:lang w:val="zh-CN"/>
        </w:rPr>
        <w:t>在全球大多数国家，私立幼儿保育和教育占主导地位，如果</w:t>
      </w:r>
      <w:r w:rsidR="00E50C6E">
        <w:rPr>
          <w:rFonts w:hint="eastAsia"/>
          <w:lang w:val="zh-CN"/>
        </w:rPr>
        <w:t>不提供</w:t>
      </w:r>
      <w:r w:rsidRPr="00804BAD">
        <w:rPr>
          <w:lang w:val="zh-CN"/>
        </w:rPr>
        <w:t>足够的免费公立幼儿保育和教育，可能会限制</w:t>
      </w:r>
      <w:r w:rsidR="00BF76B3">
        <w:rPr>
          <w:rFonts w:hint="eastAsia"/>
          <w:lang w:val="zh-CN"/>
        </w:rPr>
        <w:t>受教育权等权利</w:t>
      </w:r>
      <w:r w:rsidR="00E50C6E">
        <w:rPr>
          <w:rFonts w:hint="eastAsia"/>
          <w:lang w:val="zh-CN"/>
        </w:rPr>
        <w:t>的享受</w:t>
      </w:r>
      <w:r w:rsidR="00BF76B3">
        <w:rPr>
          <w:rFonts w:hint="eastAsia"/>
          <w:lang w:val="zh-CN"/>
        </w:rPr>
        <w:t>，</w:t>
      </w:r>
      <w:r w:rsidRPr="00804BAD">
        <w:rPr>
          <w:lang w:val="zh-CN"/>
        </w:rPr>
        <w:t>特别是</w:t>
      </w:r>
      <w:r w:rsidR="00BF76B3">
        <w:rPr>
          <w:rFonts w:hint="eastAsia"/>
          <w:lang w:val="zh-CN"/>
        </w:rPr>
        <w:t>对</w:t>
      </w:r>
      <w:r w:rsidRPr="00804BAD">
        <w:rPr>
          <w:lang w:val="zh-CN"/>
        </w:rPr>
        <w:t>低收入家庭的儿童或处于边缘化境地的儿童</w:t>
      </w:r>
      <w:r w:rsidR="00E50C6E">
        <w:rPr>
          <w:rFonts w:hint="eastAsia"/>
          <w:lang w:val="zh-CN"/>
        </w:rPr>
        <w:t>而言</w:t>
      </w:r>
      <w:r w:rsidRPr="00804BAD">
        <w:rPr>
          <w:lang w:val="zh-CN"/>
        </w:rPr>
        <w:t>，</w:t>
      </w:r>
    </w:p>
    <w:p w14:paraId="308C0C57" w14:textId="6D922591"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强烈谴责</w:t>
      </w:r>
      <w:r w:rsidRPr="00804BAD">
        <w:rPr>
          <w:lang w:val="zh-CN"/>
        </w:rPr>
        <w:t>一再袭击学生、教师、</w:t>
      </w:r>
      <w:r w:rsidR="00CE0D9E">
        <w:rPr>
          <w:rFonts w:hint="eastAsia"/>
          <w:lang w:val="zh-CN"/>
        </w:rPr>
        <w:t>中小学</w:t>
      </w:r>
      <w:r w:rsidRPr="00804BAD">
        <w:rPr>
          <w:lang w:val="zh-CN"/>
        </w:rPr>
        <w:t>和大学以及将教育设施用于军事目的的行为，这些行为妨碍受教育权的实现，对个人和社会造成严重而持久的伤害，同时在这方面注意到为便利在武装冲突中继续开展教育所作的努力，包括《安全学校宣言》的签署国所作的努力，并认识到世界上很大一部分失学人口生活在受冲突影响的地区，</w:t>
      </w:r>
    </w:p>
    <w:p w14:paraId="07C245AB" w14:textId="0B25B789"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认识到</w:t>
      </w:r>
      <w:r w:rsidRPr="00804BAD">
        <w:rPr>
          <w:lang w:val="zh-CN"/>
        </w:rPr>
        <w:t>气候变化和自然灾害对充分实现受教育权的负面影响，以及教育在提高对减缓和适应气候变化的认识方面的作用，</w:t>
      </w:r>
    </w:p>
    <w:p w14:paraId="42F75F5A" w14:textId="255984C6"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又认识到</w:t>
      </w:r>
      <w:r w:rsidRPr="00804BAD">
        <w:rPr>
          <w:lang w:val="zh-CN"/>
        </w:rPr>
        <w:t>女童在失学儿童中占比过高，妇女在成年文盲中占比过高，主要原因如下：性别歧视和性别暴力，包括性暴力和性骚扰；缺乏安全的学习环境；童</w:t>
      </w:r>
      <w:r w:rsidRPr="00804BAD">
        <w:rPr>
          <w:lang w:val="zh-CN"/>
        </w:rPr>
        <w:lastRenderedPageBreak/>
        <w:t>婚、早婚或强迫婚姻或意外怀孕；缺乏顾及妇女和女童隐私需求的安全和适当的水和卫生设施，</w:t>
      </w:r>
      <w:r w:rsidR="00245E3B">
        <w:rPr>
          <w:rFonts w:hint="eastAsia"/>
          <w:lang w:val="zh-CN"/>
        </w:rPr>
        <w:t>缺乏</w:t>
      </w:r>
      <w:r w:rsidRPr="00804BAD">
        <w:rPr>
          <w:lang w:val="zh-CN"/>
        </w:rPr>
        <w:t>经期保健和卫生用品；歧视性法律；性别成见；父权社会规范；缺</w:t>
      </w:r>
      <w:r w:rsidR="00245E3B">
        <w:rPr>
          <w:rFonts w:hint="eastAsia"/>
          <w:lang w:val="zh-CN"/>
        </w:rPr>
        <w:t>少赋权</w:t>
      </w:r>
      <w:r w:rsidR="00065546">
        <w:rPr>
          <w:rFonts w:hint="eastAsia"/>
          <w:lang w:val="zh-CN"/>
        </w:rPr>
        <w:t>，</w:t>
      </w:r>
      <w:r w:rsidR="00245E3B">
        <w:rPr>
          <w:rFonts w:hint="eastAsia"/>
          <w:lang w:val="zh-CN"/>
        </w:rPr>
        <w:t>包括经济上的赋权</w:t>
      </w:r>
      <w:r w:rsidR="003F31E8">
        <w:rPr>
          <w:rFonts w:hint="eastAsia"/>
          <w:lang w:val="zh-CN"/>
        </w:rPr>
        <w:t>，</w:t>
      </w:r>
      <w:r w:rsidRPr="00804BAD">
        <w:rPr>
          <w:lang w:val="zh-CN"/>
        </w:rPr>
        <w:t>特别是在</w:t>
      </w:r>
      <w:r w:rsidR="003F31E8">
        <w:rPr>
          <w:rFonts w:hint="eastAsia"/>
          <w:lang w:val="zh-CN"/>
        </w:rPr>
        <w:t>不提供</w:t>
      </w:r>
      <w:r w:rsidRPr="00804BAD">
        <w:rPr>
          <w:lang w:val="zh-CN"/>
        </w:rPr>
        <w:t>免费教育的情况下；基于</w:t>
      </w:r>
      <w:r w:rsidR="00065546" w:rsidRPr="00804BAD">
        <w:rPr>
          <w:lang w:val="zh-CN"/>
        </w:rPr>
        <w:t>其他</w:t>
      </w:r>
      <w:r w:rsidRPr="00804BAD">
        <w:rPr>
          <w:lang w:val="zh-CN"/>
        </w:rPr>
        <w:t>任何理由的歧视，如种族、肤色、年龄、残疾、语言、宗教、政治或其他见解、民族或社会出身、土著出身或身份、财产、出生、移民或其他身份，</w:t>
      </w:r>
    </w:p>
    <w:p w14:paraId="2711DC4F" w14:textId="45B16443"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还认识到</w:t>
      </w:r>
      <w:r w:rsidRPr="00804BAD">
        <w:rPr>
          <w:lang w:val="zh-CN"/>
        </w:rPr>
        <w:t>获得可靠和负担得起的信息和通信技术</w:t>
      </w:r>
      <w:r w:rsidRPr="00804BAD">
        <w:rPr>
          <w:lang w:val="zh-CN"/>
        </w:rPr>
        <w:t>(</w:t>
      </w:r>
      <w:r w:rsidRPr="00804BAD">
        <w:rPr>
          <w:lang w:val="zh-CN"/>
        </w:rPr>
        <w:t>包括互联网</w:t>
      </w:r>
      <w:r w:rsidRPr="00804BAD">
        <w:rPr>
          <w:lang w:val="zh-CN"/>
        </w:rPr>
        <w:t>)</w:t>
      </w:r>
      <w:r w:rsidR="00911CFE">
        <w:rPr>
          <w:rFonts w:hint="eastAsia"/>
          <w:lang w:val="zh-CN"/>
        </w:rPr>
        <w:t>以及</w:t>
      </w:r>
      <w:r w:rsidRPr="00804BAD">
        <w:rPr>
          <w:lang w:val="zh-CN"/>
        </w:rPr>
        <w:t>数字教育和技术素养</w:t>
      </w:r>
      <w:r w:rsidR="004A45E2">
        <w:rPr>
          <w:rFonts w:hint="eastAsia"/>
          <w:lang w:val="zh-CN"/>
        </w:rPr>
        <w:t>的作用</w:t>
      </w:r>
      <w:r w:rsidRPr="00804BAD">
        <w:rPr>
          <w:lang w:val="zh-CN"/>
        </w:rPr>
        <w:t>，</w:t>
      </w:r>
      <w:r w:rsidR="00E040F5">
        <w:rPr>
          <w:rFonts w:hint="eastAsia"/>
          <w:lang w:val="zh-CN"/>
        </w:rPr>
        <w:t>它们</w:t>
      </w:r>
      <w:r w:rsidRPr="00804BAD">
        <w:rPr>
          <w:lang w:val="zh-CN"/>
        </w:rPr>
        <w:t>作为增强权能的工具，</w:t>
      </w:r>
      <w:r w:rsidR="00E040F5">
        <w:rPr>
          <w:rFonts w:hint="eastAsia"/>
          <w:lang w:val="zh-CN"/>
        </w:rPr>
        <w:t>为推动</w:t>
      </w:r>
      <w:r w:rsidRPr="00804BAD">
        <w:rPr>
          <w:lang w:val="zh-CN"/>
        </w:rPr>
        <w:t>实现受教育权、支持教育的适应性和</w:t>
      </w:r>
      <w:r w:rsidR="00E040F5">
        <w:rPr>
          <w:rFonts w:hint="eastAsia"/>
          <w:lang w:val="zh-CN"/>
        </w:rPr>
        <w:t>推广</w:t>
      </w:r>
      <w:r w:rsidRPr="00804BAD">
        <w:rPr>
          <w:lang w:val="zh-CN"/>
        </w:rPr>
        <w:t>优质全纳教育</w:t>
      </w:r>
      <w:r w:rsidR="00CC1E4B">
        <w:rPr>
          <w:rFonts w:hint="eastAsia"/>
          <w:lang w:val="zh-CN"/>
        </w:rPr>
        <w:t>发挥</w:t>
      </w:r>
      <w:r w:rsidR="00911CFE">
        <w:rPr>
          <w:rFonts w:hint="eastAsia"/>
          <w:lang w:val="zh-CN"/>
        </w:rPr>
        <w:t>着</w:t>
      </w:r>
      <w:r w:rsidRPr="00804BAD">
        <w:rPr>
          <w:lang w:val="zh-CN"/>
        </w:rPr>
        <w:t>作用，特别是在紧急情况下，并回顾</w:t>
      </w:r>
      <w:r w:rsidR="00CC1E4B">
        <w:rPr>
          <w:rFonts w:hint="eastAsia"/>
          <w:lang w:val="zh-CN"/>
        </w:rPr>
        <w:t>它们</w:t>
      </w:r>
      <w:r w:rsidRPr="00804BAD">
        <w:rPr>
          <w:lang w:val="zh-CN"/>
        </w:rPr>
        <w:t>在</w:t>
      </w:r>
      <w:r w:rsidR="00A4320E">
        <w:rPr>
          <w:lang w:val="zh-CN"/>
        </w:rPr>
        <w:t>COVID</w:t>
      </w:r>
      <w:r w:rsidRPr="00804BAD">
        <w:rPr>
          <w:lang w:val="zh-CN"/>
        </w:rPr>
        <w:t>-</w:t>
      </w:r>
      <w:r w:rsidR="00A4320E">
        <w:rPr>
          <w:lang w:val="zh-CN"/>
        </w:rPr>
        <w:t>19</w:t>
      </w:r>
      <w:r w:rsidRPr="00804BAD">
        <w:rPr>
          <w:lang w:val="zh-CN"/>
        </w:rPr>
        <w:t>疫情期间不得不暂停现场教学时发挥的重要作用，</w:t>
      </w:r>
    </w:p>
    <w:p w14:paraId="733D89A7" w14:textId="2485D0A3" w:rsidR="00717E59" w:rsidRPr="00804BAD" w:rsidRDefault="00717E59" w:rsidP="00411FED">
      <w:pPr>
        <w:pStyle w:val="SingleTxtGC"/>
        <w:tabs>
          <w:tab w:val="clear" w:pos="1996"/>
          <w:tab w:val="left" w:pos="1790"/>
        </w:tabs>
        <w:rPr>
          <w:iCs/>
        </w:rPr>
      </w:pPr>
      <w:r w:rsidRPr="00804BAD">
        <w:rPr>
          <w:lang w:val="zh-CN"/>
        </w:rPr>
        <w:tab/>
      </w:r>
      <w:r w:rsidRPr="00804BAD">
        <w:rPr>
          <w:rFonts w:eastAsia="楷体"/>
          <w:lang w:val="zh-CN"/>
        </w:rPr>
        <w:t>表示</w:t>
      </w:r>
      <w:proofErr w:type="gramStart"/>
      <w:r w:rsidRPr="00804BAD">
        <w:rPr>
          <w:rFonts w:eastAsia="楷体"/>
          <w:lang w:val="zh-CN"/>
        </w:rPr>
        <w:t>关切</w:t>
      </w:r>
      <w:r w:rsidRPr="00804BAD">
        <w:rPr>
          <w:lang w:val="zh-CN"/>
        </w:rPr>
        <w:t>在</w:t>
      </w:r>
      <w:proofErr w:type="gramEnd"/>
      <w:r w:rsidRPr="00804BAD">
        <w:rPr>
          <w:lang w:val="zh-CN"/>
        </w:rPr>
        <w:t>利用可靠和负担得起的信息和通信技术方面的不平等，这种不平等扩大了数字鸿沟和技术差距，包括但不限于基于性别、年龄、残疾、移民或难民身份的</w:t>
      </w:r>
      <w:r w:rsidR="00506449">
        <w:rPr>
          <w:rFonts w:hint="eastAsia"/>
          <w:lang w:val="zh-CN"/>
        </w:rPr>
        <w:t>鸿沟和</w:t>
      </w:r>
      <w:r w:rsidRPr="00804BAD">
        <w:rPr>
          <w:lang w:val="zh-CN"/>
        </w:rPr>
        <w:t>差距，并对实现受教育权有负面影响，</w:t>
      </w:r>
    </w:p>
    <w:p w14:paraId="1AD6CC66" w14:textId="6C59E75F"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强调</w:t>
      </w:r>
      <w:r w:rsidRPr="00804BAD">
        <w:rPr>
          <w:lang w:val="zh-CN"/>
        </w:rPr>
        <w:t>指出在这方面，将数字技术纳入教育，虽然有可能扩大和</w:t>
      </w:r>
      <w:proofErr w:type="gramStart"/>
      <w:r w:rsidRPr="00804BAD">
        <w:rPr>
          <w:lang w:val="zh-CN"/>
        </w:rPr>
        <w:t>补充受</w:t>
      </w:r>
      <w:proofErr w:type="gramEnd"/>
      <w:r w:rsidRPr="00804BAD">
        <w:rPr>
          <w:lang w:val="zh-CN"/>
        </w:rPr>
        <w:t>教育的机会，但不能长期取代现场教学，也不能因此而不</w:t>
      </w:r>
      <w:r w:rsidR="00B01BC4">
        <w:rPr>
          <w:rFonts w:hint="eastAsia"/>
          <w:lang w:val="zh-CN"/>
        </w:rPr>
        <w:t>对</w:t>
      </w:r>
      <w:r w:rsidRPr="00804BAD">
        <w:rPr>
          <w:lang w:val="zh-CN"/>
        </w:rPr>
        <w:t>人的因素</w:t>
      </w:r>
      <w:r w:rsidR="00B01BC4">
        <w:rPr>
          <w:rFonts w:hint="eastAsia"/>
          <w:lang w:val="zh-CN"/>
        </w:rPr>
        <w:t>做出投入</w:t>
      </w:r>
      <w:r w:rsidRPr="00804BAD">
        <w:rPr>
          <w:lang w:val="zh-CN"/>
        </w:rPr>
        <w:t>，特别是教师</w:t>
      </w:r>
      <w:r w:rsidR="00B01BC4">
        <w:rPr>
          <w:rFonts w:hint="eastAsia"/>
          <w:lang w:val="zh-CN"/>
        </w:rPr>
        <w:t>及其</w:t>
      </w:r>
      <w:r w:rsidRPr="00804BAD">
        <w:rPr>
          <w:lang w:val="zh-CN"/>
        </w:rPr>
        <w:t>持续专业发展和工作条件，</w:t>
      </w:r>
    </w:p>
    <w:p w14:paraId="3D6C1AEE" w14:textId="4D5DB71B"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又强调</w:t>
      </w:r>
      <w:r w:rsidRPr="00804BAD">
        <w:rPr>
          <w:lang w:val="zh-CN"/>
        </w:rPr>
        <w:t>指出有必要就数字技术在教育中的作用展开深入辩论，不仅铭记机会平等，包括对受冲突影响地区和处于边缘化境地的儿童和青年的机会平等，而且铭记数字技术可能被滥用并产生意想不到的负面影响，例如线上和线下的虚假信息、监视、审查、骚扰、欺凌和暴力，使用者可能接触到暴力或有害内容，包括危及生命的活动、剥削和</w:t>
      </w:r>
      <w:r w:rsidR="008D0001">
        <w:rPr>
          <w:rFonts w:hint="eastAsia"/>
          <w:lang w:val="zh-CN"/>
        </w:rPr>
        <w:t>侵害</w:t>
      </w:r>
      <w:r w:rsidRPr="00804BAD">
        <w:rPr>
          <w:lang w:val="zh-CN"/>
        </w:rPr>
        <w:t>，以及算法偏见，影响儿童和青年的健康、教育和人际关系发展，还可能改变教育系统的组织方式，</w:t>
      </w:r>
    </w:p>
    <w:p w14:paraId="7751E6F0" w14:textId="558646E4" w:rsidR="00717E59" w:rsidRPr="00804BAD" w:rsidRDefault="00717E59" w:rsidP="00411FED">
      <w:pPr>
        <w:pStyle w:val="SingleTxtGC"/>
        <w:tabs>
          <w:tab w:val="clear" w:pos="1996"/>
          <w:tab w:val="left" w:pos="1790"/>
        </w:tabs>
        <w:rPr>
          <w:iCs/>
        </w:rPr>
      </w:pPr>
      <w:r w:rsidRPr="00804BAD">
        <w:rPr>
          <w:lang w:val="zh-CN"/>
        </w:rPr>
        <w:tab/>
      </w:r>
      <w:r w:rsidRPr="00804BAD">
        <w:rPr>
          <w:rFonts w:eastAsia="楷体"/>
          <w:lang w:val="zh-CN"/>
        </w:rPr>
        <w:t>还强调指出</w:t>
      </w:r>
      <w:r w:rsidRPr="00804BAD">
        <w:rPr>
          <w:lang w:val="zh-CN"/>
        </w:rPr>
        <w:t>必须尊重、保护和实现与受教育有关的人权，例如但不限于意见和表达自由权，包括寻求、接受或传递信息的自由，以及学术自由，</w:t>
      </w:r>
    </w:p>
    <w:p w14:paraId="1C157429" w14:textId="6B002C52"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重申</w:t>
      </w:r>
      <w:r w:rsidRPr="00804BAD">
        <w:rPr>
          <w:lang w:val="zh-CN"/>
        </w:rPr>
        <w:t>不歧视和平等的人权原则</w:t>
      </w:r>
      <w:r w:rsidR="0028697C">
        <w:rPr>
          <w:rFonts w:hint="eastAsia"/>
          <w:lang w:val="zh-CN"/>
        </w:rPr>
        <w:t>是</w:t>
      </w:r>
      <w:r w:rsidRPr="00804BAD">
        <w:rPr>
          <w:lang w:val="zh-CN"/>
        </w:rPr>
        <w:t>充分实现联合国教育、科学及文化组织《取缔教育歧视公约》和《经济社会文化权利国际公约》所载受教育权</w:t>
      </w:r>
      <w:r w:rsidR="0028697C">
        <w:rPr>
          <w:rFonts w:hint="eastAsia"/>
          <w:lang w:val="zh-CN"/>
        </w:rPr>
        <w:t>的核心所在</w:t>
      </w:r>
      <w:r w:rsidRPr="00804BAD">
        <w:rPr>
          <w:lang w:val="zh-CN"/>
        </w:rPr>
        <w:t>，并强调人人有资格不受任何歧视地享有受教育权，</w:t>
      </w:r>
    </w:p>
    <w:p w14:paraId="7E15FCD1" w14:textId="7AB6BBB8" w:rsidR="00717E59" w:rsidRPr="00804BAD" w:rsidRDefault="00717E59" w:rsidP="00411FED">
      <w:pPr>
        <w:pStyle w:val="SingleTxtGC"/>
        <w:tabs>
          <w:tab w:val="clear" w:pos="1996"/>
          <w:tab w:val="left" w:pos="1790"/>
        </w:tabs>
        <w:rPr>
          <w:i/>
        </w:rPr>
      </w:pPr>
      <w:r w:rsidRPr="00804BAD">
        <w:rPr>
          <w:lang w:val="zh-CN"/>
        </w:rPr>
        <w:tab/>
      </w:r>
      <w:r w:rsidRPr="00804BAD">
        <w:rPr>
          <w:rFonts w:eastAsia="楷体"/>
          <w:lang w:val="zh-CN"/>
        </w:rPr>
        <w:t>指出</w:t>
      </w:r>
      <w:r w:rsidRPr="00804BAD">
        <w:rPr>
          <w:lang w:val="zh-CN"/>
        </w:rPr>
        <w:t>教育系统应培养文化多样性，以保护文化权利，促进相互理解、尊重多样性和宽容，</w:t>
      </w:r>
    </w:p>
    <w:p w14:paraId="2C90D969" w14:textId="6D57494B"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欢迎</w:t>
      </w:r>
      <w:r w:rsidRPr="00804BAD">
        <w:rPr>
          <w:lang w:val="zh-CN"/>
        </w:rPr>
        <w:t>为充分实现受教育权而采取的举措，如颁布适当</w:t>
      </w:r>
      <w:r w:rsidR="00681D2F">
        <w:rPr>
          <w:rFonts w:hint="eastAsia"/>
          <w:lang w:val="zh-CN"/>
        </w:rPr>
        <w:t>法律</w:t>
      </w:r>
      <w:r w:rsidRPr="00804BAD">
        <w:rPr>
          <w:lang w:val="zh-CN"/>
        </w:rPr>
        <w:t>，由国内法院</w:t>
      </w:r>
      <w:proofErr w:type="gramStart"/>
      <w:r w:rsidRPr="00804BAD">
        <w:rPr>
          <w:lang w:val="zh-CN"/>
        </w:rPr>
        <w:t>作出</w:t>
      </w:r>
      <w:proofErr w:type="gramEnd"/>
      <w:r w:rsidRPr="00804BAD">
        <w:rPr>
          <w:lang w:val="zh-CN"/>
        </w:rPr>
        <w:t>裁决，制定国家指标以及确保这项权利的可诉性，并意识到区域和国际</w:t>
      </w:r>
      <w:r w:rsidR="004C75EB">
        <w:rPr>
          <w:rFonts w:hint="eastAsia"/>
          <w:lang w:val="zh-CN"/>
        </w:rPr>
        <w:t>层面</w:t>
      </w:r>
      <w:r w:rsidRPr="00804BAD">
        <w:rPr>
          <w:lang w:val="zh-CN"/>
        </w:rPr>
        <w:t>的来文程序可</w:t>
      </w:r>
      <w:r w:rsidR="004C75EB">
        <w:rPr>
          <w:rFonts w:hint="eastAsia"/>
          <w:lang w:val="zh-CN"/>
        </w:rPr>
        <w:t>为</w:t>
      </w:r>
      <w:r w:rsidRPr="00804BAD">
        <w:rPr>
          <w:lang w:val="zh-CN"/>
        </w:rPr>
        <w:t>促进受教育权的可诉性发挥作用，</w:t>
      </w:r>
    </w:p>
    <w:p w14:paraId="4BF151CF" w14:textId="3B10F0A4" w:rsidR="00717E59" w:rsidRPr="00804BAD" w:rsidRDefault="00717E59" w:rsidP="00411FED">
      <w:pPr>
        <w:pStyle w:val="SingleTxtGC"/>
        <w:tabs>
          <w:tab w:val="clear" w:pos="1996"/>
          <w:tab w:val="left" w:pos="1790"/>
        </w:tabs>
      </w:pPr>
      <w:r w:rsidRPr="00804BAD">
        <w:rPr>
          <w:lang w:val="zh-CN"/>
        </w:rPr>
        <w:tab/>
      </w:r>
      <w:r w:rsidRPr="00804BAD">
        <w:rPr>
          <w:rFonts w:eastAsia="楷体"/>
          <w:lang w:val="zh-CN"/>
        </w:rPr>
        <w:t>注意到</w:t>
      </w:r>
      <w:r w:rsidRPr="00804BAD">
        <w:rPr>
          <w:lang w:val="zh-CN"/>
        </w:rPr>
        <w:t>专家</w:t>
      </w:r>
      <w:r w:rsidR="004C75EB">
        <w:rPr>
          <w:rFonts w:hint="eastAsia"/>
          <w:lang w:val="zh-CN"/>
        </w:rPr>
        <w:t>们</w:t>
      </w:r>
      <w:r w:rsidRPr="00804BAD">
        <w:rPr>
          <w:lang w:val="zh-CN"/>
        </w:rPr>
        <w:t>为各国制定了指导原则和工具，例如关于国家提供公共教育和规范私人参与教育的人权义务的阿比让原则，</w:t>
      </w:r>
    </w:p>
    <w:p w14:paraId="03DC42AD" w14:textId="5FF30B52" w:rsidR="00717E59" w:rsidRPr="00804BAD" w:rsidRDefault="00B34D42" w:rsidP="00717E59">
      <w:pPr>
        <w:pStyle w:val="SingleTxtGC"/>
      </w:pPr>
      <w:r>
        <w:rPr>
          <w:lang w:val="zh-CN"/>
        </w:rPr>
        <w:tab/>
      </w:r>
      <w:r w:rsidR="00A4320E">
        <w:rPr>
          <w:lang w:val="zh-CN"/>
        </w:rPr>
        <w:t>1</w:t>
      </w:r>
      <w:r w:rsidR="00717E59" w:rsidRPr="00804BAD">
        <w:rPr>
          <w:lang w:val="zh-CN"/>
        </w:rPr>
        <w:t>.</w:t>
      </w:r>
      <w:r w:rsidR="00717E59" w:rsidRPr="00804BAD">
        <w:rPr>
          <w:lang w:val="zh-CN"/>
        </w:rPr>
        <w:tab/>
      </w:r>
      <w:r w:rsidR="00717E59" w:rsidRPr="00804BAD">
        <w:rPr>
          <w:rFonts w:eastAsia="楷体"/>
          <w:lang w:val="zh-CN"/>
        </w:rPr>
        <w:t>敦促</w:t>
      </w:r>
      <w:r w:rsidR="00717E59" w:rsidRPr="00804BAD">
        <w:rPr>
          <w:lang w:val="zh-CN"/>
        </w:rPr>
        <w:t>所有国家</w:t>
      </w:r>
      <w:r w:rsidR="00940272">
        <w:rPr>
          <w:rFonts w:hint="eastAsia"/>
          <w:lang w:val="zh-CN"/>
        </w:rPr>
        <w:t>通过一切适当手段且不带任何歧视地</w:t>
      </w:r>
      <w:r w:rsidR="00717E59" w:rsidRPr="00804BAD">
        <w:rPr>
          <w:lang w:val="zh-CN"/>
        </w:rPr>
        <w:t>充分</w:t>
      </w:r>
      <w:proofErr w:type="gramStart"/>
      <w:r w:rsidR="00717E59" w:rsidRPr="00804BAD">
        <w:rPr>
          <w:lang w:val="zh-CN"/>
        </w:rPr>
        <w:t>落实受</w:t>
      </w:r>
      <w:proofErr w:type="gramEnd"/>
      <w:r w:rsidR="00717E59" w:rsidRPr="00804BAD">
        <w:rPr>
          <w:lang w:val="zh-CN"/>
        </w:rPr>
        <w:t>教育权，履行尊重、保护和实现受教育权的义务以及为所有人拓展优质教育机会的义务，包括</w:t>
      </w:r>
      <w:r w:rsidR="00940272">
        <w:rPr>
          <w:rFonts w:hint="eastAsia"/>
          <w:lang w:val="zh-CN"/>
        </w:rPr>
        <w:t>为此</w:t>
      </w:r>
      <w:r w:rsidR="00717E59" w:rsidRPr="00804BAD">
        <w:rPr>
          <w:lang w:val="zh-CN"/>
        </w:rPr>
        <w:t>：</w:t>
      </w:r>
    </w:p>
    <w:p w14:paraId="33F69D79" w14:textId="071099AE" w:rsidR="00717E59" w:rsidRPr="00804BAD" w:rsidRDefault="00717E59" w:rsidP="00A8387C">
      <w:pPr>
        <w:pStyle w:val="SingleTxtGC"/>
      </w:pPr>
      <w:r w:rsidRPr="00804BAD">
        <w:tab/>
      </w:r>
      <w:r w:rsidRPr="00804BAD">
        <w:rPr>
          <w:lang w:val="zh-CN"/>
        </w:rPr>
        <w:t>(</w:t>
      </w:r>
      <w:r w:rsidR="00A4320E">
        <w:rPr>
          <w:lang w:val="zh-CN"/>
        </w:rPr>
        <w:t>a</w:t>
      </w:r>
      <w:r w:rsidRPr="00804BAD">
        <w:rPr>
          <w:lang w:val="zh-CN"/>
        </w:rPr>
        <w:t>)</w:t>
      </w:r>
      <w:r w:rsidRPr="00804BAD">
        <w:rPr>
          <w:lang w:val="zh-CN"/>
        </w:rPr>
        <w:tab/>
      </w:r>
      <w:r w:rsidRPr="00804BAD">
        <w:rPr>
          <w:lang w:val="zh-CN"/>
        </w:rPr>
        <w:t>实施有针对性的方案，以解决不平等现象及其根源，包括</w:t>
      </w:r>
      <w:r w:rsidR="00B304D1">
        <w:rPr>
          <w:rFonts w:hint="eastAsia"/>
          <w:lang w:val="zh-CN"/>
        </w:rPr>
        <w:t>受教育</w:t>
      </w:r>
      <w:r w:rsidRPr="00804BAD">
        <w:rPr>
          <w:lang w:val="zh-CN"/>
        </w:rPr>
        <w:t>的</w:t>
      </w:r>
      <w:r w:rsidR="00370E79">
        <w:rPr>
          <w:rFonts w:hint="eastAsia"/>
          <w:lang w:val="zh-CN"/>
        </w:rPr>
        <w:t>阻</w:t>
      </w:r>
      <w:r w:rsidRPr="00804BAD">
        <w:rPr>
          <w:lang w:val="zh-CN"/>
        </w:rPr>
        <w:t>碍</w:t>
      </w:r>
      <w:r w:rsidR="00370E79">
        <w:rPr>
          <w:rFonts w:hint="eastAsia"/>
          <w:lang w:val="zh-CN"/>
        </w:rPr>
        <w:t>因素</w:t>
      </w:r>
      <w:r w:rsidRPr="00804BAD">
        <w:rPr>
          <w:lang w:val="zh-CN"/>
        </w:rPr>
        <w:t>，特别是对残疾人而言，以及在教育方面对妇女和女童的歧视；</w:t>
      </w:r>
    </w:p>
    <w:p w14:paraId="1703EE65" w14:textId="5149ED17" w:rsidR="00717E59" w:rsidRPr="00804BAD" w:rsidRDefault="00717E59" w:rsidP="00A8387C">
      <w:pPr>
        <w:pStyle w:val="SingleTxtGC"/>
      </w:pPr>
      <w:r w:rsidRPr="00804BAD">
        <w:tab/>
      </w:r>
      <w:r w:rsidRPr="00804BAD">
        <w:rPr>
          <w:lang w:val="zh-CN"/>
        </w:rPr>
        <w:t>(</w:t>
      </w:r>
      <w:r w:rsidR="00A4320E">
        <w:rPr>
          <w:lang w:val="zh-CN"/>
        </w:rPr>
        <w:t>b</w:t>
      </w:r>
      <w:r w:rsidRPr="00804BAD">
        <w:rPr>
          <w:lang w:val="zh-CN"/>
        </w:rPr>
        <w:t>)</w:t>
      </w:r>
      <w:r w:rsidRPr="00804BAD">
        <w:rPr>
          <w:lang w:val="zh-CN"/>
        </w:rPr>
        <w:tab/>
      </w:r>
      <w:r w:rsidRPr="00804BAD">
        <w:rPr>
          <w:lang w:val="zh-CN"/>
        </w:rPr>
        <w:t>认识到投资于免费公共教育的重要性，并尽最大可能利用现有资源进行投资；</w:t>
      </w:r>
    </w:p>
    <w:p w14:paraId="0CDD5E74" w14:textId="30F7FB5F" w:rsidR="00717E59" w:rsidRPr="00804BAD" w:rsidRDefault="00717E59" w:rsidP="00A8387C">
      <w:pPr>
        <w:pStyle w:val="SingleTxtGC"/>
      </w:pPr>
      <w:r w:rsidRPr="00804BAD">
        <w:lastRenderedPageBreak/>
        <w:tab/>
      </w:r>
      <w:r w:rsidRPr="00804BAD">
        <w:rPr>
          <w:lang w:val="zh-CN"/>
        </w:rPr>
        <w:t>(</w:t>
      </w:r>
      <w:r w:rsidR="00A4320E">
        <w:rPr>
          <w:lang w:val="zh-CN"/>
        </w:rPr>
        <w:t>c</w:t>
      </w:r>
      <w:r w:rsidRPr="00804BAD">
        <w:rPr>
          <w:lang w:val="zh-CN"/>
        </w:rPr>
        <w:t>)</w:t>
      </w:r>
      <w:r w:rsidRPr="00804BAD">
        <w:rPr>
          <w:lang w:val="zh-CN"/>
        </w:rPr>
        <w:tab/>
      </w:r>
      <w:r w:rsidRPr="00804BAD">
        <w:rPr>
          <w:lang w:val="zh-CN"/>
        </w:rPr>
        <w:t>增加和改善教育</w:t>
      </w:r>
      <w:r w:rsidR="00370E79">
        <w:rPr>
          <w:rFonts w:hint="eastAsia"/>
          <w:lang w:val="zh-CN"/>
        </w:rPr>
        <w:t>资金</w:t>
      </w:r>
      <w:r w:rsidRPr="00804BAD">
        <w:rPr>
          <w:lang w:val="zh-CN"/>
        </w:rPr>
        <w:t>，包括在人道主义紧急情况和冲突局势中；</w:t>
      </w:r>
    </w:p>
    <w:p w14:paraId="237D3FBD" w14:textId="1CEC040D" w:rsidR="00717E59" w:rsidRPr="00804BAD" w:rsidRDefault="00717E59" w:rsidP="00A8387C">
      <w:pPr>
        <w:pStyle w:val="SingleTxtGC"/>
      </w:pPr>
      <w:r w:rsidRPr="00804BAD">
        <w:tab/>
      </w:r>
      <w:r w:rsidRPr="00804BAD">
        <w:rPr>
          <w:lang w:val="zh-CN"/>
        </w:rPr>
        <w:t>(</w:t>
      </w:r>
      <w:r w:rsidR="00A4320E">
        <w:rPr>
          <w:lang w:val="zh-CN"/>
        </w:rPr>
        <w:t>d</w:t>
      </w:r>
      <w:r w:rsidRPr="00804BAD">
        <w:rPr>
          <w:lang w:val="zh-CN"/>
        </w:rPr>
        <w:t>)</w:t>
      </w:r>
      <w:r w:rsidRPr="00804BAD">
        <w:rPr>
          <w:lang w:val="zh-CN"/>
        </w:rPr>
        <w:tab/>
      </w:r>
      <w:r w:rsidRPr="00804BAD">
        <w:rPr>
          <w:lang w:val="zh-CN"/>
        </w:rPr>
        <w:t>确保教育政策和措施符合人权义务，包括《世界人权宣言》和相关国际人权文书规定的义务；</w:t>
      </w:r>
    </w:p>
    <w:p w14:paraId="170306F6" w14:textId="4C0B4D56" w:rsidR="00717E59" w:rsidRPr="00804BAD" w:rsidRDefault="00717E59" w:rsidP="00A8387C">
      <w:pPr>
        <w:pStyle w:val="SingleTxtGC"/>
      </w:pPr>
      <w:r w:rsidRPr="00804BAD">
        <w:tab/>
      </w:r>
      <w:r w:rsidRPr="00804BAD">
        <w:rPr>
          <w:lang w:val="zh-CN"/>
        </w:rPr>
        <w:t>(</w:t>
      </w:r>
      <w:r w:rsidR="00A4320E">
        <w:rPr>
          <w:lang w:val="zh-CN"/>
        </w:rPr>
        <w:t>e</w:t>
      </w:r>
      <w:r w:rsidRPr="00804BAD">
        <w:rPr>
          <w:lang w:val="zh-CN"/>
        </w:rPr>
        <w:t>)</w:t>
      </w:r>
      <w:r w:rsidRPr="00804BAD">
        <w:rPr>
          <w:lang w:val="zh-CN"/>
        </w:rPr>
        <w:tab/>
      </w:r>
      <w:r w:rsidRPr="00804BAD">
        <w:rPr>
          <w:lang w:val="zh-CN"/>
        </w:rPr>
        <w:t>加强与所有相关利益攸关方的接触，包括社区、儿童和青年、学习者、教育者、学校领导、父母和</w:t>
      </w:r>
      <w:r w:rsidRPr="00804BAD">
        <w:rPr>
          <w:lang w:val="zh-CN"/>
        </w:rPr>
        <w:t>/</w:t>
      </w:r>
      <w:r w:rsidRPr="00804BAD">
        <w:rPr>
          <w:lang w:val="zh-CN"/>
        </w:rPr>
        <w:t>或法定监护人、地方行为体和民间社会，为教育这一公益事业</w:t>
      </w:r>
      <w:proofErr w:type="gramStart"/>
      <w:r w:rsidRPr="00804BAD">
        <w:rPr>
          <w:lang w:val="zh-CN"/>
        </w:rPr>
        <w:t>作出</w:t>
      </w:r>
      <w:proofErr w:type="gramEnd"/>
      <w:r w:rsidRPr="00804BAD">
        <w:rPr>
          <w:lang w:val="zh-CN"/>
        </w:rPr>
        <w:t>贡献；</w:t>
      </w:r>
    </w:p>
    <w:p w14:paraId="6A2EC1EA" w14:textId="4C170F03" w:rsidR="00717E59" w:rsidRPr="00804BAD" w:rsidRDefault="00B34D42" w:rsidP="00A8387C">
      <w:pPr>
        <w:pStyle w:val="SingleTxtGC"/>
      </w:pPr>
      <w:r>
        <w:rPr>
          <w:lang w:val="zh-CN"/>
        </w:rPr>
        <w:tab/>
      </w:r>
      <w:r w:rsidR="00A4320E">
        <w:rPr>
          <w:lang w:val="zh-CN"/>
        </w:rPr>
        <w:t>2</w:t>
      </w:r>
      <w:r w:rsidR="00717E59" w:rsidRPr="00804BAD">
        <w:rPr>
          <w:lang w:val="zh-CN"/>
        </w:rPr>
        <w:t>.</w:t>
      </w:r>
      <w:r w:rsidR="00717E59" w:rsidRPr="00804BAD">
        <w:rPr>
          <w:lang w:val="zh-CN"/>
        </w:rPr>
        <w:tab/>
      </w:r>
      <w:r w:rsidR="00717E59" w:rsidRPr="00804BAD">
        <w:rPr>
          <w:rFonts w:eastAsia="楷体"/>
          <w:lang w:val="zh-CN"/>
        </w:rPr>
        <w:t>吁请</w:t>
      </w:r>
      <w:r w:rsidR="00717E59" w:rsidRPr="00804BAD">
        <w:rPr>
          <w:lang w:val="zh-CN"/>
        </w:rPr>
        <w:t>所有国家采取一切措施执行人权理事会关于受教育权的各项决议，以确保充分实现全民受教育权；</w:t>
      </w:r>
    </w:p>
    <w:p w14:paraId="1ED210D7" w14:textId="5D5E9E12" w:rsidR="00717E59" w:rsidRPr="00804BAD" w:rsidRDefault="00B34D42" w:rsidP="00717E59">
      <w:pPr>
        <w:pStyle w:val="SingleTxtGC"/>
      </w:pPr>
      <w:r>
        <w:rPr>
          <w:lang w:val="zh-CN"/>
        </w:rPr>
        <w:tab/>
      </w:r>
      <w:r w:rsidR="00A4320E">
        <w:rPr>
          <w:lang w:val="zh-CN"/>
        </w:rPr>
        <w:t>3</w:t>
      </w:r>
      <w:r w:rsidR="00717E59" w:rsidRPr="00804BAD">
        <w:rPr>
          <w:lang w:val="zh-CN"/>
        </w:rPr>
        <w:t>.</w:t>
      </w:r>
      <w:r w:rsidR="00717E59" w:rsidRPr="00804BAD">
        <w:rPr>
          <w:lang w:val="zh-CN"/>
        </w:rPr>
        <w:tab/>
      </w:r>
      <w:r w:rsidR="00717E59" w:rsidRPr="00804BAD">
        <w:rPr>
          <w:rFonts w:eastAsia="楷体"/>
          <w:lang w:val="zh-CN"/>
        </w:rPr>
        <w:t>又吁请</w:t>
      </w:r>
      <w:r w:rsidR="00717E59" w:rsidRPr="00804BAD">
        <w:rPr>
          <w:lang w:val="zh-CN"/>
        </w:rPr>
        <w:t>各国按照人权法和标准实施《</w:t>
      </w:r>
      <w:r w:rsidR="00A4320E">
        <w:rPr>
          <w:lang w:val="zh-CN"/>
        </w:rPr>
        <w:t>2</w:t>
      </w:r>
      <w:r w:rsidR="00717E59" w:rsidRPr="00804BAD">
        <w:rPr>
          <w:lang w:val="zh-CN"/>
        </w:rPr>
        <w:t>0</w:t>
      </w:r>
      <w:r w:rsidR="00A4320E">
        <w:rPr>
          <w:lang w:val="zh-CN"/>
        </w:rPr>
        <w:t>3</w:t>
      </w:r>
      <w:r w:rsidR="00717E59" w:rsidRPr="00804BAD">
        <w:rPr>
          <w:lang w:val="zh-CN"/>
        </w:rPr>
        <w:t>0</w:t>
      </w:r>
      <w:r w:rsidR="00717E59" w:rsidRPr="00804BAD">
        <w:rPr>
          <w:lang w:val="zh-CN"/>
        </w:rPr>
        <w:t>年可持续发展议程》，包括可持续发展目标</w:t>
      </w:r>
      <w:r w:rsidR="00A4320E">
        <w:rPr>
          <w:lang w:val="zh-CN"/>
        </w:rPr>
        <w:t>4,</w:t>
      </w:r>
      <w:r w:rsidR="002E0869">
        <w:t xml:space="preserve"> </w:t>
      </w:r>
      <w:r w:rsidR="00717E59" w:rsidRPr="00804BAD">
        <w:rPr>
          <w:lang w:val="zh-CN"/>
        </w:rPr>
        <w:t>以确保包容和公平的优质教育并让全民终身享有学习机会；</w:t>
      </w:r>
    </w:p>
    <w:p w14:paraId="7BDCD1FB" w14:textId="22662F07" w:rsidR="00717E59" w:rsidRPr="00804BAD" w:rsidRDefault="00B34D42" w:rsidP="00717E59">
      <w:pPr>
        <w:pStyle w:val="SingleTxtGC"/>
      </w:pPr>
      <w:r>
        <w:rPr>
          <w:lang w:val="zh-CN"/>
        </w:rPr>
        <w:tab/>
      </w:r>
      <w:r w:rsidR="00A4320E">
        <w:rPr>
          <w:lang w:val="zh-CN"/>
        </w:rPr>
        <w:t>4</w:t>
      </w:r>
      <w:r w:rsidR="00717E59" w:rsidRPr="00804BAD">
        <w:rPr>
          <w:lang w:val="zh-CN"/>
        </w:rPr>
        <w:t>.</w:t>
      </w:r>
      <w:r w:rsidR="00717E59" w:rsidRPr="00804BAD">
        <w:rPr>
          <w:lang w:val="zh-CN"/>
        </w:rPr>
        <w:tab/>
      </w:r>
      <w:r w:rsidR="00717E59" w:rsidRPr="00804BAD">
        <w:rPr>
          <w:rFonts w:eastAsia="楷体"/>
          <w:lang w:val="zh-CN"/>
        </w:rPr>
        <w:t>鼓励</w:t>
      </w:r>
      <w:r w:rsidR="00717E59" w:rsidRPr="00804BAD">
        <w:rPr>
          <w:lang w:val="zh-CN"/>
        </w:rPr>
        <w:t>各国赋予受教育权以国内法律效力，包括确保该权利的可诉性，并敦促各国加强其法律框架，采取适当的政策和方案，单独或通过国际援助与合作划拨充足资源，以充分实现受教育权；</w:t>
      </w:r>
    </w:p>
    <w:p w14:paraId="61708E21" w14:textId="7F227549" w:rsidR="00717E59" w:rsidRPr="00804BAD" w:rsidRDefault="00B34D42" w:rsidP="00717E59">
      <w:pPr>
        <w:pStyle w:val="SingleTxtGC"/>
      </w:pPr>
      <w:r>
        <w:rPr>
          <w:lang w:val="zh-CN"/>
        </w:rPr>
        <w:tab/>
      </w:r>
      <w:r w:rsidR="00A4320E">
        <w:rPr>
          <w:lang w:val="zh-CN"/>
        </w:rPr>
        <w:t>5</w:t>
      </w:r>
      <w:r w:rsidR="00717E59" w:rsidRPr="00804BAD">
        <w:rPr>
          <w:lang w:val="zh-CN"/>
        </w:rPr>
        <w:t>.</w:t>
      </w:r>
      <w:r w:rsidR="00717E59" w:rsidRPr="00804BAD">
        <w:rPr>
          <w:lang w:val="zh-CN"/>
        </w:rPr>
        <w:tab/>
      </w:r>
      <w:r w:rsidR="00717E59" w:rsidRPr="00804BAD">
        <w:rPr>
          <w:rFonts w:eastAsia="楷体"/>
          <w:lang w:val="zh-CN"/>
        </w:rPr>
        <w:t>承认</w:t>
      </w:r>
      <w:r w:rsidR="00717E59" w:rsidRPr="00804BAD">
        <w:rPr>
          <w:lang w:val="zh-CN"/>
        </w:rPr>
        <w:t>来文程序在促进受教育权的可诉性方面可</w:t>
      </w:r>
      <w:r w:rsidR="000D2601">
        <w:rPr>
          <w:rFonts w:hint="eastAsia"/>
          <w:lang w:val="zh-CN"/>
        </w:rPr>
        <w:t>以</w:t>
      </w:r>
      <w:r w:rsidR="00717E59" w:rsidRPr="00804BAD">
        <w:rPr>
          <w:lang w:val="zh-CN"/>
        </w:rPr>
        <w:t>发挥</w:t>
      </w:r>
      <w:r w:rsidR="000D2601">
        <w:rPr>
          <w:rFonts w:hint="eastAsia"/>
          <w:lang w:val="zh-CN"/>
        </w:rPr>
        <w:t>的</w:t>
      </w:r>
      <w:r w:rsidR="00717E59" w:rsidRPr="00804BAD">
        <w:rPr>
          <w:lang w:val="zh-CN"/>
        </w:rPr>
        <w:t>作用，</w:t>
      </w:r>
      <w:r w:rsidR="000D2601">
        <w:rPr>
          <w:rFonts w:hint="eastAsia"/>
          <w:lang w:val="zh-CN"/>
        </w:rPr>
        <w:t>就此</w:t>
      </w:r>
      <w:r w:rsidR="00717E59" w:rsidRPr="00804BAD">
        <w:rPr>
          <w:lang w:val="zh-CN"/>
        </w:rPr>
        <w:t>呼吁所有尚未签署和批准《经济、社会、文化权利国际公约任择议定书》和《儿童权利公约关于设定来文程序的任择议定书》的国家作为优先事项考虑签署和批准这两项文书；</w:t>
      </w:r>
    </w:p>
    <w:p w14:paraId="3609833F" w14:textId="6CD58AD6" w:rsidR="00717E59" w:rsidRPr="00804BAD" w:rsidRDefault="00B34D42" w:rsidP="00717E59">
      <w:pPr>
        <w:pStyle w:val="SingleTxtGC"/>
      </w:pPr>
      <w:r>
        <w:rPr>
          <w:lang w:val="zh-CN"/>
        </w:rPr>
        <w:tab/>
      </w:r>
      <w:r w:rsidR="00A4320E">
        <w:rPr>
          <w:lang w:val="zh-CN"/>
        </w:rPr>
        <w:t>6</w:t>
      </w:r>
      <w:r w:rsidR="00717E59" w:rsidRPr="00804BAD">
        <w:rPr>
          <w:lang w:val="zh-CN"/>
        </w:rPr>
        <w:t>.</w:t>
      </w:r>
      <w:r w:rsidR="00717E59" w:rsidRPr="00804BAD">
        <w:rPr>
          <w:lang w:val="zh-CN"/>
        </w:rPr>
        <w:tab/>
      </w:r>
      <w:r w:rsidR="00717E59" w:rsidRPr="00804BAD">
        <w:rPr>
          <w:rFonts w:eastAsia="楷体"/>
          <w:lang w:val="zh-CN"/>
        </w:rPr>
        <w:t>吁请</w:t>
      </w:r>
      <w:r w:rsidR="00717E59" w:rsidRPr="00804BAD">
        <w:rPr>
          <w:lang w:val="zh-CN"/>
        </w:rPr>
        <w:t>各国通过实施适当的政策和方案，促进全面的技术职业教育和培训以及面向所有人的各种形式的在职学习，包括在职培训、学徒和实习</w:t>
      </w:r>
      <w:r w:rsidR="00133FD2">
        <w:rPr>
          <w:rFonts w:hint="eastAsia"/>
          <w:lang w:val="zh-CN"/>
        </w:rPr>
        <w:t>制度</w:t>
      </w:r>
      <w:r w:rsidR="00717E59" w:rsidRPr="00804BAD">
        <w:rPr>
          <w:lang w:val="zh-CN"/>
        </w:rPr>
        <w:t>，以及终身学习和继续教育和培训，以此作为确保实现受教育权的手段；</w:t>
      </w:r>
    </w:p>
    <w:p w14:paraId="25FCDA03" w14:textId="663A4A5C" w:rsidR="00717E59" w:rsidRPr="00804BAD" w:rsidRDefault="00B34D42" w:rsidP="00717E59">
      <w:pPr>
        <w:pStyle w:val="SingleTxtGC"/>
      </w:pPr>
      <w:r>
        <w:rPr>
          <w:lang w:val="zh-CN"/>
        </w:rPr>
        <w:tab/>
      </w:r>
      <w:r w:rsidR="00A4320E">
        <w:rPr>
          <w:lang w:val="zh-CN"/>
        </w:rPr>
        <w:t>7</w:t>
      </w:r>
      <w:r w:rsidR="00717E59" w:rsidRPr="00804BAD">
        <w:rPr>
          <w:lang w:val="zh-CN"/>
        </w:rPr>
        <w:t>.</w:t>
      </w:r>
      <w:r w:rsidR="00717E59" w:rsidRPr="00804BAD">
        <w:rPr>
          <w:lang w:val="zh-CN"/>
        </w:rPr>
        <w:tab/>
      </w:r>
      <w:r w:rsidR="00717E59" w:rsidRPr="00804BAD">
        <w:rPr>
          <w:rFonts w:eastAsia="楷体"/>
          <w:lang w:val="zh-CN"/>
        </w:rPr>
        <w:t>又吁请</w:t>
      </w:r>
      <w:r w:rsidR="00717E59" w:rsidRPr="00804BAD">
        <w:rPr>
          <w:lang w:val="zh-CN"/>
        </w:rPr>
        <w:t>各国采取一切必要措施，包括在国家预算中将教育列为优先事项，为教育划拨充足的预算拨款，以确保在各级向所有人提供无障碍、包容、公平和无歧视的优质教育，并让全民终身享有学习机会，特别关注妇女和女童、最弱势和最边缘化的儿童、老年人、残疾人、在民族或族裔、宗教和语言上属于少数群体的人、土著人民以及所有处于弱势和边缘化境地的人</w:t>
      </w:r>
      <w:r w:rsidR="0074378E">
        <w:rPr>
          <w:rFonts w:hint="eastAsia"/>
          <w:lang w:val="zh-CN"/>
        </w:rPr>
        <w:t>员</w:t>
      </w:r>
      <w:r w:rsidR="00717E59" w:rsidRPr="00804BAD">
        <w:rPr>
          <w:lang w:val="zh-CN"/>
        </w:rPr>
        <w:t>，包括受人道主义紧急情况和冲突局势影响的人；</w:t>
      </w:r>
    </w:p>
    <w:p w14:paraId="70445B8F" w14:textId="414D6C8C" w:rsidR="00717E59" w:rsidRPr="00804BAD" w:rsidRDefault="00B34D42" w:rsidP="00717E59">
      <w:pPr>
        <w:pStyle w:val="SingleTxtGC"/>
      </w:pPr>
      <w:r>
        <w:rPr>
          <w:lang w:val="zh-CN"/>
        </w:rPr>
        <w:tab/>
      </w:r>
      <w:r w:rsidR="00A4320E">
        <w:rPr>
          <w:lang w:val="zh-CN"/>
        </w:rPr>
        <w:t>8</w:t>
      </w:r>
      <w:r w:rsidR="00717E59" w:rsidRPr="00804BAD">
        <w:rPr>
          <w:lang w:val="zh-CN"/>
        </w:rPr>
        <w:t>.</w:t>
      </w:r>
      <w:r w:rsidR="00717E59" w:rsidRPr="00804BAD">
        <w:rPr>
          <w:lang w:val="zh-CN"/>
        </w:rPr>
        <w:tab/>
      </w:r>
      <w:r w:rsidR="00717E59" w:rsidRPr="00804BAD">
        <w:rPr>
          <w:rFonts w:eastAsia="楷体"/>
          <w:lang w:val="zh-CN"/>
        </w:rPr>
        <w:t>还吁请</w:t>
      </w:r>
      <w:r w:rsidR="00717E59" w:rsidRPr="00804BAD">
        <w:rPr>
          <w:lang w:val="zh-CN"/>
        </w:rPr>
        <w:t>各国考虑到安全理事会</w:t>
      </w:r>
      <w:r w:rsidR="00A4320E">
        <w:rPr>
          <w:lang w:val="zh-CN"/>
        </w:rPr>
        <w:t>2</w:t>
      </w:r>
      <w:r w:rsidR="00717E59" w:rsidRPr="00804BAD">
        <w:rPr>
          <w:lang w:val="zh-CN"/>
        </w:rPr>
        <w:t>0</w:t>
      </w:r>
      <w:r w:rsidR="00A4320E">
        <w:rPr>
          <w:lang w:val="zh-CN"/>
        </w:rPr>
        <w:t>21</w:t>
      </w:r>
      <w:r w:rsidR="00717E59" w:rsidRPr="00804BAD">
        <w:rPr>
          <w:lang w:val="zh-CN"/>
        </w:rPr>
        <w:t>年</w:t>
      </w:r>
      <w:r w:rsidR="00A4320E">
        <w:rPr>
          <w:lang w:val="zh-CN"/>
        </w:rPr>
        <w:t>1</w:t>
      </w:r>
      <w:r w:rsidR="00717E59" w:rsidRPr="00804BAD">
        <w:rPr>
          <w:lang w:val="zh-CN"/>
        </w:rPr>
        <w:t>0</w:t>
      </w:r>
      <w:r w:rsidR="00717E59" w:rsidRPr="00804BAD">
        <w:rPr>
          <w:lang w:val="zh-CN"/>
        </w:rPr>
        <w:t>月</w:t>
      </w:r>
      <w:r w:rsidR="00A4320E">
        <w:rPr>
          <w:lang w:val="zh-CN"/>
        </w:rPr>
        <w:t>29</w:t>
      </w:r>
      <w:r w:rsidR="00717E59" w:rsidRPr="00804BAD">
        <w:rPr>
          <w:lang w:val="zh-CN"/>
        </w:rPr>
        <w:t>日第</w:t>
      </w:r>
      <w:r w:rsidR="00A4320E">
        <w:rPr>
          <w:lang w:val="zh-CN"/>
        </w:rPr>
        <w:t>26</w:t>
      </w:r>
      <w:r w:rsidR="00717E59" w:rsidRPr="00804BAD">
        <w:rPr>
          <w:lang w:val="zh-CN"/>
        </w:rPr>
        <w:t>0</w:t>
      </w:r>
      <w:r w:rsidR="00A4320E">
        <w:rPr>
          <w:lang w:val="zh-CN"/>
        </w:rPr>
        <w:t>1</w:t>
      </w:r>
      <w:r w:rsidR="00717E59" w:rsidRPr="00804BAD">
        <w:rPr>
          <w:lang w:val="zh-CN"/>
        </w:rPr>
        <w:t>(</w:t>
      </w:r>
      <w:r w:rsidR="00A4320E">
        <w:rPr>
          <w:lang w:val="zh-CN"/>
        </w:rPr>
        <w:t>2</w:t>
      </w:r>
      <w:r w:rsidR="00717E59" w:rsidRPr="00804BAD">
        <w:rPr>
          <w:lang w:val="zh-CN"/>
        </w:rPr>
        <w:t>0</w:t>
      </w:r>
      <w:r w:rsidR="00A4320E">
        <w:rPr>
          <w:lang w:val="zh-CN"/>
        </w:rPr>
        <w:t>21</w:t>
      </w:r>
      <w:r w:rsidR="00717E59" w:rsidRPr="00804BAD">
        <w:rPr>
          <w:lang w:val="zh-CN"/>
        </w:rPr>
        <w:t>)</w:t>
      </w:r>
      <w:r w:rsidR="00717E59" w:rsidRPr="00804BAD">
        <w:rPr>
          <w:lang w:val="zh-CN"/>
        </w:rPr>
        <w:t>号决议，继续加强对幼儿园、中小学、大学以及其他教育机构的保护，使其免遭袭击和袭击威胁，免遭一切形式的暴力，包括为此采取措施防止</w:t>
      </w:r>
      <w:r w:rsidR="0073740F">
        <w:rPr>
          <w:rFonts w:hint="eastAsia"/>
          <w:lang w:val="zh-CN"/>
        </w:rPr>
        <w:t>中小学</w:t>
      </w:r>
      <w:r w:rsidR="00717E59" w:rsidRPr="00804BAD">
        <w:rPr>
          <w:lang w:val="zh-CN"/>
        </w:rPr>
        <w:t>和大学被用于军事目的，例如考虑批准《安全学校宣言》和执行《防止武装冲突期间将学校和大学用于军事目的的准则》，鼓励</w:t>
      </w:r>
      <w:r w:rsidR="00BF00BE">
        <w:rPr>
          <w:rFonts w:hint="eastAsia"/>
          <w:lang w:val="zh-CN"/>
        </w:rPr>
        <w:t>做出</w:t>
      </w:r>
      <w:r w:rsidR="00717E59" w:rsidRPr="00804BAD">
        <w:rPr>
          <w:lang w:val="zh-CN"/>
        </w:rPr>
        <w:t>努力</w:t>
      </w:r>
      <w:r w:rsidR="00BF00BE">
        <w:rPr>
          <w:rFonts w:hint="eastAsia"/>
          <w:lang w:val="zh-CN"/>
        </w:rPr>
        <w:t>，</w:t>
      </w:r>
      <w:r w:rsidR="00717E59" w:rsidRPr="00804BAD">
        <w:rPr>
          <w:lang w:val="zh-CN"/>
        </w:rPr>
        <w:t>在适当时间范围内为所有人提供安全、非暴力、包容、有效和有利的学习环境和优质教育，包括在发生人道主义紧急情况和冲突局势的背景下提供各级教育；</w:t>
      </w:r>
    </w:p>
    <w:p w14:paraId="09797F2E" w14:textId="1A89A77C" w:rsidR="00717E59" w:rsidRPr="00804BAD" w:rsidRDefault="00B34D42" w:rsidP="00717E59">
      <w:pPr>
        <w:pStyle w:val="SingleTxtGC"/>
      </w:pPr>
      <w:r>
        <w:rPr>
          <w:lang w:val="zh-CN"/>
        </w:rPr>
        <w:tab/>
      </w:r>
      <w:r w:rsidR="00A4320E">
        <w:rPr>
          <w:lang w:val="zh-CN"/>
        </w:rPr>
        <w:t>9</w:t>
      </w:r>
      <w:r w:rsidR="00717E59" w:rsidRPr="00804BAD">
        <w:rPr>
          <w:lang w:val="zh-CN"/>
        </w:rPr>
        <w:t>.</w:t>
      </w:r>
      <w:r w:rsidR="00717E59" w:rsidRPr="00804BAD">
        <w:rPr>
          <w:lang w:val="zh-CN"/>
        </w:rPr>
        <w:tab/>
      </w:r>
      <w:r w:rsidR="00717E59" w:rsidRPr="00804BAD">
        <w:rPr>
          <w:rFonts w:eastAsia="楷体"/>
          <w:lang w:val="zh-CN"/>
        </w:rPr>
        <w:t>吁请</w:t>
      </w:r>
      <w:r w:rsidR="00717E59" w:rsidRPr="00804BAD">
        <w:rPr>
          <w:lang w:val="zh-CN"/>
        </w:rPr>
        <w:t>各国加紧努力，消除性别歧视</w:t>
      </w:r>
      <w:r w:rsidR="00D27F28">
        <w:rPr>
          <w:rFonts w:hint="eastAsia"/>
          <w:lang w:val="zh-CN"/>
        </w:rPr>
        <w:t>，消除</w:t>
      </w:r>
      <w:proofErr w:type="gramStart"/>
      <w:r w:rsidR="00717E59" w:rsidRPr="00804BAD">
        <w:rPr>
          <w:lang w:val="zh-CN"/>
        </w:rPr>
        <w:t>残割女性</w:t>
      </w:r>
      <w:proofErr w:type="gramEnd"/>
      <w:r w:rsidR="00717E59" w:rsidRPr="00804BAD">
        <w:rPr>
          <w:lang w:val="zh-CN"/>
        </w:rPr>
        <w:t>生殖器官、童婚、早婚和强迫婚姻等有害做法，</w:t>
      </w:r>
      <w:r w:rsidR="00D27F28">
        <w:rPr>
          <w:rFonts w:hint="eastAsia"/>
          <w:lang w:val="zh-CN"/>
        </w:rPr>
        <w:t>消除</w:t>
      </w:r>
      <w:r w:rsidR="00717E59" w:rsidRPr="00804BAD">
        <w:rPr>
          <w:lang w:val="zh-CN"/>
        </w:rPr>
        <w:t>一切形式的暴力、</w:t>
      </w:r>
      <w:r w:rsidR="00B916D4">
        <w:rPr>
          <w:rFonts w:hint="eastAsia"/>
          <w:lang w:val="zh-CN"/>
        </w:rPr>
        <w:t>侵害</w:t>
      </w:r>
      <w:r w:rsidR="00717E59" w:rsidRPr="00804BAD">
        <w:rPr>
          <w:lang w:val="zh-CN"/>
        </w:rPr>
        <w:t>和骚扰，包括性骚扰、买卖儿童、儿童性剥削和性</w:t>
      </w:r>
      <w:r w:rsidR="000E344B">
        <w:rPr>
          <w:rFonts w:hint="eastAsia"/>
          <w:lang w:val="zh-CN"/>
        </w:rPr>
        <w:t>侵害</w:t>
      </w:r>
      <w:r w:rsidR="00717E59" w:rsidRPr="00804BAD">
        <w:rPr>
          <w:lang w:val="zh-CN"/>
        </w:rPr>
        <w:t>、与学校有关的性暴力和性别暴力</w:t>
      </w:r>
      <w:r w:rsidR="00D27F28">
        <w:rPr>
          <w:rFonts w:hint="eastAsia"/>
          <w:lang w:val="zh-CN"/>
        </w:rPr>
        <w:t>、</w:t>
      </w:r>
      <w:r w:rsidR="00717E59" w:rsidRPr="00804BAD">
        <w:rPr>
          <w:lang w:val="zh-CN"/>
        </w:rPr>
        <w:t>在学校和其他线上和线下教育环境中的欺凌，特别是针对最弱势、最受歧视和</w:t>
      </w:r>
      <w:proofErr w:type="gramStart"/>
      <w:r w:rsidR="00717E59" w:rsidRPr="00804BAD">
        <w:rPr>
          <w:lang w:val="zh-CN"/>
        </w:rPr>
        <w:t>最</w:t>
      </w:r>
      <w:proofErr w:type="gramEnd"/>
      <w:r w:rsidR="00D27F28">
        <w:rPr>
          <w:rFonts w:hint="eastAsia"/>
          <w:lang w:val="zh-CN"/>
        </w:rPr>
        <w:t>被</w:t>
      </w:r>
      <w:r w:rsidR="00717E59" w:rsidRPr="00804BAD">
        <w:rPr>
          <w:lang w:val="zh-CN"/>
        </w:rPr>
        <w:t>边缘化群体的</w:t>
      </w:r>
      <w:r w:rsidR="00B916D4">
        <w:rPr>
          <w:rFonts w:hint="eastAsia"/>
          <w:lang w:val="zh-CN"/>
        </w:rPr>
        <w:t>这些</w:t>
      </w:r>
      <w:r w:rsidR="000E344B">
        <w:rPr>
          <w:rFonts w:hint="eastAsia"/>
          <w:lang w:val="zh-CN"/>
        </w:rPr>
        <w:t>伤害</w:t>
      </w:r>
      <w:r w:rsidR="00717E59" w:rsidRPr="00804BAD">
        <w:rPr>
          <w:lang w:val="zh-CN"/>
        </w:rPr>
        <w:t>，并保障性别平等和所有人的受教育权；</w:t>
      </w:r>
    </w:p>
    <w:p w14:paraId="1510AF80" w14:textId="18DDFCE9" w:rsidR="00717E59" w:rsidRPr="00804BAD" w:rsidRDefault="00B34D42" w:rsidP="00717E59">
      <w:pPr>
        <w:pStyle w:val="SingleTxtGC"/>
        <w:rPr>
          <w:iCs/>
        </w:rPr>
      </w:pPr>
      <w:r>
        <w:rPr>
          <w:lang w:val="zh-CN"/>
        </w:rPr>
        <w:tab/>
      </w:r>
      <w:r w:rsidR="00A4320E">
        <w:rPr>
          <w:lang w:val="zh-CN"/>
        </w:rPr>
        <w:t>1</w:t>
      </w:r>
      <w:r w:rsidR="00717E59" w:rsidRPr="00804BAD">
        <w:rPr>
          <w:lang w:val="zh-CN"/>
        </w:rPr>
        <w:t>0.</w:t>
      </w:r>
      <w:r w:rsidR="00717E59" w:rsidRPr="00804BAD">
        <w:rPr>
          <w:lang w:val="zh-CN"/>
        </w:rPr>
        <w:tab/>
      </w:r>
      <w:r w:rsidR="00717E59" w:rsidRPr="00804BAD">
        <w:rPr>
          <w:rFonts w:eastAsia="楷体"/>
          <w:lang w:val="zh-CN"/>
        </w:rPr>
        <w:t>敦促</w:t>
      </w:r>
      <w:r w:rsidR="00717E59" w:rsidRPr="00804BAD">
        <w:rPr>
          <w:lang w:val="zh-CN"/>
        </w:rPr>
        <w:t>各国采取一切必要措施，消除各级教育中的性别偏见和性别成见，包括开展人权教育，</w:t>
      </w:r>
      <w:r w:rsidR="009A21D3">
        <w:rPr>
          <w:rFonts w:hint="eastAsia"/>
          <w:lang w:val="zh-CN"/>
        </w:rPr>
        <w:t>推动建立采取</w:t>
      </w:r>
      <w:r w:rsidR="00717E59" w:rsidRPr="00804BAD">
        <w:rPr>
          <w:lang w:val="zh-CN"/>
        </w:rPr>
        <w:t>性别平等视角的学习环境，促进所有学习</w:t>
      </w:r>
      <w:r w:rsidR="00717E59" w:rsidRPr="00804BAD">
        <w:rPr>
          <w:lang w:val="zh-CN"/>
        </w:rPr>
        <w:lastRenderedPageBreak/>
        <w:t>领域的平等机会，并吁请各国确保妇女和女童能够实现教育和职业选择的多样化，包括在科学、技术、工程、艺术、数学、信息和通信技术以及新兴领域学习和就业；</w:t>
      </w:r>
    </w:p>
    <w:p w14:paraId="3C298649" w14:textId="678164A0" w:rsidR="00717E59" w:rsidRPr="00804BAD" w:rsidRDefault="00B34D42" w:rsidP="00717E59">
      <w:pPr>
        <w:pStyle w:val="SingleTxtGC"/>
      </w:pPr>
      <w:r>
        <w:rPr>
          <w:lang w:val="zh-CN"/>
        </w:rPr>
        <w:tab/>
      </w:r>
      <w:r w:rsidR="00A4320E">
        <w:rPr>
          <w:lang w:val="zh-CN"/>
        </w:rPr>
        <w:t>11</w:t>
      </w:r>
      <w:r w:rsidR="00717E59" w:rsidRPr="00804BAD">
        <w:rPr>
          <w:lang w:val="zh-CN"/>
        </w:rPr>
        <w:t>.</w:t>
      </w:r>
      <w:r w:rsidR="00717E59" w:rsidRPr="00804BAD">
        <w:rPr>
          <w:lang w:val="zh-CN"/>
        </w:rPr>
        <w:tab/>
      </w:r>
      <w:r w:rsidR="00717E59" w:rsidRPr="00804BAD">
        <w:rPr>
          <w:rFonts w:eastAsia="楷体"/>
          <w:lang w:val="zh-CN"/>
        </w:rPr>
        <w:t>又敦促</w:t>
      </w:r>
      <w:r w:rsidR="00717E59" w:rsidRPr="00804BAD">
        <w:rPr>
          <w:lang w:val="zh-CN"/>
        </w:rPr>
        <w:t>所有国家规范和监测所有公立和私立教育机构，包括独立运营或与政府合作运营的机构，特别是为此建立适当机制，对采取不利于享有受教育</w:t>
      </w:r>
      <w:proofErr w:type="gramStart"/>
      <w:r w:rsidR="00717E59" w:rsidRPr="00804BAD">
        <w:rPr>
          <w:lang w:val="zh-CN"/>
        </w:rPr>
        <w:t>权做法</w:t>
      </w:r>
      <w:proofErr w:type="gramEnd"/>
      <w:r w:rsidR="00717E59" w:rsidRPr="00804BAD">
        <w:rPr>
          <w:lang w:val="zh-CN"/>
        </w:rPr>
        <w:t>的各方追究责任，</w:t>
      </w:r>
      <w:r w:rsidR="00636F9E">
        <w:rPr>
          <w:rFonts w:hint="eastAsia"/>
          <w:lang w:val="zh-CN"/>
        </w:rPr>
        <w:t>应对</w:t>
      </w:r>
      <w:r w:rsidR="00717E59" w:rsidRPr="00804BAD">
        <w:rPr>
          <w:lang w:val="zh-CN"/>
        </w:rPr>
        <w:t>教育商业化的负面影响，并为侵犯和</w:t>
      </w:r>
      <w:proofErr w:type="gramStart"/>
      <w:r w:rsidR="00717E59" w:rsidRPr="00804BAD">
        <w:rPr>
          <w:lang w:val="zh-CN"/>
        </w:rPr>
        <w:t>践踏受</w:t>
      </w:r>
      <w:proofErr w:type="gramEnd"/>
      <w:r w:rsidR="00717E59" w:rsidRPr="00804BAD">
        <w:rPr>
          <w:lang w:val="zh-CN"/>
        </w:rPr>
        <w:t>教育权行为的受害者增加获得适当补救和赔偿的机会；</w:t>
      </w:r>
    </w:p>
    <w:p w14:paraId="20116E9F" w14:textId="6065278D" w:rsidR="00717E59" w:rsidRPr="00804BAD" w:rsidRDefault="00B34D42" w:rsidP="00717E59">
      <w:pPr>
        <w:pStyle w:val="SingleTxtGC"/>
      </w:pPr>
      <w:r>
        <w:rPr>
          <w:lang w:val="zh-CN"/>
        </w:rPr>
        <w:tab/>
      </w:r>
      <w:r w:rsidR="00A4320E">
        <w:rPr>
          <w:lang w:val="zh-CN"/>
        </w:rPr>
        <w:t>12</w:t>
      </w:r>
      <w:r w:rsidR="00717E59" w:rsidRPr="00804BAD">
        <w:rPr>
          <w:lang w:val="zh-CN"/>
        </w:rPr>
        <w:t>.</w:t>
      </w:r>
      <w:r w:rsidR="00717E59" w:rsidRPr="00804BAD">
        <w:rPr>
          <w:lang w:val="zh-CN"/>
        </w:rPr>
        <w:tab/>
      </w:r>
      <w:r w:rsidR="00717E59" w:rsidRPr="00804BAD">
        <w:rPr>
          <w:rFonts w:eastAsia="楷体"/>
          <w:lang w:val="zh-CN"/>
        </w:rPr>
        <w:t>鼓励</w:t>
      </w:r>
      <w:r w:rsidR="00717E59" w:rsidRPr="00804BAD">
        <w:rPr>
          <w:lang w:val="zh-CN"/>
        </w:rPr>
        <w:t>所有国家在各自教育系统内发展和加强以人权为基础的应急教育准备，并培训各级教育规划人员；</w:t>
      </w:r>
    </w:p>
    <w:p w14:paraId="57CD83E8" w14:textId="118D9014" w:rsidR="00717E59" w:rsidRPr="00804BAD" w:rsidRDefault="00B34D42" w:rsidP="007D5BB3">
      <w:pPr>
        <w:pStyle w:val="SingleTxtGC"/>
        <w:rPr>
          <w:i/>
        </w:rPr>
      </w:pPr>
      <w:r>
        <w:tab/>
      </w:r>
      <w:r w:rsidR="00A4320E">
        <w:rPr>
          <w:lang w:val="zh-CN"/>
        </w:rPr>
        <w:t>13</w:t>
      </w:r>
      <w:r w:rsidR="00717E59" w:rsidRPr="00804BAD">
        <w:rPr>
          <w:lang w:val="zh-CN"/>
        </w:rPr>
        <w:t>.</w:t>
      </w:r>
      <w:r w:rsidR="00717E59" w:rsidRPr="00804BAD">
        <w:rPr>
          <w:lang w:val="zh-CN"/>
        </w:rPr>
        <w:tab/>
      </w:r>
      <w:r w:rsidR="00717E59" w:rsidRPr="007F051D">
        <w:rPr>
          <w:rFonts w:ascii="Time New Roman" w:eastAsia="楷体" w:hAnsi="Time New Roman"/>
        </w:rPr>
        <w:t>吁请</w:t>
      </w:r>
      <w:r w:rsidR="00717E59" w:rsidRPr="007F051D">
        <w:rPr>
          <w:lang w:val="zh-CN"/>
        </w:rPr>
        <w:t>所有国家采取适当措施，加快努力弥合数字鸿沟和技术差距，包括但不限于基于经济地位、性别、年龄、残疾和移民身份或难民身份的鸿沟和差距，不仅打击在开发和使用新技术方面的歧视和偏见，特别是在获得对享有受教育权至关重要的产品和服务方面，而且确保各级教育的可及性和质量，以便提高数字</w:t>
      </w:r>
      <w:r w:rsidR="00E15F3B">
        <w:rPr>
          <w:rFonts w:hint="eastAsia"/>
          <w:lang w:val="zh-CN"/>
        </w:rPr>
        <w:t>能力</w:t>
      </w:r>
      <w:r w:rsidR="00717E59" w:rsidRPr="007F051D">
        <w:rPr>
          <w:lang w:val="zh-CN"/>
        </w:rPr>
        <w:t>，特别是教育工作者的数字</w:t>
      </w:r>
      <w:r w:rsidR="00E15F3B">
        <w:rPr>
          <w:rFonts w:hint="eastAsia"/>
          <w:lang w:val="zh-CN"/>
        </w:rPr>
        <w:t>能力</w:t>
      </w:r>
      <w:r w:rsidR="00717E59" w:rsidRPr="007F051D">
        <w:rPr>
          <w:lang w:val="zh-CN"/>
        </w:rPr>
        <w:t>，以及包括妇女、女童和残疾人在内的所有人的媒体和信息素养及创新技能，同时确保在教育中使用技术时保护个人数据</w:t>
      </w:r>
      <w:r w:rsidR="00717E59" w:rsidRPr="00804BAD">
        <w:rPr>
          <w:lang w:val="zh-CN"/>
        </w:rPr>
        <w:t>；</w:t>
      </w:r>
    </w:p>
    <w:p w14:paraId="024A3353" w14:textId="7D6BD922" w:rsidR="00717E59" w:rsidRPr="00804BAD" w:rsidRDefault="00B34D42" w:rsidP="00717E59">
      <w:pPr>
        <w:pStyle w:val="SingleTxtGC"/>
      </w:pPr>
      <w:r>
        <w:rPr>
          <w:lang w:val="zh-CN"/>
        </w:rPr>
        <w:tab/>
      </w:r>
      <w:r w:rsidR="00A4320E">
        <w:rPr>
          <w:lang w:val="zh-CN"/>
        </w:rPr>
        <w:t>14</w:t>
      </w:r>
      <w:r w:rsidR="00717E59" w:rsidRPr="00804BAD">
        <w:rPr>
          <w:lang w:val="zh-CN"/>
        </w:rPr>
        <w:t>.</w:t>
      </w:r>
      <w:r w:rsidR="00717E59" w:rsidRPr="00804BAD">
        <w:rPr>
          <w:lang w:val="zh-CN"/>
        </w:rPr>
        <w:tab/>
      </w:r>
      <w:r w:rsidR="00717E59" w:rsidRPr="00AB4180">
        <w:rPr>
          <w:rFonts w:eastAsia="楷体"/>
          <w:spacing w:val="1"/>
          <w:lang w:val="zh-CN"/>
        </w:rPr>
        <w:t>注意到</w:t>
      </w:r>
      <w:r w:rsidR="00717E59" w:rsidRPr="00AB4180">
        <w:rPr>
          <w:spacing w:val="1"/>
          <w:lang w:val="zh-CN"/>
        </w:rPr>
        <w:t>受教育权特别报告员最近的四份报告，分别是向人权理事会提交的关于在确保受教育权方面的进展和挑战</w:t>
      </w:r>
      <w:r w:rsidR="00717E59" w:rsidRPr="00AB4180">
        <w:rPr>
          <w:rStyle w:val="a8"/>
          <w:spacing w:val="1"/>
          <w:lang w:val="zh-CN"/>
        </w:rPr>
        <w:footnoteReference w:id="3"/>
      </w:r>
      <w:r w:rsidR="002C1013" w:rsidRPr="00AB4180">
        <w:rPr>
          <w:rFonts w:hint="eastAsia"/>
          <w:spacing w:val="1"/>
          <w:lang w:val="zh-CN"/>
        </w:rPr>
        <w:t xml:space="preserve"> </w:t>
      </w:r>
      <w:r w:rsidR="00717E59" w:rsidRPr="00AB4180">
        <w:rPr>
          <w:spacing w:val="1"/>
          <w:lang w:val="zh-CN"/>
        </w:rPr>
        <w:t>以及教育数字化对受教育权的影响</w:t>
      </w:r>
      <w:r w:rsidR="00717E59" w:rsidRPr="00AB4180">
        <w:rPr>
          <w:rStyle w:val="a8"/>
          <w:spacing w:val="1"/>
          <w:lang w:val="zh-CN"/>
        </w:rPr>
        <w:footnoteReference w:id="4"/>
      </w:r>
      <w:r w:rsidR="002C1013" w:rsidRPr="00AB4180">
        <w:rPr>
          <w:rFonts w:hint="eastAsia"/>
          <w:spacing w:val="1"/>
          <w:lang w:val="zh-CN"/>
        </w:rPr>
        <w:t xml:space="preserve"> </w:t>
      </w:r>
      <w:r w:rsidR="00717E59" w:rsidRPr="00AB4180">
        <w:rPr>
          <w:spacing w:val="1"/>
          <w:lang w:val="zh-CN"/>
        </w:rPr>
        <w:t>的两份报告，以及向大会提交的关于幼儿保育和教育</w:t>
      </w:r>
      <w:r w:rsidR="00717E59" w:rsidRPr="00AB4180">
        <w:rPr>
          <w:rStyle w:val="a8"/>
          <w:spacing w:val="1"/>
          <w:lang w:val="zh-CN"/>
        </w:rPr>
        <w:footnoteReference w:id="5"/>
      </w:r>
      <w:r w:rsidR="002C1013" w:rsidRPr="00AB4180">
        <w:rPr>
          <w:rFonts w:hint="eastAsia"/>
          <w:spacing w:val="1"/>
          <w:lang w:val="zh-CN"/>
        </w:rPr>
        <w:t xml:space="preserve"> </w:t>
      </w:r>
      <w:r w:rsidR="00717E59" w:rsidRPr="00AB4180">
        <w:rPr>
          <w:spacing w:val="1"/>
          <w:lang w:val="zh-CN"/>
        </w:rPr>
        <w:t>以及关于移民受教育权</w:t>
      </w:r>
      <w:r w:rsidR="00717E59" w:rsidRPr="00AB4180">
        <w:rPr>
          <w:rStyle w:val="a8"/>
          <w:spacing w:val="1"/>
          <w:lang w:val="zh-CN"/>
        </w:rPr>
        <w:footnoteReference w:id="6"/>
      </w:r>
      <w:r w:rsidR="00AB4180">
        <w:rPr>
          <w:rFonts w:hint="eastAsia"/>
          <w:spacing w:val="1"/>
          <w:lang w:val="zh-CN"/>
        </w:rPr>
        <w:t xml:space="preserve"> </w:t>
      </w:r>
      <w:r w:rsidR="00717E59" w:rsidRPr="00AB4180">
        <w:rPr>
          <w:spacing w:val="1"/>
          <w:lang w:val="zh-CN"/>
        </w:rPr>
        <w:t>的</w:t>
      </w:r>
      <w:r w:rsidR="00717E59" w:rsidRPr="00804BAD">
        <w:rPr>
          <w:lang w:val="zh-CN"/>
        </w:rPr>
        <w:t>两份报告；</w:t>
      </w:r>
    </w:p>
    <w:p w14:paraId="739FBB09" w14:textId="195FC1FF" w:rsidR="00717E59" w:rsidRPr="00804BAD" w:rsidRDefault="00B34D42" w:rsidP="005717C9">
      <w:pPr>
        <w:pStyle w:val="SingleTxtGC"/>
        <w:rPr>
          <w:i/>
        </w:rPr>
      </w:pPr>
      <w:r>
        <w:rPr>
          <w:lang w:val="zh-CN"/>
        </w:rPr>
        <w:tab/>
      </w:r>
      <w:r w:rsidR="00A4320E">
        <w:rPr>
          <w:lang w:val="zh-CN"/>
        </w:rPr>
        <w:t>15</w:t>
      </w:r>
      <w:r w:rsidR="00717E59" w:rsidRPr="00804BAD">
        <w:rPr>
          <w:lang w:val="zh-CN"/>
        </w:rPr>
        <w:t>.</w:t>
      </w:r>
      <w:r w:rsidR="00717E59" w:rsidRPr="00804BAD">
        <w:rPr>
          <w:lang w:val="zh-CN"/>
        </w:rPr>
        <w:tab/>
      </w:r>
      <w:r w:rsidR="00717E59" w:rsidRPr="00804BAD">
        <w:rPr>
          <w:rFonts w:eastAsia="楷体"/>
          <w:lang w:val="zh-CN"/>
        </w:rPr>
        <w:t>吁请</w:t>
      </w:r>
      <w:r w:rsidR="00717E59" w:rsidRPr="00804BAD">
        <w:rPr>
          <w:lang w:val="zh-CN"/>
        </w:rPr>
        <w:t>所有国家充分评估在教育系统中引入技术和数字解决方案的时间、方式和程度，同时考虑到积极和消极后果及其对人权和人类尊严的影响，并在必要时与包括技术行业和私立教育机构在内的其他利益攸关方合作，制定关于在教育中使用技术的规范和标准，</w:t>
      </w:r>
      <w:r w:rsidR="00636021">
        <w:rPr>
          <w:rFonts w:hint="eastAsia"/>
          <w:lang w:val="zh-CN"/>
        </w:rPr>
        <w:t>此类规范和标准应</w:t>
      </w:r>
      <w:r w:rsidR="00717E59" w:rsidRPr="00804BAD">
        <w:rPr>
          <w:lang w:val="zh-CN"/>
        </w:rPr>
        <w:t>遵循国际人权法，优先考虑可负担性，采用以学习者为中心和适合年龄的方法，以全民教育的</w:t>
      </w:r>
      <w:r w:rsidR="00073928">
        <w:rPr>
          <w:rFonts w:hint="eastAsia"/>
          <w:lang w:val="zh-CN"/>
        </w:rPr>
        <w:t>可得</w:t>
      </w:r>
      <w:r w:rsidR="00717E59" w:rsidRPr="00804BAD">
        <w:rPr>
          <w:lang w:val="zh-CN"/>
        </w:rPr>
        <w:t>、可</w:t>
      </w:r>
      <w:r w:rsidR="00073928">
        <w:rPr>
          <w:rFonts w:hint="eastAsia"/>
          <w:lang w:val="zh-CN"/>
        </w:rPr>
        <w:t>及</w:t>
      </w:r>
      <w:r w:rsidR="00717E59" w:rsidRPr="00804BAD">
        <w:rPr>
          <w:lang w:val="zh-CN"/>
        </w:rPr>
        <w:t>、可接受和可调</w:t>
      </w:r>
      <w:proofErr w:type="gramStart"/>
      <w:r w:rsidR="00073928">
        <w:rPr>
          <w:rFonts w:hint="eastAsia"/>
          <w:lang w:val="zh-CN"/>
        </w:rPr>
        <w:t>适</w:t>
      </w:r>
      <w:proofErr w:type="gramEnd"/>
      <w:r w:rsidR="00717E59" w:rsidRPr="00804BAD">
        <w:rPr>
          <w:lang w:val="zh-CN"/>
        </w:rPr>
        <w:t>原则为基础；</w:t>
      </w:r>
    </w:p>
    <w:p w14:paraId="51D737D7" w14:textId="0ACB84CA" w:rsidR="00717E59" w:rsidRPr="00804BAD" w:rsidRDefault="00B34D42" w:rsidP="00717E59">
      <w:pPr>
        <w:pStyle w:val="SingleTxtGC"/>
      </w:pPr>
      <w:r>
        <w:rPr>
          <w:lang w:val="zh-CN"/>
        </w:rPr>
        <w:tab/>
      </w:r>
      <w:r w:rsidR="00A4320E">
        <w:rPr>
          <w:lang w:val="zh-CN"/>
        </w:rPr>
        <w:t>16</w:t>
      </w:r>
      <w:r w:rsidR="00717E59" w:rsidRPr="00804BAD">
        <w:rPr>
          <w:lang w:val="zh-CN"/>
        </w:rPr>
        <w:t>.</w:t>
      </w:r>
      <w:r w:rsidR="00717E59" w:rsidRPr="00804BAD">
        <w:rPr>
          <w:lang w:val="zh-CN"/>
        </w:rPr>
        <w:tab/>
      </w:r>
      <w:r w:rsidR="00717E59" w:rsidRPr="00804BAD">
        <w:rPr>
          <w:rFonts w:eastAsia="楷体"/>
          <w:lang w:val="zh-CN"/>
        </w:rPr>
        <w:t>敦促</w:t>
      </w:r>
      <w:r w:rsidR="00717E59" w:rsidRPr="00804BAD">
        <w:rPr>
          <w:lang w:val="zh-CN"/>
        </w:rPr>
        <w:t>各国考虑提供免费、包容、公平和优质的公立幼儿保育和教育；</w:t>
      </w:r>
    </w:p>
    <w:p w14:paraId="48860F58" w14:textId="49B04163" w:rsidR="00717E59" w:rsidRPr="00804BAD" w:rsidRDefault="00B34D42" w:rsidP="00717E59">
      <w:pPr>
        <w:pStyle w:val="SingleTxtGC"/>
      </w:pPr>
      <w:r>
        <w:rPr>
          <w:lang w:val="zh-CN"/>
        </w:rPr>
        <w:tab/>
      </w:r>
      <w:r w:rsidR="00A4320E">
        <w:rPr>
          <w:lang w:val="zh-CN"/>
        </w:rPr>
        <w:t>17</w:t>
      </w:r>
      <w:r w:rsidR="00717E59" w:rsidRPr="00804BAD">
        <w:rPr>
          <w:lang w:val="zh-CN"/>
        </w:rPr>
        <w:t>.</w:t>
      </w:r>
      <w:r w:rsidR="00717E59" w:rsidRPr="00804BAD">
        <w:rPr>
          <w:lang w:val="zh-CN"/>
        </w:rPr>
        <w:tab/>
      </w:r>
      <w:r w:rsidR="00717E59" w:rsidRPr="00804BAD">
        <w:rPr>
          <w:rFonts w:eastAsia="楷体"/>
          <w:lang w:val="zh-CN"/>
        </w:rPr>
        <w:t>鼓励</w:t>
      </w:r>
      <w:r w:rsidR="00717E59" w:rsidRPr="00804BAD">
        <w:rPr>
          <w:lang w:val="zh-CN"/>
        </w:rPr>
        <w:t>各国与其他相关利益攸关方合作，</w:t>
      </w:r>
      <w:r w:rsidR="00ED40EE">
        <w:rPr>
          <w:rFonts w:hint="eastAsia"/>
          <w:lang w:val="zh-CN"/>
        </w:rPr>
        <w:t>按照</w:t>
      </w:r>
      <w:r w:rsidR="00717E59" w:rsidRPr="00804BAD">
        <w:rPr>
          <w:lang w:val="zh-CN"/>
        </w:rPr>
        <w:t>教育的可</w:t>
      </w:r>
      <w:r w:rsidR="00ED40EE">
        <w:rPr>
          <w:rFonts w:hint="eastAsia"/>
          <w:lang w:val="zh-CN"/>
        </w:rPr>
        <w:t>得</w:t>
      </w:r>
      <w:r w:rsidR="00717E59" w:rsidRPr="00804BAD">
        <w:rPr>
          <w:lang w:val="zh-CN"/>
        </w:rPr>
        <w:t>、可</w:t>
      </w:r>
      <w:r w:rsidR="00ED40EE">
        <w:rPr>
          <w:rFonts w:hint="eastAsia"/>
          <w:lang w:val="zh-CN"/>
        </w:rPr>
        <w:t>及</w:t>
      </w:r>
      <w:r w:rsidR="00717E59" w:rsidRPr="00804BAD">
        <w:rPr>
          <w:lang w:val="zh-CN"/>
        </w:rPr>
        <w:t>、可接受和可调</w:t>
      </w:r>
      <w:proofErr w:type="gramStart"/>
      <w:r w:rsidR="00ED40EE">
        <w:rPr>
          <w:rFonts w:hint="eastAsia"/>
          <w:lang w:val="zh-CN"/>
        </w:rPr>
        <w:t>适</w:t>
      </w:r>
      <w:proofErr w:type="gramEnd"/>
      <w:r w:rsidR="00717E59" w:rsidRPr="00804BAD">
        <w:rPr>
          <w:lang w:val="zh-CN"/>
        </w:rPr>
        <w:t>以及不歧视原则，为移民制定教育政策和方案；</w:t>
      </w:r>
      <w:bookmarkStart w:id="2" w:name="_Hlk136440247"/>
      <w:bookmarkEnd w:id="2"/>
    </w:p>
    <w:p w14:paraId="5A076D72" w14:textId="578FFBCA" w:rsidR="00717E59" w:rsidRPr="00804BAD" w:rsidRDefault="00B34D42" w:rsidP="00717E59">
      <w:pPr>
        <w:pStyle w:val="SingleTxtGC"/>
      </w:pPr>
      <w:r>
        <w:rPr>
          <w:lang w:val="zh-CN"/>
        </w:rPr>
        <w:tab/>
      </w:r>
      <w:r w:rsidR="00A4320E">
        <w:rPr>
          <w:lang w:val="zh-CN"/>
        </w:rPr>
        <w:t>18</w:t>
      </w:r>
      <w:r w:rsidR="00717E59" w:rsidRPr="00804BAD">
        <w:rPr>
          <w:lang w:val="zh-CN"/>
        </w:rPr>
        <w:t>.</w:t>
      </w:r>
      <w:r w:rsidR="00717E59" w:rsidRPr="00804BAD">
        <w:rPr>
          <w:lang w:val="zh-CN"/>
        </w:rPr>
        <w:tab/>
      </w:r>
      <w:r w:rsidR="00717E59" w:rsidRPr="00804BAD">
        <w:rPr>
          <w:rFonts w:eastAsia="楷体"/>
          <w:lang w:val="zh-CN"/>
        </w:rPr>
        <w:t>赞赏地注意到</w:t>
      </w:r>
      <w:r w:rsidR="00717E59" w:rsidRPr="00804BAD">
        <w:rPr>
          <w:lang w:val="zh-CN"/>
        </w:rPr>
        <w:t>：</w:t>
      </w:r>
    </w:p>
    <w:p w14:paraId="69FE9D61" w14:textId="658ADA10" w:rsidR="00717E59" w:rsidRPr="00804BAD" w:rsidRDefault="00717E59" w:rsidP="005717C9">
      <w:pPr>
        <w:pStyle w:val="SingleTxtGC"/>
      </w:pPr>
      <w:r w:rsidRPr="00804BAD">
        <w:tab/>
      </w:r>
      <w:r w:rsidRPr="00804BAD">
        <w:rPr>
          <w:lang w:val="zh-CN"/>
        </w:rPr>
        <w:t>(</w:t>
      </w:r>
      <w:r w:rsidR="00A4320E">
        <w:rPr>
          <w:lang w:val="zh-CN"/>
        </w:rPr>
        <w:t>a</w:t>
      </w:r>
      <w:r w:rsidRPr="00804BAD">
        <w:rPr>
          <w:lang w:val="zh-CN"/>
        </w:rPr>
        <w:t>)</w:t>
      </w:r>
      <w:r w:rsidRPr="00804BAD">
        <w:rPr>
          <w:lang w:val="zh-CN"/>
        </w:rPr>
        <w:tab/>
      </w:r>
      <w:r w:rsidRPr="00804BAD">
        <w:rPr>
          <w:lang w:val="zh-CN"/>
        </w:rPr>
        <w:t>受教育权特别报告员的工作；</w:t>
      </w:r>
    </w:p>
    <w:p w14:paraId="67E892D0" w14:textId="17AD656C" w:rsidR="00717E59" w:rsidRPr="00804BAD" w:rsidRDefault="00717E59" w:rsidP="005717C9">
      <w:pPr>
        <w:pStyle w:val="SingleTxtGC"/>
      </w:pPr>
      <w:r w:rsidRPr="00804BAD">
        <w:tab/>
      </w:r>
      <w:r w:rsidRPr="00804BAD">
        <w:rPr>
          <w:lang w:val="zh-CN"/>
        </w:rPr>
        <w:t>(</w:t>
      </w:r>
      <w:r w:rsidR="00A4320E">
        <w:rPr>
          <w:lang w:val="zh-CN"/>
        </w:rPr>
        <w:t>b</w:t>
      </w:r>
      <w:r w:rsidRPr="00804BAD">
        <w:rPr>
          <w:lang w:val="zh-CN"/>
        </w:rPr>
        <w:t>)</w:t>
      </w:r>
      <w:r w:rsidRPr="00804BAD">
        <w:rPr>
          <w:lang w:val="zh-CN"/>
        </w:rPr>
        <w:tab/>
      </w:r>
      <w:r w:rsidRPr="00804BAD">
        <w:rPr>
          <w:lang w:val="zh-CN"/>
        </w:rPr>
        <w:t>各条约机构和人权理事会特别程序在促进受教育权方面开展的工作，以及联合国人权事务高级专员办事处在国家、区域和总部三个层面为促进受教育权开展的工作；</w:t>
      </w:r>
    </w:p>
    <w:p w14:paraId="60552A13" w14:textId="697450E8" w:rsidR="00717E59" w:rsidRPr="00804BAD" w:rsidRDefault="00717E59" w:rsidP="00E840AD">
      <w:pPr>
        <w:pStyle w:val="SingleTxtGC"/>
      </w:pPr>
      <w:r w:rsidRPr="00804BAD">
        <w:lastRenderedPageBreak/>
        <w:tab/>
      </w:r>
      <w:r w:rsidRPr="00804BAD">
        <w:rPr>
          <w:lang w:val="zh-CN"/>
        </w:rPr>
        <w:t>(</w:t>
      </w:r>
      <w:r w:rsidR="00A4320E">
        <w:rPr>
          <w:lang w:val="zh-CN"/>
        </w:rPr>
        <w:t>c</w:t>
      </w:r>
      <w:r w:rsidRPr="00804BAD">
        <w:rPr>
          <w:lang w:val="zh-CN"/>
        </w:rPr>
        <w:t>)</w:t>
      </w:r>
      <w:r w:rsidRPr="00804BAD">
        <w:rPr>
          <w:lang w:val="zh-CN"/>
        </w:rPr>
        <w:tab/>
      </w:r>
      <w:r w:rsidRPr="00804BAD">
        <w:rPr>
          <w:lang w:val="zh-CN"/>
        </w:rPr>
        <w:t>可持续发展目标</w:t>
      </w:r>
      <w:r w:rsidR="00A4320E">
        <w:rPr>
          <w:lang w:val="zh-CN"/>
        </w:rPr>
        <w:t>4</w:t>
      </w:r>
      <w:r w:rsidRPr="00804BAD">
        <w:rPr>
          <w:lang w:val="zh-CN"/>
        </w:rPr>
        <w:t>牵头机构联合国教育、科学及文化组织、联合国儿童基金会、联合国难民事务高级专员公署和</w:t>
      </w:r>
      <w:r w:rsidR="008F7560" w:rsidRPr="00804BAD">
        <w:rPr>
          <w:lang w:val="zh-CN"/>
        </w:rPr>
        <w:t>联合国</w:t>
      </w:r>
      <w:r w:rsidRPr="00804BAD">
        <w:rPr>
          <w:lang w:val="zh-CN"/>
        </w:rPr>
        <w:t>其他</w:t>
      </w:r>
      <w:r w:rsidR="008F7560">
        <w:rPr>
          <w:rFonts w:hint="eastAsia"/>
          <w:lang w:val="zh-CN"/>
        </w:rPr>
        <w:t>有</w:t>
      </w:r>
      <w:r w:rsidRPr="00804BAD">
        <w:rPr>
          <w:lang w:val="zh-CN"/>
        </w:rPr>
        <w:t>关机构和组织为实现《</w:t>
      </w:r>
      <w:r w:rsidR="00A4320E">
        <w:rPr>
          <w:lang w:val="zh-CN"/>
        </w:rPr>
        <w:t>2</w:t>
      </w:r>
      <w:r w:rsidRPr="00804BAD">
        <w:rPr>
          <w:lang w:val="zh-CN"/>
        </w:rPr>
        <w:t>0</w:t>
      </w:r>
      <w:r w:rsidR="00A4320E">
        <w:rPr>
          <w:lang w:val="zh-CN"/>
        </w:rPr>
        <w:t>3</w:t>
      </w:r>
      <w:r w:rsidRPr="00804BAD">
        <w:rPr>
          <w:lang w:val="zh-CN"/>
        </w:rPr>
        <w:t>0</w:t>
      </w:r>
      <w:r w:rsidRPr="00804BAD">
        <w:rPr>
          <w:lang w:val="zh-CN"/>
        </w:rPr>
        <w:t>年教育议程》</w:t>
      </w:r>
      <w:bookmarkStart w:id="3" w:name="_Hlk139877149"/>
      <w:r w:rsidR="008F7560">
        <w:rPr>
          <w:rFonts w:hint="eastAsia"/>
          <w:lang w:val="zh-CN"/>
        </w:rPr>
        <w:t>的目标以及</w:t>
      </w:r>
      <w:r w:rsidR="00E840AD" w:rsidRPr="00E840AD">
        <w:rPr>
          <w:rFonts w:hint="eastAsia"/>
          <w:lang w:val="zh-CN"/>
        </w:rPr>
        <w:t>与教育相关的可持续发展目标所作的贡献；</w:t>
      </w:r>
    </w:p>
    <w:bookmarkEnd w:id="3"/>
    <w:p w14:paraId="3E3C060D" w14:textId="26C52B8D" w:rsidR="00717E59" w:rsidRPr="00804BAD" w:rsidRDefault="00B34D42" w:rsidP="00717E59">
      <w:pPr>
        <w:pStyle w:val="SingleTxtGC"/>
      </w:pPr>
      <w:r>
        <w:rPr>
          <w:lang w:val="zh-CN"/>
        </w:rPr>
        <w:tab/>
      </w:r>
      <w:r w:rsidR="00A4320E">
        <w:rPr>
          <w:lang w:val="zh-CN"/>
        </w:rPr>
        <w:t>19</w:t>
      </w:r>
      <w:r w:rsidR="00717E59" w:rsidRPr="00804BAD">
        <w:rPr>
          <w:lang w:val="zh-CN"/>
        </w:rPr>
        <w:t>.</w:t>
      </w:r>
      <w:r w:rsidR="00717E59" w:rsidRPr="00804BAD">
        <w:rPr>
          <w:lang w:val="zh-CN"/>
        </w:rPr>
        <w:tab/>
      </w:r>
      <w:r w:rsidR="00717E59" w:rsidRPr="00804BAD">
        <w:rPr>
          <w:rFonts w:eastAsia="楷体"/>
          <w:lang w:val="zh-CN"/>
        </w:rPr>
        <w:t>强调指出</w:t>
      </w:r>
      <w:r w:rsidR="001A1785" w:rsidRPr="00804BAD">
        <w:rPr>
          <w:lang w:val="zh-CN"/>
        </w:rPr>
        <w:t>包括政策对话和</w:t>
      </w:r>
      <w:r w:rsidR="001A1785">
        <w:rPr>
          <w:rFonts w:hint="eastAsia"/>
          <w:lang w:val="zh-CN"/>
        </w:rPr>
        <w:t>经验交流</w:t>
      </w:r>
      <w:r w:rsidR="001109EB">
        <w:rPr>
          <w:rFonts w:hint="eastAsia"/>
          <w:lang w:val="zh-CN"/>
        </w:rPr>
        <w:t>在</w:t>
      </w:r>
      <w:r w:rsidR="001A1785">
        <w:rPr>
          <w:rFonts w:hint="eastAsia"/>
          <w:lang w:val="zh-CN"/>
        </w:rPr>
        <w:t>内的</w:t>
      </w:r>
      <w:r w:rsidR="00717E59" w:rsidRPr="00804BAD">
        <w:rPr>
          <w:lang w:val="zh-CN"/>
        </w:rPr>
        <w:t>国际合作</w:t>
      </w:r>
      <w:r w:rsidR="00AB5722">
        <w:rPr>
          <w:rFonts w:hint="eastAsia"/>
          <w:lang w:val="zh-CN"/>
        </w:rPr>
        <w:t>以及</w:t>
      </w:r>
      <w:r w:rsidR="00717E59" w:rsidRPr="00804BAD">
        <w:rPr>
          <w:lang w:val="zh-CN"/>
        </w:rPr>
        <w:t>按照相互商定的条件开展技术合作、能力建设、</w:t>
      </w:r>
      <w:r w:rsidR="00AB5722">
        <w:rPr>
          <w:rFonts w:hint="eastAsia"/>
          <w:lang w:val="zh-CN"/>
        </w:rPr>
        <w:t>资金</w:t>
      </w:r>
      <w:r w:rsidR="001A1785">
        <w:rPr>
          <w:rFonts w:hint="eastAsia"/>
          <w:lang w:val="zh-CN"/>
        </w:rPr>
        <w:t>援</w:t>
      </w:r>
      <w:r w:rsidR="00717E59" w:rsidRPr="00804BAD">
        <w:rPr>
          <w:lang w:val="zh-CN"/>
        </w:rPr>
        <w:t>助和技术转让</w:t>
      </w:r>
      <w:r w:rsidR="001A1785">
        <w:rPr>
          <w:rFonts w:hint="eastAsia"/>
          <w:lang w:val="zh-CN"/>
        </w:rPr>
        <w:t>对于推动实现受教育</w:t>
      </w:r>
      <w:r w:rsidR="001109EB">
        <w:rPr>
          <w:rFonts w:hint="eastAsia"/>
          <w:lang w:val="zh-CN"/>
        </w:rPr>
        <w:t>权</w:t>
      </w:r>
      <w:r w:rsidR="001A1785">
        <w:rPr>
          <w:rFonts w:hint="eastAsia"/>
          <w:lang w:val="zh-CN"/>
        </w:rPr>
        <w:t>的重要性</w:t>
      </w:r>
      <w:r w:rsidR="00717E59" w:rsidRPr="00804BAD">
        <w:rPr>
          <w:lang w:val="zh-CN"/>
        </w:rPr>
        <w:t>，包括战略性和</w:t>
      </w:r>
      <w:r w:rsidR="004973E2">
        <w:rPr>
          <w:rFonts w:hint="eastAsia"/>
          <w:lang w:val="zh-CN"/>
        </w:rPr>
        <w:t>因地因时因人制宜地</w:t>
      </w:r>
      <w:r w:rsidR="00717E59" w:rsidRPr="00804BAD">
        <w:rPr>
          <w:lang w:val="zh-CN"/>
        </w:rPr>
        <w:t>利用信息和通信技术；</w:t>
      </w:r>
    </w:p>
    <w:p w14:paraId="1FC0F0D3" w14:textId="23C9457A" w:rsidR="00717E59" w:rsidRPr="00804BAD" w:rsidRDefault="00B34D42" w:rsidP="00717E59">
      <w:pPr>
        <w:pStyle w:val="SingleTxtGC"/>
      </w:pPr>
      <w:r>
        <w:rPr>
          <w:lang w:val="zh-CN"/>
        </w:rPr>
        <w:tab/>
      </w:r>
      <w:r w:rsidR="00A4320E">
        <w:rPr>
          <w:lang w:val="zh-CN"/>
        </w:rPr>
        <w:t>2</w:t>
      </w:r>
      <w:r w:rsidR="00717E59" w:rsidRPr="00804BAD">
        <w:rPr>
          <w:lang w:val="zh-CN"/>
        </w:rPr>
        <w:t>0.</w:t>
      </w:r>
      <w:r w:rsidR="00717E59" w:rsidRPr="00804BAD">
        <w:rPr>
          <w:lang w:val="zh-CN"/>
        </w:rPr>
        <w:tab/>
      </w:r>
      <w:r w:rsidR="00717E59" w:rsidRPr="00804BAD">
        <w:rPr>
          <w:rFonts w:eastAsia="楷体"/>
          <w:lang w:val="zh-CN"/>
        </w:rPr>
        <w:t>鼓励</w:t>
      </w:r>
      <w:r w:rsidR="00717E59" w:rsidRPr="00804BAD">
        <w:rPr>
          <w:lang w:val="zh-CN"/>
        </w:rPr>
        <w:t>所有国家衡量在实现受教育权方面取得的进展，特别是为此制定国家指标，作为实现受教育权以及制定政策、评估影响和提高透明度的重要工具；</w:t>
      </w:r>
    </w:p>
    <w:p w14:paraId="47E388CC" w14:textId="13C0A508" w:rsidR="00717E59" w:rsidRPr="00804BAD" w:rsidRDefault="00B34D42" w:rsidP="00717E59">
      <w:pPr>
        <w:pStyle w:val="SingleTxtGC"/>
      </w:pPr>
      <w:r>
        <w:rPr>
          <w:lang w:val="zh-CN"/>
        </w:rPr>
        <w:tab/>
      </w:r>
      <w:r w:rsidR="00A4320E">
        <w:rPr>
          <w:lang w:val="zh-CN"/>
        </w:rPr>
        <w:t>21</w:t>
      </w:r>
      <w:r w:rsidR="00717E59" w:rsidRPr="00804BAD">
        <w:rPr>
          <w:lang w:val="zh-CN"/>
        </w:rPr>
        <w:t>.</w:t>
      </w:r>
      <w:r w:rsidR="00717E59" w:rsidRPr="00804BAD">
        <w:rPr>
          <w:lang w:val="zh-CN"/>
        </w:rPr>
        <w:tab/>
      </w:r>
      <w:r w:rsidR="00717E59" w:rsidRPr="00804BAD">
        <w:rPr>
          <w:rFonts w:eastAsia="楷体"/>
          <w:lang w:val="zh-CN"/>
        </w:rPr>
        <w:t>鼓励</w:t>
      </w:r>
      <w:r w:rsidR="00717E59" w:rsidRPr="00804BAD">
        <w:rPr>
          <w:lang w:val="zh-CN"/>
        </w:rPr>
        <w:t>联合国人权事务高级专员、各条约机构、人权理事会特别程序和</w:t>
      </w:r>
      <w:r w:rsidR="007D6CAE" w:rsidRPr="00804BAD">
        <w:rPr>
          <w:lang w:val="zh-CN"/>
        </w:rPr>
        <w:t>联合国</w:t>
      </w:r>
      <w:r w:rsidR="00717E59" w:rsidRPr="00804BAD">
        <w:rPr>
          <w:lang w:val="zh-CN"/>
        </w:rPr>
        <w:t>其他相关机构和机制、专门机构、基金和方案在各自任务范围内，继续努力促进在全世界充分实现受教育权，并加强这方面的合作，包括为此加强对各国政府的技术援助；</w:t>
      </w:r>
    </w:p>
    <w:p w14:paraId="7F03D226" w14:textId="1B9A9CEB" w:rsidR="00717E59" w:rsidRPr="00804BAD" w:rsidRDefault="00B34D42" w:rsidP="00717E59">
      <w:pPr>
        <w:pStyle w:val="SingleTxtGC"/>
      </w:pPr>
      <w:r>
        <w:rPr>
          <w:lang w:val="zh-CN"/>
        </w:rPr>
        <w:tab/>
      </w:r>
      <w:r w:rsidR="00A4320E">
        <w:rPr>
          <w:lang w:val="zh-CN"/>
        </w:rPr>
        <w:t>22</w:t>
      </w:r>
      <w:r w:rsidR="00717E59" w:rsidRPr="00804BAD">
        <w:rPr>
          <w:lang w:val="zh-CN"/>
        </w:rPr>
        <w:t>.</w:t>
      </w:r>
      <w:r w:rsidR="00717E59" w:rsidRPr="00804BAD">
        <w:rPr>
          <w:lang w:val="zh-CN"/>
        </w:rPr>
        <w:tab/>
      </w:r>
      <w:r w:rsidR="00717E59" w:rsidRPr="00804BAD">
        <w:rPr>
          <w:rFonts w:eastAsia="楷体"/>
          <w:lang w:val="zh-CN"/>
        </w:rPr>
        <w:t>鼓励</w:t>
      </w:r>
      <w:r w:rsidR="00717E59" w:rsidRPr="00804BAD">
        <w:rPr>
          <w:lang w:val="zh-CN"/>
        </w:rPr>
        <w:t>高级专员与包括联合国教育、科学及文化组织在内的联合国</w:t>
      </w:r>
      <w:r w:rsidR="007D6CAE">
        <w:rPr>
          <w:rFonts w:hint="eastAsia"/>
          <w:lang w:val="zh-CN"/>
        </w:rPr>
        <w:t>相关</w:t>
      </w:r>
      <w:r w:rsidR="00717E59" w:rsidRPr="00804BAD">
        <w:rPr>
          <w:lang w:val="zh-CN"/>
        </w:rPr>
        <w:t>机构、全球</w:t>
      </w:r>
      <w:proofErr w:type="gramStart"/>
      <w:r w:rsidR="00717E59" w:rsidRPr="00804BAD">
        <w:rPr>
          <w:lang w:val="zh-CN"/>
        </w:rPr>
        <w:t>教育伙伴</w:t>
      </w:r>
      <w:proofErr w:type="gramEnd"/>
      <w:r w:rsidR="00717E59" w:rsidRPr="00804BAD">
        <w:rPr>
          <w:lang w:val="zh-CN"/>
        </w:rPr>
        <w:t>关系以及民间社会组织合作，</w:t>
      </w:r>
      <w:r w:rsidR="001F1A25">
        <w:rPr>
          <w:rFonts w:hint="eastAsia"/>
          <w:lang w:val="zh-CN"/>
        </w:rPr>
        <w:t>为在后疫情时代</w:t>
      </w:r>
      <w:r w:rsidR="001F1A25" w:rsidRPr="00804BAD">
        <w:rPr>
          <w:lang w:val="zh-CN"/>
        </w:rPr>
        <w:t>实现受教育权</w:t>
      </w:r>
      <w:r w:rsidR="00717E59" w:rsidRPr="00804BAD">
        <w:rPr>
          <w:lang w:val="zh-CN"/>
        </w:rPr>
        <w:t>向各国提供技术支持；</w:t>
      </w:r>
    </w:p>
    <w:p w14:paraId="50A1E60D" w14:textId="11A12241" w:rsidR="00717E59" w:rsidRPr="00804BAD" w:rsidRDefault="00B34D42" w:rsidP="00717E59">
      <w:pPr>
        <w:pStyle w:val="SingleTxtGC"/>
      </w:pPr>
      <w:r>
        <w:rPr>
          <w:lang w:val="zh-CN"/>
        </w:rPr>
        <w:tab/>
      </w:r>
      <w:r w:rsidR="00A4320E">
        <w:rPr>
          <w:lang w:val="zh-CN"/>
        </w:rPr>
        <w:t>23</w:t>
      </w:r>
      <w:r w:rsidR="00717E59" w:rsidRPr="00804BAD">
        <w:rPr>
          <w:lang w:val="zh-CN"/>
        </w:rPr>
        <w:t>.</w:t>
      </w:r>
      <w:r w:rsidR="00717E59" w:rsidRPr="00804BAD">
        <w:rPr>
          <w:lang w:val="zh-CN"/>
        </w:rPr>
        <w:tab/>
      </w:r>
      <w:r w:rsidR="00717E59" w:rsidRPr="00804BAD">
        <w:rPr>
          <w:rFonts w:eastAsia="楷体"/>
          <w:lang w:val="zh-CN"/>
        </w:rPr>
        <w:t>赞扬</w:t>
      </w:r>
      <w:r w:rsidR="00717E59" w:rsidRPr="00804BAD">
        <w:rPr>
          <w:lang w:val="zh-CN"/>
        </w:rPr>
        <w:t>国家人权机构、国家执行、报告和后续行动机制、包括非政府组织在内的民间社会、儿童和青年以及议员</w:t>
      </w:r>
      <w:r w:rsidR="00A167EF">
        <w:rPr>
          <w:rFonts w:hint="eastAsia"/>
          <w:lang w:val="zh-CN"/>
        </w:rPr>
        <w:t>们</w:t>
      </w:r>
      <w:r w:rsidR="00717E59" w:rsidRPr="00804BAD">
        <w:rPr>
          <w:lang w:val="zh-CN"/>
        </w:rPr>
        <w:t>对实现受教育权</w:t>
      </w:r>
      <w:proofErr w:type="gramStart"/>
      <w:r w:rsidR="00717E59" w:rsidRPr="00804BAD">
        <w:rPr>
          <w:lang w:val="zh-CN"/>
        </w:rPr>
        <w:t>作出</w:t>
      </w:r>
      <w:proofErr w:type="gramEnd"/>
      <w:r w:rsidR="00717E59" w:rsidRPr="00804BAD">
        <w:rPr>
          <w:lang w:val="zh-CN"/>
        </w:rPr>
        <w:t>的贡献，包括与特别报告员合作</w:t>
      </w:r>
      <w:proofErr w:type="gramStart"/>
      <w:r w:rsidR="00A167EF">
        <w:rPr>
          <w:rFonts w:hint="eastAsia"/>
          <w:lang w:val="zh-CN"/>
        </w:rPr>
        <w:t>作出</w:t>
      </w:r>
      <w:proofErr w:type="gramEnd"/>
      <w:r w:rsidR="00A167EF">
        <w:rPr>
          <w:rFonts w:hint="eastAsia"/>
          <w:lang w:val="zh-CN"/>
        </w:rPr>
        <w:t>的贡献</w:t>
      </w:r>
      <w:r w:rsidR="00717E59" w:rsidRPr="00804BAD">
        <w:rPr>
          <w:lang w:val="zh-CN"/>
        </w:rPr>
        <w:t>；</w:t>
      </w:r>
    </w:p>
    <w:p w14:paraId="6E037070" w14:textId="2DABAE1A" w:rsidR="00717E59" w:rsidRPr="00804BAD" w:rsidRDefault="00B34D42" w:rsidP="00717E59">
      <w:pPr>
        <w:pStyle w:val="SingleTxtGC"/>
      </w:pPr>
      <w:r>
        <w:rPr>
          <w:lang w:val="zh-CN"/>
        </w:rPr>
        <w:tab/>
      </w:r>
      <w:r w:rsidR="00A4320E">
        <w:rPr>
          <w:lang w:val="zh-CN"/>
        </w:rPr>
        <w:t>24</w:t>
      </w:r>
      <w:r w:rsidR="00717E59" w:rsidRPr="00804BAD">
        <w:rPr>
          <w:lang w:val="zh-CN"/>
        </w:rPr>
        <w:t>.</w:t>
      </w:r>
      <w:r w:rsidR="00717E59" w:rsidRPr="00804BAD">
        <w:rPr>
          <w:lang w:val="zh-CN"/>
        </w:rPr>
        <w:tab/>
      </w:r>
      <w:r w:rsidR="00717E59" w:rsidRPr="00804BAD">
        <w:rPr>
          <w:rFonts w:eastAsia="楷体"/>
          <w:lang w:val="zh-CN"/>
        </w:rPr>
        <w:t>决定</w:t>
      </w:r>
      <w:r w:rsidR="00717E59" w:rsidRPr="00804BAD">
        <w:rPr>
          <w:lang w:val="zh-CN"/>
        </w:rPr>
        <w:t>将受教育权特别报告员的任务期限再延长三年；</w:t>
      </w:r>
    </w:p>
    <w:p w14:paraId="14FD7239" w14:textId="7E88D887" w:rsidR="00717E59" w:rsidRPr="00804BAD" w:rsidRDefault="00B34D42" w:rsidP="00717E59">
      <w:pPr>
        <w:pStyle w:val="SingleTxtGC"/>
      </w:pPr>
      <w:r>
        <w:rPr>
          <w:lang w:val="zh-CN"/>
        </w:rPr>
        <w:tab/>
      </w:r>
      <w:r w:rsidR="00A4320E">
        <w:rPr>
          <w:lang w:val="zh-CN"/>
        </w:rPr>
        <w:t>25</w:t>
      </w:r>
      <w:r w:rsidR="00717E59" w:rsidRPr="00804BAD">
        <w:rPr>
          <w:lang w:val="zh-CN"/>
        </w:rPr>
        <w:t>.</w:t>
      </w:r>
      <w:r w:rsidR="00717E59" w:rsidRPr="00804BAD">
        <w:rPr>
          <w:lang w:val="zh-CN"/>
        </w:rPr>
        <w:tab/>
      </w:r>
      <w:r w:rsidR="00717E59" w:rsidRPr="00804BAD">
        <w:rPr>
          <w:rFonts w:eastAsia="楷体"/>
          <w:lang w:val="zh-CN"/>
        </w:rPr>
        <w:t>鼓励</w:t>
      </w:r>
      <w:r w:rsidR="00717E59" w:rsidRPr="00804BAD">
        <w:rPr>
          <w:lang w:val="zh-CN"/>
        </w:rPr>
        <w:t>特别报告员在履行任务时，继续考虑到并支持落实与教育有关的可持续发展目标和具体目标</w:t>
      </w:r>
      <w:r w:rsidR="00C272A0">
        <w:rPr>
          <w:rFonts w:hint="eastAsia"/>
          <w:lang w:val="zh-CN"/>
        </w:rPr>
        <w:t>、</w:t>
      </w:r>
      <w:r w:rsidR="00717E59" w:rsidRPr="00804BAD">
        <w:rPr>
          <w:lang w:val="zh-CN"/>
        </w:rPr>
        <w:t>人权理事会关于受教育权的各项决议的规定</w:t>
      </w:r>
      <w:r w:rsidR="00C272A0">
        <w:rPr>
          <w:rFonts w:hint="eastAsia"/>
          <w:lang w:val="zh-CN"/>
        </w:rPr>
        <w:t>以及</w:t>
      </w:r>
      <w:r w:rsidR="00717E59" w:rsidRPr="00804BAD">
        <w:rPr>
          <w:lang w:val="zh-CN"/>
        </w:rPr>
        <w:t>性别、年龄和残疾视角；</w:t>
      </w:r>
    </w:p>
    <w:p w14:paraId="5A13C029" w14:textId="798DBAC5" w:rsidR="00717E59" w:rsidRPr="00804BAD" w:rsidRDefault="00B34D42" w:rsidP="00717E59">
      <w:pPr>
        <w:pStyle w:val="SingleTxtGC"/>
      </w:pPr>
      <w:r>
        <w:rPr>
          <w:lang w:val="zh-CN"/>
        </w:rPr>
        <w:tab/>
      </w:r>
      <w:r w:rsidR="00A4320E">
        <w:rPr>
          <w:lang w:val="zh-CN"/>
        </w:rPr>
        <w:t>26</w:t>
      </w:r>
      <w:r w:rsidR="00717E59" w:rsidRPr="00804BAD">
        <w:rPr>
          <w:lang w:val="zh-CN"/>
        </w:rPr>
        <w:t>.</w:t>
      </w:r>
      <w:r w:rsidR="00717E59" w:rsidRPr="00804BAD">
        <w:rPr>
          <w:lang w:val="zh-CN"/>
        </w:rPr>
        <w:tab/>
      </w:r>
      <w:r w:rsidR="00717E59" w:rsidRPr="00804BAD">
        <w:rPr>
          <w:rFonts w:eastAsia="楷体"/>
          <w:lang w:val="zh-CN"/>
        </w:rPr>
        <w:t>请</w:t>
      </w:r>
      <w:r w:rsidR="00717E59" w:rsidRPr="00804BAD">
        <w:rPr>
          <w:lang w:val="zh-CN"/>
        </w:rPr>
        <w:t>所有国家与特别报告员充分合作，为其执行任务提供便利，适当考虑任务负责人提出的建议，并对其</w:t>
      </w:r>
      <w:r w:rsidR="00D252BC">
        <w:rPr>
          <w:rFonts w:hint="eastAsia"/>
          <w:lang w:val="zh-CN"/>
        </w:rPr>
        <w:t>提出的资料</w:t>
      </w:r>
      <w:r w:rsidR="00717E59" w:rsidRPr="00804BAD">
        <w:rPr>
          <w:lang w:val="zh-CN"/>
        </w:rPr>
        <w:t>和</w:t>
      </w:r>
      <w:r w:rsidR="00D252BC">
        <w:rPr>
          <w:rFonts w:hint="eastAsia"/>
          <w:lang w:val="zh-CN"/>
        </w:rPr>
        <w:t>访问</w:t>
      </w:r>
      <w:r w:rsidR="00717E59" w:rsidRPr="00804BAD">
        <w:rPr>
          <w:lang w:val="zh-CN"/>
        </w:rPr>
        <w:t>请求</w:t>
      </w:r>
      <w:proofErr w:type="gramStart"/>
      <w:r w:rsidR="00717E59" w:rsidRPr="00804BAD">
        <w:rPr>
          <w:lang w:val="zh-CN"/>
        </w:rPr>
        <w:t>作出</w:t>
      </w:r>
      <w:proofErr w:type="gramEnd"/>
      <w:r w:rsidR="00717E59" w:rsidRPr="00804BAD">
        <w:rPr>
          <w:lang w:val="zh-CN"/>
        </w:rPr>
        <w:t>积极回应；</w:t>
      </w:r>
    </w:p>
    <w:p w14:paraId="42BFBB5D" w14:textId="5E23F9A3" w:rsidR="00717E59" w:rsidRPr="00804BAD" w:rsidRDefault="00B34D42" w:rsidP="00717E59">
      <w:pPr>
        <w:pStyle w:val="SingleTxtGC"/>
      </w:pPr>
      <w:r>
        <w:rPr>
          <w:lang w:val="zh-CN"/>
        </w:rPr>
        <w:tab/>
      </w:r>
      <w:r w:rsidR="00A4320E">
        <w:rPr>
          <w:lang w:val="zh-CN"/>
        </w:rPr>
        <w:t>27</w:t>
      </w:r>
      <w:r w:rsidR="00717E59" w:rsidRPr="00804BAD">
        <w:rPr>
          <w:lang w:val="zh-CN"/>
        </w:rPr>
        <w:t>.</w:t>
      </w:r>
      <w:r w:rsidR="00717E59" w:rsidRPr="00804BAD">
        <w:rPr>
          <w:lang w:val="zh-CN"/>
        </w:rPr>
        <w:tab/>
      </w:r>
      <w:r w:rsidR="00717E59" w:rsidRPr="00804BAD">
        <w:rPr>
          <w:rFonts w:eastAsia="楷体"/>
          <w:lang w:val="zh-CN"/>
        </w:rPr>
        <w:t>请</w:t>
      </w:r>
      <w:r w:rsidR="00717E59" w:rsidRPr="00804BAD">
        <w:rPr>
          <w:lang w:val="zh-CN"/>
        </w:rPr>
        <w:t>秘书长和联合国人权事务高级专员继续向特别报告员提供切实履行任务所需的一切人力和财政资源；</w:t>
      </w:r>
    </w:p>
    <w:p w14:paraId="5083A9CA" w14:textId="10FF9EF0" w:rsidR="00717E59" w:rsidRPr="00804BAD" w:rsidRDefault="00B34D42" w:rsidP="00717E59">
      <w:pPr>
        <w:pStyle w:val="SingleTxtGC"/>
      </w:pPr>
      <w:r>
        <w:rPr>
          <w:lang w:val="zh-CN"/>
        </w:rPr>
        <w:tab/>
      </w:r>
      <w:r w:rsidR="00A4320E">
        <w:rPr>
          <w:lang w:val="zh-CN"/>
        </w:rPr>
        <w:t>28</w:t>
      </w:r>
      <w:r w:rsidR="00717E59" w:rsidRPr="00804BAD">
        <w:rPr>
          <w:lang w:val="zh-CN"/>
        </w:rPr>
        <w:t>.</w:t>
      </w:r>
      <w:r w:rsidR="00717E59" w:rsidRPr="00804BAD">
        <w:rPr>
          <w:lang w:val="zh-CN"/>
        </w:rPr>
        <w:tab/>
      </w:r>
      <w:r w:rsidR="00717E59" w:rsidRPr="00804BAD">
        <w:rPr>
          <w:rFonts w:eastAsia="楷体"/>
          <w:lang w:val="zh-CN"/>
        </w:rPr>
        <w:t>鼓励</w:t>
      </w:r>
      <w:r w:rsidR="00717E59" w:rsidRPr="00804BAD">
        <w:rPr>
          <w:lang w:val="zh-CN"/>
        </w:rPr>
        <w:t>所有其他相关利益攸关方，包括联合国</w:t>
      </w:r>
      <w:r w:rsidR="00271B35">
        <w:rPr>
          <w:rFonts w:hint="eastAsia"/>
          <w:lang w:val="zh-CN"/>
        </w:rPr>
        <w:t>机关</w:t>
      </w:r>
      <w:r w:rsidR="00717E59" w:rsidRPr="00804BAD">
        <w:rPr>
          <w:lang w:val="zh-CN"/>
        </w:rPr>
        <w:t>和专门机构、基金和方案、其他国际组织、区域人权机制、国家人权机构和非政府组织，与特别报告员充分合作，使其能够履行任务；</w:t>
      </w:r>
    </w:p>
    <w:p w14:paraId="66157D67" w14:textId="2593F2F5" w:rsidR="00717E59" w:rsidRPr="00804BAD" w:rsidRDefault="00B34D42" w:rsidP="00717E59">
      <w:pPr>
        <w:pStyle w:val="SingleTxtGC"/>
      </w:pPr>
      <w:r>
        <w:rPr>
          <w:lang w:val="zh-CN"/>
        </w:rPr>
        <w:tab/>
      </w:r>
      <w:r w:rsidR="00A4320E">
        <w:rPr>
          <w:lang w:val="zh-CN"/>
        </w:rPr>
        <w:t>29</w:t>
      </w:r>
      <w:r w:rsidR="00717E59" w:rsidRPr="00804BAD">
        <w:rPr>
          <w:lang w:val="zh-CN"/>
        </w:rPr>
        <w:t>.</w:t>
      </w:r>
      <w:r w:rsidR="00717E59" w:rsidRPr="00804BAD">
        <w:rPr>
          <w:lang w:val="zh-CN"/>
        </w:rPr>
        <w:tab/>
      </w:r>
      <w:r w:rsidR="00717E59" w:rsidRPr="00804BAD">
        <w:rPr>
          <w:rFonts w:eastAsia="楷体"/>
          <w:lang w:val="zh-CN"/>
        </w:rPr>
        <w:t>请</w:t>
      </w:r>
      <w:r w:rsidR="00717E59" w:rsidRPr="00804BAD">
        <w:rPr>
          <w:lang w:val="zh-CN"/>
        </w:rPr>
        <w:t>特别报告员继续向人权理事会和大会提交年度报告，说明与其任务有关的所有活动，以</w:t>
      </w:r>
      <w:r w:rsidR="00D55C33">
        <w:rPr>
          <w:rFonts w:hint="eastAsia"/>
          <w:lang w:val="zh-CN"/>
        </w:rPr>
        <w:t>最大限度地发挥</w:t>
      </w:r>
      <w:r w:rsidR="00717E59" w:rsidRPr="00804BAD">
        <w:rPr>
          <w:lang w:val="zh-CN"/>
        </w:rPr>
        <w:t>报告</w:t>
      </w:r>
      <w:r w:rsidR="00B0720A">
        <w:rPr>
          <w:rFonts w:hint="eastAsia"/>
          <w:lang w:val="zh-CN"/>
        </w:rPr>
        <w:t>工作</w:t>
      </w:r>
      <w:r w:rsidR="00D55C33">
        <w:rPr>
          <w:rFonts w:hint="eastAsia"/>
          <w:lang w:val="zh-CN"/>
        </w:rPr>
        <w:t>的作用</w:t>
      </w:r>
      <w:r w:rsidR="00717E59" w:rsidRPr="00804BAD">
        <w:rPr>
          <w:lang w:val="zh-CN"/>
        </w:rPr>
        <w:t>；</w:t>
      </w:r>
    </w:p>
    <w:p w14:paraId="6178BC25" w14:textId="5EBC4CB3" w:rsidR="00717E59" w:rsidRDefault="00B34D42" w:rsidP="00717E59">
      <w:pPr>
        <w:pStyle w:val="SingleTxtGC"/>
        <w:rPr>
          <w:lang w:val="zh-CN"/>
        </w:rPr>
      </w:pPr>
      <w:r>
        <w:rPr>
          <w:lang w:val="zh-CN"/>
        </w:rPr>
        <w:tab/>
      </w:r>
      <w:r w:rsidR="00A4320E">
        <w:rPr>
          <w:lang w:val="zh-CN"/>
        </w:rPr>
        <w:t>3</w:t>
      </w:r>
      <w:r w:rsidR="00717E59" w:rsidRPr="00804BAD">
        <w:rPr>
          <w:lang w:val="zh-CN"/>
        </w:rPr>
        <w:t>0.</w:t>
      </w:r>
      <w:r w:rsidR="00717E59" w:rsidRPr="00804BAD">
        <w:rPr>
          <w:lang w:val="zh-CN"/>
        </w:rPr>
        <w:tab/>
      </w:r>
      <w:r w:rsidR="00717E59" w:rsidRPr="00804BAD">
        <w:rPr>
          <w:rFonts w:eastAsia="楷体"/>
          <w:lang w:val="zh-CN"/>
        </w:rPr>
        <w:t>决定</w:t>
      </w:r>
      <w:r w:rsidR="00717E59" w:rsidRPr="00804BAD">
        <w:rPr>
          <w:lang w:val="zh-CN"/>
        </w:rPr>
        <w:t>继续处理此事。</w:t>
      </w:r>
    </w:p>
    <w:p w14:paraId="559172E3" w14:textId="22737BD2" w:rsidR="00D55C33" w:rsidRPr="009005A4" w:rsidRDefault="00D55C33" w:rsidP="009005A4">
      <w:pPr>
        <w:pStyle w:val="SingleTxtGC"/>
        <w:jc w:val="right"/>
        <w:rPr>
          <w:rFonts w:ascii="Time New Roman" w:eastAsia="楷体" w:hAnsi="Time New Roman"/>
          <w:lang w:val="zh-CN"/>
        </w:rPr>
      </w:pPr>
      <w:r w:rsidRPr="009005A4">
        <w:rPr>
          <w:rFonts w:ascii="Time New Roman" w:eastAsia="楷体" w:hAnsi="Time New Roman" w:hint="eastAsia"/>
          <w:lang w:val="zh-CN"/>
        </w:rPr>
        <w:t>2</w:t>
      </w:r>
      <w:r w:rsidRPr="009005A4">
        <w:rPr>
          <w:rFonts w:ascii="Time New Roman" w:eastAsia="楷体" w:hAnsi="Time New Roman"/>
          <w:lang w:val="zh-CN"/>
        </w:rPr>
        <w:t>023</w:t>
      </w:r>
      <w:r w:rsidRPr="009005A4">
        <w:rPr>
          <w:rFonts w:ascii="Time New Roman" w:eastAsia="楷体" w:hAnsi="Time New Roman" w:hint="eastAsia"/>
          <w:lang w:val="zh-CN"/>
        </w:rPr>
        <w:t>年</w:t>
      </w:r>
      <w:r w:rsidRPr="009005A4">
        <w:rPr>
          <w:rFonts w:ascii="Time New Roman" w:eastAsia="楷体" w:hAnsi="Time New Roman" w:hint="eastAsia"/>
          <w:lang w:val="zh-CN"/>
        </w:rPr>
        <w:t>7</w:t>
      </w:r>
      <w:r w:rsidRPr="009005A4">
        <w:rPr>
          <w:rFonts w:ascii="Time New Roman" w:eastAsia="楷体" w:hAnsi="Time New Roman" w:hint="eastAsia"/>
          <w:lang w:val="zh-CN"/>
        </w:rPr>
        <w:t>月</w:t>
      </w:r>
      <w:r w:rsidRPr="009005A4">
        <w:rPr>
          <w:rFonts w:ascii="Time New Roman" w:eastAsia="楷体" w:hAnsi="Time New Roman" w:hint="eastAsia"/>
          <w:lang w:val="zh-CN"/>
        </w:rPr>
        <w:t>1</w:t>
      </w:r>
      <w:r w:rsidRPr="009005A4">
        <w:rPr>
          <w:rFonts w:ascii="Time New Roman" w:eastAsia="楷体" w:hAnsi="Time New Roman"/>
          <w:lang w:val="zh-CN"/>
        </w:rPr>
        <w:t>2</w:t>
      </w:r>
      <w:r w:rsidRPr="009005A4">
        <w:rPr>
          <w:rFonts w:ascii="Time New Roman" w:eastAsia="楷体" w:hAnsi="Time New Roman" w:hint="eastAsia"/>
          <w:lang w:val="zh-CN"/>
        </w:rPr>
        <w:t>日</w:t>
      </w:r>
      <w:r w:rsidR="009005A4" w:rsidRPr="009005A4">
        <w:rPr>
          <w:rFonts w:ascii="Time New Roman" w:eastAsia="楷体" w:hAnsi="Time New Roman"/>
          <w:lang w:val="zh-CN"/>
        </w:rPr>
        <w:br/>
      </w:r>
      <w:r w:rsidRPr="009005A4">
        <w:rPr>
          <w:rFonts w:ascii="Time New Roman" w:eastAsia="楷体" w:hAnsi="Time New Roman" w:hint="eastAsia"/>
          <w:lang w:val="zh-CN"/>
        </w:rPr>
        <w:t>第</w:t>
      </w:r>
      <w:r w:rsidRPr="009005A4">
        <w:rPr>
          <w:rFonts w:ascii="Time New Roman" w:eastAsia="楷体" w:hAnsi="Time New Roman" w:hint="eastAsia"/>
          <w:lang w:val="zh-CN"/>
        </w:rPr>
        <w:t>3</w:t>
      </w:r>
      <w:r w:rsidRPr="009005A4">
        <w:rPr>
          <w:rFonts w:ascii="Time New Roman" w:eastAsia="楷体" w:hAnsi="Time New Roman"/>
          <w:lang w:val="zh-CN"/>
        </w:rPr>
        <w:t>4</w:t>
      </w:r>
      <w:r w:rsidRPr="009005A4">
        <w:rPr>
          <w:rFonts w:ascii="Time New Roman" w:eastAsia="楷体" w:hAnsi="Time New Roman" w:hint="eastAsia"/>
          <w:lang w:val="zh-CN"/>
        </w:rPr>
        <w:t>次会议</w:t>
      </w:r>
    </w:p>
    <w:p w14:paraId="0FD8DC0D" w14:textId="4361E58E" w:rsidR="00D55C33" w:rsidRDefault="00D55C33" w:rsidP="00D55C33">
      <w:pPr>
        <w:spacing w:after="120"/>
        <w:ind w:left="1134" w:right="1134"/>
        <w:jc w:val="both"/>
        <w:rPr>
          <w:rFonts w:eastAsiaTheme="minorEastAsia"/>
        </w:rPr>
      </w:pPr>
      <w:r w:rsidRPr="009B4A01">
        <w:rPr>
          <w:rFonts w:eastAsiaTheme="minorEastAsia"/>
        </w:rPr>
        <w:t>[</w:t>
      </w:r>
      <w:r>
        <w:rPr>
          <w:rFonts w:eastAsiaTheme="minorEastAsia" w:hint="eastAsia"/>
        </w:rPr>
        <w:t>未经表决获得通过。</w:t>
      </w:r>
      <w:r w:rsidRPr="009B4A01">
        <w:rPr>
          <w:rFonts w:eastAsiaTheme="minorEastAsia"/>
        </w:rPr>
        <w:t>]</w:t>
      </w:r>
    </w:p>
    <w:p w14:paraId="7478BEA0" w14:textId="00914A4E" w:rsidR="009005A4" w:rsidRPr="009005A4" w:rsidRDefault="009005A4" w:rsidP="009005A4">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9005A4" w:rsidRPr="009005A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41730" w14:textId="77777777" w:rsidR="000565A1" w:rsidRPr="000D319F" w:rsidRDefault="000565A1" w:rsidP="000D319F">
      <w:pPr>
        <w:pStyle w:val="af0"/>
        <w:spacing w:after="240"/>
        <w:ind w:left="907"/>
        <w:rPr>
          <w:rFonts w:asciiTheme="majorBidi" w:eastAsia="宋体" w:hAnsiTheme="majorBidi" w:cstheme="majorBidi"/>
          <w:sz w:val="21"/>
          <w:szCs w:val="21"/>
          <w:lang w:val="en-US"/>
        </w:rPr>
      </w:pPr>
    </w:p>
    <w:p w14:paraId="5ABA3353" w14:textId="77777777" w:rsidR="000565A1" w:rsidRPr="000D319F" w:rsidRDefault="000565A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A116F8" w14:textId="77777777" w:rsidR="000565A1" w:rsidRPr="000D319F" w:rsidRDefault="000565A1" w:rsidP="000D319F">
      <w:pPr>
        <w:pStyle w:val="af0"/>
      </w:pPr>
    </w:p>
  </w:endnote>
  <w:endnote w:type="continuationNotice" w:id="1">
    <w:p w14:paraId="693D4940" w14:textId="77777777" w:rsidR="000565A1" w:rsidRDefault="000565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8DB13" w14:textId="063062F9" w:rsidR="00820A03" w:rsidRPr="00820A03" w:rsidRDefault="00820A03" w:rsidP="00820A0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20A03">
      <w:rPr>
        <w:rStyle w:val="af2"/>
        <w:b w:val="0"/>
        <w:snapToGrid w:val="0"/>
        <w:sz w:val="16"/>
      </w:rPr>
      <w:t>GE.23</w:t>
    </w:r>
    <w:proofErr w:type="spellEnd"/>
    <w:r w:rsidRPr="00820A03">
      <w:rPr>
        <w:rStyle w:val="af2"/>
        <w:b w:val="0"/>
        <w:snapToGrid w:val="0"/>
        <w:sz w:val="16"/>
      </w:rPr>
      <w:t>-</w:t>
    </w:r>
    <w:r w:rsidR="005575AC" w:rsidRPr="005575AC">
      <w:rPr>
        <w:rStyle w:val="af2"/>
        <w:b w:val="0"/>
        <w:snapToGrid w:val="0"/>
        <w:sz w:val="16"/>
      </w:rPr>
      <w:t>14136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7CEC0" w14:textId="666791AB" w:rsidR="00820A03" w:rsidRPr="00820A03" w:rsidRDefault="00820A03" w:rsidP="00820A03">
    <w:pPr>
      <w:pStyle w:val="af0"/>
      <w:tabs>
        <w:tab w:val="right" w:pos="9638"/>
      </w:tabs>
      <w:rPr>
        <w:rStyle w:val="af2"/>
      </w:rPr>
    </w:pPr>
    <w:proofErr w:type="spellStart"/>
    <w:r>
      <w:t>GE.23</w:t>
    </w:r>
    <w:proofErr w:type="spellEnd"/>
    <w:r>
      <w:t>-</w:t>
    </w:r>
    <w:r w:rsidR="005575AC" w:rsidRPr="005575AC">
      <w:t>14136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B5714" w14:textId="534FADA7" w:rsidR="00056632" w:rsidRPr="000C5C99" w:rsidRDefault="000C5C99" w:rsidP="000C5C99">
    <w:pPr>
      <w:pStyle w:val="af0"/>
      <w:tabs>
        <w:tab w:val="left" w:pos="1701"/>
        <w:tab w:val="left" w:pos="2552"/>
        <w:tab w:val="right" w:pos="8450"/>
      </w:tabs>
      <w:spacing w:before="360"/>
      <w:rPr>
        <w:rFonts w:eastAsiaTheme="minorEastAsia" w:hint="eastAsia"/>
        <w:sz w:val="20"/>
        <w:lang w:val="en-US" w:eastAsia="zh-CN"/>
      </w:rPr>
    </w:pPr>
    <w:r>
      <w:rPr>
        <w:noProof/>
        <w:snapToGrid/>
        <w:sz w:val="20"/>
        <w:lang w:eastAsia="zh-CN"/>
      </w:rPr>
      <w:drawing>
        <wp:anchor distT="0" distB="0" distL="114300" distR="114300" simplePos="0" relativeHeight="251659264" behindDoc="0" locked="0" layoutInCell="1" allowOverlap="1" wp14:anchorId="629FECD4" wp14:editId="2C4D5FE0">
          <wp:simplePos x="0" y="0"/>
          <wp:positionH relativeFrom="column">
            <wp:align>right</wp:align>
          </wp:positionH>
          <wp:positionV relativeFrom="paragraph">
            <wp:posOffset>-69850</wp:posOffset>
          </wp:positionV>
          <wp:extent cx="561975" cy="561975"/>
          <wp:effectExtent l="0" t="0" r="9525" b="9525"/>
          <wp:wrapNone/>
          <wp:docPr id="1505054595" name="图片 1"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54595" name="图片 1" descr="QR 代码&#10;&#10;描述已自动生成"/>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-14136</w:t>
    </w:r>
    <w:r w:rsidRPr="00EE277A">
      <w:rPr>
        <w:sz w:val="20"/>
        <w:lang w:eastAsia="zh-CN"/>
      </w:rPr>
      <w:t xml:space="preserve"> (C)</w:t>
    </w:r>
    <w:r>
      <w:rPr>
        <w:sz w:val="20"/>
        <w:lang w:eastAsia="zh-CN"/>
      </w:rPr>
      <w:tab/>
      <w:t>25072</w:t>
    </w:r>
    <w:r>
      <w:rPr>
        <w:rFonts w:asciiTheme="majorBidi" w:eastAsiaTheme="minorEastAsia" w:hAnsiTheme="majorBidi" w:cstheme="majorBidi"/>
        <w:sz w:val="20"/>
        <w:lang w:eastAsia="zh-CN"/>
      </w:rPr>
      <w:t>3</w:t>
    </w:r>
    <w:r>
      <w:rPr>
        <w:sz w:val="20"/>
        <w:lang w:eastAsia="zh-CN"/>
      </w:rPr>
      <w:tab/>
      <w:t>03082</w:t>
    </w:r>
    <w:r>
      <w:rPr>
        <w:rFonts w:asciiTheme="majorBidi" w:eastAsiaTheme="minorEastAsia" w:hAnsiTheme="majorBidi" w:cstheme="majorBidi"/>
        <w:sz w:val="20"/>
        <w:lang w:eastAsia="zh-CN"/>
      </w:rPr>
      <w:t>3</w:t>
    </w:r>
    <w:r>
      <w:rPr>
        <w:b/>
        <w:sz w:val="21"/>
      </w:rPr>
      <w:tab/>
    </w:r>
    <w:r>
      <w:rPr>
        <w:rFonts w:hint="eastAsia"/>
        <w:b/>
        <w:noProof/>
        <w:sz w:val="21"/>
        <w:lang w:val="en-US" w:eastAsia="zh-CN"/>
      </w:rPr>
      <w:drawing>
        <wp:inline distT="0" distB="0" distL="0" distR="0" wp14:anchorId="2F63EC91" wp14:editId="2777488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417E2" w14:textId="77777777" w:rsidR="000565A1" w:rsidRPr="000157B1" w:rsidRDefault="000565A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ED137EF" w14:textId="77777777" w:rsidR="000565A1" w:rsidRPr="000157B1" w:rsidRDefault="000565A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FB10456" w14:textId="77777777" w:rsidR="000565A1" w:rsidRDefault="000565A1"/>
  </w:footnote>
  <w:footnote w:id="2">
    <w:p w14:paraId="3F171D13" w14:textId="77777777" w:rsidR="00E6000D" w:rsidRDefault="00E6000D" w:rsidP="00E6000D">
      <w:pPr>
        <w:pStyle w:val="a6"/>
      </w:pPr>
      <w:r>
        <w:tab/>
      </w:r>
      <w:r>
        <w:rPr>
          <w:rStyle w:val="a8"/>
        </w:rPr>
        <w:footnoteRef/>
      </w:r>
      <w:r>
        <w:tab/>
      </w:r>
      <w:r w:rsidRPr="00A44CC6">
        <w:rPr>
          <w:rFonts w:hint="eastAsia"/>
        </w:rPr>
        <w:t>《共同重新构想我们的未来：教育的新社会契约》，联合国教育、科学及文化组织，</w:t>
      </w:r>
      <w:r>
        <w:rPr>
          <w:rFonts w:hint="eastAsia"/>
        </w:rPr>
        <w:t>2</w:t>
      </w:r>
      <w:r>
        <w:t>021</w:t>
      </w:r>
      <w:r>
        <w:rPr>
          <w:rFonts w:hint="eastAsia"/>
        </w:rPr>
        <w:t>年，</w:t>
      </w:r>
      <w:r w:rsidRPr="00A44CC6">
        <w:rPr>
          <w:rFonts w:hint="eastAsia"/>
        </w:rPr>
        <w:t>巴黎。</w:t>
      </w:r>
    </w:p>
  </w:footnote>
  <w:footnote w:id="3">
    <w:p w14:paraId="47C85129" w14:textId="54E7E18F" w:rsidR="00717E59" w:rsidRPr="009005A4" w:rsidRDefault="00717E59" w:rsidP="00717E59">
      <w:pPr>
        <w:pStyle w:val="a6"/>
        <w:widowControl w:val="0"/>
        <w:tabs>
          <w:tab w:val="clear" w:pos="1021"/>
          <w:tab w:val="right" w:pos="1020"/>
        </w:tabs>
        <w:rPr>
          <w:rFonts w:hint="eastAsia"/>
          <w:lang w:val="fr-CH"/>
        </w:rPr>
      </w:pPr>
      <w:r>
        <w:rPr>
          <w:lang w:val="zh-CN"/>
        </w:rPr>
        <w:tab/>
      </w:r>
      <w:r>
        <w:rPr>
          <w:rStyle w:val="a8"/>
          <w:lang w:val="zh-CN"/>
        </w:rPr>
        <w:footnoteRef/>
      </w:r>
      <w:r>
        <w:rPr>
          <w:lang w:val="zh-CN"/>
        </w:rPr>
        <w:tab/>
      </w:r>
      <w:hyperlink r:id="rId1" w:history="1">
        <w:r w:rsidRPr="00FC6832">
          <w:rPr>
            <w:rStyle w:val="af7"/>
            <w:lang w:val="zh-CN"/>
          </w:rPr>
          <w:t>A/HRC/53/27</w:t>
        </w:r>
      </w:hyperlink>
      <w:r w:rsidR="009005A4">
        <w:rPr>
          <w:rFonts w:hint="eastAsia"/>
          <w:lang w:val="fr-CH"/>
        </w:rPr>
        <w:t>。</w:t>
      </w:r>
    </w:p>
  </w:footnote>
  <w:footnote w:id="4">
    <w:p w14:paraId="6ADE5DA5" w14:textId="4689743D" w:rsidR="00717E59" w:rsidRDefault="00717E59" w:rsidP="00717E59">
      <w:pPr>
        <w:pStyle w:val="a6"/>
        <w:widowControl w:val="0"/>
        <w:tabs>
          <w:tab w:val="clear" w:pos="1021"/>
          <w:tab w:val="right" w:pos="1020"/>
        </w:tabs>
      </w:pPr>
      <w:r>
        <w:rPr>
          <w:lang w:val="zh-CN"/>
        </w:rPr>
        <w:tab/>
      </w:r>
      <w:r>
        <w:rPr>
          <w:rStyle w:val="a8"/>
          <w:lang w:val="zh-CN"/>
        </w:rPr>
        <w:footnoteRef/>
      </w:r>
      <w:r>
        <w:rPr>
          <w:lang w:val="zh-CN"/>
        </w:rPr>
        <w:tab/>
      </w:r>
      <w:hyperlink r:id="rId2" w:history="1">
        <w:r w:rsidRPr="00FC6832">
          <w:rPr>
            <w:rStyle w:val="af7"/>
            <w:lang w:val="zh-CN"/>
          </w:rPr>
          <w:t>A/HRC/50/32</w:t>
        </w:r>
      </w:hyperlink>
      <w:r w:rsidR="009005A4">
        <w:rPr>
          <w:rFonts w:hint="eastAsia"/>
          <w:lang w:val="zh-CN"/>
        </w:rPr>
        <w:t>。</w:t>
      </w:r>
    </w:p>
  </w:footnote>
  <w:footnote w:id="5">
    <w:p w14:paraId="6FBB7548" w14:textId="1C17E527" w:rsidR="00717E59" w:rsidRDefault="00717E59" w:rsidP="00717E59">
      <w:pPr>
        <w:pStyle w:val="a6"/>
        <w:widowControl w:val="0"/>
        <w:tabs>
          <w:tab w:val="clear" w:pos="1021"/>
          <w:tab w:val="right" w:pos="1020"/>
        </w:tabs>
      </w:pPr>
      <w:r>
        <w:rPr>
          <w:lang w:val="zh-CN"/>
        </w:rPr>
        <w:tab/>
      </w:r>
      <w:r>
        <w:rPr>
          <w:rStyle w:val="a8"/>
          <w:lang w:val="zh-CN"/>
        </w:rPr>
        <w:footnoteRef/>
      </w:r>
      <w:r>
        <w:rPr>
          <w:lang w:val="zh-CN"/>
        </w:rPr>
        <w:tab/>
      </w:r>
      <w:hyperlink r:id="rId3" w:history="1">
        <w:r w:rsidRPr="00FC6832">
          <w:rPr>
            <w:rStyle w:val="af7"/>
            <w:lang w:val="zh-CN"/>
          </w:rPr>
          <w:t>A/77/324</w:t>
        </w:r>
      </w:hyperlink>
      <w:r w:rsidR="009005A4">
        <w:rPr>
          <w:rFonts w:hint="eastAsia"/>
          <w:lang w:val="zh-CN"/>
        </w:rPr>
        <w:t>。</w:t>
      </w:r>
    </w:p>
  </w:footnote>
  <w:footnote w:id="6">
    <w:p w14:paraId="058F2C31" w14:textId="40352DA8" w:rsidR="00717E59" w:rsidRDefault="00717E59" w:rsidP="00717E59">
      <w:pPr>
        <w:pStyle w:val="a6"/>
        <w:widowControl w:val="0"/>
        <w:tabs>
          <w:tab w:val="clear" w:pos="1021"/>
          <w:tab w:val="right" w:pos="1020"/>
        </w:tabs>
      </w:pPr>
      <w:r>
        <w:rPr>
          <w:lang w:val="zh-CN"/>
        </w:rPr>
        <w:tab/>
      </w:r>
      <w:r>
        <w:rPr>
          <w:rStyle w:val="a8"/>
          <w:lang w:val="zh-CN"/>
        </w:rPr>
        <w:footnoteRef/>
      </w:r>
      <w:r>
        <w:rPr>
          <w:lang w:val="zh-CN"/>
        </w:rPr>
        <w:tab/>
      </w:r>
      <w:hyperlink r:id="rId4" w:history="1">
        <w:r w:rsidRPr="00FC6832">
          <w:rPr>
            <w:rStyle w:val="af7"/>
            <w:lang w:val="zh-CN"/>
          </w:rPr>
          <w:t>A/76/158</w:t>
        </w:r>
      </w:hyperlink>
      <w:r w:rsidR="009005A4">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DFC53" w14:textId="62601F4F" w:rsidR="00056632" w:rsidRDefault="00820A03" w:rsidP="00820A03">
    <w:pPr>
      <w:pStyle w:val="af3"/>
    </w:pPr>
    <w:r>
      <w:t>A/</w:t>
    </w:r>
    <w:proofErr w:type="spellStart"/>
    <w:r>
      <w:t>HRC</w:t>
    </w:r>
    <w:proofErr w:type="spellEnd"/>
    <w:r>
      <w:t>/</w:t>
    </w:r>
    <w:bookmarkStart w:id="4" w:name="_Hlk141970384"/>
    <w:r w:rsidR="005575AC" w:rsidRPr="005575AC">
      <w:t>RES/53/7</w:t>
    </w:r>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3BF36" w14:textId="4CF3A772" w:rsidR="00056632" w:rsidRPr="00202A30" w:rsidRDefault="00820A03" w:rsidP="00820A03">
    <w:pPr>
      <w:pStyle w:val="af3"/>
      <w:jc w:val="right"/>
    </w:pPr>
    <w:r>
      <w:t>A/</w:t>
    </w:r>
    <w:proofErr w:type="spellStart"/>
    <w:r>
      <w:t>HRC</w:t>
    </w:r>
    <w:proofErr w:type="spellEnd"/>
    <w:r>
      <w:t>/</w:t>
    </w:r>
    <w:r w:rsidR="005575AC" w:rsidRPr="005575AC">
      <w:t>RES/53/7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360979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5A1"/>
    <w:rsid w:val="00011483"/>
    <w:rsid w:val="00017A91"/>
    <w:rsid w:val="00031F0C"/>
    <w:rsid w:val="00054E5E"/>
    <w:rsid w:val="000565A1"/>
    <w:rsid w:val="00065546"/>
    <w:rsid w:val="00073928"/>
    <w:rsid w:val="00074432"/>
    <w:rsid w:val="00075B7A"/>
    <w:rsid w:val="000A2097"/>
    <w:rsid w:val="000C5C99"/>
    <w:rsid w:val="000D2601"/>
    <w:rsid w:val="000D319F"/>
    <w:rsid w:val="000D6BBD"/>
    <w:rsid w:val="000E344B"/>
    <w:rsid w:val="000E4D0E"/>
    <w:rsid w:val="000E62AA"/>
    <w:rsid w:val="001109EB"/>
    <w:rsid w:val="00133FD2"/>
    <w:rsid w:val="00140481"/>
    <w:rsid w:val="00143A8B"/>
    <w:rsid w:val="00144B69"/>
    <w:rsid w:val="00152D5C"/>
    <w:rsid w:val="00153E86"/>
    <w:rsid w:val="00164FE5"/>
    <w:rsid w:val="001737B8"/>
    <w:rsid w:val="00186C47"/>
    <w:rsid w:val="001A1785"/>
    <w:rsid w:val="001B16DD"/>
    <w:rsid w:val="001B1BD1"/>
    <w:rsid w:val="001B465B"/>
    <w:rsid w:val="001C3EF2"/>
    <w:rsid w:val="001C4C5C"/>
    <w:rsid w:val="001D17F6"/>
    <w:rsid w:val="001D6E0A"/>
    <w:rsid w:val="001F1A25"/>
    <w:rsid w:val="001F41C0"/>
    <w:rsid w:val="00204B42"/>
    <w:rsid w:val="0022146A"/>
    <w:rsid w:val="002231C3"/>
    <w:rsid w:val="00226CAF"/>
    <w:rsid w:val="0024417F"/>
    <w:rsid w:val="00245E3B"/>
    <w:rsid w:val="00250F8D"/>
    <w:rsid w:val="00256232"/>
    <w:rsid w:val="00271B35"/>
    <w:rsid w:val="0028697C"/>
    <w:rsid w:val="002939D6"/>
    <w:rsid w:val="002B3AC7"/>
    <w:rsid w:val="002C1013"/>
    <w:rsid w:val="002E0869"/>
    <w:rsid w:val="002E1C97"/>
    <w:rsid w:val="002E1EEA"/>
    <w:rsid w:val="002F4D47"/>
    <w:rsid w:val="002F5834"/>
    <w:rsid w:val="003224E5"/>
    <w:rsid w:val="00326EBF"/>
    <w:rsid w:val="00327FE4"/>
    <w:rsid w:val="003458D8"/>
    <w:rsid w:val="003458F2"/>
    <w:rsid w:val="00346D15"/>
    <w:rsid w:val="003537E4"/>
    <w:rsid w:val="00364944"/>
    <w:rsid w:val="00370E79"/>
    <w:rsid w:val="0037569F"/>
    <w:rsid w:val="003858EA"/>
    <w:rsid w:val="00393259"/>
    <w:rsid w:val="003C0C9C"/>
    <w:rsid w:val="003D2C8D"/>
    <w:rsid w:val="003E6806"/>
    <w:rsid w:val="003F31E8"/>
    <w:rsid w:val="003F3E0E"/>
    <w:rsid w:val="00411FED"/>
    <w:rsid w:val="00427F63"/>
    <w:rsid w:val="00434D75"/>
    <w:rsid w:val="004729FF"/>
    <w:rsid w:val="00474C6B"/>
    <w:rsid w:val="004972E2"/>
    <w:rsid w:val="004973E2"/>
    <w:rsid w:val="004A45E2"/>
    <w:rsid w:val="004A6831"/>
    <w:rsid w:val="004C3F04"/>
    <w:rsid w:val="004C4A0A"/>
    <w:rsid w:val="004C75EB"/>
    <w:rsid w:val="004D49CC"/>
    <w:rsid w:val="004D6D54"/>
    <w:rsid w:val="00506449"/>
    <w:rsid w:val="005137BF"/>
    <w:rsid w:val="00517162"/>
    <w:rsid w:val="00556308"/>
    <w:rsid w:val="005575AC"/>
    <w:rsid w:val="00557D9A"/>
    <w:rsid w:val="005717C9"/>
    <w:rsid w:val="00594B48"/>
    <w:rsid w:val="005A1530"/>
    <w:rsid w:val="005C00B0"/>
    <w:rsid w:val="005E01D9"/>
    <w:rsid w:val="005E3084"/>
    <w:rsid w:val="005E3A08"/>
    <w:rsid w:val="005E403A"/>
    <w:rsid w:val="00610C9B"/>
    <w:rsid w:val="00617514"/>
    <w:rsid w:val="00617CF9"/>
    <w:rsid w:val="00623FC4"/>
    <w:rsid w:val="00636021"/>
    <w:rsid w:val="00636F9E"/>
    <w:rsid w:val="006749CD"/>
    <w:rsid w:val="00680656"/>
    <w:rsid w:val="00681D2F"/>
    <w:rsid w:val="006B1119"/>
    <w:rsid w:val="006B7A8F"/>
    <w:rsid w:val="006C65D8"/>
    <w:rsid w:val="006D3B21"/>
    <w:rsid w:val="006E3E46"/>
    <w:rsid w:val="006E41E9"/>
    <w:rsid w:val="006E71B1"/>
    <w:rsid w:val="00705D89"/>
    <w:rsid w:val="00712E23"/>
    <w:rsid w:val="00717E59"/>
    <w:rsid w:val="00731A42"/>
    <w:rsid w:val="0073740F"/>
    <w:rsid w:val="0074378E"/>
    <w:rsid w:val="00755E32"/>
    <w:rsid w:val="00767E69"/>
    <w:rsid w:val="0077079A"/>
    <w:rsid w:val="007803C3"/>
    <w:rsid w:val="007946DD"/>
    <w:rsid w:val="007A4727"/>
    <w:rsid w:val="007A5599"/>
    <w:rsid w:val="007C0CAE"/>
    <w:rsid w:val="007C7CBB"/>
    <w:rsid w:val="007D5BB3"/>
    <w:rsid w:val="007D6CAE"/>
    <w:rsid w:val="007E5DAD"/>
    <w:rsid w:val="007F051D"/>
    <w:rsid w:val="00811540"/>
    <w:rsid w:val="00820A03"/>
    <w:rsid w:val="00835EF1"/>
    <w:rsid w:val="008408A1"/>
    <w:rsid w:val="00845338"/>
    <w:rsid w:val="00856233"/>
    <w:rsid w:val="00860F27"/>
    <w:rsid w:val="00894200"/>
    <w:rsid w:val="008B0560"/>
    <w:rsid w:val="008B2BFA"/>
    <w:rsid w:val="008B4347"/>
    <w:rsid w:val="008D0001"/>
    <w:rsid w:val="008D32CC"/>
    <w:rsid w:val="008F7560"/>
    <w:rsid w:val="009005A4"/>
    <w:rsid w:val="00911CFE"/>
    <w:rsid w:val="00923C5A"/>
    <w:rsid w:val="00924843"/>
    <w:rsid w:val="0093206A"/>
    <w:rsid w:val="00932BA2"/>
    <w:rsid w:val="00936F03"/>
    <w:rsid w:val="00940272"/>
    <w:rsid w:val="00943B69"/>
    <w:rsid w:val="00944CB3"/>
    <w:rsid w:val="0094536F"/>
    <w:rsid w:val="00952103"/>
    <w:rsid w:val="00973C60"/>
    <w:rsid w:val="009A21D3"/>
    <w:rsid w:val="009A56AD"/>
    <w:rsid w:val="009B09D7"/>
    <w:rsid w:val="009D35ED"/>
    <w:rsid w:val="009F4503"/>
    <w:rsid w:val="00A03CB6"/>
    <w:rsid w:val="00A03FB9"/>
    <w:rsid w:val="00A1364C"/>
    <w:rsid w:val="00A14618"/>
    <w:rsid w:val="00A167EF"/>
    <w:rsid w:val="00A16BFE"/>
    <w:rsid w:val="00A17CAE"/>
    <w:rsid w:val="00A21076"/>
    <w:rsid w:val="00A25F5E"/>
    <w:rsid w:val="00A3739A"/>
    <w:rsid w:val="00A402DE"/>
    <w:rsid w:val="00A4320E"/>
    <w:rsid w:val="00A44CC6"/>
    <w:rsid w:val="00A52DAF"/>
    <w:rsid w:val="00A77192"/>
    <w:rsid w:val="00A8387C"/>
    <w:rsid w:val="00A84072"/>
    <w:rsid w:val="00A84DF2"/>
    <w:rsid w:val="00A87B40"/>
    <w:rsid w:val="00AB3322"/>
    <w:rsid w:val="00AB4180"/>
    <w:rsid w:val="00AB5722"/>
    <w:rsid w:val="00AC154D"/>
    <w:rsid w:val="00AF5D34"/>
    <w:rsid w:val="00B01BC4"/>
    <w:rsid w:val="00B0720A"/>
    <w:rsid w:val="00B11889"/>
    <w:rsid w:val="00B16570"/>
    <w:rsid w:val="00B17CB2"/>
    <w:rsid w:val="00B304D1"/>
    <w:rsid w:val="00B34D42"/>
    <w:rsid w:val="00B423E7"/>
    <w:rsid w:val="00B53320"/>
    <w:rsid w:val="00B916D4"/>
    <w:rsid w:val="00BB60B0"/>
    <w:rsid w:val="00BC1F4D"/>
    <w:rsid w:val="00BC6522"/>
    <w:rsid w:val="00BF00BE"/>
    <w:rsid w:val="00BF61F9"/>
    <w:rsid w:val="00BF6D17"/>
    <w:rsid w:val="00BF76B3"/>
    <w:rsid w:val="00C121D5"/>
    <w:rsid w:val="00C17349"/>
    <w:rsid w:val="00C272A0"/>
    <w:rsid w:val="00C278FA"/>
    <w:rsid w:val="00C32EB8"/>
    <w:rsid w:val="00C34ED5"/>
    <w:rsid w:val="00C351AA"/>
    <w:rsid w:val="00C52236"/>
    <w:rsid w:val="00C71175"/>
    <w:rsid w:val="00C7253F"/>
    <w:rsid w:val="00C7577A"/>
    <w:rsid w:val="00C760F9"/>
    <w:rsid w:val="00C86376"/>
    <w:rsid w:val="00CC1E4B"/>
    <w:rsid w:val="00CE0D9E"/>
    <w:rsid w:val="00D02719"/>
    <w:rsid w:val="00D17A61"/>
    <w:rsid w:val="00D252BC"/>
    <w:rsid w:val="00D26A05"/>
    <w:rsid w:val="00D27F28"/>
    <w:rsid w:val="00D45C65"/>
    <w:rsid w:val="00D55C33"/>
    <w:rsid w:val="00D63D67"/>
    <w:rsid w:val="00D67E3B"/>
    <w:rsid w:val="00D85827"/>
    <w:rsid w:val="00D93FA6"/>
    <w:rsid w:val="00D97B98"/>
    <w:rsid w:val="00DB3E58"/>
    <w:rsid w:val="00DC11C9"/>
    <w:rsid w:val="00DC671F"/>
    <w:rsid w:val="00DD794E"/>
    <w:rsid w:val="00DE4DA7"/>
    <w:rsid w:val="00E040F5"/>
    <w:rsid w:val="00E15F3B"/>
    <w:rsid w:val="00E33B38"/>
    <w:rsid w:val="00E4250E"/>
    <w:rsid w:val="00E47FE5"/>
    <w:rsid w:val="00E50C6E"/>
    <w:rsid w:val="00E5492F"/>
    <w:rsid w:val="00E574AF"/>
    <w:rsid w:val="00E6000D"/>
    <w:rsid w:val="00E71878"/>
    <w:rsid w:val="00E840AD"/>
    <w:rsid w:val="00E845B2"/>
    <w:rsid w:val="00EA1FC8"/>
    <w:rsid w:val="00ED0627"/>
    <w:rsid w:val="00ED40EE"/>
    <w:rsid w:val="00ED6E57"/>
    <w:rsid w:val="00EF457D"/>
    <w:rsid w:val="00F00D09"/>
    <w:rsid w:val="00F423F2"/>
    <w:rsid w:val="00F664DD"/>
    <w:rsid w:val="00F714DA"/>
    <w:rsid w:val="00F75B02"/>
    <w:rsid w:val="00FB24E5"/>
    <w:rsid w:val="00FB456B"/>
    <w:rsid w:val="00FC6832"/>
    <w:rsid w:val="00FF1FE9"/>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7C56D"/>
  <w15:docId w15:val="{0B78BF94-A3A3-427A-B3D8-0E473CDD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qFormat/>
    <w:rsid w:val="00717E59"/>
    <w:pPr>
      <w:suppressAutoHyphens/>
      <w:overflowPunct/>
      <w:adjustRightInd/>
      <w:snapToGrid/>
      <w:spacing w:after="120" w:line="280" w:lineRule="exact"/>
      <w:ind w:left="1134" w:right="1134"/>
      <w:jc w:val="both"/>
    </w:pPr>
    <w:rPr>
      <w:snapToGrid/>
      <w:szCs w:val="10"/>
    </w:rPr>
  </w:style>
  <w:style w:type="character" w:styleId="afc">
    <w:name w:val="Unresolved Mention"/>
    <w:basedOn w:val="a0"/>
    <w:uiPriority w:val="99"/>
    <w:semiHidden/>
    <w:unhideWhenUsed/>
    <w:rsid w:val="00FC6832"/>
    <w:rPr>
      <w:color w:val="605E5C"/>
      <w:shd w:val="clear" w:color="auto" w:fill="E1DFDD"/>
    </w:rPr>
  </w:style>
  <w:style w:type="paragraph" w:styleId="afd">
    <w:name w:val="Date"/>
    <w:basedOn w:val="a"/>
    <w:next w:val="a"/>
    <w:link w:val="afe"/>
    <w:uiPriority w:val="99"/>
    <w:semiHidden/>
    <w:rsid w:val="00D55C33"/>
    <w:pPr>
      <w:ind w:leftChars="2500" w:left="100"/>
    </w:pPr>
  </w:style>
  <w:style w:type="character" w:customStyle="1" w:styleId="afe">
    <w:name w:val="日期 字符"/>
    <w:basedOn w:val="a0"/>
    <w:link w:val="afd"/>
    <w:uiPriority w:val="99"/>
    <w:semiHidden/>
    <w:rsid w:val="00D55C33"/>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77/324" TargetMode="External"/><Relationship Id="rId2" Type="http://schemas.openxmlformats.org/officeDocument/2006/relationships/hyperlink" Target="http://undocs.org/ch/A/HRC/50/32" TargetMode="External"/><Relationship Id="rId1" Type="http://schemas.openxmlformats.org/officeDocument/2006/relationships/hyperlink" Target="http://undocs.org/ch/A/HRC/53/27" TargetMode="External"/><Relationship Id="rId4" Type="http://schemas.openxmlformats.org/officeDocument/2006/relationships/hyperlink" Target="http://undocs.org/ch/A/76/1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5911</Words>
  <Characters>6134</Characters>
  <Application>Microsoft Office Word</Application>
  <DocSecurity>0</DocSecurity>
  <Lines>226</Lines>
  <Paragraphs>80</Paragraphs>
  <ScaleCrop>false</ScaleCrop>
  <Company>DCM</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A/HRC/RES/53/7</dc:title>
  <dc:subject>2314136</dc:subject>
  <dc:creator>tang</dc:creator>
  <cp:keywords/>
  <dc:description/>
  <cp:lastModifiedBy>Ting TANG</cp:lastModifiedBy>
  <cp:revision>2</cp:revision>
  <cp:lastPrinted>2014-05-09T11:28:00Z</cp:lastPrinted>
  <dcterms:created xsi:type="dcterms:W3CDTF">2023-08-03T14:36:00Z</dcterms:created>
  <dcterms:modified xsi:type="dcterms:W3CDTF">2023-08-03T14:36:00Z</dcterms:modified>
</cp:coreProperties>
</file>