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0687" w:rsidRPr="00635870" w:rsidTr="006730C4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0687" w:rsidRPr="009E6774" w:rsidRDefault="003A0687" w:rsidP="006730C4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0687" w:rsidRPr="00343696" w:rsidRDefault="003A0687" w:rsidP="006730C4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</w:t>
            </w:r>
            <w:proofErr w:type="spellStart"/>
            <w:r>
              <w:rPr>
                <w:lang w:val="en-US"/>
              </w:rPr>
              <w:t>HRC</w:t>
            </w:r>
            <w:proofErr w:type="spellEnd"/>
            <w:r>
              <w:rPr>
                <w:lang w:val="en-US"/>
              </w:rPr>
              <w:t>/</w:t>
            </w:r>
            <w:r w:rsidR="00E147C1">
              <w:fldChar w:fldCharType="begin"/>
            </w:r>
            <w:r w:rsidR="00E147C1">
              <w:instrText xml:space="preserve"> FILLIN  "Введите часть символа после A/HRC/"  \* MERGEFORMAT </w:instrText>
            </w:r>
            <w:r w:rsidR="00E147C1">
              <w:fldChar w:fldCharType="separate"/>
            </w:r>
            <w:proofErr w:type="spellStart"/>
            <w:r w:rsidR="00DF3F79">
              <w:t>RES</w:t>
            </w:r>
            <w:proofErr w:type="spellEnd"/>
            <w:r w:rsidR="00DF3F79">
              <w:t>/28/21</w:t>
            </w:r>
            <w:r w:rsidR="00E147C1">
              <w:fldChar w:fldCharType="end"/>
            </w:r>
          </w:p>
        </w:tc>
      </w:tr>
      <w:tr w:rsidR="003A0687" w:rsidRPr="00635870" w:rsidTr="006730C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Pr="00635870" w:rsidRDefault="002D414F" w:rsidP="006730C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0687" w:rsidRPr="003B1275" w:rsidRDefault="003A0687" w:rsidP="006730C4">
            <w:pPr>
              <w:spacing w:before="120" w:line="42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0687" w:rsidRDefault="003A0687" w:rsidP="006730C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1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951251">
              <w:fldChar w:fldCharType="separate"/>
            </w:r>
            <w:r>
              <w:fldChar w:fldCharType="end"/>
            </w:r>
            <w:bookmarkEnd w:id="1"/>
          </w:p>
          <w:p w:rsidR="003A0687" w:rsidRDefault="003A0687" w:rsidP="006730C4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DF3F79">
              <w:rPr>
                <w:lang w:val="en-US"/>
              </w:rPr>
              <w:t>8 April 2015</w:t>
            </w:r>
            <w:r>
              <w:rPr>
                <w:lang w:val="en-US"/>
              </w:rPr>
              <w:fldChar w:fldCharType="end"/>
            </w:r>
          </w:p>
          <w:p w:rsidR="003A0687" w:rsidRDefault="003A0687" w:rsidP="006730C4">
            <w:r>
              <w:rPr>
                <w:lang w:val="en-US"/>
              </w:rPr>
              <w:t>Russian</w:t>
            </w:r>
          </w:p>
          <w:p w:rsidR="003A0687" w:rsidRDefault="003A0687" w:rsidP="006730C4">
            <w:r>
              <w:rPr>
                <w:lang w:val="en-US"/>
              </w:rPr>
              <w:t>Original</w:t>
            </w:r>
            <w:r>
              <w:t xml:space="preserve">:  </w:t>
            </w:r>
            <w:bookmarkStart w:id="2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 w:rsidR="00951251">
              <w:fldChar w:fldCharType="separate"/>
            </w:r>
            <w:r>
              <w:fldChar w:fldCharType="end"/>
            </w:r>
            <w:bookmarkEnd w:id="2"/>
          </w:p>
          <w:p w:rsidR="003A0687" w:rsidRPr="00635870" w:rsidRDefault="003A0687" w:rsidP="006730C4"/>
        </w:tc>
      </w:tr>
    </w:tbl>
    <w:p w:rsidR="003A0687" w:rsidRDefault="003A0687" w:rsidP="006730C4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093F0F" w:rsidRPr="00BB4565" w:rsidRDefault="00093F0F" w:rsidP="00093F0F">
      <w:pPr>
        <w:rPr>
          <w:b/>
        </w:rPr>
      </w:pPr>
      <w:r w:rsidRPr="00BB4565">
        <w:rPr>
          <w:b/>
        </w:rPr>
        <w:t>Д</w:t>
      </w:r>
      <w:r>
        <w:rPr>
          <w:b/>
        </w:rPr>
        <w:t xml:space="preserve">вадцать восьмая </w:t>
      </w:r>
      <w:r w:rsidRPr="00BB4565">
        <w:rPr>
          <w:b/>
        </w:rPr>
        <w:t>сессия</w:t>
      </w:r>
    </w:p>
    <w:p w:rsidR="00093F0F" w:rsidRPr="00BB4565" w:rsidRDefault="00093F0F" w:rsidP="00093F0F">
      <w:r w:rsidRPr="00BB4565">
        <w:t>Пункт 4 повестки дня</w:t>
      </w:r>
    </w:p>
    <w:p w:rsidR="00093F0F" w:rsidRDefault="00093F0F" w:rsidP="00093F0F">
      <w:pPr>
        <w:rPr>
          <w:b/>
        </w:rPr>
      </w:pPr>
      <w:r w:rsidRPr="00BB4565">
        <w:rPr>
          <w:b/>
        </w:rPr>
        <w:t xml:space="preserve">Ситуации в области прав человека, </w:t>
      </w:r>
      <w:r w:rsidRPr="00BB4565">
        <w:rPr>
          <w:b/>
        </w:rPr>
        <w:br/>
        <w:t>требующие внимания со стороны Совета</w:t>
      </w:r>
    </w:p>
    <w:p w:rsidR="00093F0F" w:rsidRDefault="00093F0F" w:rsidP="00093F0F">
      <w:pPr>
        <w:pStyle w:val="H23GR"/>
      </w:pPr>
      <w:r w:rsidRPr="00C6199F">
        <w:tab/>
      </w:r>
      <w:r w:rsidRPr="00C6199F">
        <w:tab/>
      </w:r>
      <w:r w:rsidRPr="00B94691">
        <w:t>Резолюция, принятая Советом по правам человека</w:t>
      </w:r>
    </w:p>
    <w:p w:rsidR="00093F0F" w:rsidRPr="00C6199F" w:rsidRDefault="00093F0F" w:rsidP="00093F0F">
      <w:pPr>
        <w:pStyle w:val="H1GR"/>
      </w:pPr>
      <w:r w:rsidRPr="00A726F4">
        <w:tab/>
      </w:r>
      <w:r w:rsidRPr="00A726F4">
        <w:tab/>
      </w:r>
      <w:r>
        <w:t>28</w:t>
      </w:r>
      <w:r w:rsidRPr="00BB4565">
        <w:t>/</w:t>
      </w:r>
      <w:r>
        <w:t>21</w:t>
      </w:r>
      <w:r w:rsidRPr="006537EE">
        <w:br/>
      </w:r>
      <w:r w:rsidRPr="00BB4565">
        <w:t>Положение в области прав человека в Исламской Республике Иран</w:t>
      </w:r>
    </w:p>
    <w:p w:rsidR="00093F0F" w:rsidRPr="003F0C46" w:rsidRDefault="00093F0F" w:rsidP="00093F0F">
      <w:pPr>
        <w:pStyle w:val="SingleTxtGR"/>
        <w:rPr>
          <w:i/>
          <w:lang w:eastAsia="ru-RU"/>
        </w:rPr>
      </w:pPr>
      <w:r w:rsidRPr="00C6199F">
        <w:rPr>
          <w:i/>
          <w:lang w:eastAsia="ru-RU"/>
        </w:rPr>
        <w:tab/>
      </w:r>
      <w:r w:rsidRPr="003F0C46">
        <w:rPr>
          <w:i/>
          <w:lang w:eastAsia="ru-RU"/>
        </w:rPr>
        <w:t>Совет по правам человека,</w:t>
      </w:r>
    </w:p>
    <w:p w:rsidR="00093F0F" w:rsidRPr="003F0C46" w:rsidRDefault="00093F0F" w:rsidP="00093F0F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руководствуясь</w:t>
      </w:r>
      <w:r w:rsidRPr="003F0C46">
        <w:rPr>
          <w:lang w:eastAsia="ru-RU"/>
        </w:rPr>
        <w:t xml:space="preserve"> Уставом Организации Объединенных Наций, Всеобщей декларацией прав человека, Международными пактами о правах человека и</w:t>
      </w:r>
      <w:r>
        <w:rPr>
          <w:lang w:eastAsia="ru-RU"/>
        </w:rPr>
        <w:t> </w:t>
      </w:r>
      <w:r w:rsidRPr="003F0C46">
        <w:rPr>
          <w:lang w:eastAsia="ru-RU"/>
        </w:rPr>
        <w:t>другими соответствующими международными договорами о права</w:t>
      </w:r>
      <w:r>
        <w:rPr>
          <w:lang w:eastAsia="ru-RU"/>
        </w:rPr>
        <w:t>х</w:t>
      </w:r>
      <w:r w:rsidRPr="003F0C46">
        <w:rPr>
          <w:lang w:eastAsia="ru-RU"/>
        </w:rPr>
        <w:t xml:space="preserve"> человека,</w:t>
      </w:r>
    </w:p>
    <w:p w:rsidR="00093F0F" w:rsidRPr="003F0C46" w:rsidRDefault="00093F0F" w:rsidP="00093F0F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ссылаясь</w:t>
      </w:r>
      <w:r w:rsidRPr="003F0C46">
        <w:rPr>
          <w:lang w:eastAsia="ru-RU"/>
        </w:rPr>
        <w:t xml:space="preserve"> на </w:t>
      </w:r>
      <w:r>
        <w:rPr>
          <w:lang w:eastAsia="ru-RU"/>
        </w:rPr>
        <w:t xml:space="preserve">свои </w:t>
      </w:r>
      <w:r w:rsidRPr="003F0C46">
        <w:rPr>
          <w:lang w:eastAsia="ru-RU"/>
        </w:rPr>
        <w:t>резолюции 16/9 от 24 марта 2011</w:t>
      </w:r>
      <w:r w:rsidRPr="003F0C46">
        <w:rPr>
          <w:lang w:val="en-US" w:eastAsia="ru-RU"/>
        </w:rPr>
        <w:t> </w:t>
      </w:r>
      <w:r w:rsidRPr="003F0C46">
        <w:rPr>
          <w:lang w:eastAsia="ru-RU"/>
        </w:rPr>
        <w:t>года</w:t>
      </w:r>
      <w:r>
        <w:rPr>
          <w:lang w:eastAsia="ru-RU"/>
        </w:rPr>
        <w:t xml:space="preserve">, </w:t>
      </w:r>
      <w:r w:rsidRPr="003F0C46">
        <w:rPr>
          <w:lang w:eastAsia="ru-RU"/>
        </w:rPr>
        <w:t xml:space="preserve">19/12 от </w:t>
      </w:r>
      <w:r>
        <w:rPr>
          <w:lang w:eastAsia="ru-RU"/>
        </w:rPr>
        <w:t xml:space="preserve">3 апреля 2012 года, 22/23 от 22 марта 2013 года и </w:t>
      </w:r>
      <w:r>
        <w:rPr>
          <w:rFonts w:eastAsia="Calibri"/>
        </w:rPr>
        <w:t>25/24 от 28</w:t>
      </w:r>
      <w:r>
        <w:rPr>
          <w:rFonts w:eastAsia="Calibri"/>
          <w:lang w:val="en-US"/>
        </w:rPr>
        <w:t> </w:t>
      </w:r>
      <w:r>
        <w:rPr>
          <w:rFonts w:eastAsia="Calibri"/>
        </w:rPr>
        <w:t>марта 2014 года</w:t>
      </w:r>
      <w:r>
        <w:rPr>
          <w:lang w:eastAsia="ru-RU"/>
        </w:rPr>
        <w:t>,</w:t>
      </w:r>
      <w:r w:rsidRPr="003F0C46">
        <w:rPr>
          <w:lang w:eastAsia="ru-RU"/>
        </w:rPr>
        <w:t xml:space="preserve"> резол</w:t>
      </w:r>
      <w:r w:rsidRPr="003F0C46">
        <w:rPr>
          <w:lang w:eastAsia="ru-RU"/>
        </w:rPr>
        <w:t>ю</w:t>
      </w:r>
      <w:r>
        <w:rPr>
          <w:lang w:eastAsia="ru-RU"/>
        </w:rPr>
        <w:t>цию 69/190</w:t>
      </w:r>
      <w:r w:rsidRPr="003F0C46">
        <w:rPr>
          <w:lang w:eastAsia="ru-RU"/>
        </w:rPr>
        <w:t xml:space="preserve"> Генеральной Ассамблеи от </w:t>
      </w:r>
      <w:r>
        <w:rPr>
          <w:lang w:eastAsia="ru-RU"/>
        </w:rPr>
        <w:t>18 декабря 2014</w:t>
      </w:r>
      <w:r>
        <w:rPr>
          <w:lang w:val="en-US" w:eastAsia="ru-RU"/>
        </w:rPr>
        <w:t> </w:t>
      </w:r>
      <w:r w:rsidRPr="003F0C46">
        <w:rPr>
          <w:lang w:eastAsia="ru-RU"/>
        </w:rPr>
        <w:t>года и все предыдущие резолюции Ассамблеи по вопросу о положении в области прав человека в И</w:t>
      </w:r>
      <w:r w:rsidRPr="003F0C46">
        <w:rPr>
          <w:lang w:eastAsia="ru-RU"/>
        </w:rPr>
        <w:t>с</w:t>
      </w:r>
      <w:r w:rsidRPr="003F0C46">
        <w:rPr>
          <w:lang w:eastAsia="ru-RU"/>
        </w:rPr>
        <w:t xml:space="preserve">ламской Республике Иран и сожалея об отсутствии сотрудничества со стороны Исламской Республики Иран в связи с просьбами Совета </w:t>
      </w:r>
      <w:r w:rsidRPr="00B94691">
        <w:rPr>
          <w:lang w:eastAsia="ru-RU"/>
        </w:rPr>
        <w:t xml:space="preserve">по правам человека </w:t>
      </w:r>
      <w:r w:rsidRPr="003F0C46">
        <w:rPr>
          <w:lang w:eastAsia="ru-RU"/>
        </w:rPr>
        <w:t>и Ассамблеи, высказанными в этих резолюциях,</w:t>
      </w:r>
    </w:p>
    <w:p w:rsidR="00093F0F" w:rsidRPr="003F0C46" w:rsidRDefault="00093F0F" w:rsidP="00773830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приветствуя</w:t>
      </w:r>
      <w:r w:rsidRPr="003F0C46">
        <w:rPr>
          <w:lang w:eastAsia="ru-RU"/>
        </w:rPr>
        <w:t xml:space="preserve"> доклад и рекомендации Специального докладчика по в</w:t>
      </w:r>
      <w:r w:rsidRPr="003F0C46">
        <w:rPr>
          <w:lang w:eastAsia="ru-RU"/>
        </w:rPr>
        <w:t>о</w:t>
      </w:r>
      <w:r w:rsidRPr="003F0C46">
        <w:rPr>
          <w:lang w:eastAsia="ru-RU"/>
        </w:rPr>
        <w:t>просу о положении в области прав человека в Исламской Республике Иран, представленные Совету по правам человека</w:t>
      </w:r>
      <w:r w:rsidRPr="003F0C46">
        <w:rPr>
          <w:rStyle w:val="ab"/>
          <w:lang w:eastAsia="ru-RU"/>
        </w:rPr>
        <w:footnoteReference w:id="1"/>
      </w:r>
      <w:r w:rsidRPr="003F0C46">
        <w:rPr>
          <w:lang w:eastAsia="ru-RU"/>
        </w:rPr>
        <w:t>, и выражая серьезную обеспокое</w:t>
      </w:r>
      <w:r w:rsidRPr="003F0C46">
        <w:rPr>
          <w:lang w:eastAsia="ru-RU"/>
        </w:rPr>
        <w:t>н</w:t>
      </w:r>
      <w:r w:rsidRPr="003F0C46">
        <w:rPr>
          <w:lang w:eastAsia="ru-RU"/>
        </w:rPr>
        <w:t xml:space="preserve">ность </w:t>
      </w:r>
      <w:r>
        <w:rPr>
          <w:lang w:eastAsia="ru-RU"/>
        </w:rPr>
        <w:t>в связи с событиями, отмеченными</w:t>
      </w:r>
      <w:r w:rsidRPr="003F0C46">
        <w:rPr>
          <w:lang w:eastAsia="ru-RU"/>
        </w:rPr>
        <w:t xml:space="preserve"> в этом докладе, а также</w:t>
      </w:r>
      <w:r>
        <w:rPr>
          <w:lang w:eastAsia="ru-RU"/>
        </w:rPr>
        <w:t xml:space="preserve"> в связи с</w:t>
      </w:r>
      <w:r w:rsidRPr="003F0C46">
        <w:rPr>
          <w:lang w:eastAsia="ru-RU"/>
        </w:rPr>
        <w:t xml:space="preserve"> о</w:t>
      </w:r>
      <w:r w:rsidRPr="003F0C46">
        <w:rPr>
          <w:lang w:eastAsia="ru-RU"/>
        </w:rPr>
        <w:t>т</w:t>
      </w:r>
      <w:r w:rsidRPr="003F0C46">
        <w:rPr>
          <w:lang w:eastAsia="ru-RU"/>
        </w:rPr>
        <w:t>ка</w:t>
      </w:r>
      <w:r>
        <w:rPr>
          <w:lang w:eastAsia="ru-RU"/>
        </w:rPr>
        <w:t>зом</w:t>
      </w:r>
      <w:r w:rsidRPr="003F0C46">
        <w:rPr>
          <w:lang w:eastAsia="ru-RU"/>
        </w:rPr>
        <w:t xml:space="preserve"> в предоставлении доступа Специальному докладчику для посещения И</w:t>
      </w:r>
      <w:r w:rsidRPr="003F0C46">
        <w:rPr>
          <w:lang w:eastAsia="ru-RU"/>
        </w:rPr>
        <w:t>с</w:t>
      </w:r>
      <w:r w:rsidRPr="003F0C46">
        <w:rPr>
          <w:lang w:eastAsia="ru-RU"/>
        </w:rPr>
        <w:t>ламской Республики Иран,</w:t>
      </w:r>
    </w:p>
    <w:p w:rsidR="00093F0F" w:rsidRPr="003F0C46" w:rsidRDefault="00093F0F" w:rsidP="00773830">
      <w:pPr>
        <w:pStyle w:val="SingleTxtGR"/>
        <w:keepNext/>
        <w:keepLines/>
        <w:rPr>
          <w:lang w:eastAsia="ru-RU"/>
        </w:rPr>
      </w:pPr>
      <w:r w:rsidRPr="003F0C46">
        <w:rPr>
          <w:lang w:eastAsia="ru-RU"/>
        </w:rPr>
        <w:lastRenderedPageBreak/>
        <w:tab/>
      </w:r>
      <w:r w:rsidRPr="003F0C46">
        <w:rPr>
          <w:i/>
          <w:lang w:eastAsia="ru-RU"/>
        </w:rPr>
        <w:t>ссылаясь</w:t>
      </w:r>
      <w:r w:rsidRPr="003F0C46">
        <w:rPr>
          <w:lang w:eastAsia="ru-RU"/>
        </w:rPr>
        <w:t xml:space="preserve"> на </w:t>
      </w:r>
      <w:r>
        <w:rPr>
          <w:lang w:eastAsia="ru-RU"/>
        </w:rPr>
        <w:t xml:space="preserve">свои </w:t>
      </w:r>
      <w:r w:rsidRPr="003F0C46">
        <w:rPr>
          <w:lang w:eastAsia="ru-RU"/>
        </w:rPr>
        <w:t xml:space="preserve">резолюции 5/1 об институциональном строительстве Совета </w:t>
      </w:r>
      <w:r w:rsidRPr="00E65ECD">
        <w:rPr>
          <w:lang w:eastAsia="ru-RU"/>
        </w:rPr>
        <w:t xml:space="preserve">по правам человека </w:t>
      </w:r>
      <w:r>
        <w:rPr>
          <w:lang w:eastAsia="ru-RU"/>
        </w:rPr>
        <w:t>и 5/2 о К</w:t>
      </w:r>
      <w:r w:rsidRPr="003F0C46">
        <w:rPr>
          <w:lang w:eastAsia="ru-RU"/>
        </w:rPr>
        <w:t>одексе поведения мандатариев специал</w:t>
      </w:r>
      <w:r w:rsidRPr="003F0C46">
        <w:rPr>
          <w:lang w:eastAsia="ru-RU"/>
        </w:rPr>
        <w:t>ь</w:t>
      </w:r>
      <w:r w:rsidRPr="003F0C46">
        <w:rPr>
          <w:lang w:eastAsia="ru-RU"/>
        </w:rPr>
        <w:t>ных процедур Совета от 18 июня 2007 года и подчеркивая, что мандатарии и</w:t>
      </w:r>
      <w:r w:rsidRPr="003F0C46">
        <w:rPr>
          <w:lang w:eastAsia="ru-RU"/>
        </w:rPr>
        <w:t>с</w:t>
      </w:r>
      <w:r w:rsidRPr="003F0C46">
        <w:rPr>
          <w:lang w:eastAsia="ru-RU"/>
        </w:rPr>
        <w:t>полняют свои обязанности в соответствии с этими резолюциями и приложен</w:t>
      </w:r>
      <w:r w:rsidRPr="003F0C46">
        <w:rPr>
          <w:lang w:eastAsia="ru-RU"/>
        </w:rPr>
        <w:t>и</w:t>
      </w:r>
      <w:r w:rsidRPr="003F0C46">
        <w:rPr>
          <w:lang w:eastAsia="ru-RU"/>
        </w:rPr>
        <w:t>ями к ним,</w:t>
      </w:r>
    </w:p>
    <w:p w:rsidR="00093F0F" w:rsidRPr="003F0C46" w:rsidRDefault="00093F0F" w:rsidP="00093F0F">
      <w:pPr>
        <w:pStyle w:val="SingleTxtGR"/>
        <w:rPr>
          <w:lang w:eastAsia="ru-RU"/>
        </w:rPr>
      </w:pPr>
      <w:r w:rsidRPr="003F0C46">
        <w:rPr>
          <w:lang w:eastAsia="ru-RU"/>
        </w:rPr>
        <w:tab/>
        <w:t>1.</w:t>
      </w:r>
      <w:r w:rsidRPr="003F0C46">
        <w:rPr>
          <w:lang w:eastAsia="ru-RU"/>
        </w:rPr>
        <w:tab/>
      </w:r>
      <w:r w:rsidRPr="003F0C46">
        <w:rPr>
          <w:i/>
          <w:lang w:eastAsia="ru-RU"/>
        </w:rPr>
        <w:t>постановляет</w:t>
      </w:r>
      <w:r w:rsidRPr="003F0C46">
        <w:rPr>
          <w:lang w:eastAsia="ru-RU"/>
        </w:rPr>
        <w:t xml:space="preserve"> продлить срок действия мандата Специального д</w:t>
      </w:r>
      <w:r w:rsidRPr="003F0C46">
        <w:rPr>
          <w:lang w:eastAsia="ru-RU"/>
        </w:rPr>
        <w:t>о</w:t>
      </w:r>
      <w:r w:rsidRPr="003F0C46">
        <w:rPr>
          <w:lang w:eastAsia="ru-RU"/>
        </w:rPr>
        <w:t>кладчика по вопросу о положении в области прав человека в Исламской Ре</w:t>
      </w:r>
      <w:r w:rsidRPr="003F0C46">
        <w:rPr>
          <w:lang w:eastAsia="ru-RU"/>
        </w:rPr>
        <w:t>с</w:t>
      </w:r>
      <w:r w:rsidRPr="003F0C46">
        <w:rPr>
          <w:lang w:eastAsia="ru-RU"/>
        </w:rPr>
        <w:t xml:space="preserve">публике Иран еще на один год и просит Специального докладчика представить доклад о выполнении своего мандата Совету по правам человека на его </w:t>
      </w:r>
      <w:r>
        <w:rPr>
          <w:lang w:eastAsia="ru-RU"/>
        </w:rPr>
        <w:t>три</w:t>
      </w:r>
      <w:r>
        <w:rPr>
          <w:lang w:eastAsia="ru-RU"/>
        </w:rPr>
        <w:t>д</w:t>
      </w:r>
      <w:r>
        <w:rPr>
          <w:lang w:eastAsia="ru-RU"/>
        </w:rPr>
        <w:t>цать первой</w:t>
      </w:r>
      <w:r w:rsidRPr="003F0C46">
        <w:rPr>
          <w:lang w:eastAsia="ru-RU"/>
        </w:rPr>
        <w:t xml:space="preserve"> сессии и Генеральной Ассамблее на ее </w:t>
      </w:r>
      <w:r>
        <w:rPr>
          <w:lang w:eastAsia="ru-RU"/>
        </w:rPr>
        <w:t>семидесятой</w:t>
      </w:r>
      <w:r w:rsidRPr="003F0C46">
        <w:rPr>
          <w:lang w:eastAsia="ru-RU"/>
        </w:rPr>
        <w:t xml:space="preserve"> сессии;</w:t>
      </w:r>
    </w:p>
    <w:p w:rsidR="00093F0F" w:rsidRPr="003F0C46" w:rsidRDefault="00093F0F" w:rsidP="00093F0F">
      <w:pPr>
        <w:pStyle w:val="SingleTxtGR"/>
        <w:rPr>
          <w:lang w:eastAsia="ru-RU"/>
        </w:rPr>
      </w:pPr>
      <w:r w:rsidRPr="003F0C46">
        <w:rPr>
          <w:lang w:eastAsia="ru-RU"/>
        </w:rPr>
        <w:tab/>
        <w:t>2.</w:t>
      </w:r>
      <w:r w:rsidRPr="003F0C46">
        <w:rPr>
          <w:lang w:eastAsia="ru-RU"/>
        </w:rPr>
        <w:tab/>
      </w:r>
      <w:r w:rsidRPr="003F0C46">
        <w:rPr>
          <w:i/>
          <w:lang w:eastAsia="ru-RU"/>
        </w:rPr>
        <w:t>призывает</w:t>
      </w:r>
      <w:r w:rsidRPr="003F0C46">
        <w:rPr>
          <w:lang w:eastAsia="ru-RU"/>
        </w:rPr>
        <w:t xml:space="preserve"> правительство Исламской Республики Иран в полной мере сотрудничать со Специальным докладчиком и предоставить доступ для посещения страны, а также всю информацию</w:t>
      </w:r>
      <w:r>
        <w:rPr>
          <w:lang w:eastAsia="ru-RU"/>
        </w:rPr>
        <w:t>,</w:t>
      </w:r>
      <w:r w:rsidRPr="00BF43B1">
        <w:rPr>
          <w:lang w:eastAsia="ru-RU"/>
        </w:rPr>
        <w:t xml:space="preserve"> </w:t>
      </w:r>
      <w:r w:rsidRPr="003F0C46">
        <w:rPr>
          <w:lang w:eastAsia="ru-RU"/>
        </w:rPr>
        <w:t>необходимую для выполнения мандата;</w:t>
      </w:r>
    </w:p>
    <w:p w:rsidR="00093F0F" w:rsidRDefault="00093F0F" w:rsidP="00093F0F">
      <w:pPr>
        <w:pStyle w:val="SingleTxtGR"/>
        <w:rPr>
          <w:lang w:eastAsia="ru-RU"/>
        </w:rPr>
      </w:pPr>
      <w:r w:rsidRPr="003F0C46">
        <w:rPr>
          <w:lang w:eastAsia="ru-RU"/>
        </w:rPr>
        <w:tab/>
        <w:t>3.</w:t>
      </w:r>
      <w:r w:rsidRPr="003F0C46">
        <w:rPr>
          <w:lang w:eastAsia="ru-RU"/>
        </w:rPr>
        <w:tab/>
      </w:r>
      <w:r w:rsidRPr="003F0C46">
        <w:rPr>
          <w:i/>
          <w:lang w:eastAsia="ru-RU"/>
        </w:rPr>
        <w:t>просит</w:t>
      </w:r>
      <w:r w:rsidRPr="003F0C46">
        <w:rPr>
          <w:lang w:eastAsia="ru-RU"/>
        </w:rPr>
        <w:t xml:space="preserve"> Генерального секретаря предоставлять Специальному д</w:t>
      </w:r>
      <w:r w:rsidRPr="003F0C46">
        <w:rPr>
          <w:lang w:eastAsia="ru-RU"/>
        </w:rPr>
        <w:t>о</w:t>
      </w:r>
      <w:r w:rsidRPr="003F0C46">
        <w:rPr>
          <w:lang w:eastAsia="ru-RU"/>
        </w:rPr>
        <w:t xml:space="preserve">кладчику ресурсы, необходимые для </w:t>
      </w:r>
      <w:r>
        <w:rPr>
          <w:lang w:eastAsia="ru-RU"/>
        </w:rPr>
        <w:t>выполнения</w:t>
      </w:r>
      <w:r w:rsidRPr="003F0C46">
        <w:rPr>
          <w:lang w:eastAsia="ru-RU"/>
        </w:rPr>
        <w:t xml:space="preserve"> мандата.</w:t>
      </w:r>
    </w:p>
    <w:p w:rsidR="00093F0F" w:rsidRPr="00E84FDD" w:rsidRDefault="00093F0F" w:rsidP="00E84FDD">
      <w:pPr>
        <w:pStyle w:val="SingleTxtGR"/>
        <w:jc w:val="right"/>
        <w:rPr>
          <w:i/>
          <w:lang w:eastAsia="ru-RU"/>
        </w:rPr>
      </w:pPr>
      <w:r w:rsidRPr="00E84FDD">
        <w:rPr>
          <w:i/>
          <w:lang w:eastAsia="ru-RU"/>
        </w:rPr>
        <w:t>57-е заседание</w:t>
      </w:r>
      <w:r w:rsidR="00E84FDD" w:rsidRPr="00E84FDD">
        <w:rPr>
          <w:i/>
          <w:lang w:eastAsia="ru-RU"/>
        </w:rPr>
        <w:br/>
      </w:r>
      <w:r w:rsidRPr="00E84FDD">
        <w:rPr>
          <w:i/>
          <w:lang w:eastAsia="ru-RU"/>
        </w:rPr>
        <w:t>27 марта 2015 года</w:t>
      </w:r>
    </w:p>
    <w:p w:rsidR="00093F0F" w:rsidRDefault="00093F0F" w:rsidP="00093F0F">
      <w:pPr>
        <w:pStyle w:val="SingleTxtGR"/>
        <w:rPr>
          <w:lang w:eastAsia="ru-RU"/>
        </w:rPr>
      </w:pPr>
      <w:r>
        <w:rPr>
          <w:lang w:eastAsia="ru-RU"/>
        </w:rPr>
        <w:t>[Принята заносимым в отчет о заседании голосованием 20 голосами против 11 при 16 воздержавшихся.</w:t>
      </w:r>
      <w:r w:rsidR="005B0EE2">
        <w:rPr>
          <w:lang w:eastAsia="ru-RU"/>
        </w:rPr>
        <w:t xml:space="preserve"> </w:t>
      </w:r>
      <w:r>
        <w:rPr>
          <w:lang w:eastAsia="ru-RU"/>
        </w:rPr>
        <w:t>Голоса распределились следующим образом:</w:t>
      </w:r>
    </w:p>
    <w:p w:rsidR="00093F0F" w:rsidRDefault="00093F0F" w:rsidP="00C0251B">
      <w:pPr>
        <w:pStyle w:val="SingleTxtGR"/>
        <w:spacing w:after="0"/>
        <w:ind w:left="1701"/>
        <w:rPr>
          <w:i/>
          <w:lang w:eastAsia="ru-RU"/>
        </w:rPr>
      </w:pPr>
      <w:r w:rsidRPr="00E84FDD">
        <w:rPr>
          <w:i/>
          <w:lang w:eastAsia="ru-RU"/>
        </w:rPr>
        <w:t>Голосовали за:</w:t>
      </w:r>
    </w:p>
    <w:p w:rsidR="000C3039" w:rsidRDefault="000C3039" w:rsidP="000C3039">
      <w:pPr>
        <w:pStyle w:val="SingleTxtGR"/>
        <w:ind w:left="2268"/>
        <w:rPr>
          <w:lang w:eastAsia="ru-RU"/>
        </w:rPr>
      </w:pPr>
      <w:r w:rsidRPr="00761BE8">
        <w:t>Албания, Аргентина, Ботсвана, бывшая югославская Республика Македония, Габон, Германия, Ирландия, Латвия, Мексика, Ниде</w:t>
      </w:r>
      <w:r w:rsidRPr="00761BE8">
        <w:t>р</w:t>
      </w:r>
      <w:r w:rsidRPr="00761BE8">
        <w:t>ланды, Парагвай, Португалия, Республика Корея, Сальвадор, С</w:t>
      </w:r>
      <w:r w:rsidRPr="00761BE8">
        <w:t>о</w:t>
      </w:r>
      <w:r w:rsidRPr="00761BE8">
        <w:t xml:space="preserve">единенное Королевство Великобритании и Северной Ирландии, Соединенные Штаты Америки, Франция, </w:t>
      </w:r>
      <w:r>
        <w:t xml:space="preserve">Черногория, </w:t>
      </w:r>
      <w:r>
        <w:rPr>
          <w:lang w:eastAsia="ru-RU"/>
        </w:rPr>
        <w:t>Эстония, Япония</w:t>
      </w:r>
    </w:p>
    <w:p w:rsidR="00093F0F" w:rsidRPr="00E84FDD" w:rsidRDefault="00093F0F" w:rsidP="00C0251B">
      <w:pPr>
        <w:pStyle w:val="SingleTxtGR"/>
        <w:spacing w:after="0"/>
        <w:ind w:left="1701"/>
        <w:rPr>
          <w:i/>
          <w:lang w:eastAsia="ru-RU"/>
        </w:rPr>
      </w:pPr>
      <w:r w:rsidRPr="00E84FDD">
        <w:rPr>
          <w:i/>
          <w:lang w:eastAsia="ru-RU"/>
        </w:rPr>
        <w:t>Голосовали против:</w:t>
      </w:r>
    </w:p>
    <w:p w:rsidR="00E61838" w:rsidRDefault="00E61838" w:rsidP="00E61838">
      <w:pPr>
        <w:pStyle w:val="SingleTxtGR"/>
        <w:ind w:left="2268"/>
        <w:rPr>
          <w:lang w:eastAsia="ru-RU"/>
        </w:rPr>
      </w:pPr>
      <w:r w:rsidRPr="00761BE8">
        <w:t>Бангладеш, Боливия (Многонациональное Государство), Венесуэла (</w:t>
      </w:r>
      <w:proofErr w:type="spellStart"/>
      <w:r w:rsidRPr="00761BE8">
        <w:t>Боливарианская</w:t>
      </w:r>
      <w:proofErr w:type="spellEnd"/>
      <w:r w:rsidRPr="00761BE8">
        <w:t xml:space="preserve"> Республика), Вьетнам</w:t>
      </w:r>
      <w:r>
        <w:t xml:space="preserve">, </w:t>
      </w:r>
      <w:r w:rsidRPr="00761BE8">
        <w:t>Индия, Индонезия, Каза</w:t>
      </w:r>
      <w:r w:rsidRPr="00761BE8">
        <w:t>х</w:t>
      </w:r>
      <w:r w:rsidRPr="00761BE8">
        <w:t>стан, Китай, Куба, Пакистан, Российская Федерация</w:t>
      </w:r>
    </w:p>
    <w:p w:rsidR="00093F0F" w:rsidRPr="00E84FDD" w:rsidRDefault="00093F0F" w:rsidP="00C0251B">
      <w:pPr>
        <w:pStyle w:val="SingleTxtGR"/>
        <w:spacing w:after="0"/>
        <w:ind w:left="1701"/>
        <w:rPr>
          <w:i/>
          <w:lang w:eastAsia="ru-RU"/>
        </w:rPr>
      </w:pPr>
      <w:r w:rsidRPr="00E84FDD">
        <w:rPr>
          <w:i/>
          <w:lang w:eastAsia="ru-RU"/>
        </w:rPr>
        <w:t>Воздержались:</w:t>
      </w:r>
    </w:p>
    <w:p w:rsidR="00093F0F" w:rsidRDefault="005B0EE2" w:rsidP="005B0EE2">
      <w:pPr>
        <w:pStyle w:val="SingleTxtGR"/>
        <w:ind w:left="2268"/>
        <w:rPr>
          <w:lang w:eastAsia="ru-RU"/>
        </w:rPr>
      </w:pPr>
      <w:r w:rsidRPr="005B0EE2">
        <w:rPr>
          <w:lang w:eastAsia="ru-RU"/>
        </w:rPr>
        <w:t>Алжир, Бразилия, Гана, Катар, Кения, Конго, Кот-д'Ивуар, Мал</w:t>
      </w:r>
      <w:r w:rsidRPr="005B0EE2">
        <w:rPr>
          <w:lang w:eastAsia="ru-RU"/>
        </w:rPr>
        <w:t>ь</w:t>
      </w:r>
      <w:r w:rsidRPr="005B0EE2">
        <w:rPr>
          <w:lang w:eastAsia="ru-RU"/>
        </w:rPr>
        <w:t>дивские Острова, Марокко, Намибия, Нигерия, Объединенные Арабские Эмираты, Саудовская Аравия, Сьерра-Леоне, Эфиопия, Южная Африка</w:t>
      </w:r>
      <w:r>
        <w:rPr>
          <w:lang w:eastAsia="ru-RU"/>
        </w:rPr>
        <w:t>.</w:t>
      </w:r>
      <w:r w:rsidR="00093F0F" w:rsidRPr="00095A1F">
        <w:rPr>
          <w:lang w:eastAsia="ru-RU"/>
        </w:rPr>
        <w:t>]</w:t>
      </w:r>
    </w:p>
    <w:p w:rsidR="00093F0F" w:rsidRPr="003F0C46" w:rsidRDefault="00093F0F" w:rsidP="00093F0F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093F0F" w:rsidRPr="003F0C46" w:rsidSect="00267F7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F79" w:rsidRDefault="00DF3F79">
      <w:r>
        <w:rPr>
          <w:lang w:val="en-US"/>
        </w:rPr>
        <w:tab/>
      </w:r>
      <w:r>
        <w:separator/>
      </w:r>
    </w:p>
  </w:endnote>
  <w:endnote w:type="continuationSeparator" w:id="0">
    <w:p w:rsidR="00DF3F79" w:rsidRDefault="00DF3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5B2679">
      <w:rPr>
        <w:rStyle w:val="ad"/>
        <w:noProof/>
      </w:rPr>
      <w:t>2</w:t>
    </w:r>
    <w:r>
      <w:rPr>
        <w:rStyle w:val="ad"/>
      </w:rPr>
      <w:fldChar w:fldCharType="end"/>
    </w:r>
    <w:r>
      <w:rPr>
        <w:lang w:val="en-US"/>
      </w:rPr>
      <w:tab/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DF3F79">
      <w:rPr>
        <w:lang w:val="en-US"/>
      </w:rPr>
      <w:t>07261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 w:rsidP="00E147C1">
    <w:pPr>
      <w:pStyle w:val="ac"/>
      <w:rPr>
        <w:lang w:val="en-US"/>
      </w:rPr>
    </w:pPr>
    <w:r>
      <w:rPr>
        <w:lang w:val="en-US"/>
      </w:rPr>
      <w:t>GE.</w:t>
    </w:r>
    <w:r w:rsidR="00F411D5">
      <w:rPr>
        <w:lang w:val="en-US"/>
      </w:rPr>
      <w:t>1</w:t>
    </w:r>
    <w:r w:rsidR="00E147C1">
      <w:rPr>
        <w:lang w:val="en-US"/>
      </w:rPr>
      <w:t>5</w:t>
    </w:r>
    <w:r>
      <w:rPr>
        <w:lang w:val="en-US"/>
      </w:rPr>
      <w:t>-</w:t>
    </w:r>
    <w:r w:rsidR="00DF3F79">
      <w:rPr>
        <w:lang w:val="en-US"/>
      </w:rPr>
      <w:t>07261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5B0EE2">
      <w:rPr>
        <w:rStyle w:val="ad"/>
        <w:noProof/>
      </w:rPr>
      <w:t>3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6D4931" w:rsidTr="00036FE6">
      <w:trPr>
        <w:trHeight w:val="438"/>
      </w:trPr>
      <w:tc>
        <w:tcPr>
          <w:tcW w:w="4068" w:type="dxa"/>
          <w:vAlign w:val="bottom"/>
        </w:tcPr>
        <w:p w:rsidR="006D4931" w:rsidRPr="006D4931" w:rsidRDefault="00B731EC" w:rsidP="00DF3F79">
          <w:r>
            <w:rPr>
              <w:lang w:val="en-US"/>
            </w:rPr>
            <w:t>GE.</w:t>
          </w:r>
          <w:r w:rsidR="002D414F">
            <w:rPr>
              <w:lang w:val="en-US"/>
            </w:rPr>
            <w:t>1</w:t>
          </w:r>
          <w:r w:rsidR="00E147C1">
            <w:rPr>
              <w:lang w:val="en-US"/>
            </w:rPr>
            <w:t>5</w:t>
          </w:r>
          <w:r w:rsidR="006D4931" w:rsidRPr="006D4931">
            <w:rPr>
              <w:lang w:val="en-US"/>
            </w:rPr>
            <w:t>-</w:t>
          </w:r>
          <w:r w:rsidR="00DF3F79">
            <w:rPr>
              <w:lang w:val="en-US"/>
            </w:rPr>
            <w:t>07261</w:t>
          </w:r>
          <w:r w:rsidR="006D4931" w:rsidRPr="006D4931">
            <w:rPr>
              <w:lang w:val="en-US"/>
            </w:rPr>
            <w:t xml:space="preserve">  (R)</w:t>
          </w:r>
          <w:r w:rsidR="00DF3F79">
            <w:rPr>
              <w:lang w:val="en-US"/>
            </w:rPr>
            <w:t xml:space="preserve">  160415  160415</w:t>
          </w:r>
        </w:p>
      </w:tc>
      <w:tc>
        <w:tcPr>
          <w:tcW w:w="4663" w:type="dxa"/>
          <w:vMerge w:val="restart"/>
          <w:vAlign w:val="bottom"/>
        </w:tcPr>
        <w:p w:rsidR="006D4931" w:rsidRDefault="002D414F" w:rsidP="00036FE6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030E87C" wp14:editId="2F53B670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6D4931" w:rsidRDefault="005B5A16" w:rsidP="00036FE6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A/HRC/RES/28/2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A/HRC/RES/28/2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D4931" w:rsidRPr="00797A78" w:rsidTr="00036FE6">
      <w:tc>
        <w:tcPr>
          <w:tcW w:w="4068" w:type="dxa"/>
          <w:vAlign w:val="bottom"/>
        </w:tcPr>
        <w:p w:rsidR="006D4931" w:rsidRPr="00DF3F79" w:rsidRDefault="00DF3F79" w:rsidP="00036FE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F3F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F3F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F3F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F3F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F3F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F3F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DF3F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DF3F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F3F7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D4931" w:rsidRDefault="006D4931" w:rsidP="00036FE6"/>
      </w:tc>
      <w:tc>
        <w:tcPr>
          <w:tcW w:w="1124" w:type="dxa"/>
          <w:vMerge/>
        </w:tcPr>
        <w:p w:rsidR="006D4931" w:rsidRDefault="006D4931" w:rsidP="00036FE6"/>
      </w:tc>
    </w:tr>
  </w:tbl>
  <w:p w:rsidR="006D4931" w:rsidRDefault="006D4931" w:rsidP="006D493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F79" w:rsidRPr="00F71F63" w:rsidRDefault="00DF3F7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F3F79" w:rsidRPr="00F71F63" w:rsidRDefault="00DF3F7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F3F79" w:rsidRPr="00635E86" w:rsidRDefault="00DF3F79" w:rsidP="00635E86">
      <w:pPr>
        <w:pStyle w:val="ac"/>
      </w:pPr>
    </w:p>
  </w:footnote>
  <w:footnote w:id="1">
    <w:p w:rsidR="00093F0F" w:rsidRPr="005903EC" w:rsidRDefault="00093F0F" w:rsidP="00093F0F">
      <w:pPr>
        <w:pStyle w:val="af"/>
        <w:rPr>
          <w:lang w:val="en-US"/>
        </w:rPr>
      </w:pPr>
      <w:r w:rsidRPr="00467767">
        <w:rPr>
          <w:lang w:val="ru-RU"/>
        </w:rPr>
        <w:tab/>
      </w:r>
      <w:r>
        <w:rPr>
          <w:rStyle w:val="ab"/>
        </w:rPr>
        <w:footnoteRef/>
      </w:r>
      <w:r>
        <w:rPr>
          <w:lang w:val="ru-RU"/>
        </w:rPr>
        <w:tab/>
      </w:r>
      <w:r>
        <w:rPr>
          <w:lang w:val="en-US"/>
        </w:rPr>
        <w:t>A/</w:t>
      </w:r>
      <w:proofErr w:type="spellStart"/>
      <w:r>
        <w:rPr>
          <w:lang w:val="en-US"/>
        </w:rPr>
        <w:t>HRC</w:t>
      </w:r>
      <w:proofErr w:type="spellEnd"/>
      <w:r>
        <w:rPr>
          <w:lang w:val="en-US"/>
        </w:rPr>
        <w:t>/</w:t>
      </w:r>
      <w:r>
        <w:rPr>
          <w:lang w:val="ru-RU"/>
        </w:rPr>
        <w:t>28</w:t>
      </w:r>
      <w:r>
        <w:rPr>
          <w:lang w:val="en-US"/>
        </w:rPr>
        <w:t>/</w:t>
      </w:r>
      <w:r>
        <w:rPr>
          <w:lang w:val="ru-RU"/>
        </w:rPr>
        <w:t>70</w:t>
      </w:r>
      <w:r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4D6DD6" w:rsidRDefault="006730C4">
    <w:pPr>
      <w:pStyle w:val="a9"/>
      <w:rPr>
        <w:lang w:val="en-US"/>
      </w:rPr>
    </w:pPr>
    <w:r>
      <w:rPr>
        <w:lang w:val="en-US"/>
      </w:rPr>
      <w:t>A/</w:t>
    </w:r>
    <w:proofErr w:type="spellStart"/>
    <w:r>
      <w:rPr>
        <w:lang w:val="en-US"/>
      </w:rPr>
      <w:t>HRC</w:t>
    </w:r>
    <w:proofErr w:type="spellEnd"/>
    <w:r>
      <w:rPr>
        <w:lang w:val="en-US"/>
      </w:rPr>
      <w:t>/</w:t>
    </w:r>
    <w:r w:rsidR="00DF3F79" w:rsidRPr="00DF3F79">
      <w:rPr>
        <w:lang w:val="en-US"/>
      </w:rPr>
      <w:t>RES/28/21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0C4" w:rsidRPr="009A6F4A" w:rsidRDefault="006730C4">
    <w:pPr>
      <w:pStyle w:val="a9"/>
      <w:rPr>
        <w:lang w:val="en-US"/>
      </w:rPr>
    </w:pPr>
    <w:r>
      <w:rPr>
        <w:lang w:val="en-US"/>
      </w:rPr>
      <w:tab/>
    </w:r>
    <w:r w:rsidR="00DF3F79">
      <w:rPr>
        <w:lang w:val="en-US"/>
      </w:rPr>
      <w:t>A/</w:t>
    </w:r>
    <w:proofErr w:type="spellStart"/>
    <w:r w:rsidR="00DF3F79">
      <w:rPr>
        <w:lang w:val="en-US"/>
      </w:rPr>
      <w:t>HRC</w:t>
    </w:r>
    <w:proofErr w:type="spellEnd"/>
    <w:r w:rsidR="00DF3F79">
      <w:rPr>
        <w:lang w:val="en-US"/>
      </w:rPr>
      <w:t>/</w:t>
    </w:r>
    <w:r w:rsidR="00DF3F79" w:rsidRPr="00DF3F79">
      <w:rPr>
        <w:lang w:val="en-US"/>
      </w:rPr>
      <w:t>RES/28/21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F79"/>
    <w:rsid w:val="000033D8"/>
    <w:rsid w:val="000054E3"/>
    <w:rsid w:val="00005C1C"/>
    <w:rsid w:val="00016553"/>
    <w:rsid w:val="000233B3"/>
    <w:rsid w:val="00023E9E"/>
    <w:rsid w:val="00026B0C"/>
    <w:rsid w:val="0003638E"/>
    <w:rsid w:val="00036FE6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3F0F"/>
    <w:rsid w:val="00097227"/>
    <w:rsid w:val="00097975"/>
    <w:rsid w:val="000A3DDF"/>
    <w:rsid w:val="000A60A0"/>
    <w:rsid w:val="000C3039"/>
    <w:rsid w:val="000C3688"/>
    <w:rsid w:val="000D66FF"/>
    <w:rsid w:val="000D6863"/>
    <w:rsid w:val="00117AEE"/>
    <w:rsid w:val="001463F7"/>
    <w:rsid w:val="00156C82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017"/>
    <w:rsid w:val="001D7B8F"/>
    <w:rsid w:val="001E48EE"/>
    <w:rsid w:val="001F2D04"/>
    <w:rsid w:val="0020059C"/>
    <w:rsid w:val="002019BD"/>
    <w:rsid w:val="00232D42"/>
    <w:rsid w:val="00237334"/>
    <w:rsid w:val="002444F4"/>
    <w:rsid w:val="00250B9F"/>
    <w:rsid w:val="002629A0"/>
    <w:rsid w:val="00267F74"/>
    <w:rsid w:val="0028492B"/>
    <w:rsid w:val="00291C8F"/>
    <w:rsid w:val="002C5036"/>
    <w:rsid w:val="002C6A71"/>
    <w:rsid w:val="002C6D5F"/>
    <w:rsid w:val="002D15EA"/>
    <w:rsid w:val="002D414F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0687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AAF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0EE2"/>
    <w:rsid w:val="005B1B28"/>
    <w:rsid w:val="005B2679"/>
    <w:rsid w:val="005B5A16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30C4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4931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3830"/>
    <w:rsid w:val="00781ACB"/>
    <w:rsid w:val="007A79EB"/>
    <w:rsid w:val="007D4CA0"/>
    <w:rsid w:val="007D7A23"/>
    <w:rsid w:val="007E38C3"/>
    <w:rsid w:val="007E549E"/>
    <w:rsid w:val="007E71C9"/>
    <w:rsid w:val="007F4651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657"/>
    <w:rsid w:val="00915B0A"/>
    <w:rsid w:val="00926904"/>
    <w:rsid w:val="009372F0"/>
    <w:rsid w:val="00955022"/>
    <w:rsid w:val="00957B4D"/>
    <w:rsid w:val="00964EEA"/>
    <w:rsid w:val="00972A8F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78A4"/>
    <w:rsid w:val="00A800D1"/>
    <w:rsid w:val="00A820C3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31EC"/>
    <w:rsid w:val="00B81305"/>
    <w:rsid w:val="00BB17DC"/>
    <w:rsid w:val="00BB1AF9"/>
    <w:rsid w:val="00BB4C4A"/>
    <w:rsid w:val="00BD3CAE"/>
    <w:rsid w:val="00BD5F3C"/>
    <w:rsid w:val="00C0251B"/>
    <w:rsid w:val="00C07C0F"/>
    <w:rsid w:val="00C145C4"/>
    <w:rsid w:val="00C20D2F"/>
    <w:rsid w:val="00C2131B"/>
    <w:rsid w:val="00C37AF8"/>
    <w:rsid w:val="00C37C79"/>
    <w:rsid w:val="00C41BBC"/>
    <w:rsid w:val="00C4598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3F79"/>
    <w:rsid w:val="00DF49CA"/>
    <w:rsid w:val="00DF775B"/>
    <w:rsid w:val="00E007F3"/>
    <w:rsid w:val="00E00DEA"/>
    <w:rsid w:val="00E06EF0"/>
    <w:rsid w:val="00E11679"/>
    <w:rsid w:val="00E147C1"/>
    <w:rsid w:val="00E307D1"/>
    <w:rsid w:val="00E46A04"/>
    <w:rsid w:val="00E61838"/>
    <w:rsid w:val="00E717F3"/>
    <w:rsid w:val="00E72C5E"/>
    <w:rsid w:val="00E73451"/>
    <w:rsid w:val="00E7489F"/>
    <w:rsid w:val="00E75147"/>
    <w:rsid w:val="00E8167D"/>
    <w:rsid w:val="00E84FDD"/>
    <w:rsid w:val="00E907E9"/>
    <w:rsid w:val="00E96BE7"/>
    <w:rsid w:val="00EA2CD0"/>
    <w:rsid w:val="00EC0044"/>
    <w:rsid w:val="00EC3A35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1D5"/>
    <w:rsid w:val="00F52A0E"/>
    <w:rsid w:val="00F71F63"/>
    <w:rsid w:val="00F87506"/>
    <w:rsid w:val="00F92C41"/>
    <w:rsid w:val="00FA5522"/>
    <w:rsid w:val="00FA6E4A"/>
    <w:rsid w:val="00FB2B35"/>
    <w:rsid w:val="00FC4AE1"/>
    <w:rsid w:val="00FD09F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link w:val="af"/>
    <w:rsid w:val="00093F0F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3A0687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,4_G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E147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E147C1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link w:val="af"/>
    <w:rsid w:val="00093F0F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A%20H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 HRC.dotm</Template>
  <TotalTime>0</TotalTime>
  <Pages>2</Pages>
  <Words>436</Words>
  <Characters>3056</Characters>
  <Application>Microsoft Office Word</Application>
  <DocSecurity>0</DocSecurity>
  <Lines>78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Chouvalova Natalia</dc:creator>
  <cp:lastModifiedBy>Chouvalova Natalia</cp:lastModifiedBy>
  <cp:revision>2</cp:revision>
  <cp:lastPrinted>2015-04-16T09:17:00Z</cp:lastPrinted>
  <dcterms:created xsi:type="dcterms:W3CDTF">2015-04-16T09:51:00Z</dcterms:created>
  <dcterms:modified xsi:type="dcterms:W3CDTF">2015-04-16T09:51:00Z</dcterms:modified>
</cp:coreProperties>
</file>