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margin-left:85.05pt;margin-top:722.65pt;width:198pt;height:19.85pt;z-index:1;mso-wrap-distance-top:56.7pt;mso-wrap-distance-bottom:56.7pt;mso-position-horizontal-relative:page" filled="f" stroked="f" strokecolor="white">
            <v:textbox style="mso-next-textbox:#_x0000_s1030" inset="0,0,0,0">
              <w:txbxContent>
                <w:p w:rsidR="00000000" w:rsidRDefault="00000000">
                  <w:r>
                    <w:rPr>
                      <w:lang w:val="en-US"/>
                    </w:rPr>
                    <w:t>GE.02-42405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250602    250602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ОРГАНИЗАЦИЯ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</w:pPr>
            <w:proofErr w:type="spellStart"/>
            <w:r>
              <w:t>E</w:t>
            </w:r>
            <w:proofErr w:type="spellEnd"/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4706"/>
        <w:gridCol w:w="3403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</w:p>
          <w:p w:rsidR="00000000" w:rsidRDefault="00000000">
            <w:pPr>
              <w:pStyle w:val="a0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  <w:r>
              <w:rPr>
                <w:sz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1.5pt;height:50.25pt" fillcolor="window">
                  <v:imagedata r:id="rId7" o:title=""/>
                </v:shape>
              </w:pict>
            </w:r>
          </w:p>
        </w:tc>
        <w:tc>
          <w:tcPr>
            <w:tcW w:w="4706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b/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>КОНОМИЧЕСКИЙ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3403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Distr.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0" w:name="ПолеСоСписком1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0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E/C.12/1/</w:t>
            </w:r>
            <w:proofErr w:type="spellStart"/>
            <w:r>
              <w:rPr>
                <w:lang w:val="en-US"/>
              </w:rPr>
              <w:t>Add.76</w:t>
            </w:r>
            <w:proofErr w:type="spellEnd"/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символ документа" \* MERGEFORMAT </w:instrTex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5 June 2002</w:t>
            </w: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 xml:space="preserve">Original:  </w:t>
            </w:r>
            <w:r>
              <w:rPr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1" w:name="ПолеСоСписком2"/>
            <w:r>
              <w:rPr>
                <w:lang w:val="en-US"/>
              </w:rPr>
              <w:instrText xml:space="preserve"> FORMDROPDOWN </w:instrText>
            </w:r>
            <w:r>
              <w:rPr>
                <w:lang w:val="en-US"/>
              </w:rPr>
            </w:r>
            <w:r>
              <w:rPr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spacing w:line="216" w:lineRule="auto"/>
              <w:rPr>
                <w:lang w:val="en-US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rPr>
          <w:lang w:val="en-US"/>
        </w:rPr>
      </w:pPr>
    </w:p>
    <w:p w:rsidR="00000000" w:rsidRDefault="00000000">
      <w:r>
        <w:t>КОМИТЕТ ПО ЭКОНОМИЧЕСКИМ, СОЦИАЛЬНЫМ</w:t>
      </w:r>
    </w:p>
    <w:p w:rsidR="00000000" w:rsidRDefault="00000000">
      <w:r>
        <w:t>И КУЛЬТУРНЫМ ПРАВАМ</w:t>
      </w:r>
    </w:p>
    <w:p w:rsidR="00000000" w:rsidRDefault="00000000">
      <w:r>
        <w:t>Двадцать восьмая сессия</w:t>
      </w:r>
    </w:p>
    <w:p w:rsidR="00000000" w:rsidRDefault="00000000">
      <w:r>
        <w:t>29 апреля - 17 мая 2002 года</w:t>
      </w:r>
    </w:p>
    <w:p w:rsidR="00000000" w:rsidRDefault="00000000">
      <w:pPr>
        <w:pStyle w:val="16"/>
      </w:pPr>
    </w:p>
    <w:p w:rsidR="00000000" w:rsidRDefault="00000000">
      <w:pPr>
        <w:pStyle w:val="16"/>
      </w:pPr>
    </w:p>
    <w:p w:rsidR="00000000" w:rsidRDefault="00000000">
      <w:pPr>
        <w:pStyle w:val="16"/>
      </w:pPr>
      <w: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pStyle w:val="16"/>
      </w:pPr>
    </w:p>
    <w:p w:rsidR="00000000" w:rsidRDefault="00000000">
      <w:pPr>
        <w:pStyle w:val="11"/>
      </w:pPr>
      <w:r>
        <w:t>Заключительные замечания Комитета по экономическим, социальным</w:t>
      </w:r>
    </w:p>
    <w:p w:rsidR="00000000" w:rsidRDefault="00000000">
      <w:pPr>
        <w:jc w:val="center"/>
        <w:rPr>
          <w:u w:val="single"/>
        </w:rPr>
      </w:pPr>
      <w:r>
        <w:rPr>
          <w:u w:val="single"/>
        </w:rPr>
        <w:t>и культурным правам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pStyle w:val="11"/>
        <w:rPr>
          <w:u w:val="none"/>
        </w:rPr>
      </w:pPr>
      <w:r>
        <w:rPr>
          <w:u w:val="none"/>
        </w:rPr>
        <w:t>ЧЕШСКАЯ РЕСПУБЛИКА</w:t>
      </w:r>
    </w:p>
    <w:p w:rsidR="00000000" w:rsidRDefault="00000000">
      <w:pPr>
        <w:pStyle w:val="11"/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первоначальный доклад Чешской Республики об осуществлении Международного пакта об экономических, социальных и культурных правах (</w:t>
      </w:r>
      <w:r>
        <w:rPr>
          <w:lang w:val="en-US"/>
        </w:rPr>
        <w:t>E</w:t>
      </w:r>
      <w:r>
        <w:t>/1990/5/</w:t>
      </w:r>
      <w:r>
        <w:rPr>
          <w:lang w:val="en-US"/>
        </w:rPr>
        <w:t>Add</w:t>
      </w:r>
      <w:r>
        <w:t>.47) на своих 3, 4 и 5</w:t>
      </w:r>
      <w:r>
        <w:noBreakHyphen/>
        <w:t>м заседаниях 30 апреля и 1 мая 2000 года (</w:t>
      </w:r>
      <w:proofErr w:type="spellStart"/>
      <w:r>
        <w:t>Е</w:t>
      </w:r>
      <w:proofErr w:type="spellEnd"/>
      <w:r>
        <w:t>/С.12/2001/</w:t>
      </w:r>
      <w:r>
        <w:rPr>
          <w:lang w:val="en-US"/>
        </w:rPr>
        <w:t>SR</w:t>
      </w:r>
      <w:r>
        <w:t>.3-5), и принял на своем 23</w:t>
      </w:r>
      <w:r>
        <w:noBreakHyphen/>
        <w:t>м заседании, состоявшемся 15 мая 2002 года, следующие заключительные замечания.</w:t>
      </w:r>
    </w:p>
    <w:p w:rsidR="00000000" w:rsidRDefault="00000000"/>
    <w:p w:rsidR="00000000" w:rsidRDefault="00000000">
      <w:pPr>
        <w:jc w:val="center"/>
      </w:pPr>
      <w:r>
        <w:t>А.</w:t>
      </w:r>
      <w:r>
        <w:tab/>
      </w:r>
      <w:r>
        <w:rPr>
          <w:u w:val="single"/>
        </w:rPr>
        <w:t>Введение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2.</w:t>
      </w:r>
      <w:r>
        <w:tab/>
        <w:t>Комитет приветствует представление первоначального доклада государства-участника, который, по его мнению, отличается всеобъемлющим характером и в целом подготовлен в соответствии с руководящими принципами подготовки докладов.</w:t>
      </w:r>
    </w:p>
    <w:p w:rsidR="00000000" w:rsidRDefault="00000000"/>
    <w:p w:rsidR="00000000" w:rsidRDefault="00000000">
      <w:r>
        <w:br w:type="page"/>
        <w:t>3.</w:t>
      </w:r>
      <w:r>
        <w:tab/>
        <w:t>Комитет с удовлетворением отмечает обстоятельный характер письменных и устных ответов, данных государством-участником, а также открытый и откровенный характер конструктивного диалога с делегацией.  Комитет приветствует также готовность делегации представить дополнительную информацию в письменном виде по ряду вопросов, на которые оказалось невозможным дать ответы в ходе диалога.</w:t>
      </w:r>
    </w:p>
    <w:p w:rsidR="00000000" w:rsidRDefault="00000000"/>
    <w:p w:rsidR="00000000" w:rsidRDefault="00000000">
      <w:pPr>
        <w:jc w:val="center"/>
      </w:pPr>
      <w:r>
        <w:t>В.</w:t>
      </w:r>
      <w:r>
        <w:tab/>
      </w:r>
      <w:r>
        <w:rPr>
          <w:u w:val="single"/>
        </w:rPr>
        <w:t>Позитивные аспекты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4.</w:t>
      </w:r>
      <w:r>
        <w:tab/>
        <w:t>Комитет с удовлетворением отмечает принятие в стране ряда законов и осуществление законодательных реформ в целях поощрения экономических, социальных и культурных прав.</w:t>
      </w:r>
    </w:p>
    <w:p w:rsidR="00000000" w:rsidRDefault="00000000"/>
    <w:p w:rsidR="00000000" w:rsidRDefault="00000000">
      <w:r>
        <w:t>5.</w:t>
      </w:r>
      <w:r>
        <w:tab/>
        <w:t>Комитет приветствует создание Совета по правам человека при правительстве в 1998 году и Канцелярии государственного защитника прав человека в 1999 году.</w:t>
      </w:r>
    </w:p>
    <w:p w:rsidR="00000000" w:rsidRDefault="00000000"/>
    <w:p w:rsidR="00000000" w:rsidRDefault="00000000">
      <w:r>
        <w:t>6.</w:t>
      </w:r>
      <w:r>
        <w:tab/>
        <w:t>Комитет с удовлетворением отмечает сотрудничество неправительственных организаций с государством-участником в ходе в подготовки доклада.</w:t>
      </w:r>
    </w:p>
    <w:p w:rsidR="00000000" w:rsidRDefault="00000000"/>
    <w:p w:rsidR="00000000" w:rsidRDefault="00000000">
      <w:pPr>
        <w:pStyle w:val="16"/>
      </w:pPr>
      <w:r>
        <w:t>С.</w:t>
      </w:r>
      <w:r>
        <w:tab/>
      </w:r>
      <w:r>
        <w:rPr>
          <w:u w:val="single"/>
        </w:rPr>
        <w:t>Факторы и трудности, препятствующие осуществлению Пакта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r>
        <w:t>7.</w:t>
      </w:r>
      <w:r>
        <w:tab/>
        <w:t>Комитет отмечает, что в процессе перехода к рыночной экономике у государства-участника возникли трудности с осуществлением экономических, социальных и культурных прав, содержащихся в Пакте.</w:t>
      </w:r>
    </w:p>
    <w:p w:rsidR="00000000" w:rsidRDefault="00000000">
      <w:pPr>
        <w:jc w:val="center"/>
        <w:rPr>
          <w:u w:val="single"/>
        </w:rPr>
      </w:pPr>
    </w:p>
    <w:p w:rsidR="00000000" w:rsidRDefault="00000000">
      <w:pPr>
        <w:jc w:val="center"/>
      </w:pPr>
      <w:r>
        <w:rPr>
          <w:lang w:val="en-US"/>
        </w:rPr>
        <w:t>D</w:t>
      </w:r>
      <w:r>
        <w:t>.</w:t>
      </w:r>
      <w:r>
        <w:tab/>
      </w:r>
      <w:r>
        <w:rPr>
          <w:u w:val="single"/>
        </w:rPr>
        <w:t>Основные вопросы, вызывающие обеспокоенность</w:t>
      </w:r>
    </w:p>
    <w:p w:rsidR="00000000" w:rsidRDefault="00000000">
      <w:pPr>
        <w:jc w:val="center"/>
      </w:pPr>
    </w:p>
    <w:p w:rsidR="00000000" w:rsidRDefault="00000000">
      <w:r>
        <w:t>8.</w:t>
      </w:r>
      <w:r>
        <w:tab/>
        <w:t>Комитет выражает сожаление в связи с тем, что положения Пакта не находят своей полной реализации в правовой системе государства-участника и что большинство закрепленных в Пакте прав не могут быть защищены в судебном порядке во внутренней правовой системе, включая, в частности, право на достаточное жилище, которое рассматривается государством-участником как простое декларативное, не предусматривающее судебного обеспечения, право.</w:t>
      </w:r>
    </w:p>
    <w:p w:rsidR="00000000" w:rsidRDefault="00000000"/>
    <w:p w:rsidR="00000000" w:rsidRDefault="00000000">
      <w:r>
        <w:t>9.</w:t>
      </w:r>
      <w:r>
        <w:tab/>
        <w:t>Комитет выражает сожаление в связи с отсутствием национального плана действий по защите прав человека, предусмотренного Венской декларацией 1993 года.  Кроме того, Комитет обеспокоен отсутствием независимого национального учреждения по правам человека, предусмотренного Парижскими принципами 1991 года.</w:t>
      </w:r>
    </w:p>
    <w:p w:rsidR="00000000" w:rsidRDefault="00000000"/>
    <w:p w:rsidR="00000000" w:rsidRDefault="00000000"/>
    <w:p w:rsidR="00000000" w:rsidRDefault="00000000">
      <w:r>
        <w:t>10.</w:t>
      </w:r>
      <w:r>
        <w:tab/>
        <w:t xml:space="preserve">Комитет с обеспокоенностью отмечает, что неадекватное функционирование механизмов социальной поддержки в процессе реструктуризации и приватизации оказывает негативное воздействие на осуществление экономических, социальных и культурных прав, в особенности наиболее обездоленными и маргинализованными группами населения. </w:t>
      </w:r>
    </w:p>
    <w:p w:rsidR="00000000" w:rsidRDefault="00000000"/>
    <w:p w:rsidR="00000000" w:rsidRDefault="00000000">
      <w:r>
        <w:t>11.</w:t>
      </w:r>
      <w:r>
        <w:tab/>
        <w:t>Комитет с обеспокоенностью обращает внимание на недавнее решение государства-участника продолжить применение люстрационных законов в нарушение своих обязательств по пункту 2 статьи 2 и статье 6 Пакта.</w:t>
      </w:r>
    </w:p>
    <w:p w:rsidR="00000000" w:rsidRDefault="00000000">
      <w:pPr>
        <w:ind w:left="567" w:hanging="567"/>
      </w:pPr>
    </w:p>
    <w:p w:rsidR="00000000" w:rsidRDefault="00000000">
      <w:r>
        <w:t>12.</w:t>
      </w:r>
      <w:r>
        <w:tab/>
        <w:t>Комитет испытывает глубокую обеспокоенность в связи с высокой степенью дискриминации народности рома в области занятости, обеспечения жильем и образования.  Несмотря на то, что государство-участник признает этот факт, предпринимаемые государством</w:t>
      </w:r>
      <w:r>
        <w:noBreakHyphen/>
        <w:t>участником административные и законодательные меры по улучшению социально</w:t>
      </w:r>
      <w:r>
        <w:noBreakHyphen/>
        <w:t>экономического положения представителей рома все еще недостаточны для разрешения проблемы.  Кроме того, Комитет с обеспокоенностью отмечает, что, несмотря на осуществляемые государством-участником программы позитивных действий в интересах народности рома, до сих пор не было принято никакого конкретного законодательства, ставящего вне закона дискриминацию в отношении рома.</w:t>
      </w:r>
    </w:p>
    <w:p w:rsidR="00000000" w:rsidRDefault="00000000"/>
    <w:p w:rsidR="00000000" w:rsidRDefault="00000000">
      <w:r>
        <w:t>13.</w:t>
      </w:r>
      <w:r>
        <w:tab/>
        <w:t>Комитет с обеспокоенностью отмечает, что государство</w:t>
      </w:r>
      <w:r>
        <w:noBreakHyphen/>
        <w:t>участник не ратифицировало ряд ключевых конвенций Международной организации труда (МОТ), касающихся экономических, социальных и культурных прав.</w:t>
      </w:r>
    </w:p>
    <w:p w:rsidR="00000000" w:rsidRDefault="00000000"/>
    <w:p w:rsidR="00000000" w:rsidRDefault="00000000">
      <w:r>
        <w:t>14.</w:t>
      </w:r>
      <w:r>
        <w:tab/>
        <w:t>Комитет встревожен растущим уровнем безработицы, особенно среди женщин представителей народности рома и других уязвимых групп.</w:t>
      </w:r>
    </w:p>
    <w:p w:rsidR="00000000" w:rsidRDefault="00000000"/>
    <w:p w:rsidR="00000000" w:rsidRDefault="00000000">
      <w:r>
        <w:t>15.</w:t>
      </w:r>
      <w:r>
        <w:tab/>
        <w:t>Комитет обеспокоен тем, что минимальный размер заработной платы все еще недостаточен для обеспечения приемлемых условий жизни для трудящихся и их семей.</w:t>
      </w:r>
    </w:p>
    <w:p w:rsidR="00000000" w:rsidRDefault="00000000"/>
    <w:p w:rsidR="00000000" w:rsidRDefault="00000000">
      <w:r>
        <w:t>16.</w:t>
      </w:r>
      <w:r>
        <w:tab/>
        <w:t>Комитет с беспокойством отмечает, что сохраняется неравенство в размере заработной платы мужчин и женщин и что заработная плата женщин составляет лишь 75% от заработной платы мужчин.</w:t>
      </w:r>
    </w:p>
    <w:p w:rsidR="00000000" w:rsidRDefault="00000000"/>
    <w:p w:rsidR="00000000" w:rsidRDefault="00000000">
      <w:pPr>
        <w:keepLines/>
      </w:pPr>
      <w:r>
        <w:t>17.</w:t>
      </w:r>
      <w:r>
        <w:tab/>
        <w:t>Комитет с обеспокоенностью отмечает, что проблеме направленного против женщин бытового насилия не уделяется достаточного внимания, и тот факт, что в Уголовном кодексе Чешской Республики не содержится никаких специальных положений, обеспечивающих защиту женщин от бытового насилия.</w:t>
      </w:r>
    </w:p>
    <w:p w:rsidR="00000000" w:rsidRDefault="00000000"/>
    <w:p w:rsidR="00000000" w:rsidRDefault="00000000">
      <w:r>
        <w:t>18.</w:t>
      </w:r>
      <w:r>
        <w:tab/>
        <w:t>Комитет обеспокоен растущими уровнями торговли женщинами и сексуальной эксплуатации детей.</w:t>
      </w:r>
    </w:p>
    <w:p w:rsidR="00000000" w:rsidRDefault="00000000"/>
    <w:p w:rsidR="00000000" w:rsidRDefault="00000000">
      <w:r>
        <w:t>19.</w:t>
      </w:r>
      <w:r>
        <w:tab/>
        <w:t>Комитет серьезно обеспокоен острой нехваткой жилья и приватизацией объектов государственного жилищного фонда, что приводит к резкому росту квартирной платы, принудительным выселениям и появлению бездомных граждан.</w:t>
      </w:r>
    </w:p>
    <w:p w:rsidR="00000000" w:rsidRDefault="00000000"/>
    <w:p w:rsidR="00000000" w:rsidRDefault="00000000">
      <w:r>
        <w:t>20.</w:t>
      </w:r>
      <w:r>
        <w:tab/>
        <w:t>Комитет обеспокоен также неадекватностью мер, призванных обеспечить достойное существование нетрудоспособным людям, включая психически больных.</w:t>
      </w:r>
    </w:p>
    <w:p w:rsidR="00000000" w:rsidRDefault="00000000"/>
    <w:p w:rsidR="00000000" w:rsidRDefault="00000000">
      <w:r>
        <w:t>21.</w:t>
      </w:r>
      <w:r>
        <w:tab/>
        <w:t>Комитет серьезно обеспокоен широкой распространенностью употребления наркотиков, табачных изделий и алкогольных напитков, особенно среди детей и молодежи.</w:t>
      </w:r>
    </w:p>
    <w:p w:rsidR="00000000" w:rsidRDefault="00000000"/>
    <w:p w:rsidR="00000000" w:rsidRDefault="00000000">
      <w:r>
        <w:t>22.</w:t>
      </w:r>
      <w:r>
        <w:tab/>
        <w:t>Комитет с беспокойством отмечает растущую распространенность ВИЧ/СПИДа, особенно среди молодежи.</w:t>
      </w:r>
    </w:p>
    <w:p w:rsidR="00000000" w:rsidRDefault="00000000"/>
    <w:p w:rsidR="00000000" w:rsidRDefault="00000000">
      <w:r>
        <w:t>23.</w:t>
      </w:r>
      <w:r>
        <w:tab/>
        <w:t>Комитет серьезно обеспокоен широкой перепредставленностью детей народности рома в так называемых "специальных школах", которые предназначаются в первую очередь для умственно отсталых детей, что ведет к дискриминации, не отвечающему стандартам образованию и закреплению репутации умственной неполноценности.</w:t>
      </w:r>
    </w:p>
    <w:p w:rsidR="00000000" w:rsidRDefault="00000000"/>
    <w:p w:rsidR="00000000" w:rsidRDefault="00000000">
      <w:r>
        <w:t>24.</w:t>
      </w:r>
      <w:r>
        <w:tab/>
        <w:t>Комитет с обеспокоенностью обращает внимание на постоянное сокращение бюджетных ассигнований на нужды образования и последствия этих мер для осуществления права на образование.</w:t>
      </w:r>
    </w:p>
    <w:p w:rsidR="00000000" w:rsidRDefault="00000000"/>
    <w:p w:rsidR="00000000" w:rsidRDefault="00000000">
      <w:pPr>
        <w:pStyle w:val="10"/>
        <w:rPr>
          <w:b w:val="0"/>
        </w:rPr>
      </w:pPr>
      <w:r>
        <w:rPr>
          <w:b w:val="0"/>
        </w:rPr>
        <w:t>ПРЕДЛОЖЕНИЯ И РЕКОМЕНДАЦИИ</w:t>
      </w:r>
    </w:p>
    <w:p w:rsidR="00000000" w:rsidRDefault="00000000">
      <w:pPr>
        <w:pStyle w:val="10"/>
        <w:rPr>
          <w:bCs/>
        </w:rPr>
      </w:pPr>
    </w:p>
    <w:p w:rsidR="00000000" w:rsidRDefault="00000000">
      <w:r>
        <w:t>25.</w:t>
      </w:r>
      <w:r>
        <w:tab/>
        <w:t>Комитет настоятельно призывает государство-участник принять надлежащие меры с целью полномасштабной интеграции Пакта в свою правовую систему, с тем чтобы на охватываемые Пактом права можно было напрямую ссылаться в судах.</w:t>
      </w:r>
    </w:p>
    <w:p w:rsidR="00000000" w:rsidRDefault="00000000"/>
    <w:p w:rsidR="00000000" w:rsidRDefault="00000000">
      <w:r>
        <w:t>26.</w:t>
      </w:r>
      <w:r>
        <w:tab/>
        <w:t>Комитет настоятельно рекомендует государству-участнику принять национальный план действий по правам человека и в его рамках создать национальное учреждение по правам человека в целях защиты и поощрения всех прав человека, включая экономические, социальные и культурные права.</w:t>
      </w:r>
    </w:p>
    <w:p w:rsidR="00000000" w:rsidRDefault="00000000"/>
    <w:p w:rsidR="00000000" w:rsidRDefault="00000000">
      <w:r>
        <w:t>27.</w:t>
      </w:r>
      <w:r>
        <w:tab/>
        <w:t>Комитет настоятельно рекомендует государству-участнику отразить положения Пакта в своих программах приватизации и предусмотреть системы социальной поддержки в ходе осуществления этих программ.</w:t>
      </w:r>
    </w:p>
    <w:p w:rsidR="00000000" w:rsidRDefault="00000000"/>
    <w:p w:rsidR="00000000" w:rsidRDefault="00000000">
      <w:r>
        <w:t>28.</w:t>
      </w:r>
      <w:r>
        <w:tab/>
        <w:t>Комитет настоятельно призывает государство-участник отменить люстрационные законы.</w:t>
      </w:r>
    </w:p>
    <w:p w:rsidR="00000000" w:rsidRDefault="00000000"/>
    <w:p w:rsidR="00000000" w:rsidRDefault="00000000">
      <w:r>
        <w:t>29.</w:t>
      </w:r>
      <w:r>
        <w:tab/>
        <w:t>Комитет настоятельно призывает государство-участник в соответствии с "Концепцией римской интеграции", одобренной правительством 23 января 2002 года, принять все необходимые меры законодательного или иного характера с целью искоренения дискриминации в отношении групп меньшинств, включая, в частности, рома.</w:t>
      </w:r>
    </w:p>
    <w:p w:rsidR="00000000" w:rsidRDefault="00000000"/>
    <w:p w:rsidR="00000000" w:rsidRDefault="00000000">
      <w:r>
        <w:t>30.</w:t>
      </w:r>
      <w:r>
        <w:tab/>
        <w:t>Комитет рекомендует государству-участнику принимать во внимание соответствующие разделы Дурбанской декларации и Программы действий в ходе осуществления Пакта в рамках внутригосударственной правовой системы, в особенности статью 2.2 Пакта, и включить в свой следующий периодический доклад информацию об осуществленных им планах действий или других мерах по реализации положений Дурбанской декларации и Программы действий на национальном уровне.</w:t>
      </w:r>
    </w:p>
    <w:p w:rsidR="00000000" w:rsidRDefault="00000000"/>
    <w:p w:rsidR="00000000" w:rsidRDefault="00000000">
      <w:r>
        <w:t>31.</w:t>
      </w:r>
      <w:r>
        <w:tab/>
        <w:t>Комитет призывает государство-участник представить в своем втором периодическом докладе статистические данные, касающиеся, в частности, осуществления экономических, социальных и культурных прав женщинами, рома и инвалидами.</w:t>
      </w:r>
    </w:p>
    <w:p w:rsidR="00000000" w:rsidRDefault="00000000"/>
    <w:p w:rsidR="00000000" w:rsidRDefault="00000000">
      <w:r>
        <w:t>32.</w:t>
      </w:r>
      <w:r>
        <w:tab/>
        <w:t>Комитет рекомендует государству-участнику ратифицировать, в частности, Конвенцию МОТ № 2 о безработице, Конвенцию МОТ № 81 об инспекции труда, Конвенцию МОТ № 117 о социальной политике, Конвенцию МОТ № 118 о равноправии, Конвенцию МОТ № 138 о минимальном возрасте, Конвенцию МОТ № 174 о предотвращении крупных промышленных аварий и Конвенцию МОТ № 182 о наихудших формах детского труда.</w:t>
      </w:r>
    </w:p>
    <w:p w:rsidR="00000000" w:rsidRDefault="00000000"/>
    <w:p w:rsidR="00000000" w:rsidRDefault="00000000">
      <w:r>
        <w:t>33.</w:t>
      </w:r>
      <w:r>
        <w:tab/>
        <w:t>Комитет призывает государство-участник принять эффективные меры по снижению уровня безработицы, особенно среди представителей народностей рома, женщин и других уязвимых групп.</w:t>
      </w:r>
    </w:p>
    <w:p w:rsidR="00000000" w:rsidRDefault="00000000"/>
    <w:p w:rsidR="00000000" w:rsidRDefault="00000000">
      <w:r>
        <w:t>34.</w:t>
      </w:r>
      <w:r>
        <w:tab/>
        <w:t>Комитет настоятельно призывает государство-участник периодически пересматривать размер минимальной заработной платы, с тем чтобы обеспечить достойные условия жизни для всех трудящихся и их семей.</w:t>
      </w:r>
    </w:p>
    <w:p w:rsidR="00000000" w:rsidRDefault="00000000"/>
    <w:p w:rsidR="00000000" w:rsidRDefault="00000000">
      <w:r>
        <w:t>35.</w:t>
      </w:r>
      <w:r>
        <w:tab/>
        <w:t>Комитет настоятельно призывает государство-участник активизировать свои усилия по решению проблемы гендерного неравенства и принять эффективные меры законодательного или иного характера, обеспечивающие женщинам возможность всестороннего и равноправного участия на рынке рабочей силы, особенно с точки зрения обеспечения равной оплаты за равный труд.</w:t>
      </w:r>
    </w:p>
    <w:p w:rsidR="00000000" w:rsidRDefault="00000000"/>
    <w:p w:rsidR="00000000" w:rsidRDefault="00000000">
      <w:r>
        <w:t>36.</w:t>
      </w:r>
      <w:r>
        <w:tab/>
        <w:t>Комитет призывает государство-участник принять конкретные законодательные акты по борьбе с бытовым насилием.</w:t>
      </w:r>
    </w:p>
    <w:p w:rsidR="00000000" w:rsidRDefault="00000000"/>
    <w:p w:rsidR="00000000" w:rsidRDefault="00000000">
      <w:r>
        <w:t>37.</w:t>
      </w:r>
      <w:r>
        <w:tab/>
        <w:t>Комитет настоятельно призывает государство-участник принять эффективные меры по борьбе с торговлей женщинами, а также с сексуальной эксплуатацией детей.</w:t>
      </w:r>
    </w:p>
    <w:p w:rsidR="00000000" w:rsidRDefault="00000000"/>
    <w:p w:rsidR="00000000" w:rsidRDefault="00000000">
      <w:r>
        <w:t>38.</w:t>
      </w:r>
      <w:r>
        <w:tab/>
        <w:t>Комитет настоятельно призывает государство-участник принять эффективные меры для решения следующих проблем:  а)  нехватки жилья путем принятия жилищных программ, охватывающих в первую очередь обездоленные и маргинализованные группы населения;  b)  принудительных выселений и бездомности путем исполнения сформулированных Комитетом замечаний общего порядка 4 и 7 и разработки комплексного плана по борьбе с бездомностью.</w:t>
      </w:r>
    </w:p>
    <w:p w:rsidR="00000000" w:rsidRDefault="00000000"/>
    <w:p w:rsidR="00000000" w:rsidRDefault="00000000">
      <w:r>
        <w:t>39.</w:t>
      </w:r>
      <w:r>
        <w:tab/>
        <w:t>Комитет призывает государство-участник разработать комплексную стратегию охраны здоровья населения.</w:t>
      </w:r>
    </w:p>
    <w:p w:rsidR="00000000" w:rsidRDefault="00000000"/>
    <w:p w:rsidR="00000000" w:rsidRDefault="00000000">
      <w:r>
        <w:t>40.</w:t>
      </w:r>
      <w:r>
        <w:tab/>
        <w:t>Комитет рекомендует государству-участнику принять эффективные меры с целью обеспечения более благоприятных условий жизни для нетрудоспособных людей.  Комитет просит государство-участник представить в своем втором периодическом докладе информацию о принятых государством-участником законах и мерах в отношении нетрудоспособных людей, включая психически больных, и, в частности, привести данные о количестве госпитализированных лиц, имеющейся сети учреждений здравоохранения и действующих правовых гарантиях защиты больных.</w:t>
      </w:r>
    </w:p>
    <w:p w:rsidR="00000000" w:rsidRDefault="00000000"/>
    <w:p w:rsidR="00000000" w:rsidRDefault="00000000">
      <w:r>
        <w:t>41.</w:t>
      </w:r>
      <w:r>
        <w:tab/>
        <w:t>Комитет призывает государство-участник принять эффективные меры по снижению уровня распространенности курения, злоупотребления наркотиками и алкогольными напитками, особенно среди детей.</w:t>
      </w:r>
    </w:p>
    <w:p w:rsidR="00000000" w:rsidRDefault="00000000"/>
    <w:p w:rsidR="00000000" w:rsidRDefault="00000000">
      <w:r>
        <w:t>42.</w:t>
      </w:r>
      <w:r>
        <w:tab/>
        <w:t>Комитет рекомендует государству-участнику соблюдать стандарты, закрепленные в международных руководящих указаниях по ВИЧ/СПИДу и правам человека, принятых на состоявшейся в сентябре 1996 года второй международной консультации по проблеме ВИЧ/СПИДа и правам человека.</w:t>
      </w:r>
    </w:p>
    <w:p w:rsidR="00000000" w:rsidRDefault="00000000"/>
    <w:p w:rsidR="00000000" w:rsidRDefault="00000000">
      <w:r>
        <w:t>43.</w:t>
      </w:r>
      <w:r>
        <w:tab/>
        <w:t>Комитет рекомендует государству-участнику рассмотреть вопрос об увеличении бюджетных ассигнований на нужды образования.</w:t>
      </w:r>
    </w:p>
    <w:p w:rsidR="00000000" w:rsidRDefault="00000000"/>
    <w:p w:rsidR="00000000" w:rsidRDefault="00000000">
      <w:r>
        <w:t>44.</w:t>
      </w:r>
      <w:r>
        <w:tab/>
        <w:t>Комитет настоятельно призывает государство-участник принять безотлагательные и эффективные меры по устранению дискриминации в отношении детей народности рома путем перевода их из "специальных школ" в обычные школьные учреждения общеобразовательной системы.</w:t>
      </w:r>
    </w:p>
    <w:p w:rsidR="00000000" w:rsidRDefault="00000000"/>
    <w:p w:rsidR="00000000" w:rsidRDefault="00000000">
      <w:r>
        <w:t>45.</w:t>
      </w:r>
      <w:r>
        <w:tab/>
        <w:t>Комитет призывает государство-участник организовать изучение прав человека в школах всех уровней и содействовать повышению уровня осведомленности о правах человека, включая, в частности, экономические, социальные и культурные права, среди государственных должностных лиц и работников судебной системы.</w:t>
      </w:r>
    </w:p>
    <w:p w:rsidR="00000000" w:rsidRDefault="00000000"/>
    <w:p w:rsidR="00000000" w:rsidRDefault="00000000">
      <w:r>
        <w:t>46.</w:t>
      </w:r>
      <w:r>
        <w:tab/>
        <w:t>Комитет просит государство-участник проинформировать его в своем втором периодическом докладе о принятых мерах в целях реализации заключительных замечаний Комитета.  Кроме того, Комитет призывает государство-участник продолжать привлекать неправительственные организации и других представителей гражданского общества к подготовке своего второго периодического доклада.</w:t>
      </w:r>
    </w:p>
    <w:p w:rsidR="00000000" w:rsidRDefault="00000000"/>
    <w:p w:rsidR="00000000" w:rsidRDefault="00000000">
      <w:r>
        <w:t>47.</w:t>
      </w:r>
      <w:r>
        <w:tab/>
        <w:t>В заключение Комитет предлагает государству-участнику представить свой второй периодический доклад к 30 июня 2007 года.</w:t>
      </w:r>
    </w:p>
    <w:p w:rsidR="00000000" w:rsidRDefault="00000000"/>
    <w:p w:rsidR="00000000" w:rsidRDefault="00000000"/>
    <w:p w:rsidR="00000000" w:rsidRDefault="00000000">
      <w:pPr>
        <w:pStyle w:val="16"/>
      </w:pPr>
      <w:r>
        <w:t>-------</w:t>
      </w:r>
    </w:p>
    <w:p w:rsidR="00000000" w:rsidRDefault="00000000"/>
    <w:sectPr w:rsidR="00000000">
      <w:headerReference w:type="even" r:id="rId8"/>
      <w:headerReference w:type="default" r:id="rId9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spacing w:line="240" w:lineRule="auto"/>
      <w:rPr>
        <w:lang w:val="en-US"/>
      </w:rPr>
    </w:pPr>
    <w:r>
      <w:rPr>
        <w:lang w:val="en-US"/>
      </w:rPr>
      <w:t>E/C.12/1/Add.76</w:t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00000" w:rsidRDefault="00000000">
    <w:pPr>
      <w:pStyle w:val="Header"/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spacing w:line="240" w:lineRule="auto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6804"/>
      </w:tabs>
      <w:spacing w:line="240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  <w:t>E/C.12/1/Add.76</w:t>
    </w:r>
  </w:p>
  <w:p w:rsidR="00000000" w:rsidRDefault="00000000">
    <w:pPr>
      <w:pStyle w:val="Header"/>
      <w:tabs>
        <w:tab w:val="left" w:pos="6804"/>
      </w:tabs>
      <w:spacing w:line="240" w:lineRule="auto"/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spacing w:line="240" w:lineRule="auto"/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spacing w:line="240" w:lineRule="auto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D37597"/>
    <w:multiLevelType w:val="singleLevel"/>
    <w:tmpl w:val="EC5ADA94"/>
    <w:lvl w:ilvl="0">
      <w:start w:val="1"/>
      <w:numFmt w:val="decimal"/>
      <w:pStyle w:val="a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  <w:kern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  <w:tab w:val="clear" w:pos="1134"/>
        <w:tab w:val="clear" w:pos="1701"/>
        <w:tab w:val="clear" w:pos="2268"/>
        <w:tab w:val="right" w:pos="4458"/>
        <w:tab w:val="right" w:pos="4740"/>
      </w:tabs>
      <w:suppressAutoHyphens/>
      <w:spacing w:line="216" w:lineRule="auto"/>
      <w:jc w:val="right"/>
      <w:outlineLvl w:val="3"/>
    </w:pPr>
    <w:rPr>
      <w:b/>
      <w:sz w:val="7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0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a">
    <w:name w:val="текст"/>
    <w:basedOn w:val="Normal"/>
    <w:pPr>
      <w:numPr>
        <w:numId w:val="2"/>
      </w:numPr>
      <w:spacing w:line="240" w:lineRule="auto"/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</w:style>
  <w:style w:type="paragraph" w:customStyle="1" w:styleId="11">
    <w:name w:val="Заголовок 11"/>
    <w:basedOn w:val="Sub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after="0"/>
      <w:outlineLvl w:val="9"/>
    </w:pPr>
    <w:rPr>
      <w:rFonts w:ascii="Times New Roman" w:hAnsi="Times New Roman" w:cs="Times New Roman"/>
      <w:szCs w:val="20"/>
      <w:u w:val="single"/>
    </w:rPr>
  </w:style>
  <w:style w:type="paragraph" w:customStyle="1" w:styleId="16">
    <w:name w:val="Заголовок 16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  <w:jc w:val="center"/>
    </w:p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Cs w:val="24"/>
    </w:rPr>
  </w:style>
  <w:style w:type="paragraph" w:customStyle="1" w:styleId="10">
    <w:name w:val="Заголовок 10"/>
    <w:basedOn w:val="Title"/>
    <w:pPr>
      <w:tabs>
        <w:tab w:val="left" w:pos="567"/>
        <w:tab w:val="left" w:pos="1134"/>
        <w:tab w:val="left" w:pos="1701"/>
        <w:tab w:val="left" w:pos="2268"/>
        <w:tab w:val="left" w:pos="6237"/>
      </w:tabs>
      <w:spacing w:before="0" w:after="0"/>
      <w:outlineLvl w:val="9"/>
    </w:pPr>
    <w:rPr>
      <w:rFonts w:ascii="Times New Roman" w:hAnsi="Times New Roman" w:cs="Times New Roman"/>
      <w:bCs w:val="0"/>
      <w:kern w:val="0"/>
      <w:sz w:val="24"/>
      <w:szCs w:val="20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macro\office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</Template>
  <TotalTime>2</TotalTime>
  <Pages>1</Pages>
  <Words>1815</Words>
  <Characters>10349</Characters>
  <Application>Microsoft Office Word</Application>
  <DocSecurity>4</DocSecurity>
  <Lines>86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42405.doc</vt:lpstr>
    </vt:vector>
  </TitlesOfParts>
  <Company> </Company>
  <LinksUpToDate>false</LinksUpToDate>
  <CharactersWithSpaces>12709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42405.doc</dc:title>
  <dc:subject>Клоков</dc:subject>
  <dc:creator>Смирнова</dc:creator>
  <cp:keywords/>
  <dc:description/>
  <cp:lastModifiedBy>TPS</cp:lastModifiedBy>
  <cp:revision>4</cp:revision>
  <cp:lastPrinted>2002-06-25T13:39:00Z</cp:lastPrinted>
  <dcterms:created xsi:type="dcterms:W3CDTF">2002-06-25T13:39:00Z</dcterms:created>
  <dcterms:modified xsi:type="dcterms:W3CDTF">2002-06-25T13:39:00Z</dcterms:modified>
</cp:coreProperties>
</file>