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A68" w:rsidRDefault="00775A68" w:rsidP="00775A68">
      <w:pPr>
        <w:spacing w:line="60" w:lineRule="exact"/>
        <w:rPr>
          <w:sz w:val="6"/>
          <w:lang w:val="en-US"/>
        </w:rPr>
        <w:sectPr w:rsidR="00775A68" w:rsidSect="00775A6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91443B" w:rsidRDefault="0091443B" w:rsidP="0091443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91443B" w:rsidRDefault="0091443B" w:rsidP="009144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91443B" w:rsidRDefault="0091443B" w:rsidP="0091443B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Т</w:t>
      </w:r>
      <w:r w:rsidRPr="00E734FB">
        <w:rPr>
          <w:b/>
        </w:rPr>
        <w:t>ридцать девятая сессия</w:t>
      </w:r>
    </w:p>
    <w:p w:rsidR="0091443B" w:rsidRDefault="0091443B" w:rsidP="0091443B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23 июля — 10 августа 2007 года </w:t>
      </w:r>
    </w:p>
    <w:p w:rsidR="0091443B" w:rsidRPr="0091443B" w:rsidRDefault="0091443B" w:rsidP="0091443B">
      <w:pPr>
        <w:pStyle w:val="SingleTxt"/>
        <w:spacing w:after="0" w:line="120" w:lineRule="exact"/>
        <w:rPr>
          <w:sz w:val="10"/>
        </w:rPr>
      </w:pPr>
    </w:p>
    <w:p w:rsidR="0091443B" w:rsidRPr="0091443B" w:rsidRDefault="0091443B" w:rsidP="0091443B">
      <w:pPr>
        <w:pStyle w:val="SingleTxt"/>
        <w:spacing w:after="0" w:line="120" w:lineRule="exact"/>
        <w:rPr>
          <w:sz w:val="10"/>
        </w:rPr>
      </w:pPr>
    </w:p>
    <w:p w:rsidR="0091443B" w:rsidRPr="0091443B" w:rsidRDefault="0091443B" w:rsidP="0091443B">
      <w:pPr>
        <w:pStyle w:val="SingleTxt"/>
        <w:spacing w:after="0" w:line="120" w:lineRule="exact"/>
        <w:rPr>
          <w:sz w:val="10"/>
        </w:rPr>
      </w:pPr>
    </w:p>
    <w:p w:rsidR="0091443B" w:rsidRDefault="0091443B" w:rsidP="009144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290ED9" w:rsidRPr="00290ED9" w:rsidRDefault="00290ED9" w:rsidP="00290ED9">
      <w:pPr>
        <w:pStyle w:val="SingleTxt"/>
        <w:spacing w:after="0" w:line="120" w:lineRule="exact"/>
        <w:rPr>
          <w:sz w:val="10"/>
        </w:rPr>
      </w:pPr>
    </w:p>
    <w:p w:rsidR="0091443B" w:rsidRPr="0091443B" w:rsidRDefault="0091443B" w:rsidP="0091443B">
      <w:pPr>
        <w:pStyle w:val="SingleTxt"/>
        <w:spacing w:after="0" w:line="120" w:lineRule="exact"/>
        <w:rPr>
          <w:sz w:val="10"/>
        </w:rPr>
      </w:pPr>
    </w:p>
    <w:p w:rsidR="0091443B" w:rsidRDefault="0091443B" w:rsidP="0091443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Гвинея</w:t>
      </w:r>
    </w:p>
    <w:p w:rsidR="0091443B" w:rsidRPr="0091443B" w:rsidRDefault="0091443B" w:rsidP="0091443B">
      <w:pPr>
        <w:pStyle w:val="SingleTxt"/>
        <w:spacing w:after="0" w:line="120" w:lineRule="exact"/>
        <w:rPr>
          <w:sz w:val="10"/>
        </w:rPr>
      </w:pPr>
    </w:p>
    <w:p w:rsidR="0091443B" w:rsidRPr="0091443B" w:rsidRDefault="0091443B" w:rsidP="0091443B">
      <w:pPr>
        <w:pStyle w:val="SingleTxt"/>
        <w:spacing w:after="0" w:line="120" w:lineRule="exact"/>
        <w:rPr>
          <w:sz w:val="10"/>
        </w:rPr>
      </w:pPr>
    </w:p>
    <w:p w:rsidR="0091443B" w:rsidRDefault="0091443B" w:rsidP="00526A50">
      <w:pPr>
        <w:pStyle w:val="SingleTxt"/>
      </w:pPr>
      <w:r>
        <w:t>1.</w:t>
      </w:r>
      <w:r>
        <w:tab/>
        <w:t>Предсессионная рабочая группа рассмотрела объединенные четвертый, пятый и шестой периодические доклады Гвинеи (</w:t>
      </w:r>
      <w:r>
        <w:rPr>
          <w:lang w:val="en-US"/>
        </w:rPr>
        <w:t>CEDAW</w:t>
      </w:r>
      <w:r w:rsidRPr="0077602B">
        <w:t>/</w:t>
      </w:r>
      <w:r>
        <w:rPr>
          <w:lang w:val="en-US"/>
        </w:rPr>
        <w:t>C</w:t>
      </w:r>
      <w:r w:rsidRPr="0077602B">
        <w:t>/</w:t>
      </w:r>
      <w:r>
        <w:rPr>
          <w:lang w:val="en-US"/>
        </w:rPr>
        <w:t>GIN</w:t>
      </w:r>
      <w:r w:rsidRPr="0077602B">
        <w:t>/4</w:t>
      </w:r>
      <w:r w:rsidR="00290ED9">
        <w:t>–</w:t>
      </w:r>
      <w:r w:rsidRPr="0077602B">
        <w:t>6</w:t>
      </w:r>
      <w:r>
        <w:t>).</w:t>
      </w:r>
    </w:p>
    <w:p w:rsidR="0091443B" w:rsidRPr="0091443B" w:rsidRDefault="0091443B" w:rsidP="0091443B">
      <w:pPr>
        <w:pStyle w:val="SingleTxt"/>
        <w:spacing w:after="0" w:line="120" w:lineRule="exact"/>
        <w:rPr>
          <w:sz w:val="10"/>
        </w:rPr>
      </w:pPr>
    </w:p>
    <w:p w:rsidR="0091443B" w:rsidRDefault="0091443B" w:rsidP="009144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Общая информация</w:t>
      </w:r>
    </w:p>
    <w:p w:rsidR="0091443B" w:rsidRPr="0091443B" w:rsidRDefault="0091443B" w:rsidP="0091443B">
      <w:pPr>
        <w:pStyle w:val="SingleTxt"/>
        <w:spacing w:after="0" w:line="120" w:lineRule="exact"/>
        <w:rPr>
          <w:sz w:val="10"/>
        </w:rPr>
      </w:pPr>
    </w:p>
    <w:p w:rsidR="0091443B" w:rsidRDefault="0091443B" w:rsidP="00526A50">
      <w:pPr>
        <w:pStyle w:val="SingleTxt"/>
      </w:pPr>
      <w:r>
        <w:t>2.</w:t>
      </w:r>
      <w:r>
        <w:tab/>
        <w:t>Просьба представить информацию о процессе подготовки до</w:t>
      </w:r>
      <w:r>
        <w:t>к</w:t>
      </w:r>
      <w:r>
        <w:t>лада. В ней следует указать, какие государственные ведомства и в какой степени участв</w:t>
      </w:r>
      <w:r>
        <w:t>о</w:t>
      </w:r>
      <w:r>
        <w:t>вали в подготовке, проводились ли консультации с неправительственными о</w:t>
      </w:r>
      <w:r>
        <w:t>р</w:t>
      </w:r>
      <w:r>
        <w:t>ганизациями и был ли доклад утвержден правительством и представлен Н</w:t>
      </w:r>
      <w:r>
        <w:t>а</w:t>
      </w:r>
      <w:r>
        <w:t>циональному собранию.</w:t>
      </w:r>
    </w:p>
    <w:p w:rsidR="0091443B" w:rsidRDefault="0091443B" w:rsidP="00526A50">
      <w:pPr>
        <w:pStyle w:val="SingleTxt"/>
      </w:pPr>
      <w:r>
        <w:t>3.</w:t>
      </w:r>
      <w:r>
        <w:tab/>
        <w:t>В руководящих принципах Комитета в отношении периодических докл</w:t>
      </w:r>
      <w:r>
        <w:t>а</w:t>
      </w:r>
      <w:r>
        <w:t>дов (см. </w:t>
      </w:r>
      <w:r>
        <w:rPr>
          <w:lang w:val="en-US"/>
        </w:rPr>
        <w:t>HRI</w:t>
      </w:r>
      <w:r w:rsidRPr="00400FEF">
        <w:t>/</w:t>
      </w:r>
      <w:r>
        <w:rPr>
          <w:lang w:val="en-US"/>
        </w:rPr>
        <w:t>GEN</w:t>
      </w:r>
      <w:r w:rsidRPr="00400FEF">
        <w:t>/2/</w:t>
      </w:r>
      <w:r>
        <w:rPr>
          <w:lang w:val="en-US"/>
        </w:rPr>
        <w:t>Rev</w:t>
      </w:r>
      <w:r w:rsidRPr="00400FEF">
        <w:t>.1/</w:t>
      </w:r>
      <w:r>
        <w:rPr>
          <w:lang w:val="en-US"/>
        </w:rPr>
        <w:t>Add</w:t>
      </w:r>
      <w:r w:rsidRPr="00400FEF">
        <w:t>.2</w:t>
      </w:r>
      <w:r>
        <w:t>, раздел Е) говорится, что последующие п</w:t>
      </w:r>
      <w:r>
        <w:t>е</w:t>
      </w:r>
      <w:r>
        <w:t>риодические доклады должны, как правило, охватывать период с момента ра</w:t>
      </w:r>
      <w:r>
        <w:t>с</w:t>
      </w:r>
      <w:r>
        <w:t>смотрения предыдущих докладов до представления текущих докладов. Объ</w:t>
      </w:r>
      <w:r>
        <w:t>е</w:t>
      </w:r>
      <w:r>
        <w:t>диненные четвертый, пятый и шестой периодические до</w:t>
      </w:r>
      <w:r>
        <w:t>к</w:t>
      </w:r>
      <w:r>
        <w:t>лады Гвинеи должны были быть представлены в декабре 2002 года, однако были предста</w:t>
      </w:r>
      <w:r>
        <w:t>в</w:t>
      </w:r>
      <w:r>
        <w:t>лены лишь в 2005 году. Пожалуйста, объясните причину задержки с их представлением.</w:t>
      </w:r>
    </w:p>
    <w:p w:rsidR="0091443B" w:rsidRDefault="0091443B" w:rsidP="00526A50">
      <w:pPr>
        <w:pStyle w:val="SingleTxt"/>
      </w:pPr>
      <w:r>
        <w:t>4.</w:t>
      </w:r>
      <w:r>
        <w:tab/>
        <w:t>Комитет просил обеспечить широкое распространение в Гвинее заключ</w:t>
      </w:r>
      <w:r>
        <w:t>и</w:t>
      </w:r>
      <w:r>
        <w:t>тельных замечаний по объединенным первоначальному, второму и третьему периодическим докладам Гвинеи</w:t>
      </w:r>
      <w:r w:rsidRPr="0091443B">
        <w:rPr>
          <w:rStyle w:val="FootnoteReference"/>
        </w:rPr>
        <w:footnoteReference w:id="1"/>
      </w:r>
      <w:r>
        <w:t>. Пожалуйста, представьте информацию о том, какие меры были приняты, с тем чтобы политики и государственные сл</w:t>
      </w:r>
      <w:r>
        <w:t>у</w:t>
      </w:r>
      <w:r>
        <w:t>жащие были в курсе мер, необходимых для обеспечения юридического и фа</w:t>
      </w:r>
      <w:r>
        <w:t>к</w:t>
      </w:r>
      <w:r>
        <w:t>тического равноправия женщин, и что еще предстоит сделать в этом направл</w:t>
      </w:r>
      <w:r>
        <w:t>е</w:t>
      </w:r>
      <w:r>
        <w:t>нии.</w:t>
      </w:r>
    </w:p>
    <w:p w:rsidR="0091443B" w:rsidRDefault="0091443B" w:rsidP="00526A50">
      <w:pPr>
        <w:pStyle w:val="SingleTxt"/>
      </w:pPr>
      <w:r>
        <w:t>5.</w:t>
      </w:r>
      <w:r>
        <w:tab/>
        <w:t>В докладе содержится ограниченное количество статистических данных, представленных с разбивкой по признаку пола, о положении женщин в обла</w:t>
      </w:r>
      <w:r>
        <w:t>с</w:t>
      </w:r>
      <w:r>
        <w:t>тях, охватываемых Конвенцией, в сопоставлении с данными, касающимися мужчин. Пожалуйста, представьте информацию о том, как обстоят дела со сб</w:t>
      </w:r>
      <w:r>
        <w:t>о</w:t>
      </w:r>
      <w:r>
        <w:t>ром данных в стране в целом, и в какой мере сбор данных осуществляется с разбивкой по признаку пола. Пожалуйста, сообщите, каким образом прав</w:t>
      </w:r>
      <w:r>
        <w:t>и</w:t>
      </w:r>
      <w:r>
        <w:t>тельство намеревается совершенствовать процесс сбора данных с разбивкой по признаку пола в областях, охватываемых Конвенцией, в целях оказания по</w:t>
      </w:r>
      <w:r>
        <w:t>д</w:t>
      </w:r>
      <w:r>
        <w:t>держки в вопросах формирования политики и разработки программ и оценки прогресса в деле осуществления Конвенции.</w:t>
      </w:r>
    </w:p>
    <w:p w:rsidR="0091443B" w:rsidRPr="0091443B" w:rsidRDefault="0091443B" w:rsidP="0091443B">
      <w:pPr>
        <w:pStyle w:val="SingleTxt"/>
        <w:spacing w:after="0" w:line="120" w:lineRule="exact"/>
        <w:rPr>
          <w:sz w:val="10"/>
        </w:rPr>
      </w:pPr>
    </w:p>
    <w:p w:rsidR="0091443B" w:rsidRDefault="0091443B" w:rsidP="009144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Конституционная, законодательная и институциональная основа и статус Конвенции</w:t>
      </w:r>
    </w:p>
    <w:p w:rsidR="0091443B" w:rsidRPr="0091443B" w:rsidRDefault="0091443B" w:rsidP="0091443B">
      <w:pPr>
        <w:pStyle w:val="SingleTxt"/>
        <w:spacing w:after="0" w:line="120" w:lineRule="exact"/>
        <w:rPr>
          <w:sz w:val="10"/>
        </w:rPr>
      </w:pPr>
    </w:p>
    <w:p w:rsidR="0091443B" w:rsidRDefault="0091443B" w:rsidP="00526A50">
      <w:pPr>
        <w:pStyle w:val="SingleTxt"/>
      </w:pPr>
      <w:r>
        <w:t>6.</w:t>
      </w:r>
      <w:r>
        <w:tab/>
        <w:t>В докладе упоминается о том, что «на положения Конвенции можно сс</w:t>
      </w:r>
      <w:r>
        <w:t>ы</w:t>
      </w:r>
      <w:r>
        <w:t>латься в судах» и что «при вынесении судебных решений судьи обязаны пр</w:t>
      </w:r>
      <w:r>
        <w:t>и</w:t>
      </w:r>
      <w:r>
        <w:t>менять действующие законы, к числу которых относится и Конвенция». Пож</w:t>
      </w:r>
      <w:r>
        <w:t>а</w:t>
      </w:r>
      <w:r>
        <w:t xml:space="preserve">луйста, представьте информацию о случаях (если таковые были), когда </w:t>
      </w:r>
      <w:r w:rsidR="005C623B">
        <w:t>наци</w:t>
      </w:r>
      <w:r w:rsidR="005C623B">
        <w:t>о</w:t>
      </w:r>
      <w:r w:rsidR="005C623B">
        <w:t xml:space="preserve">нальные </w:t>
      </w:r>
      <w:r>
        <w:t xml:space="preserve">суды непосредственно ссылались на положения Конвенции либо </w:t>
      </w:r>
      <w:r w:rsidR="005C623B">
        <w:t>пр</w:t>
      </w:r>
      <w:r w:rsidR="005C623B">
        <w:t>и</w:t>
      </w:r>
      <w:r w:rsidR="005C623B">
        <w:t xml:space="preserve">меняли </w:t>
      </w:r>
      <w:r>
        <w:t>их.</w:t>
      </w:r>
    </w:p>
    <w:p w:rsidR="0091443B" w:rsidRDefault="0091443B" w:rsidP="00526A50">
      <w:pPr>
        <w:pStyle w:val="SingleTxt"/>
      </w:pPr>
      <w:r>
        <w:t>7.</w:t>
      </w:r>
      <w:r>
        <w:tab/>
        <w:t>В докладе упоминается о создании Национального комитета и регионал</w:t>
      </w:r>
      <w:r>
        <w:t>ь</w:t>
      </w:r>
      <w:r>
        <w:t>ных комитетов по контролю за выполнением положений КЛДЖ. Пожалуйста, сообщите, какие мандаты предоставлены этим комитетам и каким образом их деятельность служит целям поощрения и защиты прав человека женщин.</w:t>
      </w:r>
    </w:p>
    <w:p w:rsidR="0091443B" w:rsidRDefault="0091443B" w:rsidP="00526A50">
      <w:pPr>
        <w:pStyle w:val="SingleTxt"/>
      </w:pPr>
      <w:r>
        <w:t>8.</w:t>
      </w:r>
      <w:r>
        <w:tab/>
        <w:t xml:space="preserve">Пожалуйста, представьте информацию о достигнутом на сегодняшний день прогрессе в деле </w:t>
      </w:r>
      <w:r w:rsidR="005C623B">
        <w:t>выполнени</w:t>
      </w:r>
      <w:r>
        <w:t>я Рамочной программы «Участие женщин в развитии», в том числе о наличии ресурсов, достигнутых результатах и осно</w:t>
      </w:r>
      <w:r>
        <w:t>в</w:t>
      </w:r>
      <w:r>
        <w:t xml:space="preserve">ных субъектах, задействованных в процессе </w:t>
      </w:r>
      <w:r w:rsidR="005C623B">
        <w:t xml:space="preserve">ее </w:t>
      </w:r>
      <w:r>
        <w:t>осуществления.</w:t>
      </w:r>
    </w:p>
    <w:p w:rsidR="0091443B" w:rsidRPr="0091443B" w:rsidRDefault="0091443B" w:rsidP="0091443B">
      <w:pPr>
        <w:pStyle w:val="SingleTxt"/>
        <w:spacing w:after="0" w:line="120" w:lineRule="exact"/>
        <w:rPr>
          <w:sz w:val="10"/>
        </w:rPr>
      </w:pPr>
    </w:p>
    <w:p w:rsidR="0091443B" w:rsidRDefault="0091443B" w:rsidP="009144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91443B" w:rsidRPr="0091443B" w:rsidRDefault="0091443B" w:rsidP="0091443B">
      <w:pPr>
        <w:pStyle w:val="SingleTxt"/>
        <w:spacing w:after="0" w:line="120" w:lineRule="exact"/>
        <w:rPr>
          <w:sz w:val="10"/>
        </w:rPr>
      </w:pPr>
    </w:p>
    <w:p w:rsidR="0091443B" w:rsidRDefault="0091443B" w:rsidP="00526A50">
      <w:pPr>
        <w:pStyle w:val="SingleTxt"/>
      </w:pPr>
      <w:r>
        <w:t>9.</w:t>
      </w:r>
      <w:r>
        <w:tab/>
        <w:t>В своих предыдущих заключительных замечаниях</w:t>
      </w:r>
      <w:r w:rsidRPr="0091443B">
        <w:rPr>
          <w:rStyle w:val="FootnoteReference"/>
        </w:rPr>
        <w:footnoteReference w:id="2"/>
      </w:r>
      <w:r>
        <w:t xml:space="preserve"> Комитет призвал пр</w:t>
      </w:r>
      <w:r>
        <w:t>а</w:t>
      </w:r>
      <w:r>
        <w:t xml:space="preserve">вительство включить проблему борьбы с насилием в отношении женщин в число наиболее приоритетных направлений </w:t>
      </w:r>
      <w:r w:rsidR="005C623B">
        <w:t xml:space="preserve">ее </w:t>
      </w:r>
      <w:r>
        <w:t>деятельности; как можно скорее ввести в действие законодательство в отношении бытового насилия и обесп</w:t>
      </w:r>
      <w:r>
        <w:t>е</w:t>
      </w:r>
      <w:r>
        <w:t>чить женщинам-жертвам такого насилия возможность непосредственно обр</w:t>
      </w:r>
      <w:r>
        <w:t>а</w:t>
      </w:r>
      <w:r>
        <w:t>щаться за правовой помощью и защитой. Комитет рекомендовал также орган</w:t>
      </w:r>
      <w:r>
        <w:t>и</w:t>
      </w:r>
      <w:r>
        <w:t>зовать учебную подготовку по гендерной тематике для всех государственных должностных лиц, в частности сотрудников правоохранительных и судебных органов, а также работников системы здравоохранения, с целью информир</w:t>
      </w:r>
      <w:r>
        <w:t>о</w:t>
      </w:r>
      <w:r>
        <w:t xml:space="preserve">вать их о всех формах насилия в отношении женщин и девочек. В докладе </w:t>
      </w:r>
      <w:r w:rsidR="005C623B">
        <w:t>н</w:t>
      </w:r>
      <w:r w:rsidR="005C623B">
        <w:t>и</w:t>
      </w:r>
      <w:r w:rsidR="005C623B">
        <w:t xml:space="preserve">чего не говорится </w:t>
      </w:r>
      <w:r>
        <w:t>о насилии в отношении женщин. Пожалуйста, представьте информацию о мерах, принятых во исполнение просьб Комитета, в том чи</w:t>
      </w:r>
      <w:r>
        <w:t>с</w:t>
      </w:r>
      <w:r>
        <w:t>ле о достигнутых результатах.</w:t>
      </w:r>
    </w:p>
    <w:p w:rsidR="0091443B" w:rsidRPr="0091443B" w:rsidRDefault="0091443B" w:rsidP="0091443B">
      <w:pPr>
        <w:pStyle w:val="SingleTxt"/>
        <w:spacing w:after="0" w:line="120" w:lineRule="exact"/>
        <w:rPr>
          <w:sz w:val="10"/>
        </w:rPr>
      </w:pPr>
    </w:p>
    <w:p w:rsidR="0091443B" w:rsidRDefault="0091443B" w:rsidP="009144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</w:t>
      </w:r>
    </w:p>
    <w:p w:rsidR="0091443B" w:rsidRPr="004912B9" w:rsidRDefault="0091443B" w:rsidP="00526A50">
      <w:pPr>
        <w:pStyle w:val="SingleTxt"/>
        <w:spacing w:after="0" w:line="120" w:lineRule="exact"/>
        <w:rPr>
          <w:sz w:val="10"/>
        </w:rPr>
      </w:pPr>
    </w:p>
    <w:p w:rsidR="0091443B" w:rsidRDefault="0091443B" w:rsidP="00526A50">
      <w:pPr>
        <w:pStyle w:val="SingleTxt"/>
      </w:pPr>
      <w:r>
        <w:t>10.</w:t>
      </w:r>
      <w:r>
        <w:tab/>
        <w:t xml:space="preserve">В докладе не </w:t>
      </w:r>
      <w:r w:rsidR="005C623B">
        <w:t xml:space="preserve">указываются </w:t>
      </w:r>
      <w:r>
        <w:t>масштаб</w:t>
      </w:r>
      <w:r w:rsidR="005C623B">
        <w:t>ы</w:t>
      </w:r>
      <w:r>
        <w:t xml:space="preserve"> распространения такого явления, как торговля женщинами и девочками. Специальный докладчик по вопросу о насилии в отношении женщин, его причинах и последствиях упоминает, что «девочки становятся объектами торговли людьми, которая имеет м</w:t>
      </w:r>
      <w:r>
        <w:t>е</w:t>
      </w:r>
      <w:r>
        <w:t>сто как внутри страны, так и за ее пределами, причем они выступают в качестве тов</w:t>
      </w:r>
      <w:r>
        <w:t>а</w:t>
      </w:r>
      <w:r>
        <w:t>ра, предназначенного для целей сексуальной эксплуатации, и в качестве нез</w:t>
      </w:r>
      <w:r>
        <w:t>а</w:t>
      </w:r>
      <w:r>
        <w:t>конной рабочей силы»</w:t>
      </w:r>
      <w:r w:rsidR="00290ED9">
        <w:t>,</w:t>
      </w:r>
      <w:r>
        <w:t xml:space="preserve"> и что «незаконный вывоз людей из сельских районов в города в целях торговли представляет собой проблему, которая привл</w:t>
      </w:r>
      <w:r>
        <w:t>е</w:t>
      </w:r>
      <w:r>
        <w:t>кает все более пристальное внимание общественности страны» (см. </w:t>
      </w:r>
      <w:r>
        <w:rPr>
          <w:lang w:val="en-US"/>
        </w:rPr>
        <w:t>E</w:t>
      </w:r>
      <w:r w:rsidRPr="004912B9">
        <w:t>/</w:t>
      </w:r>
      <w:r>
        <w:rPr>
          <w:lang w:val="en-US"/>
        </w:rPr>
        <w:t>CN</w:t>
      </w:r>
      <w:r w:rsidRPr="004912B9">
        <w:t>.4/2003/75/</w:t>
      </w:r>
      <w:r w:rsidR="00290ED9">
        <w:t xml:space="preserve"> </w:t>
      </w:r>
      <w:r>
        <w:rPr>
          <w:lang w:val="en-US"/>
        </w:rPr>
        <w:t>Add</w:t>
      </w:r>
      <w:r w:rsidRPr="004912B9">
        <w:t>.1,</w:t>
      </w:r>
      <w:r>
        <w:t xml:space="preserve"> пункт 303). Какие меры были приняты правительством </w:t>
      </w:r>
      <w:r w:rsidR="005C623B">
        <w:t xml:space="preserve">с целью </w:t>
      </w:r>
      <w:r>
        <w:t>оц</w:t>
      </w:r>
      <w:r>
        <w:t>е</w:t>
      </w:r>
      <w:r>
        <w:t xml:space="preserve">нить масштабность проблемы торговли женщинами и девочками и характер ее </w:t>
      </w:r>
      <w:r w:rsidR="005C623B">
        <w:t>эв</w:t>
      </w:r>
      <w:r w:rsidR="005C623B">
        <w:t>о</w:t>
      </w:r>
      <w:r w:rsidR="005C623B">
        <w:t xml:space="preserve">люции </w:t>
      </w:r>
      <w:r>
        <w:t>с течением времени, а также в целях борьбы с этим явлен</w:t>
      </w:r>
      <w:r>
        <w:t>и</w:t>
      </w:r>
      <w:r>
        <w:t>ем?</w:t>
      </w:r>
    </w:p>
    <w:p w:rsidR="0091443B" w:rsidRPr="004912B9" w:rsidRDefault="0091443B" w:rsidP="00526A50">
      <w:pPr>
        <w:pStyle w:val="SingleTxt"/>
        <w:spacing w:after="0" w:line="120" w:lineRule="exact"/>
        <w:rPr>
          <w:sz w:val="10"/>
        </w:rPr>
      </w:pPr>
    </w:p>
    <w:p w:rsidR="0091443B" w:rsidRDefault="0091443B" w:rsidP="00526A5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 и директивной деятельности</w:t>
      </w:r>
    </w:p>
    <w:p w:rsidR="0091443B" w:rsidRPr="00F83CEA" w:rsidRDefault="0091443B" w:rsidP="00526A50">
      <w:pPr>
        <w:pStyle w:val="SingleTxt"/>
        <w:spacing w:after="0" w:line="120" w:lineRule="exact"/>
        <w:rPr>
          <w:sz w:val="10"/>
        </w:rPr>
      </w:pPr>
    </w:p>
    <w:p w:rsidR="0091443B" w:rsidRDefault="0091443B" w:rsidP="00526A50">
      <w:pPr>
        <w:pStyle w:val="SingleTxt"/>
      </w:pPr>
      <w:r>
        <w:t>11.</w:t>
      </w:r>
      <w:r>
        <w:tab/>
        <w:t>Пожалуйста, приведите статистическую информацию о представленности женщин (в сопоставлении с представленностью мужчин) на всех уровнях гос</w:t>
      </w:r>
      <w:r>
        <w:t>у</w:t>
      </w:r>
      <w:r>
        <w:t>дарственного управления, а также в составе парламента и судебных органов и о динамике представленности с течением времени.</w:t>
      </w:r>
    </w:p>
    <w:p w:rsidR="0091443B" w:rsidRDefault="0091443B" w:rsidP="00526A50">
      <w:pPr>
        <w:pStyle w:val="SingleTxt"/>
      </w:pPr>
      <w:r>
        <w:t>12.</w:t>
      </w:r>
      <w:r>
        <w:tab/>
        <w:t>В своих предыдущих заключительных замечаниях</w:t>
      </w:r>
      <w:r w:rsidRPr="0091443B">
        <w:rPr>
          <w:rStyle w:val="FootnoteReference"/>
        </w:rPr>
        <w:footnoteReference w:id="3"/>
      </w:r>
      <w:r>
        <w:t xml:space="preserve"> Комитет рекомендовал применять временные специальные меры в целях расширения представленн</w:t>
      </w:r>
      <w:r>
        <w:t>о</w:t>
      </w:r>
      <w:r>
        <w:t>сти женщин в составе директивных органов всех уровней и во всех областях и активизировать усилия по продвижению женщин на руководящие должности путем организации программ специальной подготовки для женщин и кампаний в целях повышения осведомленности о важном значении участия женщин в процессе принятия решений на всех уровнях. С учетом содержания пункта 1 статьи 4 Конвенции и общих рекомендаций 23 и 25 Комитета, пожалуйста, укажите, какие меры были приняты во исполнение этой просьбы и какие р</w:t>
      </w:r>
      <w:r>
        <w:t>е</w:t>
      </w:r>
      <w:r>
        <w:t>зультаты достигнуты.</w:t>
      </w:r>
    </w:p>
    <w:p w:rsidR="0091443B" w:rsidRPr="006E0C64" w:rsidRDefault="0091443B" w:rsidP="00526A50">
      <w:pPr>
        <w:pStyle w:val="SingleTxt"/>
        <w:spacing w:after="0" w:line="120" w:lineRule="exact"/>
        <w:rPr>
          <w:sz w:val="10"/>
        </w:rPr>
      </w:pPr>
    </w:p>
    <w:p w:rsidR="0091443B" w:rsidRDefault="0091443B" w:rsidP="00526A5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91443B" w:rsidRPr="006E0C64" w:rsidRDefault="0091443B" w:rsidP="00526A50">
      <w:pPr>
        <w:pStyle w:val="SingleTxt"/>
        <w:spacing w:after="0" w:line="120" w:lineRule="exact"/>
        <w:rPr>
          <w:sz w:val="10"/>
        </w:rPr>
      </w:pPr>
    </w:p>
    <w:p w:rsidR="0091443B" w:rsidRDefault="0091443B" w:rsidP="00526A50">
      <w:pPr>
        <w:pStyle w:val="SingleTxt"/>
      </w:pPr>
      <w:r>
        <w:t>13.</w:t>
      </w:r>
      <w:r>
        <w:tab/>
        <w:t>Пожалуйста, представьте более подробную информацию об осуществл</w:t>
      </w:r>
      <w:r>
        <w:t>е</w:t>
      </w:r>
      <w:r>
        <w:t>нии Национального стратегического плана борьбы с практикой проведения к</w:t>
      </w:r>
      <w:r>
        <w:t>а</w:t>
      </w:r>
      <w:r>
        <w:t>лечащих операций на женских половых органах и Оперативного плана дейс</w:t>
      </w:r>
      <w:r>
        <w:t>т</w:t>
      </w:r>
      <w:r>
        <w:t>вий по борьбе с проведени</w:t>
      </w:r>
      <w:r w:rsidR="005C623B">
        <w:t>ем</w:t>
      </w:r>
      <w:r>
        <w:t xml:space="preserve"> калечащих операций на женских половых орг</w:t>
      </w:r>
      <w:r>
        <w:t>а</w:t>
      </w:r>
      <w:r>
        <w:t>нах, в том числе о мерах контроля за их осуществлением. Уменьшилось ли число калечащих операций, проводимых на женских половых органах, с того момента, как правительство начало принимать меры по борьбе с этим явлен</w:t>
      </w:r>
      <w:r>
        <w:t>и</w:t>
      </w:r>
      <w:r>
        <w:t>ем? П</w:t>
      </w:r>
      <w:r>
        <w:t>о</w:t>
      </w:r>
      <w:r>
        <w:t>жалуйста, представьте соответствующие данные, если таковые имеются.</w:t>
      </w:r>
    </w:p>
    <w:p w:rsidR="0091443B" w:rsidRDefault="0091443B" w:rsidP="00526A50">
      <w:pPr>
        <w:pStyle w:val="SingleTxt"/>
      </w:pPr>
      <w:r>
        <w:t>14.</w:t>
      </w:r>
      <w:r>
        <w:tab/>
        <w:t>В докладе упоминается о том, что удалось снизить как уровень неграмо</w:t>
      </w:r>
      <w:r>
        <w:t>т</w:t>
      </w:r>
      <w:r>
        <w:t xml:space="preserve">ности среди женского населения, так и показатели выбытия девочек из школы, однако в нем не содержится последних статистических данных и </w:t>
      </w:r>
      <w:r w:rsidR="00392C67">
        <w:t xml:space="preserve">информации о </w:t>
      </w:r>
      <w:r>
        <w:t>динамик</w:t>
      </w:r>
      <w:r w:rsidR="00392C67">
        <w:t>е</w:t>
      </w:r>
      <w:r>
        <w:t xml:space="preserve"> соответствующих процессов </w:t>
      </w:r>
      <w:r w:rsidR="00392C67">
        <w:t xml:space="preserve">с течением </w:t>
      </w:r>
      <w:r>
        <w:t>времени.</w:t>
      </w:r>
    </w:p>
    <w:p w:rsidR="0091443B" w:rsidRDefault="0091443B" w:rsidP="00526A50">
      <w:pPr>
        <w:pStyle w:val="SingleTxt"/>
      </w:pPr>
      <w:r>
        <w:t>15.</w:t>
      </w:r>
      <w:r>
        <w:tab/>
        <w:t>В докладе</w:t>
      </w:r>
      <w:r w:rsidR="00290ED9">
        <w:t xml:space="preserve"> упоминаются</w:t>
      </w:r>
      <w:r w:rsidR="00392C67">
        <w:t xml:space="preserve"> </w:t>
      </w:r>
      <w:r>
        <w:t>планы, программы и стратегии, призванные обе</w:t>
      </w:r>
      <w:r>
        <w:t>с</w:t>
      </w:r>
      <w:r>
        <w:t>печить равноправие мужчин и женщин в сфере образования. Пожалуйста, представьте обновленную информацию об их осуществлении и достигнутых результатах.</w:t>
      </w:r>
    </w:p>
    <w:p w:rsidR="00392C67" w:rsidRPr="00392C67" w:rsidRDefault="00392C67" w:rsidP="00392C67">
      <w:pPr>
        <w:pStyle w:val="SingleTxt"/>
        <w:spacing w:after="0" w:line="120" w:lineRule="exact"/>
        <w:rPr>
          <w:sz w:val="10"/>
        </w:rPr>
      </w:pPr>
    </w:p>
    <w:p w:rsidR="00392C67" w:rsidRDefault="00392C67" w:rsidP="00392C6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392C67" w:rsidRPr="00392C67" w:rsidRDefault="00392C67" w:rsidP="00392C67">
      <w:pPr>
        <w:pStyle w:val="SingleTxt"/>
        <w:spacing w:after="0" w:line="120" w:lineRule="exact"/>
        <w:rPr>
          <w:sz w:val="10"/>
        </w:rPr>
      </w:pPr>
    </w:p>
    <w:p w:rsidR="00392C67" w:rsidRDefault="00392C67" w:rsidP="00526A50">
      <w:pPr>
        <w:pStyle w:val="SingleTxt"/>
      </w:pPr>
      <w:r>
        <w:t>16.</w:t>
      </w:r>
      <w:r>
        <w:tab/>
        <w:t>В докладе приводится подробная информация о стратегиях, планах, пр</w:t>
      </w:r>
      <w:r>
        <w:t>о</w:t>
      </w:r>
      <w:r>
        <w:t>граммах и задачах государства-участника в сфере здравоохранения. Однако эта информация не всегда представлена с разбивкой по признаку пола и не дает четкого представления о том, реализуются ли эти цели на практике в интересах как мужчин, так и женщин, и как обеспечивается контроль осуществления. Пожалуйста, представьте конкретную информацию (с разбивкой по городским и сельским районам) о результатах, достигнутых в деле улучшения состояния здоровья женщин в тех сферах, которые были упомянуты в докладе. Пожалу</w:t>
      </w:r>
      <w:r>
        <w:t>й</w:t>
      </w:r>
      <w:r>
        <w:t xml:space="preserve">ста, представьте также данные о том, в какой степени женщинам обеспечен доступ к медицинским учреждениям. </w:t>
      </w:r>
    </w:p>
    <w:p w:rsidR="00392C67" w:rsidRDefault="00392C67" w:rsidP="00526A50">
      <w:pPr>
        <w:pStyle w:val="SingleTxt"/>
      </w:pPr>
      <w:r>
        <w:t>17.</w:t>
      </w:r>
      <w:r>
        <w:tab/>
        <w:t>Пожалуйста, представьте информацию о мерах, принимаемых в целях борьбы с пандемией ВИЧ/СПИДа, особенно о мерах профилактики (см.</w:t>
      </w:r>
      <w:r>
        <w:rPr>
          <w:lang w:val="en-US"/>
        </w:rPr>
        <w:t> </w:t>
      </w:r>
      <w:r>
        <w:t>предыдущие заключительные замечания Комитета)</w:t>
      </w:r>
      <w:r>
        <w:rPr>
          <w:rStyle w:val="FootnoteReference"/>
        </w:rPr>
        <w:footnoteReference w:id="4"/>
      </w:r>
      <w:r>
        <w:t>. Пожалуйста, укаж</w:t>
      </w:r>
      <w:r>
        <w:t>и</w:t>
      </w:r>
      <w:r>
        <w:t>те, какие возможности для лечения имеют женщин</w:t>
      </w:r>
      <w:r w:rsidR="00993FA0">
        <w:t>ы</w:t>
      </w:r>
      <w:r>
        <w:t xml:space="preserve">, </w:t>
      </w:r>
      <w:r w:rsidR="00993FA0">
        <w:t xml:space="preserve">инфицированные </w:t>
      </w:r>
      <w:r>
        <w:t>ВИЧ/</w:t>
      </w:r>
      <w:r w:rsidR="00993FA0">
        <w:t xml:space="preserve">больные </w:t>
      </w:r>
      <w:r>
        <w:t xml:space="preserve">СПИДом, и расскажите, каким образом </w:t>
      </w:r>
      <w:r w:rsidR="00993FA0">
        <w:t xml:space="preserve">и из каких источников </w:t>
      </w:r>
      <w:r>
        <w:t>обеспечивается финансирование соответству</w:t>
      </w:r>
      <w:r>
        <w:t>ю</w:t>
      </w:r>
      <w:r>
        <w:t>щей деятельности.</w:t>
      </w:r>
    </w:p>
    <w:p w:rsidR="00392C67" w:rsidRPr="00392C67" w:rsidRDefault="00392C67" w:rsidP="00392C67">
      <w:pPr>
        <w:pStyle w:val="SingleTxt"/>
        <w:spacing w:after="0" w:line="120" w:lineRule="exact"/>
        <w:rPr>
          <w:sz w:val="10"/>
        </w:rPr>
      </w:pPr>
    </w:p>
    <w:p w:rsidR="00392C67" w:rsidRDefault="00392C67" w:rsidP="00392C6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Занятость, сельские женщины, доступ к собственности и нищета</w:t>
      </w:r>
    </w:p>
    <w:p w:rsidR="00392C67" w:rsidRPr="00392C67" w:rsidRDefault="00392C67" w:rsidP="00392C67">
      <w:pPr>
        <w:pStyle w:val="SingleTxt"/>
        <w:spacing w:after="0" w:line="120" w:lineRule="exact"/>
        <w:rPr>
          <w:sz w:val="10"/>
        </w:rPr>
      </w:pPr>
    </w:p>
    <w:p w:rsidR="00392C67" w:rsidRDefault="00392C67" w:rsidP="00526A50">
      <w:pPr>
        <w:pStyle w:val="SingleTxt"/>
      </w:pPr>
      <w:r>
        <w:t>18.</w:t>
      </w:r>
      <w:r>
        <w:tab/>
        <w:t xml:space="preserve">В докладе </w:t>
      </w:r>
      <w:r w:rsidR="00993FA0">
        <w:t xml:space="preserve">упоминается </w:t>
      </w:r>
      <w:r>
        <w:t>документ о стратегии сокращения масштабов н</w:t>
      </w:r>
      <w:r>
        <w:t>и</w:t>
      </w:r>
      <w:r>
        <w:t>щеты. Пожалуйста, укажите, каким образом в этом документе, а также в ра</w:t>
      </w:r>
      <w:r>
        <w:t>м</w:t>
      </w:r>
      <w:r>
        <w:t>ках предпринимаемых правительством усилий по достижению целей в о</w:t>
      </w:r>
      <w:r>
        <w:t>б</w:t>
      </w:r>
      <w:r>
        <w:t>ласти развития, сформулированных в Декларации тысячелетия, обе</w:t>
      </w:r>
      <w:r>
        <w:t>с</w:t>
      </w:r>
      <w:r>
        <w:t>печивается учет гендерных факторов и каким образом они способствуют осуществлению Ко</w:t>
      </w:r>
      <w:r>
        <w:t>н</w:t>
      </w:r>
      <w:r>
        <w:t>венции. Пожалуйста, дайте оценку результатов, достигнутых на сегодняшний день в плане осуществления этой стратегии</w:t>
      </w:r>
      <w:r w:rsidR="00993FA0">
        <w:t>,</w:t>
      </w:r>
      <w:r>
        <w:t xml:space="preserve"> с точки зрения положения же</w:t>
      </w:r>
      <w:r>
        <w:t>н</w:t>
      </w:r>
      <w:r>
        <w:t>щин.</w:t>
      </w:r>
    </w:p>
    <w:p w:rsidR="00392C67" w:rsidRDefault="00392C67" w:rsidP="00526A50">
      <w:pPr>
        <w:pStyle w:val="SingleTxt"/>
      </w:pPr>
      <w:r>
        <w:t>19.</w:t>
      </w:r>
      <w:r>
        <w:tab/>
        <w:t xml:space="preserve">Пожалуйста, укажите, какие меры принимаются в целях оказания </w:t>
      </w:r>
      <w:r w:rsidR="00993FA0">
        <w:t>соде</w:t>
      </w:r>
      <w:r w:rsidR="00993FA0">
        <w:t>й</w:t>
      </w:r>
      <w:r w:rsidR="00993FA0">
        <w:t xml:space="preserve">ствия </w:t>
      </w:r>
      <w:r>
        <w:t>женщинам в неорганизованном секторе экономики, а также женщинам, имеющим низкий уровень дохода и малоимущим женщинам, особенно в сел</w:t>
      </w:r>
      <w:r>
        <w:t>ь</w:t>
      </w:r>
      <w:r>
        <w:t>ской местности, в вопросах получения доступа к рынкам и техн</w:t>
      </w:r>
      <w:r>
        <w:t>о</w:t>
      </w:r>
      <w:r>
        <w:t>логиям. Какие стратегии осуществляются в поддержку женских групп самоп</w:t>
      </w:r>
      <w:r>
        <w:t>о</w:t>
      </w:r>
      <w:r>
        <w:t>мощи, которые оказывают услуги женщинам-предпринимателям в сельской местности и в г</w:t>
      </w:r>
      <w:r>
        <w:t>о</w:t>
      </w:r>
      <w:r>
        <w:t>родах?</w:t>
      </w:r>
    </w:p>
    <w:p w:rsidR="00392C67" w:rsidRDefault="00392C67" w:rsidP="00526A50">
      <w:pPr>
        <w:pStyle w:val="SingleTxt"/>
      </w:pPr>
      <w:r>
        <w:t>20.</w:t>
      </w:r>
      <w:r>
        <w:tab/>
        <w:t>В предыдущих заключительных замечаниях</w:t>
      </w:r>
      <w:r>
        <w:rPr>
          <w:rStyle w:val="FootnoteReference"/>
        </w:rPr>
        <w:footnoteReference w:id="5"/>
      </w:r>
      <w:r>
        <w:t xml:space="preserve"> Комитет выразил озабоче</w:t>
      </w:r>
      <w:r>
        <w:t>н</w:t>
      </w:r>
      <w:r>
        <w:t>ность в связи с положением сельских женщин и настоятельно призвал прав</w:t>
      </w:r>
      <w:r>
        <w:t>и</w:t>
      </w:r>
      <w:r>
        <w:t>тельств</w:t>
      </w:r>
      <w:r w:rsidR="00993FA0">
        <w:t>о</w:t>
      </w:r>
      <w:r>
        <w:t xml:space="preserve"> обеспечить, чтобы в рамках политики и программ, осуществляемых во всех сферах, учитывались бы интересы сельских женщин и чтобы сельским женщинам было обеспечено равноправное участие в процессе принятия реш</w:t>
      </w:r>
      <w:r>
        <w:t>е</w:t>
      </w:r>
      <w:r>
        <w:t>ний и доступ к медицинскому обслуживанию и кредитам. Пожалуйста, расск</w:t>
      </w:r>
      <w:r>
        <w:t>а</w:t>
      </w:r>
      <w:r>
        <w:t>жите о мерах, которые правительство приняло или планирует принять, и по</w:t>
      </w:r>
      <w:r>
        <w:t>д</w:t>
      </w:r>
      <w:r>
        <w:t>робнее расскажите о сроках осуществления рекомендаций, утвержденных К</w:t>
      </w:r>
      <w:r>
        <w:t>о</w:t>
      </w:r>
      <w:r>
        <w:t>митетом в этой связи.</w:t>
      </w:r>
    </w:p>
    <w:p w:rsidR="00392C67" w:rsidRDefault="00392C67" w:rsidP="00526A50">
      <w:pPr>
        <w:pStyle w:val="SingleTxt"/>
      </w:pPr>
      <w:r>
        <w:t>21.</w:t>
      </w:r>
      <w:r>
        <w:tab/>
        <w:t>Хотя законом предусмотрено равноправие женщин в вопроса</w:t>
      </w:r>
      <w:r w:rsidR="00993FA0">
        <w:t>х</w:t>
      </w:r>
      <w:r>
        <w:t xml:space="preserve"> наследов</w:t>
      </w:r>
      <w:r>
        <w:t>а</w:t>
      </w:r>
      <w:r>
        <w:t>ния и имущественных прав, в докладе признается, что на практике существ</w:t>
      </w:r>
      <w:r>
        <w:t>у</w:t>
      </w:r>
      <w:r>
        <w:t>ют проблемы, связанные с наследованием вдовой имущества покойного супруга, особенно когда речь идет о вдове, не имеющей детей. Так, например, к</w:t>
      </w:r>
      <w:r>
        <w:t>о</w:t>
      </w:r>
      <w:r>
        <w:t>гда речь идет о недвижимом имуществе, существует ошибочное представление о том, что по закону оно переходит к мальчикам. Каким образом правительство намеревается повысить уровень информированности женщин и общественн</w:t>
      </w:r>
      <w:r>
        <w:t>о</w:t>
      </w:r>
      <w:r>
        <w:t>сти в целом о правах женщин в вопросах правопреемства и наследов</w:t>
      </w:r>
      <w:r>
        <w:t>а</w:t>
      </w:r>
      <w:r>
        <w:t>ния, с тем чтобы женщины на практике могли заявлять о своих правах в соответствии с Конвенцией, которую государство-участник ратифицировало без оговорок?</w:t>
      </w:r>
    </w:p>
    <w:p w:rsidR="00392C67" w:rsidRPr="00392C67" w:rsidRDefault="00392C67" w:rsidP="00392C67">
      <w:pPr>
        <w:pStyle w:val="SingleTxt"/>
        <w:spacing w:after="0" w:line="120" w:lineRule="exact"/>
        <w:rPr>
          <w:sz w:val="10"/>
        </w:rPr>
      </w:pPr>
    </w:p>
    <w:p w:rsidR="00392C67" w:rsidRDefault="00392C67" w:rsidP="00392C6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392C67" w:rsidRPr="00392C67" w:rsidRDefault="00392C67" w:rsidP="00392C67">
      <w:pPr>
        <w:pStyle w:val="SingleTxt"/>
        <w:spacing w:after="0" w:line="120" w:lineRule="exact"/>
        <w:rPr>
          <w:sz w:val="10"/>
        </w:rPr>
      </w:pPr>
    </w:p>
    <w:p w:rsidR="00392C67" w:rsidRDefault="00392C67" w:rsidP="00526A50">
      <w:pPr>
        <w:pStyle w:val="SingleTxt"/>
      </w:pPr>
      <w:r>
        <w:t>22.</w:t>
      </w:r>
      <w:r>
        <w:tab/>
        <w:t xml:space="preserve">Хотя в докладе говорится о </w:t>
      </w:r>
      <w:r w:rsidR="00993FA0">
        <w:t xml:space="preserve">том, что были </w:t>
      </w:r>
      <w:r>
        <w:t>внесен</w:t>
      </w:r>
      <w:r w:rsidR="00993FA0">
        <w:t>ы</w:t>
      </w:r>
      <w:r>
        <w:t xml:space="preserve"> изменени</w:t>
      </w:r>
      <w:r w:rsidR="00993FA0">
        <w:t>я</w:t>
      </w:r>
      <w:r>
        <w:t xml:space="preserve"> и попр</w:t>
      </w:r>
      <w:r>
        <w:t>а</w:t>
      </w:r>
      <w:r>
        <w:t>вк</w:t>
      </w:r>
      <w:r w:rsidR="00993FA0">
        <w:t>и</w:t>
      </w:r>
      <w:r>
        <w:t xml:space="preserve"> в Уголовный кодекс и </w:t>
      </w:r>
      <w:r w:rsidR="00993FA0">
        <w:t>П</w:t>
      </w:r>
      <w:r>
        <w:t>ерсональный и семейный кодекс, представляется нея</w:t>
      </w:r>
      <w:r>
        <w:t>с</w:t>
      </w:r>
      <w:r>
        <w:t>ным, какие поправки уже вступили в силу. Пожалуйста, представьте более по</w:t>
      </w:r>
      <w:r>
        <w:t>д</w:t>
      </w:r>
      <w:r>
        <w:t xml:space="preserve">робную </w:t>
      </w:r>
      <w:r w:rsidR="00103064">
        <w:t>информацию о том, какие поправки</w:t>
      </w:r>
      <w:r>
        <w:t xml:space="preserve"> вступили в силу после рассмотр</w:t>
      </w:r>
      <w:r>
        <w:t>е</w:t>
      </w:r>
      <w:r>
        <w:t xml:space="preserve">ния предыдущего доклада в 2001 году и в какой степени </w:t>
      </w:r>
      <w:r w:rsidR="00993FA0">
        <w:t xml:space="preserve">содержание </w:t>
      </w:r>
      <w:r>
        <w:t>кодекс</w:t>
      </w:r>
      <w:r w:rsidR="00993FA0">
        <w:t>ов</w:t>
      </w:r>
      <w:r>
        <w:t xml:space="preserve"> с внесенными в них изменениями и поправками приведен</w:t>
      </w:r>
      <w:r w:rsidR="00993FA0">
        <w:t>о</w:t>
      </w:r>
      <w:r>
        <w:t xml:space="preserve"> в соответствие с п</w:t>
      </w:r>
      <w:r>
        <w:t>о</w:t>
      </w:r>
      <w:r>
        <w:t>ложениями Конвенции. Пожалуйста, проанализируйте степень эффективн</w:t>
      </w:r>
      <w:r>
        <w:t>о</w:t>
      </w:r>
      <w:r>
        <w:t>с</w:t>
      </w:r>
      <w:r w:rsidR="00103064">
        <w:t>ти и действенности этих законов</w:t>
      </w:r>
      <w:r>
        <w:t xml:space="preserve"> с внесенными в них изменениями и попра</w:t>
      </w:r>
      <w:r>
        <w:t>в</w:t>
      </w:r>
      <w:r>
        <w:t>ками. В частности, просьба разъяснить следующие моменты: считается ли, с</w:t>
      </w:r>
      <w:r>
        <w:t>о</w:t>
      </w:r>
      <w:r>
        <w:t xml:space="preserve">гласно положениям соответствующего кодекса, </w:t>
      </w:r>
      <w:r w:rsidR="00993FA0">
        <w:t xml:space="preserve">что </w:t>
      </w:r>
      <w:r>
        <w:t xml:space="preserve">муж, как и прежде, </w:t>
      </w:r>
      <w:r w:rsidR="00993FA0">
        <w:t xml:space="preserve">является </w:t>
      </w:r>
      <w:r>
        <w:t>гл</w:t>
      </w:r>
      <w:r>
        <w:t>а</w:t>
      </w:r>
      <w:r>
        <w:t>вой семьи и имеет право определять место</w:t>
      </w:r>
      <w:r w:rsidR="00993FA0">
        <w:t xml:space="preserve"> проживания </w:t>
      </w:r>
      <w:r>
        <w:t>семьи; по</w:t>
      </w:r>
      <w:r>
        <w:noBreakHyphen/>
        <w:t xml:space="preserve">прежнему ли </w:t>
      </w:r>
      <w:r w:rsidR="00526A50">
        <w:t xml:space="preserve">засвидетельствовать факт </w:t>
      </w:r>
      <w:r>
        <w:t>рождени</w:t>
      </w:r>
      <w:r w:rsidR="00526A50">
        <w:t>я</w:t>
      </w:r>
      <w:r>
        <w:t xml:space="preserve"> ребенка может</w:t>
      </w:r>
      <w:r w:rsidR="00526A50">
        <w:t>, помимо врачей, медсестер и других присутствовавших во время родов, лишь отец</w:t>
      </w:r>
      <w:r>
        <w:t>; по</w:t>
      </w:r>
      <w:r>
        <w:noBreakHyphen/>
        <w:t>прежнему ли реб</w:t>
      </w:r>
      <w:r>
        <w:t>е</w:t>
      </w:r>
      <w:r>
        <w:t>нок старше семи лет находится под опекой отца, за исключением случаев, к</w:t>
      </w:r>
      <w:r>
        <w:t>о</w:t>
      </w:r>
      <w:r>
        <w:t>гда между сторонами заключено специальное соглашение. Пожалуйста, укаж</w:t>
      </w:r>
      <w:r>
        <w:t>и</w:t>
      </w:r>
      <w:r>
        <w:t>те также, по</w:t>
      </w:r>
      <w:r>
        <w:noBreakHyphen/>
        <w:t>прежнему ли бездетные вдовы подвергаются дискримин</w:t>
      </w:r>
      <w:r>
        <w:t>а</w:t>
      </w:r>
      <w:r>
        <w:t>ции и по</w:t>
      </w:r>
      <w:r>
        <w:noBreakHyphen/>
        <w:t>прежнему ли в случае недееспособности отца или его неспособности в</w:t>
      </w:r>
      <w:r>
        <w:t>ы</w:t>
      </w:r>
      <w:r>
        <w:t xml:space="preserve">полнять свои родительские функции предпочтение отдается не матери, а дяде ребенка. </w:t>
      </w:r>
    </w:p>
    <w:p w:rsidR="00392C67" w:rsidRDefault="00392C67" w:rsidP="00526A50">
      <w:pPr>
        <w:pStyle w:val="SingleTxt"/>
      </w:pPr>
      <w:r>
        <w:t>23.</w:t>
      </w:r>
      <w:r>
        <w:tab/>
        <w:t>Планирует ли правительство Гвинеи привести положение о минимальном брачном возрасте в соответствие с положениями Конвенции о правах ребенка и Конвенции о ликвидации всех форм дискриминации в отношении женщин?</w:t>
      </w:r>
    </w:p>
    <w:p w:rsidR="00392C67" w:rsidRPr="00392C67" w:rsidRDefault="00392C67" w:rsidP="00392C67">
      <w:pPr>
        <w:pStyle w:val="SingleTxt"/>
        <w:spacing w:after="0" w:line="120" w:lineRule="exact"/>
        <w:rPr>
          <w:sz w:val="10"/>
        </w:rPr>
      </w:pPr>
    </w:p>
    <w:p w:rsidR="00392C67" w:rsidRDefault="00392C67" w:rsidP="00392C6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Гражданство</w:t>
      </w:r>
    </w:p>
    <w:p w:rsidR="00392C67" w:rsidRPr="00392C67" w:rsidRDefault="00392C67" w:rsidP="00392C67">
      <w:pPr>
        <w:pStyle w:val="SingleTxt"/>
        <w:spacing w:after="0" w:line="120" w:lineRule="exact"/>
        <w:rPr>
          <w:sz w:val="10"/>
        </w:rPr>
      </w:pPr>
    </w:p>
    <w:p w:rsidR="00392C67" w:rsidRDefault="00392C67" w:rsidP="00526A50">
      <w:pPr>
        <w:pStyle w:val="SingleTxt"/>
      </w:pPr>
      <w:r>
        <w:t>24.</w:t>
      </w:r>
      <w:r>
        <w:tab/>
        <w:t>В докладе указано, что в Гражданском кодексе содержатся некоторые ди</w:t>
      </w:r>
      <w:r>
        <w:t>с</w:t>
      </w:r>
      <w:r>
        <w:t>криминационные положения в отношении женщин, в частности когда ребенок, рожденный от отца</w:t>
      </w:r>
      <w:r w:rsidR="000F5E28">
        <w:t>-</w:t>
      </w:r>
      <w:r>
        <w:t>гвинейца, автоматически получает гражданство последн</w:t>
      </w:r>
      <w:r>
        <w:t>е</w:t>
      </w:r>
      <w:r>
        <w:t>го. Пожалуйста, представьте обновленную информацию о том, вступили ли уже в силу проекты поправок к Гражданскому кодексу, отменяющие такие ди</w:t>
      </w:r>
      <w:r>
        <w:t>с</w:t>
      </w:r>
      <w:r>
        <w:t>крим</w:t>
      </w:r>
      <w:r>
        <w:t>и</w:t>
      </w:r>
      <w:r>
        <w:t>национные положения.</w:t>
      </w:r>
    </w:p>
    <w:p w:rsidR="00392C67" w:rsidRPr="00392C67" w:rsidRDefault="00392C67" w:rsidP="00392C67">
      <w:pPr>
        <w:pStyle w:val="SingleTxt"/>
        <w:spacing w:after="0" w:line="120" w:lineRule="exact"/>
        <w:rPr>
          <w:sz w:val="10"/>
        </w:rPr>
      </w:pPr>
    </w:p>
    <w:p w:rsidR="00392C67" w:rsidRDefault="00392C67" w:rsidP="00407F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из числа беженцев и внутренне перемещенных лиц</w:t>
      </w:r>
    </w:p>
    <w:p w:rsidR="00392C67" w:rsidRPr="00392C67" w:rsidRDefault="00392C67" w:rsidP="00407F51">
      <w:pPr>
        <w:pStyle w:val="SingleTxt"/>
        <w:keepNext/>
        <w:keepLines/>
        <w:spacing w:after="0" w:line="120" w:lineRule="exact"/>
        <w:rPr>
          <w:sz w:val="10"/>
        </w:rPr>
      </w:pPr>
    </w:p>
    <w:p w:rsidR="00392C67" w:rsidRDefault="00392C67" w:rsidP="00407F51">
      <w:pPr>
        <w:pStyle w:val="SingleTxt"/>
        <w:keepNext/>
        <w:keepLines/>
      </w:pPr>
      <w:r>
        <w:t>25.</w:t>
      </w:r>
      <w:r>
        <w:tab/>
        <w:t>Пожалуйста, представьте информацию о находящихся на территории страны женщинах из числа беженцев и внутренне перемещенных лиц, их соц</w:t>
      </w:r>
      <w:r>
        <w:t>и</w:t>
      </w:r>
      <w:r>
        <w:t xml:space="preserve">ально-экономическом положении и </w:t>
      </w:r>
      <w:r w:rsidR="000F5E28">
        <w:t xml:space="preserve">мерах, </w:t>
      </w:r>
      <w:r>
        <w:t xml:space="preserve">принимаемых в целях оказания им </w:t>
      </w:r>
      <w:r w:rsidR="000F5E28">
        <w:t>поддержки</w:t>
      </w:r>
      <w:r>
        <w:t>. Получает ли правительство помощь на цели оказания поддержки этим категориям женщин от системы Организации Объединенных Наций или других доноров?</w:t>
      </w:r>
    </w:p>
    <w:p w:rsidR="00392C67" w:rsidRDefault="00392C67" w:rsidP="00392C6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 и поправка к пункту 1 статьи 20</w:t>
      </w:r>
    </w:p>
    <w:p w:rsidR="00392C67" w:rsidRPr="001D2026" w:rsidRDefault="00392C67" w:rsidP="00526A50">
      <w:pPr>
        <w:pStyle w:val="SingleTxt"/>
        <w:spacing w:after="0" w:line="120" w:lineRule="exact"/>
        <w:rPr>
          <w:sz w:val="10"/>
        </w:rPr>
      </w:pPr>
    </w:p>
    <w:p w:rsidR="00392C67" w:rsidRDefault="00392C67" w:rsidP="00526A50">
      <w:pPr>
        <w:pStyle w:val="SingleTxt"/>
      </w:pPr>
      <w:r>
        <w:t>26.</w:t>
      </w:r>
      <w:r>
        <w:tab/>
        <w:t>Пожалуйста, сообщите о прогрессе, достигнутом в деле ратификации Ф</w:t>
      </w:r>
      <w:r>
        <w:t>а</w:t>
      </w:r>
      <w:r>
        <w:t>культативного протокола к Конвенции</w:t>
      </w:r>
      <w:r w:rsidR="000F5E28">
        <w:t xml:space="preserve"> или присоединения к нему</w:t>
      </w:r>
      <w:r>
        <w:t>. Пожалуйста, расскажите также о прогрессе в деле принятия поправки к пункту 1 статьи 20 Конвенции.</w:t>
      </w:r>
    </w:p>
    <w:p w:rsidR="00B46D7A" w:rsidRPr="00103064" w:rsidRDefault="00103064" w:rsidP="00103064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B46D7A" w:rsidRPr="00103064" w:rsidSect="0091443B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16T09:11:00Z" w:initials="Start">
    <w:p w:rsidR="00C46860" w:rsidRPr="0091443B" w:rsidRDefault="00C46860">
      <w:pPr>
        <w:pStyle w:val="CommentText"/>
        <w:rPr>
          <w:lang w:val="en-US"/>
        </w:rPr>
      </w:pPr>
      <w:r>
        <w:fldChar w:fldCharType="begin"/>
      </w:r>
      <w:r w:rsidRPr="0091443B">
        <w:rPr>
          <w:rStyle w:val="CommentReference"/>
          <w:lang w:val="en-US"/>
        </w:rPr>
        <w:instrText xml:space="preserve"> </w:instrText>
      </w:r>
      <w:r w:rsidRPr="0091443B">
        <w:rPr>
          <w:lang w:val="en-US"/>
        </w:rPr>
        <w:instrText>PAGE \# "'Page: '#'</w:instrText>
      </w:r>
      <w:r w:rsidRPr="0091443B">
        <w:rPr>
          <w:lang w:val="en-US"/>
        </w:rPr>
        <w:br/>
        <w:instrText>'"</w:instrText>
      </w:r>
      <w:r w:rsidRPr="0091443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1443B">
        <w:rPr>
          <w:lang w:val="en-US"/>
        </w:rPr>
        <w:t>&lt;&lt;ODS JOB NO&gt;&gt;N0725024R&lt;&lt;ODS JOB NO&gt;&gt;</w:t>
      </w:r>
    </w:p>
    <w:p w:rsidR="00C46860" w:rsidRPr="0091443B" w:rsidRDefault="00C46860">
      <w:pPr>
        <w:pStyle w:val="CommentText"/>
        <w:rPr>
          <w:lang w:val="en-US"/>
        </w:rPr>
      </w:pPr>
      <w:r w:rsidRPr="0091443B">
        <w:rPr>
          <w:lang w:val="en-US"/>
        </w:rPr>
        <w:t>&lt;&lt;ODS DOC SYMBOL1&gt;&gt;CEDAW/C/GIN/Q/6&lt;&lt;ODS DOC SYMBOL1&gt;&gt;</w:t>
      </w:r>
    </w:p>
    <w:p w:rsidR="00C46860" w:rsidRPr="0091443B" w:rsidRDefault="00C46860">
      <w:pPr>
        <w:pStyle w:val="CommentText"/>
        <w:rPr>
          <w:lang w:val="en-US"/>
        </w:rPr>
      </w:pPr>
      <w:r w:rsidRPr="0091443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2D9" w:rsidRDefault="005B32D9">
      <w:r>
        <w:separator/>
      </w:r>
    </w:p>
  </w:endnote>
  <w:endnote w:type="continuationSeparator" w:id="0">
    <w:p w:rsidR="005B32D9" w:rsidRDefault="005B3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4686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46860" w:rsidRPr="00775A68" w:rsidRDefault="00C46860" w:rsidP="00775A68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E10AC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46860" w:rsidRPr="00775A68" w:rsidRDefault="00C46860" w:rsidP="00775A68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E10AC">
            <w:rPr>
              <w:b w:val="0"/>
              <w:sz w:val="14"/>
            </w:rPr>
            <w:t>07-25024</w:t>
          </w:r>
          <w:r>
            <w:rPr>
              <w:b w:val="0"/>
              <w:sz w:val="14"/>
            </w:rPr>
            <w:fldChar w:fldCharType="end"/>
          </w:r>
        </w:p>
      </w:tc>
    </w:tr>
  </w:tbl>
  <w:p w:rsidR="00C46860" w:rsidRPr="00775A68" w:rsidRDefault="00C46860" w:rsidP="00775A6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4686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46860" w:rsidRPr="00775A68" w:rsidRDefault="00C46860" w:rsidP="00775A68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E10AC">
            <w:rPr>
              <w:b w:val="0"/>
              <w:sz w:val="14"/>
            </w:rPr>
            <w:t>07-25024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46860" w:rsidRPr="00775A68" w:rsidRDefault="00C46860" w:rsidP="00775A68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E10AC">
            <w:t>5</w:t>
          </w:r>
          <w:r>
            <w:fldChar w:fldCharType="end"/>
          </w:r>
        </w:p>
      </w:tc>
    </w:tr>
  </w:tbl>
  <w:p w:rsidR="00C46860" w:rsidRPr="00775A68" w:rsidRDefault="00C46860" w:rsidP="00775A6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860" w:rsidRDefault="00C46860">
    <w:pPr>
      <w:pStyle w:val="Footer"/>
    </w:pPr>
  </w:p>
  <w:p w:rsidR="00C46860" w:rsidRDefault="00C46860" w:rsidP="00775A68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9E10AC">
      <w:rPr>
        <w:b w:val="0"/>
        <w:sz w:val="20"/>
      </w:rPr>
      <w:t>07-25024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160307    160307</w:t>
    </w:r>
  </w:p>
  <w:p w:rsidR="00C46860" w:rsidRPr="00775A68" w:rsidRDefault="00C46860" w:rsidP="00775A68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9E10AC">
      <w:rPr>
        <w:rFonts w:ascii="Barcode 3 of 9 by request" w:hAnsi="Barcode 3 of 9 by request"/>
        <w:b w:val="0"/>
        <w:sz w:val="24"/>
      </w:rPr>
      <w:t>*0725024*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2D9" w:rsidRPr="0091443B" w:rsidRDefault="005B32D9" w:rsidP="0091443B">
      <w:pPr>
        <w:pStyle w:val="Footer"/>
        <w:spacing w:after="80"/>
        <w:ind w:left="792"/>
        <w:rPr>
          <w:sz w:val="16"/>
        </w:rPr>
      </w:pPr>
      <w:r w:rsidRPr="0091443B">
        <w:rPr>
          <w:sz w:val="16"/>
        </w:rPr>
        <w:t>__________________</w:t>
      </w:r>
    </w:p>
  </w:footnote>
  <w:footnote w:type="continuationSeparator" w:id="0">
    <w:p w:rsidR="005B32D9" w:rsidRPr="0091443B" w:rsidRDefault="005B32D9" w:rsidP="0091443B">
      <w:pPr>
        <w:pStyle w:val="Footer"/>
        <w:spacing w:after="80"/>
        <w:ind w:left="792"/>
        <w:rPr>
          <w:sz w:val="16"/>
        </w:rPr>
      </w:pPr>
      <w:r w:rsidRPr="0091443B">
        <w:rPr>
          <w:sz w:val="16"/>
        </w:rPr>
        <w:t>__________________</w:t>
      </w:r>
    </w:p>
  </w:footnote>
  <w:footnote w:id="1">
    <w:p w:rsidR="00C46860" w:rsidRPr="00400FEF" w:rsidRDefault="00C46860" w:rsidP="009144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См. </w:t>
      </w:r>
      <w:r>
        <w:rPr>
          <w:i/>
        </w:rPr>
        <w:t>Официальные отчеты Генеральной Ассамблеи, пятьдесят шестая сессия, Дополнение № 38</w:t>
      </w:r>
      <w:r>
        <w:t xml:space="preserve"> (А/56/38), часть вторая, глава </w:t>
      </w:r>
      <w:r>
        <w:rPr>
          <w:lang w:val="en-US"/>
        </w:rPr>
        <w:t>IV</w:t>
      </w:r>
      <w:r>
        <w:t>, раздел В, пункт 144.</w:t>
      </w:r>
    </w:p>
  </w:footnote>
  <w:footnote w:id="2">
    <w:p w:rsidR="00C46860" w:rsidRDefault="00C46860" w:rsidP="009144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 135.</w:t>
      </w:r>
    </w:p>
  </w:footnote>
  <w:footnote w:id="3">
    <w:p w:rsidR="00C46860" w:rsidRDefault="00C46860" w:rsidP="009144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 133.</w:t>
      </w:r>
    </w:p>
  </w:footnote>
  <w:footnote w:id="4">
    <w:p w:rsidR="00C46860" w:rsidRDefault="00C46860" w:rsidP="00526A5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пункты 130 и 131.</w:t>
      </w:r>
    </w:p>
  </w:footnote>
  <w:footnote w:id="5">
    <w:p w:rsidR="00C46860" w:rsidRDefault="00C46860" w:rsidP="00526A5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пункты 138 и 139.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4686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46860" w:rsidRPr="00775A68" w:rsidRDefault="00C46860" w:rsidP="00775A6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E10AC">
            <w:rPr>
              <w:b/>
            </w:rPr>
            <w:t>CEDAW/C/GIN/Q/6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46860" w:rsidRDefault="00C46860" w:rsidP="00775A68">
          <w:pPr>
            <w:pStyle w:val="Header"/>
          </w:pPr>
        </w:p>
      </w:tc>
    </w:tr>
  </w:tbl>
  <w:p w:rsidR="00C46860" w:rsidRPr="00775A68" w:rsidRDefault="00C46860" w:rsidP="00775A6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4686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46860" w:rsidRDefault="00C46860" w:rsidP="00775A6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C46860" w:rsidRPr="00775A68" w:rsidRDefault="00C46860" w:rsidP="00775A6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E10AC">
            <w:rPr>
              <w:b/>
            </w:rPr>
            <w:t>CEDAW/C/GIN/Q/6</w:t>
          </w:r>
          <w:r>
            <w:rPr>
              <w:b/>
            </w:rPr>
            <w:fldChar w:fldCharType="end"/>
          </w:r>
        </w:p>
      </w:tc>
    </w:tr>
  </w:tbl>
  <w:p w:rsidR="00C46860" w:rsidRPr="00775A68" w:rsidRDefault="00C46860" w:rsidP="00775A6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C4686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46860" w:rsidRPr="00775A68" w:rsidRDefault="00C46860" w:rsidP="00775A6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46860" w:rsidRDefault="00C46860" w:rsidP="00775A6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46860" w:rsidRPr="00775A68" w:rsidRDefault="00C46860" w:rsidP="00775A6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/C/GIN/Q/6</w:t>
          </w:r>
        </w:p>
      </w:tc>
    </w:tr>
    <w:tr w:rsidR="00C46860" w:rsidRPr="0091443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6860" w:rsidRDefault="00C46860" w:rsidP="00775A6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C46860" w:rsidRPr="00775A68" w:rsidRDefault="00C46860" w:rsidP="00775A6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6860" w:rsidRPr="00775A68" w:rsidRDefault="00C46860" w:rsidP="00775A6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6860" w:rsidRPr="0091443B" w:rsidRDefault="00C46860" w:rsidP="00775A6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6860" w:rsidRPr="0091443B" w:rsidRDefault="00C46860" w:rsidP="00775A68">
          <w:pPr>
            <w:spacing w:before="240"/>
            <w:rPr>
              <w:lang w:val="en-US"/>
            </w:rPr>
          </w:pPr>
          <w:r w:rsidRPr="0091443B">
            <w:rPr>
              <w:lang w:val="en-US"/>
            </w:rPr>
            <w:t>Distr.: General</w:t>
          </w:r>
        </w:p>
        <w:p w:rsidR="00C46860" w:rsidRPr="0091443B" w:rsidRDefault="00C46860" w:rsidP="00775A68">
          <w:pPr>
            <w:rPr>
              <w:lang w:val="en-US"/>
            </w:rPr>
          </w:pPr>
          <w:r w:rsidRPr="0091443B">
            <w:rPr>
              <w:lang w:val="en-US"/>
            </w:rPr>
            <w:t>28 February 2007</w:t>
          </w:r>
        </w:p>
        <w:p w:rsidR="00C46860" w:rsidRPr="0091443B" w:rsidRDefault="00C46860" w:rsidP="00775A68">
          <w:pPr>
            <w:rPr>
              <w:lang w:val="en-US"/>
            </w:rPr>
          </w:pPr>
          <w:r w:rsidRPr="0091443B">
            <w:rPr>
              <w:lang w:val="en-US"/>
            </w:rPr>
            <w:t>Russian</w:t>
          </w:r>
        </w:p>
        <w:p w:rsidR="00C46860" w:rsidRPr="0091443B" w:rsidRDefault="00C46860" w:rsidP="00775A68">
          <w:pPr>
            <w:rPr>
              <w:lang w:val="en-US"/>
            </w:rPr>
          </w:pPr>
          <w:r w:rsidRPr="0091443B">
            <w:rPr>
              <w:lang w:val="en-US"/>
            </w:rPr>
            <w:t>Original: English</w:t>
          </w:r>
        </w:p>
      </w:tc>
    </w:tr>
  </w:tbl>
  <w:p w:rsidR="00C46860" w:rsidRPr="00775A68" w:rsidRDefault="00C46860" w:rsidP="00775A68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5024*"/>
    <w:docVar w:name="CreationDt" w:val="16/03/2007 9:11::52"/>
    <w:docVar w:name="DocCategory" w:val="Doc"/>
    <w:docVar w:name="DocType" w:val="Final"/>
    <w:docVar w:name="FooterJN" w:val="07-25024"/>
    <w:docVar w:name="jobn" w:val="07-25024 (R)"/>
    <w:docVar w:name="jobnDT" w:val="07-25024 (R)   160307"/>
    <w:docVar w:name="jobnDTDT" w:val="07-25024 (R)   160307   160307"/>
    <w:docVar w:name="JobNo" w:val="0725024R"/>
    <w:docVar w:name="OandT" w:val=" "/>
    <w:docVar w:name="sss1" w:val="CEDAW/C/GIN/Q/6"/>
    <w:docVar w:name="sss2" w:val="-"/>
    <w:docVar w:name="Symbol1" w:val="CEDAW/C/GIN/Q/6"/>
    <w:docVar w:name="Symbol2" w:val="-"/>
  </w:docVars>
  <w:rsids>
    <w:rsidRoot w:val="000946DC"/>
    <w:rsid w:val="00086C68"/>
    <w:rsid w:val="000946DC"/>
    <w:rsid w:val="000E5AE4"/>
    <w:rsid w:val="000F5E28"/>
    <w:rsid w:val="00101C22"/>
    <w:rsid w:val="00103064"/>
    <w:rsid w:val="001114A5"/>
    <w:rsid w:val="00170B01"/>
    <w:rsid w:val="00273D16"/>
    <w:rsid w:val="00290ED9"/>
    <w:rsid w:val="002A529E"/>
    <w:rsid w:val="002D7B46"/>
    <w:rsid w:val="00392C67"/>
    <w:rsid w:val="00407F51"/>
    <w:rsid w:val="00412514"/>
    <w:rsid w:val="0045465A"/>
    <w:rsid w:val="00465704"/>
    <w:rsid w:val="00480A82"/>
    <w:rsid w:val="00484AED"/>
    <w:rsid w:val="004B5B2F"/>
    <w:rsid w:val="00526A50"/>
    <w:rsid w:val="005B32D9"/>
    <w:rsid w:val="005C623B"/>
    <w:rsid w:val="00663E67"/>
    <w:rsid w:val="00694BF7"/>
    <w:rsid w:val="00723234"/>
    <w:rsid w:val="00753CBB"/>
    <w:rsid w:val="00775A68"/>
    <w:rsid w:val="007807F7"/>
    <w:rsid w:val="007D7973"/>
    <w:rsid w:val="00807207"/>
    <w:rsid w:val="00814840"/>
    <w:rsid w:val="008D20C2"/>
    <w:rsid w:val="008F21B6"/>
    <w:rsid w:val="0091443B"/>
    <w:rsid w:val="00993FA0"/>
    <w:rsid w:val="009C0278"/>
    <w:rsid w:val="009E10AC"/>
    <w:rsid w:val="00A11EEF"/>
    <w:rsid w:val="00AB20FA"/>
    <w:rsid w:val="00AC4CCE"/>
    <w:rsid w:val="00B46D7A"/>
    <w:rsid w:val="00B93D7B"/>
    <w:rsid w:val="00BD2395"/>
    <w:rsid w:val="00BE735B"/>
    <w:rsid w:val="00C4049B"/>
    <w:rsid w:val="00C46860"/>
    <w:rsid w:val="00C62474"/>
    <w:rsid w:val="00CB36F3"/>
    <w:rsid w:val="00CC4451"/>
    <w:rsid w:val="00CE23C8"/>
    <w:rsid w:val="00CE57D7"/>
    <w:rsid w:val="00D16F90"/>
    <w:rsid w:val="00D47558"/>
    <w:rsid w:val="00D6747B"/>
    <w:rsid w:val="00DE5E5D"/>
    <w:rsid w:val="00F1582B"/>
    <w:rsid w:val="00FC60B4"/>
    <w:rsid w:val="00FF7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775A68"/>
  </w:style>
  <w:style w:type="paragraph" w:styleId="CommentSubject">
    <w:name w:val="annotation subject"/>
    <w:basedOn w:val="CommentText"/>
    <w:next w:val="CommentText"/>
    <w:semiHidden/>
    <w:rsid w:val="00775A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1738</Words>
  <Characters>11542</Characters>
  <Application>Microsoft Office Word</Application>
  <DocSecurity>4</DocSecurity>
  <Lines>245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UN User</dc:creator>
  <cp:keywords/>
  <dc:description/>
  <cp:lastModifiedBy>Sofiya Pochigayeva</cp:lastModifiedBy>
  <cp:revision>7</cp:revision>
  <cp:lastPrinted>2007-03-16T10:35:00Z</cp:lastPrinted>
  <dcterms:created xsi:type="dcterms:W3CDTF">2007-03-16T10:32:00Z</dcterms:created>
  <dcterms:modified xsi:type="dcterms:W3CDTF">2007-03-16T10:39:00Z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0725024</vt:lpwstr>
  </property>
  <property fmtid="{D5CDD505-2E9C-101B-9397-08002B2CF9AE}" pid="3" name="Symbol1">
    <vt:lpwstr>CEDAW/C/GIN/Q/6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Pochigayeva</vt:lpwstr>
  </property>
</Properties>
</file>