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ED33B8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ED33B8" w:rsidRDefault="007511D7" w:rsidP="002B43B0">
            <w:pPr>
              <w:spacing w:after="80" w:line="300" w:lineRule="exact"/>
              <w:rPr>
                <w:sz w:val="28"/>
              </w:rPr>
            </w:pPr>
            <w:r w:rsidRPr="00ED33B8"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ED33B8" w:rsidRDefault="007511D7" w:rsidP="002B43B0">
            <w:pPr>
              <w:jc w:val="right"/>
              <w:rPr>
                <w:sz w:val="20"/>
              </w:rPr>
            </w:pPr>
            <w:r w:rsidRPr="00ED33B8">
              <w:rPr>
                <w:sz w:val="40"/>
                <w:szCs w:val="40"/>
              </w:rPr>
              <w:t>CERD</w:t>
            </w:r>
            <w:r w:rsidRPr="00ED33B8">
              <w:rPr>
                <w:sz w:val="20"/>
              </w:rPr>
              <w:t>/</w:t>
            </w:r>
            <w:fldSimple w:instr=" FILLIN  &quot;Введите часть символа после CERD/&quot;  \* MERGEFORMAT ">
              <w:r w:rsidR="00FD372F" w:rsidRPr="00ED33B8">
                <w:t>C/MDA/Q/8-9</w:t>
              </w:r>
            </w:fldSimple>
          </w:p>
        </w:tc>
      </w:tr>
      <w:tr w:rsidR="007511D7" w:rsidRPr="00ED33B8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ED33B8" w:rsidRDefault="007511D7" w:rsidP="002B43B0">
            <w:pPr>
              <w:spacing w:before="120"/>
              <w:jc w:val="center"/>
            </w:pPr>
            <w:r w:rsidRPr="00ED33B8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ED33B8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ED33B8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ED33B8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ED33B8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ED33B8" w:rsidRDefault="007511D7" w:rsidP="002B43B0">
            <w:pPr>
              <w:spacing w:before="240" w:after="0"/>
              <w:rPr>
                <w:sz w:val="20"/>
              </w:rPr>
            </w:pPr>
            <w:r w:rsidRPr="00ED33B8">
              <w:rPr>
                <w:sz w:val="20"/>
              </w:rPr>
              <w:t xml:space="preserve">Distr.: </w:t>
            </w:r>
            <w:bookmarkStart w:id="0" w:name="ПолеСоСписком1"/>
            <w:r w:rsidRPr="00ED33B8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ED33B8">
              <w:rPr>
                <w:sz w:val="20"/>
              </w:rPr>
              <w:instrText xml:space="preserve"> FORMDROPDOWN </w:instrText>
            </w:r>
            <w:r w:rsidRPr="00ED33B8">
              <w:rPr>
                <w:sz w:val="20"/>
              </w:rPr>
            </w:r>
            <w:r w:rsidRPr="00ED33B8">
              <w:rPr>
                <w:sz w:val="20"/>
              </w:rPr>
              <w:fldChar w:fldCharType="end"/>
            </w:r>
            <w:bookmarkEnd w:id="0"/>
          </w:p>
          <w:p w:rsidR="007511D7" w:rsidRPr="00ED33B8" w:rsidRDefault="007511D7" w:rsidP="002B43B0">
            <w:pPr>
              <w:spacing w:before="0" w:after="0"/>
              <w:rPr>
                <w:sz w:val="20"/>
              </w:rPr>
            </w:pPr>
            <w:r w:rsidRPr="00ED33B8">
              <w:rPr>
                <w:sz w:val="20"/>
              </w:rPr>
              <w:fldChar w:fldCharType="begin"/>
            </w:r>
            <w:r w:rsidRPr="00ED33B8">
              <w:rPr>
                <w:sz w:val="20"/>
              </w:rPr>
              <w:instrText xml:space="preserve"> FILLIN  "Введите дату документа" \* MERGEFORMAT </w:instrText>
            </w:r>
            <w:r w:rsidR="00FD372F" w:rsidRPr="00ED33B8">
              <w:rPr>
                <w:sz w:val="20"/>
              </w:rPr>
              <w:fldChar w:fldCharType="separate"/>
            </w:r>
            <w:r w:rsidR="00FD372F" w:rsidRPr="00ED33B8">
              <w:rPr>
                <w:sz w:val="20"/>
              </w:rPr>
              <w:t>15 February 2011</w:t>
            </w:r>
            <w:r w:rsidRPr="00ED33B8">
              <w:rPr>
                <w:sz w:val="20"/>
              </w:rPr>
              <w:fldChar w:fldCharType="end"/>
            </w:r>
          </w:p>
          <w:p w:rsidR="007511D7" w:rsidRPr="00ED33B8" w:rsidRDefault="007511D7" w:rsidP="002B43B0">
            <w:pPr>
              <w:spacing w:before="0" w:after="0"/>
              <w:rPr>
                <w:sz w:val="20"/>
              </w:rPr>
            </w:pPr>
            <w:r w:rsidRPr="00ED33B8">
              <w:rPr>
                <w:sz w:val="20"/>
              </w:rPr>
              <w:t>Russian</w:t>
            </w:r>
          </w:p>
          <w:p w:rsidR="007511D7" w:rsidRPr="00ED33B8" w:rsidRDefault="007511D7" w:rsidP="002B43B0">
            <w:pPr>
              <w:spacing w:before="0" w:after="0"/>
              <w:rPr>
                <w:sz w:val="20"/>
              </w:rPr>
            </w:pPr>
            <w:r w:rsidRPr="00ED33B8">
              <w:rPr>
                <w:sz w:val="20"/>
              </w:rPr>
              <w:t xml:space="preserve">Original: </w:t>
            </w:r>
            <w:bookmarkStart w:id="1" w:name="ПолеСоСписком2"/>
            <w:r w:rsidRPr="00ED33B8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ED33B8">
              <w:rPr>
                <w:sz w:val="20"/>
              </w:rPr>
              <w:instrText xml:space="preserve"> FORMDROPDOWN </w:instrText>
            </w:r>
            <w:r w:rsidRPr="00ED33B8">
              <w:rPr>
                <w:sz w:val="20"/>
              </w:rPr>
            </w:r>
            <w:r w:rsidRPr="00ED33B8">
              <w:rPr>
                <w:sz w:val="20"/>
              </w:rPr>
              <w:fldChar w:fldCharType="end"/>
            </w:r>
            <w:bookmarkEnd w:id="1"/>
          </w:p>
          <w:p w:rsidR="007511D7" w:rsidRPr="00ED33B8" w:rsidRDefault="007511D7" w:rsidP="002B43B0"/>
        </w:tc>
      </w:tr>
    </w:tbl>
    <w:p w:rsidR="00BE0186" w:rsidRPr="00ED33B8" w:rsidRDefault="00BE0186" w:rsidP="00F22BEE">
      <w:pPr>
        <w:spacing w:before="120" w:line="240" w:lineRule="exact"/>
        <w:rPr>
          <w:b/>
          <w:sz w:val="24"/>
        </w:rPr>
      </w:pPr>
      <w:r w:rsidRPr="00ED33B8">
        <w:rPr>
          <w:b/>
          <w:sz w:val="24"/>
        </w:rPr>
        <w:t>Комитет по ликвидации расовой дискриминации</w:t>
      </w:r>
    </w:p>
    <w:p w:rsidR="00BE0186" w:rsidRPr="00ED33B8" w:rsidRDefault="00BE0186" w:rsidP="00F22BEE">
      <w:pPr>
        <w:spacing w:line="240" w:lineRule="exact"/>
        <w:rPr>
          <w:b/>
        </w:rPr>
      </w:pPr>
      <w:r w:rsidRPr="00ED33B8">
        <w:rPr>
          <w:b/>
        </w:rPr>
        <w:t>Семьдесят восьмая сессия</w:t>
      </w:r>
    </w:p>
    <w:p w:rsidR="00BE0186" w:rsidRPr="00ED33B8" w:rsidRDefault="00BE0186" w:rsidP="00F22BEE">
      <w:pPr>
        <w:spacing w:line="240" w:lineRule="exact"/>
      </w:pPr>
      <w:r w:rsidRPr="00ED33B8">
        <w:t>14 февраля − 11 марта 2011 года</w:t>
      </w:r>
    </w:p>
    <w:p w:rsidR="00BE0186" w:rsidRPr="00ED33B8" w:rsidRDefault="00F22BEE" w:rsidP="00F22BEE">
      <w:pPr>
        <w:pStyle w:val="HChGR"/>
      </w:pPr>
      <w:r w:rsidRPr="00ED33B8">
        <w:tab/>
      </w:r>
      <w:r w:rsidRPr="00ED33B8">
        <w:tab/>
      </w:r>
      <w:r w:rsidR="00BE0186" w:rsidRPr="00ED33B8">
        <w:t>Осуществление Международной конвенции о ликвидации всех форм расовой дискриминации</w:t>
      </w:r>
    </w:p>
    <w:p w:rsidR="00BE0186" w:rsidRPr="00ED33B8" w:rsidRDefault="00F22BEE" w:rsidP="00F22BEE">
      <w:pPr>
        <w:pStyle w:val="H1GR"/>
      </w:pPr>
      <w:r w:rsidRPr="00ED33B8">
        <w:tab/>
      </w:r>
      <w:r w:rsidRPr="00ED33B8">
        <w:tab/>
      </w:r>
      <w:r w:rsidR="00BE0186" w:rsidRPr="00ED33B8">
        <w:t>Перечень тем, подлежащих обсуждению в связи с рассмотрением восьмого и девятого периодических докладов Республики Молдова (CERD/C/MDA/8-9)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54"/>
      </w:tblGrid>
      <w:tr w:rsidR="00BE0186" w:rsidRPr="00ED33B8" w:rsidTr="00ED33B8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BE0186" w:rsidRPr="00ED33B8" w:rsidRDefault="00BE0186" w:rsidP="00ED33B8">
            <w:pPr>
              <w:spacing w:line="240" w:lineRule="auto"/>
            </w:pPr>
          </w:p>
        </w:tc>
      </w:tr>
      <w:tr w:rsidR="00BE0186" w:rsidRPr="00ED33B8" w:rsidTr="00ED33B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BE0186" w:rsidRPr="00ED33B8" w:rsidRDefault="00BE0186" w:rsidP="00222799">
            <w:pPr>
              <w:spacing w:after="120" w:line="240" w:lineRule="exact"/>
              <w:jc w:val="both"/>
            </w:pPr>
            <w:r w:rsidRPr="00ED33B8">
              <w:tab/>
              <w:t>Ниже приводится перечень тем, определенных Докладчиком по стране, в связи с рассмотрением восьмого−девятого периодических докладов Республики Молдова. Этот перечень служит ориентиром для диалога между делегацией г</w:t>
            </w:r>
            <w:r w:rsidRPr="00ED33B8">
              <w:t>о</w:t>
            </w:r>
            <w:r w:rsidRPr="00ED33B8">
              <w:t xml:space="preserve">сударства-участника и Комитетом и </w:t>
            </w:r>
            <w:r w:rsidRPr="00ED33B8">
              <w:rPr>
                <w:i/>
              </w:rPr>
              <w:t>не требует представления письменных о</w:t>
            </w:r>
            <w:r w:rsidRPr="00ED33B8">
              <w:rPr>
                <w:i/>
              </w:rPr>
              <w:t>т</w:t>
            </w:r>
            <w:r w:rsidRPr="00ED33B8">
              <w:rPr>
                <w:i/>
              </w:rPr>
              <w:t>ветов</w:t>
            </w:r>
            <w:r w:rsidRPr="00ED33B8">
              <w:t>. Настоящий перечень не является исчерпывающим, т</w:t>
            </w:r>
            <w:r w:rsidR="00397B24" w:rsidRPr="00ED33B8">
              <w:t xml:space="preserve">ак </w:t>
            </w:r>
            <w:r w:rsidRPr="00ED33B8">
              <w:t>к</w:t>
            </w:r>
            <w:r w:rsidR="00397B24" w:rsidRPr="00ED33B8">
              <w:t>ак</w:t>
            </w:r>
            <w:r w:rsidRPr="00ED33B8">
              <w:t xml:space="preserve"> в ходе диал</w:t>
            </w:r>
            <w:r w:rsidRPr="00ED33B8">
              <w:t>о</w:t>
            </w:r>
            <w:r w:rsidRPr="00ED33B8">
              <w:t>га будут затронуты и другие вопросы.</w:t>
            </w:r>
          </w:p>
        </w:tc>
      </w:tr>
      <w:tr w:rsidR="00BE0186" w:rsidRPr="00ED33B8" w:rsidTr="00ED33B8">
        <w:tblPrEx>
          <w:tblCellMar>
            <w:top w:w="0" w:type="dxa"/>
            <w:bottom w:w="0" w:type="dxa"/>
          </w:tblCellMar>
        </w:tblPrEx>
        <w:trPr>
          <w:trHeight w:hRule="exact" w:val="20"/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</w:tcPr>
          <w:p w:rsidR="00BE0186" w:rsidRPr="00ED33B8" w:rsidRDefault="00BE0186" w:rsidP="00222799">
            <w:pPr>
              <w:spacing w:line="240" w:lineRule="exact"/>
            </w:pPr>
          </w:p>
        </w:tc>
      </w:tr>
    </w:tbl>
    <w:p w:rsidR="00BE0186" w:rsidRPr="00ED33B8" w:rsidRDefault="00BE0186" w:rsidP="00ED33B8"/>
    <w:p w:rsidR="00BE0186" w:rsidRPr="00ED33B8" w:rsidRDefault="00397B24" w:rsidP="00397B24">
      <w:pPr>
        <w:pStyle w:val="H23GR"/>
      </w:pPr>
      <w:r w:rsidRPr="00ED33B8">
        <w:tab/>
      </w:r>
      <w:r w:rsidR="00BE0186" w:rsidRPr="00ED33B8">
        <w:t>1.</w:t>
      </w:r>
      <w:r w:rsidR="00BE0186" w:rsidRPr="00ED33B8">
        <w:tab/>
        <w:t>Правовые и институциональные основы, политика и программы по осуществлению Конвенции (статьи 2, 4, 5, 6 и 7):</w:t>
      </w:r>
    </w:p>
    <w:p w:rsidR="00BE0186" w:rsidRPr="00ED33B8" w:rsidRDefault="00BE0186" w:rsidP="00222799">
      <w:pPr>
        <w:pStyle w:val="SingleTxtGR"/>
      </w:pPr>
      <w:r w:rsidRPr="00ED33B8">
        <w:tab/>
        <w:t>а)</w:t>
      </w:r>
      <w:r w:rsidRPr="00ED33B8">
        <w:tab/>
        <w:t>прогресс в деле осуществления действующего законодательства, политики и институциональных мер, направленных на борьбу с расовой ди</w:t>
      </w:r>
      <w:r w:rsidRPr="00ED33B8">
        <w:t>с</w:t>
      </w:r>
      <w:r w:rsidRPr="00ED33B8">
        <w:t xml:space="preserve">криминацией в соответствии с Конвенцией, включая </w:t>
      </w:r>
      <w:r w:rsidR="004935A2" w:rsidRPr="00ED33B8">
        <w:t>меры по</w:t>
      </w:r>
      <w:r w:rsidRPr="00ED33B8">
        <w:t xml:space="preserve"> устранени</w:t>
      </w:r>
      <w:r w:rsidR="004935A2" w:rsidRPr="00ED33B8">
        <w:t>ю</w:t>
      </w:r>
      <w:r w:rsidRPr="00ED33B8">
        <w:t xml:space="preserve"> сер</w:t>
      </w:r>
      <w:r w:rsidRPr="00ED33B8">
        <w:t>ь</w:t>
      </w:r>
      <w:r w:rsidRPr="00ED33B8">
        <w:t>езных проявлений дискриминации в отношении групп мен</w:t>
      </w:r>
      <w:r w:rsidRPr="00ED33B8">
        <w:t>ь</w:t>
      </w:r>
      <w:r w:rsidRPr="00ED33B8">
        <w:t>шинств (CERD/C/MDA/8-9, пункт 20 и последующие пункты);</w:t>
      </w:r>
    </w:p>
    <w:p w:rsidR="00BE0186" w:rsidRPr="00ED33B8" w:rsidRDefault="00BE0186" w:rsidP="00222799">
      <w:pPr>
        <w:pStyle w:val="SingleTxtGR"/>
      </w:pPr>
      <w:r w:rsidRPr="00ED33B8">
        <w:tab/>
        <w:t>b)</w:t>
      </w:r>
      <w:r w:rsidRPr="00ED33B8">
        <w:tab/>
      </w:r>
      <w:r w:rsidR="008C3F5A" w:rsidRPr="00ED33B8">
        <w:t xml:space="preserve">трудности, </w:t>
      </w:r>
      <w:r w:rsidRPr="00ED33B8">
        <w:t>выявленные в деле осуществления законодательства по борьбе с расовой дискриминацией; подробная информация о случаях, когда в полном соответствии со статьей 4 Конвенции национальные суды применяли действующие положения о борьбе с расовой дискриминацией, включая статьи 176 и 346 Уголовного кодекса (CERD/C/MDA/8-9, пункт 24);</w:t>
      </w:r>
    </w:p>
    <w:p w:rsidR="00BE0186" w:rsidRPr="00ED33B8" w:rsidRDefault="00BE0186" w:rsidP="00222799">
      <w:pPr>
        <w:pStyle w:val="SingleTxtGR"/>
      </w:pPr>
      <w:r w:rsidRPr="00ED33B8">
        <w:tab/>
        <w:t>c)</w:t>
      </w:r>
      <w:r w:rsidRPr="00ED33B8">
        <w:tab/>
        <w:t>обновленные сведения о принятии всеобъемлющего антидискр</w:t>
      </w:r>
      <w:r w:rsidRPr="00ED33B8">
        <w:t>и</w:t>
      </w:r>
      <w:r w:rsidRPr="00ED33B8">
        <w:t>минационного закон</w:t>
      </w:r>
      <w:r w:rsidR="008C3F5A" w:rsidRPr="00ED33B8">
        <w:t>одательства</w:t>
      </w:r>
      <w:r w:rsidRPr="00ED33B8">
        <w:t xml:space="preserve"> и о проект</w:t>
      </w:r>
      <w:r w:rsidR="008C3F5A" w:rsidRPr="00ED33B8">
        <w:t>е</w:t>
      </w:r>
      <w:r w:rsidRPr="00ED33B8">
        <w:t xml:space="preserve"> закона о предупреждени</w:t>
      </w:r>
      <w:r w:rsidR="008C3F5A" w:rsidRPr="00ED33B8">
        <w:t>и</w:t>
      </w:r>
      <w:r w:rsidRPr="00ED33B8">
        <w:t xml:space="preserve"> и бор</w:t>
      </w:r>
      <w:r w:rsidRPr="00ED33B8">
        <w:t>ь</w:t>
      </w:r>
      <w:r w:rsidRPr="00ED33B8">
        <w:t>б</w:t>
      </w:r>
      <w:r w:rsidR="008C3F5A" w:rsidRPr="00ED33B8">
        <w:t>е</w:t>
      </w:r>
      <w:r w:rsidRPr="00ED33B8">
        <w:t xml:space="preserve"> с дискриминацией, в частности об их нынешнем статусе и установленных ср</w:t>
      </w:r>
      <w:r w:rsidRPr="00ED33B8">
        <w:t>о</w:t>
      </w:r>
      <w:r w:rsidRPr="00ED33B8">
        <w:t>ках их принятия (CERD/C/MDA/8-9, пункт 26, пункт 72 и последующие пун</w:t>
      </w:r>
      <w:r w:rsidRPr="00ED33B8">
        <w:t>к</w:t>
      </w:r>
      <w:r w:rsidRPr="00ED33B8">
        <w:t>ты);</w:t>
      </w:r>
    </w:p>
    <w:p w:rsidR="00BE0186" w:rsidRPr="00ED33B8" w:rsidRDefault="00BE0186" w:rsidP="00222799">
      <w:pPr>
        <w:pStyle w:val="SingleTxtGR"/>
      </w:pPr>
      <w:r w:rsidRPr="00ED33B8">
        <w:tab/>
        <w:t>d)</w:t>
      </w:r>
      <w:r w:rsidRPr="00ED33B8">
        <w:tab/>
        <w:t xml:space="preserve">подробная информация, включая статистические данные, о случаях совершения </w:t>
      </w:r>
      <w:r w:rsidR="008C3F5A" w:rsidRPr="00ED33B8">
        <w:t xml:space="preserve">преступлений </w:t>
      </w:r>
      <w:r w:rsidR="008A11AA" w:rsidRPr="00ED33B8">
        <w:t xml:space="preserve">на почве </w:t>
      </w:r>
      <w:r w:rsidRPr="00ED33B8">
        <w:t xml:space="preserve">ненависти против меньшинств и других уязвимых групп, в частности рома, мусульман и лиц африканского </w:t>
      </w:r>
      <w:r w:rsidR="008C3F5A" w:rsidRPr="00ED33B8">
        <w:t>или</w:t>
      </w:r>
      <w:r w:rsidRPr="00ED33B8">
        <w:t xml:space="preserve"> азиа</w:t>
      </w:r>
      <w:r w:rsidRPr="00ED33B8">
        <w:t>т</w:t>
      </w:r>
      <w:r w:rsidRPr="00ED33B8">
        <w:t>ского происхождения (CERD/C/MDA/CO/7, пункт 20; CERD/C/MDA/8-9, пун</w:t>
      </w:r>
      <w:r w:rsidRPr="00ED33B8">
        <w:t>к</w:t>
      </w:r>
      <w:r w:rsidRPr="00ED33B8">
        <w:t>ты 76 и 78); меры, принимаемые для осуждения расистской пропаганды, орг</w:t>
      </w:r>
      <w:r w:rsidRPr="00ED33B8">
        <w:t>а</w:t>
      </w:r>
      <w:r w:rsidRPr="00ED33B8">
        <w:t xml:space="preserve">низаций и </w:t>
      </w:r>
      <w:r w:rsidR="008C3F5A" w:rsidRPr="00ED33B8">
        <w:t>а</w:t>
      </w:r>
      <w:r w:rsidR="008C3F5A" w:rsidRPr="00ED33B8">
        <w:t>к</w:t>
      </w:r>
      <w:r w:rsidR="008C3F5A" w:rsidRPr="00ED33B8">
        <w:t>ций</w:t>
      </w:r>
      <w:r w:rsidRPr="00ED33B8">
        <w:t xml:space="preserve">, в том числе в средствах массовой информации и в Интернете, в частности посредством осуществления </w:t>
      </w:r>
      <w:r w:rsidR="0026502D" w:rsidRPr="00ED33B8">
        <w:t xml:space="preserve">соответствующего </w:t>
      </w:r>
      <w:r w:rsidRPr="00ED33B8">
        <w:t>законодательства, в том числе Закона о противодействии экстремистской деятельности (CERD/C/MDA/8-9, пункт 90; CERD/C/MDA/CO/7, пункт 13);</w:t>
      </w:r>
    </w:p>
    <w:p w:rsidR="00BE0186" w:rsidRPr="00ED33B8" w:rsidRDefault="00BE0186" w:rsidP="00222799">
      <w:pPr>
        <w:pStyle w:val="SingleTxtGR"/>
      </w:pPr>
      <w:r w:rsidRPr="00ED33B8">
        <w:tab/>
        <w:t>e)</w:t>
      </w:r>
      <w:r w:rsidRPr="00ED33B8">
        <w:tab/>
        <w:t>меры</w:t>
      </w:r>
      <w:r w:rsidR="0026502D" w:rsidRPr="00ED33B8">
        <w:t xml:space="preserve"> по </w:t>
      </w:r>
      <w:r w:rsidRPr="00ED33B8">
        <w:t>совершенствовани</w:t>
      </w:r>
      <w:r w:rsidR="0026502D" w:rsidRPr="00ED33B8">
        <w:t>ю</w:t>
      </w:r>
      <w:r w:rsidRPr="00ED33B8">
        <w:t xml:space="preserve"> системы сбора данных в </w:t>
      </w:r>
      <w:r w:rsidR="0026502D" w:rsidRPr="00ED33B8">
        <w:t>областях</w:t>
      </w:r>
      <w:r w:rsidRPr="00ED33B8">
        <w:t>, имеющих отношение к осуществлению Конвенции, в частности о положении различных групп меньшинств в государстве-участнике (CERD/C/MDA/CO/7, пункт 8);</w:t>
      </w:r>
    </w:p>
    <w:p w:rsidR="00BE0186" w:rsidRPr="00ED33B8" w:rsidRDefault="00BE0186" w:rsidP="00222799">
      <w:pPr>
        <w:pStyle w:val="SingleTxtGR"/>
      </w:pPr>
      <w:r w:rsidRPr="00ED33B8">
        <w:tab/>
        <w:t>f)</w:t>
      </w:r>
      <w:r w:rsidRPr="00ED33B8">
        <w:tab/>
        <w:t>меры</w:t>
      </w:r>
      <w:r w:rsidR="0026502D" w:rsidRPr="00ED33B8">
        <w:t xml:space="preserve"> по </w:t>
      </w:r>
      <w:r w:rsidRPr="00ED33B8">
        <w:t>укреплени</w:t>
      </w:r>
      <w:r w:rsidR="0026502D" w:rsidRPr="00ED33B8">
        <w:t>ю</w:t>
      </w:r>
      <w:r w:rsidRPr="00ED33B8">
        <w:t xml:space="preserve"> Бюро межэтнических отношений, включая выделени</w:t>
      </w:r>
      <w:r w:rsidR="0026502D" w:rsidRPr="00ED33B8">
        <w:t xml:space="preserve">е ему </w:t>
      </w:r>
      <w:r w:rsidRPr="00ED33B8">
        <w:t>достаточных финансовых и людских ресурсов, а также инфо</w:t>
      </w:r>
      <w:r w:rsidRPr="00ED33B8">
        <w:t>р</w:t>
      </w:r>
      <w:r w:rsidRPr="00ED33B8">
        <w:t xml:space="preserve">мация о проекте нового </w:t>
      </w:r>
      <w:r w:rsidR="0026502D" w:rsidRPr="00ED33B8">
        <w:t>нормативного положения</w:t>
      </w:r>
      <w:r w:rsidRPr="00ED33B8">
        <w:t>, касающегося организ</w:t>
      </w:r>
      <w:r w:rsidRPr="00ED33B8">
        <w:t>а</w:t>
      </w:r>
      <w:r w:rsidRPr="00ED33B8">
        <w:t>ци</w:t>
      </w:r>
      <w:r w:rsidR="0026502D" w:rsidRPr="00ED33B8">
        <w:t>и</w:t>
      </w:r>
      <w:r w:rsidRPr="00ED33B8">
        <w:t xml:space="preserve"> и деятельности Бюро (CERD/C/MDA/8-9, пункт 79 и п</w:t>
      </w:r>
      <w:r w:rsidRPr="00ED33B8">
        <w:t>о</w:t>
      </w:r>
      <w:r w:rsidRPr="00ED33B8">
        <w:t>следующие пункты; CERD/C/MDA/CO/7, пункт 11);</w:t>
      </w:r>
    </w:p>
    <w:p w:rsidR="00BE0186" w:rsidRPr="00ED33B8" w:rsidRDefault="00BE0186" w:rsidP="00222799">
      <w:pPr>
        <w:pStyle w:val="SingleTxtGR"/>
      </w:pPr>
      <w:r w:rsidRPr="00ED33B8">
        <w:tab/>
        <w:t>g)</w:t>
      </w:r>
      <w:r w:rsidRPr="00ED33B8">
        <w:tab/>
        <w:t>меры</w:t>
      </w:r>
      <w:r w:rsidR="00A259BD" w:rsidRPr="00ED33B8">
        <w:t xml:space="preserve"> по обеспечению того</w:t>
      </w:r>
      <w:r w:rsidRPr="00ED33B8">
        <w:t>, чтобы Центр по правам человека Мо</w:t>
      </w:r>
      <w:r w:rsidRPr="00ED33B8">
        <w:t>л</w:t>
      </w:r>
      <w:r w:rsidRPr="00ED33B8">
        <w:t>дов</w:t>
      </w:r>
      <w:r w:rsidR="00A259BD" w:rsidRPr="00ED33B8">
        <w:t>ы</w:t>
      </w:r>
      <w:r w:rsidRPr="00ED33B8">
        <w:t xml:space="preserve"> располагал </w:t>
      </w:r>
      <w:r w:rsidR="00A259BD" w:rsidRPr="00ED33B8">
        <w:t xml:space="preserve">достаточными </w:t>
      </w:r>
      <w:r w:rsidRPr="00ED33B8">
        <w:t xml:space="preserve">ресурсами для выполнения </w:t>
      </w:r>
      <w:r w:rsidR="00A259BD" w:rsidRPr="00ED33B8">
        <w:t>сво</w:t>
      </w:r>
      <w:r w:rsidRPr="00ED33B8">
        <w:t>его мандата в соответствии с Принципами, касающимися статуса национальных учреждений, занимающихся поощрением и защитой прав человека (Парижскими принцип</w:t>
      </w:r>
      <w:r w:rsidRPr="00ED33B8">
        <w:t>а</w:t>
      </w:r>
      <w:r w:rsidRPr="00ED33B8">
        <w:t>ми) (CERD/C/MDA/CO/7, пункт 9);</w:t>
      </w:r>
    </w:p>
    <w:p w:rsidR="00BE0186" w:rsidRPr="00ED33B8" w:rsidRDefault="00BE0186" w:rsidP="00222799">
      <w:pPr>
        <w:pStyle w:val="SingleTxtGR"/>
      </w:pPr>
      <w:r w:rsidRPr="00ED33B8">
        <w:tab/>
        <w:t>h)</w:t>
      </w:r>
      <w:r w:rsidRPr="00ED33B8">
        <w:tab/>
      </w:r>
      <w:r w:rsidR="00A259BD" w:rsidRPr="00ED33B8">
        <w:t xml:space="preserve">влияние </w:t>
      </w:r>
      <w:r w:rsidRPr="00ED33B8">
        <w:t>Национальной программы создани</w:t>
      </w:r>
      <w:r w:rsidR="00A259BD" w:rsidRPr="00ED33B8">
        <w:t>я</w:t>
      </w:r>
      <w:r w:rsidRPr="00ED33B8">
        <w:t xml:space="preserve"> комплексной сист</w:t>
      </w:r>
      <w:r w:rsidRPr="00ED33B8">
        <w:t>е</w:t>
      </w:r>
      <w:r w:rsidRPr="00ED33B8">
        <w:t>мы социальных услуг на 2008−2012 годы на положение маргинальных групп, включая о</w:t>
      </w:r>
      <w:r w:rsidRPr="00ED33B8">
        <w:t>б</w:t>
      </w:r>
      <w:r w:rsidRPr="00ED33B8">
        <w:t>щину рома (CERD/C/MDA/8-9, пункты 52−53);</w:t>
      </w:r>
    </w:p>
    <w:p w:rsidR="00BE0186" w:rsidRPr="00ED33B8" w:rsidRDefault="00BE0186" w:rsidP="00222799">
      <w:pPr>
        <w:pStyle w:val="SingleTxtGR"/>
      </w:pPr>
      <w:r w:rsidRPr="00ED33B8">
        <w:tab/>
        <w:t>i)</w:t>
      </w:r>
      <w:r w:rsidRPr="00ED33B8">
        <w:tab/>
      </w:r>
      <w:r w:rsidR="00A259BD" w:rsidRPr="00ED33B8">
        <w:t xml:space="preserve">отсутствие, как сообщается, </w:t>
      </w:r>
      <w:r w:rsidRPr="00ED33B8">
        <w:t>информированности о расизме и рас</w:t>
      </w:r>
      <w:r w:rsidRPr="00ED33B8">
        <w:t>о</w:t>
      </w:r>
      <w:r w:rsidRPr="00ED33B8">
        <w:t>вой дискриминации некоторых средств массовой информации, политико</w:t>
      </w:r>
      <w:r w:rsidR="00A259BD" w:rsidRPr="00ED33B8">
        <w:t>в</w:t>
      </w:r>
      <w:r w:rsidRPr="00ED33B8">
        <w:t xml:space="preserve"> и членов религиозных групп.</w:t>
      </w:r>
    </w:p>
    <w:p w:rsidR="00BE0186" w:rsidRPr="00ED33B8" w:rsidRDefault="00397B24" w:rsidP="00397B24">
      <w:pPr>
        <w:pStyle w:val="H23GR"/>
      </w:pPr>
      <w:r w:rsidRPr="00ED33B8">
        <w:tab/>
      </w:r>
      <w:r w:rsidR="00BE0186" w:rsidRPr="00ED33B8">
        <w:t>2.</w:t>
      </w:r>
      <w:r w:rsidR="00BE0186" w:rsidRPr="00ED33B8">
        <w:tab/>
        <w:t>Положение неграждан, включая иммигрантов, просителей убежища и беженцев (статьи 2, 5 и 7):</w:t>
      </w:r>
    </w:p>
    <w:p w:rsidR="00BE0186" w:rsidRPr="00ED33B8" w:rsidRDefault="00BE0186" w:rsidP="00222799">
      <w:pPr>
        <w:pStyle w:val="SingleTxtGR"/>
      </w:pPr>
      <w:r w:rsidRPr="00ED33B8">
        <w:tab/>
        <w:t>а)</w:t>
      </w:r>
      <w:r w:rsidRPr="00ED33B8">
        <w:tab/>
        <w:t xml:space="preserve">правовые и административные меры, </w:t>
      </w:r>
      <w:r w:rsidR="00956980" w:rsidRPr="00ED33B8">
        <w:t xml:space="preserve">направленные на </w:t>
      </w:r>
      <w:r w:rsidRPr="00ED33B8">
        <w:t>эффекти</w:t>
      </w:r>
      <w:r w:rsidRPr="00ED33B8">
        <w:t>в</w:t>
      </w:r>
      <w:r w:rsidRPr="00ED33B8">
        <w:t>но</w:t>
      </w:r>
      <w:r w:rsidR="00956980" w:rsidRPr="00ED33B8">
        <w:t>е</w:t>
      </w:r>
      <w:r w:rsidRPr="00ED33B8">
        <w:t xml:space="preserve"> осуществлени</w:t>
      </w:r>
      <w:r w:rsidR="00956980" w:rsidRPr="00ED33B8">
        <w:t>е</w:t>
      </w:r>
      <w:r w:rsidRPr="00ED33B8">
        <w:t xml:space="preserve"> действующего законодательства о защите иммигрантов, просителей убежища и беженцев, включая организацию подготовки соответс</w:t>
      </w:r>
      <w:r w:rsidRPr="00ED33B8">
        <w:t>т</w:t>
      </w:r>
      <w:r w:rsidRPr="00ED33B8">
        <w:t>вующих должностных лиц и проведение информационно-</w:t>
      </w:r>
      <w:r w:rsidR="00956980" w:rsidRPr="00ED33B8">
        <w:t>просветительских</w:t>
      </w:r>
      <w:r w:rsidRPr="00ED33B8">
        <w:t xml:space="preserve"> программ для населения в целом (CERD/C/MDA/8-9, пункт 61 и последующие пункты);</w:t>
      </w:r>
    </w:p>
    <w:p w:rsidR="00BE0186" w:rsidRPr="00ED33B8" w:rsidRDefault="00BE0186" w:rsidP="00222799">
      <w:pPr>
        <w:pStyle w:val="SingleTxtGR"/>
      </w:pPr>
      <w:r w:rsidRPr="00ED33B8">
        <w:tab/>
        <w:t>b)</w:t>
      </w:r>
      <w:r w:rsidRPr="00ED33B8">
        <w:tab/>
        <w:t>принимаемые или планируемые</w:t>
      </w:r>
      <w:r w:rsidR="00956980" w:rsidRPr="00ED33B8">
        <w:t xml:space="preserve"> меры</w:t>
      </w:r>
      <w:r w:rsidRPr="00ED33B8">
        <w:t xml:space="preserve"> в целях разработки общен</w:t>
      </w:r>
      <w:r w:rsidRPr="00ED33B8">
        <w:t>а</w:t>
      </w:r>
      <w:r w:rsidRPr="00ED33B8">
        <w:t>циональной политики интеграции иммигрантов, упрощени</w:t>
      </w:r>
      <w:r w:rsidR="00956980" w:rsidRPr="00ED33B8">
        <w:t>я</w:t>
      </w:r>
      <w:r w:rsidRPr="00ED33B8">
        <w:t xml:space="preserve"> процедуры ра</w:t>
      </w:r>
      <w:r w:rsidRPr="00ED33B8">
        <w:t>с</w:t>
      </w:r>
      <w:r w:rsidRPr="00ED33B8">
        <w:t xml:space="preserve">смотрения ходатайств о получении гражданства и вида на жительство, а также </w:t>
      </w:r>
      <w:r w:rsidR="00956980" w:rsidRPr="00ED33B8">
        <w:t>в целях расширения доступа</w:t>
      </w:r>
      <w:r w:rsidRPr="00ED33B8">
        <w:t xml:space="preserve"> на рынок труда.</w:t>
      </w:r>
    </w:p>
    <w:p w:rsidR="00BE0186" w:rsidRPr="00ED33B8" w:rsidRDefault="00397B24" w:rsidP="00397B24">
      <w:pPr>
        <w:pStyle w:val="H23GR"/>
      </w:pPr>
      <w:r w:rsidRPr="00ED33B8">
        <w:tab/>
      </w:r>
      <w:r w:rsidR="00BE0186" w:rsidRPr="00ED33B8">
        <w:t>3.</w:t>
      </w:r>
      <w:r w:rsidR="00BE0186" w:rsidRPr="00ED33B8">
        <w:tab/>
        <w:t>Дискриминация в отношении религиозных меньшинств, включая мусульманскую и еврейскую общины (статьи 2, 3, 5 и 6):</w:t>
      </w:r>
    </w:p>
    <w:p w:rsidR="00BE0186" w:rsidRPr="00ED33B8" w:rsidRDefault="00BE0186" w:rsidP="00222799">
      <w:pPr>
        <w:pStyle w:val="SingleTxtGR"/>
      </w:pPr>
      <w:r w:rsidRPr="00ED33B8">
        <w:tab/>
        <w:t>а)</w:t>
      </w:r>
      <w:r w:rsidRPr="00ED33B8">
        <w:tab/>
        <w:t>меры</w:t>
      </w:r>
      <w:r w:rsidR="00956980" w:rsidRPr="00ED33B8">
        <w:t xml:space="preserve"> по</w:t>
      </w:r>
      <w:r w:rsidRPr="00ED33B8">
        <w:t xml:space="preserve"> борьб</w:t>
      </w:r>
      <w:r w:rsidR="00956980" w:rsidRPr="00ED33B8">
        <w:t>е</w:t>
      </w:r>
      <w:r w:rsidRPr="00ED33B8">
        <w:t xml:space="preserve"> с дискриминацией в отношении религио</w:t>
      </w:r>
      <w:r w:rsidRPr="00ED33B8">
        <w:t>з</w:t>
      </w:r>
      <w:r w:rsidRPr="00ED33B8">
        <w:t>ных меньшинств и защит</w:t>
      </w:r>
      <w:r w:rsidR="00BD7B5B" w:rsidRPr="00ED33B8">
        <w:t>е</w:t>
      </w:r>
      <w:r w:rsidRPr="00ED33B8">
        <w:t xml:space="preserve"> их свободы </w:t>
      </w:r>
      <w:r w:rsidR="00BD7B5B" w:rsidRPr="00ED33B8">
        <w:t xml:space="preserve">религии на основе </w:t>
      </w:r>
      <w:r w:rsidRPr="00ED33B8">
        <w:t>Конвенции и соответс</w:t>
      </w:r>
      <w:r w:rsidRPr="00ED33B8">
        <w:t>т</w:t>
      </w:r>
      <w:r w:rsidRPr="00ED33B8">
        <w:t xml:space="preserve">вующего национального законодательства, в частности </w:t>
      </w:r>
      <w:r w:rsidR="00BD7B5B" w:rsidRPr="00ED33B8">
        <w:t>З</w:t>
      </w:r>
      <w:r w:rsidRPr="00ED33B8">
        <w:t xml:space="preserve">акона № 125-XVI от </w:t>
      </w:r>
      <w:r w:rsidR="00BD7B5B" w:rsidRPr="00ED33B8">
        <w:br/>
      </w:r>
      <w:r w:rsidRPr="00ED33B8">
        <w:t>11 мая 2007 года (CERD/C/MDA/8-9, пункт 34);</w:t>
      </w:r>
    </w:p>
    <w:p w:rsidR="00BE0186" w:rsidRPr="00ED33B8" w:rsidRDefault="00BE0186" w:rsidP="00222799">
      <w:pPr>
        <w:pStyle w:val="SingleTxtGR"/>
      </w:pPr>
      <w:r w:rsidRPr="00ED33B8">
        <w:tab/>
        <w:t>b)</w:t>
      </w:r>
      <w:r w:rsidRPr="00ED33B8">
        <w:tab/>
        <w:t>дискриминация в отношении некоторых религиозных групп, в ч</w:t>
      </w:r>
      <w:r w:rsidRPr="00ED33B8">
        <w:t>а</w:t>
      </w:r>
      <w:r w:rsidRPr="00ED33B8">
        <w:t>стности сохраняющиеся трудности</w:t>
      </w:r>
      <w:r w:rsidR="00BD7B5B" w:rsidRPr="00ED33B8">
        <w:t xml:space="preserve"> в области регистрации</w:t>
      </w:r>
      <w:r w:rsidRPr="00ED33B8">
        <w:t>, с которыми сталк</w:t>
      </w:r>
      <w:r w:rsidRPr="00ED33B8">
        <w:t>и</w:t>
      </w:r>
      <w:r w:rsidRPr="00ED33B8">
        <w:t xml:space="preserve">ваются мусульманские этнические меньшинства; меры, </w:t>
      </w:r>
      <w:r w:rsidR="00BD7B5B" w:rsidRPr="00ED33B8">
        <w:t xml:space="preserve">направленные на </w:t>
      </w:r>
      <w:r w:rsidRPr="00ED33B8">
        <w:t>обле</w:t>
      </w:r>
      <w:r w:rsidRPr="00ED33B8">
        <w:t>г</w:t>
      </w:r>
      <w:r w:rsidRPr="00ED33B8">
        <w:t>чени</w:t>
      </w:r>
      <w:r w:rsidR="00BD7B5B" w:rsidRPr="00ED33B8">
        <w:t>е</w:t>
      </w:r>
      <w:r w:rsidRPr="00ED33B8">
        <w:t xml:space="preserve"> регистрации мусульманских этнических меньшинств в качестве религ</w:t>
      </w:r>
      <w:r w:rsidRPr="00ED33B8">
        <w:t>и</w:t>
      </w:r>
      <w:r w:rsidRPr="00ED33B8">
        <w:t>озных общин (CERD/C/MDA/CO/7, пункт 14; CERD/C/MDA/8-9, пункт 91 и п</w:t>
      </w:r>
      <w:r w:rsidRPr="00ED33B8">
        <w:t>о</w:t>
      </w:r>
      <w:r w:rsidRPr="00ED33B8">
        <w:t>следующие пункты); информация о выявленных случаях принятия администр</w:t>
      </w:r>
      <w:r w:rsidRPr="00ED33B8">
        <w:t>а</w:t>
      </w:r>
      <w:r w:rsidRPr="00ED33B8">
        <w:t>тивных санкций в отношении лиц, принадлежащих к незарегистрированным религиозным организациям;</w:t>
      </w:r>
    </w:p>
    <w:p w:rsidR="00BE0186" w:rsidRPr="00ED33B8" w:rsidRDefault="00BE0186" w:rsidP="00222799">
      <w:pPr>
        <w:pStyle w:val="SingleTxtGR"/>
      </w:pPr>
      <w:r w:rsidRPr="00ED33B8">
        <w:tab/>
        <w:t>c)</w:t>
      </w:r>
      <w:r w:rsidRPr="00ED33B8">
        <w:tab/>
      </w:r>
      <w:r w:rsidR="00BD7B5B" w:rsidRPr="00ED33B8">
        <w:t xml:space="preserve">известные </w:t>
      </w:r>
      <w:r w:rsidRPr="00ED33B8">
        <w:t>случаи притеснени</w:t>
      </w:r>
      <w:r w:rsidR="00BD7B5B" w:rsidRPr="00ED33B8">
        <w:t>я</w:t>
      </w:r>
      <w:r w:rsidRPr="00ED33B8">
        <w:t xml:space="preserve"> мусульман </w:t>
      </w:r>
      <w:r w:rsidR="00BD7B5B" w:rsidRPr="00ED33B8">
        <w:t xml:space="preserve">сотрудниками </w:t>
      </w:r>
      <w:r w:rsidRPr="00ED33B8">
        <w:t>полиц</w:t>
      </w:r>
      <w:r w:rsidR="00BD7B5B" w:rsidRPr="00ED33B8">
        <w:t>ии</w:t>
      </w:r>
      <w:r w:rsidRPr="00ED33B8">
        <w:t xml:space="preserve"> и необоснованных проверок </w:t>
      </w:r>
      <w:r w:rsidR="00A5287A" w:rsidRPr="00ED33B8">
        <w:t xml:space="preserve">удостоверений личности </w:t>
      </w:r>
      <w:r w:rsidRPr="00ED33B8">
        <w:t>мусульман вне мест о</w:t>
      </w:r>
      <w:r w:rsidRPr="00ED33B8">
        <w:t>т</w:t>
      </w:r>
      <w:r w:rsidRPr="00ED33B8">
        <w:t>правления религиозн</w:t>
      </w:r>
      <w:r w:rsidR="00A5287A" w:rsidRPr="00ED33B8">
        <w:t>ых обрядов</w:t>
      </w:r>
      <w:r w:rsidRPr="00ED33B8">
        <w:t>;</w:t>
      </w:r>
    </w:p>
    <w:p w:rsidR="00BE0186" w:rsidRPr="00ED33B8" w:rsidRDefault="00BE0186" w:rsidP="00222799">
      <w:pPr>
        <w:pStyle w:val="SingleTxtGR"/>
      </w:pPr>
      <w:r w:rsidRPr="00ED33B8">
        <w:tab/>
        <w:t>d)</w:t>
      </w:r>
      <w:r w:rsidRPr="00ED33B8">
        <w:tab/>
        <w:t>сообщения о неадекватных мерах, принятых властями в от</w:t>
      </w:r>
      <w:r w:rsidR="00A5287A" w:rsidRPr="00ED33B8">
        <w:t xml:space="preserve">вет на </w:t>
      </w:r>
      <w:r w:rsidRPr="00ED33B8">
        <w:t>недавни</w:t>
      </w:r>
      <w:r w:rsidR="00620CCE" w:rsidRPr="00ED33B8">
        <w:t>е</w:t>
      </w:r>
      <w:r w:rsidRPr="00ED33B8">
        <w:t xml:space="preserve"> антисемитски</w:t>
      </w:r>
      <w:r w:rsidR="00620CCE" w:rsidRPr="00ED33B8">
        <w:t>е</w:t>
      </w:r>
      <w:r w:rsidRPr="00ED33B8">
        <w:t xml:space="preserve"> выступлени</w:t>
      </w:r>
      <w:r w:rsidR="00620CCE" w:rsidRPr="00ED33B8">
        <w:t>я</w:t>
      </w:r>
      <w:r w:rsidRPr="00ED33B8">
        <w:t>, включая инцидент 13 декабря 2009 г</w:t>
      </w:r>
      <w:r w:rsidRPr="00ED33B8">
        <w:t>о</w:t>
      </w:r>
      <w:r w:rsidRPr="00ED33B8">
        <w:t>да (CERD/C/MDA/8-9, пункты 115−116; A/HRC/15/53, пункт 66);</w:t>
      </w:r>
    </w:p>
    <w:p w:rsidR="00BE0186" w:rsidRPr="00ED33B8" w:rsidRDefault="00BE0186" w:rsidP="00222799">
      <w:pPr>
        <w:pStyle w:val="SingleTxtGR"/>
      </w:pPr>
      <w:r w:rsidRPr="00ED33B8">
        <w:tab/>
        <w:t>e)</w:t>
      </w:r>
      <w:r w:rsidRPr="00ED33B8">
        <w:tab/>
        <w:t>вопрос о возвращении религиозной собственности, конфискова</w:t>
      </w:r>
      <w:r w:rsidRPr="00ED33B8">
        <w:t>н</w:t>
      </w:r>
      <w:r w:rsidRPr="00ED33B8">
        <w:t>ной пред</w:t>
      </w:r>
      <w:r w:rsidRPr="00ED33B8">
        <w:t>ы</w:t>
      </w:r>
      <w:r w:rsidRPr="00ED33B8">
        <w:t xml:space="preserve">дущими режимами </w:t>
      </w:r>
      <w:r w:rsidR="00620CCE" w:rsidRPr="00ED33B8">
        <w:t xml:space="preserve">в период </w:t>
      </w:r>
      <w:r w:rsidRPr="00ED33B8">
        <w:t>до объявления независимости Молдовы.</w:t>
      </w:r>
    </w:p>
    <w:p w:rsidR="00BE0186" w:rsidRPr="00ED33B8" w:rsidRDefault="00397B24" w:rsidP="00397B24">
      <w:pPr>
        <w:pStyle w:val="H23GR"/>
      </w:pPr>
      <w:r w:rsidRPr="00ED33B8">
        <w:tab/>
      </w:r>
      <w:r w:rsidR="00BE0186" w:rsidRPr="00ED33B8">
        <w:t>4.</w:t>
      </w:r>
      <w:r w:rsidR="00BE0186" w:rsidRPr="00ED33B8">
        <w:tab/>
        <w:t>Положение общины рома (статьи 2, 3 и 5):</w:t>
      </w:r>
    </w:p>
    <w:p w:rsidR="00BE0186" w:rsidRPr="00ED33B8" w:rsidRDefault="00BE0186" w:rsidP="00222799">
      <w:pPr>
        <w:pStyle w:val="SingleTxtGR"/>
      </w:pPr>
      <w:r w:rsidRPr="00ED33B8">
        <w:tab/>
        <w:t>a)</w:t>
      </w:r>
      <w:r w:rsidRPr="00ED33B8">
        <w:tab/>
        <w:t>обновленная информация о финансовой поддержке различных пр</w:t>
      </w:r>
      <w:r w:rsidRPr="00ED33B8">
        <w:t>а</w:t>
      </w:r>
      <w:r w:rsidRPr="00ED33B8">
        <w:t>вительственных программ в интересах рома, в частности в сфер</w:t>
      </w:r>
      <w:r w:rsidR="00620CCE" w:rsidRPr="00ED33B8">
        <w:t>е</w:t>
      </w:r>
      <w:r w:rsidRPr="00ED33B8">
        <w:t xml:space="preserve"> жилья, обр</w:t>
      </w:r>
      <w:r w:rsidRPr="00ED33B8">
        <w:t>а</w:t>
      </w:r>
      <w:r w:rsidRPr="00ED33B8">
        <w:t xml:space="preserve">зования, занятости, доступа к медицинским </w:t>
      </w:r>
      <w:r w:rsidR="00620CCE" w:rsidRPr="00ED33B8">
        <w:t xml:space="preserve">учреждениям </w:t>
      </w:r>
      <w:r w:rsidRPr="00ED33B8">
        <w:t xml:space="preserve">и </w:t>
      </w:r>
      <w:r w:rsidR="00620CCE" w:rsidRPr="00ED33B8">
        <w:t xml:space="preserve">социальным </w:t>
      </w:r>
      <w:r w:rsidRPr="00ED33B8">
        <w:t>слу</w:t>
      </w:r>
      <w:r w:rsidRPr="00ED33B8">
        <w:t>ж</w:t>
      </w:r>
      <w:r w:rsidRPr="00ED33B8">
        <w:t>бам;</w:t>
      </w:r>
    </w:p>
    <w:p w:rsidR="00BE0186" w:rsidRPr="00ED33B8" w:rsidRDefault="00BE0186" w:rsidP="00222799">
      <w:pPr>
        <w:pStyle w:val="SingleTxtGR"/>
      </w:pPr>
      <w:r w:rsidRPr="00ED33B8">
        <w:tab/>
        <w:t>b)</w:t>
      </w:r>
      <w:r w:rsidRPr="00ED33B8">
        <w:tab/>
        <w:t>осуществление и ход реализации Плана действий по поддержке рома на 2007−2010 годы, а также разработк</w:t>
      </w:r>
      <w:r w:rsidR="00620CCE" w:rsidRPr="00ED33B8">
        <w:t>а</w:t>
      </w:r>
      <w:r w:rsidRPr="00ED33B8">
        <w:t xml:space="preserve"> </w:t>
      </w:r>
      <w:r w:rsidR="00620CCE" w:rsidRPr="00ED33B8">
        <w:t>п</w:t>
      </w:r>
      <w:r w:rsidRPr="00ED33B8">
        <w:t>лана действий на 2011−2015 г</w:t>
      </w:r>
      <w:r w:rsidRPr="00ED33B8">
        <w:t>о</w:t>
      </w:r>
      <w:r w:rsidRPr="00ED33B8">
        <w:t>ды (CERD/C/MDA/8-9, пункты 126−127; CERD/C/MDA/CO/7/</w:t>
      </w:r>
      <w:proofErr w:type="spellStart"/>
      <w:r w:rsidRPr="00ED33B8">
        <w:t>Add.2</w:t>
      </w:r>
      <w:proofErr w:type="spellEnd"/>
      <w:r w:rsidRPr="00ED33B8">
        <w:t>, пункт 2);</w:t>
      </w:r>
    </w:p>
    <w:p w:rsidR="00BE0186" w:rsidRPr="00ED33B8" w:rsidRDefault="00BE0186" w:rsidP="00222799">
      <w:pPr>
        <w:pStyle w:val="SingleTxtGR"/>
      </w:pPr>
      <w:r w:rsidRPr="00ED33B8">
        <w:tab/>
        <w:t>c)</w:t>
      </w:r>
      <w:r w:rsidRPr="00ED33B8">
        <w:tab/>
        <w:t>меры</w:t>
      </w:r>
      <w:r w:rsidR="00ED33B8" w:rsidRPr="00ED33B8">
        <w:t xml:space="preserve"> по </w:t>
      </w:r>
      <w:r w:rsidRPr="00ED33B8">
        <w:t>обеспечени</w:t>
      </w:r>
      <w:r w:rsidR="00ED33B8" w:rsidRPr="00ED33B8">
        <w:t>ю</w:t>
      </w:r>
      <w:r w:rsidRPr="00ED33B8">
        <w:t xml:space="preserve"> доступа женщин и девочек из числа рома к образованию и </w:t>
      </w:r>
      <w:r w:rsidR="00ED33B8" w:rsidRPr="00ED33B8">
        <w:t>по</w:t>
      </w:r>
      <w:r w:rsidRPr="00ED33B8">
        <w:t xml:space="preserve"> интеграции детей рома в школьную си</w:t>
      </w:r>
      <w:r w:rsidRPr="00ED33B8">
        <w:t>с</w:t>
      </w:r>
      <w:r w:rsidRPr="00ED33B8">
        <w:t>тему (CERD/C/MDA/8-9, пункт 140 и последующие пункты; CERD/C/MDA/CO/7, пункт 19);</w:t>
      </w:r>
    </w:p>
    <w:p w:rsidR="00BE0186" w:rsidRPr="00ED33B8" w:rsidRDefault="00BE0186" w:rsidP="00222799">
      <w:pPr>
        <w:pStyle w:val="SingleTxtGR"/>
      </w:pPr>
      <w:r w:rsidRPr="00ED33B8">
        <w:tab/>
        <w:t>d)</w:t>
      </w:r>
      <w:r w:rsidRPr="00ED33B8">
        <w:tab/>
        <w:t xml:space="preserve">информация, включая статистические данные, о </w:t>
      </w:r>
      <w:proofErr w:type="spellStart"/>
      <w:r w:rsidRPr="00ED33B8">
        <w:t>представл</w:t>
      </w:r>
      <w:r w:rsidR="00ED33B8" w:rsidRPr="00ED33B8">
        <w:t>енн</w:t>
      </w:r>
      <w:r w:rsidR="00ED33B8" w:rsidRPr="00ED33B8">
        <w:t>о</w:t>
      </w:r>
      <w:r w:rsidR="00ED33B8" w:rsidRPr="00ED33B8">
        <w:t>сти</w:t>
      </w:r>
      <w:proofErr w:type="spellEnd"/>
      <w:r w:rsidR="00ED33B8" w:rsidRPr="00ED33B8">
        <w:t xml:space="preserve"> </w:t>
      </w:r>
      <w:r w:rsidRPr="00ED33B8">
        <w:t xml:space="preserve">рома и </w:t>
      </w:r>
      <w:r w:rsidR="00ED33B8" w:rsidRPr="00ED33B8">
        <w:t xml:space="preserve">других слабо </w:t>
      </w:r>
      <w:r w:rsidRPr="00ED33B8">
        <w:t xml:space="preserve">представленных меньшинств </w:t>
      </w:r>
      <w:r w:rsidR="00ED33B8" w:rsidRPr="00ED33B8">
        <w:t>на</w:t>
      </w:r>
      <w:r w:rsidRPr="00ED33B8">
        <w:t xml:space="preserve"> избираемых</w:t>
      </w:r>
      <w:r w:rsidR="00ED33B8" w:rsidRPr="00ED33B8">
        <w:t xml:space="preserve"> должн</w:t>
      </w:r>
      <w:r w:rsidR="00ED33B8" w:rsidRPr="00ED33B8">
        <w:t>о</w:t>
      </w:r>
      <w:r w:rsidR="00ED33B8" w:rsidRPr="00ED33B8">
        <w:t>стях</w:t>
      </w:r>
      <w:r w:rsidRPr="00ED33B8">
        <w:t>, например в парламент</w:t>
      </w:r>
      <w:r w:rsidR="00ED33B8" w:rsidRPr="00ED33B8">
        <w:t>е</w:t>
      </w:r>
      <w:r w:rsidRPr="00ED33B8">
        <w:t xml:space="preserve"> и на государственной службе (CERD/C/MDA/8-9, пункт 102 и последующие пункты; CERD/C/MDA/CO/7, пункт 16).</w:t>
      </w:r>
    </w:p>
    <w:p w:rsidR="00ED33B8" w:rsidRPr="00ED33B8" w:rsidRDefault="00ED33B8" w:rsidP="00ED33B8">
      <w:pPr>
        <w:spacing w:before="240"/>
        <w:jc w:val="center"/>
        <w:rPr>
          <w:u w:val="single"/>
        </w:rPr>
      </w:pPr>
      <w:r w:rsidRPr="00ED33B8">
        <w:rPr>
          <w:u w:val="single"/>
        </w:rPr>
        <w:tab/>
      </w:r>
      <w:r w:rsidRPr="00ED33B8">
        <w:rPr>
          <w:u w:val="single"/>
        </w:rPr>
        <w:tab/>
      </w:r>
      <w:r w:rsidRPr="00ED33B8">
        <w:rPr>
          <w:u w:val="single"/>
        </w:rPr>
        <w:tab/>
      </w:r>
    </w:p>
    <w:sectPr w:rsidR="00ED33B8" w:rsidRPr="00ED33B8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11AA" w:rsidRDefault="008A11AA">
      <w:r>
        <w:rPr>
          <w:lang w:val="en-US"/>
        </w:rPr>
        <w:tab/>
      </w:r>
      <w:r>
        <w:separator/>
      </w:r>
    </w:p>
  </w:endnote>
  <w:endnote w:type="continuationSeparator" w:id="0">
    <w:p w:rsidR="008A11AA" w:rsidRDefault="008A11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11AA" w:rsidRPr="009A6F4A" w:rsidRDefault="008A11AA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GE.11-40903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11AA" w:rsidRPr="009A6F4A" w:rsidRDefault="008A11AA">
    <w:pPr>
      <w:pStyle w:val="Footer"/>
      <w:rPr>
        <w:lang w:val="en-US"/>
      </w:rPr>
    </w:pPr>
    <w:r>
      <w:rPr>
        <w:lang w:val="en-US"/>
      </w:rPr>
      <w:t>GE.11-40903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413A4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11AA" w:rsidRPr="009A6F4A" w:rsidRDefault="008A11AA">
    <w:pPr>
      <w:pStyle w:val="Footer"/>
      <w:rPr>
        <w:sz w:val="20"/>
        <w:lang w:val="en-US"/>
      </w:rPr>
    </w:pPr>
    <w:r>
      <w:rPr>
        <w:sz w:val="20"/>
        <w:lang w:val="en-US"/>
      </w:rPr>
      <w:t>GE.11-40903  (R)  250211  280211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11AA" w:rsidRPr="00F71F63" w:rsidRDefault="008A11AA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8A11AA" w:rsidRPr="00F71F63" w:rsidRDefault="008A11AA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8A11AA" w:rsidRPr="00635E86" w:rsidRDefault="008A11AA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11AA" w:rsidRPr="005A734F" w:rsidRDefault="008A11AA">
    <w:pPr>
      <w:pStyle w:val="Header"/>
      <w:rPr>
        <w:lang w:val="en-US"/>
      </w:rPr>
    </w:pPr>
    <w:r>
      <w:rPr>
        <w:lang w:val="en-US"/>
      </w:rPr>
      <w:t>CERD/C/MDA/Q/8-9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11AA" w:rsidRPr="009A6F4A" w:rsidRDefault="008A11AA">
    <w:pPr>
      <w:pStyle w:val="Header"/>
      <w:rPr>
        <w:lang w:val="en-US"/>
      </w:rPr>
    </w:pPr>
    <w:r>
      <w:rPr>
        <w:lang w:val="en-US"/>
      </w:rPr>
      <w:tab/>
      <w:t>CERD/C/MDA/Q/8-9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372F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77A63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22799"/>
    <w:rsid w:val="00232D42"/>
    <w:rsid w:val="00237334"/>
    <w:rsid w:val="002444F4"/>
    <w:rsid w:val="002629A0"/>
    <w:rsid w:val="0026502D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97B24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935A2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20CC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11AA"/>
    <w:rsid w:val="008A3879"/>
    <w:rsid w:val="008A5FA8"/>
    <w:rsid w:val="008A7575"/>
    <w:rsid w:val="008B5F47"/>
    <w:rsid w:val="008C3F5A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6980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259BD"/>
    <w:rsid w:val="00A4025D"/>
    <w:rsid w:val="00A5287A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13A4"/>
    <w:rsid w:val="00B81305"/>
    <w:rsid w:val="00BB17DC"/>
    <w:rsid w:val="00BB1AF9"/>
    <w:rsid w:val="00BB4C4A"/>
    <w:rsid w:val="00BD3CAE"/>
    <w:rsid w:val="00BD5F3C"/>
    <w:rsid w:val="00BD7B5B"/>
    <w:rsid w:val="00BE0186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87DB0"/>
    <w:rsid w:val="00E907E9"/>
    <w:rsid w:val="00E96BE7"/>
    <w:rsid w:val="00EA2CD0"/>
    <w:rsid w:val="00EC0044"/>
    <w:rsid w:val="00EC6B9F"/>
    <w:rsid w:val="00ED33B8"/>
    <w:rsid w:val="00EE516D"/>
    <w:rsid w:val="00EF4D1B"/>
    <w:rsid w:val="00EF7295"/>
    <w:rsid w:val="00F069D1"/>
    <w:rsid w:val="00F1503D"/>
    <w:rsid w:val="00F22712"/>
    <w:rsid w:val="00F22BEE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372F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3</Pages>
  <Words>863</Words>
  <Characters>6011</Characters>
  <Application>Microsoft Office Word</Application>
  <DocSecurity>4</DocSecurity>
  <Lines>98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1140903.doc</vt:lpstr>
    </vt:vector>
  </TitlesOfParts>
  <Company>CSD</Company>
  <LinksUpToDate>false</LinksUpToDate>
  <CharactersWithSpaces>6860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1140903.doc</dc:title>
  <dc:subject>Mouraviev</dc:subject>
  <dc:creator>TDm</dc:creator>
  <cp:keywords/>
  <dc:description/>
  <cp:lastModifiedBy>Adtpsrus</cp:lastModifiedBy>
  <cp:revision>2</cp:revision>
  <cp:lastPrinted>2011-02-28T08:51:00Z</cp:lastPrinted>
  <dcterms:created xsi:type="dcterms:W3CDTF">2011-02-28T08:54:00Z</dcterms:created>
  <dcterms:modified xsi:type="dcterms:W3CDTF">2011-02-28T08:54:00Z</dcterms:modified>
</cp:coreProperties>
</file>