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20298">
        <w:trPr>
          <w:trHeight w:val="851"/>
        </w:trPr>
        <w:tc>
          <w:tcPr>
            <w:tcW w:w="1259" w:type="dxa"/>
            <w:tcBorders>
              <w:top w:val="nil"/>
              <w:left w:val="nil"/>
              <w:bottom w:val="single" w:sz="4" w:space="0" w:color="auto"/>
              <w:right w:val="nil"/>
            </w:tcBorders>
          </w:tcPr>
          <w:p w:rsidR="00420298" w:rsidRDefault="00420298" w:rsidP="00420298">
            <w:pPr>
              <w:spacing w:after="80" w:line="340" w:lineRule="exact"/>
            </w:pPr>
          </w:p>
        </w:tc>
        <w:tc>
          <w:tcPr>
            <w:tcW w:w="2236" w:type="dxa"/>
            <w:tcBorders>
              <w:top w:val="nil"/>
              <w:left w:val="nil"/>
              <w:bottom w:val="single" w:sz="4" w:space="0" w:color="auto"/>
              <w:right w:val="nil"/>
            </w:tcBorders>
            <w:vAlign w:val="bottom"/>
          </w:tcPr>
          <w:p w:rsidR="00420298" w:rsidRPr="00963CBA" w:rsidRDefault="00420298" w:rsidP="0042029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20298" w:rsidRPr="00942BE3" w:rsidRDefault="00420298" w:rsidP="00420298">
            <w:pPr>
              <w:jc w:val="right"/>
            </w:pPr>
            <w:r w:rsidRPr="00DD621D">
              <w:rPr>
                <w:sz w:val="40"/>
              </w:rPr>
              <w:t>CRC</w:t>
            </w:r>
            <w:r>
              <w:t>/C/TUV/CO/1</w:t>
            </w:r>
          </w:p>
        </w:tc>
      </w:tr>
      <w:tr w:rsidR="00420298">
        <w:trPr>
          <w:trHeight w:val="2835"/>
        </w:trPr>
        <w:tc>
          <w:tcPr>
            <w:tcW w:w="1259" w:type="dxa"/>
            <w:tcBorders>
              <w:top w:val="single" w:sz="4" w:space="0" w:color="auto"/>
              <w:left w:val="nil"/>
              <w:bottom w:val="single" w:sz="12" w:space="0" w:color="auto"/>
              <w:right w:val="nil"/>
            </w:tcBorders>
          </w:tcPr>
          <w:p w:rsidR="00420298" w:rsidRDefault="00420298" w:rsidP="0042029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20298" w:rsidRPr="00B3317B" w:rsidRDefault="00420298" w:rsidP="00420298">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420298" w:rsidRDefault="00420298" w:rsidP="00420298">
            <w:pPr>
              <w:spacing w:before="240" w:line="240" w:lineRule="exact"/>
            </w:pPr>
            <w:r>
              <w:t>Distr.: General</w:t>
            </w:r>
          </w:p>
          <w:p w:rsidR="00420298" w:rsidRDefault="005F156C" w:rsidP="00420298">
            <w:pPr>
              <w:spacing w:line="240" w:lineRule="exact"/>
            </w:pPr>
            <w:r>
              <w:t>30</w:t>
            </w:r>
            <w:r w:rsidR="00420298">
              <w:t xml:space="preserve"> October 2013</w:t>
            </w:r>
          </w:p>
          <w:p w:rsidR="00420298" w:rsidRDefault="00420298" w:rsidP="00420298">
            <w:pPr>
              <w:spacing w:line="240" w:lineRule="exact"/>
            </w:pPr>
          </w:p>
          <w:p w:rsidR="00420298" w:rsidRDefault="00420298" w:rsidP="00420298">
            <w:pPr>
              <w:spacing w:line="240" w:lineRule="exact"/>
            </w:pPr>
            <w:r>
              <w:t>Original: English</w:t>
            </w:r>
          </w:p>
        </w:tc>
      </w:tr>
    </w:tbl>
    <w:p w:rsidR="00420298" w:rsidRPr="009460EA" w:rsidRDefault="00420298" w:rsidP="00420298">
      <w:pPr>
        <w:spacing w:before="120"/>
        <w:rPr>
          <w:b/>
          <w:sz w:val="24"/>
        </w:rPr>
      </w:pPr>
      <w:r w:rsidRPr="009460EA">
        <w:rPr>
          <w:b/>
          <w:sz w:val="24"/>
        </w:rPr>
        <w:t>Committee on the Rights of the Child</w:t>
      </w:r>
    </w:p>
    <w:p w:rsidR="00420298" w:rsidRPr="009460EA" w:rsidRDefault="00420298" w:rsidP="00420298">
      <w:pPr>
        <w:pStyle w:val="HChG"/>
      </w:pPr>
      <w:r>
        <w:tab/>
      </w:r>
      <w:r>
        <w:tab/>
      </w:r>
      <w:r w:rsidRPr="009460EA">
        <w:t xml:space="preserve">Concluding observations on the </w:t>
      </w:r>
      <w:r>
        <w:t>initial</w:t>
      </w:r>
      <w:r w:rsidRPr="009460EA">
        <w:t xml:space="preserve"> report of </w:t>
      </w:r>
      <w:smartTag w:uri="urn:schemas-microsoft-com:office:smarttags" w:element="country-region">
        <w:smartTag w:uri="urn:schemas-microsoft-com:office:smarttags" w:element="place">
          <w:r>
            <w:t>Tuvalu</w:t>
          </w:r>
        </w:smartTag>
      </w:smartTag>
      <w:r w:rsidRPr="009460EA">
        <w:t>, adopted by the Committee at its sixty-fourth session</w:t>
      </w:r>
      <w:r>
        <w:br/>
      </w:r>
      <w:r w:rsidRPr="009460EA">
        <w:t xml:space="preserve">(16 September–4 October 2013) </w:t>
      </w:r>
    </w:p>
    <w:p w:rsidR="00420298" w:rsidRPr="009D5FCE" w:rsidRDefault="00420298" w:rsidP="00420298">
      <w:pPr>
        <w:pStyle w:val="SingleTxtG"/>
        <w:rPr>
          <w:rFonts w:eastAsia="Malgun Gothic"/>
          <w:lang w:eastAsia="zh-CN"/>
        </w:rPr>
      </w:pPr>
      <w:r w:rsidRPr="009D5FCE">
        <w:rPr>
          <w:rFonts w:eastAsia="Malgun Gothic"/>
          <w:lang w:eastAsia="zh-CN"/>
        </w:rPr>
        <w:t>1.</w:t>
      </w:r>
      <w:r w:rsidRPr="009D5FCE">
        <w:rPr>
          <w:rFonts w:eastAsia="Malgun Gothic"/>
          <w:lang w:eastAsia="zh-CN"/>
        </w:rPr>
        <w:tab/>
        <w:t>The Committee considered the initial report of Tuvalu (CRC/C/TUV/1) at its 1824th meeting (see CRC/C/SR.1824), held on 20 September 2013, and adopted, at its 1845th meeting, held on 4 October 2013, the following concluding observations.</w:t>
      </w:r>
    </w:p>
    <w:p w:rsidR="00420298" w:rsidRPr="009D5FCE" w:rsidRDefault="00420298" w:rsidP="00420298">
      <w:pPr>
        <w:pStyle w:val="HChG"/>
      </w:pPr>
      <w:r w:rsidRPr="009D5FCE">
        <w:tab/>
        <w:t>I.</w:t>
      </w:r>
      <w:r w:rsidRPr="009D5FCE">
        <w:tab/>
        <w:t>Introduction</w:t>
      </w:r>
    </w:p>
    <w:p w:rsidR="00420298" w:rsidRPr="009D5FCE" w:rsidRDefault="00420298" w:rsidP="00420298">
      <w:pPr>
        <w:pStyle w:val="SingleTxtG"/>
        <w:rPr>
          <w:rFonts w:eastAsia="Malgun Gothic"/>
          <w:lang w:eastAsia="zh-CN"/>
        </w:rPr>
      </w:pPr>
      <w:r w:rsidRPr="009D5FCE">
        <w:rPr>
          <w:rFonts w:eastAsia="Malgun Gothic"/>
          <w:lang w:eastAsia="zh-CN"/>
        </w:rPr>
        <w:t>2.</w:t>
      </w:r>
      <w:r w:rsidRPr="009D5FCE">
        <w:rPr>
          <w:rFonts w:eastAsia="Malgun Gothic"/>
          <w:lang w:eastAsia="zh-CN"/>
        </w:rPr>
        <w:tab/>
        <w:t>The Committee welcomes the submission of the initial report of the State party and the written replies to its list of issues (CRC/C/TUV/</w:t>
      </w:r>
      <w:r>
        <w:rPr>
          <w:rFonts w:eastAsia="Malgun Gothic"/>
          <w:lang w:eastAsia="zh-CN"/>
        </w:rPr>
        <w:t>Q/1/</w:t>
      </w:r>
      <w:r w:rsidRPr="009D5FCE">
        <w:rPr>
          <w:rFonts w:eastAsia="Malgun Gothic"/>
          <w:lang w:eastAsia="zh-CN"/>
        </w:rPr>
        <w:t xml:space="preserve">Add.1). This allowed a better understanding of the situation of children’s rights in the State party. The Committee expresses appreciation for the constructive and successful dialogue held with the multisectoral delegation of the </w:t>
      </w:r>
      <w:r w:rsidRPr="00D26F2B">
        <w:rPr>
          <w:rFonts w:eastAsia="Malgun Gothic"/>
          <w:lang w:eastAsia="zh-CN"/>
        </w:rPr>
        <w:t>State party</w:t>
      </w:r>
      <w:r>
        <w:rPr>
          <w:rFonts w:eastAsia="Malgun Gothic"/>
          <w:lang w:eastAsia="zh-CN"/>
        </w:rPr>
        <w:t>, which participated</w:t>
      </w:r>
      <w:r w:rsidRPr="00D26F2B">
        <w:rPr>
          <w:rFonts w:eastAsia="Malgun Gothic"/>
          <w:lang w:eastAsia="zh-CN"/>
        </w:rPr>
        <w:t xml:space="preserve"> </w:t>
      </w:r>
      <w:r>
        <w:rPr>
          <w:rFonts w:eastAsia="Malgun Gothic"/>
          <w:lang w:eastAsia="zh-CN"/>
        </w:rPr>
        <w:t>from</w:t>
      </w:r>
      <w:r w:rsidRPr="00D26F2B">
        <w:rPr>
          <w:rFonts w:eastAsia="Malgun Gothic"/>
          <w:lang w:eastAsia="zh-CN"/>
        </w:rPr>
        <w:t xml:space="preserve"> </w:t>
      </w:r>
      <w:smartTag w:uri="urn:schemas-microsoft-com:office:smarttags" w:element="country-region">
        <w:smartTag w:uri="urn:schemas-microsoft-com:office:smarttags" w:element="place">
          <w:r w:rsidRPr="00D26F2B">
            <w:rPr>
              <w:rFonts w:eastAsia="Malgun Gothic"/>
              <w:lang w:eastAsia="zh-CN"/>
            </w:rPr>
            <w:t>Fiji</w:t>
          </w:r>
        </w:smartTag>
      </w:smartTag>
      <w:r w:rsidRPr="00D26F2B">
        <w:rPr>
          <w:rFonts w:eastAsia="Malgun Gothic"/>
          <w:lang w:eastAsia="zh-CN"/>
        </w:rPr>
        <w:t xml:space="preserve"> through videoconference</w:t>
      </w:r>
      <w:r w:rsidRPr="009D5FCE">
        <w:rPr>
          <w:rFonts w:eastAsia="Malgun Gothic"/>
          <w:lang w:eastAsia="zh-CN"/>
        </w:rPr>
        <w:t>.</w:t>
      </w:r>
    </w:p>
    <w:p w:rsidR="00420298" w:rsidRPr="009D5FCE" w:rsidRDefault="00420298" w:rsidP="00420298">
      <w:pPr>
        <w:pStyle w:val="HChG"/>
        <w:rPr>
          <w:rFonts w:eastAsia="Malgun Gothic"/>
          <w:lang w:eastAsia="zh-CN"/>
        </w:rPr>
      </w:pPr>
      <w:r w:rsidRPr="009D5FCE">
        <w:rPr>
          <w:rFonts w:eastAsia="Malgun Gothic"/>
          <w:lang w:eastAsia="zh-CN"/>
        </w:rPr>
        <w:tab/>
        <w:t>II.</w:t>
      </w:r>
      <w:r w:rsidRPr="009D5FCE">
        <w:rPr>
          <w:rFonts w:eastAsia="Malgun Gothic"/>
          <w:lang w:eastAsia="zh-CN"/>
        </w:rPr>
        <w:tab/>
        <w:t>Follow-up measures undertaken and progress achieved by the State party</w:t>
      </w:r>
    </w:p>
    <w:p w:rsidR="00420298" w:rsidRPr="009D5FCE" w:rsidRDefault="00420298" w:rsidP="00420298">
      <w:pPr>
        <w:pStyle w:val="SingleTxtG"/>
        <w:rPr>
          <w:rFonts w:eastAsia="Malgun Gothic"/>
          <w:lang w:eastAsia="zh-CN"/>
        </w:rPr>
      </w:pPr>
      <w:r w:rsidRPr="009D5FCE">
        <w:rPr>
          <w:rFonts w:eastAsia="Malgun Gothic"/>
          <w:lang w:eastAsia="zh-CN"/>
        </w:rPr>
        <w:t>3.</w:t>
      </w:r>
      <w:r w:rsidRPr="009D5FCE">
        <w:rPr>
          <w:rFonts w:eastAsia="Malgun Gothic"/>
          <w:lang w:eastAsia="zh-CN"/>
        </w:rPr>
        <w:tab/>
        <w:t>The Committee welcomes the adoption of the following legislative measures:</w:t>
      </w:r>
    </w:p>
    <w:p w:rsidR="00420298" w:rsidRPr="009D5FCE" w:rsidRDefault="00420298" w:rsidP="00420298">
      <w:pPr>
        <w:pStyle w:val="SingleTxtG"/>
        <w:ind w:firstLine="567"/>
        <w:rPr>
          <w:rFonts w:eastAsia="Malgun Gothic"/>
        </w:rPr>
      </w:pPr>
      <w:r w:rsidRPr="009D5FCE">
        <w:rPr>
          <w:rFonts w:eastAsia="Malgun Gothic"/>
        </w:rPr>
        <w:t>(a)</w:t>
      </w:r>
      <w:r w:rsidRPr="009D5FCE">
        <w:rPr>
          <w:rFonts w:eastAsia="Malgun Gothic"/>
        </w:rPr>
        <w:tab/>
        <w:t xml:space="preserve">Adoption of Children (Amendment) Bill 2012; </w:t>
      </w:r>
    </w:p>
    <w:p w:rsidR="00420298" w:rsidRPr="009D5FCE" w:rsidRDefault="00420298" w:rsidP="00420298">
      <w:pPr>
        <w:pStyle w:val="SingleTxtG"/>
        <w:ind w:firstLine="567"/>
        <w:rPr>
          <w:rFonts w:eastAsia="Malgun Gothic"/>
        </w:rPr>
      </w:pPr>
      <w:r w:rsidRPr="009D5FCE">
        <w:rPr>
          <w:rFonts w:eastAsia="Malgun Gothic"/>
        </w:rPr>
        <w:t>(b)</w:t>
      </w:r>
      <w:r w:rsidRPr="009D5FCE">
        <w:rPr>
          <w:rFonts w:eastAsia="Malgun Gothic"/>
        </w:rPr>
        <w:tab/>
      </w:r>
      <w:smartTag w:uri="urn:schemas-microsoft-com:office:smarttags" w:element="country-region">
        <w:r w:rsidRPr="009D5FCE">
          <w:rPr>
            <w:rFonts w:eastAsia="Malgun Gothic"/>
          </w:rPr>
          <w:t>Tuvalu</w:t>
        </w:r>
      </w:smartTag>
      <w:r w:rsidRPr="009D5FCE">
        <w:rPr>
          <w:rFonts w:eastAsia="Malgun Gothic"/>
        </w:rPr>
        <w:t xml:space="preserve"> Red Cross Society and </w:t>
      </w:r>
      <w:smartTag w:uri="urn:schemas-microsoft-com:office:smarttags" w:element="City">
        <w:smartTag w:uri="urn:schemas-microsoft-com:office:smarttags" w:element="place">
          <w:r w:rsidRPr="009D5FCE">
            <w:rPr>
              <w:rFonts w:eastAsia="Malgun Gothic"/>
            </w:rPr>
            <w:t>Geneva</w:t>
          </w:r>
        </w:smartTag>
      </w:smartTag>
      <w:r w:rsidRPr="009D5FCE">
        <w:rPr>
          <w:rFonts w:eastAsia="Malgun Gothic"/>
        </w:rPr>
        <w:t xml:space="preserve"> Conventions Bill 2012;</w:t>
      </w:r>
    </w:p>
    <w:p w:rsidR="00420298" w:rsidRPr="009D5FCE" w:rsidRDefault="00420298" w:rsidP="00420298">
      <w:pPr>
        <w:pStyle w:val="SingleTxtG"/>
        <w:ind w:firstLine="567"/>
        <w:rPr>
          <w:rFonts w:eastAsia="Malgun Gothic"/>
        </w:rPr>
      </w:pPr>
      <w:r w:rsidRPr="009D5FCE">
        <w:rPr>
          <w:rFonts w:eastAsia="Malgun Gothic"/>
          <w:bCs/>
        </w:rPr>
        <w:t>(c)</w:t>
      </w:r>
      <w:r w:rsidRPr="009D5FCE">
        <w:rPr>
          <w:rFonts w:eastAsia="Malgun Gothic"/>
          <w:bCs/>
        </w:rPr>
        <w:tab/>
      </w:r>
      <w:hyperlink r:id="rId8" w:tgtFrame="_blank" w:history="1">
        <w:r w:rsidRPr="009D5FCE">
          <w:rPr>
            <w:rFonts w:eastAsia="Malgun Gothic"/>
            <w:bCs/>
          </w:rPr>
          <w:t>Police Powers and Duties Act 2009</w:t>
        </w:r>
      </w:hyperlink>
      <w:r w:rsidRPr="009D5FCE">
        <w:rPr>
          <w:rFonts w:eastAsia="Malgun Gothic"/>
        </w:rPr>
        <w:t xml:space="preserve"> and Police Powers and Duties Regulations 2012; and</w:t>
      </w:r>
    </w:p>
    <w:p w:rsidR="00420298" w:rsidRPr="009D5FCE" w:rsidRDefault="00420298" w:rsidP="00420298">
      <w:pPr>
        <w:pStyle w:val="SingleTxtG"/>
        <w:ind w:firstLine="567"/>
        <w:rPr>
          <w:rFonts w:eastAsia="Malgun Gothic"/>
        </w:rPr>
      </w:pPr>
      <w:r w:rsidRPr="009D5FCE">
        <w:rPr>
          <w:rFonts w:eastAsia="Malgun Gothic"/>
        </w:rPr>
        <w:t>(d)</w:t>
      </w:r>
      <w:r w:rsidRPr="009D5FCE">
        <w:rPr>
          <w:rFonts w:eastAsia="Malgun Gothic"/>
        </w:rPr>
        <w:tab/>
        <w:t>Tobacco Control Act 2008.</w:t>
      </w:r>
    </w:p>
    <w:p w:rsidR="00420298" w:rsidRPr="009D5FCE" w:rsidRDefault="00420298" w:rsidP="00420298">
      <w:pPr>
        <w:pStyle w:val="SingleTxtG"/>
        <w:rPr>
          <w:rFonts w:eastAsia="Malgun Gothic"/>
          <w:lang w:eastAsia="zh-CN"/>
        </w:rPr>
      </w:pPr>
      <w:r w:rsidRPr="009D5FCE">
        <w:rPr>
          <w:rFonts w:eastAsia="Malgun Gothic"/>
          <w:lang w:eastAsia="zh-CN"/>
        </w:rPr>
        <w:t>4.</w:t>
      </w:r>
      <w:r w:rsidRPr="009D5FCE">
        <w:rPr>
          <w:rFonts w:eastAsia="Malgun Gothic"/>
          <w:lang w:eastAsia="zh-CN"/>
        </w:rPr>
        <w:tab/>
        <w:t>The Committee notes with appreciation the following policy and institutional measures:</w:t>
      </w:r>
    </w:p>
    <w:p w:rsidR="00420298" w:rsidRPr="009D5FCE" w:rsidRDefault="00420298" w:rsidP="00420298">
      <w:pPr>
        <w:pStyle w:val="SingleTxtG"/>
        <w:ind w:firstLine="567"/>
        <w:rPr>
          <w:rFonts w:eastAsia="Malgun Gothic"/>
        </w:rPr>
      </w:pPr>
      <w:r>
        <w:rPr>
          <w:rFonts w:eastAsia="Malgun Gothic"/>
        </w:rPr>
        <w:t>(a)</w:t>
      </w:r>
      <w:r>
        <w:rPr>
          <w:rFonts w:eastAsia="Malgun Gothic"/>
        </w:rPr>
        <w:tab/>
      </w:r>
      <w:r w:rsidRPr="005742B2">
        <w:rPr>
          <w:rFonts w:eastAsia="Malgun Gothic"/>
        </w:rPr>
        <w:t>Water and Sanitation Policy 2013</w:t>
      </w:r>
      <w:r w:rsidRPr="009D5FCE">
        <w:rPr>
          <w:rFonts w:eastAsia="Malgun Gothic"/>
        </w:rPr>
        <w:t>;</w:t>
      </w:r>
    </w:p>
    <w:p w:rsidR="00420298" w:rsidRPr="009D5FCE" w:rsidRDefault="00420298" w:rsidP="00420298">
      <w:pPr>
        <w:pStyle w:val="SingleTxtG"/>
        <w:ind w:firstLine="567"/>
        <w:rPr>
          <w:rFonts w:eastAsia="Malgun Gothic"/>
        </w:rPr>
      </w:pPr>
      <w:r>
        <w:rPr>
          <w:rFonts w:eastAsia="Malgun Gothic"/>
        </w:rPr>
        <w:t>(b)</w:t>
      </w:r>
      <w:r>
        <w:rPr>
          <w:rFonts w:eastAsia="Malgun Gothic"/>
        </w:rPr>
        <w:tab/>
      </w:r>
      <w:r w:rsidRPr="009D5FCE">
        <w:rPr>
          <w:rFonts w:eastAsia="Malgun Gothic"/>
        </w:rPr>
        <w:t>Gender Equality Policy;</w:t>
      </w:r>
    </w:p>
    <w:p w:rsidR="00420298" w:rsidRPr="009D5FCE" w:rsidRDefault="00420298" w:rsidP="00420298">
      <w:pPr>
        <w:pStyle w:val="SingleTxtG"/>
        <w:ind w:firstLine="567"/>
        <w:rPr>
          <w:rFonts w:eastAsia="Malgun Gothic"/>
        </w:rPr>
      </w:pPr>
      <w:r>
        <w:rPr>
          <w:rFonts w:eastAsia="Malgun Gothic"/>
        </w:rPr>
        <w:t>(c)</w:t>
      </w:r>
      <w:r>
        <w:rPr>
          <w:rFonts w:eastAsia="Malgun Gothic"/>
        </w:rPr>
        <w:tab/>
      </w:r>
      <w:r w:rsidRPr="009D5FCE">
        <w:rPr>
          <w:rFonts w:eastAsia="Malgun Gothic"/>
        </w:rPr>
        <w:t xml:space="preserve">Cybercrime / </w:t>
      </w:r>
      <w:r>
        <w:rPr>
          <w:rFonts w:eastAsia="Malgun Gothic"/>
        </w:rPr>
        <w:t>Information and Communications (</w:t>
      </w:r>
      <w:r w:rsidRPr="009D5FCE">
        <w:rPr>
          <w:rFonts w:eastAsia="Malgun Gothic"/>
        </w:rPr>
        <w:t>ICT</w:t>
      </w:r>
      <w:r>
        <w:rPr>
          <w:rFonts w:eastAsia="Malgun Gothic"/>
        </w:rPr>
        <w:t>)</w:t>
      </w:r>
      <w:r w:rsidRPr="009D5FCE">
        <w:rPr>
          <w:rFonts w:eastAsia="Malgun Gothic"/>
        </w:rPr>
        <w:t xml:space="preserve"> Policy;</w:t>
      </w:r>
    </w:p>
    <w:p w:rsidR="00420298" w:rsidRPr="009D5FCE" w:rsidRDefault="00420298" w:rsidP="00420298">
      <w:pPr>
        <w:pStyle w:val="SingleTxtG"/>
        <w:ind w:firstLine="567"/>
        <w:rPr>
          <w:rFonts w:eastAsia="Malgun Gothic"/>
        </w:rPr>
      </w:pPr>
      <w:r>
        <w:rPr>
          <w:rFonts w:eastAsia="Malgun Gothic"/>
        </w:rPr>
        <w:t>(d)</w:t>
      </w:r>
      <w:r>
        <w:rPr>
          <w:rFonts w:eastAsia="Malgun Gothic"/>
        </w:rPr>
        <w:tab/>
      </w:r>
      <w:smartTag w:uri="urn:schemas-microsoft-com:office:smarttags" w:element="country-region">
        <w:smartTag w:uri="urn:schemas-microsoft-com:office:smarttags" w:element="place">
          <w:r w:rsidRPr="009D5FCE">
            <w:rPr>
              <w:rFonts w:eastAsia="Malgun Gothic"/>
            </w:rPr>
            <w:t>Tuvalu</w:t>
          </w:r>
        </w:smartTag>
      </w:smartTag>
      <w:r w:rsidRPr="009D5FCE">
        <w:rPr>
          <w:rFonts w:eastAsia="Malgun Gothic"/>
        </w:rPr>
        <w:t xml:space="preserve"> Education Strategic Plan 2012</w:t>
      </w:r>
      <w:r>
        <w:rPr>
          <w:rFonts w:eastAsia="Malgun Gothic"/>
          <w:lang w:eastAsia="zh-CN"/>
        </w:rPr>
        <w:t>–</w:t>
      </w:r>
      <w:r w:rsidRPr="009D5FCE">
        <w:rPr>
          <w:rFonts w:eastAsia="Malgun Gothic"/>
        </w:rPr>
        <w:t>2015;</w:t>
      </w:r>
    </w:p>
    <w:p w:rsidR="00420298" w:rsidRPr="009D5FCE" w:rsidRDefault="00420298" w:rsidP="00420298">
      <w:pPr>
        <w:pStyle w:val="SingleTxtG"/>
        <w:ind w:firstLine="567"/>
        <w:rPr>
          <w:rFonts w:eastAsia="Malgun Gothic"/>
        </w:rPr>
      </w:pPr>
      <w:r>
        <w:rPr>
          <w:rFonts w:eastAsia="Malgun Gothic"/>
        </w:rPr>
        <w:t>(e)</w:t>
      </w:r>
      <w:r>
        <w:rPr>
          <w:rFonts w:eastAsia="Malgun Gothic"/>
        </w:rPr>
        <w:tab/>
        <w:t xml:space="preserve">National </w:t>
      </w:r>
      <w:r w:rsidRPr="009D5FCE">
        <w:rPr>
          <w:rFonts w:eastAsia="Malgun Gothic"/>
        </w:rPr>
        <w:t>Climate Change Policy/</w:t>
      </w:r>
      <w:r>
        <w:rPr>
          <w:rFonts w:eastAsia="Malgun Gothic"/>
        </w:rPr>
        <w:t xml:space="preserve">National Strategic </w:t>
      </w:r>
      <w:r w:rsidRPr="00384AB8">
        <w:rPr>
          <w:rFonts w:eastAsia="Malgun Gothic"/>
        </w:rPr>
        <w:t xml:space="preserve">Action Plan </w:t>
      </w:r>
      <w:r>
        <w:rPr>
          <w:rFonts w:eastAsia="Malgun Gothic"/>
        </w:rPr>
        <w:t>for Climate Change Adaptation and Disaster Risk Management</w:t>
      </w:r>
      <w:r w:rsidRPr="009D5FCE">
        <w:rPr>
          <w:rFonts w:eastAsia="Malgun Gothic"/>
        </w:rPr>
        <w:t>;</w:t>
      </w:r>
    </w:p>
    <w:p w:rsidR="00420298" w:rsidRPr="009D5FCE" w:rsidRDefault="00420298" w:rsidP="00420298">
      <w:pPr>
        <w:pStyle w:val="SingleTxtG"/>
        <w:ind w:firstLine="567"/>
        <w:rPr>
          <w:rFonts w:eastAsia="Malgun Gothic"/>
        </w:rPr>
      </w:pPr>
      <w:r>
        <w:rPr>
          <w:rFonts w:eastAsia="Malgun Gothic"/>
        </w:rPr>
        <w:t>(f)</w:t>
      </w:r>
      <w:r>
        <w:rPr>
          <w:rFonts w:eastAsia="Malgun Gothic"/>
        </w:rPr>
        <w:tab/>
      </w:r>
      <w:r w:rsidRPr="009D5FCE">
        <w:rPr>
          <w:rFonts w:eastAsia="Malgun Gothic"/>
        </w:rPr>
        <w:t>Tuvalu National Women’s Policy;</w:t>
      </w:r>
    </w:p>
    <w:p w:rsidR="00420298" w:rsidRPr="009D5FCE" w:rsidRDefault="00420298" w:rsidP="00420298">
      <w:pPr>
        <w:pStyle w:val="SingleTxtG"/>
        <w:ind w:firstLine="567"/>
        <w:rPr>
          <w:rFonts w:eastAsia="Malgun Gothic"/>
        </w:rPr>
      </w:pPr>
      <w:r>
        <w:rPr>
          <w:rFonts w:eastAsia="Malgun Gothic"/>
        </w:rPr>
        <w:t>(g)</w:t>
      </w:r>
      <w:r>
        <w:rPr>
          <w:rFonts w:eastAsia="Malgun Gothic"/>
        </w:rPr>
        <w:tab/>
      </w:r>
      <w:smartTag w:uri="urn:schemas-microsoft-com:office:smarttags" w:element="country-region">
        <w:smartTag w:uri="urn:schemas-microsoft-com:office:smarttags" w:element="place">
          <w:r w:rsidRPr="009D5FCE">
            <w:rPr>
              <w:rFonts w:eastAsia="Malgun Gothic"/>
            </w:rPr>
            <w:t>Tuvalu</w:t>
          </w:r>
        </w:smartTag>
      </w:smartTag>
      <w:r w:rsidRPr="009D5FCE">
        <w:rPr>
          <w:rFonts w:eastAsia="Malgun Gothic"/>
        </w:rPr>
        <w:t xml:space="preserve"> Red Cross Child Protection Policy; </w:t>
      </w:r>
    </w:p>
    <w:p w:rsidR="00420298" w:rsidRPr="009D5FCE" w:rsidRDefault="00420298" w:rsidP="00420298">
      <w:pPr>
        <w:pStyle w:val="SingleTxtG"/>
        <w:ind w:firstLine="567"/>
        <w:rPr>
          <w:rFonts w:eastAsia="Malgun Gothic"/>
        </w:rPr>
      </w:pPr>
      <w:r>
        <w:rPr>
          <w:rFonts w:eastAsia="Malgun Gothic"/>
        </w:rPr>
        <w:t>(h)</w:t>
      </w:r>
      <w:r>
        <w:rPr>
          <w:rFonts w:eastAsia="Malgun Gothic"/>
        </w:rPr>
        <w:tab/>
      </w:r>
      <w:r w:rsidRPr="009D5FCE">
        <w:rPr>
          <w:rFonts w:eastAsia="Malgun Gothic"/>
        </w:rPr>
        <w:t>Ministry of Health Strategic Plan for 2008</w:t>
      </w:r>
      <w:r>
        <w:rPr>
          <w:rFonts w:eastAsia="Malgun Gothic"/>
          <w:lang w:eastAsia="zh-CN"/>
        </w:rPr>
        <w:t>–</w:t>
      </w:r>
      <w:r w:rsidRPr="009D5FCE">
        <w:rPr>
          <w:rFonts w:eastAsia="Malgun Gothic"/>
        </w:rPr>
        <w:t>2018;</w:t>
      </w:r>
    </w:p>
    <w:p w:rsidR="00420298" w:rsidRPr="009D5FCE" w:rsidRDefault="00420298" w:rsidP="00420298">
      <w:pPr>
        <w:pStyle w:val="SingleTxtG"/>
        <w:ind w:firstLine="567"/>
        <w:rPr>
          <w:rFonts w:eastAsia="Malgun Gothic"/>
        </w:rPr>
      </w:pPr>
      <w:r>
        <w:rPr>
          <w:rFonts w:eastAsia="Malgun Gothic"/>
        </w:rPr>
        <w:t>(i)</w:t>
      </w:r>
      <w:r>
        <w:rPr>
          <w:rFonts w:eastAsia="Malgun Gothic"/>
        </w:rPr>
        <w:tab/>
        <w:t xml:space="preserve">Department of </w:t>
      </w:r>
      <w:r w:rsidRPr="009D5FCE">
        <w:rPr>
          <w:rFonts w:eastAsia="Malgun Gothic"/>
        </w:rPr>
        <w:t>Education Strategic Plan 2006</w:t>
      </w:r>
      <w:r>
        <w:rPr>
          <w:rFonts w:eastAsia="Malgun Gothic"/>
          <w:lang w:eastAsia="zh-CN"/>
        </w:rPr>
        <w:t>–</w:t>
      </w:r>
      <w:r w:rsidRPr="009D5FCE">
        <w:rPr>
          <w:rFonts w:eastAsia="Malgun Gothic"/>
        </w:rPr>
        <w:t>2010;</w:t>
      </w:r>
    </w:p>
    <w:p w:rsidR="00420298" w:rsidRPr="009D5FCE" w:rsidRDefault="00420298" w:rsidP="00420298">
      <w:pPr>
        <w:pStyle w:val="SingleTxtG"/>
        <w:ind w:firstLine="567"/>
        <w:rPr>
          <w:rFonts w:eastAsia="Malgun Gothic"/>
        </w:rPr>
      </w:pPr>
      <w:r>
        <w:rPr>
          <w:rFonts w:eastAsia="Malgun Gothic"/>
        </w:rPr>
        <w:t>(j)</w:t>
      </w:r>
      <w:r>
        <w:rPr>
          <w:rFonts w:eastAsia="Malgun Gothic"/>
        </w:rPr>
        <w:tab/>
      </w:r>
      <w:r w:rsidRPr="009D5FCE">
        <w:rPr>
          <w:rFonts w:eastAsia="Malgun Gothic"/>
        </w:rPr>
        <w:t>Te Kakeega II (National Strategy for Sustainable Development) 2005</w:t>
      </w:r>
      <w:r>
        <w:rPr>
          <w:rFonts w:eastAsia="Malgun Gothic"/>
          <w:lang w:eastAsia="zh-CN"/>
        </w:rPr>
        <w:t>–</w:t>
      </w:r>
      <w:r w:rsidRPr="009D5FCE">
        <w:rPr>
          <w:rFonts w:eastAsia="Malgun Gothic"/>
        </w:rPr>
        <w:t>2015; and</w:t>
      </w:r>
    </w:p>
    <w:p w:rsidR="00420298" w:rsidRPr="009D5FCE" w:rsidRDefault="00420298" w:rsidP="00420298">
      <w:pPr>
        <w:pStyle w:val="SingleTxtG"/>
        <w:ind w:firstLine="567"/>
        <w:rPr>
          <w:rFonts w:eastAsia="Malgun Gothic"/>
        </w:rPr>
      </w:pPr>
      <w:r>
        <w:rPr>
          <w:rFonts w:eastAsia="Malgun Gothic"/>
        </w:rPr>
        <w:t>(k)</w:t>
      </w:r>
      <w:r>
        <w:rPr>
          <w:rFonts w:eastAsia="Malgun Gothic"/>
        </w:rPr>
        <w:tab/>
      </w:r>
      <w:r w:rsidRPr="009D5FCE">
        <w:rPr>
          <w:rFonts w:eastAsia="Malgun Gothic"/>
        </w:rPr>
        <w:t>Establishment of the National Advisory Committee for Children in 1998.</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5.</w:t>
      </w:r>
      <w:r w:rsidRPr="009D5FCE">
        <w:rPr>
          <w:rFonts w:eastAsia="Malgun Gothic"/>
          <w:lang w:eastAsia="zh-CN"/>
        </w:rPr>
        <w:tab/>
        <w:t>The Committee welcomes the submission by the State party of a common core document (HRI/CORE/TUV/2012) in 2012.</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6.</w:t>
      </w:r>
      <w:r w:rsidRPr="009D5FCE">
        <w:rPr>
          <w:rFonts w:eastAsia="Malgun Gothic"/>
          <w:lang w:eastAsia="zh-CN"/>
        </w:rPr>
        <w:tab/>
        <w:t xml:space="preserve">The Committee notes as positive the State party’s cooperation with the Special Rapporteur on the human right to safe drinking water and sanitation and the visit from the Special Rapporteur to the State party </w:t>
      </w:r>
      <w:r>
        <w:rPr>
          <w:rFonts w:eastAsia="Malgun Gothic"/>
          <w:lang w:eastAsia="zh-CN"/>
        </w:rPr>
        <w:t>from</w:t>
      </w:r>
      <w:r w:rsidRPr="009D5FCE">
        <w:rPr>
          <w:rFonts w:eastAsia="Malgun Gothic"/>
          <w:lang w:eastAsia="zh-CN"/>
        </w:rPr>
        <w:t xml:space="preserve"> 17</w:t>
      </w:r>
      <w:r>
        <w:rPr>
          <w:rFonts w:eastAsia="Malgun Gothic"/>
          <w:lang w:eastAsia="zh-CN"/>
        </w:rPr>
        <w:t xml:space="preserve"> to </w:t>
      </w:r>
      <w:r w:rsidRPr="009D5FCE">
        <w:rPr>
          <w:rFonts w:eastAsia="Malgun Gothic"/>
          <w:lang w:eastAsia="zh-CN"/>
        </w:rPr>
        <w:t xml:space="preserve">19 July 2012. </w:t>
      </w:r>
    </w:p>
    <w:p w:rsidR="00420298" w:rsidRPr="009D5FCE" w:rsidRDefault="00420298" w:rsidP="00420298">
      <w:pPr>
        <w:pStyle w:val="HChG"/>
        <w:rPr>
          <w:rFonts w:eastAsia="Malgun Gothic"/>
          <w:lang w:eastAsia="zh-CN"/>
        </w:rPr>
      </w:pPr>
      <w:r w:rsidRPr="009D5FCE">
        <w:rPr>
          <w:rFonts w:eastAsia="Malgun Gothic"/>
          <w:lang w:eastAsia="zh-CN"/>
        </w:rPr>
        <w:tab/>
        <w:t>III.</w:t>
      </w:r>
      <w:r w:rsidRPr="009D5FCE">
        <w:rPr>
          <w:rFonts w:eastAsia="Malgun Gothic"/>
          <w:lang w:eastAsia="zh-CN"/>
        </w:rPr>
        <w:tab/>
        <w:t>Factors and difficulties impeding the implementation of the Convention</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7.</w:t>
      </w:r>
      <w:r w:rsidRPr="009D5FCE">
        <w:rPr>
          <w:rFonts w:eastAsia="Malgun Gothic"/>
          <w:lang w:eastAsia="zh-CN"/>
        </w:rPr>
        <w:tab/>
        <w:t>The Committee recognizes the difficulties facing the State party, including the continuing threat of climate change, which can affect the survival of the country</w:t>
      </w:r>
      <w:r>
        <w:rPr>
          <w:rFonts w:eastAsia="Malgun Gothic"/>
          <w:lang w:eastAsia="zh-CN"/>
        </w:rPr>
        <w:t xml:space="preserve">, </w:t>
      </w:r>
      <w:r w:rsidR="00F90285">
        <w:rPr>
          <w:rFonts w:eastAsia="Malgun Gothic"/>
          <w:lang w:eastAsia="zh-CN"/>
        </w:rPr>
        <w:t>and</w:t>
      </w:r>
      <w:r>
        <w:rPr>
          <w:rFonts w:eastAsia="Malgun Gothic"/>
          <w:lang w:eastAsia="zh-CN"/>
        </w:rPr>
        <w:t xml:space="preserve"> </w:t>
      </w:r>
      <w:r w:rsidRPr="009D5FCE">
        <w:rPr>
          <w:rFonts w:eastAsia="Malgun Gothic"/>
          <w:lang w:eastAsia="zh-CN"/>
        </w:rPr>
        <w:t xml:space="preserve">the severe shortage of human and financial resources. These can have a significant and adverse impact on the development and implementation of legislation, policies and programmes for children in the State party. However, the Committee also reminds the State party that these difficulties should not be regarded as a deterrent to the full implementation of the Convention. The State party is encouraged to seek </w:t>
      </w:r>
      <w:r>
        <w:rPr>
          <w:rFonts w:eastAsia="Malgun Gothic"/>
          <w:lang w:eastAsia="zh-CN"/>
        </w:rPr>
        <w:t xml:space="preserve">the </w:t>
      </w:r>
      <w:r w:rsidRPr="009D5FCE">
        <w:rPr>
          <w:rFonts w:eastAsia="Malgun Gothic"/>
          <w:lang w:eastAsia="zh-CN"/>
        </w:rPr>
        <w:t>necessary technical and financial assistance from relevant international, regional and bilateral partners to enable the progressive and full implementation of the Convention.</w:t>
      </w:r>
    </w:p>
    <w:p w:rsidR="00420298" w:rsidRPr="009D5FCE" w:rsidRDefault="00420298" w:rsidP="00420298">
      <w:pPr>
        <w:pStyle w:val="HChG"/>
        <w:rPr>
          <w:rFonts w:eastAsia="Malgun Gothic"/>
          <w:lang w:eastAsia="zh-CN"/>
        </w:rPr>
      </w:pPr>
      <w:r w:rsidRPr="009D5FCE">
        <w:rPr>
          <w:rFonts w:eastAsia="Malgun Gothic"/>
          <w:lang w:eastAsia="zh-CN"/>
        </w:rPr>
        <w:tab/>
        <w:t>IV.</w:t>
      </w:r>
      <w:r w:rsidRPr="009D5FCE">
        <w:rPr>
          <w:rFonts w:eastAsia="Malgun Gothic"/>
          <w:lang w:eastAsia="zh-CN"/>
        </w:rPr>
        <w:tab/>
        <w:t>Main areas of concern and recommendations</w:t>
      </w:r>
    </w:p>
    <w:p w:rsidR="00420298" w:rsidRPr="009D5FCE" w:rsidRDefault="00420298" w:rsidP="00420298">
      <w:pPr>
        <w:pStyle w:val="H1G"/>
        <w:rPr>
          <w:rFonts w:eastAsia="Malgun Gothic"/>
        </w:rPr>
      </w:pPr>
      <w:r w:rsidRPr="009D5FCE">
        <w:rPr>
          <w:rFonts w:eastAsia="Malgun Gothic"/>
        </w:rPr>
        <w:tab/>
        <w:t>A.</w:t>
      </w:r>
      <w:r w:rsidRPr="009D5FCE">
        <w:rPr>
          <w:rFonts w:eastAsia="Malgun Gothic"/>
        </w:rPr>
        <w:tab/>
        <w:t xml:space="preserve">General measures of implementation (arts. 4, 42 and 44 </w:t>
      </w:r>
      <w:r>
        <w:rPr>
          <w:rFonts w:eastAsia="Malgun Gothic"/>
        </w:rPr>
        <w:t>(</w:t>
      </w:r>
      <w:r w:rsidRPr="009D5FCE">
        <w:rPr>
          <w:rFonts w:eastAsia="Malgun Gothic"/>
        </w:rPr>
        <w:t>para. 6</w:t>
      </w:r>
      <w:r>
        <w:rPr>
          <w:rFonts w:eastAsia="Malgun Gothic"/>
        </w:rPr>
        <w:t>)</w:t>
      </w:r>
      <w:r w:rsidRPr="009D5FCE">
        <w:rPr>
          <w:rFonts w:eastAsia="Malgun Gothic"/>
        </w:rPr>
        <w:t xml:space="preserve"> of the Convention)</w:t>
      </w:r>
    </w:p>
    <w:p w:rsidR="00420298" w:rsidRPr="009D5FCE" w:rsidRDefault="00420298" w:rsidP="00420298">
      <w:pPr>
        <w:pStyle w:val="H23G"/>
        <w:rPr>
          <w:rFonts w:eastAsia="Malgun Gothic"/>
        </w:rPr>
      </w:pPr>
      <w:r>
        <w:rPr>
          <w:rFonts w:eastAsia="Malgun Gothic"/>
        </w:rPr>
        <w:tab/>
      </w:r>
      <w:r>
        <w:rPr>
          <w:rFonts w:eastAsia="Malgun Gothic"/>
        </w:rPr>
        <w:tab/>
      </w:r>
      <w:r w:rsidRPr="009D5FCE">
        <w:rPr>
          <w:rFonts w:eastAsia="Malgun Gothic"/>
        </w:rPr>
        <w:t>Legislation</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8.</w:t>
      </w:r>
      <w:r w:rsidRPr="009D5FCE">
        <w:rPr>
          <w:rFonts w:eastAsia="Malgun Gothic"/>
          <w:lang w:eastAsia="zh-CN"/>
        </w:rPr>
        <w:tab/>
        <w:t>The Committee notes as positive the existence of some legal measures which safeguard the rights of the child in the State party</w:t>
      </w:r>
      <w:r>
        <w:rPr>
          <w:rFonts w:eastAsia="Malgun Gothic"/>
          <w:lang w:eastAsia="zh-CN"/>
        </w:rPr>
        <w:t xml:space="preserve">, and </w:t>
      </w:r>
      <w:r w:rsidRPr="009D5FCE">
        <w:rPr>
          <w:rFonts w:eastAsia="Malgun Gothic"/>
          <w:lang w:eastAsia="zh-CN"/>
        </w:rPr>
        <w:t>the formulation of the Family Protection and Domestic Violence Bill. The Commit</w:t>
      </w:r>
      <w:r>
        <w:rPr>
          <w:rFonts w:eastAsia="Malgun Gothic"/>
          <w:lang w:eastAsia="zh-CN"/>
        </w:rPr>
        <w:t>tee is, however, concerned that</w:t>
      </w:r>
      <w:r w:rsidRPr="009D5FCE">
        <w:rPr>
          <w:rFonts w:eastAsia="Malgun Gothic"/>
          <w:lang w:eastAsia="zh-CN"/>
        </w:rPr>
        <w:t xml:space="preserve"> a comprehensive review of all laws relating to children has not been undertaken in the light of the Convention and that the enactment of the Family Protection and Domestic Violence Bill has been delayed. </w:t>
      </w:r>
    </w:p>
    <w:p w:rsidR="00420298" w:rsidRPr="009D5FCE" w:rsidRDefault="00420298" w:rsidP="00420298">
      <w:pPr>
        <w:spacing w:after="120"/>
        <w:ind w:left="1134" w:right="1134"/>
        <w:jc w:val="both"/>
        <w:rPr>
          <w:rFonts w:eastAsia="Malgun Gothic"/>
          <w:b/>
          <w:bCs/>
        </w:rPr>
      </w:pPr>
      <w:r w:rsidRPr="009D5FCE">
        <w:rPr>
          <w:rFonts w:eastAsia="Malgun Gothic"/>
          <w:bCs/>
        </w:rPr>
        <w:t>9.</w:t>
      </w:r>
      <w:r w:rsidRPr="009D5FCE">
        <w:rPr>
          <w:rFonts w:eastAsia="Malgun Gothic"/>
          <w:bCs/>
        </w:rPr>
        <w:tab/>
      </w:r>
      <w:r w:rsidRPr="009D5FCE">
        <w:rPr>
          <w:rFonts w:eastAsia="Malgun Gothic"/>
          <w:b/>
          <w:bCs/>
        </w:rPr>
        <w:t xml:space="preserve">With reference to its </w:t>
      </w:r>
      <w:r>
        <w:rPr>
          <w:rFonts w:eastAsia="Malgun Gothic"/>
          <w:b/>
          <w:bCs/>
        </w:rPr>
        <w:t>g</w:t>
      </w:r>
      <w:r w:rsidRPr="009D5FCE">
        <w:rPr>
          <w:rFonts w:eastAsia="Malgun Gothic"/>
          <w:b/>
          <w:bCs/>
        </w:rPr>
        <w:t xml:space="preserve">eneral </w:t>
      </w:r>
      <w:r>
        <w:rPr>
          <w:rFonts w:eastAsia="Malgun Gothic"/>
          <w:b/>
          <w:bCs/>
        </w:rPr>
        <w:t>c</w:t>
      </w:r>
      <w:r w:rsidRPr="009D5FCE">
        <w:rPr>
          <w:rFonts w:eastAsia="Malgun Gothic"/>
          <w:b/>
          <w:bCs/>
        </w:rPr>
        <w:t xml:space="preserve">omment No. 5 </w:t>
      </w:r>
      <w:r>
        <w:rPr>
          <w:rFonts w:eastAsia="Malgun Gothic"/>
          <w:b/>
          <w:bCs/>
        </w:rPr>
        <w:t xml:space="preserve">(2003) </w:t>
      </w:r>
      <w:r w:rsidRPr="009D5FCE">
        <w:rPr>
          <w:rFonts w:eastAsia="Malgun Gothic"/>
          <w:b/>
          <w:bCs/>
        </w:rPr>
        <w:t xml:space="preserve">on the </w:t>
      </w:r>
      <w:r>
        <w:rPr>
          <w:rFonts w:eastAsia="Malgun Gothic"/>
          <w:b/>
          <w:bCs/>
        </w:rPr>
        <w:t>g</w:t>
      </w:r>
      <w:r w:rsidRPr="009D5FCE">
        <w:rPr>
          <w:rFonts w:eastAsia="Malgun Gothic"/>
          <w:b/>
          <w:bCs/>
        </w:rPr>
        <w:t xml:space="preserve">eneral measures of </w:t>
      </w:r>
      <w:r>
        <w:rPr>
          <w:rFonts w:eastAsia="Malgun Gothic"/>
          <w:b/>
          <w:bCs/>
        </w:rPr>
        <w:t>i</w:t>
      </w:r>
      <w:r w:rsidRPr="009D5FCE">
        <w:rPr>
          <w:rFonts w:eastAsia="Malgun Gothic"/>
          <w:b/>
          <w:bCs/>
        </w:rPr>
        <w:t xml:space="preserve">mplementation </w:t>
      </w:r>
      <w:r>
        <w:rPr>
          <w:rFonts w:eastAsia="Malgun Gothic"/>
          <w:b/>
          <w:bCs/>
        </w:rPr>
        <w:t>of</w:t>
      </w:r>
      <w:r w:rsidRPr="009D5FCE">
        <w:rPr>
          <w:rFonts w:eastAsia="Malgun Gothic"/>
          <w:b/>
          <w:bCs/>
        </w:rPr>
        <w:t xml:space="preserve"> the Convention on the Rights of the Child, the Committee urges the State party to undertake a comprehensive legislative review to ensure compliance of its legislation with the principles and provisions of the Convention and expedite the enactment of the Family Protection and Domestic Violence Bill. The Committee encourages the State party to seek </w:t>
      </w:r>
      <w:r>
        <w:rPr>
          <w:rFonts w:eastAsia="Malgun Gothic"/>
          <w:b/>
          <w:bCs/>
        </w:rPr>
        <w:t xml:space="preserve">the </w:t>
      </w:r>
      <w:r w:rsidRPr="009D5FCE">
        <w:rPr>
          <w:rFonts w:eastAsia="Malgun Gothic"/>
          <w:b/>
          <w:bCs/>
        </w:rPr>
        <w:t xml:space="preserve">necessary technical and financial support from international and regional organizations, including </w:t>
      </w:r>
      <w:r>
        <w:rPr>
          <w:rFonts w:eastAsia="Malgun Gothic"/>
          <w:b/>
          <w:bCs/>
        </w:rPr>
        <w:t>the United Nations Children’s Fund (</w:t>
      </w:r>
      <w:r w:rsidRPr="009D5FCE">
        <w:rPr>
          <w:rFonts w:eastAsia="Malgun Gothic"/>
          <w:b/>
          <w:bCs/>
        </w:rPr>
        <w:t>UNICEF</w:t>
      </w:r>
      <w:r>
        <w:rPr>
          <w:rFonts w:eastAsia="Malgun Gothic"/>
          <w:b/>
          <w:bCs/>
        </w:rPr>
        <w:t>)</w:t>
      </w:r>
      <w:r w:rsidRPr="009D5FCE">
        <w:rPr>
          <w:rFonts w:eastAsia="Malgun Gothic"/>
          <w:b/>
          <w:bCs/>
        </w:rPr>
        <w:t xml:space="preserve"> and </w:t>
      </w:r>
      <w:r>
        <w:rPr>
          <w:rFonts w:eastAsia="Malgun Gothic"/>
          <w:b/>
          <w:bCs/>
        </w:rPr>
        <w:t>the Office of the United Nations High Commissioner for Human Rights (</w:t>
      </w:r>
      <w:r w:rsidRPr="009D5FCE">
        <w:rPr>
          <w:rFonts w:eastAsia="Malgun Gothic"/>
          <w:b/>
          <w:bCs/>
        </w:rPr>
        <w:t>OHCHR</w:t>
      </w:r>
      <w:r>
        <w:rPr>
          <w:rFonts w:eastAsia="Malgun Gothic"/>
          <w:b/>
          <w:bCs/>
        </w:rPr>
        <w:t>)</w:t>
      </w:r>
      <w:r w:rsidRPr="009D5FCE">
        <w:rPr>
          <w:rFonts w:eastAsia="Malgun Gothic"/>
          <w:b/>
          <w:bCs/>
        </w:rPr>
        <w:t xml:space="preserve">. </w:t>
      </w:r>
    </w:p>
    <w:p w:rsidR="00420298" w:rsidRPr="009D5FCE" w:rsidRDefault="00420298" w:rsidP="00420298">
      <w:pPr>
        <w:pStyle w:val="H23G"/>
        <w:rPr>
          <w:rFonts w:eastAsia="Malgun Gothic"/>
        </w:rPr>
      </w:pPr>
      <w:r w:rsidRPr="009D5FCE">
        <w:rPr>
          <w:rFonts w:eastAsia="Malgun Gothic"/>
        </w:rPr>
        <w:tab/>
      </w:r>
      <w:r w:rsidRPr="009D5FCE">
        <w:rPr>
          <w:rFonts w:eastAsia="Malgun Gothic"/>
        </w:rPr>
        <w:tab/>
        <w:t xml:space="preserve">Comprehensive policy and strategy </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10.</w:t>
      </w:r>
      <w:r w:rsidRPr="009D5FCE">
        <w:rPr>
          <w:rFonts w:eastAsia="Malgun Gothic"/>
          <w:lang w:eastAsia="zh-CN"/>
        </w:rPr>
        <w:tab/>
        <w:t xml:space="preserve">While noting that some national policies partly deal with children’s rights, and that the State party is currently developing </w:t>
      </w:r>
      <w:r>
        <w:rPr>
          <w:rFonts w:eastAsia="Malgun Gothic"/>
          <w:lang w:eastAsia="zh-CN"/>
        </w:rPr>
        <w:t>the</w:t>
      </w:r>
      <w:r w:rsidRPr="009D5FCE">
        <w:rPr>
          <w:rFonts w:eastAsia="Malgun Gothic"/>
          <w:lang w:eastAsia="zh-CN"/>
        </w:rPr>
        <w:t xml:space="preserve"> Tuvalu National Youth Policy</w:t>
      </w:r>
      <w:r>
        <w:rPr>
          <w:rFonts w:eastAsia="Malgun Gothic"/>
          <w:lang w:eastAsia="zh-CN"/>
        </w:rPr>
        <w:t xml:space="preserve"> </w:t>
      </w:r>
      <w:r w:rsidRPr="009D5FCE">
        <w:rPr>
          <w:rFonts w:eastAsia="Malgun Gothic"/>
          <w:lang w:eastAsia="zh-CN"/>
        </w:rPr>
        <w:t>2012</w:t>
      </w:r>
      <w:r>
        <w:rPr>
          <w:rFonts w:eastAsia="Malgun Gothic"/>
          <w:lang w:eastAsia="zh-CN"/>
        </w:rPr>
        <w:t>–</w:t>
      </w:r>
      <w:r w:rsidRPr="009D5FCE">
        <w:rPr>
          <w:rFonts w:eastAsia="Malgun Gothic"/>
          <w:lang w:eastAsia="zh-CN"/>
        </w:rPr>
        <w:t xml:space="preserve">2016, which only covers youth </w:t>
      </w:r>
      <w:r>
        <w:rPr>
          <w:rFonts w:eastAsia="Malgun Gothic"/>
          <w:lang w:eastAsia="zh-CN"/>
        </w:rPr>
        <w:t xml:space="preserve">between the </w:t>
      </w:r>
      <w:r w:rsidRPr="009D5FCE">
        <w:rPr>
          <w:rFonts w:eastAsia="Malgun Gothic"/>
          <w:lang w:eastAsia="zh-CN"/>
        </w:rPr>
        <w:t>age</w:t>
      </w:r>
      <w:r>
        <w:rPr>
          <w:rFonts w:eastAsia="Malgun Gothic"/>
          <w:lang w:eastAsia="zh-CN"/>
        </w:rPr>
        <w:t>s of</w:t>
      </w:r>
      <w:r w:rsidRPr="009D5FCE">
        <w:rPr>
          <w:rFonts w:eastAsia="Malgun Gothic"/>
          <w:lang w:eastAsia="zh-CN"/>
        </w:rPr>
        <w:t xml:space="preserve"> 15 and 34, the Committee remains concerned that there is no comprehensive policy on children.</w:t>
      </w:r>
    </w:p>
    <w:p w:rsidR="00420298" w:rsidRPr="009D5FCE" w:rsidRDefault="00420298" w:rsidP="00420298">
      <w:pPr>
        <w:spacing w:after="120"/>
        <w:ind w:left="1134" w:right="1134"/>
        <w:jc w:val="both"/>
        <w:rPr>
          <w:rFonts w:eastAsia="Malgun Gothic"/>
          <w:b/>
          <w:bCs/>
        </w:rPr>
      </w:pPr>
      <w:r w:rsidRPr="009D5FCE">
        <w:rPr>
          <w:rFonts w:eastAsia="Malgun Gothic"/>
          <w:bCs/>
        </w:rPr>
        <w:t>11.</w:t>
      </w:r>
      <w:r w:rsidRPr="009D5FCE">
        <w:rPr>
          <w:rFonts w:eastAsia="Malgun Gothic"/>
          <w:bCs/>
        </w:rPr>
        <w:tab/>
      </w:r>
      <w:r w:rsidRPr="009D5FCE">
        <w:rPr>
          <w:rFonts w:eastAsia="Malgun Gothic"/>
          <w:b/>
          <w:bCs/>
        </w:rPr>
        <w:t>The Committee recommends that the State party prepare a comprehensive policy on children (0</w:t>
      </w:r>
      <w:r>
        <w:rPr>
          <w:rFonts w:eastAsia="Malgun Gothic"/>
          <w:b/>
          <w:bCs/>
        </w:rPr>
        <w:t>–</w:t>
      </w:r>
      <w:r w:rsidRPr="009D5FCE">
        <w:rPr>
          <w:rFonts w:eastAsia="Malgun Gothic"/>
          <w:b/>
          <w:bCs/>
        </w:rPr>
        <w:t>18 years) based on the principles and provisions of the Convention. The Committee further encourages the State party to develop a strategy based on the policy and allocate sufficient human, technical and financial resources for its implementation. In doing so, assistance could be sought from regional, international and bilateral partners.</w:t>
      </w:r>
    </w:p>
    <w:p w:rsidR="00420298" w:rsidRPr="009D5FCE" w:rsidRDefault="00420298" w:rsidP="00420298">
      <w:pPr>
        <w:pStyle w:val="H23G"/>
        <w:rPr>
          <w:rFonts w:eastAsia="Malgun Gothic"/>
          <w:lang w:eastAsia="en-GB"/>
        </w:rPr>
      </w:pPr>
      <w:r w:rsidRPr="009D5FCE">
        <w:rPr>
          <w:rFonts w:eastAsia="Malgun Gothic"/>
          <w:lang w:eastAsia="en-GB"/>
        </w:rPr>
        <w:tab/>
      </w:r>
      <w:r w:rsidRPr="009D5FCE">
        <w:rPr>
          <w:rFonts w:eastAsia="Malgun Gothic"/>
          <w:lang w:eastAsia="en-GB"/>
        </w:rPr>
        <w:tab/>
        <w:t>Coordination</w:t>
      </w:r>
    </w:p>
    <w:p w:rsidR="00420298" w:rsidRPr="009D5FCE" w:rsidRDefault="00420298" w:rsidP="00420298">
      <w:pPr>
        <w:spacing w:after="120"/>
        <w:ind w:left="1134" w:right="1134"/>
        <w:jc w:val="both"/>
        <w:rPr>
          <w:rFonts w:eastAsia="Malgun Gothic"/>
          <w:b/>
          <w:bCs/>
        </w:rPr>
      </w:pPr>
      <w:r w:rsidRPr="009D5FCE">
        <w:rPr>
          <w:rFonts w:eastAsia="Malgun Gothic"/>
          <w:bCs/>
        </w:rPr>
        <w:t>12.</w:t>
      </w:r>
      <w:r w:rsidRPr="009D5FCE">
        <w:rPr>
          <w:rFonts w:eastAsia="Malgun Gothic"/>
          <w:bCs/>
        </w:rPr>
        <w:tab/>
        <w:t xml:space="preserve">The Committee notes with appreciation that the State party established </w:t>
      </w:r>
      <w:r>
        <w:rPr>
          <w:rFonts w:eastAsia="Malgun Gothic"/>
          <w:bCs/>
        </w:rPr>
        <w:t>the</w:t>
      </w:r>
      <w:r w:rsidRPr="009D5FCE">
        <w:rPr>
          <w:rFonts w:eastAsia="Malgun Gothic"/>
          <w:bCs/>
        </w:rPr>
        <w:t xml:space="preserve"> National Advisory Committee for Children in 1998, with representatives from civil society in its membership, and which is responsible for coordinating policies and programmes on children’s rights. However, the Committee remains concerned that the National Advisory Committee for Children</w:t>
      </w:r>
      <w:r w:rsidRPr="009D5FCE" w:rsidDel="009D358A">
        <w:rPr>
          <w:rFonts w:eastAsia="Malgun Gothic"/>
          <w:bCs/>
        </w:rPr>
        <w:t xml:space="preserve"> </w:t>
      </w:r>
      <w:r w:rsidRPr="009D5FCE">
        <w:rPr>
          <w:rFonts w:eastAsia="Malgun Gothic"/>
          <w:bCs/>
        </w:rPr>
        <w:t xml:space="preserve">does not have a strategic plan </w:t>
      </w:r>
      <w:r>
        <w:rPr>
          <w:rFonts w:eastAsia="Malgun Gothic"/>
          <w:bCs/>
        </w:rPr>
        <w:t>for</w:t>
      </w:r>
      <w:r w:rsidRPr="009D5FCE">
        <w:rPr>
          <w:rFonts w:eastAsia="Malgun Gothic"/>
          <w:bCs/>
        </w:rPr>
        <w:t xml:space="preserve"> coordinating policies and programmes </w:t>
      </w:r>
      <w:r>
        <w:rPr>
          <w:rFonts w:eastAsia="Malgun Gothic"/>
          <w:bCs/>
        </w:rPr>
        <w:t>and for</w:t>
      </w:r>
      <w:r w:rsidRPr="009D5FCE">
        <w:rPr>
          <w:rFonts w:eastAsia="Malgun Gothic"/>
          <w:bCs/>
        </w:rPr>
        <w:t xml:space="preserve"> monitoring and evaluating the implementation of the Convention. In addition, sufficient resources have not been allocated to fulfil all its responsibilities.</w:t>
      </w:r>
    </w:p>
    <w:p w:rsidR="00420298" w:rsidRPr="009D5FCE" w:rsidRDefault="00420298" w:rsidP="00420298">
      <w:pPr>
        <w:spacing w:after="120"/>
        <w:ind w:left="1134" w:right="1134"/>
        <w:jc w:val="both"/>
        <w:rPr>
          <w:rFonts w:eastAsia="Malgun Gothic"/>
          <w:b/>
          <w:bCs/>
        </w:rPr>
      </w:pPr>
      <w:r w:rsidRPr="009D5FCE">
        <w:rPr>
          <w:rFonts w:eastAsia="Malgun Gothic"/>
          <w:bCs/>
        </w:rPr>
        <w:t>13.</w:t>
      </w:r>
      <w:r w:rsidRPr="009D5FCE">
        <w:rPr>
          <w:rFonts w:eastAsia="Malgun Gothic"/>
          <w:bCs/>
        </w:rPr>
        <w:tab/>
      </w:r>
      <w:r w:rsidRPr="009D5FCE">
        <w:rPr>
          <w:rFonts w:eastAsia="Malgun Gothic"/>
          <w:b/>
          <w:bCs/>
        </w:rPr>
        <w:t xml:space="preserve">The Committee recommends that the State party strengthen the National Advisory Committee for Children by providing </w:t>
      </w:r>
      <w:r>
        <w:rPr>
          <w:rFonts w:eastAsia="Malgun Gothic"/>
          <w:b/>
          <w:bCs/>
        </w:rPr>
        <w:t xml:space="preserve">it with </w:t>
      </w:r>
      <w:r w:rsidRPr="009D5FCE">
        <w:rPr>
          <w:rFonts w:eastAsia="Malgun Gothic"/>
          <w:b/>
          <w:bCs/>
        </w:rPr>
        <w:t xml:space="preserve">sufficient human, technical and financial resources to carry out its activities and </w:t>
      </w:r>
      <w:r>
        <w:rPr>
          <w:rFonts w:eastAsia="Malgun Gothic"/>
          <w:b/>
          <w:bCs/>
        </w:rPr>
        <w:t xml:space="preserve">by </w:t>
      </w:r>
      <w:r w:rsidRPr="009D5FCE">
        <w:rPr>
          <w:rFonts w:eastAsia="Malgun Gothic"/>
          <w:b/>
          <w:bCs/>
        </w:rPr>
        <w:t>enhanc</w:t>
      </w:r>
      <w:r>
        <w:rPr>
          <w:rFonts w:eastAsia="Malgun Gothic"/>
          <w:b/>
          <w:bCs/>
        </w:rPr>
        <w:t>ing</w:t>
      </w:r>
      <w:r w:rsidRPr="009D5FCE">
        <w:rPr>
          <w:rFonts w:eastAsia="Malgun Gothic"/>
          <w:b/>
          <w:bCs/>
        </w:rPr>
        <w:t xml:space="preserve"> its status and mandate to develop a strategic plan to effectively coordinate, monitor and evaluate national policies and programmes relating to the rights of the child. The Committee encourages the State party to seek assistance from regional and international organizations, including UNICEF.</w:t>
      </w:r>
    </w:p>
    <w:p w:rsidR="00420298" w:rsidRPr="009D5FCE" w:rsidRDefault="00420298" w:rsidP="00420298">
      <w:pPr>
        <w:pStyle w:val="H23G"/>
        <w:rPr>
          <w:rFonts w:eastAsia="Malgun Gothic"/>
          <w:color w:val="000000"/>
          <w:lang w:eastAsia="en-GB"/>
        </w:rPr>
      </w:pPr>
      <w:r w:rsidRPr="009D5FCE">
        <w:rPr>
          <w:rFonts w:eastAsia="Malgun Gothic"/>
          <w:lang w:eastAsia="zh-CN"/>
        </w:rPr>
        <w:tab/>
      </w:r>
      <w:r w:rsidRPr="009D5FCE">
        <w:rPr>
          <w:rFonts w:eastAsia="Malgun Gothic"/>
          <w:lang w:eastAsia="zh-CN"/>
        </w:rPr>
        <w:tab/>
        <w:t>Allocation of resources</w:t>
      </w:r>
    </w:p>
    <w:p w:rsidR="00420298" w:rsidRPr="009D5FCE" w:rsidRDefault="00420298" w:rsidP="00420298">
      <w:pPr>
        <w:spacing w:after="120"/>
        <w:ind w:left="1134" w:right="1134"/>
        <w:jc w:val="both"/>
        <w:rPr>
          <w:rFonts w:eastAsia="Malgun Gothic"/>
          <w:b/>
          <w:bCs/>
        </w:rPr>
      </w:pPr>
      <w:r w:rsidRPr="009D5FCE">
        <w:rPr>
          <w:rFonts w:eastAsia="Malgun Gothic"/>
          <w:bCs/>
        </w:rPr>
        <w:t>14.</w:t>
      </w:r>
      <w:r w:rsidRPr="009D5FCE">
        <w:rPr>
          <w:rFonts w:eastAsia="Malgun Gothic"/>
          <w:bCs/>
        </w:rPr>
        <w:tab/>
      </w:r>
      <w:r w:rsidRPr="009D5FCE">
        <w:rPr>
          <w:rFonts w:eastAsia="Malgun Gothic"/>
          <w:b/>
          <w:bCs/>
        </w:rPr>
        <w:t xml:space="preserve">The Committee recommends that the State party maintain its high investments </w:t>
      </w:r>
      <w:r>
        <w:rPr>
          <w:rFonts w:eastAsia="Malgun Gothic"/>
          <w:b/>
          <w:bCs/>
        </w:rPr>
        <w:t>i</w:t>
      </w:r>
      <w:r w:rsidRPr="009D5FCE">
        <w:rPr>
          <w:rFonts w:eastAsia="Malgun Gothic"/>
          <w:b/>
          <w:bCs/>
        </w:rPr>
        <w:t xml:space="preserve">n health and education and ensure that a sufficient budget is allocated for all other areas of children’s rights, including child protection. The Committee also recommends that the State party collect data on the public budget allocated for children in all sectors, which will provide the State party with useful indicators to develop policies and programmes for children. </w:t>
      </w:r>
    </w:p>
    <w:p w:rsidR="00420298" w:rsidRPr="009D5FCE" w:rsidRDefault="00420298" w:rsidP="00420298">
      <w:pPr>
        <w:pStyle w:val="H23G"/>
        <w:rPr>
          <w:rFonts w:eastAsia="Malgun Gothic"/>
        </w:rPr>
      </w:pPr>
      <w:r w:rsidRPr="009D5FCE">
        <w:rPr>
          <w:rFonts w:eastAsia="Malgun Gothic"/>
        </w:rPr>
        <w:tab/>
      </w:r>
      <w:r w:rsidRPr="009D5FCE">
        <w:rPr>
          <w:rFonts w:eastAsia="Malgun Gothic"/>
        </w:rPr>
        <w:tab/>
        <w:t>Data collection</w:t>
      </w:r>
    </w:p>
    <w:p w:rsidR="00420298" w:rsidRPr="009D5FCE" w:rsidRDefault="00420298" w:rsidP="00420298">
      <w:pPr>
        <w:spacing w:after="120"/>
        <w:ind w:left="1134" w:right="1134"/>
        <w:jc w:val="both"/>
        <w:rPr>
          <w:rFonts w:eastAsia="Malgun Gothic"/>
          <w:bCs/>
        </w:rPr>
      </w:pPr>
      <w:r w:rsidRPr="009D5FCE">
        <w:rPr>
          <w:rFonts w:eastAsia="Malgun Gothic"/>
          <w:bCs/>
        </w:rPr>
        <w:t>15.</w:t>
      </w:r>
      <w:r w:rsidRPr="009D5FCE">
        <w:rPr>
          <w:rFonts w:eastAsia="Malgun Gothic"/>
          <w:bCs/>
        </w:rPr>
        <w:tab/>
      </w:r>
      <w:r w:rsidRPr="009D5FCE">
        <w:rPr>
          <w:rFonts w:eastAsia="Malgun Gothic"/>
          <w:lang w:eastAsia="zh-CN"/>
        </w:rPr>
        <w:t>While noting that some data on children</w:t>
      </w:r>
      <w:r>
        <w:rPr>
          <w:rFonts w:eastAsia="Malgun Gothic"/>
          <w:lang w:eastAsia="zh-CN"/>
        </w:rPr>
        <w:t xml:space="preserve"> </w:t>
      </w:r>
      <w:r w:rsidRPr="009D5FCE">
        <w:rPr>
          <w:rFonts w:eastAsia="Malgun Gothic"/>
          <w:lang w:eastAsia="zh-CN"/>
        </w:rPr>
        <w:t>is available, including data</w:t>
      </w:r>
      <w:r w:rsidRPr="00F82F95">
        <w:rPr>
          <w:rFonts w:eastAsia="Malgun Gothic"/>
          <w:lang w:eastAsia="zh-CN"/>
        </w:rPr>
        <w:t xml:space="preserve"> </w:t>
      </w:r>
      <w:r w:rsidRPr="009D5FCE">
        <w:rPr>
          <w:rFonts w:eastAsia="Malgun Gothic"/>
          <w:lang w:eastAsia="zh-CN"/>
        </w:rPr>
        <w:t xml:space="preserve">disaggregated by sex and geographical location in the health and education sectors, the Committee is concerned that there is no comprehensive data collection system to systematically assess the implementation of the Convention. The Committee is also concerned that a </w:t>
      </w:r>
      <w:r>
        <w:rPr>
          <w:rFonts w:eastAsia="Malgun Gothic"/>
          <w:lang w:eastAsia="zh-CN"/>
        </w:rPr>
        <w:t>c</w:t>
      </w:r>
      <w:r w:rsidRPr="009D5FCE">
        <w:rPr>
          <w:rFonts w:eastAsia="Malgun Gothic"/>
          <w:lang w:eastAsia="zh-CN"/>
        </w:rPr>
        <w:t>ensus has not been undertaken since 2002 and</w:t>
      </w:r>
      <w:r>
        <w:rPr>
          <w:rFonts w:eastAsia="Malgun Gothic"/>
          <w:lang w:eastAsia="zh-CN"/>
        </w:rPr>
        <w:t xml:space="preserve"> that</w:t>
      </w:r>
      <w:r w:rsidRPr="009D5FCE">
        <w:rPr>
          <w:rFonts w:eastAsia="Malgun Gothic"/>
          <w:lang w:eastAsia="zh-CN"/>
        </w:rPr>
        <w:t xml:space="preserve"> no disaggregated data is available on children with disabilities.</w:t>
      </w:r>
    </w:p>
    <w:p w:rsidR="00420298" w:rsidRPr="009D5FCE" w:rsidRDefault="00420298" w:rsidP="00420298">
      <w:pPr>
        <w:spacing w:after="120"/>
        <w:ind w:left="1134" w:right="1134"/>
        <w:jc w:val="both"/>
        <w:rPr>
          <w:rFonts w:eastAsia="Malgun Gothic"/>
          <w:b/>
          <w:bCs/>
        </w:rPr>
      </w:pPr>
      <w:r w:rsidRPr="009D5FCE">
        <w:rPr>
          <w:rFonts w:eastAsia="Malgun Gothic"/>
          <w:bCs/>
        </w:rPr>
        <w:t>16.</w:t>
      </w:r>
      <w:r w:rsidRPr="009D5FCE">
        <w:rPr>
          <w:rFonts w:eastAsia="Malgun Gothic"/>
          <w:bCs/>
        </w:rPr>
        <w:tab/>
      </w:r>
      <w:r w:rsidRPr="009D5FCE">
        <w:rPr>
          <w:rFonts w:eastAsia="Malgun Gothic"/>
          <w:b/>
          <w:bCs/>
        </w:rPr>
        <w:t>The Committee recommends that the State party develop a comprehensive data collection system to monitor the progress on child-related policies and programmes for all children below the age of 18 years. This should be disaggregated by age, sex, disability, geographical location and socioeconomic background. The Committee encourages the State party to seek assistance from relevant United Nations agencies and programmes, including UNICEF.</w:t>
      </w:r>
    </w:p>
    <w:p w:rsidR="00420298" w:rsidRPr="009D5FCE" w:rsidRDefault="00420298" w:rsidP="00420298">
      <w:pPr>
        <w:keepNext/>
        <w:keepLines/>
        <w:tabs>
          <w:tab w:val="right" w:pos="851"/>
        </w:tabs>
        <w:spacing w:before="240" w:after="200" w:line="240" w:lineRule="exact"/>
        <w:ind w:left="1134" w:right="1134" w:hanging="1134"/>
        <w:rPr>
          <w:rFonts w:eastAsia="Malgun Gothic"/>
          <w:b/>
        </w:rPr>
      </w:pPr>
      <w:r w:rsidRPr="009D5FCE">
        <w:rPr>
          <w:rFonts w:eastAsia="Malgun Gothic"/>
          <w:b/>
        </w:rPr>
        <w:tab/>
      </w:r>
      <w:r w:rsidRPr="009D5FCE">
        <w:rPr>
          <w:rFonts w:eastAsia="Malgun Gothic"/>
          <w:b/>
        </w:rPr>
        <w:tab/>
        <w:t xml:space="preserve">Independent monitoring </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17.</w:t>
      </w:r>
      <w:r w:rsidRPr="009D5FCE">
        <w:rPr>
          <w:rFonts w:eastAsia="Malgun Gothic"/>
          <w:lang w:eastAsia="zh-CN"/>
        </w:rPr>
        <w:tab/>
        <w:t xml:space="preserve">The Committee is concerned that there is no independent monitoring body mandated to investigate and redress violations of the rights of the child, such as a </w:t>
      </w:r>
      <w:r>
        <w:rPr>
          <w:rFonts w:eastAsia="Malgun Gothic"/>
          <w:lang w:eastAsia="zh-CN"/>
        </w:rPr>
        <w:t>c</w:t>
      </w:r>
      <w:r w:rsidRPr="009D5FCE">
        <w:rPr>
          <w:rFonts w:eastAsia="Malgun Gothic"/>
          <w:lang w:eastAsia="zh-CN"/>
        </w:rPr>
        <w:t xml:space="preserve">hildren’s </w:t>
      </w:r>
      <w:r>
        <w:rPr>
          <w:rFonts w:eastAsia="Malgun Gothic"/>
          <w:lang w:eastAsia="zh-CN"/>
        </w:rPr>
        <w:t>o</w:t>
      </w:r>
      <w:r w:rsidRPr="009D5FCE">
        <w:rPr>
          <w:rFonts w:eastAsia="Malgun Gothic"/>
          <w:lang w:eastAsia="zh-CN"/>
        </w:rPr>
        <w:t>mbudsperson or a national human rights commission, in the country.</w:t>
      </w:r>
    </w:p>
    <w:p w:rsidR="00420298" w:rsidRPr="009D5FCE" w:rsidRDefault="00420298" w:rsidP="00420298">
      <w:pPr>
        <w:spacing w:after="120"/>
        <w:ind w:left="1134" w:right="1134"/>
        <w:jc w:val="both"/>
        <w:rPr>
          <w:rFonts w:eastAsia="Malgun Gothic"/>
          <w:b/>
          <w:bCs/>
        </w:rPr>
      </w:pPr>
      <w:r w:rsidRPr="009D5FCE">
        <w:rPr>
          <w:rFonts w:eastAsia="Malgun Gothic"/>
          <w:bCs/>
        </w:rPr>
        <w:t>18.</w:t>
      </w:r>
      <w:r w:rsidRPr="009D5FCE">
        <w:rPr>
          <w:rFonts w:eastAsia="Malgun Gothic"/>
          <w:bCs/>
        </w:rPr>
        <w:tab/>
      </w:r>
      <w:r w:rsidRPr="009D5FCE">
        <w:rPr>
          <w:rFonts w:eastAsia="Malgun Gothic"/>
          <w:b/>
          <w:bCs/>
        </w:rPr>
        <w:t xml:space="preserve">Drawing attention to its </w:t>
      </w:r>
      <w:r>
        <w:rPr>
          <w:rFonts w:eastAsia="Malgun Gothic"/>
          <w:b/>
          <w:bCs/>
        </w:rPr>
        <w:t>g</w:t>
      </w:r>
      <w:r w:rsidRPr="009D5FCE">
        <w:rPr>
          <w:rFonts w:eastAsia="Malgun Gothic"/>
          <w:b/>
          <w:bCs/>
        </w:rPr>
        <w:t xml:space="preserve">eneral </w:t>
      </w:r>
      <w:r>
        <w:rPr>
          <w:rFonts w:eastAsia="Malgun Gothic"/>
          <w:b/>
          <w:bCs/>
        </w:rPr>
        <w:t>c</w:t>
      </w:r>
      <w:r w:rsidRPr="009D5FCE">
        <w:rPr>
          <w:rFonts w:eastAsia="Malgun Gothic"/>
          <w:b/>
          <w:bCs/>
        </w:rPr>
        <w:t>omment No. 2 (2002) on the role of independent human rights institutions</w:t>
      </w:r>
      <w:r>
        <w:rPr>
          <w:rFonts w:eastAsia="Malgun Gothic"/>
          <w:b/>
          <w:bCs/>
        </w:rPr>
        <w:t xml:space="preserve"> </w:t>
      </w:r>
      <w:r w:rsidRPr="00785281">
        <w:rPr>
          <w:b/>
          <w:lang w:val="en-US"/>
        </w:rPr>
        <w:t>in the promotion and protection of the rights of the child</w:t>
      </w:r>
      <w:r w:rsidRPr="009D5FCE">
        <w:rPr>
          <w:rFonts w:eastAsia="Malgun Gothic"/>
          <w:b/>
          <w:bCs/>
        </w:rPr>
        <w:t xml:space="preserve">, the Committee recommends that the State party establish an independent and effective national human rights institution </w:t>
      </w:r>
      <w:r>
        <w:rPr>
          <w:rFonts w:eastAsia="Malgun Gothic"/>
          <w:b/>
          <w:bCs/>
        </w:rPr>
        <w:t>that</w:t>
      </w:r>
      <w:r w:rsidRPr="009D5FCE">
        <w:rPr>
          <w:rFonts w:eastAsia="Malgun Gothic"/>
          <w:b/>
          <w:bCs/>
        </w:rPr>
        <w:t xml:space="preserve"> is mandated to handle complaints</w:t>
      </w:r>
      <w:r>
        <w:rPr>
          <w:rFonts w:eastAsia="Malgun Gothic"/>
          <w:b/>
          <w:bCs/>
        </w:rPr>
        <w:t>,</w:t>
      </w:r>
      <w:r w:rsidRPr="009D5FCE">
        <w:rPr>
          <w:rFonts w:eastAsia="Malgun Gothic"/>
          <w:b/>
          <w:bCs/>
        </w:rPr>
        <w:t xml:space="preserve"> particularly relating to violations of rights of the child, in full compliance with the </w:t>
      </w:r>
      <w:r>
        <w:rPr>
          <w:b/>
          <w:lang w:val="en-US"/>
        </w:rPr>
        <w:t>p</w:t>
      </w:r>
      <w:r w:rsidRPr="00785281">
        <w:rPr>
          <w:b/>
          <w:lang w:val="en-US"/>
        </w:rPr>
        <w:t>rinciples</w:t>
      </w:r>
      <w:r w:rsidRPr="00785281">
        <w:rPr>
          <w:b/>
        </w:rPr>
        <w:t xml:space="preserve"> relating to the status of national institutions for the promotion and protection of human rights</w:t>
      </w:r>
      <w:r w:rsidRPr="009D5FCE">
        <w:rPr>
          <w:rFonts w:eastAsia="Malgun Gothic"/>
          <w:b/>
          <w:bCs/>
        </w:rPr>
        <w:t xml:space="preserve"> </w:t>
      </w:r>
      <w:r>
        <w:rPr>
          <w:rFonts w:eastAsia="Malgun Gothic"/>
          <w:b/>
          <w:bCs/>
        </w:rPr>
        <w:t xml:space="preserve">(the </w:t>
      </w:r>
      <w:r w:rsidRPr="009D5FCE">
        <w:rPr>
          <w:rFonts w:eastAsia="Malgun Gothic"/>
          <w:b/>
          <w:bCs/>
        </w:rPr>
        <w:t>Paris Principles</w:t>
      </w:r>
      <w:r>
        <w:rPr>
          <w:rFonts w:eastAsia="Malgun Gothic"/>
          <w:b/>
          <w:bCs/>
        </w:rPr>
        <w:t>)</w:t>
      </w:r>
      <w:r w:rsidRPr="009D5FCE">
        <w:rPr>
          <w:rFonts w:eastAsia="Malgun Gothic"/>
          <w:b/>
          <w:bCs/>
        </w:rPr>
        <w:t xml:space="preserve">, as it agreed to do under the </w:t>
      </w:r>
      <w:r>
        <w:rPr>
          <w:rFonts w:eastAsia="Malgun Gothic"/>
          <w:b/>
          <w:bCs/>
        </w:rPr>
        <w:t>u</w:t>
      </w:r>
      <w:r w:rsidRPr="009D5FCE">
        <w:rPr>
          <w:rFonts w:eastAsia="Malgun Gothic"/>
          <w:b/>
          <w:bCs/>
        </w:rPr>
        <w:t xml:space="preserve">niversal </w:t>
      </w:r>
      <w:r>
        <w:rPr>
          <w:rFonts w:eastAsia="Malgun Gothic"/>
          <w:b/>
          <w:bCs/>
        </w:rPr>
        <w:t>p</w:t>
      </w:r>
      <w:r w:rsidRPr="009D5FCE">
        <w:rPr>
          <w:rFonts w:eastAsia="Malgun Gothic"/>
          <w:b/>
          <w:bCs/>
        </w:rPr>
        <w:t xml:space="preserve">eriodic </w:t>
      </w:r>
      <w:r>
        <w:rPr>
          <w:rFonts w:eastAsia="Malgun Gothic"/>
          <w:b/>
          <w:bCs/>
        </w:rPr>
        <w:t>r</w:t>
      </w:r>
      <w:r w:rsidRPr="009D5FCE">
        <w:rPr>
          <w:rFonts w:eastAsia="Malgun Gothic"/>
          <w:b/>
          <w:bCs/>
        </w:rPr>
        <w:t xml:space="preserve">eview in 2008 and 2013. The Committee encourages the State party to seek technical assistance from OHCHR, the </w:t>
      </w:r>
      <w:smartTag w:uri="urn:schemas-microsoft-com:office:smarttags" w:element="place">
        <w:smartTag w:uri="urn:schemas-microsoft-com:office:smarttags" w:element="PlaceName">
          <w:r w:rsidRPr="009D5FCE">
            <w:rPr>
              <w:rFonts w:eastAsia="Malgun Gothic"/>
              <w:b/>
              <w:bCs/>
            </w:rPr>
            <w:t>Pacific</w:t>
          </w:r>
        </w:smartTag>
        <w:r w:rsidRPr="009D5FCE">
          <w:rPr>
            <w:rFonts w:eastAsia="Malgun Gothic"/>
            <w:b/>
            <w:bCs/>
          </w:rPr>
          <w:t xml:space="preserve"> </w:t>
        </w:r>
        <w:smartTag w:uri="urn:schemas-microsoft-com:office:smarttags" w:element="PlaceType">
          <w:r w:rsidRPr="009D5FCE">
            <w:rPr>
              <w:rFonts w:eastAsia="Malgun Gothic"/>
              <w:b/>
              <w:bCs/>
            </w:rPr>
            <w:t>Island</w:t>
          </w:r>
        </w:smartTag>
      </w:smartTag>
      <w:r w:rsidRPr="009D5FCE">
        <w:rPr>
          <w:rFonts w:eastAsia="Malgun Gothic"/>
          <w:b/>
          <w:bCs/>
        </w:rPr>
        <w:t xml:space="preserve"> Forum Secretariat and the Asia</w:t>
      </w:r>
      <w:r>
        <w:rPr>
          <w:rFonts w:eastAsia="Malgun Gothic"/>
          <w:b/>
          <w:bCs/>
        </w:rPr>
        <w:t>-</w:t>
      </w:r>
      <w:r w:rsidRPr="009D5FCE">
        <w:rPr>
          <w:rFonts w:eastAsia="Malgun Gothic"/>
          <w:b/>
          <w:bCs/>
        </w:rPr>
        <w:t>Pacific Forum of National Human Rights Institutions in this regard.</w:t>
      </w:r>
    </w:p>
    <w:p w:rsidR="00420298" w:rsidRPr="009D5FCE" w:rsidRDefault="00420298" w:rsidP="00420298">
      <w:pPr>
        <w:keepNext/>
        <w:keepLines/>
        <w:tabs>
          <w:tab w:val="right" w:pos="851"/>
        </w:tabs>
        <w:spacing w:before="240" w:after="200" w:line="240" w:lineRule="exact"/>
        <w:ind w:left="1134" w:right="1134"/>
        <w:rPr>
          <w:rFonts w:eastAsia="Malgun Gothic"/>
          <w:b/>
          <w:lang w:eastAsia="zh-CN"/>
        </w:rPr>
      </w:pPr>
      <w:r w:rsidRPr="009D5FCE">
        <w:rPr>
          <w:rFonts w:eastAsia="Malgun Gothic"/>
          <w:b/>
          <w:lang w:eastAsia="zh-CN"/>
        </w:rPr>
        <w:t xml:space="preserve">Dissemination, </w:t>
      </w:r>
      <w:r>
        <w:rPr>
          <w:rFonts w:eastAsia="Malgun Gothic"/>
          <w:b/>
          <w:lang w:eastAsia="zh-CN"/>
        </w:rPr>
        <w:t>a</w:t>
      </w:r>
      <w:r w:rsidRPr="009D5FCE">
        <w:rPr>
          <w:rFonts w:eastAsia="Malgun Gothic"/>
          <w:b/>
          <w:lang w:eastAsia="zh-CN"/>
        </w:rPr>
        <w:t xml:space="preserve">wareness-raising and </w:t>
      </w:r>
      <w:r>
        <w:rPr>
          <w:rFonts w:eastAsia="Malgun Gothic"/>
          <w:b/>
          <w:lang w:eastAsia="zh-CN"/>
        </w:rPr>
        <w:t>t</w:t>
      </w:r>
      <w:r w:rsidRPr="009D5FCE">
        <w:rPr>
          <w:rFonts w:eastAsia="Malgun Gothic"/>
          <w:b/>
          <w:lang w:eastAsia="zh-CN"/>
        </w:rPr>
        <w:t>raining</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19.</w:t>
      </w:r>
      <w:r w:rsidRPr="009D5FCE">
        <w:rPr>
          <w:rFonts w:eastAsia="Malgun Gothic"/>
          <w:lang w:eastAsia="zh-CN"/>
        </w:rPr>
        <w:tab/>
        <w:t>While noting the efforts made by the State party to raise public awareness o</w:t>
      </w:r>
      <w:r>
        <w:rPr>
          <w:rFonts w:eastAsia="Malgun Gothic"/>
          <w:lang w:eastAsia="zh-CN"/>
        </w:rPr>
        <w:t>f</w:t>
      </w:r>
      <w:r w:rsidRPr="009D5FCE">
        <w:rPr>
          <w:rFonts w:eastAsia="Malgun Gothic"/>
          <w:lang w:eastAsia="zh-CN"/>
        </w:rPr>
        <w:t xml:space="preserve"> the principles and provisions of the Convention, including the children’s conference programme, the Committee is concerned that awareness-raising programmes are inconsistent and concentrated mostly on the capital island. The Committee is further concerned that the Convention is perceived by the public as an instrument to diminish parental rights to guide and discipline their children. </w:t>
      </w:r>
    </w:p>
    <w:p w:rsidR="00420298" w:rsidRPr="009D5FCE" w:rsidRDefault="00420298" w:rsidP="00420298">
      <w:pPr>
        <w:spacing w:after="120"/>
        <w:ind w:left="1134" w:right="1134"/>
        <w:jc w:val="both"/>
        <w:rPr>
          <w:rFonts w:eastAsia="Malgun Gothic"/>
          <w:b/>
          <w:lang w:eastAsia="zh-CN"/>
        </w:rPr>
      </w:pPr>
      <w:r w:rsidRPr="009D5FCE">
        <w:rPr>
          <w:rFonts w:eastAsia="Malgun Gothic"/>
          <w:lang w:eastAsia="zh-CN"/>
        </w:rPr>
        <w:t>20.</w:t>
      </w:r>
      <w:r w:rsidRPr="009D5FCE">
        <w:rPr>
          <w:rFonts w:eastAsia="Malgun Gothic"/>
          <w:lang w:eastAsia="zh-CN"/>
        </w:rPr>
        <w:tab/>
      </w:r>
      <w:r w:rsidRPr="009D5FCE">
        <w:rPr>
          <w:rFonts w:eastAsia="Malgun Gothic"/>
          <w:b/>
          <w:lang w:eastAsia="zh-CN"/>
        </w:rPr>
        <w:t xml:space="preserve">The Committee recommends that the State party undertake regular awareness-raising programmes, including the institutionalization of the children’s conference programme. More efforts should be made to reach out to children living </w:t>
      </w:r>
      <w:r>
        <w:rPr>
          <w:rFonts w:eastAsia="Malgun Gothic"/>
          <w:b/>
          <w:lang w:eastAsia="zh-CN"/>
        </w:rPr>
        <w:t>o</w:t>
      </w:r>
      <w:r w:rsidRPr="009D5FCE">
        <w:rPr>
          <w:rFonts w:eastAsia="Malgun Gothic"/>
          <w:b/>
          <w:lang w:eastAsia="zh-CN"/>
        </w:rPr>
        <w:t xml:space="preserve">n outer islands and to sensitize the public, particularly parents and traditional and community leaders, on the principles and provisions of the Convention with a view to changing any misconception </w:t>
      </w:r>
      <w:r>
        <w:rPr>
          <w:rFonts w:eastAsia="Malgun Gothic"/>
          <w:b/>
          <w:lang w:eastAsia="zh-CN"/>
        </w:rPr>
        <w:t>thereof</w:t>
      </w:r>
      <w:r w:rsidRPr="009D5FCE">
        <w:rPr>
          <w:rFonts w:eastAsia="Malgun Gothic"/>
          <w:b/>
          <w:lang w:eastAsia="zh-CN"/>
        </w:rPr>
        <w:t>. It is important to ensure that all professionals working with and for children, in particular law enforcement officials, teachers and health professionals, are adequately and systematically trained on the rights of the child. The Convention should be incorporated in their professional training programme. The Committee encourages the State party to seek technical assistance from OHCHR and UNICEF in this regard.</w:t>
      </w:r>
    </w:p>
    <w:p w:rsidR="00420298" w:rsidRPr="009D5FCE" w:rsidRDefault="00420298" w:rsidP="00420298">
      <w:pPr>
        <w:pStyle w:val="H1G"/>
        <w:rPr>
          <w:rFonts w:eastAsia="Malgun Gothic"/>
        </w:rPr>
      </w:pPr>
      <w:r w:rsidRPr="009D5FCE">
        <w:rPr>
          <w:rFonts w:eastAsia="Malgun Gothic"/>
        </w:rPr>
        <w:tab/>
        <w:t>B.</w:t>
      </w:r>
      <w:r w:rsidRPr="009D5FCE">
        <w:rPr>
          <w:rFonts w:eastAsia="Malgun Gothic"/>
        </w:rPr>
        <w:tab/>
        <w:t xml:space="preserve">Definition of the </w:t>
      </w:r>
      <w:r w:rsidR="00F90285">
        <w:rPr>
          <w:rFonts w:eastAsia="Malgun Gothic"/>
        </w:rPr>
        <w:t>c</w:t>
      </w:r>
      <w:r w:rsidRPr="009D5FCE">
        <w:rPr>
          <w:rFonts w:eastAsia="Malgun Gothic"/>
        </w:rPr>
        <w:t xml:space="preserve">hild (art. 1 of the Convention) </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21.</w:t>
      </w:r>
      <w:r w:rsidRPr="009D5FCE">
        <w:rPr>
          <w:rFonts w:eastAsia="Malgun Gothic"/>
          <w:lang w:eastAsia="zh-CN"/>
        </w:rPr>
        <w:tab/>
        <w:t>The Committee is concerned that the age of marriage is 16 years.</w:t>
      </w:r>
    </w:p>
    <w:p w:rsidR="00420298" w:rsidRPr="009D5FCE" w:rsidRDefault="00420298" w:rsidP="00420298">
      <w:pPr>
        <w:spacing w:after="120"/>
        <w:ind w:left="1134" w:right="1134"/>
        <w:jc w:val="both"/>
        <w:rPr>
          <w:rFonts w:eastAsia="Malgun Gothic"/>
          <w:b/>
          <w:lang w:eastAsia="zh-CN"/>
        </w:rPr>
      </w:pPr>
      <w:r w:rsidRPr="009D5FCE">
        <w:rPr>
          <w:rFonts w:eastAsia="Malgun Gothic"/>
          <w:lang w:eastAsia="zh-CN"/>
        </w:rPr>
        <w:t>22.</w:t>
      </w:r>
      <w:r w:rsidRPr="009D5FCE">
        <w:rPr>
          <w:rFonts w:eastAsia="Malgun Gothic"/>
          <w:lang w:eastAsia="zh-CN"/>
        </w:rPr>
        <w:tab/>
      </w:r>
      <w:r w:rsidRPr="009D5FCE">
        <w:rPr>
          <w:rFonts w:eastAsia="Malgun Gothic"/>
          <w:b/>
          <w:lang w:eastAsia="zh-CN"/>
        </w:rPr>
        <w:t xml:space="preserve">The Committee urges the State party to raise the age of marriage to 18 years for both boys and girls. </w:t>
      </w:r>
    </w:p>
    <w:p w:rsidR="00420298" w:rsidRPr="009D5FCE" w:rsidRDefault="00420298" w:rsidP="00420298">
      <w:pPr>
        <w:pStyle w:val="H1G"/>
        <w:rPr>
          <w:rFonts w:eastAsia="Malgun Gothic"/>
        </w:rPr>
      </w:pPr>
      <w:r w:rsidRPr="009D5FCE">
        <w:rPr>
          <w:rFonts w:eastAsia="Malgun Gothic"/>
        </w:rPr>
        <w:tab/>
        <w:t>C.</w:t>
      </w:r>
      <w:r w:rsidRPr="009D5FCE">
        <w:rPr>
          <w:rFonts w:eastAsia="Malgun Gothic"/>
        </w:rPr>
        <w:tab/>
        <w:t>General principles (arts. 2, 3, 6 and 12 of the Convention)</w:t>
      </w:r>
    </w:p>
    <w:p w:rsidR="00420298" w:rsidRPr="009D5FCE" w:rsidRDefault="00420298" w:rsidP="00420298">
      <w:pPr>
        <w:pStyle w:val="H23G"/>
        <w:rPr>
          <w:rFonts w:eastAsia="Malgun Gothic"/>
        </w:rPr>
      </w:pPr>
      <w:r w:rsidRPr="009D5FCE">
        <w:rPr>
          <w:rFonts w:eastAsia="Malgun Gothic"/>
        </w:rPr>
        <w:tab/>
      </w:r>
      <w:r w:rsidRPr="009D5FCE">
        <w:rPr>
          <w:rFonts w:eastAsia="Malgun Gothic"/>
        </w:rPr>
        <w:tab/>
        <w:t>Non-discrimination</w:t>
      </w:r>
    </w:p>
    <w:p w:rsidR="00420298" w:rsidRPr="009D5FCE" w:rsidRDefault="00420298" w:rsidP="00420298">
      <w:pPr>
        <w:spacing w:after="120"/>
        <w:ind w:left="1134" w:right="1134"/>
        <w:jc w:val="both"/>
        <w:rPr>
          <w:rFonts w:eastAsia="Malgun Gothic"/>
          <w:b/>
          <w:lang w:eastAsia="zh-CN"/>
        </w:rPr>
      </w:pPr>
      <w:r w:rsidRPr="009D5FCE">
        <w:rPr>
          <w:rFonts w:eastAsia="Malgun Gothic"/>
          <w:lang w:eastAsia="zh-CN"/>
        </w:rPr>
        <w:t>23.</w:t>
      </w:r>
      <w:r w:rsidRPr="009D5FCE">
        <w:rPr>
          <w:rFonts w:eastAsia="Malgun Gothic"/>
          <w:lang w:eastAsia="zh-CN"/>
        </w:rPr>
        <w:tab/>
        <w:t xml:space="preserve">The Committee is concerned that the anti-discrimination provisions in the Constitution </w:t>
      </w:r>
      <w:r>
        <w:rPr>
          <w:rFonts w:eastAsia="Malgun Gothic"/>
          <w:lang w:eastAsia="zh-CN"/>
        </w:rPr>
        <w:t xml:space="preserve">of Tuvalu </w:t>
      </w:r>
      <w:r w:rsidRPr="009D5FCE">
        <w:rPr>
          <w:rFonts w:eastAsia="Malgun Gothic"/>
          <w:lang w:eastAsia="zh-CN"/>
        </w:rPr>
        <w:t>do not recognize discrimination based on gender and disability and that some discriminatory acts are permitted by the application of laws enacted prior to independence or undertaken during a state of emergency. It is further concerned that the legislation, including the Tuvalu Lands Code 1962 and the Native Lands Act 195</w:t>
      </w:r>
      <w:r>
        <w:rPr>
          <w:rFonts w:eastAsia="Malgun Gothic"/>
          <w:lang w:eastAsia="zh-CN"/>
        </w:rPr>
        <w:t>6</w:t>
      </w:r>
      <w:r w:rsidRPr="009D5FCE">
        <w:rPr>
          <w:rFonts w:eastAsia="Malgun Gothic"/>
          <w:lang w:eastAsia="zh-CN"/>
        </w:rPr>
        <w:t xml:space="preserve">, discriminates against women and girls, particularly single mothers and children born out of wedlock, in relation to land inheritance rights and child custody. </w:t>
      </w:r>
    </w:p>
    <w:p w:rsidR="00420298" w:rsidRPr="009D5FCE" w:rsidRDefault="00420298" w:rsidP="00420298">
      <w:pPr>
        <w:spacing w:after="120"/>
        <w:ind w:left="1134" w:right="1134"/>
        <w:jc w:val="both"/>
        <w:rPr>
          <w:rFonts w:eastAsia="Malgun Gothic"/>
          <w:b/>
          <w:lang w:eastAsia="zh-CN"/>
        </w:rPr>
      </w:pPr>
      <w:r w:rsidRPr="009D5FCE">
        <w:rPr>
          <w:rFonts w:eastAsia="Malgun Gothic"/>
          <w:lang w:eastAsia="zh-CN"/>
        </w:rPr>
        <w:t>24.</w:t>
      </w:r>
      <w:r w:rsidRPr="009D5FCE">
        <w:rPr>
          <w:rFonts w:eastAsia="Malgun Gothic"/>
          <w:lang w:eastAsia="zh-CN"/>
        </w:rPr>
        <w:tab/>
      </w:r>
      <w:r w:rsidRPr="009D5FCE">
        <w:rPr>
          <w:rFonts w:eastAsia="Malgun Gothic"/>
          <w:b/>
          <w:bCs/>
        </w:rPr>
        <w:t xml:space="preserve">The Committee recommends that the State party take </w:t>
      </w:r>
      <w:r>
        <w:rPr>
          <w:rFonts w:eastAsia="Malgun Gothic"/>
          <w:b/>
          <w:bCs/>
        </w:rPr>
        <w:t xml:space="preserve">the </w:t>
      </w:r>
      <w:r w:rsidRPr="009D5FCE">
        <w:rPr>
          <w:rFonts w:eastAsia="Malgun Gothic"/>
          <w:b/>
          <w:bCs/>
        </w:rPr>
        <w:t xml:space="preserve">steps necessary to review its Constitution and amend its legislation with a view to bringing discriminatory provisions </w:t>
      </w:r>
      <w:r w:rsidRPr="009B2FE5">
        <w:rPr>
          <w:rFonts w:eastAsia="Malgun Gothic"/>
          <w:b/>
          <w:bCs/>
        </w:rPr>
        <w:t>in</w:t>
      </w:r>
      <w:r>
        <w:rPr>
          <w:rFonts w:eastAsia="Malgun Gothic"/>
          <w:b/>
          <w:bCs/>
        </w:rPr>
        <w:t>to</w:t>
      </w:r>
      <w:r w:rsidRPr="009D5FCE">
        <w:rPr>
          <w:rFonts w:eastAsia="Malgun Gothic"/>
          <w:b/>
          <w:bCs/>
        </w:rPr>
        <w:t xml:space="preserve"> line with article 2 of the Convention. The Committee further recommends that the State party enact legislation to explicitly prohibit discrimination based on any ground, including gender, disability and birth</w:t>
      </w:r>
      <w:r>
        <w:rPr>
          <w:rFonts w:eastAsia="Malgun Gothic"/>
          <w:b/>
          <w:bCs/>
        </w:rPr>
        <w:t xml:space="preserve">, </w:t>
      </w:r>
      <w:r w:rsidRPr="009D5FCE">
        <w:rPr>
          <w:rFonts w:eastAsia="Malgun Gothic"/>
          <w:b/>
          <w:bCs/>
        </w:rPr>
        <w:t>and ensure its effective implementation.</w:t>
      </w:r>
    </w:p>
    <w:p w:rsidR="00420298" w:rsidRPr="009D5FCE" w:rsidRDefault="00420298" w:rsidP="00420298">
      <w:pPr>
        <w:pStyle w:val="H23G"/>
        <w:rPr>
          <w:rFonts w:eastAsia="Malgun Gothic"/>
        </w:rPr>
      </w:pPr>
      <w:r w:rsidRPr="009D5FCE">
        <w:rPr>
          <w:rFonts w:eastAsia="Malgun Gothic"/>
        </w:rPr>
        <w:tab/>
      </w:r>
      <w:r w:rsidRPr="009D5FCE">
        <w:rPr>
          <w:rFonts w:eastAsia="Malgun Gothic"/>
        </w:rPr>
        <w:tab/>
        <w:t>Best interests of the child</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25.</w:t>
      </w:r>
      <w:r w:rsidRPr="009D5FCE">
        <w:rPr>
          <w:rFonts w:eastAsia="Malgun Gothic"/>
          <w:lang w:eastAsia="zh-CN"/>
        </w:rPr>
        <w:tab/>
        <w:t>The Committee is concerned that the legislation, including the Native Lands Act and the Tuvalu Lands Code 1962, does not make reference to the best interest</w:t>
      </w:r>
      <w:r>
        <w:rPr>
          <w:rFonts w:eastAsia="Malgun Gothic"/>
          <w:lang w:eastAsia="zh-CN"/>
        </w:rPr>
        <w:t>s</w:t>
      </w:r>
      <w:r w:rsidRPr="009D5FCE">
        <w:rPr>
          <w:rFonts w:eastAsia="Malgun Gothic"/>
          <w:lang w:eastAsia="zh-CN"/>
        </w:rPr>
        <w:t xml:space="preserve"> of the child</w:t>
      </w:r>
      <w:r>
        <w:rPr>
          <w:rFonts w:eastAsia="Malgun Gothic"/>
          <w:lang w:eastAsia="zh-CN"/>
        </w:rPr>
        <w:t>,</w:t>
      </w:r>
      <w:r w:rsidRPr="009D5FCE">
        <w:rPr>
          <w:rFonts w:eastAsia="Malgun Gothic"/>
          <w:lang w:eastAsia="zh-CN"/>
        </w:rPr>
        <w:t xml:space="preserve"> and that the best interests of the child is not taken into account as a primary consideration at all levels of decision-making affecting children by governmental institutions, courts, administrative authorities or legislative bodies.</w:t>
      </w:r>
    </w:p>
    <w:p w:rsidR="00420298" w:rsidRDefault="00420298" w:rsidP="00420298">
      <w:pPr>
        <w:spacing w:after="120"/>
        <w:ind w:left="1134" w:right="1134"/>
        <w:jc w:val="both"/>
        <w:rPr>
          <w:rFonts w:eastAsia="Malgun Gothic"/>
          <w:b/>
          <w:lang w:eastAsia="zh-CN"/>
        </w:rPr>
      </w:pPr>
      <w:r w:rsidRPr="009D5FCE">
        <w:rPr>
          <w:rFonts w:eastAsia="Malgun Gothic"/>
          <w:lang w:eastAsia="zh-CN"/>
        </w:rPr>
        <w:t>26.</w:t>
      </w:r>
      <w:r w:rsidRPr="009D5FCE">
        <w:rPr>
          <w:rFonts w:eastAsia="Malgun Gothic"/>
          <w:lang w:eastAsia="zh-CN"/>
        </w:rPr>
        <w:tab/>
      </w:r>
      <w:r w:rsidRPr="009D5FCE">
        <w:rPr>
          <w:rFonts w:eastAsia="Malgun Gothic"/>
          <w:b/>
          <w:lang w:eastAsia="zh-CN"/>
        </w:rPr>
        <w:t xml:space="preserve">The Committee draws the State party’s attention to its </w:t>
      </w:r>
      <w:r>
        <w:rPr>
          <w:rFonts w:eastAsia="Malgun Gothic"/>
          <w:b/>
          <w:lang w:eastAsia="zh-CN"/>
        </w:rPr>
        <w:t>g</w:t>
      </w:r>
      <w:r w:rsidRPr="009D5FCE">
        <w:rPr>
          <w:rFonts w:eastAsia="Malgun Gothic"/>
          <w:b/>
          <w:lang w:eastAsia="zh-CN"/>
        </w:rPr>
        <w:t xml:space="preserve">eneral </w:t>
      </w:r>
      <w:r>
        <w:rPr>
          <w:rFonts w:eastAsia="Malgun Gothic"/>
          <w:b/>
          <w:lang w:eastAsia="zh-CN"/>
        </w:rPr>
        <w:t>c</w:t>
      </w:r>
      <w:r w:rsidRPr="009D5FCE">
        <w:rPr>
          <w:rFonts w:eastAsia="Malgun Gothic"/>
          <w:b/>
          <w:lang w:eastAsia="zh-CN"/>
        </w:rPr>
        <w:t>omment No</w:t>
      </w:r>
      <w:r>
        <w:rPr>
          <w:rFonts w:eastAsia="Malgun Gothic"/>
          <w:b/>
          <w:lang w:eastAsia="zh-CN"/>
        </w:rPr>
        <w:t>.</w:t>
      </w:r>
      <w:r w:rsidRPr="009D5FCE">
        <w:rPr>
          <w:rFonts w:eastAsia="Malgun Gothic"/>
          <w:b/>
          <w:lang w:eastAsia="zh-CN"/>
        </w:rPr>
        <w:t xml:space="preserve"> 14 (2013) on the right of the child to have his or her best interests taken as a primary consideration. The Committee recommends that the State party ensure that this right is appropriately integrated in all legislation and consistently applied in all administrative, judicial</w:t>
      </w:r>
      <w:r>
        <w:rPr>
          <w:rFonts w:eastAsia="Malgun Gothic"/>
          <w:b/>
          <w:lang w:eastAsia="zh-CN"/>
        </w:rPr>
        <w:t xml:space="preserve"> and</w:t>
      </w:r>
      <w:r w:rsidRPr="009D5FCE">
        <w:rPr>
          <w:rFonts w:eastAsia="Malgun Gothic"/>
          <w:b/>
          <w:lang w:eastAsia="zh-CN"/>
        </w:rPr>
        <w:t xml:space="preserve"> policy measures relevant to children. </w:t>
      </w:r>
      <w:r w:rsidR="00F90285">
        <w:rPr>
          <w:rFonts w:eastAsia="Malgun Gothic"/>
          <w:b/>
          <w:lang w:eastAsia="zh-CN"/>
        </w:rPr>
        <w:t>The Committee also</w:t>
      </w:r>
      <w:r w:rsidRPr="009D5FCE">
        <w:rPr>
          <w:rFonts w:eastAsia="Malgun Gothic"/>
          <w:b/>
          <w:lang w:eastAsia="zh-CN"/>
        </w:rPr>
        <w:t xml:space="preserve"> recommend</w:t>
      </w:r>
      <w:r w:rsidR="00F90285">
        <w:rPr>
          <w:rFonts w:eastAsia="Malgun Gothic"/>
          <w:b/>
          <w:lang w:eastAsia="zh-CN"/>
        </w:rPr>
        <w:t>s</w:t>
      </w:r>
      <w:r w:rsidRPr="009D5FCE">
        <w:rPr>
          <w:rFonts w:eastAsia="Malgun Gothic"/>
          <w:b/>
          <w:lang w:eastAsia="zh-CN"/>
        </w:rPr>
        <w:t xml:space="preserve"> that the State party develop guidelines, including procedures and criteria, to determine the best interests of the child and disseminate these to the public, including traditional and religious leaders and all relevant public authorities. The Committee encourages the State party to seek necessary technical assistance from UNICEF in this regard.</w:t>
      </w:r>
    </w:p>
    <w:p w:rsidR="00420298" w:rsidRDefault="00420298" w:rsidP="00420298">
      <w:pPr>
        <w:pStyle w:val="H23G"/>
        <w:rPr>
          <w:rFonts w:eastAsia="Malgun Gothic"/>
          <w:lang w:eastAsia="zh-CN"/>
        </w:rPr>
      </w:pPr>
      <w:r>
        <w:rPr>
          <w:rFonts w:eastAsia="Malgun Gothic"/>
          <w:lang w:eastAsia="zh-CN"/>
        </w:rPr>
        <w:tab/>
      </w:r>
      <w:r>
        <w:rPr>
          <w:rFonts w:eastAsia="Malgun Gothic"/>
          <w:lang w:eastAsia="zh-CN"/>
        </w:rPr>
        <w:tab/>
      </w:r>
      <w:r w:rsidRPr="009D5FCE">
        <w:rPr>
          <w:rFonts w:eastAsia="Malgun Gothic"/>
          <w:lang w:eastAsia="zh-CN"/>
        </w:rPr>
        <w:t>Respect for the views of the child</w:t>
      </w:r>
    </w:p>
    <w:p w:rsidR="00420298" w:rsidRPr="00CA5F4B" w:rsidRDefault="00420298" w:rsidP="00420298">
      <w:pPr>
        <w:spacing w:after="120"/>
        <w:ind w:left="1134" w:right="1134"/>
        <w:jc w:val="both"/>
        <w:rPr>
          <w:rFonts w:eastAsia="Malgun Gothic"/>
          <w:lang w:eastAsia="zh-CN"/>
        </w:rPr>
      </w:pPr>
      <w:r>
        <w:rPr>
          <w:rFonts w:eastAsia="Malgun Gothic"/>
          <w:lang w:eastAsia="zh-CN"/>
        </w:rPr>
        <w:t>27</w:t>
      </w:r>
      <w:r w:rsidRPr="00CA5F4B">
        <w:rPr>
          <w:rFonts w:eastAsia="Malgun Gothic"/>
          <w:lang w:eastAsia="zh-CN"/>
        </w:rPr>
        <w:t>.</w:t>
      </w:r>
      <w:r w:rsidRPr="00CA5F4B">
        <w:rPr>
          <w:rFonts w:eastAsia="Malgun Gothic"/>
          <w:lang w:eastAsia="zh-CN"/>
        </w:rPr>
        <w:tab/>
        <w:t>The Committee notes with appreciation the efforts by the State party to seek and incorporate the views of children and young people in the preparation of the National Strategy for Sustainable Development</w:t>
      </w:r>
      <w:r>
        <w:rPr>
          <w:rFonts w:eastAsia="Malgun Gothic"/>
          <w:lang w:eastAsia="zh-CN"/>
        </w:rPr>
        <w:t xml:space="preserve"> for 2005–2015</w:t>
      </w:r>
      <w:r w:rsidRPr="00CA5F4B">
        <w:rPr>
          <w:rFonts w:eastAsia="Malgun Gothic"/>
          <w:lang w:eastAsia="zh-CN"/>
        </w:rPr>
        <w:t>, the National Youth Policy for 2005</w:t>
      </w:r>
      <w:r>
        <w:rPr>
          <w:rFonts w:eastAsia="Malgun Gothic"/>
          <w:lang w:eastAsia="zh-CN"/>
        </w:rPr>
        <w:t>–</w:t>
      </w:r>
      <w:r w:rsidRPr="00CA5F4B">
        <w:rPr>
          <w:rFonts w:eastAsia="Malgun Gothic"/>
          <w:lang w:eastAsia="zh-CN"/>
        </w:rPr>
        <w:t>2010 and the Ministry of Health Strategic Plan</w:t>
      </w:r>
      <w:r>
        <w:rPr>
          <w:rFonts w:eastAsia="Malgun Gothic"/>
          <w:lang w:eastAsia="zh-CN"/>
        </w:rPr>
        <w:t xml:space="preserve"> for</w:t>
      </w:r>
      <w:r w:rsidRPr="00CA5F4B">
        <w:rPr>
          <w:rFonts w:eastAsia="Malgun Gothic"/>
          <w:lang w:eastAsia="zh-CN"/>
        </w:rPr>
        <w:t xml:space="preserve"> 2008</w:t>
      </w:r>
      <w:r>
        <w:rPr>
          <w:rFonts w:eastAsia="Malgun Gothic"/>
          <w:lang w:eastAsia="zh-CN"/>
        </w:rPr>
        <w:t>–</w:t>
      </w:r>
      <w:r w:rsidRPr="00CA5F4B">
        <w:rPr>
          <w:rFonts w:eastAsia="Malgun Gothic"/>
          <w:lang w:eastAsia="zh-CN"/>
        </w:rPr>
        <w:t>2018, and the State party’s initial report to the Committee. However, the Committee remains concerned that traditional customs appear to be contrary to the principle of respect for the views of the child. Children under the age of 18 years are prohibited from participating in Falekaupule meetings, where decisions are made with regard to education, health and other important matters affecting them.</w:t>
      </w:r>
    </w:p>
    <w:p w:rsidR="00420298" w:rsidRPr="00CA5F4B" w:rsidRDefault="00420298" w:rsidP="00420298">
      <w:pPr>
        <w:spacing w:after="120"/>
        <w:ind w:left="1134" w:right="1134"/>
        <w:jc w:val="both"/>
        <w:rPr>
          <w:rFonts w:eastAsia="Malgun Gothic"/>
          <w:b/>
          <w:lang w:eastAsia="zh-CN"/>
        </w:rPr>
      </w:pPr>
      <w:r>
        <w:rPr>
          <w:rFonts w:eastAsia="Malgun Gothic"/>
          <w:lang w:eastAsia="zh-CN"/>
        </w:rPr>
        <w:t>28</w:t>
      </w:r>
      <w:r w:rsidRPr="00CA5F4B">
        <w:rPr>
          <w:rFonts w:eastAsia="Malgun Gothic"/>
          <w:lang w:eastAsia="zh-CN"/>
        </w:rPr>
        <w:t>.</w:t>
      </w:r>
      <w:r w:rsidRPr="00CA5F4B">
        <w:rPr>
          <w:rFonts w:eastAsia="Malgun Gothic"/>
          <w:b/>
          <w:lang w:eastAsia="zh-CN"/>
        </w:rPr>
        <w:tab/>
        <w:t xml:space="preserve">In view of its </w:t>
      </w:r>
      <w:r>
        <w:rPr>
          <w:rFonts w:eastAsia="Malgun Gothic"/>
          <w:b/>
          <w:lang w:eastAsia="zh-CN"/>
        </w:rPr>
        <w:t>g</w:t>
      </w:r>
      <w:r w:rsidRPr="00CA5F4B">
        <w:rPr>
          <w:rFonts w:eastAsia="Malgun Gothic"/>
          <w:b/>
          <w:lang w:eastAsia="zh-CN"/>
        </w:rPr>
        <w:t xml:space="preserve">eneral </w:t>
      </w:r>
      <w:r>
        <w:rPr>
          <w:rFonts w:eastAsia="Malgun Gothic"/>
          <w:b/>
          <w:lang w:eastAsia="zh-CN"/>
        </w:rPr>
        <w:t>c</w:t>
      </w:r>
      <w:r w:rsidRPr="00CA5F4B">
        <w:rPr>
          <w:rFonts w:eastAsia="Malgun Gothic"/>
          <w:b/>
          <w:lang w:eastAsia="zh-CN"/>
        </w:rPr>
        <w:t xml:space="preserve">omment No. 12 (2009) on the right of the child to be heard, the Committee recommends that the State party ensure that traditional customs are not regarded as barriers to the full participation of children in family, community, school and social life; ensure that </w:t>
      </w:r>
      <w:r>
        <w:rPr>
          <w:rFonts w:eastAsia="Malgun Gothic"/>
          <w:b/>
          <w:lang w:eastAsia="zh-CN"/>
        </w:rPr>
        <w:t>a</w:t>
      </w:r>
      <w:r w:rsidRPr="00CA5F4B">
        <w:rPr>
          <w:rFonts w:eastAsia="Malgun Gothic"/>
          <w:b/>
          <w:lang w:eastAsia="zh-CN"/>
        </w:rPr>
        <w:t xml:space="preserve">rticle 12 of the Convention is fully reflected in all laws </w:t>
      </w:r>
      <w:r>
        <w:rPr>
          <w:rFonts w:eastAsia="Malgun Gothic"/>
          <w:b/>
          <w:lang w:eastAsia="zh-CN"/>
        </w:rPr>
        <w:t>and</w:t>
      </w:r>
      <w:r w:rsidRPr="00CA5F4B">
        <w:rPr>
          <w:rFonts w:eastAsia="Malgun Gothic"/>
          <w:b/>
          <w:lang w:eastAsia="zh-CN"/>
        </w:rPr>
        <w:t xml:space="preserve"> judicial and administrative decisions; and raise awareness of the public, particularly traditional and religious leaders, parents, teachers, judges and professionals working with and for children.</w:t>
      </w:r>
    </w:p>
    <w:p w:rsidR="00420298" w:rsidRPr="009D5FCE" w:rsidRDefault="00420298" w:rsidP="00420298">
      <w:pPr>
        <w:pStyle w:val="H1G"/>
        <w:rPr>
          <w:rFonts w:eastAsia="Malgun Gothic"/>
          <w:lang w:eastAsia="zh-CN"/>
        </w:rPr>
      </w:pPr>
      <w:r>
        <w:rPr>
          <w:rFonts w:eastAsia="Malgun Gothic"/>
          <w:lang w:eastAsia="zh-CN"/>
        </w:rPr>
        <w:tab/>
      </w:r>
      <w:r w:rsidRPr="009D5FCE">
        <w:rPr>
          <w:rFonts w:eastAsia="Malgun Gothic"/>
          <w:lang w:eastAsia="zh-CN"/>
        </w:rPr>
        <w:t>D.</w:t>
      </w:r>
      <w:r>
        <w:rPr>
          <w:rFonts w:eastAsia="Malgun Gothic"/>
          <w:lang w:eastAsia="zh-CN"/>
        </w:rPr>
        <w:tab/>
      </w:r>
      <w:r w:rsidRPr="009D5FCE">
        <w:rPr>
          <w:rFonts w:eastAsia="Malgun Gothic"/>
          <w:lang w:eastAsia="zh-CN"/>
        </w:rPr>
        <w:t>Civil rights and freedom (arts.7, 8, 13</w:t>
      </w:r>
      <w:r>
        <w:rPr>
          <w:rFonts w:eastAsia="Malgun Gothic"/>
          <w:lang w:eastAsia="zh-CN"/>
        </w:rPr>
        <w:t>–</w:t>
      </w:r>
      <w:r w:rsidRPr="009D5FCE">
        <w:rPr>
          <w:rFonts w:eastAsia="Malgun Gothic"/>
          <w:lang w:eastAsia="zh-CN"/>
        </w:rPr>
        <w:t>17, 19 and 37 (a) of the Convention)</w:t>
      </w:r>
    </w:p>
    <w:p w:rsidR="00420298" w:rsidRPr="009D5FCE" w:rsidRDefault="00420298" w:rsidP="00420298">
      <w:pPr>
        <w:pStyle w:val="H23G"/>
        <w:rPr>
          <w:rFonts w:eastAsia="Malgun Gothic"/>
        </w:rPr>
      </w:pPr>
      <w:r w:rsidRPr="009D5FCE">
        <w:rPr>
          <w:rFonts w:eastAsia="Malgun Gothic"/>
        </w:rPr>
        <w:tab/>
      </w:r>
      <w:r w:rsidRPr="009D5FCE">
        <w:rPr>
          <w:rFonts w:eastAsia="Malgun Gothic"/>
        </w:rPr>
        <w:tab/>
        <w:t xml:space="preserve">Birth registration </w:t>
      </w:r>
    </w:p>
    <w:p w:rsidR="00420298" w:rsidRPr="009D5FCE" w:rsidRDefault="00420298" w:rsidP="00420298">
      <w:pPr>
        <w:spacing w:after="120"/>
        <w:ind w:left="1134" w:right="1134"/>
        <w:jc w:val="both"/>
        <w:rPr>
          <w:rFonts w:eastAsia="Malgun Gothic"/>
          <w:lang w:eastAsia="zh-CN"/>
        </w:rPr>
      </w:pPr>
      <w:r w:rsidRPr="009D5FCE">
        <w:rPr>
          <w:rFonts w:eastAsia="Malgun Gothic"/>
          <w:lang w:eastAsia="zh-CN"/>
        </w:rPr>
        <w:t>2</w:t>
      </w:r>
      <w:r>
        <w:rPr>
          <w:rFonts w:eastAsia="Malgun Gothic"/>
          <w:lang w:eastAsia="zh-CN"/>
        </w:rPr>
        <w:t>9</w:t>
      </w:r>
      <w:r w:rsidRPr="009D5FCE">
        <w:rPr>
          <w:rFonts w:eastAsia="Malgun Gothic"/>
          <w:lang w:eastAsia="zh-CN"/>
        </w:rPr>
        <w:t>.</w:t>
      </w:r>
      <w:r w:rsidRPr="009D5FCE">
        <w:rPr>
          <w:rFonts w:eastAsia="Malgun Gothic"/>
          <w:lang w:eastAsia="zh-CN"/>
        </w:rPr>
        <w:tab/>
        <w:t xml:space="preserve">The Committee is concerned that not all births are registered in a timely manner and that the registration rate is far lower among children on the outer islands than </w:t>
      </w:r>
      <w:r>
        <w:rPr>
          <w:rFonts w:eastAsia="Malgun Gothic"/>
          <w:lang w:eastAsia="zh-CN"/>
        </w:rPr>
        <w:t xml:space="preserve">among </w:t>
      </w:r>
      <w:r w:rsidRPr="009D5FCE">
        <w:rPr>
          <w:rFonts w:eastAsia="Malgun Gothic"/>
          <w:lang w:eastAsia="zh-CN"/>
        </w:rPr>
        <w:t xml:space="preserve">children on </w:t>
      </w:r>
      <w:smartTag w:uri="urn:schemas-microsoft-com:office:smarttags" w:element="place">
        <w:r w:rsidRPr="009D5FCE">
          <w:rPr>
            <w:rFonts w:eastAsia="Malgun Gothic"/>
            <w:lang w:eastAsia="zh-CN"/>
          </w:rPr>
          <w:t>Funafuti</w:t>
        </w:r>
      </w:smartTag>
      <w:r w:rsidRPr="009D5FCE">
        <w:rPr>
          <w:rFonts w:eastAsia="Malgun Gothic"/>
          <w:lang w:eastAsia="zh-CN"/>
        </w:rPr>
        <w:t>.</w:t>
      </w:r>
    </w:p>
    <w:p w:rsidR="00420298" w:rsidRDefault="00420298" w:rsidP="00420298">
      <w:pPr>
        <w:spacing w:after="120"/>
        <w:ind w:left="1134" w:right="1134"/>
        <w:jc w:val="both"/>
        <w:rPr>
          <w:rFonts w:eastAsia="Malgun Gothic"/>
          <w:b/>
          <w:lang w:eastAsia="zh-CN"/>
        </w:rPr>
      </w:pPr>
      <w:r>
        <w:rPr>
          <w:rFonts w:eastAsia="Malgun Gothic"/>
          <w:lang w:eastAsia="zh-CN"/>
        </w:rPr>
        <w:t>30</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recommends that the State party collect accurate and comprehensive data on birth registration, map the deficiencies and identify measures to address this issue, including through a Child Protection Baseline </w:t>
      </w:r>
      <w:r>
        <w:rPr>
          <w:rFonts w:eastAsia="Malgun Gothic"/>
          <w:b/>
          <w:lang w:eastAsia="zh-CN"/>
        </w:rPr>
        <w:t>r</w:t>
      </w:r>
      <w:r w:rsidRPr="009D5FCE">
        <w:rPr>
          <w:rFonts w:eastAsia="Malgun Gothic"/>
          <w:b/>
          <w:lang w:eastAsia="zh-CN"/>
        </w:rPr>
        <w:t>eview conducted in cooperation with UN</w:t>
      </w:r>
      <w:r>
        <w:rPr>
          <w:rFonts w:eastAsia="Malgun Gothic"/>
          <w:b/>
          <w:lang w:eastAsia="zh-CN"/>
        </w:rPr>
        <w:t>I</w:t>
      </w:r>
      <w:r w:rsidRPr="009D5FCE">
        <w:rPr>
          <w:rFonts w:eastAsia="Malgun Gothic"/>
          <w:b/>
          <w:lang w:eastAsia="zh-CN"/>
        </w:rPr>
        <w:t>CEF, and also raise the awareness of parents</w:t>
      </w:r>
      <w:r>
        <w:rPr>
          <w:rFonts w:eastAsia="Malgun Gothic"/>
          <w:b/>
          <w:lang w:eastAsia="zh-CN"/>
        </w:rPr>
        <w:t>, with a view to ensuring they</w:t>
      </w:r>
      <w:r w:rsidRPr="009D5FCE">
        <w:rPr>
          <w:rFonts w:eastAsia="Malgun Gothic"/>
          <w:b/>
          <w:lang w:eastAsia="zh-CN"/>
        </w:rPr>
        <w:t xml:space="preserve"> fulfil their legal obligations. </w:t>
      </w:r>
    </w:p>
    <w:p w:rsidR="00420298" w:rsidRPr="009D5FCE" w:rsidRDefault="00420298" w:rsidP="00420298">
      <w:pPr>
        <w:pStyle w:val="H23G"/>
        <w:rPr>
          <w:rFonts w:eastAsia="Malgun Gothic"/>
        </w:rPr>
      </w:pPr>
      <w:r>
        <w:rPr>
          <w:rFonts w:eastAsia="Malgun Gothic"/>
          <w:lang w:eastAsia="zh-CN"/>
        </w:rPr>
        <w:tab/>
      </w:r>
      <w:r>
        <w:rPr>
          <w:rFonts w:eastAsia="Malgun Gothic"/>
          <w:lang w:eastAsia="zh-CN"/>
        </w:rPr>
        <w:tab/>
      </w:r>
      <w:r w:rsidRPr="009D5FCE">
        <w:rPr>
          <w:rFonts w:eastAsia="Malgun Gothic"/>
        </w:rPr>
        <w:t>Freedom of thought, conscience and religion</w:t>
      </w:r>
    </w:p>
    <w:p w:rsidR="00420298" w:rsidRPr="009D5FCE" w:rsidRDefault="00420298" w:rsidP="00420298">
      <w:pPr>
        <w:spacing w:after="120"/>
        <w:ind w:left="1134" w:right="1134"/>
        <w:jc w:val="both"/>
        <w:rPr>
          <w:rFonts w:eastAsia="Malgun Gothic"/>
          <w:lang w:eastAsia="zh-CN"/>
        </w:rPr>
      </w:pPr>
      <w:r>
        <w:rPr>
          <w:rFonts w:eastAsia="Malgun Gothic"/>
          <w:lang w:eastAsia="zh-CN"/>
        </w:rPr>
        <w:t>31</w:t>
      </w:r>
      <w:r w:rsidRPr="009D5FCE">
        <w:rPr>
          <w:rFonts w:eastAsia="Malgun Gothic"/>
          <w:lang w:eastAsia="zh-CN"/>
        </w:rPr>
        <w:t>.</w:t>
      </w:r>
      <w:r w:rsidRPr="009D5FCE">
        <w:rPr>
          <w:rFonts w:eastAsia="Malgun Gothic"/>
          <w:lang w:eastAsia="zh-CN"/>
        </w:rPr>
        <w:tab/>
        <w:t xml:space="preserve">The Committee is deeply concerned that </w:t>
      </w:r>
      <w:r>
        <w:rPr>
          <w:rFonts w:eastAsia="Malgun Gothic"/>
          <w:lang w:eastAsia="zh-CN"/>
        </w:rPr>
        <w:t>s</w:t>
      </w:r>
      <w:r w:rsidRPr="009D5FCE">
        <w:rPr>
          <w:rFonts w:eastAsia="Malgun Gothic"/>
          <w:lang w:eastAsia="zh-CN"/>
        </w:rPr>
        <w:t>ection 29 of the Constitution stipulates that the exercise of human rights might be restricted if it is deemed divisive, unsettling or offensive to the people or threatens the values and culture of Tuvalu</w:t>
      </w:r>
      <w:r>
        <w:rPr>
          <w:rFonts w:eastAsia="Malgun Gothic"/>
          <w:lang w:eastAsia="zh-CN"/>
        </w:rPr>
        <w:t>,</w:t>
      </w:r>
      <w:r w:rsidRPr="009D5FCE">
        <w:rPr>
          <w:rFonts w:eastAsia="Malgun Gothic"/>
          <w:lang w:eastAsia="zh-CN"/>
        </w:rPr>
        <w:t xml:space="preserve"> and that the State party has enacted the Religio</w:t>
      </w:r>
      <w:r>
        <w:rPr>
          <w:rFonts w:eastAsia="Malgun Gothic"/>
          <w:lang w:eastAsia="zh-CN"/>
        </w:rPr>
        <w:t>us</w:t>
      </w:r>
      <w:r w:rsidRPr="009D5FCE">
        <w:rPr>
          <w:rFonts w:eastAsia="Malgun Gothic"/>
          <w:lang w:eastAsia="zh-CN"/>
        </w:rPr>
        <w:t xml:space="preserve"> Organi</w:t>
      </w:r>
      <w:r>
        <w:rPr>
          <w:rFonts w:eastAsia="Malgun Gothic"/>
          <w:lang w:eastAsia="zh-CN"/>
        </w:rPr>
        <w:t>s</w:t>
      </w:r>
      <w:r w:rsidRPr="009D5FCE">
        <w:rPr>
          <w:rFonts w:eastAsia="Malgun Gothic"/>
          <w:lang w:eastAsia="zh-CN"/>
        </w:rPr>
        <w:t>ation</w:t>
      </w:r>
      <w:r>
        <w:rPr>
          <w:rFonts w:eastAsia="Malgun Gothic"/>
          <w:lang w:eastAsia="zh-CN"/>
        </w:rPr>
        <w:t>s</w:t>
      </w:r>
      <w:r w:rsidRPr="009D5FCE">
        <w:rPr>
          <w:rFonts w:eastAsia="Malgun Gothic"/>
          <w:lang w:eastAsia="zh-CN"/>
        </w:rPr>
        <w:t xml:space="preserve"> Restriction Act</w:t>
      </w:r>
      <w:r>
        <w:rPr>
          <w:rFonts w:eastAsia="Malgun Gothic"/>
          <w:lang w:eastAsia="zh-CN"/>
        </w:rPr>
        <w:t xml:space="preserve"> </w:t>
      </w:r>
      <w:r w:rsidRPr="009D5FCE">
        <w:rPr>
          <w:rFonts w:eastAsia="Malgun Gothic"/>
          <w:lang w:eastAsia="zh-CN"/>
        </w:rPr>
        <w:t xml:space="preserve">2010, which results in </w:t>
      </w:r>
      <w:r>
        <w:rPr>
          <w:rFonts w:eastAsia="Malgun Gothic"/>
          <w:lang w:eastAsia="zh-CN"/>
        </w:rPr>
        <w:t xml:space="preserve">the </w:t>
      </w:r>
      <w:r w:rsidRPr="009D5FCE">
        <w:rPr>
          <w:rFonts w:eastAsia="Malgun Gothic"/>
          <w:lang w:eastAsia="zh-CN"/>
        </w:rPr>
        <w:t>plac</w:t>
      </w:r>
      <w:r>
        <w:rPr>
          <w:rFonts w:eastAsia="Malgun Gothic"/>
          <w:lang w:eastAsia="zh-CN"/>
        </w:rPr>
        <w:t>ement of</w:t>
      </w:r>
      <w:r w:rsidRPr="009D5FCE">
        <w:rPr>
          <w:rFonts w:eastAsia="Malgun Gothic"/>
          <w:lang w:eastAsia="zh-CN"/>
        </w:rPr>
        <w:t xml:space="preserve"> restrictions on the freedom of religion, leaving the registration of religious organizations </w:t>
      </w:r>
      <w:r>
        <w:rPr>
          <w:rFonts w:eastAsia="Malgun Gothic"/>
          <w:lang w:eastAsia="zh-CN"/>
        </w:rPr>
        <w:t>to</w:t>
      </w:r>
      <w:r w:rsidRPr="009D5FCE">
        <w:rPr>
          <w:rFonts w:eastAsia="Malgun Gothic"/>
          <w:lang w:eastAsia="zh-CN"/>
        </w:rPr>
        <w:t xml:space="preserve"> the discretion of island </w:t>
      </w:r>
      <w:r w:rsidRPr="000031C2">
        <w:rPr>
          <w:rFonts w:eastAsia="Malgun Gothic"/>
          <w:lang w:eastAsia="zh-CN"/>
        </w:rPr>
        <w:t>Falekaupule</w:t>
      </w:r>
      <w:r w:rsidRPr="009D5FCE">
        <w:rPr>
          <w:rFonts w:eastAsia="Malgun Gothic"/>
          <w:i/>
          <w:lang w:eastAsia="zh-CN"/>
        </w:rPr>
        <w:t>.</w:t>
      </w:r>
      <w:r w:rsidRPr="009D5FCE">
        <w:rPr>
          <w:rFonts w:eastAsia="Malgun Gothic"/>
          <w:lang w:eastAsia="zh-CN"/>
        </w:rPr>
        <w:t xml:space="preserve"> The Committee is also concerned that in practice freedom of religion is not respected in schools as guaranteed in the legislation.</w:t>
      </w:r>
    </w:p>
    <w:p w:rsidR="00420298" w:rsidRPr="009D5FCE" w:rsidRDefault="00420298" w:rsidP="00420298">
      <w:pPr>
        <w:spacing w:after="120"/>
        <w:ind w:left="1134" w:right="1134"/>
        <w:jc w:val="both"/>
        <w:rPr>
          <w:rFonts w:eastAsia="Malgun Gothic"/>
          <w:b/>
          <w:lang w:eastAsia="zh-CN"/>
        </w:rPr>
      </w:pPr>
      <w:r>
        <w:rPr>
          <w:rFonts w:eastAsia="Malgun Gothic"/>
          <w:lang w:eastAsia="zh-CN"/>
        </w:rPr>
        <w:t>32</w:t>
      </w:r>
      <w:r w:rsidRPr="009D5FCE">
        <w:rPr>
          <w:rFonts w:eastAsia="Malgun Gothic"/>
          <w:lang w:eastAsia="zh-CN"/>
        </w:rPr>
        <w:t>.</w:t>
      </w:r>
      <w:r w:rsidRPr="009D5FCE">
        <w:rPr>
          <w:rFonts w:eastAsia="Malgun Gothic"/>
          <w:lang w:eastAsia="zh-CN"/>
        </w:rPr>
        <w:tab/>
      </w:r>
      <w:r w:rsidRPr="009D5FCE">
        <w:rPr>
          <w:rFonts w:eastAsia="Malgun Gothic"/>
          <w:b/>
          <w:lang w:eastAsia="zh-CN"/>
        </w:rPr>
        <w:t>In</w:t>
      </w:r>
      <w:r>
        <w:rPr>
          <w:rFonts w:eastAsia="Malgun Gothic"/>
          <w:b/>
          <w:lang w:eastAsia="zh-CN"/>
        </w:rPr>
        <w:t xml:space="preserve"> the</w:t>
      </w:r>
      <w:r w:rsidRPr="009D5FCE">
        <w:rPr>
          <w:rFonts w:eastAsia="Malgun Gothic"/>
          <w:b/>
          <w:lang w:eastAsia="zh-CN"/>
        </w:rPr>
        <w:t xml:space="preserve"> light of article 14 of the Convention, the Committee strongly recommends that the State party take all necessary measures to ensure that freedom of thought, conscience and religion is guaranteed in the Constitution and all other relevant laws, including the Religio</w:t>
      </w:r>
      <w:r>
        <w:rPr>
          <w:rFonts w:eastAsia="Malgun Gothic"/>
          <w:b/>
          <w:lang w:eastAsia="zh-CN"/>
        </w:rPr>
        <w:t>us</w:t>
      </w:r>
      <w:r w:rsidRPr="009D5FCE">
        <w:rPr>
          <w:rFonts w:eastAsia="Malgun Gothic"/>
          <w:b/>
          <w:lang w:eastAsia="zh-CN"/>
        </w:rPr>
        <w:t xml:space="preserve"> Organi</w:t>
      </w:r>
      <w:r>
        <w:rPr>
          <w:rFonts w:eastAsia="Malgun Gothic"/>
          <w:b/>
          <w:lang w:eastAsia="zh-CN"/>
        </w:rPr>
        <w:t>s</w:t>
      </w:r>
      <w:r w:rsidRPr="009D5FCE">
        <w:rPr>
          <w:rFonts w:eastAsia="Malgun Gothic"/>
          <w:b/>
          <w:lang w:eastAsia="zh-CN"/>
        </w:rPr>
        <w:t>ation</w:t>
      </w:r>
      <w:r>
        <w:rPr>
          <w:rFonts w:eastAsia="Malgun Gothic"/>
          <w:b/>
          <w:lang w:eastAsia="zh-CN"/>
        </w:rPr>
        <w:t>s</w:t>
      </w:r>
      <w:r w:rsidRPr="009D5FCE">
        <w:rPr>
          <w:rFonts w:eastAsia="Malgun Gothic"/>
          <w:b/>
          <w:lang w:eastAsia="zh-CN"/>
        </w:rPr>
        <w:t xml:space="preserve"> Restriction Act</w:t>
      </w:r>
      <w:r>
        <w:rPr>
          <w:rFonts w:eastAsia="Malgun Gothic"/>
          <w:b/>
          <w:lang w:eastAsia="zh-CN"/>
        </w:rPr>
        <w:t xml:space="preserve"> </w:t>
      </w:r>
      <w:r w:rsidRPr="009D5FCE">
        <w:rPr>
          <w:rFonts w:eastAsia="Malgun Gothic"/>
          <w:b/>
          <w:lang w:eastAsia="zh-CN"/>
        </w:rPr>
        <w:t xml:space="preserve">2010. The Committee also recommends </w:t>
      </w:r>
      <w:r>
        <w:rPr>
          <w:rFonts w:eastAsia="Malgun Gothic"/>
          <w:b/>
          <w:lang w:eastAsia="zh-CN"/>
        </w:rPr>
        <w:t xml:space="preserve">that </w:t>
      </w:r>
      <w:r w:rsidRPr="009D5FCE">
        <w:rPr>
          <w:rFonts w:eastAsia="Malgun Gothic"/>
          <w:b/>
          <w:lang w:eastAsia="zh-CN"/>
        </w:rPr>
        <w:t>the State party include information in its next periodic report to the Committee about the measures taken to guarantee freedom of thought, conscience and religion in schools.</w:t>
      </w:r>
    </w:p>
    <w:p w:rsidR="00420298" w:rsidRPr="009D5FCE" w:rsidRDefault="00420298" w:rsidP="00420298">
      <w:pPr>
        <w:pStyle w:val="H23G"/>
        <w:rPr>
          <w:rFonts w:eastAsia="Malgun Gothic"/>
        </w:rPr>
      </w:pPr>
      <w:r>
        <w:rPr>
          <w:rFonts w:eastAsia="Malgun Gothic"/>
        </w:rPr>
        <w:tab/>
      </w:r>
      <w:r>
        <w:rPr>
          <w:rFonts w:eastAsia="Malgun Gothic"/>
        </w:rPr>
        <w:tab/>
      </w:r>
      <w:r w:rsidRPr="009D5FCE">
        <w:rPr>
          <w:rFonts w:eastAsia="Malgun Gothic"/>
        </w:rPr>
        <w:t>Right to privacy</w:t>
      </w:r>
    </w:p>
    <w:p w:rsidR="00420298" w:rsidRPr="009D5FCE" w:rsidRDefault="00420298" w:rsidP="00420298">
      <w:pPr>
        <w:spacing w:after="120"/>
        <w:ind w:left="1134" w:right="1134"/>
        <w:jc w:val="both"/>
        <w:rPr>
          <w:rFonts w:eastAsia="Malgun Gothic"/>
        </w:rPr>
      </w:pPr>
      <w:r>
        <w:rPr>
          <w:rFonts w:eastAsia="Malgun Gothic"/>
        </w:rPr>
        <w:t>33</w:t>
      </w:r>
      <w:r w:rsidRPr="009D5FCE">
        <w:rPr>
          <w:rFonts w:eastAsia="Malgun Gothic"/>
        </w:rPr>
        <w:t>.</w:t>
      </w:r>
      <w:r w:rsidRPr="009D5FCE">
        <w:rPr>
          <w:rFonts w:eastAsia="Malgun Gothic"/>
        </w:rPr>
        <w:tab/>
        <w:t xml:space="preserve">The Committee is concerned that the names of offenders under 18 are published in court proceedings and that the </w:t>
      </w:r>
      <w:r>
        <w:rPr>
          <w:rFonts w:eastAsia="Malgun Gothic"/>
        </w:rPr>
        <w:t xml:space="preserve">Office of the </w:t>
      </w:r>
      <w:r w:rsidRPr="009D5FCE">
        <w:rPr>
          <w:rFonts w:eastAsia="Malgun Gothic"/>
        </w:rPr>
        <w:t>Attorney General has no policy to prevent publicity and to protect the privacy and identity of young offenders.</w:t>
      </w:r>
    </w:p>
    <w:p w:rsidR="00420298" w:rsidRPr="009D5FCE" w:rsidRDefault="00420298" w:rsidP="00420298">
      <w:pPr>
        <w:spacing w:after="120"/>
        <w:ind w:left="1134" w:right="1134"/>
        <w:jc w:val="both"/>
        <w:rPr>
          <w:rFonts w:eastAsia="Malgun Gothic"/>
          <w:b/>
        </w:rPr>
      </w:pPr>
      <w:r>
        <w:rPr>
          <w:rFonts w:eastAsia="Malgun Gothic"/>
        </w:rPr>
        <w:t>34</w:t>
      </w:r>
      <w:r w:rsidRPr="009D5FCE">
        <w:rPr>
          <w:rFonts w:eastAsia="Malgun Gothic"/>
        </w:rPr>
        <w:t>.</w:t>
      </w:r>
      <w:r w:rsidRPr="009D5FCE">
        <w:rPr>
          <w:rFonts w:eastAsia="Malgun Gothic"/>
        </w:rPr>
        <w:tab/>
      </w:r>
      <w:r w:rsidRPr="009D5FCE">
        <w:rPr>
          <w:rFonts w:eastAsia="Malgun Gothic"/>
          <w:b/>
        </w:rPr>
        <w:t xml:space="preserve">The Committee recommends that the State party ensure that the right to privacy of juvenile offenders is guaranteed, and take all necessary measures to ensure that the identity of juvenile offenders </w:t>
      </w:r>
      <w:r>
        <w:rPr>
          <w:rFonts w:eastAsia="Malgun Gothic"/>
          <w:b/>
        </w:rPr>
        <w:t>is</w:t>
      </w:r>
      <w:r w:rsidRPr="009D5FCE">
        <w:rPr>
          <w:rFonts w:eastAsia="Malgun Gothic"/>
          <w:b/>
        </w:rPr>
        <w:t xml:space="preserve"> not revealed in court proceedings.</w:t>
      </w:r>
    </w:p>
    <w:p w:rsidR="00420298" w:rsidRPr="009D5FCE" w:rsidRDefault="00420298" w:rsidP="00420298">
      <w:pPr>
        <w:pStyle w:val="H1G"/>
        <w:rPr>
          <w:rFonts w:eastAsia="Malgun Gothic"/>
        </w:rPr>
      </w:pPr>
      <w:r w:rsidRPr="009D5FCE">
        <w:rPr>
          <w:rFonts w:eastAsia="Malgun Gothic"/>
        </w:rPr>
        <w:tab/>
        <w:t>E.</w:t>
      </w:r>
      <w:r>
        <w:rPr>
          <w:rFonts w:eastAsia="Malgun Gothic"/>
        </w:rPr>
        <w:tab/>
      </w:r>
      <w:r w:rsidRPr="009D5FCE">
        <w:rPr>
          <w:rFonts w:eastAsia="Malgun Gothic"/>
        </w:rPr>
        <w:t xml:space="preserve">Violence against children (articles 19, 37 (a) and 39 of the Convention) </w:t>
      </w:r>
    </w:p>
    <w:p w:rsidR="00420298" w:rsidRPr="009D5FCE" w:rsidRDefault="00420298" w:rsidP="00420298">
      <w:pPr>
        <w:pStyle w:val="H23G"/>
        <w:rPr>
          <w:rFonts w:eastAsia="Malgun Gothic"/>
          <w:lang w:eastAsia="zh-CN"/>
        </w:rPr>
      </w:pPr>
      <w:r w:rsidRPr="009D5FCE">
        <w:rPr>
          <w:rFonts w:eastAsia="Malgun Gothic"/>
          <w:lang w:eastAsia="zh-CN"/>
        </w:rPr>
        <w:tab/>
      </w:r>
      <w:r w:rsidRPr="009D5FCE">
        <w:rPr>
          <w:rFonts w:eastAsia="Malgun Gothic"/>
          <w:lang w:eastAsia="zh-CN"/>
        </w:rPr>
        <w:tab/>
        <w:t>Corporal punishment</w:t>
      </w:r>
    </w:p>
    <w:p w:rsidR="00420298" w:rsidRPr="009D5FCE" w:rsidRDefault="00420298" w:rsidP="00420298">
      <w:pPr>
        <w:spacing w:after="120"/>
        <w:ind w:left="1134" w:right="1134"/>
        <w:jc w:val="both"/>
        <w:rPr>
          <w:rFonts w:eastAsia="Malgun Gothic"/>
          <w:lang w:eastAsia="zh-CN"/>
        </w:rPr>
      </w:pPr>
      <w:r>
        <w:rPr>
          <w:rFonts w:eastAsia="Malgun Gothic"/>
          <w:lang w:eastAsia="zh-CN"/>
        </w:rPr>
        <w:t>35</w:t>
      </w:r>
      <w:r w:rsidRPr="009D5FCE">
        <w:rPr>
          <w:rFonts w:eastAsia="Malgun Gothic"/>
          <w:lang w:eastAsia="zh-CN"/>
        </w:rPr>
        <w:t>.</w:t>
      </w:r>
      <w:r w:rsidRPr="009D5FCE">
        <w:rPr>
          <w:rFonts w:eastAsia="Malgun Gothic"/>
          <w:lang w:eastAsia="zh-CN"/>
        </w:rPr>
        <w:tab/>
        <w:t>The Committee is deeply concerned that the Constitution and the Penal Code allow parents and guardians to use corporal punishment to discipline children and that corporal punishment is still widely practi</w:t>
      </w:r>
      <w:r>
        <w:rPr>
          <w:rFonts w:eastAsia="Malgun Gothic"/>
          <w:lang w:eastAsia="zh-CN"/>
        </w:rPr>
        <w:t>s</w:t>
      </w:r>
      <w:r w:rsidRPr="009D5FCE">
        <w:rPr>
          <w:rFonts w:eastAsia="Malgun Gothic"/>
          <w:lang w:eastAsia="zh-CN"/>
        </w:rPr>
        <w:t xml:space="preserve">ed in the homes and schools. The Committee is further concerned that </w:t>
      </w:r>
      <w:r>
        <w:rPr>
          <w:rFonts w:eastAsia="Malgun Gothic"/>
          <w:lang w:eastAsia="zh-CN"/>
        </w:rPr>
        <w:t>i</w:t>
      </w:r>
      <w:r w:rsidRPr="009D5FCE">
        <w:rPr>
          <w:rFonts w:eastAsia="Malgun Gothic"/>
          <w:lang w:eastAsia="zh-CN"/>
        </w:rPr>
        <w:t xml:space="preserve">sland </w:t>
      </w:r>
      <w:r>
        <w:rPr>
          <w:rFonts w:eastAsia="Malgun Gothic"/>
          <w:lang w:eastAsia="zh-CN"/>
        </w:rPr>
        <w:t>c</w:t>
      </w:r>
      <w:r w:rsidRPr="009D5FCE">
        <w:rPr>
          <w:rFonts w:eastAsia="Malgun Gothic"/>
          <w:lang w:eastAsia="zh-CN"/>
        </w:rPr>
        <w:t xml:space="preserve">ourts can authorize physical punishment as a criminal sentence. </w:t>
      </w:r>
    </w:p>
    <w:p w:rsidR="00420298" w:rsidRPr="009D5FCE" w:rsidRDefault="00420298" w:rsidP="00420298">
      <w:pPr>
        <w:spacing w:after="120"/>
        <w:ind w:left="1134" w:right="1134"/>
        <w:jc w:val="both"/>
        <w:rPr>
          <w:rFonts w:eastAsia="Malgun Gothic"/>
          <w:lang w:eastAsia="zh-CN"/>
        </w:rPr>
      </w:pPr>
      <w:r>
        <w:rPr>
          <w:rFonts w:eastAsia="Malgun Gothic"/>
          <w:lang w:eastAsia="zh-CN"/>
        </w:rPr>
        <w:t>36</w:t>
      </w:r>
      <w:r w:rsidRPr="009D5FCE">
        <w:rPr>
          <w:rFonts w:eastAsia="Malgun Gothic"/>
          <w:lang w:eastAsia="zh-CN"/>
        </w:rPr>
        <w:t>.</w:t>
      </w:r>
      <w:r w:rsidRPr="009D5FCE">
        <w:rPr>
          <w:rFonts w:eastAsia="Malgun Gothic"/>
          <w:lang w:eastAsia="zh-CN"/>
        </w:rPr>
        <w:tab/>
      </w:r>
      <w:r w:rsidRPr="009D5FCE">
        <w:rPr>
          <w:rFonts w:eastAsia="Malgun Gothic" w:cs="Times New Roman Bold"/>
          <w:b/>
        </w:rPr>
        <w:t>With reference to the Committee’s general comment N</w:t>
      </w:r>
      <w:r>
        <w:rPr>
          <w:rFonts w:eastAsia="Malgun Gothic" w:cs="Times New Roman Bold"/>
          <w:b/>
        </w:rPr>
        <w:t>o.</w:t>
      </w:r>
      <w:r w:rsidRPr="009D5FCE">
        <w:rPr>
          <w:rFonts w:eastAsia="Malgun Gothic" w:cs="Times New Roman Bold"/>
          <w:b/>
        </w:rPr>
        <w:t xml:space="preserve"> 8 (2006) on the right of the child to protection from corporal punishment and other cruel or degrading forms of punishment, t</w:t>
      </w:r>
      <w:r w:rsidRPr="009D5FCE">
        <w:rPr>
          <w:rFonts w:eastAsia="Malgun Gothic"/>
          <w:b/>
          <w:lang w:eastAsia="zh-CN"/>
        </w:rPr>
        <w:t>he Committee urges the State party</w:t>
      </w:r>
      <w:r>
        <w:rPr>
          <w:rFonts w:eastAsia="Malgun Gothic"/>
          <w:b/>
          <w:lang w:eastAsia="zh-CN"/>
        </w:rPr>
        <w:t xml:space="preserve"> to</w:t>
      </w:r>
      <w:r w:rsidRPr="009D5FCE">
        <w:rPr>
          <w:rFonts w:eastAsia="Malgun Gothic"/>
          <w:b/>
          <w:lang w:eastAsia="zh-CN"/>
        </w:rPr>
        <w:t xml:space="preserve">: </w:t>
      </w:r>
    </w:p>
    <w:p w:rsidR="00420298" w:rsidRPr="009D5FCE" w:rsidRDefault="00420298" w:rsidP="00420298">
      <w:pPr>
        <w:spacing w:after="120"/>
        <w:ind w:left="1134" w:right="1134" w:firstLine="567"/>
        <w:jc w:val="both"/>
        <w:rPr>
          <w:rFonts w:eastAsia="Malgun Gothic"/>
          <w:b/>
          <w:lang w:eastAsia="zh-CN"/>
        </w:rPr>
      </w:pPr>
      <w:r w:rsidRPr="009D5FCE">
        <w:rPr>
          <w:rFonts w:ascii="Times New Roman Bold" w:eastAsia="Malgun Gothic" w:hAnsi="Times New Roman Bold" w:cs="Wingdings"/>
          <w:b/>
          <w:lang w:eastAsia="zh-CN"/>
        </w:rPr>
        <w:t>(a)</w:t>
      </w:r>
      <w:r w:rsidRPr="009D5FCE">
        <w:rPr>
          <w:rFonts w:ascii="Times New Roman Bold" w:eastAsia="Malgun Gothic" w:hAnsi="Times New Roman Bold" w:cs="Wingdings"/>
          <w:b/>
          <w:lang w:eastAsia="zh-CN"/>
        </w:rPr>
        <w:tab/>
      </w:r>
      <w:r w:rsidRPr="009D5FCE">
        <w:rPr>
          <w:rFonts w:eastAsia="Malgun Gothic"/>
          <w:b/>
          <w:lang w:eastAsia="zh-CN"/>
        </w:rPr>
        <w:t>Undertake awareness-raising programmes, including campaigns, about the negative impact of corporal punishment on the psychological development of children, especially concerning their dignity, with a view to changing adult perceptions and societal attitudes towards corporal punishment;</w:t>
      </w:r>
    </w:p>
    <w:p w:rsidR="00420298" w:rsidRPr="009D5FCE" w:rsidRDefault="00420298" w:rsidP="00420298">
      <w:pPr>
        <w:spacing w:after="120"/>
        <w:ind w:left="1134" w:right="1134" w:firstLine="567"/>
        <w:jc w:val="both"/>
        <w:rPr>
          <w:rFonts w:eastAsia="Malgun Gothic"/>
          <w:lang w:eastAsia="zh-CN"/>
        </w:rPr>
      </w:pPr>
      <w:r w:rsidRPr="009D5FCE">
        <w:rPr>
          <w:rFonts w:ascii="Times New Roman Bold" w:eastAsia="Malgun Gothic" w:hAnsi="Times New Roman Bold" w:cs="Wingdings"/>
          <w:b/>
          <w:lang w:eastAsia="zh-CN"/>
        </w:rPr>
        <w:t>(b)</w:t>
      </w:r>
      <w:r w:rsidRPr="009D5FCE">
        <w:rPr>
          <w:rFonts w:ascii="Times New Roman Bold" w:eastAsia="Malgun Gothic" w:hAnsi="Times New Roman Bold" w:cs="Wingdings"/>
          <w:b/>
          <w:lang w:eastAsia="zh-CN"/>
        </w:rPr>
        <w:tab/>
      </w:r>
      <w:r w:rsidRPr="009D5FCE">
        <w:rPr>
          <w:rFonts w:eastAsia="Malgun Gothic"/>
          <w:b/>
          <w:lang w:eastAsia="zh-CN"/>
        </w:rPr>
        <w:t>B</w:t>
      </w:r>
      <w:r w:rsidRPr="009D5FCE">
        <w:rPr>
          <w:rFonts w:eastAsia="Malgun Gothic" w:cs="Times New Roman Bold"/>
          <w:b/>
        </w:rPr>
        <w:t>ring all laws, policies, and regulations in</w:t>
      </w:r>
      <w:r>
        <w:rPr>
          <w:rFonts w:eastAsia="Malgun Gothic" w:cs="Times New Roman Bold"/>
          <w:b/>
        </w:rPr>
        <w:t>to</w:t>
      </w:r>
      <w:r w:rsidRPr="009D5FCE">
        <w:rPr>
          <w:rFonts w:eastAsia="Malgun Gothic" w:cs="Times New Roman Bold"/>
          <w:b/>
        </w:rPr>
        <w:t xml:space="preserve"> full conformity with the Convention with a view to banning corporal punishment in all schools, homes and communities; </w:t>
      </w:r>
    </w:p>
    <w:p w:rsidR="00420298" w:rsidRPr="009D5FCE" w:rsidRDefault="00420298" w:rsidP="00420298">
      <w:pPr>
        <w:spacing w:after="120"/>
        <w:ind w:left="1134" w:right="1134" w:firstLine="567"/>
        <w:jc w:val="both"/>
        <w:rPr>
          <w:rFonts w:eastAsia="Malgun Gothic"/>
          <w:lang w:eastAsia="zh-CN"/>
        </w:rPr>
      </w:pPr>
      <w:r w:rsidRPr="009D5FCE">
        <w:rPr>
          <w:rFonts w:ascii="Times New Roman Bold" w:eastAsia="Malgun Gothic" w:hAnsi="Times New Roman Bold" w:cs="Wingdings"/>
          <w:b/>
          <w:lang w:eastAsia="zh-CN"/>
        </w:rPr>
        <w:t>(c)</w:t>
      </w:r>
      <w:r w:rsidRPr="009D5FCE">
        <w:rPr>
          <w:rFonts w:ascii="Times New Roman Bold" w:eastAsia="Malgun Gothic" w:hAnsi="Times New Roman Bold" w:cs="Wingdings"/>
          <w:b/>
          <w:lang w:eastAsia="zh-CN"/>
        </w:rPr>
        <w:tab/>
      </w:r>
      <w:r w:rsidRPr="009D5FCE">
        <w:rPr>
          <w:rFonts w:eastAsia="Malgun Gothic" w:cs="Times New Roman Bold"/>
          <w:b/>
        </w:rPr>
        <w:t xml:space="preserve">Abolish physical punishment as a criminal sentence by the </w:t>
      </w:r>
      <w:r>
        <w:rPr>
          <w:rFonts w:eastAsia="Malgun Gothic" w:cs="Times New Roman Bold"/>
          <w:b/>
        </w:rPr>
        <w:t>i</w:t>
      </w:r>
      <w:r w:rsidRPr="009D5FCE">
        <w:rPr>
          <w:rFonts w:eastAsia="Malgun Gothic" w:cs="Times New Roman Bold"/>
          <w:b/>
        </w:rPr>
        <w:t xml:space="preserve">sland </w:t>
      </w:r>
      <w:r>
        <w:rPr>
          <w:rFonts w:eastAsia="Malgun Gothic" w:cs="Times New Roman Bold"/>
          <w:b/>
        </w:rPr>
        <w:t>c</w:t>
      </w:r>
      <w:r w:rsidRPr="009D5FCE">
        <w:rPr>
          <w:rFonts w:eastAsia="Malgun Gothic" w:cs="Times New Roman Bold"/>
          <w:b/>
        </w:rPr>
        <w:t>ourts; and</w:t>
      </w:r>
    </w:p>
    <w:p w:rsidR="00420298" w:rsidRPr="009D5FCE" w:rsidRDefault="00420298" w:rsidP="00420298">
      <w:pPr>
        <w:spacing w:after="120"/>
        <w:ind w:left="1134" w:right="1134" w:firstLine="567"/>
        <w:jc w:val="both"/>
        <w:rPr>
          <w:rFonts w:eastAsia="Malgun Gothic"/>
          <w:b/>
          <w:bCs/>
          <w:lang w:eastAsia="en-GB"/>
        </w:rPr>
      </w:pPr>
      <w:r w:rsidRPr="009D5FCE">
        <w:rPr>
          <w:rFonts w:ascii="Times New Roman Bold" w:eastAsia="Malgun Gothic" w:hAnsi="Times New Roman Bold" w:cs="Wingdings"/>
          <w:b/>
          <w:bCs/>
          <w:lang w:eastAsia="en-GB"/>
        </w:rPr>
        <w:t>(d)</w:t>
      </w:r>
      <w:r w:rsidRPr="009D5FCE">
        <w:rPr>
          <w:rFonts w:ascii="Times New Roman Bold" w:eastAsia="Malgun Gothic" w:hAnsi="Times New Roman Bold" w:cs="Wingdings"/>
          <w:b/>
          <w:bCs/>
          <w:lang w:eastAsia="en-GB"/>
        </w:rPr>
        <w:tab/>
      </w:r>
      <w:r w:rsidRPr="009D5FCE">
        <w:rPr>
          <w:rFonts w:eastAsia="Malgun Gothic" w:cs="Times New Roman Bold"/>
          <w:b/>
        </w:rPr>
        <w:t>P</w:t>
      </w:r>
      <w:r w:rsidRPr="009D5FCE">
        <w:rPr>
          <w:rFonts w:eastAsia="Malgun Gothic" w:cs="Calibri"/>
          <w:b/>
        </w:rPr>
        <w:t xml:space="preserve">romote positive, non-violent and participatory forms of child-rearing and discipline as an alternative to corporal punishment and seek the assistance of </w:t>
      </w:r>
      <w:r>
        <w:rPr>
          <w:rFonts w:eastAsia="Malgun Gothic" w:cs="Calibri"/>
          <w:b/>
        </w:rPr>
        <w:t xml:space="preserve">the United Nations Educational, Scientific and Cultural Organization </w:t>
      </w:r>
      <w:r w:rsidRPr="009D5FCE">
        <w:rPr>
          <w:rFonts w:eastAsia="Malgun Gothic" w:cs="Calibri"/>
          <w:b/>
        </w:rPr>
        <w:t xml:space="preserve">and UNICEF in this regard in order to build on other successful initiatives in the Pacific </w:t>
      </w:r>
      <w:r>
        <w:rPr>
          <w:rFonts w:eastAsia="Malgun Gothic" w:cs="Calibri"/>
          <w:b/>
        </w:rPr>
        <w:t>r</w:t>
      </w:r>
      <w:r w:rsidRPr="009D5FCE">
        <w:rPr>
          <w:rFonts w:eastAsia="Malgun Gothic" w:cs="Calibri"/>
          <w:b/>
        </w:rPr>
        <w:t>egion or elsewhere in the world.</w:t>
      </w:r>
      <w:r w:rsidRPr="009D5FCE">
        <w:rPr>
          <w:rFonts w:eastAsia="Malgun Gothic"/>
          <w:b/>
          <w:bCs/>
          <w:lang w:eastAsia="en-GB"/>
        </w:rPr>
        <w:t xml:space="preserve"> </w:t>
      </w:r>
    </w:p>
    <w:p w:rsidR="00420298" w:rsidRPr="009D5FCE" w:rsidRDefault="00420298" w:rsidP="00420298">
      <w:pPr>
        <w:pStyle w:val="H23G"/>
        <w:rPr>
          <w:rFonts w:eastAsia="Malgun Gothic"/>
        </w:rPr>
      </w:pPr>
      <w:r>
        <w:rPr>
          <w:rFonts w:eastAsia="Malgun Gothic"/>
        </w:rPr>
        <w:tab/>
      </w:r>
      <w:r>
        <w:rPr>
          <w:rFonts w:eastAsia="Malgun Gothic"/>
        </w:rPr>
        <w:tab/>
      </w:r>
      <w:r w:rsidRPr="009D5FCE">
        <w:rPr>
          <w:rFonts w:eastAsia="Malgun Gothic"/>
        </w:rPr>
        <w:t xml:space="preserve">Abuse and neglect </w:t>
      </w:r>
    </w:p>
    <w:p w:rsidR="00420298" w:rsidRPr="009D5FCE" w:rsidRDefault="00420298" w:rsidP="00420298">
      <w:pPr>
        <w:spacing w:after="120"/>
        <w:ind w:left="1134" w:right="1134"/>
        <w:jc w:val="both"/>
        <w:rPr>
          <w:rFonts w:eastAsia="Malgun Gothic"/>
          <w:lang w:eastAsia="zh-CN"/>
        </w:rPr>
      </w:pPr>
      <w:r>
        <w:rPr>
          <w:rFonts w:eastAsia="Malgun Gothic"/>
          <w:lang w:eastAsia="zh-CN"/>
        </w:rPr>
        <w:t>37</w:t>
      </w:r>
      <w:r w:rsidRPr="009D5FCE">
        <w:rPr>
          <w:rFonts w:eastAsia="Malgun Gothic"/>
          <w:lang w:eastAsia="zh-CN"/>
        </w:rPr>
        <w:t>.</w:t>
      </w:r>
      <w:r w:rsidRPr="009D5FCE">
        <w:rPr>
          <w:rFonts w:eastAsia="Malgun Gothic"/>
          <w:lang w:eastAsia="zh-CN"/>
        </w:rPr>
        <w:tab/>
        <w:t xml:space="preserve">It is noted that the State party has taken some legislative measures to address abuse and neglect of children, including the Police Powers and Duties </w:t>
      </w:r>
      <w:r>
        <w:rPr>
          <w:rFonts w:eastAsia="Malgun Gothic"/>
          <w:lang w:eastAsia="zh-CN"/>
        </w:rPr>
        <w:t>Act</w:t>
      </w:r>
      <w:r w:rsidRPr="009D5FCE">
        <w:rPr>
          <w:rFonts w:eastAsia="Malgun Gothic"/>
          <w:lang w:eastAsia="zh-CN"/>
        </w:rPr>
        <w:t xml:space="preserve"> 2009 and the Family Protection and Domestic Violence Bill. However, the Committee is concerned that the enactment of the Family Protection and Domestic Violence Bill has been delayed and the existing legislation does not protect all children below 18 years. The Committee is further concerned that: </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(a)</w:t>
      </w:r>
      <w:r w:rsidRPr="009D5FCE">
        <w:rPr>
          <w:rFonts w:eastAsia="Malgun Gothic"/>
          <w:lang w:eastAsia="zh-CN"/>
        </w:rPr>
        <w:tab/>
        <w:t>The number of reports on domestic violence to the police is very low</w:t>
      </w:r>
      <w:r>
        <w:rPr>
          <w:rFonts w:eastAsia="Malgun Gothic"/>
          <w:lang w:eastAsia="zh-CN"/>
        </w:rPr>
        <w:t>,</w:t>
      </w:r>
      <w:r w:rsidRPr="009D5FCE">
        <w:rPr>
          <w:rFonts w:eastAsia="Malgun Gothic"/>
          <w:lang w:eastAsia="zh-CN"/>
        </w:rPr>
        <w:t xml:space="preserve"> despite its wide prevalence in the State party; </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(b)</w:t>
      </w:r>
      <w:r w:rsidRPr="009D5FCE">
        <w:rPr>
          <w:rFonts w:eastAsia="Malgun Gothic"/>
          <w:lang w:eastAsia="zh-CN"/>
        </w:rPr>
        <w:tab/>
        <w:t>No specialized rehabilitative services are available for child victims of abuse and neglect; and</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(c)</w:t>
      </w:r>
      <w:r w:rsidRPr="009D5FCE">
        <w:rPr>
          <w:rFonts w:eastAsia="Malgun Gothic"/>
          <w:lang w:eastAsia="zh-CN"/>
        </w:rPr>
        <w:tab/>
        <w:t>No comprehensive data is available on the abuse and neglect of children, including domestic violence.</w:t>
      </w:r>
    </w:p>
    <w:p w:rsidR="00420298" w:rsidRPr="009D5FCE" w:rsidRDefault="00420298" w:rsidP="00420298">
      <w:pPr>
        <w:spacing w:after="120"/>
        <w:ind w:left="1134" w:right="1134"/>
        <w:jc w:val="both"/>
        <w:rPr>
          <w:rFonts w:eastAsia="Malgun Gothic" w:cs="Times New Roman Bold"/>
          <w:b/>
        </w:rPr>
      </w:pPr>
      <w:r>
        <w:rPr>
          <w:rFonts w:eastAsia="Malgun Gothic" w:cs="Times New Roman Bold"/>
        </w:rPr>
        <w:t>38</w:t>
      </w:r>
      <w:r w:rsidRPr="009D5FCE">
        <w:rPr>
          <w:rFonts w:eastAsia="Malgun Gothic" w:cs="Times New Roman Bold"/>
        </w:rPr>
        <w:t>.</w:t>
      </w:r>
      <w:r w:rsidRPr="009D5FCE">
        <w:rPr>
          <w:rFonts w:eastAsia="Malgun Gothic" w:cs="Times New Roman Bold"/>
        </w:rPr>
        <w:tab/>
      </w:r>
      <w:r w:rsidRPr="009D5FCE">
        <w:rPr>
          <w:rFonts w:eastAsia="Malgun Gothic" w:cs="Times New Roman Bold"/>
          <w:b/>
        </w:rPr>
        <w:t xml:space="preserve">The Committee recommends that the State party expedite the enactment of the Family Protection and Domestic Violence Bill and strengthen new and existing legislation to provide </w:t>
      </w:r>
      <w:r>
        <w:rPr>
          <w:rFonts w:eastAsia="Malgun Gothic" w:cs="Times New Roman Bold"/>
          <w:b/>
        </w:rPr>
        <w:t xml:space="preserve">all children with </w:t>
      </w:r>
      <w:r w:rsidRPr="009D5FCE">
        <w:rPr>
          <w:rFonts w:eastAsia="Malgun Gothic" w:cs="Times New Roman Bold"/>
          <w:b/>
        </w:rPr>
        <w:t>full legislative protection from abuse and neglect. The Committee further recommends that the State party:</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(a)</w:t>
      </w:r>
      <w:r w:rsidRPr="009D5FCE">
        <w:rPr>
          <w:rFonts w:eastAsia="Malgun Gothic"/>
          <w:b/>
          <w:lang w:eastAsia="zh-CN"/>
        </w:rPr>
        <w:tab/>
        <w:t>Take all necessary measures, including strengthening the investigative power of the police and training of law enforcement and judicial officials on how they should deal with child victims</w:t>
      </w:r>
      <w:r w:rsidRPr="009D5FCE">
        <w:rPr>
          <w:rFonts w:eastAsia="Malgun Gothic" w:cs="Calibri"/>
          <w:b/>
        </w:rPr>
        <w:t xml:space="preserve">, to ensure </w:t>
      </w:r>
      <w:r w:rsidRPr="009D5FCE">
        <w:rPr>
          <w:rFonts w:eastAsia="Malgun Gothic"/>
          <w:b/>
          <w:lang w:eastAsia="zh-CN"/>
        </w:rPr>
        <w:t xml:space="preserve">that all cases of abuse and neglect of children </w:t>
      </w:r>
      <w:r>
        <w:rPr>
          <w:rFonts w:eastAsia="Malgun Gothic"/>
          <w:b/>
          <w:lang w:eastAsia="zh-CN"/>
        </w:rPr>
        <w:t>are</w:t>
      </w:r>
      <w:r w:rsidRPr="009D5FCE">
        <w:rPr>
          <w:rFonts w:eastAsia="Malgun Gothic"/>
          <w:b/>
          <w:lang w:eastAsia="zh-CN"/>
        </w:rPr>
        <w:t xml:space="preserve"> reported, investigated and prosecuted; and</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(b)</w:t>
      </w:r>
      <w:r w:rsidRPr="009D5FCE">
        <w:rPr>
          <w:rFonts w:eastAsia="Malgun Gothic"/>
          <w:b/>
          <w:lang w:eastAsia="zh-CN"/>
        </w:rPr>
        <w:tab/>
        <w:t>Take steps to ensure that all child victims are provided with physical, mental and psychological support services.</w:t>
      </w:r>
    </w:p>
    <w:p w:rsidR="00420298" w:rsidRPr="009D5FCE" w:rsidRDefault="00420298" w:rsidP="00420298">
      <w:pPr>
        <w:keepNext/>
        <w:keepLines/>
        <w:tabs>
          <w:tab w:val="right" w:pos="851"/>
        </w:tabs>
        <w:spacing w:before="240" w:after="200" w:line="240" w:lineRule="exact"/>
        <w:ind w:left="1134" w:right="1134" w:hanging="1134"/>
        <w:rPr>
          <w:rFonts w:eastAsia="Malgun Gothic"/>
          <w:b/>
        </w:rPr>
      </w:pPr>
      <w:r w:rsidRPr="009D5FCE">
        <w:rPr>
          <w:rFonts w:eastAsia="Malgun Gothic"/>
          <w:b/>
        </w:rPr>
        <w:tab/>
      </w:r>
      <w:r w:rsidRPr="009D5FCE">
        <w:rPr>
          <w:rFonts w:eastAsia="Malgun Gothic"/>
          <w:b/>
        </w:rPr>
        <w:tab/>
        <w:t>Sexual abuse</w:t>
      </w:r>
    </w:p>
    <w:p w:rsidR="00420298" w:rsidRPr="009D5FCE" w:rsidRDefault="00420298" w:rsidP="00420298">
      <w:pPr>
        <w:spacing w:after="120"/>
        <w:ind w:left="1134" w:right="1134"/>
        <w:jc w:val="both"/>
        <w:rPr>
          <w:rFonts w:eastAsia="Malgun Gothic"/>
          <w:lang w:eastAsia="zh-CN"/>
        </w:rPr>
      </w:pPr>
      <w:r>
        <w:rPr>
          <w:rFonts w:eastAsia="Malgun Gothic"/>
          <w:lang w:eastAsia="zh-CN"/>
        </w:rPr>
        <w:t>39</w:t>
      </w:r>
      <w:r w:rsidRPr="009D5FCE">
        <w:rPr>
          <w:rFonts w:eastAsia="Malgun Gothic"/>
          <w:lang w:eastAsia="zh-CN"/>
        </w:rPr>
        <w:t>.</w:t>
      </w:r>
      <w:r w:rsidRPr="009D5FCE">
        <w:rPr>
          <w:rFonts w:eastAsia="Malgun Gothic"/>
          <w:lang w:eastAsia="zh-CN"/>
        </w:rPr>
        <w:tab/>
        <w:t>While noting that some legislative measures have been put in place to address the sexual abuse of children, the Committee is concerned that there are significant protection gaps</w:t>
      </w:r>
      <w:r>
        <w:rPr>
          <w:rFonts w:eastAsia="Malgun Gothic"/>
          <w:lang w:eastAsia="zh-CN"/>
        </w:rPr>
        <w:t>,</w:t>
      </w:r>
      <w:r w:rsidRPr="009D5FCE">
        <w:rPr>
          <w:rFonts w:eastAsia="Malgun Gothic"/>
          <w:lang w:eastAsia="zh-CN"/>
        </w:rPr>
        <w:t xml:space="preserve"> as follows:</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(a)</w:t>
      </w:r>
      <w:r w:rsidRPr="009D5FCE">
        <w:rPr>
          <w:rFonts w:eastAsia="Malgun Gothic"/>
          <w:lang w:eastAsia="zh-CN"/>
        </w:rPr>
        <w:tab/>
        <w:t xml:space="preserve">The legislation does not protect all children below 18 years; </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(b)</w:t>
      </w:r>
      <w:r w:rsidRPr="009D5FCE">
        <w:rPr>
          <w:rFonts w:eastAsia="Malgun Gothic"/>
          <w:lang w:eastAsia="zh-CN"/>
        </w:rPr>
        <w:tab/>
      </w:r>
      <w:r w:rsidRPr="009D5FCE">
        <w:rPr>
          <w:rFonts w:eastAsia="Malgun Gothic"/>
        </w:rPr>
        <w:t>Sexual assault is considered only in case of penile penetration, and other aspects of sexual violence are not recognized as a sexual assault;</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(c)</w:t>
      </w:r>
      <w:r w:rsidRPr="009D5FCE">
        <w:rPr>
          <w:rFonts w:eastAsia="Malgun Gothic"/>
          <w:lang w:eastAsia="zh-CN"/>
        </w:rPr>
        <w:tab/>
      </w:r>
      <w:r w:rsidRPr="009D5FCE">
        <w:rPr>
          <w:rFonts w:eastAsia="Malgun Gothic"/>
        </w:rPr>
        <w:t>The Penal Code (</w:t>
      </w:r>
      <w:r>
        <w:rPr>
          <w:rFonts w:eastAsia="Malgun Gothic"/>
        </w:rPr>
        <w:t>s</w:t>
      </w:r>
      <w:r w:rsidRPr="009D5FCE">
        <w:rPr>
          <w:rFonts w:eastAsia="Malgun Gothic"/>
        </w:rPr>
        <w:t xml:space="preserve">ection </w:t>
      </w:r>
      <w:r w:rsidRPr="009D5FCE">
        <w:rPr>
          <w:rFonts w:eastAsia="Malgun Gothic"/>
          <w:lang w:eastAsia="zh-CN"/>
        </w:rPr>
        <w:t>156 (5)) permits a</w:t>
      </w:r>
      <w:r w:rsidRPr="009D5FCE">
        <w:rPr>
          <w:rFonts w:eastAsia="Malgun Gothic"/>
        </w:rPr>
        <w:t xml:space="preserve"> girl aged 15 years and above to be charged with the offence of incest if she is regarded as having consented to the act;</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(d)</w:t>
      </w:r>
      <w:r w:rsidRPr="009D5FCE">
        <w:rPr>
          <w:rFonts w:eastAsia="Malgun Gothic"/>
          <w:lang w:eastAsia="zh-CN"/>
        </w:rPr>
        <w:tab/>
      </w:r>
      <w:r w:rsidRPr="009D5FCE">
        <w:rPr>
          <w:rFonts w:eastAsia="Malgun Gothic"/>
        </w:rPr>
        <w:t>Sexual offences against boys are not legally recognized and there are no services to respond to the needs of young boy</w:t>
      </w:r>
      <w:r>
        <w:rPr>
          <w:rFonts w:eastAsia="Malgun Gothic"/>
        </w:rPr>
        <w:t>s</w:t>
      </w:r>
      <w:r w:rsidRPr="009D5FCE">
        <w:rPr>
          <w:rFonts w:eastAsia="Malgun Gothic"/>
        </w:rPr>
        <w:t xml:space="preserve"> </w:t>
      </w:r>
      <w:r>
        <w:rPr>
          <w:rFonts w:eastAsia="Malgun Gothic"/>
        </w:rPr>
        <w:t xml:space="preserve">who are </w:t>
      </w:r>
      <w:r w:rsidRPr="009D5FCE">
        <w:rPr>
          <w:rFonts w:eastAsia="Malgun Gothic"/>
        </w:rPr>
        <w:t>victims of sexual crimes;</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(e)</w:t>
      </w:r>
      <w:r w:rsidRPr="009D5FCE">
        <w:rPr>
          <w:rFonts w:eastAsia="Malgun Gothic"/>
          <w:lang w:eastAsia="zh-CN"/>
        </w:rPr>
        <w:tab/>
      </w:r>
      <w:r w:rsidRPr="009D5FCE">
        <w:rPr>
          <w:rFonts w:eastAsia="Malgun Gothic"/>
        </w:rPr>
        <w:t>Marital rape is not criminalized in law</w:t>
      </w:r>
      <w:r w:rsidRPr="009D5FCE">
        <w:rPr>
          <w:rFonts w:eastAsia="Malgun Gothic"/>
          <w:lang w:eastAsia="zh-CN"/>
        </w:rPr>
        <w:t xml:space="preserve">; </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(f)</w:t>
      </w:r>
      <w:r w:rsidRPr="009D5FCE">
        <w:rPr>
          <w:rFonts w:eastAsia="Malgun Gothic"/>
          <w:lang w:eastAsia="zh-CN"/>
        </w:rPr>
        <w:tab/>
      </w:r>
      <w:r w:rsidRPr="009D5FCE">
        <w:rPr>
          <w:rFonts w:eastAsia="Malgun Gothic"/>
          <w:lang w:eastAsia="ar-SA"/>
        </w:rPr>
        <w:t xml:space="preserve">Mandatory prosecution </w:t>
      </w:r>
      <w:r>
        <w:rPr>
          <w:rFonts w:eastAsia="Malgun Gothic"/>
          <w:lang w:eastAsia="ar-SA"/>
        </w:rPr>
        <w:t>and</w:t>
      </w:r>
      <w:r w:rsidRPr="009D5FCE">
        <w:rPr>
          <w:rFonts w:eastAsia="Malgun Gothic"/>
          <w:lang w:eastAsia="ar-SA"/>
        </w:rPr>
        <w:t xml:space="preserve"> minimum sentences for sexual assault </w:t>
      </w:r>
      <w:r>
        <w:rPr>
          <w:rFonts w:eastAsia="Malgun Gothic"/>
          <w:lang w:eastAsia="ar-SA"/>
        </w:rPr>
        <w:t>are</w:t>
      </w:r>
      <w:r w:rsidRPr="009D5FCE">
        <w:rPr>
          <w:rFonts w:eastAsia="Malgun Gothic"/>
          <w:lang w:eastAsia="ar-SA"/>
        </w:rPr>
        <w:t xml:space="preserve"> lacking and bail is available to those charged with sexual assault; and</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(g)</w:t>
      </w:r>
      <w:r w:rsidRPr="009D5FCE">
        <w:rPr>
          <w:rFonts w:eastAsia="Malgun Gothic"/>
          <w:lang w:eastAsia="zh-CN"/>
        </w:rPr>
        <w:tab/>
      </w:r>
      <w:r w:rsidRPr="009D5FCE">
        <w:rPr>
          <w:rFonts w:eastAsia="Malgun Gothic"/>
          <w:lang w:eastAsia="ar-SA"/>
        </w:rPr>
        <w:t>No specific provisions prohibit child pornography.</w:t>
      </w:r>
    </w:p>
    <w:p w:rsidR="00420298" w:rsidRPr="009D5FCE" w:rsidRDefault="00420298" w:rsidP="00420298">
      <w:pPr>
        <w:spacing w:after="120"/>
        <w:ind w:left="1134" w:right="1134"/>
        <w:jc w:val="both"/>
        <w:rPr>
          <w:rFonts w:eastAsia="Malgun Gothic"/>
          <w:lang w:eastAsia="zh-CN"/>
        </w:rPr>
      </w:pPr>
      <w:r>
        <w:rPr>
          <w:rFonts w:eastAsia="Malgun Gothic"/>
          <w:lang w:eastAsia="zh-CN"/>
        </w:rPr>
        <w:t>40</w:t>
      </w:r>
      <w:r w:rsidRPr="009D5FCE">
        <w:rPr>
          <w:rFonts w:eastAsia="Malgun Gothic"/>
          <w:lang w:eastAsia="zh-CN"/>
        </w:rPr>
        <w:t>.</w:t>
      </w:r>
      <w:r w:rsidRPr="009D5FCE">
        <w:rPr>
          <w:rFonts w:eastAsia="Malgun Gothic"/>
          <w:lang w:eastAsia="zh-CN"/>
        </w:rPr>
        <w:tab/>
        <w:t xml:space="preserve">The Committee notes with concern that the </w:t>
      </w:r>
      <w:r w:rsidRPr="00A425BF">
        <w:rPr>
          <w:rFonts w:eastAsia="Malgun Gothic"/>
          <w:lang w:eastAsia="zh-CN"/>
        </w:rPr>
        <w:t>statistics provided by the State party</w:t>
      </w:r>
      <w:r>
        <w:rPr>
          <w:rFonts w:eastAsia="Malgun Gothic"/>
          <w:lang w:eastAsia="zh-CN"/>
        </w:rPr>
        <w:t xml:space="preserve"> indicate that</w:t>
      </w:r>
      <w:r w:rsidRPr="00A425BF">
        <w:rPr>
          <w:rFonts w:eastAsia="Malgun Gothic"/>
          <w:lang w:eastAsia="zh-CN"/>
        </w:rPr>
        <w:t xml:space="preserve"> the number of cases of sexual abuse against children reported to the police is very lo</w:t>
      </w:r>
      <w:r w:rsidRPr="009D5FCE">
        <w:rPr>
          <w:rFonts w:eastAsia="Malgun Gothic"/>
          <w:lang w:eastAsia="zh-CN"/>
        </w:rPr>
        <w:t xml:space="preserve">w, which is not in accordance with the information on abuse </w:t>
      </w:r>
      <w:r>
        <w:rPr>
          <w:rFonts w:eastAsia="Malgun Gothic"/>
          <w:lang w:eastAsia="zh-CN"/>
        </w:rPr>
        <w:t xml:space="preserve">given </w:t>
      </w:r>
      <w:r w:rsidRPr="009D5FCE">
        <w:rPr>
          <w:rFonts w:eastAsia="Malgun Gothic"/>
          <w:lang w:eastAsia="zh-CN"/>
        </w:rPr>
        <w:t xml:space="preserve">in studies. This is due to certain barriers, including prior sexual conduct, the necessity for corroboration in sexual offence prosecution and the requirement for proof of resistance by the victim. </w:t>
      </w:r>
      <w:r>
        <w:rPr>
          <w:rFonts w:eastAsia="Malgun Gothic"/>
          <w:lang w:eastAsia="zh-CN"/>
        </w:rPr>
        <w:t>The Committee</w:t>
      </w:r>
      <w:r w:rsidRPr="009D5FCE">
        <w:rPr>
          <w:rFonts w:eastAsia="Malgun Gothic"/>
          <w:lang w:eastAsia="zh-CN"/>
        </w:rPr>
        <w:t xml:space="preserve"> is further concerned that women and girls are often coerced to accept apologies as an adequate response to resolve acts of violence.</w:t>
      </w:r>
    </w:p>
    <w:p w:rsidR="00420298" w:rsidRPr="009D5FCE" w:rsidRDefault="00420298" w:rsidP="00420298">
      <w:pPr>
        <w:spacing w:after="120"/>
        <w:ind w:left="1134" w:right="1134"/>
        <w:jc w:val="both"/>
        <w:rPr>
          <w:rFonts w:eastAsia="Malgun Gothic"/>
          <w:b/>
          <w:lang w:eastAsia="zh-CN"/>
        </w:rPr>
      </w:pPr>
      <w:r>
        <w:rPr>
          <w:rFonts w:eastAsia="Malgun Gothic"/>
          <w:lang w:eastAsia="zh-CN"/>
        </w:rPr>
        <w:t>41</w:t>
      </w:r>
      <w:r w:rsidRPr="009D5FCE">
        <w:rPr>
          <w:rFonts w:eastAsia="Malgun Gothic"/>
          <w:lang w:eastAsia="zh-CN"/>
        </w:rPr>
        <w:t>.</w:t>
      </w:r>
      <w:r w:rsidRPr="009D5FCE">
        <w:rPr>
          <w:rFonts w:eastAsia="Malgun Gothic"/>
          <w:lang w:eastAsia="zh-CN"/>
        </w:rPr>
        <w:tab/>
      </w:r>
      <w:r w:rsidRPr="009D5FCE">
        <w:rPr>
          <w:rFonts w:eastAsia="Malgun Gothic"/>
          <w:b/>
          <w:lang w:eastAsia="zh-CN"/>
        </w:rPr>
        <w:t>The Committee recommends that the State party:</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(a)</w:t>
      </w:r>
      <w:r w:rsidRPr="009D5FCE">
        <w:rPr>
          <w:rFonts w:eastAsia="Malgun Gothic"/>
          <w:b/>
          <w:lang w:eastAsia="zh-CN"/>
        </w:rPr>
        <w:tab/>
        <w:t xml:space="preserve">Review and revise the relevant legislation to protect all children </w:t>
      </w:r>
      <w:r>
        <w:rPr>
          <w:rFonts w:eastAsia="Malgun Gothic"/>
          <w:b/>
          <w:lang w:eastAsia="zh-CN"/>
        </w:rPr>
        <w:t>under</w:t>
      </w:r>
      <w:r w:rsidRPr="009D5FCE">
        <w:rPr>
          <w:rFonts w:eastAsia="Malgun Gothic"/>
          <w:b/>
          <w:lang w:eastAsia="zh-CN"/>
        </w:rPr>
        <w:t xml:space="preserve"> 18 years, both girls and boys, from sexual abuse </w:t>
      </w:r>
      <w:r>
        <w:rPr>
          <w:rFonts w:eastAsia="Malgun Gothic"/>
          <w:b/>
          <w:lang w:eastAsia="zh-CN"/>
        </w:rPr>
        <w:t xml:space="preserve">in order </w:t>
      </w:r>
      <w:r w:rsidRPr="009D5FCE">
        <w:rPr>
          <w:rFonts w:eastAsia="Malgun Gothic"/>
          <w:b/>
          <w:lang w:eastAsia="zh-CN"/>
        </w:rPr>
        <w:t>to ensure that all forms of sexual violation perpetrated against women and children are criminalized and punished, including marital rape</w:t>
      </w:r>
      <w:r>
        <w:rPr>
          <w:rFonts w:eastAsia="Malgun Gothic"/>
          <w:b/>
          <w:lang w:eastAsia="zh-CN"/>
        </w:rPr>
        <w:t>,</w:t>
      </w:r>
      <w:r w:rsidRPr="009D5FCE">
        <w:rPr>
          <w:rFonts w:eastAsia="Malgun Gothic"/>
          <w:b/>
          <w:lang w:eastAsia="zh-CN"/>
        </w:rPr>
        <w:t xml:space="preserve"> to strengthen the punishment for sexual assaults</w:t>
      </w:r>
      <w:r>
        <w:rPr>
          <w:rFonts w:eastAsia="Malgun Gothic"/>
          <w:b/>
          <w:lang w:eastAsia="zh-CN"/>
        </w:rPr>
        <w:t>,</w:t>
      </w:r>
      <w:r w:rsidRPr="009D5FCE">
        <w:rPr>
          <w:rFonts w:eastAsia="Malgun Gothic"/>
          <w:b/>
          <w:lang w:eastAsia="zh-CN"/>
        </w:rPr>
        <w:t xml:space="preserve"> and to include provisions prohibiting child pornography; </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(b)</w:t>
      </w:r>
      <w:r w:rsidRPr="009D5FCE">
        <w:rPr>
          <w:rFonts w:eastAsia="Malgun Gothic"/>
          <w:b/>
          <w:lang w:eastAsia="zh-CN"/>
        </w:rPr>
        <w:tab/>
        <w:t>Repeal section 156 (5) of the Penal Code;</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(c)</w:t>
      </w:r>
      <w:r w:rsidRPr="009D5FCE">
        <w:rPr>
          <w:rFonts w:eastAsia="Malgun Gothic"/>
          <w:b/>
          <w:lang w:eastAsia="zh-CN"/>
        </w:rPr>
        <w:tab/>
        <w:t xml:space="preserve">Eliminate barriers which prevent child victims of sexual violence from reporting incidents to relevant authorities; </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(d)</w:t>
      </w:r>
      <w:r w:rsidRPr="009D5FCE">
        <w:rPr>
          <w:rFonts w:eastAsia="Malgun Gothic"/>
          <w:b/>
          <w:lang w:eastAsia="zh-CN"/>
        </w:rPr>
        <w:tab/>
        <w:t>Take all necessary measures to improve opportunities for confidential reporting of incidents</w:t>
      </w:r>
      <w:r>
        <w:rPr>
          <w:rFonts w:eastAsia="Malgun Gothic"/>
          <w:b/>
          <w:lang w:eastAsia="zh-CN"/>
        </w:rPr>
        <w:t>,</w:t>
      </w:r>
      <w:r w:rsidRPr="009D5FCE">
        <w:rPr>
          <w:rFonts w:eastAsia="Malgun Gothic"/>
          <w:b/>
          <w:lang w:eastAsia="zh-CN"/>
        </w:rPr>
        <w:t xml:space="preserve"> to ensure that investigations are carried out in a child-sensitive manner</w:t>
      </w:r>
      <w:r>
        <w:rPr>
          <w:rFonts w:eastAsia="Malgun Gothic"/>
          <w:b/>
          <w:lang w:eastAsia="zh-CN"/>
        </w:rPr>
        <w:t>,</w:t>
      </w:r>
      <w:r w:rsidRPr="009D5FCE">
        <w:rPr>
          <w:rFonts w:eastAsia="Malgun Gothic"/>
          <w:b/>
          <w:lang w:eastAsia="zh-CN"/>
        </w:rPr>
        <w:t xml:space="preserve"> and to guarantee that perpetrators of sexual abuse of children are brought to justice and punished with sanctions proportionate to their crimes; and</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(e)</w:t>
      </w:r>
      <w:r w:rsidRPr="009D5FCE">
        <w:rPr>
          <w:rFonts w:eastAsia="Malgun Gothic"/>
          <w:b/>
          <w:lang w:eastAsia="zh-CN"/>
        </w:rPr>
        <w:tab/>
        <w:t>Raise awareness of the public at the national and community levels to prevent and respond to sexual abuse and violence.</w:t>
      </w:r>
    </w:p>
    <w:p w:rsidR="00420298" w:rsidRPr="009D5FCE" w:rsidRDefault="00420298" w:rsidP="00420298">
      <w:pPr>
        <w:pStyle w:val="H1G"/>
        <w:rPr>
          <w:rFonts w:eastAsia="Malgun Gothic"/>
        </w:rPr>
      </w:pPr>
      <w:r w:rsidRPr="009D5FCE">
        <w:rPr>
          <w:rFonts w:eastAsia="Malgun Gothic"/>
        </w:rPr>
        <w:tab/>
        <w:t>F.</w:t>
      </w:r>
      <w:r w:rsidRPr="009D5FCE">
        <w:rPr>
          <w:rFonts w:eastAsia="Malgun Gothic"/>
        </w:rPr>
        <w:tab/>
        <w:t>Family environment and alternative care (arts. 5, 18 (paras. 1</w:t>
      </w:r>
      <w:r>
        <w:rPr>
          <w:rFonts w:eastAsia="Malgun Gothic"/>
        </w:rPr>
        <w:t>–</w:t>
      </w:r>
      <w:r w:rsidRPr="009D5FCE">
        <w:rPr>
          <w:rFonts w:eastAsia="Malgun Gothic"/>
        </w:rPr>
        <w:t>2), 9</w:t>
      </w:r>
      <w:r>
        <w:rPr>
          <w:rFonts w:eastAsia="Malgun Gothic"/>
        </w:rPr>
        <w:t>–</w:t>
      </w:r>
      <w:r w:rsidRPr="009D5FCE">
        <w:rPr>
          <w:rFonts w:eastAsia="Malgun Gothic"/>
        </w:rPr>
        <w:t>11, 19</w:t>
      </w:r>
      <w:r>
        <w:rPr>
          <w:rFonts w:eastAsia="Malgun Gothic"/>
        </w:rPr>
        <w:t>–</w:t>
      </w:r>
      <w:r w:rsidRPr="009D5FCE">
        <w:rPr>
          <w:rFonts w:eastAsia="Malgun Gothic"/>
        </w:rPr>
        <w:t>21, 25, 27 (para. 4) and 39 of the Convention)</w:t>
      </w:r>
    </w:p>
    <w:p w:rsidR="00420298" w:rsidRPr="006B4157" w:rsidRDefault="00420298" w:rsidP="00420298">
      <w:pPr>
        <w:spacing w:after="120"/>
        <w:ind w:left="1134" w:right="1134"/>
        <w:jc w:val="both"/>
        <w:rPr>
          <w:rFonts w:eastAsia="Malgun Gothic"/>
          <w:b/>
          <w:lang w:eastAsia="zh-CN"/>
        </w:rPr>
      </w:pPr>
      <w:r>
        <w:rPr>
          <w:rFonts w:eastAsia="Malgun Gothic"/>
          <w:b/>
        </w:rPr>
        <w:t>F</w:t>
      </w:r>
      <w:r w:rsidRPr="006B4157">
        <w:rPr>
          <w:rFonts w:eastAsia="Malgun Gothic"/>
          <w:b/>
        </w:rPr>
        <w:t>amily environment</w:t>
      </w:r>
    </w:p>
    <w:p w:rsidR="00420298" w:rsidRPr="006B4157" w:rsidRDefault="00420298" w:rsidP="00420298">
      <w:pPr>
        <w:spacing w:after="120"/>
        <w:ind w:left="1134" w:right="1134"/>
        <w:jc w:val="both"/>
        <w:rPr>
          <w:rFonts w:eastAsia="Malgun Gothic"/>
          <w:b/>
          <w:lang w:eastAsia="zh-CN"/>
        </w:rPr>
      </w:pPr>
      <w:r w:rsidRPr="009B1127">
        <w:rPr>
          <w:rFonts w:eastAsia="Malgun Gothic"/>
          <w:lang w:eastAsia="zh-CN"/>
        </w:rPr>
        <w:t>42.</w:t>
      </w:r>
      <w:r w:rsidRPr="009B1127">
        <w:rPr>
          <w:rFonts w:eastAsia="Malgun Gothic"/>
          <w:lang w:eastAsia="zh-CN"/>
        </w:rPr>
        <w:tab/>
      </w:r>
      <w:r w:rsidRPr="006B4157">
        <w:rPr>
          <w:rFonts w:eastAsia="Malgun Gothic"/>
          <w:b/>
          <w:lang w:eastAsia="zh-CN"/>
        </w:rPr>
        <w:t>The Committee</w:t>
      </w:r>
      <w:r>
        <w:rPr>
          <w:rFonts w:eastAsia="Malgun Gothic"/>
          <w:b/>
          <w:lang w:eastAsia="zh-CN"/>
        </w:rPr>
        <w:t>,</w:t>
      </w:r>
      <w:r w:rsidRPr="006B4157">
        <w:rPr>
          <w:rFonts w:eastAsia="Malgun Gothic"/>
          <w:b/>
          <w:lang w:eastAsia="zh-CN"/>
        </w:rPr>
        <w:t xml:space="preserve"> not</w:t>
      </w:r>
      <w:r>
        <w:rPr>
          <w:rFonts w:eastAsia="Malgun Gothic"/>
          <w:b/>
          <w:lang w:eastAsia="zh-CN"/>
        </w:rPr>
        <w:t>ing</w:t>
      </w:r>
      <w:r w:rsidRPr="006B4157">
        <w:rPr>
          <w:rFonts w:eastAsia="Malgun Gothic"/>
          <w:b/>
          <w:lang w:eastAsia="zh-CN"/>
        </w:rPr>
        <w:t xml:space="preserve"> that the extended family system in the State party provides protection and care to children whose parents cannot take care of</w:t>
      </w:r>
      <w:r>
        <w:rPr>
          <w:rFonts w:eastAsia="Malgun Gothic"/>
          <w:b/>
          <w:lang w:eastAsia="zh-CN"/>
        </w:rPr>
        <w:t xml:space="preserve"> them,</w:t>
      </w:r>
      <w:r w:rsidRPr="006B4157">
        <w:rPr>
          <w:rFonts w:eastAsia="Malgun Gothic"/>
          <w:b/>
          <w:lang w:eastAsia="zh-CN"/>
        </w:rPr>
        <w:t xml:space="preserve"> recommends that the State party give support to </w:t>
      </w:r>
      <w:r>
        <w:rPr>
          <w:rFonts w:eastAsia="Malgun Gothic"/>
          <w:b/>
          <w:lang w:eastAsia="zh-CN"/>
        </w:rPr>
        <w:t xml:space="preserve">the </w:t>
      </w:r>
      <w:r w:rsidRPr="006B4157">
        <w:rPr>
          <w:rFonts w:eastAsia="Malgun Gothic"/>
          <w:b/>
          <w:lang w:eastAsia="zh-CN"/>
        </w:rPr>
        <w:t xml:space="preserve">members </w:t>
      </w:r>
      <w:r>
        <w:rPr>
          <w:rFonts w:eastAsia="Malgun Gothic"/>
          <w:b/>
          <w:lang w:eastAsia="zh-CN"/>
        </w:rPr>
        <w:t xml:space="preserve">of the </w:t>
      </w:r>
      <w:r w:rsidRPr="006B4157">
        <w:rPr>
          <w:rFonts w:eastAsia="Malgun Gothic"/>
          <w:b/>
          <w:lang w:eastAsia="zh-CN"/>
        </w:rPr>
        <w:t>extended family, including information on the best forms of child</w:t>
      </w:r>
      <w:r>
        <w:rPr>
          <w:rFonts w:eastAsia="Malgun Gothic"/>
          <w:b/>
          <w:lang w:eastAsia="zh-CN"/>
        </w:rPr>
        <w:t>-</w:t>
      </w:r>
      <w:r w:rsidRPr="006B4157">
        <w:rPr>
          <w:rFonts w:eastAsia="Malgun Gothic"/>
          <w:b/>
          <w:lang w:eastAsia="zh-CN"/>
        </w:rPr>
        <w:t xml:space="preserve">rearing practices, social support and material resources, in order to provide safeguards </w:t>
      </w:r>
      <w:r>
        <w:rPr>
          <w:rFonts w:eastAsia="Malgun Gothic"/>
          <w:b/>
          <w:lang w:eastAsia="zh-CN"/>
        </w:rPr>
        <w:t>for</w:t>
      </w:r>
      <w:r w:rsidRPr="006B4157">
        <w:rPr>
          <w:rFonts w:eastAsia="Malgun Gothic"/>
          <w:b/>
          <w:lang w:eastAsia="zh-CN"/>
        </w:rPr>
        <w:t xml:space="preserve"> children separated from their parents. </w:t>
      </w:r>
    </w:p>
    <w:p w:rsidR="00420298" w:rsidRPr="009D5FCE" w:rsidRDefault="00420298" w:rsidP="00420298">
      <w:pPr>
        <w:pStyle w:val="H23G"/>
        <w:rPr>
          <w:rFonts w:eastAsia="Malgun Gothic"/>
        </w:rPr>
      </w:pPr>
      <w:r w:rsidRPr="009D5FCE">
        <w:rPr>
          <w:rFonts w:eastAsia="Malgun Gothic"/>
        </w:rPr>
        <w:tab/>
      </w:r>
      <w:r w:rsidRPr="009D5FCE">
        <w:rPr>
          <w:rFonts w:eastAsia="Malgun Gothic"/>
        </w:rPr>
        <w:tab/>
        <w:t xml:space="preserve">Children deprived of a family environment </w:t>
      </w:r>
    </w:p>
    <w:p w:rsidR="00420298" w:rsidRPr="009D5FCE" w:rsidRDefault="00420298" w:rsidP="00420298">
      <w:pPr>
        <w:spacing w:after="120"/>
        <w:ind w:left="1134" w:right="1134"/>
        <w:jc w:val="both"/>
        <w:rPr>
          <w:rFonts w:eastAsia="Malgun Gothic"/>
          <w:lang w:eastAsia="zh-CN"/>
        </w:rPr>
      </w:pPr>
      <w:r>
        <w:rPr>
          <w:rFonts w:eastAsia="Malgun Gothic"/>
          <w:lang w:eastAsia="zh-CN"/>
        </w:rPr>
        <w:t>43</w:t>
      </w:r>
      <w:r w:rsidRPr="009D5FCE">
        <w:rPr>
          <w:rFonts w:eastAsia="Malgun Gothic"/>
          <w:lang w:eastAsia="zh-CN"/>
        </w:rPr>
        <w:t>.</w:t>
      </w:r>
      <w:r w:rsidRPr="009D5FCE">
        <w:rPr>
          <w:rFonts w:eastAsia="Malgun Gothic"/>
          <w:lang w:eastAsia="zh-CN"/>
        </w:rPr>
        <w:tab/>
        <w:t>The Committee is concerned that no formal procedures exist</w:t>
      </w:r>
      <w:r w:rsidRPr="009D5FCE">
        <w:rPr>
          <w:rFonts w:eastAsia="Malgun Gothic" w:hint="eastAsia"/>
          <w:lang w:eastAsia="zh-CN"/>
        </w:rPr>
        <w:t xml:space="preserve"> </w:t>
      </w:r>
      <w:r>
        <w:rPr>
          <w:rFonts w:eastAsia="Malgun Gothic"/>
          <w:lang w:eastAsia="zh-CN"/>
        </w:rPr>
        <w:t>to</w:t>
      </w:r>
      <w:r w:rsidRPr="009D5FCE">
        <w:rPr>
          <w:rFonts w:eastAsia="Malgun Gothic"/>
          <w:lang w:eastAsia="zh-CN"/>
        </w:rPr>
        <w:t xml:space="preserve"> govern the separation of a child from the </w:t>
      </w:r>
      <w:r w:rsidR="00F90285">
        <w:rPr>
          <w:rFonts w:eastAsia="Malgun Gothic"/>
          <w:lang w:eastAsia="zh-CN"/>
        </w:rPr>
        <w:t xml:space="preserve">care of </w:t>
      </w:r>
      <w:r w:rsidRPr="009D5FCE">
        <w:rPr>
          <w:rFonts w:eastAsia="Malgun Gothic"/>
          <w:lang w:eastAsia="zh-CN"/>
        </w:rPr>
        <w:t>extended family in situations of abuse by family members. Children do not have access to alternative forms of protective care such as institutional or foster care.</w:t>
      </w:r>
    </w:p>
    <w:p w:rsidR="00420298" w:rsidRPr="009D5FCE" w:rsidRDefault="00420298" w:rsidP="00420298">
      <w:pPr>
        <w:spacing w:after="120"/>
        <w:ind w:left="1134" w:right="1134"/>
        <w:jc w:val="both"/>
        <w:rPr>
          <w:rFonts w:eastAsia="Malgun Gothic"/>
          <w:b/>
          <w:lang w:eastAsia="zh-CN"/>
        </w:rPr>
      </w:pPr>
      <w:r>
        <w:rPr>
          <w:rFonts w:eastAsia="Malgun Gothic"/>
          <w:lang w:eastAsia="zh-CN"/>
        </w:rPr>
        <w:t>44</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recommends that </w:t>
      </w:r>
      <w:r>
        <w:rPr>
          <w:rFonts w:eastAsia="Malgun Gothic"/>
          <w:b/>
          <w:lang w:eastAsia="zh-CN"/>
        </w:rPr>
        <w:t xml:space="preserve">the </w:t>
      </w:r>
      <w:r w:rsidRPr="009D5FCE">
        <w:rPr>
          <w:rFonts w:eastAsia="Malgun Gothic"/>
          <w:b/>
          <w:lang w:eastAsia="zh-CN"/>
        </w:rPr>
        <w:t xml:space="preserve">State party take </w:t>
      </w:r>
      <w:r>
        <w:rPr>
          <w:rFonts w:eastAsia="Malgun Gothic"/>
          <w:b/>
          <w:lang w:eastAsia="zh-CN"/>
        </w:rPr>
        <w:t xml:space="preserve">the </w:t>
      </w:r>
      <w:r w:rsidRPr="009D5FCE">
        <w:rPr>
          <w:rFonts w:eastAsia="Malgun Gothic"/>
          <w:b/>
          <w:lang w:eastAsia="zh-CN"/>
        </w:rPr>
        <w:t xml:space="preserve">steps necessary to adopt legislation and mechanisms to monitor and protect children who </w:t>
      </w:r>
      <w:r>
        <w:rPr>
          <w:rFonts w:eastAsia="Malgun Gothic"/>
          <w:b/>
          <w:lang w:eastAsia="zh-CN"/>
        </w:rPr>
        <w:t>have been</w:t>
      </w:r>
      <w:r w:rsidRPr="009D5FCE">
        <w:rPr>
          <w:rFonts w:eastAsia="Malgun Gothic"/>
          <w:b/>
          <w:lang w:eastAsia="zh-CN"/>
        </w:rPr>
        <w:t xml:space="preserve"> placed in the care of family members </w:t>
      </w:r>
      <w:r>
        <w:rPr>
          <w:rFonts w:eastAsia="Malgun Gothic"/>
          <w:b/>
          <w:lang w:eastAsia="zh-CN"/>
        </w:rPr>
        <w:t>because</w:t>
      </w:r>
      <w:r w:rsidRPr="009D5FCE">
        <w:rPr>
          <w:rFonts w:eastAsia="Malgun Gothic"/>
          <w:b/>
          <w:lang w:eastAsia="zh-CN"/>
        </w:rPr>
        <w:t xml:space="preserve"> their parents cannot </w:t>
      </w:r>
      <w:r>
        <w:rPr>
          <w:rFonts w:eastAsia="Malgun Gothic"/>
          <w:b/>
          <w:lang w:eastAsia="zh-CN"/>
        </w:rPr>
        <w:t>provide them with appropriate care,</w:t>
      </w:r>
      <w:r w:rsidRPr="009D5FCE">
        <w:rPr>
          <w:rFonts w:eastAsia="Malgun Gothic"/>
          <w:b/>
          <w:lang w:eastAsia="zh-CN"/>
        </w:rPr>
        <w:t xml:space="preserve"> and establish appropriate forms of alternative care taking into account the Guidelines for the Alternative Care of Children.</w:t>
      </w:r>
    </w:p>
    <w:p w:rsidR="00420298" w:rsidRPr="009D5FCE" w:rsidRDefault="00420298" w:rsidP="00420298">
      <w:pPr>
        <w:pStyle w:val="H23G"/>
        <w:rPr>
          <w:rFonts w:eastAsia="Malgun Gothic"/>
          <w:lang w:eastAsia="zh-CN"/>
        </w:rPr>
      </w:pPr>
      <w:r w:rsidRPr="009D5FCE">
        <w:rPr>
          <w:rFonts w:eastAsia="Malgun Gothic"/>
          <w:lang w:eastAsia="zh-CN"/>
        </w:rPr>
        <w:tab/>
      </w:r>
      <w:r w:rsidRPr="009D5FCE">
        <w:rPr>
          <w:rFonts w:eastAsia="Malgun Gothic"/>
          <w:lang w:eastAsia="zh-CN"/>
        </w:rPr>
        <w:tab/>
        <w:t>Adoption and custody</w:t>
      </w:r>
    </w:p>
    <w:p w:rsidR="00420298" w:rsidRPr="009D5FCE" w:rsidRDefault="00420298" w:rsidP="00420298">
      <w:pPr>
        <w:spacing w:after="120"/>
        <w:ind w:left="1134" w:right="1134"/>
        <w:jc w:val="both"/>
        <w:rPr>
          <w:rFonts w:eastAsia="Malgun Gothic"/>
          <w:lang w:eastAsia="zh-CN"/>
        </w:rPr>
      </w:pPr>
      <w:r>
        <w:rPr>
          <w:rFonts w:eastAsia="Malgun Gothic"/>
          <w:lang w:eastAsia="zh-CN"/>
        </w:rPr>
        <w:t>45</w:t>
      </w:r>
      <w:r w:rsidRPr="009D5FCE">
        <w:rPr>
          <w:rFonts w:eastAsia="Malgun Gothic"/>
          <w:lang w:eastAsia="zh-CN"/>
        </w:rPr>
        <w:t>.</w:t>
      </w:r>
      <w:r w:rsidRPr="009D5FCE">
        <w:rPr>
          <w:rFonts w:eastAsia="Malgun Gothic"/>
          <w:lang w:eastAsia="zh-CN"/>
        </w:rPr>
        <w:tab/>
        <w:t xml:space="preserve">The Committee is concerned that the </w:t>
      </w:r>
      <w:r w:rsidR="000F06DB">
        <w:rPr>
          <w:rFonts w:eastAsia="Malgun Gothic"/>
          <w:lang w:eastAsia="zh-CN"/>
        </w:rPr>
        <w:t>Tuvalu</w:t>
      </w:r>
      <w:r w:rsidR="000F06DB" w:rsidRPr="009D5FCE">
        <w:rPr>
          <w:rFonts w:eastAsia="Malgun Gothic"/>
          <w:lang w:eastAsia="zh-CN"/>
        </w:rPr>
        <w:t xml:space="preserve"> </w:t>
      </w:r>
      <w:r w:rsidRPr="009D5FCE">
        <w:rPr>
          <w:rFonts w:eastAsia="Malgun Gothic"/>
          <w:lang w:eastAsia="zh-CN"/>
        </w:rPr>
        <w:t xml:space="preserve">Lands </w:t>
      </w:r>
      <w:r w:rsidR="000F06DB">
        <w:rPr>
          <w:rFonts w:eastAsia="Malgun Gothic"/>
          <w:lang w:eastAsia="zh-CN"/>
        </w:rPr>
        <w:t>Code</w:t>
      </w:r>
      <w:r w:rsidR="000F06DB" w:rsidRPr="009D5FCE">
        <w:rPr>
          <w:rFonts w:eastAsia="Malgun Gothic"/>
          <w:lang w:eastAsia="zh-CN"/>
        </w:rPr>
        <w:t xml:space="preserve"> </w:t>
      </w:r>
      <w:r w:rsidRPr="009D5FCE">
        <w:rPr>
          <w:rFonts w:eastAsia="Malgun Gothic"/>
          <w:lang w:eastAsia="zh-CN"/>
        </w:rPr>
        <w:t xml:space="preserve">permits the annulment of an adoption based on a child’s behaviour, does not consider the best interests of the child and gives preference to paternal custody. It is also concerned that adoption occurs privately within the family, and that there is no monitoring mechanism to follow up </w:t>
      </w:r>
      <w:r>
        <w:rPr>
          <w:rFonts w:eastAsia="Malgun Gothic"/>
          <w:lang w:eastAsia="zh-CN"/>
        </w:rPr>
        <w:t xml:space="preserve">on </w:t>
      </w:r>
      <w:r w:rsidRPr="009D5FCE">
        <w:rPr>
          <w:rFonts w:eastAsia="Malgun Gothic"/>
          <w:lang w:eastAsia="zh-CN"/>
        </w:rPr>
        <w:t>adoptions.</w:t>
      </w:r>
    </w:p>
    <w:p w:rsidR="00420298" w:rsidRPr="009D5FCE" w:rsidRDefault="00420298" w:rsidP="00420298">
      <w:pPr>
        <w:spacing w:after="120"/>
        <w:ind w:left="1134" w:right="1134"/>
        <w:jc w:val="both"/>
        <w:rPr>
          <w:rFonts w:eastAsia="Malgun Gothic"/>
          <w:b/>
          <w:lang w:eastAsia="zh-CN"/>
        </w:rPr>
      </w:pPr>
      <w:r>
        <w:rPr>
          <w:rFonts w:eastAsia="Malgun Gothic"/>
          <w:lang w:eastAsia="zh-CN"/>
        </w:rPr>
        <w:t>46</w:t>
      </w:r>
      <w:r w:rsidRPr="009D5FCE">
        <w:rPr>
          <w:rFonts w:eastAsia="Malgun Gothic"/>
          <w:lang w:eastAsia="zh-CN"/>
        </w:rPr>
        <w:t>.</w:t>
      </w:r>
      <w:r w:rsidRPr="009D5FCE">
        <w:rPr>
          <w:rFonts w:eastAsia="Malgun Gothic"/>
          <w:lang w:eastAsia="zh-CN"/>
        </w:rPr>
        <w:tab/>
      </w:r>
      <w:r w:rsidRPr="009D5FCE">
        <w:rPr>
          <w:rFonts w:eastAsia="Malgun Gothic"/>
          <w:b/>
          <w:lang w:eastAsia="zh-CN"/>
        </w:rPr>
        <w:t>The Committee recommends that the State party:</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(a)</w:t>
      </w:r>
      <w:r w:rsidRPr="009D5FCE">
        <w:rPr>
          <w:rFonts w:eastAsia="Malgun Gothic"/>
          <w:b/>
          <w:lang w:eastAsia="zh-CN"/>
        </w:rPr>
        <w:tab/>
        <w:t xml:space="preserve">Revise the </w:t>
      </w:r>
      <w:r w:rsidR="00F90285">
        <w:rPr>
          <w:rFonts w:eastAsia="Malgun Gothic"/>
          <w:b/>
          <w:lang w:eastAsia="zh-CN"/>
        </w:rPr>
        <w:t xml:space="preserve">provisions for the </w:t>
      </w:r>
      <w:r w:rsidRPr="009D5FCE">
        <w:rPr>
          <w:rFonts w:eastAsia="Malgun Gothic"/>
          <w:b/>
          <w:lang w:eastAsia="zh-CN"/>
        </w:rPr>
        <w:t xml:space="preserve">annulment of adoption </w:t>
      </w:r>
      <w:r>
        <w:rPr>
          <w:rFonts w:eastAsia="Malgun Gothic"/>
          <w:b/>
          <w:lang w:eastAsia="zh-CN"/>
        </w:rPr>
        <w:t>in</w:t>
      </w:r>
      <w:r w:rsidRPr="009D5FCE">
        <w:rPr>
          <w:rFonts w:eastAsia="Malgun Gothic"/>
          <w:b/>
          <w:lang w:eastAsia="zh-CN"/>
        </w:rPr>
        <w:t xml:space="preserve"> the </w:t>
      </w:r>
      <w:r w:rsidR="00F90285">
        <w:rPr>
          <w:rFonts w:eastAsia="Malgun Gothic"/>
          <w:b/>
          <w:lang w:eastAsia="zh-CN"/>
        </w:rPr>
        <w:t>Tuvalu</w:t>
      </w:r>
      <w:r w:rsidR="00F90285" w:rsidRPr="009D5FCE">
        <w:rPr>
          <w:rFonts w:eastAsia="Malgun Gothic"/>
          <w:b/>
          <w:lang w:eastAsia="zh-CN"/>
        </w:rPr>
        <w:t xml:space="preserve"> </w:t>
      </w:r>
      <w:r w:rsidRPr="009D5FCE">
        <w:rPr>
          <w:rFonts w:eastAsia="Malgun Gothic"/>
          <w:b/>
          <w:lang w:eastAsia="zh-CN"/>
        </w:rPr>
        <w:t xml:space="preserve">Lands </w:t>
      </w:r>
      <w:r w:rsidR="00F90285">
        <w:rPr>
          <w:rFonts w:eastAsia="Malgun Gothic"/>
          <w:b/>
          <w:lang w:eastAsia="zh-CN"/>
        </w:rPr>
        <w:t>Code</w:t>
      </w:r>
      <w:r w:rsidR="00F90285" w:rsidRPr="009D5FCE">
        <w:rPr>
          <w:rFonts w:eastAsia="Malgun Gothic"/>
          <w:b/>
          <w:lang w:eastAsia="zh-CN"/>
        </w:rPr>
        <w:t xml:space="preserve"> </w:t>
      </w:r>
      <w:r w:rsidRPr="009D5FCE">
        <w:rPr>
          <w:rFonts w:eastAsia="Malgun Gothic"/>
          <w:b/>
          <w:lang w:eastAsia="zh-CN"/>
        </w:rPr>
        <w:t>to uphold the best interests of the child;</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(b)</w:t>
      </w:r>
      <w:r w:rsidRPr="009D5FCE">
        <w:rPr>
          <w:rFonts w:eastAsia="Malgun Gothic"/>
          <w:b/>
          <w:lang w:eastAsia="zh-CN"/>
        </w:rPr>
        <w:tab/>
        <w:t>Conduct a study on the nature and extent of the practice of customary adoptions by family members;</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(c)</w:t>
      </w:r>
      <w:r w:rsidRPr="009D5FCE">
        <w:rPr>
          <w:rFonts w:eastAsia="Malgun Gothic"/>
          <w:b/>
          <w:lang w:eastAsia="zh-CN"/>
        </w:rPr>
        <w:tab/>
        <w:t>Amend relevant domestic laws to protect the rights of the child in adoption proceedings and bring adoption proceedings in</w:t>
      </w:r>
      <w:r>
        <w:rPr>
          <w:rFonts w:eastAsia="Malgun Gothic"/>
          <w:b/>
          <w:lang w:eastAsia="zh-CN"/>
        </w:rPr>
        <w:t>to</w:t>
      </w:r>
      <w:r w:rsidRPr="009D5FCE">
        <w:rPr>
          <w:rFonts w:eastAsia="Malgun Gothic"/>
          <w:b/>
          <w:lang w:eastAsia="zh-CN"/>
        </w:rPr>
        <w:t xml:space="preserve"> full compliance with the principles and provisions of the Convention, in particular </w:t>
      </w:r>
      <w:r>
        <w:rPr>
          <w:rFonts w:eastAsia="Malgun Gothic"/>
          <w:b/>
          <w:lang w:eastAsia="zh-CN"/>
        </w:rPr>
        <w:t>a</w:t>
      </w:r>
      <w:r w:rsidRPr="009D5FCE">
        <w:rPr>
          <w:rFonts w:eastAsia="Malgun Gothic"/>
          <w:b/>
          <w:lang w:eastAsia="zh-CN"/>
        </w:rPr>
        <w:t>rticle 21;</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(d)</w:t>
      </w:r>
      <w:r w:rsidRPr="009D5FCE">
        <w:rPr>
          <w:rFonts w:eastAsia="Malgun Gothic"/>
          <w:b/>
          <w:lang w:eastAsia="zh-CN"/>
        </w:rPr>
        <w:tab/>
        <w:t>Ensure that avenues are provided to children for redress in case of abuse and/or neglect in the context of adoption and care by adoptive parents, including the extended family; and</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(e)</w:t>
      </w:r>
      <w:r w:rsidRPr="009D5FCE">
        <w:rPr>
          <w:rFonts w:eastAsia="Malgun Gothic"/>
          <w:b/>
          <w:lang w:eastAsia="zh-CN"/>
        </w:rPr>
        <w:tab/>
        <w:t>Ratify</w:t>
      </w:r>
      <w:r w:rsidRPr="009D5FCE">
        <w:rPr>
          <w:rFonts w:eastAsia="Malgun Gothic"/>
          <w:b/>
        </w:rPr>
        <w:t xml:space="preserve"> </w:t>
      </w:r>
      <w:r w:rsidRPr="009D5FCE">
        <w:rPr>
          <w:rFonts w:eastAsia="Malgun Gothic"/>
          <w:b/>
          <w:lang w:eastAsia="zh-CN"/>
        </w:rPr>
        <w:t xml:space="preserve">the 1993 Hague Convention on Protection of Children and Cooperation in </w:t>
      </w:r>
      <w:r>
        <w:rPr>
          <w:rFonts w:eastAsia="Malgun Gothic"/>
          <w:b/>
          <w:lang w:eastAsia="zh-CN"/>
        </w:rPr>
        <w:t>r</w:t>
      </w:r>
      <w:r w:rsidRPr="009D5FCE">
        <w:rPr>
          <w:rFonts w:eastAsia="Malgun Gothic"/>
          <w:b/>
          <w:lang w:eastAsia="zh-CN"/>
        </w:rPr>
        <w:t xml:space="preserve">espect of Intercountry Adoption and review interfamily adoption procedures </w:t>
      </w:r>
      <w:r w:rsidRPr="00565B94">
        <w:rPr>
          <w:rFonts w:eastAsia="Malgun Gothic"/>
          <w:b/>
          <w:lang w:eastAsia="zh-CN"/>
        </w:rPr>
        <w:t>to</w:t>
      </w:r>
      <w:r>
        <w:rPr>
          <w:rFonts w:eastAsia="Malgun Gothic"/>
          <w:b/>
          <w:lang w:eastAsia="zh-CN"/>
        </w:rPr>
        <w:t xml:space="preserve"> ensure they</w:t>
      </w:r>
      <w:r w:rsidRPr="00565B94">
        <w:rPr>
          <w:rFonts w:eastAsia="Malgun Gothic"/>
          <w:b/>
          <w:lang w:eastAsia="zh-CN"/>
        </w:rPr>
        <w:t xml:space="preserve"> conform to</w:t>
      </w:r>
      <w:r w:rsidRPr="009D5FCE">
        <w:rPr>
          <w:rFonts w:eastAsia="Malgun Gothic"/>
          <w:b/>
          <w:lang w:eastAsia="zh-CN"/>
        </w:rPr>
        <w:t xml:space="preserve"> the Convention.</w:t>
      </w:r>
    </w:p>
    <w:p w:rsidR="00420298" w:rsidRPr="009D5FCE" w:rsidRDefault="00420298" w:rsidP="00420298">
      <w:pPr>
        <w:pStyle w:val="H1G"/>
        <w:rPr>
          <w:rFonts w:eastAsia="Malgun Gothic"/>
        </w:rPr>
      </w:pPr>
      <w:r w:rsidRPr="009D5FCE">
        <w:rPr>
          <w:rFonts w:eastAsia="Malgun Gothic"/>
        </w:rPr>
        <w:tab/>
        <w:t>G.</w:t>
      </w:r>
      <w:r w:rsidRPr="009D5FCE">
        <w:rPr>
          <w:rFonts w:eastAsia="Malgun Gothic"/>
        </w:rPr>
        <w:tab/>
        <w:t>Disability, basic health and welfare (arts. 6, 18 (para. 3), 23, 24, 26, 27 (paras. 1</w:t>
      </w:r>
      <w:r>
        <w:rPr>
          <w:rFonts w:eastAsia="Malgun Gothic"/>
        </w:rPr>
        <w:t>–</w:t>
      </w:r>
      <w:r w:rsidRPr="009D5FCE">
        <w:rPr>
          <w:rFonts w:eastAsia="Malgun Gothic"/>
        </w:rPr>
        <w:t>3) of the Convention)</w:t>
      </w:r>
    </w:p>
    <w:p w:rsidR="00420298" w:rsidRPr="009D5FCE" w:rsidRDefault="00420298" w:rsidP="00420298">
      <w:pPr>
        <w:pStyle w:val="H23G"/>
        <w:rPr>
          <w:rFonts w:eastAsia="Malgun Gothic"/>
          <w:bCs/>
        </w:rPr>
      </w:pPr>
      <w:r w:rsidRPr="009D5FCE">
        <w:rPr>
          <w:rFonts w:eastAsia="Malgun Gothic"/>
        </w:rPr>
        <w:tab/>
      </w:r>
      <w:r w:rsidRPr="009D5FCE">
        <w:rPr>
          <w:rFonts w:eastAsia="Malgun Gothic"/>
        </w:rPr>
        <w:tab/>
        <w:t xml:space="preserve">Children with disabilities  </w:t>
      </w:r>
    </w:p>
    <w:p w:rsidR="00420298" w:rsidRPr="009D5FCE" w:rsidRDefault="00420298" w:rsidP="00420298">
      <w:pPr>
        <w:spacing w:after="120"/>
        <w:ind w:left="1134" w:right="1134"/>
        <w:jc w:val="both"/>
        <w:rPr>
          <w:rFonts w:eastAsia="Malgun Gothic"/>
          <w:lang w:eastAsia="zh-CN"/>
        </w:rPr>
      </w:pPr>
      <w:r>
        <w:rPr>
          <w:rFonts w:eastAsia="Malgun Gothic"/>
          <w:lang w:eastAsia="zh-CN"/>
        </w:rPr>
        <w:t>47</w:t>
      </w:r>
      <w:r w:rsidRPr="009D5FCE">
        <w:rPr>
          <w:rFonts w:eastAsia="Malgun Gothic"/>
          <w:lang w:eastAsia="zh-CN"/>
        </w:rPr>
        <w:t>.</w:t>
      </w:r>
      <w:r w:rsidRPr="009D5FCE">
        <w:rPr>
          <w:rFonts w:eastAsia="Malgun Gothic"/>
          <w:lang w:eastAsia="zh-CN"/>
        </w:rPr>
        <w:tab/>
        <w:t xml:space="preserve">The Committee notes with appreciation that the State party has initiated an </w:t>
      </w:r>
      <w:r>
        <w:rPr>
          <w:rFonts w:eastAsia="Malgun Gothic"/>
          <w:lang w:eastAsia="zh-CN"/>
        </w:rPr>
        <w:t>i</w:t>
      </w:r>
      <w:r w:rsidRPr="009D5FCE">
        <w:rPr>
          <w:rFonts w:eastAsia="Malgun Gothic"/>
          <w:lang w:eastAsia="zh-CN"/>
        </w:rPr>
        <w:t xml:space="preserve">nclusive </w:t>
      </w:r>
      <w:r>
        <w:rPr>
          <w:rFonts w:eastAsia="Malgun Gothic"/>
          <w:lang w:eastAsia="zh-CN"/>
        </w:rPr>
        <w:t>e</w:t>
      </w:r>
      <w:r w:rsidRPr="009D5FCE">
        <w:rPr>
          <w:rFonts w:eastAsia="Malgun Gothic"/>
          <w:lang w:eastAsia="zh-CN"/>
        </w:rPr>
        <w:t xml:space="preserve">ducation </w:t>
      </w:r>
      <w:r>
        <w:rPr>
          <w:rFonts w:eastAsia="Malgun Gothic"/>
          <w:lang w:eastAsia="zh-CN"/>
        </w:rPr>
        <w:t>p</w:t>
      </w:r>
      <w:r w:rsidRPr="009D5FCE">
        <w:rPr>
          <w:rFonts w:eastAsia="Malgun Gothic"/>
          <w:lang w:eastAsia="zh-CN"/>
        </w:rPr>
        <w:t xml:space="preserve">olicy and that the Government </w:t>
      </w:r>
      <w:r w:rsidRPr="00A425BF">
        <w:rPr>
          <w:rFonts w:eastAsia="Malgun Gothic"/>
          <w:lang w:eastAsia="zh-CN"/>
        </w:rPr>
        <w:t>has endorsed the Convention on the Rights of Persons with Disabilities for ratification</w:t>
      </w:r>
      <w:r w:rsidRPr="009D5FCE">
        <w:rPr>
          <w:rFonts w:eastAsia="Malgun Gothic"/>
          <w:lang w:eastAsia="zh-CN"/>
        </w:rPr>
        <w:t xml:space="preserve">. However, the Committee remains concerned that there are no comprehensive legislative and policy measures to protect the rights of children with disabilities, and </w:t>
      </w:r>
      <w:r>
        <w:rPr>
          <w:rFonts w:eastAsia="Malgun Gothic"/>
          <w:lang w:eastAsia="zh-CN"/>
        </w:rPr>
        <w:t xml:space="preserve">that </w:t>
      </w:r>
      <w:r w:rsidRPr="009D5FCE">
        <w:rPr>
          <w:rFonts w:eastAsia="Malgun Gothic"/>
          <w:lang w:eastAsia="zh-CN"/>
        </w:rPr>
        <w:t>there is no reliable data and studies to identify children with disabilities and their special needs</w:t>
      </w:r>
      <w:r>
        <w:rPr>
          <w:rFonts w:eastAsia="Malgun Gothic"/>
          <w:lang w:eastAsia="zh-CN"/>
        </w:rPr>
        <w:t xml:space="preserve"> and</w:t>
      </w:r>
      <w:r w:rsidRPr="009D5FCE">
        <w:rPr>
          <w:rFonts w:eastAsia="Malgun Gothic"/>
          <w:lang w:eastAsia="zh-CN"/>
        </w:rPr>
        <w:t xml:space="preserve"> </w:t>
      </w:r>
      <w:r w:rsidRPr="0029707C">
        <w:rPr>
          <w:rFonts w:eastAsia="Malgun Gothic"/>
          <w:lang w:eastAsia="zh-CN"/>
        </w:rPr>
        <w:t>which could lead to policymaking</w:t>
      </w:r>
      <w:r w:rsidRPr="009D5FCE">
        <w:rPr>
          <w:rFonts w:eastAsia="Malgun Gothic"/>
          <w:lang w:eastAsia="zh-CN"/>
        </w:rPr>
        <w:t>. The Committee is further concerned at the statistics provided by the State party</w:t>
      </w:r>
      <w:r>
        <w:rPr>
          <w:rFonts w:eastAsia="Malgun Gothic"/>
          <w:lang w:eastAsia="zh-CN"/>
        </w:rPr>
        <w:t>, which</w:t>
      </w:r>
      <w:r w:rsidRPr="009D5FCE">
        <w:rPr>
          <w:rFonts w:eastAsia="Malgun Gothic"/>
          <w:lang w:eastAsia="zh-CN"/>
        </w:rPr>
        <w:t xml:space="preserve"> indicat</w:t>
      </w:r>
      <w:r>
        <w:rPr>
          <w:rFonts w:eastAsia="Malgun Gothic"/>
          <w:lang w:eastAsia="zh-CN"/>
        </w:rPr>
        <w:t>e</w:t>
      </w:r>
      <w:r w:rsidRPr="009D5FCE">
        <w:rPr>
          <w:rFonts w:eastAsia="Malgun Gothic"/>
          <w:lang w:eastAsia="zh-CN"/>
        </w:rPr>
        <w:t xml:space="preserve"> that 25.6</w:t>
      </w:r>
      <w:r>
        <w:rPr>
          <w:rFonts w:eastAsia="Malgun Gothic"/>
          <w:lang w:eastAsia="zh-CN"/>
        </w:rPr>
        <w:t xml:space="preserve"> per cent</w:t>
      </w:r>
      <w:r w:rsidRPr="009D5FCE">
        <w:rPr>
          <w:rFonts w:eastAsia="Malgun Gothic"/>
          <w:lang w:eastAsia="zh-CN"/>
        </w:rPr>
        <w:t xml:space="preserve"> of persons with disabilities aged between 3 and 24 never attended school and 62.1</w:t>
      </w:r>
      <w:r>
        <w:rPr>
          <w:rFonts w:eastAsia="Malgun Gothic"/>
          <w:lang w:eastAsia="zh-CN"/>
        </w:rPr>
        <w:t xml:space="preserve"> per cent</w:t>
      </w:r>
      <w:r w:rsidRPr="009D5FCE">
        <w:rPr>
          <w:rFonts w:eastAsia="Malgun Gothic"/>
          <w:lang w:eastAsia="zh-CN"/>
        </w:rPr>
        <w:t xml:space="preserve"> </w:t>
      </w:r>
      <w:r w:rsidRPr="00625D55">
        <w:rPr>
          <w:rFonts w:eastAsia="Malgun Gothic"/>
          <w:lang w:eastAsia="zh-CN"/>
        </w:rPr>
        <w:t>left school</w:t>
      </w:r>
      <w:r w:rsidRPr="009D5FCE">
        <w:rPr>
          <w:rFonts w:eastAsia="Malgun Gothic"/>
          <w:lang w:eastAsia="zh-CN"/>
        </w:rPr>
        <w:t>. The Committee is also concerned that there is no system for the early detection of disabilities in children.</w:t>
      </w:r>
    </w:p>
    <w:p w:rsidR="00420298" w:rsidRPr="009D5FCE" w:rsidRDefault="00420298" w:rsidP="00420298">
      <w:pPr>
        <w:spacing w:after="120"/>
        <w:ind w:left="1134" w:right="1134"/>
        <w:jc w:val="both"/>
        <w:rPr>
          <w:rFonts w:eastAsia="Malgun Gothic"/>
          <w:b/>
          <w:lang w:eastAsia="zh-CN"/>
        </w:rPr>
      </w:pPr>
      <w:r>
        <w:rPr>
          <w:rFonts w:eastAsia="Malgun Gothic"/>
          <w:lang w:eastAsia="zh-CN"/>
        </w:rPr>
        <w:t>48</w:t>
      </w:r>
      <w:r w:rsidRPr="009D5FCE">
        <w:rPr>
          <w:rFonts w:eastAsia="Malgun Gothic"/>
          <w:lang w:eastAsia="zh-CN"/>
        </w:rPr>
        <w:t>.</w:t>
      </w:r>
      <w:r w:rsidRPr="009D5FCE">
        <w:rPr>
          <w:rFonts w:eastAsia="Malgun Gothic"/>
          <w:lang w:eastAsia="zh-CN"/>
        </w:rPr>
        <w:tab/>
      </w:r>
      <w:r w:rsidRPr="009D5FCE">
        <w:rPr>
          <w:rFonts w:eastAsia="Malgun Gothic"/>
          <w:b/>
          <w:lang w:eastAsia="zh-CN"/>
        </w:rPr>
        <w:t>In the light of article 23 of the Convention and of its general comment No. 9 (2006) on the rights of children with disabilities, the Committee urges the State party to adopt a human rights-based approach to disability</w:t>
      </w:r>
      <w:r>
        <w:rPr>
          <w:rFonts w:eastAsia="Malgun Gothic"/>
          <w:b/>
          <w:lang w:eastAsia="zh-CN"/>
        </w:rPr>
        <w:t>,</w:t>
      </w:r>
      <w:r w:rsidRPr="009D5FCE">
        <w:rPr>
          <w:rFonts w:eastAsia="Malgun Gothic"/>
          <w:b/>
          <w:lang w:eastAsia="zh-CN"/>
        </w:rPr>
        <w:t xml:space="preserve"> and specifically recommends that it:</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(a)</w:t>
      </w:r>
      <w:r w:rsidRPr="009D5FCE">
        <w:rPr>
          <w:rFonts w:eastAsia="Malgun Gothic"/>
          <w:b/>
          <w:lang w:eastAsia="zh-CN"/>
        </w:rPr>
        <w:tab/>
      </w:r>
      <w:r w:rsidRPr="009D5FCE">
        <w:rPr>
          <w:rFonts w:eastAsia="Malgun Gothic" w:cs="Calibri"/>
          <w:b/>
        </w:rPr>
        <w:t xml:space="preserve">Take </w:t>
      </w:r>
      <w:r>
        <w:rPr>
          <w:rFonts w:eastAsia="Malgun Gothic" w:cs="Calibri"/>
          <w:b/>
        </w:rPr>
        <w:t>the</w:t>
      </w:r>
      <w:r w:rsidRPr="009D5FCE">
        <w:rPr>
          <w:rFonts w:eastAsia="Malgun Gothic" w:cs="Calibri"/>
          <w:b/>
        </w:rPr>
        <w:t xml:space="preserve"> steps</w:t>
      </w:r>
      <w:r>
        <w:rPr>
          <w:rFonts w:eastAsia="Malgun Gothic" w:cs="Calibri"/>
          <w:b/>
        </w:rPr>
        <w:t xml:space="preserve"> necessary</w:t>
      </w:r>
      <w:r w:rsidRPr="009D5FCE">
        <w:rPr>
          <w:rFonts w:eastAsia="Malgun Gothic" w:cs="Calibri"/>
          <w:b/>
        </w:rPr>
        <w:t xml:space="preserve"> to adopt legislative and policy measures to improve the protection of children with disabilities. In doing so, it is necessary to systematically collect data on children with disabilities, including through the national census, and to conduct studies on the situation of children with disabilities and their special needs; </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(b)</w:t>
      </w:r>
      <w:r w:rsidRPr="009D5FCE">
        <w:rPr>
          <w:rFonts w:eastAsia="Malgun Gothic"/>
          <w:b/>
          <w:lang w:eastAsia="zh-CN"/>
        </w:rPr>
        <w:tab/>
        <w:t>E</w:t>
      </w:r>
      <w:r w:rsidRPr="009D5FCE">
        <w:rPr>
          <w:rFonts w:eastAsia="Malgun Gothic" w:cs="Calibri"/>
          <w:b/>
        </w:rPr>
        <w:t>xpedite the adoption of an inclusive education policy for children with disabilities and ensure its effective implementation;</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(c)</w:t>
      </w:r>
      <w:r w:rsidRPr="009D5FCE">
        <w:rPr>
          <w:rFonts w:eastAsia="Malgun Gothic"/>
          <w:b/>
          <w:lang w:eastAsia="zh-CN"/>
        </w:rPr>
        <w:tab/>
      </w:r>
      <w:r w:rsidRPr="009D5FCE">
        <w:rPr>
          <w:rFonts w:eastAsia="Malgun Gothic" w:cs="Calibri"/>
          <w:b/>
        </w:rPr>
        <w:t>Establish a system for early detection of disabilities and take preventive measures;</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(d)</w:t>
      </w:r>
      <w:r w:rsidRPr="009D5FCE">
        <w:rPr>
          <w:rFonts w:eastAsia="Malgun Gothic"/>
          <w:b/>
          <w:lang w:eastAsia="zh-CN"/>
        </w:rPr>
        <w:tab/>
      </w:r>
      <w:r w:rsidRPr="009D5FCE">
        <w:rPr>
          <w:rFonts w:eastAsia="Malgun Gothic" w:cs="Calibri"/>
          <w:b/>
        </w:rPr>
        <w:t>Expedite the ratification of the Convention on the Rights of Persons with Disabilities; and</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(e)</w:t>
      </w:r>
      <w:r w:rsidRPr="009D5FCE">
        <w:rPr>
          <w:rFonts w:eastAsia="Malgun Gothic"/>
          <w:b/>
          <w:lang w:eastAsia="zh-CN"/>
        </w:rPr>
        <w:tab/>
      </w:r>
      <w:r w:rsidRPr="009D5FCE">
        <w:rPr>
          <w:rFonts w:eastAsia="Malgun Gothic" w:cs="Calibri"/>
          <w:b/>
        </w:rPr>
        <w:t>Inform the Committee of the measures taken to protect the rights of children with disabilities, particularly in the area of education, in its next periodic report to the Committee.</w:t>
      </w:r>
    </w:p>
    <w:p w:rsidR="00420298" w:rsidRPr="009D5FCE" w:rsidRDefault="00420298" w:rsidP="00420298">
      <w:pPr>
        <w:pStyle w:val="H23G"/>
        <w:rPr>
          <w:rFonts w:eastAsia="Malgun Gothic"/>
          <w:lang w:eastAsia="zh-CN"/>
        </w:rPr>
      </w:pPr>
      <w:r w:rsidRPr="009D5FCE">
        <w:rPr>
          <w:rFonts w:eastAsia="Malgun Gothic"/>
          <w:lang w:eastAsia="zh-CN"/>
        </w:rPr>
        <w:tab/>
      </w:r>
      <w:r w:rsidRPr="009D5FCE">
        <w:rPr>
          <w:rFonts w:eastAsia="Malgun Gothic"/>
          <w:lang w:eastAsia="zh-CN"/>
        </w:rPr>
        <w:tab/>
        <w:t xml:space="preserve">Health and health services </w:t>
      </w:r>
    </w:p>
    <w:p w:rsidR="00420298" w:rsidRPr="009D5FCE" w:rsidRDefault="00420298" w:rsidP="00420298">
      <w:pPr>
        <w:spacing w:after="120"/>
        <w:ind w:left="1134" w:right="1134"/>
        <w:jc w:val="both"/>
        <w:rPr>
          <w:rFonts w:eastAsia="Malgun Gothic"/>
          <w:lang w:eastAsia="zh-CN"/>
        </w:rPr>
      </w:pPr>
      <w:r>
        <w:rPr>
          <w:rFonts w:eastAsia="Malgun Gothic"/>
          <w:lang w:eastAsia="zh-CN"/>
        </w:rPr>
        <w:t>49</w:t>
      </w:r>
      <w:r w:rsidRPr="009D5FCE">
        <w:rPr>
          <w:rFonts w:eastAsia="Malgun Gothic"/>
          <w:lang w:eastAsia="zh-CN"/>
        </w:rPr>
        <w:t>.</w:t>
      </w:r>
      <w:r w:rsidRPr="009D5FCE">
        <w:rPr>
          <w:rFonts w:eastAsia="Malgun Gothic"/>
          <w:lang w:eastAsia="zh-CN"/>
        </w:rPr>
        <w:tab/>
        <w:t>The Co</w:t>
      </w:r>
      <w:r>
        <w:rPr>
          <w:rFonts w:eastAsia="Malgun Gothic"/>
          <w:lang w:eastAsia="zh-CN"/>
        </w:rPr>
        <w:t>mmittee notes with appreciation</w:t>
      </w:r>
      <w:r w:rsidRPr="009D5FCE">
        <w:rPr>
          <w:rFonts w:eastAsia="Malgun Gothic"/>
          <w:lang w:eastAsia="zh-CN"/>
        </w:rPr>
        <w:t xml:space="preserve"> the provision of free health care for all Tuvaluans and the development of the Ministry of Health Strategic Plan</w:t>
      </w:r>
      <w:r>
        <w:rPr>
          <w:rFonts w:eastAsia="Malgun Gothic"/>
          <w:lang w:eastAsia="zh-CN"/>
        </w:rPr>
        <w:t xml:space="preserve"> for</w:t>
      </w:r>
      <w:r w:rsidRPr="009D5FCE">
        <w:rPr>
          <w:rFonts w:eastAsia="Malgun Gothic"/>
          <w:lang w:eastAsia="zh-CN"/>
        </w:rPr>
        <w:t xml:space="preserve"> 2008</w:t>
      </w:r>
      <w:r>
        <w:rPr>
          <w:rFonts w:eastAsia="Malgun Gothic"/>
          <w:lang w:eastAsia="zh-CN"/>
        </w:rPr>
        <w:t>–</w:t>
      </w:r>
      <w:r w:rsidRPr="009D5FCE">
        <w:rPr>
          <w:rFonts w:eastAsia="Malgun Gothic"/>
          <w:lang w:eastAsia="zh-CN"/>
        </w:rPr>
        <w:t xml:space="preserve">2018. The Committee is, however, concerned at the disparity in medical services. While noting the necessity of the government-funded overseas treatment schemes, </w:t>
      </w:r>
      <w:r>
        <w:rPr>
          <w:rFonts w:eastAsia="Malgun Gothic"/>
          <w:lang w:eastAsia="zh-CN"/>
        </w:rPr>
        <w:t xml:space="preserve">to </w:t>
      </w:r>
      <w:r w:rsidRPr="009D5FCE">
        <w:rPr>
          <w:rFonts w:eastAsia="Malgun Gothic"/>
          <w:lang w:eastAsia="zh-CN"/>
        </w:rPr>
        <w:t>which 40</w:t>
      </w:r>
      <w:r>
        <w:rPr>
          <w:rFonts w:eastAsia="Malgun Gothic"/>
          <w:lang w:eastAsia="zh-CN"/>
        </w:rPr>
        <w:t xml:space="preserve"> to </w:t>
      </w:r>
      <w:r w:rsidRPr="009D5FCE">
        <w:rPr>
          <w:rFonts w:eastAsia="Malgun Gothic"/>
          <w:lang w:eastAsia="zh-CN"/>
        </w:rPr>
        <w:t>50</w:t>
      </w:r>
      <w:r>
        <w:rPr>
          <w:rFonts w:eastAsia="Malgun Gothic"/>
          <w:lang w:eastAsia="zh-CN"/>
        </w:rPr>
        <w:t xml:space="preserve"> per cent</w:t>
      </w:r>
      <w:r w:rsidRPr="009D5FCE">
        <w:rPr>
          <w:rFonts w:eastAsia="Malgun Gothic"/>
          <w:lang w:eastAsia="zh-CN"/>
        </w:rPr>
        <w:t xml:space="preserve"> of </w:t>
      </w:r>
      <w:r>
        <w:rPr>
          <w:rFonts w:eastAsia="Malgun Gothic"/>
          <w:lang w:eastAsia="zh-CN"/>
        </w:rPr>
        <w:t xml:space="preserve">the </w:t>
      </w:r>
      <w:r w:rsidRPr="009D5FCE">
        <w:rPr>
          <w:rFonts w:eastAsia="Malgun Gothic"/>
          <w:lang w:eastAsia="zh-CN"/>
        </w:rPr>
        <w:t>national health budget</w:t>
      </w:r>
      <w:r>
        <w:rPr>
          <w:rFonts w:eastAsia="Malgun Gothic"/>
          <w:lang w:eastAsia="zh-CN"/>
        </w:rPr>
        <w:t xml:space="preserve"> is allocated</w:t>
      </w:r>
      <w:r w:rsidRPr="009D5FCE">
        <w:rPr>
          <w:rFonts w:eastAsia="Malgun Gothic"/>
          <w:lang w:eastAsia="zh-CN"/>
        </w:rPr>
        <w:t>, the Committee remains concerned that th</w:t>
      </w:r>
      <w:r>
        <w:rPr>
          <w:rFonts w:eastAsia="Malgun Gothic"/>
          <w:lang w:eastAsia="zh-CN"/>
        </w:rPr>
        <w:t>ose schemes</w:t>
      </w:r>
      <w:r w:rsidRPr="009D5FCE">
        <w:rPr>
          <w:rFonts w:eastAsia="Malgun Gothic"/>
          <w:lang w:eastAsia="zh-CN"/>
        </w:rPr>
        <w:t xml:space="preserve"> reduce the State party’s capacity to strengthen its own primary and preventive health</w:t>
      </w:r>
      <w:r>
        <w:rPr>
          <w:rFonts w:eastAsia="Malgun Gothic"/>
          <w:lang w:eastAsia="zh-CN"/>
        </w:rPr>
        <w:t>-</w:t>
      </w:r>
      <w:r w:rsidRPr="009D5FCE">
        <w:rPr>
          <w:rFonts w:eastAsia="Malgun Gothic"/>
          <w:lang w:eastAsia="zh-CN"/>
        </w:rPr>
        <w:t xml:space="preserve">care system, which could save resources </w:t>
      </w:r>
      <w:r>
        <w:rPr>
          <w:rFonts w:eastAsia="Malgun Gothic"/>
          <w:lang w:eastAsia="zh-CN"/>
        </w:rPr>
        <w:t>that could</w:t>
      </w:r>
      <w:r w:rsidRPr="009D5FCE">
        <w:rPr>
          <w:rFonts w:eastAsia="Malgun Gothic"/>
          <w:lang w:eastAsia="zh-CN"/>
        </w:rPr>
        <w:t xml:space="preserve"> </w:t>
      </w:r>
      <w:r>
        <w:rPr>
          <w:rFonts w:eastAsia="Malgun Gothic"/>
          <w:lang w:eastAsia="zh-CN"/>
        </w:rPr>
        <w:t xml:space="preserve">in turn </w:t>
      </w:r>
      <w:r w:rsidRPr="009D5FCE">
        <w:rPr>
          <w:rFonts w:eastAsia="Malgun Gothic"/>
          <w:lang w:eastAsia="zh-CN"/>
        </w:rPr>
        <w:t xml:space="preserve">be channelled to extend health coverage. The Committee is also concerned that the estimated under-five mortality rate is still one of the highest in the Pacific region and that </w:t>
      </w:r>
      <w:r>
        <w:rPr>
          <w:rFonts w:eastAsia="Malgun Gothic"/>
          <w:lang w:eastAsia="zh-CN"/>
        </w:rPr>
        <w:t>6</w:t>
      </w:r>
      <w:r w:rsidRPr="009D5FCE">
        <w:rPr>
          <w:rFonts w:eastAsia="Malgun Gothic"/>
          <w:lang w:eastAsia="zh-CN"/>
        </w:rPr>
        <w:t xml:space="preserve"> in </w:t>
      </w:r>
      <w:r>
        <w:rPr>
          <w:rFonts w:eastAsia="Malgun Gothic"/>
          <w:lang w:eastAsia="zh-CN"/>
        </w:rPr>
        <w:t>10</w:t>
      </w:r>
      <w:r w:rsidRPr="009D5FCE">
        <w:rPr>
          <w:rFonts w:eastAsia="Malgun Gothic"/>
          <w:lang w:eastAsia="zh-CN"/>
        </w:rPr>
        <w:t xml:space="preserve"> children aged 6</w:t>
      </w:r>
      <w:r w:rsidR="00F90285">
        <w:rPr>
          <w:rFonts w:eastAsia="Malgun Gothic"/>
          <w:lang w:eastAsia="zh-CN"/>
        </w:rPr>
        <w:t>–</w:t>
      </w:r>
      <w:r w:rsidRPr="009D5FCE">
        <w:rPr>
          <w:rFonts w:eastAsia="Malgun Gothic"/>
          <w:lang w:eastAsia="zh-CN"/>
        </w:rPr>
        <w:t xml:space="preserve">69 months and a quarter of women </w:t>
      </w:r>
      <w:r>
        <w:rPr>
          <w:rFonts w:eastAsia="Malgun Gothic"/>
          <w:lang w:eastAsia="zh-CN"/>
        </w:rPr>
        <w:t xml:space="preserve">aged </w:t>
      </w:r>
      <w:r w:rsidRPr="009D5FCE">
        <w:rPr>
          <w:rFonts w:eastAsia="Malgun Gothic"/>
          <w:lang w:eastAsia="zh-CN"/>
        </w:rPr>
        <w:t>15</w:t>
      </w:r>
      <w:r w:rsidR="000C08BC">
        <w:rPr>
          <w:rFonts w:eastAsia="Malgun Gothic"/>
          <w:lang w:eastAsia="zh-CN"/>
        </w:rPr>
        <w:t>–</w:t>
      </w:r>
      <w:r w:rsidRPr="009D5FCE">
        <w:rPr>
          <w:rFonts w:eastAsia="Malgun Gothic"/>
          <w:lang w:eastAsia="zh-CN"/>
        </w:rPr>
        <w:t>49 years are anaemic, with urban w</w:t>
      </w:r>
      <w:r w:rsidRPr="00565B94">
        <w:rPr>
          <w:rFonts w:eastAsia="Malgun Gothic"/>
          <w:lang w:eastAsia="zh-CN"/>
        </w:rPr>
        <w:t xml:space="preserve">omen twice </w:t>
      </w:r>
      <w:r>
        <w:rPr>
          <w:rFonts w:eastAsia="Malgun Gothic"/>
          <w:lang w:eastAsia="zh-CN"/>
        </w:rPr>
        <w:t>as likely to be</w:t>
      </w:r>
      <w:r w:rsidRPr="00565B94">
        <w:rPr>
          <w:rFonts w:eastAsia="Malgun Gothic"/>
          <w:lang w:eastAsia="zh-CN"/>
        </w:rPr>
        <w:t xml:space="preserve"> at risk of anaemia </w:t>
      </w:r>
      <w:r>
        <w:rPr>
          <w:rFonts w:eastAsia="Malgun Gothic"/>
          <w:lang w:eastAsia="zh-CN"/>
        </w:rPr>
        <w:t xml:space="preserve">as </w:t>
      </w:r>
      <w:r w:rsidRPr="00565B94">
        <w:rPr>
          <w:rFonts w:eastAsia="Malgun Gothic"/>
          <w:lang w:eastAsia="zh-CN"/>
        </w:rPr>
        <w:t>compared to rural women</w:t>
      </w:r>
      <w:r w:rsidRPr="009D5FCE">
        <w:rPr>
          <w:rFonts w:eastAsia="Malgun Gothic"/>
          <w:lang w:eastAsia="zh-CN"/>
        </w:rPr>
        <w:t>.</w:t>
      </w:r>
    </w:p>
    <w:p w:rsidR="00420298" w:rsidRPr="009D5FCE" w:rsidRDefault="00420298" w:rsidP="00420298">
      <w:pPr>
        <w:spacing w:after="120"/>
        <w:ind w:left="1134" w:right="1134"/>
        <w:jc w:val="both"/>
        <w:rPr>
          <w:rFonts w:eastAsia="Malgun Gothic"/>
          <w:b/>
          <w:lang w:eastAsia="zh-CN"/>
        </w:rPr>
      </w:pPr>
      <w:r>
        <w:rPr>
          <w:rFonts w:eastAsia="Malgun Gothic"/>
          <w:lang w:eastAsia="zh-CN"/>
        </w:rPr>
        <w:t>50</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recommends that the State party: </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(a)</w:t>
      </w:r>
      <w:r w:rsidRPr="009D5FCE">
        <w:rPr>
          <w:rFonts w:eastAsia="Malgun Gothic"/>
          <w:b/>
          <w:lang w:eastAsia="zh-CN"/>
        </w:rPr>
        <w:tab/>
        <w:t>Ensure that quality health services are provided in all geographical areas, and take specific measures to reduce the disparity in service access between Funafuti and other areas;</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(b)</w:t>
      </w:r>
      <w:r w:rsidRPr="009D5FCE">
        <w:rPr>
          <w:rFonts w:eastAsia="Malgun Gothic"/>
          <w:b/>
          <w:lang w:eastAsia="zh-CN"/>
        </w:rPr>
        <w:tab/>
        <w:t>Provide sufficient resources to expand the primary and preventive health</w:t>
      </w:r>
      <w:r>
        <w:rPr>
          <w:rFonts w:eastAsia="Malgun Gothic"/>
          <w:b/>
          <w:lang w:eastAsia="zh-CN"/>
        </w:rPr>
        <w:t>-</w:t>
      </w:r>
      <w:r w:rsidRPr="009D5FCE">
        <w:rPr>
          <w:rFonts w:eastAsia="Malgun Gothic"/>
          <w:b/>
          <w:lang w:eastAsia="zh-CN"/>
        </w:rPr>
        <w:t>care system to reach all children;</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(c)</w:t>
      </w:r>
      <w:r w:rsidRPr="009D5FCE">
        <w:rPr>
          <w:rFonts w:eastAsia="Malgun Gothic"/>
          <w:b/>
          <w:lang w:eastAsia="zh-CN"/>
        </w:rPr>
        <w:tab/>
        <w:t xml:space="preserve">Reduce the under-five mortality rate; </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(d)</w:t>
      </w:r>
      <w:r w:rsidRPr="009D5FCE">
        <w:rPr>
          <w:rFonts w:eastAsia="Malgun Gothic"/>
          <w:b/>
          <w:lang w:eastAsia="zh-CN"/>
        </w:rPr>
        <w:tab/>
        <w:t>Conduct studies on the causes of anaemia among young children and women and, based on the findings, formulate and implement programmes to address the issue; and</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(e)</w:t>
      </w:r>
      <w:r w:rsidRPr="009D5FCE">
        <w:rPr>
          <w:rFonts w:eastAsia="Malgun Gothic"/>
          <w:b/>
          <w:lang w:eastAsia="zh-CN"/>
        </w:rPr>
        <w:tab/>
        <w:t xml:space="preserve">Seek financial and technical assistance from, inter alia, UNICEF and the World Health Organization (WHO) in this regard. </w:t>
      </w:r>
    </w:p>
    <w:p w:rsidR="00420298" w:rsidRPr="009D5FCE" w:rsidRDefault="00420298" w:rsidP="00420298">
      <w:pPr>
        <w:pStyle w:val="H23G"/>
        <w:rPr>
          <w:rFonts w:eastAsia="Malgun Gothic"/>
        </w:rPr>
      </w:pPr>
      <w:r w:rsidRPr="009D5FCE">
        <w:rPr>
          <w:rFonts w:eastAsia="Malgun Gothic"/>
        </w:rPr>
        <w:tab/>
      </w:r>
      <w:r w:rsidRPr="009D5FCE">
        <w:rPr>
          <w:rFonts w:eastAsia="Malgun Gothic"/>
        </w:rPr>
        <w:tab/>
        <w:t>Adolescent health</w:t>
      </w:r>
    </w:p>
    <w:p w:rsidR="00420298" w:rsidRPr="009D5FCE" w:rsidRDefault="00420298" w:rsidP="00420298">
      <w:pPr>
        <w:spacing w:after="120"/>
        <w:ind w:left="1134" w:right="1134"/>
        <w:jc w:val="both"/>
        <w:rPr>
          <w:rFonts w:eastAsia="Malgun Gothic"/>
          <w:lang w:eastAsia="zh-CN"/>
        </w:rPr>
      </w:pPr>
      <w:r>
        <w:rPr>
          <w:rFonts w:eastAsia="Malgun Gothic"/>
          <w:lang w:eastAsia="zh-CN"/>
        </w:rPr>
        <w:t>51</w:t>
      </w:r>
      <w:r w:rsidRPr="009D5FCE">
        <w:rPr>
          <w:rFonts w:eastAsia="Malgun Gothic"/>
          <w:lang w:eastAsia="zh-CN"/>
        </w:rPr>
        <w:t>.</w:t>
      </w:r>
      <w:r w:rsidRPr="009D5FCE">
        <w:rPr>
          <w:rFonts w:eastAsia="Malgun Gothic"/>
          <w:lang w:eastAsia="zh-CN"/>
        </w:rPr>
        <w:tab/>
        <w:t>While noting the initiatives taken by the State party to promote sexual and reproductive health among adolescents, the Committee remains concerned that:</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(a)</w:t>
      </w:r>
      <w:r w:rsidRPr="009D5FCE">
        <w:rPr>
          <w:rFonts w:eastAsia="Malgun Gothic"/>
          <w:lang w:eastAsia="zh-CN"/>
        </w:rPr>
        <w:tab/>
      </w:r>
      <w:r>
        <w:rPr>
          <w:rFonts w:eastAsia="Malgun Gothic"/>
          <w:lang w:eastAsia="zh-CN"/>
        </w:rPr>
        <w:t xml:space="preserve">A total of </w:t>
      </w:r>
      <w:r w:rsidRPr="009D5FCE">
        <w:rPr>
          <w:rFonts w:eastAsia="Malgun Gothic"/>
          <w:lang w:eastAsia="zh-CN"/>
        </w:rPr>
        <w:t>43.6</w:t>
      </w:r>
      <w:r>
        <w:rPr>
          <w:rFonts w:eastAsia="Malgun Gothic"/>
          <w:lang w:eastAsia="zh-CN"/>
        </w:rPr>
        <w:t xml:space="preserve"> per cent</w:t>
      </w:r>
      <w:r w:rsidRPr="009D5FCE">
        <w:rPr>
          <w:rFonts w:eastAsia="Malgun Gothic"/>
          <w:lang w:eastAsia="zh-CN"/>
        </w:rPr>
        <w:t xml:space="preserve"> of adolescents are reported to be sexually active, but only 20.3</w:t>
      </w:r>
      <w:r>
        <w:rPr>
          <w:rFonts w:eastAsia="Malgun Gothic"/>
          <w:lang w:eastAsia="zh-CN"/>
        </w:rPr>
        <w:t xml:space="preserve"> per cent</w:t>
      </w:r>
      <w:r w:rsidRPr="009D5FCE">
        <w:rPr>
          <w:rFonts w:eastAsia="Malgun Gothic"/>
          <w:lang w:eastAsia="zh-CN"/>
        </w:rPr>
        <w:t xml:space="preserve"> of those adolescents have used a condom at first sex, leading to a high rate of sexually transmitted infections (STIs) among young people;</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(b)</w:t>
      </w:r>
      <w:r w:rsidRPr="009D5FCE">
        <w:rPr>
          <w:rFonts w:eastAsia="Malgun Gothic"/>
          <w:lang w:eastAsia="zh-CN"/>
        </w:rPr>
        <w:tab/>
        <w:t>The ongoing reproductive health education in school is insufficient and ineffective. There are gaps</w:t>
      </w:r>
      <w:r>
        <w:rPr>
          <w:rFonts w:eastAsia="Malgun Gothic"/>
          <w:lang w:eastAsia="zh-CN"/>
        </w:rPr>
        <w:t>,</w:t>
      </w:r>
      <w:r w:rsidRPr="009D5FCE">
        <w:rPr>
          <w:rFonts w:eastAsia="Malgun Gothic"/>
          <w:lang w:eastAsia="zh-CN"/>
        </w:rPr>
        <w:t xml:space="preserve"> both in term</w:t>
      </w:r>
      <w:r>
        <w:rPr>
          <w:rFonts w:eastAsia="Malgun Gothic"/>
          <w:lang w:eastAsia="zh-CN"/>
        </w:rPr>
        <w:t>s of knowledge and practice</w:t>
      </w:r>
      <w:r w:rsidRPr="009D5FCE">
        <w:rPr>
          <w:rFonts w:eastAsia="Malgun Gothic"/>
          <w:lang w:eastAsia="zh-CN"/>
        </w:rPr>
        <w:t xml:space="preserve"> of safe sex</w:t>
      </w:r>
      <w:r>
        <w:rPr>
          <w:rFonts w:eastAsia="Malgun Gothic"/>
          <w:lang w:eastAsia="zh-CN"/>
        </w:rPr>
        <w:t>,</w:t>
      </w:r>
      <w:r w:rsidRPr="009D5FCE">
        <w:rPr>
          <w:rFonts w:eastAsia="Malgun Gothic"/>
          <w:lang w:eastAsia="zh-CN"/>
        </w:rPr>
        <w:t xml:space="preserve"> </w:t>
      </w:r>
      <w:r w:rsidRPr="0030529B">
        <w:rPr>
          <w:rFonts w:eastAsia="Malgun Gothic"/>
          <w:lang w:eastAsia="zh-CN"/>
        </w:rPr>
        <w:t>between boys and girls</w:t>
      </w:r>
      <w:r w:rsidRPr="009D5FCE">
        <w:rPr>
          <w:rFonts w:eastAsia="Malgun Gothic"/>
          <w:lang w:eastAsia="zh-CN"/>
        </w:rPr>
        <w:t>, which has led to a risk of HIV/AIDS and STIs</w:t>
      </w:r>
      <w:r>
        <w:rPr>
          <w:rFonts w:eastAsia="Malgun Gothic"/>
          <w:lang w:eastAsia="zh-CN"/>
        </w:rPr>
        <w:t xml:space="preserve">, as well as of </w:t>
      </w:r>
      <w:r w:rsidRPr="009D5FCE">
        <w:rPr>
          <w:rFonts w:eastAsia="Malgun Gothic"/>
          <w:lang w:eastAsia="zh-CN"/>
        </w:rPr>
        <w:t>teenage pregnancies;</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(c)</w:t>
      </w:r>
      <w:r w:rsidRPr="009D5FCE">
        <w:rPr>
          <w:rFonts w:eastAsia="Malgun Gothic"/>
          <w:lang w:eastAsia="zh-CN"/>
        </w:rPr>
        <w:tab/>
        <w:t xml:space="preserve">Reproductive health services </w:t>
      </w:r>
      <w:r>
        <w:rPr>
          <w:rFonts w:eastAsia="Malgun Gothic"/>
          <w:lang w:eastAsia="zh-CN"/>
        </w:rPr>
        <w:t xml:space="preserve">and counselling </w:t>
      </w:r>
      <w:r w:rsidRPr="009D5FCE">
        <w:rPr>
          <w:rFonts w:eastAsia="Malgun Gothic"/>
          <w:lang w:eastAsia="zh-CN"/>
        </w:rPr>
        <w:t>are not sufficiently provided to all adolescents;</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(d)</w:t>
      </w:r>
      <w:r w:rsidRPr="009D5FCE">
        <w:rPr>
          <w:rFonts w:eastAsia="Malgun Gothic"/>
          <w:lang w:eastAsia="zh-CN"/>
        </w:rPr>
        <w:tab/>
      </w:r>
      <w:r>
        <w:rPr>
          <w:rFonts w:eastAsia="Malgun Gothic"/>
          <w:lang w:eastAsia="zh-CN"/>
        </w:rPr>
        <w:t xml:space="preserve">About </w:t>
      </w:r>
      <w:r w:rsidRPr="009D5FCE">
        <w:rPr>
          <w:rFonts w:eastAsia="Malgun Gothic"/>
          <w:lang w:eastAsia="zh-CN"/>
        </w:rPr>
        <w:t>50</w:t>
      </w:r>
      <w:r>
        <w:rPr>
          <w:rFonts w:eastAsia="Malgun Gothic"/>
          <w:lang w:eastAsia="zh-CN"/>
        </w:rPr>
        <w:t xml:space="preserve"> per cent</w:t>
      </w:r>
      <w:r w:rsidRPr="009D5FCE">
        <w:rPr>
          <w:rFonts w:eastAsia="Malgun Gothic"/>
          <w:lang w:eastAsia="zh-CN"/>
        </w:rPr>
        <w:t xml:space="preserve"> of Tuvaluans aged 15</w:t>
      </w:r>
      <w:r w:rsidR="00F90285">
        <w:rPr>
          <w:rFonts w:eastAsia="Malgun Gothic"/>
          <w:lang w:eastAsia="zh-CN"/>
        </w:rPr>
        <w:t>–</w:t>
      </w:r>
      <w:r w:rsidRPr="009D5FCE">
        <w:rPr>
          <w:rFonts w:eastAsia="Malgun Gothic"/>
          <w:lang w:eastAsia="zh-CN"/>
        </w:rPr>
        <w:t xml:space="preserve">19 years are either overweight or obese due to unhealthy eating practices and are, therefore, at risk of </w:t>
      </w:r>
      <w:r>
        <w:rPr>
          <w:rFonts w:eastAsia="Malgun Gothic"/>
          <w:lang w:eastAsia="zh-CN"/>
        </w:rPr>
        <w:t>n</w:t>
      </w:r>
      <w:r w:rsidRPr="009D5FCE">
        <w:rPr>
          <w:rFonts w:eastAsia="Malgun Gothic"/>
          <w:lang w:eastAsia="zh-CN"/>
        </w:rPr>
        <w:t>on-</w:t>
      </w:r>
      <w:r>
        <w:rPr>
          <w:rFonts w:eastAsia="Malgun Gothic"/>
          <w:lang w:eastAsia="zh-CN"/>
        </w:rPr>
        <w:t>c</w:t>
      </w:r>
      <w:r w:rsidRPr="009D5FCE">
        <w:rPr>
          <w:rFonts w:eastAsia="Malgun Gothic"/>
          <w:lang w:eastAsia="zh-CN"/>
        </w:rPr>
        <w:t xml:space="preserve">ommunicable </w:t>
      </w:r>
      <w:r>
        <w:rPr>
          <w:rFonts w:eastAsia="Malgun Gothic"/>
          <w:lang w:eastAsia="zh-CN"/>
        </w:rPr>
        <w:t>d</w:t>
      </w:r>
      <w:r w:rsidRPr="009D5FCE">
        <w:rPr>
          <w:rFonts w:eastAsia="Malgun Gothic"/>
          <w:lang w:eastAsia="zh-CN"/>
        </w:rPr>
        <w:t>iseases; and</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(e)</w:t>
      </w:r>
      <w:r w:rsidRPr="009D5FCE">
        <w:rPr>
          <w:rFonts w:eastAsia="Malgun Gothic"/>
          <w:lang w:eastAsia="zh-CN"/>
        </w:rPr>
        <w:tab/>
      </w:r>
      <w:r>
        <w:rPr>
          <w:rFonts w:eastAsia="Malgun Gothic"/>
          <w:lang w:eastAsia="zh-CN"/>
        </w:rPr>
        <w:t xml:space="preserve">A total of </w:t>
      </w:r>
      <w:r w:rsidRPr="009D5FCE">
        <w:rPr>
          <w:rFonts w:eastAsia="Malgun Gothic"/>
          <w:lang w:eastAsia="zh-CN"/>
        </w:rPr>
        <w:t>41.6</w:t>
      </w:r>
      <w:r>
        <w:rPr>
          <w:rFonts w:eastAsia="Malgun Gothic"/>
          <w:lang w:eastAsia="zh-CN"/>
        </w:rPr>
        <w:t xml:space="preserve"> per cent</w:t>
      </w:r>
      <w:r w:rsidRPr="009D5FCE">
        <w:rPr>
          <w:rFonts w:eastAsia="Malgun Gothic"/>
          <w:lang w:eastAsia="zh-CN"/>
        </w:rPr>
        <w:t xml:space="preserve"> of adolescents are reported to consume alcohol despite its prohibition by law.</w:t>
      </w:r>
    </w:p>
    <w:p w:rsidR="00420298" w:rsidRPr="009D5FCE" w:rsidRDefault="00420298" w:rsidP="00420298">
      <w:pPr>
        <w:spacing w:after="120"/>
        <w:ind w:left="1134" w:right="1134"/>
        <w:jc w:val="both"/>
        <w:rPr>
          <w:rFonts w:eastAsia="Malgun Gothic"/>
          <w:b/>
          <w:lang w:eastAsia="zh-CN"/>
        </w:rPr>
      </w:pPr>
      <w:r>
        <w:rPr>
          <w:rFonts w:eastAsia="Malgun Gothic"/>
          <w:lang w:eastAsia="zh-CN"/>
        </w:rPr>
        <w:t>52</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Referring to its </w:t>
      </w:r>
      <w:r>
        <w:rPr>
          <w:rFonts w:eastAsia="Malgun Gothic"/>
          <w:b/>
          <w:lang w:eastAsia="zh-CN"/>
        </w:rPr>
        <w:t>g</w:t>
      </w:r>
      <w:r w:rsidRPr="009D5FCE">
        <w:rPr>
          <w:rFonts w:eastAsia="Malgun Gothic"/>
          <w:b/>
          <w:lang w:eastAsia="zh-CN"/>
        </w:rPr>
        <w:t xml:space="preserve">eneral </w:t>
      </w:r>
      <w:r>
        <w:rPr>
          <w:rFonts w:eastAsia="Malgun Gothic"/>
          <w:b/>
          <w:lang w:eastAsia="zh-CN"/>
        </w:rPr>
        <w:t>c</w:t>
      </w:r>
      <w:r w:rsidRPr="009D5FCE">
        <w:rPr>
          <w:rFonts w:eastAsia="Malgun Gothic"/>
          <w:b/>
          <w:lang w:eastAsia="zh-CN"/>
        </w:rPr>
        <w:t>omment No. 4 (2003) on adolescent health and development in the context of the Convention on the Rights of the Child, the Committee recommends that State party:</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(a)</w:t>
      </w:r>
      <w:r w:rsidRPr="009D5FCE">
        <w:rPr>
          <w:rFonts w:eastAsia="Malgun Gothic"/>
          <w:b/>
          <w:lang w:eastAsia="zh-CN"/>
        </w:rPr>
        <w:tab/>
        <w:t>Undertake a comprehensive assessment of the health status of adolescents in the State party which identifies key health issues, particularly reproductive health, teenage pregnanc</w:t>
      </w:r>
      <w:r>
        <w:rPr>
          <w:rFonts w:eastAsia="Malgun Gothic"/>
          <w:b/>
          <w:lang w:eastAsia="zh-CN"/>
        </w:rPr>
        <w:t>y</w:t>
      </w:r>
      <w:r w:rsidRPr="009D5FCE">
        <w:rPr>
          <w:rFonts w:eastAsia="Malgun Gothic"/>
          <w:b/>
          <w:lang w:eastAsia="zh-CN"/>
        </w:rPr>
        <w:t>, HIV/AIDS, STIs, alcohol abuse and non-communicable diseases;</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(b)</w:t>
      </w:r>
      <w:r w:rsidRPr="009D5FCE">
        <w:rPr>
          <w:rFonts w:eastAsia="Malgun Gothic"/>
          <w:b/>
          <w:lang w:eastAsia="zh-CN"/>
        </w:rPr>
        <w:tab/>
        <w:t>Strengthen and widen access to sexual and reproductive health education in schools for both girls and boys, providing them with sufficient and practical knowledge to improve reproductive health practices;</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(c)</w:t>
      </w:r>
      <w:r w:rsidRPr="009D5FCE">
        <w:rPr>
          <w:rFonts w:eastAsia="Malgun Gothic"/>
          <w:b/>
          <w:lang w:eastAsia="zh-CN"/>
        </w:rPr>
        <w:tab/>
        <w:t>Ensure access by all adolescents to confidential reproductive health and counselling services and information;</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(d)</w:t>
      </w:r>
      <w:r w:rsidRPr="009D5FCE">
        <w:rPr>
          <w:rFonts w:eastAsia="Malgun Gothic"/>
          <w:b/>
          <w:lang w:eastAsia="zh-CN"/>
        </w:rPr>
        <w:tab/>
        <w:t xml:space="preserve">Promote healthy dietary habits and lifestyles among children from </w:t>
      </w:r>
      <w:r>
        <w:rPr>
          <w:rFonts w:eastAsia="Malgun Gothic"/>
          <w:b/>
          <w:lang w:eastAsia="zh-CN"/>
        </w:rPr>
        <w:t>an early age</w:t>
      </w:r>
      <w:r w:rsidRPr="009D5FCE">
        <w:rPr>
          <w:rFonts w:eastAsia="Malgun Gothic"/>
          <w:b/>
          <w:lang w:eastAsia="zh-CN"/>
        </w:rPr>
        <w:t>;</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(e)</w:t>
      </w:r>
      <w:r w:rsidRPr="009D5FCE">
        <w:rPr>
          <w:rFonts w:eastAsia="Malgun Gothic"/>
          <w:b/>
          <w:lang w:eastAsia="zh-CN"/>
        </w:rPr>
        <w:tab/>
        <w:t xml:space="preserve">Strengthen efforts to prevent alcohol abuse among adolescents by enhancing the enforcement of the Alcoholic Drink Act and providing </w:t>
      </w:r>
      <w:r>
        <w:rPr>
          <w:rFonts w:eastAsia="Malgun Gothic"/>
          <w:b/>
          <w:lang w:eastAsia="zh-CN"/>
        </w:rPr>
        <w:t>life-</w:t>
      </w:r>
      <w:r w:rsidRPr="009D5FCE">
        <w:rPr>
          <w:rFonts w:eastAsia="Malgun Gothic"/>
          <w:b/>
          <w:lang w:eastAsia="zh-CN"/>
        </w:rPr>
        <w:t>skills education; and</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(f)</w:t>
      </w:r>
      <w:r w:rsidRPr="009D5FCE">
        <w:rPr>
          <w:rFonts w:eastAsia="Malgun Gothic"/>
          <w:b/>
          <w:lang w:eastAsia="zh-CN"/>
        </w:rPr>
        <w:tab/>
        <w:t xml:space="preserve">Seek technical and financial assistance from </w:t>
      </w:r>
      <w:r>
        <w:rPr>
          <w:rFonts w:eastAsia="Malgun Gothic"/>
          <w:b/>
          <w:lang w:eastAsia="zh-CN"/>
        </w:rPr>
        <w:t>the United Nations Population Fund (</w:t>
      </w:r>
      <w:r w:rsidRPr="009D5FCE">
        <w:rPr>
          <w:rFonts w:eastAsia="Malgun Gothic"/>
          <w:b/>
          <w:lang w:eastAsia="zh-CN"/>
        </w:rPr>
        <w:t>UNFPA</w:t>
      </w:r>
      <w:r>
        <w:rPr>
          <w:rFonts w:eastAsia="Malgun Gothic"/>
          <w:b/>
          <w:lang w:eastAsia="zh-CN"/>
        </w:rPr>
        <w:t>)</w:t>
      </w:r>
      <w:r w:rsidRPr="009D5FCE">
        <w:rPr>
          <w:rFonts w:eastAsia="Malgun Gothic"/>
          <w:b/>
          <w:lang w:eastAsia="zh-CN"/>
        </w:rPr>
        <w:t>, UNICEF and WHO</w:t>
      </w:r>
      <w:r>
        <w:rPr>
          <w:rFonts w:eastAsia="Malgun Gothic"/>
          <w:b/>
          <w:lang w:eastAsia="zh-CN"/>
        </w:rPr>
        <w:t>,</w:t>
      </w:r>
      <w:r w:rsidRPr="009D5FCE">
        <w:rPr>
          <w:rFonts w:eastAsia="Malgun Gothic"/>
          <w:b/>
          <w:lang w:eastAsia="zh-CN"/>
        </w:rPr>
        <w:t xml:space="preserve"> among others</w:t>
      </w:r>
      <w:r>
        <w:rPr>
          <w:rFonts w:eastAsia="Malgun Gothic"/>
          <w:b/>
          <w:lang w:eastAsia="zh-CN"/>
        </w:rPr>
        <w:t>,</w:t>
      </w:r>
      <w:r w:rsidRPr="009D5FCE">
        <w:rPr>
          <w:rFonts w:eastAsia="Malgun Gothic"/>
          <w:b/>
          <w:lang w:eastAsia="zh-CN"/>
        </w:rPr>
        <w:t xml:space="preserve"> in this regard.</w:t>
      </w:r>
    </w:p>
    <w:p w:rsidR="00420298" w:rsidRPr="009D5FCE" w:rsidRDefault="00420298" w:rsidP="00420298">
      <w:pPr>
        <w:pStyle w:val="H23G"/>
        <w:rPr>
          <w:rFonts w:eastAsia="Malgun Gothic"/>
        </w:rPr>
      </w:pPr>
      <w:r w:rsidRPr="009D5FCE">
        <w:rPr>
          <w:rFonts w:eastAsia="Malgun Gothic"/>
        </w:rPr>
        <w:tab/>
      </w:r>
      <w:r w:rsidRPr="009D5FCE">
        <w:rPr>
          <w:rFonts w:eastAsia="Malgun Gothic"/>
        </w:rPr>
        <w:tab/>
        <w:t>Breastfeeding</w:t>
      </w:r>
    </w:p>
    <w:p w:rsidR="00420298" w:rsidRPr="009D5FCE" w:rsidRDefault="00420298" w:rsidP="00420298">
      <w:pPr>
        <w:spacing w:after="120"/>
        <w:ind w:left="1134" w:right="1134"/>
        <w:jc w:val="both"/>
        <w:rPr>
          <w:rFonts w:eastAsia="Malgun Gothic"/>
          <w:lang w:eastAsia="zh-CN"/>
        </w:rPr>
      </w:pPr>
      <w:r>
        <w:rPr>
          <w:rFonts w:eastAsia="Malgun Gothic"/>
          <w:lang w:eastAsia="zh-CN"/>
        </w:rPr>
        <w:t>53</w:t>
      </w:r>
      <w:r w:rsidRPr="009D5FCE">
        <w:rPr>
          <w:rFonts w:eastAsia="Malgun Gothic"/>
          <w:lang w:eastAsia="zh-CN"/>
        </w:rPr>
        <w:t>.</w:t>
      </w:r>
      <w:r w:rsidRPr="009D5FCE">
        <w:rPr>
          <w:rFonts w:eastAsia="Malgun Gothic"/>
          <w:lang w:eastAsia="zh-CN"/>
        </w:rPr>
        <w:tab/>
        <w:t xml:space="preserve">The Committee notes as positive that the State party has adopted a national policy on breastfeeding and designated </w:t>
      </w:r>
      <w:smartTag w:uri="urn:schemas-microsoft-com:office:smarttags" w:element="place">
        <w:smartTag w:uri="urn:schemas-microsoft-com:office:smarttags" w:element="PlaceName">
          <w:r w:rsidRPr="009D5FCE">
            <w:rPr>
              <w:rFonts w:eastAsia="Malgun Gothic"/>
              <w:lang w:eastAsia="zh-CN"/>
            </w:rPr>
            <w:t>Princess</w:t>
          </w:r>
        </w:smartTag>
        <w:r w:rsidRPr="009D5FCE">
          <w:rPr>
            <w:rFonts w:eastAsia="Malgun Gothic"/>
            <w:lang w:eastAsia="zh-CN"/>
          </w:rPr>
          <w:t xml:space="preserve"> </w:t>
        </w:r>
        <w:smartTag w:uri="urn:schemas-microsoft-com:office:smarttags" w:element="PlaceName">
          <w:r w:rsidRPr="009D5FCE">
            <w:rPr>
              <w:rFonts w:eastAsia="Malgun Gothic"/>
              <w:lang w:eastAsia="zh-CN"/>
            </w:rPr>
            <w:t>Margaret</w:t>
          </w:r>
        </w:smartTag>
        <w:r w:rsidRPr="009D5FCE">
          <w:rPr>
            <w:rFonts w:eastAsia="Malgun Gothic"/>
            <w:lang w:eastAsia="zh-CN"/>
          </w:rPr>
          <w:t xml:space="preserve"> </w:t>
        </w:r>
        <w:smartTag w:uri="urn:schemas-microsoft-com:office:smarttags" w:element="PlaceName">
          <w:r w:rsidRPr="009D5FCE">
            <w:rPr>
              <w:rFonts w:eastAsia="Malgun Gothic"/>
              <w:lang w:eastAsia="zh-CN"/>
            </w:rPr>
            <w:t>Hospital</w:t>
          </w:r>
        </w:smartTag>
      </w:smartTag>
      <w:r w:rsidRPr="009D5FCE">
        <w:rPr>
          <w:rFonts w:eastAsia="Malgun Gothic"/>
          <w:lang w:eastAsia="zh-CN"/>
        </w:rPr>
        <w:t xml:space="preserve"> as a baby-friendly hospital. However, the Committee is concerned that the m</w:t>
      </w:r>
      <w:r>
        <w:rPr>
          <w:rFonts w:eastAsia="Malgun Gothic"/>
          <w:lang w:eastAsia="zh-CN"/>
        </w:rPr>
        <w:t>ain</w:t>
      </w:r>
      <w:r w:rsidRPr="009D5FCE">
        <w:rPr>
          <w:rFonts w:eastAsia="Malgun Gothic"/>
          <w:lang w:eastAsia="zh-CN"/>
        </w:rPr>
        <w:t xml:space="preserve"> duration of breastfeeding is only 1.5 months</w:t>
      </w:r>
      <w:r>
        <w:rPr>
          <w:rFonts w:eastAsia="Malgun Gothic"/>
          <w:lang w:eastAsia="zh-CN"/>
        </w:rPr>
        <w:t xml:space="preserve">; that </w:t>
      </w:r>
      <w:r w:rsidRPr="009D5FCE">
        <w:rPr>
          <w:rFonts w:eastAsia="Malgun Gothic"/>
          <w:lang w:eastAsia="zh-CN"/>
        </w:rPr>
        <w:t xml:space="preserve">only a third of babies </w:t>
      </w:r>
      <w:r>
        <w:rPr>
          <w:rFonts w:eastAsia="Malgun Gothic"/>
          <w:lang w:eastAsia="zh-CN"/>
        </w:rPr>
        <w:t>are</w:t>
      </w:r>
      <w:r w:rsidRPr="009D5FCE">
        <w:rPr>
          <w:rFonts w:eastAsia="Malgun Gothic"/>
          <w:lang w:eastAsia="zh-CN"/>
        </w:rPr>
        <w:t xml:space="preserve"> exclusively breastfed for the first </w:t>
      </w:r>
      <w:r>
        <w:rPr>
          <w:rFonts w:eastAsia="Malgun Gothic"/>
          <w:lang w:eastAsia="zh-CN"/>
        </w:rPr>
        <w:t>five</w:t>
      </w:r>
      <w:r w:rsidRPr="009D5FCE">
        <w:rPr>
          <w:rFonts w:eastAsia="Malgun Gothic"/>
          <w:lang w:eastAsia="zh-CN"/>
        </w:rPr>
        <w:t xml:space="preserve"> months</w:t>
      </w:r>
      <w:r>
        <w:rPr>
          <w:rFonts w:eastAsia="Malgun Gothic"/>
          <w:lang w:eastAsia="zh-CN"/>
        </w:rPr>
        <w:t>;</w:t>
      </w:r>
      <w:r w:rsidRPr="009D5FCE">
        <w:rPr>
          <w:rFonts w:eastAsia="Malgun Gothic"/>
          <w:lang w:eastAsia="zh-CN"/>
        </w:rPr>
        <w:t xml:space="preserve"> and that working mothers are allowed a very limited time for nursing their babies at work.</w:t>
      </w:r>
    </w:p>
    <w:p w:rsidR="00420298" w:rsidRPr="009D5FCE" w:rsidRDefault="00420298" w:rsidP="00420298">
      <w:pPr>
        <w:spacing w:after="120"/>
        <w:ind w:left="1134" w:right="1134"/>
        <w:jc w:val="both"/>
        <w:rPr>
          <w:rFonts w:eastAsia="Malgun Gothic"/>
          <w:b/>
          <w:lang w:eastAsia="zh-CN"/>
        </w:rPr>
      </w:pPr>
      <w:r>
        <w:rPr>
          <w:rFonts w:eastAsia="Malgun Gothic"/>
          <w:lang w:eastAsia="zh-CN"/>
        </w:rPr>
        <w:t>54</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recommends that the State party undertake specific measures to promote exclusive breastfeeding up to the age of 6 months, including </w:t>
      </w:r>
      <w:r>
        <w:rPr>
          <w:rFonts w:eastAsia="Malgun Gothic"/>
          <w:b/>
          <w:lang w:eastAsia="zh-CN"/>
        </w:rPr>
        <w:t xml:space="preserve">by providing </w:t>
      </w:r>
      <w:r w:rsidRPr="009D5FCE">
        <w:rPr>
          <w:rFonts w:eastAsia="Malgun Gothic"/>
          <w:b/>
          <w:lang w:eastAsia="zh-CN"/>
        </w:rPr>
        <w:t xml:space="preserve">training </w:t>
      </w:r>
      <w:r>
        <w:rPr>
          <w:rFonts w:eastAsia="Malgun Gothic"/>
          <w:b/>
          <w:lang w:eastAsia="zh-CN"/>
        </w:rPr>
        <w:t>for</w:t>
      </w:r>
      <w:r w:rsidRPr="009D5FCE">
        <w:rPr>
          <w:rFonts w:eastAsia="Malgun Gothic"/>
          <w:b/>
          <w:lang w:eastAsia="zh-CN"/>
        </w:rPr>
        <w:t xml:space="preserve"> all health workers and introducing legal measures to control the marketing and promotion of artificial infant formula. </w:t>
      </w:r>
    </w:p>
    <w:p w:rsidR="00420298" w:rsidRPr="009D5FCE" w:rsidRDefault="00420298" w:rsidP="00420298">
      <w:pPr>
        <w:pStyle w:val="H23G"/>
        <w:rPr>
          <w:rFonts w:eastAsia="Malgun Gothic"/>
        </w:rPr>
      </w:pPr>
      <w:bookmarkStart w:id="0" w:name="_Toc342267742"/>
      <w:bookmarkStart w:id="1" w:name="_Toc342267741"/>
      <w:r>
        <w:rPr>
          <w:rFonts w:eastAsia="Malgun Gothic"/>
        </w:rPr>
        <w:tab/>
      </w:r>
      <w:r>
        <w:rPr>
          <w:rFonts w:eastAsia="Malgun Gothic"/>
        </w:rPr>
        <w:tab/>
      </w:r>
      <w:r w:rsidRPr="009D5FCE">
        <w:rPr>
          <w:rFonts w:eastAsia="Malgun Gothic"/>
        </w:rPr>
        <w:t xml:space="preserve">Impact of climate change on the </w:t>
      </w:r>
      <w:r>
        <w:rPr>
          <w:rFonts w:eastAsia="Malgun Gothic"/>
        </w:rPr>
        <w:t>r</w:t>
      </w:r>
      <w:r w:rsidRPr="009D5FCE">
        <w:rPr>
          <w:rFonts w:eastAsia="Malgun Gothic"/>
        </w:rPr>
        <w:t xml:space="preserve">ights of the </w:t>
      </w:r>
      <w:r>
        <w:rPr>
          <w:rFonts w:eastAsia="Malgun Gothic"/>
        </w:rPr>
        <w:t>c</w:t>
      </w:r>
      <w:r w:rsidRPr="009D5FCE">
        <w:rPr>
          <w:rFonts w:eastAsia="Malgun Gothic"/>
        </w:rPr>
        <w:t>hild</w:t>
      </w:r>
      <w:bookmarkEnd w:id="1"/>
    </w:p>
    <w:p w:rsidR="00420298" w:rsidRPr="009D5FCE" w:rsidRDefault="00420298" w:rsidP="00420298">
      <w:pPr>
        <w:spacing w:after="120"/>
        <w:ind w:left="1134" w:right="1134"/>
        <w:jc w:val="both"/>
        <w:rPr>
          <w:rFonts w:eastAsia="Malgun Gothic"/>
          <w:lang w:eastAsia="zh-CN"/>
        </w:rPr>
      </w:pPr>
      <w:r>
        <w:rPr>
          <w:rFonts w:eastAsia="Malgun Gothic"/>
          <w:lang w:eastAsia="zh-CN"/>
        </w:rPr>
        <w:t>55</w:t>
      </w:r>
      <w:r w:rsidRPr="009D5FCE">
        <w:rPr>
          <w:rFonts w:eastAsia="Malgun Gothic"/>
          <w:lang w:eastAsia="zh-CN"/>
        </w:rPr>
        <w:t>.</w:t>
      </w:r>
      <w:r w:rsidRPr="009D5FCE">
        <w:rPr>
          <w:rFonts w:eastAsia="Malgun Gothic"/>
          <w:lang w:eastAsia="zh-CN"/>
        </w:rPr>
        <w:tab/>
        <w:t xml:space="preserve">While noting as positive that the State party has introduced </w:t>
      </w:r>
      <w:r>
        <w:rPr>
          <w:rFonts w:eastAsia="Malgun Gothic"/>
          <w:lang w:eastAsia="zh-CN"/>
        </w:rPr>
        <w:t>the</w:t>
      </w:r>
      <w:r w:rsidRPr="009D5FCE">
        <w:rPr>
          <w:rFonts w:eastAsia="Malgun Gothic"/>
          <w:lang w:eastAsia="zh-CN"/>
        </w:rPr>
        <w:t xml:space="preserve"> National Climate Change Policy and </w:t>
      </w:r>
      <w:r>
        <w:rPr>
          <w:rFonts w:eastAsia="Malgun Gothic"/>
          <w:lang w:eastAsia="zh-CN"/>
        </w:rPr>
        <w:t>the</w:t>
      </w:r>
      <w:r w:rsidRPr="009D5FCE">
        <w:rPr>
          <w:rFonts w:eastAsia="Malgun Gothic"/>
          <w:lang w:eastAsia="zh-CN"/>
        </w:rPr>
        <w:t xml:space="preserve"> National Strategic Action Plan for Climate Change and Disaster Risk Management, the Committee remains deeply concerned at the adverse impact of climate change and natural disasters on the rights of the child, including rights to education, health, adequate housing, </w:t>
      </w:r>
      <w:r>
        <w:rPr>
          <w:rFonts w:eastAsia="Malgun Gothic"/>
          <w:lang w:eastAsia="zh-CN"/>
        </w:rPr>
        <w:t xml:space="preserve">and </w:t>
      </w:r>
      <w:r w:rsidRPr="009D5FCE">
        <w:rPr>
          <w:rFonts w:eastAsia="Malgun Gothic"/>
          <w:lang w:eastAsia="zh-CN"/>
        </w:rPr>
        <w:t>safe drink</w:t>
      </w:r>
      <w:r>
        <w:rPr>
          <w:rFonts w:eastAsia="Malgun Gothic"/>
          <w:lang w:eastAsia="zh-CN"/>
        </w:rPr>
        <w:t>ing</w:t>
      </w:r>
      <w:r w:rsidRPr="009D5FCE">
        <w:rPr>
          <w:rFonts w:eastAsia="Malgun Gothic"/>
          <w:lang w:eastAsia="zh-CN"/>
        </w:rPr>
        <w:t xml:space="preserve"> water and sanitation, among others. The Committee also shares the concerns raised in the report of the Special Rapporteur on the human right to safe drinking water and sanitation (A/HRC/24/44/Add.2) that: </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(a)</w:t>
      </w:r>
      <w:r w:rsidRPr="009D5FCE">
        <w:rPr>
          <w:rFonts w:eastAsia="Malgun Gothic"/>
          <w:lang w:eastAsia="zh-CN"/>
        </w:rPr>
        <w:tab/>
        <w:t>There is a lack of access to a sufficient quantity of safe drinking water and adequate sanitation for all children in school; and</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(b)</w:t>
      </w:r>
      <w:r w:rsidRPr="009D5FCE">
        <w:rPr>
          <w:rFonts w:eastAsia="Malgun Gothic"/>
          <w:lang w:eastAsia="zh-CN"/>
        </w:rPr>
        <w:tab/>
        <w:t>The affected populations, mainly women and children, were not informed or given opportunities to participate in discussions on the impacts of climate change and policymaking related to them.</w:t>
      </w:r>
    </w:p>
    <w:p w:rsidR="00420298" w:rsidRPr="009D5FCE" w:rsidRDefault="00420298" w:rsidP="00420298">
      <w:pPr>
        <w:spacing w:after="120"/>
        <w:ind w:left="1134" w:right="1134"/>
        <w:jc w:val="both"/>
        <w:rPr>
          <w:rFonts w:eastAsia="Malgun Gothic"/>
          <w:b/>
          <w:lang w:eastAsia="zh-CN"/>
        </w:rPr>
      </w:pPr>
      <w:r>
        <w:rPr>
          <w:rFonts w:eastAsia="Malgun Gothic"/>
          <w:lang w:eastAsia="zh-CN"/>
        </w:rPr>
        <w:t>56</w:t>
      </w:r>
      <w:r w:rsidRPr="009D5FCE">
        <w:rPr>
          <w:rFonts w:eastAsia="Malgun Gothic"/>
          <w:lang w:eastAsia="zh-CN"/>
        </w:rPr>
        <w:t>.</w:t>
      </w:r>
      <w:r w:rsidRPr="009D5FCE">
        <w:rPr>
          <w:rFonts w:eastAsia="Malgun Gothic"/>
          <w:lang w:eastAsia="zh-CN"/>
        </w:rPr>
        <w:tab/>
      </w:r>
      <w:r w:rsidRPr="009D5FCE">
        <w:rPr>
          <w:rFonts w:eastAsia="Malgun Gothic"/>
          <w:b/>
          <w:lang w:eastAsia="zh-CN"/>
        </w:rPr>
        <w:t>The Committee recommends that the State party:</w:t>
      </w:r>
    </w:p>
    <w:p w:rsidR="00420298" w:rsidRPr="0053118C" w:rsidRDefault="00420298" w:rsidP="00420298">
      <w:pPr>
        <w:spacing w:after="120"/>
        <w:ind w:left="1134" w:right="1134" w:firstLine="567"/>
        <w:jc w:val="both"/>
        <w:rPr>
          <w:rFonts w:eastAsia="Malgun Gothic"/>
          <w:b/>
          <w:lang w:eastAsia="zh-CN"/>
        </w:rPr>
      </w:pPr>
      <w:r>
        <w:rPr>
          <w:rFonts w:eastAsia="Malgun Gothic"/>
          <w:b/>
          <w:lang w:eastAsia="zh-CN"/>
        </w:rPr>
        <w:t>(a)</w:t>
      </w:r>
      <w:r>
        <w:rPr>
          <w:rFonts w:eastAsia="Malgun Gothic"/>
          <w:b/>
          <w:lang w:eastAsia="zh-CN"/>
        </w:rPr>
        <w:tab/>
        <w:t>I</w:t>
      </w:r>
      <w:r w:rsidRPr="0053118C">
        <w:rPr>
          <w:rFonts w:eastAsia="Malgun Gothic"/>
          <w:b/>
          <w:lang w:eastAsia="zh-CN"/>
        </w:rPr>
        <w:t>n developing policies or programmes to address the issues of climate change and disaster risk management</w:t>
      </w:r>
      <w:r>
        <w:rPr>
          <w:rFonts w:eastAsia="Malgun Gothic"/>
          <w:b/>
          <w:lang w:eastAsia="zh-CN"/>
        </w:rPr>
        <w:t>,</w:t>
      </w:r>
      <w:r w:rsidRPr="0053118C">
        <w:rPr>
          <w:rFonts w:eastAsia="Malgun Gothic"/>
          <w:b/>
          <w:lang w:eastAsia="zh-CN"/>
        </w:rPr>
        <w:t xml:space="preserve"> ensure</w:t>
      </w:r>
      <w:r>
        <w:rPr>
          <w:rFonts w:eastAsia="Malgun Gothic"/>
          <w:b/>
          <w:lang w:eastAsia="zh-CN"/>
        </w:rPr>
        <w:t xml:space="preserve"> that</w:t>
      </w:r>
      <w:r w:rsidRPr="0053118C">
        <w:rPr>
          <w:rFonts w:eastAsia="Malgun Gothic"/>
          <w:b/>
          <w:lang w:eastAsia="zh-CN"/>
        </w:rPr>
        <w:t xml:space="preserve"> the special vulnerabilities and needs of child</w:t>
      </w:r>
      <w:r>
        <w:rPr>
          <w:rFonts w:eastAsia="Malgun Gothic"/>
          <w:b/>
          <w:lang w:eastAsia="zh-CN"/>
        </w:rPr>
        <w:t>ren</w:t>
      </w:r>
      <w:r w:rsidRPr="0053118C">
        <w:rPr>
          <w:rFonts w:eastAsia="Malgun Gothic"/>
          <w:b/>
          <w:lang w:eastAsia="zh-CN"/>
        </w:rPr>
        <w:t xml:space="preserve">, </w:t>
      </w:r>
      <w:r>
        <w:rPr>
          <w:rFonts w:eastAsia="Malgun Gothic"/>
          <w:b/>
          <w:lang w:eastAsia="zh-CN"/>
        </w:rPr>
        <w:t xml:space="preserve">as well as </w:t>
      </w:r>
      <w:r w:rsidRPr="0053118C">
        <w:rPr>
          <w:rFonts w:eastAsia="Malgun Gothic"/>
          <w:b/>
          <w:lang w:eastAsia="zh-CN"/>
        </w:rPr>
        <w:t>the</w:t>
      </w:r>
      <w:r>
        <w:rPr>
          <w:rFonts w:eastAsia="Malgun Gothic"/>
          <w:b/>
          <w:lang w:eastAsia="zh-CN"/>
        </w:rPr>
        <w:t>ir</w:t>
      </w:r>
      <w:r w:rsidRPr="0053118C">
        <w:rPr>
          <w:rFonts w:eastAsia="Malgun Gothic"/>
          <w:b/>
          <w:lang w:eastAsia="zh-CN"/>
        </w:rPr>
        <w:t xml:space="preserve"> views</w:t>
      </w:r>
      <w:r>
        <w:rPr>
          <w:rFonts w:eastAsia="Malgun Gothic"/>
          <w:b/>
          <w:lang w:eastAsia="zh-CN"/>
        </w:rPr>
        <w:t>, are taken into account</w:t>
      </w:r>
      <w:r w:rsidRPr="0053118C">
        <w:rPr>
          <w:rFonts w:eastAsia="Malgun Gothic"/>
          <w:b/>
          <w:lang w:eastAsia="zh-CN"/>
        </w:rPr>
        <w:t xml:space="preserve">; </w:t>
      </w:r>
    </w:p>
    <w:p w:rsidR="00420298" w:rsidRPr="0053118C" w:rsidRDefault="00420298" w:rsidP="00420298">
      <w:pPr>
        <w:spacing w:after="120"/>
        <w:ind w:left="1134" w:right="1134" w:firstLine="567"/>
        <w:jc w:val="both"/>
        <w:rPr>
          <w:rFonts w:eastAsia="Malgun Gothic"/>
          <w:b/>
          <w:lang w:eastAsia="zh-CN"/>
        </w:rPr>
      </w:pPr>
      <w:r>
        <w:rPr>
          <w:rFonts w:eastAsia="Malgun Gothic"/>
          <w:b/>
          <w:lang w:eastAsia="zh-CN"/>
        </w:rPr>
        <w:t>(b)</w:t>
      </w:r>
      <w:r>
        <w:rPr>
          <w:rFonts w:eastAsia="Malgun Gothic"/>
          <w:b/>
          <w:lang w:eastAsia="zh-CN"/>
        </w:rPr>
        <w:tab/>
      </w:r>
      <w:r w:rsidRPr="0053118C">
        <w:rPr>
          <w:rFonts w:eastAsia="Malgun Gothic"/>
          <w:b/>
          <w:lang w:eastAsia="zh-CN"/>
        </w:rPr>
        <w:t xml:space="preserve">Collect disaggregated data identifying the types of risk </w:t>
      </w:r>
      <w:r w:rsidRPr="000B45A3">
        <w:rPr>
          <w:rFonts w:eastAsia="Malgun Gothic"/>
          <w:b/>
          <w:lang w:eastAsia="zh-CN"/>
        </w:rPr>
        <w:t xml:space="preserve">children </w:t>
      </w:r>
      <w:r>
        <w:rPr>
          <w:rFonts w:eastAsia="Malgun Gothic"/>
          <w:b/>
          <w:lang w:eastAsia="zh-CN"/>
        </w:rPr>
        <w:t>would face in various natural</w:t>
      </w:r>
      <w:r w:rsidRPr="0053118C">
        <w:rPr>
          <w:rFonts w:eastAsia="Malgun Gothic"/>
          <w:b/>
          <w:lang w:eastAsia="zh-CN"/>
        </w:rPr>
        <w:t xml:space="preserve"> disaster</w:t>
      </w:r>
      <w:r>
        <w:rPr>
          <w:rFonts w:eastAsia="Malgun Gothic"/>
          <w:b/>
          <w:lang w:eastAsia="zh-CN"/>
        </w:rPr>
        <w:t xml:space="preserve"> scenarios,</w:t>
      </w:r>
      <w:r w:rsidRPr="0053118C">
        <w:rPr>
          <w:rFonts w:eastAsia="Malgun Gothic"/>
          <w:b/>
          <w:lang w:eastAsia="zh-CN"/>
        </w:rPr>
        <w:t xml:space="preserve"> in order to formulate international, regional and national policies, frameworks and agreements accordingly;</w:t>
      </w:r>
    </w:p>
    <w:p w:rsidR="00420298" w:rsidRPr="0053118C" w:rsidRDefault="00420298" w:rsidP="00420298">
      <w:pPr>
        <w:spacing w:after="120"/>
        <w:ind w:left="1134" w:right="1134" w:firstLine="567"/>
        <w:jc w:val="both"/>
        <w:rPr>
          <w:rFonts w:eastAsia="Malgun Gothic"/>
          <w:b/>
          <w:lang w:eastAsia="zh-CN"/>
        </w:rPr>
      </w:pPr>
      <w:r>
        <w:rPr>
          <w:rFonts w:eastAsia="Malgun Gothic"/>
          <w:b/>
          <w:lang w:eastAsia="zh-CN"/>
        </w:rPr>
        <w:t>(c)</w:t>
      </w:r>
      <w:r>
        <w:rPr>
          <w:rFonts w:eastAsia="Malgun Gothic"/>
          <w:b/>
          <w:lang w:eastAsia="zh-CN"/>
        </w:rPr>
        <w:tab/>
      </w:r>
      <w:r w:rsidRPr="0053118C">
        <w:rPr>
          <w:rFonts w:eastAsia="Malgun Gothic"/>
          <w:b/>
          <w:lang w:eastAsia="zh-CN"/>
        </w:rPr>
        <w:t>Finalize and implement national legislation and policies for sustainable safe water supplies and sanitation, including the Water and Sanitation Policy 2013, with a view to increasing access to sufficient safe drinking water and providing adequate sanitation, in particular in the outer islands;</w:t>
      </w:r>
    </w:p>
    <w:p w:rsidR="00420298" w:rsidRPr="0053118C" w:rsidRDefault="00420298" w:rsidP="00420298">
      <w:pPr>
        <w:spacing w:after="120"/>
        <w:ind w:left="1134" w:right="1134" w:firstLine="567"/>
        <w:jc w:val="both"/>
        <w:rPr>
          <w:rFonts w:eastAsia="Malgun Gothic"/>
          <w:b/>
          <w:lang w:eastAsia="zh-CN"/>
        </w:rPr>
      </w:pPr>
      <w:r>
        <w:rPr>
          <w:rFonts w:eastAsia="Malgun Gothic"/>
          <w:b/>
          <w:lang w:eastAsia="zh-CN"/>
        </w:rPr>
        <w:t>(d)</w:t>
      </w:r>
      <w:r>
        <w:rPr>
          <w:rFonts w:eastAsia="Malgun Gothic"/>
          <w:b/>
          <w:lang w:eastAsia="zh-CN"/>
        </w:rPr>
        <w:tab/>
      </w:r>
      <w:r w:rsidRPr="0053118C">
        <w:rPr>
          <w:rFonts w:eastAsia="Malgun Gothic"/>
          <w:b/>
          <w:lang w:eastAsia="zh-CN"/>
        </w:rPr>
        <w:t xml:space="preserve">Take immediate steps to ensure sufficient safe drinking water and adequate sanitary facilities and supplies in schools, particularly for adolescent girls; </w:t>
      </w:r>
    </w:p>
    <w:p w:rsidR="00420298" w:rsidRPr="0053118C" w:rsidRDefault="00420298" w:rsidP="00420298">
      <w:pPr>
        <w:spacing w:after="120"/>
        <w:ind w:left="1134" w:right="1134" w:firstLine="567"/>
        <w:jc w:val="both"/>
        <w:rPr>
          <w:rFonts w:eastAsia="Malgun Gothic"/>
          <w:b/>
          <w:lang w:eastAsia="zh-CN"/>
        </w:rPr>
      </w:pPr>
      <w:r>
        <w:rPr>
          <w:rFonts w:eastAsia="Malgun Gothic"/>
          <w:b/>
          <w:lang w:eastAsia="zh-CN"/>
        </w:rPr>
        <w:t>(e)</w:t>
      </w:r>
      <w:r>
        <w:rPr>
          <w:rFonts w:eastAsia="Malgun Gothic"/>
          <w:b/>
          <w:lang w:eastAsia="zh-CN"/>
        </w:rPr>
        <w:tab/>
      </w:r>
      <w:r w:rsidRPr="0053118C">
        <w:rPr>
          <w:rFonts w:eastAsia="Malgun Gothic"/>
          <w:b/>
          <w:lang w:eastAsia="zh-CN"/>
        </w:rPr>
        <w:t xml:space="preserve">Increase children’s awareness </w:t>
      </w:r>
      <w:r>
        <w:rPr>
          <w:rFonts w:eastAsia="Malgun Gothic"/>
          <w:b/>
          <w:lang w:eastAsia="zh-CN"/>
        </w:rPr>
        <w:t xml:space="preserve">of </w:t>
      </w:r>
      <w:r w:rsidRPr="0053118C">
        <w:rPr>
          <w:rFonts w:eastAsia="Malgun Gothic"/>
          <w:b/>
          <w:lang w:eastAsia="zh-CN"/>
        </w:rPr>
        <w:t xml:space="preserve">and preparedness for climate change and natural disasters by incorporating </w:t>
      </w:r>
      <w:r>
        <w:rPr>
          <w:rFonts w:eastAsia="Malgun Gothic"/>
          <w:b/>
          <w:lang w:eastAsia="zh-CN"/>
        </w:rPr>
        <w:t>those issues</w:t>
      </w:r>
      <w:r w:rsidRPr="0053118C">
        <w:rPr>
          <w:rFonts w:eastAsia="Malgun Gothic"/>
          <w:b/>
          <w:lang w:eastAsia="zh-CN"/>
        </w:rPr>
        <w:t xml:space="preserve"> into the school curriculum and teachers’ training programmes; and</w:t>
      </w:r>
    </w:p>
    <w:p w:rsidR="00420298" w:rsidRPr="0053118C" w:rsidRDefault="00420298" w:rsidP="00420298">
      <w:pPr>
        <w:spacing w:after="120"/>
        <w:ind w:left="1134" w:right="1134" w:firstLine="567"/>
        <w:jc w:val="both"/>
        <w:rPr>
          <w:rFonts w:eastAsia="Malgun Gothic"/>
          <w:b/>
          <w:lang w:eastAsia="zh-CN"/>
        </w:rPr>
      </w:pPr>
      <w:r>
        <w:rPr>
          <w:rFonts w:eastAsia="Malgun Gothic"/>
          <w:b/>
          <w:lang w:eastAsia="zh-CN"/>
        </w:rPr>
        <w:t>(f)</w:t>
      </w:r>
      <w:r>
        <w:rPr>
          <w:rFonts w:eastAsia="Malgun Gothic"/>
          <w:b/>
          <w:lang w:eastAsia="zh-CN"/>
        </w:rPr>
        <w:tab/>
      </w:r>
      <w:r w:rsidRPr="0053118C">
        <w:rPr>
          <w:rFonts w:eastAsia="Malgun Gothic"/>
          <w:b/>
          <w:lang w:eastAsia="zh-CN"/>
        </w:rPr>
        <w:t xml:space="preserve">Seek bilateral, multilateral, regional and international cooperation in implementing these recommendations. </w:t>
      </w:r>
    </w:p>
    <w:p w:rsidR="00420298" w:rsidRPr="009D5FCE" w:rsidRDefault="00420298" w:rsidP="00420298">
      <w:pPr>
        <w:pStyle w:val="H23G"/>
        <w:rPr>
          <w:rFonts w:eastAsia="Malgun Gothic"/>
          <w:lang w:eastAsia="zh-CN"/>
        </w:rPr>
      </w:pPr>
      <w:r>
        <w:rPr>
          <w:rFonts w:eastAsia="Malgun Gothic"/>
          <w:lang w:eastAsia="zh-CN"/>
        </w:rPr>
        <w:tab/>
      </w:r>
      <w:r>
        <w:rPr>
          <w:rFonts w:eastAsia="Malgun Gothic"/>
          <w:lang w:eastAsia="zh-CN"/>
        </w:rPr>
        <w:tab/>
      </w:r>
      <w:r w:rsidRPr="009D5FCE">
        <w:rPr>
          <w:rFonts w:eastAsia="Malgun Gothic"/>
          <w:lang w:eastAsia="zh-CN"/>
        </w:rPr>
        <w:t>Standard of living</w:t>
      </w:r>
    </w:p>
    <w:p w:rsidR="00420298" w:rsidRPr="009D5FCE" w:rsidRDefault="00420298" w:rsidP="00420298">
      <w:pPr>
        <w:spacing w:after="120"/>
        <w:ind w:left="1134" w:right="1134"/>
        <w:jc w:val="both"/>
        <w:rPr>
          <w:rFonts w:eastAsia="Malgun Gothic"/>
          <w:lang w:eastAsia="zh-CN"/>
        </w:rPr>
      </w:pPr>
      <w:r>
        <w:rPr>
          <w:rFonts w:eastAsia="Malgun Gothic"/>
          <w:lang w:eastAsia="zh-CN"/>
        </w:rPr>
        <w:t>57</w:t>
      </w:r>
      <w:r w:rsidRPr="009D5FCE">
        <w:rPr>
          <w:rFonts w:eastAsia="Malgun Gothic"/>
          <w:lang w:eastAsia="zh-CN"/>
        </w:rPr>
        <w:t>.</w:t>
      </w:r>
      <w:r w:rsidRPr="009D5FCE">
        <w:rPr>
          <w:rFonts w:eastAsia="Malgun Gothic"/>
          <w:lang w:eastAsia="zh-CN"/>
        </w:rPr>
        <w:tab/>
        <w:t xml:space="preserve">The Committee regrets that no baseline study or data is available to address the issues of people living in poverty, particularly children living </w:t>
      </w:r>
      <w:r>
        <w:rPr>
          <w:rFonts w:eastAsia="Malgun Gothic"/>
          <w:lang w:eastAsia="zh-CN"/>
        </w:rPr>
        <w:t>o</w:t>
      </w:r>
      <w:r w:rsidRPr="009D5FCE">
        <w:rPr>
          <w:rFonts w:eastAsia="Malgun Gothic"/>
          <w:lang w:eastAsia="zh-CN"/>
        </w:rPr>
        <w:t xml:space="preserve">n the outer islands. The Committee is concerned at the report that </w:t>
      </w:r>
      <w:r>
        <w:rPr>
          <w:rFonts w:eastAsia="Malgun Gothic"/>
          <w:lang w:eastAsia="zh-CN"/>
        </w:rPr>
        <w:t xml:space="preserve">many (40 per cent </w:t>
      </w:r>
      <w:r w:rsidRPr="000B45A3">
        <w:rPr>
          <w:rFonts w:eastAsia="Malgun Gothic"/>
          <w:lang w:eastAsia="zh-CN"/>
        </w:rPr>
        <w:t xml:space="preserve">in </w:t>
      </w:r>
      <w:smartTag w:uri="urn:schemas-microsoft-com:office:smarttags" w:element="place">
        <w:r w:rsidRPr="000B45A3">
          <w:rPr>
            <w:rFonts w:eastAsia="Malgun Gothic"/>
            <w:lang w:eastAsia="zh-CN"/>
          </w:rPr>
          <w:t>Funafuti</w:t>
        </w:r>
      </w:smartTag>
      <w:r w:rsidRPr="000B45A3">
        <w:rPr>
          <w:rFonts w:eastAsia="Malgun Gothic"/>
          <w:lang w:eastAsia="zh-CN"/>
        </w:rPr>
        <w:t xml:space="preserve"> and </w:t>
      </w:r>
      <w:r>
        <w:rPr>
          <w:rFonts w:eastAsia="Malgun Gothic"/>
          <w:lang w:eastAsia="zh-CN"/>
        </w:rPr>
        <w:t xml:space="preserve">31 per cent on </w:t>
      </w:r>
      <w:r w:rsidRPr="000B45A3">
        <w:rPr>
          <w:rFonts w:eastAsia="Malgun Gothic"/>
          <w:lang w:eastAsia="zh-CN"/>
        </w:rPr>
        <w:t>the outer islands</w:t>
      </w:r>
      <w:r>
        <w:rPr>
          <w:rFonts w:eastAsia="Malgun Gothic"/>
          <w:lang w:eastAsia="zh-CN"/>
        </w:rPr>
        <w:t>)</w:t>
      </w:r>
      <w:r w:rsidRPr="000B45A3">
        <w:rPr>
          <w:rFonts w:eastAsia="Malgun Gothic"/>
          <w:lang w:eastAsia="zh-CN"/>
        </w:rPr>
        <w:t xml:space="preserve"> elderly-headed households with children live in poverty</w:t>
      </w:r>
      <w:r w:rsidRPr="009D5FCE">
        <w:rPr>
          <w:rFonts w:eastAsia="Malgun Gothic"/>
          <w:lang w:eastAsia="zh-CN"/>
        </w:rPr>
        <w:t xml:space="preserve">. It is also concerned that children live in overcrowded conditions in informal squatter settlements, which have developed as a consequence of internal migration from outer islands to </w:t>
      </w:r>
      <w:smartTag w:uri="urn:schemas-microsoft-com:office:smarttags" w:element="place">
        <w:r w:rsidRPr="009D5FCE">
          <w:rPr>
            <w:rFonts w:eastAsia="Malgun Gothic"/>
            <w:lang w:eastAsia="zh-CN"/>
          </w:rPr>
          <w:t>Funafuti</w:t>
        </w:r>
      </w:smartTag>
      <w:r w:rsidRPr="009D5FCE">
        <w:rPr>
          <w:rFonts w:eastAsia="Malgun Gothic"/>
          <w:lang w:eastAsia="zh-CN"/>
        </w:rPr>
        <w:t>, and that they are exposed to higher risks of infectious and waterborne diseases.</w:t>
      </w:r>
    </w:p>
    <w:p w:rsidR="00420298" w:rsidRPr="009D5FCE" w:rsidRDefault="00420298" w:rsidP="00420298">
      <w:pPr>
        <w:spacing w:after="120"/>
        <w:ind w:left="1134" w:right="1134"/>
        <w:jc w:val="both"/>
        <w:rPr>
          <w:rFonts w:eastAsia="Malgun Gothic"/>
          <w:b/>
          <w:lang w:eastAsia="zh-CN"/>
        </w:rPr>
      </w:pPr>
      <w:r>
        <w:rPr>
          <w:rFonts w:eastAsia="Malgun Gothic"/>
          <w:lang w:eastAsia="zh-CN"/>
        </w:rPr>
        <w:t>58</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recommends that the State party carry out a baseline study to analyse the situation of people living in poverty, particularly children living </w:t>
      </w:r>
      <w:r>
        <w:rPr>
          <w:rFonts w:eastAsia="Malgun Gothic"/>
          <w:b/>
          <w:lang w:eastAsia="zh-CN"/>
        </w:rPr>
        <w:t>in</w:t>
      </w:r>
      <w:r w:rsidRPr="009D5FCE">
        <w:rPr>
          <w:rFonts w:eastAsia="Malgun Gothic"/>
          <w:b/>
          <w:lang w:eastAsia="zh-CN"/>
        </w:rPr>
        <w:t xml:space="preserve"> elderly-headed households and children living in informal squatter settlements</w:t>
      </w:r>
      <w:r>
        <w:rPr>
          <w:rFonts w:eastAsia="Malgun Gothic"/>
          <w:b/>
          <w:lang w:eastAsia="zh-CN"/>
        </w:rPr>
        <w:t>,</w:t>
      </w:r>
      <w:r w:rsidRPr="009D5FCE">
        <w:rPr>
          <w:rFonts w:eastAsia="Malgun Gothic"/>
          <w:b/>
          <w:lang w:eastAsia="zh-CN"/>
        </w:rPr>
        <w:t xml:space="preserve"> and develop policies to address their issues. It  also recommend</w:t>
      </w:r>
      <w:r w:rsidR="00F90285">
        <w:rPr>
          <w:rFonts w:eastAsia="Malgun Gothic"/>
          <w:b/>
          <w:lang w:eastAsia="zh-CN"/>
        </w:rPr>
        <w:t>s</w:t>
      </w:r>
      <w:r w:rsidRPr="009D5FCE">
        <w:rPr>
          <w:rFonts w:eastAsia="Malgun Gothic"/>
          <w:b/>
          <w:lang w:eastAsia="zh-CN"/>
        </w:rPr>
        <w:t xml:space="preserve"> that more efforts be made to ensure equitable access to basic services, including health and education, for all children in vulnerable situations.</w:t>
      </w:r>
    </w:p>
    <w:bookmarkEnd w:id="0"/>
    <w:p w:rsidR="00420298" w:rsidRPr="009D5FCE" w:rsidRDefault="00420298" w:rsidP="00420298">
      <w:pPr>
        <w:pStyle w:val="H1G"/>
        <w:rPr>
          <w:rFonts w:eastAsia="Malgun Gothic"/>
          <w:lang w:eastAsia="zh-CN"/>
        </w:rPr>
      </w:pPr>
      <w:r w:rsidRPr="009D5FCE">
        <w:rPr>
          <w:rFonts w:eastAsia="Malgun Gothic"/>
          <w:lang w:eastAsia="zh-CN"/>
        </w:rPr>
        <w:tab/>
        <w:t>H.</w:t>
      </w:r>
      <w:r w:rsidRPr="009D5FCE">
        <w:rPr>
          <w:rFonts w:eastAsia="Malgun Gothic"/>
          <w:lang w:eastAsia="zh-CN"/>
        </w:rPr>
        <w:tab/>
        <w:t>Education, leisure and cultural activities (arts. 28, 29 and 31 of the Convention)</w:t>
      </w:r>
    </w:p>
    <w:p w:rsidR="00420298" w:rsidRPr="009D5FCE" w:rsidRDefault="00420298" w:rsidP="00420298">
      <w:pPr>
        <w:pStyle w:val="H23G"/>
        <w:rPr>
          <w:rFonts w:eastAsia="Malgun Gothic"/>
        </w:rPr>
      </w:pPr>
      <w:r>
        <w:rPr>
          <w:rFonts w:eastAsia="Malgun Gothic"/>
        </w:rPr>
        <w:tab/>
      </w:r>
      <w:r>
        <w:rPr>
          <w:rFonts w:eastAsia="Malgun Gothic"/>
        </w:rPr>
        <w:tab/>
      </w:r>
      <w:r w:rsidRPr="009D5FCE">
        <w:rPr>
          <w:rFonts w:eastAsia="Malgun Gothic"/>
        </w:rPr>
        <w:t>Education, including vocational training and guidance</w:t>
      </w:r>
    </w:p>
    <w:p w:rsidR="00420298" w:rsidRPr="009D5FCE" w:rsidRDefault="00420298" w:rsidP="00420298">
      <w:pPr>
        <w:spacing w:after="120"/>
        <w:ind w:left="1134" w:right="1134"/>
        <w:jc w:val="both"/>
        <w:rPr>
          <w:rFonts w:eastAsia="Malgun Gothic"/>
          <w:lang w:eastAsia="zh-CN"/>
        </w:rPr>
      </w:pPr>
      <w:r>
        <w:rPr>
          <w:rFonts w:eastAsia="Malgun Gothic"/>
          <w:lang w:eastAsia="zh-CN"/>
        </w:rPr>
        <w:t>59</w:t>
      </w:r>
      <w:r w:rsidRPr="009D5FCE">
        <w:rPr>
          <w:rFonts w:eastAsia="Malgun Gothic"/>
          <w:lang w:eastAsia="zh-CN"/>
        </w:rPr>
        <w:t>.</w:t>
      </w:r>
      <w:r w:rsidRPr="009D5FCE">
        <w:rPr>
          <w:rFonts w:eastAsia="Malgun Gothic"/>
          <w:lang w:eastAsia="zh-CN"/>
        </w:rPr>
        <w:tab/>
        <w:t>The Committee</w:t>
      </w:r>
      <w:r w:rsidRPr="009D5FCE">
        <w:rPr>
          <w:rFonts w:eastAsia="Malgun Gothic" w:hint="eastAsia"/>
          <w:lang w:eastAsia="zh-CN"/>
        </w:rPr>
        <w:t xml:space="preserve"> </w:t>
      </w:r>
      <w:r w:rsidRPr="009D5FCE">
        <w:rPr>
          <w:rFonts w:eastAsia="Malgun Gothic"/>
          <w:lang w:eastAsia="zh-CN"/>
        </w:rPr>
        <w:t>commends the State party for providing compulsory free education from the age of 6 to</w:t>
      </w:r>
      <w:r>
        <w:rPr>
          <w:rFonts w:eastAsia="Malgun Gothic"/>
          <w:lang w:eastAsia="zh-CN"/>
        </w:rPr>
        <w:t xml:space="preserve"> the age of</w:t>
      </w:r>
      <w:r w:rsidRPr="009D5FCE">
        <w:rPr>
          <w:rFonts w:eastAsia="Malgun Gothic"/>
          <w:lang w:eastAsia="zh-CN"/>
        </w:rPr>
        <w:t xml:space="preserve"> 16 and achieving near universal primary enrolment. The attendance rate of 98</w:t>
      </w:r>
      <w:r>
        <w:rPr>
          <w:rFonts w:eastAsia="Malgun Gothic"/>
          <w:lang w:eastAsia="zh-CN"/>
        </w:rPr>
        <w:t xml:space="preserve"> per cent</w:t>
      </w:r>
      <w:r w:rsidRPr="009D5FCE">
        <w:rPr>
          <w:rFonts w:eastAsia="Malgun Gothic"/>
          <w:lang w:eastAsia="zh-CN"/>
        </w:rPr>
        <w:t xml:space="preserve"> for primary school is also commended. However, the Committee remains concerned that: </w:t>
      </w:r>
    </w:p>
    <w:p w:rsidR="00420298" w:rsidRPr="009D5FCE" w:rsidRDefault="00420298" w:rsidP="00420298">
      <w:pPr>
        <w:spacing w:after="120"/>
        <w:ind w:left="1134" w:right="1134" w:firstLine="567"/>
        <w:jc w:val="both"/>
        <w:rPr>
          <w:rFonts w:eastAsia="Malgun Gothic"/>
          <w:lang w:eastAsia="en-GB"/>
        </w:rPr>
      </w:pPr>
      <w:r w:rsidRPr="009D5FCE">
        <w:rPr>
          <w:rFonts w:eastAsia="Malgun Gothic"/>
          <w:lang w:eastAsia="en-GB"/>
        </w:rPr>
        <w:t>(a)</w:t>
      </w:r>
      <w:r w:rsidRPr="009D5FCE">
        <w:rPr>
          <w:rFonts w:eastAsia="Malgun Gothic"/>
          <w:lang w:eastAsia="en-GB"/>
        </w:rPr>
        <w:tab/>
        <w:t>Early childhood development and care is not integrated with the formal education system;</w:t>
      </w:r>
    </w:p>
    <w:p w:rsidR="00420298" w:rsidRPr="009D5FCE" w:rsidRDefault="00420298" w:rsidP="00420298">
      <w:pPr>
        <w:spacing w:after="120"/>
        <w:ind w:left="1134" w:right="1134" w:firstLine="567"/>
        <w:jc w:val="both"/>
        <w:rPr>
          <w:rFonts w:eastAsia="Malgun Gothic"/>
          <w:lang w:eastAsia="en-GB"/>
        </w:rPr>
      </w:pPr>
      <w:r w:rsidRPr="009D5FCE">
        <w:rPr>
          <w:rFonts w:eastAsia="Malgun Gothic"/>
          <w:lang w:eastAsia="en-GB"/>
        </w:rPr>
        <w:t>(b)</w:t>
      </w:r>
      <w:r w:rsidRPr="009D5FCE">
        <w:rPr>
          <w:rFonts w:eastAsia="Malgun Gothic"/>
          <w:lang w:eastAsia="en-GB"/>
        </w:rPr>
        <w:tab/>
        <w:t>Extra fees and hidden costs, such as school uniform</w:t>
      </w:r>
      <w:r>
        <w:rPr>
          <w:rFonts w:eastAsia="Malgun Gothic"/>
          <w:lang w:eastAsia="en-GB"/>
        </w:rPr>
        <w:t>s</w:t>
      </w:r>
      <w:r w:rsidRPr="009D5FCE">
        <w:rPr>
          <w:rFonts w:eastAsia="Malgun Gothic"/>
          <w:lang w:eastAsia="en-GB"/>
        </w:rPr>
        <w:t xml:space="preserve">, lunch and transportation, </w:t>
      </w:r>
      <w:r>
        <w:rPr>
          <w:rFonts w:eastAsia="Malgun Gothic"/>
          <w:lang w:eastAsia="en-GB"/>
        </w:rPr>
        <w:t>keep</w:t>
      </w:r>
      <w:r w:rsidRPr="009D5FCE">
        <w:rPr>
          <w:rFonts w:eastAsia="Malgun Gothic"/>
          <w:lang w:eastAsia="en-GB"/>
        </w:rPr>
        <w:t xml:space="preserve"> some children from families in a vulnerable situation from attending school;</w:t>
      </w:r>
    </w:p>
    <w:p w:rsidR="00420298" w:rsidRPr="009D5FCE" w:rsidRDefault="00420298" w:rsidP="00420298">
      <w:pPr>
        <w:spacing w:after="120"/>
        <w:ind w:left="1134" w:right="1134" w:firstLine="567"/>
        <w:jc w:val="both"/>
        <w:rPr>
          <w:rFonts w:eastAsia="Malgun Gothic"/>
          <w:lang w:eastAsia="en-GB"/>
        </w:rPr>
      </w:pPr>
      <w:r w:rsidRPr="009D5FCE">
        <w:rPr>
          <w:rFonts w:eastAsia="Malgun Gothic"/>
          <w:lang w:eastAsia="en-GB"/>
        </w:rPr>
        <w:t>(c)</w:t>
      </w:r>
      <w:r w:rsidRPr="009D5FCE">
        <w:rPr>
          <w:rFonts w:eastAsia="Malgun Gothic"/>
          <w:lang w:eastAsia="en-GB"/>
        </w:rPr>
        <w:tab/>
        <w:t xml:space="preserve">The quality of education is deteriorating due to lack of ongoing training for teachers and </w:t>
      </w:r>
      <w:r>
        <w:rPr>
          <w:rFonts w:eastAsia="Malgun Gothic"/>
          <w:lang w:eastAsia="en-GB"/>
        </w:rPr>
        <w:t xml:space="preserve">to </w:t>
      </w:r>
      <w:r w:rsidRPr="009D5FCE">
        <w:rPr>
          <w:rFonts w:eastAsia="Malgun Gothic"/>
          <w:lang w:eastAsia="en-GB"/>
        </w:rPr>
        <w:t>outdated school facilities and teaching materials;</w:t>
      </w:r>
    </w:p>
    <w:p w:rsidR="00420298" w:rsidRPr="009D5FCE" w:rsidRDefault="00420298" w:rsidP="00420298">
      <w:pPr>
        <w:spacing w:after="120"/>
        <w:ind w:left="1134" w:right="1134" w:firstLine="567"/>
        <w:jc w:val="both"/>
        <w:rPr>
          <w:rFonts w:eastAsia="Malgun Gothic"/>
          <w:lang w:eastAsia="en-GB"/>
        </w:rPr>
      </w:pPr>
      <w:r w:rsidRPr="009D5FCE">
        <w:rPr>
          <w:rFonts w:eastAsia="Malgun Gothic"/>
          <w:lang w:eastAsia="en-GB"/>
        </w:rPr>
        <w:t>(d)</w:t>
      </w:r>
      <w:r w:rsidRPr="009D5FCE">
        <w:rPr>
          <w:rFonts w:eastAsia="Malgun Gothic"/>
          <w:lang w:eastAsia="en-GB"/>
        </w:rPr>
        <w:tab/>
        <w:t>The pass rates of the National Year Eight (Form 2) Examination is very low (45</w:t>
      </w:r>
      <w:r>
        <w:rPr>
          <w:rFonts w:eastAsia="Malgun Gothic"/>
          <w:lang w:eastAsia="en-GB"/>
        </w:rPr>
        <w:t xml:space="preserve"> per cent</w:t>
      </w:r>
      <w:r w:rsidRPr="009D5FCE">
        <w:rPr>
          <w:rFonts w:eastAsia="Malgun Gothic"/>
          <w:lang w:eastAsia="en-GB"/>
        </w:rPr>
        <w:t xml:space="preserve"> in 2008), </w:t>
      </w:r>
      <w:r>
        <w:rPr>
          <w:rFonts w:eastAsia="Malgun Gothic"/>
          <w:lang w:eastAsia="en-GB"/>
        </w:rPr>
        <w:t>as</w:t>
      </w:r>
      <w:r w:rsidRPr="009D5FCE">
        <w:rPr>
          <w:rFonts w:eastAsia="Malgun Gothic"/>
          <w:lang w:eastAsia="en-GB"/>
        </w:rPr>
        <w:t xml:space="preserve"> is the pass rate of the Pacific Secondary School Certificate (28</w:t>
      </w:r>
      <w:r>
        <w:rPr>
          <w:rFonts w:eastAsia="Malgun Gothic"/>
          <w:lang w:eastAsia="en-GB"/>
        </w:rPr>
        <w:t xml:space="preserve"> per cent</w:t>
      </w:r>
      <w:r w:rsidRPr="009D5FCE">
        <w:rPr>
          <w:rFonts w:eastAsia="Malgun Gothic"/>
          <w:lang w:eastAsia="en-GB"/>
        </w:rPr>
        <w:t xml:space="preserve"> in 2009); and</w:t>
      </w:r>
    </w:p>
    <w:p w:rsidR="00420298" w:rsidRPr="009D5FCE" w:rsidRDefault="00420298" w:rsidP="00420298">
      <w:pPr>
        <w:spacing w:after="120"/>
        <w:ind w:left="1134" w:right="1134" w:firstLine="567"/>
        <w:jc w:val="both"/>
        <w:rPr>
          <w:rFonts w:eastAsia="Malgun Gothic"/>
          <w:lang w:eastAsia="en-GB"/>
        </w:rPr>
      </w:pPr>
      <w:r w:rsidRPr="009D5FCE">
        <w:rPr>
          <w:rFonts w:eastAsia="Malgun Gothic"/>
          <w:lang w:eastAsia="en-GB"/>
        </w:rPr>
        <w:t>(e)</w:t>
      </w:r>
      <w:r w:rsidRPr="009D5FCE">
        <w:rPr>
          <w:rFonts w:eastAsia="Malgun Gothic"/>
          <w:lang w:eastAsia="en-GB"/>
        </w:rPr>
        <w:tab/>
        <w:t xml:space="preserve">There is no vocational training being planned for school dropouts, so they cannot find jobs in the labour market. </w:t>
      </w:r>
    </w:p>
    <w:p w:rsidR="00420298" w:rsidRPr="009D5FCE" w:rsidRDefault="00420298" w:rsidP="00420298">
      <w:pPr>
        <w:spacing w:after="120"/>
        <w:ind w:left="1134" w:right="1134"/>
        <w:jc w:val="both"/>
        <w:rPr>
          <w:rFonts w:eastAsia="Malgun Gothic"/>
          <w:b/>
          <w:lang w:eastAsia="zh-CN"/>
        </w:rPr>
      </w:pPr>
      <w:r>
        <w:rPr>
          <w:rFonts w:eastAsia="Malgun Gothic"/>
          <w:lang w:eastAsia="zh-CN"/>
        </w:rPr>
        <w:t>60</w:t>
      </w:r>
      <w:r w:rsidRPr="009D5FCE">
        <w:rPr>
          <w:rFonts w:eastAsia="Malgun Gothic"/>
          <w:lang w:eastAsia="zh-CN"/>
        </w:rPr>
        <w:t>.</w:t>
      </w:r>
      <w:r w:rsidRPr="009D5FCE">
        <w:rPr>
          <w:rFonts w:eastAsia="Malgun Gothic"/>
          <w:lang w:eastAsia="zh-CN"/>
        </w:rPr>
        <w:tab/>
      </w:r>
      <w:r w:rsidRPr="009D5FCE">
        <w:rPr>
          <w:rFonts w:eastAsia="Malgun Gothic"/>
          <w:b/>
          <w:lang w:eastAsia="zh-CN"/>
        </w:rPr>
        <w:t>The Committee recommends that the State party:</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(a)</w:t>
      </w:r>
      <w:r w:rsidRPr="009D5FCE">
        <w:rPr>
          <w:rFonts w:eastAsia="Malgun Gothic"/>
          <w:b/>
          <w:lang w:eastAsia="zh-CN"/>
        </w:rPr>
        <w:tab/>
        <w:t xml:space="preserve">Integrate </w:t>
      </w:r>
      <w:r>
        <w:rPr>
          <w:rFonts w:eastAsia="Malgun Gothic"/>
          <w:b/>
          <w:lang w:eastAsia="zh-CN"/>
        </w:rPr>
        <w:t>early childhood development</w:t>
      </w:r>
      <w:r w:rsidRPr="009D5FCE">
        <w:rPr>
          <w:rFonts w:eastAsia="Malgun Gothic"/>
          <w:b/>
          <w:lang w:eastAsia="zh-CN"/>
        </w:rPr>
        <w:t xml:space="preserve"> into the formal education system and provide necessary resources for teachers and facilities;</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(b)</w:t>
      </w:r>
      <w:r w:rsidRPr="009D5FCE">
        <w:rPr>
          <w:rFonts w:eastAsia="Malgun Gothic"/>
          <w:b/>
          <w:lang w:eastAsia="zh-CN"/>
        </w:rPr>
        <w:tab/>
        <w:t>Take measures to reduce the burdens o</w:t>
      </w:r>
      <w:r>
        <w:rPr>
          <w:rFonts w:eastAsia="Malgun Gothic"/>
          <w:b/>
          <w:lang w:eastAsia="zh-CN"/>
        </w:rPr>
        <w:t>n</w:t>
      </w:r>
      <w:r w:rsidRPr="009D5FCE">
        <w:rPr>
          <w:rFonts w:eastAsia="Malgun Gothic"/>
          <w:b/>
          <w:lang w:eastAsia="zh-CN"/>
        </w:rPr>
        <w:t xml:space="preserve"> vulnerable families </w:t>
      </w:r>
      <w:r w:rsidRPr="000B45A3">
        <w:rPr>
          <w:rFonts w:eastAsia="Malgun Gothic"/>
          <w:b/>
          <w:lang w:eastAsia="zh-CN"/>
        </w:rPr>
        <w:t>with</w:t>
      </w:r>
      <w:r>
        <w:rPr>
          <w:rFonts w:eastAsia="Malgun Gothic"/>
          <w:b/>
          <w:lang w:eastAsia="zh-CN"/>
        </w:rPr>
        <w:t xml:space="preserve"> respect to</w:t>
      </w:r>
      <w:r w:rsidRPr="009D5FCE">
        <w:rPr>
          <w:rFonts w:eastAsia="Malgun Gothic"/>
          <w:b/>
          <w:lang w:eastAsia="zh-CN"/>
        </w:rPr>
        <w:t xml:space="preserve"> extra and hidden costs for their children’s education;</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(c)</w:t>
      </w:r>
      <w:r w:rsidRPr="009D5FCE">
        <w:rPr>
          <w:rFonts w:eastAsia="Malgun Gothic"/>
          <w:b/>
          <w:lang w:eastAsia="zh-CN"/>
        </w:rPr>
        <w:tab/>
        <w:t>Regularly train teachers to upgrade their teaching skills, particularly targeting preschool and primary school teachers;</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(d)</w:t>
      </w:r>
      <w:r w:rsidRPr="009D5FCE">
        <w:rPr>
          <w:rFonts w:eastAsia="Malgun Gothic"/>
          <w:b/>
          <w:lang w:eastAsia="zh-CN"/>
        </w:rPr>
        <w:tab/>
        <w:t>Continue the maintenance and upgrading of school facilities, and provide teaching materials and other supplies;</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(e)</w:t>
      </w:r>
      <w:r w:rsidRPr="009D5FCE">
        <w:rPr>
          <w:rFonts w:eastAsia="Malgun Gothic"/>
          <w:b/>
          <w:lang w:eastAsia="zh-CN"/>
        </w:rPr>
        <w:tab/>
        <w:t>Take all necessary measures to improve the pass rate of the National Year Eight Examination; and</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(f)</w:t>
      </w:r>
      <w:r w:rsidRPr="009D5FCE">
        <w:rPr>
          <w:rFonts w:eastAsia="Malgun Gothic"/>
          <w:b/>
          <w:lang w:eastAsia="zh-CN"/>
        </w:rPr>
        <w:tab/>
        <w:t>Expand and upgrade technical and vocational training in accordance with the needs of the labour market</w:t>
      </w:r>
      <w:r w:rsidR="00EB58AB">
        <w:rPr>
          <w:rFonts w:eastAsia="Malgun Gothic"/>
          <w:b/>
          <w:lang w:eastAsia="zh-CN"/>
        </w:rPr>
        <w:t>.</w:t>
      </w:r>
    </w:p>
    <w:p w:rsidR="00420298" w:rsidRPr="009D5FCE" w:rsidRDefault="00420298" w:rsidP="00420298">
      <w:pPr>
        <w:pStyle w:val="H23G"/>
        <w:rPr>
          <w:rFonts w:eastAsia="Malgun Gothic"/>
        </w:rPr>
      </w:pPr>
      <w:r>
        <w:rPr>
          <w:rFonts w:eastAsia="Malgun Gothic"/>
        </w:rPr>
        <w:tab/>
      </w:r>
      <w:r>
        <w:rPr>
          <w:rFonts w:eastAsia="Malgun Gothic"/>
        </w:rPr>
        <w:tab/>
      </w:r>
      <w:r w:rsidRPr="009D5FCE">
        <w:rPr>
          <w:rFonts w:eastAsia="Malgun Gothic"/>
        </w:rPr>
        <w:t>Human rights education</w:t>
      </w:r>
    </w:p>
    <w:p w:rsidR="00420298" w:rsidRPr="009D5FCE" w:rsidRDefault="00420298" w:rsidP="00420298">
      <w:pPr>
        <w:spacing w:after="120"/>
        <w:ind w:left="1134" w:right="1134"/>
        <w:jc w:val="both"/>
        <w:rPr>
          <w:rFonts w:eastAsia="Malgun Gothic"/>
          <w:b/>
          <w:lang w:eastAsia="zh-CN"/>
        </w:rPr>
      </w:pPr>
      <w:r>
        <w:rPr>
          <w:rFonts w:eastAsia="Malgun Gothic"/>
          <w:lang w:eastAsia="zh-CN"/>
        </w:rPr>
        <w:t>61</w:t>
      </w:r>
      <w:r w:rsidRPr="009D5FCE">
        <w:rPr>
          <w:rFonts w:eastAsia="Malgun Gothic"/>
          <w:lang w:eastAsia="zh-CN"/>
        </w:rPr>
        <w:t>.</w:t>
      </w:r>
      <w:r w:rsidRPr="009D5FCE">
        <w:rPr>
          <w:rFonts w:eastAsia="Malgun Gothic"/>
          <w:lang w:eastAsia="zh-CN"/>
        </w:rPr>
        <w:tab/>
      </w:r>
      <w:r w:rsidRPr="009D5FCE">
        <w:rPr>
          <w:rFonts w:eastAsia="Malgun Gothic"/>
          <w:b/>
          <w:lang w:eastAsia="zh-CN"/>
        </w:rPr>
        <w:t>The Committee recommends that the State party develop a national plan of action for human rights education, as recommended in the framework of the World Programme for Human Rights Education.</w:t>
      </w:r>
    </w:p>
    <w:p w:rsidR="00420298" w:rsidRPr="009D5FCE" w:rsidRDefault="00420298" w:rsidP="00420298">
      <w:pPr>
        <w:pStyle w:val="H1G"/>
        <w:rPr>
          <w:rFonts w:eastAsia="Malgun Gothic"/>
        </w:rPr>
      </w:pPr>
      <w:r>
        <w:rPr>
          <w:rFonts w:eastAsia="Malgun Gothic"/>
        </w:rPr>
        <w:tab/>
      </w:r>
      <w:r w:rsidRPr="009D5FCE">
        <w:rPr>
          <w:rFonts w:eastAsia="Malgun Gothic"/>
        </w:rPr>
        <w:t>I.</w:t>
      </w:r>
      <w:r w:rsidRPr="009D5FCE">
        <w:rPr>
          <w:rFonts w:eastAsia="Malgun Gothic"/>
        </w:rPr>
        <w:tab/>
        <w:t>Other special protection measures (arts. 22, 30, 38, 39, 40, 37 (b)</w:t>
      </w:r>
      <w:r>
        <w:rPr>
          <w:rFonts w:eastAsia="Malgun Gothic"/>
        </w:rPr>
        <w:t>–</w:t>
      </w:r>
      <w:r w:rsidRPr="009D5FCE">
        <w:rPr>
          <w:rFonts w:eastAsia="Malgun Gothic"/>
        </w:rPr>
        <w:t>(d), 32</w:t>
      </w:r>
      <w:r>
        <w:rPr>
          <w:rFonts w:eastAsia="Malgun Gothic"/>
        </w:rPr>
        <w:t>–</w:t>
      </w:r>
      <w:r w:rsidRPr="009D5FCE">
        <w:rPr>
          <w:rFonts w:eastAsia="Malgun Gothic"/>
        </w:rPr>
        <w:t xml:space="preserve">36 of the Convention) </w:t>
      </w:r>
    </w:p>
    <w:p w:rsidR="00420298" w:rsidRPr="009D5FCE" w:rsidRDefault="00420298" w:rsidP="00420298">
      <w:pPr>
        <w:pStyle w:val="H23G"/>
        <w:rPr>
          <w:rFonts w:eastAsia="Malgun Gothic"/>
          <w:lang w:eastAsia="zh-CN"/>
        </w:rPr>
      </w:pPr>
      <w:r w:rsidRPr="009D5FCE">
        <w:rPr>
          <w:rFonts w:eastAsia="Malgun Gothic"/>
          <w:lang w:eastAsia="zh-CN"/>
        </w:rPr>
        <w:tab/>
      </w:r>
      <w:r>
        <w:rPr>
          <w:rFonts w:eastAsia="Malgun Gothic"/>
          <w:lang w:eastAsia="zh-CN"/>
        </w:rPr>
        <w:tab/>
      </w:r>
      <w:r w:rsidRPr="009D5FCE">
        <w:rPr>
          <w:rFonts w:eastAsia="Malgun Gothic"/>
        </w:rPr>
        <w:t>Administration of juvenile justice</w:t>
      </w:r>
      <w:r w:rsidRPr="009D5FCE">
        <w:rPr>
          <w:rFonts w:eastAsia="Malgun Gothic"/>
          <w:lang w:eastAsia="zh-CN"/>
        </w:rPr>
        <w:t xml:space="preserve">  </w:t>
      </w:r>
    </w:p>
    <w:p w:rsidR="00420298" w:rsidRPr="009D5FCE" w:rsidRDefault="00420298" w:rsidP="00420298">
      <w:pPr>
        <w:spacing w:after="120"/>
        <w:ind w:left="1134" w:right="1134"/>
        <w:jc w:val="both"/>
        <w:rPr>
          <w:rFonts w:eastAsia="Malgun Gothic"/>
          <w:lang w:eastAsia="zh-CN"/>
        </w:rPr>
      </w:pPr>
      <w:r>
        <w:rPr>
          <w:rFonts w:eastAsia="Malgun Gothic"/>
          <w:lang w:eastAsia="zh-CN"/>
        </w:rPr>
        <w:t>62</w:t>
      </w:r>
      <w:r w:rsidRPr="009D5FCE">
        <w:rPr>
          <w:rFonts w:eastAsia="Malgun Gothic"/>
          <w:lang w:eastAsia="zh-CN"/>
        </w:rPr>
        <w:t>.</w:t>
      </w:r>
      <w:r w:rsidRPr="009D5FCE">
        <w:rPr>
          <w:rFonts w:eastAsia="Malgun Gothic"/>
          <w:lang w:eastAsia="zh-CN"/>
        </w:rPr>
        <w:tab/>
        <w:t xml:space="preserve">The Committee is concerned that: </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(a)</w:t>
      </w:r>
      <w:r w:rsidRPr="009D5FCE">
        <w:rPr>
          <w:rFonts w:eastAsia="Malgun Gothic"/>
          <w:lang w:eastAsia="zh-CN"/>
        </w:rPr>
        <w:tab/>
        <w:t xml:space="preserve">The age of criminal liability is 10 years of age and </w:t>
      </w:r>
      <w:r>
        <w:rPr>
          <w:rFonts w:eastAsia="Malgun Gothic"/>
          <w:lang w:eastAsia="zh-CN"/>
        </w:rPr>
        <w:t>no</w:t>
      </w:r>
      <w:r w:rsidRPr="009D5FCE">
        <w:rPr>
          <w:rFonts w:eastAsia="Malgun Gothic"/>
          <w:lang w:eastAsia="zh-CN"/>
        </w:rPr>
        <w:t xml:space="preserve"> minimum age is set for the deprivation of liberty</w:t>
      </w:r>
      <w:r>
        <w:rPr>
          <w:rFonts w:eastAsia="Malgun Gothic"/>
          <w:lang w:eastAsia="zh-CN"/>
        </w:rPr>
        <w:t>;</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(b)</w:t>
      </w:r>
      <w:r w:rsidRPr="009D5FCE">
        <w:rPr>
          <w:rFonts w:eastAsia="Malgun Gothic"/>
          <w:lang w:eastAsia="zh-CN"/>
        </w:rPr>
        <w:tab/>
        <w:t xml:space="preserve">The </w:t>
      </w:r>
      <w:smartTag w:uri="urn:schemas-microsoft-com:office:smarttags" w:element="place">
        <w:r w:rsidRPr="009D5FCE">
          <w:rPr>
            <w:rFonts w:eastAsia="Malgun Gothic"/>
            <w:lang w:eastAsia="zh-CN"/>
          </w:rPr>
          <w:t>Island</w:t>
        </w:r>
      </w:smartTag>
      <w:r w:rsidRPr="009D5FCE">
        <w:rPr>
          <w:rFonts w:eastAsia="Malgun Gothic"/>
          <w:lang w:eastAsia="zh-CN"/>
        </w:rPr>
        <w:t xml:space="preserve"> Courts Act permits the court to order a parent or guardian to cane a child and that the Penal Code stipulates life imprisonment for child offenders;</w:t>
      </w:r>
      <w:r w:rsidRPr="009D5FCE">
        <w:rPr>
          <w:rFonts w:eastAsia="Malgun Gothic"/>
          <w:vertAlign w:val="superscript"/>
          <w:lang w:eastAsia="zh-CN"/>
        </w:rPr>
        <w:t xml:space="preserve"> </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(c)</w:t>
      </w:r>
      <w:r w:rsidRPr="009D5FCE">
        <w:rPr>
          <w:rFonts w:eastAsia="Malgun Gothic"/>
          <w:lang w:eastAsia="zh-CN"/>
        </w:rPr>
        <w:tab/>
        <w:t xml:space="preserve">No concrete legislative measures have been taken to prohibit </w:t>
      </w:r>
      <w:r>
        <w:rPr>
          <w:rFonts w:eastAsia="Malgun Gothic"/>
          <w:lang w:eastAsia="zh-CN"/>
        </w:rPr>
        <w:t xml:space="preserve">the </w:t>
      </w:r>
      <w:r w:rsidRPr="009D5FCE">
        <w:rPr>
          <w:rFonts w:eastAsia="Malgun Gothic"/>
          <w:lang w:eastAsia="zh-CN"/>
        </w:rPr>
        <w:t>sentencing</w:t>
      </w:r>
      <w:r>
        <w:rPr>
          <w:rFonts w:eastAsia="Malgun Gothic"/>
          <w:lang w:eastAsia="zh-CN"/>
        </w:rPr>
        <w:t xml:space="preserve"> of</w:t>
      </w:r>
      <w:r w:rsidRPr="009D5FCE">
        <w:rPr>
          <w:rFonts w:eastAsia="Malgun Gothic"/>
          <w:lang w:eastAsia="zh-CN"/>
        </w:rPr>
        <w:t xml:space="preserve"> children to life imprisonment;</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(d)</w:t>
      </w:r>
      <w:r w:rsidRPr="009D5FCE">
        <w:rPr>
          <w:rFonts w:eastAsia="Malgun Gothic"/>
          <w:lang w:eastAsia="zh-CN"/>
        </w:rPr>
        <w:tab/>
        <w:t>A child</w:t>
      </w:r>
      <w:r>
        <w:rPr>
          <w:rFonts w:eastAsia="Malgun Gothic"/>
          <w:lang w:eastAsia="zh-CN"/>
        </w:rPr>
        <w:t xml:space="preserve"> </w:t>
      </w:r>
      <w:r w:rsidRPr="009D5FCE">
        <w:rPr>
          <w:rFonts w:eastAsia="Malgun Gothic"/>
          <w:lang w:eastAsia="zh-CN"/>
        </w:rPr>
        <w:t>was sentenced to life in prison in 2003 (High Court case No. 5 of 2003)</w:t>
      </w:r>
      <w:r w:rsidR="00F90285">
        <w:rPr>
          <w:rFonts w:eastAsia="Malgun Gothic"/>
          <w:lang w:eastAsia="zh-CN"/>
        </w:rPr>
        <w:t>, and that th</w:t>
      </w:r>
      <w:r w:rsidR="000C08BC">
        <w:rPr>
          <w:rFonts w:eastAsia="Malgun Gothic"/>
          <w:lang w:eastAsia="zh-CN"/>
        </w:rPr>
        <w:t>e</w:t>
      </w:r>
      <w:r w:rsidR="00F90285">
        <w:rPr>
          <w:rFonts w:eastAsia="Malgun Gothic"/>
          <w:lang w:eastAsia="zh-CN"/>
        </w:rPr>
        <w:t xml:space="preserve"> individual</w:t>
      </w:r>
      <w:r w:rsidR="00DF0F79">
        <w:rPr>
          <w:rFonts w:eastAsia="Malgun Gothic"/>
          <w:lang w:eastAsia="zh-CN"/>
        </w:rPr>
        <w:t>, now an adult,</w:t>
      </w:r>
      <w:r w:rsidRPr="009D5FCE">
        <w:rPr>
          <w:rFonts w:eastAsia="Malgun Gothic"/>
          <w:lang w:eastAsia="zh-CN"/>
        </w:rPr>
        <w:t xml:space="preserve"> still remains incarcerated</w:t>
      </w:r>
      <w:r>
        <w:rPr>
          <w:rFonts w:eastAsia="Malgun Gothic"/>
          <w:lang w:eastAsia="zh-CN"/>
        </w:rPr>
        <w:t>;</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(e)</w:t>
      </w:r>
      <w:r w:rsidRPr="009D5FCE">
        <w:rPr>
          <w:rFonts w:eastAsia="Malgun Gothic"/>
          <w:lang w:eastAsia="zh-CN"/>
        </w:rPr>
        <w:tab/>
        <w:t>There is no legal text regulating how the police should</w:t>
      </w:r>
      <w:r>
        <w:rPr>
          <w:rFonts w:eastAsia="Malgun Gothic"/>
          <w:lang w:eastAsia="zh-CN"/>
        </w:rPr>
        <w:t xml:space="preserve"> deal with juvenile offenders; </w:t>
      </w:r>
      <w:r w:rsidRPr="009D5FCE">
        <w:rPr>
          <w:rFonts w:eastAsia="Malgun Gothic"/>
          <w:lang w:eastAsia="zh-CN"/>
        </w:rPr>
        <w:t>and</w:t>
      </w:r>
    </w:p>
    <w:p w:rsidR="00420298" w:rsidRPr="009D5FCE" w:rsidRDefault="00420298" w:rsidP="00420298">
      <w:pPr>
        <w:spacing w:after="120"/>
        <w:ind w:left="1134" w:right="1134" w:firstLine="567"/>
        <w:jc w:val="both"/>
        <w:rPr>
          <w:rFonts w:eastAsia="Malgun Gothic"/>
          <w:lang w:eastAsia="zh-CN"/>
        </w:rPr>
      </w:pPr>
      <w:r w:rsidRPr="009D5FCE">
        <w:rPr>
          <w:rFonts w:eastAsia="Malgun Gothic"/>
          <w:lang w:eastAsia="zh-CN"/>
        </w:rPr>
        <w:t>(f)</w:t>
      </w:r>
      <w:r w:rsidRPr="009D5FCE">
        <w:rPr>
          <w:rFonts w:eastAsia="Malgun Gothic"/>
          <w:lang w:eastAsia="zh-CN"/>
        </w:rPr>
        <w:tab/>
        <w:t>The amendments to the Penal Code, which stipulate that a minimum penalty of 15 years</w:t>
      </w:r>
      <w:r>
        <w:rPr>
          <w:rFonts w:eastAsia="Malgun Gothic"/>
          <w:lang w:eastAsia="zh-CN"/>
        </w:rPr>
        <w:t>’</w:t>
      </w:r>
      <w:r w:rsidRPr="009D5FCE">
        <w:rPr>
          <w:rFonts w:eastAsia="Malgun Gothic"/>
          <w:lang w:eastAsia="zh-CN"/>
        </w:rPr>
        <w:t xml:space="preserve"> imprisonment and a maximum penalty of life imprisonment appl</w:t>
      </w:r>
      <w:r>
        <w:rPr>
          <w:rFonts w:eastAsia="Malgun Gothic"/>
          <w:lang w:eastAsia="zh-CN"/>
        </w:rPr>
        <w:t>y</w:t>
      </w:r>
      <w:r w:rsidRPr="009D5FCE">
        <w:rPr>
          <w:rFonts w:eastAsia="Malgun Gothic"/>
          <w:lang w:eastAsia="zh-CN"/>
        </w:rPr>
        <w:t xml:space="preserve"> equally to adults and children charged and convicted of murder.</w:t>
      </w:r>
    </w:p>
    <w:p w:rsidR="00420298" w:rsidRPr="009D5FCE" w:rsidRDefault="00420298" w:rsidP="00420298">
      <w:pPr>
        <w:spacing w:after="120"/>
        <w:ind w:left="1134" w:right="1134"/>
        <w:jc w:val="both"/>
        <w:rPr>
          <w:rFonts w:eastAsia="Malgun Gothic"/>
          <w:b/>
          <w:lang w:eastAsia="zh-CN"/>
        </w:rPr>
      </w:pPr>
      <w:r>
        <w:rPr>
          <w:rFonts w:eastAsia="Malgun Gothic"/>
          <w:lang w:eastAsia="zh-CN"/>
        </w:rPr>
        <w:t>63</w:t>
      </w:r>
      <w:r w:rsidRPr="009D5FCE">
        <w:rPr>
          <w:rFonts w:eastAsia="Malgun Gothic"/>
          <w:lang w:eastAsia="zh-CN"/>
        </w:rPr>
        <w:t>.</w:t>
      </w:r>
      <w:r w:rsidRPr="009D5FCE">
        <w:rPr>
          <w:rFonts w:eastAsia="Malgun Gothic"/>
          <w:lang w:eastAsia="zh-CN"/>
        </w:rPr>
        <w:tab/>
      </w:r>
      <w:r w:rsidRPr="009D5FCE">
        <w:rPr>
          <w:rFonts w:eastAsia="Malgun Gothic"/>
          <w:b/>
          <w:lang w:eastAsia="zh-CN"/>
        </w:rPr>
        <w:t>The Committee strongly urges the State party to bring its juvenile justice system in</w:t>
      </w:r>
      <w:r>
        <w:rPr>
          <w:rFonts w:eastAsia="Malgun Gothic"/>
          <w:b/>
          <w:lang w:eastAsia="zh-CN"/>
        </w:rPr>
        <w:t>to</w:t>
      </w:r>
      <w:r w:rsidRPr="009D5FCE">
        <w:rPr>
          <w:rFonts w:eastAsia="Malgun Gothic"/>
          <w:b/>
          <w:lang w:eastAsia="zh-CN"/>
        </w:rPr>
        <w:t xml:space="preserve"> full </w:t>
      </w:r>
      <w:r>
        <w:rPr>
          <w:rFonts w:eastAsia="Malgun Gothic"/>
          <w:b/>
          <w:lang w:eastAsia="zh-CN"/>
        </w:rPr>
        <w:t>conformity</w:t>
      </w:r>
      <w:r w:rsidRPr="009D5FCE">
        <w:rPr>
          <w:rFonts w:eastAsia="Malgun Gothic"/>
          <w:b/>
          <w:lang w:eastAsia="zh-CN"/>
        </w:rPr>
        <w:t xml:space="preserve"> with the Convention, in particular articles 37, 39 and 40, and with other relevant standards, including the United Nations Standard Minimum Rules for the Administration of Juvenile Justice (the Beijing Rules), the United Nations Guidelines for the Prevention of Juvenile Delinquency (the Riyadh Guidelines), the </w:t>
      </w:r>
      <w:r>
        <w:rPr>
          <w:rFonts w:eastAsia="Malgun Gothic"/>
          <w:b/>
          <w:lang w:eastAsia="zh-CN"/>
        </w:rPr>
        <w:t xml:space="preserve">United Nations </w:t>
      </w:r>
      <w:r w:rsidRPr="009D5FCE">
        <w:rPr>
          <w:rFonts w:eastAsia="Malgun Gothic"/>
          <w:b/>
          <w:lang w:eastAsia="zh-CN"/>
        </w:rPr>
        <w:t>Rules for the Protection of Juveniles Deprived of their Liberty (the Havana Rules), the Guidelines for Action on Children in the Criminal Justice System, and the Committee’s general comment No. 10 (2007)</w:t>
      </w:r>
      <w:r>
        <w:rPr>
          <w:rFonts w:eastAsia="Malgun Gothic"/>
          <w:b/>
          <w:lang w:eastAsia="zh-CN"/>
        </w:rPr>
        <w:t xml:space="preserve"> on </w:t>
      </w:r>
      <w:r w:rsidRPr="00785281">
        <w:rPr>
          <w:b/>
          <w:bCs/>
        </w:rPr>
        <w:t>child</w:t>
      </w:r>
      <w:r>
        <w:rPr>
          <w:b/>
          <w:bCs/>
        </w:rPr>
        <w:t>ren’s rights</w:t>
      </w:r>
      <w:r w:rsidRPr="00785281">
        <w:rPr>
          <w:b/>
          <w:bCs/>
        </w:rPr>
        <w:t xml:space="preserve"> in juvenile justice</w:t>
      </w:r>
      <w:r w:rsidRPr="009D5FCE">
        <w:rPr>
          <w:rFonts w:eastAsia="Malgun Gothic"/>
          <w:b/>
          <w:lang w:eastAsia="zh-CN"/>
        </w:rPr>
        <w:t>. The Committee recommend</w:t>
      </w:r>
      <w:r>
        <w:rPr>
          <w:rFonts w:eastAsia="Malgun Gothic"/>
          <w:b/>
          <w:lang w:eastAsia="zh-CN"/>
        </w:rPr>
        <w:t>s</w:t>
      </w:r>
      <w:r w:rsidRPr="009D5FCE">
        <w:rPr>
          <w:rFonts w:eastAsia="Malgun Gothic"/>
          <w:b/>
          <w:lang w:eastAsia="zh-CN"/>
        </w:rPr>
        <w:t xml:space="preserve"> in particular that the State party:</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(a)</w:t>
      </w:r>
      <w:r w:rsidRPr="009D5FCE">
        <w:rPr>
          <w:rFonts w:eastAsia="Malgun Gothic"/>
          <w:b/>
          <w:lang w:eastAsia="zh-CN"/>
        </w:rPr>
        <w:tab/>
        <w:t>Undertake a judicial review of the juvenile justice system and its compliance with the Convention;</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(b)</w:t>
      </w:r>
      <w:r w:rsidRPr="009D5FCE">
        <w:rPr>
          <w:rFonts w:eastAsia="Malgun Gothic"/>
          <w:b/>
          <w:lang w:eastAsia="zh-CN"/>
        </w:rPr>
        <w:tab/>
        <w:t>Raise the age of criminal liability to an international</w:t>
      </w:r>
      <w:r>
        <w:rPr>
          <w:rFonts w:eastAsia="Malgun Gothic"/>
          <w:b/>
          <w:lang w:eastAsia="zh-CN"/>
        </w:rPr>
        <w:t>ly</w:t>
      </w:r>
      <w:r w:rsidRPr="009D5FCE">
        <w:rPr>
          <w:rFonts w:eastAsia="Malgun Gothic"/>
          <w:b/>
          <w:lang w:eastAsia="zh-CN"/>
        </w:rPr>
        <w:t xml:space="preserve"> accepted </w:t>
      </w:r>
      <w:r>
        <w:rPr>
          <w:rFonts w:eastAsia="Malgun Gothic"/>
          <w:b/>
          <w:lang w:eastAsia="zh-CN"/>
        </w:rPr>
        <w:t>standard</w:t>
      </w:r>
      <w:r w:rsidRPr="009D5FCE">
        <w:rPr>
          <w:rFonts w:eastAsia="Malgun Gothic"/>
          <w:b/>
          <w:lang w:eastAsia="zh-CN"/>
        </w:rPr>
        <w:t xml:space="preserve"> and explicitly establish a minimum age for deprivation of liberty in accordance with the Convention; </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(c)</w:t>
      </w:r>
      <w:r w:rsidRPr="009D5FCE">
        <w:rPr>
          <w:rFonts w:eastAsia="Malgun Gothic"/>
          <w:b/>
          <w:lang w:eastAsia="zh-CN"/>
        </w:rPr>
        <w:tab/>
        <w:t>Repeal the provisions that allow corporal punishment and life imprisonment for child offenders;</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(d)</w:t>
      </w:r>
      <w:r w:rsidRPr="009D5FCE">
        <w:rPr>
          <w:rFonts w:eastAsia="Malgun Gothic"/>
          <w:b/>
          <w:lang w:eastAsia="zh-CN"/>
        </w:rPr>
        <w:tab/>
        <w:t xml:space="preserve">Consider granting parole to the </w:t>
      </w:r>
      <w:r w:rsidR="00F061E7">
        <w:rPr>
          <w:rFonts w:eastAsia="Malgun Gothic"/>
          <w:b/>
          <w:lang w:eastAsia="zh-CN"/>
        </w:rPr>
        <w:t>individual who</w:t>
      </w:r>
      <w:r w:rsidR="00B655E1">
        <w:rPr>
          <w:rFonts w:eastAsia="Malgun Gothic"/>
          <w:b/>
          <w:lang w:eastAsia="zh-CN"/>
        </w:rPr>
        <w:t xml:space="preserve"> </w:t>
      </w:r>
      <w:r w:rsidR="005D388E">
        <w:rPr>
          <w:rFonts w:eastAsia="Malgun Gothic"/>
          <w:b/>
          <w:lang w:eastAsia="zh-CN"/>
        </w:rPr>
        <w:t>was convicted as</w:t>
      </w:r>
      <w:r w:rsidR="00B655E1">
        <w:rPr>
          <w:rFonts w:eastAsia="Malgun Gothic"/>
          <w:b/>
          <w:lang w:eastAsia="zh-CN"/>
        </w:rPr>
        <w:t xml:space="preserve"> a </w:t>
      </w:r>
      <w:r w:rsidRPr="009D5FCE">
        <w:rPr>
          <w:rFonts w:eastAsia="Malgun Gothic"/>
          <w:b/>
          <w:lang w:eastAsia="zh-CN"/>
        </w:rPr>
        <w:t>child</w:t>
      </w:r>
      <w:r w:rsidR="005D388E">
        <w:rPr>
          <w:rFonts w:eastAsia="Malgun Gothic"/>
          <w:b/>
          <w:lang w:eastAsia="zh-CN"/>
        </w:rPr>
        <w:t xml:space="preserve"> and</w:t>
      </w:r>
      <w:r w:rsidR="00F061E7">
        <w:rPr>
          <w:rFonts w:eastAsia="Malgun Gothic"/>
          <w:b/>
          <w:lang w:eastAsia="zh-CN"/>
        </w:rPr>
        <w:t xml:space="preserve"> is</w:t>
      </w:r>
      <w:r w:rsidR="005D388E">
        <w:rPr>
          <w:rFonts w:eastAsia="Malgun Gothic"/>
          <w:b/>
          <w:lang w:eastAsia="zh-CN"/>
        </w:rPr>
        <w:t xml:space="preserve"> still</w:t>
      </w:r>
      <w:r w:rsidRPr="009D5FCE">
        <w:rPr>
          <w:rFonts w:eastAsia="Malgun Gothic"/>
          <w:b/>
          <w:lang w:eastAsia="zh-CN"/>
        </w:rPr>
        <w:t xml:space="preserve"> serving a life sentence in prison; </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(e)</w:t>
      </w:r>
      <w:r w:rsidRPr="009D5FCE">
        <w:rPr>
          <w:rFonts w:eastAsia="Malgun Gothic"/>
          <w:b/>
          <w:lang w:eastAsia="zh-CN"/>
        </w:rPr>
        <w:tab/>
        <w:t>Set up regulations for the police to use diversion and alternatives to punishment;</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(f)</w:t>
      </w:r>
      <w:r w:rsidRPr="009D5FCE">
        <w:rPr>
          <w:rFonts w:eastAsia="Malgun Gothic"/>
          <w:b/>
          <w:lang w:eastAsia="zh-CN"/>
        </w:rPr>
        <w:tab/>
        <w:t xml:space="preserve">Revise laws to grant probation and parole </w:t>
      </w:r>
      <w:r w:rsidRPr="009E35C6">
        <w:rPr>
          <w:rFonts w:eastAsia="Malgun Gothic"/>
          <w:b/>
          <w:lang w:eastAsia="zh-CN"/>
        </w:rPr>
        <w:t>in case</w:t>
      </w:r>
      <w:r>
        <w:rPr>
          <w:rFonts w:eastAsia="Malgun Gothic"/>
          <w:b/>
          <w:lang w:eastAsia="zh-CN"/>
        </w:rPr>
        <w:t>s</w:t>
      </w:r>
      <w:r w:rsidRPr="009E35C6">
        <w:rPr>
          <w:rFonts w:eastAsia="Malgun Gothic"/>
          <w:b/>
          <w:lang w:eastAsia="zh-CN"/>
        </w:rPr>
        <w:t xml:space="preserve"> </w:t>
      </w:r>
      <w:r>
        <w:rPr>
          <w:rFonts w:eastAsia="Malgun Gothic"/>
          <w:b/>
          <w:lang w:eastAsia="zh-CN"/>
        </w:rPr>
        <w:t>where</w:t>
      </w:r>
      <w:r w:rsidRPr="009E35C6">
        <w:rPr>
          <w:rFonts w:eastAsia="Malgun Gothic"/>
          <w:b/>
          <w:lang w:eastAsia="zh-CN"/>
        </w:rPr>
        <w:t xml:space="preserve"> sentenc</w:t>
      </w:r>
      <w:r>
        <w:rPr>
          <w:rFonts w:eastAsia="Malgun Gothic"/>
          <w:b/>
          <w:lang w:eastAsia="zh-CN"/>
        </w:rPr>
        <w:t>es</w:t>
      </w:r>
      <w:r w:rsidRPr="009D5FCE">
        <w:rPr>
          <w:rFonts w:eastAsia="Malgun Gothic"/>
          <w:b/>
          <w:lang w:eastAsia="zh-CN"/>
        </w:rPr>
        <w:t xml:space="preserve"> </w:t>
      </w:r>
      <w:r>
        <w:rPr>
          <w:rFonts w:eastAsia="Malgun Gothic"/>
          <w:b/>
          <w:lang w:eastAsia="zh-CN"/>
        </w:rPr>
        <w:t>of</w:t>
      </w:r>
      <w:r w:rsidRPr="009D5FCE">
        <w:rPr>
          <w:rFonts w:eastAsia="Malgun Gothic"/>
          <w:b/>
          <w:lang w:eastAsia="zh-CN"/>
        </w:rPr>
        <w:t xml:space="preserve"> deprivation of liberty</w:t>
      </w:r>
      <w:r>
        <w:rPr>
          <w:rFonts w:eastAsia="Malgun Gothic"/>
          <w:b/>
          <w:lang w:eastAsia="zh-CN"/>
        </w:rPr>
        <w:t xml:space="preserve"> are imposed</w:t>
      </w:r>
      <w:r w:rsidRPr="009D5FCE">
        <w:rPr>
          <w:rFonts w:eastAsia="Malgun Gothic"/>
          <w:b/>
          <w:lang w:eastAsia="zh-CN"/>
        </w:rPr>
        <w:t>;</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(g)</w:t>
      </w:r>
      <w:r w:rsidRPr="009D5FCE">
        <w:rPr>
          <w:rFonts w:eastAsia="Malgun Gothic"/>
          <w:b/>
          <w:lang w:eastAsia="zh-CN"/>
        </w:rPr>
        <w:tab/>
        <w:t>Ensure that the amendment to the Penal Code is fully in line with the Convention and expedite the amendment process; and</w:t>
      </w:r>
    </w:p>
    <w:p w:rsidR="00420298" w:rsidRPr="009D5FCE" w:rsidRDefault="00420298" w:rsidP="00420298">
      <w:pPr>
        <w:spacing w:after="120"/>
        <w:ind w:left="1134" w:right="1134" w:firstLine="567"/>
        <w:jc w:val="both"/>
        <w:rPr>
          <w:rFonts w:eastAsia="Malgun Gothic"/>
          <w:b/>
          <w:lang w:eastAsia="zh-CN"/>
        </w:rPr>
      </w:pPr>
      <w:r w:rsidRPr="009D5FCE">
        <w:rPr>
          <w:rFonts w:eastAsia="Malgun Gothic"/>
          <w:b/>
          <w:lang w:eastAsia="zh-CN"/>
        </w:rPr>
        <w:t>(h)</w:t>
      </w:r>
      <w:r w:rsidRPr="009D5FCE">
        <w:rPr>
          <w:rFonts w:eastAsia="Malgun Gothic"/>
          <w:b/>
          <w:lang w:eastAsia="zh-CN"/>
        </w:rPr>
        <w:tab/>
        <w:t>Seek technical assistance from international, regional and bilateral partners, particularly the</w:t>
      </w:r>
      <w:r w:rsidRPr="009D5FCE">
        <w:rPr>
          <w:rFonts w:eastAsia="Malgun Gothic"/>
        </w:rPr>
        <w:t xml:space="preserve"> </w:t>
      </w:r>
      <w:r w:rsidRPr="009D5FCE">
        <w:rPr>
          <w:rFonts w:eastAsia="Malgun Gothic"/>
          <w:b/>
          <w:lang w:eastAsia="zh-CN"/>
        </w:rPr>
        <w:t>Interagency Panel on Juvenile Justice, in this regard.</w:t>
      </w:r>
    </w:p>
    <w:p w:rsidR="00420298" w:rsidRPr="009D5FCE" w:rsidRDefault="00420298" w:rsidP="00420298">
      <w:pPr>
        <w:pStyle w:val="H23G"/>
        <w:rPr>
          <w:rFonts w:eastAsia="Malgun Gothic"/>
          <w:bCs/>
          <w:lang w:eastAsia="en-GB"/>
        </w:rPr>
      </w:pPr>
      <w:r w:rsidRPr="009D5FCE">
        <w:rPr>
          <w:rFonts w:eastAsia="Malgun Gothic"/>
          <w:lang w:eastAsia="zh-CN"/>
        </w:rPr>
        <w:tab/>
      </w:r>
      <w:r w:rsidRPr="009D5FCE">
        <w:rPr>
          <w:rFonts w:eastAsia="Malgun Gothic"/>
          <w:lang w:eastAsia="zh-CN"/>
        </w:rPr>
        <w:tab/>
        <w:t>Migration</w:t>
      </w:r>
    </w:p>
    <w:p w:rsidR="00420298" w:rsidRPr="009D5FCE" w:rsidRDefault="00420298" w:rsidP="00420298">
      <w:pPr>
        <w:spacing w:after="120"/>
        <w:ind w:left="1134" w:right="1134"/>
        <w:jc w:val="both"/>
        <w:rPr>
          <w:rFonts w:eastAsia="Malgun Gothic"/>
          <w:lang w:eastAsia="zh-CN"/>
        </w:rPr>
      </w:pPr>
      <w:r>
        <w:rPr>
          <w:rFonts w:eastAsia="Malgun Gothic"/>
          <w:lang w:eastAsia="zh-CN"/>
        </w:rPr>
        <w:t>64</w:t>
      </w:r>
      <w:r w:rsidRPr="009D5FCE">
        <w:rPr>
          <w:rFonts w:eastAsia="Malgun Gothic"/>
          <w:lang w:eastAsia="zh-CN"/>
        </w:rPr>
        <w:t>.</w:t>
      </w:r>
      <w:r w:rsidRPr="009D5FCE">
        <w:rPr>
          <w:rFonts w:eastAsia="Malgun Gothic"/>
          <w:lang w:eastAsia="zh-CN"/>
        </w:rPr>
        <w:tab/>
        <w:t xml:space="preserve">The Committee is concerned about the absence of laws, regulations, policies and programmes governing children in migration situations in the context of </w:t>
      </w:r>
      <w:r w:rsidRPr="009E35C6">
        <w:rPr>
          <w:rFonts w:eastAsia="Malgun Gothic"/>
          <w:lang w:eastAsia="zh-CN"/>
        </w:rPr>
        <w:t xml:space="preserve">natural </w:t>
      </w:r>
      <w:r w:rsidR="000133EA">
        <w:rPr>
          <w:rFonts w:eastAsia="Malgun Gothic"/>
          <w:lang w:eastAsia="zh-CN"/>
        </w:rPr>
        <w:t>disaster</w:t>
      </w:r>
      <w:r w:rsidR="000133EA" w:rsidRPr="009D5FCE">
        <w:rPr>
          <w:rFonts w:eastAsia="Malgun Gothic"/>
          <w:lang w:eastAsia="zh-CN"/>
        </w:rPr>
        <w:t xml:space="preserve"> </w:t>
      </w:r>
      <w:r w:rsidRPr="009D5FCE">
        <w:rPr>
          <w:rFonts w:eastAsia="Malgun Gothic"/>
          <w:lang w:eastAsia="zh-CN"/>
        </w:rPr>
        <w:t>situations.</w:t>
      </w:r>
    </w:p>
    <w:p w:rsidR="00420298" w:rsidRPr="009D5FCE" w:rsidRDefault="00420298" w:rsidP="00420298">
      <w:pPr>
        <w:spacing w:after="120"/>
        <w:ind w:left="1134" w:right="1134"/>
        <w:jc w:val="both"/>
        <w:rPr>
          <w:rFonts w:eastAsia="Malgun Gothic"/>
          <w:b/>
          <w:lang w:eastAsia="zh-CN"/>
        </w:rPr>
      </w:pPr>
      <w:r>
        <w:rPr>
          <w:rFonts w:eastAsia="Malgun Gothic"/>
          <w:lang w:eastAsia="zh-CN"/>
        </w:rPr>
        <w:t>65</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recommends </w:t>
      </w:r>
      <w:r>
        <w:rPr>
          <w:rFonts w:eastAsia="Malgun Gothic"/>
          <w:b/>
          <w:lang w:eastAsia="zh-CN"/>
        </w:rPr>
        <w:t xml:space="preserve">that </w:t>
      </w:r>
      <w:r w:rsidRPr="009D5FCE">
        <w:rPr>
          <w:rFonts w:eastAsia="Malgun Gothic"/>
          <w:b/>
          <w:lang w:eastAsia="zh-CN"/>
        </w:rPr>
        <w:t>the State party enact a law on migration addressing all the special needs for the protection of children in migration situations.</w:t>
      </w:r>
    </w:p>
    <w:p w:rsidR="00420298" w:rsidRPr="009D5FCE" w:rsidRDefault="00420298" w:rsidP="00420298">
      <w:pPr>
        <w:pStyle w:val="H1G"/>
        <w:rPr>
          <w:rFonts w:eastAsia="SimSun"/>
          <w:lang w:eastAsia="zh-CN"/>
        </w:rPr>
      </w:pPr>
      <w:r w:rsidRPr="009D5FCE">
        <w:rPr>
          <w:rFonts w:eastAsia="SimSun"/>
          <w:lang w:eastAsia="zh-CN"/>
        </w:rPr>
        <w:tab/>
        <w:t>J.</w:t>
      </w:r>
      <w:r w:rsidRPr="009D5FCE">
        <w:rPr>
          <w:rFonts w:eastAsia="SimSun"/>
          <w:lang w:eastAsia="zh-CN"/>
        </w:rPr>
        <w:tab/>
        <w:t>Ratification of international human rights instruments</w:t>
      </w:r>
    </w:p>
    <w:p w:rsidR="00420298" w:rsidRPr="009D5FCE" w:rsidRDefault="00420298" w:rsidP="00420298">
      <w:pPr>
        <w:spacing w:after="120"/>
        <w:ind w:left="1134" w:right="1134"/>
        <w:jc w:val="both"/>
        <w:rPr>
          <w:rFonts w:eastAsia="Malgun Gothic"/>
          <w:b/>
          <w:lang w:eastAsia="zh-CN"/>
        </w:rPr>
      </w:pPr>
      <w:r>
        <w:rPr>
          <w:rFonts w:eastAsia="Malgun Gothic"/>
          <w:lang w:eastAsia="zh-CN"/>
        </w:rPr>
        <w:t>66</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recommends that, in order to further strengthen the fulfilment of children’s rights, the State party ratify the treaties to which it is not yet a party, </w:t>
      </w:r>
      <w:r>
        <w:rPr>
          <w:rFonts w:eastAsia="Malgun Gothic"/>
          <w:b/>
          <w:lang w:eastAsia="zh-CN"/>
        </w:rPr>
        <w:t>in particular</w:t>
      </w:r>
      <w:r w:rsidRPr="009D5FCE">
        <w:rPr>
          <w:rFonts w:eastAsia="Malgun Gothic"/>
          <w:b/>
          <w:lang w:eastAsia="zh-CN"/>
        </w:rPr>
        <w:t xml:space="preserve"> the Optional Protocol to the Convention on the Rights of the Child on the sale of children, child prostitution and child pornography and the Optional Protocol to the Convention on the Rights of the Child on a communications procedure, the Convention on the Rights of Persons with Disabilities and its Optional Protocol.</w:t>
      </w:r>
    </w:p>
    <w:p w:rsidR="00420298" w:rsidRPr="009D5FCE" w:rsidRDefault="00420298" w:rsidP="00420298">
      <w:pPr>
        <w:pStyle w:val="H1G"/>
        <w:rPr>
          <w:rFonts w:eastAsia="SimSun"/>
          <w:lang w:eastAsia="zh-CN"/>
        </w:rPr>
      </w:pPr>
      <w:r w:rsidRPr="009D5FCE">
        <w:rPr>
          <w:rFonts w:eastAsia="SimSun"/>
          <w:lang w:eastAsia="zh-CN"/>
        </w:rPr>
        <w:tab/>
        <w:t>K.</w:t>
      </w:r>
      <w:r w:rsidRPr="009D5FCE">
        <w:rPr>
          <w:rFonts w:eastAsia="SimSun"/>
          <w:lang w:eastAsia="zh-CN"/>
        </w:rPr>
        <w:tab/>
        <w:t>Regional and international cooperation</w:t>
      </w:r>
    </w:p>
    <w:p w:rsidR="00420298" w:rsidRPr="009D5FCE" w:rsidRDefault="00420298" w:rsidP="00420298">
      <w:pPr>
        <w:spacing w:after="120"/>
        <w:ind w:left="1134" w:right="1134"/>
        <w:jc w:val="both"/>
        <w:rPr>
          <w:rFonts w:eastAsia="Malgun Gothic"/>
          <w:b/>
          <w:lang w:eastAsia="zh-CN"/>
        </w:rPr>
      </w:pPr>
      <w:r>
        <w:rPr>
          <w:rFonts w:eastAsia="Malgun Gothic"/>
          <w:lang w:eastAsia="zh-CN"/>
        </w:rPr>
        <w:t>67</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recommends that the State party continue and strengthen its cooperation with bilateral, multilateral, regional and international partners, including OHCHR, the </w:t>
      </w:r>
      <w:r w:rsidRPr="00233C2D">
        <w:rPr>
          <w:rFonts w:eastAsia="Malgun Gothic"/>
          <w:b/>
          <w:lang w:eastAsia="zh-CN"/>
        </w:rPr>
        <w:t xml:space="preserve">United Nations </w:t>
      </w:r>
      <w:r>
        <w:rPr>
          <w:rFonts w:eastAsia="Malgun Gothic"/>
          <w:b/>
          <w:lang w:eastAsia="zh-CN"/>
        </w:rPr>
        <w:t xml:space="preserve">Office for </w:t>
      </w:r>
      <w:r w:rsidRPr="00233C2D">
        <w:rPr>
          <w:rFonts w:eastAsia="Malgun Gothic"/>
          <w:b/>
          <w:lang w:eastAsia="zh-CN"/>
        </w:rPr>
        <w:t>Disaster Risk Reduction</w:t>
      </w:r>
      <w:r>
        <w:rPr>
          <w:rFonts w:eastAsia="Malgun Gothic"/>
          <w:b/>
          <w:lang w:eastAsia="zh-CN"/>
        </w:rPr>
        <w:t>,</w:t>
      </w:r>
      <w:r w:rsidRPr="009D5FCE">
        <w:rPr>
          <w:rFonts w:eastAsia="Malgun Gothic"/>
          <w:b/>
          <w:lang w:eastAsia="zh-CN"/>
        </w:rPr>
        <w:t xml:space="preserve"> </w:t>
      </w:r>
      <w:r>
        <w:rPr>
          <w:rFonts w:eastAsia="Malgun Gothic"/>
          <w:b/>
          <w:lang w:eastAsia="zh-CN"/>
        </w:rPr>
        <w:t>the Office of the United Nations High Commissioner for Refugees</w:t>
      </w:r>
      <w:r w:rsidRPr="009D5FCE">
        <w:rPr>
          <w:rFonts w:eastAsia="Malgun Gothic"/>
          <w:b/>
          <w:lang w:eastAsia="zh-CN"/>
        </w:rPr>
        <w:t xml:space="preserve">, UNICEF, the Office for the Coordination of Humanitarian Affairs and the </w:t>
      </w:r>
      <w:r>
        <w:rPr>
          <w:rFonts w:eastAsia="Malgun Gothic"/>
          <w:b/>
          <w:lang w:eastAsia="zh-CN"/>
        </w:rPr>
        <w:t xml:space="preserve">Secretariat of the Pacific Community’s </w:t>
      </w:r>
      <w:r w:rsidRPr="009D5FCE">
        <w:rPr>
          <w:rFonts w:eastAsia="Malgun Gothic"/>
          <w:b/>
          <w:lang w:eastAsia="zh-CN"/>
        </w:rPr>
        <w:t xml:space="preserve">Applied Geoscience </w:t>
      </w:r>
      <w:r>
        <w:rPr>
          <w:rFonts w:eastAsia="Malgun Gothic"/>
          <w:b/>
          <w:lang w:eastAsia="zh-CN"/>
        </w:rPr>
        <w:t>and Technology Division</w:t>
      </w:r>
      <w:r w:rsidRPr="009D5FCE">
        <w:rPr>
          <w:rFonts w:eastAsia="Malgun Gothic"/>
          <w:b/>
          <w:lang w:eastAsia="zh-CN"/>
        </w:rPr>
        <w:t>,</w:t>
      </w:r>
      <w:r w:rsidRPr="009D5FCE" w:rsidDel="003E055C">
        <w:rPr>
          <w:rFonts w:eastAsia="Malgun Gothic"/>
          <w:b/>
          <w:lang w:eastAsia="zh-CN"/>
        </w:rPr>
        <w:t xml:space="preserve"> </w:t>
      </w:r>
      <w:r w:rsidRPr="009D5FCE">
        <w:rPr>
          <w:rFonts w:eastAsia="Malgun Gothic"/>
          <w:b/>
          <w:lang w:eastAsia="zh-CN"/>
        </w:rPr>
        <w:t>to enhance the implementation of the Convention, especially with respect to the constraints imposed by climate change.</w:t>
      </w:r>
    </w:p>
    <w:p w:rsidR="00420298" w:rsidRPr="009D5FCE" w:rsidRDefault="00420298" w:rsidP="00420298">
      <w:pPr>
        <w:pStyle w:val="H1G"/>
        <w:rPr>
          <w:rFonts w:eastAsia="Malgun Gothic"/>
        </w:rPr>
      </w:pPr>
      <w:r w:rsidRPr="009D5FCE">
        <w:rPr>
          <w:rFonts w:eastAsia="Malgun Gothic"/>
        </w:rPr>
        <w:tab/>
        <w:t>L.</w:t>
      </w:r>
      <w:r w:rsidRPr="009D5FCE">
        <w:rPr>
          <w:rFonts w:eastAsia="Malgun Gothic"/>
        </w:rPr>
        <w:tab/>
        <w:t>Follow-up and dissemination</w:t>
      </w:r>
    </w:p>
    <w:p w:rsidR="00420298" w:rsidRPr="009D5FCE" w:rsidRDefault="00420298" w:rsidP="00420298">
      <w:pPr>
        <w:spacing w:after="120"/>
        <w:ind w:left="1134" w:right="1134"/>
        <w:jc w:val="both"/>
        <w:rPr>
          <w:rFonts w:eastAsia="Malgun Gothic"/>
          <w:b/>
          <w:lang w:eastAsia="zh-CN"/>
        </w:rPr>
      </w:pPr>
      <w:r>
        <w:rPr>
          <w:rFonts w:eastAsia="Malgun Gothic"/>
          <w:lang w:eastAsia="zh-CN"/>
        </w:rPr>
        <w:t>68</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recommends that the State party take all appropriate measures to ensure that the present recommendations are fully implemented by, inter alia, transmitting them to the members of the Government, </w:t>
      </w:r>
      <w:r w:rsidRPr="009111BF">
        <w:rPr>
          <w:rFonts w:eastAsia="Malgun Gothic"/>
          <w:b/>
          <w:lang w:eastAsia="zh-CN"/>
        </w:rPr>
        <w:t xml:space="preserve">Te Fale o Palamene </w:t>
      </w:r>
      <w:r w:rsidRPr="009D5FCE">
        <w:rPr>
          <w:rFonts w:eastAsia="Malgun Gothic"/>
          <w:b/>
          <w:lang w:eastAsia="zh-CN"/>
        </w:rPr>
        <w:t>(Parliament), the High Court and other courts of law and local authorities for appropriate consideration and further action.</w:t>
      </w:r>
    </w:p>
    <w:p w:rsidR="00420298" w:rsidRPr="009D5FCE" w:rsidRDefault="00420298" w:rsidP="00420298">
      <w:pPr>
        <w:spacing w:after="120"/>
        <w:ind w:left="1134" w:right="1134"/>
        <w:jc w:val="both"/>
        <w:rPr>
          <w:rFonts w:eastAsia="Malgun Gothic"/>
          <w:b/>
          <w:lang w:eastAsia="zh-CN"/>
        </w:rPr>
      </w:pPr>
      <w:r>
        <w:rPr>
          <w:rFonts w:eastAsia="Malgun Gothic"/>
          <w:lang w:eastAsia="zh-CN"/>
        </w:rPr>
        <w:t>69</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further recommends that the initial report and the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of </w:t>
      </w:r>
      <w:r>
        <w:rPr>
          <w:rFonts w:eastAsia="Malgun Gothic"/>
          <w:b/>
          <w:lang w:eastAsia="zh-CN"/>
        </w:rPr>
        <w:t>its</w:t>
      </w:r>
      <w:r w:rsidRPr="009D5FCE">
        <w:rPr>
          <w:rFonts w:eastAsia="Malgun Gothic"/>
          <w:b/>
          <w:lang w:eastAsia="zh-CN"/>
        </w:rPr>
        <w:t xml:space="preserve"> implementation and monitoring.</w:t>
      </w:r>
    </w:p>
    <w:p w:rsidR="00420298" w:rsidRPr="009D5FCE" w:rsidRDefault="00420298" w:rsidP="00420298">
      <w:pPr>
        <w:pStyle w:val="H1G"/>
        <w:rPr>
          <w:rFonts w:eastAsia="Malgun Gothic"/>
          <w:lang w:eastAsia="zh-CN"/>
        </w:rPr>
      </w:pPr>
      <w:r w:rsidRPr="009D5FCE">
        <w:rPr>
          <w:rFonts w:eastAsia="Malgun Gothic"/>
          <w:lang w:eastAsia="zh-CN"/>
        </w:rPr>
        <w:tab/>
        <w:t>M.</w:t>
      </w:r>
      <w:r w:rsidRPr="009D5FCE">
        <w:rPr>
          <w:rFonts w:eastAsia="Malgun Gothic"/>
          <w:lang w:eastAsia="zh-CN"/>
        </w:rPr>
        <w:tab/>
        <w:t xml:space="preserve">Next report </w:t>
      </w:r>
    </w:p>
    <w:p w:rsidR="00420298" w:rsidRPr="009D5FCE" w:rsidRDefault="00420298" w:rsidP="00420298">
      <w:pPr>
        <w:spacing w:after="120"/>
        <w:ind w:left="1134" w:right="1134"/>
        <w:jc w:val="both"/>
        <w:rPr>
          <w:rFonts w:eastAsia="Malgun Gothic"/>
          <w:b/>
          <w:lang w:eastAsia="zh-CN"/>
        </w:rPr>
      </w:pPr>
      <w:r>
        <w:rPr>
          <w:rFonts w:eastAsia="Malgun Gothic"/>
          <w:lang w:eastAsia="zh-CN"/>
        </w:rPr>
        <w:t>70</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invites the State party to submit its </w:t>
      </w:r>
      <w:r>
        <w:rPr>
          <w:rFonts w:eastAsia="Malgun Gothic"/>
          <w:b/>
          <w:lang w:eastAsia="zh-CN"/>
        </w:rPr>
        <w:t xml:space="preserve">combined second to fifth </w:t>
      </w:r>
      <w:r w:rsidRPr="009D5FCE">
        <w:rPr>
          <w:rFonts w:eastAsia="Malgun Gothic"/>
          <w:b/>
          <w:lang w:eastAsia="zh-CN"/>
        </w:rPr>
        <w:t xml:space="preserve">periodic report by </w:t>
      </w:r>
      <w:r>
        <w:rPr>
          <w:rFonts w:eastAsia="Malgun Gothic"/>
          <w:b/>
          <w:lang w:eastAsia="zh-CN"/>
        </w:rPr>
        <w:t>21 October 2017</w:t>
      </w:r>
      <w:r w:rsidRPr="009D5FCE">
        <w:rPr>
          <w:rFonts w:eastAsia="Malgun Gothic"/>
          <w:b/>
          <w:lang w:eastAsia="zh-CN"/>
        </w:rPr>
        <w:t xml:space="preserve">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accordance with General Assembly resolution 67/167 of 20 December 2012, 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of the treaty body cannot be guaranteed.</w:t>
      </w:r>
    </w:p>
    <w:p w:rsidR="00420298" w:rsidRDefault="00420298" w:rsidP="00420298">
      <w:pPr>
        <w:spacing w:before="240"/>
        <w:ind w:left="1134" w:right="1134"/>
        <w:jc w:val="both"/>
        <w:rPr>
          <w:rFonts w:eastAsia="Malgun Gothic"/>
          <w:b/>
          <w:lang w:eastAsia="zh-CN"/>
        </w:rPr>
      </w:pPr>
      <w:r>
        <w:rPr>
          <w:rFonts w:eastAsia="Malgun Gothic"/>
          <w:lang w:eastAsia="zh-CN"/>
        </w:rPr>
        <w:t>71</w:t>
      </w:r>
      <w:r w:rsidRPr="009D5FCE">
        <w:rPr>
          <w:rFonts w:eastAsia="Malgun Gothic"/>
          <w:lang w:eastAsia="zh-CN"/>
        </w:rPr>
        <w:t>.</w:t>
      </w:r>
      <w:r w:rsidRPr="009D5FCE">
        <w:rPr>
          <w:rFonts w:eastAsia="Malgun Gothic"/>
          <w:lang w:eastAsia="zh-CN"/>
        </w:rPr>
        <w:tab/>
      </w:r>
      <w:r w:rsidRPr="009D5FCE">
        <w:rPr>
          <w:rFonts w:eastAsia="Malgun Gothic"/>
          <w:b/>
          <w:lang w:eastAsia="zh-CN"/>
        </w:rPr>
        <w:t xml:space="preserve">The Committee also invites the State party to submit an updated core document in accordance with the requirements of the common core document in the harmonized guidelines on reporting, approved </w:t>
      </w:r>
      <w:r>
        <w:rPr>
          <w:rFonts w:eastAsia="Malgun Gothic"/>
          <w:b/>
          <w:lang w:eastAsia="zh-CN"/>
        </w:rPr>
        <w:t>by</w:t>
      </w:r>
      <w:r w:rsidRPr="009D5FCE">
        <w:rPr>
          <w:rFonts w:eastAsia="Malgun Gothic"/>
          <w:b/>
          <w:lang w:eastAsia="zh-CN"/>
        </w:rPr>
        <w:t xml:space="preserve"> the fifth </w:t>
      </w:r>
      <w:r>
        <w:rPr>
          <w:rFonts w:eastAsia="Malgun Gothic"/>
          <w:b/>
          <w:lang w:eastAsia="zh-CN"/>
        </w:rPr>
        <w:t>i</w:t>
      </w:r>
      <w:r w:rsidRPr="009D5FCE">
        <w:rPr>
          <w:rFonts w:eastAsia="Malgun Gothic"/>
          <w:b/>
          <w:lang w:eastAsia="zh-CN"/>
        </w:rPr>
        <w:t>nter-</w:t>
      </w:r>
      <w:r>
        <w:rPr>
          <w:rFonts w:eastAsia="Malgun Gothic"/>
          <w:b/>
          <w:lang w:eastAsia="zh-CN"/>
        </w:rPr>
        <w:t>c</w:t>
      </w:r>
      <w:r w:rsidRPr="009D5FCE">
        <w:rPr>
          <w:rFonts w:eastAsia="Malgun Gothic"/>
          <w:b/>
          <w:lang w:eastAsia="zh-CN"/>
        </w:rPr>
        <w:t xml:space="preserve">ommittee </w:t>
      </w:r>
      <w:r>
        <w:rPr>
          <w:rFonts w:eastAsia="Malgun Gothic"/>
          <w:b/>
          <w:lang w:eastAsia="zh-CN"/>
        </w:rPr>
        <w:t>m</w:t>
      </w:r>
      <w:r w:rsidRPr="009D5FCE">
        <w:rPr>
          <w:rFonts w:eastAsia="Malgun Gothic"/>
          <w:b/>
          <w:lang w:eastAsia="zh-CN"/>
        </w:rPr>
        <w:t>eeting of the human rights treaty bodies in June 2006 (</w:t>
      </w:r>
      <w:r>
        <w:rPr>
          <w:rFonts w:eastAsia="Malgun Gothic"/>
          <w:b/>
          <w:lang w:eastAsia="zh-CN"/>
        </w:rPr>
        <w:t>H</w:t>
      </w:r>
      <w:r w:rsidRPr="0084664C">
        <w:rPr>
          <w:b/>
        </w:rPr>
        <w:t>RI/GEN/2/Rev.6, chap. I</w:t>
      </w:r>
      <w:r>
        <w:rPr>
          <w:rFonts w:eastAsia="Malgun Gothic"/>
          <w:b/>
          <w:lang w:eastAsia="zh-CN"/>
        </w:rPr>
        <w:t>).</w:t>
      </w:r>
    </w:p>
    <w:p w:rsidR="00420298" w:rsidRPr="00DD621D" w:rsidRDefault="00420298" w:rsidP="00420298">
      <w:pPr>
        <w:spacing w:before="240"/>
        <w:ind w:left="1134" w:right="1134"/>
        <w:jc w:val="center"/>
        <w:rPr>
          <w:rFonts w:eastAsia="Malgun Gothic"/>
          <w:b/>
          <w:u w:val="single"/>
          <w:lang w:eastAsia="zh-CN"/>
        </w:rPr>
      </w:pPr>
      <w:r>
        <w:rPr>
          <w:rFonts w:eastAsia="Malgun Gothic"/>
          <w:u w:val="single"/>
          <w:lang w:eastAsia="zh-CN"/>
        </w:rPr>
        <w:tab/>
      </w:r>
      <w:r>
        <w:rPr>
          <w:rFonts w:eastAsia="Malgun Gothic"/>
          <w:u w:val="single"/>
          <w:lang w:eastAsia="zh-CN"/>
        </w:rPr>
        <w:tab/>
      </w:r>
      <w:r>
        <w:rPr>
          <w:rFonts w:eastAsia="Malgun Gothic"/>
          <w:u w:val="single"/>
          <w:lang w:eastAsia="zh-CN"/>
        </w:rPr>
        <w:tab/>
      </w:r>
    </w:p>
    <w:sectPr w:rsidR="00420298" w:rsidRPr="00DD621D" w:rsidSect="0042029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C6A" w:rsidRDefault="00480C6A"/>
  </w:endnote>
  <w:endnote w:type="continuationSeparator" w:id="0">
    <w:p w:rsidR="00480C6A" w:rsidRDefault="00480C6A"/>
  </w:endnote>
  <w:endnote w:type="continuationNotice" w:id="1">
    <w:p w:rsidR="00480C6A" w:rsidRDefault="00480C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Times New Roman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443" w:rsidRPr="00DD621D" w:rsidRDefault="004D5443" w:rsidP="00420298">
    <w:pPr>
      <w:pStyle w:val="Footer"/>
      <w:tabs>
        <w:tab w:val="right" w:pos="9638"/>
      </w:tabs>
    </w:pPr>
    <w:r w:rsidRPr="00DD621D">
      <w:rPr>
        <w:b/>
        <w:sz w:val="18"/>
      </w:rPr>
      <w:fldChar w:fldCharType="begin"/>
    </w:r>
    <w:r w:rsidRPr="00DD621D">
      <w:rPr>
        <w:b/>
        <w:sz w:val="18"/>
      </w:rPr>
      <w:instrText xml:space="preserve"> PAGE  \* MERGEFORMAT </w:instrText>
    </w:r>
    <w:r w:rsidRPr="00DD621D">
      <w:rPr>
        <w:b/>
        <w:sz w:val="18"/>
      </w:rPr>
      <w:fldChar w:fldCharType="separate"/>
    </w:r>
    <w:r w:rsidR="009D47F7">
      <w:rPr>
        <w:b/>
        <w:noProof/>
        <w:sz w:val="18"/>
      </w:rPr>
      <w:t>2</w:t>
    </w:r>
    <w:r w:rsidRPr="00DD621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443" w:rsidRPr="00DD621D" w:rsidRDefault="004D5443" w:rsidP="00420298">
    <w:pPr>
      <w:pStyle w:val="Footer"/>
      <w:tabs>
        <w:tab w:val="right" w:pos="9638"/>
      </w:tabs>
      <w:rPr>
        <w:b/>
        <w:sz w:val="18"/>
      </w:rPr>
    </w:pPr>
    <w:r>
      <w:tab/>
    </w:r>
    <w:r w:rsidRPr="00DD621D">
      <w:rPr>
        <w:b/>
        <w:sz w:val="18"/>
      </w:rPr>
      <w:fldChar w:fldCharType="begin"/>
    </w:r>
    <w:r w:rsidRPr="00DD621D">
      <w:rPr>
        <w:b/>
        <w:sz w:val="18"/>
      </w:rPr>
      <w:instrText xml:space="preserve"> PAGE  \* MERGEFORMAT </w:instrText>
    </w:r>
    <w:r w:rsidRPr="00DD621D">
      <w:rPr>
        <w:b/>
        <w:sz w:val="18"/>
      </w:rPr>
      <w:fldChar w:fldCharType="separate"/>
    </w:r>
    <w:r w:rsidR="009D47F7">
      <w:rPr>
        <w:b/>
        <w:noProof/>
        <w:sz w:val="18"/>
      </w:rPr>
      <w:t>15</w:t>
    </w:r>
    <w:r w:rsidRPr="00DD62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443" w:rsidRPr="00DD621D" w:rsidRDefault="004D544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9D47F7">
      <w:t>48062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C6A" w:rsidRPr="000B175B" w:rsidRDefault="00480C6A" w:rsidP="00420298">
      <w:pPr>
        <w:tabs>
          <w:tab w:val="right" w:pos="2155"/>
        </w:tabs>
        <w:spacing w:after="80"/>
        <w:ind w:left="680"/>
        <w:rPr>
          <w:u w:val="single"/>
        </w:rPr>
      </w:pPr>
      <w:r>
        <w:rPr>
          <w:u w:val="single"/>
        </w:rPr>
        <w:tab/>
      </w:r>
    </w:p>
  </w:footnote>
  <w:footnote w:type="continuationSeparator" w:id="0">
    <w:p w:rsidR="00480C6A" w:rsidRPr="00FC68B7" w:rsidRDefault="00480C6A" w:rsidP="00420298">
      <w:pPr>
        <w:tabs>
          <w:tab w:val="left" w:pos="2155"/>
        </w:tabs>
        <w:spacing w:after="80"/>
        <w:ind w:left="680"/>
        <w:rPr>
          <w:u w:val="single"/>
        </w:rPr>
      </w:pPr>
      <w:r>
        <w:rPr>
          <w:u w:val="single"/>
        </w:rPr>
        <w:tab/>
      </w:r>
    </w:p>
  </w:footnote>
  <w:footnote w:type="continuationNotice" w:id="1">
    <w:p w:rsidR="00480C6A" w:rsidRDefault="00480C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443" w:rsidRPr="00DD621D" w:rsidRDefault="004D5443">
    <w:pPr>
      <w:pStyle w:val="Header"/>
    </w:pPr>
    <w:r>
      <w:t>CRC/C/TUV/CO/1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443" w:rsidRPr="00DD621D" w:rsidRDefault="004D5443" w:rsidP="00420298">
    <w:pPr>
      <w:pStyle w:val="Header"/>
      <w:jc w:val="right"/>
    </w:pPr>
    <w:r>
      <w:t>CRC/C/TUV/CO/1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7F7" w:rsidRDefault="009D47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621D"/>
    <w:rsid w:val="00012642"/>
    <w:rsid w:val="000133EA"/>
    <w:rsid w:val="000975F5"/>
    <w:rsid w:val="000C08BC"/>
    <w:rsid w:val="000E4F02"/>
    <w:rsid w:val="000F06DB"/>
    <w:rsid w:val="0010281A"/>
    <w:rsid w:val="001F5B5A"/>
    <w:rsid w:val="00233EE5"/>
    <w:rsid w:val="002F4229"/>
    <w:rsid w:val="003628A4"/>
    <w:rsid w:val="00420298"/>
    <w:rsid w:val="00423C24"/>
    <w:rsid w:val="004713D0"/>
    <w:rsid w:val="00480C6A"/>
    <w:rsid w:val="004B5407"/>
    <w:rsid w:val="004D5443"/>
    <w:rsid w:val="0053349A"/>
    <w:rsid w:val="005D388E"/>
    <w:rsid w:val="005E70DD"/>
    <w:rsid w:val="005F156C"/>
    <w:rsid w:val="006278DC"/>
    <w:rsid w:val="006B0352"/>
    <w:rsid w:val="00750340"/>
    <w:rsid w:val="00887D46"/>
    <w:rsid w:val="008906E5"/>
    <w:rsid w:val="00926292"/>
    <w:rsid w:val="009D47F7"/>
    <w:rsid w:val="009E57E0"/>
    <w:rsid w:val="00A558C8"/>
    <w:rsid w:val="00AE3A6A"/>
    <w:rsid w:val="00AF6746"/>
    <w:rsid w:val="00B655E1"/>
    <w:rsid w:val="00C36FB0"/>
    <w:rsid w:val="00CE7D84"/>
    <w:rsid w:val="00CF4702"/>
    <w:rsid w:val="00D26699"/>
    <w:rsid w:val="00DD0785"/>
    <w:rsid w:val="00DF0F79"/>
    <w:rsid w:val="00EB58AB"/>
    <w:rsid w:val="00ED11B2"/>
    <w:rsid w:val="00F054F1"/>
    <w:rsid w:val="00F061E7"/>
    <w:rsid w:val="00F90285"/>
    <w:rsid w:val="00F95B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semiHidden/>
    <w:rsid w:val="00825152"/>
    <w:rPr>
      <w:rFonts w:ascii="Tahoma" w:hAnsi="Tahoma" w:cs="Tahoma"/>
      <w:sz w:val="16"/>
      <w:szCs w:val="16"/>
    </w:rPr>
  </w:style>
  <w:style w:type="character" w:styleId="CommentReference">
    <w:name w:val="annotation reference"/>
    <w:semiHidden/>
    <w:rsid w:val="00624363"/>
    <w:rPr>
      <w:sz w:val="16"/>
      <w:szCs w:val="16"/>
    </w:rPr>
  </w:style>
  <w:style w:type="paragraph" w:styleId="CommentText">
    <w:name w:val="annotation text"/>
    <w:basedOn w:val="Normal"/>
    <w:semiHidden/>
    <w:rsid w:val="00624363"/>
  </w:style>
  <w:style w:type="paragraph" w:styleId="CommentSubject">
    <w:name w:val="annotation subject"/>
    <w:basedOn w:val="CommentText"/>
    <w:next w:val="CommentText"/>
    <w:semiHidden/>
    <w:rsid w:val="00624363"/>
    <w:rPr>
      <w:b/>
      <w:bCs/>
    </w:rPr>
  </w:style>
  <w:style w:type="character" w:customStyle="1" w:styleId="apple-converted-space">
    <w:name w:val="apple-converted-space"/>
    <w:basedOn w:val="DefaultParagraphFont"/>
    <w:rsid w:val="00384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uvalu-legislation.tv/cms/images/LEGISLATION/PRINCIPAL/2009/2009-0012/PolicePowersandDutiesAct2009_1.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6532</Words>
  <Characters>37235</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43680</CharactersWithSpaces>
  <SharedDoc>false</SharedDoc>
  <HLinks>
    <vt:vector size="6" baseType="variant">
      <vt:variant>
        <vt:i4>4587576</vt:i4>
      </vt:variant>
      <vt:variant>
        <vt:i4>0</vt:i4>
      </vt:variant>
      <vt:variant>
        <vt:i4>0</vt:i4>
      </vt:variant>
      <vt:variant>
        <vt:i4>5</vt:i4>
      </vt:variant>
      <vt:variant>
        <vt:lpwstr>http://tuvalu-legislation.tv/cms/images/LEGISLATION/PRINCIPAL/2009/2009-0012/PolicePowersandDutiesAct2009_1.pdf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2013-10-24T16:16:00Z</cp:lastPrinted>
  <dcterms:created xsi:type="dcterms:W3CDTF">2013-10-31T13:11:00Z</dcterms:created>
  <dcterms:modified xsi:type="dcterms:W3CDTF">2013-10-31T13:11:00Z</dcterms:modified>
</cp:coreProperties>
</file>