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4DF" w:rsidRDefault="00F344DF" w:rsidP="00F344DF">
      <w:pPr>
        <w:spacing w:line="60" w:lineRule="exact"/>
        <w:rPr>
          <w:sz w:val="6"/>
          <w:lang w:val="en-US"/>
        </w:rPr>
        <w:sectPr w:rsidR="00F344DF" w:rsidSect="00F344D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95FED" w:rsidRDefault="00116EA7" w:rsidP="00F95FE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</w:t>
      </w:r>
      <w:r w:rsidR="00F95FED">
        <w:t>омитет по ликвидации дискриминации</w:t>
      </w:r>
      <w:r w:rsidR="00F95FED">
        <w:br/>
        <w:t>в отношении женщин</w:t>
      </w:r>
    </w:p>
    <w:p w:rsidR="00F95FED" w:rsidRDefault="00F95FED" w:rsidP="00F95F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F95FED" w:rsidRDefault="00F95FED" w:rsidP="004C12B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вторая сессия </w:t>
      </w:r>
    </w:p>
    <w:p w:rsidR="00F95FED" w:rsidRDefault="00F95FED" w:rsidP="00F95FE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20 октября — 7 ноября 2008 года 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F95FE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F95FE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Португалия</w:t>
      </w:r>
      <w:r w:rsidRPr="001E3539">
        <w:rPr>
          <w:rStyle w:val="FootnoteReference"/>
          <w:b w:val="0"/>
          <w:sz w:val="20"/>
        </w:rPr>
        <w:footnoteReference w:customMarkFollows="1" w:id="1"/>
        <w:t>*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AA25B8">
      <w:pPr>
        <w:pStyle w:val="SingleTxt"/>
      </w:pPr>
      <w:r>
        <w:tab/>
        <w:t>Предсессионная рабочая группа рассмотрела шестой и седьмой период</w:t>
      </w:r>
      <w:r>
        <w:t>и</w:t>
      </w:r>
      <w:r>
        <w:t>ческие доклады Португалии (</w:t>
      </w:r>
      <w:r>
        <w:rPr>
          <w:lang w:val="en-US"/>
        </w:rPr>
        <w:t>CEDAW</w:t>
      </w:r>
      <w:r w:rsidRPr="00A7021B">
        <w:t>/</w:t>
      </w:r>
      <w:r>
        <w:rPr>
          <w:lang w:val="en-US"/>
        </w:rPr>
        <w:t>C</w:t>
      </w:r>
      <w:r w:rsidRPr="00A7021B">
        <w:t>/</w:t>
      </w:r>
      <w:r>
        <w:rPr>
          <w:lang w:val="en-US"/>
        </w:rPr>
        <w:t>PRT</w:t>
      </w:r>
      <w:r w:rsidRPr="00A7021B">
        <w:t xml:space="preserve">/6 </w:t>
      </w:r>
      <w:r>
        <w:t xml:space="preserve">и </w:t>
      </w:r>
      <w:r>
        <w:rPr>
          <w:lang w:val="en-US"/>
        </w:rPr>
        <w:t>CEDAW</w:t>
      </w:r>
      <w:r w:rsidRPr="00A7021B">
        <w:t>/</w:t>
      </w:r>
      <w:r>
        <w:rPr>
          <w:lang w:val="en-US"/>
        </w:rPr>
        <w:t>C</w:t>
      </w:r>
      <w:r w:rsidRPr="00A7021B">
        <w:t>/</w:t>
      </w:r>
      <w:r>
        <w:rPr>
          <w:lang w:val="en-US"/>
        </w:rPr>
        <w:t>PRT</w:t>
      </w:r>
      <w:r w:rsidRPr="00A7021B">
        <w:t>/</w:t>
      </w:r>
      <w:r>
        <w:t>7).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F95F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институциональные рамки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AA25B8">
      <w:pPr>
        <w:pStyle w:val="SingleTxt"/>
      </w:pPr>
      <w:r>
        <w:t>1.</w:t>
      </w:r>
      <w:r>
        <w:tab/>
        <w:t>В седьмом периодическом докладе говорится о создании Комиссии по в</w:t>
      </w:r>
      <w:r>
        <w:t>о</w:t>
      </w:r>
      <w:r>
        <w:t>просам гражданства и равноправия женщин вместо Комиссии по гендерному равенству, правам женщин и о борьбе с насилием в семье. Просьба предост</w:t>
      </w:r>
      <w:r>
        <w:t>а</w:t>
      </w:r>
      <w:r>
        <w:t>вить дополнительную информацию о том, какие финансовые и кадровые р</w:t>
      </w:r>
      <w:r>
        <w:t>е</w:t>
      </w:r>
      <w:r>
        <w:t>сурсы в рамках этой новой структуры направляются на осуществление прово</w:t>
      </w:r>
      <w:r>
        <w:t>з</w:t>
      </w:r>
      <w:r>
        <w:t>глашенной правительством политики равноправия мужчин и женщин, и соо</w:t>
      </w:r>
      <w:r>
        <w:t>б</w:t>
      </w:r>
      <w:r>
        <w:t>щить, были ли увеличены ассигнования на содержание этой новой структуры и были ли расширены ее полномочия, по сравнению с прежней системой. Прос</w:t>
      </w:r>
      <w:r>
        <w:t>ь</w:t>
      </w:r>
      <w:r>
        <w:t>ба также описать конкретные функции новой Комиссии в области обеспечения гендерного равенства и сообщить, в какой степени ее организационная стру</w:t>
      </w:r>
      <w:r>
        <w:t>к</w:t>
      </w:r>
      <w:r>
        <w:t xml:space="preserve">тура способствует повышению информированности общественности о правах женщин и задачах в области обеспечения равноправия мужчин и женщин в свете </w:t>
      </w:r>
      <w:r w:rsidR="004C12BB">
        <w:t xml:space="preserve">ее </w:t>
      </w:r>
      <w:r>
        <w:t>двуединого манд</w:t>
      </w:r>
      <w:r>
        <w:t>а</w:t>
      </w:r>
      <w:r>
        <w:t>та.</w:t>
      </w:r>
    </w:p>
    <w:p w:rsidR="00F95FED" w:rsidRDefault="00F95FED" w:rsidP="00AA25B8">
      <w:pPr>
        <w:pStyle w:val="SingleTxt"/>
      </w:pPr>
      <w:r>
        <w:t>2.</w:t>
      </w:r>
      <w:r>
        <w:tab/>
        <w:t>Просьба сообщить о конкретных результатах осуществления второго Н</w:t>
      </w:r>
      <w:r>
        <w:t>а</w:t>
      </w:r>
      <w:r>
        <w:t xml:space="preserve">ционального плана по обеспечению равенства с точки зрения реализации прав человека женщин. Просьба также предоставить дополнительную информацию о целях третьего Национального плана по обеспечению равенства на 2007–2010 годы и </w:t>
      </w:r>
      <w:r w:rsidR="00FB3194">
        <w:t>пояснить</w:t>
      </w:r>
      <w:r>
        <w:t>, в какой мере в нем были учтены результаты оце</w:t>
      </w:r>
      <w:r>
        <w:t>н</w:t>
      </w:r>
      <w:r>
        <w:t>ки осуществления второго</w:t>
      </w:r>
      <w:r w:rsidR="00FB3194">
        <w:t xml:space="preserve"> Национального </w:t>
      </w:r>
      <w:r>
        <w:t xml:space="preserve">плана. </w:t>
      </w:r>
      <w:r w:rsidR="00FB3194">
        <w:t>Просьба, в</w:t>
      </w:r>
      <w:r>
        <w:t xml:space="preserve"> частности, пред</w:t>
      </w:r>
      <w:r w:rsidR="00FB3194">
        <w:t>о</w:t>
      </w:r>
      <w:r>
        <w:t>ст</w:t>
      </w:r>
      <w:r>
        <w:t>а</w:t>
      </w:r>
      <w:r>
        <w:t>вить информацию о выполнении сделанных в докладе об оценке осуществл</w:t>
      </w:r>
      <w:r>
        <w:t>е</w:t>
      </w:r>
      <w:r>
        <w:t>ния второго</w:t>
      </w:r>
      <w:r w:rsidR="00FB3194">
        <w:t xml:space="preserve"> Национального</w:t>
      </w:r>
      <w:r>
        <w:t xml:space="preserve"> плана</w:t>
      </w:r>
      <w:r w:rsidR="00FB3194">
        <w:t xml:space="preserve"> рекомендаций, касающихся</w:t>
      </w:r>
      <w:r>
        <w:t xml:space="preserve">, </w:t>
      </w:r>
      <w:r w:rsidR="00FB3194">
        <w:t xml:space="preserve">устранения </w:t>
      </w:r>
      <w:r>
        <w:t>с</w:t>
      </w:r>
      <w:r>
        <w:t>т</w:t>
      </w:r>
      <w:r>
        <w:t xml:space="preserve">руктурных недостатков, включая рекомендацию </w:t>
      </w:r>
      <w:r w:rsidR="00FB3194">
        <w:t xml:space="preserve">относительно актуализации гендерных факторов </w:t>
      </w:r>
      <w:r>
        <w:t>в основной деятельности всех министерств.</w:t>
      </w:r>
    </w:p>
    <w:p w:rsidR="00F95FED" w:rsidRDefault="00F95FED" w:rsidP="00AA25B8">
      <w:pPr>
        <w:pStyle w:val="SingleTxt"/>
      </w:pPr>
      <w:r>
        <w:t>3.</w:t>
      </w:r>
      <w:r>
        <w:tab/>
        <w:t>Просьба указать число случаев, когда женщины ссылались в национал</w:t>
      </w:r>
      <w:r>
        <w:t>ь</w:t>
      </w:r>
      <w:r>
        <w:t>ных судах на Конвенцию о ликвидацию всех форм дискриминации в отнош</w:t>
      </w:r>
      <w:r>
        <w:t>е</w:t>
      </w:r>
      <w:r>
        <w:t>нии женщин и/или Конституцию в целях защиты принципа равноправия му</w:t>
      </w:r>
      <w:r>
        <w:t>ж</w:t>
      </w:r>
      <w:r>
        <w:t>чин и женщин и</w:t>
      </w:r>
      <w:r w:rsidR="00FB3194">
        <w:t xml:space="preserve"> своего</w:t>
      </w:r>
      <w:r>
        <w:t xml:space="preserve"> права на недискриминацию по признаку пола, и пр</w:t>
      </w:r>
      <w:r>
        <w:t>е</w:t>
      </w:r>
      <w:r>
        <w:t>д</w:t>
      </w:r>
      <w:r w:rsidR="00FB3194">
        <w:t>о</w:t>
      </w:r>
      <w:r>
        <w:t>ставить информацию о возмещении вреда, причиненного дискриминацио</w:t>
      </w:r>
      <w:r>
        <w:t>н</w:t>
      </w:r>
      <w:r>
        <w:t>ны</w:t>
      </w:r>
      <w:r w:rsidR="004C12BB">
        <w:t>ми</w:t>
      </w:r>
      <w:r>
        <w:t xml:space="preserve"> действиями государственных и частных учреждений, организаций или предприятий.</w:t>
      </w:r>
    </w:p>
    <w:p w:rsidR="00F95FED" w:rsidRDefault="00F95FED" w:rsidP="00AA25B8">
      <w:pPr>
        <w:pStyle w:val="SingleTxt"/>
      </w:pPr>
      <w:r>
        <w:t>4.</w:t>
      </w:r>
      <w:r>
        <w:tab/>
        <w:t>Просьба пред</w:t>
      </w:r>
      <w:r w:rsidR="00FB3194">
        <w:t>о</w:t>
      </w:r>
      <w:r>
        <w:t>ставить информацию о мерах, принимаемых в целях шир</w:t>
      </w:r>
      <w:r>
        <w:t>о</w:t>
      </w:r>
      <w:r>
        <w:t>кой пропаганды Конвенции и Факультативного протокола к ней, а также рек</w:t>
      </w:r>
      <w:r>
        <w:t>о</w:t>
      </w:r>
      <w:r>
        <w:t>мендаций и мнений Комитета среди юристов</w:t>
      </w:r>
      <w:r w:rsidR="00FB3194">
        <w:t>, в</w:t>
      </w:r>
      <w:r>
        <w:t xml:space="preserve"> женских организаци</w:t>
      </w:r>
      <w:r w:rsidR="00FB3194">
        <w:t>ях</w:t>
      </w:r>
      <w:r>
        <w:t xml:space="preserve"> и </w:t>
      </w:r>
      <w:r w:rsidR="00FB3194">
        <w:t xml:space="preserve">среди </w:t>
      </w:r>
      <w:r>
        <w:t xml:space="preserve">широкой общественности. 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F95F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жизни и процессе принятия решений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AA25B8">
      <w:pPr>
        <w:pStyle w:val="SingleTxt"/>
      </w:pPr>
      <w:r>
        <w:t>5.</w:t>
      </w:r>
      <w:r>
        <w:tab/>
        <w:t xml:space="preserve">В своих предыдущих заключительных замечаниях Комитет настоятельно призвал государство-участник </w:t>
      </w:r>
      <w:r w:rsidR="00FB3194">
        <w:t>осуществить</w:t>
      </w:r>
      <w:r>
        <w:t xml:space="preserve"> меры </w:t>
      </w:r>
      <w:r w:rsidR="00FB3194">
        <w:t>в целях</w:t>
      </w:r>
      <w:r>
        <w:t xml:space="preserve"> повышения уровня представленности женщин в </w:t>
      </w:r>
      <w:r w:rsidR="00FB3194">
        <w:t>выборных</w:t>
      </w:r>
      <w:r>
        <w:t xml:space="preserve"> и назначаемых органах посредством принятия, в частности, временных специальных мер</w:t>
      </w:r>
      <w:r w:rsidRPr="001E3539">
        <w:rPr>
          <w:rStyle w:val="FootnoteReference"/>
        </w:rPr>
        <w:footnoteReference w:id="2"/>
      </w:r>
      <w:r>
        <w:t>. В седьмом периодич</w:t>
      </w:r>
      <w:r>
        <w:t>е</w:t>
      </w:r>
      <w:r>
        <w:t xml:space="preserve">ском докладе отмечается, что в 2006 году был принят закон, </w:t>
      </w:r>
      <w:r w:rsidR="00FB3194">
        <w:t>которым были у</w:t>
      </w:r>
      <w:r w:rsidR="00FB3194">
        <w:t>с</w:t>
      </w:r>
      <w:r w:rsidR="00FB3194">
        <w:t xml:space="preserve">тановлены </w:t>
      </w:r>
      <w:r>
        <w:t>квоты для включения женщин и мужчин в списки кандидатов на выборах. Просьба сообщить, в силу каких причин</w:t>
      </w:r>
      <w:r w:rsidR="00FB3194">
        <w:t>,</w:t>
      </w:r>
      <w:r>
        <w:t xml:space="preserve"> в случае нарушения таких квот, </w:t>
      </w:r>
      <w:r w:rsidR="00FB3194">
        <w:t xml:space="preserve">законом предусматривается лишь «возможность» </w:t>
      </w:r>
      <w:r>
        <w:t>государственного ф</w:t>
      </w:r>
      <w:r>
        <w:t>и</w:t>
      </w:r>
      <w:r>
        <w:t xml:space="preserve">нансирования избирательных кампаний </w:t>
      </w:r>
      <w:r w:rsidR="00FB3194">
        <w:t>в сокращенном объеме</w:t>
      </w:r>
      <w:r>
        <w:t>. Просьба пр</w:t>
      </w:r>
      <w:r>
        <w:t>е</w:t>
      </w:r>
      <w:r>
        <w:t>д</w:t>
      </w:r>
      <w:r w:rsidR="00FB3194">
        <w:t>о</w:t>
      </w:r>
      <w:r>
        <w:t>ставить также информацию о любых других мерах, которые правительство принимает или намерено принять в целях повышения уровня представленн</w:t>
      </w:r>
      <w:r>
        <w:t>о</w:t>
      </w:r>
      <w:r>
        <w:t>сти</w:t>
      </w:r>
      <w:r w:rsidR="00FB3194">
        <w:t xml:space="preserve"> женщин</w:t>
      </w:r>
      <w:r>
        <w:t xml:space="preserve"> на руководящих </w:t>
      </w:r>
      <w:r w:rsidR="00FB3194">
        <w:t xml:space="preserve">политических и государственных </w:t>
      </w:r>
      <w:r>
        <w:t>должностях</w:t>
      </w:r>
      <w:r w:rsidR="00FB3194">
        <w:t xml:space="preserve">, </w:t>
      </w:r>
      <w:r>
        <w:t>в частности на гражданской службе,</w:t>
      </w:r>
      <w:r w:rsidR="001C40A5">
        <w:t xml:space="preserve"> в </w:t>
      </w:r>
      <w:r>
        <w:t>органах государственного управления и в составе государственных советов и комиссий, в том числе на Азорских остр</w:t>
      </w:r>
      <w:r>
        <w:t>о</w:t>
      </w:r>
      <w:r>
        <w:t>вах и архипелаге Мадейра, где не действует з</w:t>
      </w:r>
      <w:r>
        <w:t>а</w:t>
      </w:r>
      <w:r>
        <w:t>кон о выборах.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1C40A5" w:rsidP="00F95F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Насилие над </w:t>
      </w:r>
      <w:r w:rsidR="00F95FED">
        <w:t>женщин</w:t>
      </w:r>
      <w:r>
        <w:t>ами</w:t>
      </w:r>
    </w:p>
    <w:p w:rsidR="00F95FED" w:rsidRPr="00F95FED" w:rsidRDefault="00F95FED" w:rsidP="00F95FED">
      <w:pPr>
        <w:pStyle w:val="SingleTxt"/>
        <w:spacing w:after="0" w:line="120" w:lineRule="exact"/>
        <w:rPr>
          <w:sz w:val="10"/>
        </w:rPr>
      </w:pPr>
    </w:p>
    <w:p w:rsidR="00F95FED" w:rsidRDefault="00F95FED" w:rsidP="00AA25B8">
      <w:pPr>
        <w:pStyle w:val="SingleTxt"/>
      </w:pPr>
      <w:r>
        <w:t>6.</w:t>
      </w:r>
      <w:r>
        <w:tab/>
        <w:t>В докладе об оценке осуществления второго Национального плана по борьбе с насилием в семье отмеча</w:t>
      </w:r>
      <w:r w:rsidR="001C40A5">
        <w:t>ю</w:t>
      </w:r>
      <w:r>
        <w:t>тся увеличение числа приютов и информ</w:t>
      </w:r>
      <w:r>
        <w:t>а</w:t>
      </w:r>
      <w:r>
        <w:t>ционных центров/отделений по оказанию помощи потерпевшим, стандартиз</w:t>
      </w:r>
      <w:r>
        <w:t>а</w:t>
      </w:r>
      <w:r>
        <w:t>ция их оперативных процедур и повышение информированности и технич</w:t>
      </w:r>
      <w:r>
        <w:t>е</w:t>
      </w:r>
      <w:r>
        <w:t xml:space="preserve">ской грамотности специалистов по вопросам борьбы с насилием </w:t>
      </w:r>
      <w:r w:rsidR="001C40A5">
        <w:t xml:space="preserve">над </w:t>
      </w:r>
      <w:r>
        <w:t>женщ</w:t>
      </w:r>
      <w:r>
        <w:t>и</w:t>
      </w:r>
      <w:r>
        <w:t>н</w:t>
      </w:r>
      <w:r w:rsidR="001C40A5">
        <w:t>ами</w:t>
      </w:r>
      <w:r>
        <w:t xml:space="preserve">. В седьмом периодическом докладе также </w:t>
      </w:r>
      <w:r w:rsidR="001C40A5">
        <w:t>указано</w:t>
      </w:r>
      <w:r>
        <w:t>, что в 2005 году была учреждена Национальная сеть центров по борьбе с насилием в семье. Просьба пред</w:t>
      </w:r>
      <w:r w:rsidR="001C40A5">
        <w:t>о</w:t>
      </w:r>
      <w:r>
        <w:t>ставить конкретную информацию о том, какую помощь</w:t>
      </w:r>
      <w:r w:rsidR="001C40A5">
        <w:t xml:space="preserve"> такие</w:t>
      </w:r>
      <w:r>
        <w:t xml:space="preserve"> центры оказывают женщинам</w:t>
      </w:r>
      <w:r w:rsidR="001C40A5">
        <w:t xml:space="preserve">-жертвам насилия в семье и насколько широк </w:t>
      </w:r>
      <w:r>
        <w:t>географ</w:t>
      </w:r>
      <w:r>
        <w:t>и</w:t>
      </w:r>
      <w:r>
        <w:t>че</w:t>
      </w:r>
      <w:r w:rsidR="001C40A5">
        <w:t>ский</w:t>
      </w:r>
      <w:r>
        <w:t xml:space="preserve"> ох</w:t>
      </w:r>
      <w:r w:rsidR="001C40A5">
        <w:t>ват</w:t>
      </w:r>
      <w:r>
        <w:t xml:space="preserve"> деятельности этих центров. Просьба пред</w:t>
      </w:r>
      <w:r w:rsidR="001C40A5">
        <w:t>о</w:t>
      </w:r>
      <w:r>
        <w:t>ставить дополнител</w:t>
      </w:r>
      <w:r>
        <w:t>ь</w:t>
      </w:r>
      <w:r>
        <w:t xml:space="preserve">ную информацию о </w:t>
      </w:r>
      <w:r w:rsidR="001C40A5">
        <w:t xml:space="preserve">нынешней численности </w:t>
      </w:r>
      <w:r>
        <w:t>приютов и информационных це</w:t>
      </w:r>
      <w:r>
        <w:t>н</w:t>
      </w:r>
      <w:r>
        <w:t>тров/отделений по оказанию помощи потерпевшим на всей территории страны</w:t>
      </w:r>
      <w:r w:rsidR="001C40A5">
        <w:t>,</w:t>
      </w:r>
      <w:r>
        <w:t xml:space="preserve"> об их правилах приема, а также о том, в какой степени они </w:t>
      </w:r>
      <w:r w:rsidR="001C40A5">
        <w:t xml:space="preserve">приспособлены для приема </w:t>
      </w:r>
      <w:r>
        <w:t>женщин или детей-инвалидов, о механизмах их финансир</w:t>
      </w:r>
      <w:r>
        <w:t>о</w:t>
      </w:r>
      <w:r>
        <w:t xml:space="preserve">вания, в том числе о финансовой помощи, </w:t>
      </w:r>
      <w:r w:rsidR="001C40A5">
        <w:t xml:space="preserve">которая оказывается </w:t>
      </w:r>
      <w:r>
        <w:t>потерпевшим</w:t>
      </w:r>
      <w:r w:rsidR="001C40A5">
        <w:t xml:space="preserve">, находящимся </w:t>
      </w:r>
      <w:r>
        <w:t>в приютах, а также о наличии и доступности приютов во всех ра</w:t>
      </w:r>
      <w:r>
        <w:t>й</w:t>
      </w:r>
      <w:r>
        <w:t>онах страны. Просьба также пред</w:t>
      </w:r>
      <w:r w:rsidR="001C40A5">
        <w:t>о</w:t>
      </w:r>
      <w:r>
        <w:t>ставить более подробную конкретную информацию о ц</w:t>
      </w:r>
      <w:r>
        <w:t>е</w:t>
      </w:r>
      <w:r>
        <w:t xml:space="preserve">лях третьего Национального плана по борьбе с насилием в семье, </w:t>
      </w:r>
      <w:r w:rsidR="001C40A5">
        <w:t xml:space="preserve">сообщить, были ли </w:t>
      </w:r>
      <w:r>
        <w:t>учтены рекомендации, сделанные по итогам оценки осуществления второго Национального плана, а также пред</w:t>
      </w:r>
      <w:r w:rsidR="001C40A5">
        <w:t>о</w:t>
      </w:r>
      <w:r>
        <w:t xml:space="preserve">ставить </w:t>
      </w:r>
      <w:r w:rsidR="001C40A5">
        <w:t>сведения</w:t>
      </w:r>
      <w:r>
        <w:t xml:space="preserve"> о размерах а</w:t>
      </w:r>
      <w:r>
        <w:t>с</w:t>
      </w:r>
      <w:r>
        <w:t>сигнований на осущес</w:t>
      </w:r>
      <w:r>
        <w:t>т</w:t>
      </w:r>
      <w:r>
        <w:t xml:space="preserve">вление </w:t>
      </w:r>
      <w:r w:rsidR="001C40A5">
        <w:t>П</w:t>
      </w:r>
      <w:r>
        <w:t>лана.</w:t>
      </w:r>
    </w:p>
    <w:p w:rsidR="00F95FED" w:rsidRDefault="00F95FED" w:rsidP="00AA25B8">
      <w:pPr>
        <w:pStyle w:val="SingleTxt"/>
      </w:pPr>
      <w:r>
        <w:t>7.</w:t>
      </w:r>
      <w:r>
        <w:tab/>
        <w:t>В седьмом периодическом докладе описываются меры по профессионал</w:t>
      </w:r>
      <w:r>
        <w:t>ь</w:t>
      </w:r>
      <w:r>
        <w:t>ной подготовк</w:t>
      </w:r>
      <w:r w:rsidR="001C40A5">
        <w:t>е</w:t>
      </w:r>
      <w:r>
        <w:t xml:space="preserve"> сотрудников, занимающихся вопросами защиты жертв бытов</w:t>
      </w:r>
      <w:r>
        <w:t>о</w:t>
      </w:r>
      <w:r>
        <w:t>го насилия и оказания помощи пострадавшим от такого насилия, отчасти с уч</w:t>
      </w:r>
      <w:r>
        <w:t>е</w:t>
      </w:r>
      <w:r>
        <w:t>том ранее сделанных</w:t>
      </w:r>
      <w:r w:rsidR="001C40A5">
        <w:t xml:space="preserve"> заключительных </w:t>
      </w:r>
      <w:r>
        <w:t>замечаний Комитета</w:t>
      </w:r>
      <w:r w:rsidRPr="001E3539">
        <w:rPr>
          <w:rStyle w:val="FootnoteReference"/>
        </w:rPr>
        <w:footnoteReference w:id="3"/>
      </w:r>
      <w:r>
        <w:t>. Просьба описать меры</w:t>
      </w:r>
      <w:r w:rsidR="001C40A5">
        <w:t xml:space="preserve"> по профессиональной подготовке сотрудников</w:t>
      </w:r>
      <w:r>
        <w:t xml:space="preserve"> судебных органов, а также </w:t>
      </w:r>
      <w:r w:rsidR="001C40A5">
        <w:t xml:space="preserve">проанализировать взаимосвязь между </w:t>
      </w:r>
      <w:r>
        <w:t>увеличение</w:t>
      </w:r>
      <w:r w:rsidR="001C40A5">
        <w:t>м</w:t>
      </w:r>
      <w:r>
        <w:t xml:space="preserve"> числа зарегистрированных случаев насилия </w:t>
      </w:r>
      <w:r w:rsidR="001C40A5">
        <w:t xml:space="preserve">над </w:t>
      </w:r>
      <w:r>
        <w:t>женщин</w:t>
      </w:r>
      <w:r w:rsidR="001C40A5">
        <w:t xml:space="preserve">ами и </w:t>
      </w:r>
      <w:r>
        <w:t>увеличе</w:t>
      </w:r>
      <w:r w:rsidR="001C40A5">
        <w:t>нием</w:t>
      </w:r>
      <w:r>
        <w:t xml:space="preserve"> числа расследований</w:t>
      </w:r>
      <w:r w:rsidR="001C40A5">
        <w:t>, суде</w:t>
      </w:r>
      <w:r w:rsidR="001C40A5">
        <w:t>б</w:t>
      </w:r>
      <w:r w:rsidR="001C40A5">
        <w:t xml:space="preserve">ных процессов и случаев </w:t>
      </w:r>
      <w:r>
        <w:t xml:space="preserve">наказания </w:t>
      </w:r>
      <w:r w:rsidR="001C40A5">
        <w:t>виновных</w:t>
      </w:r>
      <w:r>
        <w:t>. Просьба также сообщить о том, вступили ли в силу пересмотренный Уголовный кодекс и пересмотренный Уг</w:t>
      </w:r>
      <w:r>
        <w:t>о</w:t>
      </w:r>
      <w:r>
        <w:t xml:space="preserve">ловно-процессуальный кодекс, в которых содержатся конкретные положения о насилии </w:t>
      </w:r>
      <w:r w:rsidR="001C40A5">
        <w:t xml:space="preserve">над </w:t>
      </w:r>
      <w:r>
        <w:t>женщин</w:t>
      </w:r>
      <w:r w:rsidR="001C40A5">
        <w:t>ами</w:t>
      </w:r>
      <w:r>
        <w:t>,</w:t>
      </w:r>
      <w:r w:rsidR="001C40A5">
        <w:t xml:space="preserve"> расследования сообщений о таком насилии и суде</w:t>
      </w:r>
      <w:r w:rsidR="001C40A5">
        <w:t>б</w:t>
      </w:r>
      <w:r w:rsidR="001C40A5">
        <w:t>ном преследовании причастных к нему лиц,</w:t>
      </w:r>
      <w:r>
        <w:t xml:space="preserve"> а также применяются ли они уже на практике и, если да, насколько эффективно.</w:t>
      </w:r>
    </w:p>
    <w:p w:rsidR="00F95FED" w:rsidRDefault="00F95FED" w:rsidP="00AA25B8">
      <w:pPr>
        <w:pStyle w:val="SingleTxt"/>
      </w:pPr>
      <w:r>
        <w:t>8.</w:t>
      </w:r>
      <w:r>
        <w:tab/>
      </w:r>
      <w:r w:rsidR="001C40A5">
        <w:t>Хотя в</w:t>
      </w:r>
      <w:r>
        <w:t xml:space="preserve"> шестом периодическом докладе </w:t>
      </w:r>
      <w:r w:rsidR="001C40A5">
        <w:t>говорится</w:t>
      </w:r>
      <w:r>
        <w:t>, что правительство пл</w:t>
      </w:r>
      <w:r>
        <w:t>а</w:t>
      </w:r>
      <w:r>
        <w:t>нирует ввести уголовную ответственность за проведение калечащих операций на гениталиях женщин и принять меры по улучшению медицинского обслуж</w:t>
      </w:r>
      <w:r>
        <w:t>и</w:t>
      </w:r>
      <w:r>
        <w:t>вания лиц, ставших жертвами этой практики (</w:t>
      </w:r>
      <w:r w:rsidR="001C40A5">
        <w:t>пункт 22</w:t>
      </w:r>
      <w:r w:rsidRPr="005E44B7">
        <w:t>)</w:t>
      </w:r>
      <w:r>
        <w:t>, в седьмом периодич</w:t>
      </w:r>
      <w:r>
        <w:t>е</w:t>
      </w:r>
      <w:r>
        <w:t>ском докладе не содержится упоминания об этой инициативе. Просьба пред</w:t>
      </w:r>
      <w:r w:rsidR="001C40A5">
        <w:t>о</w:t>
      </w:r>
      <w:r>
        <w:t>с</w:t>
      </w:r>
      <w:r>
        <w:t>тавить обновленную информацию о законодательных мерах, которые прин</w:t>
      </w:r>
      <w:r>
        <w:t>и</w:t>
      </w:r>
      <w:r>
        <w:t>маются в этой связи, и о том, насколько результативными являются такие м</w:t>
      </w:r>
      <w:r>
        <w:t>е</w:t>
      </w:r>
      <w:r>
        <w:t>ры. Просьба также предоставить статистические данные о масштабах пробл</w:t>
      </w:r>
      <w:r>
        <w:t>е</w:t>
      </w:r>
      <w:r>
        <w:t>мы калечащих операций на гениталиях женщин в Португалии и о результ</w:t>
      </w:r>
      <w:r>
        <w:t>а</w:t>
      </w:r>
      <w:r w:rsidR="001C40A5">
        <w:t>тах мер по пресечению соответствующей практики</w:t>
      </w:r>
      <w:r>
        <w:t>.</w:t>
      </w:r>
    </w:p>
    <w:p w:rsidR="001C40A5" w:rsidRDefault="001C40A5" w:rsidP="00AA25B8">
      <w:pPr>
        <w:pStyle w:val="SingleTxt"/>
      </w:pPr>
      <w:r w:rsidRPr="00213527">
        <w:t>9.</w:t>
      </w:r>
      <w:r w:rsidRPr="00213527">
        <w:tab/>
      </w:r>
      <w:r>
        <w:t>В своих предыдущих заключительных замечаниях Комитет выразил оз</w:t>
      </w:r>
      <w:r>
        <w:t>а</w:t>
      </w:r>
      <w:r>
        <w:t xml:space="preserve">боченность по поводу того, что в соответствии с Уголовным кодексом </w:t>
      </w:r>
      <w:r w:rsidR="0021329E">
        <w:t>инцест</w:t>
      </w:r>
      <w:r>
        <w:t xml:space="preserve"> не квалифицируется четко выраженным образом в качестве преступления</w:t>
      </w:r>
      <w:r w:rsidRPr="001E3539">
        <w:rPr>
          <w:rStyle w:val="FootnoteReference"/>
        </w:rPr>
        <w:footnoteReference w:id="4"/>
      </w:r>
      <w:r>
        <w:t>. Просьба пред</w:t>
      </w:r>
      <w:r w:rsidR="0021329E">
        <w:t>о</w:t>
      </w:r>
      <w:r>
        <w:t>ставить информацию о любых возможных законодательных м</w:t>
      </w:r>
      <w:r>
        <w:t>е</w:t>
      </w:r>
      <w:r>
        <w:t xml:space="preserve">рах, </w:t>
      </w:r>
      <w:r w:rsidR="0021329E">
        <w:t>принимаемых</w:t>
      </w:r>
      <w:r>
        <w:t xml:space="preserve"> в этой связи.</w:t>
      </w:r>
    </w:p>
    <w:p w:rsidR="001C40A5" w:rsidRPr="001C40A5" w:rsidRDefault="001C40A5" w:rsidP="001C40A5">
      <w:pPr>
        <w:pStyle w:val="SingleTxt"/>
        <w:spacing w:after="0" w:line="120" w:lineRule="exact"/>
        <w:rPr>
          <w:sz w:val="10"/>
        </w:rPr>
      </w:pPr>
    </w:p>
    <w:p w:rsidR="001C40A5" w:rsidRDefault="001C40A5" w:rsidP="001C40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1C40A5" w:rsidRPr="001C40A5" w:rsidRDefault="001C40A5" w:rsidP="001C40A5">
      <w:pPr>
        <w:pStyle w:val="SingleTxt"/>
        <w:spacing w:after="0" w:line="120" w:lineRule="exact"/>
        <w:rPr>
          <w:sz w:val="10"/>
        </w:rPr>
      </w:pPr>
    </w:p>
    <w:p w:rsidR="001C40A5" w:rsidRDefault="001C40A5" w:rsidP="00AA25B8">
      <w:pPr>
        <w:pStyle w:val="SingleTxt"/>
      </w:pPr>
      <w:r>
        <w:t>10.</w:t>
      </w:r>
      <w:r>
        <w:tab/>
        <w:t>Просьба пред</w:t>
      </w:r>
      <w:r w:rsidR="0021329E">
        <w:t>о</w:t>
      </w:r>
      <w:r>
        <w:t>ставить информацию о сфере применения новых полож</w:t>
      </w:r>
      <w:r>
        <w:t>е</w:t>
      </w:r>
      <w:r>
        <w:t>ний о борьбе с торговлей людьми, содержащихся в Уголовном кодексе, вст</w:t>
      </w:r>
      <w:r>
        <w:t>у</w:t>
      </w:r>
      <w:r>
        <w:t>пившем в силу 15 сентября 2007 года. Просьба пред</w:t>
      </w:r>
      <w:r w:rsidR="0021329E">
        <w:t>о</w:t>
      </w:r>
      <w:r>
        <w:t xml:space="preserve">ставить статистические данные или </w:t>
      </w:r>
      <w:r w:rsidR="0021329E">
        <w:t>оценки,</w:t>
      </w:r>
      <w:r>
        <w:t xml:space="preserve"> которые давали бы представление о числе женщин и дев</w:t>
      </w:r>
      <w:r>
        <w:t>о</w:t>
      </w:r>
      <w:r w:rsidR="0021329E">
        <w:t>чек-жертв</w:t>
      </w:r>
      <w:r>
        <w:t xml:space="preserve"> торговли людьми. Просьба пред</w:t>
      </w:r>
      <w:r w:rsidR="0021329E">
        <w:t>о</w:t>
      </w:r>
      <w:r>
        <w:t>ставить также анализ тенденций в этой области</w:t>
      </w:r>
      <w:r w:rsidR="0021329E">
        <w:t xml:space="preserve">, а также сообщить о том, сколько </w:t>
      </w:r>
      <w:r>
        <w:t>уголов</w:t>
      </w:r>
      <w:r w:rsidR="0021329E">
        <w:t>ных дел было</w:t>
      </w:r>
      <w:r>
        <w:t xml:space="preserve"> возбужде</w:t>
      </w:r>
      <w:r>
        <w:t>н</w:t>
      </w:r>
      <w:r>
        <w:t>н</w:t>
      </w:r>
      <w:r w:rsidR="0021329E">
        <w:t xml:space="preserve">о </w:t>
      </w:r>
      <w:r>
        <w:t>против обвиняемых в торговле женщинами и девочками, о результатах с</w:t>
      </w:r>
      <w:r>
        <w:t>у</w:t>
      </w:r>
      <w:r>
        <w:t>дебных процессов</w:t>
      </w:r>
      <w:r w:rsidR="0021329E">
        <w:t xml:space="preserve">, если таковые имели место, </w:t>
      </w:r>
      <w:r>
        <w:t>и</w:t>
      </w:r>
      <w:r w:rsidR="0021329E">
        <w:t xml:space="preserve"> о</w:t>
      </w:r>
      <w:r>
        <w:t xml:space="preserve"> вынесенных приговорах по таким делам.</w:t>
      </w:r>
    </w:p>
    <w:p w:rsidR="001C40A5" w:rsidRDefault="001C40A5" w:rsidP="00AA25B8">
      <w:pPr>
        <w:pStyle w:val="SingleTxt"/>
      </w:pPr>
      <w:r>
        <w:t>11.</w:t>
      </w:r>
      <w:r>
        <w:tab/>
        <w:t xml:space="preserve">В седьмом периодическом докладе </w:t>
      </w:r>
      <w:r w:rsidR="0021329E">
        <w:t>содержится ссылка на</w:t>
      </w:r>
      <w:r>
        <w:t xml:space="preserve"> нов</w:t>
      </w:r>
      <w:r w:rsidR="0021329E">
        <w:t xml:space="preserve">ый </w:t>
      </w:r>
      <w:r>
        <w:t>закон, в котором установлен порядок въезда иностран</w:t>
      </w:r>
      <w:r w:rsidR="0021329E">
        <w:t xml:space="preserve">ных граждан </w:t>
      </w:r>
      <w:r>
        <w:t>в Португалию, их пребывани</w:t>
      </w:r>
      <w:r w:rsidR="0021329E">
        <w:t>я</w:t>
      </w:r>
      <w:r>
        <w:t xml:space="preserve"> в стране и выезда </w:t>
      </w:r>
      <w:r w:rsidR="0021329E">
        <w:t xml:space="preserve">за границу и </w:t>
      </w:r>
      <w:r>
        <w:t>которы</w:t>
      </w:r>
      <w:r w:rsidR="0021329E">
        <w:t>й</w:t>
      </w:r>
      <w:r>
        <w:t>, в частности</w:t>
      </w:r>
      <w:r w:rsidR="004C12BB">
        <w:t>,</w:t>
      </w:r>
      <w:r w:rsidR="0021329E">
        <w:t xml:space="preserve"> предусма</w:t>
      </w:r>
      <w:r w:rsidR="0021329E">
        <w:t>т</w:t>
      </w:r>
      <w:r w:rsidR="0021329E">
        <w:t>ривает, что</w:t>
      </w:r>
      <w:r w:rsidR="0021329E" w:rsidRPr="0021329E">
        <w:t xml:space="preserve"> </w:t>
      </w:r>
      <w:r>
        <w:t xml:space="preserve">жертвам торговли людьми может выдаваться вид на жительство сроком до одного года. В </w:t>
      </w:r>
      <w:r w:rsidR="0021329E">
        <w:t xml:space="preserve">этом </w:t>
      </w:r>
      <w:r>
        <w:t>докладе также отмечается, что государство-участник намерен</w:t>
      </w:r>
      <w:r w:rsidR="0021329E">
        <w:t>о</w:t>
      </w:r>
      <w:r>
        <w:t xml:space="preserve"> принять ряд мер</w:t>
      </w:r>
      <w:r w:rsidR="0021329E">
        <w:t xml:space="preserve">, предусмотренных </w:t>
      </w:r>
      <w:r w:rsidR="004C12BB">
        <w:t xml:space="preserve">в </w:t>
      </w:r>
      <w:r w:rsidR="0032262E">
        <w:t>первом</w:t>
      </w:r>
      <w:r>
        <w:t xml:space="preserve"> Национал</w:t>
      </w:r>
      <w:r>
        <w:t>ь</w:t>
      </w:r>
      <w:r>
        <w:t>но</w:t>
      </w:r>
      <w:r w:rsidR="0032262E">
        <w:t>м</w:t>
      </w:r>
      <w:r>
        <w:t xml:space="preserve"> план</w:t>
      </w:r>
      <w:r w:rsidR="0032262E">
        <w:t>е</w:t>
      </w:r>
      <w:r>
        <w:t xml:space="preserve"> по борьбе с торговлей людьми (2007–2010 годы). В нем также отм</w:t>
      </w:r>
      <w:r>
        <w:t>е</w:t>
      </w:r>
      <w:r>
        <w:t xml:space="preserve">чается </w:t>
      </w:r>
      <w:r w:rsidR="0032262E">
        <w:t xml:space="preserve">непрерывное расширение масштабов </w:t>
      </w:r>
      <w:r>
        <w:t>торговли несовершеннолетними</w:t>
      </w:r>
      <w:r w:rsidR="0032262E">
        <w:t xml:space="preserve"> детьми</w:t>
      </w:r>
      <w:r>
        <w:t xml:space="preserve"> и что, </w:t>
      </w:r>
      <w:r w:rsidR="0032262E">
        <w:t>по</w:t>
      </w:r>
      <w:r>
        <w:t xml:space="preserve"> прогнозам, положение в этой области будет ухудшаться. Просьба пред</w:t>
      </w:r>
      <w:r w:rsidR="0032262E">
        <w:t>о</w:t>
      </w:r>
      <w:r>
        <w:t>ставить информацию о числе вы</w:t>
      </w:r>
      <w:r w:rsidR="0032262E">
        <w:t>данных видов на жительство и</w:t>
      </w:r>
      <w:r>
        <w:t xml:space="preserve"> осуществлении мер, предусмотренных Планом в целом</w:t>
      </w:r>
      <w:r w:rsidR="0032262E">
        <w:t>,</w:t>
      </w:r>
      <w:r>
        <w:t xml:space="preserve"> в частности </w:t>
      </w:r>
      <w:r w:rsidR="0032262E">
        <w:t>мер, к</w:t>
      </w:r>
      <w:r w:rsidR="0032262E">
        <w:t>а</w:t>
      </w:r>
      <w:r w:rsidR="0032262E">
        <w:t xml:space="preserve">сающихся </w:t>
      </w:r>
      <w:r>
        <w:t>девочек</w:t>
      </w:r>
      <w:r w:rsidR="0032262E">
        <w:t>-</w:t>
      </w:r>
      <w:r>
        <w:t>жертв торговли людьми, а также об объеме ассигнований на осущес</w:t>
      </w:r>
      <w:r>
        <w:t>т</w:t>
      </w:r>
      <w:r>
        <w:t>вление этого плана.</w:t>
      </w:r>
    </w:p>
    <w:p w:rsidR="001C40A5" w:rsidRDefault="001C40A5" w:rsidP="00AA25B8">
      <w:pPr>
        <w:pStyle w:val="SingleTxt"/>
      </w:pPr>
      <w:r>
        <w:t>12.</w:t>
      </w:r>
      <w:r>
        <w:tab/>
        <w:t>В седьмом периодическом докладе отмечается, что в Национальном плане действий по социальной интеграции и Плане социальной интеграции имм</w:t>
      </w:r>
      <w:r>
        <w:t>и</w:t>
      </w:r>
      <w:r>
        <w:t>грантов содержатся положения о создании приютов для жертв торговли люд</w:t>
      </w:r>
      <w:r>
        <w:t>ь</w:t>
      </w:r>
      <w:r>
        <w:t>ми. Просьба пред</w:t>
      </w:r>
      <w:r w:rsidR="0032262E">
        <w:t>о</w:t>
      </w:r>
      <w:r>
        <w:t xml:space="preserve">ставить информацию об осуществлении соответствующих проектов, вместимости приютов и правилах приема. </w:t>
      </w:r>
    </w:p>
    <w:p w:rsidR="001C40A5" w:rsidRDefault="001C40A5" w:rsidP="00AA25B8">
      <w:pPr>
        <w:pStyle w:val="SingleTxt"/>
      </w:pPr>
      <w:r>
        <w:t>13.</w:t>
      </w:r>
      <w:r>
        <w:tab/>
      </w:r>
      <w:r w:rsidR="0032262E">
        <w:t xml:space="preserve">Тогда как в </w:t>
      </w:r>
      <w:r>
        <w:t>шестом периодическом докладе перечислен ряд задач проекта ИСАДОРА, который имеет своей целью защиту женщин, занимающихся пр</w:t>
      </w:r>
      <w:r>
        <w:t>о</w:t>
      </w:r>
      <w:r>
        <w:t>ституцией (пункт 108)</w:t>
      </w:r>
      <w:r w:rsidR="0032262E">
        <w:t>, в</w:t>
      </w:r>
      <w:r>
        <w:t xml:space="preserve"> седьмом периодическом докладе не содержится уп</w:t>
      </w:r>
      <w:r>
        <w:t>о</w:t>
      </w:r>
      <w:r>
        <w:t>минаний об этих проектах. Просьба пред</w:t>
      </w:r>
      <w:r w:rsidR="0032262E">
        <w:t>о</w:t>
      </w:r>
      <w:r>
        <w:t>ставить информаци</w:t>
      </w:r>
      <w:r w:rsidR="0032262E">
        <w:t>ю</w:t>
      </w:r>
      <w:r>
        <w:t xml:space="preserve"> о принима</w:t>
      </w:r>
      <w:r>
        <w:t>е</w:t>
      </w:r>
      <w:r>
        <w:t>мых мерах по достижению целей данного проекта и эффективности этих мер. Просьба пред</w:t>
      </w:r>
      <w:r w:rsidR="0032262E">
        <w:t>о</w:t>
      </w:r>
      <w:r>
        <w:t>ставить также информацию о любых других проектах в области защиты и социальной реабилитации проституток</w:t>
      </w:r>
      <w:r w:rsidR="0032262E">
        <w:t>, которые осуществляются в настоящее время</w:t>
      </w:r>
      <w:r>
        <w:t>.</w:t>
      </w:r>
    </w:p>
    <w:p w:rsidR="001C40A5" w:rsidRPr="001C40A5" w:rsidRDefault="001C40A5" w:rsidP="001C40A5">
      <w:pPr>
        <w:pStyle w:val="SingleTxt"/>
        <w:spacing w:after="0" w:line="120" w:lineRule="exact"/>
        <w:rPr>
          <w:sz w:val="10"/>
        </w:rPr>
      </w:pPr>
    </w:p>
    <w:p w:rsidR="001C40A5" w:rsidRDefault="001C40A5" w:rsidP="001C40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Гендерная роль</w:t>
      </w:r>
      <w:r w:rsidR="0032262E">
        <w:t xml:space="preserve"> и гендерные </w:t>
      </w:r>
      <w:r>
        <w:t>стереотипы</w:t>
      </w:r>
      <w:r w:rsidR="0032262E">
        <w:t>,</w:t>
      </w:r>
      <w:r>
        <w:t xml:space="preserve"> просвещение</w:t>
      </w:r>
    </w:p>
    <w:p w:rsidR="001C40A5" w:rsidRPr="001C40A5" w:rsidRDefault="001C40A5" w:rsidP="001C40A5">
      <w:pPr>
        <w:pStyle w:val="SingleTxt"/>
        <w:spacing w:after="0" w:line="120" w:lineRule="exact"/>
        <w:rPr>
          <w:sz w:val="10"/>
        </w:rPr>
      </w:pPr>
    </w:p>
    <w:p w:rsidR="001C40A5" w:rsidRDefault="001C40A5" w:rsidP="00AA25B8">
      <w:pPr>
        <w:pStyle w:val="SingleTxt"/>
      </w:pPr>
      <w:r>
        <w:t>14.</w:t>
      </w:r>
      <w:r>
        <w:tab/>
        <w:t>Как в шестом (в пунктах 89–91</w:t>
      </w:r>
      <w:r w:rsidR="0032262E">
        <w:t>), так и в седьмом периодических</w:t>
      </w:r>
      <w:r>
        <w:t xml:space="preserve"> докладах описывается ряд мер, направленных на повышение информированности о ге</w:t>
      </w:r>
      <w:r>
        <w:t>н</w:t>
      </w:r>
      <w:r>
        <w:t>дерных стереотипах и их преодолени</w:t>
      </w:r>
      <w:r w:rsidR="0032262E">
        <w:t>е</w:t>
      </w:r>
      <w:r>
        <w:t xml:space="preserve">. Просьба </w:t>
      </w:r>
      <w:r w:rsidR="0032262E">
        <w:t>сообщить, планируется ли ра</w:t>
      </w:r>
      <w:r w:rsidR="0032262E">
        <w:t>з</w:t>
      </w:r>
      <w:r w:rsidR="0032262E">
        <w:t>вернуть какие-либо</w:t>
      </w:r>
      <w:r>
        <w:t xml:space="preserve"> но</w:t>
      </w:r>
      <w:r w:rsidR="0032262E">
        <w:t>вые</w:t>
      </w:r>
      <w:r>
        <w:t xml:space="preserve"> информационно-просветительски</w:t>
      </w:r>
      <w:r w:rsidR="0032262E">
        <w:t>е</w:t>
      </w:r>
      <w:r>
        <w:t xml:space="preserve"> кампани</w:t>
      </w:r>
      <w:r w:rsidR="0032262E">
        <w:t>и</w:t>
      </w:r>
      <w:r>
        <w:t>, а та</w:t>
      </w:r>
      <w:r>
        <w:t>к</w:t>
      </w:r>
      <w:r>
        <w:t xml:space="preserve">же </w:t>
      </w:r>
      <w:r w:rsidR="0032262E">
        <w:t xml:space="preserve">осуществляется ли </w:t>
      </w:r>
      <w:r>
        <w:t xml:space="preserve">за их проведением регулярный контроль </w:t>
      </w:r>
      <w:r w:rsidR="0032262E">
        <w:t xml:space="preserve">посредством </w:t>
      </w:r>
      <w:r>
        <w:t xml:space="preserve">изучения представлений </w:t>
      </w:r>
      <w:r w:rsidR="0032262E">
        <w:t xml:space="preserve">населения о </w:t>
      </w:r>
      <w:r>
        <w:t xml:space="preserve">роли женщин и мужчин и </w:t>
      </w:r>
      <w:r w:rsidR="0032262E">
        <w:t xml:space="preserve">анализа </w:t>
      </w:r>
      <w:r>
        <w:t>выпо</w:t>
      </w:r>
      <w:r>
        <w:t>л</w:t>
      </w:r>
      <w:r>
        <w:t xml:space="preserve">няемых </w:t>
      </w:r>
      <w:r w:rsidR="0032262E">
        <w:t>мужчинами и женщинами</w:t>
      </w:r>
      <w:r>
        <w:t xml:space="preserve"> функций и их моделей п</w:t>
      </w:r>
      <w:r>
        <w:t>о</w:t>
      </w:r>
      <w:r>
        <w:t>ведения.</w:t>
      </w:r>
    </w:p>
    <w:p w:rsidR="001C40A5" w:rsidRDefault="001C40A5" w:rsidP="00AA25B8">
      <w:pPr>
        <w:pStyle w:val="SingleTxt"/>
      </w:pPr>
      <w:r>
        <w:t>15.</w:t>
      </w:r>
      <w:r>
        <w:tab/>
        <w:t xml:space="preserve">В седьмом периодическом докладе содержится информация о </w:t>
      </w:r>
      <w:r w:rsidR="0032262E">
        <w:t>ходе работы по внедрению</w:t>
      </w:r>
      <w:r>
        <w:t xml:space="preserve"> гендерных подходов к оценке учебников и мультимедийных учебных пособий, а также о распространении новых дидактических матери</w:t>
      </w:r>
      <w:r>
        <w:t>а</w:t>
      </w:r>
      <w:r>
        <w:t xml:space="preserve">лов среди </w:t>
      </w:r>
      <w:r w:rsidR="0032262E">
        <w:t>учителей и преподавателей</w:t>
      </w:r>
      <w:r>
        <w:t xml:space="preserve"> учебных заведений всех уровней. Прос</w:t>
      </w:r>
      <w:r>
        <w:t>ь</w:t>
      </w:r>
      <w:r>
        <w:t xml:space="preserve">ба </w:t>
      </w:r>
      <w:r w:rsidR="00003430">
        <w:t>сообщить</w:t>
      </w:r>
      <w:r>
        <w:t>, были ли случаи, когда какие</w:t>
      </w:r>
      <w:r>
        <w:noBreakHyphen/>
        <w:t xml:space="preserve">либо учебники или мультимедийные учебные пособия </w:t>
      </w:r>
      <w:r w:rsidR="00003430">
        <w:t>отклонялись</w:t>
      </w:r>
      <w:r>
        <w:t xml:space="preserve"> по причине несоблюдения новых требований</w:t>
      </w:r>
      <w:r w:rsidR="004C12BB">
        <w:t>,</w:t>
      </w:r>
      <w:r>
        <w:t xml:space="preserve"> и </w:t>
      </w:r>
      <w:r w:rsidR="00003430">
        <w:t xml:space="preserve">является ли изучение </w:t>
      </w:r>
      <w:r>
        <w:t>новых дидактических пособий обязательной и неотъе</w:t>
      </w:r>
      <w:r>
        <w:t>м</w:t>
      </w:r>
      <w:r>
        <w:t xml:space="preserve">лемой частью базовой и последующей профессиональной подготовки </w:t>
      </w:r>
      <w:r w:rsidR="00003430">
        <w:t>учителей и преподавателей</w:t>
      </w:r>
      <w:r w:rsidR="004C12BB">
        <w:t>,</w:t>
      </w:r>
      <w:r w:rsidR="00003430">
        <w:t xml:space="preserve"> </w:t>
      </w:r>
      <w:r>
        <w:t xml:space="preserve">и </w:t>
      </w:r>
      <w:r w:rsidR="00003430">
        <w:t>включается ли проверка знания таких пособий в програ</w:t>
      </w:r>
      <w:r w:rsidR="00003430">
        <w:t>м</w:t>
      </w:r>
      <w:r w:rsidR="00003430">
        <w:t>му итоговых экзаменов</w:t>
      </w:r>
      <w:r>
        <w:t>.</w:t>
      </w:r>
    </w:p>
    <w:p w:rsidR="001C40A5" w:rsidRPr="001C40A5" w:rsidRDefault="001C40A5" w:rsidP="001C40A5">
      <w:pPr>
        <w:pStyle w:val="SingleTxt"/>
        <w:spacing w:after="0" w:line="120" w:lineRule="exact"/>
        <w:rPr>
          <w:sz w:val="10"/>
        </w:rPr>
      </w:pPr>
    </w:p>
    <w:p w:rsidR="001C40A5" w:rsidRDefault="001C40A5" w:rsidP="001C40A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совмещение производственных и семейных обязанностей</w:t>
      </w:r>
    </w:p>
    <w:p w:rsidR="001C40A5" w:rsidRPr="001C40A5" w:rsidRDefault="001C40A5" w:rsidP="001C40A5">
      <w:pPr>
        <w:pStyle w:val="SingleTxt"/>
        <w:spacing w:after="0" w:line="120" w:lineRule="exact"/>
        <w:rPr>
          <w:sz w:val="10"/>
        </w:rPr>
      </w:pPr>
    </w:p>
    <w:p w:rsidR="001C40A5" w:rsidRDefault="001C40A5" w:rsidP="00AA25B8">
      <w:pPr>
        <w:pStyle w:val="SingleTxt"/>
      </w:pPr>
      <w:r>
        <w:t>16.</w:t>
      </w:r>
      <w:r>
        <w:tab/>
        <w:t>В седьмом периодическом докладе упоминаются правовые положения о предоставлении трудящимся недопредставленного пола преимуществ в отн</w:t>
      </w:r>
      <w:r>
        <w:t>о</w:t>
      </w:r>
      <w:r>
        <w:t xml:space="preserve">шении прохождения профессионально-технического обучения и </w:t>
      </w:r>
      <w:r w:rsidR="00003430">
        <w:t>описывается ряд</w:t>
      </w:r>
      <w:r>
        <w:t xml:space="preserve"> инициатив в области профессионально-технического образования, фина</w:t>
      </w:r>
      <w:r>
        <w:t>н</w:t>
      </w:r>
      <w:r>
        <w:t xml:space="preserve">сируемых в рамках программ Европейского союза. Просьба </w:t>
      </w:r>
      <w:r w:rsidR="00003430">
        <w:t>привести</w:t>
      </w:r>
      <w:r>
        <w:t xml:space="preserve"> инфо</w:t>
      </w:r>
      <w:r>
        <w:t>р</w:t>
      </w:r>
      <w:r>
        <w:t>мацию о применении положений</w:t>
      </w:r>
      <w:r w:rsidR="00003430">
        <w:t xml:space="preserve">, касающихся </w:t>
      </w:r>
      <w:r>
        <w:t xml:space="preserve">предоставления </w:t>
      </w:r>
      <w:r w:rsidR="00003430">
        <w:t>соответству</w:t>
      </w:r>
      <w:r w:rsidR="00003430">
        <w:t>ю</w:t>
      </w:r>
      <w:r w:rsidR="00003430">
        <w:t xml:space="preserve">щих </w:t>
      </w:r>
      <w:r>
        <w:t>льгот</w:t>
      </w:r>
      <w:r w:rsidR="00003430">
        <w:t>,</w:t>
      </w:r>
      <w:r>
        <w:t xml:space="preserve"> и сообщить о том, насколько </w:t>
      </w:r>
      <w:r w:rsidR="00003430">
        <w:t xml:space="preserve">эти меры были </w:t>
      </w:r>
      <w:r>
        <w:t>результативн</w:t>
      </w:r>
      <w:r w:rsidR="00003430">
        <w:t>ыми в</w:t>
      </w:r>
      <w:r>
        <w:t xml:space="preserve"> п</w:t>
      </w:r>
      <w:r>
        <w:t>е</w:t>
      </w:r>
      <w:r>
        <w:t xml:space="preserve">риод с 2004 года, а также </w:t>
      </w:r>
      <w:r w:rsidR="00003430">
        <w:t xml:space="preserve">информировать </w:t>
      </w:r>
      <w:r>
        <w:t>о любых препятствиях, возникших в этой связи.</w:t>
      </w:r>
    </w:p>
    <w:p w:rsidR="001C40A5" w:rsidRDefault="001C40A5" w:rsidP="00AA25B8">
      <w:pPr>
        <w:pStyle w:val="SingleTxt"/>
      </w:pPr>
      <w:r>
        <w:t>17.</w:t>
      </w:r>
      <w:r>
        <w:tab/>
        <w:t>Как в шестом (пункт 42), так и в седьмом периодическ</w:t>
      </w:r>
      <w:r w:rsidR="00003430">
        <w:t>их</w:t>
      </w:r>
      <w:r>
        <w:t xml:space="preserve"> докладах отм</w:t>
      </w:r>
      <w:r>
        <w:t>е</w:t>
      </w:r>
      <w:r>
        <w:t>чается, что Управление по условиям труда (бывшая Генеральная инспекция по условиям труда) уполномочен</w:t>
      </w:r>
      <w:r w:rsidR="00003430">
        <w:t>о</w:t>
      </w:r>
      <w:r>
        <w:t xml:space="preserve"> принимать меры по пресечению прямой и ко</w:t>
      </w:r>
      <w:r>
        <w:t>с</w:t>
      </w:r>
      <w:r>
        <w:t>венной дискриминации женщин, контролировать положение в этой области и наказывать виновных. В седьмом периодическом докладе также отмечается, что с июня 2007 года Комиссия по вопросам гражданства и равноправи</w:t>
      </w:r>
      <w:r w:rsidR="00003430">
        <w:t>я</w:t>
      </w:r>
      <w:r>
        <w:t xml:space="preserve"> же</w:t>
      </w:r>
      <w:r>
        <w:t>н</w:t>
      </w:r>
      <w:r>
        <w:t>щин может также принимать жалобы на нарушени</w:t>
      </w:r>
      <w:r w:rsidR="00003430">
        <w:t>е</w:t>
      </w:r>
      <w:r>
        <w:t xml:space="preserve"> требований в отношении равноправия и недискриминации на рабочих местах, </w:t>
      </w:r>
      <w:r w:rsidR="00003430">
        <w:t xml:space="preserve">в сфере трудоустройства и в </w:t>
      </w:r>
      <w:r w:rsidR="001E3539">
        <w:t>отношении</w:t>
      </w:r>
      <w:r w:rsidR="00003430">
        <w:t xml:space="preserve"> </w:t>
      </w:r>
      <w:r>
        <w:t>профессионально-техническо</w:t>
      </w:r>
      <w:r w:rsidR="00003430">
        <w:t>й подготовки</w:t>
      </w:r>
      <w:r>
        <w:t>. Просьба пред</w:t>
      </w:r>
      <w:r w:rsidR="00003430">
        <w:t>о</w:t>
      </w:r>
      <w:r>
        <w:t xml:space="preserve">ставить дополнительную информацию о различиях между мандатами этих учреждений, характере и количестве рассматриваемых дел и применяемых мерах наказания. Просьба также прокомментировать тот факт, что эти два </w:t>
      </w:r>
      <w:r w:rsidR="00003430">
        <w:t>разны</w:t>
      </w:r>
      <w:r w:rsidR="004C12BB">
        <w:t>х</w:t>
      </w:r>
      <w:r>
        <w:t xml:space="preserve"> учреждения занимаются рассмотрением трудовых споров.</w:t>
      </w:r>
    </w:p>
    <w:p w:rsidR="00BB1048" w:rsidRDefault="00BB1048" w:rsidP="00F36FFC">
      <w:pPr>
        <w:pStyle w:val="SingleTxt"/>
      </w:pPr>
      <w:r w:rsidRPr="00151B11">
        <w:t>18</w:t>
      </w:r>
      <w:r>
        <w:t>.</w:t>
      </w:r>
      <w:r>
        <w:tab/>
        <w:t>В седьмом периодическом докладе отмечается сохранение вертикальной сегрегации женщин и мужчин на рынке труда, а также говорится о том, что женщинам с высшим образованием трудно найти достойную работу с прие</w:t>
      </w:r>
      <w:r>
        <w:t>м</w:t>
      </w:r>
      <w:r>
        <w:t>лемой заработной платой, что указывает на тенденцию, которую подтвержд</w:t>
      </w:r>
      <w:r>
        <w:t>а</w:t>
      </w:r>
      <w:r>
        <w:t>ют статистические данные, содержащиеся в приложении к докладу. Просьба пр</w:t>
      </w:r>
      <w:r>
        <w:t>е</w:t>
      </w:r>
      <w:r>
        <w:t>доставить дополнительную информацию о любых принимаемых или план</w:t>
      </w:r>
      <w:r>
        <w:t>и</w:t>
      </w:r>
      <w:r>
        <w:t>руемых мерах, включая временные специальные меры по борьбе с вертикал</w:t>
      </w:r>
      <w:r>
        <w:t>ь</w:t>
      </w:r>
      <w:r>
        <w:t>ной сегрегацией на рынке труда как в государственном, так и в частном сект</w:t>
      </w:r>
      <w:r>
        <w:t>о</w:t>
      </w:r>
      <w:r>
        <w:t>рах и созданию благоприятных условий для того, чтобы женщины с высшим образованием могли занимать должности и получать заработную плату, соо</w:t>
      </w:r>
      <w:r>
        <w:t>т</w:t>
      </w:r>
      <w:r>
        <w:t>ветствующие их уровню квалификации.</w:t>
      </w:r>
    </w:p>
    <w:p w:rsidR="00BB1048" w:rsidRDefault="00BB1048" w:rsidP="00F36FFC">
      <w:pPr>
        <w:pStyle w:val="SingleTxt"/>
      </w:pPr>
      <w:r>
        <w:t>19.</w:t>
      </w:r>
      <w:r>
        <w:tab/>
        <w:t>Как в шестом, так и в седьмом периодических докладах отмечается, что уровень оплаты труда мужчин по</w:t>
      </w:r>
      <w:r>
        <w:noBreakHyphen/>
        <w:t>прежнему на 22,6 процента выше уровня о</w:t>
      </w:r>
      <w:r>
        <w:t>п</w:t>
      </w:r>
      <w:r>
        <w:t>латы труда женщин. В шестом периодическом докладе говорится, что для пр</w:t>
      </w:r>
      <w:r>
        <w:t>е</w:t>
      </w:r>
      <w:r>
        <w:t>одоления существующего разрыва в заработной плате необходимо совершенс</w:t>
      </w:r>
      <w:r>
        <w:t>т</w:t>
      </w:r>
      <w:r>
        <w:t>вовать антидискриминационное законодательство и повышать эффективность его применения (пункт 231). Просьба предоставить информацию о законод</w:t>
      </w:r>
      <w:r>
        <w:t>а</w:t>
      </w:r>
      <w:r>
        <w:t>тельных и иных мерах, которые принимаются или которые предпол</w:t>
      </w:r>
      <w:r>
        <w:t>а</w:t>
      </w:r>
      <w:r>
        <w:t>гается принять в этой связи, а также о том, какие сегменты рынка труда будут затр</w:t>
      </w:r>
      <w:r>
        <w:t>а</w:t>
      </w:r>
      <w:r>
        <w:t>гивать эти меры. В седьмом периодическом докладе также отмечается, что ср</w:t>
      </w:r>
      <w:r>
        <w:t>е</w:t>
      </w:r>
      <w:r>
        <w:t>ди лиц с более высоким уровнем квалификации разрыв по уровню заработной платы проявляется более сильно, чем среди работников, имеющих менее выс</w:t>
      </w:r>
      <w:r>
        <w:t>о</w:t>
      </w:r>
      <w:r>
        <w:t>кий уровень квалификации. Просьба предоставить информацию о любых м</w:t>
      </w:r>
      <w:r>
        <w:t>е</w:t>
      </w:r>
      <w:r>
        <w:t>рах, помимо законодательных, которые принимаются в целях преодоления ра</w:t>
      </w:r>
      <w:r>
        <w:t>з</w:t>
      </w:r>
      <w:r>
        <w:t>рыва по уровню оплаты труда, в частности в тех случаях, когда женщины им</w:t>
      </w:r>
      <w:r>
        <w:t>е</w:t>
      </w:r>
      <w:r>
        <w:t>ют более высокую профессиональную квалификацию, а также о результати</w:t>
      </w:r>
      <w:r>
        <w:t>в</w:t>
      </w:r>
      <w:r>
        <w:t xml:space="preserve">ности этих мер. </w:t>
      </w:r>
    </w:p>
    <w:p w:rsidR="00BB1048" w:rsidRDefault="00BB1048" w:rsidP="00F36FFC">
      <w:pPr>
        <w:pStyle w:val="SingleTxt"/>
      </w:pPr>
      <w:r>
        <w:t>20.</w:t>
      </w:r>
      <w:r>
        <w:tab/>
        <w:t>Как отмечается в седьмом периодическом докладе, в ежегодном докладе о достигнутом прогрессе в деле обеспечения равноправия мужчин и женщин на рабочих местах, в сфере трудоустройства и в отношении профессионально-технической подготовки за 2005 год было, в частности, по</w:t>
      </w:r>
      <w:r>
        <w:t>д</w:t>
      </w:r>
      <w:r>
        <w:t>черкнуто резкое улучшение показателей занятости женщин при сохранении более высокого уровня безработицы среди женщин по сравнению с мужчинами. Это подтве</w:t>
      </w:r>
      <w:r>
        <w:t>р</w:t>
      </w:r>
      <w:r>
        <w:t>ждают статистические данные, приведенные в приложении к этому докладу, причем в докладе также говорится о том, что наиболее сильный разрыв по уровню безработицы между мужчинами и женщинами имеет место среди м</w:t>
      </w:r>
      <w:r>
        <w:t>о</w:t>
      </w:r>
      <w:r>
        <w:t>лодежи (лиц в возрасте от 15 до 24 лет). Просьба предоставить информацию о любых принимаемых или планируемых мерах целевого характера по сокращ</w:t>
      </w:r>
      <w:r>
        <w:t>е</w:t>
      </w:r>
      <w:r>
        <w:t>нию безработицы среди женщин и о результативности таких мер. Просьба та</w:t>
      </w:r>
      <w:r>
        <w:t>к</w:t>
      </w:r>
      <w:r>
        <w:t>же объяснить, почему, несмотря на законодательно закрепленные положения о подготовке ежегодного доклада с 2001 года, такой доклад был впервые соста</w:t>
      </w:r>
      <w:r>
        <w:t>в</w:t>
      </w:r>
      <w:r>
        <w:t>лен только в 2005 году и был представлен на рассмотрение парламента в 2007 году, и пояснить, какие меры принимаются в целях применения дейс</w:t>
      </w:r>
      <w:r>
        <w:t>т</w:t>
      </w:r>
      <w:r>
        <w:t>вующего закон</w:t>
      </w:r>
      <w:r>
        <w:t>о</w:t>
      </w:r>
      <w:r>
        <w:t xml:space="preserve">дательства. </w:t>
      </w:r>
    </w:p>
    <w:p w:rsidR="00BB1048" w:rsidRDefault="00BB1048" w:rsidP="00F36FFC">
      <w:pPr>
        <w:pStyle w:val="SingleTxt"/>
      </w:pPr>
      <w:r>
        <w:t>21.</w:t>
      </w:r>
      <w:r>
        <w:tab/>
        <w:t>В седьмом периодическом докладе отмечается принятие резолюции Сов</w:t>
      </w:r>
      <w:r>
        <w:t>е</w:t>
      </w:r>
      <w:r>
        <w:t>та министров, в которой государственным предприятиям предлагается разраб</w:t>
      </w:r>
      <w:r>
        <w:t>а</w:t>
      </w:r>
      <w:r>
        <w:t>тывать планы в области обеспечения гендерного равенства в целях обеспеч</w:t>
      </w:r>
      <w:r>
        <w:t>е</w:t>
      </w:r>
      <w:r>
        <w:t>ния фактического равноправия мужчин и женщин и предоставления им равных возможностей, устранения дискриминации женщин и создания условий для надлежащего совмещения личной и семейной жизни и трудовой деятельности. Просьба сообщить, носит ли эта резолюция юридически обязательный хара</w:t>
      </w:r>
      <w:r>
        <w:t>к</w:t>
      </w:r>
      <w:r>
        <w:t>тер и влечет ли ее несоблюдение применение санкций, сколько было принято планов и на какое учреждение возложен контроль за ее осуществлением. Просьба предоставить информацию о содержании, а также об осуществлении и результативности других предусмотренных этой резолюцией мер.</w:t>
      </w:r>
    </w:p>
    <w:p w:rsidR="00BB1048" w:rsidRDefault="00BB1048" w:rsidP="00F36FFC">
      <w:pPr>
        <w:pStyle w:val="SingleTxt"/>
      </w:pPr>
      <w:r>
        <w:t>22.</w:t>
      </w:r>
      <w:r>
        <w:tab/>
        <w:t>В седьмом периодическом докладе говорится об учреждении двух новых программ по укреплению социальной инфраструктуры — Программы развития системы социальной инфраструктуры (</w:t>
      </w:r>
      <w:r>
        <w:rPr>
          <w:lang w:val="en-US"/>
        </w:rPr>
        <w:t>PARES</w:t>
      </w:r>
      <w:r>
        <w:t>) и Программы поддержки соц</w:t>
      </w:r>
      <w:r>
        <w:t>и</w:t>
      </w:r>
      <w:r>
        <w:t>альных инвестиций (</w:t>
      </w:r>
      <w:r>
        <w:rPr>
          <w:lang w:val="en-US"/>
        </w:rPr>
        <w:t>PAIES</w:t>
      </w:r>
      <w:r>
        <w:t>) — в целях надлежащего совмещения семейной жизни и трудовой деятельности. Просьба предоставить подробную информ</w:t>
      </w:r>
      <w:r>
        <w:t>а</w:t>
      </w:r>
      <w:r>
        <w:t>цию о наличии и доступности соответствующих механизмов социального обеспеч</w:t>
      </w:r>
      <w:r>
        <w:t>е</w:t>
      </w:r>
      <w:r>
        <w:t>ния в области ухода за детьми, престарелыми и инвалидами в городах и сельской местности, а также о том, представляют ли эти новые механизмы возможность женщинам выполнять хорошо оплачиваемую р</w:t>
      </w:r>
      <w:r>
        <w:t>а</w:t>
      </w:r>
      <w:r>
        <w:t>боту.</w:t>
      </w:r>
    </w:p>
    <w:p w:rsidR="00BB1048" w:rsidRPr="00BB1048" w:rsidRDefault="00BB1048" w:rsidP="00BB1048">
      <w:pPr>
        <w:pStyle w:val="SingleTxt"/>
        <w:spacing w:after="0" w:line="120" w:lineRule="exact"/>
        <w:rPr>
          <w:sz w:val="10"/>
        </w:rPr>
      </w:pPr>
    </w:p>
    <w:p w:rsidR="00BB1048" w:rsidRDefault="00BB1048" w:rsidP="00BB10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BB1048" w:rsidRPr="00BB1048" w:rsidRDefault="00BB1048" w:rsidP="00BB1048">
      <w:pPr>
        <w:pStyle w:val="SingleTxt"/>
        <w:spacing w:after="0" w:line="120" w:lineRule="exact"/>
        <w:rPr>
          <w:sz w:val="10"/>
        </w:rPr>
      </w:pPr>
    </w:p>
    <w:p w:rsidR="00BB1048" w:rsidRDefault="00BB1048" w:rsidP="00F36FFC">
      <w:pPr>
        <w:pStyle w:val="SingleTxt"/>
      </w:pPr>
      <w:r>
        <w:t>23.</w:t>
      </w:r>
      <w:r>
        <w:tab/>
        <w:t>Хотя в седьмом периодическом докладе содержатся данные о санитарно-эпидемиологической ситуации в стране, эти данные не разбиты по признаку пола. Просьба предоставить такие дезагрегированные данные, а также инфо</w:t>
      </w:r>
      <w:r>
        <w:t>р</w:t>
      </w:r>
      <w:r>
        <w:t>мацию о том, проводились ли какие-либо исследования по заболеваемости женскими болезнями и симптоматике таких заболеваний.</w:t>
      </w:r>
    </w:p>
    <w:p w:rsidR="00BB1048" w:rsidRDefault="00BB1048" w:rsidP="00F36FFC">
      <w:pPr>
        <w:pStyle w:val="SingleTxt"/>
      </w:pPr>
      <w:r>
        <w:t>24.</w:t>
      </w:r>
      <w:r>
        <w:tab/>
        <w:t>В шестом периодическом докладе отмечается, что среди женщин доля ВИЧ-инфицированных выше, чем среди мужчин (пункт 253). Просьба предо</w:t>
      </w:r>
      <w:r>
        <w:t>с</w:t>
      </w:r>
      <w:r>
        <w:t>тавить дополнительную информацию о заболеваемости ВИЧ/СПИДом среди женщин и, в частности, о том, изменилось ли положение в этой области после представления шестого периодического доклада, а также о мерах, которые принимаются для обеспечения всех ВИЧ-инфицированных беременных же</w:t>
      </w:r>
      <w:r>
        <w:t>н</w:t>
      </w:r>
      <w:r>
        <w:t>щин необходимыми лекарствами для предотвращения передачи инфекции от матери ребенку. Просьба сообщить, предусмотрены ли в Национальной пр</w:t>
      </w:r>
      <w:r>
        <w:t>о</w:t>
      </w:r>
      <w:r>
        <w:t>грамме по предупреждению эпидемии ВИЧ/СПИДа и борьбе с распростран</w:t>
      </w:r>
      <w:r>
        <w:t>е</w:t>
      </w:r>
      <w:r>
        <w:t>нием инфекции ВИЧ (2007–2010 годы), о которой говорится в седьмом пери</w:t>
      </w:r>
      <w:r>
        <w:t>о</w:t>
      </w:r>
      <w:r>
        <w:t>дическом докладе, какие-либо конкретные меры, направленные на сокращение доли инфицир</w:t>
      </w:r>
      <w:r>
        <w:t>о</w:t>
      </w:r>
      <w:r>
        <w:t>ванных среди женщин.</w:t>
      </w:r>
    </w:p>
    <w:p w:rsidR="00BB1048" w:rsidRDefault="00BB1048" w:rsidP="00F36FFC">
      <w:pPr>
        <w:pStyle w:val="SingleTxt"/>
      </w:pPr>
      <w:r w:rsidRPr="00875B25">
        <w:t>25</w:t>
      </w:r>
      <w:r>
        <w:t>.</w:t>
      </w:r>
      <w:r>
        <w:tab/>
        <w:t>В седьмом периодическом докладе говорится, что новым законом 16/2007 от 17 апреля 2007 года было установлено право на бесплатное добровольное прерывание беременности в больничных условиях при возрасте плода до дес</w:t>
      </w:r>
      <w:r>
        <w:t>я</w:t>
      </w:r>
      <w:r>
        <w:t>ти недель. Просьба предоставить дополнительные сведения об условиях, а</w:t>
      </w:r>
      <w:r>
        <w:t>д</w:t>
      </w:r>
      <w:r>
        <w:t>министративных процедурах, материально-техническом обеспечении и необх</w:t>
      </w:r>
      <w:r>
        <w:t>о</w:t>
      </w:r>
      <w:r>
        <w:t>димом информировании пациентов при обслуживании беременных женщин в соответствии с принятым в июне 2007 года постановлением, разъясняющим порядок применения настоящего закона, а также о количестве абортов, сдела</w:t>
      </w:r>
      <w:r>
        <w:t>н</w:t>
      </w:r>
      <w:r>
        <w:t>ных после принятия этого закона. Просьба также предоставить информацию о смертности и/или заболеваемости, связанных с незаконными абортами или обусловленных ими, до вступления в силу нового закона, в соответствии с просьбой, сформулированной в ранее принятых заключительных замечаниях Комитета</w:t>
      </w:r>
      <w:r w:rsidRPr="0023590C">
        <w:rPr>
          <w:rStyle w:val="FootnoteReference"/>
        </w:rPr>
        <w:footnoteReference w:id="5"/>
      </w:r>
      <w:r>
        <w:t>.</w:t>
      </w:r>
    </w:p>
    <w:p w:rsidR="00BB1048" w:rsidRPr="00BB1048" w:rsidRDefault="00BB1048" w:rsidP="00BB1048">
      <w:pPr>
        <w:pStyle w:val="SingleTxt"/>
        <w:spacing w:after="0" w:line="120" w:lineRule="exact"/>
        <w:rPr>
          <w:sz w:val="10"/>
        </w:rPr>
      </w:pPr>
    </w:p>
    <w:p w:rsidR="00BB1048" w:rsidRDefault="00BB1048" w:rsidP="00BB10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особо уязвимых групп женщин</w:t>
      </w:r>
    </w:p>
    <w:p w:rsidR="00BB1048" w:rsidRPr="00BB1048" w:rsidRDefault="00BB1048" w:rsidP="00BB1048">
      <w:pPr>
        <w:pStyle w:val="SingleTxt"/>
        <w:spacing w:after="0" w:line="120" w:lineRule="exact"/>
        <w:rPr>
          <w:sz w:val="10"/>
        </w:rPr>
      </w:pPr>
    </w:p>
    <w:p w:rsidR="00BB1048" w:rsidRDefault="00BB1048" w:rsidP="00F36FFC">
      <w:pPr>
        <w:pStyle w:val="SingleTxt"/>
      </w:pPr>
      <w:r>
        <w:t>26.</w:t>
      </w:r>
      <w:r>
        <w:tab/>
        <w:t>Как свидетельствуют статистические данные, содержащиеся в прилож</w:t>
      </w:r>
      <w:r>
        <w:t>е</w:t>
      </w:r>
      <w:r>
        <w:t>нии к седьмому докладу, доля неграмотного населения и лиц с начальным о</w:t>
      </w:r>
      <w:r>
        <w:t>б</w:t>
      </w:r>
      <w:r>
        <w:t>разованием  среди женщин составл</w:t>
      </w:r>
      <w:r>
        <w:t>я</w:t>
      </w:r>
      <w:r>
        <w:t>ет соответственно 17,8 процента и 56 процентов. При этом доля женщин-фермеров с высшим сельскохозяйстве</w:t>
      </w:r>
      <w:r>
        <w:t>н</w:t>
      </w:r>
      <w:r>
        <w:t xml:space="preserve">ным образованием или иным высшим образованием </w:t>
      </w:r>
      <w:r w:rsidRPr="00875B25">
        <w:t>(</w:t>
      </w:r>
      <w:r>
        <w:t>окончивших политехн</w:t>
      </w:r>
      <w:r>
        <w:t>и</w:t>
      </w:r>
      <w:r>
        <w:t>ческий институт или университет</w:t>
      </w:r>
      <w:r w:rsidRPr="00875B25">
        <w:t>)</w:t>
      </w:r>
      <w:r>
        <w:t xml:space="preserve"> составляет соответственно 0,2 процента и 0,3 процента. Просьба предоставить информацию о предпринимаемых прав</w:t>
      </w:r>
      <w:r>
        <w:t>и</w:t>
      </w:r>
      <w:r>
        <w:t>тельством усилиях в целях снижения уровня неграмотности среди сельских женщин и предоставления им более широких возможностей для приобретения официально сертифицированной профессиональной квалификации. Просьба предоставить также подробную информацию о мерах по расширению равн</w:t>
      </w:r>
      <w:r>
        <w:t>о</w:t>
      </w:r>
      <w:r>
        <w:t>правия сельских женщин в рамках трех региональных программ ра</w:t>
      </w:r>
      <w:r>
        <w:t>з</w:t>
      </w:r>
      <w:r>
        <w:t xml:space="preserve">вития, осуществляемых при поддержке Европейского сельскохозяйственного фонда для развития сельских районов </w:t>
      </w:r>
      <w:r w:rsidRPr="00875B25">
        <w:t>(</w:t>
      </w:r>
      <w:r>
        <w:t>для континентальной части Португалии, Азо</w:t>
      </w:r>
      <w:r>
        <w:t>р</w:t>
      </w:r>
      <w:r>
        <w:t>ских островов и а</w:t>
      </w:r>
      <w:r>
        <w:t>р</w:t>
      </w:r>
      <w:r>
        <w:t>хипелага Мадейра</w:t>
      </w:r>
      <w:r w:rsidRPr="00875B25">
        <w:t>)</w:t>
      </w:r>
      <w:r>
        <w:t>.</w:t>
      </w:r>
    </w:p>
    <w:p w:rsidR="00BB1048" w:rsidRDefault="00BB1048" w:rsidP="00F36FFC">
      <w:pPr>
        <w:pStyle w:val="SingleTxt"/>
      </w:pPr>
      <w:r>
        <w:t>27.</w:t>
      </w:r>
      <w:r>
        <w:tab/>
        <w:t xml:space="preserve">Комитет по ликвидации расовой дискриминации в своих заключительных замечаниях </w:t>
      </w:r>
      <w:r w:rsidRPr="0042743D">
        <w:t>(2004</w:t>
      </w:r>
      <w:r>
        <w:rPr>
          <w:lang w:val="en-US"/>
        </w:rPr>
        <w:t> </w:t>
      </w:r>
      <w:r>
        <w:t>год</w:t>
      </w:r>
      <w:r w:rsidRPr="0042743D">
        <w:t>)</w:t>
      </w:r>
      <w:r>
        <w:t xml:space="preserve"> призвал государства-участники во всех осуществля</w:t>
      </w:r>
      <w:r>
        <w:t>е</w:t>
      </w:r>
      <w:r>
        <w:t>мых и планируемых программах и проектах, а также в рамках всех принимаемых мер шире учитывать положение цыганских женщин, которые зачастую стан</w:t>
      </w:r>
      <w:r>
        <w:t>о</w:t>
      </w:r>
      <w:r>
        <w:t xml:space="preserve">вятся жертвами двойной дискриминации </w:t>
      </w:r>
      <w:r w:rsidRPr="0042743D">
        <w:t>(</w:t>
      </w:r>
      <w:r>
        <w:rPr>
          <w:lang w:val="en-US"/>
        </w:rPr>
        <w:t>CERD</w:t>
      </w:r>
      <w:r w:rsidRPr="0042743D">
        <w:t>/</w:t>
      </w:r>
      <w:r>
        <w:rPr>
          <w:lang w:val="en-US"/>
        </w:rPr>
        <w:t>C</w:t>
      </w:r>
      <w:r w:rsidRPr="0042743D">
        <w:t>/65/</w:t>
      </w:r>
      <w:r>
        <w:rPr>
          <w:lang w:val="en-US"/>
        </w:rPr>
        <w:t>CO</w:t>
      </w:r>
      <w:r w:rsidRPr="0042743D">
        <w:t>/6</w:t>
      </w:r>
      <w:r>
        <w:t>, пункт 13</w:t>
      </w:r>
      <w:r w:rsidRPr="0042743D">
        <w:t>)</w:t>
      </w:r>
      <w:r>
        <w:t>. Просьба предоставить информацию о фактическом положении подвергающихся ди</w:t>
      </w:r>
      <w:r>
        <w:t>с</w:t>
      </w:r>
      <w:r>
        <w:t>криминации по признаку пола и других факторов цыганских женщин и же</w:t>
      </w:r>
      <w:r>
        <w:t>н</w:t>
      </w:r>
      <w:r>
        <w:t>щин, принадлежащих к другим этническим меньшинствам и/или этническим группам непортугальского происхождения, а также о любых других мерах, к</w:t>
      </w:r>
      <w:r>
        <w:t>о</w:t>
      </w:r>
      <w:r>
        <w:t>торые разрабатываются и принимаются в целях улучшения положения этих женщин.</w:t>
      </w:r>
    </w:p>
    <w:p w:rsidR="00BB1048" w:rsidRDefault="00BB1048" w:rsidP="00F36FFC">
      <w:pPr>
        <w:pStyle w:val="SingleTxt"/>
      </w:pPr>
      <w:r>
        <w:t>28.</w:t>
      </w:r>
      <w:r>
        <w:tab/>
        <w:t>Просьба осветить принимаемые в рамках первого Плана действий по с</w:t>
      </w:r>
      <w:r>
        <w:t>о</w:t>
      </w:r>
      <w:r>
        <w:t xml:space="preserve">циальной интеграции инвалидов </w:t>
      </w:r>
      <w:r w:rsidRPr="0042743D">
        <w:t>(2006</w:t>
      </w:r>
      <w:r>
        <w:t>–200</w:t>
      </w:r>
      <w:r w:rsidR="00F81DBA">
        <w:t>9</w:t>
      </w:r>
      <w:r>
        <w:t> годы</w:t>
      </w:r>
      <w:r w:rsidRPr="0042743D">
        <w:t>)</w:t>
      </w:r>
      <w:r>
        <w:t xml:space="preserve"> меры по поощрению прав женщин-инвалидов и сообщить об осуществлении этих мер и достигнутых р</w:t>
      </w:r>
      <w:r>
        <w:t>е</w:t>
      </w:r>
      <w:r>
        <w:t>зультатах. Просьба предоставить также информацию о прогрессе в деле рат</w:t>
      </w:r>
      <w:r>
        <w:t>и</w:t>
      </w:r>
      <w:r>
        <w:t>фикации Конвенции о правах инвалидов, которая была подписана Португалией 30 марта 2007 года.</w:t>
      </w:r>
    </w:p>
    <w:p w:rsidR="00BB1048" w:rsidRDefault="00BB1048" w:rsidP="00F36FFC">
      <w:pPr>
        <w:pStyle w:val="SingleTxt"/>
      </w:pPr>
      <w:r>
        <w:t>29.</w:t>
      </w:r>
      <w:r>
        <w:tab/>
        <w:t>Как показывают данные за 2004–2007 годы, большинство бенефициаров ненакопительных планов социального обеспечения, а также бол</w:t>
      </w:r>
      <w:r>
        <w:t>ь</w:t>
      </w:r>
      <w:r>
        <w:t>шинство лиц, живущих на пособия по безработице, составляют женщины, что, как говорится в указанном докладе, свидетельствует о том, что для них особенно остро стоит проблема нищеты. Просьба предоставить информацию о мерах, которые пр</w:t>
      </w:r>
      <w:r>
        <w:t>и</w:t>
      </w:r>
      <w:r>
        <w:t>нимаются или планируются, в частности в рамках Национального плана соц</w:t>
      </w:r>
      <w:r>
        <w:t>и</w:t>
      </w:r>
      <w:r>
        <w:t>альной интеграции, в целях исправления такого положения и повышения р</w:t>
      </w:r>
      <w:r>
        <w:t>е</w:t>
      </w:r>
      <w:r>
        <w:t>зультативности принимаемых мер в интересах же</w:t>
      </w:r>
      <w:r>
        <w:t>н</w:t>
      </w:r>
      <w:r>
        <w:t>щин и девочек.</w:t>
      </w:r>
    </w:p>
    <w:p w:rsidR="00BB1048" w:rsidRPr="00BB1048" w:rsidRDefault="00BB1048" w:rsidP="00BB1048">
      <w:pPr>
        <w:pStyle w:val="SingleTxt"/>
        <w:spacing w:after="0" w:line="120" w:lineRule="exact"/>
        <w:rPr>
          <w:sz w:val="10"/>
        </w:rPr>
      </w:pPr>
    </w:p>
    <w:p w:rsidR="00BB1048" w:rsidRDefault="00BB1048" w:rsidP="00BB104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Автономные области Азорские острова и </w:t>
      </w:r>
      <w:r w:rsidR="00F81DBA">
        <w:t>а</w:t>
      </w:r>
      <w:r>
        <w:t>рхипелаг Мадейра</w:t>
      </w:r>
    </w:p>
    <w:p w:rsidR="00BB1048" w:rsidRPr="00BB1048" w:rsidRDefault="00BB1048" w:rsidP="00BB1048">
      <w:pPr>
        <w:pStyle w:val="SingleTxt"/>
        <w:spacing w:after="0" w:line="120" w:lineRule="exact"/>
        <w:rPr>
          <w:sz w:val="10"/>
        </w:rPr>
      </w:pPr>
    </w:p>
    <w:p w:rsidR="00BB1048" w:rsidRDefault="00BB1048" w:rsidP="00F36FFC">
      <w:pPr>
        <w:pStyle w:val="SingleTxt"/>
      </w:pPr>
      <w:r>
        <w:t>30.</w:t>
      </w:r>
      <w:r>
        <w:tab/>
        <w:t>Несмотря на то что в докладах содержится некоторая информация о п</w:t>
      </w:r>
      <w:r>
        <w:t>о</w:t>
      </w:r>
      <w:r>
        <w:t>ложении в области защиты прав человека женщин на Азорских острова</w:t>
      </w:r>
      <w:r w:rsidR="00F81DBA">
        <w:t>х</w:t>
      </w:r>
      <w:r>
        <w:t xml:space="preserve"> и а</w:t>
      </w:r>
      <w:r>
        <w:t>р</w:t>
      </w:r>
      <w:r>
        <w:t>хипелаге Мадейра, она не позволяет получить полное представление о равн</w:t>
      </w:r>
      <w:r>
        <w:t>о</w:t>
      </w:r>
      <w:r>
        <w:t xml:space="preserve">правии женщин </w:t>
      </w:r>
      <w:r>
        <w:rPr>
          <w:lang w:val="en-US"/>
        </w:rPr>
        <w:t>de</w:t>
      </w:r>
      <w:r w:rsidRPr="000A24BD">
        <w:t xml:space="preserve"> </w:t>
      </w:r>
      <w:r>
        <w:rPr>
          <w:lang w:val="en-US"/>
        </w:rPr>
        <w:t>jure</w:t>
      </w:r>
      <w:r>
        <w:t xml:space="preserve"> и </w:t>
      </w:r>
      <w:r>
        <w:rPr>
          <w:lang w:val="en-US"/>
        </w:rPr>
        <w:t>de</w:t>
      </w:r>
      <w:r w:rsidRPr="000A24BD">
        <w:t xml:space="preserve"> </w:t>
      </w:r>
      <w:r>
        <w:rPr>
          <w:lang w:val="en-US"/>
        </w:rPr>
        <w:t>facto</w:t>
      </w:r>
      <w:r>
        <w:t xml:space="preserve"> в этих автономных областях. Просьба предо</w:t>
      </w:r>
      <w:r>
        <w:t>с</w:t>
      </w:r>
      <w:r>
        <w:t>тавить подробную информацию по этому вопросу.</w:t>
      </w:r>
    </w:p>
    <w:p w:rsidR="00BB1048" w:rsidRPr="0023590C" w:rsidRDefault="00BB1048" w:rsidP="00F36FFC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B1048" w:rsidRPr="0023590C" w:rsidSect="00F95FE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3-20T16:22:00Z" w:initials="Start">
    <w:p w:rsidR="00DA3B1C" w:rsidRPr="00F95FED" w:rsidRDefault="00DA3B1C">
      <w:pPr>
        <w:pStyle w:val="CommentText"/>
        <w:rPr>
          <w:lang w:val="en-US"/>
        </w:rPr>
      </w:pPr>
      <w:r>
        <w:fldChar w:fldCharType="begin"/>
      </w:r>
      <w:r w:rsidRPr="00F95FED">
        <w:rPr>
          <w:rStyle w:val="CommentReference"/>
          <w:lang w:val="en-US"/>
        </w:rPr>
        <w:instrText xml:space="preserve"> </w:instrText>
      </w:r>
      <w:r w:rsidRPr="00F95FED">
        <w:rPr>
          <w:lang w:val="en-US"/>
        </w:rPr>
        <w:instrText>PAGE \# "'Page: '#'</w:instrText>
      </w:r>
      <w:r w:rsidRPr="00F95FED">
        <w:rPr>
          <w:lang w:val="en-US"/>
        </w:rPr>
        <w:br/>
        <w:instrText>'"</w:instrText>
      </w:r>
      <w:r w:rsidRPr="00F95FE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95FED">
        <w:rPr>
          <w:lang w:val="en-US"/>
        </w:rPr>
        <w:t>&lt;&lt;ODS JOB NO&gt;&gt;N0826340R&lt;&lt;ODS JOB NO&gt;&gt;</w:t>
      </w:r>
    </w:p>
    <w:p w:rsidR="00DA3B1C" w:rsidRDefault="00DA3B1C">
      <w:pPr>
        <w:pStyle w:val="CommentText"/>
      </w:pPr>
      <w:r>
        <w:t>&lt;&lt;ODS DOC SYMBOL1&gt;&gt;CEDAW/C/PRT/Q/7&lt;&lt;ODS DOC SYMBOL1&gt;&gt;</w:t>
      </w:r>
    </w:p>
    <w:p w:rsidR="00DA3B1C" w:rsidRDefault="00DA3B1C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FFC" w:rsidRDefault="00F36FFC">
      <w:r>
        <w:separator/>
      </w:r>
    </w:p>
  </w:endnote>
  <w:endnote w:type="continuationSeparator" w:id="0">
    <w:p w:rsidR="00F36FFC" w:rsidRDefault="00F3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A3B1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A3B1C" w:rsidRPr="00F344DF" w:rsidRDefault="00DA3B1C" w:rsidP="00F344DF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A3B1C" w:rsidRPr="00F344DF" w:rsidRDefault="00DA3B1C" w:rsidP="00F344DF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08-26340</w:t>
          </w:r>
          <w:r>
            <w:rPr>
              <w:b w:val="0"/>
              <w:sz w:val="14"/>
            </w:rPr>
            <w:fldChar w:fldCharType="end"/>
          </w:r>
        </w:p>
      </w:tc>
    </w:tr>
  </w:tbl>
  <w:p w:rsidR="00DA3B1C" w:rsidRPr="00F344DF" w:rsidRDefault="00DA3B1C" w:rsidP="00F344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A3B1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A3B1C" w:rsidRPr="00F344DF" w:rsidRDefault="00DA3B1C" w:rsidP="00F344DF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08-26340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A3B1C" w:rsidRPr="00F344DF" w:rsidRDefault="00DA3B1C" w:rsidP="00F344DF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7</w:t>
          </w:r>
          <w:r>
            <w:fldChar w:fldCharType="end"/>
          </w:r>
        </w:p>
      </w:tc>
    </w:tr>
  </w:tbl>
  <w:p w:rsidR="00DA3B1C" w:rsidRPr="00F344DF" w:rsidRDefault="00DA3B1C" w:rsidP="00F344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B1C" w:rsidRDefault="00DA3B1C">
    <w:pPr>
      <w:pStyle w:val="Footer"/>
    </w:pPr>
  </w:p>
  <w:p w:rsidR="00DA3B1C" w:rsidRDefault="00DA3B1C" w:rsidP="00F344DF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08-26340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200308    260308</w:t>
    </w:r>
  </w:p>
  <w:p w:rsidR="00DA3B1C" w:rsidRPr="00F344DF" w:rsidRDefault="00DA3B1C" w:rsidP="00F344DF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*0826340*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FFC" w:rsidRPr="001E3539" w:rsidRDefault="00F36FFC" w:rsidP="001E3539">
      <w:pPr>
        <w:pStyle w:val="Footer"/>
        <w:spacing w:after="80"/>
        <w:ind w:left="792"/>
        <w:rPr>
          <w:sz w:val="16"/>
        </w:rPr>
      </w:pPr>
      <w:r w:rsidRPr="001E3539">
        <w:rPr>
          <w:sz w:val="16"/>
        </w:rPr>
        <w:t>__________________</w:t>
      </w:r>
    </w:p>
  </w:footnote>
  <w:footnote w:type="continuationSeparator" w:id="0">
    <w:p w:rsidR="00F36FFC" w:rsidRPr="001E3539" w:rsidRDefault="00F36FFC" w:rsidP="001E3539">
      <w:pPr>
        <w:pStyle w:val="Footer"/>
        <w:spacing w:after="80"/>
        <w:ind w:left="792"/>
        <w:rPr>
          <w:sz w:val="16"/>
        </w:rPr>
      </w:pPr>
      <w:r w:rsidRPr="001E3539">
        <w:rPr>
          <w:sz w:val="16"/>
        </w:rPr>
        <w:t>__________________</w:t>
      </w:r>
    </w:p>
  </w:footnote>
  <w:footnote w:id="1">
    <w:p w:rsidR="00DA3B1C" w:rsidRDefault="00DA3B1C" w:rsidP="001E353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доклад издается без официального редактирования.</w:t>
      </w:r>
    </w:p>
  </w:footnote>
  <w:footnote w:id="2">
    <w:p w:rsidR="00DA3B1C" w:rsidRDefault="00DA3B1C" w:rsidP="001E353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Pr="00B25E7F">
        <w:rPr>
          <w:i/>
        </w:rPr>
        <w:t xml:space="preserve">Официальные </w:t>
      </w:r>
      <w:r>
        <w:rPr>
          <w:i/>
        </w:rPr>
        <w:t>отчеты</w:t>
      </w:r>
      <w:r w:rsidRPr="00B25E7F">
        <w:rPr>
          <w:i/>
        </w:rPr>
        <w:t xml:space="preserve"> Генеральной Ассамблеи, пятьдесят седьмая сессия, Дополнение № 38</w:t>
      </w:r>
      <w:r>
        <w:t xml:space="preserve"> (A/57/38), часть I, пункт 338. </w:t>
      </w:r>
    </w:p>
  </w:footnote>
  <w:footnote w:id="3">
    <w:p w:rsidR="00DA3B1C" w:rsidRPr="00FA6076" w:rsidRDefault="00DA3B1C" w:rsidP="001E353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4C12BB">
        <w:tab/>
      </w:r>
      <w:r>
        <w:rPr>
          <w:rStyle w:val="FootnoteReference"/>
        </w:rPr>
        <w:footnoteRef/>
      </w:r>
      <w:r>
        <w:rPr>
          <w:lang w:val="en-US"/>
        </w:rPr>
        <w:tab/>
      </w:r>
      <w:r>
        <w:t>Там же, пункт 332.</w:t>
      </w:r>
    </w:p>
  </w:footnote>
  <w:footnote w:id="4">
    <w:p w:rsidR="00DA3B1C" w:rsidRDefault="00DA3B1C" w:rsidP="001E353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 333.</w:t>
      </w:r>
    </w:p>
  </w:footnote>
  <w:footnote w:id="5">
    <w:p w:rsidR="00DA3B1C" w:rsidRPr="00875B25" w:rsidRDefault="00DA3B1C" w:rsidP="00F36FF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Там же, пункт</w:t>
      </w:r>
      <w:r>
        <w:rPr>
          <w:lang w:val="en-US"/>
        </w:rPr>
        <w:t> 346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A3B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A3B1C" w:rsidRPr="00F344DF" w:rsidRDefault="00DA3B1C" w:rsidP="00F344D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CEDAW/C/PRT/Q/7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A3B1C" w:rsidRDefault="00DA3B1C" w:rsidP="00F344DF">
          <w:pPr>
            <w:pStyle w:val="Header"/>
          </w:pPr>
        </w:p>
      </w:tc>
    </w:tr>
  </w:tbl>
  <w:p w:rsidR="00DA3B1C" w:rsidRPr="00F344DF" w:rsidRDefault="00DA3B1C" w:rsidP="00F344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A3B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A3B1C" w:rsidRDefault="00DA3B1C" w:rsidP="00F344DF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A3B1C" w:rsidRPr="00F344DF" w:rsidRDefault="00DA3B1C" w:rsidP="00F344D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CEDAW/C/PRT/Q/7</w:t>
          </w:r>
          <w:r>
            <w:rPr>
              <w:b/>
            </w:rPr>
            <w:fldChar w:fldCharType="end"/>
          </w:r>
        </w:p>
      </w:tc>
    </w:tr>
  </w:tbl>
  <w:p w:rsidR="00DA3B1C" w:rsidRPr="00F344DF" w:rsidRDefault="00DA3B1C" w:rsidP="00F344D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A3B1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A3B1C" w:rsidRPr="00F344DF" w:rsidRDefault="00DA3B1C" w:rsidP="00F344D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A3B1C" w:rsidRDefault="00DA3B1C" w:rsidP="00F344D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A3B1C" w:rsidRPr="00F344DF" w:rsidRDefault="00DA3B1C" w:rsidP="00F344D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/C/PRT/Q/7</w:t>
          </w:r>
        </w:p>
      </w:tc>
    </w:tr>
    <w:tr w:rsidR="00DA3B1C" w:rsidRPr="00F95FE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B1C" w:rsidRDefault="00DA3B1C" w:rsidP="00F344DF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DA3B1C" w:rsidRPr="00F344DF" w:rsidRDefault="00DA3B1C" w:rsidP="00F344DF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B1C" w:rsidRPr="00F344DF" w:rsidRDefault="00DA3B1C" w:rsidP="00F344D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B1C" w:rsidRPr="00F95FED" w:rsidRDefault="00DA3B1C" w:rsidP="00F344DF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A3B1C" w:rsidRPr="00F95FED" w:rsidRDefault="00DA3B1C" w:rsidP="00F344DF">
          <w:pPr>
            <w:spacing w:before="240"/>
            <w:rPr>
              <w:lang w:val="en-US"/>
            </w:rPr>
          </w:pPr>
          <w:r w:rsidRPr="00F95FED">
            <w:rPr>
              <w:lang w:val="en-US"/>
            </w:rPr>
            <w:t>Distr.: General</w:t>
          </w:r>
        </w:p>
        <w:p w:rsidR="00DA3B1C" w:rsidRPr="00F95FED" w:rsidRDefault="00DA3B1C" w:rsidP="00F344DF">
          <w:pPr>
            <w:rPr>
              <w:lang w:val="en-US"/>
            </w:rPr>
          </w:pPr>
          <w:r w:rsidRPr="00F95FED">
            <w:rPr>
              <w:lang w:val="en-US"/>
            </w:rPr>
            <w:t>6 March 2008</w:t>
          </w:r>
        </w:p>
        <w:p w:rsidR="00DA3B1C" w:rsidRPr="00F95FED" w:rsidRDefault="00DA3B1C" w:rsidP="00F344DF">
          <w:pPr>
            <w:rPr>
              <w:lang w:val="en-US"/>
            </w:rPr>
          </w:pPr>
          <w:r w:rsidRPr="00F95FED">
            <w:rPr>
              <w:lang w:val="en-US"/>
            </w:rPr>
            <w:t>Russian</w:t>
          </w:r>
        </w:p>
        <w:p w:rsidR="00DA3B1C" w:rsidRPr="00F95FED" w:rsidRDefault="00DA3B1C" w:rsidP="00F344DF">
          <w:pPr>
            <w:rPr>
              <w:lang w:val="en-US"/>
            </w:rPr>
          </w:pPr>
          <w:r w:rsidRPr="00F95FED">
            <w:rPr>
              <w:lang w:val="en-US"/>
            </w:rPr>
            <w:t>Original: English</w:t>
          </w:r>
        </w:p>
      </w:tc>
    </w:tr>
  </w:tbl>
  <w:p w:rsidR="00DA3B1C" w:rsidRPr="00F344DF" w:rsidRDefault="00DA3B1C" w:rsidP="00F344DF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6340*"/>
    <w:docVar w:name="CreationDt" w:val="20/03/2008 16:22:42"/>
    <w:docVar w:name="DocCategory" w:val="Doc"/>
    <w:docVar w:name="DocType" w:val="Final"/>
    <w:docVar w:name="FooterJN" w:val="08-26340"/>
    <w:docVar w:name="jobn" w:val="08-26340 (R)"/>
    <w:docVar w:name="jobnDT" w:val="08-26340 (R)   200308"/>
    <w:docVar w:name="jobnDTDT" w:val="08-26340 (R)   200308   200308"/>
    <w:docVar w:name="JobNo" w:val="0826340R"/>
    <w:docVar w:name="OandT" w:val="MALIK"/>
    <w:docVar w:name="sss1" w:val="CEDAW/C/PRT/Q/7"/>
    <w:docVar w:name="sss2" w:val="-"/>
    <w:docVar w:name="Symbol1" w:val="CEDAW/C/PRT/Q/7"/>
    <w:docVar w:name="Symbol2" w:val="-"/>
  </w:docVars>
  <w:rsids>
    <w:rsidRoot w:val="00D44668"/>
    <w:rsid w:val="00003430"/>
    <w:rsid w:val="000121EB"/>
    <w:rsid w:val="000453DA"/>
    <w:rsid w:val="000456EE"/>
    <w:rsid w:val="00051525"/>
    <w:rsid w:val="000532CA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16EA7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C40A5"/>
    <w:rsid w:val="001D1AAB"/>
    <w:rsid w:val="001E0D73"/>
    <w:rsid w:val="001E2245"/>
    <w:rsid w:val="001E3539"/>
    <w:rsid w:val="001E549D"/>
    <w:rsid w:val="002063C7"/>
    <w:rsid w:val="00206D99"/>
    <w:rsid w:val="0021329E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62E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2BB"/>
    <w:rsid w:val="004C1CDE"/>
    <w:rsid w:val="004D67BC"/>
    <w:rsid w:val="004E1B63"/>
    <w:rsid w:val="004E2D79"/>
    <w:rsid w:val="004E2F73"/>
    <w:rsid w:val="004E7281"/>
    <w:rsid w:val="00511165"/>
    <w:rsid w:val="00513010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47AAD"/>
    <w:rsid w:val="00656FF1"/>
    <w:rsid w:val="00663E67"/>
    <w:rsid w:val="006A70C8"/>
    <w:rsid w:val="006E57BD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26F08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271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25B8"/>
    <w:rsid w:val="00AB20FA"/>
    <w:rsid w:val="00AB749A"/>
    <w:rsid w:val="00AC27C8"/>
    <w:rsid w:val="00AC4CCE"/>
    <w:rsid w:val="00AF046A"/>
    <w:rsid w:val="00AF4CCE"/>
    <w:rsid w:val="00B10627"/>
    <w:rsid w:val="00B15BB3"/>
    <w:rsid w:val="00B33B92"/>
    <w:rsid w:val="00B37093"/>
    <w:rsid w:val="00B44850"/>
    <w:rsid w:val="00B46D7A"/>
    <w:rsid w:val="00B50A04"/>
    <w:rsid w:val="00B53281"/>
    <w:rsid w:val="00B742FC"/>
    <w:rsid w:val="00B8517E"/>
    <w:rsid w:val="00B93D7B"/>
    <w:rsid w:val="00BA6CEF"/>
    <w:rsid w:val="00BB1048"/>
    <w:rsid w:val="00BB39DF"/>
    <w:rsid w:val="00BB592C"/>
    <w:rsid w:val="00BD1023"/>
    <w:rsid w:val="00BD2395"/>
    <w:rsid w:val="00BD5105"/>
    <w:rsid w:val="00BE732F"/>
    <w:rsid w:val="00BE735B"/>
    <w:rsid w:val="00C00F56"/>
    <w:rsid w:val="00C139F8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2EE4"/>
    <w:rsid w:val="00D44668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3B1C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4DF"/>
    <w:rsid w:val="00F34ED6"/>
    <w:rsid w:val="00F36FFC"/>
    <w:rsid w:val="00F409BE"/>
    <w:rsid w:val="00F4347F"/>
    <w:rsid w:val="00F63C20"/>
    <w:rsid w:val="00F81DBA"/>
    <w:rsid w:val="00F91203"/>
    <w:rsid w:val="00F95FED"/>
    <w:rsid w:val="00FA0AC9"/>
    <w:rsid w:val="00FB3194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344DF"/>
  </w:style>
  <w:style w:type="paragraph" w:styleId="CommentSubject">
    <w:name w:val="annotation subject"/>
    <w:basedOn w:val="CommentText"/>
    <w:next w:val="CommentText"/>
    <w:semiHidden/>
    <w:rsid w:val="00F344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1</Pages>
  <Words>2796</Words>
  <Characters>19013</Characters>
  <Application>Microsoft Office Word</Application>
  <DocSecurity>4</DocSecurity>
  <Lines>358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Malik Maria</dc:creator>
  <cp:keywords/>
  <dc:description/>
  <cp:lastModifiedBy>Olga Gusak</cp:lastModifiedBy>
  <cp:revision>4</cp:revision>
  <cp:lastPrinted>2008-03-26T09:55:00Z</cp:lastPrinted>
  <dcterms:created xsi:type="dcterms:W3CDTF">2008-03-26T09:48:00Z</dcterms:created>
  <dcterms:modified xsi:type="dcterms:W3CDTF">2008-03-26T10:00:00Z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0826340</vt:lpwstr>
  </property>
  <property fmtid="{D5CDD505-2E9C-101B-9397-08002B2CF9AE}" pid="3" name="Symbol1">
    <vt:lpwstr>CEDAW/C/PRT/Q/7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Gusak</vt:lpwstr>
  </property>
</Properties>
</file>