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RPr="00A936A4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A936A4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A936A4"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A936A4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A936A4" w:rsidRDefault="00811A08" w:rsidP="00D76358">
            <w:pPr>
              <w:spacing w:after="80"/>
              <w:jc w:val="right"/>
            </w:pPr>
            <w:r w:rsidRPr="00A936A4">
              <w:rPr>
                <w:sz w:val="40"/>
              </w:rPr>
              <w:t>CCPR</w:t>
            </w:r>
            <w:r w:rsidRPr="00A936A4">
              <w:t>/C/SR.2771</w:t>
            </w:r>
            <w:r w:rsidR="0084613B" w:rsidRPr="00A936A4">
              <w:fldChar w:fldCharType="begin"/>
            </w:r>
            <w:r w:rsidR="0084613B" w:rsidRPr="00A936A4">
              <w:instrText xml:space="preserve"> FILLIN  "Введите часть символа после CCPR/"  \* MERGEFORMAT </w:instrText>
            </w:r>
            <w:r w:rsidR="0084613B" w:rsidRPr="00A936A4">
              <w:fldChar w:fldCharType="end"/>
            </w:r>
          </w:p>
        </w:tc>
      </w:tr>
      <w:tr w:rsidR="0084613B" w:rsidRPr="00A936A4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A936A4" w:rsidRDefault="0084613B" w:rsidP="00D76358">
            <w:pPr>
              <w:spacing w:before="120"/>
              <w:jc w:val="center"/>
            </w:pPr>
            <w:r w:rsidRPr="00A936A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A936A4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A936A4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A936A4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Pr="00A936A4" w:rsidRDefault="0084613B" w:rsidP="00D76358">
            <w:pPr>
              <w:spacing w:before="240"/>
            </w:pPr>
            <w:r w:rsidRPr="00A936A4">
              <w:t xml:space="preserve">Distr.: </w:t>
            </w:r>
            <w:bookmarkStart w:id="0" w:name="ПолеСоСписком1"/>
            <w:r w:rsidRPr="00A936A4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A936A4">
              <w:instrText xml:space="preserve"> FORMDROPDOWN </w:instrText>
            </w:r>
            <w:r w:rsidRPr="00A936A4">
              <w:fldChar w:fldCharType="end"/>
            </w:r>
            <w:bookmarkEnd w:id="0"/>
          </w:p>
          <w:p w:rsidR="0084613B" w:rsidRPr="00A936A4" w:rsidRDefault="00B178CC" w:rsidP="00D76358">
            <w:r>
              <w:rPr>
                <w:lang w:val="en-US"/>
              </w:rPr>
              <w:t>11</w:t>
            </w:r>
            <w:r w:rsidR="00811A08" w:rsidRPr="00A936A4">
              <w:t xml:space="preserve"> </w:t>
            </w:r>
            <w:proofErr w:type="spellStart"/>
            <w:r w:rsidR="00811A08" w:rsidRPr="00A936A4">
              <w:t>January</w:t>
            </w:r>
            <w:proofErr w:type="spellEnd"/>
            <w:r w:rsidR="00811A08" w:rsidRPr="00A936A4">
              <w:t xml:space="preserve"> 2013</w:t>
            </w:r>
            <w:r w:rsidR="0084613B" w:rsidRPr="00A936A4">
              <w:fldChar w:fldCharType="begin"/>
            </w:r>
            <w:r w:rsidR="0084613B" w:rsidRPr="00A936A4">
              <w:instrText xml:space="preserve"> FILLIN  "Введите дату документа" \* MERGEFORMAT </w:instrText>
            </w:r>
            <w:r w:rsidR="0084613B" w:rsidRPr="00A936A4">
              <w:fldChar w:fldCharType="end"/>
            </w:r>
          </w:p>
          <w:p w:rsidR="0084613B" w:rsidRPr="00A936A4" w:rsidRDefault="0084613B" w:rsidP="00D76358">
            <w:r w:rsidRPr="00A936A4">
              <w:t>Russian</w:t>
            </w:r>
          </w:p>
          <w:p w:rsidR="0084613B" w:rsidRPr="00A936A4" w:rsidRDefault="0084613B" w:rsidP="00D76358">
            <w:r w:rsidRPr="00A936A4">
              <w:t xml:space="preserve">Original: </w:t>
            </w:r>
            <w:r w:rsidR="00811A08" w:rsidRPr="00A936A4">
              <w:t>French</w:t>
            </w:r>
          </w:p>
          <w:p w:rsidR="0084613B" w:rsidRPr="00A936A4" w:rsidRDefault="0084613B" w:rsidP="00D76358"/>
        </w:tc>
      </w:tr>
    </w:tbl>
    <w:p w:rsidR="00B327E4" w:rsidRPr="00A936A4" w:rsidRDefault="00B327E4" w:rsidP="00B327E4">
      <w:pPr>
        <w:spacing w:before="120"/>
        <w:rPr>
          <w:b/>
          <w:sz w:val="24"/>
        </w:rPr>
      </w:pPr>
      <w:r w:rsidRPr="00A936A4">
        <w:rPr>
          <w:b/>
          <w:sz w:val="24"/>
        </w:rPr>
        <w:t>Комитет по правам человека</w:t>
      </w:r>
    </w:p>
    <w:p w:rsidR="00B327E4" w:rsidRPr="00A936A4" w:rsidRDefault="00B327E4" w:rsidP="00B327E4">
      <w:pPr>
        <w:spacing w:after="120"/>
        <w:rPr>
          <w:b/>
        </w:rPr>
      </w:pPr>
      <w:r w:rsidRPr="00A936A4">
        <w:rPr>
          <w:b/>
        </w:rPr>
        <w:t>Сотая сессия</w:t>
      </w:r>
    </w:p>
    <w:p w:rsidR="00B327E4" w:rsidRPr="00A936A4" w:rsidRDefault="00B327E4" w:rsidP="00B327E4">
      <w:pPr>
        <w:rPr>
          <w:b/>
        </w:rPr>
      </w:pPr>
      <w:r w:rsidRPr="00A936A4">
        <w:rPr>
          <w:b/>
        </w:rPr>
        <w:t>Краткий отчет о 2771-м заседании,</w:t>
      </w:r>
    </w:p>
    <w:p w:rsidR="00B327E4" w:rsidRPr="00A936A4" w:rsidRDefault="00B327E4" w:rsidP="00B327E4">
      <w:pPr>
        <w:spacing w:after="120"/>
      </w:pPr>
      <w:r w:rsidRPr="00A936A4">
        <w:t>состоявшемся во Дворце Наций в Женеве</w:t>
      </w:r>
      <w:r w:rsidRPr="00A936A4">
        <w:br/>
        <w:t>в пятницу, 29 октября 2010 года, в 10 ч. 00 м.</w:t>
      </w:r>
    </w:p>
    <w:p w:rsidR="00B327E4" w:rsidRPr="00A936A4" w:rsidRDefault="00B327E4" w:rsidP="00B327E4">
      <w:pPr>
        <w:tabs>
          <w:tab w:val="right" w:pos="992"/>
          <w:tab w:val="left" w:pos="1276"/>
          <w:tab w:val="right" w:leader="dot" w:pos="8504"/>
        </w:tabs>
        <w:spacing w:after="120"/>
      </w:pPr>
      <w:r w:rsidRPr="00A936A4">
        <w:rPr>
          <w:i/>
        </w:rPr>
        <w:tab/>
        <w:t>Председатель</w:t>
      </w:r>
      <w:r w:rsidRPr="00A936A4">
        <w:t>:  г-н Ивасава</w:t>
      </w:r>
    </w:p>
    <w:p w:rsidR="00B327E4" w:rsidRPr="00A936A4" w:rsidRDefault="00B327E4" w:rsidP="00B327E4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A936A4">
        <w:rPr>
          <w:sz w:val="28"/>
        </w:rPr>
        <w:t>Содержание</w:t>
      </w:r>
    </w:p>
    <w:p w:rsidR="00B327E4" w:rsidRPr="00A936A4" w:rsidRDefault="00B327E4" w:rsidP="00FC5BB3">
      <w:pPr>
        <w:pStyle w:val="SingleTxtG"/>
        <w:numPr>
          <w:ilvl w:val="0"/>
          <w:numId w:val="0"/>
        </w:numPr>
        <w:suppressAutoHyphens w:val="0"/>
        <w:ind w:left="1134"/>
        <w:rPr>
          <w:spacing w:val="4"/>
          <w:w w:val="103"/>
          <w:kern w:val="14"/>
          <w:lang w:val="ru-RU"/>
        </w:rPr>
      </w:pPr>
      <w:r w:rsidRPr="00A936A4">
        <w:rPr>
          <w:spacing w:val="4"/>
          <w:w w:val="103"/>
          <w:kern w:val="14"/>
          <w:lang w:val="ru-RU"/>
        </w:rPr>
        <w:t>Торжественное мероприятие в ознаменование сотой сессии Комитета по правам человека</w:t>
      </w:r>
    </w:p>
    <w:p w:rsidR="00B327E4" w:rsidRPr="00A936A4" w:rsidRDefault="00B327E4" w:rsidP="002640C1">
      <w:pPr>
        <w:pStyle w:val="SingleTxtGR"/>
        <w:rPr>
          <w:i/>
        </w:rPr>
      </w:pPr>
      <w:r w:rsidRPr="00A936A4">
        <w:br w:type="page"/>
      </w:r>
      <w:r w:rsidRPr="00A936A4">
        <w:rPr>
          <w:i/>
        </w:rPr>
        <w:t>Заседание открывается в 10 ч. 20 м.</w:t>
      </w:r>
    </w:p>
    <w:p w:rsidR="00B327E4" w:rsidRPr="00A936A4" w:rsidRDefault="00B327E4" w:rsidP="002640C1">
      <w:pPr>
        <w:pStyle w:val="H23GR"/>
      </w:pPr>
      <w:r w:rsidRPr="00A936A4">
        <w:tab/>
      </w:r>
      <w:r w:rsidRPr="00A936A4">
        <w:tab/>
        <w:t>Торжественное мероприятие в ознаменование сотой сессии Комитета по</w:t>
      </w:r>
      <w:r w:rsidR="002640C1" w:rsidRPr="00A936A4">
        <w:t> </w:t>
      </w:r>
      <w:r w:rsidRPr="00A936A4">
        <w:t>правам человека</w:t>
      </w:r>
    </w:p>
    <w:p w:rsidR="00B327E4" w:rsidRPr="00A936A4" w:rsidRDefault="00B327E4" w:rsidP="002640C1">
      <w:pPr>
        <w:pStyle w:val="SingleTxtGR"/>
      </w:pPr>
      <w:r w:rsidRPr="00A936A4">
        <w:t>1.</w:t>
      </w:r>
      <w:r w:rsidRPr="00A936A4">
        <w:tab/>
      </w:r>
      <w:r w:rsidRPr="00A936A4">
        <w:rPr>
          <w:b/>
        </w:rPr>
        <w:t>Председатель</w:t>
      </w:r>
      <w:r w:rsidRPr="00A936A4">
        <w:t xml:space="preserve"> говорит, что ему доставляет удовольствие открыть торж</w:t>
      </w:r>
      <w:r w:rsidRPr="00A936A4">
        <w:t>е</w:t>
      </w:r>
      <w:r w:rsidRPr="00A936A4">
        <w:t xml:space="preserve">ственное мероприятие в день празднования сотой сессии Комитета по правам человека. Озаглавленное </w:t>
      </w:r>
      <w:r w:rsidR="004A2114" w:rsidRPr="00A936A4">
        <w:t>"</w:t>
      </w:r>
      <w:r w:rsidRPr="00A936A4">
        <w:t>Итоги и перспективы</w:t>
      </w:r>
      <w:r w:rsidR="004A2114" w:rsidRPr="00A936A4">
        <w:t>"</w:t>
      </w:r>
      <w:r w:rsidRPr="00A936A4">
        <w:t>, оно позволит подве</w:t>
      </w:r>
      <w:r w:rsidRPr="00A936A4">
        <w:t>с</w:t>
      </w:r>
      <w:r w:rsidRPr="00A936A4">
        <w:t>ти итоги работы, проделанной Комитетом до настоящего времени, и даст возможность обсудить способы того, как ему лучше преодолевать трудности, с к</w:t>
      </w:r>
      <w:r w:rsidRPr="00A936A4">
        <w:t>о</w:t>
      </w:r>
      <w:r w:rsidRPr="00A936A4">
        <w:t>торыми он может столкнуться при исполнении своего мандата. Комитет был создан в 1976</w:t>
      </w:r>
      <w:r w:rsidR="002640C1" w:rsidRPr="00A936A4">
        <w:t> </w:t>
      </w:r>
      <w:r w:rsidRPr="00A936A4">
        <w:t>году для толкования Международного пакта о гражданских и политич</w:t>
      </w:r>
      <w:r w:rsidRPr="00A936A4">
        <w:t>е</w:t>
      </w:r>
      <w:r w:rsidRPr="00A936A4">
        <w:t>ских правах и контроля за его выполнением государствами-участниками. С м</w:t>
      </w:r>
      <w:r w:rsidRPr="00A936A4">
        <w:t>о</w:t>
      </w:r>
      <w:r w:rsidRPr="00A936A4">
        <w:t>мента своей первой сессии в 1977 году он внес значительный вклад в обогащ</w:t>
      </w:r>
      <w:r w:rsidRPr="00A936A4">
        <w:t>е</w:t>
      </w:r>
      <w:r w:rsidRPr="00A936A4">
        <w:t>ние юриспруденции по гражданским и политическим правам, в частности, бл</w:t>
      </w:r>
      <w:r w:rsidRPr="00A936A4">
        <w:t>а</w:t>
      </w:r>
      <w:r w:rsidRPr="00A936A4">
        <w:t>годаря своим заключительным замечаниям. Следует воздать должное самоо</w:t>
      </w:r>
      <w:r w:rsidRPr="00A936A4">
        <w:t>т</w:t>
      </w:r>
      <w:r w:rsidRPr="00A936A4">
        <w:t>верженной работе всех бывших членов Комитета, которые, каждый по-своему, внесли вклад в развитие международного права прав человека. В д</w:t>
      </w:r>
      <w:r w:rsidRPr="00A936A4">
        <w:t>о</w:t>
      </w:r>
      <w:r w:rsidRPr="00A936A4">
        <w:t>полнение к Пакту Комитет следит за выполнением двух факультативных протоколов: пе</w:t>
      </w:r>
      <w:r w:rsidRPr="00A936A4">
        <w:t>р</w:t>
      </w:r>
      <w:r w:rsidRPr="00A936A4">
        <w:t>вый из них устанавливает процедуру рассмотрения сообщений, пол</w:t>
      </w:r>
      <w:r w:rsidRPr="00A936A4">
        <w:t>у</w:t>
      </w:r>
      <w:r w:rsidRPr="00A936A4">
        <w:t>чаемых от отдельных лиц, а второй направлен на отмену смертной казни. Хотя достиж</w:t>
      </w:r>
      <w:r w:rsidRPr="00A936A4">
        <w:t>е</w:t>
      </w:r>
      <w:r w:rsidRPr="00A936A4">
        <w:t>ний Комитета слишком много, чтобы перечислить их все, но стоит о</w:t>
      </w:r>
      <w:r w:rsidRPr="00A936A4">
        <w:t>т</w:t>
      </w:r>
      <w:r w:rsidRPr="00A936A4">
        <w:t>метить тот факт, что на сегодняшний день 166 государств ратифицировали Пакт, 113 рат</w:t>
      </w:r>
      <w:r w:rsidRPr="00A936A4">
        <w:t>и</w:t>
      </w:r>
      <w:r w:rsidRPr="00A936A4">
        <w:t>фицировали первый Факультативный протокол и 72 ратифицировали второй Факультативный протокол, что является бесспорным признаком растущего стремления государств к соблюдению гражданских и политических прав.</w:t>
      </w:r>
    </w:p>
    <w:p w:rsidR="00B327E4" w:rsidRPr="00A936A4" w:rsidRDefault="00B327E4" w:rsidP="002640C1">
      <w:pPr>
        <w:pStyle w:val="SingleTxtGR"/>
      </w:pPr>
      <w:r w:rsidRPr="00A936A4">
        <w:t>2.</w:t>
      </w:r>
      <w:r w:rsidRPr="00A936A4">
        <w:tab/>
        <w:t>К настоящему времени по итогам рассмотрения периодических докладов государств-участников Комитет принял тысячи заключительных замечаний, в которых он указал государствам-участникам лучшие меры по выполнению св</w:t>
      </w:r>
      <w:r w:rsidRPr="00A936A4">
        <w:t>о</w:t>
      </w:r>
      <w:r w:rsidRPr="00A936A4">
        <w:t>их обязательств в области прав человека путем  внесения поправок в свое зак</w:t>
      </w:r>
      <w:r w:rsidRPr="00A936A4">
        <w:t>о</w:t>
      </w:r>
      <w:r w:rsidRPr="00A936A4">
        <w:t>нодательство и принятия новой государственной политики. По мере проведения сессий Комитета государства-участники стали все лучше воспринимать проц</w:t>
      </w:r>
      <w:r w:rsidRPr="00A936A4">
        <w:t>е</w:t>
      </w:r>
      <w:r w:rsidRPr="00A936A4">
        <w:t>дуру и рекомендации Комитета. Для некоторых государств эта процедура также стала возможностью подвести итоги своей деятельности и представить свое з</w:t>
      </w:r>
      <w:r w:rsidRPr="00A936A4">
        <w:t>а</w:t>
      </w:r>
      <w:r w:rsidRPr="00A936A4">
        <w:t>конодательство, политику и практику на рассмотрение общественности. При содействии национальных учреждений по правам человека, НПО, гражданского общества и других партнеров государства-участники с успехом реализовали тысячи рекомендаций Комитета.</w:t>
      </w:r>
    </w:p>
    <w:p w:rsidR="00B327E4" w:rsidRPr="00A936A4" w:rsidRDefault="00B327E4" w:rsidP="002640C1">
      <w:pPr>
        <w:pStyle w:val="SingleTxtGR"/>
      </w:pPr>
      <w:r w:rsidRPr="00A936A4">
        <w:t>3.</w:t>
      </w:r>
      <w:r w:rsidRPr="00A936A4">
        <w:tab/>
        <w:t xml:space="preserve">Из всех договорных органов Комитет по правам человека имеет самый большой опыт в деле рассмотрения сообщений от отдельных лиц. Речь идет о квазисудебной процедуре, и Комитет считает, что его мнения </w:t>
      </w:r>
      <w:r w:rsidR="004A2114" w:rsidRPr="00A936A4">
        <w:t>"</w:t>
      </w:r>
      <w:r w:rsidRPr="00A936A4">
        <w:t>содержат отдел</w:t>
      </w:r>
      <w:r w:rsidRPr="00A936A4">
        <w:t>ь</w:t>
      </w:r>
      <w:r w:rsidRPr="00A936A4">
        <w:t>ные основные характеристики судебного решения</w:t>
      </w:r>
      <w:r w:rsidR="004A2114" w:rsidRPr="00A936A4">
        <w:t>"</w:t>
      </w:r>
      <w:r w:rsidRPr="00A936A4">
        <w:t>. На сегодняшний день зар</w:t>
      </w:r>
      <w:r w:rsidRPr="00A936A4">
        <w:t>е</w:t>
      </w:r>
      <w:r w:rsidRPr="00A936A4">
        <w:t>гистрировано примерно 2</w:t>
      </w:r>
      <w:r w:rsidR="00CC490E" w:rsidRPr="00A936A4">
        <w:t> </w:t>
      </w:r>
      <w:r w:rsidRPr="00A936A4">
        <w:t>000 жалоб и по существу рассмотрены св</w:t>
      </w:r>
      <w:r w:rsidRPr="00A936A4">
        <w:t>ы</w:t>
      </w:r>
      <w:r w:rsidRPr="00A936A4">
        <w:t>ше 700</w:t>
      </w:r>
      <w:r w:rsidR="00CC490E" w:rsidRPr="00A936A4">
        <w:t> </w:t>
      </w:r>
      <w:r w:rsidRPr="00A936A4">
        <w:t>дел. С годами Комитет наработал обширную юриспруденцию, в которой он дает решающее толкование прав, закрепленных в Пакте. Например, он постан</w:t>
      </w:r>
      <w:r w:rsidRPr="00A936A4">
        <w:t>о</w:t>
      </w:r>
      <w:r w:rsidRPr="00A936A4">
        <w:t>вил, что статья 26, устанавливающая принцип равенства всех людей перед з</w:t>
      </w:r>
      <w:r w:rsidRPr="00A936A4">
        <w:t>а</w:t>
      </w:r>
      <w:r w:rsidRPr="00A936A4">
        <w:t>коном и право на равную защиту закона, предусматривает автономию права, и поэтому его применение не ограничивается правами, закрепленными в Пакте. Многие дела, представленные на рассмотрение Комитета, получили благопр</w:t>
      </w:r>
      <w:r w:rsidRPr="00A936A4">
        <w:t>и</w:t>
      </w:r>
      <w:r w:rsidRPr="00A936A4">
        <w:t>ятный исход благодаря осуществлению государствами его мнений: смертные приговоры были смягчены, заключенные получили условно-досрочное освоб</w:t>
      </w:r>
      <w:r w:rsidRPr="00A936A4">
        <w:t>о</w:t>
      </w:r>
      <w:r w:rsidRPr="00A936A4">
        <w:t>ждение, просителям убежища были выданы виды на жительство, а жертвы н</w:t>
      </w:r>
      <w:r w:rsidRPr="00A936A4">
        <w:t>а</w:t>
      </w:r>
      <w:r w:rsidRPr="00A936A4">
        <w:t>рушений прав человека получили возмещение. Факт изменения национальных законодательств, зачастую благодаря учету мнений Комитета, показывает, н</w:t>
      </w:r>
      <w:r w:rsidRPr="00A936A4">
        <w:t>а</w:t>
      </w:r>
      <w:r w:rsidRPr="00A936A4">
        <w:t>сколько они могут быть полезными для всех правообладателей того или иного государства, когда они эффективно реализуются на практике.</w:t>
      </w:r>
    </w:p>
    <w:p w:rsidR="00B327E4" w:rsidRPr="00A936A4" w:rsidRDefault="00B327E4" w:rsidP="002640C1">
      <w:pPr>
        <w:pStyle w:val="SingleTxtGR"/>
      </w:pPr>
      <w:r w:rsidRPr="00A936A4">
        <w:t>4.</w:t>
      </w:r>
      <w:r w:rsidRPr="00A936A4">
        <w:tab/>
        <w:t>Другим важным аспектом деятельности Комитета является подготовка замечаний общего порядка. В этих документах Комитет дает толкование прав, закрепленных в Пакте. На настоящий момент он принял 33 таких замеч</w:t>
      </w:r>
      <w:r w:rsidRPr="00A936A4">
        <w:t>а</w:t>
      </w:r>
      <w:r w:rsidRPr="00A936A4">
        <w:t>ний. На своей сотой сессии Комитет завершил рассмотрение в первом чтении проекта замечания общего порядка № 34 по статье 19 Пакта, касающейся свободы в</w:t>
      </w:r>
      <w:r w:rsidRPr="00A936A4">
        <w:t>ы</w:t>
      </w:r>
      <w:r w:rsidRPr="00A936A4">
        <w:t>ражения мнений. Несомненно, что после принятия это новое замечание общего порядка будет содействовать лучшему пониманию прав, закрепленных в этой важной статье Пакта.</w:t>
      </w:r>
    </w:p>
    <w:p w:rsidR="00B327E4" w:rsidRPr="00A936A4" w:rsidRDefault="00B327E4" w:rsidP="002640C1">
      <w:pPr>
        <w:pStyle w:val="SingleTxtGR"/>
      </w:pPr>
      <w:r w:rsidRPr="00A936A4">
        <w:t>5.</w:t>
      </w:r>
      <w:r w:rsidRPr="00A936A4">
        <w:tab/>
        <w:t>По ходу своих сессий процедуры Комитета претерпевали изменения, чт</w:t>
      </w:r>
      <w:r w:rsidRPr="00A936A4">
        <w:t>о</w:t>
      </w:r>
      <w:r w:rsidRPr="00A936A4">
        <w:t>бы лучше служить интересам жертв нарушений прав человек. Комитет гордится тем, что был первым договорным органом, который установил процедуру ко</w:t>
      </w:r>
      <w:r w:rsidRPr="00A936A4">
        <w:t>н</w:t>
      </w:r>
      <w:r w:rsidRPr="00A936A4">
        <w:t>троля за выполнением его заключительных замечаний и мнений. Уб</w:t>
      </w:r>
      <w:r w:rsidRPr="00A936A4">
        <w:t>е</w:t>
      </w:r>
      <w:r w:rsidRPr="00A936A4">
        <w:t>дившись в полезности такой практики, другие договорные органы ввели анал</w:t>
      </w:r>
      <w:r w:rsidRPr="00A936A4">
        <w:t>о</w:t>
      </w:r>
      <w:r w:rsidRPr="00A936A4">
        <w:t>гичную процедуру. Другим важным новшеством в практике Комитета стало требование о применении временных мер защиты во избежание причинения авторам соо</w:t>
      </w:r>
      <w:r w:rsidRPr="00A936A4">
        <w:t>б</w:t>
      </w:r>
      <w:r w:rsidRPr="00A936A4">
        <w:t>щений непоправимого ущерба.</w:t>
      </w:r>
    </w:p>
    <w:p w:rsidR="00B327E4" w:rsidRPr="00A936A4" w:rsidRDefault="00B327E4" w:rsidP="002640C1">
      <w:pPr>
        <w:pStyle w:val="SingleTxtGR"/>
      </w:pPr>
      <w:r w:rsidRPr="00A936A4">
        <w:t>6.</w:t>
      </w:r>
      <w:r w:rsidRPr="00A936A4">
        <w:tab/>
        <w:t>Тот факт, что национальные, региональные и международные судебные инстанции все чаще ссылаются на решения, заключительные замечания и зам</w:t>
      </w:r>
      <w:r w:rsidRPr="00A936A4">
        <w:t>е</w:t>
      </w:r>
      <w:r w:rsidRPr="00A936A4">
        <w:t>чания общего порядка договорных органов, и особенно Комитета, свидетельс</w:t>
      </w:r>
      <w:r w:rsidRPr="00A936A4">
        <w:t>т</w:t>
      </w:r>
      <w:r w:rsidRPr="00A936A4">
        <w:t>вует о том, что деятельность этих органов воспринимается всерьез. Н</w:t>
      </w:r>
      <w:r w:rsidRPr="00A936A4">
        <w:t>а</w:t>
      </w:r>
      <w:r w:rsidRPr="00A936A4">
        <w:t>пример, Международный Суд в 2004 году ссылался на мнения и замечания общего п</w:t>
      </w:r>
      <w:r w:rsidRPr="00A936A4">
        <w:t>о</w:t>
      </w:r>
      <w:r w:rsidRPr="00A936A4">
        <w:t>рядка Комитета в отношении толкования Пакта в своем консультативном з</w:t>
      </w:r>
      <w:r w:rsidRPr="00A936A4">
        <w:t>а</w:t>
      </w:r>
      <w:r w:rsidRPr="00A936A4">
        <w:t>ключении о правовых последствиях строительства стены на оккупированной палестинской территории. Заключительные замечания и юриспруденция Ком</w:t>
      </w:r>
      <w:r w:rsidRPr="00A936A4">
        <w:t>и</w:t>
      </w:r>
      <w:r w:rsidRPr="00A936A4">
        <w:t>тета также используются в рамках универсального периодического обзора С</w:t>
      </w:r>
      <w:r w:rsidRPr="00A936A4">
        <w:t>о</w:t>
      </w:r>
      <w:r w:rsidRPr="00A936A4">
        <w:t>вета по правам человека, в определенной мере являясь руководством для подг</w:t>
      </w:r>
      <w:r w:rsidRPr="00A936A4">
        <w:t>о</w:t>
      </w:r>
      <w:r w:rsidRPr="00A936A4">
        <w:t>товки заключительных рекомендаций. Укрепление диалога между национал</w:t>
      </w:r>
      <w:r w:rsidRPr="00A936A4">
        <w:t>ь</w:t>
      </w:r>
      <w:r w:rsidRPr="00A936A4">
        <w:t>ными, региональными и международными органами по правам человека и в</w:t>
      </w:r>
      <w:r w:rsidRPr="00A936A4">
        <w:t>ы</w:t>
      </w:r>
      <w:r w:rsidRPr="00A936A4">
        <w:t>текающее из него взаимное обогащение придает еще больший вес работе Ком</w:t>
      </w:r>
      <w:r w:rsidRPr="00A936A4">
        <w:t>и</w:t>
      </w:r>
      <w:r w:rsidRPr="00A936A4">
        <w:t>тета в пользу поощрения и защиты прав человека.</w:t>
      </w:r>
    </w:p>
    <w:p w:rsidR="00B327E4" w:rsidRPr="00A936A4" w:rsidRDefault="00B327E4" w:rsidP="002640C1">
      <w:pPr>
        <w:pStyle w:val="SingleTxtGR"/>
      </w:pPr>
      <w:r w:rsidRPr="00A936A4">
        <w:t>7.</w:t>
      </w:r>
      <w:r w:rsidRPr="00A936A4">
        <w:tab/>
        <w:t>Одна из основных задач, стоящих перед Комитетом в настоящее время, заключается в улучшении методов своей работы и их согласовании с м</w:t>
      </w:r>
      <w:r w:rsidRPr="00A936A4">
        <w:t>е</w:t>
      </w:r>
      <w:r w:rsidRPr="00A936A4">
        <w:t>тодами других договорных органов. С этой целью Комитет принял новые рук</w:t>
      </w:r>
      <w:r w:rsidRPr="00A936A4">
        <w:t>о</w:t>
      </w:r>
      <w:r w:rsidRPr="00A936A4">
        <w:t>водящие принципы представления докладов, а также новую процедуру рассмотрения п</w:t>
      </w:r>
      <w:r w:rsidRPr="00A936A4">
        <w:t>е</w:t>
      </w:r>
      <w:r w:rsidRPr="00A936A4">
        <w:t>риодических докладов государств-участников, предусматрива</w:t>
      </w:r>
      <w:r w:rsidRPr="00A936A4">
        <w:t>ю</w:t>
      </w:r>
      <w:r w:rsidRPr="00A936A4">
        <w:t>щую подготовку перечней вопросов до представления докладов. Эти меры должны снизить об</w:t>
      </w:r>
      <w:r w:rsidRPr="00A936A4">
        <w:t>ъ</w:t>
      </w:r>
      <w:r w:rsidRPr="00A936A4">
        <w:t>ем работы для государств-участников и для Комитета и способствовать подг</w:t>
      </w:r>
      <w:r w:rsidRPr="00A936A4">
        <w:t>о</w:t>
      </w:r>
      <w:r w:rsidRPr="00A936A4">
        <w:t>товке более целенаправленных докладов в общих интересах. Кроме того, Ком</w:t>
      </w:r>
      <w:r w:rsidRPr="00A936A4">
        <w:t>и</w:t>
      </w:r>
      <w:r w:rsidRPr="00A936A4">
        <w:t>тет вместе с другими договорными органами принял участие в обсуждениях, проходивших в Дублине и Познани, по вопросу об укреплении системы. С м</w:t>
      </w:r>
      <w:r w:rsidRPr="00A936A4">
        <w:t>о</w:t>
      </w:r>
      <w:r w:rsidRPr="00A936A4">
        <w:t>мента своего создания Комитет по правам человека во многих отношениях был первооткрывателем, и он намерен продолжать выполнять свои функции как можно более эффективно.</w:t>
      </w:r>
    </w:p>
    <w:p w:rsidR="00B327E4" w:rsidRPr="00A936A4" w:rsidRDefault="00B327E4" w:rsidP="002640C1">
      <w:pPr>
        <w:pStyle w:val="SingleTxtGR"/>
      </w:pPr>
      <w:r w:rsidRPr="00A936A4">
        <w:t>8.</w:t>
      </w:r>
      <w:r w:rsidRPr="00A936A4">
        <w:tab/>
      </w:r>
      <w:r w:rsidRPr="00A936A4">
        <w:rPr>
          <w:b/>
        </w:rPr>
        <w:t>Г-н Ндиайе</w:t>
      </w:r>
      <w:r w:rsidRPr="00A936A4">
        <w:t xml:space="preserve"> (Управление Верховного комиссара Организации Объед</w:t>
      </w:r>
      <w:r w:rsidRPr="00A936A4">
        <w:t>и</w:t>
      </w:r>
      <w:r w:rsidRPr="00A936A4">
        <w:t>ненных Наций по правам человека) говорит, что за 30 лет своего существ</w:t>
      </w:r>
      <w:r w:rsidRPr="00A936A4">
        <w:t>о</w:t>
      </w:r>
      <w:r w:rsidRPr="00A936A4">
        <w:t>вания Комитет по правам человека внес решающий вклад в международную борьбу по защите прав жертв нарушений прав человека и по отстаиванию человеческ</w:t>
      </w:r>
      <w:r w:rsidRPr="00A936A4">
        <w:t>о</w:t>
      </w:r>
      <w:r w:rsidRPr="00A936A4">
        <w:t>го достоинства при любых обстоятельствах. Благодаря его рекомендациям гос</w:t>
      </w:r>
      <w:r w:rsidRPr="00A936A4">
        <w:t>у</w:t>
      </w:r>
      <w:r w:rsidRPr="00A936A4">
        <w:t>дарства внесли изменения в свои законодательства, политику и практику. Вв</w:t>
      </w:r>
      <w:r w:rsidRPr="00A936A4">
        <w:t>е</w:t>
      </w:r>
      <w:r w:rsidRPr="00A936A4">
        <w:t>дение процедуры контроля повысило эффективность рекомендаций Комитета, позволив ему тщательно следить за ходом их реализации. Комитет также изве</w:t>
      </w:r>
      <w:r w:rsidRPr="00A936A4">
        <w:t>с</w:t>
      </w:r>
      <w:r w:rsidRPr="00A936A4">
        <w:t>тен своей юриспруденцией, которую он формирует, изучая сообщения, пол</w:t>
      </w:r>
      <w:r w:rsidRPr="00A936A4">
        <w:t>у</w:t>
      </w:r>
      <w:r w:rsidRPr="00A936A4">
        <w:t>ченные от отдельных лиц, и толкованием прав, провозглашенных в Пакте, кот</w:t>
      </w:r>
      <w:r w:rsidRPr="00A936A4">
        <w:t>о</w:t>
      </w:r>
      <w:r w:rsidRPr="00A936A4">
        <w:t>рые он дает в своих авторитетных мнениях. Его мнения не просто цитируются в пособиях по международному праву прав человека во всем мире, они дают ко</w:t>
      </w:r>
      <w:r w:rsidRPr="00A936A4">
        <w:t>н</w:t>
      </w:r>
      <w:r w:rsidRPr="00A936A4">
        <w:t>кретные результаты. Так, они позволили добиться смягчения смертных приг</w:t>
      </w:r>
      <w:r w:rsidRPr="00A936A4">
        <w:t>о</w:t>
      </w:r>
      <w:r w:rsidRPr="00A936A4">
        <w:t>воров, обеспечили условно-досрочное освобождение заключенных, а жертвам нарушений прав человека дали возможность получить возм</w:t>
      </w:r>
      <w:r w:rsidRPr="00A936A4">
        <w:t>е</w:t>
      </w:r>
      <w:r w:rsidRPr="00A936A4">
        <w:t>щение. Управление Верховного комиссара Организации Объединенных Наций по правам человека испытывает гордость служить такому почтенному догово</w:t>
      </w:r>
      <w:r w:rsidRPr="00A936A4">
        <w:t>р</w:t>
      </w:r>
      <w:r w:rsidRPr="00A936A4">
        <w:t>ному органу. Работа Комитета является образцом во многих видах его деятельности, особенно в о</w:t>
      </w:r>
      <w:r w:rsidRPr="00A936A4">
        <w:t>б</w:t>
      </w:r>
      <w:r w:rsidRPr="00A936A4">
        <w:t>ласти подготовки кадров и технической помощи государствам. Одним из пр</w:t>
      </w:r>
      <w:r w:rsidRPr="00A936A4">
        <w:t>и</w:t>
      </w:r>
      <w:r w:rsidRPr="00A936A4">
        <w:t>оритетов Управления Верховного комиссара на 2010</w:t>
      </w:r>
      <w:r w:rsidR="0044158B" w:rsidRPr="00A936A4">
        <w:t>−</w:t>
      </w:r>
      <w:r w:rsidRPr="00A936A4">
        <w:t>2011 годы стало укрепл</w:t>
      </w:r>
      <w:r w:rsidRPr="00A936A4">
        <w:t>е</w:t>
      </w:r>
      <w:r w:rsidRPr="00A936A4">
        <w:t>ние механизмов по защите прав человека. Техническая помощь оказывается г</w:t>
      </w:r>
      <w:r w:rsidRPr="00A936A4">
        <w:t>о</w:t>
      </w:r>
      <w:r w:rsidRPr="00A936A4">
        <w:t>сударствам и другим заинтересованным сторонам, как, например, национал</w:t>
      </w:r>
      <w:r w:rsidRPr="00A936A4">
        <w:t>ь</w:t>
      </w:r>
      <w:r w:rsidRPr="00A936A4">
        <w:t>ным правозащитным учреждениям и организациям гражда</w:t>
      </w:r>
      <w:r w:rsidRPr="00A936A4">
        <w:t>н</w:t>
      </w:r>
      <w:r w:rsidRPr="00A936A4">
        <w:t>ского общества, чтобы помочь им эффективно воплотить в жизнь рекомендации договорных о</w:t>
      </w:r>
      <w:r w:rsidRPr="00A936A4">
        <w:t>р</w:t>
      </w:r>
      <w:r w:rsidRPr="00A936A4">
        <w:t>ганов. В этой связи можно поприветствовать инициативу некот</w:t>
      </w:r>
      <w:r w:rsidRPr="00A936A4">
        <w:t>о</w:t>
      </w:r>
      <w:r w:rsidRPr="00A936A4">
        <w:t>рых государств, которые приняли законодательство, позволяющее признать во внутреннем пр</w:t>
      </w:r>
      <w:r w:rsidRPr="00A936A4">
        <w:t>а</w:t>
      </w:r>
      <w:r w:rsidRPr="00A936A4">
        <w:t>ве мнения Комитета по правам человека, чтобы жертвы могли ими воспольз</w:t>
      </w:r>
      <w:r w:rsidRPr="00A936A4">
        <w:t>о</w:t>
      </w:r>
      <w:r w:rsidRPr="00A936A4">
        <w:t>ваться для получени</w:t>
      </w:r>
      <w:r w:rsidR="00313E0E" w:rsidRPr="00A936A4">
        <w:t>я</w:t>
      </w:r>
      <w:r w:rsidRPr="00A936A4">
        <w:t xml:space="preserve"> возмещения в национальных судах. В рамках празднов</w:t>
      </w:r>
      <w:r w:rsidRPr="00A936A4">
        <w:t>а</w:t>
      </w:r>
      <w:r w:rsidRPr="00A936A4">
        <w:t>ния сотой сессии Комитет пригласил ряд видных деятелей в области междун</w:t>
      </w:r>
      <w:r w:rsidRPr="00A936A4">
        <w:t>а</w:t>
      </w:r>
      <w:r w:rsidRPr="00A936A4">
        <w:t>родного права, каждый из которых внес вклад в дело содействия правосудию и в повышении глобальной осведомленности о правах человека. Благодаря этому обсуждение, несомненно, будет более вдохновляющим и с</w:t>
      </w:r>
      <w:r w:rsidRPr="00A936A4">
        <w:t>о</w:t>
      </w:r>
      <w:r w:rsidRPr="00A936A4">
        <w:t>держательным.</w:t>
      </w:r>
    </w:p>
    <w:p w:rsidR="00B327E4" w:rsidRPr="00A936A4" w:rsidRDefault="00B327E4" w:rsidP="002640C1">
      <w:pPr>
        <w:pStyle w:val="SingleTxtGR"/>
      </w:pPr>
      <w:r w:rsidRPr="00A936A4">
        <w:t>9.</w:t>
      </w:r>
      <w:r w:rsidRPr="00A936A4">
        <w:tab/>
      </w:r>
      <w:r w:rsidRPr="00A936A4">
        <w:rPr>
          <w:b/>
        </w:rPr>
        <w:t>Г-н Пхуангкеткеоу</w:t>
      </w:r>
      <w:r w:rsidRPr="00A936A4">
        <w:t xml:space="preserve"> (Председатель Совета по правам человека) благод</w:t>
      </w:r>
      <w:r w:rsidRPr="00A936A4">
        <w:t>а</w:t>
      </w:r>
      <w:r w:rsidRPr="00A936A4">
        <w:t>рит Комитет по правам человека за приглашение принять участие в меропри</w:t>
      </w:r>
      <w:r w:rsidRPr="00A936A4">
        <w:t>я</w:t>
      </w:r>
      <w:r w:rsidRPr="00A936A4">
        <w:t>тии в ознаменование его сотой сессии. Международный пакт о гражданских и политических правах вместе с Международным пактом об экономических, с</w:t>
      </w:r>
      <w:r w:rsidRPr="00A936A4">
        <w:t>о</w:t>
      </w:r>
      <w:r w:rsidRPr="00A936A4">
        <w:t>циальных и культурных правах составляют основу Международного билля о правах человека. Однако без беспристрастного и независимого контроля со ст</w:t>
      </w:r>
      <w:r w:rsidRPr="00A936A4">
        <w:t>о</w:t>
      </w:r>
      <w:r w:rsidRPr="00A936A4">
        <w:t>роны договорных органов было бы трудно оценить соблюдение гос</w:t>
      </w:r>
      <w:r w:rsidRPr="00A936A4">
        <w:t>у</w:t>
      </w:r>
      <w:r w:rsidRPr="00A936A4">
        <w:t>дарствами-участниками стандартов, изложенных в этих документах. Поэтому следует п</w:t>
      </w:r>
      <w:r w:rsidRPr="00A936A4">
        <w:t>о</w:t>
      </w:r>
      <w:r w:rsidRPr="00A936A4">
        <w:t>приветствовать неоценимую работу Комитета, который благодаря своему п</w:t>
      </w:r>
      <w:r w:rsidRPr="00A936A4">
        <w:t>о</w:t>
      </w:r>
      <w:r w:rsidRPr="00A936A4">
        <w:t>стоянному контролю за ходом выполнения Пакта, своей юриспруденции и св</w:t>
      </w:r>
      <w:r w:rsidRPr="00A936A4">
        <w:t>о</w:t>
      </w:r>
      <w:r w:rsidRPr="00A936A4">
        <w:t>ему конструктивному диалогу с государствами-участниками и другими заинт</w:t>
      </w:r>
      <w:r w:rsidRPr="00A936A4">
        <w:t>е</w:t>
      </w:r>
      <w:r w:rsidRPr="00A936A4">
        <w:t>ресованными сторонами внес значительный вклад в осуществление гражда</w:t>
      </w:r>
      <w:r w:rsidRPr="00A936A4">
        <w:t>н</w:t>
      </w:r>
      <w:r w:rsidRPr="00A936A4">
        <w:t>ских и политических прав.</w:t>
      </w:r>
    </w:p>
    <w:p w:rsidR="00B327E4" w:rsidRPr="00A936A4" w:rsidRDefault="00B327E4" w:rsidP="002640C1">
      <w:pPr>
        <w:pStyle w:val="SingleTxtGR"/>
      </w:pPr>
      <w:r w:rsidRPr="00A936A4">
        <w:t>10.</w:t>
      </w:r>
      <w:r w:rsidRPr="00A936A4">
        <w:tab/>
        <w:t>С момента своего создания Совет по правам человека не жалел усилий по проведению своей деятельности в том же духе диалога и сотрудничества с г</w:t>
      </w:r>
      <w:r w:rsidRPr="00A936A4">
        <w:t>о</w:t>
      </w:r>
      <w:r w:rsidRPr="00A936A4">
        <w:t>сударствами-членами. Можно было бы многого добиться, если бы все органы Организации Объединенных Наций следовали в этом направлении, делясь св</w:t>
      </w:r>
      <w:r w:rsidRPr="00A936A4">
        <w:t>о</w:t>
      </w:r>
      <w:r w:rsidRPr="00A936A4">
        <w:t>им опытом.</w:t>
      </w:r>
    </w:p>
    <w:p w:rsidR="00B327E4" w:rsidRPr="00A936A4" w:rsidRDefault="00B327E4" w:rsidP="002640C1">
      <w:pPr>
        <w:pStyle w:val="SingleTxtGR"/>
      </w:pPr>
      <w:r w:rsidRPr="00A936A4">
        <w:t>11.</w:t>
      </w:r>
      <w:r w:rsidRPr="00A936A4">
        <w:tab/>
        <w:t>Хотя не существует официального канала для поддержания диалога ме</w:t>
      </w:r>
      <w:r w:rsidRPr="00A936A4">
        <w:t>ж</w:t>
      </w:r>
      <w:r w:rsidRPr="00A936A4">
        <w:t>ду двумя органами, работа Комитета во многом принимается во внимание С</w:t>
      </w:r>
      <w:r w:rsidRPr="00A936A4">
        <w:t>о</w:t>
      </w:r>
      <w:r w:rsidRPr="00A936A4">
        <w:t>ветом, в особенности в рамках универсального периодического обзора. Дейс</w:t>
      </w:r>
      <w:r w:rsidRPr="00A936A4">
        <w:t>т</w:t>
      </w:r>
      <w:r w:rsidRPr="00A936A4">
        <w:t>вительно, сборник международных договоров, подготовленный Управлением Верховного комиссара по правам человека для целей универсального период</w:t>
      </w:r>
      <w:r w:rsidRPr="00A936A4">
        <w:t>и</w:t>
      </w:r>
      <w:r w:rsidRPr="00A936A4">
        <w:t>ческого обзора,  способствовал улучшению осведомленности о работе Комит</w:t>
      </w:r>
      <w:r w:rsidRPr="00A936A4">
        <w:t>е</w:t>
      </w:r>
      <w:r w:rsidRPr="00A936A4">
        <w:t>та, распространению информации о ней среди более широкой общественности и подчеркнул значимость его рекомендаций. В свою очередь универсальный периодический обзор способствовал тому, что еще ряд государств ратифицир</w:t>
      </w:r>
      <w:r w:rsidRPr="00A936A4">
        <w:t>о</w:t>
      </w:r>
      <w:r w:rsidRPr="00A936A4">
        <w:t>вал</w:t>
      </w:r>
      <w:r w:rsidR="0025381B">
        <w:t>и</w:t>
      </w:r>
      <w:r w:rsidRPr="00A936A4">
        <w:t xml:space="preserve"> новые договоры по правам человека или представили свои периодические доклады в договорные органы. Кроме того, нормативная деятельность Комит</w:t>
      </w:r>
      <w:r w:rsidRPr="00A936A4">
        <w:t>е</w:t>
      </w:r>
      <w:r w:rsidRPr="00A936A4">
        <w:t>та, в особенности его замечания общего порядка, насыщает обсуждения в Сов</w:t>
      </w:r>
      <w:r w:rsidRPr="00A936A4">
        <w:t>е</w:t>
      </w:r>
      <w:r w:rsidRPr="00A936A4">
        <w:t>те и помогает государствам определить свои позиции. В этой связи будущее з</w:t>
      </w:r>
      <w:r w:rsidRPr="00A936A4">
        <w:t>а</w:t>
      </w:r>
      <w:r w:rsidRPr="00A936A4">
        <w:t>мечание общего порядка по статье 19 ожидается с большим интересом, п</w:t>
      </w:r>
      <w:r w:rsidRPr="00A936A4">
        <w:t>о</w:t>
      </w:r>
      <w:r w:rsidRPr="00A936A4">
        <w:t xml:space="preserve">скольку оно поможет очень кстати внести ясность в интенсивное обсуждение, которое сейчас идет в Совете в отношении понятия </w:t>
      </w:r>
      <w:r w:rsidR="004A2114" w:rsidRPr="00A936A4">
        <w:t>"</w:t>
      </w:r>
      <w:r w:rsidRPr="00A936A4">
        <w:t>диффамации религий</w:t>
      </w:r>
      <w:r w:rsidR="004A2114" w:rsidRPr="00A936A4">
        <w:t>"</w:t>
      </w:r>
      <w:r w:rsidRPr="00A936A4">
        <w:t>. Члены Комитета часто помогали своими экспертными знаниями работе Совета, участвуя в рабочих группах, круглых столах и других мероприятиях; такой вид сотрудничества должен получить дальнейшее развитие.</w:t>
      </w:r>
    </w:p>
    <w:p w:rsidR="00B327E4" w:rsidRPr="00A936A4" w:rsidRDefault="00B327E4" w:rsidP="002640C1">
      <w:pPr>
        <w:pStyle w:val="SingleTxtGR"/>
      </w:pPr>
      <w:r w:rsidRPr="00A936A4">
        <w:t>12.</w:t>
      </w:r>
      <w:r w:rsidRPr="00A936A4">
        <w:tab/>
        <w:t>Учитывая, что одна из ролей Совета по правам человека заключается в обеспечении координации деятельности системы Организации Объед</w:t>
      </w:r>
      <w:r w:rsidRPr="00A936A4">
        <w:t>и</w:t>
      </w:r>
      <w:r w:rsidRPr="00A936A4">
        <w:t>ненных Наций в области прав человека и в том, чтобы вопрос о правах человека сист</w:t>
      </w:r>
      <w:r w:rsidRPr="00A936A4">
        <w:t>е</w:t>
      </w:r>
      <w:r w:rsidRPr="00A936A4">
        <w:t>матически принимался во внимание всеми органами этой системы, след</w:t>
      </w:r>
      <w:r w:rsidRPr="00A936A4">
        <w:t>у</w:t>
      </w:r>
      <w:r w:rsidRPr="00A936A4">
        <w:t>ет продолжать наращивать взаимодействие между Советом и всеми органами О</w:t>
      </w:r>
      <w:r w:rsidRPr="00A936A4">
        <w:t>р</w:t>
      </w:r>
      <w:r w:rsidRPr="00A936A4">
        <w:t>ганизации Объединенных Наций по правам человека. Этот вопрос будет обсу</w:t>
      </w:r>
      <w:r w:rsidRPr="00A936A4">
        <w:t>ж</w:t>
      </w:r>
      <w:r w:rsidRPr="00A936A4">
        <w:t>даться в рамках процесса пересмотра деятельности и механизма функционир</w:t>
      </w:r>
      <w:r w:rsidRPr="00A936A4">
        <w:t>о</w:t>
      </w:r>
      <w:r w:rsidRPr="00A936A4">
        <w:t>вания Совета; этот процесс, который должен быть завершен к весне 2011 года, направлен на оценку того, что было сделано до сих пор, и того, что еще может быть улучшено, чтобы Совет более эффективно вносил свой вклад в дело п</w:t>
      </w:r>
      <w:r w:rsidRPr="00A936A4">
        <w:t>о</w:t>
      </w:r>
      <w:r w:rsidRPr="00A936A4">
        <w:t>ощрения и защиты прав человека. Совет всецело восхищается компетентн</w:t>
      </w:r>
      <w:r w:rsidRPr="00A936A4">
        <w:t>о</w:t>
      </w:r>
      <w:r w:rsidRPr="00A936A4">
        <w:t>стью и беспристрастностью Комитета и желает ему успеха в продолжении своей де</w:t>
      </w:r>
      <w:r w:rsidRPr="00A936A4">
        <w:t>я</w:t>
      </w:r>
      <w:r w:rsidRPr="00A936A4">
        <w:t>тельности.</w:t>
      </w:r>
    </w:p>
    <w:p w:rsidR="00B327E4" w:rsidRPr="00A936A4" w:rsidRDefault="00B327E4" w:rsidP="002640C1">
      <w:pPr>
        <w:pStyle w:val="SingleTxtGR"/>
      </w:pPr>
      <w:r w:rsidRPr="00A936A4">
        <w:t>13.</w:t>
      </w:r>
      <w:r w:rsidRPr="00A936A4">
        <w:tab/>
      </w:r>
      <w:r w:rsidRPr="00A936A4">
        <w:rPr>
          <w:b/>
        </w:rPr>
        <w:t>Председатель</w:t>
      </w:r>
      <w:r w:rsidRPr="00A936A4">
        <w:t xml:space="preserve"> благодарит г-на Ндиайе и г-на Пхуангкеткеоу и предоста</w:t>
      </w:r>
      <w:r w:rsidRPr="00A936A4">
        <w:t>в</w:t>
      </w:r>
      <w:r w:rsidRPr="00A936A4">
        <w:t>ляет слово г-ну Роберу Бадентеру, бывшему Министру юстиции и бы</w:t>
      </w:r>
      <w:r w:rsidRPr="00A936A4">
        <w:t>в</w:t>
      </w:r>
      <w:r w:rsidRPr="00A936A4">
        <w:t>шему Председателю Конституционного совета Франции.</w:t>
      </w:r>
    </w:p>
    <w:p w:rsidR="00B327E4" w:rsidRPr="00A936A4" w:rsidRDefault="00B327E4" w:rsidP="002640C1">
      <w:pPr>
        <w:pStyle w:val="SingleTxtGR"/>
      </w:pPr>
      <w:r w:rsidRPr="00A936A4">
        <w:t>14.</w:t>
      </w:r>
      <w:r w:rsidRPr="00A936A4">
        <w:tab/>
      </w:r>
      <w:r w:rsidRPr="00A936A4">
        <w:rPr>
          <w:b/>
        </w:rPr>
        <w:t>Г-н Бадентер</w:t>
      </w:r>
      <w:r w:rsidRPr="00A936A4">
        <w:t xml:space="preserve"> приветствует неустанные усилия Комитета на слу</w:t>
      </w:r>
      <w:r w:rsidRPr="00A936A4">
        <w:t>ж</w:t>
      </w:r>
      <w:r w:rsidRPr="00A936A4">
        <w:t>бе прав человека и благодарит его за оказанную ему честь быть приглашенным выст</w:t>
      </w:r>
      <w:r w:rsidRPr="00A936A4">
        <w:t>у</w:t>
      </w:r>
      <w:r w:rsidRPr="00A936A4">
        <w:t>пить перед Комитетом по случаю празднования его сотой сессии. Когда Фра</w:t>
      </w:r>
      <w:r w:rsidRPr="00A936A4">
        <w:t>н</w:t>
      </w:r>
      <w:r w:rsidRPr="00A936A4">
        <w:t>ция отменила смертную казнь в 1981 году, она была 35-м государством в мире, которое это сделало. В настоящее время 138 из 192 государств</w:t>
      </w:r>
      <w:r w:rsidR="00E01D13" w:rsidRPr="00A936A4">
        <w:t xml:space="preserve"> − </w:t>
      </w:r>
      <w:r w:rsidRPr="00A936A4">
        <w:t>членов Орг</w:t>
      </w:r>
      <w:r w:rsidRPr="00A936A4">
        <w:t>а</w:t>
      </w:r>
      <w:r w:rsidRPr="00A936A4">
        <w:t>низации Объединенных Наций отменили смертную казнь либо в законодател</w:t>
      </w:r>
      <w:r w:rsidRPr="00A936A4">
        <w:t>ь</w:t>
      </w:r>
      <w:r w:rsidRPr="00A936A4">
        <w:t>ном порядке, либо на практике, что является отражением прогресса, достигн</w:t>
      </w:r>
      <w:r w:rsidRPr="00A936A4">
        <w:t>у</w:t>
      </w:r>
      <w:r w:rsidRPr="00A936A4">
        <w:t>того за 30 лет в деле ее всеобщей отмены. Этот обнадеживающий результат, н</w:t>
      </w:r>
      <w:r w:rsidRPr="00A936A4">
        <w:t>е</w:t>
      </w:r>
      <w:r w:rsidRPr="00A936A4">
        <w:t>сомненно, был достигнут благодаря действиям государств, но особенно благ</w:t>
      </w:r>
      <w:r w:rsidRPr="00A936A4">
        <w:t>о</w:t>
      </w:r>
      <w:r w:rsidRPr="00A936A4">
        <w:t>даря большей международной осведомленности, о чем свидетельствует рост числа международных документов, юридически обязывающих государства не применять смертную казнь, а также деятельности неправительственных орг</w:t>
      </w:r>
      <w:r w:rsidRPr="00A936A4">
        <w:t>а</w:t>
      </w:r>
      <w:r w:rsidRPr="00A936A4">
        <w:t>низаций и активистов за отмену смертной казни во всем мире. Что касается международных договоров, то в Европе можно отметить Европейскую конве</w:t>
      </w:r>
      <w:r w:rsidRPr="00A936A4">
        <w:t>н</w:t>
      </w:r>
      <w:r w:rsidRPr="00A936A4">
        <w:t>цию по правам человека и Протокол № 6, запрещающий применение смертной казни государствами-участниками, по крайней мере, в мирное время, а также Протокол № 13, который предусматривает запрет на смертную казнь и в вое</w:t>
      </w:r>
      <w:r w:rsidRPr="00A936A4">
        <w:t>н</w:t>
      </w:r>
      <w:r w:rsidRPr="00A936A4">
        <w:t>ное время. Протокол № 6 был ратифицирован всеми европейскими государс</w:t>
      </w:r>
      <w:r w:rsidRPr="00A936A4">
        <w:t>т</w:t>
      </w:r>
      <w:r w:rsidRPr="00A936A4">
        <w:t xml:space="preserve">вами за исключением Беларуси </w:t>
      </w:r>
      <w:r w:rsidR="00E01D13" w:rsidRPr="00A936A4">
        <w:t>−</w:t>
      </w:r>
      <w:r w:rsidRPr="00A936A4">
        <w:t xml:space="preserve"> последним тоталитарным государством в Е</w:t>
      </w:r>
      <w:r w:rsidRPr="00A936A4">
        <w:t>в</w:t>
      </w:r>
      <w:r w:rsidRPr="00A936A4">
        <w:t>ропе; но даже в этой стране имеется сильное движение в поддержку моратория, и дело отмены смертной казни продвигается вперед. Поэтому можно сказать, что смертная казнь изгнана с Европейского континента, что является большой победой для прав человека, особенно с точки зрения европейской истории, з</w:t>
      </w:r>
      <w:r w:rsidRPr="00A936A4">
        <w:t>а</w:t>
      </w:r>
      <w:r w:rsidRPr="00A936A4">
        <w:t>пятнанной многочисленными преступлениями, особенно в ходе XX века. Им</w:t>
      </w:r>
      <w:r w:rsidRPr="00A936A4">
        <w:t>е</w:t>
      </w:r>
      <w:r w:rsidRPr="00A936A4">
        <w:t>ются другие региональные договоры, предусматривающие отмену смертной казни. Протокол к Американской конвенции о правах человека от 1990 года был ратифицирован 11 государствами Латинской Америки; в Африке 27 гос</w:t>
      </w:r>
      <w:r w:rsidRPr="00A936A4">
        <w:t>у</w:t>
      </w:r>
      <w:r w:rsidRPr="00A936A4">
        <w:t>дарств</w:t>
      </w:r>
      <w:r w:rsidR="0025381B">
        <w:t xml:space="preserve"> − </w:t>
      </w:r>
      <w:r w:rsidRPr="00A936A4">
        <w:t>участников Африканской хартии отменили смертную казнь либо в з</w:t>
      </w:r>
      <w:r w:rsidRPr="00A936A4">
        <w:t>а</w:t>
      </w:r>
      <w:r w:rsidRPr="00A936A4">
        <w:t>конод</w:t>
      </w:r>
      <w:r w:rsidRPr="00A936A4">
        <w:t>а</w:t>
      </w:r>
      <w:r w:rsidRPr="00A936A4">
        <w:t>тельном порядке, либо на практике, а в 2009 году к странам, отменившим смертную казнь, присоединились Бурунди и Того. Кроме того, в 2008 году А</w:t>
      </w:r>
      <w:r w:rsidRPr="00A936A4">
        <w:t>ф</w:t>
      </w:r>
      <w:r w:rsidRPr="00A936A4">
        <w:t>риканская комиссия по правам человека и народов приняла резолюцию, приз</w:t>
      </w:r>
      <w:r w:rsidRPr="00A936A4">
        <w:t>ы</w:t>
      </w:r>
      <w:r w:rsidRPr="00A936A4">
        <w:t>вающую африканские государства соблюдать мораторий на смертную казнь.</w:t>
      </w:r>
    </w:p>
    <w:p w:rsidR="00B327E4" w:rsidRPr="00A936A4" w:rsidRDefault="00B327E4" w:rsidP="002640C1">
      <w:pPr>
        <w:pStyle w:val="SingleTxtGR"/>
      </w:pPr>
      <w:r w:rsidRPr="00A936A4">
        <w:t>15.</w:t>
      </w:r>
      <w:r w:rsidRPr="00A936A4">
        <w:tab/>
        <w:t>Региональные договоры дополняются международными договор</w:t>
      </w:r>
      <w:r w:rsidRPr="00A936A4">
        <w:t>а</w:t>
      </w:r>
      <w:r w:rsidRPr="00A936A4">
        <w:t>ми. Два из них особенно важны: второй Факультативный протокол к Международному пакту о гражданских и политических правах, направленный на отмену смер</w:t>
      </w:r>
      <w:r w:rsidRPr="00A936A4">
        <w:t>т</w:t>
      </w:r>
      <w:r w:rsidRPr="00A936A4">
        <w:t>ной казни и на сегодняшний день ратифицированный 72 государствами, и Ри</w:t>
      </w:r>
      <w:r w:rsidRPr="00A936A4">
        <w:t>м</w:t>
      </w:r>
      <w:r w:rsidRPr="00A936A4">
        <w:t>ский договор 1998 года, учреждающий Международный уголовный суд, кот</w:t>
      </w:r>
      <w:r w:rsidRPr="00A936A4">
        <w:t>о</w:t>
      </w:r>
      <w:r w:rsidRPr="00A936A4">
        <w:t>рый на настоящее время ратифицировали 111 государств. Второй договор имеет особое моральное значение, создавая постоянную международную уголовную судебную инстанцию, которой поручается преследовать и наказывать виновных в самых тяжких преступлениях, но которая отказывается применять смертную казнь: человечество отказывается отдавать в руки палача виновных в соверш</w:t>
      </w:r>
      <w:r w:rsidRPr="00A936A4">
        <w:t>е</w:t>
      </w:r>
      <w:r w:rsidRPr="00A936A4">
        <w:t>нии преступлений против человечности. Другим решающим шагом на пути к отмене смертной казни стало принятие в 2007 году и в 2008 году Генеральной Ассамблеей двух резолюций, призывающих к введению моратория на смертную казнь (A/RES/62/149 и A/RES/63/168). Будут проводиться новые обсуждения вопроса об отмене смертной казни, и каждый должен постараться принять в них участие.</w:t>
      </w:r>
    </w:p>
    <w:p w:rsidR="00B327E4" w:rsidRPr="00A936A4" w:rsidRDefault="00B327E4" w:rsidP="002640C1">
      <w:pPr>
        <w:pStyle w:val="SingleTxtGR"/>
      </w:pPr>
      <w:r w:rsidRPr="00A936A4">
        <w:t>16.</w:t>
      </w:r>
      <w:r w:rsidRPr="00A936A4">
        <w:tab/>
        <w:t>Тем не менее все еще сохраняются полюсы беспокойства, и сферы, где требуется принятие серьезных мер. Так, среди государств, которые по-прежнему применяют смертную казнь, есть три страны, положение в которых особенно призывает к активным действиям. Китай в настоящее время является государством, где проводится наибольшее количество казней. Поскольку кол</w:t>
      </w:r>
      <w:r w:rsidRPr="00A936A4">
        <w:t>и</w:t>
      </w:r>
      <w:r w:rsidRPr="00A936A4">
        <w:t>чественные показатели являются государственной тайной и казни не всегда проводятся публично, невозможно узнать точное количество приговоренных, которых казнят ежегодно. По оценочным данным</w:t>
      </w:r>
      <w:r w:rsidR="00255263">
        <w:t>,</w:t>
      </w:r>
      <w:r w:rsidRPr="00A936A4">
        <w:t xml:space="preserve"> эта цифра колеблется в пр</w:t>
      </w:r>
      <w:r w:rsidRPr="00A936A4">
        <w:t>е</w:t>
      </w:r>
      <w:r w:rsidRPr="00A936A4">
        <w:t>делах 2</w:t>
      </w:r>
      <w:r w:rsidR="00CD5AB6" w:rsidRPr="00A936A4">
        <w:t> </w:t>
      </w:r>
      <w:r w:rsidRPr="00A936A4">
        <w:t xml:space="preserve">000 </w:t>
      </w:r>
      <w:r w:rsidR="00CD5AB6" w:rsidRPr="00A936A4">
        <w:t>−</w:t>
      </w:r>
      <w:r w:rsidRPr="00A936A4">
        <w:t xml:space="preserve"> 10 000 казней; в целом принято считать, что их количество с</w:t>
      </w:r>
      <w:r w:rsidRPr="00A936A4">
        <w:t>о</w:t>
      </w:r>
      <w:r w:rsidRPr="00A936A4">
        <w:t>ставляет 8</w:t>
      </w:r>
      <w:r w:rsidR="00CD5AB6" w:rsidRPr="00A936A4">
        <w:t> </w:t>
      </w:r>
      <w:r w:rsidRPr="00A936A4">
        <w:t>000. Следует бороться и оказывать поддержку китайскому движению за отмену смертной казни, о котором мало что известно, но которое несет в себе надежду и становится более широким, особенно в академических и судебных кругах.</w:t>
      </w:r>
    </w:p>
    <w:p w:rsidR="00B327E4" w:rsidRPr="00A936A4" w:rsidRDefault="00B327E4" w:rsidP="002640C1">
      <w:pPr>
        <w:pStyle w:val="SingleTxtGR"/>
      </w:pPr>
      <w:r w:rsidRPr="00A936A4">
        <w:t>17.</w:t>
      </w:r>
      <w:r w:rsidRPr="00A936A4">
        <w:tab/>
        <w:t>Вторым полюсом серьезного беспокойства являются Соединенные Шт</w:t>
      </w:r>
      <w:r w:rsidRPr="00A936A4">
        <w:t>а</w:t>
      </w:r>
      <w:r w:rsidRPr="00A936A4">
        <w:t>ты. Являясь ведущей державой, которая столько боролась за торжество свободы над диктаторскими режимами, она по-прежнему применяет смертную казнь. Говоря более конкретно, необходимо уточнить, что эта практика сосред</w:t>
      </w:r>
      <w:r w:rsidRPr="00A936A4">
        <w:t>о</w:t>
      </w:r>
      <w:r w:rsidRPr="00A936A4">
        <w:t>точена в южных штатах, включая Техас, Флориду и Вирджинию, тогда как 13 штатов из 50 отказались от нее, а еще 3 штата к ним только что присоедин</w:t>
      </w:r>
      <w:r w:rsidRPr="00A936A4">
        <w:t>и</w:t>
      </w:r>
      <w:r w:rsidRPr="00A936A4">
        <w:t>лись, а именно: Нью-Джерси, Нью-Йорк и Нью-Мексико. Верховный суд со своей ст</w:t>
      </w:r>
      <w:r w:rsidRPr="00A936A4">
        <w:t>о</w:t>
      </w:r>
      <w:r w:rsidRPr="00A936A4">
        <w:t>роны принял целый ряд решений, которые значительно сокращают сферу пр</w:t>
      </w:r>
      <w:r w:rsidRPr="00A936A4">
        <w:t>и</w:t>
      </w:r>
      <w:r w:rsidRPr="00A936A4">
        <w:t>менения смертной казни. Движение за отмену смертной казни в С</w:t>
      </w:r>
      <w:r w:rsidRPr="00A936A4">
        <w:t>о</w:t>
      </w:r>
      <w:r w:rsidRPr="00A936A4">
        <w:t>единенных Штатах продолжает набирать силу; количество казней значительно уменьш</w:t>
      </w:r>
      <w:r w:rsidRPr="00A936A4">
        <w:t>и</w:t>
      </w:r>
      <w:r w:rsidRPr="00A936A4">
        <w:t>лось (сократилось на половину в течение десятилетия). Практика введения м</w:t>
      </w:r>
      <w:r w:rsidRPr="00A936A4">
        <w:t>о</w:t>
      </w:r>
      <w:r w:rsidRPr="00A936A4">
        <w:t>ратория расширяется, охватывая новые штаты. Поэтому необходимо воздать должное организациям, которые внутри Соединенных Штатов борются за о</w:t>
      </w:r>
      <w:r w:rsidRPr="00A936A4">
        <w:t>т</w:t>
      </w:r>
      <w:r w:rsidRPr="00A936A4">
        <w:t xml:space="preserve">мену смертной казни, и следует напомнить этой стране, что </w:t>
      </w:r>
      <w:r w:rsidR="004A2114" w:rsidRPr="00A936A4">
        <w:t>"</w:t>
      </w:r>
      <w:r w:rsidRPr="00A936A4">
        <w:t>мягкая сила</w:t>
      </w:r>
      <w:r w:rsidR="004A2114" w:rsidRPr="00A936A4">
        <w:t>"</w:t>
      </w:r>
      <w:r w:rsidRPr="00A936A4">
        <w:t xml:space="preserve"> по</w:t>
      </w:r>
      <w:r w:rsidRPr="00A936A4">
        <w:t>д</w:t>
      </w:r>
      <w:r w:rsidRPr="00A936A4">
        <w:t>разумевает их обязательное присоединение к этому движению, поскольку на данный момент они являются единственной западной демократией все еще практикующей смертную казнь.</w:t>
      </w:r>
    </w:p>
    <w:p w:rsidR="00B327E4" w:rsidRPr="00A936A4" w:rsidRDefault="00B327E4" w:rsidP="002640C1">
      <w:pPr>
        <w:pStyle w:val="SingleTxtGR"/>
      </w:pPr>
      <w:r w:rsidRPr="00A936A4">
        <w:t>18.</w:t>
      </w:r>
      <w:r w:rsidRPr="00A936A4">
        <w:tab/>
        <w:t>И наконец, несмотря на то, что такой итог вызывает оптимизм, возник</w:t>
      </w:r>
      <w:r w:rsidRPr="00A936A4">
        <w:t>а</w:t>
      </w:r>
      <w:r w:rsidRPr="00A936A4">
        <w:t>ет особо трудный вопрос в области борьбы за всеобщую отмену смертной ка</w:t>
      </w:r>
      <w:r w:rsidRPr="00A936A4">
        <w:t>з</w:t>
      </w:r>
      <w:r w:rsidRPr="00A936A4">
        <w:t>ни. Итак, имеется один географический район, где наблюдается не только сопр</w:t>
      </w:r>
      <w:r w:rsidRPr="00A936A4">
        <w:t>о</w:t>
      </w:r>
      <w:r w:rsidRPr="00A936A4">
        <w:t>тивление отмене смертной казни, но и ее все более частое применение. Речь идет в основном о странах Ближнего и Среднего Востока. Статистика показ</w:t>
      </w:r>
      <w:r w:rsidRPr="00A936A4">
        <w:t>ы</w:t>
      </w:r>
      <w:r w:rsidRPr="00A936A4">
        <w:t>вает, что 624 казни имели место в семи странах: Саудовской Аравии, Ираке, Иране, Египте, Ливии, Сирии и Йемене. В Иране количество смертных приг</w:t>
      </w:r>
      <w:r w:rsidRPr="00A936A4">
        <w:t>о</w:t>
      </w:r>
      <w:r w:rsidRPr="00A936A4">
        <w:t>воров продолжает расти. В 2009 году были казнены, по меньшей мере, 388 ч</w:t>
      </w:r>
      <w:r w:rsidRPr="00A936A4">
        <w:t>е</w:t>
      </w:r>
      <w:r w:rsidRPr="00A936A4">
        <w:t>ловек, включая пятерых несовершеннолетних, в нарушение норм междунаро</w:t>
      </w:r>
      <w:r w:rsidRPr="00A936A4">
        <w:t>д</w:t>
      </w:r>
      <w:r w:rsidRPr="00A936A4">
        <w:t>ного права, а также большое количество женщин, причем некоторые из них подверглись побиванию камнями. Трудность задачи в этих странах состоит в том, что смертная казнь практикуется там во имя божественного закона, котор</w:t>
      </w:r>
      <w:r w:rsidRPr="00A936A4">
        <w:t>о</w:t>
      </w:r>
      <w:r w:rsidRPr="00A936A4">
        <w:t>го власть</w:t>
      </w:r>
      <w:r w:rsidR="007F45AD" w:rsidRPr="00A936A4">
        <w:t xml:space="preserve"> </w:t>
      </w:r>
      <w:r w:rsidRPr="00A936A4">
        <w:t>имущие не хотят ослушаться. Тем не менее известно, что</w:t>
      </w:r>
      <w:r w:rsidR="000E532A">
        <w:t>,</w:t>
      </w:r>
      <w:r w:rsidRPr="00A936A4">
        <w:t xml:space="preserve"> по мнению видных и просвещенных исламских теологов</w:t>
      </w:r>
      <w:r w:rsidR="000E532A">
        <w:t>,</w:t>
      </w:r>
      <w:r w:rsidRPr="00A936A4">
        <w:t xml:space="preserve"> шариат хоть и разрешает смер</w:t>
      </w:r>
      <w:r w:rsidRPr="00A936A4">
        <w:t>т</w:t>
      </w:r>
      <w:r w:rsidRPr="00A936A4">
        <w:t>ную казнь, но не объявляет ее обязательной. Ту же самую позицию можно о</w:t>
      </w:r>
      <w:r w:rsidRPr="00A936A4">
        <w:t>б</w:t>
      </w:r>
      <w:r w:rsidRPr="00A936A4">
        <w:t>наружить и в библейских текстах, не все из которых содержат призыв к отмене смертной казни. Поэтому необходимо обратиться к тем мусульманам, которые активно борются за отмену смертной казни, и настоятельно просить их пр</w:t>
      </w:r>
      <w:r w:rsidRPr="00A936A4">
        <w:t>о</w:t>
      </w:r>
      <w:r w:rsidRPr="00A936A4">
        <w:t>должить показывать тот выбор, который имеют государства благодаря открыт</w:t>
      </w:r>
      <w:r w:rsidRPr="00A936A4">
        <w:t>о</w:t>
      </w:r>
      <w:r w:rsidRPr="00A936A4">
        <w:t>му толкованию законов шариата. Именно от этого выбора зависит прогресс в деле отмены смертной казни в этом регионе мира.</w:t>
      </w:r>
    </w:p>
    <w:p w:rsidR="00B327E4" w:rsidRPr="00A936A4" w:rsidRDefault="00B327E4" w:rsidP="002640C1">
      <w:pPr>
        <w:pStyle w:val="SingleTxtGR"/>
      </w:pPr>
      <w:r w:rsidRPr="00A936A4">
        <w:t>19.</w:t>
      </w:r>
      <w:r w:rsidRPr="00A936A4">
        <w:tab/>
        <w:t>Г-н Бадентер, завершая свое выступление, говорит, что во всех людях еще сокрыт инстинкт убийства, поскольку они, помимо  крыс, являются еди</w:t>
      </w:r>
      <w:r w:rsidRPr="00A936A4">
        <w:t>н</w:t>
      </w:r>
      <w:r w:rsidRPr="00A936A4">
        <w:t>ственным видом, убивающим ради убийства. И именно благодаря отмене смертной казни можно будет покончить с этим инстинктом или добиться его сдерживания, что является не только одной из наиболее крупных задач в обла</w:t>
      </w:r>
      <w:r w:rsidRPr="00A936A4">
        <w:t>с</w:t>
      </w:r>
      <w:r w:rsidRPr="00A936A4">
        <w:t>ти прав человека, но может также стать одной из самых редких, великих и бл</w:t>
      </w:r>
      <w:r w:rsidRPr="00A936A4">
        <w:t>а</w:t>
      </w:r>
      <w:r w:rsidRPr="00A936A4">
        <w:t>городных побед человечества над самим собой.</w:t>
      </w:r>
    </w:p>
    <w:p w:rsidR="00B327E4" w:rsidRPr="00A936A4" w:rsidRDefault="00B327E4" w:rsidP="002640C1">
      <w:pPr>
        <w:pStyle w:val="SingleTxtGR"/>
      </w:pPr>
      <w:r w:rsidRPr="00A936A4">
        <w:t>20.</w:t>
      </w:r>
      <w:r w:rsidRPr="00A936A4">
        <w:tab/>
      </w:r>
      <w:r w:rsidRPr="00A936A4">
        <w:rPr>
          <w:b/>
        </w:rPr>
        <w:t>Председатель</w:t>
      </w:r>
      <w:r w:rsidRPr="00A936A4">
        <w:t xml:space="preserve"> благодарит г-на Бадентера и предоставляет слово г</w:t>
      </w:r>
      <w:r w:rsidR="00A94235" w:rsidRPr="00A936A4">
        <w:noBreakHyphen/>
      </w:r>
      <w:r w:rsidRPr="00A936A4">
        <w:t>ну</w:t>
      </w:r>
      <w:r w:rsidR="00A94235" w:rsidRPr="00A936A4">
        <w:t> </w:t>
      </w:r>
      <w:r w:rsidRPr="00A936A4">
        <w:t>Беджауи, бывшему Председателю Международного Суда, бывшему Мин</w:t>
      </w:r>
      <w:r w:rsidRPr="00A936A4">
        <w:t>и</w:t>
      </w:r>
      <w:r w:rsidRPr="00A936A4">
        <w:t>стру иностранных дел и бывшему Председателю Конституционного совета А</w:t>
      </w:r>
      <w:r w:rsidRPr="00A936A4">
        <w:t>л</w:t>
      </w:r>
      <w:r w:rsidRPr="00A936A4">
        <w:t>жира.</w:t>
      </w:r>
    </w:p>
    <w:p w:rsidR="00B327E4" w:rsidRPr="00A936A4" w:rsidRDefault="00B327E4" w:rsidP="002640C1">
      <w:pPr>
        <w:pStyle w:val="SingleTxtGR"/>
      </w:pPr>
      <w:r w:rsidRPr="00A936A4">
        <w:t>21.</w:t>
      </w:r>
      <w:r w:rsidRPr="00A936A4">
        <w:tab/>
      </w:r>
      <w:r w:rsidRPr="00A936A4">
        <w:rPr>
          <w:b/>
        </w:rPr>
        <w:t>Г-н Беджауи</w:t>
      </w:r>
      <w:r w:rsidRPr="00A936A4">
        <w:t xml:space="preserve"> поясняет, что в связи с нехваткой времени он пожертвует первой частью своего доклада, посвященной благотворному международному влиянию Комитета по правам человека, и ограничит свое выступление в</w:t>
      </w:r>
      <w:r w:rsidRPr="00A936A4">
        <w:t>о</w:t>
      </w:r>
      <w:r w:rsidRPr="00A936A4">
        <w:t>просу о необходимом примирении всеобщности и многообразия, уделяя особое вн</w:t>
      </w:r>
      <w:r w:rsidRPr="00A936A4">
        <w:t>и</w:t>
      </w:r>
      <w:r w:rsidRPr="00A936A4">
        <w:t>мание Африке.</w:t>
      </w:r>
    </w:p>
    <w:p w:rsidR="00B327E4" w:rsidRPr="00A936A4" w:rsidRDefault="00B327E4" w:rsidP="002640C1">
      <w:pPr>
        <w:pStyle w:val="SingleTxtGR"/>
      </w:pPr>
      <w:r w:rsidRPr="00A936A4">
        <w:t>22.</w:t>
      </w:r>
      <w:r w:rsidRPr="00A936A4">
        <w:tab/>
        <w:t>Когда в 1948 году была подписана Всеобщая декларация прав ч</w:t>
      </w:r>
      <w:r w:rsidRPr="00A936A4">
        <w:t>е</w:t>
      </w:r>
      <w:r w:rsidRPr="00A936A4">
        <w:t>ловека в условиях культурного изобилия народов, было отнюдь не просто добиться так</w:t>
      </w:r>
      <w:r w:rsidRPr="00A936A4">
        <w:t>о</w:t>
      </w:r>
      <w:r w:rsidRPr="00A936A4">
        <w:t>го концептуального подхода, и всеобщее признание всегда было и будет неле</w:t>
      </w:r>
      <w:r w:rsidRPr="00A936A4">
        <w:t>г</w:t>
      </w:r>
      <w:r w:rsidRPr="00A936A4">
        <w:t>ким пари для человечества. Современное международное право н</w:t>
      </w:r>
      <w:r w:rsidRPr="00A936A4">
        <w:t>ы</w:t>
      </w:r>
      <w:r w:rsidRPr="00A936A4">
        <w:t>не признает как постулат существование всеобщей концепции прав человека, состоящей из совокупности прав, общих для всех, применяемых повсеместно и в любое вр</w:t>
      </w:r>
      <w:r w:rsidRPr="00A936A4">
        <w:t>е</w:t>
      </w:r>
      <w:r w:rsidRPr="00A936A4">
        <w:t xml:space="preserve">мя, которая, согласно положениям Декларации 1948, провозглашается </w:t>
      </w:r>
      <w:r w:rsidR="004A2114" w:rsidRPr="00A936A4">
        <w:t>"</w:t>
      </w:r>
      <w:r w:rsidRPr="00A936A4">
        <w:t>в кач</w:t>
      </w:r>
      <w:r w:rsidRPr="00A936A4">
        <w:t>е</w:t>
      </w:r>
      <w:r w:rsidRPr="00A936A4">
        <w:t>стве задачи, к выполнению которой должны стремиться все народы и все гос</w:t>
      </w:r>
      <w:r w:rsidRPr="00A936A4">
        <w:t>у</w:t>
      </w:r>
      <w:r w:rsidRPr="00A936A4">
        <w:t>дарства</w:t>
      </w:r>
      <w:r w:rsidR="004A2114" w:rsidRPr="00A936A4">
        <w:t>"</w:t>
      </w:r>
      <w:r w:rsidRPr="00A936A4">
        <w:t>. По сравнению с традиционным подходом, принятым ме</w:t>
      </w:r>
      <w:r w:rsidRPr="00A936A4">
        <w:t>ж</w:t>
      </w:r>
      <w:r w:rsidRPr="00A936A4">
        <w:t>дународным правом, который являлся отражением международной политики государств, х</w:t>
      </w:r>
      <w:r w:rsidRPr="00A936A4">
        <w:t>а</w:t>
      </w:r>
      <w:r w:rsidRPr="00A936A4">
        <w:t>рактеризующейся насилием и агрессией, можно считать победой человека над самим собой этот современный подход международного права, основывающи</w:t>
      </w:r>
      <w:r w:rsidRPr="00A936A4">
        <w:t>й</w:t>
      </w:r>
      <w:r w:rsidRPr="00A936A4">
        <w:t>ся на простой и ясной общей концепции человеческого существования. Чтобы поставить всеобщность над культурным многообразием, необходимо было на</w:t>
      </w:r>
      <w:r w:rsidRPr="00A936A4">
        <w:t>й</w:t>
      </w:r>
      <w:r w:rsidRPr="00A936A4">
        <w:t>ти существенный неизменный фактор, а именно, уникальность и исключител</w:t>
      </w:r>
      <w:r w:rsidRPr="00A936A4">
        <w:t>ь</w:t>
      </w:r>
      <w:r w:rsidRPr="00A936A4">
        <w:t>ность природы человека, который естественным образом приводит нас к пост</w:t>
      </w:r>
      <w:r w:rsidRPr="00A936A4">
        <w:t>у</w:t>
      </w:r>
      <w:r w:rsidRPr="00A936A4">
        <w:t>лату о том, что человеческое достоинство берет верх над всеми формами кул</w:t>
      </w:r>
      <w:r w:rsidRPr="00A936A4">
        <w:t>ь</w:t>
      </w:r>
      <w:r w:rsidRPr="00A936A4">
        <w:t>турного многообразия. Это современное открытие напоминает о больших сп</w:t>
      </w:r>
      <w:r w:rsidRPr="00A936A4">
        <w:t>о</w:t>
      </w:r>
      <w:r w:rsidRPr="00A936A4">
        <w:t>рах, возникших в XV</w:t>
      </w:r>
      <w:r w:rsidR="00A94235" w:rsidRPr="00A936A4">
        <w:t xml:space="preserve"> </w:t>
      </w:r>
      <w:r w:rsidRPr="00A936A4">
        <w:t xml:space="preserve">и XVI веках на Пиренейском полуострове по вопросу о природе </w:t>
      </w:r>
      <w:r w:rsidR="004A2114" w:rsidRPr="00A936A4">
        <w:t>"</w:t>
      </w:r>
      <w:r w:rsidRPr="00A936A4">
        <w:t>дикарей</w:t>
      </w:r>
      <w:r w:rsidR="004A2114" w:rsidRPr="00A936A4">
        <w:t>"</w:t>
      </w:r>
      <w:r w:rsidRPr="00A936A4">
        <w:t xml:space="preserve"> Америки. Подтвердив, что эти дикари действительно пр</w:t>
      </w:r>
      <w:r w:rsidRPr="00A936A4">
        <w:t>и</w:t>
      </w:r>
      <w:r w:rsidRPr="00A936A4">
        <w:t>надлежат к роду человеческому, теологи-юристы и специалисты к</w:t>
      </w:r>
      <w:r w:rsidRPr="00A936A4">
        <w:t>а</w:t>
      </w:r>
      <w:r w:rsidRPr="00A936A4">
        <w:t>нонического права, включая Франсиско де Витория, Франсиско Суареса и особенно Барт</w:t>
      </w:r>
      <w:r w:rsidRPr="00A936A4">
        <w:t>о</w:t>
      </w:r>
      <w:r w:rsidRPr="00A936A4">
        <w:t>ломе де Лас Касаса, стали подлинными отцами</w:t>
      </w:r>
      <w:r w:rsidR="00E166DB">
        <w:t xml:space="preserve"> − </w:t>
      </w:r>
      <w:r w:rsidRPr="00A936A4">
        <w:t>основателями концепции вс</w:t>
      </w:r>
      <w:r w:rsidRPr="00A936A4">
        <w:t>е</w:t>
      </w:r>
      <w:r w:rsidRPr="00A936A4">
        <w:t>общих прав человека. Таким образом, имеются основные права, которые пр</w:t>
      </w:r>
      <w:r w:rsidRPr="00A936A4">
        <w:t>и</w:t>
      </w:r>
      <w:r w:rsidRPr="00A936A4">
        <w:t>сущи человеку и которые поэтому существуют вне времени и пространства. С</w:t>
      </w:r>
      <w:r w:rsidR="007F45AD" w:rsidRPr="00A936A4">
        <w:t> </w:t>
      </w:r>
      <w:r w:rsidRPr="00A936A4">
        <w:t>этой точки зрения можно вполне оправданно утверждать, что основные вс</w:t>
      </w:r>
      <w:r w:rsidRPr="00A936A4">
        <w:t>е</w:t>
      </w:r>
      <w:r w:rsidRPr="00A936A4">
        <w:t>общие права человека имеют метаюридический характер. Бесспо</w:t>
      </w:r>
      <w:r w:rsidRPr="00A936A4">
        <w:t>р</w:t>
      </w:r>
      <w:r w:rsidRPr="00A936A4">
        <w:t>но, что право на жизнь признается всеобщим независимо от международного права и вну</w:t>
      </w:r>
      <w:r w:rsidRPr="00A936A4">
        <w:t>т</w:t>
      </w:r>
      <w:r w:rsidRPr="00A936A4">
        <w:t>реннего права государств. Оно существовало еще до появления права. Логич</w:t>
      </w:r>
      <w:r w:rsidRPr="00A936A4">
        <w:t>е</w:t>
      </w:r>
      <w:r w:rsidRPr="00A936A4">
        <w:t>ским следствием права на жизнь является то, что оно является правом каждого человека жить по-своему, свободно и без ограничений, что открывает большие пе</w:t>
      </w:r>
      <w:r w:rsidRPr="00A936A4">
        <w:t>р</w:t>
      </w:r>
      <w:r w:rsidRPr="00A936A4">
        <w:t>спективы в области прав человека. Тем не менее реальность показывает, что каждое внутреннее общество и каждая социальная категория имеет очень ра</w:t>
      </w:r>
      <w:r w:rsidRPr="00A936A4">
        <w:t>з</w:t>
      </w:r>
      <w:r w:rsidRPr="00A936A4">
        <w:t>личный опыт в отношении как осуществления прав, так и в своих ожиданиях в плане прав человека. Каждый отдельный человек, сообщ</w:t>
      </w:r>
      <w:r w:rsidRPr="00A936A4">
        <w:t>е</w:t>
      </w:r>
      <w:r w:rsidRPr="00A936A4">
        <w:t>ство или народ имеет свои надежды, и каждый по-разному определяет содержание прав человека, к</w:t>
      </w:r>
      <w:r w:rsidRPr="00A936A4">
        <w:t>о</w:t>
      </w:r>
      <w:r w:rsidRPr="00A936A4">
        <w:t xml:space="preserve">торыми он пользуется или которые он хотел бы иметь. Вот почему во Всеобщей декларации 1948 года с самого начала говорится о </w:t>
      </w:r>
      <w:r w:rsidR="004A2114" w:rsidRPr="00A936A4">
        <w:t>"</w:t>
      </w:r>
      <w:r w:rsidRPr="00A936A4">
        <w:t>задаче, к выполнению кот</w:t>
      </w:r>
      <w:r w:rsidRPr="00A936A4">
        <w:t>о</w:t>
      </w:r>
      <w:r w:rsidRPr="00A936A4">
        <w:t>рой должны стремиться все народы и все государства</w:t>
      </w:r>
      <w:r w:rsidR="004A2114" w:rsidRPr="00A936A4">
        <w:t>"</w:t>
      </w:r>
      <w:r w:rsidRPr="00A936A4">
        <w:t>, реализовать которую можно только путем неустанных усилий.</w:t>
      </w:r>
    </w:p>
    <w:p w:rsidR="00B327E4" w:rsidRPr="00A936A4" w:rsidRDefault="00B327E4" w:rsidP="002640C1">
      <w:pPr>
        <w:pStyle w:val="SingleTxtGR"/>
      </w:pPr>
      <w:r w:rsidRPr="00A936A4">
        <w:t>23.</w:t>
      </w:r>
      <w:r w:rsidRPr="00A936A4">
        <w:tab/>
        <w:t xml:space="preserve">Таким образом, отныне существуют права, которые полностью выходят за рамки юрисдикции государств и обладают международной защитой. Прежде всего, это права народов и особенно право на самоопределение. Затем следуют права, рассматриваемые как </w:t>
      </w:r>
      <w:r w:rsidR="004A2114" w:rsidRPr="00A936A4">
        <w:t>"</w:t>
      </w:r>
      <w:r w:rsidRPr="00A936A4">
        <w:t>основные</w:t>
      </w:r>
      <w:r w:rsidR="004A2114" w:rsidRPr="00A936A4">
        <w:t>"</w:t>
      </w:r>
      <w:r w:rsidRPr="00A936A4">
        <w:t>, в частности, первичные права, отн</w:t>
      </w:r>
      <w:r w:rsidRPr="00A936A4">
        <w:t>о</w:t>
      </w:r>
      <w:r w:rsidRPr="00A936A4">
        <w:t xml:space="preserve">сящиеся к человеческому достоинству. Кроме того, общепринято считать, что ситуации, при которых происходит </w:t>
      </w:r>
      <w:r w:rsidR="004A2114" w:rsidRPr="00A936A4">
        <w:t>"</w:t>
      </w:r>
      <w:r w:rsidRPr="00A936A4">
        <w:t>грубое и систематическое</w:t>
      </w:r>
      <w:r w:rsidR="004A2114" w:rsidRPr="00A936A4">
        <w:t>"</w:t>
      </w:r>
      <w:r w:rsidRPr="00A936A4">
        <w:t xml:space="preserve"> нар</w:t>
      </w:r>
      <w:r w:rsidRPr="00A936A4">
        <w:t>у</w:t>
      </w:r>
      <w:r w:rsidRPr="00A936A4">
        <w:t>шени</w:t>
      </w:r>
      <w:r w:rsidR="00E166DB">
        <w:t>е</w:t>
      </w:r>
      <w:r w:rsidRPr="00A936A4">
        <w:t xml:space="preserve"> прав человека, выходят за рамки юрисдикции государства и могут служить основ</w:t>
      </w:r>
      <w:r w:rsidRPr="00A936A4">
        <w:t>а</w:t>
      </w:r>
      <w:r w:rsidRPr="00A936A4">
        <w:t xml:space="preserve">нием для международного вмешательства. Итак, право </w:t>
      </w:r>
      <w:r w:rsidR="00CC3CA3" w:rsidRPr="00A936A4">
        <w:t>−</w:t>
      </w:r>
      <w:r w:rsidRPr="00A936A4">
        <w:t xml:space="preserve"> это не то, что напис</w:t>
      </w:r>
      <w:r w:rsidRPr="00A936A4">
        <w:t>а</w:t>
      </w:r>
      <w:r w:rsidRPr="00A936A4">
        <w:t>но в законе, а то, как с ним поступают заинтересованные стороны, и, если вс</w:t>
      </w:r>
      <w:r w:rsidRPr="00A936A4">
        <w:t>е</w:t>
      </w:r>
      <w:r w:rsidRPr="00A936A4">
        <w:t>общность прав человека является абсолютно необходимым требован</w:t>
      </w:r>
      <w:r w:rsidRPr="00A936A4">
        <w:t>и</w:t>
      </w:r>
      <w:r w:rsidRPr="00A936A4">
        <w:t>ем, то она должна также достигаться на основе очень необходимого диалога между кул</w:t>
      </w:r>
      <w:r w:rsidRPr="00A936A4">
        <w:t>ь</w:t>
      </w:r>
      <w:r w:rsidRPr="00A936A4">
        <w:t>турами. Возможно, следуя именно этому пути, Комитет по правам человека смог бы наилучшим образом решить вопросы, связанные с уникальной и сп</w:t>
      </w:r>
      <w:r w:rsidRPr="00A936A4">
        <w:t>е</w:t>
      </w:r>
      <w:r w:rsidRPr="00A936A4">
        <w:t>цифической ситуацией в Африке в области прав человека. Культурный релят</w:t>
      </w:r>
      <w:r w:rsidRPr="00A936A4">
        <w:t>и</w:t>
      </w:r>
      <w:r w:rsidRPr="00A936A4">
        <w:t>визм не должен рассматриваться как смертельная опасность для всеобщности прав человека.</w:t>
      </w:r>
    </w:p>
    <w:p w:rsidR="00B327E4" w:rsidRPr="00A936A4" w:rsidRDefault="00B327E4" w:rsidP="002640C1">
      <w:pPr>
        <w:pStyle w:val="SingleTxtGR"/>
      </w:pPr>
      <w:r w:rsidRPr="00A936A4">
        <w:t>24.</w:t>
      </w:r>
      <w:r w:rsidRPr="00A936A4">
        <w:tab/>
        <w:t>В ходе продолжающейся дискуссии о взаимоотношениях между всеоб</w:t>
      </w:r>
      <w:r w:rsidRPr="00A936A4">
        <w:t>щ</w:t>
      </w:r>
      <w:r w:rsidRPr="00A936A4">
        <w:t>ностью прав человека и культурным релятивизмом речь идет не только об А</w:t>
      </w:r>
      <w:r w:rsidRPr="00A936A4">
        <w:t>ф</w:t>
      </w:r>
      <w:r w:rsidRPr="00A936A4">
        <w:t>рике, но также и об Азии и о Южной Америке. Так, судьи Межамериканского суда по правам человека принимают во внимание верования, обряды и образ жизни традиционных обществ с тем прочным убеждением, что учет социолог</w:t>
      </w:r>
      <w:r w:rsidRPr="00A936A4">
        <w:t>и</w:t>
      </w:r>
      <w:r w:rsidRPr="00A936A4">
        <w:t>ческих реалий какого-либо общества не противоречит всеобщности прав чел</w:t>
      </w:r>
      <w:r w:rsidRPr="00A936A4">
        <w:t>о</w:t>
      </w:r>
      <w:r w:rsidRPr="00A936A4">
        <w:t>века и является  основополагающим условием для удовлетворения требований этой всеобщности. Таким образом, этот Суд назначил компенсацию за страд</w:t>
      </w:r>
      <w:r w:rsidRPr="00A936A4">
        <w:t>а</w:t>
      </w:r>
      <w:r w:rsidRPr="00A936A4">
        <w:t>ния, пережитые общиной Майя Ачи в Гватемале в связи с массовым убийством 268 человек в июле 1982 года, поскольку они не смогли почтить умерших в с</w:t>
      </w:r>
      <w:r w:rsidRPr="00A936A4">
        <w:t>о</w:t>
      </w:r>
      <w:r w:rsidRPr="00A936A4">
        <w:t>ответствии со своими родовыми обрядами. Таким же образом, в деле о продаже Парагваем больших владений британским компаниям в нарушение прав инде</w:t>
      </w:r>
      <w:r w:rsidRPr="00A936A4">
        <w:t>й</w:t>
      </w:r>
      <w:r w:rsidRPr="00A936A4">
        <w:t xml:space="preserve">цев Суд постановил, что для коренных народов </w:t>
      </w:r>
      <w:r w:rsidR="004A2114" w:rsidRPr="00A936A4">
        <w:t>"</w:t>
      </w:r>
      <w:r w:rsidRPr="00A936A4">
        <w:t>их отношение к земле является как материальным, так и духовным элементом, которым они должны в полной мере пользоваться для сохранения культурного наследия и его передачи буд</w:t>
      </w:r>
      <w:r w:rsidRPr="00A936A4">
        <w:t>у</w:t>
      </w:r>
      <w:r w:rsidRPr="00A936A4">
        <w:t>щим поколениям</w:t>
      </w:r>
      <w:r w:rsidR="004A2114" w:rsidRPr="00A936A4">
        <w:t>"</w:t>
      </w:r>
      <w:r w:rsidRPr="00A936A4">
        <w:t>. Что касается культурного релятивизма в Азии, то АСЕАН рассматривает вопрос о создании региональной системы по защите прав чел</w:t>
      </w:r>
      <w:r w:rsidRPr="00A936A4">
        <w:t>о</w:t>
      </w:r>
      <w:r w:rsidRPr="00A936A4">
        <w:t>века к 2020 году; между тем в статье 8 Бангкокской декларации, пр</w:t>
      </w:r>
      <w:r w:rsidRPr="00A936A4">
        <w:t>и</w:t>
      </w:r>
      <w:r w:rsidRPr="00A936A4">
        <w:t xml:space="preserve">нятой в 1993 году министрами и представителями государств Азии в рамках подготовки к Всемирной конференции по правам человека, было подтверждено, что права человека </w:t>
      </w:r>
      <w:r w:rsidR="004A2114" w:rsidRPr="00A936A4">
        <w:t>"</w:t>
      </w:r>
      <w:r w:rsidRPr="00A936A4">
        <w:t>должны рассматриваться (…) с учетом значимости национальных и региональных особенностей, а также различного исторического, культурного и религиозного фона</w:t>
      </w:r>
      <w:r w:rsidR="004A2114" w:rsidRPr="00A936A4">
        <w:t>"</w:t>
      </w:r>
      <w:r w:rsidRPr="00A936A4">
        <w:t xml:space="preserve">. </w:t>
      </w:r>
    </w:p>
    <w:p w:rsidR="00B327E4" w:rsidRPr="00A936A4" w:rsidRDefault="00B327E4" w:rsidP="002640C1">
      <w:pPr>
        <w:pStyle w:val="SingleTxtGR"/>
      </w:pPr>
      <w:r w:rsidRPr="00A936A4">
        <w:t>25.</w:t>
      </w:r>
      <w:r w:rsidRPr="00A936A4">
        <w:tab/>
        <w:t>Что касается Африки, то этот континент запятнан колониализмом, а затем разорен неоколониализмом. С исторической и культурной точки зрения разг</w:t>
      </w:r>
      <w:r w:rsidRPr="00A936A4">
        <w:t>о</w:t>
      </w:r>
      <w:r w:rsidRPr="00A936A4">
        <w:t>воры о правах человека здесь ассоциировались с европейским колони</w:t>
      </w:r>
      <w:r w:rsidRPr="00A936A4">
        <w:t>а</w:t>
      </w:r>
      <w:r w:rsidRPr="00A936A4">
        <w:t>лизмом и капитализмом. В эпоху зависимости ощущалась вся двойственность прав чел</w:t>
      </w:r>
      <w:r w:rsidRPr="00A936A4">
        <w:t>о</w:t>
      </w:r>
      <w:r w:rsidRPr="00A936A4">
        <w:t>века, когда они проповедовались, но не применялись на практике и восприн</w:t>
      </w:r>
      <w:r w:rsidRPr="00A936A4">
        <w:t>и</w:t>
      </w:r>
      <w:r w:rsidRPr="00A936A4">
        <w:t>мались как своего рода идеологическая мистификация. Сегодня африканские государства, которые пользуются независимостью всего лишь 50 лет, слишком часто страдают от всех бед отсталости, и зачастую их правовые системы нах</w:t>
      </w:r>
      <w:r w:rsidRPr="00A936A4">
        <w:t>о</w:t>
      </w:r>
      <w:r w:rsidRPr="00A936A4">
        <w:t>дятся в полном беспорядке. В большинстве своем африканские гос</w:t>
      </w:r>
      <w:r w:rsidRPr="00A936A4">
        <w:t>у</w:t>
      </w:r>
      <w:r w:rsidRPr="00A936A4">
        <w:t>дарства имеют очень хрупкие институциональные структуры и подчас искусственные границы, отгораживающие многие этнические группы и раздробляющие др</w:t>
      </w:r>
      <w:r w:rsidRPr="00A936A4">
        <w:t>у</w:t>
      </w:r>
      <w:r w:rsidRPr="00A936A4">
        <w:t>гие, что является очевидным источником конфликтов. Кроме того, их независ</w:t>
      </w:r>
      <w:r w:rsidRPr="00A936A4">
        <w:t>и</w:t>
      </w:r>
      <w:r w:rsidRPr="00A936A4">
        <w:t>мость подчас имеет чисто номинальный характер, и если этот континент хара</w:t>
      </w:r>
      <w:r w:rsidRPr="00A936A4">
        <w:t>к</w:t>
      </w:r>
      <w:r w:rsidRPr="00A936A4">
        <w:t>теризуется преобладанием авторитарных политических режимов, так это об</w:t>
      </w:r>
      <w:r w:rsidRPr="00A936A4">
        <w:t>ъ</w:t>
      </w:r>
      <w:r w:rsidRPr="00A936A4">
        <w:t>ясняется тем, что они рассматриваются как способные лучшим образом обесп</w:t>
      </w:r>
      <w:r w:rsidRPr="00A936A4">
        <w:t>е</w:t>
      </w:r>
      <w:r w:rsidRPr="00A936A4">
        <w:t>чить относительный уровень   безопасности, здравоохранения, солида</w:t>
      </w:r>
      <w:r w:rsidRPr="00A936A4">
        <w:t>р</w:t>
      </w:r>
      <w:r w:rsidRPr="00A936A4">
        <w:t>ности и зарплаты и сохранить общинный образ жизни, дающий чувство защ</w:t>
      </w:r>
      <w:r w:rsidRPr="00A936A4">
        <w:t>и</w:t>
      </w:r>
      <w:r w:rsidRPr="00A936A4">
        <w:t>щенности. В Африке человек не может жить без общины. И наконец, следует признать, что современная культура демократии по-прежнему нова в Африке. Африканцы лишь в редких случаях могут насладиться счастьем самим управлять своим о</w:t>
      </w:r>
      <w:r w:rsidRPr="00A936A4">
        <w:t>б</w:t>
      </w:r>
      <w:r w:rsidRPr="00A936A4">
        <w:t>ществом в рамках подлинной практики оспаривания и участия. Только лишь в высшей степени игнорируя все эти сдерживающие факторы, беспристрастный наблюдатель может сразу ожидать от Африки получения картины континента, наслаждающегося преимуществами соблюдения прав человека. Сегодня Афр</w:t>
      </w:r>
      <w:r w:rsidRPr="00A936A4">
        <w:t>и</w:t>
      </w:r>
      <w:r w:rsidRPr="00A936A4">
        <w:t>ка готовит свою собственную траекторию осуществления прав человека. Сущ</w:t>
      </w:r>
      <w:r w:rsidRPr="00A936A4">
        <w:t>е</w:t>
      </w:r>
      <w:r w:rsidRPr="00A936A4">
        <w:t>ствует огромная жизнеспособность, а также наблюдается изобилие и всест</w:t>
      </w:r>
      <w:r w:rsidRPr="00A936A4">
        <w:t>о</w:t>
      </w:r>
      <w:r w:rsidRPr="00A936A4">
        <w:t>роннее проявление интеллектуальной деятельности в области прав человека со стороны НПО, межправительственных организаций, университетов, политич</w:t>
      </w:r>
      <w:r w:rsidRPr="00A936A4">
        <w:t>е</w:t>
      </w:r>
      <w:r w:rsidRPr="00A936A4">
        <w:t>ских партий и разного рода ассоциаций. Поэтому трудно себе представить, что эта деятельность не даст в конечном результате своего рода эмпирический си</w:t>
      </w:r>
      <w:r w:rsidRPr="00A936A4">
        <w:t>н</w:t>
      </w:r>
      <w:r w:rsidRPr="00A936A4">
        <w:t>тез, отражающий глубокую приверженность правам человека. История всего человеческого общества показывает, что прогресс является результатом взаи</w:t>
      </w:r>
      <w:r w:rsidRPr="00A936A4">
        <w:t>м</w:t>
      </w:r>
      <w:r w:rsidRPr="00A936A4">
        <w:t>ных обменов. Африка не представляет собой исключение, и это дает основание для надежды и оптимизма. Однако следует дать Африке достаточно времени для необходимого разгона и приобретения соответству</w:t>
      </w:r>
      <w:r w:rsidRPr="00A936A4">
        <w:t>ю</w:t>
      </w:r>
      <w:r w:rsidRPr="00A936A4">
        <w:t xml:space="preserve">щего опыта. Пятьдесят лет деколонизации </w:t>
      </w:r>
      <w:r w:rsidR="00D25CEA" w:rsidRPr="00A936A4">
        <w:t>−</w:t>
      </w:r>
      <w:r w:rsidRPr="00A936A4">
        <w:t xml:space="preserve"> это лишь мгновение в поступательном движении конт</w:t>
      </w:r>
      <w:r w:rsidRPr="00A936A4">
        <w:t>и</w:t>
      </w:r>
      <w:r w:rsidRPr="00A936A4">
        <w:t>нента и всего мира. Права человека, рожденные в Е</w:t>
      </w:r>
      <w:r w:rsidRPr="00A936A4">
        <w:t>в</w:t>
      </w:r>
      <w:r w:rsidRPr="00A936A4">
        <w:t>ропе, являются результатом долгого исторического периода, спелым плодом как положительного, так и о</w:t>
      </w:r>
      <w:r w:rsidRPr="00A936A4">
        <w:t>т</w:t>
      </w:r>
      <w:r w:rsidRPr="00A936A4">
        <w:t>рицательного опыта европейской истории. В Африке происходят позитивные изменения. Со временем новые подходы к культурному наследию появятся по воле самих африканцев. Возможно, что Африке, больше чем какому-либо др</w:t>
      </w:r>
      <w:r w:rsidRPr="00A936A4">
        <w:t>у</w:t>
      </w:r>
      <w:r w:rsidRPr="00A936A4">
        <w:t>гому континенту, необходимы права человека. Они являются и будут являться лучшей нормативной базой для раскрепощения африканцев и средством дост</w:t>
      </w:r>
      <w:r w:rsidRPr="00A936A4">
        <w:t>и</w:t>
      </w:r>
      <w:r w:rsidRPr="00A936A4">
        <w:t xml:space="preserve">жения ими более счастливого будущего, однако для этого африканцы должны стать хозяевами своей судьбы. Права человека </w:t>
      </w:r>
      <w:r w:rsidR="00AB3D48">
        <w:t xml:space="preserve">− </w:t>
      </w:r>
      <w:r w:rsidRPr="00A936A4">
        <w:t>это оружие для Африки. Они являются мощным средством освобождения от авторитаризма и неоколони</w:t>
      </w:r>
      <w:r w:rsidRPr="00A936A4">
        <w:t>а</w:t>
      </w:r>
      <w:r w:rsidRPr="00A936A4">
        <w:t>лизма. Тем не менее права человека, обладающие подлинной освободительной силой, могут быть лишь биологическим продуктом времени и пространства, полученным в Африке. Поколения, рожденные в эпоху независимости, нес</w:t>
      </w:r>
      <w:r w:rsidRPr="00A936A4">
        <w:t>о</w:t>
      </w:r>
      <w:r w:rsidRPr="00A936A4">
        <w:t>мненно, б</w:t>
      </w:r>
      <w:r w:rsidRPr="00A936A4">
        <w:t>ы</w:t>
      </w:r>
      <w:r w:rsidRPr="00A936A4">
        <w:t>стрее смогут устранить традиционные ограничения.</w:t>
      </w:r>
    </w:p>
    <w:p w:rsidR="00B327E4" w:rsidRPr="00A936A4" w:rsidRDefault="00B327E4" w:rsidP="002640C1">
      <w:pPr>
        <w:pStyle w:val="SingleTxtGR"/>
      </w:pPr>
      <w:r w:rsidRPr="00A936A4">
        <w:t>26.</w:t>
      </w:r>
      <w:r w:rsidRPr="00A936A4">
        <w:tab/>
        <w:t>Ясно, что демократия и права человека не могут ждать. Борьба с недо</w:t>
      </w:r>
      <w:r w:rsidRPr="00A936A4">
        <w:t>с</w:t>
      </w:r>
      <w:r w:rsidRPr="00A936A4">
        <w:t>татками развития требует общей и единой стратегии, которая одновременно п</w:t>
      </w:r>
      <w:r w:rsidRPr="00A936A4">
        <w:t>о</w:t>
      </w:r>
      <w:r w:rsidRPr="00A936A4">
        <w:t>служит делу поощрения прав человека. Процесс экономических и социальных преобразований должен включать, а не исключать права человека. Было бы ошибкой откладывать дело поощрения прав человека на более поздние этапы развития, поскольку каждая сфера, каждый сектор и каждый элемент н</w:t>
      </w:r>
      <w:r w:rsidRPr="00A936A4">
        <w:t>у</w:t>
      </w:r>
      <w:r w:rsidRPr="00A936A4">
        <w:t>ждается в энергии другого для своего развития.</w:t>
      </w:r>
    </w:p>
    <w:p w:rsidR="00B327E4" w:rsidRPr="00A936A4" w:rsidRDefault="00B327E4" w:rsidP="002640C1">
      <w:pPr>
        <w:pStyle w:val="SingleTxtGR"/>
      </w:pPr>
      <w:r w:rsidRPr="00A936A4">
        <w:t>27.</w:t>
      </w:r>
      <w:r w:rsidRPr="00A936A4">
        <w:tab/>
        <w:t>Следует помнить о всех жертвах нескончаемых нападений людей друг на друга, имевших место на протяжении веков и продолжающихся до н</w:t>
      </w:r>
      <w:r w:rsidRPr="00A936A4">
        <w:t>а</w:t>
      </w:r>
      <w:r w:rsidRPr="00A936A4">
        <w:t>ших дней. Уцелевшие выходцы из индейских племен и сегодня все еще взывают к спр</w:t>
      </w:r>
      <w:r w:rsidRPr="00A936A4">
        <w:t>а</w:t>
      </w:r>
      <w:r w:rsidRPr="00A936A4">
        <w:t>ведливости, а непостижимо трагичная судьба чернокожих людей нашла свое отражение на стенах музея на острове Горе в Сенегале, где можно прочитать проникнутое духом человечности щемящее послание маврикийского поэта Эдуара Моника.</w:t>
      </w:r>
    </w:p>
    <w:p w:rsidR="00B327E4" w:rsidRPr="00A936A4" w:rsidRDefault="00B327E4" w:rsidP="002640C1">
      <w:pPr>
        <w:pStyle w:val="SingleTxtGR"/>
      </w:pPr>
      <w:r w:rsidRPr="00A936A4">
        <w:t>28.</w:t>
      </w:r>
      <w:r w:rsidRPr="00A936A4">
        <w:tab/>
      </w:r>
      <w:r w:rsidRPr="00A936A4">
        <w:rPr>
          <w:b/>
        </w:rPr>
        <w:t>Председатель</w:t>
      </w:r>
      <w:r w:rsidRPr="00A936A4">
        <w:t xml:space="preserve"> благодарит г-на Беджауи и говорит, что после вступител</w:t>
      </w:r>
      <w:r w:rsidRPr="00A936A4">
        <w:t>ь</w:t>
      </w:r>
      <w:r w:rsidRPr="00A936A4">
        <w:t>ных сообщений программой предусмотрен диалог, в ходе которого могут быть затронуты любые аспекты работы Комитета, а также вопросы, рассмотренные приглашенными ораторами.</w:t>
      </w:r>
    </w:p>
    <w:p w:rsidR="00B327E4" w:rsidRPr="00A936A4" w:rsidRDefault="00B327E4" w:rsidP="002640C1">
      <w:pPr>
        <w:pStyle w:val="SingleTxtGR"/>
      </w:pPr>
      <w:r w:rsidRPr="00A936A4">
        <w:t>29.</w:t>
      </w:r>
      <w:r w:rsidRPr="00A936A4">
        <w:tab/>
      </w:r>
      <w:r w:rsidRPr="00A936A4">
        <w:rPr>
          <w:b/>
        </w:rPr>
        <w:t>Г-н Санагума</w:t>
      </w:r>
      <w:r w:rsidRPr="00A936A4">
        <w:t xml:space="preserve"> (Япония) подчеркивает, что в ходе рассмотрения Комит</w:t>
      </w:r>
      <w:r w:rsidRPr="00A936A4">
        <w:t>е</w:t>
      </w:r>
      <w:r w:rsidRPr="00A936A4">
        <w:t>том периодических докладов всегда появляются инновационные идеи, позв</w:t>
      </w:r>
      <w:r w:rsidRPr="00A936A4">
        <w:t>о</w:t>
      </w:r>
      <w:r w:rsidRPr="00A936A4">
        <w:t>ляющие улучшить положение с правами человека в государствах-участниках. Нынешнее заседание является отличной возможностью задуматься над пр</w:t>
      </w:r>
      <w:r w:rsidRPr="00A936A4">
        <w:t>о</w:t>
      </w:r>
      <w:r w:rsidRPr="00A936A4">
        <w:t>шлой практикой и о средствах достижения еще большей эффективности. П</w:t>
      </w:r>
      <w:r w:rsidRPr="00A936A4">
        <w:t>о</w:t>
      </w:r>
      <w:r w:rsidRPr="00A936A4">
        <w:t>скольку Совет по правам человека начал обсуждение своей работы, пришло время изучить пути укрепления Комитетом своего сотрудничества с Советом. Например, рекомендации по итогам универсального периодического обзора, подготовленные Советом, могли бы систематически отражаться в перечнях в</w:t>
      </w:r>
      <w:r w:rsidRPr="00A936A4">
        <w:t>о</w:t>
      </w:r>
      <w:r w:rsidRPr="00A936A4">
        <w:t>просов, направляемых государствам-участникам, особенно в тех перечнях, к</w:t>
      </w:r>
      <w:r w:rsidRPr="00A936A4">
        <w:t>о</w:t>
      </w:r>
      <w:r w:rsidRPr="00A936A4">
        <w:t>торые составляются до подготовки докладов. Председатель Комитета мог бы выступить перед Советом с докладом о работе Комитета, как он это раньше д</w:t>
      </w:r>
      <w:r w:rsidRPr="00A936A4">
        <w:t>е</w:t>
      </w:r>
      <w:r w:rsidRPr="00A936A4">
        <w:t>лал перед Комиссией по правам человека, чтобы Совет лучше инфо</w:t>
      </w:r>
      <w:r w:rsidRPr="00A936A4">
        <w:t>р</w:t>
      </w:r>
      <w:r w:rsidRPr="00A936A4">
        <w:t>мировался о деятельности Комитета и мог воспользоваться его опытом и знаниями. В то же время важно следить за сохранением независимости Комитета.</w:t>
      </w:r>
    </w:p>
    <w:p w:rsidR="00B327E4" w:rsidRPr="00A936A4" w:rsidRDefault="00B327E4" w:rsidP="002640C1">
      <w:pPr>
        <w:pStyle w:val="SingleTxtGR"/>
      </w:pPr>
      <w:r w:rsidRPr="00A936A4">
        <w:t>30.</w:t>
      </w:r>
      <w:r w:rsidRPr="00A936A4">
        <w:rPr>
          <w:b/>
        </w:rPr>
        <w:tab/>
        <w:t>Г-н Джазаири</w:t>
      </w:r>
      <w:r w:rsidRPr="00A936A4">
        <w:t xml:space="preserve"> (Алжир) говорит, что мероприятие, посвященное праздн</w:t>
      </w:r>
      <w:r w:rsidRPr="00A936A4">
        <w:t>о</w:t>
      </w:r>
      <w:r w:rsidRPr="00A936A4">
        <w:t>ванию сотой сессии Комитета, является редкой возможностью для гос</w:t>
      </w:r>
      <w:r w:rsidRPr="00A936A4">
        <w:t>у</w:t>
      </w:r>
      <w:r w:rsidRPr="00A936A4">
        <w:t>дарств-участников и членов Комитета провести подлинный обмен мнениями. Действ</w:t>
      </w:r>
      <w:r w:rsidRPr="00A936A4">
        <w:t>и</w:t>
      </w:r>
      <w:r w:rsidRPr="00A936A4">
        <w:t>тельно, когда Комитет встречается с государствами-участниками, это происх</w:t>
      </w:r>
      <w:r w:rsidRPr="00A936A4">
        <w:t>о</w:t>
      </w:r>
      <w:r w:rsidRPr="00A936A4">
        <w:t>дит обычно для избрания его членов, и совсем не остается времени, чтобы о</w:t>
      </w:r>
      <w:r w:rsidRPr="00A936A4">
        <w:t>б</w:t>
      </w:r>
      <w:r w:rsidRPr="00A936A4">
        <w:t>судить вопросы, связанные с работой Комитета и путями ее улучшения в инт</w:t>
      </w:r>
      <w:r w:rsidRPr="00A936A4">
        <w:t>е</w:t>
      </w:r>
      <w:r w:rsidRPr="00A936A4">
        <w:t>ресах дела прав человека. Таким образом, г-н Джазаири присоединяется к гол</w:t>
      </w:r>
      <w:r w:rsidRPr="00A936A4">
        <w:t>о</w:t>
      </w:r>
      <w:r w:rsidRPr="00A936A4">
        <w:t>су представителя Японии, который призвал к укреплению отношений между Комитетом через посредство его Председателя и Советом по правам ч</w:t>
      </w:r>
      <w:r w:rsidRPr="00A936A4">
        <w:t>е</w:t>
      </w:r>
      <w:r w:rsidRPr="00A936A4">
        <w:t>ловека.</w:t>
      </w:r>
    </w:p>
    <w:p w:rsidR="00B327E4" w:rsidRPr="00A936A4" w:rsidRDefault="00B327E4" w:rsidP="002640C1">
      <w:pPr>
        <w:pStyle w:val="SingleTxtGR"/>
      </w:pPr>
      <w:r w:rsidRPr="00A936A4">
        <w:t>31.</w:t>
      </w:r>
      <w:r w:rsidRPr="00A936A4">
        <w:tab/>
        <w:t>Г-н Джазаири хотел бы упомянуть о трудности, с которой сталкиваются государства-участники, когда им передаются индивидуальные сообщ</w:t>
      </w:r>
      <w:r w:rsidRPr="00A936A4">
        <w:t>е</w:t>
      </w:r>
      <w:r w:rsidRPr="00A936A4">
        <w:t>ния и предлагается дать по ним свои замечания. Правила процедуры Комитета пред</w:t>
      </w:r>
      <w:r w:rsidRPr="00A936A4">
        <w:t>у</w:t>
      </w:r>
      <w:r w:rsidRPr="00A936A4">
        <w:t>сматривают возможность для государств одновременно отвечать по вопросу о приемлемости и по существу сообщения. Если государство считает жалобу н</w:t>
      </w:r>
      <w:r w:rsidRPr="00A936A4">
        <w:t>е</w:t>
      </w:r>
      <w:r w:rsidRPr="00A936A4">
        <w:t>приемлемой, потому что внутренние средства правовой защиты не были исче</w:t>
      </w:r>
      <w:r w:rsidRPr="00A936A4">
        <w:t>р</w:t>
      </w:r>
      <w:r w:rsidRPr="00A936A4">
        <w:t>паны, т</w:t>
      </w:r>
      <w:r w:rsidR="00A653F8" w:rsidRPr="00A936A4">
        <w:t>.</w:t>
      </w:r>
      <w:r w:rsidRPr="00A936A4">
        <w:t>е</w:t>
      </w:r>
      <w:r w:rsidR="00A653F8" w:rsidRPr="00A936A4">
        <w:t>.</w:t>
      </w:r>
      <w:r w:rsidRPr="00A936A4">
        <w:t xml:space="preserve"> судебное разбирательство еще продолжается, то ему трудно давать замечания по существу дела, так как это зависит от исполнительной власти. Просить исполнительную власть какого-либо государства представить свою п</w:t>
      </w:r>
      <w:r w:rsidRPr="00A936A4">
        <w:t>о</w:t>
      </w:r>
      <w:r w:rsidRPr="00A936A4">
        <w:t>зицию по вопросу, который находится в компетенции судебной власти, прот</w:t>
      </w:r>
      <w:r w:rsidRPr="00A936A4">
        <w:t>и</w:t>
      </w:r>
      <w:r w:rsidRPr="00A936A4">
        <w:t>воречит конституционному принципу о разделении ветвей власти. Г-н Джаза</w:t>
      </w:r>
      <w:r w:rsidRPr="00A936A4">
        <w:t>и</w:t>
      </w:r>
      <w:r w:rsidRPr="00A936A4">
        <w:t>ри будет признателен, если Комитет пересмотрит этот вопрос и решит не пр</w:t>
      </w:r>
      <w:r w:rsidRPr="00A936A4">
        <w:t>и</w:t>
      </w:r>
      <w:r w:rsidRPr="00A936A4">
        <w:t>бегать к правилу правил процедуры Комитета, которое на деле является вариа</w:t>
      </w:r>
      <w:r w:rsidRPr="00A936A4">
        <w:t>н</w:t>
      </w:r>
      <w:r w:rsidRPr="00A936A4">
        <w:t>том на тот случай, когда судебная система соответствующего государства нах</w:t>
      </w:r>
      <w:r w:rsidRPr="00A936A4">
        <w:t>о</w:t>
      </w:r>
      <w:r w:rsidRPr="00A936A4">
        <w:t>дится в плачевном состоянии.</w:t>
      </w:r>
    </w:p>
    <w:p w:rsidR="00B327E4" w:rsidRPr="00A936A4" w:rsidRDefault="00B327E4" w:rsidP="002640C1">
      <w:pPr>
        <w:pStyle w:val="SingleTxtGR"/>
      </w:pPr>
      <w:r w:rsidRPr="00A936A4">
        <w:t>32.</w:t>
      </w:r>
      <w:r w:rsidRPr="00A936A4">
        <w:tab/>
      </w:r>
      <w:r w:rsidRPr="00A936A4">
        <w:rPr>
          <w:b/>
        </w:rPr>
        <w:t>Г-н Гарригес</w:t>
      </w:r>
      <w:r w:rsidRPr="00A936A4">
        <w:t xml:space="preserve"> (Испания) говорит, что одним из основополагающих при</w:t>
      </w:r>
      <w:r w:rsidRPr="00A936A4">
        <w:t>н</w:t>
      </w:r>
      <w:r w:rsidRPr="00A936A4">
        <w:t>ципов испанской демократической системы является гарантирование и осущ</w:t>
      </w:r>
      <w:r w:rsidRPr="00A936A4">
        <w:t>е</w:t>
      </w:r>
      <w:r w:rsidRPr="00A936A4">
        <w:t>ствление прав человека при том убеждении, что они являются всеобщим и н</w:t>
      </w:r>
      <w:r w:rsidRPr="00A936A4">
        <w:t>е</w:t>
      </w:r>
      <w:r w:rsidRPr="00A936A4">
        <w:t>отъемлемым наследием, принадлежащим всему человечеству. Защита прав ч</w:t>
      </w:r>
      <w:r w:rsidRPr="00A936A4">
        <w:t>е</w:t>
      </w:r>
      <w:r w:rsidRPr="00A936A4">
        <w:t>ловека стоит на первом месте в политике испанского правительства, которое а</w:t>
      </w:r>
      <w:r w:rsidRPr="00A936A4">
        <w:t>к</w:t>
      </w:r>
      <w:r w:rsidRPr="00A936A4">
        <w:t>тивно сотрудничает со всеми договорными органами.</w:t>
      </w:r>
    </w:p>
    <w:p w:rsidR="00B327E4" w:rsidRPr="00A936A4" w:rsidRDefault="00B327E4" w:rsidP="002640C1">
      <w:pPr>
        <w:pStyle w:val="SingleTxtGR"/>
      </w:pPr>
      <w:r w:rsidRPr="00A936A4">
        <w:t>33.</w:t>
      </w:r>
      <w:r w:rsidRPr="00A936A4">
        <w:tab/>
        <w:t>Испания убеждена в полезности замечаний и рекомендаций, формул</w:t>
      </w:r>
      <w:r w:rsidRPr="00A936A4">
        <w:t>и</w:t>
      </w:r>
      <w:r w:rsidRPr="00A936A4">
        <w:t>руемых договорными органами по правам человека</w:t>
      </w:r>
      <w:r w:rsidR="00AB3D48">
        <w:t>,</w:t>
      </w:r>
      <w:r w:rsidRPr="00A936A4">
        <w:t xml:space="preserve"> и поэтому придает бол</w:t>
      </w:r>
      <w:r w:rsidRPr="00A936A4">
        <w:t>ь</w:t>
      </w:r>
      <w:r w:rsidRPr="00A936A4">
        <w:t>шое значение механизму по контролю за последующей деятельностью, созда</w:t>
      </w:r>
      <w:r w:rsidRPr="00A936A4">
        <w:t>н</w:t>
      </w:r>
      <w:r w:rsidRPr="00A936A4">
        <w:t>ному Комитетом, который послужил образцом для других органов.</w:t>
      </w:r>
    </w:p>
    <w:p w:rsidR="00B327E4" w:rsidRPr="00A936A4" w:rsidRDefault="00B327E4" w:rsidP="002640C1">
      <w:pPr>
        <w:pStyle w:val="SingleTxtGR"/>
      </w:pPr>
      <w:r w:rsidRPr="00A936A4">
        <w:t>34.</w:t>
      </w:r>
      <w:r w:rsidRPr="00A936A4">
        <w:tab/>
        <w:t>Отмена смертной казни, жестокого и унижающего человеческое достои</w:t>
      </w:r>
      <w:r w:rsidRPr="00A936A4">
        <w:t>н</w:t>
      </w:r>
      <w:r w:rsidRPr="00A936A4">
        <w:t>ство наказания, относится ко всеобщности прав человека, о чем перв</w:t>
      </w:r>
      <w:r w:rsidRPr="00A936A4">
        <w:t>о</w:t>
      </w:r>
      <w:r w:rsidRPr="00A936A4">
        <w:t>начально еще говорили юристы саламанкской школы. Г-н Гарригес выражает особое удовлетворение тем, что г-н Бадентер и г-н Беджауи являются членами Межд</w:t>
      </w:r>
      <w:r w:rsidRPr="00A936A4">
        <w:t>у</w:t>
      </w:r>
      <w:r w:rsidRPr="00A936A4">
        <w:t>народной комиссии по отмене смертной казни, которая была создана 7 октя</w:t>
      </w:r>
      <w:r w:rsidRPr="00A936A4">
        <w:t>б</w:t>
      </w:r>
      <w:r w:rsidRPr="00A936A4">
        <w:t>ря 2010 года по инициативе правительства Испании и в состав которой вход</w:t>
      </w:r>
      <w:r w:rsidR="00AB3D48">
        <w:t>я</w:t>
      </w:r>
      <w:r w:rsidRPr="00A936A4">
        <w:t>т 10</w:t>
      </w:r>
      <w:r w:rsidR="009E756E" w:rsidRPr="00A936A4">
        <w:t> </w:t>
      </w:r>
      <w:r w:rsidRPr="00A936A4">
        <w:t>видных деятелей из всех регионов мира. Комитет по правам человека играет основную роль в борьбе за отмену смертной казни, первым этапом которой я</w:t>
      </w:r>
      <w:r w:rsidRPr="00A936A4">
        <w:t>в</w:t>
      </w:r>
      <w:r w:rsidRPr="00A936A4">
        <w:t>ляется введение моратория на приведение смертных приговоров в испо</w:t>
      </w:r>
      <w:r w:rsidRPr="00A936A4">
        <w:t>л</w:t>
      </w:r>
      <w:r w:rsidRPr="00A936A4">
        <w:t>нение. В этой борьбе он может рассчитывать на постоянную поддержку Испании, чл</w:t>
      </w:r>
      <w:r w:rsidRPr="00A936A4">
        <w:t>е</w:t>
      </w:r>
      <w:r w:rsidRPr="00A936A4">
        <w:t xml:space="preserve">на </w:t>
      </w:r>
      <w:r w:rsidR="004A2114" w:rsidRPr="00A936A4">
        <w:t>"</w:t>
      </w:r>
      <w:r w:rsidRPr="00A936A4">
        <w:t>группы друзей</w:t>
      </w:r>
      <w:r w:rsidR="004A2114" w:rsidRPr="00A936A4">
        <w:t>"</w:t>
      </w:r>
      <w:r w:rsidRPr="00A936A4">
        <w:t xml:space="preserve"> второго Факультативного протокола к Пакту, направленн</w:t>
      </w:r>
      <w:r w:rsidRPr="00A936A4">
        <w:t>о</w:t>
      </w:r>
      <w:r w:rsidRPr="00A936A4">
        <w:t>го на отмену смертной казни.</w:t>
      </w:r>
    </w:p>
    <w:p w:rsidR="00B327E4" w:rsidRPr="00A936A4" w:rsidRDefault="00B327E4" w:rsidP="002640C1">
      <w:pPr>
        <w:pStyle w:val="SingleTxtGR"/>
      </w:pPr>
      <w:r w:rsidRPr="00A936A4">
        <w:t>35.</w:t>
      </w:r>
      <w:r w:rsidRPr="00A936A4">
        <w:tab/>
      </w:r>
      <w:r w:rsidRPr="00A936A4">
        <w:rPr>
          <w:b/>
        </w:rPr>
        <w:t>Г-н Шарингер</w:t>
      </w:r>
      <w:r w:rsidRPr="00A936A4">
        <w:t xml:space="preserve"> (Германия) говорит, что Пакт вместе со Всеобщей декл</w:t>
      </w:r>
      <w:r w:rsidRPr="00A936A4">
        <w:t>а</w:t>
      </w:r>
      <w:r w:rsidRPr="00A936A4">
        <w:t>рацией прав человека служит основным справочным документом по гражда</w:t>
      </w:r>
      <w:r w:rsidRPr="00A936A4">
        <w:t>н</w:t>
      </w:r>
      <w:r w:rsidRPr="00A936A4">
        <w:t>ским и политическим правам, а Комитет по правам человека является самым важным органом, ответственным за его исполнение. Особенно полезными я</w:t>
      </w:r>
      <w:r w:rsidRPr="00A936A4">
        <w:t>в</w:t>
      </w:r>
      <w:r w:rsidRPr="00A936A4">
        <w:t>ляются глубокий анализ, проводимый им во время рассмотрения периодич</w:t>
      </w:r>
      <w:r w:rsidRPr="00A936A4">
        <w:t>е</w:t>
      </w:r>
      <w:r w:rsidRPr="00A936A4">
        <w:t>ских докладов, и открытые обсуждения с государствами. Его замечания общего порядка помогают государствам лучше выполнять свои обязательства. Однако для обычных граждан наиболее конкретным делом является его роль в рассмо</w:t>
      </w:r>
      <w:r w:rsidRPr="00A936A4">
        <w:t>т</w:t>
      </w:r>
      <w:r w:rsidRPr="00A936A4">
        <w:t>рении жалоб от отдельных лиц, представленных в соответствии с первым Ф</w:t>
      </w:r>
      <w:r w:rsidRPr="00A936A4">
        <w:t>а</w:t>
      </w:r>
      <w:r w:rsidRPr="00A936A4">
        <w:t>культативным протоколом, поскольку Комитет рассматривается как апелляц</w:t>
      </w:r>
      <w:r w:rsidRPr="00A936A4">
        <w:t>и</w:t>
      </w:r>
      <w:r w:rsidRPr="00A936A4">
        <w:t>онный орган, когда их права нарушаются. Вклад Комитета по правам человека в дальнейшее обогащение содержания основных прав является бесценным, и Германия не сомневается, что Комитет сможет справиться с большим объемом работы и отреагирует на необходимость дальнейшего согласования различных видов своей деятельности.</w:t>
      </w:r>
    </w:p>
    <w:p w:rsidR="00B327E4" w:rsidRPr="00A936A4" w:rsidRDefault="00B327E4" w:rsidP="002640C1">
      <w:pPr>
        <w:pStyle w:val="SingleTxtGR"/>
      </w:pPr>
      <w:r w:rsidRPr="00A936A4">
        <w:t>36.</w:t>
      </w:r>
      <w:r w:rsidRPr="00A936A4">
        <w:tab/>
      </w:r>
      <w:r w:rsidRPr="00A936A4">
        <w:rPr>
          <w:b/>
        </w:rPr>
        <w:t>Г-н Бише</w:t>
      </w:r>
      <w:r w:rsidRPr="00A936A4">
        <w:t xml:space="preserve"> (Швейцария) напоминает о том важном значении, кот</w:t>
      </w:r>
      <w:r w:rsidRPr="00A936A4">
        <w:t>о</w:t>
      </w:r>
      <w:r w:rsidRPr="00A936A4">
        <w:t>рое Швейцария придает деятельности Комитета по правам человека и как прин</w:t>
      </w:r>
      <w:r w:rsidRPr="00A936A4">
        <w:t>и</w:t>
      </w:r>
      <w:r w:rsidRPr="00A936A4">
        <w:t>мающая страна, и как государство</w:t>
      </w:r>
      <w:r w:rsidR="00D25CEA" w:rsidRPr="00A936A4">
        <w:t xml:space="preserve"> − </w:t>
      </w:r>
      <w:r w:rsidRPr="00A936A4">
        <w:t>участник Пакта. В этом качестве она могла констатировать важность вклада, вносимого работой Комитета, а также ко</w:t>
      </w:r>
      <w:r w:rsidRPr="00A936A4">
        <w:t>н</w:t>
      </w:r>
      <w:r w:rsidRPr="00A936A4">
        <w:t>кретные результаты его рекомендаций на национальном уровне. Комитет пре</w:t>
      </w:r>
      <w:r w:rsidRPr="00A936A4">
        <w:t>д</w:t>
      </w:r>
      <w:r w:rsidRPr="00A936A4">
        <w:t>ставляет собой гораздо большее, чем простой контролер соблюдения прав, з</w:t>
      </w:r>
      <w:r w:rsidRPr="00A936A4">
        <w:t>а</w:t>
      </w:r>
      <w:r w:rsidRPr="00A936A4">
        <w:t>крепленных в Пакте; он является основным толкователем и пропагандистом этих прав. С помощью своих замечаний общего порядка он уточняет содерж</w:t>
      </w:r>
      <w:r w:rsidRPr="00A936A4">
        <w:t>а</w:t>
      </w:r>
      <w:r w:rsidRPr="00A936A4">
        <w:t>ние и значение многочисленных обязательств в различных областях. Так, н</w:t>
      </w:r>
      <w:r w:rsidRPr="00A936A4">
        <w:t>а</w:t>
      </w:r>
      <w:r w:rsidRPr="00A936A4">
        <w:t>пример, он высветил принцип пропорциональности при применении положения об отступлениях во время чрезвычайного положения и добился значительного прогресса в борьбе против смертной казни, когда его моральный авторитет сп</w:t>
      </w:r>
      <w:r w:rsidRPr="00A936A4">
        <w:t>о</w:t>
      </w:r>
      <w:r w:rsidRPr="00A936A4">
        <w:t>собствовал принятию решения об отмене смертной казни некоторыми стран</w:t>
      </w:r>
      <w:r w:rsidRPr="00A936A4">
        <w:t>а</w:t>
      </w:r>
      <w:r w:rsidRPr="00A936A4">
        <w:t>ми. Он также внес вклад в расширение экстерриториального применения Пакта государствами-участниками, укрепляя тем самым защиту прав человека. И н</w:t>
      </w:r>
      <w:r w:rsidRPr="00A936A4">
        <w:t>а</w:t>
      </w:r>
      <w:r w:rsidRPr="00A936A4">
        <w:t>конец, он разработал стандарты для гарантирования права на справедливое с</w:t>
      </w:r>
      <w:r w:rsidRPr="00A936A4">
        <w:t>у</w:t>
      </w:r>
      <w:r w:rsidRPr="00A936A4">
        <w:t>дебное разбирательство.</w:t>
      </w:r>
    </w:p>
    <w:p w:rsidR="00B327E4" w:rsidRPr="00A936A4" w:rsidRDefault="00B327E4" w:rsidP="002640C1">
      <w:pPr>
        <w:pStyle w:val="SingleTxtGR"/>
      </w:pPr>
      <w:r w:rsidRPr="00A936A4">
        <w:t>37.</w:t>
      </w:r>
      <w:r w:rsidRPr="00A936A4">
        <w:tab/>
        <w:t>Празднование сотой сессии также представляет собой возможность з</w:t>
      </w:r>
      <w:r w:rsidRPr="00A936A4">
        <w:t>а</w:t>
      </w:r>
      <w:r w:rsidRPr="00A936A4">
        <w:t>глянуть в будущее. Необходимо приложить усилия для улучшения заметности Комитета, чтобы добиться большего признания и большей легитимности его работы. Было бы полезно обеспечить его популяризацию среди неспециалистов и более широкое распространение его документов.</w:t>
      </w:r>
    </w:p>
    <w:p w:rsidR="00B327E4" w:rsidRPr="00A936A4" w:rsidRDefault="00B327E4" w:rsidP="002640C1">
      <w:pPr>
        <w:pStyle w:val="SingleTxtGR"/>
      </w:pPr>
      <w:r w:rsidRPr="00A936A4">
        <w:t>38.</w:t>
      </w:r>
      <w:r w:rsidRPr="00A936A4">
        <w:tab/>
      </w:r>
      <w:r w:rsidRPr="00A936A4">
        <w:rPr>
          <w:b/>
        </w:rPr>
        <w:t>Г-жа Ханна</w:t>
      </w:r>
      <w:r w:rsidRPr="00A936A4">
        <w:t xml:space="preserve"> (Соединенные Штаты Америки) говорит о том, что следует поприветствовать значительный вклад Комитета по правам человека в поощр</w:t>
      </w:r>
      <w:r w:rsidRPr="00A936A4">
        <w:t>е</w:t>
      </w:r>
      <w:r w:rsidRPr="00A936A4">
        <w:t>ние гражданских и политических прав, которые являются всеобщими незав</w:t>
      </w:r>
      <w:r w:rsidRPr="00A936A4">
        <w:t>и</w:t>
      </w:r>
      <w:r w:rsidRPr="00A936A4">
        <w:t>симо от культуры каждой страны. В неустанном поиске лучшей защиты для о</w:t>
      </w:r>
      <w:r w:rsidRPr="00A936A4">
        <w:t>с</w:t>
      </w:r>
      <w:r w:rsidRPr="00A936A4">
        <w:t>новных прав рассмотрение периодических докладов играет важную роль. Для государств-участников это является возможностью подвести итог их собстве</w:t>
      </w:r>
      <w:r w:rsidRPr="00A936A4">
        <w:t>н</w:t>
      </w:r>
      <w:r w:rsidRPr="00A936A4">
        <w:t>ной политики и практики. Выполняя эту задачу</w:t>
      </w:r>
      <w:r w:rsidR="0045782C" w:rsidRPr="00A936A4">
        <w:t>,</w:t>
      </w:r>
      <w:r w:rsidRPr="00A936A4">
        <w:t xml:space="preserve"> они также выносят себя на суд международного сообщества и гражданского общества. Соединенные Шт</w:t>
      </w:r>
      <w:r w:rsidRPr="00A936A4">
        <w:t>а</w:t>
      </w:r>
      <w:r w:rsidRPr="00A936A4">
        <w:t>ты не всегда соглашаются с полученными рекомендациями, но всегда принимают их во внимание, и они убеждены, что эта процедура позволяет каждому государс</w:t>
      </w:r>
      <w:r w:rsidRPr="00A936A4">
        <w:t>т</w:t>
      </w:r>
      <w:r w:rsidRPr="00A936A4">
        <w:t>ву улучшить внутреннюю ситуацию. Однако многое еще предстоит сделать. Во</w:t>
      </w:r>
      <w:r w:rsidR="006A500A">
        <w:t> </w:t>
      </w:r>
      <w:r w:rsidRPr="00A936A4">
        <w:t>всем мире многие мужчины и женщины еще не могут пользоваться своб</w:t>
      </w:r>
      <w:r w:rsidRPr="00A936A4">
        <w:t>о</w:t>
      </w:r>
      <w:r w:rsidRPr="00A936A4">
        <w:t>дами, которые для остальных считаются элементарными, такими как свобода выражения мнений, свобода собраний, свобода религии и право избирать своих руководителей. Поэтому Комитет по-прежнему играет важную роль, и нужно, чтобы он располагал необходимыми средствами, позволяющими ему продо</w:t>
      </w:r>
      <w:r w:rsidRPr="00A936A4">
        <w:t>л</w:t>
      </w:r>
      <w:r w:rsidRPr="00A936A4">
        <w:t>жать свои усилия по поощрению достоинства и по обеспечению того, чтобы все люди могли пользоваться своими неотъемлемыми правами.</w:t>
      </w:r>
    </w:p>
    <w:p w:rsidR="00B327E4" w:rsidRPr="00A936A4" w:rsidRDefault="00B327E4" w:rsidP="002640C1">
      <w:pPr>
        <w:pStyle w:val="SingleTxtGR"/>
      </w:pPr>
      <w:r w:rsidRPr="00A936A4">
        <w:t>39.</w:t>
      </w:r>
      <w:r w:rsidRPr="00A936A4">
        <w:tab/>
      </w:r>
      <w:r w:rsidRPr="00A936A4">
        <w:rPr>
          <w:b/>
        </w:rPr>
        <w:t>Г-жа Хуберт</w:t>
      </w:r>
      <w:r w:rsidRPr="00A936A4">
        <w:t xml:space="preserve"> (Норвегия) говорит, что договорные органы занимают ва</w:t>
      </w:r>
      <w:r w:rsidRPr="00A936A4">
        <w:t>ж</w:t>
      </w:r>
      <w:r w:rsidRPr="00A936A4">
        <w:t>ное место в системе прав человека. Тем не менее их роль могла бы быть усил</w:t>
      </w:r>
      <w:r w:rsidRPr="00A936A4">
        <w:t>е</w:t>
      </w:r>
      <w:r w:rsidRPr="00A936A4">
        <w:t>на, если бы они стали более видимыми и результаты их работы стали б</w:t>
      </w:r>
      <w:r w:rsidRPr="00A936A4">
        <w:t>о</w:t>
      </w:r>
      <w:r w:rsidRPr="00A936A4">
        <w:t>лее доступными. Трансляция через Интернет заседаний, посвященных рассмотр</w:t>
      </w:r>
      <w:r w:rsidRPr="00A936A4">
        <w:t>е</w:t>
      </w:r>
      <w:r w:rsidRPr="00A936A4">
        <w:t>нию периодических докладов, могла бы стать отличным способом достиж</w:t>
      </w:r>
      <w:r w:rsidRPr="00A936A4">
        <w:t>е</w:t>
      </w:r>
      <w:r w:rsidRPr="00A936A4">
        <w:t>ния этой цели. Имеется также потребность в обеспечении большей последовател</w:t>
      </w:r>
      <w:r w:rsidRPr="00A936A4">
        <w:t>ь</w:t>
      </w:r>
      <w:r w:rsidRPr="00A936A4">
        <w:t>ности и согласованности методов работы различных комитетов. Таким о</w:t>
      </w:r>
      <w:r w:rsidRPr="00A936A4">
        <w:t>б</w:t>
      </w:r>
      <w:r w:rsidRPr="00A936A4">
        <w:t>разом, как с этим недавно столкнулась Норвегия, государствам-участникам предлаг</w:t>
      </w:r>
      <w:r w:rsidRPr="00A936A4">
        <w:t>а</w:t>
      </w:r>
      <w:r w:rsidRPr="00A936A4">
        <w:t>ется в короткие промежутки времени представлять свои доклады в различные договорные органы, поэтому было бы неплохо, если бы им предлагалось подг</w:t>
      </w:r>
      <w:r w:rsidRPr="00A936A4">
        <w:t>о</w:t>
      </w:r>
      <w:r w:rsidRPr="00A936A4">
        <w:t>тавливать все периодические доклады и общий базовый документ как единое целое, а затем иметь возможность в докладе, направляемом в конкретный о</w:t>
      </w:r>
      <w:r w:rsidRPr="00A936A4">
        <w:t>р</w:t>
      </w:r>
      <w:r w:rsidRPr="00A936A4">
        <w:t>ган, давать ссылки на доклады, представляемые в отношении друг</w:t>
      </w:r>
      <w:r w:rsidRPr="00A936A4">
        <w:t>о</w:t>
      </w:r>
      <w:r w:rsidRPr="00A936A4">
        <w:t>го договора. Это значительно снизило бы нагрузку на государства. Что касается Комитета, то объем возлагаемой на него работы все возрастает, и конференц</w:t>
      </w:r>
      <w:r w:rsidRPr="00A936A4">
        <w:t>и</w:t>
      </w:r>
      <w:r w:rsidRPr="00A936A4">
        <w:t>онным службам все труднее и труднее обеспечивать перевод докладов государств; п</w:t>
      </w:r>
      <w:r w:rsidRPr="00A936A4">
        <w:t>о</w:t>
      </w:r>
      <w:r w:rsidRPr="00A936A4">
        <w:t>этому последние должны постараться соблюдать ограничения по количеству страниц и обеспечивать достаточный уровень качества редакционной подгото</w:t>
      </w:r>
      <w:r w:rsidRPr="00A936A4">
        <w:t>в</w:t>
      </w:r>
      <w:r w:rsidRPr="00A936A4">
        <w:t>ки документов.</w:t>
      </w:r>
    </w:p>
    <w:p w:rsidR="00B327E4" w:rsidRPr="00A936A4" w:rsidRDefault="00B327E4" w:rsidP="002640C1">
      <w:pPr>
        <w:pStyle w:val="SingleTxtGR"/>
      </w:pPr>
      <w:r w:rsidRPr="00A936A4">
        <w:t>40.</w:t>
      </w:r>
      <w:r w:rsidRPr="00A936A4">
        <w:tab/>
        <w:t>Норвегия приветствует конкретные инициативы, принятые некоторыми комитетами по рационализации их работы, связанной с рассмотрением пери</w:t>
      </w:r>
      <w:r w:rsidRPr="00A936A4">
        <w:t>о</w:t>
      </w:r>
      <w:r w:rsidRPr="00A936A4">
        <w:t>дических докладов, особенно новую практику, введенную Комитетом против пыток, которую Комитет по правам человека решил перенять и которая закл</w:t>
      </w:r>
      <w:r w:rsidRPr="00A936A4">
        <w:t>ю</w:t>
      </w:r>
      <w:r w:rsidRPr="00A936A4">
        <w:t>чается в подготовке перечня вопросов для рассмотрения в периодических до</w:t>
      </w:r>
      <w:r w:rsidRPr="00A936A4">
        <w:t>к</w:t>
      </w:r>
      <w:r w:rsidRPr="00A936A4">
        <w:t>ладах, что должно помочь государствам составлять целенаправленные и точные доклады. Чтобы новый метод стал действительно эффективным, важно, чтобы комитеты старались рассматривать подготовленные таким образом доклады в разумные сроки и не требовали дополнительной информации. Необх</w:t>
      </w:r>
      <w:r w:rsidRPr="00A936A4">
        <w:t>о</w:t>
      </w:r>
      <w:r w:rsidRPr="00A936A4">
        <w:t>димо, чтобы гражданское общество, а также национальные правозащитные учрежд</w:t>
      </w:r>
      <w:r w:rsidRPr="00A936A4">
        <w:t>е</w:t>
      </w:r>
      <w:r w:rsidRPr="00A936A4">
        <w:t>ния также имели возможность участвовать в подготовке таких перечней вопр</w:t>
      </w:r>
      <w:r w:rsidRPr="00A936A4">
        <w:t>о</w:t>
      </w:r>
      <w:r w:rsidRPr="00A936A4">
        <w:t>сов.</w:t>
      </w:r>
    </w:p>
    <w:p w:rsidR="00B327E4" w:rsidRPr="00A936A4" w:rsidRDefault="00B327E4" w:rsidP="002640C1">
      <w:pPr>
        <w:pStyle w:val="SingleTxtGR"/>
      </w:pPr>
      <w:r w:rsidRPr="00A936A4">
        <w:t>41.</w:t>
      </w:r>
      <w:r w:rsidRPr="00A936A4">
        <w:tab/>
        <w:t>Норвегия высоко оценивает толкование, которое дают договорные органы своим соответствующим договорам, и уточнения по вытекающим из них обяз</w:t>
      </w:r>
      <w:r w:rsidRPr="00A936A4">
        <w:t>а</w:t>
      </w:r>
      <w:r w:rsidRPr="00A936A4">
        <w:t>тельствам, а также их замечания общего порядка и мнения по жалобам отдел</w:t>
      </w:r>
      <w:r w:rsidRPr="00A936A4">
        <w:t>ь</w:t>
      </w:r>
      <w:r w:rsidRPr="00A936A4">
        <w:t>ных лиц. Контроль за выполнением рекомендаций на национальном уровне я</w:t>
      </w:r>
      <w:r w:rsidRPr="00A936A4">
        <w:t>в</w:t>
      </w:r>
      <w:r w:rsidRPr="00A936A4">
        <w:t>ляется залогом эффективности и надежности всей системы прав человека. То же самое касается рекомендаций, сформулированных в рамках униве</w:t>
      </w:r>
      <w:r w:rsidRPr="00A936A4">
        <w:t>р</w:t>
      </w:r>
      <w:r w:rsidRPr="00A936A4">
        <w:t>сального периодического обзора, и Норвегия поддерживает все инициативы, направле</w:t>
      </w:r>
      <w:r w:rsidRPr="00A936A4">
        <w:t>н</w:t>
      </w:r>
      <w:r w:rsidRPr="00A936A4">
        <w:t>ные на улучшение координации деятельности договорных органов и Совета по правам человека.</w:t>
      </w:r>
    </w:p>
    <w:p w:rsidR="00B327E4" w:rsidRPr="00A936A4" w:rsidRDefault="00B327E4" w:rsidP="002640C1">
      <w:pPr>
        <w:pStyle w:val="SingleTxtGR"/>
      </w:pPr>
      <w:r w:rsidRPr="00A936A4">
        <w:t>42.</w:t>
      </w:r>
      <w:r w:rsidRPr="00A936A4">
        <w:tab/>
      </w:r>
      <w:r w:rsidRPr="00A936A4">
        <w:rPr>
          <w:b/>
        </w:rPr>
        <w:t>Г-н Пелле</w:t>
      </w:r>
      <w:r w:rsidRPr="00A936A4">
        <w:t xml:space="preserve"> (Франция) говорит, что Франция приветствует деятельность Комитета по правам человека </w:t>
      </w:r>
      <w:r w:rsidR="0045782C" w:rsidRPr="00A936A4">
        <w:t>−</w:t>
      </w:r>
      <w:r w:rsidRPr="00A936A4">
        <w:t xml:space="preserve"> старейшего комитета системы Организ</w:t>
      </w:r>
      <w:r w:rsidRPr="00A936A4">
        <w:t>а</w:t>
      </w:r>
      <w:r w:rsidRPr="00A936A4">
        <w:t>ции Объединенных Наций, играющего насущную роль в деле защиты и поо</w:t>
      </w:r>
      <w:r w:rsidRPr="00A936A4">
        <w:t>щ</w:t>
      </w:r>
      <w:r w:rsidRPr="00A936A4">
        <w:t>рения прав человека, особенно посредством подготовки своих замечаний общего п</w:t>
      </w:r>
      <w:r w:rsidRPr="00A936A4">
        <w:t>о</w:t>
      </w:r>
      <w:r w:rsidRPr="00A936A4">
        <w:t>рядка и рассмотрения индивидуальных сообщений.</w:t>
      </w:r>
    </w:p>
    <w:p w:rsidR="00B327E4" w:rsidRPr="00A936A4" w:rsidRDefault="00B327E4" w:rsidP="002640C1">
      <w:pPr>
        <w:pStyle w:val="SingleTxtGR"/>
      </w:pPr>
      <w:r w:rsidRPr="00A936A4">
        <w:t>43.</w:t>
      </w:r>
      <w:r w:rsidRPr="00A936A4">
        <w:tab/>
        <w:t>Франция особенно высоко ценит независимость Комитета. Важно, чтобы он располагал необходимыми людскими и материальными ресурсами для на</w:t>
      </w:r>
      <w:r w:rsidRPr="00A936A4">
        <w:t>д</w:t>
      </w:r>
      <w:r w:rsidRPr="00A936A4">
        <w:t>лежащего выполнения своей миссии, имея при этом наилучшие условия для р</w:t>
      </w:r>
      <w:r w:rsidRPr="00A936A4">
        <w:t>а</w:t>
      </w:r>
      <w:r w:rsidRPr="00A936A4">
        <w:t>боты, и г-н Пелле  хотел бы узнать мнение Комитета по этому вопросу. Также важно, чтобы рекомендации Совета по правам человека, сформулированные в рамках универсального периодического обзора, никогда не ослабляли заключ</w:t>
      </w:r>
      <w:r w:rsidRPr="00A936A4">
        <w:t>и</w:t>
      </w:r>
      <w:r w:rsidRPr="00A936A4">
        <w:t>тельные замечания Комитета по правам человека, а, наоборот, их усиливали; не</w:t>
      </w:r>
      <w:r w:rsidR="0045782C" w:rsidRPr="00A936A4">
        <w:t> </w:t>
      </w:r>
      <w:r w:rsidRPr="00A936A4">
        <w:t>мог бы Комитет прокомментировать последние изменения в этой области.</w:t>
      </w:r>
    </w:p>
    <w:p w:rsidR="00B327E4" w:rsidRPr="00A936A4" w:rsidRDefault="00B327E4" w:rsidP="002640C1">
      <w:pPr>
        <w:pStyle w:val="SingleTxtGR"/>
      </w:pPr>
      <w:r w:rsidRPr="00A936A4">
        <w:t>44.</w:t>
      </w:r>
      <w:r w:rsidRPr="00A936A4">
        <w:tab/>
        <w:t>Г-н Пелле также спрашивает о текущих размышлениях Комитета по в</w:t>
      </w:r>
      <w:r w:rsidRPr="00A936A4">
        <w:t>о</w:t>
      </w:r>
      <w:r w:rsidRPr="00A936A4">
        <w:t>просу о смертной казни с учетом принятого в 1982 году замечания общего п</w:t>
      </w:r>
      <w:r w:rsidRPr="00A936A4">
        <w:t>о</w:t>
      </w:r>
      <w:r w:rsidRPr="00A936A4">
        <w:t xml:space="preserve">рядка № 6 по вопросу о праве на жизнь, в частности по определению </w:t>
      </w:r>
      <w:r w:rsidR="004A2114" w:rsidRPr="00A936A4">
        <w:t>"</w:t>
      </w:r>
      <w:r w:rsidRPr="00A936A4">
        <w:t>самых тяжких преступлений</w:t>
      </w:r>
      <w:r w:rsidR="004A2114" w:rsidRPr="00A936A4">
        <w:t>"</w:t>
      </w:r>
      <w:r w:rsidRPr="00A936A4">
        <w:t>. Он хотел бы узнать об общей тенденции в этой области.</w:t>
      </w:r>
    </w:p>
    <w:p w:rsidR="00B327E4" w:rsidRPr="00A936A4" w:rsidRDefault="00B327E4" w:rsidP="002640C1">
      <w:pPr>
        <w:pStyle w:val="SingleTxtGR"/>
      </w:pPr>
      <w:r w:rsidRPr="00A936A4">
        <w:t>45.</w:t>
      </w:r>
      <w:r w:rsidRPr="00A936A4">
        <w:tab/>
      </w:r>
      <w:r w:rsidRPr="00A936A4">
        <w:rPr>
          <w:b/>
        </w:rPr>
        <w:t>Г-н Лепатан</w:t>
      </w:r>
      <w:r w:rsidRPr="00A936A4">
        <w:t xml:space="preserve"> (Филиппины) спрашивает, каким образом Комитет прим</w:t>
      </w:r>
      <w:r w:rsidRPr="00A936A4">
        <w:t>е</w:t>
      </w:r>
      <w:r w:rsidRPr="00A936A4">
        <w:t>няет статью 14 Пакта при рассмотрении индивидуальных сообщений и подг</w:t>
      </w:r>
      <w:r w:rsidRPr="00A936A4">
        <w:t>о</w:t>
      </w:r>
      <w:r w:rsidRPr="00A936A4">
        <w:t>товке своих мнений. Действительно, имели место случаи, когда Комитет делал заключения о виновности или невиновности обвиняемых, тогда как п</w:t>
      </w:r>
      <w:r w:rsidRPr="00A936A4">
        <w:t>о</w:t>
      </w:r>
      <w:r w:rsidRPr="00A936A4">
        <w:t>следние не имели возможности представить ему свои объяснения. Даже Междунаро</w:t>
      </w:r>
      <w:r w:rsidRPr="00A936A4">
        <w:t>д</w:t>
      </w:r>
      <w:r w:rsidRPr="00A936A4">
        <w:t>ный Суд (МС), рассматривая дела, по которым выносится смертный приговор, старается по мере возможности избегать выражать свое мнение по вопросу о невиновности или виновности соответствующих лиц.</w:t>
      </w:r>
    </w:p>
    <w:p w:rsidR="00B327E4" w:rsidRPr="00A936A4" w:rsidRDefault="00B327E4" w:rsidP="002640C1">
      <w:pPr>
        <w:pStyle w:val="SingleTxtGR"/>
      </w:pPr>
      <w:r w:rsidRPr="00A936A4">
        <w:t>46.</w:t>
      </w:r>
      <w:r w:rsidRPr="00A936A4">
        <w:tab/>
      </w:r>
      <w:r w:rsidRPr="00A936A4">
        <w:rPr>
          <w:b/>
        </w:rPr>
        <w:t>Г-н Херзенни</w:t>
      </w:r>
      <w:r w:rsidRPr="00A936A4">
        <w:t xml:space="preserve"> (Международный координационный комитет национал</w:t>
      </w:r>
      <w:r w:rsidRPr="00A936A4">
        <w:t>ь</w:t>
      </w:r>
      <w:r w:rsidRPr="00A936A4">
        <w:t>ных учреждений по защите и поощрению прав человека (МКК)) благод</w:t>
      </w:r>
      <w:r w:rsidRPr="00A936A4">
        <w:t>а</w:t>
      </w:r>
      <w:r w:rsidRPr="00A936A4">
        <w:t xml:space="preserve">рит </w:t>
      </w:r>
      <w:proofErr w:type="spellStart"/>
      <w:r w:rsidRPr="00A936A4">
        <w:t>г</w:t>
      </w:r>
      <w:r w:rsidR="00414303">
        <w:noBreakHyphen/>
      </w:r>
      <w:r w:rsidRPr="00A936A4">
        <w:t>на</w:t>
      </w:r>
      <w:proofErr w:type="spellEnd"/>
      <w:r w:rsidRPr="00A936A4">
        <w:t xml:space="preserve"> </w:t>
      </w:r>
      <w:proofErr w:type="spellStart"/>
      <w:r w:rsidRPr="00A936A4">
        <w:t>Бадентера</w:t>
      </w:r>
      <w:proofErr w:type="spellEnd"/>
      <w:r w:rsidRPr="00A936A4">
        <w:t xml:space="preserve"> и г-на Беджауи за их выступления в пользу всеобщей отмены смертной казни. Пакт подчеркивает многие всеобщие и основополагающие ценности, и в связи с празднованием сотой сессии следует признать роль перв</w:t>
      </w:r>
      <w:r w:rsidRPr="00A936A4">
        <w:t>о</w:t>
      </w:r>
      <w:r w:rsidRPr="00A936A4">
        <w:t>го плана, которую играет Комитет по правам человека в деле осуществления Пакта, и не забывать о тех, кто по-прежнему лишен своих основных прав и св</w:t>
      </w:r>
      <w:r w:rsidRPr="00A936A4">
        <w:t>о</w:t>
      </w:r>
      <w:r w:rsidRPr="00A936A4">
        <w:t>бод.</w:t>
      </w:r>
    </w:p>
    <w:p w:rsidR="00B327E4" w:rsidRPr="00A936A4" w:rsidRDefault="00B327E4" w:rsidP="002640C1">
      <w:pPr>
        <w:pStyle w:val="SingleTxtGR"/>
      </w:pPr>
      <w:r w:rsidRPr="00A936A4">
        <w:t>47.</w:t>
      </w:r>
      <w:r w:rsidRPr="00A936A4">
        <w:tab/>
        <w:t>Национальные учреждения, являющиеся независимыми органами, со</w:t>
      </w:r>
      <w:r w:rsidRPr="00A936A4">
        <w:t>з</w:t>
      </w:r>
      <w:r w:rsidRPr="00A936A4">
        <w:t xml:space="preserve">данными в соответствии с </w:t>
      </w:r>
      <w:r w:rsidRPr="00A936A4">
        <w:rPr>
          <w:bCs/>
        </w:rPr>
        <w:t>Принципами, касающимися статуса и функционир</w:t>
      </w:r>
      <w:r w:rsidRPr="00A936A4">
        <w:rPr>
          <w:bCs/>
        </w:rPr>
        <w:t>о</w:t>
      </w:r>
      <w:r w:rsidRPr="00A936A4">
        <w:rPr>
          <w:bCs/>
        </w:rPr>
        <w:t>вания национальных учреждений, занимающихся поощрением и защитой прав человека</w:t>
      </w:r>
      <w:r w:rsidRPr="00A936A4">
        <w:t xml:space="preserve"> (Парижские принципы), стремятся сократить разрыв между междун</w:t>
      </w:r>
      <w:r w:rsidRPr="00A936A4">
        <w:t>а</w:t>
      </w:r>
      <w:r w:rsidRPr="00A936A4">
        <w:t>родными стандартами в области прав человека и реальностью, существующей на уровне стран. Очень важно принять меры, чтобы обеспечить поддержку де</w:t>
      </w:r>
      <w:r w:rsidRPr="00A936A4">
        <w:t>я</w:t>
      </w:r>
      <w:r w:rsidRPr="00A936A4">
        <w:t>тельности этих учреждений и дать им возможность шире участв</w:t>
      </w:r>
      <w:r w:rsidRPr="00A936A4">
        <w:t>о</w:t>
      </w:r>
      <w:r w:rsidRPr="00A936A4">
        <w:t>вать в усилиях по защите и поощрению прав человека. В связи с этим г-н Херзенни выражает удивление, почему Комитет до сих пор не принял решения, например, в форме замечания общего порядка о роли национальных учреждений, несмотря на то</w:t>
      </w:r>
      <w:r w:rsidR="006A500A">
        <w:t>,</w:t>
      </w:r>
      <w:r w:rsidRPr="00A936A4">
        <w:t xml:space="preserve"> что он сам все чаще и чаще ссылается на них в заключительных замечаниях, которые он принимает после рассмотрения периодических докладов, о знач</w:t>
      </w:r>
      <w:r w:rsidRPr="00A936A4">
        <w:t>е</w:t>
      </w:r>
      <w:r w:rsidRPr="00A936A4">
        <w:t>нии национальных учреждений и о том, что они рассматриваются как автор</w:t>
      </w:r>
      <w:r w:rsidRPr="00A936A4">
        <w:t>и</w:t>
      </w:r>
      <w:r w:rsidRPr="00A936A4">
        <w:t>тетные источники информации в процессе рассмотрения докладов стран. Со своей стороны национальные учреждения регулярно опираются на юриспр</w:t>
      </w:r>
      <w:r w:rsidRPr="00A936A4">
        <w:t>у</w:t>
      </w:r>
      <w:r w:rsidRPr="00A936A4">
        <w:t>денцию и на замечания общего порядка Комитета при толковании Пакта и при проверке возможн</w:t>
      </w:r>
      <w:r w:rsidRPr="00A936A4">
        <w:t>о</w:t>
      </w:r>
      <w:r w:rsidRPr="00A936A4">
        <w:t>го нарушения его положений.</w:t>
      </w:r>
    </w:p>
    <w:p w:rsidR="00B327E4" w:rsidRPr="00A936A4" w:rsidRDefault="00B327E4" w:rsidP="002640C1">
      <w:pPr>
        <w:pStyle w:val="SingleTxtGR"/>
      </w:pPr>
      <w:r w:rsidRPr="00A936A4">
        <w:t>48.</w:t>
      </w:r>
      <w:r w:rsidRPr="00A936A4">
        <w:tab/>
        <w:t>Необходимо и возможно укреплять стратегическое сотрудничество между Комитетом по правам человека и национальными учреждениями в целях соде</w:t>
      </w:r>
      <w:r w:rsidRPr="00A936A4">
        <w:t>й</w:t>
      </w:r>
      <w:r w:rsidRPr="00A936A4">
        <w:t>ствия осуществлению Пакта. Марракешская декларация, принятая в июне 2010</w:t>
      </w:r>
      <w:r w:rsidR="004A2114" w:rsidRPr="00A936A4">
        <w:t> </w:t>
      </w:r>
      <w:r w:rsidRPr="00A936A4">
        <w:t>года по итогам семинара экспертов национальных учреждений всего мира по вопросу укрепления договорных органов, подчеркивает необходимость р</w:t>
      </w:r>
      <w:r w:rsidRPr="00A936A4">
        <w:t>а</w:t>
      </w:r>
      <w:r w:rsidRPr="00A936A4">
        <w:t>ционализации отношений между договорными органами и национальными у</w:t>
      </w:r>
      <w:r w:rsidRPr="00A936A4">
        <w:t>ч</w:t>
      </w:r>
      <w:r w:rsidRPr="00A936A4">
        <w:t>реждениями.</w:t>
      </w:r>
    </w:p>
    <w:p w:rsidR="00B327E4" w:rsidRPr="00A936A4" w:rsidRDefault="00B327E4" w:rsidP="002640C1">
      <w:pPr>
        <w:pStyle w:val="SingleTxtGR"/>
      </w:pPr>
      <w:r w:rsidRPr="00A936A4">
        <w:t>49.</w:t>
      </w:r>
      <w:r w:rsidRPr="00A936A4">
        <w:tab/>
      </w:r>
      <w:r w:rsidRPr="00A936A4">
        <w:rPr>
          <w:b/>
        </w:rPr>
        <w:t>Г-жа Маршалл</w:t>
      </w:r>
      <w:r w:rsidRPr="00A936A4">
        <w:t xml:space="preserve"> (Управление Верховного комиссара Организации Объ</w:t>
      </w:r>
      <w:r w:rsidRPr="00A936A4">
        <w:t>е</w:t>
      </w:r>
      <w:r w:rsidRPr="00A936A4">
        <w:t>диненных Наций по делам беженцев (УВКБ)) говорит, что сотрудничество с Комитетом по правам человека является особенно важным для УВКБ, потому что Пакт и два Факультативных протокола к нему, а также другие договоры по правам человека являются составной частью правовой основы мандата УВКБ по защите просителей убежища, лиц без гражданства и внутренне перемеще</w:t>
      </w:r>
      <w:r w:rsidRPr="00A936A4">
        <w:t>н</w:t>
      </w:r>
      <w:r w:rsidRPr="00A936A4">
        <w:t>ных лиц. Для УВКБ уже вошло в привычку делиться с Комитетом по правам человека своей обеспокоенностью в отношении рисков нарушения основных прав при применении некоторых процедур и отсутствия гарантий, которым м</w:t>
      </w:r>
      <w:r w:rsidRPr="00A936A4">
        <w:t>о</w:t>
      </w:r>
      <w:r w:rsidRPr="00A936A4">
        <w:t>гут подвергнуться лица, нуждающиеся в международной защите, включая риск быть возвращенными в страну, где они могут оказаться в опасности или стать лицами без гражданства.</w:t>
      </w:r>
    </w:p>
    <w:p w:rsidR="00B327E4" w:rsidRPr="00A936A4" w:rsidRDefault="00B327E4" w:rsidP="002640C1">
      <w:pPr>
        <w:pStyle w:val="SingleTxtGR"/>
      </w:pPr>
      <w:r w:rsidRPr="00A936A4">
        <w:t>50.</w:t>
      </w:r>
      <w:r w:rsidRPr="00A936A4">
        <w:tab/>
        <w:t>УВКБ приветствует тот факт, что в свои заключительные замечания К</w:t>
      </w:r>
      <w:r w:rsidRPr="00A936A4">
        <w:t>о</w:t>
      </w:r>
      <w:r w:rsidRPr="00A936A4">
        <w:t>митет включает рекомендации, направленные на улучшение осуществления Пакта в отношении лиц, подпадающих под действие мандата УВКБ. С годами оно активизировало сотрудничество с Комитетом и опирается на рекомендации и юриспруденцию Комитета в деле защиты лиц, подпадающих под его комп</w:t>
      </w:r>
      <w:r w:rsidRPr="00A936A4">
        <w:t>е</w:t>
      </w:r>
      <w:r w:rsidRPr="00A936A4">
        <w:t>тенцию, и в своей разъяснительной деятельности, которую оно проводит среди государств. В этом смысле Комитет может рассматривать УВКБ как операти</w:t>
      </w:r>
      <w:r w:rsidRPr="00A936A4">
        <w:t>в</w:t>
      </w:r>
      <w:r w:rsidRPr="00A936A4">
        <w:t>ного партнера на местах. В рамках празднования шестидесятой годовщины Конвенции о статусе беженцев и пятидесятой годовщины Конвенции о сокр</w:t>
      </w:r>
      <w:r w:rsidRPr="00A936A4">
        <w:t>а</w:t>
      </w:r>
      <w:r w:rsidRPr="00A936A4">
        <w:t>щении безгражданства, которое состоится в 2011 году, УВКБ умножит свои усилия по убеждению государств в необходимости присоединиться к этим двум конвенциям. Комитет мог бы помочь этой акции, систематически рекомендуя государствам-участникам во время рассмотрения их периодических докладов присоединяться к этим конвенциям и обеспечивать их эффективное осущест</w:t>
      </w:r>
      <w:r w:rsidRPr="00A936A4">
        <w:t>в</w:t>
      </w:r>
      <w:r w:rsidRPr="00A936A4">
        <w:t>ление, принимая необходимые законы. УВКБ также хотело бы предложить К</w:t>
      </w:r>
      <w:r w:rsidRPr="00A936A4">
        <w:t>о</w:t>
      </w:r>
      <w:r w:rsidRPr="00A936A4">
        <w:t>митету обращать внимание на другие важные вопросы, которые не всегда з</w:t>
      </w:r>
      <w:r w:rsidRPr="00A936A4">
        <w:t>а</w:t>
      </w:r>
      <w:r w:rsidRPr="00A936A4">
        <w:t>трагиваются в ходе диалога с государствами-участниками, а именно: соблюд</w:t>
      </w:r>
      <w:r w:rsidRPr="00A936A4">
        <w:t>е</w:t>
      </w:r>
      <w:r w:rsidRPr="00A936A4">
        <w:t>ние принципа невозвращения, особенно в приграничных районах; право на свободу передвижения для беженцев, внутренне перемещенных лиц и лиц без гражданства; условия содержания под стражей лиц, нуждающихся в междун</w:t>
      </w:r>
      <w:r w:rsidRPr="00A936A4">
        <w:t>а</w:t>
      </w:r>
      <w:r w:rsidRPr="00A936A4">
        <w:t>родной защите, в частности в аэропортах; право на воссоединение семей; р</w:t>
      </w:r>
      <w:r w:rsidRPr="00A936A4">
        <w:t>е</w:t>
      </w:r>
      <w:r w:rsidRPr="00A936A4">
        <w:t>альный доступ к регистрации рождений; необходимость включения государс</w:t>
      </w:r>
      <w:r w:rsidRPr="00A936A4">
        <w:t>т</w:t>
      </w:r>
      <w:r w:rsidRPr="00A936A4">
        <w:t>вами в свое законодательство о гражданстве гарантий предупреждения безгр</w:t>
      </w:r>
      <w:r w:rsidRPr="00A936A4">
        <w:t>а</w:t>
      </w:r>
      <w:r w:rsidRPr="00A936A4">
        <w:t>жданства среди детей; защита несопровождаемых детей-просителей убежища; борьба с торговлей людьми и сексуальной эксплуатацией женщин и детей; пр</w:t>
      </w:r>
      <w:r w:rsidRPr="00A936A4">
        <w:t>е</w:t>
      </w:r>
      <w:r w:rsidRPr="00A936A4">
        <w:t>доставление защиты жертвам торговли людьми; улучшение возможностей до</w:t>
      </w:r>
      <w:r w:rsidRPr="00A936A4">
        <w:t>с</w:t>
      </w:r>
      <w:r w:rsidRPr="00A936A4">
        <w:t>тупа к образованию и занятости для женщин- и девочек-беженцев; обеспечение безопасности и защиты для внутренне перемещенных лиц, а также создание обстановки, благоприятной для осуществления долговременных решений. УВКБ в сотрудничестве с Комитетом по правам человека и Комитетом по пр</w:t>
      </w:r>
      <w:r w:rsidRPr="00A936A4">
        <w:t>а</w:t>
      </w:r>
      <w:r w:rsidRPr="00A936A4">
        <w:t>вам ребенка хотело бы подготовить замечание общего порядка в отношении права на приобретение гражданства.</w:t>
      </w:r>
    </w:p>
    <w:p w:rsidR="00B327E4" w:rsidRPr="00A936A4" w:rsidRDefault="00B327E4" w:rsidP="002640C1">
      <w:pPr>
        <w:pStyle w:val="SingleTxtGR"/>
      </w:pPr>
      <w:r w:rsidRPr="00A936A4">
        <w:t>51.</w:t>
      </w:r>
      <w:r w:rsidRPr="00A936A4">
        <w:tab/>
      </w:r>
      <w:r w:rsidRPr="00A936A4">
        <w:rPr>
          <w:b/>
        </w:rPr>
        <w:t>Г-н Ласт</w:t>
      </w:r>
      <w:r w:rsidRPr="00A936A4">
        <w:t xml:space="preserve"> (Соединенное Королевство Великобритании и Северной И</w:t>
      </w:r>
      <w:r w:rsidRPr="00A936A4">
        <w:t>р</w:t>
      </w:r>
      <w:r w:rsidRPr="00A936A4">
        <w:t>ландии) вновь подтверждает восхищение своего правительства работой Ком</w:t>
      </w:r>
      <w:r w:rsidRPr="00A936A4">
        <w:t>и</w:t>
      </w:r>
      <w:r w:rsidRPr="00A936A4">
        <w:t>тета. Британские власти с удовлетворением отмечают введение процедуры по контролю за выполнением заключительных замечаний, которая способствует взаимодействию между Комитетом и государствами-участниками в период м</w:t>
      </w:r>
      <w:r w:rsidRPr="00A936A4">
        <w:t>е</w:t>
      </w:r>
      <w:r w:rsidRPr="00A936A4">
        <w:t>жду рассмотрением периодических докладов. Было бы неплохо, если бы все д</w:t>
      </w:r>
      <w:r w:rsidRPr="00A936A4">
        <w:t>о</w:t>
      </w:r>
      <w:r w:rsidRPr="00A936A4">
        <w:t>говорные органы установили аналогичную процедуру. Проект о том, чтобы п</w:t>
      </w:r>
      <w:r w:rsidRPr="00A936A4">
        <w:t>о</w:t>
      </w:r>
      <w:r w:rsidRPr="00A936A4">
        <w:t>ложить в основу рассмотрения периодических докладов перечень вопросов, подготавливаемый до представления докладов, является прекрасной инициат</w:t>
      </w:r>
      <w:r w:rsidRPr="00A936A4">
        <w:t>и</w:t>
      </w:r>
      <w:r w:rsidRPr="00A936A4">
        <w:t>вой, поскольку придает диалогу большую целенаправленность и облегчает бр</w:t>
      </w:r>
      <w:r w:rsidRPr="00A936A4">
        <w:t>е</w:t>
      </w:r>
      <w:r w:rsidRPr="00A936A4">
        <w:t>мя государств-участников, связанное с представлением докладов. Великобрит</w:t>
      </w:r>
      <w:r w:rsidRPr="00A936A4">
        <w:t>а</w:t>
      </w:r>
      <w:r w:rsidRPr="00A936A4">
        <w:t>ния отдает должное той роли, которую играют НПО в поддержке деятельности Комитета, и призывает его укреплять сотрудничество с организациями гра</w:t>
      </w:r>
      <w:r w:rsidRPr="00A936A4">
        <w:t>ж</w:t>
      </w:r>
      <w:r w:rsidRPr="00A936A4">
        <w:t>данского общества и с национальными правозащитными учреждениями.</w:t>
      </w:r>
    </w:p>
    <w:p w:rsidR="00B327E4" w:rsidRPr="00A936A4" w:rsidRDefault="00B327E4" w:rsidP="00025874">
      <w:pPr>
        <w:pStyle w:val="SingleTxtGR"/>
        <w:pageBreakBefore/>
      </w:pPr>
      <w:r w:rsidRPr="00A936A4">
        <w:t>52.</w:t>
      </w:r>
      <w:r w:rsidRPr="00A936A4">
        <w:tab/>
      </w:r>
      <w:r w:rsidRPr="00A936A4">
        <w:rPr>
          <w:b/>
        </w:rPr>
        <w:t>Г-н Лаллах</w:t>
      </w:r>
      <w:r w:rsidRPr="00A936A4">
        <w:t xml:space="preserve"> благодарит г-на Бадентера и г-на Беджауи за их памятные выступления, которые послужат реальным источником вдохновения для буд</w:t>
      </w:r>
      <w:r w:rsidRPr="00A936A4">
        <w:t>у</w:t>
      </w:r>
      <w:r w:rsidRPr="00A936A4">
        <w:t>щей деятельности Комитета. Будучи старейшим членом Комитета, он мог ко</w:t>
      </w:r>
      <w:r w:rsidRPr="00A936A4">
        <w:t>н</w:t>
      </w:r>
      <w:r w:rsidRPr="00A936A4">
        <w:t>статировать с течением лет рост интереса государств-участников к работе К</w:t>
      </w:r>
      <w:r w:rsidRPr="00A936A4">
        <w:t>о</w:t>
      </w:r>
      <w:r w:rsidRPr="00A936A4">
        <w:t>митета. Эта тенденция является очень обнадеживающей, а критика со стороны государств зачастую является очень полезной.</w:t>
      </w:r>
    </w:p>
    <w:p w:rsidR="00B327E4" w:rsidRPr="00A936A4" w:rsidRDefault="00B327E4" w:rsidP="002640C1">
      <w:pPr>
        <w:pStyle w:val="SingleTxtGR"/>
      </w:pPr>
      <w:r w:rsidRPr="00A936A4">
        <w:t>53.</w:t>
      </w:r>
      <w:r w:rsidRPr="00A936A4">
        <w:tab/>
      </w:r>
      <w:r w:rsidRPr="00A936A4">
        <w:rPr>
          <w:b/>
        </w:rPr>
        <w:t xml:space="preserve">Г-жа Шане </w:t>
      </w:r>
      <w:r w:rsidRPr="00A936A4">
        <w:t>говорит, что помимо празднования сотой сессии</w:t>
      </w:r>
      <w:r w:rsidRPr="00A936A4">
        <w:rPr>
          <w:b/>
        </w:rPr>
        <w:t xml:space="preserve"> </w:t>
      </w:r>
      <w:r w:rsidRPr="00A936A4">
        <w:t>нынешнее мероприятие должно прежде всего позволить Комитету заглянуть в будущее, особо учитывая критику, сформулированную государствами-участниками. З</w:t>
      </w:r>
      <w:r w:rsidRPr="00A936A4">
        <w:t>а</w:t>
      </w:r>
      <w:r w:rsidRPr="00A936A4">
        <w:t>мечание представителя Алжира было должным образом принято к сведению. С</w:t>
      </w:r>
      <w:r w:rsidR="00A936A4">
        <w:t> </w:t>
      </w:r>
      <w:r w:rsidRPr="00A936A4">
        <w:t>другой стороны, г-жа Шане не совсем поняла, что имел в виду представитель Филиппин, поскольку ей неизвестно, в каком решении Комитет встал на чью-либо сторону в отношении чей-либо виновности. Комитет никогда не вмешив</w:t>
      </w:r>
      <w:r w:rsidRPr="00A936A4">
        <w:t>а</w:t>
      </w:r>
      <w:r w:rsidRPr="00A936A4">
        <w:t>ется в решения национальных судов, и его роль ограничивается проверкой с</w:t>
      </w:r>
      <w:r w:rsidRPr="00A936A4">
        <w:t>о</w:t>
      </w:r>
      <w:r w:rsidRPr="00A936A4">
        <w:t>ответствия применяемых процедур положениям Пакта.</w:t>
      </w:r>
    </w:p>
    <w:p w:rsidR="00B327E4" w:rsidRPr="00A936A4" w:rsidRDefault="00B327E4" w:rsidP="002640C1">
      <w:pPr>
        <w:pStyle w:val="SingleTxtGR"/>
      </w:pPr>
      <w:r w:rsidRPr="00A936A4">
        <w:t>54.</w:t>
      </w:r>
      <w:r w:rsidRPr="00A936A4">
        <w:tab/>
        <w:t>Критика в отношении недостаточной заметности деятельности К</w:t>
      </w:r>
      <w:r w:rsidRPr="00A936A4">
        <w:t>о</w:t>
      </w:r>
      <w:r w:rsidRPr="00A936A4">
        <w:t>митета является обоснованной. Был достигнут определенный прогресс, но мн</w:t>
      </w:r>
      <w:r w:rsidRPr="00A936A4">
        <w:t>о</w:t>
      </w:r>
      <w:r w:rsidRPr="00A936A4">
        <w:t>гое еще предстоит сделать. Комитет стремится к улучшению своих процедур и к уменьшению бюрократии, но следует признать, что иногда Организация Объ</w:t>
      </w:r>
      <w:r w:rsidRPr="00A936A4">
        <w:t>е</w:t>
      </w:r>
      <w:r w:rsidRPr="00A936A4">
        <w:t>диненных Наций бывает чрезмерно бюрократичной. У Комитета есть очень а</w:t>
      </w:r>
      <w:r w:rsidRPr="00A936A4">
        <w:t>м</w:t>
      </w:r>
      <w:r w:rsidRPr="00A936A4">
        <w:t>бициозные программы. В будущем он будет стремиться к тому, чтобы быть б</w:t>
      </w:r>
      <w:r w:rsidRPr="00A936A4">
        <w:t>о</w:t>
      </w:r>
      <w:r w:rsidRPr="00A936A4">
        <w:t>лее открытым для НПО и повысить эффективность диалога с государствами-участниками.</w:t>
      </w:r>
    </w:p>
    <w:p w:rsidR="00B327E4" w:rsidRPr="00A936A4" w:rsidRDefault="00B327E4" w:rsidP="002640C1">
      <w:pPr>
        <w:pStyle w:val="SingleTxtGR"/>
      </w:pPr>
      <w:r w:rsidRPr="00A936A4">
        <w:t>55.</w:t>
      </w:r>
      <w:r w:rsidRPr="00A936A4">
        <w:tab/>
        <w:t>Всеобщие стандарты исходят от jus cogens и не могут быть осла</w:t>
      </w:r>
      <w:r w:rsidRPr="00A936A4">
        <w:t>б</w:t>
      </w:r>
      <w:r w:rsidRPr="00A936A4">
        <w:t>лены по причине защиты культурных или местных особенностей. Самим Пактом в ст</w:t>
      </w:r>
      <w:r w:rsidRPr="00A936A4">
        <w:t>а</w:t>
      </w:r>
      <w:r w:rsidRPr="00A936A4">
        <w:t>тье 27 предусматривается религиозное, языковое и культурное мног</w:t>
      </w:r>
      <w:r w:rsidRPr="00A936A4">
        <w:t>о</w:t>
      </w:r>
      <w:r w:rsidRPr="00A936A4">
        <w:t>образие и допускаются некоторые ограничения, в особенности с точки зрения свободы выражения мнений в целях борьбы с религиозной ненавистью. Хотя верно то, что Пакт готовился еще в колониальную эпоху и может отражать ам</w:t>
      </w:r>
      <w:r w:rsidRPr="00A936A4">
        <w:t>е</w:t>
      </w:r>
      <w:r w:rsidRPr="00A936A4">
        <w:t>рикано-европейские ценности, однако верно и то, что более поздние договоры, как, н</w:t>
      </w:r>
      <w:r w:rsidRPr="00A936A4">
        <w:t>а</w:t>
      </w:r>
      <w:r w:rsidRPr="00A936A4">
        <w:t>пример, Конвенция о правах ребенка, которые готовились с участием гос</w:t>
      </w:r>
      <w:r w:rsidRPr="00A936A4">
        <w:t>у</w:t>
      </w:r>
      <w:r w:rsidRPr="00A936A4">
        <w:t>дарств, не проводивших переговоры о принятии Пакта, нашли в себе отраж</w:t>
      </w:r>
      <w:r w:rsidRPr="00A936A4">
        <w:t>е</w:t>
      </w:r>
      <w:r w:rsidRPr="00A936A4">
        <w:t>ние прав, закрепленных в Пакте. Таким образом, это подтверждает всеоб</w:t>
      </w:r>
      <w:r w:rsidRPr="00A936A4">
        <w:t>щ</w:t>
      </w:r>
      <w:r w:rsidRPr="00A936A4">
        <w:t>ность прав, провозглашенных в Пакте.</w:t>
      </w:r>
    </w:p>
    <w:p w:rsidR="00B327E4" w:rsidRPr="00A936A4" w:rsidRDefault="00B327E4" w:rsidP="002640C1">
      <w:pPr>
        <w:pStyle w:val="SingleTxtGR"/>
      </w:pPr>
      <w:r w:rsidRPr="00A936A4">
        <w:t>56.</w:t>
      </w:r>
      <w:r w:rsidRPr="00A936A4">
        <w:tab/>
        <w:t>Среди позитивных моментов г-жа Шане упоминает, что государства пол</w:t>
      </w:r>
      <w:r w:rsidRPr="00A936A4">
        <w:t>ь</w:t>
      </w:r>
      <w:r w:rsidRPr="00A936A4">
        <w:t>зуются международными договорами для улучшения своего национального з</w:t>
      </w:r>
      <w:r w:rsidRPr="00A936A4">
        <w:t>а</w:t>
      </w:r>
      <w:r w:rsidRPr="00A936A4">
        <w:t>конодательства, например Канада, которая, следуя юриспруденции Комитета, применила решение, согласно которому государство, отменившее смертную казнь, не может выдавать то или иное лицо стране, где ему грозит смертная казнь. Следует внести изменения в замечание общего порядка № 6 о праве на жизнь</w:t>
      </w:r>
      <w:r w:rsidR="00414303">
        <w:t>,</w:t>
      </w:r>
      <w:r w:rsidRPr="00A936A4">
        <w:t xml:space="preserve"> с тем чтобы учесть новую юриспруденцию Комитета и позитивные и</w:t>
      </w:r>
      <w:r w:rsidRPr="00A936A4">
        <w:t>з</w:t>
      </w:r>
      <w:r w:rsidRPr="00A936A4">
        <w:t>менения, упомянутые г-ном Бадентером, которые Комитет должен поддержать или даже взять на вооружение. Международные судебные инстанции, напр</w:t>
      </w:r>
      <w:r w:rsidRPr="00A936A4">
        <w:t>и</w:t>
      </w:r>
      <w:r w:rsidRPr="00A936A4">
        <w:t xml:space="preserve">мер Международный </w:t>
      </w:r>
      <w:r w:rsidR="004F1458">
        <w:t>С</w:t>
      </w:r>
      <w:r w:rsidRPr="00A936A4">
        <w:t>уд, ссылаются на юриспруденцию Комитета, и следует та</w:t>
      </w:r>
      <w:r w:rsidRPr="00A936A4">
        <w:t>к</w:t>
      </w:r>
      <w:r w:rsidRPr="00A936A4">
        <w:t>же расширить взаимные обмены между национальными и международными суд</w:t>
      </w:r>
      <w:r w:rsidRPr="00A936A4">
        <w:t>а</w:t>
      </w:r>
      <w:r w:rsidRPr="00A936A4">
        <w:t>ми и договорными органами.</w:t>
      </w:r>
    </w:p>
    <w:p w:rsidR="00B327E4" w:rsidRPr="00A936A4" w:rsidRDefault="00B327E4" w:rsidP="002640C1">
      <w:pPr>
        <w:pStyle w:val="SingleTxtGR"/>
      </w:pPr>
      <w:r w:rsidRPr="00A936A4">
        <w:t>57.</w:t>
      </w:r>
      <w:r w:rsidRPr="00A936A4">
        <w:tab/>
        <w:t>Совет по правам человека и универсальный периодический обзор прио</w:t>
      </w:r>
      <w:r w:rsidRPr="00A936A4">
        <w:t>б</w:t>
      </w:r>
      <w:r w:rsidRPr="00A936A4">
        <w:t>рели очень важное значение, и существует необходимость обеспечить коорд</w:t>
      </w:r>
      <w:r w:rsidRPr="00A936A4">
        <w:t>и</w:t>
      </w:r>
      <w:r w:rsidRPr="00A936A4">
        <w:t>нацию процедур договорных органов, чтобы они могли работать в наилучших условиях. При рассмотрении положения с правами человека в том или ином г</w:t>
      </w:r>
      <w:r w:rsidRPr="00A936A4">
        <w:t>о</w:t>
      </w:r>
      <w:r w:rsidRPr="00A936A4">
        <w:t>сударстве Совет по правам человека может, помимо заключительных замечаний Комитета, также учитывать мнения, сформулированные по сообщениям, к</w:t>
      </w:r>
      <w:r w:rsidRPr="00A936A4">
        <w:t>а</w:t>
      </w:r>
      <w:r w:rsidRPr="00A936A4">
        <w:t>сающимся рассматриваемого государства. Г-жа Шане полагает, что замечание общего порядка о свободе выражения мнений (статья 19), которое решил подг</w:t>
      </w:r>
      <w:r w:rsidRPr="00A936A4">
        <w:t>о</w:t>
      </w:r>
      <w:r w:rsidRPr="00A936A4">
        <w:t>товить Комитет, будет принято во внимание Советом по правам человека, с к</w:t>
      </w:r>
      <w:r w:rsidRPr="00A936A4">
        <w:t>о</w:t>
      </w:r>
      <w:r w:rsidRPr="00A936A4">
        <w:t>торым Комитет по правам человека продолжит свои плодотворные о</w:t>
      </w:r>
      <w:r w:rsidRPr="00A936A4">
        <w:t>б</w:t>
      </w:r>
      <w:r w:rsidRPr="00A936A4">
        <w:t>мены.</w:t>
      </w:r>
    </w:p>
    <w:p w:rsidR="00B327E4" w:rsidRPr="002075DA" w:rsidRDefault="00B327E4" w:rsidP="002640C1">
      <w:pPr>
        <w:pStyle w:val="SingleTxtGR"/>
        <w:rPr>
          <w:i/>
        </w:rPr>
      </w:pPr>
      <w:r w:rsidRPr="002075DA">
        <w:rPr>
          <w:i/>
        </w:rPr>
        <w:t>Заседание закрывается в 13 ч. 00 м.</w:t>
      </w:r>
    </w:p>
    <w:sectPr w:rsidR="00B327E4" w:rsidRPr="002075D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3A0" w:rsidRDefault="006C23A0">
      <w:r>
        <w:rPr>
          <w:lang w:val="en-US"/>
        </w:rPr>
        <w:tab/>
      </w:r>
      <w:r>
        <w:separator/>
      </w:r>
    </w:p>
  </w:endnote>
  <w:endnote w:type="continuationSeparator" w:id="0">
    <w:p w:rsidR="006C23A0" w:rsidRDefault="006C2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3A0" w:rsidRPr="005F0588" w:rsidRDefault="006C23A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GE.10-46275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3A0" w:rsidRPr="005F0588" w:rsidRDefault="006C23A0">
    <w:pPr>
      <w:pStyle w:val="Footer"/>
      <w:rPr>
        <w:lang w:val="en-US"/>
      </w:rPr>
    </w:pPr>
    <w:r>
      <w:rPr>
        <w:lang w:val="en-US"/>
      </w:rPr>
      <w:t>GE.10-46275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3A0" w:rsidRPr="004950AF" w:rsidRDefault="006C23A0" w:rsidP="00E372CC">
    <w:pPr>
      <w:pStyle w:val="SingleTxtGR"/>
      <w:pBdr>
        <w:top w:val="single" w:sz="4" w:space="1" w:color="auto"/>
      </w:pBdr>
      <w:tabs>
        <w:tab w:val="left" w:pos="1134"/>
      </w:tabs>
      <w:suppressAutoHyphens/>
      <w:ind w:left="0"/>
      <w:jc w:val="left"/>
      <w:rPr>
        <w:sz w:val="18"/>
        <w:szCs w:val="18"/>
      </w:rPr>
    </w:pPr>
    <w:r>
      <w:rPr>
        <w:sz w:val="18"/>
        <w:szCs w:val="18"/>
      </w:rPr>
      <w:tab/>
    </w:r>
    <w:r w:rsidRPr="004950AF">
      <w:rPr>
        <w:sz w:val="18"/>
        <w:szCs w:val="18"/>
      </w:rPr>
      <w:t>В настоящий отчет могут вноситься поправки.</w:t>
    </w:r>
  </w:p>
  <w:p w:rsidR="006C23A0" w:rsidRPr="004950AF" w:rsidRDefault="006C23A0" w:rsidP="00EE7899">
    <w:pPr>
      <w:pStyle w:val="SingleTxtGR"/>
      <w:suppressAutoHyphens/>
      <w:jc w:val="left"/>
      <w:rPr>
        <w:sz w:val="18"/>
        <w:szCs w:val="18"/>
      </w:rPr>
    </w:pPr>
    <w:r w:rsidRPr="004950AF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4950AF">
      <w:rPr>
        <w:i/>
        <w:sz w:val="18"/>
        <w:szCs w:val="18"/>
      </w:rPr>
      <w:t>в течение одной недели с момента выпуска настоящего док</w:t>
    </w:r>
    <w:r w:rsidRPr="004950AF">
      <w:rPr>
        <w:i/>
        <w:sz w:val="18"/>
        <w:szCs w:val="18"/>
      </w:rPr>
      <w:t>у</w:t>
    </w:r>
    <w:r w:rsidRPr="004950AF">
      <w:rPr>
        <w:i/>
        <w:sz w:val="18"/>
        <w:szCs w:val="18"/>
      </w:rPr>
      <w:t>мента</w:t>
    </w:r>
    <w:r w:rsidRPr="004950AF">
      <w:rPr>
        <w:sz w:val="18"/>
        <w:szCs w:val="18"/>
      </w:rPr>
      <w:t xml:space="preserve"> в Группу редакционного контроля, комната Е.4108, Дворец Наций, Женева.</w:t>
    </w:r>
  </w:p>
  <w:p w:rsidR="006C23A0" w:rsidRPr="00EE7899" w:rsidRDefault="006C23A0" w:rsidP="00EE7899">
    <w:pPr>
      <w:pStyle w:val="SingleTxtGR"/>
      <w:suppressAutoHyphens/>
      <w:jc w:val="left"/>
      <w:rPr>
        <w:sz w:val="18"/>
        <w:szCs w:val="18"/>
      </w:rPr>
    </w:pPr>
    <w:r w:rsidRPr="00EE7899">
      <w:rPr>
        <w:sz w:val="18"/>
        <w:szCs w:val="18"/>
      </w:rPr>
      <w:t>Любые поправки к отчету об открытых заседаниях Комитета на этой сессии будут сведены в единое исправление, которое будет издано вскоре после оконч</w:t>
    </w:r>
    <w:r w:rsidRPr="00EE7899">
      <w:rPr>
        <w:sz w:val="18"/>
        <w:szCs w:val="18"/>
      </w:rPr>
      <w:t>а</w:t>
    </w:r>
    <w:r w:rsidRPr="00EE7899">
      <w:rPr>
        <w:sz w:val="18"/>
        <w:szCs w:val="18"/>
      </w:rPr>
      <w:t>ния сессии.</w:t>
    </w:r>
  </w:p>
  <w:p w:rsidR="006C23A0" w:rsidRPr="007B2C3F" w:rsidRDefault="006C23A0">
    <w:pPr>
      <w:pStyle w:val="Footer"/>
      <w:rPr>
        <w:sz w:val="20"/>
        <w:lang w:val="en-US"/>
      </w:rPr>
    </w:pPr>
    <w:r>
      <w:rPr>
        <w:sz w:val="20"/>
        <w:lang w:val="en-US"/>
      </w:rPr>
      <w:t>GE.10-46275  (R)  121212  110113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3A0" w:rsidRPr="00F71F63" w:rsidRDefault="006C23A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C23A0" w:rsidRPr="00F71F63" w:rsidRDefault="006C23A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C23A0" w:rsidRPr="00635E86" w:rsidRDefault="006C23A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3A0" w:rsidRPr="005F0588" w:rsidRDefault="006C23A0">
    <w:pPr>
      <w:pStyle w:val="Header"/>
      <w:rPr>
        <w:lang w:val="en-US"/>
      </w:rPr>
    </w:pPr>
    <w:r w:rsidRPr="00CE5C6C">
      <w:t>CCPR/C/SR.2771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3A0" w:rsidRPr="005F0588" w:rsidRDefault="006C23A0">
    <w:pPr>
      <w:pStyle w:val="Header"/>
      <w:rPr>
        <w:lang w:val="en-US"/>
      </w:rPr>
    </w:pPr>
    <w:r>
      <w:rPr>
        <w:lang w:val="en-US"/>
      </w:rPr>
      <w:tab/>
    </w:r>
    <w:r w:rsidRPr="00CE5C6C">
      <w:t>CCPR/C/SR.2771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0"/>
  </w:num>
  <w:num w:numId="20">
    <w:abstractNumId w:val="13"/>
  </w:num>
  <w:num w:numId="21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A08"/>
    <w:rsid w:val="000033D8"/>
    <w:rsid w:val="00005C1C"/>
    <w:rsid w:val="00016553"/>
    <w:rsid w:val="000233B3"/>
    <w:rsid w:val="00023E9E"/>
    <w:rsid w:val="00025874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532A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75DA"/>
    <w:rsid w:val="00232D42"/>
    <w:rsid w:val="00237334"/>
    <w:rsid w:val="002444F4"/>
    <w:rsid w:val="0025381B"/>
    <w:rsid w:val="00255263"/>
    <w:rsid w:val="00256207"/>
    <w:rsid w:val="002629A0"/>
    <w:rsid w:val="002640C1"/>
    <w:rsid w:val="0028492B"/>
    <w:rsid w:val="00291C8F"/>
    <w:rsid w:val="002A27ED"/>
    <w:rsid w:val="002B6D7F"/>
    <w:rsid w:val="002C5036"/>
    <w:rsid w:val="002C6A71"/>
    <w:rsid w:val="002C6D5F"/>
    <w:rsid w:val="002D15EA"/>
    <w:rsid w:val="002D6C07"/>
    <w:rsid w:val="002E0CE6"/>
    <w:rsid w:val="002E1163"/>
    <w:rsid w:val="002E43F3"/>
    <w:rsid w:val="002E7AEC"/>
    <w:rsid w:val="00313947"/>
    <w:rsid w:val="00313E0E"/>
    <w:rsid w:val="003215F5"/>
    <w:rsid w:val="00332891"/>
    <w:rsid w:val="00354C76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303"/>
    <w:rsid w:val="00414586"/>
    <w:rsid w:val="00415059"/>
    <w:rsid w:val="00424FCD"/>
    <w:rsid w:val="00424FDD"/>
    <w:rsid w:val="0043033D"/>
    <w:rsid w:val="00435FE4"/>
    <w:rsid w:val="0044158B"/>
    <w:rsid w:val="00451418"/>
    <w:rsid w:val="00456D82"/>
    <w:rsid w:val="00457634"/>
    <w:rsid w:val="0045782C"/>
    <w:rsid w:val="00474F42"/>
    <w:rsid w:val="0048244D"/>
    <w:rsid w:val="004A0DE8"/>
    <w:rsid w:val="004A17C8"/>
    <w:rsid w:val="004A2114"/>
    <w:rsid w:val="004A4CB7"/>
    <w:rsid w:val="004A57B5"/>
    <w:rsid w:val="004B19DA"/>
    <w:rsid w:val="004B3CFF"/>
    <w:rsid w:val="004C2A53"/>
    <w:rsid w:val="004C3B35"/>
    <w:rsid w:val="004C43EC"/>
    <w:rsid w:val="004E6729"/>
    <w:rsid w:val="004F0E47"/>
    <w:rsid w:val="004F145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730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500A"/>
    <w:rsid w:val="006A7C6E"/>
    <w:rsid w:val="006B23D9"/>
    <w:rsid w:val="006C1255"/>
    <w:rsid w:val="006C1814"/>
    <w:rsid w:val="006C23A0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D7CDF"/>
    <w:rsid w:val="007E38C3"/>
    <w:rsid w:val="007E549E"/>
    <w:rsid w:val="007E71C9"/>
    <w:rsid w:val="007F45AD"/>
    <w:rsid w:val="007F7553"/>
    <w:rsid w:val="0080755E"/>
    <w:rsid w:val="00811A08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1BD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E756E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53F8"/>
    <w:rsid w:val="00A70521"/>
    <w:rsid w:val="00A800D1"/>
    <w:rsid w:val="00A92699"/>
    <w:rsid w:val="00A936A4"/>
    <w:rsid w:val="00A94235"/>
    <w:rsid w:val="00AB3D48"/>
    <w:rsid w:val="00AB5BF0"/>
    <w:rsid w:val="00AC1C95"/>
    <w:rsid w:val="00AC2CCB"/>
    <w:rsid w:val="00AC443A"/>
    <w:rsid w:val="00AE60E2"/>
    <w:rsid w:val="00B0169F"/>
    <w:rsid w:val="00B05F21"/>
    <w:rsid w:val="00B14EA9"/>
    <w:rsid w:val="00B178CC"/>
    <w:rsid w:val="00B30A3C"/>
    <w:rsid w:val="00B327E4"/>
    <w:rsid w:val="00B64992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87D"/>
    <w:rsid w:val="00C663A3"/>
    <w:rsid w:val="00C75CB2"/>
    <w:rsid w:val="00C90723"/>
    <w:rsid w:val="00C90D5C"/>
    <w:rsid w:val="00C97EC0"/>
    <w:rsid w:val="00CA47E7"/>
    <w:rsid w:val="00CA609E"/>
    <w:rsid w:val="00CA7DA4"/>
    <w:rsid w:val="00CB31FB"/>
    <w:rsid w:val="00CC3CA3"/>
    <w:rsid w:val="00CC490E"/>
    <w:rsid w:val="00CD5AB6"/>
    <w:rsid w:val="00CE3D6F"/>
    <w:rsid w:val="00CE79A5"/>
    <w:rsid w:val="00CF0042"/>
    <w:rsid w:val="00CF262F"/>
    <w:rsid w:val="00D025D5"/>
    <w:rsid w:val="00D25CEA"/>
    <w:rsid w:val="00D26B13"/>
    <w:rsid w:val="00D26CC1"/>
    <w:rsid w:val="00D30662"/>
    <w:rsid w:val="00D32A0B"/>
    <w:rsid w:val="00D6236B"/>
    <w:rsid w:val="00D76358"/>
    <w:rsid w:val="00D809D1"/>
    <w:rsid w:val="00D84A5C"/>
    <w:rsid w:val="00D84ECF"/>
    <w:rsid w:val="00DA2851"/>
    <w:rsid w:val="00DA2B7C"/>
    <w:rsid w:val="00DA5686"/>
    <w:rsid w:val="00DB2FC0"/>
    <w:rsid w:val="00DD5969"/>
    <w:rsid w:val="00DF18FA"/>
    <w:rsid w:val="00DF49CA"/>
    <w:rsid w:val="00DF775B"/>
    <w:rsid w:val="00E007F3"/>
    <w:rsid w:val="00E00DEA"/>
    <w:rsid w:val="00E01D13"/>
    <w:rsid w:val="00E06EF0"/>
    <w:rsid w:val="00E11679"/>
    <w:rsid w:val="00E166DB"/>
    <w:rsid w:val="00E307D1"/>
    <w:rsid w:val="00E372C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E7899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C5BB3"/>
    <w:rsid w:val="00FD78A3"/>
    <w:rsid w:val="00FE6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B327E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B327E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B327E4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B327E4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B327E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B327E4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B327E4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B327E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B327E4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B327E4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B327E4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B327E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B327E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B327E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B327E4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B327E4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17</Pages>
  <Words>8074</Words>
  <Characters>46024</Characters>
  <Application>Microsoft Office Word</Application>
  <DocSecurity>4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1046275</vt:lpstr>
    </vt:vector>
  </TitlesOfParts>
  <Company>CSD</Company>
  <LinksUpToDate>false</LinksUpToDate>
  <CharactersWithSpaces>53991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1046275</dc:title>
  <dc:subject/>
  <dc:creator>Chvets</dc:creator>
  <cp:keywords/>
  <dc:description/>
  <cp:lastModifiedBy>Chvets</cp:lastModifiedBy>
  <cp:revision>2</cp:revision>
  <cp:lastPrinted>1601-01-01T00:00:00Z</cp:lastPrinted>
  <dcterms:created xsi:type="dcterms:W3CDTF">2013-01-11T12:00:00Z</dcterms:created>
  <dcterms:modified xsi:type="dcterms:W3CDTF">2013-01-11T12:00:00Z</dcterms:modified>
</cp:coreProperties>
</file>