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442-м заседании,</w:t>
      </w:r>
    </w:p>
    <w:p w:rsidR="00000000" w:rsidRDefault="00000000">
      <w:r>
        <w:t xml:space="preserve">состоявшемся в Центральных учреждениях, Нью-Йорк, во вторник, 22 июня 1999 года, в 10 ч. 15 м. 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suppressAutoHyphens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Второй и третий периодические доклады Чили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15 м.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и третий периодические доклады Чили </w:t>
      </w:r>
      <w:r>
        <w:rPr>
          <w:i w:val="0"/>
        </w:rPr>
        <w:t>(CEDAW/C/CHI/2/ и 3, CEDAW/C/1999/II/</w:t>
      </w:r>
      <w:r>
        <w:rPr>
          <w:i w:val="0"/>
        </w:rPr>
        <w:br/>
        <w:t>CRP.1/Add.2)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 Бильбао (Чили) занимает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Бильбао</w:t>
      </w:r>
      <w:r>
        <w:t xml:space="preserve"> (Чили), представляя второй и третий периодические доклады Чили (CEDAW/C/ CHI/2 и 3), говорит, что еще в 1949 году ее страна продемонстрировала свою озабоченность в связи с положением женщин, создав Правовое управление по положению женщин, после чего в 1951 году б</w:t>
      </w:r>
      <w:r>
        <w:t>ы</w:t>
      </w:r>
      <w:r>
        <w:t>ло создано Национальное управление по полож</w:t>
      </w:r>
      <w:r>
        <w:t>е</w:t>
      </w:r>
      <w:r>
        <w:t>нию женщин. Государственные учреждения, зан</w:t>
      </w:r>
      <w:r>
        <w:t>и</w:t>
      </w:r>
      <w:r>
        <w:t>мающиеся вопросами улучшения положения же</w:t>
      </w:r>
      <w:r>
        <w:t>н</w:t>
      </w:r>
      <w:r>
        <w:t>щин, продолжали расширяться на протяжении</w:t>
      </w:r>
      <w:r>
        <w:br/>
        <w:t>60–х годов до установления военного режима в 1973 году. Тогда резко сократилось участие насел</w:t>
      </w:r>
      <w:r>
        <w:t>е</w:t>
      </w:r>
      <w:r>
        <w:t>ния в общественной жизни и политика в отношении женщин в основном стала ориентироваться на обеспечение благосостояния. Главной целью Н</w:t>
      </w:r>
      <w:r>
        <w:t>а</w:t>
      </w:r>
      <w:r>
        <w:t>ционального секретариата по положению женщин, в который входили добровольные организации, б</w:t>
      </w:r>
      <w:r>
        <w:t>ы</w:t>
      </w:r>
      <w:r>
        <w:t>ло поощрение идеологии военного правительства, и, хотя в этих условиях многие женщины прекрат</w:t>
      </w:r>
      <w:r>
        <w:t>и</w:t>
      </w:r>
      <w:r>
        <w:t>ли общественную деятельность, постепенно они стали участвовать в деятельности продемократич</w:t>
      </w:r>
      <w:r>
        <w:t>е</w:t>
      </w:r>
      <w:r>
        <w:t>ских организаций. Кроме того, экономический кр</w:t>
      </w:r>
      <w:r>
        <w:t>и</w:t>
      </w:r>
      <w:r>
        <w:t>зис 80</w:t>
      </w:r>
      <w:r>
        <w:noBreakHyphen/>
        <w:t>х  годов заставил многих женщин прист</w:t>
      </w:r>
      <w:r>
        <w:t>у</w:t>
      </w:r>
      <w:r>
        <w:t>пить к трудовой деятельности, с тем чтобы помочь своим сем</w:t>
      </w:r>
      <w:r>
        <w:t>ь</w:t>
      </w:r>
      <w:r>
        <w:t>ям выжить.</w:t>
      </w:r>
    </w:p>
    <w:p w:rsidR="00000000" w:rsidRDefault="00000000">
      <w:pPr>
        <w:pStyle w:val="DualTxt"/>
      </w:pPr>
      <w:r>
        <w:t>3.</w:t>
      </w:r>
      <w:r>
        <w:tab/>
        <w:t>В 90</w:t>
      </w:r>
      <w:r>
        <w:noBreakHyphen/>
        <w:t>е годы Чили вновь влилась в семью ме</w:t>
      </w:r>
      <w:r>
        <w:t>ж</w:t>
      </w:r>
      <w:r>
        <w:t>дународного сообщества, восстановив демократию, однако имелся серьезный недостаток: дискуссии по вопросам культуры были приостановлены почти на 20 лет. Такая долгая изоляция препятствовала не только включению гендерного аспекта в государс</w:t>
      </w:r>
      <w:r>
        <w:t>т</w:t>
      </w:r>
      <w:r>
        <w:t>венную политику, но и внесению других необход</w:t>
      </w:r>
      <w:r>
        <w:t>и</w:t>
      </w:r>
      <w:r>
        <w:t>мых изменений для улучшения положения женщин. Успехи в деле улучшения положения женщин на протяжении последнего десятилетия стали возмо</w:t>
      </w:r>
      <w:r>
        <w:t>ж</w:t>
      </w:r>
      <w:r>
        <w:t>ными благодаря созданию Национального управл</w:t>
      </w:r>
      <w:r>
        <w:t>е</w:t>
      </w:r>
      <w:r>
        <w:t>ния по делам женщин (СЕРНАМ) в январе 1991 года. СЕРНАМ является государственным у</w:t>
      </w:r>
      <w:r>
        <w:t>ч</w:t>
      </w:r>
      <w:r>
        <w:t>реждением, директор которого имеет ранг министра и входит в состав президентского кабинета. Упра</w:t>
      </w:r>
      <w:r>
        <w:t>в</w:t>
      </w:r>
      <w:r>
        <w:t>ление имеет свой бюджет, который на начальном этапе финансировался главным образом за счет м</w:t>
      </w:r>
      <w:r>
        <w:t>е</w:t>
      </w:r>
      <w:r>
        <w:t>ждународного сотрудничества; в настоящее время правительство финансирует 90 процентов его ра</w:t>
      </w:r>
      <w:r>
        <w:t>с</w:t>
      </w:r>
      <w:r>
        <w:t>ходов.</w:t>
      </w:r>
    </w:p>
    <w:p w:rsidR="00000000" w:rsidRDefault="00000000">
      <w:pPr>
        <w:pStyle w:val="DualTxt"/>
      </w:pPr>
      <w:r>
        <w:t>4.</w:t>
      </w:r>
      <w:r>
        <w:tab/>
        <w:t>Задача Управления состоит в том, чтобы с</w:t>
      </w:r>
      <w:r>
        <w:t>о</w:t>
      </w:r>
      <w:r>
        <w:t>трудничать с исполнительной властью в разработке и координации государственной политики, напра</w:t>
      </w:r>
      <w:r>
        <w:t>в</w:t>
      </w:r>
      <w:r>
        <w:t>ленной на прекращение дискриминации в отнош</w:t>
      </w:r>
      <w:r>
        <w:t>е</w:t>
      </w:r>
      <w:r>
        <w:t>нии женщин в семье и общественной, экономич</w:t>
      </w:r>
      <w:r>
        <w:t>е</w:t>
      </w:r>
      <w:r>
        <w:t>ской, политической и культурной сферах. Таким о</w:t>
      </w:r>
      <w:r>
        <w:t>б</w:t>
      </w:r>
      <w:r>
        <w:t>разом, значительная часть его работы является межсекторальной по своему характеру. Вместе с тем он предложил реформы действующих полож</w:t>
      </w:r>
      <w:r>
        <w:t>е</w:t>
      </w:r>
      <w:r>
        <w:t>ний. План обеспечения равных возможностей для женщин на период 1994-1999 годов был включен в программу правительства, и он является главным механизмом выполнения обязательств, взятых на четвертой Всемирной конференции по положению женщин. Значительный успех был достигнут благ</w:t>
      </w:r>
      <w:r>
        <w:t>о</w:t>
      </w:r>
      <w:r>
        <w:t>даря процессу модернизации, осуществляемому в стране. Вместе с экономическим кризисом в</w:t>
      </w:r>
      <w:r>
        <w:br/>
        <w:t>80</w:t>
      </w:r>
      <w:r>
        <w:noBreakHyphen/>
        <w:t>е годы это вызвало резкое увеличение числа р</w:t>
      </w:r>
      <w:r>
        <w:t>а</w:t>
      </w:r>
      <w:r>
        <w:t>ботающих женщин, а также повысило качество м</w:t>
      </w:r>
      <w:r>
        <w:t>е</w:t>
      </w:r>
      <w:r>
        <w:t>дицинского обслуживания и услуг в области план</w:t>
      </w:r>
      <w:r>
        <w:t>и</w:t>
      </w:r>
      <w:r>
        <w:t>рования семьи. Кроме того, международные орг</w:t>
      </w:r>
      <w:r>
        <w:t>а</w:t>
      </w:r>
      <w:r>
        <w:t>низации оказывали воздействие на проведение о</w:t>
      </w:r>
      <w:r>
        <w:t>б</w:t>
      </w:r>
      <w:r>
        <w:t>щественных обсуждений, включавшие в себя темы, которые ранее считались темами, имеющими ли</w:t>
      </w:r>
      <w:r>
        <w:t>ч</w:t>
      </w:r>
      <w:r>
        <w:t>ный характер, например, нас</w:t>
      </w:r>
      <w:r>
        <w:t>и</w:t>
      </w:r>
      <w:r>
        <w:t xml:space="preserve">лие в семье. </w:t>
      </w:r>
    </w:p>
    <w:p w:rsidR="00000000" w:rsidRDefault="00000000">
      <w:pPr>
        <w:pStyle w:val="DualTxt"/>
      </w:pPr>
      <w:r>
        <w:t>5.</w:t>
      </w:r>
      <w:r>
        <w:tab/>
        <w:t>К числу будущих задач, стоящих перед чили</w:t>
      </w:r>
      <w:r>
        <w:t>й</w:t>
      </w:r>
      <w:r>
        <w:t>скими женщинами, относится обеспечение доступа к экономическим возможностям и занятости. Хотя разрыв между долей работающих мужчин и же</w:t>
      </w:r>
      <w:r>
        <w:t>н</w:t>
      </w:r>
      <w:r>
        <w:t>щин сократился, доходы женщин по</w:t>
      </w:r>
      <w:r>
        <w:noBreakHyphen/>
        <w:t>прежнему в среднем на 29 процентов ниже доходов мужчин. Одним из главных обязательств демократических правительств является ликвидация крайней нищ</w:t>
      </w:r>
      <w:r>
        <w:t>е</w:t>
      </w:r>
      <w:r>
        <w:t>ты, и многие бедные семьи смогли повысить ур</w:t>
      </w:r>
      <w:r>
        <w:t>о</w:t>
      </w:r>
      <w:r>
        <w:t>вень жизни благодаря экономическому вкладу же</w:t>
      </w:r>
      <w:r>
        <w:t>н</w:t>
      </w:r>
      <w:r>
        <w:t>щин. Так, Национальная программа професси</w:t>
      </w:r>
      <w:r>
        <w:t>о</w:t>
      </w:r>
      <w:r>
        <w:t>нальной подготовки для женщин с низким уровнем доходов, прежде всего женщин, являющихся глав</w:t>
      </w:r>
      <w:r>
        <w:t>а</w:t>
      </w:r>
      <w:r>
        <w:t>ми домашних хозяйств, стала одной из социальных программ в области ликвидации нищеты в Чили. Были также разработаны программы для сезонных рабочих, положение которых является особенно т</w:t>
      </w:r>
      <w:r>
        <w:t>я</w:t>
      </w:r>
      <w:r>
        <w:t>желым. В целях обеспечения равного доступа же</w:t>
      </w:r>
      <w:r>
        <w:t>н</w:t>
      </w:r>
      <w:r>
        <w:t>щин к трудоустройству, безопасных условий раб</w:t>
      </w:r>
      <w:r>
        <w:t>о</w:t>
      </w:r>
      <w:r>
        <w:t>ты, совместного выполнения семейных обязанн</w:t>
      </w:r>
      <w:r>
        <w:t>о</w:t>
      </w:r>
      <w:r>
        <w:t>стей и защиты материнства были внесены сущес</w:t>
      </w:r>
      <w:r>
        <w:t>т</w:t>
      </w:r>
      <w:r>
        <w:t>венные п</w:t>
      </w:r>
      <w:r>
        <w:t>о</w:t>
      </w:r>
      <w:r>
        <w:t xml:space="preserve">правки в законы о труде. </w:t>
      </w:r>
    </w:p>
    <w:p w:rsidR="00000000" w:rsidRDefault="00000000">
      <w:pPr>
        <w:pStyle w:val="DualTxt"/>
      </w:pPr>
      <w:r>
        <w:t>6.</w:t>
      </w:r>
      <w:r>
        <w:tab/>
        <w:t>Образование является основным элементом обеспечения равных возможностей и развития. О</w:t>
      </w:r>
      <w:r>
        <w:t>д</w:t>
      </w:r>
      <w:r>
        <w:t>ним из главных достижений Чили является равное число лиц мужского и женского пола, принимаемых во все заведения системы образования от начальной школы до университетов. Неграмотность практич</w:t>
      </w:r>
      <w:r>
        <w:t>е</w:t>
      </w:r>
      <w:r>
        <w:t>ски ликвидирована, и исключением в этом отнош</w:t>
      </w:r>
      <w:r>
        <w:t>е</w:t>
      </w:r>
      <w:r>
        <w:t>нии являются женщины старшего возраста, особе</w:t>
      </w:r>
      <w:r>
        <w:t>н</w:t>
      </w:r>
      <w:r>
        <w:t>но в сельских районах, для которых разработаны программы обучения взрослых. Посещение школ детьми в возрасте от 6 до 12 лет фактически с</w:t>
      </w:r>
      <w:r>
        <w:t>о</w:t>
      </w:r>
      <w:r>
        <w:t>ставляет 100 процентов, что является существе</w:t>
      </w:r>
      <w:r>
        <w:t>н</w:t>
      </w:r>
      <w:r>
        <w:t>ным достижением для сельских районов. Около 80 процентов девочек в возрасте от 13 до 19 лет продолжают обучение в школах. Приблизительно такое же число девочек и мальчиков из семей с ни</w:t>
      </w:r>
      <w:r>
        <w:t>з</w:t>
      </w:r>
      <w:r>
        <w:t>кими доходами бросили школы для того, чтобы способствовать экономическому выживанию семей: мальчики — работая по найму, а девочки — работая в дома</w:t>
      </w:r>
      <w:r>
        <w:t>ш</w:t>
      </w:r>
      <w:r>
        <w:t xml:space="preserve">них хозяйствах. </w:t>
      </w:r>
    </w:p>
    <w:p w:rsidR="00000000" w:rsidRDefault="00000000">
      <w:pPr>
        <w:pStyle w:val="DualTxt"/>
      </w:pPr>
      <w:r>
        <w:t>7.</w:t>
      </w:r>
      <w:r>
        <w:tab/>
        <w:t>Что касается равных возможностей в плане образования, то государственная политика должна затрагивать вопросы качества образования и ди</w:t>
      </w:r>
      <w:r>
        <w:t>с</w:t>
      </w:r>
      <w:r>
        <w:t>криминации, являющейся результатом содержания обучения и его методов. Кроме того, преподаватели должны и далее проходить подготовку по генде</w:t>
      </w:r>
      <w:r>
        <w:t>р</w:t>
      </w:r>
      <w:r>
        <w:t>ным аспектам, с тем чтобы изменить модель орие</w:t>
      </w:r>
      <w:r>
        <w:t>н</w:t>
      </w:r>
      <w:r>
        <w:t>тации женщин на определенные области об</w:t>
      </w:r>
      <w:r>
        <w:t>у</w:t>
      </w:r>
      <w:r>
        <w:t xml:space="preserve">чения. </w:t>
      </w:r>
    </w:p>
    <w:p w:rsidR="00000000" w:rsidRDefault="00000000">
      <w:pPr>
        <w:pStyle w:val="DualTxt"/>
      </w:pPr>
      <w:r>
        <w:t>8.</w:t>
      </w:r>
      <w:r>
        <w:tab/>
        <w:t>Другой проблемой, по которой необходимо принять более решительные меры, является пред</w:t>
      </w:r>
      <w:r>
        <w:t>у</w:t>
      </w:r>
      <w:r>
        <w:t>преждение подростковой беременности. Хотя пок</w:t>
      </w:r>
      <w:r>
        <w:t>а</w:t>
      </w:r>
      <w:r>
        <w:t>затели рождаемости в Чили существенно сократ</w:t>
      </w:r>
      <w:r>
        <w:t>и</w:t>
      </w:r>
      <w:r>
        <w:t>лись, число детей, рожденных матерями-подростками, увеличилось, и в 1996 году эти дети составляли 14,6 процентов от общего числа роди</w:t>
      </w:r>
      <w:r>
        <w:t>в</w:t>
      </w:r>
      <w:r>
        <w:t>шихся детей. Государство решает этот вопрос на комплексной основе и принимает конкретные пр</w:t>
      </w:r>
      <w:r>
        <w:t>е</w:t>
      </w:r>
      <w:r>
        <w:t>вентивные меры в школах и при оказании медици</w:t>
      </w:r>
      <w:r>
        <w:t>н</w:t>
      </w:r>
      <w:r>
        <w:t>ских услуг. В этой связи Национальное управление по делам женщин (СЕРНАМ) в сотрудничестве с министерствами образования и здравоохранения учредило специальные дни для проведения диалога, посвященного духовному здоровью и половым в</w:t>
      </w:r>
      <w:r>
        <w:t>о</w:t>
      </w:r>
      <w:r>
        <w:t>просам. К концу года эта программа, основной упор в которой делается на обучение молодых людей т</w:t>
      </w:r>
      <w:r>
        <w:t>о</w:t>
      </w:r>
      <w:r>
        <w:t>му, как ухаживать за собой, и создание для них у</w:t>
      </w:r>
      <w:r>
        <w:t>с</w:t>
      </w:r>
      <w:r>
        <w:t>ловий, с тем чтобы они проявляли более ответс</w:t>
      </w:r>
      <w:r>
        <w:t>т</w:t>
      </w:r>
      <w:r>
        <w:t>венное отношение к половой жизни, охватит 50 процентов всех государственных учебных зав</w:t>
      </w:r>
      <w:r>
        <w:t>е</w:t>
      </w:r>
      <w:r>
        <w:t>дений страны.</w:t>
      </w:r>
    </w:p>
    <w:p w:rsidR="00000000" w:rsidRDefault="00000000">
      <w:pPr>
        <w:pStyle w:val="DualTxt"/>
      </w:pPr>
      <w:r>
        <w:t>9.</w:t>
      </w:r>
      <w:r>
        <w:tab/>
        <w:t>Что касается охраны здоровья и медицинского страхования, то оратор отмечает, что качество пе</w:t>
      </w:r>
      <w:r>
        <w:t>р</w:t>
      </w:r>
      <w:r>
        <w:t>вичного медико-санитарного обслуживания в Чили почти такое же, как в развитых странах. В насто</w:t>
      </w:r>
      <w:r>
        <w:t>я</w:t>
      </w:r>
      <w:r>
        <w:t>щее время показатель материнской смертности с</w:t>
      </w:r>
      <w:r>
        <w:t>о</w:t>
      </w:r>
      <w:r>
        <w:t>ставляет 0,2 на 100 000 живорождений. Кроме того, благодаря достигнутым в этой области успехам с</w:t>
      </w:r>
      <w:r>
        <w:t>у</w:t>
      </w:r>
      <w:r>
        <w:t>щественно сократились показатели недоедания ср</w:t>
      </w:r>
      <w:r>
        <w:t>е</w:t>
      </w:r>
      <w:r>
        <w:t>ди детей в возрасте до 6 лет, однако следует отм</w:t>
      </w:r>
      <w:r>
        <w:t>е</w:t>
      </w:r>
      <w:r>
        <w:t>тить, что в течение рассматриваемого периода ст</w:t>
      </w:r>
      <w:r>
        <w:t>а</w:t>
      </w:r>
      <w:r>
        <w:t>ли появляться проблемы, связанные с избыточным в</w:t>
      </w:r>
      <w:r>
        <w:t>е</w:t>
      </w:r>
      <w:r>
        <w:t xml:space="preserve">сом. </w:t>
      </w:r>
    </w:p>
    <w:p w:rsidR="00000000" w:rsidRDefault="00000000">
      <w:pPr>
        <w:pStyle w:val="DualTxt"/>
      </w:pPr>
      <w:r>
        <w:t>10.</w:t>
      </w:r>
      <w:r>
        <w:tab/>
        <w:t xml:space="preserve"> Другая серьезная проблема в области здрав</w:t>
      </w:r>
      <w:r>
        <w:t>о</w:t>
      </w:r>
      <w:r>
        <w:t>охранения в Чили — это искусственные аборты, к</w:t>
      </w:r>
      <w:r>
        <w:t>о</w:t>
      </w:r>
      <w:r>
        <w:t>торые являются второй основной причиной мат</w:t>
      </w:r>
      <w:r>
        <w:t>е</w:t>
      </w:r>
      <w:r>
        <w:t>ринской смертности. По подсчетам, 25 процентов всех беременностей заканчиваются абортами. Аборты во всех их формах запрещены и наказыв</w:t>
      </w:r>
      <w:r>
        <w:t>а</w:t>
      </w:r>
      <w:r>
        <w:t>ются в соответствии с законом. Аборты предста</w:t>
      </w:r>
      <w:r>
        <w:t>в</w:t>
      </w:r>
      <w:r>
        <w:t>ляют собой опасность с медицинской точки зрения, т.к. делаются в тайных условиях и, как правило, в основном, в семьях с низким уровнем доходов. О</w:t>
      </w:r>
      <w:r>
        <w:t>с</w:t>
      </w:r>
      <w:r>
        <w:t>новной стратегией правительства по предупрежд</w:t>
      </w:r>
      <w:r>
        <w:t>е</w:t>
      </w:r>
      <w:r>
        <w:t>нию абортов и ослаблению их последствий являе</w:t>
      </w:r>
      <w:r>
        <w:t>т</w:t>
      </w:r>
      <w:r>
        <w:t>ся планирование семьи, а также поощрение концепции ответственного родительства, что позволяет супр</w:t>
      </w:r>
      <w:r>
        <w:t>у</w:t>
      </w:r>
      <w:r>
        <w:t>жеским парам принимать решения относительно желаемых бер</w:t>
      </w:r>
      <w:r>
        <w:t>е</w:t>
      </w:r>
      <w:r>
        <w:t>менностей и родов.</w:t>
      </w:r>
    </w:p>
    <w:p w:rsidR="00000000" w:rsidRDefault="00000000">
      <w:pPr>
        <w:pStyle w:val="DualTxt"/>
      </w:pPr>
      <w:r>
        <w:t>11.</w:t>
      </w:r>
      <w:r>
        <w:tab/>
        <w:t>Причина тесного увязывания вопроса о мед</w:t>
      </w:r>
      <w:r>
        <w:t>и</w:t>
      </w:r>
      <w:r>
        <w:t>цинском страховании с началом трудовой деятел</w:t>
      </w:r>
      <w:r>
        <w:t>ь</w:t>
      </w:r>
      <w:r>
        <w:t>ности женщин объясняется тем фактом, что осно</w:t>
      </w:r>
      <w:r>
        <w:t>в</w:t>
      </w:r>
      <w:r>
        <w:t>ным видом деятельности большинства женщин по</w:t>
      </w:r>
      <w:r>
        <w:noBreakHyphen/>
        <w:t>прежнему является работа в домашних хозяйс</w:t>
      </w:r>
      <w:r>
        <w:t>т</w:t>
      </w:r>
      <w:r>
        <w:t>вах. Поэтому они имеют доступ к системе мед</w:t>
      </w:r>
      <w:r>
        <w:t>и</w:t>
      </w:r>
      <w:r>
        <w:t>цинского страхования в качестве иждивенцев. В 1996 году 26 процентов жен, считающихся «нераб</w:t>
      </w:r>
      <w:r>
        <w:t>о</w:t>
      </w:r>
      <w:r>
        <w:t>тающими», имели доступ к медицинским услугам лишь в качестве «неимущих». Вместе с тем лишь 13 процентов экономически активных жен получали медицинские услуги в качестве «неимущих», п</w:t>
      </w:r>
      <w:r>
        <w:t>о</w:t>
      </w:r>
      <w:r>
        <w:t>скольку, являясь работающими, они имели доступ к своим собственным планам медицинского страх</w:t>
      </w:r>
      <w:r>
        <w:t>о</w:t>
      </w:r>
      <w:r>
        <w:t>вания, предоставляющих им более широкие во</w:t>
      </w:r>
      <w:r>
        <w:t>з</w:t>
      </w:r>
      <w:r>
        <w:t>можности в плане получения медицинских услуг. Таким образом, любая политика, направленная на то, чтобы расширить доступ женщин на рынок тр</w:t>
      </w:r>
      <w:r>
        <w:t>у</w:t>
      </w:r>
      <w:r>
        <w:t>да, оказывает непосредственное воздействие на их возможности, связанные с охраной зд</w:t>
      </w:r>
      <w:r>
        <w:t>о</w:t>
      </w:r>
      <w:r>
        <w:t>ровья.</w:t>
      </w:r>
    </w:p>
    <w:p w:rsidR="00000000" w:rsidRDefault="00000000">
      <w:pPr>
        <w:pStyle w:val="DualTxt"/>
      </w:pPr>
      <w:r>
        <w:t>12.</w:t>
      </w:r>
      <w:r>
        <w:tab/>
        <w:t>Что касается участия в общественной жизни, то оратор отмечает, что, хотя в выборах участвует больше женщин, чем мужчин, женщины не пре</w:t>
      </w:r>
      <w:r>
        <w:t>д</w:t>
      </w:r>
      <w:r>
        <w:t>ставлены в равной мере на уровне принятия реш</w:t>
      </w:r>
      <w:r>
        <w:t>е</w:t>
      </w:r>
      <w:r>
        <w:t>ний. Однако число женщин, выбранных в конгресс и занимающих должности в муниципальных орг</w:t>
      </w:r>
      <w:r>
        <w:t>а</w:t>
      </w:r>
      <w:r>
        <w:t>нах, увеличилось, равно как и число женщин, я</w:t>
      </w:r>
      <w:r>
        <w:t>в</w:t>
      </w:r>
      <w:r>
        <w:t>ляющихся специалистами в области техники и д</w:t>
      </w:r>
      <w:r>
        <w:t>и</w:t>
      </w:r>
      <w:r>
        <w:t>пломированными специалистами, а также раб</w:t>
      </w:r>
      <w:r>
        <w:t>о</w:t>
      </w:r>
      <w:r>
        <w:t>тающих в судебных органах, средствах массовой информации и в сфере предпринимательства. Н</w:t>
      </w:r>
      <w:r>
        <w:t>е</w:t>
      </w:r>
      <w:r>
        <w:t>смотря на такой прогресс, женщины по</w:t>
      </w:r>
      <w:r>
        <w:noBreakHyphen/>
        <w:t>прежнему сталкиваются с трудностями в обеспечении доступа к директивным должностям в экономической и п</w:t>
      </w:r>
      <w:r>
        <w:t>о</w:t>
      </w:r>
      <w:r>
        <w:t>литической сферах. Ни одна женщина еще не была Председателем сената или палаты депутатов или членом Верховного суда. Очень немногие женщины занимаются такими вопросами, как национальная безопасность и макроэкономическая политика. С другой стороны, в основном они заняты в областях деятельности, связанных с образованием, здрав</w:t>
      </w:r>
      <w:r>
        <w:t>о</w:t>
      </w:r>
      <w:r>
        <w:t>охранением, семьей и правосуд</w:t>
      </w:r>
      <w:r>
        <w:t>и</w:t>
      </w:r>
      <w:r>
        <w:t>ем.</w:t>
      </w:r>
    </w:p>
    <w:p w:rsidR="00000000" w:rsidRDefault="00000000">
      <w:pPr>
        <w:pStyle w:val="DualTxt"/>
      </w:pPr>
      <w:r>
        <w:t>13.</w:t>
      </w:r>
      <w:r>
        <w:tab/>
        <w:t>Кроме того, женщины сталкиваются с препя</w:t>
      </w:r>
      <w:r>
        <w:t>т</w:t>
      </w:r>
      <w:r>
        <w:t>ствиями при назначении на руководящие должности в политических партиях, несмотря на то, что они выдвигаются в качестве кандидатов. Политика у</w:t>
      </w:r>
      <w:r>
        <w:t>с</w:t>
      </w:r>
      <w:r>
        <w:t>тановления квот для женщин не предусмотрена в чилийском законодательстве, однако политические партии проводят такую политику. В этой связи предложенный в 1997 году законопроект, устана</w:t>
      </w:r>
      <w:r>
        <w:t>в</w:t>
      </w:r>
      <w:r>
        <w:t>ливающий конкретные квоты для участия женщин в работе конгресса, не получил необходимой по</w:t>
      </w:r>
      <w:r>
        <w:t>д</w:t>
      </w:r>
      <w:r>
        <w:t>держки в парламенте. Кроме того, проводимая в н</w:t>
      </w:r>
      <w:r>
        <w:t>а</w:t>
      </w:r>
      <w:r>
        <w:t>стоящее время модернизация системы государс</w:t>
      </w:r>
      <w:r>
        <w:t>т</w:t>
      </w:r>
      <w:r>
        <w:t>венного управления, в частности, предусматривает предоставление равных возможностей для госуда</w:t>
      </w:r>
      <w:r>
        <w:t>р</w:t>
      </w:r>
      <w:r>
        <w:t>ственных служащих му</w:t>
      </w:r>
      <w:r>
        <w:t>ж</w:t>
      </w:r>
      <w:r>
        <w:t>ского и женского пола.</w:t>
      </w:r>
    </w:p>
    <w:p w:rsidR="00000000" w:rsidRDefault="00000000">
      <w:pPr>
        <w:pStyle w:val="DualTxt"/>
      </w:pPr>
      <w:r>
        <w:t>14.</w:t>
      </w:r>
      <w:r>
        <w:tab/>
        <w:t>Что касается институционализации гендерной политики, то СЕРНАМ приложило серьезные ус</w:t>
      </w:r>
      <w:r>
        <w:t>и</w:t>
      </w:r>
      <w:r>
        <w:t>лия, направленные на то, чтобы широко осветить факт наличия дискриминации, а также подчеркнуло необходимость включения гендерного аспекта во все виды социальной деятельности. При посредн</w:t>
      </w:r>
      <w:r>
        <w:t>и</w:t>
      </w:r>
      <w:r>
        <w:t>честве СЕРНАМ чилийское государство оказывало содействие в поощрении равенства прав и возмо</w:t>
      </w:r>
      <w:r>
        <w:t>ж</w:t>
      </w:r>
      <w:r>
        <w:t>ностей женщин и мужчин. Прежде всего отражен</w:t>
      </w:r>
      <w:r>
        <w:t>и</w:t>
      </w:r>
      <w:r>
        <w:t>ем этого является ряд соглашений с различными министерствами и муниципалитетами, а также со</w:t>
      </w:r>
      <w:r>
        <w:t>з</w:t>
      </w:r>
      <w:r>
        <w:t>дание ряда межминистерских комитетов, в работе которых СЕРНАМ участвует в качестве координ</w:t>
      </w:r>
      <w:r>
        <w:t>а</w:t>
      </w:r>
      <w:r>
        <w:t>тора или активного члена.</w:t>
      </w:r>
    </w:p>
    <w:p w:rsidR="00000000" w:rsidRDefault="00000000">
      <w:pPr>
        <w:pStyle w:val="DualTxt"/>
      </w:pPr>
      <w:r>
        <w:t>15.</w:t>
      </w:r>
      <w:r>
        <w:tab/>
        <w:t>СЕРНАМ играло также все более активную роль в улучшении осведомленности гражданских служащих и их подготовке по вопросам, касающи</w:t>
      </w:r>
      <w:r>
        <w:t>м</w:t>
      </w:r>
      <w:r>
        <w:t>ся учета гендерных аспектов в процессах планир</w:t>
      </w:r>
      <w:r>
        <w:t>о</w:t>
      </w:r>
      <w:r>
        <w:t>вания, осуществления и оценки программ. Кроме того, СЕРНАМ широко освещает информацию о правах женщин на основе активизации работы це</w:t>
      </w:r>
      <w:r>
        <w:t>н</w:t>
      </w:r>
      <w:r>
        <w:t>тров информации по правам женщин во всех реги</w:t>
      </w:r>
      <w:r>
        <w:t>о</w:t>
      </w:r>
      <w:r>
        <w:t>нальных столицах. Вместе с тем СЕРНАМ широко освещает информацию об их правах на основе р</w:t>
      </w:r>
      <w:r>
        <w:t>а</w:t>
      </w:r>
      <w:r>
        <w:t>диопрограмм на территории всей страны.</w:t>
      </w:r>
    </w:p>
    <w:p w:rsidR="00000000" w:rsidRDefault="00000000">
      <w:pPr>
        <w:pStyle w:val="DualTxt"/>
      </w:pPr>
      <w:r>
        <w:t>16.</w:t>
      </w:r>
      <w:r>
        <w:tab/>
        <w:t>Существенные успехи были достигнуты в проведении правовых и конституциональных р</w:t>
      </w:r>
      <w:r>
        <w:t>е</w:t>
      </w:r>
      <w:r>
        <w:t>форм. Количество введенных реформ не только ок</w:t>
      </w:r>
      <w:r>
        <w:t>а</w:t>
      </w:r>
      <w:r>
        <w:t>зало позитивное воздействие на качество жизни женщин, но и улучшило их положение и сократило различие в положении женщин и мужчин в разли</w:t>
      </w:r>
      <w:r>
        <w:t>ч</w:t>
      </w:r>
      <w:r>
        <w:t>ных областях. В этой связи 16 мая 1999 года ко</w:t>
      </w:r>
      <w:r>
        <w:t>н</w:t>
      </w:r>
      <w:r>
        <w:t>гресс одобрил поправку к статье 1 Конституции, заменив слово «мужчины» словом «лица», а также поправку к статье 19, в которой недвусмысленно говорится о том, что мужчины и женщины равны перед законом. Другие подготовленные законы к</w:t>
      </w:r>
      <w:r>
        <w:t>а</w:t>
      </w:r>
      <w:r>
        <w:t>саются насилия в семье, отношения родства, разд</w:t>
      </w:r>
      <w:r>
        <w:t>е</w:t>
      </w:r>
      <w:r>
        <w:t>ла имущества и тр</w:t>
      </w:r>
      <w:r>
        <w:t>у</w:t>
      </w:r>
      <w:r>
        <w:t>довых реформ.</w:t>
      </w:r>
    </w:p>
    <w:p w:rsidR="00000000" w:rsidRDefault="00000000">
      <w:pPr>
        <w:pStyle w:val="DualTxt"/>
      </w:pPr>
      <w:r>
        <w:t>17.</w:t>
      </w:r>
      <w:r>
        <w:tab/>
        <w:t>Основная часть законодательной работы была проделана в период 1995-1999 годов, когда были приняты все указанные законы, за исключением з</w:t>
      </w:r>
      <w:r>
        <w:t>а</w:t>
      </w:r>
      <w:r>
        <w:t>кона о сексуальном преследовании. При разработке своей законодательской программы СЕРНАМ должно было учитывать также консервативные принципы, существующие в некоторых секторах, а также состав сената, в котором правительство не имеет большинства, что частично объясняется тем, что сенаторы назначаются. Последняя констит</w:t>
      </w:r>
      <w:r>
        <w:t>у</w:t>
      </w:r>
      <w:r>
        <w:t>циональная реформа является краеугольным ка</w:t>
      </w:r>
      <w:r>
        <w:t>м</w:t>
      </w:r>
      <w:r>
        <w:t>нем в деле улучшения положения чилийских же</w:t>
      </w:r>
      <w:r>
        <w:t>н</w:t>
      </w:r>
      <w:r>
        <w:t>щин, а также результатом глобализации культурных вопросов. Необходимо, используя соответствующие формулировки, повышать статус женщин в учебных заведениях и средствах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18.</w:t>
      </w:r>
      <w:r>
        <w:tab/>
        <w:t>Закон о насилии в семье, определяющий такое насилие, как жестокое отношение, оказывающее неблагоприятное воздействие на физическое или духовное здоровье любого члена семьи, является одним из главных успехов, достигнутых в социал</w:t>
      </w:r>
      <w:r>
        <w:t>ь</w:t>
      </w:r>
      <w:r>
        <w:t>ной и культурной сферах, поскольку в одном из к</w:t>
      </w:r>
      <w:r>
        <w:t>а</w:t>
      </w:r>
      <w:r>
        <w:t>ждых четырех чилийских домашних хозяйств же</w:t>
      </w:r>
      <w:r>
        <w:t>н</w:t>
      </w:r>
      <w:r>
        <w:t>щины являются жертвами насилия. Поэтому было необходимо ввести правовые и социальные санкции для наказания за подобное поведение. Другим ва</w:t>
      </w:r>
      <w:r>
        <w:t>ж</w:t>
      </w:r>
      <w:r>
        <w:t>ным результатом этого закона было создание М</w:t>
      </w:r>
      <w:r>
        <w:t>е</w:t>
      </w:r>
      <w:r>
        <w:t>жучрежденческого комитета по предупреждению насилия в семье. Еще одним важным шагом являе</w:t>
      </w:r>
      <w:r>
        <w:t>т</w:t>
      </w:r>
      <w:r>
        <w:t>ся закон № 19.585 от 1998 года, согласно которому были внесены поправки в уголовный кодекс и др</w:t>
      </w:r>
      <w:r>
        <w:t>у</w:t>
      </w:r>
      <w:r>
        <w:t>гие законы, касающиеся отношения родства, и к</w:t>
      </w:r>
      <w:r>
        <w:t>о</w:t>
      </w:r>
      <w:r>
        <w:t>торый стал самой важной и радикальной реформой в области семейного права в нынешнем столетии.</w:t>
      </w:r>
    </w:p>
    <w:p w:rsidR="00000000" w:rsidRDefault="00000000">
      <w:pPr>
        <w:pStyle w:val="DualTxt"/>
      </w:pPr>
      <w:r>
        <w:t>19.</w:t>
      </w:r>
      <w:r>
        <w:tab/>
        <w:t>Этот закон имеет жизненно важное значение в стране, где 40 процентов детей являются незако</w:t>
      </w:r>
      <w:r>
        <w:t>н</w:t>
      </w:r>
      <w:r>
        <w:t>ными, ощущая при этом все связанные с этим нег</w:t>
      </w:r>
      <w:r>
        <w:t>а</w:t>
      </w:r>
      <w:r>
        <w:t>тивные социальные последствия. В соответствии с новым законом все мальчики и девочки будут иметь одинаковые права на наследство, поддержку и пр</w:t>
      </w:r>
      <w:r>
        <w:t>а</w:t>
      </w:r>
      <w:r>
        <w:t>вовую представленность. Закон заложил основу принципа свободного расследования отцовства и признал все типы доказательств, включая доказ</w:t>
      </w:r>
      <w:r>
        <w:t>а</w:t>
      </w:r>
      <w:r>
        <w:t>тельства, полученные биологической экспертизой. Другие еще не принятые законопроекты касаются вопроса о женщинах и семейном праве, включая з</w:t>
      </w:r>
      <w:r>
        <w:t>а</w:t>
      </w:r>
      <w:r>
        <w:t>конопроект о создании семейных судов, законопр</w:t>
      </w:r>
      <w:r>
        <w:t>о</w:t>
      </w:r>
      <w:r>
        <w:t>ект о рассмотрении сексуальных преступлений, предусматривающий особое наказание за сексуал</w:t>
      </w:r>
      <w:r>
        <w:t>ь</w:t>
      </w:r>
      <w:r>
        <w:t>ное насилие в браке, а также законопроект об ус</w:t>
      </w:r>
      <w:r>
        <w:t>ы</w:t>
      </w:r>
      <w:r>
        <w:t>новл</w:t>
      </w:r>
      <w:r>
        <w:t>е</w:t>
      </w:r>
      <w:r>
        <w:t>нии.</w:t>
      </w:r>
    </w:p>
    <w:p w:rsidR="00000000" w:rsidRDefault="00000000">
      <w:pPr>
        <w:pStyle w:val="DualTxt"/>
      </w:pPr>
      <w:r>
        <w:t>20.</w:t>
      </w:r>
      <w:r>
        <w:tab/>
        <w:t>Чили пытается установить новый гендерный порядок, который покончит с дискриминацией, подчинением, исключением из политической жи</w:t>
      </w:r>
      <w:r>
        <w:t>з</w:t>
      </w:r>
      <w:r>
        <w:t>ни, насилием и принижением роли женщин. В этой связи составляется новый план, касающийся раве</w:t>
      </w:r>
      <w:r>
        <w:t>н</w:t>
      </w:r>
      <w:r>
        <w:t>ства возможностей мужчин и женщин, охватыва</w:t>
      </w:r>
      <w:r>
        <w:t>ю</w:t>
      </w:r>
      <w:r>
        <w:t>щий 10</w:t>
      </w:r>
      <w:r>
        <w:noBreakHyphen/>
        <w:t>летний период, и в его разработку вносят вклад все слои общества. Задачи на будущее вкл</w:t>
      </w:r>
      <w:r>
        <w:t>ю</w:t>
      </w:r>
      <w:r>
        <w:t>чают в себя удовлетворение потребностей в име</w:t>
      </w:r>
      <w:r>
        <w:t>ю</w:t>
      </w:r>
      <w:r>
        <w:t>щих далеко идущие последствия соц</w:t>
      </w:r>
      <w:r>
        <w:t>и</w:t>
      </w:r>
      <w:r>
        <w:t>ально-культурных изменениях, необходимых для ликв</w:t>
      </w:r>
      <w:r>
        <w:t>и</w:t>
      </w:r>
      <w:r>
        <w:t>дации дискриминации, внедрения культуры экон</w:t>
      </w:r>
      <w:r>
        <w:t>о</w:t>
      </w:r>
      <w:r>
        <w:t>мической самостоятельности и равенства женщин, и поощрения гендерного равенства. К числу других задач относятся изменение структуры семейной жизни для повышения роли мужчин и внедрения подхода, предусматривающего включение генде</w:t>
      </w:r>
      <w:r>
        <w:t>р</w:t>
      </w:r>
      <w:r>
        <w:t>ных аспектов во все направления государственной полит</w:t>
      </w:r>
      <w:r>
        <w:t>и</w:t>
      </w:r>
      <w:r>
        <w:t xml:space="preserve">ки. 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 xml:space="preserve">Председатель </w:t>
      </w:r>
      <w:r>
        <w:t>поздравляет правительство в связи с направленным им в конгресс законопрое</w:t>
      </w:r>
      <w:r>
        <w:t>к</w:t>
      </w:r>
      <w:r>
        <w:t>том, касающимся реформы конституции, с тем чт</w:t>
      </w:r>
      <w:r>
        <w:t>о</w:t>
      </w:r>
      <w:r>
        <w:t>бы недвусмысленно признать правовое равенство женщин и мужчин (третий доклад, стр. 8–9). Это важное дело, и оно создаст стимул для других стран поступить аналогичным образом. Кроме того, в</w:t>
      </w:r>
      <w:r>
        <w:t>ы</w:t>
      </w:r>
      <w:r>
        <w:t>сокой оценки правительство заслуживает за рат</w:t>
      </w:r>
      <w:r>
        <w:t>и</w:t>
      </w:r>
      <w:r>
        <w:t>фикацию конвенции № 156 Международной орг</w:t>
      </w:r>
      <w:r>
        <w:t>а</w:t>
      </w:r>
      <w:r>
        <w:t>низации труда (МОТ) и принятие плана обеспеч</w:t>
      </w:r>
      <w:r>
        <w:t>е</w:t>
      </w:r>
      <w:r>
        <w:t>ния равных возможностей женщин на период 1994–1999 годов (третий доклад, стр. 12), предусматр</w:t>
      </w:r>
      <w:r>
        <w:t>и</w:t>
      </w:r>
      <w:r>
        <w:t>вающего программы профессиональной подгото</w:t>
      </w:r>
      <w:r>
        <w:t>в</w:t>
      </w:r>
      <w:r>
        <w:t>ки, которые окажутся полезными для включения аспектов, учитывающих гендерные особенности, в работу государственных служ</w:t>
      </w:r>
      <w:r>
        <w:t>а</w:t>
      </w:r>
      <w:r>
        <w:t>щих.</w:t>
      </w:r>
    </w:p>
    <w:p w:rsidR="00000000" w:rsidRDefault="00000000">
      <w:pPr>
        <w:pStyle w:val="DualTxt"/>
      </w:pPr>
      <w:r>
        <w:t>22.</w:t>
      </w:r>
      <w:r>
        <w:tab/>
        <w:t>В рамках правительственной национальной программы профессиональной подготовки для женщин с низким уровнем дохода, прежде всего женщин, являющихся главами домашних хозяйств (третий доклад, стр. 12), будет проделана большая работа по ликвидации масштабов нищеты в стране. Программа для женщин-сезонных рабочих (третий доклад, стр. 32) также является актуальной, так как сезонные рабочие составляют значительную часть рабочей силы. Кроме того, защита в Чили дома</w:t>
      </w:r>
      <w:r>
        <w:t>ш</w:t>
      </w:r>
      <w:r>
        <w:t>них прислуг явится хорошей моделью для других стран, поскольку часто эта категория женщин нах</w:t>
      </w:r>
      <w:r>
        <w:t>о</w:t>
      </w:r>
      <w:r>
        <w:t>дится в наиболее неблагоприятном пол</w:t>
      </w:r>
      <w:r>
        <w:t>о</w:t>
      </w:r>
      <w:r>
        <w:t>жении.</w:t>
      </w:r>
    </w:p>
    <w:p w:rsidR="00000000" w:rsidRDefault="00000000">
      <w:pPr>
        <w:pStyle w:val="DualTxt"/>
      </w:pPr>
      <w:r>
        <w:t>23.</w:t>
      </w:r>
      <w:r>
        <w:tab/>
        <w:t>Что касается детских учреждений для раб</w:t>
      </w:r>
      <w:r>
        <w:t>о</w:t>
      </w:r>
      <w:r>
        <w:t>тающих матерей, за которые работодатели должны платить, если у них работают 20 или больше же</w:t>
      </w:r>
      <w:r>
        <w:t>н</w:t>
      </w:r>
      <w:r>
        <w:t>щин, то представляется, что многие работодатели нанимают менее 20 работников, с тем чтобы не п</w:t>
      </w:r>
      <w:r>
        <w:t>о</w:t>
      </w:r>
      <w:r>
        <w:t>крывать расходы на это. Возможно, решением этой контрпродуктивной проблемы было бы предоста</w:t>
      </w:r>
      <w:r>
        <w:t>в</w:t>
      </w:r>
      <w:r>
        <w:t>ление равных благ как мужчинам, так и женщинам. Оратор задает вопрос, могут ли в программе влад</w:t>
      </w:r>
      <w:r>
        <w:t>е</w:t>
      </w:r>
      <w:r>
        <w:t>ния землей для сельских женщин в равной мере участвовать женщины, относящиеся к смешанным расам, и женщины из числа коренных народов при том понимании, что конечная цель программы должна состоять, конечно же, в обеспечении равн</w:t>
      </w:r>
      <w:r>
        <w:t>о</w:t>
      </w:r>
      <w:r>
        <w:t>го доступа к земле той же площади и того же кач</w:t>
      </w:r>
      <w:r>
        <w:t>е</w:t>
      </w:r>
      <w:r>
        <w:t>ства, на которую имеют право мужч</w:t>
      </w:r>
      <w:r>
        <w:t>и</w:t>
      </w:r>
      <w:r>
        <w:t>ны.</w:t>
      </w:r>
    </w:p>
    <w:p w:rsidR="00000000" w:rsidRDefault="00000000">
      <w:pPr>
        <w:pStyle w:val="DualTxt"/>
      </w:pPr>
      <w:r>
        <w:t>24.</w:t>
      </w:r>
      <w:r>
        <w:tab/>
        <w:t>Успех СЕРНАМ в столь многих областях пр</w:t>
      </w:r>
      <w:r>
        <w:t>о</w:t>
      </w:r>
      <w:r>
        <w:t>демонстрировал, что Управление эффективно спл</w:t>
      </w:r>
      <w:r>
        <w:t>а</w:t>
      </w:r>
      <w:r>
        <w:t>нировано, пользуется политической поддержкой и что его функции должным образом определены. Представитель Чили указал, что, поскольку его миссия заключается в сотрудничестве с исполн</w:t>
      </w:r>
      <w:r>
        <w:t>и</w:t>
      </w:r>
      <w:r>
        <w:t>тельной властью и различными государственными органами в качестве главной политической орган</w:t>
      </w:r>
      <w:r>
        <w:t>и</w:t>
      </w:r>
      <w:r>
        <w:t>зации, занимающейся проблемами женщин, СЕРНАМ не ведет непосредственной работы с женщинами. Однако, возможно, было бы полезным изменить основную направленность, установив прямые связи и наладив диалог между правительс</w:t>
      </w:r>
      <w:r>
        <w:t>т</w:t>
      </w:r>
      <w:r>
        <w:t>вом и многими женскими группами и неправител</w:t>
      </w:r>
      <w:r>
        <w:t>ь</w:t>
      </w:r>
      <w:r>
        <w:t>ственными организациями в этой области, особо учитывая при этом сделанный в Пекинской пр</w:t>
      </w:r>
      <w:r>
        <w:t>о</w:t>
      </w:r>
      <w:r>
        <w:t>грамме действий основной упор на налаживание связей с гражданским обществом. Как это ни странно, в чилийских докладах ничего не говорится о роли женских групп и неправительственных орг</w:t>
      </w:r>
      <w:r>
        <w:t>а</w:t>
      </w:r>
      <w:r>
        <w:t>низаций в стране. Известно, что чилийские женщ</w:t>
      </w:r>
      <w:r>
        <w:t>и</w:t>
      </w:r>
      <w:r>
        <w:t>ны всегда участвовали в национальном развитии в экономической, политической, социальной и кул</w:t>
      </w:r>
      <w:r>
        <w:t>ь</w:t>
      </w:r>
      <w:r>
        <w:t>турной областях, и Комитету было бы интересно получить дополнительную информацию об их роли после утверждения демокр</w:t>
      </w:r>
      <w:r>
        <w:t>а</w:t>
      </w:r>
      <w:r>
        <w:t>тии.</w:t>
      </w:r>
    </w:p>
    <w:p w:rsidR="00000000" w:rsidRDefault="00000000">
      <w:pPr>
        <w:pStyle w:val="DualTxt"/>
      </w:pPr>
      <w:r>
        <w:t>25.</w:t>
      </w:r>
      <w:r>
        <w:tab/>
        <w:t>Программа предупреждения подростковой б</w:t>
      </w:r>
      <w:r>
        <w:t>е</w:t>
      </w:r>
      <w:r>
        <w:t>ременности (третий доклад, стр. 15 и 16) не дала ожидаемых результатов, так как показатели бер</w:t>
      </w:r>
      <w:r>
        <w:t>е</w:t>
      </w:r>
      <w:r>
        <w:t>менности среди подростков повысились. Объяснить это можно лишь неадекватной работой по половому воспитанию и недостаточной информацией в шк</w:t>
      </w:r>
      <w:r>
        <w:t>о</w:t>
      </w:r>
      <w:r>
        <w:t>лах или же отсутствием доступа к противозачато</w:t>
      </w:r>
      <w:r>
        <w:t>ч</w:t>
      </w:r>
      <w:r>
        <w:t>ным средствам. Поскольку девушки в Чили стан</w:t>
      </w:r>
      <w:r>
        <w:t>о</w:t>
      </w:r>
      <w:r>
        <w:t>вятся беременными в очень молодом возрасте, н</w:t>
      </w:r>
      <w:r>
        <w:t>е</w:t>
      </w:r>
      <w:r>
        <w:t>обходимо, чтобы в решении этой проблемы учас</w:t>
      </w:r>
      <w:r>
        <w:t>т</w:t>
      </w:r>
      <w:r>
        <w:t>вовали СЕРНАМ и другие имеющие к этому отн</w:t>
      </w:r>
      <w:r>
        <w:t>о</w:t>
      </w:r>
      <w:r>
        <w:t>шение организации, а также необходимо обеспечить наличие широкого ассортимента надлежащих пр</w:t>
      </w:r>
      <w:r>
        <w:t>о</w:t>
      </w:r>
      <w:r>
        <w:t>тивозачаточных средств, учитывая при этом вли</w:t>
      </w:r>
      <w:r>
        <w:t>я</w:t>
      </w:r>
      <w:r>
        <w:t>ние католической церкви на решение этого вопроса в Чили и других латиноамериканских странах. Сл</w:t>
      </w:r>
      <w:r>
        <w:t>е</w:t>
      </w:r>
      <w:r>
        <w:t>дует отметить также, что сегодня в соответствии с чилийским законодательством для стерилизации — очень индивидуального решения женщины, каса</w:t>
      </w:r>
      <w:r>
        <w:t>ю</w:t>
      </w:r>
      <w:r>
        <w:t>щегося ее репродуктивных прав, — требуется ра</w:t>
      </w:r>
      <w:r>
        <w:t>з</w:t>
      </w:r>
      <w:r>
        <w:t>решение мужа, и правительство должно изменить такое положение дел. Оратор задает вопрос, какие меры были приняты в отношении еще не рассмо</w:t>
      </w:r>
      <w:r>
        <w:t>т</w:t>
      </w:r>
      <w:r>
        <w:t>ренного законопроекта, изменяющего установление правовых признаков, преследование и наказание за ряд сексуальных преступлений (третий доклад, стр. 12).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ссылаясь на активное участие д</w:t>
      </w:r>
      <w:r>
        <w:t>е</w:t>
      </w:r>
      <w:r>
        <w:t>легата из Чили, являющегося специалистом по ге</w:t>
      </w:r>
      <w:r>
        <w:t>н</w:t>
      </w:r>
      <w:r>
        <w:t>дерной проблематике, в деятельности Рабочей группы Комиссии по положению женщин по Ф</w:t>
      </w:r>
      <w:r>
        <w:t>а</w:t>
      </w:r>
      <w:r>
        <w:t>культативному протоколу к Конвенции, говорит, что она надеется, что Чили поддержит принятие Прот</w:t>
      </w:r>
      <w:r>
        <w:t>о</w:t>
      </w:r>
      <w:r>
        <w:t>кола Генеральной Ассамблеей и в последующем р</w:t>
      </w:r>
      <w:r>
        <w:t>а</w:t>
      </w:r>
      <w:r>
        <w:t>тифицирует его. Одобрив замечания Председателя по медицинским вопросам, она отмечает, что тр</w:t>
      </w:r>
      <w:r>
        <w:t>е</w:t>
      </w:r>
      <w:r>
        <w:t>бование о согласии супруга относительно добр</w:t>
      </w:r>
      <w:r>
        <w:t>о</w:t>
      </w:r>
      <w:r>
        <w:t>вольной стерилизации было добавлено в сущес</w:t>
      </w:r>
      <w:r>
        <w:t>т</w:t>
      </w:r>
      <w:r>
        <w:t>вующие положения по рекомендации чилийских медицинских учреждений. Очевидно, что медици</w:t>
      </w:r>
      <w:r>
        <w:t>н</w:t>
      </w:r>
      <w:r>
        <w:t>ские учреждения не имеют информации о репр</w:t>
      </w:r>
      <w:r>
        <w:t>о</w:t>
      </w:r>
      <w:r>
        <w:t>дуктивных правах женщин, и можно было бы пр</w:t>
      </w:r>
      <w:r>
        <w:t>о</w:t>
      </w:r>
      <w:r>
        <w:t>вести в них определенную работу по правам чел</w:t>
      </w:r>
      <w:r>
        <w:t>о</w:t>
      </w:r>
      <w:r>
        <w:t>века. Это положение противоречит пункту 1 ст</w:t>
      </w:r>
      <w:r>
        <w:t>а</w:t>
      </w:r>
      <w:r>
        <w:t>тьи 12 и статье 16(е) Конвенции. Правительство должно рассмотреть вопрос о внесении изменений в это и другие положения, касающиеся репроду</w:t>
      </w:r>
      <w:r>
        <w:t>к</w:t>
      </w:r>
      <w:r>
        <w:t>тивных прав, а кроме того, полезным для него ок</w:t>
      </w:r>
      <w:r>
        <w:t>а</w:t>
      </w:r>
      <w:r>
        <w:t>жутся общие р</w:t>
      </w:r>
      <w:r>
        <w:t>е</w:t>
      </w:r>
      <w:r>
        <w:t>комендации №№ 21 и 24 Комитета.</w:t>
      </w:r>
    </w:p>
    <w:p w:rsidR="00000000" w:rsidRDefault="00000000">
      <w:pPr>
        <w:pStyle w:val="DualTxt"/>
      </w:pPr>
      <w:r>
        <w:t>27.</w:t>
      </w:r>
      <w:r>
        <w:tab/>
        <w:t>Предупреждение беременности представляет собой проблему из</w:t>
      </w:r>
      <w:r>
        <w:noBreakHyphen/>
        <w:t>за сильного влияния церкви в чилийском обществе и правительстве. Однако пр</w:t>
      </w:r>
      <w:r>
        <w:t>а</w:t>
      </w:r>
      <w:r>
        <w:t>вительство должно обеспечить, чтобы все польз</w:t>
      </w:r>
      <w:r>
        <w:t>о</w:t>
      </w:r>
      <w:r>
        <w:t>вались правом на хорошее здоровье, включая р</w:t>
      </w:r>
      <w:r>
        <w:t>е</w:t>
      </w:r>
      <w:r>
        <w:t>продуктивное здоровье, и должно действовать как светское правительство, как это должно быть в т</w:t>
      </w:r>
      <w:r>
        <w:t>а</w:t>
      </w:r>
      <w:r>
        <w:t>кой высоко развитой стране, как Чили. В любом случае не должно быть трудностей с законным до</w:t>
      </w:r>
      <w:r>
        <w:t>с</w:t>
      </w:r>
      <w:r>
        <w:t>тупом к доступным методам контрацепции после изнасилования, эффективность которых, как прав</w:t>
      </w:r>
      <w:r>
        <w:t>и</w:t>
      </w:r>
      <w:r>
        <w:t>ло, составляет 90 процентов.</w:t>
      </w:r>
    </w:p>
    <w:p w:rsidR="00000000" w:rsidRDefault="00000000">
      <w:pPr>
        <w:pStyle w:val="DualTxt"/>
      </w:pPr>
      <w:r>
        <w:t>28.</w:t>
      </w:r>
      <w:r>
        <w:tab/>
        <w:t>Дискриминация в отношении беременных учащихся, отчисленных из школ, вызывает сожал</w:t>
      </w:r>
      <w:r>
        <w:t>е</w:t>
      </w:r>
      <w:r>
        <w:t>ние, и она является грубым нарушением прав на р</w:t>
      </w:r>
      <w:r>
        <w:t>а</w:t>
      </w:r>
      <w:r>
        <w:t>венство и на образование. Не вызывает сомнения, что такое прогрессивное правительство, как прав</w:t>
      </w:r>
      <w:r>
        <w:t>и</w:t>
      </w:r>
      <w:r>
        <w:t>тельство Чили, обладает политической волей пр</w:t>
      </w:r>
      <w:r>
        <w:t>и</w:t>
      </w:r>
      <w:r>
        <w:t>нять меры в отношении этой ситуации. Хотя пре</w:t>
      </w:r>
      <w:r>
        <w:t>д</w:t>
      </w:r>
      <w:r>
        <w:t>принятая ранее попытка не увенчалась успехом, следует сделать это снова и улучшить понимание этого вопроса населением. Что касается статьи 12, то в доклад должна быть включена информация о злоупотреблении наркотиками, включая табак. Она полагает, что курение широко распространено ср</w:t>
      </w:r>
      <w:r>
        <w:t>е</w:t>
      </w:r>
      <w:r>
        <w:t>ди женщин в Чили, и надеется, что в следующем докладе будет содержаться информация о мерах, принимаемых для решения этой проблемы.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в докладе не затраг</w:t>
      </w:r>
      <w:r>
        <w:t>и</w:t>
      </w:r>
      <w:r>
        <w:t>вается важный аспект, содержащийся в статье 5. По ее мнению, менее активное участие женщин в раб</w:t>
      </w:r>
      <w:r>
        <w:t>о</w:t>
      </w:r>
      <w:r>
        <w:t>те судебных органов, политической жизни и в гр</w:t>
      </w:r>
      <w:r>
        <w:t>а</w:t>
      </w:r>
      <w:r>
        <w:t>жданской службе и отношение к женщинам в соо</w:t>
      </w:r>
      <w:r>
        <w:t>т</w:t>
      </w:r>
      <w:r>
        <w:t>ветствии с законом недвусмысленно указывает, что сложившиеся стереотипы являются одним из сер</w:t>
      </w:r>
      <w:r>
        <w:t>ь</w:t>
      </w:r>
      <w:r>
        <w:t>езных препятствий на пути улучшения положения женщин в Чили. До тех пор, пока институционал</w:t>
      </w:r>
      <w:r>
        <w:t>ь</w:t>
      </w:r>
      <w:r>
        <w:t>ные реформы не будут сопровождаться культурн</w:t>
      </w:r>
      <w:r>
        <w:t>ы</w:t>
      </w:r>
      <w:r>
        <w:t>ми изменениями, они, как правило, будут давать н</w:t>
      </w:r>
      <w:r>
        <w:t>е</w:t>
      </w:r>
      <w:r>
        <w:t>одинаковые или же даже нежелательные результ</w:t>
      </w:r>
      <w:r>
        <w:t>а</w:t>
      </w:r>
      <w:r>
        <w:t>ты. Хотя, например, существуют законы по борьбе с дискриминацией в области трудоустройства, пр</w:t>
      </w:r>
      <w:r>
        <w:t>о</w:t>
      </w:r>
      <w:r>
        <w:t>движению женщин на работе часто препятствуют существующее культурное мировоззрение и сл</w:t>
      </w:r>
      <w:r>
        <w:t>о</w:t>
      </w:r>
      <w:r>
        <w:t>жившиеся модели поведения.</w:t>
      </w:r>
    </w:p>
    <w:p w:rsidR="00000000" w:rsidRDefault="00000000">
      <w:pPr>
        <w:pStyle w:val="DualTxt"/>
      </w:pPr>
      <w:r>
        <w:t>30.</w:t>
      </w:r>
      <w:r>
        <w:tab/>
        <w:t>Результатом законов, запрещающих насилие в отношении женщин, может быть расширение нас</w:t>
      </w:r>
      <w:r>
        <w:t>и</w:t>
      </w:r>
      <w:r>
        <w:t>лия в отношении них, так как мужчины могут н</w:t>
      </w:r>
      <w:r>
        <w:t>а</w:t>
      </w:r>
      <w:r>
        <w:t>чать воспринимать женщин как угрозу традицио</w:t>
      </w:r>
      <w:r>
        <w:t>н</w:t>
      </w:r>
      <w:r>
        <w:t>ным понятиям о силе мужчин. Поэтому необходимо разработать программы для мужчин, направленные на изменение доминирующих элементов патриа</w:t>
      </w:r>
      <w:r>
        <w:t>р</w:t>
      </w:r>
      <w:r>
        <w:t>хальной культуры. Такие инициативы по улучш</w:t>
      </w:r>
      <w:r>
        <w:t>е</w:t>
      </w:r>
      <w:r>
        <w:t>нию осведомленности имеют особенно важное зн</w:t>
      </w:r>
      <w:r>
        <w:t>а</w:t>
      </w:r>
      <w:r>
        <w:t>чение в культурах, в которых оказалось трудным изменить политические структуры. Оратор хотела бы знать, какие меры или программы приняты в Чили для того, чтобы привлечь внимание политич</w:t>
      </w:r>
      <w:r>
        <w:t>е</w:t>
      </w:r>
      <w:r>
        <w:t>ских руководителей, руководителей общин и соо</w:t>
      </w:r>
      <w:r>
        <w:t>т</w:t>
      </w:r>
      <w:r>
        <w:t>ветствующих социальных групп к вопросу о раве</w:t>
      </w:r>
      <w:r>
        <w:t>н</w:t>
      </w:r>
      <w:r>
        <w:t>стве му</w:t>
      </w:r>
      <w:r>
        <w:t>ж</w:t>
      </w:r>
      <w:r>
        <w:t>чин и женщин.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дает высокую оценку правител</w:t>
      </w:r>
      <w:r>
        <w:t>ь</w:t>
      </w:r>
      <w:r>
        <w:t>ству Чили за его откровенный и транспарентный доклад. Кроме того, заслуживают высокой оценки его усилия, направленные на ликвидацию нищеты, борьбу с насилием в отношении женщин и прим</w:t>
      </w:r>
      <w:r>
        <w:t>е</w:t>
      </w:r>
      <w:r>
        <w:t>нение учитывающего гендерные факторы подхода в деле осуществления прав женщин во всех областях. Однако озабоченность у нее вызывает проблема, связанная с подростковой беременностью, а также запрещение абортов, что препятствует осуществл</w:t>
      </w:r>
      <w:r>
        <w:t>е</w:t>
      </w:r>
      <w:r>
        <w:t>нию прав на образование, охрану здоровья и даже жизнь. Защита этих прав является исключительной обязанностью государства. В целях предупрежд</w:t>
      </w:r>
      <w:r>
        <w:t>е</w:t>
      </w:r>
      <w:r>
        <w:t>ния ранней беременности необходимо разработать программы по предоставлению девушкам информ</w:t>
      </w:r>
      <w:r>
        <w:t>а</w:t>
      </w:r>
      <w:r>
        <w:t>ции о репродуктивном здоровье. Правительство, требующее, чтобы после родов молодых матерей вновь принимали в государственные школы, дол</w:t>
      </w:r>
      <w:r>
        <w:t>ж</w:t>
      </w:r>
      <w:r>
        <w:t>но рассмотреть вопрос о том, чтобы заставить имеющие лицензии частные школы действовать аналогичным образом. Аборты — это крайне ва</w:t>
      </w:r>
      <w:r>
        <w:t>ж</w:t>
      </w:r>
      <w:r>
        <w:t>ный вопрос, связанный с правами на охрану здор</w:t>
      </w:r>
      <w:r>
        <w:t>о</w:t>
      </w:r>
      <w:r>
        <w:t>вья и жизнь. Возникает вопрос о том, почему з</w:t>
      </w:r>
      <w:r>
        <w:t>а</w:t>
      </w:r>
      <w:r>
        <w:t>прещено прерывание беременности по медици</w:t>
      </w:r>
      <w:r>
        <w:t>н</w:t>
      </w:r>
      <w:r>
        <w:t>ским показ</w:t>
      </w:r>
      <w:r>
        <w:t>а</w:t>
      </w:r>
      <w:r>
        <w:t>ниям.</w:t>
      </w:r>
    </w:p>
    <w:p w:rsidR="00000000" w:rsidRDefault="00000000">
      <w:pPr>
        <w:pStyle w:val="DualTxt"/>
      </w:pPr>
      <w:r>
        <w:t>32.</w:t>
      </w:r>
      <w:r>
        <w:tab/>
        <w:t>Существенные успехи были достигнуты в з</w:t>
      </w:r>
      <w:r>
        <w:t>а</w:t>
      </w:r>
      <w:r>
        <w:t>щите прав, связанных с жизнью семьи: все дети, рожденные как в браке, так и вне брака, теперь сч</w:t>
      </w:r>
      <w:r>
        <w:t>и</w:t>
      </w:r>
      <w:r>
        <w:t>таются законнорожденными. Предполагается, что супруги будут придерживаться принципа совмес</w:t>
      </w:r>
      <w:r>
        <w:t>т</w:t>
      </w:r>
      <w:r>
        <w:t>ной ответственности; на смену концепции «отцо</w:t>
      </w:r>
      <w:r>
        <w:t>в</w:t>
      </w:r>
      <w:r>
        <w:t>ского авторитета» пришла концепция «родительск</w:t>
      </w:r>
      <w:r>
        <w:t>о</w:t>
      </w:r>
      <w:r>
        <w:t>го авторитета». Возраст вступления в брак, хотя и остается низким, стал одинаковым как для юношей, так и для девушек, и женщины больше не должны получать от своих мужей разрешения для того, чт</w:t>
      </w:r>
      <w:r>
        <w:t>о</w:t>
      </w:r>
      <w:r>
        <w:t>бы заниматься профессиональной деятельностью. Однако, хотя законопроект, который легализует ра</w:t>
      </w:r>
      <w:r>
        <w:t>з</w:t>
      </w:r>
      <w:r>
        <w:t>воды, был одобрен Палатой депутатов в 1997 году, он еще не утвержден сенатом. Оратор хотела бы знать причины такой отсрочки, а также то, какой характер она имеет: процедурный, культурный или религиозный. Она настоятельно призывает прав</w:t>
      </w:r>
      <w:r>
        <w:t>и</w:t>
      </w:r>
      <w:r>
        <w:t>тельство Чили удвоить усилия по узакониванию разв</w:t>
      </w:r>
      <w:r>
        <w:t>о</w:t>
      </w:r>
      <w:r>
        <w:t>дов.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Картрайт</w:t>
      </w:r>
      <w:r>
        <w:t xml:space="preserve"> говорит, что она глубоко обеспокоена в связи с законами и политикой, рег</w:t>
      </w:r>
      <w:r>
        <w:t>у</w:t>
      </w:r>
      <w:r>
        <w:t>лирующими положение женщин в чилийской час</w:t>
      </w:r>
      <w:r>
        <w:t>т</w:t>
      </w:r>
      <w:r>
        <w:t>ной жизни. Аборты были запрещены на заключ</w:t>
      </w:r>
      <w:r>
        <w:t>и</w:t>
      </w:r>
      <w:r>
        <w:t>тельном этапе правления авторитарного режима, что крайне неблагоприятно сказалось на женщинах. В Чили зарегистрирован самый высокий показатель незаконных абортов на душу населения в Лати</w:t>
      </w:r>
      <w:r>
        <w:t>н</w:t>
      </w:r>
      <w:r>
        <w:t>ской Америке. Четверть случаев материнской смертности вызвана неквалифицированными або</w:t>
      </w:r>
      <w:r>
        <w:t>р</w:t>
      </w:r>
      <w:r>
        <w:t>тами, и этот показатель постоянно растет. Поскол</w:t>
      </w:r>
      <w:r>
        <w:t>ь</w:t>
      </w:r>
      <w:r>
        <w:t>ку за аборты женщины подвергаются тюремному наказанию, требование о том, чтобы врачи инфо</w:t>
      </w:r>
      <w:r>
        <w:t>р</w:t>
      </w:r>
      <w:r>
        <w:t>мировали об абортах, в связи с последствиями к</w:t>
      </w:r>
      <w:r>
        <w:t>о</w:t>
      </w:r>
      <w:r>
        <w:t>торых женщины обратились в больницы, также представляет опасность для здоровья женщин. Кроме того, серьезный характер проблемы насилия в отношении женщин в Чили свидетельствует о том, что, возможно, многие женщины становятся бер</w:t>
      </w:r>
      <w:r>
        <w:t>е</w:t>
      </w:r>
      <w:r>
        <w:t>менными в результате прину</w:t>
      </w:r>
      <w:r>
        <w:t>ж</w:t>
      </w:r>
      <w:r>
        <w:t>дения.</w:t>
      </w:r>
    </w:p>
    <w:p w:rsidR="00000000" w:rsidRDefault="00000000">
      <w:pPr>
        <w:pStyle w:val="DualTxt"/>
      </w:pPr>
      <w:r>
        <w:t>34.</w:t>
      </w:r>
      <w:r>
        <w:tab/>
        <w:t>Результатом усилий правительства, напра</w:t>
      </w:r>
      <w:r>
        <w:t>в</w:t>
      </w:r>
      <w:r>
        <w:t>ленных на усовершенствование законодательства о насилии в семье, стала перегрузка судебной сист</w:t>
      </w:r>
      <w:r>
        <w:t>е</w:t>
      </w:r>
      <w:r>
        <w:t>мы; судьи не избираются с учетом их знаний по гендерным вопросам и не проходят по ним подг</w:t>
      </w:r>
      <w:r>
        <w:t>о</w:t>
      </w:r>
      <w:r>
        <w:t>товку. Кроме того, имеющаяся информация указ</w:t>
      </w:r>
      <w:r>
        <w:t>ы</w:t>
      </w:r>
      <w:r>
        <w:t>вает на то, что консервативные силы, в том числе церковь, проводят широкомасштабные кампании, с тем чтобы не допустить утверждения законопроекта о разводе. Хотя сегодня вопрос о законодательстве, регулирующем разделение собственности супругов и право контролировать собственность во время брака, не является важным, после принятия закон</w:t>
      </w:r>
      <w:r>
        <w:t>о</w:t>
      </w:r>
      <w:r>
        <w:t>дательства о разводе он приобретет большее знач</w:t>
      </w:r>
      <w:r>
        <w:t>е</w:t>
      </w:r>
      <w:r>
        <w:t>ние.</w:t>
      </w:r>
    </w:p>
    <w:p w:rsidR="00000000" w:rsidRDefault="00000000">
      <w:pPr>
        <w:pStyle w:val="DualTxt"/>
      </w:pPr>
      <w:r>
        <w:t>35.</w:t>
      </w:r>
      <w:r>
        <w:tab/>
        <w:t>Особое внимание следует уделить укреплению семейных судов, отбору и профессиональной по</w:t>
      </w:r>
      <w:r>
        <w:t>д</w:t>
      </w:r>
      <w:r>
        <w:t>готовке судей, разработке устойчивой политики в отношении разводов, абортов и пользования им</w:t>
      </w:r>
      <w:r>
        <w:t>у</w:t>
      </w:r>
      <w:r>
        <w:t>ществом во время брака и после его расторжения, а также защите прав женщин в связи с уходом за детьми. В заключение оратор всецело поддерживает усилия Национального управления по делам же</w:t>
      </w:r>
      <w:r>
        <w:t>н</w:t>
      </w:r>
      <w:r>
        <w:t>щин (СЕРНАМ) и чилийские неправительственные организации, занимающиеся осуществлением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говорит, что за девять лет дем</w:t>
      </w:r>
      <w:r>
        <w:t>о</w:t>
      </w:r>
      <w:r>
        <w:t>кратического правления правительство Чили доб</w:t>
      </w:r>
      <w:r>
        <w:t>и</w:t>
      </w:r>
      <w:r>
        <w:t>лось колоссального прогресса в обеспечении ра</w:t>
      </w:r>
      <w:r>
        <w:t>в</w:t>
      </w:r>
      <w:r>
        <w:t>ных возможностей женщин. Большое впечатление на нее производят участие женщин в трудовой де</w:t>
      </w:r>
      <w:r>
        <w:t>я</w:t>
      </w:r>
      <w:r>
        <w:t>тельности, практически полная ликвидация негр</w:t>
      </w:r>
      <w:r>
        <w:t>а</w:t>
      </w:r>
      <w:r>
        <w:t>мотности и кампания по сокращению масштабов нищеты. Однако она глубоко убеждена в том, что для того, чтобы иметь достаточные силы для внес</w:t>
      </w:r>
      <w:r>
        <w:t>е</w:t>
      </w:r>
      <w:r>
        <w:t>ния подлинных изменений, СЕРНАМ, директор к</w:t>
      </w:r>
      <w:r>
        <w:t>о</w:t>
      </w:r>
      <w:r>
        <w:t>торого является одним из министров, необходимо повысить до уровня министерства. В результате этого более заметную роль будут играть сотрудн</w:t>
      </w:r>
      <w:r>
        <w:t>и</w:t>
      </w:r>
      <w:r>
        <w:t>чающие с ним неправительственные орг</w:t>
      </w:r>
      <w:r>
        <w:t>а</w:t>
      </w:r>
      <w:r>
        <w:t>низации.</w:t>
      </w:r>
    </w:p>
    <w:p w:rsidR="00000000" w:rsidRDefault="00000000">
      <w:pPr>
        <w:pStyle w:val="DualTxt"/>
      </w:pPr>
      <w:r>
        <w:t>37.</w:t>
      </w:r>
      <w:r>
        <w:tab/>
        <w:t>Как и многие другие члены Комитета, оратор испытывает разочарование в связи с запрещением разводов и абортов. Учитывая большое число же</w:t>
      </w:r>
      <w:r>
        <w:t>н</w:t>
      </w:r>
      <w:r>
        <w:t>щин, умерших в результате незаконных абортов, Чили следует продумать вопрос об изменении своих концепций, касающихся права на жизнь. Хотя пр</w:t>
      </w:r>
      <w:r>
        <w:t>а</w:t>
      </w:r>
      <w:r>
        <w:t>вительство одобрило широкие вопросы, касающи</w:t>
      </w:r>
      <w:r>
        <w:t>е</w:t>
      </w:r>
      <w:r>
        <w:t>ся общественной сферы, которые были подняты на таких международных форумах, как Междунаро</w:t>
      </w:r>
      <w:r>
        <w:t>д</w:t>
      </w:r>
      <w:r>
        <w:t>ная конференция по народонаселению и развитию и четвертая Всемирная конференция по положению женщин, ему следует обратить внимание на защиту прав женщин в частной сфере.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13 ч. 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NO&gt;&gt;N0225270R&lt;&lt;ODS JOB NO&gt;&gt;</w:t>
      </w:r>
    </w:p>
    <w:p w:rsidR="00000000" w:rsidRDefault="00000000">
      <w:pPr>
        <w:pStyle w:val="CommentText"/>
      </w:pPr>
      <w:r>
        <w:t>&lt;&lt;ODS DOC SYMBOL1&gt;&gt;CEDAW/C/SR.442&lt;&lt;ODS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02-25270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*0225270*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CEDAW/C/SR.442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/C/SR.442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27 June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6/2005 17:46:11"/>
    <w:docVar w:name="DocCategory" w:val="SROthers"/>
    <w:docVar w:name="DocType" w:val="Final"/>
    <w:docVar w:name="JobNo" w:val="0225270R"/>
    <w:docVar w:name="OandT" w:val=" "/>
    <w:docVar w:name="Symbol1" w:val="CEDAW/C/SR.44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4259</Words>
  <Characters>24279</Characters>
  <Application>Microsoft Office Word</Application>
  <DocSecurity>4</DocSecurity>
  <Lines>202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29816</CharactersWithSpaces>
  <SharedDoc>false</SharedDoc>
  <HLinks>
    <vt:vector size="6" baseType="variant">
      <vt:variant>
        <vt:i4>4522087</vt:i4>
      </vt:variant>
      <vt:variant>
        <vt:i4>60148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2005-06-24T22:29:00Z</cp:lastPrinted>
  <dcterms:created xsi:type="dcterms:W3CDTF">2005-06-24T22:29:00Z</dcterms:created>
  <dcterms:modified xsi:type="dcterms:W3CDTF">2005-06-24T22:35:00Z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CEDAW/C/SR.442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0225270R</vt:lpwstr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Trepelkova</vt:lpwstr>
  </property>
</Properties>
</file>