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w:t>
            </w:r>
            <w:r w:rsidR="000B14CB">
              <w:rPr>
                <w:rFonts w:hint="eastAsia"/>
                <w:sz w:val="20"/>
              </w:rPr>
              <w:t>/ESP/Q/1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2D5C09" w:rsidP="00DA36A7">
            <w:pPr>
              <w:spacing w:before="240" w:line="240" w:lineRule="atLeast"/>
              <w:rPr>
                <w:sz w:val="20"/>
              </w:rPr>
            </w:pPr>
            <w:r>
              <w:rPr>
                <w:sz w:val="20"/>
              </w:rPr>
              <w:t xml:space="preserve">Distr.: </w:t>
            </w:r>
            <w:r w:rsidR="00FC7FE9">
              <w:rPr>
                <w:sz w:val="20"/>
              </w:rPr>
              <w:t>General</w:t>
            </w:r>
          </w:p>
          <w:p w:rsidR="00E06285" w:rsidRPr="00DA36A7" w:rsidRDefault="000B14CB">
            <w:pPr>
              <w:spacing w:line="240" w:lineRule="atLeast"/>
              <w:rPr>
                <w:sz w:val="20"/>
              </w:rPr>
            </w:pPr>
            <w:r>
              <w:rPr>
                <w:rFonts w:hint="eastAsia"/>
                <w:sz w:val="20"/>
              </w:rPr>
              <w:t>20 June</w:t>
            </w:r>
            <w:r w:rsidR="004D3C30">
              <w:rPr>
                <w:sz w:val="20"/>
              </w:rPr>
              <w:t xml:space="preserve"> 20</w:t>
            </w:r>
            <w:r w:rsidR="004B2CA3">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2D5C09">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900DBD" w:rsidP="00FC4BCD">
      <w:pPr>
        <w:rPr>
          <w:rFonts w:eastAsia="SimHei" w:hint="eastAsia"/>
          <w:szCs w:val="21"/>
          <w:lang w:val="fr-CH"/>
        </w:rPr>
      </w:pPr>
      <w:r>
        <w:rPr>
          <w:rFonts w:eastAsia="SimHei" w:hint="eastAsia"/>
          <w:szCs w:val="21"/>
          <w:lang w:val="fr-CH"/>
        </w:rPr>
        <w:t>第</w:t>
      </w:r>
      <w:r w:rsidR="00FC4BCD" w:rsidRPr="00FC4BCD">
        <w:rPr>
          <w:rFonts w:eastAsia="SimHei" w:hint="eastAsia"/>
          <w:szCs w:val="21"/>
          <w:lang w:val="fr-CH"/>
        </w:rPr>
        <w:t>五</w:t>
      </w:r>
      <w:r>
        <w:rPr>
          <w:rFonts w:eastAsia="SimHei" w:hint="eastAsia"/>
          <w:szCs w:val="21"/>
          <w:lang w:val="fr-CH"/>
        </w:rPr>
        <w:t>届会议</w:t>
      </w:r>
    </w:p>
    <w:p w:rsidR="00900DBD" w:rsidRDefault="00FC4BCD" w:rsidP="00FC4BCD">
      <w:pPr>
        <w:rPr>
          <w:rFonts w:hint="eastAsia"/>
          <w:szCs w:val="21"/>
          <w:lang w:val="fr-CH"/>
        </w:rPr>
      </w:pPr>
      <w:r w:rsidRPr="00FC4BCD">
        <w:rPr>
          <w:rFonts w:hint="eastAsia"/>
          <w:szCs w:val="21"/>
          <w:lang w:val="fr-CH"/>
        </w:rPr>
        <w:t>2011</w:t>
      </w:r>
      <w:r w:rsidRPr="00FC4BCD">
        <w:rPr>
          <w:rFonts w:hint="eastAsia"/>
          <w:szCs w:val="21"/>
          <w:lang w:val="fr-CH"/>
        </w:rPr>
        <w:t>年</w:t>
      </w:r>
      <w:r w:rsidRPr="00FC4BCD">
        <w:rPr>
          <w:rFonts w:hint="eastAsia"/>
          <w:szCs w:val="21"/>
          <w:lang w:val="fr-CH"/>
        </w:rPr>
        <w:t>4</w:t>
      </w:r>
      <w:r w:rsidRPr="00FC4BCD">
        <w:rPr>
          <w:rFonts w:hint="eastAsia"/>
          <w:szCs w:val="21"/>
          <w:lang w:val="fr-CH"/>
        </w:rPr>
        <w:t>月</w:t>
      </w:r>
      <w:r w:rsidRPr="00FC4BCD">
        <w:rPr>
          <w:rFonts w:hint="eastAsia"/>
          <w:szCs w:val="21"/>
          <w:lang w:val="fr-CH"/>
        </w:rPr>
        <w:t>11</w:t>
      </w:r>
      <w:r w:rsidRPr="00FC4BCD">
        <w:rPr>
          <w:rFonts w:hint="eastAsia"/>
          <w:szCs w:val="21"/>
          <w:lang w:val="fr-CH"/>
        </w:rPr>
        <w:t>日至</w:t>
      </w:r>
      <w:r w:rsidRPr="00FC4BCD">
        <w:rPr>
          <w:rFonts w:hint="eastAsia"/>
          <w:szCs w:val="21"/>
          <w:lang w:val="fr-CH"/>
        </w:rPr>
        <w:t>15</w:t>
      </w:r>
      <w:r w:rsidRPr="00FC4BCD">
        <w:rPr>
          <w:rFonts w:hint="eastAsia"/>
          <w:szCs w:val="21"/>
          <w:lang w:val="fr-CH"/>
        </w:rPr>
        <w:t>日</w:t>
      </w:r>
    </w:p>
    <w:p w:rsidR="00F0027D" w:rsidRDefault="00B01AEB" w:rsidP="00B01AEB">
      <w:pPr>
        <w:pStyle w:val="HChGC"/>
        <w:rPr>
          <w:rFonts w:hint="eastAsia"/>
          <w:lang w:val="fr-CH"/>
        </w:rPr>
      </w:pPr>
      <w:r>
        <w:rPr>
          <w:rFonts w:hint="eastAsia"/>
          <w:lang w:val="fr-CH"/>
        </w:rPr>
        <w:tab/>
      </w:r>
      <w:r>
        <w:rPr>
          <w:rFonts w:hint="eastAsia"/>
          <w:lang w:val="fr-CH"/>
        </w:rPr>
        <w:tab/>
      </w:r>
      <w:r w:rsidR="00FC4BCD" w:rsidRPr="002D5C09">
        <w:rPr>
          <w:rFonts w:hint="eastAsia"/>
          <w:lang w:val="fr-CH"/>
        </w:rPr>
        <w:t>《残疾人权利公约》执行情况</w:t>
      </w:r>
    </w:p>
    <w:p w:rsidR="002D5C09" w:rsidRPr="002D5C09" w:rsidRDefault="002D5C09" w:rsidP="00FC4BCD">
      <w:pPr>
        <w:pStyle w:val="H1GC"/>
        <w:rPr>
          <w:rFonts w:hint="eastAsia"/>
          <w:lang w:val="fr-CH"/>
        </w:rPr>
      </w:pPr>
      <w:r w:rsidRPr="002D5C09">
        <w:rPr>
          <w:rFonts w:hint="eastAsia"/>
          <w:lang w:val="fr-CH"/>
        </w:rPr>
        <w:tab/>
      </w:r>
      <w:r w:rsidRPr="002D5C09">
        <w:rPr>
          <w:rFonts w:hint="eastAsia"/>
          <w:lang w:val="fr-CH"/>
        </w:rPr>
        <w:tab/>
      </w:r>
      <w:r w:rsidRPr="002D5C09">
        <w:rPr>
          <w:rFonts w:hint="eastAsia"/>
          <w:lang w:val="fr-CH"/>
        </w:rPr>
        <w:t>审议西班牙就《残疾人权利公约》第一至三十三条提交的初次报告</w:t>
      </w:r>
      <w:r w:rsidR="00FC4BCD">
        <w:rPr>
          <w:lang w:val="fr-CH"/>
        </w:rPr>
        <w:br/>
      </w:r>
      <w:r w:rsidRPr="002D5C09">
        <w:rPr>
          <w:rFonts w:hint="eastAsia"/>
          <w:lang w:val="fr-CH"/>
        </w:rPr>
        <w:t>(CRPD/C/ESP/1)</w:t>
      </w:r>
      <w:r w:rsidRPr="002D5C09">
        <w:rPr>
          <w:rFonts w:hint="eastAsia"/>
          <w:lang w:val="fr-CH"/>
        </w:rPr>
        <w:t>时要考虑的问题清单</w:t>
      </w:r>
    </w:p>
    <w:p w:rsidR="002D5C09" w:rsidRPr="002D5C09" w:rsidRDefault="002D5C09" w:rsidP="00FC4BCD">
      <w:pPr>
        <w:pStyle w:val="H1GC"/>
        <w:rPr>
          <w:rFonts w:hint="eastAsia"/>
          <w:lang w:val="fr-CH"/>
        </w:rPr>
      </w:pPr>
      <w:r w:rsidRPr="002D5C09">
        <w:rPr>
          <w:rFonts w:hint="eastAsia"/>
          <w:lang w:val="fr-CH"/>
        </w:rPr>
        <w:tab/>
        <w:t>A.</w:t>
      </w:r>
      <w:r w:rsidRPr="002D5C09">
        <w:rPr>
          <w:rFonts w:hint="eastAsia"/>
          <w:lang w:val="fr-CH"/>
        </w:rPr>
        <w:tab/>
      </w:r>
      <w:r w:rsidRPr="002D5C09">
        <w:rPr>
          <w:rFonts w:hint="eastAsia"/>
          <w:lang w:val="fr-CH"/>
        </w:rPr>
        <w:t>目的和一般义务</w:t>
      </w:r>
      <w:r w:rsidRPr="002D5C09">
        <w:rPr>
          <w:rFonts w:hint="eastAsia"/>
          <w:lang w:val="fr-CH"/>
        </w:rPr>
        <w:t>(</w:t>
      </w:r>
      <w:r w:rsidRPr="002D5C09">
        <w:rPr>
          <w:rFonts w:hint="eastAsia"/>
          <w:lang w:val="fr-CH"/>
        </w:rPr>
        <w:t>第一条和第四条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1.  </w:t>
      </w:r>
      <w:r w:rsidRPr="002D5C09">
        <w:rPr>
          <w:rFonts w:hint="eastAsia"/>
          <w:lang w:val="fr-CH"/>
        </w:rPr>
        <w:t>请提供最新资料，说明正采取哪些措施修订现行法律，以使其符合《公约》，特别是修订西班牙国内法律对残疾人的定义，以及相应地，什么人有资格获得西班牙法律赋予残疾人的具体福利。</w:t>
      </w:r>
    </w:p>
    <w:p w:rsidR="002D5C09" w:rsidRPr="002D5C09" w:rsidRDefault="002D5C09" w:rsidP="002D5C09">
      <w:pPr>
        <w:pStyle w:val="SingleTxtGC"/>
        <w:rPr>
          <w:rFonts w:hint="eastAsia"/>
          <w:lang w:val="fr-CH"/>
        </w:rPr>
      </w:pPr>
      <w:r w:rsidRPr="002D5C09">
        <w:rPr>
          <w:rFonts w:hint="eastAsia"/>
          <w:lang w:val="fr-CH"/>
        </w:rPr>
        <w:t xml:space="preserve">2.  </w:t>
      </w:r>
      <w:r w:rsidRPr="002D5C09">
        <w:rPr>
          <w:rFonts w:hint="eastAsia"/>
          <w:lang w:val="fr-CH"/>
        </w:rPr>
        <w:t>请提供资料说明专门常设办公室的工作及其仲裁程序，包括提供资料说明提供的补救</w:t>
      </w:r>
      <w:r w:rsidRPr="002D5C09">
        <w:rPr>
          <w:rFonts w:hint="eastAsia"/>
          <w:lang w:val="fr-CH"/>
        </w:rPr>
        <w:t>/</w:t>
      </w:r>
      <w:r w:rsidRPr="002D5C09">
        <w:rPr>
          <w:rFonts w:hint="eastAsia"/>
          <w:lang w:val="fr-CH"/>
        </w:rPr>
        <w:t>救济，判决的执行情况以及该办公室与司法系统的关系。</w:t>
      </w:r>
    </w:p>
    <w:p w:rsidR="002D5C09" w:rsidRPr="002D5C09" w:rsidRDefault="002D5C09" w:rsidP="002D5C09">
      <w:pPr>
        <w:pStyle w:val="SingleTxtGC"/>
        <w:rPr>
          <w:rFonts w:hint="eastAsia"/>
          <w:lang w:val="fr-CH"/>
        </w:rPr>
      </w:pPr>
      <w:r w:rsidRPr="002D5C09">
        <w:rPr>
          <w:rFonts w:hint="eastAsia"/>
          <w:lang w:val="fr-CH"/>
        </w:rPr>
        <w:t xml:space="preserve">3.  </w:t>
      </w:r>
      <w:r w:rsidRPr="002D5C09">
        <w:rPr>
          <w:rFonts w:hint="eastAsia"/>
          <w:lang w:val="fr-CH"/>
        </w:rPr>
        <w:t>第</w:t>
      </w:r>
      <w:r w:rsidRPr="002D5C09">
        <w:rPr>
          <w:rFonts w:hint="eastAsia"/>
          <w:lang w:val="fr-CH"/>
        </w:rPr>
        <w:t>51/2003</w:t>
      </w:r>
      <w:r w:rsidRPr="002D5C09">
        <w:rPr>
          <w:rFonts w:hint="eastAsia"/>
          <w:lang w:val="fr-CH"/>
        </w:rPr>
        <w:t>号法保护残疾程度</w:t>
      </w:r>
      <w:r w:rsidRPr="002D5C09">
        <w:rPr>
          <w:rFonts w:hint="eastAsia"/>
          <w:lang w:val="fr-CH"/>
        </w:rPr>
        <w:t>33%</w:t>
      </w:r>
      <w:r w:rsidRPr="002D5C09">
        <w:rPr>
          <w:rFonts w:hint="eastAsia"/>
          <w:lang w:val="fr-CH"/>
        </w:rPr>
        <w:t>以上的人不受歧视。请详细说明如何保护达不到第</w:t>
      </w:r>
      <w:r w:rsidRPr="002D5C09">
        <w:rPr>
          <w:rFonts w:hint="eastAsia"/>
          <w:lang w:val="fr-CH"/>
        </w:rPr>
        <w:t>51/2003</w:t>
      </w:r>
      <w:r w:rsidRPr="002D5C09">
        <w:rPr>
          <w:rFonts w:hint="eastAsia"/>
          <w:lang w:val="fr-CH"/>
        </w:rPr>
        <w:t>号法规定标准的残疾人免遭歧视。请提供资料说明歧视案件中使用的制裁措施。</w:t>
      </w:r>
    </w:p>
    <w:p w:rsidR="002D5C09" w:rsidRPr="002D5C09" w:rsidRDefault="002D5C09" w:rsidP="002D5C09">
      <w:pPr>
        <w:pStyle w:val="SingleTxtGC"/>
        <w:rPr>
          <w:rFonts w:hint="eastAsia"/>
          <w:lang w:val="fr-CH"/>
        </w:rPr>
      </w:pPr>
      <w:r w:rsidRPr="002D5C09">
        <w:rPr>
          <w:rFonts w:hint="eastAsia"/>
          <w:lang w:val="fr-CH"/>
        </w:rPr>
        <w:t xml:space="preserve">4.  </w:t>
      </w:r>
      <w:r w:rsidRPr="002D5C09">
        <w:rPr>
          <w:rFonts w:hint="eastAsia"/>
          <w:lang w:val="fr-CH"/>
        </w:rPr>
        <w:t>请介绍</w:t>
      </w:r>
      <w:r w:rsidRPr="002D5C09">
        <w:rPr>
          <w:rFonts w:hint="eastAsia"/>
          <w:lang w:val="fr-CH"/>
        </w:rPr>
        <w:t>2010</w:t>
      </w:r>
      <w:r w:rsidRPr="002D5C09">
        <w:rPr>
          <w:rFonts w:hint="eastAsia"/>
          <w:lang w:val="fr-CH"/>
        </w:rPr>
        <w:t>年</w:t>
      </w:r>
      <w:r w:rsidRPr="002D5C09">
        <w:rPr>
          <w:rFonts w:hint="eastAsia"/>
          <w:lang w:val="fr-CH"/>
        </w:rPr>
        <w:t>3</w:t>
      </w:r>
      <w:r w:rsidRPr="002D5C09">
        <w:rPr>
          <w:rFonts w:hint="eastAsia"/>
          <w:lang w:val="fr-CH"/>
        </w:rPr>
        <w:t>月</w:t>
      </w:r>
      <w:r w:rsidRPr="002D5C09">
        <w:rPr>
          <w:rFonts w:hint="eastAsia"/>
          <w:lang w:val="fr-CH"/>
        </w:rPr>
        <w:t>3</w:t>
      </w:r>
      <w:r w:rsidRPr="002D5C09">
        <w:rPr>
          <w:rFonts w:hint="eastAsia"/>
          <w:lang w:val="fr-CH"/>
        </w:rPr>
        <w:t>日关于性健康和生殖健康以及自愿终止妊娠的第</w:t>
      </w:r>
      <w:r w:rsidRPr="002D5C09">
        <w:rPr>
          <w:rFonts w:hint="eastAsia"/>
          <w:lang w:val="fr-CH"/>
        </w:rPr>
        <w:t>2/2010</w:t>
      </w:r>
      <w:r w:rsidRPr="002D5C09">
        <w:rPr>
          <w:rFonts w:hint="eastAsia"/>
          <w:lang w:val="fr-CH"/>
        </w:rPr>
        <w:t>号组织法，特别是在胎儿残疾的情况下放宽允许终止妊娠的最后期限的情况。西班牙政府是否认为这符合《公约》第四条第一款第</w:t>
      </w:r>
      <w:r w:rsidRPr="002D5C09">
        <w:rPr>
          <w:rFonts w:hint="eastAsia"/>
          <w:lang w:val="fr-CH"/>
        </w:rPr>
        <w:t>(</w:t>
      </w:r>
      <w:r w:rsidRPr="002D5C09">
        <w:rPr>
          <w:rFonts w:hint="eastAsia"/>
          <w:lang w:val="fr-CH"/>
        </w:rPr>
        <w:t>四</w:t>
      </w:r>
      <w:r w:rsidRPr="002D5C09">
        <w:rPr>
          <w:rFonts w:hint="eastAsia"/>
          <w:lang w:val="fr-CH"/>
        </w:rPr>
        <w:t>)</w:t>
      </w:r>
      <w:r w:rsidRPr="002D5C09">
        <w:rPr>
          <w:rFonts w:hint="eastAsia"/>
          <w:lang w:val="fr-CH"/>
        </w:rPr>
        <w:t>项？</w:t>
      </w:r>
    </w:p>
    <w:p w:rsidR="002D5C09" w:rsidRPr="002D5C09" w:rsidRDefault="002D5C09" w:rsidP="00FC4BCD">
      <w:pPr>
        <w:pStyle w:val="H1GC"/>
        <w:rPr>
          <w:rFonts w:hint="eastAsia"/>
          <w:lang w:val="fr-CH"/>
        </w:rPr>
      </w:pPr>
      <w:r w:rsidRPr="002D5C09">
        <w:rPr>
          <w:rFonts w:hint="eastAsia"/>
          <w:lang w:val="fr-CH"/>
        </w:rPr>
        <w:tab/>
        <w:t>B.</w:t>
      </w:r>
      <w:r w:rsidRPr="002D5C09">
        <w:rPr>
          <w:rFonts w:hint="eastAsia"/>
          <w:lang w:val="fr-CH"/>
        </w:rPr>
        <w:tab/>
      </w:r>
      <w:r w:rsidRPr="002D5C09">
        <w:rPr>
          <w:rFonts w:hint="eastAsia"/>
          <w:lang w:val="fr-CH"/>
        </w:rPr>
        <w:t>具体权利</w:t>
      </w:r>
      <w:r w:rsidRPr="002D5C09">
        <w:rPr>
          <w:rFonts w:hint="eastAsia"/>
          <w:lang w:val="fr-CH"/>
        </w:rPr>
        <w:t>(</w:t>
      </w:r>
      <w:r w:rsidRPr="002D5C09">
        <w:rPr>
          <w:rFonts w:hint="eastAsia"/>
          <w:lang w:val="fr-CH"/>
        </w:rPr>
        <w:t>第五条和第八至三十条</w:t>
      </w:r>
      <w:r w:rsidRPr="002D5C09">
        <w:rPr>
          <w:rFonts w:hint="eastAsia"/>
          <w:lang w:val="fr-CH"/>
        </w:rPr>
        <w:t xml:space="preserve">) </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平等和不歧视</w:t>
      </w:r>
      <w:r w:rsidRPr="002D5C09">
        <w:rPr>
          <w:rFonts w:hint="eastAsia"/>
          <w:lang w:val="fr-CH"/>
        </w:rPr>
        <w:t>(</w:t>
      </w:r>
      <w:r w:rsidRPr="002D5C09">
        <w:rPr>
          <w:rFonts w:hint="eastAsia"/>
          <w:lang w:val="fr-CH"/>
        </w:rPr>
        <w:t>第五条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5.  </w:t>
      </w:r>
      <w:r w:rsidRPr="002D5C09">
        <w:rPr>
          <w:rFonts w:hint="eastAsia"/>
          <w:lang w:val="fr-CH"/>
        </w:rPr>
        <w:t>请详细说明是否将取消向司法机构提起歧视诉讼时必须出示残疾证的做法。</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无障碍</w:t>
      </w:r>
      <w:r w:rsidRPr="002D5C09">
        <w:rPr>
          <w:rFonts w:hint="eastAsia"/>
          <w:lang w:val="fr-CH"/>
        </w:rPr>
        <w:t>(</w:t>
      </w:r>
      <w:r w:rsidRPr="002D5C09">
        <w:rPr>
          <w:rFonts w:hint="eastAsia"/>
          <w:lang w:val="fr-CH"/>
        </w:rPr>
        <w:t>第九条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6.  </w:t>
      </w:r>
      <w:r w:rsidRPr="002D5C09">
        <w:rPr>
          <w:rFonts w:hint="eastAsia"/>
          <w:lang w:val="fr-CH"/>
        </w:rPr>
        <w:t>请提供资料说明缔约国报告第</w:t>
      </w:r>
      <w:r w:rsidRPr="002D5C09">
        <w:rPr>
          <w:rFonts w:hint="eastAsia"/>
          <w:lang w:val="fr-CH"/>
        </w:rPr>
        <w:t>46</w:t>
      </w:r>
      <w:r w:rsidRPr="002D5C09">
        <w:rPr>
          <w:rFonts w:hint="eastAsia"/>
          <w:lang w:val="fr-CH"/>
        </w:rPr>
        <w:t>段所述</w:t>
      </w:r>
      <w:r w:rsidRPr="002D5C09">
        <w:rPr>
          <w:rFonts w:hint="eastAsia"/>
          <w:lang w:val="fr-CH"/>
        </w:rPr>
        <w:t>2006</w:t>
      </w:r>
      <w:r w:rsidRPr="002D5C09">
        <w:rPr>
          <w:rFonts w:hint="eastAsia"/>
          <w:lang w:val="fr-CH"/>
        </w:rPr>
        <w:t>年各部委大楼无障碍设施研究中提出的结论和建议的执行情况。</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生命权</w:t>
      </w:r>
      <w:r w:rsidRPr="002D5C09">
        <w:rPr>
          <w:rFonts w:hint="eastAsia"/>
          <w:lang w:val="fr-CH"/>
        </w:rPr>
        <w:t>(</w:t>
      </w:r>
      <w:r w:rsidRPr="002D5C09">
        <w:rPr>
          <w:rFonts w:hint="eastAsia"/>
          <w:lang w:val="fr-CH"/>
        </w:rPr>
        <w:t>第十条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7.  </w:t>
      </w:r>
      <w:r w:rsidRPr="002D5C09">
        <w:rPr>
          <w:rFonts w:hint="eastAsia"/>
          <w:lang w:val="fr-CH"/>
        </w:rPr>
        <w:t>请解释残疾人的监护人或照料者是否有权决定终止或撤消治疗、营养或任何其他生命维持形式。</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危难情况和人道主义紧急情况</w:t>
      </w:r>
      <w:r w:rsidRPr="002D5C09">
        <w:rPr>
          <w:rFonts w:hint="eastAsia"/>
          <w:lang w:val="fr-CH"/>
        </w:rPr>
        <w:t>(</w:t>
      </w:r>
      <w:r w:rsidRPr="002D5C09">
        <w:rPr>
          <w:rFonts w:hint="eastAsia"/>
          <w:lang w:val="fr-CH"/>
        </w:rPr>
        <w:t>第十一条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8.  </w:t>
      </w:r>
      <w:r w:rsidRPr="002D5C09">
        <w:rPr>
          <w:rFonts w:hint="eastAsia"/>
          <w:lang w:val="fr-CH"/>
        </w:rPr>
        <w:t>请提供资料说明确保残疾人在危难情况下能够获得保护和安全的任何协议。</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在法律面前获得平等承认</w:t>
      </w:r>
      <w:r w:rsidRPr="002D5C09">
        <w:rPr>
          <w:rFonts w:hint="eastAsia"/>
          <w:lang w:val="fr-CH"/>
        </w:rPr>
        <w:t>(</w:t>
      </w:r>
      <w:r w:rsidRPr="002D5C09">
        <w:rPr>
          <w:rFonts w:hint="eastAsia"/>
          <w:lang w:val="fr-CH"/>
        </w:rPr>
        <w:t>第十二条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9.  </w:t>
      </w:r>
      <w:r w:rsidRPr="002D5C09">
        <w:rPr>
          <w:rFonts w:hint="eastAsia"/>
          <w:lang w:val="fr-CH"/>
        </w:rPr>
        <w:t>请提供数据说明有多少残疾人有监护人，从而能够行使法律行为能力，以及如适用，说明修改该行为能力的裁决数目。</w:t>
      </w:r>
    </w:p>
    <w:p w:rsidR="002D5C09" w:rsidRPr="002D5C09" w:rsidRDefault="002D5C09" w:rsidP="002D5C09">
      <w:pPr>
        <w:pStyle w:val="SingleTxtGC"/>
        <w:rPr>
          <w:rFonts w:hint="eastAsia"/>
          <w:lang w:val="fr-CH"/>
        </w:rPr>
      </w:pPr>
      <w:r w:rsidRPr="002D5C09">
        <w:rPr>
          <w:rFonts w:hint="eastAsia"/>
          <w:lang w:val="fr-CH"/>
        </w:rPr>
        <w:t xml:space="preserve">10.  </w:t>
      </w:r>
      <w:r w:rsidRPr="002D5C09">
        <w:rPr>
          <w:rFonts w:hint="eastAsia"/>
          <w:lang w:val="fr-CH"/>
        </w:rPr>
        <w:t>请解释在当前法律缺乏针对过大的影响或利益冲突的明确保障</w:t>
      </w:r>
      <w:r w:rsidR="00920AEA">
        <w:rPr>
          <w:rFonts w:hint="eastAsia"/>
          <w:lang w:val="fr-CH"/>
        </w:rPr>
        <w:t>的</w:t>
      </w:r>
      <w:r w:rsidRPr="002D5C09">
        <w:rPr>
          <w:rFonts w:hint="eastAsia"/>
          <w:lang w:val="fr-CH"/>
        </w:rPr>
        <w:t>情况下，如何确保监护权的行使有利于被监护人。</w:t>
      </w:r>
    </w:p>
    <w:p w:rsidR="002D5C09" w:rsidRPr="002D5C09" w:rsidRDefault="002D5C09" w:rsidP="002D5C09">
      <w:pPr>
        <w:pStyle w:val="SingleTxtGC"/>
        <w:rPr>
          <w:rFonts w:hint="eastAsia"/>
          <w:lang w:val="fr-CH"/>
        </w:rPr>
      </w:pPr>
      <w:r w:rsidRPr="002D5C09">
        <w:rPr>
          <w:rFonts w:hint="eastAsia"/>
          <w:lang w:val="fr-CH"/>
        </w:rPr>
        <w:t xml:space="preserve">11.  </w:t>
      </w:r>
      <w:r w:rsidRPr="002D5C09">
        <w:rPr>
          <w:rFonts w:hint="eastAsia"/>
          <w:lang w:val="fr-CH"/>
        </w:rPr>
        <w:t>请提供资料说明，计划采取或已采取了哪些措施，根据《公约》第十二条，在行使法律行为能力方面以协助决策代替直接替人决策</w:t>
      </w:r>
      <w:r w:rsidRPr="002D5C09">
        <w:rPr>
          <w:rFonts w:hint="eastAsia"/>
          <w:lang w:val="fr-CH"/>
        </w:rPr>
        <w:t>(</w:t>
      </w:r>
      <w:r w:rsidRPr="002D5C09">
        <w:rPr>
          <w:rFonts w:hint="eastAsia"/>
          <w:lang w:val="fr-CH"/>
        </w:rPr>
        <w:t>监护</w:t>
      </w:r>
      <w:r w:rsidRPr="002D5C09">
        <w:rPr>
          <w:rFonts w:hint="eastAsia"/>
          <w:lang w:val="fr-CH"/>
        </w:rPr>
        <w:t>)</w:t>
      </w:r>
      <w:r w:rsidRPr="002D5C09">
        <w:rPr>
          <w:rFonts w:hint="eastAsia"/>
          <w:lang w:val="fr-CH"/>
        </w:rPr>
        <w:t>。</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获得司法保护</w:t>
      </w:r>
      <w:r w:rsidRPr="002D5C09">
        <w:rPr>
          <w:rFonts w:hint="eastAsia"/>
          <w:lang w:val="fr-CH"/>
        </w:rPr>
        <w:t>(</w:t>
      </w:r>
      <w:r w:rsidRPr="002D5C09">
        <w:rPr>
          <w:rFonts w:hint="eastAsia"/>
          <w:lang w:val="fr-CH"/>
        </w:rPr>
        <w:t>第十三条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12.  </w:t>
      </w:r>
      <w:r w:rsidRPr="002D5C09">
        <w:rPr>
          <w:rFonts w:hint="eastAsia"/>
          <w:lang w:val="fr-CH"/>
        </w:rPr>
        <w:t>请提供资料说明西班牙采取了哪些措施确保残疾人可以平等地诉诸司法。</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自由和人身安全</w:t>
      </w:r>
      <w:r w:rsidRPr="002D5C09">
        <w:rPr>
          <w:rFonts w:hint="eastAsia"/>
          <w:lang w:val="fr-CH"/>
        </w:rPr>
        <w:t>(</w:t>
      </w:r>
      <w:r w:rsidRPr="002D5C09">
        <w:rPr>
          <w:rFonts w:hint="eastAsia"/>
          <w:lang w:val="fr-CH"/>
        </w:rPr>
        <w:t>第十四条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13.  </w:t>
      </w:r>
      <w:r w:rsidRPr="002D5C09">
        <w:rPr>
          <w:rFonts w:hint="eastAsia"/>
          <w:lang w:val="fr-CH"/>
        </w:rPr>
        <w:t>请说明允许基于精神疾病实施非自愿禁闭的《民事诉讼法》</w:t>
      </w:r>
      <w:r w:rsidRPr="002D5C09">
        <w:rPr>
          <w:rFonts w:hint="eastAsia"/>
          <w:lang w:val="fr-CH"/>
        </w:rPr>
        <w:t>(2000</w:t>
      </w:r>
      <w:r w:rsidRPr="002D5C09">
        <w:rPr>
          <w:rFonts w:hint="eastAsia"/>
          <w:lang w:val="fr-CH"/>
        </w:rPr>
        <w:t>年第</w:t>
      </w:r>
      <w:r w:rsidRPr="002D5C09">
        <w:rPr>
          <w:rFonts w:hint="eastAsia"/>
          <w:lang w:val="fr-CH"/>
        </w:rPr>
        <w:t>1</w:t>
      </w:r>
      <w:r w:rsidRPr="002D5C09">
        <w:rPr>
          <w:rFonts w:hint="eastAsia"/>
          <w:lang w:val="fr-CH"/>
        </w:rPr>
        <w:t>号法</w:t>
      </w:r>
      <w:r w:rsidRPr="002D5C09">
        <w:rPr>
          <w:rFonts w:hint="eastAsia"/>
          <w:lang w:val="fr-CH"/>
        </w:rPr>
        <w:t>)</w:t>
      </w:r>
      <w:r w:rsidRPr="002D5C09">
        <w:rPr>
          <w:rFonts w:hint="eastAsia"/>
          <w:lang w:val="fr-CH"/>
        </w:rPr>
        <w:t>第</w:t>
      </w:r>
      <w:r w:rsidRPr="002D5C09">
        <w:rPr>
          <w:rFonts w:hint="eastAsia"/>
          <w:lang w:val="fr-CH"/>
        </w:rPr>
        <w:t>763</w:t>
      </w:r>
      <w:r w:rsidRPr="002D5C09">
        <w:rPr>
          <w:rFonts w:hint="eastAsia"/>
          <w:lang w:val="fr-CH"/>
        </w:rPr>
        <w:t>条是如何执行的，以及适用于哪些类型的精神疾病。请解释对残疾人，特别是智力、精神或心理残疾者实施非自愿禁闭的标准，以及质疑这种安置决定的途径。</w:t>
      </w:r>
    </w:p>
    <w:p w:rsidR="002D5C09" w:rsidRPr="002D5C09" w:rsidRDefault="002D5C09" w:rsidP="002D5C09">
      <w:pPr>
        <w:pStyle w:val="SingleTxtGC"/>
        <w:rPr>
          <w:rFonts w:hint="eastAsia"/>
          <w:lang w:val="fr-CH"/>
        </w:rPr>
      </w:pPr>
      <w:r w:rsidRPr="002D5C09">
        <w:rPr>
          <w:rFonts w:hint="eastAsia"/>
          <w:lang w:val="fr-CH"/>
        </w:rPr>
        <w:t xml:space="preserve">14.  </w:t>
      </w:r>
      <w:r w:rsidRPr="002D5C09">
        <w:rPr>
          <w:rFonts w:hint="eastAsia"/>
          <w:lang w:val="fr-CH"/>
        </w:rPr>
        <w:t>请提供资料说明审查西班牙关于精神病患者住院和治疗的法律的情况。</w:t>
      </w:r>
    </w:p>
    <w:p w:rsidR="002D5C09" w:rsidRPr="002D5C09" w:rsidRDefault="002D5C09" w:rsidP="002D5C09">
      <w:pPr>
        <w:pStyle w:val="SingleTxtGC"/>
        <w:rPr>
          <w:rFonts w:hint="eastAsia"/>
          <w:lang w:val="fr-CH"/>
        </w:rPr>
      </w:pPr>
      <w:r w:rsidRPr="002D5C09">
        <w:rPr>
          <w:rFonts w:hint="eastAsia"/>
          <w:lang w:val="fr-CH"/>
        </w:rPr>
        <w:t xml:space="preserve">15.  </w:t>
      </w:r>
      <w:r w:rsidRPr="002D5C09">
        <w:rPr>
          <w:rFonts w:hint="eastAsia"/>
          <w:lang w:val="fr-CH"/>
        </w:rPr>
        <w:t>请提供资料说明存在哪些一般准则和规范，确保被司法程序剥夺自由的残疾人在与其他人平等的基础上，受到符合国际人权法的待遇，以及如有必要，获得合理水平的食宿。</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保护人身完整性</w:t>
      </w:r>
      <w:r w:rsidRPr="002D5C09">
        <w:rPr>
          <w:rFonts w:hint="eastAsia"/>
          <w:lang w:val="fr-CH"/>
        </w:rPr>
        <w:t>(</w:t>
      </w:r>
      <w:r w:rsidRPr="002D5C09">
        <w:rPr>
          <w:rFonts w:hint="eastAsia"/>
          <w:lang w:val="fr-CH"/>
        </w:rPr>
        <w:t>第十七条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16.  </w:t>
      </w:r>
      <w:r w:rsidRPr="002D5C09">
        <w:rPr>
          <w:rFonts w:hint="eastAsia"/>
          <w:lang w:val="fr-CH"/>
        </w:rPr>
        <w:t>请说明根据《刑法》第</w:t>
      </w:r>
      <w:r w:rsidRPr="002D5C09">
        <w:rPr>
          <w:rFonts w:hint="eastAsia"/>
          <w:lang w:val="fr-CH"/>
        </w:rPr>
        <w:t>156</w:t>
      </w:r>
      <w:r w:rsidRPr="002D5C09">
        <w:rPr>
          <w:rFonts w:hint="eastAsia"/>
          <w:lang w:val="fr-CH"/>
        </w:rPr>
        <w:t>条，允许在未获得当事人知情同意的情况下向无法律行为能力的残疾人实施绝育手术的标准，特别是关于如何评价这种手术是否“符合残疾人的利益”。</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独立生活和融入社区</w:t>
      </w:r>
      <w:r w:rsidRPr="002D5C09">
        <w:rPr>
          <w:rFonts w:hint="eastAsia"/>
          <w:lang w:val="fr-CH"/>
        </w:rPr>
        <w:t>(</w:t>
      </w:r>
      <w:r w:rsidRPr="002D5C09">
        <w:rPr>
          <w:rFonts w:hint="eastAsia"/>
          <w:lang w:val="fr-CH"/>
        </w:rPr>
        <w:t>第十九条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17.  </w:t>
      </w:r>
      <w:r w:rsidRPr="002D5C09">
        <w:rPr>
          <w:rFonts w:hint="eastAsia"/>
          <w:lang w:val="fr-CH"/>
        </w:rPr>
        <w:t>请提供数据说明有多少残疾人生活在收容机构，其中多少属于非自愿禁闭，并解释从机构中出来的残疾人如何融入社区生活。</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表达意见的自由和获得信息的机会</w:t>
      </w:r>
      <w:r w:rsidRPr="002D5C09">
        <w:rPr>
          <w:rFonts w:hint="eastAsia"/>
          <w:lang w:val="fr-CH"/>
        </w:rPr>
        <w:t>(</w:t>
      </w:r>
      <w:r w:rsidRPr="002D5C09">
        <w:rPr>
          <w:rFonts w:hint="eastAsia"/>
          <w:lang w:val="fr-CH"/>
        </w:rPr>
        <w:t>第二十一条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18.  </w:t>
      </w:r>
      <w:r w:rsidRPr="002D5C09">
        <w:rPr>
          <w:rFonts w:hint="eastAsia"/>
          <w:lang w:val="fr-CH"/>
        </w:rPr>
        <w:t>根据第</w:t>
      </w:r>
      <w:r w:rsidRPr="002D5C09">
        <w:rPr>
          <w:rFonts w:hint="eastAsia"/>
          <w:lang w:val="fr-CH"/>
        </w:rPr>
        <w:t>27/2007</w:t>
      </w:r>
      <w:r w:rsidRPr="002D5C09">
        <w:rPr>
          <w:rFonts w:hint="eastAsia"/>
          <w:lang w:val="fr-CH"/>
        </w:rPr>
        <w:t>号法第</w:t>
      </w:r>
      <w:r w:rsidRPr="002D5C09">
        <w:rPr>
          <w:rFonts w:hint="eastAsia"/>
          <w:lang w:val="fr-CH"/>
        </w:rPr>
        <w:t>7</w:t>
      </w:r>
      <w:r w:rsidRPr="002D5C09">
        <w:rPr>
          <w:rFonts w:hint="eastAsia"/>
          <w:lang w:val="fr-CH"/>
        </w:rPr>
        <w:t>条第</w:t>
      </w:r>
      <w:r w:rsidRPr="002D5C09">
        <w:rPr>
          <w:rFonts w:hint="eastAsia"/>
          <w:lang w:val="fr-CH"/>
        </w:rPr>
        <w:t>3</w:t>
      </w:r>
      <w:r w:rsidRPr="002D5C09">
        <w:rPr>
          <w:rFonts w:hint="eastAsia"/>
          <w:lang w:val="fr-CH"/>
        </w:rPr>
        <w:t>款，“西班牙语手语也可作为所有学生的选修课列入这些中心的课程，以推动使用西班牙语手语的聋哑儿童、听障儿童和盲聋儿童融入社会，并推动平等的价值观以及对文化和语言多样性的尊重”。请解释缔约国将西班牙语手语纳入常规学校选修课的计划。请提供资料说明教育体系中手语教学的区域差异。</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尊重家居和家庭</w:t>
      </w:r>
      <w:r w:rsidRPr="002D5C09">
        <w:rPr>
          <w:rFonts w:hint="eastAsia"/>
          <w:lang w:val="fr-CH"/>
        </w:rPr>
        <w:t>(</w:t>
      </w:r>
      <w:r w:rsidRPr="002D5C09">
        <w:rPr>
          <w:rFonts w:hint="eastAsia"/>
          <w:lang w:val="fr-CH"/>
        </w:rPr>
        <w:t>第二十三条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19.  </w:t>
      </w:r>
      <w:r w:rsidRPr="002D5C09">
        <w:rPr>
          <w:rFonts w:hint="eastAsia"/>
          <w:lang w:val="fr-CH"/>
        </w:rPr>
        <w:t>请提供资料说明残疾如何影响家长对其子女的监护或照料。</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教育</w:t>
      </w:r>
      <w:r w:rsidRPr="002D5C09">
        <w:rPr>
          <w:rFonts w:hint="eastAsia"/>
          <w:lang w:val="fr-CH"/>
        </w:rPr>
        <w:t>(</w:t>
      </w:r>
      <w:r w:rsidRPr="002D5C09">
        <w:rPr>
          <w:rFonts w:hint="eastAsia"/>
          <w:lang w:val="fr-CH"/>
        </w:rPr>
        <w:t>第二十四条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20.  </w:t>
      </w:r>
      <w:r w:rsidRPr="002D5C09">
        <w:rPr>
          <w:rFonts w:hint="eastAsia"/>
          <w:lang w:val="fr-CH"/>
        </w:rPr>
        <w:t>请提供特殊教育和正规教育体系中有个人和食宿要求的学生过去两年的平均开支数据。请提供数据说明多少残疾学生就读于正规学校，多少就读于特殊学校。</w:t>
      </w:r>
    </w:p>
    <w:p w:rsidR="002D5C09" w:rsidRPr="002D5C09" w:rsidRDefault="002D5C09" w:rsidP="002D5C09">
      <w:pPr>
        <w:pStyle w:val="SingleTxtGC"/>
        <w:rPr>
          <w:rFonts w:hint="eastAsia"/>
          <w:lang w:val="fr-CH"/>
        </w:rPr>
      </w:pPr>
      <w:r w:rsidRPr="002D5C09">
        <w:rPr>
          <w:rFonts w:hint="eastAsia"/>
          <w:lang w:val="fr-CH"/>
        </w:rPr>
        <w:t xml:space="preserve">21.  </w:t>
      </w:r>
      <w:r w:rsidRPr="002D5C09">
        <w:rPr>
          <w:rFonts w:hint="eastAsia"/>
          <w:lang w:val="fr-CH"/>
        </w:rPr>
        <w:t>请提供资料说明残疾儿童和</w:t>
      </w:r>
      <w:r w:rsidRPr="002D5C09">
        <w:rPr>
          <w:rFonts w:hint="eastAsia"/>
          <w:lang w:val="fr-CH"/>
        </w:rPr>
        <w:t>/</w:t>
      </w:r>
      <w:r w:rsidRPr="002D5C09">
        <w:rPr>
          <w:rFonts w:hint="eastAsia"/>
          <w:lang w:val="fr-CH"/>
        </w:rPr>
        <w:t>或残疾儿童的父母能否自由选择提供合理食宿水平的包容性教育。</w:t>
      </w:r>
    </w:p>
    <w:p w:rsidR="002D5C09" w:rsidRPr="002D5C09" w:rsidRDefault="002D5C09" w:rsidP="002D5C09">
      <w:pPr>
        <w:pStyle w:val="SingleTxtGC"/>
        <w:rPr>
          <w:rFonts w:hint="eastAsia"/>
          <w:lang w:val="fr-CH"/>
        </w:rPr>
      </w:pPr>
      <w:r w:rsidRPr="002D5C09">
        <w:rPr>
          <w:rFonts w:hint="eastAsia"/>
          <w:lang w:val="fr-CH"/>
        </w:rPr>
        <w:t xml:space="preserve">22.  </w:t>
      </w:r>
      <w:r w:rsidRPr="002D5C09">
        <w:rPr>
          <w:rFonts w:hint="eastAsia"/>
          <w:lang w:val="fr-CH"/>
        </w:rPr>
        <w:t>请明确说明特殊教育方案颁发的学位和学历证书在作为进入高等教育的资质方面，是否具有与正规教育颁发的学位和学历证书的同等地位。请解释国家如何确保特殊学校在所有方面都与正规学校平等。正规学校的教师是否接受关于残疾问题的系统培训？</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健康</w:t>
      </w:r>
      <w:r w:rsidRPr="002D5C09">
        <w:rPr>
          <w:rFonts w:hint="eastAsia"/>
          <w:lang w:val="fr-CH"/>
        </w:rPr>
        <w:t>(</w:t>
      </w:r>
      <w:r w:rsidRPr="002D5C09">
        <w:rPr>
          <w:rFonts w:hint="eastAsia"/>
          <w:lang w:val="fr-CH"/>
        </w:rPr>
        <w:t>第二十五条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23.  </w:t>
      </w:r>
      <w:r w:rsidRPr="002D5C09">
        <w:rPr>
          <w:rFonts w:hint="eastAsia"/>
          <w:lang w:val="fr-CH"/>
        </w:rPr>
        <w:t>请提供资料说明有多少医疗机构提供了无障碍设施，特别是这些医疗机构是否提供免费手语翻译、盲文和其他方便的沟通方式。请解释缔约国报告第</w:t>
      </w:r>
      <w:r w:rsidRPr="002D5C09">
        <w:rPr>
          <w:rFonts w:hint="eastAsia"/>
          <w:lang w:val="fr-CH"/>
        </w:rPr>
        <w:t>140</w:t>
      </w:r>
      <w:r w:rsidRPr="002D5C09">
        <w:rPr>
          <w:rFonts w:hint="eastAsia"/>
          <w:lang w:val="fr-CH"/>
        </w:rPr>
        <w:t>段列出的预防性康复措施与保护残疾人人权的联系。</w:t>
      </w:r>
    </w:p>
    <w:p w:rsidR="002D5C09" w:rsidRPr="002D5C09" w:rsidRDefault="002D5C09" w:rsidP="002D5C09">
      <w:pPr>
        <w:pStyle w:val="SingleTxtGC"/>
        <w:rPr>
          <w:rFonts w:hint="eastAsia"/>
          <w:lang w:val="fr-CH"/>
        </w:rPr>
      </w:pPr>
      <w:r w:rsidRPr="002D5C09">
        <w:rPr>
          <w:rFonts w:hint="eastAsia"/>
          <w:lang w:val="fr-CH"/>
        </w:rPr>
        <w:t xml:space="preserve">24.  </w:t>
      </w:r>
      <w:r w:rsidRPr="002D5C09">
        <w:rPr>
          <w:rFonts w:hint="eastAsia"/>
          <w:lang w:val="fr-CH"/>
        </w:rPr>
        <w:t>请提供资料说明医疗和保险领域有哪些防止歧视残疾人的法律措施。</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适应训练和康复</w:t>
      </w:r>
      <w:r w:rsidRPr="002D5C09">
        <w:rPr>
          <w:rFonts w:hint="eastAsia"/>
          <w:lang w:val="fr-CH"/>
        </w:rPr>
        <w:t>(</w:t>
      </w:r>
      <w:r w:rsidRPr="002D5C09">
        <w:rPr>
          <w:rFonts w:hint="eastAsia"/>
          <w:lang w:val="fr-CH"/>
        </w:rPr>
        <w:t>第二十六条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25.  </w:t>
      </w:r>
      <w:r w:rsidRPr="002D5C09">
        <w:rPr>
          <w:rFonts w:hint="eastAsia"/>
          <w:lang w:val="fr-CH"/>
        </w:rPr>
        <w:t>请提供资料说明采取了哪些措施，增加教育、就业、医疗和社会保障方面的适应训练和康复福利，并为农村地区的残疾人提供更大的援助。</w:t>
      </w:r>
    </w:p>
    <w:p w:rsidR="002D5C09" w:rsidRPr="002D5C09" w:rsidRDefault="002D5C09" w:rsidP="002D5C09">
      <w:pPr>
        <w:pStyle w:val="SingleTxtGC"/>
        <w:rPr>
          <w:rFonts w:hint="eastAsia"/>
          <w:lang w:val="fr-CH"/>
        </w:rPr>
      </w:pPr>
      <w:r w:rsidRPr="002D5C09">
        <w:rPr>
          <w:rFonts w:hint="eastAsia"/>
          <w:lang w:val="fr-CH"/>
        </w:rPr>
        <w:t xml:space="preserve">26.  </w:t>
      </w:r>
      <w:r w:rsidRPr="002D5C09">
        <w:rPr>
          <w:rFonts w:hint="eastAsia"/>
          <w:lang w:val="fr-CH"/>
        </w:rPr>
        <w:t>请提供资料说明西班牙的社区康复方案。</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工作和就业</w:t>
      </w:r>
      <w:r w:rsidRPr="002D5C09">
        <w:rPr>
          <w:rFonts w:hint="eastAsia"/>
          <w:lang w:val="fr-CH"/>
        </w:rPr>
        <w:t>(</w:t>
      </w:r>
      <w:r w:rsidRPr="002D5C09">
        <w:rPr>
          <w:rFonts w:hint="eastAsia"/>
          <w:lang w:val="fr-CH"/>
        </w:rPr>
        <w:t>第二十七条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27.  </w:t>
      </w:r>
      <w:r w:rsidRPr="002D5C09">
        <w:rPr>
          <w:rFonts w:hint="eastAsia"/>
          <w:lang w:val="fr-CH"/>
        </w:rPr>
        <w:t>请提供过去三年公开就业中残疾男性和女性的就业水平和类型以及平均收入，并与非残疾人作比较。</w:t>
      </w:r>
    </w:p>
    <w:p w:rsidR="002D5C09" w:rsidRPr="002D5C09" w:rsidRDefault="002D5C09" w:rsidP="002D5C09">
      <w:pPr>
        <w:pStyle w:val="SingleTxtGC"/>
        <w:rPr>
          <w:rFonts w:hint="eastAsia"/>
          <w:lang w:val="fr-CH"/>
        </w:rPr>
      </w:pPr>
      <w:r w:rsidRPr="002D5C09">
        <w:rPr>
          <w:rFonts w:hint="eastAsia"/>
          <w:lang w:val="fr-CH"/>
        </w:rPr>
        <w:t xml:space="preserve">28.  </w:t>
      </w:r>
      <w:r w:rsidRPr="002D5C09">
        <w:rPr>
          <w:rFonts w:hint="eastAsia"/>
          <w:lang w:val="fr-CH"/>
        </w:rPr>
        <w:t>请提供资料说明残疾男性和女性的失业率。此外，请提供保护就业和劳动飞地雇佣的残疾人人数，并与公开劳动力市场中的残疾人就业人数作比较。</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参与政治和公共生活</w:t>
      </w:r>
      <w:r w:rsidRPr="002D5C09">
        <w:rPr>
          <w:rFonts w:hint="eastAsia"/>
          <w:lang w:val="fr-CH"/>
        </w:rPr>
        <w:t>(</w:t>
      </w:r>
      <w:r w:rsidRPr="002D5C09">
        <w:rPr>
          <w:rFonts w:hint="eastAsia"/>
          <w:lang w:val="fr-CH"/>
        </w:rPr>
        <w:t>第二十九条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29.  </w:t>
      </w:r>
      <w:r w:rsidRPr="002D5C09">
        <w:rPr>
          <w:rFonts w:hint="eastAsia"/>
          <w:lang w:val="fr-CH"/>
        </w:rPr>
        <w:t>请提供资料说明取消被剥夺选举权者的选举权和被选举权的标准、程序和依据。</w:t>
      </w:r>
    </w:p>
    <w:p w:rsidR="002D5C09" w:rsidRPr="002D5C09" w:rsidRDefault="002D5C09" w:rsidP="002D5C09">
      <w:pPr>
        <w:pStyle w:val="SingleTxtGC"/>
        <w:rPr>
          <w:rFonts w:hint="eastAsia"/>
          <w:lang w:val="fr-CH"/>
        </w:rPr>
      </w:pPr>
      <w:r w:rsidRPr="002D5C09">
        <w:rPr>
          <w:rFonts w:hint="eastAsia"/>
          <w:lang w:val="fr-CH"/>
        </w:rPr>
        <w:t xml:space="preserve">30.  </w:t>
      </w:r>
      <w:r w:rsidRPr="002D5C09">
        <w:rPr>
          <w:rFonts w:hint="eastAsia"/>
          <w:lang w:val="fr-CH"/>
        </w:rPr>
        <w:t>请说明采取了哪些措施，尽可能提供机会让残疾人参与政治生活的所有方面。请提供残疾人担任公职的人数以及高层领导岗位中残疾人所占比例。</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国际合作</w:t>
      </w:r>
      <w:r w:rsidRPr="002D5C09">
        <w:rPr>
          <w:rFonts w:hint="eastAsia"/>
          <w:lang w:val="fr-CH"/>
        </w:rPr>
        <w:t>(</w:t>
      </w:r>
      <w:r w:rsidRPr="002D5C09">
        <w:rPr>
          <w:rFonts w:hint="eastAsia"/>
          <w:lang w:val="fr-CH"/>
        </w:rPr>
        <w:t>第三十二条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31.  </w:t>
      </w:r>
      <w:r w:rsidRPr="002D5C09">
        <w:rPr>
          <w:rFonts w:hint="eastAsia"/>
          <w:lang w:val="fr-CH"/>
        </w:rPr>
        <w:t>请提供资料说明是否已根据《千年发展目标》将残疾问题纳入国内政策和方案。</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国家实施和监测</w:t>
      </w:r>
      <w:r w:rsidRPr="002D5C09">
        <w:rPr>
          <w:rFonts w:hint="eastAsia"/>
          <w:lang w:val="fr-CH"/>
        </w:rPr>
        <w:t>(</w:t>
      </w:r>
      <w:r w:rsidRPr="002D5C09">
        <w:rPr>
          <w:rFonts w:hint="eastAsia"/>
          <w:lang w:val="fr-CH"/>
        </w:rPr>
        <w:t>第三十三条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32.  </w:t>
      </w:r>
      <w:r w:rsidRPr="002D5C09">
        <w:rPr>
          <w:rFonts w:hint="eastAsia"/>
          <w:lang w:val="fr-CH"/>
        </w:rPr>
        <w:t>请报告西班牙如何将《公约》第三十三条第二款规定的国家监测机制，特别是国家残疾人委员会纳入国内人权机制的主流。请解释残疾人代表委员会是否符合与增进和保护人权的国家机构地位有关的原则</w:t>
      </w:r>
      <w:r w:rsidRPr="002D5C09">
        <w:rPr>
          <w:rFonts w:hint="eastAsia"/>
          <w:lang w:val="fr-CH"/>
        </w:rPr>
        <w:t>(</w:t>
      </w:r>
      <w:r w:rsidRPr="002D5C09">
        <w:rPr>
          <w:rFonts w:hint="eastAsia"/>
          <w:lang w:val="fr-CH"/>
        </w:rPr>
        <w:t>《巴黎原则》</w:t>
      </w:r>
      <w:r w:rsidRPr="002D5C09">
        <w:rPr>
          <w:rFonts w:hint="eastAsia"/>
          <w:lang w:val="fr-CH"/>
        </w:rPr>
        <w:t>)</w:t>
      </w:r>
      <w:r w:rsidRPr="002D5C09">
        <w:rPr>
          <w:rFonts w:hint="eastAsia"/>
          <w:lang w:val="fr-CH"/>
        </w:rPr>
        <w:t>。</w:t>
      </w:r>
    </w:p>
    <w:p w:rsidR="002D5C09" w:rsidRPr="002D5C09" w:rsidRDefault="002D5C09" w:rsidP="00FC4BCD">
      <w:pPr>
        <w:pStyle w:val="H1GC"/>
        <w:rPr>
          <w:rFonts w:hint="eastAsia"/>
          <w:lang w:val="fr-CH"/>
        </w:rPr>
      </w:pPr>
      <w:r w:rsidRPr="002D5C09">
        <w:rPr>
          <w:rFonts w:hint="eastAsia"/>
          <w:lang w:val="fr-CH"/>
        </w:rPr>
        <w:tab/>
        <w:t>C.</w:t>
      </w:r>
      <w:r w:rsidRPr="002D5C09">
        <w:rPr>
          <w:rFonts w:hint="eastAsia"/>
          <w:lang w:val="fr-CH"/>
        </w:rPr>
        <w:tab/>
      </w:r>
      <w:r w:rsidRPr="002D5C09">
        <w:rPr>
          <w:rFonts w:hint="eastAsia"/>
          <w:lang w:val="fr-CH"/>
        </w:rPr>
        <w:t>妇女和儿童</w:t>
      </w:r>
      <w:r w:rsidRPr="002D5C09">
        <w:rPr>
          <w:rFonts w:hint="eastAsia"/>
          <w:lang w:val="fr-CH"/>
        </w:rPr>
        <w:t>(</w:t>
      </w:r>
      <w:r w:rsidRPr="002D5C09">
        <w:rPr>
          <w:rFonts w:hint="eastAsia"/>
          <w:lang w:val="fr-CH"/>
        </w:rPr>
        <w:t>第六条和第七条</w:t>
      </w:r>
      <w:r w:rsidRPr="002D5C09">
        <w:rPr>
          <w:rFonts w:hint="eastAsia"/>
          <w:lang w:val="fr-CH"/>
        </w:rPr>
        <w:t>)</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残疾妇女</w:t>
      </w:r>
      <w:r w:rsidRPr="002D5C09">
        <w:rPr>
          <w:rFonts w:hint="eastAsia"/>
          <w:lang w:val="fr-CH"/>
        </w:rPr>
        <w:t>(</w:t>
      </w:r>
      <w:r w:rsidRPr="002D5C09">
        <w:rPr>
          <w:rFonts w:hint="eastAsia"/>
          <w:lang w:val="fr-CH"/>
        </w:rPr>
        <w:t>第六条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33.  </w:t>
      </w:r>
      <w:r w:rsidRPr="002D5C09">
        <w:rPr>
          <w:rFonts w:hint="eastAsia"/>
          <w:lang w:val="fr-CH"/>
        </w:rPr>
        <w:t>请提供资料说明《残疾妇女行动计划》的实施情况，具体介绍已采取的措施和实施的政策，以及到目前为止的结果。</w:t>
      </w:r>
    </w:p>
    <w:p w:rsidR="002D5C09" w:rsidRPr="002D5C09" w:rsidRDefault="002D5C09" w:rsidP="002D5C09">
      <w:pPr>
        <w:pStyle w:val="SingleTxtGC"/>
        <w:rPr>
          <w:rFonts w:hint="eastAsia"/>
          <w:lang w:val="fr-CH"/>
        </w:rPr>
      </w:pPr>
      <w:r w:rsidRPr="002D5C09">
        <w:rPr>
          <w:rFonts w:hint="eastAsia"/>
          <w:lang w:val="fr-CH"/>
        </w:rPr>
        <w:t xml:space="preserve">34.  </w:t>
      </w:r>
      <w:r w:rsidRPr="002D5C09">
        <w:rPr>
          <w:rFonts w:hint="eastAsia"/>
          <w:lang w:val="fr-CH"/>
        </w:rPr>
        <w:t>请提供资料说明关于男女切实平等的第</w:t>
      </w:r>
      <w:r w:rsidRPr="002D5C09">
        <w:rPr>
          <w:rFonts w:hint="eastAsia"/>
          <w:lang w:val="fr-CH"/>
        </w:rPr>
        <w:t>3/2007</w:t>
      </w:r>
      <w:r w:rsidRPr="002D5C09">
        <w:rPr>
          <w:rFonts w:hint="eastAsia"/>
          <w:lang w:val="fr-CH"/>
        </w:rPr>
        <w:t>号组织法的实施情况，以及该法对提高残疾妇女在就业和社会保障中的地位，以及平衡工作与家庭生活所做的贡献。</w:t>
      </w:r>
    </w:p>
    <w:p w:rsidR="002D5C09" w:rsidRPr="002D5C09" w:rsidRDefault="002D5C09" w:rsidP="002D5C09">
      <w:pPr>
        <w:pStyle w:val="SingleTxtGC"/>
        <w:rPr>
          <w:rFonts w:hint="eastAsia"/>
          <w:lang w:val="fr-CH"/>
        </w:rPr>
      </w:pPr>
      <w:r w:rsidRPr="002D5C09">
        <w:rPr>
          <w:rFonts w:hint="eastAsia"/>
          <w:lang w:val="fr-CH"/>
        </w:rPr>
        <w:t xml:space="preserve">35.  </w:t>
      </w:r>
      <w:r w:rsidRPr="002D5C09">
        <w:rPr>
          <w:rFonts w:hint="eastAsia"/>
          <w:lang w:val="fr-CH"/>
        </w:rPr>
        <w:t>请提供残疾妇女遭受暴力侵害的数据。请解释是否系统和定期地收集并分析残疾妇女遭受的所有形式的暴力侵害的数据。请提供资料说明采取了哪些措施，帮助遭受暴力侵害的残疾妇女。</w:t>
      </w:r>
    </w:p>
    <w:p w:rsidR="002D5C09" w:rsidRPr="002D5C09" w:rsidRDefault="002D5C09" w:rsidP="00FC4BCD">
      <w:pPr>
        <w:pStyle w:val="H23GC"/>
        <w:rPr>
          <w:rFonts w:hint="eastAsia"/>
          <w:lang w:val="fr-CH"/>
        </w:rPr>
      </w:pPr>
      <w:r w:rsidRPr="002D5C09">
        <w:rPr>
          <w:rFonts w:hint="eastAsia"/>
          <w:lang w:val="fr-CH"/>
        </w:rPr>
        <w:tab/>
      </w:r>
      <w:r w:rsidRPr="002D5C09">
        <w:rPr>
          <w:rFonts w:hint="eastAsia"/>
          <w:lang w:val="fr-CH"/>
        </w:rPr>
        <w:tab/>
      </w:r>
      <w:r w:rsidRPr="002D5C09">
        <w:rPr>
          <w:rFonts w:hint="eastAsia"/>
          <w:lang w:val="fr-CH"/>
        </w:rPr>
        <w:t>残疾儿童</w:t>
      </w:r>
      <w:r w:rsidRPr="002D5C09">
        <w:rPr>
          <w:rFonts w:hint="eastAsia"/>
          <w:lang w:val="fr-CH"/>
        </w:rPr>
        <w:t>(</w:t>
      </w:r>
      <w:r w:rsidRPr="002D5C09">
        <w:rPr>
          <w:rFonts w:hint="eastAsia"/>
          <w:lang w:val="fr-CH"/>
        </w:rPr>
        <w:t>第七条</w:t>
      </w:r>
      <w:r w:rsidRPr="002D5C09">
        <w:rPr>
          <w:rFonts w:hint="eastAsia"/>
          <w:lang w:val="fr-CH"/>
        </w:rPr>
        <w:t>)</w:t>
      </w:r>
    </w:p>
    <w:p w:rsidR="002D5C09" w:rsidRPr="002D5C09" w:rsidRDefault="002D5C09" w:rsidP="002D5C09">
      <w:pPr>
        <w:pStyle w:val="SingleTxtGC"/>
        <w:rPr>
          <w:rFonts w:hint="eastAsia"/>
          <w:lang w:val="fr-CH"/>
        </w:rPr>
      </w:pPr>
      <w:r w:rsidRPr="002D5C09">
        <w:rPr>
          <w:rFonts w:hint="eastAsia"/>
          <w:lang w:val="fr-CH"/>
        </w:rPr>
        <w:t xml:space="preserve">36.  </w:t>
      </w:r>
      <w:r w:rsidRPr="002D5C09">
        <w:rPr>
          <w:rFonts w:hint="eastAsia"/>
          <w:lang w:val="fr-CH"/>
        </w:rPr>
        <w:t>请解释如何找出有效保护残疾儿童方面的不足</w:t>
      </w:r>
      <w:r w:rsidRPr="002D5C09">
        <w:rPr>
          <w:rFonts w:hint="eastAsia"/>
          <w:lang w:val="fr-CH"/>
        </w:rPr>
        <w:t>(</w:t>
      </w:r>
      <w:r w:rsidRPr="002D5C09">
        <w:rPr>
          <w:rFonts w:hint="eastAsia"/>
          <w:lang w:val="fr-CH"/>
        </w:rPr>
        <w:t>例如家长照顾不周、缺乏社会网络资源、机构支持不足等</w:t>
      </w:r>
      <w:r w:rsidRPr="002D5C09">
        <w:rPr>
          <w:rFonts w:hint="eastAsia"/>
          <w:lang w:val="fr-CH"/>
        </w:rPr>
        <w:t>)</w:t>
      </w:r>
      <w:r w:rsidRPr="002D5C09">
        <w:rPr>
          <w:rFonts w:hint="eastAsia"/>
          <w:lang w:val="fr-CH"/>
        </w:rPr>
        <w:t>。请提供缔约国报告第</w:t>
      </w:r>
      <w:r w:rsidRPr="002D5C09">
        <w:rPr>
          <w:rFonts w:hint="eastAsia"/>
          <w:lang w:val="fr-CH"/>
        </w:rPr>
        <w:t>86</w:t>
      </w:r>
      <w:r w:rsidRPr="002D5C09">
        <w:rPr>
          <w:rFonts w:hint="eastAsia"/>
          <w:lang w:val="fr-CH"/>
        </w:rPr>
        <w:t>段所列儿童参考指南的进一步详情。请说明新的统一登记残疾儿童受虐待案件的制度在多大程度上提供了按年龄、残疾类型和性别分列的数据。此外，请说明</w:t>
      </w:r>
      <w:r w:rsidRPr="002D5C09">
        <w:rPr>
          <w:rFonts w:hint="eastAsia"/>
          <w:lang w:val="fr-CH"/>
        </w:rPr>
        <w:t>2007</w:t>
      </w:r>
      <w:r w:rsidRPr="002D5C09">
        <w:rPr>
          <w:rFonts w:hint="eastAsia"/>
          <w:lang w:val="fr-CH"/>
        </w:rPr>
        <w:t>年通过的新的编制就虐待事件所要的措施协议参考模块是否涵盖残疾儿童。</w:t>
      </w:r>
    </w:p>
    <w:p w:rsidR="002D5C09" w:rsidRPr="002D5C09" w:rsidRDefault="002D5C09" w:rsidP="002D5C09">
      <w:pPr>
        <w:pStyle w:val="SingleTxtGC"/>
        <w:rPr>
          <w:rFonts w:hint="eastAsia"/>
          <w:lang w:val="fr-CH"/>
        </w:rPr>
      </w:pPr>
      <w:r w:rsidRPr="002D5C09">
        <w:rPr>
          <w:rFonts w:hint="eastAsia"/>
          <w:lang w:val="fr-CH"/>
        </w:rPr>
        <w:t xml:space="preserve">37.  </w:t>
      </w:r>
      <w:r w:rsidRPr="002D5C09">
        <w:rPr>
          <w:rFonts w:hint="eastAsia"/>
          <w:lang w:val="fr-CH"/>
        </w:rPr>
        <w:t>请提供资料说明采取了哪些措施，加强残疾儿童参与决定与其生活有关的所有事项的能力。</w:t>
      </w:r>
    </w:p>
    <w:p w:rsidR="002D5C09" w:rsidRPr="002D5C09" w:rsidRDefault="002D5C09" w:rsidP="002D5C09">
      <w:pPr>
        <w:pStyle w:val="SingleTxtGC"/>
        <w:rPr>
          <w:rFonts w:hint="eastAsia"/>
          <w:lang w:val="fr-CH"/>
        </w:rPr>
      </w:pPr>
      <w:r w:rsidRPr="002D5C09">
        <w:rPr>
          <w:rFonts w:hint="eastAsia"/>
          <w:lang w:val="fr-CH"/>
        </w:rPr>
        <w:t xml:space="preserve">38.  </w:t>
      </w:r>
      <w:r w:rsidRPr="002D5C09">
        <w:rPr>
          <w:rFonts w:hint="eastAsia"/>
          <w:lang w:val="fr-CH"/>
        </w:rPr>
        <w:t>请提供资料说明贫困家庭的残疾儿童可获得哪些类型的社会保护。</w:t>
      </w:r>
    </w:p>
    <w:p w:rsidR="002D5C09" w:rsidRPr="002D5C09" w:rsidRDefault="002D5C09" w:rsidP="002D5C09">
      <w:pPr>
        <w:pStyle w:val="SingleTxtGC"/>
        <w:rPr>
          <w:rFonts w:hint="eastAsia"/>
          <w:lang w:val="fr-CH"/>
        </w:rPr>
      </w:pPr>
    </w:p>
    <w:p w:rsidR="00FC4BCD" w:rsidRPr="002D6A9C" w:rsidRDefault="00FC4BC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7F6102">
      <w:pPr>
        <w:pStyle w:val="SingleTxtGC"/>
        <w:rPr>
          <w:rFonts w:hint="eastAsia"/>
        </w:rPr>
      </w:pPr>
    </w:p>
    <w:sectPr w:rsidR="00E0628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0DE" w:rsidRPr="008845C5" w:rsidRDefault="00EE60DE"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E60DE" w:rsidRPr="008845C5" w:rsidRDefault="00EE60DE"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DE" w:rsidRPr="000B14CB" w:rsidRDefault="00EE60DE" w:rsidP="000B14CB">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0B14CB">
      <w:rPr>
        <w:rFonts w:eastAsia="SimSun"/>
        <w:lang w:eastAsia="zh-CN"/>
      </w:rPr>
      <w:t>GE.11-43618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DE" w:rsidRDefault="00EE60DE">
    <w:pPr>
      <w:pStyle w:val="Footer"/>
      <w:tabs>
        <w:tab w:val="right" w:pos="9639"/>
      </w:tabs>
    </w:pPr>
    <w:r w:rsidRPr="000B14CB">
      <w:rPr>
        <w:rFonts w:eastAsia="SimSun"/>
        <w:lang w:eastAsia="zh-CN"/>
      </w:rPr>
      <w:t>GE.11-43618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F1646">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DE" w:rsidRPr="003927DC" w:rsidRDefault="00EE60DE" w:rsidP="000B14CB">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43618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290611</w:t>
    </w:r>
    <w:r>
      <w:rPr>
        <w:rFonts w:eastAsia="SimSun"/>
        <w:sz w:val="20"/>
        <w:lang w:eastAsia="zh-CN"/>
      </w:rPr>
      <w:tab/>
    </w:r>
    <w:r>
      <w:rPr>
        <w:rFonts w:eastAsia="SimSun" w:hint="eastAsia"/>
        <w:sz w:val="20"/>
        <w:lang w:eastAsia="zh-CN"/>
      </w:rPr>
      <w:t>080711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0DE" w:rsidRPr="00363561" w:rsidRDefault="00EE60D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E60DE" w:rsidRPr="00363561" w:rsidRDefault="00EE60D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DE" w:rsidRPr="000B14CB" w:rsidRDefault="00EE60DE">
    <w:pPr>
      <w:pStyle w:val="Header"/>
    </w:pPr>
    <w:r w:rsidRPr="000B14CB">
      <w:t>CRPD/C/ESP/Q/1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DE" w:rsidRPr="000B14CB" w:rsidRDefault="00EE60DE" w:rsidP="00DA36A7">
    <w:pPr>
      <w:pStyle w:val="Header"/>
      <w:jc w:val="right"/>
      <w:rPr>
        <w:rFonts w:hint="eastAsia"/>
        <w:lang w:eastAsia="zh-CN"/>
      </w:rPr>
    </w:pPr>
    <w:r w:rsidRPr="000B14CB">
      <w:rPr>
        <w:lang w:eastAsia="zh-CN"/>
      </w:rPr>
      <w:t>CRPD/C/ESP/Q/1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DE" w:rsidRDefault="00EE60DE">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5C09"/>
    <w:rsid w:val="00034FE7"/>
    <w:rsid w:val="00077827"/>
    <w:rsid w:val="00091A82"/>
    <w:rsid w:val="000A29FB"/>
    <w:rsid w:val="000B14CB"/>
    <w:rsid w:val="000B5AAE"/>
    <w:rsid w:val="000D5A9E"/>
    <w:rsid w:val="000F692F"/>
    <w:rsid w:val="00104C87"/>
    <w:rsid w:val="001E180E"/>
    <w:rsid w:val="00203029"/>
    <w:rsid w:val="002044C8"/>
    <w:rsid w:val="00252D02"/>
    <w:rsid w:val="002C6169"/>
    <w:rsid w:val="002D5C09"/>
    <w:rsid w:val="00312964"/>
    <w:rsid w:val="003271F0"/>
    <w:rsid w:val="00356AB7"/>
    <w:rsid w:val="00363561"/>
    <w:rsid w:val="0039011E"/>
    <w:rsid w:val="00392380"/>
    <w:rsid w:val="003927DC"/>
    <w:rsid w:val="003C1602"/>
    <w:rsid w:val="003D0921"/>
    <w:rsid w:val="003D0CAD"/>
    <w:rsid w:val="003E569E"/>
    <w:rsid w:val="003F02C9"/>
    <w:rsid w:val="0040530D"/>
    <w:rsid w:val="00432C05"/>
    <w:rsid w:val="004455D3"/>
    <w:rsid w:val="004A08E6"/>
    <w:rsid w:val="004B1B98"/>
    <w:rsid w:val="004B2CA3"/>
    <w:rsid w:val="004B7940"/>
    <w:rsid w:val="004C3BF0"/>
    <w:rsid w:val="004D3C30"/>
    <w:rsid w:val="004E626A"/>
    <w:rsid w:val="005177E7"/>
    <w:rsid w:val="00547708"/>
    <w:rsid w:val="00570754"/>
    <w:rsid w:val="005D25AD"/>
    <w:rsid w:val="005E47D2"/>
    <w:rsid w:val="005E6EDE"/>
    <w:rsid w:val="006156DF"/>
    <w:rsid w:val="00636379"/>
    <w:rsid w:val="0065153A"/>
    <w:rsid w:val="006A13DD"/>
    <w:rsid w:val="006A59A2"/>
    <w:rsid w:val="00796FF2"/>
    <w:rsid w:val="007B7A1B"/>
    <w:rsid w:val="007D632B"/>
    <w:rsid w:val="007F6102"/>
    <w:rsid w:val="00811945"/>
    <w:rsid w:val="0082329D"/>
    <w:rsid w:val="008233D3"/>
    <w:rsid w:val="008354CE"/>
    <w:rsid w:val="00840A66"/>
    <w:rsid w:val="008562F0"/>
    <w:rsid w:val="008747DC"/>
    <w:rsid w:val="008845C5"/>
    <w:rsid w:val="008A7EF3"/>
    <w:rsid w:val="008B1AB8"/>
    <w:rsid w:val="00900DBD"/>
    <w:rsid w:val="00920AEA"/>
    <w:rsid w:val="00935451"/>
    <w:rsid w:val="00966412"/>
    <w:rsid w:val="0098424F"/>
    <w:rsid w:val="009872A0"/>
    <w:rsid w:val="009D1A81"/>
    <w:rsid w:val="009D3B41"/>
    <w:rsid w:val="00A11A13"/>
    <w:rsid w:val="00A70814"/>
    <w:rsid w:val="00AD29BB"/>
    <w:rsid w:val="00AE71BF"/>
    <w:rsid w:val="00B01AEB"/>
    <w:rsid w:val="00B0516A"/>
    <w:rsid w:val="00B11CC6"/>
    <w:rsid w:val="00B45147"/>
    <w:rsid w:val="00B81E06"/>
    <w:rsid w:val="00B835B5"/>
    <w:rsid w:val="00BE30F7"/>
    <w:rsid w:val="00BF691A"/>
    <w:rsid w:val="00BF7A87"/>
    <w:rsid w:val="00C43A7A"/>
    <w:rsid w:val="00CC7C2A"/>
    <w:rsid w:val="00D25318"/>
    <w:rsid w:val="00D51939"/>
    <w:rsid w:val="00D933E7"/>
    <w:rsid w:val="00DA36A7"/>
    <w:rsid w:val="00DA5686"/>
    <w:rsid w:val="00DC4381"/>
    <w:rsid w:val="00DF1646"/>
    <w:rsid w:val="00E06285"/>
    <w:rsid w:val="00E41AC9"/>
    <w:rsid w:val="00E66022"/>
    <w:rsid w:val="00E75163"/>
    <w:rsid w:val="00E76A86"/>
    <w:rsid w:val="00E9425B"/>
    <w:rsid w:val="00EB5492"/>
    <w:rsid w:val="00EE16D3"/>
    <w:rsid w:val="00EE60DE"/>
    <w:rsid w:val="00F0027D"/>
    <w:rsid w:val="00F03C40"/>
    <w:rsid w:val="00F144C1"/>
    <w:rsid w:val="00F5653F"/>
    <w:rsid w:val="00F65065"/>
    <w:rsid w:val="00FA0A41"/>
    <w:rsid w:val="00FC4442"/>
    <w:rsid w:val="00FC4BCD"/>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paragraph" w:styleId="BalloonText">
    <w:name w:val="Balloon Text"/>
    <w:basedOn w:val="Normal"/>
    <w:semiHidden/>
    <w:rsid w:val="00920AE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5</Pages>
  <Words>479</Words>
  <Characters>2736</Characters>
  <Application>Microsoft Office Word</Application>
  <DocSecurity>4</DocSecurity>
  <Lines>22</Lines>
  <Paragraphs>6</Paragraphs>
  <ScaleCrop>false</ScaleCrop>
  <Company>CSD</Company>
  <LinksUpToDate>false</LinksUpToDate>
  <CharactersWithSpaces>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TIAN</cp:lastModifiedBy>
  <cp:revision>2</cp:revision>
  <cp:lastPrinted>2011-07-08T07:14:00Z</cp:lastPrinted>
  <dcterms:created xsi:type="dcterms:W3CDTF">2011-07-08T07:23:00Z</dcterms:created>
  <dcterms:modified xsi:type="dcterms:W3CDTF">2011-07-08T07:23:00Z</dcterms:modified>
</cp:coreProperties>
</file>