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2B1AF7">
                <w:t>C/SR.2058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2B1AF7">
              <w:rPr>
                <w:sz w:val="20"/>
                <w:lang w:val="en-US"/>
              </w:rPr>
              <w:fldChar w:fldCharType="separate"/>
            </w:r>
            <w:r w:rsidR="002B1AF7">
              <w:rPr>
                <w:sz w:val="20"/>
                <w:lang w:val="en-US"/>
              </w:rPr>
              <w:t>2</w:t>
            </w:r>
            <w:r w:rsidR="00275757">
              <w:rPr>
                <w:sz w:val="20"/>
              </w:rPr>
              <w:t>5</w:t>
            </w:r>
            <w:r w:rsidR="002B1AF7">
              <w:rPr>
                <w:sz w:val="20"/>
                <w:lang w:val="en-US"/>
              </w:rPr>
              <w:t xml:space="preserve"> April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E3FC9" w:rsidRPr="002B1AF7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E1946" w:rsidRDefault="004E3FC9" w:rsidP="004E3FC9">
      <w:pPr>
        <w:spacing w:before="120"/>
        <w:rPr>
          <w:b/>
          <w:sz w:val="24"/>
          <w:szCs w:val="24"/>
        </w:rPr>
      </w:pPr>
      <w:r w:rsidRPr="004E3FC9">
        <w:rPr>
          <w:b/>
          <w:sz w:val="24"/>
          <w:szCs w:val="24"/>
        </w:rPr>
        <w:t>Комитет по ликвидации расовой дискриминации</w:t>
      </w:r>
    </w:p>
    <w:p w:rsidR="004E3FC9" w:rsidRPr="004E1946" w:rsidRDefault="004E1946" w:rsidP="004E1946">
      <w:pPr>
        <w:pStyle w:val="SingleTxtGR"/>
        <w:ind w:left="0"/>
        <w:rPr>
          <w:b/>
        </w:rPr>
      </w:pPr>
      <w:r w:rsidRPr="004E1946">
        <w:rPr>
          <w:b/>
        </w:rPr>
        <w:t>Семьдесят восьмая сессия</w:t>
      </w:r>
    </w:p>
    <w:p w:rsidR="004E3FC9" w:rsidRPr="00094A55" w:rsidRDefault="004E3FC9" w:rsidP="00DA791E">
      <w:pPr>
        <w:spacing w:before="120" w:after="240"/>
      </w:pPr>
      <w:r w:rsidRPr="00094A55">
        <w:rPr>
          <w:b/>
        </w:rPr>
        <w:t>Краткий отчет о 2058-м заседании,</w:t>
      </w:r>
      <w:r w:rsidRPr="00094A55">
        <w:rPr>
          <w:b/>
        </w:rPr>
        <w:br/>
      </w:r>
      <w:r w:rsidRPr="00094A55">
        <w:t>состоявшемся во Дворце Вильсона в Женеве</w:t>
      </w:r>
      <w:r w:rsidR="004E1946">
        <w:t xml:space="preserve"> </w:t>
      </w:r>
      <w:r w:rsidRPr="00094A55">
        <w:t>в пятницу, 18 февраля 2011 года, в 10 ч. 00 м.</w:t>
      </w:r>
    </w:p>
    <w:tbl>
      <w:tblPr>
        <w:tblStyle w:val="TableGrid"/>
        <w:tblW w:w="0" w:type="auto"/>
        <w:tblBorders>
          <w:top w:val="none" w:sz="0" w:space="0" w:color="auto"/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1579"/>
        <w:gridCol w:w="4109"/>
      </w:tblGrid>
      <w:tr w:rsidR="00DA791E" w:rsidRPr="007A299F" w:rsidTr="007A29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79" w:type="dxa"/>
            <w:tcBorders>
              <w:bottom w:val="none" w:sz="0" w:space="0" w:color="auto"/>
            </w:tcBorders>
          </w:tcPr>
          <w:p w:rsidR="00DA791E" w:rsidRPr="007A299F" w:rsidRDefault="00DA791E" w:rsidP="00BC4D74">
            <w:pPr>
              <w:spacing w:before="120"/>
              <w:rPr>
                <w:sz w:val="20"/>
              </w:rPr>
            </w:pPr>
            <w:r w:rsidRPr="007A299F">
              <w:rPr>
                <w:i/>
                <w:sz w:val="20"/>
              </w:rPr>
              <w:t>Председатель:</w:t>
            </w:r>
          </w:p>
        </w:tc>
        <w:tc>
          <w:tcPr>
            <w:tcW w:w="4109" w:type="dxa"/>
            <w:tcBorders>
              <w:bottom w:val="none" w:sz="0" w:space="0" w:color="auto"/>
            </w:tcBorders>
          </w:tcPr>
          <w:p w:rsidR="00DA791E" w:rsidRPr="007A299F" w:rsidRDefault="00DA791E" w:rsidP="00BC4D74">
            <w:pPr>
              <w:spacing w:before="120"/>
              <w:rPr>
                <w:sz w:val="20"/>
              </w:rPr>
            </w:pPr>
            <w:r w:rsidRPr="007A299F">
              <w:rPr>
                <w:sz w:val="20"/>
              </w:rPr>
              <w:t>г-н Кемаль</w:t>
            </w:r>
          </w:p>
        </w:tc>
      </w:tr>
      <w:tr w:rsidR="00DA791E" w:rsidRPr="007A299F" w:rsidTr="007A299F">
        <w:tc>
          <w:tcPr>
            <w:tcW w:w="1579" w:type="dxa"/>
          </w:tcPr>
          <w:p w:rsidR="00DA791E" w:rsidRPr="007A299F" w:rsidRDefault="00DA791E" w:rsidP="00DA791E">
            <w:pPr>
              <w:spacing w:before="120"/>
              <w:ind w:right="60"/>
              <w:jc w:val="right"/>
              <w:rPr>
                <w:sz w:val="20"/>
              </w:rPr>
            </w:pPr>
            <w:r w:rsidRPr="007A299F">
              <w:rPr>
                <w:i/>
                <w:sz w:val="20"/>
              </w:rPr>
              <w:t>Позднее:</w:t>
            </w:r>
          </w:p>
        </w:tc>
        <w:tc>
          <w:tcPr>
            <w:tcW w:w="4109" w:type="dxa"/>
          </w:tcPr>
          <w:p w:rsidR="00DA791E" w:rsidRPr="007A299F" w:rsidRDefault="00DA791E" w:rsidP="00BC4D74">
            <w:pPr>
              <w:spacing w:before="120"/>
              <w:rPr>
                <w:sz w:val="20"/>
              </w:rPr>
            </w:pPr>
            <w:r w:rsidRPr="007A299F">
              <w:rPr>
                <w:sz w:val="20"/>
              </w:rPr>
              <w:t>г-н Проспер (заместитель Председат</w:t>
            </w:r>
            <w:r w:rsidRPr="007A299F">
              <w:rPr>
                <w:sz w:val="20"/>
              </w:rPr>
              <w:t>е</w:t>
            </w:r>
            <w:r w:rsidRPr="007A299F">
              <w:rPr>
                <w:sz w:val="20"/>
              </w:rPr>
              <w:t>ля)</w:t>
            </w:r>
          </w:p>
        </w:tc>
      </w:tr>
    </w:tbl>
    <w:p w:rsidR="004E3FC9" w:rsidRPr="004E3FC9" w:rsidRDefault="004E3FC9" w:rsidP="00DA791E">
      <w:pPr>
        <w:pStyle w:val="HChGR"/>
        <w:spacing w:before="480"/>
        <w:rPr>
          <w:b w:val="0"/>
        </w:rPr>
      </w:pPr>
      <w:r w:rsidRPr="004E3FC9">
        <w:rPr>
          <w:b w:val="0"/>
        </w:rPr>
        <w:t>Содержание</w:t>
      </w:r>
    </w:p>
    <w:p w:rsidR="004E3FC9" w:rsidRPr="00094A55" w:rsidRDefault="004E3FC9" w:rsidP="006B2996">
      <w:pPr>
        <w:pStyle w:val="SingleTxtGR"/>
        <w:suppressAutoHyphens/>
        <w:jc w:val="left"/>
      </w:pPr>
      <w:r w:rsidRPr="00094A55">
        <w:t>Рассмотрение докладов, замечаний и информации, представляемых государствами-участниками в соо</w:t>
      </w:r>
      <w:r w:rsidRPr="00094A55">
        <w:t>т</w:t>
      </w:r>
      <w:r w:rsidRPr="00094A55">
        <w:t xml:space="preserve">ветствии со статьей 9 Конвенции </w:t>
      </w:r>
    </w:p>
    <w:p w:rsidR="004E3FC9" w:rsidRPr="004A4C4C" w:rsidRDefault="004E3FC9" w:rsidP="00DA791E">
      <w:pPr>
        <w:pStyle w:val="SingleTxtGR"/>
        <w:ind w:left="1701"/>
        <w:jc w:val="left"/>
      </w:pPr>
      <w:r w:rsidRPr="00094A55">
        <w:rPr>
          <w:i/>
        </w:rPr>
        <w:t xml:space="preserve">Шестнадцатый–двадцатый периодические доклады </w:t>
      </w:r>
      <w:r w:rsidRPr="00094A55">
        <w:rPr>
          <w:bCs/>
          <w:i/>
        </w:rPr>
        <w:t>Уругвая</w:t>
      </w:r>
      <w:r w:rsidR="004A4C4C" w:rsidRPr="004A4C4C">
        <w:rPr>
          <w:bCs/>
        </w:rPr>
        <w:t xml:space="preserve"> </w:t>
      </w:r>
      <w:r w:rsidR="00DA791E">
        <w:rPr>
          <w:bCs/>
        </w:rPr>
        <w:br/>
      </w:r>
      <w:r w:rsidR="004A4C4C" w:rsidRPr="004A4C4C">
        <w:rPr>
          <w:bCs/>
        </w:rPr>
        <w:t>(продолж</w:t>
      </w:r>
      <w:r w:rsidR="004A4C4C" w:rsidRPr="004A4C4C">
        <w:rPr>
          <w:bCs/>
        </w:rPr>
        <w:t>е</w:t>
      </w:r>
      <w:r w:rsidR="004A4C4C" w:rsidRPr="004A4C4C">
        <w:rPr>
          <w:bCs/>
        </w:rPr>
        <w:t>ние)</w:t>
      </w:r>
    </w:p>
    <w:p w:rsidR="004E3FC9" w:rsidRPr="004A4C4C" w:rsidRDefault="004E3FC9" w:rsidP="004E3FC9">
      <w:pPr>
        <w:pStyle w:val="SingleTxtGR"/>
        <w:rPr>
          <w:i/>
        </w:rPr>
      </w:pPr>
      <w:r w:rsidRPr="00094A55">
        <w:br w:type="page"/>
      </w:r>
      <w:r w:rsidRPr="004A4C4C">
        <w:rPr>
          <w:i/>
        </w:rPr>
        <w:t>Заседание открывается в 10 ч. 10 м.</w:t>
      </w:r>
    </w:p>
    <w:p w:rsidR="004E3FC9" w:rsidRPr="00094A55" w:rsidRDefault="004A4C4C" w:rsidP="004A4C4C">
      <w:pPr>
        <w:pStyle w:val="H23GR"/>
      </w:pPr>
      <w:r>
        <w:tab/>
      </w:r>
      <w:r>
        <w:tab/>
      </w:r>
      <w:r w:rsidR="004E3FC9" w:rsidRPr="00094A55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</w:p>
    <w:p w:rsidR="004E3FC9" w:rsidRPr="006B2996" w:rsidRDefault="006B2996" w:rsidP="006B2996">
      <w:pPr>
        <w:pStyle w:val="H4GR"/>
        <w:ind w:left="1134" w:right="1086" w:hanging="1134"/>
        <w:rPr>
          <w:i w:val="0"/>
        </w:rPr>
      </w:pPr>
      <w:r>
        <w:tab/>
      </w:r>
      <w:r>
        <w:tab/>
      </w:r>
      <w:r w:rsidR="004E3FC9" w:rsidRPr="004A4C4C">
        <w:t>Шестнадцатый–двадцатый периодические доклады Уругвая</w:t>
      </w:r>
      <w:r w:rsidR="004E3FC9" w:rsidRPr="00094A55">
        <w:t xml:space="preserve"> </w:t>
      </w:r>
      <w:r w:rsidR="004E3FC9" w:rsidRPr="006B2996">
        <w:rPr>
          <w:i w:val="0"/>
        </w:rPr>
        <w:t>(</w:t>
      </w:r>
      <w:r w:rsidR="004E3FC9" w:rsidRPr="006B2996">
        <w:rPr>
          <w:i w:val="0"/>
          <w:lang w:val="en-US"/>
        </w:rPr>
        <w:t>CERD</w:t>
      </w:r>
      <w:r w:rsidR="004E3FC9" w:rsidRPr="006B2996">
        <w:rPr>
          <w:i w:val="0"/>
        </w:rPr>
        <w:t>/</w:t>
      </w:r>
      <w:r w:rsidR="004E3FC9" w:rsidRPr="006B2996">
        <w:rPr>
          <w:i w:val="0"/>
          <w:lang w:val="en-US"/>
        </w:rPr>
        <w:t>C</w:t>
      </w:r>
      <w:r w:rsidR="004E3FC9" w:rsidRPr="006B2996">
        <w:rPr>
          <w:i w:val="0"/>
        </w:rPr>
        <w:t>/</w:t>
      </w:r>
      <w:r w:rsidR="004E3FC9" w:rsidRPr="006B2996">
        <w:rPr>
          <w:i w:val="0"/>
          <w:lang w:val="en-US"/>
        </w:rPr>
        <w:t>URY</w:t>
      </w:r>
      <w:r w:rsidR="004A4C4C" w:rsidRPr="006B2996">
        <w:rPr>
          <w:i w:val="0"/>
        </w:rPr>
        <w:t>/16−</w:t>
      </w:r>
      <w:r w:rsidR="004E3FC9" w:rsidRPr="006B2996">
        <w:rPr>
          <w:i w:val="0"/>
        </w:rPr>
        <w:t>20;</w:t>
      </w:r>
      <w:r w:rsidR="004A4C4C" w:rsidRPr="006B2996">
        <w:rPr>
          <w:i w:val="0"/>
        </w:rPr>
        <w:t xml:space="preserve"> </w:t>
      </w:r>
      <w:r w:rsidR="004E3FC9" w:rsidRPr="006B2996">
        <w:rPr>
          <w:i w:val="0"/>
          <w:lang w:val="en-US"/>
        </w:rPr>
        <w:t>CERD</w:t>
      </w:r>
      <w:r w:rsidR="004E3FC9" w:rsidRPr="006B2996">
        <w:rPr>
          <w:i w:val="0"/>
        </w:rPr>
        <w:t>/</w:t>
      </w:r>
      <w:r w:rsidR="004E3FC9" w:rsidRPr="006B2996">
        <w:rPr>
          <w:i w:val="0"/>
          <w:lang w:val="en-US"/>
        </w:rPr>
        <w:t>C</w:t>
      </w:r>
      <w:r w:rsidR="004E3FC9" w:rsidRPr="006B2996">
        <w:rPr>
          <w:i w:val="0"/>
        </w:rPr>
        <w:t>/</w:t>
      </w:r>
      <w:r w:rsidR="004E3FC9" w:rsidRPr="006B2996">
        <w:rPr>
          <w:i w:val="0"/>
          <w:lang w:val="en-US"/>
        </w:rPr>
        <w:t>URY</w:t>
      </w:r>
      <w:r w:rsidR="004E3FC9" w:rsidRPr="006B2996">
        <w:rPr>
          <w:i w:val="0"/>
        </w:rPr>
        <w:t>/</w:t>
      </w:r>
      <w:r w:rsidR="004E3FC9" w:rsidRPr="006B2996">
        <w:rPr>
          <w:i w:val="0"/>
          <w:lang w:val="en-US"/>
        </w:rPr>
        <w:t>Q</w:t>
      </w:r>
      <w:r w:rsidR="004E3FC9" w:rsidRPr="006B2996">
        <w:rPr>
          <w:i w:val="0"/>
        </w:rPr>
        <w:t>/16-20;</w:t>
      </w:r>
      <w:r>
        <w:rPr>
          <w:i w:val="0"/>
        </w:rPr>
        <w:t xml:space="preserve"> </w:t>
      </w:r>
      <w:r w:rsidR="004E3FC9" w:rsidRPr="006B2996">
        <w:rPr>
          <w:i w:val="0"/>
          <w:lang w:val="en-US"/>
        </w:rPr>
        <w:t>HRI</w:t>
      </w:r>
      <w:r w:rsidR="004E3FC9" w:rsidRPr="006B2996">
        <w:rPr>
          <w:i w:val="0"/>
        </w:rPr>
        <w:t>/</w:t>
      </w:r>
      <w:r w:rsidR="004E3FC9" w:rsidRPr="006B2996">
        <w:rPr>
          <w:i w:val="0"/>
          <w:lang w:val="en-US"/>
        </w:rPr>
        <w:t>CORE</w:t>
      </w:r>
      <w:r w:rsidR="004E3FC9" w:rsidRPr="006B2996">
        <w:rPr>
          <w:i w:val="0"/>
        </w:rPr>
        <w:t>/1/</w:t>
      </w:r>
      <w:r w:rsidR="004E3FC9" w:rsidRPr="006B2996">
        <w:rPr>
          <w:i w:val="0"/>
          <w:lang w:val="en-US"/>
        </w:rPr>
        <w:t>Add</w:t>
      </w:r>
      <w:r w:rsidR="004E3FC9" w:rsidRPr="006B2996">
        <w:rPr>
          <w:i w:val="0"/>
        </w:rPr>
        <w:t>.9/</w:t>
      </w:r>
      <w:r w:rsidR="004E3FC9" w:rsidRPr="006B2996">
        <w:rPr>
          <w:i w:val="0"/>
          <w:lang w:val="en-US"/>
        </w:rPr>
        <w:t>Rev</w:t>
      </w:r>
      <w:r w:rsidR="004E3FC9" w:rsidRPr="006B2996">
        <w:rPr>
          <w:i w:val="0"/>
        </w:rPr>
        <w:t>.1) (продолжение)</w:t>
      </w:r>
    </w:p>
    <w:p w:rsidR="004E3FC9" w:rsidRPr="00094A55" w:rsidRDefault="004E3FC9" w:rsidP="004E3FC9">
      <w:pPr>
        <w:pStyle w:val="SingleTxtGR"/>
      </w:pPr>
      <w:r w:rsidRPr="00094A55">
        <w:t>1.</w:t>
      </w:r>
      <w:r w:rsidRPr="00094A55">
        <w:tab/>
      </w:r>
      <w:r w:rsidRPr="00102C10">
        <w:rPr>
          <w:i/>
        </w:rPr>
        <w:t>По приглашению Председателя, делегация Уругвая занимает места за столом Комитета</w:t>
      </w:r>
      <w:r w:rsidR="00102C10">
        <w:rPr>
          <w:i/>
        </w:rPr>
        <w:t>.</w:t>
      </w:r>
    </w:p>
    <w:p w:rsidR="004E3FC9" w:rsidRPr="00094A55" w:rsidRDefault="004E3FC9" w:rsidP="004E3FC9">
      <w:pPr>
        <w:pStyle w:val="SingleTxtGR"/>
      </w:pPr>
      <w:r w:rsidRPr="00094A55">
        <w:t xml:space="preserve">2. </w:t>
      </w:r>
      <w:r w:rsidRPr="00094A55">
        <w:tab/>
      </w:r>
      <w:r w:rsidRPr="00094A55">
        <w:rPr>
          <w:b/>
        </w:rPr>
        <w:t>Председатель</w:t>
      </w:r>
      <w:r w:rsidRPr="00094A55">
        <w:t xml:space="preserve"> приглашает экспертов, которым из-за нехватки времени не было предоставлено слово на предыдущем заседании, задавать вопросы делег</w:t>
      </w:r>
      <w:r w:rsidRPr="00094A55">
        <w:t>а</w:t>
      </w:r>
      <w:r w:rsidRPr="00094A55">
        <w:t xml:space="preserve">ции </w:t>
      </w:r>
      <w:r w:rsidRPr="00094A55">
        <w:rPr>
          <w:bCs/>
        </w:rPr>
        <w:t>Уругвая</w:t>
      </w:r>
      <w:r w:rsidRPr="00094A55">
        <w:t>.</w:t>
      </w:r>
    </w:p>
    <w:p w:rsidR="004E3FC9" w:rsidRPr="00094A55" w:rsidRDefault="004E3FC9" w:rsidP="004E3FC9">
      <w:pPr>
        <w:pStyle w:val="SingleTxtGR"/>
      </w:pPr>
      <w:r w:rsidRPr="00094A55">
        <w:t>3.</w:t>
      </w:r>
      <w:r w:rsidRPr="00094A55">
        <w:tab/>
      </w:r>
      <w:r w:rsidRPr="00094A55">
        <w:rPr>
          <w:b/>
        </w:rPr>
        <w:t>Г-н Саиду</w:t>
      </w:r>
      <w:r w:rsidRPr="00094A55">
        <w:t xml:space="preserve"> хотел бы получить дополнительную информацию о полном</w:t>
      </w:r>
      <w:r w:rsidRPr="00094A55">
        <w:t>о</w:t>
      </w:r>
      <w:r w:rsidRPr="00094A55">
        <w:t>чиях и компетенции национального органа по защите прав человека, а также почему данный орган до сих пор не работает, хотя он был создан еще в 2008 г</w:t>
      </w:r>
      <w:r w:rsidRPr="00094A55">
        <w:t>о</w:t>
      </w:r>
      <w:r w:rsidRPr="00094A55">
        <w:t>ду. Он спрашивает уругвайскую делегацию о том, насколько эффективно да</w:t>
      </w:r>
      <w:r w:rsidRPr="00094A55">
        <w:t>н</w:t>
      </w:r>
      <w:r w:rsidRPr="00094A55">
        <w:t>ный орган будет выполнять посреднические функции.</w:t>
      </w:r>
    </w:p>
    <w:p w:rsidR="004E3FC9" w:rsidRPr="00094A55" w:rsidRDefault="004E3FC9" w:rsidP="004E3FC9">
      <w:pPr>
        <w:pStyle w:val="SingleTxtGR"/>
      </w:pPr>
      <w:r w:rsidRPr="00094A55">
        <w:t xml:space="preserve">4. </w:t>
      </w:r>
      <w:r w:rsidRPr="00094A55">
        <w:tab/>
      </w:r>
      <w:r w:rsidRPr="00094A55">
        <w:rPr>
          <w:b/>
        </w:rPr>
        <w:t>Г-н Амир</w:t>
      </w:r>
      <w:r w:rsidRPr="00094A55">
        <w:t xml:space="preserve"> отмечает, что в периодическом докладе нет ни одной таблицы со статистическими данными, что не позволяет членам Комитета получить то</w:t>
      </w:r>
      <w:r w:rsidRPr="00094A55">
        <w:t>ч</w:t>
      </w:r>
      <w:r w:rsidRPr="00094A55">
        <w:t>ное представление о положении дел с осуществлением прав на жилище, здор</w:t>
      </w:r>
      <w:r w:rsidRPr="00094A55">
        <w:t>о</w:t>
      </w:r>
      <w:r w:rsidRPr="00094A55">
        <w:t>вье и образование, и просит уругвайскую делегацию проследить за тем, чтобы такие данные были включены в будущие доклады. Он желает знать, какие меры будут приняты для того, чтобы меньшинства и коренные народы, проживающие на территории государства-участника, получили информацию о заключител</w:t>
      </w:r>
      <w:r w:rsidRPr="00094A55">
        <w:t>ь</w:t>
      </w:r>
      <w:r w:rsidRPr="00094A55">
        <w:t>ных замечаниях Комитета по докладу Уругвая. Как правительство рассчитывает гарантировать эффективность механизмов и законов, принятых для борьбы с расизмом и иными формами расовой дискриминации?</w:t>
      </w:r>
    </w:p>
    <w:p w:rsidR="004E3FC9" w:rsidRPr="00094A55" w:rsidRDefault="004E3FC9" w:rsidP="004E3FC9">
      <w:pPr>
        <w:pStyle w:val="SingleTxtGR"/>
      </w:pPr>
      <w:r w:rsidRPr="00094A55">
        <w:t xml:space="preserve">5. </w:t>
      </w:r>
      <w:r w:rsidRPr="00094A55">
        <w:tab/>
      </w:r>
      <w:r w:rsidRPr="00094A55">
        <w:rPr>
          <w:b/>
        </w:rPr>
        <w:t>Г-н Петер</w:t>
      </w:r>
      <w:r w:rsidRPr="00094A55">
        <w:t xml:space="preserve"> приветствует тот факт, что, несмотря на просьбы Всемирного банка и Международного валютного фонда о существенном уменьшении Уру</w:t>
      </w:r>
      <w:r w:rsidRPr="00094A55">
        <w:t>г</w:t>
      </w:r>
      <w:r w:rsidRPr="00094A55">
        <w:t>ваем расходной части своего госбюджета, страна собирается и впредь обесп</w:t>
      </w:r>
      <w:r w:rsidRPr="00094A55">
        <w:t>е</w:t>
      </w:r>
      <w:r w:rsidRPr="00094A55">
        <w:t>чивать бесплатное высшее образование. По уровню ВВП Уругвай занимает о</w:t>
      </w:r>
      <w:r w:rsidRPr="00094A55">
        <w:t>д</w:t>
      </w:r>
      <w:r w:rsidRPr="00094A55">
        <w:t>но из первых мест в Латинской Америке, а по уровню жизни</w:t>
      </w:r>
      <w:r w:rsidR="00102C10">
        <w:t xml:space="preserve"> − </w:t>
      </w:r>
      <w:r w:rsidRPr="00094A55">
        <w:t>52 место в м</w:t>
      </w:r>
      <w:r w:rsidRPr="00094A55">
        <w:t>и</w:t>
      </w:r>
      <w:r w:rsidRPr="00094A55">
        <w:t>ре. Г-н Петер отмечает, что еще в 2009 году правительство Уругвая, считающ</w:t>
      </w:r>
      <w:r w:rsidRPr="00094A55">
        <w:t>е</w:t>
      </w:r>
      <w:r w:rsidRPr="00094A55">
        <w:t>гося развивающимся государством, подарило к</w:t>
      </w:r>
      <w:r w:rsidRPr="00094A55">
        <w:t>а</w:t>
      </w:r>
      <w:r w:rsidRPr="00094A55">
        <w:t>ждому школьнику по ноутбуку.</w:t>
      </w:r>
    </w:p>
    <w:p w:rsidR="004E3FC9" w:rsidRPr="00094A55" w:rsidRDefault="004E3FC9" w:rsidP="004E3FC9">
      <w:pPr>
        <w:pStyle w:val="SingleTxtGR"/>
      </w:pPr>
      <w:r w:rsidRPr="00094A55">
        <w:t xml:space="preserve">6. </w:t>
      </w:r>
      <w:r w:rsidRPr="00094A55">
        <w:tab/>
        <w:t>Со ссылкой на периодический доклад, где сказано, что в Уругвае 96,9% белого населения, 9,1% лиц африканского происхождения и 3,8% коренных ж</w:t>
      </w:r>
      <w:r w:rsidRPr="00094A55">
        <w:t>и</w:t>
      </w:r>
      <w:r w:rsidRPr="00094A55">
        <w:t>телей (там же, пункт 7), эксперт выражает уверенность в том, что, предприняв дополнительное усилия, страна выйдет на уровень расового равенства.</w:t>
      </w:r>
    </w:p>
    <w:p w:rsidR="004E3FC9" w:rsidRPr="00094A55" w:rsidRDefault="004E3FC9" w:rsidP="004E3FC9">
      <w:pPr>
        <w:pStyle w:val="SingleTxtGR"/>
      </w:pPr>
      <w:r w:rsidRPr="00094A55">
        <w:t xml:space="preserve">7. </w:t>
      </w:r>
      <w:r w:rsidRPr="00094A55">
        <w:tab/>
      </w:r>
      <w:r w:rsidRPr="00094A55">
        <w:rPr>
          <w:b/>
        </w:rPr>
        <w:t>Г-н Гонсалес Аренас</w:t>
      </w:r>
      <w:r w:rsidRPr="00094A55">
        <w:t xml:space="preserve"> (Уругвай), отвечая на вопрос г-на Амира, говорит, что его делегация передала в секретариат документ, содержащий статистич</w:t>
      </w:r>
      <w:r w:rsidRPr="00094A55">
        <w:t>е</w:t>
      </w:r>
      <w:r w:rsidRPr="00094A55">
        <w:t>скую информацию о последних изменениях в положении указанных групп, и заверяет Комитет в том, что будет включать статистические данные в свои сл</w:t>
      </w:r>
      <w:r w:rsidRPr="00094A55">
        <w:t>е</w:t>
      </w:r>
      <w:r w:rsidRPr="00094A55">
        <w:t>дующие периодические доклады. Он также отмечает, что все программы и пр</w:t>
      </w:r>
      <w:r w:rsidRPr="00094A55">
        <w:t>о</w:t>
      </w:r>
      <w:r w:rsidRPr="00094A55">
        <w:t>екты борьбы против расовой дискриминации периодически пересматриваются. Большинство из них были приняты после 2005 года, и поэтому их результаты пока еще не оценивались с количественной точки зрения.</w:t>
      </w:r>
    </w:p>
    <w:p w:rsidR="004E3FC9" w:rsidRPr="00094A55" w:rsidRDefault="004E3FC9" w:rsidP="004E3FC9">
      <w:pPr>
        <w:pStyle w:val="SingleTxtGR"/>
      </w:pPr>
      <w:r w:rsidRPr="00094A55">
        <w:t>8.</w:t>
      </w:r>
      <w:r w:rsidRPr="00094A55">
        <w:tab/>
      </w:r>
      <w:r w:rsidRPr="00094A55">
        <w:rPr>
          <w:b/>
        </w:rPr>
        <w:t>Г-жа Миранда</w:t>
      </w:r>
      <w:r w:rsidRPr="00094A55">
        <w:t xml:space="preserve"> (Уругвай) говорит, что национальный орган по защите прав человека был учрежден в силу закона №</w:t>
      </w:r>
      <w:r w:rsidR="00102C10">
        <w:t xml:space="preserve"> </w:t>
      </w:r>
      <w:r w:rsidRPr="00094A55">
        <w:t>18 446 от 24 декабря 2008 года, который был промульгирован в январе 2009 года. Он еще не был создан, п</w:t>
      </w:r>
      <w:r w:rsidRPr="00094A55">
        <w:t>о</w:t>
      </w:r>
      <w:r w:rsidRPr="00094A55">
        <w:t>скольку в октябре и ноябре 2009 года состоялись всеобщие выборы и новое прав</w:t>
      </w:r>
      <w:r w:rsidRPr="00094A55">
        <w:t>и</w:t>
      </w:r>
      <w:r w:rsidRPr="00094A55">
        <w:t>тельство вступило в свои полномочия только 1</w:t>
      </w:r>
      <w:r w:rsidR="006B2996">
        <w:t xml:space="preserve"> </w:t>
      </w:r>
      <w:r w:rsidRPr="00094A55">
        <w:t>марта 2010 года. Учитывая принятие в феврале 2011 года государственного бюджета, национальный орган по защите прав человека вскоре приступит к работе и получит необходимые р</w:t>
      </w:r>
      <w:r w:rsidRPr="00094A55">
        <w:t>е</w:t>
      </w:r>
      <w:r w:rsidRPr="00094A55">
        <w:t>сурсы, призванные обеспечить его независимость.</w:t>
      </w:r>
    </w:p>
    <w:p w:rsidR="004E3FC9" w:rsidRPr="00094A55" w:rsidRDefault="004E3FC9" w:rsidP="004E3FC9">
      <w:pPr>
        <w:pStyle w:val="SingleTxtGR"/>
      </w:pPr>
      <w:r w:rsidRPr="00094A55">
        <w:t>9.</w:t>
      </w:r>
      <w:r w:rsidRPr="00094A55">
        <w:tab/>
        <w:t>Национальный орган по защите прав человека будет независимым орг</w:t>
      </w:r>
      <w:r w:rsidRPr="00094A55">
        <w:t>а</w:t>
      </w:r>
      <w:r w:rsidRPr="00094A55">
        <w:t>ном в составе пяти членов, который будет осуществлять функции комиссии о</w:t>
      </w:r>
      <w:r w:rsidRPr="00094A55">
        <w:t>м</w:t>
      </w:r>
      <w:r w:rsidRPr="00094A55">
        <w:t>будсмена. Он уполномочен выносить рекомендации о создании институци</w:t>
      </w:r>
      <w:r w:rsidRPr="00094A55">
        <w:t>о</w:t>
      </w:r>
      <w:r w:rsidRPr="00094A55">
        <w:t>нальных механизмов по рассмотрению жалоб на нарушения прав чел</w:t>
      </w:r>
      <w:r w:rsidRPr="00094A55">
        <w:t>о</w:t>
      </w:r>
      <w:r w:rsidRPr="00094A55">
        <w:t>века; принимать меры по надзору за местами лишения свободы; предлагать меры г</w:t>
      </w:r>
      <w:r w:rsidRPr="00094A55">
        <w:t>о</w:t>
      </w:r>
      <w:r w:rsidRPr="00094A55">
        <w:t>сударственной политики в сфере прав человека и практические рекомендации по поводу укрепления демократии. Она также может консультировать парл</w:t>
      </w:r>
      <w:r w:rsidRPr="00094A55">
        <w:t>а</w:t>
      </w:r>
      <w:r w:rsidRPr="00094A55">
        <w:t>мент, выступать с законодательными инициативами и сотрудничать с междун</w:t>
      </w:r>
      <w:r w:rsidRPr="00094A55">
        <w:t>а</w:t>
      </w:r>
      <w:r w:rsidRPr="00094A55">
        <w:t>родными организациями. Уругвайская делегация передаст Комитету для озн</w:t>
      </w:r>
      <w:r w:rsidRPr="00094A55">
        <w:t>а</w:t>
      </w:r>
      <w:r w:rsidRPr="00094A55">
        <w:t>комления текст закона о национальном органе по защите прав человека.</w:t>
      </w:r>
    </w:p>
    <w:p w:rsidR="004E3FC9" w:rsidRPr="00094A55" w:rsidRDefault="004E3FC9" w:rsidP="004E3FC9">
      <w:pPr>
        <w:pStyle w:val="SingleTxtGR"/>
      </w:pPr>
      <w:r w:rsidRPr="00094A55">
        <w:t xml:space="preserve">10. </w:t>
      </w:r>
      <w:r w:rsidR="00102C10">
        <w:tab/>
      </w:r>
      <w:r w:rsidRPr="00094A55">
        <w:t>Уругвайское правительство начало широкий процесс консультаций с гр</w:t>
      </w:r>
      <w:r w:rsidRPr="00094A55">
        <w:t>а</w:t>
      </w:r>
      <w:r w:rsidRPr="00094A55">
        <w:t>жданским обществом и международными организациями по вопросам бор</w:t>
      </w:r>
      <w:r w:rsidRPr="00094A55">
        <w:t>ь</w:t>
      </w:r>
      <w:r w:rsidRPr="00094A55">
        <w:t>бы с расизмом перед подготовкой первого плана действий по борьбе против р</w:t>
      </w:r>
      <w:r w:rsidRPr="00094A55">
        <w:t>а</w:t>
      </w:r>
      <w:r w:rsidRPr="00094A55">
        <w:t>сизма и расовой дискриминации. Кроме того, была создана Почетная комиссия по борьбе против расизма, ксенофобии и всеми другими формами дискримин</w:t>
      </w:r>
      <w:r w:rsidRPr="00094A55">
        <w:t>а</w:t>
      </w:r>
      <w:r w:rsidRPr="00094A55">
        <w:t>ции для разработки пе</w:t>
      </w:r>
      <w:r w:rsidRPr="00094A55">
        <w:t>р</w:t>
      </w:r>
      <w:r w:rsidRPr="00094A55">
        <w:t>воначального проекта этого плана.</w:t>
      </w:r>
    </w:p>
    <w:p w:rsidR="004E3FC9" w:rsidRDefault="004E3FC9" w:rsidP="004E3FC9">
      <w:pPr>
        <w:pStyle w:val="SingleTxtGR"/>
      </w:pPr>
      <w:r w:rsidRPr="00094A55">
        <w:t xml:space="preserve">11. </w:t>
      </w:r>
      <w:r w:rsidRPr="00094A55">
        <w:tab/>
      </w:r>
      <w:r w:rsidRPr="00094A55">
        <w:rPr>
          <w:b/>
        </w:rPr>
        <w:t>Г-жа Эскивел</w:t>
      </w:r>
      <w:r w:rsidRPr="00094A55">
        <w:t xml:space="preserve"> (Уругвай) говорит, что</w:t>
      </w:r>
      <w:r w:rsidR="0042007D">
        <w:t>,</w:t>
      </w:r>
      <w:r w:rsidRPr="00094A55">
        <w:t xml:space="preserve"> по данным расширенной наци</w:t>
      </w:r>
      <w:r w:rsidRPr="00094A55">
        <w:t>о</w:t>
      </w:r>
      <w:r w:rsidRPr="00094A55">
        <w:t>нальной переписи домохозяйств 2006 года, проведенной Национальным инст</w:t>
      </w:r>
      <w:r w:rsidRPr="00094A55">
        <w:t>и</w:t>
      </w:r>
      <w:r w:rsidRPr="00094A55">
        <w:t>тутом статистики, 87,4% жителей страны относят себя к белому населению, 9,1%</w:t>
      </w:r>
      <w:r w:rsidR="00102C10">
        <w:t xml:space="preserve"> − </w:t>
      </w:r>
      <w:r w:rsidRPr="00094A55">
        <w:t>считают себя выходцами из Африки и 3,5%</w:t>
      </w:r>
      <w:r w:rsidR="00102C10">
        <w:t xml:space="preserve"> − </w:t>
      </w:r>
      <w:r w:rsidRPr="00094A55">
        <w:t>коренными жителями. Ув</w:t>
      </w:r>
      <w:r w:rsidRPr="00094A55">
        <w:t>е</w:t>
      </w:r>
      <w:r w:rsidRPr="00094A55">
        <w:t>личение доли лиц африканского происхождения</w:t>
      </w:r>
      <w:r>
        <w:t xml:space="preserve"> </w:t>
      </w:r>
      <w:r w:rsidR="00102C10">
        <w:t>в период между 1996 и 2006 </w:t>
      </w:r>
      <w:r w:rsidRPr="00094A55">
        <w:t>годами связано с мерами социальных организаций по изменению и улу</w:t>
      </w:r>
      <w:r w:rsidRPr="00094A55">
        <w:t>ч</w:t>
      </w:r>
      <w:r w:rsidRPr="00094A55">
        <w:t>шению отношения населения к коренным жителям и лицам африканского пр</w:t>
      </w:r>
      <w:r w:rsidRPr="00094A55">
        <w:t>о</w:t>
      </w:r>
      <w:r w:rsidRPr="00094A55">
        <w:t>исхождения, а также повышению осознания жителями своих расовых и этнич</w:t>
      </w:r>
      <w:r w:rsidRPr="00094A55">
        <w:t>е</w:t>
      </w:r>
      <w:r w:rsidRPr="00094A55">
        <w:t>ских корней. В рамках переписи 2011 года этно-расовому аспекту будет уд</w:t>
      </w:r>
      <w:r w:rsidRPr="00094A55">
        <w:t>е</w:t>
      </w:r>
      <w:r w:rsidRPr="00094A55">
        <w:t>ляться повышенное внимание, что позволит получить более точную информ</w:t>
      </w:r>
      <w:r w:rsidRPr="00094A55">
        <w:t>а</w:t>
      </w:r>
      <w:r w:rsidRPr="00094A55">
        <w:t>цию по лицам африканского происхождения и коре</w:t>
      </w:r>
      <w:r w:rsidRPr="00094A55">
        <w:t>н</w:t>
      </w:r>
      <w:r w:rsidRPr="00094A55">
        <w:t>ным жителям. В 2009 и 2010 годах Национальный институт статистики проводил консультации с орг</w:t>
      </w:r>
      <w:r w:rsidRPr="00094A55">
        <w:t>а</w:t>
      </w:r>
      <w:r w:rsidRPr="00094A55">
        <w:t>низациями афроуругвайцев и коренных жителей, чтобы ознакомиться с их мн</w:t>
      </w:r>
      <w:r w:rsidRPr="00094A55">
        <w:t>е</w:t>
      </w:r>
      <w:r w:rsidRPr="00094A55">
        <w:t>ниями по поводу надлежащей формулировки вопросов о расовом и этнич</w:t>
      </w:r>
      <w:r w:rsidRPr="00094A55">
        <w:t>е</w:t>
      </w:r>
      <w:r w:rsidRPr="00094A55">
        <w:t>ском происхождении. Государство начало эту масштабную к</w:t>
      </w:r>
      <w:r w:rsidR="0042007D">
        <w:t>а</w:t>
      </w:r>
      <w:r w:rsidRPr="00094A55">
        <w:t>мпанию, чтобы убедить жителей в важности признания и утверждения своих корней. В я</w:t>
      </w:r>
      <w:r w:rsidRPr="00094A55">
        <w:t>н</w:t>
      </w:r>
      <w:r w:rsidRPr="00094A55">
        <w:t>варе 2011 года компетентные органы провели перепись всех заключенных, в том числе и по этническому и расовому признаку, но результаты этой работы еще не опублик</w:t>
      </w:r>
      <w:r w:rsidRPr="00094A55">
        <w:t>о</w:t>
      </w:r>
      <w:r w:rsidRPr="00094A55">
        <w:t>ваны. Наконец, межминистерская группа поручила министерствам следить за учетом этно-расового аспекта в деятельности и политике.</w:t>
      </w:r>
    </w:p>
    <w:p w:rsidR="004E3FC9" w:rsidRDefault="004E3FC9" w:rsidP="004E3FC9">
      <w:pPr>
        <w:pStyle w:val="SingleTxtGR"/>
      </w:pPr>
      <w:r w:rsidRPr="00094A55">
        <w:t>12.</w:t>
      </w:r>
      <w:r w:rsidRPr="00094A55">
        <w:tab/>
        <w:t>Департамент по делам женщин африканского происхождения, который входит в состав Национального института по делам женщин, провел ряд сем</w:t>
      </w:r>
      <w:r w:rsidRPr="00094A55">
        <w:t>и</w:t>
      </w:r>
      <w:r w:rsidRPr="00094A55">
        <w:t>наров, призванных повысить осознание женщинами своей афро-уругвайской самобытности и научить их противодействовать различным форм</w:t>
      </w:r>
      <w:r w:rsidR="0042007D">
        <w:t>ам</w:t>
      </w:r>
      <w:r w:rsidRPr="00094A55">
        <w:t xml:space="preserve"> дискрим</w:t>
      </w:r>
      <w:r w:rsidRPr="00094A55">
        <w:t>и</w:t>
      </w:r>
      <w:r w:rsidRPr="00094A55">
        <w:t>нации, которым они могут подвергаться по признаку половой принадлежности, цвета кожи и материального положения. Департамент также принял меры, чт</w:t>
      </w:r>
      <w:r w:rsidRPr="00094A55">
        <w:t>о</w:t>
      </w:r>
      <w:r w:rsidR="0042007D">
        <w:t>бы помочь афро</w:t>
      </w:r>
      <w:r w:rsidRPr="00094A55">
        <w:t>урагвайкам, относящимся к категории неквалифицированной рабочей силы (70% работающих африканского происхождения), и особенно д</w:t>
      </w:r>
      <w:r w:rsidRPr="00094A55">
        <w:t>о</w:t>
      </w:r>
      <w:r w:rsidRPr="00094A55">
        <w:t>машней прислуге. В соответствии с законом № 18065 лица, работающие в кач</w:t>
      </w:r>
      <w:r w:rsidRPr="00094A55">
        <w:t>е</w:t>
      </w:r>
      <w:r w:rsidRPr="00094A55">
        <w:t>стве домашней прислуги, в случае увольнения получили право на выплату п</w:t>
      </w:r>
      <w:r w:rsidRPr="00094A55">
        <w:t>о</w:t>
      </w:r>
      <w:r w:rsidRPr="00094A55">
        <w:t>собия по безработице в течение 90 дней. Закон также регулирует время раб</w:t>
      </w:r>
      <w:r w:rsidRPr="00094A55">
        <w:t>о</w:t>
      </w:r>
      <w:r w:rsidRPr="00094A55">
        <w:t>ты и выходные дни. В целом Департамент по делам женщин африканского прои</w:t>
      </w:r>
      <w:r w:rsidRPr="00094A55">
        <w:t>с</w:t>
      </w:r>
      <w:r w:rsidRPr="00094A55">
        <w:t>хождения осуществляет проекты переподготовки малоквалифицированных р</w:t>
      </w:r>
      <w:r w:rsidRPr="00094A55">
        <w:t>а</w:t>
      </w:r>
      <w:r w:rsidRPr="00094A55">
        <w:t>ботниц для повышения их самостоятельности и способствует использованию ими схем микрокредитования для з</w:t>
      </w:r>
      <w:r w:rsidRPr="00094A55">
        <w:t>а</w:t>
      </w:r>
      <w:r w:rsidRPr="00094A55">
        <w:t>нятия производственной деятельностью.</w:t>
      </w:r>
    </w:p>
    <w:p w:rsidR="004E3FC9" w:rsidRDefault="004E3FC9" w:rsidP="004E3FC9">
      <w:pPr>
        <w:pStyle w:val="SingleTxtGR"/>
      </w:pPr>
      <w:r w:rsidRPr="00094A55">
        <w:t>13.</w:t>
      </w:r>
      <w:r w:rsidRPr="00094A55">
        <w:tab/>
        <w:t>Уругвай еще не принял квоты для расширения представленности же</w:t>
      </w:r>
      <w:r w:rsidRPr="00094A55">
        <w:t>н</w:t>
      </w:r>
      <w:r w:rsidRPr="00094A55">
        <w:t>щин, особенно имеющих африканское происхождение, в парламенте и други</w:t>
      </w:r>
      <w:r w:rsidR="0042007D">
        <w:t>х</w:t>
      </w:r>
      <w:r w:rsidRPr="00094A55">
        <w:t xml:space="preserve"> органах власти, однако он идет по пути реализации позитивных действий и принципа равенства для увеличения участия афроуругваек в принятии реш</w:t>
      </w:r>
      <w:r w:rsidRPr="00094A55">
        <w:t>е</w:t>
      </w:r>
      <w:r w:rsidRPr="00094A55">
        <w:t>ний на всех уровнях. Осознавая необходимость улучшения доступа женщин к обр</w:t>
      </w:r>
      <w:r w:rsidRPr="00094A55">
        <w:t>а</w:t>
      </w:r>
      <w:r w:rsidRPr="00094A55">
        <w:t>зованию на всех уровнях и к квалифицированной работе, Национальный инст</w:t>
      </w:r>
      <w:r w:rsidRPr="00094A55">
        <w:t>и</w:t>
      </w:r>
      <w:r w:rsidRPr="00094A55">
        <w:t>тут по делам женщин разработал программу, которая направлена на стимулир</w:t>
      </w:r>
      <w:r w:rsidRPr="00094A55">
        <w:t>о</w:t>
      </w:r>
      <w:r w:rsidRPr="00094A55">
        <w:t>вание набора молодых специалисток государственными и частными компани</w:t>
      </w:r>
      <w:r w:rsidRPr="00094A55">
        <w:t>я</w:t>
      </w:r>
      <w:r w:rsidRPr="00094A55">
        <w:t>ми и выдачу таким компаниям специальных сертификатов отличия за кадровую политику, которая поощряет гендерное и расовое равенство. В закл</w:t>
      </w:r>
      <w:r w:rsidRPr="00094A55">
        <w:t>ю</w:t>
      </w:r>
      <w:r w:rsidRPr="00094A55">
        <w:t xml:space="preserve">чение </w:t>
      </w:r>
      <w:r w:rsidR="00835E71">
        <w:br/>
      </w:r>
      <w:r w:rsidRPr="00094A55">
        <w:t>г-жа Эсквивел отмечает, что в стране много мужчин и женщин африканского происхождения занимают ответственные посты, включая пост заместителя м</w:t>
      </w:r>
      <w:r w:rsidRPr="00094A55">
        <w:t>и</w:t>
      </w:r>
      <w:r w:rsidRPr="00094A55">
        <w:t>нистра.</w:t>
      </w:r>
    </w:p>
    <w:p w:rsidR="004E3FC9" w:rsidRPr="00094A55" w:rsidRDefault="004E3FC9" w:rsidP="004E3FC9">
      <w:pPr>
        <w:pStyle w:val="SingleTxtGR"/>
      </w:pPr>
      <w:r w:rsidRPr="00094A55">
        <w:t>14.</w:t>
      </w:r>
      <w:r w:rsidRPr="00094A55">
        <w:tab/>
      </w:r>
      <w:r w:rsidRPr="00094A55">
        <w:rPr>
          <w:b/>
        </w:rPr>
        <w:t>Г-жа Саура</w:t>
      </w:r>
      <w:r w:rsidRPr="00094A55">
        <w:t xml:space="preserve"> (Уругвай) говорит, что ее государство не пожалело усилий для улучшения качества вопросов о расовой и этнической принадлежности в формулярах переписи населения. В 1996 году задаваемый вопрос выглядел сл</w:t>
      </w:r>
      <w:r w:rsidRPr="00094A55">
        <w:t>е</w:t>
      </w:r>
      <w:r w:rsidRPr="00094A55">
        <w:t>дующим образом: "К какой расе вы себя относите?", а в 2006 году вопрос: "О</w:t>
      </w:r>
      <w:r w:rsidRPr="00094A55">
        <w:t>т</w:t>
      </w:r>
      <w:r w:rsidRPr="00094A55">
        <w:t>носите ли вы себя к белому населению, черному и/или коренным народам?" п</w:t>
      </w:r>
      <w:r w:rsidRPr="00094A55">
        <w:t>о</w:t>
      </w:r>
      <w:r w:rsidRPr="00094A55">
        <w:t>зволяет выбрать несколько вариантов ответа в зависимости от происхождения человека, которое может быть смешанным. Для поощрения прав коренных н</w:t>
      </w:r>
      <w:r w:rsidRPr="00094A55">
        <w:t>а</w:t>
      </w:r>
      <w:r w:rsidRPr="00094A55">
        <w:t>родов Закон № 18589 от 18 сентября 2009 года объявил 11 апреля Днем сопр</w:t>
      </w:r>
      <w:r w:rsidRPr="00094A55">
        <w:t>о</w:t>
      </w:r>
      <w:r w:rsidRPr="00094A55">
        <w:t>тивления народа чарруа и самобытности коренных народов и предусматривает включение в учебную программу общенациональных школ информации о ген</w:t>
      </w:r>
      <w:r w:rsidRPr="00094A55">
        <w:t>о</w:t>
      </w:r>
      <w:r w:rsidRPr="00094A55">
        <w:t>циде, которому подвергся народ чарруа. В состав Почетной комиссии по борьбе против расизма и всех других форм расовой дискриминации входит представ</w:t>
      </w:r>
      <w:r w:rsidRPr="00094A55">
        <w:t>и</w:t>
      </w:r>
      <w:r w:rsidRPr="00094A55">
        <w:t>тель коренных народов.</w:t>
      </w:r>
    </w:p>
    <w:p w:rsidR="004E3FC9" w:rsidRPr="00094A55" w:rsidRDefault="004E3FC9" w:rsidP="004E3FC9">
      <w:pPr>
        <w:pStyle w:val="SingleTxtGR"/>
      </w:pPr>
      <w:r w:rsidRPr="00094A55">
        <w:t>15.</w:t>
      </w:r>
      <w:r w:rsidRPr="00094A55">
        <w:tab/>
      </w:r>
      <w:r w:rsidRPr="00094A55">
        <w:rPr>
          <w:b/>
        </w:rPr>
        <w:t>Г-жа Дюпуи</w:t>
      </w:r>
      <w:r w:rsidRPr="00094A55">
        <w:t xml:space="preserve"> (Уругвай) говорит, что Закон № 18250 2007 года о правах мигрантов и Закон № 18076 2007 года о правах просителей убежища и беже</w:t>
      </w:r>
      <w:r w:rsidRPr="00094A55">
        <w:t>н</w:t>
      </w:r>
      <w:r w:rsidRPr="00094A55">
        <w:t>цев полностью соответствуют международным стандартам. Национальная Ко</w:t>
      </w:r>
      <w:r w:rsidRPr="00094A55">
        <w:t>н</w:t>
      </w:r>
      <w:r w:rsidRPr="00094A55">
        <w:t>ституция прямо устанавливает право на гражданство, а уругвайское законод</w:t>
      </w:r>
      <w:r w:rsidRPr="00094A55">
        <w:t>а</w:t>
      </w:r>
      <w:r w:rsidRPr="00094A55">
        <w:t>тельство о порядке приобретения гражданства дальновидно предусматривает возможность получения гражданства и по праву почвы, и по праву крови. Уру</w:t>
      </w:r>
      <w:r w:rsidRPr="00094A55">
        <w:t>г</w:t>
      </w:r>
      <w:r w:rsidRPr="00094A55">
        <w:t>вай также признает двойное гражданство. Никакие меры административного или уголовного наказания не применяются в отношении незаконных м</w:t>
      </w:r>
      <w:r w:rsidRPr="00094A55">
        <w:t>и</w:t>
      </w:r>
      <w:r w:rsidRPr="00094A55">
        <w:t>грантов, имеющих право ходатайствовать о получении статуса беженца. Все они могут воспользоваться основными правами человека. Во время рассмотрения прош</w:t>
      </w:r>
      <w:r w:rsidRPr="00094A55">
        <w:t>е</w:t>
      </w:r>
      <w:r w:rsidRPr="00094A55">
        <w:t>ния проситель убежища получает удостоверение личности "временного перес</w:t>
      </w:r>
      <w:r w:rsidRPr="00094A55">
        <w:t>е</w:t>
      </w:r>
      <w:r w:rsidRPr="00094A55">
        <w:t>ленца", которое действует в течение года. Тем, кто получил убежище, выдают разрешение на жительство сроком на три года с возможностью продления. Р</w:t>
      </w:r>
      <w:r w:rsidRPr="00094A55">
        <w:t>е</w:t>
      </w:r>
      <w:r w:rsidRPr="00094A55">
        <w:t>патриация лиц, которым было отказано в статусе беженца или просителя уб</w:t>
      </w:r>
      <w:r w:rsidRPr="00094A55">
        <w:t>е</w:t>
      </w:r>
      <w:r w:rsidRPr="00094A55">
        <w:t>жища, осуществляется на основе до</w:t>
      </w:r>
      <w:r w:rsidRPr="00094A55">
        <w:t>б</w:t>
      </w:r>
      <w:r w:rsidRPr="00094A55">
        <w:t xml:space="preserve">ровольности. </w:t>
      </w:r>
    </w:p>
    <w:p w:rsidR="004E3FC9" w:rsidRPr="00094A55" w:rsidRDefault="004E3FC9" w:rsidP="004E3FC9">
      <w:pPr>
        <w:pStyle w:val="SingleTxtGR"/>
      </w:pPr>
      <w:r w:rsidRPr="00094A55">
        <w:t xml:space="preserve">16. </w:t>
      </w:r>
      <w:r w:rsidRPr="00094A55">
        <w:tab/>
      </w:r>
      <w:r w:rsidRPr="00094A55">
        <w:rPr>
          <w:b/>
        </w:rPr>
        <w:t>Г-н Миранда</w:t>
      </w:r>
      <w:r w:rsidRPr="00094A55">
        <w:t xml:space="preserve"> (Уругвай) говорит, что статья 8 Конституции Уругвая уст</w:t>
      </w:r>
      <w:r w:rsidRPr="00094A55">
        <w:t>а</w:t>
      </w:r>
      <w:r w:rsidRPr="00094A55">
        <w:t>навливает принцип всеобщего равенства, хотя и не содержит прямого упомин</w:t>
      </w:r>
      <w:r w:rsidRPr="00094A55">
        <w:t>а</w:t>
      </w:r>
      <w:r w:rsidRPr="00094A55">
        <w:t>ния запрета на дискриминацию. Уругвай начал процесс пересмотра Констит</w:t>
      </w:r>
      <w:r w:rsidRPr="00094A55">
        <w:t>у</w:t>
      </w:r>
      <w:r w:rsidRPr="00094A55">
        <w:t>ции, чтобы привести ее в полное соответствие международным договорам о правах человека, в которых он участвует. В любом случае права, предусмотре</w:t>
      </w:r>
      <w:r w:rsidRPr="00094A55">
        <w:t>н</w:t>
      </w:r>
      <w:r w:rsidRPr="00094A55">
        <w:t>ные международными договорами, приравниваются к конституционным и на международные договоры о правах человека, которым отдается предпочтение перед Конституцией, можно напрямую ссылаться в национальных судах. Как сказано в пункте 55 и далее в докладе, Уголо</w:t>
      </w:r>
      <w:r w:rsidR="00835E71">
        <w:t>вный кодекс, в частности ст</w:t>
      </w:r>
      <w:r w:rsidR="00835E71">
        <w:t>а</w:t>
      </w:r>
      <w:r w:rsidR="00835E71">
        <w:t>тьи </w:t>
      </w:r>
      <w:r w:rsidRPr="00094A55">
        <w:t>149-бис и 149-тер, предусматривает наказание за нарушение положений Конституции. В Уголовном кодексе установлен перечень запрещенных основ</w:t>
      </w:r>
      <w:r w:rsidRPr="00094A55">
        <w:t>а</w:t>
      </w:r>
      <w:r w:rsidRPr="00094A55">
        <w:t>ний для дискриминации, а именно:</w:t>
      </w:r>
      <w:r>
        <w:t xml:space="preserve"> </w:t>
      </w:r>
      <w:r w:rsidRPr="00094A55">
        <w:t>цвет кожи, расовая принадлежность, вер</w:t>
      </w:r>
      <w:r w:rsidRPr="00094A55">
        <w:t>о</w:t>
      </w:r>
      <w:r w:rsidRPr="00094A55">
        <w:t>исповедание, национальная принадлежность или этническое происхождение, пол политические взгляды, социальное положение или возраст. Он не содержит положений относительно расистских и дискриминационных действий со стор</w:t>
      </w:r>
      <w:r w:rsidRPr="00094A55">
        <w:t>о</w:t>
      </w:r>
      <w:r w:rsidRPr="00094A55">
        <w:t>ны организаций. Однако в этих случаях может быть возбуждено администр</w:t>
      </w:r>
      <w:r w:rsidRPr="00094A55">
        <w:t>а</w:t>
      </w:r>
      <w:r w:rsidRPr="00094A55">
        <w:t>тивное производство против ксенофобских или расистских организаций с ц</w:t>
      </w:r>
      <w:r w:rsidRPr="00094A55">
        <w:t>е</w:t>
      </w:r>
      <w:r w:rsidRPr="00094A55">
        <w:t>лью их ликвидации.</w:t>
      </w:r>
    </w:p>
    <w:p w:rsidR="004E3FC9" w:rsidRPr="00094A55" w:rsidRDefault="004E3FC9" w:rsidP="004E3FC9">
      <w:pPr>
        <w:pStyle w:val="SingleTxtGR"/>
      </w:pPr>
      <w:r w:rsidRPr="00094A55">
        <w:t>17.</w:t>
      </w:r>
      <w:r w:rsidRPr="00094A55">
        <w:tab/>
      </w:r>
      <w:r w:rsidRPr="00094A55">
        <w:rPr>
          <w:b/>
        </w:rPr>
        <w:t>Г-н Гонсалес Аренас</w:t>
      </w:r>
      <w:r w:rsidRPr="00094A55">
        <w:t xml:space="preserve"> (Уругвай) хочет пояснить, что он имел в виду, когда сказал на предыдущем заседании, что Уругвай</w:t>
      </w:r>
      <w:r w:rsidR="00102C10">
        <w:t xml:space="preserve"> − </w:t>
      </w:r>
      <w:r w:rsidRPr="00094A55">
        <w:t>наиболее эгалитарная страна в Латинской Америке и Карибском бассейне. Он имел в виду классификацию стран по индексу Джини, опубликованную в 2010 году в первом регионал</w:t>
      </w:r>
      <w:r w:rsidRPr="00094A55">
        <w:t>ь</w:t>
      </w:r>
      <w:r w:rsidRPr="00094A55">
        <w:t>ном Докладе о развитии человеческого потенциала Программы развития Организ</w:t>
      </w:r>
      <w:r w:rsidRPr="00094A55">
        <w:t>а</w:t>
      </w:r>
      <w:r w:rsidRPr="00094A55">
        <w:t>ции Объединенных наций (ПРООН), согласно которому Уругвай является стр</w:t>
      </w:r>
      <w:r w:rsidRPr="00094A55">
        <w:t>а</w:t>
      </w:r>
      <w:r w:rsidRPr="00094A55">
        <w:t>ной региона с наименее выраженным нер</w:t>
      </w:r>
      <w:r w:rsidRPr="00094A55">
        <w:t>а</w:t>
      </w:r>
      <w:r w:rsidRPr="00094A55">
        <w:t>венством.</w:t>
      </w:r>
    </w:p>
    <w:p w:rsidR="004E3FC9" w:rsidRPr="00094A55" w:rsidRDefault="004E3FC9" w:rsidP="004E3FC9">
      <w:pPr>
        <w:pStyle w:val="SingleTxtGR"/>
      </w:pPr>
      <w:r w:rsidRPr="00094A55">
        <w:t>18.</w:t>
      </w:r>
      <w:r w:rsidRPr="00094A55">
        <w:tab/>
        <w:t>Уругвай осуществил план Сейбал, став после этого первой развивающе</w:t>
      </w:r>
      <w:r w:rsidRPr="00094A55">
        <w:t>й</w:t>
      </w:r>
      <w:r w:rsidRPr="00094A55">
        <w:t>ся страной мира, котор</w:t>
      </w:r>
      <w:r w:rsidR="00835E71">
        <w:t>ая</w:t>
      </w:r>
      <w:r w:rsidRPr="00094A55">
        <w:t xml:space="preserve"> подарила всем школьникам, учащимся в государс</w:t>
      </w:r>
      <w:r w:rsidRPr="00094A55">
        <w:t>т</w:t>
      </w:r>
      <w:r w:rsidRPr="00094A55">
        <w:t>венных школах, персональные компью</w:t>
      </w:r>
      <w:r w:rsidR="00102C10">
        <w:t>теры с доступом в Интернет. В </w:t>
      </w:r>
      <w:r w:rsidRPr="00094A55">
        <w:t>стремлении поделиться этим опытом с другими развивающимися странами Уругвай инициировал при поддержке ЮНЕСКО два пилотных проекта: один</w:t>
      </w:r>
      <w:r w:rsidR="00102C10">
        <w:t xml:space="preserve"> − </w:t>
      </w:r>
      <w:r w:rsidRPr="00094A55">
        <w:t>в Парагвае, а др</w:t>
      </w:r>
      <w:r w:rsidRPr="00094A55">
        <w:t>у</w:t>
      </w:r>
      <w:r w:rsidRPr="00094A55">
        <w:t>гой</w:t>
      </w:r>
      <w:r w:rsidR="00102C10">
        <w:t xml:space="preserve"> − </w:t>
      </w:r>
      <w:r w:rsidRPr="00094A55">
        <w:t>в Руанде. Уругвай надеется продолжить сотрудничество в этой сфере, распространив эти проекты и на другие государства.</w:t>
      </w:r>
    </w:p>
    <w:p w:rsidR="004E3FC9" w:rsidRPr="00094A55" w:rsidRDefault="004E3FC9" w:rsidP="004E3FC9">
      <w:pPr>
        <w:pStyle w:val="SingleTxtGR"/>
      </w:pPr>
      <w:r w:rsidRPr="00094A55">
        <w:t>19.</w:t>
      </w:r>
      <w:r w:rsidRPr="00094A55">
        <w:tab/>
      </w:r>
      <w:r w:rsidRPr="00094A55">
        <w:rPr>
          <w:b/>
        </w:rPr>
        <w:t>Г-н Мурильо Мартинес</w:t>
      </w:r>
      <w:r w:rsidRPr="00094A55">
        <w:t xml:space="preserve"> просит уругвайскую делегацию подробнее ра</w:t>
      </w:r>
      <w:r w:rsidRPr="00094A55">
        <w:t>с</w:t>
      </w:r>
      <w:r w:rsidRPr="00094A55">
        <w:t>сказать о практическом действии административных мер для оказания помощи жертвам дискриминации, в частности об эффе</w:t>
      </w:r>
      <w:r w:rsidRPr="00094A55">
        <w:t>к</w:t>
      </w:r>
      <w:r w:rsidRPr="00094A55">
        <w:t>тивности позитивных действий в пользу лиц африканского происхождения. Учитывая, что Специальный до</w:t>
      </w:r>
      <w:r w:rsidRPr="00094A55">
        <w:t>к</w:t>
      </w:r>
      <w:r w:rsidRPr="00094A55">
        <w:t>ладчик по вопросу о пытках в своем докладе о поездке в Уругвай (A/HRC/13/39/Add.2) выразил тревогу по поводу положения несовершенноле</w:t>
      </w:r>
      <w:r w:rsidRPr="00094A55">
        <w:t>т</w:t>
      </w:r>
      <w:r w:rsidRPr="00094A55">
        <w:t>них в местах лишения свободы, он спрашивает, какую долю составляют нес</w:t>
      </w:r>
      <w:r w:rsidRPr="00094A55">
        <w:t>о</w:t>
      </w:r>
      <w:r w:rsidRPr="00094A55">
        <w:t>вершеннолетние афроуругвайцы в общем числе лиц, лишенных свободы, и с</w:t>
      </w:r>
      <w:r w:rsidRPr="00094A55">
        <w:t>о</w:t>
      </w:r>
      <w:r w:rsidRPr="00094A55">
        <w:t>бирается ли государство-участник принять план действий по интеграции детей африканского происхождения. Он также желает знать, существует ли статист</w:t>
      </w:r>
      <w:r w:rsidRPr="00094A55">
        <w:t>и</w:t>
      </w:r>
      <w:r w:rsidRPr="00094A55">
        <w:t>ка по числу лиц африканского происхождения, руководящих предприятиями, и могут ли они создать свою собственную торговую палату, как в других странах.</w:t>
      </w:r>
    </w:p>
    <w:p w:rsidR="004E3FC9" w:rsidRPr="00094A55" w:rsidRDefault="004E3FC9" w:rsidP="004E3FC9">
      <w:pPr>
        <w:pStyle w:val="SingleTxtGR"/>
      </w:pPr>
      <w:r w:rsidRPr="00094A55">
        <w:t>20.</w:t>
      </w:r>
      <w:r w:rsidRPr="00094A55">
        <w:tab/>
        <w:t>Оратор также спрашивает, есть ли у государства-участника график разр</w:t>
      </w:r>
      <w:r w:rsidRPr="00094A55">
        <w:t>а</w:t>
      </w:r>
      <w:r w:rsidRPr="00094A55">
        <w:t>ботки будущего национального плана по борьбе против расовой дискримин</w:t>
      </w:r>
      <w:r w:rsidRPr="00094A55">
        <w:t>а</w:t>
      </w:r>
      <w:r w:rsidRPr="00094A55">
        <w:t>ции. Ему хотелось бы получить более подробную информацию о долгосрочном бюджете программ в интересах меньшинств, и в частности об ассигнов</w:t>
      </w:r>
      <w:r w:rsidRPr="00094A55">
        <w:t>а</w:t>
      </w:r>
      <w:r w:rsidRPr="00094A55">
        <w:t>ниях на деятельность по оказанию помощи лицам африканского происхождения. В з</w:t>
      </w:r>
      <w:r w:rsidRPr="00094A55">
        <w:t>а</w:t>
      </w:r>
      <w:r w:rsidR="00835E71">
        <w:t>ключение</w:t>
      </w:r>
      <w:r w:rsidRPr="00094A55">
        <w:t xml:space="preserve"> он просит делегацию сообщить о запланированных мероприятиях в ознаменование Международного года лиц африканского происхождения и об их бюджете.</w:t>
      </w:r>
    </w:p>
    <w:p w:rsidR="004E3FC9" w:rsidRPr="00094A55" w:rsidRDefault="004E3FC9" w:rsidP="004E3FC9">
      <w:pPr>
        <w:pStyle w:val="SingleTxtGR"/>
      </w:pPr>
      <w:r w:rsidRPr="00094A55">
        <w:t>21.</w:t>
      </w:r>
      <w:r w:rsidRPr="00094A55">
        <w:tab/>
      </w:r>
      <w:r w:rsidRPr="00094A55">
        <w:rPr>
          <w:b/>
        </w:rPr>
        <w:t>Г-н Гонсалес Аренас</w:t>
      </w:r>
      <w:r w:rsidRPr="00094A55">
        <w:t xml:space="preserve"> (Уругвай) говорит, что меры в интересах мен</w:t>
      </w:r>
      <w:r w:rsidRPr="00094A55">
        <w:t>ь</w:t>
      </w:r>
      <w:r w:rsidRPr="00094A55">
        <w:t>шинств начали приниматься лишь совсем недавно, поэтому еще рано говорить об их результатах. Но поскольку статистические да</w:t>
      </w:r>
      <w:r w:rsidRPr="00094A55">
        <w:t>н</w:t>
      </w:r>
      <w:r w:rsidRPr="00094A55">
        <w:t>ные отныне готовятся в разбивке по расовым и этническим группам, в будущем такие меры будут н</w:t>
      </w:r>
      <w:r w:rsidRPr="00094A55">
        <w:t>о</w:t>
      </w:r>
      <w:r w:rsidRPr="00094A55">
        <w:t>сить более целенаправленный характер.</w:t>
      </w:r>
    </w:p>
    <w:p w:rsidR="004E3FC9" w:rsidRPr="00094A55" w:rsidRDefault="004E3FC9" w:rsidP="004E3FC9">
      <w:pPr>
        <w:pStyle w:val="SingleTxtGR"/>
      </w:pPr>
      <w:r w:rsidRPr="00094A55">
        <w:t>22.</w:t>
      </w:r>
      <w:r w:rsidRPr="00094A55">
        <w:tab/>
      </w:r>
      <w:r w:rsidRPr="00094A55">
        <w:rPr>
          <w:b/>
        </w:rPr>
        <w:t>Г-жа Эсквивел</w:t>
      </w:r>
      <w:r w:rsidRPr="00094A55">
        <w:t xml:space="preserve"> (Уругвай) говорит, что национальный план действий пр</w:t>
      </w:r>
      <w:r w:rsidRPr="00094A55">
        <w:t>о</w:t>
      </w:r>
      <w:r w:rsidRPr="00094A55">
        <w:t>тив расизма и расовой дискриминации будет подготовлен в два этапа: сначала до июля 2011 года будут проводиться региональные консультации с гражда</w:t>
      </w:r>
      <w:r w:rsidRPr="00094A55">
        <w:t>н</w:t>
      </w:r>
      <w:r w:rsidRPr="00094A55">
        <w:t>ским обществом. 12 марта 2011 года в Сальто пройдет совещание с участием примерно 15 экспертов и разработчиков. На втором этапе будет подготовлен проект текста для согласования с гражданским обществом. Окончательный в</w:t>
      </w:r>
      <w:r w:rsidRPr="00094A55">
        <w:t>а</w:t>
      </w:r>
      <w:r w:rsidRPr="00094A55">
        <w:t>риант должен быть подготовлен к марту 2012 г</w:t>
      </w:r>
      <w:r w:rsidRPr="00094A55">
        <w:t>о</w:t>
      </w:r>
      <w:r w:rsidRPr="00094A55">
        <w:t>да.</w:t>
      </w:r>
    </w:p>
    <w:p w:rsidR="004E3FC9" w:rsidRPr="00094A55" w:rsidRDefault="004E3FC9" w:rsidP="004E3FC9">
      <w:pPr>
        <w:pStyle w:val="SingleTxtGR"/>
      </w:pPr>
      <w:r w:rsidRPr="00094A55">
        <w:t>23.</w:t>
      </w:r>
      <w:r w:rsidRPr="00094A55">
        <w:tab/>
      </w:r>
      <w:r w:rsidRPr="00094A55">
        <w:rPr>
          <w:b/>
        </w:rPr>
        <w:t>Г-н Д</w:t>
      </w:r>
      <w:r w:rsidR="00835E71">
        <w:rPr>
          <w:b/>
        </w:rPr>
        <w:t>ь</w:t>
      </w:r>
      <w:r w:rsidRPr="00094A55">
        <w:rPr>
          <w:b/>
        </w:rPr>
        <w:t>акону</w:t>
      </w:r>
      <w:r w:rsidRPr="00094A55">
        <w:t xml:space="preserve"> отмечает, что, по имеющимся у него сведениям, Уругвай з</w:t>
      </w:r>
      <w:r w:rsidRPr="00094A55">
        <w:t>а</w:t>
      </w:r>
      <w:r w:rsidRPr="00094A55">
        <w:t>планировал широкий комплекс мер для достижения Целей развития тысячел</w:t>
      </w:r>
      <w:r w:rsidRPr="00094A55">
        <w:t>е</w:t>
      </w:r>
      <w:r w:rsidRPr="00094A55">
        <w:t>тия, особенно в плане борьбы с крайней нищетой. Он желает знать, учитыв</w:t>
      </w:r>
      <w:r w:rsidRPr="00094A55">
        <w:t>а</w:t>
      </w:r>
      <w:r w:rsidRPr="00094A55">
        <w:t xml:space="preserve">ют ли эти меры специфические проблемы и озабоченности коренных народов и лиц африканского происхождения. </w:t>
      </w:r>
    </w:p>
    <w:p w:rsidR="004E3FC9" w:rsidRPr="00094A55" w:rsidRDefault="004E3FC9" w:rsidP="004E3FC9">
      <w:pPr>
        <w:pStyle w:val="SingleTxtGR"/>
      </w:pPr>
      <w:r w:rsidRPr="00094A55">
        <w:t>24.</w:t>
      </w:r>
      <w:r w:rsidRPr="00094A55">
        <w:tab/>
        <w:t>В докладе (пункт 34) сказано, что Закон № 17817 от 2004 года объявляет борьбу против расизма, ксенофобии и всех других форм дискриминации делом общенациональной важности и предусматривает создание комиссии для разр</w:t>
      </w:r>
      <w:r w:rsidRPr="00094A55">
        <w:t>а</w:t>
      </w:r>
      <w:r w:rsidRPr="00094A55">
        <w:t>ботки политики борьбы против расовой дискриминации. Однако оратор обр</w:t>
      </w:r>
      <w:r w:rsidRPr="00094A55">
        <w:t>а</w:t>
      </w:r>
      <w:r w:rsidRPr="00094A55">
        <w:t>щает внимание на то, что все это не обеспечивает полной реализации Конве</w:t>
      </w:r>
      <w:r w:rsidRPr="00094A55">
        <w:t>н</w:t>
      </w:r>
      <w:r w:rsidRPr="00094A55">
        <w:t>ции, поскольку не запрещает расовую дискриминацию как таковую, как и не з</w:t>
      </w:r>
      <w:r w:rsidRPr="00094A55">
        <w:t>а</w:t>
      </w:r>
      <w:r w:rsidRPr="00094A55">
        <w:t>прещает создание расистских организаций. Он хотел бы п</w:t>
      </w:r>
      <w:r w:rsidRPr="00094A55">
        <w:t>о</w:t>
      </w:r>
      <w:r w:rsidRPr="00094A55">
        <w:t>лучить от делегации разъяснения по поводу таких правовых л</w:t>
      </w:r>
      <w:r w:rsidRPr="00094A55">
        <w:t>а</w:t>
      </w:r>
      <w:r w:rsidRPr="00094A55">
        <w:t>кун.</w:t>
      </w:r>
    </w:p>
    <w:p w:rsidR="004E3FC9" w:rsidRPr="00094A55" w:rsidRDefault="004E3FC9" w:rsidP="004E3FC9">
      <w:pPr>
        <w:pStyle w:val="SingleTxtGR"/>
      </w:pPr>
      <w:r w:rsidRPr="00094A55">
        <w:t>25.</w:t>
      </w:r>
      <w:r w:rsidRPr="00094A55">
        <w:tab/>
      </w:r>
      <w:r w:rsidRPr="00094A55">
        <w:rPr>
          <w:b/>
        </w:rPr>
        <w:t>Г-н Гонсалес Аренас</w:t>
      </w:r>
      <w:r w:rsidRPr="00094A55">
        <w:t xml:space="preserve"> (Уругвай) говорит, что его страна привержена до</w:t>
      </w:r>
      <w:r w:rsidRPr="00094A55">
        <w:t>с</w:t>
      </w:r>
      <w:r w:rsidRPr="00094A55">
        <w:t>тижению Целей развития тысячелетия и что оба предыдущих правительства, а также нынешний кабинет министров видели в качестве одной из своих приор</w:t>
      </w:r>
      <w:r w:rsidRPr="00094A55">
        <w:t>и</w:t>
      </w:r>
      <w:r w:rsidRPr="00094A55">
        <w:t>тетных задач борьбу с бедностью. Кризис 2001 и 2002 годов поставил 30% н</w:t>
      </w:r>
      <w:r w:rsidRPr="00094A55">
        <w:t>а</w:t>
      </w:r>
      <w:r w:rsidRPr="00094A55">
        <w:t>селения страны на грань нищеты, при том что в условиях крайней нищеты проживало 5% населения. Однако благодаря значительным усилиям властей эти доли сократились соответственно до 20% и 1,5%. Действующее правител</w:t>
      </w:r>
      <w:r w:rsidRPr="00094A55">
        <w:t>ь</w:t>
      </w:r>
      <w:r w:rsidRPr="00094A55">
        <w:t>ство продолжило борьбу с этим бедствием и сосредоточило силы на полном искор</w:t>
      </w:r>
      <w:r w:rsidRPr="00094A55">
        <w:t>е</w:t>
      </w:r>
      <w:r w:rsidRPr="00094A55">
        <w:t>нении крайней нищеты.</w:t>
      </w:r>
    </w:p>
    <w:p w:rsidR="004E3FC9" w:rsidRDefault="004E3FC9" w:rsidP="004E3FC9">
      <w:pPr>
        <w:pStyle w:val="SingleTxtGR"/>
      </w:pPr>
      <w:r w:rsidRPr="00094A55">
        <w:t>26.</w:t>
      </w:r>
      <w:r w:rsidRPr="00094A55">
        <w:tab/>
      </w:r>
      <w:r w:rsidRPr="00094A55">
        <w:rPr>
          <w:b/>
        </w:rPr>
        <w:t>Г-н Миранда</w:t>
      </w:r>
      <w:r w:rsidRPr="00094A55">
        <w:t xml:space="preserve"> (Уругвай) подчеркивает, что на международные договоры о правах человека можно прямо ссылаться в судах, а следовательно</w:t>
      </w:r>
      <w:r w:rsidR="008905D9">
        <w:t>,</w:t>
      </w:r>
      <w:r w:rsidRPr="00094A55">
        <w:t xml:space="preserve"> и положения Конвенции, запрещающие расовую дискримин</w:t>
      </w:r>
      <w:r w:rsidRPr="00094A55">
        <w:t>а</w:t>
      </w:r>
      <w:r w:rsidRPr="00094A55">
        <w:t>цию и учреждение организаций с целью разжигания расовой ненависти, имеют прямое действие. При всем при этом уругвайское законодательство, бесспорно, только выиграет от включения подобных положений</w:t>
      </w:r>
      <w:r w:rsidR="008905D9">
        <w:t>,</w:t>
      </w:r>
      <w:r w:rsidRPr="00094A55">
        <w:t xml:space="preserve"> и любые рекомендации в этой связи всячески приветс</w:t>
      </w:r>
      <w:r w:rsidRPr="00094A55">
        <w:t>т</w:t>
      </w:r>
      <w:r w:rsidRPr="00094A55">
        <w:t>вуются.</w:t>
      </w:r>
    </w:p>
    <w:p w:rsidR="004E3FC9" w:rsidRDefault="004E3FC9" w:rsidP="004E3FC9">
      <w:pPr>
        <w:pStyle w:val="SingleTxtGR"/>
      </w:pPr>
      <w:r w:rsidRPr="00094A55">
        <w:t>27.</w:t>
      </w:r>
      <w:r w:rsidRPr="00094A55">
        <w:tab/>
      </w:r>
      <w:r w:rsidRPr="008905D9">
        <w:rPr>
          <w:i/>
        </w:rPr>
        <w:t>Г-н Проспер (Заместитель Председателя) занимает место Председат</w:t>
      </w:r>
      <w:r w:rsidRPr="008905D9">
        <w:rPr>
          <w:i/>
        </w:rPr>
        <w:t>е</w:t>
      </w:r>
      <w:r w:rsidRPr="008905D9">
        <w:rPr>
          <w:i/>
        </w:rPr>
        <w:t>ля.</w:t>
      </w:r>
    </w:p>
    <w:p w:rsidR="004E3FC9" w:rsidRPr="00094A55" w:rsidRDefault="004E3FC9" w:rsidP="004E3FC9">
      <w:pPr>
        <w:pStyle w:val="SingleTxtGR"/>
      </w:pPr>
      <w:r w:rsidRPr="00094A55">
        <w:t>28.</w:t>
      </w:r>
      <w:r w:rsidRPr="00094A55">
        <w:tab/>
      </w:r>
      <w:r w:rsidRPr="00094A55">
        <w:rPr>
          <w:b/>
        </w:rPr>
        <w:t>Г-н Торнберри</w:t>
      </w:r>
      <w:r w:rsidRPr="00094A55">
        <w:t>, отметив, что в пункте 26 периодического доклада сказ</w:t>
      </w:r>
      <w:r w:rsidRPr="00094A55">
        <w:t>а</w:t>
      </w:r>
      <w:r w:rsidRPr="00094A55">
        <w:t>но, что в Монтевидео нет расовых гетто, просит представить более обширную информацию о применении статьи 3 Конвенции, в частности о возможности существования расовой сегрегации в образовательных учреждениях и в труд</w:t>
      </w:r>
      <w:r w:rsidRPr="00094A55">
        <w:t>о</w:t>
      </w:r>
      <w:r w:rsidRPr="00094A55">
        <w:t>вой сфере. Также из доклада следует (пункт 120), что в понимании национал</w:t>
      </w:r>
      <w:r w:rsidRPr="00094A55">
        <w:t>ь</w:t>
      </w:r>
      <w:r w:rsidRPr="00094A55">
        <w:t>ной самобытности был достигнут большой прогресс и что в Уругвае теперь официально признается расовое и этническое многообразие, в связи с чем ему хотелось бы узнать, что именно вызвало такую перемену. Наконец, ему хот</w:t>
      </w:r>
      <w:r w:rsidRPr="00094A55">
        <w:t>е</w:t>
      </w:r>
      <w:r w:rsidRPr="00094A55">
        <w:t>лось бы подробнее узнать о содержании учебного модуля об этнических и рас</w:t>
      </w:r>
      <w:r w:rsidRPr="00094A55">
        <w:t>о</w:t>
      </w:r>
      <w:r w:rsidRPr="00094A55">
        <w:t>вых особенностях, который входит в состав базового образования для сотру</w:t>
      </w:r>
      <w:r w:rsidRPr="00094A55">
        <w:t>д</w:t>
      </w:r>
      <w:r w:rsidRPr="00094A55">
        <w:t>ников служб безопасности (пункт 136).</w:t>
      </w:r>
    </w:p>
    <w:p w:rsidR="004E3FC9" w:rsidRPr="00094A55" w:rsidRDefault="004E3FC9" w:rsidP="004E3FC9">
      <w:pPr>
        <w:pStyle w:val="SingleTxtGR"/>
      </w:pPr>
      <w:r w:rsidRPr="00094A55">
        <w:t>29.</w:t>
      </w:r>
      <w:r w:rsidRPr="00094A55">
        <w:tab/>
      </w:r>
      <w:r w:rsidRPr="00094A55">
        <w:rPr>
          <w:b/>
        </w:rPr>
        <w:t>Г-н Гонсалес Аренас</w:t>
      </w:r>
      <w:r w:rsidRPr="00094A55">
        <w:t xml:space="preserve"> (Уругвай) говорит, что долгое время Уругвай сч</w:t>
      </w:r>
      <w:r w:rsidRPr="00094A55">
        <w:t>и</w:t>
      </w:r>
      <w:r w:rsidRPr="00094A55">
        <w:t>тался страной, население которой состоит исключительно из иммигрантов е</w:t>
      </w:r>
      <w:r w:rsidRPr="00094A55">
        <w:t>в</w:t>
      </w:r>
      <w:r w:rsidRPr="00094A55">
        <w:t>ропейского происхождения. Признание присутствия и роли коренного насел</w:t>
      </w:r>
      <w:r w:rsidRPr="00094A55">
        <w:t>е</w:t>
      </w:r>
      <w:r w:rsidRPr="00094A55">
        <w:t>ния и лиц африканского происхождения</w:t>
      </w:r>
      <w:r w:rsidR="00102C10">
        <w:t xml:space="preserve"> − </w:t>
      </w:r>
      <w:r w:rsidRPr="00094A55">
        <w:t>явление сравнительно недавнее. Де</w:t>
      </w:r>
      <w:r w:rsidRPr="00094A55">
        <w:t>й</w:t>
      </w:r>
      <w:r w:rsidRPr="00094A55">
        <w:t>ствующее правительство учло это обстоятельство и формирует свою политику, особенно в области здравоохранения и образования, с учетом этнического и р</w:t>
      </w:r>
      <w:r w:rsidRPr="00094A55">
        <w:t>а</w:t>
      </w:r>
      <w:r w:rsidRPr="00094A55">
        <w:t xml:space="preserve">сового многообразия уругвайского общества. </w:t>
      </w:r>
    </w:p>
    <w:p w:rsidR="004E3FC9" w:rsidRPr="00094A55" w:rsidRDefault="004E3FC9" w:rsidP="004E3FC9">
      <w:pPr>
        <w:pStyle w:val="SingleTxtGR"/>
      </w:pPr>
      <w:r w:rsidRPr="00094A55">
        <w:t>30.</w:t>
      </w:r>
      <w:r w:rsidRPr="00094A55">
        <w:tab/>
      </w:r>
      <w:r w:rsidRPr="00094A55">
        <w:rPr>
          <w:b/>
        </w:rPr>
        <w:t xml:space="preserve">Г-жа Альварес </w:t>
      </w:r>
      <w:r w:rsidRPr="00094A55">
        <w:t>(Уругвай) говорит, что в ходе реформы системы подг</w:t>
      </w:r>
      <w:r w:rsidRPr="00094A55">
        <w:t>о</w:t>
      </w:r>
      <w:r w:rsidRPr="00094A55">
        <w:t>товки служащих полиции в программу обучения руководящих работников были включены модули по правам человека и расовой дискриминации, подготовка по которым начнется в марте 2011 года. О результатах этого эксперимента можно будет начать говорить в конце 2011 года.</w:t>
      </w:r>
    </w:p>
    <w:p w:rsidR="004E3FC9" w:rsidRPr="00094A55" w:rsidRDefault="004E3FC9" w:rsidP="004E3FC9">
      <w:pPr>
        <w:pStyle w:val="SingleTxtGR"/>
      </w:pPr>
      <w:r w:rsidRPr="00094A55">
        <w:t>31.</w:t>
      </w:r>
      <w:r w:rsidRPr="00094A55">
        <w:tab/>
      </w:r>
      <w:r w:rsidRPr="00094A55">
        <w:rPr>
          <w:b/>
        </w:rPr>
        <w:t xml:space="preserve">Г-н Кали Цай </w:t>
      </w:r>
      <w:r w:rsidRPr="00094A55">
        <w:t>желает получить более подробную информацию о том, на кого возлагается бремя доказывания в делах о расовой дискриминации.</w:t>
      </w:r>
    </w:p>
    <w:p w:rsidR="004E3FC9" w:rsidRPr="00094A55" w:rsidRDefault="004E3FC9" w:rsidP="004E3FC9">
      <w:pPr>
        <w:pStyle w:val="SingleTxtGR"/>
      </w:pPr>
      <w:r w:rsidRPr="00094A55">
        <w:t>32.</w:t>
      </w:r>
      <w:r w:rsidRPr="00094A55">
        <w:tab/>
      </w:r>
      <w:r w:rsidRPr="00094A55">
        <w:rPr>
          <w:b/>
        </w:rPr>
        <w:t xml:space="preserve">Г-н Миранда </w:t>
      </w:r>
      <w:r w:rsidRPr="00094A55">
        <w:t>(Уругвай) говорит, что в уголовных делах бремя провед</w:t>
      </w:r>
      <w:r w:rsidRPr="00094A55">
        <w:t>е</w:t>
      </w:r>
      <w:r w:rsidRPr="00094A55">
        <w:t>ния расследования и сбора доказательств возлагается на обвинение и суд. Бр</w:t>
      </w:r>
      <w:r w:rsidRPr="00094A55">
        <w:t>е</w:t>
      </w:r>
      <w:r w:rsidRPr="00094A55">
        <w:t>мя доказывания не может быть возложено на другую сторону. Необходимо п</w:t>
      </w:r>
      <w:r w:rsidRPr="00094A55">
        <w:t>о</w:t>
      </w:r>
      <w:r w:rsidRPr="00094A55">
        <w:t>высить осведомленность судей о нормах прав человека и запрете расовой ди</w:t>
      </w:r>
      <w:r w:rsidRPr="00094A55">
        <w:t>с</w:t>
      </w:r>
      <w:r w:rsidRPr="00094A55">
        <w:t>криминации, применяющихся в уголовной юстиции. В других областях права, в частности в гражда</w:t>
      </w:r>
      <w:r w:rsidRPr="00094A55">
        <w:t>н</w:t>
      </w:r>
      <w:r w:rsidRPr="00094A55">
        <w:t>ском праве, бремя доказывания обычно лежит на истце, но прецедентное право Уругвая также содержит так называемый "принцип подр</w:t>
      </w:r>
      <w:r w:rsidRPr="00094A55">
        <w:t>а</w:t>
      </w:r>
      <w:r w:rsidRPr="00094A55">
        <w:t>зумеваемого перекладывания бремени доказывания", когда такое бремя может перейти к ответчику, если у него есть возможность опровергнуть выдвинутые против него обв</w:t>
      </w:r>
      <w:r w:rsidRPr="00094A55">
        <w:t>и</w:t>
      </w:r>
      <w:r w:rsidRPr="00094A55">
        <w:t>нения. Этот принцип регулярно применяется судьями.</w:t>
      </w:r>
    </w:p>
    <w:p w:rsidR="004E3FC9" w:rsidRPr="00094A55" w:rsidRDefault="004E3FC9" w:rsidP="004E3FC9">
      <w:pPr>
        <w:pStyle w:val="SingleTxtGR"/>
      </w:pPr>
      <w:r w:rsidRPr="00094A55">
        <w:t>33.</w:t>
      </w:r>
      <w:r w:rsidRPr="00094A55">
        <w:tab/>
      </w:r>
      <w:r w:rsidRPr="00094A55">
        <w:rPr>
          <w:b/>
        </w:rPr>
        <w:t>Г-н Гонсалес Аренас</w:t>
      </w:r>
      <w:r w:rsidRPr="00094A55">
        <w:t xml:space="preserve"> (Уругвай) говорит, что в отношении доступа к пр</w:t>
      </w:r>
      <w:r w:rsidRPr="00094A55">
        <w:t>а</w:t>
      </w:r>
      <w:r w:rsidRPr="00094A55">
        <w:t>восудию представителей этнических и расовых меньшинств судебная власть применяет Бразилианские правила о доступе к правосудию уязвимых групп н</w:t>
      </w:r>
      <w:r w:rsidRPr="00094A55">
        <w:t>а</w:t>
      </w:r>
      <w:r w:rsidRPr="00094A55">
        <w:t>селения. Данные правила включают в себя рекомендации по улучшению суд</w:t>
      </w:r>
      <w:r w:rsidRPr="00094A55">
        <w:t>о</w:t>
      </w:r>
      <w:r w:rsidRPr="00094A55">
        <w:t>производства, чтобы сделать его</w:t>
      </w:r>
      <w:r w:rsidR="00A907D0">
        <w:t xml:space="preserve"> </w:t>
      </w:r>
      <w:r w:rsidRPr="00094A55">
        <w:t>более гибким и менее затратным, а следов</w:t>
      </w:r>
      <w:r w:rsidRPr="00094A55">
        <w:t>а</w:t>
      </w:r>
      <w:r w:rsidRPr="00094A55">
        <w:t>тельно</w:t>
      </w:r>
      <w:r w:rsidR="008905D9">
        <w:t>,</w:t>
      </w:r>
      <w:r w:rsidRPr="00094A55">
        <w:t xml:space="preserve"> более доступным для уязвимых групп населения. Например, одна из р</w:t>
      </w:r>
      <w:r w:rsidRPr="00094A55">
        <w:t>е</w:t>
      </w:r>
      <w:r w:rsidRPr="00094A55">
        <w:t>комендаций предусматривает возможность снятия показаний до суда, чтобы у</w:t>
      </w:r>
      <w:r w:rsidRPr="00094A55">
        <w:t>п</w:t>
      </w:r>
      <w:r w:rsidRPr="00094A55">
        <w:t>ростить судопроизводство. В Уругвае этим правилам придана обяз</w:t>
      </w:r>
      <w:r w:rsidRPr="00094A55">
        <w:t>а</w:t>
      </w:r>
      <w:r w:rsidRPr="00094A55">
        <w:t>тельная юридическая сила. Принимаются меры по подготовке и просвещению судейск</w:t>
      </w:r>
      <w:r w:rsidRPr="00094A55">
        <w:t>о</w:t>
      </w:r>
      <w:r w:rsidRPr="00094A55">
        <w:t>го корпуса.</w:t>
      </w:r>
    </w:p>
    <w:p w:rsidR="004E3FC9" w:rsidRPr="00094A55" w:rsidRDefault="004E3FC9" w:rsidP="004E3FC9">
      <w:pPr>
        <w:pStyle w:val="SingleTxtGR"/>
      </w:pPr>
      <w:r w:rsidRPr="00094A55">
        <w:t>34</w:t>
      </w:r>
      <w:r w:rsidR="00AE70DD">
        <w:t>.</w:t>
      </w:r>
      <w:r w:rsidRPr="00094A55">
        <w:tab/>
      </w:r>
      <w:r w:rsidRPr="00094A55">
        <w:rPr>
          <w:b/>
        </w:rPr>
        <w:t>Председатель</w:t>
      </w:r>
      <w:r w:rsidRPr="00094A55">
        <w:t xml:space="preserve"> спрашивает, какие административно-правовые средства существуют для борьбы против проявлений дискриминации на рабочем месте, в частности на государственной службе, например если работодатель оскорбляет работника словами или действием или отказывает ему в повышении либо со</w:t>
      </w:r>
      <w:r w:rsidRPr="00094A55">
        <w:t>з</w:t>
      </w:r>
      <w:r w:rsidRPr="00094A55">
        <w:t>дает дискриминационные условия труда.</w:t>
      </w:r>
    </w:p>
    <w:p w:rsidR="004E3FC9" w:rsidRPr="00094A55" w:rsidRDefault="004E3FC9" w:rsidP="004E3FC9">
      <w:pPr>
        <w:pStyle w:val="SingleTxtGR"/>
      </w:pPr>
      <w:r w:rsidRPr="00094A55">
        <w:t>35.</w:t>
      </w:r>
      <w:r w:rsidRPr="00094A55">
        <w:tab/>
      </w:r>
      <w:r w:rsidRPr="00094A55">
        <w:rPr>
          <w:b/>
        </w:rPr>
        <w:t xml:space="preserve">Г-жа Саура </w:t>
      </w:r>
      <w:r w:rsidRPr="00094A55">
        <w:t>(Уругвай) отвечает, что все лица, подвергнутые дискримин</w:t>
      </w:r>
      <w:r w:rsidRPr="00094A55">
        <w:t>а</w:t>
      </w:r>
      <w:r w:rsidRPr="00094A55">
        <w:t>ции на рабочем месте, могут подать жалобу в Главную инспекцию труда, кот</w:t>
      </w:r>
      <w:r w:rsidRPr="00094A55">
        <w:t>о</w:t>
      </w:r>
      <w:r w:rsidRPr="00094A55">
        <w:t>рая может начать судебное преследование и н</w:t>
      </w:r>
      <w:r w:rsidRPr="00094A55">
        <w:t>а</w:t>
      </w:r>
      <w:r w:rsidRPr="00094A55">
        <w:t xml:space="preserve">ложить санкции в рамках любого подведомственного ему дела. </w:t>
      </w:r>
      <w:r w:rsidR="00AE70DD" w:rsidRPr="00094A55">
        <w:t>Жалобы могут быть также направлены в Поче</w:t>
      </w:r>
      <w:r w:rsidR="00AE70DD" w:rsidRPr="00094A55">
        <w:t>т</w:t>
      </w:r>
      <w:r w:rsidR="00AE70DD" w:rsidRPr="00094A55">
        <w:t xml:space="preserve">ную комиссию по борьбе с расизмом, ксенофобией и всеми другими формами дискриминации. </w:t>
      </w:r>
      <w:r w:rsidRPr="00094A55">
        <w:t>Процедура подачи жалобы бесплатна.</w:t>
      </w:r>
    </w:p>
    <w:p w:rsidR="004E3FC9" w:rsidRPr="00094A55" w:rsidRDefault="004E3FC9" w:rsidP="004E3FC9">
      <w:pPr>
        <w:pStyle w:val="SingleTxtGR"/>
      </w:pPr>
      <w:r w:rsidRPr="00094A55">
        <w:t>36.</w:t>
      </w:r>
      <w:r w:rsidRPr="00094A55">
        <w:tab/>
      </w:r>
      <w:r w:rsidRPr="00094A55">
        <w:rPr>
          <w:b/>
        </w:rPr>
        <w:t>Г-н де Гутт</w:t>
      </w:r>
      <w:r w:rsidRPr="00094A55">
        <w:t xml:space="preserve"> отмечает, что в некоторых странах используются специал</w:t>
      </w:r>
      <w:r w:rsidRPr="00094A55">
        <w:t>ь</w:t>
      </w:r>
      <w:r w:rsidRPr="00094A55">
        <w:t>ные проверки, чтобы собрать доказательства по делам о дискриминации, н</w:t>
      </w:r>
      <w:r w:rsidRPr="00094A55">
        <w:t>а</w:t>
      </w:r>
      <w:r w:rsidRPr="00094A55">
        <w:t>пример проверить, все ли имеют доступ в государственные учреждения, что, в свою очередь, служит примером переноса бремени доказывания. Он доба</w:t>
      </w:r>
      <w:r w:rsidRPr="00094A55">
        <w:t>в</w:t>
      </w:r>
      <w:r w:rsidRPr="00094A55">
        <w:t>ляет, что в некоторых государствах допускается перекладывание бремени доказыв</w:t>
      </w:r>
      <w:r w:rsidRPr="00094A55">
        <w:t>а</w:t>
      </w:r>
      <w:r w:rsidRPr="00094A55">
        <w:t>ния в делах о дискриминации, в частности в отношении доступа к работе или жилью. В этом случае на работодателе или на хозяине жилья лежит обязанность по доказыванию того, что в их действиях не было дискриминац</w:t>
      </w:r>
      <w:r w:rsidRPr="00094A55">
        <w:t>и</w:t>
      </w:r>
      <w:r w:rsidRPr="00094A55">
        <w:t>онного мотива. Международные договоры прямого действия могут непосредственно прим</w:t>
      </w:r>
      <w:r w:rsidRPr="00094A55">
        <w:t>е</w:t>
      </w:r>
      <w:r w:rsidRPr="00094A55">
        <w:t>няться судами и государственными органами. В случае если речь идет о пол</w:t>
      </w:r>
      <w:r w:rsidRPr="00094A55">
        <w:t>о</w:t>
      </w:r>
      <w:r w:rsidRPr="00094A55">
        <w:t>жениях уголовного законодательства, государство должно принять национал</w:t>
      </w:r>
      <w:r w:rsidRPr="00094A55">
        <w:t>ь</w:t>
      </w:r>
      <w:r w:rsidR="008905D9">
        <w:t>ный закон, например</w:t>
      </w:r>
      <w:r w:rsidRPr="00094A55">
        <w:t xml:space="preserve"> для того</w:t>
      </w:r>
      <w:r w:rsidR="008905D9">
        <w:t>,</w:t>
      </w:r>
      <w:r w:rsidRPr="00094A55">
        <w:t xml:space="preserve"> чтобы квалифицировать преступные действия и санкции.</w:t>
      </w:r>
    </w:p>
    <w:p w:rsidR="004E3FC9" w:rsidRPr="00094A55" w:rsidRDefault="004E3FC9" w:rsidP="004E3FC9">
      <w:pPr>
        <w:pStyle w:val="SingleTxtGR"/>
      </w:pPr>
      <w:r w:rsidRPr="00094A55">
        <w:t>37.</w:t>
      </w:r>
      <w:r w:rsidRPr="00094A55">
        <w:tab/>
        <w:t>Он спрашивает, в полной ли мере уругвайское законодательство соотве</w:t>
      </w:r>
      <w:r w:rsidRPr="00094A55">
        <w:t>т</w:t>
      </w:r>
      <w:r w:rsidRPr="00094A55">
        <w:t>ствует статье 4 Конвенции. Его беспокоит информация о положении беспризо</w:t>
      </w:r>
      <w:r w:rsidRPr="00094A55">
        <w:t>р</w:t>
      </w:r>
      <w:r w:rsidRPr="00094A55">
        <w:t>ных детей, которые, по некоторым сведениям, могут становиться жертвами се</w:t>
      </w:r>
      <w:r w:rsidRPr="00094A55">
        <w:t>к</w:t>
      </w:r>
      <w:r w:rsidRPr="00094A55">
        <w:t>суальной эксплуатации, торговли, принудительного труда и очень часто вып</w:t>
      </w:r>
      <w:r w:rsidRPr="00094A55">
        <w:t>а</w:t>
      </w:r>
      <w:r w:rsidRPr="00094A55">
        <w:t>дают из системы образования. Он спрашивает, имеются ли данные о количестве таких детей и к</w:t>
      </w:r>
      <w:r w:rsidRPr="00094A55">
        <w:t>а</w:t>
      </w:r>
      <w:r w:rsidRPr="00094A55">
        <w:t>кие меры принимаются для их защиты.</w:t>
      </w:r>
    </w:p>
    <w:p w:rsidR="004E3FC9" w:rsidRPr="00094A55" w:rsidRDefault="004E3FC9" w:rsidP="004E3FC9">
      <w:pPr>
        <w:pStyle w:val="SingleTxtGR"/>
      </w:pPr>
      <w:r w:rsidRPr="00094A55">
        <w:t>38.</w:t>
      </w:r>
      <w:r w:rsidRPr="00094A55">
        <w:tab/>
      </w:r>
      <w:r w:rsidRPr="00094A55">
        <w:rPr>
          <w:b/>
        </w:rPr>
        <w:t>Г-н Миранда</w:t>
      </w:r>
      <w:r w:rsidRPr="00094A55">
        <w:t xml:space="preserve"> не думает, что практика проверок когда-либо применялась в Уругвай, но считает эту мысль заслуживающей рассмотрения, например в контексте подготовки судей. Что касается международных договоров прямого действия, то, даже если состав правонарушения включен в национальное зак</w:t>
      </w:r>
      <w:r w:rsidRPr="00094A55">
        <w:t>о</w:t>
      </w:r>
      <w:r w:rsidRPr="00094A55">
        <w:t>нодательство, в любом случае необходимо принять закон для определения мер наказания, поскольку бессмысленно инкорпорировать преступление без сан</w:t>
      </w:r>
      <w:r w:rsidRPr="00094A55">
        <w:t>к</w:t>
      </w:r>
      <w:r w:rsidRPr="00094A55">
        <w:t>ций. Любые рекомендации Комитета по внесению изменений в уругвайское з</w:t>
      </w:r>
      <w:r w:rsidRPr="00094A55">
        <w:t>а</w:t>
      </w:r>
      <w:r w:rsidRPr="00094A55">
        <w:t>конодательство будут только приветствоваться. Что касается положения бе</w:t>
      </w:r>
      <w:r w:rsidRPr="00094A55">
        <w:t>с</w:t>
      </w:r>
      <w:r w:rsidRPr="00094A55">
        <w:t>призорных детей, то таковых немного, но данная проблема тщательно решае</w:t>
      </w:r>
      <w:r w:rsidRPr="00094A55">
        <w:t>т</w:t>
      </w:r>
      <w:r w:rsidRPr="00094A55">
        <w:t>ся правительством, особенно в отношении детей, живущих в крайней нищете или относящихся к расовым меньшинствам. Он располагает более детальной и</w:t>
      </w:r>
      <w:r w:rsidRPr="00094A55">
        <w:t>н</w:t>
      </w:r>
      <w:r w:rsidRPr="00094A55">
        <w:t>формацией по данному вопросу, которая может быть предоставлена Комит</w:t>
      </w:r>
      <w:r w:rsidRPr="00094A55">
        <w:t>е</w:t>
      </w:r>
      <w:r w:rsidRPr="00094A55">
        <w:t>ту.</w:t>
      </w:r>
    </w:p>
    <w:p w:rsidR="004E3FC9" w:rsidRPr="00094A55" w:rsidRDefault="004E3FC9" w:rsidP="004E3FC9">
      <w:pPr>
        <w:pStyle w:val="SingleTxtGR"/>
      </w:pPr>
      <w:r w:rsidRPr="00094A55">
        <w:t>39.</w:t>
      </w:r>
      <w:r w:rsidRPr="00094A55">
        <w:tab/>
      </w:r>
      <w:r w:rsidRPr="00094A55">
        <w:rPr>
          <w:b/>
        </w:rPr>
        <w:t>Г-н Гонсалес Аренас</w:t>
      </w:r>
      <w:r w:rsidRPr="00094A55">
        <w:t xml:space="preserve"> (Уругвай) добавляет, что уругвайская делегация вскоре сможет предоставить Комитету всю имеющуюся на сегодняшний день информацию о положении таких детей.</w:t>
      </w:r>
    </w:p>
    <w:p w:rsidR="004E3FC9" w:rsidRPr="00094A55" w:rsidRDefault="004E3FC9" w:rsidP="004E3FC9">
      <w:pPr>
        <w:pStyle w:val="SingleTxtGR"/>
      </w:pPr>
      <w:r w:rsidRPr="00094A55">
        <w:t xml:space="preserve">40. </w:t>
      </w:r>
      <w:r w:rsidRPr="00094A55">
        <w:tab/>
      </w:r>
      <w:r w:rsidRPr="00094A55">
        <w:rPr>
          <w:b/>
        </w:rPr>
        <w:t>Председатель</w:t>
      </w:r>
      <w:r w:rsidRPr="00094A55">
        <w:t xml:space="preserve"> спрашивает, меняется ли состав населения Уругвая и как</w:t>
      </w:r>
      <w:r w:rsidRPr="00094A55">
        <w:t>о</w:t>
      </w:r>
      <w:r w:rsidRPr="00094A55">
        <w:t>вы миграционные те</w:t>
      </w:r>
      <w:r w:rsidRPr="00094A55">
        <w:t>н</w:t>
      </w:r>
      <w:r w:rsidRPr="00094A55">
        <w:t>денции. Он желает знать, насколько изменится положение дел в данной области через несколько лет, и какие новые проблемы могут во</w:t>
      </w:r>
      <w:r w:rsidRPr="00094A55">
        <w:t>з</w:t>
      </w:r>
      <w:r w:rsidRPr="00094A55">
        <w:t>никнуть.</w:t>
      </w:r>
    </w:p>
    <w:p w:rsidR="004E3FC9" w:rsidRPr="00094A55" w:rsidRDefault="004E3FC9" w:rsidP="004E3FC9">
      <w:pPr>
        <w:pStyle w:val="SingleTxtGR"/>
      </w:pPr>
      <w:r w:rsidRPr="00094A55">
        <w:t>41.</w:t>
      </w:r>
      <w:r w:rsidRPr="00094A55">
        <w:tab/>
      </w:r>
      <w:r w:rsidR="008905D9">
        <w:rPr>
          <w:b/>
        </w:rPr>
        <w:t xml:space="preserve">Г-н </w:t>
      </w:r>
      <w:r w:rsidRPr="00094A55">
        <w:rPr>
          <w:b/>
        </w:rPr>
        <w:t xml:space="preserve">Гонсалес Аренас </w:t>
      </w:r>
      <w:r w:rsidRPr="00094A55">
        <w:t>(Уругвай) говорит, что в стране произошла смена направления миграции. После кризиса 2001 года тысячи молодых уругвайцев покинули страну в поисках работы в других местах. Но начиная с 2003 года по мере восстановления эко</w:t>
      </w:r>
      <w:r w:rsidR="000377FA">
        <w:t>номики и сокращения безработицы</w:t>
      </w:r>
      <w:r w:rsidRPr="00094A55">
        <w:t xml:space="preserve"> многие уругвайцы вернулись в страну. В будущем Уругвай скорее всего будет все еще полагаться на миграцию квалифицированных и неквалифицированных работников, ос</w:t>
      </w:r>
      <w:r w:rsidRPr="00094A55">
        <w:t>о</w:t>
      </w:r>
      <w:r w:rsidRPr="00094A55">
        <w:t>бенно из других стран региона, что, несомненно, повлияет на состав нас</w:t>
      </w:r>
      <w:r w:rsidRPr="00094A55">
        <w:t>е</w:t>
      </w:r>
      <w:r w:rsidRPr="00094A55">
        <w:t xml:space="preserve">ления. </w:t>
      </w:r>
    </w:p>
    <w:p w:rsidR="004E3FC9" w:rsidRPr="00094A55" w:rsidRDefault="004E3FC9" w:rsidP="004E3FC9">
      <w:pPr>
        <w:pStyle w:val="SingleTxtGR"/>
      </w:pPr>
      <w:r w:rsidRPr="00094A55">
        <w:t>42.</w:t>
      </w:r>
      <w:r w:rsidRPr="00094A55">
        <w:tab/>
      </w:r>
      <w:r w:rsidRPr="00094A55">
        <w:rPr>
          <w:b/>
        </w:rPr>
        <w:t>Г-н Лахири</w:t>
      </w:r>
      <w:r w:rsidRPr="00094A55">
        <w:t xml:space="preserve"> (Докладчик по стране) говорит, что борьба за свободу Ам</w:t>
      </w:r>
      <w:r w:rsidRPr="00094A55">
        <w:t>е</w:t>
      </w:r>
      <w:r w:rsidRPr="00094A55">
        <w:t>рики возглавлялась креолами, т</w:t>
      </w:r>
      <w:r w:rsidR="008905D9">
        <w:t>.е.</w:t>
      </w:r>
      <w:r w:rsidRPr="00094A55">
        <w:t xml:space="preserve"> белыми жителями, родившимся и обоснова</w:t>
      </w:r>
      <w:r w:rsidRPr="00094A55">
        <w:t>в</w:t>
      </w:r>
      <w:r w:rsidRPr="00094A55">
        <w:t>шимся в Латинской Америке. Как часто случалось в истории, местное насел</w:t>
      </w:r>
      <w:r w:rsidRPr="00094A55">
        <w:t>е</w:t>
      </w:r>
      <w:r w:rsidRPr="00094A55">
        <w:t>ние истребляли не конкистадоры, а, главным образом, первые поколения кр</w:t>
      </w:r>
      <w:r w:rsidRPr="00094A55">
        <w:t>е</w:t>
      </w:r>
      <w:r w:rsidRPr="00094A55">
        <w:t>ольских колонистов. Это объясняет недоверие местного населения к кре</w:t>
      </w:r>
      <w:r w:rsidRPr="00094A55">
        <w:t>о</w:t>
      </w:r>
      <w:r w:rsidRPr="00094A55">
        <w:t>лам и причины стру</w:t>
      </w:r>
      <w:r w:rsidRPr="00094A55">
        <w:t>к</w:t>
      </w:r>
      <w:r w:rsidRPr="00094A55">
        <w:t>турного расизма, постепенно установившегося в регионе.</w:t>
      </w:r>
    </w:p>
    <w:p w:rsidR="004E3FC9" w:rsidRPr="00094A55" w:rsidRDefault="004E3FC9" w:rsidP="004E3FC9">
      <w:pPr>
        <w:pStyle w:val="SingleTxtGR"/>
      </w:pPr>
      <w:r w:rsidRPr="00094A55">
        <w:t>43</w:t>
      </w:r>
      <w:r w:rsidRPr="00094A55">
        <w:tab/>
        <w:t>Периодический доклад по Уругваю указывает на позитивные изменения во многих областях. Одним из наиболее крупных отличий по сравнению с пр</w:t>
      </w:r>
      <w:r w:rsidRPr="00094A55">
        <w:t>е</w:t>
      </w:r>
      <w:r w:rsidRPr="00094A55">
        <w:t>дыдущим докладом является то, что Уругвай отныне признает существование лиц, имеющих африканское происхождение, и проблему их дискриминации. Однако предусмотренные меры и бюджет, похоже, не являются достаточными для решения проблем коренного населения и лиц африканского происхождения, даже если программы по борьбе с крайней бедностью помогут уменьшить н</w:t>
      </w:r>
      <w:r w:rsidRPr="00094A55">
        <w:t>е</w:t>
      </w:r>
      <w:r w:rsidRPr="00094A55">
        <w:t>равенство. Кроме того, вызывают сожаление медленные темпы реформ, как о том, например, свидетельствуют проведение переписи населения или меры, н</w:t>
      </w:r>
      <w:r w:rsidRPr="00094A55">
        <w:t>а</w:t>
      </w:r>
      <w:r w:rsidRPr="00094A55">
        <w:t>целенные на улучшение ситуации лиц африканского происхождения.</w:t>
      </w:r>
    </w:p>
    <w:p w:rsidR="004E3FC9" w:rsidRDefault="004E3FC9" w:rsidP="004E3FC9">
      <w:pPr>
        <w:pStyle w:val="SingleTxtGR"/>
      </w:pPr>
      <w:r w:rsidRPr="00094A55">
        <w:t xml:space="preserve">44. </w:t>
      </w:r>
      <w:r w:rsidRPr="00094A55">
        <w:tab/>
      </w:r>
      <w:r w:rsidRPr="00094A55">
        <w:rPr>
          <w:b/>
        </w:rPr>
        <w:t>Г-н Гонсалес Аренас</w:t>
      </w:r>
      <w:r w:rsidRPr="00094A55">
        <w:t xml:space="preserve"> (Уругвай) говорит, что рекомендации и замечания Комитета имеют очень важное значение для Уругвая, поскольку они позволят расширить меры по всем рассматриваемым вопросам. Решимость Уругвая б</w:t>
      </w:r>
      <w:r w:rsidRPr="00094A55">
        <w:t>о</w:t>
      </w:r>
      <w:r w:rsidRPr="00094A55">
        <w:t>роться против расовой дискриминации на международной арене и внутри стр</w:t>
      </w:r>
      <w:r w:rsidRPr="00094A55">
        <w:t>а</w:t>
      </w:r>
      <w:r w:rsidRPr="00094A55">
        <w:t>ны, на словах и на деле, не вызывают никаких сомнений. Однако Докладчик по стране отме</w:t>
      </w:r>
      <w:r w:rsidR="000377FA">
        <w:t>т</w:t>
      </w:r>
      <w:r w:rsidRPr="00094A55">
        <w:t>ил некоторые недостатки в части практических действий, и прав</w:t>
      </w:r>
      <w:r w:rsidRPr="00094A55">
        <w:t>и</w:t>
      </w:r>
      <w:r w:rsidRPr="00094A55">
        <w:t>тельству необходим</w:t>
      </w:r>
      <w:r w:rsidR="000377FA">
        <w:t>а</w:t>
      </w:r>
      <w:r w:rsidRPr="00094A55">
        <w:t xml:space="preserve"> помощь в их устранении. В заключение он подчеркивает, что большинство мер в интересах лиц африканского происхожд</w:t>
      </w:r>
      <w:r w:rsidRPr="00094A55">
        <w:t>е</w:t>
      </w:r>
      <w:r w:rsidRPr="00094A55">
        <w:t>ния и коренных жителей в стране были приняты в течение последних семи лет после эконом</w:t>
      </w:r>
      <w:r w:rsidRPr="00094A55">
        <w:t>и</w:t>
      </w:r>
      <w:r w:rsidRPr="00094A55">
        <w:t>ческого кризиса. Поэтому главная цель правительства заключалась в борьбе с бедностью в целом для улучшения положения маргинализированных и наиб</w:t>
      </w:r>
      <w:r w:rsidRPr="00094A55">
        <w:t>о</w:t>
      </w:r>
      <w:r w:rsidRPr="00094A55">
        <w:t>лее уязвимых групп населения.</w:t>
      </w:r>
    </w:p>
    <w:p w:rsidR="004E3FC9" w:rsidRPr="00AE70DD" w:rsidRDefault="004E3FC9" w:rsidP="004E3FC9">
      <w:pPr>
        <w:pStyle w:val="SingleTxtGR"/>
        <w:rPr>
          <w:i/>
        </w:rPr>
      </w:pPr>
      <w:r w:rsidRPr="00AE70DD">
        <w:rPr>
          <w:i/>
        </w:rPr>
        <w:t>Заседание закрывается в 13 ч. 10 м.</w:t>
      </w:r>
    </w:p>
    <w:p w:rsidR="004E3FC9" w:rsidRPr="00D507E7" w:rsidRDefault="004E3FC9" w:rsidP="004E3FC9"/>
    <w:sectPr w:rsidR="004E3FC9" w:rsidRPr="00D507E7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F62" w:rsidRDefault="00A86F62">
      <w:r>
        <w:rPr>
          <w:lang w:val="en-US"/>
        </w:rPr>
        <w:tab/>
      </w:r>
      <w:r>
        <w:separator/>
      </w:r>
    </w:p>
  </w:endnote>
  <w:endnote w:type="continuationSeparator" w:id="0">
    <w:p w:rsidR="00A86F62" w:rsidRDefault="00A86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DD" w:rsidRPr="009A6F4A" w:rsidRDefault="00AE70D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844BE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2B1AF7">
      <w:rPr>
        <w:lang w:val="en-US"/>
      </w:rPr>
      <w:t>11-41060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DD" w:rsidRPr="009A6F4A" w:rsidRDefault="00AE70DD">
    <w:pPr>
      <w:pStyle w:val="Footer"/>
      <w:rPr>
        <w:lang w:val="en-US"/>
      </w:rPr>
    </w:pPr>
    <w:r>
      <w:rPr>
        <w:lang w:val="en-US"/>
      </w:rPr>
      <w:t>GE.</w:t>
    </w:r>
    <w:r w:rsidRPr="002B1AF7">
      <w:rPr>
        <w:lang w:val="en-US"/>
      </w:rPr>
      <w:t>11-41060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844BE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DD" w:rsidRDefault="00AE70DD" w:rsidP="004E3FC9">
    <w:pPr>
      <w:pBdr>
        <w:bottom w:val="single" w:sz="4" w:space="1" w:color="auto"/>
      </w:pBdr>
      <w:rPr>
        <w:lang w:val="en-US"/>
      </w:rPr>
    </w:pPr>
  </w:p>
  <w:p w:rsidR="00AE70DD" w:rsidRPr="004E3FC9" w:rsidRDefault="00AE70DD" w:rsidP="007A299F">
    <w:pPr>
      <w:pStyle w:val="SingleTxtGR"/>
      <w:spacing w:line="220" w:lineRule="exact"/>
      <w:jc w:val="left"/>
      <w:rPr>
        <w:sz w:val="18"/>
        <w:szCs w:val="18"/>
      </w:rPr>
    </w:pPr>
    <w:r w:rsidRPr="004E3FC9">
      <w:rPr>
        <w:sz w:val="18"/>
        <w:szCs w:val="18"/>
      </w:rPr>
      <w:t>В настоящий отчет могут вноситься поправки.</w:t>
    </w:r>
  </w:p>
  <w:p w:rsidR="00AE70DD" w:rsidRPr="004E3FC9" w:rsidRDefault="00AE70DD" w:rsidP="007A299F">
    <w:pPr>
      <w:pStyle w:val="SingleTxtGR"/>
      <w:spacing w:line="220" w:lineRule="exact"/>
      <w:jc w:val="left"/>
      <w:rPr>
        <w:sz w:val="18"/>
        <w:szCs w:val="18"/>
      </w:rPr>
    </w:pPr>
    <w:r w:rsidRPr="004E3FC9">
      <w:rPr>
        <w:sz w:val="18"/>
        <w:szCs w:val="18"/>
      </w:rPr>
      <w:t>Поправки должны представляться на одном из рабочих языков. Они должны быть изл</w:t>
    </w:r>
    <w:r w:rsidRPr="004E3FC9">
      <w:rPr>
        <w:sz w:val="18"/>
        <w:szCs w:val="18"/>
      </w:rPr>
      <w:t>о</w:t>
    </w:r>
    <w:r w:rsidRPr="004E3FC9">
      <w:rPr>
        <w:sz w:val="18"/>
        <w:szCs w:val="18"/>
      </w:rPr>
      <w:t>жены в пояснительной записке, а также внесены в один из э</w:t>
    </w:r>
    <w:r w:rsidRPr="004E3FC9">
      <w:rPr>
        <w:sz w:val="18"/>
        <w:szCs w:val="18"/>
      </w:rPr>
      <w:t>к</w:t>
    </w:r>
    <w:r w:rsidRPr="004E3FC9">
      <w:rPr>
        <w:sz w:val="18"/>
        <w:szCs w:val="18"/>
      </w:rPr>
      <w:t xml:space="preserve">земпляров отчета. Они должны направляться </w:t>
    </w:r>
    <w:r w:rsidRPr="004A4C4C">
      <w:rPr>
        <w:i/>
        <w:sz w:val="18"/>
        <w:szCs w:val="18"/>
      </w:rPr>
      <w:t>в течение одной недели с момента выпуска настоящего докуме</w:t>
    </w:r>
    <w:r w:rsidRPr="004A4C4C">
      <w:rPr>
        <w:i/>
        <w:sz w:val="18"/>
        <w:szCs w:val="18"/>
      </w:rPr>
      <w:t>н</w:t>
    </w:r>
    <w:r w:rsidRPr="004A4C4C">
      <w:rPr>
        <w:i/>
        <w:sz w:val="18"/>
        <w:szCs w:val="18"/>
      </w:rPr>
      <w:t xml:space="preserve">та </w:t>
    </w:r>
    <w:r w:rsidRPr="004E3FC9">
      <w:rPr>
        <w:sz w:val="18"/>
        <w:szCs w:val="18"/>
      </w:rPr>
      <w:t>в Секцию редактирования официальных отчетов, комната Е. 4108, Дворец Наций, Женева.</w:t>
    </w:r>
  </w:p>
  <w:p w:rsidR="00AE70DD" w:rsidRPr="004E3FC9" w:rsidRDefault="00AE70DD" w:rsidP="007A299F">
    <w:pPr>
      <w:pStyle w:val="SingleTxtGR"/>
      <w:spacing w:line="220" w:lineRule="exact"/>
      <w:jc w:val="left"/>
      <w:rPr>
        <w:sz w:val="18"/>
        <w:szCs w:val="18"/>
      </w:rPr>
    </w:pPr>
    <w:r w:rsidRPr="004E3FC9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</w:t>
    </w:r>
    <w:r w:rsidRPr="004E3FC9">
      <w:rPr>
        <w:sz w:val="18"/>
        <w:szCs w:val="18"/>
      </w:rPr>
      <w:t>с</w:t>
    </w:r>
    <w:r w:rsidRPr="004E3FC9">
      <w:rPr>
        <w:sz w:val="18"/>
        <w:szCs w:val="18"/>
      </w:rPr>
      <w:t>сии.</w:t>
    </w:r>
  </w:p>
  <w:p w:rsidR="00AE70DD" w:rsidRPr="009A6F4A" w:rsidRDefault="00AE70DD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GE.11-41060  (R)  </w:t>
    </w:r>
    <w:r w:rsidR="007A299F">
      <w:rPr>
        <w:sz w:val="20"/>
        <w:lang w:val="ru-RU"/>
      </w:rPr>
      <w:t>240412  25</w:t>
    </w:r>
    <w:r>
      <w:rPr>
        <w:sz w:val="20"/>
        <w:lang w:val="ru-RU"/>
      </w:rPr>
      <w:t>0412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F62" w:rsidRPr="00F71F63" w:rsidRDefault="00A86F6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86F62" w:rsidRPr="00F71F63" w:rsidRDefault="00A86F6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86F62" w:rsidRPr="00635E86" w:rsidRDefault="00A86F6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DD" w:rsidRPr="002B1AF7" w:rsidRDefault="00AE70DD">
    <w:pPr>
      <w:pStyle w:val="Header"/>
      <w:rPr>
        <w:lang w:val="en-US"/>
      </w:rPr>
    </w:pPr>
    <w:r>
      <w:rPr>
        <w:lang w:val="en-US"/>
      </w:rPr>
      <w:t>CERD/</w:t>
    </w:r>
    <w:r w:rsidRPr="002B1AF7">
      <w:rPr>
        <w:lang w:val="en-US"/>
      </w:rPr>
      <w:t>C/SR.2058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DD" w:rsidRPr="002B1AF7" w:rsidRDefault="00AE70DD">
    <w:pPr>
      <w:pStyle w:val="Header"/>
      <w:rPr>
        <w:lang w:val="en-US"/>
      </w:rPr>
    </w:pPr>
    <w:r>
      <w:rPr>
        <w:lang w:val="en-US"/>
      </w:rPr>
      <w:tab/>
      <w:t>CERD/</w:t>
    </w:r>
    <w:r w:rsidRPr="002B1AF7">
      <w:rPr>
        <w:lang w:val="en-US"/>
      </w:rPr>
      <w:t>C/SR.2058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AF7"/>
    <w:rsid w:val="000033D8"/>
    <w:rsid w:val="00005C1C"/>
    <w:rsid w:val="00016553"/>
    <w:rsid w:val="000233B3"/>
    <w:rsid w:val="00023E9E"/>
    <w:rsid w:val="00026B0C"/>
    <w:rsid w:val="0003638E"/>
    <w:rsid w:val="00036FF2"/>
    <w:rsid w:val="000377FA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2C10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75757"/>
    <w:rsid w:val="0028492B"/>
    <w:rsid w:val="00291C8F"/>
    <w:rsid w:val="002B1AF7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007D"/>
    <w:rsid w:val="00424FDD"/>
    <w:rsid w:val="0043033D"/>
    <w:rsid w:val="00435FE4"/>
    <w:rsid w:val="00457634"/>
    <w:rsid w:val="00474F42"/>
    <w:rsid w:val="0048244D"/>
    <w:rsid w:val="004A0DE8"/>
    <w:rsid w:val="004A4C4C"/>
    <w:rsid w:val="004A4CB7"/>
    <w:rsid w:val="004A57B5"/>
    <w:rsid w:val="004B19DA"/>
    <w:rsid w:val="004B77A8"/>
    <w:rsid w:val="004C2A53"/>
    <w:rsid w:val="004C3B35"/>
    <w:rsid w:val="004C43EC"/>
    <w:rsid w:val="004E1946"/>
    <w:rsid w:val="004E3FC9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2996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299F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5E71"/>
    <w:rsid w:val="00842FED"/>
    <w:rsid w:val="008455CF"/>
    <w:rsid w:val="00847689"/>
    <w:rsid w:val="00861C52"/>
    <w:rsid w:val="008727A1"/>
    <w:rsid w:val="00886B0F"/>
    <w:rsid w:val="008905D9"/>
    <w:rsid w:val="00891C08"/>
    <w:rsid w:val="008A3879"/>
    <w:rsid w:val="008A5FA8"/>
    <w:rsid w:val="008A7575"/>
    <w:rsid w:val="008B5F47"/>
    <w:rsid w:val="008C6F58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6F62"/>
    <w:rsid w:val="00A907D0"/>
    <w:rsid w:val="00A92699"/>
    <w:rsid w:val="00AB5BF0"/>
    <w:rsid w:val="00AC1C95"/>
    <w:rsid w:val="00AC2CCB"/>
    <w:rsid w:val="00AC443A"/>
    <w:rsid w:val="00AE60E2"/>
    <w:rsid w:val="00AE70DD"/>
    <w:rsid w:val="00B0169F"/>
    <w:rsid w:val="00B05F21"/>
    <w:rsid w:val="00B14EA9"/>
    <w:rsid w:val="00B30A3C"/>
    <w:rsid w:val="00B600DC"/>
    <w:rsid w:val="00B81305"/>
    <w:rsid w:val="00BB17DC"/>
    <w:rsid w:val="00BB1AF9"/>
    <w:rsid w:val="00BB4C4A"/>
    <w:rsid w:val="00BC4D74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4BE"/>
    <w:rsid w:val="00D84ECF"/>
    <w:rsid w:val="00DA0BA9"/>
    <w:rsid w:val="00DA2851"/>
    <w:rsid w:val="00DA2B7C"/>
    <w:rsid w:val="00DA5686"/>
    <w:rsid w:val="00DA791E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27E9E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40BC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9</Pages>
  <Words>3271</Words>
  <Characters>22735</Characters>
  <Application>Microsoft Office Word</Application>
  <DocSecurity>4</DocSecurity>
  <Lines>372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Благодатских Анна</dc:creator>
  <cp:keywords/>
  <dc:description/>
  <cp:lastModifiedBy>Благодатских Анна</cp:lastModifiedBy>
  <cp:revision>2</cp:revision>
  <cp:lastPrinted>2012-04-24T15:08:00Z</cp:lastPrinted>
  <dcterms:created xsi:type="dcterms:W3CDTF">2012-04-25T08:55:00Z</dcterms:created>
  <dcterms:modified xsi:type="dcterms:W3CDTF">2012-04-25T08:55:00Z</dcterms:modified>
</cp:coreProperties>
</file>