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3E7" w:rsidRDefault="004403E7" w:rsidP="00BD10EA">
      <w:pPr>
        <w:spacing w:line="240" w:lineRule="auto"/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3763"/>
        <w:gridCol w:w="1623"/>
        <w:gridCol w:w="2835"/>
      </w:tblGrid>
      <w:tr w:rsidR="004403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gridSpan w:val="2"/>
            <w:tcBorders>
              <w:bottom w:val="single" w:sz="18" w:space="0" w:color="auto"/>
            </w:tcBorders>
          </w:tcPr>
          <w:p w:rsidR="004403E7" w:rsidRDefault="004403E7" w:rsidP="00BD10EA">
            <w:pPr>
              <w:tabs>
                <w:tab w:val="left" w:pos="0"/>
              </w:tabs>
              <w:suppressAutoHyphens/>
              <w:spacing w:before="120"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403E7" w:rsidRDefault="004403E7" w:rsidP="00BD10EA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b/>
              </w:rPr>
            </w:pPr>
          </w:p>
        </w:tc>
        <w:tc>
          <w:tcPr>
            <w:tcW w:w="4458" w:type="dxa"/>
            <w:gridSpan w:val="2"/>
            <w:tcBorders>
              <w:bottom w:val="single" w:sz="18" w:space="0" w:color="auto"/>
            </w:tcBorders>
          </w:tcPr>
          <w:p w:rsidR="004403E7" w:rsidRDefault="004403E7" w:rsidP="00BD10EA">
            <w:pPr>
              <w:pStyle w:val="Heading7"/>
              <w:spacing w:line="240" w:lineRule="auto"/>
            </w:pPr>
            <w:r>
              <w:t>CAT</w:t>
            </w:r>
          </w:p>
        </w:tc>
      </w:tr>
      <w:tr w:rsidR="004450F7" w:rsidRPr="004450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gridSpan w:val="2"/>
            <w:tcBorders>
              <w:top w:val="single" w:sz="18" w:space="0" w:color="auto"/>
            </w:tcBorders>
          </w:tcPr>
          <w:p w:rsidR="004450F7" w:rsidRPr="004450F7" w:rsidRDefault="004450F7" w:rsidP="00BD10EA">
            <w:pPr>
              <w:tabs>
                <w:tab w:val="left" w:pos="0"/>
              </w:tabs>
              <w:suppressAutoHyphens/>
              <w:spacing w:line="240" w:lineRule="auto"/>
              <w:rPr>
                <w:b/>
                <w:szCs w:val="24"/>
              </w:rPr>
            </w:pPr>
          </w:p>
        </w:tc>
        <w:tc>
          <w:tcPr>
            <w:tcW w:w="4458" w:type="dxa"/>
            <w:gridSpan w:val="2"/>
            <w:tcBorders>
              <w:top w:val="single" w:sz="18" w:space="0" w:color="auto"/>
            </w:tcBorders>
          </w:tcPr>
          <w:p w:rsidR="004450F7" w:rsidRPr="004450F7" w:rsidRDefault="004450F7" w:rsidP="00BD10EA">
            <w:pPr>
              <w:pStyle w:val="Heading7"/>
              <w:spacing w:line="240" w:lineRule="auto"/>
              <w:rPr>
                <w:sz w:val="24"/>
                <w:szCs w:val="24"/>
              </w:rPr>
            </w:pPr>
          </w:p>
        </w:tc>
      </w:tr>
      <w:bookmarkStart w:id="0" w:name="_MON_1115032092"/>
      <w:bookmarkEnd w:id="0"/>
      <w:tr w:rsidR="004403E7" w:rsidRPr="00BD10EA">
        <w:tblPrEx>
          <w:tblBorders>
            <w:bottom w:val="single" w:sz="3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  <w:tcBorders>
              <w:top w:val="nil"/>
            </w:tcBorders>
          </w:tcPr>
          <w:p w:rsidR="004403E7" w:rsidRDefault="004403E7" w:rsidP="00BD10EA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420985" r:id="rId8"/>
              </w:object>
            </w:r>
          </w:p>
          <w:p w:rsidR="004403E7" w:rsidRDefault="004403E7" w:rsidP="00BD10EA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30" w:right="270"/>
              <w:rPr>
                <w:vanish/>
                <w:sz w:val="20"/>
              </w:rPr>
            </w:pPr>
          </w:p>
          <w:p w:rsidR="004403E7" w:rsidRDefault="004403E7" w:rsidP="00BD10EA">
            <w:pPr>
              <w:tabs>
                <w:tab w:val="left" w:pos="0"/>
                <w:tab w:val="left" w:pos="7086"/>
              </w:tabs>
              <w:suppressAutoHyphens/>
              <w:spacing w:line="240" w:lineRule="auto"/>
            </w:pPr>
          </w:p>
        </w:tc>
        <w:tc>
          <w:tcPr>
            <w:tcW w:w="5386" w:type="dxa"/>
            <w:gridSpan w:val="2"/>
            <w:tcBorders>
              <w:top w:val="nil"/>
            </w:tcBorders>
          </w:tcPr>
          <w:p w:rsidR="004403E7" w:rsidRDefault="004403E7" w:rsidP="00BD10EA">
            <w:pPr>
              <w:tabs>
                <w:tab w:val="left" w:pos="0"/>
                <w:tab w:val="left" w:pos="7086"/>
              </w:tabs>
              <w:suppressAutoHyphens/>
              <w:spacing w:before="120" w:line="240" w:lineRule="auto"/>
              <w:ind w:right="28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  <w:tcBorders>
              <w:top w:val="nil"/>
            </w:tcBorders>
          </w:tcPr>
          <w:p w:rsidR="004403E7" w:rsidRDefault="004403E7" w:rsidP="00BD10EA">
            <w:pPr>
              <w:tabs>
                <w:tab w:val="left" w:pos="0"/>
                <w:tab w:val="left" w:pos="7086"/>
              </w:tabs>
              <w:suppressAutoHyphens/>
              <w:spacing w:before="120" w:line="240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403E7" w:rsidRDefault="004403E7" w:rsidP="00BD10EA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403E7" w:rsidRPr="00BB1968" w:rsidRDefault="004403E7" w:rsidP="00BD10EA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BB1968">
              <w:rPr>
                <w:sz w:val="22"/>
                <w:lang w:val="en-US"/>
              </w:rPr>
              <w:instrText xml:space="preserve"> </w:instrText>
            </w:r>
            <w:r w:rsidRPr="00C92FCF">
              <w:rPr>
                <w:sz w:val="22"/>
                <w:lang w:val="en-US"/>
              </w:rPr>
              <w:instrText>FILLIN</w:instrText>
            </w:r>
            <w:r w:rsidRPr="00BB1968">
              <w:rPr>
                <w:sz w:val="22"/>
                <w:lang w:val="en-US"/>
              </w:rPr>
              <w:instrText xml:space="preserve"> "</w:instrText>
            </w:r>
            <w:r>
              <w:rPr>
                <w:sz w:val="22"/>
              </w:rPr>
              <w:instrText>Символ</w:instrText>
            </w:r>
            <w:r w:rsidRPr="00BB1968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BB1968">
              <w:rPr>
                <w:sz w:val="22"/>
                <w:lang w:val="en-US"/>
              </w:rPr>
              <w:instrText xml:space="preserve">" \* </w:instrText>
            </w:r>
            <w:r w:rsidRPr="00C92FCF">
              <w:rPr>
                <w:sz w:val="22"/>
                <w:lang w:val="en-US"/>
              </w:rPr>
              <w:instrText>MERGEFORMAT</w:instrText>
            </w:r>
            <w:r w:rsidRPr="00BB1968">
              <w:rPr>
                <w:sz w:val="22"/>
                <w:lang w:val="en-US"/>
              </w:rPr>
              <w:instrText xml:space="preserve"> </w:instrText>
            </w:r>
            <w:r w:rsidR="00803237">
              <w:rPr>
                <w:sz w:val="22"/>
              </w:rPr>
              <w:fldChar w:fldCharType="separate"/>
            </w:r>
            <w:r w:rsidR="00803237" w:rsidRPr="00C92FCF">
              <w:rPr>
                <w:sz w:val="22"/>
                <w:lang w:val="en-US"/>
              </w:rPr>
              <w:t>CAT</w:t>
            </w:r>
            <w:r w:rsidR="00803237" w:rsidRPr="00BB1968">
              <w:rPr>
                <w:sz w:val="22"/>
                <w:lang w:val="en-US"/>
              </w:rPr>
              <w:t>/</w:t>
            </w:r>
            <w:r w:rsidR="00803237" w:rsidRPr="00C92FCF">
              <w:rPr>
                <w:sz w:val="22"/>
                <w:lang w:val="en-US"/>
              </w:rPr>
              <w:t>C</w:t>
            </w:r>
            <w:r w:rsidR="00803237" w:rsidRPr="00BB1968">
              <w:rPr>
                <w:sz w:val="22"/>
                <w:lang w:val="en-US"/>
              </w:rPr>
              <w:t>/</w:t>
            </w:r>
            <w:r w:rsidR="00803237" w:rsidRPr="00C92FCF">
              <w:rPr>
                <w:sz w:val="22"/>
                <w:lang w:val="en-US"/>
              </w:rPr>
              <w:t>SR</w:t>
            </w:r>
            <w:r w:rsidR="00803237" w:rsidRPr="00BB1968">
              <w:rPr>
                <w:sz w:val="22"/>
                <w:lang w:val="en-US"/>
              </w:rPr>
              <w:t>.</w:t>
            </w:r>
            <w:r w:rsidR="00771044">
              <w:rPr>
                <w:sz w:val="22"/>
                <w:lang w:val="en-US"/>
              </w:rPr>
              <w:t>7</w:t>
            </w:r>
            <w:r w:rsidR="00372837">
              <w:rPr>
                <w:sz w:val="22"/>
                <w:lang w:val="en-US"/>
              </w:rPr>
              <w:t>78</w:t>
            </w:r>
            <w:r>
              <w:rPr>
                <w:sz w:val="22"/>
              </w:rPr>
              <w:fldChar w:fldCharType="end"/>
            </w:r>
          </w:p>
          <w:p w:rsidR="004403E7" w:rsidRPr="0086504A" w:rsidRDefault="00A67420" w:rsidP="00BD10EA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26 March 2008</w:t>
            </w:r>
          </w:p>
          <w:p w:rsidR="004403E7" w:rsidRPr="00BD10EA" w:rsidRDefault="004403E7" w:rsidP="00BD10EA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r w:rsidRPr="00077351">
              <w:rPr>
                <w:sz w:val="22"/>
                <w:lang w:val="en-US"/>
              </w:rPr>
              <w:t>RUSSIAN</w:t>
            </w:r>
          </w:p>
          <w:p w:rsidR="004403E7" w:rsidRPr="00BD10EA" w:rsidRDefault="004403E7" w:rsidP="00BD10EA">
            <w:pPr>
              <w:spacing w:line="240" w:lineRule="auto"/>
              <w:rPr>
                <w:sz w:val="22"/>
                <w:lang w:val="en-US"/>
              </w:rPr>
            </w:pPr>
            <w:r w:rsidRPr="00077351">
              <w:rPr>
                <w:sz w:val="22"/>
                <w:lang w:val="en-US"/>
              </w:rPr>
              <w:t>Original</w:t>
            </w:r>
            <w:r w:rsidRPr="00BD10EA">
              <w:rPr>
                <w:sz w:val="22"/>
                <w:lang w:val="en-US"/>
              </w:rPr>
              <w:t xml:space="preserve">: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 w:rsidRPr="00BD10EA">
              <w:rPr>
                <w:sz w:val="22"/>
                <w:lang w:val="en-US"/>
              </w:rPr>
              <w:instrText xml:space="preserve"> </w:instrText>
            </w:r>
            <w:r w:rsidRPr="00077351">
              <w:rPr>
                <w:sz w:val="22"/>
                <w:lang w:val="en-US"/>
              </w:rPr>
              <w:instrText>FORMDROPDOWN</w:instrText>
            </w:r>
            <w:r w:rsidRPr="00BD10EA">
              <w:rPr>
                <w:sz w:val="22"/>
                <w:lang w:val="en-US"/>
              </w:rPr>
              <w:instrText xml:space="preserve"> </w:instrText>
            </w:r>
            <w:r w:rsidRPr="00803237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403E7" w:rsidRPr="00BD10EA" w:rsidRDefault="004403E7" w:rsidP="00BD10EA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9"/>
              <w:rPr>
                <w:sz w:val="22"/>
                <w:lang w:val="en-US"/>
              </w:rPr>
            </w:pPr>
          </w:p>
        </w:tc>
      </w:tr>
    </w:tbl>
    <w:p w:rsidR="00803237" w:rsidRDefault="00803237" w:rsidP="00BD10EA">
      <w:pPr>
        <w:tabs>
          <w:tab w:val="left" w:pos="0"/>
        </w:tabs>
        <w:suppressAutoHyphens/>
        <w:spacing w:before="240" w:after="240" w:line="240" w:lineRule="auto"/>
        <w:jc w:val="center"/>
      </w:pPr>
      <w:r>
        <w:t>КОМИТЕТ ПРОТИВ ПЫТОК</w:t>
      </w:r>
    </w:p>
    <w:p w:rsidR="00BD10EA" w:rsidRDefault="00803237" w:rsidP="00BD10EA">
      <w:pPr>
        <w:tabs>
          <w:tab w:val="left" w:pos="0"/>
        </w:tabs>
        <w:suppressAutoHyphens/>
        <w:spacing w:after="240" w:line="240" w:lineRule="auto"/>
        <w:jc w:val="center"/>
      </w:pPr>
      <w:r>
        <w:t>Тридцат</w:t>
      </w:r>
      <w:r w:rsidR="00601C1D">
        <w:t xml:space="preserve">ь </w:t>
      </w:r>
      <w:r w:rsidR="00101036">
        <w:t xml:space="preserve">восьмая </w:t>
      </w:r>
      <w:r>
        <w:t>сессия</w:t>
      </w:r>
    </w:p>
    <w:p w:rsidR="00BD10EA" w:rsidRDefault="00803237" w:rsidP="00BD10EA">
      <w:pPr>
        <w:tabs>
          <w:tab w:val="left" w:pos="0"/>
        </w:tabs>
        <w:suppressAutoHyphens/>
        <w:spacing w:after="240" w:line="240" w:lineRule="auto"/>
        <w:jc w:val="center"/>
      </w:pPr>
      <w:r>
        <w:t xml:space="preserve">КРАТКИЙ ОТЧЕТ О </w:t>
      </w:r>
      <w:r w:rsidR="00101036">
        <w:t>ПЕРВОЙ (</w:t>
      </w:r>
      <w:r>
        <w:t>ОТКРЫТОЙ</w:t>
      </w:r>
      <w:r w:rsidR="00101036">
        <w:t>)</w:t>
      </w:r>
      <w:r>
        <w:rPr>
          <w:rStyle w:val="FootnoteReference"/>
        </w:rPr>
        <w:footnoteReference w:customMarkFollows="1" w:id="1"/>
        <w:t>*</w:t>
      </w:r>
      <w:r>
        <w:t xml:space="preserve"> ЧАСТИ</w:t>
      </w:r>
      <w:r w:rsidR="00372837" w:rsidRPr="00372837">
        <w:t xml:space="preserve"> </w:t>
      </w:r>
      <w:r w:rsidR="00771044" w:rsidRPr="00771044">
        <w:t>7</w:t>
      </w:r>
      <w:r w:rsidR="00372837" w:rsidRPr="00372837">
        <w:t>78</w:t>
      </w:r>
      <w:r>
        <w:t>-ГО ЗАСЕДАНИЯ,</w:t>
      </w:r>
    </w:p>
    <w:p w:rsidR="00BD10EA" w:rsidRDefault="00803237" w:rsidP="00BD10EA">
      <w:pPr>
        <w:tabs>
          <w:tab w:val="left" w:pos="0"/>
        </w:tabs>
        <w:suppressAutoHyphens/>
        <w:spacing w:after="240" w:line="240" w:lineRule="auto"/>
        <w:jc w:val="center"/>
      </w:pPr>
      <w:r>
        <w:t xml:space="preserve">состоявшегося во Дворце </w:t>
      </w:r>
      <w:r w:rsidR="00101036">
        <w:t xml:space="preserve">Вильсона </w:t>
      </w:r>
      <w:r>
        <w:t>в Женеве</w:t>
      </w:r>
      <w:r>
        <w:br/>
        <w:t>в</w:t>
      </w:r>
      <w:r w:rsidR="00372837" w:rsidRPr="00372837">
        <w:t xml:space="preserve"> </w:t>
      </w:r>
      <w:r w:rsidR="00372837">
        <w:t>среду</w:t>
      </w:r>
      <w:r>
        <w:t xml:space="preserve">, </w:t>
      </w:r>
      <w:r w:rsidR="00372837">
        <w:t xml:space="preserve">16 мая </w:t>
      </w:r>
      <w:r>
        <w:t>200</w:t>
      </w:r>
      <w:r w:rsidR="00101036">
        <w:t>7</w:t>
      </w:r>
      <w:r>
        <w:t> года, в 1</w:t>
      </w:r>
      <w:r w:rsidR="009B2B19">
        <w:t>5</w:t>
      </w:r>
      <w:r>
        <w:t xml:space="preserve"> час. 00 мин.</w:t>
      </w:r>
    </w:p>
    <w:p w:rsidR="00BD10EA" w:rsidRDefault="00A32B8E" w:rsidP="00BD10EA">
      <w:pPr>
        <w:tabs>
          <w:tab w:val="left" w:pos="0"/>
        </w:tabs>
        <w:suppressAutoHyphens/>
        <w:spacing w:after="240" w:line="240" w:lineRule="auto"/>
        <w:jc w:val="center"/>
      </w:pPr>
      <w:r>
        <w:rPr>
          <w:u w:val="single"/>
        </w:rPr>
        <w:t>Председатель</w:t>
      </w:r>
      <w:r>
        <w:t xml:space="preserve">:  </w:t>
      </w:r>
      <w:r w:rsidR="00264D8A">
        <w:t>г</w:t>
      </w:r>
      <w:r w:rsidR="00463B3A">
        <w:t>-н</w:t>
      </w:r>
      <w:r>
        <w:t xml:space="preserve"> </w:t>
      </w:r>
      <w:r w:rsidR="00101036">
        <w:t>МАВРОММАТИС</w:t>
      </w:r>
    </w:p>
    <w:p w:rsidR="00BD10EA" w:rsidRDefault="00A32B8E" w:rsidP="00BD10EA">
      <w:pPr>
        <w:tabs>
          <w:tab w:val="left" w:pos="0"/>
        </w:tabs>
        <w:suppressAutoHyphens/>
        <w:spacing w:after="240" w:line="240" w:lineRule="auto"/>
        <w:jc w:val="center"/>
      </w:pPr>
      <w:r>
        <w:t>СОДЕРЖАНИЕ</w:t>
      </w:r>
    </w:p>
    <w:p w:rsidR="00BD10EA" w:rsidRDefault="00372837" w:rsidP="00BD10EA">
      <w:pPr>
        <w:tabs>
          <w:tab w:val="left" w:pos="0"/>
        </w:tabs>
        <w:suppressAutoHyphens/>
        <w:spacing w:after="240" w:line="240" w:lineRule="auto"/>
      </w:pPr>
      <w:r>
        <w:t>ПРОЕКТ ЗАМЕЧАНИ</w:t>
      </w:r>
      <w:r w:rsidR="000613CE">
        <w:t>Я</w:t>
      </w:r>
      <w:r w:rsidR="007F123B">
        <w:t xml:space="preserve"> ОБЩЕГО ПОРЯДКА </w:t>
      </w:r>
      <w:r>
        <w:t xml:space="preserve">№ 2 ОБ ОСУЩЕСТВЛЕНИИ ГОСУДАРСТВАМИ-УЧАСТНИКАМИ СТАТЬИ 2 КОНВЕНЦИИ </w:t>
      </w:r>
      <w:r w:rsidR="00A32B8E">
        <w:t>(</w:t>
      </w:r>
      <w:r w:rsidR="00A32B8E">
        <w:rPr>
          <w:i/>
        </w:rPr>
        <w:t>продолжение</w:t>
      </w:r>
      <w:r w:rsidR="00A32B8E">
        <w:t>)</w:t>
      </w:r>
    </w:p>
    <w:p w:rsidR="00BD10EA" w:rsidRDefault="00372837" w:rsidP="00BD10EA">
      <w:pPr>
        <w:tabs>
          <w:tab w:val="left" w:pos="0"/>
        </w:tabs>
        <w:suppressAutoHyphens/>
        <w:spacing w:after="240" w:line="240" w:lineRule="auto"/>
        <w:jc w:val="center"/>
        <w:rPr>
          <w:i/>
        </w:rPr>
      </w:pPr>
      <w:r>
        <w:t>ОРГАНИЗАЦИОННЫЕ И ПРОЧИЕ ВОПРОСЫ</w:t>
      </w:r>
      <w:r w:rsidR="00D70E97" w:rsidRPr="00BD10EA">
        <w:br w:type="page"/>
      </w:r>
      <w:r w:rsidR="00101036">
        <w:rPr>
          <w:i/>
        </w:rPr>
        <w:t>З</w:t>
      </w:r>
      <w:r w:rsidR="00D70E97">
        <w:rPr>
          <w:i/>
        </w:rPr>
        <w:t>аседани</w:t>
      </w:r>
      <w:r w:rsidR="00916F04">
        <w:rPr>
          <w:i/>
        </w:rPr>
        <w:t xml:space="preserve">е </w:t>
      </w:r>
      <w:r w:rsidR="00D70E97">
        <w:rPr>
          <w:i/>
        </w:rPr>
        <w:t>открывается в 1</w:t>
      </w:r>
      <w:r w:rsidR="003159E2">
        <w:rPr>
          <w:i/>
        </w:rPr>
        <w:t>5</w:t>
      </w:r>
      <w:r w:rsidR="00D70E97">
        <w:rPr>
          <w:i/>
        </w:rPr>
        <w:t xml:space="preserve"> час. </w:t>
      </w:r>
      <w:r w:rsidR="00916F04">
        <w:rPr>
          <w:i/>
        </w:rPr>
        <w:t>0</w:t>
      </w:r>
      <w:r w:rsidR="00723192" w:rsidRPr="00723192">
        <w:rPr>
          <w:i/>
        </w:rPr>
        <w:t>5</w:t>
      </w:r>
      <w:r w:rsidR="00D70E97">
        <w:rPr>
          <w:i/>
        </w:rPr>
        <w:t xml:space="preserve"> мин.</w:t>
      </w:r>
    </w:p>
    <w:p w:rsidR="00BD10EA" w:rsidRDefault="00723192" w:rsidP="00BD10EA">
      <w:pPr>
        <w:tabs>
          <w:tab w:val="left" w:pos="0"/>
        </w:tabs>
        <w:suppressAutoHyphens/>
        <w:spacing w:after="240" w:line="240" w:lineRule="auto"/>
      </w:pPr>
      <w:r>
        <w:t>ПРОЕКТ ЗАМЕЧАНИ</w:t>
      </w:r>
      <w:r w:rsidR="000613CE">
        <w:t>Я</w:t>
      </w:r>
      <w:r w:rsidR="007F123B">
        <w:t xml:space="preserve"> ОБЩЕГО ПОРЯДКА</w:t>
      </w:r>
      <w:r>
        <w:t xml:space="preserve"> № 2 ОБ ОСУЩЕСТВЛЕНИИ ГОСУДАРСТВАМИ-УЧАСТНИКАМИ СТАТЬИ 2 КОНВЕНЦИИ (</w:t>
      </w:r>
      <w:r>
        <w:rPr>
          <w:lang w:val="en-US"/>
        </w:rPr>
        <w:t>CAT</w:t>
      </w:r>
      <w:r w:rsidRPr="00372837">
        <w:t>/</w:t>
      </w:r>
      <w:r>
        <w:rPr>
          <w:lang w:val="en-US"/>
        </w:rPr>
        <w:t>C</w:t>
      </w:r>
      <w:r w:rsidRPr="00372837">
        <w:t>/</w:t>
      </w:r>
      <w:r>
        <w:rPr>
          <w:lang w:val="en-US"/>
        </w:rPr>
        <w:t>GC</w:t>
      </w:r>
      <w:r w:rsidRPr="00723192">
        <w:t>/2/</w:t>
      </w:r>
      <w:r>
        <w:rPr>
          <w:lang w:val="en-US"/>
        </w:rPr>
        <w:t>CRP</w:t>
      </w:r>
      <w:r w:rsidRPr="00723192">
        <w:t>.1/</w:t>
      </w:r>
      <w:r>
        <w:rPr>
          <w:lang w:val="en-US"/>
        </w:rPr>
        <w:t>Rev</w:t>
      </w:r>
      <w:r w:rsidRPr="00723192">
        <w:t>.1</w:t>
      </w:r>
      <w:r>
        <w:t>) (только на английском языке) (</w:t>
      </w:r>
      <w:r>
        <w:rPr>
          <w:i/>
        </w:rPr>
        <w:t>продолжение</w:t>
      </w:r>
      <w:r>
        <w:t>)</w:t>
      </w:r>
    </w:p>
    <w:p w:rsidR="00BD10EA" w:rsidRDefault="00FD31DF" w:rsidP="00BD10EA">
      <w:pPr>
        <w:tabs>
          <w:tab w:val="left" w:pos="0"/>
        </w:tabs>
        <w:suppressAutoHyphens/>
        <w:spacing w:after="240" w:line="240" w:lineRule="auto"/>
      </w:pPr>
      <w:r>
        <w:t>1.</w:t>
      </w:r>
      <w:r>
        <w:tab/>
      </w:r>
      <w:r w:rsidR="00723192">
        <w:rPr>
          <w:u w:val="single"/>
        </w:rPr>
        <w:t>ПРЕДСЕДАТЕЛЬ</w:t>
      </w:r>
      <w:r w:rsidR="00723192">
        <w:t xml:space="preserve"> предлагает членам Комитета приступить к рассмотрению проекта </w:t>
      </w:r>
      <w:r w:rsidR="000613CE">
        <w:t>замечания общего порядка</w:t>
      </w:r>
      <w:r w:rsidR="00723192">
        <w:t xml:space="preserve"> об осуществлении статьи 2 Конвенции, содержащегося в документе </w:t>
      </w:r>
      <w:r w:rsidR="00723192">
        <w:rPr>
          <w:lang w:val="en-US"/>
        </w:rPr>
        <w:t>CAT</w:t>
      </w:r>
      <w:r w:rsidR="00723192" w:rsidRPr="00372837">
        <w:t>/</w:t>
      </w:r>
      <w:r w:rsidR="00723192">
        <w:rPr>
          <w:lang w:val="en-US"/>
        </w:rPr>
        <w:t>C</w:t>
      </w:r>
      <w:r w:rsidR="00723192" w:rsidRPr="00372837">
        <w:t>/</w:t>
      </w:r>
      <w:r w:rsidR="00723192">
        <w:rPr>
          <w:lang w:val="en-US"/>
        </w:rPr>
        <w:t>GC</w:t>
      </w:r>
      <w:r w:rsidR="00723192" w:rsidRPr="00723192">
        <w:t>/2/</w:t>
      </w:r>
      <w:r w:rsidR="00723192">
        <w:rPr>
          <w:lang w:val="en-US"/>
        </w:rPr>
        <w:t>CRP</w:t>
      </w:r>
      <w:r w:rsidR="00723192" w:rsidRPr="00723192">
        <w:t>.1/</w:t>
      </w:r>
      <w:r w:rsidR="00723192">
        <w:rPr>
          <w:lang w:val="en-US"/>
        </w:rPr>
        <w:t>Rev</w:t>
      </w:r>
      <w:r w:rsidR="00723192" w:rsidRPr="00723192">
        <w:t>.1</w:t>
      </w:r>
      <w:r w:rsidR="00723192">
        <w:t>.</w:t>
      </w:r>
    </w:p>
    <w:p w:rsidR="00BD10EA" w:rsidRDefault="00FD31DF" w:rsidP="00BD10EA">
      <w:pPr>
        <w:tabs>
          <w:tab w:val="left" w:pos="0"/>
        </w:tabs>
        <w:suppressAutoHyphens/>
        <w:spacing w:after="240" w:line="240" w:lineRule="auto"/>
      </w:pPr>
      <w:r>
        <w:t>2.</w:t>
      </w:r>
      <w:r>
        <w:tab/>
      </w:r>
      <w:r w:rsidR="00A67E83">
        <w:rPr>
          <w:u w:val="single"/>
        </w:rPr>
        <w:t xml:space="preserve">Г-н </w:t>
      </w:r>
      <w:r w:rsidR="00723192">
        <w:rPr>
          <w:u w:val="single"/>
        </w:rPr>
        <w:t>ГРОССМАН</w:t>
      </w:r>
      <w:r w:rsidR="00723192">
        <w:t>, возвращаясь к пункту 4 проекта, в частности выражению "</w:t>
      </w:r>
      <w:r w:rsidR="00C36F60">
        <w:rPr>
          <w:lang w:val="en-US"/>
        </w:rPr>
        <w:t>general</w:t>
      </w:r>
      <w:r w:rsidR="00C36F60" w:rsidRPr="00C36F60">
        <w:t xml:space="preserve"> </w:t>
      </w:r>
      <w:r w:rsidR="00C36F60">
        <w:rPr>
          <w:lang w:val="en-US"/>
        </w:rPr>
        <w:t>amnesty</w:t>
      </w:r>
      <w:r w:rsidR="00C36F60" w:rsidRPr="00C36F60">
        <w:t xml:space="preserve">" </w:t>
      </w:r>
      <w:r w:rsidR="00C36F60">
        <w:t>(</w:t>
      </w:r>
      <w:r w:rsidR="00723192">
        <w:t>общая амнистия</w:t>
      </w:r>
      <w:r w:rsidR="00AF07B7">
        <w:t>), фигурирующему в последней фраз</w:t>
      </w:r>
      <w:r w:rsidR="00C36F60">
        <w:t>е</w:t>
      </w:r>
      <w:r w:rsidR="00AF07B7">
        <w:t xml:space="preserve"> этого пункта, напоминает, что в контексте пытки амнистия - как коллективная, так и индивидуальная - является неприемлемой мерой.  Вследствие этого прилагательное "общая" необходимо исключить.</w:t>
      </w:r>
    </w:p>
    <w:p w:rsidR="00BD10EA" w:rsidRDefault="00AF07B7" w:rsidP="00BD10EA">
      <w:pPr>
        <w:tabs>
          <w:tab w:val="left" w:pos="0"/>
        </w:tabs>
        <w:suppressAutoHyphens/>
        <w:spacing w:after="240" w:line="240" w:lineRule="auto"/>
        <w:rPr>
          <w:u w:val="single"/>
        </w:rPr>
      </w:pPr>
      <w:r>
        <w:rPr>
          <w:u w:val="single"/>
        </w:rPr>
        <w:t>Пункт 6</w:t>
      </w:r>
    </w:p>
    <w:p w:rsidR="00BD10EA" w:rsidRDefault="00080AF4" w:rsidP="00BD10EA">
      <w:pPr>
        <w:tabs>
          <w:tab w:val="left" w:pos="0"/>
        </w:tabs>
        <w:suppressAutoHyphens/>
        <w:spacing w:after="240" w:line="240" w:lineRule="auto"/>
      </w:pPr>
      <w:r>
        <w:t>3.</w:t>
      </w:r>
      <w:r>
        <w:tab/>
      </w:r>
      <w:r w:rsidR="00AF07B7">
        <w:rPr>
          <w:u w:val="single"/>
        </w:rPr>
        <w:t>ПРЕДСЕДАТЕЛЬ</w:t>
      </w:r>
      <w:r w:rsidR="00AF07B7">
        <w:t xml:space="preserve"> напоминает, что на предыдущем заседании члены Комитета высказали определенные оговорки в отношении ссылки на Конституцию в этом пункте.  Она может быть исключена.</w:t>
      </w:r>
    </w:p>
    <w:p w:rsidR="00BD10EA" w:rsidRDefault="00080AF4" w:rsidP="00BD10EA">
      <w:pPr>
        <w:tabs>
          <w:tab w:val="left" w:pos="0"/>
        </w:tabs>
        <w:suppressAutoHyphens/>
        <w:spacing w:after="240" w:line="240" w:lineRule="auto"/>
      </w:pPr>
      <w:r>
        <w:t>4.</w:t>
      </w:r>
      <w:r>
        <w:tab/>
      </w:r>
      <w:r w:rsidR="00AF07B7">
        <w:rPr>
          <w:u w:val="single"/>
        </w:rPr>
        <w:t>Г-жа ГАЕР</w:t>
      </w:r>
      <w:r w:rsidR="00AF07B7">
        <w:t xml:space="preserve"> (Докладчик по проекту </w:t>
      </w:r>
      <w:r w:rsidR="000613CE">
        <w:t>замечания общего порядка</w:t>
      </w:r>
      <w:r w:rsidR="00AF07B7">
        <w:t>) говорит, что в данном случае можно было бы говорить просто о юридической системе или уголовном законодательстве.</w:t>
      </w:r>
    </w:p>
    <w:p w:rsidR="00BD10EA" w:rsidRDefault="00080AF4" w:rsidP="00BD10EA">
      <w:pPr>
        <w:tabs>
          <w:tab w:val="left" w:pos="0"/>
        </w:tabs>
        <w:suppressAutoHyphens/>
        <w:spacing w:after="240" w:line="240" w:lineRule="auto"/>
      </w:pPr>
      <w:r>
        <w:t>5.</w:t>
      </w:r>
      <w:r>
        <w:tab/>
      </w:r>
      <w:r w:rsidR="00AF07B7">
        <w:rPr>
          <w:u w:val="single"/>
        </w:rPr>
        <w:t>Г-н МАРИНЬО МЕНЕНДЕС</w:t>
      </w:r>
      <w:r w:rsidR="00AF07B7">
        <w:t xml:space="preserve"> (Содокладчик по проекту </w:t>
      </w:r>
      <w:r w:rsidR="000613CE">
        <w:t>замечания общего порядка</w:t>
      </w:r>
      <w:r w:rsidR="00AF07B7">
        <w:t>) согласен с исключением ссылки на Конституцию, что должно рассеять сомнения, которые ранее выражались г-ном М. Ван</w:t>
      </w:r>
      <w:r w:rsidR="00C36F60">
        <w:t>ом</w:t>
      </w:r>
      <w:r w:rsidR="00AF07B7">
        <w:t>.</w:t>
      </w:r>
    </w:p>
    <w:p w:rsidR="00BD10EA" w:rsidRDefault="00080AF4" w:rsidP="00BD10EA">
      <w:pPr>
        <w:tabs>
          <w:tab w:val="left" w:pos="0"/>
        </w:tabs>
        <w:suppressAutoHyphens/>
        <w:spacing w:after="240" w:line="240" w:lineRule="auto"/>
      </w:pPr>
      <w:r>
        <w:t>6.</w:t>
      </w:r>
      <w:r>
        <w:tab/>
      </w:r>
      <w:r w:rsidR="00AF07B7">
        <w:rPr>
          <w:i/>
        </w:rPr>
        <w:t>Предложение принимается.</w:t>
      </w:r>
    </w:p>
    <w:p w:rsidR="00BD10EA" w:rsidRDefault="00080AF4" w:rsidP="00BD10EA">
      <w:pPr>
        <w:tabs>
          <w:tab w:val="left" w:pos="0"/>
        </w:tabs>
        <w:suppressAutoHyphens/>
        <w:spacing w:after="240" w:line="240" w:lineRule="auto"/>
      </w:pPr>
      <w:r>
        <w:t>7.</w:t>
      </w:r>
      <w:r>
        <w:tab/>
      </w:r>
      <w:r w:rsidR="00AF07B7">
        <w:rPr>
          <w:i/>
        </w:rPr>
        <w:t>Пункт 6 с внесенными в него устными поправками принимается.</w:t>
      </w:r>
    </w:p>
    <w:p w:rsidR="00BD10EA" w:rsidRDefault="00AF07B7" w:rsidP="00BD10EA">
      <w:pPr>
        <w:tabs>
          <w:tab w:val="left" w:pos="0"/>
        </w:tabs>
        <w:suppressAutoHyphens/>
        <w:spacing w:after="240" w:line="240" w:lineRule="auto"/>
        <w:rPr>
          <w:u w:val="single"/>
        </w:rPr>
      </w:pPr>
      <w:r>
        <w:rPr>
          <w:u w:val="single"/>
        </w:rPr>
        <w:t>Пункт 7</w:t>
      </w:r>
    </w:p>
    <w:p w:rsidR="00BD10EA" w:rsidRDefault="00080AF4" w:rsidP="00BD10EA">
      <w:pPr>
        <w:tabs>
          <w:tab w:val="left" w:pos="0"/>
        </w:tabs>
        <w:suppressAutoHyphens/>
        <w:spacing w:after="240" w:line="240" w:lineRule="auto"/>
      </w:pPr>
      <w:r>
        <w:t>8.</w:t>
      </w:r>
      <w:r>
        <w:tab/>
      </w:r>
      <w:r w:rsidR="00AF07B7">
        <w:rPr>
          <w:u w:val="single"/>
        </w:rPr>
        <w:t xml:space="preserve">Г-жа </w:t>
      </w:r>
      <w:r w:rsidR="00821AC0">
        <w:rPr>
          <w:u w:val="single"/>
        </w:rPr>
        <w:t>СВЕОСС</w:t>
      </w:r>
      <w:r w:rsidR="00AF07B7">
        <w:t xml:space="preserve"> задает вопрос об использовании выражения "</w:t>
      </w:r>
      <w:r w:rsidR="00C36F60">
        <w:rPr>
          <w:lang w:val="en-US"/>
        </w:rPr>
        <w:t>elements</w:t>
      </w:r>
      <w:r w:rsidR="00C36F60" w:rsidRPr="00C36F60">
        <w:t xml:space="preserve"> </w:t>
      </w:r>
      <w:r w:rsidR="00C36F60">
        <w:rPr>
          <w:lang w:val="en-US"/>
        </w:rPr>
        <w:t>of</w:t>
      </w:r>
      <w:r w:rsidR="00C36F60" w:rsidRPr="00C36F60">
        <w:t xml:space="preserve"> </w:t>
      </w:r>
      <w:r w:rsidR="00C36F60">
        <w:rPr>
          <w:lang w:val="en-US"/>
        </w:rPr>
        <w:t>intent</w:t>
      </w:r>
      <w:r w:rsidR="00C36F60">
        <w:t>" (</w:t>
      </w:r>
      <w:r w:rsidR="00AF07B7">
        <w:t>е</w:t>
      </w:r>
      <w:r w:rsidR="00AB265C">
        <w:t>лементы</w:t>
      </w:r>
      <w:r w:rsidR="00AF07B7">
        <w:t xml:space="preserve"> намерения</w:t>
      </w:r>
      <w:r w:rsidR="00C36F60">
        <w:t>)</w:t>
      </w:r>
      <w:r w:rsidR="00AF07B7">
        <w:t xml:space="preserve"> во второй строке пункта 7.</w:t>
      </w:r>
    </w:p>
    <w:p w:rsidR="00BD10EA" w:rsidRDefault="00080AF4" w:rsidP="00BD10EA">
      <w:pPr>
        <w:tabs>
          <w:tab w:val="left" w:pos="0"/>
        </w:tabs>
        <w:suppressAutoHyphens/>
        <w:spacing w:after="240" w:line="240" w:lineRule="auto"/>
      </w:pPr>
      <w:r>
        <w:t>9.</w:t>
      </w:r>
      <w:r>
        <w:tab/>
      </w:r>
      <w:r w:rsidR="00AF07B7">
        <w:rPr>
          <w:u w:val="single"/>
        </w:rPr>
        <w:t>Г-жа ГАЕР</w:t>
      </w:r>
      <w:r w:rsidR="00AF07B7">
        <w:t xml:space="preserve"> (</w:t>
      </w:r>
      <w:r w:rsidR="00515370">
        <w:t>Д</w:t>
      </w:r>
      <w:r w:rsidR="00AF07B7">
        <w:t xml:space="preserve">окладчик по проекту </w:t>
      </w:r>
      <w:r w:rsidR="000613CE">
        <w:t>замечания общего порядка</w:t>
      </w:r>
      <w:r w:rsidR="00AF07B7">
        <w:t>) говорит, что уже делалась попытка внести уточнения.  "</w:t>
      </w:r>
      <w:r w:rsidR="00C36F60">
        <w:rPr>
          <w:lang w:val="en-US"/>
        </w:rPr>
        <w:t>Element</w:t>
      </w:r>
      <w:r w:rsidR="00C36F60" w:rsidRPr="00C36F60">
        <w:t xml:space="preserve"> </w:t>
      </w:r>
      <w:r w:rsidR="00C36F60">
        <w:rPr>
          <w:lang w:val="en-US"/>
        </w:rPr>
        <w:t>of</w:t>
      </w:r>
      <w:r w:rsidR="00C36F60" w:rsidRPr="00C36F60">
        <w:t xml:space="preserve"> </w:t>
      </w:r>
      <w:r w:rsidR="00C36F60">
        <w:rPr>
          <w:lang w:val="en-US"/>
        </w:rPr>
        <w:t>intent</w:t>
      </w:r>
      <w:r w:rsidR="00C36F60">
        <w:t xml:space="preserve"> </w:t>
      </w:r>
      <w:r w:rsidR="00AF07B7">
        <w:t>" является более точным по сравнению с выражением "</w:t>
      </w:r>
      <w:r w:rsidR="00C36F60">
        <w:rPr>
          <w:lang w:val="en-US"/>
        </w:rPr>
        <w:t>references</w:t>
      </w:r>
      <w:r w:rsidR="00C36F60" w:rsidRPr="00C36F60">
        <w:t xml:space="preserve"> </w:t>
      </w:r>
      <w:r w:rsidR="00C36F60">
        <w:rPr>
          <w:lang w:val="en-US"/>
        </w:rPr>
        <w:t>to</w:t>
      </w:r>
      <w:r w:rsidR="00C36F60" w:rsidRPr="00C36F60">
        <w:t xml:space="preserve"> </w:t>
      </w:r>
      <w:r w:rsidR="00C36F60">
        <w:rPr>
          <w:lang w:val="en-US"/>
        </w:rPr>
        <w:t>intent</w:t>
      </w:r>
      <w:r w:rsidR="00C36F60">
        <w:t>" (</w:t>
      </w:r>
      <w:r w:rsidR="00AF07B7">
        <w:t>ссылк</w:t>
      </w:r>
      <w:r w:rsidR="001D02DC">
        <w:t>и</w:t>
      </w:r>
      <w:r w:rsidR="00AF07B7">
        <w:t xml:space="preserve"> на намерение</w:t>
      </w:r>
      <w:r w:rsidR="00C36F60">
        <w:t>)</w:t>
      </w:r>
      <w:r w:rsidR="00AF07B7">
        <w:t>.</w:t>
      </w:r>
    </w:p>
    <w:p w:rsidR="00BD10EA" w:rsidRDefault="00080AF4" w:rsidP="00BD10EA">
      <w:pPr>
        <w:tabs>
          <w:tab w:val="left" w:pos="0"/>
        </w:tabs>
        <w:suppressAutoHyphens/>
        <w:spacing w:after="240" w:line="240" w:lineRule="auto"/>
      </w:pPr>
      <w:r>
        <w:t>10.</w:t>
      </w:r>
      <w:r>
        <w:tab/>
      </w:r>
      <w:r w:rsidR="00AF07B7">
        <w:rPr>
          <w:i/>
        </w:rPr>
        <w:t>Пункт 7 принимается.</w:t>
      </w:r>
    </w:p>
    <w:p w:rsidR="00BD10EA" w:rsidRDefault="00AF07B7" w:rsidP="00BD10EA">
      <w:pPr>
        <w:tabs>
          <w:tab w:val="left" w:pos="0"/>
        </w:tabs>
        <w:suppressAutoHyphens/>
        <w:spacing w:after="240" w:line="240" w:lineRule="auto"/>
        <w:rPr>
          <w:u w:val="single"/>
        </w:rPr>
      </w:pPr>
      <w:r>
        <w:rPr>
          <w:u w:val="single"/>
        </w:rPr>
        <w:t>Пункт 12</w:t>
      </w:r>
    </w:p>
    <w:p w:rsidR="00BD10EA" w:rsidRDefault="00080AF4" w:rsidP="00BD10EA">
      <w:pPr>
        <w:tabs>
          <w:tab w:val="left" w:pos="0"/>
        </w:tabs>
        <w:suppressAutoHyphens/>
        <w:spacing w:after="240" w:line="240" w:lineRule="auto"/>
      </w:pPr>
      <w:r>
        <w:t>11.</w:t>
      </w:r>
      <w:r>
        <w:tab/>
      </w:r>
      <w:r w:rsidR="00AF07B7">
        <w:rPr>
          <w:u w:val="single"/>
        </w:rPr>
        <w:t>Г-жа ГАЕР</w:t>
      </w:r>
      <w:r w:rsidR="00AF07B7">
        <w:t xml:space="preserve"> (</w:t>
      </w:r>
      <w:r w:rsidR="00515370">
        <w:t>Д</w:t>
      </w:r>
      <w:r w:rsidR="00AF07B7">
        <w:t>окладчик</w:t>
      </w:r>
      <w:r w:rsidR="00515370">
        <w:t xml:space="preserve"> по проекту </w:t>
      </w:r>
      <w:r w:rsidR="000613CE">
        <w:t>замечания общего порядка</w:t>
      </w:r>
      <w:r w:rsidR="00515370">
        <w:t>) указывает, что следует включить слово "</w:t>
      </w:r>
      <w:r w:rsidR="00463B3A">
        <w:rPr>
          <w:lang w:val="en-US"/>
        </w:rPr>
        <w:t>establishing</w:t>
      </w:r>
      <w:r w:rsidR="00463B3A" w:rsidRPr="00463B3A">
        <w:t xml:space="preserve">" </w:t>
      </w:r>
      <w:r w:rsidR="00463B3A">
        <w:t>(</w:t>
      </w:r>
      <w:r w:rsidR="00515370">
        <w:t>создание</w:t>
      </w:r>
      <w:r w:rsidR="00463B3A">
        <w:t>)</w:t>
      </w:r>
      <w:r w:rsidR="00515370">
        <w:t xml:space="preserve"> до слов "</w:t>
      </w:r>
      <w:r w:rsidR="00463B3A">
        <w:rPr>
          <w:lang w:val="en-US"/>
        </w:rPr>
        <w:t>new</w:t>
      </w:r>
      <w:r w:rsidR="00463B3A" w:rsidRPr="00463B3A">
        <w:t xml:space="preserve"> </w:t>
      </w:r>
      <w:r w:rsidR="00463B3A">
        <w:rPr>
          <w:lang w:val="en-US"/>
        </w:rPr>
        <w:t>forms</w:t>
      </w:r>
      <w:r w:rsidR="00463B3A">
        <w:t xml:space="preserve"> (</w:t>
      </w:r>
      <w:r w:rsidR="00515370">
        <w:t>новые формы</w:t>
      </w:r>
      <w:r w:rsidR="00463B3A">
        <w:t>)</w:t>
      </w:r>
      <w:r w:rsidR="00515370">
        <w:t>.</w:t>
      </w:r>
    </w:p>
    <w:p w:rsidR="00BD10EA" w:rsidRDefault="00D82BE5" w:rsidP="00BD10EA">
      <w:pPr>
        <w:tabs>
          <w:tab w:val="left" w:pos="0"/>
        </w:tabs>
        <w:suppressAutoHyphens/>
        <w:spacing w:after="240" w:line="240" w:lineRule="auto"/>
      </w:pPr>
      <w:r>
        <w:t>12.</w:t>
      </w:r>
      <w:r>
        <w:tab/>
      </w:r>
      <w:r w:rsidR="00515370">
        <w:rPr>
          <w:u w:val="single"/>
        </w:rPr>
        <w:t xml:space="preserve">Г-жа </w:t>
      </w:r>
      <w:r w:rsidR="00821AC0">
        <w:rPr>
          <w:u w:val="single"/>
        </w:rPr>
        <w:t>СВЕОСС</w:t>
      </w:r>
      <w:r w:rsidR="00515370">
        <w:t xml:space="preserve"> хотела бы, чтобы в первой фразе этого пункта также упоминались последствия пытки.</w:t>
      </w:r>
    </w:p>
    <w:p w:rsidR="00BD10EA" w:rsidRDefault="00D82BE5" w:rsidP="00BD10EA">
      <w:pPr>
        <w:tabs>
          <w:tab w:val="left" w:pos="0"/>
        </w:tabs>
        <w:suppressAutoHyphens/>
        <w:spacing w:after="240" w:line="240" w:lineRule="auto"/>
      </w:pPr>
      <w:r>
        <w:t>13.</w:t>
      </w:r>
      <w:r>
        <w:tab/>
      </w:r>
      <w:r w:rsidR="00515370">
        <w:rPr>
          <w:i/>
        </w:rPr>
        <w:t>Это предложение принимается.</w:t>
      </w:r>
    </w:p>
    <w:p w:rsidR="00BD10EA" w:rsidRDefault="00D82BE5" w:rsidP="00BD10EA">
      <w:pPr>
        <w:tabs>
          <w:tab w:val="left" w:pos="0"/>
        </w:tabs>
        <w:suppressAutoHyphens/>
        <w:spacing w:after="240" w:line="240" w:lineRule="auto"/>
      </w:pPr>
      <w:r>
        <w:t>14.</w:t>
      </w:r>
      <w:r>
        <w:tab/>
      </w:r>
      <w:r w:rsidR="00515370">
        <w:rPr>
          <w:i/>
        </w:rPr>
        <w:t>Пункт 12 с внесенными в него устными поправками принимается.</w:t>
      </w:r>
    </w:p>
    <w:p w:rsidR="00BD10EA" w:rsidRDefault="00515370" w:rsidP="00BD10EA">
      <w:pPr>
        <w:tabs>
          <w:tab w:val="left" w:pos="0"/>
        </w:tabs>
        <w:suppressAutoHyphens/>
        <w:spacing w:after="240" w:line="240" w:lineRule="auto"/>
        <w:rPr>
          <w:u w:val="single"/>
        </w:rPr>
      </w:pPr>
      <w:r>
        <w:rPr>
          <w:u w:val="single"/>
        </w:rPr>
        <w:t>Пункт 15</w:t>
      </w:r>
    </w:p>
    <w:p w:rsidR="00BD10EA" w:rsidRDefault="004F0B62" w:rsidP="00BD10EA">
      <w:pPr>
        <w:tabs>
          <w:tab w:val="left" w:pos="0"/>
        </w:tabs>
        <w:suppressAutoHyphens/>
        <w:spacing w:after="240" w:line="240" w:lineRule="auto"/>
      </w:pPr>
      <w:r>
        <w:t>15.</w:t>
      </w:r>
      <w:r>
        <w:tab/>
      </w:r>
      <w:r w:rsidR="00515370">
        <w:rPr>
          <w:u w:val="single"/>
        </w:rPr>
        <w:t>Г-н МАРИНЬО МЕНЕНДЕС</w:t>
      </w:r>
      <w:r w:rsidR="00515370">
        <w:t xml:space="preserve"> (Содокладчик по проекту </w:t>
      </w:r>
      <w:r w:rsidR="000613CE">
        <w:t>замечания общего порядка</w:t>
      </w:r>
      <w:r w:rsidR="00515370">
        <w:t>) считает, что выражение "</w:t>
      </w:r>
      <w:r w:rsidR="00463B3A">
        <w:rPr>
          <w:lang w:val="en-US"/>
        </w:rPr>
        <w:t>in</w:t>
      </w:r>
      <w:r w:rsidR="00463B3A" w:rsidRPr="00463B3A">
        <w:t xml:space="preserve"> </w:t>
      </w:r>
      <w:r w:rsidR="00463B3A">
        <w:rPr>
          <w:lang w:val="en-US"/>
        </w:rPr>
        <w:t>their</w:t>
      </w:r>
      <w:r w:rsidR="00463B3A" w:rsidRPr="00463B3A">
        <w:t xml:space="preserve"> </w:t>
      </w:r>
      <w:r w:rsidR="00463B3A">
        <w:rPr>
          <w:lang w:val="en-US"/>
        </w:rPr>
        <w:t>own</w:t>
      </w:r>
      <w:r w:rsidR="00463B3A" w:rsidRPr="00463B3A">
        <w:t xml:space="preserve"> </w:t>
      </w:r>
      <w:r w:rsidR="00463B3A">
        <w:rPr>
          <w:lang w:val="en-US"/>
        </w:rPr>
        <w:t>state</w:t>
      </w:r>
      <w:r w:rsidR="00463B3A">
        <w:t>" (</w:t>
      </w:r>
      <w:r w:rsidR="00515370">
        <w:t>в своем собственном государстве</w:t>
      </w:r>
      <w:r w:rsidR="00463B3A">
        <w:t>)</w:t>
      </w:r>
      <w:r w:rsidR="00515370">
        <w:t>, фигурирующее в начале пункта, является излишним, поскольку очевидно, что государство осуществляет свои полномочия в отношении самого себя.</w:t>
      </w:r>
    </w:p>
    <w:p w:rsidR="00BD10EA" w:rsidRDefault="00EB75F7" w:rsidP="00BD10EA">
      <w:pPr>
        <w:tabs>
          <w:tab w:val="left" w:pos="0"/>
        </w:tabs>
        <w:suppressAutoHyphens/>
        <w:spacing w:after="240" w:line="240" w:lineRule="auto"/>
      </w:pPr>
      <w:r>
        <w:t>16.</w:t>
      </w:r>
      <w:r>
        <w:tab/>
      </w:r>
      <w:r w:rsidR="00515370">
        <w:rPr>
          <w:u w:val="single"/>
        </w:rPr>
        <w:t>Г-жа ГАЕР</w:t>
      </w:r>
      <w:r w:rsidR="00515370">
        <w:t xml:space="preserve"> (Докладчик по проекту </w:t>
      </w:r>
      <w:r w:rsidR="000613CE">
        <w:t>замечания общего порядка</w:t>
      </w:r>
      <w:r w:rsidR="00515370">
        <w:t>) подчеркивает, что было высказано пожелание сделать акцент на том факте, специально предусмотренном в Конституции, что государство должно принимать меры везде, где оно осуществляет свою юрисдикцию, в том числе, например, во время проведения операций по поддержанию мира.</w:t>
      </w:r>
    </w:p>
    <w:p w:rsidR="00BD10EA" w:rsidRDefault="00EB75F7" w:rsidP="00BD10EA">
      <w:pPr>
        <w:tabs>
          <w:tab w:val="left" w:pos="0"/>
        </w:tabs>
        <w:suppressAutoHyphens/>
        <w:spacing w:after="240" w:line="240" w:lineRule="auto"/>
      </w:pPr>
      <w:r>
        <w:t>17.</w:t>
      </w:r>
      <w:r>
        <w:tab/>
      </w:r>
      <w:r w:rsidR="00047551">
        <w:rPr>
          <w:u w:val="single"/>
        </w:rPr>
        <w:t xml:space="preserve">Г-н </w:t>
      </w:r>
      <w:r w:rsidR="00463B3A">
        <w:rPr>
          <w:u w:val="single"/>
        </w:rPr>
        <w:t>МАРИНЬО МЕНЕНДЕС</w:t>
      </w:r>
      <w:r w:rsidR="00047551">
        <w:t xml:space="preserve"> (Содокладчик по проекту </w:t>
      </w:r>
      <w:r w:rsidR="000613CE">
        <w:t>замечания общего порядка</w:t>
      </w:r>
      <w:r w:rsidR="00047551">
        <w:t>) предлагает заменить слова "</w:t>
      </w:r>
      <w:r w:rsidR="0052392E">
        <w:rPr>
          <w:lang w:val="en-US"/>
        </w:rPr>
        <w:t>in</w:t>
      </w:r>
      <w:r w:rsidR="0052392E" w:rsidRPr="0052392E">
        <w:t xml:space="preserve"> </w:t>
      </w:r>
      <w:r w:rsidR="0052392E">
        <w:rPr>
          <w:lang w:val="en-US"/>
        </w:rPr>
        <w:t>their</w:t>
      </w:r>
      <w:r w:rsidR="0052392E" w:rsidRPr="0052392E">
        <w:t xml:space="preserve"> </w:t>
      </w:r>
      <w:r w:rsidR="0052392E">
        <w:rPr>
          <w:lang w:val="en-US"/>
        </w:rPr>
        <w:t>own</w:t>
      </w:r>
      <w:r w:rsidR="0052392E" w:rsidRPr="0052392E">
        <w:t xml:space="preserve"> </w:t>
      </w:r>
      <w:r w:rsidR="0052392E">
        <w:rPr>
          <w:lang w:val="en-US"/>
        </w:rPr>
        <w:t>state</w:t>
      </w:r>
      <w:r w:rsidR="0052392E">
        <w:t>" (</w:t>
      </w:r>
      <w:r w:rsidR="00047551">
        <w:t>в своем собственном государстве</w:t>
      </w:r>
      <w:r w:rsidR="0052392E">
        <w:t>)</w:t>
      </w:r>
      <w:r w:rsidR="00047551">
        <w:t xml:space="preserve"> словами "</w:t>
      </w:r>
      <w:r w:rsidR="0052392E">
        <w:rPr>
          <w:lang w:val="en-US"/>
        </w:rPr>
        <w:t>in</w:t>
      </w:r>
      <w:r w:rsidR="0052392E" w:rsidRPr="0052392E">
        <w:t xml:space="preserve"> </w:t>
      </w:r>
      <w:r w:rsidR="0052392E">
        <w:rPr>
          <w:lang w:val="en-US"/>
        </w:rPr>
        <w:t>their</w:t>
      </w:r>
      <w:r w:rsidR="0052392E" w:rsidRPr="0052392E">
        <w:t xml:space="preserve"> </w:t>
      </w:r>
      <w:r w:rsidR="0052392E">
        <w:rPr>
          <w:lang w:val="en-US"/>
        </w:rPr>
        <w:t>own</w:t>
      </w:r>
      <w:r w:rsidR="0052392E" w:rsidRPr="0052392E">
        <w:t xml:space="preserve"> </w:t>
      </w:r>
      <w:r w:rsidR="0052392E">
        <w:rPr>
          <w:lang w:val="en-US"/>
        </w:rPr>
        <w:t>territory</w:t>
      </w:r>
      <w:r w:rsidR="0052392E">
        <w:t>" (</w:t>
      </w:r>
      <w:r w:rsidR="00047551">
        <w:t>на своей собственной территории</w:t>
      </w:r>
      <w:r w:rsidR="0052392E">
        <w:t>)</w:t>
      </w:r>
      <w:r w:rsidR="00047551">
        <w:t>.</w:t>
      </w:r>
    </w:p>
    <w:p w:rsidR="00BD10EA" w:rsidRDefault="00EB75F7" w:rsidP="00BD10EA">
      <w:pPr>
        <w:tabs>
          <w:tab w:val="left" w:pos="0"/>
        </w:tabs>
        <w:suppressAutoHyphens/>
        <w:spacing w:after="240" w:line="240" w:lineRule="auto"/>
      </w:pPr>
      <w:r>
        <w:t>18.</w:t>
      </w:r>
      <w:r>
        <w:tab/>
      </w:r>
      <w:r w:rsidR="00047551">
        <w:rPr>
          <w:u w:val="single"/>
        </w:rPr>
        <w:t>Г-жа ГАЕР</w:t>
      </w:r>
      <w:r w:rsidR="00047551">
        <w:t xml:space="preserve"> (Докладчик по проекту </w:t>
      </w:r>
      <w:r w:rsidR="000613CE">
        <w:t>замечания общего порядка</w:t>
      </w:r>
      <w:r w:rsidR="00047551">
        <w:t>) предпочла бы использовать выражение "</w:t>
      </w:r>
      <w:r w:rsidR="0052392E">
        <w:rPr>
          <w:lang w:val="en-US"/>
        </w:rPr>
        <w:t>in</w:t>
      </w:r>
      <w:r w:rsidR="0052392E" w:rsidRPr="0052392E">
        <w:t xml:space="preserve"> </w:t>
      </w:r>
      <w:r w:rsidR="0052392E">
        <w:rPr>
          <w:lang w:val="en-US"/>
        </w:rPr>
        <w:t>the</w:t>
      </w:r>
      <w:r w:rsidR="0052392E" w:rsidRPr="0052392E">
        <w:t xml:space="preserve"> </w:t>
      </w:r>
      <w:r w:rsidR="0052392E">
        <w:rPr>
          <w:lang w:val="en-US"/>
        </w:rPr>
        <w:t>state</w:t>
      </w:r>
      <w:r w:rsidR="0052392E" w:rsidRPr="0052392E">
        <w:t>'</w:t>
      </w:r>
      <w:r w:rsidR="0052392E">
        <w:rPr>
          <w:lang w:val="en-US"/>
        </w:rPr>
        <w:t>s</w:t>
      </w:r>
      <w:r w:rsidR="0052392E" w:rsidRPr="0052392E">
        <w:t xml:space="preserve"> </w:t>
      </w:r>
      <w:r w:rsidR="0052392E">
        <w:rPr>
          <w:lang w:val="en-US"/>
        </w:rPr>
        <w:t>territory</w:t>
      </w:r>
      <w:r w:rsidR="0052392E">
        <w:t>" (</w:t>
      </w:r>
      <w:r w:rsidR="00047551">
        <w:t>на территории этого государства</w:t>
      </w:r>
      <w:r w:rsidR="0052392E">
        <w:t>)</w:t>
      </w:r>
      <w:r w:rsidR="00047551">
        <w:t>.</w:t>
      </w:r>
    </w:p>
    <w:p w:rsidR="00A56E8F" w:rsidRPr="007A1FD6" w:rsidRDefault="00A56E8F" w:rsidP="00BD10EA">
      <w:pPr>
        <w:tabs>
          <w:tab w:val="left" w:pos="0"/>
        </w:tabs>
        <w:suppressAutoHyphens/>
        <w:spacing w:after="240" w:line="240" w:lineRule="auto"/>
      </w:pPr>
      <w:r>
        <w:t>19.</w:t>
      </w:r>
      <w:r>
        <w:tab/>
      </w:r>
      <w:r w:rsidR="00047551">
        <w:rPr>
          <w:i/>
        </w:rPr>
        <w:t>Это предложение принимается.</w:t>
      </w:r>
    </w:p>
    <w:p w:rsidR="00BD10EA" w:rsidRDefault="00A56E8F" w:rsidP="00BD10EA">
      <w:pPr>
        <w:tabs>
          <w:tab w:val="left" w:pos="0"/>
        </w:tabs>
        <w:suppressAutoHyphens/>
        <w:spacing w:after="240" w:line="240" w:lineRule="auto"/>
      </w:pPr>
      <w:r>
        <w:t>20.</w:t>
      </w:r>
      <w:r>
        <w:tab/>
      </w:r>
      <w:r w:rsidR="00047551">
        <w:rPr>
          <w:i/>
        </w:rPr>
        <w:t>Пункт 15 с внесенными в него устными поправками принимается.</w:t>
      </w:r>
    </w:p>
    <w:p w:rsidR="00BD10EA" w:rsidRDefault="00047551" w:rsidP="00BD10EA">
      <w:pPr>
        <w:tabs>
          <w:tab w:val="left" w:pos="0"/>
        </w:tabs>
        <w:suppressAutoHyphens/>
        <w:spacing w:after="240" w:line="240" w:lineRule="auto"/>
        <w:rPr>
          <w:u w:val="single"/>
        </w:rPr>
      </w:pPr>
      <w:r>
        <w:rPr>
          <w:u w:val="single"/>
        </w:rPr>
        <w:t>Пункт 16</w:t>
      </w:r>
    </w:p>
    <w:p w:rsidR="00BD10EA" w:rsidRDefault="00A56E8F" w:rsidP="00BD10EA">
      <w:pPr>
        <w:spacing w:after="240" w:line="240" w:lineRule="auto"/>
      </w:pPr>
      <w:r>
        <w:t>21.</w:t>
      </w:r>
      <w:r>
        <w:tab/>
      </w:r>
      <w:r w:rsidR="00047551">
        <w:rPr>
          <w:u w:val="single"/>
        </w:rPr>
        <w:t>Г-н ВАН Сюэсянь</w:t>
      </w:r>
      <w:r w:rsidR="00047551">
        <w:t xml:space="preserve"> задает вопрос по второй фразе этого пункта, поскольку в статье 14 Конвенции говорится только о пытках, а не грубом обращении.  Кроме того, в статье 16 делается ссылка на обязательства, содержащиеся в статьях 10-13, а не в статье 14. </w:t>
      </w:r>
    </w:p>
    <w:p w:rsidR="00BD10EA" w:rsidRDefault="00A56E8F" w:rsidP="00BD10EA">
      <w:pPr>
        <w:tabs>
          <w:tab w:val="left" w:pos="0"/>
        </w:tabs>
        <w:suppressAutoHyphens/>
        <w:spacing w:after="240" w:line="240" w:lineRule="auto"/>
      </w:pPr>
      <w:r>
        <w:t>22.</w:t>
      </w:r>
      <w:r>
        <w:tab/>
      </w:r>
      <w:r w:rsidR="00047551">
        <w:rPr>
          <w:u w:val="single"/>
        </w:rPr>
        <w:t>ПРЕДСЕДАТЕЛЬ</w:t>
      </w:r>
      <w:r w:rsidR="00135985">
        <w:t xml:space="preserve"> </w:t>
      </w:r>
      <w:r w:rsidR="00047551">
        <w:t xml:space="preserve">соглашается с этим, однако говорит, что в прошлом Комитет также привязывал </w:t>
      </w:r>
      <w:r w:rsidR="00047551">
        <w:rPr>
          <w:lang w:val="en-US"/>
        </w:rPr>
        <w:t>mutatis</w:t>
      </w:r>
      <w:r w:rsidR="00047551" w:rsidRPr="00047551">
        <w:t xml:space="preserve"> </w:t>
      </w:r>
      <w:r w:rsidR="00047551">
        <w:rPr>
          <w:lang w:val="en-US"/>
        </w:rPr>
        <w:t>mutandis</w:t>
      </w:r>
      <w:r w:rsidR="00047551">
        <w:t xml:space="preserve"> эти положения к статье 14.  Почему жертвы грубого обращения не могут иметь права на компенсацию?  </w:t>
      </w:r>
    </w:p>
    <w:p w:rsidR="00BD10EA" w:rsidRDefault="00A56E8F" w:rsidP="00BD10EA">
      <w:pPr>
        <w:spacing w:after="240" w:line="240" w:lineRule="auto"/>
      </w:pPr>
      <w:r>
        <w:t>23.</w:t>
      </w:r>
      <w:r>
        <w:tab/>
      </w:r>
      <w:r w:rsidR="00047551">
        <w:rPr>
          <w:u w:val="single"/>
        </w:rPr>
        <w:t>Г-н ВАН Сюэсянь</w:t>
      </w:r>
      <w:r w:rsidR="00047551">
        <w:t xml:space="preserve"> говорит, что практика - это одно дело, а замечани</w:t>
      </w:r>
      <w:r w:rsidR="0052392E">
        <w:t>е</w:t>
      </w:r>
      <w:r w:rsidR="00047551">
        <w:t xml:space="preserve"> общего порядка - другое.  Не существует точного определения грубого обращения, и этот термин мог бы охватывать в некотором роде все - например, насилие в домашнем кругу;  каким образом можно сделать так, чтобы государство было обязано расследовать малейши</w:t>
      </w:r>
      <w:r w:rsidR="0052392E">
        <w:t>й</w:t>
      </w:r>
      <w:r w:rsidR="00047551">
        <w:t xml:space="preserve"> насильственный инцидент, который произошел между отдельными лицами, и выплачивать компенсацию кому-то, кто является жертвой этого инцидента?</w:t>
      </w:r>
    </w:p>
    <w:p w:rsidR="00BD10EA" w:rsidRDefault="00A56E8F" w:rsidP="00BD10EA">
      <w:pPr>
        <w:tabs>
          <w:tab w:val="left" w:pos="0"/>
        </w:tabs>
        <w:suppressAutoHyphens/>
        <w:spacing w:after="240" w:line="240" w:lineRule="auto"/>
      </w:pPr>
      <w:r>
        <w:t>24.</w:t>
      </w:r>
      <w:r>
        <w:tab/>
      </w:r>
      <w:r w:rsidR="007F5BA7">
        <w:rPr>
          <w:u w:val="single"/>
        </w:rPr>
        <w:t>ПРЕДСЕДАТЕЛЬ</w:t>
      </w:r>
      <w:r w:rsidR="007F5BA7">
        <w:t xml:space="preserve"> отмечает, что положения статьи 16 ограничивают сферу действия государственными должностными лицами и не охватывают, например, насилие в семье.  В то же время, с тем чтобы учесть законную обеспокоенность г-на Ван Сюэсяня, можно было бы заменить глагол "</w:t>
      </w:r>
      <w:r w:rsidR="007F5BA7">
        <w:rPr>
          <w:lang w:val="en-US"/>
        </w:rPr>
        <w:t>has</w:t>
      </w:r>
      <w:r w:rsidR="007F5BA7" w:rsidRPr="007F5BA7">
        <w:t xml:space="preserve"> </w:t>
      </w:r>
      <w:r w:rsidR="007F5BA7">
        <w:rPr>
          <w:lang w:val="en-US"/>
        </w:rPr>
        <w:t>determined</w:t>
      </w:r>
      <w:r w:rsidR="007F5BA7">
        <w:t>"</w:t>
      </w:r>
      <w:r w:rsidR="007F5BA7" w:rsidRPr="007F5BA7">
        <w:t xml:space="preserve"> </w:t>
      </w:r>
      <w:r w:rsidR="007F5BA7">
        <w:t>глаголом "</w:t>
      </w:r>
      <w:r w:rsidR="007F5BA7">
        <w:rPr>
          <w:lang w:val="en-US"/>
        </w:rPr>
        <w:t>has</w:t>
      </w:r>
      <w:r w:rsidR="007F5BA7" w:rsidRPr="007F5BA7">
        <w:t xml:space="preserve"> </w:t>
      </w:r>
      <w:r w:rsidR="007F5BA7">
        <w:rPr>
          <w:lang w:val="en-US"/>
        </w:rPr>
        <w:t>held</w:t>
      </w:r>
      <w:r w:rsidR="007F5BA7">
        <w:t>", и в той же самой фазе будет уточнено, что право на получение компенсации распространяется на жертв грубого обращения, которые определены в статье 16.</w:t>
      </w:r>
    </w:p>
    <w:p w:rsidR="00BD10EA" w:rsidRDefault="004F71C3" w:rsidP="00BD10EA">
      <w:pPr>
        <w:tabs>
          <w:tab w:val="left" w:pos="0"/>
        </w:tabs>
        <w:suppressAutoHyphens/>
        <w:spacing w:after="240" w:line="240" w:lineRule="auto"/>
      </w:pPr>
      <w:r>
        <w:t>25.</w:t>
      </w:r>
      <w:r>
        <w:tab/>
      </w:r>
      <w:r w:rsidR="007F5BA7">
        <w:rPr>
          <w:u w:val="single"/>
        </w:rPr>
        <w:t>Г-жа ГАЕР</w:t>
      </w:r>
      <w:r w:rsidR="007F5BA7">
        <w:t xml:space="preserve"> (Докладчик по проекту </w:t>
      </w:r>
      <w:r w:rsidR="000613CE">
        <w:t>замечания общего порядка</w:t>
      </w:r>
      <w:r w:rsidR="007F5BA7">
        <w:t xml:space="preserve">) отмечает, что </w:t>
      </w:r>
      <w:r w:rsidR="008A6CA4">
        <w:t>статья 16, в тех случаях когда она соотносится со статьями 10-13 Конвенции, относится к предотвращению упомянутых актов.  При редактировании статьи 16 Конвенции включение ссылки на статью 14 предусматривалось, но не было сделано.  Однако в своей практике Комитет всегда изначально определ</w:t>
      </w:r>
      <w:r w:rsidR="00111856">
        <w:t>я</w:t>
      </w:r>
      <w:r w:rsidR="008A6CA4">
        <w:t xml:space="preserve">л, в том числе в делах, касающихся статьи 22 Конвенции, что жертвы грубого обращения имеют право на компенсацию, реадаптацию и т.д.  Кроме того, многое было сказано и написано относительно случаев насилия в семье.  Подобная практика поощряется тем фактом, что государство не занимается расследованием с должной тщательностью дел подобного рода.  Обязательство предотвращать грубое обращение - это обязательство действовать, </w:t>
      </w:r>
      <w:r w:rsidR="00111856">
        <w:t xml:space="preserve">на </w:t>
      </w:r>
      <w:r w:rsidR="008A6CA4">
        <w:t>ч</w:t>
      </w:r>
      <w:r w:rsidR="00111856">
        <w:t>то</w:t>
      </w:r>
      <w:r w:rsidR="008A6CA4">
        <w:t xml:space="preserve"> также неоднократно указывалось Комитетом.</w:t>
      </w:r>
    </w:p>
    <w:p w:rsidR="00BD10EA" w:rsidRDefault="009D6D8E" w:rsidP="00BD10EA">
      <w:pPr>
        <w:tabs>
          <w:tab w:val="left" w:pos="0"/>
        </w:tabs>
        <w:suppressAutoHyphens/>
        <w:spacing w:after="240" w:line="240" w:lineRule="auto"/>
      </w:pPr>
      <w:r>
        <w:t>26.</w:t>
      </w:r>
      <w:r>
        <w:tab/>
      </w:r>
      <w:r w:rsidR="008A6CA4">
        <w:rPr>
          <w:u w:val="single"/>
        </w:rPr>
        <w:t xml:space="preserve">Г-н </w:t>
      </w:r>
      <w:r w:rsidR="00463B3A">
        <w:rPr>
          <w:u w:val="single"/>
        </w:rPr>
        <w:t>МАРИНЬО МЕНЕНДЕС</w:t>
      </w:r>
      <w:r w:rsidR="008A6CA4">
        <w:t xml:space="preserve"> (Содокладчик по проекту </w:t>
      </w:r>
      <w:r w:rsidR="000613CE">
        <w:t>замечания общего порядка</w:t>
      </w:r>
      <w:r w:rsidR="008A6CA4">
        <w:t>) говорит, что озабоченность г-на Ван Сюэсяна может быть развеяна, если уточнить в последней фразе пункта 16, что речь идет о содержании под стражей или надзоре, которые обеспечиваются государственными сотрудниками.  Широкое толкование статьи 14 позволяет сделать это;  речь идет в данном случае об общем принципе права, который вполне может фигурировать в замечании общего порядка.</w:t>
      </w:r>
    </w:p>
    <w:p w:rsidR="00BD10EA" w:rsidRDefault="009D6D8E" w:rsidP="00BD10EA">
      <w:pPr>
        <w:tabs>
          <w:tab w:val="left" w:pos="0"/>
        </w:tabs>
        <w:suppressAutoHyphens/>
        <w:spacing w:after="240" w:line="240" w:lineRule="auto"/>
      </w:pPr>
      <w:r>
        <w:t>27.</w:t>
      </w:r>
      <w:r>
        <w:tab/>
      </w:r>
      <w:r w:rsidR="008A6CA4">
        <w:rPr>
          <w:u w:val="single"/>
        </w:rPr>
        <w:t xml:space="preserve">Г-жа </w:t>
      </w:r>
      <w:r w:rsidR="00821AC0">
        <w:rPr>
          <w:u w:val="single"/>
        </w:rPr>
        <w:t>СВЕОСС</w:t>
      </w:r>
      <w:r w:rsidR="008A6CA4">
        <w:t xml:space="preserve"> говорит, что обязательство проводить тщательное расследование является установленным принципом.  Существенным элементом этого пункта является то, что государство должно вмешиваться и что согласие или бездействие властей должно дать основание для выплаты компенсации.  С этого момента законным является упоминание статьи 14.  Кроме того, было бы желательно упомянуть в пункте 16, помимо детей и престарелых лиц, </w:t>
      </w:r>
      <w:r w:rsidR="004B374B">
        <w:t xml:space="preserve">также </w:t>
      </w:r>
      <w:r w:rsidR="008A6CA4">
        <w:t>психически больных, инвалидов, и даже иммигрантов и просителей убежища, помещенных в специальные учреждения.</w:t>
      </w:r>
    </w:p>
    <w:p w:rsidR="00BD10EA" w:rsidRDefault="009D6D8E" w:rsidP="00BD10EA">
      <w:pPr>
        <w:tabs>
          <w:tab w:val="left" w:pos="0"/>
        </w:tabs>
        <w:suppressAutoHyphens/>
        <w:spacing w:after="240" w:line="240" w:lineRule="auto"/>
      </w:pPr>
      <w:r>
        <w:t>28.</w:t>
      </w:r>
      <w:r>
        <w:tab/>
      </w:r>
      <w:r w:rsidR="008A6CA4">
        <w:t xml:space="preserve">Что касается </w:t>
      </w:r>
      <w:r w:rsidR="00B625F3" w:rsidRPr="00B625F3">
        <w:rPr>
          <w:u w:val="single"/>
        </w:rPr>
        <w:t>ПРЕДСЕДАТЕЛЯ</w:t>
      </w:r>
      <w:r w:rsidR="00B625F3">
        <w:t>, то он считает вполне приемлемым предложение относительно упоминания также психически больных лиц и инвалидов.</w:t>
      </w:r>
    </w:p>
    <w:p w:rsidR="00BD10EA" w:rsidRDefault="005B5F37" w:rsidP="00BD10EA">
      <w:pPr>
        <w:tabs>
          <w:tab w:val="left" w:pos="0"/>
        </w:tabs>
        <w:suppressAutoHyphens/>
        <w:spacing w:after="240" w:line="240" w:lineRule="auto"/>
      </w:pPr>
      <w:r>
        <w:t>29.</w:t>
      </w:r>
      <w:r>
        <w:tab/>
      </w:r>
      <w:r w:rsidR="00B625F3">
        <w:rPr>
          <w:u w:val="single"/>
        </w:rPr>
        <w:t>Г-жа ГАЕР</w:t>
      </w:r>
      <w:r w:rsidR="00B625F3">
        <w:t xml:space="preserve"> (Докладчик по проекту </w:t>
      </w:r>
      <w:r w:rsidR="000613CE">
        <w:t>замечания общего порядка</w:t>
      </w:r>
      <w:r w:rsidR="00B625F3">
        <w:t xml:space="preserve">) говорит, что полезно будет изучить практику работы Комитета и что необходимо проследить, чтобы не </w:t>
      </w:r>
      <w:r w:rsidR="004B374B">
        <w:t xml:space="preserve">была </w:t>
      </w:r>
      <w:r w:rsidR="00B625F3">
        <w:t>ослаб</w:t>
      </w:r>
      <w:r w:rsidR="004B374B">
        <w:t xml:space="preserve">лена </w:t>
      </w:r>
      <w:r w:rsidR="00B625F3">
        <w:t>формулировк</w:t>
      </w:r>
      <w:r w:rsidR="004B374B">
        <w:t>а</w:t>
      </w:r>
      <w:r w:rsidR="00B625F3">
        <w:t xml:space="preserve"> пункта 16.  В качестве решения можно было бы просто-напросто исключить фразу, содержащую ссылку на статью 14, поскольку ссылка на статьи 10-13 не является ограничительной.</w:t>
      </w:r>
    </w:p>
    <w:p w:rsidR="00BD10EA" w:rsidRDefault="00D62B0F" w:rsidP="00BD10EA">
      <w:pPr>
        <w:tabs>
          <w:tab w:val="left" w:pos="0"/>
        </w:tabs>
        <w:suppressAutoHyphens/>
        <w:spacing w:after="240" w:line="240" w:lineRule="auto"/>
      </w:pPr>
      <w:r>
        <w:t>30.</w:t>
      </w:r>
      <w:r>
        <w:tab/>
      </w:r>
      <w:r w:rsidR="00B625F3">
        <w:rPr>
          <w:u w:val="single"/>
        </w:rPr>
        <w:t>ПРЕДСЕДАТЕЛЬ</w:t>
      </w:r>
      <w:r w:rsidR="00B625F3">
        <w:t xml:space="preserve"> считает, что можно было бы просто исключить ссылку на статью 14, напоминая при этом, что во всех случаях</w:t>
      </w:r>
      <w:r w:rsidR="00002A29">
        <w:t>,</w:t>
      </w:r>
      <w:r w:rsidR="00B625F3">
        <w:t xml:space="preserve"> когда Комитет в прошлом считал, что жертве грубого обращения </w:t>
      </w:r>
      <w:r w:rsidR="00002A29">
        <w:t>необходимо было выплатить компенсацию, он действова</w:t>
      </w:r>
      <w:r w:rsidR="004B374B">
        <w:t>л</w:t>
      </w:r>
      <w:r w:rsidR="00002A29">
        <w:t xml:space="preserve"> исходя из широкого толкования статьи 16.  Лучше всего будет, безусловно, дать возможность докладчикам постараться найти удовлетворительное решение.</w:t>
      </w:r>
    </w:p>
    <w:p w:rsidR="00BD10EA" w:rsidRDefault="00D62B0F" w:rsidP="00BD10EA">
      <w:pPr>
        <w:tabs>
          <w:tab w:val="left" w:pos="0"/>
        </w:tabs>
        <w:suppressAutoHyphens/>
        <w:spacing w:after="240" w:line="240" w:lineRule="auto"/>
      </w:pPr>
      <w:r>
        <w:t>31.</w:t>
      </w:r>
      <w:r>
        <w:tab/>
      </w:r>
      <w:r w:rsidR="00002A29">
        <w:rPr>
          <w:u w:val="single"/>
        </w:rPr>
        <w:t>Г-н ВАН Сюэсянь</w:t>
      </w:r>
      <w:r w:rsidR="00002A29">
        <w:t xml:space="preserve"> считает необходимым исключить ссылку на статью 14, поскольку речь идет о замечани</w:t>
      </w:r>
      <w:r w:rsidR="004B374B">
        <w:t>и</w:t>
      </w:r>
      <w:r w:rsidR="00002A29">
        <w:t xml:space="preserve"> общего порядка, а не обзоре решений Комитета.</w:t>
      </w:r>
    </w:p>
    <w:p w:rsidR="00BD10EA" w:rsidRDefault="00D62B0F" w:rsidP="00BD10EA">
      <w:pPr>
        <w:tabs>
          <w:tab w:val="left" w:pos="0"/>
        </w:tabs>
        <w:suppressAutoHyphens/>
        <w:spacing w:after="240" w:line="240" w:lineRule="auto"/>
      </w:pPr>
      <w:r>
        <w:t>32.</w:t>
      </w:r>
      <w:r>
        <w:tab/>
      </w:r>
      <w:r w:rsidR="00002A29">
        <w:rPr>
          <w:u w:val="single"/>
        </w:rPr>
        <w:t>ПРЕДСЕДАТЕЛЬ</w:t>
      </w:r>
      <w:r w:rsidR="00002A29">
        <w:t xml:space="preserve"> говорит, что, помимо исключения ссылки на статью </w:t>
      </w:r>
      <w:r w:rsidR="00002A29" w:rsidRPr="004B374B">
        <w:t xml:space="preserve">14, </w:t>
      </w:r>
      <w:r w:rsidR="00002A29">
        <w:t>можно</w:t>
      </w:r>
      <w:r w:rsidR="00002A29" w:rsidRPr="004B374B">
        <w:t xml:space="preserve"> </w:t>
      </w:r>
      <w:r w:rsidR="00002A29">
        <w:t>было</w:t>
      </w:r>
      <w:r w:rsidR="00002A29" w:rsidRPr="004B374B">
        <w:t xml:space="preserve"> </w:t>
      </w:r>
      <w:r w:rsidR="00002A29">
        <w:t>бы</w:t>
      </w:r>
      <w:r w:rsidR="00002A29" w:rsidRPr="004B374B">
        <w:t xml:space="preserve"> </w:t>
      </w:r>
      <w:r w:rsidR="00002A29">
        <w:t>заменить</w:t>
      </w:r>
      <w:r w:rsidR="00002A29" w:rsidRPr="004B374B">
        <w:t xml:space="preserve"> </w:t>
      </w:r>
      <w:r w:rsidR="00002A29">
        <w:t>слова</w:t>
      </w:r>
      <w:r w:rsidR="00002A29" w:rsidRPr="004B374B">
        <w:t xml:space="preserve"> </w:t>
      </w:r>
      <w:r w:rsidR="004B374B" w:rsidRPr="004B374B">
        <w:t>"</w:t>
      </w:r>
      <w:r w:rsidR="004B374B">
        <w:rPr>
          <w:lang w:val="en-US"/>
        </w:rPr>
        <w:t>has</w:t>
      </w:r>
      <w:r w:rsidR="004B374B" w:rsidRPr="004B374B">
        <w:t xml:space="preserve"> </w:t>
      </w:r>
      <w:r w:rsidR="004B374B">
        <w:rPr>
          <w:lang w:val="en-US"/>
        </w:rPr>
        <w:t>determined</w:t>
      </w:r>
      <w:r w:rsidR="004B374B" w:rsidRPr="004B374B">
        <w:t xml:space="preserve">" </w:t>
      </w:r>
      <w:r w:rsidR="004B374B">
        <w:t>словами "</w:t>
      </w:r>
      <w:r w:rsidR="004B374B">
        <w:rPr>
          <w:lang w:val="en-US"/>
        </w:rPr>
        <w:t>has</w:t>
      </w:r>
      <w:r w:rsidR="004B374B" w:rsidRPr="004B374B">
        <w:t xml:space="preserve"> </w:t>
      </w:r>
      <w:r w:rsidR="004B374B">
        <w:rPr>
          <w:lang w:val="en-US"/>
        </w:rPr>
        <w:t>consistently</w:t>
      </w:r>
      <w:r w:rsidR="004B374B" w:rsidRPr="004B374B">
        <w:t xml:space="preserve"> </w:t>
      </w:r>
      <w:r w:rsidR="004B374B">
        <w:rPr>
          <w:lang w:val="en-US"/>
        </w:rPr>
        <w:t>held</w:t>
      </w:r>
      <w:r w:rsidR="004B374B">
        <w:t>".</w:t>
      </w:r>
    </w:p>
    <w:p w:rsidR="00C31153" w:rsidRDefault="00C31153" w:rsidP="00BD10EA">
      <w:pPr>
        <w:tabs>
          <w:tab w:val="left" w:pos="0"/>
        </w:tabs>
        <w:suppressAutoHyphens/>
        <w:spacing w:after="240" w:line="240" w:lineRule="auto"/>
      </w:pPr>
      <w:r>
        <w:t>33.</w:t>
      </w:r>
      <w:r>
        <w:tab/>
      </w:r>
      <w:r w:rsidR="008E4D4D">
        <w:rPr>
          <w:u w:val="single"/>
        </w:rPr>
        <w:t xml:space="preserve">Г-н </w:t>
      </w:r>
      <w:r w:rsidR="00463B3A">
        <w:rPr>
          <w:u w:val="single"/>
        </w:rPr>
        <w:t>МАРИНЬО МЕНЕНДЕС</w:t>
      </w:r>
      <w:r w:rsidR="008E4D4D">
        <w:t xml:space="preserve"> (Содокладчик по проекту </w:t>
      </w:r>
      <w:r w:rsidR="000613CE">
        <w:t>замечания общего порядка</w:t>
      </w:r>
      <w:r w:rsidR="008E4D4D">
        <w:t xml:space="preserve">) </w:t>
      </w:r>
      <w:r w:rsidR="006607BA">
        <w:t>считает возможный найти формулировку, которая удовлетворит г-на Ван Сюэсяна, не исключая при этом ссылки на статью 14, которую</w:t>
      </w:r>
      <w:r w:rsidR="004B374B">
        <w:t xml:space="preserve"> с учетом практики Комитета</w:t>
      </w:r>
      <w:r w:rsidR="006607BA">
        <w:t xml:space="preserve"> он считает предпочтительным сохранить.</w:t>
      </w:r>
    </w:p>
    <w:p w:rsidR="00BD10EA" w:rsidRDefault="00C31153" w:rsidP="00BD10EA">
      <w:pPr>
        <w:tabs>
          <w:tab w:val="left" w:pos="0"/>
        </w:tabs>
        <w:suppressAutoHyphens/>
        <w:spacing w:after="240" w:line="240" w:lineRule="auto"/>
      </w:pPr>
      <w:r>
        <w:t>34.</w:t>
      </w:r>
      <w:r>
        <w:tab/>
      </w:r>
      <w:r w:rsidR="006607BA">
        <w:rPr>
          <w:u w:val="single"/>
        </w:rPr>
        <w:t>ПРЕДСЕДАТЕЛЬ</w:t>
      </w:r>
      <w:r w:rsidR="006607BA">
        <w:t xml:space="preserve"> говорит, что озабоченность г-на Ван Сюэсяня является тем более законной ввиду того, что согласно статье 14 право на получение возмещения четко гарантируется жертвам акта пытки, что </w:t>
      </w:r>
      <w:r w:rsidR="003F258C">
        <w:t xml:space="preserve">в соответствии с </w:t>
      </w:r>
      <w:r w:rsidR="006607BA">
        <w:t>правил</w:t>
      </w:r>
      <w:r w:rsidR="003F258C">
        <w:t>ом</w:t>
      </w:r>
      <w:r w:rsidR="006607BA">
        <w:t xml:space="preserve"> толкования </w:t>
      </w:r>
      <w:r w:rsidR="006607BA">
        <w:rPr>
          <w:lang w:val="en-US"/>
        </w:rPr>
        <w:t>expressio</w:t>
      </w:r>
      <w:r w:rsidR="006607BA" w:rsidRPr="006607BA">
        <w:t xml:space="preserve"> </w:t>
      </w:r>
      <w:r w:rsidR="006607BA">
        <w:rPr>
          <w:lang w:val="en-US"/>
        </w:rPr>
        <w:t>unius</w:t>
      </w:r>
      <w:r w:rsidR="006607BA" w:rsidRPr="006607BA">
        <w:t xml:space="preserve"> </w:t>
      </w:r>
      <w:r w:rsidR="006607BA">
        <w:rPr>
          <w:lang w:val="en-US"/>
        </w:rPr>
        <w:t>est</w:t>
      </w:r>
      <w:r w:rsidR="006607BA" w:rsidRPr="006607BA">
        <w:t xml:space="preserve"> </w:t>
      </w:r>
      <w:r w:rsidR="006607BA">
        <w:rPr>
          <w:lang w:val="en-US"/>
        </w:rPr>
        <w:t>exchusio</w:t>
      </w:r>
      <w:r w:rsidR="006607BA" w:rsidRPr="006607BA">
        <w:t xml:space="preserve"> </w:t>
      </w:r>
      <w:r w:rsidR="006607BA">
        <w:rPr>
          <w:lang w:val="en-US"/>
        </w:rPr>
        <w:t>alterius</w:t>
      </w:r>
      <w:r w:rsidR="006607BA">
        <w:t xml:space="preserve"> привело бы к исключению возможности использования этого права лицами, которые являются жертвами грубого обращения.</w:t>
      </w:r>
    </w:p>
    <w:p w:rsidR="00BD10EA" w:rsidRDefault="00C31153" w:rsidP="00BD10EA">
      <w:pPr>
        <w:tabs>
          <w:tab w:val="left" w:pos="0"/>
        </w:tabs>
        <w:suppressAutoHyphens/>
        <w:spacing w:after="240" w:line="240" w:lineRule="auto"/>
      </w:pPr>
      <w:r>
        <w:t>35.</w:t>
      </w:r>
      <w:r>
        <w:tab/>
      </w:r>
      <w:r w:rsidR="006607BA" w:rsidRPr="006607BA">
        <w:rPr>
          <w:u w:val="single"/>
        </w:rPr>
        <w:t xml:space="preserve">Г-жа </w:t>
      </w:r>
      <w:r w:rsidR="00821AC0">
        <w:rPr>
          <w:u w:val="single"/>
        </w:rPr>
        <w:t>БЕЛЬМИР</w:t>
      </w:r>
      <w:r w:rsidR="006607BA">
        <w:t xml:space="preserve"> в свою очередь не возражает против сохранения ссылки на статью 14 с учетом того, что согласно </w:t>
      </w:r>
      <w:r w:rsidR="000C1F80">
        <w:t>закону</w:t>
      </w:r>
      <w:r w:rsidR="006607BA">
        <w:t xml:space="preserve"> любой ущерб, являющийся результатом незаконного акта, дает право на получение возмещения в интересах жертвы независимо от того, является ли совершившее данный акт лицо государственным служащим или относится к частному сектору.</w:t>
      </w:r>
    </w:p>
    <w:p w:rsidR="00BD10EA" w:rsidRDefault="00C31153" w:rsidP="00BD10EA">
      <w:pPr>
        <w:tabs>
          <w:tab w:val="left" w:pos="0"/>
        </w:tabs>
        <w:suppressAutoHyphens/>
        <w:spacing w:after="240" w:line="240" w:lineRule="auto"/>
      </w:pPr>
      <w:r>
        <w:t>36.</w:t>
      </w:r>
      <w:r>
        <w:tab/>
      </w:r>
      <w:r w:rsidR="006607BA">
        <w:rPr>
          <w:u w:val="single"/>
        </w:rPr>
        <w:t>ПРЕДСЕДАТЕЛЬ</w:t>
      </w:r>
      <w:r w:rsidR="006607BA">
        <w:t xml:space="preserve"> предлагает поручить докладчикам решение этого вопроса и нюансировать существующую формулировку, учитывая при этом замечания, сделанные член</w:t>
      </w:r>
      <w:r w:rsidR="003F258C">
        <w:t>ами</w:t>
      </w:r>
      <w:r w:rsidR="006607BA">
        <w:t xml:space="preserve"> Комитета, и повторяет в этой связи свое предложение относительно замены глагола </w:t>
      </w:r>
      <w:r w:rsidR="00922649" w:rsidRPr="00922649">
        <w:t>"</w:t>
      </w:r>
      <w:r w:rsidR="00922649">
        <w:rPr>
          <w:lang w:val="en-US"/>
        </w:rPr>
        <w:t>has</w:t>
      </w:r>
      <w:r w:rsidR="00922649" w:rsidRPr="00922649">
        <w:t xml:space="preserve"> </w:t>
      </w:r>
      <w:r w:rsidR="00922649">
        <w:rPr>
          <w:lang w:val="en-US"/>
        </w:rPr>
        <w:t>determined</w:t>
      </w:r>
      <w:r w:rsidR="00922649" w:rsidRPr="00922649">
        <w:t xml:space="preserve">" </w:t>
      </w:r>
      <w:r w:rsidR="00922649">
        <w:t xml:space="preserve">выражением </w:t>
      </w:r>
      <w:r w:rsidR="00922649" w:rsidRPr="00922649">
        <w:t>"</w:t>
      </w:r>
      <w:r w:rsidR="00922649">
        <w:rPr>
          <w:lang w:val="en-US"/>
        </w:rPr>
        <w:t>has</w:t>
      </w:r>
      <w:r w:rsidR="00922649" w:rsidRPr="00922649">
        <w:t xml:space="preserve"> </w:t>
      </w:r>
      <w:r w:rsidR="00922649">
        <w:rPr>
          <w:lang w:val="en-US"/>
        </w:rPr>
        <w:t>consistently</w:t>
      </w:r>
      <w:r w:rsidR="00922649" w:rsidRPr="00922649">
        <w:t xml:space="preserve"> </w:t>
      </w:r>
      <w:r w:rsidR="00922649">
        <w:rPr>
          <w:lang w:val="en-US"/>
        </w:rPr>
        <w:t>held</w:t>
      </w:r>
      <w:r w:rsidR="00922649" w:rsidRPr="00922649">
        <w:t>".</w:t>
      </w:r>
    </w:p>
    <w:p w:rsidR="00BD10EA" w:rsidRDefault="00C31153" w:rsidP="00BD10EA">
      <w:pPr>
        <w:tabs>
          <w:tab w:val="left" w:pos="0"/>
        </w:tabs>
        <w:suppressAutoHyphens/>
        <w:spacing w:after="240" w:line="240" w:lineRule="auto"/>
      </w:pPr>
      <w:r>
        <w:t>37.</w:t>
      </w:r>
      <w:r>
        <w:tab/>
      </w:r>
      <w:r w:rsidR="00922649">
        <w:rPr>
          <w:i/>
        </w:rPr>
        <w:t>Предложение принимается.</w:t>
      </w:r>
    </w:p>
    <w:p w:rsidR="00BD10EA" w:rsidRDefault="00922649" w:rsidP="00BD10EA">
      <w:pPr>
        <w:tabs>
          <w:tab w:val="left" w:pos="0"/>
        </w:tabs>
        <w:suppressAutoHyphens/>
        <w:spacing w:after="240" w:line="240" w:lineRule="auto"/>
        <w:rPr>
          <w:u w:val="single"/>
        </w:rPr>
      </w:pPr>
      <w:r>
        <w:rPr>
          <w:u w:val="single"/>
        </w:rPr>
        <w:t>Пункт 18</w:t>
      </w:r>
    </w:p>
    <w:p w:rsidR="00BD10EA" w:rsidRDefault="00995C23" w:rsidP="00BD10EA">
      <w:pPr>
        <w:tabs>
          <w:tab w:val="left" w:pos="0"/>
        </w:tabs>
        <w:suppressAutoHyphens/>
        <w:spacing w:after="240" w:line="240" w:lineRule="auto"/>
      </w:pPr>
      <w:r w:rsidRPr="00827468">
        <w:t>38.</w:t>
      </w:r>
      <w:r w:rsidRPr="00827468">
        <w:tab/>
      </w:r>
      <w:r w:rsidR="00827468">
        <w:rPr>
          <w:u w:val="single"/>
        </w:rPr>
        <w:t>ПРЕДСЕДАТЕЛЬ</w:t>
      </w:r>
      <w:r w:rsidR="00827468" w:rsidRPr="00827468">
        <w:t xml:space="preserve"> </w:t>
      </w:r>
      <w:r w:rsidR="00827468">
        <w:t>предлагает</w:t>
      </w:r>
      <w:r w:rsidR="00827468" w:rsidRPr="00827468">
        <w:t xml:space="preserve"> </w:t>
      </w:r>
      <w:r w:rsidR="00827468">
        <w:t>смягчить</w:t>
      </w:r>
      <w:r w:rsidR="00827468" w:rsidRPr="00827468">
        <w:t xml:space="preserve"> </w:t>
      </w:r>
      <w:r w:rsidR="00827468">
        <w:t>предложение</w:t>
      </w:r>
      <w:r w:rsidR="00827468" w:rsidRPr="00827468">
        <w:t xml:space="preserve"> </w:t>
      </w:r>
      <w:r w:rsidR="00827468">
        <w:t>в</w:t>
      </w:r>
      <w:r w:rsidR="00827468" w:rsidRPr="00827468">
        <w:t xml:space="preserve"> </w:t>
      </w:r>
      <w:r w:rsidR="00827468">
        <w:t>квадратных</w:t>
      </w:r>
      <w:r w:rsidR="00827468" w:rsidRPr="00827468">
        <w:t xml:space="preserve"> </w:t>
      </w:r>
      <w:r w:rsidR="00827468">
        <w:t>скобках</w:t>
      </w:r>
      <w:r w:rsidR="00827468" w:rsidRPr="00827468">
        <w:t xml:space="preserve"> "</w:t>
      </w:r>
      <w:r w:rsidR="00827468">
        <w:rPr>
          <w:lang w:val="en-US"/>
        </w:rPr>
        <w:t>is</w:t>
      </w:r>
      <w:r w:rsidR="00827468" w:rsidRPr="00827468">
        <w:t xml:space="preserve"> </w:t>
      </w:r>
      <w:r w:rsidR="00827468">
        <w:rPr>
          <w:lang w:val="en-US"/>
        </w:rPr>
        <w:t>a</w:t>
      </w:r>
      <w:r w:rsidR="00827468" w:rsidRPr="00827468">
        <w:t xml:space="preserve"> </w:t>
      </w:r>
      <w:r w:rsidR="00827468">
        <w:rPr>
          <w:lang w:val="en-US"/>
        </w:rPr>
        <w:t>violation</w:t>
      </w:r>
      <w:r w:rsidR="000C1F80">
        <w:t>" (является нарушением</w:t>
      </w:r>
      <w:r w:rsidR="00827468">
        <w:t>) в остальной части фразы путем добавления следующей фразы "</w:t>
      </w:r>
      <w:r w:rsidR="00827468">
        <w:rPr>
          <w:lang w:val="en-US"/>
        </w:rPr>
        <w:t>by</w:t>
      </w:r>
      <w:r w:rsidR="00827468" w:rsidRPr="00827468">
        <w:t xml:space="preserve"> </w:t>
      </w:r>
      <w:r w:rsidR="00827468">
        <w:rPr>
          <w:lang w:val="en-US"/>
        </w:rPr>
        <w:t>a</w:t>
      </w:r>
      <w:r w:rsidR="00827468" w:rsidRPr="00827468">
        <w:t xml:space="preserve"> </w:t>
      </w:r>
      <w:r w:rsidR="00827468">
        <w:rPr>
          <w:lang w:val="en-US"/>
        </w:rPr>
        <w:t>failure</w:t>
      </w:r>
      <w:r w:rsidR="00827468" w:rsidRPr="00827468">
        <w:t xml:space="preserve"> </w:t>
      </w:r>
      <w:r w:rsidR="00827468">
        <w:rPr>
          <w:lang w:val="en-US"/>
        </w:rPr>
        <w:t>amounting</w:t>
      </w:r>
      <w:r w:rsidR="00827468" w:rsidRPr="00827468">
        <w:t xml:space="preserve"> </w:t>
      </w:r>
      <w:r w:rsidR="00827468">
        <w:rPr>
          <w:lang w:val="en-US"/>
        </w:rPr>
        <w:t>to</w:t>
      </w:r>
      <w:r w:rsidR="00827468" w:rsidRPr="00827468">
        <w:t xml:space="preserve"> </w:t>
      </w:r>
      <w:r w:rsidR="00827468">
        <w:rPr>
          <w:lang w:val="en-US"/>
        </w:rPr>
        <w:t>a</w:t>
      </w:r>
      <w:r w:rsidR="00827468" w:rsidRPr="00827468">
        <w:t xml:space="preserve"> </w:t>
      </w:r>
      <w:r w:rsidR="00827468">
        <w:rPr>
          <w:lang w:val="en-US"/>
        </w:rPr>
        <w:t>violation</w:t>
      </w:r>
      <w:r w:rsidR="00827468">
        <w:t>" (бездействие, равносильное нарушению).</w:t>
      </w:r>
    </w:p>
    <w:p w:rsidR="00BD10EA" w:rsidRDefault="00827468" w:rsidP="00BD10EA">
      <w:pPr>
        <w:tabs>
          <w:tab w:val="left" w:pos="0"/>
        </w:tabs>
        <w:suppressAutoHyphens/>
        <w:spacing w:after="240" w:line="240" w:lineRule="auto"/>
        <w:rPr>
          <w:i/>
        </w:rPr>
      </w:pPr>
      <w:r w:rsidRPr="00BD10EA">
        <w:t>39.</w:t>
      </w:r>
      <w:r w:rsidRPr="00BD10EA">
        <w:tab/>
      </w:r>
      <w:r>
        <w:rPr>
          <w:i/>
        </w:rPr>
        <w:t>Предложение</w:t>
      </w:r>
      <w:r w:rsidRPr="00BD10EA">
        <w:rPr>
          <w:i/>
        </w:rPr>
        <w:t xml:space="preserve"> </w:t>
      </w:r>
      <w:r>
        <w:rPr>
          <w:i/>
        </w:rPr>
        <w:t>принимается</w:t>
      </w:r>
      <w:r w:rsidRPr="00BD10EA">
        <w:rPr>
          <w:i/>
        </w:rPr>
        <w:t>.</w:t>
      </w:r>
    </w:p>
    <w:p w:rsidR="00BD10EA" w:rsidRDefault="00827468" w:rsidP="00BD10EA">
      <w:pPr>
        <w:tabs>
          <w:tab w:val="left" w:pos="0"/>
        </w:tabs>
        <w:suppressAutoHyphens/>
        <w:spacing w:after="240" w:line="240" w:lineRule="auto"/>
      </w:pPr>
      <w:r w:rsidRPr="008E4D4D">
        <w:t>40.</w:t>
      </w:r>
      <w:r w:rsidRPr="008E4D4D">
        <w:tab/>
      </w:r>
      <w:r w:rsidR="008E4D4D">
        <w:rPr>
          <w:u w:val="single"/>
        </w:rPr>
        <w:t xml:space="preserve">Г-н </w:t>
      </w:r>
      <w:r w:rsidR="00463B3A">
        <w:rPr>
          <w:u w:val="single"/>
        </w:rPr>
        <w:t>МАРИНЬО МЕНЕНДЕС</w:t>
      </w:r>
      <w:r w:rsidR="008E4D4D">
        <w:t xml:space="preserve"> (Содокладчик по проекту </w:t>
      </w:r>
      <w:r w:rsidR="000613CE">
        <w:t>замечания общего порядка</w:t>
      </w:r>
      <w:r w:rsidR="008E4D4D">
        <w:t>), ссылаясь на два названия, предложенные для раздела В проекта, к которому относится пункт 18, говорит о своей готовности отказаться от своего предложения в пользу предложения г-жи Гаер, а именно</w:t>
      </w:r>
      <w:r w:rsidRPr="008E4D4D">
        <w:t xml:space="preserve"> </w:t>
      </w:r>
      <w:r w:rsidR="008E4D4D">
        <w:t>"</w:t>
      </w:r>
      <w:r>
        <w:rPr>
          <w:lang w:val="en-US"/>
        </w:rPr>
        <w:t>Participation</w:t>
      </w:r>
      <w:r w:rsidRPr="008E4D4D">
        <w:t xml:space="preserve"> </w:t>
      </w:r>
      <w:r>
        <w:rPr>
          <w:lang w:val="en-US"/>
        </w:rPr>
        <w:t>in</w:t>
      </w:r>
      <w:r w:rsidRPr="008E4D4D">
        <w:t xml:space="preserve"> </w:t>
      </w:r>
      <w:r>
        <w:rPr>
          <w:lang w:val="en-US"/>
        </w:rPr>
        <w:t>torture</w:t>
      </w:r>
      <w:r w:rsidRPr="008E4D4D">
        <w:t xml:space="preserve"> </w:t>
      </w:r>
      <w:r>
        <w:rPr>
          <w:lang w:val="en-US"/>
        </w:rPr>
        <w:t>by</w:t>
      </w:r>
      <w:r w:rsidRPr="008E4D4D">
        <w:t xml:space="preserve"> </w:t>
      </w:r>
      <w:r>
        <w:rPr>
          <w:lang w:val="en-US"/>
        </w:rPr>
        <w:t>State</w:t>
      </w:r>
      <w:r w:rsidRPr="008E4D4D">
        <w:t xml:space="preserve"> </w:t>
      </w:r>
      <w:r>
        <w:rPr>
          <w:lang w:val="en-US"/>
        </w:rPr>
        <w:t>authorities</w:t>
      </w:r>
      <w:r w:rsidRPr="008E4D4D">
        <w:t xml:space="preserve"> </w:t>
      </w:r>
      <w:r>
        <w:rPr>
          <w:lang w:val="en-US"/>
        </w:rPr>
        <w:t>or</w:t>
      </w:r>
      <w:r w:rsidRPr="008E4D4D">
        <w:t xml:space="preserve"> </w:t>
      </w:r>
      <w:r>
        <w:rPr>
          <w:lang w:val="en-US"/>
        </w:rPr>
        <w:t>others</w:t>
      </w:r>
      <w:r w:rsidR="008E4D4D">
        <w:t>" (</w:t>
      </w:r>
      <w:r w:rsidR="003017C4">
        <w:t>У</w:t>
      </w:r>
      <w:r w:rsidR="008E4D4D">
        <w:t>частие властей государства или других лиц в актах пытки).  Кроме того, он не одобряет двойное использование в тексте пункта термина</w:t>
      </w:r>
      <w:r w:rsidRPr="008E4D4D">
        <w:t xml:space="preserve"> </w:t>
      </w:r>
      <w:r w:rsidR="008E4D4D">
        <w:t>"</w:t>
      </w:r>
      <w:r>
        <w:rPr>
          <w:lang w:val="en-US"/>
        </w:rPr>
        <w:t>complicit</w:t>
      </w:r>
      <w:r w:rsidR="008E4D4D">
        <w:t>"</w:t>
      </w:r>
      <w:r w:rsidRPr="008E4D4D">
        <w:t xml:space="preserve"> </w:t>
      </w:r>
      <w:r w:rsidR="008E4D4D">
        <w:t>(со</w:t>
      </w:r>
      <w:r w:rsidR="003017C4">
        <w:t>участник</w:t>
      </w:r>
      <w:r w:rsidR="008E4D4D">
        <w:t>), котор</w:t>
      </w:r>
      <w:r w:rsidR="005D30FE">
        <w:t>ый</w:t>
      </w:r>
      <w:r w:rsidR="008E4D4D">
        <w:t>, по его мнению, ограничивает несоответствующим образом рамки актов, индивидуальная ответственность за которы</w:t>
      </w:r>
      <w:r w:rsidR="003017C4">
        <w:t>е</w:t>
      </w:r>
      <w:r w:rsidR="008E4D4D">
        <w:t xml:space="preserve"> возлагается на государственных </w:t>
      </w:r>
      <w:r w:rsidR="005D30FE">
        <w:t>служащих</w:t>
      </w:r>
      <w:r w:rsidR="008E4D4D">
        <w:t xml:space="preserve"> по смыслу Конвенции.  Он также считает, что в тех случаях, когда государственные служащие дают согласие на акты пытки, позволяют или терпят их, они не становятся соучастниками нарушения Конвенции, а являются </w:t>
      </w:r>
      <w:r w:rsidR="00D53196">
        <w:t>их</w:t>
      </w:r>
      <w:r w:rsidR="008E4D4D">
        <w:t xml:space="preserve"> исполнителями.</w:t>
      </w:r>
    </w:p>
    <w:p w:rsidR="00BD10EA" w:rsidRDefault="000E3671" w:rsidP="00BD10EA">
      <w:pPr>
        <w:tabs>
          <w:tab w:val="left" w:pos="0"/>
        </w:tabs>
        <w:suppressAutoHyphens/>
        <w:spacing w:after="240" w:line="240" w:lineRule="auto"/>
      </w:pPr>
      <w:r w:rsidRPr="002B36A8">
        <w:t>41.</w:t>
      </w:r>
      <w:r w:rsidRPr="002B36A8">
        <w:tab/>
      </w:r>
      <w:r w:rsidR="002B36A8">
        <w:rPr>
          <w:u w:val="single"/>
        </w:rPr>
        <w:t xml:space="preserve">Г-жа </w:t>
      </w:r>
      <w:r w:rsidR="00821AC0">
        <w:rPr>
          <w:u w:val="single"/>
        </w:rPr>
        <w:t>БЕЛЬМИР</w:t>
      </w:r>
      <w:r w:rsidR="002B36A8">
        <w:t xml:space="preserve"> с трудом представляет себе, что ответственность государства может возникнуть в результате актов, совершенных лицами из частного сектора, и просит дать уточнения по этому вопросу.</w:t>
      </w:r>
    </w:p>
    <w:p w:rsidR="00BD10EA" w:rsidRDefault="000E3671" w:rsidP="00BD10EA">
      <w:pPr>
        <w:tabs>
          <w:tab w:val="left" w:pos="0"/>
        </w:tabs>
        <w:suppressAutoHyphens/>
        <w:spacing w:after="240" w:line="240" w:lineRule="auto"/>
      </w:pPr>
      <w:r w:rsidRPr="002B36A8">
        <w:t>42.</w:t>
      </w:r>
      <w:r w:rsidRPr="002B36A8">
        <w:tab/>
      </w:r>
      <w:r w:rsidR="002B36A8">
        <w:rPr>
          <w:u w:val="single"/>
        </w:rPr>
        <w:t>Г-жа ГАЕР</w:t>
      </w:r>
      <w:r w:rsidR="002B36A8">
        <w:t xml:space="preserve"> (Докладчик по проекту </w:t>
      </w:r>
      <w:r w:rsidR="000613CE">
        <w:t>замечания общего порядка</w:t>
      </w:r>
      <w:r w:rsidR="002B36A8">
        <w:t>) приводит в качестве примера случай тюрем, находящихся в ведении частных предприятий.  Разрешая содержание отдельного лица в учреждении подобного вида и зная при этом, что существует опасность совершения в них актов пытки или жестоких, бесчеловечных или угрожающих достоинств</w:t>
      </w:r>
      <w:r w:rsidR="00F3136C">
        <w:t>у</w:t>
      </w:r>
      <w:r w:rsidR="002B36A8">
        <w:t xml:space="preserve"> видов обращения, государство уходит от ответственности, которая возлагается на него в соответствии с пунктом 1 статьи 2 Конвенции в отношении принятия эффективных мер для предупреждения совершения актов пыток на его территории.</w:t>
      </w:r>
    </w:p>
    <w:p w:rsidR="00BD10EA" w:rsidRDefault="005A4D79" w:rsidP="00BD10EA">
      <w:pPr>
        <w:tabs>
          <w:tab w:val="left" w:pos="0"/>
        </w:tabs>
        <w:suppressAutoHyphens/>
        <w:spacing w:after="240" w:line="240" w:lineRule="auto"/>
      </w:pPr>
      <w:r w:rsidRPr="002B36A8">
        <w:t>43.</w:t>
      </w:r>
      <w:r w:rsidRPr="002B36A8">
        <w:tab/>
      </w:r>
      <w:r w:rsidR="002B36A8">
        <w:t>В отношении понятия соучастия Докладчик цитирует статью 4 Конвенции, которая обязывает государства-участники рассматривать в качестве преступления любой акт, представляющий собой соучастие в акте пытки, кто бы ни был его исполнителем.  В статье 1 не содержится, разумеется, определенной ссылки на "соучастие" государственных должностных лиц, однако в основе слов "</w:t>
      </w:r>
      <w:r w:rsidR="00F95EE1">
        <w:t xml:space="preserve">с </w:t>
      </w:r>
      <w:r w:rsidR="002B36A8">
        <w:t xml:space="preserve">ведома или молчаливого согласия" лежит та же </w:t>
      </w:r>
      <w:r w:rsidR="002C2B07">
        <w:t>идея.  Бессмысленно толковать Конвенцию в качестве требующей от государств-участников санкционировать соучастие, когда в него вовлечены лица не</w:t>
      </w:r>
      <w:r w:rsidR="00F95EE1">
        <w:t xml:space="preserve"> имеющие отношения к </w:t>
      </w:r>
      <w:r w:rsidR="002C2B07">
        <w:t>государств</w:t>
      </w:r>
      <w:r w:rsidR="00F95EE1">
        <w:t>у</w:t>
      </w:r>
      <w:r w:rsidR="002C2B07">
        <w:t>, полностью освобождая от ответственности своих собственных должностных лиц.</w:t>
      </w:r>
    </w:p>
    <w:p w:rsidR="00BD10EA" w:rsidRDefault="00973E80" w:rsidP="00BD10EA">
      <w:pPr>
        <w:tabs>
          <w:tab w:val="left" w:pos="0"/>
        </w:tabs>
        <w:suppressAutoHyphens/>
        <w:spacing w:after="240" w:line="240" w:lineRule="auto"/>
      </w:pPr>
      <w:r w:rsidRPr="006D3F1A">
        <w:t>44.</w:t>
      </w:r>
      <w:r w:rsidRPr="006D3F1A">
        <w:tab/>
      </w:r>
      <w:r w:rsidR="006D3F1A">
        <w:rPr>
          <w:u w:val="single"/>
        </w:rPr>
        <w:t>ПРЕДСЕДАТЕЛЬ</w:t>
      </w:r>
      <w:r w:rsidR="006D3F1A">
        <w:t xml:space="preserve"> считает со своей стороны, что государство,</w:t>
      </w:r>
      <w:r w:rsidR="009E6859">
        <w:t xml:space="preserve"> равно</w:t>
      </w:r>
      <w:r w:rsidR="006D3F1A">
        <w:t xml:space="preserve"> как и его должностные лица, несут ответственность и что вторые не могут быть соучастниками перв</w:t>
      </w:r>
      <w:r w:rsidR="009E6859">
        <w:t>ого</w:t>
      </w:r>
      <w:r w:rsidR="006D3F1A">
        <w:t>, поскольку государство может действовать только посредством своих должностных лиц.</w:t>
      </w:r>
    </w:p>
    <w:p w:rsidR="00BD10EA" w:rsidRDefault="006D7549" w:rsidP="00BD10EA">
      <w:pPr>
        <w:tabs>
          <w:tab w:val="left" w:pos="0"/>
        </w:tabs>
        <w:suppressAutoHyphens/>
        <w:spacing w:after="240" w:line="240" w:lineRule="auto"/>
      </w:pPr>
      <w:r w:rsidRPr="006D3F1A">
        <w:t>45.</w:t>
      </w:r>
      <w:r w:rsidRPr="006D3F1A">
        <w:tab/>
      </w:r>
      <w:r w:rsidR="006D3F1A">
        <w:rPr>
          <w:u w:val="single"/>
        </w:rPr>
        <w:t>Г-жа ГАЕР</w:t>
      </w:r>
      <w:r w:rsidR="006D3F1A">
        <w:t xml:space="preserve"> (Докладчик по проекту </w:t>
      </w:r>
      <w:r w:rsidR="000613CE">
        <w:t>замечания общего порядка</w:t>
      </w:r>
      <w:r w:rsidR="006D3F1A">
        <w:t>) по</w:t>
      </w:r>
      <w:r w:rsidR="006D3F1A">
        <w:noBreakHyphen/>
        <w:t>прежнему убеждена в том, что ссылка на соучастие государственных должностных лиц должна быть обязательно сохранена, поскольку она возлагает индивидуальную ответственность на этих последних и служит основанием для уголовного преследования против них.  Если ограничиться констатацией того, что государство несет ответственность за акты пыток с ведома или молчаливого согласия, остается только теоретическая концепция ответственности без гарантии конкретных последствий, которой не может довольствоваться Комитет.</w:t>
      </w:r>
    </w:p>
    <w:p w:rsidR="00BD10EA" w:rsidRDefault="00AB5093" w:rsidP="00BD10EA">
      <w:pPr>
        <w:tabs>
          <w:tab w:val="left" w:pos="0"/>
        </w:tabs>
        <w:suppressAutoHyphens/>
        <w:spacing w:after="240" w:line="240" w:lineRule="auto"/>
      </w:pPr>
      <w:r w:rsidRPr="006D3F1A">
        <w:t>46.</w:t>
      </w:r>
      <w:r w:rsidRPr="006D3F1A">
        <w:tab/>
      </w:r>
      <w:r w:rsidR="006D3F1A">
        <w:rPr>
          <w:u w:val="single"/>
        </w:rPr>
        <w:t>Г-н КОВАЛЕВ</w:t>
      </w:r>
      <w:r w:rsidR="006D3F1A">
        <w:t xml:space="preserve"> считает, что термин </w:t>
      </w:r>
      <w:r w:rsidR="0010789C" w:rsidRPr="0010789C">
        <w:t>"</w:t>
      </w:r>
      <w:r w:rsidR="0010789C">
        <w:rPr>
          <w:lang w:val="en-US"/>
        </w:rPr>
        <w:t>complicit</w:t>
      </w:r>
      <w:r w:rsidR="0010789C">
        <w:t xml:space="preserve">" (соучастник) является в данном случае неуместным, поскольку государственные должностные лица не могут быть соучастниками государства, </w:t>
      </w:r>
      <w:r w:rsidR="005D30FE">
        <w:t>ибо</w:t>
      </w:r>
      <w:r w:rsidR="0010789C">
        <w:t xml:space="preserve"> они действуют от его имени.  Кроме того, уголовные последствия соучастия являются разными в разных государствах в зависимости от внутреннего права каждого из них.</w:t>
      </w:r>
    </w:p>
    <w:p w:rsidR="00BD10EA" w:rsidRDefault="00AB5093" w:rsidP="00BD10EA">
      <w:pPr>
        <w:tabs>
          <w:tab w:val="left" w:pos="0"/>
        </w:tabs>
        <w:suppressAutoHyphens/>
        <w:spacing w:after="240" w:line="240" w:lineRule="auto"/>
      </w:pPr>
      <w:r w:rsidRPr="00160534">
        <w:t>47.</w:t>
      </w:r>
      <w:r w:rsidRPr="00160534">
        <w:tab/>
      </w:r>
      <w:r w:rsidR="00160534">
        <w:rPr>
          <w:u w:val="single"/>
        </w:rPr>
        <w:t>Г-н ГРОССМАН</w:t>
      </w:r>
      <w:r w:rsidR="00160534">
        <w:t xml:space="preserve"> считает весьма важным не ограничивать ответственность государственных должностных лиц актами, представляющими собой соучастие, поскольку это создаст средство защиты, которое может быть использовано государствами и их служащими для снятия с себя их обязательств в отношении Конвенции.  Подобную опасность можно было бы избежать при помощи такой формулировки, как "</w:t>
      </w:r>
      <w:r w:rsidR="00160534">
        <w:rPr>
          <w:lang w:val="en-US"/>
        </w:rPr>
        <w:t>and</w:t>
      </w:r>
      <w:r w:rsidR="00160534" w:rsidRPr="00160534">
        <w:t xml:space="preserve"> </w:t>
      </w:r>
      <w:r w:rsidR="00160534">
        <w:rPr>
          <w:lang w:val="en-US"/>
        </w:rPr>
        <w:t>its</w:t>
      </w:r>
      <w:r w:rsidR="00160534" w:rsidRPr="00160534">
        <w:t xml:space="preserve"> </w:t>
      </w:r>
      <w:r w:rsidR="00160534">
        <w:rPr>
          <w:lang w:val="en-US"/>
        </w:rPr>
        <w:t>officials</w:t>
      </w:r>
      <w:r w:rsidR="00160534" w:rsidRPr="00160534">
        <w:t xml:space="preserve"> </w:t>
      </w:r>
      <w:r w:rsidR="00160534">
        <w:rPr>
          <w:lang w:val="en-US"/>
        </w:rPr>
        <w:t>are</w:t>
      </w:r>
      <w:r w:rsidR="00160534" w:rsidRPr="00160534">
        <w:t xml:space="preserve"> </w:t>
      </w:r>
      <w:r w:rsidR="00160534">
        <w:rPr>
          <w:lang w:val="en-US"/>
        </w:rPr>
        <w:t>complicit</w:t>
      </w:r>
      <w:r w:rsidR="00160534" w:rsidRPr="00160534">
        <w:t xml:space="preserve"> </w:t>
      </w:r>
      <w:r w:rsidR="00160534">
        <w:rPr>
          <w:lang w:val="en-US"/>
        </w:rPr>
        <w:t>or</w:t>
      </w:r>
      <w:r w:rsidR="00160534" w:rsidRPr="00160534">
        <w:t xml:space="preserve"> </w:t>
      </w:r>
      <w:r w:rsidR="00160534">
        <w:rPr>
          <w:lang w:val="en-US"/>
        </w:rPr>
        <w:t>bear</w:t>
      </w:r>
      <w:r w:rsidR="00160534" w:rsidRPr="00160534">
        <w:t xml:space="preserve"> </w:t>
      </w:r>
      <w:r w:rsidR="00160534">
        <w:rPr>
          <w:lang w:val="en-US"/>
        </w:rPr>
        <w:t>other</w:t>
      </w:r>
      <w:r w:rsidR="00160534" w:rsidRPr="00160534">
        <w:t xml:space="preserve"> </w:t>
      </w:r>
      <w:r w:rsidR="00160534">
        <w:rPr>
          <w:lang w:val="en-US"/>
        </w:rPr>
        <w:t>type</w:t>
      </w:r>
      <w:r w:rsidR="00160534" w:rsidRPr="00160534">
        <w:t xml:space="preserve"> </w:t>
      </w:r>
      <w:r w:rsidR="00160534">
        <w:rPr>
          <w:lang w:val="en-US"/>
        </w:rPr>
        <w:t>of</w:t>
      </w:r>
      <w:r w:rsidR="00160534" w:rsidRPr="00160534">
        <w:t xml:space="preserve"> </w:t>
      </w:r>
      <w:r w:rsidR="00160534">
        <w:rPr>
          <w:lang w:val="en-US"/>
        </w:rPr>
        <w:t>responsibility</w:t>
      </w:r>
      <w:r w:rsidR="00160534">
        <w:t xml:space="preserve">" (и его </w:t>
      </w:r>
      <w:r w:rsidR="002F6AD0">
        <w:t>должностные лица</w:t>
      </w:r>
      <w:r w:rsidR="00160534">
        <w:t xml:space="preserve"> являются соучастниками или несут иную ответственность). </w:t>
      </w:r>
    </w:p>
    <w:p w:rsidR="00BD10EA" w:rsidRDefault="00AB5093" w:rsidP="00BD10EA">
      <w:pPr>
        <w:tabs>
          <w:tab w:val="left" w:pos="0"/>
        </w:tabs>
        <w:suppressAutoHyphens/>
        <w:spacing w:after="240" w:line="240" w:lineRule="auto"/>
      </w:pPr>
      <w:r w:rsidRPr="00160534">
        <w:t>48.</w:t>
      </w:r>
      <w:r w:rsidRPr="00160534">
        <w:tab/>
      </w:r>
      <w:r w:rsidR="00160534">
        <w:rPr>
          <w:u w:val="single"/>
        </w:rPr>
        <w:t>ПРЕДСЕДАТЕЛЬ</w:t>
      </w:r>
      <w:r w:rsidR="00160534">
        <w:t xml:space="preserve"> разделяет мнение г-на Гроссмана, однако хотел бы также упомянуть об ответственности служащих в качестве исполнителей.</w:t>
      </w:r>
    </w:p>
    <w:p w:rsidR="00BD10EA" w:rsidRDefault="00AB5093" w:rsidP="00BD10EA">
      <w:pPr>
        <w:tabs>
          <w:tab w:val="left" w:pos="0"/>
        </w:tabs>
        <w:suppressAutoHyphens/>
        <w:spacing w:after="240" w:line="240" w:lineRule="auto"/>
      </w:pPr>
      <w:r w:rsidRPr="00160534">
        <w:t>49.</w:t>
      </w:r>
      <w:r w:rsidRPr="00160534">
        <w:tab/>
      </w:r>
      <w:r w:rsidR="00160534">
        <w:rPr>
          <w:u w:val="single"/>
        </w:rPr>
        <w:t>Г-жа МОРАЛЕС</w:t>
      </w:r>
      <w:r w:rsidR="00160534">
        <w:t xml:space="preserve"> (секретарь Комитета), резюмируя разные высказанные точки зрения, полагает, что достигнут консенсус в отношении следующей формулировки</w:t>
      </w:r>
      <w:r w:rsidR="0037181C">
        <w:t xml:space="preserve"> "</w:t>
      </w:r>
      <w:r w:rsidR="0037181C">
        <w:rPr>
          <w:lang w:val="en-US"/>
        </w:rPr>
        <w:t>and</w:t>
      </w:r>
      <w:r w:rsidR="0037181C" w:rsidRPr="00160534">
        <w:t xml:space="preserve"> </w:t>
      </w:r>
      <w:r w:rsidR="0037181C">
        <w:rPr>
          <w:lang w:val="en-US"/>
        </w:rPr>
        <w:t>its</w:t>
      </w:r>
      <w:r w:rsidR="0037181C" w:rsidRPr="00160534">
        <w:t xml:space="preserve"> </w:t>
      </w:r>
      <w:r w:rsidR="0037181C">
        <w:rPr>
          <w:lang w:val="en-US"/>
        </w:rPr>
        <w:t>officials</w:t>
      </w:r>
      <w:r w:rsidR="0037181C" w:rsidRPr="00160534">
        <w:t xml:space="preserve"> </w:t>
      </w:r>
      <w:r w:rsidR="0037181C">
        <w:rPr>
          <w:lang w:val="en-US"/>
        </w:rPr>
        <w:t>are</w:t>
      </w:r>
      <w:r w:rsidR="0037181C" w:rsidRPr="00160534">
        <w:t xml:space="preserve"> </w:t>
      </w:r>
      <w:r w:rsidR="0037181C">
        <w:rPr>
          <w:lang w:val="en-US"/>
        </w:rPr>
        <w:t>authors</w:t>
      </w:r>
      <w:r w:rsidR="0037181C" w:rsidRPr="0037181C">
        <w:t xml:space="preserve">, </w:t>
      </w:r>
      <w:r w:rsidR="0037181C">
        <w:rPr>
          <w:lang w:val="en-US"/>
        </w:rPr>
        <w:t>complicit</w:t>
      </w:r>
      <w:r w:rsidR="0037181C" w:rsidRPr="00160534">
        <w:t xml:space="preserve"> </w:t>
      </w:r>
      <w:r w:rsidR="0037181C">
        <w:rPr>
          <w:lang w:val="en-US"/>
        </w:rPr>
        <w:t>or</w:t>
      </w:r>
      <w:r w:rsidR="0037181C" w:rsidRPr="00160534">
        <w:t xml:space="preserve"> </w:t>
      </w:r>
      <w:r w:rsidR="0037181C">
        <w:rPr>
          <w:lang w:val="en-US"/>
        </w:rPr>
        <w:t>otherwise</w:t>
      </w:r>
      <w:r w:rsidR="0037181C" w:rsidRPr="0037181C">
        <w:t xml:space="preserve"> </w:t>
      </w:r>
      <w:r w:rsidR="0037181C">
        <w:rPr>
          <w:lang w:val="en-US"/>
        </w:rPr>
        <w:t>responsibility</w:t>
      </w:r>
      <w:r w:rsidR="0037181C">
        <w:t>" (и его служащие являются</w:t>
      </w:r>
      <w:r w:rsidR="0037181C" w:rsidRPr="0037181C">
        <w:t xml:space="preserve"> </w:t>
      </w:r>
      <w:r w:rsidR="0037181C">
        <w:t>исполнителями, соучастниками или несут иную ответственность).</w:t>
      </w:r>
    </w:p>
    <w:p w:rsidR="00BD10EA" w:rsidRDefault="00C12A0B" w:rsidP="00BD10EA">
      <w:pPr>
        <w:tabs>
          <w:tab w:val="left" w:pos="0"/>
        </w:tabs>
        <w:suppressAutoHyphens/>
        <w:spacing w:after="240" w:line="240" w:lineRule="auto"/>
        <w:rPr>
          <w:i/>
        </w:rPr>
      </w:pPr>
      <w:r w:rsidRPr="0037181C">
        <w:t>50.</w:t>
      </w:r>
      <w:r w:rsidRPr="0037181C">
        <w:tab/>
      </w:r>
      <w:r w:rsidR="0037181C">
        <w:rPr>
          <w:i/>
        </w:rPr>
        <w:t xml:space="preserve">Пункт 18 с внесенными в него устными поправками </w:t>
      </w:r>
      <w:r w:rsidR="00535152">
        <w:rPr>
          <w:i/>
        </w:rPr>
        <w:t>принимается</w:t>
      </w:r>
      <w:r w:rsidR="0037181C">
        <w:rPr>
          <w:i/>
        </w:rPr>
        <w:t>.</w:t>
      </w:r>
    </w:p>
    <w:p w:rsidR="00BD10EA" w:rsidRDefault="0037181C" w:rsidP="00BD10EA">
      <w:pPr>
        <w:tabs>
          <w:tab w:val="left" w:pos="0"/>
        </w:tabs>
        <w:suppressAutoHyphens/>
        <w:spacing w:after="240" w:line="240" w:lineRule="auto"/>
        <w:rPr>
          <w:u w:val="single"/>
        </w:rPr>
      </w:pPr>
      <w:r>
        <w:rPr>
          <w:u w:val="single"/>
        </w:rPr>
        <w:t>Пункт 19</w:t>
      </w:r>
    </w:p>
    <w:p w:rsidR="00BD10EA" w:rsidRDefault="004F4E89" w:rsidP="00BD10EA">
      <w:pPr>
        <w:tabs>
          <w:tab w:val="left" w:pos="0"/>
        </w:tabs>
        <w:suppressAutoHyphens/>
        <w:spacing w:after="240" w:line="240" w:lineRule="auto"/>
      </w:pPr>
      <w:r w:rsidRPr="0037181C">
        <w:t>51.</w:t>
      </w:r>
      <w:r w:rsidRPr="0037181C">
        <w:tab/>
      </w:r>
      <w:r w:rsidR="0037181C">
        <w:rPr>
          <w:u w:val="single"/>
        </w:rPr>
        <w:t>Г</w:t>
      </w:r>
      <w:r w:rsidR="0037181C" w:rsidRPr="0037181C">
        <w:rPr>
          <w:u w:val="single"/>
        </w:rPr>
        <w:t>-</w:t>
      </w:r>
      <w:r w:rsidR="0037181C">
        <w:rPr>
          <w:u w:val="single"/>
        </w:rPr>
        <w:t>н</w:t>
      </w:r>
      <w:r w:rsidR="0037181C" w:rsidRPr="0037181C">
        <w:rPr>
          <w:u w:val="single"/>
        </w:rPr>
        <w:t xml:space="preserve"> </w:t>
      </w:r>
      <w:r w:rsidR="0037181C">
        <w:rPr>
          <w:u w:val="single"/>
        </w:rPr>
        <w:t>ГРОССМАН</w:t>
      </w:r>
      <w:r w:rsidR="0037181C" w:rsidRPr="0037181C">
        <w:t xml:space="preserve"> </w:t>
      </w:r>
      <w:r w:rsidR="0037181C">
        <w:t>говорит</w:t>
      </w:r>
      <w:r w:rsidR="0037181C" w:rsidRPr="0037181C">
        <w:t xml:space="preserve">, </w:t>
      </w:r>
      <w:r w:rsidR="0037181C">
        <w:t>что</w:t>
      </w:r>
      <w:r w:rsidR="0037181C" w:rsidRPr="0037181C">
        <w:t xml:space="preserve"> </w:t>
      </w:r>
      <w:r w:rsidR="0037181C">
        <w:t>часть</w:t>
      </w:r>
      <w:r w:rsidR="0037181C" w:rsidRPr="0037181C">
        <w:t xml:space="preserve"> </w:t>
      </w:r>
      <w:r w:rsidR="0037181C">
        <w:t>фразы</w:t>
      </w:r>
      <w:r w:rsidR="0037181C" w:rsidRPr="0037181C">
        <w:t xml:space="preserve"> "</w:t>
      </w:r>
      <w:r w:rsidR="0037181C">
        <w:rPr>
          <w:lang w:val="en-US"/>
        </w:rPr>
        <w:t>and</w:t>
      </w:r>
      <w:r w:rsidR="0037181C" w:rsidRPr="0037181C">
        <w:t xml:space="preserve"> </w:t>
      </w:r>
      <w:r w:rsidR="0037181C">
        <w:rPr>
          <w:lang w:val="en-US"/>
        </w:rPr>
        <w:t>that</w:t>
      </w:r>
      <w:r w:rsidR="0037181C" w:rsidRPr="0037181C">
        <w:t xml:space="preserve"> </w:t>
      </w:r>
      <w:r w:rsidR="0037181C">
        <w:rPr>
          <w:lang w:val="en-US"/>
        </w:rPr>
        <w:t>these</w:t>
      </w:r>
      <w:r w:rsidR="0037181C" w:rsidRPr="0037181C">
        <w:t xml:space="preserve"> </w:t>
      </w:r>
      <w:r w:rsidR="0037181C">
        <w:rPr>
          <w:lang w:val="en-US"/>
        </w:rPr>
        <w:t>constitute</w:t>
      </w:r>
      <w:r w:rsidR="0037181C" w:rsidRPr="0037181C">
        <w:t xml:space="preserve"> </w:t>
      </w:r>
      <w:r w:rsidR="0037181C">
        <w:rPr>
          <w:lang w:val="en-US"/>
        </w:rPr>
        <w:t>an</w:t>
      </w:r>
      <w:r w:rsidR="0037181C" w:rsidRPr="0037181C">
        <w:t xml:space="preserve"> </w:t>
      </w:r>
      <w:r w:rsidR="0037181C">
        <w:rPr>
          <w:lang w:val="en-US"/>
        </w:rPr>
        <w:t>impermissible</w:t>
      </w:r>
      <w:r w:rsidR="0037181C" w:rsidRPr="0037181C">
        <w:t xml:space="preserve"> </w:t>
      </w:r>
      <w:r w:rsidR="0037181C">
        <w:rPr>
          <w:lang w:val="en-US"/>
        </w:rPr>
        <w:t>purpose</w:t>
      </w:r>
      <w:r w:rsidR="0037181C">
        <w:t>" (и что эти акты являются недопустимой целью) необходимо исключить, поскольку она приводит к мысли о том, что пытка может быть допустимой в тех случаях, когда она объясняется иными мотивами, нежели дискриминация, что полностью противоречит абсолютному запрещению пыток, закрепленному в Конвенции.</w:t>
      </w:r>
    </w:p>
    <w:p w:rsidR="00BD10EA" w:rsidRDefault="004F4E89" w:rsidP="00BD10EA">
      <w:pPr>
        <w:tabs>
          <w:tab w:val="left" w:pos="0"/>
        </w:tabs>
        <w:suppressAutoHyphens/>
        <w:spacing w:after="240" w:line="240" w:lineRule="auto"/>
        <w:rPr>
          <w:i/>
        </w:rPr>
      </w:pPr>
      <w:r w:rsidRPr="00535152">
        <w:t>52.</w:t>
      </w:r>
      <w:r w:rsidRPr="00535152">
        <w:tab/>
      </w:r>
      <w:r w:rsidR="00535152">
        <w:rPr>
          <w:i/>
        </w:rPr>
        <w:t>Пункт 19 с внесенными в него устными поправками принимается.</w:t>
      </w:r>
    </w:p>
    <w:p w:rsidR="00BD10EA" w:rsidRDefault="00535152" w:rsidP="00BD10EA">
      <w:pPr>
        <w:tabs>
          <w:tab w:val="left" w:pos="0"/>
        </w:tabs>
        <w:suppressAutoHyphens/>
        <w:spacing w:after="240" w:line="240" w:lineRule="auto"/>
        <w:rPr>
          <w:u w:val="single"/>
        </w:rPr>
      </w:pPr>
      <w:r>
        <w:rPr>
          <w:u w:val="single"/>
        </w:rPr>
        <w:t>Пункт 22</w:t>
      </w:r>
    </w:p>
    <w:p w:rsidR="00BD10EA" w:rsidRDefault="004F4E89" w:rsidP="00BD10EA">
      <w:pPr>
        <w:tabs>
          <w:tab w:val="left" w:pos="0"/>
        </w:tabs>
        <w:suppressAutoHyphens/>
        <w:spacing w:after="240" w:line="240" w:lineRule="auto"/>
      </w:pPr>
      <w:r w:rsidRPr="00535152">
        <w:t>53.</w:t>
      </w:r>
      <w:r w:rsidRPr="00535152">
        <w:tab/>
      </w:r>
      <w:r w:rsidR="00535152">
        <w:rPr>
          <w:u w:val="single"/>
        </w:rPr>
        <w:t xml:space="preserve">Г-жа </w:t>
      </w:r>
      <w:r w:rsidR="00821AC0">
        <w:rPr>
          <w:u w:val="single"/>
        </w:rPr>
        <w:t>СВЕОСС</w:t>
      </w:r>
      <w:r w:rsidR="00535152">
        <w:t xml:space="preserve"> предлагает включить также в категории населения, перечисленные в предпоследней строке пункта, лиц, которые стали уязвимыми в силу того факта, что в прошлом их подвергали пыткам.</w:t>
      </w:r>
    </w:p>
    <w:p w:rsidR="004F4E89" w:rsidRPr="00535152" w:rsidRDefault="004F4E89" w:rsidP="00BD10EA">
      <w:pPr>
        <w:tabs>
          <w:tab w:val="left" w:pos="0"/>
        </w:tabs>
        <w:suppressAutoHyphens/>
        <w:spacing w:after="240" w:line="240" w:lineRule="auto"/>
        <w:rPr>
          <w:i/>
        </w:rPr>
      </w:pPr>
      <w:r w:rsidRPr="00535152">
        <w:t>54.</w:t>
      </w:r>
      <w:r w:rsidRPr="00535152">
        <w:tab/>
      </w:r>
      <w:r w:rsidR="00535152">
        <w:rPr>
          <w:i/>
        </w:rPr>
        <w:t>Пункт 22 с внесенными в него устными поправками принимается.</w:t>
      </w:r>
    </w:p>
    <w:p w:rsidR="00BD10EA" w:rsidRDefault="00535152" w:rsidP="00BD10EA">
      <w:pPr>
        <w:tabs>
          <w:tab w:val="left" w:pos="0"/>
        </w:tabs>
        <w:suppressAutoHyphens/>
        <w:spacing w:after="240" w:line="240" w:lineRule="auto"/>
        <w:rPr>
          <w:u w:val="single"/>
        </w:rPr>
      </w:pPr>
      <w:r>
        <w:rPr>
          <w:u w:val="single"/>
        </w:rPr>
        <w:t>Пункт 24</w:t>
      </w:r>
    </w:p>
    <w:p w:rsidR="00BD10EA" w:rsidRDefault="001E315A" w:rsidP="00BD10EA">
      <w:pPr>
        <w:tabs>
          <w:tab w:val="left" w:pos="0"/>
        </w:tabs>
        <w:suppressAutoHyphens/>
        <w:spacing w:after="240" w:line="240" w:lineRule="auto"/>
      </w:pPr>
      <w:r w:rsidRPr="00535152">
        <w:t>55.</w:t>
      </w:r>
      <w:r w:rsidRPr="00535152">
        <w:tab/>
      </w:r>
      <w:r w:rsidR="00535152">
        <w:rPr>
          <w:u w:val="single"/>
        </w:rPr>
        <w:t>Г-жа ГАЕР</w:t>
      </w:r>
      <w:r w:rsidR="00535152">
        <w:t xml:space="preserve"> (Докладчик по проекту </w:t>
      </w:r>
      <w:r w:rsidR="000613CE">
        <w:t>замечания общего порядка</w:t>
      </w:r>
      <w:r w:rsidR="00535152">
        <w:t>) указывает, что она проверит, нужно ли упоминать также в первой строке пункта другие статьи, помимо тех, которые там упоминаются, и что в случае необходимости она внесет необходимые изменения.</w:t>
      </w:r>
    </w:p>
    <w:p w:rsidR="00BD10EA" w:rsidRDefault="001E315A" w:rsidP="00BD10EA">
      <w:pPr>
        <w:tabs>
          <w:tab w:val="left" w:pos="0"/>
        </w:tabs>
        <w:suppressAutoHyphens/>
        <w:spacing w:after="240" w:line="240" w:lineRule="auto"/>
        <w:rPr>
          <w:i/>
        </w:rPr>
      </w:pPr>
      <w:r w:rsidRPr="00535152">
        <w:t>56.</w:t>
      </w:r>
      <w:r w:rsidRPr="00535152">
        <w:tab/>
      </w:r>
      <w:r w:rsidR="00535152">
        <w:rPr>
          <w:i/>
        </w:rPr>
        <w:t>Пункт 24 принимается при условии внесения последующих поправок.</w:t>
      </w:r>
    </w:p>
    <w:p w:rsidR="00BD10EA" w:rsidRDefault="00535152" w:rsidP="00BD10EA">
      <w:pPr>
        <w:tabs>
          <w:tab w:val="left" w:pos="0"/>
        </w:tabs>
        <w:suppressAutoHyphens/>
        <w:spacing w:after="240" w:line="240" w:lineRule="auto"/>
        <w:rPr>
          <w:u w:val="single"/>
        </w:rPr>
      </w:pPr>
      <w:r>
        <w:rPr>
          <w:u w:val="single"/>
        </w:rPr>
        <w:t>Пункт 25</w:t>
      </w:r>
    </w:p>
    <w:p w:rsidR="00BD10EA" w:rsidRDefault="001E315A" w:rsidP="00BD10EA">
      <w:pPr>
        <w:tabs>
          <w:tab w:val="left" w:pos="0"/>
        </w:tabs>
        <w:suppressAutoHyphens/>
        <w:spacing w:after="240" w:line="240" w:lineRule="auto"/>
      </w:pPr>
      <w:r w:rsidRPr="00535152">
        <w:t>57.</w:t>
      </w:r>
      <w:r w:rsidRPr="00535152">
        <w:tab/>
      </w:r>
      <w:r w:rsidR="00535152">
        <w:rPr>
          <w:u w:val="single"/>
        </w:rPr>
        <w:t xml:space="preserve">Г-жа </w:t>
      </w:r>
      <w:r w:rsidR="00821AC0">
        <w:rPr>
          <w:u w:val="single"/>
        </w:rPr>
        <w:t>СВЕОСС</w:t>
      </w:r>
      <w:r w:rsidR="00535152">
        <w:t xml:space="preserve">, констатируя, что в первой части пункта главное внимание уделяется ответственности вышестоящих должностных лиц, считает необходимыми добавить фразу, в которой говорилось бы о том, что ответственность </w:t>
      </w:r>
      <w:r w:rsidR="005D30FE">
        <w:t xml:space="preserve">также несут </w:t>
      </w:r>
      <w:r w:rsidR="00535152">
        <w:t>подчиненные должностные лица, которые исполняют приказы вышестоящих должностных лиц.</w:t>
      </w:r>
    </w:p>
    <w:p w:rsidR="00BD10EA" w:rsidRDefault="001E315A" w:rsidP="00BD10EA">
      <w:pPr>
        <w:tabs>
          <w:tab w:val="left" w:pos="0"/>
        </w:tabs>
        <w:suppressAutoHyphens/>
        <w:spacing w:after="240" w:line="240" w:lineRule="auto"/>
      </w:pPr>
      <w:r w:rsidRPr="00535152">
        <w:t>58.</w:t>
      </w:r>
      <w:r w:rsidRPr="00535152">
        <w:tab/>
      </w:r>
      <w:r w:rsidR="00535152">
        <w:rPr>
          <w:u w:val="single"/>
        </w:rPr>
        <w:t>ПРЕДСЕДАТЕЛЬ</w:t>
      </w:r>
      <w:r w:rsidR="00535152">
        <w:t xml:space="preserve">, соглашаясь с этим предложением, предлагает г-же </w:t>
      </w:r>
      <w:r w:rsidR="00821AC0">
        <w:t>Свеосс</w:t>
      </w:r>
      <w:r w:rsidR="00535152">
        <w:t xml:space="preserve"> представить предложение докладчикам, которые внесут его впоследствии в проект.</w:t>
      </w:r>
    </w:p>
    <w:p w:rsidR="00BD10EA" w:rsidRDefault="002319FE" w:rsidP="00BD10EA">
      <w:pPr>
        <w:tabs>
          <w:tab w:val="left" w:pos="0"/>
        </w:tabs>
        <w:suppressAutoHyphens/>
        <w:spacing w:after="240" w:line="240" w:lineRule="auto"/>
      </w:pPr>
      <w:r w:rsidRPr="00535152">
        <w:t>59.</w:t>
      </w:r>
      <w:r w:rsidRPr="00535152">
        <w:tab/>
      </w:r>
      <w:r w:rsidR="00535152">
        <w:rPr>
          <w:u w:val="single"/>
        </w:rPr>
        <w:t>Г</w:t>
      </w:r>
      <w:r w:rsidR="00535152" w:rsidRPr="00535152">
        <w:rPr>
          <w:u w:val="single"/>
        </w:rPr>
        <w:t>-</w:t>
      </w:r>
      <w:r w:rsidR="00535152">
        <w:rPr>
          <w:u w:val="single"/>
        </w:rPr>
        <w:t>н</w:t>
      </w:r>
      <w:r w:rsidR="00535152" w:rsidRPr="00535152">
        <w:rPr>
          <w:u w:val="single"/>
        </w:rPr>
        <w:t xml:space="preserve"> </w:t>
      </w:r>
      <w:r w:rsidR="00535152">
        <w:rPr>
          <w:u w:val="single"/>
        </w:rPr>
        <w:t>КОВАЛЕВ</w:t>
      </w:r>
      <w:r w:rsidR="00535152" w:rsidRPr="00535152">
        <w:t xml:space="preserve"> </w:t>
      </w:r>
      <w:r w:rsidR="00535152">
        <w:t>считает</w:t>
      </w:r>
      <w:r w:rsidR="00535152" w:rsidRPr="00535152">
        <w:t xml:space="preserve"> </w:t>
      </w:r>
      <w:r w:rsidR="00535152">
        <w:t>неудачной</w:t>
      </w:r>
      <w:r w:rsidR="00535152" w:rsidRPr="00535152">
        <w:t xml:space="preserve"> </w:t>
      </w:r>
      <w:r w:rsidR="00535152">
        <w:t>формулировку</w:t>
      </w:r>
      <w:r w:rsidR="00535152" w:rsidRPr="00535152">
        <w:t xml:space="preserve"> "</w:t>
      </w:r>
      <w:r w:rsidR="00535152">
        <w:rPr>
          <w:lang w:val="en-US"/>
        </w:rPr>
        <w:t>those</w:t>
      </w:r>
      <w:r w:rsidR="00535152" w:rsidRPr="00535152">
        <w:t xml:space="preserve"> </w:t>
      </w:r>
      <w:r w:rsidR="00535152">
        <w:rPr>
          <w:lang w:val="en-US"/>
        </w:rPr>
        <w:t>exercising</w:t>
      </w:r>
      <w:r w:rsidR="00535152" w:rsidRPr="00535152">
        <w:t xml:space="preserve"> </w:t>
      </w:r>
      <w:r w:rsidR="00535152">
        <w:rPr>
          <w:lang w:val="en-US"/>
        </w:rPr>
        <w:t>superior</w:t>
      </w:r>
      <w:r w:rsidR="00535152" w:rsidRPr="00535152">
        <w:t xml:space="preserve"> </w:t>
      </w:r>
      <w:r w:rsidR="00535152">
        <w:rPr>
          <w:lang w:val="en-US"/>
        </w:rPr>
        <w:t>authority</w:t>
      </w:r>
      <w:r w:rsidR="00535152" w:rsidRPr="00535152">
        <w:t xml:space="preserve"> […] </w:t>
      </w:r>
      <w:r w:rsidR="00535152">
        <w:rPr>
          <w:lang w:val="en-US"/>
        </w:rPr>
        <w:t>cannot</w:t>
      </w:r>
      <w:r w:rsidR="00535152" w:rsidRPr="00535152">
        <w:t xml:space="preserve"> </w:t>
      </w:r>
      <w:r w:rsidR="00535152">
        <w:rPr>
          <w:lang w:val="en-US"/>
        </w:rPr>
        <w:t>avoid</w:t>
      </w:r>
      <w:r w:rsidR="00535152" w:rsidRPr="00535152">
        <w:t xml:space="preserve"> </w:t>
      </w:r>
      <w:r w:rsidR="00535152">
        <w:rPr>
          <w:lang w:val="en-US"/>
        </w:rPr>
        <w:t>State</w:t>
      </w:r>
      <w:r w:rsidR="00535152" w:rsidRPr="00535152">
        <w:t xml:space="preserve"> </w:t>
      </w:r>
      <w:r w:rsidR="00535152">
        <w:rPr>
          <w:lang w:val="en-US"/>
        </w:rPr>
        <w:t>responsibility</w:t>
      </w:r>
      <w:r w:rsidR="00535152" w:rsidRPr="00535152">
        <w:t xml:space="preserve">" </w:t>
      </w:r>
      <w:r w:rsidR="00535152">
        <w:t xml:space="preserve">(вышестоящие должностные лица </w:t>
      </w:r>
      <w:r w:rsidR="00535152" w:rsidRPr="00535152">
        <w:t>[</w:t>
      </w:r>
      <w:r w:rsidR="00535152">
        <w:t>…</w:t>
      </w:r>
      <w:r w:rsidR="00535152" w:rsidRPr="00535152">
        <w:t>]</w:t>
      </w:r>
      <w:r w:rsidR="00535152">
        <w:t xml:space="preserve"> не могут избавлять от ответственности государство</w:t>
      </w:r>
      <w:r w:rsidR="005D30FE">
        <w:t>)</w:t>
      </w:r>
      <w:r w:rsidR="00535152">
        <w:t>.  Фактически обязанности, от которых не могут уклоняться вышестоящие должностные лица, не являются обязанностями государства, но обязанностями, которые возлагаются на них в соответствии с внутренним законодательством.</w:t>
      </w:r>
    </w:p>
    <w:p w:rsidR="00BD10EA" w:rsidRDefault="002319FE" w:rsidP="00BD10EA">
      <w:pPr>
        <w:tabs>
          <w:tab w:val="left" w:pos="0"/>
        </w:tabs>
        <w:suppressAutoHyphens/>
        <w:spacing w:after="240" w:line="240" w:lineRule="auto"/>
      </w:pPr>
      <w:r>
        <w:t>60.</w:t>
      </w:r>
      <w:r>
        <w:tab/>
      </w:r>
      <w:r w:rsidR="00535152">
        <w:rPr>
          <w:u w:val="single"/>
        </w:rPr>
        <w:t>Г-жа ГАЕР</w:t>
      </w:r>
      <w:r w:rsidR="00535152">
        <w:t xml:space="preserve"> (Докладчик по проекту </w:t>
      </w:r>
      <w:r w:rsidR="000613CE">
        <w:t>замечания общего порядка</w:t>
      </w:r>
      <w:r w:rsidR="00535152">
        <w:t>) отмечает, что вышестоящие должностные лица, которые несут ответственность за акты пытк</w:t>
      </w:r>
      <w:r w:rsidR="00F96806">
        <w:t>и</w:t>
      </w:r>
      <w:r w:rsidR="00535152">
        <w:t>, подсудны не только национальным судам, но также международным судам, таким, как Международный уголовный суд.  Необходимо будет, вероятно, напомнить об этом в рассматриваемом пункте.</w:t>
      </w:r>
    </w:p>
    <w:p w:rsidR="00BD10EA" w:rsidRDefault="002319FE" w:rsidP="00BD10EA">
      <w:pPr>
        <w:tabs>
          <w:tab w:val="left" w:pos="0"/>
        </w:tabs>
        <w:suppressAutoHyphens/>
        <w:spacing w:after="240" w:line="240" w:lineRule="auto"/>
      </w:pPr>
      <w:r>
        <w:t>61.</w:t>
      </w:r>
      <w:r>
        <w:tab/>
      </w:r>
      <w:r w:rsidR="00535152">
        <w:rPr>
          <w:u w:val="single"/>
        </w:rPr>
        <w:t>ПРЕДСЕДАТЕЛЬ</w:t>
      </w:r>
      <w:r w:rsidR="00535152">
        <w:t>, одобряя эти замечания, поручает Докладчику заняться внесением изменений и завершить часть фразы, процитированной г-ном Ковалевым</w:t>
      </w:r>
      <w:r w:rsidR="00A9251F">
        <w:t>.</w:t>
      </w:r>
    </w:p>
    <w:p w:rsidR="00BD10EA" w:rsidRDefault="002319FE" w:rsidP="00BD10EA">
      <w:pPr>
        <w:tabs>
          <w:tab w:val="left" w:pos="0"/>
        </w:tabs>
        <w:suppressAutoHyphens/>
        <w:spacing w:after="240" w:line="240" w:lineRule="auto"/>
      </w:pPr>
      <w:r>
        <w:t>62.</w:t>
      </w:r>
      <w:r>
        <w:tab/>
      </w:r>
      <w:r w:rsidR="00A9251F">
        <w:rPr>
          <w:i/>
        </w:rPr>
        <w:t>Предложение принимается.</w:t>
      </w:r>
    </w:p>
    <w:p w:rsidR="00981595" w:rsidRDefault="00A9251F" w:rsidP="00BD10EA">
      <w:pPr>
        <w:tabs>
          <w:tab w:val="left" w:pos="0"/>
        </w:tabs>
        <w:suppressAutoHyphens/>
        <w:spacing w:after="240" w:line="240" w:lineRule="auto"/>
      </w:pPr>
      <w:r>
        <w:t>6</w:t>
      </w:r>
      <w:r w:rsidR="002319FE">
        <w:t>3.</w:t>
      </w:r>
      <w:r w:rsidR="002319FE">
        <w:tab/>
      </w:r>
      <w:r>
        <w:rPr>
          <w:u w:val="single"/>
        </w:rPr>
        <w:t>Г-н ГРОССМАН</w:t>
      </w:r>
      <w:r>
        <w:t xml:space="preserve"> предлагает добавить в конце пункта фразу, в которой говорится, что содержание заключительного замечания не исключает применения любого </w:t>
      </w:r>
    </w:p>
    <w:p w:rsidR="00BD10EA" w:rsidRDefault="00A9251F" w:rsidP="00BD10EA">
      <w:pPr>
        <w:tabs>
          <w:tab w:val="left" w:pos="0"/>
        </w:tabs>
        <w:suppressAutoHyphens/>
        <w:spacing w:after="240" w:line="240" w:lineRule="auto"/>
      </w:pPr>
      <w:r>
        <w:t>международного договора или любого национального закона, содержащего положения с более широкой сферой действия.</w:t>
      </w:r>
    </w:p>
    <w:p w:rsidR="00BD10EA" w:rsidRDefault="00CD63BA" w:rsidP="00BD10EA">
      <w:pPr>
        <w:tabs>
          <w:tab w:val="left" w:pos="0"/>
        </w:tabs>
        <w:suppressAutoHyphens/>
        <w:spacing w:after="240" w:line="240" w:lineRule="auto"/>
      </w:pPr>
      <w:r>
        <w:t>64.</w:t>
      </w:r>
      <w:r>
        <w:tab/>
      </w:r>
      <w:r w:rsidR="00A9251F" w:rsidRPr="00A9251F">
        <w:rPr>
          <w:i/>
        </w:rPr>
        <w:t>Это предложение принимается.</w:t>
      </w:r>
    </w:p>
    <w:p w:rsidR="00BD10EA" w:rsidRDefault="00886438" w:rsidP="00BD10EA">
      <w:pPr>
        <w:tabs>
          <w:tab w:val="left" w:pos="0"/>
        </w:tabs>
        <w:suppressAutoHyphens/>
        <w:spacing w:after="240" w:line="240" w:lineRule="auto"/>
      </w:pPr>
      <w:r>
        <w:t>65.</w:t>
      </w:r>
      <w:r>
        <w:tab/>
      </w:r>
      <w:r w:rsidR="00A9251F">
        <w:rPr>
          <w:i/>
        </w:rPr>
        <w:t>Пункт 25 с внесенными в него устными поправками принимается при условии внесения последующих изменений.</w:t>
      </w:r>
    </w:p>
    <w:p w:rsidR="00BD10EA" w:rsidRDefault="00886438" w:rsidP="00BD10EA">
      <w:pPr>
        <w:tabs>
          <w:tab w:val="left" w:pos="0"/>
        </w:tabs>
        <w:suppressAutoHyphens/>
        <w:spacing w:after="240" w:line="240" w:lineRule="auto"/>
      </w:pPr>
      <w:r>
        <w:t>66.</w:t>
      </w:r>
      <w:r>
        <w:tab/>
      </w:r>
      <w:r w:rsidR="00A9251F">
        <w:rPr>
          <w:i/>
        </w:rPr>
        <w:t xml:space="preserve">Проект </w:t>
      </w:r>
      <w:r w:rsidR="000613CE">
        <w:rPr>
          <w:i/>
        </w:rPr>
        <w:t>замечания общего порядка</w:t>
      </w:r>
      <w:r w:rsidR="00A9251F">
        <w:rPr>
          <w:i/>
        </w:rPr>
        <w:t xml:space="preserve"> № 2 об осуществлении статьи 2 Конвенции государствами-участниками </w:t>
      </w:r>
      <w:r w:rsidR="00154AB8">
        <w:rPr>
          <w:i/>
        </w:rPr>
        <w:t>(</w:t>
      </w:r>
      <w:r w:rsidR="00A9251F">
        <w:rPr>
          <w:i/>
          <w:lang w:val="en-US"/>
        </w:rPr>
        <w:t>CAT</w:t>
      </w:r>
      <w:r w:rsidR="00A9251F" w:rsidRPr="00A9251F">
        <w:rPr>
          <w:i/>
        </w:rPr>
        <w:t>/</w:t>
      </w:r>
      <w:r w:rsidR="00A9251F">
        <w:rPr>
          <w:i/>
          <w:lang w:val="en-US"/>
        </w:rPr>
        <w:t>C</w:t>
      </w:r>
      <w:r w:rsidR="00A9251F" w:rsidRPr="00A9251F">
        <w:rPr>
          <w:i/>
        </w:rPr>
        <w:t>/</w:t>
      </w:r>
      <w:r w:rsidR="00A9251F">
        <w:rPr>
          <w:i/>
          <w:lang w:val="en-US"/>
        </w:rPr>
        <w:t>GC</w:t>
      </w:r>
      <w:r w:rsidR="00A9251F" w:rsidRPr="00A9251F">
        <w:rPr>
          <w:i/>
        </w:rPr>
        <w:t>/2/</w:t>
      </w:r>
      <w:r w:rsidR="00A9251F">
        <w:rPr>
          <w:i/>
          <w:lang w:val="en-US"/>
        </w:rPr>
        <w:t>CRP</w:t>
      </w:r>
      <w:r w:rsidR="00A9251F" w:rsidRPr="00A9251F">
        <w:rPr>
          <w:i/>
        </w:rPr>
        <w:t>.1/</w:t>
      </w:r>
      <w:r w:rsidR="00A9251F">
        <w:rPr>
          <w:i/>
          <w:lang w:val="en-US"/>
        </w:rPr>
        <w:t>Rev</w:t>
      </w:r>
      <w:r w:rsidR="00A9251F" w:rsidRPr="00A9251F">
        <w:rPr>
          <w:i/>
        </w:rPr>
        <w:t>.1</w:t>
      </w:r>
      <w:r w:rsidR="00A9251F">
        <w:rPr>
          <w:i/>
        </w:rPr>
        <w:t>) с внесенными в него устными поправками принимается при условии внесения последующих изменений.</w:t>
      </w:r>
    </w:p>
    <w:p w:rsidR="00BD10EA" w:rsidRDefault="00886438" w:rsidP="00BD10EA">
      <w:pPr>
        <w:tabs>
          <w:tab w:val="left" w:pos="0"/>
        </w:tabs>
        <w:suppressAutoHyphens/>
        <w:spacing w:after="240" w:line="240" w:lineRule="auto"/>
      </w:pPr>
      <w:r>
        <w:t>67</w:t>
      </w:r>
      <w:r w:rsidR="00D62B0F">
        <w:t>.</w:t>
      </w:r>
      <w:r w:rsidR="00D62B0F">
        <w:tab/>
      </w:r>
      <w:r w:rsidR="00321008">
        <w:rPr>
          <w:u w:val="single"/>
        </w:rPr>
        <w:t>ПРЕДСЕДАТЕЛЬ</w:t>
      </w:r>
      <w:r w:rsidR="00321008">
        <w:t xml:space="preserve"> объявляет, что, как только секретариат закончит работу над проектом </w:t>
      </w:r>
      <w:r w:rsidR="000613CE">
        <w:t>замечания общего порядка</w:t>
      </w:r>
      <w:r w:rsidR="00321008">
        <w:t xml:space="preserve">, он направит его государствам-участникам, неправительственным организациям и другим договорным органам с просьбой сообщить ему их замечания в течение приблизительно одного месяца, с тем чтобы докладчики могли в межсессионный период включить в настоящий вариант те предложения, которые они считают </w:t>
      </w:r>
      <w:r w:rsidR="005D30FE">
        <w:t>необходимыми</w:t>
      </w:r>
      <w:r w:rsidR="00321008">
        <w:t>.  После этого текст будет вновь представлен Комитету для принятия на его тридцать девятой сессии.</w:t>
      </w:r>
    </w:p>
    <w:p w:rsidR="00BD10EA" w:rsidRDefault="00321008" w:rsidP="00BD10EA">
      <w:pPr>
        <w:tabs>
          <w:tab w:val="left" w:pos="0"/>
        </w:tabs>
        <w:suppressAutoHyphens/>
        <w:spacing w:after="240" w:line="240" w:lineRule="auto"/>
      </w:pPr>
      <w:r>
        <w:t>ОРГАНИЗАЦИОННЫЕ И ДРУГИЕ ВОПРОСЫ (пункт 3 повестки дня)</w:t>
      </w:r>
    </w:p>
    <w:p w:rsidR="00BD10EA" w:rsidRDefault="00321008" w:rsidP="00BD10EA">
      <w:pPr>
        <w:tabs>
          <w:tab w:val="left" w:pos="0"/>
        </w:tabs>
        <w:suppressAutoHyphens/>
        <w:spacing w:after="240" w:line="240" w:lineRule="auto"/>
      </w:pPr>
      <w:r>
        <w:t>68.</w:t>
      </w:r>
      <w:r>
        <w:tab/>
      </w:r>
      <w:r>
        <w:rPr>
          <w:u w:val="single"/>
        </w:rPr>
        <w:t>ПРЕДСЕДАТЕЛЬ</w:t>
      </w:r>
      <w:r>
        <w:t xml:space="preserve"> указывает, что Комитет должен решить, кто из его членов будет представлять его на шестой </w:t>
      </w:r>
      <w:r w:rsidR="005D30FE">
        <w:t>В</w:t>
      </w:r>
      <w:r>
        <w:t xml:space="preserve">стрече органов, учрежденных в соответствии с международными договорами по правам человека, которая состоится в Женеве </w:t>
      </w:r>
      <w:r w:rsidR="005D30FE">
        <w:t>1</w:t>
      </w:r>
      <w:r>
        <w:t>8</w:t>
      </w:r>
      <w:r w:rsidR="005D30FE">
        <w:noBreakHyphen/>
      </w:r>
      <w:r>
        <w:t>20 июня 2007 года, и что г-да Камара и Га</w:t>
      </w:r>
      <w:r w:rsidR="005D30FE">
        <w:t>л</w:t>
      </w:r>
      <w:r>
        <w:t>легос Чирибога изъявили желание участвовать в этой встрече.  Если нет возражений, он будет считать, что Комитет согласен с тем, что эти два его члена берут на себя эту обязанность.</w:t>
      </w:r>
    </w:p>
    <w:p w:rsidR="00BD10EA" w:rsidRDefault="00321008" w:rsidP="00BD10EA">
      <w:pPr>
        <w:tabs>
          <w:tab w:val="left" w:pos="0"/>
        </w:tabs>
        <w:suppressAutoHyphens/>
        <w:spacing w:after="240" w:line="240" w:lineRule="auto"/>
        <w:rPr>
          <w:i/>
        </w:rPr>
      </w:pPr>
      <w:r>
        <w:t>69.</w:t>
      </w:r>
      <w:r>
        <w:tab/>
      </w:r>
      <w:r>
        <w:rPr>
          <w:i/>
        </w:rPr>
        <w:t>Предложение принимается.</w:t>
      </w:r>
    </w:p>
    <w:p w:rsidR="00BD10EA" w:rsidRDefault="00321008" w:rsidP="00BD10EA">
      <w:pPr>
        <w:tabs>
          <w:tab w:val="left" w:pos="0"/>
        </w:tabs>
        <w:suppressAutoHyphens/>
        <w:spacing w:after="240" w:line="240" w:lineRule="auto"/>
      </w:pPr>
      <w:r>
        <w:t>70.</w:t>
      </w:r>
      <w:r>
        <w:tab/>
      </w:r>
      <w:r>
        <w:rPr>
          <w:u w:val="single"/>
        </w:rPr>
        <w:t>ПРЕДСЕДАТЕЛЬ</w:t>
      </w:r>
      <w:r>
        <w:t xml:space="preserve"> говорит, что списки подлежащих рассмотрению вопросов, касающихся докладов, которые Комитет будет рассматривать на своей сороковой сессии в мае 2008 года, будут подготовлены следующими членами Комитета - по Индонезии: </w:t>
      </w:r>
      <w:r>
        <w:br/>
        <w:t>гг. Гроссман и Га</w:t>
      </w:r>
      <w:r w:rsidR="002169EB">
        <w:t>л</w:t>
      </w:r>
      <w:r>
        <w:t>легос Чирибога;  по Ислании:  гг. Мавромматис и Ван Сюэсянь;  по Замбии:  гг. Мариньо Менендес и Ковалев;  по Швеции</w:t>
      </w:r>
      <w:r w:rsidR="005D30FE">
        <w:t xml:space="preserve">: </w:t>
      </w:r>
      <w:r>
        <w:t xml:space="preserve"> гг. Гроссман и Ван Сюэсянь;  по</w:t>
      </w:r>
      <w:r w:rsidR="005D30FE">
        <w:t> </w:t>
      </w:r>
      <w:r>
        <w:t xml:space="preserve">Алжиру:  г-н Камара и г-жа </w:t>
      </w:r>
      <w:r w:rsidR="00821AC0">
        <w:t>Бельмир</w:t>
      </w:r>
      <w:r>
        <w:t xml:space="preserve">;  по Коста-Рике:  г-н </w:t>
      </w:r>
      <w:r w:rsidR="005D30FE">
        <w:t>Галлегос</w:t>
      </w:r>
      <w:r w:rsidR="00FF12FD">
        <w:t xml:space="preserve"> </w:t>
      </w:r>
      <w:r w:rsidR="00172BCF">
        <w:t xml:space="preserve">Чирибога и </w:t>
      </w:r>
      <w:r w:rsidR="005D30FE">
        <w:br/>
      </w:r>
      <w:r w:rsidR="00172BCF">
        <w:t xml:space="preserve">г-жа </w:t>
      </w:r>
      <w:r w:rsidR="00821AC0">
        <w:t>Свеосс</w:t>
      </w:r>
      <w:r w:rsidR="00172BCF">
        <w:t xml:space="preserve">;  по бывшей югославской Республике Македонии: </w:t>
      </w:r>
      <w:r w:rsidR="001A0AE4">
        <w:t xml:space="preserve"> </w:t>
      </w:r>
      <w:r w:rsidR="00172BCF">
        <w:t>г-жа Све</w:t>
      </w:r>
      <w:r w:rsidR="009747E3">
        <w:t>осс</w:t>
      </w:r>
      <w:r w:rsidR="00172BCF">
        <w:t xml:space="preserve"> и</w:t>
      </w:r>
      <w:r w:rsidR="002169EB">
        <w:br/>
      </w:r>
      <w:r w:rsidR="00172BCF">
        <w:t xml:space="preserve">г-н </w:t>
      </w:r>
      <w:r w:rsidR="005D30FE">
        <w:t>Галлегос</w:t>
      </w:r>
      <w:r w:rsidR="00FF12FD">
        <w:t xml:space="preserve"> </w:t>
      </w:r>
      <w:r w:rsidR="00172BCF">
        <w:t>Чирибога.</w:t>
      </w:r>
    </w:p>
    <w:p w:rsidR="00BD10EA" w:rsidRDefault="00172BCF" w:rsidP="00BD10EA">
      <w:pPr>
        <w:tabs>
          <w:tab w:val="left" w:pos="0"/>
        </w:tabs>
        <w:suppressAutoHyphens/>
        <w:spacing w:after="240" w:line="240" w:lineRule="auto"/>
        <w:jc w:val="center"/>
        <w:rPr>
          <w:i/>
        </w:rPr>
      </w:pPr>
      <w:r>
        <w:rPr>
          <w:i/>
        </w:rPr>
        <w:t>Первая (о</w:t>
      </w:r>
      <w:r w:rsidR="00A56E8F">
        <w:rPr>
          <w:i/>
        </w:rPr>
        <w:t>ткрытая</w:t>
      </w:r>
      <w:r>
        <w:rPr>
          <w:i/>
        </w:rPr>
        <w:t>)</w:t>
      </w:r>
      <w:r w:rsidR="00A56E8F">
        <w:rPr>
          <w:i/>
        </w:rPr>
        <w:t xml:space="preserve"> часть заседания закрывается в 1</w:t>
      </w:r>
      <w:r>
        <w:rPr>
          <w:i/>
        </w:rPr>
        <w:t>6</w:t>
      </w:r>
      <w:r w:rsidR="00A56E8F">
        <w:rPr>
          <w:i/>
        </w:rPr>
        <w:t xml:space="preserve"> час. </w:t>
      </w:r>
      <w:r>
        <w:rPr>
          <w:i/>
        </w:rPr>
        <w:t>45</w:t>
      </w:r>
      <w:r w:rsidR="00A56E8F">
        <w:rPr>
          <w:i/>
        </w:rPr>
        <w:t xml:space="preserve"> мин.</w:t>
      </w:r>
    </w:p>
    <w:p w:rsidR="00D70E97" w:rsidRPr="00D70E97" w:rsidRDefault="00A56E8F" w:rsidP="00BD10EA">
      <w:pPr>
        <w:tabs>
          <w:tab w:val="left" w:pos="0"/>
        </w:tabs>
        <w:suppressAutoHyphens/>
        <w:spacing w:after="240" w:line="240" w:lineRule="auto"/>
        <w:jc w:val="center"/>
      </w:pPr>
      <w:r>
        <w:t>-----</w:t>
      </w:r>
    </w:p>
    <w:sectPr w:rsidR="00D70E97" w:rsidRPr="00D70E97" w:rsidSect="00BD10EA">
      <w:headerReference w:type="even" r:id="rId9"/>
      <w:headerReference w:type="default" r:id="rId10"/>
      <w:footerReference w:type="first" r:id="rId11"/>
      <w:type w:val="continuous"/>
      <w:pgSz w:w="11906" w:h="16838"/>
      <w:pgMar w:top="1134" w:right="851" w:bottom="1985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051" w:rsidRDefault="00F96051">
      <w:r>
        <w:separator/>
      </w:r>
    </w:p>
  </w:endnote>
  <w:endnote w:type="continuationSeparator" w:id="0">
    <w:p w:rsidR="00F96051" w:rsidRDefault="00F96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0EA" w:rsidRPr="00372837" w:rsidRDefault="00BD10EA" w:rsidP="00BD10EA">
    <w:pPr>
      <w:pStyle w:val="FootnoteText"/>
    </w:pPr>
    <w:r>
      <w:rPr>
        <w:rStyle w:val="FootnoteReference"/>
      </w:rPr>
      <w:t>*</w:t>
    </w:r>
    <w:r>
      <w:t xml:space="preserve"> </w:t>
    </w:r>
    <w:r>
      <w:tab/>
      <w:t xml:space="preserve">Краткий отчет о второй (закрытой) части заседания издан под условным обозначением </w:t>
    </w:r>
    <w:r>
      <w:rPr>
        <w:lang w:val="en-US"/>
      </w:rPr>
      <w:t>CAT</w:t>
    </w:r>
    <w:r w:rsidRPr="00372837">
      <w:t>/</w:t>
    </w:r>
    <w:r>
      <w:rPr>
        <w:lang w:val="en-US"/>
      </w:rPr>
      <w:t>C</w:t>
    </w:r>
    <w:r w:rsidRPr="00372837">
      <w:t>/</w:t>
    </w:r>
    <w:r>
      <w:rPr>
        <w:lang w:val="en-US"/>
      </w:rPr>
      <w:t>SR</w:t>
    </w:r>
    <w:r w:rsidRPr="00372837">
      <w:t>.778/</w:t>
    </w:r>
    <w:r>
      <w:rPr>
        <w:lang w:val="en-US"/>
      </w:rPr>
      <w:t>Add</w:t>
    </w:r>
    <w:r w:rsidRPr="00372837">
      <w:t>.1.</w:t>
    </w:r>
  </w:p>
  <w:p w:rsidR="00BD10EA" w:rsidRDefault="00BD10EA" w:rsidP="00BD10E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>________________________</w:t>
    </w:r>
  </w:p>
  <w:p w:rsidR="00BD10EA" w:rsidRDefault="00BD10EA" w:rsidP="00BD10E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before="120" w:line="240" w:lineRule="auto"/>
    </w:pPr>
    <w:r>
      <w:tab/>
      <w:t>В настоящий отчет могут вноситься поправки.</w:t>
    </w:r>
  </w:p>
  <w:p w:rsidR="00BD10EA" w:rsidRDefault="00BD10EA" w:rsidP="00BD10E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BD10EA" w:rsidRDefault="00BD10EA" w:rsidP="00BD10E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</w:r>
    <w:r>
      <w:rPr>
        <w:u w:val="single"/>
      </w:rPr>
      <w:t>в течение одной недели с момента выпуска настоящего документа</w:t>
    </w:r>
    <w:r>
      <w:t xml:space="preserve"> в Секцию редактирования официальных отчетов, комната Е. 4108, Дворец Наций, Женева.</w:t>
    </w:r>
  </w:p>
  <w:p w:rsidR="00BD10EA" w:rsidRDefault="00BD10EA" w:rsidP="00BD10E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BD10EA" w:rsidRPr="00BD10EA" w:rsidRDefault="00BD10EA" w:rsidP="00BD10E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>Любые поправки к отчетам о заседаниях Комитета будут сведены в единое исправление, которое будет выпущено вскоре после окончания сессии.</w:t>
    </w:r>
  </w:p>
  <w:p w:rsidR="00BD10EA" w:rsidRDefault="00BD10EA" w:rsidP="00BD10E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  <w:rPr>
        <w:lang w:val="fr-CH"/>
      </w:rPr>
    </w:pPr>
  </w:p>
  <w:p w:rsidR="00BD10EA" w:rsidRPr="00BD10EA" w:rsidRDefault="00BD10EA" w:rsidP="00BD10E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  <w:rPr>
        <w:lang w:val="fr-CH"/>
      </w:rPr>
    </w:pPr>
  </w:p>
  <w:p w:rsidR="00BD10EA" w:rsidRDefault="00BD10EA" w:rsidP="00BD10EA">
    <w:r>
      <w:rPr>
        <w:lang w:val="en-US"/>
      </w:rPr>
      <w:t>GE.07-42033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051" w:rsidRDefault="00F96051">
      <w:r>
        <w:separator/>
      </w:r>
    </w:p>
  </w:footnote>
  <w:footnote w:type="continuationSeparator" w:id="0">
    <w:p w:rsidR="00F96051" w:rsidRDefault="00F96051">
      <w:r>
        <w:continuationSeparator/>
      </w:r>
    </w:p>
  </w:footnote>
  <w:footnote w:id="1">
    <w:p w:rsidR="00CD63BA" w:rsidRPr="00BD10EA" w:rsidRDefault="00CD63BA" w:rsidP="00BD10EA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3BA" w:rsidRPr="00BB1968" w:rsidRDefault="00CD63BA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CAT/C/SR.7</w:t>
    </w:r>
    <w:r w:rsidR="00723192">
      <w:rPr>
        <w:lang w:val="en-US"/>
      </w:rPr>
      <w:t>78</w:t>
    </w:r>
  </w:p>
  <w:p w:rsidR="00CD63BA" w:rsidRDefault="00CD63BA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67420">
      <w:rPr>
        <w:rStyle w:val="PageNumber"/>
        <w:noProof/>
      </w:rPr>
      <w:t>2</w:t>
    </w:r>
    <w:r>
      <w:rPr>
        <w:rStyle w:val="PageNumber"/>
      </w:rPr>
      <w:fldChar w:fldCharType="end"/>
    </w:r>
  </w:p>
  <w:p w:rsidR="00CD63BA" w:rsidRDefault="00CD63BA">
    <w:pPr>
      <w:pStyle w:val="Header"/>
      <w:tabs>
        <w:tab w:val="left" w:pos="6237"/>
      </w:tabs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3BA" w:rsidRPr="00077351" w:rsidRDefault="00CD63BA">
    <w:pPr>
      <w:pStyle w:val="Header"/>
      <w:tabs>
        <w:tab w:val="left" w:pos="6521"/>
      </w:tabs>
    </w:pPr>
    <w:r>
      <w:rPr>
        <w:lang w:val="en-US"/>
      </w:rPr>
      <w:tab/>
    </w:r>
    <w:r>
      <w:rPr>
        <w:lang w:val="en-US"/>
      </w:rPr>
      <w:tab/>
      <w:t>CAT/C/SR.7</w:t>
    </w:r>
    <w:r w:rsidR="00723192">
      <w:rPr>
        <w:lang w:val="en-US"/>
      </w:rPr>
      <w:t>78</w:t>
    </w:r>
  </w:p>
  <w:p w:rsidR="00CD63BA" w:rsidRDefault="00CD63BA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67420">
      <w:rPr>
        <w:rStyle w:val="PageNumber"/>
        <w:noProof/>
      </w:rPr>
      <w:t>3</w:t>
    </w:r>
    <w:r>
      <w:rPr>
        <w:rStyle w:val="PageNumber"/>
      </w:rPr>
      <w:fldChar w:fldCharType="end"/>
    </w:r>
  </w:p>
  <w:p w:rsidR="00CD63BA" w:rsidRDefault="00CD63BA">
    <w:pPr>
      <w:pStyle w:val="Header"/>
      <w:tabs>
        <w:tab w:val="left" w:pos="6521"/>
      </w:tabs>
      <w:rPr>
        <w:rStyle w:val="PageNumber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3237"/>
    <w:rsid w:val="00002A29"/>
    <w:rsid w:val="000036CE"/>
    <w:rsid w:val="000044C3"/>
    <w:rsid w:val="000414DE"/>
    <w:rsid w:val="00047551"/>
    <w:rsid w:val="000613CE"/>
    <w:rsid w:val="00063737"/>
    <w:rsid w:val="00063E40"/>
    <w:rsid w:val="000665B1"/>
    <w:rsid w:val="00067358"/>
    <w:rsid w:val="0007089E"/>
    <w:rsid w:val="00075BF2"/>
    <w:rsid w:val="00077351"/>
    <w:rsid w:val="00080AF4"/>
    <w:rsid w:val="00097D27"/>
    <w:rsid w:val="000A3DC8"/>
    <w:rsid w:val="000B02FB"/>
    <w:rsid w:val="000C1F80"/>
    <w:rsid w:val="000D3BF2"/>
    <w:rsid w:val="000E3671"/>
    <w:rsid w:val="000E5782"/>
    <w:rsid w:val="00101036"/>
    <w:rsid w:val="0010789C"/>
    <w:rsid w:val="00111856"/>
    <w:rsid w:val="00114CEA"/>
    <w:rsid w:val="00135985"/>
    <w:rsid w:val="00140BB1"/>
    <w:rsid w:val="00154AB8"/>
    <w:rsid w:val="00160534"/>
    <w:rsid w:val="001703C5"/>
    <w:rsid w:val="00172BCF"/>
    <w:rsid w:val="00175DD0"/>
    <w:rsid w:val="00181F9A"/>
    <w:rsid w:val="00184AA5"/>
    <w:rsid w:val="001909E9"/>
    <w:rsid w:val="001A0AE4"/>
    <w:rsid w:val="001B7058"/>
    <w:rsid w:val="001C0CAC"/>
    <w:rsid w:val="001D02DC"/>
    <w:rsid w:val="001D3E4F"/>
    <w:rsid w:val="001D7809"/>
    <w:rsid w:val="001E315A"/>
    <w:rsid w:val="001E7092"/>
    <w:rsid w:val="001F0C68"/>
    <w:rsid w:val="001F5C0F"/>
    <w:rsid w:val="00200D26"/>
    <w:rsid w:val="002155C7"/>
    <w:rsid w:val="002169EB"/>
    <w:rsid w:val="00224920"/>
    <w:rsid w:val="002319FE"/>
    <w:rsid w:val="002444FE"/>
    <w:rsid w:val="00253424"/>
    <w:rsid w:val="00264D8A"/>
    <w:rsid w:val="002664C2"/>
    <w:rsid w:val="00287EDE"/>
    <w:rsid w:val="002A3DC9"/>
    <w:rsid w:val="002B36A8"/>
    <w:rsid w:val="002B51D1"/>
    <w:rsid w:val="002C2B07"/>
    <w:rsid w:val="002C3657"/>
    <w:rsid w:val="002E73FA"/>
    <w:rsid w:val="002F6AD0"/>
    <w:rsid w:val="003015C6"/>
    <w:rsid w:val="003017C4"/>
    <w:rsid w:val="00305AAE"/>
    <w:rsid w:val="00307F0D"/>
    <w:rsid w:val="003159E2"/>
    <w:rsid w:val="00321008"/>
    <w:rsid w:val="00326C8F"/>
    <w:rsid w:val="00344235"/>
    <w:rsid w:val="00344497"/>
    <w:rsid w:val="0034491C"/>
    <w:rsid w:val="00345753"/>
    <w:rsid w:val="0036208D"/>
    <w:rsid w:val="0037181C"/>
    <w:rsid w:val="00372837"/>
    <w:rsid w:val="003A747D"/>
    <w:rsid w:val="003B4A23"/>
    <w:rsid w:val="003F258C"/>
    <w:rsid w:val="003F61A3"/>
    <w:rsid w:val="00411628"/>
    <w:rsid w:val="00425CF9"/>
    <w:rsid w:val="00426DB8"/>
    <w:rsid w:val="004403E7"/>
    <w:rsid w:val="0044434B"/>
    <w:rsid w:val="004450F7"/>
    <w:rsid w:val="00455445"/>
    <w:rsid w:val="00463B3A"/>
    <w:rsid w:val="00467190"/>
    <w:rsid w:val="004808E1"/>
    <w:rsid w:val="004B374B"/>
    <w:rsid w:val="004C1338"/>
    <w:rsid w:val="004C26D5"/>
    <w:rsid w:val="004C2D15"/>
    <w:rsid w:val="004E5D38"/>
    <w:rsid w:val="004F0B62"/>
    <w:rsid w:val="004F4E89"/>
    <w:rsid w:val="004F5C47"/>
    <w:rsid w:val="004F71C3"/>
    <w:rsid w:val="004F7297"/>
    <w:rsid w:val="00514066"/>
    <w:rsid w:val="00515370"/>
    <w:rsid w:val="0052392E"/>
    <w:rsid w:val="00534798"/>
    <w:rsid w:val="00535152"/>
    <w:rsid w:val="005402AD"/>
    <w:rsid w:val="005573D2"/>
    <w:rsid w:val="005601F1"/>
    <w:rsid w:val="00572AE9"/>
    <w:rsid w:val="00582553"/>
    <w:rsid w:val="0058391E"/>
    <w:rsid w:val="00590B40"/>
    <w:rsid w:val="0059243A"/>
    <w:rsid w:val="005976EE"/>
    <w:rsid w:val="005A4D79"/>
    <w:rsid w:val="005B2DDD"/>
    <w:rsid w:val="005B5F37"/>
    <w:rsid w:val="005B6D05"/>
    <w:rsid w:val="005D01DB"/>
    <w:rsid w:val="005D083B"/>
    <w:rsid w:val="005D1026"/>
    <w:rsid w:val="005D30FE"/>
    <w:rsid w:val="00601C1D"/>
    <w:rsid w:val="00604625"/>
    <w:rsid w:val="00621462"/>
    <w:rsid w:val="00641711"/>
    <w:rsid w:val="00657DD5"/>
    <w:rsid w:val="006607BA"/>
    <w:rsid w:val="00660E3C"/>
    <w:rsid w:val="00663A66"/>
    <w:rsid w:val="00663C6A"/>
    <w:rsid w:val="00695766"/>
    <w:rsid w:val="006A7EE4"/>
    <w:rsid w:val="006B2D62"/>
    <w:rsid w:val="006C24B0"/>
    <w:rsid w:val="006C4234"/>
    <w:rsid w:val="006C5C13"/>
    <w:rsid w:val="006D3F1A"/>
    <w:rsid w:val="006D43C3"/>
    <w:rsid w:val="006D7549"/>
    <w:rsid w:val="007052A1"/>
    <w:rsid w:val="007064B1"/>
    <w:rsid w:val="00723192"/>
    <w:rsid w:val="00742200"/>
    <w:rsid w:val="007662EF"/>
    <w:rsid w:val="007672FB"/>
    <w:rsid w:val="00771044"/>
    <w:rsid w:val="00796C12"/>
    <w:rsid w:val="007A1FD6"/>
    <w:rsid w:val="007D4427"/>
    <w:rsid w:val="007E5C3B"/>
    <w:rsid w:val="007F123B"/>
    <w:rsid w:val="007F5BA7"/>
    <w:rsid w:val="00802021"/>
    <w:rsid w:val="00803237"/>
    <w:rsid w:val="008051CF"/>
    <w:rsid w:val="00810F48"/>
    <w:rsid w:val="0081275C"/>
    <w:rsid w:val="008149A5"/>
    <w:rsid w:val="0081685B"/>
    <w:rsid w:val="00821AC0"/>
    <w:rsid w:val="00827468"/>
    <w:rsid w:val="0086504A"/>
    <w:rsid w:val="0086527B"/>
    <w:rsid w:val="00886438"/>
    <w:rsid w:val="00896BFB"/>
    <w:rsid w:val="008A6CA4"/>
    <w:rsid w:val="008B15E3"/>
    <w:rsid w:val="008D349B"/>
    <w:rsid w:val="008E2E3E"/>
    <w:rsid w:val="008E4D4D"/>
    <w:rsid w:val="008F6404"/>
    <w:rsid w:val="008F7911"/>
    <w:rsid w:val="008F7949"/>
    <w:rsid w:val="00907F69"/>
    <w:rsid w:val="00913FB2"/>
    <w:rsid w:val="00916F04"/>
    <w:rsid w:val="00922649"/>
    <w:rsid w:val="00942323"/>
    <w:rsid w:val="00960A6F"/>
    <w:rsid w:val="0097083B"/>
    <w:rsid w:val="00973E80"/>
    <w:rsid w:val="009747E3"/>
    <w:rsid w:val="00981595"/>
    <w:rsid w:val="00992C16"/>
    <w:rsid w:val="0099525A"/>
    <w:rsid w:val="00995C23"/>
    <w:rsid w:val="009A7A2C"/>
    <w:rsid w:val="009B2B19"/>
    <w:rsid w:val="009C3FED"/>
    <w:rsid w:val="009D1276"/>
    <w:rsid w:val="009D593F"/>
    <w:rsid w:val="009D6D8E"/>
    <w:rsid w:val="009E1EB4"/>
    <w:rsid w:val="009E6859"/>
    <w:rsid w:val="009E757D"/>
    <w:rsid w:val="00A24630"/>
    <w:rsid w:val="00A32B8E"/>
    <w:rsid w:val="00A556A8"/>
    <w:rsid w:val="00A56E8F"/>
    <w:rsid w:val="00A67420"/>
    <w:rsid w:val="00A67E83"/>
    <w:rsid w:val="00A7291B"/>
    <w:rsid w:val="00A7516C"/>
    <w:rsid w:val="00A75479"/>
    <w:rsid w:val="00A8765F"/>
    <w:rsid w:val="00A9251F"/>
    <w:rsid w:val="00AA3AA6"/>
    <w:rsid w:val="00AA51BE"/>
    <w:rsid w:val="00AB265C"/>
    <w:rsid w:val="00AB5093"/>
    <w:rsid w:val="00AC0635"/>
    <w:rsid w:val="00AC72B9"/>
    <w:rsid w:val="00AD7BB1"/>
    <w:rsid w:val="00AE12D8"/>
    <w:rsid w:val="00AF01A1"/>
    <w:rsid w:val="00AF07B7"/>
    <w:rsid w:val="00B01DFA"/>
    <w:rsid w:val="00B30F49"/>
    <w:rsid w:val="00B35E95"/>
    <w:rsid w:val="00B45C8D"/>
    <w:rsid w:val="00B56638"/>
    <w:rsid w:val="00B625F3"/>
    <w:rsid w:val="00B719B9"/>
    <w:rsid w:val="00B84270"/>
    <w:rsid w:val="00BB1968"/>
    <w:rsid w:val="00BB73DA"/>
    <w:rsid w:val="00BD05AF"/>
    <w:rsid w:val="00BD061B"/>
    <w:rsid w:val="00BD10EA"/>
    <w:rsid w:val="00C12A0B"/>
    <w:rsid w:val="00C16B29"/>
    <w:rsid w:val="00C31153"/>
    <w:rsid w:val="00C33A98"/>
    <w:rsid w:val="00C36F60"/>
    <w:rsid w:val="00C850DC"/>
    <w:rsid w:val="00C92FCF"/>
    <w:rsid w:val="00CA3282"/>
    <w:rsid w:val="00CA3923"/>
    <w:rsid w:val="00CB08E8"/>
    <w:rsid w:val="00CD08FB"/>
    <w:rsid w:val="00CD63BA"/>
    <w:rsid w:val="00CD73A3"/>
    <w:rsid w:val="00D0345C"/>
    <w:rsid w:val="00D22DF0"/>
    <w:rsid w:val="00D3029B"/>
    <w:rsid w:val="00D31A76"/>
    <w:rsid w:val="00D34248"/>
    <w:rsid w:val="00D4639F"/>
    <w:rsid w:val="00D52C1A"/>
    <w:rsid w:val="00D53196"/>
    <w:rsid w:val="00D62B0F"/>
    <w:rsid w:val="00D70E97"/>
    <w:rsid w:val="00D7243D"/>
    <w:rsid w:val="00D80983"/>
    <w:rsid w:val="00D82BE5"/>
    <w:rsid w:val="00D92C44"/>
    <w:rsid w:val="00DA1EF7"/>
    <w:rsid w:val="00DC4E03"/>
    <w:rsid w:val="00DE704E"/>
    <w:rsid w:val="00E01A31"/>
    <w:rsid w:val="00E04216"/>
    <w:rsid w:val="00E15CB9"/>
    <w:rsid w:val="00E2135A"/>
    <w:rsid w:val="00E26DB2"/>
    <w:rsid w:val="00E32347"/>
    <w:rsid w:val="00E35137"/>
    <w:rsid w:val="00E751D5"/>
    <w:rsid w:val="00E84CD3"/>
    <w:rsid w:val="00EA18AE"/>
    <w:rsid w:val="00EB75F7"/>
    <w:rsid w:val="00EC6EAE"/>
    <w:rsid w:val="00ED0880"/>
    <w:rsid w:val="00ED51B0"/>
    <w:rsid w:val="00ED6FEE"/>
    <w:rsid w:val="00ED7B74"/>
    <w:rsid w:val="00EF084B"/>
    <w:rsid w:val="00EF4B8F"/>
    <w:rsid w:val="00EF62C6"/>
    <w:rsid w:val="00F03554"/>
    <w:rsid w:val="00F11B9E"/>
    <w:rsid w:val="00F241C3"/>
    <w:rsid w:val="00F3136C"/>
    <w:rsid w:val="00F370FF"/>
    <w:rsid w:val="00F43999"/>
    <w:rsid w:val="00F8589C"/>
    <w:rsid w:val="00F95EE1"/>
    <w:rsid w:val="00F96051"/>
    <w:rsid w:val="00F963E1"/>
    <w:rsid w:val="00F96806"/>
    <w:rsid w:val="00FA1DDE"/>
    <w:rsid w:val="00FA5E1E"/>
    <w:rsid w:val="00FB165C"/>
    <w:rsid w:val="00FB1EF8"/>
    <w:rsid w:val="00FB2457"/>
    <w:rsid w:val="00FB62C4"/>
    <w:rsid w:val="00FC305F"/>
    <w:rsid w:val="00FD249A"/>
    <w:rsid w:val="00FD31DF"/>
    <w:rsid w:val="00FD6ADF"/>
    <w:rsid w:val="00FE08F3"/>
    <w:rsid w:val="00FE1A61"/>
    <w:rsid w:val="00FF1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2876</Words>
  <Characters>16399</Characters>
  <Application>Microsoft Office Word</Application>
  <DocSecurity>4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19237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CSD</cp:lastModifiedBy>
  <cp:revision>2</cp:revision>
  <cp:lastPrinted>2008-03-26T13:45:00Z</cp:lastPrinted>
  <dcterms:created xsi:type="dcterms:W3CDTF">2008-03-26T13:46:00Z</dcterms:created>
  <dcterms:modified xsi:type="dcterms:W3CDTF">2008-03-26T13:46:00Z</dcterms:modified>
</cp:coreProperties>
</file>