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4E6E8C" w14:paraId="07EA5362" w14:textId="77777777" w:rsidTr="00A704A8">
        <w:trPr>
          <w:trHeight w:hRule="exact" w:val="851"/>
        </w:trPr>
        <w:tc>
          <w:tcPr>
            <w:tcW w:w="1276" w:type="dxa"/>
            <w:tcBorders>
              <w:bottom w:val="single" w:sz="4" w:space="0" w:color="auto"/>
            </w:tcBorders>
          </w:tcPr>
          <w:p w14:paraId="3E97F375" w14:textId="77777777" w:rsidR="00807D21" w:rsidRPr="00BE547A" w:rsidRDefault="00807D21" w:rsidP="002C1B42">
            <w:pPr>
              <w:rPr>
                <w:lang w:val="fr-FR"/>
              </w:rPr>
            </w:pPr>
          </w:p>
        </w:tc>
        <w:tc>
          <w:tcPr>
            <w:tcW w:w="2268" w:type="dxa"/>
            <w:tcBorders>
              <w:bottom w:val="single" w:sz="4" w:space="0" w:color="auto"/>
            </w:tcBorders>
            <w:vAlign w:val="bottom"/>
          </w:tcPr>
          <w:p w14:paraId="6663B149" w14:textId="77777777" w:rsidR="00807D21" w:rsidRPr="004E6E8C" w:rsidRDefault="00807D21" w:rsidP="00A704A8">
            <w:pPr>
              <w:spacing w:after="80" w:line="300" w:lineRule="exact"/>
              <w:rPr>
                <w:sz w:val="28"/>
                <w:lang w:val="fr-FR"/>
              </w:rPr>
            </w:pPr>
            <w:r w:rsidRPr="004E6E8C">
              <w:rPr>
                <w:sz w:val="28"/>
                <w:lang w:val="fr-FR"/>
              </w:rPr>
              <w:t>Nations Unies</w:t>
            </w:r>
          </w:p>
        </w:tc>
        <w:tc>
          <w:tcPr>
            <w:tcW w:w="6095" w:type="dxa"/>
            <w:gridSpan w:val="2"/>
            <w:tcBorders>
              <w:bottom w:val="single" w:sz="4" w:space="0" w:color="auto"/>
            </w:tcBorders>
            <w:vAlign w:val="bottom"/>
          </w:tcPr>
          <w:p w14:paraId="199518EF" w14:textId="009F5DFD" w:rsidR="00807D21" w:rsidRPr="004E6E8C" w:rsidRDefault="002C1B42" w:rsidP="002C1B42">
            <w:pPr>
              <w:jc w:val="right"/>
              <w:rPr>
                <w:lang w:val="fr-FR"/>
              </w:rPr>
            </w:pPr>
            <w:r w:rsidRPr="004E6E8C">
              <w:rPr>
                <w:sz w:val="40"/>
                <w:lang w:val="fr-FR"/>
              </w:rPr>
              <w:t>CAT</w:t>
            </w:r>
            <w:r w:rsidRPr="004E6E8C">
              <w:rPr>
                <w:lang w:val="fr-FR"/>
              </w:rPr>
              <w:t>/C/SAU/3</w:t>
            </w:r>
          </w:p>
        </w:tc>
      </w:tr>
      <w:tr w:rsidR="00807D21" w:rsidRPr="004E6E8C" w14:paraId="3675A236" w14:textId="77777777" w:rsidTr="00A704A8">
        <w:trPr>
          <w:trHeight w:hRule="exact" w:val="2835"/>
        </w:trPr>
        <w:tc>
          <w:tcPr>
            <w:tcW w:w="1276" w:type="dxa"/>
            <w:tcBorders>
              <w:top w:val="single" w:sz="4" w:space="0" w:color="auto"/>
              <w:bottom w:val="single" w:sz="12" w:space="0" w:color="auto"/>
            </w:tcBorders>
          </w:tcPr>
          <w:p w14:paraId="438D7FD0" w14:textId="77777777" w:rsidR="00807D21" w:rsidRPr="004E6E8C" w:rsidRDefault="00807D21" w:rsidP="00A704A8">
            <w:pPr>
              <w:spacing w:before="120"/>
              <w:jc w:val="center"/>
              <w:rPr>
                <w:lang w:val="fr-FR"/>
              </w:rPr>
            </w:pPr>
            <w:r w:rsidRPr="004E6E8C">
              <w:rPr>
                <w:noProof/>
                <w:lang w:val="fr-FR" w:eastAsia="fr-CH"/>
              </w:rPr>
              <w:drawing>
                <wp:inline distT="0" distB="0" distL="0" distR="0" wp14:anchorId="39CC80B3" wp14:editId="7572334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6D24A8" w14:textId="77777777" w:rsidR="00807D21" w:rsidRPr="004E6E8C" w:rsidRDefault="00807D21" w:rsidP="00A704A8">
            <w:pPr>
              <w:spacing w:before="120" w:line="380" w:lineRule="exact"/>
              <w:rPr>
                <w:b/>
                <w:sz w:val="40"/>
                <w:szCs w:val="40"/>
                <w:lang w:val="fr-FR"/>
              </w:rPr>
            </w:pPr>
            <w:r w:rsidRPr="004E6E8C">
              <w:rPr>
                <w:b/>
                <w:sz w:val="34"/>
                <w:szCs w:val="34"/>
                <w:lang w:val="fr-FR"/>
              </w:rPr>
              <w:t>Convention contre</w:t>
            </w:r>
            <w:r w:rsidRPr="004E6E8C">
              <w:rPr>
                <w:b/>
                <w:sz w:val="34"/>
                <w:szCs w:val="34"/>
                <w:lang w:val="fr-FR"/>
              </w:rPr>
              <w:br/>
              <w:t>la torture et autres peines</w:t>
            </w:r>
            <w:r w:rsidRPr="004E6E8C">
              <w:rPr>
                <w:b/>
                <w:sz w:val="34"/>
                <w:szCs w:val="34"/>
                <w:lang w:val="fr-FR"/>
              </w:rPr>
              <w:br/>
              <w:t>ou traitements cruels,</w:t>
            </w:r>
            <w:r w:rsidRPr="004E6E8C">
              <w:rPr>
                <w:b/>
                <w:sz w:val="34"/>
                <w:szCs w:val="34"/>
                <w:lang w:val="fr-FR"/>
              </w:rPr>
              <w:br/>
              <w:t>inhumains ou dégradants</w:t>
            </w:r>
          </w:p>
        </w:tc>
        <w:tc>
          <w:tcPr>
            <w:tcW w:w="2835" w:type="dxa"/>
            <w:tcBorders>
              <w:top w:val="single" w:sz="4" w:space="0" w:color="auto"/>
              <w:bottom w:val="single" w:sz="12" w:space="0" w:color="auto"/>
            </w:tcBorders>
          </w:tcPr>
          <w:p w14:paraId="7F579EB1" w14:textId="330AC179" w:rsidR="00807D21" w:rsidRPr="004E6E8C" w:rsidRDefault="002C1B42" w:rsidP="00A704A8">
            <w:pPr>
              <w:spacing w:before="240"/>
              <w:rPr>
                <w:lang w:val="fr-FR"/>
              </w:rPr>
            </w:pPr>
            <w:r w:rsidRPr="004E6E8C">
              <w:rPr>
                <w:lang w:val="fr-FR"/>
              </w:rPr>
              <w:t>Distr</w:t>
            </w:r>
            <w:r w:rsidR="00697DDE" w:rsidRPr="004E6E8C">
              <w:rPr>
                <w:lang w:val="fr-FR"/>
              </w:rPr>
              <w:t>.</w:t>
            </w:r>
            <w:r w:rsidRPr="004E6E8C">
              <w:rPr>
                <w:lang w:val="fr-FR"/>
              </w:rPr>
              <w:t xml:space="preserve"> générale</w:t>
            </w:r>
          </w:p>
          <w:p w14:paraId="69530990" w14:textId="77777777" w:rsidR="002C1B42" w:rsidRPr="004E6E8C" w:rsidRDefault="002C1B42" w:rsidP="002C1B42">
            <w:pPr>
              <w:spacing w:line="240" w:lineRule="exact"/>
              <w:rPr>
                <w:lang w:val="fr-FR"/>
              </w:rPr>
            </w:pPr>
            <w:r w:rsidRPr="004E6E8C">
              <w:rPr>
                <w:lang w:val="fr-FR"/>
              </w:rPr>
              <w:t>4 décembre 2024</w:t>
            </w:r>
          </w:p>
          <w:p w14:paraId="14F08D20" w14:textId="77777777" w:rsidR="002C1B42" w:rsidRPr="004E6E8C" w:rsidRDefault="002C1B42" w:rsidP="002C1B42">
            <w:pPr>
              <w:spacing w:line="240" w:lineRule="exact"/>
              <w:rPr>
                <w:lang w:val="fr-FR"/>
              </w:rPr>
            </w:pPr>
            <w:r w:rsidRPr="004E6E8C">
              <w:rPr>
                <w:lang w:val="fr-FR"/>
              </w:rPr>
              <w:t>Français</w:t>
            </w:r>
          </w:p>
          <w:p w14:paraId="55A1FDA3" w14:textId="77777777" w:rsidR="002C1B42" w:rsidRPr="004E6E8C" w:rsidRDefault="002C1B42" w:rsidP="002C1B42">
            <w:pPr>
              <w:spacing w:line="240" w:lineRule="exact"/>
              <w:rPr>
                <w:lang w:val="fr-FR"/>
              </w:rPr>
            </w:pPr>
            <w:r w:rsidRPr="004E6E8C">
              <w:rPr>
                <w:lang w:val="fr-FR"/>
              </w:rPr>
              <w:t>Original</w:t>
            </w:r>
            <w:r w:rsidR="00E56C8A" w:rsidRPr="004E6E8C">
              <w:rPr>
                <w:lang w:val="fr-FR"/>
              </w:rPr>
              <w:t> :</w:t>
            </w:r>
            <w:r w:rsidRPr="004E6E8C">
              <w:rPr>
                <w:lang w:val="fr-FR"/>
              </w:rPr>
              <w:t xml:space="preserve"> arabe</w:t>
            </w:r>
          </w:p>
          <w:p w14:paraId="44240F8E" w14:textId="69B3B795" w:rsidR="00B76338" w:rsidRPr="004E6E8C" w:rsidRDefault="00B76338" w:rsidP="002C1B42">
            <w:pPr>
              <w:spacing w:line="240" w:lineRule="exact"/>
              <w:rPr>
                <w:lang w:val="fr-FR"/>
              </w:rPr>
            </w:pPr>
            <w:r w:rsidRPr="004E6E8C">
              <w:rPr>
                <w:color w:val="000000"/>
                <w:lang w:val="fr-FR"/>
              </w:rPr>
              <w:t>Anglais, arabe, espagnol et français seulement</w:t>
            </w:r>
          </w:p>
        </w:tc>
      </w:tr>
    </w:tbl>
    <w:p w14:paraId="59DCD379" w14:textId="77777777" w:rsidR="00EA3F83" w:rsidRPr="004E6E8C" w:rsidRDefault="00EA3F83" w:rsidP="00EA3F83">
      <w:pPr>
        <w:spacing w:before="120" w:line="240" w:lineRule="exact"/>
        <w:rPr>
          <w:b/>
          <w:sz w:val="24"/>
          <w:szCs w:val="24"/>
          <w:lang w:val="fr-FR"/>
        </w:rPr>
      </w:pPr>
      <w:r w:rsidRPr="004E6E8C">
        <w:rPr>
          <w:b/>
          <w:sz w:val="24"/>
          <w:szCs w:val="24"/>
          <w:lang w:val="fr-FR"/>
        </w:rPr>
        <w:t>Comité contre la torture</w:t>
      </w:r>
    </w:p>
    <w:p w14:paraId="37D6C533" w14:textId="38E30313" w:rsidR="002C1B42" w:rsidRPr="004E6E8C" w:rsidRDefault="002C1B42" w:rsidP="005F2013">
      <w:pPr>
        <w:pStyle w:val="HMG"/>
        <w:rPr>
          <w:rFonts w:eastAsia="SimSun"/>
          <w:lang w:val="fr-FR"/>
        </w:rPr>
      </w:pPr>
      <w:r w:rsidRPr="004E6E8C">
        <w:rPr>
          <w:lang w:val="fr-FR"/>
        </w:rPr>
        <w:tab/>
      </w:r>
      <w:r w:rsidRPr="004E6E8C">
        <w:rPr>
          <w:lang w:val="fr-FR"/>
        </w:rPr>
        <w:tab/>
        <w:t xml:space="preserve">Troisième rapport périodique soumis </w:t>
      </w:r>
      <w:r w:rsidR="005F2013" w:rsidRPr="004E6E8C">
        <w:rPr>
          <w:lang w:val="fr-FR"/>
        </w:rPr>
        <w:br/>
      </w:r>
      <w:r w:rsidRPr="004E6E8C">
        <w:rPr>
          <w:lang w:val="fr-FR"/>
        </w:rPr>
        <w:t>par l</w:t>
      </w:r>
      <w:r w:rsidR="00E56C8A" w:rsidRPr="004E6E8C">
        <w:rPr>
          <w:lang w:val="fr-FR"/>
        </w:rPr>
        <w:t>’</w:t>
      </w:r>
      <w:r w:rsidRPr="004E6E8C">
        <w:rPr>
          <w:lang w:val="fr-FR"/>
        </w:rPr>
        <w:t>Arabie saoudite en application de l</w:t>
      </w:r>
      <w:r w:rsidR="00E56C8A" w:rsidRPr="004E6E8C">
        <w:rPr>
          <w:lang w:val="fr-FR"/>
        </w:rPr>
        <w:t>’</w:t>
      </w:r>
      <w:r w:rsidRPr="004E6E8C">
        <w:rPr>
          <w:lang w:val="fr-FR"/>
        </w:rPr>
        <w:t>article 19 de la Convention, attendu en 2024</w:t>
      </w:r>
      <w:r w:rsidRPr="004E6E8C">
        <w:rPr>
          <w:rFonts w:eastAsia="SimSun"/>
          <w:b w:val="0"/>
          <w:bCs/>
          <w:position w:val="6"/>
          <w:sz w:val="20"/>
          <w:lang w:val="fr-FR"/>
        </w:rPr>
        <w:footnoteReference w:customMarkFollows="1" w:id="2"/>
        <w:t>*</w:t>
      </w:r>
      <w:r w:rsidRPr="004E6E8C">
        <w:rPr>
          <w:b w:val="0"/>
          <w:bCs/>
          <w:position w:val="8"/>
          <w:sz w:val="20"/>
          <w:lang w:val="fr-FR"/>
        </w:rPr>
        <w:t>,</w:t>
      </w:r>
      <w:r w:rsidR="005F2013" w:rsidRPr="004E6E8C">
        <w:rPr>
          <w:b w:val="0"/>
          <w:bCs/>
          <w:position w:val="8"/>
          <w:sz w:val="20"/>
          <w:lang w:val="fr-FR"/>
        </w:rPr>
        <w:t xml:space="preserve"> </w:t>
      </w:r>
      <w:r w:rsidRPr="004E6E8C">
        <w:rPr>
          <w:rFonts w:eastAsia="SimSun"/>
          <w:b w:val="0"/>
          <w:bCs/>
          <w:position w:val="6"/>
          <w:sz w:val="20"/>
          <w:shd w:val="clear" w:color="000000" w:fill="FFFFFF"/>
          <w:lang w:val="fr-FR"/>
        </w:rPr>
        <w:footnoteReference w:customMarkFollows="1" w:id="3"/>
        <w:t>**</w:t>
      </w:r>
    </w:p>
    <w:p w14:paraId="45581210" w14:textId="709DB105" w:rsidR="002C1B42" w:rsidRPr="004E6E8C" w:rsidRDefault="002C1B42" w:rsidP="005F2013">
      <w:pPr>
        <w:pStyle w:val="SingleTxtG"/>
        <w:jc w:val="right"/>
        <w:rPr>
          <w:lang w:val="fr-FR"/>
        </w:rPr>
      </w:pPr>
      <w:r w:rsidRPr="004E6E8C">
        <w:rPr>
          <w:lang w:val="fr-FR"/>
        </w:rPr>
        <w:t>[Date de réception</w:t>
      </w:r>
      <w:r w:rsidR="00E56C8A" w:rsidRPr="004E6E8C">
        <w:rPr>
          <w:lang w:val="fr-FR"/>
        </w:rPr>
        <w:t> :</w:t>
      </w:r>
      <w:r w:rsidRPr="004E6E8C">
        <w:rPr>
          <w:lang w:val="fr-FR"/>
        </w:rPr>
        <w:t xml:space="preserve"> 4 octobre 2024]</w:t>
      </w:r>
    </w:p>
    <w:p w14:paraId="0A00F1D7" w14:textId="77777777" w:rsidR="005F2013" w:rsidRPr="004E6E8C" w:rsidRDefault="005F2013">
      <w:pPr>
        <w:suppressAutoHyphens w:val="0"/>
        <w:kinsoku/>
        <w:overflowPunct/>
        <w:autoSpaceDE/>
        <w:autoSpaceDN/>
        <w:adjustRightInd/>
        <w:snapToGrid/>
        <w:spacing w:after="200" w:line="276" w:lineRule="auto"/>
        <w:rPr>
          <w:lang w:val="fr-FR"/>
        </w:rPr>
      </w:pPr>
      <w:r w:rsidRPr="004E6E8C">
        <w:rPr>
          <w:lang w:val="fr-FR"/>
        </w:rPr>
        <w:br w:type="page"/>
      </w:r>
    </w:p>
    <w:p w14:paraId="1A59E7BF" w14:textId="119FFBA8" w:rsidR="002C1B42" w:rsidRPr="004E6E8C" w:rsidRDefault="002C1B42" w:rsidP="005F2013">
      <w:pPr>
        <w:pStyle w:val="HChG"/>
        <w:rPr>
          <w:lang w:val="fr-FR"/>
        </w:rPr>
      </w:pPr>
      <w:r w:rsidRPr="004E6E8C">
        <w:rPr>
          <w:lang w:val="fr-FR"/>
        </w:rPr>
        <w:lastRenderedPageBreak/>
        <w:tab/>
        <w:t>I</w:t>
      </w:r>
      <w:r w:rsidR="00697DDE" w:rsidRPr="004E6E8C">
        <w:rPr>
          <w:lang w:val="fr-FR"/>
        </w:rPr>
        <w:t>.</w:t>
      </w:r>
      <w:r w:rsidRPr="004E6E8C">
        <w:rPr>
          <w:lang w:val="fr-FR"/>
        </w:rPr>
        <w:tab/>
        <w:t>Introduction</w:t>
      </w:r>
    </w:p>
    <w:p w14:paraId="061C3FBD" w14:textId="692A444E" w:rsidR="002C1B42" w:rsidRPr="004E6E8C" w:rsidRDefault="002C1B42" w:rsidP="000F3628">
      <w:pPr>
        <w:pStyle w:val="SingleTxtG"/>
        <w:rPr>
          <w:lang w:val="fr-FR"/>
        </w:rPr>
      </w:pPr>
      <w:r w:rsidRPr="004E6E8C">
        <w:rPr>
          <w:lang w:val="fr-FR"/>
        </w:rPr>
        <w:t>1</w:t>
      </w:r>
      <w:r w:rsidR="00697DDE" w:rsidRPr="004E6E8C">
        <w:rPr>
          <w:lang w:val="fr-FR"/>
        </w:rPr>
        <w:t>.</w:t>
      </w:r>
      <w:r w:rsidRPr="004E6E8C">
        <w:rPr>
          <w:lang w:val="fr-FR"/>
        </w:rPr>
        <w:tab/>
        <w:t>Conformément à l</w:t>
      </w:r>
      <w:r w:rsidR="00E56C8A" w:rsidRPr="004E6E8C">
        <w:rPr>
          <w:lang w:val="fr-FR"/>
        </w:rPr>
        <w:t>’</w:t>
      </w:r>
      <w:r w:rsidRPr="004E6E8C">
        <w:rPr>
          <w:lang w:val="fr-FR"/>
        </w:rPr>
        <w:t>article 19 de la Convention contre la torture et autres peines ou traitements cruels, inhumains ou dégradants, le Royaume d</w:t>
      </w:r>
      <w:r w:rsidR="00E56C8A" w:rsidRPr="004E6E8C">
        <w:rPr>
          <w:lang w:val="fr-FR"/>
        </w:rPr>
        <w:t>’</w:t>
      </w:r>
      <w:r w:rsidRPr="004E6E8C">
        <w:rPr>
          <w:lang w:val="fr-FR"/>
        </w:rPr>
        <w:t>Arabie saoudite soumet son troisième rapport périodique établi selon la procédure simplifiée d</w:t>
      </w:r>
      <w:r w:rsidR="00E56C8A" w:rsidRPr="004E6E8C">
        <w:rPr>
          <w:lang w:val="fr-FR"/>
        </w:rPr>
        <w:t>’</w:t>
      </w:r>
      <w:r w:rsidRPr="004E6E8C">
        <w:rPr>
          <w:lang w:val="fr-FR"/>
        </w:rPr>
        <w:t>établissement des rapports adoptée par le Comité contre la torture à sa 38</w:t>
      </w:r>
      <w:r w:rsidRPr="004E6E8C">
        <w:rPr>
          <w:vertAlign w:val="superscript"/>
          <w:lang w:val="fr-FR"/>
        </w:rPr>
        <w:t>e</w:t>
      </w:r>
      <w:r w:rsidRPr="004E6E8C">
        <w:rPr>
          <w:lang w:val="fr-FR"/>
        </w:rPr>
        <w:t xml:space="preserve"> session</w:t>
      </w:r>
      <w:r w:rsidR="00697DDE" w:rsidRPr="004E6E8C">
        <w:rPr>
          <w:lang w:val="fr-FR"/>
        </w:rPr>
        <w:t>.</w:t>
      </w:r>
      <w:r w:rsidRPr="004E6E8C">
        <w:rPr>
          <w:lang w:val="fr-FR"/>
        </w:rPr>
        <w:t xml:space="preserve"> Le Comité contre la torture a adopté la liste de points à traiter avant la soumission du troisième rapport périodique du Royaume à sa 72</w:t>
      </w:r>
      <w:r w:rsidRPr="004E6E8C">
        <w:rPr>
          <w:vertAlign w:val="superscript"/>
          <w:lang w:val="fr-FR"/>
        </w:rPr>
        <w:t>e</w:t>
      </w:r>
      <w:r w:rsidRPr="004E6E8C">
        <w:rPr>
          <w:lang w:val="fr-FR"/>
        </w:rPr>
        <w:t xml:space="preserve"> session (</w:t>
      </w:r>
      <w:hyperlink r:id="rId12" w:history="1">
        <w:r w:rsidRPr="004E6E8C">
          <w:rPr>
            <w:rStyle w:val="Hyperlink"/>
            <w:lang w:val="fr-FR"/>
          </w:rPr>
          <w:t>CAT/C/SAU/QPR/3</w:t>
        </w:r>
      </w:hyperlink>
      <w:r w:rsidRPr="004E6E8C">
        <w:rPr>
          <w:lang w:val="fr-FR"/>
        </w:rPr>
        <w:t>), le 5 janvier 2022</w:t>
      </w:r>
      <w:r w:rsidR="00697DDE" w:rsidRPr="004E6E8C">
        <w:rPr>
          <w:lang w:val="fr-FR"/>
        </w:rPr>
        <w:t>.</w:t>
      </w:r>
      <w:r w:rsidRPr="004E6E8C">
        <w:rPr>
          <w:lang w:val="fr-FR"/>
        </w:rPr>
        <w:t xml:space="preserve"> La liste des points contient 29</w:t>
      </w:r>
      <w:r w:rsidR="00B71D27" w:rsidRPr="004E6E8C">
        <w:rPr>
          <w:lang w:val="fr-FR"/>
        </w:rPr>
        <w:t> </w:t>
      </w:r>
      <w:r w:rsidRPr="004E6E8C">
        <w:rPr>
          <w:lang w:val="fr-FR"/>
        </w:rPr>
        <w:t>paragraphes couvrant un certain nombre de questions relatives à la mise en œuvre de la Convention</w:t>
      </w:r>
      <w:r w:rsidR="00697DDE" w:rsidRPr="004E6E8C">
        <w:rPr>
          <w:lang w:val="fr-FR"/>
        </w:rPr>
        <w:t>.</w:t>
      </w:r>
      <w:r w:rsidRPr="004E6E8C">
        <w:rPr>
          <w:lang w:val="fr-FR"/>
        </w:rPr>
        <w:t xml:space="preserve"> Conformément à la procédure simplifiée, ce rapport contient les réponses à ces questions</w:t>
      </w:r>
      <w:r w:rsidR="00697DDE" w:rsidRPr="004E6E8C">
        <w:rPr>
          <w:lang w:val="fr-FR"/>
        </w:rPr>
        <w:t>.</w:t>
      </w:r>
    </w:p>
    <w:p w14:paraId="04C5F5BA" w14:textId="24195AD7" w:rsidR="002C1B42" w:rsidRPr="004E6E8C" w:rsidRDefault="002C1B42" w:rsidP="000F3628">
      <w:pPr>
        <w:pStyle w:val="SingleTxtG"/>
        <w:rPr>
          <w:spacing w:val="-4"/>
          <w:lang w:val="fr-FR"/>
        </w:rPr>
      </w:pPr>
      <w:r w:rsidRPr="004E6E8C">
        <w:rPr>
          <w:lang w:val="fr-FR"/>
        </w:rPr>
        <w:t>2</w:t>
      </w:r>
      <w:r w:rsidR="00697DDE" w:rsidRPr="004E6E8C">
        <w:rPr>
          <w:lang w:val="fr-FR"/>
        </w:rPr>
        <w:t>.</w:t>
      </w:r>
      <w:r w:rsidRPr="004E6E8C">
        <w:rPr>
          <w:lang w:val="fr-FR"/>
        </w:rPr>
        <w:tab/>
        <w:t>Le rapport a été élaboré par le Comité permanent chargé de l</w:t>
      </w:r>
      <w:r w:rsidR="00E56C8A" w:rsidRPr="004E6E8C">
        <w:rPr>
          <w:lang w:val="fr-FR"/>
        </w:rPr>
        <w:t>’</w:t>
      </w:r>
      <w:r w:rsidRPr="004E6E8C">
        <w:rPr>
          <w:lang w:val="fr-FR"/>
        </w:rPr>
        <w:t>établissement des rapports, qui a été créé en vertu de l</w:t>
      </w:r>
      <w:r w:rsidR="00E56C8A" w:rsidRPr="004E6E8C">
        <w:rPr>
          <w:lang w:val="fr-FR"/>
        </w:rPr>
        <w:t>’</w:t>
      </w:r>
      <w:r w:rsidRPr="004E6E8C">
        <w:rPr>
          <w:lang w:val="fr-FR"/>
        </w:rPr>
        <w:t xml:space="preserve">ordonnance souveraine </w:t>
      </w:r>
      <w:r w:rsidR="00E56C8A" w:rsidRPr="004E6E8C">
        <w:rPr>
          <w:lang w:val="fr-FR"/>
        </w:rPr>
        <w:t>n</w:t>
      </w:r>
      <w:r w:rsidR="00E56C8A" w:rsidRPr="004E6E8C">
        <w:rPr>
          <w:vertAlign w:val="superscript"/>
          <w:lang w:val="fr-FR"/>
        </w:rPr>
        <w:t>o</w:t>
      </w:r>
      <w:r w:rsidRPr="004E6E8C">
        <w:rPr>
          <w:lang w:val="fr-FR"/>
        </w:rPr>
        <w:t xml:space="preserve"> 13084 du 27 </w:t>
      </w:r>
      <w:proofErr w:type="spellStart"/>
      <w:r w:rsidRPr="004E6E8C">
        <w:rPr>
          <w:lang w:val="fr-FR"/>
        </w:rPr>
        <w:t>rabi</w:t>
      </w:r>
      <w:proofErr w:type="spellEnd"/>
      <w:r w:rsidR="00E56C8A" w:rsidRPr="004E6E8C">
        <w:rPr>
          <w:lang w:val="fr-FR"/>
        </w:rPr>
        <w:t>’</w:t>
      </w:r>
      <w:r w:rsidRPr="004E6E8C">
        <w:rPr>
          <w:lang w:val="fr-FR"/>
        </w:rPr>
        <w:t xml:space="preserve"> el-</w:t>
      </w:r>
      <w:proofErr w:type="spellStart"/>
      <w:r w:rsidRPr="004E6E8C">
        <w:rPr>
          <w:lang w:val="fr-FR"/>
        </w:rPr>
        <w:t>aoual</w:t>
      </w:r>
      <w:proofErr w:type="spellEnd"/>
      <w:r w:rsidRPr="004E6E8C">
        <w:rPr>
          <w:lang w:val="fr-FR"/>
        </w:rPr>
        <w:t xml:space="preserve"> 1436 de l</w:t>
      </w:r>
      <w:r w:rsidR="00E56C8A" w:rsidRPr="004E6E8C">
        <w:rPr>
          <w:lang w:val="fr-FR"/>
        </w:rPr>
        <w:t>’</w:t>
      </w:r>
      <w:r w:rsidRPr="004E6E8C">
        <w:rPr>
          <w:lang w:val="fr-FR"/>
        </w:rPr>
        <w:t>hégire (18 janvier 2015)</w:t>
      </w:r>
      <w:r w:rsidR="00697DDE" w:rsidRPr="004E6E8C">
        <w:rPr>
          <w:lang w:val="fr-FR"/>
        </w:rPr>
        <w:t>.</w:t>
      </w:r>
      <w:r w:rsidRPr="004E6E8C">
        <w:rPr>
          <w:lang w:val="fr-FR"/>
        </w:rPr>
        <w:t xml:space="preserve"> Le Comité permanent est un mécanisme national composé de bon nombre d</w:t>
      </w:r>
      <w:r w:rsidR="00E56C8A" w:rsidRPr="004E6E8C">
        <w:rPr>
          <w:lang w:val="fr-FR"/>
        </w:rPr>
        <w:t>’</w:t>
      </w:r>
      <w:r w:rsidRPr="004E6E8C">
        <w:rPr>
          <w:lang w:val="fr-FR"/>
        </w:rPr>
        <w:t>organismes publics compétents</w:t>
      </w:r>
      <w:r w:rsidRPr="004E6E8C">
        <w:rPr>
          <w:rStyle w:val="FootnoteReference"/>
          <w:lang w:val="fr-FR"/>
        </w:rPr>
        <w:footnoteReference w:id="4"/>
      </w:r>
      <w:r w:rsidR="00697DDE" w:rsidRPr="004E6E8C">
        <w:rPr>
          <w:lang w:val="fr-FR"/>
        </w:rPr>
        <w:t>.</w:t>
      </w:r>
      <w:r w:rsidRPr="004E6E8C">
        <w:rPr>
          <w:lang w:val="fr-FR"/>
        </w:rPr>
        <w:t xml:space="preserve"> Il peut solliciter l</w:t>
      </w:r>
      <w:r w:rsidR="00E56C8A" w:rsidRPr="004E6E8C">
        <w:rPr>
          <w:lang w:val="fr-FR"/>
        </w:rPr>
        <w:t>’</w:t>
      </w:r>
      <w:r w:rsidRPr="004E6E8C">
        <w:rPr>
          <w:lang w:val="fr-FR"/>
        </w:rPr>
        <w:t>avis d</w:t>
      </w:r>
      <w:r w:rsidR="00E56C8A" w:rsidRPr="004E6E8C">
        <w:rPr>
          <w:lang w:val="fr-FR"/>
        </w:rPr>
        <w:t>’</w:t>
      </w:r>
      <w:r w:rsidRPr="004E6E8C">
        <w:rPr>
          <w:lang w:val="fr-FR"/>
        </w:rPr>
        <w:t>autres organismes publics afin de mener à bien sa mission</w:t>
      </w:r>
      <w:r w:rsidR="00697DDE" w:rsidRPr="004E6E8C">
        <w:rPr>
          <w:lang w:val="fr-FR"/>
        </w:rPr>
        <w:t>.</w:t>
      </w:r>
      <w:r w:rsidRPr="004E6E8C">
        <w:rPr>
          <w:lang w:val="fr-FR"/>
        </w:rPr>
        <w:t xml:space="preserve"> Le Comité est chargé d</w:t>
      </w:r>
      <w:r w:rsidR="00E56C8A" w:rsidRPr="004E6E8C">
        <w:rPr>
          <w:lang w:val="fr-FR"/>
        </w:rPr>
        <w:t>’</w:t>
      </w:r>
      <w:r w:rsidRPr="004E6E8C">
        <w:rPr>
          <w:lang w:val="fr-FR"/>
        </w:rPr>
        <w:t>établir les rapports nationaux sur les instruments relatifs aux droits de l</w:t>
      </w:r>
      <w:r w:rsidR="00E56C8A" w:rsidRPr="004E6E8C">
        <w:rPr>
          <w:lang w:val="fr-FR"/>
        </w:rPr>
        <w:t>’</w:t>
      </w:r>
      <w:r w:rsidRPr="004E6E8C">
        <w:rPr>
          <w:lang w:val="fr-FR"/>
        </w:rPr>
        <w:t>homme auxquels le Royaume est partie, de donner suite aux recommandations formulées par les organes conventionnels, y compris le Comité contre la torture, et d</w:t>
      </w:r>
      <w:r w:rsidR="00E56C8A" w:rsidRPr="004E6E8C">
        <w:rPr>
          <w:lang w:val="fr-FR"/>
        </w:rPr>
        <w:t>’</w:t>
      </w:r>
      <w:r w:rsidRPr="004E6E8C">
        <w:rPr>
          <w:lang w:val="fr-FR"/>
        </w:rPr>
        <w:t>exécuter d</w:t>
      </w:r>
      <w:r w:rsidR="00E56C8A" w:rsidRPr="004E6E8C">
        <w:rPr>
          <w:lang w:val="fr-FR"/>
        </w:rPr>
        <w:t>’</w:t>
      </w:r>
      <w:r w:rsidRPr="004E6E8C">
        <w:rPr>
          <w:lang w:val="fr-FR"/>
        </w:rPr>
        <w:t>autres tâches connexes</w:t>
      </w:r>
      <w:r w:rsidR="00697DDE" w:rsidRPr="004E6E8C">
        <w:rPr>
          <w:lang w:val="fr-FR"/>
        </w:rPr>
        <w:t>.</w:t>
      </w:r>
      <w:r w:rsidRPr="004E6E8C">
        <w:rPr>
          <w:lang w:val="fr-FR"/>
        </w:rPr>
        <w:t xml:space="preserve"> Il travaille en partenariat avec des associations de la société civile</w:t>
      </w:r>
      <w:r w:rsidR="00697DDE" w:rsidRPr="004E6E8C">
        <w:rPr>
          <w:lang w:val="fr-FR"/>
        </w:rPr>
        <w:t>.</w:t>
      </w:r>
    </w:p>
    <w:p w14:paraId="39709FA9" w14:textId="5EF75D87" w:rsidR="002C1B42" w:rsidRPr="004E6E8C" w:rsidRDefault="002C1B42" w:rsidP="000F3628">
      <w:pPr>
        <w:pStyle w:val="HChG"/>
        <w:rPr>
          <w:lang w:val="fr-FR"/>
        </w:rPr>
      </w:pPr>
      <w:r w:rsidRPr="004E6E8C">
        <w:rPr>
          <w:lang w:val="fr-FR"/>
        </w:rPr>
        <w:tab/>
        <w:t>II</w:t>
      </w:r>
      <w:r w:rsidR="00697DDE" w:rsidRPr="004E6E8C">
        <w:rPr>
          <w:lang w:val="fr-FR"/>
        </w:rPr>
        <w:t>.</w:t>
      </w:r>
      <w:r w:rsidRPr="004E6E8C">
        <w:rPr>
          <w:lang w:val="fr-FR"/>
        </w:rPr>
        <w:tab/>
        <w:t>Réponses à la liste de points à traiter établie avant la</w:t>
      </w:r>
      <w:r w:rsidR="000F3628" w:rsidRPr="004E6E8C">
        <w:rPr>
          <w:lang w:val="fr-FR"/>
        </w:rPr>
        <w:t> </w:t>
      </w:r>
      <w:r w:rsidRPr="004E6E8C">
        <w:rPr>
          <w:lang w:val="fr-FR"/>
        </w:rPr>
        <w:t>soumission du rapport</w:t>
      </w:r>
    </w:p>
    <w:p w14:paraId="30A9EDFD" w14:textId="77777777" w:rsidR="002C1B42" w:rsidRPr="004E6E8C" w:rsidRDefault="002C1B42" w:rsidP="000F3628">
      <w:pPr>
        <w:pStyle w:val="H1G"/>
        <w:rPr>
          <w:lang w:val="fr-FR"/>
        </w:rPr>
      </w:pPr>
      <w:r w:rsidRPr="004E6E8C">
        <w:rPr>
          <w:lang w:val="fr-FR"/>
        </w:rPr>
        <w:tab/>
      </w:r>
      <w:r w:rsidRPr="004E6E8C">
        <w:rPr>
          <w:lang w:val="fr-FR"/>
        </w:rPr>
        <w:tab/>
        <w:t>Questions retenues aux fins du suivi dans les précédentes observations finales</w:t>
      </w:r>
    </w:p>
    <w:p w14:paraId="021BC35A" w14:textId="2A25611C" w:rsidR="002C1B42" w:rsidRPr="004E6E8C" w:rsidRDefault="002C1B42" w:rsidP="008B21F3">
      <w:pPr>
        <w:pStyle w:val="H23G"/>
        <w:rPr>
          <w:lang w:val="fr-FR"/>
        </w:rPr>
      </w:pPr>
      <w:r w:rsidRPr="004E6E8C">
        <w:rPr>
          <w:lang w:val="fr-FR"/>
        </w:rPr>
        <w:tab/>
      </w:r>
      <w:r w:rsidR="008B21F3" w:rsidRPr="004E6E8C">
        <w:rPr>
          <w:lang w:val="fr-FR"/>
        </w:rPr>
        <w:t>a)</w:t>
      </w:r>
      <w:r w:rsidRPr="004E6E8C">
        <w:rPr>
          <w:lang w:val="fr-FR"/>
        </w:rPr>
        <w:tab/>
        <w:t>Réponse au paragraphe 1 de la liste de points</w:t>
      </w:r>
    </w:p>
    <w:p w14:paraId="7E220F43" w14:textId="2A24DDE0" w:rsidR="002C1B42" w:rsidRPr="004E6E8C" w:rsidRDefault="002C1B42" w:rsidP="00265C63">
      <w:pPr>
        <w:pStyle w:val="SingleTxtG"/>
        <w:rPr>
          <w:lang w:val="fr-FR"/>
        </w:rPr>
      </w:pPr>
      <w:r w:rsidRPr="004E6E8C">
        <w:rPr>
          <w:lang w:val="fr-FR"/>
        </w:rPr>
        <w:t>3</w:t>
      </w:r>
      <w:r w:rsidR="00697DDE" w:rsidRPr="004E6E8C">
        <w:rPr>
          <w:lang w:val="fr-FR"/>
        </w:rPr>
        <w:t>.</w:t>
      </w:r>
      <w:r w:rsidRPr="004E6E8C">
        <w:rPr>
          <w:lang w:val="fr-FR"/>
        </w:rPr>
        <w:tab/>
        <w:t>Le Royaume d</w:t>
      </w:r>
      <w:r w:rsidR="00E56C8A" w:rsidRPr="004E6E8C">
        <w:rPr>
          <w:lang w:val="fr-FR"/>
        </w:rPr>
        <w:t>’</w:t>
      </w:r>
      <w:r w:rsidRPr="004E6E8C">
        <w:rPr>
          <w:lang w:val="fr-FR"/>
        </w:rPr>
        <w:t>Arabie saoudite tient à souligner qu</w:t>
      </w:r>
      <w:r w:rsidR="00E56C8A" w:rsidRPr="004E6E8C">
        <w:rPr>
          <w:lang w:val="fr-FR"/>
        </w:rPr>
        <w:t>’</w:t>
      </w:r>
      <w:r w:rsidRPr="004E6E8C">
        <w:rPr>
          <w:lang w:val="fr-FR"/>
        </w:rPr>
        <w:t>il n</w:t>
      </w:r>
      <w:r w:rsidR="00E56C8A" w:rsidRPr="004E6E8C">
        <w:rPr>
          <w:lang w:val="fr-FR"/>
        </w:rPr>
        <w:t>’</w:t>
      </w:r>
      <w:r w:rsidRPr="004E6E8C">
        <w:rPr>
          <w:lang w:val="fr-FR"/>
        </w:rPr>
        <w:t>a pas reconnu la compétence du Comité pour recevoir les communications présentées par des particuliers ou pour le compte de particuliers qui prétendent être victimes d</w:t>
      </w:r>
      <w:r w:rsidR="00E56C8A" w:rsidRPr="004E6E8C">
        <w:rPr>
          <w:lang w:val="fr-FR"/>
        </w:rPr>
        <w:t>’</w:t>
      </w:r>
      <w:r w:rsidRPr="004E6E8C">
        <w:rPr>
          <w:lang w:val="fr-FR"/>
        </w:rPr>
        <w:t>une violation des dispositions de la Convention, comme le prévoit l</w:t>
      </w:r>
      <w:r w:rsidR="00E56C8A" w:rsidRPr="004E6E8C">
        <w:rPr>
          <w:lang w:val="fr-FR"/>
        </w:rPr>
        <w:t>’</w:t>
      </w:r>
      <w:r w:rsidRPr="004E6E8C">
        <w:rPr>
          <w:lang w:val="fr-FR"/>
        </w:rPr>
        <w:t>article 11 de celle-ci</w:t>
      </w:r>
      <w:r w:rsidR="00697DDE" w:rsidRPr="004E6E8C">
        <w:rPr>
          <w:lang w:val="fr-FR"/>
        </w:rPr>
        <w:t>.</w:t>
      </w:r>
      <w:r w:rsidRPr="004E6E8C">
        <w:rPr>
          <w:lang w:val="fr-FR"/>
        </w:rPr>
        <w:t xml:space="preserve"> Le Royaume note également que cet article établit que le Comité ne peut recevoir une communication concernant un État </w:t>
      </w:r>
      <w:r w:rsidR="00E72014" w:rsidRPr="004E6E8C">
        <w:rPr>
          <w:lang w:val="fr-FR"/>
        </w:rPr>
        <w:t>P</w:t>
      </w:r>
      <w:r w:rsidRPr="004E6E8C">
        <w:rPr>
          <w:lang w:val="fr-FR"/>
        </w:rPr>
        <w:t>artie à la Convention qui n</w:t>
      </w:r>
      <w:r w:rsidR="00E56C8A" w:rsidRPr="004E6E8C">
        <w:rPr>
          <w:lang w:val="fr-FR"/>
        </w:rPr>
        <w:t>’</w:t>
      </w:r>
      <w:r w:rsidRPr="004E6E8C">
        <w:rPr>
          <w:lang w:val="fr-FR"/>
        </w:rPr>
        <w:t>a pas fait de déclaration par laquelle il reconnaît la compétence du Comité à cet égard</w:t>
      </w:r>
      <w:r w:rsidR="00697DDE" w:rsidRPr="004E6E8C">
        <w:rPr>
          <w:lang w:val="fr-FR"/>
        </w:rPr>
        <w:t>.</w:t>
      </w:r>
      <w:r w:rsidRPr="004E6E8C">
        <w:rPr>
          <w:lang w:val="fr-FR"/>
        </w:rPr>
        <w:t xml:space="preserve"> Pour cette raison, la réponse du Royaume au paragraphe 1 de la liste des points à traiter ne portera que sur les aspects de fond</w:t>
      </w:r>
      <w:r w:rsidR="00697DDE" w:rsidRPr="004E6E8C">
        <w:rPr>
          <w:lang w:val="fr-FR"/>
        </w:rPr>
        <w:t>.</w:t>
      </w:r>
      <w:r w:rsidRPr="004E6E8C">
        <w:rPr>
          <w:lang w:val="fr-FR"/>
        </w:rPr>
        <w:t xml:space="preserve"> Il convient de noter, en outre, que le Royaume soumet aux titulaires de procédures spéciales du Conseil des droits de l</w:t>
      </w:r>
      <w:r w:rsidR="00E56C8A" w:rsidRPr="004E6E8C">
        <w:rPr>
          <w:lang w:val="fr-FR"/>
        </w:rPr>
        <w:t>’</w:t>
      </w:r>
      <w:r w:rsidRPr="004E6E8C">
        <w:rPr>
          <w:lang w:val="fr-FR"/>
        </w:rPr>
        <w:t>homme des réponses aux questions qu</w:t>
      </w:r>
      <w:r w:rsidR="00E56C8A" w:rsidRPr="004E6E8C">
        <w:rPr>
          <w:lang w:val="fr-FR"/>
        </w:rPr>
        <w:t>’</w:t>
      </w:r>
      <w:r w:rsidRPr="004E6E8C">
        <w:rPr>
          <w:lang w:val="fr-FR"/>
        </w:rPr>
        <w:t>ils lui adressent au sujet des communications individuelles</w:t>
      </w:r>
      <w:r w:rsidR="00697DDE" w:rsidRPr="004E6E8C">
        <w:rPr>
          <w:lang w:val="fr-FR"/>
        </w:rPr>
        <w:t>.</w:t>
      </w:r>
    </w:p>
    <w:p w14:paraId="7BB066B0" w14:textId="61AB6318" w:rsidR="002C1B42" w:rsidRPr="004E6E8C" w:rsidRDefault="002C1B42" w:rsidP="00265C63">
      <w:pPr>
        <w:pStyle w:val="SingleTxtG"/>
        <w:rPr>
          <w:lang w:val="fr-FR"/>
        </w:rPr>
      </w:pPr>
      <w:r w:rsidRPr="004E6E8C">
        <w:rPr>
          <w:lang w:val="fr-FR"/>
        </w:rPr>
        <w:t>4</w:t>
      </w:r>
      <w:r w:rsidR="00697DDE" w:rsidRPr="004E6E8C">
        <w:rPr>
          <w:lang w:val="fr-FR"/>
        </w:rPr>
        <w:t>.</w:t>
      </w:r>
      <w:r w:rsidRPr="004E6E8C">
        <w:rPr>
          <w:lang w:val="fr-FR"/>
        </w:rPr>
        <w:tab/>
        <w:t>L</w:t>
      </w:r>
      <w:r w:rsidR="00E56C8A" w:rsidRPr="004E6E8C">
        <w:rPr>
          <w:lang w:val="fr-FR"/>
        </w:rPr>
        <w:t>’</w:t>
      </w:r>
      <w:r w:rsidRPr="004E6E8C">
        <w:rPr>
          <w:lang w:val="fr-FR"/>
        </w:rPr>
        <w:t>Arabie saoudite continue de remplir les obligations mises à sa charge par les conventions relatives aux droits de l</w:t>
      </w:r>
      <w:r w:rsidR="00E56C8A" w:rsidRPr="004E6E8C">
        <w:rPr>
          <w:lang w:val="fr-FR"/>
        </w:rPr>
        <w:t>’</w:t>
      </w:r>
      <w:r w:rsidRPr="004E6E8C">
        <w:rPr>
          <w:lang w:val="fr-FR"/>
        </w:rPr>
        <w:t>homme auxquelles elle est partie ainsi que les engagements qu</w:t>
      </w:r>
      <w:r w:rsidR="00E56C8A" w:rsidRPr="004E6E8C">
        <w:rPr>
          <w:lang w:val="fr-FR"/>
        </w:rPr>
        <w:t>’</w:t>
      </w:r>
      <w:r w:rsidRPr="004E6E8C">
        <w:rPr>
          <w:lang w:val="fr-FR"/>
        </w:rPr>
        <w:t>elle a pris volontairement</w:t>
      </w:r>
      <w:r w:rsidR="00697DDE" w:rsidRPr="004E6E8C">
        <w:rPr>
          <w:lang w:val="fr-FR"/>
        </w:rPr>
        <w:t>.</w:t>
      </w:r>
      <w:r w:rsidRPr="004E6E8C">
        <w:rPr>
          <w:lang w:val="fr-FR"/>
        </w:rPr>
        <w:t xml:space="preserve"> Dans le cadre de la Vision 2030, le Royaume cherche à passer de la phase des engagements à celle des meilleures pratiques</w:t>
      </w:r>
      <w:r w:rsidR="00697DDE" w:rsidRPr="004E6E8C">
        <w:rPr>
          <w:lang w:val="fr-FR"/>
        </w:rPr>
        <w:t>.</w:t>
      </w:r>
      <w:r w:rsidRPr="004E6E8C">
        <w:rPr>
          <w:lang w:val="fr-FR"/>
        </w:rPr>
        <w:t xml:space="preserve"> Le processus permanent de révision des lois nationales a abouti à la promulgation de la loi sur les mineurs de 2018 , qui prévoit le placement de tout mineur coupable d</w:t>
      </w:r>
      <w:r w:rsidR="00E56C8A" w:rsidRPr="004E6E8C">
        <w:rPr>
          <w:lang w:val="fr-FR"/>
        </w:rPr>
        <w:t>’</w:t>
      </w:r>
      <w:r w:rsidRPr="004E6E8C">
        <w:rPr>
          <w:lang w:val="fr-FR"/>
        </w:rPr>
        <w:t>une infraction passible de la peine de mort dans un centre pour mineurs pendant une durée n</w:t>
      </w:r>
      <w:r w:rsidR="00E56C8A" w:rsidRPr="004E6E8C">
        <w:rPr>
          <w:lang w:val="fr-FR"/>
        </w:rPr>
        <w:t>’</w:t>
      </w:r>
      <w:r w:rsidRPr="004E6E8C">
        <w:rPr>
          <w:lang w:val="fr-FR"/>
        </w:rPr>
        <w:t>excédant pas dix ans</w:t>
      </w:r>
      <w:r w:rsidR="00697DDE" w:rsidRPr="004E6E8C">
        <w:rPr>
          <w:lang w:val="fr-FR"/>
        </w:rPr>
        <w:t>.</w:t>
      </w:r>
      <w:r w:rsidRPr="004E6E8C">
        <w:rPr>
          <w:lang w:val="fr-FR"/>
        </w:rPr>
        <w:t xml:space="preserve"> En</w:t>
      </w:r>
      <w:r w:rsidR="003B7C54" w:rsidRPr="004E6E8C">
        <w:rPr>
          <w:lang w:val="fr-FR"/>
        </w:rPr>
        <w:t> </w:t>
      </w:r>
      <w:r w:rsidRPr="004E6E8C">
        <w:rPr>
          <w:lang w:val="fr-FR"/>
        </w:rPr>
        <w:t>outre, l</w:t>
      </w:r>
      <w:r w:rsidR="00E56C8A" w:rsidRPr="004E6E8C">
        <w:rPr>
          <w:lang w:val="fr-FR"/>
        </w:rPr>
        <w:t>’</w:t>
      </w:r>
      <w:r w:rsidRPr="004E6E8C">
        <w:rPr>
          <w:lang w:val="fr-FR"/>
        </w:rPr>
        <w:t>ordonnance royale émise en mars 2020 prévoit la suspension de l</w:t>
      </w:r>
      <w:r w:rsidR="00E56C8A" w:rsidRPr="004E6E8C">
        <w:rPr>
          <w:lang w:val="fr-FR"/>
        </w:rPr>
        <w:t>’</w:t>
      </w:r>
      <w:r w:rsidRPr="004E6E8C">
        <w:rPr>
          <w:lang w:val="fr-FR"/>
        </w:rPr>
        <w:t>exécution de la peine de mort pour les personnes condamnées avant la promulgation de la loi sur les mineurs pour des infractions commises avant l</w:t>
      </w:r>
      <w:r w:rsidR="00E56C8A" w:rsidRPr="004E6E8C">
        <w:rPr>
          <w:lang w:val="fr-FR"/>
        </w:rPr>
        <w:t>’</w:t>
      </w:r>
      <w:r w:rsidRPr="004E6E8C">
        <w:rPr>
          <w:lang w:val="fr-FR"/>
        </w:rPr>
        <w:t>âge de 18 ans et l</w:t>
      </w:r>
      <w:r w:rsidR="00E56C8A" w:rsidRPr="004E6E8C">
        <w:rPr>
          <w:lang w:val="fr-FR"/>
        </w:rPr>
        <w:t>’</w:t>
      </w:r>
      <w:r w:rsidRPr="004E6E8C">
        <w:rPr>
          <w:lang w:val="fr-FR"/>
        </w:rPr>
        <w:t>application de la loi sur les mineurs à ces personnes</w:t>
      </w:r>
      <w:r w:rsidR="00697DDE" w:rsidRPr="004E6E8C">
        <w:rPr>
          <w:lang w:val="fr-FR"/>
        </w:rPr>
        <w:t>.</w:t>
      </w:r>
      <w:r w:rsidRPr="004E6E8C">
        <w:rPr>
          <w:lang w:val="fr-FR"/>
        </w:rPr>
        <w:t xml:space="preserve"> La peine de flagellation prévue pour les infractions passibles de </w:t>
      </w:r>
      <w:proofErr w:type="spellStart"/>
      <w:r w:rsidRPr="004E6E8C">
        <w:rPr>
          <w:i/>
          <w:iCs/>
          <w:lang w:val="fr-FR"/>
        </w:rPr>
        <w:t>taazir</w:t>
      </w:r>
      <w:proofErr w:type="spellEnd"/>
      <w:r w:rsidRPr="004E6E8C">
        <w:rPr>
          <w:lang w:val="fr-FR"/>
        </w:rPr>
        <w:t xml:space="preserve"> a été </w:t>
      </w:r>
      <w:r w:rsidRPr="004E6E8C">
        <w:rPr>
          <w:lang w:val="fr-FR"/>
        </w:rPr>
        <w:lastRenderedPageBreak/>
        <w:t xml:space="preserve">abolie par la décision du collège des juges de la Cour suprême </w:t>
      </w:r>
      <w:r w:rsidR="00E56C8A" w:rsidRPr="004E6E8C">
        <w:rPr>
          <w:lang w:val="fr-FR"/>
        </w:rPr>
        <w:t>n</w:t>
      </w:r>
      <w:r w:rsidR="00E56C8A" w:rsidRPr="004E6E8C">
        <w:rPr>
          <w:vertAlign w:val="superscript"/>
          <w:lang w:val="fr-FR"/>
        </w:rPr>
        <w:t>o</w:t>
      </w:r>
      <w:r w:rsidRPr="004E6E8C">
        <w:rPr>
          <w:lang w:val="fr-FR"/>
        </w:rPr>
        <w:t xml:space="preserve"> 40 du 24 </w:t>
      </w:r>
      <w:proofErr w:type="spellStart"/>
      <w:r w:rsidRPr="004E6E8C">
        <w:rPr>
          <w:lang w:val="fr-FR"/>
        </w:rPr>
        <w:t>joumada</w:t>
      </w:r>
      <w:proofErr w:type="spellEnd"/>
      <w:r w:rsidRPr="004E6E8C">
        <w:rPr>
          <w:lang w:val="fr-FR"/>
        </w:rPr>
        <w:t xml:space="preserve"> el-</w:t>
      </w:r>
      <w:proofErr w:type="spellStart"/>
      <w:r w:rsidRPr="004E6E8C">
        <w:rPr>
          <w:lang w:val="fr-FR"/>
        </w:rPr>
        <w:t>thaniya</w:t>
      </w:r>
      <w:proofErr w:type="spellEnd"/>
      <w:r w:rsidRPr="004E6E8C">
        <w:rPr>
          <w:lang w:val="fr-FR"/>
        </w:rPr>
        <w:t xml:space="preserve"> 1441 de l</w:t>
      </w:r>
      <w:r w:rsidR="00E56C8A" w:rsidRPr="004E6E8C">
        <w:rPr>
          <w:lang w:val="fr-FR"/>
        </w:rPr>
        <w:t>’</w:t>
      </w:r>
      <w:r w:rsidRPr="004E6E8C">
        <w:rPr>
          <w:lang w:val="fr-FR"/>
        </w:rPr>
        <w:t xml:space="preserve">hégire (18 février 2020), qui prévoit que les seules peines relevant du </w:t>
      </w:r>
      <w:proofErr w:type="spellStart"/>
      <w:r w:rsidRPr="004E6E8C">
        <w:rPr>
          <w:i/>
          <w:iCs/>
          <w:lang w:val="fr-FR"/>
        </w:rPr>
        <w:t>taazir</w:t>
      </w:r>
      <w:proofErr w:type="spellEnd"/>
      <w:r w:rsidRPr="004E6E8C">
        <w:rPr>
          <w:lang w:val="fr-FR"/>
        </w:rPr>
        <w:t xml:space="preserve"> sont l</w:t>
      </w:r>
      <w:r w:rsidR="00E56C8A" w:rsidRPr="004E6E8C">
        <w:rPr>
          <w:lang w:val="fr-FR"/>
        </w:rPr>
        <w:t>’</w:t>
      </w:r>
      <w:r w:rsidRPr="004E6E8C">
        <w:rPr>
          <w:lang w:val="fr-FR"/>
        </w:rPr>
        <w:t>emprisonnement, les amendes, l</w:t>
      </w:r>
      <w:r w:rsidR="00E56C8A" w:rsidRPr="004E6E8C">
        <w:rPr>
          <w:lang w:val="fr-FR"/>
        </w:rPr>
        <w:t>’</w:t>
      </w:r>
      <w:r w:rsidRPr="004E6E8C">
        <w:rPr>
          <w:lang w:val="fr-FR"/>
        </w:rPr>
        <w:t>emprisonnement assorti d</w:t>
      </w:r>
      <w:r w:rsidR="00E56C8A" w:rsidRPr="004E6E8C">
        <w:rPr>
          <w:lang w:val="fr-FR"/>
        </w:rPr>
        <w:t>’</w:t>
      </w:r>
      <w:r w:rsidRPr="004E6E8C">
        <w:rPr>
          <w:lang w:val="fr-FR"/>
        </w:rPr>
        <w:t>une amende, ou des peines de substitution</w:t>
      </w:r>
      <w:r w:rsidR="00697DDE" w:rsidRPr="004E6E8C">
        <w:rPr>
          <w:lang w:val="fr-FR"/>
        </w:rPr>
        <w:t>.</w:t>
      </w:r>
    </w:p>
    <w:p w14:paraId="39606DB1" w14:textId="546DCA02" w:rsidR="002C1B42" w:rsidRPr="004E6E8C" w:rsidRDefault="002C1B42" w:rsidP="00265C63">
      <w:pPr>
        <w:pStyle w:val="SingleTxtG"/>
        <w:rPr>
          <w:lang w:val="fr-FR"/>
        </w:rPr>
      </w:pPr>
      <w:r w:rsidRPr="004E6E8C">
        <w:rPr>
          <w:lang w:val="fr-FR"/>
        </w:rPr>
        <w:t>5</w:t>
      </w:r>
      <w:r w:rsidR="00697DDE" w:rsidRPr="004E6E8C">
        <w:rPr>
          <w:lang w:val="fr-FR"/>
        </w:rPr>
        <w:t>.</w:t>
      </w:r>
      <w:r w:rsidRPr="004E6E8C">
        <w:rPr>
          <w:lang w:val="fr-FR"/>
        </w:rPr>
        <w:tab/>
        <w:t>Le Royaume réaffirme que les pratiques pacifiques légitimes ne sont pas criminalisées</w:t>
      </w:r>
      <w:r w:rsidR="00697DDE" w:rsidRPr="004E6E8C">
        <w:rPr>
          <w:lang w:val="fr-FR"/>
        </w:rPr>
        <w:t>.</w:t>
      </w:r>
      <w:r w:rsidRPr="004E6E8C">
        <w:rPr>
          <w:lang w:val="fr-FR"/>
        </w:rPr>
        <w:t xml:space="preserve"> Au contraire, le droit à ces pratiques pacifiques est garanti par la loi à condition qu</w:t>
      </w:r>
      <w:r w:rsidR="00E56C8A" w:rsidRPr="004E6E8C">
        <w:rPr>
          <w:lang w:val="fr-FR"/>
        </w:rPr>
        <w:t>’</w:t>
      </w:r>
      <w:r w:rsidRPr="004E6E8C">
        <w:rPr>
          <w:lang w:val="fr-FR"/>
        </w:rPr>
        <w:t>elles s</w:t>
      </w:r>
      <w:r w:rsidR="00E56C8A" w:rsidRPr="004E6E8C">
        <w:rPr>
          <w:lang w:val="fr-FR"/>
        </w:rPr>
        <w:t>’</w:t>
      </w:r>
      <w:r w:rsidRPr="004E6E8C">
        <w:rPr>
          <w:lang w:val="fr-FR"/>
        </w:rPr>
        <w:t>inscrivent dans un contexte objectif qui ne porte pas atteinte à la sécurité nationale, à l</w:t>
      </w:r>
      <w:r w:rsidR="00E56C8A" w:rsidRPr="004E6E8C">
        <w:rPr>
          <w:lang w:val="fr-FR"/>
        </w:rPr>
        <w:t>’</w:t>
      </w:r>
      <w:r w:rsidRPr="004E6E8C">
        <w:rPr>
          <w:lang w:val="fr-FR"/>
        </w:rPr>
        <w:t>ordre public, aux bonnes mœurs, à la santé publique, aux droits et libertés d</w:t>
      </w:r>
      <w:r w:rsidR="00E56C8A" w:rsidRPr="004E6E8C">
        <w:rPr>
          <w:lang w:val="fr-FR"/>
        </w:rPr>
        <w:t>’</w:t>
      </w:r>
      <w:r w:rsidRPr="004E6E8C">
        <w:rPr>
          <w:lang w:val="fr-FR"/>
        </w:rPr>
        <w:t>autrui, et</w:t>
      </w:r>
      <w:r w:rsidR="0046434C" w:rsidRPr="004E6E8C">
        <w:rPr>
          <w:lang w:val="fr-FR"/>
        </w:rPr>
        <w:t> </w:t>
      </w:r>
      <w:r w:rsidRPr="004E6E8C">
        <w:rPr>
          <w:lang w:val="fr-FR"/>
        </w:rPr>
        <w:t>qu</w:t>
      </w:r>
      <w:r w:rsidR="00E56C8A" w:rsidRPr="004E6E8C">
        <w:rPr>
          <w:lang w:val="fr-FR"/>
        </w:rPr>
        <w:t>’</w:t>
      </w:r>
      <w:r w:rsidRPr="004E6E8C">
        <w:rPr>
          <w:lang w:val="fr-FR"/>
        </w:rPr>
        <w:t>elles se conforment aux autres restrictions nécessaires prévues par le droit international des droits de l</w:t>
      </w:r>
      <w:r w:rsidR="00E56C8A" w:rsidRPr="004E6E8C">
        <w:rPr>
          <w:lang w:val="fr-FR"/>
        </w:rPr>
        <w:t>’</w:t>
      </w:r>
      <w:r w:rsidRPr="004E6E8C">
        <w:rPr>
          <w:lang w:val="fr-FR"/>
        </w:rPr>
        <w:t>homme</w:t>
      </w:r>
      <w:r w:rsidR="00697DDE" w:rsidRPr="004E6E8C">
        <w:rPr>
          <w:lang w:val="fr-FR"/>
        </w:rPr>
        <w:t>.</w:t>
      </w:r>
      <w:r w:rsidRPr="004E6E8C">
        <w:rPr>
          <w:lang w:val="fr-FR"/>
        </w:rPr>
        <w:t xml:space="preserve"> Par conséquent, les allégations selon lesquelles des personnes auraient été arrêtées ou emprisonnées pour avoir exercé leur liberté d</w:t>
      </w:r>
      <w:r w:rsidR="00E56C8A" w:rsidRPr="004E6E8C">
        <w:rPr>
          <w:lang w:val="fr-FR"/>
        </w:rPr>
        <w:t>’</w:t>
      </w:r>
      <w:r w:rsidRPr="004E6E8C">
        <w:rPr>
          <w:lang w:val="fr-FR"/>
        </w:rPr>
        <w:t>expression ou pour avoir défendu leurs droits humains sont totalement fausses</w:t>
      </w:r>
      <w:r w:rsidR="00697DDE" w:rsidRPr="004E6E8C">
        <w:rPr>
          <w:lang w:val="fr-FR"/>
        </w:rPr>
        <w:t>.</w:t>
      </w:r>
      <w:r w:rsidRPr="004E6E8C">
        <w:rPr>
          <w:lang w:val="fr-FR"/>
        </w:rPr>
        <w:t xml:space="preserve"> Si ces personnes ont été arrêtées ou emprisonnées, c</w:t>
      </w:r>
      <w:r w:rsidR="00E56C8A" w:rsidRPr="004E6E8C">
        <w:rPr>
          <w:lang w:val="fr-FR"/>
        </w:rPr>
        <w:t>’</w:t>
      </w:r>
      <w:r w:rsidRPr="004E6E8C">
        <w:rPr>
          <w:lang w:val="fr-FR"/>
        </w:rPr>
        <w:t>est parce qu</w:t>
      </w:r>
      <w:r w:rsidR="00E56C8A" w:rsidRPr="004E6E8C">
        <w:rPr>
          <w:lang w:val="fr-FR"/>
        </w:rPr>
        <w:t>’</w:t>
      </w:r>
      <w:r w:rsidRPr="004E6E8C">
        <w:rPr>
          <w:lang w:val="fr-FR"/>
        </w:rPr>
        <w:t>elles ont été accusées ou reconnues coupables d</w:t>
      </w:r>
      <w:r w:rsidR="00E56C8A" w:rsidRPr="004E6E8C">
        <w:rPr>
          <w:lang w:val="fr-FR"/>
        </w:rPr>
        <w:t>’</w:t>
      </w:r>
      <w:r w:rsidRPr="004E6E8C">
        <w:rPr>
          <w:lang w:val="fr-FR"/>
        </w:rPr>
        <w:t>avoir commis des actes punis par la législation du Royaume, dont des actes interdits par le droit international relatif aux droits de l</w:t>
      </w:r>
      <w:r w:rsidR="00E56C8A" w:rsidRPr="004E6E8C">
        <w:rPr>
          <w:lang w:val="fr-FR"/>
        </w:rPr>
        <w:t>’</w:t>
      </w:r>
      <w:r w:rsidRPr="004E6E8C">
        <w:rPr>
          <w:lang w:val="fr-FR"/>
        </w:rPr>
        <w:t>homme, comme l</w:t>
      </w:r>
      <w:r w:rsidR="00E56C8A" w:rsidRPr="004E6E8C">
        <w:rPr>
          <w:lang w:val="fr-FR"/>
        </w:rPr>
        <w:t>’</w:t>
      </w:r>
      <w:r w:rsidRPr="004E6E8C">
        <w:rPr>
          <w:lang w:val="fr-FR"/>
        </w:rPr>
        <w:t>appel à la haine nationale, raciale ou religieuse qui constitue une incitation à la discrimination, à l</w:t>
      </w:r>
      <w:r w:rsidR="00E56C8A" w:rsidRPr="004E6E8C">
        <w:rPr>
          <w:lang w:val="fr-FR"/>
        </w:rPr>
        <w:t>’</w:t>
      </w:r>
      <w:r w:rsidRPr="004E6E8C">
        <w:rPr>
          <w:lang w:val="fr-FR"/>
        </w:rPr>
        <w:t>hostilité ou à la violence</w:t>
      </w:r>
      <w:r w:rsidR="00697DDE" w:rsidRPr="004E6E8C">
        <w:rPr>
          <w:lang w:val="fr-FR"/>
        </w:rPr>
        <w:t>.</w:t>
      </w:r>
    </w:p>
    <w:p w14:paraId="435CED9A" w14:textId="516EA38B" w:rsidR="002C1B42" w:rsidRPr="004E6E8C" w:rsidRDefault="002C1B42" w:rsidP="00265C63">
      <w:pPr>
        <w:pStyle w:val="SingleTxtG"/>
        <w:rPr>
          <w:lang w:val="fr-FR"/>
        </w:rPr>
      </w:pPr>
      <w:r w:rsidRPr="004E6E8C">
        <w:rPr>
          <w:lang w:val="fr-FR"/>
        </w:rPr>
        <w:t>6</w:t>
      </w:r>
      <w:r w:rsidR="00697DDE" w:rsidRPr="004E6E8C">
        <w:rPr>
          <w:lang w:val="fr-FR"/>
        </w:rPr>
        <w:t>.</w:t>
      </w:r>
      <w:r w:rsidRPr="004E6E8C">
        <w:rPr>
          <w:lang w:val="fr-FR"/>
        </w:rPr>
        <w:tab/>
        <w:t>Il convient de noter que le système judiciaire du Royaume est tenu de respecter le principe de la légalité des délits et des peines</w:t>
      </w:r>
      <w:r w:rsidR="00697DDE" w:rsidRPr="004E6E8C">
        <w:rPr>
          <w:lang w:val="fr-FR"/>
        </w:rPr>
        <w:t>.</w:t>
      </w:r>
      <w:r w:rsidRPr="004E6E8C">
        <w:rPr>
          <w:lang w:val="fr-FR"/>
        </w:rPr>
        <w:t xml:space="preserve"> Ainsi, l</w:t>
      </w:r>
      <w:r w:rsidR="00E56C8A" w:rsidRPr="004E6E8C">
        <w:rPr>
          <w:lang w:val="fr-FR"/>
        </w:rPr>
        <w:t>’</w:t>
      </w:r>
      <w:r w:rsidRPr="004E6E8C">
        <w:rPr>
          <w:lang w:val="fr-FR"/>
        </w:rPr>
        <w:t>article 38 de la Loi fondamentale dispose que les peines sont personnelles</w:t>
      </w:r>
      <w:r w:rsidR="00697DDE" w:rsidRPr="004E6E8C">
        <w:rPr>
          <w:lang w:val="fr-FR"/>
        </w:rPr>
        <w:t>.</w:t>
      </w:r>
      <w:r w:rsidRPr="004E6E8C">
        <w:rPr>
          <w:lang w:val="fr-FR"/>
        </w:rPr>
        <w:t xml:space="preserve"> Il ne peut y avoir ni infraction ni peine en l</w:t>
      </w:r>
      <w:r w:rsidR="00E56C8A" w:rsidRPr="004E6E8C">
        <w:rPr>
          <w:lang w:val="fr-FR"/>
        </w:rPr>
        <w:t>’</w:t>
      </w:r>
      <w:r w:rsidRPr="004E6E8C">
        <w:rPr>
          <w:lang w:val="fr-FR"/>
        </w:rPr>
        <w:t>absence de textes les définissant comme telles dans la charia et la loi</w:t>
      </w:r>
      <w:r w:rsidR="00697DDE" w:rsidRPr="004E6E8C">
        <w:rPr>
          <w:lang w:val="fr-FR"/>
        </w:rPr>
        <w:t>.</w:t>
      </w:r>
      <w:r w:rsidRPr="004E6E8C">
        <w:rPr>
          <w:lang w:val="fr-FR"/>
        </w:rPr>
        <w:t xml:space="preserve"> Nul ne peut être puni pour une infraction commise avant l</w:t>
      </w:r>
      <w:r w:rsidR="00E56C8A" w:rsidRPr="004E6E8C">
        <w:rPr>
          <w:lang w:val="fr-FR"/>
        </w:rPr>
        <w:t>’</w:t>
      </w:r>
      <w:r w:rsidRPr="004E6E8C">
        <w:rPr>
          <w:lang w:val="fr-FR"/>
        </w:rPr>
        <w:t>entrée en vigueur du texte législatif qui la désigne comme telle</w:t>
      </w:r>
      <w:r w:rsidR="00697DDE" w:rsidRPr="004E6E8C">
        <w:rPr>
          <w:lang w:val="fr-FR"/>
        </w:rPr>
        <w:t>.</w:t>
      </w:r>
      <w:r w:rsidRPr="004E6E8C">
        <w:rPr>
          <w:lang w:val="fr-FR"/>
        </w:rPr>
        <w:t xml:space="preserve"> Selon l</w:t>
      </w:r>
      <w:r w:rsidR="00E56C8A" w:rsidRPr="004E6E8C">
        <w:rPr>
          <w:lang w:val="fr-FR"/>
        </w:rPr>
        <w:t>’</w:t>
      </w:r>
      <w:r w:rsidRPr="004E6E8C">
        <w:rPr>
          <w:lang w:val="fr-FR"/>
        </w:rPr>
        <w:t>article 36 de cette même loi, nul ne peut voir sa liberté d</w:t>
      </w:r>
      <w:r w:rsidR="00E56C8A" w:rsidRPr="004E6E8C">
        <w:rPr>
          <w:lang w:val="fr-FR"/>
        </w:rPr>
        <w:t>’</w:t>
      </w:r>
      <w:r w:rsidRPr="004E6E8C">
        <w:rPr>
          <w:lang w:val="fr-FR"/>
        </w:rPr>
        <w:t>action restreinte, être arrêté ou incarcéré sauf dans les cas prévus par la loi</w:t>
      </w:r>
      <w:r w:rsidR="00697DDE" w:rsidRPr="004E6E8C">
        <w:rPr>
          <w:lang w:val="fr-FR"/>
        </w:rPr>
        <w:t>.</w:t>
      </w:r>
      <w:r w:rsidRPr="004E6E8C">
        <w:rPr>
          <w:lang w:val="fr-FR"/>
        </w:rPr>
        <w:t xml:space="preserve"> En outre, l</w:t>
      </w:r>
      <w:r w:rsidR="00E56C8A" w:rsidRPr="004E6E8C">
        <w:rPr>
          <w:lang w:val="fr-FR"/>
        </w:rPr>
        <w:t>’</w:t>
      </w:r>
      <w:r w:rsidRPr="004E6E8C">
        <w:rPr>
          <w:lang w:val="fr-FR"/>
        </w:rPr>
        <w:t>article</w:t>
      </w:r>
      <w:r w:rsidR="00E6089C" w:rsidRPr="004E6E8C">
        <w:rPr>
          <w:lang w:val="fr-FR"/>
        </w:rPr>
        <w:t> </w:t>
      </w:r>
      <w:r w:rsidRPr="004E6E8C">
        <w:rPr>
          <w:lang w:val="fr-FR"/>
        </w:rPr>
        <w:t>3 du Code de procédure pénale précise que nul ne peut être condamné à une sanction pénale sans avoir été préalablement reconnu coupable d</w:t>
      </w:r>
      <w:r w:rsidR="00E56C8A" w:rsidRPr="004E6E8C">
        <w:rPr>
          <w:lang w:val="fr-FR"/>
        </w:rPr>
        <w:t>’</w:t>
      </w:r>
      <w:r w:rsidRPr="004E6E8C">
        <w:rPr>
          <w:lang w:val="fr-FR"/>
        </w:rPr>
        <w:t>un acte interdit par la charia ou la loi à l</w:t>
      </w:r>
      <w:r w:rsidR="00E56C8A" w:rsidRPr="004E6E8C">
        <w:rPr>
          <w:lang w:val="fr-FR"/>
        </w:rPr>
        <w:t>’</w:t>
      </w:r>
      <w:r w:rsidRPr="004E6E8C">
        <w:rPr>
          <w:lang w:val="fr-FR"/>
        </w:rPr>
        <w:t>issue d</w:t>
      </w:r>
      <w:r w:rsidR="00E56C8A" w:rsidRPr="004E6E8C">
        <w:rPr>
          <w:lang w:val="fr-FR"/>
        </w:rPr>
        <w:t>’</w:t>
      </w:r>
      <w:r w:rsidRPr="004E6E8C">
        <w:rPr>
          <w:lang w:val="fr-FR"/>
        </w:rPr>
        <w:t>un procès s</w:t>
      </w:r>
      <w:r w:rsidR="00E56C8A" w:rsidRPr="004E6E8C">
        <w:rPr>
          <w:lang w:val="fr-FR"/>
        </w:rPr>
        <w:t>’</w:t>
      </w:r>
      <w:r w:rsidRPr="004E6E8C">
        <w:rPr>
          <w:lang w:val="fr-FR"/>
        </w:rPr>
        <w:t>étant déroulé selon les principes de la charia</w:t>
      </w:r>
      <w:r w:rsidR="00697DDE" w:rsidRPr="004E6E8C">
        <w:rPr>
          <w:lang w:val="fr-FR"/>
        </w:rPr>
        <w:t>.</w:t>
      </w:r>
      <w:r w:rsidRPr="004E6E8C">
        <w:rPr>
          <w:lang w:val="fr-FR"/>
        </w:rPr>
        <w:t xml:space="preserve"> La législation nationale garantit la pleine application du principe de la légalité des délits et des peines, comme l</w:t>
      </w:r>
      <w:r w:rsidR="00E56C8A" w:rsidRPr="004E6E8C">
        <w:rPr>
          <w:lang w:val="fr-FR"/>
        </w:rPr>
        <w:t>’</w:t>
      </w:r>
      <w:r w:rsidRPr="004E6E8C">
        <w:rPr>
          <w:lang w:val="fr-FR"/>
        </w:rPr>
        <w:t>illustre l</w:t>
      </w:r>
      <w:r w:rsidR="00E56C8A" w:rsidRPr="004E6E8C">
        <w:rPr>
          <w:lang w:val="fr-FR"/>
        </w:rPr>
        <w:t>’</w:t>
      </w:r>
      <w:r w:rsidRPr="004E6E8C">
        <w:rPr>
          <w:lang w:val="fr-FR"/>
        </w:rPr>
        <w:t>article 40 du Code de procédure pénale selon lequel quiconque a connaissance de l</w:t>
      </w:r>
      <w:r w:rsidR="00E56C8A" w:rsidRPr="004E6E8C">
        <w:rPr>
          <w:lang w:val="fr-FR"/>
        </w:rPr>
        <w:t>’</w:t>
      </w:r>
      <w:r w:rsidRPr="004E6E8C">
        <w:rPr>
          <w:lang w:val="fr-FR"/>
        </w:rPr>
        <w:t>arrestation ou de la détention illégale d</w:t>
      </w:r>
      <w:r w:rsidR="00E56C8A" w:rsidRPr="004E6E8C">
        <w:rPr>
          <w:lang w:val="fr-FR"/>
        </w:rPr>
        <w:t>’</w:t>
      </w:r>
      <w:r w:rsidRPr="004E6E8C">
        <w:rPr>
          <w:lang w:val="fr-FR"/>
        </w:rPr>
        <w:t>une personne, notamment dans un lieu non prévu à cet effet, doit en informer le ministère public</w:t>
      </w:r>
      <w:r w:rsidR="00697DDE" w:rsidRPr="004E6E8C">
        <w:rPr>
          <w:lang w:val="fr-FR"/>
        </w:rPr>
        <w:t>.</w:t>
      </w:r>
      <w:r w:rsidRPr="004E6E8C">
        <w:rPr>
          <w:lang w:val="fr-FR"/>
        </w:rPr>
        <w:t xml:space="preserve"> Dès la notification des faits, un membre compétent du ministère public doit se rendre sur le lieu de la détention ou de l</w:t>
      </w:r>
      <w:r w:rsidR="00E56C8A" w:rsidRPr="004E6E8C">
        <w:rPr>
          <w:lang w:val="fr-FR"/>
        </w:rPr>
        <w:t>’</w:t>
      </w:r>
      <w:r w:rsidRPr="004E6E8C">
        <w:rPr>
          <w:lang w:val="fr-FR"/>
        </w:rPr>
        <w:t>arrestation, entamer une enquête, ordonner la libération de la personne concernée si sa détention ou son arrestation s</w:t>
      </w:r>
      <w:r w:rsidR="00E56C8A" w:rsidRPr="004E6E8C">
        <w:rPr>
          <w:lang w:val="fr-FR"/>
        </w:rPr>
        <w:t>’</w:t>
      </w:r>
      <w:r w:rsidRPr="004E6E8C">
        <w:rPr>
          <w:lang w:val="fr-FR"/>
        </w:rPr>
        <w:t>avérait illégale et faire rapport aux autorités compétentes afin que soient appliquées les dispositions légales qui s</w:t>
      </w:r>
      <w:r w:rsidR="00E56C8A" w:rsidRPr="004E6E8C">
        <w:rPr>
          <w:lang w:val="fr-FR"/>
        </w:rPr>
        <w:t>’</w:t>
      </w:r>
      <w:r w:rsidRPr="004E6E8C">
        <w:rPr>
          <w:lang w:val="fr-FR"/>
        </w:rPr>
        <w:t>imposent à l</w:t>
      </w:r>
      <w:r w:rsidR="00E56C8A" w:rsidRPr="004E6E8C">
        <w:rPr>
          <w:lang w:val="fr-FR"/>
        </w:rPr>
        <w:t>’</w:t>
      </w:r>
      <w:r w:rsidRPr="004E6E8C">
        <w:rPr>
          <w:lang w:val="fr-FR"/>
        </w:rPr>
        <w:t>encontre des responsables</w:t>
      </w:r>
      <w:r w:rsidR="00697DDE" w:rsidRPr="004E6E8C">
        <w:rPr>
          <w:lang w:val="fr-FR"/>
        </w:rPr>
        <w:t>.</w:t>
      </w:r>
    </w:p>
    <w:p w14:paraId="5F13FFAA" w14:textId="58B2A507" w:rsidR="002C1B42" w:rsidRPr="004E6E8C" w:rsidRDefault="002C1B42" w:rsidP="00265C63">
      <w:pPr>
        <w:pStyle w:val="SingleTxtG"/>
        <w:rPr>
          <w:lang w:val="fr-FR"/>
        </w:rPr>
      </w:pPr>
      <w:r w:rsidRPr="004E6E8C">
        <w:rPr>
          <w:lang w:val="fr-FR"/>
        </w:rPr>
        <w:t>7</w:t>
      </w:r>
      <w:r w:rsidR="00697DDE" w:rsidRPr="004E6E8C">
        <w:rPr>
          <w:lang w:val="fr-FR"/>
        </w:rPr>
        <w:t>.</w:t>
      </w:r>
      <w:r w:rsidRPr="004E6E8C">
        <w:rPr>
          <w:lang w:val="fr-FR"/>
        </w:rPr>
        <w:tab/>
        <w:t>En février 2021, Son Altesse Royale le Prince Mohammed Ben Salman ben Abdelaziz Al Saoud, Prince héritier et Premier Ministre, a annoncé la promulgation d</w:t>
      </w:r>
      <w:r w:rsidR="00E56C8A" w:rsidRPr="004E6E8C">
        <w:rPr>
          <w:lang w:val="fr-FR"/>
        </w:rPr>
        <w:t>’</w:t>
      </w:r>
      <w:r w:rsidRPr="004E6E8C">
        <w:rPr>
          <w:lang w:val="fr-FR"/>
        </w:rPr>
        <w:t>un ensemble de lois spécialisées visant à développer l</w:t>
      </w:r>
      <w:r w:rsidR="00E56C8A" w:rsidRPr="004E6E8C">
        <w:rPr>
          <w:lang w:val="fr-FR"/>
        </w:rPr>
        <w:t>’</w:t>
      </w:r>
      <w:r w:rsidRPr="004E6E8C">
        <w:rPr>
          <w:lang w:val="fr-FR"/>
        </w:rPr>
        <w:t>environnement juridique par l</w:t>
      </w:r>
      <w:r w:rsidR="00E56C8A" w:rsidRPr="004E6E8C">
        <w:rPr>
          <w:lang w:val="fr-FR"/>
        </w:rPr>
        <w:t>’</w:t>
      </w:r>
      <w:r w:rsidRPr="004E6E8C">
        <w:rPr>
          <w:lang w:val="fr-FR"/>
        </w:rPr>
        <w:t>introduction de nouvelles lois et la révision des lois existantes afin de préserver les droits, de consolider les principes de justice et de transparence, de protéger les droits de l</w:t>
      </w:r>
      <w:r w:rsidR="00E56C8A" w:rsidRPr="004E6E8C">
        <w:rPr>
          <w:lang w:val="fr-FR"/>
        </w:rPr>
        <w:t>’</w:t>
      </w:r>
      <w:r w:rsidRPr="004E6E8C">
        <w:rPr>
          <w:lang w:val="fr-FR"/>
        </w:rPr>
        <w:t>homme et de parvenir à un développement global</w:t>
      </w:r>
      <w:r w:rsidR="00697DDE" w:rsidRPr="004E6E8C">
        <w:rPr>
          <w:lang w:val="fr-FR"/>
        </w:rPr>
        <w:t>.</w:t>
      </w:r>
      <w:r w:rsidRPr="004E6E8C">
        <w:rPr>
          <w:lang w:val="fr-FR"/>
        </w:rPr>
        <w:t xml:space="preserve"> Il s</w:t>
      </w:r>
      <w:r w:rsidR="00E56C8A" w:rsidRPr="004E6E8C">
        <w:rPr>
          <w:lang w:val="fr-FR"/>
        </w:rPr>
        <w:t>’</w:t>
      </w:r>
      <w:r w:rsidRPr="004E6E8C">
        <w:rPr>
          <w:lang w:val="fr-FR"/>
        </w:rPr>
        <w:t>agit d</w:t>
      </w:r>
      <w:r w:rsidR="00E56C8A" w:rsidRPr="004E6E8C">
        <w:rPr>
          <w:lang w:val="fr-FR"/>
        </w:rPr>
        <w:t>’</w:t>
      </w:r>
      <w:r w:rsidRPr="004E6E8C">
        <w:rPr>
          <w:lang w:val="fr-FR"/>
        </w:rPr>
        <w:t>un ensemble de lois comprenant la loi sur le statut personnel, qui régit les affaires familiales, y compris les droits des conjoints et des enfants, et le projet de Code pénal, dont l</w:t>
      </w:r>
      <w:r w:rsidR="00E56C8A" w:rsidRPr="004E6E8C">
        <w:rPr>
          <w:lang w:val="fr-FR"/>
        </w:rPr>
        <w:t>’</w:t>
      </w:r>
      <w:r w:rsidRPr="004E6E8C">
        <w:rPr>
          <w:lang w:val="fr-FR"/>
        </w:rPr>
        <w:t>objectif est de renforcer le principe de la légalité des délits et des peines, les droits des accusés et les garanties qui leur sont applicables, et d</w:t>
      </w:r>
      <w:r w:rsidR="00E56C8A" w:rsidRPr="004E6E8C">
        <w:rPr>
          <w:lang w:val="fr-FR"/>
        </w:rPr>
        <w:t>’</w:t>
      </w:r>
      <w:r w:rsidRPr="004E6E8C">
        <w:rPr>
          <w:lang w:val="fr-FR"/>
        </w:rPr>
        <w:t>établir les règles générales régissant la procédure pénale</w:t>
      </w:r>
      <w:r w:rsidR="00697DDE" w:rsidRPr="004E6E8C">
        <w:rPr>
          <w:lang w:val="fr-FR"/>
        </w:rPr>
        <w:t>.</w:t>
      </w:r>
      <w:r w:rsidRPr="004E6E8C">
        <w:rPr>
          <w:lang w:val="fr-FR"/>
        </w:rPr>
        <w:t xml:space="preserve"> Cela servira, entre autres, à rendre les peines prévisibles, à renforcer la transparence et l</w:t>
      </w:r>
      <w:r w:rsidR="00E56C8A" w:rsidRPr="004E6E8C">
        <w:rPr>
          <w:lang w:val="fr-FR"/>
        </w:rPr>
        <w:t>’</w:t>
      </w:r>
      <w:r w:rsidRPr="004E6E8C">
        <w:rPr>
          <w:lang w:val="fr-FR"/>
        </w:rPr>
        <w:t>impartialité, à améliorer le fonctionnement des organes judiciaires et à consolider les procédures et mécanismes de contrôle, réduisant ainsi le nombre de jugements découlant d</w:t>
      </w:r>
      <w:r w:rsidR="00E56C8A" w:rsidRPr="004E6E8C">
        <w:rPr>
          <w:lang w:val="fr-FR"/>
        </w:rPr>
        <w:t>’</w:t>
      </w:r>
      <w:r w:rsidRPr="004E6E8C">
        <w:rPr>
          <w:lang w:val="fr-FR"/>
        </w:rPr>
        <w:t>une interprétation idiosyncratique</w:t>
      </w:r>
      <w:r w:rsidR="00697DDE" w:rsidRPr="004E6E8C">
        <w:rPr>
          <w:lang w:val="fr-FR"/>
        </w:rPr>
        <w:t>.</w:t>
      </w:r>
      <w:r w:rsidRPr="004E6E8C">
        <w:rPr>
          <w:lang w:val="fr-FR"/>
        </w:rPr>
        <w:t xml:space="preserve"> L</w:t>
      </w:r>
      <w:r w:rsidR="00E56C8A" w:rsidRPr="004E6E8C">
        <w:rPr>
          <w:lang w:val="fr-FR"/>
        </w:rPr>
        <w:t>’</w:t>
      </w:r>
      <w:r w:rsidRPr="004E6E8C">
        <w:rPr>
          <w:lang w:val="fr-FR"/>
        </w:rPr>
        <w:t>ensemble de lois comprend également la loi sur les transactions civiles, qui régit les relations juridiques entre particuliers et les voies de règlement des litiges civils, et la loi sur les éléments de preuve qui précise les moyens de fournir des preuves juridiques (voir section Q ci-dessous)</w:t>
      </w:r>
      <w:r w:rsidR="00697DDE" w:rsidRPr="004E6E8C">
        <w:rPr>
          <w:lang w:val="fr-FR"/>
        </w:rPr>
        <w:t>.</w:t>
      </w:r>
    </w:p>
    <w:p w14:paraId="1D440AFB" w14:textId="4F9B07DE" w:rsidR="002C1B42" w:rsidRPr="004E6E8C" w:rsidRDefault="002C1B42" w:rsidP="004E6E8C">
      <w:pPr>
        <w:pStyle w:val="H1G"/>
        <w:rPr>
          <w:lang w:val="fr-FR"/>
        </w:rPr>
      </w:pPr>
      <w:r w:rsidRPr="004E6E8C">
        <w:rPr>
          <w:lang w:val="fr-FR"/>
        </w:rPr>
        <w:lastRenderedPageBreak/>
        <w:tab/>
      </w:r>
      <w:r w:rsidRPr="004E6E8C">
        <w:rPr>
          <w:lang w:val="fr-FR"/>
        </w:rPr>
        <w:tab/>
        <w:t xml:space="preserve">Articles </w:t>
      </w:r>
      <w:r w:rsidR="00423C95" w:rsidRPr="004E6E8C">
        <w:rPr>
          <w:lang w:val="fr-FR"/>
        </w:rPr>
        <w:t>1</w:t>
      </w:r>
      <w:r w:rsidR="00423C95" w:rsidRPr="004E6E8C">
        <w:rPr>
          <w:vertAlign w:val="superscript"/>
          <w:lang w:val="fr-FR"/>
        </w:rPr>
        <w:t>er</w:t>
      </w:r>
      <w:r w:rsidRPr="004E6E8C">
        <w:rPr>
          <w:lang w:val="fr-FR"/>
        </w:rPr>
        <w:t xml:space="preserve"> et 4</w:t>
      </w:r>
    </w:p>
    <w:p w14:paraId="41AC2BE6" w14:textId="144E360C" w:rsidR="00E56C8A" w:rsidRPr="004E6E8C" w:rsidRDefault="002C1B42" w:rsidP="004E6E8C">
      <w:pPr>
        <w:pStyle w:val="H23G"/>
        <w:rPr>
          <w:lang w:val="fr-FR"/>
        </w:rPr>
      </w:pPr>
      <w:r w:rsidRPr="004E6E8C">
        <w:rPr>
          <w:lang w:val="fr-FR"/>
        </w:rPr>
        <w:tab/>
      </w:r>
      <w:r w:rsidR="004E6E8C">
        <w:rPr>
          <w:lang w:val="fr-FR"/>
        </w:rPr>
        <w:t>b)</w:t>
      </w:r>
      <w:r w:rsidRPr="004E6E8C">
        <w:rPr>
          <w:lang w:val="fr-FR"/>
        </w:rPr>
        <w:tab/>
        <w:t>Réponse au paragraphe 2 de la liste de points</w:t>
      </w:r>
    </w:p>
    <w:p w14:paraId="2137A244" w14:textId="5A2BA9CC" w:rsidR="002C1B42" w:rsidRPr="004E6E8C" w:rsidRDefault="002C1B42" w:rsidP="004E6E8C">
      <w:pPr>
        <w:pStyle w:val="SingleTxtG"/>
        <w:keepNext/>
        <w:keepLines/>
        <w:rPr>
          <w:lang w:val="fr-FR"/>
        </w:rPr>
      </w:pPr>
      <w:r w:rsidRPr="004E6E8C">
        <w:rPr>
          <w:lang w:val="fr-FR"/>
        </w:rPr>
        <w:t>8</w:t>
      </w:r>
      <w:r w:rsidR="00697DDE" w:rsidRPr="004E6E8C">
        <w:rPr>
          <w:lang w:val="fr-FR"/>
        </w:rPr>
        <w:t>.</w:t>
      </w:r>
      <w:r w:rsidRPr="004E6E8C">
        <w:rPr>
          <w:lang w:val="fr-FR"/>
        </w:rPr>
        <w:tab/>
        <w:t>Les instruments internationaux auxquels le Royaume a adhéré font partie intégrante de la législation nationale et les dispositions qu</w:t>
      </w:r>
      <w:r w:rsidR="00E56C8A" w:rsidRPr="004E6E8C">
        <w:rPr>
          <w:lang w:val="fr-FR"/>
        </w:rPr>
        <w:t>’</w:t>
      </w:r>
      <w:r w:rsidRPr="004E6E8C">
        <w:rPr>
          <w:lang w:val="fr-FR"/>
        </w:rPr>
        <w:t>il s</w:t>
      </w:r>
      <w:r w:rsidR="00E56C8A" w:rsidRPr="004E6E8C">
        <w:rPr>
          <w:lang w:val="fr-FR"/>
        </w:rPr>
        <w:t>’</w:t>
      </w:r>
      <w:r w:rsidRPr="004E6E8C">
        <w:rPr>
          <w:lang w:val="fr-FR"/>
        </w:rPr>
        <w:t>est engagé à respecter à ce titre ont la même valeur juridique que tout texte de loi</w:t>
      </w:r>
      <w:r w:rsidR="00697DDE" w:rsidRPr="004E6E8C">
        <w:rPr>
          <w:lang w:val="fr-FR"/>
        </w:rPr>
        <w:t>.</w:t>
      </w:r>
      <w:r w:rsidRPr="004E6E8C">
        <w:rPr>
          <w:lang w:val="fr-FR"/>
        </w:rPr>
        <w:t xml:space="preserve"> En effet, les instruments internationaux prennent effet de la même manière que les lois, c</w:t>
      </w:r>
      <w:r w:rsidR="00E56C8A" w:rsidRPr="004E6E8C">
        <w:rPr>
          <w:lang w:val="fr-FR"/>
        </w:rPr>
        <w:t>’</w:t>
      </w:r>
      <w:r w:rsidRPr="004E6E8C">
        <w:rPr>
          <w:lang w:val="fr-FR"/>
        </w:rPr>
        <w:t>est-à-dire au moyen d</w:t>
      </w:r>
      <w:r w:rsidR="00E56C8A" w:rsidRPr="004E6E8C">
        <w:rPr>
          <w:lang w:val="fr-FR"/>
        </w:rPr>
        <w:t>’</w:t>
      </w:r>
      <w:r w:rsidRPr="004E6E8C">
        <w:rPr>
          <w:lang w:val="fr-FR"/>
        </w:rPr>
        <w:t>un décret royal, conformément à l</w:t>
      </w:r>
      <w:r w:rsidR="00E56C8A" w:rsidRPr="004E6E8C">
        <w:rPr>
          <w:lang w:val="fr-FR"/>
        </w:rPr>
        <w:t>’</w:t>
      </w:r>
      <w:r w:rsidRPr="004E6E8C">
        <w:rPr>
          <w:lang w:val="fr-FR"/>
        </w:rPr>
        <w:t xml:space="preserve">article 70 de la Loi fondamentale selon lequel </w:t>
      </w:r>
      <w:r w:rsidR="00E83018" w:rsidRPr="004E6E8C">
        <w:rPr>
          <w:lang w:val="fr-FR"/>
        </w:rPr>
        <w:t>l</w:t>
      </w:r>
      <w:r w:rsidRPr="004E6E8C">
        <w:rPr>
          <w:lang w:val="fr-FR"/>
        </w:rPr>
        <w:t>es lois, les traités, les instruments internationaux et les prérogatives prennent effet et sont modifiés par décret royal</w:t>
      </w:r>
      <w:r w:rsidR="00697DDE" w:rsidRPr="004E6E8C">
        <w:rPr>
          <w:lang w:val="fr-FR"/>
        </w:rPr>
        <w:t>.</w:t>
      </w:r>
      <w:r w:rsidRPr="004E6E8C">
        <w:rPr>
          <w:lang w:val="fr-FR"/>
        </w:rPr>
        <w:t xml:space="preserve"> En outre, l</w:t>
      </w:r>
      <w:r w:rsidR="00E56C8A" w:rsidRPr="004E6E8C">
        <w:rPr>
          <w:lang w:val="fr-FR"/>
        </w:rPr>
        <w:t>’</w:t>
      </w:r>
      <w:r w:rsidRPr="004E6E8C">
        <w:rPr>
          <w:lang w:val="fr-FR"/>
        </w:rPr>
        <w:t>article</w:t>
      </w:r>
      <w:r w:rsidR="00E83018" w:rsidRPr="004E6E8C">
        <w:rPr>
          <w:lang w:val="fr-FR"/>
        </w:rPr>
        <w:t> </w:t>
      </w:r>
      <w:r w:rsidRPr="004E6E8C">
        <w:rPr>
          <w:lang w:val="fr-FR"/>
        </w:rPr>
        <w:t>11 (</w:t>
      </w:r>
      <w:r w:rsidR="00DE1DEE" w:rsidRPr="004E6E8C">
        <w:rPr>
          <w:lang w:val="fr-FR"/>
        </w:rPr>
        <w:t>par. </w:t>
      </w:r>
      <w:r w:rsidRPr="004E6E8C">
        <w:rPr>
          <w:lang w:val="fr-FR"/>
        </w:rPr>
        <w:t>1) de la procédure d</w:t>
      </w:r>
      <w:r w:rsidR="00E56C8A" w:rsidRPr="004E6E8C">
        <w:rPr>
          <w:lang w:val="fr-FR"/>
        </w:rPr>
        <w:t>’</w:t>
      </w:r>
      <w:r w:rsidRPr="004E6E8C">
        <w:rPr>
          <w:lang w:val="fr-FR"/>
        </w:rPr>
        <w:t xml:space="preserve">adhésion aux conventions internationales, instituée par le décret du Conseil des ministres </w:t>
      </w:r>
      <w:r w:rsidR="00E56C8A" w:rsidRPr="004E6E8C">
        <w:rPr>
          <w:lang w:val="fr-FR"/>
        </w:rPr>
        <w:t>n</w:t>
      </w:r>
      <w:r w:rsidR="00E56C8A" w:rsidRPr="004E6E8C">
        <w:rPr>
          <w:vertAlign w:val="superscript"/>
          <w:lang w:val="fr-FR"/>
        </w:rPr>
        <w:t>o</w:t>
      </w:r>
      <w:r w:rsidRPr="004E6E8C">
        <w:rPr>
          <w:lang w:val="fr-FR"/>
        </w:rPr>
        <w:t xml:space="preserve"> 287 du 14 </w:t>
      </w:r>
      <w:proofErr w:type="spellStart"/>
      <w:r w:rsidRPr="004E6E8C">
        <w:rPr>
          <w:lang w:val="fr-FR"/>
        </w:rPr>
        <w:t>chaaban</w:t>
      </w:r>
      <w:proofErr w:type="spellEnd"/>
      <w:r w:rsidRPr="004E6E8C">
        <w:rPr>
          <w:lang w:val="fr-FR"/>
        </w:rPr>
        <w:t xml:space="preserve"> 1431 de l</w:t>
      </w:r>
      <w:r w:rsidR="00E56C8A" w:rsidRPr="004E6E8C">
        <w:rPr>
          <w:lang w:val="fr-FR"/>
        </w:rPr>
        <w:t>’</w:t>
      </w:r>
      <w:r w:rsidRPr="004E6E8C">
        <w:rPr>
          <w:lang w:val="fr-FR"/>
        </w:rPr>
        <w:t>hégire (26 juillet 2010), prévoit que dès l</w:t>
      </w:r>
      <w:r w:rsidR="00E56C8A" w:rsidRPr="004E6E8C">
        <w:rPr>
          <w:lang w:val="fr-FR"/>
        </w:rPr>
        <w:t>’</w:t>
      </w:r>
      <w:r w:rsidRPr="004E6E8C">
        <w:rPr>
          <w:lang w:val="fr-FR"/>
        </w:rPr>
        <w:t>entrée en vigueur d</w:t>
      </w:r>
      <w:r w:rsidR="00E56C8A" w:rsidRPr="004E6E8C">
        <w:rPr>
          <w:lang w:val="fr-FR"/>
        </w:rPr>
        <w:t>’</w:t>
      </w:r>
      <w:r w:rsidRPr="004E6E8C">
        <w:rPr>
          <w:lang w:val="fr-FR"/>
        </w:rPr>
        <w:t>une convention, les autorités compétentes prennent les dispositions nécessaires à son application, de façon que le Royaume respecte tous les engagements qui en découlent</w:t>
      </w:r>
      <w:r w:rsidR="00697DDE" w:rsidRPr="004E6E8C">
        <w:rPr>
          <w:lang w:val="fr-FR"/>
        </w:rPr>
        <w:t>.</w:t>
      </w:r>
      <w:r w:rsidRPr="004E6E8C">
        <w:rPr>
          <w:lang w:val="fr-FR"/>
        </w:rPr>
        <w:t xml:space="preserve"> Par ailleurs, l</w:t>
      </w:r>
      <w:r w:rsidR="00E56C8A" w:rsidRPr="004E6E8C">
        <w:rPr>
          <w:lang w:val="fr-FR"/>
        </w:rPr>
        <w:t>’</w:t>
      </w:r>
      <w:r w:rsidRPr="004E6E8C">
        <w:rPr>
          <w:lang w:val="fr-FR"/>
        </w:rPr>
        <w:t>article 26 de Loi fondamentale dispose que l</w:t>
      </w:r>
      <w:r w:rsidR="00E56C8A" w:rsidRPr="004E6E8C">
        <w:rPr>
          <w:lang w:val="fr-FR"/>
        </w:rPr>
        <w:t>’</w:t>
      </w:r>
      <w:r w:rsidRPr="004E6E8C">
        <w:rPr>
          <w:lang w:val="fr-FR"/>
        </w:rPr>
        <w:t>État protège les droits de l</w:t>
      </w:r>
      <w:r w:rsidR="00E56C8A" w:rsidRPr="004E6E8C">
        <w:rPr>
          <w:lang w:val="fr-FR"/>
        </w:rPr>
        <w:t>’</w:t>
      </w:r>
      <w:r w:rsidRPr="004E6E8C">
        <w:rPr>
          <w:lang w:val="fr-FR"/>
        </w:rPr>
        <w:t>homme conformément à la charia</w:t>
      </w:r>
      <w:r w:rsidR="00E34D95" w:rsidRPr="004E6E8C">
        <w:rPr>
          <w:lang w:val="fr-FR"/>
        </w:rPr>
        <w:t>,</w:t>
      </w:r>
      <w:r w:rsidRPr="004E6E8C">
        <w:rPr>
          <w:lang w:val="fr-FR"/>
        </w:rPr>
        <w:t xml:space="preserve"> et l</w:t>
      </w:r>
      <w:r w:rsidR="00E56C8A" w:rsidRPr="004E6E8C">
        <w:rPr>
          <w:lang w:val="fr-FR"/>
        </w:rPr>
        <w:t>’</w:t>
      </w:r>
      <w:r w:rsidRPr="004E6E8C">
        <w:rPr>
          <w:lang w:val="fr-FR"/>
        </w:rPr>
        <w:t>article 36 de la même loi précise que l</w:t>
      </w:r>
      <w:r w:rsidR="00E56C8A" w:rsidRPr="004E6E8C">
        <w:rPr>
          <w:lang w:val="fr-FR"/>
        </w:rPr>
        <w:t>’</w:t>
      </w:r>
      <w:r w:rsidRPr="004E6E8C">
        <w:rPr>
          <w:lang w:val="fr-FR"/>
        </w:rPr>
        <w:t>État garantit la sécurité de tout citoyen et de toute personne résidant sur le territoire national et que nul ne peut voir sa liberté d</w:t>
      </w:r>
      <w:r w:rsidR="00E56C8A" w:rsidRPr="004E6E8C">
        <w:rPr>
          <w:lang w:val="fr-FR"/>
        </w:rPr>
        <w:t>’</w:t>
      </w:r>
      <w:r w:rsidRPr="004E6E8C">
        <w:rPr>
          <w:lang w:val="fr-FR"/>
        </w:rPr>
        <w:t>action restreinte ni être arrêté ou emprisonné, si ce n</w:t>
      </w:r>
      <w:r w:rsidR="00E56C8A" w:rsidRPr="004E6E8C">
        <w:rPr>
          <w:lang w:val="fr-FR"/>
        </w:rPr>
        <w:t>’</w:t>
      </w:r>
      <w:r w:rsidRPr="004E6E8C">
        <w:rPr>
          <w:lang w:val="fr-FR"/>
        </w:rPr>
        <w:t>est en application des dispositions prévues par la loi</w:t>
      </w:r>
      <w:r w:rsidR="00697DDE" w:rsidRPr="004E6E8C">
        <w:rPr>
          <w:lang w:val="fr-FR"/>
        </w:rPr>
        <w:t>.</w:t>
      </w:r>
    </w:p>
    <w:p w14:paraId="6E58CBBD" w14:textId="74C116FA" w:rsidR="002C1B42" w:rsidRPr="004E6E8C" w:rsidRDefault="002C1B42" w:rsidP="009E1663">
      <w:pPr>
        <w:pStyle w:val="SingleTxtG"/>
        <w:rPr>
          <w:lang w:val="fr-FR"/>
        </w:rPr>
      </w:pPr>
      <w:r w:rsidRPr="004E6E8C">
        <w:rPr>
          <w:lang w:val="fr-FR"/>
        </w:rPr>
        <w:t>9</w:t>
      </w:r>
      <w:r w:rsidR="00697DDE" w:rsidRPr="004E6E8C">
        <w:rPr>
          <w:lang w:val="fr-FR"/>
        </w:rPr>
        <w:t>.</w:t>
      </w:r>
      <w:r w:rsidRPr="004E6E8C">
        <w:rPr>
          <w:lang w:val="fr-FR"/>
        </w:rPr>
        <w:tab/>
        <w:t>Eu égard à la définition de la torture figurant à l</w:t>
      </w:r>
      <w:r w:rsidR="00E56C8A" w:rsidRPr="004E6E8C">
        <w:rPr>
          <w:lang w:val="fr-FR"/>
        </w:rPr>
        <w:t>’</w:t>
      </w:r>
      <w:r w:rsidRPr="004E6E8C">
        <w:rPr>
          <w:lang w:val="fr-FR"/>
        </w:rPr>
        <w:t>article premier de la Convention, les</w:t>
      </w:r>
      <w:r w:rsidR="00AE5A09" w:rsidRPr="004E6E8C">
        <w:rPr>
          <w:lang w:val="fr-FR"/>
        </w:rPr>
        <w:t> </w:t>
      </w:r>
      <w:r w:rsidRPr="004E6E8C">
        <w:rPr>
          <w:lang w:val="fr-FR"/>
        </w:rPr>
        <w:t>lois saoudiennes interdisent et criminalisent cette pratique sous toutes ses formes et manifestations</w:t>
      </w:r>
      <w:r w:rsidR="00697DDE" w:rsidRPr="004E6E8C">
        <w:rPr>
          <w:lang w:val="fr-FR"/>
        </w:rPr>
        <w:t>.</w:t>
      </w:r>
      <w:r w:rsidRPr="004E6E8C">
        <w:rPr>
          <w:lang w:val="fr-FR"/>
        </w:rPr>
        <w:t xml:space="preserve"> Parmi ces lois figure le Code de procédure pénale, promulgué par le décret royal </w:t>
      </w:r>
      <w:r w:rsidR="00E56C8A" w:rsidRPr="004E6E8C">
        <w:rPr>
          <w:lang w:val="fr-FR"/>
        </w:rPr>
        <w:t>n</w:t>
      </w:r>
      <w:r w:rsidR="00E56C8A" w:rsidRPr="004E6E8C">
        <w:rPr>
          <w:vertAlign w:val="superscript"/>
          <w:lang w:val="fr-FR"/>
        </w:rPr>
        <w:t>o</w:t>
      </w:r>
      <w:r w:rsidRPr="004E6E8C">
        <w:rPr>
          <w:lang w:val="fr-FR"/>
        </w:rPr>
        <w:t> M/2 du 22 mouharram 1435 de l</w:t>
      </w:r>
      <w:r w:rsidR="00E56C8A" w:rsidRPr="004E6E8C">
        <w:rPr>
          <w:lang w:val="fr-FR"/>
        </w:rPr>
        <w:t>’</w:t>
      </w:r>
      <w:r w:rsidRPr="004E6E8C">
        <w:rPr>
          <w:lang w:val="fr-FR"/>
        </w:rPr>
        <w:t>hégire, qui dispose en son article 2 qu</w:t>
      </w:r>
      <w:r w:rsidR="00E56C8A" w:rsidRPr="004E6E8C">
        <w:rPr>
          <w:lang w:val="fr-FR"/>
        </w:rPr>
        <w:t>’</w:t>
      </w:r>
      <w:r w:rsidRPr="004E6E8C">
        <w:rPr>
          <w:lang w:val="fr-FR"/>
        </w:rPr>
        <w:t xml:space="preserve">il </w:t>
      </w:r>
      <w:r w:rsidR="00847B10" w:rsidRPr="004E6E8C">
        <w:rPr>
          <w:lang w:val="fr-FR"/>
        </w:rPr>
        <w:t>est interdit de</w:t>
      </w:r>
      <w:r w:rsidRPr="004E6E8C">
        <w:rPr>
          <w:lang w:val="fr-FR"/>
        </w:rPr>
        <w:t xml:space="preserve"> port</w:t>
      </w:r>
      <w:r w:rsidR="00847B10" w:rsidRPr="004E6E8C">
        <w:rPr>
          <w:lang w:val="fr-FR"/>
        </w:rPr>
        <w:t>er</w:t>
      </w:r>
      <w:r w:rsidRPr="004E6E8C">
        <w:rPr>
          <w:lang w:val="fr-FR"/>
        </w:rPr>
        <w:t xml:space="preserve"> atteinte à l</w:t>
      </w:r>
      <w:r w:rsidR="00E56C8A" w:rsidRPr="004E6E8C">
        <w:rPr>
          <w:lang w:val="fr-FR"/>
        </w:rPr>
        <w:t>’</w:t>
      </w:r>
      <w:r w:rsidRPr="004E6E8C">
        <w:rPr>
          <w:lang w:val="fr-FR"/>
        </w:rPr>
        <w:t>intégrité physique ou morale d</w:t>
      </w:r>
      <w:r w:rsidR="00E56C8A" w:rsidRPr="004E6E8C">
        <w:rPr>
          <w:lang w:val="fr-FR"/>
        </w:rPr>
        <w:t>’</w:t>
      </w:r>
      <w:r w:rsidRPr="004E6E8C">
        <w:rPr>
          <w:lang w:val="fr-FR"/>
        </w:rPr>
        <w:t>une personne en état d</w:t>
      </w:r>
      <w:r w:rsidR="00E56C8A" w:rsidRPr="004E6E8C">
        <w:rPr>
          <w:lang w:val="fr-FR"/>
        </w:rPr>
        <w:t>’</w:t>
      </w:r>
      <w:r w:rsidRPr="004E6E8C">
        <w:rPr>
          <w:lang w:val="fr-FR"/>
        </w:rPr>
        <w:t xml:space="preserve">arrestation, </w:t>
      </w:r>
      <w:r w:rsidR="00847B10" w:rsidRPr="004E6E8C">
        <w:rPr>
          <w:lang w:val="fr-FR"/>
        </w:rPr>
        <w:t xml:space="preserve">ainsi que </w:t>
      </w:r>
      <w:r w:rsidRPr="004E6E8C">
        <w:rPr>
          <w:lang w:val="fr-FR"/>
        </w:rPr>
        <w:t xml:space="preserve">de la soumettre à la torture ou à </w:t>
      </w:r>
      <w:r w:rsidR="000408DE" w:rsidRPr="004E6E8C">
        <w:rPr>
          <w:lang w:val="fr-FR"/>
        </w:rPr>
        <w:t xml:space="preserve">tout </w:t>
      </w:r>
      <w:r w:rsidRPr="004E6E8C">
        <w:rPr>
          <w:lang w:val="fr-FR"/>
        </w:rPr>
        <w:t>traitement dégradant</w:t>
      </w:r>
      <w:r w:rsidR="00697DDE" w:rsidRPr="004E6E8C">
        <w:rPr>
          <w:lang w:val="fr-FR"/>
        </w:rPr>
        <w:t>.</w:t>
      </w:r>
      <w:r w:rsidRPr="004E6E8C">
        <w:rPr>
          <w:lang w:val="fr-FR"/>
        </w:rPr>
        <w:t xml:space="preserve"> L</w:t>
      </w:r>
      <w:r w:rsidR="00E56C8A" w:rsidRPr="004E6E8C">
        <w:rPr>
          <w:lang w:val="fr-FR"/>
        </w:rPr>
        <w:t>’</w:t>
      </w:r>
      <w:r w:rsidRPr="004E6E8C">
        <w:rPr>
          <w:lang w:val="fr-FR"/>
        </w:rPr>
        <w:t>article 36 du Code exige que toute personne arrêtée soit traitée de manière à préserver sa dignité et qu</w:t>
      </w:r>
      <w:r w:rsidR="00E56C8A" w:rsidRPr="004E6E8C">
        <w:rPr>
          <w:lang w:val="fr-FR"/>
        </w:rPr>
        <w:t>’</w:t>
      </w:r>
      <w:r w:rsidRPr="004E6E8C">
        <w:rPr>
          <w:lang w:val="fr-FR"/>
        </w:rPr>
        <w:t>elle ne soit pas soumise à quelconque préjudice physique ou moral</w:t>
      </w:r>
      <w:r w:rsidR="00697DDE" w:rsidRPr="004E6E8C">
        <w:rPr>
          <w:lang w:val="fr-FR"/>
        </w:rPr>
        <w:t>.</w:t>
      </w:r>
      <w:r w:rsidRPr="004E6E8C">
        <w:rPr>
          <w:lang w:val="fr-FR"/>
        </w:rPr>
        <w:t xml:space="preserve"> De plus, toute preuve obtenue par la torture est considérée comme nulle et non avenue et les auteurs de cette violation doivent répondre de leurs actes en vertu du droit pénal, civil et administratif</w:t>
      </w:r>
      <w:r w:rsidR="00697DDE" w:rsidRPr="004E6E8C">
        <w:rPr>
          <w:lang w:val="fr-FR"/>
        </w:rPr>
        <w:t>.</w:t>
      </w:r>
      <w:r w:rsidRPr="004E6E8C">
        <w:rPr>
          <w:lang w:val="fr-FR"/>
        </w:rPr>
        <w:t xml:space="preserve"> Ces dispositions sont énoncées non seulement dans le Code de procédure pénale, mais aussi dans la loi sur le service militaire et celle sur le service civil</w:t>
      </w:r>
      <w:r w:rsidR="00697DDE" w:rsidRPr="004E6E8C">
        <w:rPr>
          <w:lang w:val="fr-FR"/>
        </w:rPr>
        <w:t>.</w:t>
      </w:r>
    </w:p>
    <w:p w14:paraId="5F8D04F9" w14:textId="2DE5348C" w:rsidR="002C1B42" w:rsidRPr="004E6E8C" w:rsidRDefault="002C1B42" w:rsidP="009E1663">
      <w:pPr>
        <w:pStyle w:val="SingleTxtG"/>
        <w:rPr>
          <w:spacing w:val="-4"/>
          <w:lang w:val="fr-FR"/>
        </w:rPr>
      </w:pPr>
      <w:r w:rsidRPr="004E6E8C">
        <w:rPr>
          <w:lang w:val="fr-FR"/>
        </w:rPr>
        <w:t>10</w:t>
      </w:r>
      <w:r w:rsidR="00697DDE" w:rsidRPr="004E6E8C">
        <w:rPr>
          <w:lang w:val="fr-FR"/>
        </w:rPr>
        <w:t>.</w:t>
      </w:r>
      <w:r w:rsidRPr="004E6E8C">
        <w:rPr>
          <w:lang w:val="fr-FR"/>
        </w:rPr>
        <w:tab/>
        <w:t>La torture est également érigée en infraction pénale en vertu de l</w:t>
      </w:r>
      <w:r w:rsidR="00E56C8A" w:rsidRPr="004E6E8C">
        <w:rPr>
          <w:lang w:val="fr-FR"/>
        </w:rPr>
        <w:t>’</w:t>
      </w:r>
      <w:r w:rsidRPr="004E6E8C">
        <w:rPr>
          <w:lang w:val="fr-FR"/>
        </w:rPr>
        <w:t xml:space="preserve">article 2-8 du décret royal </w:t>
      </w:r>
      <w:r w:rsidR="00E56C8A" w:rsidRPr="004E6E8C">
        <w:rPr>
          <w:lang w:val="fr-FR"/>
        </w:rPr>
        <w:t>n</w:t>
      </w:r>
      <w:r w:rsidR="00E56C8A" w:rsidRPr="004E6E8C">
        <w:rPr>
          <w:vertAlign w:val="superscript"/>
          <w:lang w:val="fr-FR"/>
        </w:rPr>
        <w:t>o</w:t>
      </w:r>
      <w:r w:rsidRPr="004E6E8C">
        <w:rPr>
          <w:lang w:val="fr-FR"/>
        </w:rPr>
        <w:t xml:space="preserve"> 43 du 29 </w:t>
      </w:r>
      <w:proofErr w:type="spellStart"/>
      <w:r w:rsidRPr="004E6E8C">
        <w:rPr>
          <w:lang w:val="fr-FR"/>
        </w:rPr>
        <w:t>dhou</w:t>
      </w:r>
      <w:proofErr w:type="spellEnd"/>
      <w:r w:rsidRPr="004E6E8C">
        <w:rPr>
          <w:lang w:val="fr-FR"/>
        </w:rPr>
        <w:t xml:space="preserve"> </w:t>
      </w:r>
      <w:proofErr w:type="spellStart"/>
      <w:r w:rsidRPr="004E6E8C">
        <w:rPr>
          <w:lang w:val="fr-FR"/>
        </w:rPr>
        <w:t>el-qi</w:t>
      </w:r>
      <w:r w:rsidR="00E56C8A" w:rsidRPr="004E6E8C">
        <w:rPr>
          <w:lang w:val="fr-FR"/>
        </w:rPr>
        <w:t>’</w:t>
      </w:r>
      <w:r w:rsidRPr="004E6E8C">
        <w:rPr>
          <w:lang w:val="fr-FR"/>
        </w:rPr>
        <w:t>da</w:t>
      </w:r>
      <w:proofErr w:type="spellEnd"/>
      <w:r w:rsidRPr="004E6E8C">
        <w:rPr>
          <w:lang w:val="fr-FR"/>
        </w:rPr>
        <w:t xml:space="preserve"> 1377 de l</w:t>
      </w:r>
      <w:r w:rsidR="00E56C8A" w:rsidRPr="004E6E8C">
        <w:rPr>
          <w:lang w:val="fr-FR"/>
        </w:rPr>
        <w:t>’</w:t>
      </w:r>
      <w:r w:rsidRPr="004E6E8C">
        <w:rPr>
          <w:lang w:val="fr-FR"/>
        </w:rPr>
        <w:t>hégire (16 juin 1958), qui prévoit des peines de dix ans d</w:t>
      </w:r>
      <w:r w:rsidR="00E56C8A" w:rsidRPr="004E6E8C">
        <w:rPr>
          <w:lang w:val="fr-FR"/>
        </w:rPr>
        <w:t>’</w:t>
      </w:r>
      <w:r w:rsidRPr="004E6E8C">
        <w:rPr>
          <w:lang w:val="fr-FR"/>
        </w:rPr>
        <w:t>emprisonnement au plus pour tout agent de l</w:t>
      </w:r>
      <w:r w:rsidR="00E56C8A" w:rsidRPr="004E6E8C">
        <w:rPr>
          <w:lang w:val="fr-FR"/>
        </w:rPr>
        <w:t>’</w:t>
      </w:r>
      <w:r w:rsidRPr="004E6E8C">
        <w:rPr>
          <w:lang w:val="fr-FR"/>
        </w:rPr>
        <w:t>État dont il est établi qu</w:t>
      </w:r>
      <w:r w:rsidR="00E56C8A" w:rsidRPr="004E6E8C">
        <w:rPr>
          <w:lang w:val="fr-FR"/>
        </w:rPr>
        <w:t>’</w:t>
      </w:r>
      <w:r w:rsidRPr="004E6E8C">
        <w:rPr>
          <w:lang w:val="fr-FR"/>
        </w:rPr>
        <w:t>il s</w:t>
      </w:r>
      <w:r w:rsidR="00E56C8A" w:rsidRPr="004E6E8C">
        <w:rPr>
          <w:lang w:val="fr-FR"/>
        </w:rPr>
        <w:t>’</w:t>
      </w:r>
      <w:r w:rsidRPr="004E6E8C">
        <w:rPr>
          <w:lang w:val="fr-FR"/>
        </w:rPr>
        <w:t>est rendu coupable, dans l</w:t>
      </w:r>
      <w:r w:rsidR="00E56C8A" w:rsidRPr="004E6E8C">
        <w:rPr>
          <w:lang w:val="fr-FR"/>
        </w:rPr>
        <w:t>’</w:t>
      </w:r>
      <w:r w:rsidRPr="004E6E8C">
        <w:rPr>
          <w:lang w:val="fr-FR"/>
        </w:rPr>
        <w:t>exercice de ses fonctions, de mauvais traitements ou de contrainte, comme la torture, la violence ou de sévices ou d</w:t>
      </w:r>
      <w:r w:rsidR="00E56C8A" w:rsidRPr="004E6E8C">
        <w:rPr>
          <w:lang w:val="fr-FR"/>
        </w:rPr>
        <w:t>’</w:t>
      </w:r>
      <w:r w:rsidRPr="004E6E8C">
        <w:rPr>
          <w:lang w:val="fr-FR"/>
        </w:rPr>
        <w:t>autres formes de mauvais traitements, à l</w:t>
      </w:r>
      <w:r w:rsidR="00E56C8A" w:rsidRPr="004E6E8C">
        <w:rPr>
          <w:lang w:val="fr-FR"/>
        </w:rPr>
        <w:t>’</w:t>
      </w:r>
      <w:r w:rsidRPr="004E6E8C">
        <w:rPr>
          <w:lang w:val="fr-FR"/>
        </w:rPr>
        <w:t>égard d</w:t>
      </w:r>
      <w:r w:rsidR="00E56C8A" w:rsidRPr="004E6E8C">
        <w:rPr>
          <w:lang w:val="fr-FR"/>
        </w:rPr>
        <w:t>’</w:t>
      </w:r>
      <w:r w:rsidRPr="004E6E8C">
        <w:rPr>
          <w:lang w:val="fr-FR"/>
        </w:rPr>
        <w:t>une personne</w:t>
      </w:r>
      <w:r w:rsidR="00697DDE" w:rsidRPr="004E6E8C">
        <w:rPr>
          <w:lang w:val="fr-FR"/>
        </w:rPr>
        <w:t>.</w:t>
      </w:r>
      <w:r w:rsidRPr="004E6E8C">
        <w:rPr>
          <w:lang w:val="fr-FR"/>
        </w:rPr>
        <w:t xml:space="preserve"> En outre, la torture fait partie des infractions graves justifiant le placement en détention, conformément au paragraphe 4 de la décision du </w:t>
      </w:r>
      <w:r w:rsidR="00481698" w:rsidRPr="004E6E8C">
        <w:rPr>
          <w:lang w:val="fr-FR"/>
        </w:rPr>
        <w:t>P</w:t>
      </w:r>
      <w:r w:rsidRPr="004E6E8C">
        <w:rPr>
          <w:lang w:val="fr-FR"/>
        </w:rPr>
        <w:t xml:space="preserve">rocureur général </w:t>
      </w:r>
      <w:r w:rsidR="00E56C8A" w:rsidRPr="004E6E8C">
        <w:rPr>
          <w:lang w:val="fr-FR"/>
        </w:rPr>
        <w:t>n</w:t>
      </w:r>
      <w:r w:rsidR="00E56C8A" w:rsidRPr="004E6E8C">
        <w:rPr>
          <w:vertAlign w:val="superscript"/>
          <w:lang w:val="fr-FR"/>
        </w:rPr>
        <w:t>o</w:t>
      </w:r>
      <w:r w:rsidRPr="004E6E8C">
        <w:rPr>
          <w:lang w:val="fr-FR"/>
        </w:rPr>
        <w:t xml:space="preserve"> 1 du </w:t>
      </w:r>
      <w:r w:rsidR="00E56C8A" w:rsidRPr="004E6E8C">
        <w:rPr>
          <w:lang w:val="fr-FR"/>
        </w:rPr>
        <w:t>1</w:t>
      </w:r>
      <w:r w:rsidR="00E56C8A" w:rsidRPr="004E6E8C">
        <w:rPr>
          <w:vertAlign w:val="superscript"/>
          <w:lang w:val="fr-FR"/>
        </w:rPr>
        <w:t>er</w:t>
      </w:r>
      <w:r w:rsidR="00CF354C" w:rsidRPr="004E6E8C">
        <w:rPr>
          <w:lang w:val="fr-FR"/>
        </w:rPr>
        <w:t> </w:t>
      </w:r>
      <w:r w:rsidRPr="004E6E8C">
        <w:rPr>
          <w:lang w:val="fr-FR"/>
        </w:rPr>
        <w:t>muharram 1442 de l</w:t>
      </w:r>
      <w:r w:rsidR="00E56C8A" w:rsidRPr="004E6E8C">
        <w:rPr>
          <w:lang w:val="fr-FR"/>
        </w:rPr>
        <w:t>’</w:t>
      </w:r>
      <w:r w:rsidRPr="004E6E8C">
        <w:rPr>
          <w:lang w:val="fr-FR"/>
        </w:rPr>
        <w:t>hégire (20 août 2020), tandis que l</w:t>
      </w:r>
      <w:r w:rsidR="00E56C8A" w:rsidRPr="004E6E8C">
        <w:rPr>
          <w:lang w:val="fr-FR"/>
        </w:rPr>
        <w:t>’</w:t>
      </w:r>
      <w:r w:rsidRPr="004E6E8C">
        <w:rPr>
          <w:lang w:val="fr-FR"/>
        </w:rPr>
        <w:t>article 28 de la loi sur l</w:t>
      </w:r>
      <w:r w:rsidR="00E56C8A" w:rsidRPr="004E6E8C">
        <w:rPr>
          <w:lang w:val="fr-FR"/>
        </w:rPr>
        <w:t>’</w:t>
      </w:r>
      <w:r w:rsidRPr="004E6E8C">
        <w:rPr>
          <w:lang w:val="fr-FR"/>
        </w:rPr>
        <w:t xml:space="preserve">emprisonnement et la détention, promulguée par le décret royal </w:t>
      </w:r>
      <w:r w:rsidR="00E56C8A" w:rsidRPr="004E6E8C">
        <w:rPr>
          <w:lang w:val="fr-FR"/>
        </w:rPr>
        <w:t>n</w:t>
      </w:r>
      <w:r w:rsidR="00E56C8A" w:rsidRPr="004E6E8C">
        <w:rPr>
          <w:vertAlign w:val="superscript"/>
          <w:lang w:val="fr-FR"/>
        </w:rPr>
        <w:t>o</w:t>
      </w:r>
      <w:r w:rsidRPr="004E6E8C">
        <w:rPr>
          <w:lang w:val="fr-FR"/>
        </w:rPr>
        <w:t xml:space="preserve"> M/31 du 21 </w:t>
      </w:r>
      <w:proofErr w:type="spellStart"/>
      <w:r w:rsidRPr="004E6E8C">
        <w:rPr>
          <w:lang w:val="fr-FR"/>
        </w:rPr>
        <w:t>joumada</w:t>
      </w:r>
      <w:proofErr w:type="spellEnd"/>
      <w:r w:rsidRPr="004E6E8C">
        <w:rPr>
          <w:lang w:val="fr-FR"/>
        </w:rPr>
        <w:t xml:space="preserve"> el</w:t>
      </w:r>
      <w:r w:rsidR="00CF354C" w:rsidRPr="004E6E8C">
        <w:rPr>
          <w:lang w:val="fr-FR"/>
        </w:rPr>
        <w:noBreakHyphen/>
      </w:r>
      <w:proofErr w:type="spellStart"/>
      <w:r w:rsidRPr="004E6E8C">
        <w:rPr>
          <w:lang w:val="fr-FR"/>
        </w:rPr>
        <w:t>thaniya</w:t>
      </w:r>
      <w:proofErr w:type="spellEnd"/>
      <w:r w:rsidRPr="004E6E8C">
        <w:rPr>
          <w:lang w:val="fr-FR"/>
        </w:rPr>
        <w:t xml:space="preserve"> 1398 de l</w:t>
      </w:r>
      <w:r w:rsidR="00E56C8A" w:rsidRPr="004E6E8C">
        <w:rPr>
          <w:lang w:val="fr-FR"/>
        </w:rPr>
        <w:t>’</w:t>
      </w:r>
      <w:r w:rsidRPr="004E6E8C">
        <w:rPr>
          <w:lang w:val="fr-FR"/>
        </w:rPr>
        <w:t>hégire (29 mai 1978), interdit toute forme d</w:t>
      </w:r>
      <w:r w:rsidR="00E56C8A" w:rsidRPr="004E6E8C">
        <w:rPr>
          <w:lang w:val="fr-FR"/>
        </w:rPr>
        <w:t>’</w:t>
      </w:r>
      <w:r w:rsidRPr="004E6E8C">
        <w:rPr>
          <w:lang w:val="fr-FR"/>
        </w:rPr>
        <w:t>agression contre les détenus condamnés ou en détention provisoire</w:t>
      </w:r>
      <w:r w:rsidR="00697DDE" w:rsidRPr="004E6E8C">
        <w:rPr>
          <w:lang w:val="fr-FR"/>
        </w:rPr>
        <w:t>.</w:t>
      </w:r>
      <w:r w:rsidRPr="004E6E8C">
        <w:rPr>
          <w:lang w:val="fr-FR"/>
        </w:rPr>
        <w:t xml:space="preserve"> Ainsi, il est clair que quiconque commet un acte de torture commet un crime et s</w:t>
      </w:r>
      <w:r w:rsidR="00E56C8A" w:rsidRPr="004E6E8C">
        <w:rPr>
          <w:lang w:val="fr-FR"/>
        </w:rPr>
        <w:t>’</w:t>
      </w:r>
      <w:r w:rsidRPr="004E6E8C">
        <w:rPr>
          <w:lang w:val="fr-FR"/>
        </w:rPr>
        <w:t>expose à des poursuites judiciaires et à des sanctions pénales, en plus de toute sanction disciplinaire</w:t>
      </w:r>
      <w:r w:rsidR="00697DDE" w:rsidRPr="004E6E8C">
        <w:rPr>
          <w:lang w:val="fr-FR"/>
        </w:rPr>
        <w:t>.</w:t>
      </w:r>
      <w:r w:rsidRPr="004E6E8C">
        <w:rPr>
          <w:lang w:val="fr-FR"/>
        </w:rPr>
        <w:t xml:space="preserve"> Par ailleurs, l</w:t>
      </w:r>
      <w:r w:rsidR="00E56C8A" w:rsidRPr="004E6E8C">
        <w:rPr>
          <w:lang w:val="fr-FR"/>
        </w:rPr>
        <w:t>’</w:t>
      </w:r>
      <w:r w:rsidRPr="004E6E8C">
        <w:rPr>
          <w:lang w:val="fr-FR"/>
        </w:rPr>
        <w:t>article 20 du Code de procédure pénale habilite tout tribunal à examiner et à statuer sur des faits susceptibles de porter atteinte aux sentences du tribunal, de constituer un outrage à celui-ci ou d</w:t>
      </w:r>
      <w:r w:rsidR="00E56C8A" w:rsidRPr="004E6E8C">
        <w:rPr>
          <w:lang w:val="fr-FR"/>
        </w:rPr>
        <w:t>’</w:t>
      </w:r>
      <w:r w:rsidRPr="004E6E8C">
        <w:rPr>
          <w:lang w:val="fr-FR"/>
        </w:rPr>
        <w:t>influencer un membre du tribunal, une partie au procès ou un témoin dans le cadre d</w:t>
      </w:r>
      <w:r w:rsidR="00E56C8A" w:rsidRPr="004E6E8C">
        <w:rPr>
          <w:lang w:val="fr-FR"/>
        </w:rPr>
        <w:t>’</w:t>
      </w:r>
      <w:r w:rsidRPr="004E6E8C">
        <w:rPr>
          <w:lang w:val="fr-FR"/>
        </w:rPr>
        <w:t>une affaire porté</w:t>
      </w:r>
      <w:r w:rsidR="00861184" w:rsidRPr="004E6E8C">
        <w:rPr>
          <w:lang w:val="fr-FR"/>
        </w:rPr>
        <w:t>e</w:t>
      </w:r>
      <w:r w:rsidRPr="004E6E8C">
        <w:rPr>
          <w:lang w:val="fr-FR"/>
        </w:rPr>
        <w:t xml:space="preserve"> devant lui</w:t>
      </w:r>
      <w:r w:rsidR="00697DDE" w:rsidRPr="004E6E8C">
        <w:rPr>
          <w:lang w:val="fr-FR"/>
        </w:rPr>
        <w:t>.</w:t>
      </w:r>
    </w:p>
    <w:p w14:paraId="4004B347" w14:textId="5558CC0B" w:rsidR="002C1B42" w:rsidRPr="004E6E8C" w:rsidRDefault="002C1B42" w:rsidP="009E1663">
      <w:pPr>
        <w:pStyle w:val="SingleTxtG"/>
        <w:rPr>
          <w:lang w:val="fr-FR"/>
        </w:rPr>
      </w:pPr>
      <w:r w:rsidRPr="004E6E8C">
        <w:rPr>
          <w:lang w:val="fr-FR"/>
        </w:rPr>
        <w:t>11</w:t>
      </w:r>
      <w:r w:rsidR="00697DDE" w:rsidRPr="004E6E8C">
        <w:rPr>
          <w:lang w:val="fr-FR"/>
        </w:rPr>
        <w:t>.</w:t>
      </w:r>
      <w:r w:rsidRPr="004E6E8C">
        <w:rPr>
          <w:lang w:val="fr-FR"/>
        </w:rPr>
        <w:tab/>
        <w:t>En ce qui concerne la question soulevée au paragraphe</w:t>
      </w:r>
      <w:r w:rsidR="00BA78FC" w:rsidRPr="004E6E8C">
        <w:rPr>
          <w:lang w:val="fr-FR"/>
        </w:rPr>
        <w:t> </w:t>
      </w:r>
      <w:r w:rsidRPr="004E6E8C">
        <w:rPr>
          <w:lang w:val="fr-FR"/>
        </w:rPr>
        <w:t>1</w:t>
      </w:r>
      <w:r w:rsidR="00BA78FC" w:rsidRPr="004E6E8C">
        <w:rPr>
          <w:lang w:val="fr-FR"/>
        </w:rPr>
        <w:t> </w:t>
      </w:r>
      <w:r w:rsidRPr="004E6E8C">
        <w:rPr>
          <w:lang w:val="fr-FR"/>
        </w:rPr>
        <w:t>b) de la liste de points, il</w:t>
      </w:r>
      <w:r w:rsidR="0063109F" w:rsidRPr="004E6E8C">
        <w:rPr>
          <w:lang w:val="fr-FR"/>
        </w:rPr>
        <w:t> </w:t>
      </w:r>
      <w:r w:rsidRPr="004E6E8C">
        <w:rPr>
          <w:lang w:val="fr-FR"/>
        </w:rPr>
        <w:t xml:space="preserve">convient de préciser </w:t>
      </w:r>
      <w:r w:rsidR="005E7B23" w:rsidRPr="004E6E8C">
        <w:rPr>
          <w:lang w:val="fr-FR"/>
        </w:rPr>
        <w:t xml:space="preserve">que </w:t>
      </w:r>
      <w:r w:rsidRPr="004E6E8C">
        <w:rPr>
          <w:lang w:val="fr-FR"/>
        </w:rPr>
        <w:t>la législation ne prévoit pas de délai de prescription pour ces infractions et, par conséquent, elles ne sont pas soumises à prescription</w:t>
      </w:r>
      <w:r w:rsidR="00697DDE" w:rsidRPr="004E6E8C">
        <w:rPr>
          <w:lang w:val="fr-FR"/>
        </w:rPr>
        <w:t>.</w:t>
      </w:r>
      <w:r w:rsidRPr="004E6E8C">
        <w:rPr>
          <w:lang w:val="fr-FR"/>
        </w:rPr>
        <w:t xml:space="preserve"> La prescription extinctive doit être expressément prévue par la loi et non l</w:t>
      </w:r>
      <w:r w:rsidR="00E56C8A" w:rsidRPr="004E6E8C">
        <w:rPr>
          <w:lang w:val="fr-FR"/>
        </w:rPr>
        <w:t>’</w:t>
      </w:r>
      <w:r w:rsidRPr="004E6E8C">
        <w:rPr>
          <w:lang w:val="fr-FR"/>
        </w:rPr>
        <w:t>inverse</w:t>
      </w:r>
      <w:r w:rsidR="00697DDE" w:rsidRPr="004E6E8C">
        <w:rPr>
          <w:lang w:val="fr-FR"/>
        </w:rPr>
        <w:t>.</w:t>
      </w:r>
    </w:p>
    <w:p w14:paraId="0F5E7713" w14:textId="1924F21A" w:rsidR="002C1B42" w:rsidRPr="004E6E8C" w:rsidRDefault="002C1B42" w:rsidP="009E1663">
      <w:pPr>
        <w:pStyle w:val="SingleTxtG"/>
        <w:rPr>
          <w:lang w:val="fr-FR"/>
        </w:rPr>
      </w:pPr>
      <w:r w:rsidRPr="004E6E8C">
        <w:rPr>
          <w:lang w:val="fr-FR"/>
        </w:rPr>
        <w:t>12</w:t>
      </w:r>
      <w:r w:rsidR="00697DDE" w:rsidRPr="004E6E8C">
        <w:rPr>
          <w:lang w:val="fr-FR"/>
        </w:rPr>
        <w:t>.</w:t>
      </w:r>
      <w:r w:rsidRPr="004E6E8C">
        <w:rPr>
          <w:lang w:val="fr-FR"/>
        </w:rPr>
        <w:tab/>
        <w:t>En réponse au point c) du paragraphe 1, la législation du Royaume ne permet pas de déroger à l</w:t>
      </w:r>
      <w:r w:rsidR="00E56C8A" w:rsidRPr="004E6E8C">
        <w:rPr>
          <w:lang w:val="fr-FR"/>
        </w:rPr>
        <w:t>’</w:t>
      </w:r>
      <w:r w:rsidRPr="004E6E8C">
        <w:rPr>
          <w:lang w:val="fr-FR"/>
        </w:rPr>
        <w:t>interdiction de la torture dans tous les cas et circonstances</w:t>
      </w:r>
      <w:r w:rsidR="00697DDE" w:rsidRPr="004E6E8C">
        <w:rPr>
          <w:lang w:val="fr-FR"/>
        </w:rPr>
        <w:t>.</w:t>
      </w:r>
      <w:r w:rsidRPr="004E6E8C">
        <w:rPr>
          <w:lang w:val="fr-FR"/>
        </w:rPr>
        <w:t xml:space="preserve"> Elle insiste en revanche sur les mesures nécessaires qui doivent être prises à cet égard</w:t>
      </w:r>
      <w:r w:rsidR="00697DDE" w:rsidRPr="004E6E8C">
        <w:rPr>
          <w:lang w:val="fr-FR"/>
        </w:rPr>
        <w:t>.</w:t>
      </w:r>
      <w:r w:rsidRPr="004E6E8C">
        <w:rPr>
          <w:lang w:val="fr-FR"/>
        </w:rPr>
        <w:t xml:space="preserve"> L</w:t>
      </w:r>
      <w:r w:rsidR="00E56C8A" w:rsidRPr="004E6E8C">
        <w:rPr>
          <w:lang w:val="fr-FR"/>
        </w:rPr>
        <w:t>’</w:t>
      </w:r>
      <w:r w:rsidRPr="004E6E8C">
        <w:rPr>
          <w:lang w:val="fr-FR"/>
        </w:rPr>
        <w:t xml:space="preserve">article 3 f) de la loi sur le ministère public, promulguée par le décret royal </w:t>
      </w:r>
      <w:r w:rsidR="00E56C8A" w:rsidRPr="004E6E8C">
        <w:rPr>
          <w:lang w:val="fr-FR"/>
        </w:rPr>
        <w:t>n</w:t>
      </w:r>
      <w:r w:rsidR="00E56C8A" w:rsidRPr="004E6E8C">
        <w:rPr>
          <w:vertAlign w:val="superscript"/>
          <w:lang w:val="fr-FR"/>
        </w:rPr>
        <w:t>o</w:t>
      </w:r>
      <w:r w:rsidRPr="004E6E8C">
        <w:rPr>
          <w:lang w:val="fr-FR"/>
        </w:rPr>
        <w:t xml:space="preserve"> M/56 du 24 </w:t>
      </w:r>
      <w:proofErr w:type="spellStart"/>
      <w:r w:rsidRPr="004E6E8C">
        <w:rPr>
          <w:lang w:val="fr-FR"/>
        </w:rPr>
        <w:t>chaoual</w:t>
      </w:r>
      <w:proofErr w:type="spellEnd"/>
      <w:r w:rsidRPr="004E6E8C">
        <w:rPr>
          <w:lang w:val="fr-FR"/>
        </w:rPr>
        <w:t xml:space="preserve"> 1409 de l</w:t>
      </w:r>
      <w:r w:rsidR="00E56C8A" w:rsidRPr="004E6E8C">
        <w:rPr>
          <w:lang w:val="fr-FR"/>
        </w:rPr>
        <w:t>’</w:t>
      </w:r>
      <w:r w:rsidRPr="004E6E8C">
        <w:rPr>
          <w:lang w:val="fr-FR"/>
        </w:rPr>
        <w:t>hégire (29</w:t>
      </w:r>
      <w:r w:rsidR="00341CC0" w:rsidRPr="004E6E8C">
        <w:rPr>
          <w:lang w:val="fr-FR"/>
        </w:rPr>
        <w:t> </w:t>
      </w:r>
      <w:r w:rsidRPr="004E6E8C">
        <w:rPr>
          <w:lang w:val="fr-FR"/>
        </w:rPr>
        <w:t>mai 1989), dispose que le ministère public est notamment chargé de surveiller et d</w:t>
      </w:r>
      <w:r w:rsidR="00E56C8A" w:rsidRPr="004E6E8C">
        <w:rPr>
          <w:lang w:val="fr-FR"/>
        </w:rPr>
        <w:t>’</w:t>
      </w:r>
      <w:r w:rsidRPr="004E6E8C">
        <w:rPr>
          <w:lang w:val="fr-FR"/>
        </w:rPr>
        <w:t>inspecter les prisons, les maisons d</w:t>
      </w:r>
      <w:r w:rsidR="00E56C8A" w:rsidRPr="004E6E8C">
        <w:rPr>
          <w:lang w:val="fr-FR"/>
        </w:rPr>
        <w:t>’</w:t>
      </w:r>
      <w:r w:rsidRPr="004E6E8C">
        <w:rPr>
          <w:lang w:val="fr-FR"/>
        </w:rPr>
        <w:t xml:space="preserve">arrêt et tous autres lieux dans lesquels les décisions </w:t>
      </w:r>
      <w:r w:rsidRPr="004E6E8C">
        <w:rPr>
          <w:lang w:val="fr-FR"/>
        </w:rPr>
        <w:lastRenderedPageBreak/>
        <w:t>pénales sont exécutées, d</w:t>
      </w:r>
      <w:r w:rsidR="00E56C8A" w:rsidRPr="004E6E8C">
        <w:rPr>
          <w:lang w:val="fr-FR"/>
        </w:rPr>
        <w:t>’</w:t>
      </w:r>
      <w:r w:rsidRPr="004E6E8C">
        <w:rPr>
          <w:lang w:val="fr-FR"/>
        </w:rPr>
        <w:t>examiner les plaintes des prisonniers et des détenus, de vérifier la légalité de leur emprisonnement ou détention, de faire en sorte qu</w:t>
      </w:r>
      <w:r w:rsidR="00E56C8A" w:rsidRPr="004E6E8C">
        <w:rPr>
          <w:lang w:val="fr-FR"/>
        </w:rPr>
        <w:t>’</w:t>
      </w:r>
      <w:r w:rsidRPr="004E6E8C">
        <w:rPr>
          <w:lang w:val="fr-FR"/>
        </w:rPr>
        <w:t>ils ne soient pas maintenus en prison ou en détention au-delà de la période décidée, de prendre les mesures nécessaires pour obtenir la libération de toute personne arbitrairement emprisonnée ou détenue et de prendre les mesures prescrites par la loi contre les auteurs d</w:t>
      </w:r>
      <w:r w:rsidR="00E56C8A" w:rsidRPr="004E6E8C">
        <w:rPr>
          <w:lang w:val="fr-FR"/>
        </w:rPr>
        <w:t>’</w:t>
      </w:r>
      <w:r w:rsidRPr="004E6E8C">
        <w:rPr>
          <w:lang w:val="fr-FR"/>
        </w:rPr>
        <w:t>un tel emprisonnement ou détention</w:t>
      </w:r>
      <w:r w:rsidR="00697DDE" w:rsidRPr="004E6E8C">
        <w:rPr>
          <w:lang w:val="fr-FR"/>
        </w:rPr>
        <w:t>.</w:t>
      </w:r>
      <w:r w:rsidRPr="004E6E8C">
        <w:rPr>
          <w:lang w:val="fr-FR"/>
        </w:rPr>
        <w:t xml:space="preserve"> En outre, l</w:t>
      </w:r>
      <w:r w:rsidR="00E56C8A" w:rsidRPr="004E6E8C">
        <w:rPr>
          <w:lang w:val="fr-FR"/>
        </w:rPr>
        <w:t>’</w:t>
      </w:r>
      <w:r w:rsidRPr="004E6E8C">
        <w:rPr>
          <w:lang w:val="fr-FR"/>
        </w:rPr>
        <w:t>article 25 du Code de procédure pénale susmentionné précise que le</w:t>
      </w:r>
      <w:r w:rsidR="00DF083A" w:rsidRPr="004E6E8C">
        <w:rPr>
          <w:lang w:val="fr-FR"/>
        </w:rPr>
        <w:t> </w:t>
      </w:r>
      <w:r w:rsidRPr="004E6E8C">
        <w:rPr>
          <w:lang w:val="fr-FR"/>
        </w:rPr>
        <w:t>ministère public peut saisir l</w:t>
      </w:r>
      <w:r w:rsidR="00E56C8A" w:rsidRPr="004E6E8C">
        <w:rPr>
          <w:lang w:val="fr-FR"/>
        </w:rPr>
        <w:t>’</w:t>
      </w:r>
      <w:r w:rsidRPr="004E6E8C">
        <w:rPr>
          <w:lang w:val="fr-FR"/>
        </w:rPr>
        <w:t>organe compétent chaque fois qu</w:t>
      </w:r>
      <w:r w:rsidR="00E56C8A" w:rsidRPr="004E6E8C">
        <w:rPr>
          <w:lang w:val="fr-FR"/>
        </w:rPr>
        <w:t>’</w:t>
      </w:r>
      <w:r w:rsidRPr="004E6E8C">
        <w:rPr>
          <w:lang w:val="fr-FR"/>
        </w:rPr>
        <w:t>un officier de police judiciaire manque à ses obligations ou ne remplit pas ses fonctions</w:t>
      </w:r>
      <w:r w:rsidR="00697DDE" w:rsidRPr="004E6E8C">
        <w:rPr>
          <w:lang w:val="fr-FR"/>
        </w:rPr>
        <w:t>.</w:t>
      </w:r>
      <w:r w:rsidRPr="004E6E8C">
        <w:rPr>
          <w:lang w:val="fr-FR"/>
        </w:rPr>
        <w:t xml:space="preserve"> Il peut demander que des mesures disciplinaires soient prises à l</w:t>
      </w:r>
      <w:r w:rsidR="00E56C8A" w:rsidRPr="004E6E8C">
        <w:rPr>
          <w:lang w:val="fr-FR"/>
        </w:rPr>
        <w:t>’</w:t>
      </w:r>
      <w:r w:rsidRPr="004E6E8C">
        <w:rPr>
          <w:lang w:val="fr-FR"/>
        </w:rPr>
        <w:t>égard de l</w:t>
      </w:r>
      <w:r w:rsidR="00E56C8A" w:rsidRPr="004E6E8C">
        <w:rPr>
          <w:lang w:val="fr-FR"/>
        </w:rPr>
        <w:t>’</w:t>
      </w:r>
      <w:r w:rsidRPr="004E6E8C">
        <w:rPr>
          <w:lang w:val="fr-FR"/>
        </w:rPr>
        <w:t>intéressé, sans préjudice du droit d</w:t>
      </w:r>
      <w:r w:rsidR="00E56C8A" w:rsidRPr="004E6E8C">
        <w:rPr>
          <w:lang w:val="fr-FR"/>
        </w:rPr>
        <w:t>’</w:t>
      </w:r>
      <w:r w:rsidRPr="004E6E8C">
        <w:rPr>
          <w:lang w:val="fr-FR"/>
        </w:rPr>
        <w:t>engager des poursuites pénales</w:t>
      </w:r>
      <w:r w:rsidR="00697DDE" w:rsidRPr="004E6E8C">
        <w:rPr>
          <w:lang w:val="fr-FR"/>
        </w:rPr>
        <w:t>.</w:t>
      </w:r>
    </w:p>
    <w:p w14:paraId="360AC3EF" w14:textId="77777777" w:rsidR="002C1B42" w:rsidRPr="004E6E8C" w:rsidRDefault="002C1B42" w:rsidP="009E1663">
      <w:pPr>
        <w:pStyle w:val="H1G"/>
        <w:rPr>
          <w:lang w:val="fr-FR"/>
        </w:rPr>
      </w:pPr>
      <w:r w:rsidRPr="004E6E8C">
        <w:rPr>
          <w:lang w:val="fr-FR"/>
        </w:rPr>
        <w:tab/>
      </w:r>
      <w:r w:rsidRPr="004E6E8C">
        <w:rPr>
          <w:lang w:val="fr-FR"/>
        </w:rPr>
        <w:tab/>
        <w:t>Article 2</w:t>
      </w:r>
    </w:p>
    <w:p w14:paraId="560B6BDC" w14:textId="7C6C241D" w:rsidR="002C1B42" w:rsidRPr="004E6E8C" w:rsidRDefault="002C1B42" w:rsidP="004E6E8C">
      <w:pPr>
        <w:pStyle w:val="H23G"/>
        <w:rPr>
          <w:lang w:val="fr-FR"/>
        </w:rPr>
      </w:pPr>
      <w:r w:rsidRPr="004E6E8C">
        <w:rPr>
          <w:lang w:val="fr-FR"/>
        </w:rPr>
        <w:tab/>
      </w:r>
      <w:r w:rsidR="004E6E8C">
        <w:rPr>
          <w:lang w:val="fr-FR"/>
        </w:rPr>
        <w:t>c)</w:t>
      </w:r>
      <w:r w:rsidRPr="004E6E8C">
        <w:rPr>
          <w:lang w:val="fr-FR"/>
        </w:rPr>
        <w:tab/>
        <w:t>Réponse au paragraphe 3 de la liste de points</w:t>
      </w:r>
    </w:p>
    <w:p w14:paraId="0F35AE11" w14:textId="70EACC7D" w:rsidR="002C1B42" w:rsidRPr="004E6E8C" w:rsidRDefault="002C1B42" w:rsidP="009E1663">
      <w:pPr>
        <w:pStyle w:val="SingleTxtG"/>
        <w:rPr>
          <w:lang w:val="fr-FR"/>
        </w:rPr>
      </w:pPr>
      <w:r w:rsidRPr="004E6E8C">
        <w:rPr>
          <w:lang w:val="fr-FR"/>
        </w:rPr>
        <w:t>13</w:t>
      </w:r>
      <w:r w:rsidR="00697DDE" w:rsidRPr="004E6E8C">
        <w:rPr>
          <w:lang w:val="fr-FR"/>
        </w:rPr>
        <w:t>.</w:t>
      </w:r>
      <w:r w:rsidRPr="004E6E8C">
        <w:rPr>
          <w:lang w:val="fr-FR"/>
        </w:rPr>
        <w:tab/>
        <w:t>La Commission des droits de l</w:t>
      </w:r>
      <w:r w:rsidR="00E56C8A" w:rsidRPr="004E6E8C">
        <w:rPr>
          <w:lang w:val="fr-FR"/>
        </w:rPr>
        <w:t>’</w:t>
      </w:r>
      <w:r w:rsidRPr="004E6E8C">
        <w:rPr>
          <w:lang w:val="fr-FR"/>
        </w:rPr>
        <w:t>homme jouit d</w:t>
      </w:r>
      <w:r w:rsidR="00E56C8A" w:rsidRPr="004E6E8C">
        <w:rPr>
          <w:lang w:val="fr-FR"/>
        </w:rPr>
        <w:t>’</w:t>
      </w:r>
      <w:r w:rsidRPr="004E6E8C">
        <w:rPr>
          <w:lang w:val="fr-FR"/>
        </w:rPr>
        <w:t>une indépendance totale dans l</w:t>
      </w:r>
      <w:r w:rsidR="00E56C8A" w:rsidRPr="004E6E8C">
        <w:rPr>
          <w:lang w:val="fr-FR"/>
        </w:rPr>
        <w:t>’</w:t>
      </w:r>
      <w:r w:rsidRPr="004E6E8C">
        <w:rPr>
          <w:lang w:val="fr-FR"/>
        </w:rPr>
        <w:t>exercice de ses fonctions</w:t>
      </w:r>
      <w:r w:rsidR="00697DDE" w:rsidRPr="004E6E8C">
        <w:rPr>
          <w:lang w:val="fr-FR"/>
        </w:rPr>
        <w:t>.</w:t>
      </w:r>
      <w:r w:rsidRPr="004E6E8C">
        <w:rPr>
          <w:lang w:val="fr-FR"/>
        </w:rPr>
        <w:t xml:space="preserve"> Afin de renforcer l</w:t>
      </w:r>
      <w:r w:rsidR="00E56C8A" w:rsidRPr="004E6E8C">
        <w:rPr>
          <w:lang w:val="fr-FR"/>
        </w:rPr>
        <w:t>’</w:t>
      </w:r>
      <w:r w:rsidRPr="004E6E8C">
        <w:rPr>
          <w:lang w:val="fr-FR"/>
        </w:rPr>
        <w:t xml:space="preserve">indépendance de la Commission, le Conseil des ministres a pris la décision </w:t>
      </w:r>
      <w:r w:rsidR="00E56C8A" w:rsidRPr="004E6E8C">
        <w:rPr>
          <w:lang w:val="fr-FR"/>
        </w:rPr>
        <w:t>n</w:t>
      </w:r>
      <w:r w:rsidR="00E56C8A" w:rsidRPr="004E6E8C">
        <w:rPr>
          <w:vertAlign w:val="superscript"/>
          <w:lang w:val="fr-FR"/>
        </w:rPr>
        <w:t>o</w:t>
      </w:r>
      <w:r w:rsidRPr="004E6E8C">
        <w:rPr>
          <w:lang w:val="fr-FR"/>
        </w:rPr>
        <w:t> 237 du 14 mars 2016, qui apporte plusieurs modifications au statut de la Commission</w:t>
      </w:r>
      <w:r w:rsidR="00697DDE" w:rsidRPr="004E6E8C">
        <w:rPr>
          <w:lang w:val="fr-FR"/>
        </w:rPr>
        <w:t>.</w:t>
      </w:r>
      <w:r w:rsidRPr="004E6E8C">
        <w:rPr>
          <w:lang w:val="fr-FR"/>
        </w:rPr>
        <w:t xml:space="preserve"> La plus importante était que la Commission a été rattachée directement à l</w:t>
      </w:r>
      <w:r w:rsidR="00E56C8A" w:rsidRPr="004E6E8C">
        <w:rPr>
          <w:lang w:val="fr-FR"/>
        </w:rPr>
        <w:t>’</w:t>
      </w:r>
      <w:r w:rsidRPr="004E6E8C">
        <w:rPr>
          <w:lang w:val="fr-FR"/>
        </w:rPr>
        <w:t>autorité du Roi, alors qu</w:t>
      </w:r>
      <w:r w:rsidR="00E56C8A" w:rsidRPr="004E6E8C">
        <w:rPr>
          <w:lang w:val="fr-FR"/>
        </w:rPr>
        <w:t>’</w:t>
      </w:r>
      <w:r w:rsidRPr="004E6E8C">
        <w:rPr>
          <w:lang w:val="fr-FR"/>
        </w:rPr>
        <w:t>elle était auparavant un des organes du pouvoir exécutif</w:t>
      </w:r>
      <w:r w:rsidR="00697DDE" w:rsidRPr="004E6E8C">
        <w:rPr>
          <w:lang w:val="fr-FR"/>
        </w:rPr>
        <w:t>.</w:t>
      </w:r>
      <w:r w:rsidRPr="004E6E8C">
        <w:rPr>
          <w:lang w:val="fr-FR"/>
        </w:rPr>
        <w:t xml:space="preserve"> Le conseil d</w:t>
      </w:r>
      <w:r w:rsidR="00E56C8A" w:rsidRPr="004E6E8C">
        <w:rPr>
          <w:lang w:val="fr-FR"/>
        </w:rPr>
        <w:t>’</w:t>
      </w:r>
      <w:r w:rsidRPr="004E6E8C">
        <w:rPr>
          <w:lang w:val="fr-FR"/>
        </w:rPr>
        <w:t>administration de la Commission est l</w:t>
      </w:r>
      <w:r w:rsidR="00E56C8A" w:rsidRPr="004E6E8C">
        <w:rPr>
          <w:lang w:val="fr-FR"/>
        </w:rPr>
        <w:t>’</w:t>
      </w:r>
      <w:r w:rsidRPr="004E6E8C">
        <w:rPr>
          <w:lang w:val="fr-FR"/>
        </w:rPr>
        <w:t>autorité suprême pour la conduite des affaires de la Commission, conformément à l</w:t>
      </w:r>
      <w:r w:rsidR="00E56C8A" w:rsidRPr="004E6E8C">
        <w:rPr>
          <w:lang w:val="fr-FR"/>
        </w:rPr>
        <w:t>’</w:t>
      </w:r>
      <w:r w:rsidRPr="004E6E8C">
        <w:rPr>
          <w:lang w:val="fr-FR"/>
        </w:rPr>
        <w:t>article 5 de ses statuts</w:t>
      </w:r>
      <w:r w:rsidR="00697DDE" w:rsidRPr="004E6E8C">
        <w:rPr>
          <w:lang w:val="fr-FR"/>
        </w:rPr>
        <w:t>.</w:t>
      </w:r>
      <w:r w:rsidRPr="004E6E8C">
        <w:rPr>
          <w:lang w:val="fr-FR"/>
        </w:rPr>
        <w:t xml:space="preserve"> Le conseil d</w:t>
      </w:r>
      <w:r w:rsidR="00E56C8A" w:rsidRPr="004E6E8C">
        <w:rPr>
          <w:lang w:val="fr-FR"/>
        </w:rPr>
        <w:t>’</w:t>
      </w:r>
      <w:r w:rsidRPr="004E6E8C">
        <w:rPr>
          <w:lang w:val="fr-FR"/>
        </w:rPr>
        <w:t>administration actuel est composé d</w:t>
      </w:r>
      <w:r w:rsidR="00E56C8A" w:rsidRPr="004E6E8C">
        <w:rPr>
          <w:lang w:val="fr-FR"/>
        </w:rPr>
        <w:t>’</w:t>
      </w:r>
      <w:r w:rsidRPr="004E6E8C">
        <w:rPr>
          <w:lang w:val="fr-FR"/>
        </w:rPr>
        <w:t>un(e) président(e), d</w:t>
      </w:r>
      <w:r w:rsidR="00E56C8A" w:rsidRPr="004E6E8C">
        <w:rPr>
          <w:lang w:val="fr-FR"/>
        </w:rPr>
        <w:t>’</w:t>
      </w:r>
      <w:r w:rsidRPr="004E6E8C">
        <w:rPr>
          <w:lang w:val="fr-FR"/>
        </w:rPr>
        <w:t>un(e) vice-président(e), d</w:t>
      </w:r>
      <w:r w:rsidR="00E56C8A" w:rsidRPr="004E6E8C">
        <w:rPr>
          <w:lang w:val="fr-FR"/>
        </w:rPr>
        <w:t>’</w:t>
      </w:r>
      <w:r w:rsidRPr="004E6E8C">
        <w:rPr>
          <w:lang w:val="fr-FR"/>
        </w:rPr>
        <w:t>un(e) adjoint(e) au/à la président(e) et de 24 membres hautement qualifiés, dont l</w:t>
      </w:r>
      <w:r w:rsidR="00E56C8A" w:rsidRPr="004E6E8C">
        <w:rPr>
          <w:lang w:val="fr-FR"/>
        </w:rPr>
        <w:t>’</w:t>
      </w:r>
      <w:r w:rsidRPr="004E6E8C">
        <w:rPr>
          <w:lang w:val="fr-FR"/>
        </w:rPr>
        <w:t>intégrité, la</w:t>
      </w:r>
      <w:r w:rsidR="00FB0F12" w:rsidRPr="004E6E8C">
        <w:rPr>
          <w:lang w:val="fr-FR"/>
        </w:rPr>
        <w:t> </w:t>
      </w:r>
      <w:r w:rsidRPr="004E6E8C">
        <w:rPr>
          <w:lang w:val="fr-FR"/>
        </w:rPr>
        <w:t>compétence et l</w:t>
      </w:r>
      <w:r w:rsidR="00E56C8A" w:rsidRPr="004E6E8C">
        <w:rPr>
          <w:lang w:val="fr-FR"/>
        </w:rPr>
        <w:t>’</w:t>
      </w:r>
      <w:r w:rsidRPr="004E6E8C">
        <w:rPr>
          <w:lang w:val="fr-FR"/>
        </w:rPr>
        <w:t>expérience dans le domaine des droits de l</w:t>
      </w:r>
      <w:r w:rsidR="00E56C8A" w:rsidRPr="004E6E8C">
        <w:rPr>
          <w:lang w:val="fr-FR"/>
        </w:rPr>
        <w:t>’</w:t>
      </w:r>
      <w:r w:rsidRPr="004E6E8C">
        <w:rPr>
          <w:lang w:val="fr-FR"/>
        </w:rPr>
        <w:t>homme sont avérées</w:t>
      </w:r>
      <w:r w:rsidR="00697DDE" w:rsidRPr="004E6E8C">
        <w:rPr>
          <w:lang w:val="fr-FR"/>
        </w:rPr>
        <w:t>.</w:t>
      </w:r>
      <w:r w:rsidRPr="004E6E8C">
        <w:rPr>
          <w:lang w:val="fr-FR"/>
        </w:rPr>
        <w:t xml:space="preserve"> Ils sont issus de toutes les couches de la société</w:t>
      </w:r>
      <w:r w:rsidR="00697DDE" w:rsidRPr="004E6E8C">
        <w:rPr>
          <w:lang w:val="fr-FR"/>
        </w:rPr>
        <w:t>.</w:t>
      </w:r>
      <w:r w:rsidRPr="004E6E8C">
        <w:rPr>
          <w:lang w:val="fr-FR"/>
        </w:rPr>
        <w:t xml:space="preserve"> Il a été d</w:t>
      </w:r>
      <w:r w:rsidR="00E56C8A" w:rsidRPr="004E6E8C">
        <w:rPr>
          <w:lang w:val="fr-FR"/>
        </w:rPr>
        <w:t>’</w:t>
      </w:r>
      <w:r w:rsidRPr="004E6E8C">
        <w:rPr>
          <w:lang w:val="fr-FR"/>
        </w:rPr>
        <w:t>ailleurs tenu compte de la représentation égale des deux sexes, puisque 50</w:t>
      </w:r>
      <w:r w:rsidR="00E56C8A" w:rsidRPr="004E6E8C">
        <w:rPr>
          <w:lang w:val="fr-FR"/>
        </w:rPr>
        <w:t> %</w:t>
      </w:r>
      <w:r w:rsidRPr="004E6E8C">
        <w:rPr>
          <w:lang w:val="fr-FR"/>
        </w:rPr>
        <w:t xml:space="preserve"> des membres du Conseil sont des femmes</w:t>
      </w:r>
      <w:r w:rsidR="00697DDE" w:rsidRPr="004E6E8C">
        <w:rPr>
          <w:lang w:val="fr-FR"/>
        </w:rPr>
        <w:t>.</w:t>
      </w:r>
      <w:r w:rsidRPr="004E6E8C">
        <w:rPr>
          <w:lang w:val="fr-FR"/>
        </w:rPr>
        <w:t xml:space="preserve"> La</w:t>
      </w:r>
      <w:r w:rsidR="00F40E84" w:rsidRPr="004E6E8C">
        <w:rPr>
          <w:lang w:val="fr-FR"/>
        </w:rPr>
        <w:t> </w:t>
      </w:r>
      <w:r w:rsidRPr="004E6E8C">
        <w:rPr>
          <w:lang w:val="fr-FR"/>
        </w:rPr>
        <w:t>Commission des droits de l</w:t>
      </w:r>
      <w:r w:rsidR="00E56C8A" w:rsidRPr="004E6E8C">
        <w:rPr>
          <w:lang w:val="fr-FR"/>
        </w:rPr>
        <w:t>’</w:t>
      </w:r>
      <w:r w:rsidRPr="004E6E8C">
        <w:rPr>
          <w:lang w:val="fr-FR"/>
        </w:rPr>
        <w:t>homme fournit des conseils, des recommandations et des propositions sur toutes les questions relatives aux droits humains</w:t>
      </w:r>
      <w:r w:rsidR="00697DDE" w:rsidRPr="004E6E8C">
        <w:rPr>
          <w:lang w:val="fr-FR"/>
        </w:rPr>
        <w:t>.</w:t>
      </w:r>
      <w:r w:rsidRPr="004E6E8C">
        <w:rPr>
          <w:lang w:val="fr-FR"/>
        </w:rPr>
        <w:t xml:space="preserve"> Elle prépare des rapports annuels sur la situation des droits humains dans le Royaume, surveille la mise en œuvre des lois et règlements en matière de droits humains par les organismes publics et s</w:t>
      </w:r>
      <w:r w:rsidR="00E56C8A" w:rsidRPr="004E6E8C">
        <w:rPr>
          <w:lang w:val="fr-FR"/>
        </w:rPr>
        <w:t>’</w:t>
      </w:r>
      <w:r w:rsidRPr="004E6E8C">
        <w:rPr>
          <w:lang w:val="fr-FR"/>
        </w:rPr>
        <w:t>emploie à déceler les violations</w:t>
      </w:r>
      <w:r w:rsidR="00697DDE" w:rsidRPr="004E6E8C">
        <w:rPr>
          <w:lang w:val="fr-FR"/>
        </w:rPr>
        <w:t>.</w:t>
      </w:r>
      <w:r w:rsidRPr="004E6E8C">
        <w:rPr>
          <w:lang w:val="fr-FR"/>
        </w:rPr>
        <w:t xml:space="preserve"> Elle exprime des avis sur les projets de loi, les lois en vigueur et les instruments internationaux relatifs aux droits humains auxquels le Royaume pourrait adhérer</w:t>
      </w:r>
      <w:r w:rsidR="00697DDE" w:rsidRPr="004E6E8C">
        <w:rPr>
          <w:lang w:val="fr-FR"/>
        </w:rPr>
        <w:t>.</w:t>
      </w:r>
      <w:r w:rsidRPr="004E6E8C">
        <w:rPr>
          <w:lang w:val="fr-FR"/>
        </w:rPr>
        <w:t xml:space="preserve"> C</w:t>
      </w:r>
      <w:r w:rsidR="00E56C8A" w:rsidRPr="004E6E8C">
        <w:rPr>
          <w:lang w:val="fr-FR"/>
        </w:rPr>
        <w:t>’</w:t>
      </w:r>
      <w:r w:rsidRPr="004E6E8C">
        <w:rPr>
          <w:lang w:val="fr-FR"/>
        </w:rPr>
        <w:t>est l</w:t>
      </w:r>
      <w:r w:rsidR="00E56C8A" w:rsidRPr="004E6E8C">
        <w:rPr>
          <w:lang w:val="fr-FR"/>
        </w:rPr>
        <w:t>’</w:t>
      </w:r>
      <w:r w:rsidRPr="004E6E8C">
        <w:rPr>
          <w:lang w:val="fr-FR"/>
        </w:rPr>
        <w:t>organe qui supervise l</w:t>
      </w:r>
      <w:r w:rsidR="00E56C8A" w:rsidRPr="004E6E8C">
        <w:rPr>
          <w:lang w:val="fr-FR"/>
        </w:rPr>
        <w:t>’</w:t>
      </w:r>
      <w:r w:rsidRPr="004E6E8C">
        <w:rPr>
          <w:lang w:val="fr-FR"/>
        </w:rPr>
        <w:t>établissement des rapports soumis par le Royaume aux organismes et mécanismes des Nations Unies</w:t>
      </w:r>
      <w:r w:rsidR="00697DDE" w:rsidRPr="004E6E8C">
        <w:rPr>
          <w:lang w:val="fr-FR"/>
        </w:rPr>
        <w:t>.</w:t>
      </w:r>
    </w:p>
    <w:p w14:paraId="51098BDC" w14:textId="5620ADE6" w:rsidR="00E56C8A" w:rsidRPr="004E6E8C" w:rsidRDefault="002C1B42" w:rsidP="009E1663">
      <w:pPr>
        <w:pStyle w:val="SingleTxtG"/>
        <w:rPr>
          <w:lang w:val="fr-FR"/>
        </w:rPr>
      </w:pPr>
      <w:r w:rsidRPr="004E6E8C">
        <w:rPr>
          <w:lang w:val="fr-FR"/>
        </w:rPr>
        <w:t>14</w:t>
      </w:r>
      <w:r w:rsidR="00697DDE" w:rsidRPr="004E6E8C">
        <w:rPr>
          <w:lang w:val="fr-FR"/>
        </w:rPr>
        <w:t>.</w:t>
      </w:r>
      <w:r w:rsidRPr="004E6E8C">
        <w:rPr>
          <w:lang w:val="fr-FR"/>
        </w:rPr>
        <w:tab/>
        <w:t>En ce qui concerne la question soulevée au paragraphe 3 b), l</w:t>
      </w:r>
      <w:r w:rsidR="00E56C8A" w:rsidRPr="004E6E8C">
        <w:rPr>
          <w:lang w:val="fr-FR"/>
        </w:rPr>
        <w:t>’</w:t>
      </w:r>
      <w:r w:rsidRPr="004E6E8C">
        <w:rPr>
          <w:lang w:val="fr-FR"/>
        </w:rPr>
        <w:t>article 17-1 des statuts de la Commission des droits de l</w:t>
      </w:r>
      <w:r w:rsidR="00E56C8A" w:rsidRPr="004E6E8C">
        <w:rPr>
          <w:lang w:val="fr-FR"/>
        </w:rPr>
        <w:t>’</w:t>
      </w:r>
      <w:r w:rsidRPr="004E6E8C">
        <w:rPr>
          <w:lang w:val="fr-FR"/>
        </w:rPr>
        <w:t>homme prévoit que la Commission est dotée d</w:t>
      </w:r>
      <w:r w:rsidR="00E56C8A" w:rsidRPr="004E6E8C">
        <w:rPr>
          <w:lang w:val="fr-FR"/>
        </w:rPr>
        <w:t>’</w:t>
      </w:r>
      <w:r w:rsidRPr="004E6E8C">
        <w:rPr>
          <w:lang w:val="fr-FR"/>
        </w:rPr>
        <w:t>un budget distinct, établi conformément aux procédures d</w:t>
      </w:r>
      <w:r w:rsidR="00E56C8A" w:rsidRPr="004E6E8C">
        <w:rPr>
          <w:lang w:val="fr-FR"/>
        </w:rPr>
        <w:t>’</w:t>
      </w:r>
      <w:r w:rsidRPr="004E6E8C">
        <w:rPr>
          <w:lang w:val="fr-FR"/>
        </w:rPr>
        <w:t>élaboration du budget général de l</w:t>
      </w:r>
      <w:r w:rsidR="00E56C8A" w:rsidRPr="004E6E8C">
        <w:rPr>
          <w:lang w:val="fr-FR"/>
        </w:rPr>
        <w:t>’</w:t>
      </w:r>
      <w:r w:rsidRPr="004E6E8C">
        <w:rPr>
          <w:lang w:val="fr-FR"/>
        </w:rPr>
        <w:t>État et que l</w:t>
      </w:r>
      <w:r w:rsidR="00E56C8A" w:rsidRPr="004E6E8C">
        <w:rPr>
          <w:lang w:val="fr-FR"/>
        </w:rPr>
        <w:t>’</w:t>
      </w:r>
      <w:r w:rsidRPr="004E6E8C">
        <w:rPr>
          <w:lang w:val="fr-FR"/>
        </w:rPr>
        <w:t>ouverture de crédits au titre du budget de la Commission se fait selon les directives établies pour le budget de l</w:t>
      </w:r>
      <w:r w:rsidR="00E56C8A" w:rsidRPr="004E6E8C">
        <w:rPr>
          <w:lang w:val="fr-FR"/>
        </w:rPr>
        <w:t>’</w:t>
      </w:r>
      <w:r w:rsidRPr="004E6E8C">
        <w:rPr>
          <w:lang w:val="fr-FR"/>
        </w:rPr>
        <w:t>État</w:t>
      </w:r>
      <w:r w:rsidR="00697DDE" w:rsidRPr="004E6E8C">
        <w:rPr>
          <w:lang w:val="fr-FR"/>
        </w:rPr>
        <w:t>.</w:t>
      </w:r>
      <w:r w:rsidRPr="004E6E8C">
        <w:rPr>
          <w:lang w:val="fr-FR"/>
        </w:rPr>
        <w:t xml:space="preserve"> Les fonds de la Commission sont composés</w:t>
      </w:r>
      <w:r w:rsidR="00E56C8A" w:rsidRPr="004E6E8C">
        <w:rPr>
          <w:lang w:val="fr-FR"/>
        </w:rPr>
        <w:t> :</w:t>
      </w:r>
    </w:p>
    <w:p w14:paraId="191268EB" w14:textId="3F4139E0" w:rsidR="002C1B42" w:rsidRPr="004E6E8C" w:rsidRDefault="001C76C2" w:rsidP="00FF5E6D">
      <w:pPr>
        <w:pStyle w:val="Bullet1G"/>
        <w:rPr>
          <w:lang w:val="fr-FR"/>
        </w:rPr>
      </w:pPr>
      <w:r w:rsidRPr="004E6E8C">
        <w:rPr>
          <w:lang w:val="fr-FR"/>
        </w:rPr>
        <w:t>D</w:t>
      </w:r>
      <w:r w:rsidR="002C1B42" w:rsidRPr="004E6E8C">
        <w:rPr>
          <w:lang w:val="fr-FR"/>
        </w:rPr>
        <w:t>es crédits ouverts au titre du budget de l</w:t>
      </w:r>
      <w:r w:rsidR="00E56C8A" w:rsidRPr="004E6E8C">
        <w:rPr>
          <w:lang w:val="fr-FR"/>
        </w:rPr>
        <w:t>’</w:t>
      </w:r>
      <w:r w:rsidR="002C1B42" w:rsidRPr="004E6E8C">
        <w:rPr>
          <w:lang w:val="fr-FR"/>
        </w:rPr>
        <w:t>État</w:t>
      </w:r>
      <w:r w:rsidR="00E56C8A" w:rsidRPr="004E6E8C">
        <w:rPr>
          <w:lang w:val="fr-FR"/>
        </w:rPr>
        <w:t> ;</w:t>
      </w:r>
    </w:p>
    <w:p w14:paraId="724FC01B" w14:textId="38D0BC20" w:rsidR="002C1B42" w:rsidRPr="004E6E8C" w:rsidRDefault="001C76C2" w:rsidP="00FF5E6D">
      <w:pPr>
        <w:pStyle w:val="Bullet1G"/>
        <w:rPr>
          <w:lang w:val="fr-FR"/>
        </w:rPr>
      </w:pPr>
      <w:r w:rsidRPr="004E6E8C">
        <w:rPr>
          <w:lang w:val="fr-FR"/>
        </w:rPr>
        <w:t>D</w:t>
      </w:r>
      <w:r w:rsidR="002C1B42" w:rsidRPr="004E6E8C">
        <w:rPr>
          <w:lang w:val="fr-FR"/>
        </w:rPr>
        <w:t>es recettes perçues par la Commission grâce aux activités relevant de sa compétence</w:t>
      </w:r>
      <w:r w:rsidR="00E56C8A" w:rsidRPr="004E6E8C">
        <w:rPr>
          <w:lang w:val="fr-FR"/>
        </w:rPr>
        <w:t> ;</w:t>
      </w:r>
    </w:p>
    <w:p w14:paraId="7889C99C" w14:textId="085F234C" w:rsidR="002C1B42" w:rsidRPr="004E6E8C" w:rsidRDefault="001C76C2" w:rsidP="00FF5E6D">
      <w:pPr>
        <w:pStyle w:val="Bullet1G"/>
        <w:rPr>
          <w:lang w:val="fr-FR"/>
        </w:rPr>
      </w:pPr>
      <w:r w:rsidRPr="004E6E8C">
        <w:rPr>
          <w:lang w:val="fr-FR"/>
        </w:rPr>
        <w:t>D</w:t>
      </w:r>
      <w:r w:rsidR="002C1B42" w:rsidRPr="004E6E8C">
        <w:rPr>
          <w:lang w:val="fr-FR"/>
        </w:rPr>
        <w:t>es dotations, subventions, dons et legs que la Commission accepte conformément aux règles établies par son conseil</w:t>
      </w:r>
      <w:r w:rsidR="00E56C8A" w:rsidRPr="004E6E8C">
        <w:rPr>
          <w:lang w:val="fr-FR"/>
        </w:rPr>
        <w:t> ;</w:t>
      </w:r>
    </w:p>
    <w:p w14:paraId="590864F9" w14:textId="5260059F" w:rsidR="002C1B42" w:rsidRPr="004E6E8C" w:rsidRDefault="001C76C2" w:rsidP="00FF5E6D">
      <w:pPr>
        <w:pStyle w:val="Bullet1G"/>
        <w:rPr>
          <w:lang w:val="fr-FR"/>
        </w:rPr>
      </w:pPr>
      <w:r w:rsidRPr="004E6E8C">
        <w:rPr>
          <w:lang w:val="fr-FR"/>
        </w:rPr>
        <w:t>D</w:t>
      </w:r>
      <w:r w:rsidR="002C1B42" w:rsidRPr="004E6E8C">
        <w:rPr>
          <w:lang w:val="fr-FR"/>
        </w:rPr>
        <w:t>e ressources supplémentaires que le conseil décide d</w:t>
      </w:r>
      <w:r w:rsidR="00E56C8A" w:rsidRPr="004E6E8C">
        <w:rPr>
          <w:lang w:val="fr-FR"/>
        </w:rPr>
        <w:t>’</w:t>
      </w:r>
      <w:r w:rsidR="002C1B42" w:rsidRPr="004E6E8C">
        <w:rPr>
          <w:lang w:val="fr-FR"/>
        </w:rPr>
        <w:t>allouer à la Commission</w:t>
      </w:r>
      <w:r w:rsidR="00697DDE" w:rsidRPr="004E6E8C">
        <w:rPr>
          <w:lang w:val="fr-FR"/>
        </w:rPr>
        <w:t>.</w:t>
      </w:r>
    </w:p>
    <w:p w14:paraId="321695AD" w14:textId="3B09899D" w:rsidR="002C1B42" w:rsidRPr="004E6E8C" w:rsidRDefault="002C1B42" w:rsidP="00FF5E6D">
      <w:pPr>
        <w:pStyle w:val="SingleTxtG"/>
        <w:rPr>
          <w:lang w:val="fr-FR"/>
        </w:rPr>
      </w:pPr>
      <w:r w:rsidRPr="004E6E8C">
        <w:rPr>
          <w:lang w:val="fr-FR"/>
        </w:rPr>
        <w:t>15</w:t>
      </w:r>
      <w:r w:rsidR="00697DDE" w:rsidRPr="004E6E8C">
        <w:rPr>
          <w:lang w:val="fr-FR"/>
        </w:rPr>
        <w:t>.</w:t>
      </w:r>
      <w:r w:rsidRPr="004E6E8C">
        <w:rPr>
          <w:lang w:val="fr-FR"/>
        </w:rPr>
        <w:tab/>
        <w:t>S</w:t>
      </w:r>
      <w:r w:rsidR="00E56C8A" w:rsidRPr="004E6E8C">
        <w:rPr>
          <w:lang w:val="fr-FR"/>
        </w:rPr>
        <w:t>’</w:t>
      </w:r>
      <w:r w:rsidRPr="004E6E8C">
        <w:rPr>
          <w:lang w:val="fr-FR"/>
        </w:rPr>
        <w:t>agissant de la question soulevée au paragraphe 3 c), la Commission des droits de l</w:t>
      </w:r>
      <w:r w:rsidR="00E56C8A" w:rsidRPr="004E6E8C">
        <w:rPr>
          <w:lang w:val="fr-FR"/>
        </w:rPr>
        <w:t>’</w:t>
      </w:r>
      <w:r w:rsidRPr="004E6E8C">
        <w:rPr>
          <w:lang w:val="fr-FR"/>
        </w:rPr>
        <w:t>homme, conformément aux dispositions de l</w:t>
      </w:r>
      <w:r w:rsidR="00E56C8A" w:rsidRPr="004E6E8C">
        <w:rPr>
          <w:lang w:val="fr-FR"/>
        </w:rPr>
        <w:t>’</w:t>
      </w:r>
      <w:r w:rsidRPr="004E6E8C">
        <w:rPr>
          <w:lang w:val="fr-FR"/>
        </w:rPr>
        <w:t>article 5 (</w:t>
      </w:r>
      <w:r w:rsidR="00DE1DEE" w:rsidRPr="004E6E8C">
        <w:rPr>
          <w:lang w:val="fr-FR"/>
        </w:rPr>
        <w:t>par. </w:t>
      </w:r>
      <w:r w:rsidRPr="004E6E8C">
        <w:rPr>
          <w:lang w:val="fr-FR"/>
        </w:rPr>
        <w:t>6) de ses statuts, effectue des visites dans les prisons et les maisons d</w:t>
      </w:r>
      <w:r w:rsidR="00E56C8A" w:rsidRPr="004E6E8C">
        <w:rPr>
          <w:lang w:val="fr-FR"/>
        </w:rPr>
        <w:t>’</w:t>
      </w:r>
      <w:r w:rsidRPr="004E6E8C">
        <w:rPr>
          <w:lang w:val="fr-FR"/>
        </w:rPr>
        <w:t>arrêt à tout moment, sans autorisation des autorités concernées, et soumet des rapports à cet égard</w:t>
      </w:r>
      <w:r w:rsidR="00697DDE" w:rsidRPr="004E6E8C">
        <w:rPr>
          <w:lang w:val="fr-FR"/>
        </w:rPr>
        <w:t>.</w:t>
      </w:r>
      <w:r w:rsidRPr="004E6E8C">
        <w:rPr>
          <w:lang w:val="fr-FR"/>
        </w:rPr>
        <w:t xml:space="preserve"> Ces visites permettent de déterminer dans quelle mesure les personnes condamnées et celles placées en détention provisoire peuvent pleinement exercer leurs droits garantis par la législation nationale et dans quelle mesure les conditions de leur détention sont conformes aux normes internationales des droits de l</w:t>
      </w:r>
      <w:r w:rsidR="00E56C8A" w:rsidRPr="004E6E8C">
        <w:rPr>
          <w:lang w:val="fr-FR"/>
        </w:rPr>
        <w:t>’</w:t>
      </w:r>
      <w:r w:rsidRPr="004E6E8C">
        <w:rPr>
          <w:lang w:val="fr-FR"/>
        </w:rPr>
        <w:t>homme</w:t>
      </w:r>
      <w:r w:rsidR="00697DDE" w:rsidRPr="004E6E8C">
        <w:rPr>
          <w:lang w:val="fr-FR"/>
        </w:rPr>
        <w:t>.</w:t>
      </w:r>
      <w:r w:rsidRPr="004E6E8C">
        <w:rPr>
          <w:lang w:val="fr-FR"/>
        </w:rPr>
        <w:t xml:space="preserve"> Les fonctions du Département d</w:t>
      </w:r>
      <w:r w:rsidR="00E56C8A" w:rsidRPr="004E6E8C">
        <w:rPr>
          <w:lang w:val="fr-FR"/>
        </w:rPr>
        <w:t>’</w:t>
      </w:r>
      <w:r w:rsidRPr="004E6E8C">
        <w:rPr>
          <w:lang w:val="fr-FR"/>
        </w:rPr>
        <w:t>enquête et de suivi de la Commission sont définies à l</w:t>
      </w:r>
      <w:r w:rsidR="00E56C8A" w:rsidRPr="004E6E8C">
        <w:rPr>
          <w:lang w:val="fr-FR"/>
        </w:rPr>
        <w:t>’</w:t>
      </w:r>
      <w:r w:rsidRPr="004E6E8C">
        <w:rPr>
          <w:lang w:val="fr-FR"/>
        </w:rPr>
        <w:t>article 11 d) des Statuts</w:t>
      </w:r>
      <w:r w:rsidR="00697DDE" w:rsidRPr="004E6E8C">
        <w:rPr>
          <w:lang w:val="fr-FR"/>
        </w:rPr>
        <w:t>.</w:t>
      </w:r>
      <w:r w:rsidRPr="004E6E8C">
        <w:rPr>
          <w:lang w:val="fr-FR"/>
        </w:rPr>
        <w:t xml:space="preserve"> Ces fonctions comprennent la visite des prisons et des maisons d</w:t>
      </w:r>
      <w:r w:rsidR="00E56C8A" w:rsidRPr="004E6E8C">
        <w:rPr>
          <w:lang w:val="fr-FR"/>
        </w:rPr>
        <w:t>’</w:t>
      </w:r>
      <w:r w:rsidRPr="004E6E8C">
        <w:rPr>
          <w:lang w:val="fr-FR"/>
        </w:rPr>
        <w:t>arrêt, à la demande du conseil d</w:t>
      </w:r>
      <w:r w:rsidR="00E56C8A" w:rsidRPr="004E6E8C">
        <w:rPr>
          <w:lang w:val="fr-FR"/>
        </w:rPr>
        <w:t>’</w:t>
      </w:r>
      <w:r w:rsidRPr="004E6E8C">
        <w:rPr>
          <w:lang w:val="fr-FR"/>
        </w:rPr>
        <w:t xml:space="preserve">administration de la Commission et sans autorisation des </w:t>
      </w:r>
      <w:r w:rsidRPr="004E6E8C">
        <w:rPr>
          <w:lang w:val="fr-FR"/>
        </w:rPr>
        <w:lastRenderedPageBreak/>
        <w:t>autorités compétentes, et l</w:t>
      </w:r>
      <w:r w:rsidR="00E56C8A" w:rsidRPr="004E6E8C">
        <w:rPr>
          <w:lang w:val="fr-FR"/>
        </w:rPr>
        <w:t>’</w:t>
      </w:r>
      <w:r w:rsidRPr="004E6E8C">
        <w:rPr>
          <w:lang w:val="fr-FR"/>
        </w:rPr>
        <w:t>examen de toute violation des droits de l</w:t>
      </w:r>
      <w:r w:rsidR="00E56C8A" w:rsidRPr="004E6E8C">
        <w:rPr>
          <w:lang w:val="fr-FR"/>
        </w:rPr>
        <w:t>’</w:t>
      </w:r>
      <w:r w:rsidRPr="004E6E8C">
        <w:rPr>
          <w:lang w:val="fr-FR"/>
        </w:rPr>
        <w:t>homme pouvant nécessiter une enquête</w:t>
      </w:r>
      <w:r w:rsidR="00697DDE" w:rsidRPr="004E6E8C">
        <w:rPr>
          <w:lang w:val="fr-FR"/>
        </w:rPr>
        <w:t>.</w:t>
      </w:r>
      <w:r w:rsidRPr="004E6E8C">
        <w:rPr>
          <w:lang w:val="fr-FR"/>
        </w:rPr>
        <w:t xml:space="preserve"> La Commission effectue ainsi des visites dans les prisons et les maisons d</w:t>
      </w:r>
      <w:r w:rsidR="00E56C8A" w:rsidRPr="004E6E8C">
        <w:rPr>
          <w:lang w:val="fr-FR"/>
        </w:rPr>
        <w:t>’</w:t>
      </w:r>
      <w:r w:rsidRPr="004E6E8C">
        <w:rPr>
          <w:lang w:val="fr-FR"/>
        </w:rPr>
        <w:t>arrêt dans le cadre de programmes spécifiques et de plans annuels qui prévoient des visites d</w:t>
      </w:r>
      <w:r w:rsidR="00E56C8A" w:rsidRPr="004E6E8C">
        <w:rPr>
          <w:lang w:val="fr-FR"/>
        </w:rPr>
        <w:t>’</w:t>
      </w:r>
      <w:r w:rsidRPr="004E6E8C">
        <w:rPr>
          <w:lang w:val="fr-FR"/>
        </w:rPr>
        <w:t>inspection, des visites inopinées et des visites en réponse à des plaintes ou sur la base de signalements faits par divers moyens</w:t>
      </w:r>
      <w:r w:rsidR="00697DDE" w:rsidRPr="004E6E8C">
        <w:rPr>
          <w:lang w:val="fr-FR"/>
        </w:rPr>
        <w:t>.</w:t>
      </w:r>
      <w:r w:rsidRPr="004E6E8C">
        <w:rPr>
          <w:lang w:val="fr-FR"/>
        </w:rPr>
        <w:t xml:space="preserve"> Le tableau ci-après présente le nombre de visites effectuées entre 2016 et 2023</w:t>
      </w:r>
      <w:r w:rsidR="00697DDE" w:rsidRPr="004E6E8C">
        <w:rPr>
          <w:lang w:val="fr-FR"/>
        </w:rPr>
        <w:t>.</w:t>
      </w:r>
    </w:p>
    <w:tbl>
      <w:tblPr>
        <w:tblStyle w:val="TableGrid"/>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28"/>
        <w:gridCol w:w="709"/>
        <w:gridCol w:w="710"/>
        <w:gridCol w:w="709"/>
        <w:gridCol w:w="710"/>
        <w:gridCol w:w="709"/>
        <w:gridCol w:w="710"/>
        <w:gridCol w:w="709"/>
        <w:gridCol w:w="710"/>
      </w:tblGrid>
      <w:tr w:rsidR="009808ED" w:rsidRPr="004E6E8C" w14:paraId="5FB22A6A" w14:textId="77777777" w:rsidTr="009D3A53">
        <w:trPr>
          <w:tblHeader/>
        </w:trPr>
        <w:tc>
          <w:tcPr>
            <w:tcW w:w="2828" w:type="dxa"/>
            <w:vMerge w:val="restart"/>
            <w:tcBorders>
              <w:top w:val="single" w:sz="4" w:space="0" w:color="auto"/>
              <w:bottom w:val="single" w:sz="12" w:space="0" w:color="auto"/>
            </w:tcBorders>
            <w:shd w:val="clear" w:color="auto" w:fill="auto"/>
            <w:vAlign w:val="bottom"/>
          </w:tcPr>
          <w:p w14:paraId="1953ACE1" w14:textId="71EF41E5" w:rsidR="009808ED" w:rsidRPr="004E6E8C" w:rsidRDefault="009808ED" w:rsidP="006958A4">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left"/>
              <w:rPr>
                <w:b/>
                <w:i/>
                <w:sz w:val="16"/>
                <w:lang w:val="fr-FR"/>
              </w:rPr>
            </w:pPr>
            <w:r w:rsidRPr="004E6E8C">
              <w:rPr>
                <w:rFonts w:eastAsia="Times New Roman"/>
                <w:bCs/>
                <w:i/>
                <w:iCs/>
                <w:sz w:val="16"/>
                <w:szCs w:val="18"/>
                <w:lang w:val="fr-FR" w:eastAsia="zh-CN"/>
              </w:rPr>
              <w:t>Type d</w:t>
            </w:r>
            <w:r w:rsidR="00E56C8A" w:rsidRPr="004E6E8C">
              <w:rPr>
                <w:rFonts w:eastAsia="Times New Roman"/>
                <w:bCs/>
                <w:i/>
                <w:iCs/>
                <w:sz w:val="16"/>
                <w:szCs w:val="18"/>
                <w:lang w:val="fr-FR" w:eastAsia="zh-CN"/>
              </w:rPr>
              <w:t>’</w:t>
            </w:r>
            <w:r w:rsidRPr="004E6E8C">
              <w:rPr>
                <w:rFonts w:eastAsia="Times New Roman"/>
                <w:bCs/>
                <w:i/>
                <w:iCs/>
                <w:sz w:val="16"/>
                <w:szCs w:val="18"/>
                <w:lang w:val="fr-FR" w:eastAsia="zh-CN"/>
              </w:rPr>
              <w:t>établissement</w:t>
            </w:r>
          </w:p>
        </w:tc>
        <w:tc>
          <w:tcPr>
            <w:tcW w:w="5676" w:type="dxa"/>
            <w:gridSpan w:val="8"/>
            <w:tcBorders>
              <w:top w:val="single" w:sz="4" w:space="0" w:color="auto"/>
              <w:bottom w:val="single" w:sz="4" w:space="0" w:color="auto"/>
            </w:tcBorders>
            <w:shd w:val="clear" w:color="auto" w:fill="auto"/>
            <w:vAlign w:val="bottom"/>
          </w:tcPr>
          <w:p w14:paraId="3A1C032A" w14:textId="349D2824" w:rsidR="009808ED" w:rsidRPr="004E6E8C" w:rsidRDefault="009808ED" w:rsidP="000F310B">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center"/>
              <w:rPr>
                <w:rFonts w:eastAsia="Times New Roman"/>
                <w:bCs/>
                <w:i/>
                <w:iCs/>
                <w:sz w:val="16"/>
                <w:szCs w:val="18"/>
                <w:lang w:val="fr-FR" w:eastAsia="zh-CN"/>
              </w:rPr>
            </w:pPr>
            <w:r w:rsidRPr="004E6E8C">
              <w:rPr>
                <w:rFonts w:eastAsia="Times New Roman"/>
                <w:bCs/>
                <w:i/>
                <w:iCs/>
                <w:sz w:val="16"/>
                <w:szCs w:val="18"/>
                <w:lang w:val="fr-FR" w:eastAsia="zh-CN"/>
              </w:rPr>
              <w:t>Nombre de visites effectuées entre 2016 et 20</w:t>
            </w:r>
            <w:r w:rsidR="001440E7" w:rsidRPr="004E6E8C">
              <w:rPr>
                <w:rFonts w:eastAsia="Times New Roman"/>
                <w:bCs/>
                <w:i/>
                <w:iCs/>
                <w:sz w:val="16"/>
                <w:szCs w:val="18"/>
                <w:lang w:val="fr-FR" w:eastAsia="zh-CN"/>
              </w:rPr>
              <w:t>23</w:t>
            </w:r>
          </w:p>
        </w:tc>
      </w:tr>
      <w:tr w:rsidR="00B30BA6" w:rsidRPr="004E6E8C" w14:paraId="39BE1703" w14:textId="77777777" w:rsidTr="009D3A53">
        <w:trPr>
          <w:tblHeader/>
        </w:trPr>
        <w:tc>
          <w:tcPr>
            <w:tcW w:w="2828" w:type="dxa"/>
            <w:vMerge/>
            <w:tcBorders>
              <w:top w:val="single" w:sz="12" w:space="0" w:color="auto"/>
              <w:bottom w:val="single" w:sz="12" w:space="0" w:color="auto"/>
            </w:tcBorders>
            <w:shd w:val="clear" w:color="auto" w:fill="auto"/>
            <w:vAlign w:val="bottom"/>
          </w:tcPr>
          <w:p w14:paraId="5111FB46" w14:textId="77777777" w:rsidR="009808ED" w:rsidRPr="004E6E8C" w:rsidRDefault="009808ED" w:rsidP="009808ED">
            <w:pPr>
              <w:suppressAutoHyphens w:val="0"/>
              <w:spacing w:before="80" w:after="80" w:line="220" w:lineRule="exact"/>
              <w:rPr>
                <w:b/>
                <w:sz w:val="18"/>
                <w:lang w:val="fr-FR"/>
              </w:rPr>
            </w:pPr>
          </w:p>
        </w:tc>
        <w:tc>
          <w:tcPr>
            <w:tcW w:w="709" w:type="dxa"/>
            <w:tcBorders>
              <w:top w:val="single" w:sz="4" w:space="0" w:color="auto"/>
              <w:bottom w:val="single" w:sz="12" w:space="0" w:color="auto"/>
            </w:tcBorders>
            <w:shd w:val="clear" w:color="auto" w:fill="auto"/>
            <w:vAlign w:val="bottom"/>
          </w:tcPr>
          <w:p w14:paraId="39E1934F" w14:textId="77777777" w:rsidR="009808ED" w:rsidRPr="004E6E8C" w:rsidRDefault="009808ED" w:rsidP="008A2BAA">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Times New Roman"/>
                <w:bCs/>
                <w:i/>
                <w:iCs/>
                <w:sz w:val="16"/>
                <w:szCs w:val="18"/>
                <w:lang w:val="fr-FR" w:eastAsia="zh-CN"/>
              </w:rPr>
            </w:pPr>
            <w:r w:rsidRPr="004E6E8C">
              <w:rPr>
                <w:rFonts w:eastAsia="Times New Roman"/>
                <w:bCs/>
                <w:i/>
                <w:iCs/>
                <w:sz w:val="16"/>
                <w:szCs w:val="18"/>
                <w:lang w:val="fr-FR" w:eastAsia="zh-CN"/>
              </w:rPr>
              <w:t>2016</w:t>
            </w:r>
          </w:p>
        </w:tc>
        <w:tc>
          <w:tcPr>
            <w:tcW w:w="710" w:type="dxa"/>
            <w:tcBorders>
              <w:top w:val="single" w:sz="4" w:space="0" w:color="auto"/>
              <w:bottom w:val="single" w:sz="12" w:space="0" w:color="auto"/>
            </w:tcBorders>
            <w:shd w:val="clear" w:color="auto" w:fill="auto"/>
            <w:vAlign w:val="bottom"/>
          </w:tcPr>
          <w:p w14:paraId="1DDD003D" w14:textId="77777777" w:rsidR="009808ED" w:rsidRPr="004E6E8C" w:rsidRDefault="009808ED" w:rsidP="008A2BAA">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Times New Roman"/>
                <w:bCs/>
                <w:i/>
                <w:iCs/>
                <w:sz w:val="16"/>
                <w:szCs w:val="18"/>
                <w:lang w:val="fr-FR" w:eastAsia="zh-CN"/>
              </w:rPr>
            </w:pPr>
            <w:r w:rsidRPr="004E6E8C">
              <w:rPr>
                <w:rFonts w:eastAsia="Times New Roman"/>
                <w:bCs/>
                <w:i/>
                <w:iCs/>
                <w:sz w:val="16"/>
                <w:szCs w:val="18"/>
                <w:lang w:val="fr-FR" w:eastAsia="zh-CN"/>
              </w:rPr>
              <w:t>2017</w:t>
            </w:r>
          </w:p>
        </w:tc>
        <w:tc>
          <w:tcPr>
            <w:tcW w:w="709" w:type="dxa"/>
            <w:tcBorders>
              <w:top w:val="single" w:sz="4" w:space="0" w:color="auto"/>
              <w:bottom w:val="single" w:sz="12" w:space="0" w:color="auto"/>
            </w:tcBorders>
            <w:shd w:val="clear" w:color="auto" w:fill="auto"/>
            <w:vAlign w:val="bottom"/>
          </w:tcPr>
          <w:p w14:paraId="425EE306" w14:textId="77777777" w:rsidR="009808ED" w:rsidRPr="004E6E8C" w:rsidRDefault="009808ED" w:rsidP="008A2BAA">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Times New Roman"/>
                <w:bCs/>
                <w:i/>
                <w:iCs/>
                <w:sz w:val="16"/>
                <w:szCs w:val="18"/>
                <w:lang w:val="fr-FR" w:eastAsia="zh-CN"/>
              </w:rPr>
            </w:pPr>
            <w:r w:rsidRPr="004E6E8C">
              <w:rPr>
                <w:rFonts w:eastAsia="Times New Roman"/>
                <w:bCs/>
                <w:i/>
                <w:iCs/>
                <w:sz w:val="16"/>
                <w:szCs w:val="18"/>
                <w:lang w:val="fr-FR" w:eastAsia="zh-CN"/>
              </w:rPr>
              <w:t>2018</w:t>
            </w:r>
          </w:p>
        </w:tc>
        <w:tc>
          <w:tcPr>
            <w:tcW w:w="710" w:type="dxa"/>
            <w:tcBorders>
              <w:top w:val="single" w:sz="4" w:space="0" w:color="auto"/>
              <w:bottom w:val="single" w:sz="12" w:space="0" w:color="auto"/>
            </w:tcBorders>
            <w:shd w:val="clear" w:color="auto" w:fill="auto"/>
            <w:vAlign w:val="bottom"/>
          </w:tcPr>
          <w:p w14:paraId="4D38463B" w14:textId="77777777" w:rsidR="009808ED" w:rsidRPr="004E6E8C" w:rsidRDefault="009808ED" w:rsidP="008A2BAA">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Times New Roman"/>
                <w:bCs/>
                <w:i/>
                <w:iCs/>
                <w:sz w:val="16"/>
                <w:szCs w:val="18"/>
                <w:lang w:val="fr-FR" w:eastAsia="zh-CN"/>
              </w:rPr>
            </w:pPr>
            <w:r w:rsidRPr="004E6E8C">
              <w:rPr>
                <w:rFonts w:eastAsia="Times New Roman"/>
                <w:bCs/>
                <w:i/>
                <w:iCs/>
                <w:sz w:val="16"/>
                <w:szCs w:val="18"/>
                <w:lang w:val="fr-FR" w:eastAsia="zh-CN"/>
              </w:rPr>
              <w:t>2019</w:t>
            </w:r>
          </w:p>
        </w:tc>
        <w:tc>
          <w:tcPr>
            <w:tcW w:w="709" w:type="dxa"/>
            <w:tcBorders>
              <w:top w:val="single" w:sz="4" w:space="0" w:color="auto"/>
              <w:bottom w:val="single" w:sz="12" w:space="0" w:color="auto"/>
            </w:tcBorders>
            <w:shd w:val="clear" w:color="auto" w:fill="auto"/>
            <w:vAlign w:val="bottom"/>
          </w:tcPr>
          <w:p w14:paraId="02EB123D" w14:textId="77777777" w:rsidR="009808ED" w:rsidRPr="004E6E8C" w:rsidRDefault="009808ED" w:rsidP="008A2BAA">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Times New Roman"/>
                <w:bCs/>
                <w:i/>
                <w:iCs/>
                <w:sz w:val="16"/>
                <w:szCs w:val="18"/>
                <w:lang w:val="fr-FR" w:eastAsia="zh-CN"/>
              </w:rPr>
            </w:pPr>
            <w:r w:rsidRPr="004E6E8C">
              <w:rPr>
                <w:rFonts w:eastAsia="Times New Roman"/>
                <w:bCs/>
                <w:i/>
                <w:iCs/>
                <w:sz w:val="16"/>
                <w:szCs w:val="18"/>
                <w:lang w:val="fr-FR" w:eastAsia="zh-CN"/>
              </w:rPr>
              <w:t>2020</w:t>
            </w:r>
          </w:p>
        </w:tc>
        <w:tc>
          <w:tcPr>
            <w:tcW w:w="710" w:type="dxa"/>
            <w:tcBorders>
              <w:top w:val="single" w:sz="4" w:space="0" w:color="auto"/>
              <w:bottom w:val="single" w:sz="12" w:space="0" w:color="auto"/>
            </w:tcBorders>
            <w:shd w:val="clear" w:color="auto" w:fill="auto"/>
            <w:vAlign w:val="bottom"/>
          </w:tcPr>
          <w:p w14:paraId="0F27689C" w14:textId="77777777" w:rsidR="009808ED" w:rsidRPr="004E6E8C" w:rsidRDefault="009808ED" w:rsidP="008A2BAA">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Times New Roman"/>
                <w:bCs/>
                <w:i/>
                <w:iCs/>
                <w:sz w:val="16"/>
                <w:szCs w:val="18"/>
                <w:lang w:val="fr-FR" w:eastAsia="zh-CN"/>
              </w:rPr>
            </w:pPr>
            <w:r w:rsidRPr="004E6E8C">
              <w:rPr>
                <w:rFonts w:eastAsia="Times New Roman"/>
                <w:bCs/>
                <w:i/>
                <w:iCs/>
                <w:sz w:val="16"/>
                <w:szCs w:val="18"/>
                <w:lang w:val="fr-FR" w:eastAsia="zh-CN"/>
              </w:rPr>
              <w:t>2021</w:t>
            </w:r>
          </w:p>
        </w:tc>
        <w:tc>
          <w:tcPr>
            <w:tcW w:w="709" w:type="dxa"/>
            <w:tcBorders>
              <w:top w:val="single" w:sz="4" w:space="0" w:color="auto"/>
              <w:bottom w:val="single" w:sz="12" w:space="0" w:color="auto"/>
            </w:tcBorders>
            <w:shd w:val="clear" w:color="auto" w:fill="auto"/>
            <w:vAlign w:val="bottom"/>
          </w:tcPr>
          <w:p w14:paraId="75E4CFDC" w14:textId="77777777" w:rsidR="009808ED" w:rsidRPr="004E6E8C" w:rsidRDefault="009808ED" w:rsidP="008A2BAA">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Times New Roman"/>
                <w:bCs/>
                <w:i/>
                <w:iCs/>
                <w:sz w:val="16"/>
                <w:szCs w:val="18"/>
                <w:lang w:val="fr-FR" w:eastAsia="zh-CN"/>
              </w:rPr>
            </w:pPr>
            <w:r w:rsidRPr="004E6E8C">
              <w:rPr>
                <w:rFonts w:eastAsia="Times New Roman"/>
                <w:bCs/>
                <w:i/>
                <w:iCs/>
                <w:sz w:val="16"/>
                <w:szCs w:val="18"/>
                <w:lang w:val="fr-FR" w:eastAsia="zh-CN"/>
              </w:rPr>
              <w:t>2022</w:t>
            </w:r>
          </w:p>
        </w:tc>
        <w:tc>
          <w:tcPr>
            <w:tcW w:w="710" w:type="dxa"/>
            <w:tcBorders>
              <w:top w:val="single" w:sz="4" w:space="0" w:color="auto"/>
              <w:bottom w:val="single" w:sz="12" w:space="0" w:color="auto"/>
            </w:tcBorders>
            <w:shd w:val="clear" w:color="auto" w:fill="auto"/>
            <w:vAlign w:val="bottom"/>
          </w:tcPr>
          <w:p w14:paraId="66071BB0" w14:textId="77777777" w:rsidR="009808ED" w:rsidRPr="004E6E8C" w:rsidRDefault="009808ED" w:rsidP="008A2BAA">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eastAsia="Times New Roman"/>
                <w:bCs/>
                <w:i/>
                <w:iCs/>
                <w:sz w:val="16"/>
                <w:szCs w:val="18"/>
                <w:lang w:val="fr-FR" w:eastAsia="zh-CN"/>
              </w:rPr>
            </w:pPr>
            <w:r w:rsidRPr="004E6E8C">
              <w:rPr>
                <w:rFonts w:eastAsia="Times New Roman"/>
                <w:bCs/>
                <w:i/>
                <w:iCs/>
                <w:sz w:val="16"/>
                <w:szCs w:val="18"/>
                <w:lang w:val="fr-FR" w:eastAsia="zh-CN"/>
              </w:rPr>
              <w:t>2023</w:t>
            </w:r>
          </w:p>
        </w:tc>
      </w:tr>
      <w:tr w:rsidR="00B30BA6" w:rsidRPr="004E6E8C" w14:paraId="45941B88" w14:textId="77777777" w:rsidTr="009D3A53">
        <w:tc>
          <w:tcPr>
            <w:tcW w:w="2828" w:type="dxa"/>
            <w:tcBorders>
              <w:top w:val="single" w:sz="12" w:space="0" w:color="auto"/>
            </w:tcBorders>
            <w:shd w:val="clear" w:color="auto" w:fill="auto"/>
          </w:tcPr>
          <w:p w14:paraId="4C85B364" w14:textId="4B357F1A" w:rsidR="009808ED" w:rsidRPr="004E6E8C" w:rsidRDefault="009808ED" w:rsidP="009808ED">
            <w:pPr>
              <w:suppressAutoHyphens w:val="0"/>
              <w:spacing w:before="40" w:after="40" w:line="220" w:lineRule="exact"/>
              <w:rPr>
                <w:sz w:val="18"/>
                <w:lang w:val="fr-FR"/>
              </w:rPr>
            </w:pPr>
            <w:r w:rsidRPr="004E6E8C">
              <w:rPr>
                <w:sz w:val="18"/>
                <w:lang w:val="fr-FR"/>
              </w:rPr>
              <w:t>Prisons publiques</w:t>
            </w:r>
          </w:p>
        </w:tc>
        <w:tc>
          <w:tcPr>
            <w:tcW w:w="709" w:type="dxa"/>
            <w:tcBorders>
              <w:top w:val="single" w:sz="12" w:space="0" w:color="auto"/>
            </w:tcBorders>
            <w:shd w:val="clear" w:color="auto" w:fill="auto"/>
            <w:vAlign w:val="bottom"/>
          </w:tcPr>
          <w:p w14:paraId="403FF359"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209</w:t>
            </w:r>
          </w:p>
        </w:tc>
        <w:tc>
          <w:tcPr>
            <w:tcW w:w="710" w:type="dxa"/>
            <w:tcBorders>
              <w:top w:val="single" w:sz="12" w:space="0" w:color="auto"/>
            </w:tcBorders>
            <w:shd w:val="clear" w:color="auto" w:fill="auto"/>
            <w:vAlign w:val="bottom"/>
          </w:tcPr>
          <w:p w14:paraId="70676603"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312</w:t>
            </w:r>
          </w:p>
        </w:tc>
        <w:tc>
          <w:tcPr>
            <w:tcW w:w="709" w:type="dxa"/>
            <w:tcBorders>
              <w:top w:val="single" w:sz="12" w:space="0" w:color="auto"/>
            </w:tcBorders>
            <w:shd w:val="clear" w:color="auto" w:fill="auto"/>
            <w:vAlign w:val="bottom"/>
          </w:tcPr>
          <w:p w14:paraId="49C16246"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338</w:t>
            </w:r>
          </w:p>
        </w:tc>
        <w:tc>
          <w:tcPr>
            <w:tcW w:w="710" w:type="dxa"/>
            <w:tcBorders>
              <w:top w:val="single" w:sz="12" w:space="0" w:color="auto"/>
            </w:tcBorders>
            <w:shd w:val="clear" w:color="auto" w:fill="auto"/>
            <w:vAlign w:val="bottom"/>
          </w:tcPr>
          <w:p w14:paraId="1AE3E189"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614</w:t>
            </w:r>
          </w:p>
        </w:tc>
        <w:tc>
          <w:tcPr>
            <w:tcW w:w="709" w:type="dxa"/>
            <w:tcBorders>
              <w:top w:val="single" w:sz="12" w:space="0" w:color="auto"/>
            </w:tcBorders>
            <w:shd w:val="clear" w:color="auto" w:fill="auto"/>
            <w:vAlign w:val="bottom"/>
          </w:tcPr>
          <w:p w14:paraId="335010E6"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lang w:val="fr-FR" w:eastAsia="zh-CN"/>
              </w:rPr>
              <w:t>604</w:t>
            </w:r>
          </w:p>
        </w:tc>
        <w:tc>
          <w:tcPr>
            <w:tcW w:w="710" w:type="dxa"/>
            <w:tcBorders>
              <w:top w:val="single" w:sz="12" w:space="0" w:color="auto"/>
            </w:tcBorders>
            <w:shd w:val="clear" w:color="auto" w:fill="auto"/>
            <w:vAlign w:val="bottom"/>
          </w:tcPr>
          <w:p w14:paraId="21A51003"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lang w:val="fr-FR" w:eastAsia="zh-CN"/>
              </w:rPr>
              <w:t>997</w:t>
            </w:r>
          </w:p>
        </w:tc>
        <w:tc>
          <w:tcPr>
            <w:tcW w:w="709" w:type="dxa"/>
            <w:tcBorders>
              <w:top w:val="single" w:sz="12" w:space="0" w:color="auto"/>
            </w:tcBorders>
            <w:shd w:val="clear" w:color="auto" w:fill="auto"/>
            <w:vAlign w:val="bottom"/>
          </w:tcPr>
          <w:p w14:paraId="54640F5E"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1</w:t>
            </w:r>
            <w:r w:rsidRPr="004E6E8C">
              <w:rPr>
                <w:rFonts w:eastAsia="Times New Roman"/>
                <w:sz w:val="18"/>
                <w:szCs w:val="18"/>
                <w:lang w:val="fr-FR" w:eastAsia="zh-CN"/>
              </w:rPr>
              <w:t xml:space="preserve"> </w:t>
            </w:r>
            <w:r w:rsidRPr="004E6E8C">
              <w:rPr>
                <w:rFonts w:eastAsia="Times New Roman"/>
                <w:sz w:val="18"/>
                <w:szCs w:val="18"/>
                <w:rtl/>
                <w:lang w:val="fr-FR" w:eastAsia="zh-CN"/>
              </w:rPr>
              <w:t>617</w:t>
            </w:r>
          </w:p>
        </w:tc>
        <w:tc>
          <w:tcPr>
            <w:tcW w:w="710" w:type="dxa"/>
            <w:tcBorders>
              <w:top w:val="single" w:sz="12" w:space="0" w:color="auto"/>
            </w:tcBorders>
            <w:shd w:val="clear" w:color="auto" w:fill="auto"/>
            <w:vAlign w:val="bottom"/>
          </w:tcPr>
          <w:p w14:paraId="1DAE5F8B"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2</w:t>
            </w:r>
            <w:r w:rsidRPr="004E6E8C">
              <w:rPr>
                <w:rFonts w:eastAsia="Times New Roman"/>
                <w:sz w:val="18"/>
                <w:szCs w:val="18"/>
                <w:lang w:val="fr-FR" w:eastAsia="zh-CN"/>
              </w:rPr>
              <w:t xml:space="preserve"> </w:t>
            </w:r>
            <w:r w:rsidRPr="004E6E8C">
              <w:rPr>
                <w:rFonts w:eastAsia="Times New Roman"/>
                <w:sz w:val="18"/>
                <w:szCs w:val="18"/>
                <w:rtl/>
                <w:lang w:val="fr-FR" w:eastAsia="zh-CN"/>
              </w:rPr>
              <w:t>129</w:t>
            </w:r>
          </w:p>
        </w:tc>
      </w:tr>
      <w:tr w:rsidR="00B30BA6" w:rsidRPr="004E6E8C" w14:paraId="26D5E757" w14:textId="77777777" w:rsidTr="009D3A53">
        <w:tc>
          <w:tcPr>
            <w:tcW w:w="2828" w:type="dxa"/>
            <w:shd w:val="clear" w:color="auto" w:fill="auto"/>
          </w:tcPr>
          <w:p w14:paraId="5DF1078C" w14:textId="126B8B06" w:rsidR="009808ED" w:rsidRPr="004E6E8C" w:rsidRDefault="009808ED" w:rsidP="009808ED">
            <w:pPr>
              <w:suppressAutoHyphens w:val="0"/>
              <w:spacing w:before="40" w:after="40" w:line="220" w:lineRule="exact"/>
              <w:rPr>
                <w:sz w:val="18"/>
                <w:lang w:val="fr-FR"/>
              </w:rPr>
            </w:pPr>
            <w:r w:rsidRPr="004E6E8C">
              <w:rPr>
                <w:sz w:val="18"/>
                <w:lang w:val="fr-FR"/>
              </w:rPr>
              <w:t xml:space="preserve">Prisons des </w:t>
            </w:r>
            <w:proofErr w:type="spellStart"/>
            <w:r w:rsidRPr="004E6E8C">
              <w:rPr>
                <w:sz w:val="18"/>
                <w:lang w:val="fr-FR"/>
              </w:rPr>
              <w:t>Mabahith</w:t>
            </w:r>
            <w:proofErr w:type="spellEnd"/>
            <w:r w:rsidRPr="004E6E8C">
              <w:rPr>
                <w:sz w:val="18"/>
                <w:lang w:val="fr-FR"/>
              </w:rPr>
              <w:t xml:space="preserve"> </w:t>
            </w:r>
            <w:r w:rsidR="00B30BA6" w:rsidRPr="004E6E8C">
              <w:rPr>
                <w:sz w:val="18"/>
                <w:lang w:val="fr-FR"/>
              </w:rPr>
              <w:br/>
            </w:r>
            <w:r w:rsidRPr="004E6E8C">
              <w:rPr>
                <w:sz w:val="18"/>
                <w:lang w:val="fr-FR"/>
              </w:rPr>
              <w:t>(services généraux de renseignement)</w:t>
            </w:r>
          </w:p>
        </w:tc>
        <w:tc>
          <w:tcPr>
            <w:tcW w:w="709" w:type="dxa"/>
            <w:shd w:val="clear" w:color="auto" w:fill="auto"/>
            <w:vAlign w:val="bottom"/>
          </w:tcPr>
          <w:p w14:paraId="02BB6938"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225</w:t>
            </w:r>
          </w:p>
        </w:tc>
        <w:tc>
          <w:tcPr>
            <w:tcW w:w="710" w:type="dxa"/>
            <w:shd w:val="clear" w:color="auto" w:fill="auto"/>
            <w:vAlign w:val="bottom"/>
          </w:tcPr>
          <w:p w14:paraId="6AC03746"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352</w:t>
            </w:r>
          </w:p>
        </w:tc>
        <w:tc>
          <w:tcPr>
            <w:tcW w:w="709" w:type="dxa"/>
            <w:shd w:val="clear" w:color="auto" w:fill="auto"/>
            <w:vAlign w:val="bottom"/>
          </w:tcPr>
          <w:p w14:paraId="6B155F88"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461</w:t>
            </w:r>
          </w:p>
        </w:tc>
        <w:tc>
          <w:tcPr>
            <w:tcW w:w="710" w:type="dxa"/>
            <w:shd w:val="clear" w:color="auto" w:fill="auto"/>
            <w:vAlign w:val="bottom"/>
          </w:tcPr>
          <w:p w14:paraId="2DFED2DA"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557</w:t>
            </w:r>
          </w:p>
        </w:tc>
        <w:tc>
          <w:tcPr>
            <w:tcW w:w="709" w:type="dxa"/>
            <w:shd w:val="clear" w:color="auto" w:fill="auto"/>
            <w:vAlign w:val="bottom"/>
          </w:tcPr>
          <w:p w14:paraId="23EBC525"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lang w:val="fr-FR" w:eastAsia="zh-CN"/>
              </w:rPr>
              <w:t>389</w:t>
            </w:r>
          </w:p>
        </w:tc>
        <w:tc>
          <w:tcPr>
            <w:tcW w:w="710" w:type="dxa"/>
            <w:shd w:val="clear" w:color="auto" w:fill="auto"/>
            <w:vAlign w:val="bottom"/>
          </w:tcPr>
          <w:p w14:paraId="26F6EF04"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lang w:val="fr-FR" w:eastAsia="zh-CN"/>
              </w:rPr>
              <w:t>332</w:t>
            </w:r>
          </w:p>
        </w:tc>
        <w:tc>
          <w:tcPr>
            <w:tcW w:w="709" w:type="dxa"/>
            <w:shd w:val="clear" w:color="auto" w:fill="auto"/>
            <w:vAlign w:val="bottom"/>
          </w:tcPr>
          <w:p w14:paraId="6A3C265F"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413</w:t>
            </w:r>
          </w:p>
        </w:tc>
        <w:tc>
          <w:tcPr>
            <w:tcW w:w="710" w:type="dxa"/>
            <w:shd w:val="clear" w:color="auto" w:fill="auto"/>
            <w:vAlign w:val="bottom"/>
          </w:tcPr>
          <w:p w14:paraId="2098F403"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206</w:t>
            </w:r>
          </w:p>
        </w:tc>
      </w:tr>
      <w:tr w:rsidR="00B30BA6" w:rsidRPr="004E6E8C" w14:paraId="456909F6" w14:textId="77777777" w:rsidTr="009D3A53">
        <w:tc>
          <w:tcPr>
            <w:tcW w:w="2828" w:type="dxa"/>
            <w:shd w:val="clear" w:color="auto" w:fill="auto"/>
          </w:tcPr>
          <w:p w14:paraId="7718BCAF" w14:textId="141BB934" w:rsidR="009808ED" w:rsidRPr="004E6E8C" w:rsidRDefault="009808ED" w:rsidP="009808ED">
            <w:pPr>
              <w:suppressAutoHyphens w:val="0"/>
              <w:spacing w:before="40" w:after="40" w:line="220" w:lineRule="exact"/>
              <w:rPr>
                <w:sz w:val="18"/>
                <w:lang w:val="fr-FR"/>
              </w:rPr>
            </w:pPr>
            <w:r w:rsidRPr="004E6E8C">
              <w:rPr>
                <w:sz w:val="18"/>
                <w:lang w:val="fr-FR"/>
              </w:rPr>
              <w:t>Maisons d</w:t>
            </w:r>
            <w:r w:rsidR="00E56C8A" w:rsidRPr="004E6E8C">
              <w:rPr>
                <w:sz w:val="18"/>
                <w:lang w:val="fr-FR"/>
              </w:rPr>
              <w:t>’</w:t>
            </w:r>
            <w:r w:rsidRPr="004E6E8C">
              <w:rPr>
                <w:sz w:val="18"/>
                <w:lang w:val="fr-FR"/>
              </w:rPr>
              <w:t>arrêt</w:t>
            </w:r>
          </w:p>
        </w:tc>
        <w:tc>
          <w:tcPr>
            <w:tcW w:w="709" w:type="dxa"/>
            <w:shd w:val="clear" w:color="auto" w:fill="auto"/>
            <w:vAlign w:val="bottom"/>
          </w:tcPr>
          <w:p w14:paraId="0B0B7BBD"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398</w:t>
            </w:r>
          </w:p>
        </w:tc>
        <w:tc>
          <w:tcPr>
            <w:tcW w:w="710" w:type="dxa"/>
            <w:shd w:val="clear" w:color="auto" w:fill="auto"/>
            <w:vAlign w:val="bottom"/>
          </w:tcPr>
          <w:p w14:paraId="5296C65E"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514</w:t>
            </w:r>
          </w:p>
        </w:tc>
        <w:tc>
          <w:tcPr>
            <w:tcW w:w="709" w:type="dxa"/>
            <w:shd w:val="clear" w:color="auto" w:fill="auto"/>
            <w:vAlign w:val="bottom"/>
          </w:tcPr>
          <w:p w14:paraId="7D44F3A3"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581</w:t>
            </w:r>
          </w:p>
        </w:tc>
        <w:tc>
          <w:tcPr>
            <w:tcW w:w="710" w:type="dxa"/>
            <w:shd w:val="clear" w:color="auto" w:fill="auto"/>
            <w:vAlign w:val="bottom"/>
          </w:tcPr>
          <w:p w14:paraId="5943BF35"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835</w:t>
            </w:r>
          </w:p>
        </w:tc>
        <w:tc>
          <w:tcPr>
            <w:tcW w:w="709" w:type="dxa"/>
            <w:shd w:val="clear" w:color="auto" w:fill="auto"/>
            <w:vAlign w:val="bottom"/>
          </w:tcPr>
          <w:p w14:paraId="170B2BFF"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lang w:val="fr-FR" w:eastAsia="zh-CN"/>
              </w:rPr>
              <w:t>505</w:t>
            </w:r>
          </w:p>
        </w:tc>
        <w:tc>
          <w:tcPr>
            <w:tcW w:w="710" w:type="dxa"/>
            <w:shd w:val="clear" w:color="auto" w:fill="auto"/>
            <w:vAlign w:val="bottom"/>
          </w:tcPr>
          <w:p w14:paraId="22A3A404"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lang w:val="fr-FR" w:eastAsia="zh-CN"/>
              </w:rPr>
              <w:t>737</w:t>
            </w:r>
          </w:p>
        </w:tc>
        <w:tc>
          <w:tcPr>
            <w:tcW w:w="709" w:type="dxa"/>
            <w:shd w:val="clear" w:color="auto" w:fill="auto"/>
            <w:vAlign w:val="bottom"/>
          </w:tcPr>
          <w:p w14:paraId="7AD7E0C7"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654</w:t>
            </w:r>
          </w:p>
        </w:tc>
        <w:tc>
          <w:tcPr>
            <w:tcW w:w="710" w:type="dxa"/>
            <w:shd w:val="clear" w:color="auto" w:fill="auto"/>
            <w:vAlign w:val="bottom"/>
          </w:tcPr>
          <w:p w14:paraId="46D71C64"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807</w:t>
            </w:r>
          </w:p>
        </w:tc>
      </w:tr>
      <w:tr w:rsidR="00B30BA6" w:rsidRPr="004E6E8C" w14:paraId="7528281C" w14:textId="77777777" w:rsidTr="009D3A53">
        <w:tc>
          <w:tcPr>
            <w:tcW w:w="2828" w:type="dxa"/>
            <w:shd w:val="clear" w:color="auto" w:fill="auto"/>
          </w:tcPr>
          <w:p w14:paraId="69AFEFD7" w14:textId="455A9D29" w:rsidR="009808ED" w:rsidRPr="004E6E8C" w:rsidRDefault="009808ED" w:rsidP="009808ED">
            <w:pPr>
              <w:suppressAutoHyphens w:val="0"/>
              <w:spacing w:before="40" w:after="40" w:line="220" w:lineRule="exact"/>
              <w:rPr>
                <w:sz w:val="18"/>
                <w:lang w:val="fr-FR"/>
              </w:rPr>
            </w:pPr>
            <w:r w:rsidRPr="004E6E8C">
              <w:rPr>
                <w:sz w:val="18"/>
                <w:lang w:val="fr-FR"/>
              </w:rPr>
              <w:t>Centres d</w:t>
            </w:r>
            <w:r w:rsidR="00E56C8A" w:rsidRPr="004E6E8C">
              <w:rPr>
                <w:sz w:val="18"/>
                <w:lang w:val="fr-FR"/>
              </w:rPr>
              <w:t>’</w:t>
            </w:r>
            <w:r w:rsidRPr="004E6E8C">
              <w:rPr>
                <w:sz w:val="18"/>
                <w:lang w:val="fr-FR"/>
              </w:rPr>
              <w:t>observation sociale</w:t>
            </w:r>
          </w:p>
        </w:tc>
        <w:tc>
          <w:tcPr>
            <w:tcW w:w="709" w:type="dxa"/>
            <w:shd w:val="clear" w:color="auto" w:fill="auto"/>
            <w:vAlign w:val="bottom"/>
          </w:tcPr>
          <w:p w14:paraId="1D910444"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p>
        </w:tc>
        <w:tc>
          <w:tcPr>
            <w:tcW w:w="710" w:type="dxa"/>
            <w:shd w:val="clear" w:color="auto" w:fill="auto"/>
            <w:vAlign w:val="bottom"/>
          </w:tcPr>
          <w:p w14:paraId="5F5D7387"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29</w:t>
            </w:r>
          </w:p>
        </w:tc>
        <w:tc>
          <w:tcPr>
            <w:tcW w:w="709" w:type="dxa"/>
            <w:shd w:val="clear" w:color="auto" w:fill="auto"/>
            <w:vAlign w:val="bottom"/>
          </w:tcPr>
          <w:p w14:paraId="1F25DF2E"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44</w:t>
            </w:r>
          </w:p>
        </w:tc>
        <w:tc>
          <w:tcPr>
            <w:tcW w:w="710" w:type="dxa"/>
            <w:shd w:val="clear" w:color="auto" w:fill="auto"/>
            <w:vAlign w:val="bottom"/>
          </w:tcPr>
          <w:p w14:paraId="0AEFB916"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49</w:t>
            </w:r>
          </w:p>
        </w:tc>
        <w:tc>
          <w:tcPr>
            <w:tcW w:w="709" w:type="dxa"/>
            <w:shd w:val="clear" w:color="auto" w:fill="auto"/>
            <w:vAlign w:val="bottom"/>
          </w:tcPr>
          <w:p w14:paraId="299C3E83"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lang w:val="fr-FR" w:eastAsia="zh-CN"/>
              </w:rPr>
              <w:t>25</w:t>
            </w:r>
          </w:p>
        </w:tc>
        <w:tc>
          <w:tcPr>
            <w:tcW w:w="710" w:type="dxa"/>
            <w:shd w:val="clear" w:color="auto" w:fill="auto"/>
            <w:vAlign w:val="bottom"/>
          </w:tcPr>
          <w:p w14:paraId="6A16DFEF"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lang w:val="fr-FR" w:eastAsia="zh-CN"/>
              </w:rPr>
              <w:t>22</w:t>
            </w:r>
          </w:p>
        </w:tc>
        <w:tc>
          <w:tcPr>
            <w:tcW w:w="709" w:type="dxa"/>
            <w:shd w:val="clear" w:color="auto" w:fill="auto"/>
            <w:vAlign w:val="bottom"/>
          </w:tcPr>
          <w:p w14:paraId="0A99C472"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25</w:t>
            </w:r>
          </w:p>
        </w:tc>
        <w:tc>
          <w:tcPr>
            <w:tcW w:w="710" w:type="dxa"/>
            <w:shd w:val="clear" w:color="auto" w:fill="auto"/>
            <w:vAlign w:val="bottom"/>
          </w:tcPr>
          <w:p w14:paraId="4811FD1D"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41</w:t>
            </w:r>
          </w:p>
        </w:tc>
      </w:tr>
      <w:tr w:rsidR="009808ED" w:rsidRPr="004E6E8C" w14:paraId="6896EF4D" w14:textId="77777777" w:rsidTr="009D3A53">
        <w:tc>
          <w:tcPr>
            <w:tcW w:w="2828" w:type="dxa"/>
            <w:tcBorders>
              <w:bottom w:val="single" w:sz="4" w:space="0" w:color="auto"/>
            </w:tcBorders>
            <w:shd w:val="clear" w:color="auto" w:fill="auto"/>
          </w:tcPr>
          <w:p w14:paraId="2097AD90" w14:textId="4EA9F3C9" w:rsidR="009808ED" w:rsidRPr="004E6E8C" w:rsidRDefault="009808ED" w:rsidP="009808ED">
            <w:pPr>
              <w:suppressAutoHyphens w:val="0"/>
              <w:spacing w:before="40" w:after="40" w:line="220" w:lineRule="exact"/>
              <w:rPr>
                <w:sz w:val="18"/>
                <w:lang w:val="fr-FR"/>
              </w:rPr>
            </w:pPr>
            <w:r w:rsidRPr="004E6E8C">
              <w:rPr>
                <w:sz w:val="18"/>
                <w:lang w:val="fr-FR"/>
              </w:rPr>
              <w:t>Institutions de protection des filles</w:t>
            </w:r>
          </w:p>
        </w:tc>
        <w:tc>
          <w:tcPr>
            <w:tcW w:w="709" w:type="dxa"/>
            <w:tcBorders>
              <w:bottom w:val="single" w:sz="4" w:space="0" w:color="auto"/>
            </w:tcBorders>
            <w:shd w:val="clear" w:color="auto" w:fill="auto"/>
            <w:vAlign w:val="bottom"/>
          </w:tcPr>
          <w:p w14:paraId="75EA3CA9"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25</w:t>
            </w:r>
          </w:p>
        </w:tc>
        <w:tc>
          <w:tcPr>
            <w:tcW w:w="710" w:type="dxa"/>
            <w:tcBorders>
              <w:bottom w:val="single" w:sz="4" w:space="0" w:color="auto"/>
            </w:tcBorders>
            <w:shd w:val="clear" w:color="auto" w:fill="auto"/>
            <w:vAlign w:val="bottom"/>
          </w:tcPr>
          <w:p w14:paraId="362606F2"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22</w:t>
            </w:r>
          </w:p>
        </w:tc>
        <w:tc>
          <w:tcPr>
            <w:tcW w:w="709" w:type="dxa"/>
            <w:tcBorders>
              <w:bottom w:val="single" w:sz="4" w:space="0" w:color="auto"/>
            </w:tcBorders>
            <w:shd w:val="clear" w:color="auto" w:fill="auto"/>
            <w:vAlign w:val="bottom"/>
          </w:tcPr>
          <w:p w14:paraId="6BE54CF3"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14</w:t>
            </w:r>
          </w:p>
        </w:tc>
        <w:tc>
          <w:tcPr>
            <w:tcW w:w="710" w:type="dxa"/>
            <w:tcBorders>
              <w:bottom w:val="single" w:sz="4" w:space="0" w:color="auto"/>
            </w:tcBorders>
            <w:shd w:val="clear" w:color="auto" w:fill="auto"/>
            <w:vAlign w:val="bottom"/>
          </w:tcPr>
          <w:p w14:paraId="56C5FAB7"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39</w:t>
            </w:r>
          </w:p>
        </w:tc>
        <w:tc>
          <w:tcPr>
            <w:tcW w:w="709" w:type="dxa"/>
            <w:tcBorders>
              <w:bottom w:val="single" w:sz="4" w:space="0" w:color="auto"/>
            </w:tcBorders>
            <w:shd w:val="clear" w:color="auto" w:fill="auto"/>
            <w:vAlign w:val="bottom"/>
          </w:tcPr>
          <w:p w14:paraId="043022D0"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lang w:val="fr-FR" w:eastAsia="zh-CN"/>
              </w:rPr>
              <w:t>15</w:t>
            </w:r>
          </w:p>
        </w:tc>
        <w:tc>
          <w:tcPr>
            <w:tcW w:w="710" w:type="dxa"/>
            <w:tcBorders>
              <w:bottom w:val="single" w:sz="4" w:space="0" w:color="auto"/>
            </w:tcBorders>
            <w:shd w:val="clear" w:color="auto" w:fill="auto"/>
            <w:vAlign w:val="bottom"/>
          </w:tcPr>
          <w:p w14:paraId="45B4415B"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lang w:val="fr-FR" w:eastAsia="zh-CN"/>
              </w:rPr>
              <w:t>15</w:t>
            </w:r>
          </w:p>
        </w:tc>
        <w:tc>
          <w:tcPr>
            <w:tcW w:w="709" w:type="dxa"/>
            <w:tcBorders>
              <w:bottom w:val="single" w:sz="4" w:space="0" w:color="auto"/>
            </w:tcBorders>
            <w:shd w:val="clear" w:color="auto" w:fill="auto"/>
            <w:vAlign w:val="bottom"/>
          </w:tcPr>
          <w:p w14:paraId="2F3C17F3"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18</w:t>
            </w:r>
          </w:p>
        </w:tc>
        <w:tc>
          <w:tcPr>
            <w:tcW w:w="710" w:type="dxa"/>
            <w:tcBorders>
              <w:bottom w:val="single" w:sz="4" w:space="0" w:color="auto"/>
            </w:tcBorders>
            <w:shd w:val="clear" w:color="auto" w:fill="auto"/>
            <w:vAlign w:val="bottom"/>
          </w:tcPr>
          <w:p w14:paraId="2F6FA197" w14:textId="77777777" w:rsidR="009808ED" w:rsidRPr="004E6E8C" w:rsidRDefault="009808ED" w:rsidP="00F61D1F">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rFonts w:eastAsia="Times New Roman"/>
                <w:sz w:val="18"/>
                <w:szCs w:val="18"/>
                <w:lang w:val="fr-FR" w:eastAsia="zh-CN"/>
              </w:rPr>
            </w:pPr>
            <w:r w:rsidRPr="004E6E8C">
              <w:rPr>
                <w:rFonts w:eastAsia="Times New Roman"/>
                <w:sz w:val="18"/>
                <w:szCs w:val="18"/>
                <w:rtl/>
                <w:lang w:val="fr-FR" w:eastAsia="zh-CN"/>
              </w:rPr>
              <w:t>33</w:t>
            </w:r>
          </w:p>
        </w:tc>
      </w:tr>
      <w:tr w:rsidR="00B30BA6" w:rsidRPr="004E6E8C" w14:paraId="46ADD025" w14:textId="77777777" w:rsidTr="009D3A53">
        <w:tc>
          <w:tcPr>
            <w:tcW w:w="2828" w:type="dxa"/>
            <w:tcBorders>
              <w:top w:val="single" w:sz="4" w:space="0" w:color="auto"/>
              <w:bottom w:val="single" w:sz="12" w:space="0" w:color="auto"/>
            </w:tcBorders>
            <w:shd w:val="clear" w:color="auto" w:fill="auto"/>
          </w:tcPr>
          <w:p w14:paraId="016747D3" w14:textId="77777777" w:rsidR="009808ED" w:rsidRPr="004E6E8C" w:rsidRDefault="009808ED" w:rsidP="009808ED">
            <w:pPr>
              <w:suppressAutoHyphens w:val="0"/>
              <w:spacing w:before="80" w:after="80" w:line="220" w:lineRule="exact"/>
              <w:ind w:left="283"/>
              <w:rPr>
                <w:b/>
                <w:sz w:val="18"/>
                <w:lang w:val="fr-FR"/>
              </w:rPr>
            </w:pPr>
            <w:r w:rsidRPr="004E6E8C">
              <w:rPr>
                <w:b/>
                <w:sz w:val="18"/>
                <w:lang w:val="fr-FR"/>
              </w:rPr>
              <w:t>Total</w:t>
            </w:r>
          </w:p>
        </w:tc>
        <w:tc>
          <w:tcPr>
            <w:tcW w:w="709" w:type="dxa"/>
            <w:tcBorders>
              <w:top w:val="single" w:sz="4" w:space="0" w:color="auto"/>
              <w:bottom w:val="single" w:sz="12" w:space="0" w:color="auto"/>
            </w:tcBorders>
            <w:shd w:val="clear" w:color="auto" w:fill="auto"/>
            <w:vAlign w:val="bottom"/>
          </w:tcPr>
          <w:p w14:paraId="723B1DE0" w14:textId="77777777" w:rsidR="009808ED" w:rsidRPr="004E6E8C" w:rsidRDefault="009808ED" w:rsidP="00DD4FC1">
            <w:pPr>
              <w:pStyle w:val="SingleTxtG"/>
              <w:tabs>
                <w:tab w:val="clear" w:pos="1701"/>
                <w:tab w:val="clear" w:pos="2268"/>
                <w:tab w:val="clear" w:pos="2835"/>
              </w:tabs>
              <w:suppressAutoHyphens w:val="0"/>
              <w:kinsoku/>
              <w:overflowPunct/>
              <w:autoSpaceDE/>
              <w:autoSpaceDN/>
              <w:adjustRightInd/>
              <w:snapToGrid/>
              <w:spacing w:before="80" w:after="80" w:line="220" w:lineRule="exact"/>
              <w:ind w:left="0" w:right="113"/>
              <w:jc w:val="right"/>
              <w:rPr>
                <w:bCs/>
                <w:sz w:val="18"/>
                <w:szCs w:val="18"/>
                <w:lang w:val="fr-FR"/>
              </w:rPr>
            </w:pPr>
            <w:r w:rsidRPr="004E6E8C">
              <w:rPr>
                <w:rFonts w:eastAsia="Times New Roman"/>
                <w:bCs/>
                <w:sz w:val="18"/>
                <w:szCs w:val="18"/>
                <w:rtl/>
                <w:lang w:val="fr-FR" w:eastAsia="zh-CN"/>
              </w:rPr>
              <w:t>857</w:t>
            </w:r>
          </w:p>
        </w:tc>
        <w:tc>
          <w:tcPr>
            <w:tcW w:w="710" w:type="dxa"/>
            <w:tcBorders>
              <w:top w:val="single" w:sz="4" w:space="0" w:color="auto"/>
              <w:bottom w:val="single" w:sz="12" w:space="0" w:color="auto"/>
            </w:tcBorders>
            <w:shd w:val="clear" w:color="auto" w:fill="auto"/>
            <w:vAlign w:val="bottom"/>
          </w:tcPr>
          <w:p w14:paraId="60F60B5E" w14:textId="77777777" w:rsidR="009808ED" w:rsidRPr="004E6E8C" w:rsidRDefault="009808ED" w:rsidP="00DD4FC1">
            <w:pPr>
              <w:pStyle w:val="SingleTxtG"/>
              <w:tabs>
                <w:tab w:val="clear" w:pos="1701"/>
                <w:tab w:val="clear" w:pos="2268"/>
                <w:tab w:val="clear" w:pos="2835"/>
              </w:tabs>
              <w:suppressAutoHyphens w:val="0"/>
              <w:kinsoku/>
              <w:overflowPunct/>
              <w:autoSpaceDE/>
              <w:autoSpaceDN/>
              <w:adjustRightInd/>
              <w:snapToGrid/>
              <w:spacing w:before="80" w:after="80" w:line="220" w:lineRule="exact"/>
              <w:ind w:left="0" w:right="113"/>
              <w:jc w:val="right"/>
              <w:rPr>
                <w:rFonts w:eastAsia="Times New Roman"/>
                <w:bCs/>
                <w:sz w:val="18"/>
                <w:szCs w:val="18"/>
                <w:lang w:val="fr-FR" w:eastAsia="zh-CN"/>
              </w:rPr>
            </w:pPr>
            <w:r w:rsidRPr="004E6E8C">
              <w:rPr>
                <w:rFonts w:eastAsia="Times New Roman"/>
                <w:bCs/>
                <w:sz w:val="18"/>
                <w:szCs w:val="18"/>
                <w:rtl/>
                <w:lang w:val="fr-FR" w:eastAsia="zh-CN"/>
              </w:rPr>
              <w:t>1</w:t>
            </w:r>
            <w:r w:rsidRPr="004E6E8C">
              <w:rPr>
                <w:rFonts w:eastAsia="Times New Roman"/>
                <w:bCs/>
                <w:sz w:val="18"/>
                <w:szCs w:val="18"/>
                <w:lang w:val="fr-FR" w:eastAsia="zh-CN"/>
              </w:rPr>
              <w:t xml:space="preserve"> </w:t>
            </w:r>
            <w:r w:rsidRPr="004E6E8C">
              <w:rPr>
                <w:rFonts w:eastAsia="Times New Roman"/>
                <w:bCs/>
                <w:sz w:val="18"/>
                <w:szCs w:val="18"/>
                <w:rtl/>
                <w:lang w:val="fr-FR" w:eastAsia="zh-CN"/>
              </w:rPr>
              <w:t>229</w:t>
            </w:r>
          </w:p>
        </w:tc>
        <w:tc>
          <w:tcPr>
            <w:tcW w:w="709" w:type="dxa"/>
            <w:tcBorders>
              <w:top w:val="single" w:sz="4" w:space="0" w:color="auto"/>
              <w:bottom w:val="single" w:sz="12" w:space="0" w:color="auto"/>
            </w:tcBorders>
            <w:shd w:val="clear" w:color="auto" w:fill="auto"/>
            <w:vAlign w:val="bottom"/>
          </w:tcPr>
          <w:p w14:paraId="5A1EF73A" w14:textId="77777777" w:rsidR="009808ED" w:rsidRPr="004E6E8C" w:rsidRDefault="009808ED" w:rsidP="00DD4FC1">
            <w:pPr>
              <w:pStyle w:val="SingleTxtG"/>
              <w:tabs>
                <w:tab w:val="clear" w:pos="1701"/>
                <w:tab w:val="clear" w:pos="2268"/>
                <w:tab w:val="clear" w:pos="2835"/>
              </w:tabs>
              <w:suppressAutoHyphens w:val="0"/>
              <w:kinsoku/>
              <w:overflowPunct/>
              <w:autoSpaceDE/>
              <w:autoSpaceDN/>
              <w:adjustRightInd/>
              <w:snapToGrid/>
              <w:spacing w:before="80" w:after="80" w:line="220" w:lineRule="exact"/>
              <w:ind w:left="0" w:right="113"/>
              <w:jc w:val="right"/>
              <w:rPr>
                <w:rFonts w:eastAsia="Times New Roman"/>
                <w:bCs/>
                <w:sz w:val="18"/>
                <w:szCs w:val="18"/>
                <w:lang w:val="fr-FR" w:eastAsia="zh-CN"/>
              </w:rPr>
            </w:pPr>
            <w:r w:rsidRPr="004E6E8C">
              <w:rPr>
                <w:rFonts w:eastAsia="Times New Roman"/>
                <w:bCs/>
                <w:sz w:val="18"/>
                <w:szCs w:val="18"/>
                <w:rtl/>
                <w:lang w:val="fr-FR" w:eastAsia="zh-CN"/>
              </w:rPr>
              <w:t>1</w:t>
            </w:r>
            <w:r w:rsidRPr="004E6E8C">
              <w:rPr>
                <w:rFonts w:eastAsia="Times New Roman"/>
                <w:bCs/>
                <w:sz w:val="18"/>
                <w:szCs w:val="18"/>
                <w:lang w:val="fr-FR" w:eastAsia="zh-CN"/>
              </w:rPr>
              <w:t xml:space="preserve"> </w:t>
            </w:r>
            <w:r w:rsidRPr="004E6E8C">
              <w:rPr>
                <w:rFonts w:eastAsia="Times New Roman"/>
                <w:bCs/>
                <w:sz w:val="18"/>
                <w:szCs w:val="18"/>
                <w:rtl/>
                <w:lang w:val="fr-FR" w:eastAsia="zh-CN"/>
              </w:rPr>
              <w:t>438</w:t>
            </w:r>
          </w:p>
        </w:tc>
        <w:tc>
          <w:tcPr>
            <w:tcW w:w="710" w:type="dxa"/>
            <w:tcBorders>
              <w:top w:val="single" w:sz="4" w:space="0" w:color="auto"/>
              <w:bottom w:val="single" w:sz="12" w:space="0" w:color="auto"/>
            </w:tcBorders>
            <w:shd w:val="clear" w:color="auto" w:fill="auto"/>
            <w:vAlign w:val="bottom"/>
          </w:tcPr>
          <w:p w14:paraId="70FF635A" w14:textId="77777777" w:rsidR="009808ED" w:rsidRPr="004E6E8C" w:rsidRDefault="009808ED" w:rsidP="00DD4FC1">
            <w:pPr>
              <w:pStyle w:val="SingleTxtG"/>
              <w:tabs>
                <w:tab w:val="clear" w:pos="1701"/>
                <w:tab w:val="clear" w:pos="2268"/>
                <w:tab w:val="clear" w:pos="2835"/>
              </w:tabs>
              <w:suppressAutoHyphens w:val="0"/>
              <w:kinsoku/>
              <w:overflowPunct/>
              <w:autoSpaceDE/>
              <w:autoSpaceDN/>
              <w:adjustRightInd/>
              <w:snapToGrid/>
              <w:spacing w:before="80" w:after="80" w:line="220" w:lineRule="exact"/>
              <w:ind w:left="0" w:right="113"/>
              <w:jc w:val="right"/>
              <w:rPr>
                <w:rFonts w:eastAsia="Times New Roman"/>
                <w:bCs/>
                <w:sz w:val="18"/>
                <w:szCs w:val="18"/>
                <w:lang w:val="fr-FR" w:eastAsia="zh-CN"/>
              </w:rPr>
            </w:pPr>
            <w:r w:rsidRPr="004E6E8C">
              <w:rPr>
                <w:rFonts w:eastAsia="Times New Roman"/>
                <w:bCs/>
                <w:sz w:val="18"/>
                <w:szCs w:val="18"/>
                <w:rtl/>
                <w:lang w:val="fr-FR" w:eastAsia="zh-CN"/>
              </w:rPr>
              <w:t>2</w:t>
            </w:r>
            <w:r w:rsidRPr="004E6E8C">
              <w:rPr>
                <w:rFonts w:eastAsia="Times New Roman"/>
                <w:bCs/>
                <w:sz w:val="18"/>
                <w:szCs w:val="18"/>
                <w:lang w:val="fr-FR" w:eastAsia="zh-CN"/>
              </w:rPr>
              <w:t xml:space="preserve"> </w:t>
            </w:r>
            <w:r w:rsidRPr="004E6E8C">
              <w:rPr>
                <w:rFonts w:eastAsia="Times New Roman"/>
                <w:bCs/>
                <w:sz w:val="18"/>
                <w:szCs w:val="18"/>
                <w:rtl/>
                <w:lang w:val="fr-FR" w:eastAsia="zh-CN"/>
              </w:rPr>
              <w:t>094</w:t>
            </w:r>
          </w:p>
        </w:tc>
        <w:tc>
          <w:tcPr>
            <w:tcW w:w="709" w:type="dxa"/>
            <w:tcBorders>
              <w:top w:val="single" w:sz="4" w:space="0" w:color="auto"/>
              <w:bottom w:val="single" w:sz="12" w:space="0" w:color="auto"/>
            </w:tcBorders>
            <w:shd w:val="clear" w:color="auto" w:fill="auto"/>
            <w:vAlign w:val="bottom"/>
          </w:tcPr>
          <w:p w14:paraId="10937A7F" w14:textId="77777777" w:rsidR="009808ED" w:rsidRPr="004E6E8C" w:rsidRDefault="009808ED" w:rsidP="00DD4FC1">
            <w:pPr>
              <w:pStyle w:val="SingleTxtG"/>
              <w:tabs>
                <w:tab w:val="clear" w:pos="1701"/>
                <w:tab w:val="clear" w:pos="2268"/>
                <w:tab w:val="clear" w:pos="2835"/>
              </w:tabs>
              <w:suppressAutoHyphens w:val="0"/>
              <w:kinsoku/>
              <w:overflowPunct/>
              <w:autoSpaceDE/>
              <w:autoSpaceDN/>
              <w:adjustRightInd/>
              <w:snapToGrid/>
              <w:spacing w:before="80" w:after="80" w:line="220" w:lineRule="exact"/>
              <w:ind w:left="0" w:right="113"/>
              <w:jc w:val="right"/>
              <w:rPr>
                <w:rFonts w:eastAsia="Times New Roman"/>
                <w:b/>
                <w:sz w:val="18"/>
                <w:szCs w:val="18"/>
                <w:lang w:val="fr-FR" w:eastAsia="zh-CN"/>
              </w:rPr>
            </w:pPr>
            <w:r w:rsidRPr="004E6E8C">
              <w:rPr>
                <w:rFonts w:eastAsia="Times New Roman"/>
                <w:b/>
                <w:sz w:val="18"/>
                <w:szCs w:val="18"/>
                <w:lang w:val="fr-FR" w:eastAsia="zh-CN"/>
              </w:rPr>
              <w:t>1 538</w:t>
            </w:r>
          </w:p>
        </w:tc>
        <w:tc>
          <w:tcPr>
            <w:tcW w:w="710" w:type="dxa"/>
            <w:tcBorders>
              <w:top w:val="single" w:sz="4" w:space="0" w:color="auto"/>
              <w:bottom w:val="single" w:sz="12" w:space="0" w:color="auto"/>
            </w:tcBorders>
            <w:shd w:val="clear" w:color="auto" w:fill="auto"/>
            <w:vAlign w:val="bottom"/>
          </w:tcPr>
          <w:p w14:paraId="04CF04ED" w14:textId="77777777" w:rsidR="009808ED" w:rsidRPr="004E6E8C" w:rsidRDefault="009808ED" w:rsidP="00DD4FC1">
            <w:pPr>
              <w:pStyle w:val="SingleTxtG"/>
              <w:tabs>
                <w:tab w:val="clear" w:pos="1701"/>
                <w:tab w:val="clear" w:pos="2268"/>
                <w:tab w:val="clear" w:pos="2835"/>
              </w:tabs>
              <w:suppressAutoHyphens w:val="0"/>
              <w:kinsoku/>
              <w:overflowPunct/>
              <w:autoSpaceDE/>
              <w:autoSpaceDN/>
              <w:adjustRightInd/>
              <w:snapToGrid/>
              <w:spacing w:before="80" w:after="80" w:line="220" w:lineRule="exact"/>
              <w:ind w:left="0" w:right="113"/>
              <w:jc w:val="right"/>
              <w:rPr>
                <w:rFonts w:eastAsia="Times New Roman"/>
                <w:b/>
                <w:sz w:val="18"/>
                <w:szCs w:val="18"/>
                <w:lang w:val="fr-FR" w:eastAsia="zh-CN"/>
              </w:rPr>
            </w:pPr>
            <w:r w:rsidRPr="004E6E8C">
              <w:rPr>
                <w:rFonts w:eastAsia="Times New Roman"/>
                <w:b/>
                <w:sz w:val="18"/>
                <w:szCs w:val="18"/>
                <w:lang w:val="fr-FR" w:eastAsia="zh-CN"/>
              </w:rPr>
              <w:t>2 103</w:t>
            </w:r>
          </w:p>
        </w:tc>
        <w:tc>
          <w:tcPr>
            <w:tcW w:w="709" w:type="dxa"/>
            <w:tcBorders>
              <w:top w:val="single" w:sz="4" w:space="0" w:color="auto"/>
              <w:bottom w:val="single" w:sz="12" w:space="0" w:color="auto"/>
            </w:tcBorders>
            <w:shd w:val="clear" w:color="auto" w:fill="auto"/>
            <w:vAlign w:val="bottom"/>
          </w:tcPr>
          <w:p w14:paraId="14FCA0B6" w14:textId="77777777" w:rsidR="009808ED" w:rsidRPr="004E6E8C" w:rsidRDefault="009808ED" w:rsidP="00DD4FC1">
            <w:pPr>
              <w:pStyle w:val="SingleTxtG"/>
              <w:tabs>
                <w:tab w:val="clear" w:pos="1701"/>
                <w:tab w:val="clear" w:pos="2268"/>
                <w:tab w:val="clear" w:pos="2835"/>
              </w:tabs>
              <w:suppressAutoHyphens w:val="0"/>
              <w:kinsoku/>
              <w:overflowPunct/>
              <w:autoSpaceDE/>
              <w:autoSpaceDN/>
              <w:adjustRightInd/>
              <w:snapToGrid/>
              <w:spacing w:before="80" w:after="80" w:line="220" w:lineRule="exact"/>
              <w:ind w:left="0" w:right="113"/>
              <w:jc w:val="right"/>
              <w:rPr>
                <w:rFonts w:eastAsia="Times New Roman"/>
                <w:bCs/>
                <w:sz w:val="18"/>
                <w:szCs w:val="18"/>
                <w:lang w:val="fr-FR" w:eastAsia="zh-CN"/>
              </w:rPr>
            </w:pPr>
            <w:r w:rsidRPr="004E6E8C">
              <w:rPr>
                <w:rFonts w:eastAsia="Times New Roman"/>
                <w:bCs/>
                <w:sz w:val="18"/>
                <w:szCs w:val="18"/>
                <w:rtl/>
                <w:lang w:val="fr-FR" w:eastAsia="zh-CN"/>
              </w:rPr>
              <w:t>2</w:t>
            </w:r>
            <w:r w:rsidRPr="004E6E8C">
              <w:rPr>
                <w:rFonts w:eastAsia="Times New Roman"/>
                <w:bCs/>
                <w:sz w:val="18"/>
                <w:szCs w:val="18"/>
                <w:lang w:val="fr-FR" w:eastAsia="zh-CN"/>
              </w:rPr>
              <w:t xml:space="preserve"> </w:t>
            </w:r>
            <w:r w:rsidRPr="004E6E8C">
              <w:rPr>
                <w:rFonts w:eastAsia="Times New Roman"/>
                <w:bCs/>
                <w:sz w:val="18"/>
                <w:szCs w:val="18"/>
                <w:rtl/>
                <w:lang w:val="fr-FR" w:eastAsia="zh-CN"/>
              </w:rPr>
              <w:t>727</w:t>
            </w:r>
          </w:p>
        </w:tc>
        <w:tc>
          <w:tcPr>
            <w:tcW w:w="710" w:type="dxa"/>
            <w:tcBorders>
              <w:top w:val="single" w:sz="4" w:space="0" w:color="auto"/>
              <w:bottom w:val="single" w:sz="12" w:space="0" w:color="auto"/>
            </w:tcBorders>
            <w:shd w:val="clear" w:color="auto" w:fill="auto"/>
            <w:vAlign w:val="bottom"/>
          </w:tcPr>
          <w:p w14:paraId="3AAE2AD4" w14:textId="77777777" w:rsidR="009808ED" w:rsidRPr="004E6E8C" w:rsidRDefault="009808ED" w:rsidP="00DD4FC1">
            <w:pPr>
              <w:pStyle w:val="SingleTxtG"/>
              <w:tabs>
                <w:tab w:val="clear" w:pos="1701"/>
                <w:tab w:val="clear" w:pos="2268"/>
                <w:tab w:val="clear" w:pos="2835"/>
              </w:tabs>
              <w:suppressAutoHyphens w:val="0"/>
              <w:kinsoku/>
              <w:overflowPunct/>
              <w:autoSpaceDE/>
              <w:autoSpaceDN/>
              <w:adjustRightInd/>
              <w:snapToGrid/>
              <w:spacing w:before="80" w:after="80" w:line="220" w:lineRule="exact"/>
              <w:ind w:left="0" w:right="113"/>
              <w:jc w:val="right"/>
              <w:rPr>
                <w:rFonts w:eastAsia="Times New Roman"/>
                <w:bCs/>
                <w:sz w:val="18"/>
                <w:szCs w:val="18"/>
                <w:lang w:val="fr-FR" w:eastAsia="zh-CN"/>
              </w:rPr>
            </w:pPr>
            <w:r w:rsidRPr="004E6E8C">
              <w:rPr>
                <w:rFonts w:eastAsia="Times New Roman"/>
                <w:bCs/>
                <w:sz w:val="18"/>
                <w:szCs w:val="18"/>
                <w:rtl/>
                <w:lang w:val="fr-FR" w:eastAsia="zh-CN"/>
              </w:rPr>
              <w:t>3</w:t>
            </w:r>
            <w:r w:rsidRPr="004E6E8C">
              <w:rPr>
                <w:rFonts w:eastAsia="Times New Roman"/>
                <w:bCs/>
                <w:sz w:val="18"/>
                <w:szCs w:val="18"/>
                <w:lang w:val="fr-FR" w:eastAsia="zh-CN"/>
              </w:rPr>
              <w:t xml:space="preserve"> </w:t>
            </w:r>
            <w:r w:rsidRPr="004E6E8C">
              <w:rPr>
                <w:rFonts w:eastAsia="Times New Roman"/>
                <w:bCs/>
                <w:sz w:val="18"/>
                <w:szCs w:val="18"/>
                <w:rtl/>
                <w:lang w:val="fr-FR" w:eastAsia="zh-CN"/>
              </w:rPr>
              <w:t>216</w:t>
            </w:r>
          </w:p>
        </w:tc>
      </w:tr>
    </w:tbl>
    <w:p w14:paraId="000343C9" w14:textId="6C02AFB4" w:rsidR="002C1B42" w:rsidRPr="004E6E8C" w:rsidRDefault="002C1B42" w:rsidP="00B23583">
      <w:pPr>
        <w:pStyle w:val="SingleTxtG"/>
        <w:spacing w:before="240"/>
        <w:rPr>
          <w:lang w:val="fr-FR"/>
        </w:rPr>
      </w:pPr>
      <w:r w:rsidRPr="004E6E8C">
        <w:rPr>
          <w:lang w:val="fr-FR"/>
        </w:rPr>
        <w:t>16</w:t>
      </w:r>
      <w:r w:rsidR="00697DDE" w:rsidRPr="004E6E8C">
        <w:rPr>
          <w:lang w:val="fr-FR"/>
        </w:rPr>
        <w:t>.</w:t>
      </w:r>
      <w:r w:rsidRPr="004E6E8C">
        <w:rPr>
          <w:lang w:val="fr-FR"/>
        </w:rPr>
        <w:tab/>
        <w:t>La Commission reçoit des plaintes portant sur divers aspects des droits humains</w:t>
      </w:r>
      <w:r w:rsidR="00697DDE" w:rsidRPr="004E6E8C">
        <w:rPr>
          <w:lang w:val="fr-FR"/>
        </w:rPr>
        <w:t>.</w:t>
      </w:r>
      <w:r w:rsidRPr="004E6E8C">
        <w:rPr>
          <w:lang w:val="fr-FR"/>
        </w:rPr>
        <w:t xml:space="preserve"> Elle</w:t>
      </w:r>
      <w:r w:rsidR="00802E53" w:rsidRPr="004E6E8C">
        <w:rPr>
          <w:lang w:val="fr-FR"/>
        </w:rPr>
        <w:t> </w:t>
      </w:r>
      <w:r w:rsidRPr="004E6E8C">
        <w:rPr>
          <w:lang w:val="fr-FR"/>
        </w:rPr>
        <w:t>a élaboré une classification des données relatives aux plaintes et a introduit, depuis 2022, une classification plus détaillée</w:t>
      </w:r>
      <w:r w:rsidR="00697DDE" w:rsidRPr="004E6E8C">
        <w:rPr>
          <w:lang w:val="fr-FR"/>
        </w:rPr>
        <w:t>.</w:t>
      </w:r>
      <w:r w:rsidRPr="004E6E8C">
        <w:rPr>
          <w:lang w:val="fr-FR"/>
        </w:rPr>
        <w:t xml:space="preserve"> Entre 2022 et 2023, la Commission a reçu 15 895 plaintes au total</w:t>
      </w:r>
      <w:r w:rsidR="00697DDE" w:rsidRPr="004E6E8C">
        <w:rPr>
          <w:lang w:val="fr-FR"/>
        </w:rPr>
        <w:t>.</w:t>
      </w:r>
      <w:r w:rsidRPr="004E6E8C">
        <w:rPr>
          <w:lang w:val="fr-FR"/>
        </w:rPr>
        <w:t xml:space="preserve"> Les plaintes reçues par la Commission passent par cinq étapes</w:t>
      </w:r>
      <w:r w:rsidR="00E56C8A" w:rsidRPr="004E6E8C">
        <w:rPr>
          <w:lang w:val="fr-FR"/>
        </w:rPr>
        <w:t> :</w:t>
      </w:r>
      <w:r w:rsidRPr="004E6E8C">
        <w:rPr>
          <w:lang w:val="fr-FR"/>
        </w:rPr>
        <w:t xml:space="preserve"> la réception de la plainte, suivie d</w:t>
      </w:r>
      <w:r w:rsidR="00E56C8A" w:rsidRPr="004E6E8C">
        <w:rPr>
          <w:lang w:val="fr-FR"/>
        </w:rPr>
        <w:t>’</w:t>
      </w:r>
      <w:r w:rsidRPr="004E6E8C">
        <w:rPr>
          <w:lang w:val="fr-FR"/>
        </w:rPr>
        <w:t>un examen préliminaire, puis la vérification, l</w:t>
      </w:r>
      <w:r w:rsidR="00E56C8A" w:rsidRPr="004E6E8C">
        <w:rPr>
          <w:lang w:val="fr-FR"/>
        </w:rPr>
        <w:t>’</w:t>
      </w:r>
      <w:r w:rsidRPr="004E6E8C">
        <w:rPr>
          <w:lang w:val="fr-FR"/>
        </w:rPr>
        <w:t>examen et, enfin, la décision</w:t>
      </w:r>
      <w:r w:rsidR="00697DDE" w:rsidRPr="004E6E8C">
        <w:rPr>
          <w:lang w:val="fr-FR"/>
        </w:rPr>
        <w:t>.</w:t>
      </w:r>
      <w:r w:rsidRPr="004E6E8C">
        <w:rPr>
          <w:lang w:val="fr-FR"/>
        </w:rPr>
        <w:t xml:space="preserve"> La Commission dispose de six canaux de réception des plaintes, à savoir son site Web, le</w:t>
      </w:r>
      <w:r w:rsidR="00B30E57" w:rsidRPr="004E6E8C">
        <w:rPr>
          <w:lang w:val="fr-FR"/>
        </w:rPr>
        <w:t> </w:t>
      </w:r>
      <w:r w:rsidRPr="004E6E8C">
        <w:rPr>
          <w:lang w:val="fr-FR"/>
        </w:rPr>
        <w:t>numéro de téléphone d</w:t>
      </w:r>
      <w:r w:rsidR="00E56C8A" w:rsidRPr="004E6E8C">
        <w:rPr>
          <w:lang w:val="fr-FR"/>
        </w:rPr>
        <w:t>’</w:t>
      </w:r>
      <w:r w:rsidRPr="004E6E8C">
        <w:rPr>
          <w:lang w:val="fr-FR"/>
        </w:rPr>
        <w:t>urgence gratuit (le 19922), la remise en main propre au siège de la Commission, le courrier électronique, le courrier postal ou le télégramme</w:t>
      </w:r>
      <w:r w:rsidR="00697DDE" w:rsidRPr="004E6E8C">
        <w:rPr>
          <w:lang w:val="fr-FR"/>
        </w:rPr>
        <w:t>.</w:t>
      </w:r>
    </w:p>
    <w:p w14:paraId="184C2C58" w14:textId="1A389019" w:rsidR="002C1B42" w:rsidRPr="004E6E8C" w:rsidRDefault="002C1B42" w:rsidP="00B23583">
      <w:pPr>
        <w:pStyle w:val="SingleTxtG"/>
        <w:rPr>
          <w:lang w:val="fr-FR"/>
        </w:rPr>
      </w:pPr>
      <w:r w:rsidRPr="004E6E8C">
        <w:rPr>
          <w:lang w:val="fr-FR"/>
        </w:rPr>
        <w:t>17</w:t>
      </w:r>
      <w:r w:rsidR="00697DDE" w:rsidRPr="004E6E8C">
        <w:rPr>
          <w:lang w:val="fr-FR"/>
        </w:rPr>
        <w:t>.</w:t>
      </w:r>
      <w:r w:rsidRPr="004E6E8C">
        <w:rPr>
          <w:lang w:val="fr-FR"/>
        </w:rPr>
        <w:tab/>
        <w:t>La Commission dispose également de bureaux dans plusieurs prisons et maisons d</w:t>
      </w:r>
      <w:r w:rsidR="00E56C8A" w:rsidRPr="004E6E8C">
        <w:rPr>
          <w:lang w:val="fr-FR"/>
        </w:rPr>
        <w:t>’</w:t>
      </w:r>
      <w:r w:rsidRPr="004E6E8C">
        <w:rPr>
          <w:lang w:val="fr-FR"/>
        </w:rPr>
        <w:t>arrêt, qui reçoivent directement les plaintes, assurent le suivi des problèmes ou violations et surveillent les conditions de détention des personnes incarcérées</w:t>
      </w:r>
      <w:r w:rsidR="00697DDE" w:rsidRPr="004E6E8C">
        <w:rPr>
          <w:lang w:val="fr-FR"/>
        </w:rPr>
        <w:t>.</w:t>
      </w:r>
      <w:r w:rsidRPr="004E6E8C">
        <w:rPr>
          <w:lang w:val="fr-FR"/>
        </w:rPr>
        <w:t xml:space="preserve"> Entre 2022 et 2023, la</w:t>
      </w:r>
      <w:r w:rsidR="00BE547A" w:rsidRPr="004E6E8C">
        <w:rPr>
          <w:lang w:val="fr-FR"/>
        </w:rPr>
        <w:t> </w:t>
      </w:r>
      <w:r w:rsidRPr="004E6E8C">
        <w:rPr>
          <w:lang w:val="fr-FR"/>
        </w:rPr>
        <w:t>Commission a reçu 16 plaintes pour abus d</w:t>
      </w:r>
      <w:r w:rsidR="00E56C8A" w:rsidRPr="004E6E8C">
        <w:rPr>
          <w:lang w:val="fr-FR"/>
        </w:rPr>
        <w:t>’</w:t>
      </w:r>
      <w:r w:rsidRPr="004E6E8C">
        <w:rPr>
          <w:lang w:val="fr-FR"/>
        </w:rPr>
        <w:t>autorité, auxquelles elle a donné suite en prenant les mesures juridiques appropriées</w:t>
      </w:r>
      <w:r w:rsidR="00697DDE" w:rsidRPr="004E6E8C">
        <w:rPr>
          <w:lang w:val="fr-FR"/>
        </w:rPr>
        <w:t>.</w:t>
      </w:r>
    </w:p>
    <w:p w14:paraId="3D4DF9E5" w14:textId="22319112" w:rsidR="002C1B42" w:rsidRPr="004E6E8C" w:rsidRDefault="002C1B42" w:rsidP="00B23583">
      <w:pPr>
        <w:pStyle w:val="SingleTxtG"/>
        <w:rPr>
          <w:lang w:val="fr-FR"/>
        </w:rPr>
      </w:pPr>
      <w:r w:rsidRPr="004E6E8C">
        <w:rPr>
          <w:lang w:val="fr-FR"/>
        </w:rPr>
        <w:t>18</w:t>
      </w:r>
      <w:r w:rsidR="00697DDE" w:rsidRPr="004E6E8C">
        <w:rPr>
          <w:lang w:val="fr-FR"/>
        </w:rPr>
        <w:t>.</w:t>
      </w:r>
      <w:r w:rsidRPr="004E6E8C">
        <w:rPr>
          <w:lang w:val="fr-FR"/>
        </w:rPr>
        <w:tab/>
        <w:t>La Commission effectue des visites d</w:t>
      </w:r>
      <w:r w:rsidR="00E56C8A" w:rsidRPr="004E6E8C">
        <w:rPr>
          <w:lang w:val="fr-FR"/>
        </w:rPr>
        <w:t>’</w:t>
      </w:r>
      <w:r w:rsidRPr="004E6E8C">
        <w:rPr>
          <w:lang w:val="fr-FR"/>
        </w:rPr>
        <w:t>inspection dans le cadre d</w:t>
      </w:r>
      <w:r w:rsidR="00E56C8A" w:rsidRPr="004E6E8C">
        <w:rPr>
          <w:lang w:val="fr-FR"/>
        </w:rPr>
        <w:t>’</w:t>
      </w:r>
      <w:r w:rsidRPr="004E6E8C">
        <w:rPr>
          <w:lang w:val="fr-FR"/>
        </w:rPr>
        <w:t>un plan annuel définissant les établissements cibles, outre les prisons et maisons d</w:t>
      </w:r>
      <w:r w:rsidR="00E56C8A" w:rsidRPr="004E6E8C">
        <w:rPr>
          <w:lang w:val="fr-FR"/>
        </w:rPr>
        <w:t>’</w:t>
      </w:r>
      <w:r w:rsidRPr="004E6E8C">
        <w:rPr>
          <w:lang w:val="fr-FR"/>
        </w:rPr>
        <w:t>arrêt susmentionnées</w:t>
      </w:r>
      <w:r w:rsidR="00697DDE" w:rsidRPr="004E6E8C">
        <w:rPr>
          <w:lang w:val="fr-FR"/>
        </w:rPr>
        <w:t>.</w:t>
      </w:r>
      <w:r w:rsidRPr="004E6E8C">
        <w:rPr>
          <w:lang w:val="fr-FR"/>
        </w:rPr>
        <w:t xml:space="preserve"> L</w:t>
      </w:r>
      <w:r w:rsidR="00E56C8A" w:rsidRPr="004E6E8C">
        <w:rPr>
          <w:lang w:val="fr-FR"/>
        </w:rPr>
        <w:t>’</w:t>
      </w:r>
      <w:r w:rsidRPr="004E6E8C">
        <w:rPr>
          <w:lang w:val="fr-FR"/>
        </w:rPr>
        <w:t>objectif est de veiller à ce que les organismes publics compétents appliquent les textes législatifs et réglementaires en vigueur relatifs aux droits de l</w:t>
      </w:r>
      <w:r w:rsidR="00E56C8A" w:rsidRPr="004E6E8C">
        <w:rPr>
          <w:lang w:val="fr-FR"/>
        </w:rPr>
        <w:t>’</w:t>
      </w:r>
      <w:r w:rsidRPr="004E6E8C">
        <w:rPr>
          <w:lang w:val="fr-FR"/>
        </w:rPr>
        <w:t>homme</w:t>
      </w:r>
      <w:r w:rsidR="00697DDE" w:rsidRPr="004E6E8C">
        <w:rPr>
          <w:lang w:val="fr-FR"/>
        </w:rPr>
        <w:t>.</w:t>
      </w:r>
      <w:r w:rsidRPr="004E6E8C">
        <w:rPr>
          <w:lang w:val="fr-FR"/>
        </w:rPr>
        <w:t xml:space="preserve"> Le nombre de visites effectuées par la Commission entre 2020 et 2023 est indiqué dans le tableau ci-après</w:t>
      </w:r>
      <w:r w:rsidR="00697DDE" w:rsidRPr="004E6E8C">
        <w:rPr>
          <w:lang w:val="fr-FR"/>
        </w:rPr>
        <w:t>.</w:t>
      </w:r>
    </w:p>
    <w:tbl>
      <w:tblPr>
        <w:tblStyle w:val="TableGrid"/>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30"/>
        <w:gridCol w:w="658"/>
        <w:gridCol w:w="980"/>
        <w:gridCol w:w="658"/>
        <w:gridCol w:w="965"/>
        <w:gridCol w:w="686"/>
        <w:gridCol w:w="952"/>
        <w:gridCol w:w="658"/>
        <w:gridCol w:w="917"/>
      </w:tblGrid>
      <w:tr w:rsidR="00E277D5" w:rsidRPr="004E6E8C" w14:paraId="5073A9E1" w14:textId="77777777" w:rsidTr="000D7E3E">
        <w:trPr>
          <w:tblHeader/>
        </w:trPr>
        <w:tc>
          <w:tcPr>
            <w:tcW w:w="2030" w:type="dxa"/>
            <w:vMerge w:val="restart"/>
            <w:tcBorders>
              <w:top w:val="single" w:sz="4" w:space="0" w:color="auto"/>
              <w:bottom w:val="single" w:sz="12" w:space="0" w:color="auto"/>
            </w:tcBorders>
            <w:shd w:val="clear" w:color="auto" w:fill="auto"/>
            <w:vAlign w:val="bottom"/>
          </w:tcPr>
          <w:p w14:paraId="0A738832" w14:textId="5B66763E" w:rsidR="00E465C9" w:rsidRPr="004E6E8C" w:rsidRDefault="00E465C9" w:rsidP="00E277D5">
            <w:pPr>
              <w:suppressAutoHyphens w:val="0"/>
              <w:spacing w:before="80" w:after="80" w:line="200" w:lineRule="exact"/>
              <w:rPr>
                <w:i/>
                <w:spacing w:val="4"/>
                <w:w w:val="103"/>
                <w:kern w:val="14"/>
                <w:sz w:val="16"/>
                <w:lang w:val="fr-FR"/>
              </w:rPr>
            </w:pPr>
            <w:r w:rsidRPr="004E6E8C">
              <w:rPr>
                <w:i/>
                <w:spacing w:val="4"/>
                <w:w w:val="103"/>
                <w:kern w:val="14"/>
                <w:sz w:val="16"/>
                <w:lang w:val="fr-FR"/>
              </w:rPr>
              <w:t>Établissements</w:t>
            </w:r>
          </w:p>
        </w:tc>
        <w:tc>
          <w:tcPr>
            <w:tcW w:w="1638" w:type="dxa"/>
            <w:gridSpan w:val="2"/>
            <w:tcBorders>
              <w:top w:val="single" w:sz="4" w:space="0" w:color="auto"/>
              <w:bottom w:val="single" w:sz="4" w:space="0" w:color="auto"/>
              <w:right w:val="single" w:sz="24" w:space="0" w:color="FFFFFF" w:themeColor="background1"/>
            </w:tcBorders>
            <w:shd w:val="clear" w:color="auto" w:fill="auto"/>
            <w:vAlign w:val="bottom"/>
          </w:tcPr>
          <w:p w14:paraId="0D3CA40F" w14:textId="77777777" w:rsidR="00E465C9" w:rsidRPr="004E6E8C" w:rsidRDefault="00E465C9" w:rsidP="00775EDA">
            <w:pPr>
              <w:suppressAutoHyphens w:val="0"/>
              <w:spacing w:before="80" w:after="80" w:line="200" w:lineRule="exact"/>
              <w:jc w:val="center"/>
              <w:rPr>
                <w:i/>
                <w:spacing w:val="4"/>
                <w:w w:val="103"/>
                <w:kern w:val="14"/>
                <w:sz w:val="16"/>
                <w:lang w:val="fr-FR"/>
              </w:rPr>
            </w:pPr>
            <w:r w:rsidRPr="004E6E8C">
              <w:rPr>
                <w:i/>
                <w:spacing w:val="4"/>
                <w:w w:val="103"/>
                <w:kern w:val="14"/>
                <w:sz w:val="16"/>
                <w:lang w:val="fr-FR"/>
              </w:rPr>
              <w:t>2020</w:t>
            </w:r>
          </w:p>
        </w:tc>
        <w:tc>
          <w:tcPr>
            <w:tcW w:w="162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A6E8845" w14:textId="77777777" w:rsidR="00E465C9" w:rsidRPr="004E6E8C" w:rsidRDefault="00E465C9" w:rsidP="00775EDA">
            <w:pPr>
              <w:suppressAutoHyphens w:val="0"/>
              <w:spacing w:before="80" w:after="80" w:line="200" w:lineRule="exact"/>
              <w:jc w:val="center"/>
              <w:rPr>
                <w:i/>
                <w:spacing w:val="4"/>
                <w:w w:val="103"/>
                <w:kern w:val="14"/>
                <w:sz w:val="16"/>
                <w:lang w:val="fr-FR"/>
              </w:rPr>
            </w:pPr>
            <w:r w:rsidRPr="004E6E8C">
              <w:rPr>
                <w:i/>
                <w:spacing w:val="4"/>
                <w:w w:val="103"/>
                <w:kern w:val="14"/>
                <w:sz w:val="16"/>
                <w:lang w:val="fr-FR"/>
              </w:rPr>
              <w:t>2021</w:t>
            </w:r>
          </w:p>
        </w:tc>
        <w:tc>
          <w:tcPr>
            <w:tcW w:w="16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D6EC171" w14:textId="77777777" w:rsidR="00E465C9" w:rsidRPr="004E6E8C" w:rsidRDefault="00E465C9" w:rsidP="00775EDA">
            <w:pPr>
              <w:suppressAutoHyphens w:val="0"/>
              <w:spacing w:before="80" w:after="80" w:line="200" w:lineRule="exact"/>
              <w:jc w:val="center"/>
              <w:rPr>
                <w:i/>
                <w:spacing w:val="4"/>
                <w:w w:val="103"/>
                <w:kern w:val="14"/>
                <w:sz w:val="16"/>
                <w:lang w:val="fr-FR"/>
              </w:rPr>
            </w:pPr>
            <w:r w:rsidRPr="004E6E8C">
              <w:rPr>
                <w:i/>
                <w:spacing w:val="4"/>
                <w:w w:val="103"/>
                <w:kern w:val="14"/>
                <w:sz w:val="16"/>
                <w:lang w:val="fr-FR"/>
              </w:rPr>
              <w:t>2022</w:t>
            </w:r>
          </w:p>
        </w:tc>
        <w:tc>
          <w:tcPr>
            <w:tcW w:w="1575" w:type="dxa"/>
            <w:gridSpan w:val="2"/>
            <w:tcBorders>
              <w:top w:val="single" w:sz="4" w:space="0" w:color="auto"/>
              <w:left w:val="single" w:sz="24" w:space="0" w:color="FFFFFF" w:themeColor="background1"/>
              <w:bottom w:val="single" w:sz="4" w:space="0" w:color="auto"/>
            </w:tcBorders>
            <w:shd w:val="clear" w:color="auto" w:fill="auto"/>
            <w:vAlign w:val="bottom"/>
          </w:tcPr>
          <w:p w14:paraId="0CFFE7FE" w14:textId="77777777" w:rsidR="00E465C9" w:rsidRPr="004E6E8C" w:rsidRDefault="00E465C9" w:rsidP="00775EDA">
            <w:pPr>
              <w:suppressAutoHyphens w:val="0"/>
              <w:spacing w:before="80" w:after="80" w:line="200" w:lineRule="exact"/>
              <w:jc w:val="center"/>
              <w:rPr>
                <w:i/>
                <w:spacing w:val="4"/>
                <w:w w:val="103"/>
                <w:kern w:val="14"/>
                <w:sz w:val="16"/>
                <w:lang w:val="fr-FR"/>
              </w:rPr>
            </w:pPr>
            <w:r w:rsidRPr="004E6E8C">
              <w:rPr>
                <w:i/>
                <w:spacing w:val="4"/>
                <w:w w:val="103"/>
                <w:kern w:val="14"/>
                <w:sz w:val="16"/>
                <w:lang w:val="fr-FR"/>
              </w:rPr>
              <w:t>2023</w:t>
            </w:r>
          </w:p>
        </w:tc>
      </w:tr>
      <w:tr w:rsidR="007270D2" w:rsidRPr="004E6E8C" w14:paraId="5558F0F4" w14:textId="77777777" w:rsidTr="000D7E3E">
        <w:trPr>
          <w:tblHeader/>
        </w:trPr>
        <w:tc>
          <w:tcPr>
            <w:tcW w:w="2030" w:type="dxa"/>
            <w:vMerge/>
            <w:tcBorders>
              <w:top w:val="single" w:sz="12" w:space="0" w:color="auto"/>
              <w:bottom w:val="single" w:sz="12" w:space="0" w:color="auto"/>
            </w:tcBorders>
            <w:shd w:val="clear" w:color="auto" w:fill="auto"/>
            <w:vAlign w:val="bottom"/>
          </w:tcPr>
          <w:p w14:paraId="0048F5D5" w14:textId="77777777" w:rsidR="00E465C9" w:rsidRPr="004E6E8C" w:rsidRDefault="00E465C9" w:rsidP="00E277D5">
            <w:pPr>
              <w:suppressAutoHyphens w:val="0"/>
              <w:spacing w:before="80" w:after="80" w:line="200" w:lineRule="exact"/>
              <w:rPr>
                <w:i/>
                <w:spacing w:val="4"/>
                <w:w w:val="103"/>
                <w:kern w:val="14"/>
                <w:sz w:val="16"/>
                <w:lang w:val="fr-FR"/>
              </w:rPr>
            </w:pPr>
          </w:p>
        </w:tc>
        <w:tc>
          <w:tcPr>
            <w:tcW w:w="658" w:type="dxa"/>
            <w:tcBorders>
              <w:top w:val="single" w:sz="4" w:space="0" w:color="auto"/>
              <w:bottom w:val="single" w:sz="12" w:space="0" w:color="auto"/>
            </w:tcBorders>
            <w:shd w:val="clear" w:color="auto" w:fill="auto"/>
            <w:vAlign w:val="bottom"/>
          </w:tcPr>
          <w:p w14:paraId="0A0B9EBC" w14:textId="605EEDFF" w:rsidR="00E465C9" w:rsidRPr="004E6E8C" w:rsidRDefault="00E465C9" w:rsidP="00DB11C5">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ascii="Times New Roman Italic" w:hAnsi="Times New Roman Italic"/>
                <w:i/>
                <w:spacing w:val="-2"/>
                <w:w w:val="103"/>
                <w:kern w:val="14"/>
                <w:sz w:val="16"/>
                <w:lang w:val="fr-FR"/>
              </w:rPr>
            </w:pPr>
            <w:r w:rsidRPr="004E6E8C">
              <w:rPr>
                <w:rFonts w:ascii="Times New Roman Italic" w:eastAsia="Times New Roman" w:hAnsi="Times New Roman Italic"/>
                <w:bCs/>
                <w:i/>
                <w:iCs/>
                <w:spacing w:val="-2"/>
                <w:sz w:val="16"/>
                <w:szCs w:val="18"/>
                <w:lang w:val="fr-FR" w:eastAsia="zh-CN"/>
              </w:rPr>
              <w:t>Nombre</w:t>
            </w:r>
          </w:p>
        </w:tc>
        <w:tc>
          <w:tcPr>
            <w:tcW w:w="980" w:type="dxa"/>
            <w:tcBorders>
              <w:top w:val="single" w:sz="4" w:space="0" w:color="auto"/>
              <w:bottom w:val="single" w:sz="12" w:space="0" w:color="auto"/>
              <w:right w:val="single" w:sz="24" w:space="0" w:color="FFFFFF" w:themeColor="background1"/>
            </w:tcBorders>
            <w:shd w:val="clear" w:color="auto" w:fill="auto"/>
            <w:vAlign w:val="bottom"/>
          </w:tcPr>
          <w:p w14:paraId="7AD5482B" w14:textId="25E8A3D6" w:rsidR="00E465C9" w:rsidRPr="004E6E8C" w:rsidRDefault="00E465C9" w:rsidP="00DB11C5">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ascii="Times New Roman Italic" w:eastAsia="Times New Roman" w:hAnsi="Times New Roman Italic"/>
                <w:bCs/>
                <w:i/>
                <w:iCs/>
                <w:spacing w:val="-2"/>
                <w:sz w:val="16"/>
                <w:szCs w:val="18"/>
                <w:lang w:val="fr-FR" w:eastAsia="zh-CN"/>
              </w:rPr>
            </w:pPr>
            <w:r w:rsidRPr="004E6E8C">
              <w:rPr>
                <w:rFonts w:ascii="Times New Roman Italic" w:eastAsia="Times New Roman" w:hAnsi="Times New Roman Italic"/>
                <w:bCs/>
                <w:i/>
                <w:iCs/>
                <w:spacing w:val="-2"/>
                <w:sz w:val="16"/>
                <w:szCs w:val="18"/>
                <w:lang w:val="fr-FR" w:eastAsia="zh-CN"/>
              </w:rPr>
              <w:t>Pourcentage</w:t>
            </w:r>
          </w:p>
        </w:tc>
        <w:tc>
          <w:tcPr>
            <w:tcW w:w="658" w:type="dxa"/>
            <w:tcBorders>
              <w:top w:val="single" w:sz="4" w:space="0" w:color="auto"/>
              <w:left w:val="single" w:sz="24" w:space="0" w:color="FFFFFF" w:themeColor="background1"/>
              <w:bottom w:val="single" w:sz="12" w:space="0" w:color="auto"/>
            </w:tcBorders>
            <w:shd w:val="clear" w:color="auto" w:fill="auto"/>
            <w:vAlign w:val="bottom"/>
          </w:tcPr>
          <w:p w14:paraId="633E98D7" w14:textId="430E2590" w:rsidR="00E465C9" w:rsidRPr="004E6E8C" w:rsidRDefault="00E465C9" w:rsidP="00DB11C5">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ascii="Times New Roman Italic" w:eastAsia="Times New Roman" w:hAnsi="Times New Roman Italic"/>
                <w:bCs/>
                <w:i/>
                <w:iCs/>
                <w:spacing w:val="-2"/>
                <w:sz w:val="16"/>
                <w:szCs w:val="18"/>
                <w:lang w:val="fr-FR" w:eastAsia="zh-CN"/>
              </w:rPr>
            </w:pPr>
            <w:r w:rsidRPr="004E6E8C">
              <w:rPr>
                <w:rFonts w:ascii="Times New Roman Italic" w:eastAsia="Times New Roman" w:hAnsi="Times New Roman Italic"/>
                <w:bCs/>
                <w:i/>
                <w:iCs/>
                <w:spacing w:val="-2"/>
                <w:sz w:val="16"/>
                <w:szCs w:val="18"/>
                <w:lang w:val="fr-FR" w:eastAsia="zh-CN"/>
              </w:rPr>
              <w:t>Nombre</w:t>
            </w:r>
          </w:p>
        </w:tc>
        <w:tc>
          <w:tcPr>
            <w:tcW w:w="965" w:type="dxa"/>
            <w:tcBorders>
              <w:top w:val="single" w:sz="4" w:space="0" w:color="auto"/>
              <w:bottom w:val="single" w:sz="12" w:space="0" w:color="auto"/>
              <w:right w:val="single" w:sz="24" w:space="0" w:color="FFFFFF" w:themeColor="background1"/>
            </w:tcBorders>
            <w:shd w:val="clear" w:color="auto" w:fill="auto"/>
            <w:vAlign w:val="bottom"/>
          </w:tcPr>
          <w:p w14:paraId="737A4B24" w14:textId="475FD54D" w:rsidR="00E465C9" w:rsidRPr="004E6E8C" w:rsidRDefault="00E465C9" w:rsidP="00DB11C5">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ascii="Times New Roman Italic" w:eastAsia="Times New Roman" w:hAnsi="Times New Roman Italic"/>
                <w:bCs/>
                <w:i/>
                <w:iCs/>
                <w:spacing w:val="-2"/>
                <w:sz w:val="16"/>
                <w:szCs w:val="18"/>
                <w:lang w:val="fr-FR" w:eastAsia="zh-CN"/>
              </w:rPr>
            </w:pPr>
            <w:r w:rsidRPr="004E6E8C">
              <w:rPr>
                <w:rFonts w:ascii="Times New Roman Italic" w:eastAsia="Times New Roman" w:hAnsi="Times New Roman Italic"/>
                <w:bCs/>
                <w:i/>
                <w:iCs/>
                <w:spacing w:val="-2"/>
                <w:sz w:val="16"/>
                <w:szCs w:val="18"/>
                <w:lang w:val="fr-FR" w:eastAsia="zh-CN"/>
              </w:rPr>
              <w:t>Pourcentage</w:t>
            </w:r>
          </w:p>
        </w:tc>
        <w:tc>
          <w:tcPr>
            <w:tcW w:w="686" w:type="dxa"/>
            <w:tcBorders>
              <w:top w:val="single" w:sz="4" w:space="0" w:color="auto"/>
              <w:left w:val="single" w:sz="24" w:space="0" w:color="FFFFFF" w:themeColor="background1"/>
              <w:bottom w:val="single" w:sz="12" w:space="0" w:color="auto"/>
            </w:tcBorders>
            <w:shd w:val="clear" w:color="auto" w:fill="auto"/>
            <w:vAlign w:val="bottom"/>
          </w:tcPr>
          <w:p w14:paraId="35A19885" w14:textId="49BD1444" w:rsidR="00E465C9" w:rsidRPr="004E6E8C" w:rsidRDefault="00E465C9" w:rsidP="00DB11C5">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ascii="Times New Roman Italic" w:eastAsia="Times New Roman" w:hAnsi="Times New Roman Italic"/>
                <w:bCs/>
                <w:i/>
                <w:iCs/>
                <w:spacing w:val="-2"/>
                <w:sz w:val="16"/>
                <w:szCs w:val="18"/>
                <w:lang w:val="fr-FR" w:eastAsia="zh-CN"/>
              </w:rPr>
            </w:pPr>
            <w:r w:rsidRPr="004E6E8C">
              <w:rPr>
                <w:rFonts w:ascii="Times New Roman Italic" w:eastAsia="Times New Roman" w:hAnsi="Times New Roman Italic"/>
                <w:bCs/>
                <w:i/>
                <w:iCs/>
                <w:spacing w:val="-2"/>
                <w:sz w:val="16"/>
                <w:szCs w:val="18"/>
                <w:lang w:val="fr-FR" w:eastAsia="zh-CN"/>
              </w:rPr>
              <w:t>Nombre</w:t>
            </w:r>
          </w:p>
        </w:tc>
        <w:tc>
          <w:tcPr>
            <w:tcW w:w="952" w:type="dxa"/>
            <w:tcBorders>
              <w:top w:val="single" w:sz="4" w:space="0" w:color="auto"/>
              <w:bottom w:val="single" w:sz="12" w:space="0" w:color="auto"/>
              <w:right w:val="single" w:sz="24" w:space="0" w:color="FFFFFF" w:themeColor="background1"/>
            </w:tcBorders>
            <w:shd w:val="clear" w:color="auto" w:fill="auto"/>
            <w:vAlign w:val="bottom"/>
          </w:tcPr>
          <w:p w14:paraId="1364E449" w14:textId="46C7C115" w:rsidR="00E465C9" w:rsidRPr="004E6E8C" w:rsidRDefault="00E465C9" w:rsidP="00DB11C5">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ascii="Times New Roman Italic" w:eastAsia="Times New Roman" w:hAnsi="Times New Roman Italic"/>
                <w:bCs/>
                <w:i/>
                <w:iCs/>
                <w:spacing w:val="-2"/>
                <w:sz w:val="16"/>
                <w:szCs w:val="18"/>
                <w:lang w:val="fr-FR" w:eastAsia="zh-CN"/>
              </w:rPr>
            </w:pPr>
            <w:r w:rsidRPr="004E6E8C">
              <w:rPr>
                <w:rFonts w:ascii="Times New Roman Italic" w:eastAsia="Times New Roman" w:hAnsi="Times New Roman Italic"/>
                <w:bCs/>
                <w:i/>
                <w:iCs/>
                <w:spacing w:val="-2"/>
                <w:sz w:val="16"/>
                <w:szCs w:val="18"/>
                <w:lang w:val="fr-FR" w:eastAsia="zh-CN"/>
              </w:rPr>
              <w:t>Pourcentage</w:t>
            </w:r>
          </w:p>
        </w:tc>
        <w:tc>
          <w:tcPr>
            <w:tcW w:w="658" w:type="dxa"/>
            <w:tcBorders>
              <w:top w:val="single" w:sz="4" w:space="0" w:color="auto"/>
              <w:left w:val="single" w:sz="24" w:space="0" w:color="FFFFFF" w:themeColor="background1"/>
              <w:bottom w:val="single" w:sz="12" w:space="0" w:color="auto"/>
            </w:tcBorders>
            <w:shd w:val="clear" w:color="auto" w:fill="auto"/>
            <w:vAlign w:val="bottom"/>
          </w:tcPr>
          <w:p w14:paraId="20968051" w14:textId="5B83749C" w:rsidR="00E465C9" w:rsidRPr="004E6E8C" w:rsidRDefault="00E465C9" w:rsidP="00DB11C5">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ascii="Times New Roman Italic" w:eastAsia="Times New Roman" w:hAnsi="Times New Roman Italic"/>
                <w:bCs/>
                <w:i/>
                <w:iCs/>
                <w:spacing w:val="-2"/>
                <w:sz w:val="16"/>
                <w:szCs w:val="18"/>
                <w:lang w:val="fr-FR" w:eastAsia="zh-CN"/>
              </w:rPr>
            </w:pPr>
            <w:r w:rsidRPr="004E6E8C">
              <w:rPr>
                <w:rFonts w:ascii="Times New Roman Italic" w:eastAsia="Times New Roman" w:hAnsi="Times New Roman Italic"/>
                <w:bCs/>
                <w:i/>
                <w:iCs/>
                <w:spacing w:val="-2"/>
                <w:sz w:val="16"/>
                <w:szCs w:val="18"/>
                <w:lang w:val="fr-FR" w:eastAsia="zh-CN"/>
              </w:rPr>
              <w:t>Nombre</w:t>
            </w:r>
          </w:p>
        </w:tc>
        <w:tc>
          <w:tcPr>
            <w:tcW w:w="917" w:type="dxa"/>
            <w:tcBorders>
              <w:top w:val="single" w:sz="4" w:space="0" w:color="auto"/>
              <w:bottom w:val="single" w:sz="12" w:space="0" w:color="auto"/>
            </w:tcBorders>
            <w:shd w:val="clear" w:color="auto" w:fill="auto"/>
            <w:vAlign w:val="bottom"/>
          </w:tcPr>
          <w:p w14:paraId="48C554F4" w14:textId="4B7790FC" w:rsidR="00E465C9" w:rsidRPr="004E6E8C" w:rsidRDefault="00E465C9" w:rsidP="00DB11C5">
            <w:pPr>
              <w:pStyle w:val="SingleTxtG"/>
              <w:tabs>
                <w:tab w:val="clear" w:pos="1701"/>
                <w:tab w:val="clear" w:pos="2268"/>
                <w:tab w:val="clear" w:pos="2835"/>
              </w:tabs>
              <w:suppressAutoHyphens w:val="0"/>
              <w:kinsoku/>
              <w:overflowPunct/>
              <w:autoSpaceDE/>
              <w:autoSpaceDN/>
              <w:adjustRightInd/>
              <w:snapToGrid/>
              <w:spacing w:before="80" w:after="80" w:line="200" w:lineRule="exact"/>
              <w:ind w:left="0" w:right="113"/>
              <w:jc w:val="right"/>
              <w:rPr>
                <w:rFonts w:ascii="Times New Roman Italic" w:eastAsia="Times New Roman" w:hAnsi="Times New Roman Italic"/>
                <w:bCs/>
                <w:i/>
                <w:iCs/>
                <w:spacing w:val="-2"/>
                <w:sz w:val="16"/>
                <w:szCs w:val="18"/>
                <w:lang w:val="fr-FR" w:eastAsia="zh-CN"/>
              </w:rPr>
            </w:pPr>
            <w:r w:rsidRPr="004E6E8C">
              <w:rPr>
                <w:rFonts w:ascii="Times New Roman Italic" w:eastAsia="Times New Roman" w:hAnsi="Times New Roman Italic"/>
                <w:bCs/>
                <w:i/>
                <w:iCs/>
                <w:spacing w:val="-2"/>
                <w:sz w:val="16"/>
                <w:szCs w:val="18"/>
                <w:lang w:val="fr-FR" w:eastAsia="zh-CN"/>
              </w:rPr>
              <w:t>Pourcentage</w:t>
            </w:r>
          </w:p>
        </w:tc>
      </w:tr>
      <w:tr w:rsidR="000D7E3E" w:rsidRPr="004E6E8C" w14:paraId="5C22557D" w14:textId="77777777" w:rsidTr="000D7E3E">
        <w:tc>
          <w:tcPr>
            <w:tcW w:w="2030" w:type="dxa"/>
            <w:tcBorders>
              <w:top w:val="single" w:sz="12" w:space="0" w:color="auto"/>
            </w:tcBorders>
            <w:shd w:val="clear" w:color="auto" w:fill="auto"/>
          </w:tcPr>
          <w:p w14:paraId="50209216" w14:textId="509CB59A" w:rsidR="00B44D14" w:rsidRPr="004E6E8C" w:rsidRDefault="00B44D14" w:rsidP="00B44D14">
            <w:pPr>
              <w:suppressAutoHyphens w:val="0"/>
              <w:spacing w:before="40" w:after="40" w:line="220" w:lineRule="exact"/>
              <w:rPr>
                <w:sz w:val="18"/>
                <w:lang w:val="fr-FR"/>
              </w:rPr>
            </w:pPr>
            <w:r w:rsidRPr="004E6E8C">
              <w:rPr>
                <w:sz w:val="18"/>
                <w:lang w:val="fr-FR"/>
              </w:rPr>
              <w:t>Établissements relevant du Ministère de la justice</w:t>
            </w:r>
          </w:p>
        </w:tc>
        <w:tc>
          <w:tcPr>
            <w:tcW w:w="658" w:type="dxa"/>
            <w:tcBorders>
              <w:top w:val="single" w:sz="12" w:space="0" w:color="auto"/>
            </w:tcBorders>
            <w:shd w:val="clear" w:color="auto" w:fill="auto"/>
            <w:vAlign w:val="bottom"/>
          </w:tcPr>
          <w:p w14:paraId="0C9140D8" w14:textId="01076DF3"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3</w:t>
            </w:r>
          </w:p>
        </w:tc>
        <w:tc>
          <w:tcPr>
            <w:tcW w:w="980" w:type="dxa"/>
            <w:tcBorders>
              <w:top w:val="single" w:sz="12" w:space="0" w:color="auto"/>
            </w:tcBorders>
            <w:shd w:val="clear" w:color="auto" w:fill="auto"/>
            <w:vAlign w:val="bottom"/>
          </w:tcPr>
          <w:p w14:paraId="3B7152B2" w14:textId="61FC0E89"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1,01</w:t>
            </w:r>
          </w:p>
        </w:tc>
        <w:tc>
          <w:tcPr>
            <w:tcW w:w="658" w:type="dxa"/>
            <w:tcBorders>
              <w:top w:val="single" w:sz="12" w:space="0" w:color="auto"/>
            </w:tcBorders>
            <w:shd w:val="clear" w:color="auto" w:fill="auto"/>
            <w:vAlign w:val="bottom"/>
          </w:tcPr>
          <w:p w14:paraId="057E414C" w14:textId="66DF6414"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4</w:t>
            </w:r>
          </w:p>
        </w:tc>
        <w:tc>
          <w:tcPr>
            <w:tcW w:w="965" w:type="dxa"/>
            <w:tcBorders>
              <w:top w:val="single" w:sz="12" w:space="0" w:color="auto"/>
            </w:tcBorders>
            <w:shd w:val="clear" w:color="auto" w:fill="auto"/>
            <w:vAlign w:val="bottom"/>
          </w:tcPr>
          <w:p w14:paraId="579BB0CA" w14:textId="1A58DE6E"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1,09</w:t>
            </w:r>
          </w:p>
        </w:tc>
        <w:tc>
          <w:tcPr>
            <w:tcW w:w="686" w:type="dxa"/>
            <w:tcBorders>
              <w:top w:val="single" w:sz="12" w:space="0" w:color="auto"/>
            </w:tcBorders>
            <w:shd w:val="clear" w:color="auto" w:fill="auto"/>
            <w:vAlign w:val="bottom"/>
          </w:tcPr>
          <w:p w14:paraId="0ADA075C" w14:textId="37697AD8"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3</w:t>
            </w:r>
          </w:p>
        </w:tc>
        <w:tc>
          <w:tcPr>
            <w:tcW w:w="952" w:type="dxa"/>
            <w:tcBorders>
              <w:top w:val="single" w:sz="12" w:space="0" w:color="auto"/>
            </w:tcBorders>
            <w:shd w:val="clear" w:color="auto" w:fill="auto"/>
            <w:vAlign w:val="bottom"/>
          </w:tcPr>
          <w:p w14:paraId="6958FCF5" w14:textId="152F279A"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1</w:t>
            </w:r>
          </w:p>
        </w:tc>
        <w:tc>
          <w:tcPr>
            <w:tcW w:w="658" w:type="dxa"/>
            <w:tcBorders>
              <w:top w:val="single" w:sz="12" w:space="0" w:color="auto"/>
            </w:tcBorders>
            <w:shd w:val="clear" w:color="auto" w:fill="auto"/>
            <w:vAlign w:val="bottom"/>
          </w:tcPr>
          <w:p w14:paraId="15ED271C" w14:textId="52FDD951"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6</w:t>
            </w:r>
          </w:p>
        </w:tc>
        <w:tc>
          <w:tcPr>
            <w:tcW w:w="917" w:type="dxa"/>
            <w:tcBorders>
              <w:top w:val="single" w:sz="12" w:space="0" w:color="auto"/>
            </w:tcBorders>
            <w:shd w:val="clear" w:color="auto" w:fill="auto"/>
            <w:vAlign w:val="bottom"/>
          </w:tcPr>
          <w:p w14:paraId="46022A6C" w14:textId="246AF34A"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1,8</w:t>
            </w:r>
          </w:p>
        </w:tc>
      </w:tr>
      <w:tr w:rsidR="00B44D14" w:rsidRPr="004E6E8C" w14:paraId="72609F51" w14:textId="77777777" w:rsidTr="000D7E3E">
        <w:tc>
          <w:tcPr>
            <w:tcW w:w="2030" w:type="dxa"/>
            <w:shd w:val="clear" w:color="auto" w:fill="auto"/>
          </w:tcPr>
          <w:p w14:paraId="2C367799" w14:textId="55DA3221" w:rsidR="00B44D14" w:rsidRPr="004E6E8C" w:rsidRDefault="00B44D14" w:rsidP="00B44D14">
            <w:pPr>
              <w:suppressAutoHyphens w:val="0"/>
              <w:spacing w:before="40" w:after="40" w:line="220" w:lineRule="exact"/>
              <w:rPr>
                <w:sz w:val="18"/>
                <w:lang w:val="fr-FR"/>
              </w:rPr>
            </w:pPr>
            <w:r w:rsidRPr="004E6E8C">
              <w:rPr>
                <w:sz w:val="18"/>
                <w:lang w:val="fr-FR"/>
              </w:rPr>
              <w:t>Établissements relevant du Ministère de la santé</w:t>
            </w:r>
          </w:p>
        </w:tc>
        <w:tc>
          <w:tcPr>
            <w:tcW w:w="658" w:type="dxa"/>
            <w:shd w:val="clear" w:color="auto" w:fill="auto"/>
            <w:vAlign w:val="bottom"/>
          </w:tcPr>
          <w:p w14:paraId="40970498" w14:textId="55F53E44"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51</w:t>
            </w:r>
          </w:p>
        </w:tc>
        <w:tc>
          <w:tcPr>
            <w:tcW w:w="980" w:type="dxa"/>
            <w:shd w:val="clear" w:color="auto" w:fill="auto"/>
            <w:vAlign w:val="bottom"/>
          </w:tcPr>
          <w:p w14:paraId="7C981727" w14:textId="2B4D41CF"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17,11</w:t>
            </w:r>
          </w:p>
        </w:tc>
        <w:tc>
          <w:tcPr>
            <w:tcW w:w="658" w:type="dxa"/>
            <w:shd w:val="clear" w:color="auto" w:fill="auto"/>
            <w:vAlign w:val="bottom"/>
          </w:tcPr>
          <w:p w14:paraId="71BD2E7F" w14:textId="02C37412"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106</w:t>
            </w:r>
          </w:p>
        </w:tc>
        <w:tc>
          <w:tcPr>
            <w:tcW w:w="965" w:type="dxa"/>
            <w:shd w:val="clear" w:color="auto" w:fill="auto"/>
            <w:vAlign w:val="bottom"/>
          </w:tcPr>
          <w:p w14:paraId="01ADBDBE" w14:textId="3C48541D"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28,96</w:t>
            </w:r>
          </w:p>
        </w:tc>
        <w:tc>
          <w:tcPr>
            <w:tcW w:w="686" w:type="dxa"/>
            <w:shd w:val="clear" w:color="auto" w:fill="auto"/>
            <w:vAlign w:val="bottom"/>
          </w:tcPr>
          <w:p w14:paraId="0154E264" w14:textId="61109B06"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52</w:t>
            </w:r>
          </w:p>
        </w:tc>
        <w:tc>
          <w:tcPr>
            <w:tcW w:w="952" w:type="dxa"/>
            <w:shd w:val="clear" w:color="auto" w:fill="auto"/>
            <w:vAlign w:val="bottom"/>
          </w:tcPr>
          <w:p w14:paraId="307DCAEE" w14:textId="1A88BC03"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18</w:t>
            </w:r>
          </w:p>
        </w:tc>
        <w:tc>
          <w:tcPr>
            <w:tcW w:w="658" w:type="dxa"/>
            <w:shd w:val="clear" w:color="auto" w:fill="auto"/>
            <w:vAlign w:val="bottom"/>
          </w:tcPr>
          <w:p w14:paraId="64DEEA90" w14:textId="70CE7E29"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42</w:t>
            </w:r>
          </w:p>
        </w:tc>
        <w:tc>
          <w:tcPr>
            <w:tcW w:w="917" w:type="dxa"/>
            <w:shd w:val="clear" w:color="auto" w:fill="auto"/>
            <w:vAlign w:val="bottom"/>
          </w:tcPr>
          <w:p w14:paraId="56D988C4" w14:textId="4F175659"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12,6</w:t>
            </w:r>
          </w:p>
        </w:tc>
      </w:tr>
      <w:tr w:rsidR="00B44D14" w:rsidRPr="004E6E8C" w14:paraId="538F1D15" w14:textId="77777777" w:rsidTr="000D7E3E">
        <w:tc>
          <w:tcPr>
            <w:tcW w:w="2030" w:type="dxa"/>
            <w:shd w:val="clear" w:color="auto" w:fill="auto"/>
          </w:tcPr>
          <w:p w14:paraId="7FCCD7A4" w14:textId="426453E4" w:rsidR="00B44D14" w:rsidRPr="004E6E8C" w:rsidRDefault="00B44D14" w:rsidP="00B44D14">
            <w:pPr>
              <w:suppressAutoHyphens w:val="0"/>
              <w:spacing w:before="40" w:after="40" w:line="220" w:lineRule="exact"/>
              <w:rPr>
                <w:sz w:val="18"/>
                <w:lang w:val="fr-FR"/>
              </w:rPr>
            </w:pPr>
            <w:r w:rsidRPr="004E6E8C">
              <w:rPr>
                <w:sz w:val="18"/>
                <w:lang w:val="fr-FR"/>
              </w:rPr>
              <w:t>Établissements relevant du Ministère de l</w:t>
            </w:r>
            <w:r w:rsidR="00E56C8A" w:rsidRPr="004E6E8C">
              <w:rPr>
                <w:sz w:val="18"/>
                <w:lang w:val="fr-FR"/>
              </w:rPr>
              <w:t>’</w:t>
            </w:r>
            <w:r w:rsidRPr="004E6E8C">
              <w:rPr>
                <w:sz w:val="18"/>
                <w:lang w:val="fr-FR"/>
              </w:rPr>
              <w:t>éducation</w:t>
            </w:r>
          </w:p>
        </w:tc>
        <w:tc>
          <w:tcPr>
            <w:tcW w:w="658" w:type="dxa"/>
            <w:shd w:val="clear" w:color="auto" w:fill="auto"/>
            <w:vAlign w:val="bottom"/>
          </w:tcPr>
          <w:p w14:paraId="70799A19" w14:textId="573660BF"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10</w:t>
            </w:r>
          </w:p>
        </w:tc>
        <w:tc>
          <w:tcPr>
            <w:tcW w:w="980" w:type="dxa"/>
            <w:shd w:val="clear" w:color="auto" w:fill="auto"/>
            <w:vAlign w:val="bottom"/>
          </w:tcPr>
          <w:p w14:paraId="0419A41A" w14:textId="617CA2EB"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3,36</w:t>
            </w:r>
          </w:p>
        </w:tc>
        <w:tc>
          <w:tcPr>
            <w:tcW w:w="658" w:type="dxa"/>
            <w:shd w:val="clear" w:color="auto" w:fill="auto"/>
            <w:vAlign w:val="bottom"/>
          </w:tcPr>
          <w:p w14:paraId="66B92607" w14:textId="0E82BA62"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6</w:t>
            </w:r>
          </w:p>
        </w:tc>
        <w:tc>
          <w:tcPr>
            <w:tcW w:w="965" w:type="dxa"/>
            <w:shd w:val="clear" w:color="auto" w:fill="auto"/>
            <w:vAlign w:val="bottom"/>
          </w:tcPr>
          <w:p w14:paraId="67F4B74D" w14:textId="31D33BA3"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1,64</w:t>
            </w:r>
          </w:p>
        </w:tc>
        <w:tc>
          <w:tcPr>
            <w:tcW w:w="686" w:type="dxa"/>
            <w:shd w:val="clear" w:color="auto" w:fill="auto"/>
            <w:vAlign w:val="bottom"/>
          </w:tcPr>
          <w:p w14:paraId="3229003B" w14:textId="16CE25C9"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12</w:t>
            </w:r>
          </w:p>
        </w:tc>
        <w:tc>
          <w:tcPr>
            <w:tcW w:w="952" w:type="dxa"/>
            <w:shd w:val="clear" w:color="auto" w:fill="auto"/>
            <w:vAlign w:val="bottom"/>
          </w:tcPr>
          <w:p w14:paraId="69FAA98E" w14:textId="0BFFEE8A"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4,4</w:t>
            </w:r>
          </w:p>
        </w:tc>
        <w:tc>
          <w:tcPr>
            <w:tcW w:w="658" w:type="dxa"/>
            <w:shd w:val="clear" w:color="auto" w:fill="auto"/>
            <w:vAlign w:val="bottom"/>
          </w:tcPr>
          <w:p w14:paraId="5047896C" w14:textId="5E54AAAF"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16</w:t>
            </w:r>
          </w:p>
        </w:tc>
        <w:tc>
          <w:tcPr>
            <w:tcW w:w="917" w:type="dxa"/>
            <w:shd w:val="clear" w:color="auto" w:fill="auto"/>
            <w:vAlign w:val="bottom"/>
          </w:tcPr>
          <w:p w14:paraId="636FD018" w14:textId="2E4707BB"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4,8</w:t>
            </w:r>
          </w:p>
        </w:tc>
      </w:tr>
      <w:tr w:rsidR="00B44D14" w:rsidRPr="004E6E8C" w14:paraId="5814A0F5" w14:textId="77777777" w:rsidTr="000D7E3E">
        <w:tc>
          <w:tcPr>
            <w:tcW w:w="2030" w:type="dxa"/>
            <w:shd w:val="clear" w:color="auto" w:fill="auto"/>
          </w:tcPr>
          <w:p w14:paraId="345B8BD7" w14:textId="6BF69DB4" w:rsidR="00B44D14" w:rsidRPr="004E6E8C" w:rsidRDefault="00B44D14" w:rsidP="00B44D14">
            <w:pPr>
              <w:suppressAutoHyphens w:val="0"/>
              <w:spacing w:before="40" w:after="40" w:line="220" w:lineRule="exact"/>
              <w:rPr>
                <w:sz w:val="18"/>
                <w:lang w:val="fr-FR"/>
              </w:rPr>
            </w:pPr>
            <w:r w:rsidRPr="004E6E8C">
              <w:rPr>
                <w:sz w:val="18"/>
                <w:lang w:val="fr-FR"/>
              </w:rPr>
              <w:t>Logements ouvriers</w:t>
            </w:r>
          </w:p>
        </w:tc>
        <w:tc>
          <w:tcPr>
            <w:tcW w:w="658" w:type="dxa"/>
            <w:shd w:val="clear" w:color="auto" w:fill="auto"/>
            <w:vAlign w:val="bottom"/>
          </w:tcPr>
          <w:p w14:paraId="37108F72" w14:textId="08048B81"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20</w:t>
            </w:r>
          </w:p>
        </w:tc>
        <w:tc>
          <w:tcPr>
            <w:tcW w:w="980" w:type="dxa"/>
            <w:shd w:val="clear" w:color="auto" w:fill="auto"/>
            <w:vAlign w:val="bottom"/>
          </w:tcPr>
          <w:p w14:paraId="115BE82D" w14:textId="1164EE8F"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6,71</w:t>
            </w:r>
          </w:p>
        </w:tc>
        <w:tc>
          <w:tcPr>
            <w:tcW w:w="658" w:type="dxa"/>
            <w:shd w:val="clear" w:color="auto" w:fill="auto"/>
            <w:vAlign w:val="bottom"/>
          </w:tcPr>
          <w:p w14:paraId="0DE6BF12" w14:textId="4494CB53"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6</w:t>
            </w:r>
          </w:p>
        </w:tc>
        <w:tc>
          <w:tcPr>
            <w:tcW w:w="965" w:type="dxa"/>
            <w:shd w:val="clear" w:color="auto" w:fill="auto"/>
            <w:vAlign w:val="bottom"/>
          </w:tcPr>
          <w:p w14:paraId="683CDC45" w14:textId="59166A89"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1,64</w:t>
            </w:r>
          </w:p>
        </w:tc>
        <w:tc>
          <w:tcPr>
            <w:tcW w:w="686" w:type="dxa"/>
            <w:shd w:val="clear" w:color="auto" w:fill="auto"/>
            <w:vAlign w:val="bottom"/>
          </w:tcPr>
          <w:p w14:paraId="01DB2EE4" w14:textId="7FDBE576"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42</w:t>
            </w:r>
          </w:p>
        </w:tc>
        <w:tc>
          <w:tcPr>
            <w:tcW w:w="952" w:type="dxa"/>
            <w:shd w:val="clear" w:color="auto" w:fill="auto"/>
            <w:vAlign w:val="bottom"/>
          </w:tcPr>
          <w:p w14:paraId="50A2A2EA" w14:textId="188DF3CF"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15,2</w:t>
            </w:r>
          </w:p>
        </w:tc>
        <w:tc>
          <w:tcPr>
            <w:tcW w:w="658" w:type="dxa"/>
            <w:shd w:val="clear" w:color="auto" w:fill="auto"/>
            <w:vAlign w:val="bottom"/>
          </w:tcPr>
          <w:p w14:paraId="0A50CCCC" w14:textId="588C7D82"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21</w:t>
            </w:r>
          </w:p>
        </w:tc>
        <w:tc>
          <w:tcPr>
            <w:tcW w:w="917" w:type="dxa"/>
            <w:shd w:val="clear" w:color="auto" w:fill="auto"/>
            <w:vAlign w:val="bottom"/>
          </w:tcPr>
          <w:p w14:paraId="58CD53CC" w14:textId="47CC1844"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6,3</w:t>
            </w:r>
          </w:p>
        </w:tc>
      </w:tr>
      <w:tr w:rsidR="00B44D14" w:rsidRPr="004E6E8C" w14:paraId="1C5A3DBB" w14:textId="77777777" w:rsidTr="000D7E3E">
        <w:tc>
          <w:tcPr>
            <w:tcW w:w="2030" w:type="dxa"/>
            <w:shd w:val="clear" w:color="auto" w:fill="auto"/>
          </w:tcPr>
          <w:p w14:paraId="2A6FCDC4" w14:textId="15E4A507" w:rsidR="00B44D14" w:rsidRPr="004E6E8C" w:rsidRDefault="00B44D14" w:rsidP="00B44D14">
            <w:pPr>
              <w:suppressAutoHyphens w:val="0"/>
              <w:spacing w:before="40" w:after="40" w:line="220" w:lineRule="exact"/>
              <w:rPr>
                <w:sz w:val="18"/>
                <w:lang w:val="fr-FR"/>
              </w:rPr>
            </w:pPr>
            <w:r w:rsidRPr="004E6E8C">
              <w:rPr>
                <w:sz w:val="18"/>
                <w:lang w:val="fr-FR"/>
              </w:rPr>
              <w:t>Foyers d</w:t>
            </w:r>
            <w:r w:rsidR="00E56C8A" w:rsidRPr="004E6E8C">
              <w:rPr>
                <w:sz w:val="18"/>
                <w:lang w:val="fr-FR"/>
              </w:rPr>
              <w:t>’</w:t>
            </w:r>
            <w:r w:rsidRPr="004E6E8C">
              <w:rPr>
                <w:sz w:val="18"/>
                <w:lang w:val="fr-FR"/>
              </w:rPr>
              <w:t>accueil</w:t>
            </w:r>
          </w:p>
        </w:tc>
        <w:tc>
          <w:tcPr>
            <w:tcW w:w="658" w:type="dxa"/>
            <w:shd w:val="clear" w:color="auto" w:fill="auto"/>
            <w:vAlign w:val="bottom"/>
          </w:tcPr>
          <w:p w14:paraId="1E35AE39" w14:textId="51B9CE44"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185</w:t>
            </w:r>
          </w:p>
        </w:tc>
        <w:tc>
          <w:tcPr>
            <w:tcW w:w="980" w:type="dxa"/>
            <w:shd w:val="clear" w:color="auto" w:fill="auto"/>
            <w:vAlign w:val="bottom"/>
          </w:tcPr>
          <w:p w14:paraId="0C698844" w14:textId="663A5A15"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62,08</w:t>
            </w:r>
          </w:p>
        </w:tc>
        <w:tc>
          <w:tcPr>
            <w:tcW w:w="658" w:type="dxa"/>
            <w:shd w:val="clear" w:color="auto" w:fill="auto"/>
            <w:vAlign w:val="bottom"/>
          </w:tcPr>
          <w:p w14:paraId="479D5E16" w14:textId="5118F717"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214</w:t>
            </w:r>
          </w:p>
        </w:tc>
        <w:tc>
          <w:tcPr>
            <w:tcW w:w="965" w:type="dxa"/>
            <w:shd w:val="clear" w:color="auto" w:fill="auto"/>
            <w:vAlign w:val="bottom"/>
          </w:tcPr>
          <w:p w14:paraId="7B2F5378" w14:textId="3DE9AA19"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58,47</w:t>
            </w:r>
          </w:p>
        </w:tc>
        <w:tc>
          <w:tcPr>
            <w:tcW w:w="686" w:type="dxa"/>
            <w:shd w:val="clear" w:color="auto" w:fill="auto"/>
            <w:vAlign w:val="bottom"/>
          </w:tcPr>
          <w:p w14:paraId="61A22EDC" w14:textId="59D177A6"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132</w:t>
            </w:r>
          </w:p>
        </w:tc>
        <w:tc>
          <w:tcPr>
            <w:tcW w:w="952" w:type="dxa"/>
            <w:shd w:val="clear" w:color="auto" w:fill="auto"/>
            <w:vAlign w:val="bottom"/>
          </w:tcPr>
          <w:p w14:paraId="25EC88F6" w14:textId="07607F56"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48,2</w:t>
            </w:r>
          </w:p>
        </w:tc>
        <w:tc>
          <w:tcPr>
            <w:tcW w:w="658" w:type="dxa"/>
            <w:shd w:val="clear" w:color="auto" w:fill="auto"/>
            <w:vAlign w:val="bottom"/>
          </w:tcPr>
          <w:p w14:paraId="7E4F1370" w14:textId="0BAB7D96"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221</w:t>
            </w:r>
          </w:p>
        </w:tc>
        <w:tc>
          <w:tcPr>
            <w:tcW w:w="917" w:type="dxa"/>
            <w:shd w:val="clear" w:color="auto" w:fill="auto"/>
            <w:vAlign w:val="bottom"/>
          </w:tcPr>
          <w:p w14:paraId="3AA9BA3B" w14:textId="365947FE"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66,4</w:t>
            </w:r>
          </w:p>
        </w:tc>
      </w:tr>
      <w:tr w:rsidR="00B44D14" w:rsidRPr="004E6E8C" w14:paraId="4BB26A9B" w14:textId="77777777" w:rsidTr="000D7E3E">
        <w:tc>
          <w:tcPr>
            <w:tcW w:w="2030" w:type="dxa"/>
            <w:tcBorders>
              <w:bottom w:val="single" w:sz="4" w:space="0" w:color="auto"/>
            </w:tcBorders>
            <w:shd w:val="clear" w:color="auto" w:fill="auto"/>
          </w:tcPr>
          <w:p w14:paraId="4CFEEFAC" w14:textId="28414F16" w:rsidR="00B44D14" w:rsidRPr="004E6E8C" w:rsidRDefault="00B44D14" w:rsidP="00B44D14">
            <w:pPr>
              <w:suppressAutoHyphens w:val="0"/>
              <w:spacing w:before="40" w:after="40" w:line="220" w:lineRule="exact"/>
              <w:rPr>
                <w:sz w:val="18"/>
                <w:lang w:val="fr-FR"/>
              </w:rPr>
            </w:pPr>
            <w:r w:rsidRPr="004E6E8C">
              <w:rPr>
                <w:sz w:val="18"/>
                <w:lang w:val="fr-FR"/>
              </w:rPr>
              <w:t>Autres</w:t>
            </w:r>
          </w:p>
        </w:tc>
        <w:tc>
          <w:tcPr>
            <w:tcW w:w="658" w:type="dxa"/>
            <w:tcBorders>
              <w:bottom w:val="single" w:sz="4" w:space="0" w:color="auto"/>
            </w:tcBorders>
            <w:shd w:val="clear" w:color="auto" w:fill="auto"/>
            <w:vAlign w:val="bottom"/>
          </w:tcPr>
          <w:p w14:paraId="6B3D70EC" w14:textId="18B07824"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29</w:t>
            </w:r>
          </w:p>
        </w:tc>
        <w:tc>
          <w:tcPr>
            <w:tcW w:w="980" w:type="dxa"/>
            <w:tcBorders>
              <w:bottom w:val="single" w:sz="4" w:space="0" w:color="auto"/>
            </w:tcBorders>
            <w:shd w:val="clear" w:color="auto" w:fill="auto"/>
            <w:vAlign w:val="bottom"/>
          </w:tcPr>
          <w:p w14:paraId="2F220CF7" w14:textId="579E18E4"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9,73</w:t>
            </w:r>
          </w:p>
        </w:tc>
        <w:tc>
          <w:tcPr>
            <w:tcW w:w="658" w:type="dxa"/>
            <w:tcBorders>
              <w:bottom w:val="single" w:sz="4" w:space="0" w:color="auto"/>
            </w:tcBorders>
            <w:shd w:val="clear" w:color="auto" w:fill="auto"/>
            <w:vAlign w:val="bottom"/>
          </w:tcPr>
          <w:p w14:paraId="485823B1" w14:textId="5F97CA35"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30</w:t>
            </w:r>
          </w:p>
        </w:tc>
        <w:tc>
          <w:tcPr>
            <w:tcW w:w="965" w:type="dxa"/>
            <w:tcBorders>
              <w:bottom w:val="single" w:sz="4" w:space="0" w:color="auto"/>
            </w:tcBorders>
            <w:shd w:val="clear" w:color="auto" w:fill="auto"/>
            <w:vAlign w:val="bottom"/>
          </w:tcPr>
          <w:p w14:paraId="785E0D79" w14:textId="5DCA6F79"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8,19</w:t>
            </w:r>
          </w:p>
        </w:tc>
        <w:tc>
          <w:tcPr>
            <w:tcW w:w="686" w:type="dxa"/>
            <w:tcBorders>
              <w:bottom w:val="single" w:sz="4" w:space="0" w:color="auto"/>
            </w:tcBorders>
            <w:shd w:val="clear" w:color="auto" w:fill="auto"/>
            <w:vAlign w:val="bottom"/>
          </w:tcPr>
          <w:p w14:paraId="4B37C26F" w14:textId="7A221C4B"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33</w:t>
            </w:r>
          </w:p>
        </w:tc>
        <w:tc>
          <w:tcPr>
            <w:tcW w:w="952" w:type="dxa"/>
            <w:tcBorders>
              <w:bottom w:val="single" w:sz="4" w:space="0" w:color="auto"/>
            </w:tcBorders>
            <w:shd w:val="clear" w:color="auto" w:fill="auto"/>
            <w:vAlign w:val="bottom"/>
          </w:tcPr>
          <w:p w14:paraId="352AF052" w14:textId="008893E5"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12</w:t>
            </w:r>
          </w:p>
        </w:tc>
        <w:tc>
          <w:tcPr>
            <w:tcW w:w="658" w:type="dxa"/>
            <w:tcBorders>
              <w:bottom w:val="single" w:sz="4" w:space="0" w:color="auto"/>
            </w:tcBorders>
            <w:shd w:val="clear" w:color="auto" w:fill="auto"/>
            <w:vAlign w:val="bottom"/>
          </w:tcPr>
          <w:p w14:paraId="4B524504" w14:textId="61EBB86C"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27</w:t>
            </w:r>
          </w:p>
        </w:tc>
        <w:tc>
          <w:tcPr>
            <w:tcW w:w="917" w:type="dxa"/>
            <w:tcBorders>
              <w:bottom w:val="single" w:sz="4" w:space="0" w:color="auto"/>
            </w:tcBorders>
            <w:shd w:val="clear" w:color="auto" w:fill="auto"/>
            <w:vAlign w:val="bottom"/>
          </w:tcPr>
          <w:p w14:paraId="2E2E9261" w14:textId="7876AE16" w:rsidR="00B44D14" w:rsidRPr="004E6E8C" w:rsidRDefault="00B44D14" w:rsidP="00B44D14">
            <w:pPr>
              <w:pStyle w:val="SingleTxtG"/>
              <w:tabs>
                <w:tab w:val="clear" w:pos="1701"/>
                <w:tab w:val="clear" w:pos="2268"/>
                <w:tab w:val="clear" w:pos="2835"/>
              </w:tabs>
              <w:suppressAutoHyphens w:val="0"/>
              <w:kinsoku/>
              <w:overflowPunct/>
              <w:autoSpaceDE/>
              <w:autoSpaceDN/>
              <w:adjustRightInd/>
              <w:snapToGrid/>
              <w:spacing w:before="40" w:after="40" w:line="220" w:lineRule="exact"/>
              <w:ind w:left="0" w:right="113"/>
              <w:jc w:val="right"/>
              <w:rPr>
                <w:sz w:val="18"/>
                <w:szCs w:val="18"/>
                <w:lang w:val="fr-FR"/>
              </w:rPr>
            </w:pPr>
            <w:r w:rsidRPr="004E6E8C">
              <w:rPr>
                <w:sz w:val="18"/>
                <w:szCs w:val="18"/>
                <w:lang w:val="fr-FR"/>
              </w:rPr>
              <w:t>8,1</w:t>
            </w:r>
          </w:p>
        </w:tc>
      </w:tr>
      <w:tr w:rsidR="000D7E3E" w:rsidRPr="004E6E8C" w14:paraId="489D8AD6" w14:textId="77777777" w:rsidTr="000D7E3E">
        <w:tc>
          <w:tcPr>
            <w:tcW w:w="2030" w:type="dxa"/>
            <w:tcBorders>
              <w:top w:val="single" w:sz="4" w:space="0" w:color="auto"/>
              <w:bottom w:val="single" w:sz="12" w:space="0" w:color="auto"/>
            </w:tcBorders>
            <w:shd w:val="clear" w:color="auto" w:fill="auto"/>
          </w:tcPr>
          <w:p w14:paraId="16B08E35" w14:textId="77777777" w:rsidR="00E465C9" w:rsidRPr="004E6E8C" w:rsidRDefault="00E465C9" w:rsidP="00E277D5">
            <w:pPr>
              <w:suppressAutoHyphens w:val="0"/>
              <w:spacing w:before="80" w:after="80" w:line="220" w:lineRule="exact"/>
              <w:ind w:left="283"/>
              <w:rPr>
                <w:b/>
                <w:sz w:val="18"/>
                <w:lang w:val="fr-FR"/>
              </w:rPr>
            </w:pPr>
            <w:r w:rsidRPr="004E6E8C">
              <w:rPr>
                <w:b/>
                <w:sz w:val="18"/>
                <w:lang w:val="fr-FR"/>
              </w:rPr>
              <w:t>Total</w:t>
            </w:r>
          </w:p>
        </w:tc>
        <w:tc>
          <w:tcPr>
            <w:tcW w:w="658" w:type="dxa"/>
            <w:tcBorders>
              <w:top w:val="single" w:sz="4" w:space="0" w:color="auto"/>
              <w:bottom w:val="single" w:sz="12" w:space="0" w:color="auto"/>
            </w:tcBorders>
            <w:shd w:val="clear" w:color="auto" w:fill="auto"/>
            <w:vAlign w:val="bottom"/>
          </w:tcPr>
          <w:p w14:paraId="0E4C4F30" w14:textId="77777777" w:rsidR="00E465C9" w:rsidRPr="004E6E8C" w:rsidRDefault="00E465C9" w:rsidP="00E81986">
            <w:pPr>
              <w:pStyle w:val="SingleTxtG"/>
              <w:tabs>
                <w:tab w:val="clear" w:pos="1701"/>
                <w:tab w:val="clear" w:pos="2268"/>
                <w:tab w:val="clear" w:pos="2835"/>
              </w:tabs>
              <w:suppressAutoHyphens w:val="0"/>
              <w:kinsoku/>
              <w:overflowPunct/>
              <w:autoSpaceDE/>
              <w:autoSpaceDN/>
              <w:adjustRightInd/>
              <w:snapToGrid/>
              <w:spacing w:before="80" w:after="80" w:line="220" w:lineRule="exact"/>
              <w:ind w:left="0" w:right="113"/>
              <w:jc w:val="right"/>
              <w:rPr>
                <w:rFonts w:eastAsia="Times New Roman"/>
                <w:bCs/>
                <w:sz w:val="18"/>
                <w:szCs w:val="18"/>
                <w:lang w:val="fr-FR" w:eastAsia="zh-CN"/>
              </w:rPr>
            </w:pPr>
            <w:r w:rsidRPr="004E6E8C">
              <w:rPr>
                <w:rFonts w:eastAsia="Times New Roman"/>
                <w:bCs/>
                <w:sz w:val="18"/>
                <w:szCs w:val="18"/>
                <w:rtl/>
                <w:lang w:val="fr-FR" w:eastAsia="zh-CN"/>
              </w:rPr>
              <w:t>298</w:t>
            </w:r>
          </w:p>
        </w:tc>
        <w:tc>
          <w:tcPr>
            <w:tcW w:w="980" w:type="dxa"/>
            <w:tcBorders>
              <w:top w:val="single" w:sz="4" w:space="0" w:color="auto"/>
              <w:bottom w:val="single" w:sz="12" w:space="0" w:color="auto"/>
            </w:tcBorders>
            <w:shd w:val="clear" w:color="auto" w:fill="auto"/>
            <w:vAlign w:val="bottom"/>
          </w:tcPr>
          <w:p w14:paraId="2086A64D" w14:textId="3184D1D1" w:rsidR="00E465C9" w:rsidRPr="004E6E8C" w:rsidRDefault="00E465C9" w:rsidP="00E81986">
            <w:pPr>
              <w:pStyle w:val="SingleTxtG"/>
              <w:tabs>
                <w:tab w:val="clear" w:pos="1701"/>
                <w:tab w:val="clear" w:pos="2268"/>
                <w:tab w:val="clear" w:pos="2835"/>
              </w:tabs>
              <w:suppressAutoHyphens w:val="0"/>
              <w:kinsoku/>
              <w:overflowPunct/>
              <w:autoSpaceDE/>
              <w:autoSpaceDN/>
              <w:adjustRightInd/>
              <w:snapToGrid/>
              <w:spacing w:before="80" w:after="80" w:line="220" w:lineRule="exact"/>
              <w:ind w:left="0" w:right="113"/>
              <w:jc w:val="right"/>
              <w:rPr>
                <w:rFonts w:eastAsia="Times New Roman"/>
                <w:bCs/>
                <w:sz w:val="18"/>
                <w:szCs w:val="18"/>
                <w:lang w:val="fr-FR" w:eastAsia="zh-CN"/>
              </w:rPr>
            </w:pPr>
            <w:r w:rsidRPr="004E6E8C">
              <w:rPr>
                <w:rFonts w:eastAsia="Times New Roman"/>
                <w:bCs/>
                <w:sz w:val="18"/>
                <w:szCs w:val="18"/>
                <w:rtl/>
                <w:lang w:val="fr-FR" w:eastAsia="zh-CN"/>
              </w:rPr>
              <w:t>100</w:t>
            </w:r>
          </w:p>
        </w:tc>
        <w:tc>
          <w:tcPr>
            <w:tcW w:w="658" w:type="dxa"/>
            <w:tcBorders>
              <w:top w:val="single" w:sz="4" w:space="0" w:color="auto"/>
              <w:bottom w:val="single" w:sz="12" w:space="0" w:color="auto"/>
            </w:tcBorders>
            <w:shd w:val="clear" w:color="auto" w:fill="auto"/>
            <w:vAlign w:val="bottom"/>
          </w:tcPr>
          <w:p w14:paraId="68A6A4D9" w14:textId="77777777" w:rsidR="00E465C9" w:rsidRPr="004E6E8C" w:rsidRDefault="00E465C9" w:rsidP="00E81986">
            <w:pPr>
              <w:pStyle w:val="SingleTxtG"/>
              <w:tabs>
                <w:tab w:val="clear" w:pos="1701"/>
                <w:tab w:val="clear" w:pos="2268"/>
                <w:tab w:val="clear" w:pos="2835"/>
              </w:tabs>
              <w:suppressAutoHyphens w:val="0"/>
              <w:kinsoku/>
              <w:overflowPunct/>
              <w:autoSpaceDE/>
              <w:autoSpaceDN/>
              <w:adjustRightInd/>
              <w:snapToGrid/>
              <w:spacing w:before="80" w:after="80" w:line="220" w:lineRule="exact"/>
              <w:ind w:left="0" w:right="113"/>
              <w:jc w:val="right"/>
              <w:rPr>
                <w:rFonts w:eastAsia="Times New Roman"/>
                <w:bCs/>
                <w:sz w:val="18"/>
                <w:szCs w:val="18"/>
                <w:lang w:val="fr-FR" w:eastAsia="zh-CN"/>
              </w:rPr>
            </w:pPr>
            <w:r w:rsidRPr="004E6E8C">
              <w:rPr>
                <w:rFonts w:eastAsia="Times New Roman"/>
                <w:bCs/>
                <w:sz w:val="18"/>
                <w:szCs w:val="18"/>
                <w:rtl/>
                <w:lang w:val="fr-FR" w:eastAsia="zh-CN"/>
              </w:rPr>
              <w:t>366</w:t>
            </w:r>
          </w:p>
        </w:tc>
        <w:tc>
          <w:tcPr>
            <w:tcW w:w="965" w:type="dxa"/>
            <w:tcBorders>
              <w:top w:val="single" w:sz="4" w:space="0" w:color="auto"/>
              <w:bottom w:val="single" w:sz="12" w:space="0" w:color="auto"/>
            </w:tcBorders>
            <w:shd w:val="clear" w:color="auto" w:fill="auto"/>
            <w:vAlign w:val="bottom"/>
          </w:tcPr>
          <w:p w14:paraId="5C0F009B" w14:textId="4F721624" w:rsidR="00E465C9" w:rsidRPr="004E6E8C" w:rsidRDefault="00E465C9" w:rsidP="00E81986">
            <w:pPr>
              <w:pStyle w:val="SingleTxtG"/>
              <w:tabs>
                <w:tab w:val="clear" w:pos="1701"/>
                <w:tab w:val="clear" w:pos="2268"/>
                <w:tab w:val="clear" w:pos="2835"/>
              </w:tabs>
              <w:suppressAutoHyphens w:val="0"/>
              <w:kinsoku/>
              <w:overflowPunct/>
              <w:autoSpaceDE/>
              <w:autoSpaceDN/>
              <w:adjustRightInd/>
              <w:snapToGrid/>
              <w:spacing w:before="80" w:after="80" w:line="220" w:lineRule="exact"/>
              <w:ind w:left="0" w:right="113"/>
              <w:jc w:val="right"/>
              <w:rPr>
                <w:rFonts w:eastAsia="Times New Roman"/>
                <w:bCs/>
                <w:sz w:val="18"/>
                <w:szCs w:val="18"/>
                <w:lang w:val="fr-FR" w:eastAsia="zh-CN"/>
              </w:rPr>
            </w:pPr>
            <w:r w:rsidRPr="004E6E8C">
              <w:rPr>
                <w:rFonts w:eastAsia="Times New Roman"/>
                <w:bCs/>
                <w:sz w:val="18"/>
                <w:szCs w:val="18"/>
                <w:rtl/>
                <w:lang w:val="fr-FR" w:eastAsia="zh-CN"/>
              </w:rPr>
              <w:t>100</w:t>
            </w:r>
          </w:p>
        </w:tc>
        <w:tc>
          <w:tcPr>
            <w:tcW w:w="686" w:type="dxa"/>
            <w:tcBorders>
              <w:top w:val="single" w:sz="4" w:space="0" w:color="auto"/>
              <w:bottom w:val="single" w:sz="12" w:space="0" w:color="auto"/>
            </w:tcBorders>
            <w:shd w:val="clear" w:color="auto" w:fill="auto"/>
            <w:vAlign w:val="bottom"/>
          </w:tcPr>
          <w:p w14:paraId="46972A1A" w14:textId="77777777" w:rsidR="00E465C9" w:rsidRPr="004E6E8C" w:rsidRDefault="00E465C9" w:rsidP="00E81986">
            <w:pPr>
              <w:pStyle w:val="SingleTxtG"/>
              <w:tabs>
                <w:tab w:val="clear" w:pos="1701"/>
                <w:tab w:val="clear" w:pos="2268"/>
                <w:tab w:val="clear" w:pos="2835"/>
              </w:tabs>
              <w:suppressAutoHyphens w:val="0"/>
              <w:kinsoku/>
              <w:overflowPunct/>
              <w:autoSpaceDE/>
              <w:autoSpaceDN/>
              <w:adjustRightInd/>
              <w:snapToGrid/>
              <w:spacing w:before="80" w:after="80" w:line="220" w:lineRule="exact"/>
              <w:ind w:left="0" w:right="113"/>
              <w:jc w:val="right"/>
              <w:rPr>
                <w:rFonts w:eastAsia="Times New Roman"/>
                <w:bCs/>
                <w:sz w:val="18"/>
                <w:szCs w:val="18"/>
                <w:lang w:val="fr-FR" w:eastAsia="zh-CN"/>
              </w:rPr>
            </w:pPr>
            <w:r w:rsidRPr="004E6E8C">
              <w:rPr>
                <w:rFonts w:eastAsia="Times New Roman"/>
                <w:bCs/>
                <w:sz w:val="18"/>
                <w:szCs w:val="18"/>
                <w:rtl/>
                <w:lang w:val="fr-FR" w:eastAsia="zh-CN"/>
              </w:rPr>
              <w:t>274</w:t>
            </w:r>
          </w:p>
        </w:tc>
        <w:tc>
          <w:tcPr>
            <w:tcW w:w="952" w:type="dxa"/>
            <w:tcBorders>
              <w:top w:val="single" w:sz="4" w:space="0" w:color="auto"/>
              <w:bottom w:val="single" w:sz="12" w:space="0" w:color="auto"/>
            </w:tcBorders>
            <w:shd w:val="clear" w:color="auto" w:fill="auto"/>
            <w:vAlign w:val="bottom"/>
          </w:tcPr>
          <w:p w14:paraId="30370196" w14:textId="66C84D66" w:rsidR="00E465C9" w:rsidRPr="004E6E8C" w:rsidRDefault="00E465C9" w:rsidP="00E81986">
            <w:pPr>
              <w:pStyle w:val="SingleTxtG"/>
              <w:tabs>
                <w:tab w:val="clear" w:pos="1701"/>
                <w:tab w:val="clear" w:pos="2268"/>
                <w:tab w:val="clear" w:pos="2835"/>
              </w:tabs>
              <w:suppressAutoHyphens w:val="0"/>
              <w:kinsoku/>
              <w:overflowPunct/>
              <w:autoSpaceDE/>
              <w:autoSpaceDN/>
              <w:adjustRightInd/>
              <w:snapToGrid/>
              <w:spacing w:before="80" w:after="80" w:line="220" w:lineRule="exact"/>
              <w:ind w:left="0" w:right="113"/>
              <w:jc w:val="right"/>
              <w:rPr>
                <w:rFonts w:eastAsia="Times New Roman"/>
                <w:bCs/>
                <w:sz w:val="18"/>
                <w:szCs w:val="18"/>
                <w:lang w:val="fr-FR" w:eastAsia="zh-CN"/>
              </w:rPr>
            </w:pPr>
            <w:r w:rsidRPr="004E6E8C">
              <w:rPr>
                <w:rFonts w:eastAsia="Times New Roman"/>
                <w:bCs/>
                <w:sz w:val="18"/>
                <w:szCs w:val="18"/>
                <w:rtl/>
                <w:lang w:val="fr-FR" w:eastAsia="zh-CN"/>
              </w:rPr>
              <w:t>100</w:t>
            </w:r>
          </w:p>
        </w:tc>
        <w:tc>
          <w:tcPr>
            <w:tcW w:w="658" w:type="dxa"/>
            <w:tcBorders>
              <w:top w:val="single" w:sz="4" w:space="0" w:color="auto"/>
              <w:bottom w:val="single" w:sz="12" w:space="0" w:color="auto"/>
            </w:tcBorders>
            <w:shd w:val="clear" w:color="auto" w:fill="auto"/>
            <w:vAlign w:val="bottom"/>
          </w:tcPr>
          <w:p w14:paraId="49449EAC" w14:textId="77777777" w:rsidR="00E465C9" w:rsidRPr="004E6E8C" w:rsidRDefault="00E465C9" w:rsidP="00E81986">
            <w:pPr>
              <w:pStyle w:val="SingleTxtG"/>
              <w:tabs>
                <w:tab w:val="clear" w:pos="1701"/>
                <w:tab w:val="clear" w:pos="2268"/>
                <w:tab w:val="clear" w:pos="2835"/>
              </w:tabs>
              <w:suppressAutoHyphens w:val="0"/>
              <w:kinsoku/>
              <w:overflowPunct/>
              <w:autoSpaceDE/>
              <w:autoSpaceDN/>
              <w:adjustRightInd/>
              <w:snapToGrid/>
              <w:spacing w:before="80" w:after="80" w:line="220" w:lineRule="exact"/>
              <w:ind w:left="0" w:right="113"/>
              <w:jc w:val="right"/>
              <w:rPr>
                <w:rFonts w:eastAsia="Times New Roman"/>
                <w:bCs/>
                <w:sz w:val="18"/>
                <w:szCs w:val="18"/>
                <w:lang w:val="fr-FR" w:eastAsia="zh-CN"/>
              </w:rPr>
            </w:pPr>
            <w:r w:rsidRPr="004E6E8C">
              <w:rPr>
                <w:rFonts w:eastAsia="Times New Roman"/>
                <w:bCs/>
                <w:sz w:val="18"/>
                <w:szCs w:val="18"/>
                <w:rtl/>
                <w:lang w:val="fr-FR" w:eastAsia="zh-CN"/>
              </w:rPr>
              <w:t>333</w:t>
            </w:r>
          </w:p>
        </w:tc>
        <w:tc>
          <w:tcPr>
            <w:tcW w:w="917" w:type="dxa"/>
            <w:tcBorders>
              <w:top w:val="single" w:sz="4" w:space="0" w:color="auto"/>
              <w:bottom w:val="single" w:sz="12" w:space="0" w:color="auto"/>
            </w:tcBorders>
            <w:shd w:val="clear" w:color="auto" w:fill="auto"/>
            <w:vAlign w:val="bottom"/>
          </w:tcPr>
          <w:p w14:paraId="68881BC0" w14:textId="2D4E3898" w:rsidR="00E465C9" w:rsidRPr="004E6E8C" w:rsidRDefault="00E465C9" w:rsidP="00E81986">
            <w:pPr>
              <w:pStyle w:val="SingleTxtG"/>
              <w:tabs>
                <w:tab w:val="clear" w:pos="1701"/>
                <w:tab w:val="clear" w:pos="2268"/>
                <w:tab w:val="clear" w:pos="2835"/>
              </w:tabs>
              <w:suppressAutoHyphens w:val="0"/>
              <w:kinsoku/>
              <w:overflowPunct/>
              <w:autoSpaceDE/>
              <w:autoSpaceDN/>
              <w:adjustRightInd/>
              <w:snapToGrid/>
              <w:spacing w:before="80" w:after="80" w:line="220" w:lineRule="exact"/>
              <w:ind w:left="0" w:right="113"/>
              <w:jc w:val="right"/>
              <w:rPr>
                <w:rFonts w:eastAsia="Times New Roman"/>
                <w:bCs/>
                <w:sz w:val="18"/>
                <w:szCs w:val="18"/>
                <w:lang w:val="fr-FR" w:eastAsia="zh-CN"/>
              </w:rPr>
            </w:pPr>
            <w:r w:rsidRPr="004E6E8C">
              <w:rPr>
                <w:rFonts w:eastAsia="Times New Roman"/>
                <w:bCs/>
                <w:sz w:val="18"/>
                <w:szCs w:val="18"/>
                <w:rtl/>
                <w:lang w:val="fr-FR" w:eastAsia="zh-CN"/>
              </w:rPr>
              <w:t>100</w:t>
            </w:r>
          </w:p>
        </w:tc>
      </w:tr>
    </w:tbl>
    <w:p w14:paraId="62C39CFE" w14:textId="2650887D" w:rsidR="002C1B42" w:rsidRPr="004E6E8C" w:rsidRDefault="002C1B42" w:rsidP="008226A7">
      <w:pPr>
        <w:pStyle w:val="SingleTxtG"/>
        <w:keepLines/>
        <w:spacing w:before="240" w:after="100" w:line="234" w:lineRule="atLeast"/>
        <w:rPr>
          <w:lang w:val="fr-FR"/>
        </w:rPr>
      </w:pPr>
      <w:r w:rsidRPr="004E6E8C">
        <w:rPr>
          <w:lang w:val="fr-FR"/>
        </w:rPr>
        <w:lastRenderedPageBreak/>
        <w:t>19</w:t>
      </w:r>
      <w:r w:rsidR="00697DDE" w:rsidRPr="004E6E8C">
        <w:rPr>
          <w:lang w:val="fr-FR"/>
        </w:rPr>
        <w:t>.</w:t>
      </w:r>
      <w:r w:rsidRPr="004E6E8C">
        <w:rPr>
          <w:lang w:val="fr-FR"/>
        </w:rPr>
        <w:tab/>
        <w:t>En ce qui concerne l</w:t>
      </w:r>
      <w:r w:rsidR="00E56C8A" w:rsidRPr="004E6E8C">
        <w:rPr>
          <w:lang w:val="fr-FR"/>
        </w:rPr>
        <w:t>’</w:t>
      </w:r>
      <w:r w:rsidRPr="004E6E8C">
        <w:rPr>
          <w:lang w:val="fr-FR"/>
        </w:rPr>
        <w:t>adhésion au Protocole facultatif à la Convention contre la torture, il convient de noter que, pour évaluer s</w:t>
      </w:r>
      <w:r w:rsidR="00E56C8A" w:rsidRPr="004E6E8C">
        <w:rPr>
          <w:lang w:val="fr-FR"/>
        </w:rPr>
        <w:t>’</w:t>
      </w:r>
      <w:r w:rsidRPr="004E6E8C">
        <w:rPr>
          <w:lang w:val="fr-FR"/>
        </w:rPr>
        <w:t>il est opportun d</w:t>
      </w:r>
      <w:r w:rsidR="00E56C8A" w:rsidRPr="004E6E8C">
        <w:rPr>
          <w:lang w:val="fr-FR"/>
        </w:rPr>
        <w:t>’</w:t>
      </w:r>
      <w:r w:rsidRPr="004E6E8C">
        <w:rPr>
          <w:lang w:val="fr-FR"/>
        </w:rPr>
        <w:t>y adhérer, le Royaume examine périodiquement les instruments régionaux et internationaux relatifs aux droits de l</w:t>
      </w:r>
      <w:r w:rsidR="00E56C8A" w:rsidRPr="004E6E8C">
        <w:rPr>
          <w:lang w:val="fr-FR"/>
        </w:rPr>
        <w:t>’</w:t>
      </w:r>
      <w:r w:rsidRPr="004E6E8C">
        <w:rPr>
          <w:lang w:val="fr-FR"/>
        </w:rPr>
        <w:t>homme auxquels il n</w:t>
      </w:r>
      <w:r w:rsidR="00E56C8A" w:rsidRPr="004E6E8C">
        <w:rPr>
          <w:lang w:val="fr-FR"/>
        </w:rPr>
        <w:t>’</w:t>
      </w:r>
      <w:r w:rsidRPr="004E6E8C">
        <w:rPr>
          <w:lang w:val="fr-FR"/>
        </w:rPr>
        <w:t>a pas adhéré</w:t>
      </w:r>
      <w:r w:rsidR="00697DDE" w:rsidRPr="004E6E8C">
        <w:rPr>
          <w:lang w:val="fr-FR"/>
        </w:rPr>
        <w:t>.</w:t>
      </w:r>
      <w:r w:rsidRPr="004E6E8C">
        <w:rPr>
          <w:lang w:val="fr-FR"/>
        </w:rPr>
        <w:t xml:space="preserve"> En outre, le fait que le Royaume n</w:t>
      </w:r>
      <w:r w:rsidR="00E56C8A" w:rsidRPr="004E6E8C">
        <w:rPr>
          <w:lang w:val="fr-FR"/>
        </w:rPr>
        <w:t>’</w:t>
      </w:r>
      <w:r w:rsidRPr="004E6E8C">
        <w:rPr>
          <w:lang w:val="fr-FR"/>
        </w:rPr>
        <w:t>ait pas adhéré au Protocole n</w:t>
      </w:r>
      <w:r w:rsidR="00E56C8A" w:rsidRPr="004E6E8C">
        <w:rPr>
          <w:lang w:val="fr-FR"/>
        </w:rPr>
        <w:t>’</w:t>
      </w:r>
      <w:r w:rsidRPr="004E6E8C">
        <w:rPr>
          <w:lang w:val="fr-FR"/>
        </w:rPr>
        <w:t>a aucune incidence sur ses obligations en matière d</w:t>
      </w:r>
      <w:r w:rsidR="00E56C8A" w:rsidRPr="004E6E8C">
        <w:rPr>
          <w:lang w:val="fr-FR"/>
        </w:rPr>
        <w:t>’</w:t>
      </w:r>
      <w:r w:rsidRPr="004E6E8C">
        <w:rPr>
          <w:lang w:val="fr-FR"/>
        </w:rPr>
        <w:t>interdiction et de criminalisation de la torture et des mauvais traitements conformément à la Convention</w:t>
      </w:r>
      <w:r w:rsidR="00697DDE" w:rsidRPr="004E6E8C">
        <w:rPr>
          <w:lang w:val="fr-FR"/>
        </w:rPr>
        <w:t>.</w:t>
      </w:r>
    </w:p>
    <w:p w14:paraId="056AB510" w14:textId="540BB077" w:rsidR="002C1B42" w:rsidRPr="004E6E8C" w:rsidRDefault="002C1B42" w:rsidP="008226A7">
      <w:pPr>
        <w:pStyle w:val="SingleTxtG"/>
        <w:spacing w:after="100" w:line="234" w:lineRule="atLeast"/>
        <w:rPr>
          <w:spacing w:val="-2"/>
          <w:lang w:val="fr-FR"/>
        </w:rPr>
      </w:pPr>
      <w:r w:rsidRPr="004E6E8C">
        <w:rPr>
          <w:spacing w:val="-2"/>
          <w:lang w:val="fr-FR"/>
        </w:rPr>
        <w:t>20</w:t>
      </w:r>
      <w:r w:rsidR="00697DDE" w:rsidRPr="004E6E8C">
        <w:rPr>
          <w:spacing w:val="-2"/>
          <w:lang w:val="fr-FR"/>
        </w:rPr>
        <w:t>.</w:t>
      </w:r>
      <w:r w:rsidRPr="004E6E8C">
        <w:rPr>
          <w:spacing w:val="-2"/>
          <w:lang w:val="fr-FR"/>
        </w:rPr>
        <w:tab/>
        <w:t>S</w:t>
      </w:r>
      <w:r w:rsidR="00E56C8A" w:rsidRPr="004E6E8C">
        <w:rPr>
          <w:spacing w:val="-2"/>
          <w:lang w:val="fr-FR"/>
        </w:rPr>
        <w:t>’</w:t>
      </w:r>
      <w:r w:rsidRPr="004E6E8C">
        <w:rPr>
          <w:spacing w:val="-2"/>
          <w:lang w:val="fr-FR"/>
        </w:rPr>
        <w:t>agissant de la possibilité pour les organisations non gouvernementales (ONG) de surveiller tous les lieux de détention, un certain nombre d</w:t>
      </w:r>
      <w:r w:rsidR="00E56C8A" w:rsidRPr="004E6E8C">
        <w:rPr>
          <w:spacing w:val="-2"/>
          <w:lang w:val="fr-FR"/>
        </w:rPr>
        <w:t>’</w:t>
      </w:r>
      <w:r w:rsidRPr="004E6E8C">
        <w:rPr>
          <w:spacing w:val="-2"/>
          <w:lang w:val="fr-FR"/>
        </w:rPr>
        <w:t xml:space="preserve">organisations de ce type, y compris la National Society for Human </w:t>
      </w:r>
      <w:proofErr w:type="spellStart"/>
      <w:r w:rsidRPr="004E6E8C">
        <w:rPr>
          <w:spacing w:val="-2"/>
          <w:lang w:val="fr-FR"/>
        </w:rPr>
        <w:t>Rights</w:t>
      </w:r>
      <w:proofErr w:type="spellEnd"/>
      <w:r w:rsidRPr="004E6E8C">
        <w:rPr>
          <w:spacing w:val="-2"/>
          <w:lang w:val="fr-FR"/>
        </w:rPr>
        <w:t>, effectuent des visites périodiques dans les prisons et les maisons d</w:t>
      </w:r>
      <w:r w:rsidR="00E56C8A" w:rsidRPr="004E6E8C">
        <w:rPr>
          <w:spacing w:val="-2"/>
          <w:lang w:val="fr-FR"/>
        </w:rPr>
        <w:t>’</w:t>
      </w:r>
      <w:r w:rsidRPr="004E6E8C">
        <w:rPr>
          <w:spacing w:val="-2"/>
          <w:lang w:val="fr-FR"/>
        </w:rPr>
        <w:t>arrêt et reçoivent et suivent les plaintes déposées en ligne ou par d</w:t>
      </w:r>
      <w:r w:rsidR="00E56C8A" w:rsidRPr="004E6E8C">
        <w:rPr>
          <w:spacing w:val="-2"/>
          <w:lang w:val="fr-FR"/>
        </w:rPr>
        <w:t>’</w:t>
      </w:r>
      <w:r w:rsidRPr="004E6E8C">
        <w:rPr>
          <w:spacing w:val="-2"/>
          <w:lang w:val="fr-FR"/>
        </w:rPr>
        <w:t>autres canaux</w:t>
      </w:r>
      <w:r w:rsidR="00697DDE" w:rsidRPr="004E6E8C">
        <w:rPr>
          <w:spacing w:val="-2"/>
          <w:lang w:val="fr-FR"/>
        </w:rPr>
        <w:t>.</w:t>
      </w:r>
    </w:p>
    <w:p w14:paraId="69B0D2CB" w14:textId="6F36E307" w:rsidR="002C1B42" w:rsidRPr="004E6E8C" w:rsidRDefault="002C1B42" w:rsidP="004E6E8C">
      <w:pPr>
        <w:pStyle w:val="H23G"/>
        <w:rPr>
          <w:lang w:val="fr-FR"/>
        </w:rPr>
      </w:pPr>
      <w:r w:rsidRPr="004E6E8C">
        <w:rPr>
          <w:lang w:val="fr-FR"/>
        </w:rPr>
        <w:tab/>
      </w:r>
      <w:r w:rsidR="004E6E8C">
        <w:rPr>
          <w:lang w:val="fr-FR"/>
        </w:rPr>
        <w:t>d)</w:t>
      </w:r>
      <w:r w:rsidRPr="004E6E8C">
        <w:rPr>
          <w:lang w:val="fr-FR"/>
        </w:rPr>
        <w:tab/>
        <w:t>Réponse au paragraphe 4 de la liste de points</w:t>
      </w:r>
    </w:p>
    <w:p w14:paraId="3F93A77D" w14:textId="41A1D661" w:rsidR="002C1B42" w:rsidRPr="004E6E8C" w:rsidRDefault="002C1B42" w:rsidP="008226A7">
      <w:pPr>
        <w:pStyle w:val="SingleTxtG"/>
        <w:spacing w:after="100" w:line="236" w:lineRule="atLeast"/>
        <w:rPr>
          <w:spacing w:val="-2"/>
          <w:lang w:val="fr-FR"/>
        </w:rPr>
      </w:pPr>
      <w:r w:rsidRPr="004E6E8C">
        <w:rPr>
          <w:lang w:val="fr-FR"/>
        </w:rPr>
        <w:t>21</w:t>
      </w:r>
      <w:r w:rsidR="00697DDE" w:rsidRPr="004E6E8C">
        <w:rPr>
          <w:lang w:val="fr-FR"/>
        </w:rPr>
        <w:t>.</w:t>
      </w:r>
      <w:r w:rsidRPr="004E6E8C">
        <w:rPr>
          <w:lang w:val="fr-FR"/>
        </w:rPr>
        <w:tab/>
        <w:t>L</w:t>
      </w:r>
      <w:r w:rsidR="00E56C8A" w:rsidRPr="004E6E8C">
        <w:rPr>
          <w:lang w:val="fr-FR"/>
        </w:rPr>
        <w:t>’</w:t>
      </w:r>
      <w:r w:rsidRPr="004E6E8C">
        <w:rPr>
          <w:lang w:val="fr-FR"/>
        </w:rPr>
        <w:t>article 37 de la Loi fondamentale dispose ce qui suit</w:t>
      </w:r>
      <w:r w:rsidR="00E56C8A" w:rsidRPr="004E6E8C">
        <w:rPr>
          <w:lang w:val="fr-FR"/>
        </w:rPr>
        <w:t> :</w:t>
      </w:r>
      <w:r w:rsidRPr="004E6E8C">
        <w:rPr>
          <w:lang w:val="fr-FR"/>
        </w:rPr>
        <w:t xml:space="preserve"> </w:t>
      </w:r>
      <w:r w:rsidR="00340F40" w:rsidRPr="004E6E8C">
        <w:rPr>
          <w:lang w:val="fr-FR"/>
        </w:rPr>
        <w:t>l</w:t>
      </w:r>
      <w:r w:rsidRPr="004E6E8C">
        <w:rPr>
          <w:lang w:val="fr-FR"/>
        </w:rPr>
        <w:t>e domicile est inviolable</w:t>
      </w:r>
      <w:r w:rsidR="00697DDE" w:rsidRPr="004E6E8C">
        <w:rPr>
          <w:lang w:val="fr-FR"/>
        </w:rPr>
        <w:t>.</w:t>
      </w:r>
      <w:r w:rsidRPr="004E6E8C">
        <w:rPr>
          <w:lang w:val="fr-FR"/>
        </w:rPr>
        <w:t xml:space="preserve"> Nul ne peut y pénétrer sans l</w:t>
      </w:r>
      <w:r w:rsidR="00E56C8A" w:rsidRPr="004E6E8C">
        <w:rPr>
          <w:lang w:val="fr-FR"/>
        </w:rPr>
        <w:t>’</w:t>
      </w:r>
      <w:r w:rsidRPr="004E6E8C">
        <w:rPr>
          <w:lang w:val="fr-FR"/>
        </w:rPr>
        <w:t>autorisation du propriétaire et il ne peut être perquisitionné que dans les cas prévus par la loi</w:t>
      </w:r>
      <w:r w:rsidR="00697DDE" w:rsidRPr="004E6E8C">
        <w:rPr>
          <w:lang w:val="fr-FR"/>
        </w:rPr>
        <w:t>.</w:t>
      </w:r>
      <w:r w:rsidRPr="004E6E8C">
        <w:rPr>
          <w:lang w:val="fr-FR"/>
        </w:rPr>
        <w:t xml:space="preserve"> En outre, l</w:t>
      </w:r>
      <w:r w:rsidR="00E56C8A" w:rsidRPr="004E6E8C">
        <w:rPr>
          <w:lang w:val="fr-FR"/>
        </w:rPr>
        <w:t>’</w:t>
      </w:r>
      <w:r w:rsidRPr="004E6E8C">
        <w:rPr>
          <w:lang w:val="fr-FR"/>
        </w:rPr>
        <w:t>article 41 du Code de procédure pénale précise que les personnes, leur domicile, leur bureau et leurs moyens de transport sont inviolables et doivent être protégés, et que l</w:t>
      </w:r>
      <w:r w:rsidR="00E56C8A" w:rsidRPr="004E6E8C">
        <w:rPr>
          <w:lang w:val="fr-FR"/>
        </w:rPr>
        <w:t>’</w:t>
      </w:r>
      <w:r w:rsidRPr="004E6E8C">
        <w:rPr>
          <w:lang w:val="fr-FR"/>
        </w:rPr>
        <w:t>intégrité de la personne s</w:t>
      </w:r>
      <w:r w:rsidR="00E56C8A" w:rsidRPr="004E6E8C">
        <w:rPr>
          <w:lang w:val="fr-FR"/>
        </w:rPr>
        <w:t>’</w:t>
      </w:r>
      <w:r w:rsidRPr="004E6E8C">
        <w:rPr>
          <w:lang w:val="fr-FR"/>
        </w:rPr>
        <w:t>entend de son intégrité physique, de</w:t>
      </w:r>
      <w:r w:rsidR="00207545" w:rsidRPr="004E6E8C">
        <w:rPr>
          <w:lang w:val="fr-FR"/>
        </w:rPr>
        <w:t> </w:t>
      </w:r>
      <w:r w:rsidRPr="004E6E8C">
        <w:rPr>
          <w:lang w:val="fr-FR"/>
        </w:rPr>
        <w:t>celle de ses vêtements, son argent et ses effets personnels, tandis que l</w:t>
      </w:r>
      <w:r w:rsidR="00E56C8A" w:rsidRPr="004E6E8C">
        <w:rPr>
          <w:lang w:val="fr-FR"/>
        </w:rPr>
        <w:t>’</w:t>
      </w:r>
      <w:r w:rsidRPr="004E6E8C">
        <w:rPr>
          <w:lang w:val="fr-FR"/>
        </w:rPr>
        <w:t>intégrité du domicile s</w:t>
      </w:r>
      <w:r w:rsidR="00E56C8A" w:rsidRPr="004E6E8C">
        <w:rPr>
          <w:lang w:val="fr-FR"/>
        </w:rPr>
        <w:t>’</w:t>
      </w:r>
      <w:r w:rsidRPr="004E6E8C">
        <w:rPr>
          <w:lang w:val="fr-FR"/>
        </w:rPr>
        <w:t>entend de l</w:t>
      </w:r>
      <w:r w:rsidR="00E56C8A" w:rsidRPr="004E6E8C">
        <w:rPr>
          <w:lang w:val="fr-FR"/>
        </w:rPr>
        <w:t>’</w:t>
      </w:r>
      <w:r w:rsidRPr="004E6E8C">
        <w:rPr>
          <w:lang w:val="fr-FR"/>
        </w:rPr>
        <w:t>inviolabilité de tous les espaces entourés par une clôture et faisant usage d</w:t>
      </w:r>
      <w:r w:rsidR="00E56C8A" w:rsidRPr="004E6E8C">
        <w:rPr>
          <w:lang w:val="fr-FR"/>
        </w:rPr>
        <w:t>’</w:t>
      </w:r>
      <w:r w:rsidRPr="004E6E8C">
        <w:rPr>
          <w:lang w:val="fr-FR"/>
        </w:rPr>
        <w:t>habitation</w:t>
      </w:r>
      <w:r w:rsidR="00697DDE" w:rsidRPr="004E6E8C">
        <w:rPr>
          <w:lang w:val="fr-FR"/>
        </w:rPr>
        <w:t>.</w:t>
      </w:r>
      <w:r w:rsidRPr="004E6E8C">
        <w:rPr>
          <w:lang w:val="fr-FR"/>
        </w:rPr>
        <w:t xml:space="preserve"> L</w:t>
      </w:r>
      <w:r w:rsidR="00E56C8A" w:rsidRPr="004E6E8C">
        <w:rPr>
          <w:lang w:val="fr-FR"/>
        </w:rPr>
        <w:t>’</w:t>
      </w:r>
      <w:r w:rsidRPr="004E6E8C">
        <w:rPr>
          <w:lang w:val="fr-FR"/>
        </w:rPr>
        <w:t>article 42 du même Code dispose qu</w:t>
      </w:r>
      <w:r w:rsidR="00E56C8A" w:rsidRPr="004E6E8C">
        <w:rPr>
          <w:lang w:val="fr-FR"/>
        </w:rPr>
        <w:t>’</w:t>
      </w:r>
      <w:r w:rsidRPr="004E6E8C">
        <w:rPr>
          <w:lang w:val="fr-FR"/>
        </w:rPr>
        <w:t>un officier de police judiciaire ne peut pénétrer dans un lieu habité ou le perquisitionner que dans les cas prévus par la loi et sur mandat motivé du ministère public</w:t>
      </w:r>
      <w:r w:rsidR="00697DDE" w:rsidRPr="004E6E8C">
        <w:rPr>
          <w:lang w:val="fr-FR"/>
        </w:rPr>
        <w:t>.</w:t>
      </w:r>
      <w:r w:rsidRPr="004E6E8C">
        <w:rPr>
          <w:lang w:val="fr-FR"/>
        </w:rPr>
        <w:t xml:space="preserve"> Pour perquisitionner des lieux autres que des logements, un ordre motivé du juge d</w:t>
      </w:r>
      <w:r w:rsidR="00E56C8A" w:rsidRPr="004E6E8C">
        <w:rPr>
          <w:lang w:val="fr-FR"/>
        </w:rPr>
        <w:t>’</w:t>
      </w:r>
      <w:r w:rsidRPr="004E6E8C">
        <w:rPr>
          <w:lang w:val="fr-FR"/>
        </w:rPr>
        <w:t>instruction suffit</w:t>
      </w:r>
      <w:r w:rsidR="00697DDE" w:rsidRPr="004E6E8C">
        <w:rPr>
          <w:lang w:val="fr-FR"/>
        </w:rPr>
        <w:t>.</w:t>
      </w:r>
      <w:r w:rsidRPr="004E6E8C">
        <w:rPr>
          <w:lang w:val="fr-FR"/>
        </w:rPr>
        <w:t xml:space="preserve"> Si le propriétaire ou l</w:t>
      </w:r>
      <w:r w:rsidR="00E56C8A" w:rsidRPr="004E6E8C">
        <w:rPr>
          <w:lang w:val="fr-FR"/>
        </w:rPr>
        <w:t>’</w:t>
      </w:r>
      <w:r w:rsidRPr="004E6E8C">
        <w:rPr>
          <w:lang w:val="fr-FR"/>
        </w:rPr>
        <w:t>occupant du domicile refuse l</w:t>
      </w:r>
      <w:r w:rsidR="00E56C8A" w:rsidRPr="004E6E8C">
        <w:rPr>
          <w:lang w:val="fr-FR"/>
        </w:rPr>
        <w:t>’</w:t>
      </w:r>
      <w:r w:rsidRPr="004E6E8C">
        <w:rPr>
          <w:lang w:val="fr-FR"/>
        </w:rPr>
        <w:t>entrée de l</w:t>
      </w:r>
      <w:r w:rsidR="00E56C8A" w:rsidRPr="004E6E8C">
        <w:rPr>
          <w:lang w:val="fr-FR"/>
        </w:rPr>
        <w:t>’</w:t>
      </w:r>
      <w:r w:rsidRPr="004E6E8C">
        <w:rPr>
          <w:lang w:val="fr-FR"/>
        </w:rPr>
        <w:t>officier de police judiciaire ou s</w:t>
      </w:r>
      <w:r w:rsidR="00E56C8A" w:rsidRPr="004E6E8C">
        <w:rPr>
          <w:lang w:val="fr-FR"/>
        </w:rPr>
        <w:t>’</w:t>
      </w:r>
      <w:r w:rsidRPr="004E6E8C">
        <w:rPr>
          <w:lang w:val="fr-FR"/>
        </w:rPr>
        <w:t>y oppose, l</w:t>
      </w:r>
      <w:r w:rsidR="00E56C8A" w:rsidRPr="004E6E8C">
        <w:rPr>
          <w:lang w:val="fr-FR"/>
        </w:rPr>
        <w:t>’</w:t>
      </w:r>
      <w:r w:rsidRPr="004E6E8C">
        <w:rPr>
          <w:lang w:val="fr-FR"/>
        </w:rPr>
        <w:t>officier de police judiciaire peut recourir aux moyens légaux nécessaires pour y pénétrer en fonction de la situation</w:t>
      </w:r>
      <w:r w:rsidR="00697DDE" w:rsidRPr="004E6E8C">
        <w:rPr>
          <w:lang w:val="fr-FR"/>
        </w:rPr>
        <w:t>.</w:t>
      </w:r>
      <w:r w:rsidRPr="004E6E8C">
        <w:rPr>
          <w:lang w:val="fr-FR"/>
        </w:rPr>
        <w:t xml:space="preserve"> Il est permis de pénétrer dans un domicile en cas d</w:t>
      </w:r>
      <w:r w:rsidR="00E56C8A" w:rsidRPr="004E6E8C">
        <w:rPr>
          <w:lang w:val="fr-FR"/>
        </w:rPr>
        <w:t>’</w:t>
      </w:r>
      <w:r w:rsidRPr="004E6E8C">
        <w:rPr>
          <w:lang w:val="fr-FR"/>
        </w:rPr>
        <w:t>appel à l</w:t>
      </w:r>
      <w:r w:rsidR="00E56C8A" w:rsidRPr="004E6E8C">
        <w:rPr>
          <w:lang w:val="fr-FR"/>
        </w:rPr>
        <w:t>’</w:t>
      </w:r>
      <w:r w:rsidRPr="004E6E8C">
        <w:rPr>
          <w:lang w:val="fr-FR"/>
        </w:rPr>
        <w:t>aide adressé depuis l</w:t>
      </w:r>
      <w:r w:rsidR="00E56C8A" w:rsidRPr="004E6E8C">
        <w:rPr>
          <w:lang w:val="fr-FR"/>
        </w:rPr>
        <w:t>’</w:t>
      </w:r>
      <w:r w:rsidRPr="004E6E8C">
        <w:rPr>
          <w:lang w:val="fr-FR"/>
        </w:rPr>
        <w:t>intérieur de ce domicile, d</w:t>
      </w:r>
      <w:r w:rsidR="00E56C8A" w:rsidRPr="004E6E8C">
        <w:rPr>
          <w:lang w:val="fr-FR"/>
        </w:rPr>
        <w:t>’</w:t>
      </w:r>
      <w:r w:rsidRPr="004E6E8C">
        <w:rPr>
          <w:lang w:val="fr-FR"/>
        </w:rPr>
        <w:t>effondrement, de noyade, d</w:t>
      </w:r>
      <w:r w:rsidR="00E56C8A" w:rsidRPr="004E6E8C">
        <w:rPr>
          <w:lang w:val="fr-FR"/>
        </w:rPr>
        <w:t>’</w:t>
      </w:r>
      <w:r w:rsidRPr="004E6E8C">
        <w:rPr>
          <w:lang w:val="fr-FR"/>
        </w:rPr>
        <w:t>incendie ou dans des situations similaires</w:t>
      </w:r>
      <w:r w:rsidR="00697DDE" w:rsidRPr="004E6E8C">
        <w:rPr>
          <w:lang w:val="fr-FR"/>
        </w:rPr>
        <w:t>.</w:t>
      </w:r>
      <w:r w:rsidRPr="004E6E8C">
        <w:rPr>
          <w:lang w:val="fr-FR"/>
        </w:rPr>
        <w:t xml:space="preserve"> Il est également permis de pénétrer dans un domicile pour procéder à l</w:t>
      </w:r>
      <w:r w:rsidR="00E56C8A" w:rsidRPr="004E6E8C">
        <w:rPr>
          <w:lang w:val="fr-FR"/>
        </w:rPr>
        <w:t>’</w:t>
      </w:r>
      <w:r w:rsidRPr="004E6E8C">
        <w:rPr>
          <w:lang w:val="fr-FR"/>
        </w:rPr>
        <w:t>arrestation d</w:t>
      </w:r>
      <w:r w:rsidR="00E56C8A" w:rsidRPr="004E6E8C">
        <w:rPr>
          <w:lang w:val="fr-FR"/>
        </w:rPr>
        <w:t>’</w:t>
      </w:r>
      <w:r w:rsidRPr="004E6E8C">
        <w:rPr>
          <w:lang w:val="fr-FR"/>
        </w:rPr>
        <w:t>une personne recherchée qui s</w:t>
      </w:r>
      <w:r w:rsidR="00E56C8A" w:rsidRPr="004E6E8C">
        <w:rPr>
          <w:lang w:val="fr-FR"/>
        </w:rPr>
        <w:t>’</w:t>
      </w:r>
      <w:r w:rsidRPr="004E6E8C">
        <w:rPr>
          <w:lang w:val="fr-FR"/>
        </w:rPr>
        <w:t>est introduite dans ce domicile</w:t>
      </w:r>
      <w:r w:rsidR="00697DDE" w:rsidRPr="004E6E8C">
        <w:rPr>
          <w:lang w:val="fr-FR"/>
        </w:rPr>
        <w:t>.</w:t>
      </w:r>
    </w:p>
    <w:p w14:paraId="1E8D35E9" w14:textId="35BB3099" w:rsidR="002C1B42" w:rsidRPr="004E6E8C" w:rsidRDefault="002C1B42" w:rsidP="008226A7">
      <w:pPr>
        <w:pStyle w:val="SingleTxtG"/>
        <w:spacing w:after="100" w:line="236" w:lineRule="atLeast"/>
        <w:rPr>
          <w:spacing w:val="-4"/>
          <w:lang w:val="fr-FR"/>
        </w:rPr>
      </w:pPr>
      <w:r w:rsidRPr="004E6E8C">
        <w:rPr>
          <w:lang w:val="fr-FR"/>
        </w:rPr>
        <w:t>22</w:t>
      </w:r>
      <w:r w:rsidR="00697DDE" w:rsidRPr="004E6E8C">
        <w:rPr>
          <w:lang w:val="fr-FR"/>
        </w:rPr>
        <w:t>.</w:t>
      </w:r>
      <w:r w:rsidRPr="004E6E8C">
        <w:rPr>
          <w:lang w:val="fr-FR"/>
        </w:rPr>
        <w:tab/>
        <w:t>L</w:t>
      </w:r>
      <w:r w:rsidR="00E56C8A" w:rsidRPr="004E6E8C">
        <w:rPr>
          <w:lang w:val="fr-FR"/>
        </w:rPr>
        <w:t>’</w:t>
      </w:r>
      <w:r w:rsidRPr="004E6E8C">
        <w:rPr>
          <w:lang w:val="fr-FR"/>
        </w:rPr>
        <w:t>article 36 de la Loi fondamentale dispose que nul ne peut voir sa liberté d</w:t>
      </w:r>
      <w:r w:rsidR="00E56C8A" w:rsidRPr="004E6E8C">
        <w:rPr>
          <w:lang w:val="fr-FR"/>
        </w:rPr>
        <w:t>’</w:t>
      </w:r>
      <w:r w:rsidRPr="004E6E8C">
        <w:rPr>
          <w:lang w:val="fr-FR"/>
        </w:rPr>
        <w:t>action restreinte, être arrêté ou incarcéré sauf dans les cas prévus par la loi et l</w:t>
      </w:r>
      <w:r w:rsidR="00E56C8A" w:rsidRPr="004E6E8C">
        <w:rPr>
          <w:lang w:val="fr-FR"/>
        </w:rPr>
        <w:t>’</w:t>
      </w:r>
      <w:r w:rsidRPr="004E6E8C">
        <w:rPr>
          <w:lang w:val="fr-FR"/>
        </w:rPr>
        <w:t>article 3 du Code de procédure pénale précise que nul ne peut être condamné à une sanction pénale sans avoir été préalablement reconnu coupable d</w:t>
      </w:r>
      <w:r w:rsidR="00E56C8A" w:rsidRPr="004E6E8C">
        <w:rPr>
          <w:lang w:val="fr-FR"/>
        </w:rPr>
        <w:t>’</w:t>
      </w:r>
      <w:r w:rsidRPr="004E6E8C">
        <w:rPr>
          <w:lang w:val="fr-FR"/>
        </w:rPr>
        <w:t>un acte interdit par la charia ou la loi à l</w:t>
      </w:r>
      <w:r w:rsidR="00E56C8A" w:rsidRPr="004E6E8C">
        <w:rPr>
          <w:lang w:val="fr-FR"/>
        </w:rPr>
        <w:t>’</w:t>
      </w:r>
      <w:r w:rsidRPr="004E6E8C">
        <w:rPr>
          <w:lang w:val="fr-FR"/>
        </w:rPr>
        <w:t>issue d</w:t>
      </w:r>
      <w:r w:rsidR="00E56C8A" w:rsidRPr="004E6E8C">
        <w:rPr>
          <w:lang w:val="fr-FR"/>
        </w:rPr>
        <w:t>’</w:t>
      </w:r>
      <w:r w:rsidRPr="004E6E8C">
        <w:rPr>
          <w:lang w:val="fr-FR"/>
        </w:rPr>
        <w:t>un procès s</w:t>
      </w:r>
      <w:r w:rsidR="00E56C8A" w:rsidRPr="004E6E8C">
        <w:rPr>
          <w:lang w:val="fr-FR"/>
        </w:rPr>
        <w:t>’</w:t>
      </w:r>
      <w:r w:rsidRPr="004E6E8C">
        <w:rPr>
          <w:lang w:val="fr-FR"/>
        </w:rPr>
        <w:t>étant déroulé selon les principes de la charia</w:t>
      </w:r>
      <w:r w:rsidR="00697DDE" w:rsidRPr="004E6E8C">
        <w:rPr>
          <w:lang w:val="fr-FR"/>
        </w:rPr>
        <w:t>.</w:t>
      </w:r>
      <w:r w:rsidRPr="004E6E8C">
        <w:rPr>
          <w:lang w:val="fr-FR"/>
        </w:rPr>
        <w:t xml:space="preserve"> De plus, l</w:t>
      </w:r>
      <w:r w:rsidR="00E56C8A" w:rsidRPr="004E6E8C">
        <w:rPr>
          <w:lang w:val="fr-FR"/>
        </w:rPr>
        <w:t>’</w:t>
      </w:r>
      <w:r w:rsidRPr="004E6E8C">
        <w:rPr>
          <w:lang w:val="fr-FR"/>
        </w:rPr>
        <w:t>article 16 dudit Code prévoit ce qui suit</w:t>
      </w:r>
      <w:r w:rsidR="00E56C8A" w:rsidRPr="004E6E8C">
        <w:rPr>
          <w:lang w:val="fr-FR"/>
        </w:rPr>
        <w:t> :</w:t>
      </w:r>
      <w:r w:rsidR="00340F40" w:rsidRPr="004E6E8C">
        <w:rPr>
          <w:lang w:val="fr-FR"/>
        </w:rPr>
        <w:t xml:space="preserve"> n</w:t>
      </w:r>
      <w:r w:rsidRPr="004E6E8C">
        <w:rPr>
          <w:lang w:val="fr-FR"/>
        </w:rPr>
        <w:t>ul ne peut être arrêté, fouillé, placé en détention ou emprisonné en dehors des cas prévus par la loi</w:t>
      </w:r>
      <w:r w:rsidR="00697DDE" w:rsidRPr="004E6E8C">
        <w:rPr>
          <w:lang w:val="fr-FR"/>
        </w:rPr>
        <w:t>.</w:t>
      </w:r>
      <w:r w:rsidRPr="004E6E8C">
        <w:rPr>
          <w:lang w:val="fr-FR"/>
        </w:rPr>
        <w:t xml:space="preserve"> La détention ou l</w:t>
      </w:r>
      <w:r w:rsidR="00E56C8A" w:rsidRPr="004E6E8C">
        <w:rPr>
          <w:lang w:val="fr-FR"/>
        </w:rPr>
        <w:t>’</w:t>
      </w:r>
      <w:r w:rsidRPr="004E6E8C">
        <w:rPr>
          <w:lang w:val="fr-FR"/>
        </w:rPr>
        <w:t>emprisonnement ne peut avoir lieu que dans les lieux désignés à cet effet et pour la durée déterminée par l</w:t>
      </w:r>
      <w:r w:rsidR="00E56C8A" w:rsidRPr="004E6E8C">
        <w:rPr>
          <w:lang w:val="fr-FR"/>
        </w:rPr>
        <w:t>’</w:t>
      </w:r>
      <w:r w:rsidRPr="004E6E8C">
        <w:rPr>
          <w:lang w:val="fr-FR"/>
        </w:rPr>
        <w:t>autorité compétente</w:t>
      </w:r>
      <w:r w:rsidR="00697DDE" w:rsidRPr="004E6E8C">
        <w:rPr>
          <w:lang w:val="fr-FR"/>
        </w:rPr>
        <w:t>.</w:t>
      </w:r>
      <w:r w:rsidRPr="004E6E8C">
        <w:rPr>
          <w:lang w:val="fr-FR"/>
        </w:rPr>
        <w:t xml:space="preserve"> </w:t>
      </w:r>
      <w:r w:rsidR="00181046" w:rsidRPr="004E6E8C">
        <w:rPr>
          <w:lang w:val="fr-FR"/>
        </w:rPr>
        <w:t xml:space="preserve">Il </w:t>
      </w:r>
      <w:r w:rsidR="00474FEF" w:rsidRPr="004E6E8C">
        <w:rPr>
          <w:lang w:val="fr-FR"/>
        </w:rPr>
        <w:t>est interdit de</w:t>
      </w:r>
      <w:r w:rsidRPr="004E6E8C">
        <w:rPr>
          <w:lang w:val="fr-FR"/>
        </w:rPr>
        <w:t xml:space="preserve"> port</w:t>
      </w:r>
      <w:r w:rsidR="00474FEF" w:rsidRPr="004E6E8C">
        <w:rPr>
          <w:lang w:val="fr-FR"/>
        </w:rPr>
        <w:t>er</w:t>
      </w:r>
      <w:r w:rsidRPr="004E6E8C">
        <w:rPr>
          <w:lang w:val="fr-FR"/>
        </w:rPr>
        <w:t xml:space="preserve"> atteinte à l</w:t>
      </w:r>
      <w:r w:rsidR="00E56C8A" w:rsidRPr="004E6E8C">
        <w:rPr>
          <w:lang w:val="fr-FR"/>
        </w:rPr>
        <w:t>’</w:t>
      </w:r>
      <w:r w:rsidRPr="004E6E8C">
        <w:rPr>
          <w:lang w:val="fr-FR"/>
        </w:rPr>
        <w:t>intégrité physique ou morale d</w:t>
      </w:r>
      <w:r w:rsidR="00E56C8A" w:rsidRPr="004E6E8C">
        <w:rPr>
          <w:lang w:val="fr-FR"/>
        </w:rPr>
        <w:t>’</w:t>
      </w:r>
      <w:r w:rsidRPr="004E6E8C">
        <w:rPr>
          <w:lang w:val="fr-FR"/>
        </w:rPr>
        <w:t>une personne en état d</w:t>
      </w:r>
      <w:r w:rsidR="00E56C8A" w:rsidRPr="004E6E8C">
        <w:rPr>
          <w:lang w:val="fr-FR"/>
        </w:rPr>
        <w:t>’</w:t>
      </w:r>
      <w:r w:rsidRPr="004E6E8C">
        <w:rPr>
          <w:lang w:val="fr-FR"/>
        </w:rPr>
        <w:t xml:space="preserve">arrestation, </w:t>
      </w:r>
      <w:r w:rsidR="00474FEF" w:rsidRPr="004E6E8C">
        <w:rPr>
          <w:lang w:val="fr-FR"/>
        </w:rPr>
        <w:t>ainsi que</w:t>
      </w:r>
      <w:r w:rsidRPr="004E6E8C">
        <w:rPr>
          <w:lang w:val="fr-FR"/>
        </w:rPr>
        <w:t xml:space="preserve"> de la soumettre à la torture ou à </w:t>
      </w:r>
      <w:r w:rsidR="000408DE" w:rsidRPr="004E6E8C">
        <w:rPr>
          <w:lang w:val="fr-FR"/>
        </w:rPr>
        <w:t xml:space="preserve">tout </w:t>
      </w:r>
      <w:r w:rsidRPr="004E6E8C">
        <w:rPr>
          <w:lang w:val="fr-FR"/>
        </w:rPr>
        <w:t>traitement dégradant</w:t>
      </w:r>
      <w:r w:rsidR="00697DDE" w:rsidRPr="004E6E8C">
        <w:rPr>
          <w:lang w:val="fr-FR"/>
        </w:rPr>
        <w:t>.</w:t>
      </w:r>
      <w:r w:rsidRPr="004E6E8C">
        <w:rPr>
          <w:lang w:val="fr-FR"/>
        </w:rPr>
        <w:t xml:space="preserve"> Par ailleurs, l</w:t>
      </w:r>
      <w:r w:rsidR="00E56C8A" w:rsidRPr="004E6E8C">
        <w:rPr>
          <w:lang w:val="fr-FR"/>
        </w:rPr>
        <w:t>’</w:t>
      </w:r>
      <w:r w:rsidRPr="004E6E8C">
        <w:rPr>
          <w:lang w:val="fr-FR"/>
        </w:rPr>
        <w:t>article</w:t>
      </w:r>
      <w:r w:rsidR="001E31A9" w:rsidRPr="004E6E8C">
        <w:rPr>
          <w:lang w:val="fr-FR"/>
        </w:rPr>
        <w:t> </w:t>
      </w:r>
      <w:r w:rsidRPr="004E6E8C">
        <w:rPr>
          <w:lang w:val="fr-FR"/>
        </w:rPr>
        <w:t>40 du Code de procédure pénale dispose que quiconque a connaissance de l</w:t>
      </w:r>
      <w:r w:rsidR="00E56C8A" w:rsidRPr="004E6E8C">
        <w:rPr>
          <w:lang w:val="fr-FR"/>
        </w:rPr>
        <w:t>’</w:t>
      </w:r>
      <w:r w:rsidRPr="004E6E8C">
        <w:rPr>
          <w:lang w:val="fr-FR"/>
        </w:rPr>
        <w:t>arrestation ou de la détention illégale d</w:t>
      </w:r>
      <w:r w:rsidR="00E56C8A" w:rsidRPr="004E6E8C">
        <w:rPr>
          <w:lang w:val="fr-FR"/>
        </w:rPr>
        <w:t>’</w:t>
      </w:r>
      <w:r w:rsidRPr="004E6E8C">
        <w:rPr>
          <w:lang w:val="fr-FR"/>
        </w:rPr>
        <w:t>une personne, notamment dans un lieu non prévu à cet effet, doit en informer le ministère public</w:t>
      </w:r>
      <w:r w:rsidR="00340F40" w:rsidRPr="004E6E8C">
        <w:rPr>
          <w:lang w:val="fr-FR"/>
        </w:rPr>
        <w:t>,</w:t>
      </w:r>
      <w:r w:rsidRPr="004E6E8C">
        <w:rPr>
          <w:lang w:val="fr-FR"/>
        </w:rPr>
        <w:t xml:space="preserve"> et l</w:t>
      </w:r>
      <w:r w:rsidR="00E56C8A" w:rsidRPr="004E6E8C">
        <w:rPr>
          <w:lang w:val="fr-FR"/>
        </w:rPr>
        <w:t>’</w:t>
      </w:r>
      <w:r w:rsidRPr="004E6E8C">
        <w:rPr>
          <w:lang w:val="fr-FR"/>
        </w:rPr>
        <w:t>article 35</w:t>
      </w:r>
      <w:r w:rsidR="009F6FB5" w:rsidRPr="004E6E8C">
        <w:rPr>
          <w:lang w:val="fr-FR"/>
        </w:rPr>
        <w:t>,</w:t>
      </w:r>
      <w:r w:rsidRPr="004E6E8C">
        <w:rPr>
          <w:lang w:val="fr-FR"/>
        </w:rPr>
        <w:t xml:space="preserve"> que nul ne peut être arrêté, fouillé, placé en détention ou emprisonné en l</w:t>
      </w:r>
      <w:r w:rsidR="00E56C8A" w:rsidRPr="004E6E8C">
        <w:rPr>
          <w:lang w:val="fr-FR"/>
        </w:rPr>
        <w:t>’</w:t>
      </w:r>
      <w:r w:rsidRPr="004E6E8C">
        <w:rPr>
          <w:lang w:val="fr-FR"/>
        </w:rPr>
        <w:t>absence d</w:t>
      </w:r>
      <w:r w:rsidR="00E56C8A" w:rsidRPr="004E6E8C">
        <w:rPr>
          <w:lang w:val="fr-FR"/>
        </w:rPr>
        <w:t>’</w:t>
      </w:r>
      <w:r w:rsidRPr="004E6E8C">
        <w:rPr>
          <w:lang w:val="fr-FR"/>
        </w:rPr>
        <w:t>un mandat émanant de l</w:t>
      </w:r>
      <w:r w:rsidR="00E56C8A" w:rsidRPr="004E6E8C">
        <w:rPr>
          <w:lang w:val="fr-FR"/>
        </w:rPr>
        <w:t>’</w:t>
      </w:r>
      <w:r w:rsidRPr="004E6E8C">
        <w:rPr>
          <w:lang w:val="fr-FR"/>
        </w:rPr>
        <w:t>autorité chargée de l</w:t>
      </w:r>
      <w:r w:rsidR="00E56C8A" w:rsidRPr="004E6E8C">
        <w:rPr>
          <w:lang w:val="fr-FR"/>
        </w:rPr>
        <w:t>’</w:t>
      </w:r>
      <w:r w:rsidRPr="004E6E8C">
        <w:rPr>
          <w:lang w:val="fr-FR"/>
        </w:rPr>
        <w:t>enquête sauf en cas de flagrant délit</w:t>
      </w:r>
      <w:r w:rsidR="00EC52E0" w:rsidRPr="004E6E8C">
        <w:rPr>
          <w:lang w:val="fr-FR"/>
        </w:rPr>
        <w:t>.</w:t>
      </w:r>
      <w:r w:rsidRPr="004E6E8C">
        <w:rPr>
          <w:lang w:val="fr-FR"/>
        </w:rPr>
        <w:t xml:space="preserve"> </w:t>
      </w:r>
      <w:r w:rsidR="00D3567B" w:rsidRPr="004E6E8C">
        <w:t xml:space="preserve">Il convient de noter qu’un directeur de prison ou de centre de détention ne peut admettre un détenu que sur présentation d’un mandat précisant les motifs et la durée de l’emprisonnement, dûment signé par l’autorité compétente, et que la personne ne peut pas être détenue pendant une durée supérieure à celle définie dans le mandat. En outre, conformément à l’article 37 du Code de procédure pénale, nul ne peut être détenu ou emprisonné en dehors des lieux désignés à cet </w:t>
      </w:r>
      <w:proofErr w:type="spellStart"/>
      <w:r w:rsidR="00D3567B" w:rsidRPr="004E6E8C">
        <w:t>effe</w:t>
      </w:r>
      <w:proofErr w:type="spellEnd"/>
      <w:r w:rsidRPr="004E6E8C">
        <w:rPr>
          <w:lang w:val="fr-FR"/>
        </w:rPr>
        <w:t>t</w:t>
      </w:r>
      <w:r w:rsidR="00EC52E0" w:rsidRPr="004E6E8C">
        <w:rPr>
          <w:lang w:val="fr-FR"/>
        </w:rPr>
        <w:t>.</w:t>
      </w:r>
    </w:p>
    <w:p w14:paraId="2A59FAC5" w14:textId="73561A09" w:rsidR="002C1B42" w:rsidRPr="004E6E8C" w:rsidRDefault="002C1B42" w:rsidP="008226A7">
      <w:pPr>
        <w:pStyle w:val="SingleTxtG"/>
        <w:widowControl w:val="0"/>
        <w:spacing w:after="100" w:line="236" w:lineRule="atLeast"/>
        <w:rPr>
          <w:spacing w:val="-2"/>
          <w:lang w:val="fr-FR"/>
        </w:rPr>
      </w:pPr>
      <w:r w:rsidRPr="004E6E8C">
        <w:rPr>
          <w:spacing w:val="-2"/>
          <w:lang w:val="fr-FR"/>
        </w:rPr>
        <w:t>23</w:t>
      </w:r>
      <w:r w:rsidR="00697DDE" w:rsidRPr="004E6E8C">
        <w:rPr>
          <w:spacing w:val="-2"/>
          <w:lang w:val="fr-FR"/>
        </w:rPr>
        <w:t>.</w:t>
      </w:r>
      <w:r w:rsidRPr="004E6E8C">
        <w:rPr>
          <w:spacing w:val="-2"/>
          <w:lang w:val="fr-FR"/>
        </w:rPr>
        <w:tab/>
        <w:t>Selon l</w:t>
      </w:r>
      <w:r w:rsidR="00E56C8A" w:rsidRPr="004E6E8C">
        <w:rPr>
          <w:spacing w:val="-2"/>
          <w:lang w:val="fr-FR"/>
        </w:rPr>
        <w:t>’</w:t>
      </w:r>
      <w:r w:rsidRPr="004E6E8C">
        <w:rPr>
          <w:spacing w:val="-2"/>
          <w:lang w:val="fr-FR"/>
        </w:rPr>
        <w:t>article 4 du Code de procédure pénale, toute personne accusée a le droit d</w:t>
      </w:r>
      <w:r w:rsidR="00E56C8A" w:rsidRPr="004E6E8C">
        <w:rPr>
          <w:spacing w:val="-2"/>
          <w:lang w:val="fr-FR"/>
        </w:rPr>
        <w:t>’</w:t>
      </w:r>
      <w:r w:rsidRPr="004E6E8C">
        <w:rPr>
          <w:spacing w:val="-2"/>
          <w:lang w:val="fr-FR"/>
        </w:rPr>
        <w:t>être assistée d</w:t>
      </w:r>
      <w:r w:rsidR="00E56C8A" w:rsidRPr="004E6E8C">
        <w:rPr>
          <w:spacing w:val="-2"/>
          <w:lang w:val="fr-FR"/>
        </w:rPr>
        <w:t>’</w:t>
      </w:r>
      <w:r w:rsidRPr="004E6E8C">
        <w:rPr>
          <w:spacing w:val="-2"/>
          <w:lang w:val="fr-FR"/>
        </w:rPr>
        <w:t>un avocat ou d</w:t>
      </w:r>
      <w:r w:rsidR="00E56C8A" w:rsidRPr="004E6E8C">
        <w:rPr>
          <w:spacing w:val="-2"/>
          <w:lang w:val="fr-FR"/>
        </w:rPr>
        <w:t>’</w:t>
      </w:r>
      <w:r w:rsidRPr="004E6E8C">
        <w:rPr>
          <w:spacing w:val="-2"/>
          <w:lang w:val="fr-FR"/>
        </w:rPr>
        <w:t>un représentant légal pour assurer sa défense pendant l</w:t>
      </w:r>
      <w:r w:rsidR="00E56C8A" w:rsidRPr="004E6E8C">
        <w:rPr>
          <w:spacing w:val="-2"/>
          <w:lang w:val="fr-FR"/>
        </w:rPr>
        <w:t>’</w:t>
      </w:r>
      <w:r w:rsidRPr="004E6E8C">
        <w:rPr>
          <w:spacing w:val="-2"/>
          <w:lang w:val="fr-FR"/>
        </w:rPr>
        <w:t>enquête et au procès</w:t>
      </w:r>
      <w:r w:rsidR="00697DDE" w:rsidRPr="004E6E8C">
        <w:rPr>
          <w:spacing w:val="-2"/>
          <w:lang w:val="fr-FR"/>
        </w:rPr>
        <w:t>.</w:t>
      </w:r>
      <w:r w:rsidRPr="004E6E8C">
        <w:rPr>
          <w:spacing w:val="-2"/>
          <w:lang w:val="fr-FR"/>
        </w:rPr>
        <w:t xml:space="preserve"> L</w:t>
      </w:r>
      <w:r w:rsidR="00E56C8A" w:rsidRPr="004E6E8C">
        <w:rPr>
          <w:spacing w:val="-2"/>
          <w:lang w:val="fr-FR"/>
        </w:rPr>
        <w:t>’</w:t>
      </w:r>
      <w:r w:rsidRPr="004E6E8C">
        <w:rPr>
          <w:spacing w:val="-2"/>
          <w:lang w:val="fr-FR"/>
        </w:rPr>
        <w:t>article 65 du même Code garantit également le droit de l</w:t>
      </w:r>
      <w:r w:rsidR="00E56C8A" w:rsidRPr="004E6E8C">
        <w:rPr>
          <w:spacing w:val="-2"/>
          <w:lang w:val="fr-FR"/>
        </w:rPr>
        <w:t>’</w:t>
      </w:r>
      <w:r w:rsidRPr="004E6E8C">
        <w:rPr>
          <w:spacing w:val="-2"/>
          <w:lang w:val="fr-FR"/>
        </w:rPr>
        <w:t>accusé d</w:t>
      </w:r>
      <w:r w:rsidR="00E56C8A" w:rsidRPr="004E6E8C">
        <w:rPr>
          <w:spacing w:val="-2"/>
          <w:lang w:val="fr-FR"/>
        </w:rPr>
        <w:t>’</w:t>
      </w:r>
      <w:r w:rsidRPr="004E6E8C">
        <w:rPr>
          <w:spacing w:val="-2"/>
          <w:lang w:val="fr-FR"/>
        </w:rPr>
        <w:t>être assisté d</w:t>
      </w:r>
      <w:r w:rsidR="00E56C8A" w:rsidRPr="004E6E8C">
        <w:rPr>
          <w:spacing w:val="-2"/>
          <w:lang w:val="fr-FR"/>
        </w:rPr>
        <w:t>’</w:t>
      </w:r>
      <w:r w:rsidRPr="004E6E8C">
        <w:rPr>
          <w:spacing w:val="-2"/>
          <w:lang w:val="fr-FR"/>
        </w:rPr>
        <w:t>un avocat et, comme le prévoit l</w:t>
      </w:r>
      <w:r w:rsidR="00E56C8A" w:rsidRPr="004E6E8C">
        <w:rPr>
          <w:spacing w:val="-2"/>
          <w:lang w:val="fr-FR"/>
        </w:rPr>
        <w:t>’</w:t>
      </w:r>
      <w:r w:rsidRPr="004E6E8C">
        <w:rPr>
          <w:spacing w:val="-2"/>
          <w:lang w:val="fr-FR"/>
        </w:rPr>
        <w:t>article 2</w:t>
      </w:r>
      <w:r w:rsidR="00181046" w:rsidRPr="004E6E8C">
        <w:rPr>
          <w:spacing w:val="-2"/>
          <w:lang w:val="fr-FR"/>
        </w:rPr>
        <w:t>2</w:t>
      </w:r>
      <w:r w:rsidRPr="004E6E8C">
        <w:rPr>
          <w:spacing w:val="-2"/>
          <w:lang w:val="fr-FR"/>
        </w:rPr>
        <w:t xml:space="preserve"> du règlement d</w:t>
      </w:r>
      <w:r w:rsidR="00E56C8A" w:rsidRPr="004E6E8C">
        <w:rPr>
          <w:spacing w:val="-2"/>
          <w:lang w:val="fr-FR"/>
        </w:rPr>
        <w:t>’</w:t>
      </w:r>
      <w:r w:rsidRPr="004E6E8C">
        <w:rPr>
          <w:spacing w:val="-2"/>
          <w:lang w:val="fr-FR"/>
        </w:rPr>
        <w:t xml:space="preserve">application du Code, promulgué par le décret du Conseil des ministres </w:t>
      </w:r>
      <w:r w:rsidR="00E56C8A" w:rsidRPr="004E6E8C">
        <w:rPr>
          <w:spacing w:val="-2"/>
          <w:lang w:val="fr-FR"/>
        </w:rPr>
        <w:t>n</w:t>
      </w:r>
      <w:r w:rsidR="00E56C8A" w:rsidRPr="004E6E8C">
        <w:rPr>
          <w:spacing w:val="-2"/>
          <w:vertAlign w:val="superscript"/>
          <w:lang w:val="fr-FR"/>
        </w:rPr>
        <w:t>o</w:t>
      </w:r>
      <w:r w:rsidRPr="004E6E8C">
        <w:rPr>
          <w:spacing w:val="-2"/>
          <w:lang w:val="fr-FR"/>
        </w:rPr>
        <w:t xml:space="preserve"> 142 du 21 </w:t>
      </w:r>
      <w:proofErr w:type="spellStart"/>
      <w:r w:rsidRPr="004E6E8C">
        <w:rPr>
          <w:spacing w:val="-2"/>
          <w:lang w:val="fr-FR"/>
        </w:rPr>
        <w:t>rabi</w:t>
      </w:r>
      <w:proofErr w:type="spellEnd"/>
      <w:r w:rsidR="00E56C8A" w:rsidRPr="004E6E8C">
        <w:rPr>
          <w:spacing w:val="-2"/>
          <w:lang w:val="fr-FR"/>
        </w:rPr>
        <w:t>’</w:t>
      </w:r>
      <w:r w:rsidRPr="004E6E8C">
        <w:rPr>
          <w:spacing w:val="-2"/>
          <w:lang w:val="fr-FR"/>
        </w:rPr>
        <w:t xml:space="preserve"> el-</w:t>
      </w:r>
      <w:proofErr w:type="spellStart"/>
      <w:r w:rsidRPr="004E6E8C">
        <w:rPr>
          <w:spacing w:val="-2"/>
          <w:lang w:val="fr-FR"/>
        </w:rPr>
        <w:t>aoual</w:t>
      </w:r>
      <w:proofErr w:type="spellEnd"/>
      <w:r w:rsidRPr="004E6E8C">
        <w:rPr>
          <w:spacing w:val="-2"/>
          <w:lang w:val="fr-FR"/>
        </w:rPr>
        <w:t xml:space="preserve"> 1436 de l</w:t>
      </w:r>
      <w:r w:rsidR="00E56C8A" w:rsidRPr="004E6E8C">
        <w:rPr>
          <w:spacing w:val="-2"/>
          <w:lang w:val="fr-FR"/>
        </w:rPr>
        <w:t>’</w:t>
      </w:r>
      <w:r w:rsidRPr="004E6E8C">
        <w:rPr>
          <w:spacing w:val="-2"/>
          <w:lang w:val="fr-FR"/>
        </w:rPr>
        <w:t>hégire (12 janvier 2015), l</w:t>
      </w:r>
      <w:r w:rsidR="00E56C8A" w:rsidRPr="004E6E8C">
        <w:rPr>
          <w:spacing w:val="-2"/>
          <w:lang w:val="fr-FR"/>
        </w:rPr>
        <w:t>’</w:t>
      </w:r>
      <w:r w:rsidRPr="004E6E8C">
        <w:rPr>
          <w:spacing w:val="-2"/>
          <w:lang w:val="fr-FR"/>
        </w:rPr>
        <w:t>accusé doit signer un document par lequel il reconnaît avoir été informé de ce droit</w:t>
      </w:r>
      <w:r w:rsidR="00697DDE" w:rsidRPr="004E6E8C">
        <w:rPr>
          <w:spacing w:val="-2"/>
          <w:lang w:val="fr-FR"/>
        </w:rPr>
        <w:t>.</w:t>
      </w:r>
      <w:r w:rsidRPr="004E6E8C">
        <w:rPr>
          <w:spacing w:val="-2"/>
          <w:lang w:val="fr-FR"/>
        </w:rPr>
        <w:t xml:space="preserve"> Afin de faciliter la procédure et de renforcer cette garantie, l</w:t>
      </w:r>
      <w:r w:rsidR="00E56C8A" w:rsidRPr="004E6E8C">
        <w:rPr>
          <w:spacing w:val="-2"/>
          <w:lang w:val="fr-FR"/>
        </w:rPr>
        <w:t>’</w:t>
      </w:r>
      <w:r w:rsidRPr="004E6E8C">
        <w:rPr>
          <w:spacing w:val="-2"/>
          <w:lang w:val="fr-FR"/>
        </w:rPr>
        <w:t>article 71 du même règlement prévoit que l</w:t>
      </w:r>
      <w:r w:rsidR="00E56C8A" w:rsidRPr="004E6E8C">
        <w:rPr>
          <w:spacing w:val="-2"/>
          <w:lang w:val="fr-FR"/>
        </w:rPr>
        <w:t>’</w:t>
      </w:r>
      <w:r w:rsidRPr="004E6E8C">
        <w:rPr>
          <w:spacing w:val="-2"/>
          <w:lang w:val="fr-FR"/>
        </w:rPr>
        <w:t>enquêteur est, le cas échéant, tenu de dresser un procès-verbal dans lequel il est pris acte de la volonté de l</w:t>
      </w:r>
      <w:r w:rsidR="00E56C8A" w:rsidRPr="004E6E8C">
        <w:rPr>
          <w:spacing w:val="-2"/>
          <w:lang w:val="fr-FR"/>
        </w:rPr>
        <w:t>’</w:t>
      </w:r>
      <w:r w:rsidRPr="004E6E8C">
        <w:rPr>
          <w:spacing w:val="-2"/>
          <w:lang w:val="fr-FR"/>
        </w:rPr>
        <w:t>accusé de se faire représenter par un avocat pendant l</w:t>
      </w:r>
      <w:r w:rsidR="00E56C8A" w:rsidRPr="004E6E8C">
        <w:rPr>
          <w:spacing w:val="-2"/>
          <w:lang w:val="fr-FR"/>
        </w:rPr>
        <w:t>’</w:t>
      </w:r>
      <w:r w:rsidRPr="004E6E8C">
        <w:rPr>
          <w:spacing w:val="-2"/>
          <w:lang w:val="fr-FR"/>
        </w:rPr>
        <w:t>enquête</w:t>
      </w:r>
      <w:r w:rsidR="00697DDE" w:rsidRPr="004E6E8C">
        <w:rPr>
          <w:spacing w:val="-2"/>
          <w:lang w:val="fr-FR"/>
        </w:rPr>
        <w:t>.</w:t>
      </w:r>
    </w:p>
    <w:p w14:paraId="58F62A36" w14:textId="3A010AE7" w:rsidR="002C1B42" w:rsidRPr="004E6E8C" w:rsidRDefault="002C1B42" w:rsidP="00AD71FD">
      <w:pPr>
        <w:pStyle w:val="SingleTxtG"/>
        <w:rPr>
          <w:lang w:val="fr-FR"/>
        </w:rPr>
      </w:pPr>
      <w:r w:rsidRPr="004E6E8C">
        <w:rPr>
          <w:lang w:val="fr-FR"/>
        </w:rPr>
        <w:lastRenderedPageBreak/>
        <w:t>24</w:t>
      </w:r>
      <w:r w:rsidR="00697DDE" w:rsidRPr="004E6E8C">
        <w:rPr>
          <w:lang w:val="fr-FR"/>
        </w:rPr>
        <w:t>.</w:t>
      </w:r>
      <w:r w:rsidRPr="004E6E8C">
        <w:rPr>
          <w:lang w:val="fr-FR"/>
        </w:rPr>
        <w:tab/>
        <w:t>L</w:t>
      </w:r>
      <w:r w:rsidR="00E56C8A" w:rsidRPr="004E6E8C">
        <w:rPr>
          <w:lang w:val="fr-FR"/>
        </w:rPr>
        <w:t>’</w:t>
      </w:r>
      <w:r w:rsidRPr="004E6E8C">
        <w:rPr>
          <w:lang w:val="fr-FR"/>
        </w:rPr>
        <w:t>article 114 du Code de procédure pénale précise la durée de la détention et souligne que le tribunal approuve la demande de prolongation de la détention pour une ou plusieurs périodes successives, selon ce qu</w:t>
      </w:r>
      <w:r w:rsidR="00E56C8A" w:rsidRPr="004E6E8C">
        <w:rPr>
          <w:lang w:val="fr-FR"/>
        </w:rPr>
        <w:t>’</w:t>
      </w:r>
      <w:r w:rsidRPr="004E6E8C">
        <w:rPr>
          <w:lang w:val="fr-FR"/>
        </w:rPr>
        <w:t>il juge approprié, et rend une ordonnance motivée à cet effet</w:t>
      </w:r>
      <w:r w:rsidR="00697DDE" w:rsidRPr="004E6E8C">
        <w:rPr>
          <w:lang w:val="fr-FR"/>
        </w:rPr>
        <w:t>.</w:t>
      </w:r>
      <w:r w:rsidRPr="004E6E8C">
        <w:rPr>
          <w:lang w:val="fr-FR"/>
        </w:rPr>
        <w:t xml:space="preserve"> De son côté, l</w:t>
      </w:r>
      <w:r w:rsidR="00E56C8A" w:rsidRPr="004E6E8C">
        <w:rPr>
          <w:lang w:val="fr-FR"/>
        </w:rPr>
        <w:t>’</w:t>
      </w:r>
      <w:r w:rsidRPr="004E6E8C">
        <w:rPr>
          <w:lang w:val="fr-FR"/>
        </w:rPr>
        <w:t>accusé a le droit de faire appel de la détention provisoire</w:t>
      </w:r>
      <w:r w:rsidR="00697DDE" w:rsidRPr="004E6E8C">
        <w:rPr>
          <w:lang w:val="fr-FR"/>
        </w:rPr>
        <w:t>.</w:t>
      </w:r>
      <w:r w:rsidRPr="004E6E8C">
        <w:rPr>
          <w:lang w:val="fr-FR"/>
        </w:rPr>
        <w:t xml:space="preserve"> L</w:t>
      </w:r>
      <w:r w:rsidR="00E56C8A" w:rsidRPr="004E6E8C">
        <w:rPr>
          <w:lang w:val="fr-FR"/>
        </w:rPr>
        <w:t>’</w:t>
      </w:r>
      <w:r w:rsidRPr="004E6E8C">
        <w:rPr>
          <w:lang w:val="fr-FR"/>
        </w:rPr>
        <w:t>article</w:t>
      </w:r>
      <w:r w:rsidR="00443E53" w:rsidRPr="004E6E8C">
        <w:rPr>
          <w:lang w:val="fr-FR"/>
        </w:rPr>
        <w:t> </w:t>
      </w:r>
      <w:r w:rsidRPr="004E6E8C">
        <w:rPr>
          <w:lang w:val="fr-FR"/>
        </w:rPr>
        <w:t>115 du Code dispose que lors de la détention de l</w:t>
      </w:r>
      <w:r w:rsidR="00E56C8A" w:rsidRPr="004E6E8C">
        <w:rPr>
          <w:lang w:val="fr-FR"/>
        </w:rPr>
        <w:t>’</w:t>
      </w:r>
      <w:r w:rsidRPr="004E6E8C">
        <w:rPr>
          <w:lang w:val="fr-FR"/>
        </w:rPr>
        <w:t>accusé, le texte original du mandat de dépôt est remis au directeur du centre de détention qui en signe la copie à titre d</w:t>
      </w:r>
      <w:r w:rsidR="00E56C8A" w:rsidRPr="004E6E8C">
        <w:rPr>
          <w:lang w:val="fr-FR"/>
        </w:rPr>
        <w:t>’</w:t>
      </w:r>
      <w:r w:rsidRPr="004E6E8C">
        <w:rPr>
          <w:lang w:val="fr-FR"/>
        </w:rPr>
        <w:t>accusé de réception</w:t>
      </w:r>
      <w:r w:rsidR="00697DDE" w:rsidRPr="004E6E8C">
        <w:rPr>
          <w:lang w:val="fr-FR"/>
        </w:rPr>
        <w:t>.</w:t>
      </w:r>
      <w:r w:rsidRPr="004E6E8C">
        <w:rPr>
          <w:lang w:val="fr-FR"/>
        </w:rPr>
        <w:t xml:space="preserve"> La personne placée en détention provisoire peut faire appel du mandat de dépôt émis contre lui ou de l</w:t>
      </w:r>
      <w:r w:rsidR="00E56C8A" w:rsidRPr="004E6E8C">
        <w:rPr>
          <w:lang w:val="fr-FR"/>
        </w:rPr>
        <w:t>’</w:t>
      </w:r>
      <w:r w:rsidRPr="004E6E8C">
        <w:rPr>
          <w:lang w:val="fr-FR"/>
        </w:rPr>
        <w:t>ordonnance prolongeant sa détention</w:t>
      </w:r>
      <w:r w:rsidR="00697DDE" w:rsidRPr="004E6E8C">
        <w:rPr>
          <w:lang w:val="fr-FR"/>
        </w:rPr>
        <w:t>.</w:t>
      </w:r>
      <w:r w:rsidRPr="004E6E8C">
        <w:rPr>
          <w:lang w:val="fr-FR"/>
        </w:rPr>
        <w:t xml:space="preserve"> Par ailleurs, la décision du Conseil des ministres </w:t>
      </w:r>
      <w:r w:rsidR="00E56C8A" w:rsidRPr="004E6E8C">
        <w:rPr>
          <w:lang w:val="fr-FR"/>
        </w:rPr>
        <w:t>n</w:t>
      </w:r>
      <w:r w:rsidR="00E56C8A" w:rsidRPr="004E6E8C">
        <w:rPr>
          <w:vertAlign w:val="superscript"/>
          <w:lang w:val="fr-FR"/>
        </w:rPr>
        <w:t>o</w:t>
      </w:r>
      <w:r w:rsidRPr="004E6E8C">
        <w:rPr>
          <w:lang w:val="fr-FR"/>
        </w:rPr>
        <w:t xml:space="preserve"> 860 du 14 </w:t>
      </w:r>
      <w:proofErr w:type="spellStart"/>
      <w:r w:rsidRPr="004E6E8C">
        <w:rPr>
          <w:lang w:val="fr-FR"/>
        </w:rPr>
        <w:t>chaoual</w:t>
      </w:r>
      <w:proofErr w:type="spellEnd"/>
      <w:r w:rsidRPr="004E6E8C">
        <w:rPr>
          <w:lang w:val="fr-FR"/>
        </w:rPr>
        <w:t xml:space="preserve"> 1445 (23 avril 2024) a ajouté à l</w:t>
      </w:r>
      <w:r w:rsidR="00E56C8A" w:rsidRPr="004E6E8C">
        <w:rPr>
          <w:lang w:val="fr-FR"/>
        </w:rPr>
        <w:t>’</w:t>
      </w:r>
      <w:r w:rsidRPr="004E6E8C">
        <w:rPr>
          <w:lang w:val="fr-FR"/>
        </w:rPr>
        <w:t>article 21 du règlement d</w:t>
      </w:r>
      <w:r w:rsidR="00E56C8A" w:rsidRPr="004E6E8C">
        <w:rPr>
          <w:lang w:val="fr-FR"/>
        </w:rPr>
        <w:t>’</w:t>
      </w:r>
      <w:r w:rsidRPr="004E6E8C">
        <w:rPr>
          <w:lang w:val="fr-FR"/>
        </w:rPr>
        <w:t>application du Code de procédure pénale le paragraphe 5, qui se lit comme suit</w:t>
      </w:r>
      <w:r w:rsidR="00E56C8A" w:rsidRPr="004E6E8C">
        <w:rPr>
          <w:lang w:val="fr-FR"/>
        </w:rPr>
        <w:t> :</w:t>
      </w:r>
      <w:r w:rsidRPr="004E6E8C">
        <w:rPr>
          <w:lang w:val="fr-FR"/>
        </w:rPr>
        <w:t xml:space="preserve"> </w:t>
      </w:r>
      <w:r w:rsidR="009F6FB5" w:rsidRPr="004E6E8C">
        <w:rPr>
          <w:lang w:val="fr-FR"/>
        </w:rPr>
        <w:t>i</w:t>
      </w:r>
      <w:r w:rsidRPr="004E6E8C">
        <w:rPr>
          <w:lang w:val="fr-FR"/>
        </w:rPr>
        <w:t>l est interdit de menotter un accusé au moment de son arrestation, sauf s</w:t>
      </w:r>
      <w:r w:rsidR="00E56C8A" w:rsidRPr="004E6E8C">
        <w:rPr>
          <w:lang w:val="fr-FR"/>
        </w:rPr>
        <w:t>’</w:t>
      </w:r>
      <w:r w:rsidRPr="004E6E8C">
        <w:rPr>
          <w:lang w:val="fr-FR"/>
        </w:rPr>
        <w:t>il représente un danger pour lui-même ou pour autrui, ou s</w:t>
      </w:r>
      <w:r w:rsidR="00E56C8A" w:rsidRPr="004E6E8C">
        <w:rPr>
          <w:lang w:val="fr-FR"/>
        </w:rPr>
        <w:t>’</w:t>
      </w:r>
      <w:r w:rsidRPr="004E6E8C">
        <w:rPr>
          <w:lang w:val="fr-FR"/>
        </w:rPr>
        <w:t>il tente de s</w:t>
      </w:r>
      <w:r w:rsidR="00E56C8A" w:rsidRPr="004E6E8C">
        <w:rPr>
          <w:lang w:val="fr-FR"/>
        </w:rPr>
        <w:t>’</w:t>
      </w:r>
      <w:r w:rsidRPr="004E6E8C">
        <w:rPr>
          <w:lang w:val="fr-FR"/>
        </w:rPr>
        <w:t>enfuir</w:t>
      </w:r>
      <w:r w:rsidR="00697DDE" w:rsidRPr="004E6E8C">
        <w:rPr>
          <w:lang w:val="fr-FR"/>
        </w:rPr>
        <w:t>.</w:t>
      </w:r>
    </w:p>
    <w:p w14:paraId="76BE40DE" w14:textId="478C6DF4" w:rsidR="002C1B42" w:rsidRPr="004E6E8C" w:rsidRDefault="002C1B42" w:rsidP="00AD71FD">
      <w:pPr>
        <w:pStyle w:val="SingleTxtG"/>
        <w:rPr>
          <w:lang w:val="fr-FR"/>
        </w:rPr>
      </w:pPr>
      <w:r w:rsidRPr="004E6E8C">
        <w:rPr>
          <w:lang w:val="fr-FR"/>
        </w:rPr>
        <w:t>25</w:t>
      </w:r>
      <w:r w:rsidR="00697DDE" w:rsidRPr="004E6E8C">
        <w:rPr>
          <w:lang w:val="fr-FR"/>
        </w:rPr>
        <w:t>.</w:t>
      </w:r>
      <w:r w:rsidRPr="004E6E8C">
        <w:rPr>
          <w:lang w:val="fr-FR"/>
        </w:rPr>
        <w:tab/>
        <w:t>Il convient de souligner que ces garanties sont des règles générales qui s</w:t>
      </w:r>
      <w:r w:rsidR="00E56C8A" w:rsidRPr="004E6E8C">
        <w:rPr>
          <w:lang w:val="fr-FR"/>
        </w:rPr>
        <w:t>’</w:t>
      </w:r>
      <w:r w:rsidRPr="004E6E8C">
        <w:rPr>
          <w:lang w:val="fr-FR"/>
        </w:rPr>
        <w:t>appliquent à toutes les infractions commises dans le Royaume, y compris celles visées par la loi sur la lutte contre les crimes terroristes et le financement du terrorisme, dont l</w:t>
      </w:r>
      <w:r w:rsidR="00E56C8A" w:rsidRPr="004E6E8C">
        <w:rPr>
          <w:lang w:val="fr-FR"/>
        </w:rPr>
        <w:t>’</w:t>
      </w:r>
      <w:r w:rsidRPr="004E6E8C">
        <w:rPr>
          <w:lang w:val="fr-FR"/>
        </w:rPr>
        <w:t>article 19 précise que le ministère public est compétent pour délivrer des mandats d</w:t>
      </w:r>
      <w:r w:rsidR="00E56C8A" w:rsidRPr="004E6E8C">
        <w:rPr>
          <w:lang w:val="fr-FR"/>
        </w:rPr>
        <w:t>’</w:t>
      </w:r>
      <w:r w:rsidRPr="004E6E8C">
        <w:rPr>
          <w:lang w:val="fr-FR"/>
        </w:rPr>
        <w:t>arrêt à l</w:t>
      </w:r>
      <w:r w:rsidR="00E56C8A" w:rsidRPr="004E6E8C">
        <w:rPr>
          <w:lang w:val="fr-FR"/>
        </w:rPr>
        <w:t>’</w:t>
      </w:r>
      <w:r w:rsidRPr="004E6E8C">
        <w:rPr>
          <w:lang w:val="fr-FR"/>
        </w:rPr>
        <w:t>encontre des personnes accusées d</w:t>
      </w:r>
      <w:r w:rsidR="00E56C8A" w:rsidRPr="004E6E8C">
        <w:rPr>
          <w:lang w:val="fr-FR"/>
        </w:rPr>
        <w:t>’</w:t>
      </w:r>
      <w:r w:rsidRPr="004E6E8C">
        <w:rPr>
          <w:lang w:val="fr-FR"/>
        </w:rPr>
        <w:t>avoir commis l</w:t>
      </w:r>
      <w:r w:rsidR="00E56C8A" w:rsidRPr="004E6E8C">
        <w:rPr>
          <w:lang w:val="fr-FR"/>
        </w:rPr>
        <w:t>’</w:t>
      </w:r>
      <w:r w:rsidRPr="004E6E8C">
        <w:rPr>
          <w:lang w:val="fr-FR"/>
        </w:rPr>
        <w:t>un des crimes visés par ladite loi</w:t>
      </w:r>
      <w:r w:rsidR="00697DDE" w:rsidRPr="004E6E8C">
        <w:rPr>
          <w:lang w:val="fr-FR"/>
        </w:rPr>
        <w:t>.</w:t>
      </w:r>
      <w:r w:rsidRPr="004E6E8C">
        <w:rPr>
          <w:lang w:val="fr-FR"/>
        </w:rPr>
        <w:t xml:space="preserve"> En outre, l</w:t>
      </w:r>
      <w:r w:rsidR="00E56C8A" w:rsidRPr="004E6E8C">
        <w:rPr>
          <w:lang w:val="fr-FR"/>
        </w:rPr>
        <w:t>’</w:t>
      </w:r>
      <w:r w:rsidRPr="004E6E8C">
        <w:rPr>
          <w:lang w:val="fr-FR"/>
        </w:rPr>
        <w:t>article</w:t>
      </w:r>
      <w:r w:rsidR="00891368" w:rsidRPr="004E6E8C">
        <w:rPr>
          <w:lang w:val="fr-FR"/>
        </w:rPr>
        <w:t> </w:t>
      </w:r>
      <w:r w:rsidRPr="004E6E8C">
        <w:rPr>
          <w:lang w:val="fr-FR"/>
        </w:rPr>
        <w:t>93 de la même loi prévoit que les dispositions du Code de procédure pénale s</w:t>
      </w:r>
      <w:r w:rsidR="00E56C8A" w:rsidRPr="004E6E8C">
        <w:rPr>
          <w:lang w:val="fr-FR"/>
        </w:rPr>
        <w:t>’</w:t>
      </w:r>
      <w:r w:rsidRPr="004E6E8C">
        <w:rPr>
          <w:lang w:val="fr-FR"/>
        </w:rPr>
        <w:t>appliquent à toutes les questions pour lesquelles la loi ne prévoit pas de dispositions spécifiques</w:t>
      </w:r>
      <w:r w:rsidR="00697DDE" w:rsidRPr="004E6E8C">
        <w:rPr>
          <w:lang w:val="fr-FR"/>
        </w:rPr>
        <w:t>.</w:t>
      </w:r>
    </w:p>
    <w:p w14:paraId="7BCB6A06" w14:textId="74DB0BDD" w:rsidR="002C1B42" w:rsidRPr="004E6E8C" w:rsidRDefault="002C1B42" w:rsidP="00AD71FD">
      <w:pPr>
        <w:pStyle w:val="SingleTxtG"/>
        <w:rPr>
          <w:spacing w:val="-4"/>
          <w:lang w:val="fr-FR"/>
        </w:rPr>
      </w:pPr>
      <w:r w:rsidRPr="004E6E8C">
        <w:rPr>
          <w:lang w:val="fr-FR"/>
        </w:rPr>
        <w:t>26</w:t>
      </w:r>
      <w:r w:rsidR="00697DDE" w:rsidRPr="004E6E8C">
        <w:rPr>
          <w:lang w:val="fr-FR"/>
        </w:rPr>
        <w:t>.</w:t>
      </w:r>
      <w:r w:rsidRPr="004E6E8C">
        <w:rPr>
          <w:lang w:val="fr-FR"/>
        </w:rPr>
        <w:tab/>
        <w:t>Parmi les textes de loi ayant fait l</w:t>
      </w:r>
      <w:r w:rsidR="00E56C8A" w:rsidRPr="004E6E8C">
        <w:rPr>
          <w:lang w:val="fr-FR"/>
        </w:rPr>
        <w:t>’</w:t>
      </w:r>
      <w:r w:rsidRPr="004E6E8C">
        <w:rPr>
          <w:lang w:val="fr-FR"/>
        </w:rPr>
        <w:t>objet de modifications au cours de la période considérée figure la loi susmentionnée sur la lutte contre les crimes de terrorisme et le financement du terrorisme, qui met un accent particulier sur le respect des droits de l</w:t>
      </w:r>
      <w:r w:rsidR="00E56C8A" w:rsidRPr="004E6E8C">
        <w:rPr>
          <w:lang w:val="fr-FR"/>
        </w:rPr>
        <w:t>’</w:t>
      </w:r>
      <w:r w:rsidRPr="004E6E8C">
        <w:rPr>
          <w:lang w:val="fr-FR"/>
        </w:rPr>
        <w:t>homme et des droits des accusés, conformément aux règles générales énoncées dans le Code de procédure pénale</w:t>
      </w:r>
      <w:r w:rsidR="00697DDE" w:rsidRPr="004E6E8C">
        <w:rPr>
          <w:lang w:val="fr-FR"/>
        </w:rPr>
        <w:t>.</w:t>
      </w:r>
      <w:r w:rsidRPr="004E6E8C">
        <w:rPr>
          <w:lang w:val="fr-FR"/>
        </w:rPr>
        <w:t xml:space="preserve"> Ainsi, l</w:t>
      </w:r>
      <w:r w:rsidR="00E56C8A" w:rsidRPr="004E6E8C">
        <w:rPr>
          <w:lang w:val="fr-FR"/>
        </w:rPr>
        <w:t>’</w:t>
      </w:r>
      <w:r w:rsidRPr="004E6E8C">
        <w:rPr>
          <w:lang w:val="fr-FR"/>
        </w:rPr>
        <w:t>article 12 du Code, qui disposait que</w:t>
      </w:r>
      <w:r w:rsidR="009F6FB5" w:rsidRPr="004E6E8C">
        <w:rPr>
          <w:lang w:val="fr-FR"/>
        </w:rPr>
        <w:t xml:space="preserve"> </w:t>
      </w:r>
      <w:r w:rsidRPr="004E6E8C">
        <w:rPr>
          <w:lang w:val="fr-FR"/>
        </w:rPr>
        <w:t>le ministère public peut ordonner la mise en liberté provisoire de toute personne détenue soupçonnée d</w:t>
      </w:r>
      <w:r w:rsidR="00E56C8A" w:rsidRPr="004E6E8C">
        <w:rPr>
          <w:lang w:val="fr-FR"/>
        </w:rPr>
        <w:t>’</w:t>
      </w:r>
      <w:r w:rsidRPr="004E6E8C">
        <w:rPr>
          <w:lang w:val="fr-FR"/>
        </w:rPr>
        <w:t>avoir commis l</w:t>
      </w:r>
      <w:r w:rsidR="00E56C8A" w:rsidRPr="004E6E8C">
        <w:rPr>
          <w:lang w:val="fr-FR"/>
        </w:rPr>
        <w:t>’</w:t>
      </w:r>
      <w:r w:rsidRPr="004E6E8C">
        <w:rPr>
          <w:lang w:val="fr-FR"/>
        </w:rPr>
        <w:t>une des infractions visées par le présent Code, sauf en cas de préoccupations en matière de sécurité, se lit désormais comme suit</w:t>
      </w:r>
      <w:r w:rsidR="00E56C8A" w:rsidRPr="004E6E8C">
        <w:rPr>
          <w:lang w:val="fr-FR"/>
        </w:rPr>
        <w:t> :</w:t>
      </w:r>
      <w:r w:rsidRPr="004E6E8C">
        <w:rPr>
          <w:lang w:val="fr-FR"/>
        </w:rPr>
        <w:t xml:space="preserve"> </w:t>
      </w:r>
      <w:r w:rsidR="009F6FB5" w:rsidRPr="004E6E8C">
        <w:rPr>
          <w:lang w:val="fr-FR"/>
        </w:rPr>
        <w:t>l</w:t>
      </w:r>
      <w:r w:rsidRPr="004E6E8C">
        <w:rPr>
          <w:lang w:val="fr-FR"/>
        </w:rPr>
        <w:t xml:space="preserve">e ministère public </w:t>
      </w:r>
      <w:r w:rsidR="00160CA3" w:rsidRPr="004E6E8C">
        <w:rPr>
          <w:lang w:val="fr-FR"/>
        </w:rPr>
        <w:t xml:space="preserve">peut </w:t>
      </w:r>
      <w:r w:rsidRPr="004E6E8C">
        <w:rPr>
          <w:lang w:val="fr-FR"/>
        </w:rPr>
        <w:t>ordonner la mise en liberté provisoire de toute personne détenue soupçonnée d</w:t>
      </w:r>
      <w:r w:rsidR="00E56C8A" w:rsidRPr="004E6E8C">
        <w:rPr>
          <w:lang w:val="fr-FR"/>
        </w:rPr>
        <w:t>’</w:t>
      </w:r>
      <w:r w:rsidRPr="004E6E8C">
        <w:rPr>
          <w:lang w:val="fr-FR"/>
        </w:rPr>
        <w:t>avoir commis l</w:t>
      </w:r>
      <w:r w:rsidR="00E56C8A" w:rsidRPr="004E6E8C">
        <w:rPr>
          <w:lang w:val="fr-FR"/>
        </w:rPr>
        <w:t>’</w:t>
      </w:r>
      <w:r w:rsidRPr="004E6E8C">
        <w:rPr>
          <w:lang w:val="fr-FR"/>
        </w:rPr>
        <w:t>une des infractions visées par le présent Code, sauf si la mise en liberté provisoire n</w:t>
      </w:r>
      <w:r w:rsidR="00E56C8A" w:rsidRPr="004E6E8C">
        <w:rPr>
          <w:lang w:val="fr-FR"/>
        </w:rPr>
        <w:t>’</w:t>
      </w:r>
      <w:r w:rsidRPr="004E6E8C">
        <w:rPr>
          <w:lang w:val="fr-FR"/>
        </w:rPr>
        <w:t>est pas dans l</w:t>
      </w:r>
      <w:r w:rsidR="00E56C8A" w:rsidRPr="004E6E8C">
        <w:rPr>
          <w:lang w:val="fr-FR"/>
        </w:rPr>
        <w:t>’</w:t>
      </w:r>
      <w:r w:rsidRPr="004E6E8C">
        <w:rPr>
          <w:lang w:val="fr-FR"/>
        </w:rPr>
        <w:t>intérêt de l</w:t>
      </w:r>
      <w:r w:rsidR="00E56C8A" w:rsidRPr="004E6E8C">
        <w:rPr>
          <w:lang w:val="fr-FR"/>
        </w:rPr>
        <w:t>’</w:t>
      </w:r>
      <w:r w:rsidRPr="004E6E8C">
        <w:rPr>
          <w:lang w:val="fr-FR"/>
        </w:rPr>
        <w:t>instruction ou si l</w:t>
      </w:r>
      <w:r w:rsidR="00E56C8A" w:rsidRPr="004E6E8C">
        <w:rPr>
          <w:lang w:val="fr-FR"/>
        </w:rPr>
        <w:t>’</w:t>
      </w:r>
      <w:r w:rsidRPr="004E6E8C">
        <w:rPr>
          <w:lang w:val="fr-FR"/>
        </w:rPr>
        <w:t>intéressé présente un risque de fuite ou de disparition</w:t>
      </w:r>
      <w:r w:rsidR="00697DDE" w:rsidRPr="004E6E8C">
        <w:rPr>
          <w:lang w:val="fr-FR"/>
        </w:rPr>
        <w:t>.</w:t>
      </w:r>
      <w:r w:rsidR="009F6FB5" w:rsidRPr="004E6E8C">
        <w:rPr>
          <w:lang w:val="fr-FR"/>
        </w:rPr>
        <w:t xml:space="preserve"> </w:t>
      </w:r>
      <w:r w:rsidRPr="004E6E8C">
        <w:rPr>
          <w:lang w:val="fr-FR"/>
        </w:rPr>
        <w:t>Les cas dans lesquels la mise en liberté provisoire n</w:t>
      </w:r>
      <w:r w:rsidR="00E56C8A" w:rsidRPr="004E6E8C">
        <w:rPr>
          <w:lang w:val="fr-FR"/>
        </w:rPr>
        <w:t>’</w:t>
      </w:r>
      <w:r w:rsidRPr="004E6E8C">
        <w:rPr>
          <w:lang w:val="fr-FR"/>
        </w:rPr>
        <w:t>est pas admissible sont clairement définis</w:t>
      </w:r>
      <w:r w:rsidR="00697DDE" w:rsidRPr="004E6E8C">
        <w:rPr>
          <w:lang w:val="fr-FR"/>
        </w:rPr>
        <w:t>.</w:t>
      </w:r>
      <w:r w:rsidRPr="004E6E8C">
        <w:rPr>
          <w:lang w:val="fr-FR"/>
        </w:rPr>
        <w:t xml:space="preserve"> Les</w:t>
      </w:r>
      <w:r w:rsidR="008408ED" w:rsidRPr="004E6E8C">
        <w:rPr>
          <w:lang w:val="fr-FR"/>
        </w:rPr>
        <w:t> </w:t>
      </w:r>
      <w:r w:rsidRPr="004E6E8C">
        <w:rPr>
          <w:lang w:val="fr-FR"/>
        </w:rPr>
        <w:t>personnes accusées d</w:t>
      </w:r>
      <w:r w:rsidR="00E56C8A" w:rsidRPr="004E6E8C">
        <w:rPr>
          <w:lang w:val="fr-FR"/>
        </w:rPr>
        <w:t>’</w:t>
      </w:r>
      <w:r w:rsidRPr="004E6E8C">
        <w:rPr>
          <w:lang w:val="fr-FR"/>
        </w:rPr>
        <w:t>infractions terroristes bénéficient des mêmes garanties fondamentales que celles accusées d</w:t>
      </w:r>
      <w:r w:rsidR="00E56C8A" w:rsidRPr="004E6E8C">
        <w:rPr>
          <w:lang w:val="fr-FR"/>
        </w:rPr>
        <w:t>’</w:t>
      </w:r>
      <w:r w:rsidRPr="004E6E8C">
        <w:rPr>
          <w:lang w:val="fr-FR"/>
        </w:rPr>
        <w:t>autres infractions, et la durée de leur détention provisoire ainsi que leurs conditions de détention sont définies par les lois nationales pertinentes</w:t>
      </w:r>
      <w:r w:rsidR="00697DDE" w:rsidRPr="004E6E8C">
        <w:rPr>
          <w:lang w:val="fr-FR"/>
        </w:rPr>
        <w:t>.</w:t>
      </w:r>
      <w:r w:rsidRPr="004E6E8C">
        <w:rPr>
          <w:lang w:val="fr-FR"/>
        </w:rPr>
        <w:t xml:space="preserve"> Il s</w:t>
      </w:r>
      <w:r w:rsidR="00E56C8A" w:rsidRPr="004E6E8C">
        <w:rPr>
          <w:lang w:val="fr-FR"/>
        </w:rPr>
        <w:t>’</w:t>
      </w:r>
      <w:r w:rsidRPr="004E6E8C">
        <w:rPr>
          <w:lang w:val="fr-FR"/>
        </w:rPr>
        <w:t>agit notamment de la loi sur la lutte contre les crimes de terrorisme et le financement du terrorisme, dont l</w:t>
      </w:r>
      <w:r w:rsidR="00E56C8A" w:rsidRPr="004E6E8C">
        <w:rPr>
          <w:lang w:val="fr-FR"/>
        </w:rPr>
        <w:t>’</w:t>
      </w:r>
      <w:r w:rsidRPr="004E6E8C">
        <w:rPr>
          <w:lang w:val="fr-FR"/>
        </w:rPr>
        <w:t>article 5 précise clairement la durée de la détention pouvant être imposée par l</w:t>
      </w:r>
      <w:r w:rsidR="00E56C8A" w:rsidRPr="004E6E8C">
        <w:rPr>
          <w:lang w:val="fr-FR"/>
        </w:rPr>
        <w:t>’</w:t>
      </w:r>
      <w:r w:rsidRPr="004E6E8C">
        <w:rPr>
          <w:lang w:val="fr-FR"/>
        </w:rPr>
        <w:t>autorité chargée de l</w:t>
      </w:r>
      <w:r w:rsidR="00E56C8A" w:rsidRPr="004E6E8C">
        <w:rPr>
          <w:lang w:val="fr-FR"/>
        </w:rPr>
        <w:t>’</w:t>
      </w:r>
      <w:r w:rsidRPr="004E6E8C">
        <w:rPr>
          <w:lang w:val="fr-FR"/>
        </w:rPr>
        <w:t>enquête, ainsi que sa prolongation par la juridiction pénale compétente</w:t>
      </w:r>
      <w:r w:rsidR="00697DDE" w:rsidRPr="004E6E8C">
        <w:rPr>
          <w:lang w:val="fr-FR"/>
        </w:rPr>
        <w:t>.</w:t>
      </w:r>
      <w:r w:rsidRPr="004E6E8C">
        <w:rPr>
          <w:lang w:val="fr-FR"/>
        </w:rPr>
        <w:t xml:space="preserve"> De plus, l</w:t>
      </w:r>
      <w:r w:rsidR="00E56C8A" w:rsidRPr="004E6E8C">
        <w:rPr>
          <w:lang w:val="fr-FR"/>
        </w:rPr>
        <w:t>’</w:t>
      </w:r>
      <w:r w:rsidRPr="004E6E8C">
        <w:rPr>
          <w:lang w:val="fr-FR"/>
        </w:rPr>
        <w:t>article 215 du Code de procédure pénale dispose que [s]i une personne condamnée à une peine d</w:t>
      </w:r>
      <w:r w:rsidR="00E56C8A" w:rsidRPr="004E6E8C">
        <w:rPr>
          <w:lang w:val="fr-FR"/>
        </w:rPr>
        <w:t>’</w:t>
      </w:r>
      <w:r w:rsidRPr="004E6E8C">
        <w:rPr>
          <w:lang w:val="fr-FR"/>
        </w:rPr>
        <w:t>emprisonnement a déjà été détenue pendant une certaine période en attendant le jugement de son affaire, la durée de sa détention avant jugement doit être prise en compte dans la durée de la peine à laquelle elle a été condamnée</w:t>
      </w:r>
      <w:r w:rsidR="00697DDE" w:rsidRPr="004E6E8C">
        <w:rPr>
          <w:lang w:val="fr-FR"/>
        </w:rPr>
        <w:t>.</w:t>
      </w:r>
      <w:r w:rsidRPr="004E6E8C">
        <w:rPr>
          <w:lang w:val="fr-FR"/>
        </w:rPr>
        <w:t xml:space="preserve"> Toute personne lésée du fait d</w:t>
      </w:r>
      <w:r w:rsidR="00E56C8A" w:rsidRPr="004E6E8C">
        <w:rPr>
          <w:lang w:val="fr-FR"/>
        </w:rPr>
        <w:t>’</w:t>
      </w:r>
      <w:r w:rsidRPr="004E6E8C">
        <w:rPr>
          <w:lang w:val="fr-FR"/>
        </w:rPr>
        <w:t>une fausse accusation ou de la prolongation de sa durée de détention ou de son incarcération au-delà du délai prescrit a le droit de demander réparation devant la juridiction qui a été saisie de l</w:t>
      </w:r>
      <w:r w:rsidR="00E56C8A" w:rsidRPr="004E6E8C">
        <w:rPr>
          <w:lang w:val="fr-FR"/>
        </w:rPr>
        <w:t>’</w:t>
      </w:r>
      <w:r w:rsidRPr="004E6E8C">
        <w:rPr>
          <w:lang w:val="fr-FR"/>
        </w:rPr>
        <w:t>affaire en première instance</w:t>
      </w:r>
      <w:r w:rsidR="00697DDE" w:rsidRPr="004E6E8C">
        <w:rPr>
          <w:lang w:val="fr-FR"/>
        </w:rPr>
        <w:t>.</w:t>
      </w:r>
      <w:r w:rsidRPr="004E6E8C">
        <w:rPr>
          <w:lang w:val="fr-FR"/>
        </w:rPr>
        <w:t xml:space="preserve"> Selon la décision du </w:t>
      </w:r>
      <w:r w:rsidR="00481698" w:rsidRPr="004E6E8C">
        <w:rPr>
          <w:lang w:val="fr-FR"/>
        </w:rPr>
        <w:t>P</w:t>
      </w:r>
      <w:r w:rsidRPr="004E6E8C">
        <w:rPr>
          <w:lang w:val="fr-FR"/>
        </w:rPr>
        <w:t xml:space="preserve">rocureur général </w:t>
      </w:r>
      <w:r w:rsidR="00E56C8A" w:rsidRPr="004E6E8C">
        <w:rPr>
          <w:lang w:val="fr-FR"/>
        </w:rPr>
        <w:t>n</w:t>
      </w:r>
      <w:r w:rsidR="00E56C8A" w:rsidRPr="004E6E8C">
        <w:rPr>
          <w:vertAlign w:val="superscript"/>
          <w:lang w:val="fr-FR"/>
        </w:rPr>
        <w:t>o</w:t>
      </w:r>
      <w:r w:rsidRPr="004E6E8C">
        <w:rPr>
          <w:lang w:val="fr-FR"/>
        </w:rPr>
        <w:t xml:space="preserve"> 1 du </w:t>
      </w:r>
      <w:r w:rsidR="00E56C8A" w:rsidRPr="004E6E8C">
        <w:rPr>
          <w:lang w:val="fr-FR"/>
        </w:rPr>
        <w:t>1</w:t>
      </w:r>
      <w:r w:rsidR="00E56C8A" w:rsidRPr="004E6E8C">
        <w:rPr>
          <w:vertAlign w:val="superscript"/>
          <w:lang w:val="fr-FR"/>
        </w:rPr>
        <w:t>er</w:t>
      </w:r>
      <w:r w:rsidRPr="004E6E8C">
        <w:rPr>
          <w:lang w:val="fr-FR"/>
        </w:rPr>
        <w:t xml:space="preserve"> muharram 1442 de l</w:t>
      </w:r>
      <w:r w:rsidR="00E56C8A" w:rsidRPr="004E6E8C">
        <w:rPr>
          <w:lang w:val="fr-FR"/>
        </w:rPr>
        <w:t>’</w:t>
      </w:r>
      <w:r w:rsidRPr="004E6E8C">
        <w:rPr>
          <w:lang w:val="fr-FR"/>
        </w:rPr>
        <w:t>hégire (20 août 2020), le terrorisme est une infraction pénale grave justifiant le placement en détention</w:t>
      </w:r>
      <w:r w:rsidR="00697DDE" w:rsidRPr="004E6E8C">
        <w:rPr>
          <w:lang w:val="fr-FR"/>
        </w:rPr>
        <w:t>.</w:t>
      </w:r>
    </w:p>
    <w:p w14:paraId="45AF5F3E" w14:textId="05AE14E4" w:rsidR="002C1B42" w:rsidRPr="004E6E8C" w:rsidRDefault="002C1B42" w:rsidP="00AD71FD">
      <w:pPr>
        <w:pStyle w:val="SingleTxtG"/>
        <w:rPr>
          <w:lang w:val="fr-FR"/>
        </w:rPr>
      </w:pPr>
      <w:r w:rsidRPr="004E6E8C">
        <w:rPr>
          <w:lang w:val="fr-FR"/>
        </w:rPr>
        <w:t>27</w:t>
      </w:r>
      <w:r w:rsidR="00697DDE" w:rsidRPr="004E6E8C">
        <w:rPr>
          <w:lang w:val="fr-FR"/>
        </w:rPr>
        <w:t>.</w:t>
      </w:r>
      <w:r w:rsidRPr="004E6E8C">
        <w:rPr>
          <w:lang w:val="fr-FR"/>
        </w:rPr>
        <w:tab/>
        <w:t>Le Code de procédure pénale garantit le droit de l</w:t>
      </w:r>
      <w:r w:rsidR="00E56C8A" w:rsidRPr="004E6E8C">
        <w:rPr>
          <w:lang w:val="fr-FR"/>
        </w:rPr>
        <w:t>’</w:t>
      </w:r>
      <w:r w:rsidRPr="004E6E8C">
        <w:rPr>
          <w:lang w:val="fr-FR"/>
        </w:rPr>
        <w:t>accusé de demander au tribunal de commettre un avocat d</w:t>
      </w:r>
      <w:r w:rsidR="00E56C8A" w:rsidRPr="004E6E8C">
        <w:rPr>
          <w:lang w:val="fr-FR"/>
        </w:rPr>
        <w:t>’</w:t>
      </w:r>
      <w:r w:rsidRPr="004E6E8C">
        <w:rPr>
          <w:lang w:val="fr-FR"/>
        </w:rPr>
        <w:t>office pour assurer sa défense aux frais de l</w:t>
      </w:r>
      <w:r w:rsidR="00E56C8A" w:rsidRPr="004E6E8C">
        <w:rPr>
          <w:lang w:val="fr-FR"/>
        </w:rPr>
        <w:t>’</w:t>
      </w:r>
      <w:r w:rsidRPr="004E6E8C">
        <w:rPr>
          <w:lang w:val="fr-FR"/>
        </w:rPr>
        <w:t>État</w:t>
      </w:r>
      <w:r w:rsidR="00697DDE" w:rsidRPr="004E6E8C">
        <w:rPr>
          <w:lang w:val="fr-FR"/>
        </w:rPr>
        <w:t>.</w:t>
      </w:r>
      <w:r w:rsidRPr="004E6E8C">
        <w:rPr>
          <w:lang w:val="fr-FR"/>
        </w:rPr>
        <w:t xml:space="preserve"> La procédure de désignation d</w:t>
      </w:r>
      <w:r w:rsidR="00E56C8A" w:rsidRPr="004E6E8C">
        <w:rPr>
          <w:lang w:val="fr-FR"/>
        </w:rPr>
        <w:t>’</w:t>
      </w:r>
      <w:r w:rsidRPr="004E6E8C">
        <w:rPr>
          <w:lang w:val="fr-FR"/>
        </w:rPr>
        <w:t>un avocat commis d</w:t>
      </w:r>
      <w:r w:rsidR="00E56C8A" w:rsidRPr="004E6E8C">
        <w:rPr>
          <w:lang w:val="fr-FR"/>
        </w:rPr>
        <w:t>’</w:t>
      </w:r>
      <w:r w:rsidRPr="004E6E8C">
        <w:rPr>
          <w:lang w:val="fr-FR"/>
        </w:rPr>
        <w:t>office aux frais de l</w:t>
      </w:r>
      <w:r w:rsidR="00E56C8A" w:rsidRPr="004E6E8C">
        <w:rPr>
          <w:lang w:val="fr-FR"/>
        </w:rPr>
        <w:t>’</w:t>
      </w:r>
      <w:r w:rsidRPr="004E6E8C">
        <w:rPr>
          <w:lang w:val="fr-FR"/>
        </w:rPr>
        <w:t xml:space="preserve">État est définie par le décret du Ministre de la justice </w:t>
      </w:r>
      <w:r w:rsidR="00E56C8A" w:rsidRPr="004E6E8C">
        <w:rPr>
          <w:lang w:val="fr-FR"/>
        </w:rPr>
        <w:t>n</w:t>
      </w:r>
      <w:r w:rsidR="00E56C8A" w:rsidRPr="004E6E8C">
        <w:rPr>
          <w:vertAlign w:val="superscript"/>
          <w:lang w:val="fr-FR"/>
        </w:rPr>
        <w:t>o</w:t>
      </w:r>
      <w:r w:rsidRPr="004E6E8C">
        <w:rPr>
          <w:lang w:val="fr-FR"/>
        </w:rPr>
        <w:t xml:space="preserve"> 1529 du 6 </w:t>
      </w:r>
      <w:proofErr w:type="spellStart"/>
      <w:r w:rsidRPr="004E6E8C">
        <w:rPr>
          <w:lang w:val="fr-FR"/>
        </w:rPr>
        <w:t>joumada</w:t>
      </w:r>
      <w:proofErr w:type="spellEnd"/>
      <w:r w:rsidRPr="004E6E8C">
        <w:rPr>
          <w:lang w:val="fr-FR"/>
        </w:rPr>
        <w:t xml:space="preserve"> el-oula 1439 de l</w:t>
      </w:r>
      <w:r w:rsidR="00E56C8A" w:rsidRPr="004E6E8C">
        <w:rPr>
          <w:lang w:val="fr-FR"/>
        </w:rPr>
        <w:t>’</w:t>
      </w:r>
      <w:r w:rsidRPr="004E6E8C">
        <w:rPr>
          <w:lang w:val="fr-FR"/>
        </w:rPr>
        <w:t>hégire (23 janvier 2018), qui</w:t>
      </w:r>
      <w:r w:rsidR="0091242B" w:rsidRPr="004E6E8C">
        <w:rPr>
          <w:lang w:val="fr-FR"/>
        </w:rPr>
        <w:t> </w:t>
      </w:r>
      <w:r w:rsidRPr="004E6E8C">
        <w:rPr>
          <w:lang w:val="fr-FR"/>
        </w:rPr>
        <w:t>permet à toute personne démunie accusée de crimes graves de solliciter la commission d</w:t>
      </w:r>
      <w:r w:rsidR="00E56C8A" w:rsidRPr="004E6E8C">
        <w:rPr>
          <w:lang w:val="fr-FR"/>
        </w:rPr>
        <w:t>’</w:t>
      </w:r>
      <w:r w:rsidRPr="004E6E8C">
        <w:rPr>
          <w:lang w:val="fr-FR"/>
        </w:rPr>
        <w:t>un avocat d</w:t>
      </w:r>
      <w:r w:rsidR="00E56C8A" w:rsidRPr="004E6E8C">
        <w:rPr>
          <w:lang w:val="fr-FR"/>
        </w:rPr>
        <w:t>’</w:t>
      </w:r>
      <w:r w:rsidRPr="004E6E8C">
        <w:rPr>
          <w:lang w:val="fr-FR"/>
        </w:rPr>
        <w:t>office, dont les honoraires sont pris en charge par l</w:t>
      </w:r>
      <w:r w:rsidR="00E56C8A" w:rsidRPr="004E6E8C">
        <w:rPr>
          <w:lang w:val="fr-FR"/>
        </w:rPr>
        <w:t>’</w:t>
      </w:r>
      <w:r w:rsidRPr="004E6E8C">
        <w:rPr>
          <w:lang w:val="fr-FR"/>
        </w:rPr>
        <w:t>État, pour le défendre</w:t>
      </w:r>
      <w:r w:rsidR="00697DDE" w:rsidRPr="004E6E8C">
        <w:rPr>
          <w:lang w:val="fr-FR"/>
        </w:rPr>
        <w:t>.</w:t>
      </w:r>
      <w:r w:rsidRPr="004E6E8C">
        <w:rPr>
          <w:lang w:val="fr-FR"/>
        </w:rPr>
        <w:t xml:space="preserve"> Cette</w:t>
      </w:r>
      <w:r w:rsidR="0091242B" w:rsidRPr="004E6E8C">
        <w:rPr>
          <w:lang w:val="fr-FR"/>
        </w:rPr>
        <w:t> </w:t>
      </w:r>
      <w:r w:rsidRPr="004E6E8C">
        <w:rPr>
          <w:lang w:val="fr-FR"/>
        </w:rPr>
        <w:t>procédure permet à l</w:t>
      </w:r>
      <w:r w:rsidR="00E56C8A" w:rsidRPr="004E6E8C">
        <w:rPr>
          <w:lang w:val="fr-FR"/>
        </w:rPr>
        <w:t>’</w:t>
      </w:r>
      <w:r w:rsidRPr="004E6E8C">
        <w:rPr>
          <w:lang w:val="fr-FR"/>
        </w:rPr>
        <w:t>intéressé de bénéficier de toutes les garanties judiciaires</w:t>
      </w:r>
      <w:r w:rsidR="00697DDE" w:rsidRPr="004E6E8C">
        <w:rPr>
          <w:lang w:val="fr-FR"/>
        </w:rPr>
        <w:t>.</w:t>
      </w:r>
      <w:r w:rsidRPr="004E6E8C">
        <w:rPr>
          <w:lang w:val="fr-FR"/>
        </w:rPr>
        <w:t xml:space="preserve"> Par</w:t>
      </w:r>
      <w:r w:rsidR="00342D25" w:rsidRPr="004E6E8C">
        <w:rPr>
          <w:lang w:val="fr-FR"/>
        </w:rPr>
        <w:t> </w:t>
      </w:r>
      <w:r w:rsidRPr="004E6E8C">
        <w:rPr>
          <w:lang w:val="fr-FR"/>
        </w:rPr>
        <w:t>ailleurs, conformément à l</w:t>
      </w:r>
      <w:r w:rsidR="00E56C8A" w:rsidRPr="004E6E8C">
        <w:rPr>
          <w:lang w:val="fr-FR"/>
        </w:rPr>
        <w:t>’</w:t>
      </w:r>
      <w:r w:rsidRPr="004E6E8C">
        <w:rPr>
          <w:lang w:val="fr-FR"/>
        </w:rPr>
        <w:t>article 2 des statuts de l</w:t>
      </w:r>
      <w:r w:rsidR="00E56C8A" w:rsidRPr="004E6E8C">
        <w:rPr>
          <w:lang w:val="fr-FR"/>
        </w:rPr>
        <w:t>’</w:t>
      </w:r>
      <w:r w:rsidRPr="004E6E8C">
        <w:rPr>
          <w:lang w:val="fr-FR"/>
        </w:rPr>
        <w:t>Ordre des avocats saoudien, les</w:t>
      </w:r>
      <w:r w:rsidR="00342D25" w:rsidRPr="004E6E8C">
        <w:rPr>
          <w:lang w:val="fr-FR"/>
        </w:rPr>
        <w:t> </w:t>
      </w:r>
      <w:r w:rsidRPr="004E6E8C">
        <w:rPr>
          <w:lang w:val="fr-FR"/>
        </w:rPr>
        <w:t>personnes éligibles peuvent contacter l</w:t>
      </w:r>
      <w:r w:rsidR="00E56C8A" w:rsidRPr="004E6E8C">
        <w:rPr>
          <w:lang w:val="fr-FR"/>
        </w:rPr>
        <w:t>’</w:t>
      </w:r>
      <w:r w:rsidRPr="004E6E8C">
        <w:rPr>
          <w:lang w:val="fr-FR"/>
        </w:rPr>
        <w:t>Ordre pour bénéficier de l</w:t>
      </w:r>
      <w:r w:rsidR="00E56C8A" w:rsidRPr="004E6E8C">
        <w:rPr>
          <w:lang w:val="fr-FR"/>
        </w:rPr>
        <w:t>’</w:t>
      </w:r>
      <w:r w:rsidRPr="004E6E8C">
        <w:rPr>
          <w:lang w:val="fr-FR"/>
        </w:rPr>
        <w:t>aide juridictionnelle ou de l</w:t>
      </w:r>
      <w:r w:rsidR="00E56C8A" w:rsidRPr="004E6E8C">
        <w:rPr>
          <w:lang w:val="fr-FR"/>
        </w:rPr>
        <w:t>’</w:t>
      </w:r>
      <w:r w:rsidRPr="004E6E8C">
        <w:rPr>
          <w:lang w:val="fr-FR"/>
        </w:rPr>
        <w:t>assistance juridiques</w:t>
      </w:r>
      <w:r w:rsidR="00697DDE" w:rsidRPr="004E6E8C">
        <w:rPr>
          <w:lang w:val="fr-FR"/>
        </w:rPr>
        <w:t>.</w:t>
      </w:r>
    </w:p>
    <w:p w14:paraId="29E7E12E" w14:textId="26F36618" w:rsidR="00E56C8A" w:rsidRPr="004E6E8C" w:rsidRDefault="002C1B42" w:rsidP="00AD71FD">
      <w:pPr>
        <w:pStyle w:val="SingleTxtG"/>
        <w:rPr>
          <w:lang w:val="fr-FR"/>
        </w:rPr>
      </w:pPr>
      <w:r w:rsidRPr="004E6E8C">
        <w:rPr>
          <w:lang w:val="fr-FR"/>
        </w:rPr>
        <w:lastRenderedPageBreak/>
        <w:t>28</w:t>
      </w:r>
      <w:r w:rsidR="00697DDE" w:rsidRPr="004E6E8C">
        <w:rPr>
          <w:lang w:val="fr-FR"/>
        </w:rPr>
        <w:t>.</w:t>
      </w:r>
      <w:r w:rsidRPr="004E6E8C">
        <w:rPr>
          <w:lang w:val="fr-FR"/>
        </w:rPr>
        <w:tab/>
        <w:t>En ce qui concerne la mise en liberté des personnes détenues, le Code de procédure pénale prévoit la mise en liberté de l</w:t>
      </w:r>
      <w:r w:rsidR="00E56C8A" w:rsidRPr="004E6E8C">
        <w:rPr>
          <w:lang w:val="fr-FR"/>
        </w:rPr>
        <w:t>’</w:t>
      </w:r>
      <w:r w:rsidRPr="004E6E8C">
        <w:rPr>
          <w:lang w:val="fr-FR"/>
        </w:rPr>
        <w:t>accusé si l</w:t>
      </w:r>
      <w:r w:rsidR="00E56C8A" w:rsidRPr="004E6E8C">
        <w:rPr>
          <w:lang w:val="fr-FR"/>
        </w:rPr>
        <w:t>’</w:t>
      </w:r>
      <w:r w:rsidRPr="004E6E8C">
        <w:rPr>
          <w:lang w:val="fr-FR"/>
        </w:rPr>
        <w:t>infraction commise ne justifie pas le placement en détention, si les éléments de preuve ne sont pas suffisants pour prouver la commission de l</w:t>
      </w:r>
      <w:r w:rsidR="00E56C8A" w:rsidRPr="004E6E8C">
        <w:rPr>
          <w:lang w:val="fr-FR"/>
        </w:rPr>
        <w:t>’</w:t>
      </w:r>
      <w:r w:rsidRPr="004E6E8C">
        <w:rPr>
          <w:lang w:val="fr-FR"/>
        </w:rPr>
        <w:t>infraction ou si la détention est dénuée d</w:t>
      </w:r>
      <w:r w:rsidR="00E56C8A" w:rsidRPr="004E6E8C">
        <w:rPr>
          <w:lang w:val="fr-FR"/>
        </w:rPr>
        <w:t>’</w:t>
      </w:r>
      <w:r w:rsidRPr="004E6E8C">
        <w:rPr>
          <w:lang w:val="fr-FR"/>
        </w:rPr>
        <w:t>intérêt</w:t>
      </w:r>
      <w:r w:rsidR="00697DDE" w:rsidRPr="004E6E8C">
        <w:rPr>
          <w:lang w:val="fr-FR"/>
        </w:rPr>
        <w:t>.</w:t>
      </w:r>
      <w:r w:rsidRPr="004E6E8C">
        <w:rPr>
          <w:lang w:val="fr-FR"/>
        </w:rPr>
        <w:t xml:space="preserve"> Les infractions pénales visées par la loi sur la lutte contre les crimes terroristes et le financement du terrorisme justifient le placement en détention</w:t>
      </w:r>
      <w:r w:rsidR="00697DDE" w:rsidRPr="004E6E8C">
        <w:rPr>
          <w:lang w:val="fr-FR"/>
        </w:rPr>
        <w:t>.</w:t>
      </w:r>
      <w:r w:rsidRPr="004E6E8C">
        <w:rPr>
          <w:lang w:val="fr-FR"/>
        </w:rPr>
        <w:t xml:space="preserve"> Toutefois, dans des circonstances particulières, le</w:t>
      </w:r>
      <w:r w:rsidR="00387124" w:rsidRPr="004E6E8C">
        <w:rPr>
          <w:lang w:val="fr-FR"/>
        </w:rPr>
        <w:t> </w:t>
      </w:r>
      <w:r w:rsidRPr="004E6E8C">
        <w:rPr>
          <w:lang w:val="fr-FR"/>
        </w:rPr>
        <w:t>ministère public est habilité à ordonner la libération provisoire de l</w:t>
      </w:r>
      <w:r w:rsidR="00E56C8A" w:rsidRPr="004E6E8C">
        <w:rPr>
          <w:lang w:val="fr-FR"/>
        </w:rPr>
        <w:t>’</w:t>
      </w:r>
      <w:r w:rsidRPr="004E6E8C">
        <w:rPr>
          <w:lang w:val="fr-FR"/>
        </w:rPr>
        <w:t>accusé, sous certaines conditions, conformément à l</w:t>
      </w:r>
      <w:r w:rsidR="00E56C8A" w:rsidRPr="004E6E8C">
        <w:rPr>
          <w:lang w:val="fr-FR"/>
        </w:rPr>
        <w:t>’</w:t>
      </w:r>
      <w:r w:rsidRPr="004E6E8C">
        <w:rPr>
          <w:lang w:val="fr-FR"/>
        </w:rPr>
        <w:t>article 12 de la loi</w:t>
      </w:r>
      <w:r w:rsidR="00697DDE" w:rsidRPr="004E6E8C">
        <w:rPr>
          <w:lang w:val="fr-FR"/>
        </w:rPr>
        <w:t>.</w:t>
      </w:r>
    </w:p>
    <w:p w14:paraId="4A304507" w14:textId="1D1C9FD2" w:rsidR="002C1B42" w:rsidRPr="004E6E8C" w:rsidRDefault="002C1B42" w:rsidP="00AD71FD">
      <w:pPr>
        <w:pStyle w:val="SingleTxtG"/>
        <w:rPr>
          <w:lang w:val="fr-FR"/>
        </w:rPr>
      </w:pPr>
      <w:r w:rsidRPr="004E6E8C">
        <w:rPr>
          <w:lang w:val="fr-FR"/>
        </w:rPr>
        <w:t>29</w:t>
      </w:r>
      <w:r w:rsidR="00697DDE" w:rsidRPr="004E6E8C">
        <w:rPr>
          <w:lang w:val="fr-FR"/>
        </w:rPr>
        <w:t>.</w:t>
      </w:r>
      <w:r w:rsidRPr="004E6E8C">
        <w:rPr>
          <w:lang w:val="fr-FR"/>
        </w:rPr>
        <w:tab/>
        <w:t>S</w:t>
      </w:r>
      <w:r w:rsidR="00E56C8A" w:rsidRPr="004E6E8C">
        <w:rPr>
          <w:lang w:val="fr-FR"/>
        </w:rPr>
        <w:t>’</w:t>
      </w:r>
      <w:r w:rsidRPr="004E6E8C">
        <w:rPr>
          <w:lang w:val="fr-FR"/>
        </w:rPr>
        <w:t>agissant de la procédure par laquelle l</w:t>
      </w:r>
      <w:r w:rsidR="00E56C8A" w:rsidRPr="004E6E8C">
        <w:rPr>
          <w:lang w:val="fr-FR"/>
        </w:rPr>
        <w:t>’</w:t>
      </w:r>
      <w:r w:rsidRPr="004E6E8C">
        <w:rPr>
          <w:lang w:val="fr-FR"/>
        </w:rPr>
        <w:t>accusé demande à faire l</w:t>
      </w:r>
      <w:r w:rsidR="00E56C8A" w:rsidRPr="004E6E8C">
        <w:rPr>
          <w:lang w:val="fr-FR"/>
        </w:rPr>
        <w:t>’</w:t>
      </w:r>
      <w:r w:rsidRPr="004E6E8C">
        <w:rPr>
          <w:lang w:val="fr-FR"/>
        </w:rPr>
        <w:t>objet d</w:t>
      </w:r>
      <w:r w:rsidR="00E56C8A" w:rsidRPr="004E6E8C">
        <w:rPr>
          <w:lang w:val="fr-FR"/>
        </w:rPr>
        <w:t>’</w:t>
      </w:r>
      <w:r w:rsidRPr="004E6E8C">
        <w:rPr>
          <w:lang w:val="fr-FR"/>
        </w:rPr>
        <w:t>un examen médical, il convient de préciser que, lors de son admission en prison, l</w:t>
      </w:r>
      <w:r w:rsidR="00E56C8A" w:rsidRPr="004E6E8C">
        <w:rPr>
          <w:lang w:val="fr-FR"/>
        </w:rPr>
        <w:t>’</w:t>
      </w:r>
      <w:r w:rsidRPr="004E6E8C">
        <w:rPr>
          <w:lang w:val="fr-FR"/>
        </w:rPr>
        <w:t>accusé fait l</w:t>
      </w:r>
      <w:r w:rsidR="00E56C8A" w:rsidRPr="004E6E8C">
        <w:rPr>
          <w:lang w:val="fr-FR"/>
        </w:rPr>
        <w:t>’</w:t>
      </w:r>
      <w:r w:rsidRPr="004E6E8C">
        <w:rPr>
          <w:lang w:val="fr-FR"/>
        </w:rPr>
        <w:t>objet d</w:t>
      </w:r>
      <w:r w:rsidR="00E56C8A" w:rsidRPr="004E6E8C">
        <w:rPr>
          <w:lang w:val="fr-FR"/>
        </w:rPr>
        <w:t>’</w:t>
      </w:r>
      <w:r w:rsidRPr="004E6E8C">
        <w:rPr>
          <w:lang w:val="fr-FR"/>
        </w:rPr>
        <w:t>un examen médical complet d</w:t>
      </w:r>
      <w:r w:rsidR="00E56C8A" w:rsidRPr="004E6E8C">
        <w:rPr>
          <w:lang w:val="fr-FR"/>
        </w:rPr>
        <w:t>’</w:t>
      </w:r>
      <w:r w:rsidRPr="004E6E8C">
        <w:rPr>
          <w:lang w:val="fr-FR"/>
        </w:rPr>
        <w:t>admission au centre de santé de la prison</w:t>
      </w:r>
      <w:r w:rsidR="00697DDE" w:rsidRPr="004E6E8C">
        <w:rPr>
          <w:lang w:val="fr-FR"/>
        </w:rPr>
        <w:t>.</w:t>
      </w:r>
      <w:r w:rsidRPr="004E6E8C">
        <w:rPr>
          <w:lang w:val="fr-FR"/>
        </w:rPr>
        <w:t xml:space="preserve"> Les centres de santé des prisons fonctionnent 24 heures sur 24, même pendant les vacances</w:t>
      </w:r>
      <w:r w:rsidR="00697DDE" w:rsidRPr="004E6E8C">
        <w:rPr>
          <w:lang w:val="fr-FR"/>
        </w:rPr>
        <w:t>.</w:t>
      </w:r>
      <w:r w:rsidRPr="004E6E8C">
        <w:rPr>
          <w:lang w:val="fr-FR"/>
        </w:rPr>
        <w:t xml:space="preserve"> En outre, tout</w:t>
      </w:r>
      <w:r w:rsidR="009846D6" w:rsidRPr="004E6E8C">
        <w:rPr>
          <w:lang w:val="fr-FR"/>
        </w:rPr>
        <w:t> </w:t>
      </w:r>
      <w:r w:rsidRPr="004E6E8C">
        <w:rPr>
          <w:lang w:val="fr-FR"/>
        </w:rPr>
        <w:t>détenu qui demande des services médicaux est présenté à un médecin et orienté vers un hôpital si nécessaire, soit pour un suivi en clinique, soit en cas d</w:t>
      </w:r>
      <w:r w:rsidR="00E56C8A" w:rsidRPr="004E6E8C">
        <w:rPr>
          <w:lang w:val="fr-FR"/>
        </w:rPr>
        <w:t>’</w:t>
      </w:r>
      <w:r w:rsidRPr="004E6E8C">
        <w:rPr>
          <w:lang w:val="fr-FR"/>
        </w:rPr>
        <w:t>urgence</w:t>
      </w:r>
      <w:r w:rsidR="00697DDE" w:rsidRPr="004E6E8C">
        <w:rPr>
          <w:lang w:val="fr-FR"/>
        </w:rPr>
        <w:t>.</w:t>
      </w:r>
    </w:p>
    <w:p w14:paraId="38D506AB" w14:textId="0DE417F1" w:rsidR="002C1B42" w:rsidRPr="004E6E8C" w:rsidRDefault="002C1B42" w:rsidP="00AD71FD">
      <w:pPr>
        <w:pStyle w:val="SingleTxtG"/>
        <w:rPr>
          <w:lang w:val="fr-FR"/>
        </w:rPr>
      </w:pPr>
      <w:r w:rsidRPr="004E6E8C">
        <w:rPr>
          <w:lang w:val="fr-FR"/>
        </w:rPr>
        <w:t>30</w:t>
      </w:r>
      <w:r w:rsidR="00697DDE" w:rsidRPr="004E6E8C">
        <w:rPr>
          <w:lang w:val="fr-FR"/>
        </w:rPr>
        <w:t>.</w:t>
      </w:r>
      <w:r w:rsidRPr="004E6E8C">
        <w:rPr>
          <w:lang w:val="fr-FR"/>
        </w:rPr>
        <w:tab/>
        <w:t>Pour ce qui est de la tenue de registres contenant des informations détaillées, les</w:t>
      </w:r>
      <w:r w:rsidR="002B7735" w:rsidRPr="004E6E8C">
        <w:rPr>
          <w:lang w:val="fr-FR"/>
        </w:rPr>
        <w:t> </w:t>
      </w:r>
      <w:r w:rsidRPr="004E6E8C">
        <w:rPr>
          <w:lang w:val="fr-FR"/>
        </w:rPr>
        <w:t>prisons tiennent des registres contenant toutes les informations relatives à chaque détenu</w:t>
      </w:r>
      <w:r w:rsidR="00697DDE" w:rsidRPr="004E6E8C">
        <w:rPr>
          <w:lang w:val="fr-FR"/>
        </w:rPr>
        <w:t>.</w:t>
      </w:r>
      <w:r w:rsidRPr="004E6E8C">
        <w:rPr>
          <w:lang w:val="fr-FR"/>
        </w:rPr>
        <w:t xml:space="preserve"> Un</w:t>
      </w:r>
      <w:r w:rsidR="002B7735" w:rsidRPr="004E6E8C">
        <w:rPr>
          <w:lang w:val="fr-FR"/>
        </w:rPr>
        <w:t> </w:t>
      </w:r>
      <w:r w:rsidRPr="004E6E8C">
        <w:rPr>
          <w:lang w:val="fr-FR"/>
        </w:rPr>
        <w:t>service spécialisé du ministère public, à savoir le Département de contrôle des prisons et des maisons d</w:t>
      </w:r>
      <w:r w:rsidR="00E56C8A" w:rsidRPr="004E6E8C">
        <w:rPr>
          <w:lang w:val="fr-FR"/>
        </w:rPr>
        <w:t>’</w:t>
      </w:r>
      <w:r w:rsidRPr="004E6E8C">
        <w:rPr>
          <w:lang w:val="fr-FR"/>
        </w:rPr>
        <w:t>arrêt, est chargé de surveiller les lieux de détention et les mesures prises à l</w:t>
      </w:r>
      <w:r w:rsidR="00E56C8A" w:rsidRPr="004E6E8C">
        <w:rPr>
          <w:lang w:val="fr-FR"/>
        </w:rPr>
        <w:t>’</w:t>
      </w:r>
      <w:r w:rsidRPr="004E6E8C">
        <w:rPr>
          <w:lang w:val="fr-FR"/>
        </w:rPr>
        <w:t>encontre des accusés, ainsi que d</w:t>
      </w:r>
      <w:r w:rsidR="00E56C8A" w:rsidRPr="004E6E8C">
        <w:rPr>
          <w:lang w:val="fr-FR"/>
        </w:rPr>
        <w:t>’</w:t>
      </w:r>
      <w:r w:rsidRPr="004E6E8C">
        <w:rPr>
          <w:lang w:val="fr-FR"/>
        </w:rPr>
        <w:t>élaborer les rapports pertinents conformément au Code de procédure pénale et à son règlement d</w:t>
      </w:r>
      <w:r w:rsidR="00E56C8A" w:rsidRPr="004E6E8C">
        <w:rPr>
          <w:lang w:val="fr-FR"/>
        </w:rPr>
        <w:t>’</w:t>
      </w:r>
      <w:r w:rsidRPr="004E6E8C">
        <w:rPr>
          <w:lang w:val="fr-FR"/>
        </w:rPr>
        <w:t>application</w:t>
      </w:r>
      <w:r w:rsidR="00697DDE" w:rsidRPr="004E6E8C">
        <w:rPr>
          <w:lang w:val="fr-FR"/>
        </w:rPr>
        <w:t>.</w:t>
      </w:r>
      <w:r w:rsidRPr="004E6E8C">
        <w:rPr>
          <w:lang w:val="fr-FR"/>
        </w:rPr>
        <w:t xml:space="preserve"> Chaque prison conserve notamment les registres suivants</w:t>
      </w:r>
      <w:r w:rsidR="00E56C8A" w:rsidRPr="004E6E8C">
        <w:rPr>
          <w:lang w:val="fr-FR"/>
        </w:rPr>
        <w:t> :</w:t>
      </w:r>
      <w:r w:rsidRPr="004E6E8C">
        <w:rPr>
          <w:lang w:val="fr-FR"/>
        </w:rPr>
        <w:t xml:space="preserve"> un registre dans lequel sont consignés les noms des détenus, la date de leur admission, la durée de leur peine, les peines prononcées à leur encontre et la date de leur libération</w:t>
      </w:r>
      <w:r w:rsidR="00E56C8A" w:rsidRPr="004E6E8C">
        <w:rPr>
          <w:lang w:val="fr-FR"/>
        </w:rPr>
        <w:t> ;</w:t>
      </w:r>
      <w:r w:rsidRPr="004E6E8C">
        <w:rPr>
          <w:lang w:val="fr-FR"/>
        </w:rPr>
        <w:t xml:space="preserve"> un registre des incidents survenus à l</w:t>
      </w:r>
      <w:r w:rsidR="00E56C8A" w:rsidRPr="004E6E8C">
        <w:rPr>
          <w:lang w:val="fr-FR"/>
        </w:rPr>
        <w:t>’</w:t>
      </w:r>
      <w:r w:rsidRPr="004E6E8C">
        <w:rPr>
          <w:lang w:val="fr-FR"/>
        </w:rPr>
        <w:t>intérieur de la prison</w:t>
      </w:r>
      <w:r w:rsidR="00E56C8A" w:rsidRPr="004E6E8C">
        <w:rPr>
          <w:lang w:val="fr-FR"/>
        </w:rPr>
        <w:t> ;</w:t>
      </w:r>
      <w:r w:rsidRPr="004E6E8C">
        <w:rPr>
          <w:lang w:val="fr-FR"/>
        </w:rPr>
        <w:t xml:space="preserve"> un registre des effets personnels des détenus</w:t>
      </w:r>
      <w:r w:rsidR="00E56C8A" w:rsidRPr="004E6E8C">
        <w:rPr>
          <w:lang w:val="fr-FR"/>
        </w:rPr>
        <w:t> ;</w:t>
      </w:r>
      <w:r w:rsidRPr="004E6E8C">
        <w:rPr>
          <w:lang w:val="fr-FR"/>
        </w:rPr>
        <w:t xml:space="preserve"> un registre de l</w:t>
      </w:r>
      <w:r w:rsidR="00E56C8A" w:rsidRPr="004E6E8C">
        <w:rPr>
          <w:lang w:val="fr-FR"/>
        </w:rPr>
        <w:t>’</w:t>
      </w:r>
      <w:r w:rsidRPr="004E6E8C">
        <w:rPr>
          <w:lang w:val="fr-FR"/>
        </w:rPr>
        <w:t>emploi des détenus</w:t>
      </w:r>
      <w:r w:rsidR="00E56C8A" w:rsidRPr="004E6E8C">
        <w:rPr>
          <w:lang w:val="fr-FR"/>
        </w:rPr>
        <w:t> ;</w:t>
      </w:r>
      <w:r w:rsidRPr="004E6E8C">
        <w:rPr>
          <w:lang w:val="fr-FR"/>
        </w:rPr>
        <w:t xml:space="preserve"> un registre des plaintes et demandes formulées par les détenus</w:t>
      </w:r>
      <w:r w:rsidR="00E56C8A" w:rsidRPr="004E6E8C">
        <w:rPr>
          <w:lang w:val="fr-FR"/>
        </w:rPr>
        <w:t> ;</w:t>
      </w:r>
      <w:r w:rsidRPr="004E6E8C">
        <w:rPr>
          <w:lang w:val="fr-FR"/>
        </w:rPr>
        <w:t xml:space="preserve"> un registre des sanctions appliquées aux détenus</w:t>
      </w:r>
      <w:r w:rsidR="00E56C8A" w:rsidRPr="004E6E8C">
        <w:rPr>
          <w:lang w:val="fr-FR"/>
        </w:rPr>
        <w:t> ;</w:t>
      </w:r>
      <w:r w:rsidRPr="004E6E8C">
        <w:rPr>
          <w:lang w:val="fr-FR"/>
        </w:rPr>
        <w:t xml:space="preserve"> un</w:t>
      </w:r>
      <w:r w:rsidR="003F5B09" w:rsidRPr="004E6E8C">
        <w:rPr>
          <w:lang w:val="fr-FR"/>
        </w:rPr>
        <w:t> </w:t>
      </w:r>
      <w:r w:rsidRPr="004E6E8C">
        <w:rPr>
          <w:lang w:val="fr-FR"/>
        </w:rPr>
        <w:t>registre des visites de parents et d</w:t>
      </w:r>
      <w:r w:rsidR="00E56C8A" w:rsidRPr="004E6E8C">
        <w:rPr>
          <w:lang w:val="fr-FR"/>
        </w:rPr>
        <w:t>’</w:t>
      </w:r>
      <w:r w:rsidRPr="004E6E8C">
        <w:rPr>
          <w:lang w:val="fr-FR"/>
        </w:rPr>
        <w:t>amis</w:t>
      </w:r>
      <w:r w:rsidR="00E56C8A" w:rsidRPr="004E6E8C">
        <w:rPr>
          <w:lang w:val="fr-FR"/>
        </w:rPr>
        <w:t> ;</w:t>
      </w:r>
      <w:r w:rsidRPr="004E6E8C">
        <w:rPr>
          <w:lang w:val="fr-FR"/>
        </w:rPr>
        <w:t xml:space="preserve"> et un registre des émoluments</w:t>
      </w:r>
      <w:r w:rsidR="00697DDE" w:rsidRPr="004E6E8C">
        <w:rPr>
          <w:lang w:val="fr-FR"/>
        </w:rPr>
        <w:t>.</w:t>
      </w:r>
    </w:p>
    <w:p w14:paraId="5F6DA1E4" w14:textId="0102FACD" w:rsidR="002C1B42" w:rsidRPr="004E6E8C" w:rsidRDefault="002C1B42" w:rsidP="00AD71FD">
      <w:pPr>
        <w:pStyle w:val="SingleTxtG"/>
        <w:rPr>
          <w:lang w:val="fr-FR"/>
        </w:rPr>
      </w:pPr>
      <w:r w:rsidRPr="004E6E8C">
        <w:rPr>
          <w:lang w:val="fr-FR"/>
        </w:rPr>
        <w:t>31</w:t>
      </w:r>
      <w:r w:rsidR="00697DDE" w:rsidRPr="004E6E8C">
        <w:rPr>
          <w:lang w:val="fr-FR"/>
        </w:rPr>
        <w:t>.</w:t>
      </w:r>
      <w:r w:rsidRPr="004E6E8C">
        <w:rPr>
          <w:lang w:val="fr-FR"/>
        </w:rPr>
        <w:tab/>
        <w:t xml:space="preserve">Quant au site Web </w:t>
      </w:r>
      <w:r w:rsidR="00505821" w:rsidRPr="004E6E8C">
        <w:rPr>
          <w:lang w:val="fr-FR"/>
        </w:rPr>
        <w:t>« </w:t>
      </w:r>
      <w:proofErr w:type="spellStart"/>
      <w:r w:rsidRPr="004E6E8C">
        <w:rPr>
          <w:lang w:val="fr-FR"/>
        </w:rPr>
        <w:t>Nafethah</w:t>
      </w:r>
      <w:proofErr w:type="spellEnd"/>
      <w:r w:rsidR="008A5F55" w:rsidRPr="004E6E8C">
        <w:rPr>
          <w:lang w:val="fr-FR"/>
        </w:rPr>
        <w:t> »</w:t>
      </w:r>
      <w:r w:rsidRPr="004E6E8C">
        <w:rPr>
          <w:lang w:val="fr-FR"/>
        </w:rPr>
        <w:t>, il est actuellement en cours de révision et d</w:t>
      </w:r>
      <w:r w:rsidR="00E56C8A" w:rsidRPr="004E6E8C">
        <w:rPr>
          <w:lang w:val="fr-FR"/>
        </w:rPr>
        <w:t>’</w:t>
      </w:r>
      <w:r w:rsidRPr="004E6E8C">
        <w:rPr>
          <w:lang w:val="fr-FR"/>
        </w:rPr>
        <w:t>évaluation au regard de la législation nationale et des obligations du Royaume en matière de confidentialité</w:t>
      </w:r>
      <w:r w:rsidR="00697DDE" w:rsidRPr="004E6E8C">
        <w:rPr>
          <w:lang w:val="fr-FR"/>
        </w:rPr>
        <w:t>.</w:t>
      </w:r>
      <w:r w:rsidRPr="004E6E8C">
        <w:rPr>
          <w:lang w:val="fr-FR"/>
        </w:rPr>
        <w:t xml:space="preserve"> Quoi qu</w:t>
      </w:r>
      <w:r w:rsidR="00E56C8A" w:rsidRPr="004E6E8C">
        <w:rPr>
          <w:lang w:val="fr-FR"/>
        </w:rPr>
        <w:t>’</w:t>
      </w:r>
      <w:r w:rsidRPr="004E6E8C">
        <w:rPr>
          <w:lang w:val="fr-FR"/>
        </w:rPr>
        <w:t>il en soit, la procédure en vigueur permet aux personnes concernées de rendre visite aux détenus et de communiquer avec eux par l</w:t>
      </w:r>
      <w:r w:rsidR="00E56C8A" w:rsidRPr="004E6E8C">
        <w:rPr>
          <w:lang w:val="fr-FR"/>
        </w:rPr>
        <w:t>’</w:t>
      </w:r>
      <w:r w:rsidRPr="004E6E8C">
        <w:rPr>
          <w:lang w:val="fr-FR"/>
        </w:rPr>
        <w:t>intermédiaire de l</w:t>
      </w:r>
      <w:r w:rsidR="00E56C8A" w:rsidRPr="004E6E8C">
        <w:rPr>
          <w:lang w:val="fr-FR"/>
        </w:rPr>
        <w:t>’</w:t>
      </w:r>
      <w:r w:rsidRPr="004E6E8C">
        <w:rPr>
          <w:lang w:val="fr-FR"/>
        </w:rPr>
        <w:t>administration pénitentiaire, conformément à l</w:t>
      </w:r>
      <w:r w:rsidR="00E56C8A" w:rsidRPr="004E6E8C">
        <w:rPr>
          <w:lang w:val="fr-FR"/>
        </w:rPr>
        <w:t>’</w:t>
      </w:r>
      <w:r w:rsidRPr="004E6E8C">
        <w:rPr>
          <w:lang w:val="fr-FR"/>
        </w:rPr>
        <w:t>article 36 du Code de procédure pénale</w:t>
      </w:r>
      <w:r w:rsidR="00697DDE" w:rsidRPr="004E6E8C">
        <w:rPr>
          <w:lang w:val="fr-FR"/>
        </w:rPr>
        <w:t>.</w:t>
      </w:r>
    </w:p>
    <w:p w14:paraId="0BE88485" w14:textId="5520CC80" w:rsidR="002C1B42" w:rsidRPr="004E6E8C" w:rsidRDefault="002C1B42" w:rsidP="004E6E8C">
      <w:pPr>
        <w:pStyle w:val="H23G"/>
        <w:rPr>
          <w:lang w:val="fr-FR"/>
        </w:rPr>
      </w:pPr>
      <w:r w:rsidRPr="004E6E8C">
        <w:rPr>
          <w:lang w:val="fr-FR"/>
        </w:rPr>
        <w:tab/>
      </w:r>
      <w:r w:rsidR="004E6E8C">
        <w:rPr>
          <w:lang w:val="fr-FR"/>
        </w:rPr>
        <w:t>e)</w:t>
      </w:r>
      <w:r w:rsidRPr="004E6E8C">
        <w:rPr>
          <w:lang w:val="fr-FR"/>
        </w:rPr>
        <w:tab/>
        <w:t>Réponse au paragraphe 5 de la liste de points</w:t>
      </w:r>
    </w:p>
    <w:p w14:paraId="7EEF9CB0" w14:textId="48E8E925" w:rsidR="00E56C8A" w:rsidRPr="004E6E8C" w:rsidRDefault="002C1B42" w:rsidP="00AD71FD">
      <w:pPr>
        <w:pStyle w:val="SingleTxtG"/>
        <w:rPr>
          <w:lang w:val="fr-FR"/>
        </w:rPr>
      </w:pPr>
      <w:r w:rsidRPr="004E6E8C">
        <w:rPr>
          <w:lang w:val="fr-FR"/>
        </w:rPr>
        <w:t>32</w:t>
      </w:r>
      <w:r w:rsidR="00697DDE" w:rsidRPr="004E6E8C">
        <w:rPr>
          <w:lang w:val="fr-FR"/>
        </w:rPr>
        <w:t>.</w:t>
      </w:r>
      <w:r w:rsidRPr="004E6E8C">
        <w:rPr>
          <w:lang w:val="fr-FR"/>
        </w:rPr>
        <w:tab/>
        <w:t>Le Royaume d</w:t>
      </w:r>
      <w:r w:rsidR="00E56C8A" w:rsidRPr="004E6E8C">
        <w:rPr>
          <w:lang w:val="fr-FR"/>
        </w:rPr>
        <w:t>’</w:t>
      </w:r>
      <w:r w:rsidRPr="004E6E8C">
        <w:rPr>
          <w:lang w:val="fr-FR"/>
        </w:rPr>
        <w:t>Arabie saoudite affirme que les informations concordantes faisant état d</w:t>
      </w:r>
      <w:r w:rsidR="00E56C8A" w:rsidRPr="004E6E8C">
        <w:rPr>
          <w:lang w:val="fr-FR"/>
        </w:rPr>
        <w:t>’</w:t>
      </w:r>
      <w:r w:rsidRPr="004E6E8C">
        <w:rPr>
          <w:lang w:val="fr-FR"/>
        </w:rPr>
        <w:t>un recours généralisé à la détention arbitraire et à la détention au secret, à la disparition forcée et à la torture sont entièrement fausses</w:t>
      </w:r>
      <w:r w:rsidR="00697DDE" w:rsidRPr="004E6E8C">
        <w:rPr>
          <w:lang w:val="fr-FR"/>
        </w:rPr>
        <w:t>.</w:t>
      </w:r>
      <w:r w:rsidRPr="004E6E8C">
        <w:rPr>
          <w:lang w:val="fr-FR"/>
        </w:rPr>
        <w:t xml:space="preserve"> En effet, la législation nationale exige des autorités compétentes qu</w:t>
      </w:r>
      <w:r w:rsidR="00E56C8A" w:rsidRPr="004E6E8C">
        <w:rPr>
          <w:lang w:val="fr-FR"/>
        </w:rPr>
        <w:t>’</w:t>
      </w:r>
      <w:r w:rsidRPr="004E6E8C">
        <w:rPr>
          <w:lang w:val="fr-FR"/>
        </w:rPr>
        <w:t>elles prennent toutes les mesures juridiques nécessaires et engagent des poursuites judiciaires si de telles allégations sont formulées</w:t>
      </w:r>
      <w:r w:rsidR="00697DDE" w:rsidRPr="004E6E8C">
        <w:rPr>
          <w:lang w:val="fr-FR"/>
        </w:rPr>
        <w:t>.</w:t>
      </w:r>
      <w:r w:rsidRPr="004E6E8C">
        <w:rPr>
          <w:lang w:val="fr-FR"/>
        </w:rPr>
        <w:t xml:space="preserve"> Le Royaume regrette également la pratique consistant à formuler des allégations non étayées par des informations fiables et recommande au Comité d</w:t>
      </w:r>
      <w:r w:rsidR="00E56C8A" w:rsidRPr="004E6E8C">
        <w:rPr>
          <w:lang w:val="fr-FR"/>
        </w:rPr>
        <w:t>’</w:t>
      </w:r>
      <w:r w:rsidRPr="004E6E8C">
        <w:rPr>
          <w:lang w:val="fr-FR"/>
        </w:rPr>
        <w:t>en vérifier les sources</w:t>
      </w:r>
      <w:r w:rsidR="00697DDE" w:rsidRPr="004E6E8C">
        <w:rPr>
          <w:lang w:val="fr-FR"/>
        </w:rPr>
        <w:t>.</w:t>
      </w:r>
    </w:p>
    <w:p w14:paraId="4B2652FB" w14:textId="5C74E8F1" w:rsidR="002C1B42" w:rsidRPr="004E6E8C" w:rsidRDefault="002C1B42" w:rsidP="00AD71FD">
      <w:pPr>
        <w:pStyle w:val="SingleTxtG"/>
        <w:rPr>
          <w:lang w:val="fr-FR"/>
        </w:rPr>
      </w:pPr>
      <w:r w:rsidRPr="004E6E8C">
        <w:rPr>
          <w:lang w:val="fr-FR"/>
        </w:rPr>
        <w:t>33</w:t>
      </w:r>
      <w:r w:rsidR="00697DDE" w:rsidRPr="004E6E8C">
        <w:rPr>
          <w:lang w:val="fr-FR"/>
        </w:rPr>
        <w:t>.</w:t>
      </w:r>
      <w:r w:rsidRPr="004E6E8C">
        <w:rPr>
          <w:lang w:val="fr-FR"/>
        </w:rPr>
        <w:tab/>
        <w:t>Pour ce qui est des allégations de torture ou d</w:t>
      </w:r>
      <w:r w:rsidR="00E56C8A" w:rsidRPr="004E6E8C">
        <w:rPr>
          <w:lang w:val="fr-FR"/>
        </w:rPr>
        <w:t>’</w:t>
      </w:r>
      <w:r w:rsidRPr="004E6E8C">
        <w:rPr>
          <w:lang w:val="fr-FR"/>
        </w:rPr>
        <w:t xml:space="preserve">autres formes de mauvais traitements, il convient de préciser que, comme indiqué précédemment, toutes les formes de torture et de mauvais traitements sont érigées en infractions pénales par la législation nationale, notamment le décret royal </w:t>
      </w:r>
      <w:r w:rsidR="00E56C8A" w:rsidRPr="004E6E8C">
        <w:rPr>
          <w:lang w:val="fr-FR"/>
        </w:rPr>
        <w:t>n</w:t>
      </w:r>
      <w:r w:rsidR="00E56C8A" w:rsidRPr="004E6E8C">
        <w:rPr>
          <w:vertAlign w:val="superscript"/>
          <w:lang w:val="fr-FR"/>
        </w:rPr>
        <w:t>o</w:t>
      </w:r>
      <w:r w:rsidRPr="004E6E8C">
        <w:rPr>
          <w:lang w:val="fr-FR"/>
        </w:rPr>
        <w:t xml:space="preserve"> 43 de 1958 et le Code de procédure pénale selon lesquels il </w:t>
      </w:r>
      <w:r w:rsidR="007865DB" w:rsidRPr="004E6E8C">
        <w:rPr>
          <w:lang w:val="fr-FR"/>
        </w:rPr>
        <w:t>est interdit de</w:t>
      </w:r>
      <w:r w:rsidRPr="004E6E8C">
        <w:rPr>
          <w:lang w:val="fr-FR"/>
        </w:rPr>
        <w:t xml:space="preserve"> port</w:t>
      </w:r>
      <w:r w:rsidR="007865DB" w:rsidRPr="004E6E8C">
        <w:rPr>
          <w:lang w:val="fr-FR"/>
        </w:rPr>
        <w:t>er</w:t>
      </w:r>
      <w:r w:rsidRPr="004E6E8C">
        <w:rPr>
          <w:lang w:val="fr-FR"/>
        </w:rPr>
        <w:t xml:space="preserve"> atteinte à l</w:t>
      </w:r>
      <w:r w:rsidR="00E56C8A" w:rsidRPr="004E6E8C">
        <w:rPr>
          <w:lang w:val="fr-FR"/>
        </w:rPr>
        <w:t>’</w:t>
      </w:r>
      <w:r w:rsidRPr="004E6E8C">
        <w:rPr>
          <w:lang w:val="fr-FR"/>
        </w:rPr>
        <w:t>intégrité physique ou morale d</w:t>
      </w:r>
      <w:r w:rsidR="00E56C8A" w:rsidRPr="004E6E8C">
        <w:rPr>
          <w:lang w:val="fr-FR"/>
        </w:rPr>
        <w:t>’</w:t>
      </w:r>
      <w:r w:rsidRPr="004E6E8C">
        <w:rPr>
          <w:lang w:val="fr-FR"/>
        </w:rPr>
        <w:t>une personne en état d</w:t>
      </w:r>
      <w:r w:rsidR="00E56C8A" w:rsidRPr="004E6E8C">
        <w:rPr>
          <w:lang w:val="fr-FR"/>
        </w:rPr>
        <w:t>’</w:t>
      </w:r>
      <w:r w:rsidRPr="004E6E8C">
        <w:rPr>
          <w:lang w:val="fr-FR"/>
        </w:rPr>
        <w:t xml:space="preserve">arrestation, </w:t>
      </w:r>
      <w:r w:rsidR="007865DB" w:rsidRPr="004E6E8C">
        <w:rPr>
          <w:lang w:val="fr-FR"/>
        </w:rPr>
        <w:t xml:space="preserve">ainsi que </w:t>
      </w:r>
      <w:r w:rsidRPr="004E6E8C">
        <w:rPr>
          <w:lang w:val="fr-FR"/>
        </w:rPr>
        <w:t xml:space="preserve">de la soumettre à la torture ou à </w:t>
      </w:r>
      <w:r w:rsidR="000408DE" w:rsidRPr="004E6E8C">
        <w:rPr>
          <w:lang w:val="fr-FR"/>
        </w:rPr>
        <w:t xml:space="preserve">tout </w:t>
      </w:r>
      <w:r w:rsidRPr="004E6E8C">
        <w:rPr>
          <w:lang w:val="fr-FR"/>
        </w:rPr>
        <w:t>traitement dégradant</w:t>
      </w:r>
      <w:r w:rsidR="00697DDE" w:rsidRPr="004E6E8C">
        <w:rPr>
          <w:lang w:val="fr-FR"/>
        </w:rPr>
        <w:t>.</w:t>
      </w:r>
      <w:r w:rsidRPr="004E6E8C">
        <w:rPr>
          <w:lang w:val="fr-FR"/>
        </w:rPr>
        <w:t xml:space="preserve"> Ces textes de loi, combinés à d</w:t>
      </w:r>
      <w:r w:rsidR="00E56C8A" w:rsidRPr="004E6E8C">
        <w:rPr>
          <w:lang w:val="fr-FR"/>
        </w:rPr>
        <w:t>’</w:t>
      </w:r>
      <w:r w:rsidRPr="004E6E8C">
        <w:rPr>
          <w:lang w:val="fr-FR"/>
        </w:rPr>
        <w:t>autres dispositions, visent à prévenir toute impunité</w:t>
      </w:r>
      <w:r w:rsidR="00697DDE" w:rsidRPr="004E6E8C">
        <w:rPr>
          <w:lang w:val="fr-FR"/>
        </w:rPr>
        <w:t>.</w:t>
      </w:r>
      <w:r w:rsidRPr="004E6E8C">
        <w:rPr>
          <w:lang w:val="fr-FR"/>
        </w:rPr>
        <w:t xml:space="preserve"> Le ministère public, la Commission des droits de l</w:t>
      </w:r>
      <w:r w:rsidR="00E56C8A" w:rsidRPr="004E6E8C">
        <w:rPr>
          <w:lang w:val="fr-FR"/>
        </w:rPr>
        <w:t>’</w:t>
      </w:r>
      <w:r w:rsidRPr="004E6E8C">
        <w:rPr>
          <w:lang w:val="fr-FR"/>
        </w:rPr>
        <w:t xml:space="preserve">homme et la National Society for Human </w:t>
      </w:r>
      <w:proofErr w:type="spellStart"/>
      <w:r w:rsidRPr="004E6E8C">
        <w:rPr>
          <w:lang w:val="fr-FR"/>
        </w:rPr>
        <w:t>Rights</w:t>
      </w:r>
      <w:proofErr w:type="spellEnd"/>
      <w:r w:rsidRPr="004E6E8C">
        <w:rPr>
          <w:lang w:val="fr-FR"/>
        </w:rPr>
        <w:t xml:space="preserve"> effectuent des visites périodiques dans les prisons et les maisons d</w:t>
      </w:r>
      <w:r w:rsidR="00E56C8A" w:rsidRPr="004E6E8C">
        <w:rPr>
          <w:lang w:val="fr-FR"/>
        </w:rPr>
        <w:t>’</w:t>
      </w:r>
      <w:r w:rsidRPr="004E6E8C">
        <w:rPr>
          <w:lang w:val="fr-FR"/>
        </w:rPr>
        <w:t>arrêt pour s</w:t>
      </w:r>
      <w:r w:rsidR="00E56C8A" w:rsidRPr="004E6E8C">
        <w:rPr>
          <w:lang w:val="fr-FR"/>
        </w:rPr>
        <w:t>’</w:t>
      </w:r>
      <w:r w:rsidRPr="004E6E8C">
        <w:rPr>
          <w:lang w:val="fr-FR"/>
        </w:rPr>
        <w:t>assurer du respect des garanties prévues par la législation et les conventions relatives aux droits de l</w:t>
      </w:r>
      <w:r w:rsidR="00E56C8A" w:rsidRPr="004E6E8C">
        <w:rPr>
          <w:lang w:val="fr-FR"/>
        </w:rPr>
        <w:t>’</w:t>
      </w:r>
      <w:r w:rsidRPr="004E6E8C">
        <w:rPr>
          <w:lang w:val="fr-FR"/>
        </w:rPr>
        <w:t>homme auxquelles le Royaume est partie</w:t>
      </w:r>
      <w:r w:rsidR="00697DDE" w:rsidRPr="004E6E8C">
        <w:rPr>
          <w:lang w:val="fr-FR"/>
        </w:rPr>
        <w:t>.</w:t>
      </w:r>
      <w:r w:rsidRPr="004E6E8C">
        <w:rPr>
          <w:lang w:val="fr-FR"/>
        </w:rPr>
        <w:t xml:space="preserve"> Ces visites servent également à écouter les prisonniers et les détenus et à recueillir leurs doléances, entre autres mesures de contrôle, comme le montrent les données statistiques susmentionnées</w:t>
      </w:r>
      <w:r w:rsidR="00697DDE" w:rsidRPr="004E6E8C">
        <w:rPr>
          <w:lang w:val="fr-FR"/>
        </w:rPr>
        <w:t>.</w:t>
      </w:r>
    </w:p>
    <w:p w14:paraId="184A43B9" w14:textId="62C19AA5" w:rsidR="002C1B42" w:rsidRPr="004E6E8C" w:rsidRDefault="002C1B42" w:rsidP="00C3031B">
      <w:pPr>
        <w:pStyle w:val="SingleTxtG"/>
        <w:keepLines/>
        <w:rPr>
          <w:lang w:val="fr-FR"/>
        </w:rPr>
      </w:pPr>
      <w:r w:rsidRPr="004E6E8C">
        <w:rPr>
          <w:lang w:val="fr-FR"/>
        </w:rPr>
        <w:lastRenderedPageBreak/>
        <w:t>34</w:t>
      </w:r>
      <w:r w:rsidR="00697DDE" w:rsidRPr="004E6E8C">
        <w:rPr>
          <w:lang w:val="fr-FR"/>
        </w:rPr>
        <w:t>.</w:t>
      </w:r>
      <w:r w:rsidRPr="004E6E8C">
        <w:rPr>
          <w:lang w:val="fr-FR"/>
        </w:rPr>
        <w:tab/>
        <w:t>Il n</w:t>
      </w:r>
      <w:r w:rsidR="00E56C8A" w:rsidRPr="004E6E8C">
        <w:rPr>
          <w:lang w:val="fr-FR"/>
        </w:rPr>
        <w:t>’</w:t>
      </w:r>
      <w:r w:rsidRPr="004E6E8C">
        <w:rPr>
          <w:lang w:val="fr-FR"/>
        </w:rPr>
        <w:t>existe pas de lieux de détention ou de prisons secrets ou non officiels dans le Royaume</w:t>
      </w:r>
      <w:r w:rsidR="00697DDE" w:rsidRPr="004E6E8C">
        <w:rPr>
          <w:lang w:val="fr-FR"/>
        </w:rPr>
        <w:t>.</w:t>
      </w:r>
      <w:r w:rsidRPr="004E6E8C">
        <w:rPr>
          <w:lang w:val="fr-FR"/>
        </w:rPr>
        <w:t xml:space="preserve"> L</w:t>
      </w:r>
      <w:r w:rsidR="00E56C8A" w:rsidRPr="004E6E8C">
        <w:rPr>
          <w:lang w:val="fr-FR"/>
        </w:rPr>
        <w:t>’</w:t>
      </w:r>
      <w:r w:rsidRPr="004E6E8C">
        <w:rPr>
          <w:lang w:val="fr-FR"/>
        </w:rPr>
        <w:t>ensemble des prisons et maisons d</w:t>
      </w:r>
      <w:r w:rsidR="00E56C8A" w:rsidRPr="004E6E8C">
        <w:rPr>
          <w:lang w:val="fr-FR"/>
        </w:rPr>
        <w:t>’</w:t>
      </w:r>
      <w:r w:rsidRPr="004E6E8C">
        <w:rPr>
          <w:lang w:val="fr-FR"/>
        </w:rPr>
        <w:t>arrêt font l</w:t>
      </w:r>
      <w:r w:rsidR="00E56C8A" w:rsidRPr="004E6E8C">
        <w:rPr>
          <w:lang w:val="fr-FR"/>
        </w:rPr>
        <w:t>’</w:t>
      </w:r>
      <w:r w:rsidRPr="004E6E8C">
        <w:rPr>
          <w:lang w:val="fr-FR"/>
        </w:rPr>
        <w:t>objet d</w:t>
      </w:r>
      <w:r w:rsidR="00E56C8A" w:rsidRPr="004E6E8C">
        <w:rPr>
          <w:lang w:val="fr-FR"/>
        </w:rPr>
        <w:t>’</w:t>
      </w:r>
      <w:r w:rsidRPr="004E6E8C">
        <w:rPr>
          <w:lang w:val="fr-FR"/>
        </w:rPr>
        <w:t>inspections judiciaires, administratives, sanitaires et sociales</w:t>
      </w:r>
      <w:r w:rsidR="00697DDE" w:rsidRPr="004E6E8C">
        <w:rPr>
          <w:lang w:val="fr-FR"/>
        </w:rPr>
        <w:t>.</w:t>
      </w:r>
      <w:r w:rsidRPr="004E6E8C">
        <w:rPr>
          <w:lang w:val="fr-FR"/>
        </w:rPr>
        <w:t xml:space="preserve"> À cet égard, l</w:t>
      </w:r>
      <w:r w:rsidR="00E56C8A" w:rsidRPr="004E6E8C">
        <w:rPr>
          <w:lang w:val="fr-FR"/>
        </w:rPr>
        <w:t>’</w:t>
      </w:r>
      <w:r w:rsidRPr="004E6E8C">
        <w:rPr>
          <w:lang w:val="fr-FR"/>
        </w:rPr>
        <w:t>article 37 du Code de procédure pénale dispose que nul ne peut être détenu ou emprisonné en dehors des lieux désignés à cet effet par la loi</w:t>
      </w:r>
      <w:r w:rsidR="00697DDE" w:rsidRPr="004E6E8C">
        <w:rPr>
          <w:lang w:val="fr-FR"/>
        </w:rPr>
        <w:t>.</w:t>
      </w:r>
      <w:r w:rsidRPr="004E6E8C">
        <w:rPr>
          <w:lang w:val="fr-FR"/>
        </w:rPr>
        <w:t xml:space="preserve"> En outre, l</w:t>
      </w:r>
      <w:r w:rsidR="00E56C8A" w:rsidRPr="004E6E8C">
        <w:rPr>
          <w:lang w:val="fr-FR"/>
        </w:rPr>
        <w:t>’</w:t>
      </w:r>
      <w:r w:rsidRPr="004E6E8C">
        <w:rPr>
          <w:lang w:val="fr-FR"/>
        </w:rPr>
        <w:t>article 38 dudit Code précise ce qui suit</w:t>
      </w:r>
      <w:r w:rsidR="00E56C8A" w:rsidRPr="004E6E8C">
        <w:rPr>
          <w:lang w:val="fr-FR"/>
        </w:rPr>
        <w:t> :</w:t>
      </w:r>
      <w:r w:rsidRPr="004E6E8C">
        <w:rPr>
          <w:lang w:val="fr-FR"/>
        </w:rPr>
        <w:t xml:space="preserve"> </w:t>
      </w:r>
      <w:r w:rsidR="009F6FB5" w:rsidRPr="004E6E8C">
        <w:rPr>
          <w:lang w:val="fr-FR"/>
        </w:rPr>
        <w:t>l</w:t>
      </w:r>
      <w:r w:rsidRPr="004E6E8C">
        <w:rPr>
          <w:lang w:val="fr-FR"/>
        </w:rPr>
        <w:t>es procureurs compétents effectuent des visites dans les prisons et les maisons d</w:t>
      </w:r>
      <w:r w:rsidR="00E56C8A" w:rsidRPr="004E6E8C">
        <w:rPr>
          <w:lang w:val="fr-FR"/>
        </w:rPr>
        <w:t>’</w:t>
      </w:r>
      <w:r w:rsidRPr="004E6E8C">
        <w:rPr>
          <w:lang w:val="fr-FR"/>
        </w:rPr>
        <w:t>arrêt de leur ressort à tout moment, indépendamment des horaires officiels, afin de s</w:t>
      </w:r>
      <w:r w:rsidR="00E56C8A" w:rsidRPr="004E6E8C">
        <w:rPr>
          <w:lang w:val="fr-FR"/>
        </w:rPr>
        <w:t>’</w:t>
      </w:r>
      <w:r w:rsidRPr="004E6E8C">
        <w:rPr>
          <w:lang w:val="fr-FR"/>
        </w:rPr>
        <w:t>assurer qu</w:t>
      </w:r>
      <w:r w:rsidR="00E56C8A" w:rsidRPr="004E6E8C">
        <w:rPr>
          <w:lang w:val="fr-FR"/>
        </w:rPr>
        <w:t>’</w:t>
      </w:r>
      <w:r w:rsidRPr="004E6E8C">
        <w:rPr>
          <w:lang w:val="fr-FR"/>
        </w:rPr>
        <w:t>aucune personne n</w:t>
      </w:r>
      <w:r w:rsidR="00E56C8A" w:rsidRPr="004E6E8C">
        <w:rPr>
          <w:lang w:val="fr-FR"/>
        </w:rPr>
        <w:t>’</w:t>
      </w:r>
      <w:r w:rsidRPr="004E6E8C">
        <w:rPr>
          <w:lang w:val="fr-FR"/>
        </w:rPr>
        <w:t>y est détenue illégalement, consultent les registres de ces établissements, rencontrent les prisonniers et les détenus et écoutent leurs doléances et reçoivent leurs plaintes</w:t>
      </w:r>
      <w:r w:rsidR="00697DDE" w:rsidRPr="004E6E8C">
        <w:rPr>
          <w:lang w:val="fr-FR"/>
        </w:rPr>
        <w:t>.</w:t>
      </w:r>
      <w:r w:rsidRPr="004E6E8C">
        <w:rPr>
          <w:lang w:val="fr-FR"/>
        </w:rPr>
        <w:t xml:space="preserve"> Les directeurs de prisons et de maisons d</w:t>
      </w:r>
      <w:r w:rsidR="00E56C8A" w:rsidRPr="004E6E8C">
        <w:rPr>
          <w:lang w:val="fr-FR"/>
        </w:rPr>
        <w:t>’</w:t>
      </w:r>
      <w:r w:rsidRPr="004E6E8C">
        <w:rPr>
          <w:lang w:val="fr-FR"/>
        </w:rPr>
        <w:t>arrêt sont tenus de prêter toute l</w:t>
      </w:r>
      <w:r w:rsidR="00E56C8A" w:rsidRPr="004E6E8C">
        <w:rPr>
          <w:lang w:val="fr-FR"/>
        </w:rPr>
        <w:t>’</w:t>
      </w:r>
      <w:r w:rsidRPr="004E6E8C">
        <w:rPr>
          <w:lang w:val="fr-FR"/>
        </w:rPr>
        <w:t>assistance voulue aux représentants du ministère public pour leur permettre de s</w:t>
      </w:r>
      <w:r w:rsidR="00E56C8A" w:rsidRPr="004E6E8C">
        <w:rPr>
          <w:lang w:val="fr-FR"/>
        </w:rPr>
        <w:t>’</w:t>
      </w:r>
      <w:r w:rsidRPr="004E6E8C">
        <w:rPr>
          <w:lang w:val="fr-FR"/>
        </w:rPr>
        <w:t>acquitter de leur mission</w:t>
      </w:r>
      <w:r w:rsidR="00697DDE" w:rsidRPr="004E6E8C">
        <w:rPr>
          <w:lang w:val="fr-FR"/>
        </w:rPr>
        <w:t>.</w:t>
      </w:r>
    </w:p>
    <w:p w14:paraId="7414D031" w14:textId="497136E4" w:rsidR="002C1B42" w:rsidRPr="004E6E8C" w:rsidRDefault="002C1B42" w:rsidP="00AD71FD">
      <w:pPr>
        <w:pStyle w:val="SingleTxtG"/>
        <w:rPr>
          <w:lang w:val="fr-FR"/>
        </w:rPr>
      </w:pPr>
      <w:r w:rsidRPr="004E6E8C">
        <w:rPr>
          <w:lang w:val="fr-FR"/>
        </w:rPr>
        <w:t>35</w:t>
      </w:r>
      <w:r w:rsidR="00697DDE" w:rsidRPr="004E6E8C">
        <w:rPr>
          <w:lang w:val="fr-FR"/>
        </w:rPr>
        <w:t>.</w:t>
      </w:r>
      <w:r w:rsidRPr="004E6E8C">
        <w:rPr>
          <w:lang w:val="fr-FR"/>
        </w:rPr>
        <w:tab/>
        <w:t>Un comité, présidé par le Ministère de l</w:t>
      </w:r>
      <w:r w:rsidR="00E56C8A" w:rsidRPr="004E6E8C">
        <w:rPr>
          <w:lang w:val="fr-FR"/>
        </w:rPr>
        <w:t>’</w:t>
      </w:r>
      <w:r w:rsidRPr="004E6E8C">
        <w:rPr>
          <w:lang w:val="fr-FR"/>
        </w:rPr>
        <w:t>intérieur et composé de membres issus d</w:t>
      </w:r>
      <w:r w:rsidR="00E56C8A" w:rsidRPr="004E6E8C">
        <w:rPr>
          <w:lang w:val="fr-FR"/>
        </w:rPr>
        <w:t>’</w:t>
      </w:r>
      <w:r w:rsidRPr="004E6E8C">
        <w:rPr>
          <w:lang w:val="fr-FR"/>
        </w:rPr>
        <w:t>autres autorités compétentes, a été formé pour examiner les plaintes pour abus d</w:t>
      </w:r>
      <w:r w:rsidR="00E56C8A" w:rsidRPr="004E6E8C">
        <w:rPr>
          <w:lang w:val="fr-FR"/>
        </w:rPr>
        <w:t>’</w:t>
      </w:r>
      <w:r w:rsidRPr="004E6E8C">
        <w:rPr>
          <w:lang w:val="fr-FR"/>
        </w:rPr>
        <w:t>autorité ayant pour conséquence le tir de coups de feu par des agents des forces de l</w:t>
      </w:r>
      <w:r w:rsidR="00E56C8A" w:rsidRPr="004E6E8C">
        <w:rPr>
          <w:lang w:val="fr-FR"/>
        </w:rPr>
        <w:t>’</w:t>
      </w:r>
      <w:r w:rsidRPr="004E6E8C">
        <w:rPr>
          <w:lang w:val="fr-FR"/>
        </w:rPr>
        <w:t>ordre dans l</w:t>
      </w:r>
      <w:r w:rsidR="00E56C8A" w:rsidRPr="004E6E8C">
        <w:rPr>
          <w:lang w:val="fr-FR"/>
        </w:rPr>
        <w:t>’</w:t>
      </w:r>
      <w:r w:rsidRPr="004E6E8C">
        <w:rPr>
          <w:lang w:val="fr-FR"/>
        </w:rPr>
        <w:t>exercice de leurs fonctions</w:t>
      </w:r>
      <w:r w:rsidR="00697DDE" w:rsidRPr="004E6E8C">
        <w:rPr>
          <w:lang w:val="fr-FR"/>
        </w:rPr>
        <w:t>.</w:t>
      </w:r>
      <w:r w:rsidRPr="004E6E8C">
        <w:rPr>
          <w:lang w:val="fr-FR"/>
        </w:rPr>
        <w:t xml:space="preserve"> Lorsqu</w:t>
      </w:r>
      <w:r w:rsidR="00E56C8A" w:rsidRPr="004E6E8C">
        <w:rPr>
          <w:lang w:val="fr-FR"/>
        </w:rPr>
        <w:t>’</w:t>
      </w:r>
      <w:r w:rsidRPr="004E6E8C">
        <w:rPr>
          <w:lang w:val="fr-FR"/>
        </w:rPr>
        <w:t>un agent des forces de l</w:t>
      </w:r>
      <w:r w:rsidR="00E56C8A" w:rsidRPr="004E6E8C">
        <w:rPr>
          <w:lang w:val="fr-FR"/>
        </w:rPr>
        <w:t>’</w:t>
      </w:r>
      <w:r w:rsidRPr="004E6E8C">
        <w:rPr>
          <w:lang w:val="fr-FR"/>
        </w:rPr>
        <w:t>ordre, de par la nature même de ses fonctions, est impliqué dans un incident, l</w:t>
      </w:r>
      <w:r w:rsidR="00E56C8A" w:rsidRPr="004E6E8C">
        <w:rPr>
          <w:lang w:val="fr-FR"/>
        </w:rPr>
        <w:t>’</w:t>
      </w:r>
      <w:r w:rsidRPr="004E6E8C">
        <w:rPr>
          <w:lang w:val="fr-FR"/>
        </w:rPr>
        <w:t xml:space="preserve">affaire est examinée, indépendamment de toute plainte déposée par la victime, et le </w:t>
      </w:r>
      <w:r w:rsidR="00C506F9" w:rsidRPr="004E6E8C">
        <w:rPr>
          <w:lang w:val="fr-FR"/>
        </w:rPr>
        <w:t>c</w:t>
      </w:r>
      <w:r w:rsidRPr="004E6E8C">
        <w:rPr>
          <w:lang w:val="fr-FR"/>
        </w:rPr>
        <w:t>omité rend une décision à la majorité dans un délai déterminé</w:t>
      </w:r>
      <w:r w:rsidR="00697DDE" w:rsidRPr="004E6E8C">
        <w:rPr>
          <w:lang w:val="fr-FR"/>
        </w:rPr>
        <w:t>.</w:t>
      </w:r>
      <w:r w:rsidRPr="004E6E8C">
        <w:rPr>
          <w:lang w:val="fr-FR"/>
        </w:rPr>
        <w:t xml:space="preserve"> S</w:t>
      </w:r>
      <w:r w:rsidR="00E56C8A" w:rsidRPr="004E6E8C">
        <w:rPr>
          <w:lang w:val="fr-FR"/>
        </w:rPr>
        <w:t>’</w:t>
      </w:r>
      <w:r w:rsidRPr="004E6E8C">
        <w:rPr>
          <w:lang w:val="fr-FR"/>
        </w:rPr>
        <w:t>il s</w:t>
      </w:r>
      <w:r w:rsidR="00E56C8A" w:rsidRPr="004E6E8C">
        <w:rPr>
          <w:lang w:val="fr-FR"/>
        </w:rPr>
        <w:t>’</w:t>
      </w:r>
      <w:r w:rsidRPr="004E6E8C">
        <w:rPr>
          <w:lang w:val="fr-FR"/>
        </w:rPr>
        <w:t>avère qu</w:t>
      </w:r>
      <w:r w:rsidR="00E56C8A" w:rsidRPr="004E6E8C">
        <w:rPr>
          <w:lang w:val="fr-FR"/>
        </w:rPr>
        <w:t>’</w:t>
      </w:r>
      <w:r w:rsidRPr="004E6E8C">
        <w:rPr>
          <w:lang w:val="fr-FR"/>
        </w:rPr>
        <w:t>un abus d</w:t>
      </w:r>
      <w:r w:rsidR="00E56C8A" w:rsidRPr="004E6E8C">
        <w:rPr>
          <w:lang w:val="fr-FR"/>
        </w:rPr>
        <w:t>’</w:t>
      </w:r>
      <w:r w:rsidRPr="004E6E8C">
        <w:rPr>
          <w:lang w:val="fr-FR"/>
        </w:rPr>
        <w:t>autorité a effectivement été commis, l</w:t>
      </w:r>
      <w:r w:rsidR="00E56C8A" w:rsidRPr="004E6E8C">
        <w:rPr>
          <w:lang w:val="fr-FR"/>
        </w:rPr>
        <w:t>’</w:t>
      </w:r>
      <w:r w:rsidRPr="004E6E8C">
        <w:rPr>
          <w:lang w:val="fr-FR"/>
        </w:rPr>
        <w:t>affaire est dûment transmise à l</w:t>
      </w:r>
      <w:r w:rsidR="00E56C8A" w:rsidRPr="004E6E8C">
        <w:rPr>
          <w:lang w:val="fr-FR"/>
        </w:rPr>
        <w:t>’</w:t>
      </w:r>
      <w:r w:rsidRPr="004E6E8C">
        <w:rPr>
          <w:lang w:val="fr-FR"/>
        </w:rPr>
        <w:t>organe d</w:t>
      </w:r>
      <w:r w:rsidR="00E56C8A" w:rsidRPr="004E6E8C">
        <w:rPr>
          <w:lang w:val="fr-FR"/>
        </w:rPr>
        <w:t>’</w:t>
      </w:r>
      <w:r w:rsidRPr="004E6E8C">
        <w:rPr>
          <w:lang w:val="fr-FR"/>
        </w:rPr>
        <w:t>enquête compétent</w:t>
      </w:r>
      <w:r w:rsidR="00697DDE" w:rsidRPr="004E6E8C">
        <w:rPr>
          <w:lang w:val="fr-FR"/>
        </w:rPr>
        <w:t>.</w:t>
      </w:r>
      <w:r w:rsidRPr="004E6E8C">
        <w:rPr>
          <w:lang w:val="fr-FR"/>
        </w:rPr>
        <w:t xml:space="preserve"> Si, en revanche, le </w:t>
      </w:r>
      <w:r w:rsidR="00B6446B" w:rsidRPr="004E6E8C">
        <w:rPr>
          <w:lang w:val="fr-FR"/>
        </w:rPr>
        <w:t>c</w:t>
      </w:r>
      <w:r w:rsidRPr="004E6E8C">
        <w:rPr>
          <w:lang w:val="fr-FR"/>
        </w:rPr>
        <w:t>omité déclare l</w:t>
      </w:r>
      <w:r w:rsidR="00E56C8A" w:rsidRPr="004E6E8C">
        <w:rPr>
          <w:lang w:val="fr-FR"/>
        </w:rPr>
        <w:t>’</w:t>
      </w:r>
      <w:r w:rsidRPr="004E6E8C">
        <w:rPr>
          <w:lang w:val="fr-FR"/>
        </w:rPr>
        <w:t>accusé innocent, l</w:t>
      </w:r>
      <w:r w:rsidR="00E56C8A" w:rsidRPr="004E6E8C">
        <w:rPr>
          <w:lang w:val="fr-FR"/>
        </w:rPr>
        <w:t>’</w:t>
      </w:r>
      <w:r w:rsidRPr="004E6E8C">
        <w:rPr>
          <w:lang w:val="fr-FR"/>
        </w:rPr>
        <w:t>affaire est classée sans suite, conformément à l</w:t>
      </w:r>
      <w:r w:rsidR="00E56C8A" w:rsidRPr="004E6E8C">
        <w:rPr>
          <w:lang w:val="fr-FR"/>
        </w:rPr>
        <w:t>’</w:t>
      </w:r>
      <w:r w:rsidRPr="004E6E8C">
        <w:rPr>
          <w:lang w:val="fr-FR"/>
        </w:rPr>
        <w:t>article 124 du Code de procédure pénale et l</w:t>
      </w:r>
      <w:r w:rsidR="00E56C8A" w:rsidRPr="004E6E8C">
        <w:rPr>
          <w:lang w:val="fr-FR"/>
        </w:rPr>
        <w:t>’</w:t>
      </w:r>
      <w:r w:rsidRPr="004E6E8C">
        <w:rPr>
          <w:lang w:val="fr-FR"/>
        </w:rPr>
        <w:t>accusé, s</w:t>
      </w:r>
      <w:r w:rsidR="00E56C8A" w:rsidRPr="004E6E8C">
        <w:rPr>
          <w:lang w:val="fr-FR"/>
        </w:rPr>
        <w:t>’</w:t>
      </w:r>
      <w:r w:rsidRPr="004E6E8C">
        <w:rPr>
          <w:lang w:val="fr-FR"/>
        </w:rPr>
        <w:t>il est placé en détention, est remis en liberté et indemnisé pour le temps passé en détention</w:t>
      </w:r>
      <w:r w:rsidR="00697DDE" w:rsidRPr="004E6E8C">
        <w:rPr>
          <w:lang w:val="fr-FR"/>
        </w:rPr>
        <w:t>.</w:t>
      </w:r>
      <w:r w:rsidRPr="004E6E8C">
        <w:rPr>
          <w:lang w:val="fr-FR"/>
        </w:rPr>
        <w:t xml:space="preserve"> Conformément à l</w:t>
      </w:r>
      <w:r w:rsidR="00E56C8A" w:rsidRPr="004E6E8C">
        <w:rPr>
          <w:lang w:val="fr-FR"/>
        </w:rPr>
        <w:t>’</w:t>
      </w:r>
      <w:r w:rsidRPr="004E6E8C">
        <w:rPr>
          <w:lang w:val="fr-FR"/>
        </w:rPr>
        <w:t>article 63 du Code de procédure pénale, le</w:t>
      </w:r>
      <w:r w:rsidR="00E53A50" w:rsidRPr="004E6E8C">
        <w:rPr>
          <w:lang w:val="fr-FR"/>
        </w:rPr>
        <w:t xml:space="preserve"> </w:t>
      </w:r>
      <w:r w:rsidRPr="004E6E8C">
        <w:rPr>
          <w:lang w:val="fr-FR"/>
        </w:rPr>
        <w:t xml:space="preserve">plaignant est informé de la décision du </w:t>
      </w:r>
      <w:r w:rsidR="00B6446B" w:rsidRPr="004E6E8C">
        <w:rPr>
          <w:lang w:val="fr-FR"/>
        </w:rPr>
        <w:t>c</w:t>
      </w:r>
      <w:r w:rsidRPr="004E6E8C">
        <w:rPr>
          <w:lang w:val="fr-FR"/>
        </w:rPr>
        <w:t xml:space="preserve">omité et sa demande de </w:t>
      </w:r>
      <w:proofErr w:type="spellStart"/>
      <w:r w:rsidRPr="004E6E8C">
        <w:rPr>
          <w:i/>
          <w:iCs/>
          <w:lang w:val="fr-FR"/>
        </w:rPr>
        <w:t>diya</w:t>
      </w:r>
      <w:proofErr w:type="spellEnd"/>
      <w:r w:rsidRPr="004E6E8C">
        <w:rPr>
          <w:lang w:val="fr-FR"/>
        </w:rPr>
        <w:t xml:space="preserve"> ou d</w:t>
      </w:r>
      <w:r w:rsidR="00E56C8A" w:rsidRPr="004E6E8C">
        <w:rPr>
          <w:lang w:val="fr-FR"/>
        </w:rPr>
        <w:t>’</w:t>
      </w:r>
      <w:r w:rsidRPr="004E6E8C">
        <w:rPr>
          <w:lang w:val="fr-FR"/>
        </w:rPr>
        <w:t xml:space="preserve">indemnisation est enregistrée par le </w:t>
      </w:r>
      <w:r w:rsidR="00B6446B" w:rsidRPr="004E6E8C">
        <w:rPr>
          <w:lang w:val="fr-FR"/>
        </w:rPr>
        <w:t>c</w:t>
      </w:r>
      <w:r w:rsidRPr="004E6E8C">
        <w:rPr>
          <w:lang w:val="fr-FR"/>
        </w:rPr>
        <w:t>omité ou transmise au tribunal compétent</w:t>
      </w:r>
      <w:r w:rsidR="00697DDE" w:rsidRPr="004E6E8C">
        <w:rPr>
          <w:lang w:val="fr-FR"/>
        </w:rPr>
        <w:t>.</w:t>
      </w:r>
    </w:p>
    <w:p w14:paraId="5D83ECA6" w14:textId="74F65FEE" w:rsidR="002C1B42" w:rsidRPr="004E6E8C" w:rsidRDefault="002C1B42" w:rsidP="00AD71FD">
      <w:pPr>
        <w:pStyle w:val="SingleTxtG"/>
        <w:rPr>
          <w:lang w:val="fr-FR"/>
        </w:rPr>
      </w:pPr>
      <w:r w:rsidRPr="004E6E8C">
        <w:rPr>
          <w:lang w:val="fr-FR"/>
        </w:rPr>
        <w:t>36</w:t>
      </w:r>
      <w:r w:rsidR="00697DDE" w:rsidRPr="004E6E8C">
        <w:rPr>
          <w:lang w:val="fr-FR"/>
        </w:rPr>
        <w:t>.</w:t>
      </w:r>
      <w:r w:rsidRPr="004E6E8C">
        <w:rPr>
          <w:lang w:val="fr-FR"/>
        </w:rPr>
        <w:tab/>
        <w:t>La Commission pour la promotion de la vertu et la prévention du vice est un organisme gouvernemental qui fonctionne conformément à ses propres statuts, récemment modifiés afin de mieux servir les objectifs pour lesquels elle a été créée</w:t>
      </w:r>
      <w:r w:rsidR="00697DDE" w:rsidRPr="004E6E8C">
        <w:rPr>
          <w:lang w:val="fr-FR"/>
        </w:rPr>
        <w:t>.</w:t>
      </w:r>
      <w:r w:rsidRPr="004E6E8C">
        <w:rPr>
          <w:lang w:val="fr-FR"/>
        </w:rPr>
        <w:t xml:space="preserve"> Les modifications concernent les compétences en matière de détention administrative ou pénale, qui ont été transférées aux autorités compétentes (police, etc</w:t>
      </w:r>
      <w:r w:rsidR="00697DDE" w:rsidRPr="004E6E8C">
        <w:rPr>
          <w:lang w:val="fr-FR"/>
        </w:rPr>
        <w:t>.</w:t>
      </w:r>
      <w:r w:rsidRPr="004E6E8C">
        <w:rPr>
          <w:lang w:val="fr-FR"/>
        </w:rPr>
        <w:t>)</w:t>
      </w:r>
      <w:r w:rsidR="00697DDE" w:rsidRPr="004E6E8C">
        <w:rPr>
          <w:lang w:val="fr-FR"/>
        </w:rPr>
        <w:t>.</w:t>
      </w:r>
      <w:r w:rsidRPr="004E6E8C">
        <w:rPr>
          <w:lang w:val="fr-FR"/>
        </w:rPr>
        <w:t xml:space="preserve"> Le rôle de la Commission est de signaler les infractions relevant de sa compétence et d</w:t>
      </w:r>
      <w:r w:rsidR="00E56C8A" w:rsidRPr="004E6E8C">
        <w:rPr>
          <w:lang w:val="fr-FR"/>
        </w:rPr>
        <w:t>’</w:t>
      </w:r>
      <w:r w:rsidRPr="004E6E8C">
        <w:rPr>
          <w:lang w:val="fr-FR"/>
        </w:rPr>
        <w:t>intensifier sa surveillance sur le terrain afin de prévenir les infractions à la législation</w:t>
      </w:r>
      <w:r w:rsidR="00697DDE" w:rsidRPr="004E6E8C">
        <w:rPr>
          <w:lang w:val="fr-FR"/>
        </w:rPr>
        <w:t>.</w:t>
      </w:r>
      <w:r w:rsidRPr="004E6E8C">
        <w:rPr>
          <w:lang w:val="fr-FR"/>
        </w:rPr>
        <w:t xml:space="preserve"> La Commission dispose de services spécialisés chargés d</w:t>
      </w:r>
      <w:r w:rsidR="00E56C8A" w:rsidRPr="004E6E8C">
        <w:rPr>
          <w:lang w:val="fr-FR"/>
        </w:rPr>
        <w:t>’</w:t>
      </w:r>
      <w:r w:rsidRPr="004E6E8C">
        <w:rPr>
          <w:lang w:val="fr-FR"/>
        </w:rPr>
        <w:t>examiner toute plainte relative à ces infractions</w:t>
      </w:r>
      <w:r w:rsidR="00697DDE" w:rsidRPr="004E6E8C">
        <w:rPr>
          <w:lang w:val="fr-FR"/>
        </w:rPr>
        <w:t>.</w:t>
      </w:r>
      <w:r w:rsidRPr="004E6E8C">
        <w:rPr>
          <w:lang w:val="fr-FR"/>
        </w:rPr>
        <w:t xml:space="preserve"> Ainsi, suite à la modification de ses statuts, la Commission pour la promotion de la vertu et la prévention du vice ne procède à aucune détention pénale, quelle qu</w:t>
      </w:r>
      <w:r w:rsidR="00E56C8A" w:rsidRPr="004E6E8C">
        <w:rPr>
          <w:lang w:val="fr-FR"/>
        </w:rPr>
        <w:t>’</w:t>
      </w:r>
      <w:r w:rsidRPr="004E6E8C">
        <w:rPr>
          <w:lang w:val="fr-FR"/>
        </w:rPr>
        <w:t>elle soit</w:t>
      </w:r>
      <w:r w:rsidR="00697DDE" w:rsidRPr="004E6E8C">
        <w:rPr>
          <w:lang w:val="fr-FR"/>
        </w:rPr>
        <w:t>.</w:t>
      </w:r>
    </w:p>
    <w:p w14:paraId="291A7818" w14:textId="69ED7CDA" w:rsidR="002C1B42" w:rsidRPr="004E6E8C" w:rsidRDefault="002C1B42" w:rsidP="00AD71FD">
      <w:pPr>
        <w:pStyle w:val="SingleTxtG"/>
        <w:rPr>
          <w:lang w:val="fr-FR"/>
        </w:rPr>
      </w:pPr>
      <w:r w:rsidRPr="004E6E8C">
        <w:rPr>
          <w:lang w:val="fr-FR"/>
        </w:rPr>
        <w:t>37</w:t>
      </w:r>
      <w:r w:rsidR="00697DDE" w:rsidRPr="004E6E8C">
        <w:rPr>
          <w:lang w:val="fr-FR"/>
        </w:rPr>
        <w:t>.</w:t>
      </w:r>
      <w:r w:rsidRPr="004E6E8C">
        <w:rPr>
          <w:lang w:val="fr-FR"/>
        </w:rPr>
        <w:tab/>
        <w:t>Tout ministère, organe ou organisme public est tenu, dans le cadre de sa compétence, d</w:t>
      </w:r>
      <w:r w:rsidR="00E56C8A" w:rsidRPr="004E6E8C">
        <w:rPr>
          <w:lang w:val="fr-FR"/>
        </w:rPr>
        <w:t>’</w:t>
      </w:r>
      <w:r w:rsidRPr="004E6E8C">
        <w:rPr>
          <w:lang w:val="fr-FR"/>
        </w:rPr>
        <w:t>accorder réparation à toute personne qui a été victime d</w:t>
      </w:r>
      <w:r w:rsidR="00E56C8A" w:rsidRPr="004E6E8C">
        <w:rPr>
          <w:lang w:val="fr-FR"/>
        </w:rPr>
        <w:t>’</w:t>
      </w:r>
      <w:r w:rsidRPr="004E6E8C">
        <w:rPr>
          <w:lang w:val="fr-FR"/>
        </w:rPr>
        <w:t>une violation des droits de l</w:t>
      </w:r>
      <w:r w:rsidR="00E56C8A" w:rsidRPr="004E6E8C">
        <w:rPr>
          <w:lang w:val="fr-FR"/>
        </w:rPr>
        <w:t>’</w:t>
      </w:r>
      <w:r w:rsidRPr="004E6E8C">
        <w:rPr>
          <w:lang w:val="fr-FR"/>
        </w:rPr>
        <w:t>homme, y compris s</w:t>
      </w:r>
      <w:r w:rsidR="00E56C8A" w:rsidRPr="004E6E8C">
        <w:rPr>
          <w:lang w:val="fr-FR"/>
        </w:rPr>
        <w:t>’</w:t>
      </w:r>
      <w:r w:rsidRPr="004E6E8C">
        <w:rPr>
          <w:lang w:val="fr-FR"/>
        </w:rPr>
        <w:t>agissant de torture et de mauvais traitements, et de veiller à ce que cette violation ne se reproduise pas, sans préjudice de tout autre recours judiciaire</w:t>
      </w:r>
      <w:r w:rsidR="00697DDE" w:rsidRPr="004E6E8C">
        <w:rPr>
          <w:lang w:val="fr-FR"/>
        </w:rPr>
        <w:t>.</w:t>
      </w:r>
      <w:r w:rsidRPr="004E6E8C">
        <w:rPr>
          <w:lang w:val="fr-FR"/>
        </w:rPr>
        <w:t xml:space="preserve"> La</w:t>
      </w:r>
      <w:r w:rsidR="00211235" w:rsidRPr="004E6E8C">
        <w:rPr>
          <w:lang w:val="fr-FR"/>
        </w:rPr>
        <w:t> </w:t>
      </w:r>
      <w:r w:rsidRPr="004E6E8C">
        <w:rPr>
          <w:lang w:val="fr-FR"/>
        </w:rPr>
        <w:t xml:space="preserve">décision du Conseil des ministres </w:t>
      </w:r>
      <w:r w:rsidR="00E56C8A" w:rsidRPr="004E6E8C">
        <w:rPr>
          <w:lang w:val="fr-FR"/>
        </w:rPr>
        <w:t>n</w:t>
      </w:r>
      <w:r w:rsidR="00E56C8A" w:rsidRPr="004E6E8C">
        <w:rPr>
          <w:vertAlign w:val="superscript"/>
          <w:lang w:val="fr-FR"/>
        </w:rPr>
        <w:t>o</w:t>
      </w:r>
      <w:r w:rsidRPr="004E6E8C">
        <w:rPr>
          <w:lang w:val="fr-FR"/>
        </w:rPr>
        <w:t xml:space="preserve"> 662 du 24 </w:t>
      </w:r>
      <w:proofErr w:type="spellStart"/>
      <w:r w:rsidRPr="004E6E8C">
        <w:rPr>
          <w:lang w:val="fr-FR"/>
        </w:rPr>
        <w:t>chaoual</w:t>
      </w:r>
      <w:proofErr w:type="spellEnd"/>
      <w:r w:rsidRPr="004E6E8C">
        <w:rPr>
          <w:lang w:val="fr-FR"/>
        </w:rPr>
        <w:t xml:space="preserve"> 1441 de l</w:t>
      </w:r>
      <w:r w:rsidR="00E56C8A" w:rsidRPr="004E6E8C">
        <w:rPr>
          <w:lang w:val="fr-FR"/>
        </w:rPr>
        <w:t>’</w:t>
      </w:r>
      <w:r w:rsidRPr="004E6E8C">
        <w:rPr>
          <w:lang w:val="fr-FR"/>
        </w:rPr>
        <w:t>hégire (16 juin 2020) a</w:t>
      </w:r>
      <w:r w:rsidR="00B51BC0" w:rsidRPr="004E6E8C">
        <w:rPr>
          <w:lang w:val="fr-FR"/>
        </w:rPr>
        <w:t> </w:t>
      </w:r>
      <w:r w:rsidRPr="004E6E8C">
        <w:rPr>
          <w:lang w:val="fr-FR"/>
        </w:rPr>
        <w:t>approuvé les missions relatives aux droits de l</w:t>
      </w:r>
      <w:r w:rsidR="00E56C8A" w:rsidRPr="004E6E8C">
        <w:rPr>
          <w:lang w:val="fr-FR"/>
        </w:rPr>
        <w:t>’</w:t>
      </w:r>
      <w:r w:rsidRPr="004E6E8C">
        <w:rPr>
          <w:lang w:val="fr-FR"/>
        </w:rPr>
        <w:t>homme assignées aux services juridiques de l</w:t>
      </w:r>
      <w:r w:rsidR="00E56C8A" w:rsidRPr="004E6E8C">
        <w:rPr>
          <w:lang w:val="fr-FR"/>
        </w:rPr>
        <w:t>’</w:t>
      </w:r>
      <w:r w:rsidRPr="004E6E8C">
        <w:rPr>
          <w:lang w:val="fr-FR"/>
        </w:rPr>
        <w:t>État, notamment la détection et la répression des atteintes et infractions constituant des violations des droits de l</w:t>
      </w:r>
      <w:r w:rsidR="00E56C8A" w:rsidRPr="004E6E8C">
        <w:rPr>
          <w:lang w:val="fr-FR"/>
        </w:rPr>
        <w:t>’</w:t>
      </w:r>
      <w:r w:rsidRPr="004E6E8C">
        <w:rPr>
          <w:lang w:val="fr-FR"/>
        </w:rPr>
        <w:t>homme</w:t>
      </w:r>
      <w:r w:rsidR="00697DDE" w:rsidRPr="004E6E8C">
        <w:rPr>
          <w:lang w:val="fr-FR"/>
        </w:rPr>
        <w:t>.</w:t>
      </w:r>
    </w:p>
    <w:p w14:paraId="777DF7BF" w14:textId="272253B2" w:rsidR="002C1B42" w:rsidRPr="004E6E8C" w:rsidRDefault="002C1B42" w:rsidP="004E6E8C">
      <w:pPr>
        <w:pStyle w:val="H23G"/>
        <w:rPr>
          <w:lang w:val="fr-FR"/>
        </w:rPr>
      </w:pPr>
      <w:r w:rsidRPr="004E6E8C">
        <w:rPr>
          <w:lang w:val="fr-FR"/>
        </w:rPr>
        <w:tab/>
      </w:r>
      <w:r w:rsidR="004E6E8C">
        <w:rPr>
          <w:lang w:val="fr-FR"/>
        </w:rPr>
        <w:t>f)</w:t>
      </w:r>
      <w:r w:rsidRPr="004E6E8C">
        <w:rPr>
          <w:lang w:val="fr-FR"/>
        </w:rPr>
        <w:tab/>
        <w:t>Réponse au paragraphe 6 de la liste de points</w:t>
      </w:r>
    </w:p>
    <w:p w14:paraId="36966215" w14:textId="5EA3AE6B" w:rsidR="002C1B42" w:rsidRPr="004E6E8C" w:rsidRDefault="002C1B42" w:rsidP="00AD71FD">
      <w:pPr>
        <w:pStyle w:val="SingleTxtG"/>
        <w:rPr>
          <w:lang w:val="fr-FR"/>
        </w:rPr>
      </w:pPr>
      <w:r w:rsidRPr="004E6E8C">
        <w:rPr>
          <w:lang w:val="fr-FR"/>
        </w:rPr>
        <w:t>38</w:t>
      </w:r>
      <w:r w:rsidR="00697DDE" w:rsidRPr="004E6E8C">
        <w:rPr>
          <w:lang w:val="fr-FR"/>
        </w:rPr>
        <w:t>.</w:t>
      </w:r>
      <w:r w:rsidRPr="004E6E8C">
        <w:rPr>
          <w:lang w:val="fr-FR"/>
        </w:rPr>
        <w:tab/>
        <w:t>La loi sur la protection contre les mauvais traitements, promulguée en septembre</w:t>
      </w:r>
      <w:r w:rsidR="000B1385" w:rsidRPr="004E6E8C">
        <w:rPr>
          <w:lang w:val="fr-FR"/>
        </w:rPr>
        <w:t> </w:t>
      </w:r>
      <w:r w:rsidRPr="004E6E8C">
        <w:rPr>
          <w:lang w:val="fr-FR"/>
        </w:rPr>
        <w:t>2013, établit des limites juridiques destinées à protéger les groupes visés par ses dispositions, en particulier les femmes et les filles, contre toutes les formes de violence</w:t>
      </w:r>
      <w:r w:rsidR="00697DDE" w:rsidRPr="004E6E8C">
        <w:rPr>
          <w:lang w:val="fr-FR"/>
        </w:rPr>
        <w:t>.</w:t>
      </w:r>
      <w:r w:rsidRPr="004E6E8C">
        <w:rPr>
          <w:lang w:val="fr-FR"/>
        </w:rPr>
        <w:t xml:space="preserve"> Cette</w:t>
      </w:r>
      <w:r w:rsidR="00C11531" w:rsidRPr="004E6E8C">
        <w:rPr>
          <w:lang w:val="fr-FR"/>
        </w:rPr>
        <w:t> </w:t>
      </w:r>
      <w:r w:rsidRPr="004E6E8C">
        <w:rPr>
          <w:lang w:val="fr-FR"/>
        </w:rPr>
        <w:t>loi fait obligation à toute personne qui a connaissance d</w:t>
      </w:r>
      <w:r w:rsidR="00E56C8A" w:rsidRPr="004E6E8C">
        <w:rPr>
          <w:lang w:val="fr-FR"/>
        </w:rPr>
        <w:t>’</w:t>
      </w:r>
      <w:r w:rsidRPr="004E6E8C">
        <w:rPr>
          <w:lang w:val="fr-FR"/>
        </w:rPr>
        <w:t>un cas de maltraitance de le signaler immédiatement</w:t>
      </w:r>
      <w:r w:rsidR="00C11531" w:rsidRPr="004E6E8C">
        <w:rPr>
          <w:lang w:val="fr-FR"/>
        </w:rPr>
        <w:t>.</w:t>
      </w:r>
      <w:r w:rsidRPr="004E6E8C">
        <w:rPr>
          <w:lang w:val="fr-FR"/>
        </w:rPr>
        <w:t xml:space="preserve"> Elle fait également obligation à tout fonctionnaire </w:t>
      </w:r>
      <w:r w:rsidR="0037179D" w:rsidRPr="004E6E8C">
        <w:rPr>
          <w:lang w:val="fr-FR"/>
        </w:rPr>
        <w:t>−</w:t>
      </w:r>
      <w:r w:rsidR="00C11531" w:rsidRPr="004E6E8C">
        <w:rPr>
          <w:lang w:val="fr-FR"/>
        </w:rPr>
        <w:t> </w:t>
      </w:r>
      <w:r w:rsidRPr="004E6E8C">
        <w:rPr>
          <w:lang w:val="fr-FR"/>
        </w:rPr>
        <w:t xml:space="preserve">civil ou </w:t>
      </w:r>
      <w:r w:rsidRPr="004E6E8C">
        <w:rPr>
          <w:spacing w:val="-2"/>
          <w:lang w:val="fr-FR"/>
        </w:rPr>
        <w:t>militaire</w:t>
      </w:r>
      <w:r w:rsidR="00C11531" w:rsidRPr="004E6E8C">
        <w:rPr>
          <w:spacing w:val="-2"/>
          <w:lang w:val="fr-FR"/>
        </w:rPr>
        <w:t> </w:t>
      </w:r>
      <w:r w:rsidR="0037179D" w:rsidRPr="004E6E8C">
        <w:rPr>
          <w:spacing w:val="-2"/>
          <w:lang w:val="fr-FR"/>
        </w:rPr>
        <w:t xml:space="preserve">− </w:t>
      </w:r>
      <w:r w:rsidRPr="004E6E8C">
        <w:rPr>
          <w:spacing w:val="-2"/>
          <w:lang w:val="fr-FR"/>
        </w:rPr>
        <w:t>qui, dans l</w:t>
      </w:r>
      <w:r w:rsidR="00E56C8A" w:rsidRPr="004E6E8C">
        <w:rPr>
          <w:spacing w:val="-2"/>
          <w:lang w:val="fr-FR"/>
        </w:rPr>
        <w:t>’</w:t>
      </w:r>
      <w:r w:rsidRPr="004E6E8C">
        <w:rPr>
          <w:spacing w:val="-2"/>
          <w:lang w:val="fr-FR"/>
        </w:rPr>
        <w:t>exercice de ses fonctions, prend connaissance d</w:t>
      </w:r>
      <w:r w:rsidR="00E56C8A" w:rsidRPr="004E6E8C">
        <w:rPr>
          <w:spacing w:val="-2"/>
          <w:lang w:val="fr-FR"/>
        </w:rPr>
        <w:t>’</w:t>
      </w:r>
      <w:r w:rsidRPr="004E6E8C">
        <w:rPr>
          <w:spacing w:val="-2"/>
          <w:lang w:val="fr-FR"/>
        </w:rPr>
        <w:t>un cas de maltraitance, d</w:t>
      </w:r>
      <w:r w:rsidR="00E56C8A" w:rsidRPr="004E6E8C">
        <w:rPr>
          <w:spacing w:val="-2"/>
          <w:lang w:val="fr-FR"/>
        </w:rPr>
        <w:t>’</w:t>
      </w:r>
      <w:r w:rsidRPr="004E6E8C">
        <w:rPr>
          <w:spacing w:val="-2"/>
          <w:lang w:val="fr-FR"/>
        </w:rPr>
        <w:t>en informer sur le champ son employeur, qui transmet sans délai l</w:t>
      </w:r>
      <w:r w:rsidR="00E56C8A" w:rsidRPr="004E6E8C">
        <w:rPr>
          <w:spacing w:val="-2"/>
          <w:lang w:val="fr-FR"/>
        </w:rPr>
        <w:t>’</w:t>
      </w:r>
      <w:r w:rsidRPr="004E6E8C">
        <w:rPr>
          <w:spacing w:val="-2"/>
          <w:lang w:val="fr-FR"/>
        </w:rPr>
        <w:t>information à l</w:t>
      </w:r>
      <w:r w:rsidR="00E56C8A" w:rsidRPr="004E6E8C">
        <w:rPr>
          <w:spacing w:val="-2"/>
          <w:lang w:val="fr-FR"/>
        </w:rPr>
        <w:t>’</w:t>
      </w:r>
      <w:r w:rsidRPr="004E6E8C">
        <w:rPr>
          <w:spacing w:val="-2"/>
          <w:lang w:val="fr-FR"/>
        </w:rPr>
        <w:t>autorité compétente ou à la police</w:t>
      </w:r>
      <w:r w:rsidR="00697DDE" w:rsidRPr="004E6E8C">
        <w:rPr>
          <w:spacing w:val="-2"/>
          <w:lang w:val="fr-FR"/>
        </w:rPr>
        <w:t>.</w:t>
      </w:r>
      <w:r w:rsidRPr="004E6E8C">
        <w:rPr>
          <w:spacing w:val="-2"/>
          <w:lang w:val="fr-FR"/>
        </w:rPr>
        <w:t xml:space="preserve"> La loi a été modifiée par le décret royal </w:t>
      </w:r>
      <w:r w:rsidR="00E56C8A" w:rsidRPr="004E6E8C">
        <w:rPr>
          <w:spacing w:val="-2"/>
          <w:lang w:val="fr-FR"/>
        </w:rPr>
        <w:t>n</w:t>
      </w:r>
      <w:r w:rsidR="00E56C8A" w:rsidRPr="004E6E8C">
        <w:rPr>
          <w:spacing w:val="-2"/>
          <w:vertAlign w:val="superscript"/>
          <w:lang w:val="fr-FR"/>
        </w:rPr>
        <w:t>o</w:t>
      </w:r>
      <w:r w:rsidRPr="004E6E8C">
        <w:rPr>
          <w:spacing w:val="-2"/>
          <w:lang w:val="fr-FR"/>
        </w:rPr>
        <w:t xml:space="preserve"> M/72 du 6 </w:t>
      </w:r>
      <w:proofErr w:type="spellStart"/>
      <w:r w:rsidRPr="004E6E8C">
        <w:rPr>
          <w:spacing w:val="-2"/>
          <w:lang w:val="fr-FR"/>
        </w:rPr>
        <w:t>chaaban</w:t>
      </w:r>
      <w:proofErr w:type="spellEnd"/>
      <w:r w:rsidRPr="004E6E8C">
        <w:rPr>
          <w:spacing w:val="-2"/>
          <w:lang w:val="fr-FR"/>
        </w:rPr>
        <w:t xml:space="preserve"> 1443</w:t>
      </w:r>
      <w:r w:rsidRPr="004E6E8C">
        <w:rPr>
          <w:lang w:val="fr-FR"/>
        </w:rPr>
        <w:t xml:space="preserve"> (9</w:t>
      </w:r>
      <w:r w:rsidR="00A65ABE" w:rsidRPr="004E6E8C">
        <w:rPr>
          <w:lang w:val="fr-FR"/>
        </w:rPr>
        <w:t> </w:t>
      </w:r>
      <w:r w:rsidRPr="004E6E8C">
        <w:rPr>
          <w:lang w:val="fr-FR"/>
        </w:rPr>
        <w:t>mars 2022)</w:t>
      </w:r>
      <w:r w:rsidR="00697DDE" w:rsidRPr="004E6E8C">
        <w:rPr>
          <w:lang w:val="fr-FR"/>
        </w:rPr>
        <w:t>.</w:t>
      </w:r>
      <w:r w:rsidRPr="004E6E8C">
        <w:rPr>
          <w:lang w:val="fr-FR"/>
        </w:rPr>
        <w:t xml:space="preserve"> Les modifications introduites portent notamment sur les circonstances aggravantes et sur le suivi des affaires de mauvais traitements après le prononcé du jugement</w:t>
      </w:r>
      <w:r w:rsidR="00697DDE" w:rsidRPr="004E6E8C">
        <w:rPr>
          <w:lang w:val="fr-FR"/>
        </w:rPr>
        <w:t>.</w:t>
      </w:r>
    </w:p>
    <w:p w14:paraId="423D97AB" w14:textId="5E32D535" w:rsidR="002C1B42" w:rsidRPr="004E6E8C" w:rsidRDefault="002C1B42" w:rsidP="004E6E8C">
      <w:pPr>
        <w:pStyle w:val="SingleTxtG"/>
        <w:keepLines/>
        <w:rPr>
          <w:lang w:val="fr-FR"/>
        </w:rPr>
      </w:pPr>
      <w:r w:rsidRPr="004E6E8C">
        <w:rPr>
          <w:lang w:val="fr-FR"/>
        </w:rPr>
        <w:lastRenderedPageBreak/>
        <w:t>39</w:t>
      </w:r>
      <w:r w:rsidR="00697DDE" w:rsidRPr="004E6E8C">
        <w:rPr>
          <w:lang w:val="fr-FR"/>
        </w:rPr>
        <w:t>.</w:t>
      </w:r>
      <w:r w:rsidRPr="004E6E8C">
        <w:rPr>
          <w:lang w:val="fr-FR"/>
        </w:rPr>
        <w:tab/>
        <w:t>Le Centre de réception des plaintes reçoit les plaintes adressées au Ministère des ressources humaines et du développement social</w:t>
      </w:r>
      <w:r w:rsidR="00697DDE" w:rsidRPr="004E6E8C">
        <w:rPr>
          <w:lang w:val="fr-FR"/>
        </w:rPr>
        <w:t>.</w:t>
      </w:r>
      <w:r w:rsidRPr="004E6E8C">
        <w:rPr>
          <w:lang w:val="fr-FR"/>
        </w:rPr>
        <w:t xml:space="preserve"> Il est ouvert 24 heures sur 24 et reçoit tous les signalements de violence familiale au numéro d</w:t>
      </w:r>
      <w:r w:rsidR="00E56C8A" w:rsidRPr="004E6E8C">
        <w:rPr>
          <w:lang w:val="fr-FR"/>
        </w:rPr>
        <w:t>’</w:t>
      </w:r>
      <w:r w:rsidRPr="004E6E8C">
        <w:rPr>
          <w:lang w:val="fr-FR"/>
        </w:rPr>
        <w:t>urgence 1919</w:t>
      </w:r>
      <w:r w:rsidR="00697DDE" w:rsidRPr="004E6E8C">
        <w:rPr>
          <w:lang w:val="fr-FR"/>
        </w:rPr>
        <w:t>.</w:t>
      </w:r>
      <w:r w:rsidRPr="004E6E8C">
        <w:rPr>
          <w:lang w:val="fr-FR"/>
        </w:rPr>
        <w:t xml:space="preserve"> Les services de sécurité reçoivent également les signalements via des numéros d</w:t>
      </w:r>
      <w:r w:rsidR="00E56C8A" w:rsidRPr="004E6E8C">
        <w:rPr>
          <w:lang w:val="fr-FR"/>
        </w:rPr>
        <w:t>’</w:t>
      </w:r>
      <w:r w:rsidRPr="004E6E8C">
        <w:rPr>
          <w:lang w:val="fr-FR"/>
        </w:rPr>
        <w:t xml:space="preserve">urgence dédiés, ainsi que via </w:t>
      </w:r>
      <w:r w:rsidR="00B3312F" w:rsidRPr="004E6E8C">
        <w:rPr>
          <w:lang w:val="fr-FR"/>
        </w:rPr>
        <w:t>I</w:t>
      </w:r>
      <w:r w:rsidRPr="004E6E8C">
        <w:rPr>
          <w:lang w:val="fr-FR"/>
        </w:rPr>
        <w:t>nternet grâce à l</w:t>
      </w:r>
      <w:r w:rsidR="00E56C8A" w:rsidRPr="004E6E8C">
        <w:rPr>
          <w:lang w:val="fr-FR"/>
        </w:rPr>
        <w:t>’</w:t>
      </w:r>
      <w:r w:rsidRPr="004E6E8C">
        <w:rPr>
          <w:lang w:val="fr-FR"/>
        </w:rPr>
        <w:t xml:space="preserve">application </w:t>
      </w:r>
      <w:proofErr w:type="spellStart"/>
      <w:r w:rsidRPr="004E6E8C">
        <w:rPr>
          <w:i/>
          <w:iCs/>
          <w:lang w:val="fr-FR"/>
        </w:rPr>
        <w:t>Kollona</w:t>
      </w:r>
      <w:proofErr w:type="spellEnd"/>
      <w:r w:rsidRPr="004E6E8C">
        <w:rPr>
          <w:i/>
          <w:iCs/>
          <w:lang w:val="fr-FR"/>
        </w:rPr>
        <w:t xml:space="preserve"> </w:t>
      </w:r>
      <w:proofErr w:type="spellStart"/>
      <w:r w:rsidRPr="004E6E8C">
        <w:rPr>
          <w:i/>
          <w:iCs/>
          <w:lang w:val="fr-FR"/>
        </w:rPr>
        <w:t>Amn</w:t>
      </w:r>
      <w:proofErr w:type="spellEnd"/>
      <w:r w:rsidRPr="004E6E8C">
        <w:rPr>
          <w:lang w:val="fr-FR"/>
        </w:rPr>
        <w:t xml:space="preserve"> (Tous en sécurité)</w:t>
      </w:r>
      <w:r w:rsidR="00697DDE" w:rsidRPr="004E6E8C">
        <w:rPr>
          <w:lang w:val="fr-FR"/>
        </w:rPr>
        <w:t>.</w:t>
      </w:r>
      <w:r w:rsidRPr="004E6E8C">
        <w:rPr>
          <w:lang w:val="fr-FR"/>
        </w:rPr>
        <w:t xml:space="preserve"> Par ailleurs, des équipes de protection ont été mises en place dans toutes les zones et toutes les provinces pour recevoir les plaintes</w:t>
      </w:r>
      <w:r w:rsidR="00697DDE" w:rsidRPr="004E6E8C">
        <w:rPr>
          <w:lang w:val="fr-FR"/>
        </w:rPr>
        <w:t>.</w:t>
      </w:r>
      <w:r w:rsidRPr="004E6E8C">
        <w:rPr>
          <w:lang w:val="fr-FR"/>
        </w:rPr>
        <w:t xml:space="preserve"> Un signalement fait au </w:t>
      </w:r>
      <w:r w:rsidR="00D96308" w:rsidRPr="004E6E8C">
        <w:rPr>
          <w:lang w:val="fr-FR"/>
        </w:rPr>
        <w:t>Ce</w:t>
      </w:r>
      <w:r w:rsidRPr="004E6E8C">
        <w:rPr>
          <w:lang w:val="fr-FR"/>
        </w:rPr>
        <w:t>ntre est transmis à l</w:t>
      </w:r>
      <w:r w:rsidR="00E56C8A" w:rsidRPr="004E6E8C">
        <w:rPr>
          <w:lang w:val="fr-FR"/>
        </w:rPr>
        <w:t>’</w:t>
      </w:r>
      <w:r w:rsidRPr="004E6E8C">
        <w:rPr>
          <w:lang w:val="fr-FR"/>
        </w:rPr>
        <w:t>une des équipes chargées de la protection sociale présentes dans tout le pays</w:t>
      </w:r>
      <w:r w:rsidR="00697DDE" w:rsidRPr="004E6E8C">
        <w:rPr>
          <w:lang w:val="fr-FR"/>
        </w:rPr>
        <w:t>.</w:t>
      </w:r>
      <w:r w:rsidRPr="004E6E8C">
        <w:rPr>
          <w:lang w:val="fr-FR"/>
        </w:rPr>
        <w:t xml:space="preserve"> L</w:t>
      </w:r>
      <w:r w:rsidR="00E56C8A" w:rsidRPr="004E6E8C">
        <w:rPr>
          <w:lang w:val="fr-FR"/>
        </w:rPr>
        <w:t>’</w:t>
      </w:r>
      <w:r w:rsidRPr="004E6E8C">
        <w:rPr>
          <w:lang w:val="fr-FR"/>
        </w:rPr>
        <w:t>équipe en question accomplit les démarches nécessaires, apporte une assistance aux victimes et, s</w:t>
      </w:r>
      <w:r w:rsidR="00E56C8A" w:rsidRPr="004E6E8C">
        <w:rPr>
          <w:lang w:val="fr-FR"/>
        </w:rPr>
        <w:t>’</w:t>
      </w:r>
      <w:r w:rsidRPr="004E6E8C">
        <w:rPr>
          <w:lang w:val="fr-FR"/>
        </w:rPr>
        <w:t>il existe des preuves suffisantes de l</w:t>
      </w:r>
      <w:r w:rsidR="00E56C8A" w:rsidRPr="004E6E8C">
        <w:rPr>
          <w:lang w:val="fr-FR"/>
        </w:rPr>
        <w:t>’</w:t>
      </w:r>
      <w:r w:rsidRPr="004E6E8C">
        <w:rPr>
          <w:lang w:val="fr-FR"/>
        </w:rPr>
        <w:t>existence d</w:t>
      </w:r>
      <w:r w:rsidR="00E56C8A" w:rsidRPr="004E6E8C">
        <w:rPr>
          <w:lang w:val="fr-FR"/>
        </w:rPr>
        <w:t>’</w:t>
      </w:r>
      <w:r w:rsidRPr="004E6E8C">
        <w:rPr>
          <w:lang w:val="fr-FR"/>
        </w:rPr>
        <w:t>une infraction, transmet l</w:t>
      </w:r>
      <w:r w:rsidR="00E56C8A" w:rsidRPr="004E6E8C">
        <w:rPr>
          <w:lang w:val="fr-FR"/>
        </w:rPr>
        <w:t>’</w:t>
      </w:r>
      <w:r w:rsidRPr="004E6E8C">
        <w:rPr>
          <w:lang w:val="fr-FR"/>
        </w:rPr>
        <w:t>affaire à la police et au ministère public pour qu</w:t>
      </w:r>
      <w:r w:rsidR="00E56C8A" w:rsidRPr="004E6E8C">
        <w:rPr>
          <w:lang w:val="fr-FR"/>
        </w:rPr>
        <w:t>’</w:t>
      </w:r>
      <w:r w:rsidRPr="004E6E8C">
        <w:rPr>
          <w:lang w:val="fr-FR"/>
        </w:rPr>
        <w:t>ils engagent la procédure prévue par la loi sur la protection contre les mauvais traitements et le Code de procédure pénale</w:t>
      </w:r>
      <w:r w:rsidR="00697DDE" w:rsidRPr="004E6E8C">
        <w:rPr>
          <w:lang w:val="fr-FR"/>
        </w:rPr>
        <w:t>.</w:t>
      </w:r>
      <w:r w:rsidRPr="004E6E8C">
        <w:rPr>
          <w:lang w:val="fr-FR"/>
        </w:rPr>
        <w:t xml:space="preserve"> En outre, la Commission des droits de l</w:t>
      </w:r>
      <w:r w:rsidR="00E56C8A" w:rsidRPr="004E6E8C">
        <w:rPr>
          <w:lang w:val="fr-FR"/>
        </w:rPr>
        <w:t>’</w:t>
      </w:r>
      <w:r w:rsidRPr="004E6E8C">
        <w:rPr>
          <w:lang w:val="fr-FR"/>
        </w:rPr>
        <w:t>homme reçoit les plaintes pour violences familiales par différents canaux et en assure le suivi auprès des autorités compétentes afin qu</w:t>
      </w:r>
      <w:r w:rsidR="00E56C8A" w:rsidRPr="004E6E8C">
        <w:rPr>
          <w:lang w:val="fr-FR"/>
        </w:rPr>
        <w:t>’</w:t>
      </w:r>
      <w:r w:rsidRPr="004E6E8C">
        <w:rPr>
          <w:lang w:val="fr-FR"/>
        </w:rPr>
        <w:t>elles prennent les mesures nécessaires pour les traiter</w:t>
      </w:r>
      <w:r w:rsidR="00697DDE" w:rsidRPr="004E6E8C">
        <w:rPr>
          <w:lang w:val="fr-FR"/>
        </w:rPr>
        <w:t>.</w:t>
      </w:r>
    </w:p>
    <w:p w14:paraId="4FF0655E" w14:textId="60AE3395" w:rsidR="002C1B42" w:rsidRPr="004E6E8C" w:rsidRDefault="002C1B42" w:rsidP="00AD71FD">
      <w:pPr>
        <w:pStyle w:val="SingleTxtG"/>
        <w:rPr>
          <w:lang w:val="fr-FR"/>
        </w:rPr>
      </w:pPr>
      <w:r w:rsidRPr="004E6E8C">
        <w:rPr>
          <w:lang w:val="fr-FR"/>
        </w:rPr>
        <w:t>40</w:t>
      </w:r>
      <w:r w:rsidR="00697DDE" w:rsidRPr="004E6E8C">
        <w:rPr>
          <w:lang w:val="fr-FR"/>
        </w:rPr>
        <w:t>.</w:t>
      </w:r>
      <w:r w:rsidRPr="004E6E8C">
        <w:rPr>
          <w:lang w:val="fr-FR"/>
        </w:rPr>
        <w:tab/>
        <w:t>L</w:t>
      </w:r>
      <w:r w:rsidR="00E56C8A" w:rsidRPr="004E6E8C">
        <w:rPr>
          <w:lang w:val="fr-FR"/>
        </w:rPr>
        <w:t>’</w:t>
      </w:r>
      <w:r w:rsidRPr="004E6E8C">
        <w:rPr>
          <w:lang w:val="fr-FR"/>
        </w:rPr>
        <w:t xml:space="preserve">ordonnance souveraine </w:t>
      </w:r>
      <w:r w:rsidR="00E56C8A" w:rsidRPr="004E6E8C">
        <w:rPr>
          <w:lang w:val="fr-FR"/>
        </w:rPr>
        <w:t>n</w:t>
      </w:r>
      <w:r w:rsidR="00E56C8A" w:rsidRPr="004E6E8C">
        <w:rPr>
          <w:vertAlign w:val="superscript"/>
          <w:lang w:val="fr-FR"/>
        </w:rPr>
        <w:t>o</w:t>
      </w:r>
      <w:r w:rsidRPr="004E6E8C">
        <w:rPr>
          <w:lang w:val="fr-FR"/>
        </w:rPr>
        <w:t xml:space="preserve"> 27808 du 16 </w:t>
      </w:r>
      <w:proofErr w:type="spellStart"/>
      <w:r w:rsidRPr="004E6E8C">
        <w:rPr>
          <w:lang w:val="fr-FR"/>
        </w:rPr>
        <w:t>joumada</w:t>
      </w:r>
      <w:proofErr w:type="spellEnd"/>
      <w:r w:rsidRPr="004E6E8C">
        <w:rPr>
          <w:lang w:val="fr-FR"/>
        </w:rPr>
        <w:t xml:space="preserve"> el-</w:t>
      </w:r>
      <w:proofErr w:type="spellStart"/>
      <w:r w:rsidRPr="004E6E8C">
        <w:rPr>
          <w:lang w:val="fr-FR"/>
        </w:rPr>
        <w:t>thaniya</w:t>
      </w:r>
      <w:proofErr w:type="spellEnd"/>
      <w:r w:rsidRPr="004E6E8C">
        <w:rPr>
          <w:lang w:val="fr-FR"/>
        </w:rPr>
        <w:t xml:space="preserve"> 1438 de l</w:t>
      </w:r>
      <w:r w:rsidR="00E56C8A" w:rsidRPr="004E6E8C">
        <w:rPr>
          <w:lang w:val="fr-FR"/>
        </w:rPr>
        <w:t>’</w:t>
      </w:r>
      <w:r w:rsidRPr="004E6E8C">
        <w:rPr>
          <w:lang w:val="fr-FR"/>
        </w:rPr>
        <w:t>hégire (15</w:t>
      </w:r>
      <w:r w:rsidR="00D5342D" w:rsidRPr="004E6E8C">
        <w:rPr>
          <w:lang w:val="fr-FR"/>
        </w:rPr>
        <w:t> </w:t>
      </w:r>
      <w:r w:rsidRPr="004E6E8C">
        <w:rPr>
          <w:lang w:val="fr-FR"/>
        </w:rPr>
        <w:t>mars 2017) porte sur l</w:t>
      </w:r>
      <w:r w:rsidR="00E56C8A" w:rsidRPr="004E6E8C">
        <w:rPr>
          <w:lang w:val="fr-FR"/>
        </w:rPr>
        <w:t>’</w:t>
      </w:r>
      <w:r w:rsidRPr="004E6E8C">
        <w:rPr>
          <w:lang w:val="fr-FR"/>
        </w:rPr>
        <w:t>examen des cas de violence domestique et des meilleurs moyens de régler les questions de tutelle et de garde des enfants et comprend notamment la révision des textes législatifs pertinents, la proposition de modifications, l</w:t>
      </w:r>
      <w:r w:rsidR="00E56C8A" w:rsidRPr="004E6E8C">
        <w:rPr>
          <w:lang w:val="fr-FR"/>
        </w:rPr>
        <w:t>’</w:t>
      </w:r>
      <w:r w:rsidRPr="004E6E8C">
        <w:rPr>
          <w:lang w:val="fr-FR"/>
        </w:rPr>
        <w:t>élaboration à des fins de sensibilisation d</w:t>
      </w:r>
      <w:r w:rsidR="00E56C8A" w:rsidRPr="004E6E8C">
        <w:rPr>
          <w:lang w:val="fr-FR"/>
        </w:rPr>
        <w:t>’</w:t>
      </w:r>
      <w:r w:rsidRPr="004E6E8C">
        <w:rPr>
          <w:lang w:val="fr-FR"/>
        </w:rPr>
        <w:t>un recueil regroupant des cas de violence domestique de manière générale et des cas relatifs à la garde d</w:t>
      </w:r>
      <w:r w:rsidR="00E56C8A" w:rsidRPr="004E6E8C">
        <w:rPr>
          <w:lang w:val="fr-FR"/>
        </w:rPr>
        <w:t>’</w:t>
      </w:r>
      <w:r w:rsidRPr="004E6E8C">
        <w:rPr>
          <w:lang w:val="fr-FR"/>
        </w:rPr>
        <w:t>enfants et à des problèmes connexes ainsi que la mise en place de programmes destinés aux magistrats dans toutes les régions du Royaume, avec la participation des parties concernées</w:t>
      </w:r>
      <w:r w:rsidR="00697DDE" w:rsidRPr="004E6E8C">
        <w:rPr>
          <w:lang w:val="fr-FR"/>
        </w:rPr>
        <w:t>.</w:t>
      </w:r>
      <w:r w:rsidRPr="004E6E8C">
        <w:rPr>
          <w:lang w:val="fr-FR"/>
        </w:rPr>
        <w:t xml:space="preserve"> L</w:t>
      </w:r>
      <w:r w:rsidR="00E56C8A" w:rsidRPr="004E6E8C">
        <w:rPr>
          <w:lang w:val="fr-FR"/>
        </w:rPr>
        <w:t>’</w:t>
      </w:r>
      <w:r w:rsidRPr="004E6E8C">
        <w:rPr>
          <w:lang w:val="fr-FR"/>
        </w:rPr>
        <w:t>ordonnance a conduit à la modification de la loi sur la protection contre les mauvais traitements et de la loi sur la protection de l</w:t>
      </w:r>
      <w:r w:rsidR="00E56C8A" w:rsidRPr="004E6E8C">
        <w:rPr>
          <w:lang w:val="fr-FR"/>
        </w:rPr>
        <w:t>’</w:t>
      </w:r>
      <w:r w:rsidRPr="004E6E8C">
        <w:rPr>
          <w:lang w:val="fr-FR"/>
        </w:rPr>
        <w:t>enfance</w:t>
      </w:r>
      <w:r w:rsidR="00697DDE" w:rsidRPr="004E6E8C">
        <w:rPr>
          <w:lang w:val="fr-FR"/>
        </w:rPr>
        <w:t>.</w:t>
      </w:r>
    </w:p>
    <w:p w14:paraId="4F1D1F51" w14:textId="3A877378" w:rsidR="00E56C8A" w:rsidRPr="004E6E8C" w:rsidRDefault="002C1B42" w:rsidP="00AD71FD">
      <w:pPr>
        <w:pStyle w:val="SingleTxtG"/>
        <w:rPr>
          <w:lang w:val="fr-FR"/>
        </w:rPr>
      </w:pPr>
      <w:r w:rsidRPr="004E6E8C">
        <w:rPr>
          <w:lang w:val="fr-FR"/>
        </w:rPr>
        <w:t>41</w:t>
      </w:r>
      <w:r w:rsidR="00697DDE" w:rsidRPr="004E6E8C">
        <w:rPr>
          <w:lang w:val="fr-FR"/>
        </w:rPr>
        <w:t>.</w:t>
      </w:r>
      <w:r w:rsidRPr="004E6E8C">
        <w:rPr>
          <w:lang w:val="fr-FR"/>
        </w:rPr>
        <w:tab/>
        <w:t>Le Ministère des ressources humaines et du développement social s</w:t>
      </w:r>
      <w:r w:rsidR="00E56C8A" w:rsidRPr="004E6E8C">
        <w:rPr>
          <w:lang w:val="fr-FR"/>
        </w:rPr>
        <w:t>’</w:t>
      </w:r>
      <w:r w:rsidRPr="004E6E8C">
        <w:rPr>
          <w:lang w:val="fr-FR"/>
        </w:rPr>
        <w:t>emploie à élaborer une approche intégrée de la lutte contre la violence familiale dans le pays, ainsi</w:t>
      </w:r>
      <w:r w:rsidR="00A82578" w:rsidRPr="004E6E8C">
        <w:rPr>
          <w:lang w:val="fr-FR"/>
        </w:rPr>
        <w:t> </w:t>
      </w:r>
      <w:r w:rsidRPr="004E6E8C">
        <w:rPr>
          <w:lang w:val="fr-FR"/>
        </w:rPr>
        <w:t>qu</w:t>
      </w:r>
      <w:r w:rsidR="00E56C8A" w:rsidRPr="004E6E8C">
        <w:rPr>
          <w:lang w:val="fr-FR"/>
        </w:rPr>
        <w:t>’</w:t>
      </w:r>
      <w:r w:rsidRPr="004E6E8C">
        <w:rPr>
          <w:lang w:val="fr-FR"/>
        </w:rPr>
        <w:t>une stratégie visant à jouer un rôle moteur dans la construction de familles harmonieuses, dont les membres se sentent en sécurité et où la violence familiale est réduite</w:t>
      </w:r>
      <w:r w:rsidR="00697DDE" w:rsidRPr="004E6E8C">
        <w:rPr>
          <w:lang w:val="fr-FR"/>
        </w:rPr>
        <w:t>.</w:t>
      </w:r>
      <w:r w:rsidRPr="004E6E8C">
        <w:rPr>
          <w:lang w:val="fr-FR"/>
        </w:rPr>
        <w:t xml:space="preserve"> Dans ce contexte, plusieurs initiatives ont été mises en œuvre, à savoir</w:t>
      </w:r>
      <w:r w:rsidR="00E56C8A" w:rsidRPr="004E6E8C">
        <w:rPr>
          <w:lang w:val="fr-FR"/>
        </w:rPr>
        <w:t> :</w:t>
      </w:r>
    </w:p>
    <w:p w14:paraId="59B3D9BD" w14:textId="49E48C14" w:rsidR="00E56C8A" w:rsidRPr="004E6E8C" w:rsidRDefault="00707AA7" w:rsidP="00AD71FD">
      <w:pPr>
        <w:pStyle w:val="Bullet1G"/>
        <w:rPr>
          <w:lang w:val="fr-FR"/>
        </w:rPr>
      </w:pPr>
      <w:r w:rsidRPr="004E6E8C">
        <w:rPr>
          <w:lang w:val="fr-FR"/>
        </w:rPr>
        <w:t>L</w:t>
      </w:r>
      <w:r w:rsidR="00E56C8A" w:rsidRPr="004E6E8C">
        <w:rPr>
          <w:lang w:val="fr-FR"/>
        </w:rPr>
        <w:t>’</w:t>
      </w:r>
      <w:r w:rsidR="002C1B42" w:rsidRPr="004E6E8C">
        <w:rPr>
          <w:lang w:val="fr-FR"/>
        </w:rPr>
        <w:t>établissement de partenariats avec le troisième secteur pour accroître la couverture géographique des services de protection dans le Royaume</w:t>
      </w:r>
      <w:r w:rsidR="00E56C8A" w:rsidRPr="004E6E8C">
        <w:rPr>
          <w:lang w:val="fr-FR"/>
        </w:rPr>
        <w:t> ;</w:t>
      </w:r>
    </w:p>
    <w:p w14:paraId="3625B6FE" w14:textId="3B796C8F" w:rsidR="00E56C8A" w:rsidRPr="004E6E8C" w:rsidRDefault="00707AA7" w:rsidP="00AD71FD">
      <w:pPr>
        <w:pStyle w:val="Bullet1G"/>
        <w:rPr>
          <w:lang w:val="fr-FR"/>
        </w:rPr>
      </w:pPr>
      <w:r w:rsidRPr="004E6E8C">
        <w:rPr>
          <w:lang w:val="fr-FR"/>
        </w:rPr>
        <w:t>Le</w:t>
      </w:r>
      <w:r w:rsidR="002C1B42" w:rsidRPr="004E6E8C">
        <w:rPr>
          <w:lang w:val="fr-FR"/>
        </w:rPr>
        <w:t xml:space="preserve"> développement d</w:t>
      </w:r>
      <w:r w:rsidR="00E56C8A" w:rsidRPr="004E6E8C">
        <w:rPr>
          <w:lang w:val="fr-FR"/>
        </w:rPr>
        <w:t>’</w:t>
      </w:r>
      <w:r w:rsidR="002C1B42" w:rsidRPr="004E6E8C">
        <w:rPr>
          <w:lang w:val="fr-FR"/>
        </w:rPr>
        <w:t>un système en ligne de protection de la famille</w:t>
      </w:r>
      <w:r w:rsidR="00E56C8A" w:rsidRPr="004E6E8C">
        <w:rPr>
          <w:lang w:val="fr-FR"/>
        </w:rPr>
        <w:t> ;</w:t>
      </w:r>
    </w:p>
    <w:p w14:paraId="09165C4C" w14:textId="74D0D55E" w:rsidR="00E56C8A" w:rsidRPr="004E6E8C" w:rsidRDefault="00707AA7" w:rsidP="00AD71FD">
      <w:pPr>
        <w:pStyle w:val="Bullet1G"/>
        <w:rPr>
          <w:lang w:val="fr-FR"/>
        </w:rPr>
      </w:pPr>
      <w:r w:rsidRPr="004E6E8C">
        <w:rPr>
          <w:lang w:val="fr-FR"/>
        </w:rPr>
        <w:t>L</w:t>
      </w:r>
      <w:r w:rsidR="002C1B42" w:rsidRPr="004E6E8C">
        <w:rPr>
          <w:lang w:val="fr-FR"/>
        </w:rPr>
        <w:t>e développement de mécanismes de coopération entre tous les acteurs concernés par la lutte contre la violence familiale</w:t>
      </w:r>
      <w:r w:rsidR="00E56C8A" w:rsidRPr="004E6E8C">
        <w:rPr>
          <w:lang w:val="fr-FR"/>
        </w:rPr>
        <w:t> ;</w:t>
      </w:r>
    </w:p>
    <w:p w14:paraId="01EE8143" w14:textId="476260FB" w:rsidR="002C1B42" w:rsidRPr="004E6E8C" w:rsidRDefault="00707AA7" w:rsidP="00AD71FD">
      <w:pPr>
        <w:pStyle w:val="Bullet1G"/>
        <w:rPr>
          <w:lang w:val="fr-FR"/>
        </w:rPr>
      </w:pPr>
      <w:r w:rsidRPr="004E6E8C">
        <w:rPr>
          <w:lang w:val="fr-FR"/>
        </w:rPr>
        <w:t>L</w:t>
      </w:r>
      <w:r w:rsidR="00E56C8A" w:rsidRPr="004E6E8C">
        <w:rPr>
          <w:lang w:val="fr-FR"/>
        </w:rPr>
        <w:t>’</w:t>
      </w:r>
      <w:r w:rsidR="002C1B42" w:rsidRPr="004E6E8C">
        <w:rPr>
          <w:lang w:val="fr-FR"/>
        </w:rPr>
        <w:t>organisation de campagnes de sensibilisation pour protéger la société contre la violence familiale</w:t>
      </w:r>
      <w:r w:rsidR="00E56C8A" w:rsidRPr="004E6E8C">
        <w:rPr>
          <w:lang w:val="fr-FR"/>
        </w:rPr>
        <w:t> ;</w:t>
      </w:r>
      <w:r w:rsidR="002C1B42" w:rsidRPr="004E6E8C">
        <w:rPr>
          <w:lang w:val="fr-FR"/>
        </w:rPr>
        <w:t xml:space="preserve"> et</w:t>
      </w:r>
    </w:p>
    <w:p w14:paraId="35E1962C" w14:textId="47D09B49" w:rsidR="002C1B42" w:rsidRPr="004E6E8C" w:rsidRDefault="00707AA7" w:rsidP="00AD71FD">
      <w:pPr>
        <w:pStyle w:val="Bullet1G"/>
        <w:rPr>
          <w:spacing w:val="-2"/>
          <w:lang w:val="fr-FR"/>
        </w:rPr>
      </w:pPr>
      <w:r w:rsidRPr="004E6E8C">
        <w:rPr>
          <w:lang w:val="fr-FR"/>
        </w:rPr>
        <w:t>L</w:t>
      </w:r>
      <w:r w:rsidR="00E56C8A" w:rsidRPr="004E6E8C">
        <w:rPr>
          <w:lang w:val="fr-FR"/>
        </w:rPr>
        <w:t>’</w:t>
      </w:r>
      <w:r w:rsidR="002C1B42" w:rsidRPr="004E6E8C">
        <w:rPr>
          <w:lang w:val="fr-FR"/>
        </w:rPr>
        <w:t>élaboration d</w:t>
      </w:r>
      <w:r w:rsidR="00E56C8A" w:rsidRPr="004E6E8C">
        <w:rPr>
          <w:lang w:val="fr-FR"/>
        </w:rPr>
        <w:t>’</w:t>
      </w:r>
      <w:r w:rsidR="002C1B42" w:rsidRPr="004E6E8C">
        <w:rPr>
          <w:lang w:val="fr-FR"/>
        </w:rPr>
        <w:t>un ensemble intégré de services pour répondre aux besoins des victimes et des délinquants, y compris les programmes de réadaptation et de prévention suivants pour les victimes de violence familiale</w:t>
      </w:r>
      <w:r w:rsidR="00E56C8A" w:rsidRPr="004E6E8C">
        <w:rPr>
          <w:lang w:val="fr-FR"/>
        </w:rPr>
        <w:t> :</w:t>
      </w:r>
      <w:r w:rsidR="002C1B42" w:rsidRPr="004E6E8C">
        <w:rPr>
          <w:lang w:val="fr-FR"/>
        </w:rPr>
        <w:t xml:space="preserve"> le programme de rétablissement pour les enfants, le programme de préservation des familles, le</w:t>
      </w:r>
      <w:r w:rsidR="001C76C2" w:rsidRPr="004E6E8C">
        <w:rPr>
          <w:lang w:val="fr-FR"/>
        </w:rPr>
        <w:t> </w:t>
      </w:r>
      <w:r w:rsidR="002C1B42" w:rsidRPr="004E6E8C">
        <w:rPr>
          <w:lang w:val="fr-FR"/>
        </w:rPr>
        <w:t>programme des pratiques saines de communication, le programme de modification du comportement pour les délinquants, le programme de gestion des cas et de planification de la sécurité, le programme d</w:t>
      </w:r>
      <w:r w:rsidR="00E56C8A" w:rsidRPr="004E6E8C">
        <w:rPr>
          <w:lang w:val="fr-FR"/>
        </w:rPr>
        <w:t>’</w:t>
      </w:r>
      <w:r w:rsidR="002C1B42" w:rsidRPr="004E6E8C">
        <w:rPr>
          <w:lang w:val="fr-FR"/>
        </w:rPr>
        <w:t>appui aux femmes et le Groupe de soutien</w:t>
      </w:r>
      <w:r w:rsidR="00697DDE" w:rsidRPr="004E6E8C">
        <w:rPr>
          <w:lang w:val="fr-FR"/>
        </w:rPr>
        <w:t>.</w:t>
      </w:r>
    </w:p>
    <w:p w14:paraId="2A4ADD9F" w14:textId="38C476B7" w:rsidR="002C1B42" w:rsidRPr="004E6E8C" w:rsidRDefault="002C1B42" w:rsidP="00AD71FD">
      <w:pPr>
        <w:pStyle w:val="SingleTxtG"/>
        <w:rPr>
          <w:spacing w:val="-2"/>
          <w:lang w:val="fr-FR"/>
        </w:rPr>
      </w:pPr>
      <w:r w:rsidRPr="004E6E8C">
        <w:rPr>
          <w:spacing w:val="-2"/>
          <w:lang w:val="fr-FR"/>
        </w:rPr>
        <w:t>42</w:t>
      </w:r>
      <w:r w:rsidR="00697DDE" w:rsidRPr="004E6E8C">
        <w:rPr>
          <w:spacing w:val="-2"/>
          <w:lang w:val="fr-FR"/>
        </w:rPr>
        <w:t>.</w:t>
      </w:r>
      <w:r w:rsidRPr="004E6E8C">
        <w:rPr>
          <w:spacing w:val="-2"/>
          <w:lang w:val="fr-FR"/>
        </w:rPr>
        <w:tab/>
        <w:t>L</w:t>
      </w:r>
      <w:r w:rsidR="00E56C8A" w:rsidRPr="004E6E8C">
        <w:rPr>
          <w:spacing w:val="-2"/>
          <w:lang w:val="fr-FR"/>
        </w:rPr>
        <w:t>’</w:t>
      </w:r>
      <w:r w:rsidRPr="004E6E8C">
        <w:rPr>
          <w:spacing w:val="-2"/>
          <w:lang w:val="fr-FR"/>
        </w:rPr>
        <w:t xml:space="preserve">ordonnance souveraine </w:t>
      </w:r>
      <w:r w:rsidR="00E56C8A" w:rsidRPr="004E6E8C">
        <w:rPr>
          <w:spacing w:val="-2"/>
          <w:lang w:val="fr-FR"/>
        </w:rPr>
        <w:t>n</w:t>
      </w:r>
      <w:r w:rsidR="00E56C8A" w:rsidRPr="004E6E8C">
        <w:rPr>
          <w:spacing w:val="-2"/>
          <w:vertAlign w:val="superscript"/>
          <w:lang w:val="fr-FR"/>
        </w:rPr>
        <w:t>o</w:t>
      </w:r>
      <w:r w:rsidRPr="004E6E8C">
        <w:rPr>
          <w:spacing w:val="-2"/>
          <w:lang w:val="fr-FR"/>
        </w:rPr>
        <w:t xml:space="preserve"> 25803 du 29 </w:t>
      </w:r>
      <w:proofErr w:type="spellStart"/>
      <w:r w:rsidRPr="004E6E8C">
        <w:rPr>
          <w:spacing w:val="-2"/>
          <w:lang w:val="fr-FR"/>
        </w:rPr>
        <w:t>joumada</w:t>
      </w:r>
      <w:proofErr w:type="spellEnd"/>
      <w:r w:rsidRPr="004E6E8C">
        <w:rPr>
          <w:spacing w:val="-2"/>
          <w:lang w:val="fr-FR"/>
        </w:rPr>
        <w:t xml:space="preserve"> el-oula 1439 de l</w:t>
      </w:r>
      <w:r w:rsidR="00E56C8A" w:rsidRPr="004E6E8C">
        <w:rPr>
          <w:spacing w:val="-2"/>
          <w:lang w:val="fr-FR"/>
        </w:rPr>
        <w:t>’</w:t>
      </w:r>
      <w:r w:rsidRPr="004E6E8C">
        <w:rPr>
          <w:spacing w:val="-2"/>
          <w:lang w:val="fr-FR"/>
        </w:rPr>
        <w:t>hégire (15</w:t>
      </w:r>
      <w:r w:rsidR="00EF668D" w:rsidRPr="004E6E8C">
        <w:rPr>
          <w:spacing w:val="-2"/>
          <w:lang w:val="fr-FR"/>
        </w:rPr>
        <w:t> </w:t>
      </w:r>
      <w:r w:rsidRPr="004E6E8C">
        <w:rPr>
          <w:spacing w:val="-2"/>
          <w:lang w:val="fr-FR"/>
        </w:rPr>
        <w:t>février</w:t>
      </w:r>
      <w:r w:rsidR="00EF668D" w:rsidRPr="004E6E8C">
        <w:rPr>
          <w:spacing w:val="-2"/>
          <w:lang w:val="fr-FR"/>
        </w:rPr>
        <w:t> </w:t>
      </w:r>
      <w:r w:rsidRPr="004E6E8C">
        <w:rPr>
          <w:spacing w:val="-2"/>
          <w:lang w:val="fr-FR"/>
        </w:rPr>
        <w:t>2018) concernant l</w:t>
      </w:r>
      <w:r w:rsidR="00E56C8A" w:rsidRPr="004E6E8C">
        <w:rPr>
          <w:spacing w:val="-2"/>
          <w:lang w:val="fr-FR"/>
        </w:rPr>
        <w:t>’</w:t>
      </w:r>
      <w:r w:rsidRPr="004E6E8C">
        <w:rPr>
          <w:spacing w:val="-2"/>
          <w:lang w:val="fr-FR"/>
        </w:rPr>
        <w:t>assistance juridique pour les femmes et les enfants victimes de mauvais traitements, charge le Ministère des ressources humaines et du développement social, en coordination avec l</w:t>
      </w:r>
      <w:r w:rsidR="00E56C8A" w:rsidRPr="004E6E8C">
        <w:rPr>
          <w:spacing w:val="-2"/>
          <w:lang w:val="fr-FR"/>
        </w:rPr>
        <w:t>’</w:t>
      </w:r>
      <w:r w:rsidRPr="004E6E8C">
        <w:rPr>
          <w:spacing w:val="-2"/>
          <w:lang w:val="fr-FR"/>
        </w:rPr>
        <w:t>Ordre des avocats saoudien, d</w:t>
      </w:r>
      <w:r w:rsidR="00E56C8A" w:rsidRPr="004E6E8C">
        <w:rPr>
          <w:spacing w:val="-2"/>
          <w:lang w:val="fr-FR"/>
        </w:rPr>
        <w:t>’</w:t>
      </w:r>
      <w:r w:rsidRPr="004E6E8C">
        <w:rPr>
          <w:spacing w:val="-2"/>
          <w:lang w:val="fr-FR"/>
        </w:rPr>
        <w:t xml:space="preserve">obtenir une liste périodique des noms et adresses des avocats fournissant une aide juridictionnelle </w:t>
      </w:r>
      <w:r w:rsidRPr="004E6E8C">
        <w:rPr>
          <w:i/>
          <w:iCs/>
          <w:spacing w:val="-2"/>
          <w:lang w:val="fr-FR"/>
        </w:rPr>
        <w:t xml:space="preserve">pro </w:t>
      </w:r>
      <w:proofErr w:type="spellStart"/>
      <w:r w:rsidRPr="004E6E8C">
        <w:rPr>
          <w:i/>
          <w:iCs/>
          <w:spacing w:val="-2"/>
          <w:lang w:val="fr-FR"/>
        </w:rPr>
        <w:t>bono</w:t>
      </w:r>
      <w:proofErr w:type="spellEnd"/>
      <w:r w:rsidR="009123C2" w:rsidRPr="004E6E8C">
        <w:rPr>
          <w:spacing w:val="-2"/>
          <w:lang w:val="fr-FR"/>
        </w:rPr>
        <w:t xml:space="preserve"> </w:t>
      </w:r>
      <w:r w:rsidRPr="004E6E8C">
        <w:rPr>
          <w:spacing w:val="-2"/>
          <w:lang w:val="fr-FR"/>
        </w:rPr>
        <w:t>et de travailler avec eux, conformément au paragraphe 11 de l</w:t>
      </w:r>
      <w:r w:rsidR="00E56C8A" w:rsidRPr="004E6E8C">
        <w:rPr>
          <w:spacing w:val="-2"/>
          <w:lang w:val="fr-FR"/>
        </w:rPr>
        <w:t>’</w:t>
      </w:r>
      <w:r w:rsidRPr="004E6E8C">
        <w:rPr>
          <w:spacing w:val="-2"/>
          <w:lang w:val="fr-FR"/>
        </w:rPr>
        <w:t>article 13 des statuts de l</w:t>
      </w:r>
      <w:r w:rsidR="00E56C8A" w:rsidRPr="004E6E8C">
        <w:rPr>
          <w:spacing w:val="-2"/>
          <w:lang w:val="fr-FR"/>
        </w:rPr>
        <w:t>’</w:t>
      </w:r>
      <w:r w:rsidRPr="004E6E8C">
        <w:rPr>
          <w:spacing w:val="-2"/>
          <w:lang w:val="fr-FR"/>
        </w:rPr>
        <w:t>Ordre des avocats saoudien</w:t>
      </w:r>
      <w:r w:rsidR="00697DDE" w:rsidRPr="004E6E8C">
        <w:rPr>
          <w:spacing w:val="-2"/>
          <w:lang w:val="fr-FR"/>
        </w:rPr>
        <w:t>.</w:t>
      </w:r>
    </w:p>
    <w:p w14:paraId="1524D9C2" w14:textId="270FDF13" w:rsidR="002C1B42" w:rsidRPr="004E6E8C" w:rsidRDefault="002C1B42" w:rsidP="00AD71FD">
      <w:pPr>
        <w:pStyle w:val="SingleTxtG"/>
        <w:rPr>
          <w:lang w:val="fr-FR"/>
        </w:rPr>
      </w:pPr>
      <w:r w:rsidRPr="004E6E8C">
        <w:rPr>
          <w:lang w:val="fr-FR"/>
        </w:rPr>
        <w:t>43</w:t>
      </w:r>
      <w:r w:rsidR="00697DDE" w:rsidRPr="004E6E8C">
        <w:rPr>
          <w:lang w:val="fr-FR"/>
        </w:rPr>
        <w:t>.</w:t>
      </w:r>
      <w:r w:rsidRPr="004E6E8C">
        <w:rPr>
          <w:lang w:val="fr-FR"/>
        </w:rPr>
        <w:tab/>
        <w:t>Le programme national de sécurité familiale a un rôle important à jouer dans ce domaine</w:t>
      </w:r>
      <w:r w:rsidR="00697DDE" w:rsidRPr="004E6E8C">
        <w:rPr>
          <w:lang w:val="fr-FR"/>
        </w:rPr>
        <w:t>.</w:t>
      </w:r>
      <w:r w:rsidRPr="004E6E8C">
        <w:rPr>
          <w:lang w:val="fr-FR"/>
        </w:rPr>
        <w:t xml:space="preserve"> Il s</w:t>
      </w:r>
      <w:r w:rsidR="00E56C8A" w:rsidRPr="004E6E8C">
        <w:rPr>
          <w:lang w:val="fr-FR"/>
        </w:rPr>
        <w:t>’</w:t>
      </w:r>
      <w:r w:rsidRPr="004E6E8C">
        <w:rPr>
          <w:lang w:val="fr-FR"/>
        </w:rPr>
        <w:t>agit d</w:t>
      </w:r>
      <w:r w:rsidR="00E56C8A" w:rsidRPr="004E6E8C">
        <w:rPr>
          <w:lang w:val="fr-FR"/>
        </w:rPr>
        <w:t>’</w:t>
      </w:r>
      <w:r w:rsidRPr="004E6E8C">
        <w:rPr>
          <w:lang w:val="fr-FR"/>
        </w:rPr>
        <w:t>un programme national destiné à protéger la famille de la violence en proposant des programmes de prévention et de soutien, en sensibilisant la population et en établissant des partenariats professionnels avec des spécialistes, des institutions gouvernementales et non gouvernementales et des organisations internationales afin de garantir aux familles un environnement sûr en Arabie saoudite</w:t>
      </w:r>
      <w:r w:rsidR="00697DDE" w:rsidRPr="004E6E8C">
        <w:rPr>
          <w:lang w:val="fr-FR"/>
        </w:rPr>
        <w:t>.</w:t>
      </w:r>
    </w:p>
    <w:p w14:paraId="41C29568" w14:textId="43B109D2" w:rsidR="002C1B42" w:rsidRPr="004E6E8C" w:rsidRDefault="002C1B42" w:rsidP="00F9434E">
      <w:pPr>
        <w:pStyle w:val="SingleTxtG"/>
        <w:spacing w:after="100" w:line="236" w:lineRule="atLeast"/>
        <w:rPr>
          <w:lang w:val="fr-FR"/>
        </w:rPr>
      </w:pPr>
      <w:r w:rsidRPr="004E6E8C">
        <w:rPr>
          <w:lang w:val="fr-FR"/>
        </w:rPr>
        <w:lastRenderedPageBreak/>
        <w:t>44</w:t>
      </w:r>
      <w:r w:rsidR="00697DDE" w:rsidRPr="004E6E8C">
        <w:rPr>
          <w:lang w:val="fr-FR"/>
        </w:rPr>
        <w:t>.</w:t>
      </w:r>
      <w:r w:rsidRPr="004E6E8C">
        <w:rPr>
          <w:lang w:val="fr-FR"/>
        </w:rPr>
        <w:tab/>
        <w:t xml:space="preserve">Le Ministère de la justice a organisé, dans plusieurs villes du pays, des expositions consacrées à la culture de la justice et placées sous le thème </w:t>
      </w:r>
      <w:r w:rsidR="00505821" w:rsidRPr="004E6E8C">
        <w:rPr>
          <w:lang w:val="fr-FR"/>
        </w:rPr>
        <w:t>« </w:t>
      </w:r>
      <w:r w:rsidRPr="004E6E8C">
        <w:rPr>
          <w:lang w:val="fr-FR"/>
        </w:rPr>
        <w:t>Savoir et enrichissement</w:t>
      </w:r>
      <w:r w:rsidR="008A5F55" w:rsidRPr="004E6E8C">
        <w:rPr>
          <w:lang w:val="fr-FR"/>
        </w:rPr>
        <w:t> »</w:t>
      </w:r>
      <w:r w:rsidR="00697DDE" w:rsidRPr="004E6E8C">
        <w:rPr>
          <w:lang w:val="fr-FR"/>
        </w:rPr>
        <w:t>.</w:t>
      </w:r>
      <w:r w:rsidRPr="004E6E8C">
        <w:rPr>
          <w:lang w:val="fr-FR"/>
        </w:rPr>
        <w:t xml:space="preserve"> Ces expositions comprenaient quatre stands, à savoir le stand </w:t>
      </w:r>
      <w:r w:rsidR="00505821" w:rsidRPr="004E6E8C">
        <w:rPr>
          <w:lang w:val="fr-FR"/>
        </w:rPr>
        <w:t>« </w:t>
      </w:r>
      <w:r w:rsidRPr="004E6E8C">
        <w:rPr>
          <w:lang w:val="fr-FR"/>
        </w:rPr>
        <w:t>Services électroniques</w:t>
      </w:r>
      <w:r w:rsidR="008A5F55" w:rsidRPr="004E6E8C">
        <w:rPr>
          <w:lang w:val="fr-FR"/>
        </w:rPr>
        <w:t> »</w:t>
      </w:r>
      <w:r w:rsidRPr="004E6E8C">
        <w:rPr>
          <w:lang w:val="fr-FR"/>
        </w:rPr>
        <w:t>, qui</w:t>
      </w:r>
      <w:r w:rsidR="00E80BE4" w:rsidRPr="004E6E8C">
        <w:rPr>
          <w:lang w:val="fr-FR"/>
        </w:rPr>
        <w:t> </w:t>
      </w:r>
      <w:r w:rsidRPr="004E6E8C">
        <w:rPr>
          <w:lang w:val="fr-FR"/>
        </w:rPr>
        <w:t>présente les services les plus importants fournis par le Ministère</w:t>
      </w:r>
      <w:r w:rsidR="00E56C8A" w:rsidRPr="004E6E8C">
        <w:rPr>
          <w:lang w:val="fr-FR"/>
        </w:rPr>
        <w:t> ;</w:t>
      </w:r>
      <w:r w:rsidRPr="004E6E8C">
        <w:rPr>
          <w:lang w:val="fr-FR"/>
        </w:rPr>
        <w:t xml:space="preserve"> le stand </w:t>
      </w:r>
      <w:r w:rsidR="00505821" w:rsidRPr="004E6E8C">
        <w:rPr>
          <w:lang w:val="fr-FR"/>
        </w:rPr>
        <w:t>« </w:t>
      </w:r>
      <w:r w:rsidRPr="004E6E8C">
        <w:rPr>
          <w:lang w:val="fr-FR"/>
        </w:rPr>
        <w:t>Législation</w:t>
      </w:r>
      <w:r w:rsidR="008A5F55" w:rsidRPr="004E6E8C">
        <w:rPr>
          <w:lang w:val="fr-FR"/>
        </w:rPr>
        <w:t> »</w:t>
      </w:r>
      <w:r w:rsidRPr="004E6E8C">
        <w:rPr>
          <w:lang w:val="fr-FR"/>
        </w:rPr>
        <w:t xml:space="preserve"> qui aborde notamment plusieurs textes de loi relatifs aux femmes</w:t>
      </w:r>
      <w:r w:rsidR="00E56C8A" w:rsidRPr="004E6E8C">
        <w:rPr>
          <w:lang w:val="fr-FR"/>
        </w:rPr>
        <w:t> ;</w:t>
      </w:r>
      <w:r w:rsidRPr="004E6E8C">
        <w:rPr>
          <w:lang w:val="fr-FR"/>
        </w:rPr>
        <w:t xml:space="preserve"> le stand </w:t>
      </w:r>
      <w:r w:rsidR="00505821" w:rsidRPr="004E6E8C">
        <w:rPr>
          <w:lang w:val="fr-FR"/>
        </w:rPr>
        <w:t>« </w:t>
      </w:r>
      <w:r w:rsidRPr="004E6E8C">
        <w:rPr>
          <w:lang w:val="fr-FR"/>
        </w:rPr>
        <w:t>Savoir</w:t>
      </w:r>
      <w:r w:rsidR="008A5F55" w:rsidRPr="004E6E8C">
        <w:rPr>
          <w:lang w:val="fr-FR"/>
        </w:rPr>
        <w:t> »</w:t>
      </w:r>
      <w:r w:rsidRPr="004E6E8C">
        <w:rPr>
          <w:lang w:val="fr-FR"/>
        </w:rPr>
        <w:t>, qui</w:t>
      </w:r>
      <w:r w:rsidR="001322E3" w:rsidRPr="004E6E8C">
        <w:rPr>
          <w:lang w:val="fr-FR"/>
        </w:rPr>
        <w:t> </w:t>
      </w:r>
      <w:r w:rsidRPr="004E6E8C">
        <w:rPr>
          <w:lang w:val="fr-FR"/>
        </w:rPr>
        <w:t>vise à faire mieux connaître les questions de statut personnel</w:t>
      </w:r>
      <w:r w:rsidR="00E56C8A" w:rsidRPr="004E6E8C">
        <w:rPr>
          <w:lang w:val="fr-FR"/>
        </w:rPr>
        <w:t> ;</w:t>
      </w:r>
      <w:r w:rsidRPr="004E6E8C">
        <w:rPr>
          <w:lang w:val="fr-FR"/>
        </w:rPr>
        <w:t xml:space="preserve"> et le stand </w:t>
      </w:r>
      <w:r w:rsidR="00505821" w:rsidRPr="004E6E8C">
        <w:rPr>
          <w:lang w:val="fr-FR"/>
        </w:rPr>
        <w:t>« </w:t>
      </w:r>
      <w:r w:rsidRPr="004E6E8C">
        <w:rPr>
          <w:lang w:val="fr-FR"/>
        </w:rPr>
        <w:t>Réconciliation</w:t>
      </w:r>
      <w:r w:rsidR="008A5F55" w:rsidRPr="004E6E8C">
        <w:rPr>
          <w:lang w:val="fr-FR"/>
        </w:rPr>
        <w:t> »</w:t>
      </w:r>
      <w:r w:rsidRPr="004E6E8C">
        <w:rPr>
          <w:lang w:val="fr-FR"/>
        </w:rPr>
        <w:t>, qui met en lumière le rôle et l</w:t>
      </w:r>
      <w:r w:rsidR="00E56C8A" w:rsidRPr="004E6E8C">
        <w:rPr>
          <w:lang w:val="fr-FR"/>
        </w:rPr>
        <w:t>’</w:t>
      </w:r>
      <w:r w:rsidRPr="004E6E8C">
        <w:rPr>
          <w:lang w:val="fr-FR"/>
        </w:rPr>
        <w:t>importance de la réconciliation</w:t>
      </w:r>
      <w:r w:rsidR="00697DDE" w:rsidRPr="004E6E8C">
        <w:rPr>
          <w:lang w:val="fr-FR"/>
        </w:rPr>
        <w:t>.</w:t>
      </w:r>
    </w:p>
    <w:p w14:paraId="60EA9DE2" w14:textId="0DEDC697" w:rsidR="002C1B42" w:rsidRPr="004E6E8C" w:rsidRDefault="002C1B42" w:rsidP="00F9434E">
      <w:pPr>
        <w:pStyle w:val="SingleTxtG"/>
        <w:spacing w:after="100" w:line="236" w:lineRule="atLeast"/>
        <w:rPr>
          <w:lang w:val="fr-FR"/>
        </w:rPr>
      </w:pPr>
      <w:r w:rsidRPr="004E6E8C">
        <w:rPr>
          <w:lang w:val="fr-FR"/>
        </w:rPr>
        <w:t>45</w:t>
      </w:r>
      <w:r w:rsidR="00697DDE" w:rsidRPr="004E6E8C">
        <w:rPr>
          <w:lang w:val="fr-FR"/>
        </w:rPr>
        <w:t>.</w:t>
      </w:r>
      <w:r w:rsidRPr="004E6E8C">
        <w:rPr>
          <w:lang w:val="fr-FR"/>
        </w:rPr>
        <w:tab/>
        <w:t>Pour ce qui est de mettre fin à la stérilisation non volontaire des femmes ayant un handicap psychosocial ou intellectuel, la législation du Royaume, notamment la loi sur la protection contre les mauvais traitements et la loi sur la protection de l</w:t>
      </w:r>
      <w:r w:rsidR="00E56C8A" w:rsidRPr="004E6E8C">
        <w:rPr>
          <w:lang w:val="fr-FR"/>
        </w:rPr>
        <w:t>’</w:t>
      </w:r>
      <w:r w:rsidRPr="004E6E8C">
        <w:rPr>
          <w:lang w:val="fr-FR"/>
        </w:rPr>
        <w:t>enfance, interdit les mauvais traitements sous toutes leurs formes, y compris la stérilisation non volontaire</w:t>
      </w:r>
      <w:r w:rsidR="00697DDE" w:rsidRPr="004E6E8C">
        <w:rPr>
          <w:lang w:val="fr-FR"/>
        </w:rPr>
        <w:t>.</w:t>
      </w:r>
      <w:r w:rsidRPr="004E6E8C">
        <w:rPr>
          <w:lang w:val="fr-FR"/>
        </w:rPr>
        <w:t xml:space="preserve"> De</w:t>
      </w:r>
      <w:r w:rsidR="001322E3" w:rsidRPr="004E6E8C">
        <w:rPr>
          <w:lang w:val="fr-FR"/>
        </w:rPr>
        <w:t> </w:t>
      </w:r>
      <w:r w:rsidRPr="004E6E8C">
        <w:rPr>
          <w:lang w:val="fr-FR"/>
        </w:rPr>
        <w:t>plus, les hôpitaux et centres de santé ne procèdent à aucune stérilisation non volontaire, conformément aux prescriptions de l</w:t>
      </w:r>
      <w:r w:rsidR="00E56C8A" w:rsidRPr="004E6E8C">
        <w:rPr>
          <w:lang w:val="fr-FR"/>
        </w:rPr>
        <w:t>’</w:t>
      </w:r>
      <w:r w:rsidRPr="004E6E8C">
        <w:rPr>
          <w:lang w:val="fr-FR"/>
        </w:rPr>
        <w:t>Organisation mondiale de la Santé à ce sujet</w:t>
      </w:r>
      <w:r w:rsidR="00697DDE" w:rsidRPr="004E6E8C">
        <w:rPr>
          <w:lang w:val="fr-FR"/>
        </w:rPr>
        <w:t>.</w:t>
      </w:r>
    </w:p>
    <w:p w14:paraId="23B7BE8C" w14:textId="6382C2DE" w:rsidR="002C1B42" w:rsidRPr="004E6E8C" w:rsidRDefault="002C1B42" w:rsidP="00F9434E">
      <w:pPr>
        <w:pStyle w:val="SingleTxtG"/>
        <w:spacing w:after="100" w:line="236" w:lineRule="atLeast"/>
        <w:rPr>
          <w:lang w:val="fr-FR"/>
        </w:rPr>
      </w:pPr>
      <w:r w:rsidRPr="004E6E8C">
        <w:rPr>
          <w:lang w:val="fr-FR"/>
        </w:rPr>
        <w:t>46</w:t>
      </w:r>
      <w:r w:rsidR="00697DDE" w:rsidRPr="004E6E8C">
        <w:rPr>
          <w:lang w:val="fr-FR"/>
        </w:rPr>
        <w:t>.</w:t>
      </w:r>
      <w:r w:rsidRPr="004E6E8C">
        <w:rPr>
          <w:lang w:val="fr-FR"/>
        </w:rPr>
        <w:tab/>
        <w:t>Le viol, qui est considéré comme une infraction pénale par la charia, est passible de peines dissuasives</w:t>
      </w:r>
      <w:r w:rsidR="006D427C" w:rsidRPr="004E6E8C">
        <w:rPr>
          <w:lang w:val="fr-FR"/>
        </w:rPr>
        <w:t>,</w:t>
      </w:r>
      <w:r w:rsidRPr="004E6E8C">
        <w:rPr>
          <w:lang w:val="fr-FR"/>
        </w:rPr>
        <w:t xml:space="preserve"> car il porte atteinte à l</w:t>
      </w:r>
      <w:r w:rsidR="00E56C8A" w:rsidRPr="004E6E8C">
        <w:rPr>
          <w:lang w:val="fr-FR"/>
        </w:rPr>
        <w:t>’</w:t>
      </w:r>
      <w:r w:rsidRPr="004E6E8C">
        <w:rPr>
          <w:lang w:val="fr-FR"/>
        </w:rPr>
        <w:t>honneur, l</w:t>
      </w:r>
      <w:r w:rsidR="00E56C8A" w:rsidRPr="004E6E8C">
        <w:rPr>
          <w:lang w:val="fr-FR"/>
        </w:rPr>
        <w:t>’</w:t>
      </w:r>
      <w:r w:rsidRPr="004E6E8C">
        <w:rPr>
          <w:lang w:val="fr-FR"/>
        </w:rPr>
        <w:t>un des cinq principes fondamentaux que la charia aspire à protéger, et fait donc partie des infractions graves justifiant le placement en détention en vertu du Code de procédure pénale</w:t>
      </w:r>
      <w:r w:rsidR="00697DDE" w:rsidRPr="004E6E8C">
        <w:rPr>
          <w:lang w:val="fr-FR"/>
        </w:rPr>
        <w:t>.</w:t>
      </w:r>
      <w:r w:rsidRPr="004E6E8C">
        <w:rPr>
          <w:lang w:val="fr-FR"/>
        </w:rPr>
        <w:t xml:space="preserve"> De même, en cas de transgression dans le cadre d</w:t>
      </w:r>
      <w:r w:rsidR="00E56C8A" w:rsidRPr="004E6E8C">
        <w:rPr>
          <w:lang w:val="fr-FR"/>
        </w:rPr>
        <w:t>’</w:t>
      </w:r>
      <w:r w:rsidRPr="004E6E8C">
        <w:rPr>
          <w:lang w:val="fr-FR"/>
        </w:rPr>
        <w:t>une relation conjugale causant un préjudice à l</w:t>
      </w:r>
      <w:r w:rsidR="00E56C8A" w:rsidRPr="004E6E8C">
        <w:rPr>
          <w:lang w:val="fr-FR"/>
        </w:rPr>
        <w:t>’</w:t>
      </w:r>
      <w:r w:rsidRPr="004E6E8C">
        <w:rPr>
          <w:lang w:val="fr-FR"/>
        </w:rPr>
        <w:t>une des parties, la victime a le droit de saisir la justice en vertu des principes et dispositions de la charia, qui exige que les époux se comportent bien l</w:t>
      </w:r>
      <w:r w:rsidR="00E56C8A" w:rsidRPr="004E6E8C">
        <w:rPr>
          <w:lang w:val="fr-FR"/>
        </w:rPr>
        <w:t>’</w:t>
      </w:r>
      <w:r w:rsidRPr="004E6E8C">
        <w:rPr>
          <w:lang w:val="fr-FR"/>
        </w:rPr>
        <w:t>un envers l</w:t>
      </w:r>
      <w:r w:rsidR="00E56C8A" w:rsidRPr="004E6E8C">
        <w:rPr>
          <w:lang w:val="fr-FR"/>
        </w:rPr>
        <w:t>’</w:t>
      </w:r>
      <w:r w:rsidRPr="004E6E8C">
        <w:rPr>
          <w:lang w:val="fr-FR"/>
        </w:rPr>
        <w:t>autre et ne se nuisent pas l</w:t>
      </w:r>
      <w:r w:rsidR="00E56C8A" w:rsidRPr="004E6E8C">
        <w:rPr>
          <w:lang w:val="fr-FR"/>
        </w:rPr>
        <w:t>’</w:t>
      </w:r>
      <w:r w:rsidRPr="004E6E8C">
        <w:rPr>
          <w:lang w:val="fr-FR"/>
        </w:rPr>
        <w:t>un à l</w:t>
      </w:r>
      <w:r w:rsidR="00E56C8A" w:rsidRPr="004E6E8C">
        <w:rPr>
          <w:lang w:val="fr-FR"/>
        </w:rPr>
        <w:t>’</w:t>
      </w:r>
      <w:r w:rsidRPr="004E6E8C">
        <w:rPr>
          <w:lang w:val="fr-FR"/>
        </w:rPr>
        <w:t>autre</w:t>
      </w:r>
      <w:r w:rsidR="00697DDE" w:rsidRPr="004E6E8C">
        <w:rPr>
          <w:lang w:val="fr-FR"/>
        </w:rPr>
        <w:t>.</w:t>
      </w:r>
      <w:r w:rsidRPr="004E6E8C">
        <w:rPr>
          <w:lang w:val="fr-FR"/>
        </w:rPr>
        <w:t xml:space="preserve"> Ces mêmes principes sont consacrés par la législation du Royaume, en particulier la loi sur la protection contre les mauvais traitements</w:t>
      </w:r>
      <w:r w:rsidR="00697DDE" w:rsidRPr="004E6E8C">
        <w:rPr>
          <w:lang w:val="fr-FR"/>
        </w:rPr>
        <w:t>.</w:t>
      </w:r>
    </w:p>
    <w:p w14:paraId="5B15B35C" w14:textId="6E577790" w:rsidR="002C1B42" w:rsidRPr="004E6E8C" w:rsidRDefault="002C1B42" w:rsidP="00F9434E">
      <w:pPr>
        <w:pStyle w:val="SingleTxtG"/>
        <w:spacing w:after="100" w:line="236" w:lineRule="atLeast"/>
        <w:rPr>
          <w:lang w:val="fr-FR"/>
        </w:rPr>
      </w:pPr>
      <w:r w:rsidRPr="004E6E8C">
        <w:rPr>
          <w:lang w:val="fr-FR"/>
        </w:rPr>
        <w:t>47</w:t>
      </w:r>
      <w:r w:rsidR="00697DDE" w:rsidRPr="004E6E8C">
        <w:rPr>
          <w:lang w:val="fr-FR"/>
        </w:rPr>
        <w:t>.</w:t>
      </w:r>
      <w:r w:rsidRPr="004E6E8C">
        <w:rPr>
          <w:lang w:val="fr-FR"/>
        </w:rPr>
        <w:tab/>
        <w:t xml:space="preserve">La loi relative au statut personnel, promulguée par le décret royal </w:t>
      </w:r>
      <w:r w:rsidR="00E56C8A" w:rsidRPr="004E6E8C">
        <w:rPr>
          <w:lang w:val="fr-FR"/>
        </w:rPr>
        <w:t>n</w:t>
      </w:r>
      <w:r w:rsidR="00E56C8A" w:rsidRPr="004E6E8C">
        <w:rPr>
          <w:vertAlign w:val="superscript"/>
          <w:lang w:val="fr-FR"/>
        </w:rPr>
        <w:t>o</w:t>
      </w:r>
      <w:r w:rsidRPr="004E6E8C">
        <w:rPr>
          <w:lang w:val="fr-FR"/>
        </w:rPr>
        <w:t> </w:t>
      </w:r>
      <w:r w:rsidR="00181046" w:rsidRPr="004E6E8C">
        <w:rPr>
          <w:lang w:val="fr-FR"/>
        </w:rPr>
        <w:t>M/</w:t>
      </w:r>
      <w:r w:rsidRPr="004E6E8C">
        <w:rPr>
          <w:lang w:val="fr-FR"/>
        </w:rPr>
        <w:t>73 du 6</w:t>
      </w:r>
      <w:r w:rsidR="00181046" w:rsidRPr="004E6E8C">
        <w:rPr>
          <w:lang w:val="fr-FR"/>
        </w:rPr>
        <w:t> </w:t>
      </w:r>
      <w:proofErr w:type="spellStart"/>
      <w:r w:rsidRPr="004E6E8C">
        <w:rPr>
          <w:lang w:val="fr-FR"/>
        </w:rPr>
        <w:t>chaaban</w:t>
      </w:r>
      <w:proofErr w:type="spellEnd"/>
      <w:r w:rsidRPr="004E6E8C">
        <w:rPr>
          <w:lang w:val="fr-FR"/>
        </w:rPr>
        <w:t xml:space="preserve"> 1443 de l</w:t>
      </w:r>
      <w:r w:rsidR="00E56C8A" w:rsidRPr="004E6E8C">
        <w:rPr>
          <w:lang w:val="fr-FR"/>
        </w:rPr>
        <w:t>’</w:t>
      </w:r>
      <w:r w:rsidRPr="004E6E8C">
        <w:rPr>
          <w:lang w:val="fr-FR"/>
        </w:rPr>
        <w:t>hégire (9 mars 2022), régit les relations familiales en vue de préserver la stabilité de la famille en tant que cellule fondamentale de la société</w:t>
      </w:r>
      <w:r w:rsidR="00697DDE" w:rsidRPr="004E6E8C">
        <w:rPr>
          <w:lang w:val="fr-FR"/>
        </w:rPr>
        <w:t>.</w:t>
      </w:r>
      <w:r w:rsidRPr="004E6E8C">
        <w:rPr>
          <w:lang w:val="fr-FR"/>
        </w:rPr>
        <w:t xml:space="preserve"> Elle définit le pouvoir discrétionnaire des juges de façon à consolider les décisions judiciaires et à limiter les divergences, organise les relations entre les membres de la famille et protège leurs droits, et</w:t>
      </w:r>
      <w:r w:rsidR="00273EF4" w:rsidRPr="004E6E8C">
        <w:rPr>
          <w:lang w:val="fr-FR"/>
        </w:rPr>
        <w:t> </w:t>
      </w:r>
      <w:r w:rsidRPr="004E6E8C">
        <w:rPr>
          <w:lang w:val="fr-FR"/>
        </w:rPr>
        <w:t>accélère le règlement des litiges familiaux</w:t>
      </w:r>
      <w:r w:rsidR="00697DDE" w:rsidRPr="004E6E8C">
        <w:rPr>
          <w:lang w:val="fr-FR"/>
        </w:rPr>
        <w:t>.</w:t>
      </w:r>
    </w:p>
    <w:p w14:paraId="47DA0402" w14:textId="7DCF7761" w:rsidR="00E56C8A" w:rsidRPr="004E6E8C" w:rsidRDefault="002C1B42" w:rsidP="00F9434E">
      <w:pPr>
        <w:pStyle w:val="SingleTxtG"/>
        <w:spacing w:after="100" w:line="236" w:lineRule="atLeast"/>
        <w:rPr>
          <w:spacing w:val="-2"/>
          <w:lang w:val="fr-FR"/>
        </w:rPr>
      </w:pPr>
      <w:r w:rsidRPr="004E6E8C">
        <w:rPr>
          <w:spacing w:val="-2"/>
          <w:lang w:val="fr-FR"/>
        </w:rPr>
        <w:t>48</w:t>
      </w:r>
      <w:r w:rsidR="00697DDE" w:rsidRPr="004E6E8C">
        <w:rPr>
          <w:spacing w:val="-2"/>
          <w:lang w:val="fr-FR"/>
        </w:rPr>
        <w:t>.</w:t>
      </w:r>
      <w:r w:rsidRPr="004E6E8C">
        <w:rPr>
          <w:spacing w:val="-2"/>
          <w:lang w:val="fr-FR"/>
        </w:rPr>
        <w:tab/>
        <w:t>Dans le Royaume, les organisations de la société civile sont considérées comme étant un partenaire essentiel des organes gouvernementaux chargés de la question des droits de l</w:t>
      </w:r>
      <w:r w:rsidR="00E56C8A" w:rsidRPr="004E6E8C">
        <w:rPr>
          <w:spacing w:val="-2"/>
          <w:lang w:val="fr-FR"/>
        </w:rPr>
        <w:t>’</w:t>
      </w:r>
      <w:r w:rsidRPr="004E6E8C">
        <w:rPr>
          <w:spacing w:val="-2"/>
          <w:lang w:val="fr-FR"/>
        </w:rPr>
        <w:t>homme</w:t>
      </w:r>
      <w:r w:rsidR="00697DDE" w:rsidRPr="004E6E8C">
        <w:rPr>
          <w:spacing w:val="-2"/>
          <w:lang w:val="fr-FR"/>
        </w:rPr>
        <w:t>.</w:t>
      </w:r>
      <w:r w:rsidRPr="004E6E8C">
        <w:rPr>
          <w:spacing w:val="-2"/>
          <w:lang w:val="fr-FR"/>
        </w:rPr>
        <w:t xml:space="preserve"> Ce partenariat dynamique a abouti à l</w:t>
      </w:r>
      <w:r w:rsidR="00E56C8A" w:rsidRPr="004E6E8C">
        <w:rPr>
          <w:spacing w:val="-2"/>
          <w:lang w:val="fr-FR"/>
        </w:rPr>
        <w:t>’</w:t>
      </w:r>
      <w:r w:rsidRPr="004E6E8C">
        <w:rPr>
          <w:spacing w:val="-2"/>
          <w:lang w:val="fr-FR"/>
        </w:rPr>
        <w:t>adoption de mesures qui ont largement contribué à la réalisation de nouveaux progrès en matière de promotion et de protection des droits humains, y compris les droits des femmes</w:t>
      </w:r>
      <w:r w:rsidR="00697DDE" w:rsidRPr="004E6E8C">
        <w:rPr>
          <w:spacing w:val="-2"/>
          <w:lang w:val="fr-FR"/>
        </w:rPr>
        <w:t>.</w:t>
      </w:r>
      <w:r w:rsidRPr="004E6E8C">
        <w:rPr>
          <w:spacing w:val="-2"/>
          <w:lang w:val="fr-FR"/>
        </w:rPr>
        <w:t xml:space="preserve"> Les organisations de la société civile qui s</w:t>
      </w:r>
      <w:r w:rsidR="00E56C8A" w:rsidRPr="004E6E8C">
        <w:rPr>
          <w:spacing w:val="-2"/>
          <w:lang w:val="fr-FR"/>
        </w:rPr>
        <w:t>’</w:t>
      </w:r>
      <w:r w:rsidRPr="004E6E8C">
        <w:rPr>
          <w:spacing w:val="-2"/>
          <w:lang w:val="fr-FR"/>
        </w:rPr>
        <w:t>intéressent aux femmes et à la protection contre la violence comprennent l</w:t>
      </w:r>
      <w:r w:rsidR="00E56C8A" w:rsidRPr="004E6E8C">
        <w:rPr>
          <w:spacing w:val="-2"/>
          <w:lang w:val="fr-FR"/>
        </w:rPr>
        <w:t>’</w:t>
      </w:r>
      <w:r w:rsidRPr="004E6E8C">
        <w:rPr>
          <w:spacing w:val="-2"/>
          <w:lang w:val="fr-FR"/>
        </w:rPr>
        <w:t xml:space="preserve">association </w:t>
      </w:r>
      <w:proofErr w:type="spellStart"/>
      <w:r w:rsidRPr="004E6E8C">
        <w:rPr>
          <w:spacing w:val="-2"/>
          <w:lang w:val="fr-FR"/>
        </w:rPr>
        <w:t>Mawaddah</w:t>
      </w:r>
      <w:proofErr w:type="spellEnd"/>
      <w:r w:rsidRPr="004E6E8C">
        <w:rPr>
          <w:spacing w:val="-2"/>
          <w:lang w:val="fr-FR"/>
        </w:rPr>
        <w:t>, l</w:t>
      </w:r>
      <w:r w:rsidR="00E56C8A" w:rsidRPr="004E6E8C">
        <w:rPr>
          <w:spacing w:val="-2"/>
          <w:lang w:val="fr-FR"/>
        </w:rPr>
        <w:t>’</w:t>
      </w:r>
      <w:r w:rsidRPr="004E6E8C">
        <w:rPr>
          <w:spacing w:val="-2"/>
          <w:lang w:val="fr-FR"/>
        </w:rPr>
        <w:t>association Aman, l</w:t>
      </w:r>
      <w:r w:rsidR="00E56C8A" w:rsidRPr="004E6E8C">
        <w:rPr>
          <w:spacing w:val="-2"/>
          <w:lang w:val="fr-FR"/>
        </w:rPr>
        <w:t>’</w:t>
      </w:r>
      <w:r w:rsidRPr="004E6E8C">
        <w:rPr>
          <w:spacing w:val="-2"/>
          <w:lang w:val="fr-FR"/>
        </w:rPr>
        <w:t xml:space="preserve">association Al Nahda et la King Khalid </w:t>
      </w:r>
      <w:proofErr w:type="spellStart"/>
      <w:r w:rsidRPr="004E6E8C">
        <w:rPr>
          <w:spacing w:val="-2"/>
          <w:lang w:val="fr-FR"/>
        </w:rPr>
        <w:t>Foundation</w:t>
      </w:r>
      <w:proofErr w:type="spellEnd"/>
      <w:r w:rsidR="00697DDE" w:rsidRPr="004E6E8C">
        <w:rPr>
          <w:spacing w:val="-2"/>
          <w:lang w:val="fr-FR"/>
        </w:rPr>
        <w:t>.</w:t>
      </w:r>
      <w:r w:rsidRPr="004E6E8C">
        <w:rPr>
          <w:spacing w:val="-2"/>
          <w:lang w:val="fr-FR"/>
        </w:rPr>
        <w:t xml:space="preserve"> Les</w:t>
      </w:r>
      <w:r w:rsidR="00CC1DC8" w:rsidRPr="004E6E8C">
        <w:rPr>
          <w:spacing w:val="-2"/>
          <w:lang w:val="fr-FR"/>
        </w:rPr>
        <w:t> </w:t>
      </w:r>
      <w:r w:rsidRPr="004E6E8C">
        <w:rPr>
          <w:spacing w:val="-2"/>
          <w:lang w:val="fr-FR"/>
        </w:rPr>
        <w:t>organisations de la société civile surveillent activement l</w:t>
      </w:r>
      <w:r w:rsidR="00E56C8A" w:rsidRPr="004E6E8C">
        <w:rPr>
          <w:spacing w:val="-2"/>
          <w:lang w:val="fr-FR"/>
        </w:rPr>
        <w:t>’</w:t>
      </w:r>
      <w:r w:rsidRPr="004E6E8C">
        <w:rPr>
          <w:spacing w:val="-2"/>
          <w:lang w:val="fr-FR"/>
        </w:rPr>
        <w:t>enregistrement des plaintes et le suivi des infractions et abus liés aux droits des femmes et adressent les demandes en la matière aux organes gouvernementaux compétents</w:t>
      </w:r>
      <w:r w:rsidR="00697DDE" w:rsidRPr="004E6E8C">
        <w:rPr>
          <w:spacing w:val="-2"/>
          <w:lang w:val="fr-FR"/>
        </w:rPr>
        <w:t>.</w:t>
      </w:r>
      <w:r w:rsidRPr="004E6E8C">
        <w:rPr>
          <w:spacing w:val="-2"/>
          <w:lang w:val="fr-FR"/>
        </w:rPr>
        <w:t xml:space="preserve"> Elles tiennent également un rôle consultatif et un rôle de sensibilisation dans le cadre de leur participation à l</w:t>
      </w:r>
      <w:r w:rsidR="00E56C8A" w:rsidRPr="004E6E8C">
        <w:rPr>
          <w:spacing w:val="-2"/>
          <w:lang w:val="fr-FR"/>
        </w:rPr>
        <w:t>’</w:t>
      </w:r>
      <w:r w:rsidRPr="004E6E8C">
        <w:rPr>
          <w:spacing w:val="-2"/>
          <w:lang w:val="fr-FR"/>
        </w:rPr>
        <w:t>établissement des rapports relatifs aux droits humains, y compris les droits des femmes, ce qui a donné une occasion précieuse de faire le point de la situation des droits des femmes dans le Royaume et de déployer des efforts considérables aux fins de la sensibilisation aux droits des femmes, notamment en faisant connaître la Convention</w:t>
      </w:r>
      <w:r w:rsidR="00697DDE" w:rsidRPr="004E6E8C">
        <w:rPr>
          <w:spacing w:val="-2"/>
          <w:lang w:val="fr-FR"/>
        </w:rPr>
        <w:t>.</w:t>
      </w:r>
      <w:r w:rsidRPr="004E6E8C">
        <w:rPr>
          <w:spacing w:val="-2"/>
          <w:lang w:val="fr-FR"/>
        </w:rPr>
        <w:t xml:space="preserve"> Il convient de noter que le Haut-Commissariat des Nations Unies aux droits de l</w:t>
      </w:r>
      <w:r w:rsidR="00E56C8A" w:rsidRPr="004E6E8C">
        <w:rPr>
          <w:spacing w:val="-2"/>
          <w:lang w:val="fr-FR"/>
        </w:rPr>
        <w:t>’</w:t>
      </w:r>
      <w:r w:rsidRPr="004E6E8C">
        <w:rPr>
          <w:spacing w:val="-2"/>
          <w:lang w:val="fr-FR"/>
        </w:rPr>
        <w:t>homme (HCDH) a organisé le 20 novembre 2020 un atelier sur l</w:t>
      </w:r>
      <w:r w:rsidR="00E56C8A" w:rsidRPr="004E6E8C">
        <w:rPr>
          <w:spacing w:val="-2"/>
          <w:lang w:val="fr-FR"/>
        </w:rPr>
        <w:t>’</w:t>
      </w:r>
      <w:r w:rsidRPr="004E6E8C">
        <w:rPr>
          <w:spacing w:val="-2"/>
          <w:lang w:val="fr-FR"/>
        </w:rPr>
        <w:t>établissement des rapports parallèles à l</w:t>
      </w:r>
      <w:r w:rsidR="00E56C8A" w:rsidRPr="004E6E8C">
        <w:rPr>
          <w:spacing w:val="-2"/>
          <w:lang w:val="fr-FR"/>
        </w:rPr>
        <w:t>’</w:t>
      </w:r>
      <w:r w:rsidRPr="004E6E8C">
        <w:rPr>
          <w:spacing w:val="-2"/>
          <w:lang w:val="fr-FR"/>
        </w:rPr>
        <w:t>intention de plusieurs organisations de la société civile</w:t>
      </w:r>
      <w:r w:rsidR="00697DDE" w:rsidRPr="004E6E8C">
        <w:rPr>
          <w:spacing w:val="-2"/>
          <w:lang w:val="fr-FR"/>
        </w:rPr>
        <w:t>.</w:t>
      </w:r>
    </w:p>
    <w:p w14:paraId="009941D3" w14:textId="02F50192" w:rsidR="002C1B42" w:rsidRPr="004E6E8C" w:rsidRDefault="002C1B42" w:rsidP="00F9434E">
      <w:pPr>
        <w:pStyle w:val="SingleTxtG"/>
        <w:widowControl w:val="0"/>
        <w:spacing w:after="100" w:line="236" w:lineRule="atLeast"/>
        <w:rPr>
          <w:lang w:val="fr-FR"/>
        </w:rPr>
      </w:pPr>
      <w:r w:rsidRPr="004E6E8C">
        <w:rPr>
          <w:lang w:val="fr-FR"/>
        </w:rPr>
        <w:t>49</w:t>
      </w:r>
      <w:r w:rsidR="00697DDE" w:rsidRPr="004E6E8C">
        <w:rPr>
          <w:lang w:val="fr-FR"/>
        </w:rPr>
        <w:t>.</w:t>
      </w:r>
      <w:r w:rsidRPr="004E6E8C">
        <w:rPr>
          <w:lang w:val="fr-FR"/>
        </w:rPr>
        <w:tab/>
        <w:t>De nombreuses mesures ont été prises pour renforcer et protéger les droits des travailleuses domestiques</w:t>
      </w:r>
      <w:r w:rsidR="00697DDE" w:rsidRPr="004E6E8C">
        <w:rPr>
          <w:lang w:val="fr-FR"/>
        </w:rPr>
        <w:t>.</w:t>
      </w:r>
      <w:r w:rsidRPr="004E6E8C">
        <w:rPr>
          <w:lang w:val="fr-FR"/>
        </w:rPr>
        <w:t xml:space="preserve"> Les activités de sensibilisation menées par le Ministère des ressources humaines et du développement social, la Commission des droits de l</w:t>
      </w:r>
      <w:r w:rsidR="00E56C8A" w:rsidRPr="004E6E8C">
        <w:rPr>
          <w:lang w:val="fr-FR"/>
        </w:rPr>
        <w:t>’</w:t>
      </w:r>
      <w:r w:rsidRPr="004E6E8C">
        <w:rPr>
          <w:lang w:val="fr-FR"/>
        </w:rPr>
        <w:t>homme, la</w:t>
      </w:r>
      <w:r w:rsidR="006C5E61" w:rsidRPr="004E6E8C">
        <w:rPr>
          <w:lang w:val="fr-FR"/>
        </w:rPr>
        <w:t> </w:t>
      </w:r>
      <w:r w:rsidRPr="004E6E8C">
        <w:rPr>
          <w:lang w:val="fr-FR"/>
        </w:rPr>
        <w:t xml:space="preserve">National Society for Human </w:t>
      </w:r>
      <w:proofErr w:type="spellStart"/>
      <w:r w:rsidRPr="004E6E8C">
        <w:rPr>
          <w:lang w:val="fr-FR"/>
        </w:rPr>
        <w:t>Rights</w:t>
      </w:r>
      <w:proofErr w:type="spellEnd"/>
      <w:r w:rsidRPr="004E6E8C">
        <w:rPr>
          <w:lang w:val="fr-FR"/>
        </w:rPr>
        <w:t xml:space="preserve"> et d</w:t>
      </w:r>
      <w:r w:rsidR="00E56C8A" w:rsidRPr="004E6E8C">
        <w:rPr>
          <w:lang w:val="fr-FR"/>
        </w:rPr>
        <w:t>’</w:t>
      </w:r>
      <w:r w:rsidRPr="004E6E8C">
        <w:rPr>
          <w:lang w:val="fr-FR"/>
        </w:rPr>
        <w:t>autres organisations de la société civile en sont des exemples</w:t>
      </w:r>
      <w:r w:rsidR="00697DDE" w:rsidRPr="004E6E8C">
        <w:rPr>
          <w:lang w:val="fr-FR"/>
        </w:rPr>
        <w:t>.</w:t>
      </w:r>
      <w:r w:rsidRPr="004E6E8C">
        <w:rPr>
          <w:lang w:val="fr-FR"/>
        </w:rPr>
        <w:t xml:space="preserve"> De son côté, la Commission de lutte contre la traite des êtres humains s</w:t>
      </w:r>
      <w:r w:rsidR="00E56C8A" w:rsidRPr="004E6E8C">
        <w:rPr>
          <w:lang w:val="fr-FR"/>
        </w:rPr>
        <w:t>’</w:t>
      </w:r>
      <w:r w:rsidRPr="004E6E8C">
        <w:rPr>
          <w:lang w:val="fr-FR"/>
        </w:rPr>
        <w:t>emploie à identifier et à traiter les causes qui conduisent à commettre des infractions d</w:t>
      </w:r>
      <w:r w:rsidR="00E56C8A" w:rsidRPr="004E6E8C">
        <w:rPr>
          <w:lang w:val="fr-FR"/>
        </w:rPr>
        <w:t>’</w:t>
      </w:r>
      <w:r w:rsidRPr="004E6E8C">
        <w:rPr>
          <w:lang w:val="fr-FR"/>
        </w:rPr>
        <w:t>exploitation économique ou sexuelle</w:t>
      </w:r>
      <w:r w:rsidR="00697DDE" w:rsidRPr="004E6E8C">
        <w:rPr>
          <w:lang w:val="fr-FR"/>
        </w:rPr>
        <w:t>.</w:t>
      </w:r>
      <w:r w:rsidRPr="004E6E8C">
        <w:rPr>
          <w:lang w:val="fr-FR"/>
        </w:rPr>
        <w:t xml:space="preserve"> En outre, le Ministère des ressources humaines et du développement social et la Commission des droits de l</w:t>
      </w:r>
      <w:r w:rsidR="00E56C8A" w:rsidRPr="004E6E8C">
        <w:rPr>
          <w:lang w:val="fr-FR"/>
        </w:rPr>
        <w:t>’</w:t>
      </w:r>
      <w:r w:rsidRPr="004E6E8C">
        <w:rPr>
          <w:lang w:val="fr-FR"/>
        </w:rPr>
        <w:t>homme jouent également un rôle de contrôle en la matière</w:t>
      </w:r>
      <w:r w:rsidR="00697DDE" w:rsidRPr="004E6E8C">
        <w:rPr>
          <w:lang w:val="fr-FR"/>
        </w:rPr>
        <w:t>.</w:t>
      </w:r>
      <w:r w:rsidRPr="004E6E8C">
        <w:rPr>
          <w:lang w:val="fr-FR"/>
        </w:rPr>
        <w:t xml:space="preserve"> Étant conscient que les travailleuses étrangères, et en particulier les employées de maison, sont exposées à des pratiques abusives, à l</w:t>
      </w:r>
      <w:r w:rsidR="00E56C8A" w:rsidRPr="004E6E8C">
        <w:rPr>
          <w:lang w:val="fr-FR"/>
        </w:rPr>
        <w:t>’</w:t>
      </w:r>
      <w:r w:rsidRPr="004E6E8C">
        <w:rPr>
          <w:lang w:val="fr-FR"/>
        </w:rPr>
        <w:t>exploitation, à la violence et à d</w:t>
      </w:r>
      <w:r w:rsidR="00E56C8A" w:rsidRPr="004E6E8C">
        <w:rPr>
          <w:lang w:val="fr-FR"/>
        </w:rPr>
        <w:t>’</w:t>
      </w:r>
      <w:r w:rsidRPr="004E6E8C">
        <w:rPr>
          <w:lang w:val="fr-FR"/>
        </w:rPr>
        <w:t>autres violations qui restent souvent impunies, le</w:t>
      </w:r>
      <w:r w:rsidR="0092665C" w:rsidRPr="004E6E8C">
        <w:rPr>
          <w:lang w:val="fr-FR"/>
        </w:rPr>
        <w:t> </w:t>
      </w:r>
      <w:r w:rsidRPr="004E6E8C">
        <w:rPr>
          <w:lang w:val="fr-FR"/>
        </w:rPr>
        <w:t>Royaume a pris un grand nombre de mesures visant à sévir contre ces pratiques, dont les plus importantes sont</w:t>
      </w:r>
      <w:r w:rsidR="00E56C8A" w:rsidRPr="004E6E8C">
        <w:rPr>
          <w:lang w:val="fr-FR"/>
        </w:rPr>
        <w:t> :</w:t>
      </w:r>
    </w:p>
    <w:p w14:paraId="07EE879B" w14:textId="4666A7EC" w:rsidR="00E56C8A" w:rsidRPr="004E6E8C" w:rsidRDefault="002C1B42" w:rsidP="00AD71FD">
      <w:pPr>
        <w:pStyle w:val="Bullet1G"/>
        <w:rPr>
          <w:lang w:val="fr-FR"/>
        </w:rPr>
      </w:pPr>
      <w:r w:rsidRPr="004E6E8C">
        <w:rPr>
          <w:lang w:val="fr-FR"/>
        </w:rPr>
        <w:lastRenderedPageBreak/>
        <w:t>L</w:t>
      </w:r>
      <w:r w:rsidR="00E56C8A" w:rsidRPr="004E6E8C">
        <w:rPr>
          <w:lang w:val="fr-FR"/>
        </w:rPr>
        <w:t>’</w:t>
      </w:r>
      <w:r w:rsidRPr="004E6E8C">
        <w:rPr>
          <w:b/>
          <w:bCs/>
          <w:lang w:val="fr-FR"/>
        </w:rPr>
        <w:t>amélioration des mécanismes contractuels</w:t>
      </w:r>
      <w:r w:rsidRPr="004E6E8C">
        <w:rPr>
          <w:lang w:val="fr-FR"/>
        </w:rPr>
        <w:t xml:space="preserve"> grâce au renforcement des capacités des agents des bureaux et agences chargés de la conclusion des contrats de travail des travailleurs migrants, via des formations aux différentes formes de traite des personnes et aux dispositions régissant l</w:t>
      </w:r>
      <w:r w:rsidR="00E56C8A" w:rsidRPr="004E6E8C">
        <w:rPr>
          <w:lang w:val="fr-FR"/>
        </w:rPr>
        <w:t>’</w:t>
      </w:r>
      <w:r w:rsidRPr="004E6E8C">
        <w:rPr>
          <w:lang w:val="fr-FR"/>
        </w:rPr>
        <w:t>exercice de leurs activités, tout en veillant à ce que les bureaux et agences répondent aux critères d</w:t>
      </w:r>
      <w:r w:rsidR="00E56C8A" w:rsidRPr="004E6E8C">
        <w:rPr>
          <w:lang w:val="fr-FR"/>
        </w:rPr>
        <w:t>’</w:t>
      </w:r>
      <w:r w:rsidRPr="004E6E8C">
        <w:rPr>
          <w:lang w:val="fr-FR"/>
        </w:rPr>
        <w:t>obtention des licences et coordonnent leurs activités avec les ambassades des États signataires d</w:t>
      </w:r>
      <w:r w:rsidR="00E56C8A" w:rsidRPr="004E6E8C">
        <w:rPr>
          <w:lang w:val="fr-FR"/>
        </w:rPr>
        <w:t>’</w:t>
      </w:r>
      <w:r w:rsidRPr="004E6E8C">
        <w:rPr>
          <w:lang w:val="fr-FR"/>
        </w:rPr>
        <w:t>accords de coopération</w:t>
      </w:r>
      <w:r w:rsidR="00697DDE" w:rsidRPr="004E6E8C">
        <w:rPr>
          <w:lang w:val="fr-FR"/>
        </w:rPr>
        <w:t>.</w:t>
      </w:r>
    </w:p>
    <w:p w14:paraId="53D289AF" w14:textId="121DCB9B" w:rsidR="00E56C8A" w:rsidRPr="004E6E8C" w:rsidRDefault="002C1B42" w:rsidP="00AD71FD">
      <w:pPr>
        <w:pStyle w:val="Bullet1G"/>
        <w:rPr>
          <w:lang w:val="fr-FR"/>
        </w:rPr>
      </w:pPr>
      <w:r w:rsidRPr="004E6E8C">
        <w:rPr>
          <w:lang w:val="fr-FR"/>
        </w:rPr>
        <w:t xml:space="preserve">Le </w:t>
      </w:r>
      <w:r w:rsidRPr="004E6E8C">
        <w:rPr>
          <w:b/>
          <w:bCs/>
          <w:lang w:val="fr-FR"/>
        </w:rPr>
        <w:t>renforcement des mesures de contrôle et de surveillance</w:t>
      </w:r>
      <w:r w:rsidRPr="004E6E8C">
        <w:rPr>
          <w:lang w:val="fr-FR"/>
        </w:rPr>
        <w:t xml:space="preserve"> par le lancement de l</w:t>
      </w:r>
      <w:r w:rsidR="00E56C8A" w:rsidRPr="004E6E8C">
        <w:rPr>
          <w:lang w:val="fr-FR"/>
        </w:rPr>
        <w:t>’</w:t>
      </w:r>
      <w:r w:rsidRPr="004E6E8C">
        <w:rPr>
          <w:lang w:val="fr-FR"/>
        </w:rPr>
        <w:t xml:space="preserve">application </w:t>
      </w:r>
      <w:r w:rsidR="00505821" w:rsidRPr="004E6E8C">
        <w:rPr>
          <w:lang w:val="fr-FR"/>
        </w:rPr>
        <w:t>« </w:t>
      </w:r>
      <w:proofErr w:type="spellStart"/>
      <w:r w:rsidRPr="004E6E8C">
        <w:rPr>
          <w:lang w:val="fr-FR"/>
        </w:rPr>
        <w:t>Musaned</w:t>
      </w:r>
      <w:proofErr w:type="spellEnd"/>
      <w:r w:rsidR="008A5F55" w:rsidRPr="004E6E8C">
        <w:rPr>
          <w:lang w:val="fr-FR"/>
        </w:rPr>
        <w:t> »</w:t>
      </w:r>
      <w:r w:rsidR="00697DDE" w:rsidRPr="004E6E8C">
        <w:rPr>
          <w:lang w:val="fr-FR"/>
        </w:rPr>
        <w:t>.</w:t>
      </w:r>
      <w:r w:rsidRPr="004E6E8C">
        <w:rPr>
          <w:lang w:val="fr-FR"/>
        </w:rPr>
        <w:t xml:space="preserve"> Il s</w:t>
      </w:r>
      <w:r w:rsidR="00E56C8A" w:rsidRPr="004E6E8C">
        <w:rPr>
          <w:lang w:val="fr-FR"/>
        </w:rPr>
        <w:t>’</w:t>
      </w:r>
      <w:r w:rsidRPr="004E6E8C">
        <w:rPr>
          <w:lang w:val="fr-FR"/>
        </w:rPr>
        <w:t>agit d</w:t>
      </w:r>
      <w:r w:rsidR="00E56C8A" w:rsidRPr="004E6E8C">
        <w:rPr>
          <w:lang w:val="fr-FR"/>
        </w:rPr>
        <w:t>’</w:t>
      </w:r>
      <w:r w:rsidRPr="004E6E8C">
        <w:rPr>
          <w:lang w:val="fr-FR"/>
        </w:rPr>
        <w:t>une plateforme électronique qui regroupe toutes les procédures liées au recrutement des travailleurs domestiques, depuis leur pays d</w:t>
      </w:r>
      <w:r w:rsidR="00E56C8A" w:rsidRPr="004E6E8C">
        <w:rPr>
          <w:lang w:val="fr-FR"/>
        </w:rPr>
        <w:t>’</w:t>
      </w:r>
      <w:r w:rsidRPr="004E6E8C">
        <w:rPr>
          <w:lang w:val="fr-FR"/>
        </w:rPr>
        <w:t>origine jusqu</w:t>
      </w:r>
      <w:r w:rsidR="00E56C8A" w:rsidRPr="004E6E8C">
        <w:rPr>
          <w:lang w:val="fr-FR"/>
        </w:rPr>
        <w:t>’</w:t>
      </w:r>
      <w:r w:rsidRPr="004E6E8C">
        <w:rPr>
          <w:lang w:val="fr-FR"/>
        </w:rPr>
        <w:t>à leur départ de l</w:t>
      </w:r>
      <w:r w:rsidR="00E56C8A" w:rsidRPr="004E6E8C">
        <w:rPr>
          <w:lang w:val="fr-FR"/>
        </w:rPr>
        <w:t>’</w:t>
      </w:r>
      <w:r w:rsidRPr="004E6E8C">
        <w:rPr>
          <w:lang w:val="fr-FR"/>
        </w:rPr>
        <w:t>Arabie saoudite à la fin de leur contrat, et à laquelle participent toutes les parties prenantes, aussi bien à l</w:t>
      </w:r>
      <w:r w:rsidR="00E56C8A" w:rsidRPr="004E6E8C">
        <w:rPr>
          <w:lang w:val="fr-FR"/>
        </w:rPr>
        <w:t>’</w:t>
      </w:r>
      <w:r w:rsidRPr="004E6E8C">
        <w:rPr>
          <w:lang w:val="fr-FR"/>
        </w:rPr>
        <w:t>intérieur qu</w:t>
      </w:r>
      <w:r w:rsidR="00E56C8A" w:rsidRPr="004E6E8C">
        <w:rPr>
          <w:lang w:val="fr-FR"/>
        </w:rPr>
        <w:t>’</w:t>
      </w:r>
      <w:r w:rsidRPr="004E6E8C">
        <w:rPr>
          <w:lang w:val="fr-FR"/>
        </w:rPr>
        <w:t>à l</w:t>
      </w:r>
      <w:r w:rsidR="00E56C8A" w:rsidRPr="004E6E8C">
        <w:rPr>
          <w:lang w:val="fr-FR"/>
        </w:rPr>
        <w:t>’</w:t>
      </w:r>
      <w:r w:rsidRPr="004E6E8C">
        <w:rPr>
          <w:lang w:val="fr-FR"/>
        </w:rPr>
        <w:t>extérieur du pays</w:t>
      </w:r>
      <w:r w:rsidR="00697DDE" w:rsidRPr="004E6E8C">
        <w:rPr>
          <w:lang w:val="fr-FR"/>
        </w:rPr>
        <w:t>.</w:t>
      </w:r>
      <w:r w:rsidRPr="004E6E8C">
        <w:rPr>
          <w:lang w:val="fr-FR"/>
        </w:rPr>
        <w:t xml:space="preserve"> Les procédures d</w:t>
      </w:r>
      <w:r w:rsidR="00E56C8A" w:rsidRPr="004E6E8C">
        <w:rPr>
          <w:lang w:val="fr-FR"/>
        </w:rPr>
        <w:t>’</w:t>
      </w:r>
      <w:r w:rsidRPr="004E6E8C">
        <w:rPr>
          <w:lang w:val="fr-FR"/>
        </w:rPr>
        <w:t>enregistrement des données relatives aux travailleurs domestiques, depuis leur arrivée en Arabie saoudite jusqu</w:t>
      </w:r>
      <w:r w:rsidR="00E56C8A" w:rsidRPr="004E6E8C">
        <w:rPr>
          <w:lang w:val="fr-FR"/>
        </w:rPr>
        <w:t>’</w:t>
      </w:r>
      <w:r w:rsidRPr="004E6E8C">
        <w:rPr>
          <w:lang w:val="fr-FR"/>
        </w:rPr>
        <w:t>à la fin de leur contrat, ont été automatisées, et les droits de ces travailleurs sont protégés grâce au suivi des paiements et à l</w:t>
      </w:r>
      <w:r w:rsidR="00E56C8A" w:rsidRPr="004E6E8C">
        <w:rPr>
          <w:lang w:val="fr-FR"/>
        </w:rPr>
        <w:t>’</w:t>
      </w:r>
      <w:r w:rsidRPr="004E6E8C">
        <w:rPr>
          <w:lang w:val="fr-FR"/>
        </w:rPr>
        <w:t>enregistrement des contrats et des salaires</w:t>
      </w:r>
      <w:r w:rsidR="00697DDE" w:rsidRPr="004E6E8C">
        <w:rPr>
          <w:lang w:val="fr-FR"/>
        </w:rPr>
        <w:t>.</w:t>
      </w:r>
      <w:r w:rsidRPr="004E6E8C">
        <w:rPr>
          <w:lang w:val="fr-FR"/>
        </w:rPr>
        <w:t xml:space="preserve"> L</w:t>
      </w:r>
      <w:r w:rsidR="00E56C8A" w:rsidRPr="004E6E8C">
        <w:rPr>
          <w:lang w:val="fr-FR"/>
        </w:rPr>
        <w:t>’</w:t>
      </w:r>
      <w:r w:rsidRPr="004E6E8C">
        <w:rPr>
          <w:lang w:val="fr-FR"/>
        </w:rPr>
        <w:t>aide et la protection sont également assurées par l</w:t>
      </w:r>
      <w:r w:rsidR="00E56C8A" w:rsidRPr="004E6E8C">
        <w:rPr>
          <w:lang w:val="fr-FR"/>
        </w:rPr>
        <w:t>’</w:t>
      </w:r>
      <w:r w:rsidRPr="004E6E8C">
        <w:rPr>
          <w:lang w:val="fr-FR"/>
        </w:rPr>
        <w:t>intermédiaire de l</w:t>
      </w:r>
      <w:r w:rsidR="00E56C8A" w:rsidRPr="004E6E8C">
        <w:rPr>
          <w:lang w:val="fr-FR"/>
        </w:rPr>
        <w:t>’</w:t>
      </w:r>
      <w:r w:rsidRPr="004E6E8C">
        <w:rPr>
          <w:lang w:val="fr-FR"/>
        </w:rPr>
        <w:t>Agence des relations de travail du Ministère des ressources humaines et du développement social</w:t>
      </w:r>
      <w:r w:rsidR="00697DDE" w:rsidRPr="004E6E8C">
        <w:rPr>
          <w:lang w:val="fr-FR"/>
        </w:rPr>
        <w:t>.</w:t>
      </w:r>
    </w:p>
    <w:p w14:paraId="5C25B657" w14:textId="5CAD1D30" w:rsidR="002C1B42" w:rsidRPr="004E6E8C" w:rsidRDefault="002C1B42" w:rsidP="00AD71FD">
      <w:pPr>
        <w:pStyle w:val="Bullet1G"/>
        <w:rPr>
          <w:lang w:val="fr-FR"/>
        </w:rPr>
      </w:pPr>
      <w:r w:rsidRPr="004E6E8C">
        <w:rPr>
          <w:lang w:val="fr-FR"/>
        </w:rPr>
        <w:t xml:space="preserve">La </w:t>
      </w:r>
      <w:r w:rsidRPr="004E6E8C">
        <w:rPr>
          <w:b/>
          <w:bCs/>
          <w:lang w:val="fr-FR"/>
        </w:rPr>
        <w:t>mise en place de mécanismes d</w:t>
      </w:r>
      <w:r w:rsidR="00E56C8A" w:rsidRPr="004E6E8C">
        <w:rPr>
          <w:b/>
          <w:bCs/>
          <w:lang w:val="fr-FR"/>
        </w:rPr>
        <w:t>’</w:t>
      </w:r>
      <w:r w:rsidRPr="004E6E8C">
        <w:rPr>
          <w:b/>
          <w:bCs/>
          <w:lang w:val="fr-FR"/>
        </w:rPr>
        <w:t>assistance et de protection</w:t>
      </w:r>
      <w:r w:rsidRPr="004E6E8C">
        <w:rPr>
          <w:lang w:val="fr-FR"/>
        </w:rPr>
        <w:t>, dont fait partie le numéro d</w:t>
      </w:r>
      <w:r w:rsidR="00E56C8A" w:rsidRPr="004E6E8C">
        <w:rPr>
          <w:lang w:val="fr-FR"/>
        </w:rPr>
        <w:t>’</w:t>
      </w:r>
      <w:r w:rsidRPr="004E6E8C">
        <w:rPr>
          <w:lang w:val="fr-FR"/>
        </w:rPr>
        <w:t>urgence (19911) dédié à la réception des plaintes et des signalements</w:t>
      </w:r>
      <w:r w:rsidR="00697DDE" w:rsidRPr="004E6E8C">
        <w:rPr>
          <w:lang w:val="fr-FR"/>
        </w:rPr>
        <w:t>.</w:t>
      </w:r>
      <w:r w:rsidRPr="004E6E8C">
        <w:rPr>
          <w:lang w:val="fr-FR"/>
        </w:rPr>
        <w:t xml:space="preserve"> À</w:t>
      </w:r>
      <w:r w:rsidR="00DD69B1" w:rsidRPr="004E6E8C">
        <w:rPr>
          <w:lang w:val="fr-FR"/>
        </w:rPr>
        <w:t> </w:t>
      </w:r>
      <w:r w:rsidRPr="004E6E8C">
        <w:rPr>
          <w:lang w:val="fr-FR"/>
        </w:rPr>
        <w:t>ce</w:t>
      </w:r>
      <w:r w:rsidR="00DD69B1" w:rsidRPr="004E6E8C">
        <w:rPr>
          <w:lang w:val="fr-FR"/>
        </w:rPr>
        <w:t> </w:t>
      </w:r>
      <w:r w:rsidRPr="004E6E8C">
        <w:rPr>
          <w:lang w:val="fr-FR"/>
        </w:rPr>
        <w:t>numéro s</w:t>
      </w:r>
      <w:r w:rsidR="00E56C8A" w:rsidRPr="004E6E8C">
        <w:rPr>
          <w:lang w:val="fr-FR"/>
        </w:rPr>
        <w:t>’</w:t>
      </w:r>
      <w:r w:rsidRPr="004E6E8C">
        <w:rPr>
          <w:lang w:val="fr-FR"/>
        </w:rPr>
        <w:t>ajoutent les brochures et les dépliants publiés dans le but d</w:t>
      </w:r>
      <w:r w:rsidR="00E56C8A" w:rsidRPr="004E6E8C">
        <w:rPr>
          <w:lang w:val="fr-FR"/>
        </w:rPr>
        <w:t>’</w:t>
      </w:r>
      <w:r w:rsidRPr="004E6E8C">
        <w:rPr>
          <w:lang w:val="fr-FR"/>
        </w:rPr>
        <w:t>informer les travailleurs de l</w:t>
      </w:r>
      <w:r w:rsidR="00E56C8A" w:rsidRPr="004E6E8C">
        <w:rPr>
          <w:lang w:val="fr-FR"/>
        </w:rPr>
        <w:t>’</w:t>
      </w:r>
      <w:r w:rsidRPr="004E6E8C">
        <w:rPr>
          <w:lang w:val="fr-FR"/>
        </w:rPr>
        <w:t>existence de voies de recours en cas d</w:t>
      </w:r>
      <w:r w:rsidR="00E56C8A" w:rsidRPr="004E6E8C">
        <w:rPr>
          <w:lang w:val="fr-FR"/>
        </w:rPr>
        <w:t>’</w:t>
      </w:r>
      <w:r w:rsidRPr="004E6E8C">
        <w:rPr>
          <w:lang w:val="fr-FR"/>
        </w:rPr>
        <w:t>atteinte à l</w:t>
      </w:r>
      <w:r w:rsidR="00E56C8A" w:rsidRPr="004E6E8C">
        <w:rPr>
          <w:lang w:val="fr-FR"/>
        </w:rPr>
        <w:t>’</w:t>
      </w:r>
      <w:r w:rsidRPr="004E6E8C">
        <w:rPr>
          <w:lang w:val="fr-FR"/>
        </w:rPr>
        <w:t>un quelconque de leurs droits, notamment le mécanisme de signalement, les modalités d</w:t>
      </w:r>
      <w:r w:rsidR="00E56C8A" w:rsidRPr="004E6E8C">
        <w:rPr>
          <w:lang w:val="fr-FR"/>
        </w:rPr>
        <w:t>’</w:t>
      </w:r>
      <w:r w:rsidRPr="004E6E8C">
        <w:rPr>
          <w:lang w:val="fr-FR"/>
        </w:rPr>
        <w:t>accès à l</w:t>
      </w:r>
      <w:r w:rsidR="00E56C8A" w:rsidRPr="004E6E8C">
        <w:rPr>
          <w:lang w:val="fr-FR"/>
        </w:rPr>
        <w:t>’</w:t>
      </w:r>
      <w:r w:rsidRPr="004E6E8C">
        <w:rPr>
          <w:lang w:val="fr-FR"/>
        </w:rPr>
        <w:t>aide juridictionnelle et le droit de se faire assister par un interprète</w:t>
      </w:r>
      <w:r w:rsidR="00697DDE" w:rsidRPr="004E6E8C">
        <w:rPr>
          <w:lang w:val="fr-FR"/>
        </w:rPr>
        <w:t>.</w:t>
      </w:r>
      <w:r w:rsidRPr="004E6E8C">
        <w:rPr>
          <w:lang w:val="fr-FR"/>
        </w:rPr>
        <w:t xml:space="preserve"> Le numéro d</w:t>
      </w:r>
      <w:r w:rsidR="00E56C8A" w:rsidRPr="004E6E8C">
        <w:rPr>
          <w:lang w:val="fr-FR"/>
        </w:rPr>
        <w:t>’</w:t>
      </w:r>
      <w:r w:rsidRPr="004E6E8C">
        <w:rPr>
          <w:lang w:val="fr-FR"/>
        </w:rPr>
        <w:t>urgence peut recevoir les signalements émanant de particuliers, de bureaux, d</w:t>
      </w:r>
      <w:r w:rsidR="00E56C8A" w:rsidRPr="004E6E8C">
        <w:rPr>
          <w:lang w:val="fr-FR"/>
        </w:rPr>
        <w:t>’</w:t>
      </w:r>
      <w:r w:rsidRPr="004E6E8C">
        <w:rPr>
          <w:lang w:val="fr-FR"/>
        </w:rPr>
        <w:t>entreprises ou d</w:t>
      </w:r>
      <w:r w:rsidR="00E56C8A" w:rsidRPr="004E6E8C">
        <w:rPr>
          <w:lang w:val="fr-FR"/>
        </w:rPr>
        <w:t>’</w:t>
      </w:r>
      <w:r w:rsidRPr="004E6E8C">
        <w:rPr>
          <w:lang w:val="fr-FR"/>
        </w:rPr>
        <w:t>ambassades</w:t>
      </w:r>
      <w:r w:rsidR="00697DDE" w:rsidRPr="004E6E8C">
        <w:rPr>
          <w:lang w:val="fr-FR"/>
        </w:rPr>
        <w:t>.</w:t>
      </w:r>
      <w:r w:rsidRPr="004E6E8C">
        <w:rPr>
          <w:lang w:val="fr-FR"/>
        </w:rPr>
        <w:t xml:space="preserve"> Dès lors qu</w:t>
      </w:r>
      <w:r w:rsidR="00E56C8A" w:rsidRPr="004E6E8C">
        <w:rPr>
          <w:lang w:val="fr-FR"/>
        </w:rPr>
        <w:t>’</w:t>
      </w:r>
      <w:r w:rsidRPr="004E6E8C">
        <w:rPr>
          <w:lang w:val="fr-FR"/>
        </w:rPr>
        <w:t>une violation des droits d</w:t>
      </w:r>
      <w:r w:rsidR="00E56C8A" w:rsidRPr="004E6E8C">
        <w:rPr>
          <w:lang w:val="fr-FR"/>
        </w:rPr>
        <w:t>’</w:t>
      </w:r>
      <w:r w:rsidRPr="004E6E8C">
        <w:rPr>
          <w:lang w:val="fr-FR"/>
        </w:rPr>
        <w:t>un travailleur est constatée, des équipes sont dépêchées sur le terrain pour traiter la situation conformément aux mécanismes établis</w:t>
      </w:r>
      <w:r w:rsidR="00697DDE" w:rsidRPr="004E6E8C">
        <w:rPr>
          <w:lang w:val="fr-FR"/>
        </w:rPr>
        <w:t>.</w:t>
      </w:r>
    </w:p>
    <w:p w14:paraId="2DD0FEC9" w14:textId="3D55EAF8" w:rsidR="002C1B42" w:rsidRPr="004E6E8C" w:rsidRDefault="002C1B42" w:rsidP="00AD71FD">
      <w:pPr>
        <w:pStyle w:val="SingleTxtG"/>
        <w:rPr>
          <w:lang w:val="fr-FR"/>
        </w:rPr>
      </w:pPr>
      <w:r w:rsidRPr="004E6E8C">
        <w:rPr>
          <w:lang w:val="fr-FR"/>
        </w:rPr>
        <w:t>50</w:t>
      </w:r>
      <w:r w:rsidR="00697DDE" w:rsidRPr="004E6E8C">
        <w:rPr>
          <w:lang w:val="fr-FR"/>
        </w:rPr>
        <w:t>.</w:t>
      </w:r>
      <w:r w:rsidRPr="004E6E8C">
        <w:rPr>
          <w:lang w:val="fr-FR"/>
        </w:rPr>
        <w:tab/>
        <w:t>Plusieurs ateliers ont été organisés dans les pays pourvoyeurs de main-d</w:t>
      </w:r>
      <w:r w:rsidR="00E56C8A" w:rsidRPr="004E6E8C">
        <w:rPr>
          <w:lang w:val="fr-FR"/>
        </w:rPr>
        <w:t>’</w:t>
      </w:r>
      <w:r w:rsidRPr="004E6E8C">
        <w:rPr>
          <w:lang w:val="fr-FR"/>
        </w:rPr>
        <w:t>œuvre afin de sensibiliser les travailleurs domestiques à leurs droits</w:t>
      </w:r>
      <w:r w:rsidR="00697DDE" w:rsidRPr="004E6E8C">
        <w:rPr>
          <w:lang w:val="fr-FR"/>
        </w:rPr>
        <w:t>.</w:t>
      </w:r>
      <w:r w:rsidRPr="004E6E8C">
        <w:rPr>
          <w:lang w:val="fr-FR"/>
        </w:rPr>
        <w:t xml:space="preserve"> À leur arrivée dans le Royaume, ces travailleurs reçoivent des brochures d</w:t>
      </w:r>
      <w:r w:rsidR="00E56C8A" w:rsidRPr="004E6E8C">
        <w:rPr>
          <w:lang w:val="fr-FR"/>
        </w:rPr>
        <w:t>’</w:t>
      </w:r>
      <w:r w:rsidRPr="004E6E8C">
        <w:rPr>
          <w:lang w:val="fr-FR"/>
        </w:rPr>
        <w:t>information sur leurs droits en plusieurs langues et des cartes téléphoniques prépayées leur sont distribuées dans les aéroports afin de recevoir des SMS les informant de leurs droits et des mécanismes de plainte, ainsi que de l</w:t>
      </w:r>
      <w:r w:rsidR="00E56C8A" w:rsidRPr="004E6E8C">
        <w:rPr>
          <w:lang w:val="fr-FR"/>
        </w:rPr>
        <w:t>’</w:t>
      </w:r>
      <w:r w:rsidRPr="004E6E8C">
        <w:rPr>
          <w:lang w:val="fr-FR"/>
        </w:rPr>
        <w:t>aide juridictionnelle et de la protection dont ils peuvent bénéficier</w:t>
      </w:r>
      <w:r w:rsidR="00697DDE" w:rsidRPr="004E6E8C">
        <w:rPr>
          <w:lang w:val="fr-FR"/>
        </w:rPr>
        <w:t>.</w:t>
      </w:r>
      <w:r w:rsidRPr="004E6E8C">
        <w:rPr>
          <w:lang w:val="fr-FR"/>
        </w:rPr>
        <w:t xml:space="preserve"> Les travailleurs reçoivent également les coordonnées du centre d</w:t>
      </w:r>
      <w:r w:rsidR="00E56C8A" w:rsidRPr="004E6E8C">
        <w:rPr>
          <w:lang w:val="fr-FR"/>
        </w:rPr>
        <w:t>’</w:t>
      </w:r>
      <w:r w:rsidRPr="004E6E8C">
        <w:rPr>
          <w:lang w:val="fr-FR"/>
        </w:rPr>
        <w:t>appel du Ministère des ressources humaines et du développement social, qui propose une assistance en plusieurs langues</w:t>
      </w:r>
      <w:r w:rsidR="00697DDE" w:rsidRPr="004E6E8C">
        <w:rPr>
          <w:lang w:val="fr-FR"/>
        </w:rPr>
        <w:t>.</w:t>
      </w:r>
    </w:p>
    <w:p w14:paraId="45CB38A4" w14:textId="7F69FA9D" w:rsidR="002C1B42" w:rsidRPr="004E6E8C" w:rsidRDefault="002C1B42" w:rsidP="00AD71FD">
      <w:pPr>
        <w:pStyle w:val="SingleTxtG"/>
        <w:rPr>
          <w:lang w:val="fr-FR"/>
        </w:rPr>
      </w:pPr>
      <w:r w:rsidRPr="004E6E8C">
        <w:rPr>
          <w:lang w:val="fr-FR"/>
        </w:rPr>
        <w:t>51</w:t>
      </w:r>
      <w:r w:rsidR="00697DDE" w:rsidRPr="004E6E8C">
        <w:rPr>
          <w:lang w:val="fr-FR"/>
        </w:rPr>
        <w:t>.</w:t>
      </w:r>
      <w:r w:rsidRPr="004E6E8C">
        <w:rPr>
          <w:lang w:val="fr-FR"/>
        </w:rPr>
        <w:tab/>
        <w:t xml:space="preserve">Comme précisé plus haut, le Ministère des ressources humaines et du développement social reçoit </w:t>
      </w:r>
      <w:r w:rsidR="00000C4A" w:rsidRPr="004E6E8C">
        <w:rPr>
          <w:lang w:val="fr-FR"/>
        </w:rPr>
        <w:t xml:space="preserve">et traite </w:t>
      </w:r>
      <w:r w:rsidRPr="004E6E8C">
        <w:rPr>
          <w:lang w:val="fr-FR"/>
        </w:rPr>
        <w:t>les plaintes</w:t>
      </w:r>
      <w:r w:rsidR="00D9156D" w:rsidRPr="004E6E8C">
        <w:rPr>
          <w:lang w:val="fr-FR"/>
        </w:rPr>
        <w:t xml:space="preserve"> déposées </w:t>
      </w:r>
      <w:r w:rsidR="0030653A" w:rsidRPr="004E6E8C">
        <w:rPr>
          <w:lang w:val="fr-FR"/>
        </w:rPr>
        <w:t xml:space="preserve">dans diverses langues </w:t>
      </w:r>
      <w:r w:rsidR="0025206F" w:rsidRPr="004E6E8C">
        <w:rPr>
          <w:lang w:val="fr-FR"/>
        </w:rPr>
        <w:t>par les travailleurs migrants</w:t>
      </w:r>
      <w:r w:rsidRPr="004E6E8C">
        <w:rPr>
          <w:lang w:val="fr-FR"/>
        </w:rPr>
        <w:t>, y compris</w:t>
      </w:r>
      <w:r w:rsidR="0054792E" w:rsidRPr="004E6E8C">
        <w:rPr>
          <w:lang w:val="fr-FR"/>
        </w:rPr>
        <w:t xml:space="preserve"> les </w:t>
      </w:r>
      <w:r w:rsidR="000435A6" w:rsidRPr="004E6E8C">
        <w:rPr>
          <w:lang w:val="fr-FR"/>
        </w:rPr>
        <w:t>travailleurs</w:t>
      </w:r>
      <w:r w:rsidR="0054792E" w:rsidRPr="004E6E8C">
        <w:rPr>
          <w:lang w:val="fr-FR"/>
        </w:rPr>
        <w:t xml:space="preserve"> domestiques</w:t>
      </w:r>
      <w:r w:rsidR="00F837FC" w:rsidRPr="004E6E8C">
        <w:rPr>
          <w:lang w:val="fr-FR"/>
        </w:rPr>
        <w:t>,</w:t>
      </w:r>
      <w:r w:rsidRPr="004E6E8C">
        <w:rPr>
          <w:lang w:val="fr-FR"/>
        </w:rPr>
        <w:t xml:space="preserve"> </w:t>
      </w:r>
      <w:r w:rsidR="00D9156D" w:rsidRPr="004E6E8C">
        <w:rPr>
          <w:lang w:val="fr-FR"/>
        </w:rPr>
        <w:t>par appel au</w:t>
      </w:r>
      <w:r w:rsidRPr="004E6E8C">
        <w:rPr>
          <w:lang w:val="fr-FR"/>
        </w:rPr>
        <w:t xml:space="preserve"> numéro </w:t>
      </w:r>
      <w:r w:rsidR="00D9156D" w:rsidRPr="004E6E8C">
        <w:rPr>
          <w:lang w:val="fr-FR"/>
        </w:rPr>
        <w:t>unique</w:t>
      </w:r>
      <w:r w:rsidRPr="004E6E8C">
        <w:rPr>
          <w:lang w:val="fr-FR"/>
        </w:rPr>
        <w:t xml:space="preserve"> 19911</w:t>
      </w:r>
      <w:r w:rsidR="00697DDE" w:rsidRPr="004E6E8C">
        <w:rPr>
          <w:lang w:val="fr-FR"/>
        </w:rPr>
        <w:t>.</w:t>
      </w:r>
      <w:r w:rsidRPr="004E6E8C">
        <w:rPr>
          <w:lang w:val="fr-FR"/>
        </w:rPr>
        <w:t xml:space="preserve"> En outre, le</w:t>
      </w:r>
      <w:r w:rsidR="0030653A" w:rsidRPr="004E6E8C">
        <w:rPr>
          <w:lang w:val="fr-FR"/>
        </w:rPr>
        <w:t> </w:t>
      </w:r>
      <w:r w:rsidRPr="004E6E8C">
        <w:rPr>
          <w:lang w:val="fr-FR"/>
        </w:rPr>
        <w:t>programme de protection des salaires a été lancé pour veiller à ce que les salaires des travailleurs soient versés dans les délais prévus, par l</w:t>
      </w:r>
      <w:r w:rsidR="00E56C8A" w:rsidRPr="004E6E8C">
        <w:rPr>
          <w:lang w:val="fr-FR"/>
        </w:rPr>
        <w:t>’</w:t>
      </w:r>
      <w:r w:rsidRPr="004E6E8C">
        <w:rPr>
          <w:lang w:val="fr-FR"/>
        </w:rPr>
        <w:t>entremise des banques locales</w:t>
      </w:r>
      <w:r w:rsidR="00697DDE" w:rsidRPr="004E6E8C">
        <w:rPr>
          <w:lang w:val="fr-FR"/>
        </w:rPr>
        <w:t>.</w:t>
      </w:r>
    </w:p>
    <w:p w14:paraId="2048BA54" w14:textId="5C602BA7" w:rsidR="002C1B42" w:rsidRPr="004E6E8C" w:rsidRDefault="002C1B42" w:rsidP="00AD71FD">
      <w:pPr>
        <w:pStyle w:val="SingleTxtG"/>
        <w:rPr>
          <w:lang w:val="fr-FR"/>
        </w:rPr>
      </w:pPr>
      <w:r w:rsidRPr="004E6E8C">
        <w:rPr>
          <w:lang w:val="fr-FR"/>
        </w:rPr>
        <w:t>52</w:t>
      </w:r>
      <w:r w:rsidR="00697DDE" w:rsidRPr="004E6E8C">
        <w:rPr>
          <w:lang w:val="fr-FR"/>
        </w:rPr>
        <w:t>.</w:t>
      </w:r>
      <w:r w:rsidRPr="004E6E8C">
        <w:rPr>
          <w:lang w:val="fr-FR"/>
        </w:rPr>
        <w:tab/>
        <w:t>Il convient de noter que les femmes et les filles victimes d</w:t>
      </w:r>
      <w:r w:rsidR="00E56C8A" w:rsidRPr="004E6E8C">
        <w:rPr>
          <w:lang w:val="fr-FR"/>
        </w:rPr>
        <w:t>’</w:t>
      </w:r>
      <w:r w:rsidRPr="004E6E8C">
        <w:rPr>
          <w:lang w:val="fr-FR"/>
        </w:rPr>
        <w:t>agressions sexuelles ne sont pas punies, mais obtiennent réparation</w:t>
      </w:r>
      <w:r w:rsidR="00E56C8A" w:rsidRPr="004E6E8C">
        <w:rPr>
          <w:lang w:val="fr-FR"/>
        </w:rPr>
        <w:t> :</w:t>
      </w:r>
      <w:r w:rsidRPr="004E6E8C">
        <w:rPr>
          <w:lang w:val="fr-FR"/>
        </w:rPr>
        <w:t xml:space="preserve"> les peines prévues par la loi sont appliquées aux agresseurs et les victimes bénéficient d</w:t>
      </w:r>
      <w:r w:rsidR="00E56C8A" w:rsidRPr="004E6E8C">
        <w:rPr>
          <w:lang w:val="fr-FR"/>
        </w:rPr>
        <w:t>’</w:t>
      </w:r>
      <w:r w:rsidRPr="004E6E8C">
        <w:rPr>
          <w:lang w:val="fr-FR"/>
        </w:rPr>
        <w:t>une assistance médicale, sociale et juridique</w:t>
      </w:r>
      <w:r w:rsidR="00697DDE" w:rsidRPr="004E6E8C">
        <w:rPr>
          <w:lang w:val="fr-FR"/>
        </w:rPr>
        <w:t>.</w:t>
      </w:r>
      <w:r w:rsidRPr="004E6E8C">
        <w:rPr>
          <w:lang w:val="fr-FR"/>
        </w:rPr>
        <w:t xml:space="preserve"> D</w:t>
      </w:r>
      <w:r w:rsidR="00E56C8A" w:rsidRPr="004E6E8C">
        <w:rPr>
          <w:lang w:val="fr-FR"/>
        </w:rPr>
        <w:t>’</w:t>
      </w:r>
      <w:r w:rsidRPr="004E6E8C">
        <w:rPr>
          <w:lang w:val="fr-FR"/>
        </w:rPr>
        <w:t>ailleurs, l</w:t>
      </w:r>
      <w:r w:rsidR="00E56C8A" w:rsidRPr="004E6E8C">
        <w:rPr>
          <w:lang w:val="fr-FR"/>
        </w:rPr>
        <w:t>’</w:t>
      </w:r>
      <w:r w:rsidRPr="004E6E8C">
        <w:rPr>
          <w:lang w:val="fr-FR"/>
        </w:rPr>
        <w:t>article</w:t>
      </w:r>
      <w:r w:rsidR="00AF6384" w:rsidRPr="004E6E8C">
        <w:rPr>
          <w:lang w:val="fr-FR"/>
        </w:rPr>
        <w:t> </w:t>
      </w:r>
      <w:r w:rsidRPr="004E6E8C">
        <w:rPr>
          <w:lang w:val="fr-FR"/>
        </w:rPr>
        <w:t>5 de la loi sur la lutte contre la traite des personnes dispose que le</w:t>
      </w:r>
      <w:r w:rsidR="00C5020B" w:rsidRPr="004E6E8C">
        <w:rPr>
          <w:lang w:val="fr-FR"/>
        </w:rPr>
        <w:t> </w:t>
      </w:r>
      <w:r w:rsidRPr="004E6E8C">
        <w:rPr>
          <w:lang w:val="fr-FR"/>
        </w:rPr>
        <w:t>consentement de la victime de toute infraction visée par la présente loi ne peut pas être invoqué comme moyen de défense</w:t>
      </w:r>
      <w:r w:rsidR="00697DDE" w:rsidRPr="004E6E8C">
        <w:rPr>
          <w:lang w:val="fr-FR"/>
        </w:rPr>
        <w:t>.</w:t>
      </w:r>
      <w:r w:rsidRPr="004E6E8C">
        <w:rPr>
          <w:lang w:val="fr-FR"/>
        </w:rPr>
        <w:t xml:space="preserve"> Ainsi, dans le contexte de l</w:t>
      </w:r>
      <w:r w:rsidR="00E56C8A" w:rsidRPr="004E6E8C">
        <w:rPr>
          <w:lang w:val="fr-FR"/>
        </w:rPr>
        <w:t>’</w:t>
      </w:r>
      <w:r w:rsidRPr="004E6E8C">
        <w:rPr>
          <w:lang w:val="fr-FR"/>
        </w:rPr>
        <w:t>exploitation sexuelle, qui</w:t>
      </w:r>
      <w:r w:rsidR="00C5020B" w:rsidRPr="004E6E8C">
        <w:rPr>
          <w:lang w:val="fr-FR"/>
        </w:rPr>
        <w:t> </w:t>
      </w:r>
      <w:r w:rsidRPr="004E6E8C">
        <w:rPr>
          <w:lang w:val="fr-FR"/>
        </w:rPr>
        <w:t>constitue une forme de traite des êtres humains, le consentement d</w:t>
      </w:r>
      <w:r w:rsidR="00E56C8A" w:rsidRPr="004E6E8C">
        <w:rPr>
          <w:lang w:val="fr-FR"/>
        </w:rPr>
        <w:t>’</w:t>
      </w:r>
      <w:r w:rsidRPr="004E6E8C">
        <w:rPr>
          <w:lang w:val="fr-FR"/>
        </w:rPr>
        <w:t>une femme ou d</w:t>
      </w:r>
      <w:r w:rsidR="00E56C8A" w:rsidRPr="004E6E8C">
        <w:rPr>
          <w:lang w:val="fr-FR"/>
        </w:rPr>
        <w:t>’</w:t>
      </w:r>
      <w:r w:rsidRPr="004E6E8C">
        <w:rPr>
          <w:lang w:val="fr-FR"/>
        </w:rPr>
        <w:t>une fille agressée sexuellement n</w:t>
      </w:r>
      <w:r w:rsidR="00E56C8A" w:rsidRPr="004E6E8C">
        <w:rPr>
          <w:lang w:val="fr-FR"/>
        </w:rPr>
        <w:t>’</w:t>
      </w:r>
      <w:r w:rsidRPr="004E6E8C">
        <w:rPr>
          <w:lang w:val="fr-FR"/>
        </w:rPr>
        <w:t>est pas pris en compte</w:t>
      </w:r>
      <w:r w:rsidR="00697DDE" w:rsidRPr="004E6E8C">
        <w:rPr>
          <w:lang w:val="fr-FR"/>
        </w:rPr>
        <w:t>.</w:t>
      </w:r>
    </w:p>
    <w:p w14:paraId="2120FEAF" w14:textId="164DFF35" w:rsidR="002C1B42" w:rsidRPr="004E6E8C" w:rsidRDefault="002C1B42" w:rsidP="00AD71FD">
      <w:pPr>
        <w:pStyle w:val="SingleTxtG"/>
        <w:rPr>
          <w:lang w:val="fr-FR"/>
        </w:rPr>
      </w:pPr>
      <w:r w:rsidRPr="004E6E8C">
        <w:rPr>
          <w:lang w:val="fr-FR"/>
        </w:rPr>
        <w:t>53</w:t>
      </w:r>
      <w:r w:rsidR="00697DDE" w:rsidRPr="004E6E8C">
        <w:rPr>
          <w:lang w:val="fr-FR"/>
        </w:rPr>
        <w:t>.</w:t>
      </w:r>
      <w:r w:rsidRPr="004E6E8C">
        <w:rPr>
          <w:lang w:val="fr-FR"/>
        </w:rPr>
        <w:tab/>
        <w:t>En Arabie saoudite, les avortements en cas de danger pour la vie de la mère peuvent être pratiqués légalement dans des établissements de santé répartis dans tout le pays</w:t>
      </w:r>
      <w:r w:rsidR="00697DDE" w:rsidRPr="004E6E8C">
        <w:rPr>
          <w:lang w:val="fr-FR"/>
        </w:rPr>
        <w:t>.</w:t>
      </w:r>
      <w:r w:rsidRPr="004E6E8C">
        <w:rPr>
          <w:lang w:val="fr-FR"/>
        </w:rPr>
        <w:t xml:space="preserve"> Au total, 21</w:t>
      </w:r>
      <w:r w:rsidR="006216D5" w:rsidRPr="004E6E8C">
        <w:rPr>
          <w:lang w:val="fr-FR"/>
        </w:rPr>
        <w:t> </w:t>
      </w:r>
      <w:r w:rsidRPr="004E6E8C">
        <w:rPr>
          <w:lang w:val="fr-FR"/>
        </w:rPr>
        <w:t>hôpitaux spécialisés en gynécologie et obstétrique et 160 hôpitaux généraux proposent des services de gynécologie et d</w:t>
      </w:r>
      <w:r w:rsidR="00E56C8A" w:rsidRPr="004E6E8C">
        <w:rPr>
          <w:lang w:val="fr-FR"/>
        </w:rPr>
        <w:t>’</w:t>
      </w:r>
      <w:r w:rsidRPr="004E6E8C">
        <w:rPr>
          <w:lang w:val="fr-FR"/>
        </w:rPr>
        <w:t>obstétrique</w:t>
      </w:r>
      <w:r w:rsidR="00697DDE" w:rsidRPr="004E6E8C">
        <w:rPr>
          <w:lang w:val="fr-FR"/>
        </w:rPr>
        <w:t>.</w:t>
      </w:r>
      <w:r w:rsidRPr="004E6E8C">
        <w:rPr>
          <w:lang w:val="fr-FR"/>
        </w:rPr>
        <w:t xml:space="preserve"> Par ailleurs, des centres de soins de santé primaires − le pays en comptait 2 120 à la fin de 2022 − sont répartis dans les provinces, les</w:t>
      </w:r>
      <w:r w:rsidR="00E20D04" w:rsidRPr="004E6E8C">
        <w:rPr>
          <w:lang w:val="fr-FR"/>
        </w:rPr>
        <w:t> </w:t>
      </w:r>
      <w:r w:rsidRPr="004E6E8C">
        <w:rPr>
          <w:lang w:val="fr-FR"/>
        </w:rPr>
        <w:t>gouvernorats et les villages saoudiens</w:t>
      </w:r>
      <w:r w:rsidR="00697DDE" w:rsidRPr="004E6E8C">
        <w:rPr>
          <w:lang w:val="fr-FR"/>
        </w:rPr>
        <w:t>.</w:t>
      </w:r>
    </w:p>
    <w:p w14:paraId="09D75512" w14:textId="77777777" w:rsidR="002C1B42" w:rsidRPr="004E6E8C" w:rsidRDefault="002C1B42" w:rsidP="00AD71FD">
      <w:pPr>
        <w:pStyle w:val="H1G"/>
        <w:rPr>
          <w:lang w:val="fr-FR"/>
        </w:rPr>
      </w:pPr>
      <w:r w:rsidRPr="004E6E8C">
        <w:rPr>
          <w:lang w:val="fr-FR"/>
        </w:rPr>
        <w:lastRenderedPageBreak/>
        <w:tab/>
      </w:r>
      <w:r w:rsidRPr="004E6E8C">
        <w:rPr>
          <w:lang w:val="fr-FR"/>
        </w:rPr>
        <w:tab/>
        <w:t>Article 3</w:t>
      </w:r>
    </w:p>
    <w:p w14:paraId="24E750AF" w14:textId="531DB0F7" w:rsidR="002C1B42" w:rsidRPr="004E6E8C" w:rsidRDefault="002C1B42" w:rsidP="004E6E8C">
      <w:pPr>
        <w:pStyle w:val="H23G"/>
        <w:rPr>
          <w:lang w:val="fr-FR"/>
        </w:rPr>
      </w:pPr>
      <w:r w:rsidRPr="004E6E8C">
        <w:rPr>
          <w:lang w:val="fr-FR"/>
        </w:rPr>
        <w:tab/>
      </w:r>
      <w:r w:rsidR="004E6E8C">
        <w:rPr>
          <w:lang w:val="fr-FR"/>
        </w:rPr>
        <w:t>g)</w:t>
      </w:r>
      <w:r w:rsidRPr="004E6E8C">
        <w:rPr>
          <w:lang w:val="fr-FR"/>
        </w:rPr>
        <w:tab/>
        <w:t>Réponse aux paragraphes 7 à 9 de la liste de points</w:t>
      </w:r>
    </w:p>
    <w:p w14:paraId="4094BFFA" w14:textId="205BCB84" w:rsidR="00E56C8A" w:rsidRPr="004E6E8C" w:rsidRDefault="002C1B42" w:rsidP="006A31FD">
      <w:pPr>
        <w:pStyle w:val="SingleTxtG"/>
        <w:spacing w:after="100" w:line="236" w:lineRule="atLeast"/>
        <w:rPr>
          <w:lang w:val="fr-FR"/>
        </w:rPr>
      </w:pPr>
      <w:r w:rsidRPr="004E6E8C">
        <w:rPr>
          <w:lang w:val="fr-FR"/>
        </w:rPr>
        <w:t>54</w:t>
      </w:r>
      <w:r w:rsidR="00697DDE" w:rsidRPr="004E6E8C">
        <w:rPr>
          <w:lang w:val="fr-FR"/>
        </w:rPr>
        <w:t>.</w:t>
      </w:r>
      <w:r w:rsidRPr="004E6E8C">
        <w:rPr>
          <w:lang w:val="fr-FR"/>
        </w:rPr>
        <w:tab/>
        <w:t>Le Royaume s</w:t>
      </w:r>
      <w:r w:rsidR="00E56C8A" w:rsidRPr="004E6E8C">
        <w:rPr>
          <w:lang w:val="fr-FR"/>
        </w:rPr>
        <w:t>’</w:t>
      </w:r>
      <w:r w:rsidRPr="004E6E8C">
        <w:rPr>
          <w:lang w:val="fr-FR"/>
        </w:rPr>
        <w:t>est engagé à mettre en œuvre la disposition de l</w:t>
      </w:r>
      <w:r w:rsidR="00E56C8A" w:rsidRPr="004E6E8C">
        <w:rPr>
          <w:lang w:val="fr-FR"/>
        </w:rPr>
        <w:t>’</w:t>
      </w:r>
      <w:r w:rsidRPr="004E6E8C">
        <w:rPr>
          <w:lang w:val="fr-FR"/>
        </w:rPr>
        <w:t>article 3 de la Convention selon laquelle nul ne sera expulsé, refoulé, ni extradé vers un autre État où il y a des motifs sérieux de croire qu</w:t>
      </w:r>
      <w:r w:rsidR="00E56C8A" w:rsidRPr="004E6E8C">
        <w:rPr>
          <w:lang w:val="fr-FR"/>
        </w:rPr>
        <w:t>’</w:t>
      </w:r>
      <w:r w:rsidRPr="004E6E8C">
        <w:rPr>
          <w:lang w:val="fr-FR"/>
        </w:rPr>
        <w:t>il risque d</w:t>
      </w:r>
      <w:r w:rsidR="00E56C8A" w:rsidRPr="004E6E8C">
        <w:rPr>
          <w:lang w:val="fr-FR"/>
        </w:rPr>
        <w:t>’</w:t>
      </w:r>
      <w:r w:rsidRPr="004E6E8C">
        <w:rPr>
          <w:lang w:val="fr-FR"/>
        </w:rPr>
        <w:t>être soumis à la torture</w:t>
      </w:r>
      <w:r w:rsidR="00697DDE" w:rsidRPr="004E6E8C">
        <w:rPr>
          <w:lang w:val="fr-FR"/>
        </w:rPr>
        <w:t>.</w:t>
      </w:r>
      <w:r w:rsidRPr="004E6E8C">
        <w:rPr>
          <w:lang w:val="fr-FR"/>
        </w:rPr>
        <w:t xml:space="preserve"> L</w:t>
      </w:r>
      <w:r w:rsidR="00E56C8A" w:rsidRPr="004E6E8C">
        <w:rPr>
          <w:lang w:val="fr-FR"/>
        </w:rPr>
        <w:t>’</w:t>
      </w:r>
      <w:r w:rsidRPr="004E6E8C">
        <w:rPr>
          <w:lang w:val="fr-FR"/>
        </w:rPr>
        <w:t>article 3 de la loi sur le séjour régit les procédures d</w:t>
      </w:r>
      <w:r w:rsidR="00E56C8A" w:rsidRPr="004E6E8C">
        <w:rPr>
          <w:lang w:val="fr-FR"/>
        </w:rPr>
        <w:t>’</w:t>
      </w:r>
      <w:r w:rsidRPr="004E6E8C">
        <w:rPr>
          <w:lang w:val="fr-FR"/>
        </w:rPr>
        <w:t>entrée des étrangers sur le territoire du Royaume, en temps normal comme dans les cas de force majeure</w:t>
      </w:r>
      <w:r w:rsidR="00697DDE" w:rsidRPr="004E6E8C">
        <w:rPr>
          <w:lang w:val="fr-FR"/>
        </w:rPr>
        <w:t>.</w:t>
      </w:r>
    </w:p>
    <w:p w14:paraId="30509EE9" w14:textId="61FDEB5F" w:rsidR="002C1B42" w:rsidRPr="004E6E8C" w:rsidRDefault="002C1B42" w:rsidP="006A31FD">
      <w:pPr>
        <w:pStyle w:val="SingleTxtG"/>
        <w:spacing w:after="100" w:line="236" w:lineRule="atLeast"/>
        <w:rPr>
          <w:lang w:val="fr-FR"/>
        </w:rPr>
      </w:pPr>
      <w:r w:rsidRPr="004E6E8C">
        <w:rPr>
          <w:lang w:val="fr-FR"/>
        </w:rPr>
        <w:t>55</w:t>
      </w:r>
      <w:r w:rsidR="00697DDE" w:rsidRPr="004E6E8C">
        <w:rPr>
          <w:lang w:val="fr-FR"/>
        </w:rPr>
        <w:t>.</w:t>
      </w:r>
      <w:r w:rsidRPr="004E6E8C">
        <w:rPr>
          <w:lang w:val="fr-FR"/>
        </w:rPr>
        <w:tab/>
        <w:t>Des comités ont été formés pour examiner les dossiers des personnes arrêtées pour infraction aux lois sur le séjour, le travail et la sécurité des frontières, avant leur transfert vers des centres de renvoi ou de rétention en vue de leur expulsion du pays</w:t>
      </w:r>
      <w:r w:rsidR="00697DDE" w:rsidRPr="004E6E8C">
        <w:rPr>
          <w:lang w:val="fr-FR"/>
        </w:rPr>
        <w:t>.</w:t>
      </w:r>
      <w:r w:rsidRPr="004E6E8C">
        <w:rPr>
          <w:lang w:val="fr-FR"/>
        </w:rPr>
        <w:t xml:space="preserve"> Ces comités ont pour mission de s</w:t>
      </w:r>
      <w:r w:rsidR="00E56C8A" w:rsidRPr="004E6E8C">
        <w:rPr>
          <w:lang w:val="fr-FR"/>
        </w:rPr>
        <w:t>’</w:t>
      </w:r>
      <w:r w:rsidRPr="004E6E8C">
        <w:rPr>
          <w:lang w:val="fr-FR"/>
        </w:rPr>
        <w:t>assurer qu</w:t>
      </w:r>
      <w:r w:rsidR="00E56C8A" w:rsidRPr="004E6E8C">
        <w:rPr>
          <w:lang w:val="fr-FR"/>
        </w:rPr>
        <w:t>’</w:t>
      </w:r>
      <w:r w:rsidRPr="004E6E8C">
        <w:rPr>
          <w:lang w:val="fr-FR"/>
        </w:rPr>
        <w:t>aucune personne n</w:t>
      </w:r>
      <w:r w:rsidR="00E56C8A" w:rsidRPr="004E6E8C">
        <w:rPr>
          <w:lang w:val="fr-FR"/>
        </w:rPr>
        <w:t>’</w:t>
      </w:r>
      <w:r w:rsidRPr="004E6E8C">
        <w:rPr>
          <w:lang w:val="fr-FR"/>
        </w:rPr>
        <w:t>est renvoyée dans des zones où sa vie ou sa liberté serait menacée et que l</w:t>
      </w:r>
      <w:r w:rsidR="00E56C8A" w:rsidRPr="004E6E8C">
        <w:rPr>
          <w:lang w:val="fr-FR"/>
        </w:rPr>
        <w:t>’</w:t>
      </w:r>
      <w:r w:rsidRPr="004E6E8C">
        <w:rPr>
          <w:lang w:val="fr-FR"/>
        </w:rPr>
        <w:t>expulsion, lorsqu</w:t>
      </w:r>
      <w:r w:rsidR="00E56C8A" w:rsidRPr="004E6E8C">
        <w:rPr>
          <w:lang w:val="fr-FR"/>
        </w:rPr>
        <w:t>’</w:t>
      </w:r>
      <w:r w:rsidRPr="004E6E8C">
        <w:rPr>
          <w:lang w:val="fr-FR"/>
        </w:rPr>
        <w:t>elle a lieu, s</w:t>
      </w:r>
      <w:r w:rsidR="00E56C8A" w:rsidRPr="004E6E8C">
        <w:rPr>
          <w:lang w:val="fr-FR"/>
        </w:rPr>
        <w:t>’</w:t>
      </w:r>
      <w:r w:rsidRPr="004E6E8C">
        <w:rPr>
          <w:lang w:val="fr-FR"/>
        </w:rPr>
        <w:t>effectue dans le cadre d</w:t>
      </w:r>
      <w:r w:rsidR="00E56C8A" w:rsidRPr="004E6E8C">
        <w:rPr>
          <w:lang w:val="fr-FR"/>
        </w:rPr>
        <w:t>’</w:t>
      </w:r>
      <w:r w:rsidRPr="004E6E8C">
        <w:rPr>
          <w:lang w:val="fr-FR"/>
        </w:rPr>
        <w:t xml:space="preserve">un retour </w:t>
      </w:r>
      <w:r w:rsidRPr="004E6E8C">
        <w:rPr>
          <w:spacing w:val="-2"/>
          <w:lang w:val="fr-FR"/>
        </w:rPr>
        <w:t>volontaire et en toute sécurité</w:t>
      </w:r>
      <w:r w:rsidR="00697DDE" w:rsidRPr="004E6E8C">
        <w:rPr>
          <w:spacing w:val="-2"/>
          <w:lang w:val="fr-FR"/>
        </w:rPr>
        <w:t>.</w:t>
      </w:r>
      <w:r w:rsidRPr="004E6E8C">
        <w:rPr>
          <w:spacing w:val="-2"/>
          <w:lang w:val="fr-FR"/>
        </w:rPr>
        <w:t xml:space="preserve"> Pour ce faire, un examen initial est effectué afin de vérifier que la personne n</w:t>
      </w:r>
      <w:r w:rsidR="00E56C8A" w:rsidRPr="004E6E8C">
        <w:rPr>
          <w:spacing w:val="-2"/>
          <w:lang w:val="fr-FR"/>
        </w:rPr>
        <w:t>’</w:t>
      </w:r>
      <w:r w:rsidRPr="004E6E8C">
        <w:rPr>
          <w:spacing w:val="-2"/>
          <w:lang w:val="fr-FR"/>
        </w:rPr>
        <w:t>est pas originaire d</w:t>
      </w:r>
      <w:r w:rsidR="00E56C8A" w:rsidRPr="004E6E8C">
        <w:rPr>
          <w:spacing w:val="-2"/>
          <w:lang w:val="fr-FR"/>
        </w:rPr>
        <w:t>’</w:t>
      </w:r>
      <w:r w:rsidRPr="004E6E8C">
        <w:rPr>
          <w:spacing w:val="-2"/>
          <w:lang w:val="fr-FR"/>
        </w:rPr>
        <w:t>un pays en proie à un conflit armé ou à une guerre, ou</w:t>
      </w:r>
      <w:r w:rsidR="00D25C18" w:rsidRPr="004E6E8C">
        <w:rPr>
          <w:spacing w:val="-2"/>
          <w:lang w:val="fr-FR"/>
        </w:rPr>
        <w:t> </w:t>
      </w:r>
      <w:r w:rsidRPr="004E6E8C">
        <w:rPr>
          <w:spacing w:val="-2"/>
          <w:lang w:val="fr-FR"/>
        </w:rPr>
        <w:t>dans lequel il existe des motifs sérieux de croire qu</w:t>
      </w:r>
      <w:r w:rsidR="00E56C8A" w:rsidRPr="004E6E8C">
        <w:rPr>
          <w:spacing w:val="-2"/>
          <w:lang w:val="fr-FR"/>
        </w:rPr>
        <w:t>’</w:t>
      </w:r>
      <w:r w:rsidRPr="004E6E8C">
        <w:rPr>
          <w:spacing w:val="-2"/>
          <w:lang w:val="fr-FR"/>
        </w:rPr>
        <w:t>elle risquerait d</w:t>
      </w:r>
      <w:r w:rsidR="00E56C8A" w:rsidRPr="004E6E8C">
        <w:rPr>
          <w:spacing w:val="-2"/>
          <w:lang w:val="fr-FR"/>
        </w:rPr>
        <w:t>’</w:t>
      </w:r>
      <w:r w:rsidRPr="004E6E8C">
        <w:rPr>
          <w:spacing w:val="-2"/>
          <w:lang w:val="fr-FR"/>
        </w:rPr>
        <w:t>être soumise à la torture, ou que son expulsion vers son pays d</w:t>
      </w:r>
      <w:r w:rsidR="00E56C8A" w:rsidRPr="004E6E8C">
        <w:rPr>
          <w:spacing w:val="-2"/>
          <w:lang w:val="fr-FR"/>
        </w:rPr>
        <w:t>’</w:t>
      </w:r>
      <w:r w:rsidRPr="004E6E8C">
        <w:rPr>
          <w:spacing w:val="-2"/>
          <w:lang w:val="fr-FR"/>
        </w:rPr>
        <w:t>origine constituerait une menace pour sa vie, sa liberté ou sa sécurité</w:t>
      </w:r>
      <w:r w:rsidR="00697DDE" w:rsidRPr="004E6E8C">
        <w:rPr>
          <w:spacing w:val="-2"/>
          <w:lang w:val="fr-FR"/>
        </w:rPr>
        <w:t>.</w:t>
      </w:r>
      <w:r w:rsidR="0037179D" w:rsidRPr="004E6E8C">
        <w:rPr>
          <w:spacing w:val="-2"/>
          <w:lang w:val="fr-FR"/>
        </w:rPr>
        <w:t xml:space="preserve"> </w:t>
      </w:r>
      <w:r w:rsidRPr="004E6E8C">
        <w:rPr>
          <w:spacing w:val="-2"/>
          <w:lang w:val="fr-FR"/>
        </w:rPr>
        <w:t>La détermination du statut et l</w:t>
      </w:r>
      <w:r w:rsidR="00E56C8A" w:rsidRPr="004E6E8C">
        <w:rPr>
          <w:spacing w:val="-2"/>
          <w:lang w:val="fr-FR"/>
        </w:rPr>
        <w:t>’</w:t>
      </w:r>
      <w:r w:rsidRPr="004E6E8C">
        <w:rPr>
          <w:spacing w:val="-2"/>
          <w:lang w:val="fr-FR"/>
        </w:rPr>
        <w:t>octroi d</w:t>
      </w:r>
      <w:r w:rsidR="00E56C8A" w:rsidRPr="004E6E8C">
        <w:rPr>
          <w:spacing w:val="-2"/>
          <w:lang w:val="fr-FR"/>
        </w:rPr>
        <w:t>’</w:t>
      </w:r>
      <w:r w:rsidRPr="004E6E8C">
        <w:rPr>
          <w:spacing w:val="-2"/>
          <w:lang w:val="fr-FR"/>
        </w:rPr>
        <w:t>une protection, le cas échéant, sont effectués en coordination avec le Haut-Commissariat des Nations Unies pour les réfugiés (HCR)</w:t>
      </w:r>
      <w:r w:rsidR="00697DDE" w:rsidRPr="004E6E8C">
        <w:rPr>
          <w:spacing w:val="-2"/>
          <w:lang w:val="fr-FR"/>
        </w:rPr>
        <w:t>.</w:t>
      </w:r>
    </w:p>
    <w:p w14:paraId="1FED28D6" w14:textId="7E775A13" w:rsidR="002C1B42" w:rsidRPr="004E6E8C" w:rsidRDefault="002C1B42" w:rsidP="006A31FD">
      <w:pPr>
        <w:pStyle w:val="SingleTxtG"/>
        <w:spacing w:after="100" w:line="236" w:lineRule="atLeast"/>
        <w:rPr>
          <w:lang w:val="fr-FR"/>
        </w:rPr>
      </w:pPr>
      <w:r w:rsidRPr="004E6E8C">
        <w:rPr>
          <w:lang w:val="fr-FR"/>
        </w:rPr>
        <w:t>56</w:t>
      </w:r>
      <w:r w:rsidR="00697DDE" w:rsidRPr="004E6E8C">
        <w:rPr>
          <w:lang w:val="fr-FR"/>
        </w:rPr>
        <w:t>.</w:t>
      </w:r>
      <w:r w:rsidRPr="004E6E8C">
        <w:rPr>
          <w:lang w:val="fr-FR"/>
        </w:rPr>
        <w:tab/>
        <w:t>Dans son traitement des réfugiés, le Royaume adopte une approche humanitaire conforme aux principes et aux enseignements de l</w:t>
      </w:r>
      <w:r w:rsidR="00E56C8A" w:rsidRPr="004E6E8C">
        <w:rPr>
          <w:lang w:val="fr-FR"/>
        </w:rPr>
        <w:t>’</w:t>
      </w:r>
      <w:r w:rsidRPr="004E6E8C">
        <w:rPr>
          <w:lang w:val="fr-FR"/>
        </w:rPr>
        <w:t>islam, qui prônent l</w:t>
      </w:r>
      <w:r w:rsidR="00E56C8A" w:rsidRPr="004E6E8C">
        <w:rPr>
          <w:lang w:val="fr-FR"/>
        </w:rPr>
        <w:t>’</w:t>
      </w:r>
      <w:r w:rsidRPr="004E6E8C">
        <w:rPr>
          <w:lang w:val="fr-FR"/>
        </w:rPr>
        <w:t>amour, la paix, la</w:t>
      </w:r>
      <w:r w:rsidR="004321D2" w:rsidRPr="004E6E8C">
        <w:rPr>
          <w:lang w:val="fr-FR"/>
        </w:rPr>
        <w:t> </w:t>
      </w:r>
      <w:r w:rsidRPr="004E6E8C">
        <w:rPr>
          <w:lang w:val="fr-FR"/>
        </w:rPr>
        <w:t>fraternité, le secours des personnes en détresse et l</w:t>
      </w:r>
      <w:r w:rsidR="00E56C8A" w:rsidRPr="004E6E8C">
        <w:rPr>
          <w:lang w:val="fr-FR"/>
        </w:rPr>
        <w:t>’</w:t>
      </w:r>
      <w:r w:rsidRPr="004E6E8C">
        <w:rPr>
          <w:lang w:val="fr-FR"/>
        </w:rPr>
        <w:t>assistance à celles qui sont dans le besoin</w:t>
      </w:r>
      <w:r w:rsidR="00697DDE" w:rsidRPr="004E6E8C">
        <w:rPr>
          <w:lang w:val="fr-FR"/>
        </w:rPr>
        <w:t>.</w:t>
      </w:r>
      <w:r w:rsidRPr="004E6E8C">
        <w:rPr>
          <w:lang w:val="fr-FR"/>
        </w:rPr>
        <w:t xml:space="preserve"> En témoignent les mesures prises en faveur des Yéménites, des Syriens et des membres de la communauté birmane réfugiés en Arabie saoudite</w:t>
      </w:r>
      <w:r w:rsidR="00697DDE" w:rsidRPr="004E6E8C">
        <w:rPr>
          <w:lang w:val="fr-FR"/>
        </w:rPr>
        <w:t>.</w:t>
      </w:r>
      <w:r w:rsidRPr="004E6E8C">
        <w:rPr>
          <w:lang w:val="fr-FR"/>
        </w:rPr>
        <w:t xml:space="preserve"> Tous ont reçu une aide dans divers domaines, tels que les démarches administratives relatives à l</w:t>
      </w:r>
      <w:r w:rsidR="00E56C8A" w:rsidRPr="004E6E8C">
        <w:rPr>
          <w:lang w:val="fr-FR"/>
        </w:rPr>
        <w:t>’</w:t>
      </w:r>
      <w:r w:rsidRPr="004E6E8C">
        <w:rPr>
          <w:lang w:val="fr-FR"/>
        </w:rPr>
        <w:t>octroi de permis de séjour, les soins de santé et l</w:t>
      </w:r>
      <w:r w:rsidR="00E56C8A" w:rsidRPr="004E6E8C">
        <w:rPr>
          <w:lang w:val="fr-FR"/>
        </w:rPr>
        <w:t>’</w:t>
      </w:r>
      <w:r w:rsidRPr="004E6E8C">
        <w:rPr>
          <w:lang w:val="fr-FR"/>
        </w:rPr>
        <w:t xml:space="preserve">éducation, pour un montant total de plus de 13 milliards de </w:t>
      </w:r>
      <w:r w:rsidRPr="003866A4">
        <w:rPr>
          <w:lang w:val="fr-FR"/>
        </w:rPr>
        <w:t>dollars</w:t>
      </w:r>
      <w:r w:rsidR="00910DF6" w:rsidRPr="003866A4">
        <w:rPr>
          <w:lang w:val="fr-FR"/>
        </w:rPr>
        <w:t xml:space="preserve"> </w:t>
      </w:r>
      <w:r w:rsidR="009935FE" w:rsidRPr="003866A4">
        <w:rPr>
          <w:lang w:val="fr-FR"/>
        </w:rPr>
        <w:t>des États</w:t>
      </w:r>
      <w:r w:rsidR="00D25B61" w:rsidRPr="003866A4">
        <w:rPr>
          <w:lang w:val="fr-FR"/>
        </w:rPr>
        <w:noBreakHyphen/>
      </w:r>
      <w:r w:rsidR="009935FE" w:rsidRPr="003866A4">
        <w:rPr>
          <w:lang w:val="fr-FR"/>
        </w:rPr>
        <w:t xml:space="preserve">Unis </w:t>
      </w:r>
      <w:r w:rsidR="00910DF6" w:rsidRPr="003866A4">
        <w:rPr>
          <w:lang w:val="fr-FR"/>
        </w:rPr>
        <w:t>entre 2011</w:t>
      </w:r>
      <w:r w:rsidR="003866A4" w:rsidRPr="003866A4">
        <w:rPr>
          <w:lang w:val="fr-FR"/>
        </w:rPr>
        <w:t xml:space="preserve"> et 2019</w:t>
      </w:r>
      <w:r w:rsidR="00697DDE" w:rsidRPr="003866A4">
        <w:rPr>
          <w:lang w:val="fr-FR"/>
        </w:rPr>
        <w:t>.</w:t>
      </w:r>
      <w:r w:rsidRPr="003866A4">
        <w:rPr>
          <w:lang w:val="fr-FR"/>
        </w:rPr>
        <w:t xml:space="preserve"> En</w:t>
      </w:r>
      <w:r w:rsidRPr="004E6E8C">
        <w:rPr>
          <w:lang w:val="fr-FR"/>
        </w:rPr>
        <w:t xml:space="preserve"> outre, le Royaume a veillé à ce que ces personnes exercent leur droit à la liberté de circulation, sur un pied d</w:t>
      </w:r>
      <w:r w:rsidR="00E56C8A" w:rsidRPr="004E6E8C">
        <w:rPr>
          <w:lang w:val="fr-FR"/>
        </w:rPr>
        <w:t>’</w:t>
      </w:r>
      <w:r w:rsidRPr="004E6E8C">
        <w:rPr>
          <w:lang w:val="fr-FR"/>
        </w:rPr>
        <w:t>égalité avec les autres résidents du territoire national</w:t>
      </w:r>
      <w:r w:rsidR="00697DDE" w:rsidRPr="004E6E8C">
        <w:rPr>
          <w:lang w:val="fr-FR"/>
        </w:rPr>
        <w:t>.</w:t>
      </w:r>
    </w:p>
    <w:p w14:paraId="68446B90" w14:textId="5DCF617A" w:rsidR="002C1B42" w:rsidRPr="004E6E8C" w:rsidRDefault="002C1B42" w:rsidP="006A31FD">
      <w:pPr>
        <w:pStyle w:val="SingleTxtG"/>
        <w:spacing w:after="100" w:line="236" w:lineRule="atLeast"/>
        <w:rPr>
          <w:lang w:val="fr-FR"/>
        </w:rPr>
      </w:pPr>
      <w:r w:rsidRPr="004E6E8C">
        <w:rPr>
          <w:lang w:val="fr-FR"/>
        </w:rPr>
        <w:t>57</w:t>
      </w:r>
      <w:r w:rsidR="00697DDE" w:rsidRPr="004E6E8C">
        <w:rPr>
          <w:lang w:val="fr-FR"/>
        </w:rPr>
        <w:t>.</w:t>
      </w:r>
      <w:r w:rsidRPr="004E6E8C">
        <w:rPr>
          <w:lang w:val="fr-FR"/>
        </w:rPr>
        <w:tab/>
        <w:t>L</w:t>
      </w:r>
      <w:r w:rsidR="00E56C8A" w:rsidRPr="004E6E8C">
        <w:rPr>
          <w:lang w:val="fr-FR"/>
        </w:rPr>
        <w:t>’</w:t>
      </w:r>
      <w:r w:rsidRPr="004E6E8C">
        <w:rPr>
          <w:lang w:val="fr-FR"/>
        </w:rPr>
        <w:t>Arabie saoudite a été l</w:t>
      </w:r>
      <w:r w:rsidR="00E56C8A" w:rsidRPr="004E6E8C">
        <w:rPr>
          <w:lang w:val="fr-FR"/>
        </w:rPr>
        <w:t>’</w:t>
      </w:r>
      <w:r w:rsidRPr="004E6E8C">
        <w:rPr>
          <w:lang w:val="fr-FR"/>
        </w:rPr>
        <w:t>un des premiers pays à répondre à la crise humanitaire au Yémen, où elle a fourni une aide humanitaire et une aide au développement dans tous les secteurs et dans toutes les provinces pour aider à apaiser les souffrances du peuple yéménite</w:t>
      </w:r>
      <w:r w:rsidR="00697DDE" w:rsidRPr="004E6E8C">
        <w:rPr>
          <w:lang w:val="fr-FR"/>
        </w:rPr>
        <w:t>.</w:t>
      </w:r>
      <w:r w:rsidRPr="004E6E8C">
        <w:rPr>
          <w:lang w:val="fr-FR"/>
        </w:rPr>
        <w:t xml:space="preserve"> Le montant total de cette aide dépasse les 8 milliards de dollars, alloués à la mise en œuvre de 789 projets sur plusieurs années</w:t>
      </w:r>
      <w:r w:rsidR="00697DDE" w:rsidRPr="004E6E8C">
        <w:rPr>
          <w:lang w:val="fr-FR"/>
        </w:rPr>
        <w:t>.</w:t>
      </w:r>
      <w:r w:rsidRPr="004E6E8C">
        <w:rPr>
          <w:lang w:val="fr-FR"/>
        </w:rPr>
        <w:t xml:space="preserve"> En outre, lors de la conférence virtuelle des donateurs de 2020, organisée par le Royaume en collaboration avec les Nations Unies, l</w:t>
      </w:r>
      <w:r w:rsidR="00E56C8A" w:rsidRPr="004E6E8C">
        <w:rPr>
          <w:lang w:val="fr-FR"/>
        </w:rPr>
        <w:t>’</w:t>
      </w:r>
      <w:r w:rsidRPr="004E6E8C">
        <w:rPr>
          <w:lang w:val="fr-FR"/>
        </w:rPr>
        <w:t>Arabie saoudite a annoncé son engagement à contribuer à hauteur de 500 millions de dollars au Plan d</w:t>
      </w:r>
      <w:r w:rsidR="00E56C8A" w:rsidRPr="004E6E8C">
        <w:rPr>
          <w:lang w:val="fr-FR"/>
        </w:rPr>
        <w:t>’</w:t>
      </w:r>
      <w:r w:rsidRPr="004E6E8C">
        <w:rPr>
          <w:lang w:val="fr-FR"/>
        </w:rPr>
        <w:t>aide humanitaire 2020 pour le Yémen</w:t>
      </w:r>
      <w:r w:rsidR="00697DDE" w:rsidRPr="004E6E8C">
        <w:rPr>
          <w:lang w:val="fr-FR"/>
        </w:rPr>
        <w:t>.</w:t>
      </w:r>
      <w:r w:rsidRPr="004E6E8C">
        <w:rPr>
          <w:lang w:val="fr-FR"/>
        </w:rPr>
        <w:t xml:space="preserve"> Parallèlement, de nombreux Yéménites sont accueillis dans des villes saoudiennes</w:t>
      </w:r>
      <w:r w:rsidR="00697DDE" w:rsidRPr="004E6E8C">
        <w:rPr>
          <w:lang w:val="fr-FR"/>
        </w:rPr>
        <w:t>.</w:t>
      </w:r>
      <w:r w:rsidRPr="004E6E8C">
        <w:rPr>
          <w:lang w:val="fr-FR"/>
        </w:rPr>
        <w:t xml:space="preserve"> Le Serviteur des deux saintes mosquées a émis une directive visant à régulariser la situation des Yéménites résidant de manière irrégulière en Arabie saoudite et à leur délivrer des visas de visiteur de six mois qui peuvent être prolongés une fois qu</w:t>
      </w:r>
      <w:r w:rsidR="00E56C8A" w:rsidRPr="004E6E8C">
        <w:rPr>
          <w:lang w:val="fr-FR"/>
        </w:rPr>
        <w:t>’</w:t>
      </w:r>
      <w:r w:rsidRPr="004E6E8C">
        <w:rPr>
          <w:lang w:val="fr-FR"/>
        </w:rPr>
        <w:t>ils ont obtenu des documents de voyage auprès du gouvernement légitime de leur pays</w:t>
      </w:r>
      <w:r w:rsidR="00697DDE" w:rsidRPr="004E6E8C">
        <w:rPr>
          <w:lang w:val="fr-FR"/>
        </w:rPr>
        <w:t>.</w:t>
      </w:r>
      <w:r w:rsidRPr="004E6E8C">
        <w:rPr>
          <w:lang w:val="fr-FR"/>
        </w:rPr>
        <w:t xml:space="preserve"> La directive autorise aussi les Yéménites à travailler conformément à la réglementation établie par les autorités compétentes</w:t>
      </w:r>
      <w:r w:rsidR="00697DDE" w:rsidRPr="004E6E8C">
        <w:rPr>
          <w:lang w:val="fr-FR"/>
        </w:rPr>
        <w:t>.</w:t>
      </w:r>
      <w:r w:rsidRPr="004E6E8C">
        <w:rPr>
          <w:lang w:val="fr-FR"/>
        </w:rPr>
        <w:t xml:space="preserve"> Par ailleurs, l</w:t>
      </w:r>
      <w:r w:rsidR="00E56C8A" w:rsidRPr="004E6E8C">
        <w:rPr>
          <w:lang w:val="fr-FR"/>
        </w:rPr>
        <w:t>’</w:t>
      </w:r>
      <w:r w:rsidRPr="004E6E8C">
        <w:rPr>
          <w:lang w:val="fr-FR"/>
        </w:rPr>
        <w:t>Arabie saoudite a pris plusieurs mesures pour soutenir les Yéménites, comme la gratuité des soins médicaux et l</w:t>
      </w:r>
      <w:r w:rsidR="00E56C8A" w:rsidRPr="004E6E8C">
        <w:rPr>
          <w:lang w:val="fr-FR"/>
        </w:rPr>
        <w:t>’</w:t>
      </w:r>
      <w:r w:rsidRPr="004E6E8C">
        <w:rPr>
          <w:lang w:val="fr-FR"/>
        </w:rPr>
        <w:t>accès à l</w:t>
      </w:r>
      <w:r w:rsidR="00E56C8A" w:rsidRPr="004E6E8C">
        <w:rPr>
          <w:lang w:val="fr-FR"/>
        </w:rPr>
        <w:t>’</w:t>
      </w:r>
      <w:r w:rsidRPr="004E6E8C">
        <w:rPr>
          <w:lang w:val="fr-FR"/>
        </w:rPr>
        <w:t>enseignement public et à l</w:t>
      </w:r>
      <w:r w:rsidR="00E56C8A" w:rsidRPr="004E6E8C">
        <w:rPr>
          <w:lang w:val="fr-FR"/>
        </w:rPr>
        <w:t>’</w:t>
      </w:r>
      <w:r w:rsidRPr="004E6E8C">
        <w:rPr>
          <w:lang w:val="fr-FR"/>
        </w:rPr>
        <w:t>emploi, sur un pied d</w:t>
      </w:r>
      <w:r w:rsidR="00E56C8A" w:rsidRPr="004E6E8C">
        <w:rPr>
          <w:lang w:val="fr-FR"/>
        </w:rPr>
        <w:t>’</w:t>
      </w:r>
      <w:r w:rsidRPr="004E6E8C">
        <w:rPr>
          <w:lang w:val="fr-FR"/>
        </w:rPr>
        <w:t>égalité avec les autres résidents</w:t>
      </w:r>
      <w:r w:rsidR="00697DDE" w:rsidRPr="004E6E8C">
        <w:rPr>
          <w:lang w:val="fr-FR"/>
        </w:rPr>
        <w:t>.</w:t>
      </w:r>
    </w:p>
    <w:p w14:paraId="23DF5AA4" w14:textId="135B7011" w:rsidR="002C1B42" w:rsidRPr="004E6E8C" w:rsidRDefault="002C1B42" w:rsidP="006A31FD">
      <w:pPr>
        <w:pStyle w:val="SingleTxtG"/>
        <w:widowControl w:val="0"/>
        <w:spacing w:after="100" w:line="236" w:lineRule="atLeast"/>
        <w:rPr>
          <w:spacing w:val="-2"/>
          <w:lang w:val="fr-FR"/>
        </w:rPr>
      </w:pPr>
      <w:r w:rsidRPr="004E6E8C">
        <w:rPr>
          <w:spacing w:val="-2"/>
          <w:lang w:val="fr-FR"/>
        </w:rPr>
        <w:t>58</w:t>
      </w:r>
      <w:r w:rsidR="00697DDE" w:rsidRPr="004E6E8C">
        <w:rPr>
          <w:spacing w:val="-2"/>
          <w:lang w:val="fr-FR"/>
        </w:rPr>
        <w:t>.</w:t>
      </w:r>
      <w:r w:rsidRPr="004E6E8C">
        <w:rPr>
          <w:spacing w:val="-2"/>
          <w:lang w:val="fr-FR"/>
        </w:rPr>
        <w:tab/>
        <w:t>Depuis le début de la crise syrienne en 2011, le Royaume a accueilli des centaines de milliers de citoyens syriens</w:t>
      </w:r>
      <w:r w:rsidR="00697DDE" w:rsidRPr="004E6E8C">
        <w:rPr>
          <w:spacing w:val="-2"/>
          <w:lang w:val="fr-FR"/>
        </w:rPr>
        <w:t>.</w:t>
      </w:r>
      <w:r w:rsidRPr="004E6E8C">
        <w:rPr>
          <w:spacing w:val="-2"/>
          <w:lang w:val="fr-FR"/>
        </w:rPr>
        <w:t xml:space="preserve"> Pour préserver leur dignité et leur sécurité et leur garantir une totale liberté de circulation, il a veillé à ce qu</w:t>
      </w:r>
      <w:r w:rsidR="00E56C8A" w:rsidRPr="004E6E8C">
        <w:rPr>
          <w:spacing w:val="-2"/>
          <w:lang w:val="fr-FR"/>
        </w:rPr>
        <w:t>’</w:t>
      </w:r>
      <w:r w:rsidRPr="004E6E8C">
        <w:rPr>
          <w:spacing w:val="-2"/>
          <w:lang w:val="fr-FR"/>
        </w:rPr>
        <w:t>ils soient traités comme des visiteurs et intégrés dans la société</w:t>
      </w:r>
      <w:r w:rsidR="00697DDE" w:rsidRPr="004E6E8C">
        <w:rPr>
          <w:spacing w:val="-2"/>
          <w:lang w:val="fr-FR"/>
        </w:rPr>
        <w:t>.</w:t>
      </w:r>
      <w:r w:rsidRPr="004E6E8C">
        <w:rPr>
          <w:spacing w:val="-2"/>
          <w:lang w:val="fr-FR"/>
        </w:rPr>
        <w:t xml:space="preserve"> De nombreuses mesures, dont le coût est supérieur à 2 milliards de dollars, ont été prises pour les aider à s</w:t>
      </w:r>
      <w:r w:rsidR="00E56C8A" w:rsidRPr="004E6E8C">
        <w:rPr>
          <w:spacing w:val="-2"/>
          <w:lang w:val="fr-FR"/>
        </w:rPr>
        <w:t>’</w:t>
      </w:r>
      <w:r w:rsidRPr="004E6E8C">
        <w:rPr>
          <w:spacing w:val="-2"/>
          <w:lang w:val="fr-FR"/>
        </w:rPr>
        <w:t>installer dans le Royaume</w:t>
      </w:r>
      <w:r w:rsidR="00697DDE" w:rsidRPr="004E6E8C">
        <w:rPr>
          <w:spacing w:val="-2"/>
          <w:lang w:val="fr-FR"/>
        </w:rPr>
        <w:t>.</w:t>
      </w:r>
      <w:r w:rsidRPr="004E6E8C">
        <w:rPr>
          <w:spacing w:val="-2"/>
          <w:lang w:val="fr-FR"/>
        </w:rPr>
        <w:t xml:space="preserve"> Ainsi, ceux qui ont souhaité rester dans le Royaume ont bénéficié de titres de séjour au même titre que les autres résidents, et de tous les droits qui en découlent, comme la gratuité des soins et l</w:t>
      </w:r>
      <w:r w:rsidR="00E56C8A" w:rsidRPr="004E6E8C">
        <w:rPr>
          <w:spacing w:val="-2"/>
          <w:lang w:val="fr-FR"/>
        </w:rPr>
        <w:t>’</w:t>
      </w:r>
      <w:r w:rsidRPr="004E6E8C">
        <w:rPr>
          <w:spacing w:val="-2"/>
          <w:lang w:val="fr-FR"/>
        </w:rPr>
        <w:t>accès à l</w:t>
      </w:r>
      <w:r w:rsidR="00E56C8A" w:rsidRPr="004E6E8C">
        <w:rPr>
          <w:spacing w:val="-2"/>
          <w:lang w:val="fr-FR"/>
        </w:rPr>
        <w:t>’</w:t>
      </w:r>
      <w:r w:rsidRPr="004E6E8C">
        <w:rPr>
          <w:spacing w:val="-2"/>
          <w:lang w:val="fr-FR"/>
        </w:rPr>
        <w:t>emploi et à l</w:t>
      </w:r>
      <w:r w:rsidR="00E56C8A" w:rsidRPr="004E6E8C">
        <w:rPr>
          <w:spacing w:val="-2"/>
          <w:lang w:val="fr-FR"/>
        </w:rPr>
        <w:t>’</w:t>
      </w:r>
      <w:r w:rsidRPr="004E6E8C">
        <w:rPr>
          <w:spacing w:val="-2"/>
          <w:lang w:val="fr-FR"/>
        </w:rPr>
        <w:t>éducation</w:t>
      </w:r>
      <w:r w:rsidR="00697DDE" w:rsidRPr="004E6E8C">
        <w:rPr>
          <w:spacing w:val="-2"/>
          <w:lang w:val="fr-FR"/>
        </w:rPr>
        <w:t>.</w:t>
      </w:r>
      <w:r w:rsidRPr="004E6E8C">
        <w:rPr>
          <w:spacing w:val="-2"/>
          <w:lang w:val="fr-FR"/>
        </w:rPr>
        <w:t xml:space="preserve"> Les</w:t>
      </w:r>
      <w:r w:rsidR="006F0059" w:rsidRPr="004E6E8C">
        <w:rPr>
          <w:spacing w:val="-2"/>
          <w:lang w:val="fr-FR"/>
        </w:rPr>
        <w:t> </w:t>
      </w:r>
      <w:r w:rsidRPr="004E6E8C">
        <w:rPr>
          <w:spacing w:val="-2"/>
          <w:lang w:val="fr-FR"/>
        </w:rPr>
        <w:t>coûts liés à l</w:t>
      </w:r>
      <w:r w:rsidR="00E56C8A" w:rsidRPr="004E6E8C">
        <w:rPr>
          <w:spacing w:val="-2"/>
          <w:lang w:val="fr-FR"/>
        </w:rPr>
        <w:t>’</w:t>
      </w:r>
      <w:r w:rsidRPr="004E6E8C">
        <w:rPr>
          <w:spacing w:val="-2"/>
          <w:lang w:val="fr-FR"/>
        </w:rPr>
        <w:t>éducation ont dépassé le milliard de dollars, comme c</w:t>
      </w:r>
      <w:r w:rsidR="00E56C8A" w:rsidRPr="004E6E8C">
        <w:rPr>
          <w:spacing w:val="-2"/>
          <w:lang w:val="fr-FR"/>
        </w:rPr>
        <w:t>’</w:t>
      </w:r>
      <w:r w:rsidRPr="004E6E8C">
        <w:rPr>
          <w:spacing w:val="-2"/>
          <w:lang w:val="fr-FR"/>
        </w:rPr>
        <w:t>est le cas pour les autres services destinés aux migrants</w:t>
      </w:r>
      <w:r w:rsidR="00697DDE" w:rsidRPr="004E6E8C">
        <w:rPr>
          <w:spacing w:val="-2"/>
          <w:lang w:val="fr-FR"/>
        </w:rPr>
        <w:t>.</w:t>
      </w:r>
      <w:r w:rsidRPr="004E6E8C">
        <w:rPr>
          <w:spacing w:val="-2"/>
          <w:lang w:val="fr-FR"/>
        </w:rPr>
        <w:t xml:space="preserve"> Par ailleurs, le Gouvernement saoudien, en coordination avec les gouvernements des pays d</w:t>
      </w:r>
      <w:r w:rsidR="00E56C8A" w:rsidRPr="004E6E8C">
        <w:rPr>
          <w:spacing w:val="-2"/>
          <w:lang w:val="fr-FR"/>
        </w:rPr>
        <w:t>’</w:t>
      </w:r>
      <w:r w:rsidRPr="004E6E8C">
        <w:rPr>
          <w:spacing w:val="-2"/>
          <w:lang w:val="fr-FR"/>
        </w:rPr>
        <w:t>accueil et avec les organisations de secours et les organismes humanitaires internationaux, apporte un appui considérable, matériel et moral, à des millions de Syriens réfugiés dans les pays voisins, notamment en Jordanie et au Liban</w:t>
      </w:r>
      <w:r w:rsidR="00697DDE" w:rsidRPr="004E6E8C">
        <w:rPr>
          <w:spacing w:val="-2"/>
          <w:lang w:val="fr-FR"/>
        </w:rPr>
        <w:t>.</w:t>
      </w:r>
    </w:p>
    <w:p w14:paraId="4AA50B90" w14:textId="79ABAF93" w:rsidR="002C1B42" w:rsidRPr="004E6E8C" w:rsidRDefault="002C1B42" w:rsidP="00AD71FD">
      <w:pPr>
        <w:pStyle w:val="SingleTxtG"/>
        <w:rPr>
          <w:lang w:val="fr-FR"/>
        </w:rPr>
      </w:pPr>
      <w:r w:rsidRPr="004E6E8C">
        <w:rPr>
          <w:lang w:val="fr-FR"/>
        </w:rPr>
        <w:lastRenderedPageBreak/>
        <w:t>59</w:t>
      </w:r>
      <w:r w:rsidR="00697DDE" w:rsidRPr="004E6E8C">
        <w:rPr>
          <w:lang w:val="fr-FR"/>
        </w:rPr>
        <w:t>.</w:t>
      </w:r>
      <w:r w:rsidRPr="004E6E8C">
        <w:rPr>
          <w:lang w:val="fr-FR"/>
        </w:rPr>
        <w:tab/>
        <w:t>En 1957, le Royaume a pris l</w:t>
      </w:r>
      <w:r w:rsidR="00E56C8A" w:rsidRPr="004E6E8C">
        <w:rPr>
          <w:lang w:val="fr-FR"/>
        </w:rPr>
        <w:t>’</w:t>
      </w:r>
      <w:r w:rsidRPr="004E6E8C">
        <w:rPr>
          <w:lang w:val="fr-FR"/>
        </w:rPr>
        <w:t>initiative d</w:t>
      </w:r>
      <w:r w:rsidR="00E56C8A" w:rsidRPr="004E6E8C">
        <w:rPr>
          <w:lang w:val="fr-FR"/>
        </w:rPr>
        <w:t>’</w:t>
      </w:r>
      <w:r w:rsidRPr="004E6E8C">
        <w:rPr>
          <w:lang w:val="fr-FR"/>
        </w:rPr>
        <w:t>accueillir des réfugiés du Myanmar</w:t>
      </w:r>
      <w:r w:rsidR="00697DDE" w:rsidRPr="004E6E8C">
        <w:rPr>
          <w:lang w:val="fr-FR"/>
        </w:rPr>
        <w:t>.</w:t>
      </w:r>
      <w:r w:rsidRPr="004E6E8C">
        <w:rPr>
          <w:lang w:val="fr-FR"/>
        </w:rPr>
        <w:t xml:space="preserve"> Afin de régulariser leur statut, ils ont bénéficié à titre gracieux de titres de séjour et d</w:t>
      </w:r>
      <w:r w:rsidR="00E56C8A" w:rsidRPr="004E6E8C">
        <w:rPr>
          <w:lang w:val="fr-FR"/>
        </w:rPr>
        <w:t>’</w:t>
      </w:r>
      <w:r w:rsidRPr="004E6E8C">
        <w:rPr>
          <w:lang w:val="fr-FR"/>
        </w:rPr>
        <w:t>un accès aux services sociaux, de santé et d</w:t>
      </w:r>
      <w:r w:rsidR="00E56C8A" w:rsidRPr="004E6E8C">
        <w:rPr>
          <w:lang w:val="fr-FR"/>
        </w:rPr>
        <w:t>’</w:t>
      </w:r>
      <w:r w:rsidRPr="004E6E8C">
        <w:rPr>
          <w:lang w:val="fr-FR"/>
        </w:rPr>
        <w:t>éducation, ainsi que de possibilités d</w:t>
      </w:r>
      <w:r w:rsidR="00E56C8A" w:rsidRPr="004E6E8C">
        <w:rPr>
          <w:lang w:val="fr-FR"/>
        </w:rPr>
        <w:t>’</w:t>
      </w:r>
      <w:r w:rsidRPr="004E6E8C">
        <w:rPr>
          <w:lang w:val="fr-FR"/>
        </w:rPr>
        <w:t>emploi puisque les entreprises et institutions saoudiennes ont été encouragées par le Ministère des ressources humaines et du développement social à les employer</w:t>
      </w:r>
      <w:r w:rsidR="00697DDE" w:rsidRPr="004E6E8C">
        <w:rPr>
          <w:lang w:val="fr-FR"/>
        </w:rPr>
        <w:t>.</w:t>
      </w:r>
      <w:r w:rsidRPr="004E6E8C">
        <w:rPr>
          <w:lang w:val="fr-FR"/>
        </w:rPr>
        <w:t xml:space="preserve"> Au total, plus de 60 millions de dollars ont été déboursés en leur faveur entre 2011 et 2019</w:t>
      </w:r>
      <w:r w:rsidR="00697DDE" w:rsidRPr="004E6E8C">
        <w:rPr>
          <w:lang w:val="fr-FR"/>
        </w:rPr>
        <w:t>.</w:t>
      </w:r>
      <w:r w:rsidRPr="004E6E8C">
        <w:rPr>
          <w:lang w:val="fr-FR"/>
        </w:rPr>
        <w:t xml:space="preserve"> Le Haut-Commissariat des Nations</w:t>
      </w:r>
      <w:r w:rsidR="00623687" w:rsidRPr="004E6E8C">
        <w:rPr>
          <w:lang w:val="fr-FR"/>
        </w:rPr>
        <w:t> </w:t>
      </w:r>
      <w:r w:rsidRPr="004E6E8C">
        <w:rPr>
          <w:lang w:val="fr-FR"/>
        </w:rPr>
        <w:t>Unies pour les réfugiés a salué en 2015 l</w:t>
      </w:r>
      <w:r w:rsidR="00E56C8A" w:rsidRPr="004E6E8C">
        <w:rPr>
          <w:lang w:val="fr-FR"/>
        </w:rPr>
        <w:t>’</w:t>
      </w:r>
      <w:r w:rsidRPr="004E6E8C">
        <w:rPr>
          <w:lang w:val="fr-FR"/>
        </w:rPr>
        <w:t>expérience saoudienne qu</w:t>
      </w:r>
      <w:r w:rsidR="00E56C8A" w:rsidRPr="004E6E8C">
        <w:rPr>
          <w:lang w:val="fr-FR"/>
        </w:rPr>
        <w:t>’</w:t>
      </w:r>
      <w:r w:rsidRPr="004E6E8C">
        <w:rPr>
          <w:lang w:val="fr-FR"/>
        </w:rPr>
        <w:t>il a qualifiée d</w:t>
      </w:r>
      <w:r w:rsidR="00E56C8A" w:rsidRPr="004E6E8C">
        <w:rPr>
          <w:lang w:val="fr-FR"/>
        </w:rPr>
        <w:t>’</w:t>
      </w:r>
      <w:r w:rsidRPr="004E6E8C">
        <w:rPr>
          <w:lang w:val="fr-FR"/>
        </w:rPr>
        <w:t>exemplaire pour les autres pays</w:t>
      </w:r>
      <w:r w:rsidR="00697DDE" w:rsidRPr="004E6E8C">
        <w:rPr>
          <w:lang w:val="fr-FR"/>
        </w:rPr>
        <w:t>.</w:t>
      </w:r>
    </w:p>
    <w:p w14:paraId="38B95FD1" w14:textId="12B96B1F" w:rsidR="002C1B42" w:rsidRPr="004E6E8C" w:rsidRDefault="002C1B42" w:rsidP="00AD71FD">
      <w:pPr>
        <w:pStyle w:val="SingleTxtG"/>
        <w:rPr>
          <w:lang w:val="fr-FR"/>
        </w:rPr>
      </w:pPr>
      <w:r w:rsidRPr="004E6E8C">
        <w:rPr>
          <w:lang w:val="fr-FR"/>
        </w:rPr>
        <w:t>60</w:t>
      </w:r>
      <w:r w:rsidR="00697DDE" w:rsidRPr="004E6E8C">
        <w:rPr>
          <w:lang w:val="fr-FR"/>
        </w:rPr>
        <w:t>.</w:t>
      </w:r>
      <w:r w:rsidRPr="004E6E8C">
        <w:rPr>
          <w:lang w:val="fr-FR"/>
        </w:rPr>
        <w:tab/>
        <w:t>Le Royaume joue un rôle important sur le plan humanitaire puisqu</w:t>
      </w:r>
      <w:r w:rsidR="00E56C8A" w:rsidRPr="004E6E8C">
        <w:rPr>
          <w:lang w:val="fr-FR"/>
        </w:rPr>
        <w:t>’</w:t>
      </w:r>
      <w:r w:rsidRPr="004E6E8C">
        <w:rPr>
          <w:lang w:val="fr-FR"/>
        </w:rPr>
        <w:t>il s</w:t>
      </w:r>
      <w:r w:rsidR="00E56C8A" w:rsidRPr="004E6E8C">
        <w:rPr>
          <w:lang w:val="fr-FR"/>
        </w:rPr>
        <w:t>’</w:t>
      </w:r>
      <w:r w:rsidRPr="004E6E8C">
        <w:rPr>
          <w:lang w:val="fr-FR"/>
        </w:rPr>
        <w:t>efforce d</w:t>
      </w:r>
      <w:r w:rsidR="00E56C8A" w:rsidRPr="004E6E8C">
        <w:rPr>
          <w:lang w:val="fr-FR"/>
        </w:rPr>
        <w:t>’</w:t>
      </w:r>
      <w:r w:rsidRPr="004E6E8C">
        <w:rPr>
          <w:lang w:val="fr-FR"/>
        </w:rPr>
        <w:t>alléger le problème des réfugiés que connaissent diverses régions du monde</w:t>
      </w:r>
      <w:r w:rsidR="00697DDE" w:rsidRPr="004E6E8C">
        <w:rPr>
          <w:lang w:val="fr-FR"/>
        </w:rPr>
        <w:t>.</w:t>
      </w:r>
      <w:r w:rsidRPr="004E6E8C">
        <w:rPr>
          <w:lang w:val="fr-FR"/>
        </w:rPr>
        <w:t xml:space="preserve"> Ses efforts ne se limitent pas à l</w:t>
      </w:r>
      <w:r w:rsidR="00E56C8A" w:rsidRPr="004E6E8C">
        <w:rPr>
          <w:lang w:val="fr-FR"/>
        </w:rPr>
        <w:t>’</w:t>
      </w:r>
      <w:r w:rsidRPr="004E6E8C">
        <w:rPr>
          <w:lang w:val="fr-FR"/>
        </w:rPr>
        <w:t>accueil et à l</w:t>
      </w:r>
      <w:r w:rsidR="00E56C8A" w:rsidRPr="004E6E8C">
        <w:rPr>
          <w:lang w:val="fr-FR"/>
        </w:rPr>
        <w:t>’</w:t>
      </w:r>
      <w:r w:rsidRPr="004E6E8C">
        <w:rPr>
          <w:lang w:val="fr-FR"/>
        </w:rPr>
        <w:t>hébergement des réfugiés sur son territoire, mais s</w:t>
      </w:r>
      <w:r w:rsidR="00E56C8A" w:rsidRPr="004E6E8C">
        <w:rPr>
          <w:lang w:val="fr-FR"/>
        </w:rPr>
        <w:t>’</w:t>
      </w:r>
      <w:r w:rsidRPr="004E6E8C">
        <w:rPr>
          <w:lang w:val="fr-FR"/>
        </w:rPr>
        <w:t>étendent à la prise en charge de millions de réfugiés dans le monde entier, en coordination et en coopération avec les gouvernements des pays d</w:t>
      </w:r>
      <w:r w:rsidR="00E56C8A" w:rsidRPr="004E6E8C">
        <w:rPr>
          <w:lang w:val="fr-FR"/>
        </w:rPr>
        <w:t>’</w:t>
      </w:r>
      <w:r w:rsidRPr="004E6E8C">
        <w:rPr>
          <w:lang w:val="fr-FR"/>
        </w:rPr>
        <w:t>accueil et les organisations internationales d</w:t>
      </w:r>
      <w:r w:rsidR="00E56C8A" w:rsidRPr="004E6E8C">
        <w:rPr>
          <w:lang w:val="fr-FR"/>
        </w:rPr>
        <w:t>’</w:t>
      </w:r>
      <w:r w:rsidRPr="004E6E8C">
        <w:rPr>
          <w:lang w:val="fr-FR"/>
        </w:rPr>
        <w:t>aide humanitaire</w:t>
      </w:r>
      <w:r w:rsidR="00697DDE" w:rsidRPr="004E6E8C">
        <w:rPr>
          <w:lang w:val="fr-FR"/>
        </w:rPr>
        <w:t>.</w:t>
      </w:r>
      <w:r w:rsidRPr="004E6E8C">
        <w:rPr>
          <w:lang w:val="fr-FR"/>
        </w:rPr>
        <w:t xml:space="preserve"> Le coût total de l</w:t>
      </w:r>
      <w:r w:rsidR="00E56C8A" w:rsidRPr="004E6E8C">
        <w:rPr>
          <w:lang w:val="fr-FR"/>
        </w:rPr>
        <w:t>’</w:t>
      </w:r>
      <w:r w:rsidRPr="004E6E8C">
        <w:rPr>
          <w:lang w:val="fr-FR"/>
        </w:rPr>
        <w:t>aide fournie aux réfugiés hors du Royaume jusqu</w:t>
      </w:r>
      <w:r w:rsidR="00E56C8A" w:rsidRPr="004E6E8C">
        <w:rPr>
          <w:lang w:val="fr-FR"/>
        </w:rPr>
        <w:t>’</w:t>
      </w:r>
      <w:r w:rsidRPr="004E6E8C">
        <w:rPr>
          <w:lang w:val="fr-FR"/>
        </w:rPr>
        <w:t>au 2</w:t>
      </w:r>
      <w:r w:rsidR="006F7E99" w:rsidRPr="004E6E8C">
        <w:rPr>
          <w:lang w:val="fr-FR"/>
        </w:rPr>
        <w:t> </w:t>
      </w:r>
      <w:r w:rsidRPr="004E6E8C">
        <w:rPr>
          <w:lang w:val="fr-FR"/>
        </w:rPr>
        <w:t>avril 2024 a dépassé le milliard de dollars, tandis que l</w:t>
      </w:r>
      <w:r w:rsidR="00E56C8A" w:rsidRPr="004E6E8C">
        <w:rPr>
          <w:lang w:val="fr-FR"/>
        </w:rPr>
        <w:t>’</w:t>
      </w:r>
      <w:r w:rsidRPr="004E6E8C">
        <w:rPr>
          <w:lang w:val="fr-FR"/>
        </w:rPr>
        <w:t>aide humanitaire fournie aux personnes déplacées hors du Royaume s</w:t>
      </w:r>
      <w:r w:rsidR="00E56C8A" w:rsidRPr="004E6E8C">
        <w:rPr>
          <w:lang w:val="fr-FR"/>
        </w:rPr>
        <w:t>’</w:t>
      </w:r>
      <w:r w:rsidRPr="004E6E8C">
        <w:rPr>
          <w:lang w:val="fr-FR"/>
        </w:rPr>
        <w:t>est chiffrée à plus de 2 milliards de dollars</w:t>
      </w:r>
      <w:r w:rsidR="00697DDE" w:rsidRPr="004E6E8C">
        <w:rPr>
          <w:lang w:val="fr-FR"/>
        </w:rPr>
        <w:t>.</w:t>
      </w:r>
    </w:p>
    <w:p w14:paraId="3A9D99DC" w14:textId="0A1569D7" w:rsidR="002C1B42" w:rsidRPr="004E6E8C" w:rsidRDefault="002C1B42" w:rsidP="00AD71FD">
      <w:pPr>
        <w:pStyle w:val="SingleTxtG"/>
        <w:rPr>
          <w:spacing w:val="-2"/>
          <w:lang w:val="fr-FR"/>
        </w:rPr>
      </w:pPr>
      <w:r w:rsidRPr="004E6E8C">
        <w:rPr>
          <w:lang w:val="fr-FR"/>
        </w:rPr>
        <w:t>61</w:t>
      </w:r>
      <w:r w:rsidR="00697DDE" w:rsidRPr="004E6E8C">
        <w:rPr>
          <w:lang w:val="fr-FR"/>
        </w:rPr>
        <w:t>.</w:t>
      </w:r>
      <w:r w:rsidRPr="004E6E8C">
        <w:rPr>
          <w:lang w:val="fr-FR"/>
        </w:rPr>
        <w:tab/>
        <w:t>Les personnes qui enfreignent les lois relatives au séjour, au travail ou à la sécurité des frontières ne sont pas détenues dans des prisons publiques, mais sont placées dans des centres dédiés (centres pour hommes et centres pour femmes) et bénéficient de la protection et de la sécurité nécessaires 24 heures sur 24</w:t>
      </w:r>
      <w:r w:rsidR="00697DDE" w:rsidRPr="004E6E8C">
        <w:rPr>
          <w:lang w:val="fr-FR"/>
        </w:rPr>
        <w:t>.</w:t>
      </w:r>
      <w:r w:rsidRPr="004E6E8C">
        <w:rPr>
          <w:lang w:val="fr-FR"/>
        </w:rPr>
        <w:t xml:space="preserve"> Cette procédure est conforme aux normes internationales pertinentes, notamment à l</w:t>
      </w:r>
      <w:r w:rsidR="00E56C8A" w:rsidRPr="004E6E8C">
        <w:rPr>
          <w:lang w:val="fr-FR"/>
        </w:rPr>
        <w:t>’</w:t>
      </w:r>
      <w:r w:rsidRPr="004E6E8C">
        <w:rPr>
          <w:lang w:val="fr-FR"/>
        </w:rPr>
        <w:t>Ensemble de règles minima des Nations Unies pour le traitement des détenus (Règles Nelson Mandela)</w:t>
      </w:r>
      <w:r w:rsidR="00697DDE" w:rsidRPr="004E6E8C">
        <w:rPr>
          <w:lang w:val="fr-FR"/>
        </w:rPr>
        <w:t>.</w:t>
      </w:r>
      <w:r w:rsidRPr="004E6E8C">
        <w:rPr>
          <w:lang w:val="fr-FR"/>
        </w:rPr>
        <w:t xml:space="preserve"> Dans ces centres, le Royaume applique les normes les plus strictes, conformément aux meilleures pratiques internationales en matière d</w:t>
      </w:r>
      <w:r w:rsidR="00E56C8A" w:rsidRPr="004E6E8C">
        <w:rPr>
          <w:lang w:val="fr-FR"/>
        </w:rPr>
        <w:t>’</w:t>
      </w:r>
      <w:r w:rsidRPr="004E6E8C">
        <w:rPr>
          <w:lang w:val="fr-FR"/>
        </w:rPr>
        <w:t>hygiène et de climatisation, de soins de santé et de nutrition, sans discrimination fondée sur la nationalité, la couleur, le sexe, la religion ou tout autre motif</w:t>
      </w:r>
      <w:r w:rsidR="00697DDE" w:rsidRPr="004E6E8C">
        <w:rPr>
          <w:lang w:val="fr-FR"/>
        </w:rPr>
        <w:t>.</w:t>
      </w:r>
      <w:r w:rsidRPr="004E6E8C">
        <w:rPr>
          <w:lang w:val="fr-FR"/>
        </w:rPr>
        <w:t xml:space="preserve"> Il veille également à ce que toutes les personnes placées dans ces centres puissent jouir de tous les droits garantis par la charia et les lois en vigueur</w:t>
      </w:r>
      <w:r w:rsidR="00697DDE" w:rsidRPr="004E6E8C">
        <w:rPr>
          <w:lang w:val="fr-FR"/>
        </w:rPr>
        <w:t>.</w:t>
      </w:r>
      <w:r w:rsidRPr="004E6E8C">
        <w:rPr>
          <w:lang w:val="fr-FR"/>
        </w:rPr>
        <w:t xml:space="preserve"> Dans le cadre de la protection, le Royaume veille à ce que les travailleurs sociaux et les </w:t>
      </w:r>
      <w:proofErr w:type="spellStart"/>
      <w:r w:rsidRPr="004E6E8C">
        <w:rPr>
          <w:lang w:val="fr-FR"/>
        </w:rPr>
        <w:t>garde-frontières</w:t>
      </w:r>
      <w:proofErr w:type="spellEnd"/>
      <w:r w:rsidRPr="004E6E8C">
        <w:rPr>
          <w:lang w:val="fr-FR"/>
        </w:rPr>
        <w:t xml:space="preserve"> suivent une formation obligatoire sur la manière d</w:t>
      </w:r>
      <w:r w:rsidR="00E56C8A" w:rsidRPr="004E6E8C">
        <w:rPr>
          <w:lang w:val="fr-FR"/>
        </w:rPr>
        <w:t>’</w:t>
      </w:r>
      <w:r w:rsidRPr="004E6E8C">
        <w:rPr>
          <w:lang w:val="fr-FR"/>
        </w:rPr>
        <w:t>interagir avec les personnes en situation irrégulière au regard du séjour, en</w:t>
      </w:r>
      <w:r w:rsidR="00A627FD" w:rsidRPr="004E6E8C">
        <w:rPr>
          <w:lang w:val="fr-FR"/>
        </w:rPr>
        <w:t> </w:t>
      </w:r>
      <w:r w:rsidRPr="004E6E8C">
        <w:rPr>
          <w:lang w:val="fr-FR"/>
        </w:rPr>
        <w:t>particulier les femmes, les filles et les enfants</w:t>
      </w:r>
      <w:r w:rsidR="00697DDE" w:rsidRPr="004E6E8C">
        <w:rPr>
          <w:lang w:val="fr-FR"/>
        </w:rPr>
        <w:t>.</w:t>
      </w:r>
    </w:p>
    <w:p w14:paraId="4B246AF5" w14:textId="4C882B41" w:rsidR="002C1B42" w:rsidRPr="004E6E8C" w:rsidRDefault="002C1B42" w:rsidP="00AD71FD">
      <w:pPr>
        <w:pStyle w:val="SingleTxtG"/>
        <w:rPr>
          <w:lang w:val="fr-FR"/>
        </w:rPr>
      </w:pPr>
      <w:r w:rsidRPr="004E6E8C">
        <w:rPr>
          <w:lang w:val="fr-FR"/>
        </w:rPr>
        <w:t>62</w:t>
      </w:r>
      <w:r w:rsidR="00697DDE" w:rsidRPr="004E6E8C">
        <w:rPr>
          <w:lang w:val="fr-FR"/>
        </w:rPr>
        <w:t>.</w:t>
      </w:r>
      <w:r w:rsidRPr="004E6E8C">
        <w:rPr>
          <w:lang w:val="fr-FR"/>
        </w:rPr>
        <w:tab/>
        <w:t>Dans le cadre de son mandat, la Commission des droits de l</w:t>
      </w:r>
      <w:r w:rsidR="00E56C8A" w:rsidRPr="004E6E8C">
        <w:rPr>
          <w:lang w:val="fr-FR"/>
        </w:rPr>
        <w:t>’</w:t>
      </w:r>
      <w:r w:rsidRPr="004E6E8C">
        <w:rPr>
          <w:lang w:val="fr-FR"/>
        </w:rPr>
        <w:t>homme effectue régulièrement des visites dans les centres destinés aux personnes ayant enfreint les lois sur le séjour et la sécurité des frontières afin de s</w:t>
      </w:r>
      <w:r w:rsidR="00E56C8A" w:rsidRPr="004E6E8C">
        <w:rPr>
          <w:lang w:val="fr-FR"/>
        </w:rPr>
        <w:t>’</w:t>
      </w:r>
      <w:r w:rsidRPr="004E6E8C">
        <w:rPr>
          <w:lang w:val="fr-FR"/>
        </w:rPr>
        <w:t>assurer que les mesures prises à leur encontre sont appropriées et que les lois et règlements en vigueur relatifs aux droits humains sont appliqués</w:t>
      </w:r>
      <w:r w:rsidR="00697DDE" w:rsidRPr="004E6E8C">
        <w:rPr>
          <w:lang w:val="fr-FR"/>
        </w:rPr>
        <w:t>.</w:t>
      </w:r>
      <w:r w:rsidRPr="004E6E8C">
        <w:rPr>
          <w:lang w:val="fr-FR"/>
        </w:rPr>
        <w:t xml:space="preserve"> La Commission s</w:t>
      </w:r>
      <w:r w:rsidR="00E56C8A" w:rsidRPr="004E6E8C">
        <w:rPr>
          <w:lang w:val="fr-FR"/>
        </w:rPr>
        <w:t>’</w:t>
      </w:r>
      <w:r w:rsidRPr="004E6E8C">
        <w:rPr>
          <w:lang w:val="fr-FR"/>
        </w:rPr>
        <w:t>assure également qu</w:t>
      </w:r>
      <w:r w:rsidR="00E56C8A" w:rsidRPr="004E6E8C">
        <w:rPr>
          <w:lang w:val="fr-FR"/>
        </w:rPr>
        <w:t>’</w:t>
      </w:r>
      <w:r w:rsidRPr="004E6E8C">
        <w:rPr>
          <w:lang w:val="fr-FR"/>
        </w:rPr>
        <w:t>aucune loi n</w:t>
      </w:r>
      <w:r w:rsidR="00E56C8A" w:rsidRPr="004E6E8C">
        <w:rPr>
          <w:lang w:val="fr-FR"/>
        </w:rPr>
        <w:t>’</w:t>
      </w:r>
      <w:r w:rsidRPr="004E6E8C">
        <w:rPr>
          <w:lang w:val="fr-FR"/>
        </w:rPr>
        <w:t>est enfreinte et que toute violation des droits de ces personnes est surveillée</w:t>
      </w:r>
      <w:r w:rsidR="00697DDE" w:rsidRPr="004E6E8C">
        <w:rPr>
          <w:lang w:val="fr-FR"/>
        </w:rPr>
        <w:t>.</w:t>
      </w:r>
    </w:p>
    <w:p w14:paraId="4F281145" w14:textId="4A72CEE9" w:rsidR="002C1B42" w:rsidRPr="004E6E8C" w:rsidRDefault="002C1B42" w:rsidP="00AD71FD">
      <w:pPr>
        <w:pStyle w:val="SingleTxtG"/>
        <w:rPr>
          <w:lang w:val="fr-FR"/>
        </w:rPr>
      </w:pPr>
      <w:r w:rsidRPr="004E6E8C">
        <w:rPr>
          <w:lang w:val="fr-FR"/>
        </w:rPr>
        <w:t>63</w:t>
      </w:r>
      <w:r w:rsidR="00697DDE" w:rsidRPr="004E6E8C">
        <w:rPr>
          <w:lang w:val="fr-FR"/>
        </w:rPr>
        <w:t>.</w:t>
      </w:r>
      <w:r w:rsidRPr="004E6E8C">
        <w:rPr>
          <w:lang w:val="fr-FR"/>
        </w:rPr>
        <w:tab/>
        <w:t>Les autorités saoudiennes chargées de l</w:t>
      </w:r>
      <w:r w:rsidR="00E56C8A" w:rsidRPr="004E6E8C">
        <w:rPr>
          <w:lang w:val="fr-FR"/>
        </w:rPr>
        <w:t>’</w:t>
      </w:r>
      <w:r w:rsidRPr="004E6E8C">
        <w:rPr>
          <w:lang w:val="fr-FR"/>
        </w:rPr>
        <w:t>application des lois, en coordination avec l</w:t>
      </w:r>
      <w:r w:rsidR="00E56C8A" w:rsidRPr="004E6E8C">
        <w:rPr>
          <w:lang w:val="fr-FR"/>
        </w:rPr>
        <w:t>’</w:t>
      </w:r>
      <w:r w:rsidRPr="004E6E8C">
        <w:rPr>
          <w:lang w:val="fr-FR"/>
        </w:rPr>
        <w:t>Organisation internationale pour les migrations (OIM), forment leurs personnels aux éléments du droit international des droits de l</w:t>
      </w:r>
      <w:r w:rsidR="00E56C8A" w:rsidRPr="004E6E8C">
        <w:rPr>
          <w:lang w:val="fr-FR"/>
        </w:rPr>
        <w:t>’</w:t>
      </w:r>
      <w:r w:rsidRPr="004E6E8C">
        <w:rPr>
          <w:lang w:val="fr-FR"/>
        </w:rPr>
        <w:t>homme pertinents à leurs fonctions et renforcent leurs capacités en la matière</w:t>
      </w:r>
      <w:r w:rsidR="00697DDE" w:rsidRPr="004E6E8C">
        <w:rPr>
          <w:lang w:val="fr-FR"/>
        </w:rPr>
        <w:t>.</w:t>
      </w:r>
      <w:r w:rsidRPr="004E6E8C">
        <w:rPr>
          <w:lang w:val="fr-FR"/>
        </w:rPr>
        <w:t xml:space="preserve"> La formation aux droits de l</w:t>
      </w:r>
      <w:r w:rsidR="00E56C8A" w:rsidRPr="004E6E8C">
        <w:rPr>
          <w:lang w:val="fr-FR"/>
        </w:rPr>
        <w:t>’</w:t>
      </w:r>
      <w:r w:rsidRPr="004E6E8C">
        <w:rPr>
          <w:lang w:val="fr-FR"/>
        </w:rPr>
        <w:t>homme et à l</w:t>
      </w:r>
      <w:r w:rsidR="00E56C8A" w:rsidRPr="004E6E8C">
        <w:rPr>
          <w:lang w:val="fr-FR"/>
        </w:rPr>
        <w:t>’</w:t>
      </w:r>
      <w:r w:rsidRPr="004E6E8C">
        <w:rPr>
          <w:lang w:val="fr-FR"/>
        </w:rPr>
        <w:t>égalité des sexes est incluse dans les programmes de renforcement des capacités</w:t>
      </w:r>
      <w:r w:rsidR="00697DDE" w:rsidRPr="004E6E8C">
        <w:rPr>
          <w:lang w:val="fr-FR"/>
        </w:rPr>
        <w:t>.</w:t>
      </w:r>
      <w:r w:rsidRPr="004E6E8C">
        <w:rPr>
          <w:lang w:val="fr-FR"/>
        </w:rPr>
        <w:t xml:space="preserve"> Au total, 2 832 personnes ont participé à 35 programmes de formation entre 2020 et 2024</w:t>
      </w:r>
      <w:r w:rsidR="00697DDE" w:rsidRPr="004E6E8C">
        <w:rPr>
          <w:lang w:val="fr-FR"/>
        </w:rPr>
        <w:t>.</w:t>
      </w:r>
    </w:p>
    <w:p w14:paraId="4F2B5CDB" w14:textId="5DC67ADC" w:rsidR="002C1B42" w:rsidRPr="004E6E8C" w:rsidRDefault="002C1B42" w:rsidP="00AD71FD">
      <w:pPr>
        <w:pStyle w:val="SingleTxtG"/>
        <w:rPr>
          <w:lang w:val="fr-FR"/>
        </w:rPr>
      </w:pPr>
      <w:r w:rsidRPr="004E6E8C">
        <w:rPr>
          <w:lang w:val="fr-FR"/>
        </w:rPr>
        <w:t>64</w:t>
      </w:r>
      <w:r w:rsidR="00697DDE" w:rsidRPr="004E6E8C">
        <w:rPr>
          <w:lang w:val="fr-FR"/>
        </w:rPr>
        <w:t>.</w:t>
      </w:r>
      <w:r w:rsidRPr="004E6E8C">
        <w:rPr>
          <w:lang w:val="fr-FR"/>
        </w:rPr>
        <w:tab/>
        <w:t>Pour ce qui est de la ratification d</w:t>
      </w:r>
      <w:r w:rsidR="00E56C8A" w:rsidRPr="004E6E8C">
        <w:rPr>
          <w:lang w:val="fr-FR"/>
        </w:rPr>
        <w:t>’</w:t>
      </w:r>
      <w:r w:rsidRPr="004E6E8C">
        <w:rPr>
          <w:lang w:val="fr-FR"/>
        </w:rPr>
        <w:t>instruments internationaux pertinents, les autorités saoudiennes passent régulièrement en revue les instruments régionaux et internationaux auxquels le Royaume n</w:t>
      </w:r>
      <w:r w:rsidR="00E56C8A" w:rsidRPr="004E6E8C">
        <w:rPr>
          <w:lang w:val="fr-FR"/>
        </w:rPr>
        <w:t>’</w:t>
      </w:r>
      <w:r w:rsidRPr="004E6E8C">
        <w:rPr>
          <w:lang w:val="fr-FR"/>
        </w:rPr>
        <w:t>est pas partie, afin d</w:t>
      </w:r>
      <w:r w:rsidR="00E56C8A" w:rsidRPr="004E6E8C">
        <w:rPr>
          <w:lang w:val="fr-FR"/>
        </w:rPr>
        <w:t>’</w:t>
      </w:r>
      <w:r w:rsidRPr="004E6E8C">
        <w:rPr>
          <w:lang w:val="fr-FR"/>
        </w:rPr>
        <w:t>étudier la possibilité d</w:t>
      </w:r>
      <w:r w:rsidR="00E56C8A" w:rsidRPr="004E6E8C">
        <w:rPr>
          <w:lang w:val="fr-FR"/>
        </w:rPr>
        <w:t>’</w:t>
      </w:r>
      <w:r w:rsidRPr="004E6E8C">
        <w:rPr>
          <w:lang w:val="fr-FR"/>
        </w:rPr>
        <w:t>y adhérer</w:t>
      </w:r>
      <w:r w:rsidR="00697DDE" w:rsidRPr="004E6E8C">
        <w:rPr>
          <w:lang w:val="fr-FR"/>
        </w:rPr>
        <w:t>.</w:t>
      </w:r>
    </w:p>
    <w:p w14:paraId="4D9620C3" w14:textId="77777777" w:rsidR="002C1B42" w:rsidRPr="004E6E8C" w:rsidRDefault="002C1B42" w:rsidP="00AD71FD">
      <w:pPr>
        <w:pStyle w:val="H1G"/>
        <w:rPr>
          <w:lang w:val="fr-FR"/>
        </w:rPr>
      </w:pPr>
      <w:r w:rsidRPr="004E6E8C">
        <w:rPr>
          <w:lang w:val="fr-FR"/>
        </w:rPr>
        <w:tab/>
      </w:r>
      <w:r w:rsidRPr="004E6E8C">
        <w:rPr>
          <w:lang w:val="fr-FR"/>
        </w:rPr>
        <w:tab/>
        <w:t>Articles 5 à 9</w:t>
      </w:r>
    </w:p>
    <w:p w14:paraId="1373C590" w14:textId="66048A4C" w:rsidR="002C1B42" w:rsidRPr="004E6E8C" w:rsidRDefault="002C1B42" w:rsidP="004E6E8C">
      <w:pPr>
        <w:pStyle w:val="H23G"/>
        <w:rPr>
          <w:lang w:val="fr-FR"/>
        </w:rPr>
      </w:pPr>
      <w:r w:rsidRPr="004E6E8C">
        <w:rPr>
          <w:lang w:val="fr-FR"/>
        </w:rPr>
        <w:tab/>
      </w:r>
      <w:r w:rsidR="004E6E8C">
        <w:rPr>
          <w:lang w:val="fr-FR"/>
        </w:rPr>
        <w:t>h)</w:t>
      </w:r>
      <w:r w:rsidRPr="004E6E8C">
        <w:rPr>
          <w:lang w:val="fr-FR"/>
        </w:rPr>
        <w:tab/>
        <w:t>Réponse au paragraphe 10 de la liste de points</w:t>
      </w:r>
    </w:p>
    <w:p w14:paraId="5B6EEE4B" w14:textId="465AF178" w:rsidR="002C1B42" w:rsidRPr="004E6E8C" w:rsidRDefault="002C1B42" w:rsidP="00AD71FD">
      <w:pPr>
        <w:pStyle w:val="SingleTxtG"/>
        <w:rPr>
          <w:spacing w:val="-2"/>
          <w:lang w:val="fr-FR"/>
        </w:rPr>
      </w:pPr>
      <w:r w:rsidRPr="004E6E8C">
        <w:rPr>
          <w:lang w:val="fr-FR"/>
        </w:rPr>
        <w:t>65</w:t>
      </w:r>
      <w:r w:rsidR="00697DDE" w:rsidRPr="004E6E8C">
        <w:rPr>
          <w:lang w:val="fr-FR"/>
        </w:rPr>
        <w:t>.</w:t>
      </w:r>
      <w:r w:rsidRPr="004E6E8C">
        <w:rPr>
          <w:lang w:val="fr-FR"/>
        </w:rPr>
        <w:tab/>
        <w:t xml:space="preserve">Conformément à la décision du Conseil des ministres </w:t>
      </w:r>
      <w:r w:rsidR="00E56C8A" w:rsidRPr="004E6E8C">
        <w:rPr>
          <w:lang w:val="fr-FR"/>
        </w:rPr>
        <w:t>n</w:t>
      </w:r>
      <w:r w:rsidR="00E56C8A" w:rsidRPr="004E6E8C">
        <w:rPr>
          <w:vertAlign w:val="superscript"/>
          <w:lang w:val="fr-FR"/>
        </w:rPr>
        <w:t>o</w:t>
      </w:r>
      <w:r w:rsidRPr="004E6E8C">
        <w:rPr>
          <w:lang w:val="fr-FR"/>
        </w:rPr>
        <w:t xml:space="preserve"> 279 du 28 </w:t>
      </w:r>
      <w:proofErr w:type="spellStart"/>
      <w:r w:rsidRPr="004E6E8C">
        <w:rPr>
          <w:lang w:val="fr-FR"/>
        </w:rPr>
        <w:t>joumada</w:t>
      </w:r>
      <w:proofErr w:type="spellEnd"/>
      <w:r w:rsidRPr="004E6E8C">
        <w:rPr>
          <w:lang w:val="fr-FR"/>
        </w:rPr>
        <w:t xml:space="preserve"> el-</w:t>
      </w:r>
      <w:proofErr w:type="spellStart"/>
      <w:r w:rsidRPr="004E6E8C">
        <w:rPr>
          <w:lang w:val="fr-FR"/>
        </w:rPr>
        <w:t>thaniya</w:t>
      </w:r>
      <w:proofErr w:type="spellEnd"/>
      <w:r w:rsidRPr="004E6E8C">
        <w:rPr>
          <w:lang w:val="fr-FR"/>
        </w:rPr>
        <w:t xml:space="preserve"> 1435 de l</w:t>
      </w:r>
      <w:r w:rsidR="00E56C8A" w:rsidRPr="004E6E8C">
        <w:rPr>
          <w:lang w:val="fr-FR"/>
        </w:rPr>
        <w:t>’</w:t>
      </w:r>
      <w:r w:rsidRPr="004E6E8C">
        <w:rPr>
          <w:lang w:val="fr-FR"/>
        </w:rPr>
        <w:t xml:space="preserve">hégire (28 avril 2014), un comité permanent, appelé </w:t>
      </w:r>
      <w:r w:rsidR="00505821" w:rsidRPr="004E6E8C">
        <w:rPr>
          <w:lang w:val="fr-FR"/>
        </w:rPr>
        <w:t>« </w:t>
      </w:r>
      <w:r w:rsidRPr="004E6E8C">
        <w:rPr>
          <w:lang w:val="fr-FR"/>
        </w:rPr>
        <w:t>Comité permanent pour le transfèrement des personnes condamnées à des peines de privation de liberté</w:t>
      </w:r>
      <w:r w:rsidR="008A5F55" w:rsidRPr="004E6E8C">
        <w:rPr>
          <w:lang w:val="fr-FR"/>
        </w:rPr>
        <w:t> »</w:t>
      </w:r>
      <w:r w:rsidRPr="004E6E8C">
        <w:rPr>
          <w:lang w:val="fr-FR"/>
        </w:rPr>
        <w:t>, a été formé au sein du Ministère de l</w:t>
      </w:r>
      <w:r w:rsidR="00E56C8A" w:rsidRPr="004E6E8C">
        <w:rPr>
          <w:lang w:val="fr-FR"/>
        </w:rPr>
        <w:t>’</w:t>
      </w:r>
      <w:r w:rsidRPr="004E6E8C">
        <w:rPr>
          <w:lang w:val="fr-FR"/>
        </w:rPr>
        <w:t>intérieur</w:t>
      </w:r>
      <w:r w:rsidR="00697DDE" w:rsidRPr="004E6E8C">
        <w:rPr>
          <w:lang w:val="fr-FR"/>
        </w:rPr>
        <w:t>.</w:t>
      </w:r>
      <w:r w:rsidRPr="004E6E8C">
        <w:rPr>
          <w:lang w:val="fr-FR"/>
        </w:rPr>
        <w:t xml:space="preserve"> Ce comité est composé de représentants des autorités concernées et exerce notamment les fonctions suivantes</w:t>
      </w:r>
      <w:r w:rsidR="00E56C8A" w:rsidRPr="004E6E8C">
        <w:rPr>
          <w:lang w:val="fr-FR"/>
        </w:rPr>
        <w:t> :</w:t>
      </w:r>
      <w:r w:rsidRPr="004E6E8C">
        <w:rPr>
          <w:lang w:val="fr-FR"/>
        </w:rPr>
        <w:t xml:space="preserve"> prendre les mesures nécessaires pour faire respecter les obligations énoncées dans les traités et accords (bilatéraux et </w:t>
      </w:r>
      <w:r w:rsidRPr="004E6E8C">
        <w:rPr>
          <w:lang w:val="fr-FR"/>
        </w:rPr>
        <w:lastRenderedPageBreak/>
        <w:t>multilatéraux) relatifs au transfèrement des personnes condamnées à des peines de privation de liberté, ainsi que les arrangements correspondants</w:t>
      </w:r>
      <w:r w:rsidR="00E56C8A" w:rsidRPr="004E6E8C">
        <w:rPr>
          <w:lang w:val="fr-FR"/>
        </w:rPr>
        <w:t> ;</w:t>
      </w:r>
      <w:r w:rsidRPr="004E6E8C">
        <w:rPr>
          <w:lang w:val="fr-FR"/>
        </w:rPr>
        <w:t xml:space="preserve"> recevoir, préparer, examiner et soumettre les demandes de transfèrement de personnes condamnées à des peines de privation de liberté, y compris celles qui ne sont pas couvertes par des traités ou accords (bilatéraux ou multilatéraux), et prendre toutes les mesures nécessaires à cet égard, conformément au principe de réciprocité, chaque fois que cela est possible</w:t>
      </w:r>
      <w:r w:rsidR="00E56C8A" w:rsidRPr="004E6E8C">
        <w:rPr>
          <w:lang w:val="fr-FR"/>
        </w:rPr>
        <w:t> ;</w:t>
      </w:r>
      <w:r w:rsidRPr="004E6E8C">
        <w:rPr>
          <w:lang w:val="fr-FR"/>
        </w:rPr>
        <w:t xml:space="preserve"> coordonner avec les autorités compétentes, à l</w:t>
      </w:r>
      <w:r w:rsidR="00E56C8A" w:rsidRPr="004E6E8C">
        <w:rPr>
          <w:lang w:val="fr-FR"/>
        </w:rPr>
        <w:t>’</w:t>
      </w:r>
      <w:r w:rsidRPr="004E6E8C">
        <w:rPr>
          <w:lang w:val="fr-FR"/>
        </w:rPr>
        <w:t>intérieur et à l</w:t>
      </w:r>
      <w:r w:rsidR="00E56C8A" w:rsidRPr="004E6E8C">
        <w:rPr>
          <w:lang w:val="fr-FR"/>
        </w:rPr>
        <w:t>’</w:t>
      </w:r>
      <w:r w:rsidRPr="004E6E8C">
        <w:rPr>
          <w:lang w:val="fr-FR"/>
        </w:rPr>
        <w:t>extérieur du Royaume, le transfèrement des personnes condamnées à des peines privatives de liberté</w:t>
      </w:r>
      <w:r w:rsidR="00E56C8A" w:rsidRPr="004E6E8C">
        <w:rPr>
          <w:lang w:val="fr-FR"/>
        </w:rPr>
        <w:t> ;</w:t>
      </w:r>
      <w:r w:rsidRPr="004E6E8C">
        <w:rPr>
          <w:lang w:val="fr-FR"/>
        </w:rPr>
        <w:t xml:space="preserve"> répondre aux questions relatives aux demandes de transfèrement de ces condamnés</w:t>
      </w:r>
      <w:r w:rsidR="00E56C8A" w:rsidRPr="004E6E8C">
        <w:rPr>
          <w:lang w:val="fr-FR"/>
        </w:rPr>
        <w:t> ;</w:t>
      </w:r>
      <w:r w:rsidRPr="004E6E8C">
        <w:rPr>
          <w:lang w:val="fr-FR"/>
        </w:rPr>
        <w:t xml:space="preserve"> formuler des propositions pour surmonter les obstacles, clarifier les malentendus ou combler les lacunes susceptibles d</w:t>
      </w:r>
      <w:r w:rsidR="00E56C8A" w:rsidRPr="004E6E8C">
        <w:rPr>
          <w:lang w:val="fr-FR"/>
        </w:rPr>
        <w:t>’</w:t>
      </w:r>
      <w:r w:rsidRPr="004E6E8C">
        <w:rPr>
          <w:lang w:val="fr-FR"/>
        </w:rPr>
        <w:t>empêcher l</w:t>
      </w:r>
      <w:r w:rsidR="00E56C8A" w:rsidRPr="004E6E8C">
        <w:rPr>
          <w:lang w:val="fr-FR"/>
        </w:rPr>
        <w:t>’</w:t>
      </w:r>
      <w:r w:rsidRPr="004E6E8C">
        <w:rPr>
          <w:lang w:val="fr-FR"/>
        </w:rPr>
        <w:t>exécution de ces demandes</w:t>
      </w:r>
      <w:r w:rsidR="00E56C8A" w:rsidRPr="004E6E8C">
        <w:rPr>
          <w:lang w:val="fr-FR"/>
        </w:rPr>
        <w:t> ;</w:t>
      </w:r>
      <w:r w:rsidRPr="004E6E8C">
        <w:rPr>
          <w:lang w:val="fr-FR"/>
        </w:rPr>
        <w:t xml:space="preserve"> et échanger des informations et des données d</w:t>
      </w:r>
      <w:r w:rsidR="00E56C8A" w:rsidRPr="004E6E8C">
        <w:rPr>
          <w:lang w:val="fr-FR"/>
        </w:rPr>
        <w:t>’</w:t>
      </w:r>
      <w:r w:rsidRPr="004E6E8C">
        <w:rPr>
          <w:lang w:val="fr-FR"/>
        </w:rPr>
        <w:t>expérience sur le transfèrement des personnes condamnées à des peines privatives de liberté avec les autorités homologues d</w:t>
      </w:r>
      <w:r w:rsidR="00E56C8A" w:rsidRPr="004E6E8C">
        <w:rPr>
          <w:lang w:val="fr-FR"/>
        </w:rPr>
        <w:t>’</w:t>
      </w:r>
      <w:r w:rsidRPr="004E6E8C">
        <w:rPr>
          <w:lang w:val="fr-FR"/>
        </w:rPr>
        <w:t>autres pays, ainsi qu</w:t>
      </w:r>
      <w:r w:rsidR="00E56C8A" w:rsidRPr="004E6E8C">
        <w:rPr>
          <w:lang w:val="fr-FR"/>
        </w:rPr>
        <w:t>’</w:t>
      </w:r>
      <w:r w:rsidRPr="004E6E8C">
        <w:rPr>
          <w:lang w:val="fr-FR"/>
        </w:rPr>
        <w:t>avec les organismes et organisations internationaux</w:t>
      </w:r>
      <w:r w:rsidR="00697DDE" w:rsidRPr="004E6E8C">
        <w:rPr>
          <w:lang w:val="fr-FR"/>
        </w:rPr>
        <w:t>.</w:t>
      </w:r>
    </w:p>
    <w:p w14:paraId="49B889F0" w14:textId="16BCD7DE" w:rsidR="002C1B42" w:rsidRPr="004E6E8C" w:rsidRDefault="002C1B42" w:rsidP="00AD71FD">
      <w:pPr>
        <w:pStyle w:val="SingleTxtG"/>
        <w:rPr>
          <w:lang w:val="fr-FR"/>
        </w:rPr>
      </w:pPr>
      <w:r w:rsidRPr="004E6E8C">
        <w:rPr>
          <w:lang w:val="fr-FR"/>
        </w:rPr>
        <w:t>66</w:t>
      </w:r>
      <w:r w:rsidR="00697DDE" w:rsidRPr="004E6E8C">
        <w:rPr>
          <w:lang w:val="fr-FR"/>
        </w:rPr>
        <w:t>.</w:t>
      </w:r>
      <w:r w:rsidRPr="004E6E8C">
        <w:rPr>
          <w:lang w:val="fr-FR"/>
        </w:rPr>
        <w:tab/>
        <w:t>L</w:t>
      </w:r>
      <w:r w:rsidR="00E56C8A" w:rsidRPr="004E6E8C">
        <w:rPr>
          <w:lang w:val="fr-FR"/>
        </w:rPr>
        <w:t>’</w:t>
      </w:r>
      <w:r w:rsidRPr="004E6E8C">
        <w:rPr>
          <w:lang w:val="fr-FR"/>
        </w:rPr>
        <w:t>article 42 de la Loi fondamentale dispose que les procédures et modalités d</w:t>
      </w:r>
      <w:r w:rsidR="00E56C8A" w:rsidRPr="004E6E8C">
        <w:rPr>
          <w:lang w:val="fr-FR"/>
        </w:rPr>
        <w:t>’</w:t>
      </w:r>
      <w:r w:rsidRPr="004E6E8C">
        <w:rPr>
          <w:lang w:val="fr-FR"/>
        </w:rPr>
        <w:t>extradition des criminels de droit commun sont fixées par la loi et les conventions internationales</w:t>
      </w:r>
      <w:r w:rsidR="00697DDE" w:rsidRPr="004E6E8C">
        <w:rPr>
          <w:lang w:val="fr-FR"/>
        </w:rPr>
        <w:t>.</w:t>
      </w:r>
      <w:r w:rsidRPr="004E6E8C">
        <w:rPr>
          <w:lang w:val="fr-FR"/>
        </w:rPr>
        <w:t xml:space="preserve"> En conséquence, l</w:t>
      </w:r>
      <w:r w:rsidR="00E56C8A" w:rsidRPr="004E6E8C">
        <w:rPr>
          <w:lang w:val="fr-FR"/>
        </w:rPr>
        <w:t>’</w:t>
      </w:r>
      <w:r w:rsidRPr="004E6E8C">
        <w:rPr>
          <w:lang w:val="fr-FR"/>
        </w:rPr>
        <w:t>extradition de personnes accusées d</w:t>
      </w:r>
      <w:r w:rsidR="00E56C8A" w:rsidRPr="004E6E8C">
        <w:rPr>
          <w:lang w:val="fr-FR"/>
        </w:rPr>
        <w:t>’</w:t>
      </w:r>
      <w:r w:rsidRPr="004E6E8C">
        <w:rPr>
          <w:lang w:val="fr-FR"/>
        </w:rPr>
        <w:t>une infraction, y</w:t>
      </w:r>
      <w:r w:rsidR="00183430" w:rsidRPr="004E6E8C">
        <w:rPr>
          <w:lang w:val="fr-FR"/>
        </w:rPr>
        <w:t> </w:t>
      </w:r>
      <w:r w:rsidRPr="004E6E8C">
        <w:rPr>
          <w:lang w:val="fr-FR"/>
        </w:rPr>
        <w:t>compris celles visées par la Convention, est accordée dans le cadre des accords que le Royaume a signés avec les États</w:t>
      </w:r>
      <w:r w:rsidR="00697DDE" w:rsidRPr="004E6E8C">
        <w:rPr>
          <w:lang w:val="fr-FR"/>
        </w:rPr>
        <w:t>.</w:t>
      </w:r>
      <w:r w:rsidRPr="004E6E8C">
        <w:rPr>
          <w:lang w:val="fr-FR"/>
        </w:rPr>
        <w:t xml:space="preserve"> Le Royaume a adhéré à un certain nombre de traités régionaux d</w:t>
      </w:r>
      <w:r w:rsidR="00E56C8A" w:rsidRPr="004E6E8C">
        <w:rPr>
          <w:lang w:val="fr-FR"/>
        </w:rPr>
        <w:t>’</w:t>
      </w:r>
      <w:r w:rsidRPr="004E6E8C">
        <w:rPr>
          <w:lang w:val="fr-FR"/>
        </w:rPr>
        <w:t>extradition et d</w:t>
      </w:r>
      <w:r w:rsidR="00E56C8A" w:rsidRPr="004E6E8C">
        <w:rPr>
          <w:lang w:val="fr-FR"/>
        </w:rPr>
        <w:t>’</w:t>
      </w:r>
      <w:r w:rsidRPr="004E6E8C">
        <w:rPr>
          <w:lang w:val="fr-FR"/>
        </w:rPr>
        <w:t>entraide judiciaire, conclu un certain nombre d</w:t>
      </w:r>
      <w:r w:rsidR="00E56C8A" w:rsidRPr="004E6E8C">
        <w:rPr>
          <w:lang w:val="fr-FR"/>
        </w:rPr>
        <w:t>’</w:t>
      </w:r>
      <w:r w:rsidRPr="004E6E8C">
        <w:rPr>
          <w:lang w:val="fr-FR"/>
        </w:rPr>
        <w:t>accords bilatéraux sur la coopération en matière judiciaire et de sécurité, et exécuté des jugements, des commissions rogatoires et des ordonnances judiciaires</w:t>
      </w:r>
      <w:r w:rsidR="00697DDE" w:rsidRPr="004E6E8C">
        <w:rPr>
          <w:lang w:val="fr-FR"/>
        </w:rPr>
        <w:t>.</w:t>
      </w:r>
      <w:r w:rsidRPr="004E6E8C">
        <w:rPr>
          <w:lang w:val="fr-FR"/>
        </w:rPr>
        <w:t xml:space="preserve"> Certains de ces instruments régissent la procédure d</w:t>
      </w:r>
      <w:r w:rsidR="00E56C8A" w:rsidRPr="004E6E8C">
        <w:rPr>
          <w:lang w:val="fr-FR"/>
        </w:rPr>
        <w:t>’</w:t>
      </w:r>
      <w:r w:rsidRPr="004E6E8C">
        <w:rPr>
          <w:lang w:val="fr-FR"/>
        </w:rPr>
        <w:t>extradition de criminels et d</w:t>
      </w:r>
      <w:r w:rsidR="00E56C8A" w:rsidRPr="004E6E8C">
        <w:rPr>
          <w:lang w:val="fr-FR"/>
        </w:rPr>
        <w:t>’</w:t>
      </w:r>
      <w:r w:rsidRPr="004E6E8C">
        <w:rPr>
          <w:lang w:val="fr-FR"/>
        </w:rPr>
        <w:t>auteurs présumés</w:t>
      </w:r>
      <w:r w:rsidR="00697DDE" w:rsidRPr="004E6E8C">
        <w:rPr>
          <w:lang w:val="fr-FR"/>
        </w:rPr>
        <w:t>.</w:t>
      </w:r>
      <w:r w:rsidRPr="004E6E8C">
        <w:rPr>
          <w:lang w:val="fr-FR"/>
        </w:rPr>
        <w:t xml:space="preserve"> Au cours de la période considérée, aucun cas relatif à l</w:t>
      </w:r>
      <w:r w:rsidR="00E56C8A" w:rsidRPr="004E6E8C">
        <w:rPr>
          <w:lang w:val="fr-FR"/>
        </w:rPr>
        <w:t>’</w:t>
      </w:r>
      <w:r w:rsidRPr="004E6E8C">
        <w:rPr>
          <w:lang w:val="fr-FR"/>
        </w:rPr>
        <w:t>application de l</w:t>
      </w:r>
      <w:r w:rsidR="00E56C8A" w:rsidRPr="004E6E8C">
        <w:rPr>
          <w:lang w:val="fr-FR"/>
        </w:rPr>
        <w:t>’</w:t>
      </w:r>
      <w:r w:rsidRPr="004E6E8C">
        <w:rPr>
          <w:lang w:val="fr-FR"/>
        </w:rPr>
        <w:t>article 5 de la Convention n</w:t>
      </w:r>
      <w:r w:rsidR="00E56C8A" w:rsidRPr="004E6E8C">
        <w:rPr>
          <w:lang w:val="fr-FR"/>
        </w:rPr>
        <w:t>’</w:t>
      </w:r>
      <w:r w:rsidRPr="004E6E8C">
        <w:rPr>
          <w:lang w:val="fr-FR"/>
        </w:rPr>
        <w:t>a été recensé</w:t>
      </w:r>
      <w:r w:rsidR="00697DDE" w:rsidRPr="004E6E8C">
        <w:rPr>
          <w:lang w:val="fr-FR"/>
        </w:rPr>
        <w:t>.</w:t>
      </w:r>
    </w:p>
    <w:p w14:paraId="47909C18" w14:textId="77777777" w:rsidR="002C1B42" w:rsidRPr="004E6E8C" w:rsidRDefault="002C1B42" w:rsidP="00AD71FD">
      <w:pPr>
        <w:pStyle w:val="H1G"/>
        <w:rPr>
          <w:lang w:val="fr-FR"/>
        </w:rPr>
      </w:pPr>
      <w:r w:rsidRPr="004E6E8C">
        <w:rPr>
          <w:lang w:val="fr-FR"/>
        </w:rPr>
        <w:tab/>
      </w:r>
      <w:r w:rsidRPr="004E6E8C">
        <w:rPr>
          <w:lang w:val="fr-FR"/>
        </w:rPr>
        <w:tab/>
        <w:t>Article 10</w:t>
      </w:r>
    </w:p>
    <w:p w14:paraId="11C131BE" w14:textId="17283FD0" w:rsidR="002C1B42" w:rsidRPr="004E6E8C" w:rsidRDefault="002C1B42" w:rsidP="004E6E8C">
      <w:pPr>
        <w:pStyle w:val="H23G"/>
        <w:rPr>
          <w:lang w:val="fr-FR"/>
        </w:rPr>
      </w:pPr>
      <w:r w:rsidRPr="004E6E8C">
        <w:rPr>
          <w:lang w:val="fr-FR"/>
        </w:rPr>
        <w:tab/>
      </w:r>
      <w:r w:rsidR="004E6E8C">
        <w:rPr>
          <w:lang w:val="fr-FR"/>
        </w:rPr>
        <w:t>i)</w:t>
      </w:r>
      <w:r w:rsidRPr="004E6E8C">
        <w:rPr>
          <w:lang w:val="fr-FR"/>
        </w:rPr>
        <w:tab/>
        <w:t>Réponse aux paragraphes 11 et 12 de la liste de points</w:t>
      </w:r>
    </w:p>
    <w:p w14:paraId="3B9E0484" w14:textId="48D5C20B" w:rsidR="002C1B42" w:rsidRPr="004E6E8C" w:rsidRDefault="002C1B42" w:rsidP="00AD71FD">
      <w:pPr>
        <w:pStyle w:val="SingleTxtG"/>
        <w:rPr>
          <w:lang w:val="fr-FR"/>
        </w:rPr>
      </w:pPr>
      <w:r w:rsidRPr="004E6E8C">
        <w:rPr>
          <w:lang w:val="fr-FR"/>
        </w:rPr>
        <w:t>67</w:t>
      </w:r>
      <w:r w:rsidR="00697DDE" w:rsidRPr="004E6E8C">
        <w:rPr>
          <w:lang w:val="fr-FR"/>
        </w:rPr>
        <w:t>.</w:t>
      </w:r>
      <w:r w:rsidRPr="004E6E8C">
        <w:rPr>
          <w:lang w:val="fr-FR"/>
        </w:rPr>
        <w:tab/>
        <w:t>Le ministère public organise chaque année 32 programmes de formation obligatoires dans divers domaines afin de diffuser la culture des droits de l</w:t>
      </w:r>
      <w:r w:rsidR="00E56C8A" w:rsidRPr="004E6E8C">
        <w:rPr>
          <w:lang w:val="fr-FR"/>
        </w:rPr>
        <w:t>’</w:t>
      </w:r>
      <w:r w:rsidRPr="004E6E8C">
        <w:rPr>
          <w:lang w:val="fr-FR"/>
        </w:rPr>
        <w:t>homme auprès des enquêteurs, des procureurs et du personnel pénitentiaire</w:t>
      </w:r>
      <w:r w:rsidR="00697DDE" w:rsidRPr="004E6E8C">
        <w:rPr>
          <w:lang w:val="fr-FR"/>
        </w:rPr>
        <w:t>.</w:t>
      </w:r>
      <w:r w:rsidRPr="004E6E8C">
        <w:rPr>
          <w:lang w:val="fr-FR"/>
        </w:rPr>
        <w:t xml:space="preserve"> Ces programmes visent à fournir des informations actualisées en fonction des évolutions récentes et à consolider le concept de justice comme moyen de réparation de l</w:t>
      </w:r>
      <w:r w:rsidR="00E56C8A" w:rsidRPr="004E6E8C">
        <w:rPr>
          <w:lang w:val="fr-FR"/>
        </w:rPr>
        <w:t>’</w:t>
      </w:r>
      <w:r w:rsidRPr="004E6E8C">
        <w:rPr>
          <w:lang w:val="fr-FR"/>
        </w:rPr>
        <w:t>injustice</w:t>
      </w:r>
      <w:r w:rsidR="00697DDE" w:rsidRPr="004E6E8C">
        <w:rPr>
          <w:lang w:val="fr-FR"/>
        </w:rPr>
        <w:t>.</w:t>
      </w:r>
      <w:r w:rsidRPr="004E6E8C">
        <w:rPr>
          <w:lang w:val="fr-FR"/>
        </w:rPr>
        <w:t xml:space="preserve"> Par ailleurs, le ministère public a publié une circulaire exigeant des procureurs qu</w:t>
      </w:r>
      <w:r w:rsidR="00E56C8A" w:rsidRPr="004E6E8C">
        <w:rPr>
          <w:lang w:val="fr-FR"/>
        </w:rPr>
        <w:t>’</w:t>
      </w:r>
      <w:r w:rsidRPr="004E6E8C">
        <w:rPr>
          <w:lang w:val="fr-FR"/>
        </w:rPr>
        <w:t>ils se conforment aux instruments relatifs aux droits de l</w:t>
      </w:r>
      <w:r w:rsidR="00E56C8A" w:rsidRPr="004E6E8C">
        <w:rPr>
          <w:lang w:val="fr-FR"/>
        </w:rPr>
        <w:t>’</w:t>
      </w:r>
      <w:r w:rsidRPr="004E6E8C">
        <w:rPr>
          <w:lang w:val="fr-FR"/>
        </w:rPr>
        <w:t>homme auxquels le Royaume est partie, notamment la Convention contre la torture et autres peines ou traitements cruels, inhumains ou dégradants</w:t>
      </w:r>
      <w:r w:rsidR="00697DDE" w:rsidRPr="004E6E8C">
        <w:rPr>
          <w:lang w:val="fr-FR"/>
        </w:rPr>
        <w:t>.</w:t>
      </w:r>
    </w:p>
    <w:p w14:paraId="38200229" w14:textId="0FBB373E" w:rsidR="002C1B42" w:rsidRPr="004E6E8C" w:rsidRDefault="002C1B42" w:rsidP="00AD71FD">
      <w:pPr>
        <w:pStyle w:val="SingleTxtG"/>
        <w:rPr>
          <w:lang w:val="fr-FR"/>
        </w:rPr>
      </w:pPr>
      <w:r w:rsidRPr="004E6E8C">
        <w:rPr>
          <w:lang w:val="fr-FR"/>
        </w:rPr>
        <w:t>68</w:t>
      </w:r>
      <w:r w:rsidR="00697DDE" w:rsidRPr="004E6E8C">
        <w:rPr>
          <w:lang w:val="fr-FR"/>
        </w:rPr>
        <w:t>.</w:t>
      </w:r>
      <w:r w:rsidRPr="004E6E8C">
        <w:rPr>
          <w:lang w:val="fr-FR"/>
        </w:rPr>
        <w:tab/>
        <w:t>De nombreux programmes de formation ont été exécutés dans le cadre du mémorandum d</w:t>
      </w:r>
      <w:r w:rsidR="00E56C8A" w:rsidRPr="004E6E8C">
        <w:rPr>
          <w:lang w:val="fr-FR"/>
        </w:rPr>
        <w:t>’</w:t>
      </w:r>
      <w:r w:rsidRPr="004E6E8C">
        <w:rPr>
          <w:lang w:val="fr-FR"/>
        </w:rPr>
        <w:t>accord conclu en 2012 entre l</w:t>
      </w:r>
      <w:r w:rsidR="00E56C8A" w:rsidRPr="004E6E8C">
        <w:rPr>
          <w:lang w:val="fr-FR"/>
        </w:rPr>
        <w:t>’</w:t>
      </w:r>
      <w:r w:rsidRPr="004E6E8C">
        <w:rPr>
          <w:lang w:val="fr-FR"/>
        </w:rPr>
        <w:t>Arabie saoudite, représentée par la Commission des droits de l</w:t>
      </w:r>
      <w:r w:rsidR="00E56C8A" w:rsidRPr="004E6E8C">
        <w:rPr>
          <w:lang w:val="fr-FR"/>
        </w:rPr>
        <w:t>’</w:t>
      </w:r>
      <w:r w:rsidRPr="004E6E8C">
        <w:rPr>
          <w:lang w:val="fr-FR"/>
        </w:rPr>
        <w:t>homme</w:t>
      </w:r>
      <w:r w:rsidR="001700D6" w:rsidRPr="004E6E8C">
        <w:rPr>
          <w:lang w:val="fr-FR"/>
        </w:rPr>
        <w:t>,</w:t>
      </w:r>
      <w:r w:rsidRPr="004E6E8C">
        <w:rPr>
          <w:lang w:val="fr-FR"/>
        </w:rPr>
        <w:t xml:space="preserve"> et le Haut-Commissariat aux droits de l</w:t>
      </w:r>
      <w:r w:rsidR="00E56C8A" w:rsidRPr="004E6E8C">
        <w:rPr>
          <w:lang w:val="fr-FR"/>
        </w:rPr>
        <w:t>’</w:t>
      </w:r>
      <w:r w:rsidRPr="004E6E8C">
        <w:rPr>
          <w:lang w:val="fr-FR"/>
        </w:rPr>
        <w:t>homme (HCDH)</w:t>
      </w:r>
      <w:r w:rsidR="00697DDE" w:rsidRPr="004E6E8C">
        <w:rPr>
          <w:lang w:val="fr-FR"/>
        </w:rPr>
        <w:t>.</w:t>
      </w:r>
      <w:r w:rsidRPr="004E6E8C">
        <w:rPr>
          <w:lang w:val="fr-FR"/>
        </w:rPr>
        <w:t xml:space="preserve"> Ainsi, plus d</w:t>
      </w:r>
      <w:r w:rsidR="00E56C8A" w:rsidRPr="004E6E8C">
        <w:rPr>
          <w:lang w:val="fr-FR"/>
        </w:rPr>
        <w:t>’</w:t>
      </w:r>
      <w:r w:rsidRPr="004E6E8C">
        <w:rPr>
          <w:lang w:val="fr-FR"/>
        </w:rPr>
        <w:t>une centaine de programmes, dont une partie visait à faire connaître les instruments relatifs aux droits de l</w:t>
      </w:r>
      <w:r w:rsidR="00E56C8A" w:rsidRPr="004E6E8C">
        <w:rPr>
          <w:lang w:val="fr-FR"/>
        </w:rPr>
        <w:t>’</w:t>
      </w:r>
      <w:r w:rsidRPr="004E6E8C">
        <w:rPr>
          <w:lang w:val="fr-FR"/>
        </w:rPr>
        <w:t>homme auxquels le Royaume est partie, notamment la Convention contre la torture et autres peines ou traitements cruels, inhumains ou dégradants, et les indicateurs internationaux des droits de l</w:t>
      </w:r>
      <w:r w:rsidR="00E56C8A" w:rsidRPr="004E6E8C">
        <w:rPr>
          <w:lang w:val="fr-FR"/>
        </w:rPr>
        <w:t>’</w:t>
      </w:r>
      <w:r w:rsidRPr="004E6E8C">
        <w:rPr>
          <w:lang w:val="fr-FR"/>
        </w:rPr>
        <w:t>homme, ont été déployés</w:t>
      </w:r>
      <w:r w:rsidR="00697DDE" w:rsidRPr="004E6E8C">
        <w:rPr>
          <w:lang w:val="fr-FR"/>
        </w:rPr>
        <w:t>.</w:t>
      </w:r>
    </w:p>
    <w:p w14:paraId="3EFFC04D" w14:textId="6BE86611" w:rsidR="002C1B42" w:rsidRPr="004E6E8C" w:rsidRDefault="002C1B42" w:rsidP="00AD71FD">
      <w:pPr>
        <w:pStyle w:val="SingleTxtG"/>
        <w:rPr>
          <w:lang w:val="fr-FR"/>
        </w:rPr>
      </w:pPr>
      <w:r w:rsidRPr="004E6E8C">
        <w:rPr>
          <w:lang w:val="fr-FR"/>
        </w:rPr>
        <w:t>69</w:t>
      </w:r>
      <w:r w:rsidR="00697DDE" w:rsidRPr="004E6E8C">
        <w:rPr>
          <w:lang w:val="fr-FR"/>
        </w:rPr>
        <w:t>.</w:t>
      </w:r>
      <w:r w:rsidRPr="004E6E8C">
        <w:rPr>
          <w:lang w:val="fr-FR"/>
        </w:rPr>
        <w:tab/>
        <w:t>Les agents chargés de faire appliquer la loi ont suivi de nombreux programmes et activités de formation, concernant le repérage et la surveillance des cas de traite des personnes et les meilleures pratiques pour y faire face, notamment la poursuite des trafiquants et la fourniture d</w:t>
      </w:r>
      <w:r w:rsidR="00E56C8A" w:rsidRPr="004E6E8C">
        <w:rPr>
          <w:lang w:val="fr-FR"/>
        </w:rPr>
        <w:t>’</w:t>
      </w:r>
      <w:r w:rsidRPr="004E6E8C">
        <w:rPr>
          <w:lang w:val="fr-FR"/>
        </w:rPr>
        <w:t>une assistance aux victimes, conformément à la loi sur la lutte contre la traite des personnes</w:t>
      </w:r>
      <w:r w:rsidR="00697DDE" w:rsidRPr="004E6E8C">
        <w:rPr>
          <w:lang w:val="fr-FR"/>
        </w:rPr>
        <w:t>.</w:t>
      </w:r>
      <w:r w:rsidRPr="004E6E8C">
        <w:rPr>
          <w:lang w:val="fr-FR"/>
        </w:rPr>
        <w:t xml:space="preserve"> Plus de 6 500 employés d</w:t>
      </w:r>
      <w:r w:rsidR="00E56C8A" w:rsidRPr="004E6E8C">
        <w:rPr>
          <w:lang w:val="fr-FR"/>
        </w:rPr>
        <w:t>’</w:t>
      </w:r>
      <w:r w:rsidRPr="004E6E8C">
        <w:rPr>
          <w:lang w:val="fr-FR"/>
        </w:rPr>
        <w:t>institutions gouvernementales, privées et de la société civile ont été formés au cours de la période 2020-2023, et ce dans le cadre de 83</w:t>
      </w:r>
      <w:r w:rsidR="008216F9" w:rsidRPr="004E6E8C">
        <w:rPr>
          <w:lang w:val="fr-FR"/>
        </w:rPr>
        <w:t> </w:t>
      </w:r>
      <w:r w:rsidRPr="004E6E8C">
        <w:rPr>
          <w:lang w:val="fr-FR"/>
        </w:rPr>
        <w:t>programmes de formation spécialisés</w:t>
      </w:r>
      <w:r w:rsidR="00697DDE" w:rsidRPr="004E6E8C">
        <w:rPr>
          <w:lang w:val="fr-FR"/>
        </w:rPr>
        <w:t>.</w:t>
      </w:r>
    </w:p>
    <w:p w14:paraId="748128E7" w14:textId="18BE4C25" w:rsidR="002C1B42" w:rsidRPr="004E6E8C" w:rsidRDefault="002C1B42" w:rsidP="00AE74EF">
      <w:pPr>
        <w:pStyle w:val="SingleTxtG"/>
        <w:keepLines/>
        <w:rPr>
          <w:lang w:val="fr-FR"/>
        </w:rPr>
      </w:pPr>
      <w:r w:rsidRPr="004E6E8C">
        <w:rPr>
          <w:lang w:val="fr-FR"/>
        </w:rPr>
        <w:lastRenderedPageBreak/>
        <w:t>70</w:t>
      </w:r>
      <w:r w:rsidR="00697DDE" w:rsidRPr="004E6E8C">
        <w:rPr>
          <w:lang w:val="fr-FR"/>
        </w:rPr>
        <w:t>.</w:t>
      </w:r>
      <w:r w:rsidRPr="004E6E8C">
        <w:rPr>
          <w:lang w:val="fr-FR"/>
        </w:rPr>
        <w:tab/>
        <w:t>D</w:t>
      </w:r>
      <w:r w:rsidR="00E56C8A" w:rsidRPr="004E6E8C">
        <w:rPr>
          <w:lang w:val="fr-FR"/>
        </w:rPr>
        <w:t>’</w:t>
      </w:r>
      <w:r w:rsidRPr="004E6E8C">
        <w:rPr>
          <w:lang w:val="fr-FR"/>
        </w:rPr>
        <w:t>autres programmes de formation à destination du personnel du Ministère de l</w:t>
      </w:r>
      <w:r w:rsidR="00E56C8A" w:rsidRPr="004E6E8C">
        <w:rPr>
          <w:lang w:val="fr-FR"/>
        </w:rPr>
        <w:t>’</w:t>
      </w:r>
      <w:r w:rsidRPr="004E6E8C">
        <w:rPr>
          <w:lang w:val="fr-FR"/>
        </w:rPr>
        <w:t>intérieur ont été organisés dans le cadre d</w:t>
      </w:r>
      <w:r w:rsidR="00E56C8A" w:rsidRPr="004E6E8C">
        <w:rPr>
          <w:lang w:val="fr-FR"/>
        </w:rPr>
        <w:t>’</w:t>
      </w:r>
      <w:r w:rsidRPr="004E6E8C">
        <w:rPr>
          <w:lang w:val="fr-FR"/>
        </w:rPr>
        <w:t>un protocole d</w:t>
      </w:r>
      <w:r w:rsidR="00E56C8A" w:rsidRPr="004E6E8C">
        <w:rPr>
          <w:lang w:val="fr-FR"/>
        </w:rPr>
        <w:t>’</w:t>
      </w:r>
      <w:r w:rsidRPr="004E6E8C">
        <w:rPr>
          <w:lang w:val="fr-FR"/>
        </w:rPr>
        <w:t>accord sur l</w:t>
      </w:r>
      <w:r w:rsidR="00E56C8A" w:rsidRPr="004E6E8C">
        <w:rPr>
          <w:lang w:val="fr-FR"/>
        </w:rPr>
        <w:t>’</w:t>
      </w:r>
      <w:r w:rsidRPr="004E6E8C">
        <w:rPr>
          <w:lang w:val="fr-FR"/>
        </w:rPr>
        <w:t>assistance technique en matière de justice pénale, signé par le Ministère et l</w:t>
      </w:r>
      <w:r w:rsidR="00E56C8A" w:rsidRPr="004E6E8C">
        <w:rPr>
          <w:lang w:val="fr-FR"/>
        </w:rPr>
        <w:t>’</w:t>
      </w:r>
      <w:r w:rsidRPr="004E6E8C">
        <w:rPr>
          <w:lang w:val="fr-FR"/>
        </w:rPr>
        <w:t>Office des Nations Unies contre la drogue et le crime (ONUDC)</w:t>
      </w:r>
      <w:r w:rsidR="00697DDE" w:rsidRPr="004E6E8C">
        <w:rPr>
          <w:lang w:val="fr-FR"/>
        </w:rPr>
        <w:t>.</w:t>
      </w:r>
      <w:r w:rsidRPr="004E6E8C">
        <w:rPr>
          <w:lang w:val="fr-FR"/>
        </w:rPr>
        <w:t xml:space="preserve"> Le protocole d</w:t>
      </w:r>
      <w:r w:rsidR="00E56C8A" w:rsidRPr="004E6E8C">
        <w:rPr>
          <w:lang w:val="fr-FR"/>
        </w:rPr>
        <w:t>’</w:t>
      </w:r>
      <w:r w:rsidRPr="004E6E8C">
        <w:rPr>
          <w:lang w:val="fr-FR"/>
        </w:rPr>
        <w:t>accord prévoit notamment l</w:t>
      </w:r>
      <w:r w:rsidR="00E56C8A" w:rsidRPr="004E6E8C">
        <w:rPr>
          <w:lang w:val="fr-FR"/>
        </w:rPr>
        <w:t>’</w:t>
      </w:r>
      <w:r w:rsidRPr="004E6E8C">
        <w:rPr>
          <w:lang w:val="fr-FR"/>
        </w:rPr>
        <w:t>élaboration, le</w:t>
      </w:r>
      <w:r w:rsidR="0041490E" w:rsidRPr="004E6E8C">
        <w:rPr>
          <w:lang w:val="fr-FR"/>
        </w:rPr>
        <w:t> </w:t>
      </w:r>
      <w:r w:rsidRPr="004E6E8C">
        <w:rPr>
          <w:lang w:val="fr-FR"/>
        </w:rPr>
        <w:t>développement et la mise en œuvre de programmes et de plans de formation sur mesure pour les directeurs et personnels des services concernés, afin de renforcer leurs capacités à mettre en œuvre les politiques, stratégies et lois nationales de manière conforme aux traités et aux normes internationaux</w:t>
      </w:r>
      <w:r w:rsidR="00697DDE" w:rsidRPr="004E6E8C">
        <w:rPr>
          <w:lang w:val="fr-FR"/>
        </w:rPr>
        <w:t>.</w:t>
      </w:r>
    </w:p>
    <w:p w14:paraId="1A0B2B71" w14:textId="01ADFA35" w:rsidR="002C1B42" w:rsidRPr="004E6E8C" w:rsidRDefault="002C1B42" w:rsidP="00AD71FD">
      <w:pPr>
        <w:pStyle w:val="SingleTxtG"/>
        <w:rPr>
          <w:lang w:val="fr-FR"/>
        </w:rPr>
      </w:pPr>
      <w:r w:rsidRPr="004E6E8C">
        <w:rPr>
          <w:lang w:val="fr-FR"/>
        </w:rPr>
        <w:t>71</w:t>
      </w:r>
      <w:r w:rsidR="00697DDE" w:rsidRPr="004E6E8C">
        <w:rPr>
          <w:lang w:val="fr-FR"/>
        </w:rPr>
        <w:t>.</w:t>
      </w:r>
      <w:r w:rsidRPr="004E6E8C">
        <w:rPr>
          <w:lang w:val="fr-FR"/>
        </w:rPr>
        <w:tab/>
        <w:t xml:space="preserve">Le Centre de formation judiciaire du Ministère de la justice, créé par la décision du Conseil des ministres </w:t>
      </w:r>
      <w:r w:rsidR="00E56C8A" w:rsidRPr="004E6E8C">
        <w:rPr>
          <w:lang w:val="fr-FR"/>
        </w:rPr>
        <w:t>n</w:t>
      </w:r>
      <w:r w:rsidR="00E56C8A" w:rsidRPr="004E6E8C">
        <w:rPr>
          <w:vertAlign w:val="superscript"/>
          <w:lang w:val="fr-FR"/>
        </w:rPr>
        <w:t>o</w:t>
      </w:r>
      <w:r w:rsidRPr="004E6E8C">
        <w:rPr>
          <w:lang w:val="fr-FR"/>
        </w:rPr>
        <w:t xml:space="preserve"> 162 du 24 </w:t>
      </w:r>
      <w:proofErr w:type="spellStart"/>
      <w:r w:rsidRPr="004E6E8C">
        <w:rPr>
          <w:lang w:val="fr-FR"/>
        </w:rPr>
        <w:t>rabi</w:t>
      </w:r>
      <w:proofErr w:type="spellEnd"/>
      <w:r w:rsidR="00E56C8A" w:rsidRPr="004E6E8C">
        <w:rPr>
          <w:lang w:val="fr-FR"/>
        </w:rPr>
        <w:t>’</w:t>
      </w:r>
      <w:r w:rsidRPr="004E6E8C">
        <w:rPr>
          <w:lang w:val="fr-FR"/>
        </w:rPr>
        <w:t xml:space="preserve"> el-</w:t>
      </w:r>
      <w:proofErr w:type="spellStart"/>
      <w:r w:rsidRPr="004E6E8C">
        <w:rPr>
          <w:lang w:val="fr-FR"/>
        </w:rPr>
        <w:t>thani</w:t>
      </w:r>
      <w:proofErr w:type="spellEnd"/>
      <w:r w:rsidRPr="004E6E8C">
        <w:rPr>
          <w:lang w:val="fr-FR"/>
        </w:rPr>
        <w:t xml:space="preserve"> 1435 de l</w:t>
      </w:r>
      <w:r w:rsidR="00E56C8A" w:rsidRPr="004E6E8C">
        <w:rPr>
          <w:lang w:val="fr-FR"/>
        </w:rPr>
        <w:t>’</w:t>
      </w:r>
      <w:r w:rsidRPr="004E6E8C">
        <w:rPr>
          <w:lang w:val="fr-FR"/>
        </w:rPr>
        <w:t>hégire (24 février 2014), a</w:t>
      </w:r>
      <w:r w:rsidR="00F77308" w:rsidRPr="004E6E8C">
        <w:rPr>
          <w:lang w:val="fr-FR"/>
        </w:rPr>
        <w:t> </w:t>
      </w:r>
      <w:r w:rsidRPr="004E6E8C">
        <w:rPr>
          <w:lang w:val="fr-FR"/>
        </w:rPr>
        <w:t>dispensé des sessions de formation à l</w:t>
      </w:r>
      <w:r w:rsidR="00E56C8A" w:rsidRPr="004E6E8C">
        <w:rPr>
          <w:lang w:val="fr-FR"/>
        </w:rPr>
        <w:t>’</w:t>
      </w:r>
      <w:r w:rsidRPr="004E6E8C">
        <w:rPr>
          <w:lang w:val="fr-FR"/>
        </w:rPr>
        <w:t>intention des juges, des procureurs et des avocats</w:t>
      </w:r>
      <w:r w:rsidR="00697DDE" w:rsidRPr="004E6E8C">
        <w:rPr>
          <w:lang w:val="fr-FR"/>
        </w:rPr>
        <w:t>.</w:t>
      </w:r>
      <w:r w:rsidRPr="004E6E8C">
        <w:rPr>
          <w:lang w:val="fr-FR"/>
        </w:rPr>
        <w:t xml:space="preserve"> Au</w:t>
      </w:r>
      <w:r w:rsidR="00F77308" w:rsidRPr="004E6E8C">
        <w:rPr>
          <w:lang w:val="fr-FR"/>
        </w:rPr>
        <w:t> </w:t>
      </w:r>
      <w:r w:rsidRPr="004E6E8C">
        <w:rPr>
          <w:lang w:val="fr-FR"/>
        </w:rPr>
        <w:t>total, 8 396 sessions ont été organisées par le Centre au profit de 42 770 bénéficiaires, portant sur les dispositions des instruments relatifs aux droits de l</w:t>
      </w:r>
      <w:r w:rsidR="00E56C8A" w:rsidRPr="004E6E8C">
        <w:rPr>
          <w:lang w:val="fr-FR"/>
        </w:rPr>
        <w:t>’</w:t>
      </w:r>
      <w:r w:rsidRPr="004E6E8C">
        <w:rPr>
          <w:lang w:val="fr-FR"/>
        </w:rPr>
        <w:t>homme auxquels le Royaume est partie, y compris la Convention objet du présent rapport</w:t>
      </w:r>
      <w:r w:rsidR="00697DDE" w:rsidRPr="004E6E8C">
        <w:rPr>
          <w:lang w:val="fr-FR"/>
        </w:rPr>
        <w:t>.</w:t>
      </w:r>
    </w:p>
    <w:p w14:paraId="398E5BE7" w14:textId="77777777" w:rsidR="002C1B42" w:rsidRPr="004E6E8C" w:rsidRDefault="002C1B42" w:rsidP="00AD71FD">
      <w:pPr>
        <w:pStyle w:val="H1G"/>
        <w:rPr>
          <w:lang w:val="fr-FR"/>
        </w:rPr>
      </w:pPr>
      <w:r w:rsidRPr="004E6E8C">
        <w:rPr>
          <w:lang w:val="fr-FR"/>
        </w:rPr>
        <w:tab/>
      </w:r>
      <w:r w:rsidRPr="004E6E8C">
        <w:rPr>
          <w:lang w:val="fr-FR"/>
        </w:rPr>
        <w:tab/>
        <w:t>Article 11</w:t>
      </w:r>
    </w:p>
    <w:p w14:paraId="25687C32" w14:textId="00DEBAB5" w:rsidR="002C1B42" w:rsidRPr="004E6E8C" w:rsidRDefault="002C1B42" w:rsidP="004E6E8C">
      <w:pPr>
        <w:pStyle w:val="H23G"/>
        <w:rPr>
          <w:lang w:val="fr-FR"/>
        </w:rPr>
      </w:pPr>
      <w:r w:rsidRPr="004E6E8C">
        <w:rPr>
          <w:lang w:val="fr-FR"/>
        </w:rPr>
        <w:tab/>
      </w:r>
      <w:r w:rsidR="004E6E8C">
        <w:rPr>
          <w:lang w:val="fr-FR"/>
        </w:rPr>
        <w:t>j)</w:t>
      </w:r>
      <w:r w:rsidRPr="004E6E8C">
        <w:rPr>
          <w:lang w:val="fr-FR"/>
        </w:rPr>
        <w:tab/>
        <w:t>Réponse aux paragraphes 13 à 18 de la liste de points</w:t>
      </w:r>
    </w:p>
    <w:p w14:paraId="34714462" w14:textId="3B752B02" w:rsidR="002C1B42" w:rsidRPr="004E6E8C" w:rsidRDefault="002C1B42" w:rsidP="00AD71FD">
      <w:pPr>
        <w:pStyle w:val="SingleTxtG"/>
        <w:rPr>
          <w:lang w:val="fr-FR"/>
        </w:rPr>
      </w:pPr>
      <w:r w:rsidRPr="004E6E8C">
        <w:rPr>
          <w:lang w:val="fr-FR"/>
        </w:rPr>
        <w:t>72</w:t>
      </w:r>
      <w:r w:rsidR="00697DDE" w:rsidRPr="004E6E8C">
        <w:rPr>
          <w:lang w:val="fr-FR"/>
        </w:rPr>
        <w:t>.</w:t>
      </w:r>
      <w:r w:rsidRPr="004E6E8C">
        <w:rPr>
          <w:lang w:val="fr-FR"/>
        </w:rPr>
        <w:tab/>
        <w:t>Les prisons sont des établissements pénitentiaires destinés à accueillir des détenus et des condamnés</w:t>
      </w:r>
      <w:r w:rsidR="00697DDE" w:rsidRPr="004E6E8C">
        <w:rPr>
          <w:lang w:val="fr-FR"/>
        </w:rPr>
        <w:t>.</w:t>
      </w:r>
      <w:r w:rsidRPr="004E6E8C">
        <w:rPr>
          <w:lang w:val="fr-FR"/>
        </w:rPr>
        <w:t xml:space="preserve"> Ces établissements sont régis par la loi sur l</w:t>
      </w:r>
      <w:r w:rsidR="00E56C8A" w:rsidRPr="004E6E8C">
        <w:rPr>
          <w:lang w:val="fr-FR"/>
        </w:rPr>
        <w:t>’</w:t>
      </w:r>
      <w:r w:rsidRPr="004E6E8C">
        <w:rPr>
          <w:lang w:val="fr-FR"/>
        </w:rPr>
        <w:t xml:space="preserve">emprisonnement et la détention, promulguée par le décret royal </w:t>
      </w:r>
      <w:r w:rsidR="00E56C8A" w:rsidRPr="004E6E8C">
        <w:rPr>
          <w:lang w:val="fr-FR"/>
        </w:rPr>
        <w:t>n</w:t>
      </w:r>
      <w:r w:rsidR="00E56C8A" w:rsidRPr="004E6E8C">
        <w:rPr>
          <w:vertAlign w:val="superscript"/>
          <w:lang w:val="fr-FR"/>
        </w:rPr>
        <w:t>o</w:t>
      </w:r>
      <w:r w:rsidRPr="004E6E8C">
        <w:rPr>
          <w:lang w:val="fr-FR"/>
        </w:rPr>
        <w:t xml:space="preserve"> M/31 du 21 </w:t>
      </w:r>
      <w:proofErr w:type="spellStart"/>
      <w:r w:rsidRPr="004E6E8C">
        <w:rPr>
          <w:lang w:val="fr-FR"/>
        </w:rPr>
        <w:t>joumada</w:t>
      </w:r>
      <w:proofErr w:type="spellEnd"/>
      <w:r w:rsidRPr="004E6E8C">
        <w:rPr>
          <w:lang w:val="fr-FR"/>
        </w:rPr>
        <w:t xml:space="preserve"> el-</w:t>
      </w:r>
      <w:proofErr w:type="spellStart"/>
      <w:r w:rsidRPr="004E6E8C">
        <w:rPr>
          <w:lang w:val="fr-FR"/>
        </w:rPr>
        <w:t>thaniya</w:t>
      </w:r>
      <w:proofErr w:type="spellEnd"/>
      <w:r w:rsidRPr="004E6E8C">
        <w:rPr>
          <w:lang w:val="fr-FR"/>
        </w:rPr>
        <w:t xml:space="preserve"> 1398 de l</w:t>
      </w:r>
      <w:r w:rsidR="00E56C8A" w:rsidRPr="004E6E8C">
        <w:rPr>
          <w:lang w:val="fr-FR"/>
        </w:rPr>
        <w:t>’</w:t>
      </w:r>
      <w:r w:rsidRPr="004E6E8C">
        <w:rPr>
          <w:lang w:val="fr-FR"/>
        </w:rPr>
        <w:t>hégire, qui régit l</w:t>
      </w:r>
      <w:r w:rsidR="00E56C8A" w:rsidRPr="004E6E8C">
        <w:rPr>
          <w:lang w:val="fr-FR"/>
        </w:rPr>
        <w:t>’</w:t>
      </w:r>
      <w:r w:rsidRPr="004E6E8C">
        <w:rPr>
          <w:lang w:val="fr-FR"/>
        </w:rPr>
        <w:t>organisation et le régime disciplinaire de la population carcérale afin de créer un environnement propice à la réhabilitation et à la réinsertion des détenus</w:t>
      </w:r>
      <w:r w:rsidR="00697DDE" w:rsidRPr="004E6E8C">
        <w:rPr>
          <w:lang w:val="fr-FR"/>
        </w:rPr>
        <w:t>.</w:t>
      </w:r>
      <w:r w:rsidRPr="004E6E8C">
        <w:rPr>
          <w:lang w:val="fr-FR"/>
        </w:rPr>
        <w:t xml:space="preserve"> L</w:t>
      </w:r>
      <w:r w:rsidR="00E56C8A" w:rsidRPr="004E6E8C">
        <w:rPr>
          <w:lang w:val="fr-FR"/>
        </w:rPr>
        <w:t>’</w:t>
      </w:r>
      <w:r w:rsidRPr="004E6E8C">
        <w:rPr>
          <w:lang w:val="fr-FR"/>
        </w:rPr>
        <w:t>article 20 de la loi prévoit les sanctions pouvant être imposées en cas de non-respect du règlement intérieur des prisons ou des maisons d</w:t>
      </w:r>
      <w:r w:rsidR="00E56C8A" w:rsidRPr="004E6E8C">
        <w:rPr>
          <w:lang w:val="fr-FR"/>
        </w:rPr>
        <w:t>’</w:t>
      </w:r>
      <w:r w:rsidRPr="004E6E8C">
        <w:rPr>
          <w:lang w:val="fr-FR"/>
        </w:rPr>
        <w:t>arrêt</w:t>
      </w:r>
      <w:r w:rsidR="00697DDE" w:rsidRPr="004E6E8C">
        <w:rPr>
          <w:lang w:val="fr-FR"/>
        </w:rPr>
        <w:t>.</w:t>
      </w:r>
      <w:r w:rsidRPr="004E6E8C">
        <w:rPr>
          <w:lang w:val="fr-FR"/>
        </w:rPr>
        <w:t xml:space="preserve"> En outre, la loi garantit tous les droits de l</w:t>
      </w:r>
      <w:r w:rsidR="00E56C8A" w:rsidRPr="004E6E8C">
        <w:rPr>
          <w:lang w:val="fr-FR"/>
        </w:rPr>
        <w:t>’</w:t>
      </w:r>
      <w:r w:rsidRPr="004E6E8C">
        <w:rPr>
          <w:lang w:val="fr-FR"/>
        </w:rPr>
        <w:t>homme, notamment l</w:t>
      </w:r>
      <w:r w:rsidR="00E56C8A" w:rsidRPr="004E6E8C">
        <w:rPr>
          <w:lang w:val="fr-FR"/>
        </w:rPr>
        <w:t>’</w:t>
      </w:r>
      <w:r w:rsidRPr="004E6E8C">
        <w:rPr>
          <w:lang w:val="fr-FR"/>
        </w:rPr>
        <w:t>accès à la nourriture, à l</w:t>
      </w:r>
      <w:r w:rsidR="00E56C8A" w:rsidRPr="004E6E8C">
        <w:rPr>
          <w:lang w:val="fr-FR"/>
        </w:rPr>
        <w:t>’</w:t>
      </w:r>
      <w:r w:rsidRPr="004E6E8C">
        <w:rPr>
          <w:lang w:val="fr-FR"/>
        </w:rPr>
        <w:t>eau, aux soins de santé et aux installations de loisirs telles que la télévision, la radio et les équipements sportifs</w:t>
      </w:r>
      <w:r w:rsidR="00697DDE" w:rsidRPr="004E6E8C">
        <w:rPr>
          <w:lang w:val="fr-FR"/>
        </w:rPr>
        <w:t>.</w:t>
      </w:r>
    </w:p>
    <w:p w14:paraId="7859429C" w14:textId="3A0F114B" w:rsidR="002C1B42" w:rsidRPr="004E6E8C" w:rsidRDefault="002C1B42" w:rsidP="00AD71FD">
      <w:pPr>
        <w:pStyle w:val="SingleTxtG"/>
        <w:rPr>
          <w:lang w:val="fr-FR"/>
        </w:rPr>
      </w:pPr>
      <w:r w:rsidRPr="004E6E8C">
        <w:rPr>
          <w:lang w:val="fr-FR"/>
        </w:rPr>
        <w:t>73</w:t>
      </w:r>
      <w:r w:rsidR="00697DDE" w:rsidRPr="004E6E8C">
        <w:rPr>
          <w:lang w:val="fr-FR"/>
        </w:rPr>
        <w:t>.</w:t>
      </w:r>
      <w:r w:rsidRPr="004E6E8C">
        <w:rPr>
          <w:lang w:val="fr-FR"/>
        </w:rPr>
        <w:tab/>
        <w:t>L</w:t>
      </w:r>
      <w:r w:rsidR="00E56C8A" w:rsidRPr="004E6E8C">
        <w:rPr>
          <w:lang w:val="fr-FR"/>
        </w:rPr>
        <w:t>’</w:t>
      </w:r>
      <w:r w:rsidRPr="004E6E8C">
        <w:rPr>
          <w:lang w:val="fr-FR"/>
        </w:rPr>
        <w:t>article 10 de la loi sur l</w:t>
      </w:r>
      <w:r w:rsidR="00E56C8A" w:rsidRPr="004E6E8C">
        <w:rPr>
          <w:lang w:val="fr-FR"/>
        </w:rPr>
        <w:t>’</w:t>
      </w:r>
      <w:r w:rsidRPr="004E6E8C">
        <w:rPr>
          <w:lang w:val="fr-FR"/>
        </w:rPr>
        <w:t>emprisonnement et la détention énonce l</w:t>
      </w:r>
      <w:r w:rsidR="00E56C8A" w:rsidRPr="004E6E8C">
        <w:rPr>
          <w:lang w:val="fr-FR"/>
        </w:rPr>
        <w:t>’</w:t>
      </w:r>
      <w:r w:rsidRPr="004E6E8C">
        <w:rPr>
          <w:lang w:val="fr-FR"/>
        </w:rPr>
        <w:t>obligation de classer les détenus</w:t>
      </w:r>
      <w:r w:rsidR="00697DDE" w:rsidRPr="004E6E8C">
        <w:rPr>
          <w:lang w:val="fr-FR"/>
        </w:rPr>
        <w:t>.</w:t>
      </w:r>
      <w:r w:rsidRPr="004E6E8C">
        <w:rPr>
          <w:lang w:val="fr-FR"/>
        </w:rPr>
        <w:t xml:space="preserve"> À cet effet, le Gouvernement a pris le règlement de classification des détenus, qui tient dûment compte des règles générales de répartition des prisonniers et des détenus énoncées dans les Règles Nelson Mandela</w:t>
      </w:r>
      <w:r w:rsidR="00697DDE" w:rsidRPr="004E6E8C">
        <w:rPr>
          <w:lang w:val="fr-FR"/>
        </w:rPr>
        <w:t>.</w:t>
      </w:r>
      <w:r w:rsidRPr="004E6E8C">
        <w:rPr>
          <w:lang w:val="fr-FR"/>
        </w:rPr>
        <w:t xml:space="preserve"> Les sanctions disciplinaires applicables aux détenus qui enfreignent le règlement pénitentiaire sont dûment définies et ajustées en fonction de l</w:t>
      </w:r>
      <w:r w:rsidR="00E56C8A" w:rsidRPr="004E6E8C">
        <w:rPr>
          <w:lang w:val="fr-FR"/>
        </w:rPr>
        <w:t>’</w:t>
      </w:r>
      <w:r w:rsidRPr="004E6E8C">
        <w:rPr>
          <w:lang w:val="fr-FR"/>
        </w:rPr>
        <w:t>infraction en cause</w:t>
      </w:r>
      <w:r w:rsidR="00697DDE" w:rsidRPr="004E6E8C">
        <w:rPr>
          <w:lang w:val="fr-FR"/>
        </w:rPr>
        <w:t>.</w:t>
      </w:r>
    </w:p>
    <w:p w14:paraId="135D40CD" w14:textId="1AAB4F89" w:rsidR="002C1B42" w:rsidRPr="004E6E8C" w:rsidRDefault="002C1B42" w:rsidP="00AD71FD">
      <w:pPr>
        <w:pStyle w:val="SingleTxtG"/>
        <w:rPr>
          <w:lang w:val="fr-FR"/>
        </w:rPr>
      </w:pPr>
      <w:r w:rsidRPr="004E6E8C">
        <w:rPr>
          <w:lang w:val="fr-FR"/>
        </w:rPr>
        <w:t>74</w:t>
      </w:r>
      <w:r w:rsidR="00697DDE" w:rsidRPr="004E6E8C">
        <w:rPr>
          <w:lang w:val="fr-FR"/>
        </w:rPr>
        <w:t>.</w:t>
      </w:r>
      <w:r w:rsidRPr="004E6E8C">
        <w:rPr>
          <w:lang w:val="fr-FR"/>
        </w:rPr>
        <w:tab/>
        <w:t>Les registres des prisons et des maisons d</w:t>
      </w:r>
      <w:r w:rsidR="00E56C8A" w:rsidRPr="004E6E8C">
        <w:rPr>
          <w:lang w:val="fr-FR"/>
        </w:rPr>
        <w:t>’</w:t>
      </w:r>
      <w:r w:rsidRPr="004E6E8C">
        <w:rPr>
          <w:lang w:val="fr-FR"/>
        </w:rPr>
        <w:t>arrêt font l</w:t>
      </w:r>
      <w:r w:rsidR="00E56C8A" w:rsidRPr="004E6E8C">
        <w:rPr>
          <w:lang w:val="fr-FR"/>
        </w:rPr>
        <w:t>’</w:t>
      </w:r>
      <w:r w:rsidRPr="004E6E8C">
        <w:rPr>
          <w:lang w:val="fr-FR"/>
        </w:rPr>
        <w:t>objet d</w:t>
      </w:r>
      <w:r w:rsidR="00E56C8A" w:rsidRPr="004E6E8C">
        <w:rPr>
          <w:lang w:val="fr-FR"/>
        </w:rPr>
        <w:t>’</w:t>
      </w:r>
      <w:r w:rsidRPr="004E6E8C">
        <w:rPr>
          <w:lang w:val="fr-FR"/>
        </w:rPr>
        <w:t>un contrôle et d</w:t>
      </w:r>
      <w:r w:rsidR="00E56C8A" w:rsidRPr="004E6E8C">
        <w:rPr>
          <w:lang w:val="fr-FR"/>
        </w:rPr>
        <w:t>’</w:t>
      </w:r>
      <w:r w:rsidRPr="004E6E8C">
        <w:rPr>
          <w:lang w:val="fr-FR"/>
        </w:rPr>
        <w:t>un suivi par le ministère public</w:t>
      </w:r>
      <w:r w:rsidR="00697DDE" w:rsidRPr="004E6E8C">
        <w:rPr>
          <w:lang w:val="fr-FR"/>
        </w:rPr>
        <w:t>.</w:t>
      </w:r>
      <w:r w:rsidRPr="004E6E8C">
        <w:rPr>
          <w:lang w:val="fr-FR"/>
        </w:rPr>
        <w:t xml:space="preserve"> L</w:t>
      </w:r>
      <w:r w:rsidR="00E56C8A" w:rsidRPr="004E6E8C">
        <w:rPr>
          <w:lang w:val="fr-FR"/>
        </w:rPr>
        <w:t>’</w:t>
      </w:r>
      <w:r w:rsidRPr="004E6E8C">
        <w:rPr>
          <w:lang w:val="fr-FR"/>
        </w:rPr>
        <w:t>article 38 du Code de procédure pénale dispose ce qui suit</w:t>
      </w:r>
      <w:r w:rsidR="00E56C8A" w:rsidRPr="004E6E8C">
        <w:rPr>
          <w:lang w:val="fr-FR"/>
        </w:rPr>
        <w:t> :</w:t>
      </w:r>
      <w:r w:rsidRPr="004E6E8C">
        <w:rPr>
          <w:lang w:val="fr-FR"/>
        </w:rPr>
        <w:t xml:space="preserve"> </w:t>
      </w:r>
      <w:r w:rsidR="005F3ADB" w:rsidRPr="004E6E8C">
        <w:rPr>
          <w:lang w:val="fr-FR"/>
        </w:rPr>
        <w:t>l</w:t>
      </w:r>
      <w:r w:rsidRPr="004E6E8C">
        <w:rPr>
          <w:lang w:val="fr-FR"/>
        </w:rPr>
        <w:t>es</w:t>
      </w:r>
      <w:r w:rsidR="005F3ADB" w:rsidRPr="004E6E8C">
        <w:rPr>
          <w:lang w:val="fr-FR"/>
        </w:rPr>
        <w:t xml:space="preserve"> </w:t>
      </w:r>
      <w:r w:rsidRPr="004E6E8C">
        <w:rPr>
          <w:lang w:val="fr-FR"/>
        </w:rPr>
        <w:t>procureurs compétents effectuent des visites dans les prisons et les maisons d</w:t>
      </w:r>
      <w:r w:rsidR="00E56C8A" w:rsidRPr="004E6E8C">
        <w:rPr>
          <w:lang w:val="fr-FR"/>
        </w:rPr>
        <w:t>’</w:t>
      </w:r>
      <w:r w:rsidRPr="004E6E8C">
        <w:rPr>
          <w:lang w:val="fr-FR"/>
        </w:rPr>
        <w:t>arrêt de leur ressort à tout moment, indépendamment des horaires officiels, afin de s</w:t>
      </w:r>
      <w:r w:rsidR="00E56C8A" w:rsidRPr="004E6E8C">
        <w:rPr>
          <w:lang w:val="fr-FR"/>
        </w:rPr>
        <w:t>’</w:t>
      </w:r>
      <w:r w:rsidRPr="004E6E8C">
        <w:rPr>
          <w:lang w:val="fr-FR"/>
        </w:rPr>
        <w:t>assurer qu</w:t>
      </w:r>
      <w:r w:rsidR="00E56C8A" w:rsidRPr="004E6E8C">
        <w:rPr>
          <w:lang w:val="fr-FR"/>
        </w:rPr>
        <w:t>’</w:t>
      </w:r>
      <w:r w:rsidRPr="004E6E8C">
        <w:rPr>
          <w:lang w:val="fr-FR"/>
        </w:rPr>
        <w:t>aucune personne n</w:t>
      </w:r>
      <w:r w:rsidR="00E56C8A" w:rsidRPr="004E6E8C">
        <w:rPr>
          <w:lang w:val="fr-FR"/>
        </w:rPr>
        <w:t>’</w:t>
      </w:r>
      <w:r w:rsidRPr="004E6E8C">
        <w:rPr>
          <w:lang w:val="fr-FR"/>
        </w:rPr>
        <w:t>y est détenue illégalement, consultent les registres de ces établissements, rencontrent les prisonniers et les détenus et écoutent leurs doléances et reçoivent leurs plaintes</w:t>
      </w:r>
      <w:r w:rsidR="00697DDE" w:rsidRPr="004E6E8C">
        <w:rPr>
          <w:lang w:val="fr-FR"/>
        </w:rPr>
        <w:t>.</w:t>
      </w:r>
      <w:r w:rsidRPr="004E6E8C">
        <w:rPr>
          <w:lang w:val="fr-FR"/>
        </w:rPr>
        <w:t xml:space="preserve"> Les directeurs de prisons et de maisons d</w:t>
      </w:r>
      <w:r w:rsidR="00E56C8A" w:rsidRPr="004E6E8C">
        <w:rPr>
          <w:lang w:val="fr-FR"/>
        </w:rPr>
        <w:t>’</w:t>
      </w:r>
      <w:r w:rsidRPr="004E6E8C">
        <w:rPr>
          <w:lang w:val="fr-FR"/>
        </w:rPr>
        <w:t>arrêt sont tenus de prêter toute l</w:t>
      </w:r>
      <w:r w:rsidR="00E56C8A" w:rsidRPr="004E6E8C">
        <w:rPr>
          <w:lang w:val="fr-FR"/>
        </w:rPr>
        <w:t>’</w:t>
      </w:r>
      <w:r w:rsidRPr="004E6E8C">
        <w:rPr>
          <w:lang w:val="fr-FR"/>
        </w:rPr>
        <w:t>assistance voulue aux représentants du ministère public pour leur permettre de s</w:t>
      </w:r>
      <w:r w:rsidR="00E56C8A" w:rsidRPr="004E6E8C">
        <w:rPr>
          <w:lang w:val="fr-FR"/>
        </w:rPr>
        <w:t>’</w:t>
      </w:r>
      <w:r w:rsidRPr="004E6E8C">
        <w:rPr>
          <w:lang w:val="fr-FR"/>
        </w:rPr>
        <w:t>acquitter de leur mission</w:t>
      </w:r>
      <w:r w:rsidR="00697DDE" w:rsidRPr="004E6E8C">
        <w:rPr>
          <w:lang w:val="fr-FR"/>
        </w:rPr>
        <w:t>.</w:t>
      </w:r>
    </w:p>
    <w:p w14:paraId="7B8BC220" w14:textId="52D7D503" w:rsidR="002C1B42" w:rsidRPr="004E6E8C" w:rsidRDefault="002C1B42" w:rsidP="00AD71FD">
      <w:pPr>
        <w:pStyle w:val="SingleTxtG"/>
        <w:rPr>
          <w:lang w:val="fr-FR"/>
        </w:rPr>
      </w:pPr>
      <w:r w:rsidRPr="004E6E8C">
        <w:rPr>
          <w:lang w:val="fr-FR"/>
        </w:rPr>
        <w:t>75</w:t>
      </w:r>
      <w:r w:rsidR="00697DDE" w:rsidRPr="004E6E8C">
        <w:rPr>
          <w:lang w:val="fr-FR"/>
        </w:rPr>
        <w:t>.</w:t>
      </w:r>
      <w:r w:rsidRPr="004E6E8C">
        <w:rPr>
          <w:lang w:val="fr-FR"/>
        </w:rPr>
        <w:tab/>
        <w:t>En Arabie saoudite, les lois et règlements pénitentiaires garantissent à tous les détenus la possibilité de pratiquer leur religion sans discrimination</w:t>
      </w:r>
      <w:r w:rsidR="00697DDE" w:rsidRPr="004E6E8C">
        <w:rPr>
          <w:lang w:val="fr-FR"/>
        </w:rPr>
        <w:t>.</w:t>
      </w:r>
      <w:r w:rsidRPr="004E6E8C">
        <w:rPr>
          <w:lang w:val="fr-FR"/>
        </w:rPr>
        <w:t xml:space="preserve"> Rien dans ces lois et règlements, ni dans les pratiques existantes, n</w:t>
      </w:r>
      <w:r w:rsidR="00E56C8A" w:rsidRPr="004E6E8C">
        <w:rPr>
          <w:lang w:val="fr-FR"/>
        </w:rPr>
        <w:t>’</w:t>
      </w:r>
      <w:r w:rsidRPr="004E6E8C">
        <w:rPr>
          <w:lang w:val="fr-FR"/>
        </w:rPr>
        <w:t>empêche les non-musulmans de pratiquer librement leur religion</w:t>
      </w:r>
      <w:r w:rsidR="00697DDE" w:rsidRPr="004E6E8C">
        <w:rPr>
          <w:lang w:val="fr-FR"/>
        </w:rPr>
        <w:t>.</w:t>
      </w:r>
    </w:p>
    <w:p w14:paraId="3BA334AB" w14:textId="626FF35A" w:rsidR="002C1B42" w:rsidRPr="004E6E8C" w:rsidRDefault="002C1B42" w:rsidP="00AD71FD">
      <w:pPr>
        <w:pStyle w:val="SingleTxtG"/>
        <w:rPr>
          <w:lang w:val="fr-FR"/>
        </w:rPr>
      </w:pPr>
      <w:r w:rsidRPr="004E6E8C">
        <w:rPr>
          <w:spacing w:val="2"/>
          <w:lang w:val="fr-FR"/>
        </w:rPr>
        <w:t>76</w:t>
      </w:r>
      <w:r w:rsidR="00697DDE" w:rsidRPr="004E6E8C">
        <w:rPr>
          <w:spacing w:val="2"/>
          <w:lang w:val="fr-FR"/>
        </w:rPr>
        <w:t>.</w:t>
      </w:r>
      <w:r w:rsidRPr="004E6E8C">
        <w:rPr>
          <w:spacing w:val="2"/>
          <w:lang w:val="fr-FR"/>
        </w:rPr>
        <w:tab/>
        <w:t>En application de l</w:t>
      </w:r>
      <w:r w:rsidR="00E56C8A" w:rsidRPr="004E6E8C">
        <w:rPr>
          <w:spacing w:val="2"/>
          <w:lang w:val="fr-FR"/>
        </w:rPr>
        <w:t>’</w:t>
      </w:r>
      <w:r w:rsidRPr="004E6E8C">
        <w:rPr>
          <w:spacing w:val="2"/>
          <w:lang w:val="fr-FR"/>
        </w:rPr>
        <w:t xml:space="preserve">ordonnance souveraine </w:t>
      </w:r>
      <w:r w:rsidR="00E56C8A" w:rsidRPr="004E6E8C">
        <w:rPr>
          <w:spacing w:val="2"/>
          <w:lang w:val="fr-FR"/>
        </w:rPr>
        <w:t>n</w:t>
      </w:r>
      <w:r w:rsidR="00E56C8A" w:rsidRPr="004E6E8C">
        <w:rPr>
          <w:spacing w:val="2"/>
          <w:vertAlign w:val="superscript"/>
          <w:lang w:val="fr-FR"/>
        </w:rPr>
        <w:t>o</w:t>
      </w:r>
      <w:r w:rsidRPr="004E6E8C">
        <w:rPr>
          <w:spacing w:val="2"/>
          <w:lang w:val="fr-FR"/>
        </w:rPr>
        <w:t xml:space="preserve"> 10721 du 2 </w:t>
      </w:r>
      <w:proofErr w:type="spellStart"/>
      <w:r w:rsidRPr="004E6E8C">
        <w:rPr>
          <w:spacing w:val="2"/>
          <w:lang w:val="fr-FR"/>
        </w:rPr>
        <w:t>rabi</w:t>
      </w:r>
      <w:proofErr w:type="spellEnd"/>
      <w:r w:rsidR="00E56C8A" w:rsidRPr="004E6E8C">
        <w:rPr>
          <w:spacing w:val="2"/>
          <w:lang w:val="fr-FR"/>
        </w:rPr>
        <w:t>’</w:t>
      </w:r>
      <w:r w:rsidRPr="004E6E8C">
        <w:rPr>
          <w:spacing w:val="2"/>
          <w:lang w:val="fr-FR"/>
        </w:rPr>
        <w:t xml:space="preserve"> el-</w:t>
      </w:r>
      <w:proofErr w:type="spellStart"/>
      <w:r w:rsidRPr="004E6E8C">
        <w:rPr>
          <w:spacing w:val="2"/>
          <w:lang w:val="fr-FR"/>
        </w:rPr>
        <w:t>aoual</w:t>
      </w:r>
      <w:proofErr w:type="spellEnd"/>
      <w:r w:rsidRPr="004E6E8C">
        <w:rPr>
          <w:spacing w:val="2"/>
          <w:lang w:val="fr-FR"/>
        </w:rPr>
        <w:t xml:space="preserve"> 1438 de l</w:t>
      </w:r>
      <w:r w:rsidR="00E56C8A" w:rsidRPr="004E6E8C">
        <w:rPr>
          <w:spacing w:val="2"/>
          <w:lang w:val="fr-FR"/>
        </w:rPr>
        <w:t>’</w:t>
      </w:r>
      <w:r w:rsidRPr="004E6E8C">
        <w:rPr>
          <w:spacing w:val="2"/>
          <w:lang w:val="fr-FR"/>
        </w:rPr>
        <w:t>hégire (5</w:t>
      </w:r>
      <w:r w:rsidR="00685FC2" w:rsidRPr="004E6E8C">
        <w:rPr>
          <w:spacing w:val="2"/>
          <w:lang w:val="fr-FR"/>
        </w:rPr>
        <w:t> </w:t>
      </w:r>
      <w:r w:rsidRPr="004E6E8C">
        <w:rPr>
          <w:spacing w:val="2"/>
          <w:lang w:val="fr-FR"/>
        </w:rPr>
        <w:t>février 2011), la Direction générale des services médicaux du Ministère de l</w:t>
      </w:r>
      <w:r w:rsidR="00E56C8A" w:rsidRPr="004E6E8C">
        <w:rPr>
          <w:spacing w:val="2"/>
          <w:lang w:val="fr-FR"/>
        </w:rPr>
        <w:t>’</w:t>
      </w:r>
      <w:r w:rsidRPr="004E6E8C">
        <w:rPr>
          <w:spacing w:val="2"/>
          <w:lang w:val="fr-FR"/>
        </w:rPr>
        <w:t>intérieur a créé une unité administrative, appelée Direction générale de la santé pénitentiaire, qui est chargée, en vertu de ses statuts, de fournir des services de soins de santé aux détenus dans les établissements pénitentiaires du pays</w:t>
      </w:r>
      <w:r w:rsidR="00697DDE" w:rsidRPr="004E6E8C">
        <w:rPr>
          <w:spacing w:val="2"/>
          <w:lang w:val="fr-FR"/>
        </w:rPr>
        <w:t>.</w:t>
      </w:r>
      <w:r w:rsidRPr="004E6E8C">
        <w:rPr>
          <w:spacing w:val="2"/>
          <w:lang w:val="fr-FR"/>
        </w:rPr>
        <w:t xml:space="preserve"> Un groupe de travail conjoint, composé d</w:t>
      </w:r>
      <w:r w:rsidR="00E56C8A" w:rsidRPr="004E6E8C">
        <w:rPr>
          <w:spacing w:val="2"/>
          <w:lang w:val="fr-FR"/>
        </w:rPr>
        <w:t>’</w:t>
      </w:r>
      <w:r w:rsidRPr="004E6E8C">
        <w:rPr>
          <w:spacing w:val="2"/>
          <w:lang w:val="fr-FR"/>
        </w:rPr>
        <w:t>experts du Ministère de la santé, de la Direction générale des prisons et de la Direction générale de la santé pénitentiaire, a été formé pour élaborer et appliquer un protocole de dépistage périodique des maladies infectieuses chez les détenus</w:t>
      </w:r>
      <w:r w:rsidR="00697DDE" w:rsidRPr="004E6E8C">
        <w:rPr>
          <w:lang w:val="fr-FR"/>
        </w:rPr>
        <w:t>.</w:t>
      </w:r>
      <w:r w:rsidRPr="004E6E8C">
        <w:rPr>
          <w:lang w:val="fr-FR"/>
        </w:rPr>
        <w:t xml:space="preserve"> Par</w:t>
      </w:r>
      <w:r w:rsidR="00F17300" w:rsidRPr="004E6E8C">
        <w:rPr>
          <w:lang w:val="fr-FR"/>
        </w:rPr>
        <w:t> </w:t>
      </w:r>
      <w:r w:rsidRPr="004E6E8C">
        <w:rPr>
          <w:lang w:val="fr-FR"/>
        </w:rPr>
        <w:t>ailleurs, un</w:t>
      </w:r>
      <w:r w:rsidR="00F17300" w:rsidRPr="004E6E8C">
        <w:rPr>
          <w:lang w:val="fr-FR"/>
        </w:rPr>
        <w:t xml:space="preserve"> </w:t>
      </w:r>
      <w:r w:rsidRPr="004E6E8C">
        <w:rPr>
          <w:lang w:val="fr-FR"/>
        </w:rPr>
        <w:t>règlement sur la libération des détenus pour raisons de santé a été introduit</w:t>
      </w:r>
      <w:r w:rsidR="00697DDE" w:rsidRPr="004E6E8C">
        <w:rPr>
          <w:lang w:val="fr-FR"/>
        </w:rPr>
        <w:t>.</w:t>
      </w:r>
      <w:r w:rsidRPr="004E6E8C">
        <w:rPr>
          <w:lang w:val="fr-FR"/>
        </w:rPr>
        <w:t xml:space="preserve"> </w:t>
      </w:r>
      <w:r w:rsidRPr="004E6E8C">
        <w:rPr>
          <w:lang w:val="fr-FR"/>
        </w:rPr>
        <w:lastRenderedPageBreak/>
        <w:t>Les détenus sont soumis à un examen médical à leur admission en prison et, s</w:t>
      </w:r>
      <w:r w:rsidR="00E56C8A" w:rsidRPr="004E6E8C">
        <w:rPr>
          <w:lang w:val="fr-FR"/>
        </w:rPr>
        <w:t>’</w:t>
      </w:r>
      <w:r w:rsidRPr="004E6E8C">
        <w:rPr>
          <w:lang w:val="fr-FR"/>
        </w:rPr>
        <w:t>ils présentent des symptômes de maladie infectieuse ou contagieuse, ils sont isolés ou orientés vers des hôpitaux spécialisés</w:t>
      </w:r>
      <w:r w:rsidR="00697DDE" w:rsidRPr="004E6E8C">
        <w:rPr>
          <w:lang w:val="fr-FR"/>
        </w:rPr>
        <w:t>.</w:t>
      </w:r>
      <w:r w:rsidRPr="004E6E8C">
        <w:rPr>
          <w:lang w:val="fr-FR"/>
        </w:rPr>
        <w:t xml:space="preserve"> Les centres de santé pénitentiaires disposent de cliniques équipées des installations médicales nécessaires et dotées d</w:t>
      </w:r>
      <w:r w:rsidR="00E56C8A" w:rsidRPr="004E6E8C">
        <w:rPr>
          <w:lang w:val="fr-FR"/>
        </w:rPr>
        <w:t>’</w:t>
      </w:r>
      <w:r w:rsidRPr="004E6E8C">
        <w:rPr>
          <w:lang w:val="fr-FR"/>
        </w:rPr>
        <w:t>un personnel spécialisé pour examiner les détenus, leur dispenser les soins appropriés et surveiller leur état de santé afin de prévenir la propagation des maladies ou le départ d</w:t>
      </w:r>
      <w:r w:rsidR="00E56C8A" w:rsidRPr="004E6E8C">
        <w:rPr>
          <w:lang w:val="fr-FR"/>
        </w:rPr>
        <w:t>’</w:t>
      </w:r>
      <w:r w:rsidRPr="004E6E8C">
        <w:rPr>
          <w:lang w:val="fr-FR"/>
        </w:rPr>
        <w:t>une épidémie</w:t>
      </w:r>
      <w:r w:rsidR="00697DDE" w:rsidRPr="004E6E8C">
        <w:rPr>
          <w:lang w:val="fr-FR"/>
        </w:rPr>
        <w:t>.</w:t>
      </w:r>
      <w:r w:rsidRPr="004E6E8C">
        <w:rPr>
          <w:lang w:val="fr-FR"/>
        </w:rPr>
        <w:t xml:space="preserve"> De plus, les détenus bénéficient d</w:t>
      </w:r>
      <w:r w:rsidR="00E56C8A" w:rsidRPr="004E6E8C">
        <w:rPr>
          <w:lang w:val="fr-FR"/>
        </w:rPr>
        <w:t>’</w:t>
      </w:r>
      <w:r w:rsidRPr="004E6E8C">
        <w:rPr>
          <w:lang w:val="fr-FR"/>
        </w:rPr>
        <w:t>évaluations psychologiques et de soins de santé mentale, en partenariat avec les établissements de santé mentale du Ministère de la santé</w:t>
      </w:r>
      <w:r w:rsidR="00697DDE" w:rsidRPr="004E6E8C">
        <w:rPr>
          <w:lang w:val="fr-FR"/>
        </w:rPr>
        <w:t>.</w:t>
      </w:r>
      <w:r w:rsidRPr="004E6E8C">
        <w:rPr>
          <w:lang w:val="fr-FR"/>
        </w:rPr>
        <w:t xml:space="preserve"> Ces soins sont dispensés selon des mécanismes conçus pour garantir la qualité des soins et la réadaptation des patients</w:t>
      </w:r>
      <w:r w:rsidR="00697DDE" w:rsidRPr="004E6E8C">
        <w:rPr>
          <w:lang w:val="fr-FR"/>
        </w:rPr>
        <w:t>.</w:t>
      </w:r>
      <w:r w:rsidRPr="004E6E8C">
        <w:rPr>
          <w:lang w:val="fr-FR"/>
        </w:rPr>
        <w:t xml:space="preserve"> Par</w:t>
      </w:r>
      <w:r w:rsidR="00160C53" w:rsidRPr="004E6E8C">
        <w:rPr>
          <w:lang w:val="fr-FR"/>
        </w:rPr>
        <w:t> </w:t>
      </w:r>
      <w:r w:rsidRPr="004E6E8C">
        <w:rPr>
          <w:lang w:val="fr-FR"/>
        </w:rPr>
        <w:t xml:space="preserve">ailleurs, plusieurs mesures de précaution ont été mises en place pour protéger les détenus et le personnel des lieux de privation de liberté </w:t>
      </w:r>
      <w:r w:rsidR="00FA4A68" w:rsidRPr="004E6E8C">
        <w:rPr>
          <w:lang w:val="fr-FR"/>
        </w:rPr>
        <w:t>contre l’infection par la</w:t>
      </w:r>
      <w:r w:rsidRPr="004E6E8C">
        <w:rPr>
          <w:lang w:val="fr-FR"/>
        </w:rPr>
        <w:t xml:space="preserve"> COVID-19</w:t>
      </w:r>
      <w:r w:rsidR="00697DDE" w:rsidRPr="004E6E8C">
        <w:rPr>
          <w:lang w:val="fr-FR"/>
        </w:rPr>
        <w:t>.</w:t>
      </w:r>
      <w:r w:rsidRPr="004E6E8C">
        <w:rPr>
          <w:lang w:val="fr-FR"/>
        </w:rPr>
        <w:t xml:space="preserve"> </w:t>
      </w:r>
      <w:r w:rsidR="009D582B" w:rsidRPr="004E6E8C">
        <w:rPr>
          <w:lang w:val="fr-FR"/>
        </w:rPr>
        <w:t>L</w:t>
      </w:r>
      <w:r w:rsidRPr="004E6E8C">
        <w:rPr>
          <w:lang w:val="fr-FR"/>
        </w:rPr>
        <w:t>es</w:t>
      </w:r>
      <w:r w:rsidR="005211E1" w:rsidRPr="004E6E8C">
        <w:rPr>
          <w:lang w:val="fr-FR"/>
        </w:rPr>
        <w:t> </w:t>
      </w:r>
      <w:r w:rsidRPr="004E6E8C">
        <w:rPr>
          <w:lang w:val="fr-FR"/>
        </w:rPr>
        <w:t>détenus sont soumis à un examen médical avant leur expulsion et reçoivent un certificat attestant qu</w:t>
      </w:r>
      <w:r w:rsidR="00E56C8A" w:rsidRPr="004E6E8C">
        <w:rPr>
          <w:lang w:val="fr-FR"/>
        </w:rPr>
        <w:t>’</w:t>
      </w:r>
      <w:r w:rsidRPr="004E6E8C">
        <w:rPr>
          <w:lang w:val="fr-FR"/>
        </w:rPr>
        <w:t>ils ne sont pas atteints</w:t>
      </w:r>
      <w:r w:rsidR="00697DDE" w:rsidRPr="004E6E8C">
        <w:rPr>
          <w:lang w:val="fr-FR"/>
        </w:rPr>
        <w:t>.</w:t>
      </w:r>
      <w:r w:rsidRPr="004E6E8C">
        <w:rPr>
          <w:lang w:val="fr-FR"/>
        </w:rPr>
        <w:t xml:space="preserve"> Enfin, un protocole a été mis en place pour le réexamen périodique des détenus purgeant de longues peines</w:t>
      </w:r>
      <w:r w:rsidR="00697DDE" w:rsidRPr="004E6E8C">
        <w:rPr>
          <w:lang w:val="fr-FR"/>
        </w:rPr>
        <w:t>.</w:t>
      </w:r>
    </w:p>
    <w:p w14:paraId="56AAA6AD" w14:textId="34FEB916" w:rsidR="00E56C8A" w:rsidRPr="004E6E8C" w:rsidRDefault="002C1B42" w:rsidP="00AD71FD">
      <w:pPr>
        <w:pStyle w:val="SingleTxtG"/>
        <w:rPr>
          <w:lang w:val="fr-FR"/>
        </w:rPr>
      </w:pPr>
      <w:r w:rsidRPr="004E6E8C">
        <w:rPr>
          <w:lang w:val="fr-FR"/>
        </w:rPr>
        <w:t>77</w:t>
      </w:r>
      <w:r w:rsidR="00697DDE" w:rsidRPr="004E6E8C">
        <w:rPr>
          <w:lang w:val="fr-FR"/>
        </w:rPr>
        <w:t>.</w:t>
      </w:r>
      <w:r w:rsidRPr="004E6E8C">
        <w:rPr>
          <w:lang w:val="fr-FR"/>
        </w:rPr>
        <w:tab/>
        <w:t>Tous les établissements relevant de la Direction générale des prisons disposent de services d</w:t>
      </w:r>
      <w:r w:rsidR="00E56C8A" w:rsidRPr="004E6E8C">
        <w:rPr>
          <w:lang w:val="fr-FR"/>
        </w:rPr>
        <w:t>’</w:t>
      </w:r>
      <w:r w:rsidRPr="004E6E8C">
        <w:rPr>
          <w:lang w:val="fr-FR"/>
        </w:rPr>
        <w:t>assainissement</w:t>
      </w:r>
      <w:r w:rsidR="00697DDE" w:rsidRPr="004E6E8C">
        <w:rPr>
          <w:lang w:val="fr-FR"/>
        </w:rPr>
        <w:t>.</w:t>
      </w:r>
      <w:r w:rsidRPr="004E6E8C">
        <w:rPr>
          <w:lang w:val="fr-FR"/>
        </w:rPr>
        <w:t xml:space="preserve"> La supervision et le suivi de ces services sont assurés par l</w:t>
      </w:r>
      <w:r w:rsidR="00E56C8A" w:rsidRPr="004E6E8C">
        <w:rPr>
          <w:lang w:val="fr-FR"/>
        </w:rPr>
        <w:t>’</w:t>
      </w:r>
      <w:r w:rsidRPr="004E6E8C">
        <w:rPr>
          <w:lang w:val="fr-FR"/>
        </w:rPr>
        <w:t>entité chargée de l</w:t>
      </w:r>
      <w:r w:rsidR="00E56C8A" w:rsidRPr="004E6E8C">
        <w:rPr>
          <w:lang w:val="fr-FR"/>
        </w:rPr>
        <w:t>’</w:t>
      </w:r>
      <w:r w:rsidRPr="004E6E8C">
        <w:rPr>
          <w:lang w:val="fr-FR"/>
        </w:rPr>
        <w:t>exploitation, de l</w:t>
      </w:r>
      <w:r w:rsidR="00E56C8A" w:rsidRPr="004E6E8C">
        <w:rPr>
          <w:lang w:val="fr-FR"/>
        </w:rPr>
        <w:t>’</w:t>
      </w:r>
      <w:r w:rsidRPr="004E6E8C">
        <w:rPr>
          <w:lang w:val="fr-FR"/>
        </w:rPr>
        <w:t>entretien et du nettoyage des installations</w:t>
      </w:r>
      <w:r w:rsidR="00697DDE" w:rsidRPr="004E6E8C">
        <w:rPr>
          <w:lang w:val="fr-FR"/>
        </w:rPr>
        <w:t>.</w:t>
      </w:r>
      <w:r w:rsidRPr="004E6E8C">
        <w:rPr>
          <w:lang w:val="fr-FR"/>
        </w:rPr>
        <w:t xml:space="preserve"> Toute préoccupation concernant l</w:t>
      </w:r>
      <w:r w:rsidR="00E56C8A" w:rsidRPr="004E6E8C">
        <w:rPr>
          <w:lang w:val="fr-FR"/>
        </w:rPr>
        <w:t>’</w:t>
      </w:r>
      <w:r w:rsidRPr="004E6E8C">
        <w:rPr>
          <w:lang w:val="fr-FR"/>
        </w:rPr>
        <w:t>assainissement est traitée rapidement</w:t>
      </w:r>
      <w:r w:rsidR="00697DDE" w:rsidRPr="004E6E8C">
        <w:rPr>
          <w:lang w:val="fr-FR"/>
        </w:rPr>
        <w:t>.</w:t>
      </w:r>
    </w:p>
    <w:p w14:paraId="4BC8EB1B" w14:textId="25CC6F4A" w:rsidR="002C1B42" w:rsidRPr="004E6E8C" w:rsidRDefault="002C1B42" w:rsidP="00AD71FD">
      <w:pPr>
        <w:pStyle w:val="SingleTxtG"/>
        <w:rPr>
          <w:lang w:val="fr-FR"/>
        </w:rPr>
      </w:pPr>
      <w:r w:rsidRPr="004E6E8C">
        <w:rPr>
          <w:lang w:val="fr-FR"/>
        </w:rPr>
        <w:t>78</w:t>
      </w:r>
      <w:r w:rsidR="00697DDE" w:rsidRPr="004E6E8C">
        <w:rPr>
          <w:lang w:val="fr-FR"/>
        </w:rPr>
        <w:t>.</w:t>
      </w:r>
      <w:r w:rsidRPr="004E6E8C">
        <w:rPr>
          <w:lang w:val="fr-FR"/>
        </w:rPr>
        <w:tab/>
        <w:t>En ce qui concerne les soins nutritionnels prodigués aux détenus dans les prisons et les maisons d</w:t>
      </w:r>
      <w:r w:rsidR="00E56C8A" w:rsidRPr="004E6E8C">
        <w:rPr>
          <w:lang w:val="fr-FR"/>
        </w:rPr>
        <w:t>’</w:t>
      </w:r>
      <w:r w:rsidRPr="004E6E8C">
        <w:rPr>
          <w:lang w:val="fr-FR"/>
        </w:rPr>
        <w:t>arrêt, les repas sont servis aux détenus et aux personnes en attente d</w:t>
      </w:r>
      <w:r w:rsidR="00E56C8A" w:rsidRPr="004E6E8C">
        <w:rPr>
          <w:lang w:val="fr-FR"/>
        </w:rPr>
        <w:t>’</w:t>
      </w:r>
      <w:r w:rsidRPr="004E6E8C">
        <w:rPr>
          <w:lang w:val="fr-FR"/>
        </w:rPr>
        <w:t>expulsion sous la supervision d</w:t>
      </w:r>
      <w:r w:rsidR="00E56C8A" w:rsidRPr="004E6E8C">
        <w:rPr>
          <w:lang w:val="fr-FR"/>
        </w:rPr>
        <w:t>’</w:t>
      </w:r>
      <w:r w:rsidRPr="004E6E8C">
        <w:rPr>
          <w:lang w:val="fr-FR"/>
        </w:rPr>
        <w:t>équipes spécialisées composées d</w:t>
      </w:r>
      <w:r w:rsidR="00E56C8A" w:rsidRPr="004E6E8C">
        <w:rPr>
          <w:lang w:val="fr-FR"/>
        </w:rPr>
        <w:t>’</w:t>
      </w:r>
      <w:r w:rsidRPr="004E6E8C">
        <w:rPr>
          <w:lang w:val="fr-FR"/>
        </w:rPr>
        <w:t>agents, de fonctionnaires et d</w:t>
      </w:r>
      <w:r w:rsidR="00E56C8A" w:rsidRPr="004E6E8C">
        <w:rPr>
          <w:lang w:val="fr-FR"/>
        </w:rPr>
        <w:t>’</w:t>
      </w:r>
      <w:r w:rsidRPr="004E6E8C">
        <w:rPr>
          <w:lang w:val="fr-FR"/>
        </w:rPr>
        <w:t>ouvriers diplômés en nutrition et diététique</w:t>
      </w:r>
      <w:r w:rsidR="00697DDE" w:rsidRPr="004E6E8C">
        <w:rPr>
          <w:lang w:val="fr-FR"/>
        </w:rPr>
        <w:t>.</w:t>
      </w:r>
      <w:r w:rsidRPr="004E6E8C">
        <w:rPr>
          <w:lang w:val="fr-FR"/>
        </w:rPr>
        <w:t xml:space="preserve"> Ces équipes sont chargées de rédiger les contrats relatifs à l</w:t>
      </w:r>
      <w:r w:rsidR="00E56C8A" w:rsidRPr="004E6E8C">
        <w:rPr>
          <w:lang w:val="fr-FR"/>
        </w:rPr>
        <w:t>’</w:t>
      </w:r>
      <w:r w:rsidRPr="004E6E8C">
        <w:rPr>
          <w:lang w:val="fr-FR"/>
        </w:rPr>
        <w:t>alimentation et de garantir la qualité de la nourriture fournie aux détenus dans les prisons et les maisons d</w:t>
      </w:r>
      <w:r w:rsidR="00E56C8A" w:rsidRPr="004E6E8C">
        <w:rPr>
          <w:lang w:val="fr-FR"/>
        </w:rPr>
        <w:t>’</w:t>
      </w:r>
      <w:r w:rsidRPr="004E6E8C">
        <w:rPr>
          <w:lang w:val="fr-FR"/>
        </w:rPr>
        <w:t>arrêt, en veillant à ce qu</w:t>
      </w:r>
      <w:r w:rsidR="00E56C8A" w:rsidRPr="004E6E8C">
        <w:rPr>
          <w:lang w:val="fr-FR"/>
        </w:rPr>
        <w:t>’</w:t>
      </w:r>
      <w:r w:rsidRPr="004E6E8C">
        <w:rPr>
          <w:lang w:val="fr-FR"/>
        </w:rPr>
        <w:t>elle contienne tous les nutriments nécessaires</w:t>
      </w:r>
      <w:r w:rsidR="00697DDE" w:rsidRPr="004E6E8C">
        <w:rPr>
          <w:lang w:val="fr-FR"/>
        </w:rPr>
        <w:t>.</w:t>
      </w:r>
      <w:r w:rsidRPr="004E6E8C">
        <w:rPr>
          <w:lang w:val="fr-FR"/>
        </w:rPr>
        <w:t xml:space="preserve"> À cette fin, des menus hebdomadaires variés combinant tous les types d</w:t>
      </w:r>
      <w:r w:rsidR="00E56C8A" w:rsidRPr="004E6E8C">
        <w:rPr>
          <w:lang w:val="fr-FR"/>
        </w:rPr>
        <w:t>’</w:t>
      </w:r>
      <w:r w:rsidRPr="004E6E8C">
        <w:rPr>
          <w:lang w:val="fr-FR"/>
        </w:rPr>
        <w:t>aliment, notamment la viande, la volaille, le poisson, les féculents, les légumes et les fruits, sont composés pour répondre aux besoins alimentaires de base</w:t>
      </w:r>
      <w:r w:rsidR="00697DDE" w:rsidRPr="004E6E8C">
        <w:rPr>
          <w:lang w:val="fr-FR"/>
        </w:rPr>
        <w:t>.</w:t>
      </w:r>
      <w:r w:rsidRPr="004E6E8C">
        <w:rPr>
          <w:lang w:val="fr-FR"/>
        </w:rPr>
        <w:t xml:space="preserve"> La préparation des repas en prison fait l</w:t>
      </w:r>
      <w:r w:rsidR="00E56C8A" w:rsidRPr="004E6E8C">
        <w:rPr>
          <w:lang w:val="fr-FR"/>
        </w:rPr>
        <w:t>’</w:t>
      </w:r>
      <w:r w:rsidRPr="004E6E8C">
        <w:rPr>
          <w:lang w:val="fr-FR"/>
        </w:rPr>
        <w:t>objet d</w:t>
      </w:r>
      <w:r w:rsidR="00E56C8A" w:rsidRPr="004E6E8C">
        <w:rPr>
          <w:lang w:val="fr-FR"/>
        </w:rPr>
        <w:t>’</w:t>
      </w:r>
      <w:r w:rsidRPr="004E6E8C">
        <w:rPr>
          <w:lang w:val="fr-FR"/>
        </w:rPr>
        <w:t>une attention particulière afin de garantir que les aliments qui parviennent aux détenus soient sains et de haute valeur nutritionnelle</w:t>
      </w:r>
      <w:r w:rsidR="00697DDE" w:rsidRPr="004E6E8C">
        <w:rPr>
          <w:lang w:val="fr-FR"/>
        </w:rPr>
        <w:t>.</w:t>
      </w:r>
      <w:r w:rsidRPr="004E6E8C">
        <w:rPr>
          <w:lang w:val="fr-FR"/>
        </w:rPr>
        <w:t xml:space="preserve"> À cet égard, les lieux de préparation des repas sont inspectés pour des raisons d</w:t>
      </w:r>
      <w:r w:rsidR="00E56C8A" w:rsidRPr="004E6E8C">
        <w:rPr>
          <w:lang w:val="fr-FR"/>
        </w:rPr>
        <w:t>’</w:t>
      </w:r>
      <w:r w:rsidRPr="004E6E8C">
        <w:rPr>
          <w:lang w:val="fr-FR"/>
        </w:rPr>
        <w:t>hygiène et de sécurité</w:t>
      </w:r>
      <w:r w:rsidR="00E56C8A" w:rsidRPr="004E6E8C">
        <w:rPr>
          <w:lang w:val="fr-FR"/>
        </w:rPr>
        <w:t> ;</w:t>
      </w:r>
      <w:r w:rsidRPr="004E6E8C">
        <w:rPr>
          <w:lang w:val="fr-FR"/>
        </w:rPr>
        <w:t xml:space="preserve"> le personnel est soumis à des examens périodiques afin de surveiller leur état de santé</w:t>
      </w:r>
      <w:r w:rsidR="00E56C8A" w:rsidRPr="004E6E8C">
        <w:rPr>
          <w:lang w:val="fr-FR"/>
        </w:rPr>
        <w:t> ;</w:t>
      </w:r>
      <w:r w:rsidRPr="004E6E8C">
        <w:rPr>
          <w:lang w:val="fr-FR"/>
        </w:rPr>
        <w:t xml:space="preserve"> le processus de manipulation des aliments pendant la préparation, le conditionnement, le transport et la distribution fait l</w:t>
      </w:r>
      <w:r w:rsidR="00E56C8A" w:rsidRPr="004E6E8C">
        <w:rPr>
          <w:lang w:val="fr-FR"/>
        </w:rPr>
        <w:t>’</w:t>
      </w:r>
      <w:r w:rsidRPr="004E6E8C">
        <w:rPr>
          <w:lang w:val="fr-FR"/>
        </w:rPr>
        <w:t>objet d</w:t>
      </w:r>
      <w:r w:rsidR="00E56C8A" w:rsidRPr="004E6E8C">
        <w:rPr>
          <w:lang w:val="fr-FR"/>
        </w:rPr>
        <w:t>’</w:t>
      </w:r>
      <w:r w:rsidRPr="004E6E8C">
        <w:rPr>
          <w:lang w:val="fr-FR"/>
        </w:rPr>
        <w:t>un suivi conformément aux normes sanitaires</w:t>
      </w:r>
      <w:r w:rsidR="00E56C8A" w:rsidRPr="004E6E8C">
        <w:rPr>
          <w:lang w:val="fr-FR"/>
        </w:rPr>
        <w:t> ;</w:t>
      </w:r>
      <w:r w:rsidRPr="004E6E8C">
        <w:rPr>
          <w:lang w:val="fr-FR"/>
        </w:rPr>
        <w:t xml:space="preserve"> et la durée de conservation des aliments frais ou cuisinés est vérifiée</w:t>
      </w:r>
      <w:r w:rsidR="00697DDE" w:rsidRPr="004E6E8C">
        <w:rPr>
          <w:lang w:val="fr-FR"/>
        </w:rPr>
        <w:t>.</w:t>
      </w:r>
      <w:r w:rsidRPr="004E6E8C">
        <w:rPr>
          <w:lang w:val="fr-FR"/>
        </w:rPr>
        <w:t xml:space="preserve"> Les détenus peuvent bénéficier de repas spéciaux sur la base d</w:t>
      </w:r>
      <w:r w:rsidR="00E56C8A" w:rsidRPr="004E6E8C">
        <w:rPr>
          <w:lang w:val="fr-FR"/>
        </w:rPr>
        <w:t>’</w:t>
      </w:r>
      <w:r w:rsidRPr="004E6E8C">
        <w:rPr>
          <w:lang w:val="fr-FR"/>
        </w:rPr>
        <w:t>examens médicaux effectués par le médecin de la prison ou un nutritionniste, et une alimentation adaptée est prévue pour les nourrissons qui accompagnent leurs mères incarcérées</w:t>
      </w:r>
      <w:r w:rsidR="00697DDE" w:rsidRPr="004E6E8C">
        <w:rPr>
          <w:lang w:val="fr-FR"/>
        </w:rPr>
        <w:t>.</w:t>
      </w:r>
      <w:r w:rsidRPr="004E6E8C">
        <w:rPr>
          <w:lang w:val="fr-FR"/>
        </w:rPr>
        <w:t xml:space="preserve"> De fait, tous les besoins des femmes incarcérées avec leur enfant sont pris en compte dans le contrat conclu avec le prestataire de services de restauration</w:t>
      </w:r>
      <w:r w:rsidR="00697DDE" w:rsidRPr="004E6E8C">
        <w:rPr>
          <w:lang w:val="fr-FR"/>
        </w:rPr>
        <w:t>.</w:t>
      </w:r>
      <w:r w:rsidRPr="004E6E8C">
        <w:rPr>
          <w:lang w:val="fr-FR"/>
        </w:rPr>
        <w:t xml:space="preserve"> Plus</w:t>
      </w:r>
      <w:r w:rsidR="0036253D" w:rsidRPr="004E6E8C">
        <w:rPr>
          <w:lang w:val="fr-FR"/>
        </w:rPr>
        <w:t> </w:t>
      </w:r>
      <w:r w:rsidRPr="004E6E8C">
        <w:rPr>
          <w:lang w:val="fr-FR"/>
        </w:rPr>
        <w:t>généralement, la nourriture est fournie aux détenus en fonction de leur état de santé ou de la présence de maladies chroniques telles que le diabète ou l</w:t>
      </w:r>
      <w:r w:rsidR="00E56C8A" w:rsidRPr="004E6E8C">
        <w:rPr>
          <w:lang w:val="fr-FR"/>
        </w:rPr>
        <w:t>’</w:t>
      </w:r>
      <w:r w:rsidRPr="004E6E8C">
        <w:rPr>
          <w:lang w:val="fr-FR"/>
        </w:rPr>
        <w:t>hypertension artérielle</w:t>
      </w:r>
      <w:r w:rsidR="00697DDE" w:rsidRPr="004E6E8C">
        <w:rPr>
          <w:lang w:val="fr-FR"/>
        </w:rPr>
        <w:t>.</w:t>
      </w:r>
    </w:p>
    <w:p w14:paraId="75F04E3C" w14:textId="1780E46D" w:rsidR="002C1B42" w:rsidRPr="004E6E8C" w:rsidRDefault="002C1B42" w:rsidP="00AD71FD">
      <w:pPr>
        <w:pStyle w:val="SingleTxtG"/>
        <w:rPr>
          <w:lang w:val="fr-FR"/>
        </w:rPr>
      </w:pPr>
      <w:r w:rsidRPr="004E6E8C">
        <w:rPr>
          <w:lang w:val="fr-FR"/>
        </w:rPr>
        <w:t>79</w:t>
      </w:r>
      <w:r w:rsidR="00697DDE" w:rsidRPr="004E6E8C">
        <w:rPr>
          <w:lang w:val="fr-FR"/>
        </w:rPr>
        <w:t>.</w:t>
      </w:r>
      <w:r w:rsidRPr="004E6E8C">
        <w:rPr>
          <w:lang w:val="fr-FR"/>
        </w:rPr>
        <w:tab/>
        <w:t>S</w:t>
      </w:r>
      <w:r w:rsidR="00E56C8A" w:rsidRPr="004E6E8C">
        <w:rPr>
          <w:lang w:val="fr-FR"/>
        </w:rPr>
        <w:t>’</w:t>
      </w:r>
      <w:r w:rsidRPr="004E6E8C">
        <w:rPr>
          <w:lang w:val="fr-FR"/>
        </w:rPr>
        <w:t>agissant des protocoles mis en place pour répondre aux besoins de groupes spécifiques de détenus, tels que les femmes, les personnes âgées et les personnes handicapées, il convient de mentionner que les détenus âgés et les détenus souffrant de maladies chroniques sont placés dans une aile dédiée, appelée aile de soins et située à proximité de l</w:t>
      </w:r>
      <w:r w:rsidR="00E56C8A" w:rsidRPr="004E6E8C">
        <w:rPr>
          <w:lang w:val="fr-FR"/>
        </w:rPr>
        <w:t>’</w:t>
      </w:r>
      <w:r w:rsidRPr="004E6E8C">
        <w:rPr>
          <w:lang w:val="fr-FR"/>
        </w:rPr>
        <w:t>unité médicale</w:t>
      </w:r>
      <w:r w:rsidR="00697DDE" w:rsidRPr="004E6E8C">
        <w:rPr>
          <w:lang w:val="fr-FR"/>
        </w:rPr>
        <w:t>.</w:t>
      </w:r>
      <w:r w:rsidRPr="004E6E8C">
        <w:rPr>
          <w:lang w:val="fr-FR"/>
        </w:rPr>
        <w:t xml:space="preserve"> Les personnes handicapées sont également placées dans une aile dédiée, qui</w:t>
      </w:r>
      <w:r w:rsidR="00C904E0" w:rsidRPr="004E6E8C">
        <w:rPr>
          <w:lang w:val="fr-FR"/>
        </w:rPr>
        <w:t> </w:t>
      </w:r>
      <w:r w:rsidRPr="004E6E8C">
        <w:rPr>
          <w:lang w:val="fr-FR"/>
        </w:rPr>
        <w:t>est notamment équipée de fauteuils roulants, de béquilles et de chaises percées</w:t>
      </w:r>
      <w:r w:rsidR="00697DDE" w:rsidRPr="004E6E8C">
        <w:rPr>
          <w:lang w:val="fr-FR"/>
        </w:rPr>
        <w:t>.</w:t>
      </w:r>
      <w:r w:rsidRPr="004E6E8C">
        <w:rPr>
          <w:lang w:val="fr-FR"/>
        </w:rPr>
        <w:t xml:space="preserve"> Chaque</w:t>
      </w:r>
      <w:r w:rsidR="00C904E0" w:rsidRPr="004E6E8C">
        <w:rPr>
          <w:lang w:val="fr-FR"/>
        </w:rPr>
        <w:t> </w:t>
      </w:r>
      <w:r w:rsidRPr="004E6E8C">
        <w:rPr>
          <w:lang w:val="fr-FR"/>
        </w:rPr>
        <w:t>détenu handicapé, homme ou femme, bénéficie de l</w:t>
      </w:r>
      <w:r w:rsidR="00E56C8A" w:rsidRPr="004E6E8C">
        <w:rPr>
          <w:lang w:val="fr-FR"/>
        </w:rPr>
        <w:t>’</w:t>
      </w:r>
      <w:r w:rsidRPr="004E6E8C">
        <w:rPr>
          <w:lang w:val="fr-FR"/>
        </w:rPr>
        <w:t>assistance d</w:t>
      </w:r>
      <w:r w:rsidR="00E56C8A" w:rsidRPr="004E6E8C">
        <w:rPr>
          <w:lang w:val="fr-FR"/>
        </w:rPr>
        <w:t>’</w:t>
      </w:r>
      <w:r w:rsidRPr="004E6E8C">
        <w:rPr>
          <w:lang w:val="fr-FR"/>
        </w:rPr>
        <w:t>un auxiliaire de vie qui lui est affecté en échange d</w:t>
      </w:r>
      <w:r w:rsidR="00E56C8A" w:rsidRPr="004E6E8C">
        <w:rPr>
          <w:lang w:val="fr-FR"/>
        </w:rPr>
        <w:t>’</w:t>
      </w:r>
      <w:r w:rsidRPr="004E6E8C">
        <w:rPr>
          <w:lang w:val="fr-FR"/>
        </w:rPr>
        <w:t>un salaire mensuel</w:t>
      </w:r>
      <w:r w:rsidR="00697DDE" w:rsidRPr="004E6E8C">
        <w:rPr>
          <w:lang w:val="fr-FR"/>
        </w:rPr>
        <w:t>.</w:t>
      </w:r>
    </w:p>
    <w:p w14:paraId="1EF6556D" w14:textId="4A65CD29" w:rsidR="002C1B42" w:rsidRPr="004E6E8C" w:rsidRDefault="002C1B42" w:rsidP="00AD71FD">
      <w:pPr>
        <w:pStyle w:val="SingleTxtG"/>
        <w:rPr>
          <w:lang w:val="fr-FR"/>
        </w:rPr>
      </w:pPr>
      <w:r w:rsidRPr="004E6E8C">
        <w:rPr>
          <w:lang w:val="fr-FR"/>
        </w:rPr>
        <w:t>80</w:t>
      </w:r>
      <w:r w:rsidR="00697DDE" w:rsidRPr="004E6E8C">
        <w:rPr>
          <w:lang w:val="fr-FR"/>
        </w:rPr>
        <w:t>.</w:t>
      </w:r>
      <w:r w:rsidRPr="004E6E8C">
        <w:rPr>
          <w:lang w:val="fr-FR"/>
        </w:rPr>
        <w:tab/>
        <w:t>Quant aux mineurs, l</w:t>
      </w:r>
      <w:r w:rsidR="00E56C8A" w:rsidRPr="004E6E8C">
        <w:rPr>
          <w:lang w:val="fr-FR"/>
        </w:rPr>
        <w:t>’</w:t>
      </w:r>
      <w:r w:rsidRPr="004E6E8C">
        <w:rPr>
          <w:lang w:val="fr-FR"/>
        </w:rPr>
        <w:t>article 7 de la loi sur les mineurs dispose que le mineur ne peut être détenu à des fins d</w:t>
      </w:r>
      <w:r w:rsidR="00E56C8A" w:rsidRPr="004E6E8C">
        <w:rPr>
          <w:lang w:val="fr-FR"/>
        </w:rPr>
        <w:t>’</w:t>
      </w:r>
      <w:r w:rsidRPr="004E6E8C">
        <w:rPr>
          <w:lang w:val="fr-FR"/>
        </w:rPr>
        <w:t>enquête que si le ministère public l</w:t>
      </w:r>
      <w:r w:rsidR="00E56C8A" w:rsidRPr="004E6E8C">
        <w:rPr>
          <w:lang w:val="fr-FR"/>
        </w:rPr>
        <w:t>’</w:t>
      </w:r>
      <w:r w:rsidRPr="004E6E8C">
        <w:rPr>
          <w:lang w:val="fr-FR"/>
        </w:rPr>
        <w:t>estime nécessaire</w:t>
      </w:r>
      <w:r w:rsidR="00697DDE" w:rsidRPr="004E6E8C">
        <w:rPr>
          <w:lang w:val="fr-FR"/>
        </w:rPr>
        <w:t>.</w:t>
      </w:r>
      <w:r w:rsidRPr="004E6E8C">
        <w:rPr>
          <w:lang w:val="fr-FR"/>
        </w:rPr>
        <w:t xml:space="preserve"> Dans tous les cas, les mineurs ne peuvent être placés en détention que dans la maison de correction (destinée aux mineurs), et l</w:t>
      </w:r>
      <w:r w:rsidR="00E56C8A" w:rsidRPr="004E6E8C">
        <w:rPr>
          <w:lang w:val="fr-FR"/>
        </w:rPr>
        <w:t>’</w:t>
      </w:r>
      <w:r w:rsidRPr="004E6E8C">
        <w:rPr>
          <w:lang w:val="fr-FR"/>
        </w:rPr>
        <w:t>ordonnance de placement doit en expliquer les motifs</w:t>
      </w:r>
      <w:r w:rsidR="00697DDE" w:rsidRPr="004E6E8C">
        <w:rPr>
          <w:lang w:val="fr-FR"/>
        </w:rPr>
        <w:t>.</w:t>
      </w:r>
    </w:p>
    <w:p w14:paraId="6B37F35D" w14:textId="5AA1A33B" w:rsidR="002C1B42" w:rsidRPr="004E6E8C" w:rsidRDefault="002C1B42" w:rsidP="00AD71FD">
      <w:pPr>
        <w:pStyle w:val="SingleTxtG"/>
        <w:rPr>
          <w:lang w:val="fr-FR"/>
        </w:rPr>
      </w:pPr>
      <w:r w:rsidRPr="004E6E8C">
        <w:rPr>
          <w:lang w:val="fr-FR"/>
        </w:rPr>
        <w:t>81</w:t>
      </w:r>
      <w:r w:rsidR="00697DDE" w:rsidRPr="004E6E8C">
        <w:rPr>
          <w:lang w:val="fr-FR"/>
        </w:rPr>
        <w:t>.</w:t>
      </w:r>
      <w:r w:rsidRPr="004E6E8C">
        <w:rPr>
          <w:lang w:val="fr-FR"/>
        </w:rPr>
        <w:tab/>
        <w:t>Toutes les prisons de l</w:t>
      </w:r>
      <w:r w:rsidR="00E56C8A" w:rsidRPr="004E6E8C">
        <w:rPr>
          <w:lang w:val="fr-FR"/>
        </w:rPr>
        <w:t>’</w:t>
      </w:r>
      <w:r w:rsidRPr="004E6E8C">
        <w:rPr>
          <w:lang w:val="fr-FR"/>
        </w:rPr>
        <w:t>Arabie saoudite s</w:t>
      </w:r>
      <w:r w:rsidR="00E56C8A" w:rsidRPr="004E6E8C">
        <w:rPr>
          <w:lang w:val="fr-FR"/>
        </w:rPr>
        <w:t>’</w:t>
      </w:r>
      <w:r w:rsidRPr="004E6E8C">
        <w:rPr>
          <w:lang w:val="fr-FR"/>
        </w:rPr>
        <w:t>efforcent de respecter les droits humains en général et les droits des femmes en particulier, conformément à la loi sur l</w:t>
      </w:r>
      <w:r w:rsidR="00E56C8A" w:rsidRPr="004E6E8C">
        <w:rPr>
          <w:lang w:val="fr-FR"/>
        </w:rPr>
        <w:t>’</w:t>
      </w:r>
      <w:r w:rsidRPr="004E6E8C">
        <w:rPr>
          <w:lang w:val="fr-FR"/>
        </w:rPr>
        <w:t>emprisonnement et la détention, dont l</w:t>
      </w:r>
      <w:r w:rsidR="00E56C8A" w:rsidRPr="004E6E8C">
        <w:rPr>
          <w:lang w:val="fr-FR"/>
        </w:rPr>
        <w:t>’</w:t>
      </w:r>
      <w:r w:rsidRPr="004E6E8C">
        <w:rPr>
          <w:lang w:val="fr-FR"/>
        </w:rPr>
        <w:t>article 13 précise qu</w:t>
      </w:r>
      <w:r w:rsidR="00E56C8A" w:rsidRPr="004E6E8C">
        <w:rPr>
          <w:lang w:val="fr-FR"/>
        </w:rPr>
        <w:t>’</w:t>
      </w:r>
      <w:r w:rsidRPr="004E6E8C">
        <w:rPr>
          <w:lang w:val="fr-FR"/>
        </w:rPr>
        <w:t>une détenue enceinte bénéficie d</w:t>
      </w:r>
      <w:r w:rsidR="00E56C8A" w:rsidRPr="004E6E8C">
        <w:rPr>
          <w:lang w:val="fr-FR"/>
        </w:rPr>
        <w:t>’</w:t>
      </w:r>
      <w:r w:rsidRPr="004E6E8C">
        <w:rPr>
          <w:lang w:val="fr-FR"/>
        </w:rPr>
        <w:t>un traitement médical particulier en ce qui concerne l</w:t>
      </w:r>
      <w:r w:rsidR="00E56C8A" w:rsidRPr="004E6E8C">
        <w:rPr>
          <w:lang w:val="fr-FR"/>
        </w:rPr>
        <w:t>’</w:t>
      </w:r>
      <w:r w:rsidRPr="004E6E8C">
        <w:rPr>
          <w:lang w:val="fr-FR"/>
        </w:rPr>
        <w:t>alimentation et l</w:t>
      </w:r>
      <w:r w:rsidR="00E56C8A" w:rsidRPr="004E6E8C">
        <w:rPr>
          <w:lang w:val="fr-FR"/>
        </w:rPr>
        <w:t>’</w:t>
      </w:r>
      <w:r w:rsidRPr="004E6E8C">
        <w:rPr>
          <w:lang w:val="fr-FR"/>
        </w:rPr>
        <w:t>emploi dès les premiers signes de sa grossesse et jusqu</w:t>
      </w:r>
      <w:r w:rsidR="00E56C8A" w:rsidRPr="004E6E8C">
        <w:rPr>
          <w:lang w:val="fr-FR"/>
        </w:rPr>
        <w:t>’</w:t>
      </w:r>
      <w:r w:rsidRPr="004E6E8C">
        <w:rPr>
          <w:lang w:val="fr-FR"/>
        </w:rPr>
        <w:t>à quarante jours après l</w:t>
      </w:r>
      <w:r w:rsidR="00E56C8A" w:rsidRPr="004E6E8C">
        <w:rPr>
          <w:lang w:val="fr-FR"/>
        </w:rPr>
        <w:t>’</w:t>
      </w:r>
      <w:r w:rsidRPr="004E6E8C">
        <w:rPr>
          <w:lang w:val="fr-FR"/>
        </w:rPr>
        <w:t>accouchement</w:t>
      </w:r>
      <w:r w:rsidR="00697DDE" w:rsidRPr="004E6E8C">
        <w:rPr>
          <w:lang w:val="fr-FR"/>
        </w:rPr>
        <w:t>.</w:t>
      </w:r>
      <w:r w:rsidRPr="004E6E8C">
        <w:rPr>
          <w:lang w:val="fr-FR"/>
        </w:rPr>
        <w:t xml:space="preserve"> De son côté, l</w:t>
      </w:r>
      <w:r w:rsidR="00E56C8A" w:rsidRPr="004E6E8C">
        <w:rPr>
          <w:lang w:val="fr-FR"/>
        </w:rPr>
        <w:t>’</w:t>
      </w:r>
      <w:r w:rsidRPr="004E6E8C">
        <w:rPr>
          <w:lang w:val="fr-FR"/>
        </w:rPr>
        <w:t xml:space="preserve">article 14 prévoit </w:t>
      </w:r>
      <w:r w:rsidRPr="004E6E8C">
        <w:rPr>
          <w:lang w:val="fr-FR"/>
        </w:rPr>
        <w:lastRenderedPageBreak/>
        <w:t>qu</w:t>
      </w:r>
      <w:r w:rsidR="00E56C8A" w:rsidRPr="004E6E8C">
        <w:rPr>
          <w:lang w:val="fr-FR"/>
        </w:rPr>
        <w:t>’</w:t>
      </w:r>
      <w:r w:rsidRPr="004E6E8C">
        <w:rPr>
          <w:lang w:val="fr-FR"/>
        </w:rPr>
        <w:t>une détenue enceinte doit être transférée à l</w:t>
      </w:r>
      <w:r w:rsidR="00E56C8A" w:rsidRPr="004E6E8C">
        <w:rPr>
          <w:lang w:val="fr-FR"/>
        </w:rPr>
        <w:t>’</w:t>
      </w:r>
      <w:r w:rsidRPr="004E6E8C">
        <w:rPr>
          <w:lang w:val="fr-FR"/>
        </w:rPr>
        <w:t>hôpital lorsque le moment de son accouchement approche et doit y rester jusqu</w:t>
      </w:r>
      <w:r w:rsidR="00E56C8A" w:rsidRPr="004E6E8C">
        <w:rPr>
          <w:lang w:val="fr-FR"/>
        </w:rPr>
        <w:t>’</w:t>
      </w:r>
      <w:r w:rsidRPr="004E6E8C">
        <w:rPr>
          <w:lang w:val="fr-FR"/>
        </w:rPr>
        <w:t>à ce que le médecin l</w:t>
      </w:r>
      <w:r w:rsidR="00E56C8A" w:rsidRPr="004E6E8C">
        <w:rPr>
          <w:lang w:val="fr-FR"/>
        </w:rPr>
        <w:t>’</w:t>
      </w:r>
      <w:r w:rsidRPr="004E6E8C">
        <w:rPr>
          <w:lang w:val="fr-FR"/>
        </w:rPr>
        <w:t>autorise à sortir</w:t>
      </w:r>
      <w:r w:rsidR="00697DDE" w:rsidRPr="004E6E8C">
        <w:rPr>
          <w:lang w:val="fr-FR"/>
        </w:rPr>
        <w:t>.</w:t>
      </w:r>
      <w:r w:rsidRPr="004E6E8C">
        <w:rPr>
          <w:lang w:val="fr-FR"/>
        </w:rPr>
        <w:t xml:space="preserve"> La</w:t>
      </w:r>
      <w:r w:rsidR="00F0244B" w:rsidRPr="004E6E8C">
        <w:rPr>
          <w:lang w:val="fr-FR"/>
        </w:rPr>
        <w:t> </w:t>
      </w:r>
      <w:r w:rsidRPr="004E6E8C">
        <w:rPr>
          <w:lang w:val="fr-FR"/>
        </w:rPr>
        <w:t>Direction générale des prisons propose un ensemble de services destinés à protéger les enfants de la naissance jusqu</w:t>
      </w:r>
      <w:r w:rsidR="00E56C8A" w:rsidRPr="004E6E8C">
        <w:rPr>
          <w:lang w:val="fr-FR"/>
        </w:rPr>
        <w:t>’</w:t>
      </w:r>
      <w:r w:rsidRPr="004E6E8C">
        <w:rPr>
          <w:lang w:val="fr-FR"/>
        </w:rPr>
        <w:t>à l</w:t>
      </w:r>
      <w:r w:rsidR="00E56C8A" w:rsidRPr="004E6E8C">
        <w:rPr>
          <w:lang w:val="fr-FR"/>
        </w:rPr>
        <w:t>’</w:t>
      </w:r>
      <w:r w:rsidRPr="004E6E8C">
        <w:rPr>
          <w:lang w:val="fr-FR"/>
        </w:rPr>
        <w:t>âge de 2 ans</w:t>
      </w:r>
      <w:r w:rsidR="00697DDE" w:rsidRPr="004E6E8C">
        <w:rPr>
          <w:lang w:val="fr-FR"/>
        </w:rPr>
        <w:t>.</w:t>
      </w:r>
      <w:r w:rsidRPr="004E6E8C">
        <w:rPr>
          <w:lang w:val="fr-FR"/>
        </w:rPr>
        <w:t xml:space="preserve"> À cet égard, l</w:t>
      </w:r>
      <w:r w:rsidR="00E56C8A" w:rsidRPr="004E6E8C">
        <w:rPr>
          <w:lang w:val="fr-FR"/>
        </w:rPr>
        <w:t>’</w:t>
      </w:r>
      <w:r w:rsidRPr="004E6E8C">
        <w:rPr>
          <w:lang w:val="fr-FR"/>
        </w:rPr>
        <w:t>article 15 précise que l</w:t>
      </w:r>
      <w:r w:rsidR="00E56C8A" w:rsidRPr="004E6E8C">
        <w:rPr>
          <w:lang w:val="fr-FR"/>
        </w:rPr>
        <w:t>’</w:t>
      </w:r>
      <w:r w:rsidRPr="004E6E8C">
        <w:rPr>
          <w:lang w:val="fr-FR"/>
        </w:rPr>
        <w:t>enfant demeure avec la détenue jusqu</w:t>
      </w:r>
      <w:r w:rsidR="00E56C8A" w:rsidRPr="004E6E8C">
        <w:rPr>
          <w:lang w:val="fr-FR"/>
        </w:rPr>
        <w:t>’</w:t>
      </w:r>
      <w:r w:rsidRPr="004E6E8C">
        <w:rPr>
          <w:lang w:val="fr-FR"/>
        </w:rPr>
        <w:t>à ce qu</w:t>
      </w:r>
      <w:r w:rsidR="00E56C8A" w:rsidRPr="004E6E8C">
        <w:rPr>
          <w:lang w:val="fr-FR"/>
        </w:rPr>
        <w:t>’</w:t>
      </w:r>
      <w:r w:rsidRPr="004E6E8C">
        <w:rPr>
          <w:lang w:val="fr-FR"/>
        </w:rPr>
        <w:t>il atteigne l</w:t>
      </w:r>
      <w:r w:rsidR="00E56C8A" w:rsidRPr="004E6E8C">
        <w:rPr>
          <w:lang w:val="fr-FR"/>
        </w:rPr>
        <w:t>’</w:t>
      </w:r>
      <w:r w:rsidRPr="004E6E8C">
        <w:rPr>
          <w:lang w:val="fr-FR"/>
        </w:rPr>
        <w:t>âge de 2 ans</w:t>
      </w:r>
      <w:r w:rsidR="00697DDE" w:rsidRPr="004E6E8C">
        <w:rPr>
          <w:lang w:val="fr-FR"/>
        </w:rPr>
        <w:t>.</w:t>
      </w:r>
      <w:r w:rsidRPr="004E6E8C">
        <w:rPr>
          <w:lang w:val="fr-FR"/>
        </w:rPr>
        <w:t xml:space="preserve"> Lorsqu</w:t>
      </w:r>
      <w:r w:rsidR="00E56C8A" w:rsidRPr="004E6E8C">
        <w:rPr>
          <w:lang w:val="fr-FR"/>
        </w:rPr>
        <w:t>’</w:t>
      </w:r>
      <w:r w:rsidRPr="004E6E8C">
        <w:rPr>
          <w:lang w:val="fr-FR"/>
        </w:rPr>
        <w:t>il atteint cet âge ou si sa mère ne souhaite plus le garder près d</w:t>
      </w:r>
      <w:r w:rsidR="00E56C8A" w:rsidRPr="004E6E8C">
        <w:rPr>
          <w:lang w:val="fr-FR"/>
        </w:rPr>
        <w:t>’</w:t>
      </w:r>
      <w:r w:rsidRPr="004E6E8C">
        <w:rPr>
          <w:lang w:val="fr-FR"/>
        </w:rPr>
        <w:t>elle, il est confié à son père ou à son tuteur légal conformément à la charia</w:t>
      </w:r>
      <w:r w:rsidR="00697DDE" w:rsidRPr="004E6E8C">
        <w:rPr>
          <w:lang w:val="fr-FR"/>
        </w:rPr>
        <w:t>.</w:t>
      </w:r>
      <w:r w:rsidRPr="004E6E8C">
        <w:rPr>
          <w:lang w:val="fr-FR"/>
        </w:rPr>
        <w:t xml:space="preserve"> Si l</w:t>
      </w:r>
      <w:r w:rsidR="00E56C8A" w:rsidRPr="004E6E8C">
        <w:rPr>
          <w:lang w:val="fr-FR"/>
        </w:rPr>
        <w:t>’</w:t>
      </w:r>
      <w:r w:rsidRPr="004E6E8C">
        <w:rPr>
          <w:lang w:val="fr-FR"/>
        </w:rPr>
        <w:t>enfant n</w:t>
      </w:r>
      <w:r w:rsidR="00E56C8A" w:rsidRPr="004E6E8C">
        <w:rPr>
          <w:lang w:val="fr-FR"/>
        </w:rPr>
        <w:t>’</w:t>
      </w:r>
      <w:r w:rsidRPr="004E6E8C">
        <w:rPr>
          <w:lang w:val="fr-FR"/>
        </w:rPr>
        <w:t>a ni père ni parent, il est placé dans un établissement de protection de l</w:t>
      </w:r>
      <w:r w:rsidR="00E56C8A" w:rsidRPr="004E6E8C">
        <w:rPr>
          <w:lang w:val="fr-FR"/>
        </w:rPr>
        <w:t>’</w:t>
      </w:r>
      <w:r w:rsidRPr="004E6E8C">
        <w:rPr>
          <w:lang w:val="fr-FR"/>
        </w:rPr>
        <w:t>enfance et la mère doit être informée de l</w:t>
      </w:r>
      <w:r w:rsidR="00E56C8A" w:rsidRPr="004E6E8C">
        <w:rPr>
          <w:lang w:val="fr-FR"/>
        </w:rPr>
        <w:t>’</w:t>
      </w:r>
      <w:r w:rsidRPr="004E6E8C">
        <w:rPr>
          <w:lang w:val="fr-FR"/>
        </w:rPr>
        <w:t>endroit où l</w:t>
      </w:r>
      <w:r w:rsidR="00E56C8A" w:rsidRPr="004E6E8C">
        <w:rPr>
          <w:lang w:val="fr-FR"/>
        </w:rPr>
        <w:t>’</w:t>
      </w:r>
      <w:r w:rsidRPr="004E6E8C">
        <w:rPr>
          <w:lang w:val="fr-FR"/>
        </w:rPr>
        <w:t>enfant a été placé</w:t>
      </w:r>
      <w:r w:rsidR="00697DDE" w:rsidRPr="004E6E8C">
        <w:rPr>
          <w:lang w:val="fr-FR"/>
        </w:rPr>
        <w:t>.</w:t>
      </w:r>
      <w:r w:rsidRPr="004E6E8C">
        <w:rPr>
          <w:lang w:val="fr-FR"/>
        </w:rPr>
        <w:t xml:space="preserve"> Dans tous les cas, l</w:t>
      </w:r>
      <w:r w:rsidR="00E56C8A" w:rsidRPr="004E6E8C">
        <w:rPr>
          <w:lang w:val="fr-FR"/>
        </w:rPr>
        <w:t>’</w:t>
      </w:r>
      <w:r w:rsidRPr="004E6E8C">
        <w:rPr>
          <w:lang w:val="fr-FR"/>
        </w:rPr>
        <w:t>intérêt supérieur de l</w:t>
      </w:r>
      <w:r w:rsidR="00E56C8A" w:rsidRPr="004E6E8C">
        <w:rPr>
          <w:lang w:val="fr-FR"/>
        </w:rPr>
        <w:t>’</w:t>
      </w:r>
      <w:r w:rsidRPr="004E6E8C">
        <w:rPr>
          <w:lang w:val="fr-FR"/>
        </w:rPr>
        <w:t>enfant est dûment pris en compte dans le cadre de cette procédure</w:t>
      </w:r>
      <w:r w:rsidR="00697DDE" w:rsidRPr="004E6E8C">
        <w:rPr>
          <w:lang w:val="fr-FR"/>
        </w:rPr>
        <w:t>.</w:t>
      </w:r>
    </w:p>
    <w:p w14:paraId="4F1E2A98" w14:textId="538F94BD" w:rsidR="00E56C8A" w:rsidRPr="004E6E8C" w:rsidRDefault="002C1B42" w:rsidP="00AD71FD">
      <w:pPr>
        <w:pStyle w:val="SingleTxtG"/>
        <w:rPr>
          <w:lang w:val="fr-FR"/>
        </w:rPr>
      </w:pPr>
      <w:r w:rsidRPr="004E6E8C">
        <w:rPr>
          <w:lang w:val="fr-FR"/>
        </w:rPr>
        <w:t>82</w:t>
      </w:r>
      <w:r w:rsidR="00697DDE" w:rsidRPr="004E6E8C">
        <w:rPr>
          <w:lang w:val="fr-FR"/>
        </w:rPr>
        <w:t>.</w:t>
      </w:r>
      <w:r w:rsidRPr="004E6E8C">
        <w:rPr>
          <w:lang w:val="fr-FR"/>
        </w:rPr>
        <w:tab/>
        <w:t>La procédure permet également à la mère de voir régulièrement son enfant</w:t>
      </w:r>
      <w:r w:rsidR="00697DDE" w:rsidRPr="004E6E8C">
        <w:rPr>
          <w:lang w:val="fr-FR"/>
        </w:rPr>
        <w:t>.</w:t>
      </w:r>
      <w:r w:rsidRPr="004E6E8C">
        <w:rPr>
          <w:lang w:val="fr-FR"/>
        </w:rPr>
        <w:t xml:space="preserve"> À cet effet, des espaces dédiés aux mères et aux enfants et répondant à toutes les exigences (aire de promenade, salle à manger et salle de jeux) ont été aménagés</w:t>
      </w:r>
      <w:r w:rsidR="00697DDE" w:rsidRPr="004E6E8C">
        <w:rPr>
          <w:lang w:val="fr-FR"/>
        </w:rPr>
        <w:t>.</w:t>
      </w:r>
      <w:r w:rsidRPr="004E6E8C">
        <w:rPr>
          <w:lang w:val="fr-FR"/>
        </w:rPr>
        <w:t xml:space="preserve"> Les services de protection de l</w:t>
      </w:r>
      <w:r w:rsidR="00E56C8A" w:rsidRPr="004E6E8C">
        <w:rPr>
          <w:lang w:val="fr-FR"/>
        </w:rPr>
        <w:t>’</w:t>
      </w:r>
      <w:r w:rsidRPr="004E6E8C">
        <w:rPr>
          <w:lang w:val="fr-FR"/>
        </w:rPr>
        <w:t>enfance comprennent les soins de santé pour la mère et l</w:t>
      </w:r>
      <w:r w:rsidR="00E56C8A" w:rsidRPr="004E6E8C">
        <w:rPr>
          <w:lang w:val="fr-FR"/>
        </w:rPr>
        <w:t>’</w:t>
      </w:r>
      <w:r w:rsidRPr="004E6E8C">
        <w:rPr>
          <w:lang w:val="fr-FR"/>
        </w:rPr>
        <w:t>enfant, les services de subsistance, l</w:t>
      </w:r>
      <w:r w:rsidR="00E56C8A" w:rsidRPr="004E6E8C">
        <w:rPr>
          <w:lang w:val="fr-FR"/>
        </w:rPr>
        <w:t>’</w:t>
      </w:r>
      <w:r w:rsidRPr="004E6E8C">
        <w:rPr>
          <w:lang w:val="fr-FR"/>
        </w:rPr>
        <w:t>enregistrement des naissances, les programmes mère-enfant et les espaces dédiés aux mères et aux enfants</w:t>
      </w:r>
      <w:r w:rsidR="00697DDE" w:rsidRPr="004E6E8C">
        <w:rPr>
          <w:lang w:val="fr-FR"/>
        </w:rPr>
        <w:t>.</w:t>
      </w:r>
      <w:r w:rsidRPr="004E6E8C">
        <w:rPr>
          <w:lang w:val="fr-FR"/>
        </w:rPr>
        <w:t xml:space="preserve"> Ces services sont fournis comme suit</w:t>
      </w:r>
      <w:r w:rsidR="00E56C8A" w:rsidRPr="004E6E8C">
        <w:rPr>
          <w:lang w:val="fr-FR"/>
        </w:rPr>
        <w:t> :</w:t>
      </w:r>
    </w:p>
    <w:p w14:paraId="39D3A762" w14:textId="5C59945A" w:rsidR="002C1B42" w:rsidRPr="004E6E8C" w:rsidRDefault="002C1B42" w:rsidP="00AD71FD">
      <w:pPr>
        <w:pStyle w:val="Bullet1G"/>
        <w:rPr>
          <w:spacing w:val="-2"/>
          <w:lang w:val="fr-FR"/>
        </w:rPr>
      </w:pPr>
      <w:r w:rsidRPr="004E6E8C">
        <w:rPr>
          <w:lang w:val="fr-FR"/>
        </w:rPr>
        <w:t>Les détenues enceintes bénéficient d</w:t>
      </w:r>
      <w:r w:rsidR="00E56C8A" w:rsidRPr="004E6E8C">
        <w:rPr>
          <w:lang w:val="fr-FR"/>
        </w:rPr>
        <w:t>’</w:t>
      </w:r>
      <w:r w:rsidRPr="004E6E8C">
        <w:rPr>
          <w:lang w:val="fr-FR"/>
        </w:rPr>
        <w:t>une prise en charge médicale dès leur admission en prison</w:t>
      </w:r>
      <w:r w:rsidR="00697DDE" w:rsidRPr="004E6E8C">
        <w:rPr>
          <w:lang w:val="fr-FR"/>
        </w:rPr>
        <w:t>.</w:t>
      </w:r>
      <w:r w:rsidRPr="004E6E8C">
        <w:rPr>
          <w:lang w:val="fr-FR"/>
        </w:rPr>
        <w:t xml:space="preserve"> L</w:t>
      </w:r>
      <w:r w:rsidR="00E56C8A" w:rsidRPr="004E6E8C">
        <w:rPr>
          <w:lang w:val="fr-FR"/>
        </w:rPr>
        <w:t>’</w:t>
      </w:r>
      <w:r w:rsidRPr="004E6E8C">
        <w:rPr>
          <w:lang w:val="fr-FR"/>
        </w:rPr>
        <w:t>évolution de leur grossesse est suivie par une gynécologue-obstétricienne et elles reçoivent les soins nécessaires en fonction de leur état de santé, et leur alimentation est surveillée par une nutritionniste</w:t>
      </w:r>
      <w:r w:rsidR="00697DDE" w:rsidRPr="004E6E8C">
        <w:rPr>
          <w:lang w:val="fr-FR"/>
        </w:rPr>
        <w:t>.</w:t>
      </w:r>
      <w:r w:rsidRPr="004E6E8C">
        <w:rPr>
          <w:lang w:val="fr-FR"/>
        </w:rPr>
        <w:t xml:space="preserve"> Elles sont également orientées vers un hôpital externe en cas de besoin et au moment de l</w:t>
      </w:r>
      <w:r w:rsidR="00E56C8A" w:rsidRPr="004E6E8C">
        <w:rPr>
          <w:lang w:val="fr-FR"/>
        </w:rPr>
        <w:t>’</w:t>
      </w:r>
      <w:r w:rsidRPr="004E6E8C">
        <w:rPr>
          <w:lang w:val="fr-FR"/>
        </w:rPr>
        <w:t>accouchement</w:t>
      </w:r>
      <w:r w:rsidR="00697DDE" w:rsidRPr="004E6E8C">
        <w:rPr>
          <w:lang w:val="fr-FR"/>
        </w:rPr>
        <w:t>.</w:t>
      </w:r>
      <w:r w:rsidRPr="004E6E8C">
        <w:rPr>
          <w:lang w:val="fr-FR"/>
        </w:rPr>
        <w:t xml:space="preserve"> Les enfants sont suivis par un pédiatre et reçoivent tous les vaccins nécessaires pendant toute la durée de leur séjour en prison avec leur mère</w:t>
      </w:r>
      <w:r w:rsidR="00697DDE" w:rsidRPr="004E6E8C">
        <w:rPr>
          <w:lang w:val="fr-FR"/>
        </w:rPr>
        <w:t>.</w:t>
      </w:r>
      <w:r w:rsidRPr="004E6E8C">
        <w:rPr>
          <w:lang w:val="fr-FR"/>
        </w:rPr>
        <w:t xml:space="preserve"> Des quartiers sont réservés aux mères et aux enfants afin de les protéger des maladies</w:t>
      </w:r>
      <w:r w:rsidR="00697DDE" w:rsidRPr="004E6E8C">
        <w:rPr>
          <w:lang w:val="fr-FR"/>
        </w:rPr>
        <w:t>.</w:t>
      </w:r>
      <w:r w:rsidRPr="004E6E8C">
        <w:rPr>
          <w:lang w:val="fr-FR"/>
        </w:rPr>
        <w:t xml:space="preserve"> Dès la naissance, les enfants reçoivent des aliments qui sont conservés dans des réfrigérateurs pour les protéger de la détérioration</w:t>
      </w:r>
      <w:r w:rsidR="00697DDE" w:rsidRPr="004E6E8C">
        <w:rPr>
          <w:lang w:val="fr-FR"/>
        </w:rPr>
        <w:t>.</w:t>
      </w:r>
    </w:p>
    <w:p w14:paraId="07C93EDC" w14:textId="12D708AD" w:rsidR="002C1B42" w:rsidRPr="004E6E8C" w:rsidRDefault="002C1B42" w:rsidP="00AD71FD">
      <w:pPr>
        <w:pStyle w:val="Bullet1G"/>
        <w:rPr>
          <w:lang w:val="fr-FR"/>
        </w:rPr>
      </w:pPr>
      <w:r w:rsidRPr="004E6E8C">
        <w:rPr>
          <w:lang w:val="fr-FR"/>
        </w:rPr>
        <w:t>Les repas des enfants sont préparés par leur mère, une allocation en espèces est versée à la mère et à l</w:t>
      </w:r>
      <w:r w:rsidR="00E56C8A" w:rsidRPr="004E6E8C">
        <w:rPr>
          <w:lang w:val="fr-FR"/>
        </w:rPr>
        <w:t>’</w:t>
      </w:r>
      <w:r w:rsidRPr="004E6E8C">
        <w:rPr>
          <w:lang w:val="fr-FR"/>
        </w:rPr>
        <w:t>enfant et une allocation en nature (lait et repas pour enfants) est versée à l</w:t>
      </w:r>
      <w:r w:rsidR="00E56C8A" w:rsidRPr="004E6E8C">
        <w:rPr>
          <w:lang w:val="fr-FR"/>
        </w:rPr>
        <w:t>’</w:t>
      </w:r>
      <w:r w:rsidRPr="004E6E8C">
        <w:rPr>
          <w:lang w:val="fr-FR"/>
        </w:rPr>
        <w:t>enfant jusqu</w:t>
      </w:r>
      <w:r w:rsidR="00E56C8A" w:rsidRPr="004E6E8C">
        <w:rPr>
          <w:lang w:val="fr-FR"/>
        </w:rPr>
        <w:t>’</w:t>
      </w:r>
      <w:r w:rsidRPr="004E6E8C">
        <w:rPr>
          <w:lang w:val="fr-FR"/>
        </w:rPr>
        <w:t>à l</w:t>
      </w:r>
      <w:r w:rsidR="00E56C8A" w:rsidRPr="004E6E8C">
        <w:rPr>
          <w:lang w:val="fr-FR"/>
        </w:rPr>
        <w:t>’</w:t>
      </w:r>
      <w:r w:rsidRPr="004E6E8C">
        <w:rPr>
          <w:lang w:val="fr-FR"/>
        </w:rPr>
        <w:t>âge de 2 ans</w:t>
      </w:r>
      <w:r w:rsidR="00697DDE" w:rsidRPr="004E6E8C">
        <w:rPr>
          <w:lang w:val="fr-FR"/>
        </w:rPr>
        <w:t>.</w:t>
      </w:r>
      <w:r w:rsidRPr="004E6E8C">
        <w:rPr>
          <w:lang w:val="fr-FR"/>
        </w:rPr>
        <w:t xml:space="preserve"> De plus, un budget est alloué à l</w:t>
      </w:r>
      <w:r w:rsidR="00E56C8A" w:rsidRPr="004E6E8C">
        <w:rPr>
          <w:lang w:val="fr-FR"/>
        </w:rPr>
        <w:t>’</w:t>
      </w:r>
      <w:r w:rsidRPr="004E6E8C">
        <w:rPr>
          <w:lang w:val="fr-FR"/>
        </w:rPr>
        <w:t>achat de vêtements et d</w:t>
      </w:r>
      <w:r w:rsidR="00E56C8A" w:rsidRPr="004E6E8C">
        <w:rPr>
          <w:lang w:val="fr-FR"/>
        </w:rPr>
        <w:t>’</w:t>
      </w:r>
      <w:r w:rsidRPr="004E6E8C">
        <w:rPr>
          <w:lang w:val="fr-FR"/>
        </w:rPr>
        <w:t>autres produits de première nécessité pour les enfants, de la naissance à l</w:t>
      </w:r>
      <w:r w:rsidR="00E56C8A" w:rsidRPr="004E6E8C">
        <w:rPr>
          <w:lang w:val="fr-FR"/>
        </w:rPr>
        <w:t>’</w:t>
      </w:r>
      <w:r w:rsidRPr="004E6E8C">
        <w:rPr>
          <w:lang w:val="fr-FR"/>
        </w:rPr>
        <w:t>âge de 2</w:t>
      </w:r>
      <w:r w:rsidR="00475BBA" w:rsidRPr="004E6E8C">
        <w:rPr>
          <w:lang w:val="fr-FR"/>
        </w:rPr>
        <w:t> </w:t>
      </w:r>
      <w:r w:rsidRPr="004E6E8C">
        <w:rPr>
          <w:lang w:val="fr-FR"/>
        </w:rPr>
        <w:t>ans</w:t>
      </w:r>
      <w:r w:rsidR="00697DDE" w:rsidRPr="004E6E8C">
        <w:rPr>
          <w:lang w:val="fr-FR"/>
        </w:rPr>
        <w:t>.</w:t>
      </w:r>
      <w:r w:rsidRPr="004E6E8C">
        <w:rPr>
          <w:lang w:val="fr-FR"/>
        </w:rPr>
        <w:t xml:space="preserve"> Des organismes de contrôle externes, tels que le ministère public et la Commission des droits de l</w:t>
      </w:r>
      <w:r w:rsidR="00E56C8A" w:rsidRPr="004E6E8C">
        <w:rPr>
          <w:lang w:val="fr-FR"/>
        </w:rPr>
        <w:t>’</w:t>
      </w:r>
      <w:r w:rsidRPr="004E6E8C">
        <w:rPr>
          <w:lang w:val="fr-FR"/>
        </w:rPr>
        <w:t>homme, ainsi que des organismes de contrôle internes, tels que la Direction des droits de l</w:t>
      </w:r>
      <w:r w:rsidR="00E56C8A" w:rsidRPr="004E6E8C">
        <w:rPr>
          <w:lang w:val="fr-FR"/>
        </w:rPr>
        <w:t>’</w:t>
      </w:r>
      <w:r w:rsidRPr="004E6E8C">
        <w:rPr>
          <w:lang w:val="fr-FR"/>
        </w:rPr>
        <w:t>homme du Ministère de l</w:t>
      </w:r>
      <w:r w:rsidR="00E56C8A" w:rsidRPr="004E6E8C">
        <w:rPr>
          <w:lang w:val="fr-FR"/>
        </w:rPr>
        <w:t>’</w:t>
      </w:r>
      <w:r w:rsidRPr="004E6E8C">
        <w:rPr>
          <w:lang w:val="fr-FR"/>
        </w:rPr>
        <w:t>intérieur, effectuent des visites dans les centres pour vérifier la qualité des soins et des services qui y sont fournis et s</w:t>
      </w:r>
      <w:r w:rsidR="00E56C8A" w:rsidRPr="004E6E8C">
        <w:rPr>
          <w:lang w:val="fr-FR"/>
        </w:rPr>
        <w:t>’</w:t>
      </w:r>
      <w:r w:rsidRPr="004E6E8C">
        <w:rPr>
          <w:lang w:val="fr-FR"/>
        </w:rPr>
        <w:t>assurer que les conditions optimales pour garantir la santé et la dignité des détenus en attente d</w:t>
      </w:r>
      <w:r w:rsidR="00E56C8A" w:rsidRPr="004E6E8C">
        <w:rPr>
          <w:lang w:val="fr-FR"/>
        </w:rPr>
        <w:t>’</w:t>
      </w:r>
      <w:r w:rsidRPr="004E6E8C">
        <w:rPr>
          <w:lang w:val="fr-FR"/>
        </w:rPr>
        <w:t>expulsion ne sont ni ignorées ni négligées jusqu</w:t>
      </w:r>
      <w:r w:rsidR="00E56C8A" w:rsidRPr="004E6E8C">
        <w:rPr>
          <w:lang w:val="fr-FR"/>
        </w:rPr>
        <w:t>’</w:t>
      </w:r>
      <w:r w:rsidRPr="004E6E8C">
        <w:rPr>
          <w:lang w:val="fr-FR"/>
        </w:rPr>
        <w:t>à leur retour dans leur pays d</w:t>
      </w:r>
      <w:r w:rsidR="00E56C8A" w:rsidRPr="004E6E8C">
        <w:rPr>
          <w:lang w:val="fr-FR"/>
        </w:rPr>
        <w:t>’</w:t>
      </w:r>
      <w:r w:rsidRPr="004E6E8C">
        <w:rPr>
          <w:lang w:val="fr-FR"/>
        </w:rPr>
        <w:t>origine</w:t>
      </w:r>
      <w:r w:rsidR="00697DDE" w:rsidRPr="004E6E8C">
        <w:rPr>
          <w:lang w:val="fr-FR"/>
        </w:rPr>
        <w:t>.</w:t>
      </w:r>
      <w:r w:rsidRPr="004E6E8C">
        <w:rPr>
          <w:lang w:val="fr-FR"/>
        </w:rPr>
        <w:t xml:space="preserve"> De plus, ces organismes de contrôle reçoivent les plaintes et les signalements et y donnent suite conformément aux lois et aux règlements</w:t>
      </w:r>
      <w:r w:rsidR="00697DDE" w:rsidRPr="004E6E8C">
        <w:rPr>
          <w:lang w:val="fr-FR"/>
        </w:rPr>
        <w:t>.</w:t>
      </w:r>
    </w:p>
    <w:p w14:paraId="09B4C0FB" w14:textId="3B1CA19B" w:rsidR="00E56C8A" w:rsidRPr="004E6E8C" w:rsidRDefault="002C1B42" w:rsidP="00AD71FD">
      <w:pPr>
        <w:pStyle w:val="SingleTxtG"/>
        <w:rPr>
          <w:lang w:val="fr-FR"/>
        </w:rPr>
      </w:pPr>
      <w:r w:rsidRPr="004E6E8C">
        <w:rPr>
          <w:lang w:val="fr-FR"/>
        </w:rPr>
        <w:t>83</w:t>
      </w:r>
      <w:r w:rsidR="00697DDE" w:rsidRPr="004E6E8C">
        <w:rPr>
          <w:lang w:val="fr-FR"/>
        </w:rPr>
        <w:t>.</w:t>
      </w:r>
      <w:r w:rsidRPr="004E6E8C">
        <w:rPr>
          <w:lang w:val="fr-FR"/>
        </w:rPr>
        <w:tab/>
        <w:t>Les services d</w:t>
      </w:r>
      <w:r w:rsidR="00E56C8A" w:rsidRPr="004E6E8C">
        <w:rPr>
          <w:lang w:val="fr-FR"/>
        </w:rPr>
        <w:t>’</w:t>
      </w:r>
      <w:r w:rsidRPr="004E6E8C">
        <w:rPr>
          <w:lang w:val="fr-FR"/>
        </w:rPr>
        <w:t>accompagnement psychologique fournis aux détenus dans les prisons, les établissements correctionnels et les maisons d</w:t>
      </w:r>
      <w:r w:rsidR="00E56C8A" w:rsidRPr="004E6E8C">
        <w:rPr>
          <w:lang w:val="fr-FR"/>
        </w:rPr>
        <w:t>’</w:t>
      </w:r>
      <w:r w:rsidRPr="004E6E8C">
        <w:rPr>
          <w:lang w:val="fr-FR"/>
        </w:rPr>
        <w:t>arrêt sont les suivants</w:t>
      </w:r>
      <w:r w:rsidR="00E56C8A" w:rsidRPr="004E6E8C">
        <w:rPr>
          <w:lang w:val="fr-FR"/>
        </w:rPr>
        <w:t> :</w:t>
      </w:r>
    </w:p>
    <w:p w14:paraId="3C2C1E7F" w14:textId="7B132C47" w:rsidR="00E56C8A" w:rsidRPr="004E6E8C" w:rsidRDefault="002C1B42" w:rsidP="00AD71FD">
      <w:pPr>
        <w:pStyle w:val="Bullet1G"/>
        <w:rPr>
          <w:lang w:val="fr-FR"/>
        </w:rPr>
      </w:pPr>
      <w:r w:rsidRPr="004E6E8C">
        <w:rPr>
          <w:lang w:val="fr-FR"/>
        </w:rPr>
        <w:t>La conduite d</w:t>
      </w:r>
      <w:r w:rsidR="00E56C8A" w:rsidRPr="004E6E8C">
        <w:rPr>
          <w:lang w:val="fr-FR"/>
        </w:rPr>
        <w:t>’</w:t>
      </w:r>
      <w:r w:rsidRPr="004E6E8C">
        <w:rPr>
          <w:lang w:val="fr-FR"/>
        </w:rPr>
        <w:t>entretiens pour l</w:t>
      </w:r>
      <w:r w:rsidR="00E56C8A" w:rsidRPr="004E6E8C">
        <w:rPr>
          <w:lang w:val="fr-FR"/>
        </w:rPr>
        <w:t>’</w:t>
      </w:r>
      <w:r w:rsidRPr="004E6E8C">
        <w:rPr>
          <w:lang w:val="fr-FR"/>
        </w:rPr>
        <w:t>évaluation psychologique des nouveaux détenus à l</w:t>
      </w:r>
      <w:r w:rsidR="00E56C8A" w:rsidRPr="004E6E8C">
        <w:rPr>
          <w:lang w:val="fr-FR"/>
        </w:rPr>
        <w:t>’</w:t>
      </w:r>
      <w:r w:rsidRPr="004E6E8C">
        <w:rPr>
          <w:lang w:val="fr-FR"/>
        </w:rPr>
        <w:t>aide d</w:t>
      </w:r>
      <w:r w:rsidR="00E56C8A" w:rsidRPr="004E6E8C">
        <w:rPr>
          <w:lang w:val="fr-FR"/>
        </w:rPr>
        <w:t>’</w:t>
      </w:r>
      <w:r w:rsidRPr="004E6E8C">
        <w:rPr>
          <w:lang w:val="fr-FR"/>
        </w:rPr>
        <w:t>outils et de méthodes scientifiques</w:t>
      </w:r>
      <w:r w:rsidR="00E56C8A" w:rsidRPr="004E6E8C">
        <w:rPr>
          <w:lang w:val="fr-FR"/>
        </w:rPr>
        <w:t> :</w:t>
      </w:r>
      <w:r w:rsidRPr="004E6E8C">
        <w:rPr>
          <w:lang w:val="fr-FR"/>
        </w:rPr>
        <w:t xml:space="preserve"> entretien, observation, application des échelles psychométriques, détermination du cas, diagnostic et rédaction d</w:t>
      </w:r>
      <w:r w:rsidR="00E56C8A" w:rsidRPr="004E6E8C">
        <w:rPr>
          <w:lang w:val="fr-FR"/>
        </w:rPr>
        <w:t>’</w:t>
      </w:r>
      <w:r w:rsidRPr="004E6E8C">
        <w:rPr>
          <w:lang w:val="fr-FR"/>
        </w:rPr>
        <w:t>un rapport psychologique</w:t>
      </w:r>
      <w:r w:rsidR="00697DDE" w:rsidRPr="004E6E8C">
        <w:rPr>
          <w:lang w:val="fr-FR"/>
        </w:rPr>
        <w:t>.</w:t>
      </w:r>
      <w:r w:rsidRPr="004E6E8C">
        <w:rPr>
          <w:lang w:val="fr-FR"/>
        </w:rPr>
        <w:t xml:space="preserve"> Les rapports sont rédigés dans un langage technique adapté aux autorités compétentes auxquel</w:t>
      </w:r>
      <w:r w:rsidR="009906FA" w:rsidRPr="004E6E8C">
        <w:rPr>
          <w:lang w:val="fr-FR"/>
        </w:rPr>
        <w:t>le</w:t>
      </w:r>
      <w:r w:rsidRPr="004E6E8C">
        <w:rPr>
          <w:lang w:val="fr-FR"/>
        </w:rPr>
        <w:t>s ils seront soumis</w:t>
      </w:r>
      <w:r w:rsidR="004A3B00" w:rsidRPr="004E6E8C">
        <w:rPr>
          <w:lang w:val="fr-FR"/>
        </w:rPr>
        <w:t> ;</w:t>
      </w:r>
    </w:p>
    <w:p w14:paraId="74B1FD2D" w14:textId="26CB71CA" w:rsidR="00E56C8A" w:rsidRPr="004E6E8C" w:rsidRDefault="002C1B42" w:rsidP="00AD71FD">
      <w:pPr>
        <w:pStyle w:val="Bullet1G"/>
        <w:rPr>
          <w:lang w:val="fr-FR"/>
        </w:rPr>
      </w:pPr>
      <w:r w:rsidRPr="004E6E8C">
        <w:rPr>
          <w:lang w:val="fr-FR"/>
        </w:rPr>
        <w:t>L</w:t>
      </w:r>
      <w:r w:rsidR="00E56C8A" w:rsidRPr="004E6E8C">
        <w:rPr>
          <w:lang w:val="fr-FR"/>
        </w:rPr>
        <w:t>’</w:t>
      </w:r>
      <w:r w:rsidRPr="004E6E8C">
        <w:rPr>
          <w:lang w:val="fr-FR"/>
        </w:rPr>
        <w:t>étude de chaque cas et l</w:t>
      </w:r>
      <w:r w:rsidR="00E56C8A" w:rsidRPr="004E6E8C">
        <w:rPr>
          <w:lang w:val="fr-FR"/>
        </w:rPr>
        <w:t>’</w:t>
      </w:r>
      <w:r w:rsidRPr="004E6E8C">
        <w:rPr>
          <w:lang w:val="fr-FR"/>
        </w:rPr>
        <w:t>élaboration et l</w:t>
      </w:r>
      <w:r w:rsidR="00E56C8A" w:rsidRPr="004E6E8C">
        <w:rPr>
          <w:lang w:val="fr-FR"/>
        </w:rPr>
        <w:t>’</w:t>
      </w:r>
      <w:r w:rsidRPr="004E6E8C">
        <w:rPr>
          <w:lang w:val="fr-FR"/>
        </w:rPr>
        <w:t>exécution d</w:t>
      </w:r>
      <w:r w:rsidR="00E56C8A" w:rsidRPr="004E6E8C">
        <w:rPr>
          <w:lang w:val="fr-FR"/>
        </w:rPr>
        <w:t>’</w:t>
      </w:r>
      <w:r w:rsidRPr="004E6E8C">
        <w:rPr>
          <w:lang w:val="fr-FR"/>
        </w:rPr>
        <w:t>un plan de psychothérapie conçu spécifiquement pour chaque cas</w:t>
      </w:r>
      <w:r w:rsidR="004A3B00" w:rsidRPr="004E6E8C">
        <w:rPr>
          <w:lang w:val="fr-FR"/>
        </w:rPr>
        <w:t> ;</w:t>
      </w:r>
    </w:p>
    <w:p w14:paraId="1DE5B723" w14:textId="3AD6AF9C" w:rsidR="00E56C8A" w:rsidRPr="004E6E8C" w:rsidRDefault="002C1B42" w:rsidP="00AD71FD">
      <w:pPr>
        <w:pStyle w:val="Bullet1G"/>
        <w:rPr>
          <w:lang w:val="fr-FR"/>
        </w:rPr>
      </w:pPr>
      <w:r w:rsidRPr="004E6E8C">
        <w:rPr>
          <w:lang w:val="fr-FR"/>
        </w:rPr>
        <w:t>La participation à des séminaires et conférences organisés dans des établissements de santé, correctionnels et pénitentiaires, le but étant de fournir des services appropriés de soutien psychothérapeutique (pharmacologique et comportemental)</w:t>
      </w:r>
      <w:r w:rsidR="004A3B00" w:rsidRPr="004E6E8C">
        <w:rPr>
          <w:lang w:val="fr-FR"/>
        </w:rPr>
        <w:t> ;</w:t>
      </w:r>
    </w:p>
    <w:p w14:paraId="17BD3715" w14:textId="4B82DA9E" w:rsidR="00E56C8A" w:rsidRPr="004E6E8C" w:rsidRDefault="002C1B42" w:rsidP="00AD71FD">
      <w:pPr>
        <w:pStyle w:val="Bullet1G"/>
        <w:rPr>
          <w:lang w:val="fr-FR"/>
        </w:rPr>
      </w:pPr>
      <w:r w:rsidRPr="004E6E8C">
        <w:rPr>
          <w:lang w:val="fr-FR"/>
        </w:rPr>
        <w:t>La mise à jour continue des dossiers des détenus, compte tenu du suivi des cas, de</w:t>
      </w:r>
      <w:r w:rsidR="004A3B00" w:rsidRPr="004E6E8C">
        <w:rPr>
          <w:lang w:val="fr-FR"/>
        </w:rPr>
        <w:t> </w:t>
      </w:r>
      <w:r w:rsidRPr="004E6E8C">
        <w:rPr>
          <w:lang w:val="fr-FR"/>
        </w:rPr>
        <w:t>l</w:t>
      </w:r>
      <w:r w:rsidR="00E56C8A" w:rsidRPr="004E6E8C">
        <w:rPr>
          <w:lang w:val="fr-FR"/>
        </w:rPr>
        <w:t>’</w:t>
      </w:r>
      <w:r w:rsidRPr="004E6E8C">
        <w:rPr>
          <w:lang w:val="fr-FR"/>
        </w:rPr>
        <w:t>administration des médicaments et de toute nouvelle évolution découlant des visites du détenu à la clinique psychiatrique</w:t>
      </w:r>
      <w:r w:rsidR="004A3B00" w:rsidRPr="004E6E8C">
        <w:rPr>
          <w:lang w:val="fr-FR"/>
        </w:rPr>
        <w:t> ;</w:t>
      </w:r>
    </w:p>
    <w:p w14:paraId="64C6F0D8" w14:textId="0CF80E0F" w:rsidR="00E56C8A" w:rsidRPr="004E6E8C" w:rsidRDefault="002C1B42" w:rsidP="00AD71FD">
      <w:pPr>
        <w:pStyle w:val="Bullet1G"/>
        <w:rPr>
          <w:lang w:val="fr-FR"/>
        </w:rPr>
      </w:pPr>
      <w:r w:rsidRPr="004E6E8C">
        <w:rPr>
          <w:lang w:val="fr-FR"/>
        </w:rPr>
        <w:t>La réadaptation des détenus par thérapie comportementale (modification du comportement)</w:t>
      </w:r>
      <w:r w:rsidR="004D0174" w:rsidRPr="004E6E8C">
        <w:rPr>
          <w:lang w:val="fr-FR"/>
        </w:rPr>
        <w:t> ;</w:t>
      </w:r>
    </w:p>
    <w:p w14:paraId="043011EC" w14:textId="130065E7" w:rsidR="002C1B42" w:rsidRPr="004E6E8C" w:rsidRDefault="002C1B42" w:rsidP="00AD71FD">
      <w:pPr>
        <w:pStyle w:val="Bullet1G"/>
        <w:rPr>
          <w:lang w:val="fr-FR"/>
        </w:rPr>
      </w:pPr>
      <w:r w:rsidRPr="004E6E8C">
        <w:rPr>
          <w:lang w:val="fr-FR"/>
        </w:rPr>
        <w:lastRenderedPageBreak/>
        <w:t>La disponibilité de cliniques psychologiques qui fournissent gratuitement à tous les détenus des services de soins, de soutien, de réadaptation et d</w:t>
      </w:r>
      <w:r w:rsidR="00E56C8A" w:rsidRPr="004E6E8C">
        <w:rPr>
          <w:lang w:val="fr-FR"/>
        </w:rPr>
        <w:t>’</w:t>
      </w:r>
      <w:r w:rsidRPr="004E6E8C">
        <w:rPr>
          <w:lang w:val="fr-FR"/>
        </w:rPr>
        <w:t>accompagnement psychologique</w:t>
      </w:r>
      <w:r w:rsidR="00697DDE" w:rsidRPr="004E6E8C">
        <w:rPr>
          <w:lang w:val="fr-FR"/>
        </w:rPr>
        <w:t>.</w:t>
      </w:r>
    </w:p>
    <w:p w14:paraId="432C3D89" w14:textId="3BD630A8" w:rsidR="002C1B42" w:rsidRPr="004E6E8C" w:rsidRDefault="002C1B42" w:rsidP="00AD71FD">
      <w:pPr>
        <w:pStyle w:val="SingleTxtG"/>
        <w:rPr>
          <w:spacing w:val="-2"/>
          <w:lang w:val="fr-FR"/>
        </w:rPr>
      </w:pPr>
      <w:r w:rsidRPr="004E6E8C">
        <w:rPr>
          <w:lang w:val="fr-FR"/>
        </w:rPr>
        <w:t>84</w:t>
      </w:r>
      <w:r w:rsidR="00697DDE" w:rsidRPr="004E6E8C">
        <w:rPr>
          <w:lang w:val="fr-FR"/>
        </w:rPr>
        <w:t>.</w:t>
      </w:r>
      <w:r w:rsidRPr="004E6E8C">
        <w:rPr>
          <w:lang w:val="fr-FR"/>
        </w:rPr>
        <w:tab/>
        <w:t>En ce qui concerne le régime disciplinaire, l</w:t>
      </w:r>
      <w:r w:rsidR="00E56C8A" w:rsidRPr="004E6E8C">
        <w:rPr>
          <w:lang w:val="fr-FR"/>
        </w:rPr>
        <w:t>’</w:t>
      </w:r>
      <w:r w:rsidRPr="004E6E8C">
        <w:rPr>
          <w:lang w:val="fr-FR"/>
        </w:rPr>
        <w:t>article 20 de la loi sur l</w:t>
      </w:r>
      <w:r w:rsidR="00E56C8A" w:rsidRPr="004E6E8C">
        <w:rPr>
          <w:lang w:val="fr-FR"/>
        </w:rPr>
        <w:t>’</w:t>
      </w:r>
      <w:r w:rsidRPr="004E6E8C">
        <w:rPr>
          <w:lang w:val="fr-FR"/>
        </w:rPr>
        <w:t>emprisonnement et la détention prévoit que des mesures disciplinaires sont adoptées en cas de violations répétées commises au sein de la prison, une fois que l</w:t>
      </w:r>
      <w:r w:rsidR="00E56C8A" w:rsidRPr="004E6E8C">
        <w:rPr>
          <w:lang w:val="fr-FR"/>
        </w:rPr>
        <w:t>’</w:t>
      </w:r>
      <w:r w:rsidRPr="004E6E8C">
        <w:rPr>
          <w:lang w:val="fr-FR"/>
        </w:rPr>
        <w:t>incident a fait l</w:t>
      </w:r>
      <w:r w:rsidR="00E56C8A" w:rsidRPr="004E6E8C">
        <w:rPr>
          <w:lang w:val="fr-FR"/>
        </w:rPr>
        <w:t>’</w:t>
      </w:r>
      <w:r w:rsidRPr="004E6E8C">
        <w:rPr>
          <w:lang w:val="fr-FR"/>
        </w:rPr>
        <w:t>objet d</w:t>
      </w:r>
      <w:r w:rsidR="00E56C8A" w:rsidRPr="004E6E8C">
        <w:rPr>
          <w:lang w:val="fr-FR"/>
        </w:rPr>
        <w:t>’</w:t>
      </w:r>
      <w:r w:rsidRPr="004E6E8C">
        <w:rPr>
          <w:lang w:val="fr-FR"/>
        </w:rPr>
        <w:t>une enquête et qu</w:t>
      </w:r>
      <w:r w:rsidR="00E56C8A" w:rsidRPr="004E6E8C">
        <w:rPr>
          <w:lang w:val="fr-FR"/>
        </w:rPr>
        <w:t>’</w:t>
      </w:r>
      <w:r w:rsidRPr="004E6E8C">
        <w:rPr>
          <w:lang w:val="fr-FR"/>
        </w:rPr>
        <w:t>un avertissement a été adressé au contrevenant comme première sanction</w:t>
      </w:r>
      <w:r w:rsidR="00697DDE" w:rsidRPr="004E6E8C">
        <w:rPr>
          <w:lang w:val="fr-FR"/>
        </w:rPr>
        <w:t>.</w:t>
      </w:r>
      <w:r w:rsidRPr="004E6E8C">
        <w:rPr>
          <w:lang w:val="fr-FR"/>
        </w:rPr>
        <w:t xml:space="preserve"> S</w:t>
      </w:r>
      <w:r w:rsidR="00E56C8A" w:rsidRPr="004E6E8C">
        <w:rPr>
          <w:lang w:val="fr-FR"/>
        </w:rPr>
        <w:t>’</w:t>
      </w:r>
      <w:r w:rsidRPr="004E6E8C">
        <w:rPr>
          <w:lang w:val="fr-FR"/>
        </w:rPr>
        <w:t>il s</w:t>
      </w:r>
      <w:r w:rsidR="00E56C8A" w:rsidRPr="004E6E8C">
        <w:rPr>
          <w:lang w:val="fr-FR"/>
        </w:rPr>
        <w:t>’</w:t>
      </w:r>
      <w:r w:rsidRPr="004E6E8C">
        <w:rPr>
          <w:lang w:val="fr-FR"/>
        </w:rPr>
        <w:t>agit d</w:t>
      </w:r>
      <w:r w:rsidR="00E56C8A" w:rsidRPr="004E6E8C">
        <w:rPr>
          <w:lang w:val="fr-FR"/>
        </w:rPr>
        <w:t>’</w:t>
      </w:r>
      <w:r w:rsidRPr="004E6E8C">
        <w:rPr>
          <w:lang w:val="fr-FR"/>
        </w:rPr>
        <w:t>une infraction pénale, l</w:t>
      </w:r>
      <w:r w:rsidR="00E56C8A" w:rsidRPr="004E6E8C">
        <w:rPr>
          <w:lang w:val="fr-FR"/>
        </w:rPr>
        <w:t>’</w:t>
      </w:r>
      <w:r w:rsidRPr="004E6E8C">
        <w:rPr>
          <w:lang w:val="fr-FR"/>
        </w:rPr>
        <w:t>affaire est transmise aux autorités compétentes pour prendre les mesures qui s</w:t>
      </w:r>
      <w:r w:rsidR="00E56C8A" w:rsidRPr="004E6E8C">
        <w:rPr>
          <w:lang w:val="fr-FR"/>
        </w:rPr>
        <w:t>’</w:t>
      </w:r>
      <w:r w:rsidRPr="004E6E8C">
        <w:rPr>
          <w:lang w:val="fr-FR"/>
        </w:rPr>
        <w:t>imposent</w:t>
      </w:r>
      <w:r w:rsidR="00697DDE" w:rsidRPr="004E6E8C">
        <w:rPr>
          <w:lang w:val="fr-FR"/>
        </w:rPr>
        <w:t>.</w:t>
      </w:r>
      <w:r w:rsidRPr="004E6E8C">
        <w:rPr>
          <w:lang w:val="fr-FR"/>
        </w:rPr>
        <w:t xml:space="preserve"> Les sanctions et mesures imposées sont consignées dans des registres qui peuvent être consultés à tout moment par les autorités compétentes</w:t>
      </w:r>
      <w:r w:rsidR="00697DDE" w:rsidRPr="004E6E8C">
        <w:rPr>
          <w:lang w:val="fr-FR"/>
        </w:rPr>
        <w:t>.</w:t>
      </w:r>
      <w:r w:rsidRPr="004E6E8C">
        <w:rPr>
          <w:lang w:val="fr-FR"/>
        </w:rPr>
        <w:t xml:space="preserve"> La sanction disciplinaire la plus lourde qui peut être prononcée en cas de deuxième récidive et plus est de </w:t>
      </w:r>
      <w:r w:rsidR="00243D7D" w:rsidRPr="004E6E8C">
        <w:rPr>
          <w:lang w:val="fr-FR"/>
        </w:rPr>
        <w:t>quinze</w:t>
      </w:r>
      <w:r w:rsidRPr="004E6E8C">
        <w:rPr>
          <w:lang w:val="fr-FR"/>
        </w:rPr>
        <w:t xml:space="preserve"> jours d</w:t>
      </w:r>
      <w:r w:rsidR="00E56C8A" w:rsidRPr="004E6E8C">
        <w:rPr>
          <w:lang w:val="fr-FR"/>
        </w:rPr>
        <w:t>’</w:t>
      </w:r>
      <w:r w:rsidRPr="004E6E8C">
        <w:rPr>
          <w:lang w:val="fr-FR"/>
        </w:rPr>
        <w:t>isolement, à condition que le détenu ne reste pas en isolement pendant plus de</w:t>
      </w:r>
      <w:r w:rsidR="00243D7D" w:rsidRPr="004E6E8C">
        <w:rPr>
          <w:lang w:val="fr-FR"/>
        </w:rPr>
        <w:t xml:space="preserve"> sept</w:t>
      </w:r>
      <w:r w:rsidRPr="004E6E8C">
        <w:rPr>
          <w:lang w:val="fr-FR"/>
        </w:rPr>
        <w:t xml:space="preserve"> jours consécutifs et soit placé dans le quartier approprié pendant au moins une journée avant de purger le reste de la sanction</w:t>
      </w:r>
      <w:r w:rsidR="00697DDE" w:rsidRPr="004E6E8C">
        <w:rPr>
          <w:lang w:val="fr-FR"/>
        </w:rPr>
        <w:t>.</w:t>
      </w:r>
      <w:r w:rsidRPr="004E6E8C">
        <w:rPr>
          <w:lang w:val="fr-FR"/>
        </w:rPr>
        <w:t xml:space="preserve"> Le placement à l</w:t>
      </w:r>
      <w:r w:rsidR="00E56C8A" w:rsidRPr="004E6E8C">
        <w:rPr>
          <w:lang w:val="fr-FR"/>
        </w:rPr>
        <w:t>’</w:t>
      </w:r>
      <w:r w:rsidRPr="004E6E8C">
        <w:rPr>
          <w:lang w:val="fr-FR"/>
        </w:rPr>
        <w:t>isolement ne peut être effectué que sur décision motivée signée par l</w:t>
      </w:r>
      <w:r w:rsidR="00E56C8A" w:rsidRPr="004E6E8C">
        <w:rPr>
          <w:lang w:val="fr-FR"/>
        </w:rPr>
        <w:t>’</w:t>
      </w:r>
      <w:r w:rsidRPr="004E6E8C">
        <w:rPr>
          <w:lang w:val="fr-FR"/>
        </w:rPr>
        <w:t>autorité compétente et après que le détenu concerné a été entendu</w:t>
      </w:r>
      <w:r w:rsidR="00697DDE" w:rsidRPr="004E6E8C">
        <w:rPr>
          <w:lang w:val="fr-FR"/>
        </w:rPr>
        <w:t>.</w:t>
      </w:r>
      <w:r w:rsidRPr="004E6E8C">
        <w:rPr>
          <w:lang w:val="fr-FR"/>
        </w:rPr>
        <w:t xml:space="preserve"> Tout cela est consigné dans les registres prévus à cet effet</w:t>
      </w:r>
      <w:r w:rsidR="00697DDE" w:rsidRPr="004E6E8C">
        <w:rPr>
          <w:lang w:val="fr-FR"/>
        </w:rPr>
        <w:t>.</w:t>
      </w:r>
    </w:p>
    <w:p w14:paraId="13419075" w14:textId="7622493C" w:rsidR="002C1B42" w:rsidRPr="004E6E8C" w:rsidRDefault="002C1B42" w:rsidP="00AD71FD">
      <w:pPr>
        <w:pStyle w:val="SingleTxtG"/>
        <w:rPr>
          <w:lang w:val="fr-FR"/>
        </w:rPr>
      </w:pPr>
      <w:r w:rsidRPr="004E6E8C">
        <w:rPr>
          <w:lang w:val="fr-FR"/>
        </w:rPr>
        <w:t>85</w:t>
      </w:r>
      <w:r w:rsidR="00697DDE" w:rsidRPr="004E6E8C">
        <w:rPr>
          <w:lang w:val="fr-FR"/>
        </w:rPr>
        <w:t>.</w:t>
      </w:r>
      <w:r w:rsidRPr="004E6E8C">
        <w:rPr>
          <w:lang w:val="fr-FR"/>
        </w:rPr>
        <w:tab/>
        <w:t>En réponse à la question soulevée au paragraphe 15 a) concernant le recours à l</w:t>
      </w:r>
      <w:r w:rsidR="00E56C8A" w:rsidRPr="004E6E8C">
        <w:rPr>
          <w:lang w:val="fr-FR"/>
        </w:rPr>
        <w:t>’</w:t>
      </w:r>
      <w:r w:rsidRPr="004E6E8C">
        <w:rPr>
          <w:lang w:val="fr-FR"/>
        </w:rPr>
        <w:t>isolement cellulaire au stade de l</w:t>
      </w:r>
      <w:r w:rsidR="00E56C8A" w:rsidRPr="004E6E8C">
        <w:rPr>
          <w:lang w:val="fr-FR"/>
        </w:rPr>
        <w:t>’</w:t>
      </w:r>
      <w:r w:rsidRPr="004E6E8C">
        <w:rPr>
          <w:lang w:val="fr-FR"/>
        </w:rPr>
        <w:t>enquête, il convient de noter que conformément à l</w:t>
      </w:r>
      <w:r w:rsidR="00E56C8A" w:rsidRPr="004E6E8C">
        <w:rPr>
          <w:lang w:val="fr-FR"/>
        </w:rPr>
        <w:t>’</w:t>
      </w:r>
      <w:r w:rsidRPr="004E6E8C">
        <w:rPr>
          <w:lang w:val="fr-FR"/>
        </w:rPr>
        <w:t>article</w:t>
      </w:r>
      <w:r w:rsidR="005E2738" w:rsidRPr="004E6E8C">
        <w:rPr>
          <w:lang w:val="fr-FR"/>
        </w:rPr>
        <w:t> </w:t>
      </w:r>
      <w:r w:rsidRPr="004E6E8C">
        <w:rPr>
          <w:lang w:val="fr-FR"/>
        </w:rPr>
        <w:t xml:space="preserve">119 du Code de procédure pénale, la durée maximale de la mesure ne peut excéder </w:t>
      </w:r>
      <w:r w:rsidR="005E2738" w:rsidRPr="004E6E8C">
        <w:rPr>
          <w:lang w:val="fr-FR"/>
        </w:rPr>
        <w:t xml:space="preserve">soixante </w:t>
      </w:r>
      <w:r w:rsidRPr="004E6E8C">
        <w:rPr>
          <w:lang w:val="fr-FR"/>
        </w:rPr>
        <w:t>jours, à condition que l</w:t>
      </w:r>
      <w:r w:rsidR="00E56C8A" w:rsidRPr="004E6E8C">
        <w:rPr>
          <w:lang w:val="fr-FR"/>
        </w:rPr>
        <w:t>’</w:t>
      </w:r>
      <w:r w:rsidRPr="004E6E8C">
        <w:rPr>
          <w:lang w:val="fr-FR"/>
        </w:rPr>
        <w:t>intérêt de l</w:t>
      </w:r>
      <w:r w:rsidR="00E56C8A" w:rsidRPr="004E6E8C">
        <w:rPr>
          <w:lang w:val="fr-FR"/>
        </w:rPr>
        <w:t>’</w:t>
      </w:r>
      <w:r w:rsidRPr="004E6E8C">
        <w:rPr>
          <w:lang w:val="fr-FR"/>
        </w:rPr>
        <w:t>enquête l</w:t>
      </w:r>
      <w:r w:rsidR="00E56C8A" w:rsidRPr="004E6E8C">
        <w:rPr>
          <w:lang w:val="fr-FR"/>
        </w:rPr>
        <w:t>’</w:t>
      </w:r>
      <w:r w:rsidRPr="004E6E8C">
        <w:rPr>
          <w:lang w:val="fr-FR"/>
        </w:rPr>
        <w:t>exige, sans préjudice du droit de l</w:t>
      </w:r>
      <w:r w:rsidR="00E56C8A" w:rsidRPr="004E6E8C">
        <w:rPr>
          <w:lang w:val="fr-FR"/>
        </w:rPr>
        <w:t>’</w:t>
      </w:r>
      <w:r w:rsidRPr="004E6E8C">
        <w:rPr>
          <w:lang w:val="fr-FR"/>
        </w:rPr>
        <w:t>accusé de contacter son représentant légal ou son avocat</w:t>
      </w:r>
      <w:r w:rsidR="00697DDE" w:rsidRPr="004E6E8C">
        <w:rPr>
          <w:lang w:val="fr-FR"/>
        </w:rPr>
        <w:t>.</w:t>
      </w:r>
    </w:p>
    <w:p w14:paraId="29124485" w14:textId="24D023B9" w:rsidR="00E56C8A" w:rsidRPr="004E6E8C" w:rsidRDefault="002C1B42" w:rsidP="00AD71FD">
      <w:pPr>
        <w:pStyle w:val="SingleTxtG"/>
        <w:rPr>
          <w:lang w:val="fr-FR"/>
        </w:rPr>
      </w:pPr>
      <w:r w:rsidRPr="004E6E8C">
        <w:rPr>
          <w:lang w:val="fr-FR"/>
        </w:rPr>
        <w:t>86</w:t>
      </w:r>
      <w:r w:rsidR="00697DDE" w:rsidRPr="004E6E8C">
        <w:rPr>
          <w:lang w:val="fr-FR"/>
        </w:rPr>
        <w:t>.</w:t>
      </w:r>
      <w:r w:rsidRPr="004E6E8C">
        <w:rPr>
          <w:lang w:val="fr-FR"/>
        </w:rPr>
        <w:tab/>
        <w:t>Quant à la question soulevée au paragraphe 15 b), il convient de préciser qu</w:t>
      </w:r>
      <w:r w:rsidR="00E56C8A" w:rsidRPr="004E6E8C">
        <w:rPr>
          <w:lang w:val="fr-FR"/>
        </w:rPr>
        <w:t>’</w:t>
      </w:r>
      <w:r w:rsidRPr="004E6E8C">
        <w:rPr>
          <w:lang w:val="fr-FR"/>
        </w:rPr>
        <w:t>il n</w:t>
      </w:r>
      <w:r w:rsidR="00E56C8A" w:rsidRPr="004E6E8C">
        <w:rPr>
          <w:lang w:val="fr-FR"/>
        </w:rPr>
        <w:t>’</w:t>
      </w:r>
      <w:r w:rsidRPr="004E6E8C">
        <w:rPr>
          <w:lang w:val="fr-FR"/>
        </w:rPr>
        <w:t>existe pas de prisons pour enfants ou adolescents en Arabie saoudite, mais uniquement des établissements pour mineurs</w:t>
      </w:r>
      <w:r w:rsidR="00697DDE" w:rsidRPr="004E6E8C">
        <w:rPr>
          <w:lang w:val="fr-FR"/>
        </w:rPr>
        <w:t>.</w:t>
      </w:r>
      <w:r w:rsidRPr="004E6E8C">
        <w:rPr>
          <w:lang w:val="fr-FR"/>
        </w:rPr>
        <w:t xml:space="preserve"> La détention des mineurs est régie par l</w:t>
      </w:r>
      <w:r w:rsidR="00E56C8A" w:rsidRPr="004E6E8C">
        <w:rPr>
          <w:lang w:val="fr-FR"/>
        </w:rPr>
        <w:t>’</w:t>
      </w:r>
      <w:r w:rsidRPr="004E6E8C">
        <w:rPr>
          <w:lang w:val="fr-FR"/>
        </w:rPr>
        <w:t>article 7 de la loi sur les mineurs qui se lit comme suit</w:t>
      </w:r>
      <w:r w:rsidR="00E56C8A" w:rsidRPr="004E6E8C">
        <w:rPr>
          <w:lang w:val="fr-FR"/>
        </w:rPr>
        <w:t> :</w:t>
      </w:r>
      <w:r w:rsidRPr="004E6E8C">
        <w:rPr>
          <w:lang w:val="fr-FR"/>
        </w:rPr>
        <w:t xml:space="preserve"> </w:t>
      </w:r>
      <w:r w:rsidR="005F3ADB" w:rsidRPr="004E6E8C">
        <w:rPr>
          <w:lang w:val="fr-FR"/>
        </w:rPr>
        <w:t>l</w:t>
      </w:r>
      <w:r w:rsidRPr="004E6E8C">
        <w:rPr>
          <w:lang w:val="fr-FR"/>
        </w:rPr>
        <w:t>e mineur ne peut être détenu à des fins d</w:t>
      </w:r>
      <w:r w:rsidR="00E56C8A" w:rsidRPr="004E6E8C">
        <w:rPr>
          <w:lang w:val="fr-FR"/>
        </w:rPr>
        <w:t>’</w:t>
      </w:r>
      <w:r w:rsidRPr="004E6E8C">
        <w:rPr>
          <w:lang w:val="fr-FR"/>
        </w:rPr>
        <w:t>enquête que si le ministère public l</w:t>
      </w:r>
      <w:r w:rsidR="00E56C8A" w:rsidRPr="004E6E8C">
        <w:rPr>
          <w:lang w:val="fr-FR"/>
        </w:rPr>
        <w:t>’</w:t>
      </w:r>
      <w:r w:rsidRPr="004E6E8C">
        <w:rPr>
          <w:lang w:val="fr-FR"/>
        </w:rPr>
        <w:t>estime nécessaire</w:t>
      </w:r>
      <w:r w:rsidR="00697DDE" w:rsidRPr="004E6E8C">
        <w:rPr>
          <w:lang w:val="fr-FR"/>
        </w:rPr>
        <w:t>.</w:t>
      </w:r>
      <w:r w:rsidRPr="004E6E8C">
        <w:rPr>
          <w:lang w:val="fr-FR"/>
        </w:rPr>
        <w:t xml:space="preserve"> Dans tous les cas, le mineur ne peut être placé en détention que dans la maison de correction, et l</w:t>
      </w:r>
      <w:r w:rsidR="00E56C8A" w:rsidRPr="004E6E8C">
        <w:rPr>
          <w:lang w:val="fr-FR"/>
        </w:rPr>
        <w:t>’</w:t>
      </w:r>
      <w:r w:rsidRPr="004E6E8C">
        <w:rPr>
          <w:lang w:val="fr-FR"/>
        </w:rPr>
        <w:t>ordonnance de placement doit en expliquer les motifs</w:t>
      </w:r>
      <w:r w:rsidR="00697DDE" w:rsidRPr="004E6E8C">
        <w:rPr>
          <w:lang w:val="fr-FR"/>
        </w:rPr>
        <w:t>.</w:t>
      </w:r>
      <w:r w:rsidRPr="004E6E8C">
        <w:rPr>
          <w:lang w:val="fr-FR"/>
        </w:rPr>
        <w:t xml:space="preserve"> Selon l</w:t>
      </w:r>
      <w:r w:rsidR="00E56C8A" w:rsidRPr="004E6E8C">
        <w:rPr>
          <w:lang w:val="fr-FR"/>
        </w:rPr>
        <w:t>’</w:t>
      </w:r>
      <w:r w:rsidRPr="004E6E8C">
        <w:rPr>
          <w:lang w:val="fr-FR"/>
        </w:rPr>
        <w:t xml:space="preserve">article premier de la loi sur les mineurs, la </w:t>
      </w:r>
      <w:r w:rsidR="00505821" w:rsidRPr="004E6E8C">
        <w:rPr>
          <w:lang w:val="fr-FR"/>
        </w:rPr>
        <w:t>« </w:t>
      </w:r>
      <w:r w:rsidRPr="004E6E8C">
        <w:rPr>
          <w:lang w:val="fr-FR"/>
        </w:rPr>
        <w:t>maison de correction</w:t>
      </w:r>
      <w:r w:rsidR="008A5F55" w:rsidRPr="004E6E8C">
        <w:rPr>
          <w:lang w:val="fr-FR"/>
        </w:rPr>
        <w:t> »</w:t>
      </w:r>
      <w:r w:rsidRPr="004E6E8C">
        <w:rPr>
          <w:lang w:val="fr-FR"/>
        </w:rPr>
        <w:t xml:space="preserve"> désigne toute maison de correction relevant du Ministère des ressources humaines et du développement social et dans laquelle la supervision des mineurs est assurée par des travailleurs sociaux et des éducateurs</w:t>
      </w:r>
      <w:r w:rsidR="00697DDE" w:rsidRPr="004E6E8C">
        <w:rPr>
          <w:lang w:val="fr-FR"/>
        </w:rPr>
        <w:t>.</w:t>
      </w:r>
      <w:r w:rsidRPr="004E6E8C">
        <w:rPr>
          <w:lang w:val="fr-FR"/>
        </w:rPr>
        <w:t xml:space="preserve"> De plus, ces maisons proposent des activités sociales, sportives et éducatives, et les familles des mineurs sont autorisées à leur rendre visite deux fois par semaine</w:t>
      </w:r>
      <w:r w:rsidR="00697DDE" w:rsidRPr="004E6E8C">
        <w:rPr>
          <w:lang w:val="fr-FR"/>
        </w:rPr>
        <w:t>.</w:t>
      </w:r>
      <w:r w:rsidRPr="004E6E8C">
        <w:rPr>
          <w:lang w:val="fr-FR"/>
        </w:rPr>
        <w:t xml:space="preserve"> Ces maisons disposent de toutes les commodités nécessaires aux personnes de cette tranche d</w:t>
      </w:r>
      <w:r w:rsidR="00E56C8A" w:rsidRPr="004E6E8C">
        <w:rPr>
          <w:lang w:val="fr-FR"/>
        </w:rPr>
        <w:t>’</w:t>
      </w:r>
      <w:r w:rsidRPr="004E6E8C">
        <w:rPr>
          <w:lang w:val="fr-FR"/>
        </w:rPr>
        <w:t>âge, y compris des installations récréatives</w:t>
      </w:r>
      <w:r w:rsidR="00697DDE" w:rsidRPr="004E6E8C">
        <w:rPr>
          <w:lang w:val="fr-FR"/>
        </w:rPr>
        <w:t>.</w:t>
      </w:r>
      <w:r w:rsidRPr="004E6E8C">
        <w:rPr>
          <w:lang w:val="fr-FR"/>
        </w:rPr>
        <w:t xml:space="preserve"> Par ailleurs, les mineurs présentant des troubles </w:t>
      </w:r>
      <w:proofErr w:type="spellStart"/>
      <w:r w:rsidRPr="004E6E8C">
        <w:rPr>
          <w:lang w:val="fr-FR"/>
        </w:rPr>
        <w:t>psychosociaux</w:t>
      </w:r>
      <w:proofErr w:type="spellEnd"/>
      <w:r w:rsidRPr="004E6E8C">
        <w:rPr>
          <w:lang w:val="fr-FR"/>
        </w:rPr>
        <w:t xml:space="preserve"> sont placés en institution psychiatrique et bénéficient de soins médicaux et de soins de santé</w:t>
      </w:r>
      <w:r w:rsidR="00697DDE" w:rsidRPr="004E6E8C">
        <w:rPr>
          <w:lang w:val="fr-FR"/>
        </w:rPr>
        <w:t>.</w:t>
      </w:r>
    </w:p>
    <w:p w14:paraId="6777D0D4" w14:textId="67802CDA" w:rsidR="002C1B42" w:rsidRPr="004E6E8C" w:rsidRDefault="002C1B42" w:rsidP="00AD71FD">
      <w:pPr>
        <w:pStyle w:val="SingleTxtG"/>
        <w:rPr>
          <w:lang w:val="fr-FR"/>
        </w:rPr>
      </w:pPr>
      <w:r w:rsidRPr="004E6E8C">
        <w:rPr>
          <w:lang w:val="fr-FR"/>
        </w:rPr>
        <w:t>87</w:t>
      </w:r>
      <w:r w:rsidR="00697DDE" w:rsidRPr="004E6E8C">
        <w:rPr>
          <w:lang w:val="fr-FR"/>
        </w:rPr>
        <w:t>.</w:t>
      </w:r>
      <w:r w:rsidRPr="004E6E8C">
        <w:rPr>
          <w:lang w:val="fr-FR"/>
        </w:rPr>
        <w:tab/>
        <w:t>Pour ce qui est de la question soulevée au paragraphe 15 c), il convient de noter que l</w:t>
      </w:r>
      <w:r w:rsidR="00E56C8A" w:rsidRPr="004E6E8C">
        <w:rPr>
          <w:lang w:val="fr-FR"/>
        </w:rPr>
        <w:t>’</w:t>
      </w:r>
      <w:r w:rsidRPr="004E6E8C">
        <w:rPr>
          <w:lang w:val="fr-FR"/>
        </w:rPr>
        <w:t>application des sanctions disciplinaires dans les prisons et les maisons d</w:t>
      </w:r>
      <w:r w:rsidR="00E56C8A" w:rsidRPr="004E6E8C">
        <w:rPr>
          <w:lang w:val="fr-FR"/>
        </w:rPr>
        <w:t>’</w:t>
      </w:r>
      <w:r w:rsidRPr="004E6E8C">
        <w:rPr>
          <w:lang w:val="fr-FR"/>
        </w:rPr>
        <w:t xml:space="preserve">arrêt est soumise </w:t>
      </w:r>
      <w:r w:rsidRPr="004E6E8C">
        <w:rPr>
          <w:spacing w:val="-2"/>
          <w:lang w:val="fr-FR"/>
        </w:rPr>
        <w:t>à un contrôle strict</w:t>
      </w:r>
      <w:r w:rsidR="00697DDE" w:rsidRPr="004E6E8C">
        <w:rPr>
          <w:spacing w:val="-2"/>
          <w:lang w:val="fr-FR"/>
        </w:rPr>
        <w:t>.</w:t>
      </w:r>
      <w:r w:rsidRPr="004E6E8C">
        <w:rPr>
          <w:spacing w:val="-2"/>
          <w:lang w:val="fr-FR"/>
        </w:rPr>
        <w:t xml:space="preserve"> Des parquets spécialisés ont été mis en place dans toutes les régions de l</w:t>
      </w:r>
      <w:r w:rsidR="00E56C8A" w:rsidRPr="004E6E8C">
        <w:rPr>
          <w:spacing w:val="-2"/>
          <w:lang w:val="fr-FR"/>
        </w:rPr>
        <w:t>’</w:t>
      </w:r>
      <w:r w:rsidRPr="004E6E8C">
        <w:rPr>
          <w:spacing w:val="-2"/>
          <w:lang w:val="fr-FR"/>
        </w:rPr>
        <w:t>Arabie saoudite et des procureurs en nombre suffisant ont été affectés à chaque prison ou maison d</w:t>
      </w:r>
      <w:r w:rsidR="00E56C8A" w:rsidRPr="004E6E8C">
        <w:rPr>
          <w:spacing w:val="-2"/>
          <w:lang w:val="fr-FR"/>
        </w:rPr>
        <w:t>’</w:t>
      </w:r>
      <w:r w:rsidRPr="004E6E8C">
        <w:rPr>
          <w:spacing w:val="-2"/>
          <w:lang w:val="fr-FR"/>
        </w:rPr>
        <w:t>arrêt</w:t>
      </w:r>
      <w:r w:rsidR="00697DDE" w:rsidRPr="004E6E8C">
        <w:rPr>
          <w:spacing w:val="-2"/>
          <w:lang w:val="fr-FR"/>
        </w:rPr>
        <w:t>.</w:t>
      </w:r>
      <w:r w:rsidRPr="004E6E8C">
        <w:rPr>
          <w:spacing w:val="-2"/>
          <w:lang w:val="fr-FR"/>
        </w:rPr>
        <w:t xml:space="preserve"> Ces magistrats effectuent des visites périodiques pour contrôler toutes les sanctions infligées aux détenus, conformément à la loi sur le ministère public, promulguée par le décret royal </w:t>
      </w:r>
      <w:r w:rsidR="00E56C8A" w:rsidRPr="004E6E8C">
        <w:rPr>
          <w:spacing w:val="-2"/>
          <w:lang w:val="fr-FR"/>
        </w:rPr>
        <w:t>n</w:t>
      </w:r>
      <w:r w:rsidR="00E56C8A" w:rsidRPr="004E6E8C">
        <w:rPr>
          <w:spacing w:val="-2"/>
          <w:vertAlign w:val="superscript"/>
          <w:lang w:val="fr-FR"/>
        </w:rPr>
        <w:t>o</w:t>
      </w:r>
      <w:r w:rsidRPr="004E6E8C">
        <w:rPr>
          <w:spacing w:val="-2"/>
          <w:lang w:val="fr-FR"/>
        </w:rPr>
        <w:t xml:space="preserve"> M/56 du 24 </w:t>
      </w:r>
      <w:proofErr w:type="spellStart"/>
      <w:r w:rsidRPr="004E6E8C">
        <w:rPr>
          <w:spacing w:val="-2"/>
          <w:lang w:val="fr-FR"/>
        </w:rPr>
        <w:t>chaoual</w:t>
      </w:r>
      <w:proofErr w:type="spellEnd"/>
      <w:r w:rsidRPr="004E6E8C">
        <w:rPr>
          <w:spacing w:val="-2"/>
          <w:lang w:val="fr-FR"/>
        </w:rPr>
        <w:t xml:space="preserve"> 1409 de l</w:t>
      </w:r>
      <w:r w:rsidR="00E56C8A" w:rsidRPr="004E6E8C">
        <w:rPr>
          <w:spacing w:val="-2"/>
          <w:lang w:val="fr-FR"/>
        </w:rPr>
        <w:t>’</w:t>
      </w:r>
      <w:r w:rsidRPr="004E6E8C">
        <w:rPr>
          <w:spacing w:val="-2"/>
          <w:lang w:val="fr-FR"/>
        </w:rPr>
        <w:t>hégire (</w:t>
      </w:r>
      <w:r w:rsidR="00D56FCC" w:rsidRPr="004E6E8C">
        <w:rPr>
          <w:spacing w:val="-2"/>
          <w:lang w:val="fr-FR"/>
        </w:rPr>
        <w:t>30</w:t>
      </w:r>
      <w:r w:rsidRPr="004E6E8C">
        <w:rPr>
          <w:spacing w:val="-2"/>
          <w:lang w:val="fr-FR"/>
        </w:rPr>
        <w:t xml:space="preserve"> mai 1989), dont l</w:t>
      </w:r>
      <w:r w:rsidR="00E56C8A" w:rsidRPr="004E6E8C">
        <w:rPr>
          <w:spacing w:val="-2"/>
          <w:lang w:val="fr-FR"/>
        </w:rPr>
        <w:t>’</w:t>
      </w:r>
      <w:r w:rsidRPr="004E6E8C">
        <w:rPr>
          <w:spacing w:val="-2"/>
          <w:lang w:val="fr-FR"/>
        </w:rPr>
        <w:t xml:space="preserve">article 3 f), tel que modifié par le décret royal </w:t>
      </w:r>
      <w:r w:rsidR="00E56C8A" w:rsidRPr="004E6E8C">
        <w:rPr>
          <w:spacing w:val="-2"/>
          <w:lang w:val="fr-FR"/>
        </w:rPr>
        <w:t>n</w:t>
      </w:r>
      <w:r w:rsidR="00E56C8A" w:rsidRPr="004E6E8C">
        <w:rPr>
          <w:spacing w:val="-2"/>
          <w:vertAlign w:val="superscript"/>
          <w:lang w:val="fr-FR"/>
        </w:rPr>
        <w:t>o</w:t>
      </w:r>
      <w:r w:rsidRPr="004E6E8C">
        <w:rPr>
          <w:spacing w:val="-2"/>
          <w:lang w:val="fr-FR"/>
        </w:rPr>
        <w:t xml:space="preserve"> M/31 du 13 </w:t>
      </w:r>
      <w:proofErr w:type="spellStart"/>
      <w:r w:rsidRPr="004E6E8C">
        <w:rPr>
          <w:spacing w:val="-2"/>
          <w:lang w:val="fr-FR"/>
        </w:rPr>
        <w:t>rabi</w:t>
      </w:r>
      <w:proofErr w:type="spellEnd"/>
      <w:r w:rsidR="00E56C8A" w:rsidRPr="004E6E8C">
        <w:rPr>
          <w:spacing w:val="-2"/>
          <w:lang w:val="fr-FR"/>
        </w:rPr>
        <w:t>’</w:t>
      </w:r>
      <w:r w:rsidRPr="004E6E8C">
        <w:rPr>
          <w:spacing w:val="-2"/>
          <w:lang w:val="fr-FR"/>
        </w:rPr>
        <w:t xml:space="preserve"> el-</w:t>
      </w:r>
      <w:proofErr w:type="spellStart"/>
      <w:r w:rsidRPr="004E6E8C">
        <w:rPr>
          <w:spacing w:val="-2"/>
          <w:lang w:val="fr-FR"/>
        </w:rPr>
        <w:t>thani</w:t>
      </w:r>
      <w:proofErr w:type="spellEnd"/>
      <w:r w:rsidRPr="004E6E8C">
        <w:rPr>
          <w:spacing w:val="-2"/>
          <w:lang w:val="fr-FR"/>
        </w:rPr>
        <w:t xml:space="preserve"> de l</w:t>
      </w:r>
      <w:r w:rsidR="00E56C8A" w:rsidRPr="004E6E8C">
        <w:rPr>
          <w:spacing w:val="-2"/>
          <w:lang w:val="fr-FR"/>
        </w:rPr>
        <w:t>’</w:t>
      </w:r>
      <w:r w:rsidRPr="004E6E8C">
        <w:rPr>
          <w:spacing w:val="-2"/>
          <w:lang w:val="fr-FR"/>
        </w:rPr>
        <w:t xml:space="preserve">hégire 1436 (2 février 2015) </w:t>
      </w:r>
      <w:r w:rsidRPr="004E6E8C">
        <w:rPr>
          <w:lang w:val="fr-FR"/>
        </w:rPr>
        <w:t xml:space="preserve">et le décret royal </w:t>
      </w:r>
      <w:r w:rsidR="00E56C8A" w:rsidRPr="004E6E8C">
        <w:rPr>
          <w:lang w:val="fr-FR"/>
        </w:rPr>
        <w:t>n</w:t>
      </w:r>
      <w:r w:rsidR="00E56C8A" w:rsidRPr="004E6E8C">
        <w:rPr>
          <w:vertAlign w:val="superscript"/>
          <w:lang w:val="fr-FR"/>
        </w:rPr>
        <w:t>o</w:t>
      </w:r>
      <w:r w:rsidRPr="004E6E8C">
        <w:rPr>
          <w:lang w:val="fr-FR"/>
        </w:rPr>
        <w:t> M/125 du 14 ramadan 1441 de l</w:t>
      </w:r>
      <w:r w:rsidR="00E56C8A" w:rsidRPr="004E6E8C">
        <w:rPr>
          <w:lang w:val="fr-FR"/>
        </w:rPr>
        <w:t>’</w:t>
      </w:r>
      <w:r w:rsidRPr="004E6E8C">
        <w:rPr>
          <w:lang w:val="fr-FR"/>
        </w:rPr>
        <w:t>hégire (7 mai 2020), dispose que le ministère public est notamment chargé de surveiller et d</w:t>
      </w:r>
      <w:r w:rsidR="00E56C8A" w:rsidRPr="004E6E8C">
        <w:rPr>
          <w:lang w:val="fr-FR"/>
        </w:rPr>
        <w:t>’</w:t>
      </w:r>
      <w:r w:rsidRPr="004E6E8C">
        <w:rPr>
          <w:lang w:val="fr-FR"/>
        </w:rPr>
        <w:t>inspecter les prisons, les maisons d</w:t>
      </w:r>
      <w:r w:rsidR="00E56C8A" w:rsidRPr="004E6E8C">
        <w:rPr>
          <w:lang w:val="fr-FR"/>
        </w:rPr>
        <w:t>’</w:t>
      </w:r>
      <w:r w:rsidRPr="004E6E8C">
        <w:rPr>
          <w:lang w:val="fr-FR"/>
        </w:rPr>
        <w:t>arrêt et tous autres lieux dans lesquels les décisions pénales sont exécutées, d</w:t>
      </w:r>
      <w:r w:rsidR="00E56C8A" w:rsidRPr="004E6E8C">
        <w:rPr>
          <w:lang w:val="fr-FR"/>
        </w:rPr>
        <w:t>’</w:t>
      </w:r>
      <w:r w:rsidRPr="004E6E8C">
        <w:rPr>
          <w:lang w:val="fr-FR"/>
        </w:rPr>
        <w:t>examiner les plaintes des prisonniers et des détenus, de vérifier la légalité de leur emprisonnement ou détention, de faire en sorte qu</w:t>
      </w:r>
      <w:r w:rsidR="00E56C8A" w:rsidRPr="004E6E8C">
        <w:rPr>
          <w:lang w:val="fr-FR"/>
        </w:rPr>
        <w:t>’</w:t>
      </w:r>
      <w:r w:rsidRPr="004E6E8C">
        <w:rPr>
          <w:lang w:val="fr-FR"/>
        </w:rPr>
        <w:t>ils ne soient pas maintenus en prison ou en détention au-delà de la période décidée, de prendre les mesures nécessaires pour obtenir la libération de toute personne arbitrairement emprisonnée ou détenue et de prendre les mesures prescrites par la loi contre les auteurs d</w:t>
      </w:r>
      <w:r w:rsidR="00E56C8A" w:rsidRPr="004E6E8C">
        <w:rPr>
          <w:lang w:val="fr-FR"/>
        </w:rPr>
        <w:t>’</w:t>
      </w:r>
      <w:r w:rsidRPr="004E6E8C">
        <w:rPr>
          <w:lang w:val="fr-FR"/>
        </w:rPr>
        <w:t>un tel emprisonnement ou détention</w:t>
      </w:r>
      <w:r w:rsidR="00697DDE" w:rsidRPr="004E6E8C">
        <w:rPr>
          <w:lang w:val="fr-FR"/>
        </w:rPr>
        <w:t>.</w:t>
      </w:r>
      <w:r w:rsidRPr="004E6E8C">
        <w:rPr>
          <w:lang w:val="fr-FR"/>
        </w:rPr>
        <w:t xml:space="preserve"> En outre, selon l</w:t>
      </w:r>
      <w:r w:rsidR="00E56C8A" w:rsidRPr="004E6E8C">
        <w:rPr>
          <w:lang w:val="fr-FR"/>
        </w:rPr>
        <w:t>’</w:t>
      </w:r>
      <w:r w:rsidRPr="004E6E8C">
        <w:rPr>
          <w:lang w:val="fr-FR"/>
        </w:rPr>
        <w:t>article 20 de la loi sur l</w:t>
      </w:r>
      <w:r w:rsidR="00E56C8A" w:rsidRPr="004E6E8C">
        <w:rPr>
          <w:lang w:val="fr-FR"/>
        </w:rPr>
        <w:t>’</w:t>
      </w:r>
      <w:r w:rsidRPr="004E6E8C">
        <w:rPr>
          <w:lang w:val="fr-FR"/>
        </w:rPr>
        <w:t>emprisonnement et la détention, toute sanction infligée à un détenu doit être consignée dans le registre des sanctions</w:t>
      </w:r>
      <w:r w:rsidR="00697DDE" w:rsidRPr="004E6E8C">
        <w:rPr>
          <w:lang w:val="fr-FR"/>
        </w:rPr>
        <w:t>.</w:t>
      </w:r>
    </w:p>
    <w:p w14:paraId="7A934076" w14:textId="7612F71A" w:rsidR="002C1B42" w:rsidRPr="004E6E8C" w:rsidRDefault="002C1B42" w:rsidP="00CB10D9">
      <w:pPr>
        <w:pStyle w:val="SingleTxtG"/>
        <w:keepLines/>
        <w:spacing w:line="234" w:lineRule="atLeast"/>
        <w:rPr>
          <w:lang w:val="fr-FR"/>
        </w:rPr>
      </w:pPr>
      <w:r w:rsidRPr="004E6E8C">
        <w:rPr>
          <w:lang w:val="fr-FR"/>
        </w:rPr>
        <w:lastRenderedPageBreak/>
        <w:t>88</w:t>
      </w:r>
      <w:r w:rsidR="00697DDE" w:rsidRPr="004E6E8C">
        <w:rPr>
          <w:lang w:val="fr-FR"/>
        </w:rPr>
        <w:t>.</w:t>
      </w:r>
      <w:r w:rsidRPr="004E6E8C">
        <w:rPr>
          <w:lang w:val="fr-FR"/>
        </w:rPr>
        <w:tab/>
        <w:t>En ce qui concerne les enquêtes criminelles sur les actes de violence commis par des détenus contre des fonctionnaires, les résultats de ces enquêtes et les mesures prises pour éviter que des incidents similaires ne se reproduisent à l</w:t>
      </w:r>
      <w:r w:rsidR="00E56C8A" w:rsidRPr="004E6E8C">
        <w:rPr>
          <w:lang w:val="fr-FR"/>
        </w:rPr>
        <w:t>’</w:t>
      </w:r>
      <w:r w:rsidRPr="004E6E8C">
        <w:rPr>
          <w:lang w:val="fr-FR"/>
        </w:rPr>
        <w:t>avenir, il convient de mentionner que ces incidents font l</w:t>
      </w:r>
      <w:r w:rsidR="00E56C8A" w:rsidRPr="004E6E8C">
        <w:rPr>
          <w:lang w:val="fr-FR"/>
        </w:rPr>
        <w:t>’</w:t>
      </w:r>
      <w:r w:rsidRPr="004E6E8C">
        <w:rPr>
          <w:lang w:val="fr-FR"/>
        </w:rPr>
        <w:t>objet d</w:t>
      </w:r>
      <w:r w:rsidR="00E56C8A" w:rsidRPr="004E6E8C">
        <w:rPr>
          <w:lang w:val="fr-FR"/>
        </w:rPr>
        <w:t>’</w:t>
      </w:r>
      <w:r w:rsidRPr="004E6E8C">
        <w:rPr>
          <w:lang w:val="fr-FR"/>
        </w:rPr>
        <w:t>une enquête et des preuves sont recueillies</w:t>
      </w:r>
      <w:r w:rsidR="00697DDE" w:rsidRPr="004E6E8C">
        <w:rPr>
          <w:lang w:val="fr-FR"/>
        </w:rPr>
        <w:t>.</w:t>
      </w:r>
      <w:r w:rsidRPr="004E6E8C">
        <w:rPr>
          <w:lang w:val="fr-FR"/>
        </w:rPr>
        <w:t xml:space="preserve"> La police est ensuite informée et mène sa propre enquête pour compléter la procédure avant que l</w:t>
      </w:r>
      <w:r w:rsidR="00E56C8A" w:rsidRPr="004E6E8C">
        <w:rPr>
          <w:lang w:val="fr-FR"/>
        </w:rPr>
        <w:t>’</w:t>
      </w:r>
      <w:r w:rsidRPr="004E6E8C">
        <w:rPr>
          <w:lang w:val="fr-FR"/>
        </w:rPr>
        <w:t>affaire ne soit renvoyée à l</w:t>
      </w:r>
      <w:r w:rsidR="00E56C8A" w:rsidRPr="004E6E8C">
        <w:rPr>
          <w:lang w:val="fr-FR"/>
        </w:rPr>
        <w:t>’</w:t>
      </w:r>
      <w:r w:rsidRPr="004E6E8C">
        <w:rPr>
          <w:lang w:val="fr-FR"/>
        </w:rPr>
        <w:t>autorité compétente</w:t>
      </w:r>
      <w:r w:rsidR="00697DDE" w:rsidRPr="004E6E8C">
        <w:rPr>
          <w:lang w:val="fr-FR"/>
        </w:rPr>
        <w:t>.</w:t>
      </w:r>
      <w:r w:rsidRPr="004E6E8C">
        <w:rPr>
          <w:lang w:val="fr-FR"/>
        </w:rPr>
        <w:t xml:space="preserve"> L</w:t>
      </w:r>
      <w:r w:rsidR="00E56C8A" w:rsidRPr="004E6E8C">
        <w:rPr>
          <w:lang w:val="fr-FR"/>
        </w:rPr>
        <w:t>’</w:t>
      </w:r>
      <w:r w:rsidRPr="004E6E8C">
        <w:rPr>
          <w:lang w:val="fr-FR"/>
        </w:rPr>
        <w:t>affaire est ensuite portée devant les juridictions pénale et civile pour qu</w:t>
      </w:r>
      <w:r w:rsidR="00E56C8A" w:rsidRPr="004E6E8C">
        <w:rPr>
          <w:lang w:val="fr-FR"/>
        </w:rPr>
        <w:t>’</w:t>
      </w:r>
      <w:r w:rsidRPr="004E6E8C">
        <w:rPr>
          <w:lang w:val="fr-FR"/>
        </w:rPr>
        <w:t>elle soit jugée en droit public et en droit privé</w:t>
      </w:r>
      <w:r w:rsidR="00697DDE" w:rsidRPr="004E6E8C">
        <w:rPr>
          <w:lang w:val="fr-FR"/>
        </w:rPr>
        <w:t>.</w:t>
      </w:r>
    </w:p>
    <w:tbl>
      <w:tblPr>
        <w:tblStyle w:val="TableGrid"/>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2"/>
        <w:gridCol w:w="723"/>
        <w:gridCol w:w="724"/>
        <w:gridCol w:w="724"/>
        <w:gridCol w:w="724"/>
        <w:gridCol w:w="724"/>
        <w:gridCol w:w="724"/>
        <w:gridCol w:w="724"/>
        <w:gridCol w:w="725"/>
        <w:gridCol w:w="724"/>
        <w:gridCol w:w="724"/>
        <w:gridCol w:w="724"/>
        <w:gridCol w:w="727"/>
        <w:gridCol w:w="524"/>
      </w:tblGrid>
      <w:tr w:rsidR="00B231AD" w:rsidRPr="004E6E8C" w14:paraId="34043A34" w14:textId="77777777" w:rsidTr="00230D93">
        <w:trPr>
          <w:tblHeader/>
        </w:trPr>
        <w:tc>
          <w:tcPr>
            <w:tcW w:w="9637" w:type="dxa"/>
            <w:gridSpan w:val="14"/>
            <w:tcBorders>
              <w:top w:val="single" w:sz="4" w:space="0" w:color="auto"/>
              <w:bottom w:val="single" w:sz="4" w:space="0" w:color="auto"/>
            </w:tcBorders>
            <w:shd w:val="clear" w:color="auto" w:fill="auto"/>
            <w:vAlign w:val="bottom"/>
          </w:tcPr>
          <w:p w14:paraId="7E1CDAD6" w14:textId="50A26E9D" w:rsidR="002C1B42" w:rsidRPr="004E6E8C" w:rsidRDefault="002C1B42" w:rsidP="00230D93">
            <w:pPr>
              <w:suppressAutoHyphens w:val="0"/>
              <w:spacing w:before="80" w:after="80" w:line="200" w:lineRule="exact"/>
              <w:jc w:val="center"/>
              <w:rPr>
                <w:i/>
                <w:kern w:val="14"/>
                <w:sz w:val="16"/>
                <w:lang w:val="fr-FR"/>
              </w:rPr>
            </w:pPr>
            <w:r w:rsidRPr="004E6E8C">
              <w:rPr>
                <w:i/>
                <w:kern w:val="14"/>
                <w:sz w:val="16"/>
                <w:lang w:val="fr-FR"/>
              </w:rPr>
              <w:t>Nombre de détenus depuis 2016, ventilé par année, sexe, tranche d</w:t>
            </w:r>
            <w:r w:rsidR="00E56C8A" w:rsidRPr="004E6E8C">
              <w:rPr>
                <w:i/>
                <w:kern w:val="14"/>
                <w:sz w:val="16"/>
                <w:lang w:val="fr-FR"/>
              </w:rPr>
              <w:t>’</w:t>
            </w:r>
            <w:r w:rsidRPr="004E6E8C">
              <w:rPr>
                <w:i/>
                <w:kern w:val="14"/>
                <w:sz w:val="16"/>
                <w:lang w:val="fr-FR"/>
              </w:rPr>
              <w:t xml:space="preserve">âge, nationalité </w:t>
            </w:r>
            <w:r w:rsidR="00B231AD" w:rsidRPr="004E6E8C">
              <w:rPr>
                <w:i/>
                <w:kern w:val="14"/>
                <w:sz w:val="16"/>
                <w:lang w:val="fr-FR"/>
              </w:rPr>
              <w:br/>
            </w:r>
            <w:r w:rsidRPr="004E6E8C">
              <w:rPr>
                <w:i/>
                <w:kern w:val="14"/>
                <w:sz w:val="16"/>
                <w:lang w:val="fr-FR"/>
              </w:rPr>
              <w:t>et statut de détenu en détention provisoire ou condamné (adultes)</w:t>
            </w:r>
          </w:p>
        </w:tc>
      </w:tr>
      <w:tr w:rsidR="00AF3004" w:rsidRPr="004E6E8C" w14:paraId="2408F9B5" w14:textId="77777777" w:rsidTr="00CE729F">
        <w:tc>
          <w:tcPr>
            <w:tcW w:w="423" w:type="dxa"/>
            <w:vMerge w:val="restart"/>
            <w:tcBorders>
              <w:top w:val="single" w:sz="4" w:space="0" w:color="auto"/>
              <w:bottom w:val="single" w:sz="12" w:space="0" w:color="auto"/>
              <w:right w:val="single" w:sz="24" w:space="0" w:color="FFFFFF" w:themeColor="background1"/>
            </w:tcBorders>
            <w:shd w:val="clear" w:color="auto" w:fill="auto"/>
            <w:vAlign w:val="bottom"/>
          </w:tcPr>
          <w:p w14:paraId="2139BD7A" w14:textId="77777777" w:rsidR="002C1B42" w:rsidRPr="004E6E8C" w:rsidRDefault="002C1B42" w:rsidP="00B231AD">
            <w:pPr>
              <w:suppressAutoHyphens w:val="0"/>
              <w:spacing w:before="80" w:after="80" w:line="200" w:lineRule="exact"/>
              <w:rPr>
                <w:rFonts w:ascii="Times New Roman Italic" w:hAnsi="Times New Roman Italic"/>
                <w:i/>
                <w:spacing w:val="-2"/>
                <w:kern w:val="14"/>
                <w:sz w:val="16"/>
                <w:lang w:val="fr-FR"/>
              </w:rPr>
            </w:pPr>
            <w:r w:rsidRPr="004E6E8C">
              <w:rPr>
                <w:rFonts w:ascii="Times New Roman Italic" w:hAnsi="Times New Roman Italic"/>
                <w:i/>
                <w:spacing w:val="-2"/>
                <w:kern w:val="14"/>
                <w:sz w:val="16"/>
                <w:lang w:val="fr-FR"/>
              </w:rPr>
              <w:t>Année</w:t>
            </w:r>
          </w:p>
        </w:tc>
        <w:tc>
          <w:tcPr>
            <w:tcW w:w="2895"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F26A9F7" w14:textId="77777777" w:rsidR="002C1B42" w:rsidRPr="004E6E8C" w:rsidRDefault="002C1B42" w:rsidP="00230D93">
            <w:pPr>
              <w:suppressAutoHyphens w:val="0"/>
              <w:spacing w:before="80" w:after="80" w:line="200" w:lineRule="auto"/>
              <w:jc w:val="center"/>
              <w:rPr>
                <w:i/>
                <w:kern w:val="14"/>
                <w:sz w:val="16"/>
                <w:lang w:val="fr-FR"/>
              </w:rPr>
            </w:pPr>
            <w:r w:rsidRPr="004E6E8C">
              <w:rPr>
                <w:i/>
                <w:kern w:val="14"/>
                <w:sz w:val="16"/>
                <w:lang w:val="fr-FR"/>
              </w:rPr>
              <w:t>Personnes en détention provisoire</w:t>
            </w:r>
          </w:p>
        </w:tc>
        <w:tc>
          <w:tcPr>
            <w:tcW w:w="2897"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9534EDC" w14:textId="77777777" w:rsidR="002C1B42" w:rsidRPr="004E6E8C" w:rsidRDefault="002C1B42" w:rsidP="00230D93">
            <w:pPr>
              <w:suppressAutoHyphens w:val="0"/>
              <w:spacing w:before="80" w:after="80" w:line="200" w:lineRule="auto"/>
              <w:jc w:val="center"/>
              <w:rPr>
                <w:i/>
                <w:kern w:val="14"/>
                <w:sz w:val="16"/>
                <w:lang w:val="fr-FR"/>
              </w:rPr>
            </w:pPr>
            <w:r w:rsidRPr="004E6E8C">
              <w:rPr>
                <w:i/>
                <w:kern w:val="14"/>
                <w:sz w:val="16"/>
                <w:lang w:val="fr-FR"/>
              </w:rPr>
              <w:t>Détenus déférés aux tribunaux</w:t>
            </w:r>
          </w:p>
        </w:tc>
        <w:tc>
          <w:tcPr>
            <w:tcW w:w="2898" w:type="dxa"/>
            <w:gridSpan w:val="4"/>
            <w:tcBorders>
              <w:top w:val="single" w:sz="4" w:space="0" w:color="auto"/>
              <w:left w:val="single" w:sz="24" w:space="0" w:color="FFFFFF" w:themeColor="background1"/>
              <w:bottom w:val="single" w:sz="4" w:space="0" w:color="auto"/>
            </w:tcBorders>
            <w:shd w:val="clear" w:color="auto" w:fill="auto"/>
            <w:vAlign w:val="bottom"/>
          </w:tcPr>
          <w:p w14:paraId="1C051781" w14:textId="77777777" w:rsidR="002C1B42" w:rsidRPr="004E6E8C" w:rsidRDefault="002C1B42" w:rsidP="00230D93">
            <w:pPr>
              <w:suppressAutoHyphens w:val="0"/>
              <w:spacing w:before="80" w:after="80" w:line="200" w:lineRule="auto"/>
              <w:jc w:val="center"/>
              <w:rPr>
                <w:i/>
                <w:kern w:val="14"/>
                <w:sz w:val="16"/>
                <w:lang w:val="fr-FR"/>
              </w:rPr>
            </w:pPr>
            <w:r w:rsidRPr="004E6E8C">
              <w:rPr>
                <w:i/>
                <w:kern w:val="14"/>
                <w:sz w:val="16"/>
                <w:lang w:val="fr-FR"/>
              </w:rPr>
              <w:t>Détenus condamnés</w:t>
            </w:r>
          </w:p>
        </w:tc>
        <w:tc>
          <w:tcPr>
            <w:tcW w:w="524" w:type="dxa"/>
            <w:vMerge w:val="restart"/>
            <w:tcBorders>
              <w:top w:val="single" w:sz="4" w:space="0" w:color="auto"/>
              <w:bottom w:val="single" w:sz="12" w:space="0" w:color="auto"/>
            </w:tcBorders>
            <w:shd w:val="clear" w:color="auto" w:fill="auto"/>
            <w:vAlign w:val="bottom"/>
          </w:tcPr>
          <w:p w14:paraId="0A637194" w14:textId="77777777" w:rsidR="002C1B42" w:rsidRPr="004E6E8C" w:rsidRDefault="002C1B42" w:rsidP="00230D93">
            <w:pPr>
              <w:suppressAutoHyphens w:val="0"/>
              <w:spacing w:before="80" w:after="80" w:line="200" w:lineRule="auto"/>
              <w:jc w:val="right"/>
              <w:rPr>
                <w:i/>
                <w:kern w:val="14"/>
                <w:sz w:val="16"/>
                <w:lang w:val="fr-FR"/>
              </w:rPr>
            </w:pPr>
            <w:r w:rsidRPr="004E6E8C">
              <w:rPr>
                <w:i/>
                <w:kern w:val="14"/>
                <w:sz w:val="16"/>
                <w:lang w:val="fr-FR"/>
              </w:rPr>
              <w:t>Total</w:t>
            </w:r>
          </w:p>
        </w:tc>
      </w:tr>
      <w:tr w:rsidR="00B231AD" w:rsidRPr="004E6E8C" w14:paraId="772589F0" w14:textId="77777777" w:rsidTr="00CE729F">
        <w:tc>
          <w:tcPr>
            <w:tcW w:w="423" w:type="dxa"/>
            <w:vMerge/>
            <w:tcBorders>
              <w:top w:val="single" w:sz="12" w:space="0" w:color="auto"/>
              <w:bottom w:val="single" w:sz="12" w:space="0" w:color="auto"/>
              <w:right w:val="single" w:sz="24" w:space="0" w:color="FFFFFF" w:themeColor="background1"/>
            </w:tcBorders>
            <w:shd w:val="clear" w:color="auto" w:fill="auto"/>
          </w:tcPr>
          <w:p w14:paraId="07605E6A" w14:textId="77777777" w:rsidR="002C1B42" w:rsidRPr="004E6E8C" w:rsidRDefault="002C1B42" w:rsidP="00AD71FD">
            <w:pPr>
              <w:suppressAutoHyphens w:val="0"/>
              <w:spacing w:before="40" w:after="40" w:line="220" w:lineRule="exact"/>
              <w:rPr>
                <w:sz w:val="18"/>
                <w:rtl/>
                <w:lang w:val="fr-FR"/>
              </w:rPr>
            </w:pPr>
          </w:p>
        </w:tc>
        <w:tc>
          <w:tcPr>
            <w:tcW w:w="723" w:type="dxa"/>
            <w:tcBorders>
              <w:top w:val="single" w:sz="4" w:space="0" w:color="auto"/>
              <w:left w:val="single" w:sz="24" w:space="0" w:color="FFFFFF" w:themeColor="background1"/>
              <w:bottom w:val="single" w:sz="12" w:space="0" w:color="auto"/>
            </w:tcBorders>
            <w:shd w:val="clear" w:color="auto" w:fill="auto"/>
            <w:vAlign w:val="bottom"/>
          </w:tcPr>
          <w:p w14:paraId="1712AAD4" w14:textId="77777777" w:rsidR="002C1B42" w:rsidRPr="004E6E8C" w:rsidRDefault="002C1B42" w:rsidP="00230D93">
            <w:pPr>
              <w:suppressAutoHyphens w:val="0"/>
              <w:spacing w:before="80" w:after="80" w:line="200" w:lineRule="auto"/>
              <w:jc w:val="right"/>
              <w:rPr>
                <w:rFonts w:ascii="Times New Roman Italic" w:hAnsi="Times New Roman Italic"/>
                <w:i/>
                <w:spacing w:val="-2"/>
                <w:kern w:val="14"/>
                <w:sz w:val="16"/>
                <w:lang w:val="fr-FR"/>
              </w:rPr>
            </w:pPr>
            <w:r w:rsidRPr="004E6E8C">
              <w:rPr>
                <w:rFonts w:ascii="Times New Roman Italic" w:hAnsi="Times New Roman Italic"/>
                <w:i/>
                <w:spacing w:val="-2"/>
                <w:kern w:val="14"/>
                <w:sz w:val="16"/>
                <w:lang w:val="fr-FR"/>
              </w:rPr>
              <w:t>Saoudiens</w:t>
            </w:r>
          </w:p>
        </w:tc>
        <w:tc>
          <w:tcPr>
            <w:tcW w:w="724" w:type="dxa"/>
            <w:tcBorders>
              <w:top w:val="single" w:sz="4" w:space="0" w:color="auto"/>
              <w:bottom w:val="single" w:sz="12" w:space="0" w:color="auto"/>
            </w:tcBorders>
            <w:shd w:val="clear" w:color="auto" w:fill="auto"/>
            <w:vAlign w:val="bottom"/>
          </w:tcPr>
          <w:p w14:paraId="423041D6" w14:textId="43A96734" w:rsidR="002C1B42" w:rsidRPr="004E6E8C" w:rsidRDefault="002C1B42" w:rsidP="00230D93">
            <w:pPr>
              <w:suppressAutoHyphens w:val="0"/>
              <w:spacing w:before="80" w:after="80" w:line="200" w:lineRule="auto"/>
              <w:jc w:val="right"/>
              <w:rPr>
                <w:rFonts w:ascii="Times New Roman Italic" w:hAnsi="Times New Roman Italic"/>
                <w:i/>
                <w:spacing w:val="-2"/>
                <w:kern w:val="14"/>
                <w:sz w:val="16"/>
                <w:lang w:val="fr-FR"/>
              </w:rPr>
            </w:pPr>
            <w:proofErr w:type="spellStart"/>
            <w:r w:rsidRPr="004E6E8C">
              <w:rPr>
                <w:rFonts w:ascii="Times New Roman Italic" w:hAnsi="Times New Roman Italic"/>
                <w:i/>
                <w:spacing w:val="-2"/>
                <w:kern w:val="14"/>
                <w:sz w:val="16"/>
                <w:lang w:val="fr-FR"/>
              </w:rPr>
              <w:t>Ressortis</w:t>
            </w:r>
            <w:r w:rsidR="00AF3004" w:rsidRPr="004E6E8C">
              <w:rPr>
                <w:rFonts w:ascii="Times New Roman Italic" w:hAnsi="Times New Roman Italic"/>
                <w:i/>
                <w:spacing w:val="-2"/>
                <w:kern w:val="14"/>
                <w:sz w:val="16"/>
                <w:lang w:val="fr-FR"/>
              </w:rPr>
              <w:t>-</w:t>
            </w:r>
            <w:r w:rsidRPr="004E6E8C">
              <w:rPr>
                <w:rFonts w:ascii="Times New Roman Italic" w:hAnsi="Times New Roman Italic"/>
                <w:i/>
                <w:spacing w:val="-2"/>
                <w:kern w:val="14"/>
                <w:sz w:val="16"/>
                <w:lang w:val="fr-FR"/>
              </w:rPr>
              <w:t>sants</w:t>
            </w:r>
            <w:proofErr w:type="spellEnd"/>
            <w:r w:rsidRPr="004E6E8C">
              <w:rPr>
                <w:rFonts w:ascii="Times New Roman Italic" w:hAnsi="Times New Roman Italic"/>
                <w:i/>
                <w:spacing w:val="-2"/>
                <w:kern w:val="14"/>
                <w:sz w:val="16"/>
                <w:lang w:val="fr-FR"/>
              </w:rPr>
              <w:t xml:space="preserve"> étrangers</w:t>
            </w:r>
          </w:p>
        </w:tc>
        <w:tc>
          <w:tcPr>
            <w:tcW w:w="724" w:type="dxa"/>
            <w:tcBorders>
              <w:top w:val="single" w:sz="4" w:space="0" w:color="auto"/>
              <w:bottom w:val="single" w:sz="12" w:space="0" w:color="auto"/>
            </w:tcBorders>
            <w:shd w:val="clear" w:color="auto" w:fill="auto"/>
            <w:vAlign w:val="bottom"/>
          </w:tcPr>
          <w:p w14:paraId="505A78C5" w14:textId="65D6D036" w:rsidR="002C1B42" w:rsidRPr="004E6E8C" w:rsidRDefault="002C1B42" w:rsidP="00230D93">
            <w:pPr>
              <w:suppressAutoHyphens w:val="0"/>
              <w:spacing w:before="80" w:after="80" w:line="200" w:lineRule="auto"/>
              <w:jc w:val="right"/>
              <w:rPr>
                <w:rFonts w:ascii="Times New Roman Italic" w:hAnsi="Times New Roman Italic"/>
                <w:i/>
                <w:spacing w:val="-2"/>
                <w:kern w:val="14"/>
                <w:sz w:val="16"/>
                <w:lang w:val="fr-FR"/>
              </w:rPr>
            </w:pPr>
            <w:proofErr w:type="spellStart"/>
            <w:r w:rsidRPr="004E6E8C">
              <w:rPr>
                <w:rFonts w:ascii="Times New Roman Italic" w:hAnsi="Times New Roman Italic"/>
                <w:i/>
                <w:spacing w:val="-2"/>
                <w:kern w:val="14"/>
                <w:sz w:val="16"/>
                <w:lang w:val="fr-FR"/>
              </w:rPr>
              <w:t>Saou</w:t>
            </w:r>
            <w:r w:rsidR="00230D93" w:rsidRPr="004E6E8C">
              <w:rPr>
                <w:rFonts w:ascii="Times New Roman Italic" w:hAnsi="Times New Roman Italic"/>
                <w:i/>
                <w:spacing w:val="-2"/>
                <w:kern w:val="14"/>
                <w:sz w:val="16"/>
                <w:lang w:val="fr-FR"/>
              </w:rPr>
              <w:t>-</w:t>
            </w:r>
            <w:r w:rsidRPr="004E6E8C">
              <w:rPr>
                <w:rFonts w:ascii="Times New Roman Italic" w:hAnsi="Times New Roman Italic"/>
                <w:i/>
                <w:spacing w:val="-2"/>
                <w:kern w:val="14"/>
                <w:sz w:val="16"/>
                <w:lang w:val="fr-FR"/>
              </w:rPr>
              <w:t>diennes</w:t>
            </w:r>
            <w:proofErr w:type="spellEnd"/>
          </w:p>
        </w:tc>
        <w:tc>
          <w:tcPr>
            <w:tcW w:w="724" w:type="dxa"/>
            <w:tcBorders>
              <w:top w:val="single" w:sz="4" w:space="0" w:color="auto"/>
              <w:bottom w:val="single" w:sz="12" w:space="0" w:color="auto"/>
              <w:right w:val="single" w:sz="24" w:space="0" w:color="FFFFFF" w:themeColor="background1"/>
            </w:tcBorders>
            <w:shd w:val="clear" w:color="auto" w:fill="auto"/>
            <w:vAlign w:val="bottom"/>
          </w:tcPr>
          <w:p w14:paraId="39D80917" w14:textId="54E917E5" w:rsidR="002C1B42" w:rsidRPr="004E6E8C" w:rsidRDefault="002C1B42" w:rsidP="00230D93">
            <w:pPr>
              <w:suppressAutoHyphens w:val="0"/>
              <w:spacing w:before="80" w:after="80" w:line="200" w:lineRule="auto"/>
              <w:jc w:val="right"/>
              <w:rPr>
                <w:rFonts w:ascii="Times New Roman Italic" w:hAnsi="Times New Roman Italic"/>
                <w:i/>
                <w:spacing w:val="-2"/>
                <w:kern w:val="14"/>
                <w:sz w:val="16"/>
                <w:lang w:val="fr-FR"/>
              </w:rPr>
            </w:pPr>
            <w:proofErr w:type="spellStart"/>
            <w:r w:rsidRPr="004E6E8C">
              <w:rPr>
                <w:rFonts w:ascii="Times New Roman Italic" w:hAnsi="Times New Roman Italic"/>
                <w:i/>
                <w:spacing w:val="-2"/>
                <w:kern w:val="14"/>
                <w:sz w:val="16"/>
                <w:lang w:val="fr-FR"/>
              </w:rPr>
              <w:t>Ressortis</w:t>
            </w:r>
            <w:r w:rsidR="00AF3004" w:rsidRPr="004E6E8C">
              <w:rPr>
                <w:rFonts w:ascii="Times New Roman Italic" w:hAnsi="Times New Roman Italic"/>
                <w:i/>
                <w:spacing w:val="-2"/>
                <w:kern w:val="14"/>
                <w:sz w:val="16"/>
                <w:lang w:val="fr-FR"/>
              </w:rPr>
              <w:t>-</w:t>
            </w:r>
            <w:r w:rsidRPr="004E6E8C">
              <w:rPr>
                <w:rFonts w:ascii="Times New Roman Italic" w:hAnsi="Times New Roman Italic"/>
                <w:i/>
                <w:spacing w:val="-2"/>
                <w:kern w:val="14"/>
                <w:sz w:val="16"/>
                <w:lang w:val="fr-FR"/>
              </w:rPr>
              <w:t>santes</w:t>
            </w:r>
            <w:proofErr w:type="spellEnd"/>
            <w:r w:rsidRPr="004E6E8C">
              <w:rPr>
                <w:rFonts w:ascii="Times New Roman Italic" w:hAnsi="Times New Roman Italic"/>
                <w:i/>
                <w:spacing w:val="-2"/>
                <w:kern w:val="14"/>
                <w:sz w:val="16"/>
                <w:lang w:val="fr-FR"/>
              </w:rPr>
              <w:t xml:space="preserve"> étrangères</w:t>
            </w:r>
          </w:p>
        </w:tc>
        <w:tc>
          <w:tcPr>
            <w:tcW w:w="724" w:type="dxa"/>
            <w:tcBorders>
              <w:top w:val="single" w:sz="4" w:space="0" w:color="auto"/>
              <w:left w:val="single" w:sz="24" w:space="0" w:color="FFFFFF" w:themeColor="background1"/>
              <w:bottom w:val="single" w:sz="12" w:space="0" w:color="auto"/>
            </w:tcBorders>
            <w:shd w:val="clear" w:color="auto" w:fill="auto"/>
            <w:vAlign w:val="bottom"/>
          </w:tcPr>
          <w:p w14:paraId="2FE183EF" w14:textId="77777777" w:rsidR="002C1B42" w:rsidRPr="004E6E8C" w:rsidRDefault="002C1B42" w:rsidP="00230D93">
            <w:pPr>
              <w:suppressAutoHyphens w:val="0"/>
              <w:spacing w:before="80" w:after="80" w:line="200" w:lineRule="auto"/>
              <w:jc w:val="right"/>
              <w:rPr>
                <w:rFonts w:ascii="Times New Roman Italic" w:hAnsi="Times New Roman Italic"/>
                <w:i/>
                <w:spacing w:val="-2"/>
                <w:kern w:val="14"/>
                <w:sz w:val="16"/>
                <w:lang w:val="fr-FR"/>
              </w:rPr>
            </w:pPr>
            <w:r w:rsidRPr="004E6E8C">
              <w:rPr>
                <w:rFonts w:ascii="Times New Roman Italic" w:hAnsi="Times New Roman Italic"/>
                <w:i/>
                <w:spacing w:val="-2"/>
                <w:kern w:val="14"/>
                <w:sz w:val="16"/>
                <w:lang w:val="fr-FR"/>
              </w:rPr>
              <w:t>Saoudiens</w:t>
            </w:r>
          </w:p>
        </w:tc>
        <w:tc>
          <w:tcPr>
            <w:tcW w:w="724" w:type="dxa"/>
            <w:tcBorders>
              <w:top w:val="single" w:sz="4" w:space="0" w:color="auto"/>
              <w:bottom w:val="single" w:sz="12" w:space="0" w:color="auto"/>
            </w:tcBorders>
            <w:shd w:val="clear" w:color="auto" w:fill="auto"/>
            <w:vAlign w:val="bottom"/>
          </w:tcPr>
          <w:p w14:paraId="798F33B9" w14:textId="0D469C83" w:rsidR="002C1B42" w:rsidRPr="004E6E8C" w:rsidRDefault="002C1B42" w:rsidP="00230D93">
            <w:pPr>
              <w:suppressAutoHyphens w:val="0"/>
              <w:spacing w:before="80" w:after="80" w:line="200" w:lineRule="auto"/>
              <w:jc w:val="right"/>
              <w:rPr>
                <w:rFonts w:ascii="Times New Roman Italic" w:hAnsi="Times New Roman Italic"/>
                <w:i/>
                <w:spacing w:val="-2"/>
                <w:kern w:val="14"/>
                <w:sz w:val="16"/>
                <w:lang w:val="fr-FR"/>
              </w:rPr>
            </w:pPr>
            <w:proofErr w:type="spellStart"/>
            <w:r w:rsidRPr="004E6E8C">
              <w:rPr>
                <w:rFonts w:ascii="Times New Roman Italic" w:hAnsi="Times New Roman Italic"/>
                <w:i/>
                <w:spacing w:val="-2"/>
                <w:kern w:val="14"/>
                <w:sz w:val="16"/>
                <w:lang w:val="fr-FR"/>
              </w:rPr>
              <w:t>Ressortis</w:t>
            </w:r>
            <w:r w:rsidR="00AF3004" w:rsidRPr="004E6E8C">
              <w:rPr>
                <w:rFonts w:ascii="Times New Roman Italic" w:hAnsi="Times New Roman Italic"/>
                <w:i/>
                <w:spacing w:val="-2"/>
                <w:kern w:val="14"/>
                <w:sz w:val="16"/>
                <w:lang w:val="fr-FR"/>
              </w:rPr>
              <w:t>-</w:t>
            </w:r>
            <w:r w:rsidRPr="004E6E8C">
              <w:rPr>
                <w:rFonts w:ascii="Times New Roman Italic" w:hAnsi="Times New Roman Italic"/>
                <w:i/>
                <w:spacing w:val="-2"/>
                <w:kern w:val="14"/>
                <w:sz w:val="16"/>
                <w:lang w:val="fr-FR"/>
              </w:rPr>
              <w:t>sants</w:t>
            </w:r>
            <w:proofErr w:type="spellEnd"/>
            <w:r w:rsidRPr="004E6E8C">
              <w:rPr>
                <w:rFonts w:ascii="Times New Roman Italic" w:hAnsi="Times New Roman Italic"/>
                <w:i/>
                <w:spacing w:val="-2"/>
                <w:kern w:val="14"/>
                <w:sz w:val="16"/>
                <w:lang w:val="fr-FR"/>
              </w:rPr>
              <w:t xml:space="preserve"> étrangers</w:t>
            </w:r>
          </w:p>
        </w:tc>
        <w:tc>
          <w:tcPr>
            <w:tcW w:w="724" w:type="dxa"/>
            <w:tcBorders>
              <w:top w:val="single" w:sz="4" w:space="0" w:color="auto"/>
              <w:bottom w:val="single" w:sz="12" w:space="0" w:color="auto"/>
            </w:tcBorders>
            <w:shd w:val="clear" w:color="auto" w:fill="auto"/>
            <w:vAlign w:val="bottom"/>
          </w:tcPr>
          <w:p w14:paraId="05C0407D" w14:textId="7CFE9D7A" w:rsidR="002C1B42" w:rsidRPr="004E6E8C" w:rsidRDefault="002C1B42" w:rsidP="00230D93">
            <w:pPr>
              <w:suppressAutoHyphens w:val="0"/>
              <w:spacing w:before="80" w:after="80" w:line="200" w:lineRule="auto"/>
              <w:jc w:val="right"/>
              <w:rPr>
                <w:rFonts w:ascii="Times New Roman Italic" w:hAnsi="Times New Roman Italic"/>
                <w:i/>
                <w:spacing w:val="-2"/>
                <w:kern w:val="14"/>
                <w:sz w:val="16"/>
                <w:lang w:val="fr-FR"/>
              </w:rPr>
            </w:pPr>
            <w:proofErr w:type="spellStart"/>
            <w:r w:rsidRPr="004E6E8C">
              <w:rPr>
                <w:rFonts w:ascii="Times New Roman Italic" w:hAnsi="Times New Roman Italic"/>
                <w:i/>
                <w:spacing w:val="-2"/>
                <w:kern w:val="14"/>
                <w:sz w:val="16"/>
                <w:lang w:val="fr-FR"/>
              </w:rPr>
              <w:t>Saou</w:t>
            </w:r>
            <w:r w:rsidR="00230D93" w:rsidRPr="004E6E8C">
              <w:rPr>
                <w:rFonts w:ascii="Times New Roman Italic" w:hAnsi="Times New Roman Italic"/>
                <w:i/>
                <w:spacing w:val="-2"/>
                <w:kern w:val="14"/>
                <w:sz w:val="16"/>
                <w:lang w:val="fr-FR"/>
              </w:rPr>
              <w:t>-</w:t>
            </w:r>
            <w:r w:rsidRPr="004E6E8C">
              <w:rPr>
                <w:rFonts w:ascii="Times New Roman Italic" w:hAnsi="Times New Roman Italic"/>
                <w:i/>
                <w:spacing w:val="-2"/>
                <w:kern w:val="14"/>
                <w:sz w:val="16"/>
                <w:lang w:val="fr-FR"/>
              </w:rPr>
              <w:t>diennes</w:t>
            </w:r>
            <w:proofErr w:type="spellEnd"/>
          </w:p>
        </w:tc>
        <w:tc>
          <w:tcPr>
            <w:tcW w:w="724" w:type="dxa"/>
            <w:tcBorders>
              <w:top w:val="single" w:sz="4" w:space="0" w:color="auto"/>
              <w:bottom w:val="single" w:sz="12" w:space="0" w:color="auto"/>
              <w:right w:val="single" w:sz="24" w:space="0" w:color="FFFFFF" w:themeColor="background1"/>
            </w:tcBorders>
            <w:shd w:val="clear" w:color="auto" w:fill="auto"/>
            <w:vAlign w:val="bottom"/>
          </w:tcPr>
          <w:p w14:paraId="3B76ADB0" w14:textId="68EF0BC7" w:rsidR="002C1B42" w:rsidRPr="004E6E8C" w:rsidRDefault="002C1B42" w:rsidP="00230D93">
            <w:pPr>
              <w:suppressAutoHyphens w:val="0"/>
              <w:spacing w:before="80" w:after="80" w:line="200" w:lineRule="auto"/>
              <w:jc w:val="right"/>
              <w:rPr>
                <w:rFonts w:ascii="Times New Roman Italic" w:hAnsi="Times New Roman Italic"/>
                <w:i/>
                <w:spacing w:val="-2"/>
                <w:kern w:val="14"/>
                <w:sz w:val="16"/>
                <w:lang w:val="fr-FR"/>
              </w:rPr>
            </w:pPr>
            <w:proofErr w:type="spellStart"/>
            <w:r w:rsidRPr="004E6E8C">
              <w:rPr>
                <w:rFonts w:ascii="Times New Roman Italic" w:hAnsi="Times New Roman Italic"/>
                <w:i/>
                <w:spacing w:val="-2"/>
                <w:kern w:val="14"/>
                <w:sz w:val="16"/>
                <w:lang w:val="fr-FR"/>
              </w:rPr>
              <w:t>Ressortis</w:t>
            </w:r>
            <w:r w:rsidR="00AF3004" w:rsidRPr="004E6E8C">
              <w:rPr>
                <w:rFonts w:ascii="Times New Roman Italic" w:hAnsi="Times New Roman Italic"/>
                <w:i/>
                <w:spacing w:val="-2"/>
                <w:kern w:val="14"/>
                <w:sz w:val="16"/>
                <w:lang w:val="fr-FR"/>
              </w:rPr>
              <w:t>-</w:t>
            </w:r>
            <w:r w:rsidRPr="004E6E8C">
              <w:rPr>
                <w:rFonts w:ascii="Times New Roman Italic" w:hAnsi="Times New Roman Italic"/>
                <w:i/>
                <w:spacing w:val="-2"/>
                <w:kern w:val="14"/>
                <w:sz w:val="16"/>
                <w:lang w:val="fr-FR"/>
              </w:rPr>
              <w:t>santes</w:t>
            </w:r>
            <w:proofErr w:type="spellEnd"/>
            <w:r w:rsidRPr="004E6E8C">
              <w:rPr>
                <w:rFonts w:ascii="Times New Roman Italic" w:hAnsi="Times New Roman Italic"/>
                <w:i/>
                <w:spacing w:val="-2"/>
                <w:kern w:val="14"/>
                <w:sz w:val="16"/>
                <w:lang w:val="fr-FR"/>
              </w:rPr>
              <w:t xml:space="preserve"> étrangères</w:t>
            </w:r>
          </w:p>
        </w:tc>
        <w:tc>
          <w:tcPr>
            <w:tcW w:w="724" w:type="dxa"/>
            <w:tcBorders>
              <w:top w:val="single" w:sz="4" w:space="0" w:color="auto"/>
              <w:left w:val="single" w:sz="24" w:space="0" w:color="FFFFFF" w:themeColor="background1"/>
              <w:bottom w:val="single" w:sz="12" w:space="0" w:color="auto"/>
            </w:tcBorders>
            <w:shd w:val="clear" w:color="auto" w:fill="auto"/>
            <w:vAlign w:val="bottom"/>
          </w:tcPr>
          <w:p w14:paraId="52F20E34" w14:textId="77777777" w:rsidR="002C1B42" w:rsidRPr="004E6E8C" w:rsidRDefault="002C1B42" w:rsidP="00230D93">
            <w:pPr>
              <w:suppressAutoHyphens w:val="0"/>
              <w:spacing w:before="80" w:after="80" w:line="200" w:lineRule="auto"/>
              <w:jc w:val="right"/>
              <w:rPr>
                <w:rFonts w:ascii="Times New Roman Italic" w:hAnsi="Times New Roman Italic"/>
                <w:i/>
                <w:spacing w:val="-2"/>
                <w:kern w:val="14"/>
                <w:sz w:val="16"/>
                <w:lang w:val="fr-FR"/>
              </w:rPr>
            </w:pPr>
            <w:r w:rsidRPr="004E6E8C">
              <w:rPr>
                <w:rFonts w:ascii="Times New Roman Italic" w:hAnsi="Times New Roman Italic"/>
                <w:i/>
                <w:spacing w:val="-2"/>
                <w:kern w:val="14"/>
                <w:sz w:val="16"/>
                <w:lang w:val="fr-FR"/>
              </w:rPr>
              <w:t>Saoudiens</w:t>
            </w:r>
          </w:p>
        </w:tc>
        <w:tc>
          <w:tcPr>
            <w:tcW w:w="724" w:type="dxa"/>
            <w:tcBorders>
              <w:top w:val="single" w:sz="4" w:space="0" w:color="auto"/>
              <w:bottom w:val="single" w:sz="12" w:space="0" w:color="auto"/>
            </w:tcBorders>
            <w:shd w:val="clear" w:color="auto" w:fill="auto"/>
            <w:vAlign w:val="bottom"/>
          </w:tcPr>
          <w:p w14:paraId="2B17D5DB" w14:textId="35A3C85B" w:rsidR="002C1B42" w:rsidRPr="004E6E8C" w:rsidRDefault="002C1B42" w:rsidP="00230D93">
            <w:pPr>
              <w:suppressAutoHyphens w:val="0"/>
              <w:spacing w:before="80" w:after="80" w:line="200" w:lineRule="auto"/>
              <w:jc w:val="right"/>
              <w:rPr>
                <w:rFonts w:ascii="Times New Roman Italic" w:hAnsi="Times New Roman Italic"/>
                <w:i/>
                <w:spacing w:val="-2"/>
                <w:kern w:val="14"/>
                <w:sz w:val="16"/>
                <w:lang w:val="fr-FR"/>
              </w:rPr>
            </w:pPr>
            <w:proofErr w:type="spellStart"/>
            <w:r w:rsidRPr="004E6E8C">
              <w:rPr>
                <w:rFonts w:ascii="Times New Roman Italic" w:hAnsi="Times New Roman Italic"/>
                <w:i/>
                <w:spacing w:val="-2"/>
                <w:kern w:val="14"/>
                <w:sz w:val="16"/>
                <w:lang w:val="fr-FR"/>
              </w:rPr>
              <w:t>Ressortis</w:t>
            </w:r>
            <w:r w:rsidR="00AF3004" w:rsidRPr="004E6E8C">
              <w:rPr>
                <w:rFonts w:ascii="Times New Roman Italic" w:hAnsi="Times New Roman Italic"/>
                <w:i/>
                <w:spacing w:val="-2"/>
                <w:kern w:val="14"/>
                <w:sz w:val="16"/>
                <w:lang w:val="fr-FR"/>
              </w:rPr>
              <w:t>-</w:t>
            </w:r>
            <w:r w:rsidRPr="004E6E8C">
              <w:rPr>
                <w:rFonts w:ascii="Times New Roman Italic" w:hAnsi="Times New Roman Italic"/>
                <w:i/>
                <w:spacing w:val="-2"/>
                <w:kern w:val="14"/>
                <w:sz w:val="16"/>
                <w:lang w:val="fr-FR"/>
              </w:rPr>
              <w:t>sants</w:t>
            </w:r>
            <w:proofErr w:type="spellEnd"/>
            <w:r w:rsidRPr="004E6E8C">
              <w:rPr>
                <w:rFonts w:ascii="Times New Roman Italic" w:hAnsi="Times New Roman Italic"/>
                <w:i/>
                <w:spacing w:val="-2"/>
                <w:kern w:val="14"/>
                <w:sz w:val="16"/>
                <w:lang w:val="fr-FR"/>
              </w:rPr>
              <w:t xml:space="preserve"> étrangers</w:t>
            </w:r>
          </w:p>
        </w:tc>
        <w:tc>
          <w:tcPr>
            <w:tcW w:w="724" w:type="dxa"/>
            <w:tcBorders>
              <w:top w:val="single" w:sz="4" w:space="0" w:color="auto"/>
              <w:bottom w:val="single" w:sz="12" w:space="0" w:color="auto"/>
            </w:tcBorders>
            <w:shd w:val="clear" w:color="auto" w:fill="auto"/>
            <w:vAlign w:val="bottom"/>
          </w:tcPr>
          <w:p w14:paraId="4C73FACA" w14:textId="4EEC46CF" w:rsidR="002C1B42" w:rsidRPr="004E6E8C" w:rsidRDefault="002C1B42" w:rsidP="00230D93">
            <w:pPr>
              <w:suppressAutoHyphens w:val="0"/>
              <w:spacing w:before="80" w:after="80" w:line="200" w:lineRule="auto"/>
              <w:jc w:val="right"/>
              <w:rPr>
                <w:rFonts w:ascii="Times New Roman Italic" w:hAnsi="Times New Roman Italic"/>
                <w:i/>
                <w:spacing w:val="-2"/>
                <w:kern w:val="14"/>
                <w:sz w:val="16"/>
                <w:lang w:val="fr-FR"/>
              </w:rPr>
            </w:pPr>
            <w:proofErr w:type="spellStart"/>
            <w:r w:rsidRPr="004E6E8C">
              <w:rPr>
                <w:rFonts w:ascii="Times New Roman Italic" w:hAnsi="Times New Roman Italic"/>
                <w:i/>
                <w:spacing w:val="-2"/>
                <w:kern w:val="14"/>
                <w:sz w:val="16"/>
                <w:lang w:val="fr-FR"/>
              </w:rPr>
              <w:t>Saou</w:t>
            </w:r>
            <w:r w:rsidR="00230D93" w:rsidRPr="004E6E8C">
              <w:rPr>
                <w:rFonts w:ascii="Times New Roman Italic" w:hAnsi="Times New Roman Italic"/>
                <w:i/>
                <w:spacing w:val="-2"/>
                <w:kern w:val="14"/>
                <w:sz w:val="16"/>
                <w:lang w:val="fr-FR"/>
              </w:rPr>
              <w:t>-</w:t>
            </w:r>
            <w:r w:rsidRPr="004E6E8C">
              <w:rPr>
                <w:rFonts w:ascii="Times New Roman Italic" w:hAnsi="Times New Roman Italic"/>
                <w:i/>
                <w:spacing w:val="-2"/>
                <w:kern w:val="14"/>
                <w:sz w:val="16"/>
                <w:lang w:val="fr-FR"/>
              </w:rPr>
              <w:t>diennes</w:t>
            </w:r>
            <w:proofErr w:type="spellEnd"/>
          </w:p>
        </w:tc>
        <w:tc>
          <w:tcPr>
            <w:tcW w:w="727" w:type="dxa"/>
            <w:tcBorders>
              <w:top w:val="single" w:sz="4" w:space="0" w:color="auto"/>
              <w:bottom w:val="single" w:sz="12" w:space="0" w:color="auto"/>
            </w:tcBorders>
            <w:shd w:val="clear" w:color="auto" w:fill="auto"/>
            <w:vAlign w:val="bottom"/>
          </w:tcPr>
          <w:p w14:paraId="1868F51F" w14:textId="674A1696" w:rsidR="002C1B42" w:rsidRPr="004E6E8C" w:rsidRDefault="002C1B42" w:rsidP="00230D93">
            <w:pPr>
              <w:suppressAutoHyphens w:val="0"/>
              <w:spacing w:before="80" w:after="80" w:line="200" w:lineRule="auto"/>
              <w:jc w:val="right"/>
              <w:rPr>
                <w:rFonts w:ascii="Times New Roman Italic" w:hAnsi="Times New Roman Italic"/>
                <w:i/>
                <w:spacing w:val="-2"/>
                <w:kern w:val="14"/>
                <w:sz w:val="16"/>
                <w:lang w:val="fr-FR"/>
              </w:rPr>
            </w:pPr>
            <w:proofErr w:type="spellStart"/>
            <w:r w:rsidRPr="004E6E8C">
              <w:rPr>
                <w:rFonts w:ascii="Times New Roman Italic" w:hAnsi="Times New Roman Italic"/>
                <w:i/>
                <w:spacing w:val="-2"/>
                <w:kern w:val="14"/>
                <w:sz w:val="16"/>
                <w:lang w:val="fr-FR"/>
              </w:rPr>
              <w:t>Ressortis</w:t>
            </w:r>
            <w:r w:rsidR="00AF3004" w:rsidRPr="004E6E8C">
              <w:rPr>
                <w:rFonts w:ascii="Times New Roman Italic" w:hAnsi="Times New Roman Italic"/>
                <w:i/>
                <w:spacing w:val="-2"/>
                <w:kern w:val="14"/>
                <w:sz w:val="16"/>
                <w:lang w:val="fr-FR"/>
              </w:rPr>
              <w:t>-</w:t>
            </w:r>
            <w:r w:rsidRPr="004E6E8C">
              <w:rPr>
                <w:rFonts w:ascii="Times New Roman Italic" w:hAnsi="Times New Roman Italic"/>
                <w:i/>
                <w:spacing w:val="-2"/>
                <w:kern w:val="14"/>
                <w:sz w:val="16"/>
                <w:lang w:val="fr-FR"/>
              </w:rPr>
              <w:t>santes</w:t>
            </w:r>
            <w:proofErr w:type="spellEnd"/>
            <w:r w:rsidRPr="004E6E8C">
              <w:rPr>
                <w:rFonts w:ascii="Times New Roman Italic" w:hAnsi="Times New Roman Italic"/>
                <w:i/>
                <w:spacing w:val="-2"/>
                <w:kern w:val="14"/>
                <w:sz w:val="16"/>
                <w:lang w:val="fr-FR"/>
              </w:rPr>
              <w:t xml:space="preserve"> étrangères</w:t>
            </w:r>
          </w:p>
        </w:tc>
        <w:tc>
          <w:tcPr>
            <w:tcW w:w="524" w:type="dxa"/>
            <w:vMerge/>
            <w:tcBorders>
              <w:top w:val="single" w:sz="12" w:space="0" w:color="auto"/>
              <w:bottom w:val="single" w:sz="12" w:space="0" w:color="auto"/>
            </w:tcBorders>
            <w:shd w:val="clear" w:color="auto" w:fill="auto"/>
          </w:tcPr>
          <w:p w14:paraId="0D9062A8" w14:textId="77777777" w:rsidR="002C1B42" w:rsidRPr="004E6E8C" w:rsidRDefault="002C1B42" w:rsidP="00B231AD">
            <w:pPr>
              <w:suppressAutoHyphens w:val="0"/>
              <w:spacing w:before="80" w:after="80" w:line="200" w:lineRule="auto"/>
              <w:rPr>
                <w:i/>
                <w:kern w:val="14"/>
                <w:sz w:val="16"/>
                <w:rtl/>
                <w:lang w:val="fr-FR"/>
              </w:rPr>
            </w:pPr>
          </w:p>
        </w:tc>
      </w:tr>
      <w:tr w:rsidR="00B231AD" w:rsidRPr="004E6E8C" w14:paraId="796D67E4" w14:textId="77777777" w:rsidTr="00F775F1">
        <w:tc>
          <w:tcPr>
            <w:tcW w:w="423" w:type="dxa"/>
            <w:tcBorders>
              <w:top w:val="single" w:sz="12" w:space="0" w:color="auto"/>
            </w:tcBorders>
            <w:shd w:val="clear" w:color="auto" w:fill="auto"/>
            <w:vAlign w:val="bottom"/>
          </w:tcPr>
          <w:p w14:paraId="7629C441" w14:textId="77777777" w:rsidR="002C1B42" w:rsidRPr="004E6E8C" w:rsidRDefault="002C1B42" w:rsidP="00CB10D9">
            <w:pPr>
              <w:suppressAutoHyphens w:val="0"/>
              <w:spacing w:before="40" w:after="40" w:line="210" w:lineRule="exact"/>
              <w:rPr>
                <w:spacing w:val="-2"/>
                <w:sz w:val="18"/>
                <w:lang w:val="fr-FR"/>
              </w:rPr>
            </w:pPr>
            <w:r w:rsidRPr="004E6E8C">
              <w:rPr>
                <w:spacing w:val="-2"/>
                <w:sz w:val="18"/>
                <w:lang w:val="fr-FR"/>
              </w:rPr>
              <w:t>2016</w:t>
            </w:r>
          </w:p>
        </w:tc>
        <w:tc>
          <w:tcPr>
            <w:tcW w:w="723" w:type="dxa"/>
            <w:tcBorders>
              <w:top w:val="single" w:sz="12" w:space="0" w:color="auto"/>
            </w:tcBorders>
            <w:shd w:val="clear" w:color="auto" w:fill="auto"/>
            <w:vAlign w:val="bottom"/>
          </w:tcPr>
          <w:p w14:paraId="3B5AEC6C"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5 434</w:t>
            </w:r>
          </w:p>
        </w:tc>
        <w:tc>
          <w:tcPr>
            <w:tcW w:w="724" w:type="dxa"/>
            <w:tcBorders>
              <w:top w:val="single" w:sz="12" w:space="0" w:color="auto"/>
            </w:tcBorders>
            <w:shd w:val="clear" w:color="auto" w:fill="auto"/>
            <w:vAlign w:val="bottom"/>
          </w:tcPr>
          <w:p w14:paraId="2A2CB9FC"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5 573</w:t>
            </w:r>
          </w:p>
        </w:tc>
        <w:tc>
          <w:tcPr>
            <w:tcW w:w="724" w:type="dxa"/>
            <w:tcBorders>
              <w:top w:val="single" w:sz="12" w:space="0" w:color="auto"/>
            </w:tcBorders>
            <w:shd w:val="clear" w:color="auto" w:fill="auto"/>
            <w:vAlign w:val="bottom"/>
          </w:tcPr>
          <w:p w14:paraId="10E7CEB8"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44</w:t>
            </w:r>
          </w:p>
        </w:tc>
        <w:tc>
          <w:tcPr>
            <w:tcW w:w="724" w:type="dxa"/>
            <w:tcBorders>
              <w:top w:val="single" w:sz="12" w:space="0" w:color="auto"/>
            </w:tcBorders>
            <w:shd w:val="clear" w:color="auto" w:fill="auto"/>
            <w:vAlign w:val="bottom"/>
          </w:tcPr>
          <w:p w14:paraId="27F217FA"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623</w:t>
            </w:r>
          </w:p>
        </w:tc>
        <w:tc>
          <w:tcPr>
            <w:tcW w:w="724" w:type="dxa"/>
            <w:tcBorders>
              <w:top w:val="single" w:sz="12" w:space="0" w:color="auto"/>
            </w:tcBorders>
            <w:shd w:val="clear" w:color="auto" w:fill="auto"/>
            <w:vAlign w:val="bottom"/>
          </w:tcPr>
          <w:p w14:paraId="0D8E8EF7"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12 732</w:t>
            </w:r>
          </w:p>
        </w:tc>
        <w:tc>
          <w:tcPr>
            <w:tcW w:w="724" w:type="dxa"/>
            <w:tcBorders>
              <w:top w:val="single" w:sz="12" w:space="0" w:color="auto"/>
            </w:tcBorders>
            <w:shd w:val="clear" w:color="auto" w:fill="auto"/>
            <w:vAlign w:val="bottom"/>
          </w:tcPr>
          <w:p w14:paraId="310F5599"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11 565</w:t>
            </w:r>
          </w:p>
        </w:tc>
        <w:tc>
          <w:tcPr>
            <w:tcW w:w="724" w:type="dxa"/>
            <w:tcBorders>
              <w:top w:val="single" w:sz="12" w:space="0" w:color="auto"/>
            </w:tcBorders>
            <w:shd w:val="clear" w:color="auto" w:fill="auto"/>
            <w:vAlign w:val="bottom"/>
          </w:tcPr>
          <w:p w14:paraId="3453AD71"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55</w:t>
            </w:r>
          </w:p>
        </w:tc>
        <w:tc>
          <w:tcPr>
            <w:tcW w:w="724" w:type="dxa"/>
            <w:tcBorders>
              <w:top w:val="single" w:sz="12" w:space="0" w:color="auto"/>
            </w:tcBorders>
            <w:shd w:val="clear" w:color="auto" w:fill="auto"/>
            <w:vAlign w:val="bottom"/>
          </w:tcPr>
          <w:p w14:paraId="0931A03F"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510</w:t>
            </w:r>
          </w:p>
        </w:tc>
        <w:tc>
          <w:tcPr>
            <w:tcW w:w="724" w:type="dxa"/>
            <w:tcBorders>
              <w:top w:val="single" w:sz="12" w:space="0" w:color="auto"/>
            </w:tcBorders>
            <w:shd w:val="clear" w:color="auto" w:fill="auto"/>
            <w:vAlign w:val="bottom"/>
          </w:tcPr>
          <w:p w14:paraId="4FDD3C58"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17 014</w:t>
            </w:r>
          </w:p>
        </w:tc>
        <w:tc>
          <w:tcPr>
            <w:tcW w:w="724" w:type="dxa"/>
            <w:tcBorders>
              <w:top w:val="single" w:sz="12" w:space="0" w:color="auto"/>
            </w:tcBorders>
            <w:shd w:val="clear" w:color="auto" w:fill="auto"/>
            <w:vAlign w:val="bottom"/>
          </w:tcPr>
          <w:p w14:paraId="7560E34B"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12 221</w:t>
            </w:r>
          </w:p>
        </w:tc>
        <w:tc>
          <w:tcPr>
            <w:tcW w:w="724" w:type="dxa"/>
            <w:tcBorders>
              <w:top w:val="single" w:sz="12" w:space="0" w:color="auto"/>
            </w:tcBorders>
            <w:shd w:val="clear" w:color="auto" w:fill="auto"/>
            <w:vAlign w:val="bottom"/>
          </w:tcPr>
          <w:p w14:paraId="20FCA098"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56</w:t>
            </w:r>
          </w:p>
        </w:tc>
        <w:tc>
          <w:tcPr>
            <w:tcW w:w="727" w:type="dxa"/>
            <w:tcBorders>
              <w:top w:val="single" w:sz="12" w:space="0" w:color="auto"/>
            </w:tcBorders>
            <w:shd w:val="clear" w:color="auto" w:fill="auto"/>
            <w:vAlign w:val="bottom"/>
          </w:tcPr>
          <w:p w14:paraId="16A9B3E0"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398</w:t>
            </w:r>
          </w:p>
        </w:tc>
        <w:tc>
          <w:tcPr>
            <w:tcW w:w="524" w:type="dxa"/>
            <w:tcBorders>
              <w:top w:val="single" w:sz="12" w:space="0" w:color="auto"/>
            </w:tcBorders>
            <w:shd w:val="clear" w:color="auto" w:fill="auto"/>
            <w:vAlign w:val="bottom"/>
          </w:tcPr>
          <w:p w14:paraId="076644E3"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66 225</w:t>
            </w:r>
          </w:p>
        </w:tc>
      </w:tr>
      <w:tr w:rsidR="00B231AD" w:rsidRPr="004E6E8C" w14:paraId="2F2A9F24" w14:textId="77777777" w:rsidTr="00230D93">
        <w:tc>
          <w:tcPr>
            <w:tcW w:w="423" w:type="dxa"/>
            <w:shd w:val="clear" w:color="auto" w:fill="auto"/>
            <w:vAlign w:val="bottom"/>
          </w:tcPr>
          <w:p w14:paraId="75379534" w14:textId="77777777" w:rsidR="002C1B42" w:rsidRPr="004E6E8C" w:rsidRDefault="002C1B42" w:rsidP="00CB10D9">
            <w:pPr>
              <w:suppressAutoHyphens w:val="0"/>
              <w:spacing w:before="40" w:after="40" w:line="210" w:lineRule="exact"/>
              <w:rPr>
                <w:spacing w:val="-2"/>
                <w:sz w:val="18"/>
                <w:lang w:val="fr-FR"/>
              </w:rPr>
            </w:pPr>
            <w:r w:rsidRPr="004E6E8C">
              <w:rPr>
                <w:spacing w:val="-2"/>
                <w:sz w:val="18"/>
                <w:lang w:val="fr-FR"/>
              </w:rPr>
              <w:t>2017</w:t>
            </w:r>
          </w:p>
        </w:tc>
        <w:tc>
          <w:tcPr>
            <w:tcW w:w="723" w:type="dxa"/>
            <w:shd w:val="clear" w:color="auto" w:fill="auto"/>
            <w:vAlign w:val="bottom"/>
          </w:tcPr>
          <w:p w14:paraId="7063E400"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5 338</w:t>
            </w:r>
          </w:p>
        </w:tc>
        <w:tc>
          <w:tcPr>
            <w:tcW w:w="724" w:type="dxa"/>
            <w:shd w:val="clear" w:color="auto" w:fill="auto"/>
            <w:vAlign w:val="bottom"/>
          </w:tcPr>
          <w:p w14:paraId="432EB46F"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6 503</w:t>
            </w:r>
          </w:p>
        </w:tc>
        <w:tc>
          <w:tcPr>
            <w:tcW w:w="724" w:type="dxa"/>
            <w:shd w:val="clear" w:color="auto" w:fill="auto"/>
            <w:vAlign w:val="bottom"/>
          </w:tcPr>
          <w:p w14:paraId="71CCD778"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37</w:t>
            </w:r>
          </w:p>
        </w:tc>
        <w:tc>
          <w:tcPr>
            <w:tcW w:w="724" w:type="dxa"/>
            <w:shd w:val="clear" w:color="auto" w:fill="auto"/>
            <w:vAlign w:val="bottom"/>
          </w:tcPr>
          <w:p w14:paraId="5A730BEE"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447</w:t>
            </w:r>
          </w:p>
        </w:tc>
        <w:tc>
          <w:tcPr>
            <w:tcW w:w="724" w:type="dxa"/>
            <w:shd w:val="clear" w:color="auto" w:fill="auto"/>
            <w:vAlign w:val="bottom"/>
          </w:tcPr>
          <w:p w14:paraId="0A9D94B0"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11 435</w:t>
            </w:r>
          </w:p>
        </w:tc>
        <w:tc>
          <w:tcPr>
            <w:tcW w:w="724" w:type="dxa"/>
            <w:shd w:val="clear" w:color="auto" w:fill="auto"/>
            <w:vAlign w:val="bottom"/>
          </w:tcPr>
          <w:p w14:paraId="5A5DD4A4"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11 560</w:t>
            </w:r>
          </w:p>
        </w:tc>
        <w:tc>
          <w:tcPr>
            <w:tcW w:w="724" w:type="dxa"/>
            <w:shd w:val="clear" w:color="auto" w:fill="auto"/>
            <w:vAlign w:val="bottom"/>
          </w:tcPr>
          <w:p w14:paraId="5CB373F7"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108</w:t>
            </w:r>
          </w:p>
        </w:tc>
        <w:tc>
          <w:tcPr>
            <w:tcW w:w="724" w:type="dxa"/>
            <w:shd w:val="clear" w:color="auto" w:fill="auto"/>
            <w:vAlign w:val="bottom"/>
          </w:tcPr>
          <w:p w14:paraId="6B74A325"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523</w:t>
            </w:r>
          </w:p>
        </w:tc>
        <w:tc>
          <w:tcPr>
            <w:tcW w:w="724" w:type="dxa"/>
            <w:shd w:val="clear" w:color="auto" w:fill="auto"/>
            <w:vAlign w:val="bottom"/>
          </w:tcPr>
          <w:p w14:paraId="74A3A92A"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17 219</w:t>
            </w:r>
          </w:p>
        </w:tc>
        <w:tc>
          <w:tcPr>
            <w:tcW w:w="724" w:type="dxa"/>
            <w:shd w:val="clear" w:color="auto" w:fill="auto"/>
            <w:vAlign w:val="bottom"/>
          </w:tcPr>
          <w:p w14:paraId="459DB1A9"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13 105</w:t>
            </w:r>
          </w:p>
        </w:tc>
        <w:tc>
          <w:tcPr>
            <w:tcW w:w="724" w:type="dxa"/>
            <w:shd w:val="clear" w:color="auto" w:fill="auto"/>
            <w:vAlign w:val="bottom"/>
          </w:tcPr>
          <w:p w14:paraId="4DB56E8B"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41</w:t>
            </w:r>
          </w:p>
        </w:tc>
        <w:tc>
          <w:tcPr>
            <w:tcW w:w="727" w:type="dxa"/>
            <w:shd w:val="clear" w:color="auto" w:fill="auto"/>
            <w:vAlign w:val="bottom"/>
          </w:tcPr>
          <w:p w14:paraId="445EB5A5"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450</w:t>
            </w:r>
          </w:p>
        </w:tc>
        <w:tc>
          <w:tcPr>
            <w:tcW w:w="524" w:type="dxa"/>
            <w:shd w:val="clear" w:color="auto" w:fill="auto"/>
            <w:vAlign w:val="bottom"/>
          </w:tcPr>
          <w:p w14:paraId="006B4B0B"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66 766</w:t>
            </w:r>
          </w:p>
        </w:tc>
      </w:tr>
      <w:tr w:rsidR="00B231AD" w:rsidRPr="004E6E8C" w14:paraId="44449F9F" w14:textId="77777777" w:rsidTr="00230D93">
        <w:tc>
          <w:tcPr>
            <w:tcW w:w="423" w:type="dxa"/>
            <w:shd w:val="clear" w:color="auto" w:fill="auto"/>
            <w:vAlign w:val="bottom"/>
          </w:tcPr>
          <w:p w14:paraId="11280020" w14:textId="77777777" w:rsidR="002C1B42" w:rsidRPr="004E6E8C" w:rsidRDefault="002C1B42" w:rsidP="00CB10D9">
            <w:pPr>
              <w:suppressAutoHyphens w:val="0"/>
              <w:spacing w:before="40" w:after="40" w:line="210" w:lineRule="exact"/>
              <w:rPr>
                <w:spacing w:val="-2"/>
                <w:sz w:val="18"/>
                <w:lang w:val="fr-FR"/>
              </w:rPr>
            </w:pPr>
            <w:r w:rsidRPr="004E6E8C">
              <w:rPr>
                <w:spacing w:val="-2"/>
                <w:sz w:val="18"/>
                <w:lang w:val="fr-FR"/>
              </w:rPr>
              <w:t>2018</w:t>
            </w:r>
          </w:p>
        </w:tc>
        <w:tc>
          <w:tcPr>
            <w:tcW w:w="723" w:type="dxa"/>
            <w:shd w:val="clear" w:color="auto" w:fill="auto"/>
            <w:vAlign w:val="bottom"/>
          </w:tcPr>
          <w:p w14:paraId="469974A6"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4 461</w:t>
            </w:r>
          </w:p>
        </w:tc>
        <w:tc>
          <w:tcPr>
            <w:tcW w:w="724" w:type="dxa"/>
            <w:shd w:val="clear" w:color="auto" w:fill="auto"/>
            <w:vAlign w:val="bottom"/>
          </w:tcPr>
          <w:p w14:paraId="081CDC29"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7 500</w:t>
            </w:r>
          </w:p>
        </w:tc>
        <w:tc>
          <w:tcPr>
            <w:tcW w:w="724" w:type="dxa"/>
            <w:shd w:val="clear" w:color="auto" w:fill="auto"/>
            <w:vAlign w:val="bottom"/>
          </w:tcPr>
          <w:p w14:paraId="5636D694"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42</w:t>
            </w:r>
          </w:p>
        </w:tc>
        <w:tc>
          <w:tcPr>
            <w:tcW w:w="724" w:type="dxa"/>
            <w:shd w:val="clear" w:color="auto" w:fill="auto"/>
            <w:vAlign w:val="bottom"/>
          </w:tcPr>
          <w:p w14:paraId="10D2C2C3"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357</w:t>
            </w:r>
          </w:p>
        </w:tc>
        <w:tc>
          <w:tcPr>
            <w:tcW w:w="724" w:type="dxa"/>
            <w:shd w:val="clear" w:color="auto" w:fill="auto"/>
            <w:vAlign w:val="bottom"/>
          </w:tcPr>
          <w:p w14:paraId="008661E6"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9 639</w:t>
            </w:r>
          </w:p>
        </w:tc>
        <w:tc>
          <w:tcPr>
            <w:tcW w:w="724" w:type="dxa"/>
            <w:shd w:val="clear" w:color="auto" w:fill="auto"/>
            <w:vAlign w:val="bottom"/>
          </w:tcPr>
          <w:p w14:paraId="3E666ABA"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8 700</w:t>
            </w:r>
          </w:p>
        </w:tc>
        <w:tc>
          <w:tcPr>
            <w:tcW w:w="724" w:type="dxa"/>
            <w:shd w:val="clear" w:color="auto" w:fill="auto"/>
            <w:vAlign w:val="bottom"/>
          </w:tcPr>
          <w:p w14:paraId="7A1947EC"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58</w:t>
            </w:r>
          </w:p>
        </w:tc>
        <w:tc>
          <w:tcPr>
            <w:tcW w:w="724" w:type="dxa"/>
            <w:shd w:val="clear" w:color="auto" w:fill="auto"/>
            <w:vAlign w:val="bottom"/>
          </w:tcPr>
          <w:p w14:paraId="36E912AF"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409</w:t>
            </w:r>
          </w:p>
        </w:tc>
        <w:tc>
          <w:tcPr>
            <w:tcW w:w="724" w:type="dxa"/>
            <w:shd w:val="clear" w:color="auto" w:fill="auto"/>
            <w:vAlign w:val="bottom"/>
          </w:tcPr>
          <w:p w14:paraId="267E976C"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20 742</w:t>
            </w:r>
          </w:p>
        </w:tc>
        <w:tc>
          <w:tcPr>
            <w:tcW w:w="724" w:type="dxa"/>
            <w:shd w:val="clear" w:color="auto" w:fill="auto"/>
            <w:vAlign w:val="bottom"/>
          </w:tcPr>
          <w:p w14:paraId="6183C786"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15 041</w:t>
            </w:r>
          </w:p>
        </w:tc>
        <w:tc>
          <w:tcPr>
            <w:tcW w:w="724" w:type="dxa"/>
            <w:shd w:val="clear" w:color="auto" w:fill="auto"/>
            <w:vAlign w:val="bottom"/>
          </w:tcPr>
          <w:p w14:paraId="178A4FDA"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57</w:t>
            </w:r>
          </w:p>
        </w:tc>
        <w:tc>
          <w:tcPr>
            <w:tcW w:w="727" w:type="dxa"/>
            <w:shd w:val="clear" w:color="auto" w:fill="auto"/>
            <w:vAlign w:val="bottom"/>
          </w:tcPr>
          <w:p w14:paraId="30260E73"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332</w:t>
            </w:r>
          </w:p>
        </w:tc>
        <w:tc>
          <w:tcPr>
            <w:tcW w:w="524" w:type="dxa"/>
            <w:shd w:val="clear" w:color="auto" w:fill="auto"/>
            <w:vAlign w:val="bottom"/>
          </w:tcPr>
          <w:p w14:paraId="3F052AB8"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67 338</w:t>
            </w:r>
          </w:p>
        </w:tc>
      </w:tr>
      <w:tr w:rsidR="00B231AD" w:rsidRPr="004E6E8C" w14:paraId="756396A7" w14:textId="77777777" w:rsidTr="00230D93">
        <w:tc>
          <w:tcPr>
            <w:tcW w:w="423" w:type="dxa"/>
            <w:shd w:val="clear" w:color="auto" w:fill="auto"/>
            <w:vAlign w:val="bottom"/>
          </w:tcPr>
          <w:p w14:paraId="17AC7B3E" w14:textId="77777777" w:rsidR="002C1B42" w:rsidRPr="004E6E8C" w:rsidRDefault="002C1B42" w:rsidP="00CB10D9">
            <w:pPr>
              <w:suppressAutoHyphens w:val="0"/>
              <w:spacing w:before="40" w:after="40" w:line="210" w:lineRule="exact"/>
              <w:rPr>
                <w:spacing w:val="-2"/>
                <w:sz w:val="18"/>
                <w:lang w:val="fr-FR"/>
              </w:rPr>
            </w:pPr>
            <w:r w:rsidRPr="004E6E8C">
              <w:rPr>
                <w:spacing w:val="-2"/>
                <w:sz w:val="18"/>
                <w:lang w:val="fr-FR"/>
              </w:rPr>
              <w:t>2019</w:t>
            </w:r>
          </w:p>
        </w:tc>
        <w:tc>
          <w:tcPr>
            <w:tcW w:w="723" w:type="dxa"/>
            <w:shd w:val="clear" w:color="auto" w:fill="auto"/>
            <w:vAlign w:val="bottom"/>
          </w:tcPr>
          <w:p w14:paraId="4F00C341"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4 121</w:t>
            </w:r>
          </w:p>
        </w:tc>
        <w:tc>
          <w:tcPr>
            <w:tcW w:w="724" w:type="dxa"/>
            <w:shd w:val="clear" w:color="auto" w:fill="auto"/>
            <w:vAlign w:val="bottom"/>
          </w:tcPr>
          <w:p w14:paraId="6B4F6442"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7 918</w:t>
            </w:r>
          </w:p>
        </w:tc>
        <w:tc>
          <w:tcPr>
            <w:tcW w:w="724" w:type="dxa"/>
            <w:shd w:val="clear" w:color="auto" w:fill="auto"/>
            <w:vAlign w:val="bottom"/>
          </w:tcPr>
          <w:p w14:paraId="5FC63B66"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60</w:t>
            </w:r>
          </w:p>
        </w:tc>
        <w:tc>
          <w:tcPr>
            <w:tcW w:w="724" w:type="dxa"/>
            <w:shd w:val="clear" w:color="auto" w:fill="auto"/>
            <w:vAlign w:val="bottom"/>
          </w:tcPr>
          <w:p w14:paraId="52E1A8F9"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248</w:t>
            </w:r>
          </w:p>
        </w:tc>
        <w:tc>
          <w:tcPr>
            <w:tcW w:w="724" w:type="dxa"/>
            <w:shd w:val="clear" w:color="auto" w:fill="auto"/>
            <w:vAlign w:val="bottom"/>
          </w:tcPr>
          <w:p w14:paraId="361C2808"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8 528</w:t>
            </w:r>
          </w:p>
        </w:tc>
        <w:tc>
          <w:tcPr>
            <w:tcW w:w="724" w:type="dxa"/>
            <w:shd w:val="clear" w:color="auto" w:fill="auto"/>
            <w:vAlign w:val="bottom"/>
          </w:tcPr>
          <w:p w14:paraId="713890FF"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10 347</w:t>
            </w:r>
          </w:p>
        </w:tc>
        <w:tc>
          <w:tcPr>
            <w:tcW w:w="724" w:type="dxa"/>
            <w:shd w:val="clear" w:color="auto" w:fill="auto"/>
            <w:vAlign w:val="bottom"/>
          </w:tcPr>
          <w:p w14:paraId="221F7B87"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76</w:t>
            </w:r>
          </w:p>
        </w:tc>
        <w:tc>
          <w:tcPr>
            <w:tcW w:w="724" w:type="dxa"/>
            <w:shd w:val="clear" w:color="auto" w:fill="auto"/>
            <w:vAlign w:val="bottom"/>
          </w:tcPr>
          <w:p w14:paraId="2CD2AB4F"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343</w:t>
            </w:r>
          </w:p>
        </w:tc>
        <w:tc>
          <w:tcPr>
            <w:tcW w:w="724" w:type="dxa"/>
            <w:shd w:val="clear" w:color="auto" w:fill="auto"/>
            <w:vAlign w:val="bottom"/>
          </w:tcPr>
          <w:p w14:paraId="2902B132"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20 614</w:t>
            </w:r>
          </w:p>
        </w:tc>
        <w:tc>
          <w:tcPr>
            <w:tcW w:w="724" w:type="dxa"/>
            <w:shd w:val="clear" w:color="auto" w:fill="auto"/>
            <w:vAlign w:val="bottom"/>
          </w:tcPr>
          <w:p w14:paraId="6754872E"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11 143</w:t>
            </w:r>
          </w:p>
        </w:tc>
        <w:tc>
          <w:tcPr>
            <w:tcW w:w="724" w:type="dxa"/>
            <w:shd w:val="clear" w:color="auto" w:fill="auto"/>
            <w:vAlign w:val="bottom"/>
          </w:tcPr>
          <w:p w14:paraId="30D2DC82"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110</w:t>
            </w:r>
          </w:p>
        </w:tc>
        <w:tc>
          <w:tcPr>
            <w:tcW w:w="727" w:type="dxa"/>
            <w:shd w:val="clear" w:color="auto" w:fill="auto"/>
            <w:vAlign w:val="bottom"/>
          </w:tcPr>
          <w:p w14:paraId="2462372D"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304</w:t>
            </w:r>
          </w:p>
        </w:tc>
        <w:tc>
          <w:tcPr>
            <w:tcW w:w="524" w:type="dxa"/>
            <w:shd w:val="clear" w:color="auto" w:fill="auto"/>
            <w:vAlign w:val="bottom"/>
          </w:tcPr>
          <w:p w14:paraId="66EB8BEB"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63 812</w:t>
            </w:r>
          </w:p>
        </w:tc>
      </w:tr>
      <w:tr w:rsidR="00B231AD" w:rsidRPr="004E6E8C" w14:paraId="36E54C95" w14:textId="77777777" w:rsidTr="00230D93">
        <w:tc>
          <w:tcPr>
            <w:tcW w:w="423" w:type="dxa"/>
            <w:shd w:val="clear" w:color="auto" w:fill="auto"/>
            <w:vAlign w:val="bottom"/>
          </w:tcPr>
          <w:p w14:paraId="08976E2C" w14:textId="77777777" w:rsidR="002C1B42" w:rsidRPr="004E6E8C" w:rsidRDefault="002C1B42" w:rsidP="00CB10D9">
            <w:pPr>
              <w:suppressAutoHyphens w:val="0"/>
              <w:spacing w:before="40" w:after="40" w:line="210" w:lineRule="exact"/>
              <w:rPr>
                <w:spacing w:val="-2"/>
                <w:sz w:val="18"/>
                <w:lang w:val="fr-FR"/>
              </w:rPr>
            </w:pPr>
            <w:r w:rsidRPr="004E6E8C">
              <w:rPr>
                <w:spacing w:val="-2"/>
                <w:sz w:val="18"/>
                <w:lang w:val="fr-FR"/>
              </w:rPr>
              <w:t>2020</w:t>
            </w:r>
          </w:p>
        </w:tc>
        <w:tc>
          <w:tcPr>
            <w:tcW w:w="723" w:type="dxa"/>
            <w:shd w:val="clear" w:color="auto" w:fill="auto"/>
            <w:vAlign w:val="bottom"/>
          </w:tcPr>
          <w:p w14:paraId="346A37DF"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5 452</w:t>
            </w:r>
          </w:p>
        </w:tc>
        <w:tc>
          <w:tcPr>
            <w:tcW w:w="724" w:type="dxa"/>
            <w:shd w:val="clear" w:color="auto" w:fill="auto"/>
            <w:vAlign w:val="bottom"/>
          </w:tcPr>
          <w:p w14:paraId="69EE2E17"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6 708</w:t>
            </w:r>
          </w:p>
        </w:tc>
        <w:tc>
          <w:tcPr>
            <w:tcW w:w="724" w:type="dxa"/>
            <w:shd w:val="clear" w:color="auto" w:fill="auto"/>
            <w:vAlign w:val="bottom"/>
          </w:tcPr>
          <w:p w14:paraId="716B1E84"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79</w:t>
            </w:r>
          </w:p>
        </w:tc>
        <w:tc>
          <w:tcPr>
            <w:tcW w:w="724" w:type="dxa"/>
            <w:shd w:val="clear" w:color="auto" w:fill="auto"/>
            <w:vAlign w:val="bottom"/>
          </w:tcPr>
          <w:p w14:paraId="357E98F4"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350</w:t>
            </w:r>
          </w:p>
        </w:tc>
        <w:tc>
          <w:tcPr>
            <w:tcW w:w="724" w:type="dxa"/>
            <w:shd w:val="clear" w:color="auto" w:fill="auto"/>
            <w:vAlign w:val="bottom"/>
          </w:tcPr>
          <w:p w14:paraId="54BE8ACD"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8 074</w:t>
            </w:r>
          </w:p>
        </w:tc>
        <w:tc>
          <w:tcPr>
            <w:tcW w:w="724" w:type="dxa"/>
            <w:shd w:val="clear" w:color="auto" w:fill="auto"/>
            <w:vAlign w:val="bottom"/>
          </w:tcPr>
          <w:p w14:paraId="2CDFC339"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9 195</w:t>
            </w:r>
          </w:p>
        </w:tc>
        <w:tc>
          <w:tcPr>
            <w:tcW w:w="724" w:type="dxa"/>
            <w:shd w:val="clear" w:color="auto" w:fill="auto"/>
            <w:vAlign w:val="bottom"/>
          </w:tcPr>
          <w:p w14:paraId="1F513900"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78</w:t>
            </w:r>
          </w:p>
        </w:tc>
        <w:tc>
          <w:tcPr>
            <w:tcW w:w="724" w:type="dxa"/>
            <w:shd w:val="clear" w:color="auto" w:fill="auto"/>
            <w:vAlign w:val="bottom"/>
          </w:tcPr>
          <w:p w14:paraId="0A047FEF"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313</w:t>
            </w:r>
          </w:p>
        </w:tc>
        <w:tc>
          <w:tcPr>
            <w:tcW w:w="724" w:type="dxa"/>
            <w:shd w:val="clear" w:color="auto" w:fill="auto"/>
            <w:vAlign w:val="bottom"/>
          </w:tcPr>
          <w:p w14:paraId="69AC9983"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12 661</w:t>
            </w:r>
          </w:p>
        </w:tc>
        <w:tc>
          <w:tcPr>
            <w:tcW w:w="724" w:type="dxa"/>
            <w:shd w:val="clear" w:color="auto" w:fill="auto"/>
            <w:vAlign w:val="bottom"/>
          </w:tcPr>
          <w:p w14:paraId="1D8A1E71"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10 121</w:t>
            </w:r>
          </w:p>
        </w:tc>
        <w:tc>
          <w:tcPr>
            <w:tcW w:w="724" w:type="dxa"/>
            <w:shd w:val="clear" w:color="auto" w:fill="auto"/>
            <w:vAlign w:val="bottom"/>
          </w:tcPr>
          <w:p w14:paraId="56BEA573"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61</w:t>
            </w:r>
          </w:p>
        </w:tc>
        <w:tc>
          <w:tcPr>
            <w:tcW w:w="727" w:type="dxa"/>
            <w:shd w:val="clear" w:color="auto" w:fill="auto"/>
            <w:vAlign w:val="bottom"/>
          </w:tcPr>
          <w:p w14:paraId="6ADE02CB"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357</w:t>
            </w:r>
          </w:p>
        </w:tc>
        <w:tc>
          <w:tcPr>
            <w:tcW w:w="524" w:type="dxa"/>
            <w:shd w:val="clear" w:color="auto" w:fill="auto"/>
            <w:vAlign w:val="bottom"/>
          </w:tcPr>
          <w:p w14:paraId="621E13AA"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53 449</w:t>
            </w:r>
          </w:p>
        </w:tc>
      </w:tr>
      <w:tr w:rsidR="00B231AD" w:rsidRPr="004E6E8C" w14:paraId="16BF4F65" w14:textId="77777777" w:rsidTr="00230D93">
        <w:tc>
          <w:tcPr>
            <w:tcW w:w="423" w:type="dxa"/>
            <w:tcBorders>
              <w:bottom w:val="single" w:sz="12" w:space="0" w:color="auto"/>
            </w:tcBorders>
            <w:shd w:val="clear" w:color="auto" w:fill="auto"/>
            <w:vAlign w:val="bottom"/>
          </w:tcPr>
          <w:p w14:paraId="15B7B238" w14:textId="77777777" w:rsidR="002C1B42" w:rsidRPr="004E6E8C" w:rsidRDefault="002C1B42" w:rsidP="00CB10D9">
            <w:pPr>
              <w:suppressAutoHyphens w:val="0"/>
              <w:spacing w:before="40" w:after="40" w:line="210" w:lineRule="exact"/>
              <w:rPr>
                <w:spacing w:val="-2"/>
                <w:sz w:val="18"/>
                <w:lang w:val="fr-FR"/>
              </w:rPr>
            </w:pPr>
            <w:r w:rsidRPr="004E6E8C">
              <w:rPr>
                <w:spacing w:val="-2"/>
                <w:sz w:val="18"/>
                <w:lang w:val="fr-FR"/>
              </w:rPr>
              <w:t>2021</w:t>
            </w:r>
          </w:p>
        </w:tc>
        <w:tc>
          <w:tcPr>
            <w:tcW w:w="723" w:type="dxa"/>
            <w:tcBorders>
              <w:bottom w:val="single" w:sz="12" w:space="0" w:color="auto"/>
            </w:tcBorders>
            <w:shd w:val="clear" w:color="auto" w:fill="auto"/>
            <w:vAlign w:val="bottom"/>
          </w:tcPr>
          <w:p w14:paraId="433CC9C3"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7 669</w:t>
            </w:r>
          </w:p>
        </w:tc>
        <w:tc>
          <w:tcPr>
            <w:tcW w:w="724" w:type="dxa"/>
            <w:tcBorders>
              <w:bottom w:val="single" w:sz="12" w:space="0" w:color="auto"/>
            </w:tcBorders>
            <w:shd w:val="clear" w:color="auto" w:fill="auto"/>
            <w:vAlign w:val="bottom"/>
          </w:tcPr>
          <w:p w14:paraId="0E151941"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7 015</w:t>
            </w:r>
          </w:p>
        </w:tc>
        <w:tc>
          <w:tcPr>
            <w:tcW w:w="724" w:type="dxa"/>
            <w:tcBorders>
              <w:bottom w:val="single" w:sz="12" w:space="0" w:color="auto"/>
            </w:tcBorders>
            <w:shd w:val="clear" w:color="auto" w:fill="auto"/>
            <w:vAlign w:val="bottom"/>
          </w:tcPr>
          <w:p w14:paraId="5A769D2A"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102</w:t>
            </w:r>
          </w:p>
        </w:tc>
        <w:tc>
          <w:tcPr>
            <w:tcW w:w="724" w:type="dxa"/>
            <w:tcBorders>
              <w:bottom w:val="single" w:sz="12" w:space="0" w:color="auto"/>
            </w:tcBorders>
            <w:shd w:val="clear" w:color="auto" w:fill="auto"/>
            <w:vAlign w:val="bottom"/>
          </w:tcPr>
          <w:p w14:paraId="13784A33"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358</w:t>
            </w:r>
          </w:p>
        </w:tc>
        <w:tc>
          <w:tcPr>
            <w:tcW w:w="724" w:type="dxa"/>
            <w:tcBorders>
              <w:bottom w:val="single" w:sz="12" w:space="0" w:color="auto"/>
            </w:tcBorders>
            <w:shd w:val="clear" w:color="auto" w:fill="auto"/>
            <w:vAlign w:val="bottom"/>
          </w:tcPr>
          <w:p w14:paraId="08C33643"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7 600</w:t>
            </w:r>
          </w:p>
        </w:tc>
        <w:tc>
          <w:tcPr>
            <w:tcW w:w="724" w:type="dxa"/>
            <w:tcBorders>
              <w:bottom w:val="single" w:sz="12" w:space="0" w:color="auto"/>
            </w:tcBorders>
            <w:shd w:val="clear" w:color="auto" w:fill="auto"/>
            <w:vAlign w:val="bottom"/>
          </w:tcPr>
          <w:p w14:paraId="44055080"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6 402</w:t>
            </w:r>
          </w:p>
        </w:tc>
        <w:tc>
          <w:tcPr>
            <w:tcW w:w="724" w:type="dxa"/>
            <w:tcBorders>
              <w:bottom w:val="single" w:sz="12" w:space="0" w:color="auto"/>
            </w:tcBorders>
            <w:shd w:val="clear" w:color="auto" w:fill="auto"/>
            <w:vAlign w:val="bottom"/>
          </w:tcPr>
          <w:p w14:paraId="1AEE2621"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90</w:t>
            </w:r>
          </w:p>
        </w:tc>
        <w:tc>
          <w:tcPr>
            <w:tcW w:w="724" w:type="dxa"/>
            <w:tcBorders>
              <w:bottom w:val="single" w:sz="12" w:space="0" w:color="auto"/>
            </w:tcBorders>
            <w:shd w:val="clear" w:color="auto" w:fill="auto"/>
            <w:vAlign w:val="bottom"/>
          </w:tcPr>
          <w:p w14:paraId="3D397B7B"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408</w:t>
            </w:r>
          </w:p>
        </w:tc>
        <w:tc>
          <w:tcPr>
            <w:tcW w:w="724" w:type="dxa"/>
            <w:tcBorders>
              <w:bottom w:val="single" w:sz="12" w:space="0" w:color="auto"/>
            </w:tcBorders>
            <w:shd w:val="clear" w:color="auto" w:fill="auto"/>
            <w:vAlign w:val="bottom"/>
          </w:tcPr>
          <w:p w14:paraId="61430010"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14 670</w:t>
            </w:r>
          </w:p>
        </w:tc>
        <w:tc>
          <w:tcPr>
            <w:tcW w:w="724" w:type="dxa"/>
            <w:tcBorders>
              <w:bottom w:val="single" w:sz="12" w:space="0" w:color="auto"/>
            </w:tcBorders>
            <w:shd w:val="clear" w:color="auto" w:fill="auto"/>
            <w:vAlign w:val="bottom"/>
          </w:tcPr>
          <w:p w14:paraId="6266529B"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16 872</w:t>
            </w:r>
          </w:p>
        </w:tc>
        <w:tc>
          <w:tcPr>
            <w:tcW w:w="724" w:type="dxa"/>
            <w:tcBorders>
              <w:bottom w:val="single" w:sz="12" w:space="0" w:color="auto"/>
            </w:tcBorders>
            <w:shd w:val="clear" w:color="auto" w:fill="auto"/>
            <w:vAlign w:val="bottom"/>
          </w:tcPr>
          <w:p w14:paraId="0A7BFAA0"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93</w:t>
            </w:r>
          </w:p>
        </w:tc>
        <w:tc>
          <w:tcPr>
            <w:tcW w:w="727" w:type="dxa"/>
            <w:tcBorders>
              <w:bottom w:val="single" w:sz="12" w:space="0" w:color="auto"/>
            </w:tcBorders>
            <w:shd w:val="clear" w:color="auto" w:fill="auto"/>
            <w:vAlign w:val="bottom"/>
          </w:tcPr>
          <w:p w14:paraId="514A7855"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445</w:t>
            </w:r>
          </w:p>
        </w:tc>
        <w:tc>
          <w:tcPr>
            <w:tcW w:w="524" w:type="dxa"/>
            <w:tcBorders>
              <w:bottom w:val="single" w:sz="12" w:space="0" w:color="auto"/>
            </w:tcBorders>
            <w:shd w:val="clear" w:color="auto" w:fill="auto"/>
            <w:vAlign w:val="bottom"/>
          </w:tcPr>
          <w:p w14:paraId="30F7352A" w14:textId="77777777" w:rsidR="002C1B42" w:rsidRPr="004E6E8C" w:rsidRDefault="002C1B42" w:rsidP="00CB10D9">
            <w:pPr>
              <w:suppressAutoHyphens w:val="0"/>
              <w:spacing w:before="40" w:after="40" w:line="210" w:lineRule="exact"/>
              <w:jc w:val="right"/>
              <w:rPr>
                <w:spacing w:val="-2"/>
                <w:sz w:val="18"/>
                <w:szCs w:val="18"/>
                <w:lang w:val="fr-FR"/>
              </w:rPr>
            </w:pPr>
            <w:r w:rsidRPr="004E6E8C">
              <w:rPr>
                <w:spacing w:val="-2"/>
                <w:sz w:val="18"/>
                <w:szCs w:val="18"/>
                <w:lang w:val="fr-FR"/>
              </w:rPr>
              <w:t>61 726</w:t>
            </w:r>
          </w:p>
        </w:tc>
      </w:tr>
    </w:tbl>
    <w:p w14:paraId="4455A5F1" w14:textId="1C12F9DF" w:rsidR="002C1B42" w:rsidRPr="004E6E8C" w:rsidRDefault="002C1B42" w:rsidP="00CB10D9">
      <w:pPr>
        <w:pStyle w:val="SingleTxtG"/>
        <w:spacing w:before="200" w:line="234" w:lineRule="atLeast"/>
        <w:rPr>
          <w:lang w:val="fr-FR"/>
        </w:rPr>
      </w:pPr>
      <w:r w:rsidRPr="004E6E8C">
        <w:rPr>
          <w:lang w:val="fr-FR"/>
        </w:rPr>
        <w:t>89</w:t>
      </w:r>
      <w:r w:rsidR="00697DDE" w:rsidRPr="004E6E8C">
        <w:rPr>
          <w:lang w:val="fr-FR"/>
        </w:rPr>
        <w:t>.</w:t>
      </w:r>
      <w:r w:rsidRPr="004E6E8C">
        <w:rPr>
          <w:lang w:val="fr-FR"/>
        </w:rPr>
        <w:tab/>
        <w:t>Le concept d</w:t>
      </w:r>
      <w:r w:rsidR="00E56C8A" w:rsidRPr="004E6E8C">
        <w:rPr>
          <w:lang w:val="fr-FR"/>
        </w:rPr>
        <w:t>’</w:t>
      </w:r>
      <w:r w:rsidRPr="004E6E8C">
        <w:rPr>
          <w:lang w:val="fr-FR"/>
        </w:rPr>
        <w:t>identité de genre et d</w:t>
      </w:r>
      <w:r w:rsidR="00E56C8A" w:rsidRPr="004E6E8C">
        <w:rPr>
          <w:lang w:val="fr-FR"/>
        </w:rPr>
        <w:t>’</w:t>
      </w:r>
      <w:r w:rsidRPr="004E6E8C">
        <w:rPr>
          <w:lang w:val="fr-FR"/>
        </w:rPr>
        <w:t>orientation sexuelle est contraire aux principes constitutionnels du Royaume et aux valeurs de la société saoudienne, qui sous-tendent l</w:t>
      </w:r>
      <w:r w:rsidR="00E56C8A" w:rsidRPr="004E6E8C">
        <w:rPr>
          <w:lang w:val="fr-FR"/>
        </w:rPr>
        <w:t>’</w:t>
      </w:r>
      <w:r w:rsidRPr="004E6E8C">
        <w:rPr>
          <w:lang w:val="fr-FR"/>
        </w:rPr>
        <w:t>ordre public</w:t>
      </w:r>
      <w:r w:rsidR="00697DDE" w:rsidRPr="004E6E8C">
        <w:rPr>
          <w:lang w:val="fr-FR"/>
        </w:rPr>
        <w:t>.</w:t>
      </w:r>
      <w:r w:rsidRPr="004E6E8C">
        <w:rPr>
          <w:lang w:val="fr-FR"/>
        </w:rPr>
        <w:t xml:space="preserve"> De ce fait, les pratiques liées à ces concepts sont interdites par le droit national et ne relèvent pas des obligations incombant au pays au titre des traités et conventions relatifs aux droits de l</w:t>
      </w:r>
      <w:r w:rsidR="00E56C8A" w:rsidRPr="004E6E8C">
        <w:rPr>
          <w:lang w:val="fr-FR"/>
        </w:rPr>
        <w:t>’</w:t>
      </w:r>
      <w:r w:rsidRPr="004E6E8C">
        <w:rPr>
          <w:lang w:val="fr-FR"/>
        </w:rPr>
        <w:t>homme auxquels il est partie</w:t>
      </w:r>
      <w:r w:rsidR="00697DDE" w:rsidRPr="004E6E8C">
        <w:rPr>
          <w:lang w:val="fr-FR"/>
        </w:rPr>
        <w:t>.</w:t>
      </w:r>
      <w:r w:rsidRPr="004E6E8C">
        <w:rPr>
          <w:lang w:val="fr-FR"/>
        </w:rPr>
        <w:t xml:space="preserve"> L</w:t>
      </w:r>
      <w:r w:rsidR="00E56C8A" w:rsidRPr="004E6E8C">
        <w:rPr>
          <w:lang w:val="fr-FR"/>
        </w:rPr>
        <w:t>’</w:t>
      </w:r>
      <w:r w:rsidRPr="004E6E8C">
        <w:rPr>
          <w:lang w:val="fr-FR"/>
        </w:rPr>
        <w:t>Arabie saoudite et plusieurs autres États ont exprimé leur point de vue à ce sujet dans de nombreuses enceintes internationales, notamment l</w:t>
      </w:r>
      <w:r w:rsidR="00E56C8A" w:rsidRPr="004E6E8C">
        <w:rPr>
          <w:lang w:val="fr-FR"/>
        </w:rPr>
        <w:t>’</w:t>
      </w:r>
      <w:r w:rsidRPr="004E6E8C">
        <w:rPr>
          <w:lang w:val="fr-FR"/>
        </w:rPr>
        <w:t>Assemblée générale des Nations Unies et le Conseil des droits de l</w:t>
      </w:r>
      <w:r w:rsidR="00E56C8A" w:rsidRPr="004E6E8C">
        <w:rPr>
          <w:lang w:val="fr-FR"/>
        </w:rPr>
        <w:t>’</w:t>
      </w:r>
      <w:r w:rsidRPr="004E6E8C">
        <w:rPr>
          <w:lang w:val="fr-FR"/>
        </w:rPr>
        <w:t>homme</w:t>
      </w:r>
      <w:r w:rsidR="00697DDE" w:rsidRPr="004E6E8C">
        <w:rPr>
          <w:lang w:val="fr-FR"/>
        </w:rPr>
        <w:t>.</w:t>
      </w:r>
      <w:r w:rsidRPr="004E6E8C">
        <w:rPr>
          <w:lang w:val="fr-FR"/>
        </w:rPr>
        <w:t xml:space="preserve"> Exiger que le Royaume adopte ce concept et les pratiques qu</w:t>
      </w:r>
      <w:r w:rsidR="00E56C8A" w:rsidRPr="004E6E8C">
        <w:rPr>
          <w:lang w:val="fr-FR"/>
        </w:rPr>
        <w:t>’</w:t>
      </w:r>
      <w:r w:rsidRPr="004E6E8C">
        <w:rPr>
          <w:lang w:val="fr-FR"/>
        </w:rPr>
        <w:t>il recouvre constitue une tentative d</w:t>
      </w:r>
      <w:r w:rsidR="00E56C8A" w:rsidRPr="004E6E8C">
        <w:rPr>
          <w:lang w:val="fr-FR"/>
        </w:rPr>
        <w:t>’</w:t>
      </w:r>
      <w:r w:rsidRPr="004E6E8C">
        <w:rPr>
          <w:lang w:val="fr-FR"/>
        </w:rPr>
        <w:t>imposer certaines valeurs et concepts socioculturels spécifiques à des sociétés aux cultures très différentes</w:t>
      </w:r>
      <w:r w:rsidR="00697DDE" w:rsidRPr="004E6E8C">
        <w:rPr>
          <w:lang w:val="fr-FR"/>
        </w:rPr>
        <w:t>.</w:t>
      </w:r>
      <w:r w:rsidRPr="004E6E8C">
        <w:rPr>
          <w:lang w:val="fr-FR"/>
        </w:rPr>
        <w:t xml:space="preserve"> Cela est contraire aux normes sur lesquelles repose le système international, au</w:t>
      </w:r>
      <w:r w:rsidR="002D2BAF" w:rsidRPr="004E6E8C">
        <w:rPr>
          <w:lang w:val="fr-FR"/>
        </w:rPr>
        <w:t> </w:t>
      </w:r>
      <w:r w:rsidRPr="004E6E8C">
        <w:rPr>
          <w:lang w:val="fr-FR"/>
        </w:rPr>
        <w:t>premier rang desquelles celle de la souveraineté des États, qui implique à son tour le respect des constitutions, des systèmes judiciaires et des lois de ces États</w:t>
      </w:r>
      <w:r w:rsidR="00697DDE" w:rsidRPr="004E6E8C">
        <w:rPr>
          <w:lang w:val="fr-FR"/>
        </w:rPr>
        <w:t>.</w:t>
      </w:r>
    </w:p>
    <w:p w14:paraId="24CBD6A2" w14:textId="77777777" w:rsidR="002C1B42" w:rsidRPr="004E6E8C" w:rsidRDefault="002C1B42" w:rsidP="00CB10D9">
      <w:pPr>
        <w:pStyle w:val="H1G"/>
        <w:spacing w:before="320" w:after="200" w:line="260" w:lineRule="exact"/>
        <w:rPr>
          <w:lang w:val="fr-FR"/>
        </w:rPr>
      </w:pPr>
      <w:r w:rsidRPr="004E6E8C">
        <w:rPr>
          <w:lang w:val="fr-FR"/>
        </w:rPr>
        <w:tab/>
      </w:r>
      <w:r w:rsidRPr="004E6E8C">
        <w:rPr>
          <w:lang w:val="fr-FR"/>
        </w:rPr>
        <w:tab/>
        <w:t>Articles 12 et 13</w:t>
      </w:r>
    </w:p>
    <w:p w14:paraId="3AF5D4A7" w14:textId="5FC12F9C" w:rsidR="002C1B42" w:rsidRPr="004E6E8C" w:rsidRDefault="002C1B42" w:rsidP="00CB10D9">
      <w:pPr>
        <w:pStyle w:val="H23G"/>
        <w:spacing w:after="100" w:line="236" w:lineRule="exact"/>
        <w:rPr>
          <w:lang w:val="fr-FR"/>
        </w:rPr>
      </w:pPr>
      <w:r w:rsidRPr="004E6E8C">
        <w:rPr>
          <w:lang w:val="fr-FR"/>
        </w:rPr>
        <w:tab/>
      </w:r>
      <w:r w:rsidR="004E6E8C">
        <w:rPr>
          <w:lang w:val="fr-FR"/>
        </w:rPr>
        <w:t>k)</w:t>
      </w:r>
      <w:r w:rsidRPr="004E6E8C">
        <w:rPr>
          <w:lang w:val="fr-FR"/>
        </w:rPr>
        <w:tab/>
        <w:t>Réponse aux paragraphes 19 à 21 de la liste de points</w:t>
      </w:r>
    </w:p>
    <w:p w14:paraId="03EBCF4E" w14:textId="69C50DD5" w:rsidR="002C1B42" w:rsidRPr="004E6E8C" w:rsidRDefault="002C1B42" w:rsidP="00CB10D9">
      <w:pPr>
        <w:pStyle w:val="SingleTxtG"/>
        <w:spacing w:after="100" w:line="234" w:lineRule="exact"/>
        <w:rPr>
          <w:lang w:val="fr-FR"/>
        </w:rPr>
      </w:pPr>
      <w:r w:rsidRPr="004E6E8C">
        <w:rPr>
          <w:lang w:val="fr-FR"/>
        </w:rPr>
        <w:t>90</w:t>
      </w:r>
      <w:r w:rsidR="00697DDE" w:rsidRPr="004E6E8C">
        <w:rPr>
          <w:lang w:val="fr-FR"/>
        </w:rPr>
        <w:t>.</w:t>
      </w:r>
      <w:r w:rsidRPr="004E6E8C">
        <w:rPr>
          <w:lang w:val="fr-FR"/>
        </w:rPr>
        <w:tab/>
        <w:t>L</w:t>
      </w:r>
      <w:r w:rsidR="00E56C8A" w:rsidRPr="004E6E8C">
        <w:rPr>
          <w:lang w:val="fr-FR"/>
        </w:rPr>
        <w:t>’</w:t>
      </w:r>
      <w:r w:rsidRPr="004E6E8C">
        <w:rPr>
          <w:lang w:val="fr-FR"/>
        </w:rPr>
        <w:t xml:space="preserve">ordonnance royale </w:t>
      </w:r>
      <w:r w:rsidR="00E56C8A" w:rsidRPr="004E6E8C">
        <w:rPr>
          <w:lang w:val="fr-FR"/>
        </w:rPr>
        <w:t>n</w:t>
      </w:r>
      <w:r w:rsidR="00E56C8A" w:rsidRPr="004E6E8C">
        <w:rPr>
          <w:vertAlign w:val="superscript"/>
          <w:lang w:val="fr-FR"/>
        </w:rPr>
        <w:t>o</w:t>
      </w:r>
      <w:r w:rsidRPr="004E6E8C">
        <w:rPr>
          <w:lang w:val="fr-FR"/>
        </w:rPr>
        <w:t> 240 du 22 ramadan 1438 de l</w:t>
      </w:r>
      <w:r w:rsidR="00E56C8A" w:rsidRPr="004E6E8C">
        <w:rPr>
          <w:lang w:val="fr-FR"/>
        </w:rPr>
        <w:t>’</w:t>
      </w:r>
      <w:r w:rsidRPr="004E6E8C">
        <w:rPr>
          <w:lang w:val="fr-FR"/>
        </w:rPr>
        <w:t>hégire (17 juin 2017) portant modification de l</w:t>
      </w:r>
      <w:r w:rsidR="00E56C8A" w:rsidRPr="004E6E8C">
        <w:rPr>
          <w:lang w:val="fr-FR"/>
        </w:rPr>
        <w:t>’</w:t>
      </w:r>
      <w:r w:rsidRPr="004E6E8C">
        <w:rPr>
          <w:lang w:val="fr-FR"/>
        </w:rPr>
        <w:t xml:space="preserve">appellation du </w:t>
      </w:r>
      <w:r w:rsidR="00505821" w:rsidRPr="004E6E8C">
        <w:rPr>
          <w:lang w:val="fr-FR"/>
        </w:rPr>
        <w:t>« </w:t>
      </w:r>
      <w:r w:rsidRPr="004E6E8C">
        <w:rPr>
          <w:lang w:val="fr-FR"/>
        </w:rPr>
        <w:t>Bureau des enquêtes et des poursuites</w:t>
      </w:r>
      <w:r w:rsidR="008A5F55" w:rsidRPr="004E6E8C">
        <w:rPr>
          <w:lang w:val="fr-FR"/>
        </w:rPr>
        <w:t> »</w:t>
      </w:r>
      <w:r w:rsidRPr="004E6E8C">
        <w:rPr>
          <w:lang w:val="fr-FR"/>
        </w:rPr>
        <w:t xml:space="preserve"> en </w:t>
      </w:r>
      <w:r w:rsidR="00505821" w:rsidRPr="004E6E8C">
        <w:rPr>
          <w:lang w:val="fr-FR"/>
        </w:rPr>
        <w:t>« </w:t>
      </w:r>
      <w:r w:rsidRPr="004E6E8C">
        <w:rPr>
          <w:lang w:val="fr-FR"/>
        </w:rPr>
        <w:t>ministère public</w:t>
      </w:r>
      <w:r w:rsidR="008A5F55" w:rsidRPr="004E6E8C">
        <w:rPr>
          <w:lang w:val="fr-FR"/>
        </w:rPr>
        <w:t> »</w:t>
      </w:r>
      <w:r w:rsidRPr="004E6E8C">
        <w:rPr>
          <w:lang w:val="fr-FR"/>
        </w:rPr>
        <w:t xml:space="preserve"> a réaffirmé que celui-ci exerce ses fonctions en toute indépendance et l</w:t>
      </w:r>
      <w:r w:rsidR="00E56C8A" w:rsidRPr="004E6E8C">
        <w:rPr>
          <w:lang w:val="fr-FR"/>
        </w:rPr>
        <w:t>’</w:t>
      </w:r>
      <w:r w:rsidRPr="004E6E8C">
        <w:rPr>
          <w:lang w:val="fr-FR"/>
        </w:rPr>
        <w:t>a placé sous l</w:t>
      </w:r>
      <w:r w:rsidR="00E56C8A" w:rsidRPr="004E6E8C">
        <w:rPr>
          <w:lang w:val="fr-FR"/>
        </w:rPr>
        <w:t>’</w:t>
      </w:r>
      <w:r w:rsidRPr="004E6E8C">
        <w:rPr>
          <w:lang w:val="fr-FR"/>
        </w:rPr>
        <w:t>autorité directe du Roi</w:t>
      </w:r>
      <w:r w:rsidR="00697DDE" w:rsidRPr="004E6E8C">
        <w:rPr>
          <w:lang w:val="fr-FR"/>
        </w:rPr>
        <w:t>.</w:t>
      </w:r>
      <w:r w:rsidRPr="004E6E8C">
        <w:rPr>
          <w:lang w:val="fr-FR"/>
        </w:rPr>
        <w:t xml:space="preserve"> Le ministère public est ainsi un organe indépendant, rattaché au pouvoir judiciaire et doté de son propre budget</w:t>
      </w:r>
      <w:r w:rsidR="00697DDE" w:rsidRPr="004E6E8C">
        <w:rPr>
          <w:lang w:val="fr-FR"/>
        </w:rPr>
        <w:t>.</w:t>
      </w:r>
      <w:r w:rsidRPr="004E6E8C">
        <w:rPr>
          <w:lang w:val="fr-FR"/>
        </w:rPr>
        <w:t xml:space="preserve"> Ses membres jouissent de la pleine indépendance</w:t>
      </w:r>
      <w:r w:rsidR="00697DDE" w:rsidRPr="004E6E8C">
        <w:rPr>
          <w:lang w:val="fr-FR"/>
        </w:rPr>
        <w:t>.</w:t>
      </w:r>
      <w:r w:rsidRPr="004E6E8C">
        <w:rPr>
          <w:lang w:val="fr-FR"/>
        </w:rPr>
        <w:t xml:space="preserve"> Le statut du </w:t>
      </w:r>
      <w:r w:rsidR="00205C28" w:rsidRPr="004E6E8C">
        <w:rPr>
          <w:lang w:val="fr-FR"/>
        </w:rPr>
        <w:t>m</w:t>
      </w:r>
      <w:r w:rsidRPr="004E6E8C">
        <w:rPr>
          <w:lang w:val="fr-FR"/>
        </w:rPr>
        <w:t>inistère public en tant qu</w:t>
      </w:r>
      <w:r w:rsidR="00E56C8A" w:rsidRPr="004E6E8C">
        <w:rPr>
          <w:lang w:val="fr-FR"/>
        </w:rPr>
        <w:t>’</w:t>
      </w:r>
      <w:r w:rsidRPr="004E6E8C">
        <w:rPr>
          <w:lang w:val="fr-FR"/>
        </w:rPr>
        <w:t>organe du pouvoir judiciaire est également confirmé par la loi le régissant, qui dispose</w:t>
      </w:r>
      <w:r w:rsidR="00D56FCC" w:rsidRPr="004E6E8C">
        <w:rPr>
          <w:lang w:val="fr-FR"/>
        </w:rPr>
        <w:t>, en son article 5,</w:t>
      </w:r>
      <w:r w:rsidRPr="004E6E8C">
        <w:rPr>
          <w:lang w:val="fr-FR"/>
        </w:rPr>
        <w:t xml:space="preserve"> que dans l</w:t>
      </w:r>
      <w:r w:rsidR="00E56C8A" w:rsidRPr="004E6E8C">
        <w:rPr>
          <w:lang w:val="fr-FR"/>
        </w:rPr>
        <w:t>’</w:t>
      </w:r>
      <w:r w:rsidRPr="004E6E8C">
        <w:rPr>
          <w:lang w:val="fr-FR"/>
        </w:rPr>
        <w:t>exercice de leurs fonctions, les procureurs jouissent des compétences judiciaires et de la pleine indépendance et ne sont soumis qu</w:t>
      </w:r>
      <w:r w:rsidR="00E56C8A" w:rsidRPr="004E6E8C">
        <w:rPr>
          <w:lang w:val="fr-FR"/>
        </w:rPr>
        <w:t>’</w:t>
      </w:r>
      <w:r w:rsidRPr="004E6E8C">
        <w:rPr>
          <w:lang w:val="fr-FR"/>
        </w:rPr>
        <w:t>aux dispositions de la charia et des lois en vigueur, et nul ne peut s</w:t>
      </w:r>
      <w:r w:rsidR="00E56C8A" w:rsidRPr="004E6E8C">
        <w:rPr>
          <w:lang w:val="fr-FR"/>
        </w:rPr>
        <w:t>’</w:t>
      </w:r>
      <w:r w:rsidRPr="004E6E8C">
        <w:rPr>
          <w:lang w:val="fr-FR"/>
        </w:rPr>
        <w:t>ingérer dans leur travail</w:t>
      </w:r>
      <w:r w:rsidR="00697DDE" w:rsidRPr="004E6E8C">
        <w:rPr>
          <w:lang w:val="fr-FR"/>
        </w:rPr>
        <w:t>.</w:t>
      </w:r>
      <w:r w:rsidRPr="004E6E8C">
        <w:rPr>
          <w:lang w:val="fr-FR"/>
        </w:rPr>
        <w:t xml:space="preserve"> Le Procureur général et les procureurs sont nommés par ordonnance royale, conformément à l</w:t>
      </w:r>
      <w:r w:rsidR="00E56C8A" w:rsidRPr="004E6E8C">
        <w:rPr>
          <w:lang w:val="fr-FR"/>
        </w:rPr>
        <w:t>’</w:t>
      </w:r>
      <w:r w:rsidRPr="004E6E8C">
        <w:rPr>
          <w:lang w:val="fr-FR"/>
        </w:rPr>
        <w:t>article 10 de la loi sur le ministère public</w:t>
      </w:r>
      <w:r w:rsidR="00697DDE" w:rsidRPr="004E6E8C">
        <w:rPr>
          <w:lang w:val="fr-FR"/>
        </w:rPr>
        <w:t>.</w:t>
      </w:r>
    </w:p>
    <w:p w14:paraId="087CA580" w14:textId="4505DFDA" w:rsidR="002C1B42" w:rsidRPr="004E6E8C" w:rsidRDefault="002C1B42" w:rsidP="00CB10D9">
      <w:pPr>
        <w:pStyle w:val="SingleTxtG"/>
        <w:widowControl w:val="0"/>
        <w:spacing w:after="100" w:line="234" w:lineRule="exact"/>
        <w:rPr>
          <w:lang w:val="fr-FR"/>
        </w:rPr>
      </w:pPr>
      <w:r w:rsidRPr="004E6E8C">
        <w:rPr>
          <w:lang w:val="fr-FR"/>
        </w:rPr>
        <w:t>91</w:t>
      </w:r>
      <w:r w:rsidR="00697DDE" w:rsidRPr="004E6E8C">
        <w:rPr>
          <w:lang w:val="fr-FR"/>
        </w:rPr>
        <w:t>.</w:t>
      </w:r>
      <w:r w:rsidRPr="004E6E8C">
        <w:rPr>
          <w:lang w:val="fr-FR"/>
        </w:rPr>
        <w:tab/>
        <w:t>La loi sur l</w:t>
      </w:r>
      <w:r w:rsidR="00E56C8A" w:rsidRPr="004E6E8C">
        <w:rPr>
          <w:lang w:val="fr-FR"/>
        </w:rPr>
        <w:t>’</w:t>
      </w:r>
      <w:r w:rsidRPr="004E6E8C">
        <w:rPr>
          <w:lang w:val="fr-FR"/>
        </w:rPr>
        <w:t xml:space="preserve">Autorité de surveillance et de lutte contre la corruption a été promulguée par le décret royal </w:t>
      </w:r>
      <w:r w:rsidR="00E56C8A" w:rsidRPr="004E6E8C">
        <w:rPr>
          <w:lang w:val="fr-FR"/>
        </w:rPr>
        <w:t>n</w:t>
      </w:r>
      <w:r w:rsidR="00E56C8A" w:rsidRPr="004E6E8C">
        <w:rPr>
          <w:vertAlign w:val="superscript"/>
          <w:lang w:val="fr-FR"/>
        </w:rPr>
        <w:t>o</w:t>
      </w:r>
      <w:r w:rsidRPr="004E6E8C">
        <w:rPr>
          <w:lang w:val="fr-FR"/>
        </w:rPr>
        <w:t> M/25 du 23 mouharram 1446 de l</w:t>
      </w:r>
      <w:r w:rsidR="00E56C8A" w:rsidRPr="004E6E8C">
        <w:rPr>
          <w:lang w:val="fr-FR"/>
        </w:rPr>
        <w:t>’</w:t>
      </w:r>
      <w:r w:rsidRPr="004E6E8C">
        <w:rPr>
          <w:lang w:val="fr-FR"/>
        </w:rPr>
        <w:t>hégire (29 juillet 2024)</w:t>
      </w:r>
      <w:r w:rsidR="00697DDE" w:rsidRPr="004E6E8C">
        <w:rPr>
          <w:lang w:val="fr-FR"/>
        </w:rPr>
        <w:t>.</w:t>
      </w:r>
      <w:r w:rsidRPr="004E6E8C">
        <w:rPr>
          <w:lang w:val="fr-FR"/>
        </w:rPr>
        <w:t xml:space="preserve"> L</w:t>
      </w:r>
      <w:r w:rsidR="00E56C8A" w:rsidRPr="004E6E8C">
        <w:rPr>
          <w:lang w:val="fr-FR"/>
        </w:rPr>
        <w:t>’</w:t>
      </w:r>
      <w:r w:rsidRPr="004E6E8C">
        <w:rPr>
          <w:lang w:val="fr-FR"/>
        </w:rPr>
        <w:t>Autorité est chargée du contrôle administratif des institutions publiques, de la protection de l</w:t>
      </w:r>
      <w:r w:rsidR="00E56C8A" w:rsidRPr="004E6E8C">
        <w:rPr>
          <w:lang w:val="fr-FR"/>
        </w:rPr>
        <w:t>’</w:t>
      </w:r>
      <w:r w:rsidRPr="004E6E8C">
        <w:rPr>
          <w:lang w:val="fr-FR"/>
        </w:rPr>
        <w:t>intégrité, de la promotion de la transparence et de la lutte contre la corruption</w:t>
      </w:r>
      <w:r w:rsidR="00697DDE" w:rsidRPr="004E6E8C">
        <w:rPr>
          <w:lang w:val="fr-FR"/>
        </w:rPr>
        <w:t>.</w:t>
      </w:r>
      <w:r w:rsidRPr="004E6E8C">
        <w:rPr>
          <w:lang w:val="fr-FR"/>
        </w:rPr>
        <w:t xml:space="preserve"> Le personnel de l</w:t>
      </w:r>
      <w:r w:rsidR="00E56C8A" w:rsidRPr="004E6E8C">
        <w:rPr>
          <w:lang w:val="fr-FR"/>
        </w:rPr>
        <w:t>’</w:t>
      </w:r>
      <w:r w:rsidRPr="004E6E8C">
        <w:rPr>
          <w:lang w:val="fr-FR"/>
        </w:rPr>
        <w:t>Autorité est totalement indépendant et n</w:t>
      </w:r>
      <w:r w:rsidR="00E56C8A" w:rsidRPr="004E6E8C">
        <w:rPr>
          <w:lang w:val="fr-FR"/>
        </w:rPr>
        <w:t>’</w:t>
      </w:r>
      <w:r w:rsidRPr="004E6E8C">
        <w:rPr>
          <w:lang w:val="fr-FR"/>
        </w:rPr>
        <w:t>est soumis dans l</w:t>
      </w:r>
      <w:r w:rsidR="00E56C8A" w:rsidRPr="004E6E8C">
        <w:rPr>
          <w:lang w:val="fr-FR"/>
        </w:rPr>
        <w:t>’</w:t>
      </w:r>
      <w:r w:rsidRPr="004E6E8C">
        <w:rPr>
          <w:lang w:val="fr-FR"/>
        </w:rPr>
        <w:t>exercice de ses fonctions qu</w:t>
      </w:r>
      <w:r w:rsidR="00E56C8A" w:rsidRPr="004E6E8C">
        <w:rPr>
          <w:lang w:val="fr-FR"/>
        </w:rPr>
        <w:t>’</w:t>
      </w:r>
      <w:r w:rsidRPr="004E6E8C">
        <w:rPr>
          <w:lang w:val="fr-FR"/>
        </w:rPr>
        <w:t>aux dispositions de la charia et des lois pertinentes</w:t>
      </w:r>
      <w:r w:rsidR="00697DDE" w:rsidRPr="004E6E8C">
        <w:rPr>
          <w:lang w:val="fr-FR"/>
        </w:rPr>
        <w:t>.</w:t>
      </w:r>
      <w:r w:rsidRPr="004E6E8C">
        <w:rPr>
          <w:lang w:val="fr-FR"/>
        </w:rPr>
        <w:t xml:space="preserve"> Selon l</w:t>
      </w:r>
      <w:r w:rsidR="00E56C8A" w:rsidRPr="004E6E8C">
        <w:rPr>
          <w:lang w:val="fr-FR"/>
        </w:rPr>
        <w:t>’</w:t>
      </w:r>
      <w:r w:rsidRPr="004E6E8C">
        <w:rPr>
          <w:lang w:val="fr-FR"/>
        </w:rPr>
        <w:t>article 2 de la loi, les infractions d</w:t>
      </w:r>
      <w:r w:rsidR="00E56C8A" w:rsidRPr="004E6E8C">
        <w:rPr>
          <w:lang w:val="fr-FR"/>
        </w:rPr>
        <w:t>’</w:t>
      </w:r>
      <w:r w:rsidRPr="004E6E8C">
        <w:rPr>
          <w:lang w:val="fr-FR"/>
        </w:rPr>
        <w:t>abus d</w:t>
      </w:r>
      <w:r w:rsidR="00E56C8A" w:rsidRPr="004E6E8C">
        <w:rPr>
          <w:lang w:val="fr-FR"/>
        </w:rPr>
        <w:t>’</w:t>
      </w:r>
      <w:r w:rsidRPr="004E6E8C">
        <w:rPr>
          <w:lang w:val="fr-FR"/>
        </w:rPr>
        <w:t>autorité sont considérées comme des infractions de corruption</w:t>
      </w:r>
      <w:r w:rsidR="00697DDE" w:rsidRPr="004E6E8C">
        <w:rPr>
          <w:lang w:val="fr-FR"/>
        </w:rPr>
        <w:t>.</w:t>
      </w:r>
      <w:r w:rsidRPr="004E6E8C">
        <w:rPr>
          <w:lang w:val="fr-FR"/>
        </w:rPr>
        <w:t xml:space="preserve"> L</w:t>
      </w:r>
      <w:r w:rsidR="00E56C8A" w:rsidRPr="004E6E8C">
        <w:rPr>
          <w:lang w:val="fr-FR"/>
        </w:rPr>
        <w:t>’</w:t>
      </w:r>
      <w:r w:rsidRPr="004E6E8C">
        <w:rPr>
          <w:lang w:val="fr-FR"/>
        </w:rPr>
        <w:t>Autorité est compétente pour recevoir les plaintes et les signalements relatifs aux infractions de corruption, en vérifier le bien-fondé, ouvrir des enquêtes à cet égard et porter les affaires devant le tribunal compétent</w:t>
      </w:r>
      <w:r w:rsidR="00697DDE" w:rsidRPr="004E6E8C">
        <w:rPr>
          <w:lang w:val="fr-FR"/>
        </w:rPr>
        <w:t>.</w:t>
      </w:r>
    </w:p>
    <w:p w14:paraId="30E5E1E3" w14:textId="72EEAB4C" w:rsidR="002C1B42" w:rsidRPr="004E6E8C" w:rsidRDefault="002C1B42" w:rsidP="00DA4985">
      <w:pPr>
        <w:pStyle w:val="SingleTxtG"/>
        <w:rPr>
          <w:lang w:val="fr-FR"/>
        </w:rPr>
      </w:pPr>
      <w:r w:rsidRPr="004E6E8C">
        <w:rPr>
          <w:lang w:val="fr-FR"/>
        </w:rPr>
        <w:lastRenderedPageBreak/>
        <w:t>92</w:t>
      </w:r>
      <w:r w:rsidR="00697DDE" w:rsidRPr="004E6E8C">
        <w:rPr>
          <w:lang w:val="fr-FR"/>
        </w:rPr>
        <w:t>.</w:t>
      </w:r>
      <w:r w:rsidRPr="004E6E8C">
        <w:rPr>
          <w:lang w:val="fr-FR"/>
        </w:rPr>
        <w:tab/>
        <w:t>La législation nationale garantit la réparation des dommages résultant d</w:t>
      </w:r>
      <w:r w:rsidR="00E56C8A" w:rsidRPr="004E6E8C">
        <w:rPr>
          <w:lang w:val="fr-FR"/>
        </w:rPr>
        <w:t>’</w:t>
      </w:r>
      <w:r w:rsidRPr="004E6E8C">
        <w:rPr>
          <w:lang w:val="fr-FR"/>
        </w:rPr>
        <w:t>un abus d</w:t>
      </w:r>
      <w:r w:rsidR="00E56C8A" w:rsidRPr="004E6E8C">
        <w:rPr>
          <w:lang w:val="fr-FR"/>
        </w:rPr>
        <w:t>’</w:t>
      </w:r>
      <w:r w:rsidRPr="004E6E8C">
        <w:rPr>
          <w:lang w:val="fr-FR"/>
        </w:rPr>
        <w:t>autorité</w:t>
      </w:r>
      <w:r w:rsidR="00697DDE" w:rsidRPr="004E6E8C">
        <w:rPr>
          <w:lang w:val="fr-FR"/>
        </w:rPr>
        <w:t>.</w:t>
      </w:r>
      <w:r w:rsidRPr="004E6E8C">
        <w:rPr>
          <w:lang w:val="fr-FR"/>
        </w:rPr>
        <w:t xml:space="preserve"> Par exemple, l</w:t>
      </w:r>
      <w:r w:rsidR="00E56C8A" w:rsidRPr="004E6E8C">
        <w:rPr>
          <w:lang w:val="fr-FR"/>
        </w:rPr>
        <w:t>’</w:t>
      </w:r>
      <w:r w:rsidRPr="004E6E8C">
        <w:rPr>
          <w:lang w:val="fr-FR"/>
        </w:rPr>
        <w:t xml:space="preserve">article 172 de la loi sur les Forces de sécurité intérieure, promulguée par le décret royal </w:t>
      </w:r>
      <w:r w:rsidR="00E56C8A" w:rsidRPr="004E6E8C">
        <w:rPr>
          <w:lang w:val="fr-FR"/>
        </w:rPr>
        <w:t>n</w:t>
      </w:r>
      <w:r w:rsidR="00E56C8A" w:rsidRPr="004E6E8C">
        <w:rPr>
          <w:vertAlign w:val="superscript"/>
          <w:lang w:val="fr-FR"/>
        </w:rPr>
        <w:t>o</w:t>
      </w:r>
      <w:r w:rsidRPr="004E6E8C">
        <w:rPr>
          <w:lang w:val="fr-FR"/>
        </w:rPr>
        <w:t xml:space="preserve"> 30 du 4 </w:t>
      </w:r>
      <w:proofErr w:type="spellStart"/>
      <w:r w:rsidRPr="004E6E8C">
        <w:rPr>
          <w:lang w:val="fr-FR"/>
        </w:rPr>
        <w:t>dhou</w:t>
      </w:r>
      <w:proofErr w:type="spellEnd"/>
      <w:r w:rsidRPr="004E6E8C">
        <w:rPr>
          <w:lang w:val="fr-FR"/>
        </w:rPr>
        <w:t xml:space="preserve"> el-</w:t>
      </w:r>
      <w:proofErr w:type="spellStart"/>
      <w:r w:rsidRPr="004E6E8C">
        <w:rPr>
          <w:lang w:val="fr-FR"/>
        </w:rPr>
        <w:t>hijja</w:t>
      </w:r>
      <w:proofErr w:type="spellEnd"/>
      <w:r w:rsidRPr="004E6E8C">
        <w:rPr>
          <w:lang w:val="fr-FR"/>
        </w:rPr>
        <w:t xml:space="preserve"> 1384 de l</w:t>
      </w:r>
      <w:r w:rsidR="00E56C8A" w:rsidRPr="004E6E8C">
        <w:rPr>
          <w:lang w:val="fr-FR"/>
        </w:rPr>
        <w:t>’</w:t>
      </w:r>
      <w:r w:rsidRPr="004E6E8C">
        <w:rPr>
          <w:lang w:val="fr-FR"/>
        </w:rPr>
        <w:t>hégire, dispose que toute personne dont un droit a été violé ou ayant subi un préjudice direct du fait d</w:t>
      </w:r>
      <w:r w:rsidR="00E56C8A" w:rsidRPr="004E6E8C">
        <w:rPr>
          <w:lang w:val="fr-FR"/>
        </w:rPr>
        <w:t>’</w:t>
      </w:r>
      <w:r w:rsidRPr="004E6E8C">
        <w:rPr>
          <w:lang w:val="fr-FR"/>
        </w:rPr>
        <w:t>un d</w:t>
      </w:r>
      <w:r w:rsidR="00E56C8A" w:rsidRPr="004E6E8C">
        <w:rPr>
          <w:lang w:val="fr-FR"/>
        </w:rPr>
        <w:t>’</w:t>
      </w:r>
      <w:r w:rsidRPr="004E6E8C">
        <w:rPr>
          <w:lang w:val="fr-FR"/>
        </w:rPr>
        <w:t>abus d</w:t>
      </w:r>
      <w:r w:rsidR="00E56C8A" w:rsidRPr="004E6E8C">
        <w:rPr>
          <w:lang w:val="fr-FR"/>
        </w:rPr>
        <w:t>’</w:t>
      </w:r>
      <w:r w:rsidRPr="004E6E8C">
        <w:rPr>
          <w:lang w:val="fr-FR"/>
        </w:rPr>
        <w:t>autorité a droit de faire valoir le droit en question ou de demander réparation du préjudice subi auprès des autorités compétentes</w:t>
      </w:r>
      <w:r w:rsidR="00697DDE" w:rsidRPr="004E6E8C">
        <w:rPr>
          <w:lang w:val="fr-FR"/>
        </w:rPr>
        <w:t>.</w:t>
      </w:r>
      <w:r w:rsidRPr="004E6E8C">
        <w:rPr>
          <w:lang w:val="fr-FR"/>
        </w:rPr>
        <w:t xml:space="preserve"> L</w:t>
      </w:r>
      <w:r w:rsidR="00E56C8A" w:rsidRPr="004E6E8C">
        <w:rPr>
          <w:lang w:val="fr-FR"/>
        </w:rPr>
        <w:t>’</w:t>
      </w:r>
      <w:r w:rsidRPr="004E6E8C">
        <w:rPr>
          <w:lang w:val="fr-FR"/>
        </w:rPr>
        <w:t>article 171 de la même loi prévoit que quiconque commet des actes de mauvais traitements ou de contrainte dans l</w:t>
      </w:r>
      <w:r w:rsidR="00E56C8A" w:rsidRPr="004E6E8C">
        <w:rPr>
          <w:lang w:val="fr-FR"/>
        </w:rPr>
        <w:t>’</w:t>
      </w:r>
      <w:r w:rsidRPr="004E6E8C">
        <w:rPr>
          <w:lang w:val="fr-FR"/>
        </w:rPr>
        <w:t>exercice de ses fonctions est puni de la révocation ou de l</w:t>
      </w:r>
      <w:r w:rsidR="00E56C8A" w:rsidRPr="004E6E8C">
        <w:rPr>
          <w:lang w:val="fr-FR"/>
        </w:rPr>
        <w:t>’</w:t>
      </w:r>
      <w:r w:rsidRPr="004E6E8C">
        <w:rPr>
          <w:lang w:val="fr-FR"/>
        </w:rPr>
        <w:t>expulsion de l</w:t>
      </w:r>
      <w:r w:rsidR="00E56C8A" w:rsidRPr="004E6E8C">
        <w:rPr>
          <w:lang w:val="fr-FR"/>
        </w:rPr>
        <w:t>’</w:t>
      </w:r>
      <w:r w:rsidRPr="004E6E8C">
        <w:rPr>
          <w:lang w:val="fr-FR"/>
        </w:rPr>
        <w:t>armée</w:t>
      </w:r>
      <w:r w:rsidR="00697DDE" w:rsidRPr="004E6E8C">
        <w:rPr>
          <w:lang w:val="fr-FR"/>
        </w:rPr>
        <w:t>.</w:t>
      </w:r>
    </w:p>
    <w:p w14:paraId="7E1798C1" w14:textId="46FF819F" w:rsidR="002C1B42" w:rsidRPr="004E6E8C" w:rsidRDefault="002C1B42" w:rsidP="00DA4985">
      <w:pPr>
        <w:pStyle w:val="SingleTxtG"/>
        <w:rPr>
          <w:lang w:val="fr-FR"/>
        </w:rPr>
      </w:pPr>
      <w:r w:rsidRPr="004E6E8C">
        <w:rPr>
          <w:lang w:val="fr-FR"/>
        </w:rPr>
        <w:t>93</w:t>
      </w:r>
      <w:r w:rsidR="00697DDE" w:rsidRPr="004E6E8C">
        <w:rPr>
          <w:lang w:val="fr-FR"/>
        </w:rPr>
        <w:t>.</w:t>
      </w:r>
      <w:r w:rsidRPr="004E6E8C">
        <w:rPr>
          <w:lang w:val="fr-FR"/>
        </w:rPr>
        <w:tab/>
        <w:t xml:space="preserve">La loi sur la protection des informateurs, des témoins, des experts et des victimes a été promulguée par le décret royal </w:t>
      </w:r>
      <w:r w:rsidR="00E56C8A" w:rsidRPr="004E6E8C">
        <w:rPr>
          <w:lang w:val="fr-FR"/>
        </w:rPr>
        <w:t>n</w:t>
      </w:r>
      <w:r w:rsidR="00E56C8A" w:rsidRPr="004E6E8C">
        <w:rPr>
          <w:vertAlign w:val="superscript"/>
          <w:lang w:val="fr-FR"/>
        </w:rPr>
        <w:t>o</w:t>
      </w:r>
      <w:r w:rsidRPr="004E6E8C">
        <w:rPr>
          <w:lang w:val="fr-FR"/>
        </w:rPr>
        <w:t> M/148 du 18 février 2024</w:t>
      </w:r>
      <w:r w:rsidR="00697DDE" w:rsidRPr="004E6E8C">
        <w:rPr>
          <w:lang w:val="fr-FR"/>
        </w:rPr>
        <w:t>.</w:t>
      </w:r>
      <w:r w:rsidRPr="004E6E8C">
        <w:rPr>
          <w:lang w:val="fr-FR"/>
        </w:rPr>
        <w:t xml:space="preserve"> Cette loi comprend une série de dispositions relatives aux procédures, mesures et garanties destinées à protéger les victimes, les informateurs, les témoins et les experts, ainsi que leurs proches et les autres personnes susceptibles de subir un préjudice</w:t>
      </w:r>
      <w:r w:rsidR="00697DDE" w:rsidRPr="004E6E8C">
        <w:rPr>
          <w:lang w:val="fr-FR"/>
        </w:rPr>
        <w:t>.</w:t>
      </w:r>
    </w:p>
    <w:p w14:paraId="6A4C1567" w14:textId="415703E2" w:rsidR="002C1B42" w:rsidRPr="004E6E8C" w:rsidRDefault="002C1B42" w:rsidP="00DA4985">
      <w:pPr>
        <w:pStyle w:val="SingleTxtG"/>
        <w:rPr>
          <w:lang w:val="fr-FR"/>
        </w:rPr>
      </w:pPr>
      <w:r w:rsidRPr="004E6E8C">
        <w:rPr>
          <w:lang w:val="fr-FR"/>
        </w:rPr>
        <w:t>94</w:t>
      </w:r>
      <w:r w:rsidR="00697DDE" w:rsidRPr="004E6E8C">
        <w:rPr>
          <w:lang w:val="fr-FR"/>
        </w:rPr>
        <w:t>.</w:t>
      </w:r>
      <w:r w:rsidRPr="004E6E8C">
        <w:rPr>
          <w:lang w:val="fr-FR"/>
        </w:rPr>
        <w:tab/>
        <w:t>Le Conseil des ministres a adopté une décision relative aux missions des services juridiques en matière de droits de l</w:t>
      </w:r>
      <w:r w:rsidR="00E56C8A" w:rsidRPr="004E6E8C">
        <w:rPr>
          <w:lang w:val="fr-FR"/>
        </w:rPr>
        <w:t>’</w:t>
      </w:r>
      <w:r w:rsidRPr="004E6E8C">
        <w:rPr>
          <w:lang w:val="fr-FR"/>
        </w:rPr>
        <w:t>homme, notamment la détection des abus et infractions susceptibles de constituer des violations des droits de l</w:t>
      </w:r>
      <w:r w:rsidR="00E56C8A" w:rsidRPr="004E6E8C">
        <w:rPr>
          <w:lang w:val="fr-FR"/>
        </w:rPr>
        <w:t>’</w:t>
      </w:r>
      <w:r w:rsidRPr="004E6E8C">
        <w:rPr>
          <w:lang w:val="fr-FR"/>
        </w:rPr>
        <w:t>homme</w:t>
      </w:r>
      <w:r w:rsidR="00697DDE" w:rsidRPr="004E6E8C">
        <w:rPr>
          <w:lang w:val="fr-FR"/>
        </w:rPr>
        <w:t>.</w:t>
      </w:r>
      <w:r w:rsidRPr="004E6E8C">
        <w:rPr>
          <w:lang w:val="fr-FR"/>
        </w:rPr>
        <w:t xml:space="preserve"> En application de cette décision, les services compétents du Ministère de l</w:t>
      </w:r>
      <w:r w:rsidR="00E56C8A" w:rsidRPr="004E6E8C">
        <w:rPr>
          <w:lang w:val="fr-FR"/>
        </w:rPr>
        <w:t>’</w:t>
      </w:r>
      <w:r w:rsidRPr="004E6E8C">
        <w:rPr>
          <w:lang w:val="fr-FR"/>
        </w:rPr>
        <w:t>intérieur effectuent des visites dans les prisons et les maisons d</w:t>
      </w:r>
      <w:r w:rsidR="00E56C8A" w:rsidRPr="004E6E8C">
        <w:rPr>
          <w:lang w:val="fr-FR"/>
        </w:rPr>
        <w:t>’</w:t>
      </w:r>
      <w:r w:rsidRPr="004E6E8C">
        <w:rPr>
          <w:lang w:val="fr-FR"/>
        </w:rPr>
        <w:t>arrêt afin d</w:t>
      </w:r>
      <w:r w:rsidR="00E56C8A" w:rsidRPr="004E6E8C">
        <w:rPr>
          <w:lang w:val="fr-FR"/>
        </w:rPr>
        <w:t>’</w:t>
      </w:r>
      <w:r w:rsidRPr="004E6E8C">
        <w:rPr>
          <w:lang w:val="fr-FR"/>
        </w:rPr>
        <w:t>enquêter sur les abus et infractions et de les détecter, de</w:t>
      </w:r>
      <w:r w:rsidR="002736DE" w:rsidRPr="004E6E8C">
        <w:rPr>
          <w:lang w:val="fr-FR"/>
        </w:rPr>
        <w:t> </w:t>
      </w:r>
      <w:r w:rsidRPr="004E6E8C">
        <w:rPr>
          <w:lang w:val="fr-FR"/>
        </w:rPr>
        <w:t>s</w:t>
      </w:r>
      <w:r w:rsidR="00E56C8A" w:rsidRPr="004E6E8C">
        <w:rPr>
          <w:lang w:val="fr-FR"/>
        </w:rPr>
        <w:t>’</w:t>
      </w:r>
      <w:r w:rsidRPr="004E6E8C">
        <w:rPr>
          <w:lang w:val="fr-FR"/>
        </w:rPr>
        <w:t>assurer que tous les détenus jouissent de leurs droits et de veiller à ce que leur bien-être et leur dignité ne soient ni violés ni négligés ou ignorés</w:t>
      </w:r>
      <w:r w:rsidR="00697DDE" w:rsidRPr="004E6E8C">
        <w:rPr>
          <w:lang w:val="fr-FR"/>
        </w:rPr>
        <w:t>.</w:t>
      </w:r>
    </w:p>
    <w:p w14:paraId="03DE02D6" w14:textId="56401FF4" w:rsidR="002C1B42" w:rsidRPr="004E6E8C" w:rsidRDefault="002C1B42" w:rsidP="00DA4985">
      <w:pPr>
        <w:pStyle w:val="SingleTxtG"/>
        <w:rPr>
          <w:lang w:val="fr-FR"/>
        </w:rPr>
      </w:pPr>
      <w:r w:rsidRPr="004E6E8C">
        <w:rPr>
          <w:lang w:val="fr-FR"/>
        </w:rPr>
        <w:t>95</w:t>
      </w:r>
      <w:r w:rsidR="00697DDE" w:rsidRPr="004E6E8C">
        <w:rPr>
          <w:lang w:val="fr-FR"/>
        </w:rPr>
        <w:t>.</w:t>
      </w:r>
      <w:r w:rsidRPr="004E6E8C">
        <w:rPr>
          <w:lang w:val="fr-FR"/>
        </w:rPr>
        <w:tab/>
        <w:t>En ce qui concerne le système de réception des plaintes, il convient de préciser que les allégations de torture, de mauvais traitements, etc</w:t>
      </w:r>
      <w:r w:rsidR="00697DDE" w:rsidRPr="004E6E8C">
        <w:rPr>
          <w:lang w:val="fr-FR"/>
        </w:rPr>
        <w:t>.</w:t>
      </w:r>
      <w:r w:rsidRPr="004E6E8C">
        <w:rPr>
          <w:lang w:val="fr-FR"/>
        </w:rPr>
        <w:t xml:space="preserve"> sont traitées différemment selon les cas, mais toujours dans le souci de garantir la confidentialité du plaignant, conformément à l</w:t>
      </w:r>
      <w:r w:rsidR="00E56C8A" w:rsidRPr="004E6E8C">
        <w:rPr>
          <w:lang w:val="fr-FR"/>
        </w:rPr>
        <w:t>’</w:t>
      </w:r>
      <w:r w:rsidRPr="004E6E8C">
        <w:rPr>
          <w:lang w:val="fr-FR"/>
        </w:rPr>
        <w:t>article</w:t>
      </w:r>
      <w:r w:rsidR="00C40207" w:rsidRPr="004E6E8C">
        <w:rPr>
          <w:lang w:val="fr-FR"/>
        </w:rPr>
        <w:t> </w:t>
      </w:r>
      <w:r w:rsidRPr="004E6E8C">
        <w:rPr>
          <w:lang w:val="fr-FR"/>
        </w:rPr>
        <w:t>25 du règlement d</w:t>
      </w:r>
      <w:r w:rsidR="00E56C8A" w:rsidRPr="004E6E8C">
        <w:rPr>
          <w:lang w:val="fr-FR"/>
        </w:rPr>
        <w:t>’</w:t>
      </w:r>
      <w:r w:rsidRPr="004E6E8C">
        <w:rPr>
          <w:lang w:val="fr-FR"/>
        </w:rPr>
        <w:t>application du Code de procédure pénale selon lequel les</w:t>
      </w:r>
      <w:r w:rsidR="00301D3A" w:rsidRPr="004E6E8C">
        <w:rPr>
          <w:lang w:val="fr-FR"/>
        </w:rPr>
        <w:t xml:space="preserve"> </w:t>
      </w:r>
      <w:r w:rsidRPr="004E6E8C">
        <w:rPr>
          <w:lang w:val="fr-FR"/>
        </w:rPr>
        <w:t>détenus condamnés ou en détention provisoire sont contactés et leurs plaintes enregistrées sous la forme jugée la plus appropriée par le ministère public</w:t>
      </w:r>
      <w:r w:rsidR="00697DDE" w:rsidRPr="004E6E8C">
        <w:rPr>
          <w:lang w:val="fr-FR"/>
        </w:rPr>
        <w:t>.</w:t>
      </w:r>
      <w:r w:rsidRPr="004E6E8C">
        <w:rPr>
          <w:lang w:val="fr-FR"/>
        </w:rPr>
        <w:t xml:space="preserve"> Le contact avec les détenus est également établi par des visites périodiques des prisons et des maisons d</w:t>
      </w:r>
      <w:r w:rsidR="00E56C8A" w:rsidRPr="004E6E8C">
        <w:rPr>
          <w:lang w:val="fr-FR"/>
        </w:rPr>
        <w:t>’</w:t>
      </w:r>
      <w:r w:rsidRPr="004E6E8C">
        <w:rPr>
          <w:lang w:val="fr-FR"/>
        </w:rPr>
        <w:t>arrêt afin de vérifier si les détenus ont des plaintes, conformément à l</w:t>
      </w:r>
      <w:r w:rsidR="00E56C8A" w:rsidRPr="004E6E8C">
        <w:rPr>
          <w:lang w:val="fr-FR"/>
        </w:rPr>
        <w:t>’</w:t>
      </w:r>
      <w:r w:rsidRPr="004E6E8C">
        <w:rPr>
          <w:lang w:val="fr-FR"/>
        </w:rPr>
        <w:t>article 38 du Code de procédure pénale, qui prévoit notamment que ces visites peuvent avoir lieu à tout moment et indépendamment des horaires officiels</w:t>
      </w:r>
      <w:r w:rsidR="00697DDE" w:rsidRPr="004E6E8C">
        <w:rPr>
          <w:lang w:val="fr-FR"/>
        </w:rPr>
        <w:t>.</w:t>
      </w:r>
      <w:r w:rsidRPr="004E6E8C">
        <w:rPr>
          <w:lang w:val="fr-FR"/>
        </w:rPr>
        <w:t xml:space="preserve"> De plus, en vertu de l</w:t>
      </w:r>
      <w:r w:rsidR="00E56C8A" w:rsidRPr="004E6E8C">
        <w:rPr>
          <w:lang w:val="fr-FR"/>
        </w:rPr>
        <w:t>’</w:t>
      </w:r>
      <w:r w:rsidRPr="004E6E8C">
        <w:rPr>
          <w:lang w:val="fr-FR"/>
        </w:rPr>
        <w:t>article 27 du règlement d</w:t>
      </w:r>
      <w:r w:rsidR="00E56C8A" w:rsidRPr="004E6E8C">
        <w:rPr>
          <w:lang w:val="fr-FR"/>
        </w:rPr>
        <w:t>’</w:t>
      </w:r>
      <w:r w:rsidRPr="004E6E8C">
        <w:rPr>
          <w:lang w:val="fr-FR"/>
        </w:rPr>
        <w:t>application du Code de procédure pénale, le mécanisme de plaintes accepte les signalements de toute personne, même si le plaignant n</w:t>
      </w:r>
      <w:r w:rsidR="00E56C8A" w:rsidRPr="004E6E8C">
        <w:rPr>
          <w:lang w:val="fr-FR"/>
        </w:rPr>
        <w:t>’</w:t>
      </w:r>
      <w:r w:rsidRPr="004E6E8C">
        <w:rPr>
          <w:lang w:val="fr-FR"/>
        </w:rPr>
        <w:t>est pas directement impliqué dans d</w:t>
      </w:r>
      <w:r w:rsidR="00E56C8A" w:rsidRPr="004E6E8C">
        <w:rPr>
          <w:lang w:val="fr-FR"/>
        </w:rPr>
        <w:t>’</w:t>
      </w:r>
      <w:r w:rsidRPr="004E6E8C">
        <w:rPr>
          <w:lang w:val="fr-FR"/>
        </w:rPr>
        <w:t>affaire</w:t>
      </w:r>
      <w:r w:rsidR="00697DDE" w:rsidRPr="004E6E8C">
        <w:rPr>
          <w:lang w:val="fr-FR"/>
        </w:rPr>
        <w:t>.</w:t>
      </w:r>
      <w:r w:rsidRPr="004E6E8C">
        <w:rPr>
          <w:lang w:val="fr-FR"/>
        </w:rPr>
        <w:t xml:space="preserve"> L</w:t>
      </w:r>
      <w:r w:rsidR="00E56C8A" w:rsidRPr="004E6E8C">
        <w:rPr>
          <w:lang w:val="fr-FR"/>
        </w:rPr>
        <w:t>’</w:t>
      </w:r>
      <w:r w:rsidRPr="004E6E8C">
        <w:rPr>
          <w:lang w:val="fr-FR"/>
        </w:rPr>
        <w:t>article 40 du Code dispose que, dès réception d</w:t>
      </w:r>
      <w:r w:rsidR="00E56C8A" w:rsidRPr="004E6E8C">
        <w:rPr>
          <w:lang w:val="fr-FR"/>
        </w:rPr>
        <w:t>’</w:t>
      </w:r>
      <w:r w:rsidRPr="004E6E8C">
        <w:rPr>
          <w:lang w:val="fr-FR"/>
        </w:rPr>
        <w:t>une plainte, le procureur compétent se rend immédiatement à la prison ou à la maison d</w:t>
      </w:r>
      <w:r w:rsidR="00E56C8A" w:rsidRPr="004E6E8C">
        <w:rPr>
          <w:lang w:val="fr-FR"/>
        </w:rPr>
        <w:t>’</w:t>
      </w:r>
      <w:r w:rsidRPr="004E6E8C">
        <w:rPr>
          <w:lang w:val="fr-FR"/>
        </w:rPr>
        <w:t>arrêt et vérifie l</w:t>
      </w:r>
      <w:r w:rsidR="00E56C8A" w:rsidRPr="004E6E8C">
        <w:rPr>
          <w:lang w:val="fr-FR"/>
        </w:rPr>
        <w:t>’</w:t>
      </w:r>
      <w:r w:rsidRPr="004E6E8C">
        <w:rPr>
          <w:lang w:val="fr-FR"/>
        </w:rPr>
        <w:t>exactitude de la plainte</w:t>
      </w:r>
      <w:r w:rsidR="00697DDE" w:rsidRPr="004E6E8C">
        <w:rPr>
          <w:lang w:val="fr-FR"/>
        </w:rPr>
        <w:t>.</w:t>
      </w:r>
      <w:r w:rsidRPr="004E6E8C">
        <w:rPr>
          <w:lang w:val="fr-FR"/>
        </w:rPr>
        <w:t xml:space="preserve"> Plusieurs canaux sont disponibles pour déposer des plaintes auprès de différentes autorités compétentes, notamment par téléphone, par courrier ou en ligne</w:t>
      </w:r>
      <w:r w:rsidR="00697DDE" w:rsidRPr="004E6E8C">
        <w:rPr>
          <w:lang w:val="fr-FR"/>
        </w:rPr>
        <w:t>.</w:t>
      </w:r>
      <w:r w:rsidRPr="004E6E8C">
        <w:rPr>
          <w:lang w:val="fr-FR"/>
        </w:rPr>
        <w:t xml:space="preserve"> Cela comprend le site </w:t>
      </w:r>
      <w:r w:rsidR="00E54C76" w:rsidRPr="004E6E8C">
        <w:rPr>
          <w:lang w:val="fr-FR"/>
        </w:rPr>
        <w:t>W</w:t>
      </w:r>
      <w:r w:rsidRPr="004E6E8C">
        <w:rPr>
          <w:lang w:val="fr-FR"/>
        </w:rPr>
        <w:t>eb du ministère public, que toute personne peut utiliser pour déposer une plainte, laquelle est ensuite rapidement traitée pour en déterminer la véracité des informations qui y sont contenues</w:t>
      </w:r>
      <w:r w:rsidR="00697DDE" w:rsidRPr="004E6E8C">
        <w:rPr>
          <w:lang w:val="fr-FR"/>
        </w:rPr>
        <w:t>.</w:t>
      </w:r>
      <w:r w:rsidRPr="004E6E8C">
        <w:rPr>
          <w:lang w:val="fr-FR"/>
        </w:rPr>
        <w:t xml:space="preserve"> Le Code de procédure pénale et son règlement d</w:t>
      </w:r>
      <w:r w:rsidR="00E56C8A" w:rsidRPr="004E6E8C">
        <w:rPr>
          <w:lang w:val="fr-FR"/>
        </w:rPr>
        <w:t>’</w:t>
      </w:r>
      <w:r w:rsidRPr="004E6E8C">
        <w:rPr>
          <w:lang w:val="fr-FR"/>
        </w:rPr>
        <w:t>application prévoient également un mécanisme de réception des plaintes à l</w:t>
      </w:r>
      <w:r w:rsidR="00E56C8A" w:rsidRPr="004E6E8C">
        <w:rPr>
          <w:lang w:val="fr-FR"/>
        </w:rPr>
        <w:t>’</w:t>
      </w:r>
      <w:r w:rsidRPr="004E6E8C">
        <w:rPr>
          <w:lang w:val="fr-FR"/>
        </w:rPr>
        <w:t>intérieur des prisons ou des maisons d</w:t>
      </w:r>
      <w:r w:rsidR="00E56C8A" w:rsidRPr="004E6E8C">
        <w:rPr>
          <w:lang w:val="fr-FR"/>
        </w:rPr>
        <w:t>’</w:t>
      </w:r>
      <w:r w:rsidRPr="004E6E8C">
        <w:rPr>
          <w:lang w:val="fr-FR"/>
        </w:rPr>
        <w:t>arrêt (articles 37 à 39 du Code et articles 25 à 27 de son règlement d</w:t>
      </w:r>
      <w:r w:rsidR="00E56C8A" w:rsidRPr="004E6E8C">
        <w:rPr>
          <w:lang w:val="fr-FR"/>
        </w:rPr>
        <w:t>’</w:t>
      </w:r>
      <w:r w:rsidRPr="004E6E8C">
        <w:rPr>
          <w:lang w:val="fr-FR"/>
        </w:rPr>
        <w:t>application)</w:t>
      </w:r>
      <w:r w:rsidR="00697DDE" w:rsidRPr="004E6E8C">
        <w:rPr>
          <w:lang w:val="fr-FR"/>
        </w:rPr>
        <w:t>.</w:t>
      </w:r>
    </w:p>
    <w:p w14:paraId="771F8D3A" w14:textId="43B2A70F" w:rsidR="002C1B42" w:rsidRPr="004E6E8C" w:rsidRDefault="002C1B42" w:rsidP="00DA4985">
      <w:pPr>
        <w:pStyle w:val="SingleTxtG"/>
        <w:rPr>
          <w:lang w:val="fr-FR"/>
        </w:rPr>
      </w:pPr>
      <w:r w:rsidRPr="004E6E8C">
        <w:rPr>
          <w:lang w:val="fr-FR"/>
        </w:rPr>
        <w:t>96</w:t>
      </w:r>
      <w:r w:rsidR="00697DDE" w:rsidRPr="004E6E8C">
        <w:rPr>
          <w:lang w:val="fr-FR"/>
        </w:rPr>
        <w:t>.</w:t>
      </w:r>
      <w:r w:rsidRPr="004E6E8C">
        <w:rPr>
          <w:lang w:val="fr-FR"/>
        </w:rPr>
        <w:tab/>
        <w:t>S</w:t>
      </w:r>
      <w:r w:rsidR="00E56C8A" w:rsidRPr="004E6E8C">
        <w:rPr>
          <w:lang w:val="fr-FR"/>
        </w:rPr>
        <w:t>’</w:t>
      </w:r>
      <w:r w:rsidRPr="004E6E8C">
        <w:rPr>
          <w:lang w:val="fr-FR"/>
        </w:rPr>
        <w:t>agissant de la mise en place de canaux pour recevoir les plaintes de détenus victimes de mauvais traitements dans les maisons d</w:t>
      </w:r>
      <w:r w:rsidR="00E56C8A" w:rsidRPr="004E6E8C">
        <w:rPr>
          <w:lang w:val="fr-FR"/>
        </w:rPr>
        <w:t>’</w:t>
      </w:r>
      <w:r w:rsidRPr="004E6E8C">
        <w:rPr>
          <w:lang w:val="fr-FR"/>
        </w:rPr>
        <w:t>arrêt, il convient de noter que les responsables de ces établissements sont tenus de les informer des motifs de leur détention et de leur permettre d</w:t>
      </w:r>
      <w:r w:rsidR="00E56C8A" w:rsidRPr="004E6E8C">
        <w:rPr>
          <w:lang w:val="fr-FR"/>
        </w:rPr>
        <w:t>’</w:t>
      </w:r>
      <w:r w:rsidRPr="004E6E8C">
        <w:rPr>
          <w:lang w:val="fr-FR"/>
        </w:rPr>
        <w:t>exercer leur droit de contacter la personne de leur choix pour la prévenir de leur détention, ainsi que de les informer de leur droit de porter plainte</w:t>
      </w:r>
      <w:r w:rsidR="00697DDE" w:rsidRPr="004E6E8C">
        <w:rPr>
          <w:lang w:val="fr-FR"/>
        </w:rPr>
        <w:t>.</w:t>
      </w:r>
      <w:r w:rsidRPr="004E6E8C">
        <w:rPr>
          <w:lang w:val="fr-FR"/>
        </w:rPr>
        <w:t xml:space="preserve"> Les différents canaux pour porter plainte sont affichés sur des panneaux à l</w:t>
      </w:r>
      <w:r w:rsidR="00E56C8A" w:rsidRPr="004E6E8C">
        <w:rPr>
          <w:lang w:val="fr-FR"/>
        </w:rPr>
        <w:t>’</w:t>
      </w:r>
      <w:r w:rsidRPr="004E6E8C">
        <w:rPr>
          <w:lang w:val="fr-FR"/>
        </w:rPr>
        <w:t>intérieur de toutes les maisons d</w:t>
      </w:r>
      <w:r w:rsidR="00E56C8A" w:rsidRPr="004E6E8C">
        <w:rPr>
          <w:lang w:val="fr-FR"/>
        </w:rPr>
        <w:t>’</w:t>
      </w:r>
      <w:r w:rsidRPr="004E6E8C">
        <w:rPr>
          <w:lang w:val="fr-FR"/>
        </w:rPr>
        <w:t>arrêt</w:t>
      </w:r>
      <w:r w:rsidR="00697DDE" w:rsidRPr="004E6E8C">
        <w:rPr>
          <w:lang w:val="fr-FR"/>
        </w:rPr>
        <w:t>.</w:t>
      </w:r>
    </w:p>
    <w:p w14:paraId="1079E0D6" w14:textId="4CB5D579" w:rsidR="002C1B42" w:rsidRPr="004E6E8C" w:rsidRDefault="002C1B42" w:rsidP="00DA4985">
      <w:pPr>
        <w:pStyle w:val="SingleTxtG"/>
        <w:rPr>
          <w:lang w:val="fr-FR"/>
        </w:rPr>
      </w:pPr>
      <w:r w:rsidRPr="004E6E8C">
        <w:rPr>
          <w:lang w:val="fr-FR"/>
        </w:rPr>
        <w:t>97</w:t>
      </w:r>
      <w:r w:rsidR="00697DDE" w:rsidRPr="004E6E8C">
        <w:rPr>
          <w:lang w:val="fr-FR"/>
        </w:rPr>
        <w:t>.</w:t>
      </w:r>
      <w:r w:rsidRPr="004E6E8C">
        <w:rPr>
          <w:lang w:val="fr-FR"/>
        </w:rPr>
        <w:tab/>
        <w:t>Les plaintes sont reçues par le directeur de l</w:t>
      </w:r>
      <w:r w:rsidR="00E56C8A" w:rsidRPr="004E6E8C">
        <w:rPr>
          <w:lang w:val="fr-FR"/>
        </w:rPr>
        <w:t>’</w:t>
      </w:r>
      <w:r w:rsidRPr="004E6E8C">
        <w:rPr>
          <w:lang w:val="fr-FR"/>
        </w:rPr>
        <w:t>établissement pénitentiaire, oralement ou par écrit, conformément à l</w:t>
      </w:r>
      <w:r w:rsidR="00E56C8A" w:rsidRPr="004E6E8C">
        <w:rPr>
          <w:lang w:val="fr-FR"/>
        </w:rPr>
        <w:t>’</w:t>
      </w:r>
      <w:r w:rsidRPr="004E6E8C">
        <w:rPr>
          <w:lang w:val="fr-FR"/>
        </w:rPr>
        <w:t>article 39 du Code de procédure pénale</w:t>
      </w:r>
      <w:r w:rsidR="00697DDE" w:rsidRPr="004E6E8C">
        <w:rPr>
          <w:lang w:val="fr-FR"/>
        </w:rPr>
        <w:t>.</w:t>
      </w:r>
      <w:r w:rsidRPr="004E6E8C">
        <w:rPr>
          <w:lang w:val="fr-FR"/>
        </w:rPr>
        <w:t xml:space="preserve"> Si une plainte est déposée oralement, le directeur établit un procès-verbal, signé par le plaignant et contenant les griefs et leurs motifs</w:t>
      </w:r>
      <w:r w:rsidR="00697DDE" w:rsidRPr="004E6E8C">
        <w:rPr>
          <w:lang w:val="fr-FR"/>
        </w:rPr>
        <w:t>.</w:t>
      </w:r>
      <w:r w:rsidRPr="004E6E8C">
        <w:rPr>
          <w:lang w:val="fr-FR"/>
        </w:rPr>
        <w:t xml:space="preserve"> Un extrait du dossier du détenu est alors joint au procès-verbal, et le dossier complet est transmis au procureur compétent conformément à l</w:t>
      </w:r>
      <w:r w:rsidR="00E56C8A" w:rsidRPr="004E6E8C">
        <w:rPr>
          <w:lang w:val="fr-FR"/>
        </w:rPr>
        <w:t>’</w:t>
      </w:r>
      <w:r w:rsidRPr="004E6E8C">
        <w:rPr>
          <w:lang w:val="fr-FR"/>
        </w:rPr>
        <w:t>article 26-1 du règlement d</w:t>
      </w:r>
      <w:r w:rsidR="00E56C8A" w:rsidRPr="004E6E8C">
        <w:rPr>
          <w:lang w:val="fr-FR"/>
        </w:rPr>
        <w:t>’</w:t>
      </w:r>
      <w:r w:rsidRPr="004E6E8C">
        <w:rPr>
          <w:lang w:val="fr-FR"/>
        </w:rPr>
        <w:t>application du Code de procédure pénale</w:t>
      </w:r>
      <w:r w:rsidR="00697DDE" w:rsidRPr="004E6E8C">
        <w:rPr>
          <w:lang w:val="fr-FR"/>
        </w:rPr>
        <w:t>.</w:t>
      </w:r>
    </w:p>
    <w:p w14:paraId="2EB32179" w14:textId="3630F2F9" w:rsidR="002C1B42" w:rsidRPr="004E6E8C" w:rsidRDefault="002C1B42" w:rsidP="00EA643F">
      <w:pPr>
        <w:pStyle w:val="SingleTxtG"/>
        <w:keepLines/>
        <w:spacing w:after="100"/>
        <w:rPr>
          <w:spacing w:val="-4"/>
          <w:lang w:val="fr-FR"/>
        </w:rPr>
      </w:pPr>
      <w:r w:rsidRPr="004E6E8C">
        <w:rPr>
          <w:lang w:val="fr-FR"/>
        </w:rPr>
        <w:lastRenderedPageBreak/>
        <w:t>98</w:t>
      </w:r>
      <w:r w:rsidR="00697DDE" w:rsidRPr="004E6E8C">
        <w:rPr>
          <w:lang w:val="fr-FR"/>
        </w:rPr>
        <w:t>.</w:t>
      </w:r>
      <w:r w:rsidRPr="004E6E8C">
        <w:rPr>
          <w:lang w:val="fr-FR"/>
        </w:rPr>
        <w:tab/>
        <w:t>Le procureur compétent peut également recevoir des plaintes</w:t>
      </w:r>
      <w:r w:rsidR="00697DDE" w:rsidRPr="004E6E8C">
        <w:rPr>
          <w:lang w:val="fr-FR"/>
        </w:rPr>
        <w:t>.</w:t>
      </w:r>
      <w:r w:rsidRPr="004E6E8C">
        <w:rPr>
          <w:lang w:val="fr-FR"/>
        </w:rPr>
        <w:t xml:space="preserve"> Conformément à l</w:t>
      </w:r>
      <w:r w:rsidR="00E56C8A" w:rsidRPr="004E6E8C">
        <w:rPr>
          <w:lang w:val="fr-FR"/>
        </w:rPr>
        <w:t>’</w:t>
      </w:r>
      <w:r w:rsidRPr="004E6E8C">
        <w:rPr>
          <w:lang w:val="fr-FR"/>
        </w:rPr>
        <w:t>article 38 du Code de procédure pénale précité, le détenu peut déposer une plainte directement auprès du procureur compétent</w:t>
      </w:r>
      <w:r w:rsidR="00697DDE" w:rsidRPr="004E6E8C">
        <w:rPr>
          <w:lang w:val="fr-FR"/>
        </w:rPr>
        <w:t>.</w:t>
      </w:r>
      <w:r w:rsidRPr="004E6E8C">
        <w:rPr>
          <w:lang w:val="fr-FR"/>
        </w:rPr>
        <w:t xml:space="preserve"> Le ministère public a mis au point un système de classification des plaintes et établi une procédure pour leur traitement</w:t>
      </w:r>
      <w:r w:rsidR="00697DDE" w:rsidRPr="004E6E8C">
        <w:rPr>
          <w:lang w:val="fr-FR"/>
        </w:rPr>
        <w:t>.</w:t>
      </w:r>
      <w:r w:rsidRPr="004E6E8C">
        <w:rPr>
          <w:lang w:val="fr-FR"/>
        </w:rPr>
        <w:t xml:space="preserve"> Les différents types d</w:t>
      </w:r>
      <w:r w:rsidR="00E56C8A" w:rsidRPr="004E6E8C">
        <w:rPr>
          <w:lang w:val="fr-FR"/>
        </w:rPr>
        <w:t>’</w:t>
      </w:r>
      <w:r w:rsidRPr="004E6E8C">
        <w:rPr>
          <w:lang w:val="fr-FR"/>
        </w:rPr>
        <w:t>incidents graves observés dans les prisons, les maisons d</w:t>
      </w:r>
      <w:r w:rsidR="00E56C8A" w:rsidRPr="004E6E8C">
        <w:rPr>
          <w:lang w:val="fr-FR"/>
        </w:rPr>
        <w:t>’</w:t>
      </w:r>
      <w:r w:rsidRPr="004E6E8C">
        <w:rPr>
          <w:lang w:val="fr-FR"/>
        </w:rPr>
        <w:t>arrêt et les établissements de protection sociale ont également été identifiés</w:t>
      </w:r>
      <w:r w:rsidR="00697DDE" w:rsidRPr="004E6E8C">
        <w:rPr>
          <w:lang w:val="fr-FR"/>
        </w:rPr>
        <w:t>.</w:t>
      </w:r>
      <w:r w:rsidRPr="004E6E8C">
        <w:rPr>
          <w:lang w:val="fr-FR"/>
        </w:rPr>
        <w:t xml:space="preserve"> Ces informations ont été intégrées, comme indiqué ci-après, au système de surveillance électronique des prisons, aux guides opérationnels annexés à la procédure de surveillance et d</w:t>
      </w:r>
      <w:r w:rsidR="00E56C8A" w:rsidRPr="004E6E8C">
        <w:rPr>
          <w:lang w:val="fr-FR"/>
        </w:rPr>
        <w:t>’</w:t>
      </w:r>
      <w:r w:rsidRPr="004E6E8C">
        <w:rPr>
          <w:lang w:val="fr-FR"/>
        </w:rPr>
        <w:t>inspection des prisons et des maisons d</w:t>
      </w:r>
      <w:r w:rsidR="00E56C8A" w:rsidRPr="004E6E8C">
        <w:rPr>
          <w:lang w:val="fr-FR"/>
        </w:rPr>
        <w:t>’</w:t>
      </w:r>
      <w:r w:rsidRPr="004E6E8C">
        <w:rPr>
          <w:lang w:val="fr-FR"/>
        </w:rPr>
        <w:t>arrêt et de contrôle de l</w:t>
      </w:r>
      <w:r w:rsidR="00E56C8A" w:rsidRPr="004E6E8C">
        <w:rPr>
          <w:lang w:val="fr-FR"/>
        </w:rPr>
        <w:t>’</w:t>
      </w:r>
      <w:r w:rsidRPr="004E6E8C">
        <w:rPr>
          <w:lang w:val="fr-FR"/>
        </w:rPr>
        <w:t>exécution des peines, ainsi qu</w:t>
      </w:r>
      <w:r w:rsidR="00E56C8A" w:rsidRPr="004E6E8C">
        <w:rPr>
          <w:lang w:val="fr-FR"/>
        </w:rPr>
        <w:t>’</w:t>
      </w:r>
      <w:r w:rsidRPr="004E6E8C">
        <w:rPr>
          <w:lang w:val="fr-FR"/>
        </w:rPr>
        <w:t>aux formulaires en ligne relatifs à ces procédures</w:t>
      </w:r>
      <w:r w:rsidR="00697DDE" w:rsidRPr="004E6E8C">
        <w:rPr>
          <w:lang w:val="fr-FR"/>
        </w:rPr>
        <w:t>.</w:t>
      </w:r>
    </w:p>
    <w:p w14:paraId="2917ED7C" w14:textId="6CAF9ABE" w:rsidR="002C1B42" w:rsidRPr="004E6E8C" w:rsidRDefault="002C1B42" w:rsidP="00757E38">
      <w:pPr>
        <w:pStyle w:val="H4G"/>
        <w:spacing w:after="100"/>
        <w:rPr>
          <w:lang w:val="fr-FR"/>
        </w:rPr>
      </w:pPr>
      <w:r w:rsidRPr="004E6E8C">
        <w:rPr>
          <w:lang w:val="fr-FR"/>
        </w:rPr>
        <w:tab/>
      </w:r>
      <w:r w:rsidRPr="004E6E8C">
        <w:rPr>
          <w:lang w:val="fr-FR"/>
        </w:rPr>
        <w:tab/>
        <w:t>Les mesures suivantes ont été prises en ce qui concerne les plaintes et leur classification</w:t>
      </w:r>
      <w:r w:rsidR="00E56C8A" w:rsidRPr="004E6E8C">
        <w:rPr>
          <w:lang w:val="fr-FR"/>
        </w:rPr>
        <w:t> :</w:t>
      </w:r>
    </w:p>
    <w:p w14:paraId="38B0E1D2" w14:textId="26730868" w:rsidR="00E56C8A" w:rsidRPr="004E6E8C" w:rsidRDefault="002C1B42" w:rsidP="00757E38">
      <w:pPr>
        <w:pStyle w:val="Bullet1G"/>
        <w:spacing w:after="100"/>
        <w:rPr>
          <w:lang w:val="fr-FR"/>
        </w:rPr>
      </w:pPr>
      <w:r w:rsidRPr="004E6E8C">
        <w:rPr>
          <w:lang w:val="fr-FR"/>
        </w:rPr>
        <w:t>Les plaintes sont reçues, examinées et suivies</w:t>
      </w:r>
      <w:r w:rsidR="00697DDE" w:rsidRPr="004E6E8C">
        <w:rPr>
          <w:lang w:val="fr-FR"/>
        </w:rPr>
        <w:t>.</w:t>
      </w:r>
      <w:r w:rsidRPr="004E6E8C">
        <w:rPr>
          <w:lang w:val="fr-FR"/>
        </w:rPr>
        <w:t xml:space="preserve"> L</w:t>
      </w:r>
      <w:r w:rsidR="00E56C8A" w:rsidRPr="004E6E8C">
        <w:rPr>
          <w:lang w:val="fr-FR"/>
        </w:rPr>
        <w:t>’</w:t>
      </w:r>
      <w:r w:rsidRPr="004E6E8C">
        <w:rPr>
          <w:lang w:val="fr-FR"/>
        </w:rPr>
        <w:t>autorité compétente est ensuite contactée par écrit pour engager les poursuites judiciaires nécessaires et demander que les responsables de toute violation soient tenus responsables</w:t>
      </w:r>
      <w:r w:rsidR="00697DDE" w:rsidRPr="004E6E8C">
        <w:rPr>
          <w:lang w:val="fr-FR"/>
        </w:rPr>
        <w:t>.</w:t>
      </w:r>
      <w:r w:rsidRPr="004E6E8C">
        <w:rPr>
          <w:lang w:val="fr-FR"/>
        </w:rPr>
        <w:t xml:space="preserve"> Les guides opérationnels comprennent des formulaires spécifiques pour l</w:t>
      </w:r>
      <w:r w:rsidR="00E56C8A" w:rsidRPr="004E6E8C">
        <w:rPr>
          <w:lang w:val="fr-FR"/>
        </w:rPr>
        <w:t>’</w:t>
      </w:r>
      <w:r w:rsidRPr="004E6E8C">
        <w:rPr>
          <w:lang w:val="fr-FR"/>
        </w:rPr>
        <w:t>enregistrement des plaintes et précisent les modalités de leur traitement, comme suit</w:t>
      </w:r>
      <w:r w:rsidR="00E56C8A" w:rsidRPr="004E6E8C">
        <w:rPr>
          <w:lang w:val="fr-FR"/>
        </w:rPr>
        <w:t> :</w:t>
      </w:r>
    </w:p>
    <w:p w14:paraId="5D010B8E" w14:textId="0430ACB7" w:rsidR="002C1B42" w:rsidRPr="004E6E8C" w:rsidRDefault="002C1B42" w:rsidP="00757E38">
      <w:pPr>
        <w:pStyle w:val="H4G"/>
        <w:spacing w:after="100"/>
        <w:rPr>
          <w:lang w:val="fr-FR"/>
        </w:rPr>
      </w:pPr>
      <w:r w:rsidRPr="004E6E8C">
        <w:rPr>
          <w:lang w:val="fr-FR"/>
        </w:rPr>
        <w:tab/>
        <w:t>a)</w:t>
      </w:r>
      <w:r w:rsidRPr="004E6E8C">
        <w:rPr>
          <w:lang w:val="fr-FR"/>
        </w:rPr>
        <w:tab/>
        <w:t>Visites sur place des établissements soumis au contrôle et à l</w:t>
      </w:r>
      <w:r w:rsidR="00E56C8A" w:rsidRPr="004E6E8C">
        <w:rPr>
          <w:lang w:val="fr-FR"/>
        </w:rPr>
        <w:t>’</w:t>
      </w:r>
      <w:r w:rsidRPr="004E6E8C">
        <w:rPr>
          <w:lang w:val="fr-FR"/>
        </w:rPr>
        <w:t>inspection du ministère public</w:t>
      </w:r>
      <w:r w:rsidR="00E56C8A" w:rsidRPr="004E6E8C">
        <w:rPr>
          <w:lang w:val="fr-FR"/>
        </w:rPr>
        <w:t> :</w:t>
      </w:r>
    </w:p>
    <w:p w14:paraId="0C2528F8" w14:textId="3EE3C4F4" w:rsidR="002C1B42" w:rsidRPr="004E6E8C" w:rsidRDefault="002C1B42" w:rsidP="00757E38">
      <w:pPr>
        <w:pStyle w:val="Bullet1G"/>
        <w:spacing w:after="100"/>
        <w:rPr>
          <w:lang w:val="fr-FR"/>
        </w:rPr>
      </w:pPr>
      <w:r w:rsidRPr="004E6E8C">
        <w:rPr>
          <w:lang w:val="fr-FR"/>
        </w:rPr>
        <w:t>Un formulaire de dépôt de plainte utilisé par les procureurs pour recueillir les griefs des détenus lors de leur rencontre</w:t>
      </w:r>
      <w:r w:rsidR="00007103" w:rsidRPr="004E6E8C">
        <w:rPr>
          <w:lang w:val="fr-FR"/>
        </w:rPr>
        <w:t> ;</w:t>
      </w:r>
    </w:p>
    <w:p w14:paraId="08A17888" w14:textId="126DF20A" w:rsidR="002C1B42" w:rsidRPr="004E6E8C" w:rsidRDefault="002C1B42" w:rsidP="00757E38">
      <w:pPr>
        <w:pStyle w:val="Bullet1G"/>
        <w:spacing w:after="100"/>
        <w:rPr>
          <w:lang w:val="fr-FR"/>
        </w:rPr>
      </w:pPr>
      <w:r w:rsidRPr="004E6E8C">
        <w:rPr>
          <w:lang w:val="fr-FR"/>
        </w:rPr>
        <w:t>Un formulaire d</w:t>
      </w:r>
      <w:r w:rsidR="00E56C8A" w:rsidRPr="004E6E8C">
        <w:rPr>
          <w:lang w:val="fr-FR"/>
        </w:rPr>
        <w:t>’</w:t>
      </w:r>
      <w:r w:rsidRPr="004E6E8C">
        <w:rPr>
          <w:lang w:val="fr-FR"/>
        </w:rPr>
        <w:t>examen et de suivi de la plainte, qui permet de s</w:t>
      </w:r>
      <w:r w:rsidR="00E56C8A" w:rsidRPr="004E6E8C">
        <w:rPr>
          <w:lang w:val="fr-FR"/>
        </w:rPr>
        <w:t>’</w:t>
      </w:r>
      <w:r w:rsidRPr="004E6E8C">
        <w:rPr>
          <w:lang w:val="fr-FR"/>
        </w:rPr>
        <w:t>assurer que la plainte est traitée et suivie et que le plaignant est informé des suites données</w:t>
      </w:r>
      <w:r w:rsidR="00007103" w:rsidRPr="004E6E8C">
        <w:rPr>
          <w:lang w:val="fr-FR"/>
        </w:rPr>
        <w:t> ;</w:t>
      </w:r>
    </w:p>
    <w:p w14:paraId="05F86331" w14:textId="7C0E4CCA" w:rsidR="00E56C8A" w:rsidRPr="004E6E8C" w:rsidRDefault="002C1B42" w:rsidP="00757E38">
      <w:pPr>
        <w:pStyle w:val="Bullet1G"/>
        <w:spacing w:after="100"/>
        <w:rPr>
          <w:lang w:val="fr-FR"/>
        </w:rPr>
      </w:pPr>
      <w:r w:rsidRPr="004E6E8C">
        <w:rPr>
          <w:lang w:val="fr-FR"/>
        </w:rPr>
        <w:t>Un formulaire d</w:t>
      </w:r>
      <w:r w:rsidR="00E56C8A" w:rsidRPr="004E6E8C">
        <w:rPr>
          <w:lang w:val="fr-FR"/>
        </w:rPr>
        <w:t>’</w:t>
      </w:r>
      <w:r w:rsidRPr="004E6E8C">
        <w:rPr>
          <w:lang w:val="fr-FR"/>
        </w:rPr>
        <w:t>accès aux quartiers ou aux dortoirs pour écouter les plaintes des détenus et faire des observations</w:t>
      </w:r>
      <w:r w:rsidR="00007103" w:rsidRPr="004E6E8C">
        <w:rPr>
          <w:lang w:val="fr-FR"/>
        </w:rPr>
        <w:t> ;</w:t>
      </w:r>
    </w:p>
    <w:p w14:paraId="620EBCD8" w14:textId="3CDC9D9B" w:rsidR="002C1B42" w:rsidRPr="004E6E8C" w:rsidRDefault="002C1B42" w:rsidP="00757E38">
      <w:pPr>
        <w:pStyle w:val="Bullet1G"/>
        <w:spacing w:after="100"/>
        <w:rPr>
          <w:lang w:val="fr-FR"/>
        </w:rPr>
      </w:pPr>
      <w:r w:rsidRPr="004E6E8C">
        <w:rPr>
          <w:lang w:val="fr-FR"/>
        </w:rPr>
        <w:t>Un formulaire permettant d</w:t>
      </w:r>
      <w:r w:rsidR="00E56C8A" w:rsidRPr="004E6E8C">
        <w:rPr>
          <w:lang w:val="fr-FR"/>
        </w:rPr>
        <w:t>’</w:t>
      </w:r>
      <w:r w:rsidRPr="004E6E8C">
        <w:rPr>
          <w:lang w:val="fr-FR"/>
        </w:rPr>
        <w:t>inscrire les noms des détenus dont le dossier a été examiné et pour lesquels aucune infraction n</w:t>
      </w:r>
      <w:r w:rsidR="00E56C8A" w:rsidRPr="004E6E8C">
        <w:rPr>
          <w:lang w:val="fr-FR"/>
        </w:rPr>
        <w:t>’</w:t>
      </w:r>
      <w:r w:rsidRPr="004E6E8C">
        <w:rPr>
          <w:lang w:val="fr-FR"/>
        </w:rPr>
        <w:t>a été constatée ou aucune plainte n</w:t>
      </w:r>
      <w:r w:rsidR="00E56C8A" w:rsidRPr="004E6E8C">
        <w:rPr>
          <w:lang w:val="fr-FR"/>
        </w:rPr>
        <w:t>’</w:t>
      </w:r>
      <w:r w:rsidRPr="004E6E8C">
        <w:rPr>
          <w:lang w:val="fr-FR"/>
        </w:rPr>
        <w:t>a été déposée</w:t>
      </w:r>
      <w:r w:rsidR="00697DDE" w:rsidRPr="004E6E8C">
        <w:rPr>
          <w:lang w:val="fr-FR"/>
        </w:rPr>
        <w:t>.</w:t>
      </w:r>
    </w:p>
    <w:p w14:paraId="6A6F8AC0" w14:textId="7BD0E951" w:rsidR="002C1B42" w:rsidRPr="004E6E8C" w:rsidRDefault="002C1B42" w:rsidP="00757E38">
      <w:pPr>
        <w:pStyle w:val="H4G"/>
        <w:spacing w:after="100"/>
        <w:rPr>
          <w:lang w:val="fr-FR"/>
        </w:rPr>
      </w:pPr>
      <w:r w:rsidRPr="004E6E8C">
        <w:rPr>
          <w:lang w:val="fr-FR"/>
        </w:rPr>
        <w:tab/>
        <w:t>b)</w:t>
      </w:r>
      <w:r w:rsidRPr="004E6E8C">
        <w:rPr>
          <w:lang w:val="fr-FR"/>
        </w:rPr>
        <w:tab/>
        <w:t>Plaintes reçues par voie électronique</w:t>
      </w:r>
      <w:r w:rsidR="00E56C8A" w:rsidRPr="004E6E8C">
        <w:rPr>
          <w:lang w:val="fr-FR"/>
        </w:rPr>
        <w:t> :</w:t>
      </w:r>
    </w:p>
    <w:p w14:paraId="542AD140" w14:textId="5A19CF41" w:rsidR="002C1B42" w:rsidRPr="004E6E8C" w:rsidRDefault="002C1B42" w:rsidP="00757E38">
      <w:pPr>
        <w:pStyle w:val="Bullet1G"/>
        <w:spacing w:after="100"/>
        <w:rPr>
          <w:lang w:val="fr-FR"/>
        </w:rPr>
      </w:pPr>
      <w:r w:rsidRPr="004E6E8C">
        <w:rPr>
          <w:lang w:val="fr-FR"/>
        </w:rPr>
        <w:t>Le système de surveillance électronique, qui est actuellement en phase d</w:t>
      </w:r>
      <w:r w:rsidR="00E56C8A" w:rsidRPr="004E6E8C">
        <w:rPr>
          <w:lang w:val="fr-FR"/>
        </w:rPr>
        <w:t>’</w:t>
      </w:r>
      <w:r w:rsidRPr="004E6E8C">
        <w:rPr>
          <w:lang w:val="fr-FR"/>
        </w:rPr>
        <w:t>essai, d</w:t>
      </w:r>
      <w:r w:rsidR="00E56C8A" w:rsidRPr="004E6E8C">
        <w:rPr>
          <w:lang w:val="fr-FR"/>
        </w:rPr>
        <w:t>’</w:t>
      </w:r>
      <w:r w:rsidRPr="004E6E8C">
        <w:rPr>
          <w:lang w:val="fr-FR"/>
        </w:rPr>
        <w:t>optimisation et de développement</w:t>
      </w:r>
      <w:r w:rsidR="007B2ED0" w:rsidRPr="004E6E8C">
        <w:rPr>
          <w:lang w:val="fr-FR"/>
        </w:rPr>
        <w:t> ;</w:t>
      </w:r>
    </w:p>
    <w:p w14:paraId="09AA5480" w14:textId="2AAE8431" w:rsidR="002C1B42" w:rsidRPr="004E6E8C" w:rsidRDefault="002C1B42" w:rsidP="00757E38">
      <w:pPr>
        <w:pStyle w:val="Bullet1G"/>
        <w:spacing w:after="100"/>
        <w:rPr>
          <w:lang w:val="fr-FR"/>
        </w:rPr>
      </w:pPr>
      <w:r w:rsidRPr="004E6E8C">
        <w:rPr>
          <w:lang w:val="fr-FR"/>
        </w:rPr>
        <w:t xml:space="preserve">Le système de plaintes disponible sur le portail Web </w:t>
      </w:r>
      <w:proofErr w:type="spellStart"/>
      <w:r w:rsidRPr="004E6E8C">
        <w:rPr>
          <w:i/>
          <w:iCs/>
          <w:lang w:val="fr-FR"/>
        </w:rPr>
        <w:t>Absher</w:t>
      </w:r>
      <w:proofErr w:type="spellEnd"/>
      <w:r w:rsidR="007B2ED0" w:rsidRPr="004E6E8C">
        <w:rPr>
          <w:i/>
          <w:iCs/>
          <w:lang w:val="fr-FR"/>
        </w:rPr>
        <w:t> </w:t>
      </w:r>
      <w:r w:rsidR="007B2ED0" w:rsidRPr="004E6E8C">
        <w:rPr>
          <w:lang w:val="fr-FR"/>
        </w:rPr>
        <w:t>;</w:t>
      </w:r>
    </w:p>
    <w:p w14:paraId="66787A94" w14:textId="1D1DF9CD" w:rsidR="002C1B42" w:rsidRPr="004E6E8C" w:rsidRDefault="002C1B42" w:rsidP="00757E38">
      <w:pPr>
        <w:pStyle w:val="Bullet1G"/>
        <w:spacing w:after="100"/>
        <w:rPr>
          <w:lang w:val="fr-FR"/>
        </w:rPr>
      </w:pPr>
      <w:r w:rsidRPr="004E6E8C">
        <w:rPr>
          <w:lang w:val="fr-FR"/>
        </w:rPr>
        <w:t>Le système en ligne dédié à la communication avec le Procureur général</w:t>
      </w:r>
      <w:r w:rsidR="00697DDE" w:rsidRPr="004E6E8C">
        <w:rPr>
          <w:lang w:val="fr-FR"/>
        </w:rPr>
        <w:t>.</w:t>
      </w:r>
    </w:p>
    <w:p w14:paraId="370375EE" w14:textId="78E375E4" w:rsidR="002C1B42" w:rsidRPr="004E6E8C" w:rsidRDefault="002C1B42" w:rsidP="00757E38">
      <w:pPr>
        <w:pStyle w:val="H4G"/>
        <w:spacing w:after="100"/>
        <w:rPr>
          <w:lang w:val="fr-FR"/>
        </w:rPr>
      </w:pPr>
      <w:r w:rsidRPr="004E6E8C">
        <w:rPr>
          <w:lang w:val="fr-FR"/>
        </w:rPr>
        <w:tab/>
      </w:r>
      <w:r w:rsidRPr="004E6E8C">
        <w:rPr>
          <w:lang w:val="fr-FR"/>
        </w:rPr>
        <w:tab/>
        <w:t>Types de plaintes suivies</w:t>
      </w:r>
      <w:r w:rsidR="00E56C8A" w:rsidRPr="004E6E8C">
        <w:rPr>
          <w:lang w:val="fr-FR"/>
        </w:rPr>
        <w:t> :</w:t>
      </w:r>
    </w:p>
    <w:p w14:paraId="1ACFF019" w14:textId="516920C0" w:rsidR="002C1B42" w:rsidRPr="004E6E8C" w:rsidRDefault="002C1B42" w:rsidP="00757E38">
      <w:pPr>
        <w:pStyle w:val="Bullet1G"/>
        <w:spacing w:after="100"/>
        <w:rPr>
          <w:lang w:val="fr-FR"/>
        </w:rPr>
      </w:pPr>
      <w:r w:rsidRPr="004E6E8C">
        <w:rPr>
          <w:lang w:val="fr-FR"/>
        </w:rPr>
        <w:t>Plaintes pour vice de procédure</w:t>
      </w:r>
      <w:r w:rsidR="00E56C8A" w:rsidRPr="004E6E8C">
        <w:rPr>
          <w:lang w:val="fr-FR"/>
        </w:rPr>
        <w:t> :</w:t>
      </w:r>
      <w:r w:rsidRPr="004E6E8C">
        <w:rPr>
          <w:lang w:val="fr-FR"/>
        </w:rPr>
        <w:t xml:space="preserve"> ce sont les plaintes pour vice de procédure affectant l</w:t>
      </w:r>
      <w:r w:rsidR="00E56C8A" w:rsidRPr="004E6E8C">
        <w:rPr>
          <w:lang w:val="fr-FR"/>
        </w:rPr>
        <w:t>’</w:t>
      </w:r>
      <w:r w:rsidRPr="004E6E8C">
        <w:rPr>
          <w:lang w:val="fr-FR"/>
        </w:rPr>
        <w:t>enquête préliminaire, l</w:t>
      </w:r>
      <w:r w:rsidR="00E56C8A" w:rsidRPr="004E6E8C">
        <w:rPr>
          <w:lang w:val="fr-FR"/>
        </w:rPr>
        <w:t>’</w:t>
      </w:r>
      <w:r w:rsidRPr="004E6E8C">
        <w:rPr>
          <w:lang w:val="fr-FR"/>
        </w:rPr>
        <w:t>enquête ou le lieu de détention</w:t>
      </w:r>
      <w:r w:rsidR="007B2ED0" w:rsidRPr="004E6E8C">
        <w:rPr>
          <w:lang w:val="fr-FR"/>
        </w:rPr>
        <w:t> ;</w:t>
      </w:r>
    </w:p>
    <w:p w14:paraId="363AB13F" w14:textId="72A3B305" w:rsidR="002C1B42" w:rsidRPr="004E6E8C" w:rsidRDefault="002C1B42" w:rsidP="00757E38">
      <w:pPr>
        <w:pStyle w:val="Bullet1G"/>
        <w:spacing w:after="100"/>
        <w:rPr>
          <w:lang w:val="fr-FR"/>
        </w:rPr>
      </w:pPr>
      <w:r w:rsidRPr="004E6E8C">
        <w:rPr>
          <w:lang w:val="fr-FR"/>
        </w:rPr>
        <w:t>Plaintes personnelles</w:t>
      </w:r>
      <w:r w:rsidR="007B2ED0" w:rsidRPr="004E6E8C">
        <w:rPr>
          <w:lang w:val="fr-FR"/>
        </w:rPr>
        <w:t> ;</w:t>
      </w:r>
    </w:p>
    <w:p w14:paraId="04AE8047" w14:textId="30871854" w:rsidR="002C1B42" w:rsidRPr="004E6E8C" w:rsidRDefault="002C1B42" w:rsidP="00757E38">
      <w:pPr>
        <w:pStyle w:val="Bullet1G"/>
        <w:spacing w:after="100"/>
        <w:rPr>
          <w:lang w:val="fr-FR"/>
        </w:rPr>
      </w:pPr>
      <w:r w:rsidRPr="004E6E8C">
        <w:rPr>
          <w:lang w:val="fr-FR"/>
        </w:rPr>
        <w:t>Plaintes relatives aux conditions de vie</w:t>
      </w:r>
      <w:r w:rsidR="00E56C8A" w:rsidRPr="004E6E8C">
        <w:rPr>
          <w:lang w:val="fr-FR"/>
        </w:rPr>
        <w:t> :</w:t>
      </w:r>
      <w:r w:rsidRPr="004E6E8C">
        <w:rPr>
          <w:lang w:val="fr-FR"/>
        </w:rPr>
        <w:t xml:space="preserve"> soins de santé, aide sociale, éducation, climatisation et ventilation, alimentation, propreté, promenade (accès à l</w:t>
      </w:r>
      <w:r w:rsidR="00E56C8A" w:rsidRPr="004E6E8C">
        <w:rPr>
          <w:lang w:val="fr-FR"/>
        </w:rPr>
        <w:t>’</w:t>
      </w:r>
      <w:r w:rsidRPr="004E6E8C">
        <w:rPr>
          <w:lang w:val="fr-FR"/>
        </w:rPr>
        <w:t>air libre), équipements pour personnes handicapées et surpopulation</w:t>
      </w:r>
      <w:r w:rsidR="00697DDE" w:rsidRPr="004E6E8C">
        <w:rPr>
          <w:lang w:val="fr-FR"/>
        </w:rPr>
        <w:t>.</w:t>
      </w:r>
    </w:p>
    <w:p w14:paraId="357BD4B9" w14:textId="100241FA" w:rsidR="002C1B42" w:rsidRPr="004E6E8C" w:rsidRDefault="002C1B42" w:rsidP="00757E38">
      <w:pPr>
        <w:pStyle w:val="SingleTxtG"/>
        <w:spacing w:after="100"/>
        <w:rPr>
          <w:lang w:val="fr-FR"/>
        </w:rPr>
      </w:pPr>
      <w:r w:rsidRPr="004E6E8C">
        <w:rPr>
          <w:lang w:val="fr-FR"/>
        </w:rPr>
        <w:t>99</w:t>
      </w:r>
      <w:r w:rsidR="00697DDE" w:rsidRPr="004E6E8C">
        <w:rPr>
          <w:lang w:val="fr-FR"/>
        </w:rPr>
        <w:t>.</w:t>
      </w:r>
      <w:r w:rsidRPr="004E6E8C">
        <w:rPr>
          <w:lang w:val="fr-FR"/>
        </w:rPr>
        <w:tab/>
        <w:t>Une fois analysées, les plaintes susmentionnées sont transmises aux autorités compétentes et leur traitement fait l</w:t>
      </w:r>
      <w:r w:rsidR="00E56C8A" w:rsidRPr="004E6E8C">
        <w:rPr>
          <w:lang w:val="fr-FR"/>
        </w:rPr>
        <w:t>’</w:t>
      </w:r>
      <w:r w:rsidRPr="004E6E8C">
        <w:rPr>
          <w:lang w:val="fr-FR"/>
        </w:rPr>
        <w:t>objet d</w:t>
      </w:r>
      <w:r w:rsidR="00E56C8A" w:rsidRPr="004E6E8C">
        <w:rPr>
          <w:lang w:val="fr-FR"/>
        </w:rPr>
        <w:t>’</w:t>
      </w:r>
      <w:r w:rsidRPr="004E6E8C">
        <w:rPr>
          <w:lang w:val="fr-FR"/>
        </w:rPr>
        <w:t>un suivi, le tout via les formulaires dédiés annexés à la procédure de surveillance et d</w:t>
      </w:r>
      <w:r w:rsidR="00E56C8A" w:rsidRPr="004E6E8C">
        <w:rPr>
          <w:lang w:val="fr-FR"/>
        </w:rPr>
        <w:t>’</w:t>
      </w:r>
      <w:r w:rsidRPr="004E6E8C">
        <w:rPr>
          <w:lang w:val="fr-FR"/>
        </w:rPr>
        <w:t>inspection des prisons et des maisons d</w:t>
      </w:r>
      <w:r w:rsidR="00E56C8A" w:rsidRPr="004E6E8C">
        <w:rPr>
          <w:lang w:val="fr-FR"/>
        </w:rPr>
        <w:t>’</w:t>
      </w:r>
      <w:r w:rsidRPr="004E6E8C">
        <w:rPr>
          <w:lang w:val="fr-FR"/>
        </w:rPr>
        <w:t>arrêt</w:t>
      </w:r>
      <w:r w:rsidR="00697DDE" w:rsidRPr="004E6E8C">
        <w:rPr>
          <w:lang w:val="fr-FR"/>
        </w:rPr>
        <w:t>.</w:t>
      </w:r>
      <w:r w:rsidRPr="004E6E8C">
        <w:rPr>
          <w:lang w:val="fr-FR"/>
        </w:rPr>
        <w:t xml:space="preserve"> </w:t>
      </w:r>
      <w:r w:rsidRPr="004E6E8C">
        <w:rPr>
          <w:spacing w:val="-2"/>
          <w:lang w:val="fr-FR"/>
        </w:rPr>
        <w:t>Des</w:t>
      </w:r>
      <w:r w:rsidR="0047739B" w:rsidRPr="004E6E8C">
        <w:rPr>
          <w:spacing w:val="-2"/>
          <w:lang w:val="fr-FR"/>
        </w:rPr>
        <w:t> </w:t>
      </w:r>
      <w:r w:rsidRPr="004E6E8C">
        <w:rPr>
          <w:spacing w:val="-2"/>
          <w:lang w:val="fr-FR"/>
        </w:rPr>
        <w:t>visites quotidiennes et des inspections régulières sont effectuées pour s</w:t>
      </w:r>
      <w:r w:rsidR="00E56C8A" w:rsidRPr="004E6E8C">
        <w:rPr>
          <w:spacing w:val="-2"/>
          <w:lang w:val="fr-FR"/>
        </w:rPr>
        <w:t>’</w:t>
      </w:r>
      <w:r w:rsidRPr="004E6E8C">
        <w:rPr>
          <w:spacing w:val="-2"/>
          <w:lang w:val="fr-FR"/>
        </w:rPr>
        <w:t>assurer que les plaintes ont été résolues</w:t>
      </w:r>
      <w:r w:rsidR="00697DDE" w:rsidRPr="004E6E8C">
        <w:rPr>
          <w:spacing w:val="-2"/>
          <w:lang w:val="fr-FR"/>
        </w:rPr>
        <w:t>.</w:t>
      </w:r>
      <w:r w:rsidRPr="004E6E8C">
        <w:rPr>
          <w:spacing w:val="-2"/>
          <w:lang w:val="fr-FR"/>
        </w:rPr>
        <w:t xml:space="preserve"> La résolution de la plainte peut également être suivie directement par les détenus, puis transmise aux procureurs lors de leurs visites régulières, par</w:t>
      </w:r>
      <w:r w:rsidR="00517442" w:rsidRPr="004E6E8C">
        <w:rPr>
          <w:spacing w:val="-2"/>
          <w:lang w:val="fr-FR"/>
        </w:rPr>
        <w:t> </w:t>
      </w:r>
      <w:r w:rsidRPr="004E6E8C">
        <w:rPr>
          <w:spacing w:val="-2"/>
          <w:lang w:val="fr-FR"/>
        </w:rPr>
        <w:t>l</w:t>
      </w:r>
      <w:r w:rsidR="00E56C8A" w:rsidRPr="004E6E8C">
        <w:rPr>
          <w:spacing w:val="-2"/>
          <w:lang w:val="fr-FR"/>
        </w:rPr>
        <w:t>’</w:t>
      </w:r>
      <w:r w:rsidRPr="004E6E8C">
        <w:rPr>
          <w:spacing w:val="-2"/>
          <w:lang w:val="fr-FR"/>
        </w:rPr>
        <w:t>intermédiaire de ses proches ou par des informations adressées par écrit au procureur compétent</w:t>
      </w:r>
      <w:r w:rsidR="00697DDE" w:rsidRPr="004E6E8C">
        <w:rPr>
          <w:spacing w:val="-2"/>
          <w:lang w:val="fr-FR"/>
        </w:rPr>
        <w:t>.</w:t>
      </w:r>
    </w:p>
    <w:p w14:paraId="6A9C8822" w14:textId="36D0A21D" w:rsidR="002C1B42" w:rsidRPr="004E6E8C" w:rsidRDefault="002C1B42" w:rsidP="00757E38">
      <w:pPr>
        <w:pStyle w:val="SingleTxtG"/>
        <w:widowControl w:val="0"/>
        <w:spacing w:after="100"/>
        <w:rPr>
          <w:lang w:val="fr-FR"/>
        </w:rPr>
      </w:pPr>
      <w:r w:rsidRPr="004E6E8C">
        <w:rPr>
          <w:lang w:val="fr-FR"/>
        </w:rPr>
        <w:t>100</w:t>
      </w:r>
      <w:r w:rsidR="00697DDE" w:rsidRPr="004E6E8C">
        <w:rPr>
          <w:lang w:val="fr-FR"/>
        </w:rPr>
        <w:t>.</w:t>
      </w:r>
      <w:r w:rsidRPr="004E6E8C">
        <w:rPr>
          <w:lang w:val="fr-FR"/>
        </w:rPr>
        <w:tab/>
        <w:t>Conformément à l</w:t>
      </w:r>
      <w:r w:rsidR="00E56C8A" w:rsidRPr="004E6E8C">
        <w:rPr>
          <w:lang w:val="fr-FR"/>
        </w:rPr>
        <w:t>’</w:t>
      </w:r>
      <w:r w:rsidRPr="004E6E8C">
        <w:rPr>
          <w:lang w:val="fr-FR"/>
        </w:rPr>
        <w:t xml:space="preserve">article 2-5 du décret royal </w:t>
      </w:r>
      <w:r w:rsidR="00E56C8A" w:rsidRPr="004E6E8C">
        <w:rPr>
          <w:lang w:val="fr-FR"/>
        </w:rPr>
        <w:t>n</w:t>
      </w:r>
      <w:r w:rsidR="00E56C8A" w:rsidRPr="004E6E8C">
        <w:rPr>
          <w:vertAlign w:val="superscript"/>
          <w:lang w:val="fr-FR"/>
        </w:rPr>
        <w:t>o</w:t>
      </w:r>
      <w:r w:rsidRPr="004E6E8C">
        <w:rPr>
          <w:lang w:val="fr-FR"/>
        </w:rPr>
        <w:t> 43 de 1958, s</w:t>
      </w:r>
      <w:r w:rsidR="00E56C8A" w:rsidRPr="004E6E8C">
        <w:rPr>
          <w:lang w:val="fr-FR"/>
        </w:rPr>
        <w:t>’</w:t>
      </w:r>
      <w:r w:rsidRPr="004E6E8C">
        <w:rPr>
          <w:lang w:val="fr-FR"/>
        </w:rPr>
        <w:t>il est prouvé qu</w:t>
      </w:r>
      <w:r w:rsidR="00E56C8A" w:rsidRPr="004E6E8C">
        <w:rPr>
          <w:lang w:val="fr-FR"/>
        </w:rPr>
        <w:t>’</w:t>
      </w:r>
      <w:r w:rsidRPr="004E6E8C">
        <w:rPr>
          <w:lang w:val="fr-FR"/>
        </w:rPr>
        <w:t>un agent du lieu de détention a délibérément et de mauvaise foi empêché ou entravé le dépôt d</w:t>
      </w:r>
      <w:r w:rsidR="00E56C8A" w:rsidRPr="004E6E8C">
        <w:rPr>
          <w:lang w:val="fr-FR"/>
        </w:rPr>
        <w:t>’</w:t>
      </w:r>
      <w:r w:rsidRPr="004E6E8C">
        <w:rPr>
          <w:lang w:val="fr-FR"/>
        </w:rPr>
        <w:t>une plainte par un détenu, des poursuites pénales sont engagées contre l</w:t>
      </w:r>
      <w:r w:rsidR="00E56C8A" w:rsidRPr="004E6E8C">
        <w:rPr>
          <w:lang w:val="fr-FR"/>
        </w:rPr>
        <w:t>’</w:t>
      </w:r>
      <w:r w:rsidRPr="004E6E8C">
        <w:rPr>
          <w:lang w:val="fr-FR"/>
        </w:rPr>
        <w:t>agent concerné pour non-respect ou mauvaise application des dispositions des lois promulguées par ordonnances et décrets royaux ou décisions du Conseil des ministres</w:t>
      </w:r>
      <w:r w:rsidR="00697DDE" w:rsidRPr="004E6E8C">
        <w:rPr>
          <w:lang w:val="fr-FR"/>
        </w:rPr>
        <w:t>.</w:t>
      </w:r>
    </w:p>
    <w:p w14:paraId="121F72C5" w14:textId="7FCD19D1" w:rsidR="002C1B42" w:rsidRPr="004E6E8C" w:rsidRDefault="002C1B42" w:rsidP="00DA4985">
      <w:pPr>
        <w:pStyle w:val="SingleTxtG"/>
        <w:rPr>
          <w:lang w:val="fr-FR"/>
        </w:rPr>
      </w:pPr>
      <w:r w:rsidRPr="004E6E8C">
        <w:rPr>
          <w:lang w:val="fr-FR"/>
        </w:rPr>
        <w:lastRenderedPageBreak/>
        <w:t>101</w:t>
      </w:r>
      <w:r w:rsidR="00697DDE" w:rsidRPr="004E6E8C">
        <w:rPr>
          <w:lang w:val="fr-FR"/>
        </w:rPr>
        <w:t>.</w:t>
      </w:r>
      <w:r w:rsidRPr="004E6E8C">
        <w:rPr>
          <w:lang w:val="fr-FR"/>
        </w:rPr>
        <w:tab/>
        <w:t>Quiconque allègue avoir subi des actes de torture ou des mauvais traitements</w:t>
      </w:r>
      <w:r w:rsidR="00E77493" w:rsidRPr="004E6E8C">
        <w:rPr>
          <w:lang w:val="fr-FR"/>
        </w:rPr>
        <w:t>,</w:t>
      </w:r>
      <w:r w:rsidRPr="004E6E8C">
        <w:rPr>
          <w:lang w:val="fr-FR"/>
        </w:rPr>
        <w:t xml:space="preserve"> ou que l</w:t>
      </w:r>
      <w:r w:rsidR="00E56C8A" w:rsidRPr="004E6E8C">
        <w:rPr>
          <w:lang w:val="fr-FR"/>
        </w:rPr>
        <w:t>’</w:t>
      </w:r>
      <w:r w:rsidRPr="004E6E8C">
        <w:rPr>
          <w:lang w:val="fr-FR"/>
        </w:rPr>
        <w:t>un de ses droits garantis par la loi aurait été violé</w:t>
      </w:r>
      <w:r w:rsidR="00E77493" w:rsidRPr="004E6E8C">
        <w:rPr>
          <w:lang w:val="fr-FR"/>
        </w:rPr>
        <w:t>,</w:t>
      </w:r>
      <w:r w:rsidRPr="004E6E8C">
        <w:rPr>
          <w:lang w:val="fr-FR"/>
        </w:rPr>
        <w:t xml:space="preserve"> a le droit de demander réparation, notamment auprès du ministère public, de la Commission des droits de l</w:t>
      </w:r>
      <w:r w:rsidR="00E56C8A" w:rsidRPr="004E6E8C">
        <w:rPr>
          <w:lang w:val="fr-FR"/>
        </w:rPr>
        <w:t>’</w:t>
      </w:r>
      <w:r w:rsidRPr="004E6E8C">
        <w:rPr>
          <w:lang w:val="fr-FR"/>
        </w:rPr>
        <w:t xml:space="preserve">homme et des organisations de la société civile pertinentes (National Society for Human </w:t>
      </w:r>
      <w:proofErr w:type="spellStart"/>
      <w:r w:rsidRPr="004E6E8C">
        <w:rPr>
          <w:lang w:val="fr-FR"/>
        </w:rPr>
        <w:t>Rights</w:t>
      </w:r>
      <w:proofErr w:type="spellEnd"/>
      <w:r w:rsidRPr="004E6E8C">
        <w:rPr>
          <w:lang w:val="fr-FR"/>
        </w:rPr>
        <w:t xml:space="preserve">) </w:t>
      </w:r>
      <w:r w:rsidR="0037179D" w:rsidRPr="004E6E8C">
        <w:rPr>
          <w:lang w:val="fr-FR"/>
        </w:rPr>
        <w:t xml:space="preserve">− </w:t>
      </w:r>
      <w:r w:rsidRPr="004E6E8C">
        <w:rPr>
          <w:lang w:val="fr-FR"/>
        </w:rPr>
        <w:t>ce droit s</w:t>
      </w:r>
      <w:r w:rsidR="00E56C8A" w:rsidRPr="004E6E8C">
        <w:rPr>
          <w:lang w:val="fr-FR"/>
        </w:rPr>
        <w:t>’</w:t>
      </w:r>
      <w:r w:rsidRPr="004E6E8C">
        <w:rPr>
          <w:lang w:val="fr-FR"/>
        </w:rPr>
        <w:t>appliquant également aux membres de sa famille et à son représentant légal</w:t>
      </w:r>
      <w:r w:rsidR="00697DDE" w:rsidRPr="004E6E8C">
        <w:rPr>
          <w:lang w:val="fr-FR"/>
        </w:rPr>
        <w:t>.</w:t>
      </w:r>
      <w:r w:rsidRPr="004E6E8C">
        <w:rPr>
          <w:lang w:val="fr-FR"/>
        </w:rPr>
        <w:t xml:space="preserve"> Ces</w:t>
      </w:r>
      <w:r w:rsidR="004F6E25" w:rsidRPr="004E6E8C">
        <w:rPr>
          <w:lang w:val="fr-FR"/>
        </w:rPr>
        <w:t> </w:t>
      </w:r>
      <w:r w:rsidRPr="004E6E8C">
        <w:rPr>
          <w:lang w:val="fr-FR"/>
        </w:rPr>
        <w:t>organismes sont tenus par la loi de prendre les mesures nécessaires face à ces allégations</w:t>
      </w:r>
      <w:r w:rsidR="00697DDE" w:rsidRPr="004E6E8C">
        <w:rPr>
          <w:lang w:val="fr-FR"/>
        </w:rPr>
        <w:t>.</w:t>
      </w:r>
      <w:r w:rsidRPr="004E6E8C">
        <w:rPr>
          <w:lang w:val="fr-FR"/>
        </w:rPr>
        <w:t xml:space="preserve"> De plus, la personne qui allègue avoir subi des actes de torture ou des mauvais traitements peut saisir le tribunal compétent, qui enquêtera sur les allégations pendant le procès et prendra toutes les mesures légales pour en vérifier le bien-fondé, notamment l</w:t>
      </w:r>
      <w:r w:rsidR="00E56C8A" w:rsidRPr="004E6E8C">
        <w:rPr>
          <w:lang w:val="fr-FR"/>
        </w:rPr>
        <w:t>’</w:t>
      </w:r>
      <w:r w:rsidRPr="004E6E8C">
        <w:rPr>
          <w:lang w:val="fr-FR"/>
        </w:rPr>
        <w:t>audition de témoins, le déplacement sur les lieux de l</w:t>
      </w:r>
      <w:r w:rsidR="00E56C8A" w:rsidRPr="004E6E8C">
        <w:rPr>
          <w:lang w:val="fr-FR"/>
        </w:rPr>
        <w:t>’</w:t>
      </w:r>
      <w:r w:rsidRPr="004E6E8C">
        <w:rPr>
          <w:lang w:val="fr-FR"/>
        </w:rPr>
        <w:t>incident, la prescription d</w:t>
      </w:r>
      <w:r w:rsidR="00E56C8A" w:rsidRPr="004E6E8C">
        <w:rPr>
          <w:lang w:val="fr-FR"/>
        </w:rPr>
        <w:t>’</w:t>
      </w:r>
      <w:r w:rsidRPr="004E6E8C">
        <w:rPr>
          <w:lang w:val="fr-FR"/>
        </w:rPr>
        <w:t>analyses, le recours à des experts et toute autre mesure pertinente</w:t>
      </w:r>
      <w:r w:rsidR="00697DDE" w:rsidRPr="004E6E8C">
        <w:rPr>
          <w:lang w:val="fr-FR"/>
        </w:rPr>
        <w:t>.</w:t>
      </w:r>
    </w:p>
    <w:p w14:paraId="5B82B10D" w14:textId="5B2683F1" w:rsidR="002C1B42" w:rsidRPr="004E6E8C" w:rsidRDefault="002C1B42" w:rsidP="00DA4985">
      <w:pPr>
        <w:pStyle w:val="SingleTxtG"/>
        <w:rPr>
          <w:lang w:val="fr-FR"/>
        </w:rPr>
      </w:pPr>
      <w:r w:rsidRPr="004E6E8C">
        <w:rPr>
          <w:lang w:val="fr-FR"/>
        </w:rPr>
        <w:t>102</w:t>
      </w:r>
      <w:r w:rsidR="00697DDE" w:rsidRPr="004E6E8C">
        <w:rPr>
          <w:lang w:val="fr-FR"/>
        </w:rPr>
        <w:t>.</w:t>
      </w:r>
      <w:r w:rsidRPr="004E6E8C">
        <w:rPr>
          <w:lang w:val="fr-FR"/>
        </w:rPr>
        <w:tab/>
        <w:t>Compte tenu de l</w:t>
      </w:r>
      <w:r w:rsidR="00E56C8A" w:rsidRPr="004E6E8C">
        <w:rPr>
          <w:lang w:val="fr-FR"/>
        </w:rPr>
        <w:t>’</w:t>
      </w:r>
      <w:r w:rsidRPr="004E6E8C">
        <w:rPr>
          <w:lang w:val="fr-FR"/>
        </w:rPr>
        <w:t>intérêt et de l</w:t>
      </w:r>
      <w:r w:rsidR="00E56C8A" w:rsidRPr="004E6E8C">
        <w:rPr>
          <w:lang w:val="fr-FR"/>
        </w:rPr>
        <w:t>’</w:t>
      </w:r>
      <w:r w:rsidRPr="004E6E8C">
        <w:rPr>
          <w:lang w:val="fr-FR"/>
        </w:rPr>
        <w:t>importance que le Royaume d</w:t>
      </w:r>
      <w:r w:rsidR="00E56C8A" w:rsidRPr="004E6E8C">
        <w:rPr>
          <w:lang w:val="fr-FR"/>
        </w:rPr>
        <w:t>’</w:t>
      </w:r>
      <w:r w:rsidRPr="004E6E8C">
        <w:rPr>
          <w:lang w:val="fr-FR"/>
        </w:rPr>
        <w:t>Arabie saoudite attache à la question de la grâce, le règlement sur les comités régionaux de réconciliation a été promulgué</w:t>
      </w:r>
      <w:r w:rsidR="00697DDE" w:rsidRPr="004E6E8C">
        <w:rPr>
          <w:lang w:val="fr-FR"/>
        </w:rPr>
        <w:t>.</w:t>
      </w:r>
      <w:r w:rsidRPr="004E6E8C">
        <w:rPr>
          <w:lang w:val="fr-FR"/>
        </w:rPr>
        <w:t xml:space="preserve"> Il prévoit la création, dans chaque région, d</w:t>
      </w:r>
      <w:r w:rsidR="00E56C8A" w:rsidRPr="004E6E8C">
        <w:rPr>
          <w:lang w:val="fr-FR"/>
        </w:rPr>
        <w:t>’</w:t>
      </w:r>
      <w:r w:rsidRPr="004E6E8C">
        <w:rPr>
          <w:lang w:val="fr-FR"/>
        </w:rPr>
        <w:t>un comité de réconciliation, placé sous l</w:t>
      </w:r>
      <w:r w:rsidR="00E56C8A" w:rsidRPr="004E6E8C">
        <w:rPr>
          <w:lang w:val="fr-FR"/>
        </w:rPr>
        <w:t>’</w:t>
      </w:r>
      <w:r w:rsidRPr="004E6E8C">
        <w:rPr>
          <w:lang w:val="fr-FR"/>
        </w:rPr>
        <w:t>autorité de l</w:t>
      </w:r>
      <w:r w:rsidR="00E56C8A" w:rsidRPr="004E6E8C">
        <w:rPr>
          <w:lang w:val="fr-FR"/>
        </w:rPr>
        <w:t>’</w:t>
      </w:r>
      <w:r w:rsidRPr="004E6E8C">
        <w:rPr>
          <w:lang w:val="fr-FR"/>
        </w:rPr>
        <w:t>émir de la région, chargé de la réconciliation dans les affaires de personnes condamnées à la peine de mort en application de la loi du talion (</w:t>
      </w:r>
      <w:proofErr w:type="spellStart"/>
      <w:r w:rsidRPr="004E6E8C">
        <w:rPr>
          <w:i/>
          <w:iCs/>
          <w:lang w:val="fr-FR"/>
        </w:rPr>
        <w:t>qisas</w:t>
      </w:r>
      <w:proofErr w:type="spellEnd"/>
      <w:r w:rsidRPr="004E6E8C">
        <w:rPr>
          <w:lang w:val="fr-FR"/>
        </w:rPr>
        <w:t>), à condition qu</w:t>
      </w:r>
      <w:r w:rsidR="00E56C8A" w:rsidRPr="004E6E8C">
        <w:rPr>
          <w:lang w:val="fr-FR"/>
        </w:rPr>
        <w:t>’</w:t>
      </w:r>
      <w:r w:rsidRPr="004E6E8C">
        <w:rPr>
          <w:lang w:val="fr-FR"/>
        </w:rPr>
        <w:t>il ne s</w:t>
      </w:r>
      <w:r w:rsidR="00E56C8A" w:rsidRPr="004E6E8C">
        <w:rPr>
          <w:lang w:val="fr-FR"/>
        </w:rPr>
        <w:t>’</w:t>
      </w:r>
      <w:r w:rsidRPr="004E6E8C">
        <w:rPr>
          <w:lang w:val="fr-FR"/>
        </w:rPr>
        <w:t>agisse pas d</w:t>
      </w:r>
      <w:r w:rsidR="00E56C8A" w:rsidRPr="004E6E8C">
        <w:rPr>
          <w:lang w:val="fr-FR"/>
        </w:rPr>
        <w:t>’</w:t>
      </w:r>
      <w:r w:rsidRPr="004E6E8C">
        <w:rPr>
          <w:lang w:val="fr-FR"/>
        </w:rPr>
        <w:t>un meurtre commis dans le cadre d</w:t>
      </w:r>
      <w:r w:rsidR="00E56C8A" w:rsidRPr="004E6E8C">
        <w:rPr>
          <w:lang w:val="fr-FR"/>
        </w:rPr>
        <w:t>’</w:t>
      </w:r>
      <w:r w:rsidRPr="004E6E8C">
        <w:rPr>
          <w:lang w:val="fr-FR"/>
        </w:rPr>
        <w:t>un enlèvement, d</w:t>
      </w:r>
      <w:r w:rsidR="00E56C8A" w:rsidRPr="004E6E8C">
        <w:rPr>
          <w:lang w:val="fr-FR"/>
        </w:rPr>
        <w:t>’</w:t>
      </w:r>
      <w:r w:rsidRPr="004E6E8C">
        <w:rPr>
          <w:lang w:val="fr-FR"/>
        </w:rPr>
        <w:t>un vol ou d</w:t>
      </w:r>
      <w:r w:rsidR="00E56C8A" w:rsidRPr="004E6E8C">
        <w:rPr>
          <w:lang w:val="fr-FR"/>
        </w:rPr>
        <w:t>’</w:t>
      </w:r>
      <w:r w:rsidRPr="004E6E8C">
        <w:rPr>
          <w:lang w:val="fr-FR"/>
        </w:rPr>
        <w:t>une autre infraction pénale grave</w:t>
      </w:r>
      <w:r w:rsidR="00697DDE" w:rsidRPr="004E6E8C">
        <w:rPr>
          <w:lang w:val="fr-FR"/>
        </w:rPr>
        <w:t>.</w:t>
      </w:r>
      <w:r w:rsidRPr="004E6E8C">
        <w:rPr>
          <w:lang w:val="fr-FR"/>
        </w:rPr>
        <w:t xml:space="preserve"> Le comité s</w:t>
      </w:r>
      <w:r w:rsidR="00E56C8A" w:rsidRPr="004E6E8C">
        <w:rPr>
          <w:lang w:val="fr-FR"/>
        </w:rPr>
        <w:t>’</w:t>
      </w:r>
      <w:r w:rsidRPr="004E6E8C">
        <w:rPr>
          <w:lang w:val="fr-FR"/>
        </w:rPr>
        <w:t>efforce de réconcilier les parties afin de parvenir à une entente, de mettre fin au différend, d</w:t>
      </w:r>
      <w:r w:rsidR="00E56C8A" w:rsidRPr="004E6E8C">
        <w:rPr>
          <w:lang w:val="fr-FR"/>
        </w:rPr>
        <w:t>’</w:t>
      </w:r>
      <w:r w:rsidRPr="004E6E8C">
        <w:rPr>
          <w:lang w:val="fr-FR"/>
        </w:rPr>
        <w:t>apaiser les esprits et de concilier les points de vue sans contrainte ni coercition ou pression</w:t>
      </w:r>
      <w:r w:rsidR="00697DDE" w:rsidRPr="004E6E8C">
        <w:rPr>
          <w:lang w:val="fr-FR"/>
        </w:rPr>
        <w:t>.</w:t>
      </w:r>
      <w:r w:rsidRPr="004E6E8C">
        <w:rPr>
          <w:lang w:val="fr-FR"/>
        </w:rPr>
        <w:t xml:space="preserve"> En outre, avec la participation des autorités compétentes, un comité permanent a été créé au sein du Ministère de l</w:t>
      </w:r>
      <w:r w:rsidR="00E56C8A" w:rsidRPr="004E6E8C">
        <w:rPr>
          <w:lang w:val="fr-FR"/>
        </w:rPr>
        <w:t>’</w:t>
      </w:r>
      <w:r w:rsidRPr="004E6E8C">
        <w:rPr>
          <w:lang w:val="fr-FR"/>
        </w:rPr>
        <w:t>intérieur pour superviser le travail des comités de réconciliation régionaux</w:t>
      </w:r>
      <w:r w:rsidR="00697DDE" w:rsidRPr="004E6E8C">
        <w:rPr>
          <w:lang w:val="fr-FR"/>
        </w:rPr>
        <w:t>.</w:t>
      </w:r>
    </w:p>
    <w:p w14:paraId="3FCF367C" w14:textId="77777777" w:rsidR="002C1B42" w:rsidRPr="004E6E8C" w:rsidRDefault="002C1B42" w:rsidP="00DA4985">
      <w:pPr>
        <w:pStyle w:val="H1G"/>
        <w:rPr>
          <w:lang w:val="fr-FR"/>
        </w:rPr>
      </w:pPr>
      <w:r w:rsidRPr="004E6E8C">
        <w:rPr>
          <w:lang w:val="fr-FR"/>
        </w:rPr>
        <w:tab/>
      </w:r>
      <w:r w:rsidRPr="004E6E8C">
        <w:rPr>
          <w:lang w:val="fr-FR"/>
        </w:rPr>
        <w:tab/>
        <w:t>Article 14</w:t>
      </w:r>
    </w:p>
    <w:p w14:paraId="0B6A0911" w14:textId="17ED7007" w:rsidR="002C1B42" w:rsidRPr="004E6E8C" w:rsidRDefault="002C1B42" w:rsidP="004E6E8C">
      <w:pPr>
        <w:pStyle w:val="H23G"/>
        <w:rPr>
          <w:lang w:val="fr-FR"/>
        </w:rPr>
      </w:pPr>
      <w:r w:rsidRPr="004E6E8C">
        <w:rPr>
          <w:lang w:val="fr-FR"/>
        </w:rPr>
        <w:tab/>
      </w:r>
      <w:r w:rsidR="004E6E8C">
        <w:rPr>
          <w:lang w:val="fr-FR"/>
        </w:rPr>
        <w:t>l)</w:t>
      </w:r>
      <w:r w:rsidRPr="004E6E8C">
        <w:rPr>
          <w:lang w:val="fr-FR"/>
        </w:rPr>
        <w:tab/>
        <w:t>Réponse aux paragraphes 22 et 23 de la liste de points</w:t>
      </w:r>
    </w:p>
    <w:p w14:paraId="7DEA98BB" w14:textId="36E807BA" w:rsidR="002C1B42" w:rsidRPr="004E6E8C" w:rsidRDefault="002C1B42" w:rsidP="00DA4985">
      <w:pPr>
        <w:pStyle w:val="SingleTxtG"/>
        <w:rPr>
          <w:spacing w:val="-2"/>
          <w:lang w:val="fr-FR"/>
        </w:rPr>
      </w:pPr>
      <w:r w:rsidRPr="004E6E8C">
        <w:rPr>
          <w:lang w:val="fr-FR"/>
        </w:rPr>
        <w:t>103</w:t>
      </w:r>
      <w:r w:rsidR="00697DDE" w:rsidRPr="004E6E8C">
        <w:rPr>
          <w:lang w:val="fr-FR"/>
        </w:rPr>
        <w:t>.</w:t>
      </w:r>
      <w:r w:rsidRPr="004E6E8C">
        <w:rPr>
          <w:lang w:val="fr-FR"/>
        </w:rPr>
        <w:tab/>
        <w:t xml:space="preserve">En ce qui concerne le droit des victimes de torture et de mauvais traitements à obtenir réparation, la législation nationale, y compris le décret royal </w:t>
      </w:r>
      <w:r w:rsidR="00E56C8A" w:rsidRPr="004E6E8C">
        <w:rPr>
          <w:lang w:val="fr-FR"/>
        </w:rPr>
        <w:t>n</w:t>
      </w:r>
      <w:r w:rsidR="00E56C8A" w:rsidRPr="004E6E8C">
        <w:rPr>
          <w:vertAlign w:val="superscript"/>
          <w:lang w:val="fr-FR"/>
        </w:rPr>
        <w:t>o</w:t>
      </w:r>
      <w:r w:rsidRPr="004E6E8C">
        <w:rPr>
          <w:lang w:val="fr-FR"/>
        </w:rPr>
        <w:t> 43 de 1958, souligne le droit des personnes ayant subi un préjudice à une juste réparation</w:t>
      </w:r>
      <w:r w:rsidR="00697DDE" w:rsidRPr="004E6E8C">
        <w:rPr>
          <w:lang w:val="fr-FR"/>
        </w:rPr>
        <w:t>.</w:t>
      </w:r>
      <w:r w:rsidRPr="004E6E8C">
        <w:rPr>
          <w:lang w:val="fr-FR"/>
        </w:rPr>
        <w:t xml:space="preserve"> À cet égard, l</w:t>
      </w:r>
      <w:r w:rsidR="00E56C8A" w:rsidRPr="004E6E8C">
        <w:rPr>
          <w:lang w:val="fr-FR"/>
        </w:rPr>
        <w:t>’</w:t>
      </w:r>
      <w:r w:rsidRPr="004E6E8C">
        <w:rPr>
          <w:lang w:val="fr-FR"/>
        </w:rPr>
        <w:t>article 16 de la loi sur la lutte contre les crimes terroristes et le financement du terrorisme dispose ce qui suit</w:t>
      </w:r>
      <w:r w:rsidR="00E56C8A" w:rsidRPr="004E6E8C">
        <w:rPr>
          <w:lang w:val="fr-FR"/>
        </w:rPr>
        <w:t> :</w:t>
      </w:r>
      <w:r w:rsidRPr="004E6E8C">
        <w:rPr>
          <w:lang w:val="fr-FR"/>
        </w:rPr>
        <w:t xml:space="preserve"> </w:t>
      </w:r>
      <w:r w:rsidR="00301D3A" w:rsidRPr="004E6E8C">
        <w:rPr>
          <w:lang w:val="fr-FR"/>
        </w:rPr>
        <w:t>t</w:t>
      </w:r>
      <w:r w:rsidRPr="004E6E8C">
        <w:rPr>
          <w:lang w:val="fr-FR"/>
        </w:rPr>
        <w:t>oute personne accusée ou condamnée pour l</w:t>
      </w:r>
      <w:r w:rsidR="00E56C8A" w:rsidRPr="004E6E8C">
        <w:rPr>
          <w:lang w:val="fr-FR"/>
        </w:rPr>
        <w:t>’</w:t>
      </w:r>
      <w:r w:rsidRPr="004E6E8C">
        <w:rPr>
          <w:lang w:val="fr-FR"/>
        </w:rPr>
        <w:t>une des infractions visées par la présente loi et ayant subi un préjudice peut demander réparation au Directeur de la Sûreté de l</w:t>
      </w:r>
      <w:r w:rsidR="00E56C8A" w:rsidRPr="004E6E8C">
        <w:rPr>
          <w:lang w:val="fr-FR"/>
        </w:rPr>
        <w:t>’</w:t>
      </w:r>
      <w:r w:rsidRPr="004E6E8C">
        <w:rPr>
          <w:lang w:val="fr-FR"/>
        </w:rPr>
        <w:t>État avant que l</w:t>
      </w:r>
      <w:r w:rsidR="00E56C8A" w:rsidRPr="004E6E8C">
        <w:rPr>
          <w:lang w:val="fr-FR"/>
        </w:rPr>
        <w:t>’</w:t>
      </w:r>
      <w:r w:rsidRPr="004E6E8C">
        <w:rPr>
          <w:lang w:val="fr-FR"/>
        </w:rPr>
        <w:t>affaire ne soit portée devant le tribunal compétent</w:t>
      </w:r>
      <w:r w:rsidR="00697DDE" w:rsidRPr="004E6E8C">
        <w:rPr>
          <w:lang w:val="fr-FR"/>
        </w:rPr>
        <w:t>.</w:t>
      </w:r>
      <w:r w:rsidRPr="004E6E8C">
        <w:rPr>
          <w:lang w:val="fr-FR"/>
        </w:rPr>
        <w:t xml:space="preserve"> La demande est examinée par une commission de conciliation constituée à cet effet par arrêté du Directeur et composée d</w:t>
      </w:r>
      <w:r w:rsidR="00E56C8A" w:rsidRPr="004E6E8C">
        <w:rPr>
          <w:lang w:val="fr-FR"/>
        </w:rPr>
        <w:t>’</w:t>
      </w:r>
      <w:r w:rsidRPr="004E6E8C">
        <w:rPr>
          <w:lang w:val="fr-FR"/>
        </w:rPr>
        <w:t>au moins trois membres, dont un conseiller en charia et un conseiller en droit écrit</w:t>
      </w:r>
      <w:r w:rsidR="00697DDE" w:rsidRPr="004E6E8C">
        <w:rPr>
          <w:lang w:val="fr-FR"/>
        </w:rPr>
        <w:t>.</w:t>
      </w:r>
      <w:r w:rsidRPr="004E6E8C">
        <w:rPr>
          <w:lang w:val="fr-FR"/>
        </w:rPr>
        <w:t xml:space="preserve"> La commission rend sa décision à la majorité dans un délai maximum de </w:t>
      </w:r>
      <w:r w:rsidR="00E36A42" w:rsidRPr="004E6E8C">
        <w:rPr>
          <w:lang w:val="fr-FR"/>
        </w:rPr>
        <w:t>quatre-vingt-dix</w:t>
      </w:r>
      <w:r w:rsidRPr="004E6E8C">
        <w:rPr>
          <w:lang w:val="fr-FR"/>
        </w:rPr>
        <w:t xml:space="preserve"> jours à compter de la date de dépôt de la demande</w:t>
      </w:r>
      <w:r w:rsidR="00697DDE" w:rsidRPr="004E6E8C">
        <w:rPr>
          <w:lang w:val="fr-FR"/>
        </w:rPr>
        <w:t>.</w:t>
      </w:r>
      <w:r w:rsidRPr="004E6E8C">
        <w:rPr>
          <w:lang w:val="fr-FR"/>
        </w:rPr>
        <w:t xml:space="preserve"> La partie lésée est libre d</w:t>
      </w:r>
      <w:r w:rsidR="00E56C8A" w:rsidRPr="004E6E8C">
        <w:rPr>
          <w:lang w:val="fr-FR"/>
        </w:rPr>
        <w:t>’</w:t>
      </w:r>
      <w:r w:rsidRPr="004E6E8C">
        <w:rPr>
          <w:lang w:val="fr-FR"/>
        </w:rPr>
        <w:t>accepter la décision de la commission ou de la rejeter et d</w:t>
      </w:r>
      <w:r w:rsidR="00E56C8A" w:rsidRPr="004E6E8C">
        <w:rPr>
          <w:lang w:val="fr-FR"/>
        </w:rPr>
        <w:t>’</w:t>
      </w:r>
      <w:r w:rsidRPr="004E6E8C">
        <w:rPr>
          <w:lang w:val="fr-FR"/>
        </w:rPr>
        <w:t>engager une action en réparation devant la juridiction compétente</w:t>
      </w:r>
      <w:r w:rsidR="00697DDE" w:rsidRPr="004E6E8C">
        <w:rPr>
          <w:lang w:val="fr-FR"/>
        </w:rPr>
        <w:t>.</w:t>
      </w:r>
    </w:p>
    <w:p w14:paraId="2BF229AF" w14:textId="7829F398" w:rsidR="002C1B42" w:rsidRPr="004E6E8C" w:rsidRDefault="002C1B42" w:rsidP="00DA4985">
      <w:pPr>
        <w:pStyle w:val="SingleTxtG"/>
        <w:rPr>
          <w:spacing w:val="-4"/>
          <w:lang w:val="fr-FR"/>
        </w:rPr>
      </w:pPr>
      <w:r w:rsidRPr="004E6E8C">
        <w:rPr>
          <w:lang w:val="fr-FR"/>
        </w:rPr>
        <w:t>104</w:t>
      </w:r>
      <w:r w:rsidR="00697DDE" w:rsidRPr="004E6E8C">
        <w:rPr>
          <w:lang w:val="fr-FR"/>
        </w:rPr>
        <w:t>.</w:t>
      </w:r>
      <w:r w:rsidRPr="004E6E8C">
        <w:rPr>
          <w:lang w:val="fr-FR"/>
        </w:rPr>
        <w:tab/>
        <w:t>L</w:t>
      </w:r>
      <w:r w:rsidR="00E56C8A" w:rsidRPr="004E6E8C">
        <w:rPr>
          <w:lang w:val="fr-FR"/>
        </w:rPr>
        <w:t>’</w:t>
      </w:r>
      <w:r w:rsidRPr="004E6E8C">
        <w:rPr>
          <w:lang w:val="fr-FR"/>
        </w:rPr>
        <w:t>article 28 de la loi sur l</w:t>
      </w:r>
      <w:r w:rsidR="00E56C8A" w:rsidRPr="004E6E8C">
        <w:rPr>
          <w:lang w:val="fr-FR"/>
        </w:rPr>
        <w:t>’</w:t>
      </w:r>
      <w:r w:rsidRPr="004E6E8C">
        <w:rPr>
          <w:lang w:val="fr-FR"/>
        </w:rPr>
        <w:t>emprisonnement et la détention interdit toute forme d</w:t>
      </w:r>
      <w:r w:rsidR="00E56C8A" w:rsidRPr="004E6E8C">
        <w:rPr>
          <w:lang w:val="fr-FR"/>
        </w:rPr>
        <w:t>’</w:t>
      </w:r>
      <w:r w:rsidRPr="004E6E8C">
        <w:rPr>
          <w:lang w:val="fr-FR"/>
        </w:rPr>
        <w:t>agression contre les détenus condamnés ou en détention provisoire, et prévoit des mesures disciplinaires à l</w:t>
      </w:r>
      <w:r w:rsidR="00E56C8A" w:rsidRPr="004E6E8C">
        <w:rPr>
          <w:lang w:val="fr-FR"/>
        </w:rPr>
        <w:t>’</w:t>
      </w:r>
      <w:r w:rsidRPr="004E6E8C">
        <w:rPr>
          <w:lang w:val="fr-FR"/>
        </w:rPr>
        <w:t>encontre des agents de l</w:t>
      </w:r>
      <w:r w:rsidR="00E56C8A" w:rsidRPr="004E6E8C">
        <w:rPr>
          <w:lang w:val="fr-FR"/>
        </w:rPr>
        <w:t>’</w:t>
      </w:r>
      <w:r w:rsidRPr="004E6E8C">
        <w:rPr>
          <w:lang w:val="fr-FR"/>
        </w:rPr>
        <w:t>État, civils ou militaires, qui agressent un prisonnier ou un détenu</w:t>
      </w:r>
      <w:r w:rsidR="00697DDE" w:rsidRPr="004E6E8C">
        <w:rPr>
          <w:lang w:val="fr-FR"/>
        </w:rPr>
        <w:t>.</w:t>
      </w:r>
    </w:p>
    <w:p w14:paraId="0435D9D9" w14:textId="2BF3F1ED" w:rsidR="002C1B42" w:rsidRPr="004E6E8C" w:rsidRDefault="002C1B42" w:rsidP="00DA4985">
      <w:pPr>
        <w:pStyle w:val="SingleTxtG"/>
        <w:rPr>
          <w:lang w:val="fr-FR"/>
        </w:rPr>
      </w:pPr>
      <w:r w:rsidRPr="004E6E8C">
        <w:rPr>
          <w:lang w:val="fr-FR"/>
        </w:rPr>
        <w:t>105</w:t>
      </w:r>
      <w:r w:rsidR="00697DDE" w:rsidRPr="004E6E8C">
        <w:rPr>
          <w:lang w:val="fr-FR"/>
        </w:rPr>
        <w:t>.</w:t>
      </w:r>
      <w:r w:rsidRPr="004E6E8C">
        <w:rPr>
          <w:lang w:val="fr-FR"/>
        </w:rPr>
        <w:tab/>
        <w:t>L</w:t>
      </w:r>
      <w:r w:rsidR="00E56C8A" w:rsidRPr="004E6E8C">
        <w:rPr>
          <w:lang w:val="fr-FR"/>
        </w:rPr>
        <w:t>’</w:t>
      </w:r>
      <w:r w:rsidRPr="004E6E8C">
        <w:rPr>
          <w:lang w:val="fr-FR"/>
        </w:rPr>
        <w:t>attention et l</w:t>
      </w:r>
      <w:r w:rsidR="00E56C8A" w:rsidRPr="004E6E8C">
        <w:rPr>
          <w:lang w:val="fr-FR"/>
        </w:rPr>
        <w:t>’</w:t>
      </w:r>
      <w:r w:rsidRPr="004E6E8C">
        <w:rPr>
          <w:lang w:val="fr-FR"/>
        </w:rPr>
        <w:t>intérêt portés au système de justice pénale ont donné lieu à la construction et à la remise en état d</w:t>
      </w:r>
      <w:r w:rsidR="00E56C8A" w:rsidRPr="004E6E8C">
        <w:rPr>
          <w:lang w:val="fr-FR"/>
        </w:rPr>
        <w:t>’</w:t>
      </w:r>
      <w:r w:rsidRPr="004E6E8C">
        <w:rPr>
          <w:lang w:val="fr-FR"/>
        </w:rPr>
        <w:t>institutions de justice pénale et à la création d</w:t>
      </w:r>
      <w:r w:rsidR="00E56C8A" w:rsidRPr="004E6E8C">
        <w:rPr>
          <w:lang w:val="fr-FR"/>
        </w:rPr>
        <w:t>’</w:t>
      </w:r>
      <w:r w:rsidRPr="004E6E8C">
        <w:rPr>
          <w:lang w:val="fr-FR"/>
        </w:rPr>
        <w:t>organes tels que le ministère public qui, conformément aux articles 38 à 40 du Code de procédure pénale, enquête sur les infractions, mène l</w:t>
      </w:r>
      <w:r w:rsidR="00E56C8A" w:rsidRPr="004E6E8C">
        <w:rPr>
          <w:lang w:val="fr-FR"/>
        </w:rPr>
        <w:t>’</w:t>
      </w:r>
      <w:r w:rsidRPr="004E6E8C">
        <w:rPr>
          <w:lang w:val="fr-FR"/>
        </w:rPr>
        <w:t>action publique et surveille les prisons et les maisons d</w:t>
      </w:r>
      <w:r w:rsidR="00E56C8A" w:rsidRPr="004E6E8C">
        <w:rPr>
          <w:lang w:val="fr-FR"/>
        </w:rPr>
        <w:t>’</w:t>
      </w:r>
      <w:r w:rsidRPr="004E6E8C">
        <w:rPr>
          <w:lang w:val="fr-FR"/>
        </w:rPr>
        <w:t>arrêt</w:t>
      </w:r>
      <w:r w:rsidR="00697DDE" w:rsidRPr="004E6E8C">
        <w:rPr>
          <w:lang w:val="fr-FR"/>
        </w:rPr>
        <w:t>.</w:t>
      </w:r>
      <w:r w:rsidRPr="004E6E8C">
        <w:rPr>
          <w:lang w:val="fr-FR"/>
        </w:rPr>
        <w:t xml:space="preserve"> Il reçoit également les plaintes des détenus condamnés ou en détention provisoire, et engage des poursuites contre les personnes qui enfreignent la loi</w:t>
      </w:r>
      <w:r w:rsidR="00697DDE" w:rsidRPr="004E6E8C">
        <w:rPr>
          <w:lang w:val="fr-FR"/>
        </w:rPr>
        <w:t>.</w:t>
      </w:r>
    </w:p>
    <w:p w14:paraId="20F300F2" w14:textId="77777777" w:rsidR="002C1B42" w:rsidRPr="004E6E8C" w:rsidRDefault="002C1B42" w:rsidP="00EA643F">
      <w:pPr>
        <w:pStyle w:val="H1G"/>
        <w:rPr>
          <w:lang w:val="fr-FR"/>
        </w:rPr>
      </w:pPr>
      <w:r w:rsidRPr="004E6E8C">
        <w:rPr>
          <w:lang w:val="fr-FR"/>
        </w:rPr>
        <w:lastRenderedPageBreak/>
        <w:tab/>
      </w:r>
      <w:r w:rsidRPr="004E6E8C">
        <w:rPr>
          <w:lang w:val="fr-FR"/>
        </w:rPr>
        <w:tab/>
        <w:t>Article 15</w:t>
      </w:r>
    </w:p>
    <w:p w14:paraId="257816B6" w14:textId="6B926E3F" w:rsidR="002C1B42" w:rsidRPr="004E6E8C" w:rsidRDefault="002C1B42" w:rsidP="00EA643F">
      <w:pPr>
        <w:pStyle w:val="H23G"/>
        <w:rPr>
          <w:lang w:val="fr-FR"/>
        </w:rPr>
      </w:pPr>
      <w:r w:rsidRPr="004E6E8C">
        <w:rPr>
          <w:lang w:val="fr-FR"/>
        </w:rPr>
        <w:tab/>
      </w:r>
      <w:r w:rsidR="004E6E8C">
        <w:rPr>
          <w:lang w:val="fr-FR"/>
        </w:rPr>
        <w:t>m)</w:t>
      </w:r>
      <w:r w:rsidRPr="004E6E8C">
        <w:rPr>
          <w:lang w:val="fr-FR"/>
        </w:rPr>
        <w:tab/>
        <w:t>Réponse au paragraphe 24 de la liste de points</w:t>
      </w:r>
    </w:p>
    <w:p w14:paraId="0B0C12F2" w14:textId="34BB55BB" w:rsidR="002C1B42" w:rsidRPr="004E6E8C" w:rsidRDefault="002C1B42" w:rsidP="00EA643F">
      <w:pPr>
        <w:pStyle w:val="SingleTxtG"/>
        <w:keepLines/>
        <w:rPr>
          <w:lang w:val="fr-FR"/>
        </w:rPr>
      </w:pPr>
      <w:r w:rsidRPr="004E6E8C">
        <w:rPr>
          <w:lang w:val="fr-FR"/>
        </w:rPr>
        <w:t>106</w:t>
      </w:r>
      <w:r w:rsidR="00697DDE" w:rsidRPr="004E6E8C">
        <w:rPr>
          <w:lang w:val="fr-FR"/>
        </w:rPr>
        <w:t>.</w:t>
      </w:r>
      <w:r w:rsidRPr="004E6E8C">
        <w:rPr>
          <w:lang w:val="fr-FR"/>
        </w:rPr>
        <w:tab/>
        <w:t>En ce qui concerne l</w:t>
      </w:r>
      <w:r w:rsidR="00E56C8A" w:rsidRPr="004E6E8C">
        <w:rPr>
          <w:lang w:val="fr-FR"/>
        </w:rPr>
        <w:t>’</w:t>
      </w:r>
      <w:r w:rsidRPr="004E6E8C">
        <w:rPr>
          <w:lang w:val="fr-FR"/>
        </w:rPr>
        <w:t>irrecevabilité des aveux obtenus par la torture, l</w:t>
      </w:r>
      <w:r w:rsidR="00E56C8A" w:rsidRPr="004E6E8C">
        <w:rPr>
          <w:lang w:val="fr-FR"/>
        </w:rPr>
        <w:t>’</w:t>
      </w:r>
      <w:r w:rsidRPr="004E6E8C">
        <w:rPr>
          <w:lang w:val="fr-FR"/>
        </w:rPr>
        <w:t>article 187 du Code de procédure pénale affirme que toute procédure contraire aux dispositions de la charia et à la législation en vigueur, y compris les règles et conditions imposées par le Code en matière d</w:t>
      </w:r>
      <w:r w:rsidR="00E56C8A" w:rsidRPr="004E6E8C">
        <w:rPr>
          <w:lang w:val="fr-FR"/>
        </w:rPr>
        <w:t>’</w:t>
      </w:r>
      <w:r w:rsidRPr="004E6E8C">
        <w:rPr>
          <w:lang w:val="fr-FR"/>
        </w:rPr>
        <w:t>enquête, de preuve et d</w:t>
      </w:r>
      <w:r w:rsidR="00E56C8A" w:rsidRPr="004E6E8C">
        <w:rPr>
          <w:lang w:val="fr-FR"/>
        </w:rPr>
        <w:t>’</w:t>
      </w:r>
      <w:r w:rsidRPr="004E6E8C">
        <w:rPr>
          <w:lang w:val="fr-FR"/>
        </w:rPr>
        <w:t>autres procédures, est déclarée nulle et non avenue</w:t>
      </w:r>
      <w:r w:rsidR="00697DDE" w:rsidRPr="004E6E8C">
        <w:rPr>
          <w:lang w:val="fr-FR"/>
        </w:rPr>
        <w:t>.</w:t>
      </w:r>
      <w:r w:rsidRPr="004E6E8C">
        <w:rPr>
          <w:lang w:val="fr-FR"/>
        </w:rPr>
        <w:t xml:space="preserve"> Selon</w:t>
      </w:r>
      <w:r w:rsidR="00D440B7" w:rsidRPr="004E6E8C">
        <w:rPr>
          <w:lang w:val="fr-FR"/>
        </w:rPr>
        <w:t> </w:t>
      </w:r>
      <w:r w:rsidRPr="004E6E8C">
        <w:rPr>
          <w:lang w:val="fr-FR"/>
        </w:rPr>
        <w:t>l</w:t>
      </w:r>
      <w:r w:rsidR="00E56C8A" w:rsidRPr="004E6E8C">
        <w:rPr>
          <w:lang w:val="fr-FR"/>
        </w:rPr>
        <w:t>’</w:t>
      </w:r>
      <w:r w:rsidRPr="004E6E8C">
        <w:rPr>
          <w:lang w:val="fr-FR"/>
        </w:rPr>
        <w:t>article 102 dudit Code, l</w:t>
      </w:r>
      <w:r w:rsidR="00E56C8A" w:rsidRPr="004E6E8C">
        <w:rPr>
          <w:lang w:val="fr-FR"/>
        </w:rPr>
        <w:t>’</w:t>
      </w:r>
      <w:r w:rsidRPr="004E6E8C">
        <w:rPr>
          <w:lang w:val="fr-FR"/>
        </w:rPr>
        <w:t>interrogatoire doit être mené de manière à ne pas amener l</w:t>
      </w:r>
      <w:r w:rsidR="00E56C8A" w:rsidRPr="004E6E8C">
        <w:rPr>
          <w:lang w:val="fr-FR"/>
        </w:rPr>
        <w:t>’</w:t>
      </w:r>
      <w:r w:rsidRPr="004E6E8C">
        <w:rPr>
          <w:lang w:val="fr-FR"/>
        </w:rPr>
        <w:t>accusé à faire des déclarations contre son gré, à ne pas l</w:t>
      </w:r>
      <w:r w:rsidR="00E56C8A" w:rsidRPr="004E6E8C">
        <w:rPr>
          <w:lang w:val="fr-FR"/>
        </w:rPr>
        <w:t>’</w:t>
      </w:r>
      <w:r w:rsidRPr="004E6E8C">
        <w:rPr>
          <w:lang w:val="fr-FR"/>
        </w:rPr>
        <w:t>obliger à prêter serment et sans recourir à des moyens de contrainte</w:t>
      </w:r>
      <w:r w:rsidR="00E56C8A" w:rsidRPr="004E6E8C">
        <w:rPr>
          <w:lang w:val="fr-FR"/>
        </w:rPr>
        <w:t> ;</w:t>
      </w:r>
      <w:r w:rsidRPr="004E6E8C">
        <w:rPr>
          <w:lang w:val="fr-FR"/>
        </w:rPr>
        <w:t xml:space="preserve"> et l</w:t>
      </w:r>
      <w:r w:rsidR="00E56C8A" w:rsidRPr="004E6E8C">
        <w:rPr>
          <w:lang w:val="fr-FR"/>
        </w:rPr>
        <w:t>’</w:t>
      </w:r>
      <w:r w:rsidRPr="004E6E8C">
        <w:rPr>
          <w:lang w:val="fr-FR"/>
        </w:rPr>
        <w:t>accusé doit être interrogé dans les locaux de l</w:t>
      </w:r>
      <w:r w:rsidR="00E56C8A" w:rsidRPr="004E6E8C">
        <w:rPr>
          <w:lang w:val="fr-FR"/>
        </w:rPr>
        <w:t>’</w:t>
      </w:r>
      <w:r w:rsidRPr="004E6E8C">
        <w:rPr>
          <w:lang w:val="fr-FR"/>
        </w:rPr>
        <w:t>autorité chargée de l</w:t>
      </w:r>
      <w:r w:rsidR="00E56C8A" w:rsidRPr="004E6E8C">
        <w:rPr>
          <w:lang w:val="fr-FR"/>
        </w:rPr>
        <w:t>’</w:t>
      </w:r>
      <w:r w:rsidRPr="004E6E8C">
        <w:rPr>
          <w:lang w:val="fr-FR"/>
        </w:rPr>
        <w:t>enquête sauf si l</w:t>
      </w:r>
      <w:r w:rsidR="00E56C8A" w:rsidRPr="004E6E8C">
        <w:rPr>
          <w:lang w:val="fr-FR"/>
        </w:rPr>
        <w:t>’</w:t>
      </w:r>
      <w:r w:rsidRPr="004E6E8C">
        <w:rPr>
          <w:lang w:val="fr-FR"/>
        </w:rPr>
        <w:t>enquêteur juge qu</w:t>
      </w:r>
      <w:r w:rsidR="00E56C8A" w:rsidRPr="004E6E8C">
        <w:rPr>
          <w:lang w:val="fr-FR"/>
        </w:rPr>
        <w:t>’</w:t>
      </w:r>
      <w:r w:rsidRPr="004E6E8C">
        <w:rPr>
          <w:lang w:val="fr-FR"/>
        </w:rPr>
        <w:t>il est nécessaire d</w:t>
      </w:r>
      <w:r w:rsidR="00E56C8A" w:rsidRPr="004E6E8C">
        <w:rPr>
          <w:lang w:val="fr-FR"/>
        </w:rPr>
        <w:t>’</w:t>
      </w:r>
      <w:r w:rsidRPr="004E6E8C">
        <w:rPr>
          <w:lang w:val="fr-FR"/>
        </w:rPr>
        <w:t>effectuer l</w:t>
      </w:r>
      <w:r w:rsidR="00E56C8A" w:rsidRPr="004E6E8C">
        <w:rPr>
          <w:lang w:val="fr-FR"/>
        </w:rPr>
        <w:t>’</w:t>
      </w:r>
      <w:r w:rsidRPr="004E6E8C">
        <w:rPr>
          <w:lang w:val="fr-FR"/>
        </w:rPr>
        <w:t>interrogatoire dans un autre lieu</w:t>
      </w:r>
      <w:r w:rsidR="00697DDE" w:rsidRPr="004E6E8C">
        <w:rPr>
          <w:lang w:val="fr-FR"/>
        </w:rPr>
        <w:t>.</w:t>
      </w:r>
      <w:r w:rsidRPr="004E6E8C">
        <w:rPr>
          <w:lang w:val="fr-FR"/>
        </w:rPr>
        <w:t xml:space="preserve"> Quant à l</w:t>
      </w:r>
      <w:r w:rsidR="00E56C8A" w:rsidRPr="004E6E8C">
        <w:rPr>
          <w:lang w:val="fr-FR"/>
        </w:rPr>
        <w:t>’</w:t>
      </w:r>
      <w:r w:rsidRPr="004E6E8C">
        <w:rPr>
          <w:lang w:val="fr-FR"/>
        </w:rPr>
        <w:t>article 161 du même Code, il précise que si, à</w:t>
      </w:r>
      <w:r w:rsidR="008F0C01" w:rsidRPr="004E6E8C">
        <w:rPr>
          <w:lang w:val="fr-FR"/>
        </w:rPr>
        <w:t> </w:t>
      </w:r>
      <w:r w:rsidRPr="004E6E8C">
        <w:rPr>
          <w:lang w:val="fr-FR"/>
        </w:rPr>
        <w:t>un</w:t>
      </w:r>
      <w:r w:rsidR="008F0C01" w:rsidRPr="004E6E8C">
        <w:rPr>
          <w:lang w:val="fr-FR"/>
        </w:rPr>
        <w:t> </w:t>
      </w:r>
      <w:r w:rsidRPr="004E6E8C">
        <w:rPr>
          <w:lang w:val="fr-FR"/>
        </w:rPr>
        <w:t>moment quelconque, un accusé reconnaît les faits qui lui sont reprochés, le tribunal doit entendre ses déclarations dans leur intégralité et l</w:t>
      </w:r>
      <w:r w:rsidR="00E56C8A" w:rsidRPr="004E6E8C">
        <w:rPr>
          <w:lang w:val="fr-FR"/>
        </w:rPr>
        <w:t>’</w:t>
      </w:r>
      <w:r w:rsidRPr="004E6E8C">
        <w:rPr>
          <w:lang w:val="fr-FR"/>
        </w:rPr>
        <w:t>interroger à ce sujet</w:t>
      </w:r>
      <w:r w:rsidR="00697DDE" w:rsidRPr="004E6E8C">
        <w:rPr>
          <w:lang w:val="fr-FR"/>
        </w:rPr>
        <w:t>.</w:t>
      </w:r>
      <w:r w:rsidRPr="004E6E8C">
        <w:rPr>
          <w:lang w:val="fr-FR"/>
        </w:rPr>
        <w:t xml:space="preserve"> Si le tribunal est convaincu de la sincérité des aveux et ne voit pas la nécessité d</w:t>
      </w:r>
      <w:r w:rsidR="00E56C8A" w:rsidRPr="004E6E8C">
        <w:rPr>
          <w:lang w:val="fr-FR"/>
        </w:rPr>
        <w:t>’</w:t>
      </w:r>
      <w:r w:rsidRPr="004E6E8C">
        <w:rPr>
          <w:lang w:val="fr-FR"/>
        </w:rPr>
        <w:t>apporter d</w:t>
      </w:r>
      <w:r w:rsidR="00E56C8A" w:rsidRPr="004E6E8C">
        <w:rPr>
          <w:lang w:val="fr-FR"/>
        </w:rPr>
        <w:t>’</w:t>
      </w:r>
      <w:r w:rsidRPr="004E6E8C">
        <w:rPr>
          <w:lang w:val="fr-FR"/>
        </w:rPr>
        <w:t>autres éléments de preuve, il ne prend aucune autre mesure et statue sur l</w:t>
      </w:r>
      <w:r w:rsidR="00E56C8A" w:rsidRPr="004E6E8C">
        <w:rPr>
          <w:lang w:val="fr-FR"/>
        </w:rPr>
        <w:t>’</w:t>
      </w:r>
      <w:r w:rsidRPr="004E6E8C">
        <w:rPr>
          <w:lang w:val="fr-FR"/>
        </w:rPr>
        <w:t>affaire</w:t>
      </w:r>
      <w:r w:rsidR="00697DDE" w:rsidRPr="004E6E8C">
        <w:rPr>
          <w:lang w:val="fr-FR"/>
        </w:rPr>
        <w:t>.</w:t>
      </w:r>
      <w:r w:rsidRPr="004E6E8C">
        <w:rPr>
          <w:lang w:val="fr-FR"/>
        </w:rPr>
        <w:t xml:space="preserve"> Il doit cependant procéder à un complément d</w:t>
      </w:r>
      <w:r w:rsidR="00E56C8A" w:rsidRPr="004E6E8C">
        <w:rPr>
          <w:lang w:val="fr-FR"/>
        </w:rPr>
        <w:t>’</w:t>
      </w:r>
      <w:r w:rsidRPr="004E6E8C">
        <w:rPr>
          <w:lang w:val="fr-FR"/>
        </w:rPr>
        <w:t>enquête s</w:t>
      </w:r>
      <w:r w:rsidR="00E56C8A" w:rsidRPr="004E6E8C">
        <w:rPr>
          <w:lang w:val="fr-FR"/>
        </w:rPr>
        <w:t>’</w:t>
      </w:r>
      <w:r w:rsidRPr="004E6E8C">
        <w:rPr>
          <w:lang w:val="fr-FR"/>
        </w:rPr>
        <w:t>il l</w:t>
      </w:r>
      <w:r w:rsidR="00E56C8A" w:rsidRPr="004E6E8C">
        <w:rPr>
          <w:lang w:val="fr-FR"/>
        </w:rPr>
        <w:t>’</w:t>
      </w:r>
      <w:r w:rsidRPr="004E6E8C">
        <w:rPr>
          <w:lang w:val="fr-FR"/>
        </w:rPr>
        <w:t>estime nécessaire</w:t>
      </w:r>
      <w:r w:rsidR="00697DDE" w:rsidRPr="004E6E8C">
        <w:rPr>
          <w:lang w:val="fr-FR"/>
        </w:rPr>
        <w:t>.</w:t>
      </w:r>
    </w:p>
    <w:p w14:paraId="693F84AF" w14:textId="0B7FB84D" w:rsidR="002C1B42" w:rsidRPr="004E6E8C" w:rsidRDefault="002C1B42" w:rsidP="00DA4985">
      <w:pPr>
        <w:pStyle w:val="SingleTxtG"/>
        <w:rPr>
          <w:lang w:val="fr-FR"/>
        </w:rPr>
      </w:pPr>
      <w:r w:rsidRPr="004E6E8C">
        <w:rPr>
          <w:lang w:val="fr-FR"/>
        </w:rPr>
        <w:t>107</w:t>
      </w:r>
      <w:r w:rsidR="00697DDE" w:rsidRPr="004E6E8C">
        <w:rPr>
          <w:lang w:val="fr-FR"/>
        </w:rPr>
        <w:t>.</w:t>
      </w:r>
      <w:r w:rsidRPr="004E6E8C">
        <w:rPr>
          <w:lang w:val="fr-FR"/>
        </w:rPr>
        <w:tab/>
        <w:t>L</w:t>
      </w:r>
      <w:r w:rsidR="00E56C8A" w:rsidRPr="004E6E8C">
        <w:rPr>
          <w:lang w:val="fr-FR"/>
        </w:rPr>
        <w:t>’</w:t>
      </w:r>
      <w:r w:rsidRPr="004E6E8C">
        <w:rPr>
          <w:lang w:val="fr-FR"/>
        </w:rPr>
        <w:t>article 14 de la loi sur les éléments de preuve dispose que les aveux sont juridiquement valables si, au cours de la procédure, la partie concernée avoue devant le tribunal les faits qui lui sont reprochés</w:t>
      </w:r>
      <w:r w:rsidR="00697DDE" w:rsidRPr="004E6E8C">
        <w:rPr>
          <w:lang w:val="fr-FR"/>
        </w:rPr>
        <w:t>.</w:t>
      </w:r>
    </w:p>
    <w:p w14:paraId="44D2254F" w14:textId="43B8F895" w:rsidR="002C1B42" w:rsidRPr="004E6E8C" w:rsidRDefault="002C1B42" w:rsidP="00DA4985">
      <w:pPr>
        <w:pStyle w:val="SingleTxtG"/>
        <w:rPr>
          <w:lang w:val="fr-FR"/>
        </w:rPr>
      </w:pPr>
      <w:r w:rsidRPr="004E6E8C">
        <w:rPr>
          <w:lang w:val="fr-FR"/>
        </w:rPr>
        <w:t>108</w:t>
      </w:r>
      <w:r w:rsidR="00697DDE" w:rsidRPr="004E6E8C">
        <w:rPr>
          <w:lang w:val="fr-FR"/>
        </w:rPr>
        <w:t>.</w:t>
      </w:r>
      <w:r w:rsidRPr="004E6E8C">
        <w:rPr>
          <w:lang w:val="fr-FR"/>
        </w:rPr>
        <w:tab/>
        <w:t>Pour rendre son jugement, le juge ne se fonde pas uniquement sur les aveux, mais doit tenir compte des éléments factuels et des présomptions présentées, des procès-verbaux d</w:t>
      </w:r>
      <w:r w:rsidR="00E56C8A" w:rsidRPr="004E6E8C">
        <w:rPr>
          <w:lang w:val="fr-FR"/>
        </w:rPr>
        <w:t>’</w:t>
      </w:r>
      <w:r w:rsidRPr="004E6E8C">
        <w:rPr>
          <w:lang w:val="fr-FR"/>
        </w:rPr>
        <w:t>arrestation et de perquisition, des dépositions de témoins ainsi que des contre-interrogatoires et des déclarations faites au cours des audiences</w:t>
      </w:r>
      <w:r w:rsidR="00697DDE" w:rsidRPr="004E6E8C">
        <w:rPr>
          <w:lang w:val="fr-FR"/>
        </w:rPr>
        <w:t>.</w:t>
      </w:r>
      <w:r w:rsidRPr="004E6E8C">
        <w:rPr>
          <w:lang w:val="fr-FR"/>
        </w:rPr>
        <w:t xml:space="preserve"> Étant donné que cette procédure constitue la dernière étape de l</w:t>
      </w:r>
      <w:r w:rsidR="00E56C8A" w:rsidRPr="004E6E8C">
        <w:rPr>
          <w:lang w:val="fr-FR"/>
        </w:rPr>
        <w:t>’</w:t>
      </w:r>
      <w:r w:rsidRPr="004E6E8C">
        <w:rPr>
          <w:lang w:val="fr-FR"/>
        </w:rPr>
        <w:t>enquête, le tribunal peut entendre des témoins, visiter et inspecter les lieux de l</w:t>
      </w:r>
      <w:r w:rsidR="00E56C8A" w:rsidRPr="004E6E8C">
        <w:rPr>
          <w:lang w:val="fr-FR"/>
        </w:rPr>
        <w:t>’</w:t>
      </w:r>
      <w:r w:rsidRPr="004E6E8C">
        <w:rPr>
          <w:lang w:val="fr-FR"/>
        </w:rPr>
        <w:t>infraction et solliciter l</w:t>
      </w:r>
      <w:r w:rsidR="00E56C8A" w:rsidRPr="004E6E8C">
        <w:rPr>
          <w:lang w:val="fr-FR"/>
        </w:rPr>
        <w:t>’</w:t>
      </w:r>
      <w:r w:rsidRPr="004E6E8C">
        <w:rPr>
          <w:lang w:val="fr-FR"/>
        </w:rPr>
        <w:t>avis d</w:t>
      </w:r>
      <w:r w:rsidR="00E56C8A" w:rsidRPr="004E6E8C">
        <w:rPr>
          <w:lang w:val="fr-FR"/>
        </w:rPr>
        <w:t>’</w:t>
      </w:r>
      <w:r w:rsidRPr="004E6E8C">
        <w:rPr>
          <w:lang w:val="fr-FR"/>
        </w:rPr>
        <w:t>experts, y compris de médecins légistes</w:t>
      </w:r>
      <w:r w:rsidR="00697DDE" w:rsidRPr="004E6E8C">
        <w:rPr>
          <w:lang w:val="fr-FR"/>
        </w:rPr>
        <w:t>.</w:t>
      </w:r>
      <w:r w:rsidRPr="004E6E8C">
        <w:rPr>
          <w:lang w:val="fr-FR"/>
        </w:rPr>
        <w:t xml:space="preserve"> À cet égard, l</w:t>
      </w:r>
      <w:r w:rsidR="00E56C8A" w:rsidRPr="004E6E8C">
        <w:rPr>
          <w:lang w:val="fr-FR"/>
        </w:rPr>
        <w:t>’</w:t>
      </w:r>
      <w:r w:rsidRPr="004E6E8C">
        <w:rPr>
          <w:lang w:val="fr-FR"/>
        </w:rPr>
        <w:t>article 161 du Code de procédure pénale dispose ce qui suit</w:t>
      </w:r>
      <w:r w:rsidR="00E56C8A" w:rsidRPr="004E6E8C">
        <w:rPr>
          <w:lang w:val="fr-FR"/>
        </w:rPr>
        <w:t> :</w:t>
      </w:r>
      <w:r w:rsidRPr="004E6E8C">
        <w:rPr>
          <w:lang w:val="fr-FR"/>
        </w:rPr>
        <w:t xml:space="preserve"> </w:t>
      </w:r>
      <w:r w:rsidR="00301D3A" w:rsidRPr="004E6E8C">
        <w:rPr>
          <w:lang w:val="fr-FR"/>
        </w:rPr>
        <w:t>s</w:t>
      </w:r>
      <w:r w:rsidRPr="004E6E8C">
        <w:rPr>
          <w:lang w:val="fr-FR"/>
        </w:rPr>
        <w:t>i, à un moment quelconque, un accusé reconnaît les faits qui lui sont reprochés, le tribunal doit entendre ses déclarations dans leur intégralité et l</w:t>
      </w:r>
      <w:r w:rsidR="00E56C8A" w:rsidRPr="004E6E8C">
        <w:rPr>
          <w:lang w:val="fr-FR"/>
        </w:rPr>
        <w:t>’</w:t>
      </w:r>
      <w:r w:rsidRPr="004E6E8C">
        <w:rPr>
          <w:lang w:val="fr-FR"/>
        </w:rPr>
        <w:t>interroger à ce sujet</w:t>
      </w:r>
      <w:r w:rsidR="00697DDE" w:rsidRPr="004E6E8C">
        <w:rPr>
          <w:lang w:val="fr-FR"/>
        </w:rPr>
        <w:t>.</w:t>
      </w:r>
      <w:r w:rsidRPr="004E6E8C">
        <w:rPr>
          <w:lang w:val="fr-FR"/>
        </w:rPr>
        <w:t xml:space="preserve"> Si le tribunal est convaincu de la sincérité des aveux et ne voit pas la nécessité d</w:t>
      </w:r>
      <w:r w:rsidR="00E56C8A" w:rsidRPr="004E6E8C">
        <w:rPr>
          <w:lang w:val="fr-FR"/>
        </w:rPr>
        <w:t>’</w:t>
      </w:r>
      <w:r w:rsidRPr="004E6E8C">
        <w:rPr>
          <w:lang w:val="fr-FR"/>
        </w:rPr>
        <w:t>apporter d</w:t>
      </w:r>
      <w:r w:rsidR="00E56C8A" w:rsidRPr="004E6E8C">
        <w:rPr>
          <w:lang w:val="fr-FR"/>
        </w:rPr>
        <w:t>’</w:t>
      </w:r>
      <w:r w:rsidRPr="004E6E8C">
        <w:rPr>
          <w:lang w:val="fr-FR"/>
        </w:rPr>
        <w:t>autres éléments de preuve, il ne prend aucune autre mesure et statue sur l</w:t>
      </w:r>
      <w:r w:rsidR="00E56C8A" w:rsidRPr="004E6E8C">
        <w:rPr>
          <w:lang w:val="fr-FR"/>
        </w:rPr>
        <w:t>’</w:t>
      </w:r>
      <w:r w:rsidRPr="004E6E8C">
        <w:rPr>
          <w:lang w:val="fr-FR"/>
        </w:rPr>
        <w:t>affaire</w:t>
      </w:r>
      <w:r w:rsidR="00697DDE" w:rsidRPr="004E6E8C">
        <w:rPr>
          <w:lang w:val="fr-FR"/>
        </w:rPr>
        <w:t>.</w:t>
      </w:r>
      <w:r w:rsidRPr="004E6E8C">
        <w:rPr>
          <w:lang w:val="fr-FR"/>
        </w:rPr>
        <w:t xml:space="preserve"> Il doit cependant procéder à un complément d</w:t>
      </w:r>
      <w:r w:rsidR="00E56C8A" w:rsidRPr="004E6E8C">
        <w:rPr>
          <w:lang w:val="fr-FR"/>
        </w:rPr>
        <w:t>’</w:t>
      </w:r>
      <w:r w:rsidRPr="004E6E8C">
        <w:rPr>
          <w:lang w:val="fr-FR"/>
        </w:rPr>
        <w:t>enquête s</w:t>
      </w:r>
      <w:r w:rsidR="00E56C8A" w:rsidRPr="004E6E8C">
        <w:rPr>
          <w:lang w:val="fr-FR"/>
        </w:rPr>
        <w:t>’</w:t>
      </w:r>
      <w:r w:rsidRPr="004E6E8C">
        <w:rPr>
          <w:lang w:val="fr-FR"/>
        </w:rPr>
        <w:t>il l</w:t>
      </w:r>
      <w:r w:rsidR="00E56C8A" w:rsidRPr="004E6E8C">
        <w:rPr>
          <w:lang w:val="fr-FR"/>
        </w:rPr>
        <w:t>’</w:t>
      </w:r>
      <w:r w:rsidRPr="004E6E8C">
        <w:rPr>
          <w:lang w:val="fr-FR"/>
        </w:rPr>
        <w:t>estime nécessaire</w:t>
      </w:r>
      <w:r w:rsidR="00697DDE" w:rsidRPr="004E6E8C">
        <w:rPr>
          <w:lang w:val="fr-FR"/>
        </w:rPr>
        <w:t>.</w:t>
      </w:r>
    </w:p>
    <w:p w14:paraId="4CEE2B94" w14:textId="77777777" w:rsidR="002C1B42" w:rsidRPr="004E6E8C" w:rsidRDefault="002C1B42" w:rsidP="00DA4985">
      <w:pPr>
        <w:pStyle w:val="H1G"/>
        <w:rPr>
          <w:lang w:val="fr-FR"/>
        </w:rPr>
      </w:pPr>
      <w:r w:rsidRPr="004E6E8C">
        <w:rPr>
          <w:lang w:val="fr-FR"/>
        </w:rPr>
        <w:tab/>
      </w:r>
      <w:r w:rsidRPr="004E6E8C">
        <w:rPr>
          <w:lang w:val="fr-FR"/>
        </w:rPr>
        <w:tab/>
        <w:t>Article 16</w:t>
      </w:r>
    </w:p>
    <w:p w14:paraId="680AAB79" w14:textId="005A3223" w:rsidR="002C1B42" w:rsidRPr="004E6E8C" w:rsidRDefault="002C1B42" w:rsidP="004E6E8C">
      <w:pPr>
        <w:pStyle w:val="H23G"/>
        <w:rPr>
          <w:lang w:val="fr-FR"/>
        </w:rPr>
      </w:pPr>
      <w:r w:rsidRPr="004E6E8C">
        <w:rPr>
          <w:lang w:val="fr-FR"/>
        </w:rPr>
        <w:tab/>
      </w:r>
      <w:r w:rsidR="004E6E8C">
        <w:rPr>
          <w:lang w:val="fr-FR"/>
        </w:rPr>
        <w:t>n)</w:t>
      </w:r>
      <w:r w:rsidRPr="004E6E8C">
        <w:rPr>
          <w:lang w:val="fr-FR"/>
        </w:rPr>
        <w:tab/>
        <w:t>Réponse aux paragraphes 25 et 26 de la liste de points</w:t>
      </w:r>
    </w:p>
    <w:p w14:paraId="7C613192" w14:textId="288AD5E7" w:rsidR="002C1B42" w:rsidRPr="004E6E8C" w:rsidRDefault="002C1B42" w:rsidP="00DA4985">
      <w:pPr>
        <w:pStyle w:val="SingleTxtG"/>
        <w:rPr>
          <w:lang w:val="fr-FR"/>
        </w:rPr>
      </w:pPr>
      <w:r w:rsidRPr="004E6E8C">
        <w:rPr>
          <w:lang w:val="fr-FR"/>
        </w:rPr>
        <w:t>109</w:t>
      </w:r>
      <w:r w:rsidR="00697DDE" w:rsidRPr="004E6E8C">
        <w:rPr>
          <w:lang w:val="fr-FR"/>
        </w:rPr>
        <w:t>.</w:t>
      </w:r>
      <w:r w:rsidRPr="004E6E8C">
        <w:rPr>
          <w:lang w:val="fr-FR"/>
        </w:rPr>
        <w:tab/>
        <w:t xml:space="preserve">En ce qui concerne les châtiments corporels appliqués dans le cas des infractions dites </w:t>
      </w:r>
      <w:proofErr w:type="spellStart"/>
      <w:r w:rsidRPr="004E6E8C">
        <w:rPr>
          <w:i/>
          <w:iCs/>
          <w:lang w:val="fr-FR"/>
        </w:rPr>
        <w:t>qisas</w:t>
      </w:r>
      <w:proofErr w:type="spellEnd"/>
      <w:r w:rsidRPr="004E6E8C">
        <w:rPr>
          <w:lang w:val="fr-FR"/>
        </w:rPr>
        <w:t xml:space="preserve"> (relevant de la loi du talion), tels que les crimes et agressions avec préméditation, ou des infractions dites </w:t>
      </w:r>
      <w:proofErr w:type="spellStart"/>
      <w:r w:rsidRPr="004E6E8C">
        <w:rPr>
          <w:i/>
          <w:iCs/>
          <w:lang w:val="fr-FR"/>
        </w:rPr>
        <w:t>hudud</w:t>
      </w:r>
      <w:proofErr w:type="spellEnd"/>
      <w:r w:rsidRPr="004E6E8C">
        <w:rPr>
          <w:lang w:val="fr-FR"/>
        </w:rPr>
        <w:t xml:space="preserve"> dont les peines qui s</w:t>
      </w:r>
      <w:r w:rsidR="00E56C8A" w:rsidRPr="004E6E8C">
        <w:rPr>
          <w:lang w:val="fr-FR"/>
        </w:rPr>
        <w:t>’</w:t>
      </w:r>
      <w:r w:rsidRPr="004E6E8C">
        <w:rPr>
          <w:lang w:val="fr-FR"/>
        </w:rPr>
        <w:t>y associent sont prévues dans le Saint Coran et la Sunna (tradition) du Prophète, aucune autorité de l</w:t>
      </w:r>
      <w:r w:rsidR="00E56C8A" w:rsidRPr="004E6E8C">
        <w:rPr>
          <w:lang w:val="fr-FR"/>
        </w:rPr>
        <w:t>’</w:t>
      </w:r>
      <w:r w:rsidRPr="004E6E8C">
        <w:rPr>
          <w:lang w:val="fr-FR"/>
        </w:rPr>
        <w:t>État n</w:t>
      </w:r>
      <w:r w:rsidR="00E56C8A" w:rsidRPr="004E6E8C">
        <w:rPr>
          <w:lang w:val="fr-FR"/>
        </w:rPr>
        <w:t>’</w:t>
      </w:r>
      <w:r w:rsidRPr="004E6E8C">
        <w:rPr>
          <w:lang w:val="fr-FR"/>
        </w:rPr>
        <w:t>est habilitée à les modifier ou les suspendre</w:t>
      </w:r>
      <w:r w:rsidR="00FF3B5A" w:rsidRPr="004E6E8C">
        <w:rPr>
          <w:lang w:val="fr-FR"/>
        </w:rPr>
        <w:t>,</w:t>
      </w:r>
      <w:r w:rsidRPr="004E6E8C">
        <w:rPr>
          <w:lang w:val="fr-FR"/>
        </w:rPr>
        <w:t xml:space="preserve"> car ils sont expressément inscrits dans la charia et ne peuvent faire l</w:t>
      </w:r>
      <w:r w:rsidR="00E56C8A" w:rsidRPr="004E6E8C">
        <w:rPr>
          <w:lang w:val="fr-FR"/>
        </w:rPr>
        <w:t>’</w:t>
      </w:r>
      <w:r w:rsidRPr="004E6E8C">
        <w:rPr>
          <w:lang w:val="fr-FR"/>
        </w:rPr>
        <w:t>objet d</w:t>
      </w:r>
      <w:r w:rsidR="00E56C8A" w:rsidRPr="004E6E8C">
        <w:rPr>
          <w:lang w:val="fr-FR"/>
        </w:rPr>
        <w:t>’</w:t>
      </w:r>
      <w:r w:rsidRPr="004E6E8C">
        <w:rPr>
          <w:lang w:val="fr-FR"/>
        </w:rPr>
        <w:t>interprétation</w:t>
      </w:r>
      <w:r w:rsidR="00697DDE" w:rsidRPr="004E6E8C">
        <w:rPr>
          <w:lang w:val="fr-FR"/>
        </w:rPr>
        <w:t>.</w:t>
      </w:r>
      <w:r w:rsidRPr="004E6E8C">
        <w:rPr>
          <w:lang w:val="fr-FR"/>
        </w:rPr>
        <w:t xml:space="preserve"> Ces peines portent sur des infractions qui sont clairement définies et sanctionnées et les modalités de leur constitution sont tout aussi clairement définies</w:t>
      </w:r>
      <w:r w:rsidR="00697DDE" w:rsidRPr="004E6E8C">
        <w:rPr>
          <w:lang w:val="fr-FR"/>
        </w:rPr>
        <w:t>.</w:t>
      </w:r>
      <w:r w:rsidRPr="004E6E8C">
        <w:rPr>
          <w:lang w:val="fr-FR"/>
        </w:rPr>
        <w:t xml:space="preserve"> On</w:t>
      </w:r>
      <w:r w:rsidR="00BC6F55" w:rsidRPr="004E6E8C">
        <w:rPr>
          <w:lang w:val="fr-FR"/>
        </w:rPr>
        <w:t> </w:t>
      </w:r>
      <w:r w:rsidRPr="004E6E8C">
        <w:rPr>
          <w:lang w:val="fr-FR"/>
        </w:rPr>
        <w:t>notera qu</w:t>
      </w:r>
      <w:r w:rsidR="00E56C8A" w:rsidRPr="004E6E8C">
        <w:rPr>
          <w:lang w:val="fr-FR"/>
        </w:rPr>
        <w:t>’</w:t>
      </w:r>
      <w:r w:rsidRPr="004E6E8C">
        <w:rPr>
          <w:lang w:val="fr-FR"/>
        </w:rPr>
        <w:t xml:space="preserve">il est possible de renoncer aux sanctions pour les infractions dites </w:t>
      </w:r>
      <w:proofErr w:type="spellStart"/>
      <w:r w:rsidRPr="004E6E8C">
        <w:rPr>
          <w:i/>
          <w:iCs/>
          <w:lang w:val="fr-FR"/>
        </w:rPr>
        <w:t>hudud</w:t>
      </w:r>
      <w:proofErr w:type="spellEnd"/>
      <w:r w:rsidRPr="004E6E8C">
        <w:rPr>
          <w:lang w:val="fr-FR"/>
        </w:rPr>
        <w:t xml:space="preserve"> conformément au principe juridique selon lequel le doute permet d</w:t>
      </w:r>
      <w:r w:rsidR="00E56C8A" w:rsidRPr="004E6E8C">
        <w:rPr>
          <w:lang w:val="fr-FR"/>
        </w:rPr>
        <w:t>’</w:t>
      </w:r>
      <w:r w:rsidRPr="004E6E8C">
        <w:rPr>
          <w:lang w:val="fr-FR"/>
        </w:rPr>
        <w:t>éviter la sanction</w:t>
      </w:r>
      <w:r w:rsidR="00697DDE" w:rsidRPr="004E6E8C">
        <w:rPr>
          <w:lang w:val="fr-FR"/>
        </w:rPr>
        <w:t>.</w:t>
      </w:r>
    </w:p>
    <w:p w14:paraId="37B7AE78" w14:textId="796D7A5F" w:rsidR="002C1B42" w:rsidRPr="004E6E8C" w:rsidRDefault="002C1B42" w:rsidP="00DA4985">
      <w:pPr>
        <w:pStyle w:val="SingleTxtG"/>
        <w:rPr>
          <w:lang w:val="fr-FR"/>
        </w:rPr>
      </w:pPr>
      <w:r w:rsidRPr="004E6E8C">
        <w:rPr>
          <w:lang w:val="fr-FR"/>
        </w:rPr>
        <w:t>110</w:t>
      </w:r>
      <w:r w:rsidR="00697DDE" w:rsidRPr="004E6E8C">
        <w:rPr>
          <w:lang w:val="fr-FR"/>
        </w:rPr>
        <w:t>.</w:t>
      </w:r>
      <w:r w:rsidRPr="004E6E8C">
        <w:rPr>
          <w:lang w:val="fr-FR"/>
        </w:rPr>
        <w:tab/>
        <w:t>En outre, l</w:t>
      </w:r>
      <w:r w:rsidR="00E56C8A" w:rsidRPr="004E6E8C">
        <w:rPr>
          <w:lang w:val="fr-FR"/>
        </w:rPr>
        <w:t>’</w:t>
      </w:r>
      <w:r w:rsidRPr="004E6E8C">
        <w:rPr>
          <w:lang w:val="fr-FR"/>
        </w:rPr>
        <w:t>article 3 du Code de procédure pénale dispose que nul ne peut être condamné à une sanction pénale sans avoir été préalablement reconnu coupable d</w:t>
      </w:r>
      <w:r w:rsidR="00E56C8A" w:rsidRPr="004E6E8C">
        <w:rPr>
          <w:lang w:val="fr-FR"/>
        </w:rPr>
        <w:t>’</w:t>
      </w:r>
      <w:r w:rsidRPr="004E6E8C">
        <w:rPr>
          <w:lang w:val="fr-FR"/>
        </w:rPr>
        <w:t>un acte interdit par la charia ou la loi à l</w:t>
      </w:r>
      <w:r w:rsidR="00E56C8A" w:rsidRPr="004E6E8C">
        <w:rPr>
          <w:lang w:val="fr-FR"/>
        </w:rPr>
        <w:t>’</w:t>
      </w:r>
      <w:r w:rsidRPr="004E6E8C">
        <w:rPr>
          <w:lang w:val="fr-FR"/>
        </w:rPr>
        <w:t>issue d</w:t>
      </w:r>
      <w:r w:rsidR="00E56C8A" w:rsidRPr="004E6E8C">
        <w:rPr>
          <w:lang w:val="fr-FR"/>
        </w:rPr>
        <w:t>’</w:t>
      </w:r>
      <w:r w:rsidRPr="004E6E8C">
        <w:rPr>
          <w:lang w:val="fr-FR"/>
        </w:rPr>
        <w:t>un procès s</w:t>
      </w:r>
      <w:r w:rsidR="00E56C8A" w:rsidRPr="004E6E8C">
        <w:rPr>
          <w:lang w:val="fr-FR"/>
        </w:rPr>
        <w:t>’</w:t>
      </w:r>
      <w:r w:rsidRPr="004E6E8C">
        <w:rPr>
          <w:lang w:val="fr-FR"/>
        </w:rPr>
        <w:t>étant déroulé selon les principes de la charia</w:t>
      </w:r>
      <w:r w:rsidR="00697DDE" w:rsidRPr="004E6E8C">
        <w:rPr>
          <w:lang w:val="fr-FR"/>
        </w:rPr>
        <w:t>.</w:t>
      </w:r>
      <w:r w:rsidRPr="004E6E8C">
        <w:rPr>
          <w:lang w:val="fr-FR"/>
        </w:rPr>
        <w:t xml:space="preserve"> L</w:t>
      </w:r>
      <w:r w:rsidR="00E56C8A" w:rsidRPr="004E6E8C">
        <w:rPr>
          <w:lang w:val="fr-FR"/>
        </w:rPr>
        <w:t>’</w:t>
      </w:r>
      <w:r w:rsidRPr="004E6E8C">
        <w:rPr>
          <w:lang w:val="fr-FR"/>
        </w:rPr>
        <w:t>application des sanctions pénales est soumise à de nombreuses garanties et conditions, à commencer par un collège de trois juges, qui examine l</w:t>
      </w:r>
      <w:r w:rsidR="00E56C8A" w:rsidRPr="004E6E8C">
        <w:rPr>
          <w:lang w:val="fr-FR"/>
        </w:rPr>
        <w:t>’</w:t>
      </w:r>
      <w:r w:rsidRPr="004E6E8C">
        <w:rPr>
          <w:lang w:val="fr-FR"/>
        </w:rPr>
        <w:t>affaire en première instance</w:t>
      </w:r>
      <w:r w:rsidR="00697DDE" w:rsidRPr="004E6E8C">
        <w:rPr>
          <w:lang w:val="fr-FR"/>
        </w:rPr>
        <w:t>.</w:t>
      </w:r>
      <w:r w:rsidRPr="004E6E8C">
        <w:rPr>
          <w:lang w:val="fr-FR"/>
        </w:rPr>
        <w:t xml:space="preserve"> Elle est ensuite portée devant une cour d</w:t>
      </w:r>
      <w:r w:rsidR="00E56C8A" w:rsidRPr="004E6E8C">
        <w:rPr>
          <w:lang w:val="fr-FR"/>
        </w:rPr>
        <w:t>’</w:t>
      </w:r>
      <w:r w:rsidRPr="004E6E8C">
        <w:rPr>
          <w:lang w:val="fr-FR"/>
        </w:rPr>
        <w:t>appel où une chambre composée de cinq juges examine scrupuleusement le jugement, même s</w:t>
      </w:r>
      <w:r w:rsidR="00E56C8A" w:rsidRPr="004E6E8C">
        <w:rPr>
          <w:lang w:val="fr-FR"/>
        </w:rPr>
        <w:t>’</w:t>
      </w:r>
      <w:r w:rsidRPr="004E6E8C">
        <w:rPr>
          <w:lang w:val="fr-FR"/>
        </w:rPr>
        <w:t>il n</w:t>
      </w:r>
      <w:r w:rsidR="00E56C8A" w:rsidRPr="004E6E8C">
        <w:rPr>
          <w:lang w:val="fr-FR"/>
        </w:rPr>
        <w:t>’</w:t>
      </w:r>
      <w:r w:rsidRPr="004E6E8C">
        <w:rPr>
          <w:lang w:val="fr-FR"/>
        </w:rPr>
        <w:t>a pas fait l</w:t>
      </w:r>
      <w:r w:rsidR="00E56C8A" w:rsidRPr="004E6E8C">
        <w:rPr>
          <w:lang w:val="fr-FR"/>
        </w:rPr>
        <w:t>’</w:t>
      </w:r>
      <w:r w:rsidRPr="004E6E8C">
        <w:rPr>
          <w:lang w:val="fr-FR"/>
        </w:rPr>
        <w:t>objet d</w:t>
      </w:r>
      <w:r w:rsidR="00E56C8A" w:rsidRPr="004E6E8C">
        <w:rPr>
          <w:lang w:val="fr-FR"/>
        </w:rPr>
        <w:t>’</w:t>
      </w:r>
      <w:r w:rsidRPr="004E6E8C">
        <w:rPr>
          <w:lang w:val="fr-FR"/>
        </w:rPr>
        <w:t>un appel</w:t>
      </w:r>
      <w:r w:rsidR="00697DDE" w:rsidRPr="004E6E8C">
        <w:rPr>
          <w:lang w:val="fr-FR"/>
        </w:rPr>
        <w:t>.</w:t>
      </w:r>
      <w:r w:rsidRPr="004E6E8C">
        <w:rPr>
          <w:lang w:val="fr-FR"/>
        </w:rPr>
        <w:t xml:space="preserve"> Si le jugement est confirmé par la cour d</w:t>
      </w:r>
      <w:r w:rsidR="00E56C8A" w:rsidRPr="004E6E8C">
        <w:rPr>
          <w:lang w:val="fr-FR"/>
        </w:rPr>
        <w:t>’</w:t>
      </w:r>
      <w:r w:rsidRPr="004E6E8C">
        <w:rPr>
          <w:lang w:val="fr-FR"/>
        </w:rPr>
        <w:t>appel, l</w:t>
      </w:r>
      <w:r w:rsidR="00E56C8A" w:rsidRPr="004E6E8C">
        <w:rPr>
          <w:lang w:val="fr-FR"/>
        </w:rPr>
        <w:t>’</w:t>
      </w:r>
      <w:r w:rsidRPr="004E6E8C">
        <w:rPr>
          <w:lang w:val="fr-FR"/>
        </w:rPr>
        <w:t>arrêt rendu par celle-ci doit ensuite être soumis à la Cour suprême pour examen par cinq juges</w:t>
      </w:r>
      <w:r w:rsidR="00697DDE" w:rsidRPr="004E6E8C">
        <w:rPr>
          <w:lang w:val="fr-FR"/>
        </w:rPr>
        <w:t>.</w:t>
      </w:r>
      <w:r w:rsidRPr="004E6E8C">
        <w:rPr>
          <w:lang w:val="fr-FR"/>
        </w:rPr>
        <w:t xml:space="preserve"> Si la Cour suprême confirme à nouveau l</w:t>
      </w:r>
      <w:r w:rsidR="00E56C8A" w:rsidRPr="004E6E8C">
        <w:rPr>
          <w:lang w:val="fr-FR"/>
        </w:rPr>
        <w:t>’</w:t>
      </w:r>
      <w:r w:rsidRPr="004E6E8C">
        <w:rPr>
          <w:lang w:val="fr-FR"/>
        </w:rPr>
        <w:t>arrêt, toutes les étapes de la procédure judiciaire ont été franchies</w:t>
      </w:r>
      <w:r w:rsidR="00697DDE" w:rsidRPr="004E6E8C">
        <w:rPr>
          <w:lang w:val="fr-FR"/>
        </w:rPr>
        <w:t>.</w:t>
      </w:r>
      <w:r w:rsidRPr="004E6E8C">
        <w:rPr>
          <w:lang w:val="fr-FR"/>
        </w:rPr>
        <w:t xml:space="preserve"> Il convient de souligner que le Procureur général ne peut mettre en mouvement l</w:t>
      </w:r>
      <w:r w:rsidR="00E56C8A" w:rsidRPr="004E6E8C">
        <w:rPr>
          <w:lang w:val="fr-FR"/>
        </w:rPr>
        <w:t>’</w:t>
      </w:r>
      <w:r w:rsidRPr="004E6E8C">
        <w:rPr>
          <w:lang w:val="fr-FR"/>
        </w:rPr>
        <w:t xml:space="preserve">action publique et requérir </w:t>
      </w:r>
      <w:r w:rsidRPr="004E6E8C">
        <w:rPr>
          <w:lang w:val="fr-FR"/>
        </w:rPr>
        <w:lastRenderedPageBreak/>
        <w:t>l</w:t>
      </w:r>
      <w:r w:rsidR="00E56C8A" w:rsidRPr="004E6E8C">
        <w:rPr>
          <w:lang w:val="fr-FR"/>
        </w:rPr>
        <w:t>’</w:t>
      </w:r>
      <w:r w:rsidRPr="004E6E8C">
        <w:rPr>
          <w:lang w:val="fr-FR"/>
        </w:rPr>
        <w:t xml:space="preserve">application de la peine pour les infractions dites </w:t>
      </w:r>
      <w:proofErr w:type="spellStart"/>
      <w:r w:rsidRPr="004E6E8C">
        <w:rPr>
          <w:i/>
          <w:iCs/>
          <w:lang w:val="fr-FR"/>
        </w:rPr>
        <w:t>hudud</w:t>
      </w:r>
      <w:proofErr w:type="spellEnd"/>
      <w:r w:rsidRPr="004E6E8C">
        <w:rPr>
          <w:lang w:val="fr-FR"/>
        </w:rPr>
        <w:t xml:space="preserve"> avant que l</w:t>
      </w:r>
      <w:r w:rsidR="00E56C8A" w:rsidRPr="004E6E8C">
        <w:rPr>
          <w:lang w:val="fr-FR"/>
        </w:rPr>
        <w:t>’</w:t>
      </w:r>
      <w:r w:rsidRPr="004E6E8C">
        <w:rPr>
          <w:lang w:val="fr-FR"/>
        </w:rPr>
        <w:t>affaire n</w:t>
      </w:r>
      <w:r w:rsidR="00E56C8A" w:rsidRPr="004E6E8C">
        <w:rPr>
          <w:lang w:val="fr-FR"/>
        </w:rPr>
        <w:t>’</w:t>
      </w:r>
      <w:r w:rsidRPr="004E6E8C">
        <w:rPr>
          <w:lang w:val="fr-FR"/>
        </w:rPr>
        <w:t>ait été examinée par des chambres spécialisées</w:t>
      </w:r>
      <w:r w:rsidR="00697DDE" w:rsidRPr="004E6E8C">
        <w:rPr>
          <w:lang w:val="fr-FR"/>
        </w:rPr>
        <w:t>.</w:t>
      </w:r>
      <w:r w:rsidRPr="004E6E8C">
        <w:rPr>
          <w:lang w:val="fr-FR"/>
        </w:rPr>
        <w:t xml:space="preserve"> Par ailleurs, il incombe au ministère public de superviser l</w:t>
      </w:r>
      <w:r w:rsidR="00E56C8A" w:rsidRPr="004E6E8C">
        <w:rPr>
          <w:lang w:val="fr-FR"/>
        </w:rPr>
        <w:t>’</w:t>
      </w:r>
      <w:r w:rsidRPr="004E6E8C">
        <w:rPr>
          <w:lang w:val="fr-FR"/>
        </w:rPr>
        <w:t>exécution des peines, de veiller à ce qu</w:t>
      </w:r>
      <w:r w:rsidR="00E56C8A" w:rsidRPr="004E6E8C">
        <w:rPr>
          <w:lang w:val="fr-FR"/>
        </w:rPr>
        <w:t>’</w:t>
      </w:r>
      <w:r w:rsidRPr="004E6E8C">
        <w:rPr>
          <w:lang w:val="fr-FR"/>
        </w:rPr>
        <w:t>elles soient exécutées correctement et qu</w:t>
      </w:r>
      <w:r w:rsidR="00E56C8A" w:rsidRPr="004E6E8C">
        <w:rPr>
          <w:lang w:val="fr-FR"/>
        </w:rPr>
        <w:t>’</w:t>
      </w:r>
      <w:r w:rsidRPr="004E6E8C">
        <w:rPr>
          <w:lang w:val="fr-FR"/>
        </w:rPr>
        <w:t>il n</w:t>
      </w:r>
      <w:r w:rsidR="00E56C8A" w:rsidRPr="004E6E8C">
        <w:rPr>
          <w:lang w:val="fr-FR"/>
        </w:rPr>
        <w:t>’</w:t>
      </w:r>
      <w:r w:rsidRPr="004E6E8C">
        <w:rPr>
          <w:lang w:val="fr-FR"/>
        </w:rPr>
        <w:t>existe aucun obstacle pouvant amener à la suspension ou au report de l</w:t>
      </w:r>
      <w:r w:rsidR="00E56C8A" w:rsidRPr="004E6E8C">
        <w:rPr>
          <w:lang w:val="fr-FR"/>
        </w:rPr>
        <w:t>’</w:t>
      </w:r>
      <w:r w:rsidRPr="004E6E8C">
        <w:rPr>
          <w:lang w:val="fr-FR"/>
        </w:rPr>
        <w:t>exécution de la peine</w:t>
      </w:r>
      <w:r w:rsidR="00697DDE" w:rsidRPr="004E6E8C">
        <w:rPr>
          <w:lang w:val="fr-FR"/>
        </w:rPr>
        <w:t>.</w:t>
      </w:r>
      <w:r w:rsidRPr="004E6E8C">
        <w:rPr>
          <w:lang w:val="fr-FR"/>
        </w:rPr>
        <w:t xml:space="preserve"> L</w:t>
      </w:r>
      <w:r w:rsidR="00E56C8A" w:rsidRPr="004E6E8C">
        <w:rPr>
          <w:lang w:val="fr-FR"/>
        </w:rPr>
        <w:t>’</w:t>
      </w:r>
      <w:r w:rsidRPr="004E6E8C">
        <w:rPr>
          <w:lang w:val="fr-FR"/>
        </w:rPr>
        <w:t>article 217 du Code de procédure pénale et l</w:t>
      </w:r>
      <w:r w:rsidR="00E56C8A" w:rsidRPr="004E6E8C">
        <w:rPr>
          <w:lang w:val="fr-FR"/>
        </w:rPr>
        <w:t>’</w:t>
      </w:r>
      <w:r w:rsidRPr="004E6E8C">
        <w:rPr>
          <w:lang w:val="fr-FR"/>
        </w:rPr>
        <w:t>article 156 de son règlement d</w:t>
      </w:r>
      <w:r w:rsidR="00E56C8A" w:rsidRPr="004E6E8C">
        <w:rPr>
          <w:lang w:val="fr-FR"/>
        </w:rPr>
        <w:t>’</w:t>
      </w:r>
      <w:r w:rsidRPr="004E6E8C">
        <w:rPr>
          <w:lang w:val="fr-FR"/>
        </w:rPr>
        <w:t>application prévoient la formation d</w:t>
      </w:r>
      <w:r w:rsidR="00E56C8A" w:rsidRPr="004E6E8C">
        <w:rPr>
          <w:lang w:val="fr-FR"/>
        </w:rPr>
        <w:t>’</w:t>
      </w:r>
      <w:r w:rsidRPr="004E6E8C">
        <w:rPr>
          <w:lang w:val="fr-FR"/>
        </w:rPr>
        <w:t>un comité chargé de surveiller l</w:t>
      </w:r>
      <w:r w:rsidR="00E56C8A" w:rsidRPr="004E6E8C">
        <w:rPr>
          <w:lang w:val="fr-FR"/>
        </w:rPr>
        <w:t>’</w:t>
      </w:r>
      <w:r w:rsidRPr="004E6E8C">
        <w:rPr>
          <w:lang w:val="fr-FR"/>
        </w:rPr>
        <w:t>exécution de la peine</w:t>
      </w:r>
      <w:r w:rsidR="00697DDE" w:rsidRPr="004E6E8C">
        <w:rPr>
          <w:lang w:val="fr-FR"/>
        </w:rPr>
        <w:t>.</w:t>
      </w:r>
      <w:r w:rsidRPr="004E6E8C">
        <w:rPr>
          <w:lang w:val="fr-FR"/>
        </w:rPr>
        <w:t xml:space="preserve"> L</w:t>
      </w:r>
      <w:r w:rsidR="00E56C8A" w:rsidRPr="004E6E8C">
        <w:rPr>
          <w:lang w:val="fr-FR"/>
        </w:rPr>
        <w:t>’</w:t>
      </w:r>
      <w:r w:rsidRPr="004E6E8C">
        <w:rPr>
          <w:lang w:val="fr-FR"/>
        </w:rPr>
        <w:t>article 139 du même Code, quant à lui, dispose qu</w:t>
      </w:r>
      <w:r w:rsidR="00E56C8A" w:rsidRPr="004E6E8C">
        <w:rPr>
          <w:lang w:val="fr-FR"/>
        </w:rPr>
        <w:t>’</w:t>
      </w:r>
      <w:r w:rsidRPr="004E6E8C">
        <w:rPr>
          <w:lang w:val="fr-FR"/>
        </w:rPr>
        <w:t>en cas d</w:t>
      </w:r>
      <w:r w:rsidR="00E56C8A" w:rsidRPr="004E6E8C">
        <w:rPr>
          <w:lang w:val="fr-FR"/>
        </w:rPr>
        <w:t>’</w:t>
      </w:r>
      <w:r w:rsidRPr="004E6E8C">
        <w:rPr>
          <w:lang w:val="fr-FR"/>
        </w:rPr>
        <w:t>infraction grave, il revient à l</w:t>
      </w:r>
      <w:r w:rsidR="00E56C8A" w:rsidRPr="004E6E8C">
        <w:rPr>
          <w:lang w:val="fr-FR"/>
        </w:rPr>
        <w:t>’</w:t>
      </w:r>
      <w:r w:rsidRPr="004E6E8C">
        <w:rPr>
          <w:lang w:val="fr-FR"/>
        </w:rPr>
        <w:t>accusé qui n</w:t>
      </w:r>
      <w:r w:rsidR="00E56C8A" w:rsidRPr="004E6E8C">
        <w:rPr>
          <w:lang w:val="fr-FR"/>
        </w:rPr>
        <w:t>’</w:t>
      </w:r>
      <w:r w:rsidRPr="004E6E8C">
        <w:rPr>
          <w:lang w:val="fr-FR"/>
        </w:rPr>
        <w:t>a pas les moyens financiers d</w:t>
      </w:r>
      <w:r w:rsidR="00E56C8A" w:rsidRPr="004E6E8C">
        <w:rPr>
          <w:lang w:val="fr-FR"/>
        </w:rPr>
        <w:t>’</w:t>
      </w:r>
      <w:r w:rsidRPr="004E6E8C">
        <w:rPr>
          <w:lang w:val="fr-FR"/>
        </w:rPr>
        <w:t>engager les services d</w:t>
      </w:r>
      <w:r w:rsidR="00E56C8A" w:rsidRPr="004E6E8C">
        <w:rPr>
          <w:lang w:val="fr-FR"/>
        </w:rPr>
        <w:t>’</w:t>
      </w:r>
      <w:r w:rsidRPr="004E6E8C">
        <w:rPr>
          <w:lang w:val="fr-FR"/>
        </w:rPr>
        <w:t>un avocat de demander au tribunal de lui en désigner un pour le défendre aux frais de l</w:t>
      </w:r>
      <w:r w:rsidR="00E56C8A" w:rsidRPr="004E6E8C">
        <w:rPr>
          <w:lang w:val="fr-FR"/>
        </w:rPr>
        <w:t>’</w:t>
      </w:r>
      <w:r w:rsidRPr="004E6E8C">
        <w:rPr>
          <w:lang w:val="fr-FR"/>
        </w:rPr>
        <w:t>État</w:t>
      </w:r>
      <w:r w:rsidR="00697DDE" w:rsidRPr="004E6E8C">
        <w:rPr>
          <w:lang w:val="fr-FR"/>
        </w:rPr>
        <w:t>.</w:t>
      </w:r>
    </w:p>
    <w:p w14:paraId="1CACF1F6" w14:textId="08BC4A32" w:rsidR="002C1B42" w:rsidRPr="004E6E8C" w:rsidRDefault="002C1B42" w:rsidP="00DA4985">
      <w:pPr>
        <w:pStyle w:val="SingleTxtG"/>
        <w:rPr>
          <w:lang w:val="fr-FR"/>
        </w:rPr>
      </w:pPr>
      <w:r w:rsidRPr="004E6E8C">
        <w:rPr>
          <w:lang w:val="fr-FR"/>
        </w:rPr>
        <w:t>111</w:t>
      </w:r>
      <w:r w:rsidR="00697DDE" w:rsidRPr="004E6E8C">
        <w:rPr>
          <w:lang w:val="fr-FR"/>
        </w:rPr>
        <w:t>.</w:t>
      </w:r>
      <w:r w:rsidRPr="004E6E8C">
        <w:rPr>
          <w:lang w:val="fr-FR"/>
        </w:rPr>
        <w:tab/>
        <w:t xml:space="preserve">La peine de flagellation prévue pour les infractions passibles de </w:t>
      </w:r>
      <w:proofErr w:type="spellStart"/>
      <w:r w:rsidRPr="004E6E8C">
        <w:rPr>
          <w:i/>
          <w:iCs/>
          <w:lang w:val="fr-FR"/>
        </w:rPr>
        <w:t>taazir</w:t>
      </w:r>
      <w:proofErr w:type="spellEnd"/>
      <w:r w:rsidRPr="004E6E8C">
        <w:rPr>
          <w:lang w:val="fr-FR"/>
        </w:rPr>
        <w:t xml:space="preserve"> a été abolie par la décision du collège des juges de la Cour suprême </w:t>
      </w:r>
      <w:r w:rsidR="00E56C8A" w:rsidRPr="004E6E8C">
        <w:rPr>
          <w:lang w:val="fr-FR"/>
        </w:rPr>
        <w:t>n</w:t>
      </w:r>
      <w:r w:rsidR="00E56C8A" w:rsidRPr="004E6E8C">
        <w:rPr>
          <w:vertAlign w:val="superscript"/>
          <w:lang w:val="fr-FR"/>
        </w:rPr>
        <w:t>o</w:t>
      </w:r>
      <w:r w:rsidRPr="004E6E8C">
        <w:rPr>
          <w:lang w:val="fr-FR"/>
        </w:rPr>
        <w:t xml:space="preserve"> 40 du 24 </w:t>
      </w:r>
      <w:proofErr w:type="spellStart"/>
      <w:r w:rsidRPr="004E6E8C">
        <w:rPr>
          <w:lang w:val="fr-FR"/>
        </w:rPr>
        <w:t>joumada</w:t>
      </w:r>
      <w:proofErr w:type="spellEnd"/>
      <w:r w:rsidRPr="004E6E8C">
        <w:rPr>
          <w:lang w:val="fr-FR"/>
        </w:rPr>
        <w:t xml:space="preserve"> el-</w:t>
      </w:r>
      <w:proofErr w:type="spellStart"/>
      <w:r w:rsidRPr="004E6E8C">
        <w:rPr>
          <w:lang w:val="fr-FR"/>
        </w:rPr>
        <w:t>thaniya</w:t>
      </w:r>
      <w:proofErr w:type="spellEnd"/>
      <w:r w:rsidRPr="004E6E8C">
        <w:rPr>
          <w:lang w:val="fr-FR"/>
        </w:rPr>
        <w:t xml:space="preserve"> 1441 de l</w:t>
      </w:r>
      <w:r w:rsidR="00E56C8A" w:rsidRPr="004E6E8C">
        <w:rPr>
          <w:lang w:val="fr-FR"/>
        </w:rPr>
        <w:t>’</w:t>
      </w:r>
      <w:r w:rsidRPr="004E6E8C">
        <w:rPr>
          <w:lang w:val="fr-FR"/>
        </w:rPr>
        <w:t xml:space="preserve">hégire (18 février 2020), qui prévoit que les seules peines relevant du </w:t>
      </w:r>
      <w:proofErr w:type="spellStart"/>
      <w:r w:rsidRPr="004E6E8C">
        <w:rPr>
          <w:i/>
          <w:iCs/>
          <w:lang w:val="fr-FR"/>
        </w:rPr>
        <w:t>taazir</w:t>
      </w:r>
      <w:proofErr w:type="spellEnd"/>
      <w:r w:rsidRPr="004E6E8C">
        <w:rPr>
          <w:lang w:val="fr-FR"/>
        </w:rPr>
        <w:t xml:space="preserve"> sont l</w:t>
      </w:r>
      <w:r w:rsidR="00E56C8A" w:rsidRPr="004E6E8C">
        <w:rPr>
          <w:lang w:val="fr-FR"/>
        </w:rPr>
        <w:t>’</w:t>
      </w:r>
      <w:r w:rsidRPr="004E6E8C">
        <w:rPr>
          <w:lang w:val="fr-FR"/>
        </w:rPr>
        <w:t>emprisonnement, les amendes, l</w:t>
      </w:r>
      <w:r w:rsidR="00E56C8A" w:rsidRPr="004E6E8C">
        <w:rPr>
          <w:lang w:val="fr-FR"/>
        </w:rPr>
        <w:t>’</w:t>
      </w:r>
      <w:r w:rsidRPr="004E6E8C">
        <w:rPr>
          <w:lang w:val="fr-FR"/>
        </w:rPr>
        <w:t>emprisonnement assorti d</w:t>
      </w:r>
      <w:r w:rsidR="00E56C8A" w:rsidRPr="004E6E8C">
        <w:rPr>
          <w:lang w:val="fr-FR"/>
        </w:rPr>
        <w:t>’</w:t>
      </w:r>
      <w:r w:rsidRPr="004E6E8C">
        <w:rPr>
          <w:lang w:val="fr-FR"/>
        </w:rPr>
        <w:t>une amende, ou des peines de substitution</w:t>
      </w:r>
      <w:r w:rsidR="00697DDE" w:rsidRPr="004E6E8C">
        <w:rPr>
          <w:lang w:val="fr-FR"/>
        </w:rPr>
        <w:t>.</w:t>
      </w:r>
    </w:p>
    <w:p w14:paraId="31CB1EF8" w14:textId="28B25E26" w:rsidR="002C1B42" w:rsidRPr="004E6E8C" w:rsidRDefault="002C1B42" w:rsidP="00DA4985">
      <w:pPr>
        <w:pStyle w:val="SingleTxtG"/>
        <w:rPr>
          <w:lang w:val="fr-FR"/>
        </w:rPr>
      </w:pPr>
      <w:r w:rsidRPr="004E6E8C">
        <w:rPr>
          <w:lang w:val="fr-FR"/>
        </w:rPr>
        <w:t>112</w:t>
      </w:r>
      <w:r w:rsidR="00697DDE" w:rsidRPr="004E6E8C">
        <w:rPr>
          <w:lang w:val="fr-FR"/>
        </w:rPr>
        <w:t>.</w:t>
      </w:r>
      <w:r w:rsidRPr="004E6E8C">
        <w:rPr>
          <w:lang w:val="fr-FR"/>
        </w:rPr>
        <w:tab/>
        <w:t>S</w:t>
      </w:r>
      <w:r w:rsidR="00E56C8A" w:rsidRPr="004E6E8C">
        <w:rPr>
          <w:lang w:val="fr-FR"/>
        </w:rPr>
        <w:t>’</w:t>
      </w:r>
      <w:r w:rsidRPr="004E6E8C">
        <w:rPr>
          <w:lang w:val="fr-FR"/>
        </w:rPr>
        <w:t>agissant de l</w:t>
      </w:r>
      <w:r w:rsidR="00E56C8A" w:rsidRPr="004E6E8C">
        <w:rPr>
          <w:lang w:val="fr-FR"/>
        </w:rPr>
        <w:t>’</w:t>
      </w:r>
      <w:r w:rsidRPr="004E6E8C">
        <w:rPr>
          <w:lang w:val="fr-FR"/>
        </w:rPr>
        <w:t xml:space="preserve">application de la peine de mort, le Royaume respecte les normes internationales pertinentes, notamment les </w:t>
      </w:r>
      <w:r w:rsidR="00505821" w:rsidRPr="004E6E8C">
        <w:rPr>
          <w:lang w:val="fr-FR"/>
        </w:rPr>
        <w:t>« </w:t>
      </w:r>
      <w:r w:rsidRPr="004E6E8C">
        <w:rPr>
          <w:lang w:val="fr-FR"/>
        </w:rPr>
        <w:t>Garanties pour la protection des droits des personnes passibles de la peine de mort</w:t>
      </w:r>
      <w:r w:rsidR="008A5F55" w:rsidRPr="004E6E8C">
        <w:rPr>
          <w:lang w:val="fr-FR"/>
        </w:rPr>
        <w:t> »</w:t>
      </w:r>
      <w:r w:rsidRPr="004E6E8C">
        <w:rPr>
          <w:lang w:val="fr-FR"/>
        </w:rPr>
        <w:t xml:space="preserve"> adoptées par le Conseil économique et social (ECOSOC) dans sa résolution </w:t>
      </w:r>
      <w:hyperlink r:id="rId13" w:history="1">
        <w:r w:rsidRPr="004E6E8C">
          <w:rPr>
            <w:rStyle w:val="Hyperlink"/>
            <w:lang w:val="fr-FR"/>
          </w:rPr>
          <w:t>1984/50</w:t>
        </w:r>
      </w:hyperlink>
      <w:r w:rsidRPr="004E6E8C">
        <w:rPr>
          <w:lang w:val="fr-FR"/>
        </w:rPr>
        <w:t xml:space="preserve"> du 25 mai 1984, en ce sens que la peine de mort n</w:t>
      </w:r>
      <w:r w:rsidR="00E56C8A" w:rsidRPr="004E6E8C">
        <w:rPr>
          <w:lang w:val="fr-FR"/>
        </w:rPr>
        <w:t>’</w:t>
      </w:r>
      <w:r w:rsidRPr="004E6E8C">
        <w:rPr>
          <w:lang w:val="fr-FR"/>
        </w:rPr>
        <w:t>est applicable qu</w:t>
      </w:r>
      <w:r w:rsidR="00E56C8A" w:rsidRPr="004E6E8C">
        <w:rPr>
          <w:lang w:val="fr-FR"/>
        </w:rPr>
        <w:t>’</w:t>
      </w:r>
      <w:r w:rsidRPr="004E6E8C">
        <w:rPr>
          <w:lang w:val="fr-FR"/>
        </w:rPr>
        <w:t>aux infractions les plus graves et ne peut être infligée qu</w:t>
      </w:r>
      <w:r w:rsidR="00E56C8A" w:rsidRPr="004E6E8C">
        <w:rPr>
          <w:lang w:val="fr-FR"/>
        </w:rPr>
        <w:t>’</w:t>
      </w:r>
      <w:r w:rsidRPr="004E6E8C">
        <w:rPr>
          <w:lang w:val="fr-FR"/>
        </w:rPr>
        <w:t>en vertu d</w:t>
      </w:r>
      <w:r w:rsidR="00E56C8A" w:rsidRPr="004E6E8C">
        <w:rPr>
          <w:lang w:val="fr-FR"/>
        </w:rPr>
        <w:t>’</w:t>
      </w:r>
      <w:r w:rsidRPr="004E6E8C">
        <w:rPr>
          <w:lang w:val="fr-FR"/>
        </w:rPr>
        <w:t>un texte législatif, lorsque la culpabilité repose sur des preuves claires et convaincantes ne laissant place à aucune autre interprétation des faits, en vertu d</w:t>
      </w:r>
      <w:r w:rsidR="00E56C8A" w:rsidRPr="004E6E8C">
        <w:rPr>
          <w:lang w:val="fr-FR"/>
        </w:rPr>
        <w:t>’</w:t>
      </w:r>
      <w:r w:rsidRPr="004E6E8C">
        <w:rPr>
          <w:lang w:val="fr-FR"/>
        </w:rPr>
        <w:t>un jugement final rendu par un tribunal compétent et après une procédure offrant toutes les garanties légales, y compris l</w:t>
      </w:r>
      <w:r w:rsidR="00E56C8A" w:rsidRPr="004E6E8C">
        <w:rPr>
          <w:lang w:val="fr-FR"/>
        </w:rPr>
        <w:t>’</w:t>
      </w:r>
      <w:r w:rsidRPr="004E6E8C">
        <w:rPr>
          <w:lang w:val="fr-FR"/>
        </w:rPr>
        <w:t>aide juridictionnelle</w:t>
      </w:r>
      <w:r w:rsidR="00697DDE" w:rsidRPr="004E6E8C">
        <w:rPr>
          <w:lang w:val="fr-FR"/>
        </w:rPr>
        <w:t>.</w:t>
      </w:r>
      <w:r w:rsidRPr="004E6E8C">
        <w:rPr>
          <w:lang w:val="fr-FR"/>
        </w:rPr>
        <w:t xml:space="preserve"> En outre, la condamnation à mort prononcée en première instance est susceptible d</w:t>
      </w:r>
      <w:r w:rsidR="00E56C8A" w:rsidRPr="004E6E8C">
        <w:rPr>
          <w:lang w:val="fr-FR"/>
        </w:rPr>
        <w:t>’</w:t>
      </w:r>
      <w:r w:rsidRPr="004E6E8C">
        <w:rPr>
          <w:lang w:val="fr-FR"/>
        </w:rPr>
        <w:t>appel (appel obligatoire) auprès de la cour d</w:t>
      </w:r>
      <w:r w:rsidR="00E56C8A" w:rsidRPr="004E6E8C">
        <w:rPr>
          <w:lang w:val="fr-FR"/>
        </w:rPr>
        <w:t>’</w:t>
      </w:r>
      <w:r w:rsidRPr="004E6E8C">
        <w:rPr>
          <w:lang w:val="fr-FR"/>
        </w:rPr>
        <w:t>appel et fait ensuite l</w:t>
      </w:r>
      <w:r w:rsidR="00E56C8A" w:rsidRPr="004E6E8C">
        <w:rPr>
          <w:lang w:val="fr-FR"/>
        </w:rPr>
        <w:t>’</w:t>
      </w:r>
      <w:r w:rsidRPr="004E6E8C">
        <w:rPr>
          <w:lang w:val="fr-FR"/>
        </w:rPr>
        <w:t>objet d</w:t>
      </w:r>
      <w:r w:rsidR="00E56C8A" w:rsidRPr="004E6E8C">
        <w:rPr>
          <w:lang w:val="fr-FR"/>
        </w:rPr>
        <w:t>’</w:t>
      </w:r>
      <w:r w:rsidRPr="004E6E8C">
        <w:rPr>
          <w:lang w:val="fr-FR"/>
        </w:rPr>
        <w:t>un réexamen par la Cour suprême, de sorte que ces affaires sont instruites par 13 juges tout au long des différents stades de la procédure et sont entourées d</w:t>
      </w:r>
      <w:r w:rsidR="00E56C8A" w:rsidRPr="004E6E8C">
        <w:rPr>
          <w:lang w:val="fr-FR"/>
        </w:rPr>
        <w:t>’</w:t>
      </w:r>
      <w:r w:rsidRPr="004E6E8C">
        <w:rPr>
          <w:lang w:val="fr-FR"/>
        </w:rPr>
        <w:t>autres garanties prévues par les normes internationales pertinentes</w:t>
      </w:r>
      <w:r w:rsidR="00697DDE" w:rsidRPr="004E6E8C">
        <w:rPr>
          <w:lang w:val="fr-FR"/>
        </w:rPr>
        <w:t>.</w:t>
      </w:r>
    </w:p>
    <w:p w14:paraId="586FD733" w14:textId="26D4C772" w:rsidR="002C1B42" w:rsidRPr="004E6E8C" w:rsidRDefault="002C1B42" w:rsidP="00DA4985">
      <w:pPr>
        <w:pStyle w:val="SingleTxtG"/>
        <w:rPr>
          <w:lang w:val="fr-FR"/>
        </w:rPr>
      </w:pPr>
      <w:r w:rsidRPr="004E6E8C">
        <w:rPr>
          <w:lang w:val="fr-FR"/>
        </w:rPr>
        <w:t>113</w:t>
      </w:r>
      <w:r w:rsidR="00697DDE" w:rsidRPr="004E6E8C">
        <w:rPr>
          <w:lang w:val="fr-FR"/>
        </w:rPr>
        <w:t>.</w:t>
      </w:r>
      <w:r w:rsidRPr="004E6E8C">
        <w:rPr>
          <w:lang w:val="fr-FR"/>
        </w:rPr>
        <w:tab/>
        <w:t xml:space="preserve">Quant à la commutation des peines de mort prononcées contre des personnes mineures au moment des faits, la loi sur les mineurs, promulguée par le décret royal </w:t>
      </w:r>
      <w:r w:rsidR="00E56C8A" w:rsidRPr="004E6E8C">
        <w:rPr>
          <w:lang w:val="fr-FR"/>
        </w:rPr>
        <w:t>n</w:t>
      </w:r>
      <w:r w:rsidR="00E56C8A" w:rsidRPr="004E6E8C">
        <w:rPr>
          <w:vertAlign w:val="superscript"/>
          <w:lang w:val="fr-FR"/>
        </w:rPr>
        <w:t>o</w:t>
      </w:r>
      <w:r w:rsidRPr="004E6E8C">
        <w:rPr>
          <w:lang w:val="fr-FR"/>
        </w:rPr>
        <w:t> M/113 du 19</w:t>
      </w:r>
      <w:r w:rsidR="00EE45CD" w:rsidRPr="004E6E8C">
        <w:rPr>
          <w:lang w:val="fr-FR"/>
        </w:rPr>
        <w:t> </w:t>
      </w:r>
      <w:proofErr w:type="spellStart"/>
      <w:r w:rsidRPr="004E6E8C">
        <w:rPr>
          <w:lang w:val="fr-FR"/>
        </w:rPr>
        <w:t>dhou</w:t>
      </w:r>
      <w:proofErr w:type="spellEnd"/>
      <w:r w:rsidRPr="004E6E8C">
        <w:rPr>
          <w:lang w:val="fr-FR"/>
        </w:rPr>
        <w:t xml:space="preserve"> </w:t>
      </w:r>
      <w:proofErr w:type="spellStart"/>
      <w:r w:rsidRPr="004E6E8C">
        <w:rPr>
          <w:lang w:val="fr-FR"/>
        </w:rPr>
        <w:t>el-qi</w:t>
      </w:r>
      <w:r w:rsidR="00E56C8A" w:rsidRPr="004E6E8C">
        <w:rPr>
          <w:lang w:val="fr-FR"/>
        </w:rPr>
        <w:t>’</w:t>
      </w:r>
      <w:r w:rsidRPr="004E6E8C">
        <w:rPr>
          <w:lang w:val="fr-FR"/>
        </w:rPr>
        <w:t>da</w:t>
      </w:r>
      <w:proofErr w:type="spellEnd"/>
      <w:r w:rsidRPr="004E6E8C">
        <w:rPr>
          <w:lang w:val="fr-FR"/>
        </w:rPr>
        <w:t xml:space="preserve"> 1439 de l</w:t>
      </w:r>
      <w:r w:rsidR="00E56C8A" w:rsidRPr="004E6E8C">
        <w:rPr>
          <w:lang w:val="fr-FR"/>
        </w:rPr>
        <w:t>’</w:t>
      </w:r>
      <w:r w:rsidRPr="004E6E8C">
        <w:rPr>
          <w:lang w:val="fr-FR"/>
        </w:rPr>
        <w:t>hégire (</w:t>
      </w:r>
      <w:r w:rsidR="00E56C8A" w:rsidRPr="004E6E8C">
        <w:rPr>
          <w:lang w:val="fr-FR"/>
        </w:rPr>
        <w:t>1</w:t>
      </w:r>
      <w:r w:rsidR="00E56C8A" w:rsidRPr="004E6E8C">
        <w:rPr>
          <w:vertAlign w:val="superscript"/>
          <w:lang w:val="fr-FR"/>
        </w:rPr>
        <w:t>er</w:t>
      </w:r>
      <w:r w:rsidRPr="004E6E8C">
        <w:rPr>
          <w:lang w:val="fr-FR"/>
        </w:rPr>
        <w:t xml:space="preserve"> août 2018), définit les règles et procédures régissant le traitement des mineurs délinquants, notamment celles ayant trait à l</w:t>
      </w:r>
      <w:r w:rsidR="00E56C8A" w:rsidRPr="004E6E8C">
        <w:rPr>
          <w:lang w:val="fr-FR"/>
        </w:rPr>
        <w:t>’</w:t>
      </w:r>
      <w:r w:rsidRPr="004E6E8C">
        <w:rPr>
          <w:lang w:val="fr-FR"/>
        </w:rPr>
        <w:t>arrestation, à la détention, à l</w:t>
      </w:r>
      <w:r w:rsidR="00E56C8A" w:rsidRPr="004E6E8C">
        <w:rPr>
          <w:lang w:val="fr-FR"/>
        </w:rPr>
        <w:t>’</w:t>
      </w:r>
      <w:r w:rsidRPr="004E6E8C">
        <w:rPr>
          <w:lang w:val="fr-FR"/>
        </w:rPr>
        <w:t>enquête et au procès</w:t>
      </w:r>
      <w:r w:rsidR="00697DDE" w:rsidRPr="004E6E8C">
        <w:rPr>
          <w:lang w:val="fr-FR"/>
        </w:rPr>
        <w:t>.</w:t>
      </w:r>
      <w:r w:rsidRPr="004E6E8C">
        <w:rPr>
          <w:lang w:val="fr-FR"/>
        </w:rPr>
        <w:t xml:space="preserve"> Les sanctions doivent être adaptées à l</w:t>
      </w:r>
      <w:r w:rsidR="00E56C8A" w:rsidRPr="004E6E8C">
        <w:rPr>
          <w:lang w:val="fr-FR"/>
        </w:rPr>
        <w:t>’</w:t>
      </w:r>
      <w:r w:rsidRPr="004E6E8C">
        <w:rPr>
          <w:lang w:val="fr-FR"/>
        </w:rPr>
        <w:t>âge de l</w:t>
      </w:r>
      <w:r w:rsidR="00E56C8A" w:rsidRPr="004E6E8C">
        <w:rPr>
          <w:lang w:val="fr-FR"/>
        </w:rPr>
        <w:t>’</w:t>
      </w:r>
      <w:r w:rsidRPr="004E6E8C">
        <w:rPr>
          <w:lang w:val="fr-FR"/>
        </w:rPr>
        <w:t>enfant et servir à corriger les comportements dans son intérêt</w:t>
      </w:r>
      <w:r w:rsidR="00697DDE" w:rsidRPr="004E6E8C">
        <w:rPr>
          <w:lang w:val="fr-FR"/>
        </w:rPr>
        <w:t>.</w:t>
      </w:r>
      <w:r w:rsidRPr="004E6E8C">
        <w:rPr>
          <w:lang w:val="fr-FR"/>
        </w:rPr>
        <w:t xml:space="preserve"> Il convient de noter que l</w:t>
      </w:r>
      <w:r w:rsidR="00E56C8A" w:rsidRPr="004E6E8C">
        <w:rPr>
          <w:lang w:val="fr-FR"/>
        </w:rPr>
        <w:t>’</w:t>
      </w:r>
      <w:r w:rsidRPr="004E6E8C">
        <w:rPr>
          <w:lang w:val="fr-FR"/>
        </w:rPr>
        <w:t>article 15 de cette loi précise que tout mineur reconnu coupable d</w:t>
      </w:r>
      <w:r w:rsidR="00E56C8A" w:rsidRPr="004E6E8C">
        <w:rPr>
          <w:lang w:val="fr-FR"/>
        </w:rPr>
        <w:t>’</w:t>
      </w:r>
      <w:r w:rsidRPr="004E6E8C">
        <w:rPr>
          <w:lang w:val="fr-FR"/>
        </w:rPr>
        <w:t>une infraction passible de la peine de mort est placé dans un établissement pour mineurs pour une période maximale de dix ans</w:t>
      </w:r>
      <w:r w:rsidR="00697DDE" w:rsidRPr="004E6E8C">
        <w:rPr>
          <w:lang w:val="fr-FR"/>
        </w:rPr>
        <w:t>.</w:t>
      </w:r>
      <w:r w:rsidRPr="004E6E8C">
        <w:rPr>
          <w:lang w:val="fr-FR"/>
        </w:rPr>
        <w:t xml:space="preserve"> </w:t>
      </w:r>
      <w:r w:rsidR="00994BDA" w:rsidRPr="004E6E8C">
        <w:rPr>
          <w:lang w:val="fr-FR"/>
        </w:rPr>
        <w:t>En</w:t>
      </w:r>
      <w:r w:rsidR="00E85BDD" w:rsidRPr="004E6E8C">
        <w:rPr>
          <w:lang w:val="fr-FR"/>
        </w:rPr>
        <w:t> </w:t>
      </w:r>
      <w:r w:rsidR="00994BDA" w:rsidRPr="004E6E8C">
        <w:rPr>
          <w:lang w:val="fr-FR"/>
        </w:rPr>
        <w:t xml:space="preserve">outre, une </w:t>
      </w:r>
      <w:r w:rsidRPr="004E6E8C">
        <w:rPr>
          <w:lang w:val="fr-FR"/>
        </w:rPr>
        <w:t>ordonnance royale de mars 2020 prévoit la suspension de l</w:t>
      </w:r>
      <w:r w:rsidR="00E56C8A" w:rsidRPr="004E6E8C">
        <w:rPr>
          <w:lang w:val="fr-FR"/>
        </w:rPr>
        <w:t>’</w:t>
      </w:r>
      <w:r w:rsidRPr="004E6E8C">
        <w:rPr>
          <w:lang w:val="fr-FR"/>
        </w:rPr>
        <w:t>exécution de la peine de mort pour les personnes condamnées par un jugement définitif avant la promulgation de la loi sur les mineurs pour des infractions commises avant l</w:t>
      </w:r>
      <w:r w:rsidR="00E56C8A" w:rsidRPr="004E6E8C">
        <w:rPr>
          <w:lang w:val="fr-FR"/>
        </w:rPr>
        <w:t>’</w:t>
      </w:r>
      <w:r w:rsidRPr="004E6E8C">
        <w:rPr>
          <w:lang w:val="fr-FR"/>
        </w:rPr>
        <w:t>âge de 18</w:t>
      </w:r>
      <w:r w:rsidR="00C01214" w:rsidRPr="004E6E8C">
        <w:rPr>
          <w:lang w:val="fr-FR"/>
        </w:rPr>
        <w:t> </w:t>
      </w:r>
      <w:r w:rsidRPr="004E6E8C">
        <w:rPr>
          <w:lang w:val="fr-FR"/>
        </w:rPr>
        <w:t>ans et l</w:t>
      </w:r>
      <w:r w:rsidR="00E56C8A" w:rsidRPr="004E6E8C">
        <w:rPr>
          <w:lang w:val="fr-FR"/>
        </w:rPr>
        <w:t>’</w:t>
      </w:r>
      <w:r w:rsidRPr="004E6E8C">
        <w:rPr>
          <w:lang w:val="fr-FR"/>
        </w:rPr>
        <w:t>application de la loi sur les mineurs à ces personnes</w:t>
      </w:r>
      <w:r w:rsidR="00697DDE" w:rsidRPr="004E6E8C">
        <w:rPr>
          <w:lang w:val="fr-FR"/>
        </w:rPr>
        <w:t>.</w:t>
      </w:r>
    </w:p>
    <w:p w14:paraId="559FA7D4" w14:textId="60A00335" w:rsidR="002C1B42" w:rsidRPr="004E6E8C" w:rsidRDefault="002C1B42" w:rsidP="004E6E8C">
      <w:pPr>
        <w:pStyle w:val="H23G"/>
        <w:rPr>
          <w:lang w:val="fr-FR"/>
        </w:rPr>
      </w:pPr>
      <w:r w:rsidRPr="004E6E8C">
        <w:rPr>
          <w:lang w:val="fr-FR"/>
        </w:rPr>
        <w:tab/>
      </w:r>
      <w:r w:rsidR="004E6E8C">
        <w:rPr>
          <w:lang w:val="fr-FR"/>
        </w:rPr>
        <w:t>o)</w:t>
      </w:r>
      <w:r w:rsidRPr="004E6E8C">
        <w:rPr>
          <w:lang w:val="fr-FR"/>
        </w:rPr>
        <w:tab/>
        <w:t>Réponse au paragraphe 27 de la liste de points</w:t>
      </w:r>
    </w:p>
    <w:p w14:paraId="68F643DC" w14:textId="01738B64" w:rsidR="002C1B42" w:rsidRPr="004E6E8C" w:rsidRDefault="002C1B42" w:rsidP="00DA4985">
      <w:pPr>
        <w:pStyle w:val="SingleTxtG"/>
        <w:rPr>
          <w:spacing w:val="-4"/>
          <w:lang w:val="fr-FR"/>
        </w:rPr>
      </w:pPr>
      <w:r w:rsidRPr="004E6E8C">
        <w:rPr>
          <w:lang w:val="fr-FR"/>
        </w:rPr>
        <w:t>114</w:t>
      </w:r>
      <w:r w:rsidR="00697DDE" w:rsidRPr="004E6E8C">
        <w:rPr>
          <w:lang w:val="fr-FR"/>
        </w:rPr>
        <w:t>.</w:t>
      </w:r>
      <w:r w:rsidRPr="004E6E8C">
        <w:rPr>
          <w:lang w:val="fr-FR"/>
        </w:rPr>
        <w:tab/>
        <w:t>Le Royaume d</w:t>
      </w:r>
      <w:r w:rsidR="00E56C8A" w:rsidRPr="004E6E8C">
        <w:rPr>
          <w:lang w:val="fr-FR"/>
        </w:rPr>
        <w:t>’</w:t>
      </w:r>
      <w:r w:rsidRPr="004E6E8C">
        <w:rPr>
          <w:lang w:val="fr-FR"/>
        </w:rPr>
        <w:t>Arabie saoudite réaffirme qu</w:t>
      </w:r>
      <w:r w:rsidR="00E56C8A" w:rsidRPr="004E6E8C">
        <w:rPr>
          <w:lang w:val="fr-FR"/>
        </w:rPr>
        <w:t>’</w:t>
      </w:r>
      <w:r w:rsidRPr="004E6E8C">
        <w:rPr>
          <w:lang w:val="fr-FR"/>
        </w:rPr>
        <w:t>il n</w:t>
      </w:r>
      <w:r w:rsidR="00E56C8A" w:rsidRPr="004E6E8C">
        <w:rPr>
          <w:lang w:val="fr-FR"/>
        </w:rPr>
        <w:t>’</w:t>
      </w:r>
      <w:r w:rsidRPr="004E6E8C">
        <w:rPr>
          <w:lang w:val="fr-FR"/>
        </w:rPr>
        <w:t>a pas reconnu la compétence du Comité pour recevoir et examiner les communications présentées par des particuliers ou pour le compte de particuliers qui prétendent être victimes d</w:t>
      </w:r>
      <w:r w:rsidR="00E56C8A" w:rsidRPr="004E6E8C">
        <w:rPr>
          <w:lang w:val="fr-FR"/>
        </w:rPr>
        <w:t>’</w:t>
      </w:r>
      <w:r w:rsidRPr="004E6E8C">
        <w:rPr>
          <w:lang w:val="fr-FR"/>
        </w:rPr>
        <w:t>une violation des dispositions de la Convention, comme le prévoit l</w:t>
      </w:r>
      <w:r w:rsidR="00E56C8A" w:rsidRPr="004E6E8C">
        <w:rPr>
          <w:lang w:val="fr-FR"/>
        </w:rPr>
        <w:t>’</w:t>
      </w:r>
      <w:r w:rsidRPr="004E6E8C">
        <w:rPr>
          <w:lang w:val="fr-FR"/>
        </w:rPr>
        <w:t>article 11 de celle-ci</w:t>
      </w:r>
      <w:r w:rsidR="00697DDE" w:rsidRPr="004E6E8C">
        <w:rPr>
          <w:lang w:val="fr-FR"/>
        </w:rPr>
        <w:t>.</w:t>
      </w:r>
      <w:r w:rsidRPr="004E6E8C">
        <w:rPr>
          <w:lang w:val="fr-FR"/>
        </w:rPr>
        <w:t xml:space="preserve"> Le Royaume note également que cet article établit que le Comité ne peut recevoir une communication concernant un État </w:t>
      </w:r>
      <w:r w:rsidR="00E72014" w:rsidRPr="004E6E8C">
        <w:rPr>
          <w:lang w:val="fr-FR"/>
        </w:rPr>
        <w:t>P</w:t>
      </w:r>
      <w:r w:rsidRPr="004E6E8C">
        <w:rPr>
          <w:lang w:val="fr-FR"/>
        </w:rPr>
        <w:t>artie à la Convention qui n</w:t>
      </w:r>
      <w:r w:rsidR="00E56C8A" w:rsidRPr="004E6E8C">
        <w:rPr>
          <w:lang w:val="fr-FR"/>
        </w:rPr>
        <w:t>’</w:t>
      </w:r>
      <w:r w:rsidRPr="004E6E8C">
        <w:rPr>
          <w:lang w:val="fr-FR"/>
        </w:rPr>
        <w:t>a pas fait de déclaration par laquelle il reconnaît la compétence du Comité à cet égard</w:t>
      </w:r>
      <w:r w:rsidR="00697DDE" w:rsidRPr="004E6E8C">
        <w:rPr>
          <w:lang w:val="fr-FR"/>
        </w:rPr>
        <w:t>.</w:t>
      </w:r>
      <w:r w:rsidRPr="004E6E8C">
        <w:rPr>
          <w:lang w:val="fr-FR"/>
        </w:rPr>
        <w:t xml:space="preserve"> Sur cette base, la réponse du Royaume au paragraphe 27 ne portera que sur les aspects de fond</w:t>
      </w:r>
      <w:r w:rsidR="00697DDE" w:rsidRPr="004E6E8C">
        <w:rPr>
          <w:lang w:val="fr-FR"/>
        </w:rPr>
        <w:t>.</w:t>
      </w:r>
      <w:r w:rsidRPr="004E6E8C">
        <w:rPr>
          <w:lang w:val="fr-FR"/>
        </w:rPr>
        <w:t xml:space="preserve"> Il convient de noter, en outre, que le Royaume soumet aux procédures spéciales du Conseil des droits de l</w:t>
      </w:r>
      <w:r w:rsidR="00E56C8A" w:rsidRPr="004E6E8C">
        <w:rPr>
          <w:lang w:val="fr-FR"/>
        </w:rPr>
        <w:t>’</w:t>
      </w:r>
      <w:r w:rsidRPr="004E6E8C">
        <w:rPr>
          <w:lang w:val="fr-FR"/>
        </w:rPr>
        <w:t>homme des réponses aux questions qu</w:t>
      </w:r>
      <w:r w:rsidR="00E56C8A" w:rsidRPr="004E6E8C">
        <w:rPr>
          <w:lang w:val="fr-FR"/>
        </w:rPr>
        <w:t>’</w:t>
      </w:r>
      <w:r w:rsidRPr="004E6E8C">
        <w:rPr>
          <w:lang w:val="fr-FR"/>
        </w:rPr>
        <w:t>elles lui adressent au sujet des communications individuelles</w:t>
      </w:r>
      <w:r w:rsidR="00697DDE" w:rsidRPr="004E6E8C">
        <w:rPr>
          <w:lang w:val="fr-FR"/>
        </w:rPr>
        <w:t>.</w:t>
      </w:r>
    </w:p>
    <w:p w14:paraId="4A963294" w14:textId="625EED45" w:rsidR="002C1B42" w:rsidRPr="004E6E8C" w:rsidRDefault="002C1B42" w:rsidP="006E4EA5">
      <w:pPr>
        <w:pStyle w:val="SingleTxtG"/>
        <w:keepLines/>
        <w:rPr>
          <w:lang w:val="fr-FR"/>
        </w:rPr>
      </w:pPr>
      <w:r w:rsidRPr="004E6E8C">
        <w:rPr>
          <w:lang w:val="fr-FR"/>
        </w:rPr>
        <w:lastRenderedPageBreak/>
        <w:t>115</w:t>
      </w:r>
      <w:r w:rsidR="00697DDE" w:rsidRPr="004E6E8C">
        <w:rPr>
          <w:lang w:val="fr-FR"/>
        </w:rPr>
        <w:t>.</w:t>
      </w:r>
      <w:r w:rsidRPr="004E6E8C">
        <w:rPr>
          <w:lang w:val="fr-FR"/>
        </w:rPr>
        <w:tab/>
        <w:t>L</w:t>
      </w:r>
      <w:r w:rsidR="00E56C8A" w:rsidRPr="004E6E8C">
        <w:rPr>
          <w:lang w:val="fr-FR"/>
        </w:rPr>
        <w:t>’</w:t>
      </w:r>
      <w:r w:rsidRPr="004E6E8C">
        <w:rPr>
          <w:lang w:val="fr-FR"/>
        </w:rPr>
        <w:t>article 38 de la Loi fondamentale dispose ce qui suit</w:t>
      </w:r>
      <w:r w:rsidR="00E56C8A" w:rsidRPr="004E6E8C">
        <w:rPr>
          <w:lang w:val="fr-FR"/>
        </w:rPr>
        <w:t> :</w:t>
      </w:r>
      <w:r w:rsidRPr="004E6E8C">
        <w:rPr>
          <w:lang w:val="fr-FR"/>
        </w:rPr>
        <w:t xml:space="preserve"> </w:t>
      </w:r>
      <w:r w:rsidR="00301D3A" w:rsidRPr="004E6E8C">
        <w:rPr>
          <w:lang w:val="fr-FR"/>
        </w:rPr>
        <w:t>l</w:t>
      </w:r>
      <w:r w:rsidRPr="004E6E8C">
        <w:rPr>
          <w:lang w:val="fr-FR"/>
        </w:rPr>
        <w:t>es peines sont personnelles</w:t>
      </w:r>
      <w:r w:rsidR="00697DDE" w:rsidRPr="004E6E8C">
        <w:rPr>
          <w:lang w:val="fr-FR"/>
        </w:rPr>
        <w:t>.</w:t>
      </w:r>
      <w:r w:rsidRPr="004E6E8C">
        <w:rPr>
          <w:lang w:val="fr-FR"/>
        </w:rPr>
        <w:t xml:space="preserve"> Il ne peut y avoir ni infraction ni peine en l</w:t>
      </w:r>
      <w:r w:rsidR="00E56C8A" w:rsidRPr="004E6E8C">
        <w:rPr>
          <w:lang w:val="fr-FR"/>
        </w:rPr>
        <w:t>’</w:t>
      </w:r>
      <w:r w:rsidRPr="004E6E8C">
        <w:rPr>
          <w:lang w:val="fr-FR"/>
        </w:rPr>
        <w:t>absence de textes les définissant comme telles dans la charia et la loi</w:t>
      </w:r>
      <w:r w:rsidR="00697DDE" w:rsidRPr="004E6E8C">
        <w:rPr>
          <w:lang w:val="fr-FR"/>
        </w:rPr>
        <w:t>.</w:t>
      </w:r>
      <w:r w:rsidRPr="004E6E8C">
        <w:rPr>
          <w:lang w:val="fr-FR"/>
        </w:rPr>
        <w:t xml:space="preserve"> Nul ne peut être puni pour une infraction commise avant l</w:t>
      </w:r>
      <w:r w:rsidR="00E56C8A" w:rsidRPr="004E6E8C">
        <w:rPr>
          <w:lang w:val="fr-FR"/>
        </w:rPr>
        <w:t>’</w:t>
      </w:r>
      <w:r w:rsidRPr="004E6E8C">
        <w:rPr>
          <w:lang w:val="fr-FR"/>
        </w:rPr>
        <w:t>entrée en vigueur du texte législatif qui la désigne comme telle</w:t>
      </w:r>
      <w:r w:rsidR="00697DDE" w:rsidRPr="004E6E8C">
        <w:rPr>
          <w:lang w:val="fr-FR"/>
        </w:rPr>
        <w:t>.</w:t>
      </w:r>
      <w:r w:rsidRPr="004E6E8C">
        <w:rPr>
          <w:lang w:val="fr-FR"/>
        </w:rPr>
        <w:t xml:space="preserve"> Selon l</w:t>
      </w:r>
      <w:r w:rsidR="00E56C8A" w:rsidRPr="004E6E8C">
        <w:rPr>
          <w:lang w:val="fr-FR"/>
        </w:rPr>
        <w:t>’</w:t>
      </w:r>
      <w:r w:rsidRPr="004E6E8C">
        <w:rPr>
          <w:lang w:val="fr-FR"/>
        </w:rPr>
        <w:t>article 36 de cette même loi, nul ne peut voir sa liberté d</w:t>
      </w:r>
      <w:r w:rsidR="00E56C8A" w:rsidRPr="004E6E8C">
        <w:rPr>
          <w:lang w:val="fr-FR"/>
        </w:rPr>
        <w:t>’</w:t>
      </w:r>
      <w:r w:rsidRPr="004E6E8C">
        <w:rPr>
          <w:lang w:val="fr-FR"/>
        </w:rPr>
        <w:t>action restreinte, être arrêté ou incarcéré sauf dans les cas prévus par la loi</w:t>
      </w:r>
      <w:r w:rsidR="00697DDE" w:rsidRPr="004E6E8C">
        <w:rPr>
          <w:lang w:val="fr-FR"/>
        </w:rPr>
        <w:t>.</w:t>
      </w:r>
      <w:r w:rsidRPr="004E6E8C">
        <w:rPr>
          <w:lang w:val="fr-FR"/>
        </w:rPr>
        <w:t xml:space="preserve"> En outre, l</w:t>
      </w:r>
      <w:r w:rsidR="00E56C8A" w:rsidRPr="004E6E8C">
        <w:rPr>
          <w:lang w:val="fr-FR"/>
        </w:rPr>
        <w:t>’</w:t>
      </w:r>
      <w:r w:rsidRPr="004E6E8C">
        <w:rPr>
          <w:lang w:val="fr-FR"/>
        </w:rPr>
        <w:t>article 3 du Code de procédure pénale précise que nul ne peut être condamné à une sanction pénale sans avoir été préalablement reconnu coupable d</w:t>
      </w:r>
      <w:r w:rsidR="00E56C8A" w:rsidRPr="004E6E8C">
        <w:rPr>
          <w:lang w:val="fr-FR"/>
        </w:rPr>
        <w:t>’</w:t>
      </w:r>
      <w:r w:rsidRPr="004E6E8C">
        <w:rPr>
          <w:lang w:val="fr-FR"/>
        </w:rPr>
        <w:t>un acte interdit par la charia ou la loi à l</w:t>
      </w:r>
      <w:r w:rsidR="00E56C8A" w:rsidRPr="004E6E8C">
        <w:rPr>
          <w:lang w:val="fr-FR"/>
        </w:rPr>
        <w:t>’</w:t>
      </w:r>
      <w:r w:rsidRPr="004E6E8C">
        <w:rPr>
          <w:lang w:val="fr-FR"/>
        </w:rPr>
        <w:t>issue d</w:t>
      </w:r>
      <w:r w:rsidR="00E56C8A" w:rsidRPr="004E6E8C">
        <w:rPr>
          <w:lang w:val="fr-FR"/>
        </w:rPr>
        <w:t>’</w:t>
      </w:r>
      <w:r w:rsidRPr="004E6E8C">
        <w:rPr>
          <w:lang w:val="fr-FR"/>
        </w:rPr>
        <w:t>un procès s</w:t>
      </w:r>
      <w:r w:rsidR="00E56C8A" w:rsidRPr="004E6E8C">
        <w:rPr>
          <w:lang w:val="fr-FR"/>
        </w:rPr>
        <w:t>’</w:t>
      </w:r>
      <w:r w:rsidRPr="004E6E8C">
        <w:rPr>
          <w:lang w:val="fr-FR"/>
        </w:rPr>
        <w:t>étant déroulé selon les principes de la charia</w:t>
      </w:r>
      <w:r w:rsidR="00697DDE" w:rsidRPr="004E6E8C">
        <w:rPr>
          <w:lang w:val="fr-FR"/>
        </w:rPr>
        <w:t>.</w:t>
      </w:r>
      <w:r w:rsidRPr="004E6E8C">
        <w:rPr>
          <w:lang w:val="fr-FR"/>
        </w:rPr>
        <w:t xml:space="preserve"> Et comme le prévoient les articles 2 et 36 dudit Code, toute personne arrêtée doit être traitée avec dignité et ne doit être ni torturée ni soumise à quelconque préjudice physique ou moral</w:t>
      </w:r>
      <w:r w:rsidR="00697DDE" w:rsidRPr="004E6E8C">
        <w:rPr>
          <w:lang w:val="fr-FR"/>
        </w:rPr>
        <w:t>.</w:t>
      </w:r>
      <w:r w:rsidRPr="004E6E8C">
        <w:rPr>
          <w:lang w:val="fr-FR"/>
        </w:rPr>
        <w:t xml:space="preserve"> Elle doit en outre être informée des motifs de sa détention et a le droit de contacter la personne de son choix</w:t>
      </w:r>
      <w:r w:rsidR="00697DDE" w:rsidRPr="004E6E8C">
        <w:rPr>
          <w:lang w:val="fr-FR"/>
        </w:rPr>
        <w:t>.</w:t>
      </w:r>
    </w:p>
    <w:p w14:paraId="7F1F2191" w14:textId="68AEB562" w:rsidR="002C1B42" w:rsidRPr="004E6E8C" w:rsidRDefault="002C1B42" w:rsidP="00DA4985">
      <w:pPr>
        <w:pStyle w:val="SingleTxtG"/>
        <w:rPr>
          <w:lang w:val="fr-FR"/>
        </w:rPr>
      </w:pPr>
      <w:r w:rsidRPr="004E6E8C">
        <w:rPr>
          <w:lang w:val="fr-FR"/>
        </w:rPr>
        <w:t>116</w:t>
      </w:r>
      <w:r w:rsidR="00697DDE" w:rsidRPr="004E6E8C">
        <w:rPr>
          <w:lang w:val="fr-FR"/>
        </w:rPr>
        <w:t>.</w:t>
      </w:r>
      <w:r w:rsidRPr="004E6E8C">
        <w:rPr>
          <w:lang w:val="fr-FR"/>
        </w:rPr>
        <w:tab/>
        <w:t>Les pratiques pacifiques ne sont pas criminalisées dans le Royaume</w:t>
      </w:r>
      <w:r w:rsidR="00697DDE" w:rsidRPr="004E6E8C">
        <w:rPr>
          <w:lang w:val="fr-FR"/>
        </w:rPr>
        <w:t>.</w:t>
      </w:r>
      <w:r w:rsidRPr="004E6E8C">
        <w:rPr>
          <w:lang w:val="fr-FR"/>
        </w:rPr>
        <w:t xml:space="preserve"> Au contraire, le</w:t>
      </w:r>
      <w:r w:rsidR="00D36E27" w:rsidRPr="004E6E8C">
        <w:rPr>
          <w:lang w:val="fr-FR"/>
        </w:rPr>
        <w:t> </w:t>
      </w:r>
      <w:r w:rsidRPr="004E6E8C">
        <w:rPr>
          <w:lang w:val="fr-FR"/>
        </w:rPr>
        <w:t>droit à ces pratiques pacifiques est garanti par la loi à condition qu</w:t>
      </w:r>
      <w:r w:rsidR="00E56C8A" w:rsidRPr="004E6E8C">
        <w:rPr>
          <w:lang w:val="fr-FR"/>
        </w:rPr>
        <w:t>’</w:t>
      </w:r>
      <w:r w:rsidRPr="004E6E8C">
        <w:rPr>
          <w:lang w:val="fr-FR"/>
        </w:rPr>
        <w:t>elles s</w:t>
      </w:r>
      <w:r w:rsidR="00E56C8A" w:rsidRPr="004E6E8C">
        <w:rPr>
          <w:lang w:val="fr-FR"/>
        </w:rPr>
        <w:t>’</w:t>
      </w:r>
      <w:r w:rsidRPr="004E6E8C">
        <w:rPr>
          <w:lang w:val="fr-FR"/>
        </w:rPr>
        <w:t>inscrivent dans un contexte objectif qui ne porte pas atteinte à la sécurité nationale, à l</w:t>
      </w:r>
      <w:r w:rsidR="00E56C8A" w:rsidRPr="004E6E8C">
        <w:rPr>
          <w:lang w:val="fr-FR"/>
        </w:rPr>
        <w:t>’</w:t>
      </w:r>
      <w:r w:rsidRPr="004E6E8C">
        <w:rPr>
          <w:lang w:val="fr-FR"/>
        </w:rPr>
        <w:t>ordre public, aux</w:t>
      </w:r>
      <w:r w:rsidR="00D36E27" w:rsidRPr="004E6E8C">
        <w:rPr>
          <w:lang w:val="fr-FR"/>
        </w:rPr>
        <w:t> </w:t>
      </w:r>
      <w:r w:rsidRPr="004E6E8C">
        <w:rPr>
          <w:lang w:val="fr-FR"/>
        </w:rPr>
        <w:t>bonnes mœurs, à la santé publique, aux droits et libertés d</w:t>
      </w:r>
      <w:r w:rsidR="00E56C8A" w:rsidRPr="004E6E8C">
        <w:rPr>
          <w:lang w:val="fr-FR"/>
        </w:rPr>
        <w:t>’</w:t>
      </w:r>
      <w:r w:rsidRPr="004E6E8C">
        <w:rPr>
          <w:lang w:val="fr-FR"/>
        </w:rPr>
        <w:t>autrui, et qu</w:t>
      </w:r>
      <w:r w:rsidR="00E56C8A" w:rsidRPr="004E6E8C">
        <w:rPr>
          <w:lang w:val="fr-FR"/>
        </w:rPr>
        <w:t>’</w:t>
      </w:r>
      <w:r w:rsidRPr="004E6E8C">
        <w:rPr>
          <w:lang w:val="fr-FR"/>
        </w:rPr>
        <w:t>elles se conforment aux autres restrictions nécessaires prévues par le droit international des droits de l</w:t>
      </w:r>
      <w:r w:rsidR="00E56C8A" w:rsidRPr="004E6E8C">
        <w:rPr>
          <w:lang w:val="fr-FR"/>
        </w:rPr>
        <w:t>’</w:t>
      </w:r>
      <w:r w:rsidRPr="004E6E8C">
        <w:rPr>
          <w:lang w:val="fr-FR"/>
        </w:rPr>
        <w:t>homme</w:t>
      </w:r>
      <w:r w:rsidR="00697DDE" w:rsidRPr="004E6E8C">
        <w:rPr>
          <w:lang w:val="fr-FR"/>
        </w:rPr>
        <w:t>.</w:t>
      </w:r>
      <w:r w:rsidRPr="004E6E8C">
        <w:rPr>
          <w:lang w:val="fr-FR"/>
        </w:rPr>
        <w:t xml:space="preserve"> Par conséquent, les allégations selon lesquelles des personnes auraient été arrêtées ou emprisonnées pour avoir exercé leur liberté d</w:t>
      </w:r>
      <w:r w:rsidR="00E56C8A" w:rsidRPr="004E6E8C">
        <w:rPr>
          <w:lang w:val="fr-FR"/>
        </w:rPr>
        <w:t>’</w:t>
      </w:r>
      <w:r w:rsidRPr="004E6E8C">
        <w:rPr>
          <w:lang w:val="fr-FR"/>
        </w:rPr>
        <w:t>expression ou pour avoir défendu leurs droits humains sont totalement fausses</w:t>
      </w:r>
      <w:r w:rsidR="00697DDE" w:rsidRPr="004E6E8C">
        <w:rPr>
          <w:lang w:val="fr-FR"/>
        </w:rPr>
        <w:t>.</w:t>
      </w:r>
      <w:r w:rsidRPr="004E6E8C">
        <w:rPr>
          <w:lang w:val="fr-FR"/>
        </w:rPr>
        <w:t xml:space="preserve"> Si ces personnes ont été arrêtées ou emprisonnées, c</w:t>
      </w:r>
      <w:r w:rsidR="00E56C8A" w:rsidRPr="004E6E8C">
        <w:rPr>
          <w:lang w:val="fr-FR"/>
        </w:rPr>
        <w:t>’</w:t>
      </w:r>
      <w:r w:rsidRPr="004E6E8C">
        <w:rPr>
          <w:lang w:val="fr-FR"/>
        </w:rPr>
        <w:t>est parce qu</w:t>
      </w:r>
      <w:r w:rsidR="00E56C8A" w:rsidRPr="004E6E8C">
        <w:rPr>
          <w:lang w:val="fr-FR"/>
        </w:rPr>
        <w:t>’</w:t>
      </w:r>
      <w:r w:rsidRPr="004E6E8C">
        <w:rPr>
          <w:lang w:val="fr-FR"/>
        </w:rPr>
        <w:t>elles ont été accusées ou reconnues coupables d</w:t>
      </w:r>
      <w:r w:rsidR="00E56C8A" w:rsidRPr="004E6E8C">
        <w:rPr>
          <w:lang w:val="fr-FR"/>
        </w:rPr>
        <w:t>’</w:t>
      </w:r>
      <w:r w:rsidRPr="004E6E8C">
        <w:rPr>
          <w:lang w:val="fr-FR"/>
        </w:rPr>
        <w:t>avoir commis des actes punis par la législation nationale</w:t>
      </w:r>
      <w:r w:rsidR="00697DDE" w:rsidRPr="004E6E8C">
        <w:rPr>
          <w:lang w:val="fr-FR"/>
        </w:rPr>
        <w:t>.</w:t>
      </w:r>
    </w:p>
    <w:p w14:paraId="6857B4A7" w14:textId="224C0643" w:rsidR="002C1B42" w:rsidRPr="004E6E8C" w:rsidRDefault="002C1B42" w:rsidP="004E6E8C">
      <w:pPr>
        <w:pStyle w:val="H23G"/>
        <w:rPr>
          <w:lang w:val="fr-FR"/>
        </w:rPr>
      </w:pPr>
      <w:r w:rsidRPr="004E6E8C">
        <w:rPr>
          <w:lang w:val="fr-FR"/>
        </w:rPr>
        <w:tab/>
      </w:r>
      <w:r w:rsidR="004E6E8C">
        <w:rPr>
          <w:lang w:val="fr-FR"/>
        </w:rPr>
        <w:t>p)</w:t>
      </w:r>
      <w:r w:rsidRPr="004E6E8C">
        <w:rPr>
          <w:lang w:val="fr-FR"/>
        </w:rPr>
        <w:tab/>
        <w:t>Réponse au paragraphe 28 de la liste de points</w:t>
      </w:r>
    </w:p>
    <w:p w14:paraId="07BA69FA" w14:textId="191B37B2" w:rsidR="002C1B42" w:rsidRPr="004E6E8C" w:rsidRDefault="002C1B42" w:rsidP="00DA4985">
      <w:pPr>
        <w:pStyle w:val="SingleTxtG"/>
        <w:rPr>
          <w:lang w:val="fr-FR"/>
        </w:rPr>
      </w:pPr>
      <w:r w:rsidRPr="004E6E8C">
        <w:rPr>
          <w:lang w:val="fr-FR"/>
        </w:rPr>
        <w:t>117</w:t>
      </w:r>
      <w:r w:rsidR="00697DDE" w:rsidRPr="004E6E8C">
        <w:rPr>
          <w:lang w:val="fr-FR"/>
        </w:rPr>
        <w:t>.</w:t>
      </w:r>
      <w:r w:rsidRPr="004E6E8C">
        <w:rPr>
          <w:lang w:val="fr-FR"/>
        </w:rPr>
        <w:tab/>
        <w:t xml:space="preserve">Parmi les mesures prises pendant la pandémie de maladie à coronavirus (COVID-19) figure la circulaire </w:t>
      </w:r>
      <w:r w:rsidR="00E56C8A" w:rsidRPr="004E6E8C">
        <w:rPr>
          <w:lang w:val="fr-FR"/>
        </w:rPr>
        <w:t>n</w:t>
      </w:r>
      <w:r w:rsidR="00E56C8A" w:rsidRPr="004E6E8C">
        <w:rPr>
          <w:vertAlign w:val="superscript"/>
          <w:lang w:val="fr-FR"/>
        </w:rPr>
        <w:t>o</w:t>
      </w:r>
      <w:r w:rsidRPr="004E6E8C">
        <w:rPr>
          <w:lang w:val="fr-FR"/>
        </w:rPr>
        <w:t> 54194 du Procureur général du 12 avril 2020, ordonnant la poursuite des visites dans les prisons, les maisons d</w:t>
      </w:r>
      <w:r w:rsidR="00E56C8A" w:rsidRPr="004E6E8C">
        <w:rPr>
          <w:lang w:val="fr-FR"/>
        </w:rPr>
        <w:t>’</w:t>
      </w:r>
      <w:r w:rsidRPr="004E6E8C">
        <w:rPr>
          <w:lang w:val="fr-FR"/>
        </w:rPr>
        <w:t>arrêt et les établissements de protection sociale, ainsi que la mise en place de procédures et de mesures de précaution sanitaire pour prévenir la transmission du virus</w:t>
      </w:r>
      <w:r w:rsidR="00697DDE" w:rsidRPr="004E6E8C">
        <w:rPr>
          <w:lang w:val="fr-FR"/>
        </w:rPr>
        <w:t>.</w:t>
      </w:r>
      <w:r w:rsidRPr="004E6E8C">
        <w:rPr>
          <w:lang w:val="fr-FR"/>
        </w:rPr>
        <w:t xml:space="preserve"> Plus précisément, les mesures suivantes ont été prises</w:t>
      </w:r>
      <w:r w:rsidR="00E56C8A" w:rsidRPr="004E6E8C">
        <w:rPr>
          <w:lang w:val="fr-FR"/>
        </w:rPr>
        <w:t> :</w:t>
      </w:r>
    </w:p>
    <w:p w14:paraId="1580403D" w14:textId="2737A127" w:rsidR="002C1B42" w:rsidRPr="004E6E8C" w:rsidRDefault="002C1B42" w:rsidP="00DA4985">
      <w:pPr>
        <w:pStyle w:val="Bullet1G"/>
        <w:rPr>
          <w:lang w:val="fr-FR"/>
        </w:rPr>
      </w:pPr>
      <w:r w:rsidRPr="004E6E8C">
        <w:rPr>
          <w:lang w:val="fr-FR"/>
        </w:rPr>
        <w:t>Avec la participation des autorités sanitaires, une cellule de crise opérationnelle a été mise en place pour faire appliquer les mesures de précaution contre la COVID-19 recommandées par les agences de santé</w:t>
      </w:r>
      <w:r w:rsidR="00697DDE" w:rsidRPr="004E6E8C">
        <w:rPr>
          <w:lang w:val="fr-FR"/>
        </w:rPr>
        <w:t>.</w:t>
      </w:r>
    </w:p>
    <w:p w14:paraId="742D2246" w14:textId="2F6178D8" w:rsidR="002C1B42" w:rsidRPr="004E6E8C" w:rsidRDefault="002C1B42" w:rsidP="00DA4985">
      <w:pPr>
        <w:pStyle w:val="Bullet1G"/>
        <w:rPr>
          <w:lang w:val="fr-FR"/>
        </w:rPr>
      </w:pPr>
      <w:r w:rsidRPr="004E6E8C">
        <w:rPr>
          <w:lang w:val="fr-FR"/>
        </w:rPr>
        <w:t>La distanciation sociale, la stérilisation et d</w:t>
      </w:r>
      <w:r w:rsidR="00E56C8A" w:rsidRPr="004E6E8C">
        <w:rPr>
          <w:lang w:val="fr-FR"/>
        </w:rPr>
        <w:t>’</w:t>
      </w:r>
      <w:r w:rsidRPr="004E6E8C">
        <w:rPr>
          <w:lang w:val="fr-FR"/>
        </w:rPr>
        <w:t>autres mesures de précaution ont été appliquées à l</w:t>
      </w:r>
      <w:r w:rsidR="00E56C8A" w:rsidRPr="004E6E8C">
        <w:rPr>
          <w:lang w:val="fr-FR"/>
        </w:rPr>
        <w:t>’</w:t>
      </w:r>
      <w:r w:rsidRPr="004E6E8C">
        <w:rPr>
          <w:lang w:val="fr-FR"/>
        </w:rPr>
        <w:t>intérieur des prisons et des maisons d</w:t>
      </w:r>
      <w:r w:rsidR="00E56C8A" w:rsidRPr="004E6E8C">
        <w:rPr>
          <w:lang w:val="fr-FR"/>
        </w:rPr>
        <w:t>’</w:t>
      </w:r>
      <w:r w:rsidRPr="004E6E8C">
        <w:rPr>
          <w:lang w:val="fr-FR"/>
        </w:rPr>
        <w:t>arrêt, et les détenus ont reçu des repas et des services individuellement</w:t>
      </w:r>
      <w:r w:rsidR="00697DDE" w:rsidRPr="004E6E8C">
        <w:rPr>
          <w:lang w:val="fr-FR"/>
        </w:rPr>
        <w:t>.</w:t>
      </w:r>
    </w:p>
    <w:p w14:paraId="0288C787" w14:textId="608828CB" w:rsidR="002C1B42" w:rsidRPr="004E6E8C" w:rsidRDefault="002C1B42" w:rsidP="00DA4985">
      <w:pPr>
        <w:pStyle w:val="Bullet1G"/>
        <w:rPr>
          <w:lang w:val="fr-FR"/>
        </w:rPr>
      </w:pPr>
      <w:r w:rsidRPr="004E6E8C">
        <w:rPr>
          <w:lang w:val="fr-FR"/>
        </w:rPr>
        <w:t>Toutes les installations pénitentiaires ont été désinfectées deux fois par jour</w:t>
      </w:r>
      <w:r w:rsidR="00697DDE" w:rsidRPr="004E6E8C">
        <w:rPr>
          <w:lang w:val="fr-FR"/>
        </w:rPr>
        <w:t>.</w:t>
      </w:r>
    </w:p>
    <w:p w14:paraId="545B2F54" w14:textId="12293B65" w:rsidR="002C1B42" w:rsidRPr="004E6E8C" w:rsidRDefault="002C1B42" w:rsidP="00DA4985">
      <w:pPr>
        <w:pStyle w:val="Bullet1G"/>
        <w:rPr>
          <w:lang w:val="fr-FR"/>
        </w:rPr>
      </w:pPr>
      <w:r w:rsidRPr="004E6E8C">
        <w:rPr>
          <w:lang w:val="fr-FR"/>
        </w:rPr>
        <w:t>Des masques, des gants, des stérilisateurs et des produits d</w:t>
      </w:r>
      <w:r w:rsidR="00E56C8A" w:rsidRPr="004E6E8C">
        <w:rPr>
          <w:lang w:val="fr-FR"/>
        </w:rPr>
        <w:t>’</w:t>
      </w:r>
      <w:r w:rsidRPr="004E6E8C">
        <w:rPr>
          <w:lang w:val="fr-FR"/>
        </w:rPr>
        <w:t>hygiène personnelle ont été distribués aux détenus condamnés et à ceux en détention provisoire</w:t>
      </w:r>
      <w:r w:rsidR="00697DDE" w:rsidRPr="004E6E8C">
        <w:rPr>
          <w:lang w:val="fr-FR"/>
        </w:rPr>
        <w:t>.</w:t>
      </w:r>
    </w:p>
    <w:p w14:paraId="49338694" w14:textId="4F8EA106" w:rsidR="002C1B42" w:rsidRPr="004E6E8C" w:rsidRDefault="002C1B42" w:rsidP="00DA4985">
      <w:pPr>
        <w:pStyle w:val="Bullet1G"/>
        <w:rPr>
          <w:lang w:val="fr-FR"/>
        </w:rPr>
      </w:pPr>
      <w:r w:rsidRPr="004E6E8C">
        <w:rPr>
          <w:lang w:val="fr-FR"/>
        </w:rPr>
        <w:t>Des tests réguliers de dépistage du coronavirus ont été administrés à tout le personnel à leur arrivée au travail</w:t>
      </w:r>
      <w:r w:rsidR="00E56C8A" w:rsidRPr="004E6E8C">
        <w:rPr>
          <w:lang w:val="fr-FR"/>
        </w:rPr>
        <w:t> :</w:t>
      </w:r>
      <w:r w:rsidRPr="004E6E8C">
        <w:rPr>
          <w:lang w:val="fr-FR"/>
        </w:rPr>
        <w:t xml:space="preserve"> des travailleurs étaient testés et retenus sur place jusqu</w:t>
      </w:r>
      <w:r w:rsidR="00E56C8A" w:rsidRPr="004E6E8C">
        <w:rPr>
          <w:lang w:val="fr-FR"/>
        </w:rPr>
        <w:t>’</w:t>
      </w:r>
      <w:r w:rsidRPr="004E6E8C">
        <w:rPr>
          <w:lang w:val="fr-FR"/>
        </w:rPr>
        <w:t>à ce qu</w:t>
      </w:r>
      <w:r w:rsidR="00E56C8A" w:rsidRPr="004E6E8C">
        <w:rPr>
          <w:lang w:val="fr-FR"/>
        </w:rPr>
        <w:t>’</w:t>
      </w:r>
      <w:r w:rsidRPr="004E6E8C">
        <w:rPr>
          <w:lang w:val="fr-FR"/>
        </w:rPr>
        <w:t>ils soient remplacés par un autre groupe de travailleurs une fois confirmé le résultat négatif de leurs tests</w:t>
      </w:r>
      <w:r w:rsidR="00697DDE" w:rsidRPr="004E6E8C">
        <w:rPr>
          <w:lang w:val="fr-FR"/>
        </w:rPr>
        <w:t>.</w:t>
      </w:r>
    </w:p>
    <w:p w14:paraId="58BEBD2C" w14:textId="5C4BDBA7" w:rsidR="002C1B42" w:rsidRPr="004E6E8C" w:rsidRDefault="002C1B42" w:rsidP="00DA4985">
      <w:pPr>
        <w:pStyle w:val="Bullet1G"/>
        <w:rPr>
          <w:lang w:val="fr-FR"/>
        </w:rPr>
      </w:pPr>
      <w:r w:rsidRPr="004E6E8C">
        <w:rPr>
          <w:lang w:val="fr-FR"/>
        </w:rPr>
        <w:t>Des tests approfondis de dépistage du coronavirus ont été administrés aux détenus, tandis que les détenus nouvellement incarcérés ont subi des tests immédiats et n</w:t>
      </w:r>
      <w:r w:rsidR="00E56C8A" w:rsidRPr="004E6E8C">
        <w:rPr>
          <w:lang w:val="fr-FR"/>
        </w:rPr>
        <w:t>’</w:t>
      </w:r>
      <w:r w:rsidRPr="004E6E8C">
        <w:rPr>
          <w:lang w:val="fr-FR"/>
        </w:rPr>
        <w:t>ont eu aucun contact avec d</w:t>
      </w:r>
      <w:r w:rsidR="00E56C8A" w:rsidRPr="004E6E8C">
        <w:rPr>
          <w:lang w:val="fr-FR"/>
        </w:rPr>
        <w:t>’</w:t>
      </w:r>
      <w:r w:rsidRPr="004E6E8C">
        <w:rPr>
          <w:lang w:val="fr-FR"/>
        </w:rPr>
        <w:t>autres détenus jusqu</w:t>
      </w:r>
      <w:r w:rsidR="00E56C8A" w:rsidRPr="004E6E8C">
        <w:rPr>
          <w:lang w:val="fr-FR"/>
        </w:rPr>
        <w:t>’</w:t>
      </w:r>
      <w:r w:rsidRPr="004E6E8C">
        <w:rPr>
          <w:lang w:val="fr-FR"/>
        </w:rPr>
        <w:t>à ce que le résultat de leurs tests soit négatif</w:t>
      </w:r>
      <w:r w:rsidR="00697DDE" w:rsidRPr="004E6E8C">
        <w:rPr>
          <w:lang w:val="fr-FR"/>
        </w:rPr>
        <w:t>.</w:t>
      </w:r>
    </w:p>
    <w:p w14:paraId="286C1FEC" w14:textId="741E82DF" w:rsidR="002C1B42" w:rsidRPr="004E6E8C" w:rsidRDefault="002C1B42" w:rsidP="00DA4985">
      <w:pPr>
        <w:pStyle w:val="Bullet1G"/>
        <w:rPr>
          <w:lang w:val="fr-FR"/>
        </w:rPr>
      </w:pPr>
      <w:r w:rsidRPr="004E6E8C">
        <w:rPr>
          <w:lang w:val="fr-FR"/>
        </w:rPr>
        <w:t>Les détenus ont pu maintenir la communication avec leur famille en utilisant des canaux de communication indirects qui garantissaient la distanciation sociale</w:t>
      </w:r>
      <w:r w:rsidR="00697DDE" w:rsidRPr="004E6E8C">
        <w:rPr>
          <w:lang w:val="fr-FR"/>
        </w:rPr>
        <w:t>.</w:t>
      </w:r>
    </w:p>
    <w:p w14:paraId="57115987" w14:textId="0BA5C4A1" w:rsidR="002C1B42" w:rsidRPr="004E6E8C" w:rsidRDefault="002C1B42" w:rsidP="00DA4985">
      <w:pPr>
        <w:pStyle w:val="Bullet1G"/>
        <w:rPr>
          <w:lang w:val="fr-FR"/>
        </w:rPr>
      </w:pPr>
      <w:r w:rsidRPr="004E6E8C">
        <w:rPr>
          <w:lang w:val="fr-FR"/>
        </w:rPr>
        <w:t>Les organisations de défense des droits de l</w:t>
      </w:r>
      <w:r w:rsidR="00E56C8A" w:rsidRPr="004E6E8C">
        <w:rPr>
          <w:lang w:val="fr-FR"/>
        </w:rPr>
        <w:t>’</w:t>
      </w:r>
      <w:r w:rsidRPr="004E6E8C">
        <w:rPr>
          <w:lang w:val="fr-FR"/>
        </w:rPr>
        <w:t>homme et les organismes de surveillance ont été autorisés à superviser les mesures de précaution et de prévention prises pour faire face à la pandémie de COVID-19</w:t>
      </w:r>
      <w:r w:rsidR="00697DDE" w:rsidRPr="004E6E8C">
        <w:rPr>
          <w:lang w:val="fr-FR"/>
        </w:rPr>
        <w:t>.</w:t>
      </w:r>
    </w:p>
    <w:p w14:paraId="25BBC3C2" w14:textId="325D794A" w:rsidR="00E56C8A" w:rsidRPr="004E6E8C" w:rsidRDefault="002C1B42" w:rsidP="00EA643F">
      <w:pPr>
        <w:pStyle w:val="SingleTxtG"/>
        <w:keepNext/>
        <w:rPr>
          <w:lang w:val="fr-FR"/>
        </w:rPr>
      </w:pPr>
      <w:r w:rsidRPr="004E6E8C">
        <w:rPr>
          <w:lang w:val="fr-FR"/>
        </w:rPr>
        <w:lastRenderedPageBreak/>
        <w:t>118</w:t>
      </w:r>
      <w:r w:rsidR="00697DDE" w:rsidRPr="004E6E8C">
        <w:rPr>
          <w:lang w:val="fr-FR"/>
        </w:rPr>
        <w:t>.</w:t>
      </w:r>
      <w:r w:rsidRPr="004E6E8C">
        <w:rPr>
          <w:lang w:val="fr-FR"/>
        </w:rPr>
        <w:tab/>
        <w:t>En ce qui concerne les prisons et les maisons d</w:t>
      </w:r>
      <w:r w:rsidR="00E56C8A" w:rsidRPr="004E6E8C">
        <w:rPr>
          <w:lang w:val="fr-FR"/>
        </w:rPr>
        <w:t>’</w:t>
      </w:r>
      <w:r w:rsidRPr="004E6E8C">
        <w:rPr>
          <w:lang w:val="fr-FR"/>
        </w:rPr>
        <w:t>arrêt, les mesures suivantes ont été prises</w:t>
      </w:r>
      <w:r w:rsidR="00E56C8A" w:rsidRPr="004E6E8C">
        <w:rPr>
          <w:lang w:val="fr-FR"/>
        </w:rPr>
        <w:t> :</w:t>
      </w:r>
    </w:p>
    <w:p w14:paraId="756CE782" w14:textId="55AC7672" w:rsidR="002C1B42" w:rsidRPr="004E6E8C" w:rsidRDefault="002C1B42" w:rsidP="00DA4985">
      <w:pPr>
        <w:pStyle w:val="Bullet1G"/>
        <w:rPr>
          <w:lang w:val="fr-FR"/>
        </w:rPr>
      </w:pPr>
      <w:r w:rsidRPr="004E6E8C">
        <w:rPr>
          <w:lang w:val="fr-FR"/>
        </w:rPr>
        <w:t>Le recours à la mise en liberté provisoire a été étendu et les mesures de précaution adaptées aux situations de crise ont été mises en place</w:t>
      </w:r>
      <w:r w:rsidR="00697DDE" w:rsidRPr="004E6E8C">
        <w:rPr>
          <w:lang w:val="fr-FR"/>
        </w:rPr>
        <w:t>.</w:t>
      </w:r>
    </w:p>
    <w:p w14:paraId="6DFA4F0C" w14:textId="0AB468BC" w:rsidR="002C1B42" w:rsidRPr="004E6E8C" w:rsidRDefault="002C1B42" w:rsidP="00DA4985">
      <w:pPr>
        <w:pStyle w:val="Bullet1G"/>
        <w:rPr>
          <w:lang w:val="fr-FR"/>
        </w:rPr>
      </w:pPr>
      <w:r w:rsidRPr="004E6E8C">
        <w:rPr>
          <w:lang w:val="fr-FR"/>
        </w:rPr>
        <w:t>Des quartiers d</w:t>
      </w:r>
      <w:r w:rsidR="00E56C8A" w:rsidRPr="004E6E8C">
        <w:rPr>
          <w:lang w:val="fr-FR"/>
        </w:rPr>
        <w:t>’</w:t>
      </w:r>
      <w:r w:rsidRPr="004E6E8C">
        <w:rPr>
          <w:lang w:val="fr-FR"/>
        </w:rPr>
        <w:t>isolement sanitaire ont été aménagés dans les prisons et les maisons d</w:t>
      </w:r>
      <w:r w:rsidR="00E56C8A" w:rsidRPr="004E6E8C">
        <w:rPr>
          <w:lang w:val="fr-FR"/>
        </w:rPr>
        <w:t>’</w:t>
      </w:r>
      <w:r w:rsidRPr="004E6E8C">
        <w:rPr>
          <w:lang w:val="fr-FR"/>
        </w:rPr>
        <w:t>arrêt</w:t>
      </w:r>
      <w:r w:rsidR="00697DDE" w:rsidRPr="004E6E8C">
        <w:rPr>
          <w:lang w:val="fr-FR"/>
        </w:rPr>
        <w:t>.</w:t>
      </w:r>
    </w:p>
    <w:p w14:paraId="36B7840F" w14:textId="39437758" w:rsidR="002C1B42" w:rsidRPr="004E6E8C" w:rsidRDefault="002C1B42" w:rsidP="00DA4985">
      <w:pPr>
        <w:pStyle w:val="Bullet1G"/>
        <w:rPr>
          <w:lang w:val="fr-FR"/>
        </w:rPr>
      </w:pPr>
      <w:r w:rsidRPr="004E6E8C">
        <w:rPr>
          <w:lang w:val="fr-FR"/>
        </w:rPr>
        <w:t>Des quartiers distincts ont été affectés aux détenus âgés souffrant de maladies chroniques, et leur état de santé a fait l</w:t>
      </w:r>
      <w:r w:rsidR="00E56C8A" w:rsidRPr="004E6E8C">
        <w:rPr>
          <w:lang w:val="fr-FR"/>
        </w:rPr>
        <w:t>’</w:t>
      </w:r>
      <w:r w:rsidRPr="004E6E8C">
        <w:rPr>
          <w:lang w:val="fr-FR"/>
        </w:rPr>
        <w:t>objet d</w:t>
      </w:r>
      <w:r w:rsidR="00E56C8A" w:rsidRPr="004E6E8C">
        <w:rPr>
          <w:lang w:val="fr-FR"/>
        </w:rPr>
        <w:t>’</w:t>
      </w:r>
      <w:r w:rsidRPr="004E6E8C">
        <w:rPr>
          <w:lang w:val="fr-FR"/>
        </w:rPr>
        <w:t>un suivi attentif et régulier par un personnel soignant spécialisé</w:t>
      </w:r>
      <w:r w:rsidR="00697DDE" w:rsidRPr="004E6E8C">
        <w:rPr>
          <w:lang w:val="fr-FR"/>
        </w:rPr>
        <w:t>.</w:t>
      </w:r>
    </w:p>
    <w:p w14:paraId="3952014D" w14:textId="3995480C" w:rsidR="002C1B42" w:rsidRPr="004E6E8C" w:rsidRDefault="002C1B42" w:rsidP="00DA4985">
      <w:pPr>
        <w:pStyle w:val="SingleTxtG"/>
        <w:rPr>
          <w:spacing w:val="-4"/>
          <w:lang w:val="fr-FR"/>
        </w:rPr>
      </w:pPr>
      <w:r w:rsidRPr="004E6E8C">
        <w:rPr>
          <w:lang w:val="fr-FR"/>
        </w:rPr>
        <w:t>119</w:t>
      </w:r>
      <w:r w:rsidR="00697DDE" w:rsidRPr="004E6E8C">
        <w:rPr>
          <w:lang w:val="fr-FR"/>
        </w:rPr>
        <w:t>.</w:t>
      </w:r>
      <w:r w:rsidRPr="004E6E8C">
        <w:rPr>
          <w:lang w:val="fr-FR"/>
        </w:rPr>
        <w:tab/>
        <w:t>De son côté, le ministère public a appliqué des mesures de précaution visant à trouver un équilibre entre, d</w:t>
      </w:r>
      <w:r w:rsidR="00E56C8A" w:rsidRPr="004E6E8C">
        <w:rPr>
          <w:lang w:val="fr-FR"/>
        </w:rPr>
        <w:t>’</w:t>
      </w:r>
      <w:r w:rsidRPr="004E6E8C">
        <w:rPr>
          <w:lang w:val="fr-FR"/>
        </w:rPr>
        <w:t>une part, la poursuite par les procureurs de leur mission de surveillance et d</w:t>
      </w:r>
      <w:r w:rsidR="00E56C8A" w:rsidRPr="004E6E8C">
        <w:rPr>
          <w:lang w:val="fr-FR"/>
        </w:rPr>
        <w:t>’</w:t>
      </w:r>
      <w:r w:rsidRPr="004E6E8C">
        <w:rPr>
          <w:lang w:val="fr-FR"/>
        </w:rPr>
        <w:t>inspection des prisons, des maisons d</w:t>
      </w:r>
      <w:r w:rsidR="00E56C8A" w:rsidRPr="004E6E8C">
        <w:rPr>
          <w:lang w:val="fr-FR"/>
        </w:rPr>
        <w:t>’</w:t>
      </w:r>
      <w:r w:rsidRPr="004E6E8C">
        <w:rPr>
          <w:lang w:val="fr-FR"/>
        </w:rPr>
        <w:t>arrêt et des établissements de protection sociale et, d</w:t>
      </w:r>
      <w:r w:rsidR="00E56C8A" w:rsidRPr="004E6E8C">
        <w:rPr>
          <w:lang w:val="fr-FR"/>
        </w:rPr>
        <w:t>’</w:t>
      </w:r>
      <w:r w:rsidRPr="004E6E8C">
        <w:rPr>
          <w:lang w:val="fr-FR"/>
        </w:rPr>
        <w:t>autre part, l</w:t>
      </w:r>
      <w:r w:rsidR="00E56C8A" w:rsidRPr="004E6E8C">
        <w:rPr>
          <w:lang w:val="fr-FR"/>
        </w:rPr>
        <w:t>’</w:t>
      </w:r>
      <w:r w:rsidRPr="004E6E8C">
        <w:rPr>
          <w:lang w:val="fr-FR"/>
        </w:rPr>
        <w:t>application des mesures de précaution strictes à l</w:t>
      </w:r>
      <w:r w:rsidR="00E56C8A" w:rsidRPr="004E6E8C">
        <w:rPr>
          <w:lang w:val="fr-FR"/>
        </w:rPr>
        <w:t>’</w:t>
      </w:r>
      <w:r w:rsidRPr="004E6E8C">
        <w:rPr>
          <w:lang w:val="fr-FR"/>
        </w:rPr>
        <w:t>intérieur des lieux de privation de liberté</w:t>
      </w:r>
      <w:r w:rsidR="00697DDE" w:rsidRPr="004E6E8C">
        <w:rPr>
          <w:lang w:val="fr-FR"/>
        </w:rPr>
        <w:t>.</w:t>
      </w:r>
      <w:r w:rsidRPr="004E6E8C">
        <w:rPr>
          <w:lang w:val="fr-FR"/>
        </w:rPr>
        <w:t xml:space="preserve"> À cet effet, des plateformes en ligne ont été créées pour recevoir les plaintes, tandis qu</w:t>
      </w:r>
      <w:r w:rsidR="00E56C8A" w:rsidRPr="004E6E8C">
        <w:rPr>
          <w:lang w:val="fr-FR"/>
        </w:rPr>
        <w:t>’</w:t>
      </w:r>
      <w:r w:rsidRPr="004E6E8C">
        <w:rPr>
          <w:lang w:val="fr-FR"/>
        </w:rPr>
        <w:t>un numéro dédié a été mis en service au niveau des parquets provinciaux et régionaux</w:t>
      </w:r>
      <w:r w:rsidR="00697DDE" w:rsidRPr="004E6E8C">
        <w:rPr>
          <w:lang w:val="fr-FR"/>
        </w:rPr>
        <w:t>.</w:t>
      </w:r>
      <w:r w:rsidRPr="004E6E8C">
        <w:rPr>
          <w:lang w:val="fr-FR"/>
        </w:rPr>
        <w:t xml:space="preserve"> Par ailleurs, une cellule de gestion de la crise liée à la pandémie de COVID-19 a été mise en place pour permettre au ministère public d</w:t>
      </w:r>
      <w:r w:rsidR="00E56C8A" w:rsidRPr="004E6E8C">
        <w:rPr>
          <w:lang w:val="fr-FR"/>
        </w:rPr>
        <w:t>’</w:t>
      </w:r>
      <w:r w:rsidRPr="004E6E8C">
        <w:rPr>
          <w:lang w:val="fr-FR"/>
        </w:rPr>
        <w:t>atteindre ses objectifs conformément à la procédure établie et de garantir le traitement rapide de toutes les plaintes reçues</w:t>
      </w:r>
      <w:r w:rsidR="00697DDE" w:rsidRPr="004E6E8C">
        <w:rPr>
          <w:lang w:val="fr-FR"/>
        </w:rPr>
        <w:t>.</w:t>
      </w:r>
    </w:p>
    <w:p w14:paraId="1A08B640" w14:textId="318FBB5C" w:rsidR="002C1B42" w:rsidRPr="004E6E8C" w:rsidRDefault="002C1B42" w:rsidP="00DA4985">
      <w:pPr>
        <w:pStyle w:val="SingleTxtG"/>
        <w:rPr>
          <w:lang w:val="fr-FR"/>
        </w:rPr>
      </w:pPr>
      <w:r w:rsidRPr="004E6E8C">
        <w:rPr>
          <w:lang w:val="fr-FR"/>
        </w:rPr>
        <w:t>120</w:t>
      </w:r>
      <w:r w:rsidR="00697DDE" w:rsidRPr="004E6E8C">
        <w:rPr>
          <w:lang w:val="fr-FR"/>
        </w:rPr>
        <w:t>.</w:t>
      </w:r>
      <w:r w:rsidRPr="004E6E8C">
        <w:rPr>
          <w:lang w:val="fr-FR"/>
        </w:rPr>
        <w:tab/>
        <w:t>Une plateforme judiciaire en ligne a été mise en place pour permettre aux avocats de déposer leurs plaidoiries et leurs arguments de défense</w:t>
      </w:r>
      <w:r w:rsidR="00697DDE" w:rsidRPr="004E6E8C">
        <w:rPr>
          <w:lang w:val="fr-FR"/>
        </w:rPr>
        <w:t>.</w:t>
      </w:r>
      <w:r w:rsidRPr="004E6E8C">
        <w:rPr>
          <w:lang w:val="fr-FR"/>
        </w:rPr>
        <w:t xml:space="preserve"> Le Ministère de la justice a également étendu son projet de procès à distance à un plus grand nombre de détenus afin de rationaliser la procédure, d</w:t>
      </w:r>
      <w:r w:rsidR="00E56C8A" w:rsidRPr="004E6E8C">
        <w:rPr>
          <w:lang w:val="fr-FR"/>
        </w:rPr>
        <w:t>’</w:t>
      </w:r>
      <w:r w:rsidRPr="004E6E8C">
        <w:rPr>
          <w:lang w:val="fr-FR"/>
        </w:rPr>
        <w:t>en réduire la durée et de faire respecter les garanties judiciaires lors du procès</w:t>
      </w:r>
      <w:r w:rsidR="00697DDE" w:rsidRPr="004E6E8C">
        <w:rPr>
          <w:lang w:val="fr-FR"/>
        </w:rPr>
        <w:t>.</w:t>
      </w:r>
      <w:r w:rsidRPr="004E6E8C">
        <w:rPr>
          <w:lang w:val="fr-FR"/>
        </w:rPr>
        <w:t xml:space="preserve"> En moyenne, 300 audiences ont lieu chaque jour dans 71 tribunaux du pays</w:t>
      </w:r>
      <w:r w:rsidR="00697DDE" w:rsidRPr="004E6E8C">
        <w:rPr>
          <w:lang w:val="fr-FR"/>
        </w:rPr>
        <w:t>.</w:t>
      </w:r>
    </w:p>
    <w:p w14:paraId="5B446F78" w14:textId="5B45E178" w:rsidR="002C1B42" w:rsidRPr="004E6E8C" w:rsidRDefault="002C1B42" w:rsidP="004E6E8C">
      <w:pPr>
        <w:pStyle w:val="H23G"/>
        <w:rPr>
          <w:lang w:val="fr-FR"/>
        </w:rPr>
      </w:pPr>
      <w:r w:rsidRPr="004E6E8C">
        <w:rPr>
          <w:lang w:val="fr-FR"/>
        </w:rPr>
        <w:tab/>
      </w:r>
      <w:r w:rsidR="004E6E8C">
        <w:rPr>
          <w:lang w:val="fr-FR"/>
        </w:rPr>
        <w:t>q)</w:t>
      </w:r>
      <w:r w:rsidRPr="004E6E8C">
        <w:rPr>
          <w:lang w:val="fr-FR"/>
        </w:rPr>
        <w:tab/>
        <w:t>Réponse au paragraphe 29 de la liste de points</w:t>
      </w:r>
    </w:p>
    <w:p w14:paraId="6B752D9A" w14:textId="4B70E362" w:rsidR="002C1B42" w:rsidRPr="004E6E8C" w:rsidRDefault="002C1B42" w:rsidP="00DA4985">
      <w:pPr>
        <w:pStyle w:val="SingleTxtG"/>
        <w:rPr>
          <w:lang w:val="fr-FR"/>
        </w:rPr>
      </w:pPr>
      <w:r w:rsidRPr="004E6E8C">
        <w:rPr>
          <w:lang w:val="fr-FR"/>
        </w:rPr>
        <w:t>121</w:t>
      </w:r>
      <w:r w:rsidR="00697DDE" w:rsidRPr="004E6E8C">
        <w:rPr>
          <w:lang w:val="fr-FR"/>
        </w:rPr>
        <w:t>.</w:t>
      </w:r>
      <w:r w:rsidRPr="004E6E8C">
        <w:rPr>
          <w:lang w:val="fr-FR"/>
        </w:rPr>
        <w:tab/>
        <w:t>Outre les institutions existantes et les textes de loi et les règles juridiques en vigueur en matière de droits de l</w:t>
      </w:r>
      <w:r w:rsidR="00E56C8A" w:rsidRPr="004E6E8C">
        <w:rPr>
          <w:lang w:val="fr-FR"/>
        </w:rPr>
        <w:t>’</w:t>
      </w:r>
      <w:r w:rsidRPr="004E6E8C">
        <w:rPr>
          <w:lang w:val="fr-FR"/>
        </w:rPr>
        <w:t>homme, l</w:t>
      </w:r>
      <w:r w:rsidR="00E56C8A" w:rsidRPr="004E6E8C">
        <w:rPr>
          <w:lang w:val="fr-FR"/>
        </w:rPr>
        <w:t>’</w:t>
      </w:r>
      <w:r w:rsidRPr="004E6E8C">
        <w:rPr>
          <w:lang w:val="fr-FR"/>
        </w:rPr>
        <w:t>Arabie saoudite a adopté durant la période considérée plusieurs lois, règlements, ordonnances, arrêtés et autres dispositions juridiques, a introduit plusieurs modifications aux lois et règlements en rapport avec les droits de l</w:t>
      </w:r>
      <w:r w:rsidR="00E56C8A" w:rsidRPr="004E6E8C">
        <w:rPr>
          <w:lang w:val="fr-FR"/>
        </w:rPr>
        <w:t>’</w:t>
      </w:r>
      <w:r w:rsidRPr="004E6E8C">
        <w:rPr>
          <w:lang w:val="fr-FR"/>
        </w:rPr>
        <w:t>homme et a créé quelques institutions de défense des droits de l</w:t>
      </w:r>
      <w:r w:rsidR="00E56C8A" w:rsidRPr="004E6E8C">
        <w:rPr>
          <w:lang w:val="fr-FR"/>
        </w:rPr>
        <w:t>’</w:t>
      </w:r>
      <w:r w:rsidRPr="004E6E8C">
        <w:rPr>
          <w:lang w:val="fr-FR"/>
        </w:rPr>
        <w:t>homme</w:t>
      </w:r>
      <w:r w:rsidR="00697DDE" w:rsidRPr="004E6E8C">
        <w:rPr>
          <w:lang w:val="fr-FR"/>
        </w:rPr>
        <w:t>.</w:t>
      </w:r>
      <w:r w:rsidRPr="004E6E8C">
        <w:rPr>
          <w:lang w:val="fr-FR"/>
        </w:rPr>
        <w:t xml:space="preserve"> On trouvera ci-après un récapitulatif des principaux changements législatifs récents ayant une incidence sur l</w:t>
      </w:r>
      <w:r w:rsidR="00E56C8A" w:rsidRPr="004E6E8C">
        <w:rPr>
          <w:lang w:val="fr-FR"/>
        </w:rPr>
        <w:t>’</w:t>
      </w:r>
      <w:r w:rsidRPr="004E6E8C">
        <w:rPr>
          <w:lang w:val="fr-FR"/>
        </w:rPr>
        <w:t>application de la Convention</w:t>
      </w:r>
      <w:r w:rsidR="00697DDE" w:rsidRPr="004E6E8C">
        <w:rPr>
          <w:lang w:val="fr-FR"/>
        </w:rPr>
        <w:t>.</w:t>
      </w:r>
    </w:p>
    <w:p w14:paraId="09635314" w14:textId="7D2EC3E1" w:rsidR="002C1B42" w:rsidRPr="004E6E8C" w:rsidRDefault="002C1B42" w:rsidP="007474E0">
      <w:pPr>
        <w:pStyle w:val="H23G"/>
        <w:rPr>
          <w:lang w:val="fr-FR"/>
        </w:rPr>
      </w:pPr>
      <w:r w:rsidRPr="004E6E8C">
        <w:rPr>
          <w:lang w:val="fr-FR"/>
        </w:rPr>
        <w:tab/>
        <w:t>1</w:t>
      </w:r>
      <w:r w:rsidR="00697DDE" w:rsidRPr="004E6E8C">
        <w:rPr>
          <w:lang w:val="fr-FR"/>
        </w:rPr>
        <w:t>.</w:t>
      </w:r>
      <w:r w:rsidRPr="004E6E8C">
        <w:rPr>
          <w:lang w:val="fr-FR"/>
        </w:rPr>
        <w:tab/>
        <w:t>Cadre juridique</w:t>
      </w:r>
    </w:p>
    <w:p w14:paraId="4276C98F" w14:textId="77777777" w:rsidR="002C1B42" w:rsidRPr="004E6E8C" w:rsidRDefault="002C1B42" w:rsidP="007474E0">
      <w:pPr>
        <w:pStyle w:val="H23G"/>
        <w:rPr>
          <w:lang w:val="fr-FR"/>
        </w:rPr>
      </w:pPr>
      <w:r w:rsidRPr="004E6E8C">
        <w:rPr>
          <w:lang w:val="fr-FR"/>
        </w:rPr>
        <w:tab/>
      </w:r>
      <w:r w:rsidRPr="004E6E8C">
        <w:rPr>
          <w:lang w:val="fr-FR"/>
        </w:rPr>
        <w:tab/>
        <w:t>Loi sur les éléments de preuve</w:t>
      </w:r>
    </w:p>
    <w:p w14:paraId="621F3BA1" w14:textId="0703C1DF" w:rsidR="002C1B42" w:rsidRPr="004E6E8C" w:rsidRDefault="002C1B42" w:rsidP="007474E0">
      <w:pPr>
        <w:pStyle w:val="SingleTxtG"/>
        <w:rPr>
          <w:lang w:val="fr-FR"/>
        </w:rPr>
      </w:pPr>
      <w:r w:rsidRPr="004E6E8C">
        <w:rPr>
          <w:lang w:val="fr-FR"/>
        </w:rPr>
        <w:t>122</w:t>
      </w:r>
      <w:r w:rsidR="00697DDE" w:rsidRPr="004E6E8C">
        <w:rPr>
          <w:lang w:val="fr-FR"/>
        </w:rPr>
        <w:t>.</w:t>
      </w:r>
      <w:r w:rsidRPr="004E6E8C">
        <w:rPr>
          <w:lang w:val="fr-FR"/>
        </w:rPr>
        <w:tab/>
        <w:t xml:space="preserve">Cette loi, promulguée par le décret royal </w:t>
      </w:r>
      <w:r w:rsidR="00E56C8A" w:rsidRPr="004E6E8C">
        <w:rPr>
          <w:lang w:val="fr-FR"/>
        </w:rPr>
        <w:t>n</w:t>
      </w:r>
      <w:r w:rsidR="00E56C8A" w:rsidRPr="004E6E8C">
        <w:rPr>
          <w:vertAlign w:val="superscript"/>
          <w:lang w:val="fr-FR"/>
        </w:rPr>
        <w:t>o</w:t>
      </w:r>
      <w:r w:rsidRPr="004E6E8C">
        <w:rPr>
          <w:lang w:val="fr-FR"/>
        </w:rPr>
        <w:t xml:space="preserve"> M/43 du 26 </w:t>
      </w:r>
      <w:proofErr w:type="spellStart"/>
      <w:r w:rsidRPr="004E6E8C">
        <w:rPr>
          <w:lang w:val="fr-FR"/>
        </w:rPr>
        <w:t>joumada</w:t>
      </w:r>
      <w:proofErr w:type="spellEnd"/>
      <w:r w:rsidRPr="004E6E8C">
        <w:rPr>
          <w:lang w:val="fr-FR"/>
        </w:rPr>
        <w:t xml:space="preserve"> el-oula 1443 de l</w:t>
      </w:r>
      <w:r w:rsidR="00E56C8A" w:rsidRPr="004E6E8C">
        <w:rPr>
          <w:lang w:val="fr-FR"/>
        </w:rPr>
        <w:t>’</w:t>
      </w:r>
      <w:r w:rsidRPr="004E6E8C">
        <w:rPr>
          <w:lang w:val="fr-FR"/>
        </w:rPr>
        <w:t>hégire (30 décembre 2021), vise à réglementer les modalités de la preuve des faits et à accélérer les procédures judiciaires et le règlement des affaires</w:t>
      </w:r>
      <w:r w:rsidR="00697DDE" w:rsidRPr="004E6E8C">
        <w:rPr>
          <w:lang w:val="fr-FR"/>
        </w:rPr>
        <w:t>.</w:t>
      </w:r>
      <w:r w:rsidRPr="004E6E8C">
        <w:rPr>
          <w:lang w:val="fr-FR"/>
        </w:rPr>
        <w:t xml:space="preserve"> Elle vise également à faciliter la reconnaissance de la valeur probatoire des interactions et transactions</w:t>
      </w:r>
      <w:r w:rsidR="00697DDE" w:rsidRPr="004E6E8C">
        <w:rPr>
          <w:lang w:val="fr-FR"/>
        </w:rPr>
        <w:t>.</w:t>
      </w:r>
      <w:r w:rsidRPr="004E6E8C">
        <w:rPr>
          <w:lang w:val="fr-FR"/>
        </w:rPr>
        <w:t xml:space="preserve"> La loi renforce ainsi la fiabilité des interactions et des éléments de preuves de manière à rendre les interactions sociales plus stables et plus sûres et à réduire les litiges et les différends qui pourraient en résulter</w:t>
      </w:r>
      <w:r w:rsidR="00697DDE" w:rsidRPr="004E6E8C">
        <w:rPr>
          <w:lang w:val="fr-FR"/>
        </w:rPr>
        <w:t>.</w:t>
      </w:r>
    </w:p>
    <w:p w14:paraId="633F70AB" w14:textId="77777777" w:rsidR="002C1B42" w:rsidRPr="004E6E8C" w:rsidRDefault="002C1B42" w:rsidP="007474E0">
      <w:pPr>
        <w:pStyle w:val="H23G"/>
        <w:rPr>
          <w:lang w:val="fr-FR"/>
        </w:rPr>
      </w:pPr>
      <w:r w:rsidRPr="004E6E8C">
        <w:rPr>
          <w:lang w:val="fr-FR"/>
        </w:rPr>
        <w:tab/>
      </w:r>
      <w:r w:rsidRPr="004E6E8C">
        <w:rPr>
          <w:lang w:val="fr-FR"/>
        </w:rPr>
        <w:tab/>
        <w:t>Code de procédure devant le Conseil des doléances</w:t>
      </w:r>
    </w:p>
    <w:p w14:paraId="13D24084" w14:textId="7B3B5886" w:rsidR="002C1B42" w:rsidRPr="004E6E8C" w:rsidRDefault="002C1B42" w:rsidP="007474E0">
      <w:pPr>
        <w:pStyle w:val="SingleTxtG"/>
        <w:rPr>
          <w:spacing w:val="-4"/>
          <w:lang w:val="fr-FR"/>
        </w:rPr>
      </w:pPr>
      <w:r w:rsidRPr="004E6E8C">
        <w:rPr>
          <w:lang w:val="fr-FR"/>
        </w:rPr>
        <w:t>123</w:t>
      </w:r>
      <w:r w:rsidR="00697DDE" w:rsidRPr="004E6E8C">
        <w:rPr>
          <w:lang w:val="fr-FR"/>
        </w:rPr>
        <w:t>.</w:t>
      </w:r>
      <w:r w:rsidRPr="004E6E8C">
        <w:rPr>
          <w:lang w:val="fr-FR"/>
        </w:rPr>
        <w:tab/>
        <w:t xml:space="preserve">Le Code a été promulgué par le décret royal </w:t>
      </w:r>
      <w:r w:rsidR="00E56C8A" w:rsidRPr="004E6E8C">
        <w:rPr>
          <w:lang w:val="fr-FR"/>
        </w:rPr>
        <w:t>n</w:t>
      </w:r>
      <w:r w:rsidR="00E56C8A" w:rsidRPr="004E6E8C">
        <w:rPr>
          <w:vertAlign w:val="superscript"/>
          <w:lang w:val="fr-FR"/>
        </w:rPr>
        <w:t>o</w:t>
      </w:r>
      <w:r w:rsidRPr="004E6E8C">
        <w:rPr>
          <w:lang w:val="fr-FR"/>
        </w:rPr>
        <w:t> M/3 du 22 mouharram 1435 de l</w:t>
      </w:r>
      <w:r w:rsidR="00E56C8A" w:rsidRPr="004E6E8C">
        <w:rPr>
          <w:lang w:val="fr-FR"/>
        </w:rPr>
        <w:t>’</w:t>
      </w:r>
      <w:r w:rsidRPr="004E6E8C">
        <w:rPr>
          <w:lang w:val="fr-FR"/>
        </w:rPr>
        <w:t xml:space="preserve">hégire (25 novembre 2013) et modifié en dernier lieu par le décret royal </w:t>
      </w:r>
      <w:r w:rsidR="00E56C8A" w:rsidRPr="004E6E8C">
        <w:rPr>
          <w:lang w:val="fr-FR"/>
        </w:rPr>
        <w:t>n</w:t>
      </w:r>
      <w:r w:rsidR="00E56C8A" w:rsidRPr="004E6E8C">
        <w:rPr>
          <w:vertAlign w:val="superscript"/>
          <w:lang w:val="fr-FR"/>
        </w:rPr>
        <w:t>o</w:t>
      </w:r>
      <w:r w:rsidRPr="004E6E8C">
        <w:rPr>
          <w:lang w:val="fr-FR"/>
        </w:rPr>
        <w:t xml:space="preserve"> M/43 du 26 </w:t>
      </w:r>
      <w:proofErr w:type="spellStart"/>
      <w:r w:rsidRPr="004E6E8C">
        <w:rPr>
          <w:lang w:val="fr-FR"/>
        </w:rPr>
        <w:t>joumada</w:t>
      </w:r>
      <w:proofErr w:type="spellEnd"/>
      <w:r w:rsidRPr="004E6E8C">
        <w:rPr>
          <w:lang w:val="fr-FR"/>
        </w:rPr>
        <w:t xml:space="preserve"> el</w:t>
      </w:r>
      <w:r w:rsidR="00121210" w:rsidRPr="004E6E8C">
        <w:rPr>
          <w:lang w:val="fr-FR"/>
        </w:rPr>
        <w:noBreakHyphen/>
      </w:r>
      <w:r w:rsidRPr="004E6E8C">
        <w:rPr>
          <w:lang w:val="fr-FR"/>
        </w:rPr>
        <w:t>oula 1443 de l</w:t>
      </w:r>
      <w:r w:rsidR="00E56C8A" w:rsidRPr="004E6E8C">
        <w:rPr>
          <w:lang w:val="fr-FR"/>
        </w:rPr>
        <w:t>’</w:t>
      </w:r>
      <w:r w:rsidRPr="004E6E8C">
        <w:rPr>
          <w:lang w:val="fr-FR"/>
        </w:rPr>
        <w:t>hégire (30 décembre 2021)</w:t>
      </w:r>
      <w:r w:rsidR="00697DDE" w:rsidRPr="004E6E8C">
        <w:rPr>
          <w:lang w:val="fr-FR"/>
        </w:rPr>
        <w:t>.</w:t>
      </w:r>
      <w:r w:rsidRPr="004E6E8C">
        <w:rPr>
          <w:lang w:val="fr-FR"/>
        </w:rPr>
        <w:t xml:space="preserve"> La loi précise les modalités d</w:t>
      </w:r>
      <w:r w:rsidR="00E56C8A" w:rsidRPr="004E6E8C">
        <w:rPr>
          <w:lang w:val="fr-FR"/>
        </w:rPr>
        <w:t>’</w:t>
      </w:r>
      <w:r w:rsidRPr="004E6E8C">
        <w:rPr>
          <w:lang w:val="fr-FR"/>
        </w:rPr>
        <w:t>initiation, d</w:t>
      </w:r>
      <w:r w:rsidR="00E56C8A" w:rsidRPr="004E6E8C">
        <w:rPr>
          <w:lang w:val="fr-FR"/>
        </w:rPr>
        <w:t>’</w:t>
      </w:r>
      <w:r w:rsidRPr="004E6E8C">
        <w:rPr>
          <w:lang w:val="fr-FR"/>
        </w:rPr>
        <w:t>examen et de jugement d</w:t>
      </w:r>
      <w:r w:rsidR="00E56C8A" w:rsidRPr="004E6E8C">
        <w:rPr>
          <w:lang w:val="fr-FR"/>
        </w:rPr>
        <w:t>’</w:t>
      </w:r>
      <w:r w:rsidRPr="004E6E8C">
        <w:rPr>
          <w:lang w:val="fr-FR"/>
        </w:rPr>
        <w:t>une procédure administrative, ainsi que les modalités de recours contre les décisions administratives</w:t>
      </w:r>
      <w:r w:rsidR="00697DDE" w:rsidRPr="004E6E8C">
        <w:rPr>
          <w:lang w:val="fr-FR"/>
        </w:rPr>
        <w:t>.</w:t>
      </w:r>
    </w:p>
    <w:p w14:paraId="0401CD1E" w14:textId="77777777" w:rsidR="002C1B42" w:rsidRPr="004E6E8C" w:rsidRDefault="002C1B42" w:rsidP="00EA643F">
      <w:pPr>
        <w:pStyle w:val="H23G"/>
        <w:rPr>
          <w:lang w:val="fr-FR"/>
        </w:rPr>
      </w:pPr>
      <w:r w:rsidRPr="004E6E8C">
        <w:rPr>
          <w:lang w:val="fr-FR"/>
        </w:rPr>
        <w:lastRenderedPageBreak/>
        <w:tab/>
      </w:r>
      <w:r w:rsidRPr="004E6E8C">
        <w:rPr>
          <w:lang w:val="fr-FR"/>
        </w:rPr>
        <w:tab/>
        <w:t>Code de procédure pénale</w:t>
      </w:r>
    </w:p>
    <w:p w14:paraId="54269E1C" w14:textId="343378D6" w:rsidR="002C1B42" w:rsidRPr="004E6E8C" w:rsidRDefault="002C1B42" w:rsidP="00EA643F">
      <w:pPr>
        <w:pStyle w:val="SingleTxtG"/>
        <w:keepLines/>
        <w:rPr>
          <w:lang w:val="fr-FR"/>
        </w:rPr>
      </w:pPr>
      <w:r w:rsidRPr="004E6E8C">
        <w:rPr>
          <w:lang w:val="fr-FR"/>
        </w:rPr>
        <w:t>124</w:t>
      </w:r>
      <w:r w:rsidR="00697DDE" w:rsidRPr="004E6E8C">
        <w:rPr>
          <w:lang w:val="fr-FR"/>
        </w:rPr>
        <w:t>.</w:t>
      </w:r>
      <w:r w:rsidRPr="004E6E8C">
        <w:rPr>
          <w:lang w:val="fr-FR"/>
        </w:rPr>
        <w:tab/>
        <w:t xml:space="preserve">Le Code de procédure pénale a été promulgué en vertu du décret royal </w:t>
      </w:r>
      <w:r w:rsidR="00E56C8A" w:rsidRPr="004E6E8C">
        <w:rPr>
          <w:lang w:val="fr-FR"/>
        </w:rPr>
        <w:t>n</w:t>
      </w:r>
      <w:r w:rsidR="00E56C8A" w:rsidRPr="004E6E8C">
        <w:rPr>
          <w:vertAlign w:val="superscript"/>
          <w:lang w:val="fr-FR"/>
        </w:rPr>
        <w:t>o</w:t>
      </w:r>
      <w:r w:rsidRPr="004E6E8C">
        <w:rPr>
          <w:lang w:val="fr-FR"/>
        </w:rPr>
        <w:t> M/2 du 22</w:t>
      </w:r>
      <w:r w:rsidR="00CD559E" w:rsidRPr="004E6E8C">
        <w:rPr>
          <w:lang w:val="fr-FR"/>
        </w:rPr>
        <w:t> </w:t>
      </w:r>
      <w:r w:rsidRPr="004E6E8C">
        <w:rPr>
          <w:lang w:val="fr-FR"/>
        </w:rPr>
        <w:t>mouharram 1435 de l</w:t>
      </w:r>
      <w:r w:rsidR="00E56C8A" w:rsidRPr="004E6E8C">
        <w:rPr>
          <w:lang w:val="fr-FR"/>
        </w:rPr>
        <w:t>’</w:t>
      </w:r>
      <w:r w:rsidRPr="004E6E8C">
        <w:rPr>
          <w:lang w:val="fr-FR"/>
        </w:rPr>
        <w:t xml:space="preserve">hégire (25 novembre 2013) et modifié en dernier lieu par le décret royal </w:t>
      </w:r>
      <w:r w:rsidR="00E56C8A" w:rsidRPr="004E6E8C">
        <w:rPr>
          <w:lang w:val="fr-FR"/>
        </w:rPr>
        <w:t>n</w:t>
      </w:r>
      <w:r w:rsidR="00E56C8A" w:rsidRPr="004E6E8C">
        <w:rPr>
          <w:vertAlign w:val="superscript"/>
          <w:lang w:val="fr-FR"/>
        </w:rPr>
        <w:t>o</w:t>
      </w:r>
      <w:r w:rsidRPr="004E6E8C">
        <w:rPr>
          <w:lang w:val="fr-FR"/>
        </w:rPr>
        <w:t xml:space="preserve"> M/43 du 26 </w:t>
      </w:r>
      <w:proofErr w:type="spellStart"/>
      <w:r w:rsidRPr="004E6E8C">
        <w:rPr>
          <w:lang w:val="fr-FR"/>
        </w:rPr>
        <w:t>joumada</w:t>
      </w:r>
      <w:proofErr w:type="spellEnd"/>
      <w:r w:rsidRPr="004E6E8C">
        <w:rPr>
          <w:lang w:val="fr-FR"/>
        </w:rPr>
        <w:t xml:space="preserve"> el-oula 1443 de l</w:t>
      </w:r>
      <w:r w:rsidR="00E56C8A" w:rsidRPr="004E6E8C">
        <w:rPr>
          <w:lang w:val="fr-FR"/>
        </w:rPr>
        <w:t>’</w:t>
      </w:r>
      <w:r w:rsidRPr="004E6E8C">
        <w:rPr>
          <w:lang w:val="fr-FR"/>
        </w:rPr>
        <w:t>hégire (30 décembre 2021)</w:t>
      </w:r>
      <w:r w:rsidR="00697DDE" w:rsidRPr="004E6E8C">
        <w:rPr>
          <w:lang w:val="fr-FR"/>
        </w:rPr>
        <w:t>.</w:t>
      </w:r>
      <w:r w:rsidRPr="004E6E8C">
        <w:rPr>
          <w:lang w:val="fr-FR"/>
        </w:rPr>
        <w:t xml:space="preserve"> Le règlement d</w:t>
      </w:r>
      <w:r w:rsidR="00E56C8A" w:rsidRPr="004E6E8C">
        <w:rPr>
          <w:lang w:val="fr-FR"/>
        </w:rPr>
        <w:t>’</w:t>
      </w:r>
      <w:r w:rsidRPr="004E6E8C">
        <w:rPr>
          <w:lang w:val="fr-FR"/>
        </w:rPr>
        <w:t xml:space="preserve">application du Code a été promulgué par la décision du Conseil des ministres </w:t>
      </w:r>
      <w:r w:rsidR="00E56C8A" w:rsidRPr="004E6E8C">
        <w:rPr>
          <w:lang w:val="fr-FR"/>
        </w:rPr>
        <w:t>n</w:t>
      </w:r>
      <w:r w:rsidR="00E56C8A" w:rsidRPr="004E6E8C">
        <w:rPr>
          <w:vertAlign w:val="superscript"/>
          <w:lang w:val="fr-FR"/>
        </w:rPr>
        <w:t>o</w:t>
      </w:r>
      <w:r w:rsidRPr="004E6E8C">
        <w:rPr>
          <w:lang w:val="fr-FR"/>
        </w:rPr>
        <w:t> 142 du 21</w:t>
      </w:r>
      <w:r w:rsidR="00CD559E" w:rsidRPr="004E6E8C">
        <w:rPr>
          <w:lang w:val="fr-FR"/>
        </w:rPr>
        <w:t> </w:t>
      </w:r>
      <w:proofErr w:type="spellStart"/>
      <w:r w:rsidRPr="004E6E8C">
        <w:rPr>
          <w:lang w:val="fr-FR"/>
        </w:rPr>
        <w:t>rabi</w:t>
      </w:r>
      <w:proofErr w:type="spellEnd"/>
      <w:r w:rsidR="00E56C8A" w:rsidRPr="004E6E8C">
        <w:rPr>
          <w:lang w:val="fr-FR"/>
        </w:rPr>
        <w:t>’</w:t>
      </w:r>
      <w:r w:rsidRPr="004E6E8C">
        <w:rPr>
          <w:lang w:val="fr-FR"/>
        </w:rPr>
        <w:t xml:space="preserve"> el-</w:t>
      </w:r>
      <w:proofErr w:type="spellStart"/>
      <w:r w:rsidRPr="004E6E8C">
        <w:rPr>
          <w:lang w:val="fr-FR"/>
        </w:rPr>
        <w:t>aoual</w:t>
      </w:r>
      <w:proofErr w:type="spellEnd"/>
      <w:r w:rsidRPr="004E6E8C">
        <w:rPr>
          <w:lang w:val="fr-FR"/>
        </w:rPr>
        <w:t xml:space="preserve"> 1436 de l</w:t>
      </w:r>
      <w:r w:rsidR="00E56C8A" w:rsidRPr="004E6E8C">
        <w:rPr>
          <w:lang w:val="fr-FR"/>
        </w:rPr>
        <w:t>’</w:t>
      </w:r>
      <w:r w:rsidRPr="004E6E8C">
        <w:rPr>
          <w:lang w:val="fr-FR"/>
        </w:rPr>
        <w:t>hégire et modifié ultérieurement par les trois décisions suivantes</w:t>
      </w:r>
      <w:r w:rsidR="00E56C8A" w:rsidRPr="004E6E8C">
        <w:rPr>
          <w:lang w:val="fr-FR"/>
        </w:rPr>
        <w:t> :</w:t>
      </w:r>
      <w:r w:rsidRPr="004E6E8C">
        <w:rPr>
          <w:lang w:val="fr-FR"/>
        </w:rPr>
        <w:t xml:space="preserve"> décision du Conseil des ministres </w:t>
      </w:r>
      <w:r w:rsidR="00E56C8A" w:rsidRPr="004E6E8C">
        <w:rPr>
          <w:lang w:val="fr-FR"/>
        </w:rPr>
        <w:t>n</w:t>
      </w:r>
      <w:r w:rsidR="00E56C8A" w:rsidRPr="004E6E8C">
        <w:rPr>
          <w:vertAlign w:val="superscript"/>
          <w:lang w:val="fr-FR"/>
        </w:rPr>
        <w:t>o</w:t>
      </w:r>
      <w:r w:rsidRPr="004E6E8C">
        <w:rPr>
          <w:lang w:val="fr-FR"/>
        </w:rPr>
        <w:t> 46 du 15 mouharram 1440 de l</w:t>
      </w:r>
      <w:r w:rsidR="00E56C8A" w:rsidRPr="004E6E8C">
        <w:rPr>
          <w:lang w:val="fr-FR"/>
        </w:rPr>
        <w:t>’</w:t>
      </w:r>
      <w:r w:rsidRPr="004E6E8C">
        <w:rPr>
          <w:lang w:val="fr-FR"/>
        </w:rPr>
        <w:t xml:space="preserve">hégire, décision du Conseil des ministres </w:t>
      </w:r>
      <w:r w:rsidR="00E56C8A" w:rsidRPr="004E6E8C">
        <w:rPr>
          <w:lang w:val="fr-FR"/>
        </w:rPr>
        <w:t>n</w:t>
      </w:r>
      <w:r w:rsidR="00E56C8A" w:rsidRPr="004E6E8C">
        <w:rPr>
          <w:vertAlign w:val="superscript"/>
          <w:lang w:val="fr-FR"/>
        </w:rPr>
        <w:t>o</w:t>
      </w:r>
      <w:r w:rsidRPr="004E6E8C">
        <w:rPr>
          <w:lang w:val="fr-FR"/>
        </w:rPr>
        <w:t xml:space="preserve"> 332 du 14 </w:t>
      </w:r>
      <w:proofErr w:type="spellStart"/>
      <w:r w:rsidRPr="004E6E8C">
        <w:rPr>
          <w:lang w:val="fr-FR"/>
        </w:rPr>
        <w:t>joumada</w:t>
      </w:r>
      <w:proofErr w:type="spellEnd"/>
      <w:r w:rsidRPr="004E6E8C">
        <w:rPr>
          <w:lang w:val="fr-FR"/>
        </w:rPr>
        <w:t xml:space="preserve"> el-</w:t>
      </w:r>
      <w:proofErr w:type="spellStart"/>
      <w:r w:rsidRPr="004E6E8C">
        <w:rPr>
          <w:lang w:val="fr-FR"/>
        </w:rPr>
        <w:t>thaniya</w:t>
      </w:r>
      <w:proofErr w:type="spellEnd"/>
      <w:r w:rsidRPr="004E6E8C">
        <w:rPr>
          <w:lang w:val="fr-FR"/>
        </w:rPr>
        <w:t xml:space="preserve"> 1440 de l</w:t>
      </w:r>
      <w:r w:rsidR="00E56C8A" w:rsidRPr="004E6E8C">
        <w:rPr>
          <w:lang w:val="fr-FR"/>
        </w:rPr>
        <w:t>’</w:t>
      </w:r>
      <w:r w:rsidRPr="004E6E8C">
        <w:rPr>
          <w:lang w:val="fr-FR"/>
        </w:rPr>
        <w:t xml:space="preserve">hégire et décision du Conseil des ministres </w:t>
      </w:r>
      <w:r w:rsidR="00E56C8A" w:rsidRPr="004E6E8C">
        <w:rPr>
          <w:lang w:val="fr-FR"/>
        </w:rPr>
        <w:t>n</w:t>
      </w:r>
      <w:r w:rsidR="00E56C8A" w:rsidRPr="004E6E8C">
        <w:rPr>
          <w:vertAlign w:val="superscript"/>
          <w:lang w:val="fr-FR"/>
        </w:rPr>
        <w:t>o</w:t>
      </w:r>
      <w:r w:rsidRPr="004E6E8C">
        <w:rPr>
          <w:lang w:val="fr-FR"/>
        </w:rPr>
        <w:t xml:space="preserve"> 727 du 16 </w:t>
      </w:r>
      <w:proofErr w:type="spellStart"/>
      <w:r w:rsidRPr="004E6E8C">
        <w:rPr>
          <w:lang w:val="fr-FR"/>
        </w:rPr>
        <w:t>dhou</w:t>
      </w:r>
      <w:proofErr w:type="spellEnd"/>
      <w:r w:rsidRPr="004E6E8C">
        <w:rPr>
          <w:lang w:val="fr-FR"/>
        </w:rPr>
        <w:t xml:space="preserve"> </w:t>
      </w:r>
      <w:proofErr w:type="spellStart"/>
      <w:r w:rsidRPr="004E6E8C">
        <w:rPr>
          <w:lang w:val="fr-FR"/>
        </w:rPr>
        <w:t>el-qi</w:t>
      </w:r>
      <w:r w:rsidR="00E56C8A" w:rsidRPr="004E6E8C">
        <w:rPr>
          <w:lang w:val="fr-FR"/>
        </w:rPr>
        <w:t>’</w:t>
      </w:r>
      <w:r w:rsidRPr="004E6E8C">
        <w:rPr>
          <w:lang w:val="fr-FR"/>
        </w:rPr>
        <w:t>da</w:t>
      </w:r>
      <w:proofErr w:type="spellEnd"/>
      <w:r w:rsidRPr="004E6E8C">
        <w:rPr>
          <w:lang w:val="fr-FR"/>
        </w:rPr>
        <w:t xml:space="preserve"> 1441 de l</w:t>
      </w:r>
      <w:r w:rsidR="00E56C8A" w:rsidRPr="004E6E8C">
        <w:rPr>
          <w:lang w:val="fr-FR"/>
        </w:rPr>
        <w:t>’</w:t>
      </w:r>
      <w:r w:rsidRPr="004E6E8C">
        <w:rPr>
          <w:lang w:val="fr-FR"/>
        </w:rPr>
        <w:t>hégire</w:t>
      </w:r>
      <w:r w:rsidR="00697DDE" w:rsidRPr="004E6E8C">
        <w:rPr>
          <w:lang w:val="fr-FR"/>
        </w:rPr>
        <w:t>.</w:t>
      </w:r>
      <w:r w:rsidRPr="004E6E8C">
        <w:rPr>
          <w:lang w:val="fr-FR"/>
        </w:rPr>
        <w:t xml:space="preserve"> Le Code comprend des dispositions relatives aux règles régissant la procédure pénale et le déroulement du procès pénal, aux droits et garanties des accusés tout au long de la procédure, à la présomption d</w:t>
      </w:r>
      <w:r w:rsidR="00E56C8A" w:rsidRPr="004E6E8C">
        <w:rPr>
          <w:lang w:val="fr-FR"/>
        </w:rPr>
        <w:t>’</w:t>
      </w:r>
      <w:r w:rsidRPr="004E6E8C">
        <w:rPr>
          <w:lang w:val="fr-FR"/>
        </w:rPr>
        <w:t>innocence, à l</w:t>
      </w:r>
      <w:r w:rsidR="00E56C8A" w:rsidRPr="004E6E8C">
        <w:rPr>
          <w:lang w:val="fr-FR"/>
        </w:rPr>
        <w:t>’</w:t>
      </w:r>
      <w:r w:rsidRPr="004E6E8C">
        <w:rPr>
          <w:lang w:val="fr-FR"/>
        </w:rPr>
        <w:t>interdiction d</w:t>
      </w:r>
      <w:r w:rsidR="00E56C8A" w:rsidRPr="004E6E8C">
        <w:rPr>
          <w:lang w:val="fr-FR"/>
        </w:rPr>
        <w:t>’</w:t>
      </w:r>
      <w:r w:rsidRPr="004E6E8C">
        <w:rPr>
          <w:lang w:val="fr-FR"/>
        </w:rPr>
        <w:t>infliger des mauvais traitements à des accusés et au respect de leur dignité, aux voies de recours contre les décisions et à l</w:t>
      </w:r>
      <w:r w:rsidR="00E56C8A" w:rsidRPr="004E6E8C">
        <w:rPr>
          <w:lang w:val="fr-FR"/>
        </w:rPr>
        <w:t>’</w:t>
      </w:r>
      <w:r w:rsidRPr="004E6E8C">
        <w:rPr>
          <w:lang w:val="fr-FR"/>
        </w:rPr>
        <w:t>exécution des peines une fois que les jugements sont devenus définitifs</w:t>
      </w:r>
      <w:r w:rsidR="00697DDE" w:rsidRPr="004E6E8C">
        <w:rPr>
          <w:lang w:val="fr-FR"/>
        </w:rPr>
        <w:t>.</w:t>
      </w:r>
    </w:p>
    <w:p w14:paraId="688C8A6F" w14:textId="10F5A388" w:rsidR="002C1B42" w:rsidRPr="004E6E8C" w:rsidRDefault="002C1B42" w:rsidP="004E6E8C">
      <w:pPr>
        <w:pStyle w:val="H23G"/>
        <w:rPr>
          <w:lang w:val="fr-FR"/>
        </w:rPr>
      </w:pPr>
      <w:r w:rsidRPr="004E6E8C">
        <w:rPr>
          <w:lang w:val="fr-FR"/>
        </w:rPr>
        <w:tab/>
      </w:r>
      <w:r w:rsidRPr="004E6E8C">
        <w:rPr>
          <w:lang w:val="fr-FR"/>
        </w:rPr>
        <w:tab/>
        <w:t>Loi sur la profession d</w:t>
      </w:r>
      <w:r w:rsidR="00E56C8A" w:rsidRPr="004E6E8C">
        <w:rPr>
          <w:lang w:val="fr-FR"/>
        </w:rPr>
        <w:t>’</w:t>
      </w:r>
      <w:r w:rsidRPr="004E6E8C">
        <w:rPr>
          <w:lang w:val="fr-FR"/>
        </w:rPr>
        <w:t>avocat</w:t>
      </w:r>
    </w:p>
    <w:p w14:paraId="72A7C499" w14:textId="6DDCD12F" w:rsidR="002C1B42" w:rsidRPr="004E6E8C" w:rsidRDefault="002C1B42" w:rsidP="004E6E8C">
      <w:pPr>
        <w:pStyle w:val="SingleTxtG"/>
        <w:keepLines/>
        <w:rPr>
          <w:lang w:val="fr-FR"/>
        </w:rPr>
      </w:pPr>
      <w:r w:rsidRPr="004E6E8C">
        <w:rPr>
          <w:lang w:val="fr-FR"/>
        </w:rPr>
        <w:t>125</w:t>
      </w:r>
      <w:r w:rsidR="00697DDE" w:rsidRPr="004E6E8C">
        <w:rPr>
          <w:lang w:val="fr-FR"/>
        </w:rPr>
        <w:t>.</w:t>
      </w:r>
      <w:r w:rsidRPr="004E6E8C">
        <w:rPr>
          <w:lang w:val="fr-FR"/>
        </w:rPr>
        <w:tab/>
        <w:t xml:space="preserve">Promulguée par le décret royal </w:t>
      </w:r>
      <w:r w:rsidR="00E56C8A" w:rsidRPr="004E6E8C">
        <w:rPr>
          <w:lang w:val="fr-FR"/>
        </w:rPr>
        <w:t>n</w:t>
      </w:r>
      <w:r w:rsidR="00E56C8A" w:rsidRPr="004E6E8C">
        <w:rPr>
          <w:vertAlign w:val="superscript"/>
          <w:lang w:val="fr-FR"/>
        </w:rPr>
        <w:t>o</w:t>
      </w:r>
      <w:r w:rsidRPr="004E6E8C">
        <w:rPr>
          <w:lang w:val="fr-FR"/>
        </w:rPr>
        <w:t xml:space="preserve"> M/38 </w:t>
      </w:r>
      <w:r w:rsidR="00540156" w:rsidRPr="004E6E8C">
        <w:t xml:space="preserve">du 28 </w:t>
      </w:r>
      <w:proofErr w:type="spellStart"/>
      <w:r w:rsidR="00540156" w:rsidRPr="004E6E8C">
        <w:t>rajab</w:t>
      </w:r>
      <w:proofErr w:type="spellEnd"/>
      <w:r w:rsidR="00540156" w:rsidRPr="004E6E8C">
        <w:t xml:space="preserve"> 1422 de l’hégire</w:t>
      </w:r>
      <w:r w:rsidRPr="004E6E8C">
        <w:rPr>
          <w:lang w:val="fr-FR"/>
        </w:rPr>
        <w:t xml:space="preserve"> (15 octobre 2001) et modifiée en dernier lieu par le décret royal </w:t>
      </w:r>
      <w:r w:rsidR="00E56C8A" w:rsidRPr="004E6E8C">
        <w:rPr>
          <w:lang w:val="fr-FR"/>
        </w:rPr>
        <w:t>n</w:t>
      </w:r>
      <w:r w:rsidR="00E56C8A" w:rsidRPr="004E6E8C">
        <w:rPr>
          <w:vertAlign w:val="superscript"/>
          <w:lang w:val="fr-FR"/>
        </w:rPr>
        <w:t>o</w:t>
      </w:r>
      <w:r w:rsidRPr="004E6E8C">
        <w:rPr>
          <w:lang w:val="fr-FR"/>
        </w:rPr>
        <w:t xml:space="preserve"> M/52 du 14 </w:t>
      </w:r>
      <w:proofErr w:type="spellStart"/>
      <w:r w:rsidRPr="004E6E8C">
        <w:rPr>
          <w:lang w:val="fr-FR"/>
        </w:rPr>
        <w:t>rabi</w:t>
      </w:r>
      <w:proofErr w:type="spellEnd"/>
      <w:r w:rsidR="00E56C8A" w:rsidRPr="004E6E8C">
        <w:rPr>
          <w:lang w:val="fr-FR"/>
        </w:rPr>
        <w:t>’</w:t>
      </w:r>
      <w:r w:rsidRPr="004E6E8C">
        <w:rPr>
          <w:lang w:val="fr-FR"/>
        </w:rPr>
        <w:t xml:space="preserve"> el-</w:t>
      </w:r>
      <w:proofErr w:type="spellStart"/>
      <w:r w:rsidRPr="004E6E8C">
        <w:rPr>
          <w:lang w:val="fr-FR"/>
        </w:rPr>
        <w:t>thani</w:t>
      </w:r>
      <w:proofErr w:type="spellEnd"/>
      <w:r w:rsidRPr="004E6E8C">
        <w:rPr>
          <w:lang w:val="fr-FR"/>
        </w:rPr>
        <w:t xml:space="preserve"> 1445 de l</w:t>
      </w:r>
      <w:r w:rsidR="00E56C8A" w:rsidRPr="004E6E8C">
        <w:rPr>
          <w:lang w:val="fr-FR"/>
        </w:rPr>
        <w:t>’</w:t>
      </w:r>
      <w:r w:rsidRPr="004E6E8C">
        <w:rPr>
          <w:lang w:val="fr-FR"/>
        </w:rPr>
        <w:t>hégire (29</w:t>
      </w:r>
      <w:r w:rsidR="00862709" w:rsidRPr="004E6E8C">
        <w:rPr>
          <w:lang w:val="fr-FR"/>
        </w:rPr>
        <w:t> </w:t>
      </w:r>
      <w:r w:rsidRPr="004E6E8C">
        <w:rPr>
          <w:lang w:val="fr-FR"/>
        </w:rPr>
        <w:t>octobre 2023), cette loi a pour objet de réglementer la profession d</w:t>
      </w:r>
      <w:r w:rsidR="00E56C8A" w:rsidRPr="004E6E8C">
        <w:rPr>
          <w:lang w:val="fr-FR"/>
        </w:rPr>
        <w:t>’</w:t>
      </w:r>
      <w:r w:rsidRPr="004E6E8C">
        <w:rPr>
          <w:lang w:val="fr-FR"/>
        </w:rPr>
        <w:t>avocat et précise en son article 19 que les différentes juridictions et les autorités chargées de l</w:t>
      </w:r>
      <w:r w:rsidR="00E56C8A" w:rsidRPr="004E6E8C">
        <w:rPr>
          <w:lang w:val="fr-FR"/>
        </w:rPr>
        <w:t>’</w:t>
      </w:r>
      <w:r w:rsidRPr="004E6E8C">
        <w:rPr>
          <w:lang w:val="fr-FR"/>
        </w:rPr>
        <w:t>enquête sont tenues d</w:t>
      </w:r>
      <w:r w:rsidR="00E56C8A" w:rsidRPr="004E6E8C">
        <w:rPr>
          <w:lang w:val="fr-FR"/>
        </w:rPr>
        <w:t>’</w:t>
      </w:r>
      <w:r w:rsidRPr="004E6E8C">
        <w:rPr>
          <w:lang w:val="fr-FR"/>
        </w:rPr>
        <w:t>accorder aux avocats toutes les facilités leur permettant d</w:t>
      </w:r>
      <w:r w:rsidR="00E56C8A" w:rsidRPr="004E6E8C">
        <w:rPr>
          <w:lang w:val="fr-FR"/>
        </w:rPr>
        <w:t>’</w:t>
      </w:r>
      <w:r w:rsidRPr="004E6E8C">
        <w:rPr>
          <w:lang w:val="fr-FR"/>
        </w:rPr>
        <w:t>exercer leurs fonctions</w:t>
      </w:r>
      <w:r w:rsidR="00DD5992" w:rsidRPr="004E6E8C">
        <w:rPr>
          <w:lang w:val="fr-FR"/>
        </w:rPr>
        <w:t>.</w:t>
      </w:r>
    </w:p>
    <w:p w14:paraId="292E2096" w14:textId="77777777" w:rsidR="002C1B42" w:rsidRPr="004E6E8C" w:rsidRDefault="002C1B42" w:rsidP="007474E0">
      <w:pPr>
        <w:pStyle w:val="H23G"/>
        <w:rPr>
          <w:lang w:val="fr-FR"/>
        </w:rPr>
      </w:pPr>
      <w:r w:rsidRPr="004E6E8C">
        <w:rPr>
          <w:lang w:val="fr-FR"/>
        </w:rPr>
        <w:tab/>
      </w:r>
      <w:r w:rsidRPr="004E6E8C">
        <w:rPr>
          <w:lang w:val="fr-FR"/>
        </w:rPr>
        <w:tab/>
        <w:t>Loi sur la lutte contre les crimes terroristes et le financement du terrorisme</w:t>
      </w:r>
    </w:p>
    <w:p w14:paraId="69A4EFD5" w14:textId="4D59ACD3" w:rsidR="002C1B42" w:rsidRPr="004E6E8C" w:rsidRDefault="002C1B42" w:rsidP="007474E0">
      <w:pPr>
        <w:pStyle w:val="SingleTxtG"/>
        <w:rPr>
          <w:lang w:val="fr-FR"/>
        </w:rPr>
      </w:pPr>
      <w:r w:rsidRPr="004E6E8C">
        <w:rPr>
          <w:lang w:val="fr-FR"/>
        </w:rPr>
        <w:t>126</w:t>
      </w:r>
      <w:r w:rsidR="00697DDE" w:rsidRPr="004E6E8C">
        <w:rPr>
          <w:lang w:val="fr-FR"/>
        </w:rPr>
        <w:t>.</w:t>
      </w:r>
      <w:r w:rsidRPr="004E6E8C">
        <w:rPr>
          <w:lang w:val="fr-FR"/>
        </w:rPr>
        <w:tab/>
        <w:t xml:space="preserve">La loi a été promulguée par le décret royal </w:t>
      </w:r>
      <w:r w:rsidR="00E56C8A" w:rsidRPr="004E6E8C">
        <w:rPr>
          <w:lang w:val="fr-FR"/>
        </w:rPr>
        <w:t>n</w:t>
      </w:r>
      <w:r w:rsidR="00E56C8A" w:rsidRPr="004E6E8C">
        <w:rPr>
          <w:vertAlign w:val="superscript"/>
          <w:lang w:val="fr-FR"/>
        </w:rPr>
        <w:t>o</w:t>
      </w:r>
      <w:r w:rsidRPr="004E6E8C">
        <w:rPr>
          <w:lang w:val="fr-FR"/>
        </w:rPr>
        <w:t xml:space="preserve"> 21 du 12 </w:t>
      </w:r>
      <w:proofErr w:type="spellStart"/>
      <w:r w:rsidRPr="004E6E8C">
        <w:rPr>
          <w:lang w:val="fr-FR"/>
        </w:rPr>
        <w:t>safar</w:t>
      </w:r>
      <w:proofErr w:type="spellEnd"/>
      <w:r w:rsidRPr="004E6E8C">
        <w:rPr>
          <w:lang w:val="fr-FR"/>
        </w:rPr>
        <w:t xml:space="preserve"> 1439 de l</w:t>
      </w:r>
      <w:r w:rsidR="00E56C8A" w:rsidRPr="004E6E8C">
        <w:rPr>
          <w:lang w:val="fr-FR"/>
        </w:rPr>
        <w:t>’</w:t>
      </w:r>
      <w:r w:rsidRPr="004E6E8C">
        <w:rPr>
          <w:lang w:val="fr-FR"/>
        </w:rPr>
        <w:t>hégire (</w:t>
      </w:r>
      <w:r w:rsidR="00E56C8A" w:rsidRPr="004E6E8C">
        <w:rPr>
          <w:lang w:val="fr-FR"/>
        </w:rPr>
        <w:t>1</w:t>
      </w:r>
      <w:r w:rsidR="00E56C8A" w:rsidRPr="004E6E8C">
        <w:rPr>
          <w:vertAlign w:val="superscript"/>
          <w:lang w:val="fr-FR"/>
        </w:rPr>
        <w:t>er</w:t>
      </w:r>
      <w:r w:rsidR="00853C74" w:rsidRPr="004E6E8C">
        <w:rPr>
          <w:lang w:val="fr-FR"/>
        </w:rPr>
        <w:t> </w:t>
      </w:r>
      <w:r w:rsidRPr="004E6E8C">
        <w:rPr>
          <w:lang w:val="fr-FR"/>
        </w:rPr>
        <w:t>novembre 2017)</w:t>
      </w:r>
      <w:r w:rsidR="00EA3609" w:rsidRPr="004E6E8C">
        <w:rPr>
          <w:lang w:val="fr-FR"/>
        </w:rPr>
        <w:t xml:space="preserve"> et sa modification la plus récente </w:t>
      </w:r>
      <w:r w:rsidR="00807821" w:rsidRPr="004E6E8C">
        <w:rPr>
          <w:lang w:val="fr-FR"/>
        </w:rPr>
        <w:t>a été apportée</w:t>
      </w:r>
      <w:r w:rsidRPr="004E6E8C">
        <w:rPr>
          <w:lang w:val="fr-FR"/>
        </w:rPr>
        <w:t xml:space="preserve"> par le </w:t>
      </w:r>
      <w:r w:rsidR="00F05982" w:rsidRPr="004E6E8C">
        <w:t>décret royal n</w:t>
      </w:r>
      <w:r w:rsidR="00F05982" w:rsidRPr="004E6E8C">
        <w:rPr>
          <w:vertAlign w:val="superscript"/>
        </w:rPr>
        <w:t>o</w:t>
      </w:r>
      <w:r w:rsidR="00F05982" w:rsidRPr="004E6E8C">
        <w:t xml:space="preserve"> M/31 du 18 </w:t>
      </w:r>
      <w:proofErr w:type="spellStart"/>
      <w:r w:rsidR="00F05982" w:rsidRPr="004E6E8C">
        <w:t>safar</w:t>
      </w:r>
      <w:proofErr w:type="spellEnd"/>
      <w:r w:rsidR="00F05982" w:rsidRPr="004E6E8C">
        <w:t xml:space="preserve"> 1444 de l’hégire (24 septembre 2022)</w:t>
      </w:r>
      <w:r w:rsidR="00697DDE" w:rsidRPr="004E6E8C">
        <w:rPr>
          <w:lang w:val="fr-FR"/>
        </w:rPr>
        <w:t>.</w:t>
      </w:r>
      <w:r w:rsidRPr="004E6E8C">
        <w:rPr>
          <w:lang w:val="fr-FR"/>
        </w:rPr>
        <w:t xml:space="preserve"> Elle définit les infractions terroriste</w:t>
      </w:r>
      <w:r w:rsidR="00A80245" w:rsidRPr="004E6E8C">
        <w:rPr>
          <w:lang w:val="fr-FR"/>
        </w:rPr>
        <w:t>s</w:t>
      </w:r>
      <w:r w:rsidR="00F05982" w:rsidRPr="004E6E8C">
        <w:rPr>
          <w:lang w:val="fr-FR"/>
        </w:rPr>
        <w:t xml:space="preserve">, </w:t>
      </w:r>
      <w:r w:rsidR="008701CF" w:rsidRPr="004E6E8C">
        <w:rPr>
          <w:lang w:val="fr-FR"/>
        </w:rPr>
        <w:t>traite d</w:t>
      </w:r>
      <w:r w:rsidRPr="004E6E8C">
        <w:rPr>
          <w:lang w:val="fr-FR"/>
        </w:rPr>
        <w:t>es questions de procédure relatives à la saisie, à la détention, à la désignation d</w:t>
      </w:r>
      <w:r w:rsidR="00E56C8A" w:rsidRPr="004E6E8C">
        <w:rPr>
          <w:lang w:val="fr-FR"/>
        </w:rPr>
        <w:t>’</w:t>
      </w:r>
      <w:r w:rsidRPr="004E6E8C">
        <w:rPr>
          <w:lang w:val="fr-FR"/>
        </w:rPr>
        <w:t>un avocat, à la mise en liberté provisoire et à la juridiction compétente pour examiner les affaires concernées et définit les infractions et les sanctions</w:t>
      </w:r>
      <w:r w:rsidR="00697DDE" w:rsidRPr="004E6E8C">
        <w:rPr>
          <w:lang w:val="fr-FR"/>
        </w:rPr>
        <w:t>.</w:t>
      </w:r>
      <w:r w:rsidRPr="004E6E8C">
        <w:rPr>
          <w:lang w:val="fr-FR"/>
        </w:rPr>
        <w:t xml:space="preserve"> La loi met à jour la loi précédente sur le sujet et tient dûment compte du renforcement et de la promotion des droits humains dans le contexte de la lutte contre le terrorisme</w:t>
      </w:r>
      <w:r w:rsidR="00697DDE" w:rsidRPr="004E6E8C">
        <w:rPr>
          <w:lang w:val="fr-FR"/>
        </w:rPr>
        <w:t>.</w:t>
      </w:r>
    </w:p>
    <w:p w14:paraId="7791BA4F" w14:textId="77777777" w:rsidR="002C1B42" w:rsidRPr="004E6E8C" w:rsidRDefault="002C1B42" w:rsidP="007474E0">
      <w:pPr>
        <w:pStyle w:val="H23G"/>
        <w:rPr>
          <w:lang w:val="fr-FR"/>
        </w:rPr>
      </w:pPr>
      <w:r w:rsidRPr="004E6E8C">
        <w:rPr>
          <w:lang w:val="fr-FR"/>
        </w:rPr>
        <w:tab/>
      </w:r>
      <w:r w:rsidRPr="004E6E8C">
        <w:rPr>
          <w:lang w:val="fr-FR"/>
        </w:rPr>
        <w:tab/>
        <w:t>Loi sur la lutte contre le harcèlement</w:t>
      </w:r>
    </w:p>
    <w:p w14:paraId="2CA5532D" w14:textId="328D00D8" w:rsidR="002C1B42" w:rsidRPr="004E6E8C" w:rsidRDefault="002C1B42" w:rsidP="007474E0">
      <w:pPr>
        <w:pStyle w:val="SingleTxtG"/>
        <w:rPr>
          <w:lang w:val="fr-FR"/>
        </w:rPr>
      </w:pPr>
      <w:r w:rsidRPr="004E6E8C">
        <w:rPr>
          <w:lang w:val="fr-FR"/>
        </w:rPr>
        <w:t>127</w:t>
      </w:r>
      <w:r w:rsidR="00697DDE" w:rsidRPr="004E6E8C">
        <w:rPr>
          <w:lang w:val="fr-FR"/>
        </w:rPr>
        <w:t>.</w:t>
      </w:r>
      <w:r w:rsidRPr="004E6E8C">
        <w:rPr>
          <w:lang w:val="fr-FR"/>
        </w:rPr>
        <w:tab/>
        <w:t xml:space="preserve">Promulguée par le décret royal </w:t>
      </w:r>
      <w:r w:rsidR="00E56C8A" w:rsidRPr="004E6E8C">
        <w:rPr>
          <w:lang w:val="fr-FR"/>
        </w:rPr>
        <w:t>n</w:t>
      </w:r>
      <w:r w:rsidR="00E56C8A" w:rsidRPr="004E6E8C">
        <w:rPr>
          <w:vertAlign w:val="superscript"/>
          <w:lang w:val="fr-FR"/>
        </w:rPr>
        <w:t>o</w:t>
      </w:r>
      <w:r w:rsidRPr="004E6E8C">
        <w:rPr>
          <w:lang w:val="fr-FR"/>
        </w:rPr>
        <w:t> </w:t>
      </w:r>
      <w:r w:rsidR="00A12A4B" w:rsidRPr="004E6E8C">
        <w:rPr>
          <w:lang w:val="fr-FR"/>
        </w:rPr>
        <w:t>M/</w:t>
      </w:r>
      <w:r w:rsidRPr="004E6E8C">
        <w:rPr>
          <w:lang w:val="fr-FR"/>
        </w:rPr>
        <w:t>9</w:t>
      </w:r>
      <w:r w:rsidR="00A12A4B" w:rsidRPr="004E6E8C">
        <w:rPr>
          <w:lang w:val="fr-FR"/>
        </w:rPr>
        <w:t>6</w:t>
      </w:r>
      <w:r w:rsidRPr="004E6E8C">
        <w:rPr>
          <w:lang w:val="fr-FR"/>
        </w:rPr>
        <w:t xml:space="preserve"> du 16 ramadan 1439 de l</w:t>
      </w:r>
      <w:r w:rsidR="00E56C8A" w:rsidRPr="004E6E8C">
        <w:rPr>
          <w:lang w:val="fr-FR"/>
        </w:rPr>
        <w:t>’</w:t>
      </w:r>
      <w:r w:rsidRPr="004E6E8C">
        <w:rPr>
          <w:lang w:val="fr-FR"/>
        </w:rPr>
        <w:t>hégire (31 mai 2018)</w:t>
      </w:r>
      <w:r w:rsidR="005140E7" w:rsidRPr="004E6E8C">
        <w:rPr>
          <w:lang w:val="fr-FR"/>
        </w:rPr>
        <w:t xml:space="preserve"> </w:t>
      </w:r>
      <w:r w:rsidR="000E52F7" w:rsidRPr="004E6E8C">
        <w:rPr>
          <w:lang w:val="fr-FR"/>
        </w:rPr>
        <w:t xml:space="preserve">et </w:t>
      </w:r>
      <w:r w:rsidR="005140E7" w:rsidRPr="004E6E8C">
        <w:rPr>
          <w:lang w:val="fr-FR"/>
        </w:rPr>
        <w:t>modifié</w:t>
      </w:r>
      <w:r w:rsidR="000E52F7" w:rsidRPr="004E6E8C">
        <w:rPr>
          <w:lang w:val="fr-FR"/>
        </w:rPr>
        <w:t>e</w:t>
      </w:r>
      <w:r w:rsidR="005140E7" w:rsidRPr="004E6E8C">
        <w:rPr>
          <w:lang w:val="fr-FR"/>
        </w:rPr>
        <w:t xml:space="preserve"> </w:t>
      </w:r>
      <w:r w:rsidR="0098119D" w:rsidRPr="004E6E8C">
        <w:rPr>
          <w:lang w:val="fr-FR"/>
        </w:rPr>
        <w:t xml:space="preserve">en dernier lieu </w:t>
      </w:r>
      <w:r w:rsidR="005140E7" w:rsidRPr="004E6E8C">
        <w:rPr>
          <w:lang w:val="fr-FR"/>
        </w:rPr>
        <w:t xml:space="preserve">par le décret </w:t>
      </w:r>
      <w:r w:rsidR="00266806" w:rsidRPr="004E6E8C">
        <w:rPr>
          <w:lang w:val="fr-FR"/>
        </w:rPr>
        <w:t>royal n</w:t>
      </w:r>
      <w:r w:rsidR="00266806" w:rsidRPr="004E6E8C">
        <w:rPr>
          <w:vertAlign w:val="superscript"/>
          <w:lang w:val="fr-FR"/>
        </w:rPr>
        <w:t>o</w:t>
      </w:r>
      <w:r w:rsidR="000E52F7" w:rsidRPr="004E6E8C">
        <w:rPr>
          <w:lang w:val="fr-FR"/>
        </w:rPr>
        <w:t> </w:t>
      </w:r>
      <w:r w:rsidR="00266806" w:rsidRPr="004E6E8C">
        <w:rPr>
          <w:lang w:val="fr-FR"/>
        </w:rPr>
        <w:t>M/48 du 1</w:t>
      </w:r>
      <w:r w:rsidR="00266806" w:rsidRPr="004E6E8C">
        <w:rPr>
          <w:vertAlign w:val="superscript"/>
          <w:lang w:val="fr-FR"/>
        </w:rPr>
        <w:t>er</w:t>
      </w:r>
      <w:r w:rsidR="00266806" w:rsidRPr="004E6E8C">
        <w:rPr>
          <w:lang w:val="fr-FR"/>
        </w:rPr>
        <w:t xml:space="preserve"> </w:t>
      </w:r>
      <w:proofErr w:type="spellStart"/>
      <w:r w:rsidR="000D502E" w:rsidRPr="004E6E8C">
        <w:rPr>
          <w:lang w:val="fr-FR"/>
        </w:rPr>
        <w:t>joumada</w:t>
      </w:r>
      <w:proofErr w:type="spellEnd"/>
      <w:r w:rsidR="000D502E" w:rsidRPr="004E6E8C">
        <w:rPr>
          <w:lang w:val="fr-FR"/>
        </w:rPr>
        <w:t xml:space="preserve"> el-</w:t>
      </w:r>
      <w:proofErr w:type="spellStart"/>
      <w:r w:rsidR="000D502E" w:rsidRPr="004E6E8C">
        <w:rPr>
          <w:lang w:val="fr-FR"/>
        </w:rPr>
        <w:t>thaniya</w:t>
      </w:r>
      <w:proofErr w:type="spellEnd"/>
      <w:r w:rsidR="000D502E" w:rsidRPr="004E6E8C">
        <w:rPr>
          <w:lang w:val="fr-FR"/>
        </w:rPr>
        <w:t xml:space="preserve"> 1442 de l’hégire</w:t>
      </w:r>
      <w:r w:rsidR="00997BFB" w:rsidRPr="004E6E8C">
        <w:rPr>
          <w:lang w:val="fr-FR"/>
        </w:rPr>
        <w:t xml:space="preserve"> (14 janvier 2021)</w:t>
      </w:r>
      <w:r w:rsidRPr="004E6E8C">
        <w:rPr>
          <w:lang w:val="fr-FR"/>
        </w:rPr>
        <w:t>, cette loi vise à prévenir et à combattre le délit de harcèlement, à</w:t>
      </w:r>
      <w:r w:rsidR="00BC7DB4" w:rsidRPr="004E6E8C">
        <w:rPr>
          <w:lang w:val="fr-FR"/>
        </w:rPr>
        <w:t> </w:t>
      </w:r>
      <w:r w:rsidRPr="004E6E8C">
        <w:rPr>
          <w:lang w:val="fr-FR"/>
        </w:rPr>
        <w:t>en punir les auteurs et à protéger les victimes</w:t>
      </w:r>
      <w:r w:rsidR="00697DDE" w:rsidRPr="004E6E8C">
        <w:rPr>
          <w:lang w:val="fr-FR"/>
        </w:rPr>
        <w:t>.</w:t>
      </w:r>
      <w:r w:rsidRPr="004E6E8C">
        <w:rPr>
          <w:lang w:val="fr-FR"/>
        </w:rPr>
        <w:t xml:space="preserve"> Elle s</w:t>
      </w:r>
      <w:r w:rsidR="00E56C8A" w:rsidRPr="004E6E8C">
        <w:rPr>
          <w:lang w:val="fr-FR"/>
        </w:rPr>
        <w:t>’</w:t>
      </w:r>
      <w:r w:rsidRPr="004E6E8C">
        <w:rPr>
          <w:lang w:val="fr-FR"/>
        </w:rPr>
        <w:t>attache à préserver la vie privée, la</w:t>
      </w:r>
      <w:r w:rsidR="00BC7DB4" w:rsidRPr="004E6E8C">
        <w:rPr>
          <w:lang w:val="fr-FR"/>
        </w:rPr>
        <w:t> </w:t>
      </w:r>
      <w:r w:rsidRPr="004E6E8C">
        <w:rPr>
          <w:lang w:val="fr-FR"/>
        </w:rPr>
        <w:t>dignité de la personne et la liberté individuelle garanties par la charia et la législation</w:t>
      </w:r>
      <w:r w:rsidR="00697DDE" w:rsidRPr="004E6E8C">
        <w:rPr>
          <w:lang w:val="fr-FR"/>
        </w:rPr>
        <w:t>.</w:t>
      </w:r>
    </w:p>
    <w:p w14:paraId="5D749D2B" w14:textId="77777777" w:rsidR="002C1B42" w:rsidRPr="004E6E8C" w:rsidRDefault="002C1B42" w:rsidP="007474E0">
      <w:pPr>
        <w:pStyle w:val="H23G"/>
        <w:rPr>
          <w:lang w:val="fr-FR"/>
        </w:rPr>
      </w:pPr>
      <w:r w:rsidRPr="004E6E8C">
        <w:rPr>
          <w:lang w:val="fr-FR"/>
        </w:rPr>
        <w:tab/>
      </w:r>
      <w:r w:rsidRPr="004E6E8C">
        <w:rPr>
          <w:lang w:val="fr-FR"/>
        </w:rPr>
        <w:tab/>
        <w:t>Loi sur les mineurs</w:t>
      </w:r>
    </w:p>
    <w:p w14:paraId="6CE26DFC" w14:textId="2A9B05E0" w:rsidR="00E56C8A" w:rsidRPr="004E6E8C" w:rsidRDefault="002C1B42" w:rsidP="007474E0">
      <w:pPr>
        <w:pStyle w:val="SingleTxtG"/>
        <w:rPr>
          <w:lang w:val="fr-FR"/>
        </w:rPr>
      </w:pPr>
      <w:r w:rsidRPr="004E6E8C">
        <w:rPr>
          <w:lang w:val="fr-FR"/>
        </w:rPr>
        <w:t>128</w:t>
      </w:r>
      <w:r w:rsidR="00697DDE" w:rsidRPr="004E6E8C">
        <w:rPr>
          <w:lang w:val="fr-FR"/>
        </w:rPr>
        <w:t>.</w:t>
      </w:r>
      <w:r w:rsidRPr="004E6E8C">
        <w:rPr>
          <w:lang w:val="fr-FR"/>
        </w:rPr>
        <w:tab/>
        <w:t xml:space="preserve">La loi a été promulguée par le décret royal </w:t>
      </w:r>
      <w:r w:rsidR="00E56C8A" w:rsidRPr="004E6E8C">
        <w:rPr>
          <w:lang w:val="fr-FR"/>
        </w:rPr>
        <w:t>n</w:t>
      </w:r>
      <w:r w:rsidR="00E56C8A" w:rsidRPr="004E6E8C">
        <w:rPr>
          <w:vertAlign w:val="superscript"/>
          <w:lang w:val="fr-FR"/>
        </w:rPr>
        <w:t>o</w:t>
      </w:r>
      <w:r w:rsidRPr="004E6E8C">
        <w:rPr>
          <w:lang w:val="fr-FR"/>
        </w:rPr>
        <w:t> </w:t>
      </w:r>
      <w:r w:rsidR="00570554" w:rsidRPr="004E6E8C">
        <w:rPr>
          <w:lang w:val="fr-FR"/>
        </w:rPr>
        <w:t>M/</w:t>
      </w:r>
      <w:r w:rsidRPr="004E6E8C">
        <w:rPr>
          <w:lang w:val="fr-FR"/>
        </w:rPr>
        <w:t xml:space="preserve">113 du 19 </w:t>
      </w:r>
      <w:proofErr w:type="spellStart"/>
      <w:r w:rsidRPr="004E6E8C">
        <w:rPr>
          <w:lang w:val="fr-FR"/>
        </w:rPr>
        <w:t>dhou</w:t>
      </w:r>
      <w:proofErr w:type="spellEnd"/>
      <w:r w:rsidRPr="004E6E8C">
        <w:rPr>
          <w:lang w:val="fr-FR"/>
        </w:rPr>
        <w:t xml:space="preserve"> </w:t>
      </w:r>
      <w:proofErr w:type="spellStart"/>
      <w:r w:rsidRPr="004E6E8C">
        <w:rPr>
          <w:lang w:val="fr-FR"/>
        </w:rPr>
        <w:t>el-qi</w:t>
      </w:r>
      <w:r w:rsidR="00E56C8A" w:rsidRPr="004E6E8C">
        <w:rPr>
          <w:lang w:val="fr-FR"/>
        </w:rPr>
        <w:t>’</w:t>
      </w:r>
      <w:r w:rsidRPr="004E6E8C">
        <w:rPr>
          <w:lang w:val="fr-FR"/>
        </w:rPr>
        <w:t>da</w:t>
      </w:r>
      <w:proofErr w:type="spellEnd"/>
      <w:r w:rsidRPr="004E6E8C">
        <w:rPr>
          <w:lang w:val="fr-FR"/>
        </w:rPr>
        <w:t xml:space="preserve"> 1439 de l</w:t>
      </w:r>
      <w:r w:rsidR="00E56C8A" w:rsidRPr="004E6E8C">
        <w:rPr>
          <w:lang w:val="fr-FR"/>
        </w:rPr>
        <w:t>’</w:t>
      </w:r>
      <w:r w:rsidRPr="004E6E8C">
        <w:rPr>
          <w:lang w:val="fr-FR"/>
        </w:rPr>
        <w:t>hégire (</w:t>
      </w:r>
      <w:r w:rsidR="00E56C8A" w:rsidRPr="004E6E8C">
        <w:rPr>
          <w:lang w:val="fr-FR"/>
        </w:rPr>
        <w:t>1</w:t>
      </w:r>
      <w:r w:rsidR="00E56C8A" w:rsidRPr="004E6E8C">
        <w:rPr>
          <w:vertAlign w:val="superscript"/>
          <w:lang w:val="fr-FR"/>
        </w:rPr>
        <w:t>er</w:t>
      </w:r>
      <w:r w:rsidR="00F657BE" w:rsidRPr="004E6E8C">
        <w:rPr>
          <w:lang w:val="fr-FR"/>
        </w:rPr>
        <w:t> </w:t>
      </w:r>
      <w:r w:rsidRPr="004E6E8C">
        <w:rPr>
          <w:lang w:val="fr-FR"/>
        </w:rPr>
        <w:t>août 2018)</w:t>
      </w:r>
      <w:r w:rsidR="00697DDE" w:rsidRPr="004E6E8C">
        <w:rPr>
          <w:lang w:val="fr-FR"/>
        </w:rPr>
        <w:t>.</w:t>
      </w:r>
      <w:r w:rsidRPr="004E6E8C">
        <w:rPr>
          <w:lang w:val="fr-FR"/>
        </w:rPr>
        <w:t xml:space="preserve"> Elle définit les règles et procédures régissant le traitement des mineurs délinquants, notamment celles ayant trait à l</w:t>
      </w:r>
      <w:r w:rsidR="00E56C8A" w:rsidRPr="004E6E8C">
        <w:rPr>
          <w:lang w:val="fr-FR"/>
        </w:rPr>
        <w:t>’</w:t>
      </w:r>
      <w:r w:rsidRPr="004E6E8C">
        <w:rPr>
          <w:lang w:val="fr-FR"/>
        </w:rPr>
        <w:t>arrestation, à la détention, à l</w:t>
      </w:r>
      <w:r w:rsidR="00E56C8A" w:rsidRPr="004E6E8C">
        <w:rPr>
          <w:lang w:val="fr-FR"/>
        </w:rPr>
        <w:t>’</w:t>
      </w:r>
      <w:r w:rsidRPr="004E6E8C">
        <w:rPr>
          <w:lang w:val="fr-FR"/>
        </w:rPr>
        <w:t>enquête et au procès</w:t>
      </w:r>
      <w:r w:rsidR="00697DDE" w:rsidRPr="004E6E8C">
        <w:rPr>
          <w:lang w:val="fr-FR"/>
        </w:rPr>
        <w:t>.</w:t>
      </w:r>
      <w:r w:rsidRPr="004E6E8C">
        <w:rPr>
          <w:lang w:val="fr-FR"/>
        </w:rPr>
        <w:t xml:space="preserve"> Les sanctions doivent être adaptées à l</w:t>
      </w:r>
      <w:r w:rsidR="00E56C8A" w:rsidRPr="004E6E8C">
        <w:rPr>
          <w:lang w:val="fr-FR"/>
        </w:rPr>
        <w:t>’</w:t>
      </w:r>
      <w:r w:rsidRPr="004E6E8C">
        <w:rPr>
          <w:lang w:val="fr-FR"/>
        </w:rPr>
        <w:t>âge de l</w:t>
      </w:r>
      <w:r w:rsidR="00E56C8A" w:rsidRPr="004E6E8C">
        <w:rPr>
          <w:lang w:val="fr-FR"/>
        </w:rPr>
        <w:t>’</w:t>
      </w:r>
      <w:r w:rsidRPr="004E6E8C">
        <w:rPr>
          <w:lang w:val="fr-FR"/>
        </w:rPr>
        <w:t>enfant et servir à corriger les comportements dans son intérêt</w:t>
      </w:r>
      <w:r w:rsidR="00697DDE" w:rsidRPr="004E6E8C">
        <w:rPr>
          <w:lang w:val="fr-FR"/>
        </w:rPr>
        <w:t>.</w:t>
      </w:r>
      <w:r w:rsidRPr="004E6E8C">
        <w:rPr>
          <w:lang w:val="fr-FR"/>
        </w:rPr>
        <w:t xml:space="preserve"> Il convient de noter que l</w:t>
      </w:r>
      <w:r w:rsidR="00E56C8A" w:rsidRPr="004E6E8C">
        <w:rPr>
          <w:lang w:val="fr-FR"/>
        </w:rPr>
        <w:t>’</w:t>
      </w:r>
      <w:r w:rsidRPr="004E6E8C">
        <w:rPr>
          <w:lang w:val="fr-FR"/>
        </w:rPr>
        <w:t>article 15 de cette loi précise que tout mineur reconnu coupable d</w:t>
      </w:r>
      <w:r w:rsidR="00E56C8A" w:rsidRPr="004E6E8C">
        <w:rPr>
          <w:lang w:val="fr-FR"/>
        </w:rPr>
        <w:t>’</w:t>
      </w:r>
      <w:r w:rsidRPr="004E6E8C">
        <w:rPr>
          <w:lang w:val="fr-FR"/>
        </w:rPr>
        <w:t>une infraction passible de la peine de mort est placé dans un établissement pour mineurs pour une période maximale de dix ans</w:t>
      </w:r>
      <w:r w:rsidR="00697DDE" w:rsidRPr="004E6E8C">
        <w:rPr>
          <w:lang w:val="fr-FR"/>
        </w:rPr>
        <w:t>.</w:t>
      </w:r>
    </w:p>
    <w:p w14:paraId="6B954F33" w14:textId="0E083B95" w:rsidR="002C1B42" w:rsidRPr="004E6E8C" w:rsidRDefault="002C1B42" w:rsidP="007474E0">
      <w:pPr>
        <w:pStyle w:val="H23G"/>
        <w:rPr>
          <w:lang w:val="fr-FR"/>
        </w:rPr>
      </w:pPr>
      <w:r w:rsidRPr="004E6E8C">
        <w:rPr>
          <w:lang w:val="fr-FR"/>
        </w:rPr>
        <w:tab/>
      </w:r>
      <w:r w:rsidRPr="004E6E8C">
        <w:rPr>
          <w:lang w:val="fr-FR"/>
        </w:rPr>
        <w:tab/>
        <w:t>Règlement d</w:t>
      </w:r>
      <w:r w:rsidR="00E56C8A" w:rsidRPr="004E6E8C">
        <w:rPr>
          <w:lang w:val="fr-FR"/>
        </w:rPr>
        <w:t>’</w:t>
      </w:r>
      <w:r w:rsidRPr="004E6E8C">
        <w:rPr>
          <w:lang w:val="fr-FR"/>
        </w:rPr>
        <w:t>application de la loi sur les mineurs</w:t>
      </w:r>
    </w:p>
    <w:p w14:paraId="5A0C3B7B" w14:textId="224CCAA3" w:rsidR="002C1B42" w:rsidRPr="004E6E8C" w:rsidRDefault="002C1B42" w:rsidP="007474E0">
      <w:pPr>
        <w:pStyle w:val="SingleTxtG"/>
        <w:rPr>
          <w:spacing w:val="-2"/>
          <w:lang w:val="fr-FR"/>
        </w:rPr>
      </w:pPr>
      <w:r w:rsidRPr="004E6E8C">
        <w:rPr>
          <w:spacing w:val="-2"/>
          <w:lang w:val="fr-FR"/>
        </w:rPr>
        <w:t>129</w:t>
      </w:r>
      <w:r w:rsidR="00697DDE" w:rsidRPr="004E6E8C">
        <w:rPr>
          <w:spacing w:val="-2"/>
          <w:lang w:val="fr-FR"/>
        </w:rPr>
        <w:t>.</w:t>
      </w:r>
      <w:r w:rsidRPr="004E6E8C">
        <w:rPr>
          <w:spacing w:val="-2"/>
          <w:lang w:val="fr-FR"/>
        </w:rPr>
        <w:tab/>
        <w:t xml:space="preserve">Édicté en application du décret du Conseil des ministres </w:t>
      </w:r>
      <w:r w:rsidR="00E56C8A" w:rsidRPr="004E6E8C">
        <w:rPr>
          <w:spacing w:val="-2"/>
          <w:lang w:val="fr-FR"/>
        </w:rPr>
        <w:t>n</w:t>
      </w:r>
      <w:r w:rsidR="00E56C8A" w:rsidRPr="004E6E8C">
        <w:rPr>
          <w:spacing w:val="-2"/>
          <w:vertAlign w:val="superscript"/>
          <w:lang w:val="fr-FR"/>
        </w:rPr>
        <w:t>o</w:t>
      </w:r>
      <w:r w:rsidRPr="004E6E8C">
        <w:rPr>
          <w:spacing w:val="-2"/>
          <w:lang w:val="fr-FR"/>
        </w:rPr>
        <w:t xml:space="preserve"> 237 le 16 </w:t>
      </w:r>
      <w:proofErr w:type="spellStart"/>
      <w:r w:rsidRPr="004E6E8C">
        <w:rPr>
          <w:spacing w:val="-2"/>
          <w:lang w:val="fr-FR"/>
        </w:rPr>
        <w:t>rabi</w:t>
      </w:r>
      <w:proofErr w:type="spellEnd"/>
      <w:r w:rsidR="00E56C8A" w:rsidRPr="004E6E8C">
        <w:rPr>
          <w:spacing w:val="-2"/>
          <w:lang w:val="fr-FR"/>
        </w:rPr>
        <w:t>’</w:t>
      </w:r>
      <w:r w:rsidRPr="004E6E8C">
        <w:rPr>
          <w:spacing w:val="-2"/>
          <w:lang w:val="fr-FR"/>
        </w:rPr>
        <w:t xml:space="preserve"> el-</w:t>
      </w:r>
      <w:proofErr w:type="spellStart"/>
      <w:r w:rsidRPr="004E6E8C">
        <w:rPr>
          <w:spacing w:val="-2"/>
          <w:lang w:val="fr-FR"/>
        </w:rPr>
        <w:t>thani</w:t>
      </w:r>
      <w:proofErr w:type="spellEnd"/>
      <w:r w:rsidRPr="004E6E8C">
        <w:rPr>
          <w:spacing w:val="-2"/>
          <w:lang w:val="fr-FR"/>
        </w:rPr>
        <w:t xml:space="preserve"> 1442 (</w:t>
      </w:r>
      <w:r w:rsidR="00E56C8A" w:rsidRPr="004E6E8C">
        <w:rPr>
          <w:spacing w:val="-2"/>
          <w:lang w:val="fr-FR"/>
        </w:rPr>
        <w:t>1</w:t>
      </w:r>
      <w:r w:rsidR="00E56C8A" w:rsidRPr="004E6E8C">
        <w:rPr>
          <w:spacing w:val="-2"/>
          <w:vertAlign w:val="superscript"/>
          <w:lang w:val="fr-FR"/>
        </w:rPr>
        <w:t>er</w:t>
      </w:r>
      <w:r w:rsidRPr="004E6E8C">
        <w:rPr>
          <w:spacing w:val="-2"/>
          <w:lang w:val="fr-FR"/>
        </w:rPr>
        <w:t> décembre 2020), ce règlement d</w:t>
      </w:r>
      <w:r w:rsidR="00E56C8A" w:rsidRPr="004E6E8C">
        <w:rPr>
          <w:spacing w:val="-2"/>
          <w:lang w:val="fr-FR"/>
        </w:rPr>
        <w:t>’</w:t>
      </w:r>
      <w:r w:rsidRPr="004E6E8C">
        <w:rPr>
          <w:spacing w:val="-2"/>
          <w:lang w:val="fr-FR"/>
        </w:rPr>
        <w:t>application interdit l</w:t>
      </w:r>
      <w:r w:rsidR="00E56C8A" w:rsidRPr="004E6E8C">
        <w:rPr>
          <w:spacing w:val="-2"/>
          <w:lang w:val="fr-FR"/>
        </w:rPr>
        <w:t>’</w:t>
      </w:r>
      <w:r w:rsidRPr="004E6E8C">
        <w:rPr>
          <w:spacing w:val="-2"/>
          <w:lang w:val="fr-FR"/>
        </w:rPr>
        <w:t>utilisation d</w:t>
      </w:r>
      <w:r w:rsidR="00E56C8A" w:rsidRPr="004E6E8C">
        <w:rPr>
          <w:spacing w:val="-2"/>
          <w:lang w:val="fr-FR"/>
        </w:rPr>
        <w:t>’</w:t>
      </w:r>
      <w:r w:rsidRPr="004E6E8C">
        <w:rPr>
          <w:spacing w:val="-2"/>
          <w:lang w:val="fr-FR"/>
        </w:rPr>
        <w:t>entraves et de menottes lors de la détention de mineurs, exige que les mineurs et leurs tuteurs soient informés des motifs de la détention et des accusations portées, et garantit le droit des mineurs de se faire assister par un conseil à tous les stades de l</w:t>
      </w:r>
      <w:r w:rsidR="00E56C8A" w:rsidRPr="004E6E8C">
        <w:rPr>
          <w:spacing w:val="-2"/>
          <w:lang w:val="fr-FR"/>
        </w:rPr>
        <w:t>’</w:t>
      </w:r>
      <w:r w:rsidRPr="004E6E8C">
        <w:rPr>
          <w:spacing w:val="-2"/>
          <w:lang w:val="fr-FR"/>
        </w:rPr>
        <w:t>interrogatoire, de l</w:t>
      </w:r>
      <w:r w:rsidR="00E56C8A" w:rsidRPr="004E6E8C">
        <w:rPr>
          <w:spacing w:val="-2"/>
          <w:lang w:val="fr-FR"/>
        </w:rPr>
        <w:t>’</w:t>
      </w:r>
      <w:r w:rsidRPr="004E6E8C">
        <w:rPr>
          <w:spacing w:val="-2"/>
          <w:lang w:val="fr-FR"/>
        </w:rPr>
        <w:t>enquête et du procès</w:t>
      </w:r>
      <w:r w:rsidR="00697DDE" w:rsidRPr="004E6E8C">
        <w:rPr>
          <w:spacing w:val="-2"/>
          <w:lang w:val="fr-FR"/>
        </w:rPr>
        <w:t>.</w:t>
      </w:r>
    </w:p>
    <w:p w14:paraId="2252C383" w14:textId="77777777" w:rsidR="002C1B42" w:rsidRPr="004E6E8C" w:rsidRDefault="002C1B42" w:rsidP="002E60CF">
      <w:pPr>
        <w:pStyle w:val="H23G"/>
        <w:spacing w:after="100"/>
        <w:rPr>
          <w:lang w:val="fr-FR"/>
        </w:rPr>
      </w:pPr>
      <w:r w:rsidRPr="004E6E8C">
        <w:rPr>
          <w:lang w:val="fr-FR"/>
        </w:rPr>
        <w:lastRenderedPageBreak/>
        <w:tab/>
      </w:r>
      <w:r w:rsidRPr="004E6E8C">
        <w:rPr>
          <w:lang w:val="fr-FR"/>
        </w:rPr>
        <w:tab/>
        <w:t>Loi sur les médias audiovisuels</w:t>
      </w:r>
    </w:p>
    <w:p w14:paraId="5C234CA8" w14:textId="18DAD2E5" w:rsidR="002C1B42" w:rsidRPr="004E6E8C" w:rsidRDefault="002C1B42" w:rsidP="002E60CF">
      <w:pPr>
        <w:pStyle w:val="SingleTxtG"/>
        <w:spacing w:after="100"/>
        <w:rPr>
          <w:lang w:val="fr-FR"/>
        </w:rPr>
      </w:pPr>
      <w:r w:rsidRPr="004E6E8C">
        <w:rPr>
          <w:lang w:val="fr-FR"/>
        </w:rPr>
        <w:t>130</w:t>
      </w:r>
      <w:r w:rsidR="00697DDE" w:rsidRPr="004E6E8C">
        <w:rPr>
          <w:lang w:val="fr-FR"/>
        </w:rPr>
        <w:t>.</w:t>
      </w:r>
      <w:r w:rsidRPr="004E6E8C">
        <w:rPr>
          <w:lang w:val="fr-FR"/>
        </w:rPr>
        <w:tab/>
        <w:t>Le paragraphe 4 de l</w:t>
      </w:r>
      <w:r w:rsidR="00E56C8A" w:rsidRPr="004E6E8C">
        <w:rPr>
          <w:lang w:val="fr-FR"/>
        </w:rPr>
        <w:t>’</w:t>
      </w:r>
      <w:r w:rsidRPr="004E6E8C">
        <w:rPr>
          <w:lang w:val="fr-FR"/>
        </w:rPr>
        <w:t xml:space="preserve">article 5 de cette loi, promulguée par le décret royal </w:t>
      </w:r>
      <w:r w:rsidR="00E56C8A" w:rsidRPr="004E6E8C">
        <w:rPr>
          <w:lang w:val="fr-FR"/>
        </w:rPr>
        <w:t>n</w:t>
      </w:r>
      <w:r w:rsidR="00E56C8A" w:rsidRPr="004E6E8C">
        <w:rPr>
          <w:vertAlign w:val="superscript"/>
          <w:lang w:val="fr-FR"/>
        </w:rPr>
        <w:t>o</w:t>
      </w:r>
      <w:r w:rsidRPr="004E6E8C">
        <w:rPr>
          <w:lang w:val="fr-FR"/>
        </w:rPr>
        <w:t> M/33 du 25</w:t>
      </w:r>
      <w:r w:rsidR="00A06051" w:rsidRPr="004E6E8C">
        <w:rPr>
          <w:lang w:val="fr-FR"/>
        </w:rPr>
        <w:t> </w:t>
      </w:r>
      <w:proofErr w:type="spellStart"/>
      <w:r w:rsidRPr="004E6E8C">
        <w:rPr>
          <w:lang w:val="fr-FR"/>
        </w:rPr>
        <w:t>rabi</w:t>
      </w:r>
      <w:proofErr w:type="spellEnd"/>
      <w:r w:rsidR="00E56C8A" w:rsidRPr="004E6E8C">
        <w:rPr>
          <w:lang w:val="fr-FR"/>
        </w:rPr>
        <w:t>’</w:t>
      </w:r>
      <w:r w:rsidRPr="004E6E8C">
        <w:rPr>
          <w:lang w:val="fr-FR"/>
        </w:rPr>
        <w:t xml:space="preserve"> el-</w:t>
      </w:r>
      <w:proofErr w:type="spellStart"/>
      <w:r w:rsidRPr="004E6E8C">
        <w:rPr>
          <w:lang w:val="fr-FR"/>
        </w:rPr>
        <w:t>aoual</w:t>
      </w:r>
      <w:proofErr w:type="spellEnd"/>
      <w:r w:rsidRPr="004E6E8C">
        <w:rPr>
          <w:lang w:val="fr-FR"/>
        </w:rPr>
        <w:t xml:space="preserve"> 1439 de l</w:t>
      </w:r>
      <w:r w:rsidR="00E56C8A" w:rsidRPr="004E6E8C">
        <w:rPr>
          <w:lang w:val="fr-FR"/>
        </w:rPr>
        <w:t>’</w:t>
      </w:r>
      <w:r w:rsidRPr="004E6E8C">
        <w:rPr>
          <w:lang w:val="fr-FR"/>
        </w:rPr>
        <w:t xml:space="preserve">hégire (13 décembre 2017), interdit toute diffusion de contenu </w:t>
      </w:r>
      <w:r w:rsidRPr="004E6E8C">
        <w:rPr>
          <w:spacing w:val="-2"/>
          <w:lang w:val="fr-FR"/>
        </w:rPr>
        <w:t>susceptible d</w:t>
      </w:r>
      <w:r w:rsidR="00E56C8A" w:rsidRPr="004E6E8C">
        <w:rPr>
          <w:spacing w:val="-2"/>
          <w:lang w:val="fr-FR"/>
        </w:rPr>
        <w:t>’</w:t>
      </w:r>
      <w:r w:rsidRPr="004E6E8C">
        <w:rPr>
          <w:spacing w:val="-2"/>
          <w:lang w:val="fr-FR"/>
        </w:rPr>
        <w:t>attiser le sectarisme, les divisions et la haine entre citoyens, d</w:t>
      </w:r>
      <w:r w:rsidR="00E56C8A" w:rsidRPr="004E6E8C">
        <w:rPr>
          <w:spacing w:val="-2"/>
          <w:lang w:val="fr-FR"/>
        </w:rPr>
        <w:t>’</w:t>
      </w:r>
      <w:r w:rsidRPr="004E6E8C">
        <w:rPr>
          <w:spacing w:val="-2"/>
          <w:lang w:val="fr-FR"/>
        </w:rPr>
        <w:t>inciter à la violence ou de porter atteinte à la paix sociale</w:t>
      </w:r>
      <w:r w:rsidR="00697DDE" w:rsidRPr="004E6E8C">
        <w:rPr>
          <w:spacing w:val="-2"/>
          <w:lang w:val="fr-FR"/>
        </w:rPr>
        <w:t>.</w:t>
      </w:r>
      <w:r w:rsidRPr="004E6E8C">
        <w:rPr>
          <w:spacing w:val="-2"/>
          <w:lang w:val="fr-FR"/>
        </w:rPr>
        <w:t xml:space="preserve"> Le règlement d</w:t>
      </w:r>
      <w:r w:rsidR="00E56C8A" w:rsidRPr="004E6E8C">
        <w:rPr>
          <w:spacing w:val="-2"/>
          <w:lang w:val="fr-FR"/>
        </w:rPr>
        <w:t>’</w:t>
      </w:r>
      <w:r w:rsidRPr="004E6E8C">
        <w:rPr>
          <w:spacing w:val="-2"/>
          <w:lang w:val="fr-FR"/>
        </w:rPr>
        <w:t xml:space="preserve">application de cette loi, édicté par la décision ministérielle </w:t>
      </w:r>
      <w:r w:rsidR="00E56C8A" w:rsidRPr="004E6E8C">
        <w:rPr>
          <w:spacing w:val="-2"/>
          <w:lang w:val="fr-FR"/>
        </w:rPr>
        <w:t>n</w:t>
      </w:r>
      <w:r w:rsidR="00E56C8A" w:rsidRPr="004E6E8C">
        <w:rPr>
          <w:spacing w:val="-2"/>
          <w:vertAlign w:val="superscript"/>
          <w:lang w:val="fr-FR"/>
        </w:rPr>
        <w:t>o</w:t>
      </w:r>
      <w:r w:rsidRPr="004E6E8C">
        <w:rPr>
          <w:spacing w:val="-2"/>
          <w:lang w:val="fr-FR"/>
        </w:rPr>
        <w:t xml:space="preserve"> 16927 du 4 </w:t>
      </w:r>
      <w:proofErr w:type="spellStart"/>
      <w:r w:rsidRPr="004E6E8C">
        <w:rPr>
          <w:spacing w:val="-2"/>
          <w:lang w:val="fr-FR"/>
        </w:rPr>
        <w:t>rabi</w:t>
      </w:r>
      <w:proofErr w:type="spellEnd"/>
      <w:r w:rsidR="00E56C8A" w:rsidRPr="004E6E8C">
        <w:rPr>
          <w:spacing w:val="-2"/>
          <w:lang w:val="fr-FR"/>
        </w:rPr>
        <w:t>’</w:t>
      </w:r>
      <w:r w:rsidRPr="004E6E8C">
        <w:rPr>
          <w:spacing w:val="-2"/>
          <w:lang w:val="fr-FR"/>
        </w:rPr>
        <w:t xml:space="preserve"> el-</w:t>
      </w:r>
      <w:proofErr w:type="spellStart"/>
      <w:r w:rsidRPr="004E6E8C">
        <w:rPr>
          <w:spacing w:val="-2"/>
          <w:lang w:val="fr-FR"/>
        </w:rPr>
        <w:t>aoual</w:t>
      </w:r>
      <w:proofErr w:type="spellEnd"/>
      <w:r w:rsidRPr="004E6E8C">
        <w:rPr>
          <w:spacing w:val="-2"/>
          <w:lang w:val="fr-FR"/>
        </w:rPr>
        <w:t xml:space="preserve"> 1440 de l</w:t>
      </w:r>
      <w:r w:rsidR="00E56C8A" w:rsidRPr="004E6E8C">
        <w:rPr>
          <w:spacing w:val="-2"/>
          <w:lang w:val="fr-FR"/>
        </w:rPr>
        <w:t>’</w:t>
      </w:r>
      <w:r w:rsidRPr="004E6E8C">
        <w:rPr>
          <w:spacing w:val="-2"/>
          <w:lang w:val="fr-FR"/>
        </w:rPr>
        <w:t>hégire (12 novembre 2018),</w:t>
      </w:r>
      <w:r w:rsidRPr="004E6E8C">
        <w:rPr>
          <w:lang w:val="fr-FR"/>
        </w:rPr>
        <w:t xml:space="preserve"> comporte des dispositions détaillées régissant les activités des médias audiovisuels</w:t>
      </w:r>
      <w:r w:rsidR="00697DDE" w:rsidRPr="004E6E8C">
        <w:rPr>
          <w:lang w:val="fr-FR"/>
        </w:rPr>
        <w:t>.</w:t>
      </w:r>
    </w:p>
    <w:p w14:paraId="5140C197" w14:textId="77777777" w:rsidR="002C1B42" w:rsidRPr="004E6E8C" w:rsidRDefault="002C1B42" w:rsidP="002E60CF">
      <w:pPr>
        <w:pStyle w:val="H23G"/>
        <w:spacing w:after="100"/>
        <w:rPr>
          <w:lang w:val="fr-FR"/>
        </w:rPr>
      </w:pPr>
      <w:r w:rsidRPr="004E6E8C">
        <w:rPr>
          <w:lang w:val="fr-FR"/>
        </w:rPr>
        <w:tab/>
      </w:r>
      <w:r w:rsidRPr="004E6E8C">
        <w:rPr>
          <w:lang w:val="fr-FR"/>
        </w:rPr>
        <w:tab/>
        <w:t>Code du travail</w:t>
      </w:r>
    </w:p>
    <w:p w14:paraId="3C4FA1A9" w14:textId="2D4EF473" w:rsidR="002C1B42" w:rsidRPr="004E6E8C" w:rsidRDefault="002C1B42" w:rsidP="002E60CF">
      <w:pPr>
        <w:pStyle w:val="SingleTxtG"/>
        <w:spacing w:after="100"/>
        <w:rPr>
          <w:lang w:val="fr-FR"/>
        </w:rPr>
      </w:pPr>
      <w:r w:rsidRPr="004E6E8C">
        <w:rPr>
          <w:lang w:val="fr-FR"/>
        </w:rPr>
        <w:t>131</w:t>
      </w:r>
      <w:r w:rsidR="00697DDE" w:rsidRPr="004E6E8C">
        <w:rPr>
          <w:lang w:val="fr-FR"/>
        </w:rPr>
        <w:t>.</w:t>
      </w:r>
      <w:r w:rsidRPr="004E6E8C">
        <w:rPr>
          <w:lang w:val="fr-FR"/>
        </w:rPr>
        <w:tab/>
        <w:t xml:space="preserve">Promulgué par le décret royal </w:t>
      </w:r>
      <w:r w:rsidR="00E56C8A" w:rsidRPr="004E6E8C">
        <w:rPr>
          <w:lang w:val="fr-FR"/>
        </w:rPr>
        <w:t>n</w:t>
      </w:r>
      <w:r w:rsidR="00E56C8A" w:rsidRPr="004E6E8C">
        <w:rPr>
          <w:vertAlign w:val="superscript"/>
          <w:lang w:val="fr-FR"/>
        </w:rPr>
        <w:t>o</w:t>
      </w:r>
      <w:r w:rsidRPr="004E6E8C">
        <w:rPr>
          <w:lang w:val="fr-FR"/>
        </w:rPr>
        <w:t xml:space="preserve"> M/51 du 23 </w:t>
      </w:r>
      <w:proofErr w:type="spellStart"/>
      <w:r w:rsidRPr="004E6E8C">
        <w:rPr>
          <w:lang w:val="fr-FR"/>
        </w:rPr>
        <w:t>chaaban</w:t>
      </w:r>
      <w:proofErr w:type="spellEnd"/>
      <w:r w:rsidRPr="004E6E8C">
        <w:rPr>
          <w:lang w:val="fr-FR"/>
        </w:rPr>
        <w:t xml:space="preserve"> 1426 de l</w:t>
      </w:r>
      <w:r w:rsidR="00E56C8A" w:rsidRPr="004E6E8C">
        <w:rPr>
          <w:lang w:val="fr-FR"/>
        </w:rPr>
        <w:t>’</w:t>
      </w:r>
      <w:r w:rsidRPr="004E6E8C">
        <w:rPr>
          <w:lang w:val="fr-FR"/>
        </w:rPr>
        <w:t xml:space="preserve">hégire (27 septembre 2005) et modifié par le décret royal </w:t>
      </w:r>
      <w:r w:rsidR="00E56C8A" w:rsidRPr="004E6E8C">
        <w:rPr>
          <w:lang w:val="fr-FR"/>
        </w:rPr>
        <w:t>n</w:t>
      </w:r>
      <w:r w:rsidR="00E56C8A" w:rsidRPr="004E6E8C">
        <w:rPr>
          <w:vertAlign w:val="superscript"/>
          <w:lang w:val="fr-FR"/>
        </w:rPr>
        <w:t>o</w:t>
      </w:r>
      <w:r w:rsidRPr="004E6E8C">
        <w:rPr>
          <w:lang w:val="fr-FR"/>
        </w:rPr>
        <w:t> M/5 du 7 mouharram 1442 de l</w:t>
      </w:r>
      <w:r w:rsidR="00E56C8A" w:rsidRPr="004E6E8C">
        <w:rPr>
          <w:lang w:val="fr-FR"/>
        </w:rPr>
        <w:t>’</w:t>
      </w:r>
      <w:r w:rsidRPr="004E6E8C">
        <w:rPr>
          <w:lang w:val="fr-FR"/>
        </w:rPr>
        <w:t>hégire (26 août 2020), ce code impose de préserver la dignité des travailleurs et de leur fournir un environnement de travail sain et précise les droits et les devoirs de chacune des parties de la relation de travail</w:t>
      </w:r>
      <w:r w:rsidR="00697DDE" w:rsidRPr="004E6E8C">
        <w:rPr>
          <w:lang w:val="fr-FR"/>
        </w:rPr>
        <w:t>.</w:t>
      </w:r>
      <w:r w:rsidRPr="004E6E8C">
        <w:rPr>
          <w:lang w:val="fr-FR"/>
        </w:rPr>
        <w:t xml:space="preserve"> En ce qui concerne les obligations de l</w:t>
      </w:r>
      <w:r w:rsidR="00E56C8A" w:rsidRPr="004E6E8C">
        <w:rPr>
          <w:lang w:val="fr-FR"/>
        </w:rPr>
        <w:t>’</w:t>
      </w:r>
      <w:r w:rsidRPr="004E6E8C">
        <w:rPr>
          <w:lang w:val="fr-FR"/>
        </w:rPr>
        <w:t>employeur à l</w:t>
      </w:r>
      <w:r w:rsidR="00E56C8A" w:rsidRPr="004E6E8C">
        <w:rPr>
          <w:lang w:val="fr-FR"/>
        </w:rPr>
        <w:t>’</w:t>
      </w:r>
      <w:r w:rsidRPr="004E6E8C">
        <w:rPr>
          <w:lang w:val="fr-FR"/>
        </w:rPr>
        <w:t>égard du travailleur, l</w:t>
      </w:r>
      <w:r w:rsidR="00E56C8A" w:rsidRPr="004E6E8C">
        <w:rPr>
          <w:lang w:val="fr-FR"/>
        </w:rPr>
        <w:t>’</w:t>
      </w:r>
      <w:r w:rsidRPr="004E6E8C">
        <w:rPr>
          <w:lang w:val="fr-FR"/>
        </w:rPr>
        <w:t>article</w:t>
      </w:r>
      <w:r w:rsidR="008F781C" w:rsidRPr="004E6E8C">
        <w:rPr>
          <w:lang w:val="fr-FR"/>
        </w:rPr>
        <w:t> </w:t>
      </w:r>
      <w:r w:rsidRPr="004E6E8C">
        <w:rPr>
          <w:lang w:val="fr-FR"/>
        </w:rPr>
        <w:t>61 prévoit que l</w:t>
      </w:r>
      <w:r w:rsidR="00E56C8A" w:rsidRPr="004E6E8C">
        <w:rPr>
          <w:lang w:val="fr-FR"/>
        </w:rPr>
        <w:t>’</w:t>
      </w:r>
      <w:r w:rsidRPr="004E6E8C">
        <w:rPr>
          <w:lang w:val="fr-FR"/>
        </w:rPr>
        <w:t>employeur s</w:t>
      </w:r>
      <w:r w:rsidR="00E56C8A" w:rsidRPr="004E6E8C">
        <w:rPr>
          <w:lang w:val="fr-FR"/>
        </w:rPr>
        <w:t>’</w:t>
      </w:r>
      <w:r w:rsidRPr="004E6E8C">
        <w:rPr>
          <w:lang w:val="fr-FR"/>
        </w:rPr>
        <w:t>abstient d</w:t>
      </w:r>
      <w:r w:rsidR="00E56C8A" w:rsidRPr="004E6E8C">
        <w:rPr>
          <w:lang w:val="fr-FR"/>
        </w:rPr>
        <w:t>’</w:t>
      </w:r>
      <w:r w:rsidRPr="004E6E8C">
        <w:rPr>
          <w:lang w:val="fr-FR"/>
        </w:rPr>
        <w:t>astreindre son employé à un travail forcé ou de retenir tout ou partie de son salaire sans décision de justice, traite les employés avec respect et s</w:t>
      </w:r>
      <w:r w:rsidR="00E56C8A" w:rsidRPr="004E6E8C">
        <w:rPr>
          <w:lang w:val="fr-FR"/>
        </w:rPr>
        <w:t>’</w:t>
      </w:r>
      <w:r w:rsidRPr="004E6E8C">
        <w:rPr>
          <w:lang w:val="fr-FR"/>
        </w:rPr>
        <w:t>abstient de tout propos ou acte qui porterait atteinte à leur dignité ou à leur religion</w:t>
      </w:r>
      <w:r w:rsidR="00697DDE" w:rsidRPr="004E6E8C">
        <w:rPr>
          <w:lang w:val="fr-FR"/>
        </w:rPr>
        <w:t>.</w:t>
      </w:r>
    </w:p>
    <w:p w14:paraId="55F9A822" w14:textId="77777777" w:rsidR="002C1B42" w:rsidRPr="004E6E8C" w:rsidRDefault="002C1B42" w:rsidP="002E60CF">
      <w:pPr>
        <w:pStyle w:val="H23G"/>
        <w:spacing w:after="100"/>
        <w:rPr>
          <w:lang w:val="fr-FR"/>
        </w:rPr>
      </w:pPr>
      <w:r w:rsidRPr="004E6E8C">
        <w:rPr>
          <w:lang w:val="fr-FR"/>
        </w:rPr>
        <w:tab/>
      </w:r>
      <w:r w:rsidRPr="004E6E8C">
        <w:rPr>
          <w:lang w:val="fr-FR"/>
        </w:rPr>
        <w:tab/>
        <w:t>Loi sur la protection des informateurs, des témoins, des experts et des victimes</w:t>
      </w:r>
    </w:p>
    <w:p w14:paraId="65B41516" w14:textId="69B7A2ED" w:rsidR="002C1B42" w:rsidRPr="004E6E8C" w:rsidRDefault="002C1B42" w:rsidP="002E60CF">
      <w:pPr>
        <w:pStyle w:val="SingleTxtG"/>
        <w:spacing w:after="100"/>
        <w:rPr>
          <w:lang w:val="fr-FR"/>
        </w:rPr>
      </w:pPr>
      <w:r w:rsidRPr="004E6E8C">
        <w:rPr>
          <w:lang w:val="fr-FR"/>
        </w:rPr>
        <w:t>132</w:t>
      </w:r>
      <w:r w:rsidR="00697DDE" w:rsidRPr="004E6E8C">
        <w:rPr>
          <w:lang w:val="fr-FR"/>
        </w:rPr>
        <w:t>.</w:t>
      </w:r>
      <w:r w:rsidRPr="004E6E8C">
        <w:rPr>
          <w:lang w:val="fr-FR"/>
        </w:rPr>
        <w:tab/>
      </w:r>
      <w:r w:rsidR="005C34E7" w:rsidRPr="004E6E8C">
        <w:rPr>
          <w:lang w:val="fr-FR"/>
        </w:rPr>
        <w:t>P</w:t>
      </w:r>
      <w:r w:rsidRPr="004E6E8C">
        <w:rPr>
          <w:lang w:val="fr-FR"/>
        </w:rPr>
        <w:t xml:space="preserve">romulguée en vertu du décret royal </w:t>
      </w:r>
      <w:r w:rsidR="00E56C8A" w:rsidRPr="004E6E8C">
        <w:rPr>
          <w:lang w:val="fr-FR"/>
        </w:rPr>
        <w:t>n</w:t>
      </w:r>
      <w:r w:rsidR="00E56C8A" w:rsidRPr="004E6E8C">
        <w:rPr>
          <w:vertAlign w:val="superscript"/>
          <w:lang w:val="fr-FR"/>
        </w:rPr>
        <w:t>o</w:t>
      </w:r>
      <w:r w:rsidRPr="004E6E8C">
        <w:rPr>
          <w:lang w:val="fr-FR"/>
        </w:rPr>
        <w:t xml:space="preserve"> M/148 du 8 </w:t>
      </w:r>
      <w:proofErr w:type="spellStart"/>
      <w:r w:rsidRPr="004E6E8C">
        <w:rPr>
          <w:lang w:val="fr-FR"/>
        </w:rPr>
        <w:t>chaaban</w:t>
      </w:r>
      <w:proofErr w:type="spellEnd"/>
      <w:r w:rsidRPr="004E6E8C">
        <w:rPr>
          <w:lang w:val="fr-FR"/>
        </w:rPr>
        <w:t xml:space="preserve"> 1445 </w:t>
      </w:r>
      <w:r w:rsidR="00C01F71" w:rsidRPr="004E6E8C">
        <w:rPr>
          <w:lang w:val="fr-FR"/>
        </w:rPr>
        <w:t xml:space="preserve">de l’hégire </w:t>
      </w:r>
      <w:r w:rsidRPr="004E6E8C">
        <w:rPr>
          <w:lang w:val="fr-FR"/>
        </w:rPr>
        <w:t>(18</w:t>
      </w:r>
      <w:r w:rsidR="00557B00" w:rsidRPr="004E6E8C">
        <w:rPr>
          <w:lang w:val="fr-FR"/>
        </w:rPr>
        <w:t> </w:t>
      </w:r>
      <w:r w:rsidRPr="004E6E8C">
        <w:rPr>
          <w:lang w:val="fr-FR"/>
        </w:rPr>
        <w:t xml:space="preserve">février 2024), </w:t>
      </w:r>
      <w:r w:rsidR="005C34E7" w:rsidRPr="004E6E8C">
        <w:rPr>
          <w:lang w:val="fr-FR"/>
        </w:rPr>
        <w:t xml:space="preserve">la loi </w:t>
      </w:r>
      <w:r w:rsidRPr="004E6E8C">
        <w:rPr>
          <w:lang w:val="fr-FR"/>
        </w:rPr>
        <w:t xml:space="preserve">décrit toutes les mesures, procédures et garanties visant à protéger les victimes, les informateurs, les témoins et les experts ainsi que leurs proches et </w:t>
      </w:r>
      <w:r w:rsidR="002001A2" w:rsidRPr="004E6E8C">
        <w:rPr>
          <w:lang w:val="fr-FR"/>
        </w:rPr>
        <w:t xml:space="preserve">les </w:t>
      </w:r>
      <w:r w:rsidRPr="004E6E8C">
        <w:rPr>
          <w:lang w:val="fr-FR"/>
        </w:rPr>
        <w:t xml:space="preserve">autres personnes susceptibles </w:t>
      </w:r>
      <w:r w:rsidR="00583DCD" w:rsidRPr="004E6E8C">
        <w:rPr>
          <w:lang w:val="fr-FR"/>
        </w:rPr>
        <w:t xml:space="preserve">de subir des préjudices </w:t>
      </w:r>
      <w:r w:rsidRPr="004E6E8C">
        <w:rPr>
          <w:lang w:val="fr-FR"/>
        </w:rPr>
        <w:t>en raison de leur témoignage</w:t>
      </w:r>
      <w:r w:rsidR="00697DDE" w:rsidRPr="004E6E8C">
        <w:rPr>
          <w:lang w:val="fr-FR"/>
        </w:rPr>
        <w:t>.</w:t>
      </w:r>
    </w:p>
    <w:p w14:paraId="4899ED0B" w14:textId="77777777" w:rsidR="002C1B42" w:rsidRPr="004E6E8C" w:rsidRDefault="002C1B42" w:rsidP="002E60CF">
      <w:pPr>
        <w:pStyle w:val="H23G"/>
        <w:spacing w:after="100"/>
        <w:rPr>
          <w:lang w:val="fr-FR"/>
        </w:rPr>
      </w:pPr>
      <w:r w:rsidRPr="004E6E8C">
        <w:rPr>
          <w:lang w:val="fr-FR"/>
        </w:rPr>
        <w:tab/>
      </w:r>
      <w:r w:rsidRPr="004E6E8C">
        <w:rPr>
          <w:lang w:val="fr-FR"/>
        </w:rPr>
        <w:tab/>
        <w:t>Loi sur les droits des personnes handicapées</w:t>
      </w:r>
    </w:p>
    <w:p w14:paraId="5427A918" w14:textId="3823D3BB" w:rsidR="002C1B42" w:rsidRPr="004E6E8C" w:rsidRDefault="002C1B42" w:rsidP="002E60CF">
      <w:pPr>
        <w:pStyle w:val="SingleTxtG"/>
        <w:spacing w:after="100"/>
        <w:rPr>
          <w:spacing w:val="-2"/>
          <w:lang w:val="fr-FR"/>
        </w:rPr>
      </w:pPr>
      <w:r w:rsidRPr="004E6E8C">
        <w:rPr>
          <w:spacing w:val="-2"/>
          <w:lang w:val="fr-FR"/>
        </w:rPr>
        <w:t>133</w:t>
      </w:r>
      <w:r w:rsidR="00697DDE" w:rsidRPr="004E6E8C">
        <w:rPr>
          <w:spacing w:val="-2"/>
          <w:lang w:val="fr-FR"/>
        </w:rPr>
        <w:t>.</w:t>
      </w:r>
      <w:r w:rsidRPr="004E6E8C">
        <w:rPr>
          <w:spacing w:val="-2"/>
          <w:lang w:val="fr-FR"/>
        </w:rPr>
        <w:tab/>
        <w:t xml:space="preserve">Cette loi, promulguée par le décret royal </w:t>
      </w:r>
      <w:r w:rsidR="00E56C8A" w:rsidRPr="004E6E8C">
        <w:rPr>
          <w:spacing w:val="-2"/>
          <w:lang w:val="fr-FR"/>
        </w:rPr>
        <w:t>n</w:t>
      </w:r>
      <w:r w:rsidR="00E56C8A" w:rsidRPr="004E6E8C">
        <w:rPr>
          <w:spacing w:val="-2"/>
          <w:vertAlign w:val="superscript"/>
          <w:lang w:val="fr-FR"/>
        </w:rPr>
        <w:t>o</w:t>
      </w:r>
      <w:r w:rsidRPr="004E6E8C">
        <w:rPr>
          <w:spacing w:val="-2"/>
          <w:lang w:val="fr-FR"/>
        </w:rPr>
        <w:t xml:space="preserve"> M/27 du 11 </w:t>
      </w:r>
      <w:proofErr w:type="spellStart"/>
      <w:r w:rsidRPr="004E6E8C">
        <w:rPr>
          <w:spacing w:val="-2"/>
          <w:lang w:val="fr-FR"/>
        </w:rPr>
        <w:t>safar</w:t>
      </w:r>
      <w:proofErr w:type="spellEnd"/>
      <w:r w:rsidRPr="004E6E8C">
        <w:rPr>
          <w:spacing w:val="-2"/>
          <w:lang w:val="fr-FR"/>
        </w:rPr>
        <w:t xml:space="preserve"> 1445 de l</w:t>
      </w:r>
      <w:r w:rsidR="00E56C8A" w:rsidRPr="004E6E8C">
        <w:rPr>
          <w:spacing w:val="-2"/>
          <w:lang w:val="fr-FR"/>
        </w:rPr>
        <w:t>’</w:t>
      </w:r>
      <w:r w:rsidRPr="004E6E8C">
        <w:rPr>
          <w:spacing w:val="-2"/>
          <w:lang w:val="fr-FR"/>
        </w:rPr>
        <w:t>hégire (27</w:t>
      </w:r>
      <w:r w:rsidR="00482290" w:rsidRPr="004E6E8C">
        <w:rPr>
          <w:spacing w:val="-2"/>
          <w:lang w:val="fr-FR"/>
        </w:rPr>
        <w:t> </w:t>
      </w:r>
      <w:r w:rsidRPr="004E6E8C">
        <w:rPr>
          <w:spacing w:val="-2"/>
          <w:lang w:val="fr-FR"/>
        </w:rPr>
        <w:t>août</w:t>
      </w:r>
      <w:r w:rsidR="00482290" w:rsidRPr="004E6E8C">
        <w:rPr>
          <w:spacing w:val="-2"/>
          <w:lang w:val="fr-FR"/>
        </w:rPr>
        <w:t> </w:t>
      </w:r>
      <w:r w:rsidRPr="004E6E8C">
        <w:rPr>
          <w:spacing w:val="-2"/>
          <w:lang w:val="fr-FR"/>
        </w:rPr>
        <w:t>2023), remplace l</w:t>
      </w:r>
      <w:r w:rsidR="00E56C8A" w:rsidRPr="004E6E8C">
        <w:rPr>
          <w:spacing w:val="-2"/>
          <w:lang w:val="fr-FR"/>
        </w:rPr>
        <w:t>’</w:t>
      </w:r>
      <w:r w:rsidRPr="004E6E8C">
        <w:rPr>
          <w:spacing w:val="-2"/>
          <w:lang w:val="fr-FR"/>
        </w:rPr>
        <w:t>ancienne loi sur la protection des personnes handicapées</w:t>
      </w:r>
      <w:r w:rsidR="00697DDE" w:rsidRPr="004E6E8C">
        <w:rPr>
          <w:spacing w:val="-2"/>
          <w:lang w:val="fr-FR"/>
        </w:rPr>
        <w:t>.</w:t>
      </w:r>
      <w:r w:rsidRPr="004E6E8C">
        <w:rPr>
          <w:spacing w:val="-2"/>
          <w:lang w:val="fr-FR"/>
        </w:rPr>
        <w:t xml:space="preserve"> Elle</w:t>
      </w:r>
      <w:r w:rsidR="00482290" w:rsidRPr="004E6E8C">
        <w:rPr>
          <w:spacing w:val="-2"/>
          <w:lang w:val="fr-FR"/>
        </w:rPr>
        <w:t> </w:t>
      </w:r>
      <w:r w:rsidRPr="004E6E8C">
        <w:rPr>
          <w:spacing w:val="-2"/>
          <w:lang w:val="fr-FR"/>
        </w:rPr>
        <w:t>a</w:t>
      </w:r>
      <w:r w:rsidR="00482290" w:rsidRPr="004E6E8C">
        <w:rPr>
          <w:spacing w:val="-2"/>
          <w:lang w:val="fr-FR"/>
        </w:rPr>
        <w:t> </w:t>
      </w:r>
      <w:r w:rsidRPr="004E6E8C">
        <w:rPr>
          <w:spacing w:val="-2"/>
          <w:lang w:val="fr-FR"/>
        </w:rPr>
        <w:t>été rédigée dans l</w:t>
      </w:r>
      <w:r w:rsidR="00E56C8A" w:rsidRPr="004E6E8C">
        <w:rPr>
          <w:spacing w:val="-2"/>
          <w:lang w:val="fr-FR"/>
        </w:rPr>
        <w:t>’</w:t>
      </w:r>
      <w:r w:rsidRPr="004E6E8C">
        <w:rPr>
          <w:spacing w:val="-2"/>
          <w:lang w:val="fr-FR"/>
        </w:rPr>
        <w:t>optique de répondre aux divers besoins de la vie et de constituer ainsi la base permettant aux personnes handicapées d</w:t>
      </w:r>
      <w:r w:rsidR="00E56C8A" w:rsidRPr="004E6E8C">
        <w:rPr>
          <w:spacing w:val="-2"/>
          <w:lang w:val="fr-FR"/>
        </w:rPr>
        <w:t>’</w:t>
      </w:r>
      <w:r w:rsidRPr="004E6E8C">
        <w:rPr>
          <w:spacing w:val="-2"/>
          <w:lang w:val="fr-FR"/>
        </w:rPr>
        <w:t>exercer leurs droits dans divers secteurs</w:t>
      </w:r>
      <w:r w:rsidR="00697DDE" w:rsidRPr="004E6E8C">
        <w:rPr>
          <w:spacing w:val="-2"/>
          <w:lang w:val="fr-FR"/>
        </w:rPr>
        <w:t>.</w:t>
      </w:r>
    </w:p>
    <w:p w14:paraId="108EDF5B" w14:textId="77777777" w:rsidR="002C1B42" w:rsidRPr="004E6E8C" w:rsidRDefault="002C1B42" w:rsidP="002E60CF">
      <w:pPr>
        <w:pStyle w:val="H23G"/>
        <w:spacing w:after="100"/>
        <w:rPr>
          <w:lang w:val="fr-FR"/>
        </w:rPr>
      </w:pPr>
      <w:r w:rsidRPr="004E6E8C">
        <w:rPr>
          <w:lang w:val="fr-FR"/>
        </w:rPr>
        <w:tab/>
      </w:r>
      <w:r w:rsidRPr="004E6E8C">
        <w:rPr>
          <w:lang w:val="fr-FR"/>
        </w:rPr>
        <w:tab/>
        <w:t>Loi sur la protection contre les mauvais traitements</w:t>
      </w:r>
    </w:p>
    <w:p w14:paraId="541B4D2C" w14:textId="409E5C8A" w:rsidR="002C1B42" w:rsidRPr="004E6E8C" w:rsidRDefault="002C1B42" w:rsidP="002E60CF">
      <w:pPr>
        <w:pStyle w:val="SingleTxtG"/>
        <w:spacing w:after="100"/>
        <w:rPr>
          <w:lang w:val="fr-FR"/>
        </w:rPr>
      </w:pPr>
      <w:r w:rsidRPr="004E6E8C">
        <w:rPr>
          <w:lang w:val="fr-FR"/>
        </w:rPr>
        <w:t>134</w:t>
      </w:r>
      <w:r w:rsidR="00697DDE" w:rsidRPr="004E6E8C">
        <w:rPr>
          <w:lang w:val="fr-FR"/>
        </w:rPr>
        <w:t>.</w:t>
      </w:r>
      <w:r w:rsidRPr="004E6E8C">
        <w:rPr>
          <w:lang w:val="fr-FR"/>
        </w:rPr>
        <w:tab/>
        <w:t xml:space="preserve">Cette loi a été promulguée par le décret royal </w:t>
      </w:r>
      <w:r w:rsidR="00E56C8A" w:rsidRPr="004E6E8C">
        <w:rPr>
          <w:lang w:val="fr-FR"/>
        </w:rPr>
        <w:t>n</w:t>
      </w:r>
      <w:r w:rsidR="00E56C8A" w:rsidRPr="004E6E8C">
        <w:rPr>
          <w:vertAlign w:val="superscript"/>
          <w:lang w:val="fr-FR"/>
        </w:rPr>
        <w:t>o</w:t>
      </w:r>
      <w:r w:rsidRPr="004E6E8C">
        <w:rPr>
          <w:lang w:val="fr-FR"/>
        </w:rPr>
        <w:t xml:space="preserve"> M/52 du 15 </w:t>
      </w:r>
      <w:proofErr w:type="spellStart"/>
      <w:r w:rsidRPr="004E6E8C">
        <w:rPr>
          <w:lang w:val="fr-FR"/>
        </w:rPr>
        <w:t>dhou</w:t>
      </w:r>
      <w:proofErr w:type="spellEnd"/>
      <w:r w:rsidRPr="004E6E8C">
        <w:rPr>
          <w:lang w:val="fr-FR"/>
        </w:rPr>
        <w:t xml:space="preserve"> </w:t>
      </w:r>
      <w:proofErr w:type="spellStart"/>
      <w:r w:rsidRPr="004E6E8C">
        <w:rPr>
          <w:lang w:val="fr-FR"/>
        </w:rPr>
        <w:t>el-qi</w:t>
      </w:r>
      <w:r w:rsidR="00E56C8A" w:rsidRPr="004E6E8C">
        <w:rPr>
          <w:lang w:val="fr-FR"/>
        </w:rPr>
        <w:t>’</w:t>
      </w:r>
      <w:r w:rsidRPr="004E6E8C">
        <w:rPr>
          <w:lang w:val="fr-FR"/>
        </w:rPr>
        <w:t>da</w:t>
      </w:r>
      <w:proofErr w:type="spellEnd"/>
      <w:r w:rsidRPr="004E6E8C">
        <w:rPr>
          <w:lang w:val="fr-FR"/>
        </w:rPr>
        <w:t xml:space="preserve"> 1434 de l</w:t>
      </w:r>
      <w:r w:rsidR="00E56C8A" w:rsidRPr="004E6E8C">
        <w:rPr>
          <w:lang w:val="fr-FR"/>
        </w:rPr>
        <w:t>’</w:t>
      </w:r>
      <w:r w:rsidRPr="004E6E8C">
        <w:rPr>
          <w:lang w:val="fr-FR"/>
        </w:rPr>
        <w:t xml:space="preserve">hégire (29 octobre 2013) et modifiée par le décret royal </w:t>
      </w:r>
      <w:r w:rsidR="00E56C8A" w:rsidRPr="004E6E8C">
        <w:rPr>
          <w:lang w:val="fr-FR"/>
        </w:rPr>
        <w:t>n</w:t>
      </w:r>
      <w:r w:rsidR="00E56C8A" w:rsidRPr="004E6E8C">
        <w:rPr>
          <w:vertAlign w:val="superscript"/>
          <w:lang w:val="fr-FR"/>
        </w:rPr>
        <w:t>o</w:t>
      </w:r>
      <w:r w:rsidRPr="004E6E8C">
        <w:rPr>
          <w:lang w:val="fr-FR"/>
        </w:rPr>
        <w:t xml:space="preserve"> M/72 du 6 </w:t>
      </w:r>
      <w:proofErr w:type="spellStart"/>
      <w:r w:rsidRPr="004E6E8C">
        <w:rPr>
          <w:lang w:val="fr-FR"/>
        </w:rPr>
        <w:t>chaaban</w:t>
      </w:r>
      <w:proofErr w:type="spellEnd"/>
      <w:r w:rsidRPr="004E6E8C">
        <w:rPr>
          <w:lang w:val="fr-FR"/>
        </w:rPr>
        <w:t xml:space="preserve"> 1443 de l</w:t>
      </w:r>
      <w:r w:rsidR="00E56C8A" w:rsidRPr="004E6E8C">
        <w:rPr>
          <w:lang w:val="fr-FR"/>
        </w:rPr>
        <w:t>’</w:t>
      </w:r>
      <w:r w:rsidRPr="004E6E8C">
        <w:rPr>
          <w:lang w:val="fr-FR"/>
        </w:rPr>
        <w:t>hégire (9 mars 2022)</w:t>
      </w:r>
      <w:r w:rsidR="00697DDE" w:rsidRPr="004E6E8C">
        <w:rPr>
          <w:lang w:val="fr-FR"/>
        </w:rPr>
        <w:t>.</w:t>
      </w:r>
      <w:r w:rsidRPr="004E6E8C">
        <w:rPr>
          <w:lang w:val="fr-FR"/>
        </w:rPr>
        <w:t xml:space="preserve"> L</w:t>
      </w:r>
      <w:r w:rsidR="00E56C8A" w:rsidRPr="004E6E8C">
        <w:rPr>
          <w:lang w:val="fr-FR"/>
        </w:rPr>
        <w:t>’</w:t>
      </w:r>
      <w:r w:rsidRPr="004E6E8C">
        <w:rPr>
          <w:lang w:val="fr-FR"/>
        </w:rPr>
        <w:t>une des modifications concerne l</w:t>
      </w:r>
      <w:r w:rsidR="00E56C8A" w:rsidRPr="004E6E8C">
        <w:rPr>
          <w:lang w:val="fr-FR"/>
        </w:rPr>
        <w:t>’</w:t>
      </w:r>
      <w:r w:rsidRPr="004E6E8C">
        <w:rPr>
          <w:lang w:val="fr-FR"/>
        </w:rPr>
        <w:t>article 12, qui prévoit que les affaires concernant les mauvais traitements font l</w:t>
      </w:r>
      <w:r w:rsidR="00E56C8A" w:rsidRPr="004E6E8C">
        <w:rPr>
          <w:lang w:val="fr-FR"/>
        </w:rPr>
        <w:t>’</w:t>
      </w:r>
      <w:r w:rsidRPr="004E6E8C">
        <w:rPr>
          <w:lang w:val="fr-FR"/>
        </w:rPr>
        <w:t>objet d</w:t>
      </w:r>
      <w:r w:rsidR="00E56C8A" w:rsidRPr="004E6E8C">
        <w:rPr>
          <w:lang w:val="fr-FR"/>
        </w:rPr>
        <w:t>’</w:t>
      </w:r>
      <w:r w:rsidRPr="004E6E8C">
        <w:rPr>
          <w:lang w:val="fr-FR"/>
        </w:rPr>
        <w:t>un suivi pendant au moins six mois après le prononcé du jugement</w:t>
      </w:r>
      <w:r w:rsidR="00697DDE" w:rsidRPr="004E6E8C">
        <w:rPr>
          <w:lang w:val="fr-FR"/>
        </w:rPr>
        <w:t>.</w:t>
      </w:r>
      <w:r w:rsidRPr="004E6E8C">
        <w:rPr>
          <w:lang w:val="fr-FR"/>
        </w:rPr>
        <w:t xml:space="preserve"> L</w:t>
      </w:r>
      <w:r w:rsidR="00E56C8A" w:rsidRPr="004E6E8C">
        <w:rPr>
          <w:lang w:val="fr-FR"/>
        </w:rPr>
        <w:t>’</w:t>
      </w:r>
      <w:r w:rsidRPr="004E6E8C">
        <w:rPr>
          <w:lang w:val="fr-FR"/>
        </w:rPr>
        <w:t>article 13 a également été modifié de sorte qu</w:t>
      </w:r>
      <w:r w:rsidR="00E56C8A" w:rsidRPr="004E6E8C">
        <w:rPr>
          <w:lang w:val="fr-FR"/>
        </w:rPr>
        <w:t>’</w:t>
      </w:r>
      <w:r w:rsidRPr="004E6E8C">
        <w:rPr>
          <w:lang w:val="fr-FR"/>
        </w:rPr>
        <w:t>une peine plus lourde soit imposée lorsque la victime est une personne handicapée, un parent, une</w:t>
      </w:r>
      <w:r w:rsidR="0004345F" w:rsidRPr="004E6E8C">
        <w:rPr>
          <w:lang w:val="fr-FR"/>
        </w:rPr>
        <w:t> </w:t>
      </w:r>
      <w:r w:rsidRPr="004E6E8C">
        <w:rPr>
          <w:lang w:val="fr-FR"/>
        </w:rPr>
        <w:t>personne âgée de plus de 60 ans ou une femme enceinte qui a fait une fausse couche à la suite des mauvais traitements</w:t>
      </w:r>
      <w:r w:rsidR="00697DDE" w:rsidRPr="004E6E8C">
        <w:rPr>
          <w:lang w:val="fr-FR"/>
        </w:rPr>
        <w:t>.</w:t>
      </w:r>
      <w:r w:rsidRPr="004E6E8C">
        <w:rPr>
          <w:lang w:val="fr-FR"/>
        </w:rPr>
        <w:t xml:space="preserve"> Une peine plus lourde est également prévue si les faits se produisent sur un lieu de travail, d</w:t>
      </w:r>
      <w:r w:rsidR="00E56C8A" w:rsidRPr="004E6E8C">
        <w:rPr>
          <w:lang w:val="fr-FR"/>
        </w:rPr>
        <w:t>’</w:t>
      </w:r>
      <w:r w:rsidRPr="004E6E8C">
        <w:rPr>
          <w:lang w:val="fr-FR"/>
        </w:rPr>
        <w:t>étude ou de culte, s</w:t>
      </w:r>
      <w:r w:rsidR="00E56C8A" w:rsidRPr="004E6E8C">
        <w:rPr>
          <w:lang w:val="fr-FR"/>
        </w:rPr>
        <w:t>’</w:t>
      </w:r>
      <w:r w:rsidRPr="004E6E8C">
        <w:rPr>
          <w:lang w:val="fr-FR"/>
        </w:rPr>
        <w:t>ils sont perpétrés par une personne chargée de faire respecter la loi, ou si une arme a été utilisée pour les commettre</w:t>
      </w:r>
      <w:r w:rsidR="00697DDE" w:rsidRPr="004E6E8C">
        <w:rPr>
          <w:lang w:val="fr-FR"/>
        </w:rPr>
        <w:t>.</w:t>
      </w:r>
    </w:p>
    <w:p w14:paraId="366C63C8" w14:textId="3A36F0D6" w:rsidR="002C1B42" w:rsidRPr="004E6E8C" w:rsidRDefault="002C1B42" w:rsidP="002E60CF">
      <w:pPr>
        <w:pStyle w:val="H23G"/>
        <w:spacing w:after="100"/>
        <w:rPr>
          <w:lang w:val="fr-FR"/>
        </w:rPr>
      </w:pPr>
      <w:r w:rsidRPr="004E6E8C">
        <w:rPr>
          <w:lang w:val="fr-FR"/>
        </w:rPr>
        <w:tab/>
      </w:r>
      <w:r w:rsidRPr="004E6E8C">
        <w:rPr>
          <w:lang w:val="fr-FR"/>
        </w:rPr>
        <w:tab/>
        <w:t>Loi relative à la protection de l</w:t>
      </w:r>
      <w:r w:rsidR="00E56C8A" w:rsidRPr="004E6E8C">
        <w:rPr>
          <w:lang w:val="fr-FR"/>
        </w:rPr>
        <w:t>’</w:t>
      </w:r>
      <w:r w:rsidRPr="004E6E8C">
        <w:rPr>
          <w:lang w:val="fr-FR"/>
        </w:rPr>
        <w:t>enfance</w:t>
      </w:r>
    </w:p>
    <w:p w14:paraId="3FD52AB3" w14:textId="7AA24CC3" w:rsidR="00E56C8A" w:rsidRPr="004E6E8C" w:rsidRDefault="002C1B42" w:rsidP="002E60CF">
      <w:pPr>
        <w:pStyle w:val="SingleTxtG"/>
        <w:widowControl w:val="0"/>
        <w:spacing w:after="100"/>
        <w:rPr>
          <w:spacing w:val="-2"/>
          <w:lang w:val="fr-FR"/>
        </w:rPr>
      </w:pPr>
      <w:r w:rsidRPr="004E6E8C">
        <w:rPr>
          <w:spacing w:val="-2"/>
          <w:lang w:val="fr-FR"/>
        </w:rPr>
        <w:t>135</w:t>
      </w:r>
      <w:r w:rsidR="00697DDE" w:rsidRPr="004E6E8C">
        <w:rPr>
          <w:spacing w:val="-2"/>
          <w:lang w:val="fr-FR"/>
        </w:rPr>
        <w:t>.</w:t>
      </w:r>
      <w:r w:rsidRPr="004E6E8C">
        <w:rPr>
          <w:spacing w:val="-2"/>
          <w:lang w:val="fr-FR"/>
        </w:rPr>
        <w:tab/>
        <w:t xml:space="preserve">Cette loi a été modifiée par le décret royal </w:t>
      </w:r>
      <w:r w:rsidR="00E56C8A" w:rsidRPr="004E6E8C">
        <w:rPr>
          <w:spacing w:val="-2"/>
          <w:lang w:val="fr-FR"/>
        </w:rPr>
        <w:t>n</w:t>
      </w:r>
      <w:r w:rsidR="00E56C8A" w:rsidRPr="004E6E8C">
        <w:rPr>
          <w:spacing w:val="-2"/>
          <w:vertAlign w:val="superscript"/>
          <w:lang w:val="fr-FR"/>
        </w:rPr>
        <w:t>o</w:t>
      </w:r>
      <w:r w:rsidRPr="004E6E8C">
        <w:rPr>
          <w:spacing w:val="-2"/>
          <w:lang w:val="fr-FR"/>
        </w:rPr>
        <w:t xml:space="preserve"> M/72 du 6 </w:t>
      </w:r>
      <w:proofErr w:type="spellStart"/>
      <w:r w:rsidRPr="004E6E8C">
        <w:rPr>
          <w:spacing w:val="-2"/>
          <w:lang w:val="fr-FR"/>
        </w:rPr>
        <w:t>chaaban</w:t>
      </w:r>
      <w:proofErr w:type="spellEnd"/>
      <w:r w:rsidRPr="004E6E8C">
        <w:rPr>
          <w:spacing w:val="-2"/>
          <w:lang w:val="fr-FR"/>
        </w:rPr>
        <w:t xml:space="preserve"> 1443 de l</w:t>
      </w:r>
      <w:r w:rsidR="00E56C8A" w:rsidRPr="004E6E8C">
        <w:rPr>
          <w:spacing w:val="-2"/>
          <w:lang w:val="fr-FR"/>
        </w:rPr>
        <w:t>’</w:t>
      </w:r>
      <w:r w:rsidRPr="004E6E8C">
        <w:rPr>
          <w:spacing w:val="-2"/>
          <w:lang w:val="fr-FR"/>
        </w:rPr>
        <w:t>hégire (9</w:t>
      </w:r>
      <w:r w:rsidR="00936BE2" w:rsidRPr="004E6E8C">
        <w:rPr>
          <w:spacing w:val="-2"/>
          <w:lang w:val="fr-FR"/>
        </w:rPr>
        <w:t> </w:t>
      </w:r>
      <w:r w:rsidRPr="004E6E8C">
        <w:rPr>
          <w:spacing w:val="-2"/>
          <w:lang w:val="fr-FR"/>
        </w:rPr>
        <w:t>mars 2022)</w:t>
      </w:r>
      <w:r w:rsidR="00697DDE" w:rsidRPr="004E6E8C">
        <w:rPr>
          <w:spacing w:val="-2"/>
          <w:lang w:val="fr-FR"/>
        </w:rPr>
        <w:t>.</w:t>
      </w:r>
      <w:r w:rsidRPr="004E6E8C">
        <w:rPr>
          <w:spacing w:val="-2"/>
          <w:lang w:val="fr-FR"/>
        </w:rPr>
        <w:t xml:space="preserve"> Conformément à l</w:t>
      </w:r>
      <w:r w:rsidR="00E56C8A" w:rsidRPr="004E6E8C">
        <w:rPr>
          <w:spacing w:val="-2"/>
          <w:lang w:val="fr-FR"/>
        </w:rPr>
        <w:t>’</w:t>
      </w:r>
      <w:r w:rsidRPr="004E6E8C">
        <w:rPr>
          <w:spacing w:val="-2"/>
          <w:lang w:val="fr-FR"/>
        </w:rPr>
        <w:t xml:space="preserve">article 19 tel que modifié, les acteurs concernés doivent mettre en place des programmes de santé et des programmes éducatifs, pédagogiques et </w:t>
      </w:r>
      <w:proofErr w:type="spellStart"/>
      <w:r w:rsidRPr="004E6E8C">
        <w:rPr>
          <w:spacing w:val="-2"/>
          <w:lang w:val="fr-FR"/>
        </w:rPr>
        <w:t>psychosociaux</w:t>
      </w:r>
      <w:proofErr w:type="spellEnd"/>
      <w:r w:rsidRPr="004E6E8C">
        <w:rPr>
          <w:spacing w:val="-2"/>
          <w:lang w:val="fr-FR"/>
        </w:rPr>
        <w:t xml:space="preserve"> destinés à la réadaptation des enfants victimes de maltraitance ou de négligence</w:t>
      </w:r>
      <w:r w:rsidR="00697DDE" w:rsidRPr="004E6E8C">
        <w:rPr>
          <w:spacing w:val="-2"/>
          <w:lang w:val="fr-FR"/>
        </w:rPr>
        <w:t>.</w:t>
      </w:r>
      <w:r w:rsidRPr="004E6E8C">
        <w:rPr>
          <w:spacing w:val="-2"/>
          <w:lang w:val="fr-FR"/>
        </w:rPr>
        <w:t xml:space="preserve"> Le Ministère des ressources humaines et du développement social est chargé, si nécessaire, d</w:t>
      </w:r>
      <w:r w:rsidR="00E56C8A" w:rsidRPr="004E6E8C">
        <w:rPr>
          <w:spacing w:val="-2"/>
          <w:lang w:val="fr-FR"/>
        </w:rPr>
        <w:t>’</w:t>
      </w:r>
      <w:r w:rsidRPr="004E6E8C">
        <w:rPr>
          <w:spacing w:val="-2"/>
          <w:lang w:val="fr-FR"/>
        </w:rPr>
        <w:t>assurer la coordination avec le Ministère de la santé afin que les auteurs d</w:t>
      </w:r>
      <w:r w:rsidR="00E56C8A" w:rsidRPr="004E6E8C">
        <w:rPr>
          <w:spacing w:val="-2"/>
          <w:lang w:val="fr-FR"/>
        </w:rPr>
        <w:t>’</w:t>
      </w:r>
      <w:r w:rsidRPr="004E6E8C">
        <w:rPr>
          <w:spacing w:val="-2"/>
          <w:lang w:val="fr-FR"/>
        </w:rPr>
        <w:t>actes de maltraitance ou de négligence suivent des soins psychiatriques ou un programme de réinsertion, selon le cas</w:t>
      </w:r>
      <w:r w:rsidR="00697DDE" w:rsidRPr="004E6E8C">
        <w:rPr>
          <w:spacing w:val="-2"/>
          <w:lang w:val="fr-FR"/>
        </w:rPr>
        <w:t>.</w:t>
      </w:r>
      <w:r w:rsidRPr="004E6E8C">
        <w:rPr>
          <w:spacing w:val="-2"/>
          <w:lang w:val="fr-FR"/>
        </w:rPr>
        <w:t xml:space="preserve"> Un paragraphe 3 ajouté à l</w:t>
      </w:r>
      <w:r w:rsidR="00E56C8A" w:rsidRPr="004E6E8C">
        <w:rPr>
          <w:spacing w:val="-2"/>
          <w:lang w:val="fr-FR"/>
        </w:rPr>
        <w:t>’</w:t>
      </w:r>
      <w:r w:rsidRPr="004E6E8C">
        <w:rPr>
          <w:spacing w:val="-2"/>
          <w:lang w:val="fr-FR"/>
        </w:rPr>
        <w:t>article 23 prévoit que, dans le respect des dispositions du Code de procédure pénale, le Ministère des ressources humaines et du développement social assure le suivi de l</w:t>
      </w:r>
      <w:r w:rsidR="00E56C8A" w:rsidRPr="004E6E8C">
        <w:rPr>
          <w:spacing w:val="-2"/>
          <w:lang w:val="fr-FR"/>
        </w:rPr>
        <w:t>’</w:t>
      </w:r>
      <w:r w:rsidRPr="004E6E8C">
        <w:rPr>
          <w:spacing w:val="-2"/>
          <w:lang w:val="fr-FR"/>
        </w:rPr>
        <w:t>affaire jusqu</w:t>
      </w:r>
      <w:r w:rsidR="00E56C8A" w:rsidRPr="004E6E8C">
        <w:rPr>
          <w:spacing w:val="-2"/>
          <w:lang w:val="fr-FR"/>
        </w:rPr>
        <w:t>’</w:t>
      </w:r>
      <w:r w:rsidRPr="004E6E8C">
        <w:rPr>
          <w:spacing w:val="-2"/>
          <w:lang w:val="fr-FR"/>
        </w:rPr>
        <w:t>à ce que celle-ci ait été jugée par un tribunal</w:t>
      </w:r>
      <w:r w:rsidR="00697DDE" w:rsidRPr="004E6E8C">
        <w:rPr>
          <w:spacing w:val="-2"/>
          <w:lang w:val="fr-FR"/>
        </w:rPr>
        <w:t>.</w:t>
      </w:r>
    </w:p>
    <w:p w14:paraId="034F2072" w14:textId="77777777" w:rsidR="00E56C8A" w:rsidRPr="004E6E8C" w:rsidRDefault="002C1B42" w:rsidP="007474E0">
      <w:pPr>
        <w:pStyle w:val="H23G"/>
        <w:rPr>
          <w:lang w:val="fr-FR"/>
        </w:rPr>
      </w:pPr>
      <w:r w:rsidRPr="004E6E8C">
        <w:rPr>
          <w:lang w:val="fr-FR"/>
        </w:rPr>
        <w:lastRenderedPageBreak/>
        <w:tab/>
      </w:r>
      <w:r w:rsidRPr="004E6E8C">
        <w:rPr>
          <w:lang w:val="fr-FR"/>
        </w:rPr>
        <w:tab/>
        <w:t>Code de procédure devant le Conseil des doléances</w:t>
      </w:r>
    </w:p>
    <w:p w14:paraId="53A3B6BC" w14:textId="1F54C4B7" w:rsidR="002C1B42" w:rsidRPr="004E6E8C" w:rsidRDefault="002C1B42" w:rsidP="007474E0">
      <w:pPr>
        <w:pStyle w:val="SingleTxtG"/>
        <w:rPr>
          <w:lang w:val="fr-FR"/>
        </w:rPr>
      </w:pPr>
      <w:r w:rsidRPr="004E6E8C">
        <w:rPr>
          <w:lang w:val="fr-FR"/>
        </w:rPr>
        <w:t>136</w:t>
      </w:r>
      <w:r w:rsidR="00697DDE" w:rsidRPr="004E6E8C">
        <w:rPr>
          <w:lang w:val="fr-FR"/>
        </w:rPr>
        <w:t>.</w:t>
      </w:r>
      <w:r w:rsidRPr="004E6E8C">
        <w:rPr>
          <w:lang w:val="fr-FR"/>
        </w:rPr>
        <w:tab/>
        <w:t xml:space="preserve">Promulgué par le décret royal </w:t>
      </w:r>
      <w:r w:rsidR="00E56C8A" w:rsidRPr="004E6E8C">
        <w:rPr>
          <w:lang w:val="fr-FR"/>
        </w:rPr>
        <w:t>n</w:t>
      </w:r>
      <w:r w:rsidR="00E56C8A" w:rsidRPr="004E6E8C">
        <w:rPr>
          <w:vertAlign w:val="superscript"/>
          <w:lang w:val="fr-FR"/>
        </w:rPr>
        <w:t>o</w:t>
      </w:r>
      <w:r w:rsidRPr="004E6E8C">
        <w:rPr>
          <w:lang w:val="fr-FR"/>
        </w:rPr>
        <w:t> M/15 du 27 mouharram 1443 de l</w:t>
      </w:r>
      <w:r w:rsidR="00E56C8A" w:rsidRPr="004E6E8C">
        <w:rPr>
          <w:lang w:val="fr-FR"/>
        </w:rPr>
        <w:t>’</w:t>
      </w:r>
      <w:r w:rsidRPr="004E6E8C">
        <w:rPr>
          <w:lang w:val="fr-FR"/>
        </w:rPr>
        <w:t>hégire (4</w:t>
      </w:r>
      <w:r w:rsidR="005A0B3A" w:rsidRPr="004E6E8C">
        <w:rPr>
          <w:lang w:val="fr-FR"/>
        </w:rPr>
        <w:t> </w:t>
      </w:r>
      <w:r w:rsidRPr="004E6E8C">
        <w:rPr>
          <w:lang w:val="fr-FR"/>
        </w:rPr>
        <w:t>septembre 2021), le Code s</w:t>
      </w:r>
      <w:r w:rsidR="00E56C8A" w:rsidRPr="004E6E8C">
        <w:rPr>
          <w:lang w:val="fr-FR"/>
        </w:rPr>
        <w:t>’</w:t>
      </w:r>
      <w:r w:rsidRPr="004E6E8C">
        <w:rPr>
          <w:lang w:val="fr-FR"/>
        </w:rPr>
        <w:t>inscrit dans le cadre juridique régissant l</w:t>
      </w:r>
      <w:r w:rsidR="00E56C8A" w:rsidRPr="004E6E8C">
        <w:rPr>
          <w:lang w:val="fr-FR"/>
        </w:rPr>
        <w:t>’</w:t>
      </w:r>
      <w:r w:rsidRPr="004E6E8C">
        <w:rPr>
          <w:lang w:val="fr-FR"/>
        </w:rPr>
        <w:t>exécution des décisions administratives</w:t>
      </w:r>
      <w:r w:rsidR="00697DDE" w:rsidRPr="004E6E8C">
        <w:rPr>
          <w:lang w:val="fr-FR"/>
        </w:rPr>
        <w:t>.</w:t>
      </w:r>
      <w:r w:rsidRPr="004E6E8C">
        <w:rPr>
          <w:lang w:val="fr-FR"/>
        </w:rPr>
        <w:t xml:space="preserve"> Il prévoit la création d</w:t>
      </w:r>
      <w:r w:rsidR="00E56C8A" w:rsidRPr="004E6E8C">
        <w:rPr>
          <w:lang w:val="fr-FR"/>
        </w:rPr>
        <w:t>’</w:t>
      </w:r>
      <w:r w:rsidRPr="004E6E8C">
        <w:rPr>
          <w:lang w:val="fr-FR"/>
        </w:rPr>
        <w:t>un ou plusieurs tribunaux d</w:t>
      </w:r>
      <w:r w:rsidR="00E56C8A" w:rsidRPr="004E6E8C">
        <w:rPr>
          <w:lang w:val="fr-FR"/>
        </w:rPr>
        <w:t>’</w:t>
      </w:r>
      <w:r w:rsidRPr="004E6E8C">
        <w:rPr>
          <w:lang w:val="fr-FR"/>
        </w:rPr>
        <w:t>exécution des décisions administratives et, dans les régions et provinces qui n</w:t>
      </w:r>
      <w:r w:rsidR="00E56C8A" w:rsidRPr="004E6E8C">
        <w:rPr>
          <w:lang w:val="fr-FR"/>
        </w:rPr>
        <w:t>’</w:t>
      </w:r>
      <w:r w:rsidRPr="004E6E8C">
        <w:rPr>
          <w:lang w:val="fr-FR"/>
        </w:rPr>
        <w:t>en disposent pas, autorise la création de chambres spécialisées au sein des tribunaux administratifs</w:t>
      </w:r>
      <w:r w:rsidR="00697DDE" w:rsidRPr="004E6E8C">
        <w:rPr>
          <w:lang w:val="fr-FR"/>
        </w:rPr>
        <w:t>.</w:t>
      </w:r>
    </w:p>
    <w:p w14:paraId="5F96C678" w14:textId="77777777" w:rsidR="00E56C8A" w:rsidRPr="004E6E8C" w:rsidRDefault="002C1B42" w:rsidP="007474E0">
      <w:pPr>
        <w:pStyle w:val="H23G"/>
        <w:rPr>
          <w:lang w:val="fr-FR"/>
        </w:rPr>
      </w:pPr>
      <w:r w:rsidRPr="004E6E8C">
        <w:rPr>
          <w:lang w:val="fr-FR"/>
        </w:rPr>
        <w:tab/>
      </w:r>
      <w:r w:rsidRPr="004E6E8C">
        <w:rPr>
          <w:lang w:val="fr-FR"/>
        </w:rPr>
        <w:tab/>
        <w:t>Loi sur la protection des données personnelles</w:t>
      </w:r>
    </w:p>
    <w:p w14:paraId="655486E6" w14:textId="7DBED55E" w:rsidR="002C1B42" w:rsidRPr="004E6E8C" w:rsidRDefault="002C1B42" w:rsidP="007474E0">
      <w:pPr>
        <w:pStyle w:val="SingleTxtG"/>
        <w:rPr>
          <w:lang w:val="fr-FR"/>
        </w:rPr>
      </w:pPr>
      <w:r w:rsidRPr="004E6E8C">
        <w:rPr>
          <w:lang w:val="fr-FR"/>
        </w:rPr>
        <w:t>137</w:t>
      </w:r>
      <w:r w:rsidR="00697DDE" w:rsidRPr="004E6E8C">
        <w:rPr>
          <w:lang w:val="fr-FR"/>
        </w:rPr>
        <w:t>.</w:t>
      </w:r>
      <w:r w:rsidRPr="004E6E8C">
        <w:rPr>
          <w:lang w:val="fr-FR"/>
        </w:rPr>
        <w:tab/>
        <w:t xml:space="preserve">Cette loi a été promulguée par le décret royal </w:t>
      </w:r>
      <w:r w:rsidR="00E56C8A" w:rsidRPr="004E6E8C">
        <w:rPr>
          <w:lang w:val="fr-FR"/>
        </w:rPr>
        <w:t>n</w:t>
      </w:r>
      <w:r w:rsidR="00E56C8A" w:rsidRPr="004E6E8C">
        <w:rPr>
          <w:vertAlign w:val="superscript"/>
          <w:lang w:val="fr-FR"/>
        </w:rPr>
        <w:t>o</w:t>
      </w:r>
      <w:r w:rsidRPr="004E6E8C">
        <w:rPr>
          <w:lang w:val="fr-FR"/>
        </w:rPr>
        <w:t xml:space="preserve"> M/19 du 9 </w:t>
      </w:r>
      <w:proofErr w:type="spellStart"/>
      <w:r w:rsidRPr="004E6E8C">
        <w:rPr>
          <w:lang w:val="fr-FR"/>
        </w:rPr>
        <w:t>safar</w:t>
      </w:r>
      <w:proofErr w:type="spellEnd"/>
      <w:r w:rsidRPr="004E6E8C">
        <w:rPr>
          <w:lang w:val="fr-FR"/>
        </w:rPr>
        <w:t xml:space="preserve"> 1443 de l</w:t>
      </w:r>
      <w:r w:rsidR="00E56C8A" w:rsidRPr="004E6E8C">
        <w:rPr>
          <w:lang w:val="fr-FR"/>
        </w:rPr>
        <w:t>’</w:t>
      </w:r>
      <w:r w:rsidRPr="004E6E8C">
        <w:rPr>
          <w:lang w:val="fr-FR"/>
        </w:rPr>
        <w:t>hégire (16</w:t>
      </w:r>
      <w:r w:rsidR="00FA2215" w:rsidRPr="004E6E8C">
        <w:rPr>
          <w:lang w:val="fr-FR"/>
        </w:rPr>
        <w:t> </w:t>
      </w:r>
      <w:r w:rsidRPr="004E6E8C">
        <w:rPr>
          <w:lang w:val="fr-FR"/>
        </w:rPr>
        <w:t>septembre 2021)</w:t>
      </w:r>
      <w:r w:rsidR="00697DDE" w:rsidRPr="004E6E8C">
        <w:rPr>
          <w:lang w:val="fr-FR"/>
        </w:rPr>
        <w:t>.</w:t>
      </w:r>
      <w:r w:rsidRPr="004E6E8C">
        <w:rPr>
          <w:lang w:val="fr-FR"/>
        </w:rPr>
        <w:t xml:space="preserve"> Elle définit les droits des détenteurs de données personnelles et explique comment ces données doivent être traitées</w:t>
      </w:r>
      <w:r w:rsidR="00697DDE" w:rsidRPr="004E6E8C">
        <w:rPr>
          <w:lang w:val="fr-FR"/>
        </w:rPr>
        <w:t>.</w:t>
      </w:r>
      <w:r w:rsidRPr="004E6E8C">
        <w:rPr>
          <w:lang w:val="fr-FR"/>
        </w:rPr>
        <w:t xml:space="preserve"> Elle aborde également des questions telles que la modification de la finalité du traitement des données et le choix du responsable de ce traitement, et fixe les délais d</w:t>
      </w:r>
      <w:r w:rsidR="00E56C8A" w:rsidRPr="004E6E8C">
        <w:rPr>
          <w:lang w:val="fr-FR"/>
        </w:rPr>
        <w:t>’</w:t>
      </w:r>
      <w:r w:rsidRPr="004E6E8C">
        <w:rPr>
          <w:lang w:val="fr-FR"/>
        </w:rPr>
        <w:t>exercice du droit d</w:t>
      </w:r>
      <w:r w:rsidR="00E56C8A" w:rsidRPr="004E6E8C">
        <w:rPr>
          <w:lang w:val="fr-FR"/>
        </w:rPr>
        <w:t>’</w:t>
      </w:r>
      <w:r w:rsidRPr="004E6E8C">
        <w:rPr>
          <w:lang w:val="fr-FR"/>
        </w:rPr>
        <w:t>accès aux données personnelles et de leur collecte</w:t>
      </w:r>
      <w:r w:rsidR="00697DDE" w:rsidRPr="004E6E8C">
        <w:rPr>
          <w:lang w:val="fr-FR"/>
        </w:rPr>
        <w:t>.</w:t>
      </w:r>
      <w:r w:rsidRPr="004E6E8C">
        <w:rPr>
          <w:lang w:val="fr-FR"/>
        </w:rPr>
        <w:t xml:space="preserve"> Elle réglemente également le contenu de ces données, leur destruction, la</w:t>
      </w:r>
      <w:r w:rsidR="00F964F4" w:rsidRPr="004E6E8C">
        <w:rPr>
          <w:lang w:val="fr-FR"/>
        </w:rPr>
        <w:t> </w:t>
      </w:r>
      <w:r w:rsidRPr="004E6E8C">
        <w:rPr>
          <w:lang w:val="fr-FR"/>
        </w:rPr>
        <w:t>politique de confidentialité des données et les moyens de collecte et de préservation de la confidentialité</w:t>
      </w:r>
      <w:r w:rsidR="00697DDE" w:rsidRPr="004E6E8C">
        <w:rPr>
          <w:lang w:val="fr-FR"/>
        </w:rPr>
        <w:t>.</w:t>
      </w:r>
      <w:r w:rsidRPr="004E6E8C">
        <w:rPr>
          <w:lang w:val="fr-FR"/>
        </w:rPr>
        <w:t xml:space="preserve"> Enfin, elle comprend un ensemble de règlements</w:t>
      </w:r>
      <w:r w:rsidR="00697DDE" w:rsidRPr="004E6E8C">
        <w:rPr>
          <w:lang w:val="fr-FR"/>
        </w:rPr>
        <w:t>.</w:t>
      </w:r>
    </w:p>
    <w:p w14:paraId="76C8126C" w14:textId="77777777" w:rsidR="002C1B42" w:rsidRPr="004E6E8C" w:rsidRDefault="002C1B42" w:rsidP="007474E0">
      <w:pPr>
        <w:pStyle w:val="H23G"/>
        <w:rPr>
          <w:lang w:val="fr-FR"/>
        </w:rPr>
      </w:pPr>
      <w:r w:rsidRPr="004E6E8C">
        <w:rPr>
          <w:lang w:val="fr-FR"/>
        </w:rPr>
        <w:tab/>
      </w:r>
      <w:r w:rsidRPr="004E6E8C">
        <w:rPr>
          <w:lang w:val="fr-FR"/>
        </w:rPr>
        <w:tab/>
        <w:t>Loi relative aux droits et à la prise en charge des personnes âgées</w:t>
      </w:r>
    </w:p>
    <w:p w14:paraId="7477B683" w14:textId="55076E86" w:rsidR="002C1B42" w:rsidRPr="004E6E8C" w:rsidRDefault="002C1B42" w:rsidP="007474E0">
      <w:pPr>
        <w:pStyle w:val="SingleTxtG"/>
        <w:rPr>
          <w:lang w:val="fr-FR"/>
        </w:rPr>
      </w:pPr>
      <w:r w:rsidRPr="004E6E8C">
        <w:rPr>
          <w:lang w:val="fr-FR"/>
        </w:rPr>
        <w:t>138</w:t>
      </w:r>
      <w:r w:rsidR="00697DDE" w:rsidRPr="004E6E8C">
        <w:rPr>
          <w:lang w:val="fr-FR"/>
        </w:rPr>
        <w:t>.</w:t>
      </w:r>
      <w:r w:rsidRPr="004E6E8C">
        <w:rPr>
          <w:lang w:val="fr-FR"/>
        </w:rPr>
        <w:tab/>
        <w:t xml:space="preserve">Promulguée par le décret royal </w:t>
      </w:r>
      <w:r w:rsidR="00E56C8A" w:rsidRPr="004E6E8C">
        <w:rPr>
          <w:lang w:val="fr-FR"/>
        </w:rPr>
        <w:t>n</w:t>
      </w:r>
      <w:r w:rsidR="00E56C8A" w:rsidRPr="004E6E8C">
        <w:rPr>
          <w:vertAlign w:val="superscript"/>
          <w:lang w:val="fr-FR"/>
        </w:rPr>
        <w:t>o</w:t>
      </w:r>
      <w:r w:rsidRPr="004E6E8C">
        <w:rPr>
          <w:lang w:val="fr-FR"/>
        </w:rPr>
        <w:t> </w:t>
      </w:r>
      <w:r w:rsidR="004C3AD0" w:rsidRPr="004E6E8C">
        <w:rPr>
          <w:lang w:val="fr-FR"/>
        </w:rPr>
        <w:t>M/</w:t>
      </w:r>
      <w:r w:rsidRPr="004E6E8C">
        <w:rPr>
          <w:lang w:val="fr-FR"/>
        </w:rPr>
        <w:t xml:space="preserve">47 du 3 </w:t>
      </w:r>
      <w:proofErr w:type="spellStart"/>
      <w:r w:rsidRPr="004E6E8C">
        <w:rPr>
          <w:lang w:val="fr-FR"/>
        </w:rPr>
        <w:t>joumada</w:t>
      </w:r>
      <w:proofErr w:type="spellEnd"/>
      <w:r w:rsidRPr="004E6E8C">
        <w:rPr>
          <w:lang w:val="fr-FR"/>
        </w:rPr>
        <w:t xml:space="preserve"> el-</w:t>
      </w:r>
      <w:proofErr w:type="spellStart"/>
      <w:r w:rsidRPr="004E6E8C">
        <w:rPr>
          <w:lang w:val="fr-FR"/>
        </w:rPr>
        <w:t>thaniya</w:t>
      </w:r>
      <w:proofErr w:type="spellEnd"/>
      <w:r w:rsidRPr="004E6E8C">
        <w:rPr>
          <w:lang w:val="fr-FR"/>
        </w:rPr>
        <w:t xml:space="preserve"> 1443 de l</w:t>
      </w:r>
      <w:r w:rsidR="00E56C8A" w:rsidRPr="004E6E8C">
        <w:rPr>
          <w:lang w:val="fr-FR"/>
        </w:rPr>
        <w:t>’</w:t>
      </w:r>
      <w:r w:rsidRPr="004E6E8C">
        <w:rPr>
          <w:lang w:val="fr-FR"/>
        </w:rPr>
        <w:t>hégire (6</w:t>
      </w:r>
      <w:r w:rsidR="00CA202A" w:rsidRPr="004E6E8C">
        <w:rPr>
          <w:lang w:val="fr-FR"/>
        </w:rPr>
        <w:t> </w:t>
      </w:r>
      <w:r w:rsidRPr="004E6E8C">
        <w:rPr>
          <w:lang w:val="fr-FR"/>
        </w:rPr>
        <w:t>janvier 2022), cette loi dispose en son article 2 que le Ministère des ressources humaines et du développement social coopère avec les parties concernées pour permettre aux personnes âgées de vivre dans un environnement qui préserve leurs droits et leur dignité</w:t>
      </w:r>
      <w:r w:rsidR="00697DDE" w:rsidRPr="004E6E8C">
        <w:rPr>
          <w:lang w:val="fr-FR"/>
        </w:rPr>
        <w:t>.</w:t>
      </w:r>
    </w:p>
    <w:p w14:paraId="2FA1B468" w14:textId="77777777" w:rsidR="002C1B42" w:rsidRPr="004E6E8C" w:rsidRDefault="002C1B42" w:rsidP="007474E0">
      <w:pPr>
        <w:pStyle w:val="H23G"/>
        <w:rPr>
          <w:lang w:val="fr-FR"/>
        </w:rPr>
      </w:pPr>
      <w:r w:rsidRPr="004E6E8C">
        <w:rPr>
          <w:lang w:val="fr-FR"/>
        </w:rPr>
        <w:tab/>
      </w:r>
      <w:r w:rsidRPr="004E6E8C">
        <w:rPr>
          <w:lang w:val="fr-FR"/>
        </w:rPr>
        <w:tab/>
        <w:t>Loi relative au statut personnel</w:t>
      </w:r>
    </w:p>
    <w:p w14:paraId="24485DEF" w14:textId="1F251AE8" w:rsidR="00E56C8A" w:rsidRPr="004E6E8C" w:rsidRDefault="002C1B42" w:rsidP="007474E0">
      <w:pPr>
        <w:pStyle w:val="SingleTxtG"/>
        <w:rPr>
          <w:lang w:val="fr-FR"/>
        </w:rPr>
      </w:pPr>
      <w:r w:rsidRPr="004E6E8C">
        <w:rPr>
          <w:lang w:val="fr-FR"/>
        </w:rPr>
        <w:t>139</w:t>
      </w:r>
      <w:r w:rsidR="00697DDE" w:rsidRPr="004E6E8C">
        <w:rPr>
          <w:lang w:val="fr-FR"/>
        </w:rPr>
        <w:t>.</w:t>
      </w:r>
      <w:r w:rsidRPr="004E6E8C">
        <w:rPr>
          <w:lang w:val="fr-FR"/>
        </w:rPr>
        <w:tab/>
        <w:t xml:space="preserve">Cette loi a été promulguée par le décret royal </w:t>
      </w:r>
      <w:r w:rsidR="00E56C8A" w:rsidRPr="004E6E8C">
        <w:rPr>
          <w:lang w:val="fr-FR"/>
        </w:rPr>
        <w:t>n</w:t>
      </w:r>
      <w:r w:rsidR="00E56C8A" w:rsidRPr="004E6E8C">
        <w:rPr>
          <w:vertAlign w:val="superscript"/>
          <w:lang w:val="fr-FR"/>
        </w:rPr>
        <w:t>o</w:t>
      </w:r>
      <w:r w:rsidRPr="004E6E8C">
        <w:rPr>
          <w:lang w:val="fr-FR"/>
        </w:rPr>
        <w:t> </w:t>
      </w:r>
      <w:r w:rsidR="004C3AD0" w:rsidRPr="004E6E8C">
        <w:rPr>
          <w:lang w:val="fr-FR"/>
        </w:rPr>
        <w:t>M/</w:t>
      </w:r>
      <w:r w:rsidRPr="004E6E8C">
        <w:rPr>
          <w:lang w:val="fr-FR"/>
        </w:rPr>
        <w:t xml:space="preserve">73 du 6 </w:t>
      </w:r>
      <w:proofErr w:type="spellStart"/>
      <w:r w:rsidRPr="004E6E8C">
        <w:rPr>
          <w:lang w:val="fr-FR"/>
        </w:rPr>
        <w:t>chaaban</w:t>
      </w:r>
      <w:proofErr w:type="spellEnd"/>
      <w:r w:rsidRPr="004E6E8C">
        <w:rPr>
          <w:lang w:val="fr-FR"/>
        </w:rPr>
        <w:t xml:space="preserve"> 1443 de l</w:t>
      </w:r>
      <w:r w:rsidR="00E56C8A" w:rsidRPr="004E6E8C">
        <w:rPr>
          <w:lang w:val="fr-FR"/>
        </w:rPr>
        <w:t>’</w:t>
      </w:r>
      <w:r w:rsidRPr="004E6E8C">
        <w:rPr>
          <w:lang w:val="fr-FR"/>
        </w:rPr>
        <w:t>hégire (8</w:t>
      </w:r>
      <w:r w:rsidR="006D30FF" w:rsidRPr="004E6E8C">
        <w:rPr>
          <w:lang w:val="fr-FR"/>
        </w:rPr>
        <w:t> </w:t>
      </w:r>
      <w:r w:rsidRPr="004E6E8C">
        <w:rPr>
          <w:lang w:val="fr-FR"/>
        </w:rPr>
        <w:t>mars 2022) pour régir les relations familiales en vue de la préservation de la stabilité de la famille en tant que cellule fondamentale de la société</w:t>
      </w:r>
      <w:r w:rsidR="00697DDE" w:rsidRPr="004E6E8C">
        <w:rPr>
          <w:lang w:val="fr-FR"/>
        </w:rPr>
        <w:t>.</w:t>
      </w:r>
      <w:r w:rsidRPr="004E6E8C">
        <w:rPr>
          <w:lang w:val="fr-FR"/>
        </w:rPr>
        <w:t xml:space="preserve"> Elle définit le pouvoir discrétionnaire des juges de façon à consolider les décisions judiciaires et à limiter les divergences, organise les relations entre les membres de la famille et protège leurs droits, et accélère le règlement des litiges familiaux</w:t>
      </w:r>
      <w:r w:rsidR="00697DDE" w:rsidRPr="004E6E8C">
        <w:rPr>
          <w:lang w:val="fr-FR"/>
        </w:rPr>
        <w:t>.</w:t>
      </w:r>
      <w:r w:rsidRPr="004E6E8C">
        <w:rPr>
          <w:lang w:val="fr-FR"/>
        </w:rPr>
        <w:t xml:space="preserve"> </w:t>
      </w:r>
    </w:p>
    <w:p w14:paraId="3C1602C0" w14:textId="19E5E9D5" w:rsidR="002C1B42" w:rsidRPr="004E6E8C" w:rsidRDefault="002C1B42" w:rsidP="007474E0">
      <w:pPr>
        <w:pStyle w:val="H23G"/>
        <w:rPr>
          <w:lang w:val="fr-FR"/>
        </w:rPr>
      </w:pPr>
      <w:r w:rsidRPr="004E6E8C">
        <w:rPr>
          <w:lang w:val="fr-FR"/>
        </w:rPr>
        <w:tab/>
      </w:r>
      <w:r w:rsidRPr="004E6E8C">
        <w:rPr>
          <w:lang w:val="fr-FR"/>
        </w:rPr>
        <w:tab/>
        <w:t>Loi sur les transactions civiles</w:t>
      </w:r>
    </w:p>
    <w:p w14:paraId="462595E7" w14:textId="7B7FE093" w:rsidR="00E56C8A" w:rsidRPr="004E6E8C" w:rsidRDefault="002C1B42" w:rsidP="007474E0">
      <w:pPr>
        <w:pStyle w:val="SingleTxtG"/>
        <w:rPr>
          <w:lang w:val="fr-FR"/>
        </w:rPr>
      </w:pPr>
      <w:r w:rsidRPr="004E6E8C">
        <w:rPr>
          <w:lang w:val="fr-FR"/>
        </w:rPr>
        <w:t>140</w:t>
      </w:r>
      <w:r w:rsidR="00697DDE" w:rsidRPr="004E6E8C">
        <w:rPr>
          <w:lang w:val="fr-FR"/>
        </w:rPr>
        <w:t>.</w:t>
      </w:r>
      <w:r w:rsidRPr="004E6E8C">
        <w:rPr>
          <w:lang w:val="fr-FR"/>
        </w:rPr>
        <w:tab/>
        <w:t xml:space="preserve">Promulguée par le décret royal </w:t>
      </w:r>
      <w:r w:rsidR="00E56C8A" w:rsidRPr="004E6E8C">
        <w:rPr>
          <w:lang w:val="fr-FR"/>
        </w:rPr>
        <w:t>n</w:t>
      </w:r>
      <w:r w:rsidR="00E56C8A" w:rsidRPr="004E6E8C">
        <w:rPr>
          <w:vertAlign w:val="superscript"/>
          <w:lang w:val="fr-FR"/>
        </w:rPr>
        <w:t>o</w:t>
      </w:r>
      <w:r w:rsidRPr="004E6E8C">
        <w:rPr>
          <w:lang w:val="fr-FR"/>
        </w:rPr>
        <w:t xml:space="preserve"> M/191 du 29 </w:t>
      </w:r>
      <w:proofErr w:type="spellStart"/>
      <w:r w:rsidRPr="004E6E8C">
        <w:rPr>
          <w:lang w:val="fr-FR"/>
        </w:rPr>
        <w:t>dhou</w:t>
      </w:r>
      <w:proofErr w:type="spellEnd"/>
      <w:r w:rsidRPr="004E6E8C">
        <w:rPr>
          <w:lang w:val="fr-FR"/>
        </w:rPr>
        <w:t xml:space="preserve"> </w:t>
      </w:r>
      <w:proofErr w:type="spellStart"/>
      <w:r w:rsidRPr="004E6E8C">
        <w:rPr>
          <w:lang w:val="fr-FR"/>
        </w:rPr>
        <w:t>el-qi</w:t>
      </w:r>
      <w:r w:rsidR="00E56C8A" w:rsidRPr="004E6E8C">
        <w:rPr>
          <w:lang w:val="fr-FR"/>
        </w:rPr>
        <w:t>’</w:t>
      </w:r>
      <w:r w:rsidRPr="004E6E8C">
        <w:rPr>
          <w:lang w:val="fr-FR"/>
        </w:rPr>
        <w:t>da</w:t>
      </w:r>
      <w:proofErr w:type="spellEnd"/>
      <w:r w:rsidRPr="004E6E8C">
        <w:rPr>
          <w:lang w:val="fr-FR"/>
        </w:rPr>
        <w:t xml:space="preserve"> 1444 de l</w:t>
      </w:r>
      <w:r w:rsidR="00E56C8A" w:rsidRPr="004E6E8C">
        <w:rPr>
          <w:lang w:val="fr-FR"/>
        </w:rPr>
        <w:t>’</w:t>
      </w:r>
      <w:r w:rsidRPr="004E6E8C">
        <w:rPr>
          <w:lang w:val="fr-FR"/>
        </w:rPr>
        <w:t>hégire (18 juin 2023), cette loi régit les contrats et les relations financières entre particuliers et contribuera à consolider les transactions financières et les contrats civils, à protéger les droits financiers des personnes et à faire en sorte que les décisions de justice relatives aux transactions civiles soient plus prévisibles et plus cohérentes</w:t>
      </w:r>
      <w:r w:rsidR="00697DDE" w:rsidRPr="004E6E8C">
        <w:rPr>
          <w:lang w:val="fr-FR"/>
        </w:rPr>
        <w:t>.</w:t>
      </w:r>
    </w:p>
    <w:p w14:paraId="1239008C" w14:textId="2DD7AD71" w:rsidR="002C1B42" w:rsidRPr="004E6E8C" w:rsidRDefault="002C1B42" w:rsidP="007474E0">
      <w:pPr>
        <w:pStyle w:val="H23G"/>
        <w:rPr>
          <w:lang w:val="fr-FR"/>
        </w:rPr>
      </w:pPr>
      <w:r w:rsidRPr="004E6E8C">
        <w:rPr>
          <w:lang w:val="fr-FR"/>
        </w:rPr>
        <w:tab/>
      </w:r>
      <w:r w:rsidRPr="004E6E8C">
        <w:rPr>
          <w:lang w:val="fr-FR"/>
        </w:rPr>
        <w:tab/>
        <w:t>Loi sur la fraude financière et l</w:t>
      </w:r>
      <w:r w:rsidR="00E56C8A" w:rsidRPr="004E6E8C">
        <w:rPr>
          <w:lang w:val="fr-FR"/>
        </w:rPr>
        <w:t>’</w:t>
      </w:r>
      <w:r w:rsidRPr="004E6E8C">
        <w:rPr>
          <w:lang w:val="fr-FR"/>
        </w:rPr>
        <w:t>abus de confiance</w:t>
      </w:r>
    </w:p>
    <w:p w14:paraId="2FD6B588" w14:textId="4944F5EE" w:rsidR="002C1B42" w:rsidRPr="004E6E8C" w:rsidRDefault="002C1B42" w:rsidP="007474E0">
      <w:pPr>
        <w:pStyle w:val="SingleTxtG"/>
        <w:rPr>
          <w:lang w:val="fr-FR"/>
        </w:rPr>
      </w:pPr>
      <w:r w:rsidRPr="004E6E8C">
        <w:rPr>
          <w:lang w:val="fr-FR"/>
        </w:rPr>
        <w:t>141</w:t>
      </w:r>
      <w:r w:rsidR="00697DDE" w:rsidRPr="004E6E8C">
        <w:rPr>
          <w:lang w:val="fr-FR"/>
        </w:rPr>
        <w:t>.</w:t>
      </w:r>
      <w:r w:rsidRPr="004E6E8C">
        <w:rPr>
          <w:lang w:val="fr-FR"/>
        </w:rPr>
        <w:tab/>
        <w:t xml:space="preserve">La loi, promulguée par le décret royal </w:t>
      </w:r>
      <w:r w:rsidR="00E56C8A" w:rsidRPr="004E6E8C">
        <w:rPr>
          <w:lang w:val="fr-FR"/>
        </w:rPr>
        <w:t>n</w:t>
      </w:r>
      <w:r w:rsidR="00E56C8A" w:rsidRPr="004E6E8C">
        <w:rPr>
          <w:vertAlign w:val="superscript"/>
          <w:lang w:val="fr-FR"/>
        </w:rPr>
        <w:t>o</w:t>
      </w:r>
      <w:r w:rsidRPr="004E6E8C">
        <w:rPr>
          <w:lang w:val="fr-FR"/>
        </w:rPr>
        <w:t> M/79 du 10 ramadan 1442 de l</w:t>
      </w:r>
      <w:r w:rsidR="00E56C8A" w:rsidRPr="004E6E8C">
        <w:rPr>
          <w:lang w:val="fr-FR"/>
        </w:rPr>
        <w:t>’</w:t>
      </w:r>
      <w:r w:rsidRPr="004E6E8C">
        <w:rPr>
          <w:lang w:val="fr-FR"/>
        </w:rPr>
        <w:t>hégire (22</w:t>
      </w:r>
      <w:r w:rsidR="00D427E5" w:rsidRPr="004E6E8C">
        <w:rPr>
          <w:lang w:val="fr-FR"/>
        </w:rPr>
        <w:t> </w:t>
      </w:r>
      <w:r w:rsidRPr="004E6E8C">
        <w:rPr>
          <w:lang w:val="fr-FR"/>
        </w:rPr>
        <w:t>avril 2021), constitue le fleuron du système de protection pénale en matière financière</w:t>
      </w:r>
      <w:r w:rsidR="00697DDE" w:rsidRPr="004E6E8C">
        <w:rPr>
          <w:lang w:val="fr-FR"/>
        </w:rPr>
        <w:t>.</w:t>
      </w:r>
      <w:r w:rsidRPr="004E6E8C">
        <w:rPr>
          <w:lang w:val="fr-FR"/>
        </w:rPr>
        <w:t xml:space="preserve"> Elle renforce l</w:t>
      </w:r>
      <w:r w:rsidR="00E56C8A" w:rsidRPr="004E6E8C">
        <w:rPr>
          <w:lang w:val="fr-FR"/>
        </w:rPr>
        <w:t>’</w:t>
      </w:r>
      <w:r w:rsidRPr="004E6E8C">
        <w:rPr>
          <w:lang w:val="fr-FR"/>
        </w:rPr>
        <w:t>efficacité et la fiabilité des garanties financières et définit les normes et principes régissant les transactions financières</w:t>
      </w:r>
      <w:r w:rsidR="00697DDE" w:rsidRPr="004E6E8C">
        <w:rPr>
          <w:lang w:val="fr-FR"/>
        </w:rPr>
        <w:t>.</w:t>
      </w:r>
    </w:p>
    <w:p w14:paraId="5AFEDE7F" w14:textId="77777777" w:rsidR="002C1B42" w:rsidRPr="004E6E8C" w:rsidRDefault="002C1B42" w:rsidP="00464A25">
      <w:pPr>
        <w:pStyle w:val="H23G"/>
        <w:rPr>
          <w:i/>
          <w:iCs/>
          <w:lang w:val="fr-FR"/>
        </w:rPr>
      </w:pPr>
      <w:r w:rsidRPr="004E6E8C">
        <w:rPr>
          <w:lang w:val="fr-FR"/>
        </w:rPr>
        <w:tab/>
      </w:r>
      <w:r w:rsidRPr="004E6E8C">
        <w:rPr>
          <w:lang w:val="fr-FR"/>
        </w:rPr>
        <w:tab/>
      </w:r>
      <w:r w:rsidRPr="004E6E8C">
        <w:rPr>
          <w:i/>
          <w:iCs/>
          <w:lang w:val="fr-FR"/>
        </w:rPr>
        <w:t>Ordonnances royales, ordonnances souveraines et décisions du Conseil des ministres</w:t>
      </w:r>
    </w:p>
    <w:p w14:paraId="7EAAA1E6" w14:textId="6360FFC5" w:rsidR="002C1B42" w:rsidRPr="004E6E8C" w:rsidRDefault="002C1B42" w:rsidP="00464A25">
      <w:pPr>
        <w:pStyle w:val="H23G"/>
        <w:rPr>
          <w:lang w:val="fr-FR"/>
        </w:rPr>
      </w:pPr>
      <w:r w:rsidRPr="004E6E8C">
        <w:rPr>
          <w:lang w:val="fr-FR"/>
        </w:rPr>
        <w:tab/>
      </w:r>
      <w:r w:rsidRPr="004E6E8C">
        <w:rPr>
          <w:lang w:val="fr-FR"/>
        </w:rPr>
        <w:tab/>
        <w:t xml:space="preserve">Ordonnance souveraine </w:t>
      </w:r>
      <w:r w:rsidR="00E56C8A" w:rsidRPr="004E6E8C">
        <w:rPr>
          <w:lang w:val="fr-FR"/>
        </w:rPr>
        <w:t>n</w:t>
      </w:r>
      <w:r w:rsidR="00E56C8A" w:rsidRPr="004E6E8C">
        <w:rPr>
          <w:vertAlign w:val="superscript"/>
          <w:lang w:val="fr-FR"/>
        </w:rPr>
        <w:t>o</w:t>
      </w:r>
      <w:r w:rsidRPr="004E6E8C">
        <w:rPr>
          <w:lang w:val="fr-FR"/>
        </w:rPr>
        <w:t xml:space="preserve"> 33322 du 21 </w:t>
      </w:r>
      <w:proofErr w:type="spellStart"/>
      <w:r w:rsidRPr="004E6E8C">
        <w:rPr>
          <w:lang w:val="fr-FR"/>
        </w:rPr>
        <w:t>rajab</w:t>
      </w:r>
      <w:proofErr w:type="spellEnd"/>
      <w:r w:rsidRPr="004E6E8C">
        <w:rPr>
          <w:lang w:val="fr-FR"/>
        </w:rPr>
        <w:t xml:space="preserve"> 1438 de l</w:t>
      </w:r>
      <w:r w:rsidR="00E56C8A" w:rsidRPr="004E6E8C">
        <w:rPr>
          <w:lang w:val="fr-FR"/>
        </w:rPr>
        <w:t>’</w:t>
      </w:r>
      <w:r w:rsidRPr="004E6E8C">
        <w:rPr>
          <w:lang w:val="fr-FR"/>
        </w:rPr>
        <w:t>hégire (18 avril 2017)</w:t>
      </w:r>
    </w:p>
    <w:p w14:paraId="7311E6BE" w14:textId="2A31DB4F" w:rsidR="002C1B42" w:rsidRPr="004E6E8C" w:rsidRDefault="002C1B42" w:rsidP="00464A25">
      <w:pPr>
        <w:pStyle w:val="SingleTxtG"/>
        <w:rPr>
          <w:lang w:val="fr-FR"/>
        </w:rPr>
      </w:pPr>
      <w:r w:rsidRPr="004E6E8C">
        <w:rPr>
          <w:lang w:val="fr-FR"/>
        </w:rPr>
        <w:t>142</w:t>
      </w:r>
      <w:r w:rsidR="00697DDE" w:rsidRPr="004E6E8C">
        <w:rPr>
          <w:lang w:val="fr-FR"/>
        </w:rPr>
        <w:t>.</w:t>
      </w:r>
      <w:r w:rsidRPr="004E6E8C">
        <w:rPr>
          <w:lang w:val="fr-FR"/>
        </w:rPr>
        <w:tab/>
        <w:t>L</w:t>
      </w:r>
      <w:r w:rsidR="00E56C8A" w:rsidRPr="004E6E8C">
        <w:rPr>
          <w:lang w:val="fr-FR"/>
        </w:rPr>
        <w:t>’</w:t>
      </w:r>
      <w:r w:rsidRPr="004E6E8C">
        <w:rPr>
          <w:lang w:val="fr-FR"/>
        </w:rPr>
        <w:t>ordonnance permet aux femmes d</w:t>
      </w:r>
      <w:r w:rsidR="00E56C8A" w:rsidRPr="004E6E8C">
        <w:rPr>
          <w:lang w:val="fr-FR"/>
        </w:rPr>
        <w:t>’</w:t>
      </w:r>
      <w:r w:rsidRPr="004E6E8C">
        <w:rPr>
          <w:lang w:val="fr-FR"/>
        </w:rPr>
        <w:t>accéder à tous les services publics et d</w:t>
      </w:r>
      <w:r w:rsidR="00E56C8A" w:rsidRPr="004E6E8C">
        <w:rPr>
          <w:lang w:val="fr-FR"/>
        </w:rPr>
        <w:t>’</w:t>
      </w:r>
      <w:r w:rsidRPr="004E6E8C">
        <w:rPr>
          <w:lang w:val="fr-FR"/>
        </w:rPr>
        <w:t>entreprendre leurs activités sans devoir obtenir l</w:t>
      </w:r>
      <w:r w:rsidR="00E56C8A" w:rsidRPr="004E6E8C">
        <w:rPr>
          <w:lang w:val="fr-FR"/>
        </w:rPr>
        <w:t>’</w:t>
      </w:r>
      <w:r w:rsidRPr="004E6E8C">
        <w:rPr>
          <w:lang w:val="fr-FR"/>
        </w:rPr>
        <w:t>approbation d</w:t>
      </w:r>
      <w:r w:rsidR="00E56C8A" w:rsidRPr="004E6E8C">
        <w:rPr>
          <w:lang w:val="fr-FR"/>
        </w:rPr>
        <w:t>’</w:t>
      </w:r>
      <w:r w:rsidRPr="004E6E8C">
        <w:rPr>
          <w:lang w:val="fr-FR"/>
        </w:rPr>
        <w:t>un tiers</w:t>
      </w:r>
      <w:r w:rsidR="00697DDE" w:rsidRPr="004E6E8C">
        <w:rPr>
          <w:lang w:val="fr-FR"/>
        </w:rPr>
        <w:t>.</w:t>
      </w:r>
      <w:r w:rsidRPr="004E6E8C">
        <w:rPr>
          <w:lang w:val="fr-FR"/>
        </w:rPr>
        <w:t xml:space="preserve"> Elle soutient en outre le lancement, par la Commission des droits de l</w:t>
      </w:r>
      <w:r w:rsidR="00E56C8A" w:rsidRPr="004E6E8C">
        <w:rPr>
          <w:lang w:val="fr-FR"/>
        </w:rPr>
        <w:t>’</w:t>
      </w:r>
      <w:r w:rsidRPr="004E6E8C">
        <w:rPr>
          <w:lang w:val="fr-FR"/>
        </w:rPr>
        <w:t>homme, de programmes éducatifs sur les conventions internationales auxquelles l</w:t>
      </w:r>
      <w:r w:rsidR="00E56C8A" w:rsidRPr="004E6E8C">
        <w:rPr>
          <w:lang w:val="fr-FR"/>
        </w:rPr>
        <w:t>’</w:t>
      </w:r>
      <w:r w:rsidRPr="004E6E8C">
        <w:rPr>
          <w:lang w:val="fr-FR"/>
        </w:rPr>
        <w:t>Arabie saoudite a adhéré, dans le cadre d</w:t>
      </w:r>
      <w:r w:rsidR="00E56C8A" w:rsidRPr="004E6E8C">
        <w:rPr>
          <w:lang w:val="fr-FR"/>
        </w:rPr>
        <w:t>’</w:t>
      </w:r>
      <w:r w:rsidRPr="004E6E8C">
        <w:rPr>
          <w:lang w:val="fr-FR"/>
        </w:rPr>
        <w:t>un plan global de sensibilisation aux droits des femmes</w:t>
      </w:r>
      <w:r w:rsidR="00697DDE" w:rsidRPr="004E6E8C">
        <w:rPr>
          <w:lang w:val="fr-FR"/>
        </w:rPr>
        <w:t>.</w:t>
      </w:r>
    </w:p>
    <w:p w14:paraId="73299ACC" w14:textId="29D7CC81" w:rsidR="00E56C8A" w:rsidRPr="004E6E8C" w:rsidRDefault="002C1B42" w:rsidP="00E56C8A">
      <w:pPr>
        <w:pStyle w:val="H23G"/>
        <w:rPr>
          <w:lang w:val="fr-FR"/>
        </w:rPr>
      </w:pPr>
      <w:r w:rsidRPr="004E6E8C">
        <w:rPr>
          <w:lang w:val="fr-FR"/>
        </w:rPr>
        <w:lastRenderedPageBreak/>
        <w:tab/>
      </w:r>
      <w:r w:rsidRPr="004E6E8C">
        <w:rPr>
          <w:lang w:val="fr-FR"/>
        </w:rPr>
        <w:tab/>
        <w:t xml:space="preserve">Décision du Conseil des ministres </w:t>
      </w:r>
      <w:r w:rsidR="00E56C8A" w:rsidRPr="004E6E8C">
        <w:rPr>
          <w:lang w:val="fr-FR"/>
        </w:rPr>
        <w:t>n</w:t>
      </w:r>
      <w:r w:rsidR="00E56C8A" w:rsidRPr="004E6E8C">
        <w:rPr>
          <w:vertAlign w:val="superscript"/>
          <w:lang w:val="fr-FR"/>
        </w:rPr>
        <w:t>o</w:t>
      </w:r>
      <w:r w:rsidRPr="004E6E8C">
        <w:rPr>
          <w:lang w:val="fr-FR"/>
        </w:rPr>
        <w:t xml:space="preserve"> (289) du 4 </w:t>
      </w:r>
      <w:proofErr w:type="spellStart"/>
      <w:r w:rsidRPr="004E6E8C">
        <w:rPr>
          <w:lang w:val="fr-FR"/>
        </w:rPr>
        <w:t>rajab</w:t>
      </w:r>
      <w:proofErr w:type="spellEnd"/>
      <w:r w:rsidRPr="004E6E8C">
        <w:rPr>
          <w:lang w:val="fr-FR"/>
        </w:rPr>
        <w:t xml:space="preserve"> 1437 (11 avril 2016)</w:t>
      </w:r>
    </w:p>
    <w:p w14:paraId="594CED4D" w14:textId="79DE90AB" w:rsidR="00E56C8A" w:rsidRPr="004E6E8C" w:rsidRDefault="002C1B42" w:rsidP="00E56C8A">
      <w:pPr>
        <w:pStyle w:val="SingleTxtG"/>
        <w:rPr>
          <w:lang w:val="fr-FR"/>
        </w:rPr>
      </w:pPr>
      <w:r w:rsidRPr="004E6E8C">
        <w:rPr>
          <w:lang w:val="fr-FR"/>
        </w:rPr>
        <w:t>143</w:t>
      </w:r>
      <w:r w:rsidR="00697DDE" w:rsidRPr="004E6E8C">
        <w:rPr>
          <w:lang w:val="fr-FR"/>
        </w:rPr>
        <w:t>.</w:t>
      </w:r>
      <w:r w:rsidRPr="004E6E8C">
        <w:rPr>
          <w:lang w:val="fr-FR"/>
        </w:rPr>
        <w:tab/>
        <w:t>Cette décision définit le nouveau statut de la Commission pour la promotion de la vertu et la prévention du vice</w:t>
      </w:r>
      <w:r w:rsidR="00E56C8A" w:rsidRPr="004E6E8C">
        <w:rPr>
          <w:lang w:val="fr-FR"/>
        </w:rPr>
        <w:t> :</w:t>
      </w:r>
      <w:r w:rsidRPr="004E6E8C">
        <w:rPr>
          <w:lang w:val="fr-FR"/>
        </w:rPr>
        <w:t xml:space="preserve"> les mandats, procédures et modalités de fonctionnement sont établis en coordination avec les services de police judiciaire</w:t>
      </w:r>
      <w:r w:rsidR="00697DDE" w:rsidRPr="004E6E8C">
        <w:rPr>
          <w:lang w:val="fr-FR"/>
        </w:rPr>
        <w:t>.</w:t>
      </w:r>
    </w:p>
    <w:p w14:paraId="2CCC3FA3" w14:textId="2FE1BA27" w:rsidR="00E56C8A" w:rsidRPr="004E6E8C" w:rsidRDefault="002C1B42" w:rsidP="00E56C8A">
      <w:pPr>
        <w:pStyle w:val="H23G"/>
        <w:rPr>
          <w:lang w:val="fr-FR"/>
        </w:rPr>
      </w:pPr>
      <w:r w:rsidRPr="004E6E8C">
        <w:rPr>
          <w:lang w:val="fr-FR"/>
        </w:rPr>
        <w:tab/>
      </w:r>
      <w:r w:rsidRPr="004E6E8C">
        <w:rPr>
          <w:lang w:val="fr-FR"/>
        </w:rPr>
        <w:tab/>
        <w:t xml:space="preserve">Ordonnance royale </w:t>
      </w:r>
      <w:r w:rsidR="00E56C8A" w:rsidRPr="004E6E8C">
        <w:rPr>
          <w:lang w:val="fr-FR"/>
        </w:rPr>
        <w:t>n</w:t>
      </w:r>
      <w:r w:rsidR="00E56C8A" w:rsidRPr="004E6E8C">
        <w:rPr>
          <w:vertAlign w:val="superscript"/>
          <w:lang w:val="fr-FR"/>
        </w:rPr>
        <w:t>o</w:t>
      </w:r>
      <w:r w:rsidRPr="004E6E8C">
        <w:rPr>
          <w:lang w:val="fr-FR"/>
        </w:rPr>
        <w:t xml:space="preserve"> A/240 du 22 </w:t>
      </w:r>
      <w:r w:rsidR="00883337" w:rsidRPr="004E6E8C">
        <w:rPr>
          <w:lang w:val="fr-FR"/>
        </w:rPr>
        <w:t xml:space="preserve">ramadan </w:t>
      </w:r>
      <w:r w:rsidRPr="004E6E8C">
        <w:rPr>
          <w:lang w:val="fr-FR"/>
        </w:rPr>
        <w:t>1438 de l</w:t>
      </w:r>
      <w:r w:rsidR="00E56C8A" w:rsidRPr="004E6E8C">
        <w:rPr>
          <w:lang w:val="fr-FR"/>
        </w:rPr>
        <w:t>’</w:t>
      </w:r>
      <w:r w:rsidRPr="004E6E8C">
        <w:rPr>
          <w:lang w:val="fr-FR"/>
        </w:rPr>
        <w:t>hégire (17 juin 2017)</w:t>
      </w:r>
    </w:p>
    <w:p w14:paraId="0B8046F9" w14:textId="7243252F" w:rsidR="002C1B42" w:rsidRPr="004E6E8C" w:rsidRDefault="002C1B42" w:rsidP="00E56C8A">
      <w:pPr>
        <w:pStyle w:val="SingleTxtG"/>
        <w:rPr>
          <w:lang w:val="fr-FR"/>
        </w:rPr>
      </w:pPr>
      <w:r w:rsidRPr="004E6E8C">
        <w:rPr>
          <w:lang w:val="fr-FR"/>
        </w:rPr>
        <w:t>144</w:t>
      </w:r>
      <w:r w:rsidR="00697DDE" w:rsidRPr="004E6E8C">
        <w:rPr>
          <w:lang w:val="fr-FR"/>
        </w:rPr>
        <w:t>.</w:t>
      </w:r>
      <w:r w:rsidRPr="004E6E8C">
        <w:rPr>
          <w:lang w:val="fr-FR"/>
        </w:rPr>
        <w:tab/>
      </w:r>
      <w:r w:rsidR="00EC0B00" w:rsidRPr="004E6E8C">
        <w:rPr>
          <w:lang w:val="fr-FR"/>
        </w:rPr>
        <w:t>C</w:t>
      </w:r>
      <w:r w:rsidRPr="004E6E8C">
        <w:rPr>
          <w:lang w:val="fr-FR"/>
        </w:rPr>
        <w:t>ette ordonnance</w:t>
      </w:r>
      <w:r w:rsidR="00EC0B00" w:rsidRPr="004E6E8C">
        <w:rPr>
          <w:lang w:val="fr-FR"/>
        </w:rPr>
        <w:t xml:space="preserve"> prévoit de renommer</w:t>
      </w:r>
      <w:r w:rsidRPr="004E6E8C">
        <w:rPr>
          <w:lang w:val="fr-FR"/>
        </w:rPr>
        <w:t xml:space="preserve"> le Bureau des enquêtes et des poursuites </w:t>
      </w:r>
      <w:r w:rsidR="00505821" w:rsidRPr="004E6E8C">
        <w:rPr>
          <w:lang w:val="fr-FR"/>
        </w:rPr>
        <w:t>« </w:t>
      </w:r>
      <w:r w:rsidRPr="004E6E8C">
        <w:rPr>
          <w:lang w:val="fr-FR"/>
        </w:rPr>
        <w:t>ministère public</w:t>
      </w:r>
      <w:r w:rsidR="008A5F55" w:rsidRPr="004E6E8C">
        <w:rPr>
          <w:lang w:val="fr-FR"/>
        </w:rPr>
        <w:t> »</w:t>
      </w:r>
      <w:r w:rsidR="00E07974" w:rsidRPr="004E6E8C">
        <w:rPr>
          <w:lang w:val="fr-FR"/>
        </w:rPr>
        <w:t xml:space="preserve"> et octroie à celui-ci</w:t>
      </w:r>
      <w:r w:rsidRPr="004E6E8C">
        <w:rPr>
          <w:lang w:val="fr-FR"/>
        </w:rPr>
        <w:t xml:space="preserve"> </w:t>
      </w:r>
      <w:r w:rsidR="00E07974" w:rsidRPr="004E6E8C">
        <w:rPr>
          <w:lang w:val="fr-FR"/>
        </w:rPr>
        <w:t>l’</w:t>
      </w:r>
      <w:r w:rsidRPr="004E6E8C">
        <w:rPr>
          <w:lang w:val="fr-FR"/>
        </w:rPr>
        <w:t>indépendance</w:t>
      </w:r>
      <w:r w:rsidR="00E07974" w:rsidRPr="004E6E8C">
        <w:rPr>
          <w:lang w:val="fr-FR"/>
        </w:rPr>
        <w:t xml:space="preserve"> totale dans l’exercice de ses fonctions</w:t>
      </w:r>
      <w:r w:rsidR="00697DDE" w:rsidRPr="004E6E8C">
        <w:rPr>
          <w:lang w:val="fr-FR"/>
        </w:rPr>
        <w:t>.</w:t>
      </w:r>
    </w:p>
    <w:p w14:paraId="532F754E" w14:textId="459ED47C" w:rsidR="002C1B42" w:rsidRPr="004E6E8C" w:rsidRDefault="002C1B42" w:rsidP="00E56C8A">
      <w:pPr>
        <w:pStyle w:val="H23G"/>
        <w:rPr>
          <w:lang w:val="fr-FR"/>
        </w:rPr>
      </w:pPr>
      <w:r w:rsidRPr="004E6E8C">
        <w:rPr>
          <w:lang w:val="fr-FR"/>
        </w:rPr>
        <w:tab/>
      </w:r>
      <w:r w:rsidRPr="004E6E8C">
        <w:rPr>
          <w:lang w:val="fr-FR"/>
        </w:rPr>
        <w:tab/>
        <w:t xml:space="preserve">Ordonnance souveraine </w:t>
      </w:r>
      <w:r w:rsidR="00E56C8A" w:rsidRPr="004E6E8C">
        <w:rPr>
          <w:lang w:val="fr-FR"/>
        </w:rPr>
        <w:t>n</w:t>
      </w:r>
      <w:r w:rsidR="00E56C8A" w:rsidRPr="004E6E8C">
        <w:rPr>
          <w:vertAlign w:val="superscript"/>
          <w:lang w:val="fr-FR"/>
        </w:rPr>
        <w:t>o</w:t>
      </w:r>
      <w:r w:rsidRPr="004E6E8C">
        <w:rPr>
          <w:lang w:val="fr-FR"/>
        </w:rPr>
        <w:t> </w:t>
      </w:r>
      <w:r w:rsidR="00714495" w:rsidRPr="004E6E8C">
        <w:rPr>
          <w:lang w:val="fr-FR"/>
        </w:rPr>
        <w:t>5160</w:t>
      </w:r>
      <w:r w:rsidRPr="004E6E8C">
        <w:rPr>
          <w:lang w:val="fr-FR"/>
        </w:rPr>
        <w:t xml:space="preserve"> du 3 </w:t>
      </w:r>
      <w:proofErr w:type="spellStart"/>
      <w:r w:rsidRPr="004E6E8C">
        <w:rPr>
          <w:lang w:val="fr-FR"/>
        </w:rPr>
        <w:t>safar</w:t>
      </w:r>
      <w:proofErr w:type="spellEnd"/>
      <w:r w:rsidRPr="004E6E8C">
        <w:rPr>
          <w:lang w:val="fr-FR"/>
        </w:rPr>
        <w:t xml:space="preserve"> 1439 de l</w:t>
      </w:r>
      <w:r w:rsidR="00E56C8A" w:rsidRPr="004E6E8C">
        <w:rPr>
          <w:lang w:val="fr-FR"/>
        </w:rPr>
        <w:t>’</w:t>
      </w:r>
      <w:r w:rsidRPr="004E6E8C">
        <w:rPr>
          <w:lang w:val="fr-FR"/>
        </w:rPr>
        <w:t>hégire (23 octobre 2017)</w:t>
      </w:r>
    </w:p>
    <w:p w14:paraId="5EB409AD" w14:textId="5A31D576" w:rsidR="002C1B42" w:rsidRPr="004E6E8C" w:rsidRDefault="002C1B42" w:rsidP="00E56C8A">
      <w:pPr>
        <w:pStyle w:val="SingleTxtG"/>
        <w:rPr>
          <w:lang w:val="fr-FR"/>
        </w:rPr>
      </w:pPr>
      <w:r w:rsidRPr="004E6E8C">
        <w:rPr>
          <w:lang w:val="fr-FR"/>
        </w:rPr>
        <w:t>145</w:t>
      </w:r>
      <w:r w:rsidR="00697DDE" w:rsidRPr="004E6E8C">
        <w:rPr>
          <w:lang w:val="fr-FR"/>
        </w:rPr>
        <w:t>.</w:t>
      </w:r>
      <w:r w:rsidRPr="004E6E8C">
        <w:rPr>
          <w:lang w:val="fr-FR"/>
        </w:rPr>
        <w:tab/>
        <w:t>L</w:t>
      </w:r>
      <w:r w:rsidR="00E56C8A" w:rsidRPr="004E6E8C">
        <w:rPr>
          <w:lang w:val="fr-FR"/>
        </w:rPr>
        <w:t>’</w:t>
      </w:r>
      <w:r w:rsidRPr="004E6E8C">
        <w:rPr>
          <w:lang w:val="fr-FR"/>
        </w:rPr>
        <w:t>ordonnance fait obligation à chaque ministre ou chef d</w:t>
      </w:r>
      <w:r w:rsidR="00E56C8A" w:rsidRPr="004E6E8C">
        <w:rPr>
          <w:lang w:val="fr-FR"/>
        </w:rPr>
        <w:t>’</w:t>
      </w:r>
      <w:r w:rsidRPr="004E6E8C">
        <w:rPr>
          <w:lang w:val="fr-FR"/>
        </w:rPr>
        <w:t>organisme indépendant d</w:t>
      </w:r>
      <w:r w:rsidR="00E56C8A" w:rsidRPr="004E6E8C">
        <w:rPr>
          <w:lang w:val="fr-FR"/>
        </w:rPr>
        <w:t>’</w:t>
      </w:r>
      <w:r w:rsidRPr="004E6E8C">
        <w:rPr>
          <w:lang w:val="fr-FR"/>
        </w:rPr>
        <w:t>effectuer des visites périodiques pour inspecter le travail des entités qui leur sont rattachées et écouter les doléances des citoyens dans toutes les régions du Royaume, renforçant ainsi la promotion et la protection des droits, y compris la participation à la prise de décision</w:t>
      </w:r>
      <w:r w:rsidR="00697DDE" w:rsidRPr="004E6E8C">
        <w:rPr>
          <w:lang w:val="fr-FR"/>
        </w:rPr>
        <w:t>.</w:t>
      </w:r>
    </w:p>
    <w:p w14:paraId="3BE4119B" w14:textId="20FF604C" w:rsidR="002C1B42" w:rsidRPr="004E6E8C" w:rsidRDefault="002C1B42" w:rsidP="00E56C8A">
      <w:pPr>
        <w:pStyle w:val="H23G"/>
        <w:rPr>
          <w:lang w:val="fr-FR"/>
        </w:rPr>
      </w:pPr>
      <w:r w:rsidRPr="004E6E8C">
        <w:rPr>
          <w:lang w:val="fr-FR"/>
        </w:rPr>
        <w:tab/>
      </w:r>
      <w:r w:rsidRPr="004E6E8C">
        <w:rPr>
          <w:lang w:val="fr-FR"/>
        </w:rPr>
        <w:tab/>
        <w:t xml:space="preserve">Décision du Conseil des ministres </w:t>
      </w:r>
      <w:r w:rsidR="00E56C8A" w:rsidRPr="004E6E8C">
        <w:rPr>
          <w:lang w:val="fr-FR"/>
        </w:rPr>
        <w:t>n</w:t>
      </w:r>
      <w:r w:rsidR="00E56C8A" w:rsidRPr="004E6E8C">
        <w:rPr>
          <w:vertAlign w:val="superscript"/>
          <w:lang w:val="fr-FR"/>
        </w:rPr>
        <w:t>o</w:t>
      </w:r>
      <w:r w:rsidRPr="004E6E8C">
        <w:rPr>
          <w:lang w:val="fr-FR"/>
        </w:rPr>
        <w:t xml:space="preserve"> 713 du 30 </w:t>
      </w:r>
      <w:proofErr w:type="spellStart"/>
      <w:r w:rsidRPr="004E6E8C">
        <w:rPr>
          <w:lang w:val="fr-FR"/>
        </w:rPr>
        <w:t>dhou</w:t>
      </w:r>
      <w:proofErr w:type="spellEnd"/>
      <w:r w:rsidRPr="004E6E8C">
        <w:rPr>
          <w:lang w:val="fr-FR"/>
        </w:rPr>
        <w:t xml:space="preserve"> </w:t>
      </w:r>
      <w:proofErr w:type="spellStart"/>
      <w:r w:rsidRPr="004E6E8C">
        <w:rPr>
          <w:lang w:val="fr-FR"/>
        </w:rPr>
        <w:t>el-qi</w:t>
      </w:r>
      <w:r w:rsidR="00E56C8A" w:rsidRPr="004E6E8C">
        <w:rPr>
          <w:lang w:val="fr-FR"/>
        </w:rPr>
        <w:t>’</w:t>
      </w:r>
      <w:r w:rsidRPr="004E6E8C">
        <w:rPr>
          <w:lang w:val="fr-FR"/>
        </w:rPr>
        <w:t>da</w:t>
      </w:r>
      <w:proofErr w:type="spellEnd"/>
      <w:r w:rsidRPr="004E6E8C">
        <w:rPr>
          <w:lang w:val="fr-FR"/>
        </w:rPr>
        <w:t xml:space="preserve"> 1438 de l</w:t>
      </w:r>
      <w:r w:rsidR="00E56C8A" w:rsidRPr="004E6E8C">
        <w:rPr>
          <w:lang w:val="fr-FR"/>
        </w:rPr>
        <w:t>’</w:t>
      </w:r>
      <w:r w:rsidRPr="004E6E8C">
        <w:rPr>
          <w:lang w:val="fr-FR"/>
        </w:rPr>
        <w:t xml:space="preserve">hégire (22 août 2017), telle que modifiée par décision du Conseil des ministres </w:t>
      </w:r>
      <w:r w:rsidR="00E56C8A" w:rsidRPr="004E6E8C">
        <w:rPr>
          <w:lang w:val="fr-FR"/>
        </w:rPr>
        <w:t>n</w:t>
      </w:r>
      <w:r w:rsidR="00E56C8A" w:rsidRPr="004E6E8C">
        <w:rPr>
          <w:vertAlign w:val="superscript"/>
          <w:lang w:val="fr-FR"/>
        </w:rPr>
        <w:t>o</w:t>
      </w:r>
      <w:r w:rsidRPr="004E6E8C">
        <w:rPr>
          <w:lang w:val="fr-FR"/>
        </w:rPr>
        <w:t> 200</w:t>
      </w:r>
      <w:r w:rsidR="00961C98" w:rsidRPr="004E6E8C">
        <w:rPr>
          <w:lang w:val="fr-FR"/>
        </w:rPr>
        <w:t xml:space="preserve"> </w:t>
      </w:r>
      <w:r w:rsidRPr="004E6E8C">
        <w:rPr>
          <w:lang w:val="fr-FR"/>
        </w:rPr>
        <w:t xml:space="preserve">du 4 </w:t>
      </w:r>
      <w:proofErr w:type="spellStart"/>
      <w:r w:rsidRPr="004E6E8C">
        <w:rPr>
          <w:lang w:val="fr-FR"/>
        </w:rPr>
        <w:t>rabi</w:t>
      </w:r>
      <w:proofErr w:type="spellEnd"/>
      <w:r w:rsidR="00E56C8A" w:rsidRPr="004E6E8C">
        <w:rPr>
          <w:lang w:val="fr-FR"/>
        </w:rPr>
        <w:t>’</w:t>
      </w:r>
      <w:r w:rsidRPr="004E6E8C">
        <w:rPr>
          <w:lang w:val="fr-FR"/>
        </w:rPr>
        <w:t xml:space="preserve"> el</w:t>
      </w:r>
      <w:r w:rsidR="00961C98" w:rsidRPr="004E6E8C">
        <w:rPr>
          <w:lang w:val="fr-FR"/>
        </w:rPr>
        <w:noBreakHyphen/>
      </w:r>
      <w:proofErr w:type="spellStart"/>
      <w:r w:rsidRPr="004E6E8C">
        <w:rPr>
          <w:lang w:val="fr-FR"/>
        </w:rPr>
        <w:t>thani</w:t>
      </w:r>
      <w:proofErr w:type="spellEnd"/>
      <w:r w:rsidRPr="004E6E8C">
        <w:rPr>
          <w:lang w:val="fr-FR"/>
        </w:rPr>
        <w:t xml:space="preserve"> 1443 de l</w:t>
      </w:r>
      <w:r w:rsidR="00E56C8A" w:rsidRPr="004E6E8C">
        <w:rPr>
          <w:lang w:val="fr-FR"/>
        </w:rPr>
        <w:t>’</w:t>
      </w:r>
      <w:r w:rsidRPr="004E6E8C">
        <w:rPr>
          <w:lang w:val="fr-FR"/>
        </w:rPr>
        <w:t>hégire (10 octobre 2021)</w:t>
      </w:r>
    </w:p>
    <w:p w14:paraId="37844665" w14:textId="6FCE27FC" w:rsidR="002C1B42" w:rsidRPr="004E6E8C" w:rsidRDefault="002C1B42" w:rsidP="00E56C8A">
      <w:pPr>
        <w:pStyle w:val="SingleTxtG"/>
        <w:rPr>
          <w:lang w:val="fr-FR"/>
        </w:rPr>
      </w:pPr>
      <w:r w:rsidRPr="004E6E8C">
        <w:rPr>
          <w:lang w:val="fr-FR"/>
        </w:rPr>
        <w:t>146</w:t>
      </w:r>
      <w:r w:rsidR="00697DDE" w:rsidRPr="004E6E8C">
        <w:rPr>
          <w:lang w:val="fr-FR"/>
        </w:rPr>
        <w:t>.</w:t>
      </w:r>
      <w:r w:rsidRPr="004E6E8C">
        <w:rPr>
          <w:lang w:val="fr-FR"/>
        </w:rPr>
        <w:tab/>
        <w:t>Elle offre aux organismes et aux particuliers la possibilité d</w:t>
      </w:r>
      <w:r w:rsidR="00E56C8A" w:rsidRPr="004E6E8C">
        <w:rPr>
          <w:lang w:val="fr-FR"/>
        </w:rPr>
        <w:t>’</w:t>
      </w:r>
      <w:r w:rsidRPr="004E6E8C">
        <w:rPr>
          <w:lang w:val="fr-FR"/>
        </w:rPr>
        <w:t>exprimer leurs opinions et de formuler des observations sur les activités des organismes publics ainsi que de publier des propositions concernant des projets d</w:t>
      </w:r>
      <w:r w:rsidR="00E56C8A" w:rsidRPr="004E6E8C">
        <w:rPr>
          <w:lang w:val="fr-FR"/>
        </w:rPr>
        <w:t>’</w:t>
      </w:r>
      <w:r w:rsidRPr="004E6E8C">
        <w:rPr>
          <w:lang w:val="fr-FR"/>
        </w:rPr>
        <w:t>ordonnances, de règlements ou de décisions internes qui relèvent de leur champ de compétence sur les sites électroniques</w:t>
      </w:r>
      <w:r w:rsidR="00697DDE" w:rsidRPr="004E6E8C">
        <w:rPr>
          <w:lang w:val="fr-FR"/>
        </w:rPr>
        <w:t>.</w:t>
      </w:r>
    </w:p>
    <w:p w14:paraId="0EE9C1F8" w14:textId="16DFD214" w:rsidR="00E56C8A" w:rsidRPr="004E6E8C" w:rsidRDefault="002C1B42" w:rsidP="00E56C8A">
      <w:pPr>
        <w:pStyle w:val="H23G"/>
        <w:rPr>
          <w:lang w:val="fr-FR"/>
        </w:rPr>
      </w:pPr>
      <w:r w:rsidRPr="004E6E8C">
        <w:rPr>
          <w:lang w:val="fr-FR"/>
        </w:rPr>
        <w:tab/>
      </w:r>
      <w:r w:rsidRPr="004E6E8C">
        <w:rPr>
          <w:lang w:val="fr-FR"/>
        </w:rPr>
        <w:tab/>
        <w:t xml:space="preserve">Ordonnance royale </w:t>
      </w:r>
      <w:r w:rsidR="00E56C8A" w:rsidRPr="004E6E8C">
        <w:rPr>
          <w:lang w:val="fr-FR"/>
        </w:rPr>
        <w:t>n</w:t>
      </w:r>
      <w:r w:rsidR="00E56C8A" w:rsidRPr="004E6E8C">
        <w:rPr>
          <w:vertAlign w:val="superscript"/>
          <w:lang w:val="fr-FR"/>
        </w:rPr>
        <w:t>o</w:t>
      </w:r>
      <w:r w:rsidRPr="004E6E8C">
        <w:rPr>
          <w:lang w:val="fr-FR"/>
        </w:rPr>
        <w:t xml:space="preserve"> 46274 du 29 </w:t>
      </w:r>
      <w:proofErr w:type="spellStart"/>
      <w:r w:rsidRPr="004E6E8C">
        <w:rPr>
          <w:lang w:val="fr-FR"/>
        </w:rPr>
        <w:t>rajab</w:t>
      </w:r>
      <w:proofErr w:type="spellEnd"/>
      <w:r w:rsidRPr="004E6E8C">
        <w:rPr>
          <w:lang w:val="fr-FR"/>
        </w:rPr>
        <w:t xml:space="preserve"> 1441 de l</w:t>
      </w:r>
      <w:r w:rsidR="00E56C8A" w:rsidRPr="004E6E8C">
        <w:rPr>
          <w:lang w:val="fr-FR"/>
        </w:rPr>
        <w:t>’</w:t>
      </w:r>
      <w:r w:rsidRPr="004E6E8C">
        <w:rPr>
          <w:lang w:val="fr-FR"/>
        </w:rPr>
        <w:t>hégire (24 mars 2020)</w:t>
      </w:r>
    </w:p>
    <w:p w14:paraId="115FB60F" w14:textId="17E6DD94" w:rsidR="002C1B42" w:rsidRPr="004E6E8C" w:rsidRDefault="002C1B42" w:rsidP="00E56C8A">
      <w:pPr>
        <w:pStyle w:val="SingleTxtG"/>
        <w:rPr>
          <w:lang w:val="fr-FR"/>
        </w:rPr>
      </w:pPr>
      <w:r w:rsidRPr="004E6E8C">
        <w:rPr>
          <w:lang w:val="fr-FR"/>
        </w:rPr>
        <w:t>147</w:t>
      </w:r>
      <w:r w:rsidR="00697DDE" w:rsidRPr="004E6E8C">
        <w:rPr>
          <w:lang w:val="fr-FR"/>
        </w:rPr>
        <w:t>.</w:t>
      </w:r>
      <w:r w:rsidRPr="004E6E8C">
        <w:rPr>
          <w:lang w:val="fr-FR"/>
        </w:rPr>
        <w:tab/>
        <w:t>L</w:t>
      </w:r>
      <w:r w:rsidR="00E56C8A" w:rsidRPr="004E6E8C">
        <w:rPr>
          <w:lang w:val="fr-FR"/>
        </w:rPr>
        <w:t>’</w:t>
      </w:r>
      <w:r w:rsidRPr="004E6E8C">
        <w:rPr>
          <w:lang w:val="fr-FR"/>
        </w:rPr>
        <w:t>ordonnance prévoit la suspension de l</w:t>
      </w:r>
      <w:r w:rsidR="00E56C8A" w:rsidRPr="004E6E8C">
        <w:rPr>
          <w:lang w:val="fr-FR"/>
        </w:rPr>
        <w:t>’</w:t>
      </w:r>
      <w:r w:rsidRPr="004E6E8C">
        <w:rPr>
          <w:lang w:val="fr-FR"/>
        </w:rPr>
        <w:t>exécution de la peine de mort pour les personnes condamnées par un jugement définitif avant la promulgation de la loi sur les mineurs pour des infractions commises avant l</w:t>
      </w:r>
      <w:r w:rsidR="00E56C8A" w:rsidRPr="004E6E8C">
        <w:rPr>
          <w:lang w:val="fr-FR"/>
        </w:rPr>
        <w:t>’</w:t>
      </w:r>
      <w:r w:rsidRPr="004E6E8C">
        <w:rPr>
          <w:lang w:val="fr-FR"/>
        </w:rPr>
        <w:t>âge de 18 ans et l</w:t>
      </w:r>
      <w:r w:rsidR="00E56C8A" w:rsidRPr="004E6E8C">
        <w:rPr>
          <w:lang w:val="fr-FR"/>
        </w:rPr>
        <w:t>’</w:t>
      </w:r>
      <w:r w:rsidRPr="004E6E8C">
        <w:rPr>
          <w:lang w:val="fr-FR"/>
        </w:rPr>
        <w:t>application de la loi sur les mineurs à ces personnes</w:t>
      </w:r>
      <w:r w:rsidR="00697DDE" w:rsidRPr="004E6E8C">
        <w:rPr>
          <w:lang w:val="fr-FR"/>
        </w:rPr>
        <w:t>.</w:t>
      </w:r>
    </w:p>
    <w:p w14:paraId="1FD81F8A" w14:textId="3BEAC5D3" w:rsidR="002C1B42" w:rsidRPr="004E6E8C" w:rsidRDefault="002C1B42" w:rsidP="00E56C8A">
      <w:pPr>
        <w:pStyle w:val="H23G"/>
        <w:rPr>
          <w:lang w:val="fr-FR"/>
        </w:rPr>
      </w:pPr>
      <w:r w:rsidRPr="004E6E8C">
        <w:rPr>
          <w:lang w:val="fr-FR"/>
        </w:rPr>
        <w:tab/>
        <w:t>2</w:t>
      </w:r>
      <w:r w:rsidR="00697DDE" w:rsidRPr="004E6E8C">
        <w:rPr>
          <w:lang w:val="fr-FR"/>
        </w:rPr>
        <w:t>.</w:t>
      </w:r>
      <w:r w:rsidRPr="004E6E8C">
        <w:rPr>
          <w:lang w:val="fr-FR"/>
        </w:rPr>
        <w:tab/>
        <w:t>Cadre institutionnel</w:t>
      </w:r>
    </w:p>
    <w:p w14:paraId="413EAC8D" w14:textId="506C588D" w:rsidR="002C1B42" w:rsidRPr="004E6E8C" w:rsidRDefault="002C1B42" w:rsidP="00E56C8A">
      <w:pPr>
        <w:pStyle w:val="SingleTxtG"/>
        <w:rPr>
          <w:lang w:val="fr-FR"/>
        </w:rPr>
      </w:pPr>
      <w:r w:rsidRPr="004E6E8C">
        <w:rPr>
          <w:lang w:val="fr-FR"/>
        </w:rPr>
        <w:t>148</w:t>
      </w:r>
      <w:r w:rsidR="00697DDE" w:rsidRPr="004E6E8C">
        <w:rPr>
          <w:lang w:val="fr-FR"/>
        </w:rPr>
        <w:t>.</w:t>
      </w:r>
      <w:r w:rsidRPr="004E6E8C">
        <w:rPr>
          <w:lang w:val="fr-FR"/>
        </w:rPr>
        <w:tab/>
        <w:t>L</w:t>
      </w:r>
      <w:r w:rsidR="00E56C8A" w:rsidRPr="004E6E8C">
        <w:rPr>
          <w:lang w:val="fr-FR"/>
        </w:rPr>
        <w:t>’</w:t>
      </w:r>
      <w:r w:rsidRPr="004E6E8C">
        <w:rPr>
          <w:lang w:val="fr-FR"/>
        </w:rPr>
        <w:t>Arabie saoudite a mis en place de nombreux cadres institutionnels pour protéger et promouvoir les droits de l</w:t>
      </w:r>
      <w:r w:rsidR="00E56C8A" w:rsidRPr="004E6E8C">
        <w:rPr>
          <w:lang w:val="fr-FR"/>
        </w:rPr>
        <w:t>’</w:t>
      </w:r>
      <w:r w:rsidRPr="004E6E8C">
        <w:rPr>
          <w:lang w:val="fr-FR"/>
        </w:rPr>
        <w:t>homme en faisant appliquer les lois et règlements pertinents ainsi que les conventions auxquelles elle est partie, et en assurant le suivi de leur application</w:t>
      </w:r>
      <w:r w:rsidR="00697DDE" w:rsidRPr="004E6E8C">
        <w:rPr>
          <w:lang w:val="fr-FR"/>
        </w:rPr>
        <w:t>.</w:t>
      </w:r>
      <w:r w:rsidRPr="004E6E8C">
        <w:rPr>
          <w:lang w:val="fr-FR"/>
        </w:rPr>
        <w:t xml:space="preserve"> Elle</w:t>
      </w:r>
      <w:r w:rsidR="00F63EE1" w:rsidRPr="004E6E8C">
        <w:rPr>
          <w:lang w:val="fr-FR"/>
        </w:rPr>
        <w:t> </w:t>
      </w:r>
      <w:r w:rsidRPr="004E6E8C">
        <w:rPr>
          <w:lang w:val="fr-FR"/>
        </w:rPr>
        <w:t>cherche également à renforcer les voies de recours judiciaires et administratives</w:t>
      </w:r>
      <w:r w:rsidR="00697DDE" w:rsidRPr="004E6E8C">
        <w:rPr>
          <w:lang w:val="fr-FR"/>
        </w:rPr>
        <w:t>.</w:t>
      </w:r>
      <w:r w:rsidRPr="004E6E8C">
        <w:rPr>
          <w:lang w:val="fr-FR"/>
        </w:rPr>
        <w:t xml:space="preserve"> Les</w:t>
      </w:r>
      <w:r w:rsidR="00F63EE1" w:rsidRPr="004E6E8C">
        <w:rPr>
          <w:lang w:val="fr-FR"/>
        </w:rPr>
        <w:t> </w:t>
      </w:r>
      <w:r w:rsidRPr="004E6E8C">
        <w:rPr>
          <w:lang w:val="fr-FR"/>
        </w:rPr>
        <w:t>principales institutions créées sont présentées ci-après</w:t>
      </w:r>
      <w:r w:rsidR="00697DDE" w:rsidRPr="004E6E8C">
        <w:rPr>
          <w:lang w:val="fr-FR"/>
        </w:rPr>
        <w:t>.</w:t>
      </w:r>
    </w:p>
    <w:p w14:paraId="1C6E78A3" w14:textId="77777777" w:rsidR="002C1B42" w:rsidRPr="004E6E8C" w:rsidRDefault="002C1B42" w:rsidP="00E56C8A">
      <w:pPr>
        <w:pStyle w:val="H23G"/>
        <w:rPr>
          <w:lang w:val="fr-FR"/>
        </w:rPr>
      </w:pPr>
      <w:r w:rsidRPr="004E6E8C">
        <w:rPr>
          <w:lang w:val="fr-FR"/>
        </w:rPr>
        <w:tab/>
      </w:r>
      <w:r w:rsidRPr="004E6E8C">
        <w:rPr>
          <w:lang w:val="fr-FR"/>
        </w:rPr>
        <w:tab/>
        <w:t>Autorité de surveillance et de lutte contre la corruption</w:t>
      </w:r>
    </w:p>
    <w:p w14:paraId="5516CFC4" w14:textId="6E523BC2" w:rsidR="002C1B42" w:rsidRPr="004E6E8C" w:rsidRDefault="002C1B42" w:rsidP="00E56C8A">
      <w:pPr>
        <w:pStyle w:val="SingleTxtG"/>
        <w:rPr>
          <w:lang w:val="fr-FR"/>
        </w:rPr>
      </w:pPr>
      <w:r w:rsidRPr="004E6E8C">
        <w:rPr>
          <w:lang w:val="fr-FR"/>
        </w:rPr>
        <w:t>149</w:t>
      </w:r>
      <w:r w:rsidR="00697DDE" w:rsidRPr="004E6E8C">
        <w:rPr>
          <w:lang w:val="fr-FR"/>
        </w:rPr>
        <w:t>.</w:t>
      </w:r>
      <w:r w:rsidRPr="004E6E8C">
        <w:rPr>
          <w:lang w:val="fr-FR"/>
        </w:rPr>
        <w:tab/>
        <w:t>La loi sur l</w:t>
      </w:r>
      <w:r w:rsidR="00E56C8A" w:rsidRPr="004E6E8C">
        <w:rPr>
          <w:lang w:val="fr-FR"/>
        </w:rPr>
        <w:t>’</w:t>
      </w:r>
      <w:r w:rsidRPr="004E6E8C">
        <w:rPr>
          <w:lang w:val="fr-FR"/>
        </w:rPr>
        <w:t xml:space="preserve">Autorité de surveillance et de lutte contre la corruption, promulguée par le décret royal </w:t>
      </w:r>
      <w:r w:rsidR="00E56C8A" w:rsidRPr="004E6E8C">
        <w:rPr>
          <w:lang w:val="fr-FR"/>
        </w:rPr>
        <w:t>n</w:t>
      </w:r>
      <w:r w:rsidR="00E56C8A" w:rsidRPr="004E6E8C">
        <w:rPr>
          <w:vertAlign w:val="superscript"/>
          <w:lang w:val="fr-FR"/>
        </w:rPr>
        <w:t>o</w:t>
      </w:r>
      <w:r w:rsidRPr="004E6E8C">
        <w:rPr>
          <w:lang w:val="fr-FR"/>
        </w:rPr>
        <w:t> M/25 du 23 mouharram 1446 de l</w:t>
      </w:r>
      <w:r w:rsidR="00E56C8A" w:rsidRPr="004E6E8C">
        <w:rPr>
          <w:lang w:val="fr-FR"/>
        </w:rPr>
        <w:t>’</w:t>
      </w:r>
      <w:r w:rsidRPr="004E6E8C">
        <w:rPr>
          <w:lang w:val="fr-FR"/>
        </w:rPr>
        <w:t>hégire (29 juillet 2024), charge l</w:t>
      </w:r>
      <w:r w:rsidR="00E56C8A" w:rsidRPr="004E6E8C">
        <w:rPr>
          <w:lang w:val="fr-FR"/>
        </w:rPr>
        <w:t>’</w:t>
      </w:r>
      <w:r w:rsidRPr="004E6E8C">
        <w:rPr>
          <w:lang w:val="fr-FR"/>
        </w:rPr>
        <w:t>Autorité du contrôle administratif des institutions publiques, de la protection de l</w:t>
      </w:r>
      <w:r w:rsidR="00E56C8A" w:rsidRPr="004E6E8C">
        <w:rPr>
          <w:lang w:val="fr-FR"/>
        </w:rPr>
        <w:t>’</w:t>
      </w:r>
      <w:r w:rsidRPr="004E6E8C">
        <w:rPr>
          <w:lang w:val="fr-FR"/>
        </w:rPr>
        <w:t>intégrité, de la promotion de la transparence et de la lutte contre la corruption</w:t>
      </w:r>
      <w:r w:rsidR="00697DDE" w:rsidRPr="004E6E8C">
        <w:rPr>
          <w:lang w:val="fr-FR"/>
        </w:rPr>
        <w:t>.</w:t>
      </w:r>
    </w:p>
    <w:p w14:paraId="672D8823" w14:textId="77777777" w:rsidR="002C1B42" w:rsidRPr="004E6E8C" w:rsidRDefault="002C1B42" w:rsidP="00E56C8A">
      <w:pPr>
        <w:pStyle w:val="H23G"/>
        <w:rPr>
          <w:lang w:val="fr-FR"/>
        </w:rPr>
      </w:pPr>
      <w:r w:rsidRPr="004E6E8C">
        <w:rPr>
          <w:lang w:val="fr-FR"/>
        </w:rPr>
        <w:tab/>
      </w:r>
      <w:r w:rsidRPr="004E6E8C">
        <w:rPr>
          <w:lang w:val="fr-FR"/>
        </w:rPr>
        <w:tab/>
        <w:t>Conseil aux affaires familiales</w:t>
      </w:r>
    </w:p>
    <w:p w14:paraId="58CCA32B" w14:textId="6791BEC5" w:rsidR="002C1B42" w:rsidRPr="004E6E8C" w:rsidRDefault="002C1B42" w:rsidP="00E56C8A">
      <w:pPr>
        <w:pStyle w:val="SingleTxtG"/>
        <w:rPr>
          <w:lang w:val="fr-FR"/>
        </w:rPr>
      </w:pPr>
      <w:r w:rsidRPr="004E6E8C">
        <w:rPr>
          <w:lang w:val="fr-FR"/>
        </w:rPr>
        <w:t>150</w:t>
      </w:r>
      <w:r w:rsidR="00697DDE" w:rsidRPr="004E6E8C">
        <w:rPr>
          <w:lang w:val="fr-FR"/>
        </w:rPr>
        <w:t>.</w:t>
      </w:r>
      <w:r w:rsidRPr="004E6E8C">
        <w:rPr>
          <w:lang w:val="fr-FR"/>
        </w:rPr>
        <w:tab/>
        <w:t xml:space="preserve">Créé par la décision du Conseil des ministres </w:t>
      </w:r>
      <w:r w:rsidR="00E56C8A" w:rsidRPr="004E6E8C">
        <w:rPr>
          <w:lang w:val="fr-FR"/>
        </w:rPr>
        <w:t>n</w:t>
      </w:r>
      <w:r w:rsidR="00E56C8A" w:rsidRPr="004E6E8C">
        <w:rPr>
          <w:vertAlign w:val="superscript"/>
          <w:lang w:val="fr-FR"/>
        </w:rPr>
        <w:t>o</w:t>
      </w:r>
      <w:r w:rsidRPr="004E6E8C">
        <w:rPr>
          <w:lang w:val="fr-FR"/>
        </w:rPr>
        <w:t xml:space="preserve"> 443 du 20 </w:t>
      </w:r>
      <w:proofErr w:type="spellStart"/>
      <w:r w:rsidRPr="004E6E8C">
        <w:rPr>
          <w:lang w:val="fr-FR"/>
        </w:rPr>
        <w:t>chaoual</w:t>
      </w:r>
      <w:proofErr w:type="spellEnd"/>
      <w:r w:rsidRPr="004E6E8C">
        <w:rPr>
          <w:lang w:val="fr-FR"/>
        </w:rPr>
        <w:t xml:space="preserve"> 1437 de l</w:t>
      </w:r>
      <w:r w:rsidR="00E56C8A" w:rsidRPr="004E6E8C">
        <w:rPr>
          <w:lang w:val="fr-FR"/>
        </w:rPr>
        <w:t>’</w:t>
      </w:r>
      <w:r w:rsidRPr="004E6E8C">
        <w:rPr>
          <w:lang w:val="fr-FR"/>
        </w:rPr>
        <w:t>hégire (25 juillet 2016), le Conseil est compétent pour s</w:t>
      </w:r>
      <w:r w:rsidR="00E56C8A" w:rsidRPr="004E6E8C">
        <w:rPr>
          <w:lang w:val="fr-FR"/>
        </w:rPr>
        <w:t>’</w:t>
      </w:r>
      <w:r w:rsidRPr="004E6E8C">
        <w:rPr>
          <w:lang w:val="fr-FR"/>
        </w:rPr>
        <w:t>occuper des affaires familiales</w:t>
      </w:r>
      <w:r w:rsidR="00697DDE" w:rsidRPr="004E6E8C">
        <w:rPr>
          <w:lang w:val="fr-FR"/>
        </w:rPr>
        <w:t>.</w:t>
      </w:r>
      <w:r w:rsidRPr="004E6E8C">
        <w:rPr>
          <w:lang w:val="fr-FR"/>
        </w:rPr>
        <w:t xml:space="preserve"> L</w:t>
      </w:r>
      <w:r w:rsidR="00E56C8A" w:rsidRPr="004E6E8C">
        <w:rPr>
          <w:lang w:val="fr-FR"/>
        </w:rPr>
        <w:t>’</w:t>
      </w:r>
      <w:r w:rsidRPr="004E6E8C">
        <w:rPr>
          <w:lang w:val="fr-FR"/>
        </w:rPr>
        <w:t>article</w:t>
      </w:r>
      <w:r w:rsidR="009C33C2" w:rsidRPr="004E6E8C">
        <w:rPr>
          <w:lang w:val="fr-FR"/>
        </w:rPr>
        <w:t> </w:t>
      </w:r>
      <w:r w:rsidRPr="004E6E8C">
        <w:rPr>
          <w:lang w:val="fr-FR"/>
        </w:rPr>
        <w:t xml:space="preserve">6 de son règlement prévoit </w:t>
      </w:r>
      <w:r w:rsidR="00E40AE0" w:rsidRPr="004E6E8C">
        <w:rPr>
          <w:lang w:val="fr-FR"/>
        </w:rPr>
        <w:t xml:space="preserve">qu’il crée </w:t>
      </w:r>
      <w:r w:rsidRPr="004E6E8C">
        <w:rPr>
          <w:lang w:val="fr-FR"/>
        </w:rPr>
        <w:t>autant de commissions techniques</w:t>
      </w:r>
      <w:r w:rsidR="00F359B5" w:rsidRPr="004E6E8C">
        <w:rPr>
          <w:lang w:val="fr-FR"/>
        </w:rPr>
        <w:t xml:space="preserve"> </w:t>
      </w:r>
      <w:r w:rsidR="00FB05FF" w:rsidRPr="004E6E8C">
        <w:rPr>
          <w:lang w:val="fr-FR"/>
        </w:rPr>
        <w:t>−</w:t>
      </w:r>
      <w:r w:rsidR="00F359B5" w:rsidRPr="004E6E8C">
        <w:rPr>
          <w:lang w:val="fr-FR"/>
        </w:rPr>
        <w:t xml:space="preserve"> permanentes ou temporaires </w:t>
      </w:r>
      <w:r w:rsidR="00FB05FF" w:rsidRPr="004E6E8C">
        <w:rPr>
          <w:lang w:val="fr-FR"/>
        </w:rPr>
        <w:t>−</w:t>
      </w:r>
      <w:r w:rsidRPr="004E6E8C">
        <w:rPr>
          <w:lang w:val="fr-FR"/>
        </w:rPr>
        <w:t xml:space="preserve"> que nécessaire, notamment une </w:t>
      </w:r>
      <w:r w:rsidR="008F5B6D" w:rsidRPr="004E6E8C">
        <w:rPr>
          <w:lang w:val="fr-FR"/>
        </w:rPr>
        <w:t>c</w:t>
      </w:r>
      <w:r w:rsidRPr="004E6E8C">
        <w:rPr>
          <w:lang w:val="fr-FR"/>
        </w:rPr>
        <w:t>ommission chargée de l</w:t>
      </w:r>
      <w:r w:rsidR="00E56C8A" w:rsidRPr="004E6E8C">
        <w:rPr>
          <w:lang w:val="fr-FR"/>
        </w:rPr>
        <w:t>’</w:t>
      </w:r>
      <w:r w:rsidRPr="004E6E8C">
        <w:rPr>
          <w:lang w:val="fr-FR"/>
        </w:rPr>
        <w:t>enfance, une autre des personnes âgées et une troisième de</w:t>
      </w:r>
      <w:r w:rsidR="006A11BE" w:rsidRPr="004E6E8C">
        <w:rPr>
          <w:lang w:val="fr-FR"/>
        </w:rPr>
        <w:t>s</w:t>
      </w:r>
      <w:r w:rsidRPr="004E6E8C">
        <w:rPr>
          <w:lang w:val="fr-FR"/>
        </w:rPr>
        <w:t xml:space="preserve"> femme</w:t>
      </w:r>
      <w:r w:rsidR="006A11BE" w:rsidRPr="004E6E8C">
        <w:rPr>
          <w:lang w:val="fr-FR"/>
        </w:rPr>
        <w:t>s, et qu’il</w:t>
      </w:r>
      <w:r w:rsidR="00AD00A9" w:rsidRPr="004E6E8C">
        <w:rPr>
          <w:lang w:val="fr-FR"/>
        </w:rPr>
        <w:t xml:space="preserve"> désigne tous les membres de chaque commission et </w:t>
      </w:r>
      <w:r w:rsidR="00FB4572" w:rsidRPr="004E6E8C">
        <w:rPr>
          <w:lang w:val="fr-FR"/>
        </w:rPr>
        <w:t>définit le mandat de chacune</w:t>
      </w:r>
      <w:r w:rsidR="00697DDE" w:rsidRPr="004E6E8C">
        <w:rPr>
          <w:lang w:val="fr-FR"/>
        </w:rPr>
        <w:t>.</w:t>
      </w:r>
    </w:p>
    <w:p w14:paraId="3D9C9D82" w14:textId="77777777" w:rsidR="002C1B42" w:rsidRPr="004E6E8C" w:rsidRDefault="002C1B42" w:rsidP="00EA643F">
      <w:pPr>
        <w:pStyle w:val="H23G"/>
        <w:rPr>
          <w:lang w:val="fr-FR"/>
        </w:rPr>
      </w:pPr>
      <w:r w:rsidRPr="004E6E8C">
        <w:rPr>
          <w:lang w:val="fr-FR"/>
        </w:rPr>
        <w:lastRenderedPageBreak/>
        <w:tab/>
      </w:r>
      <w:r w:rsidRPr="004E6E8C">
        <w:rPr>
          <w:lang w:val="fr-FR"/>
        </w:rPr>
        <w:tab/>
        <w:t>Autorité pour la protection des personnes handicapées</w:t>
      </w:r>
    </w:p>
    <w:p w14:paraId="3C536BDA" w14:textId="52164A4E" w:rsidR="002C1B42" w:rsidRPr="004E6E8C" w:rsidRDefault="002C1B42" w:rsidP="00EA643F">
      <w:pPr>
        <w:pStyle w:val="SingleTxtG"/>
        <w:keepLines/>
        <w:rPr>
          <w:lang w:val="fr-FR"/>
        </w:rPr>
      </w:pPr>
      <w:r w:rsidRPr="004E6E8C">
        <w:rPr>
          <w:lang w:val="fr-FR"/>
        </w:rPr>
        <w:t>151</w:t>
      </w:r>
      <w:r w:rsidR="00697DDE" w:rsidRPr="004E6E8C">
        <w:rPr>
          <w:lang w:val="fr-FR"/>
        </w:rPr>
        <w:t>.</w:t>
      </w:r>
      <w:r w:rsidRPr="004E6E8C">
        <w:rPr>
          <w:lang w:val="fr-FR"/>
        </w:rPr>
        <w:tab/>
        <w:t>L</w:t>
      </w:r>
      <w:r w:rsidR="00E56C8A" w:rsidRPr="004E6E8C">
        <w:rPr>
          <w:lang w:val="fr-FR"/>
        </w:rPr>
        <w:t>’</w:t>
      </w:r>
      <w:r w:rsidRPr="004E6E8C">
        <w:rPr>
          <w:lang w:val="fr-FR"/>
        </w:rPr>
        <w:t xml:space="preserve">Autorité pour la protection des personnes handicapées a été créée par la décision du Conseil des ministres </w:t>
      </w:r>
      <w:r w:rsidR="00E56C8A" w:rsidRPr="004E6E8C">
        <w:rPr>
          <w:lang w:val="fr-FR"/>
        </w:rPr>
        <w:t>n</w:t>
      </w:r>
      <w:r w:rsidR="00E56C8A" w:rsidRPr="004E6E8C">
        <w:rPr>
          <w:vertAlign w:val="superscript"/>
          <w:lang w:val="fr-FR"/>
        </w:rPr>
        <w:t>o</w:t>
      </w:r>
      <w:r w:rsidRPr="004E6E8C">
        <w:rPr>
          <w:lang w:val="fr-FR"/>
        </w:rPr>
        <w:t xml:space="preserve"> 266 du 27 </w:t>
      </w:r>
      <w:proofErr w:type="spellStart"/>
      <w:r w:rsidRPr="004E6E8C">
        <w:rPr>
          <w:lang w:val="fr-FR"/>
        </w:rPr>
        <w:t>joumada</w:t>
      </w:r>
      <w:proofErr w:type="spellEnd"/>
      <w:r w:rsidRPr="004E6E8C">
        <w:rPr>
          <w:lang w:val="fr-FR"/>
        </w:rPr>
        <w:t xml:space="preserve"> el-oula 1439 de l</w:t>
      </w:r>
      <w:r w:rsidR="00E56C8A" w:rsidRPr="004E6E8C">
        <w:rPr>
          <w:lang w:val="fr-FR"/>
        </w:rPr>
        <w:t>’</w:t>
      </w:r>
      <w:r w:rsidRPr="004E6E8C">
        <w:rPr>
          <w:lang w:val="fr-FR"/>
        </w:rPr>
        <w:t>hégire (13 février 2018) dans le but de protéger les personnes handicapées, de leur permettre d</w:t>
      </w:r>
      <w:r w:rsidR="00E56C8A" w:rsidRPr="004E6E8C">
        <w:rPr>
          <w:lang w:val="fr-FR"/>
        </w:rPr>
        <w:t>’</w:t>
      </w:r>
      <w:r w:rsidRPr="004E6E8C">
        <w:rPr>
          <w:lang w:val="fr-FR"/>
        </w:rPr>
        <w:t>exercer leurs droits liés au handicap et d</w:t>
      </w:r>
      <w:r w:rsidR="00E56C8A" w:rsidRPr="004E6E8C">
        <w:rPr>
          <w:lang w:val="fr-FR"/>
        </w:rPr>
        <w:t>’</w:t>
      </w:r>
      <w:r w:rsidRPr="004E6E8C">
        <w:rPr>
          <w:lang w:val="fr-FR"/>
        </w:rPr>
        <w:t>améliorer les services qui leur sont proposés par les organismes publics afin qu</w:t>
      </w:r>
      <w:r w:rsidR="00E56C8A" w:rsidRPr="004E6E8C">
        <w:rPr>
          <w:lang w:val="fr-FR"/>
        </w:rPr>
        <w:t>’</w:t>
      </w:r>
      <w:r w:rsidRPr="004E6E8C">
        <w:rPr>
          <w:lang w:val="fr-FR"/>
        </w:rPr>
        <w:t>elles aient accès à la protection et la réadaptation nécessaires</w:t>
      </w:r>
      <w:r w:rsidR="00697DDE" w:rsidRPr="004E6E8C">
        <w:rPr>
          <w:lang w:val="fr-FR"/>
        </w:rPr>
        <w:t>.</w:t>
      </w:r>
      <w:r w:rsidRPr="004E6E8C">
        <w:rPr>
          <w:lang w:val="fr-FR"/>
        </w:rPr>
        <w:t xml:space="preserve"> L</w:t>
      </w:r>
      <w:r w:rsidR="00E56C8A" w:rsidRPr="004E6E8C">
        <w:rPr>
          <w:lang w:val="fr-FR"/>
        </w:rPr>
        <w:t>’</w:t>
      </w:r>
      <w:r w:rsidRPr="004E6E8C">
        <w:rPr>
          <w:lang w:val="fr-FR"/>
        </w:rPr>
        <w:t>Autorité a également pour mission d</w:t>
      </w:r>
      <w:r w:rsidR="00E56C8A" w:rsidRPr="004E6E8C">
        <w:rPr>
          <w:lang w:val="fr-FR"/>
        </w:rPr>
        <w:t>’</w:t>
      </w:r>
      <w:r w:rsidRPr="004E6E8C">
        <w:rPr>
          <w:lang w:val="fr-FR"/>
        </w:rPr>
        <w:t>élever le niveau de prévention et de prendre les mesures pertinentes à cette fin, en</w:t>
      </w:r>
      <w:r w:rsidR="009E0FE2" w:rsidRPr="004E6E8C">
        <w:rPr>
          <w:lang w:val="fr-FR"/>
        </w:rPr>
        <w:t> </w:t>
      </w:r>
      <w:r w:rsidRPr="004E6E8C">
        <w:rPr>
          <w:lang w:val="fr-FR"/>
        </w:rPr>
        <w:t>coordination et collaboration avec les parties prenantes, ainsi que de définir le rôle des organismes qui s</w:t>
      </w:r>
      <w:r w:rsidR="00E56C8A" w:rsidRPr="004E6E8C">
        <w:rPr>
          <w:lang w:val="fr-FR"/>
        </w:rPr>
        <w:t>’</w:t>
      </w:r>
      <w:r w:rsidRPr="004E6E8C">
        <w:rPr>
          <w:lang w:val="fr-FR"/>
        </w:rPr>
        <w:t>occupent des personnes en situation de handicap</w:t>
      </w:r>
      <w:r w:rsidR="00697DDE" w:rsidRPr="004E6E8C">
        <w:rPr>
          <w:lang w:val="fr-FR"/>
        </w:rPr>
        <w:t>.</w:t>
      </w:r>
    </w:p>
    <w:p w14:paraId="675D6C0D" w14:textId="77777777" w:rsidR="002C1B42" w:rsidRPr="004E6E8C" w:rsidRDefault="002C1B42" w:rsidP="00E56C8A">
      <w:pPr>
        <w:pStyle w:val="H23G"/>
        <w:rPr>
          <w:lang w:val="fr-FR"/>
        </w:rPr>
      </w:pPr>
      <w:r w:rsidRPr="004E6E8C">
        <w:rPr>
          <w:lang w:val="fr-FR"/>
        </w:rPr>
        <w:tab/>
      </w:r>
      <w:r w:rsidRPr="004E6E8C">
        <w:rPr>
          <w:lang w:val="fr-FR"/>
        </w:rPr>
        <w:tab/>
        <w:t>Centre national pour le développement des organismes à but non lucratif</w:t>
      </w:r>
    </w:p>
    <w:p w14:paraId="452B3F15" w14:textId="0A3A7237" w:rsidR="001D14FC" w:rsidRPr="00BE547A" w:rsidRDefault="002C1B42" w:rsidP="00E56C8A">
      <w:pPr>
        <w:pStyle w:val="SingleTxtG"/>
        <w:rPr>
          <w:lang w:val="fr-FR"/>
        </w:rPr>
      </w:pPr>
      <w:r w:rsidRPr="004E6E8C">
        <w:rPr>
          <w:lang w:val="fr-FR"/>
        </w:rPr>
        <w:t>152</w:t>
      </w:r>
      <w:r w:rsidR="00697DDE" w:rsidRPr="004E6E8C">
        <w:rPr>
          <w:lang w:val="fr-FR"/>
        </w:rPr>
        <w:t>.</w:t>
      </w:r>
      <w:r w:rsidRPr="004E6E8C">
        <w:rPr>
          <w:lang w:val="fr-FR"/>
        </w:rPr>
        <w:tab/>
        <w:t>Le Centre a été créé par la décision du C</w:t>
      </w:r>
      <w:r w:rsidR="000A3AB9" w:rsidRPr="004E6E8C">
        <w:rPr>
          <w:lang w:val="fr-FR"/>
        </w:rPr>
        <w:t>onseil des ministres</w:t>
      </w:r>
      <w:r w:rsidRPr="004E6E8C">
        <w:rPr>
          <w:lang w:val="fr-FR"/>
        </w:rPr>
        <w:t xml:space="preserve"> </w:t>
      </w:r>
      <w:r w:rsidR="00E56C8A" w:rsidRPr="004E6E8C">
        <w:rPr>
          <w:lang w:val="fr-FR"/>
        </w:rPr>
        <w:t>n</w:t>
      </w:r>
      <w:r w:rsidR="00E56C8A" w:rsidRPr="004E6E8C">
        <w:rPr>
          <w:vertAlign w:val="superscript"/>
          <w:lang w:val="fr-FR"/>
        </w:rPr>
        <w:t>o</w:t>
      </w:r>
      <w:r w:rsidRPr="004E6E8C">
        <w:rPr>
          <w:lang w:val="fr-FR"/>
        </w:rPr>
        <w:t xml:space="preserve"> 618 du 20 </w:t>
      </w:r>
      <w:proofErr w:type="spellStart"/>
      <w:r w:rsidRPr="004E6E8C">
        <w:rPr>
          <w:lang w:val="fr-FR"/>
        </w:rPr>
        <w:t>chaoual</w:t>
      </w:r>
      <w:proofErr w:type="spellEnd"/>
      <w:r w:rsidRPr="004E6E8C">
        <w:rPr>
          <w:lang w:val="fr-FR"/>
        </w:rPr>
        <w:t xml:space="preserve"> 1442 de l</w:t>
      </w:r>
      <w:r w:rsidR="00E56C8A" w:rsidRPr="004E6E8C">
        <w:rPr>
          <w:lang w:val="fr-FR"/>
        </w:rPr>
        <w:t>’</w:t>
      </w:r>
      <w:r w:rsidRPr="004E6E8C">
        <w:rPr>
          <w:lang w:val="fr-FR"/>
        </w:rPr>
        <w:t>hégire (</w:t>
      </w:r>
      <w:r w:rsidR="00E56C8A" w:rsidRPr="004E6E8C">
        <w:rPr>
          <w:lang w:val="fr-FR"/>
        </w:rPr>
        <w:t>1</w:t>
      </w:r>
      <w:r w:rsidR="00E56C8A" w:rsidRPr="004E6E8C">
        <w:rPr>
          <w:vertAlign w:val="superscript"/>
          <w:lang w:val="fr-FR"/>
        </w:rPr>
        <w:t>er</w:t>
      </w:r>
      <w:r w:rsidR="00263B35" w:rsidRPr="004E6E8C">
        <w:rPr>
          <w:lang w:val="fr-FR"/>
        </w:rPr>
        <w:t> </w:t>
      </w:r>
      <w:r w:rsidRPr="004E6E8C">
        <w:rPr>
          <w:lang w:val="fr-FR"/>
        </w:rPr>
        <w:t>juin 2021) pour réglementer, promouvoir et élargir le rôle des organismes à but non lucratif dans les domaines liés au développement, renforçant ainsi le champ d</w:t>
      </w:r>
      <w:r w:rsidR="00E56C8A" w:rsidRPr="004E6E8C">
        <w:rPr>
          <w:lang w:val="fr-FR"/>
        </w:rPr>
        <w:t>’</w:t>
      </w:r>
      <w:r w:rsidRPr="004E6E8C">
        <w:rPr>
          <w:lang w:val="fr-FR"/>
        </w:rPr>
        <w:t>action de la société civile</w:t>
      </w:r>
      <w:r w:rsidR="00697DDE" w:rsidRPr="004E6E8C">
        <w:rPr>
          <w:lang w:val="fr-FR"/>
        </w:rPr>
        <w:t>.</w:t>
      </w:r>
    </w:p>
    <w:p w14:paraId="2CE02BD7" w14:textId="7C1C8C3F" w:rsidR="002C1B42" w:rsidRPr="00BE547A" w:rsidRDefault="002C1B42" w:rsidP="002C1B42">
      <w:pPr>
        <w:pStyle w:val="SingleTxtG"/>
        <w:spacing w:before="240" w:after="0"/>
        <w:jc w:val="center"/>
        <w:rPr>
          <w:u w:val="single"/>
          <w:lang w:val="fr-FR"/>
        </w:rPr>
      </w:pPr>
      <w:r w:rsidRPr="00BE547A">
        <w:rPr>
          <w:u w:val="single"/>
          <w:lang w:val="fr-FR"/>
        </w:rPr>
        <w:tab/>
      </w:r>
      <w:r w:rsidRPr="00BE547A">
        <w:rPr>
          <w:u w:val="single"/>
          <w:lang w:val="fr-FR"/>
        </w:rPr>
        <w:tab/>
      </w:r>
      <w:r w:rsidRPr="00BE547A">
        <w:rPr>
          <w:u w:val="single"/>
          <w:lang w:val="fr-FR"/>
        </w:rPr>
        <w:tab/>
      </w:r>
    </w:p>
    <w:sectPr w:rsidR="002C1B42" w:rsidRPr="00BE547A" w:rsidSect="002C1B42">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B0BDC" w14:textId="77777777" w:rsidR="007C2BCF" w:rsidRPr="009C4D45" w:rsidRDefault="007C2BCF" w:rsidP="009C4D45">
      <w:pPr>
        <w:pStyle w:val="Footer"/>
      </w:pPr>
    </w:p>
  </w:endnote>
  <w:endnote w:type="continuationSeparator" w:id="0">
    <w:p w14:paraId="6AB93908" w14:textId="77777777" w:rsidR="007C2BCF" w:rsidRPr="009C4D45" w:rsidRDefault="007C2BCF" w:rsidP="009C4D45">
      <w:pPr>
        <w:pStyle w:val="Footer"/>
      </w:pPr>
    </w:p>
  </w:endnote>
  <w:endnote w:type="continuationNotice" w:id="1">
    <w:p w14:paraId="1888774D" w14:textId="77777777" w:rsidR="007C2BCF" w:rsidRDefault="007C2BC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Times New Roman Italic">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6AB01" w14:textId="23A46521" w:rsidR="002C1B42" w:rsidRPr="002C1B42" w:rsidRDefault="002C1B42" w:rsidP="002C1B42">
    <w:pPr>
      <w:pStyle w:val="Footer"/>
      <w:tabs>
        <w:tab w:val="right" w:pos="9638"/>
      </w:tabs>
    </w:pPr>
    <w:r w:rsidRPr="002C1B42">
      <w:rPr>
        <w:b/>
        <w:sz w:val="18"/>
      </w:rPr>
      <w:fldChar w:fldCharType="begin"/>
    </w:r>
    <w:r w:rsidRPr="002C1B42">
      <w:rPr>
        <w:b/>
        <w:sz w:val="18"/>
      </w:rPr>
      <w:instrText xml:space="preserve"> PAGE  \* MERGEFORMAT </w:instrText>
    </w:r>
    <w:r w:rsidRPr="002C1B42">
      <w:rPr>
        <w:b/>
        <w:sz w:val="18"/>
      </w:rPr>
      <w:fldChar w:fldCharType="separate"/>
    </w:r>
    <w:r w:rsidRPr="002C1B42">
      <w:rPr>
        <w:b/>
        <w:noProof/>
        <w:sz w:val="18"/>
      </w:rPr>
      <w:t>2</w:t>
    </w:r>
    <w:r w:rsidRPr="002C1B42">
      <w:rPr>
        <w:b/>
        <w:sz w:val="18"/>
      </w:rPr>
      <w:fldChar w:fldCharType="end"/>
    </w:r>
    <w:r>
      <w:rPr>
        <w:b/>
        <w:sz w:val="18"/>
      </w:rPr>
      <w:tab/>
    </w:r>
    <w:r>
      <w:t>GE.24-22737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C0A00" w14:textId="3895173B" w:rsidR="002C1B42" w:rsidRPr="002C1B42" w:rsidRDefault="002C1B42" w:rsidP="002C1B42">
    <w:pPr>
      <w:pStyle w:val="Footer"/>
      <w:tabs>
        <w:tab w:val="right" w:pos="9638"/>
      </w:tabs>
      <w:rPr>
        <w:b/>
        <w:sz w:val="18"/>
      </w:rPr>
    </w:pPr>
    <w:r>
      <w:t>GE.24-22737</w:t>
    </w:r>
    <w:r>
      <w:tab/>
    </w:r>
    <w:r w:rsidRPr="002C1B42">
      <w:rPr>
        <w:b/>
        <w:sz w:val="18"/>
      </w:rPr>
      <w:fldChar w:fldCharType="begin"/>
    </w:r>
    <w:r w:rsidRPr="002C1B42">
      <w:rPr>
        <w:b/>
        <w:sz w:val="18"/>
      </w:rPr>
      <w:instrText xml:space="preserve"> PAGE  \* MERGEFORMAT </w:instrText>
    </w:r>
    <w:r w:rsidRPr="002C1B42">
      <w:rPr>
        <w:b/>
        <w:sz w:val="18"/>
      </w:rPr>
      <w:fldChar w:fldCharType="separate"/>
    </w:r>
    <w:r w:rsidRPr="002C1B42">
      <w:rPr>
        <w:b/>
        <w:noProof/>
        <w:sz w:val="18"/>
      </w:rPr>
      <w:t>3</w:t>
    </w:r>
    <w:r w:rsidRPr="002C1B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B244A" w14:textId="19F4866D" w:rsidR="00621144" w:rsidRPr="002C1B42" w:rsidRDefault="002C1B42" w:rsidP="002C1B42">
    <w:pPr>
      <w:pStyle w:val="Footer"/>
      <w:spacing w:before="120"/>
      <w:rPr>
        <w:sz w:val="20"/>
      </w:rPr>
    </w:pPr>
    <w:r>
      <w:rPr>
        <w:sz w:val="20"/>
      </w:rPr>
      <w:t>GE.</w:t>
    </w:r>
    <w:r w:rsidR="00621144">
      <w:rPr>
        <w:noProof/>
        <w:lang w:eastAsia="fr-CH"/>
      </w:rPr>
      <w:drawing>
        <wp:anchor distT="0" distB="0" distL="114300" distR="114300" simplePos="0" relativeHeight="251658240" behindDoc="0" locked="0" layoutInCell="1" allowOverlap="0" wp14:anchorId="726EA1A6" wp14:editId="0467333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24-22737  (F)</w:t>
    </w:r>
    <w:r>
      <w:rPr>
        <w:noProof/>
        <w:sz w:val="20"/>
      </w:rPr>
      <w:drawing>
        <wp:anchor distT="0" distB="0" distL="114300" distR="114300" simplePos="0" relativeHeight="251658241" behindDoc="0" locked="0" layoutInCell="1" allowOverlap="1" wp14:anchorId="390389F7" wp14:editId="01749701">
          <wp:simplePos x="0" y="0"/>
          <wp:positionH relativeFrom="margin">
            <wp:posOffset>5489575</wp:posOffset>
          </wp:positionH>
          <wp:positionV relativeFrom="margin">
            <wp:posOffset>8891905</wp:posOffset>
          </wp:positionV>
          <wp:extent cx="628650" cy="628650"/>
          <wp:effectExtent l="0" t="0" r="0" b="0"/>
          <wp:wrapNone/>
          <wp:docPr id="1351057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05821">
      <w:rPr>
        <w:sz w:val="20"/>
      </w:rPr>
      <w:t xml:space="preserve">    020625    </w:t>
    </w:r>
    <w:r w:rsidR="00F72312">
      <w:rPr>
        <w:sz w:val="20"/>
      </w:rPr>
      <w:t>05</w:t>
    </w:r>
    <w:r w:rsidR="00505821">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A07E5" w14:textId="77777777" w:rsidR="007C2BCF" w:rsidRPr="009C4D45" w:rsidRDefault="007C2BCF" w:rsidP="009C4D45">
      <w:pPr>
        <w:pStyle w:val="Footer"/>
        <w:tabs>
          <w:tab w:val="right" w:pos="2155"/>
        </w:tabs>
        <w:spacing w:after="80" w:line="240" w:lineRule="atLeast"/>
        <w:ind w:left="680"/>
        <w:rPr>
          <w:u w:val="single"/>
        </w:rPr>
      </w:pPr>
      <w:r>
        <w:rPr>
          <w:u w:val="single"/>
        </w:rPr>
        <w:tab/>
      </w:r>
    </w:p>
  </w:footnote>
  <w:footnote w:type="continuationSeparator" w:id="0">
    <w:p w14:paraId="012EB2AD" w14:textId="77777777" w:rsidR="007C2BCF" w:rsidRPr="00035AE4" w:rsidRDefault="007C2BCF" w:rsidP="00035AE4">
      <w:pPr>
        <w:pStyle w:val="Footer"/>
        <w:tabs>
          <w:tab w:val="right" w:pos="2155"/>
        </w:tabs>
        <w:spacing w:after="80" w:line="240" w:lineRule="atLeast"/>
        <w:ind w:left="680"/>
        <w:rPr>
          <w:u w:val="single"/>
        </w:rPr>
      </w:pPr>
      <w:r>
        <w:rPr>
          <w:u w:val="single"/>
        </w:rPr>
        <w:tab/>
      </w:r>
    </w:p>
  </w:footnote>
  <w:footnote w:type="continuationNotice" w:id="1">
    <w:p w14:paraId="67AA92B2" w14:textId="77777777" w:rsidR="007C2BCF" w:rsidRPr="00035AE4" w:rsidRDefault="007C2BCF">
      <w:pPr>
        <w:spacing w:line="240" w:lineRule="auto"/>
        <w:rPr>
          <w:sz w:val="2"/>
          <w:szCs w:val="2"/>
        </w:rPr>
      </w:pPr>
    </w:p>
  </w:footnote>
  <w:footnote w:id="2">
    <w:p w14:paraId="5827FF3D" w14:textId="095CD424" w:rsidR="002C1B42" w:rsidRPr="00655E48" w:rsidRDefault="002C1B42" w:rsidP="005F2013">
      <w:pPr>
        <w:pStyle w:val="FootnoteText"/>
        <w:rPr>
          <w:lang w:val="fr-FR"/>
        </w:rPr>
      </w:pPr>
      <w:r w:rsidRPr="00655E48">
        <w:rPr>
          <w:lang w:val="fr-FR"/>
        </w:rPr>
        <w:tab/>
      </w:r>
      <w:r w:rsidRPr="005F2013">
        <w:rPr>
          <w:sz w:val="20"/>
          <w:lang w:val="fr-FR"/>
        </w:rPr>
        <w:t>*</w:t>
      </w:r>
      <w:r w:rsidRPr="00655E48">
        <w:rPr>
          <w:lang w:val="fr-FR"/>
        </w:rPr>
        <w:tab/>
        <w:t>La version originale du présent document n</w:t>
      </w:r>
      <w:r w:rsidR="00505821">
        <w:rPr>
          <w:lang w:val="fr-FR"/>
        </w:rPr>
        <w:t>’</w:t>
      </w:r>
      <w:r w:rsidRPr="00655E48">
        <w:rPr>
          <w:lang w:val="fr-FR"/>
        </w:rPr>
        <w:t>a pas été revue par les services d</w:t>
      </w:r>
      <w:r w:rsidR="00505821">
        <w:rPr>
          <w:lang w:val="fr-FR"/>
        </w:rPr>
        <w:t>’</w:t>
      </w:r>
      <w:r w:rsidRPr="00655E48">
        <w:rPr>
          <w:lang w:val="fr-FR"/>
        </w:rPr>
        <w:t>édition.</w:t>
      </w:r>
    </w:p>
  </w:footnote>
  <w:footnote w:id="3">
    <w:p w14:paraId="1177BD7A" w14:textId="5EAFF714" w:rsidR="002C1B42" w:rsidRPr="00655E48" w:rsidRDefault="005F2013" w:rsidP="0043739C">
      <w:pPr>
        <w:pStyle w:val="FootnoteText"/>
        <w:spacing w:after="240"/>
        <w:rPr>
          <w:lang w:val="fr-FR"/>
        </w:rPr>
      </w:pPr>
      <w:r>
        <w:rPr>
          <w:lang w:val="fr-FR"/>
        </w:rPr>
        <w:tab/>
      </w:r>
      <w:r w:rsidR="002C1B42" w:rsidRPr="005F2013">
        <w:rPr>
          <w:sz w:val="20"/>
          <w:lang w:val="fr-FR"/>
        </w:rPr>
        <w:t>**</w:t>
      </w:r>
      <w:r w:rsidR="002C1B42" w:rsidRPr="00655E48">
        <w:rPr>
          <w:lang w:val="fr-FR"/>
        </w:rPr>
        <w:tab/>
        <w:t>Le présent document a été soumis selon la procédure simplifiée d</w:t>
      </w:r>
      <w:r w:rsidR="00505821">
        <w:rPr>
          <w:lang w:val="fr-FR"/>
        </w:rPr>
        <w:t>’</w:t>
      </w:r>
      <w:r w:rsidR="002C1B42" w:rsidRPr="00655E48">
        <w:rPr>
          <w:lang w:val="fr-FR"/>
        </w:rPr>
        <w:t>établissement des rapports. Il</w:t>
      </w:r>
      <w:r>
        <w:rPr>
          <w:lang w:val="fr-FR"/>
        </w:rPr>
        <w:t> </w:t>
      </w:r>
      <w:r w:rsidR="002C1B42" w:rsidRPr="00655E48">
        <w:rPr>
          <w:lang w:val="fr-FR"/>
        </w:rPr>
        <w:t>contient les réponses de l</w:t>
      </w:r>
      <w:r w:rsidR="00505821">
        <w:rPr>
          <w:lang w:val="fr-FR"/>
        </w:rPr>
        <w:t>’</w:t>
      </w:r>
      <w:r w:rsidR="002C1B42" w:rsidRPr="00655E48">
        <w:rPr>
          <w:lang w:val="fr-FR"/>
        </w:rPr>
        <w:t xml:space="preserve">État </w:t>
      </w:r>
      <w:r w:rsidR="00E72014">
        <w:rPr>
          <w:lang w:val="fr-FR"/>
        </w:rPr>
        <w:t>P</w:t>
      </w:r>
      <w:r w:rsidR="002C1B42" w:rsidRPr="00655E48">
        <w:rPr>
          <w:lang w:val="fr-FR"/>
        </w:rPr>
        <w:t>artie à la liste de points à traiter établie avant la soumission du rapport (</w:t>
      </w:r>
      <w:hyperlink r:id="rId1" w:history="1">
        <w:r w:rsidR="002C1B42" w:rsidRPr="0073436F">
          <w:rPr>
            <w:rStyle w:val="Hyperlink"/>
            <w:lang w:val="fr-FR"/>
          </w:rPr>
          <w:t>CAT/C/SAU/QPR/3</w:t>
        </w:r>
      </w:hyperlink>
      <w:r w:rsidR="002C1B42" w:rsidRPr="00655E48">
        <w:rPr>
          <w:lang w:val="fr-FR"/>
        </w:rPr>
        <w:t>).</w:t>
      </w:r>
    </w:p>
  </w:footnote>
  <w:footnote w:id="4">
    <w:p w14:paraId="39AC9D87" w14:textId="3F3D72F7" w:rsidR="002C1B42" w:rsidRPr="00655E48" w:rsidRDefault="00351A41" w:rsidP="005F2013">
      <w:pPr>
        <w:pStyle w:val="FootnoteText"/>
        <w:rPr>
          <w:lang w:val="fr-FR"/>
        </w:rPr>
      </w:pPr>
      <w:r>
        <w:rPr>
          <w:lang w:val="fr-FR"/>
        </w:rPr>
        <w:tab/>
      </w:r>
      <w:r w:rsidR="002C1B42" w:rsidRPr="005F2013">
        <w:rPr>
          <w:rStyle w:val="FootnoteReference"/>
        </w:rPr>
        <w:footnoteRef/>
      </w:r>
      <w:r w:rsidR="002C1B42" w:rsidRPr="00655E48">
        <w:rPr>
          <w:lang w:val="fr-FR"/>
        </w:rPr>
        <w:tab/>
        <w:t>Le Comité est composé des entités suivantes</w:t>
      </w:r>
      <w:r w:rsidR="00505821">
        <w:rPr>
          <w:lang w:val="fr-FR"/>
        </w:rPr>
        <w:t> :</w:t>
      </w:r>
      <w:r w:rsidR="002C1B42" w:rsidRPr="00655E48">
        <w:rPr>
          <w:lang w:val="fr-FR"/>
        </w:rPr>
        <w:t xml:space="preserve"> les Ministères de la justice, de l</w:t>
      </w:r>
      <w:r w:rsidR="00505821">
        <w:rPr>
          <w:lang w:val="fr-FR"/>
        </w:rPr>
        <w:t>’</w:t>
      </w:r>
      <w:r w:rsidR="002C1B42" w:rsidRPr="00655E48">
        <w:rPr>
          <w:lang w:val="fr-FR"/>
        </w:rPr>
        <w:t>intérieur, des affaires étrangères, de la santé, de l</w:t>
      </w:r>
      <w:r w:rsidR="00505821">
        <w:rPr>
          <w:lang w:val="fr-FR"/>
        </w:rPr>
        <w:t>’</w:t>
      </w:r>
      <w:r w:rsidR="002C1B42" w:rsidRPr="00655E48">
        <w:rPr>
          <w:lang w:val="fr-FR"/>
        </w:rPr>
        <w:t>éducation, de la culture, de l</w:t>
      </w:r>
      <w:r w:rsidR="00505821">
        <w:rPr>
          <w:lang w:val="fr-FR"/>
        </w:rPr>
        <w:t>’</w:t>
      </w:r>
      <w:r w:rsidR="002C1B42" w:rsidRPr="00655E48">
        <w:rPr>
          <w:lang w:val="fr-FR"/>
        </w:rPr>
        <w:t>information, des affaires islamiques, de la prédication et de l</w:t>
      </w:r>
      <w:r w:rsidR="00505821">
        <w:rPr>
          <w:lang w:val="fr-FR"/>
        </w:rPr>
        <w:t>’</w:t>
      </w:r>
      <w:r w:rsidR="002C1B42" w:rsidRPr="00655E48">
        <w:rPr>
          <w:lang w:val="fr-FR"/>
        </w:rPr>
        <w:t>orientation, ainsi que des ressources humaines et du développement social</w:t>
      </w:r>
      <w:r w:rsidR="00505821">
        <w:rPr>
          <w:lang w:val="fr-FR"/>
        </w:rPr>
        <w:t> ;</w:t>
      </w:r>
      <w:r w:rsidR="002C1B42" w:rsidRPr="00655E48">
        <w:rPr>
          <w:lang w:val="fr-FR"/>
        </w:rPr>
        <w:t xml:space="preserve"> le</w:t>
      </w:r>
      <w:r w:rsidR="00B46A07">
        <w:rPr>
          <w:lang w:val="fr-FR"/>
        </w:rPr>
        <w:t> </w:t>
      </w:r>
      <w:r w:rsidR="002C1B42" w:rsidRPr="00655E48">
        <w:rPr>
          <w:lang w:val="fr-FR"/>
        </w:rPr>
        <w:t>ministère public</w:t>
      </w:r>
      <w:r w:rsidR="00505821">
        <w:rPr>
          <w:lang w:val="fr-FR"/>
        </w:rPr>
        <w:t> ;</w:t>
      </w:r>
      <w:r w:rsidR="002C1B42" w:rsidRPr="00655E48">
        <w:rPr>
          <w:lang w:val="fr-FR"/>
        </w:rPr>
        <w:t xml:space="preserve"> l</w:t>
      </w:r>
      <w:r w:rsidR="00505821">
        <w:rPr>
          <w:lang w:val="fr-FR"/>
        </w:rPr>
        <w:t>’</w:t>
      </w:r>
      <w:r w:rsidR="002C1B42" w:rsidRPr="00655E48">
        <w:rPr>
          <w:lang w:val="fr-FR"/>
        </w:rPr>
        <w:t>Autorité générale des statistiques</w:t>
      </w:r>
      <w:r w:rsidR="00505821">
        <w:rPr>
          <w:lang w:val="fr-FR"/>
        </w:rPr>
        <w:t> ;</w:t>
      </w:r>
      <w:r w:rsidR="002C1B42" w:rsidRPr="00655E48">
        <w:rPr>
          <w:lang w:val="fr-FR"/>
        </w:rPr>
        <w:t xml:space="preserve"> la Commission des experts du Conseil des ministres, la Commission des droits de l</w:t>
      </w:r>
      <w:r w:rsidR="00505821">
        <w:rPr>
          <w:lang w:val="fr-FR"/>
        </w:rPr>
        <w:t>’</w:t>
      </w:r>
      <w:r w:rsidR="002C1B42" w:rsidRPr="00655E48">
        <w:rPr>
          <w:lang w:val="fr-FR"/>
        </w:rPr>
        <w:t>homme et le Centre Roi Salman pour les secours et l</w:t>
      </w:r>
      <w:r w:rsidR="00505821">
        <w:rPr>
          <w:lang w:val="fr-FR"/>
        </w:rPr>
        <w:t>’</w:t>
      </w:r>
      <w:r w:rsidR="002C1B42" w:rsidRPr="00655E48">
        <w:rPr>
          <w:lang w:val="fr-FR"/>
        </w:rPr>
        <w:t>action humanitaires.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828BC" w14:textId="2316FA83" w:rsidR="002C1B42" w:rsidRPr="002C1B42" w:rsidRDefault="003E7967">
    <w:pPr>
      <w:pStyle w:val="Header"/>
    </w:pPr>
    <w:fldSimple w:instr=" TITLE  \* MERGEFORMAT ">
      <w:r w:rsidR="000F3114">
        <w:t>CAT/C/SAU/3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5DCEC" w14:textId="4F94DFFB" w:rsidR="002C1B42" w:rsidRPr="002C1B42" w:rsidRDefault="003E7967" w:rsidP="002C1B42">
    <w:pPr>
      <w:pStyle w:val="Header"/>
      <w:jc w:val="right"/>
    </w:pPr>
    <w:fldSimple w:instr=" TITLE  \* MERGEFORMAT ">
      <w:r w:rsidR="000F3114">
        <w:t>CAT/C/SAU/3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5D889560"/>
    <w:lvl w:ilvl="0" w:tplc="F8789812">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25475189">
    <w:abstractNumId w:val="13"/>
  </w:num>
  <w:num w:numId="2" w16cid:durableId="910776179">
    <w:abstractNumId w:val="12"/>
  </w:num>
  <w:num w:numId="3" w16cid:durableId="1138179936">
    <w:abstractNumId w:val="11"/>
  </w:num>
  <w:num w:numId="4" w16cid:durableId="605818202">
    <w:abstractNumId w:val="8"/>
  </w:num>
  <w:num w:numId="5" w16cid:durableId="1143304190">
    <w:abstractNumId w:val="3"/>
  </w:num>
  <w:num w:numId="6" w16cid:durableId="669909594">
    <w:abstractNumId w:val="2"/>
  </w:num>
  <w:num w:numId="7" w16cid:durableId="2005815495">
    <w:abstractNumId w:val="1"/>
  </w:num>
  <w:num w:numId="8" w16cid:durableId="1793134310">
    <w:abstractNumId w:val="0"/>
  </w:num>
  <w:num w:numId="9" w16cid:durableId="553853464">
    <w:abstractNumId w:val="9"/>
  </w:num>
  <w:num w:numId="10" w16cid:durableId="985087653">
    <w:abstractNumId w:val="7"/>
  </w:num>
  <w:num w:numId="11" w16cid:durableId="938028250">
    <w:abstractNumId w:val="6"/>
  </w:num>
  <w:num w:numId="12" w16cid:durableId="1808231782">
    <w:abstractNumId w:val="5"/>
  </w:num>
  <w:num w:numId="13" w16cid:durableId="525337297">
    <w:abstractNumId w:val="4"/>
  </w:num>
  <w:num w:numId="14" w16cid:durableId="855850805">
    <w:abstractNumId w:val="13"/>
  </w:num>
  <w:num w:numId="15" w16cid:durableId="1666087321">
    <w:abstractNumId w:val="12"/>
  </w:num>
  <w:num w:numId="16" w16cid:durableId="1754087151">
    <w:abstractNumId w:val="11"/>
  </w:num>
  <w:num w:numId="17" w16cid:durableId="1577784863">
    <w:abstractNumId w:val="13"/>
  </w:num>
  <w:num w:numId="18" w16cid:durableId="1415472426">
    <w:abstractNumId w:val="12"/>
  </w:num>
  <w:num w:numId="19" w16cid:durableId="253319359">
    <w:abstractNumId w:val="11"/>
  </w:num>
  <w:num w:numId="20" w16cid:durableId="12383241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BC"/>
    <w:rsid w:val="00000C4A"/>
    <w:rsid w:val="00007103"/>
    <w:rsid w:val="0002302F"/>
    <w:rsid w:val="00023842"/>
    <w:rsid w:val="0003159F"/>
    <w:rsid w:val="00035AE4"/>
    <w:rsid w:val="00037DF1"/>
    <w:rsid w:val="000408DE"/>
    <w:rsid w:val="0004345F"/>
    <w:rsid w:val="000435A6"/>
    <w:rsid w:val="00045A9A"/>
    <w:rsid w:val="000513DE"/>
    <w:rsid w:val="0007796D"/>
    <w:rsid w:val="0009401F"/>
    <w:rsid w:val="000A3AB9"/>
    <w:rsid w:val="000A5276"/>
    <w:rsid w:val="000B1385"/>
    <w:rsid w:val="000B1FF9"/>
    <w:rsid w:val="000B3F4F"/>
    <w:rsid w:val="000D502E"/>
    <w:rsid w:val="000D7E3E"/>
    <w:rsid w:val="000E52F7"/>
    <w:rsid w:val="000E5EE2"/>
    <w:rsid w:val="000F310B"/>
    <w:rsid w:val="000F3114"/>
    <w:rsid w:val="000F3628"/>
    <w:rsid w:val="000F4787"/>
    <w:rsid w:val="00101756"/>
    <w:rsid w:val="00111F2F"/>
    <w:rsid w:val="001153E6"/>
    <w:rsid w:val="00121210"/>
    <w:rsid w:val="001214E1"/>
    <w:rsid w:val="00127637"/>
    <w:rsid w:val="001322E3"/>
    <w:rsid w:val="00137E3F"/>
    <w:rsid w:val="0014365E"/>
    <w:rsid w:val="001440E7"/>
    <w:rsid w:val="00150D76"/>
    <w:rsid w:val="0015128A"/>
    <w:rsid w:val="00160C53"/>
    <w:rsid w:val="00160CA3"/>
    <w:rsid w:val="001700D6"/>
    <w:rsid w:val="00176178"/>
    <w:rsid w:val="00180810"/>
    <w:rsid w:val="00181046"/>
    <w:rsid w:val="00182447"/>
    <w:rsid w:val="00183430"/>
    <w:rsid w:val="00195219"/>
    <w:rsid w:val="001B1E2F"/>
    <w:rsid w:val="001C6945"/>
    <w:rsid w:val="001C76C2"/>
    <w:rsid w:val="001D14FC"/>
    <w:rsid w:val="001D79A8"/>
    <w:rsid w:val="001E31A9"/>
    <w:rsid w:val="001F32E8"/>
    <w:rsid w:val="001F525A"/>
    <w:rsid w:val="002001A2"/>
    <w:rsid w:val="00205C28"/>
    <w:rsid w:val="002064DD"/>
    <w:rsid w:val="00207545"/>
    <w:rsid w:val="00211235"/>
    <w:rsid w:val="00230D93"/>
    <w:rsid w:val="00243D7D"/>
    <w:rsid w:val="0025206F"/>
    <w:rsid w:val="00263B35"/>
    <w:rsid w:val="00265C63"/>
    <w:rsid w:val="00266806"/>
    <w:rsid w:val="002736DE"/>
    <w:rsid w:val="00273EF4"/>
    <w:rsid w:val="00274579"/>
    <w:rsid w:val="00274DA6"/>
    <w:rsid w:val="00275697"/>
    <w:rsid w:val="00287416"/>
    <w:rsid w:val="00295F38"/>
    <w:rsid w:val="002B7735"/>
    <w:rsid w:val="002C1B42"/>
    <w:rsid w:val="002C1DA5"/>
    <w:rsid w:val="002D2BAF"/>
    <w:rsid w:val="002E60CF"/>
    <w:rsid w:val="00301D3A"/>
    <w:rsid w:val="00302C5B"/>
    <w:rsid w:val="0030653A"/>
    <w:rsid w:val="003152CF"/>
    <w:rsid w:val="00321F3C"/>
    <w:rsid w:val="0032791E"/>
    <w:rsid w:val="00331DC6"/>
    <w:rsid w:val="0033229C"/>
    <w:rsid w:val="00333963"/>
    <w:rsid w:val="003359F1"/>
    <w:rsid w:val="00335DD2"/>
    <w:rsid w:val="00340F40"/>
    <w:rsid w:val="00341CC0"/>
    <w:rsid w:val="00342D25"/>
    <w:rsid w:val="00351A41"/>
    <w:rsid w:val="00356C1D"/>
    <w:rsid w:val="0036253D"/>
    <w:rsid w:val="003663B3"/>
    <w:rsid w:val="0037179D"/>
    <w:rsid w:val="00385FBB"/>
    <w:rsid w:val="003866A4"/>
    <w:rsid w:val="00387124"/>
    <w:rsid w:val="003952F6"/>
    <w:rsid w:val="003964E3"/>
    <w:rsid w:val="003B7C54"/>
    <w:rsid w:val="003D73EE"/>
    <w:rsid w:val="003E7967"/>
    <w:rsid w:val="003F5B09"/>
    <w:rsid w:val="00407E36"/>
    <w:rsid w:val="0041490E"/>
    <w:rsid w:val="004162FF"/>
    <w:rsid w:val="00420113"/>
    <w:rsid w:val="00422335"/>
    <w:rsid w:val="00423C95"/>
    <w:rsid w:val="004321D2"/>
    <w:rsid w:val="004345EF"/>
    <w:rsid w:val="0043739C"/>
    <w:rsid w:val="00443E53"/>
    <w:rsid w:val="00446084"/>
    <w:rsid w:val="00446FE5"/>
    <w:rsid w:val="00457307"/>
    <w:rsid w:val="00463BD4"/>
    <w:rsid w:val="0046434C"/>
    <w:rsid w:val="00464A25"/>
    <w:rsid w:val="00471F62"/>
    <w:rsid w:val="00472E68"/>
    <w:rsid w:val="00474FEF"/>
    <w:rsid w:val="00475BBA"/>
    <w:rsid w:val="0047739B"/>
    <w:rsid w:val="00481698"/>
    <w:rsid w:val="00482280"/>
    <w:rsid w:val="00482290"/>
    <w:rsid w:val="00485DAC"/>
    <w:rsid w:val="004A3B00"/>
    <w:rsid w:val="004B3B0A"/>
    <w:rsid w:val="004C3AD0"/>
    <w:rsid w:val="004D0174"/>
    <w:rsid w:val="004D6539"/>
    <w:rsid w:val="004E6E8C"/>
    <w:rsid w:val="004F046A"/>
    <w:rsid w:val="004F6E25"/>
    <w:rsid w:val="00505821"/>
    <w:rsid w:val="005140E7"/>
    <w:rsid w:val="00517442"/>
    <w:rsid w:val="005211E1"/>
    <w:rsid w:val="00530702"/>
    <w:rsid w:val="0053321A"/>
    <w:rsid w:val="00533E32"/>
    <w:rsid w:val="005344A6"/>
    <w:rsid w:val="00540156"/>
    <w:rsid w:val="00542391"/>
    <w:rsid w:val="00542EEB"/>
    <w:rsid w:val="00544AEE"/>
    <w:rsid w:val="00545F26"/>
    <w:rsid w:val="0054792E"/>
    <w:rsid w:val="00553A1F"/>
    <w:rsid w:val="00557B00"/>
    <w:rsid w:val="00560D73"/>
    <w:rsid w:val="0056406E"/>
    <w:rsid w:val="00564222"/>
    <w:rsid w:val="00570554"/>
    <w:rsid w:val="00573BE5"/>
    <w:rsid w:val="0057689D"/>
    <w:rsid w:val="00577C0B"/>
    <w:rsid w:val="00583DCD"/>
    <w:rsid w:val="005862F5"/>
    <w:rsid w:val="00586ED3"/>
    <w:rsid w:val="00587A52"/>
    <w:rsid w:val="005927EF"/>
    <w:rsid w:val="00595E30"/>
    <w:rsid w:val="005970D5"/>
    <w:rsid w:val="005973D9"/>
    <w:rsid w:val="005A0B3A"/>
    <w:rsid w:val="005A51D3"/>
    <w:rsid w:val="005B4E23"/>
    <w:rsid w:val="005C34E7"/>
    <w:rsid w:val="005C77B2"/>
    <w:rsid w:val="005E2738"/>
    <w:rsid w:val="005E35F7"/>
    <w:rsid w:val="005E7B23"/>
    <w:rsid w:val="005F2013"/>
    <w:rsid w:val="005F3ADB"/>
    <w:rsid w:val="00616CB0"/>
    <w:rsid w:val="00621144"/>
    <w:rsid w:val="006216D5"/>
    <w:rsid w:val="00623687"/>
    <w:rsid w:val="00626940"/>
    <w:rsid w:val="006276E5"/>
    <w:rsid w:val="0063109F"/>
    <w:rsid w:val="00643F5E"/>
    <w:rsid w:val="0065129F"/>
    <w:rsid w:val="00681E7B"/>
    <w:rsid w:val="00685FC2"/>
    <w:rsid w:val="006958A4"/>
    <w:rsid w:val="00697DDE"/>
    <w:rsid w:val="006A0CA4"/>
    <w:rsid w:val="006A11BE"/>
    <w:rsid w:val="006A31FD"/>
    <w:rsid w:val="006A3DD3"/>
    <w:rsid w:val="006B3C60"/>
    <w:rsid w:val="006C5E61"/>
    <w:rsid w:val="006C7265"/>
    <w:rsid w:val="006D30FF"/>
    <w:rsid w:val="006D427C"/>
    <w:rsid w:val="006E4EA5"/>
    <w:rsid w:val="006E7AC3"/>
    <w:rsid w:val="006F0059"/>
    <w:rsid w:val="006F11BA"/>
    <w:rsid w:val="006F683B"/>
    <w:rsid w:val="006F7E99"/>
    <w:rsid w:val="00707AA7"/>
    <w:rsid w:val="00707F4C"/>
    <w:rsid w:val="00714495"/>
    <w:rsid w:val="0071601D"/>
    <w:rsid w:val="007270D2"/>
    <w:rsid w:val="00730759"/>
    <w:rsid w:val="0073141B"/>
    <w:rsid w:val="00731F0F"/>
    <w:rsid w:val="0073436F"/>
    <w:rsid w:val="007432FB"/>
    <w:rsid w:val="007474E0"/>
    <w:rsid w:val="00756205"/>
    <w:rsid w:val="00757E38"/>
    <w:rsid w:val="0076048B"/>
    <w:rsid w:val="00764062"/>
    <w:rsid w:val="00775419"/>
    <w:rsid w:val="00775EDA"/>
    <w:rsid w:val="007865DB"/>
    <w:rsid w:val="007B2ED0"/>
    <w:rsid w:val="007C2BCF"/>
    <w:rsid w:val="007E4C5D"/>
    <w:rsid w:val="007E601E"/>
    <w:rsid w:val="007E762A"/>
    <w:rsid w:val="007F6E74"/>
    <w:rsid w:val="00802E53"/>
    <w:rsid w:val="0080495E"/>
    <w:rsid w:val="0080684C"/>
    <w:rsid w:val="00807821"/>
    <w:rsid w:val="00807A98"/>
    <w:rsid w:val="00807D21"/>
    <w:rsid w:val="008166EC"/>
    <w:rsid w:val="008216F9"/>
    <w:rsid w:val="008226A7"/>
    <w:rsid w:val="00830FF2"/>
    <w:rsid w:val="00836DC5"/>
    <w:rsid w:val="008408ED"/>
    <w:rsid w:val="00840C6C"/>
    <w:rsid w:val="008431EE"/>
    <w:rsid w:val="00847B10"/>
    <w:rsid w:val="00851166"/>
    <w:rsid w:val="00853AFA"/>
    <w:rsid w:val="00853C74"/>
    <w:rsid w:val="00854544"/>
    <w:rsid w:val="00861184"/>
    <w:rsid w:val="00861F71"/>
    <w:rsid w:val="00862709"/>
    <w:rsid w:val="008701CF"/>
    <w:rsid w:val="00871C75"/>
    <w:rsid w:val="00877317"/>
    <w:rsid w:val="008776DC"/>
    <w:rsid w:val="00883337"/>
    <w:rsid w:val="00891368"/>
    <w:rsid w:val="00895326"/>
    <w:rsid w:val="008A2504"/>
    <w:rsid w:val="008A2BAA"/>
    <w:rsid w:val="008A5F55"/>
    <w:rsid w:val="008B21F3"/>
    <w:rsid w:val="008C1098"/>
    <w:rsid w:val="008C2666"/>
    <w:rsid w:val="008D0221"/>
    <w:rsid w:val="008D1FD7"/>
    <w:rsid w:val="008E1985"/>
    <w:rsid w:val="008F0C01"/>
    <w:rsid w:val="008F5B6D"/>
    <w:rsid w:val="008F781C"/>
    <w:rsid w:val="00910DF6"/>
    <w:rsid w:val="009123C2"/>
    <w:rsid w:val="0091242B"/>
    <w:rsid w:val="00917123"/>
    <w:rsid w:val="0092094F"/>
    <w:rsid w:val="0092665C"/>
    <w:rsid w:val="009326BA"/>
    <w:rsid w:val="009358DE"/>
    <w:rsid w:val="00936BE2"/>
    <w:rsid w:val="00941903"/>
    <w:rsid w:val="00945222"/>
    <w:rsid w:val="00946C37"/>
    <w:rsid w:val="00946F8B"/>
    <w:rsid w:val="009525F5"/>
    <w:rsid w:val="009578C8"/>
    <w:rsid w:val="00961C98"/>
    <w:rsid w:val="009625A3"/>
    <w:rsid w:val="009705C8"/>
    <w:rsid w:val="009808ED"/>
    <w:rsid w:val="0098119D"/>
    <w:rsid w:val="009846D6"/>
    <w:rsid w:val="009906FA"/>
    <w:rsid w:val="009935FE"/>
    <w:rsid w:val="00994BDA"/>
    <w:rsid w:val="00997392"/>
    <w:rsid w:val="00997BFB"/>
    <w:rsid w:val="009A2D4E"/>
    <w:rsid w:val="009A429C"/>
    <w:rsid w:val="009B02BC"/>
    <w:rsid w:val="009C33C2"/>
    <w:rsid w:val="009C4D45"/>
    <w:rsid w:val="009C58A9"/>
    <w:rsid w:val="009D3A53"/>
    <w:rsid w:val="009D582B"/>
    <w:rsid w:val="009E0FE2"/>
    <w:rsid w:val="009E1663"/>
    <w:rsid w:val="009F137B"/>
    <w:rsid w:val="009F531E"/>
    <w:rsid w:val="009F6FB5"/>
    <w:rsid w:val="00A00582"/>
    <w:rsid w:val="00A054CB"/>
    <w:rsid w:val="00A05770"/>
    <w:rsid w:val="00A06051"/>
    <w:rsid w:val="00A0702D"/>
    <w:rsid w:val="00A1260F"/>
    <w:rsid w:val="00A12A4B"/>
    <w:rsid w:val="00A176D6"/>
    <w:rsid w:val="00A20850"/>
    <w:rsid w:val="00A2689F"/>
    <w:rsid w:val="00A33A3B"/>
    <w:rsid w:val="00A37C92"/>
    <w:rsid w:val="00A40848"/>
    <w:rsid w:val="00A4413D"/>
    <w:rsid w:val="00A53F9A"/>
    <w:rsid w:val="00A55709"/>
    <w:rsid w:val="00A627FD"/>
    <w:rsid w:val="00A65ABE"/>
    <w:rsid w:val="00A65AD6"/>
    <w:rsid w:val="00A704A8"/>
    <w:rsid w:val="00A73164"/>
    <w:rsid w:val="00A73E5E"/>
    <w:rsid w:val="00A80245"/>
    <w:rsid w:val="00A82578"/>
    <w:rsid w:val="00A83F0E"/>
    <w:rsid w:val="00A91663"/>
    <w:rsid w:val="00AA0CD3"/>
    <w:rsid w:val="00AA2D90"/>
    <w:rsid w:val="00AA5EA4"/>
    <w:rsid w:val="00AB1B55"/>
    <w:rsid w:val="00AB576B"/>
    <w:rsid w:val="00AB733E"/>
    <w:rsid w:val="00AD00A9"/>
    <w:rsid w:val="00AD250F"/>
    <w:rsid w:val="00AD33C9"/>
    <w:rsid w:val="00AD71FD"/>
    <w:rsid w:val="00AD7E57"/>
    <w:rsid w:val="00AE323C"/>
    <w:rsid w:val="00AE5A09"/>
    <w:rsid w:val="00AE74EF"/>
    <w:rsid w:val="00AF3004"/>
    <w:rsid w:val="00AF6384"/>
    <w:rsid w:val="00AF76B8"/>
    <w:rsid w:val="00B037E6"/>
    <w:rsid w:val="00B10F62"/>
    <w:rsid w:val="00B1191C"/>
    <w:rsid w:val="00B231AD"/>
    <w:rsid w:val="00B23583"/>
    <w:rsid w:val="00B24DBC"/>
    <w:rsid w:val="00B30BA6"/>
    <w:rsid w:val="00B30E57"/>
    <w:rsid w:val="00B3312F"/>
    <w:rsid w:val="00B44D14"/>
    <w:rsid w:val="00B46A07"/>
    <w:rsid w:val="00B51BC0"/>
    <w:rsid w:val="00B528E3"/>
    <w:rsid w:val="00B53584"/>
    <w:rsid w:val="00B54510"/>
    <w:rsid w:val="00B54F36"/>
    <w:rsid w:val="00B569F9"/>
    <w:rsid w:val="00B62B7D"/>
    <w:rsid w:val="00B6446B"/>
    <w:rsid w:val="00B709EE"/>
    <w:rsid w:val="00B71D27"/>
    <w:rsid w:val="00B76338"/>
    <w:rsid w:val="00BA13A6"/>
    <w:rsid w:val="00BA41F4"/>
    <w:rsid w:val="00BA78FC"/>
    <w:rsid w:val="00BB4CBD"/>
    <w:rsid w:val="00BC6F55"/>
    <w:rsid w:val="00BC7DB4"/>
    <w:rsid w:val="00BD5E90"/>
    <w:rsid w:val="00BE1AB8"/>
    <w:rsid w:val="00BE2686"/>
    <w:rsid w:val="00BE547A"/>
    <w:rsid w:val="00BE57C1"/>
    <w:rsid w:val="00BF0102"/>
    <w:rsid w:val="00BF39D9"/>
    <w:rsid w:val="00C01214"/>
    <w:rsid w:val="00C01F71"/>
    <w:rsid w:val="00C02897"/>
    <w:rsid w:val="00C05361"/>
    <w:rsid w:val="00C11531"/>
    <w:rsid w:val="00C26921"/>
    <w:rsid w:val="00C3031B"/>
    <w:rsid w:val="00C3308D"/>
    <w:rsid w:val="00C40207"/>
    <w:rsid w:val="00C5020B"/>
    <w:rsid w:val="00C506F9"/>
    <w:rsid w:val="00C63CA3"/>
    <w:rsid w:val="00C64A17"/>
    <w:rsid w:val="00C6533F"/>
    <w:rsid w:val="00C76AA8"/>
    <w:rsid w:val="00C84CC2"/>
    <w:rsid w:val="00C86854"/>
    <w:rsid w:val="00C902B4"/>
    <w:rsid w:val="00C904E0"/>
    <w:rsid w:val="00CA202A"/>
    <w:rsid w:val="00CA5CE1"/>
    <w:rsid w:val="00CB10D9"/>
    <w:rsid w:val="00CB5027"/>
    <w:rsid w:val="00CC1DC8"/>
    <w:rsid w:val="00CD1238"/>
    <w:rsid w:val="00CD326D"/>
    <w:rsid w:val="00CD559E"/>
    <w:rsid w:val="00CD6713"/>
    <w:rsid w:val="00CE590E"/>
    <w:rsid w:val="00CE729F"/>
    <w:rsid w:val="00CF354C"/>
    <w:rsid w:val="00D21E12"/>
    <w:rsid w:val="00D231B8"/>
    <w:rsid w:val="00D25B61"/>
    <w:rsid w:val="00D25C18"/>
    <w:rsid w:val="00D30164"/>
    <w:rsid w:val="00D3567B"/>
    <w:rsid w:val="00D36869"/>
    <w:rsid w:val="00D36E27"/>
    <w:rsid w:val="00D412B5"/>
    <w:rsid w:val="00D427E5"/>
    <w:rsid w:val="00D440B7"/>
    <w:rsid w:val="00D5342D"/>
    <w:rsid w:val="00D56FCC"/>
    <w:rsid w:val="00D73CE6"/>
    <w:rsid w:val="00D91287"/>
    <w:rsid w:val="00D9156D"/>
    <w:rsid w:val="00D96308"/>
    <w:rsid w:val="00DA4985"/>
    <w:rsid w:val="00DA599D"/>
    <w:rsid w:val="00DB11C5"/>
    <w:rsid w:val="00DB1831"/>
    <w:rsid w:val="00DD3BFD"/>
    <w:rsid w:val="00DD42A7"/>
    <w:rsid w:val="00DD449A"/>
    <w:rsid w:val="00DD4FC1"/>
    <w:rsid w:val="00DD5992"/>
    <w:rsid w:val="00DD69B1"/>
    <w:rsid w:val="00DE1DEE"/>
    <w:rsid w:val="00DF083A"/>
    <w:rsid w:val="00DF1A81"/>
    <w:rsid w:val="00DF5223"/>
    <w:rsid w:val="00DF7D38"/>
    <w:rsid w:val="00E055AE"/>
    <w:rsid w:val="00E07974"/>
    <w:rsid w:val="00E1002D"/>
    <w:rsid w:val="00E1737E"/>
    <w:rsid w:val="00E20D04"/>
    <w:rsid w:val="00E277D5"/>
    <w:rsid w:val="00E34D95"/>
    <w:rsid w:val="00E3642D"/>
    <w:rsid w:val="00E36A42"/>
    <w:rsid w:val="00E40AE0"/>
    <w:rsid w:val="00E465C9"/>
    <w:rsid w:val="00E53A50"/>
    <w:rsid w:val="00E54C76"/>
    <w:rsid w:val="00E554A4"/>
    <w:rsid w:val="00E56C8A"/>
    <w:rsid w:val="00E6089C"/>
    <w:rsid w:val="00E62A9A"/>
    <w:rsid w:val="00E64E02"/>
    <w:rsid w:val="00E65EE4"/>
    <w:rsid w:val="00E72014"/>
    <w:rsid w:val="00E77493"/>
    <w:rsid w:val="00E80BE4"/>
    <w:rsid w:val="00E81986"/>
    <w:rsid w:val="00E83018"/>
    <w:rsid w:val="00E85BDD"/>
    <w:rsid w:val="00E8722D"/>
    <w:rsid w:val="00EA0D23"/>
    <w:rsid w:val="00EA3609"/>
    <w:rsid w:val="00EA3F83"/>
    <w:rsid w:val="00EA643F"/>
    <w:rsid w:val="00EA6AD9"/>
    <w:rsid w:val="00EB7A8E"/>
    <w:rsid w:val="00EC0B00"/>
    <w:rsid w:val="00EC3460"/>
    <w:rsid w:val="00EC52E0"/>
    <w:rsid w:val="00EC73B9"/>
    <w:rsid w:val="00EE45CD"/>
    <w:rsid w:val="00EE5792"/>
    <w:rsid w:val="00EE6EA3"/>
    <w:rsid w:val="00EF4C58"/>
    <w:rsid w:val="00EF668D"/>
    <w:rsid w:val="00F0244B"/>
    <w:rsid w:val="00F05982"/>
    <w:rsid w:val="00F14989"/>
    <w:rsid w:val="00F17300"/>
    <w:rsid w:val="00F20169"/>
    <w:rsid w:val="00F24DF9"/>
    <w:rsid w:val="00F351DB"/>
    <w:rsid w:val="00F359B5"/>
    <w:rsid w:val="00F40E84"/>
    <w:rsid w:val="00F41F98"/>
    <w:rsid w:val="00F51CAB"/>
    <w:rsid w:val="00F530A8"/>
    <w:rsid w:val="00F61505"/>
    <w:rsid w:val="00F61D1F"/>
    <w:rsid w:val="00F63EE1"/>
    <w:rsid w:val="00F657BE"/>
    <w:rsid w:val="00F660DF"/>
    <w:rsid w:val="00F667E0"/>
    <w:rsid w:val="00F72312"/>
    <w:rsid w:val="00F77308"/>
    <w:rsid w:val="00F775F1"/>
    <w:rsid w:val="00F80351"/>
    <w:rsid w:val="00F81587"/>
    <w:rsid w:val="00F81CEB"/>
    <w:rsid w:val="00F822BF"/>
    <w:rsid w:val="00F837FC"/>
    <w:rsid w:val="00F84971"/>
    <w:rsid w:val="00F92FCB"/>
    <w:rsid w:val="00F9434E"/>
    <w:rsid w:val="00F95C08"/>
    <w:rsid w:val="00F964F4"/>
    <w:rsid w:val="00FA2215"/>
    <w:rsid w:val="00FA4A68"/>
    <w:rsid w:val="00FA564B"/>
    <w:rsid w:val="00FB05FF"/>
    <w:rsid w:val="00FB0F12"/>
    <w:rsid w:val="00FB4572"/>
    <w:rsid w:val="00FB6DA2"/>
    <w:rsid w:val="00FC2BC2"/>
    <w:rsid w:val="00FD41B2"/>
    <w:rsid w:val="00FE080B"/>
    <w:rsid w:val="00FF3B5A"/>
    <w:rsid w:val="00FF5B1F"/>
    <w:rsid w:val="00FF5E6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41A350"/>
  <w15:docId w15:val="{5B601097-58C6-40B0-B26B-792A279D9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D6539"/>
    <w:pPr>
      <w:keepNext/>
      <w:keepLines/>
      <w:spacing w:after="0" w:line="240" w:lineRule="auto"/>
      <w:ind w:right="0"/>
      <w:jc w:val="left"/>
      <w:outlineLvl w:val="0"/>
    </w:pPr>
  </w:style>
  <w:style w:type="paragraph" w:styleId="Heading2">
    <w:name w:val="heading 2"/>
    <w:basedOn w:val="Normal"/>
    <w:next w:val="Normal"/>
    <w:link w:val="Heading2Char"/>
    <w:semiHidden/>
    <w:qFormat/>
    <w:rsid w:val="007432FB"/>
    <w:pPr>
      <w:outlineLvl w:val="1"/>
    </w:pPr>
  </w:style>
  <w:style w:type="paragraph" w:styleId="Heading3">
    <w:name w:val="heading 3"/>
    <w:basedOn w:val="Normal"/>
    <w:next w:val="Normal"/>
    <w:link w:val="Heading3Char"/>
    <w:semiHidden/>
    <w:qFormat/>
    <w:rsid w:val="007432FB"/>
    <w:pPr>
      <w:outlineLvl w:val="2"/>
    </w:pPr>
  </w:style>
  <w:style w:type="paragraph" w:styleId="Heading4">
    <w:name w:val="heading 4"/>
    <w:basedOn w:val="Normal"/>
    <w:next w:val="Normal"/>
    <w:link w:val="Heading4Char"/>
    <w:semiHidden/>
    <w:qFormat/>
    <w:rsid w:val="007432FB"/>
    <w:pPr>
      <w:outlineLvl w:val="3"/>
    </w:pPr>
  </w:style>
  <w:style w:type="paragraph" w:styleId="Heading5">
    <w:name w:val="heading 5"/>
    <w:basedOn w:val="Normal"/>
    <w:next w:val="Normal"/>
    <w:link w:val="Heading5Char"/>
    <w:semiHidden/>
    <w:qFormat/>
    <w:rsid w:val="007432FB"/>
    <w:pPr>
      <w:outlineLvl w:val="4"/>
    </w:pPr>
  </w:style>
  <w:style w:type="paragraph" w:styleId="Heading6">
    <w:name w:val="heading 6"/>
    <w:basedOn w:val="Normal"/>
    <w:next w:val="Normal"/>
    <w:link w:val="Heading6Char"/>
    <w:semiHidden/>
    <w:qFormat/>
    <w:rsid w:val="007432FB"/>
    <w:pPr>
      <w:outlineLvl w:val="5"/>
    </w:pPr>
  </w:style>
  <w:style w:type="paragraph" w:styleId="Heading7">
    <w:name w:val="heading 7"/>
    <w:basedOn w:val="Normal"/>
    <w:next w:val="Normal"/>
    <w:link w:val="Heading7Char"/>
    <w:semiHidden/>
    <w:qFormat/>
    <w:rsid w:val="007432FB"/>
    <w:pPr>
      <w:outlineLvl w:val="6"/>
    </w:pPr>
  </w:style>
  <w:style w:type="paragraph" w:styleId="Heading8">
    <w:name w:val="heading 8"/>
    <w:basedOn w:val="Normal"/>
    <w:next w:val="Normal"/>
    <w:link w:val="Heading8Char"/>
    <w:semiHidden/>
    <w:qFormat/>
    <w:rsid w:val="007432FB"/>
    <w:pPr>
      <w:outlineLvl w:val="7"/>
    </w:pPr>
  </w:style>
  <w:style w:type="paragraph" w:styleId="Heading9">
    <w:name w:val="heading 9"/>
    <w:basedOn w:val="Normal"/>
    <w:next w:val="Normal"/>
    <w:link w:val="Heading9Char"/>
    <w:semiHidden/>
    <w:qFormat/>
    <w:rsid w:val="007432F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D653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D6539"/>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D6539"/>
    <w:pPr>
      <w:spacing w:line="240" w:lineRule="auto"/>
    </w:pPr>
    <w:rPr>
      <w:sz w:val="16"/>
    </w:rPr>
  </w:style>
  <w:style w:type="character" w:customStyle="1" w:styleId="FooterChar">
    <w:name w:val="Footer Char"/>
    <w:aliases w:val="3_G Char"/>
    <w:basedOn w:val="DefaultParagraphFont"/>
    <w:link w:val="Footer"/>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4D6539"/>
    <w:rPr>
      <w:rFonts w:ascii="Times New Roman" w:hAnsi="Times New Roman"/>
      <w:sz w:val="18"/>
      <w:vertAlign w:val="superscript"/>
      <w:lang w:val="fr-CH"/>
    </w:rPr>
  </w:style>
  <w:style w:type="character" w:styleId="EndnoteReference">
    <w:name w:val="endnote reference"/>
    <w:aliases w:val="1_G"/>
    <w:basedOn w:val="FootnoteReference"/>
    <w:qFormat/>
    <w:rsid w:val="004D6539"/>
    <w:rPr>
      <w:rFonts w:ascii="Times New Roman" w:hAnsi="Times New Roman"/>
      <w:sz w:val="18"/>
      <w:vertAlign w:val="superscript"/>
      <w:lang w:val="fr-CH"/>
    </w:rPr>
  </w:style>
  <w:style w:type="table" w:styleId="TableGrid">
    <w:name w:val="Table Grid"/>
    <w:basedOn w:val="Table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D6539"/>
    <w:rPr>
      <w:color w:val="0000FF"/>
      <w:u w:val="none"/>
    </w:rPr>
  </w:style>
  <w:style w:type="character" w:styleId="FollowedHyperlink">
    <w:name w:val="FollowedHyperlink"/>
    <w:basedOn w:val="DefaultParagraphFont"/>
    <w:unhideWhenUsed/>
    <w:rsid w:val="004D6539"/>
    <w:rPr>
      <w:color w:val="0000FF"/>
      <w:u w:val="none"/>
    </w:rPr>
  </w:style>
  <w:style w:type="paragraph" w:styleId="FootnoteText">
    <w:name w:val="footnote text"/>
    <w:aliases w:val="5_G"/>
    <w:basedOn w:val="Normal"/>
    <w:link w:val="FootnoteTextChar"/>
    <w:uiPriority w:val="99"/>
    <w:qFormat/>
    <w:rsid w:val="004D653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4D653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D6539"/>
  </w:style>
  <w:style w:type="character" w:customStyle="1" w:styleId="EndnoteTextChar">
    <w:name w:val="Endnote Text Char"/>
    <w:aliases w:val="2_G Char"/>
    <w:basedOn w:val="DefaultParagraphFont"/>
    <w:link w:val="EndnoteText"/>
    <w:rsid w:val="004D6539"/>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D6539"/>
    <w:rPr>
      <w:rFonts w:ascii="Times New Roman" w:hAnsi="Times New Roman"/>
      <w:b/>
      <w:sz w:val="18"/>
      <w:lang w:val="fr-CH"/>
    </w:rPr>
  </w:style>
  <w:style w:type="character" w:customStyle="1" w:styleId="Heading1Char">
    <w:name w:val="Heading 1 Char"/>
    <w:aliases w:val="Table_G Char"/>
    <w:basedOn w:val="DefaultParagraphFont"/>
    <w:link w:val="Heading1"/>
    <w:rsid w:val="004D6539"/>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7432FB"/>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432FB"/>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7432FB"/>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7432FB"/>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7432FB"/>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7432FB"/>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7432FB"/>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7432FB"/>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432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HChGA">
    <w:name w:val="_ H _Ch_GA"/>
    <w:basedOn w:val="Normal"/>
    <w:next w:val="SingleTxtGA"/>
    <w:qFormat/>
    <w:rsid w:val="002C1B42"/>
    <w:pPr>
      <w:keepNext/>
      <w:keepLines/>
      <w:tabs>
        <w:tab w:val="right" w:pos="1021"/>
      </w:tabs>
      <w:kinsoku/>
      <w:overflowPunct/>
      <w:autoSpaceDE/>
      <w:autoSpaceDN/>
      <w:bidi/>
      <w:adjustRightInd/>
      <w:snapToGrid/>
      <w:spacing w:before="360" w:after="240" w:line="440" w:lineRule="exact"/>
      <w:ind w:left="1247" w:right="1247" w:hanging="1247"/>
      <w:jc w:val="lowKashida"/>
      <w:outlineLvl w:val="1"/>
    </w:pPr>
    <w:rPr>
      <w:rFonts w:eastAsia="PMingLiU" w:cs="Simplified Arabic"/>
      <w:b/>
      <w:bCs/>
      <w:sz w:val="30"/>
      <w:szCs w:val="30"/>
      <w:lang w:val="en-GB"/>
    </w:rPr>
  </w:style>
  <w:style w:type="paragraph" w:customStyle="1" w:styleId="H1GA">
    <w:name w:val="_ H_1_GA"/>
    <w:basedOn w:val="Normal"/>
    <w:next w:val="SingleTxtGA"/>
    <w:qFormat/>
    <w:rsid w:val="002C1B42"/>
    <w:pPr>
      <w:keepNext/>
      <w:keepLines/>
      <w:tabs>
        <w:tab w:val="right" w:pos="1021"/>
      </w:tabs>
      <w:kinsoku/>
      <w:overflowPunct/>
      <w:autoSpaceDE/>
      <w:autoSpaceDN/>
      <w:bidi/>
      <w:adjustRightInd/>
      <w:snapToGrid/>
      <w:spacing w:before="240" w:after="240" w:line="400" w:lineRule="exact"/>
      <w:ind w:left="1247" w:right="1247" w:hanging="1247"/>
      <w:jc w:val="lowKashida"/>
      <w:outlineLvl w:val="2"/>
    </w:pPr>
    <w:rPr>
      <w:rFonts w:eastAsia="PMingLiU" w:cs="Simplified Arabic"/>
      <w:b/>
      <w:bCs/>
      <w:sz w:val="26"/>
      <w:szCs w:val="26"/>
      <w:lang w:val="en-GB"/>
    </w:rPr>
  </w:style>
  <w:style w:type="paragraph" w:customStyle="1" w:styleId="H23GA">
    <w:name w:val="_ H_2/3_GA"/>
    <w:basedOn w:val="Normal"/>
    <w:next w:val="SingleTxtGA"/>
    <w:qFormat/>
    <w:rsid w:val="002C1B42"/>
    <w:pPr>
      <w:keepNext/>
      <w:keepLines/>
      <w:tabs>
        <w:tab w:val="right" w:pos="1021"/>
      </w:tabs>
      <w:kinsoku/>
      <w:overflowPunct/>
      <w:autoSpaceDE/>
      <w:autoSpaceDN/>
      <w:bidi/>
      <w:adjustRightInd/>
      <w:snapToGrid/>
      <w:spacing w:before="240" w:after="120" w:line="380" w:lineRule="exact"/>
      <w:ind w:left="1247" w:right="1247" w:hanging="1247"/>
      <w:jc w:val="lowKashida"/>
      <w:outlineLvl w:val="3"/>
    </w:pPr>
    <w:rPr>
      <w:rFonts w:eastAsia="PMingLiU" w:cs="Simplified Arabic"/>
      <w:b/>
      <w:bCs/>
      <w:sz w:val="22"/>
      <w:szCs w:val="22"/>
      <w:lang w:val="en-GB" w:eastAsia="ar-SA"/>
    </w:rPr>
  </w:style>
  <w:style w:type="paragraph" w:customStyle="1" w:styleId="H4GA">
    <w:name w:val="_ H_4_GA"/>
    <w:basedOn w:val="Normal"/>
    <w:next w:val="SingleTxtGA"/>
    <w:qFormat/>
    <w:rsid w:val="002C1B42"/>
    <w:pPr>
      <w:keepNext/>
      <w:keepLines/>
      <w:tabs>
        <w:tab w:val="right" w:pos="1021"/>
      </w:tabs>
      <w:kinsoku/>
      <w:overflowPunct/>
      <w:autoSpaceDE/>
      <w:autoSpaceDN/>
      <w:bidi/>
      <w:adjustRightInd/>
      <w:snapToGrid/>
      <w:spacing w:before="240" w:after="120" w:line="380" w:lineRule="exact"/>
      <w:ind w:left="1247" w:right="1247" w:hanging="1247"/>
      <w:jc w:val="lowKashida"/>
      <w:outlineLvl w:val="4"/>
    </w:pPr>
    <w:rPr>
      <w:rFonts w:eastAsia="PMingLiU" w:cs="Simplified Arabic"/>
      <w:i/>
      <w:iCs/>
      <w:sz w:val="22"/>
      <w:szCs w:val="22"/>
      <w:lang w:val="en-GB"/>
    </w:rPr>
  </w:style>
  <w:style w:type="paragraph" w:customStyle="1" w:styleId="SingleTxtGA">
    <w:name w:val="_ Single Txt_GA"/>
    <w:basedOn w:val="Normal"/>
    <w:link w:val="SingleTxtGAChar"/>
    <w:qFormat/>
    <w:rsid w:val="002C1B42"/>
    <w:pPr>
      <w:tabs>
        <w:tab w:val="left" w:pos="1928"/>
        <w:tab w:val="left" w:pos="2608"/>
        <w:tab w:val="left" w:pos="3289"/>
        <w:tab w:val="left" w:pos="3969"/>
        <w:tab w:val="left" w:pos="4649"/>
        <w:tab w:val="left" w:pos="5330"/>
      </w:tabs>
      <w:kinsoku/>
      <w:overflowPunct/>
      <w:autoSpaceDE/>
      <w:autoSpaceDN/>
      <w:bidi/>
      <w:adjustRightInd/>
      <w:snapToGrid/>
      <w:spacing w:after="120" w:line="360" w:lineRule="exact"/>
      <w:ind w:left="1247" w:right="1247"/>
      <w:jc w:val="lowKashida"/>
    </w:pPr>
    <w:rPr>
      <w:rFonts w:eastAsia="PMingLiU" w:cs="Simplified Arabic"/>
      <w:sz w:val="22"/>
      <w:szCs w:val="22"/>
      <w:lang w:val="en-GB"/>
    </w:rPr>
  </w:style>
  <w:style w:type="paragraph" w:customStyle="1" w:styleId="Bullet1GA">
    <w:name w:val="_Bullet 1_GA"/>
    <w:basedOn w:val="Normal"/>
    <w:qFormat/>
    <w:rsid w:val="002C1B42"/>
    <w:pPr>
      <w:numPr>
        <w:numId w:val="20"/>
      </w:numPr>
      <w:kinsoku/>
      <w:overflowPunct/>
      <w:autoSpaceDE/>
      <w:autoSpaceDN/>
      <w:bidi/>
      <w:adjustRightInd/>
      <w:snapToGrid/>
      <w:spacing w:after="120" w:line="360" w:lineRule="exact"/>
      <w:ind w:right="1247"/>
      <w:jc w:val="lowKashida"/>
    </w:pPr>
    <w:rPr>
      <w:rFonts w:eastAsia="PMingLiU" w:cs="Simplified Arabic"/>
      <w:sz w:val="22"/>
      <w:szCs w:val="22"/>
      <w:lang w:val="en-US" w:eastAsia="zh-TW"/>
    </w:rPr>
  </w:style>
  <w:style w:type="paragraph" w:customStyle="1" w:styleId="FootnoteText1">
    <w:name w:val="Footnote Text1"/>
    <w:aliases w:val="5_GA"/>
    <w:basedOn w:val="Normal"/>
    <w:qFormat/>
    <w:rsid w:val="002C1B42"/>
    <w:pPr>
      <w:suppressAutoHyphens w:val="0"/>
      <w:kinsoku/>
      <w:overflowPunct/>
      <w:autoSpaceDE/>
      <w:autoSpaceDN/>
      <w:bidi/>
      <w:adjustRightInd/>
      <w:snapToGrid/>
      <w:spacing w:after="60" w:line="280" w:lineRule="exact"/>
      <w:ind w:left="1247" w:right="1247" w:hanging="567"/>
      <w:jc w:val="lowKashida"/>
    </w:pPr>
    <w:rPr>
      <w:rFonts w:eastAsia="PMingLiU" w:cs="Simplified Arabic"/>
      <w:sz w:val="18"/>
      <w:szCs w:val="18"/>
      <w:lang w:val="en-US"/>
    </w:rPr>
  </w:style>
  <w:style w:type="character" w:customStyle="1" w:styleId="SingleTxtGAChar">
    <w:name w:val="_ Single Txt_GA Char"/>
    <w:basedOn w:val="DefaultParagraphFont"/>
    <w:link w:val="SingleTxtGA"/>
    <w:locked/>
    <w:rsid w:val="002C1B42"/>
    <w:rPr>
      <w:rFonts w:ascii="Times New Roman" w:eastAsia="PMingLiU" w:hAnsi="Times New Roman" w:cs="Simplified Arabic"/>
      <w:lang w:val="en-GB" w:eastAsia="en-US"/>
    </w:rPr>
  </w:style>
  <w:style w:type="table" w:customStyle="1" w:styleId="1">
    <w:name w:val="شبكة جدول1"/>
    <w:basedOn w:val="TableNormal"/>
    <w:next w:val="TableGrid"/>
    <w:uiPriority w:val="39"/>
    <w:rsid w:val="002C1B42"/>
    <w:pPr>
      <w:bidi/>
      <w:spacing w:after="0" w:line="240" w:lineRule="auto"/>
      <w:jc w:val="both"/>
    </w:pPr>
    <w:rPr>
      <w:rFonts w:ascii="Sakkal Majalla" w:eastAsiaTheme="minorHAnsi" w:hAnsi="Sakkal Majalla" w:cs="Sakkal Majalla"/>
      <w:sz w:val="36"/>
      <w:szCs w:val="36"/>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uiPriority w:val="39"/>
    <w:rsid w:val="002C1B42"/>
    <w:pPr>
      <w:bidi/>
      <w:spacing w:after="0" w:line="240" w:lineRule="auto"/>
      <w:jc w:val="lowKashida"/>
    </w:pPr>
    <w:rPr>
      <w:rFonts w:ascii="Times New Roman" w:eastAsia="PMingLiU"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E2686"/>
    <w:pPr>
      <w:spacing w:after="0" w:line="240" w:lineRule="auto"/>
    </w:pPr>
    <w:rPr>
      <w:rFonts w:ascii="Times New Roman" w:eastAsiaTheme="minorHAnsi" w:hAnsi="Times New Roman" w:cs="Times New Roman"/>
      <w:sz w:val="20"/>
      <w:szCs w:val="20"/>
      <w:lang w:eastAsia="en-US"/>
    </w:rPr>
  </w:style>
  <w:style w:type="character" w:styleId="CommentReference">
    <w:name w:val="annotation reference"/>
    <w:basedOn w:val="DefaultParagraphFont"/>
    <w:uiPriority w:val="99"/>
    <w:semiHidden/>
    <w:unhideWhenUsed/>
    <w:rsid w:val="00BE2686"/>
    <w:rPr>
      <w:sz w:val="16"/>
      <w:szCs w:val="16"/>
    </w:rPr>
  </w:style>
  <w:style w:type="paragraph" w:styleId="CommentText">
    <w:name w:val="annotation text"/>
    <w:basedOn w:val="Normal"/>
    <w:link w:val="CommentTextChar"/>
    <w:uiPriority w:val="99"/>
    <w:unhideWhenUsed/>
    <w:rsid w:val="00BE2686"/>
    <w:pPr>
      <w:spacing w:line="240" w:lineRule="auto"/>
    </w:pPr>
  </w:style>
  <w:style w:type="character" w:customStyle="1" w:styleId="CommentTextChar">
    <w:name w:val="Comment Text Char"/>
    <w:basedOn w:val="DefaultParagraphFont"/>
    <w:link w:val="CommentText"/>
    <w:uiPriority w:val="99"/>
    <w:rsid w:val="00BE2686"/>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E2686"/>
    <w:rPr>
      <w:b/>
      <w:bCs/>
    </w:rPr>
  </w:style>
  <w:style w:type="character" w:customStyle="1" w:styleId="CommentSubjectChar">
    <w:name w:val="Comment Subject Char"/>
    <w:basedOn w:val="CommentTextChar"/>
    <w:link w:val="CommentSubject"/>
    <w:uiPriority w:val="99"/>
    <w:semiHidden/>
    <w:rsid w:val="00BE2686"/>
    <w:rPr>
      <w:rFonts w:ascii="Times New Roman" w:eastAsiaTheme="minorHAnsi" w:hAnsi="Times New Roman" w:cs="Times New Roman"/>
      <w:b/>
      <w:bCs/>
      <w:sz w:val="20"/>
      <w:szCs w:val="20"/>
      <w:lang w:eastAsia="en-US"/>
    </w:rPr>
  </w:style>
  <w:style w:type="character" w:styleId="UnresolvedMention">
    <w:name w:val="Unresolved Mention"/>
    <w:basedOn w:val="DefaultParagraphFont"/>
    <w:uiPriority w:val="99"/>
    <w:semiHidden/>
    <w:unhideWhenUsed/>
    <w:rsid w:val="006A0C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un.org/fr/E/RES/1984/50"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cs.un.org/fr/CAT/C/SAU/QPR/3"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CAT/C/SAU/QPR/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e3072f2-beca-4ad0-b310-4a5f75c5b3d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6217DC8A5B3542BB613CD21D7D5172" ma:contentTypeVersion="18" ma:contentTypeDescription="Create a new document." ma:contentTypeScope="" ma:versionID="e8d33e0820f20cc6928188a08b1f37aa">
  <xsd:schema xmlns:xsd="http://www.w3.org/2001/XMLSchema" xmlns:xs="http://www.w3.org/2001/XMLSchema" xmlns:p="http://schemas.microsoft.com/office/2006/metadata/properties" xmlns:ns2="2e3072f2-beca-4ad0-b310-4a5f75c5b3d3" xmlns:ns3="2ea017b6-54da-4c69-806e-88fe69318899" xmlns:ns4="985ec44e-1bab-4c0b-9df0-6ba128686fc9" targetNamespace="http://schemas.microsoft.com/office/2006/metadata/properties" ma:root="true" ma:fieldsID="d75a8405d40275511959371b2cfff0e1" ns2:_="" ns3:_="" ns4:_="">
    <xsd:import namespace="2e3072f2-beca-4ad0-b310-4a5f75c5b3d3"/>
    <xsd:import namespace="2ea017b6-54da-4c69-806e-88fe69318899"/>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4: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3072f2-beca-4ad0-b310-4a5f75c5b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a017b6-54da-4c69-806e-88fe693188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138971-cd7f-4cbb-bc4c-5d0e92064399}" ma:internalName="TaxCatchAll" ma:showField="CatchAllData" ma:web="2ea017b6-54da-4c69-806e-88fe69318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5303C6-2804-449F-A3BE-96C7EF70D22B}">
  <ds:schemaRefs>
    <ds:schemaRef ds:uri="http://schemas.microsoft.com/office/2006/metadata/properties"/>
    <ds:schemaRef ds:uri="http://schemas.microsoft.com/office/infopath/2007/PartnerControls"/>
    <ds:schemaRef ds:uri="985ec44e-1bab-4c0b-9df0-6ba128686fc9"/>
    <ds:schemaRef ds:uri="2e3072f2-beca-4ad0-b310-4a5f75c5b3d3"/>
  </ds:schemaRefs>
</ds:datastoreItem>
</file>

<file path=customXml/itemProps2.xml><?xml version="1.0" encoding="utf-8"?>
<ds:datastoreItem xmlns:ds="http://schemas.openxmlformats.org/officeDocument/2006/customXml" ds:itemID="{0ACC35C4-A7EA-4983-9C53-4383BF6FF0CB}">
  <ds:schemaRefs>
    <ds:schemaRef ds:uri="http://schemas.microsoft.com/sharepoint/v3/contenttype/forms"/>
  </ds:schemaRefs>
</ds:datastoreItem>
</file>

<file path=customXml/itemProps3.xml><?xml version="1.0" encoding="utf-8"?>
<ds:datastoreItem xmlns:ds="http://schemas.openxmlformats.org/officeDocument/2006/customXml" ds:itemID="{AF199A50-F183-4AD4-AC66-658BF309D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3072f2-beca-4ad0-b310-4a5f75c5b3d3"/>
    <ds:schemaRef ds:uri="2ea017b6-54da-4c69-806e-88fe69318899"/>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9A6CFE-5604-4696-A5D4-A5A69FDEA102}">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CAT.dotm</Template>
  <TotalTime>0</TotalTime>
  <Pages>33</Pages>
  <Words>20877</Words>
  <Characters>114828</Characters>
  <Application>Microsoft Office Word</Application>
  <DocSecurity>0</DocSecurity>
  <Lines>956</Lines>
  <Paragraphs>270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135435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CAT/C/SAU/3</dc:title>
  <dc:subject/>
  <dc:creator>Luisa PENA-MONTERO</dc:creator>
  <cp:keywords/>
  <cp:lastModifiedBy>Luisa PENA-MONTERO</cp:lastModifiedBy>
  <cp:revision>3</cp:revision>
  <cp:lastPrinted>2025-06-05T08:44:00Z</cp:lastPrinted>
  <dcterms:created xsi:type="dcterms:W3CDTF">2025-06-05T08:44:00Z</dcterms:created>
  <dcterms:modified xsi:type="dcterms:W3CDTF">2025-06-05T08:44:00Z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0x010100196217DC8A5B3542BB613CD21D7D5172</vt:lpwstr>
  </property>
  <property fmtid="{D5CDD505-2E9C-101B-9397-08002B2CF9AE}" pid="3" name="MediaServiceImageTags">
    <vt:lpwstr/>
  </property>
</Properties>
</file>