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8F404" w14:textId="77777777" w:rsidR="00D64CC1" w:rsidRDefault="00D64CC1" w:rsidP="00D64CC1">
      <w:pPr>
        <w:spacing w:line="60" w:lineRule="exact"/>
        <w:rPr>
          <w:sz w:val="2"/>
        </w:rPr>
        <w:sectPr w:rsidR="00D64CC1" w:rsidSect="00D64CC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f0"/>
        </w:rPr>
        <w:commentReference w:id="0"/>
      </w:r>
      <w:bookmarkStart w:id="1" w:name="_GoBack"/>
      <w:bookmarkEnd w:id="1"/>
    </w:p>
    <w:p w14:paraId="584FDA7D" w14:textId="77777777" w:rsidR="00A03BDA" w:rsidRPr="00A03BDA" w:rsidRDefault="00A03BDA" w:rsidP="00A03B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hanging="1267"/>
      </w:pPr>
      <w:r w:rsidRPr="00A03BDA">
        <w:rPr>
          <w:rFonts w:hint="eastAsia"/>
        </w:rPr>
        <w:t>消除对妇女歧视委员会</w:t>
      </w:r>
    </w:p>
    <w:p w14:paraId="0A7DC7C7" w14:textId="77777777" w:rsidR="00A03BDA" w:rsidRPr="00A03BDA" w:rsidRDefault="00A03BDA" w:rsidP="00A03BDA">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lang w:val="en-GB"/>
        </w:rPr>
      </w:pPr>
      <w:r w:rsidRPr="00A03BDA">
        <w:rPr>
          <w:rFonts w:eastAsiaTheme="minorEastAsia"/>
          <w:b/>
          <w:lang w:val="en-GB"/>
        </w:rPr>
        <w:tab/>
      </w:r>
      <w:r w:rsidRPr="00A03BDA">
        <w:rPr>
          <w:rFonts w:eastAsiaTheme="minorEastAsia"/>
          <w:b/>
          <w:lang w:val="en-GB"/>
        </w:rPr>
        <w:tab/>
      </w:r>
      <w:r w:rsidRPr="00A03BDA">
        <w:rPr>
          <w:rFonts w:hint="eastAsia"/>
        </w:rPr>
        <w:t>关于尼泊尔</w:t>
      </w:r>
      <w:r w:rsidRPr="00A03BDA">
        <w:t>第</w:t>
      </w:r>
      <w:r w:rsidRPr="00A03BDA">
        <w:rPr>
          <w:rFonts w:hint="eastAsia"/>
        </w:rPr>
        <w:t>六</w:t>
      </w:r>
      <w:r w:rsidRPr="00A03BDA">
        <w:t>次定期报告的结论性意见</w:t>
      </w:r>
      <w:r w:rsidRPr="00A03BDA">
        <w:rPr>
          <w:rFonts w:eastAsia="MS Mincho"/>
          <w:sz w:val="21"/>
          <w:szCs w:val="24"/>
          <w:vertAlign w:val="superscript"/>
          <w:lang w:val="en-GB" w:eastAsia="en-US"/>
        </w:rPr>
        <w:footnoteReference w:customMarkFollows="1" w:id="1"/>
        <w:sym w:font="Symbol" w:char="F02A"/>
      </w:r>
    </w:p>
    <w:p w14:paraId="1665D305" w14:textId="082445CF"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1.</w:t>
      </w:r>
      <w:r w:rsidRPr="00A03BDA">
        <w:rPr>
          <w:rFonts w:eastAsiaTheme="minorEastAsia"/>
          <w:kern w:val="0"/>
          <w:szCs w:val="21"/>
          <w:lang w:val="en-GB"/>
        </w:rPr>
        <w:tab/>
      </w:r>
      <w:r w:rsidRPr="00A03BDA">
        <w:rPr>
          <w:kern w:val="0"/>
          <w:szCs w:val="21"/>
          <w:lang w:val="en-GB"/>
        </w:rPr>
        <w:t>委员会在</w:t>
      </w:r>
      <w:r w:rsidRPr="00A03BDA">
        <w:rPr>
          <w:kern w:val="0"/>
          <w:szCs w:val="21"/>
          <w:lang w:val="en-GB"/>
        </w:rPr>
        <w:t>2018</w:t>
      </w:r>
      <w:r w:rsidRPr="00A03BDA">
        <w:rPr>
          <w:kern w:val="0"/>
          <w:szCs w:val="21"/>
          <w:lang w:val="en-GB"/>
        </w:rPr>
        <w:t>年</w:t>
      </w:r>
      <w:r w:rsidRPr="00A03BDA">
        <w:rPr>
          <w:kern w:val="0"/>
          <w:szCs w:val="21"/>
          <w:lang w:val="en-GB"/>
        </w:rPr>
        <w:t>10</w:t>
      </w:r>
      <w:r w:rsidRPr="00A03BDA">
        <w:rPr>
          <w:kern w:val="0"/>
          <w:szCs w:val="21"/>
          <w:lang w:val="en-GB"/>
        </w:rPr>
        <w:t>月</w:t>
      </w:r>
      <w:r w:rsidRPr="00A03BDA">
        <w:rPr>
          <w:kern w:val="0"/>
          <w:szCs w:val="21"/>
          <w:lang w:val="en-GB"/>
        </w:rPr>
        <w:t>23</w:t>
      </w:r>
      <w:r w:rsidRPr="00A03BDA">
        <w:rPr>
          <w:kern w:val="0"/>
          <w:szCs w:val="21"/>
          <w:lang w:val="en-GB"/>
        </w:rPr>
        <w:t>日的第</w:t>
      </w:r>
      <w:r w:rsidRPr="00A03BDA">
        <w:rPr>
          <w:kern w:val="0"/>
          <w:szCs w:val="21"/>
          <w:lang w:val="en-GB"/>
        </w:rPr>
        <w:t>1631</w:t>
      </w:r>
      <w:r w:rsidRPr="00A03BDA">
        <w:rPr>
          <w:rFonts w:hint="eastAsia"/>
          <w:kern w:val="0"/>
          <w:szCs w:val="21"/>
          <w:lang w:val="en-GB"/>
        </w:rPr>
        <w:t>次</w:t>
      </w:r>
      <w:r w:rsidRPr="00A03BDA">
        <w:rPr>
          <w:kern w:val="0"/>
          <w:szCs w:val="21"/>
          <w:lang w:val="en-GB"/>
        </w:rPr>
        <w:t>和第</w:t>
      </w:r>
      <w:r w:rsidRPr="00A03BDA">
        <w:rPr>
          <w:kern w:val="0"/>
          <w:szCs w:val="21"/>
          <w:lang w:val="en-GB"/>
        </w:rPr>
        <w:t>1632</w:t>
      </w:r>
      <w:r w:rsidRPr="00A03BDA">
        <w:rPr>
          <w:kern w:val="0"/>
          <w:szCs w:val="21"/>
          <w:lang w:val="en-GB"/>
        </w:rPr>
        <w:t>次会议</w:t>
      </w:r>
      <w:r w:rsidRPr="00A03BDA">
        <w:rPr>
          <w:rFonts w:hint="eastAsia"/>
          <w:kern w:val="0"/>
          <w:szCs w:val="21"/>
          <w:lang w:val="en-GB"/>
        </w:rPr>
        <w:t>(</w:t>
      </w:r>
      <w:r w:rsidRPr="00A03BDA">
        <w:rPr>
          <w:rFonts w:hint="eastAsia"/>
          <w:kern w:val="0"/>
          <w:szCs w:val="21"/>
          <w:lang w:val="en-GB"/>
        </w:rPr>
        <w:t>见</w:t>
      </w:r>
      <w:hyperlink r:id="rId16" w:history="1">
        <w:r w:rsidRPr="00A03BDA">
          <w:rPr>
            <w:rStyle w:val="af7"/>
            <w:rFonts w:eastAsiaTheme="minorEastAsia"/>
            <w:kern w:val="0"/>
            <w:szCs w:val="21"/>
            <w:lang w:val="en-GB"/>
          </w:rPr>
          <w:t>CEDAW/C/</w:t>
        </w:r>
        <w:r>
          <w:rPr>
            <w:rStyle w:val="af7"/>
            <w:rFonts w:eastAsiaTheme="minorEastAsia"/>
            <w:kern w:val="0"/>
            <w:szCs w:val="21"/>
            <w:lang w:val="en-GB"/>
          </w:rPr>
          <w:t xml:space="preserve"> </w:t>
        </w:r>
        <w:r w:rsidRPr="00A03BDA">
          <w:rPr>
            <w:rStyle w:val="af7"/>
            <w:rFonts w:eastAsiaTheme="minorEastAsia"/>
            <w:kern w:val="0"/>
            <w:szCs w:val="21"/>
            <w:lang w:val="en-GB"/>
          </w:rPr>
          <w:t>SR.1631</w:t>
        </w:r>
      </w:hyperlink>
      <w:r w:rsidRPr="00A03BDA">
        <w:rPr>
          <w:rFonts w:hint="eastAsia"/>
          <w:kern w:val="0"/>
          <w:szCs w:val="21"/>
          <w:lang w:val="en-GB"/>
        </w:rPr>
        <w:t>和</w:t>
      </w:r>
      <w:hyperlink r:id="rId17" w:history="1">
        <w:r w:rsidRPr="00A03BDA">
          <w:rPr>
            <w:rStyle w:val="af7"/>
            <w:rFonts w:eastAsiaTheme="minorEastAsia"/>
            <w:kern w:val="0"/>
            <w:szCs w:val="21"/>
            <w:lang w:val="en-GB"/>
          </w:rPr>
          <w:t>CEDAW/C/SR.1632</w:t>
        </w:r>
      </w:hyperlink>
      <w:r w:rsidRPr="00A03BDA">
        <w:rPr>
          <w:rFonts w:hint="eastAsia"/>
          <w:kern w:val="0"/>
          <w:szCs w:val="21"/>
          <w:lang w:val="en-GB"/>
        </w:rPr>
        <w:t>)</w:t>
      </w:r>
      <w:r w:rsidRPr="00A03BDA">
        <w:rPr>
          <w:rFonts w:hint="eastAsia"/>
          <w:kern w:val="0"/>
          <w:szCs w:val="21"/>
          <w:lang w:val="en-GB"/>
        </w:rPr>
        <w:t>上</w:t>
      </w:r>
      <w:r w:rsidRPr="00A03BDA">
        <w:rPr>
          <w:kern w:val="0"/>
          <w:szCs w:val="21"/>
          <w:lang w:val="en-GB"/>
        </w:rPr>
        <w:t>审议了</w:t>
      </w:r>
      <w:r w:rsidRPr="00A03BDA">
        <w:rPr>
          <w:rFonts w:hint="eastAsia"/>
          <w:kern w:val="0"/>
          <w:szCs w:val="21"/>
          <w:lang w:val="en-GB"/>
        </w:rPr>
        <w:t>尼泊尔</w:t>
      </w:r>
      <w:r w:rsidRPr="00A03BDA">
        <w:rPr>
          <w:kern w:val="0"/>
          <w:szCs w:val="21"/>
          <w:lang w:val="en-GB"/>
        </w:rPr>
        <w:t>的第</w:t>
      </w:r>
      <w:r w:rsidRPr="00A03BDA">
        <w:rPr>
          <w:rFonts w:hint="eastAsia"/>
          <w:kern w:val="0"/>
          <w:szCs w:val="21"/>
          <w:lang w:val="en-GB"/>
        </w:rPr>
        <w:t>六</w:t>
      </w:r>
      <w:r w:rsidRPr="00A03BDA">
        <w:rPr>
          <w:kern w:val="0"/>
          <w:szCs w:val="21"/>
          <w:lang w:val="en-GB"/>
        </w:rPr>
        <w:t>次定期报告</w:t>
      </w:r>
      <w:r w:rsidRPr="00A03BDA">
        <w:rPr>
          <w:rFonts w:hint="eastAsia"/>
          <w:kern w:val="0"/>
          <w:szCs w:val="21"/>
          <w:lang w:val="en-GB"/>
        </w:rPr>
        <w:t>(</w:t>
      </w:r>
      <w:hyperlink r:id="rId18" w:history="1">
        <w:r w:rsidRPr="00A03BDA">
          <w:rPr>
            <w:rStyle w:val="af7"/>
            <w:rFonts w:eastAsiaTheme="minorEastAsia"/>
            <w:kern w:val="0"/>
            <w:szCs w:val="21"/>
            <w:lang w:val="en-GB"/>
          </w:rPr>
          <w:t>CEDAW/C/</w:t>
        </w:r>
        <w:r w:rsidR="008E372F">
          <w:rPr>
            <w:rStyle w:val="af7"/>
            <w:rFonts w:eastAsiaTheme="minorEastAsia"/>
            <w:kern w:val="0"/>
            <w:szCs w:val="21"/>
            <w:lang w:val="en-GB"/>
          </w:rPr>
          <w:t xml:space="preserve"> </w:t>
        </w:r>
        <w:r w:rsidRPr="00A03BDA">
          <w:rPr>
            <w:rStyle w:val="af7"/>
            <w:rFonts w:eastAsiaTheme="minorEastAsia"/>
            <w:kern w:val="0"/>
            <w:szCs w:val="21"/>
            <w:lang w:val="en-GB"/>
          </w:rPr>
          <w:t>NPL/6</w:t>
        </w:r>
      </w:hyperlink>
      <w:r w:rsidRPr="00A03BDA">
        <w:rPr>
          <w:rFonts w:hint="eastAsia"/>
          <w:kern w:val="0"/>
          <w:szCs w:val="21"/>
          <w:lang w:val="en-GB"/>
        </w:rPr>
        <w:t>)</w:t>
      </w:r>
      <w:r w:rsidRPr="00A03BDA">
        <w:rPr>
          <w:rFonts w:hint="eastAsia"/>
          <w:kern w:val="0"/>
          <w:szCs w:val="21"/>
          <w:lang w:val="en-GB"/>
        </w:rPr>
        <w:t>。委员会的议题和问题清单载于</w:t>
      </w:r>
      <w:hyperlink r:id="rId19" w:history="1">
        <w:r w:rsidRPr="00A03BDA">
          <w:rPr>
            <w:rStyle w:val="af7"/>
            <w:rFonts w:eastAsiaTheme="minorEastAsia"/>
            <w:kern w:val="0"/>
            <w:szCs w:val="21"/>
            <w:lang w:val="en-GB"/>
          </w:rPr>
          <w:t>CEDAW/C/NPL/Q/6</w:t>
        </w:r>
      </w:hyperlink>
      <w:r w:rsidRPr="00A03BDA">
        <w:rPr>
          <w:rFonts w:hint="eastAsia"/>
          <w:kern w:val="0"/>
          <w:szCs w:val="21"/>
          <w:lang w:val="en-GB"/>
        </w:rPr>
        <w:t>，尼泊尔的答复</w:t>
      </w:r>
      <w:r w:rsidRPr="00A03BDA">
        <w:rPr>
          <w:rFonts w:cs="微软雅黑" w:hint="eastAsia"/>
          <w:kern w:val="0"/>
          <w:szCs w:val="21"/>
          <w:lang w:val="en-GB"/>
        </w:rPr>
        <w:t>载于</w:t>
      </w:r>
      <w:hyperlink r:id="rId20" w:history="1">
        <w:r w:rsidRPr="00A03BDA">
          <w:rPr>
            <w:rStyle w:val="af7"/>
            <w:rFonts w:eastAsiaTheme="minorEastAsia"/>
            <w:kern w:val="0"/>
            <w:szCs w:val="21"/>
            <w:lang w:val="en-GB"/>
          </w:rPr>
          <w:t>CEDAW/C/NPL/Q/6/Add.1</w:t>
        </w:r>
      </w:hyperlink>
      <w:r w:rsidRPr="00A03BDA">
        <w:rPr>
          <w:rFonts w:hint="eastAsia"/>
          <w:kern w:val="0"/>
          <w:szCs w:val="21"/>
          <w:lang w:val="en-GB"/>
        </w:rPr>
        <w:t>。</w:t>
      </w:r>
    </w:p>
    <w:p w14:paraId="5B5D235B" w14:textId="77777777" w:rsidR="00A03BDA" w:rsidRPr="00A03BDA" w:rsidRDefault="00A03BDA" w:rsidP="008E372F">
      <w:pPr>
        <w:keepNext/>
        <w:keepLines/>
        <w:tabs>
          <w:tab w:val="right" w:pos="993"/>
        </w:tabs>
        <w:suppressAutoHyphens/>
        <w:spacing w:before="240" w:after="240"/>
        <w:ind w:left="1264" w:right="1264" w:hanging="1134"/>
        <w:jc w:val="left"/>
        <w:rPr>
          <w:rFonts w:eastAsia="黑体"/>
          <w:kern w:val="0"/>
          <w:sz w:val="24"/>
          <w:szCs w:val="24"/>
        </w:rPr>
      </w:pPr>
      <w:r w:rsidRPr="00A03BDA">
        <w:rPr>
          <w:rFonts w:eastAsiaTheme="minorEastAsia"/>
          <w:b/>
          <w:kern w:val="0"/>
          <w:sz w:val="24"/>
          <w:szCs w:val="24"/>
        </w:rPr>
        <w:tab/>
        <w:t>A.</w:t>
      </w:r>
      <w:r w:rsidRPr="00A03BDA">
        <w:rPr>
          <w:rFonts w:eastAsiaTheme="minorEastAsia"/>
          <w:b/>
          <w:kern w:val="0"/>
          <w:sz w:val="24"/>
          <w:szCs w:val="24"/>
        </w:rPr>
        <w:tab/>
      </w:r>
      <w:r w:rsidRPr="00A03BDA">
        <w:rPr>
          <w:rFonts w:eastAsia="黑体" w:cs="微软雅黑" w:hint="eastAsia"/>
          <w:kern w:val="0"/>
          <w:sz w:val="24"/>
          <w:szCs w:val="24"/>
        </w:rPr>
        <w:t>导言</w:t>
      </w:r>
    </w:p>
    <w:p w14:paraId="1F225146" w14:textId="7296C0D5"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2.</w:t>
      </w:r>
      <w:r w:rsidRPr="00A03BDA">
        <w:rPr>
          <w:rFonts w:eastAsiaTheme="minorEastAsia"/>
          <w:kern w:val="0"/>
          <w:szCs w:val="21"/>
          <w:lang w:val="en-GB"/>
        </w:rPr>
        <w:tab/>
      </w:r>
      <w:r w:rsidRPr="00A03BDA">
        <w:rPr>
          <w:rFonts w:hint="eastAsia"/>
          <w:kern w:val="0"/>
          <w:szCs w:val="21"/>
          <w:lang w:val="en-GB"/>
        </w:rPr>
        <w:t>委</w:t>
      </w:r>
      <w:r w:rsidRPr="00A03BDA">
        <w:rPr>
          <w:rFonts w:cs="微软雅黑" w:hint="eastAsia"/>
          <w:kern w:val="0"/>
          <w:szCs w:val="21"/>
          <w:lang w:val="en-GB"/>
        </w:rPr>
        <w:t>员</w:t>
      </w:r>
      <w:r w:rsidRPr="00A03BDA">
        <w:rPr>
          <w:rFonts w:cs="MS Mincho" w:hint="eastAsia"/>
          <w:kern w:val="0"/>
          <w:szCs w:val="21"/>
          <w:lang w:val="en-GB"/>
        </w:rPr>
        <w:t>会</w:t>
      </w:r>
      <w:r w:rsidRPr="00A03BDA">
        <w:rPr>
          <w:rFonts w:cs="微软雅黑" w:hint="eastAsia"/>
          <w:kern w:val="0"/>
          <w:szCs w:val="21"/>
          <w:lang w:val="en-GB"/>
        </w:rPr>
        <w:t>赞赏缔约</w:t>
      </w:r>
      <w:r w:rsidRPr="00A03BDA">
        <w:rPr>
          <w:rFonts w:cs="MS Mincho" w:hint="eastAsia"/>
          <w:kern w:val="0"/>
          <w:szCs w:val="21"/>
          <w:lang w:val="en-GB"/>
        </w:rPr>
        <w:t>国提交</w:t>
      </w:r>
      <w:r w:rsidRPr="00A03BDA">
        <w:rPr>
          <w:rFonts w:hint="eastAsia"/>
          <w:kern w:val="0"/>
          <w:szCs w:val="21"/>
          <w:lang w:val="en-GB"/>
        </w:rPr>
        <w:t>其第六次定期</w:t>
      </w:r>
      <w:r w:rsidRPr="00A03BDA">
        <w:rPr>
          <w:rFonts w:cs="微软雅黑" w:hint="eastAsia"/>
          <w:kern w:val="0"/>
          <w:szCs w:val="21"/>
          <w:lang w:val="en-GB"/>
        </w:rPr>
        <w:t>报</w:t>
      </w:r>
      <w:r w:rsidRPr="00A03BDA">
        <w:rPr>
          <w:rFonts w:hint="eastAsia"/>
          <w:kern w:val="0"/>
          <w:szCs w:val="21"/>
          <w:lang w:val="en-GB"/>
        </w:rPr>
        <w:t>告。委员会还赞赏缔约国关于委员会先前结论性意见的后续报告</w:t>
      </w:r>
      <w:r w:rsidRPr="00A03BDA">
        <w:rPr>
          <w:rFonts w:hint="eastAsia"/>
          <w:kern w:val="0"/>
          <w:szCs w:val="21"/>
          <w:lang w:val="en-GB"/>
        </w:rPr>
        <w:t>(</w:t>
      </w:r>
      <w:hyperlink r:id="rId21" w:history="1">
        <w:r w:rsidRPr="00A03BDA">
          <w:rPr>
            <w:rStyle w:val="af7"/>
            <w:rFonts w:eastAsiaTheme="minorEastAsia"/>
            <w:kern w:val="0"/>
            <w:szCs w:val="21"/>
            <w:lang w:val="en-GB"/>
          </w:rPr>
          <w:t>CEDAW/C/NPL/CO/4-5/Add.1</w:t>
        </w:r>
      </w:hyperlink>
      <w:r w:rsidRPr="00A03BDA">
        <w:rPr>
          <w:rFonts w:hint="eastAsia"/>
          <w:kern w:val="0"/>
          <w:szCs w:val="21"/>
          <w:lang w:val="en-GB"/>
        </w:rPr>
        <w:t>)</w:t>
      </w:r>
      <w:r w:rsidRPr="00A03BDA">
        <w:rPr>
          <w:rFonts w:hint="eastAsia"/>
          <w:kern w:val="0"/>
          <w:szCs w:val="21"/>
          <w:lang w:val="en-GB"/>
        </w:rPr>
        <w:t>和对会前工作组提出的议题和问题清单</w:t>
      </w:r>
      <w:proofErr w:type="gramStart"/>
      <w:r w:rsidRPr="00A03BDA">
        <w:rPr>
          <w:rFonts w:hint="eastAsia"/>
          <w:kern w:val="0"/>
          <w:szCs w:val="21"/>
          <w:lang w:val="en-GB"/>
        </w:rPr>
        <w:t>作出</w:t>
      </w:r>
      <w:proofErr w:type="gramEnd"/>
      <w:r w:rsidRPr="00A03BDA">
        <w:rPr>
          <w:rFonts w:hint="eastAsia"/>
          <w:kern w:val="0"/>
          <w:szCs w:val="21"/>
          <w:lang w:val="en-GB"/>
        </w:rPr>
        <w:t>的书面答复，以及该国代表团进行口头介绍并对委员会在对话期间口头提出的问题做进一步澄清。</w:t>
      </w:r>
    </w:p>
    <w:p w14:paraId="02949D89"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3.</w:t>
      </w:r>
      <w:r w:rsidRPr="00A03BDA">
        <w:rPr>
          <w:rFonts w:eastAsiaTheme="minorEastAsia"/>
          <w:kern w:val="0"/>
          <w:szCs w:val="21"/>
          <w:lang w:val="en-GB"/>
        </w:rPr>
        <w:tab/>
      </w:r>
      <w:r w:rsidRPr="00A03BDA">
        <w:rPr>
          <w:rFonts w:hint="eastAsia"/>
          <w:kern w:val="0"/>
          <w:szCs w:val="21"/>
          <w:lang w:val="en-GB"/>
        </w:rPr>
        <w:t>委</w:t>
      </w:r>
      <w:r w:rsidRPr="00A03BDA">
        <w:rPr>
          <w:rFonts w:cs="微软雅黑" w:hint="eastAsia"/>
          <w:kern w:val="0"/>
          <w:szCs w:val="21"/>
          <w:lang w:val="en-GB"/>
        </w:rPr>
        <w:t>员</w:t>
      </w:r>
      <w:r w:rsidRPr="00A03BDA">
        <w:rPr>
          <w:rFonts w:cs="MS Mincho" w:hint="eastAsia"/>
          <w:kern w:val="0"/>
          <w:szCs w:val="21"/>
          <w:lang w:val="en-GB"/>
        </w:rPr>
        <w:t>会</w:t>
      </w:r>
      <w:r w:rsidRPr="00A03BDA">
        <w:rPr>
          <w:rFonts w:cs="微软雅黑" w:hint="eastAsia"/>
          <w:kern w:val="0"/>
          <w:szCs w:val="21"/>
          <w:lang w:val="en-GB"/>
        </w:rPr>
        <w:t>赞扬缔约</w:t>
      </w:r>
      <w:r w:rsidRPr="00A03BDA">
        <w:rPr>
          <w:rFonts w:cs="MS Mincho" w:hint="eastAsia"/>
          <w:kern w:val="0"/>
          <w:szCs w:val="21"/>
          <w:lang w:val="en-GB"/>
        </w:rPr>
        <w:t>国派出由妇女、儿童与老年人部长塔姆·玛雅·塔帕率领的高级别代表团，成员包括法律、司法与议会事务部及尼泊尔</w:t>
      </w:r>
      <w:r w:rsidRPr="00A03BDA">
        <w:rPr>
          <w:rFonts w:hint="eastAsia"/>
          <w:kern w:val="0"/>
          <w:szCs w:val="21"/>
          <w:lang w:val="en-GB"/>
        </w:rPr>
        <w:t>常</w:t>
      </w:r>
      <w:r w:rsidRPr="00A03BDA">
        <w:rPr>
          <w:rFonts w:cs="微软雅黑" w:hint="eastAsia"/>
          <w:kern w:val="0"/>
          <w:szCs w:val="21"/>
          <w:lang w:val="en-GB"/>
        </w:rPr>
        <w:t>驻联</w:t>
      </w:r>
      <w:r w:rsidRPr="00A03BDA">
        <w:rPr>
          <w:rFonts w:cs="MS Mincho" w:hint="eastAsia"/>
          <w:kern w:val="0"/>
          <w:szCs w:val="21"/>
          <w:lang w:val="en-GB"/>
        </w:rPr>
        <w:t>合国日内瓦</w:t>
      </w:r>
      <w:r w:rsidRPr="00A03BDA">
        <w:rPr>
          <w:rFonts w:cs="微软雅黑" w:hint="eastAsia"/>
          <w:kern w:val="0"/>
          <w:szCs w:val="21"/>
          <w:lang w:val="en-GB"/>
        </w:rPr>
        <w:t>办</w:t>
      </w:r>
      <w:r w:rsidRPr="00A03BDA">
        <w:rPr>
          <w:rFonts w:cs="MS Mincho" w:hint="eastAsia"/>
          <w:kern w:val="0"/>
          <w:szCs w:val="21"/>
          <w:lang w:val="en-GB"/>
        </w:rPr>
        <w:t>事</w:t>
      </w:r>
      <w:r w:rsidRPr="00A03BDA">
        <w:rPr>
          <w:rFonts w:cs="微软雅黑" w:hint="eastAsia"/>
          <w:kern w:val="0"/>
          <w:szCs w:val="21"/>
          <w:lang w:val="en-GB"/>
        </w:rPr>
        <w:t>处</w:t>
      </w:r>
      <w:r w:rsidRPr="00A03BDA">
        <w:rPr>
          <w:rFonts w:cs="MS Mincho" w:hint="eastAsia"/>
          <w:kern w:val="0"/>
          <w:szCs w:val="21"/>
          <w:lang w:val="en-GB"/>
        </w:rPr>
        <w:t>和</w:t>
      </w:r>
      <w:r w:rsidRPr="00A03BDA">
        <w:rPr>
          <w:rFonts w:hint="eastAsia"/>
          <w:kern w:val="0"/>
          <w:szCs w:val="21"/>
          <w:lang w:val="en-GB"/>
        </w:rPr>
        <w:t>日内瓦其他国</w:t>
      </w:r>
      <w:r w:rsidRPr="00A03BDA">
        <w:rPr>
          <w:rFonts w:cs="微软雅黑" w:hint="eastAsia"/>
          <w:kern w:val="0"/>
          <w:szCs w:val="21"/>
          <w:lang w:val="en-GB"/>
        </w:rPr>
        <w:t>际组织</w:t>
      </w:r>
      <w:r w:rsidRPr="00A03BDA">
        <w:rPr>
          <w:rFonts w:cs="MS Mincho" w:hint="eastAsia"/>
          <w:kern w:val="0"/>
          <w:szCs w:val="21"/>
          <w:lang w:val="en-GB"/>
        </w:rPr>
        <w:t>代表</w:t>
      </w:r>
      <w:r w:rsidRPr="00A03BDA">
        <w:rPr>
          <w:rFonts w:cs="微软雅黑" w:hint="eastAsia"/>
          <w:kern w:val="0"/>
          <w:szCs w:val="21"/>
          <w:lang w:val="en-GB"/>
        </w:rPr>
        <w:t>团</w:t>
      </w:r>
      <w:r w:rsidRPr="00A03BDA">
        <w:rPr>
          <w:rFonts w:cs="MS Mincho" w:hint="eastAsia"/>
          <w:kern w:val="0"/>
          <w:szCs w:val="21"/>
          <w:lang w:val="en-GB"/>
        </w:rPr>
        <w:t>的代</w:t>
      </w:r>
      <w:r w:rsidRPr="00A03BDA">
        <w:rPr>
          <w:rFonts w:hint="eastAsia"/>
          <w:kern w:val="0"/>
          <w:szCs w:val="21"/>
          <w:lang w:val="en-GB"/>
        </w:rPr>
        <w:t>表。</w:t>
      </w:r>
    </w:p>
    <w:p w14:paraId="1A6C3F9A" w14:textId="77777777" w:rsidR="00A03BDA" w:rsidRPr="00A03BDA" w:rsidRDefault="00A03BDA" w:rsidP="00A03BDA">
      <w:pPr>
        <w:keepNext/>
        <w:keepLines/>
        <w:tabs>
          <w:tab w:val="right" w:pos="993"/>
        </w:tabs>
        <w:suppressAutoHyphens/>
        <w:spacing w:after="140"/>
        <w:ind w:left="1264" w:right="1264" w:hanging="1134"/>
        <w:jc w:val="left"/>
        <w:rPr>
          <w:rFonts w:eastAsiaTheme="minorEastAsia"/>
          <w:b/>
          <w:kern w:val="0"/>
          <w:sz w:val="24"/>
          <w:szCs w:val="24"/>
          <w:lang w:val="en-GB"/>
        </w:rPr>
      </w:pPr>
      <w:r w:rsidRPr="00A03BDA">
        <w:rPr>
          <w:rFonts w:eastAsiaTheme="minorEastAsia"/>
          <w:b/>
          <w:kern w:val="0"/>
          <w:sz w:val="24"/>
          <w:szCs w:val="24"/>
          <w:lang w:val="en-GB"/>
        </w:rPr>
        <w:tab/>
        <w:t>B.</w:t>
      </w:r>
      <w:r w:rsidRPr="00A03BDA">
        <w:rPr>
          <w:rFonts w:eastAsiaTheme="minorEastAsia"/>
          <w:b/>
          <w:kern w:val="0"/>
          <w:sz w:val="24"/>
          <w:szCs w:val="24"/>
          <w:lang w:val="en-GB"/>
        </w:rPr>
        <w:tab/>
      </w:r>
      <w:r w:rsidRPr="00A03BDA">
        <w:rPr>
          <w:rFonts w:eastAsia="黑体" w:hint="eastAsia"/>
          <w:kern w:val="0"/>
          <w:sz w:val="24"/>
          <w:szCs w:val="24"/>
          <w:lang w:val="en-GB"/>
        </w:rPr>
        <w:t>积极方面</w:t>
      </w:r>
    </w:p>
    <w:p w14:paraId="45D0BE94" w14:textId="1C7092C8"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4.</w:t>
      </w:r>
      <w:r w:rsidRPr="00A03BDA">
        <w:rPr>
          <w:rFonts w:eastAsiaTheme="minorEastAsia"/>
          <w:kern w:val="0"/>
          <w:szCs w:val="21"/>
          <w:lang w:val="en-GB"/>
        </w:rPr>
        <w:tab/>
      </w:r>
      <w:r w:rsidRPr="00A03BDA">
        <w:rPr>
          <w:kern w:val="0"/>
          <w:szCs w:val="21"/>
          <w:lang w:val="en-GB"/>
        </w:rPr>
        <w:t>委员会</w:t>
      </w:r>
      <w:proofErr w:type="gramStart"/>
      <w:r w:rsidRPr="00A03BDA">
        <w:rPr>
          <w:kern w:val="0"/>
          <w:szCs w:val="21"/>
          <w:lang w:val="en-GB"/>
        </w:rPr>
        <w:t>欢迎自</w:t>
      </w:r>
      <w:proofErr w:type="gramEnd"/>
      <w:r w:rsidRPr="00A03BDA">
        <w:rPr>
          <w:kern w:val="0"/>
          <w:szCs w:val="21"/>
          <w:lang w:val="en-GB"/>
        </w:rPr>
        <w:t>2011</w:t>
      </w:r>
      <w:r w:rsidRPr="00A03BDA">
        <w:rPr>
          <w:kern w:val="0"/>
          <w:szCs w:val="21"/>
          <w:lang w:val="en-GB"/>
        </w:rPr>
        <w:t>年审议缔约国第</w:t>
      </w:r>
      <w:r w:rsidRPr="00A03BDA">
        <w:rPr>
          <w:rFonts w:hint="eastAsia"/>
          <w:kern w:val="0"/>
          <w:szCs w:val="21"/>
          <w:lang w:val="en-GB"/>
        </w:rPr>
        <w:t>四</w:t>
      </w:r>
      <w:r w:rsidRPr="00A03BDA">
        <w:rPr>
          <w:kern w:val="0"/>
          <w:szCs w:val="21"/>
          <w:lang w:val="en-GB"/>
        </w:rPr>
        <w:t>次和第</w:t>
      </w:r>
      <w:r w:rsidRPr="00A03BDA">
        <w:rPr>
          <w:rFonts w:hint="eastAsia"/>
          <w:kern w:val="0"/>
          <w:szCs w:val="21"/>
          <w:lang w:val="en-GB"/>
        </w:rPr>
        <w:t>五</w:t>
      </w:r>
      <w:r w:rsidRPr="00A03BDA">
        <w:rPr>
          <w:kern w:val="0"/>
          <w:szCs w:val="21"/>
          <w:lang w:val="en-GB"/>
        </w:rPr>
        <w:t>次合并定期报告</w:t>
      </w:r>
      <w:r w:rsidRPr="00A03BDA">
        <w:rPr>
          <w:kern w:val="0"/>
          <w:szCs w:val="21"/>
          <w:lang w:val="en-GB"/>
        </w:rPr>
        <w:t>(</w:t>
      </w:r>
      <w:hyperlink r:id="rId22" w:history="1">
        <w:r w:rsidRPr="00A03BDA">
          <w:rPr>
            <w:rStyle w:val="af7"/>
            <w:rFonts w:eastAsiaTheme="minorEastAsia"/>
            <w:kern w:val="0"/>
            <w:szCs w:val="21"/>
            <w:lang w:val="en-GB"/>
          </w:rPr>
          <w:t>CEDAW/</w:t>
        </w:r>
        <w:r w:rsidR="008E372F">
          <w:rPr>
            <w:rStyle w:val="af7"/>
            <w:rFonts w:eastAsiaTheme="minorEastAsia"/>
            <w:kern w:val="0"/>
            <w:szCs w:val="21"/>
            <w:lang w:val="en-GB"/>
          </w:rPr>
          <w:t xml:space="preserve"> </w:t>
        </w:r>
        <w:r w:rsidRPr="00A03BDA">
          <w:rPr>
            <w:rStyle w:val="af7"/>
            <w:rFonts w:eastAsiaTheme="minorEastAsia"/>
            <w:kern w:val="0"/>
            <w:szCs w:val="21"/>
            <w:lang w:val="en-GB"/>
          </w:rPr>
          <w:t>C/NPL/4-5</w:t>
        </w:r>
      </w:hyperlink>
      <w:r w:rsidRPr="00A03BDA">
        <w:rPr>
          <w:kern w:val="0"/>
          <w:szCs w:val="21"/>
          <w:lang w:val="en-GB"/>
        </w:rPr>
        <w:t>)</w:t>
      </w:r>
      <w:r w:rsidRPr="00A03BDA">
        <w:rPr>
          <w:kern w:val="0"/>
          <w:szCs w:val="21"/>
          <w:lang w:val="en-GB"/>
        </w:rPr>
        <w:t>以来该国在开展立法改革方面取得的进展，特别是通过了以下法律</w:t>
      </w:r>
      <w:r w:rsidRPr="00A03BDA">
        <w:rPr>
          <w:rFonts w:hint="eastAsia"/>
          <w:kern w:val="0"/>
          <w:szCs w:val="21"/>
          <w:lang w:val="en-GB"/>
        </w:rPr>
        <w:t>：</w:t>
      </w:r>
    </w:p>
    <w:p w14:paraId="742C171E" w14:textId="77777777" w:rsidR="00A03BDA" w:rsidRPr="00A03BDA" w:rsidRDefault="00A03BDA" w:rsidP="00A03BD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kern w:val="0"/>
          <w:szCs w:val="21"/>
        </w:rPr>
      </w:pPr>
      <w:r w:rsidRPr="00A03BDA">
        <w:rPr>
          <w:kern w:val="0"/>
          <w:szCs w:val="21"/>
        </w:rPr>
        <w:tab/>
        <w:t>(a)</w:t>
      </w:r>
      <w:r w:rsidRPr="00A03BDA">
        <w:rPr>
          <w:kern w:val="0"/>
          <w:szCs w:val="21"/>
        </w:rPr>
        <w:tab/>
        <w:t>2018</w:t>
      </w:r>
      <w:r w:rsidRPr="00A03BDA">
        <w:rPr>
          <w:rFonts w:hint="eastAsia"/>
          <w:kern w:val="0"/>
          <w:szCs w:val="21"/>
        </w:rPr>
        <w:t>年《安全孕产和生殖健康权利法》；</w:t>
      </w:r>
    </w:p>
    <w:p w14:paraId="5A7FD48E" w14:textId="77777777" w:rsidR="00A03BDA" w:rsidRPr="00A03BDA" w:rsidRDefault="00A03BDA" w:rsidP="00A03BD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kern w:val="0"/>
          <w:szCs w:val="21"/>
        </w:rPr>
      </w:pPr>
      <w:r w:rsidRPr="00A03BDA">
        <w:rPr>
          <w:kern w:val="0"/>
          <w:szCs w:val="21"/>
        </w:rPr>
        <w:tab/>
        <w:t>(b)</w:t>
      </w:r>
      <w:r w:rsidRPr="00A03BDA">
        <w:rPr>
          <w:kern w:val="0"/>
          <w:szCs w:val="21"/>
        </w:rPr>
        <w:tab/>
        <w:t>2015</w:t>
      </w:r>
      <w:r w:rsidRPr="00A03BDA">
        <w:rPr>
          <w:rFonts w:hint="eastAsia"/>
          <w:kern w:val="0"/>
          <w:szCs w:val="21"/>
        </w:rPr>
        <w:t>年《</w:t>
      </w:r>
      <w:r w:rsidRPr="00A03BDA">
        <w:rPr>
          <w:rFonts w:hint="eastAsia"/>
          <w:kern w:val="0"/>
          <w:szCs w:val="21"/>
        </w:rPr>
        <w:t>(</w:t>
      </w:r>
      <w:r w:rsidRPr="00A03BDA">
        <w:rPr>
          <w:rFonts w:hint="eastAsia"/>
          <w:kern w:val="0"/>
          <w:szCs w:val="21"/>
        </w:rPr>
        <w:t>消除</w:t>
      </w:r>
      <w:r w:rsidRPr="00A03BDA">
        <w:rPr>
          <w:rFonts w:hint="eastAsia"/>
          <w:kern w:val="0"/>
          <w:szCs w:val="21"/>
        </w:rPr>
        <w:t>)</w:t>
      </w:r>
      <w:r w:rsidRPr="00A03BDA">
        <w:rPr>
          <w:rFonts w:hint="eastAsia"/>
          <w:kern w:val="0"/>
          <w:szCs w:val="21"/>
        </w:rPr>
        <w:t>工作场所性骚扰法》；</w:t>
      </w:r>
    </w:p>
    <w:p w14:paraId="750A32C2" w14:textId="77777777" w:rsidR="00A03BDA" w:rsidRPr="00A03BDA" w:rsidRDefault="00A03BDA" w:rsidP="00A03BD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kern w:val="0"/>
          <w:szCs w:val="21"/>
        </w:rPr>
      </w:pPr>
      <w:r w:rsidRPr="00A03BDA">
        <w:rPr>
          <w:kern w:val="0"/>
          <w:szCs w:val="21"/>
        </w:rPr>
        <w:tab/>
        <w:t>(c)</w:t>
      </w:r>
      <w:r w:rsidRPr="00A03BDA">
        <w:rPr>
          <w:kern w:val="0"/>
          <w:szCs w:val="21"/>
        </w:rPr>
        <w:tab/>
        <w:t>2015</w:t>
      </w:r>
      <w:r w:rsidRPr="00A03BDA">
        <w:rPr>
          <w:rFonts w:hint="eastAsia"/>
          <w:kern w:val="0"/>
          <w:szCs w:val="21"/>
        </w:rPr>
        <w:t>年《</w:t>
      </w:r>
      <w:r w:rsidRPr="00A03BDA">
        <w:rPr>
          <w:kern w:val="0"/>
          <w:szCs w:val="21"/>
          <w:lang w:val="zh-CN"/>
        </w:rPr>
        <w:t>修正某些法律以维</w:t>
      </w:r>
      <w:r w:rsidRPr="00A03BDA">
        <w:rPr>
          <w:rFonts w:hint="eastAsia"/>
          <w:kern w:val="0"/>
          <w:szCs w:val="21"/>
          <w:lang w:val="zh-CN"/>
        </w:rPr>
        <w:t>护</w:t>
      </w:r>
      <w:r w:rsidRPr="00A03BDA">
        <w:rPr>
          <w:kern w:val="0"/>
          <w:szCs w:val="21"/>
          <w:lang w:val="zh-CN"/>
        </w:rPr>
        <w:t>性别平等和</w:t>
      </w:r>
      <w:r w:rsidRPr="00A03BDA">
        <w:rPr>
          <w:rFonts w:hint="eastAsia"/>
          <w:kern w:val="0"/>
          <w:szCs w:val="21"/>
          <w:lang w:val="zh-CN"/>
        </w:rPr>
        <w:t>消除</w:t>
      </w:r>
      <w:r w:rsidRPr="00A03BDA">
        <w:rPr>
          <w:kern w:val="0"/>
          <w:szCs w:val="21"/>
          <w:lang w:val="zh-CN"/>
        </w:rPr>
        <w:t>性别暴力法</w:t>
      </w:r>
      <w:r w:rsidRPr="00A03BDA">
        <w:rPr>
          <w:rFonts w:hint="eastAsia"/>
          <w:kern w:val="0"/>
          <w:szCs w:val="21"/>
        </w:rPr>
        <w:t>》；</w:t>
      </w:r>
    </w:p>
    <w:p w14:paraId="234A4140" w14:textId="77777777" w:rsidR="00A03BDA" w:rsidRPr="00A03BDA" w:rsidRDefault="00A03BDA" w:rsidP="00A03BD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kern w:val="0"/>
          <w:szCs w:val="21"/>
        </w:rPr>
      </w:pPr>
      <w:r w:rsidRPr="00A03BDA">
        <w:rPr>
          <w:kern w:val="0"/>
          <w:szCs w:val="21"/>
        </w:rPr>
        <w:tab/>
        <w:t>(d)</w:t>
      </w:r>
      <w:r w:rsidRPr="00A03BDA">
        <w:rPr>
          <w:kern w:val="0"/>
          <w:szCs w:val="21"/>
        </w:rPr>
        <w:tab/>
        <w:t>2015</w:t>
      </w:r>
      <w:r w:rsidRPr="00A03BDA">
        <w:rPr>
          <w:rFonts w:hint="eastAsia"/>
          <w:kern w:val="0"/>
          <w:szCs w:val="21"/>
        </w:rPr>
        <w:t>年《与巫术有关的指控</w:t>
      </w:r>
      <w:r w:rsidRPr="00A03BDA">
        <w:rPr>
          <w:rFonts w:hint="eastAsia"/>
          <w:kern w:val="0"/>
          <w:szCs w:val="21"/>
        </w:rPr>
        <w:t>(</w:t>
      </w:r>
      <w:r w:rsidRPr="00A03BDA">
        <w:rPr>
          <w:rFonts w:hint="eastAsia"/>
          <w:kern w:val="0"/>
          <w:szCs w:val="21"/>
        </w:rPr>
        <w:t>犯罪与处罚</w:t>
      </w:r>
      <w:r w:rsidRPr="00A03BDA">
        <w:rPr>
          <w:rFonts w:hint="eastAsia"/>
          <w:kern w:val="0"/>
          <w:szCs w:val="21"/>
        </w:rPr>
        <w:t>)</w:t>
      </w:r>
      <w:r w:rsidRPr="00A03BDA">
        <w:rPr>
          <w:rFonts w:hint="eastAsia"/>
          <w:kern w:val="0"/>
          <w:szCs w:val="21"/>
        </w:rPr>
        <w:t>法》。</w:t>
      </w:r>
    </w:p>
    <w:p w14:paraId="72B608FE" w14:textId="77777777" w:rsidR="00A03BDA" w:rsidRPr="00A03BDA" w:rsidRDefault="00A03BDA" w:rsidP="00A03BDA">
      <w:pPr>
        <w:suppressAutoHyphens/>
        <w:spacing w:after="140"/>
        <w:ind w:left="1264" w:right="1264"/>
        <w:rPr>
          <w:rFonts w:eastAsiaTheme="minorEastAsia"/>
          <w:kern w:val="0"/>
          <w:szCs w:val="21"/>
          <w:lang w:val="en-GB"/>
        </w:rPr>
      </w:pPr>
      <w:r w:rsidRPr="00A03BDA">
        <w:rPr>
          <w:rFonts w:eastAsiaTheme="minorEastAsia"/>
          <w:kern w:val="0"/>
          <w:szCs w:val="21"/>
          <w:lang w:val="en-GB"/>
        </w:rPr>
        <w:t>5.</w:t>
      </w:r>
      <w:r w:rsidRPr="00A03BDA">
        <w:rPr>
          <w:rFonts w:eastAsiaTheme="minorEastAsia"/>
          <w:kern w:val="0"/>
          <w:szCs w:val="21"/>
          <w:lang w:val="en-GB"/>
        </w:rPr>
        <w:tab/>
      </w:r>
      <w:r w:rsidRPr="00A03BDA">
        <w:rPr>
          <w:rFonts w:hint="eastAsia"/>
          <w:kern w:val="0"/>
          <w:szCs w:val="21"/>
          <w:lang w:val="en-GB"/>
        </w:rPr>
        <w:t>委员会欢迎缔约国努力完善政策框架，以加快消除歧视妇女行为并促进性别平等，例如通过了以下文件：</w:t>
      </w:r>
    </w:p>
    <w:p w14:paraId="4C83E2D2" w14:textId="77777777" w:rsidR="00A03BDA" w:rsidRPr="00A03BDA" w:rsidRDefault="00A03BDA" w:rsidP="00A03BD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kern w:val="0"/>
          <w:szCs w:val="21"/>
        </w:rPr>
      </w:pPr>
      <w:r w:rsidRPr="00A03BDA">
        <w:rPr>
          <w:kern w:val="0"/>
          <w:szCs w:val="21"/>
        </w:rPr>
        <w:lastRenderedPageBreak/>
        <w:tab/>
        <w:t>(a)</w:t>
      </w:r>
      <w:r w:rsidRPr="00A03BDA">
        <w:rPr>
          <w:kern w:val="0"/>
          <w:szCs w:val="21"/>
        </w:rPr>
        <w:tab/>
        <w:t>2015</w:t>
      </w:r>
      <w:r w:rsidRPr="00A03BDA">
        <w:rPr>
          <w:rFonts w:hint="eastAsia"/>
          <w:kern w:val="0"/>
          <w:szCs w:val="21"/>
        </w:rPr>
        <w:t>年《农业发展战略》，该战略将在农业部门实现性别平等确定为发展的一个必要组成部分；</w:t>
      </w:r>
    </w:p>
    <w:p w14:paraId="7AA17784" w14:textId="77777777" w:rsidR="00A03BDA" w:rsidRPr="00A03BDA" w:rsidRDefault="00A03BDA" w:rsidP="00A03BD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kern w:val="0"/>
          <w:szCs w:val="21"/>
        </w:rPr>
      </w:pPr>
      <w:r w:rsidRPr="00A03BDA">
        <w:rPr>
          <w:kern w:val="0"/>
          <w:szCs w:val="21"/>
        </w:rPr>
        <w:tab/>
        <w:t>(b)</w:t>
      </w:r>
      <w:r w:rsidRPr="00A03BDA">
        <w:rPr>
          <w:kern w:val="0"/>
          <w:szCs w:val="21"/>
        </w:rPr>
        <w:tab/>
        <w:t>2013</w:t>
      </w:r>
      <w:r w:rsidRPr="00A03BDA">
        <w:rPr>
          <w:rFonts w:hint="eastAsia"/>
          <w:kern w:val="0"/>
          <w:szCs w:val="21"/>
        </w:rPr>
        <w:t>年《选举委员会性别和社会融入政策》，旨在</w:t>
      </w:r>
      <w:proofErr w:type="gramStart"/>
      <w:r w:rsidRPr="00A03BDA">
        <w:rPr>
          <w:rFonts w:hint="eastAsia"/>
          <w:kern w:val="0"/>
          <w:szCs w:val="21"/>
        </w:rPr>
        <w:t>在</w:t>
      </w:r>
      <w:proofErr w:type="gramEnd"/>
      <w:r w:rsidRPr="00A03BDA">
        <w:rPr>
          <w:rFonts w:hint="eastAsia"/>
          <w:kern w:val="0"/>
          <w:szCs w:val="21"/>
        </w:rPr>
        <w:t>选举进程的所有阶段实现性别平等；</w:t>
      </w:r>
    </w:p>
    <w:p w14:paraId="1F72EC01" w14:textId="77777777" w:rsidR="00A03BDA" w:rsidRPr="00A03BDA" w:rsidRDefault="00A03BDA" w:rsidP="00A03BD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kern w:val="0"/>
          <w:szCs w:val="21"/>
        </w:rPr>
      </w:pPr>
      <w:r w:rsidRPr="00A03BDA">
        <w:rPr>
          <w:kern w:val="0"/>
          <w:szCs w:val="21"/>
        </w:rPr>
        <w:tab/>
        <w:t>(c)</w:t>
      </w:r>
      <w:r w:rsidRPr="00A03BDA">
        <w:rPr>
          <w:kern w:val="0"/>
          <w:szCs w:val="21"/>
        </w:rPr>
        <w:tab/>
        <w:t>2013</w:t>
      </w:r>
      <w:r w:rsidRPr="00A03BDA">
        <w:rPr>
          <w:rFonts w:hint="eastAsia"/>
          <w:kern w:val="0"/>
          <w:szCs w:val="21"/>
        </w:rPr>
        <w:t>年《</w:t>
      </w:r>
      <w:bookmarkStart w:id="2" w:name="_Hlk531937595"/>
      <w:r w:rsidRPr="00A03BDA">
        <w:rPr>
          <w:rFonts w:hint="eastAsia"/>
          <w:kern w:val="0"/>
          <w:szCs w:val="21"/>
        </w:rPr>
        <w:t>消除性别暴力和增强妇女权能</w:t>
      </w:r>
      <w:bookmarkEnd w:id="2"/>
      <w:r w:rsidRPr="00A03BDA">
        <w:rPr>
          <w:rFonts w:hint="eastAsia"/>
          <w:kern w:val="0"/>
          <w:szCs w:val="21"/>
        </w:rPr>
        <w:t>国家战略和行动计划》；</w:t>
      </w:r>
    </w:p>
    <w:p w14:paraId="16D4AF51" w14:textId="77777777" w:rsidR="00A03BDA" w:rsidRPr="00A03BDA" w:rsidRDefault="00A03BDA" w:rsidP="00A03BD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kern w:val="0"/>
          <w:szCs w:val="21"/>
        </w:rPr>
      </w:pPr>
      <w:r w:rsidRPr="00A03BDA">
        <w:rPr>
          <w:kern w:val="0"/>
          <w:szCs w:val="21"/>
        </w:rPr>
        <w:tab/>
        <w:t>(d)</w:t>
      </w:r>
      <w:r w:rsidRPr="00A03BDA">
        <w:rPr>
          <w:kern w:val="0"/>
          <w:szCs w:val="21"/>
        </w:rPr>
        <w:tab/>
        <w:t>2012</w:t>
      </w:r>
      <w:r w:rsidRPr="00A03BDA">
        <w:rPr>
          <w:rFonts w:hint="eastAsia"/>
          <w:kern w:val="0"/>
          <w:szCs w:val="21"/>
        </w:rPr>
        <w:t>年《打击贩运人口特别是贩运妇女和儿童国家行动计划》。</w:t>
      </w:r>
    </w:p>
    <w:p w14:paraId="78567ECE"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Theme="minorEastAsia"/>
          <w:b/>
          <w:kern w:val="0"/>
          <w:szCs w:val="21"/>
          <w:lang w:val="en-GB"/>
        </w:rPr>
        <w:tab/>
      </w:r>
      <w:r w:rsidRPr="00A03BDA">
        <w:rPr>
          <w:rFonts w:eastAsiaTheme="minorEastAsia" w:hint="eastAsia"/>
          <w:b/>
          <w:kern w:val="0"/>
          <w:szCs w:val="21"/>
          <w:lang w:val="en-GB"/>
        </w:rPr>
        <w:tab/>
      </w:r>
      <w:r w:rsidRPr="00A03BDA">
        <w:rPr>
          <w:rFonts w:eastAsia="黑体" w:hint="eastAsia"/>
          <w:kern w:val="0"/>
          <w:szCs w:val="21"/>
          <w:lang w:val="en-GB"/>
        </w:rPr>
        <w:t>可持续发展目标</w:t>
      </w:r>
    </w:p>
    <w:p w14:paraId="294B9082" w14:textId="77777777" w:rsidR="00A03BDA" w:rsidRPr="00A03BDA" w:rsidRDefault="00A03BDA" w:rsidP="00A03BDA">
      <w:pPr>
        <w:suppressAutoHyphens/>
        <w:spacing w:after="140"/>
        <w:ind w:left="1264" w:right="1264"/>
        <w:rPr>
          <w:rFonts w:eastAsiaTheme="minorEastAsia"/>
          <w:b/>
          <w:kern w:val="0"/>
          <w:szCs w:val="21"/>
          <w:lang w:val="en-GB"/>
        </w:rPr>
      </w:pPr>
      <w:r w:rsidRPr="00A03BDA">
        <w:rPr>
          <w:rFonts w:eastAsiaTheme="minorEastAsia"/>
          <w:kern w:val="0"/>
          <w:szCs w:val="21"/>
          <w:lang w:val="en-GB"/>
        </w:rPr>
        <w:t>6.</w:t>
      </w:r>
      <w:r w:rsidRPr="00A03BDA">
        <w:rPr>
          <w:rFonts w:eastAsiaTheme="minorEastAsia"/>
          <w:kern w:val="0"/>
          <w:szCs w:val="21"/>
          <w:lang w:val="en-GB"/>
        </w:rPr>
        <w:tab/>
      </w:r>
      <w:r w:rsidRPr="00A03BDA">
        <w:rPr>
          <w:kern w:val="0"/>
          <w:szCs w:val="21"/>
          <w:lang w:val="en-GB"/>
        </w:rPr>
        <w:t>委员会欢迎国际社会对可持续发展目标的支持，并呼吁在整个《</w:t>
      </w:r>
      <w:r w:rsidRPr="00A03BDA">
        <w:rPr>
          <w:kern w:val="0"/>
          <w:szCs w:val="21"/>
          <w:lang w:val="en-GB"/>
        </w:rPr>
        <w:t>2030</w:t>
      </w:r>
      <w:r w:rsidRPr="00A03BDA">
        <w:rPr>
          <w:kern w:val="0"/>
          <w:szCs w:val="21"/>
          <w:lang w:val="en-GB"/>
        </w:rPr>
        <w:t>年可持续发展议程》执行进程中，根据《公约》条款实现法律上和事实上</w:t>
      </w:r>
      <w:r w:rsidRPr="00A03BDA">
        <w:rPr>
          <w:kern w:val="0"/>
          <w:szCs w:val="21"/>
          <w:lang w:val="en-GB"/>
        </w:rPr>
        <w:t>(</w:t>
      </w:r>
      <w:r w:rsidRPr="00A03BDA">
        <w:rPr>
          <w:kern w:val="0"/>
          <w:szCs w:val="21"/>
          <w:lang w:val="en-GB"/>
        </w:rPr>
        <w:t>实质上</w:t>
      </w:r>
      <w:r w:rsidRPr="00A03BDA">
        <w:rPr>
          <w:kern w:val="0"/>
          <w:szCs w:val="21"/>
          <w:lang w:val="en-GB"/>
        </w:rPr>
        <w:t>)</w:t>
      </w:r>
      <w:r w:rsidRPr="00A03BDA">
        <w:rPr>
          <w:kern w:val="0"/>
          <w:szCs w:val="21"/>
          <w:lang w:val="en-GB"/>
        </w:rPr>
        <w:t>的性别平等。委员会回顾目标</w:t>
      </w:r>
      <w:r w:rsidRPr="00A03BDA">
        <w:rPr>
          <w:kern w:val="0"/>
          <w:szCs w:val="21"/>
          <w:lang w:val="en-GB"/>
        </w:rPr>
        <w:t>5</w:t>
      </w:r>
      <w:r w:rsidRPr="00A03BDA">
        <w:rPr>
          <w:kern w:val="0"/>
          <w:szCs w:val="21"/>
          <w:lang w:val="en-GB"/>
        </w:rPr>
        <w:t>以及将平等和不歧视原则纳入所有</w:t>
      </w:r>
      <w:r w:rsidRPr="00A03BDA">
        <w:rPr>
          <w:kern w:val="0"/>
          <w:szCs w:val="21"/>
          <w:lang w:val="en-GB"/>
        </w:rPr>
        <w:t>17</w:t>
      </w:r>
      <w:r w:rsidRPr="00A03BDA">
        <w:rPr>
          <w:kern w:val="0"/>
          <w:szCs w:val="21"/>
          <w:lang w:val="en-GB"/>
        </w:rPr>
        <w:t>项目标主流的重要性。委员会敦促缔约国承认妇女是缔约国实现可持续发展的推动力量并为此采取相关政策和战略。</w:t>
      </w:r>
    </w:p>
    <w:p w14:paraId="52F3A5D0" w14:textId="77777777" w:rsidR="00A03BDA" w:rsidRPr="00A03BDA" w:rsidRDefault="00A03BDA" w:rsidP="00A03BDA">
      <w:pPr>
        <w:keepNext/>
        <w:keepLines/>
        <w:tabs>
          <w:tab w:val="right" w:pos="851"/>
        </w:tabs>
        <w:suppressAutoHyphens/>
        <w:spacing w:after="140"/>
        <w:ind w:left="1264" w:right="1264" w:hanging="1134"/>
        <w:jc w:val="left"/>
        <w:rPr>
          <w:rFonts w:eastAsiaTheme="minorEastAsia"/>
          <w:b/>
          <w:kern w:val="0"/>
          <w:sz w:val="24"/>
          <w:szCs w:val="24"/>
          <w:lang w:val="en-GB"/>
        </w:rPr>
      </w:pPr>
      <w:r w:rsidRPr="00A03BDA">
        <w:rPr>
          <w:rFonts w:eastAsiaTheme="minorEastAsia"/>
          <w:b/>
          <w:kern w:val="0"/>
          <w:sz w:val="24"/>
          <w:szCs w:val="24"/>
          <w:lang w:val="en-GB"/>
        </w:rPr>
        <w:tab/>
        <w:t>C.</w:t>
      </w:r>
      <w:r w:rsidRPr="00A03BDA">
        <w:rPr>
          <w:rFonts w:eastAsiaTheme="minorEastAsia"/>
          <w:b/>
          <w:kern w:val="0"/>
          <w:sz w:val="24"/>
          <w:szCs w:val="24"/>
          <w:lang w:val="en-GB"/>
        </w:rPr>
        <w:tab/>
      </w:r>
      <w:r w:rsidRPr="00A03BDA">
        <w:rPr>
          <w:rFonts w:eastAsia="黑体" w:cs="微软雅黑" w:hint="eastAsia"/>
          <w:kern w:val="0"/>
          <w:sz w:val="24"/>
          <w:szCs w:val="24"/>
          <w:lang w:val="en-GB"/>
        </w:rPr>
        <w:t>议会</w:t>
      </w:r>
    </w:p>
    <w:p w14:paraId="682D0D8D" w14:textId="25BBCF9C" w:rsidR="00A03BDA" w:rsidRPr="00A03BDA" w:rsidRDefault="00A03BDA" w:rsidP="00A03BDA">
      <w:pPr>
        <w:suppressAutoHyphens/>
        <w:spacing w:after="140"/>
        <w:ind w:left="1264" w:right="1264"/>
        <w:rPr>
          <w:rFonts w:eastAsiaTheme="minorEastAsia"/>
          <w:b/>
          <w:kern w:val="0"/>
          <w:szCs w:val="21"/>
        </w:rPr>
      </w:pPr>
      <w:r w:rsidRPr="00A03BDA">
        <w:rPr>
          <w:rFonts w:eastAsiaTheme="minorEastAsia"/>
          <w:kern w:val="0"/>
          <w:szCs w:val="21"/>
        </w:rPr>
        <w:t>7.</w:t>
      </w:r>
      <w:r w:rsidRPr="00A03BDA">
        <w:rPr>
          <w:rFonts w:eastAsiaTheme="minorEastAsia"/>
          <w:kern w:val="0"/>
          <w:szCs w:val="21"/>
        </w:rPr>
        <w:tab/>
      </w:r>
      <w:r w:rsidRPr="00A03BDA">
        <w:rPr>
          <w:rFonts w:eastAsia="黑体" w:cs="Arial" w:hint="eastAsia"/>
          <w:kern w:val="0"/>
          <w:szCs w:val="21"/>
        </w:rPr>
        <w:t>委员会</w:t>
      </w:r>
      <w:r w:rsidRPr="00A03BDA">
        <w:rPr>
          <w:rFonts w:eastAsia="黑体" w:cs="Arial"/>
          <w:kern w:val="0"/>
          <w:szCs w:val="21"/>
        </w:rPr>
        <w:t>强调</w:t>
      </w:r>
      <w:r w:rsidRPr="00A03BDA">
        <w:rPr>
          <w:rFonts w:eastAsia="黑体" w:cs="Arial" w:hint="eastAsia"/>
          <w:kern w:val="0"/>
          <w:szCs w:val="21"/>
        </w:rPr>
        <w:t>立法权</w:t>
      </w:r>
      <w:r w:rsidRPr="00A03BDA">
        <w:rPr>
          <w:rFonts w:eastAsia="黑体" w:cs="Arial"/>
          <w:kern w:val="0"/>
          <w:szCs w:val="21"/>
        </w:rPr>
        <w:t>在确保充分执行《</w:t>
      </w:r>
      <w:r w:rsidRPr="00A03BDA">
        <w:rPr>
          <w:rFonts w:eastAsia="黑体" w:cs="Arial" w:hint="eastAsia"/>
          <w:kern w:val="0"/>
          <w:szCs w:val="21"/>
        </w:rPr>
        <w:t>公约</w:t>
      </w:r>
      <w:r w:rsidRPr="00A03BDA">
        <w:rPr>
          <w:rFonts w:eastAsia="黑体" w:cs="Arial"/>
          <w:kern w:val="0"/>
          <w:szCs w:val="21"/>
        </w:rPr>
        <w:t>》</w:t>
      </w:r>
      <w:r w:rsidRPr="00A03BDA">
        <w:rPr>
          <w:rFonts w:eastAsia="黑体" w:cs="Arial" w:hint="eastAsia"/>
          <w:kern w:val="0"/>
          <w:szCs w:val="21"/>
        </w:rPr>
        <w:t>方面</w:t>
      </w:r>
      <w:r w:rsidRPr="00A03BDA">
        <w:rPr>
          <w:rFonts w:eastAsia="黑体" w:cs="Arial"/>
          <w:kern w:val="0"/>
          <w:szCs w:val="21"/>
        </w:rPr>
        <w:t>的关键作用</w:t>
      </w:r>
      <w:r w:rsidRPr="00A03BDA">
        <w:rPr>
          <w:rFonts w:eastAsia="黑体" w:cs="Arial"/>
          <w:kern w:val="0"/>
          <w:szCs w:val="21"/>
        </w:rPr>
        <w:t>(</w:t>
      </w:r>
      <w:r w:rsidRPr="00A03BDA">
        <w:rPr>
          <w:rFonts w:eastAsia="黑体" w:cs="Arial" w:hint="eastAsia"/>
          <w:kern w:val="0"/>
          <w:szCs w:val="21"/>
        </w:rPr>
        <w:t>见</w:t>
      </w:r>
      <w:hyperlink r:id="rId23" w:history="1">
        <w:r w:rsidRPr="00A03BDA">
          <w:rPr>
            <w:rStyle w:val="af7"/>
            <w:rFonts w:eastAsiaTheme="minorEastAsia"/>
            <w:kern w:val="0"/>
            <w:szCs w:val="21"/>
          </w:rPr>
          <w:t>A/65/38</w:t>
        </w:r>
      </w:hyperlink>
      <w:r w:rsidRPr="00A03BDA">
        <w:rPr>
          <w:rFonts w:hint="eastAsia"/>
          <w:kern w:val="0"/>
          <w:szCs w:val="21"/>
        </w:rPr>
        <w:t>，</w:t>
      </w:r>
      <w:r w:rsidRPr="00A03BDA">
        <w:rPr>
          <w:rFonts w:eastAsia="黑体" w:hint="eastAsia"/>
          <w:kern w:val="0"/>
          <w:szCs w:val="21"/>
        </w:rPr>
        <w:t>第二部分，</w:t>
      </w:r>
      <w:r w:rsidRPr="00A03BDA">
        <w:rPr>
          <w:rFonts w:eastAsia="黑体" w:cs="Arial" w:hint="eastAsia"/>
          <w:kern w:val="0"/>
          <w:szCs w:val="21"/>
        </w:rPr>
        <w:t>附件六</w:t>
      </w:r>
      <w:r w:rsidRPr="00A03BDA">
        <w:rPr>
          <w:rFonts w:eastAsia="黑体" w:cs="Arial"/>
          <w:kern w:val="0"/>
          <w:szCs w:val="21"/>
        </w:rPr>
        <w:t>)</w:t>
      </w:r>
      <w:r w:rsidRPr="00A03BDA">
        <w:rPr>
          <w:rFonts w:eastAsia="黑体" w:cs="Arial" w:hint="eastAsia"/>
          <w:kern w:val="0"/>
          <w:szCs w:val="21"/>
        </w:rPr>
        <w:t>。</w:t>
      </w:r>
      <w:r w:rsidRPr="00A03BDA">
        <w:rPr>
          <w:rFonts w:eastAsia="黑体" w:cs="Arial"/>
          <w:kern w:val="0"/>
          <w:szCs w:val="21"/>
        </w:rPr>
        <w:t>委员会</w:t>
      </w:r>
      <w:r w:rsidRPr="00A03BDA">
        <w:rPr>
          <w:rFonts w:eastAsia="黑体" w:cs="Arial" w:hint="eastAsia"/>
          <w:kern w:val="0"/>
          <w:szCs w:val="21"/>
        </w:rPr>
        <w:t>邀</w:t>
      </w:r>
      <w:r w:rsidRPr="00A03BDA">
        <w:rPr>
          <w:rFonts w:eastAsia="黑体" w:cs="Arial"/>
          <w:kern w:val="0"/>
          <w:szCs w:val="21"/>
        </w:rPr>
        <w:t>请</w:t>
      </w:r>
      <w:r w:rsidRPr="00A03BDA">
        <w:rPr>
          <w:rFonts w:eastAsia="黑体" w:cs="Arial" w:hint="eastAsia"/>
          <w:kern w:val="0"/>
          <w:szCs w:val="21"/>
        </w:rPr>
        <w:t>联邦</w:t>
      </w:r>
      <w:r w:rsidRPr="00A03BDA">
        <w:rPr>
          <w:rFonts w:eastAsia="黑体" w:cs="Arial"/>
          <w:kern w:val="0"/>
          <w:szCs w:val="21"/>
        </w:rPr>
        <w:t>议会</w:t>
      </w:r>
      <w:r w:rsidRPr="00A03BDA">
        <w:rPr>
          <w:rFonts w:eastAsia="黑体" w:cs="Arial" w:hint="eastAsia"/>
          <w:kern w:val="0"/>
          <w:szCs w:val="21"/>
        </w:rPr>
        <w:t>从现在起直至根据</w:t>
      </w:r>
      <w:r w:rsidRPr="00A03BDA">
        <w:rPr>
          <w:rFonts w:eastAsia="黑体" w:cs="Arial"/>
          <w:kern w:val="0"/>
          <w:szCs w:val="21"/>
        </w:rPr>
        <w:t>《公约》</w:t>
      </w:r>
      <w:r w:rsidRPr="00A03BDA">
        <w:rPr>
          <w:rFonts w:eastAsia="黑体" w:cs="Arial" w:hint="eastAsia"/>
          <w:kern w:val="0"/>
          <w:szCs w:val="21"/>
        </w:rPr>
        <w:t>提交下一次定期报告时，按照其任务授权，采取必要步骤落实本结论性意见。</w:t>
      </w:r>
    </w:p>
    <w:p w14:paraId="236DD721" w14:textId="77777777" w:rsidR="00A03BDA" w:rsidRPr="00A03BDA" w:rsidRDefault="00A03BDA" w:rsidP="00A03BDA">
      <w:pPr>
        <w:keepNext/>
        <w:keepLines/>
        <w:tabs>
          <w:tab w:val="right" w:pos="851"/>
        </w:tabs>
        <w:suppressAutoHyphens/>
        <w:spacing w:after="140"/>
        <w:ind w:left="1264" w:right="1264" w:hanging="1134"/>
        <w:jc w:val="left"/>
        <w:rPr>
          <w:rFonts w:eastAsiaTheme="minorEastAsia"/>
          <w:b/>
          <w:kern w:val="0"/>
          <w:sz w:val="24"/>
          <w:szCs w:val="24"/>
          <w:lang w:val="en-GB"/>
        </w:rPr>
      </w:pPr>
      <w:r w:rsidRPr="00A03BDA">
        <w:rPr>
          <w:rFonts w:eastAsiaTheme="minorEastAsia"/>
          <w:b/>
          <w:kern w:val="0"/>
          <w:sz w:val="24"/>
          <w:szCs w:val="24"/>
          <w:lang w:val="en-GB"/>
        </w:rPr>
        <w:tab/>
        <w:t>D.</w:t>
      </w:r>
      <w:r w:rsidRPr="00A03BDA">
        <w:rPr>
          <w:rFonts w:eastAsiaTheme="minorEastAsia"/>
          <w:b/>
          <w:kern w:val="0"/>
          <w:sz w:val="24"/>
          <w:szCs w:val="24"/>
          <w:lang w:val="en-GB"/>
        </w:rPr>
        <w:tab/>
      </w:r>
      <w:r w:rsidRPr="00A03BDA">
        <w:rPr>
          <w:rFonts w:eastAsia="黑体"/>
          <w:kern w:val="0"/>
          <w:sz w:val="24"/>
          <w:szCs w:val="24"/>
          <w:lang w:val="en-GB"/>
        </w:rPr>
        <w:t>主要关切领域和建议</w:t>
      </w:r>
    </w:p>
    <w:p w14:paraId="47E2DEF6" w14:textId="77777777" w:rsidR="00A03BDA" w:rsidRPr="00A03BDA" w:rsidRDefault="00A03BDA" w:rsidP="00A03BDA">
      <w:pPr>
        <w:keepNext/>
        <w:keepLines/>
        <w:tabs>
          <w:tab w:val="right" w:pos="851"/>
        </w:tabs>
        <w:suppressAutoHyphens/>
        <w:spacing w:after="140"/>
        <w:ind w:left="1264" w:right="1264" w:hanging="1134"/>
        <w:jc w:val="left"/>
        <w:rPr>
          <w:rFonts w:eastAsiaTheme="minorEastAsia"/>
          <w:b/>
          <w:kern w:val="0"/>
          <w:szCs w:val="21"/>
          <w:lang w:val="en-GB"/>
        </w:rPr>
      </w:pPr>
      <w:r w:rsidRPr="00A03BDA">
        <w:rPr>
          <w:rFonts w:eastAsia="黑体" w:hint="eastAsia"/>
          <w:kern w:val="0"/>
          <w:szCs w:val="21"/>
          <w:lang w:val="en-GB"/>
        </w:rPr>
        <w:tab/>
      </w:r>
      <w:r w:rsidRPr="00A03BDA">
        <w:rPr>
          <w:rFonts w:eastAsia="黑体" w:hint="eastAsia"/>
          <w:kern w:val="0"/>
          <w:szCs w:val="21"/>
          <w:lang w:val="en-GB"/>
        </w:rPr>
        <w:tab/>
      </w:r>
      <w:r w:rsidRPr="00A03BDA">
        <w:rPr>
          <w:rFonts w:eastAsia="黑体" w:hint="eastAsia"/>
          <w:kern w:val="0"/>
          <w:szCs w:val="21"/>
          <w:lang w:val="en-GB"/>
        </w:rPr>
        <w:t>宪法</w:t>
      </w:r>
      <w:r w:rsidRPr="00A03BDA">
        <w:rPr>
          <w:rFonts w:eastAsia="黑体"/>
          <w:kern w:val="0"/>
          <w:szCs w:val="21"/>
          <w:lang w:val="en-GB"/>
        </w:rPr>
        <w:t>和立法框架</w:t>
      </w:r>
      <w:r w:rsidRPr="00A03BDA">
        <w:rPr>
          <w:rFonts w:eastAsia="黑体" w:hint="eastAsia"/>
          <w:kern w:val="0"/>
          <w:szCs w:val="21"/>
          <w:lang w:val="en-GB"/>
        </w:rPr>
        <w:t>与歧视性法律</w:t>
      </w:r>
    </w:p>
    <w:p w14:paraId="65905244"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8.</w:t>
      </w:r>
      <w:r w:rsidRPr="00A03BDA">
        <w:rPr>
          <w:rFonts w:eastAsiaTheme="minorEastAsia"/>
          <w:kern w:val="0"/>
          <w:szCs w:val="21"/>
          <w:lang w:val="en-GB"/>
        </w:rPr>
        <w:tab/>
      </w:r>
      <w:r w:rsidRPr="00A03BDA">
        <w:rPr>
          <w:rFonts w:hint="eastAsia"/>
          <w:kern w:val="0"/>
          <w:szCs w:val="21"/>
          <w:lang w:val="en-GB"/>
        </w:rPr>
        <w:t>委员会</w:t>
      </w:r>
      <w:r w:rsidRPr="00A03BDA">
        <w:rPr>
          <w:rFonts w:cs="微软雅黑" w:hint="eastAsia"/>
          <w:kern w:val="0"/>
          <w:szCs w:val="21"/>
          <w:lang w:val="en-GB"/>
        </w:rPr>
        <w:t>欢迎缔约国于</w:t>
      </w:r>
      <w:r w:rsidRPr="00A03BDA">
        <w:rPr>
          <w:rFonts w:cs="微软雅黑" w:hint="eastAsia"/>
          <w:kern w:val="0"/>
          <w:szCs w:val="21"/>
          <w:lang w:val="en-GB"/>
        </w:rPr>
        <w:t>2</w:t>
      </w:r>
      <w:r w:rsidRPr="00A03BDA">
        <w:rPr>
          <w:rFonts w:cs="微软雅黑"/>
          <w:kern w:val="0"/>
          <w:szCs w:val="21"/>
          <w:lang w:val="en-GB"/>
        </w:rPr>
        <w:t>015</w:t>
      </w:r>
      <w:r w:rsidRPr="00A03BDA">
        <w:rPr>
          <w:rFonts w:cs="微软雅黑" w:hint="eastAsia"/>
          <w:kern w:val="0"/>
          <w:szCs w:val="21"/>
          <w:lang w:val="en-GB"/>
        </w:rPr>
        <w:t>年通过具有进步意义的《宪法》，其中第</w:t>
      </w:r>
      <w:r w:rsidRPr="00A03BDA">
        <w:rPr>
          <w:rFonts w:cs="微软雅黑" w:hint="eastAsia"/>
          <w:kern w:val="0"/>
          <w:szCs w:val="21"/>
          <w:lang w:val="en-GB"/>
        </w:rPr>
        <w:t>1</w:t>
      </w:r>
      <w:r w:rsidRPr="00A03BDA">
        <w:rPr>
          <w:rFonts w:cs="微软雅黑"/>
          <w:kern w:val="0"/>
          <w:szCs w:val="21"/>
          <w:lang w:val="en-GB"/>
        </w:rPr>
        <w:t>8</w:t>
      </w:r>
      <w:r w:rsidRPr="00A03BDA">
        <w:rPr>
          <w:rFonts w:cs="微软雅黑" w:hint="eastAsia"/>
          <w:kern w:val="0"/>
          <w:szCs w:val="21"/>
          <w:lang w:val="en-GB"/>
        </w:rPr>
        <w:t>条第</w:t>
      </w:r>
      <w:r w:rsidRPr="00A03BDA">
        <w:rPr>
          <w:rFonts w:eastAsiaTheme="minorEastAsia"/>
          <w:kern w:val="0"/>
          <w:szCs w:val="21"/>
          <w:lang w:val="en-GB"/>
        </w:rPr>
        <w:t>(2)</w:t>
      </w:r>
      <w:r w:rsidRPr="00A03BDA">
        <w:rPr>
          <w:rFonts w:hint="eastAsia"/>
          <w:kern w:val="0"/>
          <w:szCs w:val="21"/>
          <w:lang w:val="en-GB"/>
        </w:rPr>
        <w:t>款禁止基于性别的歧视。它注意到，缔约国计划完成正在进行的改革，其目标是到</w:t>
      </w:r>
      <w:r w:rsidRPr="00A03BDA">
        <w:rPr>
          <w:rFonts w:hint="eastAsia"/>
          <w:kern w:val="0"/>
          <w:szCs w:val="21"/>
          <w:lang w:val="en-GB"/>
        </w:rPr>
        <w:t>2</w:t>
      </w:r>
      <w:r w:rsidRPr="00A03BDA">
        <w:rPr>
          <w:kern w:val="0"/>
          <w:szCs w:val="21"/>
          <w:lang w:val="en-GB"/>
        </w:rPr>
        <w:t>019</w:t>
      </w:r>
      <w:r w:rsidRPr="00A03BDA">
        <w:rPr>
          <w:rFonts w:hint="eastAsia"/>
          <w:kern w:val="0"/>
          <w:szCs w:val="21"/>
          <w:lang w:val="en-GB"/>
        </w:rPr>
        <w:t>年</w:t>
      </w:r>
      <w:r w:rsidRPr="00A03BDA">
        <w:rPr>
          <w:rFonts w:hint="eastAsia"/>
          <w:kern w:val="0"/>
          <w:szCs w:val="21"/>
          <w:lang w:val="en-GB"/>
        </w:rPr>
        <w:t xml:space="preserve"> </w:t>
      </w:r>
      <w:r w:rsidRPr="00A03BDA">
        <w:rPr>
          <w:kern w:val="0"/>
          <w:szCs w:val="21"/>
          <w:lang w:val="en-GB"/>
        </w:rPr>
        <w:t>3</w:t>
      </w:r>
      <w:r w:rsidRPr="00A03BDA">
        <w:rPr>
          <w:rFonts w:hint="eastAsia"/>
          <w:kern w:val="0"/>
          <w:szCs w:val="21"/>
          <w:lang w:val="en-GB"/>
        </w:rPr>
        <w:t>月中旬前使其立法与宪法条款保持一致。然而，委员会对以下方面感到关切：</w:t>
      </w:r>
    </w:p>
    <w:p w14:paraId="6CB0DECE"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ab/>
      </w:r>
      <w:r w:rsidRPr="00A03BDA">
        <w:rPr>
          <w:rFonts w:eastAsiaTheme="minorEastAsia"/>
          <w:kern w:val="0"/>
          <w:szCs w:val="21"/>
          <w:lang w:val="en-GB"/>
        </w:rPr>
        <w:tab/>
        <w:t>(a)</w:t>
      </w:r>
      <w:r w:rsidRPr="00A03BDA">
        <w:rPr>
          <w:rFonts w:eastAsiaTheme="minorEastAsia"/>
          <w:kern w:val="0"/>
          <w:szCs w:val="21"/>
          <w:lang w:val="en-GB"/>
        </w:rPr>
        <w:tab/>
      </w:r>
      <w:r w:rsidRPr="00A03BDA">
        <w:rPr>
          <w:rFonts w:cs="微软雅黑" w:hint="eastAsia"/>
          <w:kern w:val="0"/>
          <w:szCs w:val="21"/>
          <w:lang w:val="en-GB"/>
        </w:rPr>
        <w:t>缔约国《宪法》和法律所体现的应对歧视的办法没有为妇女和女童提供充分保护以使其免遭相互交叉的多重形式歧视，也没有明确涵盖公共和私营部门直接和间接形式的歧视；</w:t>
      </w:r>
    </w:p>
    <w:p w14:paraId="58607873"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ab/>
        <w:t xml:space="preserve"> </w:t>
      </w:r>
      <w:r w:rsidRPr="00A03BDA">
        <w:rPr>
          <w:rFonts w:eastAsiaTheme="minorEastAsia"/>
          <w:kern w:val="0"/>
          <w:szCs w:val="21"/>
          <w:lang w:val="en-GB"/>
        </w:rPr>
        <w:tab/>
        <w:t>(b)</w:t>
      </w:r>
      <w:r w:rsidRPr="00A03BDA">
        <w:rPr>
          <w:rFonts w:eastAsiaTheme="minorEastAsia"/>
          <w:kern w:val="0"/>
          <w:szCs w:val="21"/>
          <w:lang w:val="en-GB"/>
        </w:rPr>
        <w:tab/>
      </w:r>
      <w:r w:rsidRPr="00A03BDA">
        <w:rPr>
          <w:rFonts w:hint="eastAsia"/>
          <w:kern w:val="0"/>
          <w:szCs w:val="21"/>
          <w:lang w:val="en-GB"/>
        </w:rPr>
        <w:t>事实上，歧视性</w:t>
      </w:r>
      <w:r w:rsidRPr="00A03BDA">
        <w:rPr>
          <w:rFonts w:cs="微软雅黑" w:hint="eastAsia"/>
          <w:kern w:val="0"/>
          <w:szCs w:val="21"/>
          <w:lang w:val="en-GB"/>
        </w:rPr>
        <w:t>法律和宪法条款未被废除，其中包括《宪法》关于公民身份的第</w:t>
      </w:r>
      <w:r w:rsidRPr="00A03BDA">
        <w:rPr>
          <w:rFonts w:cs="微软雅黑" w:hint="eastAsia"/>
          <w:kern w:val="0"/>
          <w:szCs w:val="21"/>
          <w:lang w:val="en-GB"/>
        </w:rPr>
        <w:t>1</w:t>
      </w:r>
      <w:r w:rsidRPr="00A03BDA">
        <w:rPr>
          <w:rFonts w:cs="微软雅黑"/>
          <w:kern w:val="0"/>
          <w:szCs w:val="21"/>
          <w:lang w:val="en-GB"/>
        </w:rPr>
        <w:t>1</w:t>
      </w:r>
      <w:r w:rsidRPr="00A03BDA">
        <w:rPr>
          <w:rFonts w:cs="微软雅黑" w:hint="eastAsia"/>
          <w:kern w:val="0"/>
          <w:szCs w:val="21"/>
          <w:lang w:val="en-GB"/>
        </w:rPr>
        <w:t>条，以及</w:t>
      </w:r>
      <w:bookmarkStart w:id="3" w:name="OLE_LINK35"/>
      <w:bookmarkStart w:id="4" w:name="OLE_LINK36"/>
      <w:r w:rsidRPr="00A03BDA">
        <w:rPr>
          <w:rFonts w:cs="微软雅黑" w:hint="eastAsia"/>
          <w:kern w:val="0"/>
          <w:szCs w:val="21"/>
          <w:lang w:val="en-GB"/>
        </w:rPr>
        <w:t>2</w:t>
      </w:r>
      <w:r w:rsidRPr="00A03BDA">
        <w:rPr>
          <w:rFonts w:cs="微软雅黑"/>
          <w:kern w:val="0"/>
          <w:szCs w:val="21"/>
          <w:lang w:val="en-GB"/>
        </w:rPr>
        <w:t>007</w:t>
      </w:r>
      <w:r w:rsidRPr="00A03BDA">
        <w:rPr>
          <w:rFonts w:cs="微软雅黑" w:hint="eastAsia"/>
          <w:kern w:val="0"/>
          <w:szCs w:val="21"/>
          <w:lang w:val="en-GB"/>
        </w:rPr>
        <w:t>年《国外就业法》</w:t>
      </w:r>
      <w:bookmarkEnd w:id="3"/>
      <w:bookmarkEnd w:id="4"/>
      <w:r w:rsidRPr="00A03BDA">
        <w:rPr>
          <w:rFonts w:cs="微软雅黑" w:hint="eastAsia"/>
          <w:kern w:val="0"/>
          <w:szCs w:val="21"/>
          <w:lang w:val="en-GB"/>
        </w:rPr>
        <w:t>和《民法》中限制妇女公民权、在国外获得就业和离婚后获得婚姻财产的条款。</w:t>
      </w:r>
    </w:p>
    <w:p w14:paraId="07F9B81C"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9.</w:t>
      </w:r>
      <w:r w:rsidRPr="00A03BDA">
        <w:rPr>
          <w:rFonts w:eastAsiaTheme="minorEastAsia"/>
          <w:kern w:val="0"/>
          <w:szCs w:val="21"/>
          <w:lang w:val="en-GB"/>
        </w:rPr>
        <w:tab/>
      </w:r>
      <w:r w:rsidRPr="00A03BDA">
        <w:rPr>
          <w:rFonts w:eastAsia="黑体" w:hint="eastAsia"/>
          <w:kern w:val="0"/>
          <w:szCs w:val="21"/>
          <w:lang w:val="en-GB"/>
        </w:rPr>
        <w:t>委员会建议</w:t>
      </w:r>
      <w:r w:rsidRPr="00A03BDA">
        <w:rPr>
          <w:rFonts w:eastAsia="黑体" w:cs="微软雅黑" w:hint="eastAsia"/>
          <w:kern w:val="0"/>
          <w:szCs w:val="21"/>
          <w:lang w:val="en-GB"/>
        </w:rPr>
        <w:t>缔约国优先开展其立法改革进程，同时考虑到《公约》第一条和第二条与可持续发展目标之具体目标</w:t>
      </w:r>
      <w:r w:rsidRPr="00A03BDA">
        <w:rPr>
          <w:rFonts w:eastAsia="黑体" w:cs="微软雅黑" w:hint="eastAsia"/>
          <w:kern w:val="0"/>
          <w:szCs w:val="21"/>
          <w:lang w:val="en-GB"/>
        </w:rPr>
        <w:t>5</w:t>
      </w:r>
      <w:r w:rsidRPr="00A03BDA">
        <w:rPr>
          <w:rFonts w:eastAsia="黑体" w:cs="微软雅黑"/>
          <w:kern w:val="0"/>
          <w:szCs w:val="21"/>
          <w:lang w:val="en-GB"/>
        </w:rPr>
        <w:t>.1</w:t>
      </w:r>
      <w:r w:rsidRPr="00A03BDA">
        <w:rPr>
          <w:rFonts w:eastAsia="黑体" w:cs="微软雅黑" w:hint="eastAsia"/>
          <w:kern w:val="0"/>
          <w:szCs w:val="21"/>
          <w:lang w:val="en-GB"/>
        </w:rPr>
        <w:t>（在全球消除对妇女和女童一切形式的歧视）之间的关联，还建议缔约国：</w:t>
      </w:r>
    </w:p>
    <w:p w14:paraId="1218C5F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b/>
          <w:kern w:val="0"/>
          <w:szCs w:val="21"/>
          <w:lang w:val="en-GB"/>
        </w:rPr>
        <w:tab/>
      </w:r>
      <w:r w:rsidRPr="00A03BDA">
        <w:rPr>
          <w:rFonts w:eastAsiaTheme="minorEastAsia"/>
          <w:b/>
          <w:kern w:val="0"/>
          <w:szCs w:val="21"/>
          <w:lang w:val="en-GB"/>
        </w:rPr>
        <w:tab/>
      </w:r>
      <w:r w:rsidRPr="00A03BDA">
        <w:rPr>
          <w:rFonts w:eastAsiaTheme="minorEastAsia"/>
          <w:kern w:val="0"/>
          <w:szCs w:val="21"/>
          <w:lang w:val="en-GB"/>
        </w:rPr>
        <w:t>(a)</w:t>
      </w:r>
      <w:r w:rsidRPr="00A03BDA">
        <w:rPr>
          <w:rFonts w:eastAsiaTheme="minorEastAsia"/>
          <w:kern w:val="0"/>
          <w:szCs w:val="21"/>
          <w:lang w:val="en-GB"/>
        </w:rPr>
        <w:tab/>
      </w:r>
      <w:r w:rsidRPr="00A03BDA">
        <w:rPr>
          <w:rFonts w:eastAsia="黑体" w:hint="eastAsia"/>
          <w:kern w:val="0"/>
          <w:szCs w:val="21"/>
          <w:lang w:val="en-GB"/>
        </w:rPr>
        <w:t>通过一项全面的反歧视法，包含歧视妇女的定义，其中涵盖直接和间接歧视的要素及公共和私营部门相互交叉的多重形式歧视，并保障为受害者提供有效补救；</w:t>
      </w:r>
    </w:p>
    <w:p w14:paraId="5B6F6C9F" w14:textId="77777777" w:rsidR="00A03BDA" w:rsidRPr="00A03BDA" w:rsidRDefault="00A03BDA" w:rsidP="00A03BDA">
      <w:pPr>
        <w:suppressAutoHyphens/>
        <w:spacing w:after="140"/>
        <w:ind w:left="1264" w:right="1264"/>
        <w:rPr>
          <w:rFonts w:eastAsiaTheme="minorEastAsia"/>
          <w:b/>
          <w:kern w:val="0"/>
          <w:szCs w:val="21"/>
          <w:lang w:val="en-GB"/>
        </w:rPr>
      </w:pPr>
      <w:r w:rsidRPr="00A03BDA">
        <w:rPr>
          <w:rFonts w:eastAsiaTheme="minorEastAsia"/>
          <w:b/>
          <w:kern w:val="0"/>
          <w:szCs w:val="21"/>
          <w:lang w:val="en-GB"/>
        </w:rPr>
        <w:lastRenderedPageBreak/>
        <w:tab/>
      </w:r>
      <w:r w:rsidRPr="00A03BDA">
        <w:rPr>
          <w:rFonts w:eastAsiaTheme="minorEastAsia"/>
          <w:kern w:val="0"/>
          <w:szCs w:val="21"/>
          <w:lang w:val="en-GB"/>
        </w:rPr>
        <w:tab/>
        <w:t>(b)</w:t>
      </w:r>
      <w:r w:rsidRPr="00A03BDA">
        <w:rPr>
          <w:rFonts w:eastAsiaTheme="minorEastAsia"/>
          <w:kern w:val="0"/>
          <w:szCs w:val="21"/>
          <w:lang w:val="en-GB"/>
        </w:rPr>
        <w:tab/>
      </w:r>
      <w:r w:rsidRPr="00A03BDA">
        <w:rPr>
          <w:rFonts w:eastAsia="黑体" w:cs="微软雅黑" w:hint="eastAsia"/>
          <w:kern w:val="0"/>
          <w:szCs w:val="21"/>
          <w:lang w:val="en-GB"/>
        </w:rPr>
        <w:t>废除歧视妇女和女童，特别是国籍、离婚后婚姻财产分配和在国外获得就业等领域内歧视妇女和女童的所有其余宪法条款和法律条款。</w:t>
      </w:r>
    </w:p>
    <w:p w14:paraId="5CA6EC12"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kern w:val="0"/>
          <w:szCs w:val="21"/>
          <w:lang w:val="en-GB"/>
        </w:rPr>
        <w:tab/>
      </w:r>
      <w:r w:rsidRPr="00A03BDA">
        <w:rPr>
          <w:rFonts w:eastAsia="黑体" w:hint="eastAsia"/>
          <w:kern w:val="0"/>
          <w:szCs w:val="21"/>
          <w:lang w:val="en-GB"/>
        </w:rPr>
        <w:tab/>
      </w:r>
      <w:r w:rsidRPr="00A03BDA">
        <w:rPr>
          <w:rFonts w:eastAsia="黑体" w:hint="eastAsia"/>
          <w:kern w:val="0"/>
          <w:szCs w:val="21"/>
          <w:lang w:val="en-GB"/>
        </w:rPr>
        <w:t>司法救助</w:t>
      </w:r>
    </w:p>
    <w:p w14:paraId="0ABB665A" w14:textId="77777777" w:rsidR="00A03BDA" w:rsidRPr="00A03BDA" w:rsidRDefault="00A03BDA" w:rsidP="00A03BDA">
      <w:pPr>
        <w:suppressAutoHyphens/>
        <w:spacing w:after="140"/>
        <w:ind w:left="1264" w:right="1264"/>
        <w:rPr>
          <w:rFonts w:eastAsiaTheme="minorEastAsia"/>
          <w:spacing w:val="2"/>
          <w:kern w:val="0"/>
          <w:szCs w:val="21"/>
          <w:lang w:val="en-GB"/>
        </w:rPr>
      </w:pPr>
      <w:r w:rsidRPr="00A03BDA">
        <w:rPr>
          <w:rFonts w:eastAsiaTheme="minorEastAsia"/>
          <w:kern w:val="0"/>
          <w:szCs w:val="21"/>
          <w:lang w:val="en-GB"/>
        </w:rPr>
        <w:t>10.</w:t>
      </w:r>
      <w:r w:rsidRPr="00A03BDA">
        <w:rPr>
          <w:rFonts w:eastAsiaTheme="minorEastAsia"/>
          <w:kern w:val="0"/>
          <w:szCs w:val="21"/>
          <w:lang w:val="en-GB"/>
        </w:rPr>
        <w:tab/>
      </w:r>
      <w:r w:rsidRPr="00A03BDA">
        <w:rPr>
          <w:rFonts w:hint="eastAsia"/>
          <w:kern w:val="0"/>
          <w:szCs w:val="21"/>
          <w:lang w:val="en-GB"/>
        </w:rPr>
        <w:t>委员会</w:t>
      </w:r>
      <w:r w:rsidRPr="00A03BDA">
        <w:rPr>
          <w:rFonts w:cs="微软雅黑" w:hint="eastAsia"/>
          <w:kern w:val="0"/>
          <w:szCs w:val="21"/>
          <w:lang w:val="en-GB"/>
        </w:rPr>
        <w:t>欢迎在地方一级设立司法委员会，并注意到正在起草的《免费法律援</w:t>
      </w:r>
      <w:r w:rsidRPr="00A03BDA">
        <w:rPr>
          <w:rFonts w:cs="微软雅黑" w:hint="eastAsia"/>
          <w:spacing w:val="2"/>
          <w:kern w:val="0"/>
          <w:szCs w:val="21"/>
          <w:lang w:val="en-GB"/>
        </w:rPr>
        <w:t>助综合政策》和计划进行的免费法律援助制度改革。然而，它对以下方面表示关切：</w:t>
      </w:r>
    </w:p>
    <w:p w14:paraId="52524F2E" w14:textId="77777777" w:rsidR="00A03BDA" w:rsidRPr="00A03BDA" w:rsidRDefault="00A03BDA" w:rsidP="00A03BDA">
      <w:pPr>
        <w:suppressAutoHyphens/>
        <w:spacing w:after="140"/>
        <w:ind w:left="1264" w:right="1264"/>
        <w:rPr>
          <w:rFonts w:eastAsiaTheme="minorEastAsia"/>
          <w:kern w:val="0"/>
          <w:szCs w:val="21"/>
          <w:lang w:val="en-GB"/>
        </w:rPr>
      </w:pPr>
      <w:r w:rsidRPr="00A03BDA">
        <w:rPr>
          <w:rFonts w:eastAsiaTheme="minorEastAsia"/>
          <w:kern w:val="0"/>
          <w:szCs w:val="21"/>
          <w:lang w:val="en-GB"/>
        </w:rPr>
        <w:tab/>
      </w:r>
      <w:r w:rsidRPr="00A03BDA">
        <w:rPr>
          <w:rFonts w:eastAsiaTheme="minorEastAsia"/>
          <w:kern w:val="0"/>
          <w:szCs w:val="21"/>
          <w:lang w:val="en-GB"/>
        </w:rPr>
        <w:tab/>
        <w:t>(a)</w:t>
      </w:r>
      <w:r w:rsidRPr="00A03BDA">
        <w:rPr>
          <w:rFonts w:eastAsiaTheme="minorEastAsia"/>
          <w:kern w:val="0"/>
          <w:szCs w:val="21"/>
          <w:lang w:val="en-GB"/>
        </w:rPr>
        <w:tab/>
      </w:r>
      <w:r w:rsidRPr="00A03BDA">
        <w:rPr>
          <w:rFonts w:cs="微软雅黑" w:hint="eastAsia"/>
          <w:kern w:val="0"/>
          <w:szCs w:val="21"/>
          <w:lang w:val="en-GB"/>
        </w:rPr>
        <w:t>妇女和女童对其权利以及获得司法救助和寻求补救的现有机制的认识水平低；</w:t>
      </w:r>
    </w:p>
    <w:p w14:paraId="3AB4724D"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ab/>
      </w:r>
      <w:r w:rsidRPr="00A03BDA">
        <w:rPr>
          <w:rFonts w:eastAsiaTheme="minorEastAsia"/>
          <w:kern w:val="0"/>
          <w:szCs w:val="21"/>
          <w:lang w:val="en-GB"/>
        </w:rPr>
        <w:tab/>
        <w:t>(b)</w:t>
      </w:r>
      <w:r w:rsidRPr="00A03BDA">
        <w:rPr>
          <w:rFonts w:eastAsiaTheme="minorEastAsia"/>
          <w:kern w:val="0"/>
          <w:szCs w:val="21"/>
          <w:lang w:val="en-GB"/>
        </w:rPr>
        <w:tab/>
      </w:r>
      <w:r w:rsidRPr="00A03BDA">
        <w:rPr>
          <w:rFonts w:hint="eastAsia"/>
          <w:kern w:val="0"/>
          <w:szCs w:val="21"/>
          <w:lang w:val="en-GB"/>
        </w:rPr>
        <w:t>没有</w:t>
      </w:r>
      <w:r w:rsidRPr="00A03BDA">
        <w:rPr>
          <w:rFonts w:cs="微软雅黑" w:hint="eastAsia"/>
          <w:kern w:val="0"/>
          <w:szCs w:val="21"/>
          <w:lang w:val="en-GB"/>
        </w:rPr>
        <w:t>为面临交叉形式歧视的妇女提供有针对性的财政支助，也没有以常用语为其提供法律援助；</w:t>
      </w:r>
    </w:p>
    <w:p w14:paraId="3791BE9A" w14:textId="77777777" w:rsidR="00A03BDA" w:rsidRPr="00A03BDA" w:rsidRDefault="00A03BDA" w:rsidP="00A03BDA">
      <w:pPr>
        <w:suppressAutoHyphens/>
        <w:spacing w:after="140"/>
        <w:ind w:left="1264" w:right="1264"/>
        <w:rPr>
          <w:rFonts w:eastAsiaTheme="minorEastAsia"/>
          <w:kern w:val="0"/>
          <w:szCs w:val="21"/>
          <w:lang w:val="en-GB"/>
        </w:rPr>
      </w:pPr>
      <w:r w:rsidRPr="00A03BDA">
        <w:rPr>
          <w:rFonts w:eastAsiaTheme="minorEastAsia"/>
          <w:kern w:val="0"/>
          <w:szCs w:val="21"/>
          <w:lang w:val="en-GB"/>
        </w:rPr>
        <w:tab/>
      </w:r>
      <w:r w:rsidRPr="00A03BDA">
        <w:rPr>
          <w:rFonts w:eastAsiaTheme="minorEastAsia"/>
          <w:kern w:val="0"/>
          <w:szCs w:val="21"/>
          <w:lang w:val="en-GB"/>
        </w:rPr>
        <w:tab/>
        <w:t>(c)</w:t>
      </w:r>
      <w:r w:rsidRPr="00A03BDA">
        <w:rPr>
          <w:rFonts w:eastAsiaTheme="minorEastAsia"/>
          <w:kern w:val="0"/>
          <w:szCs w:val="21"/>
          <w:lang w:val="en-GB"/>
        </w:rPr>
        <w:tab/>
      </w:r>
      <w:r w:rsidRPr="00A03BDA">
        <w:rPr>
          <w:rFonts w:hint="eastAsia"/>
          <w:kern w:val="0"/>
          <w:szCs w:val="21"/>
          <w:lang w:val="en-GB"/>
        </w:rPr>
        <w:t>追诉时效</w:t>
      </w:r>
      <w:r w:rsidRPr="00A03BDA">
        <w:rPr>
          <w:rFonts w:cs="微软雅黑" w:hint="eastAsia"/>
          <w:kern w:val="0"/>
          <w:szCs w:val="21"/>
          <w:lang w:val="en-GB"/>
        </w:rPr>
        <w:t>规定就强奸和其他形式的性暴力案件提起诉讼的期限为一年，未能考虑到妇女和女童在举报性犯罪和基于性别的犯罪案件时面临的污名，从而助长了对这类罪行的有罪不罚；</w:t>
      </w:r>
    </w:p>
    <w:p w14:paraId="6D49F07C" w14:textId="77777777" w:rsidR="00A03BDA" w:rsidRPr="00A03BDA" w:rsidRDefault="00A03BDA" w:rsidP="00A03BDA">
      <w:pPr>
        <w:suppressAutoHyphens/>
        <w:spacing w:after="140"/>
        <w:ind w:left="1264" w:right="1264"/>
        <w:rPr>
          <w:rFonts w:eastAsiaTheme="minorEastAsia"/>
          <w:kern w:val="0"/>
          <w:szCs w:val="21"/>
          <w:lang w:val="en-GB"/>
        </w:rPr>
      </w:pPr>
      <w:r w:rsidRPr="00A03BDA">
        <w:rPr>
          <w:rFonts w:eastAsiaTheme="minorEastAsia"/>
          <w:kern w:val="0"/>
          <w:szCs w:val="21"/>
          <w:lang w:val="en-GB"/>
        </w:rPr>
        <w:tab/>
      </w:r>
      <w:r w:rsidRPr="00A03BDA">
        <w:rPr>
          <w:rFonts w:eastAsiaTheme="minorEastAsia"/>
          <w:kern w:val="0"/>
          <w:szCs w:val="21"/>
          <w:lang w:val="en-GB"/>
        </w:rPr>
        <w:tab/>
        <w:t>(d)</w:t>
      </w:r>
      <w:r w:rsidRPr="00A03BDA">
        <w:rPr>
          <w:rFonts w:eastAsiaTheme="minorEastAsia"/>
          <w:kern w:val="0"/>
          <w:szCs w:val="21"/>
          <w:lang w:val="en-GB"/>
        </w:rPr>
        <w:tab/>
      </w:r>
      <w:r w:rsidRPr="00A03BDA">
        <w:rPr>
          <w:rFonts w:hint="eastAsia"/>
          <w:kern w:val="0"/>
          <w:szCs w:val="21"/>
          <w:lang w:val="en-GB"/>
        </w:rPr>
        <w:t>事实上，</w:t>
      </w:r>
      <w:r w:rsidRPr="00A03BDA">
        <w:rPr>
          <w:rFonts w:cstheme="minorHAnsi" w:hint="eastAsia"/>
          <w:kern w:val="0"/>
          <w:szCs w:val="21"/>
        </w:rPr>
        <w:t>司法和</w:t>
      </w:r>
      <w:r w:rsidRPr="00A03BDA">
        <w:rPr>
          <w:rFonts w:cs="微软雅黑" w:hint="eastAsia"/>
          <w:kern w:val="0"/>
          <w:szCs w:val="21"/>
        </w:rPr>
        <w:t>执法人员，特别是地方一级的司法和执法人员妨碍登记性暴力和性别暴力案件，不遵守上级法院的裁决，并且未能执行这些判决。</w:t>
      </w:r>
    </w:p>
    <w:p w14:paraId="489BBD62" w14:textId="77777777" w:rsidR="00A03BDA" w:rsidRPr="00A03BDA" w:rsidRDefault="00A03BDA" w:rsidP="00A03BDA">
      <w:pPr>
        <w:suppressAutoHyphens/>
        <w:spacing w:after="140"/>
        <w:ind w:left="1264" w:right="1264"/>
        <w:rPr>
          <w:rFonts w:eastAsiaTheme="minorEastAsia"/>
          <w:b/>
          <w:spacing w:val="2"/>
          <w:kern w:val="0"/>
          <w:szCs w:val="21"/>
          <w:lang w:val="en-GB"/>
        </w:rPr>
      </w:pPr>
      <w:r w:rsidRPr="00A03BDA">
        <w:rPr>
          <w:rFonts w:eastAsiaTheme="minorEastAsia"/>
          <w:spacing w:val="2"/>
          <w:kern w:val="0"/>
          <w:szCs w:val="21"/>
          <w:lang w:val="en-GB"/>
        </w:rPr>
        <w:t>11.</w:t>
      </w:r>
      <w:r w:rsidRPr="00A03BDA">
        <w:rPr>
          <w:rFonts w:eastAsiaTheme="minorEastAsia"/>
          <w:spacing w:val="2"/>
          <w:kern w:val="0"/>
          <w:szCs w:val="21"/>
          <w:lang w:val="en-GB"/>
        </w:rPr>
        <w:tab/>
      </w:r>
      <w:r w:rsidRPr="00A03BDA">
        <w:rPr>
          <w:rFonts w:eastAsia="黑体" w:hint="eastAsia"/>
          <w:spacing w:val="2"/>
          <w:kern w:val="0"/>
          <w:szCs w:val="21"/>
          <w:lang w:val="en-GB"/>
        </w:rPr>
        <w:t>委员会</w:t>
      </w:r>
      <w:r w:rsidRPr="00A03BDA">
        <w:rPr>
          <w:rFonts w:eastAsia="黑体" w:cs="微软雅黑" w:hint="eastAsia"/>
          <w:spacing w:val="2"/>
          <w:kern w:val="0"/>
          <w:szCs w:val="21"/>
          <w:lang w:val="en-GB"/>
        </w:rPr>
        <w:t>根据其</w:t>
      </w:r>
      <w:r w:rsidRPr="00A03BDA">
        <w:rPr>
          <w:rFonts w:eastAsia="黑体" w:hint="eastAsia"/>
          <w:spacing w:val="2"/>
          <w:kern w:val="0"/>
          <w:szCs w:val="21"/>
        </w:rPr>
        <w:t>关于妇女获得司法救助的第</w:t>
      </w:r>
      <w:r w:rsidRPr="00A03BDA">
        <w:rPr>
          <w:rFonts w:eastAsia="黑体" w:hint="eastAsia"/>
          <w:spacing w:val="2"/>
          <w:kern w:val="0"/>
          <w:szCs w:val="21"/>
        </w:rPr>
        <w:t>33(2015)</w:t>
      </w:r>
      <w:r w:rsidRPr="00A03BDA">
        <w:rPr>
          <w:rFonts w:eastAsia="黑体" w:hint="eastAsia"/>
          <w:spacing w:val="2"/>
          <w:kern w:val="0"/>
          <w:szCs w:val="21"/>
        </w:rPr>
        <w:t>号一般性建议，</w:t>
      </w:r>
      <w:r w:rsidRPr="00A03BDA">
        <w:rPr>
          <w:rFonts w:eastAsia="黑体" w:hint="eastAsia"/>
          <w:spacing w:val="2"/>
          <w:kern w:val="0"/>
          <w:szCs w:val="21"/>
          <w:lang w:val="en-GB"/>
        </w:rPr>
        <w:t>建议</w:t>
      </w:r>
      <w:r w:rsidRPr="00A03BDA">
        <w:rPr>
          <w:rFonts w:eastAsia="黑体" w:cs="微软雅黑" w:hint="eastAsia"/>
          <w:spacing w:val="2"/>
          <w:kern w:val="0"/>
          <w:szCs w:val="21"/>
          <w:lang w:val="en-GB"/>
        </w:rPr>
        <w:t>缔约国</w:t>
      </w:r>
      <w:r w:rsidRPr="00A03BDA">
        <w:rPr>
          <w:rFonts w:eastAsia="黑体"/>
          <w:spacing w:val="2"/>
          <w:kern w:val="0"/>
          <w:szCs w:val="21"/>
        </w:rPr>
        <w:t>：</w:t>
      </w:r>
    </w:p>
    <w:p w14:paraId="19BD27A7" w14:textId="77777777" w:rsidR="00A03BDA" w:rsidRPr="00A03BDA" w:rsidRDefault="00A03BDA" w:rsidP="00A03BDA">
      <w:pPr>
        <w:tabs>
          <w:tab w:val="left" w:pos="113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b/>
          <w:kern w:val="0"/>
          <w:szCs w:val="21"/>
          <w:lang w:val="en-GB"/>
        </w:rPr>
      </w:pPr>
      <w:r w:rsidRPr="00A03BDA">
        <w:rPr>
          <w:kern w:val="0"/>
          <w:szCs w:val="21"/>
        </w:rPr>
        <w:tab/>
        <w:t>(a)</w:t>
      </w:r>
      <w:r w:rsidRPr="00A03BDA">
        <w:rPr>
          <w:kern w:val="0"/>
          <w:szCs w:val="21"/>
        </w:rPr>
        <w:tab/>
      </w:r>
      <w:r w:rsidRPr="00A03BDA">
        <w:rPr>
          <w:rFonts w:eastAsia="黑体" w:hint="eastAsia"/>
          <w:kern w:val="0"/>
          <w:szCs w:val="21"/>
          <w:lang w:val="en-GB"/>
        </w:rPr>
        <w:t>加强有针对性的外联活动，传播关于法律框架、获得司法救助的现有机制和法律援助制度的信息，并营造一种妇女寻求正义被视为正当和</w:t>
      </w:r>
      <w:proofErr w:type="gramStart"/>
      <w:r w:rsidRPr="00A03BDA">
        <w:rPr>
          <w:rFonts w:eastAsia="黑体" w:hint="eastAsia"/>
          <w:kern w:val="0"/>
          <w:szCs w:val="21"/>
          <w:lang w:val="en-GB"/>
        </w:rPr>
        <w:t>可</w:t>
      </w:r>
      <w:proofErr w:type="gramEnd"/>
      <w:r w:rsidRPr="00A03BDA">
        <w:rPr>
          <w:rFonts w:eastAsia="黑体" w:hint="eastAsia"/>
          <w:kern w:val="0"/>
          <w:szCs w:val="21"/>
          <w:lang w:val="en-GB"/>
        </w:rPr>
        <w:t>接受之举，而不会招致更多歧视或污名的文化和社会环境；</w:t>
      </w:r>
    </w:p>
    <w:p w14:paraId="08A6FD59"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en-GB"/>
        </w:rPr>
        <w:tab/>
      </w:r>
      <w:r w:rsidRPr="00A03BDA">
        <w:rPr>
          <w:rFonts w:eastAsiaTheme="minorEastAsia"/>
          <w:kern w:val="0"/>
          <w:szCs w:val="21"/>
          <w:lang w:val="en-GB"/>
        </w:rPr>
        <w:tab/>
        <w:t>(b)</w:t>
      </w:r>
      <w:r w:rsidRPr="00A03BDA">
        <w:rPr>
          <w:rFonts w:eastAsiaTheme="minorEastAsia"/>
          <w:kern w:val="0"/>
          <w:szCs w:val="21"/>
          <w:lang w:val="en-GB"/>
        </w:rPr>
        <w:tab/>
      </w:r>
      <w:r w:rsidRPr="00A03BDA">
        <w:rPr>
          <w:rFonts w:eastAsia="黑体" w:cs="微软雅黑" w:hint="eastAsia"/>
          <w:kern w:val="0"/>
          <w:szCs w:val="21"/>
          <w:lang w:val="en-GB"/>
        </w:rPr>
        <w:t>为面临相互交叉的多重形式歧视的妇女，如达利</w:t>
      </w:r>
      <w:proofErr w:type="gramStart"/>
      <w:r w:rsidRPr="00A03BDA">
        <w:rPr>
          <w:rFonts w:eastAsia="黑体" w:cs="微软雅黑" w:hint="eastAsia"/>
          <w:kern w:val="0"/>
          <w:szCs w:val="21"/>
          <w:lang w:val="en-GB"/>
        </w:rPr>
        <w:t>特</w:t>
      </w:r>
      <w:proofErr w:type="gramEnd"/>
      <w:r w:rsidRPr="00A03BDA">
        <w:rPr>
          <w:rFonts w:eastAsia="黑体" w:cs="微软雅黑" w:hint="eastAsia"/>
          <w:kern w:val="0"/>
          <w:szCs w:val="21"/>
          <w:lang w:val="en-GB"/>
        </w:rPr>
        <w:t>妇女、马德西族妇女和塔鲁族妇女等土著妇女、属于宗教少数群体的妇女、残疾妇女、生活在偏远地区的妇女、女同性恋、双性恋和跨性别妇女与双性者、流离失所妇女和移民妇女提供有针对性的财政支助以及以常用语提供法律援助；</w:t>
      </w:r>
    </w:p>
    <w:p w14:paraId="0952045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en-GB"/>
        </w:rPr>
        <w:tab/>
      </w:r>
      <w:r w:rsidRPr="00A03BDA">
        <w:rPr>
          <w:rFonts w:eastAsiaTheme="minorEastAsia"/>
          <w:kern w:val="0"/>
          <w:szCs w:val="21"/>
          <w:lang w:val="en-GB"/>
        </w:rPr>
        <w:tab/>
        <w:t>(c)</w:t>
      </w:r>
      <w:r w:rsidRPr="00A03BDA">
        <w:rPr>
          <w:rFonts w:eastAsiaTheme="minorEastAsia"/>
          <w:kern w:val="0"/>
          <w:szCs w:val="21"/>
          <w:lang w:val="en-GB"/>
        </w:rPr>
        <w:tab/>
      </w:r>
      <w:r w:rsidRPr="00A03BDA">
        <w:rPr>
          <w:rFonts w:eastAsia="黑体" w:cs="微软雅黑" w:hint="eastAsia"/>
          <w:kern w:val="0"/>
          <w:szCs w:val="21"/>
          <w:lang w:val="en-GB"/>
        </w:rPr>
        <w:t>废除关于在所有情况下均需对性暴力案件进行登记的追诉时效规定，以确保面对强奸罪和其他性犯罪的妇女有效获得司法救助；</w:t>
      </w:r>
    </w:p>
    <w:p w14:paraId="2A7D629C" w14:textId="31185C0E"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en-GB"/>
        </w:rPr>
        <w:tab/>
      </w:r>
      <w:r w:rsidRPr="00A03BDA">
        <w:rPr>
          <w:rFonts w:eastAsiaTheme="minorEastAsia"/>
          <w:kern w:val="0"/>
          <w:szCs w:val="21"/>
          <w:lang w:val="en-GB"/>
        </w:rPr>
        <w:tab/>
        <w:t>(d)</w:t>
      </w:r>
      <w:r w:rsidRPr="00A03BDA">
        <w:rPr>
          <w:rFonts w:eastAsiaTheme="minorEastAsia"/>
          <w:kern w:val="0"/>
          <w:szCs w:val="21"/>
          <w:lang w:val="en-GB"/>
        </w:rPr>
        <w:tab/>
      </w:r>
      <w:r w:rsidRPr="00A03BDA">
        <w:rPr>
          <w:rFonts w:eastAsia="黑体" w:hint="eastAsia"/>
          <w:kern w:val="0"/>
          <w:szCs w:val="21"/>
          <w:lang w:val="en-GB"/>
        </w:rPr>
        <w:t>依照缔约国在人权理事会普遍定期审议机制下接受第二轮审议期间</w:t>
      </w:r>
      <w:proofErr w:type="gramStart"/>
      <w:r w:rsidRPr="00A03BDA">
        <w:rPr>
          <w:rFonts w:eastAsia="黑体" w:hint="eastAsia"/>
          <w:kern w:val="0"/>
          <w:szCs w:val="21"/>
          <w:lang w:val="en-GB"/>
        </w:rPr>
        <w:t>作出</w:t>
      </w:r>
      <w:proofErr w:type="gramEnd"/>
      <w:r w:rsidRPr="00A03BDA">
        <w:rPr>
          <w:rFonts w:eastAsia="黑体" w:hint="eastAsia"/>
          <w:kern w:val="0"/>
          <w:szCs w:val="21"/>
          <w:lang w:val="en-GB"/>
        </w:rPr>
        <w:t>的承诺</w:t>
      </w:r>
      <w:r w:rsidRPr="00A03BDA">
        <w:rPr>
          <w:rFonts w:eastAsia="黑体" w:hint="eastAsia"/>
          <w:kern w:val="0"/>
          <w:szCs w:val="21"/>
          <w:lang w:val="en-GB"/>
        </w:rPr>
        <w:t>(</w:t>
      </w:r>
      <w:hyperlink r:id="rId24" w:history="1">
        <w:r w:rsidRPr="00A03BDA">
          <w:rPr>
            <w:rStyle w:val="af7"/>
            <w:rFonts w:eastAsia="黑体"/>
            <w:kern w:val="0"/>
            <w:szCs w:val="21"/>
            <w:lang w:val="en-GB"/>
          </w:rPr>
          <w:t>A/HRC/31/9</w:t>
        </w:r>
      </w:hyperlink>
      <w:r w:rsidRPr="00A03BDA">
        <w:rPr>
          <w:rFonts w:eastAsia="黑体" w:hint="eastAsia"/>
          <w:kern w:val="0"/>
          <w:szCs w:val="21"/>
          <w:lang w:val="en-GB"/>
        </w:rPr>
        <w:t>，第</w:t>
      </w:r>
      <w:r w:rsidRPr="00A03BDA">
        <w:rPr>
          <w:rFonts w:eastAsia="黑体"/>
          <w:kern w:val="0"/>
          <w:szCs w:val="21"/>
          <w:lang w:val="en-GB"/>
        </w:rPr>
        <w:t>122.46</w:t>
      </w:r>
      <w:r w:rsidRPr="00A03BDA">
        <w:rPr>
          <w:rFonts w:eastAsia="黑体" w:hint="eastAsia"/>
          <w:kern w:val="0"/>
          <w:szCs w:val="21"/>
          <w:lang w:val="en-GB"/>
        </w:rPr>
        <w:t>段</w:t>
      </w:r>
      <w:r w:rsidRPr="00A03BDA">
        <w:rPr>
          <w:rFonts w:eastAsia="黑体" w:hint="eastAsia"/>
          <w:kern w:val="0"/>
          <w:szCs w:val="21"/>
          <w:lang w:val="en-GB"/>
        </w:rPr>
        <w:t>)</w:t>
      </w:r>
      <w:r w:rsidRPr="00A03BDA">
        <w:rPr>
          <w:rFonts w:eastAsia="黑体" w:hint="eastAsia"/>
          <w:kern w:val="0"/>
          <w:szCs w:val="21"/>
          <w:lang w:val="en-GB"/>
        </w:rPr>
        <w:t>，通过国家司法学院向包括司法委员会成员在内的司法机构所有成员及执法人员提供关于妇女权利以及对基于性别的暴力侵害妇女案件采用的对性别问题有敏感认识的调查和审讯程序的强制性培训。</w:t>
      </w:r>
    </w:p>
    <w:p w14:paraId="273CCED1"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kern w:val="0"/>
          <w:szCs w:val="21"/>
          <w:lang w:val="en-GB"/>
        </w:rPr>
        <w:tab/>
      </w:r>
      <w:r w:rsidRPr="00A03BDA">
        <w:rPr>
          <w:rFonts w:eastAsia="黑体" w:hint="eastAsia"/>
          <w:kern w:val="0"/>
          <w:szCs w:val="21"/>
          <w:lang w:val="en-GB"/>
        </w:rPr>
        <w:tab/>
      </w:r>
      <w:r w:rsidRPr="00A03BDA">
        <w:rPr>
          <w:rFonts w:eastAsia="黑体" w:hint="eastAsia"/>
          <w:kern w:val="0"/>
          <w:szCs w:val="21"/>
          <w:lang w:val="en-GB"/>
        </w:rPr>
        <w:t>提高</w:t>
      </w:r>
      <w:r w:rsidRPr="00A03BDA">
        <w:rPr>
          <w:rFonts w:eastAsia="黑体" w:cs="微软雅黑" w:hint="eastAsia"/>
          <w:kern w:val="0"/>
          <w:szCs w:val="21"/>
          <w:lang w:val="en-GB"/>
        </w:rPr>
        <w:t>妇</w:t>
      </w:r>
      <w:r w:rsidRPr="00A03BDA">
        <w:rPr>
          <w:rFonts w:eastAsia="黑体" w:cs="MS Mincho" w:hint="eastAsia"/>
          <w:kern w:val="0"/>
          <w:szCs w:val="21"/>
          <w:lang w:val="en-GB"/>
        </w:rPr>
        <w:t>女地位国家机构</w:t>
      </w:r>
    </w:p>
    <w:p w14:paraId="62D70117" w14:textId="77777777" w:rsidR="00A03BDA" w:rsidRPr="00A03BDA" w:rsidRDefault="00A03BDA" w:rsidP="00A03BDA">
      <w:pPr>
        <w:suppressAutoHyphens/>
        <w:spacing w:after="140"/>
        <w:ind w:left="1264" w:right="1264"/>
        <w:rPr>
          <w:rFonts w:eastAsiaTheme="minorEastAsia"/>
          <w:kern w:val="0"/>
          <w:szCs w:val="21"/>
          <w:lang w:val="en-GB"/>
        </w:rPr>
      </w:pPr>
      <w:r w:rsidRPr="00A03BDA">
        <w:rPr>
          <w:rFonts w:eastAsiaTheme="minorEastAsia"/>
          <w:kern w:val="0"/>
          <w:szCs w:val="21"/>
          <w:lang w:val="en-GB"/>
        </w:rPr>
        <w:t>12.</w:t>
      </w:r>
      <w:r w:rsidRPr="00A03BDA">
        <w:rPr>
          <w:rFonts w:eastAsiaTheme="minorEastAsia"/>
          <w:kern w:val="0"/>
          <w:szCs w:val="21"/>
          <w:lang w:val="en-GB"/>
        </w:rPr>
        <w:tab/>
      </w:r>
      <w:r w:rsidRPr="00A03BDA">
        <w:rPr>
          <w:rFonts w:hint="eastAsia"/>
          <w:kern w:val="0"/>
          <w:szCs w:val="21"/>
          <w:lang w:val="en-GB"/>
        </w:rPr>
        <w:t>委员会</w:t>
      </w:r>
      <w:r w:rsidRPr="00A03BDA">
        <w:rPr>
          <w:rFonts w:cs="微软雅黑" w:hint="eastAsia"/>
          <w:kern w:val="0"/>
          <w:szCs w:val="21"/>
          <w:lang w:val="en-GB"/>
        </w:rPr>
        <w:t>欢迎《宪法》承认国家妇女权利委员会。然而，它感到关切的是：</w:t>
      </w:r>
    </w:p>
    <w:p w14:paraId="6D51AF09"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ab/>
      </w:r>
      <w:r w:rsidRPr="00A03BDA">
        <w:rPr>
          <w:rFonts w:eastAsiaTheme="minorEastAsia"/>
          <w:kern w:val="0"/>
          <w:szCs w:val="21"/>
          <w:lang w:val="en-GB"/>
        </w:rPr>
        <w:tab/>
        <w:t>(a)</w:t>
      </w:r>
      <w:r w:rsidRPr="00A03BDA">
        <w:rPr>
          <w:rFonts w:eastAsiaTheme="minorEastAsia"/>
          <w:kern w:val="0"/>
          <w:szCs w:val="21"/>
          <w:lang w:val="en-GB"/>
        </w:rPr>
        <w:tab/>
      </w:r>
      <w:r w:rsidRPr="00A03BDA">
        <w:rPr>
          <w:rFonts w:cs="微软雅黑" w:hint="eastAsia"/>
          <w:kern w:val="0"/>
          <w:szCs w:val="21"/>
          <w:lang w:val="en-GB"/>
        </w:rPr>
        <w:t>仍未任命妇女权利专员，为委员会运作划拨的资源不足，委员会任务授权有限，无法受理申诉和发布具有法律约束力的裁决，所有这些导致委员会无法有效保护和促进妇女权利；</w:t>
      </w:r>
    </w:p>
    <w:p w14:paraId="71B4EABF" w14:textId="77777777" w:rsidR="00A03BDA" w:rsidRPr="00A03BDA" w:rsidRDefault="00A03BDA" w:rsidP="00A03BDA">
      <w:pPr>
        <w:suppressAutoHyphens/>
        <w:spacing w:after="140"/>
        <w:ind w:left="1264" w:right="1264"/>
        <w:rPr>
          <w:rFonts w:eastAsiaTheme="minorEastAsia"/>
          <w:kern w:val="0"/>
          <w:szCs w:val="21"/>
          <w:lang w:val="en-GB"/>
        </w:rPr>
      </w:pPr>
      <w:r w:rsidRPr="00A03BDA">
        <w:rPr>
          <w:rFonts w:eastAsiaTheme="minorEastAsia"/>
          <w:kern w:val="0"/>
          <w:szCs w:val="21"/>
          <w:lang w:val="en-GB"/>
        </w:rPr>
        <w:lastRenderedPageBreak/>
        <w:tab/>
      </w:r>
      <w:r w:rsidRPr="00A03BDA">
        <w:rPr>
          <w:rFonts w:eastAsiaTheme="minorEastAsia"/>
          <w:kern w:val="0"/>
          <w:szCs w:val="21"/>
          <w:lang w:val="en-GB"/>
        </w:rPr>
        <w:tab/>
        <w:t>(b)</w:t>
      </w:r>
      <w:r w:rsidRPr="00A03BDA">
        <w:rPr>
          <w:rFonts w:eastAsiaTheme="minorEastAsia"/>
          <w:kern w:val="0"/>
          <w:szCs w:val="21"/>
          <w:lang w:val="en-GB"/>
        </w:rPr>
        <w:tab/>
      </w:r>
      <w:r w:rsidRPr="00A03BDA">
        <w:rPr>
          <w:rFonts w:hint="eastAsia"/>
          <w:kern w:val="0"/>
          <w:szCs w:val="21"/>
          <w:lang w:val="en-GB"/>
        </w:rPr>
        <w:t>仍未通过《国家性别平等政策》，国家妇女权利委员会、</w:t>
      </w:r>
      <w:bookmarkStart w:id="5" w:name="OLE_LINK43"/>
      <w:bookmarkStart w:id="6" w:name="OLE_LINK44"/>
      <w:r w:rsidRPr="00A03BDA">
        <w:rPr>
          <w:rFonts w:hint="eastAsia"/>
          <w:kern w:val="0"/>
          <w:szCs w:val="21"/>
          <w:lang w:val="en-GB"/>
        </w:rPr>
        <w:t>妇女、儿童与社会福利部</w:t>
      </w:r>
      <w:bookmarkEnd w:id="5"/>
      <w:bookmarkEnd w:id="6"/>
      <w:r w:rsidRPr="00A03BDA">
        <w:rPr>
          <w:rFonts w:hint="eastAsia"/>
          <w:kern w:val="0"/>
          <w:szCs w:val="21"/>
          <w:lang w:val="en-GB"/>
        </w:rPr>
        <w:t>、联邦事务与地方发展部和社会发展部各自为促进性别平等所做的努力缺乏协调性；</w:t>
      </w:r>
    </w:p>
    <w:p w14:paraId="449E929A" w14:textId="77777777" w:rsidR="00A03BDA" w:rsidRPr="00A03BDA" w:rsidRDefault="00A03BDA" w:rsidP="00A03BDA">
      <w:pPr>
        <w:suppressAutoHyphens/>
        <w:spacing w:after="140"/>
        <w:ind w:left="1264" w:right="1264"/>
        <w:rPr>
          <w:rFonts w:eastAsiaTheme="minorEastAsia"/>
          <w:kern w:val="0"/>
          <w:szCs w:val="21"/>
          <w:lang w:val="en-GB"/>
        </w:rPr>
      </w:pPr>
      <w:r w:rsidRPr="00A03BDA">
        <w:rPr>
          <w:rFonts w:eastAsiaTheme="minorEastAsia"/>
          <w:kern w:val="0"/>
          <w:szCs w:val="21"/>
          <w:lang w:val="en-GB"/>
        </w:rPr>
        <w:tab/>
      </w:r>
      <w:r w:rsidRPr="00A03BDA">
        <w:rPr>
          <w:rFonts w:eastAsiaTheme="minorEastAsia"/>
          <w:kern w:val="0"/>
          <w:szCs w:val="21"/>
          <w:lang w:val="en-GB"/>
        </w:rPr>
        <w:tab/>
        <w:t>(c)</w:t>
      </w:r>
      <w:r w:rsidRPr="00A03BDA">
        <w:rPr>
          <w:rFonts w:eastAsiaTheme="minorEastAsia"/>
          <w:kern w:val="0"/>
          <w:szCs w:val="21"/>
          <w:lang w:val="en-GB"/>
        </w:rPr>
        <w:tab/>
      </w:r>
      <w:r w:rsidRPr="00A03BDA">
        <w:rPr>
          <w:rFonts w:hint="eastAsia"/>
          <w:kern w:val="0"/>
          <w:szCs w:val="21"/>
          <w:lang w:val="en-GB"/>
        </w:rPr>
        <w:t>地方政府缺少明确的任务授权、专门知识和资源来适当解决歧视妇女和女童问题。</w:t>
      </w:r>
    </w:p>
    <w:p w14:paraId="126B097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en-GB"/>
        </w:rPr>
        <w:t>13.</w:t>
      </w:r>
      <w:r w:rsidRPr="00A03BDA">
        <w:rPr>
          <w:rFonts w:eastAsiaTheme="minorEastAsia"/>
          <w:kern w:val="0"/>
          <w:szCs w:val="21"/>
          <w:lang w:val="en-GB"/>
        </w:rPr>
        <w:tab/>
      </w:r>
      <w:r w:rsidRPr="00A03BDA">
        <w:rPr>
          <w:rFonts w:eastAsia="黑体" w:hint="eastAsia"/>
          <w:kern w:val="0"/>
          <w:szCs w:val="21"/>
          <w:lang w:val="en-GB"/>
        </w:rPr>
        <w:t>委员会</w:t>
      </w:r>
      <w:r w:rsidRPr="00A03BDA">
        <w:rPr>
          <w:rFonts w:eastAsia="黑体" w:cs="微软雅黑" w:hint="eastAsia"/>
          <w:kern w:val="0"/>
          <w:szCs w:val="21"/>
          <w:lang w:val="en-GB"/>
        </w:rPr>
        <w:t>根据其关于有效的国家机制和宣传的第</w:t>
      </w:r>
      <w:r w:rsidRPr="00A03BDA">
        <w:rPr>
          <w:rFonts w:eastAsia="黑体" w:cs="微软雅黑" w:hint="eastAsia"/>
          <w:kern w:val="0"/>
          <w:szCs w:val="21"/>
          <w:lang w:val="en-GB"/>
        </w:rPr>
        <w:t>6(1988)</w:t>
      </w:r>
      <w:r w:rsidRPr="00A03BDA">
        <w:rPr>
          <w:rFonts w:eastAsia="黑体" w:cs="微软雅黑" w:hint="eastAsia"/>
          <w:kern w:val="0"/>
          <w:szCs w:val="21"/>
          <w:lang w:val="en-GB"/>
        </w:rPr>
        <w:t>号一般性建议，</w:t>
      </w:r>
      <w:r w:rsidRPr="00A03BDA">
        <w:rPr>
          <w:rFonts w:eastAsia="黑体" w:hint="eastAsia"/>
          <w:kern w:val="0"/>
          <w:szCs w:val="21"/>
          <w:lang w:val="en-GB"/>
        </w:rPr>
        <w:t>建议</w:t>
      </w:r>
      <w:r w:rsidRPr="00A03BDA">
        <w:rPr>
          <w:rFonts w:eastAsia="黑体" w:cs="微软雅黑" w:hint="eastAsia"/>
          <w:kern w:val="0"/>
          <w:szCs w:val="21"/>
          <w:lang w:val="en-GB"/>
        </w:rPr>
        <w:t>缔约国：</w:t>
      </w:r>
    </w:p>
    <w:p w14:paraId="2F570D2C"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b/>
          <w:kern w:val="0"/>
          <w:szCs w:val="21"/>
          <w:lang w:val="en-GB"/>
        </w:rPr>
        <w:tab/>
      </w:r>
      <w:r w:rsidRPr="00A03BDA">
        <w:rPr>
          <w:rFonts w:eastAsiaTheme="minorEastAsia"/>
          <w:b/>
          <w:kern w:val="0"/>
          <w:szCs w:val="21"/>
          <w:lang w:val="en-GB"/>
        </w:rPr>
        <w:tab/>
      </w:r>
      <w:r w:rsidRPr="00A03BDA">
        <w:rPr>
          <w:rFonts w:eastAsiaTheme="minorEastAsia"/>
          <w:kern w:val="0"/>
          <w:szCs w:val="21"/>
          <w:lang w:val="en-GB"/>
        </w:rPr>
        <w:t>(a)</w:t>
      </w:r>
      <w:r w:rsidRPr="00A03BDA">
        <w:rPr>
          <w:rFonts w:eastAsiaTheme="minorEastAsia"/>
          <w:kern w:val="0"/>
          <w:szCs w:val="21"/>
          <w:lang w:val="en-GB"/>
        </w:rPr>
        <w:tab/>
      </w:r>
      <w:r w:rsidRPr="00A03BDA">
        <w:rPr>
          <w:rFonts w:eastAsia="黑体" w:hint="eastAsia"/>
          <w:kern w:val="0"/>
          <w:szCs w:val="21"/>
          <w:lang w:val="en-GB"/>
        </w:rPr>
        <w:t>加快任命妇女权利专员，为国家妇女权利委员会设立申诉机制并授予委员会发布具有约束力的裁决的权力，为其运作划拨充足的人力、技术和财政资源；</w:t>
      </w:r>
    </w:p>
    <w:p w14:paraId="39A11CE3"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b/>
          <w:kern w:val="0"/>
          <w:szCs w:val="21"/>
          <w:lang w:val="en-GB"/>
        </w:rPr>
        <w:tab/>
      </w:r>
      <w:r w:rsidRPr="00A03BDA">
        <w:rPr>
          <w:rFonts w:eastAsiaTheme="minorEastAsia"/>
          <w:b/>
          <w:kern w:val="0"/>
          <w:szCs w:val="21"/>
          <w:lang w:val="en-GB"/>
        </w:rPr>
        <w:tab/>
      </w:r>
      <w:r w:rsidRPr="00A03BDA">
        <w:rPr>
          <w:rFonts w:eastAsiaTheme="minorEastAsia"/>
          <w:kern w:val="0"/>
          <w:szCs w:val="21"/>
          <w:lang w:val="en-GB"/>
        </w:rPr>
        <w:t>(b)</w:t>
      </w:r>
      <w:r w:rsidRPr="00A03BDA">
        <w:rPr>
          <w:rFonts w:eastAsiaTheme="minorEastAsia"/>
          <w:kern w:val="0"/>
          <w:szCs w:val="21"/>
          <w:lang w:val="en-GB"/>
        </w:rPr>
        <w:tab/>
      </w:r>
      <w:r w:rsidRPr="00A03BDA">
        <w:rPr>
          <w:rFonts w:eastAsia="黑体" w:cs="微软雅黑" w:hint="eastAsia"/>
          <w:kern w:val="0"/>
          <w:szCs w:val="21"/>
          <w:lang w:val="en-GB"/>
        </w:rPr>
        <w:t>优先</w:t>
      </w:r>
      <w:r w:rsidRPr="00A03BDA">
        <w:rPr>
          <w:rFonts w:eastAsia="黑体" w:hint="eastAsia"/>
          <w:kern w:val="0"/>
          <w:szCs w:val="21"/>
          <w:lang w:val="en-GB"/>
        </w:rPr>
        <w:t>通过《国家性别平等政策》，确保负责执行这项政策的实体有适当的决策权及人力和财政资源，从而保证负责在各级促进妇女权利的各部委之间的协调与合作；</w:t>
      </w:r>
    </w:p>
    <w:p w14:paraId="74DE0A60"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b/>
          <w:kern w:val="0"/>
          <w:szCs w:val="21"/>
          <w:lang w:val="en-GB"/>
        </w:rPr>
        <w:tab/>
      </w:r>
      <w:r w:rsidRPr="00A03BDA">
        <w:rPr>
          <w:rFonts w:eastAsiaTheme="minorEastAsia"/>
          <w:kern w:val="0"/>
          <w:szCs w:val="21"/>
          <w:lang w:val="en-GB"/>
        </w:rPr>
        <w:tab/>
        <w:t>(c)</w:t>
      </w:r>
      <w:r w:rsidRPr="00A03BDA">
        <w:rPr>
          <w:rFonts w:eastAsiaTheme="minorEastAsia"/>
          <w:kern w:val="0"/>
          <w:szCs w:val="21"/>
          <w:lang w:val="en-GB"/>
        </w:rPr>
        <w:tab/>
      </w:r>
      <w:r w:rsidRPr="00A03BDA">
        <w:rPr>
          <w:rFonts w:eastAsia="黑体" w:hint="eastAsia"/>
          <w:kern w:val="0"/>
          <w:szCs w:val="21"/>
          <w:lang w:val="en-GB"/>
        </w:rPr>
        <w:t>加强地方政府的任务授权和能力，以解决妇女权利和性别平等问题，在地方一级重新划拨专项预算，使妇女发挥领导作用。</w:t>
      </w:r>
    </w:p>
    <w:p w14:paraId="054103E2"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Theme="minorEastAsia"/>
          <w:b/>
          <w:kern w:val="0"/>
          <w:szCs w:val="21"/>
          <w:lang w:val="en-GB"/>
        </w:rPr>
        <w:tab/>
      </w:r>
      <w:r w:rsidRPr="00A03BDA">
        <w:rPr>
          <w:rFonts w:eastAsiaTheme="minorEastAsia"/>
          <w:b/>
          <w:kern w:val="0"/>
          <w:szCs w:val="21"/>
          <w:lang w:val="en-GB"/>
        </w:rPr>
        <w:tab/>
      </w:r>
      <w:r w:rsidRPr="00A03BDA">
        <w:rPr>
          <w:rFonts w:eastAsia="黑体" w:hint="eastAsia"/>
          <w:kern w:val="0"/>
          <w:szCs w:val="21"/>
          <w:lang w:val="en-GB"/>
        </w:rPr>
        <w:t>民间社会组织和国家人权机构</w:t>
      </w:r>
    </w:p>
    <w:p w14:paraId="2A3EA415" w14:textId="77777777" w:rsidR="00A03BDA" w:rsidRPr="00A03BDA" w:rsidRDefault="00A03BDA" w:rsidP="00A03BDA">
      <w:pPr>
        <w:suppressAutoHyphens/>
        <w:spacing w:after="140"/>
        <w:ind w:left="1264" w:right="1264"/>
        <w:rPr>
          <w:rFonts w:eastAsiaTheme="minorEastAsia"/>
          <w:kern w:val="0"/>
          <w:szCs w:val="21"/>
          <w:lang w:val="en-GB"/>
        </w:rPr>
      </w:pPr>
      <w:r w:rsidRPr="00A03BDA">
        <w:rPr>
          <w:rFonts w:eastAsiaTheme="minorEastAsia"/>
          <w:kern w:val="0"/>
          <w:szCs w:val="21"/>
          <w:lang w:val="en-GB"/>
        </w:rPr>
        <w:t>14.</w:t>
      </w:r>
      <w:r w:rsidRPr="00A03BDA">
        <w:rPr>
          <w:rFonts w:eastAsiaTheme="minorEastAsia"/>
          <w:kern w:val="0"/>
          <w:szCs w:val="21"/>
          <w:lang w:val="en-GB"/>
        </w:rPr>
        <w:tab/>
      </w:r>
      <w:r w:rsidRPr="00A03BDA">
        <w:rPr>
          <w:rFonts w:hint="eastAsia"/>
          <w:kern w:val="0"/>
          <w:szCs w:val="21"/>
          <w:lang w:val="en-GB"/>
        </w:rPr>
        <w:t>委员会</w:t>
      </w:r>
      <w:r w:rsidRPr="00A03BDA">
        <w:rPr>
          <w:rFonts w:cs="微软雅黑" w:hint="eastAsia"/>
          <w:kern w:val="0"/>
          <w:szCs w:val="21"/>
          <w:lang w:val="en-GB"/>
        </w:rPr>
        <w:t>欢迎缔约国的民间社会组织在实现妇女权利方面的积极主动性。然而，委员会对以下方面感到关切：</w:t>
      </w:r>
    </w:p>
    <w:p w14:paraId="40298F33"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en-GB"/>
        </w:rPr>
        <w:tab/>
      </w:r>
      <w:r w:rsidRPr="00A03BDA">
        <w:rPr>
          <w:rFonts w:eastAsiaTheme="minorEastAsia"/>
          <w:kern w:val="0"/>
          <w:szCs w:val="21"/>
          <w:lang w:val="en-GB"/>
        </w:rPr>
        <w:tab/>
        <w:t>(a)</w:t>
      </w:r>
      <w:r w:rsidRPr="00A03BDA">
        <w:rPr>
          <w:rFonts w:eastAsiaTheme="minorEastAsia"/>
          <w:kern w:val="0"/>
          <w:szCs w:val="21"/>
          <w:lang w:val="en-GB"/>
        </w:rPr>
        <w:tab/>
      </w:r>
      <w:r w:rsidRPr="00A03BDA">
        <w:rPr>
          <w:rFonts w:cs="微软雅黑" w:hint="eastAsia"/>
          <w:kern w:val="0"/>
          <w:szCs w:val="21"/>
          <w:lang w:val="en-GB"/>
        </w:rPr>
        <w:t>缔约国在与民间社会或国家人权委员会协商制定用于执行《宪法》条款的法律方面所做的努力不足；</w:t>
      </w:r>
    </w:p>
    <w:p w14:paraId="15675BA4" w14:textId="77777777" w:rsidR="00A03BDA" w:rsidRPr="00A03BDA" w:rsidRDefault="00A03BDA" w:rsidP="00A03BDA">
      <w:pPr>
        <w:suppressAutoHyphens/>
        <w:spacing w:after="140"/>
        <w:ind w:left="1264" w:right="1264"/>
        <w:rPr>
          <w:rFonts w:eastAsiaTheme="minorEastAsia"/>
          <w:spacing w:val="2"/>
          <w:kern w:val="0"/>
          <w:szCs w:val="21"/>
          <w:lang w:val="en-GB"/>
        </w:rPr>
      </w:pPr>
      <w:r w:rsidRPr="00A03BDA">
        <w:rPr>
          <w:rFonts w:eastAsiaTheme="minorEastAsia"/>
          <w:spacing w:val="2"/>
          <w:kern w:val="0"/>
          <w:szCs w:val="21"/>
          <w:lang w:val="en-GB"/>
        </w:rPr>
        <w:tab/>
      </w:r>
      <w:r w:rsidRPr="00A03BDA">
        <w:rPr>
          <w:rFonts w:eastAsiaTheme="minorEastAsia"/>
          <w:spacing w:val="2"/>
          <w:kern w:val="0"/>
          <w:szCs w:val="21"/>
          <w:lang w:val="en-GB"/>
        </w:rPr>
        <w:tab/>
        <w:t>(b)</w:t>
      </w:r>
      <w:r w:rsidRPr="00A03BDA">
        <w:rPr>
          <w:rFonts w:eastAsiaTheme="minorEastAsia"/>
          <w:spacing w:val="2"/>
          <w:kern w:val="0"/>
          <w:szCs w:val="21"/>
          <w:lang w:val="en-GB"/>
        </w:rPr>
        <w:tab/>
      </w:r>
      <w:r w:rsidRPr="00A03BDA">
        <w:rPr>
          <w:rFonts w:hint="eastAsia"/>
          <w:spacing w:val="2"/>
          <w:kern w:val="0"/>
          <w:szCs w:val="21"/>
          <w:lang w:val="en-GB"/>
        </w:rPr>
        <w:t>国</w:t>
      </w:r>
      <w:r w:rsidRPr="008E372F">
        <w:rPr>
          <w:rFonts w:hint="eastAsia"/>
          <w:spacing w:val="-4"/>
          <w:kern w:val="0"/>
          <w:szCs w:val="21"/>
          <w:lang w:val="en-GB"/>
        </w:rPr>
        <w:t>家人权委员会在保护公民空间和促进民间社会参与方面的参与度不足；</w:t>
      </w:r>
    </w:p>
    <w:p w14:paraId="39335A53" w14:textId="6BA0779B" w:rsidR="00A03BDA" w:rsidRPr="00A03BDA" w:rsidRDefault="008E372F" w:rsidP="008E372F">
      <w:pPr>
        <w:suppressAutoHyphens/>
        <w:spacing w:after="140"/>
        <w:ind w:left="1264" w:right="1264"/>
        <w:rPr>
          <w:rFonts w:eastAsiaTheme="minorEastAsia"/>
          <w:kern w:val="0"/>
          <w:szCs w:val="21"/>
          <w:lang w:val="en-GB"/>
        </w:rPr>
      </w:pPr>
      <w:r>
        <w:rPr>
          <w:rFonts w:eastAsiaTheme="minorEastAsia"/>
          <w:kern w:val="0"/>
          <w:szCs w:val="21"/>
          <w:lang w:val="en-GB"/>
        </w:rPr>
        <w:tab/>
      </w:r>
      <w:r>
        <w:rPr>
          <w:rFonts w:eastAsiaTheme="minorEastAsia"/>
          <w:kern w:val="0"/>
          <w:szCs w:val="21"/>
          <w:lang w:val="en-GB"/>
        </w:rPr>
        <w:tab/>
      </w:r>
      <w:r w:rsidR="00A03BDA" w:rsidRPr="00A03BDA">
        <w:rPr>
          <w:rFonts w:eastAsiaTheme="minorEastAsia"/>
          <w:kern w:val="0"/>
          <w:szCs w:val="21"/>
          <w:lang w:val="en-GB"/>
        </w:rPr>
        <w:t>(c)</w:t>
      </w:r>
      <w:r w:rsidR="00A03BDA" w:rsidRPr="00A03BDA">
        <w:rPr>
          <w:rFonts w:eastAsiaTheme="minorEastAsia"/>
          <w:kern w:val="0"/>
          <w:szCs w:val="21"/>
          <w:lang w:val="en-GB"/>
        </w:rPr>
        <w:tab/>
      </w:r>
      <w:r w:rsidR="00A03BDA" w:rsidRPr="00A03BDA">
        <w:rPr>
          <w:rFonts w:hint="eastAsia"/>
          <w:kern w:val="0"/>
          <w:szCs w:val="21"/>
          <w:lang w:val="en-GB"/>
        </w:rPr>
        <w:t>由于《电子交易法》、《国家广播条例》和《在线媒体指令》草案中的限制性条款，缔约国的公民空间正面临风险，如果《国家廉正和道德操守政策》草案和《隐私政策》获得通过而没有经过必要修正以保护民间社会组织的活动及其为宣传工作获得供资，公民空间将面临更多限制。</w:t>
      </w:r>
    </w:p>
    <w:p w14:paraId="021D0164"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en-GB"/>
        </w:rPr>
        <w:t>15.</w:t>
      </w:r>
      <w:r w:rsidRPr="00A03BDA">
        <w:rPr>
          <w:rFonts w:eastAsiaTheme="minorEastAsia"/>
          <w:kern w:val="0"/>
          <w:szCs w:val="21"/>
          <w:lang w:val="en-GB"/>
        </w:rPr>
        <w:tab/>
      </w:r>
      <w:r w:rsidRPr="00A03BDA">
        <w:rPr>
          <w:rFonts w:eastAsia="黑体" w:hint="eastAsia"/>
          <w:kern w:val="0"/>
          <w:szCs w:val="21"/>
          <w:lang w:val="en-GB"/>
        </w:rPr>
        <w:t>委员会建议缔约国：</w:t>
      </w:r>
    </w:p>
    <w:p w14:paraId="2DCB07A3" w14:textId="77777777" w:rsidR="00A03BDA" w:rsidRPr="00A03BDA" w:rsidRDefault="00A03BDA" w:rsidP="00A03BDA">
      <w:pPr>
        <w:suppressAutoHyphens/>
        <w:spacing w:after="140"/>
        <w:ind w:left="1264" w:right="1264"/>
        <w:rPr>
          <w:rFonts w:eastAsiaTheme="minorEastAsia"/>
          <w:b/>
          <w:kern w:val="0"/>
          <w:szCs w:val="21"/>
          <w:lang w:val="en-GB"/>
        </w:rPr>
      </w:pPr>
      <w:r w:rsidRPr="00A03BDA">
        <w:rPr>
          <w:rFonts w:eastAsiaTheme="minorEastAsia"/>
          <w:b/>
          <w:kern w:val="0"/>
          <w:szCs w:val="21"/>
          <w:lang w:val="en-GB"/>
        </w:rPr>
        <w:tab/>
      </w:r>
      <w:r w:rsidRPr="00A03BDA">
        <w:rPr>
          <w:rFonts w:eastAsiaTheme="minorEastAsia"/>
          <w:b/>
          <w:kern w:val="0"/>
          <w:szCs w:val="21"/>
          <w:lang w:val="en-GB"/>
        </w:rPr>
        <w:tab/>
      </w:r>
      <w:r w:rsidRPr="00A03BDA">
        <w:rPr>
          <w:rFonts w:eastAsiaTheme="minorEastAsia"/>
          <w:kern w:val="0"/>
          <w:szCs w:val="21"/>
          <w:lang w:val="en-GB"/>
        </w:rPr>
        <w:t>(a)</w:t>
      </w:r>
      <w:r w:rsidRPr="00A03BDA">
        <w:rPr>
          <w:rFonts w:eastAsiaTheme="minorEastAsia"/>
          <w:kern w:val="0"/>
          <w:szCs w:val="21"/>
          <w:lang w:val="en-GB"/>
        </w:rPr>
        <w:tab/>
      </w:r>
      <w:r w:rsidRPr="00A03BDA">
        <w:rPr>
          <w:rFonts w:eastAsia="黑体" w:hint="eastAsia"/>
          <w:kern w:val="0"/>
          <w:szCs w:val="21"/>
          <w:lang w:val="en-GB"/>
        </w:rPr>
        <w:t>确保妇女非政府组织、国家妇女权利委员会和国家人权委员会切实参与设计和实施旨在保护妇女权利的法律和方案；</w:t>
      </w:r>
    </w:p>
    <w:p w14:paraId="60F0B56F" w14:textId="77777777" w:rsidR="00A03BDA" w:rsidRPr="00A03BDA" w:rsidRDefault="00A03BDA" w:rsidP="00A03BDA">
      <w:pPr>
        <w:suppressAutoHyphens/>
        <w:spacing w:after="140"/>
        <w:ind w:left="1264" w:right="1264"/>
        <w:rPr>
          <w:rFonts w:eastAsiaTheme="minorEastAsia"/>
          <w:b/>
          <w:kern w:val="0"/>
          <w:szCs w:val="21"/>
          <w:lang w:val="en-GB"/>
        </w:rPr>
      </w:pPr>
      <w:r w:rsidRPr="00A03BDA">
        <w:rPr>
          <w:rFonts w:eastAsiaTheme="minorEastAsia"/>
          <w:b/>
          <w:kern w:val="0"/>
          <w:szCs w:val="21"/>
          <w:lang w:val="en-GB"/>
        </w:rPr>
        <w:tab/>
      </w:r>
      <w:r w:rsidRPr="00A03BDA">
        <w:rPr>
          <w:rFonts w:eastAsiaTheme="minorEastAsia"/>
          <w:kern w:val="0"/>
          <w:szCs w:val="21"/>
          <w:lang w:val="en-GB"/>
        </w:rPr>
        <w:tab/>
        <w:t>(b)</w:t>
      </w:r>
      <w:r w:rsidRPr="00A03BDA">
        <w:rPr>
          <w:rFonts w:eastAsiaTheme="minorEastAsia"/>
          <w:kern w:val="0"/>
          <w:szCs w:val="21"/>
          <w:lang w:val="en-GB"/>
        </w:rPr>
        <w:tab/>
      </w:r>
      <w:r w:rsidRPr="00A03BDA">
        <w:rPr>
          <w:rFonts w:eastAsia="黑体" w:hint="eastAsia"/>
          <w:kern w:val="0"/>
          <w:szCs w:val="21"/>
          <w:lang w:val="en-GB"/>
        </w:rPr>
        <w:t>加强国家人权委员会保护公民空间和促进民间社会参与的任务授权；</w:t>
      </w:r>
    </w:p>
    <w:p w14:paraId="0D6D3D2B"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b/>
          <w:kern w:val="0"/>
          <w:szCs w:val="21"/>
          <w:lang w:val="en-GB"/>
        </w:rPr>
        <w:tab/>
      </w:r>
      <w:r w:rsidRPr="00A03BDA">
        <w:rPr>
          <w:rFonts w:eastAsiaTheme="minorEastAsia"/>
          <w:kern w:val="0"/>
          <w:szCs w:val="21"/>
          <w:lang w:val="en-GB"/>
        </w:rPr>
        <w:tab/>
        <w:t>(c)</w:t>
      </w:r>
      <w:r w:rsidRPr="00A03BDA">
        <w:rPr>
          <w:rFonts w:eastAsiaTheme="minorEastAsia"/>
          <w:kern w:val="0"/>
          <w:szCs w:val="21"/>
          <w:lang w:val="en-GB"/>
        </w:rPr>
        <w:tab/>
      </w:r>
      <w:r w:rsidRPr="00A03BDA">
        <w:rPr>
          <w:rFonts w:eastAsia="黑体" w:hint="eastAsia"/>
          <w:kern w:val="0"/>
          <w:szCs w:val="21"/>
          <w:lang w:val="en-GB"/>
        </w:rPr>
        <w:t>与国家人权委员会和民间社会</w:t>
      </w:r>
      <w:r w:rsidRPr="00A03BDA">
        <w:rPr>
          <w:rFonts w:eastAsia="黑体" w:cs="微软雅黑" w:hint="eastAsia"/>
          <w:kern w:val="0"/>
          <w:szCs w:val="21"/>
          <w:lang w:val="en-GB"/>
        </w:rPr>
        <w:t>协商修订《国家廉正和道德操守政策》草案、《隐私政策》草案和《在线媒体指令》草案，并修正《电子交易法》和《国家广播条例》，以确保这些文件不会限制致力于妇女权利的非政府组织代表的活动和表达自由。</w:t>
      </w:r>
    </w:p>
    <w:p w14:paraId="32D045EE"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Theme="minorEastAsia"/>
          <w:b/>
          <w:kern w:val="0"/>
          <w:szCs w:val="21"/>
          <w:lang w:val="en-GB"/>
        </w:rPr>
        <w:lastRenderedPageBreak/>
        <w:tab/>
      </w:r>
      <w:r w:rsidRPr="00A03BDA">
        <w:rPr>
          <w:rFonts w:eastAsiaTheme="minorEastAsia"/>
          <w:b/>
          <w:kern w:val="0"/>
          <w:szCs w:val="21"/>
          <w:lang w:val="en-GB"/>
        </w:rPr>
        <w:tab/>
      </w:r>
      <w:r w:rsidRPr="00A03BDA">
        <w:rPr>
          <w:rFonts w:eastAsia="黑体" w:hint="eastAsia"/>
          <w:bCs/>
          <w:kern w:val="0"/>
          <w:szCs w:val="21"/>
          <w:lang w:val="zh-CN"/>
        </w:rPr>
        <w:t>暂行特别措施</w:t>
      </w:r>
    </w:p>
    <w:p w14:paraId="7B1794D9"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zh-CN"/>
        </w:rPr>
        <w:t>16.</w:t>
      </w:r>
      <w:r w:rsidRPr="00A03BDA">
        <w:rPr>
          <w:rFonts w:eastAsiaTheme="minorEastAsia"/>
          <w:kern w:val="0"/>
          <w:szCs w:val="21"/>
          <w:lang w:val="zh-CN"/>
        </w:rPr>
        <w:tab/>
      </w:r>
      <w:r w:rsidRPr="00A03BDA">
        <w:rPr>
          <w:kern w:val="0"/>
          <w:szCs w:val="21"/>
          <w:lang w:val="zh-CN"/>
        </w:rPr>
        <w:t>委员会欢迎缔约国根据《宪法》第</w:t>
      </w:r>
      <w:r w:rsidRPr="00A03BDA">
        <w:rPr>
          <w:kern w:val="0"/>
          <w:szCs w:val="21"/>
          <w:lang w:val="zh-CN"/>
        </w:rPr>
        <w:t>38</w:t>
      </w:r>
      <w:r w:rsidRPr="00A03BDA">
        <w:rPr>
          <w:kern w:val="0"/>
          <w:szCs w:val="21"/>
          <w:lang w:val="zh-CN"/>
        </w:rPr>
        <w:t>条第</w:t>
      </w:r>
      <w:r w:rsidRPr="00A03BDA">
        <w:rPr>
          <w:kern w:val="0"/>
          <w:szCs w:val="21"/>
          <w:lang w:val="en-GB"/>
        </w:rPr>
        <w:t>(5)</w:t>
      </w:r>
      <w:r w:rsidRPr="00A03BDA">
        <w:rPr>
          <w:kern w:val="0"/>
          <w:szCs w:val="21"/>
          <w:lang w:val="zh-CN"/>
        </w:rPr>
        <w:t>款，出台了各项允许妇女在教育、卫生、就业和社会保障领域享受</w:t>
      </w:r>
      <w:r w:rsidRPr="00A03BDA">
        <w:rPr>
          <w:rFonts w:ascii="宋体" w:hAnsi="宋体"/>
          <w:kern w:val="0"/>
          <w:szCs w:val="21"/>
          <w:lang w:val="zh-CN"/>
        </w:rPr>
        <w:t>“</w:t>
      </w:r>
      <w:r w:rsidRPr="00A03BDA">
        <w:rPr>
          <w:kern w:val="0"/>
          <w:szCs w:val="21"/>
          <w:lang w:val="zh-CN"/>
        </w:rPr>
        <w:t>特别机会</w:t>
      </w:r>
      <w:r w:rsidRPr="00A03BDA">
        <w:rPr>
          <w:rFonts w:ascii="宋体" w:hAnsi="宋体"/>
          <w:kern w:val="0"/>
          <w:szCs w:val="21"/>
          <w:lang w:val="zh-CN"/>
        </w:rPr>
        <w:t>”</w:t>
      </w:r>
      <w:r w:rsidRPr="00A03BDA">
        <w:rPr>
          <w:kern w:val="0"/>
          <w:szCs w:val="21"/>
          <w:lang w:val="zh-CN"/>
        </w:rPr>
        <w:t>的条款。然而，委员会对以下方面感到关切：</w:t>
      </w:r>
    </w:p>
    <w:p w14:paraId="52B63D6B" w14:textId="77777777" w:rsidR="00A03BDA" w:rsidRPr="00A03BDA" w:rsidRDefault="00A03BDA" w:rsidP="00A03BDA">
      <w:pPr>
        <w:suppressAutoHyphens/>
        <w:spacing w:after="140"/>
        <w:ind w:left="1264" w:right="1264"/>
        <w:rPr>
          <w:kern w:val="0"/>
          <w:szCs w:val="21"/>
          <w:lang w:val="en-GB"/>
        </w:rPr>
      </w:pPr>
      <w:r w:rsidRPr="00A03BDA">
        <w:rPr>
          <w:kern w:val="0"/>
          <w:szCs w:val="21"/>
          <w:lang w:val="zh-CN"/>
        </w:rPr>
        <w:tab/>
      </w:r>
      <w:r w:rsidRPr="00A03BDA">
        <w:rPr>
          <w:kern w:val="0"/>
          <w:szCs w:val="21"/>
          <w:lang w:val="zh-CN"/>
        </w:rPr>
        <w:tab/>
        <w:t>(a)</w:t>
      </w:r>
      <w:r w:rsidRPr="00A03BDA">
        <w:rPr>
          <w:rFonts w:hint="eastAsia"/>
          <w:kern w:val="0"/>
          <w:szCs w:val="21"/>
          <w:lang w:val="zh-CN"/>
        </w:rPr>
        <w:tab/>
      </w:r>
      <w:r w:rsidRPr="00A03BDA">
        <w:rPr>
          <w:kern w:val="0"/>
          <w:szCs w:val="21"/>
          <w:lang w:val="zh-CN"/>
        </w:rPr>
        <w:t>虽然《宪法》第</w:t>
      </w:r>
      <w:r w:rsidRPr="00A03BDA">
        <w:rPr>
          <w:kern w:val="0"/>
          <w:szCs w:val="21"/>
          <w:lang w:val="zh-CN"/>
        </w:rPr>
        <w:t>47</w:t>
      </w:r>
      <w:r w:rsidRPr="00A03BDA">
        <w:rPr>
          <w:kern w:val="0"/>
          <w:szCs w:val="21"/>
          <w:lang w:val="zh-CN"/>
        </w:rPr>
        <w:t>条载有关于特别机会的条款，但缔约国没有专门的法律将</w:t>
      </w:r>
      <w:r w:rsidRPr="00A03BDA">
        <w:rPr>
          <w:rFonts w:hint="eastAsia"/>
          <w:kern w:val="0"/>
          <w:szCs w:val="21"/>
          <w:lang w:val="zh-CN"/>
        </w:rPr>
        <w:t>《</w:t>
      </w:r>
      <w:r w:rsidRPr="00A03BDA">
        <w:rPr>
          <w:kern w:val="0"/>
          <w:szCs w:val="21"/>
          <w:lang w:val="zh-CN"/>
        </w:rPr>
        <w:t>宪法</w:t>
      </w:r>
      <w:r w:rsidRPr="00A03BDA">
        <w:rPr>
          <w:rFonts w:hint="eastAsia"/>
          <w:kern w:val="0"/>
          <w:szCs w:val="21"/>
          <w:lang w:val="zh-CN"/>
        </w:rPr>
        <w:t>》</w:t>
      </w:r>
      <w:r w:rsidRPr="00A03BDA">
        <w:rPr>
          <w:kern w:val="0"/>
          <w:szCs w:val="21"/>
          <w:lang w:val="zh-CN"/>
        </w:rPr>
        <w:t>中关于</w:t>
      </w:r>
      <w:r w:rsidRPr="00A03BDA">
        <w:rPr>
          <w:rFonts w:ascii="宋体" w:hAnsi="宋体"/>
          <w:kern w:val="0"/>
          <w:szCs w:val="21"/>
          <w:lang w:val="zh-CN"/>
        </w:rPr>
        <w:t>“</w:t>
      </w:r>
      <w:r w:rsidRPr="00A03BDA">
        <w:rPr>
          <w:kern w:val="0"/>
          <w:szCs w:val="21"/>
          <w:lang w:val="zh-CN"/>
        </w:rPr>
        <w:t>特别机会</w:t>
      </w:r>
      <w:r w:rsidRPr="00A03BDA">
        <w:rPr>
          <w:rFonts w:ascii="宋体" w:hAnsi="宋体"/>
          <w:kern w:val="0"/>
          <w:szCs w:val="21"/>
          <w:lang w:val="zh-CN"/>
        </w:rPr>
        <w:t>”</w:t>
      </w:r>
      <w:r w:rsidRPr="00A03BDA">
        <w:rPr>
          <w:kern w:val="0"/>
          <w:szCs w:val="21"/>
          <w:lang w:val="zh-CN"/>
        </w:rPr>
        <w:t>的条款纳入国家法律框架，并就卫生、教育、就业、住房、获取清洁水、卫生设施和社会保障领域的特别机会</w:t>
      </w:r>
      <w:proofErr w:type="gramStart"/>
      <w:r w:rsidRPr="00A03BDA">
        <w:rPr>
          <w:kern w:val="0"/>
          <w:szCs w:val="21"/>
          <w:lang w:val="zh-CN"/>
        </w:rPr>
        <w:t>作出</w:t>
      </w:r>
      <w:proofErr w:type="gramEnd"/>
      <w:r w:rsidRPr="00A03BDA">
        <w:rPr>
          <w:kern w:val="0"/>
          <w:szCs w:val="21"/>
          <w:lang w:val="zh-CN"/>
        </w:rPr>
        <w:t>规定；</w:t>
      </w:r>
    </w:p>
    <w:p w14:paraId="345F23FD" w14:textId="77777777" w:rsidR="00A03BDA" w:rsidRPr="00A03BDA" w:rsidRDefault="00A03BDA" w:rsidP="00A03BDA">
      <w:pPr>
        <w:suppressAutoHyphens/>
        <w:spacing w:after="140"/>
        <w:ind w:left="1264" w:right="1264"/>
        <w:rPr>
          <w:kern w:val="0"/>
          <w:szCs w:val="21"/>
          <w:lang w:val="en-GB"/>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kern w:val="0"/>
          <w:szCs w:val="21"/>
          <w:lang w:val="zh-CN"/>
        </w:rPr>
        <w:t>缔约国《宪法》没有承认面临相互交叉的多重形式歧视的妇女的特殊需求，在法律中仅限对</w:t>
      </w:r>
      <w:r w:rsidRPr="00A03BDA">
        <w:rPr>
          <w:rFonts w:ascii="宋体" w:hAnsi="宋体"/>
          <w:kern w:val="0"/>
          <w:szCs w:val="21"/>
          <w:lang w:val="zh-CN"/>
        </w:rPr>
        <w:t>“</w:t>
      </w:r>
      <w:r w:rsidRPr="00A03BDA">
        <w:rPr>
          <w:kern w:val="0"/>
          <w:szCs w:val="21"/>
          <w:lang w:val="zh-CN"/>
        </w:rPr>
        <w:t>在社会或文化上落后的妇女</w:t>
      </w:r>
      <w:r w:rsidRPr="00A03BDA">
        <w:rPr>
          <w:rFonts w:ascii="宋体" w:hAnsi="宋体"/>
          <w:kern w:val="0"/>
          <w:szCs w:val="21"/>
          <w:lang w:val="zh-CN"/>
        </w:rPr>
        <w:t>”</w:t>
      </w:r>
      <w:r w:rsidRPr="00A03BDA">
        <w:rPr>
          <w:kern w:val="0"/>
          <w:szCs w:val="21"/>
          <w:lang w:val="zh-CN"/>
        </w:rPr>
        <w:t>使用</w:t>
      </w:r>
      <w:r w:rsidRPr="00A03BDA">
        <w:rPr>
          <w:rFonts w:ascii="宋体" w:hAnsi="宋体"/>
          <w:kern w:val="0"/>
          <w:szCs w:val="21"/>
          <w:lang w:val="zh-CN"/>
        </w:rPr>
        <w:t>“</w:t>
      </w:r>
      <w:r w:rsidRPr="00A03BDA">
        <w:rPr>
          <w:kern w:val="0"/>
          <w:szCs w:val="21"/>
          <w:lang w:val="zh-CN"/>
        </w:rPr>
        <w:t>特别机会</w:t>
      </w:r>
      <w:r w:rsidRPr="00A03BDA">
        <w:rPr>
          <w:rFonts w:ascii="宋体" w:hAnsi="宋体"/>
          <w:kern w:val="0"/>
          <w:szCs w:val="21"/>
          <w:lang w:val="zh-CN"/>
        </w:rPr>
        <w:t>”</w:t>
      </w:r>
      <w:r w:rsidRPr="00A03BDA">
        <w:rPr>
          <w:kern w:val="0"/>
          <w:szCs w:val="21"/>
          <w:lang w:val="zh-CN"/>
        </w:rPr>
        <w:t>；</w:t>
      </w:r>
    </w:p>
    <w:p w14:paraId="40F46CE3" w14:textId="77777777" w:rsidR="00A03BDA" w:rsidRPr="00A03BDA" w:rsidRDefault="00A03BDA" w:rsidP="00A03BDA">
      <w:pPr>
        <w:suppressAutoHyphens/>
        <w:spacing w:after="140"/>
        <w:ind w:left="1264" w:right="1264"/>
        <w:rPr>
          <w:kern w:val="0"/>
          <w:szCs w:val="21"/>
          <w:lang w:val="en-GB"/>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缔约国缺乏监测</w:t>
      </w:r>
      <w:r w:rsidRPr="00A03BDA">
        <w:rPr>
          <w:rFonts w:ascii="宋体" w:hAnsi="宋体"/>
          <w:kern w:val="0"/>
          <w:szCs w:val="21"/>
          <w:lang w:val="zh-CN"/>
        </w:rPr>
        <w:t>“</w:t>
      </w:r>
      <w:r w:rsidRPr="00A03BDA">
        <w:rPr>
          <w:kern w:val="0"/>
          <w:szCs w:val="21"/>
          <w:lang w:val="zh-CN"/>
        </w:rPr>
        <w:t>特别机会</w:t>
      </w:r>
      <w:r w:rsidRPr="00A03BDA">
        <w:rPr>
          <w:rFonts w:ascii="宋体" w:hAnsi="宋体"/>
          <w:kern w:val="0"/>
          <w:szCs w:val="21"/>
          <w:lang w:val="zh-CN"/>
        </w:rPr>
        <w:t>”</w:t>
      </w:r>
      <w:r w:rsidRPr="00A03BDA">
        <w:rPr>
          <w:kern w:val="0"/>
          <w:szCs w:val="21"/>
          <w:lang w:val="zh-CN"/>
        </w:rPr>
        <w:t>落实情况的机制，且政府官员对暂行特别措施的好处和目标认识不足。</w:t>
      </w:r>
    </w:p>
    <w:p w14:paraId="7C02215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17.</w:t>
      </w:r>
      <w:r w:rsidRPr="00A03BDA">
        <w:rPr>
          <w:rFonts w:eastAsiaTheme="minorEastAsia"/>
          <w:kern w:val="0"/>
          <w:szCs w:val="21"/>
          <w:lang w:val="zh-CN"/>
        </w:rPr>
        <w:tab/>
      </w:r>
      <w:r w:rsidRPr="00A03BDA">
        <w:rPr>
          <w:rFonts w:eastAsia="黑体" w:hint="eastAsia"/>
          <w:bCs/>
          <w:kern w:val="0"/>
          <w:szCs w:val="21"/>
          <w:lang w:val="zh-CN"/>
        </w:rPr>
        <w:t>委员会建议缔约国根据《公约》第四条第</w:t>
      </w:r>
      <w:r w:rsidRPr="00A03BDA">
        <w:rPr>
          <w:rFonts w:eastAsia="黑体"/>
          <w:bCs/>
          <w:kern w:val="0"/>
          <w:szCs w:val="21"/>
          <w:lang w:val="zh-CN"/>
        </w:rPr>
        <w:t>1</w:t>
      </w:r>
      <w:r w:rsidRPr="00A03BDA">
        <w:rPr>
          <w:rFonts w:eastAsia="黑体" w:hint="eastAsia"/>
          <w:bCs/>
          <w:kern w:val="0"/>
          <w:szCs w:val="21"/>
          <w:lang w:val="zh-CN"/>
        </w:rPr>
        <w:t>款和委员会关于暂行特别措施的第</w:t>
      </w:r>
      <w:r w:rsidRPr="00A03BDA">
        <w:rPr>
          <w:rFonts w:eastAsia="黑体"/>
          <w:bCs/>
          <w:kern w:val="0"/>
          <w:szCs w:val="21"/>
          <w:lang w:val="zh-CN"/>
        </w:rPr>
        <w:t>25</w:t>
      </w:r>
      <w:r w:rsidRPr="00A03BDA">
        <w:rPr>
          <w:rFonts w:eastAsia="黑体" w:hint="eastAsia"/>
          <w:bCs/>
          <w:kern w:val="0"/>
          <w:szCs w:val="21"/>
          <w:lang w:val="zh-CN"/>
        </w:rPr>
        <w:t>(</w:t>
      </w:r>
      <w:r w:rsidRPr="00A03BDA">
        <w:rPr>
          <w:rFonts w:eastAsia="黑体"/>
          <w:bCs/>
          <w:kern w:val="0"/>
          <w:szCs w:val="21"/>
          <w:lang w:val="zh-CN"/>
        </w:rPr>
        <w:t>2004</w:t>
      </w:r>
      <w:r w:rsidRPr="00A03BDA">
        <w:rPr>
          <w:rFonts w:eastAsia="黑体" w:hint="eastAsia"/>
          <w:bCs/>
          <w:kern w:val="0"/>
          <w:szCs w:val="21"/>
          <w:lang w:val="zh-CN"/>
        </w:rPr>
        <w:t>)</w:t>
      </w:r>
      <w:r w:rsidRPr="00A03BDA">
        <w:rPr>
          <w:rFonts w:eastAsia="黑体" w:hint="eastAsia"/>
          <w:bCs/>
          <w:kern w:val="0"/>
          <w:szCs w:val="21"/>
          <w:lang w:val="zh-CN"/>
        </w:rPr>
        <w:t>号一般性建议：</w:t>
      </w:r>
    </w:p>
    <w:p w14:paraId="78C627D9"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bCs/>
          <w:kern w:val="0"/>
          <w:szCs w:val="21"/>
          <w:lang w:val="zh-CN"/>
        </w:rPr>
        <w:t>加速通过《特别机会法》，其中包含涉及卫生、教育、就业、住房、获取清洁水、卫生设施和社会保障领域暂行特别措施的条款；</w:t>
      </w:r>
    </w:p>
    <w:p w14:paraId="64F3ABD6"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在关于</w:t>
      </w:r>
      <w:r w:rsidRPr="00A03BDA">
        <w:rPr>
          <w:rFonts w:ascii="宋体" w:hAnsi="宋体"/>
          <w:bCs/>
          <w:kern w:val="0"/>
          <w:szCs w:val="21"/>
          <w:lang w:val="zh-CN"/>
        </w:rPr>
        <w:t>“</w:t>
      </w:r>
      <w:r w:rsidRPr="00A03BDA">
        <w:rPr>
          <w:rFonts w:eastAsia="黑体" w:hint="eastAsia"/>
          <w:bCs/>
          <w:kern w:val="0"/>
          <w:szCs w:val="21"/>
          <w:lang w:val="zh-CN"/>
        </w:rPr>
        <w:t>特别机会</w:t>
      </w:r>
      <w:r w:rsidRPr="00A03BDA">
        <w:rPr>
          <w:rFonts w:ascii="宋体" w:hAnsi="宋体"/>
          <w:bCs/>
          <w:kern w:val="0"/>
          <w:szCs w:val="21"/>
          <w:lang w:val="zh-CN"/>
        </w:rPr>
        <w:t>”</w:t>
      </w:r>
      <w:r w:rsidRPr="00A03BDA">
        <w:rPr>
          <w:rFonts w:eastAsia="黑体" w:hint="eastAsia"/>
          <w:bCs/>
          <w:kern w:val="0"/>
          <w:szCs w:val="21"/>
          <w:lang w:val="zh-CN"/>
        </w:rPr>
        <w:t>的法律条款中，承认面临相互交叉的多重形式歧视的所有妇女和女童的具体需求；</w:t>
      </w:r>
    </w:p>
    <w:p w14:paraId="73142241"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监测</w:t>
      </w:r>
      <w:r w:rsidRPr="00A03BDA">
        <w:rPr>
          <w:rFonts w:ascii="宋体" w:hAnsi="宋体"/>
          <w:bCs/>
          <w:kern w:val="0"/>
          <w:szCs w:val="21"/>
          <w:lang w:val="zh-CN"/>
        </w:rPr>
        <w:t>“</w:t>
      </w:r>
      <w:r w:rsidRPr="00A03BDA">
        <w:rPr>
          <w:rFonts w:eastAsia="黑体" w:hint="eastAsia"/>
          <w:bCs/>
          <w:kern w:val="0"/>
          <w:szCs w:val="21"/>
          <w:lang w:val="zh-CN"/>
        </w:rPr>
        <w:t>特别机会</w:t>
      </w:r>
      <w:r w:rsidRPr="00A03BDA">
        <w:rPr>
          <w:rFonts w:ascii="宋体" w:hAnsi="宋体"/>
          <w:bCs/>
          <w:kern w:val="0"/>
          <w:szCs w:val="21"/>
          <w:lang w:val="zh-CN"/>
        </w:rPr>
        <w:t>”</w:t>
      </w:r>
      <w:r w:rsidRPr="00A03BDA">
        <w:rPr>
          <w:rFonts w:eastAsia="黑体" w:hint="eastAsia"/>
          <w:bCs/>
          <w:kern w:val="0"/>
          <w:szCs w:val="21"/>
          <w:lang w:val="zh-CN"/>
        </w:rPr>
        <w:t>相关法律的落实情况，并确保所有相关政府官员都认识到此类措施的目标是加速实现男女实质性平等，并实施</w:t>
      </w:r>
      <w:r w:rsidRPr="00A03BDA">
        <w:rPr>
          <w:rFonts w:eastAsia="黑体"/>
          <w:bCs/>
          <w:kern w:val="0"/>
          <w:szCs w:val="21"/>
          <w:lang w:val="zh-CN"/>
        </w:rPr>
        <w:t>结构、社会和文化</w:t>
      </w:r>
      <w:r w:rsidRPr="00A03BDA">
        <w:rPr>
          <w:rFonts w:eastAsia="黑体" w:hint="eastAsia"/>
          <w:bCs/>
          <w:kern w:val="0"/>
          <w:szCs w:val="21"/>
          <w:lang w:val="zh-CN"/>
        </w:rPr>
        <w:t>变革，以纠正过去和现在对妇女的歧视，包括针对特定妇女群体的相互交叉的多重形式歧视。</w:t>
      </w:r>
    </w:p>
    <w:p w14:paraId="66731EEF"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r>
      <w:r w:rsidRPr="00A03BDA">
        <w:rPr>
          <w:rFonts w:eastAsia="黑体" w:hint="eastAsia"/>
          <w:bCs/>
          <w:kern w:val="0"/>
          <w:szCs w:val="21"/>
          <w:lang w:val="zh-CN"/>
        </w:rPr>
        <w:t>陈规定型观念和有害习俗</w:t>
      </w:r>
    </w:p>
    <w:p w14:paraId="69769276" w14:textId="77777777" w:rsidR="00A03BDA" w:rsidRPr="00A03BDA" w:rsidRDefault="00A03BDA" w:rsidP="00A03BDA">
      <w:pPr>
        <w:suppressAutoHyphens/>
        <w:spacing w:after="140"/>
        <w:ind w:left="1264" w:right="1264"/>
        <w:rPr>
          <w:kern w:val="0"/>
          <w:szCs w:val="21"/>
          <w:lang w:val="en-GB"/>
        </w:rPr>
      </w:pPr>
      <w:r w:rsidRPr="00A03BDA">
        <w:rPr>
          <w:rFonts w:eastAsiaTheme="minorEastAsia"/>
          <w:kern w:val="0"/>
          <w:szCs w:val="21"/>
          <w:lang w:val="zh-CN"/>
        </w:rPr>
        <w:t>18.</w:t>
      </w:r>
      <w:r w:rsidRPr="00A03BDA">
        <w:rPr>
          <w:rFonts w:eastAsiaTheme="minorEastAsia"/>
          <w:kern w:val="0"/>
          <w:szCs w:val="21"/>
          <w:lang w:val="zh-CN"/>
        </w:rPr>
        <w:tab/>
      </w:r>
      <w:r w:rsidRPr="00A03BDA">
        <w:rPr>
          <w:kern w:val="0"/>
          <w:szCs w:val="21"/>
          <w:lang w:val="zh-CN"/>
        </w:rPr>
        <w:t>委员会欢迎缔约国将一系列有害习俗规定为刑事犯罪，包括隔离经期女性、嫁妆、巫术指控、歧视贱民和童婚。然而，委员会对以下方面感到关切：</w:t>
      </w:r>
    </w:p>
    <w:p w14:paraId="04DD9854" w14:textId="7FFB6F66" w:rsidR="00A03BDA" w:rsidRPr="00A03BDA" w:rsidRDefault="008E372F" w:rsidP="008E372F">
      <w:pPr>
        <w:suppressAutoHyphens/>
        <w:spacing w:after="140"/>
        <w:ind w:left="1264" w:right="1264"/>
        <w:rPr>
          <w:kern w:val="0"/>
          <w:szCs w:val="21"/>
          <w:lang w:val="en-GB"/>
        </w:rPr>
      </w:pPr>
      <w:r>
        <w:rPr>
          <w:kern w:val="0"/>
          <w:szCs w:val="21"/>
          <w:lang w:val="zh-CN"/>
        </w:rPr>
        <w:tab/>
      </w:r>
      <w:r>
        <w:rPr>
          <w:kern w:val="0"/>
          <w:szCs w:val="21"/>
          <w:lang w:val="zh-CN"/>
        </w:rPr>
        <w:tab/>
      </w:r>
      <w:r w:rsidR="00A03BDA" w:rsidRPr="00A03BDA">
        <w:rPr>
          <w:kern w:val="0"/>
          <w:szCs w:val="21"/>
          <w:lang w:val="zh-CN"/>
        </w:rPr>
        <w:t>(a)</w:t>
      </w:r>
      <w:r w:rsidR="00A03BDA" w:rsidRPr="00A03BDA">
        <w:rPr>
          <w:rFonts w:hint="eastAsia"/>
          <w:kern w:val="0"/>
          <w:szCs w:val="21"/>
          <w:lang w:val="zh-CN"/>
        </w:rPr>
        <w:tab/>
      </w:r>
      <w:r w:rsidR="00A03BDA" w:rsidRPr="00A03BDA">
        <w:rPr>
          <w:kern w:val="0"/>
          <w:szCs w:val="21"/>
          <w:lang w:val="zh-CN"/>
        </w:rPr>
        <w:t>事实上，虽然缔约国将许多有害习俗定为刑事犯罪，但</w:t>
      </w:r>
      <w:r w:rsidR="00A03BDA" w:rsidRPr="00A03BDA">
        <w:rPr>
          <w:kern w:val="0"/>
          <w:szCs w:val="21"/>
          <w:lang w:val="zh-CN"/>
        </w:rPr>
        <w:t>chhaupadi(</w:t>
      </w:r>
      <w:r w:rsidR="00A03BDA" w:rsidRPr="00A03BDA">
        <w:rPr>
          <w:kern w:val="0"/>
          <w:szCs w:val="21"/>
          <w:lang w:val="zh-CN"/>
        </w:rPr>
        <w:t>隔离经期妇女和女童</w:t>
      </w:r>
      <w:r w:rsidR="00A03BDA" w:rsidRPr="00A03BDA">
        <w:rPr>
          <w:kern w:val="0"/>
          <w:szCs w:val="21"/>
          <w:lang w:val="zh-CN"/>
        </w:rPr>
        <w:t>)</w:t>
      </w:r>
      <w:r w:rsidR="00A03BDA" w:rsidRPr="00A03BDA">
        <w:rPr>
          <w:kern w:val="0"/>
          <w:szCs w:val="21"/>
          <w:lang w:val="zh-CN"/>
        </w:rPr>
        <w:t>、童婚、嫁妆、重男轻女、</w:t>
      </w:r>
      <w:proofErr w:type="gramStart"/>
      <w:r w:rsidR="00A03BDA" w:rsidRPr="00A03BDA">
        <w:rPr>
          <w:kern w:val="0"/>
          <w:szCs w:val="21"/>
          <w:lang w:val="zh-CN"/>
        </w:rPr>
        <w:t>一</w:t>
      </w:r>
      <w:proofErr w:type="gramEnd"/>
      <w:r w:rsidR="00A03BDA" w:rsidRPr="00A03BDA">
        <w:rPr>
          <w:kern w:val="0"/>
          <w:szCs w:val="21"/>
          <w:lang w:val="zh-CN"/>
        </w:rPr>
        <w:t>夫多妻、歧视寡妇、巫术指控、歧视贱民以及土著妇女和女童、</w:t>
      </w:r>
      <w:r w:rsidR="00A03BDA" w:rsidRPr="00A03BDA">
        <w:rPr>
          <w:kern w:val="0"/>
          <w:szCs w:val="21"/>
          <w:lang w:val="zh-CN"/>
        </w:rPr>
        <w:t>jhuma(</w:t>
      </w:r>
      <w:r w:rsidR="00A03BDA" w:rsidRPr="00A03BDA">
        <w:rPr>
          <w:kern w:val="0"/>
          <w:szCs w:val="21"/>
          <w:lang w:val="zh-CN"/>
        </w:rPr>
        <w:t>将年轻女孩献给佛教寺庙行使宗教职能</w:t>
      </w:r>
      <w:r w:rsidR="00A03BDA" w:rsidRPr="00A03BDA">
        <w:rPr>
          <w:kern w:val="0"/>
          <w:szCs w:val="21"/>
          <w:lang w:val="zh-CN"/>
        </w:rPr>
        <w:t>)</w:t>
      </w:r>
      <w:r w:rsidR="00A03BDA" w:rsidRPr="00A03BDA">
        <w:rPr>
          <w:kern w:val="0"/>
          <w:szCs w:val="21"/>
          <w:lang w:val="zh-CN"/>
        </w:rPr>
        <w:t>、</w:t>
      </w:r>
      <w:r w:rsidR="00A03BDA" w:rsidRPr="00A03BDA">
        <w:rPr>
          <w:kern w:val="0"/>
          <w:szCs w:val="21"/>
          <w:lang w:val="zh-CN"/>
        </w:rPr>
        <w:t>deuki(</w:t>
      </w:r>
      <w:r w:rsidR="00A03BDA" w:rsidRPr="00A03BDA">
        <w:rPr>
          <w:kern w:val="0"/>
          <w:szCs w:val="21"/>
          <w:lang w:val="zh-CN"/>
        </w:rPr>
        <w:t>将女童献神以履行宗教义务</w:t>
      </w:r>
      <w:r w:rsidR="00A03BDA" w:rsidRPr="00A03BDA">
        <w:rPr>
          <w:kern w:val="0"/>
          <w:szCs w:val="21"/>
          <w:lang w:val="zh-CN"/>
        </w:rPr>
        <w:t>)</w:t>
      </w:r>
      <w:r w:rsidR="00A03BDA" w:rsidRPr="00A03BDA">
        <w:rPr>
          <w:kern w:val="0"/>
          <w:szCs w:val="21"/>
          <w:lang w:val="zh-CN"/>
        </w:rPr>
        <w:t>和</w:t>
      </w:r>
      <w:r w:rsidR="00A03BDA" w:rsidRPr="00A03BDA">
        <w:rPr>
          <w:kern w:val="0"/>
          <w:szCs w:val="21"/>
          <w:lang w:val="zh-CN"/>
        </w:rPr>
        <w:t>dhan-khaane(</w:t>
      </w:r>
      <w:r w:rsidR="00A03BDA" w:rsidRPr="00A03BDA">
        <w:rPr>
          <w:kern w:val="0"/>
          <w:szCs w:val="21"/>
          <w:lang w:val="zh-CN"/>
        </w:rPr>
        <w:t>在子女的结婚仪式上父母收取钱财</w:t>
      </w:r>
      <w:r w:rsidR="00A03BDA" w:rsidRPr="00A03BDA">
        <w:rPr>
          <w:kern w:val="0"/>
          <w:szCs w:val="21"/>
          <w:lang w:val="zh-CN"/>
        </w:rPr>
        <w:t>)</w:t>
      </w:r>
      <w:r w:rsidR="00A03BDA" w:rsidRPr="00A03BDA">
        <w:rPr>
          <w:kern w:val="0"/>
          <w:szCs w:val="21"/>
          <w:lang w:val="zh-CN"/>
        </w:rPr>
        <w:t>等习俗在缔约国仍然存在；</w:t>
      </w:r>
    </w:p>
    <w:p w14:paraId="442991BA" w14:textId="3773D116" w:rsidR="00A03BDA" w:rsidRPr="00A03BDA" w:rsidRDefault="008E372F" w:rsidP="008E372F">
      <w:pPr>
        <w:suppressAutoHyphens/>
        <w:spacing w:after="140"/>
        <w:ind w:left="1264" w:right="1264"/>
        <w:rPr>
          <w:kern w:val="0"/>
          <w:szCs w:val="21"/>
          <w:lang w:val="en-GB"/>
        </w:rPr>
      </w:pPr>
      <w:r>
        <w:rPr>
          <w:kern w:val="0"/>
          <w:szCs w:val="21"/>
          <w:lang w:val="zh-CN"/>
        </w:rPr>
        <w:tab/>
      </w:r>
      <w:r>
        <w:rPr>
          <w:kern w:val="0"/>
          <w:szCs w:val="21"/>
          <w:lang w:val="zh-CN"/>
        </w:rPr>
        <w:tab/>
      </w:r>
      <w:r w:rsidR="00A03BDA" w:rsidRPr="00A03BDA">
        <w:rPr>
          <w:kern w:val="0"/>
          <w:szCs w:val="21"/>
          <w:lang w:val="zh-CN"/>
        </w:rPr>
        <w:t>(b)</w:t>
      </w:r>
      <w:r w:rsidR="00A03BDA" w:rsidRPr="00A03BDA">
        <w:rPr>
          <w:rFonts w:hint="eastAsia"/>
          <w:kern w:val="0"/>
          <w:szCs w:val="21"/>
          <w:lang w:val="zh-CN"/>
        </w:rPr>
        <w:tab/>
      </w:r>
      <w:r w:rsidR="00A03BDA" w:rsidRPr="00A03BDA">
        <w:rPr>
          <w:kern w:val="0"/>
          <w:szCs w:val="21"/>
          <w:lang w:val="zh-CN"/>
        </w:rPr>
        <w:t>《修正某些与国家法有关的法律的法案》仍未通过，该法案旨在废除《民法》中与《刑法》不一致的条款，这些不一致之处破坏了缔约国为制止童婚所作的努力，同时阻碍了受害者获得法律补救；</w:t>
      </w:r>
    </w:p>
    <w:p w14:paraId="09C863CA" w14:textId="77777777" w:rsidR="00A03BDA" w:rsidRPr="00A03BDA" w:rsidRDefault="00A03BDA" w:rsidP="00A03BDA">
      <w:pPr>
        <w:suppressAutoHyphens/>
        <w:spacing w:after="140"/>
        <w:ind w:left="1264" w:right="1264"/>
        <w:rPr>
          <w:color w:val="000000"/>
          <w:kern w:val="0"/>
          <w:szCs w:val="21"/>
          <w:lang w:val="en-GB"/>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歧视双性者，即虐待、据报杀婴、强迫婚姻以及在</w:t>
      </w:r>
      <w:proofErr w:type="gramStart"/>
      <w:r w:rsidRPr="00A03BDA">
        <w:rPr>
          <w:kern w:val="0"/>
          <w:szCs w:val="21"/>
          <w:lang w:val="zh-CN"/>
        </w:rPr>
        <w:t>尼泊尔籍双性</w:t>
      </w:r>
      <w:proofErr w:type="gramEnd"/>
      <w:r w:rsidRPr="00A03BDA">
        <w:rPr>
          <w:kern w:val="0"/>
          <w:szCs w:val="21"/>
          <w:lang w:val="zh-CN"/>
        </w:rPr>
        <w:t>婴儿和双性儿童达到能够做出其自由、事先和知情同意的年龄之前，在缔约国境内或国外对其实施不必要的医学程序；</w:t>
      </w:r>
    </w:p>
    <w:p w14:paraId="67A90057" w14:textId="77777777" w:rsidR="00A03BDA" w:rsidRPr="00A03BDA" w:rsidRDefault="00A03BDA" w:rsidP="00A03BDA">
      <w:pPr>
        <w:suppressAutoHyphens/>
        <w:spacing w:after="140"/>
        <w:ind w:left="1264" w:right="1264"/>
        <w:rPr>
          <w:color w:val="000000"/>
          <w:kern w:val="0"/>
          <w:szCs w:val="21"/>
          <w:lang w:val="en-GB"/>
        </w:rPr>
      </w:pPr>
      <w:r w:rsidRPr="00A03BDA">
        <w:rPr>
          <w:kern w:val="0"/>
          <w:szCs w:val="21"/>
          <w:lang w:val="zh-CN"/>
        </w:rPr>
        <w:lastRenderedPageBreak/>
        <w:tab/>
      </w:r>
      <w:r w:rsidRPr="00A03BDA">
        <w:rPr>
          <w:kern w:val="0"/>
          <w:szCs w:val="21"/>
          <w:lang w:val="zh-CN"/>
        </w:rPr>
        <w:tab/>
        <w:t>(d)</w:t>
      </w:r>
      <w:r w:rsidRPr="00A03BDA">
        <w:rPr>
          <w:rFonts w:hint="eastAsia"/>
          <w:kern w:val="0"/>
          <w:szCs w:val="21"/>
          <w:lang w:val="zh-CN"/>
        </w:rPr>
        <w:tab/>
      </w:r>
      <w:r w:rsidRPr="00A03BDA">
        <w:rPr>
          <w:kern w:val="0"/>
          <w:szCs w:val="21"/>
          <w:lang w:val="zh-CN"/>
        </w:rPr>
        <w:t>对有害习俗的报告不足，向受害者提供的短期和长期支持不充分。</w:t>
      </w:r>
    </w:p>
    <w:p w14:paraId="597F0024" w14:textId="0E904A66" w:rsidR="00A03BDA" w:rsidRPr="00A03BDA" w:rsidRDefault="00A03BDA" w:rsidP="00A03BDA">
      <w:pPr>
        <w:tabs>
          <w:tab w:val="left" w:pos="1134"/>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kern w:val="0"/>
          <w:szCs w:val="21"/>
          <w:lang w:val="en-GB"/>
        </w:rPr>
      </w:pPr>
      <w:r w:rsidRPr="00A03BDA">
        <w:rPr>
          <w:kern w:val="0"/>
          <w:szCs w:val="21"/>
          <w:lang w:val="zh-CN"/>
        </w:rPr>
        <w:t>19.</w:t>
      </w:r>
      <w:r w:rsidRPr="00A03BDA">
        <w:rPr>
          <w:kern w:val="0"/>
          <w:szCs w:val="21"/>
          <w:lang w:val="zh-CN"/>
        </w:rPr>
        <w:tab/>
      </w:r>
      <w:r w:rsidRPr="00A03BDA">
        <w:rPr>
          <w:rFonts w:eastAsia="黑体" w:hint="eastAsia"/>
          <w:bCs/>
          <w:kern w:val="0"/>
          <w:szCs w:val="21"/>
          <w:lang w:val="zh-CN"/>
        </w:rPr>
        <w:t>委员会回顾其先前的建议</w:t>
      </w:r>
      <w:r w:rsidRPr="00A03BDA">
        <w:rPr>
          <w:rFonts w:eastAsia="黑体" w:hint="eastAsia"/>
          <w:bCs/>
          <w:kern w:val="0"/>
          <w:szCs w:val="21"/>
          <w:lang w:val="zh-CN"/>
        </w:rPr>
        <w:t>(</w:t>
      </w:r>
      <w:hyperlink r:id="rId25" w:history="1">
        <w:r w:rsidRPr="00A03BDA">
          <w:rPr>
            <w:rStyle w:val="af7"/>
            <w:rFonts w:eastAsia="黑体"/>
            <w:bCs/>
            <w:kern w:val="0"/>
            <w:szCs w:val="21"/>
            <w:lang w:val="zh-CN"/>
          </w:rPr>
          <w:t>CEDAW/C/NPL/CO/4-5</w:t>
        </w:r>
      </w:hyperlink>
      <w:r w:rsidRPr="00A03BDA">
        <w:rPr>
          <w:rFonts w:eastAsia="黑体" w:hint="eastAsia"/>
          <w:bCs/>
          <w:kern w:val="0"/>
          <w:szCs w:val="21"/>
          <w:lang w:val="zh-CN"/>
        </w:rPr>
        <w:t>，第</w:t>
      </w:r>
      <w:r w:rsidRPr="00A03BDA">
        <w:rPr>
          <w:rFonts w:eastAsia="黑体"/>
          <w:bCs/>
          <w:kern w:val="0"/>
          <w:szCs w:val="21"/>
          <w:lang w:val="zh-CN"/>
        </w:rPr>
        <w:t>18</w:t>
      </w:r>
      <w:r w:rsidRPr="00A03BDA">
        <w:rPr>
          <w:rFonts w:eastAsia="黑体" w:hint="eastAsia"/>
          <w:bCs/>
          <w:kern w:val="0"/>
          <w:szCs w:val="21"/>
          <w:lang w:val="zh-CN"/>
        </w:rPr>
        <w:t>段</w:t>
      </w:r>
      <w:r w:rsidRPr="00A03BDA">
        <w:rPr>
          <w:rFonts w:eastAsia="黑体" w:hint="eastAsia"/>
          <w:bCs/>
          <w:kern w:val="0"/>
          <w:szCs w:val="21"/>
          <w:lang w:val="zh-CN"/>
        </w:rPr>
        <w:t>)</w:t>
      </w:r>
      <w:r w:rsidRPr="00A03BDA">
        <w:rPr>
          <w:rFonts w:eastAsia="黑体" w:hint="eastAsia"/>
          <w:bCs/>
          <w:kern w:val="0"/>
          <w:szCs w:val="21"/>
          <w:lang w:val="zh-CN"/>
        </w:rPr>
        <w:t>，并根据消除对妇女歧视委员会第</w:t>
      </w:r>
      <w:r w:rsidRPr="00A03BDA">
        <w:rPr>
          <w:rFonts w:eastAsia="黑体"/>
          <w:bCs/>
          <w:kern w:val="0"/>
          <w:szCs w:val="21"/>
          <w:lang w:val="zh-CN"/>
        </w:rPr>
        <w:t>31</w:t>
      </w:r>
      <w:r w:rsidRPr="00A03BDA">
        <w:rPr>
          <w:rFonts w:eastAsia="黑体" w:hint="eastAsia"/>
          <w:bCs/>
          <w:kern w:val="0"/>
          <w:szCs w:val="21"/>
          <w:lang w:val="zh-CN"/>
        </w:rPr>
        <w:t>号以及儿童权利委员会有关有害做法的第</w:t>
      </w:r>
      <w:r w:rsidRPr="00A03BDA">
        <w:rPr>
          <w:rFonts w:eastAsia="黑体"/>
          <w:bCs/>
          <w:kern w:val="0"/>
          <w:szCs w:val="21"/>
          <w:lang w:val="zh-CN"/>
        </w:rPr>
        <w:t>18</w:t>
      </w:r>
      <w:r w:rsidRPr="00A03BDA">
        <w:rPr>
          <w:rFonts w:eastAsia="黑体" w:hint="eastAsia"/>
          <w:bCs/>
          <w:kern w:val="0"/>
          <w:szCs w:val="21"/>
          <w:lang w:val="zh-CN"/>
        </w:rPr>
        <w:t>号联合一般性建议</w:t>
      </w:r>
      <w:r w:rsidRPr="00A03BDA">
        <w:rPr>
          <w:rFonts w:eastAsia="黑体"/>
          <w:bCs/>
          <w:kern w:val="0"/>
          <w:szCs w:val="21"/>
          <w:lang w:val="zh-CN"/>
        </w:rPr>
        <w:t>/</w:t>
      </w:r>
      <w:r w:rsidRPr="00A03BDA">
        <w:rPr>
          <w:rFonts w:eastAsia="黑体" w:hint="eastAsia"/>
          <w:bCs/>
          <w:kern w:val="0"/>
          <w:szCs w:val="21"/>
          <w:lang w:val="zh-CN"/>
        </w:rPr>
        <w:t>意见</w:t>
      </w:r>
      <w:r w:rsidRPr="00A03BDA">
        <w:rPr>
          <w:rFonts w:eastAsia="黑体" w:hint="eastAsia"/>
          <w:bCs/>
          <w:kern w:val="0"/>
          <w:szCs w:val="21"/>
          <w:lang w:val="zh-CN"/>
        </w:rPr>
        <w:t>(2</w:t>
      </w:r>
      <w:r w:rsidRPr="00A03BDA">
        <w:rPr>
          <w:rFonts w:eastAsia="黑体"/>
          <w:bCs/>
          <w:kern w:val="0"/>
          <w:szCs w:val="21"/>
          <w:lang w:val="zh-CN"/>
        </w:rPr>
        <w:t>014</w:t>
      </w:r>
      <w:r w:rsidRPr="00A03BDA">
        <w:rPr>
          <w:rFonts w:eastAsia="黑体" w:hint="eastAsia"/>
          <w:bCs/>
          <w:kern w:val="0"/>
          <w:szCs w:val="21"/>
          <w:lang w:val="zh-CN"/>
        </w:rPr>
        <w:t>年</w:t>
      </w:r>
      <w:r w:rsidRPr="00A03BDA">
        <w:rPr>
          <w:rFonts w:eastAsia="黑体" w:hint="eastAsia"/>
          <w:bCs/>
          <w:kern w:val="0"/>
          <w:szCs w:val="21"/>
          <w:lang w:val="zh-CN"/>
        </w:rPr>
        <w:t>)</w:t>
      </w:r>
      <w:r w:rsidRPr="00A03BDA">
        <w:rPr>
          <w:rFonts w:eastAsia="黑体" w:hint="eastAsia"/>
          <w:bCs/>
          <w:kern w:val="0"/>
          <w:szCs w:val="21"/>
          <w:lang w:val="zh-CN"/>
        </w:rPr>
        <w:t>，以及依照消除一切有害做法的</w:t>
      </w:r>
      <w:r w:rsidRPr="00A03BDA">
        <w:rPr>
          <w:rFonts w:eastAsia="黑体"/>
          <w:bCs/>
          <w:kern w:val="0"/>
          <w:szCs w:val="21"/>
          <w:lang w:val="zh-CN"/>
        </w:rPr>
        <w:t>可持续发展</w:t>
      </w:r>
      <w:r w:rsidRPr="00A03BDA">
        <w:rPr>
          <w:rFonts w:eastAsia="黑体" w:hint="eastAsia"/>
          <w:bCs/>
          <w:kern w:val="0"/>
          <w:szCs w:val="21"/>
          <w:lang w:val="zh-CN"/>
        </w:rPr>
        <w:t>目标之具体目标</w:t>
      </w:r>
      <w:r w:rsidRPr="00A03BDA">
        <w:rPr>
          <w:rFonts w:eastAsia="黑体"/>
          <w:bCs/>
          <w:kern w:val="0"/>
          <w:szCs w:val="21"/>
          <w:lang w:val="zh-CN"/>
        </w:rPr>
        <w:t>5.3</w:t>
      </w:r>
      <w:r w:rsidRPr="00A03BDA">
        <w:rPr>
          <w:rFonts w:eastAsia="黑体" w:hint="eastAsia"/>
          <w:bCs/>
          <w:kern w:val="0"/>
          <w:szCs w:val="21"/>
          <w:lang w:val="zh-CN"/>
        </w:rPr>
        <w:t>，建议缔约国：</w:t>
      </w:r>
    </w:p>
    <w:p w14:paraId="78354C8D" w14:textId="77777777" w:rsidR="00A03BDA" w:rsidRPr="00A03BDA" w:rsidRDefault="00A03BDA" w:rsidP="00A03BDA">
      <w:pPr>
        <w:tabs>
          <w:tab w:val="left" w:pos="113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kern w:val="0"/>
          <w:szCs w:val="21"/>
          <w:lang w:val="zh-CN"/>
        </w:rPr>
      </w:pP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kern w:val="0"/>
          <w:szCs w:val="21"/>
          <w:lang w:val="zh-CN"/>
        </w:rPr>
        <w:t>加快通过立法，禁止一切形式的有害传统习俗，调查和起诉此类习俗的实施者，施以适当制裁，并向受害者提供赔偿；</w:t>
      </w:r>
    </w:p>
    <w:p w14:paraId="2FC6B782" w14:textId="77777777" w:rsidR="00A03BDA" w:rsidRPr="00A03BDA" w:rsidRDefault="00A03BDA" w:rsidP="00A03BDA">
      <w:pPr>
        <w:tabs>
          <w:tab w:val="left" w:pos="113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kern w:val="0"/>
          <w:szCs w:val="21"/>
          <w:lang w:val="en-GB"/>
        </w:rPr>
      </w:pPr>
      <w:r w:rsidRPr="00A03BDA">
        <w:rPr>
          <w:rFonts w:eastAsia="黑体" w:hint="eastAsia"/>
          <w:bCs/>
          <w:kern w:val="0"/>
          <w:szCs w:val="21"/>
          <w:lang w:val="zh-CN"/>
        </w:rPr>
        <w:tab/>
      </w:r>
      <w:r w:rsidRPr="00A03BDA">
        <w:rPr>
          <w:rFonts w:eastAsia="黑体"/>
          <w:bCs/>
          <w:kern w:val="0"/>
          <w:szCs w:val="21"/>
          <w:lang w:val="zh-CN"/>
        </w:rPr>
        <w:t>(</w:t>
      </w:r>
      <w:r w:rsidRPr="00A03BDA">
        <w:rPr>
          <w:rFonts w:eastAsia="黑体" w:hint="eastAsia"/>
          <w:bCs/>
          <w:kern w:val="0"/>
          <w:szCs w:val="21"/>
          <w:lang w:val="zh-CN"/>
        </w:rPr>
        <w:t>b</w:t>
      </w:r>
      <w:r w:rsidRPr="00A03BDA">
        <w:rPr>
          <w:rFonts w:eastAsia="黑体"/>
          <w:bCs/>
          <w:kern w:val="0"/>
          <w:szCs w:val="21"/>
          <w:lang w:val="zh-CN"/>
        </w:rPr>
        <w:t>)</w:t>
      </w:r>
      <w:r w:rsidRPr="00A03BDA">
        <w:rPr>
          <w:rFonts w:eastAsia="黑体" w:hint="eastAsia"/>
          <w:bCs/>
          <w:kern w:val="0"/>
          <w:szCs w:val="21"/>
          <w:lang w:val="zh-CN"/>
        </w:rPr>
        <w:tab/>
      </w:r>
      <w:r w:rsidRPr="00A03BDA">
        <w:rPr>
          <w:rFonts w:eastAsia="黑体" w:hint="eastAsia"/>
          <w:bCs/>
          <w:kern w:val="0"/>
          <w:szCs w:val="21"/>
          <w:lang w:val="zh-CN"/>
        </w:rPr>
        <w:t>加快制定一项全面战略，为之设定具体目标和配备具体资源，与民间社会和地方政府合作，提高包括警察、司法机构、乡村卫生网络以及宗教和社区领袖在内的</w:t>
      </w:r>
      <w:proofErr w:type="gramStart"/>
      <w:r w:rsidRPr="00A03BDA">
        <w:rPr>
          <w:rFonts w:eastAsia="黑体" w:hint="eastAsia"/>
          <w:bCs/>
          <w:kern w:val="0"/>
          <w:szCs w:val="21"/>
          <w:lang w:val="zh-CN"/>
        </w:rPr>
        <w:t>所有利益</w:t>
      </w:r>
      <w:proofErr w:type="gramEnd"/>
      <w:r w:rsidRPr="00A03BDA">
        <w:rPr>
          <w:rFonts w:eastAsia="黑体" w:hint="eastAsia"/>
          <w:bCs/>
          <w:kern w:val="0"/>
          <w:szCs w:val="21"/>
          <w:lang w:val="zh-CN"/>
        </w:rPr>
        <w:t>攸关方对关于有害习俗的法律的认识，并使他们认识到这些习俗对妇女和女童的生活造成的影响；</w:t>
      </w:r>
    </w:p>
    <w:p w14:paraId="757ABA7C"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优先通过《修正某些与国家法有关的法律的法案》，使《民法》中关于法定结婚年龄的条款与《刑法》中的规定一致，即</w:t>
      </w:r>
      <w:r w:rsidRPr="00A03BDA">
        <w:rPr>
          <w:rFonts w:eastAsia="黑体"/>
          <w:bCs/>
          <w:kern w:val="0"/>
          <w:szCs w:val="21"/>
          <w:lang w:val="zh-CN"/>
        </w:rPr>
        <w:t>20</w:t>
      </w:r>
      <w:r w:rsidRPr="00A03BDA">
        <w:rPr>
          <w:rFonts w:eastAsia="黑体" w:hint="eastAsia"/>
          <w:bCs/>
          <w:kern w:val="0"/>
          <w:szCs w:val="21"/>
          <w:lang w:val="zh-CN"/>
        </w:rPr>
        <w:t>周岁；</w:t>
      </w:r>
    </w:p>
    <w:p w14:paraId="00511319" w14:textId="77777777" w:rsidR="00A03BDA" w:rsidRPr="00A03BDA" w:rsidRDefault="00A03BDA" w:rsidP="00A03BDA">
      <w:pPr>
        <w:tabs>
          <w:tab w:val="left" w:pos="113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kern w:val="0"/>
          <w:szCs w:val="21"/>
          <w:lang w:val="en-GB"/>
        </w:rPr>
      </w:pPr>
      <w:r w:rsidRPr="00A03BDA">
        <w:rPr>
          <w:rFonts w:eastAsia="黑体"/>
          <w:kern w:val="0"/>
          <w:szCs w:val="21"/>
          <w:lang w:val="zh-CN"/>
        </w:rPr>
        <w:tab/>
        <w:t>(d)</w:t>
      </w:r>
      <w:r w:rsidRPr="00A03BDA">
        <w:rPr>
          <w:rFonts w:eastAsia="黑体" w:hint="eastAsia"/>
          <w:kern w:val="0"/>
          <w:szCs w:val="21"/>
          <w:lang w:val="zh-CN"/>
        </w:rPr>
        <w:tab/>
      </w:r>
      <w:r w:rsidRPr="00A03BDA">
        <w:rPr>
          <w:rFonts w:eastAsia="黑体" w:hint="eastAsia"/>
          <w:kern w:val="0"/>
          <w:szCs w:val="21"/>
          <w:lang w:val="zh-CN"/>
        </w:rPr>
        <w:t>通过立法条款，明令禁止对尚未达到法定同意年龄的双性儿童实施不必要的外科或其他医学程序，并就双性人权利问题对医疗和心理专业人员进行培训；</w:t>
      </w:r>
    </w:p>
    <w:p w14:paraId="415656DC"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(e)</w:t>
      </w:r>
      <w:r w:rsidRPr="00A03BDA">
        <w:rPr>
          <w:rFonts w:eastAsia="黑体" w:hint="eastAsia"/>
          <w:kern w:val="0"/>
          <w:szCs w:val="21"/>
          <w:lang w:val="zh-CN"/>
        </w:rPr>
        <w:tab/>
      </w:r>
      <w:r w:rsidRPr="00A03BDA">
        <w:rPr>
          <w:rFonts w:eastAsia="黑体" w:hint="eastAsia"/>
          <w:bCs/>
          <w:kern w:val="0"/>
          <w:szCs w:val="21"/>
          <w:lang w:val="zh-CN"/>
        </w:rPr>
        <w:t>确保有害习俗受害者可以提出投诉而无须担心遭到报复或污名化，并能够获得有效补救和受害者支持，例如法律、社会、医疗和心理援助与庇护所。</w:t>
      </w:r>
    </w:p>
    <w:p w14:paraId="284F1948"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基于性别的暴力侵害妇女行为</w:t>
      </w:r>
    </w:p>
    <w:p w14:paraId="7D899B78"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20.</w:t>
      </w:r>
      <w:r w:rsidRPr="00A03BDA">
        <w:rPr>
          <w:rFonts w:eastAsiaTheme="minorEastAsia"/>
          <w:kern w:val="0"/>
          <w:szCs w:val="21"/>
          <w:lang w:val="zh-CN"/>
        </w:rPr>
        <w:tab/>
      </w:r>
      <w:r w:rsidRPr="00A03BDA">
        <w:rPr>
          <w:kern w:val="0"/>
          <w:szCs w:val="21"/>
          <w:lang w:val="zh-CN"/>
        </w:rPr>
        <w:t>委员会欢迎缔约国通过一项由四</w:t>
      </w:r>
      <w:r w:rsidRPr="00A03BDA">
        <w:rPr>
          <w:rFonts w:hint="eastAsia"/>
          <w:kern w:val="0"/>
          <w:szCs w:val="21"/>
          <w:lang w:val="zh-CN"/>
        </w:rPr>
        <w:t>个要</w:t>
      </w:r>
      <w:r w:rsidRPr="00A03BDA">
        <w:rPr>
          <w:kern w:val="0"/>
          <w:szCs w:val="21"/>
          <w:lang w:val="zh-CN"/>
        </w:rPr>
        <w:t>点构成的决议以</w:t>
      </w:r>
      <w:r w:rsidRPr="00A03BDA">
        <w:rPr>
          <w:rFonts w:hint="eastAsia"/>
          <w:kern w:val="0"/>
          <w:szCs w:val="21"/>
          <w:lang w:val="zh-CN"/>
        </w:rPr>
        <w:t>终止暴力</w:t>
      </w:r>
      <w:r w:rsidRPr="00A03BDA">
        <w:rPr>
          <w:kern w:val="0"/>
          <w:szCs w:val="21"/>
          <w:lang w:val="zh-CN"/>
        </w:rPr>
        <w:t>侵害妇女和女童行为。然而，委员会</w:t>
      </w:r>
      <w:r w:rsidRPr="00A03BDA">
        <w:rPr>
          <w:rFonts w:hint="eastAsia"/>
          <w:kern w:val="0"/>
          <w:szCs w:val="21"/>
          <w:lang w:val="zh-CN"/>
        </w:rPr>
        <w:t>对以下方面</w:t>
      </w:r>
      <w:r w:rsidRPr="00A03BDA">
        <w:rPr>
          <w:kern w:val="0"/>
          <w:szCs w:val="21"/>
          <w:lang w:val="zh-CN"/>
        </w:rPr>
        <w:t>感到关切：</w:t>
      </w:r>
    </w:p>
    <w:p w14:paraId="231E5344"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(a)</w:t>
      </w:r>
      <w:r w:rsidRPr="00A03BDA">
        <w:rPr>
          <w:rFonts w:hint="eastAsia"/>
          <w:kern w:val="0"/>
          <w:szCs w:val="21"/>
          <w:lang w:val="zh-CN"/>
        </w:rPr>
        <w:tab/>
      </w:r>
      <w:r w:rsidRPr="00A03BDA">
        <w:rPr>
          <w:kern w:val="0"/>
          <w:szCs w:val="21"/>
          <w:lang w:val="zh-CN"/>
        </w:rPr>
        <w:t>暴力侵害妇女行为的发生率越来越高，特别是针对土著妇女，以及</w:t>
      </w:r>
      <w:r w:rsidRPr="00A03BDA">
        <w:rPr>
          <w:kern w:val="0"/>
          <w:szCs w:val="21"/>
          <w:lang w:val="zh-CN"/>
        </w:rPr>
        <w:t>2015</w:t>
      </w:r>
      <w:r w:rsidRPr="00A03BDA">
        <w:rPr>
          <w:kern w:val="0"/>
          <w:szCs w:val="21"/>
          <w:lang w:val="zh-CN"/>
        </w:rPr>
        <w:t>年地震之后</w:t>
      </w:r>
      <w:r w:rsidRPr="00A03BDA">
        <w:rPr>
          <w:rFonts w:hint="eastAsia"/>
          <w:kern w:val="0"/>
          <w:szCs w:val="21"/>
          <w:lang w:val="zh-CN"/>
        </w:rPr>
        <w:t>仍住</w:t>
      </w:r>
      <w:r w:rsidRPr="00A03BDA">
        <w:rPr>
          <w:kern w:val="0"/>
          <w:szCs w:val="21"/>
          <w:lang w:val="zh-CN"/>
        </w:rPr>
        <w:t>在临时</w:t>
      </w:r>
      <w:r w:rsidRPr="00A03BDA">
        <w:rPr>
          <w:rFonts w:hint="eastAsia"/>
          <w:kern w:val="0"/>
          <w:szCs w:val="21"/>
          <w:lang w:val="zh-CN"/>
        </w:rPr>
        <w:t>庇护所的妇女</w:t>
      </w:r>
      <w:r w:rsidRPr="00A03BDA">
        <w:rPr>
          <w:kern w:val="0"/>
          <w:szCs w:val="21"/>
          <w:lang w:val="zh-CN"/>
        </w:rPr>
        <w:t>的暴力行为；</w:t>
      </w:r>
    </w:p>
    <w:p w14:paraId="5D6D172A"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kern w:val="0"/>
          <w:szCs w:val="21"/>
          <w:lang w:val="zh-CN"/>
        </w:rPr>
        <w:t>《</w:t>
      </w:r>
      <w:r w:rsidRPr="00A03BDA">
        <w:rPr>
          <w:rFonts w:hint="eastAsia"/>
          <w:kern w:val="0"/>
          <w:szCs w:val="21"/>
          <w:lang w:val="zh-CN"/>
        </w:rPr>
        <w:t>消除性别暴力和增强妇女权能</w:t>
      </w:r>
      <w:r w:rsidRPr="00A03BDA">
        <w:rPr>
          <w:kern w:val="0"/>
          <w:szCs w:val="21"/>
          <w:lang w:val="zh-CN"/>
        </w:rPr>
        <w:t>国家战略和行动计划》</w:t>
      </w:r>
      <w:r w:rsidRPr="00A03BDA">
        <w:rPr>
          <w:rFonts w:hint="eastAsia"/>
          <w:kern w:val="0"/>
          <w:szCs w:val="21"/>
          <w:lang w:val="zh-CN"/>
        </w:rPr>
        <w:t>仍未</w:t>
      </w:r>
      <w:r w:rsidRPr="00A03BDA">
        <w:rPr>
          <w:kern w:val="0"/>
          <w:szCs w:val="21"/>
          <w:lang w:val="zh-CN"/>
        </w:rPr>
        <w:t>通过；</w:t>
      </w:r>
    </w:p>
    <w:p w14:paraId="3D1EA0B1"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《刑法》中对强奸</w:t>
      </w:r>
      <w:r w:rsidRPr="00A03BDA">
        <w:rPr>
          <w:rFonts w:hint="eastAsia"/>
          <w:kern w:val="0"/>
          <w:szCs w:val="21"/>
          <w:lang w:val="zh-CN"/>
        </w:rPr>
        <w:t>的</w:t>
      </w:r>
      <w:r w:rsidRPr="00A03BDA">
        <w:rPr>
          <w:kern w:val="0"/>
          <w:szCs w:val="21"/>
          <w:lang w:val="zh-CN"/>
        </w:rPr>
        <w:t>定义</w:t>
      </w:r>
      <w:r w:rsidRPr="00A03BDA">
        <w:rPr>
          <w:rFonts w:hint="eastAsia"/>
          <w:kern w:val="0"/>
          <w:szCs w:val="21"/>
          <w:lang w:val="zh-CN"/>
        </w:rPr>
        <w:t>具有局限</w:t>
      </w:r>
      <w:r w:rsidRPr="00A03BDA">
        <w:rPr>
          <w:kern w:val="0"/>
          <w:szCs w:val="21"/>
          <w:lang w:val="zh-CN"/>
        </w:rPr>
        <w:t>性，缔约国法</w:t>
      </w:r>
      <w:r w:rsidRPr="00A03BDA">
        <w:rPr>
          <w:rFonts w:hint="eastAsia"/>
          <w:kern w:val="0"/>
          <w:szCs w:val="21"/>
          <w:lang w:val="zh-CN"/>
        </w:rPr>
        <w:t>律</w:t>
      </w:r>
      <w:r w:rsidRPr="00A03BDA">
        <w:rPr>
          <w:kern w:val="0"/>
          <w:szCs w:val="21"/>
          <w:lang w:val="zh-CN"/>
        </w:rPr>
        <w:t>中没有关于战争罪的条款，以及缺乏具体措施以防范包括强奸和强迫堕胎在内的性暴力行为。</w:t>
      </w:r>
    </w:p>
    <w:p w14:paraId="5B07787F" w14:textId="77777777" w:rsidR="00A03BDA" w:rsidRPr="00A03BDA" w:rsidRDefault="00A03BDA" w:rsidP="00A03BDA">
      <w:pPr>
        <w:suppressAutoHyphens/>
        <w:spacing w:after="140"/>
        <w:ind w:left="1264" w:right="1264"/>
        <w:rPr>
          <w:rFonts w:eastAsiaTheme="minorEastAsia"/>
          <w:b/>
          <w:kern w:val="0"/>
          <w:szCs w:val="21"/>
          <w:lang w:val="en-GB"/>
        </w:rPr>
      </w:pPr>
      <w:r w:rsidRPr="00A03BDA">
        <w:rPr>
          <w:rFonts w:eastAsiaTheme="minorEastAsia"/>
          <w:kern w:val="0"/>
          <w:szCs w:val="21"/>
          <w:lang w:val="zh-CN"/>
        </w:rPr>
        <w:t>21.</w:t>
      </w:r>
      <w:r w:rsidRPr="00A03BDA">
        <w:rPr>
          <w:rFonts w:eastAsiaTheme="minorEastAsia"/>
          <w:kern w:val="0"/>
          <w:szCs w:val="21"/>
          <w:lang w:val="zh-CN"/>
        </w:rPr>
        <w:tab/>
      </w:r>
      <w:r w:rsidRPr="00A03BDA">
        <w:rPr>
          <w:rFonts w:eastAsia="黑体" w:hint="eastAsia"/>
          <w:bCs/>
          <w:kern w:val="0"/>
          <w:szCs w:val="21"/>
          <w:lang w:val="zh-CN"/>
        </w:rPr>
        <w:t>委员会根据关于基于性别的暴力侵害妇女行为的第</w:t>
      </w:r>
      <w:r w:rsidRPr="00A03BDA">
        <w:rPr>
          <w:rFonts w:eastAsia="黑体"/>
          <w:bCs/>
          <w:kern w:val="0"/>
          <w:szCs w:val="21"/>
          <w:lang w:val="zh-CN"/>
        </w:rPr>
        <w:t>35(2017)</w:t>
      </w:r>
      <w:r w:rsidRPr="00A03BDA">
        <w:rPr>
          <w:rFonts w:eastAsia="黑体" w:hint="eastAsia"/>
          <w:bCs/>
          <w:kern w:val="0"/>
          <w:szCs w:val="21"/>
          <w:lang w:val="zh-CN"/>
        </w:rPr>
        <w:t>号一般性建议</w:t>
      </w:r>
      <w:r w:rsidRPr="00A03BDA">
        <w:rPr>
          <w:rFonts w:eastAsia="黑体"/>
          <w:bCs/>
          <w:kern w:val="0"/>
          <w:szCs w:val="21"/>
          <w:lang w:val="zh-CN"/>
        </w:rPr>
        <w:t>(</w:t>
      </w:r>
      <w:r w:rsidRPr="00A03BDA">
        <w:rPr>
          <w:rFonts w:eastAsia="黑体" w:hint="eastAsia"/>
          <w:bCs/>
          <w:kern w:val="0"/>
          <w:szCs w:val="21"/>
          <w:lang w:val="zh-CN"/>
        </w:rPr>
        <w:t>更新第</w:t>
      </w:r>
      <w:r w:rsidRPr="00A03BDA">
        <w:rPr>
          <w:rFonts w:eastAsia="黑体"/>
          <w:bCs/>
          <w:kern w:val="0"/>
          <w:szCs w:val="21"/>
          <w:lang w:val="zh-CN"/>
        </w:rPr>
        <w:t>19</w:t>
      </w:r>
      <w:r w:rsidRPr="00A03BDA">
        <w:rPr>
          <w:rFonts w:eastAsia="黑体" w:hint="eastAsia"/>
          <w:bCs/>
          <w:kern w:val="0"/>
          <w:szCs w:val="21"/>
          <w:lang w:val="zh-CN"/>
        </w:rPr>
        <w:t>号一般性建议</w:t>
      </w:r>
      <w:r w:rsidRPr="00A03BDA">
        <w:rPr>
          <w:rFonts w:eastAsia="黑体"/>
          <w:bCs/>
          <w:kern w:val="0"/>
          <w:szCs w:val="21"/>
          <w:lang w:val="zh-CN"/>
        </w:rPr>
        <w:t>)</w:t>
      </w:r>
      <w:r w:rsidRPr="00A03BDA">
        <w:rPr>
          <w:rFonts w:eastAsia="黑体" w:hint="eastAsia"/>
          <w:bCs/>
          <w:kern w:val="0"/>
          <w:szCs w:val="21"/>
          <w:lang w:val="zh-CN"/>
        </w:rPr>
        <w:t>，建议缔约国：</w:t>
      </w:r>
    </w:p>
    <w:p w14:paraId="48A683F1"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ab/>
      </w:r>
      <w:r w:rsidRPr="00A03BDA">
        <w:rPr>
          <w:rFonts w:eastAsiaTheme="minorEastAsia"/>
          <w:kern w:val="0"/>
          <w:szCs w:val="21"/>
          <w:lang w:val="zh-CN"/>
        </w:rPr>
        <w:tab/>
        <w:t>(a)</w:t>
      </w:r>
      <w:r w:rsidRPr="00A03BDA">
        <w:rPr>
          <w:rFonts w:eastAsiaTheme="minorEastAsia" w:hint="eastAsia"/>
          <w:kern w:val="0"/>
          <w:szCs w:val="21"/>
          <w:lang w:val="zh-CN"/>
        </w:rPr>
        <w:tab/>
      </w:r>
      <w:r w:rsidRPr="00A03BDA">
        <w:rPr>
          <w:rFonts w:eastAsia="黑体" w:hint="eastAsia"/>
          <w:kern w:val="0"/>
          <w:szCs w:val="21"/>
          <w:lang w:val="zh-CN"/>
        </w:rPr>
        <w:t>面向尤其受到基于性别的暴力侵害妇女行为影响的社区</w:t>
      </w:r>
      <w:r w:rsidRPr="00A03BDA">
        <w:rPr>
          <w:rFonts w:eastAsia="黑体" w:hint="eastAsia"/>
          <w:kern w:val="0"/>
          <w:szCs w:val="21"/>
          <w:lang w:val="zh-CN"/>
        </w:rPr>
        <w:t>(</w:t>
      </w:r>
      <w:r w:rsidRPr="00A03BDA">
        <w:rPr>
          <w:rFonts w:eastAsia="黑体" w:hint="eastAsia"/>
          <w:kern w:val="0"/>
          <w:szCs w:val="21"/>
          <w:lang w:val="zh-CN"/>
        </w:rPr>
        <w:t>包括土著社区和生活在临时庇护所的社区</w:t>
      </w:r>
      <w:r w:rsidRPr="00A03BDA">
        <w:rPr>
          <w:rFonts w:eastAsia="黑体" w:hint="eastAsia"/>
          <w:kern w:val="0"/>
          <w:szCs w:val="21"/>
          <w:lang w:val="zh-CN"/>
        </w:rPr>
        <w:t>)</w:t>
      </w:r>
      <w:r w:rsidRPr="00A03BDA">
        <w:rPr>
          <w:rFonts w:eastAsia="黑体" w:hint="eastAsia"/>
          <w:kern w:val="0"/>
          <w:szCs w:val="21"/>
          <w:lang w:val="zh-CN"/>
        </w:rPr>
        <w:t>开展有针对性的提高认识活动，为其获得消除性别暴力基金提供特别机会，以及促进土著妇女加入警察局；</w:t>
      </w:r>
    </w:p>
    <w:p w14:paraId="37208C4B"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按照对话期间指明的日期，在</w:t>
      </w:r>
      <w:r w:rsidRPr="00A03BDA">
        <w:rPr>
          <w:rFonts w:eastAsia="黑体"/>
          <w:bCs/>
          <w:kern w:val="0"/>
          <w:szCs w:val="21"/>
          <w:lang w:val="zh-CN"/>
        </w:rPr>
        <w:t>2018</w:t>
      </w:r>
      <w:r w:rsidRPr="00A03BDA">
        <w:rPr>
          <w:rFonts w:eastAsia="黑体" w:hint="eastAsia"/>
          <w:bCs/>
          <w:kern w:val="0"/>
          <w:szCs w:val="21"/>
          <w:lang w:val="zh-CN"/>
        </w:rPr>
        <w:t>年年底之前通过《消除性别暴力和增强妇女权能国家战略和行动计划</w:t>
      </w:r>
      <w:r w:rsidRPr="00A03BDA">
        <w:rPr>
          <w:rFonts w:eastAsia="黑体" w:hint="eastAsia"/>
          <w:kern w:val="0"/>
          <w:szCs w:val="21"/>
          <w:lang w:val="zh-CN"/>
        </w:rPr>
        <w:t>》</w:t>
      </w:r>
      <w:r w:rsidRPr="00A03BDA">
        <w:rPr>
          <w:rFonts w:eastAsia="黑体" w:hint="eastAsia"/>
          <w:bCs/>
          <w:kern w:val="0"/>
          <w:szCs w:val="21"/>
          <w:lang w:val="zh-CN"/>
        </w:rPr>
        <w:t>，并为其执行工作划拨充足资源，包括向消除性别暴力基金划拨资源；</w:t>
      </w:r>
    </w:p>
    <w:p w14:paraId="76B2E79E" w14:textId="5082DF34"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lastRenderedPageBreak/>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修正《刑法》中的条款，承认包括强奸和强迫堕胎在内的性暴力行为属于酷刑，并根据在普遍定期审议期间</w:t>
      </w:r>
      <w:proofErr w:type="gramStart"/>
      <w:r w:rsidRPr="00A03BDA">
        <w:rPr>
          <w:rFonts w:eastAsia="黑体" w:hint="eastAsia"/>
          <w:bCs/>
          <w:kern w:val="0"/>
          <w:szCs w:val="21"/>
          <w:lang w:val="zh-CN"/>
        </w:rPr>
        <w:t>作出</w:t>
      </w:r>
      <w:proofErr w:type="gramEnd"/>
      <w:r w:rsidRPr="00A03BDA">
        <w:rPr>
          <w:rFonts w:eastAsia="黑体" w:hint="eastAsia"/>
          <w:bCs/>
          <w:kern w:val="0"/>
          <w:szCs w:val="21"/>
          <w:lang w:val="zh-CN"/>
        </w:rPr>
        <w:t>的承诺</w:t>
      </w:r>
      <w:r w:rsidRPr="00A03BDA">
        <w:rPr>
          <w:rFonts w:eastAsia="黑体" w:hint="eastAsia"/>
          <w:bCs/>
          <w:kern w:val="0"/>
          <w:szCs w:val="21"/>
          <w:lang w:val="zh-CN"/>
        </w:rPr>
        <w:t>(</w:t>
      </w:r>
      <w:hyperlink r:id="rId26" w:history="1">
        <w:r w:rsidRPr="00A03BDA">
          <w:rPr>
            <w:rStyle w:val="af7"/>
            <w:rFonts w:eastAsia="黑体"/>
            <w:bCs/>
            <w:kern w:val="0"/>
            <w:szCs w:val="21"/>
            <w:lang w:val="zh-CN"/>
          </w:rPr>
          <w:t>A/HRC/31/9</w:t>
        </w:r>
      </w:hyperlink>
      <w:r w:rsidRPr="00A03BDA">
        <w:rPr>
          <w:rFonts w:eastAsia="黑体" w:hint="eastAsia"/>
          <w:bCs/>
          <w:kern w:val="0"/>
          <w:szCs w:val="21"/>
          <w:lang w:val="zh-CN"/>
        </w:rPr>
        <w:t>，第</w:t>
      </w:r>
      <w:r w:rsidRPr="00A03BDA">
        <w:rPr>
          <w:rFonts w:eastAsia="黑体"/>
          <w:bCs/>
          <w:kern w:val="0"/>
          <w:szCs w:val="21"/>
          <w:lang w:val="zh-CN"/>
        </w:rPr>
        <w:t>121.8-9</w:t>
      </w:r>
      <w:r w:rsidRPr="00A03BDA">
        <w:rPr>
          <w:rFonts w:eastAsia="黑体" w:hint="eastAsia"/>
          <w:bCs/>
          <w:kern w:val="0"/>
          <w:szCs w:val="21"/>
          <w:lang w:val="zh-CN"/>
        </w:rPr>
        <w:t>段和第</w:t>
      </w:r>
      <w:r w:rsidRPr="00A03BDA">
        <w:rPr>
          <w:rFonts w:eastAsia="黑体"/>
          <w:bCs/>
          <w:kern w:val="0"/>
          <w:szCs w:val="21"/>
          <w:lang w:val="zh-CN"/>
        </w:rPr>
        <w:t>122.13</w:t>
      </w:r>
      <w:r w:rsidRPr="00A03BDA">
        <w:rPr>
          <w:rFonts w:eastAsia="黑体" w:hint="eastAsia"/>
          <w:bCs/>
          <w:kern w:val="0"/>
          <w:szCs w:val="21"/>
          <w:lang w:val="zh-CN"/>
        </w:rPr>
        <w:t>段</w:t>
      </w:r>
      <w:r w:rsidRPr="00A03BDA">
        <w:rPr>
          <w:rFonts w:eastAsia="黑体" w:hint="eastAsia"/>
          <w:bCs/>
          <w:kern w:val="0"/>
          <w:szCs w:val="21"/>
          <w:lang w:val="zh-CN"/>
        </w:rPr>
        <w:t>)</w:t>
      </w:r>
      <w:r w:rsidRPr="00A03BDA">
        <w:rPr>
          <w:rFonts w:eastAsia="黑体" w:hint="eastAsia"/>
          <w:bCs/>
          <w:kern w:val="0"/>
          <w:szCs w:val="21"/>
          <w:lang w:val="zh-CN"/>
        </w:rPr>
        <w:t>，使强奸的定义符合《国际刑事法院罗马规约》。</w:t>
      </w:r>
    </w:p>
    <w:p w14:paraId="486C9873"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妇女与和平与安全</w:t>
      </w:r>
    </w:p>
    <w:p w14:paraId="09215DF4"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22.</w:t>
      </w:r>
      <w:r w:rsidRPr="00A03BDA">
        <w:rPr>
          <w:rFonts w:eastAsiaTheme="minorEastAsia"/>
          <w:kern w:val="0"/>
          <w:szCs w:val="21"/>
          <w:lang w:val="zh-CN"/>
        </w:rPr>
        <w:tab/>
      </w:r>
      <w:r w:rsidRPr="00A03BDA">
        <w:rPr>
          <w:kern w:val="0"/>
          <w:szCs w:val="21"/>
          <w:lang w:val="zh-CN"/>
        </w:rPr>
        <w:t>委员会欣见缔约国设立失踪</w:t>
      </w:r>
      <w:r w:rsidRPr="00A03BDA">
        <w:rPr>
          <w:rFonts w:hint="eastAsia"/>
          <w:kern w:val="0"/>
          <w:szCs w:val="21"/>
          <w:lang w:val="zh-CN"/>
        </w:rPr>
        <w:t>人员</w:t>
      </w:r>
      <w:r w:rsidRPr="00A03BDA">
        <w:rPr>
          <w:kern w:val="0"/>
          <w:szCs w:val="21"/>
          <w:lang w:val="zh-CN"/>
        </w:rPr>
        <w:t>调查</w:t>
      </w:r>
      <w:r w:rsidRPr="00A03BDA">
        <w:rPr>
          <w:rFonts w:hint="eastAsia"/>
          <w:kern w:val="0"/>
          <w:szCs w:val="21"/>
          <w:lang w:val="zh-CN"/>
        </w:rPr>
        <w:t>、</w:t>
      </w:r>
      <w:r w:rsidRPr="00A03BDA">
        <w:rPr>
          <w:kern w:val="0"/>
          <w:szCs w:val="21"/>
          <w:lang w:val="zh-CN"/>
        </w:rPr>
        <w:t>真相与和解委员会，欢迎其持续</w:t>
      </w:r>
      <w:r w:rsidRPr="00A03BDA">
        <w:rPr>
          <w:rFonts w:hint="eastAsia"/>
          <w:kern w:val="0"/>
          <w:szCs w:val="21"/>
          <w:lang w:val="zh-CN"/>
        </w:rPr>
        <w:t>修正</w:t>
      </w:r>
      <w:r w:rsidRPr="00A03BDA">
        <w:rPr>
          <w:kern w:val="0"/>
          <w:szCs w:val="21"/>
          <w:lang w:val="zh-CN"/>
        </w:rPr>
        <w:t>《强迫失踪调查、真相与和解委员会法》，并注意到缔约国计划在此框架内，针对</w:t>
      </w:r>
      <w:proofErr w:type="gramStart"/>
      <w:r w:rsidRPr="00A03BDA">
        <w:rPr>
          <w:rFonts w:hint="eastAsia"/>
          <w:kern w:val="0"/>
          <w:szCs w:val="21"/>
          <w:lang w:val="zh-CN"/>
        </w:rPr>
        <w:t>就</w:t>
      </w:r>
      <w:r w:rsidRPr="00A03BDA">
        <w:rPr>
          <w:kern w:val="0"/>
          <w:szCs w:val="21"/>
          <w:lang w:val="zh-CN"/>
        </w:rPr>
        <w:t>冲突</w:t>
      </w:r>
      <w:proofErr w:type="gramEnd"/>
      <w:r w:rsidRPr="00A03BDA">
        <w:rPr>
          <w:kern w:val="0"/>
          <w:szCs w:val="21"/>
          <w:lang w:val="zh-CN"/>
        </w:rPr>
        <w:t>期间</w:t>
      </w:r>
      <w:r w:rsidRPr="00A03BDA">
        <w:rPr>
          <w:rFonts w:hint="eastAsia"/>
          <w:kern w:val="0"/>
          <w:szCs w:val="21"/>
          <w:lang w:val="zh-CN"/>
        </w:rPr>
        <w:t>实施的</w:t>
      </w:r>
      <w:r w:rsidRPr="00A03BDA">
        <w:rPr>
          <w:kern w:val="0"/>
          <w:szCs w:val="21"/>
          <w:lang w:val="zh-CN"/>
        </w:rPr>
        <w:t>强奸和其他形式的性犯罪案件</w:t>
      </w:r>
      <w:r w:rsidRPr="00A03BDA">
        <w:rPr>
          <w:rFonts w:hint="eastAsia"/>
          <w:kern w:val="0"/>
          <w:szCs w:val="21"/>
          <w:lang w:val="zh-CN"/>
        </w:rPr>
        <w:t>提起诉讼</w:t>
      </w:r>
      <w:r w:rsidRPr="00A03BDA">
        <w:rPr>
          <w:kern w:val="0"/>
          <w:szCs w:val="21"/>
          <w:lang w:val="zh-CN"/>
        </w:rPr>
        <w:t>中止</w:t>
      </w:r>
      <w:r w:rsidRPr="00A03BDA">
        <w:rPr>
          <w:rFonts w:hint="eastAsia"/>
          <w:kern w:val="0"/>
          <w:szCs w:val="21"/>
          <w:lang w:val="zh-CN"/>
        </w:rPr>
        <w:t>追诉</w:t>
      </w:r>
      <w:r w:rsidRPr="00A03BDA">
        <w:rPr>
          <w:kern w:val="0"/>
          <w:szCs w:val="21"/>
          <w:lang w:val="zh-CN"/>
        </w:rPr>
        <w:t>时效规定。然而，委员会</w:t>
      </w:r>
      <w:r w:rsidRPr="00A03BDA">
        <w:rPr>
          <w:rFonts w:hint="eastAsia"/>
          <w:kern w:val="0"/>
          <w:szCs w:val="21"/>
          <w:lang w:val="zh-CN"/>
        </w:rPr>
        <w:t>对以下方面</w:t>
      </w:r>
      <w:r w:rsidRPr="00A03BDA">
        <w:rPr>
          <w:kern w:val="0"/>
          <w:szCs w:val="21"/>
          <w:lang w:val="zh-CN"/>
        </w:rPr>
        <w:t>感到关切：</w:t>
      </w:r>
    </w:p>
    <w:p w14:paraId="601E1BE0"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(a)</w:t>
      </w:r>
      <w:r w:rsidRPr="00A03BDA">
        <w:rPr>
          <w:rFonts w:hint="eastAsia"/>
          <w:kern w:val="0"/>
          <w:szCs w:val="21"/>
          <w:lang w:val="zh-CN"/>
        </w:rPr>
        <w:tab/>
      </w:r>
      <w:r w:rsidRPr="00A03BDA">
        <w:rPr>
          <w:kern w:val="0"/>
          <w:szCs w:val="21"/>
          <w:lang w:val="zh-CN"/>
        </w:rPr>
        <w:t>事实上，修正《真相与和解委员会法》的法案草案妨碍了对关于性暴力和性别暴力</w:t>
      </w:r>
      <w:r w:rsidRPr="00A03BDA">
        <w:rPr>
          <w:rFonts w:hint="eastAsia"/>
          <w:kern w:val="0"/>
          <w:szCs w:val="21"/>
          <w:lang w:val="zh-CN"/>
        </w:rPr>
        <w:t>，</w:t>
      </w:r>
      <w:r w:rsidRPr="00A03BDA">
        <w:rPr>
          <w:kern w:val="0"/>
          <w:szCs w:val="21"/>
          <w:lang w:val="zh-CN"/>
        </w:rPr>
        <w:t>包括作为战争罪和危害人类</w:t>
      </w:r>
      <w:proofErr w:type="gramStart"/>
      <w:r w:rsidRPr="00A03BDA">
        <w:rPr>
          <w:kern w:val="0"/>
          <w:szCs w:val="21"/>
          <w:lang w:val="zh-CN"/>
        </w:rPr>
        <w:t>罪实施</w:t>
      </w:r>
      <w:proofErr w:type="gramEnd"/>
      <w:r w:rsidRPr="00A03BDA">
        <w:rPr>
          <w:kern w:val="0"/>
          <w:szCs w:val="21"/>
          <w:lang w:val="zh-CN"/>
        </w:rPr>
        <w:t>的暴力行为的申诉采取法律行动，原因在于：</w:t>
      </w:r>
      <w:r w:rsidRPr="00A03BDA">
        <w:rPr>
          <w:rFonts w:hint="eastAsia"/>
          <w:kern w:val="0"/>
          <w:szCs w:val="21"/>
          <w:lang w:val="zh-CN"/>
        </w:rPr>
        <w:t>不对在</w:t>
      </w:r>
      <w:r w:rsidRPr="00A03BDA">
        <w:rPr>
          <w:kern w:val="0"/>
          <w:szCs w:val="21"/>
          <w:lang w:val="zh-CN"/>
        </w:rPr>
        <w:t>1996</w:t>
      </w:r>
      <w:r w:rsidRPr="00A03BDA">
        <w:rPr>
          <w:rFonts w:hint="eastAsia"/>
          <w:kern w:val="0"/>
          <w:szCs w:val="21"/>
          <w:lang w:val="zh-CN"/>
        </w:rPr>
        <w:t>年</w:t>
      </w:r>
      <w:r w:rsidRPr="00A03BDA">
        <w:rPr>
          <w:kern w:val="0"/>
          <w:szCs w:val="21"/>
          <w:lang w:val="zh-CN"/>
        </w:rPr>
        <w:t>至</w:t>
      </w:r>
      <w:r w:rsidRPr="00A03BDA">
        <w:rPr>
          <w:kern w:val="0"/>
          <w:szCs w:val="21"/>
          <w:lang w:val="zh-CN"/>
        </w:rPr>
        <w:t>2006</w:t>
      </w:r>
      <w:r w:rsidRPr="00A03BDA">
        <w:rPr>
          <w:kern w:val="0"/>
          <w:szCs w:val="21"/>
          <w:lang w:val="zh-CN"/>
        </w:rPr>
        <w:t>年武装冲突期间</w:t>
      </w:r>
      <w:r w:rsidRPr="00A03BDA">
        <w:rPr>
          <w:rFonts w:hint="eastAsia"/>
          <w:kern w:val="0"/>
          <w:szCs w:val="21"/>
          <w:lang w:val="zh-CN"/>
        </w:rPr>
        <w:t>实施</w:t>
      </w:r>
      <w:r w:rsidRPr="00A03BDA">
        <w:rPr>
          <w:kern w:val="0"/>
          <w:szCs w:val="21"/>
          <w:lang w:val="zh-CN"/>
        </w:rPr>
        <w:t>的罪</w:t>
      </w:r>
      <w:r w:rsidRPr="00A03BDA">
        <w:rPr>
          <w:rFonts w:hint="eastAsia"/>
          <w:kern w:val="0"/>
          <w:szCs w:val="21"/>
          <w:lang w:val="zh-CN"/>
        </w:rPr>
        <w:t>行适用</w:t>
      </w:r>
      <w:r w:rsidRPr="00A03BDA">
        <w:rPr>
          <w:kern w:val="0"/>
          <w:szCs w:val="21"/>
          <w:lang w:val="zh-CN"/>
        </w:rPr>
        <w:t>刑事法</w:t>
      </w:r>
      <w:r w:rsidRPr="00A03BDA">
        <w:rPr>
          <w:rFonts w:hint="eastAsia"/>
          <w:kern w:val="0"/>
          <w:szCs w:val="21"/>
          <w:lang w:val="zh-CN"/>
        </w:rPr>
        <w:t>律；</w:t>
      </w:r>
      <w:r w:rsidRPr="00A03BDA">
        <w:rPr>
          <w:kern w:val="0"/>
          <w:szCs w:val="21"/>
          <w:lang w:val="zh-CN"/>
        </w:rPr>
        <w:t>缺乏对这些犯罪的定义</w:t>
      </w:r>
      <w:r w:rsidRPr="00A03BDA">
        <w:rPr>
          <w:rFonts w:hint="eastAsia"/>
          <w:kern w:val="0"/>
          <w:szCs w:val="21"/>
          <w:lang w:val="zh-CN"/>
        </w:rPr>
        <w:t>；</w:t>
      </w:r>
      <w:r w:rsidRPr="00A03BDA">
        <w:rPr>
          <w:kern w:val="0"/>
          <w:szCs w:val="21"/>
          <w:lang w:val="zh-CN"/>
        </w:rPr>
        <w:t>对起诉这些犯罪施加了额外的要求</w:t>
      </w:r>
      <w:r w:rsidRPr="00A03BDA">
        <w:rPr>
          <w:rFonts w:hint="eastAsia"/>
          <w:kern w:val="0"/>
          <w:szCs w:val="21"/>
          <w:lang w:val="zh-CN"/>
        </w:rPr>
        <w:t>；刑期</w:t>
      </w:r>
      <w:r w:rsidRPr="00A03BDA">
        <w:rPr>
          <w:kern w:val="0"/>
          <w:szCs w:val="21"/>
          <w:lang w:val="zh-CN"/>
        </w:rPr>
        <w:t>大幅</w:t>
      </w:r>
      <w:r w:rsidRPr="00A03BDA">
        <w:rPr>
          <w:rFonts w:hint="eastAsia"/>
          <w:kern w:val="0"/>
          <w:szCs w:val="21"/>
          <w:lang w:val="zh-CN"/>
        </w:rPr>
        <w:t>缩减</w:t>
      </w:r>
      <w:r w:rsidRPr="00A03BDA">
        <w:rPr>
          <w:kern w:val="0"/>
          <w:szCs w:val="21"/>
          <w:lang w:val="zh-CN"/>
        </w:rPr>
        <w:t>，与犯罪的严重程度不成比例</w:t>
      </w:r>
      <w:r w:rsidRPr="00A03BDA">
        <w:rPr>
          <w:rFonts w:hint="eastAsia"/>
          <w:kern w:val="0"/>
          <w:szCs w:val="21"/>
          <w:lang w:val="zh-CN"/>
        </w:rPr>
        <w:t>；</w:t>
      </w:r>
      <w:r w:rsidRPr="00A03BDA">
        <w:rPr>
          <w:kern w:val="0"/>
          <w:szCs w:val="21"/>
          <w:lang w:val="zh-CN"/>
        </w:rPr>
        <w:t>中止了正在开展的刑事调查</w:t>
      </w:r>
      <w:r w:rsidRPr="00A03BDA">
        <w:rPr>
          <w:rFonts w:hint="eastAsia"/>
          <w:kern w:val="0"/>
          <w:szCs w:val="21"/>
          <w:lang w:val="zh-CN"/>
        </w:rPr>
        <w:t>；以及</w:t>
      </w:r>
      <w:r w:rsidRPr="00A03BDA">
        <w:rPr>
          <w:kern w:val="0"/>
          <w:szCs w:val="21"/>
          <w:lang w:val="zh-CN"/>
        </w:rPr>
        <w:t>存在允许大赦与和解的条款；</w:t>
      </w:r>
    </w:p>
    <w:p w14:paraId="7E205017"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rFonts w:hint="eastAsia"/>
          <w:kern w:val="0"/>
          <w:szCs w:val="21"/>
          <w:lang w:val="zh-CN"/>
        </w:rPr>
        <w:t>委员</w:t>
      </w:r>
      <w:r w:rsidRPr="00A03BDA">
        <w:rPr>
          <w:kern w:val="0"/>
          <w:szCs w:val="21"/>
          <w:lang w:val="zh-CN"/>
        </w:rPr>
        <w:t>缺乏独立性和</w:t>
      </w:r>
      <w:r w:rsidRPr="00A03BDA">
        <w:rPr>
          <w:rFonts w:hint="eastAsia"/>
          <w:kern w:val="0"/>
          <w:szCs w:val="21"/>
          <w:lang w:val="zh-CN"/>
        </w:rPr>
        <w:t>向委员会</w:t>
      </w:r>
      <w:r w:rsidRPr="00A03BDA">
        <w:rPr>
          <w:kern w:val="0"/>
          <w:szCs w:val="21"/>
          <w:lang w:val="zh-CN"/>
        </w:rPr>
        <w:t>分配</w:t>
      </w:r>
      <w:r w:rsidRPr="00A03BDA">
        <w:rPr>
          <w:rFonts w:hint="eastAsia"/>
          <w:kern w:val="0"/>
          <w:szCs w:val="21"/>
          <w:lang w:val="zh-CN"/>
        </w:rPr>
        <w:t>的</w:t>
      </w:r>
      <w:r w:rsidRPr="00A03BDA">
        <w:rPr>
          <w:kern w:val="0"/>
          <w:szCs w:val="21"/>
          <w:lang w:val="zh-CN"/>
        </w:rPr>
        <w:t>资源不足都阻碍了和平进程</w:t>
      </w:r>
      <w:r w:rsidRPr="00A03BDA">
        <w:rPr>
          <w:rFonts w:hint="eastAsia"/>
          <w:kern w:val="0"/>
          <w:szCs w:val="21"/>
          <w:lang w:val="zh-CN"/>
        </w:rPr>
        <w:t>的</w:t>
      </w:r>
      <w:r w:rsidRPr="00A03BDA">
        <w:rPr>
          <w:kern w:val="0"/>
          <w:szCs w:val="21"/>
          <w:lang w:val="zh-CN"/>
        </w:rPr>
        <w:t>推进；</w:t>
      </w:r>
    </w:p>
    <w:p w14:paraId="38AD7BE4"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事实上，武装冲突的受害妇女和女童，包括寡妇、失踪者家庭成员以及强奸和其他形式的性暴力行为受害</w:t>
      </w:r>
      <w:r w:rsidRPr="00A03BDA">
        <w:rPr>
          <w:rFonts w:hint="eastAsia"/>
          <w:kern w:val="0"/>
          <w:szCs w:val="21"/>
          <w:lang w:val="zh-CN"/>
        </w:rPr>
        <w:t>者</w:t>
      </w:r>
      <w:r w:rsidRPr="00A03BDA">
        <w:rPr>
          <w:kern w:val="0"/>
          <w:szCs w:val="21"/>
          <w:lang w:val="zh-CN"/>
        </w:rPr>
        <w:t>，都无法从临时救济或充分赔偿中获益；</w:t>
      </w:r>
    </w:p>
    <w:p w14:paraId="7276A547" w14:textId="47B9B7EA" w:rsidR="00A03BDA" w:rsidRPr="00A03BDA" w:rsidRDefault="00A03BDA" w:rsidP="00A03BDA">
      <w:pPr>
        <w:suppressAutoHyphens/>
        <w:spacing w:after="140"/>
        <w:ind w:left="1264" w:right="1264"/>
        <w:rPr>
          <w:rFonts w:eastAsiaTheme="minorEastAsia"/>
          <w:kern w:val="0"/>
          <w:szCs w:val="21"/>
          <w:lang w:val="en-GB"/>
        </w:rPr>
      </w:pPr>
      <w:r w:rsidRPr="00A03BDA">
        <w:rPr>
          <w:kern w:val="0"/>
          <w:szCs w:val="21"/>
          <w:lang w:val="zh-CN"/>
        </w:rPr>
        <w:tab/>
      </w:r>
      <w:r w:rsidRPr="00A03BDA">
        <w:rPr>
          <w:kern w:val="0"/>
          <w:szCs w:val="21"/>
          <w:lang w:val="zh-CN"/>
        </w:rPr>
        <w:tab/>
        <w:t>(d)</w:t>
      </w:r>
      <w:r w:rsidRPr="00A03BDA">
        <w:rPr>
          <w:rFonts w:hint="eastAsia"/>
          <w:kern w:val="0"/>
          <w:szCs w:val="21"/>
          <w:lang w:val="zh-CN"/>
        </w:rPr>
        <w:tab/>
      </w:r>
      <w:r w:rsidRPr="00A03BDA">
        <w:rPr>
          <w:kern w:val="0"/>
          <w:szCs w:val="21"/>
          <w:lang w:val="zh-CN"/>
        </w:rPr>
        <w:t>关于</w:t>
      </w:r>
      <w:r w:rsidRPr="00A03BDA">
        <w:rPr>
          <w:rFonts w:hint="eastAsia"/>
          <w:kern w:val="0"/>
          <w:szCs w:val="21"/>
          <w:lang w:val="zh-CN"/>
        </w:rPr>
        <w:t>执行</w:t>
      </w:r>
      <w:r w:rsidRPr="00A03BDA">
        <w:rPr>
          <w:kern w:val="0"/>
          <w:szCs w:val="21"/>
          <w:lang w:val="zh-CN"/>
        </w:rPr>
        <w:t>安全理事会第</w:t>
      </w:r>
      <w:hyperlink r:id="rId27" w:history="1">
        <w:r w:rsidRPr="00A03BDA">
          <w:rPr>
            <w:rStyle w:val="af7"/>
            <w:kern w:val="0"/>
            <w:szCs w:val="21"/>
            <w:lang w:val="zh-CN"/>
          </w:rPr>
          <w:t>1325</w:t>
        </w:r>
        <w:r w:rsidRPr="00A03BDA">
          <w:rPr>
            <w:rStyle w:val="af7"/>
            <w:rFonts w:hint="eastAsia"/>
            <w:kern w:val="0"/>
            <w:szCs w:val="21"/>
            <w:lang w:val="zh-CN"/>
          </w:rPr>
          <w:t>(2</w:t>
        </w:r>
        <w:r w:rsidRPr="00A03BDA">
          <w:rPr>
            <w:rStyle w:val="af7"/>
            <w:kern w:val="0"/>
            <w:szCs w:val="21"/>
            <w:lang w:val="zh-CN"/>
          </w:rPr>
          <w:t>000</w:t>
        </w:r>
        <w:r w:rsidRPr="00A03BDA">
          <w:rPr>
            <w:rStyle w:val="af7"/>
            <w:rFonts w:hint="eastAsia"/>
            <w:kern w:val="0"/>
            <w:szCs w:val="21"/>
            <w:lang w:val="zh-CN"/>
          </w:rPr>
          <w:t>)</w:t>
        </w:r>
      </w:hyperlink>
      <w:r w:rsidRPr="00A03BDA">
        <w:rPr>
          <w:kern w:val="0"/>
          <w:szCs w:val="21"/>
          <w:lang w:val="zh-CN"/>
        </w:rPr>
        <w:t>号决议的</w:t>
      </w:r>
      <w:r w:rsidRPr="00A03BDA">
        <w:rPr>
          <w:rFonts w:hint="eastAsia"/>
          <w:kern w:val="0"/>
          <w:szCs w:val="21"/>
          <w:lang w:val="zh-CN"/>
        </w:rPr>
        <w:t>第二个国家行动计划</w:t>
      </w:r>
      <w:r w:rsidRPr="00A03BDA">
        <w:rPr>
          <w:kern w:val="0"/>
          <w:szCs w:val="21"/>
          <w:lang w:val="zh-CN"/>
        </w:rPr>
        <w:t>的通过发生延迟。</w:t>
      </w:r>
    </w:p>
    <w:p w14:paraId="4CAF91A0"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23.</w:t>
      </w:r>
      <w:r w:rsidRPr="00A03BDA">
        <w:rPr>
          <w:rFonts w:eastAsiaTheme="minorEastAsia"/>
          <w:kern w:val="0"/>
          <w:szCs w:val="21"/>
          <w:lang w:val="zh-CN"/>
        </w:rPr>
        <w:tab/>
      </w:r>
      <w:r w:rsidRPr="00A03BDA">
        <w:rPr>
          <w:rFonts w:eastAsia="黑体" w:hint="eastAsia"/>
          <w:bCs/>
          <w:kern w:val="0"/>
          <w:szCs w:val="21"/>
          <w:lang w:val="zh-CN"/>
        </w:rPr>
        <w:t>委员会根据关于妇女在预防冲突、冲突及冲突后局势中的作用的第</w:t>
      </w:r>
      <w:r w:rsidRPr="00A03BDA">
        <w:rPr>
          <w:rFonts w:eastAsia="黑体"/>
          <w:bCs/>
          <w:kern w:val="0"/>
          <w:szCs w:val="21"/>
          <w:lang w:val="zh-CN"/>
        </w:rPr>
        <w:t>30</w:t>
      </w:r>
      <w:r w:rsidRPr="00A03BDA">
        <w:rPr>
          <w:rFonts w:eastAsia="黑体" w:hint="eastAsia"/>
          <w:bCs/>
          <w:kern w:val="0"/>
          <w:szCs w:val="21"/>
          <w:lang w:val="zh-CN"/>
        </w:rPr>
        <w:t>(</w:t>
      </w:r>
      <w:r w:rsidRPr="00A03BDA">
        <w:rPr>
          <w:rFonts w:eastAsia="黑体"/>
          <w:bCs/>
          <w:kern w:val="0"/>
          <w:szCs w:val="21"/>
          <w:lang w:val="zh-CN"/>
        </w:rPr>
        <w:t>2013</w:t>
      </w:r>
      <w:r w:rsidRPr="00A03BDA">
        <w:rPr>
          <w:rFonts w:eastAsia="黑体" w:hint="eastAsia"/>
          <w:bCs/>
          <w:kern w:val="0"/>
          <w:szCs w:val="21"/>
          <w:lang w:val="zh-CN"/>
        </w:rPr>
        <w:t>)</w:t>
      </w:r>
      <w:r w:rsidRPr="00A03BDA">
        <w:rPr>
          <w:rFonts w:eastAsia="黑体" w:hint="eastAsia"/>
          <w:bCs/>
          <w:kern w:val="0"/>
          <w:szCs w:val="21"/>
          <w:lang w:val="zh-CN"/>
        </w:rPr>
        <w:t>号一般性建议和第</w:t>
      </w:r>
      <w:r w:rsidRPr="00A03BDA">
        <w:rPr>
          <w:rFonts w:eastAsia="黑体"/>
          <w:bCs/>
          <w:kern w:val="0"/>
          <w:szCs w:val="21"/>
          <w:lang w:val="zh-CN"/>
        </w:rPr>
        <w:t>33</w:t>
      </w:r>
      <w:r w:rsidRPr="00A03BDA">
        <w:rPr>
          <w:rFonts w:eastAsia="黑体" w:hint="eastAsia"/>
          <w:bCs/>
          <w:kern w:val="0"/>
          <w:szCs w:val="21"/>
          <w:lang w:val="zh-CN"/>
        </w:rPr>
        <w:t>(</w:t>
      </w:r>
      <w:r w:rsidRPr="00A03BDA">
        <w:rPr>
          <w:rFonts w:eastAsia="黑体"/>
          <w:bCs/>
          <w:kern w:val="0"/>
          <w:szCs w:val="21"/>
          <w:lang w:val="zh-CN"/>
        </w:rPr>
        <w:t>2015</w:t>
      </w:r>
      <w:r w:rsidRPr="00A03BDA">
        <w:rPr>
          <w:rFonts w:eastAsia="黑体" w:hint="eastAsia"/>
          <w:bCs/>
          <w:kern w:val="0"/>
          <w:szCs w:val="21"/>
          <w:lang w:val="zh-CN"/>
        </w:rPr>
        <w:t>)</w:t>
      </w:r>
      <w:r w:rsidRPr="00A03BDA">
        <w:rPr>
          <w:rFonts w:eastAsia="黑体" w:hint="eastAsia"/>
          <w:bCs/>
          <w:kern w:val="0"/>
          <w:szCs w:val="21"/>
          <w:lang w:val="zh-CN"/>
        </w:rPr>
        <w:t>号一般性建议，建议缔约国：</w:t>
      </w:r>
    </w:p>
    <w:p w14:paraId="0672724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kern w:val="0"/>
          <w:szCs w:val="21"/>
          <w:lang w:val="zh-CN"/>
        </w:rPr>
        <w:t>针对</w:t>
      </w:r>
      <w:proofErr w:type="gramStart"/>
      <w:r w:rsidRPr="00A03BDA">
        <w:rPr>
          <w:rFonts w:eastAsia="黑体" w:hint="eastAsia"/>
          <w:kern w:val="0"/>
          <w:szCs w:val="21"/>
          <w:lang w:val="zh-CN"/>
        </w:rPr>
        <w:t>就冲突</w:t>
      </w:r>
      <w:proofErr w:type="gramEnd"/>
      <w:r w:rsidRPr="00A03BDA">
        <w:rPr>
          <w:rFonts w:eastAsia="黑体" w:hint="eastAsia"/>
          <w:kern w:val="0"/>
          <w:szCs w:val="21"/>
          <w:lang w:val="zh-CN"/>
        </w:rPr>
        <w:t>期间实施的性暴力案件提起诉讼，取消追讼时效规定；通过与民间社会和受害者协商，同时顾及最高法院于</w:t>
      </w:r>
      <w:r w:rsidRPr="00A03BDA">
        <w:rPr>
          <w:rFonts w:eastAsia="黑体"/>
          <w:kern w:val="0"/>
          <w:szCs w:val="21"/>
          <w:lang w:val="zh-CN"/>
        </w:rPr>
        <w:t>2015</w:t>
      </w:r>
      <w:r w:rsidRPr="00A03BDA">
        <w:rPr>
          <w:rFonts w:eastAsia="黑体" w:hint="eastAsia"/>
          <w:kern w:val="0"/>
          <w:szCs w:val="21"/>
          <w:lang w:val="zh-CN"/>
        </w:rPr>
        <w:t>年</w:t>
      </w:r>
      <w:r w:rsidRPr="00A03BDA">
        <w:rPr>
          <w:rFonts w:eastAsia="黑体"/>
          <w:kern w:val="0"/>
          <w:szCs w:val="21"/>
          <w:lang w:val="zh-CN"/>
        </w:rPr>
        <w:t>2</w:t>
      </w:r>
      <w:r w:rsidRPr="00A03BDA">
        <w:rPr>
          <w:rFonts w:eastAsia="黑体" w:hint="eastAsia"/>
          <w:kern w:val="0"/>
          <w:szCs w:val="21"/>
          <w:lang w:val="zh-CN"/>
        </w:rPr>
        <w:t>月</w:t>
      </w:r>
      <w:r w:rsidRPr="00A03BDA">
        <w:rPr>
          <w:rFonts w:eastAsia="黑体"/>
          <w:kern w:val="0"/>
          <w:szCs w:val="21"/>
          <w:lang w:val="zh-CN"/>
        </w:rPr>
        <w:t>26</w:t>
      </w:r>
      <w:r w:rsidRPr="00A03BDA">
        <w:rPr>
          <w:rFonts w:eastAsia="黑体" w:hint="eastAsia"/>
          <w:kern w:val="0"/>
          <w:szCs w:val="21"/>
          <w:lang w:val="zh-CN"/>
        </w:rPr>
        <w:t>日</w:t>
      </w:r>
      <w:proofErr w:type="gramStart"/>
      <w:r w:rsidRPr="00A03BDA">
        <w:rPr>
          <w:rFonts w:eastAsia="黑体" w:hint="eastAsia"/>
          <w:kern w:val="0"/>
          <w:szCs w:val="21"/>
          <w:lang w:val="zh-CN"/>
        </w:rPr>
        <w:t>作出</w:t>
      </w:r>
      <w:proofErr w:type="gramEnd"/>
      <w:r w:rsidRPr="00A03BDA">
        <w:rPr>
          <w:rFonts w:eastAsia="黑体" w:hint="eastAsia"/>
          <w:kern w:val="0"/>
          <w:szCs w:val="21"/>
          <w:lang w:val="zh-CN"/>
        </w:rPr>
        <w:t>的下令修正《真相与和解委员会法》大赦条款的裁决，使该法与其根据国际法所承担的义务保持一致；同时保证将性别平等视角纳入该法；</w:t>
      </w:r>
    </w:p>
    <w:p w14:paraId="6F96EEBF"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采取适当措施，确保委员的独立性和公正性，并为两个委员会的运转划拨充足的人力、技术和财政资源；</w:t>
      </w:r>
    </w:p>
    <w:p w14:paraId="0C52173E"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保证武装冲突的受害妇女和女童获得临时救济和充分且有效的赔偿，包括恢复原状、补偿、康复和保证不再发生；</w:t>
      </w:r>
    </w:p>
    <w:p w14:paraId="445250C2" w14:textId="3AD166AC"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(d)</w:t>
      </w:r>
      <w:r w:rsidRPr="00A03BDA">
        <w:rPr>
          <w:rFonts w:eastAsia="黑体" w:hint="eastAsia"/>
          <w:kern w:val="0"/>
          <w:szCs w:val="21"/>
          <w:lang w:val="zh-CN"/>
        </w:rPr>
        <w:tab/>
      </w:r>
      <w:r w:rsidRPr="00A03BDA">
        <w:rPr>
          <w:rFonts w:eastAsia="黑体" w:hint="eastAsia"/>
          <w:bCs/>
          <w:kern w:val="0"/>
          <w:szCs w:val="21"/>
          <w:lang w:val="zh-CN"/>
        </w:rPr>
        <w:t>加快通过第二个国家行动计划，以落实安全理事会关于妇女与和平与安全的第</w:t>
      </w:r>
      <w:hyperlink r:id="rId28" w:history="1">
        <w:bookmarkStart w:id="7" w:name="SCName"/>
        <w:r w:rsidRPr="00A03BDA">
          <w:rPr>
            <w:rStyle w:val="af7"/>
            <w:rFonts w:eastAsia="黑体"/>
            <w:bCs/>
            <w:kern w:val="0"/>
            <w:szCs w:val="21"/>
            <w:lang w:val="zh-CN"/>
          </w:rPr>
          <w:t>1325(2000)</w:t>
        </w:r>
        <w:bookmarkEnd w:id="7"/>
      </w:hyperlink>
      <w:r w:rsidRPr="00A03BDA">
        <w:rPr>
          <w:rFonts w:eastAsia="黑体" w:hint="eastAsia"/>
          <w:bCs/>
          <w:kern w:val="0"/>
          <w:szCs w:val="21"/>
          <w:lang w:val="zh-CN"/>
        </w:rPr>
        <w:t>号决议，确保缔约国长治久安。</w:t>
      </w:r>
    </w:p>
    <w:p w14:paraId="24F0F4E6" w14:textId="77777777" w:rsidR="00A03BDA" w:rsidRPr="00A03BDA" w:rsidRDefault="00A03BDA" w:rsidP="00A03BDA">
      <w:pPr>
        <w:keepNext/>
        <w:keepLines/>
        <w:tabs>
          <w:tab w:val="right" w:pos="851"/>
        </w:tabs>
        <w:suppressAutoHyphens/>
        <w:spacing w:after="140"/>
        <w:ind w:left="1264" w:right="1264" w:hanging="1134"/>
        <w:jc w:val="left"/>
        <w:rPr>
          <w:rFonts w:eastAsiaTheme="minorEastAsia"/>
          <w:b/>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贩运人口和利用妇女卖淫意图营利</w:t>
      </w:r>
    </w:p>
    <w:p w14:paraId="4AEFEDE7"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24.</w:t>
      </w:r>
      <w:r w:rsidRPr="00A03BDA">
        <w:rPr>
          <w:rFonts w:eastAsiaTheme="minorEastAsia"/>
          <w:kern w:val="0"/>
          <w:szCs w:val="21"/>
          <w:lang w:val="zh-CN"/>
        </w:rPr>
        <w:tab/>
      </w:r>
      <w:r w:rsidRPr="00A03BDA">
        <w:rPr>
          <w:kern w:val="0"/>
          <w:szCs w:val="21"/>
          <w:lang w:val="zh-CN"/>
        </w:rPr>
        <w:t>委员会欢迎缔约国在每个区都设立了贩运幸存者康复基金，并就贩运</w:t>
      </w:r>
      <w:r w:rsidRPr="00A03BDA">
        <w:rPr>
          <w:rFonts w:hint="eastAsia"/>
          <w:kern w:val="0"/>
          <w:szCs w:val="21"/>
          <w:lang w:val="zh-CN"/>
        </w:rPr>
        <w:t>人口</w:t>
      </w:r>
      <w:r w:rsidRPr="00A03BDA">
        <w:rPr>
          <w:kern w:val="0"/>
          <w:szCs w:val="21"/>
          <w:lang w:val="zh-CN"/>
        </w:rPr>
        <w:t>问题面向司法和执法</w:t>
      </w:r>
      <w:r w:rsidRPr="00A03BDA">
        <w:rPr>
          <w:rFonts w:hint="eastAsia"/>
          <w:kern w:val="0"/>
          <w:szCs w:val="21"/>
          <w:lang w:val="zh-CN"/>
        </w:rPr>
        <w:t>人</w:t>
      </w:r>
      <w:r w:rsidRPr="00A03BDA">
        <w:rPr>
          <w:kern w:val="0"/>
          <w:szCs w:val="21"/>
          <w:lang w:val="zh-CN"/>
        </w:rPr>
        <w:t>员开展培训。然而，委员会</w:t>
      </w:r>
      <w:r w:rsidRPr="00A03BDA">
        <w:rPr>
          <w:rFonts w:hint="eastAsia"/>
          <w:kern w:val="0"/>
          <w:szCs w:val="21"/>
          <w:lang w:val="zh-CN"/>
        </w:rPr>
        <w:t>对以下方面</w:t>
      </w:r>
      <w:r w:rsidRPr="00A03BDA">
        <w:rPr>
          <w:kern w:val="0"/>
          <w:szCs w:val="21"/>
          <w:lang w:val="zh-CN"/>
        </w:rPr>
        <w:t>感到关切：</w:t>
      </w:r>
    </w:p>
    <w:p w14:paraId="7186824B"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lastRenderedPageBreak/>
        <w:tab/>
      </w:r>
      <w:r w:rsidRPr="00A03BDA">
        <w:rPr>
          <w:kern w:val="0"/>
          <w:szCs w:val="21"/>
          <w:lang w:val="zh-CN"/>
        </w:rPr>
        <w:tab/>
        <w:t>(a)</w:t>
      </w:r>
      <w:r w:rsidRPr="00A03BDA">
        <w:rPr>
          <w:rFonts w:hint="eastAsia"/>
          <w:kern w:val="0"/>
          <w:szCs w:val="21"/>
          <w:lang w:val="zh-CN"/>
        </w:rPr>
        <w:tab/>
      </w:r>
      <w:r w:rsidRPr="00A03BDA">
        <w:rPr>
          <w:kern w:val="0"/>
          <w:szCs w:val="21"/>
          <w:lang w:val="zh-CN"/>
        </w:rPr>
        <w:t>《国外就业法》中的各项条款限制了妇女在外国的就业机会，</w:t>
      </w:r>
      <w:r w:rsidRPr="00A03BDA">
        <w:rPr>
          <w:rFonts w:hint="eastAsia"/>
          <w:kern w:val="0"/>
          <w:szCs w:val="21"/>
          <w:lang w:val="zh-CN"/>
        </w:rPr>
        <w:t>除此之外还</w:t>
      </w:r>
      <w:r w:rsidRPr="00A03BDA">
        <w:rPr>
          <w:kern w:val="0"/>
          <w:szCs w:val="21"/>
          <w:lang w:val="zh-CN"/>
        </w:rPr>
        <w:t>禁止妇女</w:t>
      </w:r>
      <w:r w:rsidRPr="00A03BDA">
        <w:rPr>
          <w:rFonts w:hint="eastAsia"/>
          <w:kern w:val="0"/>
          <w:szCs w:val="21"/>
          <w:lang w:val="zh-CN"/>
        </w:rPr>
        <w:t>，</w:t>
      </w:r>
      <w:r w:rsidRPr="00A03BDA">
        <w:rPr>
          <w:kern w:val="0"/>
          <w:szCs w:val="21"/>
          <w:lang w:val="zh-CN"/>
        </w:rPr>
        <w:t>特别是流离失所妇女、农村妇女</w:t>
      </w:r>
      <w:r w:rsidRPr="00A03BDA">
        <w:rPr>
          <w:rFonts w:hint="eastAsia"/>
          <w:kern w:val="0"/>
          <w:szCs w:val="21"/>
          <w:lang w:val="zh-CN"/>
        </w:rPr>
        <w:t>、</w:t>
      </w:r>
      <w:r w:rsidRPr="00A03BDA">
        <w:rPr>
          <w:kern w:val="0"/>
          <w:szCs w:val="21"/>
          <w:lang w:val="zh-CN"/>
        </w:rPr>
        <w:t>土著妇女、贱民妇女和女童</w:t>
      </w:r>
      <w:r w:rsidRPr="00A03BDA">
        <w:rPr>
          <w:rFonts w:hint="eastAsia"/>
          <w:kern w:val="0"/>
          <w:szCs w:val="21"/>
          <w:lang w:val="zh-CN"/>
        </w:rPr>
        <w:t>在</w:t>
      </w:r>
      <w:r w:rsidRPr="00A03BDA">
        <w:rPr>
          <w:kern w:val="0"/>
          <w:szCs w:val="21"/>
          <w:lang w:val="zh-CN"/>
        </w:rPr>
        <w:t>国外</w:t>
      </w:r>
      <w:r w:rsidRPr="00A03BDA">
        <w:rPr>
          <w:rFonts w:hint="eastAsia"/>
          <w:kern w:val="0"/>
          <w:szCs w:val="21"/>
          <w:lang w:val="zh-CN"/>
        </w:rPr>
        <w:t>从事</w:t>
      </w:r>
      <w:r w:rsidRPr="00A03BDA">
        <w:rPr>
          <w:kern w:val="0"/>
          <w:szCs w:val="21"/>
          <w:lang w:val="zh-CN"/>
        </w:rPr>
        <w:t>家政工作</w:t>
      </w:r>
      <w:r w:rsidRPr="00A03BDA">
        <w:rPr>
          <w:rFonts w:hint="eastAsia"/>
          <w:kern w:val="0"/>
          <w:szCs w:val="21"/>
          <w:lang w:val="zh-CN"/>
        </w:rPr>
        <w:t>，这</w:t>
      </w:r>
      <w:r w:rsidRPr="00A03BDA">
        <w:rPr>
          <w:kern w:val="0"/>
          <w:szCs w:val="21"/>
          <w:lang w:val="zh-CN"/>
        </w:rPr>
        <w:t>迫使她们</w:t>
      </w:r>
      <w:r w:rsidRPr="00A03BDA">
        <w:rPr>
          <w:rFonts w:hint="eastAsia"/>
          <w:kern w:val="0"/>
          <w:szCs w:val="21"/>
          <w:lang w:val="zh-CN"/>
        </w:rPr>
        <w:t>选择</w:t>
      </w:r>
      <w:r w:rsidRPr="00A03BDA">
        <w:rPr>
          <w:kern w:val="0"/>
          <w:szCs w:val="21"/>
          <w:lang w:val="zh-CN"/>
        </w:rPr>
        <w:t>非正常移民</w:t>
      </w:r>
      <w:r w:rsidRPr="00A03BDA">
        <w:rPr>
          <w:rFonts w:hint="eastAsia"/>
          <w:kern w:val="0"/>
          <w:szCs w:val="21"/>
          <w:lang w:val="zh-CN"/>
        </w:rPr>
        <w:t>模式</w:t>
      </w:r>
      <w:r w:rsidRPr="00A03BDA">
        <w:rPr>
          <w:kern w:val="0"/>
          <w:szCs w:val="21"/>
          <w:lang w:val="zh-CN"/>
        </w:rPr>
        <w:t>，使她们面临</w:t>
      </w:r>
      <w:r w:rsidRPr="00A03BDA">
        <w:rPr>
          <w:rFonts w:hint="eastAsia"/>
          <w:kern w:val="0"/>
          <w:szCs w:val="21"/>
          <w:lang w:val="zh-CN"/>
        </w:rPr>
        <w:t>沦为</w:t>
      </w:r>
      <w:r w:rsidRPr="00A03BDA">
        <w:rPr>
          <w:kern w:val="0"/>
          <w:szCs w:val="21"/>
          <w:lang w:val="zh-CN"/>
        </w:rPr>
        <w:t>贩运人口</w:t>
      </w:r>
      <w:r w:rsidRPr="00A03BDA">
        <w:rPr>
          <w:rFonts w:hint="eastAsia"/>
          <w:kern w:val="0"/>
          <w:szCs w:val="21"/>
          <w:lang w:val="zh-CN"/>
        </w:rPr>
        <w:t>受害者</w:t>
      </w:r>
      <w:r w:rsidRPr="00A03BDA">
        <w:rPr>
          <w:kern w:val="0"/>
          <w:szCs w:val="21"/>
          <w:lang w:val="zh-CN"/>
        </w:rPr>
        <w:t>的高风险；</w:t>
      </w:r>
    </w:p>
    <w:p w14:paraId="50416D1C"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kern w:val="0"/>
          <w:szCs w:val="21"/>
          <w:lang w:val="zh-CN"/>
        </w:rPr>
        <w:t>缺乏针对贩运受害妇女和女童的早期识别和转送制度；</w:t>
      </w:r>
    </w:p>
    <w:p w14:paraId="79039A5E"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由于害怕遭到报复，且受害</w:t>
      </w:r>
      <w:r w:rsidRPr="00A03BDA">
        <w:rPr>
          <w:rFonts w:hint="eastAsia"/>
          <w:kern w:val="0"/>
          <w:szCs w:val="21"/>
          <w:lang w:val="zh-CN"/>
        </w:rPr>
        <w:t>者</w:t>
      </w:r>
      <w:r w:rsidRPr="00A03BDA">
        <w:rPr>
          <w:kern w:val="0"/>
          <w:szCs w:val="21"/>
          <w:lang w:val="zh-CN"/>
        </w:rPr>
        <w:t>和证人保护机制不</w:t>
      </w:r>
      <w:r w:rsidRPr="00A03BDA">
        <w:rPr>
          <w:rFonts w:hint="eastAsia"/>
          <w:kern w:val="0"/>
          <w:szCs w:val="21"/>
          <w:lang w:val="zh-CN"/>
        </w:rPr>
        <w:t>充分</w:t>
      </w:r>
      <w:r w:rsidRPr="00A03BDA">
        <w:rPr>
          <w:kern w:val="0"/>
          <w:szCs w:val="21"/>
          <w:lang w:val="zh-CN"/>
        </w:rPr>
        <w:t>，关于对妇女和女童</w:t>
      </w:r>
      <w:r w:rsidRPr="00A03BDA">
        <w:rPr>
          <w:rFonts w:hint="eastAsia"/>
          <w:kern w:val="0"/>
          <w:szCs w:val="21"/>
          <w:lang w:val="zh-CN"/>
        </w:rPr>
        <w:t>实施</w:t>
      </w:r>
      <w:r w:rsidRPr="00A03BDA">
        <w:rPr>
          <w:kern w:val="0"/>
          <w:szCs w:val="21"/>
          <w:lang w:val="zh-CN"/>
        </w:rPr>
        <w:t>的贩运罪行的报告不足；</w:t>
      </w:r>
    </w:p>
    <w:p w14:paraId="1A460821"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(d)</w:t>
      </w:r>
      <w:r w:rsidRPr="00A03BDA">
        <w:rPr>
          <w:rFonts w:hint="eastAsia"/>
          <w:kern w:val="0"/>
          <w:szCs w:val="21"/>
          <w:lang w:val="zh-CN"/>
        </w:rPr>
        <w:tab/>
      </w:r>
      <w:r w:rsidRPr="00A03BDA">
        <w:rPr>
          <w:kern w:val="0"/>
          <w:szCs w:val="21"/>
          <w:lang w:val="zh-CN"/>
        </w:rPr>
        <w:t>《人口贩运和运输</w:t>
      </w:r>
      <w:r w:rsidRPr="00A03BDA">
        <w:rPr>
          <w:kern w:val="0"/>
          <w:szCs w:val="21"/>
          <w:lang w:val="zh-CN"/>
        </w:rPr>
        <w:t>(</w:t>
      </w:r>
      <w:r w:rsidRPr="00A03BDA">
        <w:rPr>
          <w:kern w:val="0"/>
          <w:szCs w:val="21"/>
          <w:lang w:val="zh-CN"/>
        </w:rPr>
        <w:t>管制</w:t>
      </w:r>
      <w:r w:rsidRPr="00A03BDA">
        <w:rPr>
          <w:kern w:val="0"/>
          <w:szCs w:val="21"/>
          <w:lang w:val="zh-CN"/>
        </w:rPr>
        <w:t>)</w:t>
      </w:r>
      <w:r w:rsidRPr="00A03BDA">
        <w:rPr>
          <w:kern w:val="0"/>
          <w:szCs w:val="21"/>
          <w:lang w:val="zh-CN"/>
        </w:rPr>
        <w:t>法》对贩运</w:t>
      </w:r>
      <w:r w:rsidRPr="00A03BDA">
        <w:rPr>
          <w:rFonts w:hint="eastAsia"/>
          <w:kern w:val="0"/>
          <w:szCs w:val="21"/>
          <w:lang w:val="zh-CN"/>
        </w:rPr>
        <w:t>的</w:t>
      </w:r>
      <w:r w:rsidRPr="00A03BDA">
        <w:rPr>
          <w:kern w:val="0"/>
          <w:szCs w:val="21"/>
          <w:lang w:val="zh-CN"/>
        </w:rPr>
        <w:t>定义</w:t>
      </w:r>
      <w:r w:rsidRPr="00A03BDA">
        <w:rPr>
          <w:rFonts w:hint="eastAsia"/>
          <w:kern w:val="0"/>
          <w:szCs w:val="21"/>
          <w:lang w:val="zh-CN"/>
        </w:rPr>
        <w:t>具有局限</w:t>
      </w:r>
      <w:r w:rsidRPr="00A03BDA">
        <w:rPr>
          <w:kern w:val="0"/>
          <w:szCs w:val="21"/>
          <w:lang w:val="zh-CN"/>
        </w:rPr>
        <w:t>性，</w:t>
      </w:r>
      <w:r w:rsidRPr="00A03BDA">
        <w:rPr>
          <w:rFonts w:hint="eastAsia"/>
          <w:kern w:val="0"/>
          <w:szCs w:val="21"/>
          <w:lang w:val="zh-CN"/>
        </w:rPr>
        <w:t>此法</w:t>
      </w:r>
      <w:r w:rsidRPr="00A03BDA">
        <w:rPr>
          <w:kern w:val="0"/>
          <w:szCs w:val="21"/>
          <w:lang w:val="zh-CN"/>
        </w:rPr>
        <w:t>妨碍了</w:t>
      </w:r>
      <w:r w:rsidRPr="00A03BDA">
        <w:rPr>
          <w:rFonts w:hint="eastAsia"/>
          <w:kern w:val="0"/>
          <w:szCs w:val="21"/>
          <w:lang w:val="zh-CN"/>
        </w:rPr>
        <w:t>保护</w:t>
      </w:r>
      <w:r w:rsidRPr="00A03BDA">
        <w:rPr>
          <w:kern w:val="0"/>
          <w:szCs w:val="21"/>
          <w:lang w:val="zh-CN"/>
        </w:rPr>
        <w:t>妇女和女童</w:t>
      </w:r>
      <w:r w:rsidRPr="00A03BDA">
        <w:rPr>
          <w:rFonts w:hint="eastAsia"/>
          <w:kern w:val="0"/>
          <w:szCs w:val="21"/>
          <w:lang w:val="zh-CN"/>
        </w:rPr>
        <w:t>免遭</w:t>
      </w:r>
      <w:r w:rsidRPr="00A03BDA">
        <w:rPr>
          <w:kern w:val="0"/>
          <w:szCs w:val="21"/>
          <w:lang w:val="zh-CN"/>
        </w:rPr>
        <w:t>性剥削和性贩运，对不出庭的妇女处以罚款，并且无法提供适足赔偿；</w:t>
      </w:r>
    </w:p>
    <w:p w14:paraId="0BB296C2"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(e)</w:t>
      </w:r>
      <w:r w:rsidRPr="00A03BDA">
        <w:rPr>
          <w:rFonts w:hint="eastAsia"/>
          <w:kern w:val="0"/>
          <w:szCs w:val="21"/>
          <w:lang w:val="zh-CN"/>
        </w:rPr>
        <w:tab/>
      </w:r>
      <w:r w:rsidRPr="00A03BDA">
        <w:rPr>
          <w:kern w:val="0"/>
          <w:szCs w:val="21"/>
          <w:lang w:val="zh-CN"/>
        </w:rPr>
        <w:t>由于国家官员</w:t>
      </w:r>
      <w:r w:rsidRPr="00A03BDA">
        <w:rPr>
          <w:rFonts w:hint="eastAsia"/>
          <w:kern w:val="0"/>
          <w:szCs w:val="21"/>
          <w:lang w:val="zh-CN"/>
        </w:rPr>
        <w:t>玩忽职守并</w:t>
      </w:r>
      <w:r w:rsidRPr="00A03BDA">
        <w:rPr>
          <w:kern w:val="0"/>
          <w:szCs w:val="21"/>
          <w:lang w:val="zh-CN"/>
        </w:rPr>
        <w:t>与犯罪人直接勾结，加上对贩运的起诉须遵循《国外就业法》，对</w:t>
      </w:r>
      <w:r w:rsidRPr="00A03BDA">
        <w:rPr>
          <w:rFonts w:hint="eastAsia"/>
          <w:kern w:val="0"/>
          <w:szCs w:val="21"/>
          <w:lang w:val="zh-CN"/>
        </w:rPr>
        <w:t>针对</w:t>
      </w:r>
      <w:r w:rsidRPr="00A03BDA">
        <w:rPr>
          <w:kern w:val="0"/>
          <w:szCs w:val="21"/>
          <w:lang w:val="zh-CN"/>
        </w:rPr>
        <w:t>妇女和女童</w:t>
      </w:r>
      <w:r w:rsidRPr="00A03BDA">
        <w:rPr>
          <w:rFonts w:hint="eastAsia"/>
          <w:kern w:val="0"/>
          <w:szCs w:val="21"/>
          <w:lang w:val="zh-CN"/>
        </w:rPr>
        <w:t>实施</w:t>
      </w:r>
      <w:r w:rsidRPr="00A03BDA">
        <w:rPr>
          <w:kern w:val="0"/>
          <w:szCs w:val="21"/>
          <w:lang w:val="zh-CN"/>
        </w:rPr>
        <w:t>的贩运罪定罪</w:t>
      </w:r>
      <w:r w:rsidRPr="00A03BDA">
        <w:rPr>
          <w:rFonts w:hint="eastAsia"/>
          <w:kern w:val="0"/>
          <w:szCs w:val="21"/>
          <w:lang w:val="zh-CN"/>
        </w:rPr>
        <w:t>率</w:t>
      </w:r>
      <w:r w:rsidRPr="00A03BDA">
        <w:rPr>
          <w:kern w:val="0"/>
          <w:szCs w:val="21"/>
          <w:lang w:val="zh-CN"/>
        </w:rPr>
        <w:t>低，且适用</w:t>
      </w:r>
      <w:r w:rsidRPr="00A03BDA">
        <w:rPr>
          <w:rFonts w:hint="eastAsia"/>
          <w:kern w:val="0"/>
          <w:szCs w:val="21"/>
          <w:lang w:val="zh-CN"/>
        </w:rPr>
        <w:t>量刑从宽</w:t>
      </w:r>
      <w:r w:rsidRPr="00A03BDA">
        <w:rPr>
          <w:kern w:val="0"/>
          <w:szCs w:val="21"/>
          <w:lang w:val="zh-CN"/>
        </w:rPr>
        <w:t>；</w:t>
      </w:r>
    </w:p>
    <w:p w14:paraId="5D4E4FDD" w14:textId="77777777" w:rsidR="00A03BDA" w:rsidRPr="00A03BDA" w:rsidRDefault="00A03BDA" w:rsidP="00A03BDA">
      <w:pPr>
        <w:suppressAutoHyphens/>
        <w:spacing w:after="140"/>
        <w:ind w:left="1264" w:right="1264"/>
        <w:rPr>
          <w:rFonts w:eastAsiaTheme="minorEastAsia"/>
          <w:kern w:val="0"/>
          <w:szCs w:val="21"/>
          <w:lang w:val="en-GB"/>
        </w:rPr>
      </w:pPr>
      <w:r w:rsidRPr="00A03BDA">
        <w:rPr>
          <w:kern w:val="0"/>
          <w:szCs w:val="21"/>
          <w:lang w:val="zh-CN"/>
        </w:rPr>
        <w:tab/>
      </w:r>
      <w:r w:rsidRPr="00A03BDA">
        <w:rPr>
          <w:kern w:val="0"/>
          <w:szCs w:val="21"/>
          <w:lang w:val="zh-CN"/>
        </w:rPr>
        <w:tab/>
        <w:t>(f)</w:t>
      </w:r>
      <w:r w:rsidRPr="00A03BDA">
        <w:rPr>
          <w:rFonts w:hint="eastAsia"/>
          <w:kern w:val="0"/>
          <w:szCs w:val="21"/>
          <w:lang w:val="zh-CN"/>
        </w:rPr>
        <w:tab/>
      </w:r>
      <w:r w:rsidRPr="00A03BDA">
        <w:rPr>
          <w:kern w:val="0"/>
          <w:szCs w:val="21"/>
          <w:lang w:val="zh-CN"/>
        </w:rPr>
        <w:t>为向贩运受害妇女和女童提供</w:t>
      </w:r>
      <w:r w:rsidRPr="00A03BDA">
        <w:rPr>
          <w:rFonts w:hint="eastAsia"/>
          <w:kern w:val="0"/>
          <w:szCs w:val="21"/>
          <w:lang w:val="zh-CN"/>
        </w:rPr>
        <w:t>庇护</w:t>
      </w:r>
      <w:r w:rsidRPr="00A03BDA">
        <w:rPr>
          <w:kern w:val="0"/>
          <w:szCs w:val="21"/>
          <w:lang w:val="zh-CN"/>
        </w:rPr>
        <w:t>所而分配的资源不足，还有报告称，</w:t>
      </w:r>
      <w:r w:rsidRPr="00A03BDA">
        <w:rPr>
          <w:rFonts w:hint="eastAsia"/>
          <w:kern w:val="0"/>
          <w:szCs w:val="21"/>
          <w:lang w:val="zh-CN"/>
        </w:rPr>
        <w:t>贩运</w:t>
      </w:r>
      <w:r w:rsidRPr="00A03BDA">
        <w:rPr>
          <w:kern w:val="0"/>
          <w:szCs w:val="21"/>
          <w:lang w:val="zh-CN"/>
        </w:rPr>
        <w:t>受害</w:t>
      </w:r>
      <w:r w:rsidRPr="00A03BDA">
        <w:rPr>
          <w:rFonts w:hint="eastAsia"/>
          <w:kern w:val="0"/>
          <w:szCs w:val="21"/>
          <w:lang w:val="zh-CN"/>
        </w:rPr>
        <w:t>者</w:t>
      </w:r>
      <w:r w:rsidRPr="00A03BDA">
        <w:rPr>
          <w:kern w:val="0"/>
          <w:szCs w:val="21"/>
          <w:lang w:val="zh-CN"/>
        </w:rPr>
        <w:t>(</w:t>
      </w:r>
      <w:r w:rsidRPr="00A03BDA">
        <w:rPr>
          <w:kern w:val="0"/>
          <w:szCs w:val="21"/>
          <w:lang w:val="zh-CN"/>
        </w:rPr>
        <w:t>包括从事卖淫的妇女</w:t>
      </w:r>
      <w:r w:rsidRPr="00A03BDA">
        <w:rPr>
          <w:kern w:val="0"/>
          <w:szCs w:val="21"/>
          <w:lang w:val="zh-CN"/>
        </w:rPr>
        <w:t>)</w:t>
      </w:r>
      <w:r w:rsidRPr="00A03BDA">
        <w:rPr>
          <w:rFonts w:hint="eastAsia"/>
          <w:kern w:val="0"/>
          <w:szCs w:val="21"/>
          <w:lang w:val="zh-CN"/>
        </w:rPr>
        <w:t>因</w:t>
      </w:r>
      <w:r w:rsidRPr="00A03BDA">
        <w:rPr>
          <w:kern w:val="0"/>
          <w:szCs w:val="21"/>
          <w:lang w:val="zh-CN"/>
        </w:rPr>
        <w:t>遭</w:t>
      </w:r>
      <w:r w:rsidRPr="00A03BDA">
        <w:rPr>
          <w:rFonts w:hint="eastAsia"/>
          <w:kern w:val="0"/>
          <w:szCs w:val="21"/>
          <w:lang w:val="zh-CN"/>
        </w:rPr>
        <w:t>到</w:t>
      </w:r>
      <w:r w:rsidRPr="00A03BDA">
        <w:rPr>
          <w:kern w:val="0"/>
          <w:szCs w:val="21"/>
          <w:lang w:val="zh-CN"/>
        </w:rPr>
        <w:t>贩运而实施的行为导致其</w:t>
      </w:r>
      <w:r w:rsidRPr="00A03BDA">
        <w:rPr>
          <w:rFonts w:hint="eastAsia"/>
          <w:kern w:val="0"/>
          <w:szCs w:val="21"/>
          <w:lang w:val="zh-CN"/>
        </w:rPr>
        <w:t>被</w:t>
      </w:r>
      <w:r w:rsidRPr="00A03BDA">
        <w:rPr>
          <w:kern w:val="0"/>
          <w:szCs w:val="21"/>
          <w:lang w:val="zh-CN"/>
        </w:rPr>
        <w:t>逮捕、拘留和驱逐出境。</w:t>
      </w:r>
    </w:p>
    <w:p w14:paraId="205AC4C0"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25.</w:t>
      </w:r>
      <w:r w:rsidRPr="00A03BDA">
        <w:rPr>
          <w:rFonts w:eastAsiaTheme="minorEastAsia"/>
          <w:kern w:val="0"/>
          <w:szCs w:val="21"/>
          <w:lang w:val="zh-CN"/>
        </w:rPr>
        <w:tab/>
      </w:r>
      <w:r w:rsidRPr="00A03BDA">
        <w:rPr>
          <w:rFonts w:eastAsia="黑体" w:hint="eastAsia"/>
          <w:bCs/>
          <w:kern w:val="0"/>
          <w:szCs w:val="21"/>
          <w:lang w:val="zh-CN"/>
        </w:rPr>
        <w:t>委员会提请缔约国注意旨在</w:t>
      </w:r>
      <w:r w:rsidRPr="00A03BDA">
        <w:rPr>
          <w:rFonts w:eastAsia="黑体"/>
          <w:bCs/>
          <w:kern w:val="0"/>
          <w:szCs w:val="21"/>
          <w:lang w:val="zh-CN"/>
        </w:rPr>
        <w:t>消除公共和私</w:t>
      </w:r>
      <w:r w:rsidRPr="00A03BDA">
        <w:rPr>
          <w:rFonts w:eastAsia="黑体" w:hint="eastAsia"/>
          <w:bCs/>
          <w:kern w:val="0"/>
          <w:szCs w:val="21"/>
          <w:lang w:val="zh-CN"/>
        </w:rPr>
        <w:t>营部门</w:t>
      </w:r>
      <w:r w:rsidRPr="00A03BDA">
        <w:rPr>
          <w:rFonts w:eastAsia="黑体"/>
          <w:bCs/>
          <w:kern w:val="0"/>
          <w:szCs w:val="21"/>
          <w:lang w:val="zh-CN"/>
        </w:rPr>
        <w:t>针对所有妇女和女童</w:t>
      </w:r>
      <w:r w:rsidRPr="00A03BDA">
        <w:rPr>
          <w:rFonts w:eastAsia="黑体" w:hint="eastAsia"/>
          <w:bCs/>
          <w:kern w:val="0"/>
          <w:szCs w:val="21"/>
          <w:lang w:val="zh-CN"/>
        </w:rPr>
        <w:t>的</w:t>
      </w:r>
      <w:r w:rsidRPr="00A03BDA">
        <w:rPr>
          <w:rFonts w:eastAsia="黑体"/>
          <w:bCs/>
          <w:kern w:val="0"/>
          <w:szCs w:val="21"/>
          <w:lang w:val="zh-CN"/>
        </w:rPr>
        <w:t>一切形式暴力行为</w:t>
      </w:r>
      <w:r w:rsidRPr="00A03BDA">
        <w:rPr>
          <w:rFonts w:eastAsia="黑体" w:hint="eastAsia"/>
          <w:bCs/>
          <w:kern w:val="0"/>
          <w:szCs w:val="21"/>
          <w:lang w:val="zh-CN"/>
        </w:rPr>
        <w:t>，</w:t>
      </w:r>
      <w:r w:rsidRPr="00A03BDA">
        <w:rPr>
          <w:rFonts w:eastAsia="黑体"/>
          <w:bCs/>
          <w:kern w:val="0"/>
          <w:szCs w:val="21"/>
          <w:lang w:val="zh-CN"/>
        </w:rPr>
        <w:t>包括贩运以及性剥削和其他类型剥削</w:t>
      </w:r>
      <w:r w:rsidRPr="00A03BDA">
        <w:rPr>
          <w:rFonts w:eastAsia="黑体" w:hint="eastAsia"/>
          <w:bCs/>
          <w:kern w:val="0"/>
          <w:szCs w:val="21"/>
          <w:lang w:val="zh-CN"/>
        </w:rPr>
        <w:t>的可持续发展目标之具体目标</w:t>
      </w:r>
      <w:r w:rsidRPr="00A03BDA">
        <w:rPr>
          <w:rFonts w:eastAsia="黑体"/>
          <w:bCs/>
          <w:kern w:val="0"/>
          <w:szCs w:val="21"/>
          <w:lang w:val="zh-CN"/>
        </w:rPr>
        <w:t>5.2</w:t>
      </w:r>
      <w:r w:rsidRPr="00A03BDA">
        <w:rPr>
          <w:rFonts w:eastAsia="黑体" w:hint="eastAsia"/>
          <w:bCs/>
          <w:kern w:val="0"/>
          <w:szCs w:val="21"/>
          <w:lang w:val="zh-CN"/>
        </w:rPr>
        <w:t>，并建议缔约国：</w:t>
      </w:r>
    </w:p>
    <w:p w14:paraId="553AD011"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kern w:val="0"/>
          <w:szCs w:val="21"/>
          <w:lang w:val="zh-CN"/>
        </w:rPr>
        <w:t>取消禁止女工在国</w:t>
      </w:r>
      <w:r w:rsidRPr="00A03BDA">
        <w:rPr>
          <w:rFonts w:eastAsia="黑体"/>
          <w:kern w:val="0"/>
          <w:szCs w:val="21"/>
          <w:lang w:val="zh-CN"/>
        </w:rPr>
        <w:t>外</w:t>
      </w:r>
      <w:r w:rsidRPr="00A03BDA">
        <w:rPr>
          <w:rFonts w:eastAsia="黑体" w:hint="eastAsia"/>
          <w:kern w:val="0"/>
          <w:szCs w:val="21"/>
          <w:lang w:val="zh-CN"/>
        </w:rPr>
        <w:t>寻求就业的禁令，以及提高农村、流离失所、土著和贱民妇女和女童对贩运风险和犯罪性质的认识；</w:t>
      </w:r>
    </w:p>
    <w:p w14:paraId="4C4CFF9B" w14:textId="77777777" w:rsidR="00A03BDA" w:rsidRPr="00A03BDA" w:rsidRDefault="00A03BDA" w:rsidP="00A03BDA">
      <w:pPr>
        <w:tabs>
          <w:tab w:val="left" w:pos="113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kern w:val="0"/>
          <w:szCs w:val="21"/>
        </w:rPr>
      </w:pP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kern w:val="0"/>
          <w:szCs w:val="21"/>
          <w:lang w:val="zh-CN"/>
        </w:rPr>
        <w:t>通过《标准作业程序》，确保</w:t>
      </w:r>
      <w:r w:rsidRPr="00A03BDA">
        <w:rPr>
          <w:rFonts w:eastAsia="黑体"/>
          <w:kern w:val="0"/>
          <w:szCs w:val="21"/>
          <w:lang w:val="zh-CN"/>
        </w:rPr>
        <w:t>早期识别</w:t>
      </w:r>
      <w:r w:rsidRPr="00A03BDA">
        <w:rPr>
          <w:rFonts w:eastAsia="黑体" w:hint="eastAsia"/>
          <w:kern w:val="0"/>
          <w:szCs w:val="21"/>
          <w:lang w:val="zh-CN"/>
        </w:rPr>
        <w:t>贩运受害者，并将其转送至保护性服务机构，以及将《程序》中的内容纳入面向司法和执法人员以及服务提供者开展的培训；</w:t>
      </w:r>
    </w:p>
    <w:p w14:paraId="40F6B892" w14:textId="77777777" w:rsidR="00A03BDA" w:rsidRPr="00A03BDA" w:rsidRDefault="00A03BDA" w:rsidP="00A03BDA">
      <w:pPr>
        <w:tabs>
          <w:tab w:val="left" w:pos="113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kern w:val="0"/>
          <w:szCs w:val="21"/>
        </w:rPr>
      </w:pP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加快通过关于证人和受害者保护的法案，通过尼泊尔警察学院和司法学院，加强关于国家受害者</w:t>
      </w:r>
      <w:r w:rsidRPr="00A03BDA">
        <w:rPr>
          <w:rFonts w:eastAsia="黑体"/>
          <w:bCs/>
          <w:kern w:val="0"/>
          <w:szCs w:val="21"/>
          <w:lang w:val="zh-CN"/>
        </w:rPr>
        <w:t>保护</w:t>
      </w:r>
      <w:r w:rsidRPr="00A03BDA">
        <w:rPr>
          <w:rFonts w:eastAsia="黑体" w:hint="eastAsia"/>
          <w:bCs/>
          <w:kern w:val="0"/>
          <w:szCs w:val="21"/>
          <w:lang w:val="zh-CN"/>
        </w:rPr>
        <w:t>最低标准的培训；</w:t>
      </w:r>
    </w:p>
    <w:p w14:paraId="54139C05" w14:textId="0E5CA616" w:rsidR="00A03BDA" w:rsidRPr="00A03BDA" w:rsidRDefault="00A03BDA" w:rsidP="00A03BDA">
      <w:pPr>
        <w:tabs>
          <w:tab w:val="left" w:pos="113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kern w:val="0"/>
          <w:szCs w:val="21"/>
        </w:rPr>
      </w:pPr>
      <w:r w:rsidRPr="00A03BDA">
        <w:rPr>
          <w:rFonts w:eastAsia="黑体"/>
          <w:kern w:val="0"/>
          <w:szCs w:val="21"/>
          <w:lang w:val="zh-CN"/>
        </w:rPr>
        <w:tab/>
        <w:t>(d)</w:t>
      </w:r>
      <w:r w:rsidRPr="00A03BDA">
        <w:rPr>
          <w:rFonts w:eastAsia="黑体" w:hint="eastAsia"/>
          <w:kern w:val="0"/>
          <w:szCs w:val="21"/>
          <w:lang w:val="zh-CN"/>
        </w:rPr>
        <w:tab/>
      </w:r>
      <w:r w:rsidRPr="00A03BDA">
        <w:rPr>
          <w:rFonts w:eastAsia="黑体" w:hint="eastAsia"/>
          <w:bCs/>
          <w:kern w:val="0"/>
          <w:szCs w:val="21"/>
          <w:lang w:val="zh-CN"/>
        </w:rPr>
        <w:t>加快修订《修正</w:t>
      </w:r>
      <w:r w:rsidRPr="00A03BDA">
        <w:rPr>
          <w:rFonts w:eastAsia="黑体"/>
          <w:bCs/>
          <w:kern w:val="0"/>
          <w:szCs w:val="21"/>
          <w:lang w:val="zh-CN"/>
        </w:rPr>
        <w:t>&lt;</w:t>
      </w:r>
      <w:r w:rsidRPr="00A03BDA">
        <w:rPr>
          <w:rFonts w:eastAsia="黑体" w:hint="eastAsia"/>
          <w:bCs/>
          <w:kern w:val="0"/>
          <w:szCs w:val="21"/>
          <w:lang w:val="zh-CN"/>
        </w:rPr>
        <w:t>人口贩运和运输</w:t>
      </w:r>
      <w:r w:rsidRPr="00A03BDA">
        <w:rPr>
          <w:rFonts w:eastAsia="黑体" w:hint="eastAsia"/>
          <w:bCs/>
          <w:kern w:val="0"/>
          <w:szCs w:val="21"/>
          <w:lang w:val="zh-CN"/>
        </w:rPr>
        <w:t>(</w:t>
      </w:r>
      <w:r w:rsidRPr="00A03BDA">
        <w:rPr>
          <w:rFonts w:eastAsia="黑体" w:hint="eastAsia"/>
          <w:bCs/>
          <w:kern w:val="0"/>
          <w:szCs w:val="21"/>
          <w:lang w:val="zh-CN"/>
        </w:rPr>
        <w:t>管制</w:t>
      </w:r>
      <w:r w:rsidRPr="00A03BDA">
        <w:rPr>
          <w:rFonts w:eastAsia="黑体" w:hint="eastAsia"/>
          <w:bCs/>
          <w:kern w:val="0"/>
          <w:szCs w:val="21"/>
          <w:lang w:val="zh-CN"/>
        </w:rPr>
        <w:t>)</w:t>
      </w:r>
      <w:r w:rsidRPr="00A03BDA">
        <w:rPr>
          <w:rFonts w:eastAsia="黑体" w:hint="eastAsia"/>
          <w:bCs/>
          <w:kern w:val="0"/>
          <w:szCs w:val="21"/>
          <w:lang w:val="zh-CN"/>
        </w:rPr>
        <w:t>法</w:t>
      </w:r>
      <w:r w:rsidRPr="00A03BDA">
        <w:rPr>
          <w:rFonts w:eastAsia="黑体"/>
          <w:bCs/>
          <w:kern w:val="0"/>
          <w:szCs w:val="21"/>
          <w:lang w:val="zh-CN"/>
        </w:rPr>
        <w:t>&gt;</w:t>
      </w:r>
      <w:r w:rsidRPr="00A03BDA">
        <w:rPr>
          <w:rFonts w:eastAsia="黑体" w:hint="eastAsia"/>
          <w:bCs/>
          <w:kern w:val="0"/>
          <w:szCs w:val="21"/>
          <w:lang w:val="zh-CN"/>
        </w:rPr>
        <w:t>法案》，使其符合《预防、禁止和惩治贩运人口特别是妇女和儿童行为的议定书》，以及根据缔约国在普遍定期审议期间</w:t>
      </w:r>
      <w:proofErr w:type="gramStart"/>
      <w:r w:rsidRPr="00A03BDA">
        <w:rPr>
          <w:rFonts w:eastAsia="黑体" w:hint="eastAsia"/>
          <w:bCs/>
          <w:kern w:val="0"/>
          <w:szCs w:val="21"/>
          <w:lang w:val="zh-CN"/>
        </w:rPr>
        <w:t>作出</w:t>
      </w:r>
      <w:proofErr w:type="gramEnd"/>
      <w:r w:rsidRPr="00A03BDA">
        <w:rPr>
          <w:rFonts w:eastAsia="黑体" w:hint="eastAsia"/>
          <w:bCs/>
          <w:kern w:val="0"/>
          <w:szCs w:val="21"/>
          <w:lang w:val="zh-CN"/>
        </w:rPr>
        <w:t>的承诺</w:t>
      </w:r>
      <w:r w:rsidRPr="00A03BDA">
        <w:rPr>
          <w:rFonts w:eastAsia="黑体" w:hint="eastAsia"/>
          <w:bCs/>
          <w:kern w:val="0"/>
          <w:szCs w:val="21"/>
          <w:lang w:val="zh-CN"/>
        </w:rPr>
        <w:t>(</w:t>
      </w:r>
      <w:hyperlink r:id="rId29" w:history="1">
        <w:r w:rsidRPr="00A03BDA">
          <w:rPr>
            <w:rStyle w:val="af7"/>
            <w:rFonts w:eastAsia="黑体"/>
            <w:bCs/>
            <w:kern w:val="0"/>
            <w:szCs w:val="21"/>
            <w:lang w:val="zh-CN"/>
          </w:rPr>
          <w:t>A/HRC/31/9</w:t>
        </w:r>
      </w:hyperlink>
      <w:r w:rsidRPr="00A03BDA">
        <w:rPr>
          <w:rFonts w:eastAsia="黑体" w:hint="eastAsia"/>
          <w:bCs/>
          <w:kern w:val="0"/>
          <w:szCs w:val="21"/>
          <w:lang w:val="zh-CN"/>
        </w:rPr>
        <w:t>，第</w:t>
      </w:r>
      <w:r w:rsidRPr="00A03BDA">
        <w:rPr>
          <w:rFonts w:eastAsia="黑体"/>
          <w:bCs/>
          <w:kern w:val="0"/>
          <w:szCs w:val="21"/>
          <w:lang w:val="zh-CN"/>
        </w:rPr>
        <w:t>123.12</w:t>
      </w:r>
      <w:r w:rsidRPr="00A03BDA">
        <w:rPr>
          <w:rFonts w:eastAsia="黑体" w:hint="eastAsia"/>
          <w:bCs/>
          <w:kern w:val="0"/>
          <w:szCs w:val="21"/>
          <w:lang w:val="zh-CN"/>
        </w:rPr>
        <w:t>段</w:t>
      </w:r>
      <w:r w:rsidRPr="00A03BDA">
        <w:rPr>
          <w:rFonts w:eastAsia="黑体" w:hint="eastAsia"/>
          <w:bCs/>
          <w:kern w:val="0"/>
          <w:szCs w:val="21"/>
          <w:lang w:val="zh-CN"/>
        </w:rPr>
        <w:t>)</w:t>
      </w:r>
      <w:r w:rsidRPr="00A03BDA">
        <w:rPr>
          <w:rFonts w:eastAsia="黑体" w:hint="eastAsia"/>
          <w:bCs/>
          <w:kern w:val="0"/>
          <w:szCs w:val="21"/>
          <w:lang w:val="zh-CN"/>
        </w:rPr>
        <w:t>，批准上述《议定书》；</w:t>
      </w:r>
    </w:p>
    <w:p w14:paraId="0F5543A3" w14:textId="77777777" w:rsidR="00A03BDA" w:rsidRPr="00A03BDA" w:rsidRDefault="00A03BDA" w:rsidP="00A03BDA">
      <w:pPr>
        <w:tabs>
          <w:tab w:val="left" w:pos="113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kern w:val="0"/>
          <w:szCs w:val="21"/>
        </w:rPr>
      </w:pPr>
      <w:r w:rsidRPr="00A03BDA">
        <w:rPr>
          <w:rFonts w:eastAsia="黑体"/>
          <w:kern w:val="0"/>
          <w:szCs w:val="21"/>
          <w:lang w:val="zh-CN"/>
        </w:rPr>
        <w:tab/>
        <w:t>(e)</w:t>
      </w:r>
      <w:r w:rsidRPr="00A03BDA">
        <w:rPr>
          <w:rFonts w:eastAsia="黑体" w:hint="eastAsia"/>
          <w:kern w:val="0"/>
          <w:szCs w:val="21"/>
          <w:lang w:val="zh-CN"/>
        </w:rPr>
        <w:tab/>
      </w:r>
      <w:r w:rsidRPr="00A03BDA">
        <w:rPr>
          <w:rFonts w:eastAsia="黑体" w:hint="eastAsia"/>
          <w:bCs/>
          <w:kern w:val="0"/>
          <w:szCs w:val="21"/>
          <w:lang w:val="zh-CN"/>
        </w:rPr>
        <w:t>调查、起诉和惩治贩运妇女和女童案件、腐败案件和勾结国家官员案件，从而确保刑罚与罪行的严重程度相符，且贩运受害者免于承担任何责任；</w:t>
      </w:r>
    </w:p>
    <w:p w14:paraId="55107332" w14:textId="77777777" w:rsidR="00A03BDA" w:rsidRPr="00A03BDA" w:rsidRDefault="00A03BDA" w:rsidP="00A03BDA">
      <w:pPr>
        <w:tabs>
          <w:tab w:val="left" w:pos="113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kern w:val="0"/>
          <w:szCs w:val="21"/>
        </w:rPr>
      </w:pPr>
      <w:r w:rsidRPr="00A03BDA">
        <w:rPr>
          <w:rFonts w:eastAsia="黑体"/>
          <w:kern w:val="0"/>
          <w:szCs w:val="21"/>
          <w:lang w:val="zh-CN"/>
        </w:rPr>
        <w:tab/>
        <w:t>(f)</w:t>
      </w:r>
      <w:r w:rsidRPr="00A03BDA">
        <w:rPr>
          <w:rFonts w:eastAsia="黑体" w:hint="eastAsia"/>
          <w:kern w:val="0"/>
          <w:szCs w:val="21"/>
          <w:lang w:val="zh-CN"/>
        </w:rPr>
        <w:tab/>
      </w:r>
      <w:r w:rsidRPr="00A03BDA">
        <w:rPr>
          <w:rFonts w:eastAsia="黑体" w:hint="eastAsia"/>
          <w:bCs/>
          <w:kern w:val="0"/>
          <w:szCs w:val="21"/>
          <w:lang w:val="zh-CN"/>
        </w:rPr>
        <w:t>向康复中心划拨充足资源，以确保向贩运受害妇女和女童提供适足的保护和补救，包括</w:t>
      </w:r>
      <w:r w:rsidRPr="00A03BDA">
        <w:rPr>
          <w:b/>
          <w:bCs/>
          <w:kern w:val="0"/>
          <w:szCs w:val="21"/>
          <w:lang w:val="zh-CN"/>
        </w:rPr>
        <w:t>获得</w:t>
      </w:r>
      <w:r w:rsidRPr="00A03BDA">
        <w:rPr>
          <w:rFonts w:eastAsia="黑体" w:hint="eastAsia"/>
          <w:bCs/>
          <w:kern w:val="0"/>
          <w:szCs w:val="21"/>
          <w:lang w:val="zh-CN"/>
        </w:rPr>
        <w:t>咨询、医疗、心理支持、康复和赔偿。</w:t>
      </w:r>
    </w:p>
    <w:p w14:paraId="73201ABB"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26.</w:t>
      </w:r>
      <w:r w:rsidRPr="00A03BDA">
        <w:rPr>
          <w:rFonts w:eastAsiaTheme="minorEastAsia"/>
          <w:kern w:val="0"/>
          <w:szCs w:val="21"/>
          <w:lang w:val="zh-CN"/>
        </w:rPr>
        <w:tab/>
      </w:r>
      <w:r w:rsidRPr="00A03BDA">
        <w:rPr>
          <w:kern w:val="0"/>
          <w:szCs w:val="21"/>
          <w:lang w:val="zh-CN"/>
        </w:rPr>
        <w:t>委员会感到关切的是，《人口贩运和运输</w:t>
      </w:r>
      <w:r w:rsidRPr="00A03BDA">
        <w:rPr>
          <w:kern w:val="0"/>
          <w:szCs w:val="21"/>
          <w:lang w:val="zh-CN"/>
        </w:rPr>
        <w:t>(</w:t>
      </w:r>
      <w:r w:rsidRPr="00A03BDA">
        <w:rPr>
          <w:kern w:val="0"/>
          <w:szCs w:val="21"/>
          <w:lang w:val="zh-CN"/>
        </w:rPr>
        <w:t>管制</w:t>
      </w:r>
      <w:r w:rsidRPr="00A03BDA">
        <w:rPr>
          <w:kern w:val="0"/>
          <w:szCs w:val="21"/>
          <w:lang w:val="zh-CN"/>
        </w:rPr>
        <w:t>)</w:t>
      </w:r>
      <w:r w:rsidRPr="00A03BDA">
        <w:rPr>
          <w:kern w:val="0"/>
          <w:szCs w:val="21"/>
          <w:lang w:val="zh-CN"/>
        </w:rPr>
        <w:t>法》惩处</w:t>
      </w:r>
      <w:r w:rsidRPr="00A03BDA">
        <w:rPr>
          <w:rFonts w:hint="eastAsia"/>
          <w:kern w:val="0"/>
          <w:szCs w:val="21"/>
          <w:lang w:val="zh-CN"/>
        </w:rPr>
        <w:t>的是</w:t>
      </w:r>
      <w:r w:rsidRPr="00A03BDA">
        <w:rPr>
          <w:kern w:val="0"/>
          <w:szCs w:val="21"/>
          <w:lang w:val="zh-CN"/>
        </w:rPr>
        <w:t>卖淫妇女，而不是利用卖淫</w:t>
      </w:r>
      <w:r w:rsidRPr="00A03BDA">
        <w:rPr>
          <w:rFonts w:hint="eastAsia"/>
          <w:kern w:val="0"/>
          <w:szCs w:val="21"/>
          <w:lang w:val="zh-CN"/>
        </w:rPr>
        <w:t>意图营</w:t>
      </w:r>
      <w:r w:rsidRPr="00A03BDA">
        <w:rPr>
          <w:kern w:val="0"/>
          <w:szCs w:val="21"/>
          <w:lang w:val="zh-CN"/>
        </w:rPr>
        <w:t>利的行为。委员会还感到关切的是，缺少对娱乐和招待服务部门工作的规范和监测。委员会</w:t>
      </w:r>
      <w:r w:rsidRPr="00A03BDA">
        <w:rPr>
          <w:rFonts w:hint="eastAsia"/>
          <w:kern w:val="0"/>
          <w:szCs w:val="21"/>
          <w:lang w:val="zh-CN"/>
        </w:rPr>
        <w:t>还</w:t>
      </w:r>
      <w:r w:rsidRPr="00A03BDA">
        <w:rPr>
          <w:kern w:val="0"/>
          <w:szCs w:val="21"/>
          <w:lang w:val="zh-CN"/>
        </w:rPr>
        <w:t>感到关切的是，有报告称执法</w:t>
      </w:r>
      <w:r w:rsidRPr="00A03BDA">
        <w:rPr>
          <w:rFonts w:hint="eastAsia"/>
          <w:kern w:val="0"/>
          <w:szCs w:val="21"/>
          <w:lang w:val="zh-CN"/>
        </w:rPr>
        <w:t>人</w:t>
      </w:r>
      <w:r w:rsidRPr="00A03BDA">
        <w:rPr>
          <w:kern w:val="0"/>
          <w:szCs w:val="21"/>
          <w:lang w:val="zh-CN"/>
        </w:rPr>
        <w:t>员对卖淫妇女</w:t>
      </w:r>
      <w:r w:rsidRPr="00A03BDA">
        <w:rPr>
          <w:rFonts w:hint="eastAsia"/>
          <w:kern w:val="0"/>
          <w:szCs w:val="21"/>
          <w:lang w:val="zh-CN"/>
        </w:rPr>
        <w:lastRenderedPageBreak/>
        <w:t>实施</w:t>
      </w:r>
      <w:r w:rsidRPr="00A03BDA">
        <w:rPr>
          <w:kern w:val="0"/>
          <w:szCs w:val="21"/>
          <w:lang w:val="zh-CN"/>
        </w:rPr>
        <w:t>骚扰和暴力侵害，携带避孕套作为她们</w:t>
      </w:r>
      <w:r w:rsidRPr="00A03BDA">
        <w:rPr>
          <w:rFonts w:hint="eastAsia"/>
          <w:kern w:val="0"/>
          <w:szCs w:val="21"/>
          <w:lang w:val="zh-CN"/>
        </w:rPr>
        <w:t>从事</w:t>
      </w:r>
      <w:r w:rsidRPr="00A03BDA">
        <w:rPr>
          <w:kern w:val="0"/>
          <w:szCs w:val="21"/>
          <w:lang w:val="zh-CN"/>
        </w:rPr>
        <w:t>卖淫的证据，以及敲诈和逮捕卖淫妇女。</w:t>
      </w:r>
    </w:p>
    <w:p w14:paraId="31AE626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27.</w:t>
      </w:r>
      <w:r w:rsidRPr="00A03BDA">
        <w:rPr>
          <w:rFonts w:eastAsiaTheme="minorEastAsia"/>
          <w:kern w:val="0"/>
          <w:szCs w:val="21"/>
          <w:lang w:val="zh-CN"/>
        </w:rPr>
        <w:tab/>
      </w:r>
      <w:r w:rsidRPr="00A03BDA">
        <w:rPr>
          <w:rFonts w:eastAsia="黑体" w:hint="eastAsia"/>
          <w:bCs/>
          <w:kern w:val="0"/>
          <w:szCs w:val="21"/>
          <w:lang w:val="zh-CN"/>
        </w:rPr>
        <w:t>委员会建议缔约国：</w:t>
      </w:r>
    </w:p>
    <w:p w14:paraId="0A020DF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bCs/>
          <w:kern w:val="0"/>
          <w:szCs w:val="21"/>
          <w:lang w:val="zh-CN"/>
        </w:rPr>
        <w:t>制定一项全面的政策、立法和监管框架，以确保对利用妇女卖淫意图营利的行为进行监测并从法律方面加以防范，同时，确保参与这类活动的妇女免遭起诉；</w:t>
      </w:r>
    </w:p>
    <w:p w14:paraId="0BDEA2F0"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调查、起诉和惩处骚扰和敲诈卖淫妇女的执法人员，并确保向受害者提供对性别问题有敏感认识的保护和支持；</w:t>
      </w:r>
    </w:p>
    <w:p w14:paraId="771D7B5E"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kern w:val="0"/>
          <w:szCs w:val="21"/>
          <w:lang w:val="zh-CN"/>
        </w:rPr>
        <w:t>针对有意脱离卖淫行业的妇女，强化退出方案。</w:t>
      </w:r>
    </w:p>
    <w:p w14:paraId="4112CF77"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参与政治和公共生活</w:t>
      </w:r>
    </w:p>
    <w:p w14:paraId="09ADEE10"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28.</w:t>
      </w:r>
      <w:r w:rsidRPr="00A03BDA">
        <w:rPr>
          <w:rFonts w:eastAsiaTheme="minorEastAsia"/>
          <w:kern w:val="0"/>
          <w:szCs w:val="21"/>
          <w:lang w:val="zh-CN"/>
        </w:rPr>
        <w:tab/>
      </w:r>
      <w:r w:rsidRPr="00A03BDA">
        <w:rPr>
          <w:kern w:val="0"/>
          <w:szCs w:val="21"/>
          <w:lang w:val="zh-CN"/>
        </w:rPr>
        <w:t>委员会赞赏地注意到，缔约国在所有国家机构和联邦议会中推行了《宪法》中关于妇女代表性的条款。然而，委员会</w:t>
      </w:r>
      <w:r w:rsidRPr="00A03BDA">
        <w:rPr>
          <w:rFonts w:hint="eastAsia"/>
          <w:kern w:val="0"/>
          <w:szCs w:val="21"/>
          <w:lang w:val="zh-CN"/>
        </w:rPr>
        <w:t>对以下方面</w:t>
      </w:r>
      <w:r w:rsidRPr="00A03BDA">
        <w:rPr>
          <w:kern w:val="0"/>
          <w:szCs w:val="21"/>
          <w:lang w:val="zh-CN"/>
        </w:rPr>
        <w:t>感到关切：</w:t>
      </w:r>
    </w:p>
    <w:p w14:paraId="70928984"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(a)</w:t>
      </w:r>
      <w:r w:rsidRPr="00A03BDA">
        <w:rPr>
          <w:rFonts w:hint="eastAsia"/>
          <w:kern w:val="0"/>
          <w:szCs w:val="21"/>
          <w:lang w:val="zh-CN"/>
        </w:rPr>
        <w:tab/>
      </w:r>
      <w:r w:rsidRPr="00A03BDA">
        <w:rPr>
          <w:kern w:val="0"/>
          <w:szCs w:val="21"/>
          <w:lang w:val="zh-CN"/>
        </w:rPr>
        <w:t>妇女在司法和执法机构以及外交部门的</w:t>
      </w:r>
      <w:r w:rsidRPr="00A03BDA">
        <w:rPr>
          <w:rFonts w:hint="eastAsia"/>
          <w:kern w:val="0"/>
          <w:szCs w:val="21"/>
          <w:lang w:val="zh-CN"/>
        </w:rPr>
        <w:t>比例</w:t>
      </w:r>
      <w:r w:rsidRPr="00A03BDA">
        <w:rPr>
          <w:kern w:val="0"/>
          <w:szCs w:val="21"/>
          <w:lang w:val="zh-CN"/>
        </w:rPr>
        <w:t>不足；</w:t>
      </w:r>
    </w:p>
    <w:p w14:paraId="40B28583"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kern w:val="0"/>
          <w:szCs w:val="21"/>
          <w:lang w:val="zh-CN"/>
        </w:rPr>
        <w:t>选举限额和《宪法》中关于均衡融入的条款尚未得到充分落实，特别是涉及到贱民妇女的情况下；</w:t>
      </w:r>
    </w:p>
    <w:p w14:paraId="1BB8D679"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低级别职位</w:t>
      </w:r>
      <w:r w:rsidRPr="00A03BDA">
        <w:rPr>
          <w:rFonts w:hint="eastAsia"/>
          <w:kern w:val="0"/>
          <w:szCs w:val="21"/>
          <w:lang w:val="zh-CN"/>
        </w:rPr>
        <w:t>，</w:t>
      </w:r>
      <w:r w:rsidRPr="00A03BDA">
        <w:rPr>
          <w:kern w:val="0"/>
          <w:szCs w:val="21"/>
          <w:lang w:val="zh-CN"/>
        </w:rPr>
        <w:t>比如联邦一级的副议长</w:t>
      </w:r>
      <w:r w:rsidRPr="00A03BDA">
        <w:rPr>
          <w:rFonts w:hint="eastAsia"/>
          <w:kern w:val="0"/>
          <w:szCs w:val="21"/>
          <w:lang w:val="zh-CN"/>
        </w:rPr>
        <w:t>和</w:t>
      </w:r>
      <w:r w:rsidRPr="00A03BDA">
        <w:rPr>
          <w:kern w:val="0"/>
          <w:szCs w:val="21"/>
          <w:lang w:val="zh-CN"/>
        </w:rPr>
        <w:t>地方一级的副市长或副主席</w:t>
      </w:r>
      <w:r w:rsidRPr="00A03BDA">
        <w:rPr>
          <w:rFonts w:hint="eastAsia"/>
          <w:kern w:val="0"/>
          <w:szCs w:val="21"/>
          <w:lang w:val="zh-CN"/>
        </w:rPr>
        <w:t>等职位</w:t>
      </w:r>
      <w:r w:rsidRPr="00A03BDA">
        <w:rPr>
          <w:kern w:val="0"/>
          <w:szCs w:val="21"/>
          <w:lang w:val="zh-CN"/>
        </w:rPr>
        <w:t>上的妇女</w:t>
      </w:r>
      <w:r w:rsidRPr="00A03BDA">
        <w:rPr>
          <w:rFonts w:hint="eastAsia"/>
          <w:kern w:val="0"/>
          <w:szCs w:val="21"/>
          <w:lang w:val="zh-CN"/>
        </w:rPr>
        <w:t>比例</w:t>
      </w:r>
      <w:r w:rsidRPr="00A03BDA">
        <w:rPr>
          <w:kern w:val="0"/>
          <w:szCs w:val="21"/>
          <w:lang w:val="zh-CN"/>
        </w:rPr>
        <w:t>过高，特别是贱民妇女和土著妇女；</w:t>
      </w:r>
    </w:p>
    <w:p w14:paraId="1D08984E"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(d)</w:t>
      </w:r>
      <w:r w:rsidRPr="00A03BDA">
        <w:rPr>
          <w:rFonts w:hint="eastAsia"/>
          <w:kern w:val="0"/>
          <w:szCs w:val="21"/>
          <w:lang w:val="zh-CN"/>
        </w:rPr>
        <w:tab/>
      </w:r>
      <w:r w:rsidRPr="00A03BDA">
        <w:rPr>
          <w:kern w:val="0"/>
          <w:szCs w:val="21"/>
          <w:lang w:val="zh-CN"/>
        </w:rPr>
        <w:t>未能在决策进程中与地方一级的当选妇女</w:t>
      </w:r>
      <w:r w:rsidRPr="00A03BDA">
        <w:rPr>
          <w:rFonts w:hint="eastAsia"/>
          <w:kern w:val="0"/>
          <w:szCs w:val="21"/>
          <w:lang w:val="zh-CN"/>
        </w:rPr>
        <w:t>，</w:t>
      </w:r>
      <w:r w:rsidRPr="00A03BDA">
        <w:rPr>
          <w:kern w:val="0"/>
          <w:szCs w:val="21"/>
          <w:lang w:val="zh-CN"/>
        </w:rPr>
        <w:t>特别是贱民妇女和土著妇女开展协商，也没有</w:t>
      </w:r>
      <w:proofErr w:type="gramStart"/>
      <w:r w:rsidRPr="00A03BDA">
        <w:rPr>
          <w:kern w:val="0"/>
          <w:szCs w:val="21"/>
          <w:lang w:val="zh-CN"/>
        </w:rPr>
        <w:t>作出</w:t>
      </w:r>
      <w:proofErr w:type="gramEnd"/>
      <w:r w:rsidRPr="00A03BDA">
        <w:rPr>
          <w:kern w:val="0"/>
          <w:szCs w:val="21"/>
          <w:lang w:val="zh-CN"/>
        </w:rPr>
        <w:t>充分努力以增强她们高效履行其任务授权的能力。</w:t>
      </w:r>
    </w:p>
    <w:p w14:paraId="6DC7B296"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29.</w:t>
      </w:r>
      <w:r w:rsidRPr="00A03BDA">
        <w:rPr>
          <w:rFonts w:eastAsiaTheme="minorEastAsia"/>
          <w:kern w:val="0"/>
          <w:szCs w:val="21"/>
          <w:lang w:val="zh-CN"/>
        </w:rPr>
        <w:tab/>
      </w:r>
      <w:r w:rsidRPr="00A03BDA">
        <w:rPr>
          <w:rFonts w:eastAsia="黑体" w:hint="eastAsia"/>
          <w:bCs/>
          <w:kern w:val="0"/>
          <w:szCs w:val="21"/>
          <w:lang w:val="zh-CN"/>
        </w:rPr>
        <w:t>委员会根据其关于妇女参与政治和公共生活的第</w:t>
      </w:r>
      <w:r w:rsidRPr="00A03BDA">
        <w:rPr>
          <w:rFonts w:eastAsia="黑体"/>
          <w:bCs/>
          <w:kern w:val="0"/>
          <w:szCs w:val="21"/>
          <w:lang w:val="zh-CN"/>
        </w:rPr>
        <w:t>23</w:t>
      </w:r>
      <w:r w:rsidRPr="00A03BDA">
        <w:rPr>
          <w:rFonts w:eastAsia="黑体" w:hint="eastAsia"/>
          <w:bCs/>
          <w:kern w:val="0"/>
          <w:szCs w:val="21"/>
          <w:lang w:val="zh-CN"/>
        </w:rPr>
        <w:t>(</w:t>
      </w:r>
      <w:r w:rsidRPr="00A03BDA">
        <w:rPr>
          <w:rFonts w:eastAsia="黑体"/>
          <w:bCs/>
          <w:kern w:val="0"/>
          <w:szCs w:val="21"/>
          <w:lang w:val="zh-CN"/>
        </w:rPr>
        <w:t>1997</w:t>
      </w:r>
      <w:r w:rsidRPr="00A03BDA">
        <w:rPr>
          <w:rFonts w:eastAsia="黑体" w:hint="eastAsia"/>
          <w:bCs/>
          <w:kern w:val="0"/>
          <w:szCs w:val="21"/>
          <w:lang w:val="zh-CN"/>
        </w:rPr>
        <w:t>)</w:t>
      </w:r>
      <w:r w:rsidRPr="00A03BDA">
        <w:rPr>
          <w:rFonts w:eastAsia="黑体" w:hint="eastAsia"/>
          <w:bCs/>
          <w:kern w:val="0"/>
          <w:szCs w:val="21"/>
          <w:lang w:val="zh-CN"/>
        </w:rPr>
        <w:t>号一般性建议，建议缔约国：</w:t>
      </w:r>
    </w:p>
    <w:p w14:paraId="211B24EC"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bCs/>
          <w:kern w:val="0"/>
          <w:szCs w:val="21"/>
          <w:lang w:val="zh-CN"/>
        </w:rPr>
        <w:t>根据《公约》第四条第</w:t>
      </w:r>
      <w:r w:rsidRPr="00A03BDA">
        <w:rPr>
          <w:rFonts w:eastAsia="黑体"/>
          <w:bCs/>
          <w:kern w:val="0"/>
          <w:szCs w:val="21"/>
          <w:lang w:val="zh-CN"/>
        </w:rPr>
        <w:t>1</w:t>
      </w:r>
      <w:r w:rsidRPr="00A03BDA">
        <w:rPr>
          <w:rFonts w:eastAsia="黑体" w:hint="eastAsia"/>
          <w:bCs/>
          <w:kern w:val="0"/>
          <w:szCs w:val="21"/>
          <w:lang w:val="zh-CN"/>
        </w:rPr>
        <w:t>款和委员会第</w:t>
      </w:r>
      <w:r w:rsidRPr="00A03BDA">
        <w:rPr>
          <w:rFonts w:eastAsia="黑体"/>
          <w:bCs/>
          <w:kern w:val="0"/>
          <w:szCs w:val="21"/>
          <w:lang w:val="zh-CN"/>
        </w:rPr>
        <w:t>25</w:t>
      </w:r>
      <w:r w:rsidRPr="00A03BDA">
        <w:rPr>
          <w:rFonts w:eastAsia="黑体" w:hint="eastAsia"/>
          <w:bCs/>
          <w:kern w:val="0"/>
          <w:szCs w:val="21"/>
          <w:lang w:val="zh-CN"/>
        </w:rPr>
        <w:t>号一般性建议，采取有针对性的措施，</w:t>
      </w:r>
      <w:r w:rsidRPr="00A03BDA">
        <w:rPr>
          <w:rFonts w:eastAsia="黑体"/>
          <w:bCs/>
          <w:kern w:val="0"/>
          <w:szCs w:val="21"/>
          <w:lang w:val="zh-CN"/>
        </w:rPr>
        <w:t>包括有针对性</w:t>
      </w:r>
      <w:r w:rsidRPr="00A03BDA">
        <w:rPr>
          <w:rFonts w:eastAsia="黑体" w:hint="eastAsia"/>
          <w:bCs/>
          <w:kern w:val="0"/>
          <w:szCs w:val="21"/>
          <w:lang w:val="zh-CN"/>
        </w:rPr>
        <w:t>地提供</w:t>
      </w:r>
      <w:r w:rsidRPr="00A03BDA">
        <w:rPr>
          <w:rFonts w:eastAsia="黑体"/>
          <w:bCs/>
          <w:kern w:val="0"/>
          <w:szCs w:val="21"/>
          <w:lang w:val="zh-CN"/>
        </w:rPr>
        <w:t>奖学金</w:t>
      </w:r>
      <w:r w:rsidRPr="00A03BDA">
        <w:rPr>
          <w:rFonts w:eastAsia="黑体" w:hint="eastAsia"/>
          <w:bCs/>
          <w:kern w:val="0"/>
          <w:szCs w:val="21"/>
          <w:lang w:val="zh-CN"/>
        </w:rPr>
        <w:t>，在司法、执法和外交部门，</w:t>
      </w:r>
      <w:r w:rsidRPr="00A03BDA">
        <w:rPr>
          <w:rFonts w:eastAsia="黑体"/>
          <w:bCs/>
          <w:kern w:val="0"/>
          <w:szCs w:val="21"/>
          <w:lang w:val="zh-CN"/>
        </w:rPr>
        <w:t>尤其是在决策层面</w:t>
      </w:r>
      <w:r w:rsidRPr="00A03BDA">
        <w:rPr>
          <w:rFonts w:eastAsia="黑体" w:hint="eastAsia"/>
          <w:bCs/>
          <w:kern w:val="0"/>
          <w:szCs w:val="21"/>
          <w:lang w:val="zh-CN"/>
        </w:rPr>
        <w:t>上实现男女实质性平等；</w:t>
      </w:r>
    </w:p>
    <w:p w14:paraId="29643219"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落实和监测选举限额的执行以及国家实体在地方、地区和联邦各级的构成，并考虑对违反相关条例的政党实施制裁；</w:t>
      </w:r>
    </w:p>
    <w:p w14:paraId="03E2C40D" w14:textId="135C460E"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引入按比例代表制</w:t>
      </w:r>
      <w:r w:rsidRPr="00A03BDA">
        <w:rPr>
          <w:rFonts w:eastAsia="黑体" w:hint="eastAsia"/>
          <w:bCs/>
          <w:kern w:val="0"/>
          <w:szCs w:val="21"/>
          <w:lang w:val="zh-CN"/>
        </w:rPr>
        <w:t>(</w:t>
      </w:r>
      <w:r w:rsidRPr="00A03BDA">
        <w:rPr>
          <w:rFonts w:eastAsia="黑体" w:hint="eastAsia"/>
          <w:bCs/>
          <w:kern w:val="0"/>
          <w:szCs w:val="21"/>
          <w:lang w:val="zh-CN"/>
        </w:rPr>
        <w:t>有时被称为</w:t>
      </w:r>
      <w:r w:rsidRPr="00A03BDA">
        <w:rPr>
          <w:rFonts w:ascii="宋体" w:hAnsi="宋体"/>
          <w:bCs/>
          <w:kern w:val="0"/>
          <w:szCs w:val="21"/>
          <w:lang w:val="zh-CN"/>
        </w:rPr>
        <w:t>“</w:t>
      </w:r>
      <w:r w:rsidRPr="00A03BDA">
        <w:rPr>
          <w:rFonts w:eastAsia="黑体" w:hint="eastAsia"/>
          <w:bCs/>
          <w:kern w:val="0"/>
          <w:szCs w:val="21"/>
          <w:lang w:val="zh-CN"/>
        </w:rPr>
        <w:t>拉管</w:t>
      </w:r>
      <w:r w:rsidRPr="00A03BDA">
        <w:rPr>
          <w:rFonts w:ascii="宋体" w:hAnsi="宋体"/>
          <w:bCs/>
          <w:kern w:val="0"/>
          <w:szCs w:val="21"/>
          <w:lang w:val="zh-CN"/>
        </w:rPr>
        <w:t>”</w:t>
      </w:r>
      <w:r w:rsidRPr="00A03BDA">
        <w:rPr>
          <w:rFonts w:eastAsia="黑体" w:hint="eastAsia"/>
          <w:bCs/>
          <w:kern w:val="0"/>
          <w:szCs w:val="21"/>
          <w:lang w:val="zh-CN"/>
        </w:rPr>
        <w:t>或</w:t>
      </w:r>
      <w:r w:rsidRPr="00A03BDA">
        <w:rPr>
          <w:rFonts w:ascii="宋体" w:hAnsi="宋体"/>
          <w:bCs/>
          <w:kern w:val="0"/>
          <w:szCs w:val="21"/>
          <w:lang w:val="zh-CN"/>
        </w:rPr>
        <w:t>“</w:t>
      </w:r>
      <w:r w:rsidRPr="00A03BDA">
        <w:rPr>
          <w:rFonts w:eastAsia="黑体" w:hint="eastAsia"/>
          <w:bCs/>
          <w:kern w:val="0"/>
          <w:szCs w:val="21"/>
          <w:lang w:val="zh-CN"/>
        </w:rPr>
        <w:t>拉链</w:t>
      </w:r>
      <w:r w:rsidRPr="00A03BDA">
        <w:rPr>
          <w:rFonts w:ascii="宋体" w:hAnsi="宋体"/>
          <w:bCs/>
          <w:kern w:val="0"/>
          <w:szCs w:val="21"/>
          <w:lang w:val="zh-CN"/>
        </w:rPr>
        <w:t>”</w:t>
      </w:r>
      <w:r w:rsidRPr="00A03BDA">
        <w:rPr>
          <w:rFonts w:eastAsia="黑体" w:hint="eastAsia"/>
          <w:bCs/>
          <w:kern w:val="0"/>
          <w:szCs w:val="21"/>
          <w:lang w:val="zh-CN"/>
        </w:rPr>
        <w:t>制度</w:t>
      </w:r>
      <w:r w:rsidRPr="00A03BDA">
        <w:rPr>
          <w:rFonts w:eastAsia="黑体" w:hint="eastAsia"/>
          <w:bCs/>
          <w:kern w:val="0"/>
          <w:szCs w:val="21"/>
          <w:lang w:val="zh-CN"/>
        </w:rPr>
        <w:t>)</w:t>
      </w:r>
      <w:r w:rsidRPr="00A03BDA">
        <w:rPr>
          <w:rFonts w:eastAsia="黑体" w:hint="eastAsia"/>
          <w:bCs/>
          <w:kern w:val="0"/>
          <w:szCs w:val="21"/>
          <w:lang w:val="zh-CN"/>
        </w:rPr>
        <w:t>，在选举名单中将男女候选人交替列出，以期实现平等，此外，为妇女候选人和当选公职的妇女加强有针对性的培训和辅导方案，并为当前和未来的妇女领导人加强关于领导力和谈判技能的方案</w:t>
      </w:r>
      <w:r w:rsidRPr="00A03BDA">
        <w:rPr>
          <w:rFonts w:eastAsia="黑体" w:hint="eastAsia"/>
          <w:bCs/>
          <w:kern w:val="0"/>
          <w:szCs w:val="21"/>
          <w:lang w:val="zh-CN"/>
        </w:rPr>
        <w:t>(</w:t>
      </w:r>
      <w:hyperlink r:id="rId30" w:history="1">
        <w:r w:rsidRPr="00A03BDA">
          <w:rPr>
            <w:rStyle w:val="af7"/>
            <w:rFonts w:eastAsia="黑体"/>
            <w:bCs/>
            <w:kern w:val="0"/>
            <w:szCs w:val="21"/>
            <w:lang w:val="zh-CN"/>
          </w:rPr>
          <w:t>CEDAW/C/NPL/CO/4-5</w:t>
        </w:r>
      </w:hyperlink>
      <w:r w:rsidRPr="00A03BDA">
        <w:rPr>
          <w:rFonts w:eastAsia="黑体" w:hint="eastAsia"/>
          <w:bCs/>
          <w:kern w:val="0"/>
          <w:szCs w:val="21"/>
          <w:lang w:val="zh-CN"/>
        </w:rPr>
        <w:t>，第</w:t>
      </w:r>
      <w:r w:rsidRPr="00A03BDA">
        <w:rPr>
          <w:rFonts w:eastAsia="黑体"/>
          <w:bCs/>
          <w:kern w:val="0"/>
          <w:szCs w:val="21"/>
          <w:lang w:val="zh-CN"/>
        </w:rPr>
        <w:t>24</w:t>
      </w:r>
      <w:r w:rsidRPr="00A03BDA">
        <w:rPr>
          <w:rFonts w:eastAsia="黑体" w:hint="eastAsia"/>
          <w:bCs/>
          <w:kern w:val="0"/>
          <w:szCs w:val="21"/>
          <w:lang w:val="zh-CN"/>
        </w:rPr>
        <w:t>段</w:t>
      </w:r>
      <w:r w:rsidRPr="00A03BDA">
        <w:rPr>
          <w:rFonts w:eastAsia="黑体" w:hint="eastAsia"/>
          <w:bCs/>
          <w:kern w:val="0"/>
          <w:szCs w:val="21"/>
          <w:lang w:val="zh-CN"/>
        </w:rPr>
        <w:t>)</w:t>
      </w:r>
      <w:r w:rsidRPr="00A03BDA">
        <w:rPr>
          <w:rFonts w:eastAsia="黑体" w:hint="eastAsia"/>
          <w:bCs/>
          <w:kern w:val="0"/>
          <w:szCs w:val="21"/>
          <w:lang w:val="zh-CN"/>
        </w:rPr>
        <w:t>；</w:t>
      </w:r>
    </w:p>
    <w:p w14:paraId="2D87C778" w14:textId="55F83311" w:rsidR="00A03BDA" w:rsidRPr="00A03BDA" w:rsidRDefault="00A03BDA" w:rsidP="00A03BDA">
      <w:pPr>
        <w:suppressAutoHyphens/>
        <w:spacing w:after="140"/>
        <w:ind w:left="1264" w:right="1264"/>
        <w:rPr>
          <w:rFonts w:eastAsiaTheme="minorEastAsia"/>
          <w:spacing w:val="2"/>
          <w:kern w:val="0"/>
          <w:szCs w:val="21"/>
          <w:lang w:val="zh-CN"/>
        </w:rPr>
      </w:pPr>
      <w:r w:rsidRPr="00A03BDA">
        <w:rPr>
          <w:rFonts w:eastAsia="黑体"/>
          <w:kern w:val="0"/>
          <w:szCs w:val="21"/>
          <w:lang w:val="zh-CN"/>
        </w:rPr>
        <w:tab/>
      </w:r>
      <w:r w:rsidRPr="00A03BDA">
        <w:rPr>
          <w:rFonts w:eastAsia="黑体"/>
          <w:kern w:val="0"/>
          <w:szCs w:val="21"/>
          <w:lang w:val="zh-CN"/>
        </w:rPr>
        <w:tab/>
        <w:t>(d)</w:t>
      </w:r>
      <w:r w:rsidRPr="00A03BDA">
        <w:rPr>
          <w:rFonts w:eastAsia="黑体" w:hint="eastAsia"/>
          <w:kern w:val="0"/>
          <w:szCs w:val="21"/>
          <w:lang w:val="zh-CN"/>
        </w:rPr>
        <w:tab/>
      </w:r>
      <w:r w:rsidRPr="00A03BDA">
        <w:rPr>
          <w:rFonts w:eastAsia="黑体" w:hint="eastAsia"/>
          <w:kern w:val="0"/>
          <w:szCs w:val="21"/>
          <w:lang w:val="zh-CN"/>
        </w:rPr>
        <w:t>提</w:t>
      </w:r>
      <w:r w:rsidRPr="008E372F">
        <w:rPr>
          <w:rFonts w:eastAsia="黑体" w:hint="eastAsia"/>
          <w:spacing w:val="-4"/>
          <w:kern w:val="0"/>
          <w:szCs w:val="21"/>
          <w:lang w:val="zh-CN"/>
        </w:rPr>
        <w:t>高</w:t>
      </w:r>
      <w:r w:rsidRPr="008E372F">
        <w:rPr>
          <w:rFonts w:eastAsia="黑体"/>
          <w:spacing w:val="-4"/>
          <w:kern w:val="0"/>
          <w:szCs w:val="21"/>
          <w:lang w:val="zh-CN"/>
        </w:rPr>
        <w:t>公职人员和</w:t>
      </w:r>
      <w:r w:rsidRPr="008E372F">
        <w:rPr>
          <w:rFonts w:eastAsia="黑体" w:hint="eastAsia"/>
          <w:spacing w:val="-4"/>
          <w:kern w:val="0"/>
          <w:szCs w:val="21"/>
          <w:lang w:val="zh-CN"/>
        </w:rPr>
        <w:t>整个</w:t>
      </w:r>
      <w:r w:rsidRPr="008E372F">
        <w:rPr>
          <w:rFonts w:eastAsia="黑体"/>
          <w:spacing w:val="-4"/>
          <w:kern w:val="0"/>
          <w:szCs w:val="21"/>
          <w:lang w:val="zh-CN"/>
        </w:rPr>
        <w:t>社会</w:t>
      </w:r>
      <w:r w:rsidRPr="008E372F">
        <w:rPr>
          <w:rFonts w:eastAsia="黑体" w:hint="eastAsia"/>
          <w:spacing w:val="-4"/>
          <w:kern w:val="0"/>
          <w:szCs w:val="21"/>
          <w:lang w:val="zh-CN"/>
        </w:rPr>
        <w:t>对来自所有社会群体的妇女</w:t>
      </w:r>
      <w:r w:rsidRPr="008E372F">
        <w:rPr>
          <w:rFonts w:eastAsia="黑体" w:hint="eastAsia"/>
          <w:spacing w:val="-4"/>
          <w:kern w:val="0"/>
          <w:szCs w:val="21"/>
          <w:lang w:val="zh-CN"/>
        </w:rPr>
        <w:t>(</w:t>
      </w:r>
      <w:r w:rsidRPr="008E372F">
        <w:rPr>
          <w:rFonts w:eastAsia="黑体" w:hint="eastAsia"/>
          <w:spacing w:val="-4"/>
          <w:kern w:val="0"/>
          <w:szCs w:val="21"/>
          <w:lang w:val="zh-CN"/>
        </w:rPr>
        <w:t>包括贱民妇女和土著妇女</w:t>
      </w:r>
      <w:r w:rsidRPr="008E372F">
        <w:rPr>
          <w:rFonts w:eastAsia="黑体" w:hint="eastAsia"/>
          <w:spacing w:val="-4"/>
          <w:kern w:val="0"/>
          <w:szCs w:val="21"/>
          <w:lang w:val="zh-CN"/>
        </w:rPr>
        <w:t>)</w:t>
      </w:r>
      <w:r w:rsidRPr="008E372F">
        <w:rPr>
          <w:rFonts w:eastAsia="黑体" w:hint="eastAsia"/>
          <w:spacing w:val="-4"/>
          <w:kern w:val="0"/>
          <w:szCs w:val="21"/>
          <w:lang w:val="zh-CN"/>
        </w:rPr>
        <w:t>充分、平等参与决策的重要性的认识</w:t>
      </w:r>
      <w:r w:rsidRPr="008E372F">
        <w:rPr>
          <w:rFonts w:eastAsia="黑体" w:hint="eastAsia"/>
          <w:spacing w:val="-4"/>
          <w:kern w:val="0"/>
          <w:szCs w:val="21"/>
          <w:lang w:val="zh-CN"/>
        </w:rPr>
        <w:t>(</w:t>
      </w:r>
      <w:hyperlink r:id="rId31" w:history="1">
        <w:r w:rsidRPr="008E372F">
          <w:rPr>
            <w:rStyle w:val="af7"/>
            <w:rFonts w:eastAsia="黑体"/>
            <w:spacing w:val="-4"/>
            <w:kern w:val="0"/>
            <w:szCs w:val="21"/>
            <w:lang w:val="zh-CN"/>
          </w:rPr>
          <w:t>CEDAW/C/NPL/CO/4-5</w:t>
        </w:r>
      </w:hyperlink>
      <w:r w:rsidRPr="008E372F">
        <w:rPr>
          <w:rFonts w:eastAsia="黑体" w:hint="eastAsia"/>
          <w:spacing w:val="-4"/>
          <w:kern w:val="0"/>
          <w:szCs w:val="21"/>
          <w:lang w:val="zh-CN"/>
        </w:rPr>
        <w:t>，第</w:t>
      </w:r>
      <w:r w:rsidRPr="008E372F">
        <w:rPr>
          <w:rFonts w:eastAsia="黑体"/>
          <w:spacing w:val="-4"/>
          <w:kern w:val="0"/>
          <w:szCs w:val="21"/>
          <w:lang w:val="zh-CN"/>
        </w:rPr>
        <w:t>24</w:t>
      </w:r>
      <w:r w:rsidRPr="008E372F">
        <w:rPr>
          <w:rFonts w:eastAsia="黑体" w:hint="eastAsia"/>
          <w:spacing w:val="-4"/>
          <w:kern w:val="0"/>
          <w:szCs w:val="21"/>
          <w:lang w:val="zh-CN"/>
        </w:rPr>
        <w:t>段</w:t>
      </w:r>
      <w:r w:rsidRPr="008E372F">
        <w:rPr>
          <w:rFonts w:eastAsia="黑体" w:hint="eastAsia"/>
          <w:spacing w:val="-4"/>
          <w:kern w:val="0"/>
          <w:szCs w:val="21"/>
          <w:lang w:val="zh-CN"/>
        </w:rPr>
        <w:t>)</w:t>
      </w:r>
      <w:r w:rsidRPr="008E372F">
        <w:rPr>
          <w:rFonts w:eastAsiaTheme="minorEastAsia"/>
          <w:spacing w:val="-4"/>
          <w:kern w:val="0"/>
          <w:szCs w:val="21"/>
          <w:lang w:val="zh-CN"/>
        </w:rPr>
        <w:t>。</w:t>
      </w:r>
    </w:p>
    <w:p w14:paraId="4CFC0888"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bCs/>
          <w:kern w:val="0"/>
          <w:szCs w:val="21"/>
          <w:lang w:val="zh-CN"/>
        </w:rPr>
        <w:lastRenderedPageBreak/>
        <w:tab/>
      </w:r>
      <w:r w:rsidRPr="00A03BDA">
        <w:rPr>
          <w:rFonts w:eastAsia="黑体" w:hint="eastAsia"/>
          <w:bCs/>
          <w:kern w:val="0"/>
          <w:szCs w:val="21"/>
          <w:lang w:val="zh-CN"/>
        </w:rPr>
        <w:tab/>
      </w:r>
      <w:r w:rsidRPr="00A03BDA">
        <w:rPr>
          <w:rFonts w:eastAsia="黑体" w:hint="eastAsia"/>
          <w:bCs/>
          <w:kern w:val="0"/>
          <w:szCs w:val="21"/>
          <w:lang w:val="zh-CN"/>
        </w:rPr>
        <w:t>国籍</w:t>
      </w:r>
    </w:p>
    <w:p w14:paraId="7BE01D3F"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30.</w:t>
      </w:r>
      <w:r w:rsidRPr="00A03BDA">
        <w:rPr>
          <w:rFonts w:eastAsiaTheme="minorEastAsia"/>
          <w:kern w:val="0"/>
          <w:szCs w:val="21"/>
          <w:lang w:val="zh-CN"/>
        </w:rPr>
        <w:tab/>
      </w:r>
      <w:r w:rsidRPr="00A03BDA">
        <w:rPr>
          <w:kern w:val="0"/>
          <w:szCs w:val="21"/>
          <w:lang w:val="zh-CN"/>
        </w:rPr>
        <w:t>委员会注意到，缔约国</w:t>
      </w:r>
      <w:r w:rsidRPr="00A03BDA">
        <w:rPr>
          <w:rFonts w:hint="eastAsia"/>
          <w:kern w:val="0"/>
          <w:szCs w:val="21"/>
          <w:lang w:val="zh-CN"/>
        </w:rPr>
        <w:t>提供的资料表明</w:t>
      </w:r>
      <w:r w:rsidRPr="00A03BDA">
        <w:rPr>
          <w:kern w:val="0"/>
          <w:szCs w:val="21"/>
          <w:lang w:val="zh-CN"/>
        </w:rPr>
        <w:t>其《宪法》中关于获得公民身份的条款所依据的是平等和不歧视原则，</w:t>
      </w:r>
      <w:r w:rsidRPr="00A03BDA">
        <w:rPr>
          <w:rFonts w:hint="eastAsia"/>
          <w:kern w:val="0"/>
          <w:szCs w:val="21"/>
          <w:lang w:val="zh-CN"/>
        </w:rPr>
        <w:t>还</w:t>
      </w:r>
      <w:r w:rsidRPr="00A03BDA">
        <w:rPr>
          <w:kern w:val="0"/>
          <w:szCs w:val="21"/>
          <w:lang w:val="zh-CN"/>
        </w:rPr>
        <w:t>注意到向联邦议会提交的</w:t>
      </w:r>
      <w:r w:rsidRPr="00A03BDA">
        <w:rPr>
          <w:rFonts w:hint="eastAsia"/>
          <w:kern w:val="0"/>
          <w:szCs w:val="21"/>
          <w:lang w:val="zh-CN"/>
        </w:rPr>
        <w:t>关于</w:t>
      </w:r>
      <w:r w:rsidRPr="00A03BDA">
        <w:rPr>
          <w:kern w:val="0"/>
          <w:szCs w:val="21"/>
          <w:lang w:val="zh-CN"/>
        </w:rPr>
        <w:t>修正</w:t>
      </w:r>
      <w:r w:rsidRPr="00A03BDA">
        <w:rPr>
          <w:rFonts w:hint="eastAsia"/>
          <w:kern w:val="0"/>
          <w:szCs w:val="21"/>
          <w:lang w:val="zh-CN"/>
        </w:rPr>
        <w:t>《</w:t>
      </w:r>
      <w:r w:rsidRPr="00A03BDA">
        <w:rPr>
          <w:kern w:val="0"/>
          <w:szCs w:val="21"/>
          <w:lang w:val="zh-CN"/>
        </w:rPr>
        <w:t>公民身份法</w:t>
      </w:r>
      <w:r w:rsidRPr="00A03BDA">
        <w:rPr>
          <w:rFonts w:hint="eastAsia"/>
          <w:kern w:val="0"/>
          <w:szCs w:val="21"/>
          <w:lang w:val="zh-CN"/>
        </w:rPr>
        <w:t>》的</w:t>
      </w:r>
      <w:r w:rsidRPr="00A03BDA">
        <w:rPr>
          <w:kern w:val="0"/>
          <w:szCs w:val="21"/>
          <w:lang w:val="zh-CN"/>
        </w:rPr>
        <w:t>法案。然而，委员会仍</w:t>
      </w:r>
      <w:r w:rsidRPr="00A03BDA">
        <w:rPr>
          <w:rFonts w:hint="eastAsia"/>
          <w:kern w:val="0"/>
          <w:szCs w:val="21"/>
          <w:lang w:val="zh-CN"/>
        </w:rPr>
        <w:t>对以下方面</w:t>
      </w:r>
      <w:r w:rsidRPr="00A03BDA">
        <w:rPr>
          <w:kern w:val="0"/>
          <w:szCs w:val="21"/>
          <w:lang w:val="zh-CN"/>
        </w:rPr>
        <w:t>感到关切：</w:t>
      </w:r>
    </w:p>
    <w:p w14:paraId="5FCF03E7"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(a)</w:t>
      </w:r>
      <w:r w:rsidRPr="00A03BDA">
        <w:rPr>
          <w:rFonts w:hint="eastAsia"/>
          <w:kern w:val="0"/>
          <w:szCs w:val="21"/>
          <w:lang w:val="zh-CN"/>
        </w:rPr>
        <w:tab/>
      </w:r>
      <w:r w:rsidRPr="00A03BDA">
        <w:rPr>
          <w:kern w:val="0"/>
          <w:szCs w:val="21"/>
          <w:lang w:val="zh-CN"/>
        </w:rPr>
        <w:t>《宪法》中的歧视性条款</w:t>
      </w:r>
      <w:r w:rsidRPr="00A03BDA">
        <w:rPr>
          <w:kern w:val="0"/>
          <w:szCs w:val="21"/>
          <w:lang w:val="zh-CN"/>
        </w:rPr>
        <w:t>(</w:t>
      </w:r>
      <w:r w:rsidRPr="00A03BDA">
        <w:rPr>
          <w:kern w:val="0"/>
          <w:szCs w:val="21"/>
          <w:lang w:val="zh-CN"/>
        </w:rPr>
        <w:t>第</w:t>
      </w:r>
      <w:r w:rsidRPr="00A03BDA">
        <w:rPr>
          <w:rFonts w:hint="eastAsia"/>
          <w:kern w:val="0"/>
          <w:szCs w:val="21"/>
          <w:lang w:val="zh-CN"/>
        </w:rPr>
        <w:t>1</w:t>
      </w:r>
      <w:r w:rsidRPr="00A03BDA">
        <w:rPr>
          <w:kern w:val="0"/>
          <w:szCs w:val="21"/>
          <w:lang w:val="zh-CN"/>
        </w:rPr>
        <w:t>1</w:t>
      </w:r>
      <w:r w:rsidRPr="00A03BDA">
        <w:rPr>
          <w:kern w:val="0"/>
          <w:szCs w:val="21"/>
          <w:lang w:val="zh-CN"/>
        </w:rPr>
        <w:t>条第</w:t>
      </w:r>
      <w:r w:rsidRPr="00A03BDA">
        <w:rPr>
          <w:kern w:val="0"/>
          <w:szCs w:val="21"/>
          <w:lang w:val="zh-CN"/>
        </w:rPr>
        <w:t>(3)</w:t>
      </w:r>
      <w:r w:rsidRPr="00A03BDA">
        <w:rPr>
          <w:kern w:val="0"/>
          <w:szCs w:val="21"/>
          <w:lang w:val="zh-CN"/>
        </w:rPr>
        <w:t>、</w:t>
      </w:r>
      <w:r w:rsidRPr="00A03BDA">
        <w:rPr>
          <w:rFonts w:hint="eastAsia"/>
          <w:kern w:val="0"/>
          <w:szCs w:val="21"/>
          <w:lang w:val="zh-CN"/>
        </w:rPr>
        <w:t>第</w:t>
      </w:r>
      <w:r w:rsidRPr="00A03BDA">
        <w:rPr>
          <w:kern w:val="0"/>
          <w:szCs w:val="21"/>
          <w:lang w:val="zh-CN"/>
        </w:rPr>
        <w:t>(5)</w:t>
      </w:r>
      <w:r w:rsidRPr="00A03BDA">
        <w:rPr>
          <w:kern w:val="0"/>
          <w:szCs w:val="21"/>
          <w:lang w:val="zh-CN"/>
        </w:rPr>
        <w:t>和</w:t>
      </w:r>
      <w:r w:rsidRPr="00A03BDA">
        <w:rPr>
          <w:rFonts w:hint="eastAsia"/>
          <w:kern w:val="0"/>
          <w:szCs w:val="21"/>
          <w:lang w:val="zh-CN"/>
        </w:rPr>
        <w:t>第</w:t>
      </w:r>
      <w:r w:rsidRPr="00A03BDA">
        <w:rPr>
          <w:kern w:val="0"/>
          <w:szCs w:val="21"/>
          <w:lang w:val="zh-CN"/>
        </w:rPr>
        <w:t>(7)</w:t>
      </w:r>
      <w:r w:rsidRPr="00A03BDA">
        <w:rPr>
          <w:kern w:val="0"/>
          <w:szCs w:val="21"/>
          <w:lang w:val="zh-CN"/>
        </w:rPr>
        <w:t>款</w:t>
      </w:r>
      <w:r w:rsidRPr="00A03BDA">
        <w:rPr>
          <w:kern w:val="0"/>
          <w:szCs w:val="21"/>
          <w:lang w:val="zh-CN"/>
        </w:rPr>
        <w:t>)</w:t>
      </w:r>
      <w:r w:rsidRPr="00A03BDA">
        <w:rPr>
          <w:kern w:val="0"/>
          <w:szCs w:val="21"/>
          <w:lang w:val="zh-CN"/>
        </w:rPr>
        <w:t>限制了妇女在国籍问题上的自主权</w:t>
      </w:r>
      <w:r w:rsidRPr="00A03BDA">
        <w:rPr>
          <w:rFonts w:hint="eastAsia"/>
          <w:kern w:val="0"/>
          <w:szCs w:val="21"/>
          <w:lang w:val="zh-CN"/>
        </w:rPr>
        <w:t>及其将</w:t>
      </w:r>
      <w:r w:rsidRPr="00A03BDA">
        <w:rPr>
          <w:kern w:val="0"/>
          <w:szCs w:val="21"/>
          <w:lang w:val="zh-CN"/>
        </w:rPr>
        <w:t>公民身份</w:t>
      </w:r>
      <w:r w:rsidRPr="00A03BDA">
        <w:rPr>
          <w:rFonts w:hint="eastAsia"/>
          <w:kern w:val="0"/>
          <w:szCs w:val="21"/>
          <w:lang w:val="zh-CN"/>
        </w:rPr>
        <w:t>传给</w:t>
      </w:r>
      <w:r w:rsidRPr="00A03BDA">
        <w:rPr>
          <w:kern w:val="0"/>
          <w:szCs w:val="21"/>
          <w:lang w:val="zh-CN"/>
        </w:rPr>
        <w:t>配偶和子女的能力；</w:t>
      </w:r>
    </w:p>
    <w:p w14:paraId="23D5A53D"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kern w:val="0"/>
          <w:szCs w:val="21"/>
          <w:lang w:val="zh-CN"/>
        </w:rPr>
        <w:t>缔约国拒绝向妇女，特别是单身母亲颁发其子女的公民身份证件，并拒绝由她们为子女办理登记，这妨碍了</w:t>
      </w:r>
      <w:r w:rsidRPr="00A03BDA">
        <w:rPr>
          <w:rFonts w:hint="eastAsia"/>
          <w:kern w:val="0"/>
          <w:szCs w:val="21"/>
          <w:lang w:val="zh-CN"/>
        </w:rPr>
        <w:t>妇女</w:t>
      </w:r>
      <w:r w:rsidRPr="00A03BDA">
        <w:rPr>
          <w:kern w:val="0"/>
          <w:szCs w:val="21"/>
          <w:lang w:val="zh-CN"/>
        </w:rPr>
        <w:t>及其子女开设银行账户、取得驾照、投票、管理财产、接受教育、获得旅行证件、在公共部门申请就业以及</w:t>
      </w:r>
      <w:r w:rsidRPr="00A03BDA">
        <w:rPr>
          <w:rFonts w:hint="eastAsia"/>
          <w:kern w:val="0"/>
          <w:szCs w:val="21"/>
          <w:lang w:val="zh-CN"/>
        </w:rPr>
        <w:t>从</w:t>
      </w:r>
      <w:r w:rsidRPr="00A03BDA">
        <w:rPr>
          <w:kern w:val="0"/>
          <w:szCs w:val="21"/>
          <w:lang w:val="zh-CN"/>
        </w:rPr>
        <w:t>社会服务</w:t>
      </w:r>
      <w:r w:rsidRPr="00A03BDA">
        <w:rPr>
          <w:rFonts w:hint="eastAsia"/>
          <w:kern w:val="0"/>
          <w:szCs w:val="21"/>
          <w:lang w:val="zh-CN"/>
        </w:rPr>
        <w:t>中</w:t>
      </w:r>
      <w:r w:rsidRPr="00A03BDA">
        <w:rPr>
          <w:kern w:val="0"/>
          <w:szCs w:val="21"/>
          <w:lang w:val="zh-CN"/>
        </w:rPr>
        <w:t>受益；</w:t>
      </w:r>
    </w:p>
    <w:p w14:paraId="5630D35A"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ab/>
      </w:r>
      <w:r w:rsidRPr="00A03BDA">
        <w:rPr>
          <w:rFonts w:eastAsiaTheme="minorEastAsia"/>
          <w:kern w:val="0"/>
          <w:szCs w:val="21"/>
          <w:lang w:val="zh-CN"/>
        </w:rPr>
        <w:tab/>
      </w:r>
      <w:r w:rsidRPr="00A03BDA">
        <w:rPr>
          <w:kern w:val="0"/>
          <w:szCs w:val="21"/>
          <w:lang w:val="zh-CN"/>
        </w:rPr>
        <w:t>(c)</w:t>
      </w:r>
      <w:r w:rsidRPr="00A03BDA">
        <w:rPr>
          <w:rFonts w:hint="eastAsia"/>
          <w:kern w:val="0"/>
          <w:szCs w:val="21"/>
          <w:lang w:val="zh-CN"/>
        </w:rPr>
        <w:tab/>
      </w:r>
      <w:r w:rsidRPr="00A03BDA">
        <w:rPr>
          <w:kern w:val="0"/>
          <w:szCs w:val="21"/>
          <w:lang w:val="zh-CN"/>
        </w:rPr>
        <w:t>缔约国</w:t>
      </w:r>
      <w:r w:rsidRPr="00A03BDA">
        <w:rPr>
          <w:rFonts w:hint="eastAsia"/>
          <w:kern w:val="0"/>
          <w:szCs w:val="21"/>
          <w:lang w:val="zh-CN"/>
        </w:rPr>
        <w:t>有</w:t>
      </w:r>
      <w:r w:rsidRPr="00A03BDA">
        <w:rPr>
          <w:kern w:val="0"/>
          <w:szCs w:val="21"/>
          <w:lang w:val="zh-CN"/>
        </w:rPr>
        <w:t>大量人口都面临着成为无国籍人的风险，此外，该国没有</w:t>
      </w:r>
      <w:r w:rsidRPr="00A03BDA">
        <w:rPr>
          <w:rFonts w:hint="eastAsia"/>
          <w:kern w:val="0"/>
          <w:szCs w:val="21"/>
          <w:lang w:val="zh-CN"/>
        </w:rPr>
        <w:t>关于</w:t>
      </w:r>
      <w:r w:rsidRPr="00A03BDA">
        <w:rPr>
          <w:kern w:val="0"/>
          <w:szCs w:val="21"/>
          <w:lang w:val="zh-CN"/>
        </w:rPr>
        <w:t>加入</w:t>
      </w:r>
      <w:r w:rsidRPr="00A03BDA">
        <w:rPr>
          <w:rFonts w:hint="eastAsia"/>
          <w:kern w:val="0"/>
          <w:szCs w:val="21"/>
          <w:lang w:val="zh-CN"/>
        </w:rPr>
        <w:t>1954</w:t>
      </w:r>
      <w:r w:rsidRPr="00A03BDA">
        <w:rPr>
          <w:rFonts w:hint="eastAsia"/>
          <w:kern w:val="0"/>
          <w:szCs w:val="21"/>
          <w:lang w:val="zh-CN"/>
        </w:rPr>
        <w:t>年</w:t>
      </w:r>
      <w:r w:rsidRPr="00A03BDA">
        <w:rPr>
          <w:kern w:val="0"/>
          <w:szCs w:val="21"/>
          <w:lang w:val="zh-CN"/>
        </w:rPr>
        <w:t>《关于无国籍人地位的公约》和</w:t>
      </w:r>
      <w:r w:rsidRPr="00A03BDA">
        <w:rPr>
          <w:rFonts w:hint="eastAsia"/>
          <w:kern w:val="0"/>
          <w:szCs w:val="21"/>
          <w:lang w:val="zh-CN"/>
        </w:rPr>
        <w:t>1961</w:t>
      </w:r>
      <w:r w:rsidRPr="00A03BDA">
        <w:rPr>
          <w:rFonts w:hint="eastAsia"/>
          <w:kern w:val="0"/>
          <w:szCs w:val="21"/>
          <w:lang w:val="zh-CN"/>
        </w:rPr>
        <w:t>年</w:t>
      </w:r>
      <w:r w:rsidRPr="00A03BDA">
        <w:rPr>
          <w:kern w:val="0"/>
          <w:szCs w:val="21"/>
          <w:lang w:val="zh-CN"/>
        </w:rPr>
        <w:t>《减少无国籍状态公约》</w:t>
      </w:r>
      <w:r w:rsidRPr="00A03BDA">
        <w:rPr>
          <w:rFonts w:hint="eastAsia"/>
          <w:kern w:val="0"/>
          <w:szCs w:val="21"/>
          <w:lang w:val="zh-CN"/>
        </w:rPr>
        <w:t>的</w:t>
      </w:r>
      <w:r w:rsidRPr="00A03BDA">
        <w:rPr>
          <w:kern w:val="0"/>
          <w:szCs w:val="21"/>
          <w:lang w:val="zh-CN"/>
        </w:rPr>
        <w:t>具体时间表。</w:t>
      </w:r>
    </w:p>
    <w:p w14:paraId="2A28F465" w14:textId="2DCC04EB"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31.</w:t>
      </w:r>
      <w:r w:rsidRPr="00A03BDA">
        <w:rPr>
          <w:rFonts w:eastAsiaTheme="minorEastAsia"/>
          <w:kern w:val="0"/>
          <w:szCs w:val="21"/>
          <w:lang w:val="zh-CN"/>
        </w:rPr>
        <w:tab/>
      </w:r>
      <w:r w:rsidRPr="00A03BDA">
        <w:rPr>
          <w:rFonts w:eastAsia="黑体" w:hint="eastAsia"/>
          <w:bCs/>
          <w:kern w:val="0"/>
          <w:szCs w:val="21"/>
          <w:lang w:val="zh-CN"/>
        </w:rPr>
        <w:t>委员会根据其关于妇女的难民地位、庇护、国籍和无国籍状态与性别相关方面的第</w:t>
      </w:r>
      <w:r w:rsidRPr="00A03BDA">
        <w:rPr>
          <w:rFonts w:eastAsia="黑体"/>
          <w:bCs/>
          <w:kern w:val="0"/>
          <w:szCs w:val="21"/>
          <w:lang w:val="zh-CN"/>
        </w:rPr>
        <w:t>32(2014)</w:t>
      </w:r>
      <w:r w:rsidRPr="00A03BDA">
        <w:rPr>
          <w:rFonts w:eastAsia="黑体" w:hint="eastAsia"/>
          <w:bCs/>
          <w:kern w:val="0"/>
          <w:szCs w:val="21"/>
          <w:lang w:val="zh-CN"/>
        </w:rPr>
        <w:t>号一般性建议及其之前的各项建议</w:t>
      </w:r>
      <w:r w:rsidRPr="00A03BDA">
        <w:rPr>
          <w:rFonts w:eastAsia="黑体" w:hint="eastAsia"/>
          <w:bCs/>
          <w:kern w:val="0"/>
          <w:szCs w:val="21"/>
          <w:lang w:val="zh-CN"/>
        </w:rPr>
        <w:t>(</w:t>
      </w:r>
      <w:hyperlink r:id="rId32" w:history="1">
        <w:r w:rsidRPr="00A03BDA">
          <w:rPr>
            <w:rStyle w:val="af7"/>
            <w:rFonts w:eastAsia="黑体"/>
            <w:bCs/>
            <w:kern w:val="0"/>
            <w:szCs w:val="21"/>
            <w:lang w:val="zh-CN"/>
          </w:rPr>
          <w:t>CEDAW/C/NPL/CO/4-5</w:t>
        </w:r>
      </w:hyperlink>
      <w:r w:rsidRPr="00A03BDA">
        <w:rPr>
          <w:rFonts w:eastAsia="黑体" w:hint="eastAsia"/>
          <w:bCs/>
          <w:kern w:val="0"/>
          <w:szCs w:val="21"/>
          <w:lang w:val="zh-CN"/>
        </w:rPr>
        <w:t>，第</w:t>
      </w:r>
      <w:r w:rsidRPr="00A03BDA">
        <w:rPr>
          <w:rFonts w:eastAsia="黑体"/>
          <w:bCs/>
          <w:kern w:val="0"/>
          <w:szCs w:val="21"/>
          <w:lang w:val="zh-CN"/>
        </w:rPr>
        <w:t>26</w:t>
      </w:r>
      <w:r w:rsidRPr="00A03BDA">
        <w:rPr>
          <w:rFonts w:eastAsia="黑体" w:hint="eastAsia"/>
          <w:bCs/>
          <w:kern w:val="0"/>
          <w:szCs w:val="21"/>
          <w:lang w:val="zh-CN"/>
        </w:rPr>
        <w:t>段</w:t>
      </w:r>
      <w:r w:rsidRPr="00A03BDA">
        <w:rPr>
          <w:rFonts w:eastAsia="黑体" w:hint="eastAsia"/>
          <w:bCs/>
          <w:kern w:val="0"/>
          <w:szCs w:val="21"/>
          <w:lang w:val="zh-CN"/>
        </w:rPr>
        <w:t>)</w:t>
      </w:r>
      <w:r w:rsidRPr="00A03BDA">
        <w:rPr>
          <w:rFonts w:eastAsia="黑体" w:hint="eastAsia"/>
          <w:bCs/>
          <w:kern w:val="0"/>
          <w:szCs w:val="21"/>
          <w:lang w:val="zh-CN"/>
        </w:rPr>
        <w:t>，建议缔约国：</w:t>
      </w:r>
    </w:p>
    <w:p w14:paraId="00349239" w14:textId="06E57AE0"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bCs/>
          <w:kern w:val="0"/>
          <w:szCs w:val="21"/>
          <w:lang w:val="zh-CN"/>
        </w:rPr>
        <w:t>根据缔约国在普遍定期审议期间</w:t>
      </w:r>
      <w:proofErr w:type="gramStart"/>
      <w:r w:rsidRPr="00A03BDA">
        <w:rPr>
          <w:rFonts w:eastAsia="黑体" w:hint="eastAsia"/>
          <w:bCs/>
          <w:kern w:val="0"/>
          <w:szCs w:val="21"/>
          <w:lang w:val="zh-CN"/>
        </w:rPr>
        <w:t>作出</w:t>
      </w:r>
      <w:proofErr w:type="gramEnd"/>
      <w:r w:rsidRPr="00A03BDA">
        <w:rPr>
          <w:rFonts w:eastAsia="黑体" w:hint="eastAsia"/>
          <w:bCs/>
          <w:kern w:val="0"/>
          <w:szCs w:val="21"/>
          <w:lang w:val="zh-CN"/>
        </w:rPr>
        <w:t>的承诺</w:t>
      </w:r>
      <w:r w:rsidRPr="00A03BDA">
        <w:rPr>
          <w:rFonts w:eastAsia="黑体" w:hint="eastAsia"/>
          <w:bCs/>
          <w:kern w:val="0"/>
          <w:szCs w:val="21"/>
          <w:lang w:val="zh-CN"/>
        </w:rPr>
        <w:t>(</w:t>
      </w:r>
      <w:hyperlink r:id="rId33" w:history="1">
        <w:r w:rsidRPr="00A03BDA">
          <w:rPr>
            <w:rStyle w:val="af7"/>
            <w:rFonts w:eastAsia="黑体"/>
            <w:bCs/>
            <w:kern w:val="0"/>
            <w:szCs w:val="21"/>
            <w:lang w:val="zh-CN"/>
          </w:rPr>
          <w:t>A/HRC/31/9</w:t>
        </w:r>
      </w:hyperlink>
      <w:r w:rsidRPr="00A03BDA">
        <w:rPr>
          <w:rFonts w:eastAsia="黑体" w:hint="eastAsia"/>
          <w:bCs/>
          <w:kern w:val="0"/>
          <w:szCs w:val="21"/>
          <w:lang w:val="zh-CN"/>
        </w:rPr>
        <w:t>，第</w:t>
      </w:r>
      <w:r w:rsidRPr="00A03BDA">
        <w:rPr>
          <w:rFonts w:eastAsia="黑体"/>
          <w:bCs/>
          <w:kern w:val="0"/>
          <w:szCs w:val="21"/>
          <w:lang w:val="zh-CN"/>
        </w:rPr>
        <w:t>122.2</w:t>
      </w:r>
      <w:r w:rsidRPr="00A03BDA">
        <w:rPr>
          <w:rFonts w:eastAsia="黑体" w:hint="eastAsia"/>
          <w:bCs/>
          <w:kern w:val="0"/>
          <w:szCs w:val="21"/>
          <w:lang w:val="zh-CN"/>
        </w:rPr>
        <w:t>、</w:t>
      </w:r>
      <w:r w:rsidRPr="00A03BDA">
        <w:rPr>
          <w:rFonts w:eastAsia="黑体"/>
          <w:bCs/>
          <w:kern w:val="0"/>
          <w:szCs w:val="21"/>
          <w:lang w:val="zh-CN"/>
        </w:rPr>
        <w:t>122.67-70</w:t>
      </w:r>
      <w:r w:rsidRPr="00A03BDA">
        <w:rPr>
          <w:rFonts w:eastAsia="黑体" w:hint="eastAsia"/>
          <w:bCs/>
          <w:kern w:val="0"/>
          <w:szCs w:val="21"/>
          <w:lang w:val="zh-CN"/>
        </w:rPr>
        <w:t>和</w:t>
      </w:r>
      <w:r w:rsidRPr="00A03BDA">
        <w:rPr>
          <w:rFonts w:eastAsia="黑体"/>
          <w:bCs/>
          <w:kern w:val="0"/>
          <w:szCs w:val="21"/>
          <w:lang w:val="zh-CN"/>
        </w:rPr>
        <w:t>123.23</w:t>
      </w:r>
      <w:r w:rsidRPr="00A03BDA">
        <w:rPr>
          <w:rFonts w:eastAsia="黑体" w:hint="eastAsia"/>
          <w:bCs/>
          <w:kern w:val="0"/>
          <w:szCs w:val="21"/>
          <w:lang w:val="zh-CN"/>
        </w:rPr>
        <w:t>段</w:t>
      </w:r>
      <w:r w:rsidRPr="00A03BDA">
        <w:rPr>
          <w:rFonts w:eastAsia="黑体" w:hint="eastAsia"/>
          <w:bCs/>
          <w:kern w:val="0"/>
          <w:szCs w:val="21"/>
          <w:lang w:val="zh-CN"/>
        </w:rPr>
        <w:t>)</w:t>
      </w:r>
      <w:r w:rsidRPr="00A03BDA">
        <w:rPr>
          <w:rFonts w:eastAsia="黑体" w:hint="eastAsia"/>
          <w:bCs/>
          <w:kern w:val="0"/>
          <w:szCs w:val="21"/>
          <w:lang w:val="zh-CN"/>
        </w:rPr>
        <w:t>，修正或废除缔约国《宪法》中与《公约》第九条第</w:t>
      </w:r>
      <w:r w:rsidRPr="00A03BDA">
        <w:rPr>
          <w:rFonts w:eastAsia="黑体"/>
          <w:bCs/>
          <w:kern w:val="0"/>
          <w:szCs w:val="21"/>
          <w:lang w:val="zh-CN"/>
        </w:rPr>
        <w:t>2</w:t>
      </w:r>
      <w:r w:rsidRPr="00A03BDA">
        <w:rPr>
          <w:rFonts w:eastAsia="黑体" w:hint="eastAsia"/>
          <w:bCs/>
          <w:kern w:val="0"/>
          <w:szCs w:val="21"/>
          <w:lang w:val="zh-CN"/>
        </w:rPr>
        <w:t>款相悖的所有歧视性条款，从而保证尼泊尔妇女可以在与尼泊尔男子相同的条件下，将其国籍传给子女和外国配偶，而不论其身处</w:t>
      </w:r>
      <w:proofErr w:type="gramStart"/>
      <w:r w:rsidRPr="00A03BDA">
        <w:rPr>
          <w:rFonts w:eastAsia="黑体" w:hint="eastAsia"/>
          <w:bCs/>
          <w:kern w:val="0"/>
          <w:szCs w:val="21"/>
          <w:lang w:val="zh-CN"/>
        </w:rPr>
        <w:t>本国还是</w:t>
      </w:r>
      <w:proofErr w:type="gramEnd"/>
      <w:r w:rsidRPr="00A03BDA">
        <w:rPr>
          <w:rFonts w:eastAsia="黑体" w:hint="eastAsia"/>
          <w:bCs/>
          <w:kern w:val="0"/>
          <w:szCs w:val="21"/>
          <w:lang w:val="zh-CN"/>
        </w:rPr>
        <w:t>国外；</w:t>
      </w:r>
    </w:p>
    <w:p w14:paraId="7BDA4BC7"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使修正《公民身份法》的法案和相关规则以及《出生、死亡和其他个人事件登记法》草案与《公约》保持一致，包括为此取消关于获得丈夫或夫家的同意和协助，以及提供关于丈夫的下落和身份的文件的要求；</w:t>
      </w:r>
    </w:p>
    <w:p w14:paraId="0099FE8B"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就</w:t>
      </w:r>
      <w:r w:rsidRPr="00A03BDA">
        <w:rPr>
          <w:rFonts w:eastAsia="黑体"/>
          <w:bCs/>
          <w:kern w:val="0"/>
          <w:szCs w:val="21"/>
          <w:lang w:val="zh-CN"/>
        </w:rPr>
        <w:t>2013</w:t>
      </w:r>
      <w:r w:rsidRPr="00A03BDA">
        <w:rPr>
          <w:rFonts w:eastAsia="黑体" w:hint="eastAsia"/>
          <w:bCs/>
          <w:kern w:val="0"/>
          <w:szCs w:val="21"/>
          <w:lang w:val="zh-CN"/>
        </w:rPr>
        <w:t>年发布的通告向地区行政办公室提供培训，以便在母亲拥有尼泊尔公民身份的基础上向其子女提供公民身份证件，并设立申诉机制，以报告拒绝受理公民身份申请的案例；</w:t>
      </w:r>
    </w:p>
    <w:p w14:paraId="2EC6D5EA"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(d)</w:t>
      </w:r>
      <w:r w:rsidRPr="00A03BDA">
        <w:rPr>
          <w:rFonts w:eastAsia="黑体" w:hint="eastAsia"/>
          <w:kern w:val="0"/>
          <w:szCs w:val="21"/>
          <w:lang w:val="zh-CN"/>
        </w:rPr>
        <w:tab/>
      </w:r>
      <w:r w:rsidRPr="00A03BDA">
        <w:rPr>
          <w:rFonts w:eastAsia="黑体" w:hint="eastAsia"/>
          <w:bCs/>
          <w:kern w:val="0"/>
          <w:szCs w:val="21"/>
          <w:lang w:val="zh-CN"/>
        </w:rPr>
        <w:t>考虑到妇女在获取国籍证明方面面临的困难，定期开展公民身份证件发放活动，以小组为单位颁发公民身份证件；</w:t>
      </w:r>
    </w:p>
    <w:p w14:paraId="1D094D6D"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(e)</w:t>
      </w:r>
      <w:r w:rsidRPr="00A03BDA">
        <w:rPr>
          <w:rFonts w:eastAsia="黑体" w:hint="eastAsia"/>
          <w:kern w:val="0"/>
          <w:szCs w:val="21"/>
          <w:lang w:val="zh-CN"/>
        </w:rPr>
        <w:tab/>
      </w:r>
      <w:r w:rsidRPr="00A03BDA">
        <w:rPr>
          <w:rFonts w:eastAsia="黑体" w:hint="eastAsia"/>
          <w:bCs/>
          <w:kern w:val="0"/>
          <w:szCs w:val="21"/>
          <w:lang w:val="zh-CN"/>
        </w:rPr>
        <w:t>加入</w:t>
      </w:r>
      <w:r w:rsidRPr="00A03BDA">
        <w:rPr>
          <w:rFonts w:eastAsia="黑体"/>
          <w:bCs/>
          <w:kern w:val="0"/>
          <w:szCs w:val="21"/>
          <w:lang w:val="zh-CN"/>
        </w:rPr>
        <w:t>1954</w:t>
      </w:r>
      <w:r w:rsidRPr="00A03BDA">
        <w:rPr>
          <w:rFonts w:eastAsia="黑体" w:hint="eastAsia"/>
          <w:bCs/>
          <w:kern w:val="0"/>
          <w:szCs w:val="21"/>
          <w:lang w:val="zh-CN"/>
        </w:rPr>
        <w:t>年《关于无国籍人地位的公约》和</w:t>
      </w:r>
      <w:r w:rsidRPr="00A03BDA">
        <w:rPr>
          <w:rFonts w:eastAsia="黑体"/>
          <w:bCs/>
          <w:kern w:val="0"/>
          <w:szCs w:val="21"/>
          <w:lang w:val="zh-CN"/>
        </w:rPr>
        <w:t>1961</w:t>
      </w:r>
      <w:r w:rsidRPr="00A03BDA">
        <w:rPr>
          <w:rFonts w:eastAsia="黑体" w:hint="eastAsia"/>
          <w:bCs/>
          <w:kern w:val="0"/>
          <w:szCs w:val="21"/>
          <w:lang w:val="zh-CN"/>
        </w:rPr>
        <w:t>年《减少无国籍状态公约》。</w:t>
      </w:r>
    </w:p>
    <w:p w14:paraId="08EBFE4B"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教育</w:t>
      </w:r>
    </w:p>
    <w:p w14:paraId="60873B1A"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32.</w:t>
      </w:r>
      <w:r w:rsidRPr="00A03BDA">
        <w:rPr>
          <w:rFonts w:eastAsiaTheme="minorEastAsia"/>
          <w:kern w:val="0"/>
          <w:szCs w:val="21"/>
          <w:lang w:val="zh-CN"/>
        </w:rPr>
        <w:tab/>
      </w:r>
      <w:r w:rsidRPr="00A03BDA">
        <w:rPr>
          <w:kern w:val="0"/>
          <w:szCs w:val="21"/>
          <w:lang w:val="zh-CN"/>
        </w:rPr>
        <w:t>委员会欢迎缔约国在《宪法》中确立了妇女在接受教育方面的特别机会，通过了《包容性教育政策》，并在</w:t>
      </w:r>
      <w:r w:rsidRPr="00A03BDA">
        <w:rPr>
          <w:rFonts w:hint="eastAsia"/>
          <w:kern w:val="0"/>
          <w:szCs w:val="21"/>
          <w:lang w:val="zh-CN"/>
        </w:rPr>
        <w:t>实现</w:t>
      </w:r>
      <w:r w:rsidRPr="00A03BDA">
        <w:rPr>
          <w:kern w:val="0"/>
          <w:szCs w:val="21"/>
          <w:lang w:val="zh-CN"/>
        </w:rPr>
        <w:t>入学性别平等方面取得重要进展。然而，委员会</w:t>
      </w:r>
      <w:r w:rsidRPr="00A03BDA">
        <w:rPr>
          <w:rFonts w:hint="eastAsia"/>
          <w:kern w:val="0"/>
          <w:szCs w:val="21"/>
          <w:lang w:val="zh-CN"/>
        </w:rPr>
        <w:t>对以下方面</w:t>
      </w:r>
      <w:r w:rsidRPr="00A03BDA">
        <w:rPr>
          <w:kern w:val="0"/>
          <w:szCs w:val="21"/>
          <w:lang w:val="zh-CN"/>
        </w:rPr>
        <w:t>感到关切：</w:t>
      </w:r>
    </w:p>
    <w:p w14:paraId="3EF35150"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lastRenderedPageBreak/>
        <w:tab/>
      </w:r>
      <w:r w:rsidRPr="00A03BDA">
        <w:rPr>
          <w:kern w:val="0"/>
          <w:szCs w:val="21"/>
          <w:lang w:val="zh-CN"/>
        </w:rPr>
        <w:tab/>
        <w:t>(a)</w:t>
      </w:r>
      <w:r w:rsidRPr="00A03BDA">
        <w:rPr>
          <w:rFonts w:hint="eastAsia"/>
          <w:kern w:val="0"/>
          <w:szCs w:val="21"/>
          <w:lang w:val="zh-CN"/>
        </w:rPr>
        <w:tab/>
      </w:r>
      <w:r w:rsidRPr="00A03BDA">
        <w:rPr>
          <w:kern w:val="0"/>
          <w:szCs w:val="21"/>
          <w:lang w:val="zh-CN"/>
        </w:rPr>
        <w:t>来自贫</w:t>
      </w:r>
      <w:r w:rsidRPr="00A03BDA">
        <w:rPr>
          <w:rFonts w:hint="eastAsia"/>
          <w:kern w:val="0"/>
          <w:szCs w:val="21"/>
          <w:lang w:val="zh-CN"/>
        </w:rPr>
        <w:t>困</w:t>
      </w:r>
      <w:r w:rsidRPr="00A03BDA">
        <w:rPr>
          <w:kern w:val="0"/>
          <w:szCs w:val="21"/>
          <w:lang w:val="zh-CN"/>
        </w:rPr>
        <w:t>家庭和生活在偏远地区的女童</w:t>
      </w:r>
      <w:r w:rsidRPr="00A03BDA">
        <w:rPr>
          <w:rFonts w:hint="eastAsia"/>
          <w:kern w:val="0"/>
          <w:szCs w:val="21"/>
          <w:lang w:val="zh-CN"/>
        </w:rPr>
        <w:t>、属于</w:t>
      </w:r>
      <w:r w:rsidRPr="00A03BDA">
        <w:rPr>
          <w:rFonts w:ascii="宋体" w:hAnsi="宋体"/>
          <w:kern w:val="0"/>
          <w:szCs w:val="21"/>
          <w:lang w:val="zh-CN"/>
        </w:rPr>
        <w:t>“</w:t>
      </w:r>
      <w:r w:rsidRPr="00A03BDA">
        <w:rPr>
          <w:kern w:val="0"/>
          <w:szCs w:val="21"/>
          <w:lang w:val="zh-CN"/>
        </w:rPr>
        <w:t>低层种姓</w:t>
      </w:r>
      <w:r w:rsidRPr="00A03BDA">
        <w:rPr>
          <w:rFonts w:ascii="宋体" w:hAnsi="宋体"/>
          <w:kern w:val="0"/>
          <w:szCs w:val="21"/>
          <w:lang w:val="zh-CN"/>
        </w:rPr>
        <w:t>”</w:t>
      </w:r>
      <w:r w:rsidRPr="00A03BDA">
        <w:rPr>
          <w:kern w:val="0"/>
          <w:szCs w:val="21"/>
          <w:lang w:val="zh-CN"/>
        </w:rPr>
        <w:t>、土著</w:t>
      </w:r>
      <w:r w:rsidRPr="00A03BDA">
        <w:rPr>
          <w:rFonts w:hint="eastAsia"/>
          <w:kern w:val="0"/>
          <w:szCs w:val="21"/>
          <w:lang w:val="zh-CN"/>
        </w:rPr>
        <w:t>群体及</w:t>
      </w:r>
      <w:r w:rsidRPr="00A03BDA">
        <w:rPr>
          <w:kern w:val="0"/>
          <w:szCs w:val="21"/>
          <w:lang w:val="zh-CN"/>
        </w:rPr>
        <w:t>宗教和语言少数群体的女童以及残疾女童入学率低，且辍学率高；</w:t>
      </w:r>
    </w:p>
    <w:p w14:paraId="17834BC6"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rFonts w:hint="eastAsia"/>
          <w:kern w:val="0"/>
          <w:szCs w:val="21"/>
          <w:lang w:val="zh-CN"/>
        </w:rPr>
        <w:t>由于</w:t>
      </w:r>
      <w:r w:rsidRPr="00A03BDA">
        <w:rPr>
          <w:kern w:val="0"/>
          <w:szCs w:val="21"/>
          <w:lang w:val="zh-CN"/>
        </w:rPr>
        <w:t>2015</w:t>
      </w:r>
      <w:r w:rsidRPr="00A03BDA">
        <w:rPr>
          <w:kern w:val="0"/>
          <w:szCs w:val="21"/>
          <w:lang w:val="zh-CN"/>
        </w:rPr>
        <w:t>年发生的地震等各种原因，教育基础设施不足，这迫使女童要走很远的路去上学，此外，还缺乏安全的饮用水和适足的卫生设施；</w:t>
      </w:r>
    </w:p>
    <w:p w14:paraId="22FE9903"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事实上，女童在学校会遭受性骚扰、体罚和虐待，</w:t>
      </w:r>
      <w:r w:rsidRPr="00A03BDA">
        <w:rPr>
          <w:rFonts w:hint="eastAsia"/>
          <w:kern w:val="0"/>
          <w:szCs w:val="21"/>
          <w:lang w:val="zh-CN"/>
        </w:rPr>
        <w:t>实施者</w:t>
      </w:r>
      <w:r w:rsidRPr="00A03BDA">
        <w:rPr>
          <w:kern w:val="0"/>
          <w:szCs w:val="21"/>
          <w:lang w:val="zh-CN"/>
        </w:rPr>
        <w:t>包括老师；</w:t>
      </w:r>
    </w:p>
    <w:p w14:paraId="1C40D6C4"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(d)</w:t>
      </w:r>
      <w:r w:rsidRPr="00A03BDA">
        <w:rPr>
          <w:rFonts w:hint="eastAsia"/>
          <w:kern w:val="0"/>
          <w:szCs w:val="21"/>
          <w:lang w:val="zh-CN"/>
        </w:rPr>
        <w:tab/>
      </w:r>
      <w:r w:rsidRPr="00A03BDA">
        <w:rPr>
          <w:kern w:val="0"/>
          <w:szCs w:val="21"/>
          <w:lang w:val="zh-CN"/>
        </w:rPr>
        <w:t>女教师在社区学校中的</w:t>
      </w:r>
      <w:r w:rsidRPr="00A03BDA">
        <w:rPr>
          <w:rFonts w:hint="eastAsia"/>
          <w:kern w:val="0"/>
          <w:szCs w:val="21"/>
          <w:lang w:val="zh-CN"/>
        </w:rPr>
        <w:t>比例</w:t>
      </w:r>
      <w:r w:rsidRPr="00A03BDA">
        <w:rPr>
          <w:kern w:val="0"/>
          <w:szCs w:val="21"/>
          <w:lang w:val="zh-CN"/>
        </w:rPr>
        <w:t>不足。</w:t>
      </w:r>
    </w:p>
    <w:p w14:paraId="7E7BEC66"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33.</w:t>
      </w:r>
      <w:r w:rsidRPr="00A03BDA">
        <w:rPr>
          <w:rFonts w:eastAsiaTheme="minorEastAsia"/>
          <w:kern w:val="0"/>
          <w:szCs w:val="21"/>
          <w:lang w:val="zh-CN"/>
        </w:rPr>
        <w:tab/>
      </w:r>
      <w:r w:rsidRPr="00A03BDA">
        <w:rPr>
          <w:rFonts w:eastAsia="黑体" w:hint="eastAsia"/>
          <w:bCs/>
          <w:kern w:val="0"/>
          <w:szCs w:val="21"/>
          <w:lang w:val="zh-CN"/>
        </w:rPr>
        <w:t>委员会注意到旨在</w:t>
      </w:r>
      <w:r w:rsidRPr="00A03BDA">
        <w:rPr>
          <w:rFonts w:eastAsia="黑体"/>
          <w:bCs/>
          <w:kern w:val="0"/>
          <w:szCs w:val="21"/>
          <w:lang w:val="zh-CN"/>
        </w:rPr>
        <w:t>消除教育中的性别差距</w:t>
      </w:r>
      <w:r w:rsidRPr="00A03BDA">
        <w:rPr>
          <w:rFonts w:eastAsia="黑体" w:hint="eastAsia"/>
          <w:bCs/>
          <w:kern w:val="0"/>
          <w:szCs w:val="21"/>
          <w:lang w:val="zh-CN"/>
        </w:rPr>
        <w:t>的可持续发展目标之具体目标</w:t>
      </w:r>
      <w:r w:rsidRPr="00A03BDA">
        <w:rPr>
          <w:rFonts w:eastAsia="黑体"/>
          <w:bCs/>
          <w:kern w:val="0"/>
          <w:szCs w:val="21"/>
          <w:lang w:val="zh-CN"/>
        </w:rPr>
        <w:t>4.5</w:t>
      </w:r>
      <w:r w:rsidRPr="00A03BDA">
        <w:rPr>
          <w:rFonts w:eastAsia="黑体" w:hint="eastAsia"/>
          <w:bCs/>
          <w:kern w:val="0"/>
          <w:szCs w:val="21"/>
          <w:lang w:val="zh-CN"/>
        </w:rPr>
        <w:t>，并根据关于女童和妇女受教育权的第</w:t>
      </w:r>
      <w:r w:rsidRPr="00A03BDA">
        <w:rPr>
          <w:rFonts w:eastAsia="黑体"/>
          <w:bCs/>
          <w:kern w:val="0"/>
          <w:szCs w:val="21"/>
          <w:lang w:val="zh-CN"/>
        </w:rPr>
        <w:t>36</w:t>
      </w:r>
      <w:r w:rsidRPr="00A03BDA">
        <w:rPr>
          <w:rFonts w:eastAsia="黑体" w:hint="eastAsia"/>
          <w:bCs/>
          <w:kern w:val="0"/>
          <w:szCs w:val="21"/>
          <w:lang w:val="zh-CN"/>
        </w:rPr>
        <w:t>(</w:t>
      </w:r>
      <w:r w:rsidRPr="00A03BDA">
        <w:rPr>
          <w:rFonts w:eastAsia="黑体"/>
          <w:bCs/>
          <w:kern w:val="0"/>
          <w:szCs w:val="21"/>
          <w:lang w:val="zh-CN"/>
        </w:rPr>
        <w:t>2017</w:t>
      </w:r>
      <w:r w:rsidRPr="00A03BDA">
        <w:rPr>
          <w:rFonts w:eastAsia="黑体" w:hint="eastAsia"/>
          <w:bCs/>
          <w:kern w:val="0"/>
          <w:szCs w:val="21"/>
          <w:lang w:val="zh-CN"/>
        </w:rPr>
        <w:t>)</w:t>
      </w:r>
      <w:r w:rsidRPr="00A03BDA">
        <w:rPr>
          <w:rFonts w:eastAsia="黑体" w:hint="eastAsia"/>
          <w:bCs/>
          <w:kern w:val="0"/>
          <w:szCs w:val="21"/>
          <w:lang w:val="zh-CN"/>
        </w:rPr>
        <w:t>号一般性建议，建议缔约国：</w:t>
      </w:r>
    </w:p>
    <w:p w14:paraId="7329050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bCs/>
          <w:kern w:val="0"/>
          <w:szCs w:val="21"/>
          <w:lang w:val="zh-CN"/>
        </w:rPr>
        <w:t>加强促进教育平等和包容性的行动，包括为此面向来自贫困家庭的女童、生活在偏远地区的女童、属于</w:t>
      </w:r>
      <w:r w:rsidRPr="00A03BDA">
        <w:rPr>
          <w:rFonts w:ascii="宋体" w:hAnsi="宋体"/>
          <w:bCs/>
          <w:kern w:val="0"/>
          <w:szCs w:val="21"/>
          <w:lang w:val="zh-CN"/>
        </w:rPr>
        <w:t>“</w:t>
      </w:r>
      <w:r w:rsidRPr="00A03BDA">
        <w:rPr>
          <w:rFonts w:eastAsia="黑体" w:hint="eastAsia"/>
          <w:bCs/>
          <w:kern w:val="0"/>
          <w:szCs w:val="21"/>
          <w:lang w:val="zh-CN"/>
        </w:rPr>
        <w:t>低层种姓</w:t>
      </w:r>
      <w:r w:rsidRPr="00A03BDA">
        <w:rPr>
          <w:rFonts w:ascii="宋体" w:hAnsi="宋体"/>
          <w:bCs/>
          <w:kern w:val="0"/>
          <w:szCs w:val="21"/>
          <w:lang w:val="zh-CN"/>
        </w:rPr>
        <w:t>”</w:t>
      </w:r>
      <w:r w:rsidRPr="00A03BDA">
        <w:rPr>
          <w:rFonts w:eastAsia="黑体" w:hint="eastAsia"/>
          <w:bCs/>
          <w:kern w:val="0"/>
          <w:szCs w:val="21"/>
          <w:lang w:val="zh-CN"/>
        </w:rPr>
        <w:t>、土著群体、宗教和语言少数群体的女童以及残疾女童强化支持制度、奖学金和鼓励措施，为教师提供关于包容性学校的培训，并监测在缔约国的学校部门改革计划框架内各项措施的执行情况；</w:t>
      </w:r>
    </w:p>
    <w:p w14:paraId="07B2E70A"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确保学校对女童和残疾人友好，与附近社区的距离在合理的范围之内，提供安全的饮用水，并为女童提供独立、</w:t>
      </w:r>
      <w:r w:rsidRPr="00A03BDA">
        <w:rPr>
          <w:rFonts w:eastAsia="黑体"/>
          <w:bCs/>
          <w:kern w:val="0"/>
          <w:szCs w:val="21"/>
          <w:lang w:val="zh-CN"/>
        </w:rPr>
        <w:t>卫生的</w:t>
      </w:r>
      <w:r w:rsidRPr="00A03BDA">
        <w:rPr>
          <w:rFonts w:eastAsia="黑体" w:hint="eastAsia"/>
          <w:bCs/>
          <w:kern w:val="0"/>
          <w:szCs w:val="21"/>
          <w:lang w:val="zh-CN"/>
        </w:rPr>
        <w:t>厕所；</w:t>
      </w:r>
    </w:p>
    <w:p w14:paraId="75562A1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解决女童出入学校的安全问题，切实调查和起诉在学校对女童实施的体罚、骚扰、虐待或性别暴力行为，并且核可《安全学校宣言》；</w:t>
      </w:r>
    </w:p>
    <w:p w14:paraId="0599D528" w14:textId="2CA78C23"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(d)</w:t>
      </w:r>
      <w:r w:rsidRPr="00A03BDA">
        <w:rPr>
          <w:rFonts w:eastAsia="黑体" w:hint="eastAsia"/>
          <w:kern w:val="0"/>
          <w:szCs w:val="21"/>
          <w:lang w:val="zh-CN"/>
        </w:rPr>
        <w:tab/>
      </w:r>
      <w:r w:rsidRPr="00A03BDA">
        <w:rPr>
          <w:rFonts w:eastAsia="黑体" w:hint="eastAsia"/>
          <w:bCs/>
          <w:kern w:val="0"/>
          <w:szCs w:val="21"/>
          <w:lang w:val="zh-CN"/>
        </w:rPr>
        <w:t>在</w:t>
      </w:r>
      <w:r w:rsidRPr="00137E24">
        <w:rPr>
          <w:rFonts w:eastAsia="黑体" w:hint="eastAsia"/>
          <w:bCs/>
          <w:spacing w:val="-8"/>
          <w:kern w:val="0"/>
          <w:szCs w:val="21"/>
          <w:lang w:val="zh-CN"/>
        </w:rPr>
        <w:t>初等至高等教育各级提高女性教师的任职比例</w:t>
      </w:r>
      <w:r w:rsidRPr="00137E24">
        <w:rPr>
          <w:rFonts w:eastAsia="黑体" w:hint="eastAsia"/>
          <w:bCs/>
          <w:spacing w:val="-8"/>
          <w:kern w:val="0"/>
          <w:szCs w:val="21"/>
          <w:lang w:val="zh-CN"/>
        </w:rPr>
        <w:t>(</w:t>
      </w:r>
      <w:hyperlink r:id="rId34" w:history="1">
        <w:r w:rsidRPr="00137E24">
          <w:rPr>
            <w:rStyle w:val="af7"/>
            <w:rFonts w:eastAsia="黑体"/>
            <w:bCs/>
            <w:spacing w:val="-8"/>
            <w:kern w:val="0"/>
            <w:szCs w:val="21"/>
            <w:lang w:val="zh-CN"/>
          </w:rPr>
          <w:t>CEDAW/C/NPL/CO/4-5</w:t>
        </w:r>
      </w:hyperlink>
      <w:r w:rsidRPr="00137E24">
        <w:rPr>
          <w:rFonts w:eastAsia="黑体" w:hint="eastAsia"/>
          <w:bCs/>
          <w:spacing w:val="-8"/>
          <w:kern w:val="0"/>
          <w:szCs w:val="21"/>
          <w:lang w:val="zh-CN"/>
        </w:rPr>
        <w:t>，</w:t>
      </w:r>
      <w:r w:rsidRPr="00A03BDA">
        <w:rPr>
          <w:rFonts w:eastAsia="黑体" w:hint="eastAsia"/>
          <w:bCs/>
          <w:kern w:val="0"/>
          <w:szCs w:val="21"/>
          <w:lang w:val="zh-CN"/>
        </w:rPr>
        <w:t>第</w:t>
      </w:r>
      <w:r w:rsidRPr="00A03BDA">
        <w:rPr>
          <w:rFonts w:eastAsia="黑体"/>
          <w:bCs/>
          <w:kern w:val="0"/>
          <w:szCs w:val="21"/>
          <w:lang w:val="zh-CN"/>
        </w:rPr>
        <w:t>28</w:t>
      </w:r>
      <w:r w:rsidRPr="00A03BDA">
        <w:rPr>
          <w:rFonts w:eastAsia="黑体" w:hint="eastAsia"/>
          <w:bCs/>
          <w:kern w:val="0"/>
          <w:szCs w:val="21"/>
          <w:lang w:val="zh-CN"/>
        </w:rPr>
        <w:t>段</w:t>
      </w:r>
      <w:r w:rsidRPr="00A03BDA">
        <w:rPr>
          <w:rFonts w:eastAsia="黑体" w:hint="eastAsia"/>
          <w:bCs/>
          <w:kern w:val="0"/>
          <w:szCs w:val="21"/>
          <w:lang w:val="zh-CN"/>
        </w:rPr>
        <w:t>)</w:t>
      </w:r>
      <w:r w:rsidRPr="00A03BDA">
        <w:rPr>
          <w:rFonts w:eastAsia="黑体" w:hint="eastAsia"/>
          <w:bCs/>
          <w:kern w:val="0"/>
          <w:szCs w:val="21"/>
          <w:lang w:val="zh-CN"/>
        </w:rPr>
        <w:t>，包括为此增加教师培训中心和学院招聘女教师的人数；</w:t>
      </w:r>
    </w:p>
    <w:p w14:paraId="79930B83"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(e)</w:t>
      </w:r>
      <w:r w:rsidRPr="00A03BDA">
        <w:rPr>
          <w:rFonts w:eastAsia="黑体" w:hint="eastAsia"/>
          <w:kern w:val="0"/>
          <w:szCs w:val="21"/>
          <w:lang w:val="zh-CN"/>
        </w:rPr>
        <w:tab/>
      </w:r>
      <w:r w:rsidRPr="00A03BDA">
        <w:rPr>
          <w:rFonts w:eastAsia="黑体" w:hint="eastAsia"/>
          <w:bCs/>
          <w:kern w:val="0"/>
          <w:szCs w:val="21"/>
          <w:lang w:val="zh-CN"/>
        </w:rPr>
        <w:t>加入联合国教育、科学及文化组织的《取缔教育歧视公约》。</w:t>
      </w:r>
    </w:p>
    <w:p w14:paraId="192D9255"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就业</w:t>
      </w:r>
    </w:p>
    <w:p w14:paraId="04539688"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34.</w:t>
      </w:r>
      <w:r w:rsidRPr="00A03BDA">
        <w:rPr>
          <w:rFonts w:eastAsiaTheme="minorEastAsia"/>
          <w:kern w:val="0"/>
          <w:szCs w:val="21"/>
          <w:lang w:val="zh-CN"/>
        </w:rPr>
        <w:tab/>
      </w:r>
      <w:r w:rsidRPr="00A03BDA">
        <w:rPr>
          <w:kern w:val="0"/>
          <w:szCs w:val="21"/>
          <w:lang w:val="zh-CN"/>
        </w:rPr>
        <w:t>委员会欢迎缔约国通过《国家劳工法》，</w:t>
      </w:r>
      <w:r w:rsidRPr="00A03BDA">
        <w:rPr>
          <w:rFonts w:hint="eastAsia"/>
          <w:kern w:val="0"/>
          <w:szCs w:val="21"/>
          <w:lang w:val="zh-CN"/>
        </w:rPr>
        <w:t>其中</w:t>
      </w:r>
      <w:r w:rsidRPr="00A03BDA">
        <w:rPr>
          <w:kern w:val="0"/>
          <w:szCs w:val="21"/>
          <w:lang w:val="zh-CN"/>
        </w:rPr>
        <w:t>引入了旨在确保实现同工同酬的立法条款，禁止基于性别的歧视，规定了最低报酬，并为家政工人规定了公共假日和每周假日。委员会还注意到，缔约国制定了一项关于安全移民的政策。然而，委员会</w:t>
      </w:r>
      <w:r w:rsidRPr="00A03BDA">
        <w:rPr>
          <w:rFonts w:hint="eastAsia"/>
          <w:kern w:val="0"/>
          <w:szCs w:val="21"/>
          <w:lang w:val="zh-CN"/>
        </w:rPr>
        <w:t>对以下方面表示</w:t>
      </w:r>
      <w:r w:rsidRPr="00A03BDA">
        <w:rPr>
          <w:kern w:val="0"/>
          <w:szCs w:val="21"/>
          <w:lang w:val="zh-CN"/>
        </w:rPr>
        <w:t>关切：</w:t>
      </w:r>
    </w:p>
    <w:p w14:paraId="15C2961B"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(a)</w:t>
      </w:r>
      <w:r w:rsidRPr="00A03BDA">
        <w:rPr>
          <w:rFonts w:hint="eastAsia"/>
          <w:kern w:val="0"/>
          <w:szCs w:val="21"/>
          <w:lang w:val="zh-CN"/>
        </w:rPr>
        <w:tab/>
      </w:r>
      <w:r w:rsidRPr="00A03BDA">
        <w:rPr>
          <w:rFonts w:hint="eastAsia"/>
          <w:kern w:val="0"/>
          <w:szCs w:val="21"/>
          <w:lang w:val="zh-CN"/>
        </w:rPr>
        <w:t>缺少关于为</w:t>
      </w:r>
      <w:r w:rsidRPr="00A03BDA">
        <w:rPr>
          <w:kern w:val="0"/>
          <w:szCs w:val="21"/>
          <w:lang w:val="zh-CN"/>
        </w:rPr>
        <w:t>消除劳动力市场</w:t>
      </w:r>
      <w:r w:rsidRPr="00A03BDA">
        <w:rPr>
          <w:rFonts w:hint="eastAsia"/>
          <w:kern w:val="0"/>
          <w:szCs w:val="21"/>
          <w:lang w:val="zh-CN"/>
        </w:rPr>
        <w:t>中</w:t>
      </w:r>
      <w:r w:rsidRPr="00A03BDA">
        <w:rPr>
          <w:kern w:val="0"/>
          <w:szCs w:val="21"/>
          <w:lang w:val="zh-CN"/>
        </w:rPr>
        <w:t>的横向和纵向隔离</w:t>
      </w:r>
      <w:r w:rsidRPr="00A03BDA">
        <w:rPr>
          <w:rFonts w:hint="eastAsia"/>
          <w:kern w:val="0"/>
          <w:szCs w:val="21"/>
          <w:lang w:val="zh-CN"/>
        </w:rPr>
        <w:t>所采取</w:t>
      </w:r>
      <w:r w:rsidRPr="00A03BDA">
        <w:rPr>
          <w:kern w:val="0"/>
          <w:szCs w:val="21"/>
          <w:lang w:val="zh-CN"/>
        </w:rPr>
        <w:t>措施的信息；</w:t>
      </w:r>
    </w:p>
    <w:p w14:paraId="65055436"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rFonts w:hint="eastAsia"/>
          <w:kern w:val="0"/>
          <w:szCs w:val="21"/>
          <w:lang w:val="zh-CN"/>
        </w:rPr>
        <w:t>在</w:t>
      </w:r>
      <w:r w:rsidRPr="00A03BDA">
        <w:rPr>
          <w:kern w:val="0"/>
          <w:szCs w:val="21"/>
          <w:lang w:val="zh-CN"/>
        </w:rPr>
        <w:t>正规和非正规部门就业的妇女，特别是在家工作的妇女，对她们根据《基于贡献的社会保障法》所享受的权利认识不足，此外，为</w:t>
      </w:r>
      <w:r w:rsidRPr="00A03BDA">
        <w:rPr>
          <w:rFonts w:hint="eastAsia"/>
          <w:kern w:val="0"/>
          <w:szCs w:val="21"/>
          <w:lang w:val="zh-CN"/>
        </w:rPr>
        <w:t>执行</w:t>
      </w:r>
      <w:r w:rsidRPr="00A03BDA">
        <w:rPr>
          <w:kern w:val="0"/>
          <w:szCs w:val="21"/>
          <w:lang w:val="zh-CN"/>
        </w:rPr>
        <w:t>该法所划拨的资金不足，这阻碍</w:t>
      </w:r>
      <w:r w:rsidRPr="00A03BDA">
        <w:rPr>
          <w:rFonts w:hint="eastAsia"/>
          <w:kern w:val="0"/>
          <w:szCs w:val="21"/>
          <w:lang w:val="zh-CN"/>
        </w:rPr>
        <w:t>了</w:t>
      </w:r>
      <w:r w:rsidRPr="00A03BDA">
        <w:rPr>
          <w:kern w:val="0"/>
          <w:szCs w:val="21"/>
          <w:lang w:val="zh-CN"/>
        </w:rPr>
        <w:t>妇女从该法所确立的保护中获益；</w:t>
      </w:r>
    </w:p>
    <w:p w14:paraId="187C839F"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对性骚扰案</w:t>
      </w:r>
      <w:r w:rsidRPr="00A03BDA">
        <w:rPr>
          <w:rFonts w:hint="eastAsia"/>
          <w:kern w:val="0"/>
          <w:szCs w:val="21"/>
          <w:lang w:val="zh-CN"/>
        </w:rPr>
        <w:t>件</w:t>
      </w:r>
      <w:r w:rsidRPr="00A03BDA">
        <w:rPr>
          <w:kern w:val="0"/>
          <w:szCs w:val="21"/>
          <w:lang w:val="zh-CN"/>
        </w:rPr>
        <w:t>的报告不足，没有充分</w:t>
      </w:r>
      <w:r w:rsidRPr="00A03BDA">
        <w:rPr>
          <w:rFonts w:hint="eastAsia"/>
          <w:kern w:val="0"/>
          <w:szCs w:val="21"/>
          <w:lang w:val="zh-CN"/>
        </w:rPr>
        <w:t>执行</w:t>
      </w:r>
      <w:r w:rsidRPr="00A03BDA">
        <w:rPr>
          <w:kern w:val="0"/>
          <w:szCs w:val="21"/>
          <w:lang w:val="zh-CN"/>
        </w:rPr>
        <w:t>《</w:t>
      </w:r>
      <w:r w:rsidRPr="00A03BDA">
        <w:rPr>
          <w:kern w:val="0"/>
          <w:szCs w:val="21"/>
          <w:lang w:val="zh-CN"/>
        </w:rPr>
        <w:t>(</w:t>
      </w:r>
      <w:r w:rsidRPr="00A03BDA">
        <w:rPr>
          <w:rFonts w:hint="eastAsia"/>
          <w:kern w:val="0"/>
          <w:szCs w:val="21"/>
          <w:lang w:val="zh-CN"/>
        </w:rPr>
        <w:t>消除</w:t>
      </w:r>
      <w:r w:rsidRPr="00A03BDA">
        <w:rPr>
          <w:kern w:val="0"/>
          <w:szCs w:val="21"/>
          <w:lang w:val="zh-CN"/>
        </w:rPr>
        <w:t>)</w:t>
      </w:r>
      <w:r w:rsidRPr="00A03BDA">
        <w:rPr>
          <w:kern w:val="0"/>
          <w:szCs w:val="21"/>
          <w:lang w:val="zh-CN"/>
        </w:rPr>
        <w:t>工作场所性骚扰法》；</w:t>
      </w:r>
    </w:p>
    <w:p w14:paraId="7BD222BB"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(d)</w:t>
      </w:r>
      <w:r w:rsidRPr="00A03BDA">
        <w:rPr>
          <w:rFonts w:hint="eastAsia"/>
          <w:kern w:val="0"/>
          <w:szCs w:val="21"/>
          <w:lang w:val="zh-CN"/>
        </w:rPr>
        <w:tab/>
      </w:r>
      <w:r w:rsidRPr="00A03BDA">
        <w:rPr>
          <w:kern w:val="0"/>
          <w:szCs w:val="21"/>
          <w:lang w:val="zh-CN"/>
        </w:rPr>
        <w:t>对正规和非正规</w:t>
      </w:r>
      <w:r w:rsidRPr="00A03BDA">
        <w:rPr>
          <w:rFonts w:hint="eastAsia"/>
          <w:kern w:val="0"/>
          <w:szCs w:val="21"/>
          <w:lang w:val="zh-CN"/>
        </w:rPr>
        <w:t>部门，</w:t>
      </w:r>
      <w:r w:rsidRPr="00A03BDA">
        <w:rPr>
          <w:kern w:val="0"/>
          <w:szCs w:val="21"/>
          <w:lang w:val="zh-CN"/>
        </w:rPr>
        <w:t>包括家政工作和娱乐部门</w:t>
      </w:r>
      <w:r w:rsidRPr="00A03BDA">
        <w:rPr>
          <w:rFonts w:hint="eastAsia"/>
          <w:kern w:val="0"/>
          <w:szCs w:val="21"/>
          <w:lang w:val="zh-CN"/>
        </w:rPr>
        <w:t>的</w:t>
      </w:r>
      <w:r w:rsidRPr="00A03BDA">
        <w:rPr>
          <w:kern w:val="0"/>
          <w:szCs w:val="21"/>
          <w:lang w:val="zh-CN"/>
        </w:rPr>
        <w:t>工作场所监察不足，因而难以保证《国家劳工法》中定义的工作条件得到落实。</w:t>
      </w:r>
    </w:p>
    <w:p w14:paraId="478B5413"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35.</w:t>
      </w:r>
      <w:r w:rsidRPr="00A03BDA">
        <w:rPr>
          <w:rFonts w:eastAsiaTheme="minorEastAsia"/>
          <w:kern w:val="0"/>
          <w:szCs w:val="21"/>
          <w:lang w:val="zh-CN"/>
        </w:rPr>
        <w:tab/>
      </w:r>
      <w:r w:rsidRPr="00A03BDA">
        <w:rPr>
          <w:rFonts w:eastAsia="黑体" w:hint="eastAsia"/>
          <w:bCs/>
          <w:kern w:val="0"/>
          <w:szCs w:val="21"/>
          <w:lang w:val="zh-CN"/>
        </w:rPr>
        <w:t>委</w:t>
      </w:r>
      <w:r w:rsidRPr="00A03BDA">
        <w:rPr>
          <w:rFonts w:eastAsia="黑体" w:cs="微软雅黑" w:hint="eastAsia"/>
          <w:bCs/>
          <w:kern w:val="0"/>
          <w:szCs w:val="21"/>
          <w:lang w:val="zh-CN"/>
        </w:rPr>
        <w:t>员</w:t>
      </w:r>
      <w:r w:rsidRPr="00A03BDA">
        <w:rPr>
          <w:rFonts w:eastAsia="黑体" w:cs="Yu Gothic Light" w:hint="eastAsia"/>
          <w:bCs/>
          <w:kern w:val="0"/>
          <w:szCs w:val="21"/>
          <w:lang w:val="zh-CN"/>
        </w:rPr>
        <w:t>会考</w:t>
      </w:r>
      <w:r w:rsidRPr="00A03BDA">
        <w:rPr>
          <w:rFonts w:eastAsia="黑体" w:cs="微软雅黑" w:hint="eastAsia"/>
          <w:bCs/>
          <w:kern w:val="0"/>
          <w:szCs w:val="21"/>
          <w:lang w:val="zh-CN"/>
        </w:rPr>
        <w:t>虑</w:t>
      </w:r>
      <w:r w:rsidRPr="00A03BDA">
        <w:rPr>
          <w:rFonts w:eastAsia="黑体" w:cs="Yu Gothic Light" w:hint="eastAsia"/>
          <w:bCs/>
          <w:kern w:val="0"/>
          <w:szCs w:val="21"/>
          <w:lang w:val="zh-CN"/>
        </w:rPr>
        <w:t>到旨在</w:t>
      </w:r>
      <w:r w:rsidRPr="00A03BDA">
        <w:rPr>
          <w:rFonts w:eastAsia="黑体" w:cs="微软雅黑" w:hint="eastAsia"/>
          <w:bCs/>
          <w:kern w:val="0"/>
          <w:szCs w:val="21"/>
          <w:lang w:val="zh-CN"/>
        </w:rPr>
        <w:t>实现</w:t>
      </w:r>
      <w:r w:rsidRPr="00A03BDA">
        <w:rPr>
          <w:rFonts w:eastAsia="黑体" w:cs="Yu Gothic Light" w:hint="eastAsia"/>
          <w:bCs/>
          <w:kern w:val="0"/>
          <w:szCs w:val="21"/>
          <w:lang w:val="zh-CN"/>
        </w:rPr>
        <w:t>充分的生</w:t>
      </w:r>
      <w:r w:rsidRPr="00A03BDA">
        <w:rPr>
          <w:rFonts w:eastAsia="黑体" w:cs="微软雅黑" w:hint="eastAsia"/>
          <w:bCs/>
          <w:kern w:val="0"/>
          <w:szCs w:val="21"/>
          <w:lang w:val="zh-CN"/>
        </w:rPr>
        <w:t>产</w:t>
      </w:r>
      <w:r w:rsidRPr="00A03BDA">
        <w:rPr>
          <w:rFonts w:eastAsia="黑体" w:cs="Yu Gothic Light" w:hint="eastAsia"/>
          <w:bCs/>
          <w:kern w:val="0"/>
          <w:szCs w:val="21"/>
          <w:lang w:val="zh-CN"/>
        </w:rPr>
        <w:t>性就</w:t>
      </w:r>
      <w:r w:rsidRPr="00A03BDA">
        <w:rPr>
          <w:rFonts w:eastAsia="黑体" w:cs="微软雅黑" w:hint="eastAsia"/>
          <w:bCs/>
          <w:kern w:val="0"/>
          <w:szCs w:val="21"/>
          <w:lang w:val="zh-CN"/>
        </w:rPr>
        <w:t>业</w:t>
      </w:r>
      <w:r w:rsidRPr="00A03BDA">
        <w:rPr>
          <w:rFonts w:eastAsia="黑体" w:cs="Yu Gothic Light" w:hint="eastAsia"/>
          <w:bCs/>
          <w:kern w:val="0"/>
          <w:szCs w:val="21"/>
          <w:lang w:val="zh-CN"/>
        </w:rPr>
        <w:t>和所有男女</w:t>
      </w:r>
      <w:r w:rsidRPr="00A03BDA">
        <w:rPr>
          <w:rFonts w:eastAsia="黑体" w:cs="微软雅黑" w:hint="eastAsia"/>
          <w:bCs/>
          <w:kern w:val="0"/>
          <w:szCs w:val="21"/>
          <w:lang w:val="zh-CN"/>
        </w:rPr>
        <w:t>获</w:t>
      </w:r>
      <w:r w:rsidRPr="00A03BDA">
        <w:rPr>
          <w:rFonts w:eastAsia="黑体" w:cs="Yu Gothic Light" w:hint="eastAsia"/>
          <w:bCs/>
          <w:kern w:val="0"/>
          <w:szCs w:val="21"/>
          <w:lang w:val="zh-CN"/>
        </w:rPr>
        <w:t>得体面工作且同工同酬的可持</w:t>
      </w:r>
      <w:r w:rsidRPr="00A03BDA">
        <w:rPr>
          <w:rFonts w:eastAsia="黑体" w:cs="微软雅黑" w:hint="eastAsia"/>
          <w:bCs/>
          <w:kern w:val="0"/>
          <w:szCs w:val="21"/>
          <w:lang w:val="zh-CN"/>
        </w:rPr>
        <w:t>续发</w:t>
      </w:r>
      <w:r w:rsidRPr="00A03BDA">
        <w:rPr>
          <w:rFonts w:eastAsia="黑体" w:cs="Yu Gothic Light" w:hint="eastAsia"/>
          <w:bCs/>
          <w:kern w:val="0"/>
          <w:szCs w:val="21"/>
          <w:lang w:val="zh-CN"/>
        </w:rPr>
        <w:t>展目</w:t>
      </w:r>
      <w:r w:rsidRPr="00A03BDA">
        <w:rPr>
          <w:rFonts w:eastAsia="黑体" w:cs="微软雅黑" w:hint="eastAsia"/>
          <w:bCs/>
          <w:kern w:val="0"/>
          <w:szCs w:val="21"/>
          <w:lang w:val="zh-CN"/>
        </w:rPr>
        <w:t>标</w:t>
      </w:r>
      <w:r w:rsidRPr="00A03BDA">
        <w:rPr>
          <w:rFonts w:eastAsia="黑体" w:cs="Yu Gothic Light" w:hint="eastAsia"/>
          <w:bCs/>
          <w:kern w:val="0"/>
          <w:szCs w:val="21"/>
          <w:lang w:val="zh-CN"/>
        </w:rPr>
        <w:t>之具体目</w:t>
      </w:r>
      <w:r w:rsidRPr="00A03BDA">
        <w:rPr>
          <w:rFonts w:eastAsia="黑体" w:cs="微软雅黑" w:hint="eastAsia"/>
          <w:bCs/>
          <w:kern w:val="0"/>
          <w:szCs w:val="21"/>
          <w:lang w:val="zh-CN"/>
        </w:rPr>
        <w:t>标</w:t>
      </w:r>
      <w:r w:rsidRPr="00A03BDA">
        <w:rPr>
          <w:rFonts w:eastAsia="黑体"/>
          <w:bCs/>
          <w:kern w:val="0"/>
          <w:szCs w:val="21"/>
          <w:lang w:val="zh-CN"/>
        </w:rPr>
        <w:t>8.5</w:t>
      </w:r>
      <w:r w:rsidRPr="00A03BDA">
        <w:rPr>
          <w:rFonts w:eastAsia="黑体" w:cs="Yu Gothic Light" w:hint="eastAsia"/>
          <w:bCs/>
          <w:kern w:val="0"/>
          <w:szCs w:val="21"/>
          <w:lang w:val="zh-CN"/>
        </w:rPr>
        <w:t>，建</w:t>
      </w:r>
      <w:r w:rsidRPr="00A03BDA">
        <w:rPr>
          <w:rFonts w:eastAsia="黑体" w:cs="微软雅黑" w:hint="eastAsia"/>
          <w:bCs/>
          <w:kern w:val="0"/>
          <w:szCs w:val="21"/>
          <w:lang w:val="zh-CN"/>
        </w:rPr>
        <w:t>议缔约</w:t>
      </w:r>
      <w:r w:rsidRPr="00A03BDA">
        <w:rPr>
          <w:rFonts w:eastAsia="黑体" w:cs="Yu Gothic Light" w:hint="eastAsia"/>
          <w:bCs/>
          <w:kern w:val="0"/>
          <w:szCs w:val="21"/>
          <w:lang w:val="zh-CN"/>
        </w:rPr>
        <w:t>国：</w:t>
      </w:r>
    </w:p>
    <w:p w14:paraId="4725255C" w14:textId="77777777" w:rsidR="00A03BDA" w:rsidRPr="00A03BDA" w:rsidRDefault="00A03BDA" w:rsidP="00137E24">
      <w:pPr>
        <w:suppressAutoHyphens/>
        <w:spacing w:after="100"/>
        <w:ind w:left="1264" w:right="1264"/>
        <w:rPr>
          <w:rFonts w:eastAsia="黑体"/>
          <w:kern w:val="0"/>
          <w:szCs w:val="21"/>
          <w:lang w:val="en-GB"/>
        </w:rPr>
      </w:pPr>
      <w:r w:rsidRPr="00A03BDA">
        <w:rPr>
          <w:rFonts w:eastAsia="黑体"/>
          <w:kern w:val="0"/>
          <w:szCs w:val="21"/>
          <w:lang w:val="zh-CN"/>
        </w:rPr>
        <w:lastRenderedPageBreak/>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bCs/>
          <w:kern w:val="0"/>
          <w:szCs w:val="21"/>
          <w:lang w:val="zh-CN"/>
        </w:rPr>
        <w:t>在下一份</w:t>
      </w:r>
      <w:r w:rsidRPr="00A03BDA">
        <w:rPr>
          <w:rFonts w:eastAsia="黑体" w:cs="微软雅黑" w:hint="eastAsia"/>
          <w:bCs/>
          <w:kern w:val="0"/>
          <w:szCs w:val="21"/>
          <w:lang w:val="zh-CN"/>
        </w:rPr>
        <w:t>报</w:t>
      </w:r>
      <w:r w:rsidRPr="00A03BDA">
        <w:rPr>
          <w:rFonts w:eastAsia="黑体" w:cs="Yu Gothic Light" w:hint="eastAsia"/>
          <w:bCs/>
          <w:kern w:val="0"/>
          <w:szCs w:val="21"/>
          <w:lang w:val="zh-CN"/>
        </w:rPr>
        <w:t>告中提供资料</w:t>
      </w:r>
      <w:r w:rsidRPr="00A03BDA">
        <w:rPr>
          <w:rFonts w:eastAsia="黑体" w:cs="微软雅黑" w:hint="eastAsia"/>
          <w:bCs/>
          <w:kern w:val="0"/>
          <w:szCs w:val="21"/>
          <w:lang w:val="zh-CN"/>
        </w:rPr>
        <w:t>说</w:t>
      </w:r>
      <w:r w:rsidRPr="00A03BDA">
        <w:rPr>
          <w:rFonts w:eastAsia="黑体" w:cs="Yu Gothic Light" w:hint="eastAsia"/>
          <w:bCs/>
          <w:kern w:val="0"/>
          <w:szCs w:val="21"/>
          <w:lang w:val="zh-CN"/>
        </w:rPr>
        <w:t>明已</w:t>
      </w:r>
      <w:r w:rsidRPr="00A03BDA">
        <w:rPr>
          <w:rFonts w:eastAsia="黑体" w:cs="微软雅黑" w:hint="eastAsia"/>
          <w:bCs/>
          <w:kern w:val="0"/>
          <w:szCs w:val="21"/>
          <w:lang w:val="zh-CN"/>
        </w:rPr>
        <w:t>经</w:t>
      </w:r>
      <w:r w:rsidRPr="00A03BDA">
        <w:rPr>
          <w:rFonts w:eastAsia="黑体" w:cs="Yu Gothic Light" w:hint="eastAsia"/>
          <w:bCs/>
          <w:kern w:val="0"/>
          <w:szCs w:val="21"/>
          <w:lang w:val="zh-CN"/>
        </w:rPr>
        <w:t>为解决和消除</w:t>
      </w:r>
      <w:r w:rsidRPr="00A03BDA">
        <w:rPr>
          <w:rFonts w:eastAsia="黑体" w:cs="微软雅黑" w:hint="eastAsia"/>
          <w:bCs/>
          <w:kern w:val="0"/>
          <w:szCs w:val="21"/>
          <w:lang w:val="zh-CN"/>
        </w:rPr>
        <w:t>劳动</w:t>
      </w:r>
      <w:r w:rsidRPr="00A03BDA">
        <w:rPr>
          <w:rFonts w:eastAsia="黑体" w:cs="Yu Gothic Light" w:hint="eastAsia"/>
          <w:bCs/>
          <w:kern w:val="0"/>
          <w:szCs w:val="21"/>
          <w:lang w:val="zh-CN"/>
        </w:rPr>
        <w:t>力市</w:t>
      </w:r>
      <w:r w:rsidRPr="00A03BDA">
        <w:rPr>
          <w:rFonts w:eastAsia="黑体" w:cs="微软雅黑" w:hint="eastAsia"/>
          <w:bCs/>
          <w:kern w:val="0"/>
          <w:szCs w:val="21"/>
          <w:lang w:val="zh-CN"/>
        </w:rPr>
        <w:t>场中</w:t>
      </w:r>
      <w:r w:rsidRPr="00A03BDA">
        <w:rPr>
          <w:rFonts w:eastAsia="黑体" w:cs="Yu Gothic Light" w:hint="eastAsia"/>
          <w:bCs/>
          <w:kern w:val="0"/>
          <w:szCs w:val="21"/>
          <w:lang w:val="zh-CN"/>
        </w:rPr>
        <w:t>的横向和</w:t>
      </w:r>
      <w:r w:rsidRPr="00A03BDA">
        <w:rPr>
          <w:rFonts w:eastAsia="黑体" w:cs="微软雅黑" w:hint="eastAsia"/>
          <w:bCs/>
          <w:kern w:val="0"/>
          <w:szCs w:val="21"/>
          <w:lang w:val="zh-CN"/>
        </w:rPr>
        <w:t>纵</w:t>
      </w:r>
      <w:r w:rsidRPr="00A03BDA">
        <w:rPr>
          <w:rFonts w:eastAsia="黑体" w:cs="Yu Gothic Light" w:hint="eastAsia"/>
          <w:bCs/>
          <w:kern w:val="0"/>
          <w:szCs w:val="21"/>
          <w:lang w:val="zh-CN"/>
        </w:rPr>
        <w:t>向隔离所采取的措施；</w:t>
      </w:r>
    </w:p>
    <w:p w14:paraId="771706B2" w14:textId="77777777" w:rsidR="00A03BDA" w:rsidRPr="00A03BDA" w:rsidRDefault="00A03BDA" w:rsidP="00137E24">
      <w:pPr>
        <w:suppressAutoHyphens/>
        <w:spacing w:after="10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提高在</w:t>
      </w:r>
      <w:r w:rsidRPr="00A03BDA">
        <w:rPr>
          <w:rFonts w:eastAsia="黑体" w:cs="Yu Gothic Light" w:hint="eastAsia"/>
          <w:bCs/>
          <w:kern w:val="0"/>
          <w:szCs w:val="21"/>
          <w:lang w:val="zh-CN"/>
        </w:rPr>
        <w:t>正</w:t>
      </w:r>
      <w:r w:rsidRPr="00A03BDA">
        <w:rPr>
          <w:rFonts w:eastAsia="黑体" w:cs="微软雅黑" w:hint="eastAsia"/>
          <w:bCs/>
          <w:kern w:val="0"/>
          <w:szCs w:val="21"/>
          <w:lang w:val="zh-CN"/>
        </w:rPr>
        <w:t>规</w:t>
      </w:r>
      <w:r w:rsidRPr="00A03BDA">
        <w:rPr>
          <w:rFonts w:eastAsia="黑体" w:cs="Yu Gothic Light" w:hint="eastAsia"/>
          <w:bCs/>
          <w:kern w:val="0"/>
          <w:szCs w:val="21"/>
          <w:lang w:val="zh-CN"/>
        </w:rPr>
        <w:t>和非正</w:t>
      </w:r>
      <w:r w:rsidRPr="00A03BDA">
        <w:rPr>
          <w:rFonts w:eastAsia="黑体" w:cs="微软雅黑" w:hint="eastAsia"/>
          <w:bCs/>
          <w:kern w:val="0"/>
          <w:szCs w:val="21"/>
          <w:lang w:val="zh-CN"/>
        </w:rPr>
        <w:t>规</w:t>
      </w:r>
      <w:r w:rsidRPr="00A03BDA">
        <w:rPr>
          <w:rFonts w:eastAsia="黑体" w:cs="Yu Gothic Light" w:hint="eastAsia"/>
          <w:bCs/>
          <w:kern w:val="0"/>
          <w:szCs w:val="21"/>
          <w:lang w:val="zh-CN"/>
        </w:rPr>
        <w:t>部门就业的</w:t>
      </w:r>
      <w:r w:rsidRPr="00A03BDA">
        <w:rPr>
          <w:rFonts w:eastAsia="黑体" w:cs="微软雅黑" w:hint="eastAsia"/>
          <w:bCs/>
          <w:kern w:val="0"/>
          <w:szCs w:val="21"/>
          <w:lang w:val="zh-CN"/>
        </w:rPr>
        <w:t>妇</w:t>
      </w:r>
      <w:r w:rsidRPr="00A03BDA">
        <w:rPr>
          <w:rFonts w:eastAsia="黑体" w:cs="Yu Gothic Light" w:hint="eastAsia"/>
          <w:bCs/>
          <w:kern w:val="0"/>
          <w:szCs w:val="21"/>
          <w:lang w:val="zh-CN"/>
        </w:rPr>
        <w:t>女，特别是在家工作的</w:t>
      </w:r>
      <w:r w:rsidRPr="00A03BDA">
        <w:rPr>
          <w:rFonts w:eastAsia="黑体" w:cs="微软雅黑" w:hint="eastAsia"/>
          <w:bCs/>
          <w:kern w:val="0"/>
          <w:szCs w:val="21"/>
          <w:lang w:val="zh-CN"/>
        </w:rPr>
        <w:t>妇</w:t>
      </w:r>
      <w:r w:rsidRPr="00A03BDA">
        <w:rPr>
          <w:rFonts w:eastAsia="黑体" w:cs="Yu Gothic Light" w:hint="eastAsia"/>
          <w:bCs/>
          <w:kern w:val="0"/>
          <w:szCs w:val="21"/>
          <w:lang w:val="zh-CN"/>
        </w:rPr>
        <w:t>女</w:t>
      </w:r>
      <w:r w:rsidRPr="00A03BDA">
        <w:rPr>
          <w:rFonts w:eastAsia="黑体" w:cs="微软雅黑" w:hint="eastAsia"/>
          <w:bCs/>
          <w:kern w:val="0"/>
          <w:szCs w:val="21"/>
          <w:lang w:val="zh-CN"/>
        </w:rPr>
        <w:t>对</w:t>
      </w:r>
      <w:r w:rsidRPr="00A03BDA">
        <w:rPr>
          <w:rFonts w:eastAsia="黑体" w:cs="Yu Gothic Light" w:hint="eastAsia"/>
          <w:bCs/>
          <w:kern w:val="0"/>
          <w:szCs w:val="21"/>
          <w:lang w:val="zh-CN"/>
        </w:rPr>
        <w:t>其享有社会保</w:t>
      </w:r>
      <w:r w:rsidRPr="00A03BDA">
        <w:rPr>
          <w:rFonts w:eastAsia="黑体" w:cs="微软雅黑" w:hint="eastAsia"/>
          <w:bCs/>
          <w:kern w:val="0"/>
          <w:szCs w:val="21"/>
          <w:lang w:val="zh-CN"/>
        </w:rPr>
        <w:t>护</w:t>
      </w:r>
      <w:r w:rsidRPr="00A03BDA">
        <w:rPr>
          <w:rFonts w:eastAsia="黑体" w:cs="Yu Gothic Light" w:hint="eastAsia"/>
          <w:bCs/>
          <w:kern w:val="0"/>
          <w:szCs w:val="21"/>
          <w:lang w:val="zh-CN"/>
        </w:rPr>
        <w:t>权的</w:t>
      </w:r>
      <w:r w:rsidRPr="00A03BDA">
        <w:rPr>
          <w:rFonts w:eastAsia="黑体" w:cs="微软雅黑" w:hint="eastAsia"/>
          <w:bCs/>
          <w:kern w:val="0"/>
          <w:szCs w:val="21"/>
          <w:lang w:val="zh-CN"/>
        </w:rPr>
        <w:t>认识</w:t>
      </w:r>
      <w:r w:rsidRPr="00A03BDA">
        <w:rPr>
          <w:rFonts w:eastAsia="黑体" w:cs="Yu Gothic Light" w:hint="eastAsia"/>
          <w:bCs/>
          <w:kern w:val="0"/>
          <w:szCs w:val="21"/>
          <w:lang w:val="zh-CN"/>
        </w:rPr>
        <w:t>，并收集充足</w:t>
      </w:r>
      <w:r w:rsidRPr="00A03BDA">
        <w:rPr>
          <w:rFonts w:eastAsia="黑体" w:cs="微软雅黑" w:hint="eastAsia"/>
          <w:bCs/>
          <w:kern w:val="0"/>
          <w:szCs w:val="21"/>
          <w:lang w:val="zh-CN"/>
        </w:rPr>
        <w:t>资</w:t>
      </w:r>
      <w:r w:rsidRPr="00A03BDA">
        <w:rPr>
          <w:rFonts w:eastAsia="黑体" w:cs="Yu Gothic Light" w:hint="eastAsia"/>
          <w:bCs/>
          <w:kern w:val="0"/>
          <w:szCs w:val="21"/>
          <w:lang w:val="zh-CN"/>
        </w:rPr>
        <w:t>源，以落</w:t>
      </w:r>
      <w:r w:rsidRPr="00A03BDA">
        <w:rPr>
          <w:rFonts w:eastAsia="黑体" w:cs="微软雅黑" w:hint="eastAsia"/>
          <w:bCs/>
          <w:kern w:val="0"/>
          <w:szCs w:val="21"/>
          <w:lang w:val="zh-CN"/>
        </w:rPr>
        <w:t>实</w:t>
      </w:r>
      <w:r w:rsidRPr="00A03BDA">
        <w:rPr>
          <w:rFonts w:eastAsia="黑体" w:cs="Yu Gothic Light" w:hint="eastAsia"/>
          <w:bCs/>
          <w:kern w:val="0"/>
          <w:szCs w:val="21"/>
          <w:lang w:val="zh-CN"/>
        </w:rPr>
        <w:t>《基于</w:t>
      </w:r>
      <w:r w:rsidRPr="00A03BDA">
        <w:rPr>
          <w:rFonts w:eastAsia="黑体" w:cs="微软雅黑" w:hint="eastAsia"/>
          <w:bCs/>
          <w:kern w:val="0"/>
          <w:szCs w:val="21"/>
          <w:lang w:val="zh-CN"/>
        </w:rPr>
        <w:t>贡</w:t>
      </w:r>
      <w:r w:rsidRPr="00A03BDA">
        <w:rPr>
          <w:rFonts w:eastAsia="黑体" w:cs="Yu Gothic Light" w:hint="eastAsia"/>
          <w:bCs/>
          <w:kern w:val="0"/>
          <w:szCs w:val="21"/>
          <w:lang w:val="zh-CN"/>
        </w:rPr>
        <w:t>献的社会保障法》所</w:t>
      </w:r>
      <w:r w:rsidRPr="00A03BDA">
        <w:rPr>
          <w:rFonts w:eastAsia="黑体" w:cs="微软雅黑" w:hint="eastAsia"/>
          <w:bCs/>
          <w:kern w:val="0"/>
          <w:szCs w:val="21"/>
          <w:lang w:val="zh-CN"/>
        </w:rPr>
        <w:t>规</w:t>
      </w:r>
      <w:r w:rsidRPr="00A03BDA">
        <w:rPr>
          <w:rFonts w:eastAsia="黑体" w:cs="Yu Gothic Light" w:hint="eastAsia"/>
          <w:bCs/>
          <w:kern w:val="0"/>
          <w:szCs w:val="21"/>
          <w:lang w:val="zh-CN"/>
        </w:rPr>
        <w:t>定的保</w:t>
      </w:r>
      <w:r w:rsidRPr="00A03BDA">
        <w:rPr>
          <w:rFonts w:eastAsia="黑体" w:cs="微软雅黑" w:hint="eastAsia"/>
          <w:bCs/>
          <w:kern w:val="0"/>
          <w:szCs w:val="21"/>
          <w:lang w:val="zh-CN"/>
        </w:rPr>
        <w:t>护</w:t>
      </w:r>
      <w:r w:rsidRPr="00A03BDA">
        <w:rPr>
          <w:rFonts w:eastAsia="黑体" w:cs="Yu Gothic Light" w:hint="eastAsia"/>
          <w:bCs/>
          <w:kern w:val="0"/>
          <w:szCs w:val="21"/>
          <w:lang w:val="zh-CN"/>
        </w:rPr>
        <w:t>；</w:t>
      </w:r>
    </w:p>
    <w:p w14:paraId="4968D76B" w14:textId="77777777" w:rsidR="00A03BDA" w:rsidRPr="00A03BDA" w:rsidRDefault="00A03BDA" w:rsidP="00137E24">
      <w:pPr>
        <w:suppressAutoHyphens/>
        <w:spacing w:after="10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提供公共和私</w:t>
      </w:r>
      <w:r w:rsidRPr="00A03BDA">
        <w:rPr>
          <w:rFonts w:eastAsia="黑体" w:cs="微软雅黑" w:hint="eastAsia"/>
          <w:bCs/>
          <w:kern w:val="0"/>
          <w:szCs w:val="21"/>
          <w:lang w:val="zh-CN"/>
        </w:rPr>
        <w:t>营</w:t>
      </w:r>
      <w:r w:rsidRPr="00A03BDA">
        <w:rPr>
          <w:rFonts w:eastAsia="黑体" w:cs="Yu Gothic Light" w:hint="eastAsia"/>
          <w:bCs/>
          <w:kern w:val="0"/>
          <w:szCs w:val="21"/>
          <w:lang w:val="zh-CN"/>
        </w:rPr>
        <w:t>部门的雇主和雇</w:t>
      </w:r>
      <w:r w:rsidRPr="00A03BDA">
        <w:rPr>
          <w:rFonts w:eastAsia="黑体" w:cs="微软雅黑" w:hint="eastAsia"/>
          <w:bCs/>
          <w:kern w:val="0"/>
          <w:szCs w:val="21"/>
          <w:lang w:val="zh-CN"/>
        </w:rPr>
        <w:t>员对</w:t>
      </w:r>
      <w:r w:rsidRPr="00A03BDA">
        <w:rPr>
          <w:rFonts w:eastAsia="黑体" w:cs="Yu Gothic Light" w:hint="eastAsia"/>
          <w:bCs/>
          <w:kern w:val="0"/>
          <w:szCs w:val="21"/>
          <w:lang w:val="zh-CN"/>
        </w:rPr>
        <w:t>《反性</w:t>
      </w:r>
      <w:r w:rsidRPr="00A03BDA">
        <w:rPr>
          <w:rFonts w:eastAsia="黑体" w:cs="微软雅黑" w:hint="eastAsia"/>
          <w:bCs/>
          <w:kern w:val="0"/>
          <w:szCs w:val="21"/>
          <w:lang w:val="zh-CN"/>
        </w:rPr>
        <w:t>骚扰</w:t>
      </w:r>
      <w:r w:rsidRPr="00A03BDA">
        <w:rPr>
          <w:rFonts w:eastAsia="黑体" w:cs="Yu Gothic Light" w:hint="eastAsia"/>
          <w:bCs/>
          <w:kern w:val="0"/>
          <w:szCs w:val="21"/>
          <w:lang w:val="zh-CN"/>
        </w:rPr>
        <w:t>行</w:t>
      </w:r>
      <w:r w:rsidRPr="00A03BDA">
        <w:rPr>
          <w:rFonts w:eastAsia="黑体" w:cs="微软雅黑" w:hint="eastAsia"/>
          <w:bCs/>
          <w:kern w:val="0"/>
          <w:szCs w:val="21"/>
          <w:lang w:val="zh-CN"/>
        </w:rPr>
        <w:t>为</w:t>
      </w:r>
      <w:r w:rsidRPr="00A03BDA">
        <w:rPr>
          <w:rFonts w:eastAsia="黑体" w:cs="Yu Gothic Light" w:hint="eastAsia"/>
          <w:bCs/>
          <w:kern w:val="0"/>
          <w:szCs w:val="21"/>
          <w:lang w:val="zh-CN"/>
        </w:rPr>
        <w:t>守</w:t>
      </w:r>
      <w:r w:rsidRPr="00A03BDA">
        <w:rPr>
          <w:rFonts w:eastAsia="黑体" w:cs="微软雅黑" w:hint="eastAsia"/>
          <w:bCs/>
          <w:kern w:val="0"/>
          <w:szCs w:val="21"/>
          <w:lang w:val="zh-CN"/>
        </w:rPr>
        <w:t>则</w:t>
      </w:r>
      <w:r w:rsidRPr="00A03BDA">
        <w:rPr>
          <w:rFonts w:eastAsia="黑体" w:cs="Yu Gothic Light" w:hint="eastAsia"/>
          <w:bCs/>
          <w:kern w:val="0"/>
          <w:szCs w:val="21"/>
          <w:lang w:val="zh-CN"/>
        </w:rPr>
        <w:t>》和《</w:t>
      </w:r>
      <w:r w:rsidRPr="00A03BDA">
        <w:rPr>
          <w:rFonts w:eastAsia="黑体" w:hint="eastAsia"/>
          <w:bCs/>
          <w:kern w:val="0"/>
          <w:szCs w:val="21"/>
          <w:lang w:val="zh-CN"/>
        </w:rPr>
        <w:t>(</w:t>
      </w:r>
      <w:r w:rsidRPr="00A03BDA">
        <w:rPr>
          <w:rFonts w:eastAsia="黑体" w:hint="eastAsia"/>
          <w:bCs/>
          <w:kern w:val="0"/>
          <w:szCs w:val="21"/>
          <w:lang w:val="zh-CN"/>
        </w:rPr>
        <w:t>消除</w:t>
      </w:r>
      <w:r w:rsidRPr="00A03BDA">
        <w:rPr>
          <w:rFonts w:eastAsia="黑体" w:hint="eastAsia"/>
          <w:bCs/>
          <w:kern w:val="0"/>
          <w:szCs w:val="21"/>
          <w:lang w:val="zh-CN"/>
        </w:rPr>
        <w:t>)</w:t>
      </w:r>
      <w:r w:rsidRPr="00A03BDA">
        <w:rPr>
          <w:rFonts w:eastAsia="黑体" w:cs="Yu Gothic Light" w:hint="eastAsia"/>
          <w:bCs/>
          <w:kern w:val="0"/>
          <w:szCs w:val="21"/>
          <w:lang w:val="zh-CN"/>
        </w:rPr>
        <w:t>公共</w:t>
      </w:r>
      <w:r w:rsidRPr="00A03BDA">
        <w:rPr>
          <w:rFonts w:eastAsia="黑体" w:cs="微软雅黑" w:hint="eastAsia"/>
          <w:bCs/>
          <w:kern w:val="0"/>
          <w:szCs w:val="21"/>
          <w:lang w:val="zh-CN"/>
        </w:rPr>
        <w:t>场</w:t>
      </w:r>
      <w:r w:rsidRPr="00A03BDA">
        <w:rPr>
          <w:rFonts w:eastAsia="黑体" w:cs="Yu Gothic Light" w:hint="eastAsia"/>
          <w:bCs/>
          <w:kern w:val="0"/>
          <w:szCs w:val="21"/>
          <w:lang w:val="zh-CN"/>
        </w:rPr>
        <w:t>所性</w:t>
      </w:r>
      <w:r w:rsidRPr="00A03BDA">
        <w:rPr>
          <w:rFonts w:eastAsia="黑体" w:cs="微软雅黑" w:hint="eastAsia"/>
          <w:bCs/>
          <w:kern w:val="0"/>
          <w:szCs w:val="21"/>
          <w:lang w:val="zh-CN"/>
        </w:rPr>
        <w:t>骚扰</w:t>
      </w:r>
      <w:r w:rsidRPr="00A03BDA">
        <w:rPr>
          <w:rFonts w:eastAsia="黑体" w:hint="eastAsia"/>
          <w:bCs/>
          <w:kern w:val="0"/>
          <w:szCs w:val="21"/>
          <w:lang w:val="zh-CN"/>
        </w:rPr>
        <w:t>法》的</w:t>
      </w:r>
      <w:r w:rsidRPr="00A03BDA">
        <w:rPr>
          <w:rFonts w:eastAsia="黑体" w:cs="微软雅黑" w:hint="eastAsia"/>
          <w:bCs/>
          <w:kern w:val="0"/>
          <w:szCs w:val="21"/>
          <w:lang w:val="zh-CN"/>
        </w:rPr>
        <w:t>认识</w:t>
      </w:r>
      <w:r w:rsidRPr="00A03BDA">
        <w:rPr>
          <w:rFonts w:eastAsia="黑体" w:cs="Yu Gothic Light" w:hint="eastAsia"/>
          <w:bCs/>
          <w:kern w:val="0"/>
          <w:szCs w:val="21"/>
          <w:lang w:val="zh-CN"/>
        </w:rPr>
        <w:t>，以便打破</w:t>
      </w:r>
      <w:r w:rsidRPr="00A03BDA">
        <w:rPr>
          <w:rFonts w:eastAsia="黑体" w:cs="微软雅黑" w:hint="eastAsia"/>
          <w:bCs/>
          <w:kern w:val="0"/>
          <w:szCs w:val="21"/>
          <w:lang w:val="zh-CN"/>
        </w:rPr>
        <w:t>围绕</w:t>
      </w:r>
      <w:r w:rsidRPr="00A03BDA">
        <w:rPr>
          <w:rFonts w:eastAsia="黑体" w:hint="eastAsia"/>
          <w:bCs/>
          <w:kern w:val="0"/>
          <w:szCs w:val="21"/>
          <w:lang w:val="zh-CN"/>
        </w:rPr>
        <w:t>性</w:t>
      </w:r>
      <w:r w:rsidRPr="00A03BDA">
        <w:rPr>
          <w:rFonts w:eastAsia="黑体" w:cs="微软雅黑" w:hint="eastAsia"/>
          <w:bCs/>
          <w:kern w:val="0"/>
          <w:szCs w:val="21"/>
          <w:lang w:val="zh-CN"/>
        </w:rPr>
        <w:t>骚扰问题</w:t>
      </w:r>
      <w:r w:rsidRPr="00A03BDA">
        <w:rPr>
          <w:rFonts w:eastAsia="黑体" w:cs="Yu Gothic Light" w:hint="eastAsia"/>
          <w:bCs/>
          <w:kern w:val="0"/>
          <w:szCs w:val="21"/>
          <w:lang w:val="zh-CN"/>
        </w:rPr>
        <w:t>的沉默文化；建立一个保密且安全的申</w:t>
      </w:r>
      <w:r w:rsidRPr="00A03BDA">
        <w:rPr>
          <w:rFonts w:eastAsia="黑体" w:cs="微软雅黑" w:hint="eastAsia"/>
          <w:bCs/>
          <w:kern w:val="0"/>
          <w:szCs w:val="21"/>
          <w:lang w:val="zh-CN"/>
        </w:rPr>
        <w:t>诉</w:t>
      </w:r>
      <w:r w:rsidRPr="00A03BDA">
        <w:rPr>
          <w:rFonts w:eastAsia="黑体" w:cs="Yu Gothic Light" w:hint="eastAsia"/>
          <w:bCs/>
          <w:kern w:val="0"/>
          <w:szCs w:val="21"/>
          <w:lang w:val="zh-CN"/>
        </w:rPr>
        <w:t>制度；并为工作</w:t>
      </w:r>
      <w:r w:rsidRPr="00A03BDA">
        <w:rPr>
          <w:rFonts w:eastAsia="黑体" w:cs="微软雅黑" w:hint="eastAsia"/>
          <w:bCs/>
          <w:kern w:val="0"/>
          <w:szCs w:val="21"/>
          <w:lang w:val="zh-CN"/>
        </w:rPr>
        <w:t>场</w:t>
      </w:r>
      <w:r w:rsidRPr="00A03BDA">
        <w:rPr>
          <w:rFonts w:eastAsia="黑体" w:cs="Yu Gothic Light" w:hint="eastAsia"/>
          <w:bCs/>
          <w:kern w:val="0"/>
          <w:szCs w:val="21"/>
          <w:lang w:val="zh-CN"/>
        </w:rPr>
        <w:t>所性</w:t>
      </w:r>
      <w:r w:rsidRPr="00A03BDA">
        <w:rPr>
          <w:rFonts w:eastAsia="黑体" w:cs="微软雅黑" w:hint="eastAsia"/>
          <w:bCs/>
          <w:kern w:val="0"/>
          <w:szCs w:val="21"/>
          <w:lang w:val="zh-CN"/>
        </w:rPr>
        <w:t>骚扰</w:t>
      </w:r>
      <w:r w:rsidRPr="00A03BDA">
        <w:rPr>
          <w:rFonts w:eastAsia="黑体" w:cs="Yu Gothic Light" w:hint="eastAsia"/>
          <w:bCs/>
          <w:kern w:val="0"/>
          <w:szCs w:val="21"/>
          <w:lang w:val="zh-CN"/>
        </w:rPr>
        <w:t>行</w:t>
      </w:r>
      <w:r w:rsidRPr="00A03BDA">
        <w:rPr>
          <w:rFonts w:eastAsia="黑体" w:cs="微软雅黑" w:hint="eastAsia"/>
          <w:bCs/>
          <w:kern w:val="0"/>
          <w:szCs w:val="21"/>
          <w:lang w:val="zh-CN"/>
        </w:rPr>
        <w:t>为</w:t>
      </w:r>
      <w:r w:rsidRPr="00A03BDA">
        <w:rPr>
          <w:rFonts w:eastAsia="黑体" w:cs="Yu Gothic Light" w:hint="eastAsia"/>
          <w:bCs/>
          <w:kern w:val="0"/>
          <w:szCs w:val="21"/>
          <w:lang w:val="zh-CN"/>
        </w:rPr>
        <w:t>受害者</w:t>
      </w:r>
      <w:r w:rsidRPr="00A03BDA">
        <w:rPr>
          <w:rFonts w:eastAsia="黑体" w:cs="微软雅黑" w:hint="eastAsia"/>
          <w:bCs/>
          <w:kern w:val="0"/>
          <w:szCs w:val="21"/>
          <w:lang w:val="zh-CN"/>
        </w:rPr>
        <w:t>诉诸</w:t>
      </w:r>
      <w:r w:rsidRPr="00A03BDA">
        <w:rPr>
          <w:rFonts w:eastAsia="黑体" w:cs="Yu Gothic Light" w:hint="eastAsia"/>
          <w:bCs/>
          <w:kern w:val="0"/>
          <w:szCs w:val="21"/>
          <w:lang w:val="zh-CN"/>
        </w:rPr>
        <w:t>司法提供便利；</w:t>
      </w:r>
    </w:p>
    <w:p w14:paraId="561D0E58" w14:textId="77777777" w:rsidR="00A03BDA" w:rsidRPr="00A03BDA" w:rsidRDefault="00A03BDA" w:rsidP="00137E24">
      <w:pPr>
        <w:suppressAutoHyphens/>
        <w:spacing w:after="10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(d)</w:t>
      </w:r>
      <w:r w:rsidRPr="00A03BDA">
        <w:rPr>
          <w:rFonts w:eastAsia="黑体" w:hint="eastAsia"/>
          <w:kern w:val="0"/>
          <w:szCs w:val="21"/>
          <w:lang w:val="zh-CN"/>
        </w:rPr>
        <w:tab/>
      </w:r>
      <w:r w:rsidRPr="00A03BDA">
        <w:rPr>
          <w:rFonts w:eastAsia="黑体" w:hint="eastAsia"/>
          <w:bCs/>
          <w:kern w:val="0"/>
          <w:szCs w:val="21"/>
          <w:lang w:val="zh-CN"/>
        </w:rPr>
        <w:t>加强国家</w:t>
      </w:r>
      <w:r w:rsidRPr="00A03BDA">
        <w:rPr>
          <w:rFonts w:eastAsia="黑体" w:cs="微软雅黑" w:hint="eastAsia"/>
          <w:bCs/>
          <w:kern w:val="0"/>
          <w:szCs w:val="21"/>
          <w:lang w:val="zh-CN"/>
        </w:rPr>
        <w:t>劳</w:t>
      </w:r>
      <w:r w:rsidRPr="00A03BDA">
        <w:rPr>
          <w:rFonts w:eastAsia="黑体" w:cs="Yu Gothic Light" w:hint="eastAsia"/>
          <w:bCs/>
          <w:kern w:val="0"/>
          <w:szCs w:val="21"/>
          <w:lang w:val="zh-CN"/>
        </w:rPr>
        <w:t>工</w:t>
      </w:r>
      <w:r w:rsidRPr="00A03BDA">
        <w:rPr>
          <w:rFonts w:eastAsia="黑体" w:cs="微软雅黑" w:hint="eastAsia"/>
          <w:bCs/>
          <w:kern w:val="0"/>
          <w:szCs w:val="21"/>
          <w:lang w:val="zh-CN"/>
        </w:rPr>
        <w:t>监</w:t>
      </w:r>
      <w:r w:rsidRPr="00A03BDA">
        <w:rPr>
          <w:rFonts w:eastAsia="黑体" w:cs="Yu Gothic Light" w:hint="eastAsia"/>
          <w:bCs/>
          <w:kern w:val="0"/>
          <w:szCs w:val="21"/>
          <w:lang w:val="zh-CN"/>
        </w:rPr>
        <w:t>察制度</w:t>
      </w:r>
      <w:r w:rsidRPr="00A03BDA">
        <w:rPr>
          <w:rFonts w:eastAsia="黑体" w:hint="eastAsia"/>
          <w:bCs/>
          <w:kern w:val="0"/>
          <w:szCs w:val="21"/>
          <w:lang w:val="zh-CN"/>
        </w:rPr>
        <w:t>的</w:t>
      </w:r>
      <w:r w:rsidRPr="00A03BDA">
        <w:rPr>
          <w:rFonts w:eastAsia="黑体" w:cs="微软雅黑" w:hint="eastAsia"/>
          <w:bCs/>
          <w:kern w:val="0"/>
          <w:szCs w:val="21"/>
          <w:lang w:val="zh-CN"/>
        </w:rPr>
        <w:t>质</w:t>
      </w:r>
      <w:r w:rsidRPr="00A03BDA">
        <w:rPr>
          <w:rFonts w:eastAsia="黑体" w:cs="Yu Gothic Light" w:hint="eastAsia"/>
          <w:bCs/>
          <w:kern w:val="0"/>
          <w:szCs w:val="21"/>
          <w:lang w:val="zh-CN"/>
        </w:rPr>
        <w:t>量和能力，以便有效</w:t>
      </w:r>
      <w:r w:rsidRPr="00A03BDA">
        <w:rPr>
          <w:rFonts w:eastAsia="黑体" w:cs="微软雅黑" w:hint="eastAsia"/>
          <w:bCs/>
          <w:kern w:val="0"/>
          <w:szCs w:val="21"/>
          <w:lang w:val="zh-CN"/>
        </w:rPr>
        <w:t>监测妇</w:t>
      </w:r>
      <w:r w:rsidRPr="00A03BDA">
        <w:rPr>
          <w:rFonts w:eastAsia="黑体" w:cs="Yu Gothic Light" w:hint="eastAsia"/>
          <w:bCs/>
          <w:kern w:val="0"/>
          <w:szCs w:val="21"/>
          <w:lang w:val="zh-CN"/>
        </w:rPr>
        <w:t>女在《国家</w:t>
      </w:r>
      <w:r w:rsidRPr="00A03BDA">
        <w:rPr>
          <w:rFonts w:eastAsia="黑体" w:cs="微软雅黑" w:hint="eastAsia"/>
          <w:bCs/>
          <w:kern w:val="0"/>
          <w:szCs w:val="21"/>
          <w:lang w:val="zh-CN"/>
        </w:rPr>
        <w:t>劳</w:t>
      </w:r>
      <w:r w:rsidRPr="00A03BDA">
        <w:rPr>
          <w:rFonts w:eastAsia="黑体" w:cs="Yu Gothic Light" w:hint="eastAsia"/>
          <w:bCs/>
          <w:kern w:val="0"/>
          <w:szCs w:val="21"/>
          <w:lang w:val="zh-CN"/>
        </w:rPr>
        <w:t>工法》所涵盖的包括家政工作和</w:t>
      </w:r>
      <w:r w:rsidRPr="00A03BDA">
        <w:rPr>
          <w:rFonts w:eastAsia="黑体" w:cs="微软雅黑" w:hint="eastAsia"/>
          <w:bCs/>
          <w:kern w:val="0"/>
          <w:szCs w:val="21"/>
          <w:lang w:val="zh-CN"/>
        </w:rPr>
        <w:t>娱乐</w:t>
      </w:r>
      <w:r w:rsidRPr="00A03BDA">
        <w:rPr>
          <w:rFonts w:eastAsia="黑体" w:cs="Yu Gothic Light" w:hint="eastAsia"/>
          <w:bCs/>
          <w:kern w:val="0"/>
          <w:szCs w:val="21"/>
          <w:lang w:val="zh-CN"/>
        </w:rPr>
        <w:t>部门在内的所有</w:t>
      </w:r>
      <w:r w:rsidRPr="00A03BDA">
        <w:rPr>
          <w:rFonts w:eastAsia="黑体" w:cs="微软雅黑" w:hint="eastAsia"/>
          <w:bCs/>
          <w:kern w:val="0"/>
          <w:szCs w:val="21"/>
          <w:lang w:val="zh-CN"/>
        </w:rPr>
        <w:t>领</w:t>
      </w:r>
      <w:r w:rsidRPr="00A03BDA">
        <w:rPr>
          <w:rFonts w:eastAsia="黑体" w:cs="Yu Gothic Light" w:hint="eastAsia"/>
          <w:bCs/>
          <w:kern w:val="0"/>
          <w:szCs w:val="21"/>
          <w:lang w:val="zh-CN"/>
        </w:rPr>
        <w:t>域享有的工作条件，并增加</w:t>
      </w:r>
      <w:r w:rsidRPr="00A03BDA">
        <w:rPr>
          <w:rFonts w:eastAsia="黑体" w:cs="微软雅黑" w:hint="eastAsia"/>
          <w:bCs/>
          <w:kern w:val="0"/>
          <w:szCs w:val="21"/>
          <w:lang w:val="zh-CN"/>
        </w:rPr>
        <w:t>进</w:t>
      </w:r>
      <w:r w:rsidRPr="00A03BDA">
        <w:rPr>
          <w:rFonts w:eastAsia="黑体" w:cs="Yu Gothic Light" w:hint="eastAsia"/>
          <w:bCs/>
          <w:kern w:val="0"/>
          <w:szCs w:val="21"/>
          <w:lang w:val="zh-CN"/>
        </w:rPr>
        <w:t>入</w:t>
      </w:r>
      <w:r w:rsidRPr="00A03BDA">
        <w:rPr>
          <w:rFonts w:eastAsia="黑体" w:cs="微软雅黑" w:hint="eastAsia"/>
          <w:bCs/>
          <w:kern w:val="0"/>
          <w:szCs w:val="21"/>
          <w:lang w:val="zh-CN"/>
        </w:rPr>
        <w:t>劳动</w:t>
      </w:r>
      <w:r w:rsidRPr="00A03BDA">
        <w:rPr>
          <w:rFonts w:eastAsia="黑体" w:cs="Yu Gothic Light" w:hint="eastAsia"/>
          <w:bCs/>
          <w:kern w:val="0"/>
          <w:szCs w:val="21"/>
          <w:lang w:val="zh-CN"/>
        </w:rPr>
        <w:t>力市</w:t>
      </w:r>
      <w:r w:rsidRPr="00A03BDA">
        <w:rPr>
          <w:rFonts w:eastAsia="黑体" w:cs="微软雅黑" w:hint="eastAsia"/>
          <w:bCs/>
          <w:kern w:val="0"/>
          <w:szCs w:val="21"/>
          <w:lang w:val="zh-CN"/>
        </w:rPr>
        <w:t>场</w:t>
      </w:r>
      <w:r w:rsidRPr="00A03BDA">
        <w:rPr>
          <w:rFonts w:eastAsia="黑体" w:cs="Yu Gothic Light" w:hint="eastAsia"/>
          <w:bCs/>
          <w:kern w:val="0"/>
          <w:szCs w:val="21"/>
          <w:lang w:val="zh-CN"/>
        </w:rPr>
        <w:t>的</w:t>
      </w:r>
      <w:r w:rsidRPr="00A03BDA">
        <w:rPr>
          <w:rFonts w:eastAsia="黑体" w:cs="微软雅黑" w:hint="eastAsia"/>
          <w:bCs/>
          <w:kern w:val="0"/>
          <w:szCs w:val="21"/>
          <w:lang w:val="zh-CN"/>
        </w:rPr>
        <w:t>妇</w:t>
      </w:r>
      <w:r w:rsidRPr="00A03BDA">
        <w:rPr>
          <w:rFonts w:eastAsia="黑体" w:cs="Yu Gothic Light" w:hint="eastAsia"/>
          <w:bCs/>
          <w:kern w:val="0"/>
          <w:szCs w:val="21"/>
          <w:lang w:val="zh-CN"/>
        </w:rPr>
        <w:t>女</w:t>
      </w:r>
      <w:r w:rsidRPr="00A03BDA">
        <w:rPr>
          <w:rFonts w:eastAsia="黑体" w:cs="微软雅黑" w:hint="eastAsia"/>
          <w:bCs/>
          <w:kern w:val="0"/>
          <w:szCs w:val="21"/>
          <w:lang w:val="zh-CN"/>
        </w:rPr>
        <w:t>诉诸司</w:t>
      </w:r>
      <w:r w:rsidRPr="00A03BDA">
        <w:rPr>
          <w:rFonts w:eastAsia="黑体" w:cs="Yu Gothic Light" w:hint="eastAsia"/>
          <w:bCs/>
          <w:kern w:val="0"/>
          <w:szCs w:val="21"/>
          <w:lang w:val="zh-CN"/>
        </w:rPr>
        <w:t>法的机会</w:t>
      </w:r>
      <w:r w:rsidRPr="00A03BDA">
        <w:rPr>
          <w:rFonts w:eastAsia="黑体" w:hint="eastAsia"/>
          <w:bCs/>
          <w:kern w:val="0"/>
          <w:szCs w:val="21"/>
          <w:lang w:val="zh-CN"/>
        </w:rPr>
        <w:t>。</w:t>
      </w:r>
    </w:p>
    <w:p w14:paraId="33BC2414" w14:textId="77777777" w:rsidR="00A03BDA" w:rsidRPr="00A03BDA" w:rsidRDefault="00A03BDA" w:rsidP="00A03BDA">
      <w:pPr>
        <w:keepNext/>
        <w:keepLines/>
        <w:tabs>
          <w:tab w:val="right" w:pos="851"/>
        </w:tabs>
        <w:suppressAutoHyphens/>
        <w:spacing w:after="140"/>
        <w:ind w:left="1264" w:right="1264" w:hanging="1134"/>
        <w:jc w:val="left"/>
        <w:rPr>
          <w:rFonts w:eastAsiaTheme="minorEastAsia"/>
          <w:b/>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移民女工</w:t>
      </w:r>
    </w:p>
    <w:p w14:paraId="53C0F280"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36.</w:t>
      </w:r>
      <w:r w:rsidRPr="00A03BDA">
        <w:rPr>
          <w:rFonts w:eastAsiaTheme="minorEastAsia"/>
          <w:kern w:val="0"/>
          <w:szCs w:val="21"/>
          <w:lang w:val="zh-CN"/>
        </w:rPr>
        <w:tab/>
      </w:r>
      <w:r w:rsidRPr="00A03BDA">
        <w:rPr>
          <w:kern w:val="0"/>
          <w:szCs w:val="21"/>
          <w:lang w:val="zh-CN"/>
        </w:rPr>
        <w:t>委员会赞赏地注意到，缔约国为保护在约旦和卡塔尔的尼泊尔工人签署了劳工协定，并与巴林</w:t>
      </w:r>
      <w:r w:rsidRPr="00A03BDA">
        <w:rPr>
          <w:rFonts w:hint="eastAsia"/>
          <w:kern w:val="0"/>
          <w:szCs w:val="21"/>
          <w:lang w:val="zh-CN"/>
        </w:rPr>
        <w:t>、</w:t>
      </w:r>
      <w:r w:rsidRPr="00A03BDA">
        <w:rPr>
          <w:kern w:val="0"/>
          <w:szCs w:val="21"/>
          <w:lang w:val="zh-CN"/>
        </w:rPr>
        <w:t>以色列</w:t>
      </w:r>
      <w:r w:rsidRPr="00A03BDA">
        <w:rPr>
          <w:rFonts w:hint="eastAsia"/>
          <w:kern w:val="0"/>
          <w:szCs w:val="21"/>
          <w:lang w:val="zh-CN"/>
        </w:rPr>
        <w:t>、</w:t>
      </w:r>
      <w:r w:rsidRPr="00A03BDA">
        <w:rPr>
          <w:kern w:val="0"/>
          <w:szCs w:val="21"/>
          <w:lang w:val="zh-CN"/>
        </w:rPr>
        <w:t>日本</w:t>
      </w:r>
      <w:r w:rsidRPr="00A03BDA">
        <w:rPr>
          <w:rFonts w:hint="eastAsia"/>
          <w:kern w:val="0"/>
          <w:szCs w:val="21"/>
          <w:lang w:val="zh-CN"/>
        </w:rPr>
        <w:t>、</w:t>
      </w:r>
      <w:r w:rsidRPr="00A03BDA">
        <w:rPr>
          <w:kern w:val="0"/>
          <w:szCs w:val="21"/>
          <w:lang w:val="zh-CN"/>
        </w:rPr>
        <w:t>大韩民国</w:t>
      </w:r>
      <w:r w:rsidRPr="00A03BDA">
        <w:rPr>
          <w:rFonts w:hint="eastAsia"/>
          <w:kern w:val="0"/>
          <w:szCs w:val="21"/>
          <w:lang w:val="zh-CN"/>
        </w:rPr>
        <w:t>和</w:t>
      </w:r>
      <w:r w:rsidRPr="00A03BDA">
        <w:rPr>
          <w:kern w:val="0"/>
          <w:szCs w:val="21"/>
          <w:lang w:val="zh-CN"/>
        </w:rPr>
        <w:t>阿拉伯联合酋长国签署了谅解备忘录。然而，委员会</w:t>
      </w:r>
      <w:r w:rsidRPr="00A03BDA">
        <w:rPr>
          <w:rFonts w:hint="eastAsia"/>
          <w:kern w:val="0"/>
          <w:szCs w:val="21"/>
          <w:lang w:val="zh-CN"/>
        </w:rPr>
        <w:t>对以下方面</w:t>
      </w:r>
      <w:r w:rsidRPr="00A03BDA">
        <w:rPr>
          <w:kern w:val="0"/>
          <w:szCs w:val="21"/>
          <w:lang w:val="zh-CN"/>
        </w:rPr>
        <w:t>感到关切：</w:t>
      </w:r>
    </w:p>
    <w:p w14:paraId="2C23ED2C"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(a)</w:t>
      </w:r>
      <w:r w:rsidRPr="00A03BDA">
        <w:rPr>
          <w:rFonts w:hint="eastAsia"/>
          <w:kern w:val="0"/>
          <w:szCs w:val="21"/>
          <w:lang w:val="zh-CN"/>
        </w:rPr>
        <w:tab/>
      </w:r>
      <w:r w:rsidRPr="00A03BDA">
        <w:rPr>
          <w:kern w:val="0"/>
          <w:szCs w:val="21"/>
          <w:lang w:val="zh-CN"/>
        </w:rPr>
        <w:t>《国外就业法》和移民家政女工准则限制了妇女在国外</w:t>
      </w:r>
      <w:r w:rsidRPr="00A03BDA">
        <w:rPr>
          <w:rFonts w:hint="eastAsia"/>
          <w:kern w:val="0"/>
          <w:szCs w:val="21"/>
          <w:lang w:val="zh-CN"/>
        </w:rPr>
        <w:t>获得</w:t>
      </w:r>
      <w:r w:rsidRPr="00A03BDA">
        <w:rPr>
          <w:kern w:val="0"/>
          <w:szCs w:val="21"/>
          <w:lang w:val="zh-CN"/>
        </w:rPr>
        <w:t>就业；</w:t>
      </w:r>
    </w:p>
    <w:p w14:paraId="794E6E33"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rFonts w:hint="eastAsia"/>
          <w:kern w:val="0"/>
          <w:szCs w:val="21"/>
          <w:lang w:val="zh-CN"/>
        </w:rPr>
        <w:t>对</w:t>
      </w:r>
      <w:r w:rsidRPr="00A03BDA">
        <w:rPr>
          <w:kern w:val="0"/>
          <w:szCs w:val="21"/>
          <w:lang w:val="zh-CN"/>
        </w:rPr>
        <w:t>自由行动的限制和有限的出国前培训</w:t>
      </w:r>
      <w:r w:rsidRPr="00A03BDA">
        <w:rPr>
          <w:rFonts w:hint="eastAsia"/>
          <w:kern w:val="0"/>
          <w:szCs w:val="21"/>
          <w:lang w:val="zh-CN"/>
        </w:rPr>
        <w:t>方案</w:t>
      </w:r>
      <w:r w:rsidRPr="00A03BDA">
        <w:rPr>
          <w:kern w:val="0"/>
          <w:szCs w:val="21"/>
          <w:lang w:val="zh-CN"/>
        </w:rPr>
        <w:t>使妇女容易遭</w:t>
      </w:r>
      <w:r w:rsidRPr="00A03BDA">
        <w:rPr>
          <w:rFonts w:hint="eastAsia"/>
          <w:kern w:val="0"/>
          <w:szCs w:val="21"/>
          <w:lang w:val="zh-CN"/>
        </w:rPr>
        <w:t>到</w:t>
      </w:r>
      <w:r w:rsidRPr="00A03BDA">
        <w:rPr>
          <w:kern w:val="0"/>
          <w:szCs w:val="21"/>
          <w:lang w:val="zh-CN"/>
        </w:rPr>
        <w:t>歧视性</w:t>
      </w:r>
      <w:r w:rsidRPr="00A03BDA">
        <w:rPr>
          <w:rFonts w:hint="eastAsia"/>
          <w:kern w:val="0"/>
          <w:szCs w:val="21"/>
          <w:lang w:val="zh-CN"/>
        </w:rPr>
        <w:t>做法</w:t>
      </w:r>
      <w:r w:rsidRPr="00A03BDA">
        <w:rPr>
          <w:kern w:val="0"/>
          <w:szCs w:val="21"/>
          <w:lang w:val="zh-CN"/>
        </w:rPr>
        <w:t>的侵害，包括身体虐待和性侵犯、强迫劳动以及薪酬不平等；</w:t>
      </w:r>
    </w:p>
    <w:p w14:paraId="50E683BA"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缺乏支持机制</w:t>
      </w:r>
      <w:r w:rsidRPr="00A03BDA">
        <w:rPr>
          <w:rFonts w:hint="eastAsia"/>
          <w:kern w:val="0"/>
          <w:szCs w:val="21"/>
          <w:lang w:val="zh-CN"/>
        </w:rPr>
        <w:t>来</w:t>
      </w:r>
      <w:r w:rsidRPr="00A03BDA">
        <w:rPr>
          <w:kern w:val="0"/>
          <w:szCs w:val="21"/>
          <w:lang w:val="zh-CN"/>
        </w:rPr>
        <w:t>帮助</w:t>
      </w:r>
      <w:r w:rsidRPr="00A03BDA">
        <w:rPr>
          <w:rFonts w:hint="eastAsia"/>
          <w:kern w:val="0"/>
          <w:szCs w:val="21"/>
          <w:lang w:val="zh-CN"/>
        </w:rPr>
        <w:t>返回</w:t>
      </w:r>
      <w:r w:rsidRPr="00A03BDA">
        <w:rPr>
          <w:kern w:val="0"/>
          <w:szCs w:val="21"/>
          <w:lang w:val="zh-CN"/>
        </w:rPr>
        <w:t>缔约国的尼泊尔移民妇女重新融入社会。</w:t>
      </w:r>
    </w:p>
    <w:p w14:paraId="3658514F"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37.</w:t>
      </w:r>
      <w:r w:rsidRPr="00A03BDA">
        <w:rPr>
          <w:rFonts w:eastAsiaTheme="minorEastAsia"/>
          <w:kern w:val="0"/>
          <w:szCs w:val="21"/>
          <w:lang w:val="zh-CN"/>
        </w:rPr>
        <w:tab/>
      </w:r>
      <w:r w:rsidRPr="00A03BDA">
        <w:rPr>
          <w:rFonts w:eastAsia="黑体" w:hint="eastAsia"/>
          <w:bCs/>
          <w:kern w:val="0"/>
          <w:szCs w:val="21"/>
          <w:lang w:val="zh-CN"/>
        </w:rPr>
        <w:t>委员会回顾了</w:t>
      </w:r>
      <w:r w:rsidRPr="00A03BDA">
        <w:rPr>
          <w:rFonts w:eastAsia="黑体"/>
          <w:bCs/>
          <w:kern w:val="0"/>
          <w:szCs w:val="21"/>
          <w:lang w:val="zh-CN"/>
        </w:rPr>
        <w:t>旨在保护劳工权利并推动为包括移民</w:t>
      </w:r>
      <w:r w:rsidRPr="00A03BDA">
        <w:rPr>
          <w:rFonts w:eastAsia="黑体" w:hint="eastAsia"/>
          <w:bCs/>
          <w:kern w:val="0"/>
          <w:szCs w:val="21"/>
          <w:lang w:val="zh-CN"/>
        </w:rPr>
        <w:t>工人</w:t>
      </w:r>
      <w:r w:rsidRPr="00A03BDA">
        <w:rPr>
          <w:rFonts w:eastAsia="黑体"/>
          <w:bCs/>
          <w:kern w:val="0"/>
          <w:szCs w:val="21"/>
          <w:lang w:val="zh-CN"/>
        </w:rPr>
        <w:t>在内的所有工人创造安全和有保障的工作环境</w:t>
      </w:r>
      <w:r w:rsidRPr="00A03BDA">
        <w:rPr>
          <w:rFonts w:eastAsia="黑体" w:hint="eastAsia"/>
          <w:bCs/>
          <w:kern w:val="0"/>
          <w:szCs w:val="21"/>
          <w:lang w:val="zh-CN"/>
        </w:rPr>
        <w:t>的可持续发展目标之具体目标</w:t>
      </w:r>
      <w:r w:rsidRPr="00A03BDA">
        <w:rPr>
          <w:rFonts w:eastAsia="黑体"/>
          <w:bCs/>
          <w:kern w:val="0"/>
          <w:szCs w:val="21"/>
          <w:lang w:val="zh-CN"/>
        </w:rPr>
        <w:t>8.8</w:t>
      </w:r>
      <w:r w:rsidRPr="00A03BDA">
        <w:rPr>
          <w:rFonts w:eastAsia="黑体" w:hint="eastAsia"/>
          <w:bCs/>
          <w:kern w:val="0"/>
          <w:szCs w:val="21"/>
          <w:lang w:val="zh-CN"/>
        </w:rPr>
        <w:t>，并建议缔约国：</w:t>
      </w:r>
    </w:p>
    <w:p w14:paraId="75341C43"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bCs/>
          <w:kern w:val="0"/>
          <w:szCs w:val="21"/>
          <w:lang w:val="zh-CN"/>
        </w:rPr>
        <w:t>保证所有妇女都能在缔约国内外平等地获得就业机会，包括为此废除对谋求在国外工作的妇女施加的歧视性限制，并加快正在开展的《移民家政女工准则》修订工作；</w:t>
      </w:r>
    </w:p>
    <w:p w14:paraId="6B2D2B00" w14:textId="32B7ED5D" w:rsidR="00A03BDA" w:rsidRPr="00A03BDA" w:rsidRDefault="00A03BDA" w:rsidP="00A03BDA">
      <w:pPr>
        <w:suppressAutoHyphens/>
        <w:spacing w:after="140"/>
        <w:ind w:left="1264" w:right="1264"/>
        <w:rPr>
          <w:rFonts w:eastAsia="黑体"/>
          <w:spacing w:val="2"/>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将</w:t>
      </w:r>
      <w:r w:rsidRPr="00137E24">
        <w:rPr>
          <w:rFonts w:eastAsia="黑体" w:hint="eastAsia"/>
          <w:bCs/>
          <w:spacing w:val="-2"/>
          <w:kern w:val="0"/>
          <w:szCs w:val="21"/>
          <w:lang w:val="zh-CN"/>
        </w:rPr>
        <w:t>《国家劳工法》中规定的标准</w:t>
      </w:r>
      <w:r w:rsidRPr="00137E24">
        <w:rPr>
          <w:rFonts w:eastAsia="黑体" w:hint="eastAsia"/>
          <w:bCs/>
          <w:spacing w:val="-2"/>
          <w:kern w:val="0"/>
          <w:szCs w:val="21"/>
          <w:lang w:val="zh-CN"/>
        </w:rPr>
        <w:t>(</w:t>
      </w:r>
      <w:r w:rsidRPr="00137E24">
        <w:rPr>
          <w:rFonts w:eastAsia="黑体" w:hint="eastAsia"/>
          <w:bCs/>
          <w:spacing w:val="-2"/>
          <w:kern w:val="0"/>
          <w:szCs w:val="21"/>
          <w:lang w:val="zh-CN"/>
        </w:rPr>
        <w:t>包括关于家政工作的标准</w:t>
      </w:r>
      <w:r w:rsidRPr="00137E24">
        <w:rPr>
          <w:rFonts w:eastAsia="黑体" w:hint="eastAsia"/>
          <w:bCs/>
          <w:spacing w:val="-2"/>
          <w:kern w:val="0"/>
          <w:szCs w:val="21"/>
          <w:lang w:val="zh-CN"/>
        </w:rPr>
        <w:t>)</w:t>
      </w:r>
      <w:r w:rsidRPr="00137E24">
        <w:rPr>
          <w:rFonts w:eastAsia="黑体" w:hint="eastAsia"/>
          <w:bCs/>
          <w:spacing w:val="-2"/>
          <w:kern w:val="0"/>
          <w:szCs w:val="21"/>
          <w:lang w:val="zh-CN"/>
        </w:rPr>
        <w:t>纳入所有双边协定，并加强对性别问题有敏感认识的出国前和入境后指导服务，使其包括从法律方面认识外国就业、移民女工在目的地国的权利和根据尼泊尔《国</w:t>
      </w:r>
      <w:r w:rsidRPr="00137E24">
        <w:rPr>
          <w:rFonts w:eastAsia="黑体"/>
          <w:bCs/>
          <w:spacing w:val="-2"/>
          <w:kern w:val="0"/>
          <w:szCs w:val="21"/>
          <w:lang w:val="zh-CN"/>
        </w:rPr>
        <w:t>外</w:t>
      </w:r>
      <w:r w:rsidRPr="00137E24">
        <w:rPr>
          <w:rFonts w:eastAsia="黑体" w:hint="eastAsia"/>
          <w:bCs/>
          <w:spacing w:val="-2"/>
          <w:kern w:val="0"/>
          <w:szCs w:val="21"/>
          <w:lang w:val="zh-CN"/>
        </w:rPr>
        <w:t>就业法》所享受的权利，以及关于如何主张这些权利的信息</w:t>
      </w:r>
      <w:r w:rsidRPr="00137E24">
        <w:rPr>
          <w:rFonts w:eastAsia="黑体" w:hint="eastAsia"/>
          <w:bCs/>
          <w:spacing w:val="-2"/>
          <w:kern w:val="0"/>
          <w:szCs w:val="21"/>
          <w:lang w:val="zh-CN"/>
        </w:rPr>
        <w:t>(</w:t>
      </w:r>
      <w:hyperlink r:id="rId35" w:history="1">
        <w:r w:rsidRPr="00137E24">
          <w:rPr>
            <w:rStyle w:val="af7"/>
            <w:rFonts w:eastAsia="黑体"/>
            <w:bCs/>
            <w:spacing w:val="-2"/>
            <w:kern w:val="0"/>
            <w:szCs w:val="21"/>
            <w:lang w:val="zh-CN"/>
          </w:rPr>
          <w:t>A/HRC/38/41/Add.1</w:t>
        </w:r>
      </w:hyperlink>
      <w:r w:rsidRPr="00137E24">
        <w:rPr>
          <w:rFonts w:eastAsia="黑体" w:hint="eastAsia"/>
          <w:bCs/>
          <w:spacing w:val="-2"/>
          <w:kern w:val="0"/>
          <w:szCs w:val="21"/>
          <w:lang w:val="zh-CN"/>
        </w:rPr>
        <w:t>，第</w:t>
      </w:r>
      <w:r w:rsidRPr="00137E24">
        <w:rPr>
          <w:rFonts w:eastAsia="黑体"/>
          <w:bCs/>
          <w:spacing w:val="-2"/>
          <w:kern w:val="0"/>
          <w:szCs w:val="21"/>
          <w:lang w:val="zh-CN"/>
        </w:rPr>
        <w:t>109</w:t>
      </w:r>
      <w:r w:rsidRPr="00137E24">
        <w:rPr>
          <w:rFonts w:eastAsia="黑体" w:hint="eastAsia"/>
          <w:bCs/>
          <w:spacing w:val="-2"/>
          <w:kern w:val="0"/>
          <w:szCs w:val="21"/>
          <w:lang w:val="zh-CN"/>
        </w:rPr>
        <w:t>段</w:t>
      </w:r>
      <w:r w:rsidRPr="00137E24">
        <w:rPr>
          <w:rFonts w:eastAsia="黑体" w:hint="eastAsia"/>
          <w:bCs/>
          <w:spacing w:val="-2"/>
          <w:kern w:val="0"/>
          <w:szCs w:val="21"/>
          <w:lang w:val="zh-CN"/>
        </w:rPr>
        <w:t>)</w:t>
      </w:r>
      <w:r w:rsidRPr="00137E24">
        <w:rPr>
          <w:rFonts w:eastAsia="黑体" w:hint="eastAsia"/>
          <w:bCs/>
          <w:spacing w:val="-2"/>
          <w:kern w:val="0"/>
          <w:szCs w:val="21"/>
          <w:lang w:val="zh-CN"/>
        </w:rPr>
        <w:t>；</w:t>
      </w:r>
    </w:p>
    <w:p w14:paraId="3ED79829"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通过一项政策并加强服务提供，帮助返回缔约国的尼泊尔移民妇女重新融入社会；</w:t>
      </w:r>
    </w:p>
    <w:p w14:paraId="6FF52BCB"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(d)</w:t>
      </w:r>
      <w:r w:rsidRPr="00A03BDA">
        <w:rPr>
          <w:rFonts w:eastAsia="黑体" w:hint="eastAsia"/>
          <w:kern w:val="0"/>
          <w:szCs w:val="21"/>
          <w:lang w:val="zh-CN"/>
        </w:rPr>
        <w:tab/>
      </w:r>
      <w:r w:rsidRPr="00A03BDA">
        <w:rPr>
          <w:rFonts w:eastAsia="黑体" w:hint="eastAsia"/>
          <w:bCs/>
          <w:kern w:val="0"/>
          <w:szCs w:val="21"/>
          <w:lang w:val="zh-CN"/>
        </w:rPr>
        <w:t>批准国际劳工组织《</w:t>
      </w:r>
      <w:r w:rsidRPr="00A03BDA">
        <w:rPr>
          <w:rFonts w:eastAsia="黑体" w:hint="eastAsia"/>
          <w:bCs/>
          <w:kern w:val="0"/>
          <w:szCs w:val="21"/>
          <w:lang w:val="zh-CN"/>
        </w:rPr>
        <w:t>2011</w:t>
      </w:r>
      <w:r w:rsidRPr="00A03BDA">
        <w:rPr>
          <w:rFonts w:eastAsia="黑体" w:hint="eastAsia"/>
          <w:bCs/>
          <w:kern w:val="0"/>
          <w:szCs w:val="21"/>
          <w:lang w:val="zh-CN"/>
        </w:rPr>
        <w:t>年家庭工人公约》</w:t>
      </w:r>
      <w:r w:rsidRPr="00A03BDA">
        <w:rPr>
          <w:rFonts w:eastAsia="黑体" w:hint="eastAsia"/>
          <w:bCs/>
          <w:kern w:val="0"/>
          <w:szCs w:val="21"/>
          <w:lang w:val="zh-CN"/>
        </w:rPr>
        <w:t>(</w:t>
      </w:r>
      <w:r w:rsidRPr="00A03BDA">
        <w:rPr>
          <w:rFonts w:eastAsia="黑体" w:hint="eastAsia"/>
          <w:bCs/>
          <w:kern w:val="0"/>
          <w:szCs w:val="21"/>
          <w:lang w:val="zh-CN"/>
        </w:rPr>
        <w:t>第</w:t>
      </w:r>
      <w:r w:rsidRPr="00A03BDA">
        <w:rPr>
          <w:rFonts w:eastAsia="黑体"/>
          <w:bCs/>
          <w:kern w:val="0"/>
          <w:szCs w:val="21"/>
          <w:lang w:val="zh-CN"/>
        </w:rPr>
        <w:t>189</w:t>
      </w:r>
      <w:r w:rsidRPr="00A03BDA">
        <w:rPr>
          <w:rFonts w:eastAsia="黑体" w:hint="eastAsia"/>
          <w:bCs/>
          <w:kern w:val="0"/>
          <w:szCs w:val="21"/>
          <w:lang w:val="zh-CN"/>
        </w:rPr>
        <w:t>号</w:t>
      </w:r>
      <w:r w:rsidRPr="00A03BDA">
        <w:rPr>
          <w:rFonts w:eastAsia="黑体" w:hint="eastAsia"/>
          <w:bCs/>
          <w:kern w:val="0"/>
          <w:szCs w:val="21"/>
          <w:lang w:val="zh-CN"/>
        </w:rPr>
        <w:t>)</w:t>
      </w:r>
      <w:r w:rsidRPr="00A03BDA">
        <w:rPr>
          <w:rFonts w:eastAsia="黑体" w:hint="eastAsia"/>
          <w:bCs/>
          <w:kern w:val="0"/>
          <w:szCs w:val="21"/>
          <w:lang w:val="zh-CN"/>
        </w:rPr>
        <w:t>。</w:t>
      </w:r>
    </w:p>
    <w:p w14:paraId="2B9DEEDA"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保健</w:t>
      </w:r>
    </w:p>
    <w:p w14:paraId="64E0EE72"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38.</w:t>
      </w:r>
      <w:r w:rsidRPr="00A03BDA">
        <w:rPr>
          <w:rFonts w:eastAsiaTheme="minorEastAsia"/>
          <w:kern w:val="0"/>
          <w:szCs w:val="21"/>
          <w:lang w:val="zh-CN"/>
        </w:rPr>
        <w:tab/>
      </w:r>
      <w:r w:rsidRPr="00A03BDA">
        <w:rPr>
          <w:kern w:val="0"/>
          <w:szCs w:val="21"/>
          <w:lang w:val="zh-CN"/>
        </w:rPr>
        <w:t>委员会赞赏地注意到，缔约国正在</w:t>
      </w:r>
      <w:r w:rsidRPr="00A03BDA">
        <w:rPr>
          <w:rFonts w:hint="eastAsia"/>
          <w:kern w:val="0"/>
          <w:szCs w:val="21"/>
          <w:lang w:val="zh-CN"/>
        </w:rPr>
        <w:t>审议</w:t>
      </w:r>
      <w:r w:rsidRPr="00A03BDA">
        <w:rPr>
          <w:kern w:val="0"/>
          <w:szCs w:val="21"/>
          <w:lang w:val="zh-CN"/>
        </w:rPr>
        <w:t>《公共卫生法案》，该法案</w:t>
      </w:r>
      <w:r w:rsidRPr="00A03BDA">
        <w:rPr>
          <w:rFonts w:hint="eastAsia"/>
          <w:kern w:val="0"/>
          <w:szCs w:val="21"/>
          <w:lang w:val="zh-CN"/>
        </w:rPr>
        <w:t>载有</w:t>
      </w:r>
      <w:r w:rsidRPr="00A03BDA">
        <w:rPr>
          <w:kern w:val="0"/>
          <w:szCs w:val="21"/>
          <w:lang w:val="zh-CN"/>
        </w:rPr>
        <w:t>关于提供非歧视性免费保健服务的条款，</w:t>
      </w:r>
      <w:r w:rsidRPr="00A03BDA">
        <w:rPr>
          <w:rFonts w:hint="eastAsia"/>
          <w:kern w:val="0"/>
          <w:szCs w:val="21"/>
          <w:lang w:val="zh-CN"/>
        </w:rPr>
        <w:t>并且</w:t>
      </w:r>
      <w:r w:rsidRPr="00A03BDA">
        <w:rPr>
          <w:kern w:val="0"/>
          <w:szCs w:val="21"/>
          <w:lang w:val="zh-CN"/>
        </w:rPr>
        <w:t>在学校课程中引入了关于生殖健康的内容。然而，委员会</w:t>
      </w:r>
      <w:r w:rsidRPr="00A03BDA">
        <w:rPr>
          <w:rFonts w:hint="eastAsia"/>
          <w:kern w:val="0"/>
          <w:szCs w:val="21"/>
          <w:lang w:val="zh-CN"/>
        </w:rPr>
        <w:t>对以下方面</w:t>
      </w:r>
      <w:r w:rsidRPr="00A03BDA">
        <w:rPr>
          <w:kern w:val="0"/>
          <w:szCs w:val="21"/>
          <w:lang w:val="zh-CN"/>
        </w:rPr>
        <w:t>感到关切：</w:t>
      </w:r>
    </w:p>
    <w:p w14:paraId="24286FAC"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lastRenderedPageBreak/>
        <w:tab/>
      </w:r>
      <w:r w:rsidRPr="00A03BDA">
        <w:rPr>
          <w:kern w:val="0"/>
          <w:szCs w:val="21"/>
          <w:lang w:val="zh-CN"/>
        </w:rPr>
        <w:tab/>
        <w:t>(a)</w:t>
      </w:r>
      <w:r w:rsidRPr="00A03BDA">
        <w:rPr>
          <w:rFonts w:hint="eastAsia"/>
          <w:kern w:val="0"/>
          <w:szCs w:val="21"/>
          <w:lang w:val="zh-CN"/>
        </w:rPr>
        <w:tab/>
      </w:r>
      <w:r w:rsidRPr="00A03BDA">
        <w:rPr>
          <w:kern w:val="0"/>
          <w:szCs w:val="21"/>
          <w:lang w:val="zh-CN"/>
        </w:rPr>
        <w:t>学校开展的生殖健康教育没能让学生获得保护自身免于意外怀孕及其后果所需的知识和生活技能；</w:t>
      </w:r>
    </w:p>
    <w:p w14:paraId="3E50CE4F"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kern w:val="0"/>
          <w:szCs w:val="21"/>
          <w:lang w:val="zh-CN"/>
        </w:rPr>
        <w:t>缔约</w:t>
      </w:r>
      <w:r w:rsidRPr="00137E24">
        <w:rPr>
          <w:spacing w:val="-2"/>
          <w:kern w:val="0"/>
          <w:szCs w:val="21"/>
          <w:lang w:val="zh-CN"/>
        </w:rPr>
        <w:t>国将堕胎定为刑事犯罪，然而根据估算，该国</w:t>
      </w:r>
      <w:r w:rsidRPr="00137E24">
        <w:rPr>
          <w:spacing w:val="-2"/>
          <w:kern w:val="0"/>
          <w:szCs w:val="21"/>
          <w:lang w:val="zh-CN"/>
        </w:rPr>
        <w:t>6</w:t>
      </w:r>
      <w:r w:rsidRPr="00137E24">
        <w:rPr>
          <w:rFonts w:hint="eastAsia"/>
          <w:spacing w:val="-2"/>
          <w:kern w:val="0"/>
          <w:szCs w:val="21"/>
          <w:lang w:val="zh-CN"/>
        </w:rPr>
        <w:t>2</w:t>
      </w:r>
      <w:r w:rsidRPr="00137E24">
        <w:rPr>
          <w:spacing w:val="-2"/>
          <w:kern w:val="0"/>
          <w:szCs w:val="21"/>
          <w:lang w:val="zh-CN"/>
        </w:rPr>
        <w:t>%</w:t>
      </w:r>
      <w:r w:rsidRPr="00137E24">
        <w:rPr>
          <w:spacing w:val="-2"/>
          <w:kern w:val="0"/>
          <w:szCs w:val="21"/>
          <w:lang w:val="zh-CN"/>
        </w:rPr>
        <w:t>的意外怀孕最后都以堕胎告终，而且一半以上的堕胎都是秘密进行的，这危及到孕妇的健康和生命；</w:t>
      </w:r>
    </w:p>
    <w:p w14:paraId="3D0788B6"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(c)</w:t>
      </w:r>
      <w:r w:rsidRPr="00A03BDA">
        <w:rPr>
          <w:rFonts w:hint="eastAsia"/>
          <w:kern w:val="0"/>
          <w:szCs w:val="21"/>
          <w:lang w:val="zh-CN"/>
        </w:rPr>
        <w:tab/>
      </w:r>
      <w:r w:rsidRPr="00A03BDA">
        <w:rPr>
          <w:kern w:val="0"/>
          <w:szCs w:val="21"/>
          <w:lang w:val="zh-CN"/>
        </w:rPr>
        <w:t>妇女和女童</w:t>
      </w:r>
      <w:r w:rsidRPr="00A03BDA">
        <w:rPr>
          <w:rFonts w:hint="eastAsia"/>
          <w:kern w:val="0"/>
          <w:szCs w:val="21"/>
          <w:lang w:val="zh-CN"/>
        </w:rPr>
        <w:t>无法充分获取</w:t>
      </w:r>
      <w:r w:rsidRPr="00A03BDA">
        <w:rPr>
          <w:kern w:val="0"/>
          <w:szCs w:val="21"/>
          <w:lang w:val="zh-CN"/>
        </w:rPr>
        <w:t>高质量的性和生殖</w:t>
      </w:r>
      <w:r w:rsidRPr="00A03BDA">
        <w:rPr>
          <w:rFonts w:hint="eastAsia"/>
          <w:kern w:val="0"/>
          <w:szCs w:val="21"/>
          <w:lang w:val="zh-CN"/>
        </w:rPr>
        <w:t>保健</w:t>
      </w:r>
      <w:r w:rsidRPr="00A03BDA">
        <w:rPr>
          <w:kern w:val="0"/>
          <w:szCs w:val="21"/>
          <w:lang w:val="zh-CN"/>
        </w:rPr>
        <w:t>服务</w:t>
      </w:r>
      <w:r w:rsidRPr="00A03BDA">
        <w:rPr>
          <w:rFonts w:hint="eastAsia"/>
          <w:kern w:val="0"/>
          <w:szCs w:val="21"/>
          <w:lang w:val="zh-CN"/>
        </w:rPr>
        <w:t>与</w:t>
      </w:r>
      <w:r w:rsidRPr="00A03BDA">
        <w:rPr>
          <w:kern w:val="0"/>
          <w:szCs w:val="21"/>
          <w:lang w:val="zh-CN"/>
        </w:rPr>
        <w:t>信息，从而导致</w:t>
      </w:r>
      <w:proofErr w:type="gramStart"/>
      <w:r w:rsidRPr="00A03BDA">
        <w:rPr>
          <w:kern w:val="0"/>
          <w:szCs w:val="21"/>
          <w:lang w:val="zh-CN"/>
        </w:rPr>
        <w:t>孕</w:t>
      </w:r>
      <w:proofErr w:type="gramEnd"/>
      <w:r w:rsidRPr="00A03BDA">
        <w:rPr>
          <w:kern w:val="0"/>
          <w:szCs w:val="21"/>
          <w:lang w:val="zh-CN"/>
        </w:rPr>
        <w:t>产妇死亡率居高不下，而且子宫脱垂、产科瘘、宫颈癌和生殖道感染病症普遍发生；</w:t>
      </w:r>
    </w:p>
    <w:p w14:paraId="65148A0D"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(d)</w:t>
      </w:r>
      <w:r w:rsidRPr="00A03BDA">
        <w:rPr>
          <w:rFonts w:hint="eastAsia"/>
          <w:kern w:val="0"/>
          <w:szCs w:val="21"/>
          <w:lang w:val="zh-CN"/>
        </w:rPr>
        <w:tab/>
      </w:r>
      <w:r w:rsidRPr="00A03BDA">
        <w:rPr>
          <w:kern w:val="0"/>
          <w:szCs w:val="21"/>
          <w:lang w:val="zh-CN"/>
        </w:rPr>
        <w:t>保健服务提供者对贱民妇女、土著妇女、残疾妇女、</w:t>
      </w:r>
      <w:r w:rsidRPr="00A03BDA">
        <w:rPr>
          <w:rFonts w:hint="eastAsia"/>
          <w:kern w:val="0"/>
          <w:szCs w:val="21"/>
          <w:lang w:val="zh-CN"/>
        </w:rPr>
        <w:t>女同性恋、双性恋和跨性别妇女与双性者</w:t>
      </w:r>
      <w:r w:rsidRPr="00A03BDA">
        <w:rPr>
          <w:kern w:val="0"/>
          <w:szCs w:val="21"/>
          <w:lang w:val="zh-CN"/>
        </w:rPr>
        <w:t>、卖淫妇女和来自偏远地区的妇女的歧视持续存在。</w:t>
      </w:r>
    </w:p>
    <w:p w14:paraId="6001100E"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39.</w:t>
      </w:r>
      <w:r w:rsidRPr="00A03BDA">
        <w:rPr>
          <w:rFonts w:eastAsiaTheme="minorEastAsia"/>
          <w:kern w:val="0"/>
          <w:szCs w:val="21"/>
          <w:lang w:val="zh-CN"/>
        </w:rPr>
        <w:tab/>
      </w:r>
      <w:r w:rsidRPr="00A03BDA">
        <w:rPr>
          <w:rFonts w:eastAsia="黑体" w:hint="eastAsia"/>
          <w:bCs/>
          <w:kern w:val="0"/>
          <w:szCs w:val="21"/>
          <w:lang w:val="zh-CN"/>
        </w:rPr>
        <w:t>委员会根据其关于妇女和保健的第</w:t>
      </w:r>
      <w:r w:rsidRPr="00A03BDA">
        <w:rPr>
          <w:rFonts w:eastAsia="黑体"/>
          <w:bCs/>
          <w:kern w:val="0"/>
          <w:szCs w:val="21"/>
          <w:lang w:val="zh-CN"/>
        </w:rPr>
        <w:t>24(1999)</w:t>
      </w:r>
      <w:r w:rsidRPr="00A03BDA">
        <w:rPr>
          <w:rFonts w:eastAsia="黑体" w:hint="eastAsia"/>
          <w:bCs/>
          <w:kern w:val="0"/>
          <w:szCs w:val="21"/>
          <w:lang w:val="zh-CN"/>
        </w:rPr>
        <w:t>号一般性建议，同时考虑到可持续发展目标的具体目标</w:t>
      </w:r>
      <w:r w:rsidRPr="00A03BDA">
        <w:rPr>
          <w:rFonts w:eastAsia="黑体"/>
          <w:bCs/>
          <w:kern w:val="0"/>
          <w:szCs w:val="21"/>
          <w:lang w:val="zh-CN"/>
        </w:rPr>
        <w:t>3.1</w:t>
      </w:r>
      <w:r w:rsidRPr="00A03BDA">
        <w:rPr>
          <w:rFonts w:eastAsia="黑体" w:hint="eastAsia"/>
          <w:bCs/>
          <w:kern w:val="0"/>
          <w:szCs w:val="21"/>
          <w:lang w:val="zh-CN"/>
        </w:rPr>
        <w:t>(</w:t>
      </w:r>
      <w:r w:rsidRPr="00A03BDA">
        <w:rPr>
          <w:rFonts w:eastAsia="黑体" w:hint="eastAsia"/>
          <w:bCs/>
          <w:kern w:val="0"/>
          <w:szCs w:val="21"/>
          <w:lang w:val="zh-CN"/>
        </w:rPr>
        <w:t>将全球</w:t>
      </w:r>
      <w:proofErr w:type="gramStart"/>
      <w:r w:rsidRPr="00A03BDA">
        <w:rPr>
          <w:rFonts w:eastAsia="黑体" w:hint="eastAsia"/>
          <w:bCs/>
          <w:kern w:val="0"/>
          <w:szCs w:val="21"/>
          <w:lang w:val="zh-CN"/>
        </w:rPr>
        <w:t>孕</w:t>
      </w:r>
      <w:proofErr w:type="gramEnd"/>
      <w:r w:rsidRPr="00A03BDA">
        <w:rPr>
          <w:rFonts w:eastAsia="黑体" w:hint="eastAsia"/>
          <w:bCs/>
          <w:kern w:val="0"/>
          <w:szCs w:val="21"/>
          <w:lang w:val="zh-CN"/>
        </w:rPr>
        <w:t>产妇死亡率降低至每</w:t>
      </w:r>
      <w:proofErr w:type="gramStart"/>
      <w:r w:rsidRPr="00A03BDA">
        <w:rPr>
          <w:rFonts w:eastAsia="黑体"/>
          <w:bCs/>
          <w:kern w:val="0"/>
          <w:szCs w:val="21"/>
          <w:lang w:val="zh-CN"/>
        </w:rPr>
        <w:t>10</w:t>
      </w:r>
      <w:r w:rsidRPr="00A03BDA">
        <w:rPr>
          <w:rFonts w:eastAsia="黑体" w:hint="eastAsia"/>
          <w:bCs/>
          <w:kern w:val="0"/>
          <w:szCs w:val="21"/>
          <w:lang w:val="zh-CN"/>
        </w:rPr>
        <w:t>万例活产</w:t>
      </w:r>
      <w:proofErr w:type="gramEnd"/>
      <w:r w:rsidRPr="00A03BDA">
        <w:rPr>
          <w:rFonts w:eastAsia="黑体" w:hint="eastAsia"/>
          <w:bCs/>
          <w:kern w:val="0"/>
          <w:szCs w:val="21"/>
          <w:lang w:val="zh-CN"/>
        </w:rPr>
        <w:t>中低于</w:t>
      </w:r>
      <w:r w:rsidRPr="00A03BDA">
        <w:rPr>
          <w:rFonts w:eastAsia="黑体"/>
          <w:bCs/>
          <w:kern w:val="0"/>
          <w:szCs w:val="21"/>
          <w:lang w:val="zh-CN"/>
        </w:rPr>
        <w:t>70</w:t>
      </w:r>
      <w:r w:rsidRPr="00A03BDA">
        <w:rPr>
          <w:rFonts w:eastAsia="黑体" w:hint="eastAsia"/>
          <w:bCs/>
          <w:kern w:val="0"/>
          <w:szCs w:val="21"/>
          <w:lang w:val="zh-CN"/>
        </w:rPr>
        <w:t>例</w:t>
      </w:r>
      <w:r w:rsidRPr="00A03BDA">
        <w:rPr>
          <w:rFonts w:eastAsia="黑体" w:hint="eastAsia"/>
          <w:bCs/>
          <w:kern w:val="0"/>
          <w:szCs w:val="21"/>
          <w:lang w:val="zh-CN"/>
        </w:rPr>
        <w:t>)</w:t>
      </w:r>
      <w:r w:rsidRPr="00A03BDA">
        <w:rPr>
          <w:rFonts w:eastAsia="黑体" w:hint="eastAsia"/>
          <w:bCs/>
          <w:kern w:val="0"/>
          <w:szCs w:val="21"/>
          <w:lang w:val="zh-CN"/>
        </w:rPr>
        <w:t>和具体目标</w:t>
      </w:r>
      <w:r w:rsidRPr="00A03BDA">
        <w:rPr>
          <w:rFonts w:eastAsia="黑体"/>
          <w:bCs/>
          <w:kern w:val="0"/>
          <w:szCs w:val="21"/>
          <w:lang w:val="zh-CN"/>
        </w:rPr>
        <w:t>3.7</w:t>
      </w:r>
      <w:r w:rsidRPr="00A03BDA">
        <w:rPr>
          <w:rFonts w:eastAsia="黑体" w:hint="eastAsia"/>
          <w:bCs/>
          <w:kern w:val="0"/>
          <w:szCs w:val="21"/>
          <w:lang w:val="zh-CN"/>
        </w:rPr>
        <w:t>(</w:t>
      </w:r>
      <w:r w:rsidRPr="00A03BDA">
        <w:rPr>
          <w:rFonts w:eastAsia="黑体" w:hint="eastAsia"/>
          <w:bCs/>
          <w:kern w:val="0"/>
          <w:szCs w:val="21"/>
          <w:lang w:val="zh-CN"/>
        </w:rPr>
        <w:t>确保普遍获得性和生殖保健服务</w:t>
      </w:r>
      <w:r w:rsidRPr="00A03BDA">
        <w:rPr>
          <w:rFonts w:eastAsia="黑体" w:hint="eastAsia"/>
          <w:bCs/>
          <w:kern w:val="0"/>
          <w:szCs w:val="21"/>
          <w:lang w:val="zh-CN"/>
        </w:rPr>
        <w:t>)</w:t>
      </w:r>
      <w:r w:rsidRPr="00A03BDA">
        <w:rPr>
          <w:rFonts w:eastAsia="黑体" w:hint="eastAsia"/>
          <w:bCs/>
          <w:kern w:val="0"/>
          <w:szCs w:val="21"/>
          <w:lang w:val="zh-CN"/>
        </w:rPr>
        <w:t>，建议缔约国：</w:t>
      </w:r>
    </w:p>
    <w:p w14:paraId="23D1C22D"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bCs/>
          <w:kern w:val="0"/>
          <w:szCs w:val="21"/>
          <w:lang w:val="zh-CN"/>
        </w:rPr>
        <w:t>在各级教育中纳入对性别问题有敏感认识的全面适龄性教育课程，其中包含性和生殖健康及权利、负责任的性行为和预防</w:t>
      </w:r>
      <w:r w:rsidRPr="00A03BDA">
        <w:rPr>
          <w:rFonts w:eastAsia="黑体"/>
          <w:bCs/>
          <w:kern w:val="0"/>
          <w:szCs w:val="21"/>
          <w:lang w:val="zh-CN"/>
        </w:rPr>
        <w:t>早孕</w:t>
      </w:r>
      <w:r w:rsidRPr="00A03BDA">
        <w:rPr>
          <w:rFonts w:eastAsia="黑体" w:hint="eastAsia"/>
          <w:bCs/>
          <w:kern w:val="0"/>
          <w:szCs w:val="21"/>
          <w:lang w:val="zh-CN"/>
        </w:rPr>
        <w:t>措施以及性传播感染等内容，并为教授上述课程的教师提供培训；</w:t>
      </w:r>
    </w:p>
    <w:p w14:paraId="41131110"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修正《安全孕产和生殖健康权利法》，从而将所有情况下的堕胎均非刑罪化，除了已经合法化的堕胎</w:t>
      </w:r>
      <w:r w:rsidRPr="00A03BDA">
        <w:rPr>
          <w:rFonts w:eastAsia="黑体"/>
          <w:bCs/>
          <w:kern w:val="0"/>
          <w:szCs w:val="21"/>
          <w:lang w:val="zh-CN"/>
        </w:rPr>
        <w:t>情况</w:t>
      </w:r>
      <w:r w:rsidRPr="00A03BDA">
        <w:rPr>
          <w:rFonts w:eastAsia="黑体" w:hint="eastAsia"/>
          <w:bCs/>
          <w:kern w:val="0"/>
          <w:szCs w:val="21"/>
          <w:lang w:val="zh-CN"/>
        </w:rPr>
        <w:t>(</w:t>
      </w:r>
      <w:r w:rsidRPr="00A03BDA">
        <w:rPr>
          <w:rFonts w:eastAsia="黑体"/>
          <w:bCs/>
          <w:kern w:val="0"/>
          <w:szCs w:val="21"/>
          <w:lang w:val="zh-CN"/>
        </w:rPr>
        <w:t>包括强奸、乱伦、胚胎严重受损和危及孕妇生命</w:t>
      </w:r>
      <w:r w:rsidRPr="00A03BDA">
        <w:rPr>
          <w:rFonts w:eastAsia="黑体" w:hint="eastAsia"/>
          <w:bCs/>
          <w:kern w:val="0"/>
          <w:szCs w:val="21"/>
          <w:lang w:val="zh-CN"/>
        </w:rPr>
        <w:t>等情况</w:t>
      </w:r>
      <w:r w:rsidRPr="00A03BDA">
        <w:rPr>
          <w:rFonts w:eastAsia="黑体" w:hint="eastAsia"/>
          <w:bCs/>
          <w:kern w:val="0"/>
          <w:szCs w:val="21"/>
          <w:lang w:val="zh-CN"/>
        </w:rPr>
        <w:t>)</w:t>
      </w:r>
      <w:r w:rsidRPr="00A03BDA">
        <w:rPr>
          <w:rFonts w:eastAsia="黑体" w:hint="eastAsia"/>
          <w:bCs/>
          <w:kern w:val="0"/>
          <w:szCs w:val="21"/>
          <w:lang w:val="zh-CN"/>
        </w:rPr>
        <w:t>外，至少将孕妇健康面临风险情况下的堕胎行为合法化，并划拨充足资源，提高人们对安全堕胎诊所和服务的认识；</w:t>
      </w:r>
    </w:p>
    <w:p w14:paraId="13826F0D" w14:textId="5519C9AC"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根据缔约国在普遍定期审议期间</w:t>
      </w:r>
      <w:proofErr w:type="gramStart"/>
      <w:r w:rsidRPr="00A03BDA">
        <w:rPr>
          <w:rFonts w:eastAsia="黑体" w:hint="eastAsia"/>
          <w:bCs/>
          <w:kern w:val="0"/>
          <w:szCs w:val="21"/>
          <w:lang w:val="zh-CN"/>
        </w:rPr>
        <w:t>作出</w:t>
      </w:r>
      <w:proofErr w:type="gramEnd"/>
      <w:r w:rsidRPr="00A03BDA">
        <w:rPr>
          <w:rFonts w:eastAsia="黑体" w:hint="eastAsia"/>
          <w:bCs/>
          <w:kern w:val="0"/>
          <w:szCs w:val="21"/>
          <w:lang w:val="zh-CN"/>
        </w:rPr>
        <w:t>的承诺</w:t>
      </w:r>
      <w:r w:rsidRPr="00A03BDA">
        <w:rPr>
          <w:rFonts w:eastAsia="黑体" w:hint="eastAsia"/>
          <w:bCs/>
          <w:kern w:val="0"/>
          <w:szCs w:val="21"/>
          <w:lang w:val="zh-CN"/>
        </w:rPr>
        <w:t>(</w:t>
      </w:r>
      <w:hyperlink r:id="rId36" w:history="1">
        <w:r w:rsidRPr="00A03BDA">
          <w:rPr>
            <w:rStyle w:val="af7"/>
            <w:rFonts w:eastAsia="黑体"/>
            <w:bCs/>
            <w:kern w:val="0"/>
            <w:szCs w:val="21"/>
            <w:lang w:val="zh-CN"/>
          </w:rPr>
          <w:t>A/HRC/31/9</w:t>
        </w:r>
      </w:hyperlink>
      <w:r w:rsidRPr="00A03BDA">
        <w:rPr>
          <w:rFonts w:eastAsia="黑体" w:hint="eastAsia"/>
          <w:bCs/>
          <w:kern w:val="0"/>
          <w:szCs w:val="21"/>
          <w:lang w:val="zh-CN"/>
        </w:rPr>
        <w:t>，第</w:t>
      </w:r>
      <w:r w:rsidRPr="00A03BDA">
        <w:rPr>
          <w:rFonts w:eastAsia="黑体"/>
          <w:bCs/>
          <w:kern w:val="0"/>
          <w:szCs w:val="21"/>
          <w:lang w:val="zh-CN"/>
        </w:rPr>
        <w:t>122.95</w:t>
      </w:r>
      <w:r w:rsidRPr="00A03BDA">
        <w:rPr>
          <w:rFonts w:eastAsia="黑体" w:hint="eastAsia"/>
          <w:bCs/>
          <w:kern w:val="0"/>
          <w:szCs w:val="21"/>
          <w:lang w:val="zh-CN"/>
        </w:rPr>
        <w:t>段</w:t>
      </w:r>
      <w:r w:rsidRPr="00A03BDA">
        <w:rPr>
          <w:rFonts w:eastAsia="黑体" w:hint="eastAsia"/>
          <w:bCs/>
          <w:kern w:val="0"/>
          <w:szCs w:val="21"/>
          <w:lang w:val="zh-CN"/>
        </w:rPr>
        <w:t>)</w:t>
      </w:r>
      <w:r w:rsidRPr="00A03BDA">
        <w:rPr>
          <w:rFonts w:eastAsia="黑体" w:hint="eastAsia"/>
          <w:bCs/>
          <w:kern w:val="0"/>
          <w:szCs w:val="21"/>
          <w:lang w:val="zh-CN"/>
        </w:rPr>
        <w:t>，强化各项措施并划拨充足资源，以确保所有妇女和女童</w:t>
      </w:r>
      <w:r w:rsidRPr="00A03BDA">
        <w:rPr>
          <w:rFonts w:eastAsia="黑体" w:hint="eastAsia"/>
          <w:bCs/>
          <w:kern w:val="0"/>
          <w:szCs w:val="21"/>
          <w:lang w:val="zh-CN"/>
        </w:rPr>
        <w:t>(</w:t>
      </w:r>
      <w:r w:rsidRPr="00A03BDA">
        <w:rPr>
          <w:rFonts w:eastAsia="黑体" w:hint="eastAsia"/>
          <w:bCs/>
          <w:kern w:val="0"/>
          <w:szCs w:val="21"/>
          <w:lang w:val="zh-CN"/>
        </w:rPr>
        <w:t>包括农村和偏远地区的妇女和女童</w:t>
      </w:r>
      <w:r w:rsidRPr="00A03BDA">
        <w:rPr>
          <w:rFonts w:eastAsia="黑体" w:hint="eastAsia"/>
          <w:bCs/>
          <w:kern w:val="0"/>
          <w:szCs w:val="21"/>
          <w:lang w:val="zh-CN"/>
        </w:rPr>
        <w:t>)</w:t>
      </w:r>
      <w:r w:rsidRPr="00A03BDA">
        <w:rPr>
          <w:rFonts w:eastAsia="黑体" w:hint="eastAsia"/>
          <w:bCs/>
          <w:kern w:val="0"/>
          <w:szCs w:val="21"/>
          <w:lang w:val="zh-CN"/>
        </w:rPr>
        <w:t>获得优质、适龄的性和生殖保健服务；</w:t>
      </w:r>
    </w:p>
    <w:p w14:paraId="0DEB1034"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zh-CN"/>
        </w:rPr>
      </w:pPr>
      <w:r w:rsidRPr="00A03BDA">
        <w:rPr>
          <w:rFonts w:eastAsia="黑体"/>
          <w:b/>
          <w:kern w:val="0"/>
          <w:szCs w:val="21"/>
          <w:lang w:val="zh-CN"/>
        </w:rPr>
        <w:tab/>
      </w:r>
      <w:r w:rsidRPr="00A03BDA">
        <w:rPr>
          <w:rFonts w:eastAsia="黑体"/>
          <w:b/>
          <w:kern w:val="0"/>
          <w:szCs w:val="21"/>
          <w:lang w:val="zh-CN"/>
        </w:rPr>
        <w:tab/>
      </w:r>
      <w:r w:rsidRPr="00A03BDA">
        <w:rPr>
          <w:rFonts w:eastAsia="黑体" w:hint="eastAsia"/>
          <w:b/>
          <w:kern w:val="0"/>
          <w:szCs w:val="21"/>
          <w:lang w:val="zh-CN"/>
        </w:rPr>
        <w:tab/>
      </w:r>
      <w:r w:rsidRPr="00A03BDA">
        <w:rPr>
          <w:rFonts w:eastAsia="黑体" w:hint="eastAsia"/>
          <w:b/>
          <w:kern w:val="0"/>
          <w:szCs w:val="21"/>
          <w:lang w:val="zh-CN"/>
        </w:rPr>
        <w:tab/>
      </w:r>
      <w:r w:rsidRPr="00A03BDA">
        <w:rPr>
          <w:rFonts w:eastAsia="黑体"/>
          <w:kern w:val="0"/>
          <w:szCs w:val="21"/>
          <w:lang w:val="zh-CN"/>
        </w:rPr>
        <w:t>(d)</w:t>
      </w:r>
      <w:r w:rsidRPr="00A03BDA">
        <w:rPr>
          <w:rFonts w:eastAsia="黑体" w:hint="eastAsia"/>
          <w:kern w:val="0"/>
          <w:szCs w:val="21"/>
          <w:lang w:val="zh-CN"/>
        </w:rPr>
        <w:tab/>
      </w:r>
      <w:r w:rsidRPr="00A03BDA">
        <w:rPr>
          <w:rFonts w:eastAsia="黑体" w:hint="eastAsia"/>
          <w:kern w:val="0"/>
          <w:szCs w:val="21"/>
          <w:lang w:val="zh-CN"/>
        </w:rPr>
        <w:t>杜绝保健服务提供者对贱民妇女、土著妇女、残疾妇女、女同性恋、</w:t>
      </w:r>
      <w:r w:rsidRPr="00137E24">
        <w:rPr>
          <w:rFonts w:eastAsia="黑体" w:hint="eastAsia"/>
          <w:spacing w:val="-2"/>
          <w:kern w:val="0"/>
          <w:szCs w:val="21"/>
          <w:lang w:val="zh-CN"/>
        </w:rPr>
        <w:t>双性恋和跨性别妇女和双性者及卖淫妇女的歧视，为此，在女性社区保健志愿人员的支持下，提高保健服务提供者对这些妇女群体的权利的认识并鼓励举报。</w:t>
      </w:r>
    </w:p>
    <w:p w14:paraId="0DD96380" w14:textId="77777777" w:rsidR="00A03BDA" w:rsidRPr="00A03BDA" w:rsidRDefault="00A03BDA" w:rsidP="00A03BDA">
      <w:pPr>
        <w:keepNext/>
        <w:keepLines/>
        <w:tabs>
          <w:tab w:val="right" w:pos="851"/>
        </w:tabs>
        <w:suppressAutoHyphens/>
        <w:spacing w:after="140"/>
        <w:ind w:left="1264" w:right="1264" w:hanging="1134"/>
        <w:jc w:val="left"/>
        <w:rPr>
          <w:rFonts w:eastAsiaTheme="minorEastAsia"/>
          <w:b/>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弱势妇女群体</w:t>
      </w:r>
    </w:p>
    <w:p w14:paraId="67CAD959"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40.</w:t>
      </w:r>
      <w:r w:rsidRPr="00A03BDA">
        <w:rPr>
          <w:rFonts w:eastAsiaTheme="minorEastAsia"/>
          <w:kern w:val="0"/>
          <w:szCs w:val="21"/>
          <w:lang w:val="zh-CN"/>
        </w:rPr>
        <w:tab/>
      </w:r>
      <w:r w:rsidRPr="00A03BDA">
        <w:rPr>
          <w:kern w:val="0"/>
          <w:szCs w:val="21"/>
          <w:lang w:val="zh-CN"/>
        </w:rPr>
        <w:t>委员会欢迎《宪法》第</w:t>
      </w:r>
      <w:r w:rsidRPr="00A03BDA">
        <w:rPr>
          <w:rFonts w:hint="eastAsia"/>
          <w:kern w:val="0"/>
          <w:szCs w:val="21"/>
          <w:lang w:val="zh-CN"/>
        </w:rPr>
        <w:t>1</w:t>
      </w:r>
      <w:r w:rsidRPr="00A03BDA">
        <w:rPr>
          <w:kern w:val="0"/>
          <w:szCs w:val="21"/>
          <w:lang w:val="zh-CN"/>
        </w:rPr>
        <w:t>8</w:t>
      </w:r>
      <w:r w:rsidRPr="00A03BDA">
        <w:rPr>
          <w:kern w:val="0"/>
          <w:szCs w:val="21"/>
          <w:lang w:val="zh-CN"/>
        </w:rPr>
        <w:t>条第</w:t>
      </w:r>
      <w:r w:rsidRPr="00A03BDA">
        <w:rPr>
          <w:kern w:val="0"/>
          <w:szCs w:val="21"/>
          <w:lang w:val="zh-CN"/>
        </w:rPr>
        <w:t>(3)</w:t>
      </w:r>
      <w:r w:rsidRPr="00A03BDA">
        <w:rPr>
          <w:kern w:val="0"/>
          <w:szCs w:val="21"/>
          <w:lang w:val="zh-CN"/>
        </w:rPr>
        <w:t>款允许采用特别</w:t>
      </w:r>
      <w:r w:rsidRPr="00A03BDA">
        <w:rPr>
          <w:rFonts w:hint="eastAsia"/>
          <w:kern w:val="0"/>
          <w:szCs w:val="21"/>
          <w:lang w:val="zh-CN"/>
        </w:rPr>
        <w:t>法律</w:t>
      </w:r>
      <w:r w:rsidRPr="00A03BDA">
        <w:rPr>
          <w:kern w:val="0"/>
          <w:szCs w:val="21"/>
          <w:lang w:val="zh-CN"/>
        </w:rPr>
        <w:t>条款</w:t>
      </w:r>
      <w:r w:rsidRPr="00A03BDA">
        <w:rPr>
          <w:rFonts w:hint="eastAsia"/>
          <w:kern w:val="0"/>
          <w:szCs w:val="21"/>
          <w:lang w:val="zh-CN"/>
        </w:rPr>
        <w:t>增强</w:t>
      </w:r>
      <w:r w:rsidRPr="00A03BDA">
        <w:rPr>
          <w:kern w:val="0"/>
          <w:szCs w:val="21"/>
          <w:lang w:val="zh-CN"/>
        </w:rPr>
        <w:t>下列</w:t>
      </w:r>
      <w:r w:rsidRPr="00A03BDA">
        <w:rPr>
          <w:rFonts w:hint="eastAsia"/>
          <w:kern w:val="0"/>
          <w:szCs w:val="21"/>
          <w:lang w:val="zh-CN"/>
        </w:rPr>
        <w:t>公民群体的</w:t>
      </w:r>
      <w:r w:rsidRPr="00A03BDA">
        <w:rPr>
          <w:kern w:val="0"/>
          <w:szCs w:val="21"/>
          <w:lang w:val="zh-CN"/>
        </w:rPr>
        <w:t>权能：贱民、土著人民、马德西人、塔鲁人、穆斯林、被压迫阶级、</w:t>
      </w:r>
      <w:r w:rsidRPr="00A03BDA">
        <w:rPr>
          <w:rFonts w:hint="eastAsia"/>
          <w:kern w:val="0"/>
          <w:szCs w:val="21"/>
          <w:lang w:val="zh-CN"/>
        </w:rPr>
        <w:t>落后</w:t>
      </w:r>
      <w:r w:rsidRPr="00A03BDA">
        <w:rPr>
          <w:kern w:val="0"/>
          <w:szCs w:val="21"/>
          <w:lang w:val="zh-CN"/>
        </w:rPr>
        <w:t>阶级、少数族裔、边缘化</w:t>
      </w:r>
      <w:r w:rsidRPr="00A03BDA">
        <w:rPr>
          <w:rFonts w:hint="eastAsia"/>
          <w:kern w:val="0"/>
          <w:szCs w:val="21"/>
          <w:lang w:val="zh-CN"/>
        </w:rPr>
        <w:t>群体、</w:t>
      </w:r>
      <w:r w:rsidRPr="00A03BDA">
        <w:rPr>
          <w:kern w:val="0"/>
          <w:szCs w:val="21"/>
          <w:lang w:val="zh-CN"/>
        </w:rPr>
        <w:t>农民、劳工、青年、儿童、老年公民、性别和性少数群体、残疾人、孕妇、丧失能力或不能自理的个人以及落后地区和贫困的雅利安</w:t>
      </w:r>
      <w:r w:rsidRPr="00A03BDA">
        <w:rPr>
          <w:kern w:val="0"/>
          <w:szCs w:val="21"/>
          <w:lang w:val="zh-CN"/>
        </w:rPr>
        <w:t>-</w:t>
      </w:r>
      <w:r w:rsidRPr="00A03BDA">
        <w:rPr>
          <w:kern w:val="0"/>
          <w:szCs w:val="21"/>
          <w:lang w:val="zh-CN"/>
        </w:rPr>
        <w:t>卡斯人。然而，委员会</w:t>
      </w:r>
      <w:r w:rsidRPr="00A03BDA">
        <w:rPr>
          <w:rFonts w:hint="eastAsia"/>
          <w:kern w:val="0"/>
          <w:szCs w:val="21"/>
          <w:lang w:val="zh-CN"/>
        </w:rPr>
        <w:t>对以下方面</w:t>
      </w:r>
      <w:r w:rsidRPr="00A03BDA">
        <w:rPr>
          <w:kern w:val="0"/>
          <w:szCs w:val="21"/>
          <w:lang w:val="zh-CN"/>
        </w:rPr>
        <w:t>感到关切：</w:t>
      </w:r>
    </w:p>
    <w:p w14:paraId="6C011FD8"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(a)</w:t>
      </w:r>
      <w:r w:rsidRPr="00A03BDA">
        <w:rPr>
          <w:rFonts w:hint="eastAsia"/>
          <w:kern w:val="0"/>
          <w:szCs w:val="21"/>
          <w:lang w:val="zh-CN"/>
        </w:rPr>
        <w:tab/>
      </w:r>
      <w:r w:rsidRPr="00A03BDA">
        <w:rPr>
          <w:kern w:val="0"/>
          <w:szCs w:val="21"/>
          <w:lang w:val="zh-CN"/>
        </w:rPr>
        <w:t>《宪法》</w:t>
      </w:r>
      <w:r w:rsidRPr="00A03BDA">
        <w:rPr>
          <w:rFonts w:hint="eastAsia"/>
          <w:kern w:val="0"/>
          <w:szCs w:val="21"/>
          <w:lang w:val="zh-CN"/>
        </w:rPr>
        <w:t>未承认</w:t>
      </w:r>
      <w:r w:rsidRPr="00A03BDA">
        <w:rPr>
          <w:kern w:val="0"/>
          <w:szCs w:val="21"/>
          <w:lang w:val="zh-CN"/>
        </w:rPr>
        <w:t>土著妇女权利，并且普遍缺乏对土著人民自决权的承认；</w:t>
      </w:r>
    </w:p>
    <w:p w14:paraId="022F8C9F"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kern w:val="0"/>
          <w:szCs w:val="21"/>
          <w:lang w:val="zh-CN"/>
        </w:rPr>
        <w:t>没有充分落实保护少数</w:t>
      </w:r>
      <w:r w:rsidRPr="00A03BDA">
        <w:rPr>
          <w:rFonts w:hint="eastAsia"/>
          <w:kern w:val="0"/>
          <w:szCs w:val="21"/>
          <w:lang w:val="zh-CN"/>
        </w:rPr>
        <w:t>群体</w:t>
      </w:r>
      <w:r w:rsidRPr="00A03BDA">
        <w:rPr>
          <w:kern w:val="0"/>
          <w:szCs w:val="21"/>
          <w:lang w:val="zh-CN"/>
        </w:rPr>
        <w:t>免遭歧视的法</w:t>
      </w:r>
      <w:r w:rsidRPr="00A03BDA">
        <w:rPr>
          <w:rFonts w:hint="eastAsia"/>
          <w:kern w:val="0"/>
          <w:szCs w:val="21"/>
          <w:lang w:val="zh-CN"/>
        </w:rPr>
        <w:t>律</w:t>
      </w:r>
      <w:r w:rsidRPr="00A03BDA">
        <w:rPr>
          <w:kern w:val="0"/>
          <w:szCs w:val="21"/>
          <w:lang w:val="zh-CN"/>
        </w:rPr>
        <w:t>，比如</w:t>
      </w:r>
      <w:r w:rsidRPr="00A03BDA">
        <w:rPr>
          <w:rFonts w:hint="eastAsia"/>
          <w:kern w:val="0"/>
          <w:szCs w:val="21"/>
          <w:lang w:val="zh-CN"/>
        </w:rPr>
        <w:t>2</w:t>
      </w:r>
      <w:r w:rsidRPr="00A03BDA">
        <w:rPr>
          <w:kern w:val="0"/>
          <w:szCs w:val="21"/>
          <w:lang w:val="zh-CN"/>
        </w:rPr>
        <w:t>011</w:t>
      </w:r>
      <w:r w:rsidRPr="00A03BDA">
        <w:rPr>
          <w:rFonts w:hint="eastAsia"/>
          <w:kern w:val="0"/>
          <w:szCs w:val="21"/>
          <w:lang w:val="zh-CN"/>
        </w:rPr>
        <w:t>年</w:t>
      </w:r>
      <w:r w:rsidRPr="00A03BDA">
        <w:rPr>
          <w:kern w:val="0"/>
          <w:szCs w:val="21"/>
          <w:lang w:val="zh-CN"/>
        </w:rPr>
        <w:t>《基于种姓的歧视和贱民问题</w:t>
      </w:r>
      <w:r w:rsidRPr="00A03BDA">
        <w:rPr>
          <w:rFonts w:hint="eastAsia"/>
          <w:kern w:val="0"/>
          <w:szCs w:val="21"/>
          <w:lang w:val="zh-CN"/>
        </w:rPr>
        <w:t>(</w:t>
      </w:r>
      <w:r w:rsidRPr="00A03BDA">
        <w:rPr>
          <w:rFonts w:hint="eastAsia"/>
          <w:kern w:val="0"/>
          <w:szCs w:val="21"/>
          <w:lang w:val="zh-CN"/>
        </w:rPr>
        <w:t>罪行与惩罚</w:t>
      </w:r>
      <w:r w:rsidRPr="00A03BDA">
        <w:rPr>
          <w:rFonts w:hint="eastAsia"/>
          <w:kern w:val="0"/>
          <w:szCs w:val="21"/>
          <w:lang w:val="zh-CN"/>
        </w:rPr>
        <w:t>)</w:t>
      </w:r>
      <w:r w:rsidRPr="00A03BDA">
        <w:rPr>
          <w:kern w:val="0"/>
          <w:szCs w:val="21"/>
          <w:lang w:val="zh-CN"/>
        </w:rPr>
        <w:t>法》；</w:t>
      </w:r>
    </w:p>
    <w:p w14:paraId="753259A5"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lastRenderedPageBreak/>
        <w:tab/>
      </w:r>
      <w:r w:rsidRPr="00A03BDA">
        <w:rPr>
          <w:kern w:val="0"/>
          <w:szCs w:val="21"/>
          <w:lang w:val="zh-CN"/>
        </w:rPr>
        <w:tab/>
        <w:t>(c)</w:t>
      </w:r>
      <w:r w:rsidRPr="00A03BDA">
        <w:rPr>
          <w:rFonts w:hint="eastAsia"/>
          <w:kern w:val="0"/>
          <w:szCs w:val="21"/>
          <w:lang w:val="zh-CN"/>
        </w:rPr>
        <w:tab/>
      </w:r>
      <w:r w:rsidRPr="00A03BDA">
        <w:rPr>
          <w:kern w:val="0"/>
          <w:szCs w:val="21"/>
          <w:lang w:val="zh-CN"/>
        </w:rPr>
        <w:t>从缔约国的经济发展和贫穷指标中可以看出，不平等现象持续存在，</w:t>
      </w:r>
      <w:r w:rsidRPr="00A03BDA">
        <w:rPr>
          <w:rFonts w:hint="eastAsia"/>
          <w:kern w:val="0"/>
          <w:szCs w:val="21"/>
          <w:lang w:val="zh-CN"/>
        </w:rPr>
        <w:t>针对</w:t>
      </w:r>
      <w:r w:rsidRPr="00A03BDA">
        <w:rPr>
          <w:kern w:val="0"/>
          <w:szCs w:val="21"/>
          <w:lang w:val="zh-CN"/>
        </w:rPr>
        <w:t>土著、贱民、马德西和塔鲁妇女</w:t>
      </w:r>
      <w:r w:rsidRPr="00A03BDA">
        <w:rPr>
          <w:rFonts w:hint="eastAsia"/>
          <w:kern w:val="0"/>
          <w:szCs w:val="21"/>
          <w:lang w:val="zh-CN"/>
        </w:rPr>
        <w:t>、</w:t>
      </w:r>
      <w:r w:rsidRPr="00A03BDA">
        <w:rPr>
          <w:rFonts w:ascii="宋体" w:hAnsi="宋体"/>
          <w:kern w:val="0"/>
          <w:szCs w:val="21"/>
          <w:lang w:val="zh-CN"/>
        </w:rPr>
        <w:t>“</w:t>
      </w:r>
      <w:r w:rsidRPr="00A03BDA">
        <w:rPr>
          <w:kern w:val="0"/>
          <w:szCs w:val="21"/>
          <w:lang w:val="zh-CN"/>
        </w:rPr>
        <w:t>被压迫阶级</w:t>
      </w:r>
      <w:r w:rsidRPr="00A03BDA">
        <w:rPr>
          <w:rFonts w:ascii="宋体" w:hAnsi="宋体"/>
          <w:kern w:val="0"/>
          <w:szCs w:val="21"/>
          <w:lang w:val="zh-CN"/>
        </w:rPr>
        <w:t>”</w:t>
      </w:r>
      <w:r w:rsidRPr="00A03BDA">
        <w:rPr>
          <w:kern w:val="0"/>
          <w:szCs w:val="21"/>
          <w:lang w:val="zh-CN"/>
        </w:rPr>
        <w:t>的妇女、印度教社区的</w:t>
      </w:r>
      <w:r w:rsidRPr="00A03BDA">
        <w:rPr>
          <w:rFonts w:hint="eastAsia"/>
          <w:kern w:val="0"/>
          <w:szCs w:val="21"/>
          <w:lang w:val="zh-CN"/>
        </w:rPr>
        <w:t>寡妇</w:t>
      </w:r>
      <w:r w:rsidRPr="00A03BDA">
        <w:rPr>
          <w:kern w:val="0"/>
          <w:szCs w:val="21"/>
          <w:lang w:val="zh-CN"/>
        </w:rPr>
        <w:t>和农村妇女取得的成果欠佳，此外，</w:t>
      </w:r>
      <w:r w:rsidRPr="00A03BDA">
        <w:rPr>
          <w:kern w:val="0"/>
          <w:szCs w:val="21"/>
          <w:lang w:val="zh-CN"/>
        </w:rPr>
        <w:t>2015</w:t>
      </w:r>
      <w:r w:rsidRPr="00A03BDA">
        <w:rPr>
          <w:kern w:val="0"/>
          <w:szCs w:val="21"/>
          <w:lang w:val="zh-CN"/>
        </w:rPr>
        <w:t>年发生的地震加剧了粮食不安全</w:t>
      </w:r>
      <w:r w:rsidRPr="00A03BDA">
        <w:rPr>
          <w:rFonts w:hint="eastAsia"/>
          <w:kern w:val="0"/>
          <w:szCs w:val="21"/>
          <w:lang w:val="zh-CN"/>
        </w:rPr>
        <w:t>以及</w:t>
      </w:r>
      <w:r w:rsidRPr="00A03BDA">
        <w:rPr>
          <w:kern w:val="0"/>
          <w:szCs w:val="21"/>
          <w:lang w:val="zh-CN"/>
        </w:rPr>
        <w:t>上述妇女群体</w:t>
      </w:r>
      <w:r w:rsidRPr="00A03BDA">
        <w:rPr>
          <w:rFonts w:hint="eastAsia"/>
          <w:kern w:val="0"/>
          <w:szCs w:val="21"/>
          <w:lang w:val="zh-CN"/>
        </w:rPr>
        <w:t>缺乏</w:t>
      </w:r>
      <w:r w:rsidRPr="00A03BDA">
        <w:rPr>
          <w:kern w:val="0"/>
          <w:szCs w:val="21"/>
          <w:lang w:val="zh-CN"/>
        </w:rPr>
        <w:t>自然资源、住房、安全饮水和信贷设施的状况。</w:t>
      </w:r>
    </w:p>
    <w:p w14:paraId="27A5FD64"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41.</w:t>
      </w:r>
      <w:r w:rsidRPr="00A03BDA">
        <w:rPr>
          <w:rFonts w:eastAsiaTheme="minorEastAsia"/>
          <w:kern w:val="0"/>
          <w:szCs w:val="21"/>
          <w:lang w:val="zh-CN"/>
        </w:rPr>
        <w:tab/>
      </w:r>
      <w:r w:rsidRPr="00A03BDA">
        <w:rPr>
          <w:rFonts w:eastAsia="黑体" w:hint="eastAsia"/>
          <w:bCs/>
          <w:kern w:val="0"/>
          <w:szCs w:val="21"/>
          <w:lang w:val="zh-CN"/>
        </w:rPr>
        <w:t>委员会根据关于农村妇女权利的第</w:t>
      </w:r>
      <w:r w:rsidRPr="00A03BDA">
        <w:rPr>
          <w:rFonts w:eastAsia="黑体"/>
          <w:bCs/>
          <w:kern w:val="0"/>
          <w:szCs w:val="21"/>
          <w:lang w:val="zh-CN"/>
        </w:rPr>
        <w:t>34(2016)</w:t>
      </w:r>
      <w:r w:rsidRPr="00A03BDA">
        <w:rPr>
          <w:rFonts w:eastAsia="黑体" w:hint="eastAsia"/>
          <w:bCs/>
          <w:kern w:val="0"/>
          <w:szCs w:val="21"/>
          <w:lang w:val="zh-CN"/>
        </w:rPr>
        <w:t>号一般性建议和关于气候变化背景下减少灾害风险所涉性别方面的第</w:t>
      </w:r>
      <w:r w:rsidRPr="00A03BDA">
        <w:rPr>
          <w:rFonts w:eastAsia="黑体"/>
          <w:bCs/>
          <w:kern w:val="0"/>
          <w:szCs w:val="21"/>
          <w:lang w:val="zh-CN"/>
        </w:rPr>
        <w:t>37(2018)</w:t>
      </w:r>
      <w:r w:rsidRPr="00A03BDA">
        <w:rPr>
          <w:rFonts w:eastAsia="黑体" w:hint="eastAsia"/>
          <w:bCs/>
          <w:kern w:val="0"/>
          <w:szCs w:val="21"/>
          <w:lang w:val="zh-CN"/>
        </w:rPr>
        <w:t>号一般性建议，建议缔约国：</w:t>
      </w:r>
    </w:p>
    <w:p w14:paraId="25F6A5D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bCs/>
          <w:kern w:val="0"/>
          <w:szCs w:val="21"/>
          <w:lang w:val="zh-CN"/>
        </w:rPr>
        <w:tab/>
      </w:r>
      <w:r w:rsidRPr="00A03BDA">
        <w:rPr>
          <w:rFonts w:eastAsia="黑体"/>
          <w:bCs/>
          <w:kern w:val="0"/>
          <w:szCs w:val="21"/>
          <w:lang w:val="zh-CN"/>
        </w:rPr>
        <w:t>依照《联合国土著人民权利宣言》，</w:t>
      </w:r>
      <w:r w:rsidRPr="00A03BDA">
        <w:rPr>
          <w:rFonts w:eastAsia="黑体" w:hint="eastAsia"/>
          <w:bCs/>
          <w:kern w:val="0"/>
          <w:szCs w:val="21"/>
          <w:lang w:val="zh-CN"/>
        </w:rPr>
        <w:t>修正《宪法》，明确承认土著妇女的权利，特别是自决权；</w:t>
      </w:r>
    </w:p>
    <w:p w14:paraId="02451202" w14:textId="595AB0DC"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依照缔约国在普遍定期审议期间</w:t>
      </w:r>
      <w:proofErr w:type="gramStart"/>
      <w:r w:rsidRPr="00A03BDA">
        <w:rPr>
          <w:rFonts w:eastAsia="黑体" w:hint="eastAsia"/>
          <w:bCs/>
          <w:kern w:val="0"/>
          <w:szCs w:val="21"/>
          <w:lang w:val="zh-CN"/>
        </w:rPr>
        <w:t>作出</w:t>
      </w:r>
      <w:proofErr w:type="gramEnd"/>
      <w:r w:rsidRPr="00A03BDA">
        <w:rPr>
          <w:rFonts w:eastAsia="黑体" w:hint="eastAsia"/>
          <w:bCs/>
          <w:kern w:val="0"/>
          <w:szCs w:val="21"/>
          <w:lang w:val="zh-CN"/>
        </w:rPr>
        <w:t>的承诺</w:t>
      </w:r>
      <w:r w:rsidRPr="00A03BDA">
        <w:rPr>
          <w:rFonts w:eastAsia="黑体" w:hint="eastAsia"/>
          <w:bCs/>
          <w:kern w:val="0"/>
          <w:szCs w:val="21"/>
          <w:lang w:val="zh-CN"/>
        </w:rPr>
        <w:t>(</w:t>
      </w:r>
      <w:hyperlink r:id="rId37" w:history="1">
        <w:r w:rsidRPr="00A03BDA">
          <w:rPr>
            <w:rStyle w:val="af7"/>
            <w:rFonts w:eastAsia="黑体"/>
            <w:bCs/>
            <w:kern w:val="0"/>
            <w:szCs w:val="21"/>
            <w:lang w:val="zh-CN"/>
          </w:rPr>
          <w:t>A/HRC/31/9</w:t>
        </w:r>
      </w:hyperlink>
      <w:r w:rsidRPr="00A03BDA">
        <w:rPr>
          <w:rFonts w:eastAsia="黑体" w:hint="eastAsia"/>
          <w:bCs/>
          <w:kern w:val="0"/>
          <w:szCs w:val="21"/>
          <w:lang w:val="zh-CN"/>
        </w:rPr>
        <w:t>，第</w:t>
      </w:r>
      <w:r w:rsidRPr="00A03BDA">
        <w:rPr>
          <w:rFonts w:eastAsia="黑体"/>
          <w:bCs/>
          <w:kern w:val="0"/>
          <w:szCs w:val="21"/>
          <w:lang w:val="zh-CN"/>
        </w:rPr>
        <w:t>122.35</w:t>
      </w:r>
      <w:r w:rsidRPr="00A03BDA">
        <w:rPr>
          <w:rFonts w:eastAsia="黑体" w:hint="eastAsia"/>
          <w:bCs/>
          <w:kern w:val="0"/>
          <w:szCs w:val="21"/>
          <w:lang w:val="zh-CN"/>
        </w:rPr>
        <w:t>段</w:t>
      </w:r>
      <w:r w:rsidRPr="00A03BDA">
        <w:rPr>
          <w:rFonts w:eastAsia="黑体" w:hint="eastAsia"/>
          <w:bCs/>
          <w:kern w:val="0"/>
          <w:szCs w:val="21"/>
          <w:lang w:val="zh-CN"/>
        </w:rPr>
        <w:t>)</w:t>
      </w:r>
      <w:r w:rsidRPr="00A03BDA">
        <w:rPr>
          <w:rFonts w:eastAsia="黑体" w:hint="eastAsia"/>
          <w:bCs/>
          <w:kern w:val="0"/>
          <w:szCs w:val="21"/>
          <w:lang w:val="zh-CN"/>
        </w:rPr>
        <w:t>，</w:t>
      </w:r>
      <w:r w:rsidRPr="00A03BDA">
        <w:rPr>
          <w:rFonts w:eastAsia="黑体"/>
          <w:bCs/>
          <w:kern w:val="0"/>
          <w:szCs w:val="21"/>
          <w:lang w:val="zh-CN"/>
        </w:rPr>
        <w:t>采取必要措施</w:t>
      </w:r>
      <w:r w:rsidRPr="00A03BDA">
        <w:rPr>
          <w:rFonts w:eastAsia="黑体" w:hint="eastAsia"/>
          <w:bCs/>
          <w:kern w:val="0"/>
          <w:szCs w:val="21"/>
          <w:lang w:val="zh-CN"/>
        </w:rPr>
        <w:t>，确保有效执行《基于种姓的歧视和贱民问题</w:t>
      </w:r>
      <w:r w:rsidRPr="00A03BDA">
        <w:rPr>
          <w:rFonts w:eastAsia="黑体" w:hint="eastAsia"/>
          <w:bCs/>
          <w:kern w:val="0"/>
          <w:szCs w:val="21"/>
          <w:lang w:val="zh-CN"/>
        </w:rPr>
        <w:t>(</w:t>
      </w:r>
      <w:r w:rsidRPr="00A03BDA">
        <w:rPr>
          <w:rFonts w:eastAsia="黑体" w:hint="eastAsia"/>
          <w:bCs/>
          <w:kern w:val="0"/>
          <w:szCs w:val="21"/>
          <w:lang w:val="zh-CN"/>
        </w:rPr>
        <w:t>罪行与惩罚</w:t>
      </w:r>
      <w:r w:rsidRPr="00A03BDA">
        <w:rPr>
          <w:rFonts w:eastAsia="黑体" w:hint="eastAsia"/>
          <w:bCs/>
          <w:kern w:val="0"/>
          <w:szCs w:val="21"/>
          <w:lang w:val="zh-CN"/>
        </w:rPr>
        <w:t>)</w:t>
      </w:r>
      <w:r w:rsidRPr="00A03BDA">
        <w:rPr>
          <w:rFonts w:eastAsia="黑体" w:hint="eastAsia"/>
          <w:bCs/>
          <w:kern w:val="0"/>
          <w:szCs w:val="21"/>
          <w:lang w:val="zh-CN"/>
        </w:rPr>
        <w:t>法》；</w:t>
      </w:r>
    </w:p>
    <w:p w14:paraId="2ED09598"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kern w:val="0"/>
          <w:szCs w:val="21"/>
          <w:lang w:val="zh-CN"/>
        </w:rPr>
        <w:t>根据《宪法》中有关</w:t>
      </w:r>
      <w:r w:rsidRPr="00A03BDA">
        <w:rPr>
          <w:rFonts w:ascii="宋体" w:hAnsi="宋体"/>
          <w:kern w:val="0"/>
          <w:szCs w:val="21"/>
          <w:lang w:val="zh-CN"/>
        </w:rPr>
        <w:t>“</w:t>
      </w:r>
      <w:r w:rsidRPr="00A03BDA">
        <w:rPr>
          <w:rFonts w:eastAsia="黑体" w:hint="eastAsia"/>
          <w:kern w:val="0"/>
          <w:szCs w:val="21"/>
          <w:lang w:val="zh-CN"/>
        </w:rPr>
        <w:t>特别机会</w:t>
      </w:r>
      <w:r w:rsidRPr="00A03BDA">
        <w:rPr>
          <w:rFonts w:ascii="宋体" w:hAnsi="宋体"/>
          <w:kern w:val="0"/>
          <w:szCs w:val="21"/>
          <w:lang w:val="zh-CN"/>
        </w:rPr>
        <w:t>”</w:t>
      </w:r>
      <w:r w:rsidRPr="00A03BDA">
        <w:rPr>
          <w:rFonts w:eastAsia="黑体" w:hint="eastAsia"/>
          <w:kern w:val="0"/>
          <w:szCs w:val="21"/>
          <w:lang w:val="zh-CN"/>
        </w:rPr>
        <w:t>的条款，采用有明确时间线的暂行特别措施，增加面临相互交叉的多重形式歧视的妇女，包括土著妇女、贱民和农村妇女、残疾妇女、印度教社区寡妇以及受冲突和自然灾害影响的妇女获得保健服务、教育、安全饮水和卫生设施、食物、肥沃土地、自然资源、住房、信贷和创收机会的途径，</w:t>
      </w:r>
      <w:r w:rsidRPr="00A03BDA">
        <w:rPr>
          <w:rFonts w:eastAsia="黑体"/>
          <w:kern w:val="0"/>
          <w:szCs w:val="21"/>
          <w:lang w:val="zh-CN"/>
        </w:rPr>
        <w:t>包括</w:t>
      </w:r>
      <w:r w:rsidRPr="00A03BDA">
        <w:rPr>
          <w:rFonts w:eastAsia="黑体" w:hint="eastAsia"/>
          <w:kern w:val="0"/>
          <w:szCs w:val="21"/>
          <w:lang w:val="zh-CN"/>
        </w:rPr>
        <w:t>为此</w:t>
      </w:r>
      <w:r w:rsidRPr="00A03BDA">
        <w:rPr>
          <w:rFonts w:eastAsia="黑体"/>
          <w:kern w:val="0"/>
          <w:szCs w:val="21"/>
          <w:lang w:val="zh-CN"/>
        </w:rPr>
        <w:t>落实妇女觉醒总统方案</w:t>
      </w:r>
      <w:r w:rsidRPr="00A03BDA">
        <w:rPr>
          <w:rFonts w:eastAsia="黑体" w:hint="eastAsia"/>
          <w:kern w:val="0"/>
          <w:szCs w:val="21"/>
          <w:lang w:val="zh-CN"/>
        </w:rPr>
        <w:t>。</w:t>
      </w:r>
    </w:p>
    <w:p w14:paraId="1307AAE9"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hint="eastAsia"/>
          <w:bCs/>
          <w:kern w:val="0"/>
          <w:szCs w:val="21"/>
          <w:lang w:val="zh-CN"/>
        </w:rPr>
        <w:tab/>
      </w:r>
      <w:r w:rsidRPr="00A03BDA">
        <w:rPr>
          <w:rFonts w:eastAsia="黑体" w:hint="eastAsia"/>
          <w:bCs/>
          <w:kern w:val="0"/>
          <w:szCs w:val="21"/>
          <w:lang w:val="zh-CN"/>
        </w:rPr>
        <w:tab/>
      </w:r>
      <w:r w:rsidRPr="00A03BDA">
        <w:rPr>
          <w:rFonts w:eastAsia="黑体" w:hint="eastAsia"/>
          <w:bCs/>
          <w:kern w:val="0"/>
          <w:szCs w:val="21"/>
          <w:lang w:val="zh-CN"/>
        </w:rPr>
        <w:t>婚姻和家庭方面的歧视性法律</w:t>
      </w:r>
    </w:p>
    <w:p w14:paraId="28346A16"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42.</w:t>
      </w:r>
      <w:r w:rsidRPr="00A03BDA">
        <w:rPr>
          <w:rFonts w:eastAsiaTheme="minorEastAsia"/>
          <w:kern w:val="0"/>
          <w:szCs w:val="21"/>
          <w:lang w:val="zh-CN"/>
        </w:rPr>
        <w:tab/>
      </w:r>
      <w:r w:rsidRPr="00A03BDA">
        <w:rPr>
          <w:kern w:val="0"/>
          <w:szCs w:val="21"/>
          <w:lang w:val="zh-CN"/>
        </w:rPr>
        <w:t>委员会注意到缔约国提供的</w:t>
      </w:r>
      <w:r w:rsidRPr="00A03BDA">
        <w:rPr>
          <w:rFonts w:hint="eastAsia"/>
          <w:kern w:val="0"/>
          <w:szCs w:val="21"/>
          <w:lang w:val="zh-CN"/>
        </w:rPr>
        <w:t>资料表明</w:t>
      </w:r>
      <w:r w:rsidRPr="00A03BDA">
        <w:rPr>
          <w:kern w:val="0"/>
          <w:szCs w:val="21"/>
          <w:lang w:val="zh-CN"/>
        </w:rPr>
        <w:t>，</w:t>
      </w:r>
      <w:r w:rsidRPr="00A03BDA">
        <w:rPr>
          <w:kern w:val="0"/>
          <w:szCs w:val="21"/>
          <w:lang w:val="zh-CN"/>
        </w:rPr>
        <w:t>2015</w:t>
      </w:r>
      <w:r w:rsidRPr="00A03BDA">
        <w:rPr>
          <w:kern w:val="0"/>
          <w:szCs w:val="21"/>
          <w:lang w:val="zh-CN"/>
        </w:rPr>
        <w:t>年《修正某些法律以维</w:t>
      </w:r>
      <w:r w:rsidRPr="00A03BDA">
        <w:rPr>
          <w:rFonts w:hint="eastAsia"/>
          <w:kern w:val="0"/>
          <w:szCs w:val="21"/>
          <w:lang w:val="zh-CN"/>
        </w:rPr>
        <w:t>护</w:t>
      </w:r>
      <w:r w:rsidRPr="00A03BDA">
        <w:rPr>
          <w:kern w:val="0"/>
          <w:szCs w:val="21"/>
          <w:lang w:val="zh-CN"/>
        </w:rPr>
        <w:t>性别平等和</w:t>
      </w:r>
      <w:r w:rsidRPr="00A03BDA">
        <w:rPr>
          <w:rFonts w:hint="eastAsia"/>
          <w:kern w:val="0"/>
          <w:szCs w:val="21"/>
          <w:lang w:val="zh-CN"/>
        </w:rPr>
        <w:t>消除</w:t>
      </w:r>
      <w:r w:rsidRPr="00A03BDA">
        <w:rPr>
          <w:kern w:val="0"/>
          <w:szCs w:val="21"/>
          <w:lang w:val="zh-CN"/>
        </w:rPr>
        <w:t>性别暴力法》获得通过，该法</w:t>
      </w:r>
      <w:r w:rsidRPr="00A03BDA">
        <w:rPr>
          <w:rFonts w:hint="eastAsia"/>
          <w:kern w:val="0"/>
          <w:szCs w:val="21"/>
          <w:lang w:val="zh-CN"/>
        </w:rPr>
        <w:t>废</w:t>
      </w:r>
      <w:r w:rsidRPr="00A03BDA">
        <w:rPr>
          <w:kern w:val="0"/>
          <w:szCs w:val="21"/>
          <w:lang w:val="zh-CN"/>
        </w:rPr>
        <w:t>除了《一般法》所载</w:t>
      </w:r>
      <w:r w:rsidRPr="00A03BDA">
        <w:rPr>
          <w:rFonts w:hint="eastAsia"/>
          <w:kern w:val="0"/>
          <w:szCs w:val="21"/>
          <w:lang w:val="zh-CN"/>
        </w:rPr>
        <w:t>的</w:t>
      </w:r>
      <w:r w:rsidRPr="00A03BDA">
        <w:rPr>
          <w:kern w:val="0"/>
          <w:szCs w:val="21"/>
          <w:lang w:val="zh-CN"/>
        </w:rPr>
        <w:t>所有歧视性条款。然而，委员会感到关切的是，</w:t>
      </w:r>
      <w:r w:rsidRPr="00A03BDA">
        <w:rPr>
          <w:rFonts w:hint="eastAsia"/>
          <w:kern w:val="0"/>
          <w:szCs w:val="21"/>
          <w:lang w:val="zh-CN"/>
        </w:rPr>
        <w:t>尽管最近的立法审查导致</w:t>
      </w:r>
      <w:r w:rsidRPr="00A03BDA">
        <w:rPr>
          <w:kern w:val="0"/>
          <w:szCs w:val="21"/>
          <w:lang w:val="zh-CN"/>
        </w:rPr>
        <w:t>《一般法》</w:t>
      </w:r>
      <w:r w:rsidRPr="00A03BDA">
        <w:rPr>
          <w:rFonts w:hint="eastAsia"/>
          <w:kern w:val="0"/>
          <w:szCs w:val="21"/>
          <w:lang w:val="zh-CN"/>
        </w:rPr>
        <w:t>为《刑法》和《民法》所替代，但</w:t>
      </w:r>
      <w:r w:rsidRPr="00A03BDA">
        <w:rPr>
          <w:kern w:val="0"/>
          <w:szCs w:val="21"/>
          <w:lang w:val="zh-CN"/>
        </w:rPr>
        <w:t>尼泊尔妇女在婚姻和离婚方面仍然</w:t>
      </w:r>
      <w:r w:rsidRPr="00A03BDA">
        <w:rPr>
          <w:rFonts w:hint="eastAsia"/>
          <w:kern w:val="0"/>
          <w:szCs w:val="21"/>
          <w:lang w:val="zh-CN"/>
        </w:rPr>
        <w:t>无法</w:t>
      </w:r>
      <w:r w:rsidRPr="00A03BDA">
        <w:rPr>
          <w:kern w:val="0"/>
          <w:szCs w:val="21"/>
          <w:lang w:val="zh-CN"/>
        </w:rPr>
        <w:t>与男子</w:t>
      </w:r>
      <w:r w:rsidRPr="00A03BDA">
        <w:rPr>
          <w:rFonts w:hint="eastAsia"/>
          <w:kern w:val="0"/>
          <w:szCs w:val="21"/>
          <w:lang w:val="zh-CN"/>
        </w:rPr>
        <w:t>享有同</w:t>
      </w:r>
      <w:r w:rsidRPr="00A03BDA">
        <w:rPr>
          <w:kern w:val="0"/>
          <w:szCs w:val="21"/>
          <w:lang w:val="zh-CN"/>
        </w:rPr>
        <w:t>等权利。委员会</w:t>
      </w:r>
      <w:r w:rsidRPr="00A03BDA">
        <w:rPr>
          <w:rFonts w:hint="eastAsia"/>
          <w:kern w:val="0"/>
          <w:szCs w:val="21"/>
          <w:lang w:val="zh-CN"/>
        </w:rPr>
        <w:t>对以下方面</w:t>
      </w:r>
      <w:r w:rsidRPr="00A03BDA">
        <w:rPr>
          <w:kern w:val="0"/>
          <w:szCs w:val="21"/>
          <w:lang w:val="zh-CN"/>
        </w:rPr>
        <w:t>尤其表示关切：</w:t>
      </w:r>
    </w:p>
    <w:p w14:paraId="7DD6A5BB"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(a)</w:t>
      </w:r>
      <w:r w:rsidRPr="00A03BDA">
        <w:rPr>
          <w:rFonts w:hint="eastAsia"/>
          <w:kern w:val="0"/>
          <w:szCs w:val="21"/>
          <w:lang w:val="zh-CN"/>
        </w:rPr>
        <w:tab/>
      </w:r>
      <w:r w:rsidRPr="00A03BDA">
        <w:rPr>
          <w:kern w:val="0"/>
          <w:szCs w:val="21"/>
          <w:lang w:val="zh-CN"/>
        </w:rPr>
        <w:t>《民法》所载条款相互矛盾，在禁止重婚的同时又规定如果妇女生育，则她自动与孩子的父亲成婚；</w:t>
      </w:r>
    </w:p>
    <w:p w14:paraId="2EA0EBAC"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(b)</w:t>
      </w:r>
      <w:r w:rsidRPr="00A03BDA">
        <w:rPr>
          <w:rFonts w:hint="eastAsia"/>
          <w:kern w:val="0"/>
          <w:szCs w:val="21"/>
          <w:lang w:val="zh-CN"/>
        </w:rPr>
        <w:tab/>
      </w:r>
      <w:r w:rsidRPr="00A03BDA">
        <w:rPr>
          <w:kern w:val="0"/>
          <w:szCs w:val="21"/>
          <w:lang w:val="zh-CN"/>
        </w:rPr>
        <w:t>婚姻登记并非强制执行，这阻碍了未进行婚姻登记和</w:t>
      </w:r>
      <w:r w:rsidRPr="00A03BDA">
        <w:rPr>
          <w:rFonts w:hint="eastAsia"/>
          <w:kern w:val="0"/>
          <w:szCs w:val="21"/>
          <w:lang w:val="zh-CN"/>
        </w:rPr>
        <w:t>(</w:t>
      </w:r>
      <w:r w:rsidRPr="00A03BDA">
        <w:rPr>
          <w:kern w:val="0"/>
          <w:szCs w:val="21"/>
          <w:lang w:val="zh-CN"/>
        </w:rPr>
        <w:t>或</w:t>
      </w:r>
      <w:r w:rsidRPr="00A03BDA">
        <w:rPr>
          <w:rFonts w:hint="eastAsia"/>
          <w:kern w:val="0"/>
          <w:szCs w:val="21"/>
          <w:lang w:val="zh-CN"/>
        </w:rPr>
        <w:t>)</w:t>
      </w:r>
      <w:r w:rsidRPr="00A03BDA">
        <w:rPr>
          <w:kern w:val="0"/>
          <w:szCs w:val="21"/>
          <w:lang w:val="zh-CN"/>
        </w:rPr>
        <w:t>仅拥有习俗婚姻的妇女</w:t>
      </w:r>
      <w:r w:rsidRPr="00A03BDA">
        <w:rPr>
          <w:rFonts w:hint="eastAsia"/>
          <w:kern w:val="0"/>
          <w:szCs w:val="21"/>
          <w:lang w:val="zh-CN"/>
        </w:rPr>
        <w:t>主</w:t>
      </w:r>
      <w:r w:rsidRPr="00A03BDA">
        <w:rPr>
          <w:kern w:val="0"/>
          <w:szCs w:val="21"/>
          <w:lang w:val="zh-CN"/>
        </w:rPr>
        <w:t>张其</w:t>
      </w:r>
      <w:r w:rsidRPr="00A03BDA">
        <w:rPr>
          <w:rFonts w:hint="eastAsia"/>
          <w:kern w:val="0"/>
          <w:szCs w:val="21"/>
          <w:lang w:val="zh-CN"/>
        </w:rPr>
        <w:t>合法</w:t>
      </w:r>
      <w:r w:rsidRPr="00A03BDA">
        <w:rPr>
          <w:kern w:val="0"/>
          <w:szCs w:val="21"/>
          <w:lang w:val="zh-CN"/>
        </w:rPr>
        <w:t>权利；</w:t>
      </w:r>
    </w:p>
    <w:p w14:paraId="6E7DFF52"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t xml:space="preserve"> </w:t>
      </w:r>
      <w:r w:rsidRPr="00A03BDA">
        <w:rPr>
          <w:kern w:val="0"/>
          <w:szCs w:val="21"/>
          <w:lang w:val="zh-CN"/>
        </w:rPr>
        <w:tab/>
        <w:t>(c)</w:t>
      </w:r>
      <w:r w:rsidRPr="00A03BDA">
        <w:rPr>
          <w:rFonts w:hint="eastAsia"/>
          <w:kern w:val="0"/>
          <w:szCs w:val="21"/>
          <w:lang w:val="zh-CN"/>
        </w:rPr>
        <w:tab/>
      </w:r>
      <w:r w:rsidRPr="00A03BDA">
        <w:rPr>
          <w:kern w:val="0"/>
          <w:szCs w:val="21"/>
          <w:lang w:val="zh-CN"/>
        </w:rPr>
        <w:t>童婚现象仍然十分普遍，</w:t>
      </w:r>
      <w:r w:rsidRPr="00A03BDA">
        <w:rPr>
          <w:rFonts w:hint="eastAsia"/>
          <w:kern w:val="0"/>
          <w:szCs w:val="21"/>
          <w:lang w:val="zh-CN"/>
        </w:rPr>
        <w:t>原因在于</w:t>
      </w:r>
      <w:r w:rsidRPr="00A03BDA">
        <w:rPr>
          <w:kern w:val="0"/>
          <w:szCs w:val="21"/>
          <w:lang w:val="zh-CN"/>
        </w:rPr>
        <w:t>《民法》与《刑法》中关于宣布童婚无效的规定不一致，此外，《刑法》第</w:t>
      </w:r>
      <w:r w:rsidRPr="00A03BDA">
        <w:rPr>
          <w:kern w:val="0"/>
          <w:szCs w:val="21"/>
          <w:lang w:val="zh-CN"/>
        </w:rPr>
        <w:t>173</w:t>
      </w:r>
      <w:r w:rsidRPr="00A03BDA">
        <w:rPr>
          <w:kern w:val="0"/>
          <w:szCs w:val="21"/>
          <w:lang w:val="zh-CN"/>
        </w:rPr>
        <w:t>条第</w:t>
      </w:r>
      <w:r w:rsidRPr="00A03BDA">
        <w:rPr>
          <w:kern w:val="0"/>
          <w:szCs w:val="21"/>
          <w:lang w:val="zh-CN"/>
        </w:rPr>
        <w:t>(1)</w:t>
      </w:r>
      <w:r w:rsidRPr="00A03BDA">
        <w:rPr>
          <w:kern w:val="0"/>
          <w:szCs w:val="21"/>
          <w:lang w:val="zh-CN"/>
        </w:rPr>
        <w:t>和</w:t>
      </w:r>
      <w:r w:rsidRPr="00A03BDA">
        <w:rPr>
          <w:rFonts w:hint="eastAsia"/>
          <w:kern w:val="0"/>
          <w:szCs w:val="21"/>
          <w:lang w:val="zh-CN"/>
        </w:rPr>
        <w:t>第</w:t>
      </w:r>
      <w:r w:rsidRPr="00A03BDA">
        <w:rPr>
          <w:kern w:val="0"/>
          <w:szCs w:val="21"/>
          <w:lang w:val="zh-CN"/>
        </w:rPr>
        <w:t>(3)</w:t>
      </w:r>
      <w:r w:rsidRPr="00A03BDA">
        <w:rPr>
          <w:kern w:val="0"/>
          <w:szCs w:val="21"/>
          <w:lang w:val="zh-CN"/>
        </w:rPr>
        <w:t>款规定对早婚儿童施</w:t>
      </w:r>
      <w:r w:rsidRPr="00A03BDA">
        <w:rPr>
          <w:rFonts w:hint="eastAsia"/>
          <w:kern w:val="0"/>
          <w:szCs w:val="21"/>
          <w:lang w:val="zh-CN"/>
        </w:rPr>
        <w:t>以惩罚</w:t>
      </w:r>
      <w:r w:rsidRPr="00A03BDA">
        <w:rPr>
          <w:kern w:val="0"/>
          <w:szCs w:val="21"/>
          <w:lang w:val="zh-CN"/>
        </w:rPr>
        <w:t>；</w:t>
      </w:r>
    </w:p>
    <w:p w14:paraId="72B8E4D2"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(d)</w:t>
      </w:r>
      <w:r w:rsidRPr="00A03BDA">
        <w:rPr>
          <w:rFonts w:hint="eastAsia"/>
          <w:kern w:val="0"/>
          <w:szCs w:val="21"/>
          <w:lang w:val="zh-CN"/>
        </w:rPr>
        <w:tab/>
      </w:r>
      <w:r w:rsidRPr="00A03BDA">
        <w:rPr>
          <w:kern w:val="0"/>
          <w:szCs w:val="21"/>
          <w:lang w:val="zh-CN"/>
        </w:rPr>
        <w:t>目前，在某些社区仍然存在具有歧视性的单方面离婚</w:t>
      </w:r>
      <w:r w:rsidRPr="00A03BDA">
        <w:rPr>
          <w:kern w:val="0"/>
          <w:szCs w:val="21"/>
          <w:lang w:val="zh-CN"/>
        </w:rPr>
        <w:t>(talaq)</w:t>
      </w:r>
      <w:r w:rsidRPr="00A03BDA">
        <w:rPr>
          <w:rFonts w:hint="eastAsia"/>
          <w:kern w:val="0"/>
          <w:szCs w:val="21"/>
          <w:lang w:val="zh-CN"/>
        </w:rPr>
        <w:t>做法</w:t>
      </w:r>
      <w:r w:rsidRPr="00A03BDA">
        <w:rPr>
          <w:kern w:val="0"/>
          <w:szCs w:val="21"/>
          <w:lang w:val="zh-CN"/>
        </w:rPr>
        <w:t>；</w:t>
      </w:r>
    </w:p>
    <w:p w14:paraId="3A2F4C31"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(e)</w:t>
      </w:r>
      <w:r w:rsidRPr="00A03BDA">
        <w:rPr>
          <w:rFonts w:hint="eastAsia"/>
          <w:kern w:val="0"/>
          <w:szCs w:val="21"/>
          <w:lang w:val="zh-CN"/>
        </w:rPr>
        <w:tab/>
      </w:r>
      <w:r w:rsidRPr="00A03BDA">
        <w:rPr>
          <w:kern w:val="0"/>
          <w:szCs w:val="21"/>
          <w:lang w:val="zh-CN"/>
        </w:rPr>
        <w:t>如果出现以下情况，《民法》中的歧视性条款将妨碍妇女在离婚时</w:t>
      </w:r>
      <w:r w:rsidRPr="00A03BDA">
        <w:rPr>
          <w:rFonts w:hint="eastAsia"/>
          <w:kern w:val="0"/>
          <w:szCs w:val="21"/>
          <w:lang w:val="zh-CN"/>
        </w:rPr>
        <w:t>主</w:t>
      </w:r>
      <w:r w:rsidRPr="00A03BDA">
        <w:rPr>
          <w:kern w:val="0"/>
          <w:szCs w:val="21"/>
          <w:lang w:val="zh-CN"/>
        </w:rPr>
        <w:t>张其财产权：不为配偶提供食物</w:t>
      </w:r>
      <w:r w:rsidRPr="00A03BDA">
        <w:rPr>
          <w:rFonts w:hint="eastAsia"/>
          <w:kern w:val="0"/>
          <w:szCs w:val="21"/>
          <w:lang w:val="zh-CN"/>
        </w:rPr>
        <w:t>；终</w:t>
      </w:r>
      <w:r w:rsidRPr="00A03BDA">
        <w:rPr>
          <w:kern w:val="0"/>
          <w:szCs w:val="21"/>
          <w:lang w:val="zh-CN"/>
        </w:rPr>
        <w:t>止与配偶进行</w:t>
      </w:r>
      <w:r w:rsidRPr="00A03BDA">
        <w:rPr>
          <w:rFonts w:hint="eastAsia"/>
          <w:kern w:val="0"/>
          <w:szCs w:val="21"/>
          <w:lang w:val="zh-CN"/>
        </w:rPr>
        <w:t>日常</w:t>
      </w:r>
      <w:r w:rsidRPr="00A03BDA">
        <w:rPr>
          <w:kern w:val="0"/>
          <w:szCs w:val="21"/>
          <w:lang w:val="zh-CN"/>
        </w:rPr>
        <w:t>生活安排</w:t>
      </w:r>
      <w:r w:rsidRPr="00A03BDA">
        <w:rPr>
          <w:rFonts w:hint="eastAsia"/>
          <w:kern w:val="0"/>
          <w:szCs w:val="21"/>
          <w:lang w:val="zh-CN"/>
        </w:rPr>
        <w:t>；给</w:t>
      </w:r>
      <w:r w:rsidRPr="00A03BDA">
        <w:rPr>
          <w:kern w:val="0"/>
          <w:szCs w:val="21"/>
          <w:lang w:val="zh-CN"/>
        </w:rPr>
        <w:t>配偶的身体或精神造成损害，或计划</w:t>
      </w:r>
      <w:r w:rsidRPr="00A03BDA">
        <w:rPr>
          <w:rFonts w:hint="eastAsia"/>
          <w:kern w:val="0"/>
          <w:szCs w:val="21"/>
          <w:lang w:val="zh-CN"/>
        </w:rPr>
        <w:t>这样做；</w:t>
      </w:r>
      <w:r w:rsidRPr="00A03BDA">
        <w:rPr>
          <w:kern w:val="0"/>
          <w:szCs w:val="21"/>
          <w:lang w:val="zh-CN"/>
        </w:rPr>
        <w:t>或女方</w:t>
      </w:r>
      <w:r w:rsidRPr="00A03BDA">
        <w:rPr>
          <w:rFonts w:hint="eastAsia"/>
          <w:kern w:val="0"/>
          <w:szCs w:val="21"/>
          <w:lang w:val="zh-CN"/>
        </w:rPr>
        <w:t>有外遇</w:t>
      </w:r>
      <w:r w:rsidRPr="00A03BDA">
        <w:rPr>
          <w:kern w:val="0"/>
          <w:szCs w:val="21"/>
          <w:lang w:val="zh-CN"/>
        </w:rPr>
        <w:t>；</w:t>
      </w:r>
    </w:p>
    <w:p w14:paraId="438AD00A" w14:textId="77777777" w:rsidR="00A03BDA" w:rsidRPr="00A03BDA" w:rsidRDefault="00A03BDA" w:rsidP="00A03BDA">
      <w:pPr>
        <w:suppressAutoHyphens/>
        <w:spacing w:after="140"/>
        <w:ind w:left="1264" w:right="1264"/>
        <w:rPr>
          <w:kern w:val="0"/>
          <w:szCs w:val="21"/>
          <w:lang w:val="zh-CN"/>
        </w:rPr>
      </w:pPr>
      <w:r w:rsidRPr="00A03BDA">
        <w:rPr>
          <w:kern w:val="0"/>
          <w:szCs w:val="21"/>
          <w:lang w:val="zh-CN"/>
        </w:rPr>
        <w:tab/>
      </w:r>
      <w:r w:rsidRPr="00A03BDA">
        <w:rPr>
          <w:kern w:val="0"/>
          <w:szCs w:val="21"/>
          <w:lang w:val="zh-CN"/>
        </w:rPr>
        <w:tab/>
        <w:t>(f)</w:t>
      </w:r>
      <w:r w:rsidRPr="00A03BDA">
        <w:rPr>
          <w:rFonts w:hint="eastAsia"/>
          <w:kern w:val="0"/>
          <w:szCs w:val="21"/>
          <w:lang w:val="zh-CN"/>
        </w:rPr>
        <w:tab/>
      </w:r>
      <w:r w:rsidRPr="00A03BDA">
        <w:rPr>
          <w:kern w:val="0"/>
          <w:szCs w:val="21"/>
          <w:lang w:val="zh-CN"/>
        </w:rPr>
        <w:t>没有充分执行《民法》中关于在家庭财产</w:t>
      </w:r>
      <w:r w:rsidRPr="00A03BDA">
        <w:rPr>
          <w:rFonts w:hint="eastAsia"/>
          <w:kern w:val="0"/>
          <w:szCs w:val="21"/>
          <w:lang w:val="zh-CN"/>
        </w:rPr>
        <w:t>和继承</w:t>
      </w:r>
      <w:r w:rsidRPr="00A03BDA">
        <w:rPr>
          <w:kern w:val="0"/>
          <w:szCs w:val="21"/>
          <w:lang w:val="zh-CN"/>
        </w:rPr>
        <w:t>方面给予儿子和女儿同等地位的条款。</w:t>
      </w:r>
    </w:p>
    <w:p w14:paraId="3F5BDA1D" w14:textId="77777777" w:rsidR="00A03BDA" w:rsidRPr="00A03BDA" w:rsidRDefault="00A03BDA" w:rsidP="00A03BDA">
      <w:pPr>
        <w:suppressAutoHyphens/>
        <w:spacing w:after="140"/>
        <w:ind w:left="1264" w:right="1264"/>
        <w:rPr>
          <w:rFonts w:eastAsia="黑体"/>
          <w:spacing w:val="4"/>
          <w:kern w:val="0"/>
          <w:szCs w:val="21"/>
          <w:lang w:val="en-GB"/>
        </w:rPr>
      </w:pPr>
      <w:r w:rsidRPr="00A03BDA">
        <w:rPr>
          <w:rFonts w:eastAsiaTheme="minorEastAsia"/>
          <w:kern w:val="0"/>
          <w:szCs w:val="21"/>
          <w:lang w:val="zh-CN"/>
        </w:rPr>
        <w:lastRenderedPageBreak/>
        <w:t>43.</w:t>
      </w:r>
      <w:r w:rsidRPr="00A03BDA">
        <w:rPr>
          <w:rFonts w:eastAsiaTheme="minorEastAsia"/>
          <w:kern w:val="0"/>
          <w:szCs w:val="21"/>
          <w:lang w:val="zh-CN"/>
        </w:rPr>
        <w:tab/>
      </w:r>
      <w:r w:rsidRPr="00A03BDA">
        <w:rPr>
          <w:rFonts w:eastAsia="黑体" w:hint="eastAsia"/>
          <w:bCs/>
          <w:kern w:val="0"/>
          <w:szCs w:val="21"/>
          <w:lang w:val="zh-CN"/>
        </w:rPr>
        <w:t>委员</w:t>
      </w:r>
      <w:r w:rsidRPr="00137E24">
        <w:rPr>
          <w:rFonts w:eastAsia="黑体" w:hint="eastAsia"/>
          <w:bCs/>
          <w:spacing w:val="-4"/>
          <w:kern w:val="0"/>
          <w:szCs w:val="21"/>
          <w:lang w:val="zh-CN"/>
        </w:rPr>
        <w:t>会根据其关于婚姻和家庭关系中的平等的第</w:t>
      </w:r>
      <w:r w:rsidRPr="00137E24">
        <w:rPr>
          <w:rFonts w:eastAsia="黑体"/>
          <w:bCs/>
          <w:spacing w:val="-4"/>
          <w:kern w:val="0"/>
          <w:szCs w:val="21"/>
          <w:lang w:val="zh-CN"/>
        </w:rPr>
        <w:t>21(1994)</w:t>
      </w:r>
      <w:r w:rsidRPr="00137E24">
        <w:rPr>
          <w:rFonts w:eastAsia="黑体" w:hint="eastAsia"/>
          <w:bCs/>
          <w:spacing w:val="-4"/>
          <w:kern w:val="0"/>
          <w:szCs w:val="21"/>
          <w:lang w:val="zh-CN"/>
        </w:rPr>
        <w:t>号一般性建议和关于婚姻、家庭关系及其解除的经济后果的第</w:t>
      </w:r>
      <w:r w:rsidRPr="00137E24">
        <w:rPr>
          <w:rFonts w:eastAsia="黑体"/>
          <w:bCs/>
          <w:spacing w:val="-4"/>
          <w:kern w:val="0"/>
          <w:szCs w:val="21"/>
          <w:lang w:val="zh-CN"/>
        </w:rPr>
        <w:t>29(2013)</w:t>
      </w:r>
      <w:r w:rsidRPr="00137E24">
        <w:rPr>
          <w:rFonts w:eastAsia="黑体" w:hint="eastAsia"/>
          <w:bCs/>
          <w:spacing w:val="-4"/>
          <w:kern w:val="0"/>
          <w:szCs w:val="21"/>
          <w:lang w:val="zh-CN"/>
        </w:rPr>
        <w:t>号一般性建议，建议缔约国：</w:t>
      </w:r>
    </w:p>
    <w:p w14:paraId="41CB5324"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(a)</w:t>
      </w:r>
      <w:r w:rsidRPr="00A03BDA">
        <w:rPr>
          <w:rFonts w:eastAsia="黑体" w:hint="eastAsia"/>
          <w:kern w:val="0"/>
          <w:szCs w:val="21"/>
          <w:lang w:val="zh-CN"/>
        </w:rPr>
        <w:tab/>
      </w:r>
      <w:r w:rsidRPr="00A03BDA">
        <w:rPr>
          <w:rFonts w:eastAsia="黑体" w:hint="eastAsia"/>
          <w:kern w:val="0"/>
          <w:szCs w:val="21"/>
          <w:lang w:val="zh-CN"/>
        </w:rPr>
        <w:t>废除《民法》中关于妇女自动与其子女的父亲成婚的条款，从而取缔所有形式的重婚和</w:t>
      </w:r>
      <w:proofErr w:type="gramStart"/>
      <w:r w:rsidRPr="00A03BDA">
        <w:rPr>
          <w:rFonts w:eastAsia="黑体" w:hint="eastAsia"/>
          <w:kern w:val="0"/>
          <w:szCs w:val="21"/>
          <w:lang w:val="zh-CN"/>
        </w:rPr>
        <w:t>一</w:t>
      </w:r>
      <w:proofErr w:type="gramEnd"/>
      <w:r w:rsidRPr="00A03BDA">
        <w:rPr>
          <w:rFonts w:eastAsia="黑体" w:hint="eastAsia"/>
          <w:kern w:val="0"/>
          <w:szCs w:val="21"/>
          <w:lang w:val="zh-CN"/>
        </w:rPr>
        <w:t>夫多妻现象，同时设立法律保障，确保只有在妇女自由表示完全同意的情况下才能缔结婚姻；</w:t>
      </w:r>
    </w:p>
    <w:p w14:paraId="3041664B"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(b)</w:t>
      </w:r>
      <w:r w:rsidRPr="00A03BDA">
        <w:rPr>
          <w:rFonts w:eastAsia="黑体" w:hint="eastAsia"/>
          <w:kern w:val="0"/>
          <w:szCs w:val="21"/>
          <w:lang w:val="zh-CN"/>
        </w:rPr>
        <w:tab/>
      </w:r>
      <w:r w:rsidRPr="00A03BDA">
        <w:rPr>
          <w:rFonts w:eastAsia="黑体" w:hint="eastAsia"/>
          <w:bCs/>
          <w:kern w:val="0"/>
          <w:szCs w:val="21"/>
          <w:lang w:val="zh-CN"/>
        </w:rPr>
        <w:t>采取法律措施，保护未登记婚姻中的妇女的权利，以及她们在解除未登记婚姻或</w:t>
      </w:r>
      <w:proofErr w:type="gramStart"/>
      <w:r w:rsidRPr="00A03BDA">
        <w:rPr>
          <w:rFonts w:eastAsia="黑体" w:hint="eastAsia"/>
          <w:bCs/>
          <w:kern w:val="0"/>
          <w:szCs w:val="21"/>
          <w:lang w:val="zh-CN"/>
        </w:rPr>
        <w:t>一</w:t>
      </w:r>
      <w:proofErr w:type="gramEnd"/>
      <w:r w:rsidRPr="00A03BDA">
        <w:rPr>
          <w:rFonts w:eastAsia="黑体" w:hint="eastAsia"/>
          <w:bCs/>
          <w:kern w:val="0"/>
          <w:szCs w:val="21"/>
          <w:lang w:val="zh-CN"/>
        </w:rPr>
        <w:t>夫多妻婚姻时的权利；规定对包括宗教婚姻和习俗婚姻在内的所有婚姻进行强制性登记；充分执行《刑法》中关于最低结婚年龄的条款；</w:t>
      </w:r>
    </w:p>
    <w:p w14:paraId="57FE1965"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(c)</w:t>
      </w:r>
      <w:r w:rsidRPr="00A03BDA">
        <w:rPr>
          <w:rFonts w:eastAsia="黑体" w:hint="eastAsia"/>
          <w:kern w:val="0"/>
          <w:szCs w:val="21"/>
          <w:lang w:val="zh-CN"/>
        </w:rPr>
        <w:tab/>
      </w:r>
      <w:r w:rsidRPr="00A03BDA">
        <w:rPr>
          <w:rFonts w:eastAsia="黑体" w:hint="eastAsia"/>
          <w:bCs/>
          <w:kern w:val="0"/>
          <w:szCs w:val="21"/>
          <w:lang w:val="zh-CN"/>
        </w:rPr>
        <w:t>消除童婚现象，确保宣布所有童婚无效，早婚儿童免遭处罚，以及他们能够在终止婚姻关系后获得其应享的权利；</w:t>
      </w:r>
    </w:p>
    <w:p w14:paraId="4A2122D7"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t xml:space="preserve"> </w:t>
      </w:r>
      <w:r w:rsidRPr="00A03BDA">
        <w:rPr>
          <w:rFonts w:eastAsia="黑体"/>
          <w:kern w:val="0"/>
          <w:szCs w:val="21"/>
          <w:lang w:val="zh-CN"/>
        </w:rPr>
        <w:tab/>
        <w:t>(d)</w:t>
      </w:r>
      <w:r w:rsidRPr="00A03BDA">
        <w:rPr>
          <w:rFonts w:eastAsia="黑体" w:hint="eastAsia"/>
          <w:kern w:val="0"/>
          <w:szCs w:val="21"/>
          <w:lang w:val="zh-CN"/>
        </w:rPr>
        <w:tab/>
      </w:r>
      <w:r w:rsidRPr="00A03BDA">
        <w:rPr>
          <w:rFonts w:eastAsia="黑体" w:hint="eastAsia"/>
          <w:kern w:val="0"/>
          <w:szCs w:val="21"/>
          <w:lang w:val="zh-CN"/>
        </w:rPr>
        <w:t>通过采取法律和政策措施，促进男女在婚姻和离婚事项上的平等，从而消除单方面离婚</w:t>
      </w:r>
      <w:r w:rsidRPr="00A03BDA">
        <w:rPr>
          <w:rFonts w:eastAsia="黑体" w:hint="eastAsia"/>
          <w:kern w:val="0"/>
          <w:szCs w:val="21"/>
          <w:lang w:val="zh-CN"/>
        </w:rPr>
        <w:t>(</w:t>
      </w:r>
      <w:r w:rsidRPr="00A03BDA">
        <w:rPr>
          <w:rFonts w:eastAsia="黑体"/>
          <w:kern w:val="0"/>
          <w:szCs w:val="21"/>
          <w:lang w:val="zh-CN"/>
        </w:rPr>
        <w:t>talaq</w:t>
      </w:r>
      <w:r w:rsidRPr="00A03BDA">
        <w:rPr>
          <w:rFonts w:eastAsia="黑体" w:hint="eastAsia"/>
          <w:kern w:val="0"/>
          <w:szCs w:val="21"/>
          <w:lang w:val="zh-CN"/>
        </w:rPr>
        <w:t>)</w:t>
      </w:r>
      <w:r w:rsidRPr="00A03BDA">
        <w:rPr>
          <w:rFonts w:eastAsia="黑体" w:hint="eastAsia"/>
          <w:kern w:val="0"/>
          <w:szCs w:val="21"/>
          <w:lang w:val="zh-CN"/>
        </w:rPr>
        <w:t>做法；</w:t>
      </w:r>
    </w:p>
    <w:p w14:paraId="74426233"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t xml:space="preserve">(e) </w:t>
      </w:r>
      <w:r w:rsidRPr="00A03BDA">
        <w:rPr>
          <w:rFonts w:eastAsia="黑体"/>
          <w:kern w:val="0"/>
          <w:szCs w:val="21"/>
          <w:lang w:val="zh-CN"/>
        </w:rPr>
        <w:tab/>
      </w:r>
      <w:r w:rsidRPr="00A03BDA">
        <w:rPr>
          <w:rFonts w:eastAsia="黑体" w:hint="eastAsia"/>
          <w:bCs/>
          <w:kern w:val="0"/>
          <w:szCs w:val="21"/>
          <w:lang w:val="zh-CN"/>
        </w:rPr>
        <w:t>考虑到妇女在婚姻存续期间为家庭的经济福祉</w:t>
      </w:r>
      <w:proofErr w:type="gramStart"/>
      <w:r w:rsidRPr="00A03BDA">
        <w:rPr>
          <w:rFonts w:eastAsia="黑体" w:hint="eastAsia"/>
          <w:bCs/>
          <w:kern w:val="0"/>
          <w:szCs w:val="21"/>
          <w:lang w:val="zh-CN"/>
        </w:rPr>
        <w:t>作出</w:t>
      </w:r>
      <w:proofErr w:type="gramEnd"/>
      <w:r w:rsidRPr="00A03BDA">
        <w:rPr>
          <w:rFonts w:eastAsia="黑体" w:hint="eastAsia"/>
          <w:bCs/>
          <w:kern w:val="0"/>
          <w:szCs w:val="21"/>
          <w:lang w:val="zh-CN"/>
        </w:rPr>
        <w:t>的贡献，保证男女双方在离婚理由与经济后果等方面拥有平等的离婚权；</w:t>
      </w:r>
    </w:p>
    <w:p w14:paraId="31BE4566" w14:textId="77777777" w:rsidR="00A03BDA" w:rsidRPr="00A03BDA" w:rsidRDefault="00A03BDA" w:rsidP="00A03BDA">
      <w:pPr>
        <w:suppressAutoHyphens/>
        <w:spacing w:after="140"/>
        <w:ind w:left="1264" w:right="1264"/>
        <w:rPr>
          <w:rFonts w:eastAsia="黑体"/>
          <w:spacing w:val="4"/>
          <w:kern w:val="0"/>
          <w:szCs w:val="21"/>
          <w:lang w:val="en-GB"/>
        </w:rPr>
      </w:pPr>
      <w:r w:rsidRPr="00A03BDA">
        <w:rPr>
          <w:rFonts w:eastAsia="黑体"/>
          <w:spacing w:val="4"/>
          <w:kern w:val="0"/>
          <w:szCs w:val="21"/>
          <w:lang w:val="zh-CN"/>
        </w:rPr>
        <w:tab/>
      </w:r>
      <w:r w:rsidRPr="00A03BDA">
        <w:rPr>
          <w:rFonts w:eastAsia="黑体"/>
          <w:spacing w:val="4"/>
          <w:kern w:val="0"/>
          <w:szCs w:val="21"/>
          <w:lang w:val="zh-CN"/>
        </w:rPr>
        <w:tab/>
        <w:t xml:space="preserve">(f) </w:t>
      </w:r>
      <w:r w:rsidRPr="00A03BDA">
        <w:rPr>
          <w:rFonts w:eastAsia="黑体"/>
          <w:spacing w:val="4"/>
          <w:kern w:val="0"/>
          <w:szCs w:val="21"/>
          <w:lang w:val="zh-CN"/>
        </w:rPr>
        <w:tab/>
      </w:r>
      <w:r w:rsidRPr="00A03BDA">
        <w:rPr>
          <w:rFonts w:eastAsia="黑体" w:hint="eastAsia"/>
          <w:bCs/>
          <w:spacing w:val="4"/>
          <w:kern w:val="0"/>
          <w:szCs w:val="21"/>
          <w:lang w:val="zh-CN"/>
        </w:rPr>
        <w:t>执行关于男女在继承包括土地在内的财产方面享有平等权利的法律条款。</w:t>
      </w:r>
    </w:p>
    <w:p w14:paraId="6B793218"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b/>
          <w:kern w:val="0"/>
          <w:szCs w:val="21"/>
          <w:lang w:val="zh-CN"/>
        </w:rPr>
        <w:tab/>
      </w:r>
      <w:r w:rsidRPr="00A03BDA">
        <w:rPr>
          <w:rFonts w:eastAsia="黑体"/>
          <w:b/>
          <w:kern w:val="0"/>
          <w:szCs w:val="21"/>
          <w:lang w:val="zh-CN"/>
        </w:rPr>
        <w:tab/>
      </w:r>
      <w:r w:rsidRPr="00A03BDA">
        <w:rPr>
          <w:rFonts w:eastAsia="黑体" w:hint="eastAsia"/>
          <w:bCs/>
          <w:kern w:val="0"/>
          <w:szCs w:val="21"/>
          <w:lang w:val="zh-CN"/>
        </w:rPr>
        <w:t>数据收集与分析</w:t>
      </w:r>
    </w:p>
    <w:p w14:paraId="2383ACF8" w14:textId="77777777" w:rsidR="00A03BDA" w:rsidRPr="00A03BDA" w:rsidRDefault="00A03BDA" w:rsidP="00A03BDA">
      <w:pPr>
        <w:suppressAutoHyphens/>
        <w:spacing w:after="140"/>
        <w:ind w:left="1264" w:right="1264"/>
        <w:rPr>
          <w:kern w:val="0"/>
          <w:szCs w:val="21"/>
          <w:lang w:val="zh-CN"/>
        </w:rPr>
      </w:pPr>
      <w:r w:rsidRPr="00A03BDA">
        <w:rPr>
          <w:rFonts w:eastAsiaTheme="minorEastAsia"/>
          <w:kern w:val="0"/>
          <w:szCs w:val="21"/>
          <w:lang w:val="zh-CN"/>
        </w:rPr>
        <w:t>44.</w:t>
      </w:r>
      <w:r w:rsidRPr="00A03BDA">
        <w:rPr>
          <w:rFonts w:eastAsiaTheme="minorEastAsia"/>
          <w:kern w:val="0"/>
          <w:szCs w:val="21"/>
          <w:lang w:val="zh-CN"/>
        </w:rPr>
        <w:tab/>
      </w:r>
      <w:r w:rsidRPr="00A03BDA">
        <w:rPr>
          <w:kern w:val="0"/>
          <w:szCs w:val="21"/>
          <w:lang w:val="zh-CN"/>
        </w:rPr>
        <w:t>委员会对普遍缺乏</w:t>
      </w:r>
      <w:r w:rsidRPr="00A03BDA">
        <w:rPr>
          <w:rFonts w:hint="eastAsia"/>
          <w:kern w:val="0"/>
          <w:szCs w:val="21"/>
          <w:lang w:val="zh-CN"/>
        </w:rPr>
        <w:t>按性别、地理位置和其他相关因素分列的</w:t>
      </w:r>
      <w:r w:rsidRPr="00A03BDA">
        <w:rPr>
          <w:kern w:val="0"/>
          <w:szCs w:val="21"/>
          <w:lang w:val="zh-CN"/>
        </w:rPr>
        <w:t>数据</w:t>
      </w:r>
      <w:r w:rsidRPr="00A03BDA">
        <w:rPr>
          <w:rFonts w:hint="eastAsia"/>
          <w:kern w:val="0"/>
          <w:szCs w:val="21"/>
          <w:lang w:val="zh-CN"/>
        </w:rPr>
        <w:t>，</w:t>
      </w:r>
      <w:r w:rsidRPr="00A03BDA">
        <w:rPr>
          <w:kern w:val="0"/>
          <w:szCs w:val="21"/>
          <w:lang w:val="zh-CN"/>
        </w:rPr>
        <w:t>特别是关于针对妇女的性别暴力、贩运、利用他人卖淫</w:t>
      </w:r>
      <w:r w:rsidRPr="00A03BDA">
        <w:rPr>
          <w:rFonts w:hint="eastAsia"/>
          <w:kern w:val="0"/>
          <w:szCs w:val="21"/>
          <w:lang w:val="zh-CN"/>
        </w:rPr>
        <w:t>意图</w:t>
      </w:r>
      <w:r w:rsidRPr="00A03BDA">
        <w:rPr>
          <w:kern w:val="0"/>
          <w:szCs w:val="21"/>
          <w:lang w:val="zh-CN"/>
        </w:rPr>
        <w:t>营利和就业</w:t>
      </w:r>
      <w:r w:rsidRPr="00A03BDA">
        <w:rPr>
          <w:rFonts w:hint="eastAsia"/>
          <w:kern w:val="0"/>
          <w:szCs w:val="21"/>
          <w:lang w:val="zh-CN"/>
        </w:rPr>
        <w:t>的数据</w:t>
      </w:r>
      <w:r w:rsidRPr="00A03BDA">
        <w:rPr>
          <w:kern w:val="0"/>
          <w:szCs w:val="21"/>
          <w:lang w:val="zh-CN"/>
        </w:rPr>
        <w:t>表示关切。委员会感到关切的是，对于正在规划或实施的旨在增进妇女享有人权的政策和方案，数据的缺乏阻碍了对其影响</w:t>
      </w:r>
      <w:r w:rsidRPr="00A03BDA">
        <w:rPr>
          <w:rFonts w:hint="eastAsia"/>
          <w:kern w:val="0"/>
          <w:szCs w:val="21"/>
          <w:lang w:val="zh-CN"/>
        </w:rPr>
        <w:t>和</w:t>
      </w:r>
      <w:r w:rsidRPr="00A03BDA">
        <w:rPr>
          <w:kern w:val="0"/>
          <w:szCs w:val="21"/>
          <w:lang w:val="zh-CN"/>
        </w:rPr>
        <w:t>有效性的评估。</w:t>
      </w:r>
    </w:p>
    <w:p w14:paraId="0D8F6F74"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Theme="minorEastAsia"/>
          <w:kern w:val="0"/>
          <w:szCs w:val="21"/>
          <w:lang w:val="zh-CN"/>
        </w:rPr>
        <w:t>45.</w:t>
      </w:r>
      <w:r w:rsidRPr="00A03BDA">
        <w:rPr>
          <w:rFonts w:eastAsiaTheme="minorEastAsia"/>
          <w:kern w:val="0"/>
          <w:szCs w:val="21"/>
          <w:lang w:val="zh-CN"/>
        </w:rPr>
        <w:tab/>
      </w:r>
      <w:r w:rsidRPr="00A03BDA">
        <w:rPr>
          <w:rFonts w:eastAsia="黑体" w:hint="eastAsia"/>
          <w:bCs/>
          <w:kern w:val="0"/>
          <w:szCs w:val="21"/>
          <w:lang w:val="zh-CN"/>
        </w:rPr>
        <w:t>委员会建议缔约国加快修订《普查法》，以</w:t>
      </w:r>
      <w:proofErr w:type="gramStart"/>
      <w:r w:rsidRPr="00A03BDA">
        <w:rPr>
          <w:rFonts w:eastAsia="黑体" w:hint="eastAsia"/>
          <w:bCs/>
          <w:kern w:val="0"/>
          <w:szCs w:val="21"/>
          <w:lang w:val="zh-CN"/>
        </w:rPr>
        <w:t>收集按性</w:t>
      </w:r>
      <w:proofErr w:type="gramEnd"/>
      <w:r w:rsidRPr="00A03BDA">
        <w:rPr>
          <w:rFonts w:eastAsia="黑体" w:hint="eastAsia"/>
          <w:bCs/>
          <w:kern w:val="0"/>
          <w:szCs w:val="21"/>
          <w:lang w:val="zh-CN"/>
        </w:rPr>
        <w:t>特征、性别、年龄、族裔、种姓、婚姻状况、残疾状况和职业分列的数据，并强制要求借助所有国家政策和方案收集上述数据。</w:t>
      </w:r>
    </w:p>
    <w:p w14:paraId="52B361F2"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r>
      <w:r w:rsidRPr="00A03BDA">
        <w:rPr>
          <w:rFonts w:eastAsia="黑体" w:hint="eastAsia"/>
          <w:bCs/>
          <w:kern w:val="0"/>
          <w:szCs w:val="21"/>
          <w:lang w:val="zh-CN"/>
        </w:rPr>
        <w:t>《公约》第二十条第</w:t>
      </w:r>
      <w:r w:rsidRPr="00A03BDA">
        <w:rPr>
          <w:rFonts w:eastAsia="黑体"/>
          <w:bCs/>
          <w:kern w:val="0"/>
          <w:szCs w:val="21"/>
          <w:lang w:val="zh-CN"/>
        </w:rPr>
        <w:t>1</w:t>
      </w:r>
      <w:r w:rsidRPr="00A03BDA">
        <w:rPr>
          <w:rFonts w:eastAsia="黑体" w:hint="eastAsia"/>
          <w:bCs/>
          <w:kern w:val="0"/>
          <w:szCs w:val="21"/>
          <w:lang w:val="zh-CN"/>
        </w:rPr>
        <w:t>款的修正案</w:t>
      </w:r>
    </w:p>
    <w:p w14:paraId="46C17295"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46.</w:t>
      </w:r>
      <w:r w:rsidRPr="00A03BDA">
        <w:rPr>
          <w:rFonts w:eastAsia="黑体"/>
          <w:kern w:val="0"/>
          <w:szCs w:val="21"/>
          <w:lang w:val="zh-CN"/>
        </w:rPr>
        <w:tab/>
      </w:r>
      <w:r w:rsidRPr="00A03BDA">
        <w:rPr>
          <w:rFonts w:eastAsia="黑体" w:hint="eastAsia"/>
          <w:bCs/>
          <w:kern w:val="0"/>
          <w:szCs w:val="21"/>
          <w:lang w:val="zh-CN"/>
        </w:rPr>
        <w:t>委员会鼓励缔约国尽快接受关于委员会会议时间的《公约》第二十条第</w:t>
      </w:r>
      <w:r w:rsidRPr="00A03BDA">
        <w:rPr>
          <w:rFonts w:eastAsia="黑体"/>
          <w:bCs/>
          <w:kern w:val="0"/>
          <w:szCs w:val="21"/>
          <w:lang w:val="zh-CN"/>
        </w:rPr>
        <w:t>1</w:t>
      </w:r>
      <w:r w:rsidRPr="00A03BDA">
        <w:rPr>
          <w:rFonts w:eastAsia="黑体" w:hint="eastAsia"/>
          <w:bCs/>
          <w:kern w:val="0"/>
          <w:szCs w:val="21"/>
          <w:lang w:val="zh-CN"/>
        </w:rPr>
        <w:t>款的修正案。</w:t>
      </w:r>
    </w:p>
    <w:p w14:paraId="065586AA" w14:textId="77777777" w:rsidR="00A03BDA" w:rsidRPr="00A03BDA" w:rsidRDefault="00A03BDA" w:rsidP="00A03BDA">
      <w:pPr>
        <w:keepNext/>
        <w:keepLines/>
        <w:tabs>
          <w:tab w:val="right" w:pos="851"/>
          <w:tab w:val="left" w:pos="1134"/>
          <w:tab w:val="left" w:pos="1701"/>
          <w:tab w:val="left" w:pos="2268"/>
          <w:tab w:val="left" w:pos="2835"/>
          <w:tab w:val="left" w:pos="3402"/>
          <w:tab w:val="left" w:pos="3969"/>
          <w:tab w:val="left" w:pos="4536"/>
          <w:tab w:val="left" w:pos="5869"/>
        </w:tabs>
        <w:suppressAutoHyphens/>
        <w:spacing w:after="140"/>
        <w:ind w:left="1264" w:right="1264" w:hanging="1134"/>
        <w:jc w:val="left"/>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r>
      <w:r w:rsidRPr="00A03BDA">
        <w:rPr>
          <w:rFonts w:eastAsia="黑体" w:hint="eastAsia"/>
          <w:bCs/>
          <w:kern w:val="0"/>
          <w:szCs w:val="21"/>
          <w:lang w:val="zh-CN"/>
        </w:rPr>
        <w:t>《北京宣言》和《行动纲要》</w:t>
      </w:r>
    </w:p>
    <w:p w14:paraId="1A1BD4A4" w14:textId="77777777" w:rsidR="00A03BDA" w:rsidRPr="00A03BDA" w:rsidRDefault="00A03BDA" w:rsidP="00A03BDA">
      <w:pPr>
        <w:suppressAutoHyphens/>
        <w:spacing w:after="140"/>
        <w:ind w:left="1264" w:right="1264"/>
        <w:rPr>
          <w:rFonts w:eastAsia="黑体"/>
          <w:bCs/>
          <w:kern w:val="0"/>
          <w:szCs w:val="21"/>
          <w:lang w:val="en-GB"/>
        </w:rPr>
      </w:pPr>
      <w:r w:rsidRPr="00A03BDA">
        <w:rPr>
          <w:rFonts w:eastAsia="黑体"/>
          <w:kern w:val="0"/>
          <w:szCs w:val="21"/>
          <w:lang w:val="zh-CN"/>
        </w:rPr>
        <w:t>47.</w:t>
      </w:r>
      <w:r w:rsidRPr="00A03BDA">
        <w:rPr>
          <w:rFonts w:eastAsia="黑体"/>
          <w:kern w:val="0"/>
          <w:szCs w:val="21"/>
          <w:lang w:val="zh-CN"/>
        </w:rPr>
        <w:tab/>
      </w:r>
      <w:r w:rsidRPr="00A03BDA">
        <w:rPr>
          <w:rFonts w:eastAsia="黑体" w:hint="eastAsia"/>
          <w:bCs/>
          <w:kern w:val="0"/>
          <w:szCs w:val="21"/>
          <w:lang w:val="zh-CN"/>
        </w:rPr>
        <w:t>委员会呼吁缔约国在</w:t>
      </w:r>
      <w:r w:rsidRPr="00A03BDA">
        <w:rPr>
          <w:rFonts w:eastAsia="黑体"/>
          <w:bCs/>
          <w:kern w:val="0"/>
          <w:szCs w:val="21"/>
          <w:lang w:val="zh-CN"/>
        </w:rPr>
        <w:t>努力执行《公约》规定</w:t>
      </w:r>
      <w:r w:rsidRPr="00A03BDA">
        <w:rPr>
          <w:rFonts w:eastAsia="黑体" w:hint="eastAsia"/>
          <w:bCs/>
          <w:kern w:val="0"/>
          <w:szCs w:val="21"/>
          <w:lang w:val="zh-CN"/>
        </w:rPr>
        <w:t>时运用《北京宣言》和《行动纲要》。</w:t>
      </w:r>
    </w:p>
    <w:p w14:paraId="38B969DA"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r>
      <w:r w:rsidRPr="00A03BDA">
        <w:rPr>
          <w:rFonts w:eastAsia="黑体" w:hint="eastAsia"/>
          <w:kern w:val="0"/>
          <w:szCs w:val="21"/>
          <w:lang w:val="zh-CN"/>
        </w:rPr>
        <w:t>传播</w:t>
      </w:r>
    </w:p>
    <w:p w14:paraId="3C1E949B"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48.</w:t>
      </w:r>
      <w:r w:rsidRPr="00A03BDA">
        <w:rPr>
          <w:rFonts w:eastAsia="黑体"/>
          <w:kern w:val="0"/>
          <w:szCs w:val="21"/>
          <w:lang w:val="zh-CN"/>
        </w:rPr>
        <w:tab/>
      </w:r>
      <w:r w:rsidRPr="00A03BDA">
        <w:rPr>
          <w:rFonts w:eastAsia="黑体" w:hint="eastAsia"/>
          <w:bCs/>
          <w:kern w:val="0"/>
          <w:szCs w:val="21"/>
          <w:lang w:val="zh-CN"/>
        </w:rPr>
        <w:t>委员会请缔约国确保以其官方语文及时向各级</w:t>
      </w:r>
      <w:r w:rsidRPr="00A03BDA">
        <w:rPr>
          <w:rFonts w:eastAsia="黑体"/>
          <w:bCs/>
          <w:kern w:val="0"/>
          <w:szCs w:val="21"/>
          <w:lang w:val="zh-CN"/>
        </w:rPr>
        <w:t>(</w:t>
      </w:r>
      <w:r w:rsidRPr="00A03BDA">
        <w:rPr>
          <w:rFonts w:eastAsia="黑体" w:hint="eastAsia"/>
          <w:bCs/>
          <w:kern w:val="0"/>
          <w:szCs w:val="21"/>
          <w:lang w:val="zh-CN"/>
        </w:rPr>
        <w:t>国家、区域和地方</w:t>
      </w:r>
      <w:r w:rsidRPr="00A03BDA">
        <w:rPr>
          <w:rFonts w:eastAsia="黑体"/>
          <w:bCs/>
          <w:kern w:val="0"/>
          <w:szCs w:val="21"/>
          <w:lang w:val="zh-CN"/>
        </w:rPr>
        <w:t>)</w:t>
      </w:r>
      <w:r w:rsidRPr="00A03BDA">
        <w:rPr>
          <w:rFonts w:eastAsia="黑体" w:hint="eastAsia"/>
          <w:bCs/>
          <w:kern w:val="0"/>
          <w:szCs w:val="21"/>
          <w:lang w:val="zh-CN"/>
        </w:rPr>
        <w:t>相关</w:t>
      </w:r>
      <w:r w:rsidRPr="00A03BDA">
        <w:rPr>
          <w:rFonts w:eastAsia="黑体"/>
          <w:bCs/>
          <w:kern w:val="0"/>
          <w:szCs w:val="21"/>
          <w:lang w:val="zh-CN"/>
        </w:rPr>
        <w:t>国家</w:t>
      </w:r>
      <w:r w:rsidRPr="00A03BDA">
        <w:rPr>
          <w:rFonts w:eastAsia="黑体" w:hint="eastAsia"/>
          <w:bCs/>
          <w:kern w:val="0"/>
          <w:szCs w:val="21"/>
          <w:lang w:val="zh-CN"/>
        </w:rPr>
        <w:t>机构，特别是向政府、各部委、联邦议会和司法机构传播本结论性意见，以使其得到充分落实。</w:t>
      </w:r>
    </w:p>
    <w:p w14:paraId="7C37D1ED"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kern w:val="0"/>
          <w:szCs w:val="21"/>
          <w:lang w:val="zh-CN"/>
        </w:rPr>
        <w:lastRenderedPageBreak/>
        <w:tab/>
      </w:r>
      <w:r w:rsidRPr="00A03BDA">
        <w:rPr>
          <w:rFonts w:eastAsia="黑体"/>
          <w:kern w:val="0"/>
          <w:szCs w:val="21"/>
          <w:lang w:val="zh-CN"/>
        </w:rPr>
        <w:tab/>
      </w:r>
      <w:r w:rsidRPr="00A03BDA">
        <w:rPr>
          <w:rFonts w:eastAsia="黑体" w:hint="eastAsia"/>
          <w:kern w:val="0"/>
          <w:szCs w:val="21"/>
          <w:lang w:val="zh-CN"/>
        </w:rPr>
        <w:t>技术援助</w:t>
      </w:r>
    </w:p>
    <w:p w14:paraId="047D6637"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49.</w:t>
      </w:r>
      <w:r w:rsidRPr="00A03BDA">
        <w:rPr>
          <w:rFonts w:eastAsia="黑体"/>
          <w:kern w:val="0"/>
          <w:szCs w:val="21"/>
          <w:lang w:val="zh-CN"/>
        </w:rPr>
        <w:tab/>
      </w:r>
      <w:r w:rsidRPr="00A03BDA">
        <w:rPr>
          <w:rFonts w:eastAsia="黑体" w:hint="eastAsia"/>
          <w:bCs/>
          <w:kern w:val="0"/>
          <w:szCs w:val="21"/>
          <w:lang w:val="zh-CN"/>
        </w:rPr>
        <w:t>委员会建议缔约国将《公约》的执行与自身发展努力联系起来，并在这方面利用区域或国际技术援助。</w:t>
      </w:r>
    </w:p>
    <w:p w14:paraId="59C6FBDC"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r>
      <w:r w:rsidRPr="00A03BDA">
        <w:rPr>
          <w:rFonts w:eastAsia="黑体" w:hint="eastAsia"/>
          <w:bCs/>
          <w:kern w:val="0"/>
          <w:szCs w:val="21"/>
          <w:lang w:val="zh-CN"/>
        </w:rPr>
        <w:t>批准其他条约</w:t>
      </w:r>
    </w:p>
    <w:p w14:paraId="41B90362"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50.</w:t>
      </w:r>
      <w:r w:rsidRPr="00A03BDA">
        <w:rPr>
          <w:rFonts w:eastAsia="黑体"/>
          <w:kern w:val="0"/>
          <w:szCs w:val="21"/>
          <w:lang w:val="zh-CN"/>
        </w:rPr>
        <w:tab/>
      </w:r>
      <w:r w:rsidRPr="00A03BDA">
        <w:rPr>
          <w:rFonts w:eastAsia="黑体" w:hint="eastAsia"/>
          <w:kern w:val="0"/>
          <w:szCs w:val="21"/>
          <w:lang w:val="zh-CN"/>
        </w:rPr>
        <w:t>委员会注意到，缔约国如能加入九项主要的国际人权文书</w:t>
      </w:r>
      <w:r w:rsidRPr="00A03BDA">
        <w:rPr>
          <w:rFonts w:eastAsiaTheme="minorEastAsia"/>
          <w:bCs/>
          <w:kern w:val="0"/>
          <w:szCs w:val="21"/>
          <w:vertAlign w:val="superscript"/>
          <w:lang w:val="en-GB" w:eastAsia="en-US"/>
        </w:rPr>
        <w:footnoteReference w:id="2"/>
      </w:r>
      <w:r w:rsidRPr="00A03BDA">
        <w:rPr>
          <w:rFonts w:eastAsia="黑体" w:hint="eastAsia"/>
          <w:kern w:val="0"/>
          <w:szCs w:val="21"/>
          <w:lang w:val="zh-CN"/>
        </w:rPr>
        <w:t>，将有助于妇女更好地在生活所有方面享有其人权和基本自由。</w:t>
      </w:r>
      <w:r w:rsidRPr="00A03BDA">
        <w:rPr>
          <w:rFonts w:eastAsia="黑体" w:hint="eastAsia"/>
          <w:bCs/>
          <w:kern w:val="0"/>
          <w:szCs w:val="21"/>
          <w:lang w:val="zh-CN"/>
        </w:rPr>
        <w:t>因此，委员会鼓励缔约国批准其尚未加入的《保护所有移</w:t>
      </w:r>
      <w:proofErr w:type="gramStart"/>
      <w:r w:rsidRPr="00A03BDA">
        <w:rPr>
          <w:rFonts w:eastAsia="黑体" w:hint="eastAsia"/>
          <w:bCs/>
          <w:kern w:val="0"/>
          <w:szCs w:val="21"/>
          <w:lang w:val="zh-CN"/>
        </w:rPr>
        <w:t>徙工</w:t>
      </w:r>
      <w:proofErr w:type="gramEnd"/>
      <w:r w:rsidRPr="00A03BDA">
        <w:rPr>
          <w:rFonts w:eastAsia="黑体" w:hint="eastAsia"/>
          <w:bCs/>
          <w:kern w:val="0"/>
          <w:szCs w:val="21"/>
          <w:lang w:val="zh-CN"/>
        </w:rPr>
        <w:t>人及其家庭成员权利国际公约》和《保护所有人免遭强迫失踪国际公约》。</w:t>
      </w:r>
    </w:p>
    <w:p w14:paraId="71C3A5FC"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r>
      <w:r w:rsidRPr="00A03BDA">
        <w:rPr>
          <w:rFonts w:eastAsia="黑体" w:hint="eastAsia"/>
          <w:kern w:val="0"/>
          <w:szCs w:val="21"/>
          <w:lang w:val="zh-CN"/>
        </w:rPr>
        <w:t>落实结论性意见的后续行动</w:t>
      </w:r>
    </w:p>
    <w:p w14:paraId="79C39726" w14:textId="4627201B"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51.</w:t>
      </w:r>
      <w:r w:rsidRPr="00A03BDA">
        <w:rPr>
          <w:rFonts w:eastAsia="黑体"/>
          <w:kern w:val="0"/>
          <w:szCs w:val="21"/>
          <w:lang w:val="zh-CN"/>
        </w:rPr>
        <w:tab/>
      </w:r>
      <w:r w:rsidRPr="00A03BDA">
        <w:rPr>
          <w:rFonts w:eastAsia="黑体" w:hint="eastAsia"/>
          <w:kern w:val="0"/>
          <w:szCs w:val="21"/>
          <w:lang w:val="zh-CN"/>
        </w:rPr>
        <w:t>委员会请缔约国在两年内提供书面资料，说明为落实上文第</w:t>
      </w:r>
      <w:r w:rsidR="003E4815">
        <w:rPr>
          <w:rFonts w:eastAsia="黑体"/>
          <w:kern w:val="0"/>
          <w:szCs w:val="21"/>
          <w:lang w:val="zh-CN"/>
        </w:rPr>
        <w:t>31</w:t>
      </w:r>
      <w:r w:rsidRPr="00A03BDA">
        <w:rPr>
          <w:rFonts w:eastAsia="黑体"/>
          <w:kern w:val="0"/>
          <w:szCs w:val="21"/>
          <w:lang w:val="zh-CN"/>
        </w:rPr>
        <w:t>(a)</w:t>
      </w:r>
      <w:r w:rsidRPr="00A03BDA">
        <w:rPr>
          <w:rFonts w:eastAsia="黑体" w:hint="eastAsia"/>
          <w:kern w:val="0"/>
          <w:szCs w:val="21"/>
          <w:lang w:val="zh-CN"/>
        </w:rPr>
        <w:t>和</w:t>
      </w:r>
      <w:r w:rsidR="003E4815">
        <w:rPr>
          <w:rFonts w:eastAsia="黑体"/>
          <w:kern w:val="0"/>
          <w:szCs w:val="21"/>
          <w:lang w:val="zh-CN"/>
        </w:rPr>
        <w:t>(b)</w:t>
      </w:r>
      <w:r w:rsidRPr="00A03BDA">
        <w:rPr>
          <w:rFonts w:eastAsia="黑体" w:hint="eastAsia"/>
          <w:kern w:val="0"/>
          <w:szCs w:val="21"/>
          <w:lang w:val="zh-CN"/>
        </w:rPr>
        <w:t>段以及第</w:t>
      </w:r>
      <w:r w:rsidR="003E4815">
        <w:rPr>
          <w:rFonts w:eastAsia="黑体"/>
          <w:kern w:val="0"/>
          <w:szCs w:val="21"/>
          <w:lang w:val="zh-CN"/>
        </w:rPr>
        <w:t>43</w:t>
      </w:r>
      <w:r w:rsidRPr="00A03BDA">
        <w:rPr>
          <w:rFonts w:eastAsia="黑体"/>
          <w:kern w:val="0"/>
          <w:szCs w:val="21"/>
          <w:lang w:val="zh-CN"/>
        </w:rPr>
        <w:t>(b)</w:t>
      </w:r>
      <w:r w:rsidRPr="00A03BDA">
        <w:rPr>
          <w:rFonts w:eastAsia="黑体" w:hint="eastAsia"/>
          <w:kern w:val="0"/>
          <w:szCs w:val="21"/>
          <w:lang w:val="zh-CN"/>
        </w:rPr>
        <w:t>和</w:t>
      </w:r>
      <w:r w:rsidR="003E4815">
        <w:rPr>
          <w:rFonts w:eastAsia="黑体"/>
          <w:kern w:val="0"/>
          <w:szCs w:val="21"/>
          <w:lang w:val="zh-CN"/>
        </w:rPr>
        <w:t>(c)</w:t>
      </w:r>
      <w:r w:rsidRPr="00A03BDA">
        <w:rPr>
          <w:rFonts w:eastAsia="黑体" w:hint="eastAsia"/>
          <w:kern w:val="0"/>
          <w:szCs w:val="21"/>
          <w:lang w:val="zh-CN"/>
        </w:rPr>
        <w:t>段所载各项建议而采取的步骤。</w:t>
      </w:r>
    </w:p>
    <w:p w14:paraId="5F8A8E81" w14:textId="77777777" w:rsidR="00A03BDA" w:rsidRPr="00A03BDA" w:rsidRDefault="00A03BDA" w:rsidP="00A03BDA">
      <w:pPr>
        <w:keepNext/>
        <w:keepLines/>
        <w:tabs>
          <w:tab w:val="right" w:pos="851"/>
        </w:tabs>
        <w:suppressAutoHyphens/>
        <w:spacing w:after="140"/>
        <w:ind w:left="1264" w:right="1264" w:hanging="1134"/>
        <w:jc w:val="left"/>
        <w:rPr>
          <w:rFonts w:eastAsia="黑体"/>
          <w:kern w:val="0"/>
          <w:szCs w:val="21"/>
          <w:lang w:val="en-GB"/>
        </w:rPr>
      </w:pPr>
      <w:r w:rsidRPr="00A03BDA">
        <w:rPr>
          <w:rFonts w:eastAsia="黑体"/>
          <w:kern w:val="0"/>
          <w:szCs w:val="21"/>
          <w:lang w:val="zh-CN"/>
        </w:rPr>
        <w:tab/>
      </w:r>
      <w:r w:rsidRPr="00A03BDA">
        <w:rPr>
          <w:rFonts w:eastAsia="黑体"/>
          <w:kern w:val="0"/>
          <w:szCs w:val="21"/>
          <w:lang w:val="zh-CN"/>
        </w:rPr>
        <w:tab/>
      </w:r>
      <w:r w:rsidRPr="00A03BDA">
        <w:rPr>
          <w:rFonts w:eastAsia="黑体" w:hint="eastAsia"/>
          <w:kern w:val="0"/>
          <w:szCs w:val="21"/>
          <w:lang w:val="zh-CN"/>
        </w:rPr>
        <w:t>下一次报告的</w:t>
      </w:r>
      <w:r w:rsidRPr="00A03BDA">
        <w:rPr>
          <w:rFonts w:eastAsia="黑体"/>
          <w:kern w:val="0"/>
          <w:szCs w:val="21"/>
          <w:lang w:val="zh-CN"/>
        </w:rPr>
        <w:t>编写</w:t>
      </w:r>
    </w:p>
    <w:p w14:paraId="6189D4E3" w14:textId="77777777" w:rsidR="00A03BDA" w:rsidRPr="00A03BDA" w:rsidRDefault="00A03BDA" w:rsidP="00A03BDA">
      <w:pPr>
        <w:suppressAutoHyphens/>
        <w:spacing w:after="140"/>
        <w:ind w:left="1264" w:right="1264"/>
        <w:rPr>
          <w:rFonts w:eastAsia="黑体"/>
          <w:kern w:val="0"/>
          <w:szCs w:val="21"/>
          <w:lang w:val="en-GB"/>
        </w:rPr>
      </w:pPr>
      <w:r w:rsidRPr="00A03BDA">
        <w:rPr>
          <w:rFonts w:eastAsia="黑体"/>
          <w:kern w:val="0"/>
          <w:szCs w:val="21"/>
          <w:lang w:val="zh-CN"/>
        </w:rPr>
        <w:t>52.</w:t>
      </w:r>
      <w:r w:rsidRPr="00A03BDA">
        <w:rPr>
          <w:rFonts w:eastAsia="黑体"/>
          <w:kern w:val="0"/>
          <w:szCs w:val="21"/>
          <w:lang w:val="zh-CN"/>
        </w:rPr>
        <w:tab/>
      </w:r>
      <w:r w:rsidRPr="00A03BDA">
        <w:rPr>
          <w:rFonts w:eastAsia="黑体" w:hint="eastAsia"/>
          <w:kern w:val="0"/>
          <w:szCs w:val="21"/>
          <w:lang w:val="zh-CN"/>
        </w:rPr>
        <w:t>委员会请缔约国于</w:t>
      </w:r>
      <w:r w:rsidRPr="00A03BDA">
        <w:rPr>
          <w:rFonts w:eastAsia="黑体"/>
          <w:kern w:val="0"/>
          <w:szCs w:val="21"/>
          <w:lang w:val="zh-CN"/>
        </w:rPr>
        <w:t>2022</w:t>
      </w:r>
      <w:r w:rsidRPr="00A03BDA">
        <w:rPr>
          <w:rFonts w:eastAsia="黑体" w:hint="eastAsia"/>
          <w:kern w:val="0"/>
          <w:szCs w:val="21"/>
          <w:lang w:val="zh-CN"/>
        </w:rPr>
        <w:t>年</w:t>
      </w:r>
      <w:r w:rsidRPr="00A03BDA">
        <w:rPr>
          <w:rFonts w:eastAsia="黑体"/>
          <w:kern w:val="0"/>
          <w:szCs w:val="21"/>
          <w:lang w:val="zh-CN"/>
        </w:rPr>
        <w:t>11</w:t>
      </w:r>
      <w:r w:rsidRPr="00A03BDA">
        <w:rPr>
          <w:rFonts w:eastAsia="黑体" w:hint="eastAsia"/>
          <w:kern w:val="0"/>
          <w:szCs w:val="21"/>
          <w:lang w:val="zh-CN"/>
        </w:rPr>
        <w:t>月提交其第七次定期报告。</w:t>
      </w:r>
      <w:r w:rsidRPr="00A03BDA">
        <w:rPr>
          <w:rFonts w:eastAsia="黑体" w:hint="eastAsia"/>
          <w:bCs/>
          <w:kern w:val="0"/>
          <w:szCs w:val="21"/>
          <w:lang w:val="zh-CN"/>
        </w:rPr>
        <w:t>报告应按时提交，并涵盖截至提交之时的整个期间。</w:t>
      </w:r>
    </w:p>
    <w:p w14:paraId="07C60B02" w14:textId="16B44F36" w:rsidR="00B31E9D" w:rsidRDefault="00137E24" w:rsidP="00137E24">
      <w:pPr>
        <w:pStyle w:val="SingleTxt"/>
        <w:rPr>
          <w:rFonts w:eastAsia="黑体"/>
          <w:kern w:val="0"/>
          <w:szCs w:val="21"/>
          <w:lang w:val="zh-CN"/>
        </w:rPr>
      </w:pPr>
      <w:r w:rsidRPr="004D5BE2">
        <w:rPr>
          <w:rFonts w:eastAsia="黑体"/>
          <w:kern w:val="0"/>
          <w:szCs w:val="21"/>
          <w:lang w:val="zh-CN"/>
        </w:rPr>
        <w:t>53.</w:t>
      </w:r>
      <w:r w:rsidRPr="004D5BE2">
        <w:rPr>
          <w:rFonts w:eastAsia="黑体"/>
          <w:kern w:val="0"/>
          <w:szCs w:val="21"/>
          <w:lang w:val="zh-CN"/>
        </w:rPr>
        <w:tab/>
      </w:r>
      <w:r w:rsidRPr="004D5BE2">
        <w:rPr>
          <w:rFonts w:eastAsia="黑体" w:hint="eastAsia"/>
          <w:kern w:val="0"/>
          <w:szCs w:val="21"/>
          <w:lang w:val="zh-CN"/>
        </w:rPr>
        <w:t>委员会请缔约国遵守</w:t>
      </w:r>
      <w:r w:rsidRPr="004D5BE2">
        <w:rPr>
          <w:rFonts w:ascii="宋体" w:hAnsi="宋体" w:hint="eastAsia"/>
          <w:kern w:val="0"/>
          <w:szCs w:val="21"/>
          <w:lang w:val="zh-CN"/>
        </w:rPr>
        <w:t>“</w:t>
      </w:r>
      <w:r w:rsidRPr="004D5BE2">
        <w:rPr>
          <w:rFonts w:eastAsia="黑体" w:hint="eastAsia"/>
          <w:kern w:val="0"/>
          <w:szCs w:val="21"/>
          <w:lang w:val="zh-CN"/>
        </w:rPr>
        <w:t>包括共同核心文件和条约专要文件准则在内的根据国际人权条约提交报告</w:t>
      </w:r>
      <w:r w:rsidRPr="004D5BE2">
        <w:rPr>
          <w:rFonts w:eastAsia="黑体" w:hint="eastAsia"/>
          <w:kern w:val="0"/>
          <w:szCs w:val="21"/>
        </w:rPr>
        <w:t>的协调</w:t>
      </w:r>
      <w:r w:rsidRPr="004D5BE2">
        <w:rPr>
          <w:rFonts w:eastAsia="黑体" w:hint="eastAsia"/>
          <w:kern w:val="0"/>
          <w:szCs w:val="21"/>
          <w:lang w:val="zh-CN"/>
        </w:rPr>
        <w:t>准则</w:t>
      </w:r>
      <w:r w:rsidRPr="004D5BE2">
        <w:rPr>
          <w:rFonts w:ascii="宋体" w:hAnsi="宋体" w:hint="eastAsia"/>
          <w:kern w:val="0"/>
          <w:szCs w:val="21"/>
          <w:lang w:val="zh-CN"/>
        </w:rPr>
        <w:t>”</w:t>
      </w:r>
      <w:r w:rsidRPr="004D5BE2">
        <w:rPr>
          <w:rFonts w:eastAsia="黑体"/>
          <w:kern w:val="0"/>
          <w:szCs w:val="21"/>
          <w:lang w:val="zh-CN"/>
        </w:rPr>
        <w:t>(</w:t>
      </w:r>
      <w:r w:rsidRPr="004D5BE2">
        <w:rPr>
          <w:rFonts w:eastAsia="黑体" w:hint="eastAsia"/>
          <w:kern w:val="0"/>
          <w:szCs w:val="21"/>
          <w:lang w:val="zh-CN"/>
        </w:rPr>
        <w:t>见</w:t>
      </w:r>
      <w:hyperlink r:id="rId38" w:history="1">
        <w:r w:rsidRPr="00137E24">
          <w:rPr>
            <w:rStyle w:val="af7"/>
            <w:rFonts w:eastAsia="黑体"/>
            <w:kern w:val="0"/>
            <w:szCs w:val="21"/>
            <w:lang w:val="zh-CN"/>
          </w:rPr>
          <w:t>HRI/GEN/2/Rev.6</w:t>
        </w:r>
      </w:hyperlink>
      <w:r w:rsidRPr="004D5BE2">
        <w:rPr>
          <w:rFonts w:eastAsia="黑体" w:hint="eastAsia"/>
          <w:kern w:val="0"/>
          <w:szCs w:val="21"/>
          <w:lang w:val="zh-CN"/>
        </w:rPr>
        <w:t>，第一章</w:t>
      </w:r>
      <w:r w:rsidRPr="004D5BE2">
        <w:rPr>
          <w:rFonts w:eastAsia="黑体"/>
          <w:kern w:val="0"/>
          <w:szCs w:val="21"/>
          <w:lang w:val="zh-CN"/>
        </w:rPr>
        <w:t>)</w:t>
      </w:r>
      <w:r w:rsidRPr="004D5BE2">
        <w:rPr>
          <w:rFonts w:eastAsia="黑体" w:hint="eastAsia"/>
          <w:kern w:val="0"/>
          <w:szCs w:val="21"/>
          <w:lang w:val="zh-CN"/>
        </w:rPr>
        <w:t>。</w:t>
      </w:r>
    </w:p>
    <w:p w14:paraId="350441D6" w14:textId="65C20F4B" w:rsidR="00137E24" w:rsidRPr="00137E24" w:rsidRDefault="00137E24" w:rsidP="00137E24">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60D1A941" wp14:editId="77508114">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D26FCC" id="直接连接符 5"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137E24" w:rsidRPr="00137E24" w:rsidSect="00D64CC1">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2T19:09:00Z" w:initials="Start">
    <w:p w14:paraId="29A41B0D" w14:textId="77777777" w:rsidR="00A03BDA" w:rsidRDefault="00A03BDA">
      <w:pPr>
        <w:pStyle w:val="ac"/>
      </w:pPr>
      <w:r>
        <w:fldChar w:fldCharType="begin"/>
      </w:r>
      <w:r>
        <w:rPr>
          <w:rStyle w:val="af0"/>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f0"/>
        </w:rPr>
        <w:instrText xml:space="preserve"> </w:instrText>
      </w:r>
      <w:r>
        <w:fldChar w:fldCharType="end"/>
      </w:r>
      <w:r>
        <w:rPr>
          <w:rStyle w:val="af0"/>
        </w:rPr>
        <w:annotationRef/>
      </w:r>
      <w:r>
        <w:t>&lt;&lt;ODS JOB NO&gt;&gt;N1837888C&lt;&lt;ODS JOB NO&gt;&gt;</w:t>
      </w:r>
    </w:p>
    <w:p w14:paraId="17AE8456" w14:textId="77777777" w:rsidR="00A03BDA" w:rsidRDefault="00A03BDA">
      <w:pPr>
        <w:pStyle w:val="ac"/>
      </w:pPr>
      <w:r>
        <w:t>&lt;&lt;ODS DOC SYMBOL1&gt;&gt;CEDAW/C/NPL/CO/6&lt;&lt;ODS DOC SYMBOL1&gt;&gt;</w:t>
      </w:r>
    </w:p>
    <w:p w14:paraId="1D179D14" w14:textId="77777777" w:rsidR="00A03BDA" w:rsidRDefault="00A03BDA">
      <w:pPr>
        <w:pStyle w:val="ac"/>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179D1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8FA0F" w14:textId="77777777" w:rsidR="00A03BDA" w:rsidRDefault="00A03BDA">
      <w:r>
        <w:separator/>
      </w:r>
    </w:p>
  </w:endnote>
  <w:endnote w:type="continuationSeparator" w:id="0">
    <w:p w14:paraId="69C42E9C" w14:textId="77777777" w:rsidR="00A03BDA" w:rsidRDefault="00A03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微软雅黑">
    <w:panose1 w:val="020B0503020204020204"/>
    <w:charset w:val="86"/>
    <w:family w:val="swiss"/>
    <w:pitch w:val="variable"/>
    <w:sig w:usb0="80000287" w:usb1="28CF3C50" w:usb2="00000016" w:usb3="00000000" w:csb0="0004001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3BDA" w14:paraId="6F67E3B1" w14:textId="77777777" w:rsidTr="00D64CC1">
      <w:tc>
        <w:tcPr>
          <w:tcW w:w="4920" w:type="dxa"/>
          <w:shd w:val="clear" w:color="auto" w:fill="auto"/>
        </w:tcPr>
        <w:p w14:paraId="7F3AD873" w14:textId="77A1D17D" w:rsidR="00A03BDA" w:rsidRPr="00D64CC1" w:rsidRDefault="00A03BDA" w:rsidP="00D64CC1">
          <w:pPr>
            <w:pStyle w:val="af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0C7E">
            <w:rPr>
              <w:b w:val="0"/>
              <w:w w:val="103"/>
              <w:sz w:val="14"/>
            </w:rPr>
            <w:t>18-19359</w:t>
          </w:r>
          <w:r>
            <w:rPr>
              <w:b w:val="0"/>
              <w:w w:val="103"/>
              <w:sz w:val="14"/>
            </w:rPr>
            <w:fldChar w:fldCharType="end"/>
          </w:r>
        </w:p>
      </w:tc>
      <w:tc>
        <w:tcPr>
          <w:tcW w:w="4920" w:type="dxa"/>
          <w:shd w:val="clear" w:color="auto" w:fill="auto"/>
        </w:tcPr>
        <w:p w14:paraId="0F8EABF7" w14:textId="77777777" w:rsidR="00A03BDA" w:rsidRPr="00D64CC1" w:rsidRDefault="00A03BDA" w:rsidP="00D64CC1">
          <w:pPr>
            <w:pStyle w:val="af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F96E9A5" w14:textId="77777777" w:rsidR="00A03BDA" w:rsidRPr="00D64CC1" w:rsidRDefault="00A03BDA" w:rsidP="00D64CC1">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03BDA" w14:paraId="2B9845AE" w14:textId="77777777" w:rsidTr="00D64CC1">
      <w:tc>
        <w:tcPr>
          <w:tcW w:w="4920" w:type="dxa"/>
          <w:shd w:val="clear" w:color="auto" w:fill="auto"/>
        </w:tcPr>
        <w:p w14:paraId="7DEAF6F2" w14:textId="77777777" w:rsidR="00A03BDA" w:rsidRPr="00D64CC1" w:rsidRDefault="00A03BDA" w:rsidP="00D64CC1">
          <w:pPr>
            <w:pStyle w:val="af5"/>
            <w:jc w:val="right"/>
          </w:pPr>
          <w:r>
            <w:fldChar w:fldCharType="begin"/>
          </w:r>
          <w:r>
            <w:instrText xml:space="preserve"> PAGE  \* Arabic  \* MERGEFORMAT </w:instrText>
          </w:r>
          <w:r>
            <w:fldChar w:fldCharType="separate"/>
          </w:r>
          <w:r>
            <w:t>2</w:t>
          </w:r>
          <w:r>
            <w:fldChar w:fldCharType="end"/>
          </w:r>
          <w:r>
            <w:t>/</w:t>
          </w:r>
          <w:r w:rsidR="00D30C7E">
            <w:fldChar w:fldCharType="begin"/>
          </w:r>
          <w:r w:rsidR="00D30C7E">
            <w:instrText xml:space="preserve"> NUMPAGES  \* Arabic  \* MERGEFORMAT </w:instrText>
          </w:r>
          <w:r w:rsidR="00D30C7E">
            <w:fldChar w:fldCharType="separate"/>
          </w:r>
          <w:r>
            <w:t>4</w:t>
          </w:r>
          <w:r w:rsidR="00D30C7E">
            <w:fldChar w:fldCharType="end"/>
          </w:r>
        </w:p>
      </w:tc>
      <w:tc>
        <w:tcPr>
          <w:tcW w:w="4920" w:type="dxa"/>
          <w:shd w:val="clear" w:color="auto" w:fill="auto"/>
        </w:tcPr>
        <w:p w14:paraId="3A10A50A" w14:textId="002BFC56" w:rsidR="00A03BDA" w:rsidRPr="00D64CC1" w:rsidRDefault="00A03BDA" w:rsidP="00D64CC1">
          <w:pPr>
            <w:pStyle w:val="af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0C7E">
            <w:rPr>
              <w:b w:val="0"/>
              <w:w w:val="103"/>
              <w:sz w:val="14"/>
            </w:rPr>
            <w:t>18-19359</w:t>
          </w:r>
          <w:r>
            <w:rPr>
              <w:b w:val="0"/>
              <w:w w:val="103"/>
              <w:sz w:val="14"/>
            </w:rPr>
            <w:fldChar w:fldCharType="end"/>
          </w:r>
        </w:p>
      </w:tc>
    </w:tr>
  </w:tbl>
  <w:p w14:paraId="0BB5DDE9" w14:textId="77777777" w:rsidR="00A03BDA" w:rsidRPr="00D64CC1" w:rsidRDefault="00A03BDA" w:rsidP="00D64CC1">
    <w:pPr>
      <w:pStyle w:val="af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A03BDA" w14:paraId="5413D68C" w14:textId="77777777" w:rsidTr="00D64CC1">
      <w:tc>
        <w:tcPr>
          <w:tcW w:w="3744" w:type="dxa"/>
        </w:tcPr>
        <w:p w14:paraId="49206134" w14:textId="1A602A8C" w:rsidR="00A03BDA" w:rsidRDefault="00A03BDA" w:rsidP="00D64CC1">
          <w:pPr>
            <w:pStyle w:val="Release"/>
          </w:pPr>
          <w:r>
            <w:rPr>
              <w:noProof/>
            </w:rPr>
            <w:drawing>
              <wp:anchor distT="0" distB="0" distL="114300" distR="114300" simplePos="0" relativeHeight="251658240" behindDoc="0" locked="0" layoutInCell="1" allowOverlap="1" wp14:anchorId="4684373F" wp14:editId="59485310">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NPL/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985247">
            <w:t>18-19359 X (C)</w:t>
          </w:r>
          <w:r>
            <w:t xml:space="preserve">    121218    171218</w:t>
          </w:r>
        </w:p>
        <w:p w14:paraId="7A3DF462" w14:textId="77777777" w:rsidR="00A03BDA" w:rsidRPr="00D64CC1" w:rsidRDefault="00A03BDA" w:rsidP="00D64CC1">
          <w:pPr>
            <w:spacing w:before="80" w:line="210" w:lineRule="exact"/>
            <w:rPr>
              <w:rFonts w:ascii="Barcode 3 of 9 by request" w:hAnsi="Barcode 3 of 9 by request"/>
              <w:sz w:val="24"/>
            </w:rPr>
          </w:pPr>
          <w:r>
            <w:rPr>
              <w:rFonts w:ascii="Barcode 3 of 9 by request" w:hAnsi="Barcode 3 of 9 by request"/>
              <w:b/>
              <w:sz w:val="24"/>
            </w:rPr>
            <w:t>*1819359*</w:t>
          </w:r>
        </w:p>
      </w:tc>
      <w:tc>
        <w:tcPr>
          <w:tcW w:w="4920" w:type="dxa"/>
        </w:tcPr>
        <w:p w14:paraId="35D55467" w14:textId="77777777" w:rsidR="00A03BDA" w:rsidRDefault="00A03BDA" w:rsidP="00D64CC1">
          <w:pPr>
            <w:pStyle w:val="af5"/>
            <w:jc w:val="right"/>
            <w:rPr>
              <w:b w:val="0"/>
              <w:sz w:val="21"/>
            </w:rPr>
          </w:pPr>
          <w:r>
            <w:rPr>
              <w:b w:val="0"/>
              <w:sz w:val="21"/>
            </w:rPr>
            <w:drawing>
              <wp:inline distT="0" distB="0" distL="0" distR="0" wp14:anchorId="46A76B39" wp14:editId="1FC93E7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81A9E9D" w14:textId="77777777" w:rsidR="00A03BDA" w:rsidRPr="00D64CC1" w:rsidRDefault="00A03BDA" w:rsidP="00D64CC1">
    <w:pPr>
      <w:pStyle w:val="af5"/>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65A68E" w14:textId="0A22100B" w:rsidR="00A03BDA" w:rsidRPr="00A03BDA" w:rsidRDefault="00A03BDA" w:rsidP="00A03BDA">
      <w:pPr>
        <w:pStyle w:val="af5"/>
        <w:spacing w:after="80"/>
        <w:ind w:left="792"/>
        <w:rPr>
          <w:sz w:val="16"/>
        </w:rPr>
      </w:pPr>
      <w:r w:rsidRPr="00A03BDA">
        <w:rPr>
          <w:sz w:val="16"/>
        </w:rPr>
        <w:t>__________________</w:t>
      </w:r>
    </w:p>
  </w:footnote>
  <w:footnote w:type="continuationSeparator" w:id="0">
    <w:p w14:paraId="244AB453" w14:textId="1B0E5926" w:rsidR="00A03BDA" w:rsidRPr="00A03BDA" w:rsidRDefault="00A03BDA" w:rsidP="00A03BDA">
      <w:pPr>
        <w:pStyle w:val="af5"/>
        <w:spacing w:after="80"/>
        <w:ind w:left="792"/>
        <w:rPr>
          <w:sz w:val="16"/>
        </w:rPr>
      </w:pPr>
      <w:r w:rsidRPr="00A03BDA">
        <w:rPr>
          <w:sz w:val="16"/>
        </w:rPr>
        <w:t>__________________</w:t>
      </w:r>
    </w:p>
  </w:footnote>
  <w:footnote w:id="1">
    <w:p w14:paraId="182AE94D" w14:textId="77777777" w:rsidR="00A03BDA" w:rsidRPr="00B40343" w:rsidRDefault="00A03BDA" w:rsidP="00A03BDA">
      <w:pPr>
        <w:pStyle w:val="a8"/>
        <w:tabs>
          <w:tab w:val="clear" w:pos="418"/>
          <w:tab w:val="right" w:pos="1195"/>
          <w:tab w:val="left" w:pos="1264"/>
          <w:tab w:val="left" w:pos="1695"/>
          <w:tab w:val="left" w:pos="2126"/>
          <w:tab w:val="left" w:pos="2557"/>
        </w:tabs>
        <w:ind w:left="1264" w:right="1264" w:hanging="432"/>
      </w:pPr>
      <w:r w:rsidRPr="00B40343">
        <w:tab/>
      </w:r>
      <w:r w:rsidRPr="00B40343">
        <w:rPr>
          <w:rStyle w:val="a6"/>
          <w:kern w:val="0"/>
        </w:rPr>
        <w:sym w:font="Symbol" w:char="F02A"/>
      </w:r>
      <w:r w:rsidRPr="00B40343">
        <w:tab/>
      </w:r>
      <w:r w:rsidRPr="00B40343">
        <w:rPr>
          <w:lang w:val="en-GB"/>
        </w:rPr>
        <w:t>委员会第七十一届会议</w:t>
      </w:r>
      <w:r w:rsidRPr="00B40343">
        <w:rPr>
          <w:lang w:val="en-GB"/>
        </w:rPr>
        <w:t>(2018</w:t>
      </w:r>
      <w:r w:rsidRPr="00B40343">
        <w:rPr>
          <w:lang w:val="en-GB"/>
        </w:rPr>
        <w:t>年</w:t>
      </w:r>
      <w:r w:rsidRPr="00B40343">
        <w:rPr>
          <w:lang w:val="en-GB"/>
        </w:rPr>
        <w:t>10</w:t>
      </w:r>
      <w:r w:rsidRPr="00B40343">
        <w:rPr>
          <w:lang w:val="en-GB"/>
        </w:rPr>
        <w:t>月</w:t>
      </w:r>
      <w:r w:rsidRPr="00B40343">
        <w:rPr>
          <w:lang w:val="en-GB"/>
        </w:rPr>
        <w:t>22</w:t>
      </w:r>
      <w:r w:rsidRPr="00B40343">
        <w:rPr>
          <w:lang w:val="en-GB"/>
        </w:rPr>
        <w:t>日至</w:t>
      </w:r>
      <w:r w:rsidRPr="00B40343">
        <w:rPr>
          <w:lang w:val="en-GB"/>
        </w:rPr>
        <w:t>11</w:t>
      </w:r>
      <w:r w:rsidRPr="00B40343">
        <w:rPr>
          <w:lang w:val="en-GB"/>
        </w:rPr>
        <w:t>月</w:t>
      </w:r>
      <w:r w:rsidRPr="00B40343">
        <w:rPr>
          <w:lang w:val="en-GB"/>
        </w:rPr>
        <w:t>9</w:t>
      </w:r>
      <w:r w:rsidRPr="00B40343">
        <w:rPr>
          <w:lang w:val="en-GB"/>
        </w:rPr>
        <w:t>日</w:t>
      </w:r>
      <w:r w:rsidRPr="00B40343">
        <w:rPr>
          <w:lang w:val="en-GB"/>
        </w:rPr>
        <w:t>)</w:t>
      </w:r>
      <w:r w:rsidRPr="00B40343">
        <w:rPr>
          <w:lang w:val="en-GB"/>
        </w:rPr>
        <w:t>上通过</w:t>
      </w:r>
      <w:r w:rsidRPr="00B40343">
        <w:rPr>
          <w:rFonts w:hint="eastAsia"/>
          <w:lang w:val="en-GB"/>
        </w:rPr>
        <w:t>。</w:t>
      </w:r>
    </w:p>
  </w:footnote>
  <w:footnote w:id="2">
    <w:p w14:paraId="4144FD33" w14:textId="77777777" w:rsidR="00A03BDA" w:rsidRPr="00B40343" w:rsidRDefault="00A03BDA" w:rsidP="00A03BDA">
      <w:pPr>
        <w:pStyle w:val="a8"/>
        <w:tabs>
          <w:tab w:val="clear" w:pos="418"/>
          <w:tab w:val="right" w:pos="1195"/>
          <w:tab w:val="left" w:pos="1264"/>
          <w:tab w:val="left" w:pos="1695"/>
          <w:tab w:val="left" w:pos="2126"/>
          <w:tab w:val="left" w:pos="2557"/>
        </w:tabs>
        <w:ind w:left="1264" w:right="1264" w:hanging="432"/>
      </w:pPr>
      <w:r w:rsidRPr="00B40343">
        <w:tab/>
      </w:r>
      <w:r w:rsidRPr="00B40343">
        <w:rPr>
          <w:rStyle w:val="a6"/>
          <w:kern w:val="0"/>
        </w:rPr>
        <w:footnoteRef/>
      </w:r>
      <w:r w:rsidRPr="00B40343">
        <w:tab/>
      </w:r>
      <w:r w:rsidRPr="00B40343">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03BDA" w14:paraId="66D232C4" w14:textId="77777777" w:rsidTr="00D64CC1">
      <w:trPr>
        <w:trHeight w:hRule="exact" w:val="864"/>
      </w:trPr>
      <w:tc>
        <w:tcPr>
          <w:tcW w:w="4925" w:type="dxa"/>
          <w:shd w:val="clear" w:color="auto" w:fill="auto"/>
          <w:vAlign w:val="bottom"/>
        </w:tcPr>
        <w:p w14:paraId="0D5C06D0" w14:textId="501A8FDB" w:rsidR="00A03BDA" w:rsidRPr="00D64CC1" w:rsidRDefault="00A03BDA" w:rsidP="00D64CC1">
          <w:pPr>
            <w:pStyle w:val="af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30C7E">
            <w:rPr>
              <w:b/>
              <w:sz w:val="17"/>
            </w:rPr>
            <w:t>CEDAW/C/NPL/CO/6</w:t>
          </w:r>
          <w:r>
            <w:rPr>
              <w:b/>
              <w:sz w:val="17"/>
            </w:rPr>
            <w:fldChar w:fldCharType="end"/>
          </w:r>
        </w:p>
      </w:tc>
      <w:tc>
        <w:tcPr>
          <w:tcW w:w="4920" w:type="dxa"/>
          <w:shd w:val="clear" w:color="auto" w:fill="auto"/>
          <w:vAlign w:val="bottom"/>
        </w:tcPr>
        <w:p w14:paraId="1E7E1AAD" w14:textId="77777777" w:rsidR="00A03BDA" w:rsidRDefault="00A03BDA" w:rsidP="00D64CC1">
          <w:pPr>
            <w:pStyle w:val="af3"/>
          </w:pPr>
        </w:p>
      </w:tc>
    </w:tr>
  </w:tbl>
  <w:p w14:paraId="28F273D4" w14:textId="77777777" w:rsidR="00A03BDA" w:rsidRPr="00D64CC1" w:rsidRDefault="00A03BDA" w:rsidP="00D64CC1">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03BDA" w14:paraId="4FAFEA34" w14:textId="77777777" w:rsidTr="00D64CC1">
      <w:trPr>
        <w:trHeight w:hRule="exact" w:val="864"/>
      </w:trPr>
      <w:tc>
        <w:tcPr>
          <w:tcW w:w="4925" w:type="dxa"/>
          <w:shd w:val="clear" w:color="auto" w:fill="auto"/>
          <w:vAlign w:val="bottom"/>
        </w:tcPr>
        <w:p w14:paraId="09151706" w14:textId="77777777" w:rsidR="00A03BDA" w:rsidRDefault="00A03BDA" w:rsidP="00D64CC1">
          <w:pPr>
            <w:pStyle w:val="af3"/>
          </w:pPr>
        </w:p>
      </w:tc>
      <w:tc>
        <w:tcPr>
          <w:tcW w:w="4920" w:type="dxa"/>
          <w:shd w:val="clear" w:color="auto" w:fill="auto"/>
          <w:vAlign w:val="bottom"/>
        </w:tcPr>
        <w:p w14:paraId="0920F050" w14:textId="760C237F" w:rsidR="00A03BDA" w:rsidRPr="00D64CC1" w:rsidRDefault="00A03BDA" w:rsidP="00D64CC1">
          <w:pPr>
            <w:pStyle w:val="af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30C7E">
            <w:rPr>
              <w:b/>
              <w:sz w:val="17"/>
            </w:rPr>
            <w:t>CEDAW/C/NPL/CO/6</w:t>
          </w:r>
          <w:r>
            <w:rPr>
              <w:b/>
              <w:sz w:val="17"/>
            </w:rPr>
            <w:fldChar w:fldCharType="end"/>
          </w:r>
        </w:p>
      </w:tc>
    </w:tr>
  </w:tbl>
  <w:p w14:paraId="2AB8AF20" w14:textId="77777777" w:rsidR="00A03BDA" w:rsidRPr="00D64CC1" w:rsidRDefault="00A03BDA" w:rsidP="00D64CC1">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03BDA" w14:paraId="45FE6541" w14:textId="77777777" w:rsidTr="00D64CC1">
      <w:trPr>
        <w:trHeight w:hRule="exact" w:val="864"/>
      </w:trPr>
      <w:tc>
        <w:tcPr>
          <w:tcW w:w="1267" w:type="dxa"/>
          <w:tcBorders>
            <w:bottom w:val="single" w:sz="4" w:space="0" w:color="auto"/>
          </w:tcBorders>
          <w:shd w:val="clear" w:color="auto" w:fill="auto"/>
          <w:vAlign w:val="bottom"/>
        </w:tcPr>
        <w:p w14:paraId="64FC2AFC" w14:textId="77777777" w:rsidR="00A03BDA" w:rsidRDefault="00A03BDA" w:rsidP="00D64CC1">
          <w:pPr>
            <w:pStyle w:val="af3"/>
            <w:spacing w:after="120"/>
          </w:pPr>
        </w:p>
      </w:tc>
      <w:tc>
        <w:tcPr>
          <w:tcW w:w="1872" w:type="dxa"/>
          <w:tcBorders>
            <w:bottom w:val="single" w:sz="4" w:space="0" w:color="auto"/>
          </w:tcBorders>
          <w:shd w:val="clear" w:color="auto" w:fill="auto"/>
          <w:vAlign w:val="bottom"/>
        </w:tcPr>
        <w:p w14:paraId="3909F2DE" w14:textId="77777777" w:rsidR="00A03BDA" w:rsidRPr="00D64CC1" w:rsidRDefault="00A03BDA" w:rsidP="00D64CC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DB70903" w14:textId="77777777" w:rsidR="00A03BDA" w:rsidRDefault="00A03BDA" w:rsidP="00D64CC1">
          <w:pPr>
            <w:pStyle w:val="af3"/>
            <w:spacing w:after="120"/>
          </w:pPr>
        </w:p>
      </w:tc>
      <w:tc>
        <w:tcPr>
          <w:tcW w:w="6437" w:type="dxa"/>
          <w:gridSpan w:val="3"/>
          <w:tcBorders>
            <w:bottom w:val="single" w:sz="4" w:space="0" w:color="auto"/>
          </w:tcBorders>
          <w:shd w:val="clear" w:color="auto" w:fill="auto"/>
          <w:vAlign w:val="bottom"/>
        </w:tcPr>
        <w:p w14:paraId="01E1942E" w14:textId="77777777" w:rsidR="00A03BDA" w:rsidRPr="00D64CC1" w:rsidRDefault="00A03BDA" w:rsidP="00D64CC1">
          <w:pPr>
            <w:spacing w:after="80" w:line="240" w:lineRule="auto"/>
            <w:jc w:val="right"/>
            <w:rPr>
              <w:position w:val="-4"/>
            </w:rPr>
          </w:pPr>
          <w:r>
            <w:rPr>
              <w:position w:val="-4"/>
              <w:sz w:val="40"/>
            </w:rPr>
            <w:t>CEDAW</w:t>
          </w:r>
          <w:r>
            <w:rPr>
              <w:position w:val="-4"/>
            </w:rPr>
            <w:t>/C/NPL/CO/6</w:t>
          </w:r>
        </w:p>
      </w:tc>
    </w:tr>
    <w:tr w:rsidR="00A03BDA" w:rsidRPr="00D64CC1" w14:paraId="111726CC" w14:textId="77777777" w:rsidTr="00D64CC1">
      <w:trPr>
        <w:trHeight w:hRule="exact" w:val="2880"/>
      </w:trPr>
      <w:tc>
        <w:tcPr>
          <w:tcW w:w="1267" w:type="dxa"/>
          <w:tcBorders>
            <w:top w:val="single" w:sz="4" w:space="0" w:color="auto"/>
            <w:bottom w:val="single" w:sz="12" w:space="0" w:color="auto"/>
          </w:tcBorders>
          <w:shd w:val="clear" w:color="auto" w:fill="auto"/>
        </w:tcPr>
        <w:p w14:paraId="4B7F3F76" w14:textId="77777777" w:rsidR="00A03BDA" w:rsidRPr="00D64CC1" w:rsidRDefault="00A03BDA" w:rsidP="00D64CC1">
          <w:pPr>
            <w:pStyle w:val="af3"/>
            <w:spacing w:before="109"/>
            <w:ind w:left="-72"/>
          </w:pPr>
          <w:r>
            <w:t xml:space="preserve"> </w:t>
          </w:r>
          <w:r>
            <w:drawing>
              <wp:inline distT="0" distB="0" distL="0" distR="0" wp14:anchorId="00BC920A" wp14:editId="5D3B499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B28255" w14:textId="77777777" w:rsidR="00A03BDA" w:rsidRPr="00D64CC1" w:rsidRDefault="00A03BDA" w:rsidP="00D64CC1">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A3EE95F" w14:textId="77777777" w:rsidR="00A03BDA" w:rsidRPr="00D64CC1" w:rsidRDefault="00A03BDA" w:rsidP="00D64CC1">
          <w:pPr>
            <w:pStyle w:val="af3"/>
            <w:spacing w:before="109"/>
          </w:pPr>
        </w:p>
      </w:tc>
      <w:tc>
        <w:tcPr>
          <w:tcW w:w="3080" w:type="dxa"/>
          <w:tcBorders>
            <w:top w:val="single" w:sz="4" w:space="0" w:color="auto"/>
            <w:bottom w:val="single" w:sz="12" w:space="0" w:color="auto"/>
          </w:tcBorders>
          <w:shd w:val="clear" w:color="auto" w:fill="auto"/>
        </w:tcPr>
        <w:p w14:paraId="1A8BA9F8" w14:textId="77777777" w:rsidR="00A03BDA" w:rsidRDefault="00A03BDA" w:rsidP="00D64CC1">
          <w:pPr>
            <w:pStyle w:val="Distr"/>
          </w:pPr>
          <w:r>
            <w:t>Distr.: General</w:t>
          </w:r>
        </w:p>
        <w:p w14:paraId="7B045B5E" w14:textId="1925008D" w:rsidR="00A03BDA" w:rsidRDefault="00A03BDA" w:rsidP="00D64CC1">
          <w:pPr>
            <w:pStyle w:val="Publication"/>
          </w:pPr>
          <w:r>
            <w:t>14 November 2018</w:t>
          </w:r>
        </w:p>
        <w:p w14:paraId="713221E7" w14:textId="77777777" w:rsidR="00A03BDA" w:rsidRDefault="00A03BDA" w:rsidP="00D64CC1">
          <w:pPr>
            <w:spacing w:line="240" w:lineRule="exact"/>
          </w:pPr>
          <w:r>
            <w:t>Chinese</w:t>
          </w:r>
        </w:p>
        <w:p w14:paraId="2B4B8565" w14:textId="77777777" w:rsidR="00A03BDA" w:rsidRDefault="00A03BDA" w:rsidP="00D64CC1">
          <w:pPr>
            <w:pStyle w:val="Original"/>
          </w:pPr>
          <w:r>
            <w:t>Original: English</w:t>
          </w:r>
        </w:p>
        <w:p w14:paraId="0B492B84" w14:textId="77777777" w:rsidR="00A03BDA" w:rsidRPr="00D64CC1" w:rsidRDefault="00A03BDA" w:rsidP="00D64CC1"/>
      </w:tc>
    </w:tr>
  </w:tbl>
  <w:p w14:paraId="40380A4B" w14:textId="77777777" w:rsidR="00A03BDA" w:rsidRPr="00D64CC1" w:rsidRDefault="00A03BDA" w:rsidP="00D64CC1">
    <w:pPr>
      <w:pStyle w:val="af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FFFF7C"/>
    <w:lvl w:ilvl="0">
      <w:start w:val="1"/>
      <w:numFmt w:val="decimal"/>
      <w:pStyle w:val="5"/>
      <w:lvlText w:val="%1."/>
      <w:lvlJc w:val="left"/>
      <w:pPr>
        <w:tabs>
          <w:tab w:val="left" w:pos="1492"/>
        </w:tabs>
        <w:ind w:left="1492" w:hanging="360"/>
      </w:pPr>
    </w:lvl>
  </w:abstractNum>
  <w:abstractNum w:abstractNumId="1"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926"/>
        </w:tabs>
        <w:ind w:left="926" w:hanging="360"/>
      </w:pPr>
    </w:lvl>
  </w:abstractNum>
  <w:abstractNum w:abstractNumId="3"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FFFFF80"/>
    <w:lvl w:ilvl="0">
      <w:start w:val="1"/>
      <w:numFmt w:val="bullet"/>
      <w:pStyle w:val="50"/>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926"/>
        </w:tabs>
        <w:ind w:left="926" w:hanging="360"/>
      </w:pPr>
      <w:rPr>
        <w:rFonts w:ascii="Symbol" w:hAnsi="Symbol" w:hint="default"/>
      </w:rPr>
    </w:lvl>
  </w:abstractNum>
  <w:abstractNum w:abstractNumId="7" w15:restartNumberingAfterBreak="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9"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1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15:restartNumberingAfterBreak="0">
    <w:nsid w:val="03F2036B"/>
    <w:multiLevelType w:val="multilevel"/>
    <w:tmpl w:val="03F2036B"/>
    <w:lvl w:ilvl="0">
      <w:start w:val="1"/>
      <w:numFmt w:val="bullet"/>
      <w:pStyle w:val="Bullet1G"/>
      <w:lvlText w:val="•"/>
      <w:lvlJc w:val="left"/>
      <w:pPr>
        <w:tabs>
          <w:tab w:val="left" w:pos="1701"/>
        </w:tabs>
        <w:ind w:left="1701"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2" w15:restartNumberingAfterBreak="0">
    <w:nsid w:val="07521322"/>
    <w:multiLevelType w:val="multilevel"/>
    <w:tmpl w:val="040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15:restartNumberingAfterBreak="0">
    <w:nsid w:val="0D954887"/>
    <w:multiLevelType w:val="multilevel"/>
    <w:tmpl w:val="0D954887"/>
    <w:lvl w:ilvl="0">
      <w:start w:val="1"/>
      <w:numFmt w:val="decimal"/>
      <w:pStyle w:val="ParNoG"/>
      <w:lvlText w:val="%1."/>
      <w:lvlJc w:val="left"/>
      <w:pPr>
        <w:tabs>
          <w:tab w:val="left" w:pos="1701"/>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5"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7"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8"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9" w15:restartNumberingAfterBreak="0">
    <w:nsid w:val="3AB3C5C1"/>
    <w:multiLevelType w:val="singleLevel"/>
    <w:tmpl w:val="3AB3C5C1"/>
    <w:lvl w:ilvl="0">
      <w:start w:val="43"/>
      <w:numFmt w:val="decimal"/>
      <w:lvlText w:val="%1."/>
      <w:lvlJc w:val="left"/>
    </w:lvl>
  </w:abstractNum>
  <w:abstractNum w:abstractNumId="20" w15:restartNumberingAfterBreak="0">
    <w:nsid w:val="4CE669A5"/>
    <w:multiLevelType w:val="multilevel"/>
    <w:tmpl w:val="4CE669A5"/>
    <w:lvl w:ilvl="0">
      <w:start w:val="1"/>
      <w:numFmt w:val="bullet"/>
      <w:pStyle w:val="NormalBullet"/>
      <w:lvlText w:val=""/>
      <w:lvlJc w:val="left"/>
      <w:pPr>
        <w:tabs>
          <w:tab w:val="left" w:pos="2376"/>
        </w:tabs>
        <w:ind w:left="2218" w:hanging="202"/>
      </w:pPr>
      <w:rPr>
        <w:rFonts w:ascii="Symbol" w:hAnsi="Symbol" w:hint="default"/>
      </w:rPr>
    </w:lvl>
    <w:lvl w:ilvl="1">
      <w:start w:val="1"/>
      <w:numFmt w:val="lowerLetter"/>
      <w:lvlText w:val="%2)"/>
      <w:lvlJc w:val="left"/>
      <w:pPr>
        <w:tabs>
          <w:tab w:val="left" w:pos="2736"/>
        </w:tabs>
        <w:ind w:left="2736" w:hanging="360"/>
      </w:pPr>
      <w:rPr>
        <w:rFonts w:hint="default"/>
      </w:rPr>
    </w:lvl>
    <w:lvl w:ilvl="2">
      <w:start w:val="1"/>
      <w:numFmt w:val="lowerRoman"/>
      <w:lvlText w:val="%3)"/>
      <w:lvlJc w:val="left"/>
      <w:pPr>
        <w:tabs>
          <w:tab w:val="left" w:pos="3096"/>
        </w:tabs>
        <w:ind w:left="3096" w:hanging="360"/>
      </w:pPr>
      <w:rPr>
        <w:rFonts w:hint="default"/>
      </w:rPr>
    </w:lvl>
    <w:lvl w:ilvl="3">
      <w:start w:val="1"/>
      <w:numFmt w:val="decimal"/>
      <w:lvlText w:val="(%4)"/>
      <w:lvlJc w:val="left"/>
      <w:pPr>
        <w:tabs>
          <w:tab w:val="left" w:pos="3456"/>
        </w:tabs>
        <w:ind w:left="3456" w:hanging="360"/>
      </w:pPr>
      <w:rPr>
        <w:rFonts w:hint="default"/>
      </w:rPr>
    </w:lvl>
    <w:lvl w:ilvl="4">
      <w:start w:val="1"/>
      <w:numFmt w:val="lowerLetter"/>
      <w:lvlText w:val="(%5)"/>
      <w:lvlJc w:val="left"/>
      <w:pPr>
        <w:tabs>
          <w:tab w:val="left" w:pos="3816"/>
        </w:tabs>
        <w:ind w:left="3816" w:hanging="360"/>
      </w:pPr>
      <w:rPr>
        <w:rFonts w:hint="default"/>
      </w:rPr>
    </w:lvl>
    <w:lvl w:ilvl="5">
      <w:start w:val="1"/>
      <w:numFmt w:val="lowerRoman"/>
      <w:lvlText w:val="(%6)"/>
      <w:lvlJc w:val="left"/>
      <w:pPr>
        <w:tabs>
          <w:tab w:val="left" w:pos="4176"/>
        </w:tabs>
        <w:ind w:left="4176" w:hanging="360"/>
      </w:pPr>
      <w:rPr>
        <w:rFonts w:hint="default"/>
      </w:rPr>
    </w:lvl>
    <w:lvl w:ilvl="6">
      <w:start w:val="1"/>
      <w:numFmt w:val="decimal"/>
      <w:lvlText w:val="%7."/>
      <w:lvlJc w:val="left"/>
      <w:pPr>
        <w:tabs>
          <w:tab w:val="left" w:pos="4536"/>
        </w:tabs>
        <w:ind w:left="4536" w:hanging="360"/>
      </w:pPr>
      <w:rPr>
        <w:rFonts w:hint="default"/>
      </w:rPr>
    </w:lvl>
    <w:lvl w:ilvl="7">
      <w:start w:val="1"/>
      <w:numFmt w:val="lowerLetter"/>
      <w:lvlText w:val="%8."/>
      <w:lvlJc w:val="left"/>
      <w:pPr>
        <w:tabs>
          <w:tab w:val="left" w:pos="4896"/>
        </w:tabs>
        <w:ind w:left="4896" w:hanging="360"/>
      </w:pPr>
      <w:rPr>
        <w:rFonts w:hint="default"/>
      </w:rPr>
    </w:lvl>
    <w:lvl w:ilvl="8">
      <w:start w:val="1"/>
      <w:numFmt w:val="lowerRoman"/>
      <w:lvlText w:val="%9."/>
      <w:lvlJc w:val="left"/>
      <w:pPr>
        <w:tabs>
          <w:tab w:val="left" w:pos="5256"/>
        </w:tabs>
        <w:ind w:left="5256" w:hanging="360"/>
      </w:pPr>
      <w:rPr>
        <w:rFonts w:hint="default"/>
      </w:rPr>
    </w:lvl>
  </w:abstractNum>
  <w:abstractNum w:abstractNumId="21"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862366"/>
    <w:multiLevelType w:val="multilevel"/>
    <w:tmpl w:val="68862366"/>
    <w:lvl w:ilvl="0">
      <w:start w:val="1"/>
      <w:numFmt w:val="bullet"/>
      <w:pStyle w:val="Bullet2G"/>
      <w:lvlText w:val="•"/>
      <w:lvlJc w:val="left"/>
      <w:pPr>
        <w:tabs>
          <w:tab w:val="left" w:pos="2268"/>
        </w:tabs>
        <w:ind w:left="2268"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num w:numId="1">
    <w:abstractNumId w:val="1"/>
  </w:num>
  <w:num w:numId="2">
    <w:abstractNumId w:val="3"/>
  </w:num>
  <w:num w:numId="3">
    <w:abstractNumId w:val="10"/>
  </w:num>
  <w:num w:numId="4">
    <w:abstractNumId w:val="16"/>
  </w:num>
  <w:num w:numId="5">
    <w:abstractNumId w:val="17"/>
  </w:num>
  <w:num w:numId="6">
    <w:abstractNumId w:val="13"/>
  </w:num>
  <w:num w:numId="7">
    <w:abstractNumId w:val="18"/>
  </w:num>
  <w:num w:numId="8">
    <w:abstractNumId w:val="5"/>
  </w:num>
  <w:num w:numId="9">
    <w:abstractNumId w:val="8"/>
  </w:num>
  <w:num w:numId="10">
    <w:abstractNumId w:val="9"/>
  </w:num>
  <w:num w:numId="11">
    <w:abstractNumId w:val="6"/>
  </w:num>
  <w:num w:numId="12">
    <w:abstractNumId w:val="2"/>
  </w:num>
  <w:num w:numId="13">
    <w:abstractNumId w:val="7"/>
  </w:num>
  <w:num w:numId="14">
    <w:abstractNumId w:val="4"/>
  </w:num>
  <w:num w:numId="15">
    <w:abstractNumId w:val="0"/>
  </w:num>
  <w:num w:numId="16">
    <w:abstractNumId w:val="11"/>
  </w:num>
  <w:num w:numId="17">
    <w:abstractNumId w:val="22"/>
  </w:num>
  <w:num w:numId="18">
    <w:abstractNumId w:val="14"/>
  </w:num>
  <w:num w:numId="19">
    <w:abstractNumId w:val="20"/>
  </w:num>
  <w:num w:numId="20">
    <w:abstractNumId w:val="19"/>
  </w:num>
  <w:num w:numId="21">
    <w:abstractNumId w:val="21"/>
  </w:num>
  <w:num w:numId="22">
    <w:abstractNumId w:val="15"/>
  </w:num>
  <w:num w:numId="2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9*"/>
    <w:docVar w:name="CreationDt" w:val="12/12/2018 19:09:34"/>
    <w:docVar w:name="DocCategory" w:val="Doc"/>
    <w:docVar w:name="DocType" w:val="Final"/>
    <w:docVar w:name="DutyStation" w:val="New York"/>
    <w:docVar w:name="FooterJN" w:val="18-19359"/>
    <w:docVar w:name="jobn" w:val="18-19359 (C)"/>
    <w:docVar w:name="jobnDT" w:val="18-19359 (C)   121218"/>
    <w:docVar w:name="jobnDTDT" w:val="18-19359 (C)   121218   121218"/>
    <w:docVar w:name="JobNo" w:val="1819359C"/>
    <w:docVar w:name="LocalDrive" w:val="0"/>
    <w:docVar w:name="OandT" w:val="jia"/>
    <w:docVar w:name="sss1" w:val="CEDAW/C/NPL/CO/6"/>
    <w:docVar w:name="sss2" w:val="-"/>
    <w:docVar w:name="Symbol1" w:val="CEDAW/C/NPL/CO/6"/>
    <w:docVar w:name="Symbol2" w:val="-"/>
  </w:docVars>
  <w:rsids>
    <w:rsidRoot w:val="00D962F4"/>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26F0"/>
    <w:rsid w:val="000A31F9"/>
    <w:rsid w:val="000B04CB"/>
    <w:rsid w:val="000C1786"/>
    <w:rsid w:val="000C4C08"/>
    <w:rsid w:val="000C4DDE"/>
    <w:rsid w:val="000C5208"/>
    <w:rsid w:val="000D1910"/>
    <w:rsid w:val="000D32BA"/>
    <w:rsid w:val="000E240F"/>
    <w:rsid w:val="000E49A4"/>
    <w:rsid w:val="000E4FFB"/>
    <w:rsid w:val="000E57E1"/>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37E24"/>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286"/>
    <w:rsid w:val="00173F4B"/>
    <w:rsid w:val="00174233"/>
    <w:rsid w:val="001746A8"/>
    <w:rsid w:val="0017506F"/>
    <w:rsid w:val="001845DB"/>
    <w:rsid w:val="00184BDE"/>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C5C3A"/>
    <w:rsid w:val="001D0354"/>
    <w:rsid w:val="001D225C"/>
    <w:rsid w:val="001D3F72"/>
    <w:rsid w:val="001D41AE"/>
    <w:rsid w:val="001D558E"/>
    <w:rsid w:val="001E0ADA"/>
    <w:rsid w:val="001E20EC"/>
    <w:rsid w:val="001E340C"/>
    <w:rsid w:val="001E4442"/>
    <w:rsid w:val="001E5A51"/>
    <w:rsid w:val="001F03A7"/>
    <w:rsid w:val="001F0442"/>
    <w:rsid w:val="001F17FB"/>
    <w:rsid w:val="001F24BA"/>
    <w:rsid w:val="001F2F76"/>
    <w:rsid w:val="001F4108"/>
    <w:rsid w:val="001F5793"/>
    <w:rsid w:val="001F595B"/>
    <w:rsid w:val="001F6F25"/>
    <w:rsid w:val="002000B5"/>
    <w:rsid w:val="00201543"/>
    <w:rsid w:val="00201C2E"/>
    <w:rsid w:val="0020284C"/>
    <w:rsid w:val="00203760"/>
    <w:rsid w:val="002044D8"/>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19D7"/>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0384"/>
    <w:rsid w:val="003A1C26"/>
    <w:rsid w:val="003A2BC6"/>
    <w:rsid w:val="003A7B88"/>
    <w:rsid w:val="003B7AB8"/>
    <w:rsid w:val="003C4125"/>
    <w:rsid w:val="003C448D"/>
    <w:rsid w:val="003C529E"/>
    <w:rsid w:val="003C7B20"/>
    <w:rsid w:val="003D075F"/>
    <w:rsid w:val="003D5B4D"/>
    <w:rsid w:val="003E4565"/>
    <w:rsid w:val="003E4815"/>
    <w:rsid w:val="003E5999"/>
    <w:rsid w:val="003E748F"/>
    <w:rsid w:val="003E7612"/>
    <w:rsid w:val="003F1004"/>
    <w:rsid w:val="003F3725"/>
    <w:rsid w:val="003F4BD2"/>
    <w:rsid w:val="003F7BF8"/>
    <w:rsid w:val="004044EF"/>
    <w:rsid w:val="00405CAD"/>
    <w:rsid w:val="00413FBC"/>
    <w:rsid w:val="00414423"/>
    <w:rsid w:val="00414FAB"/>
    <w:rsid w:val="0041733F"/>
    <w:rsid w:val="00420761"/>
    <w:rsid w:val="00431D7B"/>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760C5"/>
    <w:rsid w:val="004821D0"/>
    <w:rsid w:val="00483BDA"/>
    <w:rsid w:val="00487444"/>
    <w:rsid w:val="00493C9C"/>
    <w:rsid w:val="004953E2"/>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6A58"/>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0811"/>
    <w:rsid w:val="005E6A84"/>
    <w:rsid w:val="005E7CAC"/>
    <w:rsid w:val="005F083F"/>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3D8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830"/>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3E4A"/>
    <w:rsid w:val="00744E75"/>
    <w:rsid w:val="00747DB4"/>
    <w:rsid w:val="0075155C"/>
    <w:rsid w:val="007515E4"/>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AF1"/>
    <w:rsid w:val="007E1B5E"/>
    <w:rsid w:val="007E6253"/>
    <w:rsid w:val="007F0DF8"/>
    <w:rsid w:val="007F2278"/>
    <w:rsid w:val="007F46DF"/>
    <w:rsid w:val="008006AB"/>
    <w:rsid w:val="00803014"/>
    <w:rsid w:val="00803083"/>
    <w:rsid w:val="00805783"/>
    <w:rsid w:val="00806CEF"/>
    <w:rsid w:val="00806F57"/>
    <w:rsid w:val="00806F90"/>
    <w:rsid w:val="00807A5F"/>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372F"/>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5247"/>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3C4D"/>
    <w:rsid w:val="009E40A3"/>
    <w:rsid w:val="009E5C8C"/>
    <w:rsid w:val="009F10B1"/>
    <w:rsid w:val="009F2F21"/>
    <w:rsid w:val="009F3D89"/>
    <w:rsid w:val="009F47E3"/>
    <w:rsid w:val="009F6938"/>
    <w:rsid w:val="00A03BDA"/>
    <w:rsid w:val="00A0537D"/>
    <w:rsid w:val="00A055AB"/>
    <w:rsid w:val="00A05AE9"/>
    <w:rsid w:val="00A069AD"/>
    <w:rsid w:val="00A07CEC"/>
    <w:rsid w:val="00A07FD3"/>
    <w:rsid w:val="00A07FFB"/>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559D"/>
    <w:rsid w:val="00A778F1"/>
    <w:rsid w:val="00A800EC"/>
    <w:rsid w:val="00A90956"/>
    <w:rsid w:val="00A95404"/>
    <w:rsid w:val="00A954C6"/>
    <w:rsid w:val="00A968C5"/>
    <w:rsid w:val="00AA1A81"/>
    <w:rsid w:val="00AA3C28"/>
    <w:rsid w:val="00AA65E5"/>
    <w:rsid w:val="00AA759D"/>
    <w:rsid w:val="00AB1303"/>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335A"/>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AD0"/>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312"/>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0212"/>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0C7E"/>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4CC1"/>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2F4"/>
    <w:rsid w:val="00D964B9"/>
    <w:rsid w:val="00D9749C"/>
    <w:rsid w:val="00DA4C43"/>
    <w:rsid w:val="00DA51B2"/>
    <w:rsid w:val="00DA647E"/>
    <w:rsid w:val="00DA6965"/>
    <w:rsid w:val="00DB0932"/>
    <w:rsid w:val="00DB12CA"/>
    <w:rsid w:val="00DB293E"/>
    <w:rsid w:val="00DB3DBB"/>
    <w:rsid w:val="00DB53E0"/>
    <w:rsid w:val="00DB5902"/>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170BE"/>
    <w:rsid w:val="00E21275"/>
    <w:rsid w:val="00E22001"/>
    <w:rsid w:val="00E25442"/>
    <w:rsid w:val="00E25A1F"/>
    <w:rsid w:val="00E25D27"/>
    <w:rsid w:val="00E31E03"/>
    <w:rsid w:val="00E3288B"/>
    <w:rsid w:val="00E34E6A"/>
    <w:rsid w:val="00E35B72"/>
    <w:rsid w:val="00E37B54"/>
    <w:rsid w:val="00E37EEB"/>
    <w:rsid w:val="00E440B3"/>
    <w:rsid w:val="00E465B2"/>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2157"/>
    <w:rsid w:val="00E94224"/>
    <w:rsid w:val="00E94E5A"/>
    <w:rsid w:val="00E95594"/>
    <w:rsid w:val="00E95A55"/>
    <w:rsid w:val="00EA0B27"/>
    <w:rsid w:val="00EA2525"/>
    <w:rsid w:val="00EA31C3"/>
    <w:rsid w:val="00EA4947"/>
    <w:rsid w:val="00EA4B1B"/>
    <w:rsid w:val="00EB16BB"/>
    <w:rsid w:val="00EB3359"/>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6DAC54"/>
  <w15:chartTrackingRefBased/>
  <w15:docId w15:val="{57B824CD-0C63-4BD7-A1A2-94D356819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qFormat="1"/>
    <w:lsdException w:name="List Bullet" w:semiHidden="1" w:unhideWhenUsed="1" w:qFormat="1"/>
    <w:lsdException w:name="List Number"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qFormat="1"/>
    <w:lsdException w:name="List Continue 4" w:qFormat="1"/>
    <w:lsdException w:name="List Continue 5" w:qFormat="1"/>
    <w:lsdException w:name="Message Header"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iPriority="99" w:unhideWhenUsed="1" w:qFormat="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lsdException w:name="HTML Code" w:semiHidden="1" w:unhideWhenUsed="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lsdException w:name="Table Columns 5" w:semiHidden="1" w:unhideWhenUsed="1" w:qFormat="1"/>
    <w:lsdException w:name="Table Grid 1" w:semiHidden="1" w:unhideWhenUsed="1" w:qFormat="1"/>
    <w:lsdException w:name="Table Grid 2" w:semiHidden="1" w:unhideWhenUsed="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lsdException w:name="Table Web 2" w:semiHidden="1" w:unhideWhenUsed="1" w:qFormat="1"/>
    <w:lsdException w:name="Table Web 3" w:semiHidden="1" w:unhideWhenUsed="1" w:qFormat="1"/>
    <w:lsdException w:name="Balloon Text" w:semiHidden="1" w:unhideWhenUsed="1" w:qFormat="1"/>
    <w:lsdException w:name="Table Grid" w:qFormat="1"/>
    <w:lsdException w:name="Table Theme" w:semiHidden="1" w:unhideWhenUs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qFormat/>
    <w:rsid w:val="00AD6611"/>
    <w:pPr>
      <w:spacing w:line="320" w:lineRule="exact"/>
      <w:jc w:val="both"/>
    </w:pPr>
    <w:rPr>
      <w:rFonts w:eastAsia="宋体"/>
      <w:kern w:val="14"/>
      <w:sz w:val="21"/>
      <w:lang w:val="en-US"/>
    </w:rPr>
  </w:style>
  <w:style w:type="paragraph" w:styleId="1">
    <w:name w:val="heading 1"/>
    <w:aliases w:val="Table_G"/>
    <w:basedOn w:val="a2"/>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0">
    <w:name w:val="heading 2"/>
    <w:basedOn w:val="a2"/>
    <w:next w:val="H1"/>
    <w:link w:val="21"/>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1">
    <w:name w:val="heading 3"/>
    <w:basedOn w:val="a2"/>
    <w:next w:val="a2"/>
    <w:link w:val="32"/>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0">
    <w:name w:val="heading 4"/>
    <w:basedOn w:val="a2"/>
    <w:next w:val="a2"/>
    <w:link w:val="41"/>
    <w:qFormat/>
    <w:rsid w:val="00A03BDA"/>
    <w:pPr>
      <w:tabs>
        <w:tab w:val="left" w:pos="1728"/>
      </w:tabs>
      <w:suppressAutoHyphens/>
      <w:spacing w:line="240" w:lineRule="auto"/>
      <w:ind w:left="1728" w:hanging="648"/>
      <w:jc w:val="left"/>
      <w:outlineLvl w:val="3"/>
    </w:pPr>
    <w:rPr>
      <w:rFonts w:eastAsiaTheme="minorEastAsia"/>
      <w:kern w:val="0"/>
      <w:sz w:val="20"/>
      <w:lang w:val="en-GB" w:eastAsia="en-US"/>
    </w:rPr>
  </w:style>
  <w:style w:type="paragraph" w:styleId="51">
    <w:name w:val="heading 5"/>
    <w:basedOn w:val="a2"/>
    <w:next w:val="a2"/>
    <w:link w:val="52"/>
    <w:qFormat/>
    <w:rsid w:val="00A03BDA"/>
    <w:pPr>
      <w:tabs>
        <w:tab w:val="left" w:pos="2232"/>
      </w:tabs>
      <w:suppressAutoHyphens/>
      <w:spacing w:line="240" w:lineRule="auto"/>
      <w:ind w:left="2232" w:hanging="792"/>
      <w:jc w:val="left"/>
      <w:outlineLvl w:val="4"/>
    </w:pPr>
    <w:rPr>
      <w:rFonts w:eastAsiaTheme="minorEastAsia"/>
      <w:kern w:val="0"/>
      <w:sz w:val="20"/>
      <w:lang w:val="en-GB" w:eastAsia="en-US"/>
    </w:rPr>
  </w:style>
  <w:style w:type="paragraph" w:styleId="6">
    <w:name w:val="heading 6"/>
    <w:basedOn w:val="a2"/>
    <w:next w:val="a2"/>
    <w:link w:val="60"/>
    <w:qFormat/>
    <w:rsid w:val="00A03BDA"/>
    <w:pPr>
      <w:tabs>
        <w:tab w:val="left" w:pos="2736"/>
      </w:tabs>
      <w:suppressAutoHyphens/>
      <w:spacing w:line="240" w:lineRule="auto"/>
      <w:ind w:left="2736" w:hanging="936"/>
      <w:jc w:val="left"/>
      <w:outlineLvl w:val="5"/>
    </w:pPr>
    <w:rPr>
      <w:rFonts w:eastAsiaTheme="minorEastAsia"/>
      <w:kern w:val="0"/>
      <w:sz w:val="20"/>
      <w:lang w:val="en-GB" w:eastAsia="en-US"/>
    </w:rPr>
  </w:style>
  <w:style w:type="paragraph" w:styleId="7">
    <w:name w:val="heading 7"/>
    <w:basedOn w:val="a2"/>
    <w:next w:val="a2"/>
    <w:link w:val="70"/>
    <w:qFormat/>
    <w:rsid w:val="00A03BDA"/>
    <w:pPr>
      <w:tabs>
        <w:tab w:val="left" w:pos="3240"/>
      </w:tabs>
      <w:suppressAutoHyphens/>
      <w:spacing w:line="240" w:lineRule="auto"/>
      <w:ind w:left="3240" w:hanging="1080"/>
      <w:jc w:val="left"/>
      <w:outlineLvl w:val="6"/>
    </w:pPr>
    <w:rPr>
      <w:rFonts w:eastAsiaTheme="minorEastAsia"/>
      <w:kern w:val="0"/>
      <w:sz w:val="20"/>
      <w:lang w:val="en-GB" w:eastAsia="en-US"/>
    </w:rPr>
  </w:style>
  <w:style w:type="paragraph" w:styleId="8">
    <w:name w:val="heading 8"/>
    <w:basedOn w:val="a2"/>
    <w:next w:val="a2"/>
    <w:link w:val="80"/>
    <w:qFormat/>
    <w:rsid w:val="00A03BDA"/>
    <w:pPr>
      <w:tabs>
        <w:tab w:val="left" w:pos="3744"/>
      </w:tabs>
      <w:suppressAutoHyphens/>
      <w:spacing w:line="240" w:lineRule="auto"/>
      <w:ind w:left="3744" w:hanging="1224"/>
      <w:jc w:val="left"/>
      <w:outlineLvl w:val="7"/>
    </w:pPr>
    <w:rPr>
      <w:rFonts w:eastAsiaTheme="minorEastAsia"/>
      <w:kern w:val="0"/>
      <w:sz w:val="20"/>
      <w:lang w:val="en-GB" w:eastAsia="en-US"/>
    </w:rPr>
  </w:style>
  <w:style w:type="paragraph" w:styleId="9">
    <w:name w:val="heading 9"/>
    <w:basedOn w:val="a2"/>
    <w:next w:val="a2"/>
    <w:link w:val="90"/>
    <w:qFormat/>
    <w:rsid w:val="00A03BDA"/>
    <w:pPr>
      <w:tabs>
        <w:tab w:val="left" w:pos="4320"/>
      </w:tabs>
      <w:suppressAutoHyphens/>
      <w:spacing w:line="240" w:lineRule="auto"/>
      <w:ind w:left="4320" w:hanging="1440"/>
      <w:jc w:val="left"/>
      <w:outlineLvl w:val="8"/>
    </w:pPr>
    <w:rPr>
      <w:rFonts w:eastAsiaTheme="minorEastAsia"/>
      <w:kern w:val="0"/>
      <w:sz w:val="20"/>
      <w:lang w:val="en-GB"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1">
    <w:name w:val="_ H_1"/>
    <w:basedOn w:val="a2"/>
    <w:next w:val="a2"/>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2"/>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2"/>
    <w:next w:val="SingleTxt"/>
    <w:qFormat/>
    <w:rsid w:val="00FB2C57"/>
    <w:pPr>
      <w:ind w:left="1264" w:right="1264" w:hanging="1264"/>
      <w:outlineLvl w:val="1"/>
    </w:pPr>
    <w:rPr>
      <w:rFonts w:eastAsia="黑体"/>
    </w:rPr>
  </w:style>
  <w:style w:type="paragraph" w:customStyle="1" w:styleId="H4">
    <w:name w:val="_ H_4"/>
    <w:basedOn w:val="a2"/>
    <w:next w:val="a2"/>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2"/>
    <w:next w:val="a2"/>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2"/>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2"/>
    <w:next w:val="a2"/>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2"/>
    <w:qFormat/>
    <w:rsid w:val="00357AB4"/>
    <w:pPr>
      <w:spacing w:line="640" w:lineRule="exact"/>
    </w:pPr>
    <w:rPr>
      <w:spacing w:val="-8"/>
      <w:w w:val="96"/>
      <w:sz w:val="57"/>
    </w:rPr>
  </w:style>
  <w:style w:type="paragraph" w:customStyle="1" w:styleId="SS">
    <w:name w:val="__S_S"/>
    <w:basedOn w:val="HCh"/>
    <w:next w:val="a2"/>
    <w:qFormat/>
    <w:rsid w:val="00357AB4"/>
  </w:style>
  <w:style w:type="paragraph" w:customStyle="1" w:styleId="SingleTxt">
    <w:name w:val="__Single Txt"/>
    <w:basedOn w:val="a2"/>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2"/>
    <w:next w:val="a2"/>
    <w:qFormat/>
    <w:rsid w:val="001E5A51"/>
    <w:pPr>
      <w:tabs>
        <w:tab w:val="right" w:pos="9965"/>
      </w:tabs>
      <w:spacing w:line="210" w:lineRule="exact"/>
    </w:pPr>
    <w:rPr>
      <w:noProof/>
      <w:spacing w:val="5"/>
      <w:w w:val="104"/>
      <w:sz w:val="17"/>
    </w:rPr>
  </w:style>
  <w:style w:type="paragraph" w:customStyle="1" w:styleId="SmallX">
    <w:name w:val="SmallX"/>
    <w:basedOn w:val="Small"/>
    <w:next w:val="a2"/>
    <w:qFormat/>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6">
    <w:name w:val="footnote reference"/>
    <w:aliases w:val="4_G,Ref,de nota al pie,Footnote Reference Number"/>
    <w:basedOn w:val="a3"/>
    <w:qFormat/>
    <w:rsid w:val="00313030"/>
    <w:rPr>
      <w:color w:val="auto"/>
      <w:spacing w:val="0"/>
      <w:w w:val="150"/>
      <w:position w:val="0"/>
      <w:vertAlign w:val="superscript"/>
    </w:rPr>
  </w:style>
  <w:style w:type="character" w:styleId="a7">
    <w:name w:val="endnote reference"/>
    <w:aliases w:val="1_G"/>
    <w:basedOn w:val="a6"/>
    <w:qFormat/>
    <w:rsid w:val="00AD6611"/>
    <w:rPr>
      <w:color w:val="auto"/>
      <w:spacing w:val="0"/>
      <w:w w:val="150"/>
      <w:position w:val="0"/>
      <w:vertAlign w:val="superscript"/>
    </w:rPr>
  </w:style>
  <w:style w:type="paragraph" w:styleId="a8">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2"/>
    <w:link w:val="a9"/>
    <w:qFormat/>
    <w:rsid w:val="001E5A51"/>
    <w:pPr>
      <w:tabs>
        <w:tab w:val="right" w:pos="418"/>
      </w:tabs>
      <w:spacing w:after="120" w:line="240" w:lineRule="exact"/>
      <w:ind w:left="170" w:hanging="170"/>
    </w:pPr>
    <w:rPr>
      <w:noProof/>
      <w:sz w:val="18"/>
    </w:rPr>
  </w:style>
  <w:style w:type="paragraph" w:styleId="aa">
    <w:name w:val="endnote text"/>
    <w:aliases w:val="2_G"/>
    <w:basedOn w:val="a8"/>
    <w:link w:val="ab"/>
    <w:qFormat/>
    <w:rsid w:val="001E5A51"/>
  </w:style>
  <w:style w:type="paragraph" w:styleId="ac">
    <w:name w:val="annotation text"/>
    <w:basedOn w:val="a2"/>
    <w:link w:val="ad"/>
    <w:qFormat/>
    <w:rsid w:val="001E5A51"/>
  </w:style>
  <w:style w:type="paragraph" w:styleId="ae">
    <w:name w:val="annotation subject"/>
    <w:basedOn w:val="ac"/>
    <w:next w:val="ac"/>
    <w:link w:val="af"/>
    <w:qFormat/>
    <w:rsid w:val="001E5A51"/>
    <w:rPr>
      <w:b/>
      <w:bCs/>
    </w:rPr>
  </w:style>
  <w:style w:type="character" w:styleId="af0">
    <w:name w:val="annotation reference"/>
    <w:basedOn w:val="a3"/>
    <w:qFormat/>
    <w:rsid w:val="001E5A51"/>
    <w:rPr>
      <w:sz w:val="21"/>
      <w:szCs w:val="21"/>
    </w:rPr>
  </w:style>
  <w:style w:type="paragraph" w:styleId="af1">
    <w:name w:val="Balloon Text"/>
    <w:basedOn w:val="a2"/>
    <w:link w:val="af2"/>
    <w:qFormat/>
    <w:rsid w:val="001E5A51"/>
    <w:rPr>
      <w:sz w:val="18"/>
      <w:szCs w:val="18"/>
    </w:rPr>
  </w:style>
  <w:style w:type="paragraph" w:customStyle="1" w:styleId="1211022234">
    <w:name w:val="样式 尾注文本 + 左侧:  1.21 厘米 悬挂缩进: 1.02 厘米 右侧:  2.23 厘米 段后: 4 磅"/>
    <w:basedOn w:val="aa"/>
    <w:qFormat/>
    <w:rsid w:val="001E5A51"/>
    <w:pPr>
      <w:ind w:left="1264" w:right="1264" w:hanging="578"/>
    </w:pPr>
    <w:rPr>
      <w:rFonts w:cs="宋体"/>
    </w:rPr>
  </w:style>
  <w:style w:type="paragraph" w:customStyle="1" w:styleId="12110222341">
    <w:name w:val="样式 尾注文本 + 左侧:  1.21 厘米 悬挂缩进: 1.02 厘米 右侧:  2.23 厘米 段后: 4 磅1"/>
    <w:basedOn w:val="aa"/>
    <w:qFormat/>
    <w:rsid w:val="001E5A51"/>
    <w:pPr>
      <w:ind w:left="1264" w:right="1264" w:hanging="578"/>
    </w:pPr>
    <w:rPr>
      <w:rFonts w:cs="宋体"/>
    </w:rPr>
  </w:style>
  <w:style w:type="paragraph" w:styleId="af3">
    <w:name w:val="header"/>
    <w:aliases w:val="6_G"/>
    <w:link w:val="af4"/>
    <w:qFormat/>
    <w:rsid w:val="001E5A51"/>
    <w:pPr>
      <w:tabs>
        <w:tab w:val="center" w:pos="4320"/>
        <w:tab w:val="right" w:pos="8640"/>
      </w:tabs>
      <w:jc w:val="both"/>
    </w:pPr>
    <w:rPr>
      <w:noProof/>
      <w:sz w:val="18"/>
      <w:lang w:val="en-US"/>
    </w:rPr>
  </w:style>
  <w:style w:type="paragraph" w:styleId="af5">
    <w:name w:val="footer"/>
    <w:aliases w:val="3_G"/>
    <w:link w:val="af6"/>
    <w:qFormat/>
    <w:rsid w:val="001E5A51"/>
    <w:pPr>
      <w:tabs>
        <w:tab w:val="center" w:pos="4320"/>
        <w:tab w:val="right" w:pos="8640"/>
      </w:tabs>
      <w:jc w:val="both"/>
    </w:pPr>
    <w:rPr>
      <w:b/>
      <w:noProof/>
      <w:sz w:val="18"/>
      <w:szCs w:val="18"/>
      <w:lang w:val="en-US"/>
    </w:rPr>
  </w:style>
  <w:style w:type="character" w:styleId="af7">
    <w:name w:val="Hyperlink"/>
    <w:basedOn w:val="a3"/>
    <w:qFormat/>
    <w:rsid w:val="00036F1B"/>
    <w:rPr>
      <w:color w:val="0000FF"/>
      <w:u w:val="none"/>
    </w:rPr>
  </w:style>
  <w:style w:type="character" w:styleId="af8">
    <w:name w:val="FollowedHyperlink"/>
    <w:basedOn w:val="a3"/>
    <w:qFormat/>
    <w:rsid w:val="00036F1B"/>
    <w:rPr>
      <w:color w:val="0000FF"/>
      <w:u w:val="none"/>
    </w:rPr>
  </w:style>
  <w:style w:type="paragraph" w:customStyle="1" w:styleId="Distr">
    <w:name w:val="Distr 分发种类"/>
    <w:next w:val="a2"/>
    <w:qFormat/>
    <w:rsid w:val="005B1D3C"/>
    <w:pPr>
      <w:spacing w:before="240" w:line="240" w:lineRule="exact"/>
    </w:pPr>
    <w:rPr>
      <w:kern w:val="14"/>
      <w:lang w:val="en-US"/>
    </w:rPr>
  </w:style>
  <w:style w:type="paragraph" w:customStyle="1" w:styleId="Publication">
    <w:name w:val="Publication 印发日期"/>
    <w:next w:val="a2"/>
    <w:qFormat/>
    <w:rsid w:val="005B1D3C"/>
    <w:pPr>
      <w:spacing w:line="240" w:lineRule="exact"/>
    </w:pPr>
    <w:rPr>
      <w:kern w:val="14"/>
      <w:lang w:val="en-US"/>
    </w:rPr>
  </w:style>
  <w:style w:type="paragraph" w:customStyle="1" w:styleId="Original">
    <w:name w:val="Original 原件种类"/>
    <w:next w:val="a2"/>
    <w:qFormat/>
    <w:rsid w:val="005B1D3C"/>
    <w:pPr>
      <w:spacing w:line="240" w:lineRule="exact"/>
    </w:pPr>
    <w:rPr>
      <w:kern w:val="14"/>
      <w:lang w:val="en-US"/>
    </w:rPr>
  </w:style>
  <w:style w:type="paragraph" w:customStyle="1" w:styleId="Release">
    <w:name w:val="Release 送印日期"/>
    <w:next w:val="a2"/>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9"/>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9">
    <w:name w:val="Normal (Web)"/>
    <w:basedOn w:val="a2"/>
    <w:qFormat/>
    <w:rsid w:val="001944A4"/>
    <w:rPr>
      <w:sz w:val="24"/>
      <w:szCs w:val="24"/>
    </w:rPr>
  </w:style>
  <w:style w:type="character" w:customStyle="1" w:styleId="10">
    <w:name w:val="标题 1 字符"/>
    <w:aliases w:val="Table_G 字符"/>
    <w:basedOn w:val="a3"/>
    <w:link w:val="1"/>
    <w:qFormat/>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1">
    <w:name w:val="标题 2 字符"/>
    <w:basedOn w:val="a3"/>
    <w:link w:val="20"/>
    <w:qFormat/>
    <w:rsid w:val="005B04F3"/>
    <w:rPr>
      <w:rFonts w:ascii="黑体" w:eastAsiaTheme="majorEastAsia" w:hAnsi="黑体" w:cstheme="majorBidi"/>
      <w:b/>
      <w:bCs/>
      <w:kern w:val="14"/>
      <w:sz w:val="28"/>
      <w:szCs w:val="26"/>
      <w:lang w:val="en-US"/>
    </w:rPr>
  </w:style>
  <w:style w:type="character" w:customStyle="1" w:styleId="32">
    <w:name w:val="标题 3 字符"/>
    <w:basedOn w:val="a3"/>
    <w:link w:val="31"/>
    <w:qFormat/>
    <w:rsid w:val="005B04F3"/>
    <w:rPr>
      <w:rFonts w:asciiTheme="minorEastAsia" w:eastAsiaTheme="majorEastAsia" w:hAnsiTheme="minorEastAsia" w:cstheme="majorBidi"/>
      <w:b/>
      <w:bCs/>
      <w:kern w:val="14"/>
      <w:sz w:val="32"/>
      <w:lang w:val="en-US"/>
    </w:rPr>
  </w:style>
  <w:style w:type="paragraph" w:customStyle="1" w:styleId="11">
    <w:name w:val="日刊标题1"/>
    <w:basedOn w:val="a2"/>
    <w:qFormat/>
    <w:rsid w:val="009D00AA"/>
    <w:pPr>
      <w:spacing w:line="560" w:lineRule="exact"/>
    </w:pPr>
    <w:rPr>
      <w:rFonts w:ascii="黑体" w:eastAsia="黑体" w:hAnsi="黑体"/>
      <w:sz w:val="36"/>
    </w:rPr>
  </w:style>
  <w:style w:type="paragraph" w:customStyle="1" w:styleId="22">
    <w:name w:val="日刊标题2"/>
    <w:basedOn w:val="a2"/>
    <w:next w:val="a2"/>
    <w:qFormat/>
    <w:rsid w:val="009D00AA"/>
    <w:pPr>
      <w:spacing w:line="400" w:lineRule="exact"/>
    </w:pPr>
    <w:rPr>
      <w:rFonts w:ascii="黑体" w:hAnsi="黑体"/>
      <w:sz w:val="28"/>
    </w:rPr>
  </w:style>
  <w:style w:type="paragraph" w:customStyle="1" w:styleId="33">
    <w:name w:val="日刊标题3"/>
    <w:basedOn w:val="a2"/>
    <w:next w:val="a2"/>
    <w:qFormat/>
    <w:rsid w:val="009D00AA"/>
    <w:pPr>
      <w:spacing w:line="360" w:lineRule="exact"/>
    </w:pPr>
    <w:rPr>
      <w:rFonts w:ascii="黑体" w:eastAsia="黑体" w:hAnsi="黑体"/>
      <w:sz w:val="24"/>
    </w:rPr>
  </w:style>
  <w:style w:type="paragraph" w:customStyle="1" w:styleId="42">
    <w:name w:val="日刊标题4"/>
    <w:basedOn w:val="a2"/>
    <w:next w:val="a2"/>
    <w:qFormat/>
    <w:rsid w:val="000C5208"/>
    <w:rPr>
      <w:rFonts w:ascii="黑体" w:eastAsia="黑体" w:hAnsi="黑体"/>
      <w:sz w:val="24"/>
    </w:rPr>
  </w:style>
  <w:style w:type="paragraph" w:customStyle="1" w:styleId="Bullet1">
    <w:name w:val="Bullet 1"/>
    <w:basedOn w:val="a2"/>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2"/>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2"/>
    <w:qFormat/>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qFormat/>
    <w:rsid w:val="00697E61"/>
    <w:pPr>
      <w:spacing w:after="120"/>
      <w:jc w:val="left"/>
    </w:pPr>
    <w:rPr>
      <w:rFonts w:eastAsia="宋体" w:cs="宋体"/>
    </w:rPr>
  </w:style>
  <w:style w:type="paragraph" w:customStyle="1" w:styleId="AgendaTitleH2">
    <w:name w:val="Agenda_Title_H2"/>
    <w:basedOn w:val="a2"/>
    <w:next w:val="a2"/>
    <w:qFormat/>
    <w:rsid w:val="003349FB"/>
    <w:pPr>
      <w:adjustRightInd w:val="0"/>
      <w:ind w:right="1985"/>
      <w:outlineLvl w:val="1"/>
    </w:pPr>
    <w:rPr>
      <w:rFonts w:ascii="黑体" w:eastAsia="黑体" w:hAnsi="黑体"/>
      <w:szCs w:val="21"/>
    </w:rPr>
  </w:style>
  <w:style w:type="paragraph" w:customStyle="1" w:styleId="TitleHCH">
    <w:name w:val="Title_H_CH"/>
    <w:basedOn w:val="H1"/>
    <w:next w:val="a2"/>
    <w:link w:val="TitleHCHChar"/>
    <w:qFormat/>
    <w:rsid w:val="00A622D4"/>
    <w:pPr>
      <w:spacing w:line="400" w:lineRule="exact"/>
    </w:pPr>
    <w:rPr>
      <w:sz w:val="28"/>
    </w:rPr>
  </w:style>
  <w:style w:type="character" w:customStyle="1" w:styleId="TitleHCHChar">
    <w:name w:val="Title_H_CH Char"/>
    <w:basedOn w:val="a3"/>
    <w:link w:val="TitleHCH"/>
    <w:rsid w:val="00A622D4"/>
    <w:rPr>
      <w:rFonts w:eastAsia="黑体"/>
      <w:kern w:val="14"/>
      <w:sz w:val="28"/>
      <w:lang w:val="en-US"/>
    </w:rPr>
  </w:style>
  <w:style w:type="paragraph" w:customStyle="1" w:styleId="TitleH1">
    <w:name w:val="Title_H1"/>
    <w:basedOn w:val="a2"/>
    <w:next w:val="a2"/>
    <w:link w:val="TitleH1Char"/>
    <w:qFormat/>
    <w:rsid w:val="00A622D4"/>
    <w:pPr>
      <w:keepNext/>
      <w:keepLines/>
      <w:ind w:left="1264" w:right="1264" w:hanging="1264"/>
      <w:outlineLvl w:val="0"/>
    </w:pPr>
    <w:rPr>
      <w:rFonts w:eastAsia="黑体"/>
      <w:sz w:val="24"/>
    </w:rPr>
  </w:style>
  <w:style w:type="paragraph" w:customStyle="1" w:styleId="TitleH2">
    <w:name w:val="Title_H2"/>
    <w:basedOn w:val="a2"/>
    <w:next w:val="a2"/>
    <w:link w:val="TitleH2Char"/>
    <w:qFormat/>
    <w:rsid w:val="002D26A9"/>
    <w:pPr>
      <w:ind w:left="1264" w:right="1264" w:hanging="1264"/>
      <w:outlineLvl w:val="1"/>
    </w:pPr>
    <w:rPr>
      <w:rFonts w:eastAsia="黑体"/>
      <w:spacing w:val="2"/>
    </w:rPr>
  </w:style>
  <w:style w:type="character" w:customStyle="1" w:styleId="TitleH1Char">
    <w:name w:val="Title_H1 Char"/>
    <w:basedOn w:val="a3"/>
    <w:link w:val="TitleH1"/>
    <w:qFormat/>
    <w:rsid w:val="00A622D4"/>
    <w:rPr>
      <w:rFonts w:eastAsia="黑体"/>
      <w:kern w:val="14"/>
      <w:sz w:val="24"/>
      <w:lang w:val="en-US"/>
    </w:rPr>
  </w:style>
  <w:style w:type="character" w:customStyle="1" w:styleId="TitleH2Char">
    <w:name w:val="Title_H2 Char"/>
    <w:basedOn w:val="a3"/>
    <w:link w:val="TitleH2"/>
    <w:qFormat/>
    <w:rsid w:val="002D26A9"/>
    <w:rPr>
      <w:rFonts w:eastAsia="黑体"/>
      <w:spacing w:val="2"/>
      <w:kern w:val="14"/>
      <w:sz w:val="21"/>
      <w:lang w:val="en-US"/>
    </w:rPr>
  </w:style>
  <w:style w:type="paragraph" w:customStyle="1" w:styleId="H23Vienna">
    <w:name w:val="_ H_2/3 Vienna"/>
    <w:basedOn w:val="a2"/>
    <w:next w:val="a2"/>
    <w:qFormat/>
    <w:rsid w:val="00BA64A9"/>
    <w:pPr>
      <w:outlineLvl w:val="1"/>
    </w:pPr>
    <w:rPr>
      <w:rFonts w:ascii="黑体" w:eastAsia="黑体" w:hAnsi="黑体"/>
      <w:spacing w:val="2"/>
      <w:sz w:val="22"/>
    </w:rPr>
  </w:style>
  <w:style w:type="paragraph" w:customStyle="1" w:styleId="STitleM">
    <w:name w:val="S_Title_M"/>
    <w:basedOn w:val="a2"/>
    <w:next w:val="a2"/>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2"/>
    <w:qFormat/>
    <w:rsid w:val="00B84DAC"/>
    <w:pPr>
      <w:ind w:firstLine="0"/>
    </w:pPr>
    <w:rPr>
      <w:lang w:eastAsia="en-US"/>
    </w:rPr>
  </w:style>
  <w:style w:type="paragraph" w:customStyle="1" w:styleId="STitleL">
    <w:name w:val="S_Title_L"/>
    <w:basedOn w:val="SM"/>
    <w:next w:val="a2"/>
    <w:qFormat/>
    <w:rsid w:val="0093160E"/>
    <w:pPr>
      <w:spacing w:line="640" w:lineRule="exact"/>
    </w:pPr>
    <w:rPr>
      <w:spacing w:val="-8"/>
      <w:w w:val="96"/>
      <w:sz w:val="57"/>
    </w:rPr>
  </w:style>
  <w:style w:type="character" w:customStyle="1" w:styleId="41">
    <w:name w:val="标题 4 字符"/>
    <w:basedOn w:val="a3"/>
    <w:link w:val="40"/>
    <w:qFormat/>
    <w:rsid w:val="00A03BDA"/>
    <w:rPr>
      <w:lang w:eastAsia="en-US"/>
    </w:rPr>
  </w:style>
  <w:style w:type="character" w:customStyle="1" w:styleId="52">
    <w:name w:val="标题 5 字符"/>
    <w:basedOn w:val="a3"/>
    <w:link w:val="51"/>
    <w:qFormat/>
    <w:rsid w:val="00A03BDA"/>
    <w:rPr>
      <w:lang w:eastAsia="en-US"/>
    </w:rPr>
  </w:style>
  <w:style w:type="character" w:customStyle="1" w:styleId="60">
    <w:name w:val="标题 6 字符"/>
    <w:basedOn w:val="a3"/>
    <w:link w:val="6"/>
    <w:qFormat/>
    <w:rsid w:val="00A03BDA"/>
    <w:rPr>
      <w:lang w:eastAsia="en-US"/>
    </w:rPr>
  </w:style>
  <w:style w:type="character" w:customStyle="1" w:styleId="70">
    <w:name w:val="标题 7 字符"/>
    <w:basedOn w:val="a3"/>
    <w:link w:val="7"/>
    <w:qFormat/>
    <w:rsid w:val="00A03BDA"/>
    <w:rPr>
      <w:lang w:eastAsia="en-US"/>
    </w:rPr>
  </w:style>
  <w:style w:type="character" w:customStyle="1" w:styleId="80">
    <w:name w:val="标题 8 字符"/>
    <w:basedOn w:val="a3"/>
    <w:link w:val="8"/>
    <w:qFormat/>
    <w:rsid w:val="00A03BDA"/>
    <w:rPr>
      <w:lang w:eastAsia="en-US"/>
    </w:rPr>
  </w:style>
  <w:style w:type="character" w:customStyle="1" w:styleId="90">
    <w:name w:val="标题 9 字符"/>
    <w:basedOn w:val="a3"/>
    <w:link w:val="9"/>
    <w:qFormat/>
    <w:rsid w:val="00A03BDA"/>
    <w:rPr>
      <w:lang w:eastAsia="en-US"/>
    </w:rPr>
  </w:style>
  <w:style w:type="paragraph" w:styleId="34">
    <w:name w:val="List 3"/>
    <w:basedOn w:val="a2"/>
    <w:semiHidden/>
    <w:qFormat/>
    <w:rsid w:val="00A03BDA"/>
    <w:pPr>
      <w:suppressAutoHyphens/>
      <w:spacing w:line="240" w:lineRule="atLeast"/>
      <w:ind w:left="849" w:hanging="283"/>
      <w:jc w:val="left"/>
    </w:pPr>
    <w:rPr>
      <w:rFonts w:eastAsia="PMingLiU"/>
      <w:kern w:val="0"/>
      <w:sz w:val="20"/>
      <w:lang w:val="en-GB" w:eastAsia="en-US"/>
    </w:rPr>
  </w:style>
  <w:style w:type="paragraph" w:styleId="afa">
    <w:name w:val="Body Text"/>
    <w:basedOn w:val="a2"/>
    <w:link w:val="afb"/>
    <w:semiHidden/>
    <w:unhideWhenUsed/>
    <w:qFormat/>
    <w:rsid w:val="00A03BDA"/>
    <w:pPr>
      <w:spacing w:after="120"/>
    </w:pPr>
  </w:style>
  <w:style w:type="character" w:customStyle="1" w:styleId="afb">
    <w:name w:val="正文文本 字符"/>
    <w:basedOn w:val="a3"/>
    <w:link w:val="afa"/>
    <w:semiHidden/>
    <w:qFormat/>
    <w:rsid w:val="00A03BDA"/>
    <w:rPr>
      <w:rFonts w:eastAsia="宋体"/>
      <w:kern w:val="14"/>
      <w:sz w:val="21"/>
      <w:lang w:val="en-US"/>
    </w:rPr>
  </w:style>
  <w:style w:type="paragraph" w:styleId="afc">
    <w:name w:val="Body Text First Indent"/>
    <w:basedOn w:val="afa"/>
    <w:link w:val="afd"/>
    <w:semiHidden/>
    <w:qFormat/>
    <w:rsid w:val="00A03BDA"/>
    <w:pPr>
      <w:suppressAutoHyphens/>
      <w:spacing w:line="240" w:lineRule="atLeast"/>
      <w:ind w:firstLine="210"/>
      <w:jc w:val="left"/>
    </w:pPr>
    <w:rPr>
      <w:rFonts w:eastAsiaTheme="minorEastAsia"/>
      <w:kern w:val="0"/>
      <w:sz w:val="20"/>
      <w:lang w:val="en-GB" w:eastAsia="en-US"/>
    </w:rPr>
  </w:style>
  <w:style w:type="character" w:customStyle="1" w:styleId="afd">
    <w:name w:val="正文首行缩进 字符"/>
    <w:basedOn w:val="afb"/>
    <w:link w:val="afc"/>
    <w:semiHidden/>
    <w:qFormat/>
    <w:rsid w:val="00A03BDA"/>
    <w:rPr>
      <w:rFonts w:eastAsia="宋体"/>
      <w:kern w:val="14"/>
      <w:sz w:val="21"/>
      <w:lang w:val="en-US" w:eastAsia="en-US"/>
    </w:rPr>
  </w:style>
  <w:style w:type="paragraph" w:styleId="23">
    <w:name w:val="List Number 2"/>
    <w:basedOn w:val="a2"/>
    <w:semiHidden/>
    <w:qFormat/>
    <w:rsid w:val="00A03BDA"/>
    <w:pPr>
      <w:tabs>
        <w:tab w:val="left" w:pos="643"/>
      </w:tabs>
      <w:suppressAutoHyphens/>
      <w:spacing w:line="240" w:lineRule="atLeast"/>
      <w:ind w:left="643" w:hanging="360"/>
      <w:jc w:val="left"/>
    </w:pPr>
    <w:rPr>
      <w:rFonts w:eastAsiaTheme="minorEastAsia"/>
      <w:kern w:val="0"/>
      <w:sz w:val="20"/>
      <w:lang w:val="en-GB" w:eastAsia="en-US"/>
    </w:rPr>
  </w:style>
  <w:style w:type="paragraph" w:styleId="afe">
    <w:name w:val="Note Heading"/>
    <w:basedOn w:val="a2"/>
    <w:next w:val="a2"/>
    <w:link w:val="aff"/>
    <w:semiHidden/>
    <w:qFormat/>
    <w:rsid w:val="00A03BDA"/>
    <w:pPr>
      <w:suppressAutoHyphens/>
      <w:spacing w:line="240" w:lineRule="atLeast"/>
      <w:jc w:val="left"/>
    </w:pPr>
    <w:rPr>
      <w:rFonts w:eastAsiaTheme="minorEastAsia"/>
      <w:kern w:val="0"/>
      <w:sz w:val="20"/>
      <w:lang w:val="en-GB" w:eastAsia="en-US"/>
    </w:rPr>
  </w:style>
  <w:style w:type="character" w:customStyle="1" w:styleId="aff">
    <w:name w:val="注释标题 字符"/>
    <w:basedOn w:val="a3"/>
    <w:link w:val="afe"/>
    <w:semiHidden/>
    <w:qFormat/>
    <w:rsid w:val="00A03BDA"/>
    <w:rPr>
      <w:lang w:eastAsia="en-US"/>
    </w:rPr>
  </w:style>
  <w:style w:type="paragraph" w:styleId="4">
    <w:name w:val="List Bullet 4"/>
    <w:basedOn w:val="a2"/>
    <w:semiHidden/>
    <w:qFormat/>
    <w:rsid w:val="00A03BDA"/>
    <w:pPr>
      <w:numPr>
        <w:numId w:val="8"/>
      </w:numPr>
      <w:tabs>
        <w:tab w:val="clear" w:pos="1209"/>
        <w:tab w:val="left" w:pos="360"/>
      </w:tabs>
      <w:suppressAutoHyphens/>
      <w:spacing w:line="240" w:lineRule="atLeast"/>
      <w:ind w:left="0" w:firstLine="0"/>
      <w:jc w:val="left"/>
    </w:pPr>
    <w:rPr>
      <w:rFonts w:eastAsiaTheme="minorEastAsia"/>
      <w:kern w:val="0"/>
      <w:sz w:val="20"/>
      <w:lang w:val="en-GB" w:eastAsia="en-US"/>
    </w:rPr>
  </w:style>
  <w:style w:type="paragraph" w:styleId="aff0">
    <w:name w:val="E-mail Signature"/>
    <w:basedOn w:val="a2"/>
    <w:link w:val="aff1"/>
    <w:semiHidden/>
    <w:qFormat/>
    <w:rsid w:val="00A03BDA"/>
    <w:pPr>
      <w:suppressAutoHyphens/>
      <w:spacing w:line="240" w:lineRule="atLeast"/>
      <w:jc w:val="left"/>
    </w:pPr>
    <w:rPr>
      <w:rFonts w:eastAsiaTheme="minorEastAsia"/>
      <w:kern w:val="0"/>
      <w:sz w:val="20"/>
      <w:lang w:val="en-GB" w:eastAsia="en-US"/>
    </w:rPr>
  </w:style>
  <w:style w:type="character" w:customStyle="1" w:styleId="aff1">
    <w:name w:val="电子邮件签名 字符"/>
    <w:basedOn w:val="a3"/>
    <w:link w:val="aff0"/>
    <w:semiHidden/>
    <w:qFormat/>
    <w:rsid w:val="00A03BDA"/>
    <w:rPr>
      <w:lang w:eastAsia="en-US"/>
    </w:rPr>
  </w:style>
  <w:style w:type="paragraph" w:styleId="a">
    <w:name w:val="List Number"/>
    <w:basedOn w:val="a2"/>
    <w:qFormat/>
    <w:rsid w:val="00A03BDA"/>
    <w:pPr>
      <w:numPr>
        <w:numId w:val="9"/>
      </w:numPr>
      <w:suppressAutoHyphens/>
      <w:spacing w:line="240" w:lineRule="atLeast"/>
      <w:jc w:val="left"/>
    </w:pPr>
    <w:rPr>
      <w:rFonts w:eastAsiaTheme="minorEastAsia"/>
      <w:kern w:val="0"/>
      <w:sz w:val="20"/>
      <w:lang w:val="en-GB" w:eastAsia="en-US"/>
    </w:rPr>
  </w:style>
  <w:style w:type="paragraph" w:styleId="aff2">
    <w:name w:val="Normal Indent"/>
    <w:basedOn w:val="a2"/>
    <w:semiHidden/>
    <w:qFormat/>
    <w:rsid w:val="00A03BDA"/>
    <w:pPr>
      <w:suppressAutoHyphens/>
      <w:spacing w:line="240" w:lineRule="atLeast"/>
      <w:ind w:left="567"/>
      <w:jc w:val="left"/>
    </w:pPr>
    <w:rPr>
      <w:rFonts w:eastAsiaTheme="minorEastAsia"/>
      <w:kern w:val="0"/>
      <w:sz w:val="20"/>
      <w:lang w:val="en-GB" w:eastAsia="en-US"/>
    </w:rPr>
  </w:style>
  <w:style w:type="paragraph" w:styleId="aff3">
    <w:name w:val="caption"/>
    <w:basedOn w:val="a2"/>
    <w:next w:val="a2"/>
    <w:uiPriority w:val="35"/>
    <w:semiHidden/>
    <w:unhideWhenUsed/>
    <w:qFormat/>
    <w:rsid w:val="00A03BDA"/>
    <w:pPr>
      <w:suppressAutoHyphens/>
      <w:spacing w:line="240" w:lineRule="auto"/>
      <w:jc w:val="left"/>
    </w:pPr>
    <w:rPr>
      <w:rFonts w:eastAsiaTheme="minorHAnsi"/>
      <w:b/>
      <w:bCs/>
      <w:color w:val="4F81BD"/>
      <w:spacing w:val="4"/>
      <w:w w:val="103"/>
      <w:sz w:val="18"/>
      <w:szCs w:val="18"/>
      <w:lang w:val="en-GB" w:eastAsia="en-US"/>
    </w:rPr>
  </w:style>
  <w:style w:type="paragraph" w:styleId="a0">
    <w:name w:val="List Bullet"/>
    <w:basedOn w:val="a2"/>
    <w:semiHidden/>
    <w:qFormat/>
    <w:rsid w:val="00A03BDA"/>
    <w:pPr>
      <w:numPr>
        <w:numId w:val="10"/>
      </w:numPr>
      <w:suppressAutoHyphens/>
      <w:spacing w:line="240" w:lineRule="atLeast"/>
      <w:jc w:val="left"/>
    </w:pPr>
    <w:rPr>
      <w:rFonts w:eastAsiaTheme="minorEastAsia"/>
      <w:kern w:val="0"/>
      <w:sz w:val="20"/>
      <w:lang w:val="en-GB" w:eastAsia="en-US"/>
    </w:rPr>
  </w:style>
  <w:style w:type="paragraph" w:styleId="aff4">
    <w:name w:val="envelope address"/>
    <w:basedOn w:val="a2"/>
    <w:semiHidden/>
    <w:qFormat/>
    <w:rsid w:val="00A03BDA"/>
    <w:pPr>
      <w:framePr w:w="7920" w:h="1980" w:hRule="exact" w:hSpace="180" w:wrap="around" w:hAnchor="page" w:xAlign="center" w:yAlign="bottom"/>
      <w:suppressAutoHyphens/>
      <w:spacing w:line="240" w:lineRule="atLeast"/>
      <w:ind w:left="2880"/>
      <w:jc w:val="left"/>
    </w:pPr>
    <w:rPr>
      <w:rFonts w:ascii="Arial" w:eastAsiaTheme="minorEastAsia" w:hAnsi="Arial" w:cs="Arial"/>
      <w:kern w:val="0"/>
      <w:sz w:val="24"/>
      <w:szCs w:val="24"/>
      <w:lang w:val="en-GB" w:eastAsia="en-US"/>
    </w:rPr>
  </w:style>
  <w:style w:type="paragraph" w:styleId="aff5">
    <w:name w:val="Document Map"/>
    <w:basedOn w:val="a2"/>
    <w:link w:val="aff6"/>
    <w:uiPriority w:val="99"/>
    <w:semiHidden/>
    <w:unhideWhenUsed/>
    <w:qFormat/>
    <w:rsid w:val="00A03BDA"/>
    <w:pPr>
      <w:spacing w:line="240" w:lineRule="auto"/>
      <w:jc w:val="left"/>
    </w:pPr>
    <w:rPr>
      <w:rFonts w:ascii="宋体" w:hAnsiTheme="minorHAnsi"/>
      <w:kern w:val="2"/>
      <w:sz w:val="24"/>
      <w:szCs w:val="24"/>
      <w:lang w:eastAsia="en-US" w:bidi="he-IL"/>
    </w:rPr>
  </w:style>
  <w:style w:type="character" w:customStyle="1" w:styleId="aff6">
    <w:name w:val="文档结构图 字符"/>
    <w:basedOn w:val="a3"/>
    <w:link w:val="aff5"/>
    <w:uiPriority w:val="99"/>
    <w:semiHidden/>
    <w:rsid w:val="00A03BDA"/>
    <w:rPr>
      <w:rFonts w:ascii="宋体" w:eastAsia="宋体" w:hAnsiTheme="minorHAnsi"/>
      <w:kern w:val="2"/>
      <w:sz w:val="24"/>
      <w:szCs w:val="24"/>
      <w:lang w:val="en-US" w:eastAsia="en-US" w:bidi="he-IL"/>
    </w:rPr>
  </w:style>
  <w:style w:type="paragraph" w:styleId="aff7">
    <w:name w:val="Salutation"/>
    <w:basedOn w:val="a2"/>
    <w:next w:val="a2"/>
    <w:link w:val="aff8"/>
    <w:semiHidden/>
    <w:qFormat/>
    <w:rsid w:val="00A03BDA"/>
    <w:pPr>
      <w:suppressAutoHyphens/>
      <w:spacing w:line="240" w:lineRule="atLeast"/>
      <w:jc w:val="left"/>
    </w:pPr>
    <w:rPr>
      <w:rFonts w:eastAsiaTheme="minorEastAsia"/>
      <w:kern w:val="0"/>
      <w:sz w:val="20"/>
      <w:lang w:val="en-GB" w:eastAsia="en-US"/>
    </w:rPr>
  </w:style>
  <w:style w:type="character" w:customStyle="1" w:styleId="aff8">
    <w:name w:val="称呼 字符"/>
    <w:basedOn w:val="a3"/>
    <w:link w:val="aff7"/>
    <w:semiHidden/>
    <w:qFormat/>
    <w:rsid w:val="00A03BDA"/>
    <w:rPr>
      <w:lang w:eastAsia="en-US"/>
    </w:rPr>
  </w:style>
  <w:style w:type="paragraph" w:styleId="35">
    <w:name w:val="Body Text 3"/>
    <w:basedOn w:val="a2"/>
    <w:link w:val="36"/>
    <w:semiHidden/>
    <w:qFormat/>
    <w:rsid w:val="00A03BDA"/>
    <w:pPr>
      <w:suppressAutoHyphens/>
      <w:spacing w:after="120" w:line="240" w:lineRule="atLeast"/>
      <w:jc w:val="left"/>
    </w:pPr>
    <w:rPr>
      <w:rFonts w:eastAsiaTheme="minorEastAsia"/>
      <w:kern w:val="0"/>
      <w:sz w:val="16"/>
      <w:szCs w:val="16"/>
      <w:lang w:val="en-GB" w:eastAsia="en-US"/>
    </w:rPr>
  </w:style>
  <w:style w:type="character" w:customStyle="1" w:styleId="36">
    <w:name w:val="正文文本 3 字符"/>
    <w:basedOn w:val="a3"/>
    <w:link w:val="35"/>
    <w:semiHidden/>
    <w:qFormat/>
    <w:rsid w:val="00A03BDA"/>
    <w:rPr>
      <w:sz w:val="16"/>
      <w:szCs w:val="16"/>
      <w:lang w:eastAsia="en-US"/>
    </w:rPr>
  </w:style>
  <w:style w:type="paragraph" w:styleId="aff9">
    <w:name w:val="Closing"/>
    <w:basedOn w:val="a2"/>
    <w:link w:val="affa"/>
    <w:semiHidden/>
    <w:qFormat/>
    <w:rsid w:val="00A03BDA"/>
    <w:pPr>
      <w:suppressAutoHyphens/>
      <w:spacing w:line="240" w:lineRule="atLeast"/>
      <w:ind w:left="4252"/>
      <w:jc w:val="left"/>
    </w:pPr>
    <w:rPr>
      <w:rFonts w:eastAsiaTheme="minorEastAsia"/>
      <w:kern w:val="0"/>
      <w:sz w:val="20"/>
      <w:lang w:val="en-GB" w:eastAsia="en-US"/>
    </w:rPr>
  </w:style>
  <w:style w:type="character" w:customStyle="1" w:styleId="affa">
    <w:name w:val="结束语 字符"/>
    <w:basedOn w:val="a3"/>
    <w:link w:val="aff9"/>
    <w:semiHidden/>
    <w:qFormat/>
    <w:rsid w:val="00A03BDA"/>
    <w:rPr>
      <w:lang w:eastAsia="en-US"/>
    </w:rPr>
  </w:style>
  <w:style w:type="paragraph" w:styleId="30">
    <w:name w:val="List Bullet 3"/>
    <w:basedOn w:val="a2"/>
    <w:semiHidden/>
    <w:qFormat/>
    <w:rsid w:val="00A03BDA"/>
    <w:pPr>
      <w:numPr>
        <w:numId w:val="11"/>
      </w:numPr>
      <w:suppressAutoHyphens/>
      <w:spacing w:line="240" w:lineRule="atLeast"/>
      <w:jc w:val="left"/>
    </w:pPr>
    <w:rPr>
      <w:rFonts w:eastAsiaTheme="minorEastAsia"/>
      <w:kern w:val="0"/>
      <w:sz w:val="20"/>
      <w:lang w:val="en-GB" w:eastAsia="en-US"/>
    </w:rPr>
  </w:style>
  <w:style w:type="paragraph" w:styleId="affb">
    <w:name w:val="Body Text Indent"/>
    <w:basedOn w:val="a2"/>
    <w:link w:val="affc"/>
    <w:semiHidden/>
    <w:qFormat/>
    <w:rsid w:val="00A03BDA"/>
    <w:pPr>
      <w:suppressAutoHyphens/>
      <w:spacing w:after="120" w:line="240" w:lineRule="atLeast"/>
      <w:ind w:left="283"/>
      <w:jc w:val="left"/>
    </w:pPr>
    <w:rPr>
      <w:rFonts w:eastAsiaTheme="minorEastAsia"/>
      <w:kern w:val="0"/>
      <w:sz w:val="20"/>
      <w:lang w:val="en-GB" w:eastAsia="en-US"/>
    </w:rPr>
  </w:style>
  <w:style w:type="character" w:customStyle="1" w:styleId="affc">
    <w:name w:val="正文文本缩进 字符"/>
    <w:basedOn w:val="a3"/>
    <w:link w:val="affb"/>
    <w:semiHidden/>
    <w:qFormat/>
    <w:rsid w:val="00A03BDA"/>
    <w:rPr>
      <w:lang w:eastAsia="en-US"/>
    </w:rPr>
  </w:style>
  <w:style w:type="paragraph" w:styleId="3">
    <w:name w:val="List Number 3"/>
    <w:basedOn w:val="a2"/>
    <w:semiHidden/>
    <w:qFormat/>
    <w:rsid w:val="00A03BDA"/>
    <w:pPr>
      <w:numPr>
        <w:numId w:val="12"/>
      </w:numPr>
      <w:suppressAutoHyphens/>
      <w:spacing w:line="240" w:lineRule="atLeast"/>
      <w:jc w:val="left"/>
    </w:pPr>
    <w:rPr>
      <w:rFonts w:eastAsiaTheme="minorEastAsia"/>
      <w:kern w:val="0"/>
      <w:sz w:val="20"/>
      <w:lang w:val="en-GB" w:eastAsia="en-US"/>
    </w:rPr>
  </w:style>
  <w:style w:type="paragraph" w:styleId="24">
    <w:name w:val="List 2"/>
    <w:basedOn w:val="a2"/>
    <w:qFormat/>
    <w:rsid w:val="00A03BDA"/>
    <w:pPr>
      <w:suppressAutoHyphens/>
      <w:spacing w:line="240" w:lineRule="atLeast"/>
      <w:ind w:left="566" w:hanging="283"/>
      <w:jc w:val="left"/>
    </w:pPr>
    <w:rPr>
      <w:rFonts w:eastAsiaTheme="minorEastAsia"/>
      <w:kern w:val="0"/>
      <w:sz w:val="20"/>
      <w:lang w:val="en-GB" w:eastAsia="en-US"/>
    </w:rPr>
  </w:style>
  <w:style w:type="paragraph" w:styleId="affd">
    <w:name w:val="List Continue"/>
    <w:basedOn w:val="a2"/>
    <w:semiHidden/>
    <w:rsid w:val="00A03BDA"/>
    <w:pPr>
      <w:suppressAutoHyphens/>
      <w:spacing w:after="120" w:line="240" w:lineRule="atLeast"/>
      <w:ind w:left="283"/>
      <w:jc w:val="left"/>
    </w:pPr>
    <w:rPr>
      <w:rFonts w:eastAsia="PMingLiU"/>
      <w:kern w:val="0"/>
      <w:sz w:val="20"/>
      <w:lang w:val="en-GB" w:eastAsia="en-US"/>
    </w:rPr>
  </w:style>
  <w:style w:type="paragraph" w:styleId="affe">
    <w:name w:val="Block Text"/>
    <w:basedOn w:val="a2"/>
    <w:semiHidden/>
    <w:rsid w:val="00A03BDA"/>
    <w:pPr>
      <w:suppressAutoHyphens/>
      <w:spacing w:line="240" w:lineRule="atLeast"/>
      <w:ind w:left="1440" w:right="1440"/>
      <w:jc w:val="left"/>
    </w:pPr>
    <w:rPr>
      <w:rFonts w:eastAsia="PMingLiU"/>
      <w:kern w:val="0"/>
      <w:sz w:val="20"/>
      <w:lang w:val="en-GB" w:eastAsia="en-US"/>
    </w:rPr>
  </w:style>
  <w:style w:type="paragraph" w:styleId="2">
    <w:name w:val="List Bullet 2"/>
    <w:basedOn w:val="a2"/>
    <w:semiHidden/>
    <w:qFormat/>
    <w:rsid w:val="00A03BDA"/>
    <w:pPr>
      <w:numPr>
        <w:numId w:val="13"/>
      </w:numPr>
      <w:suppressAutoHyphens/>
      <w:spacing w:line="240" w:lineRule="atLeast"/>
      <w:jc w:val="left"/>
    </w:pPr>
    <w:rPr>
      <w:rFonts w:eastAsiaTheme="minorEastAsia"/>
      <w:kern w:val="0"/>
      <w:sz w:val="20"/>
      <w:lang w:val="en-GB" w:eastAsia="en-US"/>
    </w:rPr>
  </w:style>
  <w:style w:type="paragraph" w:styleId="HTML">
    <w:name w:val="HTML Address"/>
    <w:basedOn w:val="a2"/>
    <w:link w:val="HTML0"/>
    <w:semiHidden/>
    <w:qFormat/>
    <w:rsid w:val="00A03BDA"/>
    <w:pPr>
      <w:suppressAutoHyphens/>
      <w:spacing w:line="240" w:lineRule="atLeast"/>
      <w:jc w:val="left"/>
    </w:pPr>
    <w:rPr>
      <w:rFonts w:eastAsiaTheme="minorEastAsia"/>
      <w:i/>
      <w:iCs/>
      <w:kern w:val="0"/>
      <w:sz w:val="20"/>
      <w:lang w:val="en-GB" w:eastAsia="en-US"/>
    </w:rPr>
  </w:style>
  <w:style w:type="character" w:customStyle="1" w:styleId="HTML0">
    <w:name w:val="HTML 地址 字符"/>
    <w:basedOn w:val="a3"/>
    <w:link w:val="HTML"/>
    <w:semiHidden/>
    <w:qFormat/>
    <w:rsid w:val="00A03BDA"/>
    <w:rPr>
      <w:i/>
      <w:iCs/>
      <w:lang w:eastAsia="en-US"/>
    </w:rPr>
  </w:style>
  <w:style w:type="paragraph" w:styleId="afff">
    <w:name w:val="Plain Text"/>
    <w:basedOn w:val="a2"/>
    <w:link w:val="afff0"/>
    <w:qFormat/>
    <w:rsid w:val="00A03BDA"/>
    <w:pPr>
      <w:suppressAutoHyphens/>
      <w:spacing w:line="240" w:lineRule="atLeast"/>
      <w:jc w:val="left"/>
    </w:pPr>
    <w:rPr>
      <w:rFonts w:eastAsiaTheme="minorEastAsia" w:cs="Courier New"/>
      <w:kern w:val="0"/>
      <w:sz w:val="20"/>
      <w:lang w:val="en-GB" w:eastAsia="en-US"/>
    </w:rPr>
  </w:style>
  <w:style w:type="character" w:customStyle="1" w:styleId="afff0">
    <w:name w:val="纯文本 字符"/>
    <w:basedOn w:val="a3"/>
    <w:link w:val="afff"/>
    <w:qFormat/>
    <w:rsid w:val="00A03BDA"/>
    <w:rPr>
      <w:rFonts w:cs="Courier New"/>
      <w:lang w:eastAsia="en-US"/>
    </w:rPr>
  </w:style>
  <w:style w:type="paragraph" w:styleId="50">
    <w:name w:val="List Bullet 5"/>
    <w:basedOn w:val="a2"/>
    <w:semiHidden/>
    <w:qFormat/>
    <w:rsid w:val="00A03BDA"/>
    <w:pPr>
      <w:numPr>
        <w:numId w:val="14"/>
      </w:numPr>
      <w:suppressAutoHyphens/>
      <w:spacing w:line="240" w:lineRule="atLeast"/>
      <w:jc w:val="left"/>
    </w:pPr>
    <w:rPr>
      <w:rFonts w:eastAsiaTheme="minorEastAsia"/>
      <w:kern w:val="0"/>
      <w:sz w:val="20"/>
      <w:lang w:val="en-GB" w:eastAsia="en-US"/>
    </w:rPr>
  </w:style>
  <w:style w:type="paragraph" w:styleId="43">
    <w:name w:val="List Number 4"/>
    <w:basedOn w:val="a2"/>
    <w:semiHidden/>
    <w:qFormat/>
    <w:rsid w:val="00A03BDA"/>
    <w:pPr>
      <w:tabs>
        <w:tab w:val="left" w:pos="1209"/>
      </w:tabs>
      <w:suppressAutoHyphens/>
      <w:spacing w:line="240" w:lineRule="atLeast"/>
      <w:ind w:left="1209" w:hanging="360"/>
      <w:jc w:val="left"/>
    </w:pPr>
    <w:rPr>
      <w:rFonts w:eastAsiaTheme="minorEastAsia"/>
      <w:kern w:val="0"/>
      <w:sz w:val="20"/>
      <w:lang w:val="en-GB" w:eastAsia="en-US"/>
    </w:rPr>
  </w:style>
  <w:style w:type="paragraph" w:styleId="afff1">
    <w:name w:val="Date"/>
    <w:basedOn w:val="a2"/>
    <w:next w:val="a2"/>
    <w:link w:val="afff2"/>
    <w:semiHidden/>
    <w:qFormat/>
    <w:rsid w:val="00A03BDA"/>
    <w:pPr>
      <w:suppressAutoHyphens/>
      <w:spacing w:line="240" w:lineRule="atLeast"/>
      <w:jc w:val="left"/>
    </w:pPr>
    <w:rPr>
      <w:rFonts w:eastAsiaTheme="minorEastAsia"/>
      <w:kern w:val="0"/>
      <w:sz w:val="20"/>
      <w:lang w:val="en-GB" w:eastAsia="en-US"/>
    </w:rPr>
  </w:style>
  <w:style w:type="character" w:customStyle="1" w:styleId="afff2">
    <w:name w:val="日期 字符"/>
    <w:basedOn w:val="a3"/>
    <w:link w:val="afff1"/>
    <w:semiHidden/>
    <w:qFormat/>
    <w:rsid w:val="00A03BDA"/>
    <w:rPr>
      <w:lang w:eastAsia="en-US"/>
    </w:rPr>
  </w:style>
  <w:style w:type="paragraph" w:styleId="25">
    <w:name w:val="Body Text Indent 2"/>
    <w:basedOn w:val="a2"/>
    <w:link w:val="26"/>
    <w:semiHidden/>
    <w:qFormat/>
    <w:rsid w:val="00A03BDA"/>
    <w:pPr>
      <w:suppressAutoHyphens/>
      <w:spacing w:after="120" w:line="480" w:lineRule="auto"/>
      <w:ind w:left="283"/>
      <w:jc w:val="left"/>
    </w:pPr>
    <w:rPr>
      <w:rFonts w:eastAsiaTheme="minorEastAsia"/>
      <w:kern w:val="0"/>
      <w:sz w:val="20"/>
      <w:lang w:val="en-GB" w:eastAsia="en-US"/>
    </w:rPr>
  </w:style>
  <w:style w:type="character" w:customStyle="1" w:styleId="26">
    <w:name w:val="正文文本缩进 2 字符"/>
    <w:basedOn w:val="a3"/>
    <w:link w:val="25"/>
    <w:semiHidden/>
    <w:qFormat/>
    <w:rsid w:val="00A03BDA"/>
    <w:rPr>
      <w:lang w:eastAsia="en-US"/>
    </w:rPr>
  </w:style>
  <w:style w:type="paragraph" w:styleId="53">
    <w:name w:val="List Continue 5"/>
    <w:basedOn w:val="a2"/>
    <w:qFormat/>
    <w:rsid w:val="00A03BDA"/>
    <w:pPr>
      <w:suppressAutoHyphens/>
      <w:spacing w:after="120" w:line="240" w:lineRule="atLeast"/>
      <w:ind w:left="1415"/>
      <w:jc w:val="left"/>
    </w:pPr>
    <w:rPr>
      <w:rFonts w:eastAsiaTheme="minorEastAsia"/>
      <w:kern w:val="0"/>
      <w:sz w:val="20"/>
      <w:lang w:val="en-GB" w:eastAsia="en-US"/>
    </w:rPr>
  </w:style>
  <w:style w:type="paragraph" w:styleId="afff3">
    <w:name w:val="envelope return"/>
    <w:basedOn w:val="a2"/>
    <w:semiHidden/>
    <w:qFormat/>
    <w:rsid w:val="00A03BDA"/>
    <w:pPr>
      <w:suppressAutoHyphens/>
      <w:spacing w:line="240" w:lineRule="atLeast"/>
      <w:jc w:val="left"/>
    </w:pPr>
    <w:rPr>
      <w:rFonts w:ascii="Arial" w:eastAsia="PMingLiU" w:hAnsi="Arial" w:cs="Arial"/>
      <w:kern w:val="0"/>
      <w:sz w:val="20"/>
      <w:lang w:val="en-GB" w:eastAsia="en-US"/>
    </w:rPr>
  </w:style>
  <w:style w:type="paragraph" w:styleId="27">
    <w:name w:val="Body Text First Indent 2"/>
    <w:basedOn w:val="affb"/>
    <w:link w:val="28"/>
    <w:semiHidden/>
    <w:qFormat/>
    <w:rsid w:val="00A03BDA"/>
    <w:pPr>
      <w:ind w:firstLine="210"/>
    </w:pPr>
  </w:style>
  <w:style w:type="character" w:customStyle="1" w:styleId="28">
    <w:name w:val="正文首行缩进 2 字符"/>
    <w:basedOn w:val="affc"/>
    <w:link w:val="27"/>
    <w:semiHidden/>
    <w:qFormat/>
    <w:rsid w:val="00A03BDA"/>
    <w:rPr>
      <w:lang w:eastAsia="en-US"/>
    </w:rPr>
  </w:style>
  <w:style w:type="paragraph" w:styleId="afff4">
    <w:name w:val="Signature"/>
    <w:basedOn w:val="a2"/>
    <w:link w:val="afff5"/>
    <w:semiHidden/>
    <w:qFormat/>
    <w:rsid w:val="00A03BDA"/>
    <w:pPr>
      <w:suppressAutoHyphens/>
      <w:spacing w:line="240" w:lineRule="atLeast"/>
      <w:ind w:left="4252"/>
      <w:jc w:val="left"/>
    </w:pPr>
    <w:rPr>
      <w:rFonts w:eastAsiaTheme="minorEastAsia"/>
      <w:kern w:val="0"/>
      <w:sz w:val="20"/>
      <w:lang w:val="en-GB" w:eastAsia="en-US"/>
    </w:rPr>
  </w:style>
  <w:style w:type="character" w:customStyle="1" w:styleId="afff5">
    <w:name w:val="签名 字符"/>
    <w:basedOn w:val="a3"/>
    <w:link w:val="afff4"/>
    <w:semiHidden/>
    <w:qFormat/>
    <w:rsid w:val="00A03BDA"/>
    <w:rPr>
      <w:lang w:eastAsia="en-US"/>
    </w:rPr>
  </w:style>
  <w:style w:type="paragraph" w:styleId="44">
    <w:name w:val="List Continue 4"/>
    <w:basedOn w:val="a2"/>
    <w:qFormat/>
    <w:rsid w:val="00A03BDA"/>
    <w:pPr>
      <w:suppressAutoHyphens/>
      <w:spacing w:after="120" w:line="240" w:lineRule="atLeast"/>
      <w:ind w:left="1132"/>
      <w:jc w:val="left"/>
    </w:pPr>
    <w:rPr>
      <w:rFonts w:eastAsiaTheme="minorEastAsia"/>
      <w:kern w:val="0"/>
      <w:sz w:val="20"/>
      <w:lang w:val="en-GB" w:eastAsia="en-US"/>
    </w:rPr>
  </w:style>
  <w:style w:type="paragraph" w:styleId="afff6">
    <w:name w:val="Subtitle"/>
    <w:basedOn w:val="a2"/>
    <w:link w:val="afff7"/>
    <w:qFormat/>
    <w:rsid w:val="00A03BDA"/>
    <w:pPr>
      <w:suppressAutoHyphens/>
      <w:spacing w:after="60" w:line="240" w:lineRule="atLeast"/>
      <w:jc w:val="center"/>
      <w:outlineLvl w:val="1"/>
    </w:pPr>
    <w:rPr>
      <w:rFonts w:ascii="Arial" w:eastAsiaTheme="minorEastAsia" w:hAnsi="Arial" w:cs="Arial"/>
      <w:kern w:val="0"/>
      <w:sz w:val="24"/>
      <w:szCs w:val="24"/>
      <w:lang w:val="en-GB" w:eastAsia="en-US"/>
    </w:rPr>
  </w:style>
  <w:style w:type="character" w:customStyle="1" w:styleId="afff7">
    <w:name w:val="副标题 字符"/>
    <w:basedOn w:val="a3"/>
    <w:link w:val="afff6"/>
    <w:qFormat/>
    <w:rsid w:val="00A03BDA"/>
    <w:rPr>
      <w:rFonts w:ascii="Arial" w:hAnsi="Arial" w:cs="Arial"/>
      <w:sz w:val="24"/>
      <w:szCs w:val="24"/>
      <w:lang w:eastAsia="en-US"/>
    </w:rPr>
  </w:style>
  <w:style w:type="paragraph" w:styleId="5">
    <w:name w:val="List Number 5"/>
    <w:basedOn w:val="a2"/>
    <w:semiHidden/>
    <w:qFormat/>
    <w:rsid w:val="00A03BDA"/>
    <w:pPr>
      <w:numPr>
        <w:numId w:val="15"/>
      </w:numPr>
      <w:suppressAutoHyphens/>
      <w:spacing w:line="240" w:lineRule="atLeast"/>
      <w:jc w:val="left"/>
    </w:pPr>
    <w:rPr>
      <w:rFonts w:eastAsiaTheme="minorEastAsia"/>
      <w:kern w:val="0"/>
      <w:sz w:val="20"/>
      <w:lang w:val="en-GB" w:eastAsia="en-US"/>
    </w:rPr>
  </w:style>
  <w:style w:type="paragraph" w:styleId="afff8">
    <w:name w:val="List"/>
    <w:basedOn w:val="a2"/>
    <w:semiHidden/>
    <w:qFormat/>
    <w:rsid w:val="00A03BDA"/>
    <w:pPr>
      <w:suppressAutoHyphens/>
      <w:spacing w:line="240" w:lineRule="atLeast"/>
      <w:ind w:left="283" w:hanging="283"/>
      <w:jc w:val="left"/>
    </w:pPr>
    <w:rPr>
      <w:rFonts w:eastAsiaTheme="minorEastAsia"/>
      <w:kern w:val="0"/>
      <w:sz w:val="20"/>
      <w:lang w:val="en-GB" w:eastAsia="en-US"/>
    </w:rPr>
  </w:style>
  <w:style w:type="paragraph" w:styleId="54">
    <w:name w:val="List 5"/>
    <w:basedOn w:val="a2"/>
    <w:semiHidden/>
    <w:qFormat/>
    <w:rsid w:val="00A03BDA"/>
    <w:pPr>
      <w:suppressAutoHyphens/>
      <w:spacing w:line="240" w:lineRule="atLeast"/>
      <w:ind w:left="1415" w:hanging="283"/>
      <w:jc w:val="left"/>
    </w:pPr>
    <w:rPr>
      <w:rFonts w:eastAsia="PMingLiU"/>
      <w:kern w:val="0"/>
      <w:sz w:val="20"/>
      <w:lang w:val="en-GB" w:eastAsia="en-US"/>
    </w:rPr>
  </w:style>
  <w:style w:type="paragraph" w:styleId="37">
    <w:name w:val="Body Text Indent 3"/>
    <w:basedOn w:val="a2"/>
    <w:link w:val="38"/>
    <w:semiHidden/>
    <w:qFormat/>
    <w:rsid w:val="00A03BDA"/>
    <w:pPr>
      <w:suppressAutoHyphens/>
      <w:spacing w:after="120" w:line="240" w:lineRule="atLeast"/>
      <w:ind w:left="283"/>
      <w:jc w:val="left"/>
    </w:pPr>
    <w:rPr>
      <w:rFonts w:eastAsiaTheme="minorEastAsia"/>
      <w:kern w:val="0"/>
      <w:sz w:val="16"/>
      <w:szCs w:val="16"/>
      <w:lang w:val="en-GB" w:eastAsia="en-US"/>
    </w:rPr>
  </w:style>
  <w:style w:type="character" w:customStyle="1" w:styleId="38">
    <w:name w:val="正文文本缩进 3 字符"/>
    <w:basedOn w:val="a3"/>
    <w:link w:val="37"/>
    <w:semiHidden/>
    <w:qFormat/>
    <w:rsid w:val="00A03BDA"/>
    <w:rPr>
      <w:sz w:val="16"/>
      <w:szCs w:val="16"/>
      <w:lang w:eastAsia="en-US"/>
    </w:rPr>
  </w:style>
  <w:style w:type="paragraph" w:styleId="29">
    <w:name w:val="Body Text 2"/>
    <w:basedOn w:val="a2"/>
    <w:link w:val="2a"/>
    <w:semiHidden/>
    <w:qFormat/>
    <w:rsid w:val="00A03BDA"/>
    <w:pPr>
      <w:suppressAutoHyphens/>
      <w:spacing w:after="120" w:line="480" w:lineRule="auto"/>
      <w:jc w:val="left"/>
    </w:pPr>
    <w:rPr>
      <w:rFonts w:eastAsiaTheme="minorEastAsia"/>
      <w:kern w:val="0"/>
      <w:sz w:val="20"/>
      <w:lang w:val="en-GB" w:eastAsia="en-US"/>
    </w:rPr>
  </w:style>
  <w:style w:type="character" w:customStyle="1" w:styleId="2a">
    <w:name w:val="正文文本 2 字符"/>
    <w:basedOn w:val="a3"/>
    <w:link w:val="29"/>
    <w:semiHidden/>
    <w:qFormat/>
    <w:rsid w:val="00A03BDA"/>
    <w:rPr>
      <w:lang w:eastAsia="en-US"/>
    </w:rPr>
  </w:style>
  <w:style w:type="paragraph" w:styleId="45">
    <w:name w:val="List 4"/>
    <w:basedOn w:val="a2"/>
    <w:semiHidden/>
    <w:qFormat/>
    <w:rsid w:val="00A03BDA"/>
    <w:pPr>
      <w:suppressAutoHyphens/>
      <w:spacing w:line="240" w:lineRule="atLeast"/>
      <w:ind w:left="1132" w:hanging="283"/>
      <w:jc w:val="left"/>
    </w:pPr>
    <w:rPr>
      <w:rFonts w:eastAsia="PMingLiU"/>
      <w:kern w:val="0"/>
      <w:sz w:val="20"/>
      <w:lang w:val="en-GB" w:eastAsia="en-US"/>
    </w:rPr>
  </w:style>
  <w:style w:type="paragraph" w:styleId="2b">
    <w:name w:val="List Continue 2"/>
    <w:basedOn w:val="a2"/>
    <w:semiHidden/>
    <w:qFormat/>
    <w:rsid w:val="00A03BDA"/>
    <w:pPr>
      <w:suppressAutoHyphens/>
      <w:spacing w:after="120" w:line="240" w:lineRule="atLeast"/>
      <w:ind w:left="566"/>
      <w:jc w:val="left"/>
    </w:pPr>
    <w:rPr>
      <w:rFonts w:eastAsia="PMingLiU"/>
      <w:kern w:val="0"/>
      <w:sz w:val="20"/>
      <w:lang w:val="en-GB" w:eastAsia="en-US"/>
    </w:rPr>
  </w:style>
  <w:style w:type="paragraph" w:styleId="afff9">
    <w:name w:val="Message Header"/>
    <w:basedOn w:val="a2"/>
    <w:link w:val="afffa"/>
    <w:qFormat/>
    <w:rsid w:val="00A03BD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Theme="minorEastAsia" w:hAnsi="Arial" w:cs="Arial"/>
      <w:kern w:val="0"/>
      <w:sz w:val="24"/>
      <w:szCs w:val="24"/>
      <w:lang w:val="en-GB" w:eastAsia="en-US"/>
    </w:rPr>
  </w:style>
  <w:style w:type="character" w:customStyle="1" w:styleId="afffa">
    <w:name w:val="信息标题 字符"/>
    <w:basedOn w:val="a3"/>
    <w:link w:val="afff9"/>
    <w:qFormat/>
    <w:rsid w:val="00A03BDA"/>
    <w:rPr>
      <w:rFonts w:ascii="Arial" w:hAnsi="Arial" w:cs="Arial"/>
      <w:sz w:val="24"/>
      <w:szCs w:val="24"/>
      <w:shd w:val="pct20" w:color="auto" w:fill="auto"/>
      <w:lang w:eastAsia="en-US"/>
    </w:rPr>
  </w:style>
  <w:style w:type="paragraph" w:styleId="HTML1">
    <w:name w:val="HTML Preformatted"/>
    <w:basedOn w:val="a2"/>
    <w:link w:val="HTML2"/>
    <w:semiHidden/>
    <w:qFormat/>
    <w:rsid w:val="00A03BDA"/>
    <w:pPr>
      <w:suppressAutoHyphens/>
      <w:spacing w:line="240" w:lineRule="atLeast"/>
      <w:jc w:val="left"/>
    </w:pPr>
    <w:rPr>
      <w:rFonts w:ascii="Courier New" w:eastAsiaTheme="minorEastAsia" w:hAnsi="Courier New" w:cs="Courier New"/>
      <w:kern w:val="0"/>
      <w:sz w:val="20"/>
      <w:lang w:val="en-GB" w:eastAsia="en-US"/>
    </w:rPr>
  </w:style>
  <w:style w:type="character" w:customStyle="1" w:styleId="HTML2">
    <w:name w:val="HTML 预设格式 字符"/>
    <w:basedOn w:val="a3"/>
    <w:link w:val="HTML1"/>
    <w:semiHidden/>
    <w:qFormat/>
    <w:rsid w:val="00A03BDA"/>
    <w:rPr>
      <w:rFonts w:ascii="Courier New" w:hAnsi="Courier New" w:cs="Courier New"/>
      <w:lang w:eastAsia="en-US"/>
    </w:rPr>
  </w:style>
  <w:style w:type="paragraph" w:styleId="39">
    <w:name w:val="List Continue 3"/>
    <w:basedOn w:val="a2"/>
    <w:semiHidden/>
    <w:qFormat/>
    <w:rsid w:val="00A03BDA"/>
    <w:pPr>
      <w:suppressAutoHyphens/>
      <w:spacing w:after="120" w:line="240" w:lineRule="atLeast"/>
      <w:ind w:left="849"/>
      <w:jc w:val="left"/>
    </w:pPr>
    <w:rPr>
      <w:rFonts w:eastAsia="PMingLiU"/>
      <w:kern w:val="0"/>
      <w:sz w:val="20"/>
      <w:lang w:val="en-GB" w:eastAsia="en-US"/>
    </w:rPr>
  </w:style>
  <w:style w:type="paragraph" w:styleId="afffb">
    <w:name w:val="Title"/>
    <w:basedOn w:val="a2"/>
    <w:link w:val="afffc"/>
    <w:qFormat/>
    <w:rsid w:val="00A03BDA"/>
    <w:pPr>
      <w:suppressAutoHyphens/>
      <w:spacing w:before="240" w:after="60" w:line="240" w:lineRule="atLeast"/>
      <w:jc w:val="center"/>
      <w:outlineLvl w:val="0"/>
    </w:pPr>
    <w:rPr>
      <w:rFonts w:ascii="Arial" w:eastAsiaTheme="minorEastAsia" w:hAnsi="Arial" w:cs="Arial"/>
      <w:b/>
      <w:bCs/>
      <w:kern w:val="28"/>
      <w:sz w:val="32"/>
      <w:szCs w:val="32"/>
      <w:lang w:val="en-GB" w:eastAsia="en-US"/>
    </w:rPr>
  </w:style>
  <w:style w:type="character" w:customStyle="1" w:styleId="afffc">
    <w:name w:val="标题 字符"/>
    <w:basedOn w:val="a3"/>
    <w:link w:val="afffb"/>
    <w:qFormat/>
    <w:rsid w:val="00A03BDA"/>
    <w:rPr>
      <w:rFonts w:ascii="Arial" w:hAnsi="Arial" w:cs="Arial"/>
      <w:b/>
      <w:bCs/>
      <w:kern w:val="28"/>
      <w:sz w:val="32"/>
      <w:szCs w:val="32"/>
      <w:lang w:eastAsia="en-US"/>
    </w:rPr>
  </w:style>
  <w:style w:type="character" w:styleId="afffd">
    <w:name w:val="Strong"/>
    <w:basedOn w:val="a3"/>
    <w:qFormat/>
    <w:rsid w:val="00A03BDA"/>
    <w:rPr>
      <w:b/>
      <w:bCs/>
    </w:rPr>
  </w:style>
  <w:style w:type="character" w:styleId="afffe">
    <w:name w:val="page number"/>
    <w:aliases w:val="7_G"/>
    <w:basedOn w:val="a3"/>
    <w:qFormat/>
    <w:rsid w:val="00A03BDA"/>
    <w:rPr>
      <w:rFonts w:ascii="Times New Roman" w:hAnsi="Times New Roman"/>
      <w:b/>
      <w:sz w:val="18"/>
    </w:rPr>
  </w:style>
  <w:style w:type="character" w:styleId="affff">
    <w:name w:val="Emphasis"/>
    <w:basedOn w:val="a3"/>
    <w:qFormat/>
    <w:rsid w:val="00A03BDA"/>
    <w:rPr>
      <w:i/>
      <w:iCs/>
    </w:rPr>
  </w:style>
  <w:style w:type="character" w:styleId="affff0">
    <w:name w:val="line number"/>
    <w:basedOn w:val="a3"/>
    <w:qFormat/>
    <w:rsid w:val="00A03BDA"/>
    <w:rPr>
      <w:sz w:val="14"/>
    </w:rPr>
  </w:style>
  <w:style w:type="character" w:styleId="HTML3">
    <w:name w:val="HTML Definition"/>
    <w:basedOn w:val="a3"/>
    <w:semiHidden/>
    <w:qFormat/>
    <w:rsid w:val="00A03BDA"/>
    <w:rPr>
      <w:i/>
      <w:iCs/>
    </w:rPr>
  </w:style>
  <w:style w:type="character" w:styleId="HTML4">
    <w:name w:val="HTML Typewriter"/>
    <w:basedOn w:val="a3"/>
    <w:semiHidden/>
    <w:qFormat/>
    <w:rsid w:val="00A03BDA"/>
    <w:rPr>
      <w:rFonts w:ascii="Courier New" w:hAnsi="Courier New" w:cs="Courier New"/>
      <w:sz w:val="20"/>
      <w:szCs w:val="20"/>
    </w:rPr>
  </w:style>
  <w:style w:type="character" w:styleId="HTML5">
    <w:name w:val="HTML Acronym"/>
    <w:basedOn w:val="a3"/>
    <w:semiHidden/>
    <w:qFormat/>
    <w:rsid w:val="00A03BDA"/>
  </w:style>
  <w:style w:type="character" w:styleId="HTML6">
    <w:name w:val="HTML Variable"/>
    <w:basedOn w:val="a3"/>
    <w:semiHidden/>
    <w:qFormat/>
    <w:rsid w:val="00A03BDA"/>
    <w:rPr>
      <w:i/>
      <w:iCs/>
    </w:rPr>
  </w:style>
  <w:style w:type="character" w:styleId="HTML7">
    <w:name w:val="HTML Code"/>
    <w:basedOn w:val="a3"/>
    <w:semiHidden/>
    <w:rsid w:val="00A03BDA"/>
    <w:rPr>
      <w:rFonts w:ascii="Courier New" w:hAnsi="Courier New" w:cs="Courier New"/>
      <w:sz w:val="20"/>
      <w:szCs w:val="20"/>
    </w:rPr>
  </w:style>
  <w:style w:type="character" w:styleId="HTML8">
    <w:name w:val="HTML Cite"/>
    <w:basedOn w:val="a3"/>
    <w:semiHidden/>
    <w:rsid w:val="00A03BDA"/>
    <w:rPr>
      <w:i/>
      <w:iCs/>
    </w:rPr>
  </w:style>
  <w:style w:type="character" w:styleId="HTML9">
    <w:name w:val="HTML Keyboard"/>
    <w:basedOn w:val="a3"/>
    <w:semiHidden/>
    <w:qFormat/>
    <w:rsid w:val="00A03BDA"/>
    <w:rPr>
      <w:rFonts w:ascii="Courier New" w:hAnsi="Courier New" w:cs="Courier New"/>
      <w:sz w:val="20"/>
      <w:szCs w:val="20"/>
    </w:rPr>
  </w:style>
  <w:style w:type="character" w:styleId="HTMLa">
    <w:name w:val="HTML Sample"/>
    <w:basedOn w:val="a3"/>
    <w:semiHidden/>
    <w:qFormat/>
    <w:rsid w:val="00A03BDA"/>
    <w:rPr>
      <w:rFonts w:ascii="Courier New" w:hAnsi="Courier New" w:cs="Courier New"/>
    </w:rPr>
  </w:style>
  <w:style w:type="table" w:styleId="affff1">
    <w:name w:val="Table Grid"/>
    <w:basedOn w:val="a4"/>
    <w:qFormat/>
    <w:rsid w:val="00A03BDA"/>
    <w:pPr>
      <w:suppressAutoHyphens/>
      <w:spacing w:line="240" w:lineRule="atLeast"/>
    </w:pPr>
    <w:rPr>
      <w:rFonts w:eastAsia="宋体"/>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affff2">
    <w:name w:val="Table Theme"/>
    <w:basedOn w:val="a4"/>
    <w:semiHidden/>
    <w:qFormat/>
    <w:rsid w:val="00A03BDA"/>
    <w:pPr>
      <w:suppressAutoHyphens/>
      <w:spacing w:line="240" w:lineRule="atLeast"/>
    </w:pPr>
    <w:rPr>
      <w:rFonts w:eastAsia="PMingLiU"/>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Colorful 1"/>
    <w:basedOn w:val="a4"/>
    <w:semiHidden/>
    <w:qFormat/>
    <w:rsid w:val="00A03BDA"/>
    <w:pPr>
      <w:suppressAutoHyphens/>
      <w:spacing w:line="240" w:lineRule="atLeast"/>
    </w:pPr>
    <w:rPr>
      <w:rFonts w:eastAsia="PMingLiU"/>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c">
    <w:name w:val="Table Colorful 2"/>
    <w:basedOn w:val="a4"/>
    <w:semiHidden/>
    <w:qFormat/>
    <w:rsid w:val="00A03BDA"/>
    <w:pPr>
      <w:suppressAutoHyphens/>
      <w:spacing w:line="240" w:lineRule="atLeast"/>
    </w:pPr>
    <w:rPr>
      <w:rFonts w:eastAsia="PMingLiU"/>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a">
    <w:name w:val="Table Colorful 3"/>
    <w:basedOn w:val="a4"/>
    <w:semiHidden/>
    <w:qFormat/>
    <w:rsid w:val="00A03BDA"/>
    <w:pPr>
      <w:suppressAutoHyphens/>
      <w:spacing w:line="240" w:lineRule="atLeast"/>
    </w:pPr>
    <w:rPr>
      <w:rFonts w:eastAsia="PMingLiU"/>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ff3">
    <w:name w:val="Table Elegant"/>
    <w:basedOn w:val="a4"/>
    <w:semiHidden/>
    <w:qFormat/>
    <w:rsid w:val="00A03BDA"/>
    <w:pPr>
      <w:suppressAutoHyphens/>
      <w:spacing w:line="240" w:lineRule="atLeast"/>
    </w:pPr>
    <w:rPr>
      <w:rFonts w:eastAsia="PMingLiU"/>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3">
    <w:name w:val="Table Classic 1"/>
    <w:basedOn w:val="a4"/>
    <w:semiHidden/>
    <w:rsid w:val="00A03BDA"/>
    <w:pPr>
      <w:suppressAutoHyphens/>
      <w:spacing w:line="240" w:lineRule="atLeast"/>
    </w:pPr>
    <w:rPr>
      <w:rFonts w:eastAsia="PMingLiU"/>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d">
    <w:name w:val="Table Classic 2"/>
    <w:basedOn w:val="a4"/>
    <w:semiHidden/>
    <w:qFormat/>
    <w:rsid w:val="00A03BDA"/>
    <w:pPr>
      <w:suppressAutoHyphens/>
      <w:spacing w:line="240" w:lineRule="atLeast"/>
    </w:pPr>
    <w:rPr>
      <w:rFonts w:eastAsia="PMingLiU"/>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b">
    <w:name w:val="Table Classic 3"/>
    <w:basedOn w:val="a4"/>
    <w:semiHidden/>
    <w:qFormat/>
    <w:rsid w:val="00A03BDA"/>
    <w:pPr>
      <w:suppressAutoHyphens/>
      <w:spacing w:line="240" w:lineRule="atLeast"/>
    </w:pPr>
    <w:rPr>
      <w:rFonts w:eastAsia="PMingLiU"/>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6">
    <w:name w:val="Table Classic 4"/>
    <w:basedOn w:val="a4"/>
    <w:semiHidden/>
    <w:qFormat/>
    <w:rsid w:val="00A03BDA"/>
    <w:pPr>
      <w:suppressAutoHyphens/>
      <w:spacing w:line="240" w:lineRule="atLeast"/>
    </w:pPr>
    <w:rPr>
      <w:rFonts w:eastAsia="PMingLiU"/>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4">
    <w:name w:val="Table Simple 1"/>
    <w:basedOn w:val="a4"/>
    <w:semiHidden/>
    <w:qFormat/>
    <w:rsid w:val="00A03BDA"/>
    <w:pPr>
      <w:suppressAutoHyphens/>
      <w:spacing w:line="240" w:lineRule="atLeast"/>
    </w:pPr>
    <w:rPr>
      <w:rFonts w:eastAsia="PMingLiU"/>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e">
    <w:name w:val="Table Simple 2"/>
    <w:basedOn w:val="a4"/>
    <w:semiHidden/>
    <w:qFormat/>
    <w:rsid w:val="00A03BDA"/>
    <w:pPr>
      <w:suppressAutoHyphens/>
      <w:spacing w:line="240" w:lineRule="atLeast"/>
    </w:pPr>
    <w:rPr>
      <w:rFonts w:eastAsia="PMingLiU"/>
      <w:lang w:val="fr-FR" w:eastAsia="fr-FR"/>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c">
    <w:name w:val="Table Simple 3"/>
    <w:basedOn w:val="a4"/>
    <w:semiHidden/>
    <w:qFormat/>
    <w:rsid w:val="00A03BDA"/>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5">
    <w:name w:val="Table Subtle 1"/>
    <w:basedOn w:val="a4"/>
    <w:semiHidden/>
    <w:qFormat/>
    <w:rsid w:val="00A03BDA"/>
    <w:pPr>
      <w:suppressAutoHyphens/>
      <w:spacing w:line="240" w:lineRule="atLeast"/>
    </w:pPr>
    <w:rPr>
      <w:rFonts w:eastAsia="PMingLiU"/>
      <w:lang w:val="fr-FR" w:eastAsia="fr-FR"/>
    </w:rPr>
    <w:tblPr>
      <w:tblStyleRowBandSize w:val="1"/>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
    <w:name w:val="Table Subtle 2"/>
    <w:basedOn w:val="a4"/>
    <w:semiHidden/>
    <w:qFormat/>
    <w:rsid w:val="00A03BDA"/>
    <w:pPr>
      <w:suppressAutoHyphens/>
      <w:spacing w:line="240" w:lineRule="atLeast"/>
    </w:pPr>
    <w:rPr>
      <w:rFonts w:eastAsia="PMingLiU"/>
      <w:lang w:val="fr-FR" w:eastAsia="fr-FR"/>
    </w:r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6">
    <w:name w:val="Table 3D effects 1"/>
    <w:basedOn w:val="a4"/>
    <w:semiHidden/>
    <w:qFormat/>
    <w:rsid w:val="00A03BDA"/>
    <w:pPr>
      <w:suppressAutoHyphens/>
      <w:spacing w:line="240" w:lineRule="atLeast"/>
    </w:pPr>
    <w:rPr>
      <w:rFonts w:eastAsia="PMingLiU"/>
      <w:lang w:val="fr-FR" w:eastAsia="fr-FR"/>
    </w:r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f0">
    <w:name w:val="Table 3D effects 2"/>
    <w:basedOn w:val="a4"/>
    <w:semiHidden/>
    <w:qFormat/>
    <w:rsid w:val="00A03BDA"/>
    <w:pPr>
      <w:suppressAutoHyphens/>
      <w:spacing w:line="240" w:lineRule="atLeast"/>
    </w:pPr>
    <w:rPr>
      <w:rFonts w:eastAsia="PMingLiU"/>
      <w:lang w:val="fr-FR" w:eastAsia="fr-FR"/>
    </w:r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d">
    <w:name w:val="Table 3D effects 3"/>
    <w:basedOn w:val="a4"/>
    <w:semiHidden/>
    <w:qFormat/>
    <w:rsid w:val="00A03BDA"/>
    <w:pPr>
      <w:suppressAutoHyphens/>
      <w:spacing w:line="240" w:lineRule="atLeast"/>
    </w:pPr>
    <w:rPr>
      <w:rFonts w:eastAsia="PMingLiU"/>
      <w:lang w:val="fr-FR" w:eastAsia="fr-FR"/>
    </w:r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7">
    <w:name w:val="Table List 1"/>
    <w:basedOn w:val="a4"/>
    <w:semiHidden/>
    <w:qFormat/>
    <w:rsid w:val="00A03BDA"/>
    <w:pPr>
      <w:suppressAutoHyphens/>
      <w:spacing w:line="240" w:lineRule="atLeast"/>
    </w:pPr>
    <w:rPr>
      <w:rFonts w:eastAsia="宋体"/>
      <w:lang w:val="en-US"/>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f1">
    <w:name w:val="Table List 2"/>
    <w:basedOn w:val="a4"/>
    <w:semiHidden/>
    <w:qFormat/>
    <w:rsid w:val="00A03BDA"/>
    <w:pPr>
      <w:suppressAutoHyphens/>
      <w:spacing w:line="240" w:lineRule="atLeast"/>
    </w:pPr>
    <w:rPr>
      <w:rFonts w:eastAsia="PMingLiU"/>
      <w:lang w:val="fr-FR" w:eastAsia="fr-FR"/>
    </w:r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e">
    <w:name w:val="Table List 3"/>
    <w:basedOn w:val="a4"/>
    <w:semiHidden/>
    <w:qFormat/>
    <w:rsid w:val="00A03BDA"/>
    <w:pPr>
      <w:suppressAutoHyphens/>
      <w:spacing w:line="240" w:lineRule="atLeast"/>
    </w:pPr>
    <w:rPr>
      <w:rFonts w:eastAsia="PMingLiU"/>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7">
    <w:name w:val="Table List 4"/>
    <w:basedOn w:val="a4"/>
    <w:semiHidden/>
    <w:qFormat/>
    <w:rsid w:val="00A03BDA"/>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il"/>
          <w:tr2bl w:val="nil"/>
        </w:tcBorders>
        <w:shd w:val="solid" w:color="808080" w:fill="FFFFFF"/>
      </w:tcPr>
    </w:tblStylePr>
  </w:style>
  <w:style w:type="table" w:styleId="55">
    <w:name w:val="Table List 5"/>
    <w:basedOn w:val="a4"/>
    <w:semiHidden/>
    <w:qFormat/>
    <w:rsid w:val="00A03BDA"/>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1">
    <w:name w:val="Table List 6"/>
    <w:basedOn w:val="a4"/>
    <w:semiHidden/>
    <w:qFormat/>
    <w:rsid w:val="00A03BDA"/>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1">
    <w:name w:val="Table List 7"/>
    <w:basedOn w:val="a4"/>
    <w:semiHidden/>
    <w:qFormat/>
    <w:rsid w:val="00A03BDA"/>
    <w:pPr>
      <w:suppressAutoHyphens/>
      <w:spacing w:line="240" w:lineRule="atLeast"/>
    </w:pPr>
    <w:rPr>
      <w:rFonts w:eastAsia="PMingLiU"/>
      <w:lang w:val="fr-FR" w:eastAsia="fr-FR"/>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1">
    <w:name w:val="Table List 8"/>
    <w:basedOn w:val="a4"/>
    <w:semiHidden/>
    <w:qFormat/>
    <w:rsid w:val="00A03BDA"/>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ff4">
    <w:name w:val="Table Contemporary"/>
    <w:basedOn w:val="a4"/>
    <w:semiHidden/>
    <w:qFormat/>
    <w:rsid w:val="00A03BDA"/>
    <w:pPr>
      <w:suppressAutoHyphens/>
      <w:spacing w:line="240" w:lineRule="atLeast"/>
    </w:pPr>
    <w:rPr>
      <w:rFonts w:eastAsia="PMingLiU"/>
      <w:lang w:val="fr-FR" w:eastAsia="fr-FR"/>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8">
    <w:name w:val="Table Columns 1"/>
    <w:basedOn w:val="a4"/>
    <w:semiHidden/>
    <w:qFormat/>
    <w:rsid w:val="00A03BDA"/>
    <w:pPr>
      <w:suppressAutoHyphens/>
      <w:spacing w:line="240" w:lineRule="atLeast"/>
    </w:pPr>
    <w:rPr>
      <w:rFonts w:eastAsia="PMingLiU"/>
      <w:b/>
      <w:bCs/>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2">
    <w:name w:val="Table Columns 2"/>
    <w:basedOn w:val="a4"/>
    <w:semiHidden/>
    <w:qFormat/>
    <w:rsid w:val="00A03BDA"/>
    <w:pPr>
      <w:suppressAutoHyphens/>
      <w:spacing w:line="240" w:lineRule="atLeast"/>
    </w:pPr>
    <w:rPr>
      <w:rFonts w:eastAsia="PMingLiU"/>
      <w:b/>
      <w:bCs/>
      <w:lang w:val="fr-FR" w:eastAsia="fr-FR"/>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f">
    <w:name w:val="Table Columns 3"/>
    <w:basedOn w:val="a4"/>
    <w:semiHidden/>
    <w:qFormat/>
    <w:rsid w:val="00A03BDA"/>
    <w:pPr>
      <w:suppressAutoHyphens/>
      <w:spacing w:line="240" w:lineRule="atLeast"/>
    </w:pPr>
    <w:rPr>
      <w:rFonts w:eastAsia="PMingLiU"/>
      <w:b/>
      <w:bCs/>
      <w:lang w:val="fr-FR" w:eastAsia="fr-FR"/>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8">
    <w:name w:val="Table Columns 4"/>
    <w:basedOn w:val="a4"/>
    <w:semiHidden/>
    <w:rsid w:val="00A03BDA"/>
    <w:pPr>
      <w:suppressAutoHyphens/>
      <w:spacing w:line="240" w:lineRule="atLeast"/>
    </w:pPr>
    <w:rPr>
      <w:rFonts w:eastAsia="PMingLiU"/>
      <w:lang w:val="fr-FR" w:eastAsia="fr-FR"/>
    </w:r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semiHidden/>
    <w:qFormat/>
    <w:rsid w:val="00A03BDA"/>
    <w:pPr>
      <w:suppressAutoHyphens/>
      <w:spacing w:line="240" w:lineRule="atLeast"/>
    </w:pPr>
    <w:rPr>
      <w:rFonts w:eastAsia="PMingLiU"/>
      <w:lang w:val="fr-FR" w:eastAsia="fr-FR"/>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4"/>
    <w:semiHidden/>
    <w:qFormat/>
    <w:rsid w:val="00A03BDA"/>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3">
    <w:name w:val="Table Grid 2"/>
    <w:basedOn w:val="a4"/>
    <w:semiHidden/>
    <w:rsid w:val="00A03BDA"/>
    <w:pPr>
      <w:suppressAutoHyphens/>
      <w:spacing w:line="240" w:lineRule="atLeast"/>
    </w:pPr>
    <w:rPr>
      <w:rFonts w:eastAsia="PMingLiU"/>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f0">
    <w:name w:val="Table Grid 3"/>
    <w:basedOn w:val="a4"/>
    <w:semiHidden/>
    <w:qFormat/>
    <w:rsid w:val="00A03BDA"/>
    <w:pPr>
      <w:suppressAutoHyphens/>
      <w:spacing w:line="240" w:lineRule="atLeast"/>
    </w:pPr>
    <w:rPr>
      <w:rFonts w:eastAsia="PMingLiU"/>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9">
    <w:name w:val="Table Grid 4"/>
    <w:basedOn w:val="a4"/>
    <w:semiHidden/>
    <w:qFormat/>
    <w:rsid w:val="00A03BDA"/>
    <w:pPr>
      <w:suppressAutoHyphens/>
      <w:spacing w:line="240" w:lineRule="atLeast"/>
    </w:pPr>
    <w:rPr>
      <w:rFonts w:eastAsia="PMingLiU"/>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7">
    <w:name w:val="Table Grid 5"/>
    <w:basedOn w:val="a4"/>
    <w:semiHidden/>
    <w:qFormat/>
    <w:rsid w:val="00A03BDA"/>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2">
    <w:name w:val="Table Grid 6"/>
    <w:basedOn w:val="a4"/>
    <w:semiHidden/>
    <w:rsid w:val="00A03BDA"/>
    <w:pPr>
      <w:suppressAutoHyphens/>
      <w:spacing w:line="240" w:lineRule="atLeast"/>
    </w:pPr>
    <w:rPr>
      <w:rFonts w:eastAsia="PMingLiU"/>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2">
    <w:name w:val="Table Grid 7"/>
    <w:basedOn w:val="a4"/>
    <w:semiHidden/>
    <w:qFormat/>
    <w:rsid w:val="00A03BDA"/>
    <w:pPr>
      <w:suppressAutoHyphens/>
      <w:spacing w:line="240" w:lineRule="atLeast"/>
    </w:pPr>
    <w:rPr>
      <w:rFonts w:eastAsia="PMingLiU"/>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2">
    <w:name w:val="Table Grid 8"/>
    <w:basedOn w:val="a4"/>
    <w:semiHidden/>
    <w:qFormat/>
    <w:rsid w:val="00A03BDA"/>
    <w:pPr>
      <w:suppressAutoHyphens/>
      <w:spacing w:line="240" w:lineRule="atLeast"/>
    </w:pPr>
    <w:rPr>
      <w:rFonts w:eastAsia="PMingLiU"/>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a">
    <w:name w:val="Table Web 1"/>
    <w:basedOn w:val="a4"/>
    <w:semiHidden/>
    <w:rsid w:val="00A03BDA"/>
    <w:pPr>
      <w:suppressAutoHyphens/>
      <w:spacing w:line="240" w:lineRule="atLeast"/>
    </w:pPr>
    <w:rPr>
      <w:rFonts w:eastAsia="PMingLiU"/>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2f4">
    <w:name w:val="Table Web 2"/>
    <w:basedOn w:val="a4"/>
    <w:semiHidden/>
    <w:qFormat/>
    <w:rsid w:val="00A03BDA"/>
    <w:pPr>
      <w:suppressAutoHyphens/>
      <w:spacing w:line="240" w:lineRule="atLeast"/>
    </w:pPr>
    <w:rPr>
      <w:rFonts w:eastAsia="PMingLiU"/>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3f1">
    <w:name w:val="Table Web 3"/>
    <w:basedOn w:val="a4"/>
    <w:semiHidden/>
    <w:qFormat/>
    <w:rsid w:val="00A03BDA"/>
    <w:pPr>
      <w:suppressAutoHyphens/>
      <w:spacing w:line="240" w:lineRule="atLeast"/>
    </w:pPr>
    <w:rPr>
      <w:rFonts w:eastAsia="PMingLiU"/>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affff5">
    <w:name w:val="Table Professional"/>
    <w:basedOn w:val="a4"/>
    <w:semiHidden/>
    <w:qFormat/>
    <w:rsid w:val="00A03BDA"/>
    <w:pPr>
      <w:suppressAutoHyphens/>
      <w:spacing w:line="240" w:lineRule="atLeast"/>
    </w:pPr>
    <w:rPr>
      <w:rFonts w:eastAsia="PMingLiU"/>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character" w:customStyle="1" w:styleId="a9">
    <w:name w:val="脚注文本 字符"/>
    <w:aliases w:val="5_G 字符,Footnote Text Char Char Char 字符,single space 字符,footnote text 字符,Текст сноски Знак 字符,Footnote reference 字符,FA Fu 字符,Footnote Text Char Char Char Char Char 字符,Footnote Text Char Char Char Car 字符,Podrozdział 字符"/>
    <w:link w:val="a8"/>
    <w:qFormat/>
    <w:rsid w:val="00A03BDA"/>
    <w:rPr>
      <w:rFonts w:eastAsia="宋体"/>
      <w:noProof/>
      <w:kern w:val="14"/>
      <w:sz w:val="18"/>
      <w:lang w:val="en-US"/>
    </w:rPr>
  </w:style>
  <w:style w:type="character" w:customStyle="1" w:styleId="ad">
    <w:name w:val="批注文字 字符"/>
    <w:basedOn w:val="a3"/>
    <w:link w:val="ac"/>
    <w:qFormat/>
    <w:rsid w:val="00A03BDA"/>
    <w:rPr>
      <w:rFonts w:eastAsia="宋体"/>
      <w:kern w:val="14"/>
      <w:sz w:val="21"/>
      <w:lang w:val="en-US"/>
    </w:rPr>
  </w:style>
  <w:style w:type="character" w:customStyle="1" w:styleId="af">
    <w:name w:val="批注主题 字符"/>
    <w:basedOn w:val="ad"/>
    <w:link w:val="ae"/>
    <w:qFormat/>
    <w:rsid w:val="00A03BDA"/>
    <w:rPr>
      <w:rFonts w:eastAsia="宋体"/>
      <w:b/>
      <w:bCs/>
      <w:kern w:val="14"/>
      <w:sz w:val="21"/>
      <w:lang w:val="en-US"/>
    </w:rPr>
  </w:style>
  <w:style w:type="character" w:customStyle="1" w:styleId="af2">
    <w:name w:val="批注框文本 字符"/>
    <w:basedOn w:val="a3"/>
    <w:link w:val="af1"/>
    <w:qFormat/>
    <w:rsid w:val="00A03BDA"/>
    <w:rPr>
      <w:rFonts w:eastAsia="宋体"/>
      <w:kern w:val="14"/>
      <w:sz w:val="18"/>
      <w:szCs w:val="18"/>
      <w:lang w:val="en-US"/>
    </w:rPr>
  </w:style>
  <w:style w:type="paragraph" w:customStyle="1" w:styleId="SingleTxtG">
    <w:name w:val="_ Single Txt_G"/>
    <w:basedOn w:val="a2"/>
    <w:link w:val="SingleTxtGChar"/>
    <w:qFormat/>
    <w:rsid w:val="00A03BDA"/>
    <w:pPr>
      <w:suppressAutoHyphens/>
      <w:spacing w:after="120" w:line="240" w:lineRule="atLeast"/>
      <w:ind w:left="1134" w:right="1134"/>
    </w:pPr>
    <w:rPr>
      <w:rFonts w:eastAsiaTheme="minorEastAsia"/>
      <w:kern w:val="0"/>
      <w:sz w:val="20"/>
      <w:lang w:val="en-GB" w:eastAsia="en-US"/>
    </w:rPr>
  </w:style>
  <w:style w:type="paragraph" w:customStyle="1" w:styleId="HMG">
    <w:name w:val="_ H __M_G"/>
    <w:basedOn w:val="a2"/>
    <w:next w:val="a2"/>
    <w:qFormat/>
    <w:rsid w:val="00A03BDA"/>
    <w:pPr>
      <w:keepNext/>
      <w:keepLines/>
      <w:tabs>
        <w:tab w:val="right" w:pos="851"/>
      </w:tabs>
      <w:suppressAutoHyphens/>
      <w:spacing w:before="240" w:after="240" w:line="360" w:lineRule="exact"/>
      <w:ind w:left="1134" w:right="1134" w:hanging="1134"/>
      <w:jc w:val="left"/>
    </w:pPr>
    <w:rPr>
      <w:rFonts w:eastAsiaTheme="minorEastAsia"/>
      <w:b/>
      <w:kern w:val="0"/>
      <w:sz w:val="34"/>
      <w:lang w:val="en-GB" w:eastAsia="en-US"/>
    </w:rPr>
  </w:style>
  <w:style w:type="paragraph" w:customStyle="1" w:styleId="HChG">
    <w:name w:val="_ H _Ch_G"/>
    <w:basedOn w:val="a2"/>
    <w:next w:val="a2"/>
    <w:qFormat/>
    <w:rsid w:val="00A03BDA"/>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MG">
    <w:name w:val="__S_M_G"/>
    <w:basedOn w:val="a2"/>
    <w:next w:val="a2"/>
    <w:qFormat/>
    <w:rsid w:val="00A03BDA"/>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SLG">
    <w:name w:val="__S_L_G"/>
    <w:basedOn w:val="a2"/>
    <w:next w:val="a2"/>
    <w:qFormat/>
    <w:rsid w:val="00A03BDA"/>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SSG">
    <w:name w:val="__S_S_G"/>
    <w:basedOn w:val="a2"/>
    <w:next w:val="a2"/>
    <w:qFormat/>
    <w:rsid w:val="00A03BDA"/>
    <w:pPr>
      <w:keepNext/>
      <w:keepLines/>
      <w:suppressAutoHyphens/>
      <w:spacing w:before="240" w:after="240" w:line="300" w:lineRule="exact"/>
      <w:ind w:left="1134" w:right="1134"/>
      <w:jc w:val="left"/>
    </w:pPr>
    <w:rPr>
      <w:rFonts w:eastAsiaTheme="minorEastAsia"/>
      <w:b/>
      <w:kern w:val="0"/>
      <w:sz w:val="28"/>
      <w:lang w:val="en-GB" w:eastAsia="en-US"/>
    </w:rPr>
  </w:style>
  <w:style w:type="paragraph" w:customStyle="1" w:styleId="XLargeG">
    <w:name w:val="__XLarge_G"/>
    <w:basedOn w:val="a2"/>
    <w:next w:val="a2"/>
    <w:qFormat/>
    <w:rsid w:val="00A03BDA"/>
    <w:pPr>
      <w:keepNext/>
      <w:keepLines/>
      <w:suppressAutoHyphens/>
      <w:spacing w:before="240" w:after="240" w:line="420" w:lineRule="exact"/>
      <w:ind w:left="1134" w:right="1134"/>
      <w:jc w:val="left"/>
    </w:pPr>
    <w:rPr>
      <w:rFonts w:eastAsiaTheme="minorEastAsia"/>
      <w:b/>
      <w:kern w:val="0"/>
      <w:sz w:val="40"/>
      <w:lang w:val="en-GB" w:eastAsia="en-US"/>
    </w:rPr>
  </w:style>
  <w:style w:type="paragraph" w:customStyle="1" w:styleId="Bullet1G">
    <w:name w:val="_Bullet 1_G"/>
    <w:basedOn w:val="a2"/>
    <w:qFormat/>
    <w:rsid w:val="00A03BDA"/>
    <w:pPr>
      <w:numPr>
        <w:numId w:val="16"/>
      </w:numPr>
      <w:suppressAutoHyphens/>
      <w:spacing w:after="120" w:line="240" w:lineRule="atLeast"/>
      <w:ind w:right="1134"/>
    </w:pPr>
    <w:rPr>
      <w:rFonts w:eastAsiaTheme="minorEastAsia"/>
      <w:kern w:val="0"/>
      <w:sz w:val="20"/>
      <w:lang w:val="en-GB" w:eastAsia="en-US"/>
    </w:rPr>
  </w:style>
  <w:style w:type="paragraph" w:customStyle="1" w:styleId="Bullet2G">
    <w:name w:val="_Bullet 2_G"/>
    <w:basedOn w:val="a2"/>
    <w:qFormat/>
    <w:rsid w:val="00A03BDA"/>
    <w:pPr>
      <w:numPr>
        <w:numId w:val="17"/>
      </w:numPr>
      <w:suppressAutoHyphens/>
      <w:spacing w:after="120" w:line="240" w:lineRule="atLeast"/>
      <w:ind w:right="1134"/>
    </w:pPr>
    <w:rPr>
      <w:rFonts w:eastAsiaTheme="minorEastAsia"/>
      <w:kern w:val="0"/>
      <w:sz w:val="20"/>
      <w:lang w:val="en-GB" w:eastAsia="en-US"/>
    </w:rPr>
  </w:style>
  <w:style w:type="paragraph" w:customStyle="1" w:styleId="H1G">
    <w:name w:val="_ H_1_G"/>
    <w:basedOn w:val="a2"/>
    <w:next w:val="a2"/>
    <w:qFormat/>
    <w:rsid w:val="00A03BDA"/>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2"/>
    <w:next w:val="a2"/>
    <w:qFormat/>
    <w:rsid w:val="00A03BDA"/>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paragraph" w:customStyle="1" w:styleId="H4G">
    <w:name w:val="_ H_4_G"/>
    <w:basedOn w:val="a2"/>
    <w:next w:val="a2"/>
    <w:qFormat/>
    <w:rsid w:val="00A03BDA"/>
    <w:pPr>
      <w:keepNext/>
      <w:keepLines/>
      <w:tabs>
        <w:tab w:val="right" w:pos="851"/>
      </w:tabs>
      <w:suppressAutoHyphens/>
      <w:spacing w:before="240" w:after="120" w:line="240" w:lineRule="exact"/>
      <w:ind w:left="1134" w:right="1134" w:hanging="1134"/>
      <w:jc w:val="left"/>
    </w:pPr>
    <w:rPr>
      <w:rFonts w:eastAsiaTheme="minorEastAsia"/>
      <w:i/>
      <w:kern w:val="0"/>
      <w:sz w:val="20"/>
      <w:lang w:val="en-GB" w:eastAsia="en-US"/>
    </w:rPr>
  </w:style>
  <w:style w:type="paragraph" w:customStyle="1" w:styleId="H56G">
    <w:name w:val="_ H_5/6_G"/>
    <w:basedOn w:val="a2"/>
    <w:next w:val="a2"/>
    <w:qFormat/>
    <w:rsid w:val="00A03BDA"/>
    <w:pPr>
      <w:keepNext/>
      <w:keepLines/>
      <w:tabs>
        <w:tab w:val="right" w:pos="851"/>
      </w:tabs>
      <w:suppressAutoHyphens/>
      <w:spacing w:before="240" w:after="120" w:line="240" w:lineRule="exact"/>
      <w:ind w:left="1134" w:right="1134" w:hanging="1134"/>
      <w:jc w:val="left"/>
    </w:pPr>
    <w:rPr>
      <w:rFonts w:eastAsiaTheme="minorEastAsia"/>
      <w:kern w:val="0"/>
      <w:sz w:val="20"/>
      <w:lang w:val="en-GB" w:eastAsia="en-US"/>
    </w:rPr>
  </w:style>
  <w:style w:type="paragraph" w:customStyle="1" w:styleId="ParNoG">
    <w:name w:val="_ParNo_G"/>
    <w:basedOn w:val="SingleTxtG"/>
    <w:qFormat/>
    <w:rsid w:val="00A03BDA"/>
    <w:pPr>
      <w:numPr>
        <w:numId w:val="18"/>
      </w:numPr>
      <w:tabs>
        <w:tab w:val="clear" w:pos="1701"/>
        <w:tab w:val="left" w:pos="1492"/>
      </w:tabs>
      <w:kinsoku w:val="0"/>
      <w:overflowPunct w:val="0"/>
      <w:autoSpaceDE w:val="0"/>
      <w:autoSpaceDN w:val="0"/>
      <w:adjustRightInd w:val="0"/>
      <w:snapToGrid w:val="0"/>
      <w:ind w:left="1492" w:hanging="360"/>
    </w:pPr>
  </w:style>
  <w:style w:type="paragraph" w:customStyle="1" w:styleId="Distribution">
    <w:name w:val="Distribution"/>
    <w:next w:val="a2"/>
    <w:qFormat/>
    <w:rsid w:val="00A03BDA"/>
    <w:pPr>
      <w:spacing w:before="240"/>
    </w:pPr>
    <w:rPr>
      <w:spacing w:val="4"/>
      <w:w w:val="103"/>
      <w:kern w:val="14"/>
    </w:rPr>
  </w:style>
  <w:style w:type="paragraph" w:customStyle="1" w:styleId="Publication0">
    <w:name w:val="Publication"/>
    <w:next w:val="a2"/>
    <w:qFormat/>
    <w:rsid w:val="00A03BDA"/>
    <w:rPr>
      <w:spacing w:val="4"/>
      <w:w w:val="103"/>
      <w:kern w:val="14"/>
    </w:rPr>
  </w:style>
  <w:style w:type="paragraph" w:customStyle="1" w:styleId="Original0">
    <w:name w:val="Original"/>
    <w:next w:val="a2"/>
    <w:qFormat/>
    <w:rsid w:val="00A03BDA"/>
    <w:rPr>
      <w:spacing w:val="4"/>
      <w:w w:val="103"/>
      <w:kern w:val="14"/>
    </w:rPr>
  </w:style>
  <w:style w:type="paragraph" w:customStyle="1" w:styleId="ReleaseDate">
    <w:name w:val="Release Date"/>
    <w:next w:val="af5"/>
    <w:qFormat/>
    <w:rsid w:val="00A03BDA"/>
    <w:rPr>
      <w:spacing w:val="4"/>
      <w:w w:val="103"/>
      <w:kern w:val="14"/>
    </w:rPr>
  </w:style>
  <w:style w:type="character" w:customStyle="1" w:styleId="CommentTextChar">
    <w:name w:val="Comment Text Char"/>
    <w:basedOn w:val="a3"/>
    <w:uiPriority w:val="99"/>
    <w:qFormat/>
    <w:rsid w:val="00A03BDA"/>
    <w:rPr>
      <w:spacing w:val="4"/>
      <w:w w:val="103"/>
      <w:kern w:val="14"/>
      <w:lang w:val="en-GB"/>
    </w:rPr>
  </w:style>
  <w:style w:type="character" w:customStyle="1" w:styleId="preferred">
    <w:name w:val="preferred"/>
    <w:basedOn w:val="a3"/>
    <w:qFormat/>
    <w:rsid w:val="00A03BDA"/>
  </w:style>
  <w:style w:type="character" w:customStyle="1" w:styleId="af4">
    <w:name w:val="页眉 字符"/>
    <w:aliases w:val="6_G 字符"/>
    <w:link w:val="af3"/>
    <w:rsid w:val="00A03BDA"/>
    <w:rPr>
      <w:noProof/>
      <w:sz w:val="18"/>
      <w:lang w:val="en-US"/>
    </w:rPr>
  </w:style>
  <w:style w:type="character" w:customStyle="1" w:styleId="FootnoteTextChar">
    <w:name w:val="Footnote Text Char"/>
    <w:rsid w:val="00A03BDA"/>
    <w:rPr>
      <w:sz w:val="20"/>
      <w:szCs w:val="20"/>
      <w:lang w:val="en-GB" w:eastAsia="en-US"/>
    </w:rPr>
  </w:style>
  <w:style w:type="character" w:customStyle="1" w:styleId="ab">
    <w:name w:val="尾注文本 字符"/>
    <w:aliases w:val="2_G 字符"/>
    <w:link w:val="aa"/>
    <w:rsid w:val="00A03BDA"/>
    <w:rPr>
      <w:rFonts w:eastAsia="宋体"/>
      <w:noProof/>
      <w:kern w:val="14"/>
      <w:sz w:val="18"/>
      <w:lang w:val="en-US"/>
    </w:rPr>
  </w:style>
  <w:style w:type="character" w:customStyle="1" w:styleId="af6">
    <w:name w:val="页脚 字符"/>
    <w:aliases w:val="3_G 字符"/>
    <w:link w:val="af5"/>
    <w:rsid w:val="00A03BDA"/>
    <w:rPr>
      <w:b/>
      <w:noProof/>
      <w:sz w:val="18"/>
      <w:szCs w:val="18"/>
      <w:lang w:val="en-US"/>
    </w:rPr>
  </w:style>
  <w:style w:type="character" w:customStyle="1" w:styleId="sb8d990e2">
    <w:name w:val="sb8d990e2"/>
    <w:rsid w:val="00A03BDA"/>
  </w:style>
  <w:style w:type="paragraph" w:customStyle="1" w:styleId="Default">
    <w:name w:val="Default"/>
    <w:rsid w:val="00A03BDA"/>
    <w:pPr>
      <w:autoSpaceDE w:val="0"/>
      <w:autoSpaceDN w:val="0"/>
      <w:adjustRightInd w:val="0"/>
    </w:pPr>
    <w:rPr>
      <w:rFonts w:asciiTheme="minorHAnsi" w:hAnsiTheme="minorHAnsi"/>
      <w:color w:val="000000"/>
      <w:kern w:val="2"/>
      <w:sz w:val="24"/>
      <w:szCs w:val="24"/>
      <w:lang w:eastAsia="en-GB"/>
    </w:rPr>
  </w:style>
  <w:style w:type="paragraph" w:customStyle="1" w:styleId="CM55">
    <w:name w:val="CM55"/>
    <w:basedOn w:val="Default"/>
    <w:next w:val="Default"/>
    <w:uiPriority w:val="99"/>
    <w:rsid w:val="00A03BDA"/>
    <w:rPr>
      <w:color w:val="auto"/>
    </w:rPr>
  </w:style>
  <w:style w:type="character" w:customStyle="1" w:styleId="SingleTxtGChar">
    <w:name w:val="_ Single Txt_G Char"/>
    <w:link w:val="SingleTxtG"/>
    <w:locked/>
    <w:rsid w:val="00A03BDA"/>
    <w:rPr>
      <w:lang w:eastAsia="en-US"/>
    </w:rPr>
  </w:style>
  <w:style w:type="paragraph" w:customStyle="1" w:styleId="1b">
    <w:name w:val="修订1"/>
    <w:hidden/>
    <w:uiPriority w:val="99"/>
    <w:semiHidden/>
    <w:qFormat/>
    <w:rsid w:val="00A03BDA"/>
    <w:rPr>
      <w:rFonts w:asciiTheme="minorHAnsi" w:hAnsiTheme="minorHAnsi"/>
      <w:kern w:val="2"/>
      <w:sz w:val="24"/>
      <w:szCs w:val="24"/>
      <w:lang w:eastAsia="en-US"/>
    </w:rPr>
  </w:style>
  <w:style w:type="character" w:customStyle="1" w:styleId="s32a37344">
    <w:name w:val="s32a37344"/>
    <w:rsid w:val="00A03BDA"/>
  </w:style>
  <w:style w:type="character" w:customStyle="1" w:styleId="apple-converted-space">
    <w:name w:val="apple-converted-space"/>
    <w:basedOn w:val="a3"/>
    <w:rsid w:val="00A03BDA"/>
  </w:style>
  <w:style w:type="paragraph" w:customStyle="1" w:styleId="HdChapterBdLg">
    <w:name w:val="Hd Chapter Bd Lg"/>
    <w:basedOn w:val="a2"/>
    <w:next w:val="a2"/>
    <w:qFormat/>
    <w:rsid w:val="00A03BDA"/>
    <w:pPr>
      <w:keepNext/>
      <w:keepLines/>
      <w:tabs>
        <w:tab w:val="left" w:pos="2218"/>
      </w:tabs>
      <w:suppressAutoHyphens/>
      <w:spacing w:before="240" w:line="300" w:lineRule="exact"/>
      <w:jc w:val="left"/>
    </w:pPr>
    <w:rPr>
      <w:rFonts w:asciiTheme="minorHAnsi" w:eastAsia="Calibri" w:hAnsiTheme="minorHAnsi"/>
      <w:b/>
      <w:spacing w:val="-3"/>
      <w:w w:val="99"/>
      <w:sz w:val="34"/>
      <w:szCs w:val="34"/>
      <w:lang w:val="en-GB" w:eastAsia="en-US"/>
    </w:rPr>
  </w:style>
  <w:style w:type="paragraph" w:customStyle="1" w:styleId="JournalHeading4">
    <w:name w:val="Journal_Heading4"/>
    <w:basedOn w:val="a2"/>
    <w:next w:val="a2"/>
    <w:qFormat/>
    <w:rsid w:val="00A03BDA"/>
    <w:pPr>
      <w:keepNext/>
      <w:keepLines/>
      <w:suppressAutoHyphens/>
      <w:spacing w:before="240" w:line="240" w:lineRule="exact"/>
      <w:jc w:val="left"/>
      <w:outlineLvl w:val="3"/>
    </w:pPr>
    <w:rPr>
      <w:rFonts w:asciiTheme="minorHAnsi" w:eastAsia="Calibri" w:hAnsiTheme="minorHAnsi"/>
      <w:i/>
      <w:spacing w:val="4"/>
      <w:w w:val="103"/>
      <w:sz w:val="20"/>
      <w:lang w:val="en-GB" w:eastAsia="en-US"/>
    </w:rPr>
  </w:style>
  <w:style w:type="paragraph" w:styleId="affff6">
    <w:name w:val="List Paragraph"/>
    <w:basedOn w:val="a2"/>
    <w:uiPriority w:val="34"/>
    <w:qFormat/>
    <w:rsid w:val="00A03BDA"/>
    <w:pPr>
      <w:spacing w:after="160" w:line="252" w:lineRule="auto"/>
      <w:ind w:left="720"/>
      <w:contextualSpacing/>
      <w:jc w:val="left"/>
    </w:pPr>
    <w:rPr>
      <w:rFonts w:ascii="Calibri" w:eastAsia="Calibri" w:hAnsi="Calibri" w:cs="Calibri"/>
      <w:kern w:val="2"/>
      <w:sz w:val="22"/>
      <w:szCs w:val="22"/>
      <w:lang w:val="en-GB" w:eastAsia="en-GB"/>
    </w:rPr>
  </w:style>
  <w:style w:type="paragraph" w:customStyle="1" w:styleId="1c">
    <w:name w:val="正文1"/>
    <w:rsid w:val="00A03BDA"/>
    <w:pPr>
      <w:jc w:val="both"/>
    </w:pPr>
    <w:rPr>
      <w:rFonts w:asciiTheme="minorHAnsi" w:eastAsia="宋体" w:hAnsiTheme="minorHAnsi"/>
      <w:kern w:val="2"/>
      <w:sz w:val="21"/>
      <w:szCs w:val="21"/>
      <w:lang w:val="en-US"/>
    </w:rPr>
  </w:style>
  <w:style w:type="paragraph" w:customStyle="1" w:styleId="7P">
    <w:name w:val="_ 7_ P"/>
    <w:basedOn w:val="a2"/>
    <w:next w:val="a2"/>
    <w:qFormat/>
    <w:rsid w:val="00A03B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jc w:val="left"/>
      <w:outlineLvl w:val="3"/>
    </w:pPr>
    <w:rPr>
      <w:rFonts w:eastAsia="Times New Roman"/>
      <w:iCs/>
      <w:spacing w:val="3"/>
      <w:w w:val="103"/>
      <w:sz w:val="14"/>
      <w:szCs w:val="24"/>
      <w:lang w:val="en-GB" w:eastAsia="en-US"/>
    </w:rPr>
  </w:style>
  <w:style w:type="paragraph" w:customStyle="1" w:styleId="HdBanner">
    <w:name w:val="Hd Banner"/>
    <w:basedOn w:val="a2"/>
    <w:next w:val="a2"/>
    <w:qFormat/>
    <w:rsid w:val="00A03BDA"/>
    <w:pPr>
      <w:keepLines/>
      <w:shd w:val="pct10" w:color="auto" w:fill="FFFFFF"/>
      <w:tabs>
        <w:tab w:val="left" w:pos="2218"/>
      </w:tabs>
      <w:suppressAutoHyphens/>
      <w:spacing w:line="360" w:lineRule="exact"/>
      <w:jc w:val="left"/>
    </w:pPr>
    <w:rPr>
      <w:rFonts w:eastAsiaTheme="minorHAnsi"/>
      <w:b/>
      <w:spacing w:val="1"/>
      <w:w w:val="103"/>
      <w:position w:val="6"/>
      <w:sz w:val="24"/>
      <w:szCs w:val="24"/>
      <w:lang w:val="en-GB" w:eastAsia="en-US"/>
    </w:rPr>
  </w:style>
  <w:style w:type="paragraph" w:customStyle="1" w:styleId="HdChapterLt">
    <w:name w:val="Hd Chapter Lt"/>
    <w:basedOn w:val="a2"/>
    <w:next w:val="a2"/>
    <w:qFormat/>
    <w:rsid w:val="00A03BDA"/>
    <w:pPr>
      <w:keepNext/>
      <w:keepLines/>
      <w:tabs>
        <w:tab w:val="left" w:pos="2218"/>
      </w:tabs>
      <w:suppressAutoHyphens/>
      <w:spacing w:before="300" w:line="300" w:lineRule="exact"/>
      <w:jc w:val="left"/>
    </w:pPr>
    <w:rPr>
      <w:rFonts w:eastAsiaTheme="minorHAnsi"/>
      <w:spacing w:val="2"/>
      <w:w w:val="96"/>
      <w:kern w:val="34"/>
      <w:sz w:val="28"/>
      <w:szCs w:val="28"/>
      <w:lang w:val="en-GB" w:eastAsia="en-US"/>
    </w:rPr>
  </w:style>
  <w:style w:type="paragraph" w:customStyle="1" w:styleId="HdChapterBD">
    <w:name w:val="Hd Chapter BD"/>
    <w:basedOn w:val="HdChapterLt"/>
    <w:next w:val="a2"/>
    <w:qFormat/>
    <w:rsid w:val="00A03BDA"/>
    <w:pPr>
      <w:spacing w:before="240"/>
    </w:pPr>
    <w:rPr>
      <w:b/>
      <w:spacing w:val="-2"/>
      <w:w w:val="100"/>
    </w:rPr>
  </w:style>
  <w:style w:type="paragraph" w:customStyle="1" w:styleId="JournalHeading1">
    <w:name w:val="Journal_Heading1"/>
    <w:basedOn w:val="a2"/>
    <w:next w:val="a2"/>
    <w:qFormat/>
    <w:rsid w:val="00A03BDA"/>
    <w:pPr>
      <w:keepNext/>
      <w:suppressAutoHyphens/>
      <w:spacing w:before="190" w:line="270" w:lineRule="exact"/>
      <w:jc w:val="left"/>
    </w:pPr>
    <w:rPr>
      <w:rFonts w:eastAsiaTheme="minorHAnsi"/>
      <w:b/>
      <w:spacing w:val="4"/>
      <w:w w:val="103"/>
      <w:sz w:val="24"/>
      <w:lang w:val="en-GB" w:eastAsia="en-US"/>
    </w:rPr>
  </w:style>
  <w:style w:type="paragraph" w:customStyle="1" w:styleId="JournalHeading2">
    <w:name w:val="Journal_Heading2"/>
    <w:basedOn w:val="a2"/>
    <w:next w:val="a2"/>
    <w:qFormat/>
    <w:rsid w:val="00A03BDA"/>
    <w:pPr>
      <w:keepNext/>
      <w:keepLines/>
      <w:suppressAutoHyphens/>
      <w:spacing w:before="240" w:line="240" w:lineRule="exact"/>
      <w:jc w:val="left"/>
      <w:outlineLvl w:val="1"/>
    </w:pPr>
    <w:rPr>
      <w:rFonts w:eastAsiaTheme="minorHAnsi"/>
      <w:b/>
      <w:spacing w:val="2"/>
      <w:w w:val="103"/>
      <w:sz w:val="20"/>
      <w:lang w:val="en-GB" w:eastAsia="en-US"/>
    </w:rPr>
  </w:style>
  <w:style w:type="paragraph" w:styleId="affff7">
    <w:name w:val="No Spacing"/>
    <w:basedOn w:val="a2"/>
    <w:uiPriority w:val="1"/>
    <w:rsid w:val="00A03BDA"/>
    <w:pPr>
      <w:suppressAutoHyphens/>
      <w:spacing w:line="240" w:lineRule="auto"/>
      <w:jc w:val="left"/>
    </w:pPr>
    <w:rPr>
      <w:rFonts w:eastAsiaTheme="minorHAnsi"/>
      <w:spacing w:val="4"/>
      <w:w w:val="103"/>
      <w:sz w:val="20"/>
      <w:lang w:val="en-GB" w:eastAsia="en-US"/>
    </w:rPr>
  </w:style>
  <w:style w:type="paragraph" w:customStyle="1" w:styleId="NormalBullet">
    <w:name w:val="Normal Bullet"/>
    <w:basedOn w:val="a2"/>
    <w:next w:val="a2"/>
    <w:qFormat/>
    <w:rsid w:val="00A03BDA"/>
    <w:pPr>
      <w:keepLines/>
      <w:numPr>
        <w:numId w:val="19"/>
      </w:numPr>
      <w:tabs>
        <w:tab w:val="left" w:pos="2218"/>
      </w:tabs>
      <w:suppressAutoHyphens/>
      <w:spacing w:before="40" w:after="80" w:line="240" w:lineRule="exact"/>
      <w:ind w:right="302"/>
      <w:jc w:val="left"/>
    </w:pPr>
    <w:rPr>
      <w:rFonts w:eastAsiaTheme="minorHAnsi"/>
      <w:spacing w:val="4"/>
      <w:w w:val="103"/>
      <w:sz w:val="20"/>
      <w:lang w:val="en-GB" w:eastAsia="en-US"/>
    </w:rPr>
  </w:style>
  <w:style w:type="paragraph" w:customStyle="1" w:styleId="NormalSchedule">
    <w:name w:val="Normal Schedule"/>
    <w:basedOn w:val="a2"/>
    <w:next w:val="a2"/>
    <w:qFormat/>
    <w:rsid w:val="00A03BDA"/>
    <w:pPr>
      <w:tabs>
        <w:tab w:val="left" w:leader="dot" w:pos="2218"/>
        <w:tab w:val="left" w:pos="2707"/>
        <w:tab w:val="right" w:leader="dot" w:pos="9835"/>
      </w:tabs>
      <w:suppressAutoHyphens/>
      <w:spacing w:line="240" w:lineRule="exact"/>
      <w:jc w:val="left"/>
    </w:pPr>
    <w:rPr>
      <w:rFonts w:eastAsiaTheme="minorHAnsi"/>
      <w:spacing w:val="4"/>
      <w:w w:val="103"/>
      <w:sz w:val="20"/>
      <w:lang w:val="en-GB" w:eastAsia="en-US"/>
    </w:rPr>
  </w:style>
  <w:style w:type="paragraph" w:customStyle="1" w:styleId="ReleaseDate0">
    <w:name w:val="ReleaseDate"/>
    <w:next w:val="af5"/>
    <w:qFormat/>
    <w:rsid w:val="00A03BDA"/>
    <w:rPr>
      <w:rFonts w:eastAsiaTheme="minorHAnsi"/>
      <w:spacing w:val="4"/>
      <w:w w:val="103"/>
      <w:szCs w:val="22"/>
      <w:lang w:val="es-ES" w:eastAsia="en-US"/>
    </w:rPr>
  </w:style>
  <w:style w:type="paragraph" w:customStyle="1" w:styleId="TOC1">
    <w:name w:val="TOC 标题1"/>
    <w:basedOn w:val="1"/>
    <w:next w:val="a2"/>
    <w:uiPriority w:val="39"/>
    <w:unhideWhenUsed/>
    <w:qFormat/>
    <w:rsid w:val="00A03BDA"/>
    <w:pPr>
      <w:keepLines w:val="0"/>
      <w:tabs>
        <w:tab w:val="clear" w:pos="1021"/>
        <w:tab w:val="clear" w:pos="1264"/>
        <w:tab w:val="clear" w:pos="1695"/>
        <w:tab w:val="clear" w:pos="2126"/>
        <w:tab w:val="clear" w:pos="2557"/>
        <w:tab w:val="left" w:pos="360"/>
      </w:tabs>
      <w:suppressAutoHyphens/>
      <w:spacing w:before="240" w:after="60" w:line="240" w:lineRule="exact"/>
      <w:ind w:left="0" w:right="0" w:firstLine="0"/>
      <w:jc w:val="left"/>
      <w:outlineLvl w:val="9"/>
    </w:pPr>
    <w:rPr>
      <w:rFonts w:ascii="Arial" w:eastAsiaTheme="majorEastAsia" w:hAnsi="Arial"/>
      <w:b/>
      <w:spacing w:val="4"/>
      <w:w w:val="103"/>
      <w:kern w:val="32"/>
      <w:sz w:val="32"/>
      <w:lang w:val="en-GB" w:eastAsia="en-US" w:bidi="en-US"/>
    </w:rPr>
  </w:style>
  <w:style w:type="character" w:customStyle="1" w:styleId="UnresolvedMention1">
    <w:name w:val="Unresolved Mention1"/>
    <w:basedOn w:val="a3"/>
    <w:uiPriority w:val="99"/>
    <w:semiHidden/>
    <w:unhideWhenUsed/>
    <w:rsid w:val="00A03BDA"/>
    <w:rPr>
      <w:color w:val="808080"/>
      <w:shd w:val="clear" w:color="auto" w:fill="E6E6E6"/>
    </w:rPr>
  </w:style>
  <w:style w:type="character" w:customStyle="1" w:styleId="highlight">
    <w:name w:val="highlight"/>
    <w:basedOn w:val="a3"/>
    <w:rsid w:val="00A03BDA"/>
  </w:style>
  <w:style w:type="character" w:customStyle="1" w:styleId="highlight1">
    <w:name w:val="highlight1"/>
    <w:basedOn w:val="a3"/>
    <w:rsid w:val="00A03BDA"/>
    <w:rPr>
      <w:shd w:val="clear" w:color="auto" w:fill="FFCC33"/>
    </w:rPr>
  </w:style>
  <w:style w:type="character" w:customStyle="1" w:styleId="shorttext">
    <w:name w:val="short_text"/>
    <w:basedOn w:val="a3"/>
    <w:rsid w:val="00A03BDA"/>
  </w:style>
  <w:style w:type="numbering" w:styleId="1111110">
    <w:name w:val="Outline List 2"/>
    <w:basedOn w:val="a5"/>
    <w:semiHidden/>
    <w:rsid w:val="00A03BDA"/>
    <w:pPr>
      <w:numPr>
        <w:numId w:val="21"/>
      </w:numPr>
    </w:pPr>
  </w:style>
  <w:style w:type="numbering" w:styleId="111111">
    <w:name w:val="Outline List 1"/>
    <w:basedOn w:val="a5"/>
    <w:semiHidden/>
    <w:rsid w:val="00A03BDA"/>
    <w:pPr>
      <w:numPr>
        <w:numId w:val="22"/>
      </w:numPr>
    </w:pPr>
  </w:style>
  <w:style w:type="numbering" w:styleId="a1">
    <w:name w:val="Outline List 3"/>
    <w:basedOn w:val="a5"/>
    <w:semiHidden/>
    <w:rsid w:val="00A03BDA"/>
    <w:pPr>
      <w:numPr>
        <w:numId w:val="23"/>
      </w:numPr>
    </w:pPr>
  </w:style>
  <w:style w:type="paragraph" w:styleId="affff8">
    <w:name w:val="Revision"/>
    <w:hidden/>
    <w:uiPriority w:val="99"/>
    <w:semiHidden/>
    <w:rsid w:val="00A03BDA"/>
    <w:rPr>
      <w:lang w:eastAsia="en-US"/>
    </w:rPr>
  </w:style>
  <w:style w:type="character" w:styleId="affff9">
    <w:name w:val="Placeholder Text"/>
    <w:basedOn w:val="a3"/>
    <w:uiPriority w:val="99"/>
    <w:unhideWhenUsed/>
    <w:rsid w:val="00A03BDA"/>
    <w:rPr>
      <w:color w:val="808080"/>
    </w:rPr>
  </w:style>
  <w:style w:type="character" w:styleId="affffa">
    <w:name w:val="Unresolved Mention"/>
    <w:basedOn w:val="a3"/>
    <w:uiPriority w:val="99"/>
    <w:semiHidden/>
    <w:unhideWhenUsed/>
    <w:rsid w:val="00A03B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NPL/6" TargetMode="External"/><Relationship Id="rId26" Type="http://schemas.openxmlformats.org/officeDocument/2006/relationships/hyperlink" Target="https://undocs.org/ch/A/HRC/31/9"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ch/CEDAW/C/NPL/CO/4" TargetMode="External"/><Relationship Id="rId34" Type="http://schemas.openxmlformats.org/officeDocument/2006/relationships/hyperlink" Target="https://undocs.org/ch/CEDAW/C/NPL/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32" TargetMode="External"/><Relationship Id="rId25" Type="http://schemas.openxmlformats.org/officeDocument/2006/relationships/hyperlink" Target="https://undocs.org/ch/CEDAW/C/NPL/CO/4" TargetMode="External"/><Relationship Id="rId33" Type="http://schemas.openxmlformats.org/officeDocument/2006/relationships/hyperlink" Target="https://undocs.org/ch/A/HRC/31/9" TargetMode="External"/><Relationship Id="rId38" Type="http://schemas.openxmlformats.org/officeDocument/2006/relationships/hyperlink" Target="https://undocs.org/ch/HRI/GEN/2/Rev.6" TargetMode="External"/><Relationship Id="rId2" Type="http://schemas.openxmlformats.org/officeDocument/2006/relationships/numbering" Target="numbering.xml"/><Relationship Id="rId16" Type="http://schemas.openxmlformats.org/officeDocument/2006/relationships/hyperlink" Target="https://undocs.org/ch/CEDAW/C/SR.1631" TargetMode="External"/><Relationship Id="rId20" Type="http://schemas.openxmlformats.org/officeDocument/2006/relationships/hyperlink" Target="https://undocs.org/ch/CEDAW/C/NPL/Q/6/Add.1" TargetMode="External"/><Relationship Id="rId29" Type="http://schemas.openxmlformats.org/officeDocument/2006/relationships/hyperlink" Target="https://undocs.org/ch/A/HRC/31/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HRC/31/9" TargetMode="External"/><Relationship Id="rId32" Type="http://schemas.openxmlformats.org/officeDocument/2006/relationships/hyperlink" Target="https://undocs.org/ch/CEDAW/C/NPL/CO/4" TargetMode="External"/><Relationship Id="rId37" Type="http://schemas.openxmlformats.org/officeDocument/2006/relationships/hyperlink" Target="https://undocs.org/ch/A/HRC/31/9" TargetMode="External"/><Relationship Id="rId40"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A/HRC/31/9" TargetMode="External"/><Relationship Id="rId10" Type="http://schemas.openxmlformats.org/officeDocument/2006/relationships/footer" Target="footer1.xml"/><Relationship Id="rId19" Type="http://schemas.openxmlformats.org/officeDocument/2006/relationships/hyperlink" Target="https://undocs.org/ch/CEDAW/C/NPL/Q/6" TargetMode="External"/><Relationship Id="rId31" Type="http://schemas.openxmlformats.org/officeDocument/2006/relationships/hyperlink" Target="https://undocs.org/ch/CEDAW/C/NPL/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NPL/4"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CEDAW/C/NPL/CO/4" TargetMode="External"/><Relationship Id="rId35" Type="http://schemas.openxmlformats.org/officeDocument/2006/relationships/hyperlink" Target="https://undocs.org/ch/A/HRC/38/41/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29257-9504-4BC0-A721-C5A2ACD28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2464</Words>
  <Characters>14045</Characters>
  <Application>Microsoft Office Word</Application>
  <DocSecurity>0</DocSecurity>
  <Lines>117</Lines>
  <Paragraphs>32</Paragraphs>
  <ScaleCrop>false</ScaleCrop>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dc:description/>
  <cp:lastModifiedBy>Xinlu Wu</cp:lastModifiedBy>
  <cp:revision>3</cp:revision>
  <cp:lastPrinted>2018-12-17T20:44:00Z</cp:lastPrinted>
  <dcterms:created xsi:type="dcterms:W3CDTF">2018-12-17T20:44:00Z</dcterms:created>
  <dcterms:modified xsi:type="dcterms:W3CDTF">2018-12-17T20:44:00Z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1819359</vt:lpwstr>
  </property>
  <property fmtid="{D5CDD505-2E9C-101B-9397-08002B2CF9AE}" pid="3" name="ODSRefJobNo">
    <vt:lpwstr>1837888C</vt:lpwstr>
  </property>
  <property fmtid="{D5CDD505-2E9C-101B-9397-08002B2CF9AE}" pid="4" name="Symbol1">
    <vt:lpwstr>CEDAW/C/NPL/CO/6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November 2018</vt:lpwstr>
  </property>
  <property fmtid="{D5CDD505-2E9C-101B-9397-08002B2CF9AE}" pid="11" name="Original">
    <vt:lpwstr>English</vt:lpwstr>
  </property>
  <property fmtid="{D5CDD505-2E9C-101B-9397-08002B2CF9AE}" pid="12" name="Release Date">
    <vt:lpwstr>121218</vt:lpwstr>
  </property>
  <property fmtid="{D5CDD505-2E9C-101B-9397-08002B2CF9AE}" pid="13" name="Title1">
    <vt:lpwstr>		关于尼泊尔第六次定期报告的结论性意见(_x000d_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jia</vt:lpwstr>
  </property>
</Properties>
</file>