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075F4A">
                <w:t>C.12/UKR/6</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r w:rsidRPr="00F827BA">
              <w:rPr>
                <w:lang w:val="en-US"/>
              </w:rPr>
              <w:fldChar w:fldCharType="begin"/>
            </w:r>
            <w:r w:rsidRPr="00F827BA">
              <w:rPr>
                <w:lang w:val="en-US"/>
              </w:rPr>
              <w:instrText xml:space="preserve"> FILLIN  "Введите дату документа" \* MERGEFORMAT </w:instrText>
            </w:r>
            <w:r w:rsidR="00075F4A">
              <w:rPr>
                <w:lang w:val="en-US"/>
              </w:rPr>
              <w:fldChar w:fldCharType="separate"/>
            </w:r>
            <w:r w:rsidR="00075F4A">
              <w:rPr>
                <w:lang w:val="en-US"/>
              </w:rPr>
              <w:t>27 December 2012</w:t>
            </w:r>
            <w:r w:rsidRPr="00F827BA">
              <w:rPr>
                <w:lang w:val="en-US"/>
              </w:rPr>
              <w:fldChar w:fldCharType="end"/>
            </w:r>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0E59E1" w:rsidRPr="000E59E1" w:rsidRDefault="000E59E1" w:rsidP="000E59E1">
      <w:pPr>
        <w:suppressAutoHyphens/>
        <w:spacing w:before="120"/>
        <w:rPr>
          <w:b/>
          <w:spacing w:val="0"/>
          <w:w w:val="100"/>
          <w:kern w:val="0"/>
          <w:sz w:val="24"/>
        </w:rPr>
      </w:pPr>
      <w:bookmarkStart w:id="2" w:name="OLE_LINK4"/>
      <w:bookmarkStart w:id="3" w:name="OLE_LINK5"/>
      <w:r w:rsidRPr="00512DCB">
        <w:rPr>
          <w:b/>
          <w:spacing w:val="0"/>
          <w:w w:val="100"/>
          <w:kern w:val="0"/>
          <w:sz w:val="24"/>
        </w:rPr>
        <w:t>Комитет по экономическим,</w:t>
      </w:r>
      <w:r>
        <w:rPr>
          <w:b/>
          <w:spacing w:val="0"/>
          <w:w w:val="100"/>
          <w:kern w:val="0"/>
          <w:sz w:val="24"/>
        </w:rPr>
        <w:t xml:space="preserve"> социальным и культурным правам</w:t>
      </w:r>
    </w:p>
    <w:bookmarkEnd w:id="2"/>
    <w:bookmarkEnd w:id="3"/>
    <w:p w:rsidR="000E59E1" w:rsidRPr="000E59E1" w:rsidRDefault="000E59E1" w:rsidP="000E59E1">
      <w:pPr>
        <w:pStyle w:val="HMGR"/>
        <w:spacing w:before="480"/>
        <w:rPr>
          <w:w w:val="100"/>
        </w:rPr>
      </w:pPr>
      <w:r w:rsidRPr="00512DCB">
        <w:rPr>
          <w:w w:val="100"/>
        </w:rPr>
        <w:tab/>
      </w:r>
      <w:r w:rsidRPr="00512DCB">
        <w:rPr>
          <w:w w:val="100"/>
        </w:rPr>
        <w:tab/>
      </w:r>
      <w:bookmarkStart w:id="4" w:name="OLE_LINK6"/>
      <w:r>
        <w:t>Осуществление Международного пакта</w:t>
      </w:r>
      <w:r w:rsidRPr="000E59E1">
        <w:t xml:space="preserve"> </w:t>
      </w:r>
      <w:r>
        <w:t>об экономических, социальных и культурных правах</w:t>
      </w:r>
      <w:bookmarkEnd w:id="4"/>
    </w:p>
    <w:p w:rsidR="000E59E1" w:rsidRPr="00E9173E" w:rsidRDefault="000E59E1" w:rsidP="000E59E1">
      <w:pPr>
        <w:pStyle w:val="HChGR"/>
      </w:pPr>
      <w:r w:rsidRPr="00512DCB">
        <w:rPr>
          <w:w w:val="100"/>
        </w:rPr>
        <w:tab/>
      </w:r>
      <w:r w:rsidRPr="00512DCB">
        <w:rPr>
          <w:w w:val="100"/>
        </w:rPr>
        <w:tab/>
      </w:r>
      <w:r>
        <w:t>Рассмотрение шестых периодических докладов государств-участников в соответствии</w:t>
      </w:r>
      <w:r w:rsidRPr="000E59E1">
        <w:br/>
      </w:r>
      <w:r>
        <w:t>со статьями 16 и 17 Пакта</w:t>
      </w:r>
      <w:r w:rsidRPr="00E9173E">
        <w:rPr>
          <w:vertAlign w:val="superscript"/>
        </w:rPr>
        <w:footnoteReference w:customMarkFollows="1" w:id="1"/>
        <w:t>*</w:t>
      </w:r>
    </w:p>
    <w:p w:rsidR="000E59E1" w:rsidRPr="00ED3511" w:rsidRDefault="000E59E1" w:rsidP="000E59E1">
      <w:pPr>
        <w:pStyle w:val="H1GR"/>
        <w:rPr>
          <w:rFonts w:eastAsia="SimSun" w:hint="eastAsia"/>
          <w:lang w:eastAsia="zh-CN"/>
        </w:rPr>
      </w:pPr>
      <w:r w:rsidRPr="00E9173E">
        <w:rPr>
          <w:w w:val="100"/>
        </w:rPr>
        <w:tab/>
      </w:r>
      <w:r w:rsidRPr="00E9173E">
        <w:rPr>
          <w:w w:val="100"/>
        </w:rPr>
        <w:tab/>
      </w:r>
      <w:r w:rsidRPr="00512DCB">
        <w:rPr>
          <w:rStyle w:val="HMGRChar"/>
        </w:rPr>
        <w:t>Украина</w:t>
      </w:r>
    </w:p>
    <w:p w:rsidR="000E59E1" w:rsidRPr="001F63B3" w:rsidRDefault="000E59E1" w:rsidP="000E59E1">
      <w:pPr>
        <w:pStyle w:val="SingleTxtG"/>
        <w:jc w:val="right"/>
        <w:rPr>
          <w:lang w:val="ru-RU"/>
        </w:rPr>
      </w:pPr>
      <w:r w:rsidRPr="001F63B3">
        <w:rPr>
          <w:lang w:val="ru-RU"/>
        </w:rPr>
        <w:t xml:space="preserve">[22 </w:t>
      </w:r>
      <w:r>
        <w:rPr>
          <w:lang w:val="ru-RU"/>
        </w:rPr>
        <w:t>июня</w:t>
      </w:r>
      <w:r w:rsidRPr="001F63B3">
        <w:rPr>
          <w:lang w:val="ru-RU"/>
        </w:rPr>
        <w:t xml:space="preserve"> 2011</w:t>
      </w:r>
      <w:r>
        <w:rPr>
          <w:lang w:val="ru-RU"/>
        </w:rPr>
        <w:t xml:space="preserve"> года</w:t>
      </w:r>
      <w:r w:rsidRPr="001F63B3">
        <w:rPr>
          <w:lang w:val="ru-RU"/>
        </w:rPr>
        <w:t>]</w:t>
      </w:r>
    </w:p>
    <w:p w:rsidR="000E59E1" w:rsidRPr="007F7553" w:rsidRDefault="000E59E1" w:rsidP="000E59E1"/>
    <w:p w:rsidR="00ED3511" w:rsidRDefault="005A6478" w:rsidP="00ED3511">
      <w:pPr>
        <w:suppressAutoHyphens/>
        <w:spacing w:after="120"/>
        <w:rPr>
          <w:sz w:val="28"/>
        </w:rPr>
      </w:pPr>
      <w:r>
        <w:br w:type="page"/>
      </w:r>
      <w:r w:rsidR="00ED3511">
        <w:rPr>
          <w:sz w:val="28"/>
        </w:rPr>
        <w:t>Содержание</w:t>
      </w:r>
    </w:p>
    <w:p w:rsidR="00ED3511" w:rsidRDefault="00ED3511" w:rsidP="00ED3511">
      <w:pPr>
        <w:tabs>
          <w:tab w:val="right" w:pos="8929"/>
          <w:tab w:val="right" w:pos="9638"/>
        </w:tabs>
        <w:suppressAutoHyphens/>
        <w:spacing w:after="120"/>
        <w:ind w:left="283"/>
      </w:pPr>
      <w:r>
        <w:rPr>
          <w:i/>
          <w:sz w:val="18"/>
        </w:rPr>
        <w:tab/>
        <w:t>Пункты</w:t>
      </w:r>
      <w:r>
        <w:rPr>
          <w:i/>
          <w:sz w:val="18"/>
        </w:rPr>
        <w:tab/>
        <w:t>Стр.</w:t>
      </w:r>
    </w:p>
    <w:p w:rsidR="00ED3511" w:rsidRPr="00874346" w:rsidRDefault="00874346" w:rsidP="00ED3511">
      <w:pPr>
        <w:tabs>
          <w:tab w:val="right" w:pos="850"/>
          <w:tab w:val="left" w:pos="1134"/>
          <w:tab w:val="left" w:pos="1559"/>
          <w:tab w:val="left" w:pos="1984"/>
          <w:tab w:val="left" w:leader="dot" w:pos="7654"/>
          <w:tab w:val="right" w:pos="8929"/>
          <w:tab w:val="right" w:pos="9638"/>
        </w:tabs>
        <w:suppressAutoHyphens/>
        <w:spacing w:after="120"/>
      </w:pPr>
      <w:r>
        <w:rPr>
          <w:lang w:val="en-US"/>
        </w:rPr>
        <w:tab/>
      </w:r>
      <w:r w:rsidR="00ED3511" w:rsidRPr="00874346">
        <w:t>Информация, касающаяся статей 1</w:t>
      </w:r>
      <w:r w:rsidR="00696149">
        <w:t>−</w:t>
      </w:r>
      <w:r w:rsidR="00ED3511" w:rsidRPr="00874346">
        <w:t>3, 6</w:t>
      </w:r>
      <w:r w:rsidR="00696149">
        <w:t>−</w:t>
      </w:r>
      <w:r w:rsidR="00ED3511" w:rsidRPr="00874346">
        <w:t>13 и 15 Пакта</w:t>
      </w:r>
      <w:r w:rsidRPr="00874346">
        <w:tab/>
      </w:r>
      <w:r w:rsidRPr="00874346">
        <w:tab/>
      </w:r>
      <w:r w:rsidR="00ED3511" w:rsidRPr="00874346">
        <w:t>1</w:t>
      </w:r>
      <w:r w:rsidR="00696149">
        <w:t>−</w:t>
      </w:r>
      <w:r w:rsidR="00ED3511" w:rsidRPr="00874346">
        <w:t>540</w:t>
      </w:r>
      <w:r w:rsidRPr="00874346">
        <w:tab/>
      </w:r>
      <w:r w:rsidR="00ED3511" w:rsidRPr="00874346">
        <w:t>3</w:t>
      </w:r>
    </w:p>
    <w:p w:rsidR="00ED3511" w:rsidRPr="00874346" w:rsidRDefault="00ED3511" w:rsidP="00874346">
      <w:pPr>
        <w:tabs>
          <w:tab w:val="right" w:pos="850"/>
          <w:tab w:val="left" w:leader="dot" w:pos="7654"/>
          <w:tab w:val="right" w:pos="8929"/>
          <w:tab w:val="right" w:pos="9638"/>
        </w:tabs>
        <w:suppressAutoHyphens/>
        <w:spacing w:after="120"/>
      </w:pPr>
      <w:r w:rsidRPr="00ED3511">
        <w:rPr>
          <w:lang w:val="en-US"/>
        </w:rPr>
        <w:t>C</w:t>
      </w:r>
      <w:r w:rsidRPr="00874346">
        <w:t>татья 1</w:t>
      </w:r>
      <w:r w:rsidR="00874346" w:rsidRPr="00874346">
        <w:tab/>
      </w:r>
      <w:r w:rsidR="00874346" w:rsidRPr="00874346">
        <w:tab/>
      </w:r>
      <w:r w:rsidR="00874346" w:rsidRPr="00874346">
        <w:tab/>
      </w:r>
      <w:r w:rsidRPr="00874346">
        <w:t>1</w:t>
      </w:r>
      <w:r w:rsidR="00696149">
        <w:t>−</w:t>
      </w:r>
      <w:r w:rsidRPr="00874346">
        <w:t>14</w:t>
      </w:r>
      <w:r w:rsidR="00874346" w:rsidRPr="00874346">
        <w:tab/>
      </w:r>
      <w:r w:rsidRPr="00874346">
        <w:t>3</w:t>
      </w:r>
    </w:p>
    <w:p w:rsidR="00ED3511" w:rsidRPr="00874346" w:rsidRDefault="00ED3511" w:rsidP="00874346">
      <w:pPr>
        <w:tabs>
          <w:tab w:val="right" w:pos="850"/>
          <w:tab w:val="left" w:leader="dot" w:pos="7654"/>
          <w:tab w:val="right" w:pos="8929"/>
          <w:tab w:val="right" w:pos="9638"/>
        </w:tabs>
        <w:suppressAutoHyphens/>
        <w:spacing w:after="120"/>
      </w:pPr>
      <w:r w:rsidRPr="00874346">
        <w:t>Статья 2</w:t>
      </w:r>
      <w:r w:rsidR="00874346" w:rsidRPr="00874346">
        <w:tab/>
      </w:r>
      <w:r w:rsidR="00874346" w:rsidRPr="00874346">
        <w:tab/>
      </w:r>
      <w:r w:rsidR="00874346" w:rsidRPr="00874346">
        <w:tab/>
      </w:r>
      <w:r w:rsidRPr="00874346">
        <w:t>15</w:t>
      </w:r>
      <w:r w:rsidR="00696149">
        <w:t>−</w:t>
      </w:r>
      <w:r w:rsidRPr="00874346">
        <w:t>58</w:t>
      </w:r>
      <w:r w:rsidR="00874346" w:rsidRPr="00874346">
        <w:tab/>
      </w:r>
      <w:r w:rsidR="007E7CD3">
        <w:t>7</w:t>
      </w:r>
    </w:p>
    <w:p w:rsidR="00ED3511" w:rsidRPr="00874346" w:rsidRDefault="00ED3511" w:rsidP="00874346">
      <w:pPr>
        <w:tabs>
          <w:tab w:val="right" w:pos="850"/>
          <w:tab w:val="left" w:leader="dot" w:pos="7654"/>
          <w:tab w:val="right" w:pos="8929"/>
          <w:tab w:val="right" w:pos="9638"/>
        </w:tabs>
        <w:suppressAutoHyphens/>
        <w:spacing w:after="120"/>
      </w:pPr>
      <w:r w:rsidRPr="00874346">
        <w:t>Статья 3</w:t>
      </w:r>
      <w:r w:rsidR="00874346" w:rsidRPr="00874346">
        <w:tab/>
      </w:r>
      <w:r w:rsidR="00874346" w:rsidRPr="00874346">
        <w:tab/>
      </w:r>
      <w:r w:rsidR="00874346" w:rsidRPr="00696149">
        <w:tab/>
      </w:r>
      <w:r w:rsidRPr="00874346">
        <w:t>59</w:t>
      </w:r>
      <w:r w:rsidR="00696149">
        <w:t>−</w:t>
      </w:r>
      <w:r w:rsidRPr="00874346">
        <w:t>78</w:t>
      </w:r>
      <w:r w:rsidR="00874346" w:rsidRPr="00874346">
        <w:tab/>
      </w:r>
      <w:r w:rsidR="007E7CD3">
        <w:t>12</w:t>
      </w:r>
    </w:p>
    <w:p w:rsidR="00ED3511" w:rsidRPr="00874346" w:rsidRDefault="00ED3511" w:rsidP="00874346">
      <w:pPr>
        <w:tabs>
          <w:tab w:val="right" w:pos="850"/>
          <w:tab w:val="left" w:leader="dot" w:pos="7654"/>
          <w:tab w:val="right" w:pos="8929"/>
          <w:tab w:val="right" w:pos="9638"/>
        </w:tabs>
        <w:suppressAutoHyphens/>
        <w:spacing w:after="120"/>
      </w:pPr>
      <w:r w:rsidRPr="00874346">
        <w:t>Статья 6</w:t>
      </w:r>
      <w:r w:rsidR="00874346" w:rsidRPr="00874346">
        <w:tab/>
      </w:r>
      <w:r w:rsidR="0031321A" w:rsidRPr="0031321A">
        <w:tab/>
      </w:r>
      <w:r w:rsidR="0031321A" w:rsidRPr="0031321A">
        <w:tab/>
      </w:r>
      <w:r w:rsidRPr="00874346">
        <w:t>79</w:t>
      </w:r>
      <w:r w:rsidR="00696149">
        <w:t>−</w:t>
      </w:r>
      <w:r w:rsidRPr="00874346">
        <w:t>128</w:t>
      </w:r>
      <w:r w:rsidR="0031321A" w:rsidRPr="0031321A">
        <w:tab/>
      </w:r>
      <w:r w:rsidRPr="00874346">
        <w:t>15</w:t>
      </w:r>
    </w:p>
    <w:p w:rsidR="00ED3511" w:rsidRPr="00874346" w:rsidRDefault="00ED3511" w:rsidP="00874346">
      <w:pPr>
        <w:tabs>
          <w:tab w:val="right" w:pos="850"/>
          <w:tab w:val="left" w:leader="dot" w:pos="7654"/>
          <w:tab w:val="right" w:pos="8929"/>
          <w:tab w:val="right" w:pos="9638"/>
        </w:tabs>
        <w:suppressAutoHyphens/>
        <w:spacing w:after="120"/>
      </w:pPr>
      <w:r w:rsidRPr="00874346">
        <w:t>Статья 7</w:t>
      </w:r>
      <w:r w:rsidR="0031321A" w:rsidRPr="0031321A">
        <w:tab/>
      </w:r>
      <w:r w:rsidR="0031321A" w:rsidRPr="0031321A">
        <w:tab/>
      </w:r>
      <w:r w:rsidRPr="00874346">
        <w:tab/>
        <w:t>129</w:t>
      </w:r>
      <w:r w:rsidR="00696149">
        <w:t>−</w:t>
      </w:r>
      <w:r w:rsidRPr="00874346">
        <w:t>188</w:t>
      </w:r>
      <w:r w:rsidRPr="00874346">
        <w:tab/>
        <w:t>2</w:t>
      </w:r>
      <w:r w:rsidR="007E7CD3">
        <w:t>2</w:t>
      </w:r>
    </w:p>
    <w:p w:rsidR="00ED3511" w:rsidRPr="00874346" w:rsidRDefault="00ED3511" w:rsidP="00874346">
      <w:pPr>
        <w:tabs>
          <w:tab w:val="right" w:pos="850"/>
          <w:tab w:val="left" w:leader="dot" w:pos="7654"/>
          <w:tab w:val="right" w:pos="8929"/>
          <w:tab w:val="right" w:pos="9638"/>
        </w:tabs>
        <w:suppressAutoHyphens/>
        <w:spacing w:after="120"/>
      </w:pPr>
      <w:r w:rsidRPr="00874346">
        <w:t>Статья 8</w:t>
      </w:r>
      <w:r w:rsidR="0031321A">
        <w:tab/>
      </w:r>
      <w:r w:rsidR="0031321A">
        <w:tab/>
      </w:r>
      <w:r w:rsidRPr="00874346">
        <w:tab/>
        <w:t>189</w:t>
      </w:r>
      <w:r w:rsidR="00696149">
        <w:t>−</w:t>
      </w:r>
      <w:r w:rsidR="007E7CD3">
        <w:t>234</w:t>
      </w:r>
      <w:r w:rsidR="007E7CD3">
        <w:tab/>
        <w:t>31</w:t>
      </w:r>
    </w:p>
    <w:p w:rsidR="00ED3511" w:rsidRPr="00874346" w:rsidRDefault="0031321A" w:rsidP="00874346">
      <w:pPr>
        <w:tabs>
          <w:tab w:val="right" w:pos="850"/>
          <w:tab w:val="left" w:leader="dot" w:pos="7654"/>
          <w:tab w:val="right" w:pos="8929"/>
          <w:tab w:val="right" w:pos="9638"/>
        </w:tabs>
        <w:suppressAutoHyphens/>
        <w:spacing w:after="120"/>
      </w:pPr>
      <w:r>
        <w:t>С</w:t>
      </w:r>
      <w:r w:rsidR="00ED3511" w:rsidRPr="00874346">
        <w:t>татья 9</w:t>
      </w:r>
      <w:r>
        <w:tab/>
      </w:r>
      <w:r>
        <w:tab/>
      </w:r>
      <w:r w:rsidR="00ED3511" w:rsidRPr="00874346">
        <w:tab/>
        <w:t>235</w:t>
      </w:r>
      <w:r w:rsidR="00696149">
        <w:t>−</w:t>
      </w:r>
      <w:r w:rsidR="007E7CD3">
        <w:t>297</w:t>
      </w:r>
      <w:r w:rsidR="007E7CD3">
        <w:tab/>
        <w:t>36</w:t>
      </w:r>
    </w:p>
    <w:p w:rsidR="00ED3511" w:rsidRPr="00874346" w:rsidRDefault="00874346" w:rsidP="00874346">
      <w:pPr>
        <w:tabs>
          <w:tab w:val="right" w:pos="850"/>
          <w:tab w:val="left" w:leader="dot" w:pos="7654"/>
          <w:tab w:val="right" w:pos="8929"/>
          <w:tab w:val="right" w:pos="9638"/>
        </w:tabs>
        <w:suppressAutoHyphens/>
        <w:spacing w:after="120"/>
      </w:pPr>
      <w:r w:rsidRPr="00874346">
        <w:tab/>
      </w:r>
      <w:r w:rsidR="00ED3511" w:rsidRPr="00874346">
        <w:t>Статья 10</w:t>
      </w:r>
      <w:r w:rsidR="0031321A">
        <w:tab/>
      </w:r>
      <w:r w:rsidR="00ED3511" w:rsidRPr="00874346">
        <w:tab/>
        <w:t>298</w:t>
      </w:r>
      <w:r w:rsidR="00696149">
        <w:t>−</w:t>
      </w:r>
      <w:r w:rsidR="007E7CD3">
        <w:t>380</w:t>
      </w:r>
      <w:r w:rsidR="007E7CD3">
        <w:tab/>
        <w:t>47</w:t>
      </w:r>
    </w:p>
    <w:p w:rsidR="00ED3511" w:rsidRPr="00874346" w:rsidRDefault="00ED3511" w:rsidP="00874346">
      <w:pPr>
        <w:tabs>
          <w:tab w:val="right" w:pos="850"/>
          <w:tab w:val="left" w:leader="dot" w:pos="7654"/>
          <w:tab w:val="right" w:pos="8929"/>
          <w:tab w:val="right" w:pos="9638"/>
        </w:tabs>
        <w:suppressAutoHyphens/>
        <w:spacing w:after="120"/>
      </w:pPr>
      <w:r w:rsidRPr="00874346">
        <w:t>Статья 11</w:t>
      </w:r>
      <w:r w:rsidR="0031321A">
        <w:tab/>
      </w:r>
      <w:r w:rsidRPr="00874346">
        <w:tab/>
        <w:t>381</w:t>
      </w:r>
      <w:r w:rsidR="00696149">
        <w:t>−</w:t>
      </w:r>
      <w:r w:rsidR="0050246D">
        <w:t>419</w:t>
      </w:r>
      <w:r w:rsidR="0050246D">
        <w:tab/>
        <w:t>59</w:t>
      </w:r>
    </w:p>
    <w:p w:rsidR="00ED3511" w:rsidRPr="00874346" w:rsidRDefault="00ED3511" w:rsidP="00874346">
      <w:pPr>
        <w:tabs>
          <w:tab w:val="right" w:pos="850"/>
          <w:tab w:val="left" w:leader="dot" w:pos="7654"/>
          <w:tab w:val="right" w:pos="8929"/>
          <w:tab w:val="right" w:pos="9638"/>
        </w:tabs>
        <w:suppressAutoHyphens/>
        <w:spacing w:after="120"/>
      </w:pPr>
      <w:r w:rsidRPr="00874346">
        <w:t>Статья 12</w:t>
      </w:r>
      <w:r w:rsidR="0031321A">
        <w:tab/>
      </w:r>
      <w:r w:rsidRPr="00874346">
        <w:tab/>
        <w:t>420</w:t>
      </w:r>
      <w:r w:rsidR="00696149">
        <w:t>−</w:t>
      </w:r>
      <w:r w:rsidR="0050246D">
        <w:t>464</w:t>
      </w:r>
      <w:r w:rsidR="0050246D">
        <w:tab/>
        <w:t>64</w:t>
      </w:r>
    </w:p>
    <w:p w:rsidR="00ED3511" w:rsidRPr="00874346" w:rsidRDefault="00ED3511" w:rsidP="00874346">
      <w:pPr>
        <w:tabs>
          <w:tab w:val="right" w:pos="850"/>
          <w:tab w:val="left" w:leader="dot" w:pos="7654"/>
          <w:tab w:val="right" w:pos="8929"/>
          <w:tab w:val="right" w:pos="9638"/>
        </w:tabs>
        <w:suppressAutoHyphens/>
        <w:spacing w:after="120"/>
      </w:pPr>
      <w:r w:rsidRPr="00874346">
        <w:t>Статья 13</w:t>
      </w:r>
      <w:r w:rsidR="0031321A">
        <w:tab/>
      </w:r>
      <w:r w:rsidRPr="00874346">
        <w:tab/>
        <w:t>465</w:t>
      </w:r>
      <w:r w:rsidR="00696149">
        <w:t>−</w:t>
      </w:r>
      <w:r w:rsidR="0050246D">
        <w:t>510</w:t>
      </w:r>
      <w:r w:rsidR="0050246D">
        <w:tab/>
        <w:t>72</w:t>
      </w:r>
    </w:p>
    <w:p w:rsidR="00ED3511" w:rsidRPr="00874346" w:rsidRDefault="00ED3511" w:rsidP="00874346">
      <w:pPr>
        <w:tabs>
          <w:tab w:val="right" w:pos="850"/>
          <w:tab w:val="left" w:leader="dot" w:pos="7654"/>
          <w:tab w:val="right" w:pos="8929"/>
          <w:tab w:val="right" w:pos="9638"/>
        </w:tabs>
        <w:suppressAutoHyphens/>
        <w:spacing w:after="120"/>
      </w:pPr>
      <w:r w:rsidRPr="00874346">
        <w:t>Статья 15</w:t>
      </w:r>
      <w:r w:rsidR="0031321A">
        <w:tab/>
      </w:r>
      <w:r w:rsidRPr="00874346">
        <w:tab/>
        <w:t>511</w:t>
      </w:r>
      <w:r w:rsidR="00696149">
        <w:t>−</w:t>
      </w:r>
      <w:r w:rsidR="0050246D">
        <w:t>540</w:t>
      </w:r>
      <w:r w:rsidR="0050246D">
        <w:tab/>
        <w:t>78</w:t>
      </w:r>
    </w:p>
    <w:p w:rsidR="00ED3511" w:rsidRPr="00ED3511" w:rsidRDefault="00ED3511" w:rsidP="0087532E">
      <w:pPr>
        <w:pStyle w:val="HChGR"/>
      </w:pPr>
      <w:r w:rsidRPr="00ED3511">
        <w:br w:type="page"/>
        <w:t>Информация, касающаяся статей 1</w:t>
      </w:r>
      <w:r w:rsidR="00696149">
        <w:t>−</w:t>
      </w:r>
      <w:r w:rsidRPr="00ED3511">
        <w:t>3, 6</w:t>
      </w:r>
      <w:r w:rsidR="00696149">
        <w:t>−</w:t>
      </w:r>
      <w:r w:rsidRPr="00ED3511">
        <w:t>13 и 15 Пакта</w:t>
      </w:r>
    </w:p>
    <w:p w:rsidR="00ED3511" w:rsidRPr="00ED3511" w:rsidRDefault="00ED3511" w:rsidP="0087532E">
      <w:pPr>
        <w:pStyle w:val="H1GR"/>
      </w:pPr>
      <w:r w:rsidRPr="00ED3511">
        <w:tab/>
      </w:r>
      <w:r w:rsidRPr="00ED3511">
        <w:tab/>
        <w:t>Статья 1</w:t>
      </w:r>
    </w:p>
    <w:p w:rsidR="00ED3511" w:rsidRPr="00ED3511" w:rsidRDefault="00ED3511" w:rsidP="0087532E">
      <w:pPr>
        <w:pStyle w:val="H23GR"/>
      </w:pPr>
      <w:r w:rsidRPr="00ED3511">
        <w:tab/>
      </w:r>
      <w:r w:rsidRPr="00ED3511">
        <w:tab/>
        <w:t>Право народов на самоопределение</w:t>
      </w:r>
    </w:p>
    <w:p w:rsidR="00ED3511" w:rsidRPr="00ED3511" w:rsidRDefault="00ED3511" w:rsidP="0087532E">
      <w:pPr>
        <w:pStyle w:val="SingleTxtGR"/>
      </w:pPr>
      <w:r w:rsidRPr="00ED3511">
        <w:rPr>
          <w:lang w:val="uk-UA"/>
        </w:rPr>
        <w:t>1.</w:t>
      </w:r>
      <w:r w:rsidRPr="00ED3511">
        <w:rPr>
          <w:lang w:val="uk-UA"/>
        </w:rPr>
        <w:tab/>
      </w:r>
      <w:r w:rsidRPr="00ED3511">
        <w:t>В ответ на пункт 59 предложений и рекомендаций заключительных зам</w:t>
      </w:r>
      <w:r w:rsidRPr="00ED3511">
        <w:t>е</w:t>
      </w:r>
      <w:r w:rsidRPr="00ED3511">
        <w:t>чаний Комитета по экономическим, социальным и культурным правам к пятому периодическому докладу Украины о выполнении Международного пакта об экономических, социальных и культурных правах (</w:t>
      </w:r>
      <w:r w:rsidRPr="00ED3511">
        <w:rPr>
          <w:lang w:val="en-US"/>
        </w:rPr>
        <w:t>E</w:t>
      </w:r>
      <w:r w:rsidRPr="00ED3511">
        <w:t>/</w:t>
      </w:r>
      <w:r w:rsidRPr="00ED3511">
        <w:rPr>
          <w:lang w:val="en-US"/>
        </w:rPr>
        <w:t>C</w:t>
      </w:r>
      <w:r w:rsidRPr="00ED3511">
        <w:t>.12/</w:t>
      </w:r>
      <w:r w:rsidRPr="00ED3511">
        <w:rPr>
          <w:lang w:val="en-US"/>
        </w:rPr>
        <w:t>UKR</w:t>
      </w:r>
      <w:r w:rsidRPr="00ED3511">
        <w:t>/</w:t>
      </w:r>
      <w:r w:rsidRPr="00ED3511">
        <w:rPr>
          <w:lang w:val="en-US"/>
        </w:rPr>
        <w:t>CO</w:t>
      </w:r>
      <w:r w:rsidRPr="00ED3511">
        <w:t>/5) ("отм</w:t>
      </w:r>
      <w:r w:rsidRPr="00ED3511">
        <w:t>е</w:t>
      </w:r>
      <w:r w:rsidRPr="00ED3511">
        <w:t>чая, что в соответствии с базовым документом государства-участника только</w:t>
      </w:r>
      <w:r w:rsidRPr="00ED3511">
        <w:rPr>
          <w:lang w:val="uk-UA"/>
        </w:rPr>
        <w:t xml:space="preserve"> </w:t>
      </w:r>
      <w:r w:rsidRPr="00ED3511">
        <w:t>украинцы считаются коренной этнической группой, Комитет призывает гос</w:t>
      </w:r>
      <w:r w:rsidRPr="00ED3511">
        <w:t>у</w:t>
      </w:r>
      <w:r w:rsidRPr="00ED3511">
        <w:t>дарство-участник признать право на самоопределение всех этнических групп Украины, а также их</w:t>
      </w:r>
      <w:r w:rsidRPr="00ED3511">
        <w:rPr>
          <w:lang w:val="uk-UA"/>
        </w:rPr>
        <w:t xml:space="preserve"> </w:t>
      </w:r>
      <w:r w:rsidRPr="00ED3511">
        <w:t>право на сохранение, защиту и развитие их культурного наследия") Украина сообщает, что преамбула Конституции Украины 1996 года содержит информацию о праве на самоопределение Украинского народа – гр</w:t>
      </w:r>
      <w:r w:rsidRPr="00ED3511">
        <w:t>а</w:t>
      </w:r>
      <w:r w:rsidRPr="00ED3511">
        <w:t>ждан Украины всех национальностей, что было отображено в указанном докл</w:t>
      </w:r>
      <w:r w:rsidRPr="00ED3511">
        <w:t>а</w:t>
      </w:r>
      <w:r w:rsidRPr="00ED3511">
        <w:t>де Украины.</w:t>
      </w:r>
    </w:p>
    <w:p w:rsidR="00ED3511" w:rsidRPr="00ED3511" w:rsidRDefault="00ED3511" w:rsidP="0087532E">
      <w:pPr>
        <w:pStyle w:val="SingleTxtGR"/>
        <w:rPr>
          <w:lang w:val="uk-UA"/>
        </w:rPr>
      </w:pPr>
      <w:r w:rsidRPr="00ED3511">
        <w:t>2.</w:t>
      </w:r>
      <w:r w:rsidRPr="00ED3511">
        <w:tab/>
        <w:t>Современная Украина является ярким примером полиэтнической страны без существенных конфликтов на этнической почве. В государстве создана и работает соответствующая нормативно-правовая база.</w:t>
      </w:r>
    </w:p>
    <w:p w:rsidR="00ED3511" w:rsidRPr="00ED3511" w:rsidRDefault="00ED3511" w:rsidP="0087532E">
      <w:pPr>
        <w:pStyle w:val="SingleTxtGR"/>
      </w:pPr>
      <w:r w:rsidRPr="00ED3511">
        <w:t>3.</w:t>
      </w:r>
      <w:r w:rsidRPr="00ED3511">
        <w:tab/>
        <w:t>Права граждан Украины, представителей всех национальностей и гара</w:t>
      </w:r>
      <w:r w:rsidRPr="00ED3511">
        <w:t>н</w:t>
      </w:r>
      <w:r w:rsidRPr="00ED3511">
        <w:t>тии этих прав зафиксированы в Конституции Украины, Декларации национал</w:t>
      </w:r>
      <w:r w:rsidRPr="00ED3511">
        <w:t>ь</w:t>
      </w:r>
      <w:r w:rsidRPr="00ED3511">
        <w:t>ностей Украины, законах Украины "О национал</w:t>
      </w:r>
      <w:r w:rsidRPr="00ED3511">
        <w:t>ь</w:t>
      </w:r>
      <w:r w:rsidRPr="00ED3511">
        <w:t>ных меньшинствах в Украине", "Об образовании", "О печатных средствах массовой информации", "Об объед</w:t>
      </w:r>
      <w:r w:rsidRPr="00ED3511">
        <w:t>и</w:t>
      </w:r>
      <w:r w:rsidRPr="00ED3511">
        <w:t>нении граждан", "О свободе совести и религиозных организациях", "О гра</w:t>
      </w:r>
      <w:r w:rsidRPr="00ED3511">
        <w:t>ж</w:t>
      </w:r>
      <w:r w:rsidRPr="00ED3511">
        <w:t>данстве", "О культуре", а также в международных документах, ратифицирова</w:t>
      </w:r>
      <w:r w:rsidRPr="00ED3511">
        <w:t>н</w:t>
      </w:r>
      <w:r w:rsidRPr="00ED3511">
        <w:t>ных Верховной Радой Украины, в частности, в Рамочной конвенции Совета Е</w:t>
      </w:r>
      <w:r w:rsidRPr="00ED3511">
        <w:t>в</w:t>
      </w:r>
      <w:r w:rsidRPr="00ED3511">
        <w:t>ропы о защите национальных меньшинств и Европейской хартии р</w:t>
      </w:r>
      <w:r w:rsidRPr="00ED3511">
        <w:t>е</w:t>
      </w:r>
      <w:r w:rsidRPr="00ED3511">
        <w:t>гиональных языков или языков меньшинств.</w:t>
      </w:r>
    </w:p>
    <w:p w:rsidR="00ED3511" w:rsidRPr="00ED3511" w:rsidRDefault="00ED3511" w:rsidP="0087532E">
      <w:pPr>
        <w:pStyle w:val="SingleTxtGR"/>
      </w:pPr>
      <w:r w:rsidRPr="00ED3511">
        <w:t>4.</w:t>
      </w:r>
      <w:r w:rsidRPr="00ED3511">
        <w:tab/>
        <w:t>Действующая нормативно-правовая база в сфере межнациональных о</w:t>
      </w:r>
      <w:r w:rsidRPr="00ED3511">
        <w:t>т</w:t>
      </w:r>
      <w:r w:rsidRPr="00ED3511">
        <w:t xml:space="preserve">ношений заложила надежную </w:t>
      </w:r>
      <w:r w:rsidRPr="00ED3511">
        <w:rPr>
          <w:lang w:val="uk-UA"/>
        </w:rPr>
        <w:t>почву</w:t>
      </w:r>
      <w:r w:rsidRPr="00ED3511">
        <w:t xml:space="preserve"> для гармоничного сочетания интересов всех этнонациональных компонентов украинского общества. В то же время, с</w:t>
      </w:r>
      <w:r w:rsidRPr="00ED3511">
        <w:t>о</w:t>
      </w:r>
      <w:r w:rsidRPr="00ED3511">
        <w:t>временные реалии порождают новые вызовы, которые предполагают принятие соответствующих законодательных и управленческих решений.</w:t>
      </w:r>
    </w:p>
    <w:p w:rsidR="00ED3511" w:rsidRPr="00ED3511" w:rsidRDefault="00ED3511" w:rsidP="0087532E">
      <w:pPr>
        <w:pStyle w:val="SingleTxtGR"/>
        <w:rPr>
          <w:bCs/>
          <w:lang w:val="uk-UA"/>
        </w:rPr>
      </w:pPr>
      <w:r w:rsidRPr="00ED3511">
        <w:t>5.</w:t>
      </w:r>
      <w:r w:rsidRPr="00ED3511">
        <w:tab/>
        <w:t>В связи с этим и с целью усовершенствования законодательства в сфере защиты прав национальных меньшинств, Государственный комитет по вопр</w:t>
      </w:r>
      <w:r w:rsidRPr="00ED3511">
        <w:t>о</w:t>
      </w:r>
      <w:r w:rsidRPr="00ED3511">
        <w:t>сам национальностей и религий (Госкомнацрелигий) продолжает</w:t>
      </w:r>
      <w:r w:rsidRPr="00ED3511">
        <w:rPr>
          <w:lang w:val="uk-UA"/>
        </w:rPr>
        <w:t xml:space="preserve"> </w:t>
      </w:r>
      <w:r w:rsidRPr="00ED3511">
        <w:t>работу</w:t>
      </w:r>
      <w:r w:rsidRPr="00ED3511">
        <w:rPr>
          <w:lang w:val="uk-UA"/>
        </w:rPr>
        <w:t xml:space="preserve"> над </w:t>
      </w:r>
      <w:r w:rsidRPr="00ED3511">
        <w:t>проектом Закона Украины "О Концепции государственной этнонациональной политики Украины", который определяет ее цель, основные принципы, задания и механизмы реализации.</w:t>
      </w:r>
      <w:r w:rsidRPr="00ED3511">
        <w:rPr>
          <w:bCs/>
        </w:rPr>
        <w:t xml:space="preserve"> В соответствии с этим законопроектом государстве</w:t>
      </w:r>
      <w:r w:rsidRPr="00ED3511">
        <w:rPr>
          <w:bCs/>
        </w:rPr>
        <w:t>н</w:t>
      </w:r>
      <w:r w:rsidRPr="00ED3511">
        <w:rPr>
          <w:bCs/>
        </w:rPr>
        <w:t>ная этнонациональная политика рассматривается как составляющая государс</w:t>
      </w:r>
      <w:r w:rsidRPr="00ED3511">
        <w:rPr>
          <w:bCs/>
        </w:rPr>
        <w:t>т</w:t>
      </w:r>
      <w:r w:rsidRPr="00ED3511">
        <w:rPr>
          <w:bCs/>
        </w:rPr>
        <w:t>венной политики, направленная на регулирование сферы этнонациональных отношений с целью обеспечения гармоничного развития украинской нации, к</w:t>
      </w:r>
      <w:r w:rsidRPr="00ED3511">
        <w:rPr>
          <w:bCs/>
        </w:rPr>
        <w:t>о</w:t>
      </w:r>
      <w:r w:rsidRPr="00ED3511">
        <w:rPr>
          <w:bCs/>
        </w:rPr>
        <w:t>ренных народов и национальных меньшинств в Украине.</w:t>
      </w:r>
      <w:r w:rsidRPr="00ED3511">
        <w:t xml:space="preserve"> </w:t>
      </w:r>
      <w:r w:rsidRPr="00ED3511">
        <w:rPr>
          <w:bCs/>
        </w:rPr>
        <w:t>Проект Закона ада</w:t>
      </w:r>
      <w:r w:rsidRPr="00ED3511">
        <w:rPr>
          <w:bCs/>
        </w:rPr>
        <w:t>п</w:t>
      </w:r>
      <w:r w:rsidRPr="00ED3511">
        <w:rPr>
          <w:bCs/>
        </w:rPr>
        <w:t>тирован к международным нормам и ста</w:t>
      </w:r>
      <w:r w:rsidRPr="00ED3511">
        <w:rPr>
          <w:bCs/>
        </w:rPr>
        <w:t>н</w:t>
      </w:r>
      <w:r w:rsidRPr="00ED3511">
        <w:rPr>
          <w:bCs/>
        </w:rPr>
        <w:t>дартам в сфере защиты прав и свобод человека и гражданина.</w:t>
      </w:r>
      <w:r w:rsidRPr="00ED3511">
        <w:t xml:space="preserve"> </w:t>
      </w:r>
      <w:r w:rsidRPr="00ED3511">
        <w:rPr>
          <w:bCs/>
        </w:rPr>
        <w:t>Принятие проекта Закона будет способствовать укре</w:t>
      </w:r>
      <w:r w:rsidRPr="00ED3511">
        <w:rPr>
          <w:bCs/>
        </w:rPr>
        <w:t>п</w:t>
      </w:r>
      <w:r w:rsidRPr="00ED3511">
        <w:rPr>
          <w:bCs/>
        </w:rPr>
        <w:t>лению социально-политической стабильности, утверждению межэтнического, межконфессионального согласия в обществе, а также созданию надлежащих условий для развития этнической, культурной, языковой и религиозной сам</w:t>
      </w:r>
      <w:r w:rsidRPr="00ED3511">
        <w:rPr>
          <w:bCs/>
        </w:rPr>
        <w:t>о</w:t>
      </w:r>
      <w:r w:rsidRPr="00ED3511">
        <w:rPr>
          <w:bCs/>
        </w:rPr>
        <w:t>бытности представителей всех национальностей в Украине.</w:t>
      </w:r>
    </w:p>
    <w:p w:rsidR="00ED3511" w:rsidRPr="002A4197" w:rsidRDefault="00ED3511" w:rsidP="002A4197">
      <w:pPr>
        <w:pStyle w:val="SingleTxtGR"/>
      </w:pPr>
      <w:r w:rsidRPr="002A4197">
        <w:t>6.</w:t>
      </w:r>
      <w:r w:rsidRPr="002A4197">
        <w:tab/>
        <w:t>Кроме того, Госкомнацрелигий завершает работу над разработкой прое</w:t>
      </w:r>
      <w:r w:rsidRPr="002A4197">
        <w:t>к</w:t>
      </w:r>
      <w:r w:rsidRPr="002A4197">
        <w:t>та Закона Украины "О внесении изменений в Закон Украины о ратификации Е</w:t>
      </w:r>
      <w:r w:rsidRPr="002A4197">
        <w:t>в</w:t>
      </w:r>
      <w:r w:rsidRPr="002A4197">
        <w:t>ропейской хартии региональных языков или языков меньшинств". Необход</w:t>
      </w:r>
      <w:r w:rsidRPr="002A4197">
        <w:t>и</w:t>
      </w:r>
      <w:r w:rsidRPr="002A4197">
        <w:t>мость его принятия обусловлена потребностью расширения перечня языков, к</w:t>
      </w:r>
      <w:r w:rsidRPr="002A4197">
        <w:t>о</w:t>
      </w:r>
      <w:r w:rsidRPr="002A4197">
        <w:t xml:space="preserve">торые подлежат защите в соответствии с Хартией, </w:t>
      </w:r>
      <w:r w:rsidR="00696149">
        <w:t>−</w:t>
      </w:r>
      <w:r w:rsidRPr="002A4197">
        <w:t xml:space="preserve"> армянский, ромский, кры</w:t>
      </w:r>
      <w:r w:rsidRPr="002A4197">
        <w:t>м</w:t>
      </w:r>
      <w:r w:rsidRPr="002A4197">
        <w:t>чатский и караимский, исходя из объективной оценки фактического состояния этих языков в Украине, а также необходимостью исправления некорректного представления названий таких языков, как "еврейский" и "греч</w:t>
      </w:r>
      <w:r w:rsidRPr="002A4197">
        <w:t>е</w:t>
      </w:r>
      <w:r w:rsidRPr="002A4197">
        <w:t>ский" на "идиш" и "новогреческий" соответственно.</w:t>
      </w:r>
    </w:p>
    <w:p w:rsidR="00ED3511" w:rsidRPr="002A4197" w:rsidRDefault="00ED3511" w:rsidP="002A4197">
      <w:pPr>
        <w:pStyle w:val="SingleTxtGR"/>
      </w:pPr>
      <w:r w:rsidRPr="002A4197">
        <w:t>7.</w:t>
      </w:r>
      <w:r w:rsidRPr="002A4197">
        <w:tab/>
        <w:t>По данным Всеукраинской переписи населения 2001 года, на территории Украины проживают представители свыше 130 национальностей. Большинство населения – 37 541,7 млн. лиц (77,8%) с</w:t>
      </w:r>
      <w:r w:rsidRPr="002A4197">
        <w:t>о</w:t>
      </w:r>
      <w:r w:rsidRPr="002A4197">
        <w:t>ставляют украинцы, 10,7 млн. лиц (22,2%) – представители других национальностей.</w:t>
      </w:r>
    </w:p>
    <w:p w:rsidR="00ED3511" w:rsidRPr="002A4197" w:rsidRDefault="00ED3511" w:rsidP="002A4197">
      <w:pPr>
        <w:pStyle w:val="SingleTxtGR"/>
      </w:pPr>
      <w:r w:rsidRPr="002A4197">
        <w:t>8.</w:t>
      </w:r>
      <w:r w:rsidRPr="002A4197">
        <w:tab/>
        <w:t>На современном этапе самоорганизационные процессы представителей национальных меньшинств, результатом которых является образование общес</w:t>
      </w:r>
      <w:r w:rsidRPr="002A4197">
        <w:t>т</w:t>
      </w:r>
      <w:r w:rsidRPr="002A4197">
        <w:t>венных организаций, продолжаются. Общественные организации национал</w:t>
      </w:r>
      <w:r w:rsidRPr="002A4197">
        <w:t>ь</w:t>
      </w:r>
      <w:r w:rsidRPr="002A4197">
        <w:t>ных меньшинств достаточно разные по форме. Это ассоциации, союзы, земл</w:t>
      </w:r>
      <w:r w:rsidRPr="002A4197">
        <w:t>я</w:t>
      </w:r>
      <w:r w:rsidRPr="002A4197">
        <w:t>чества, федерации, советы, конгрессы и тому подобное. В соответствии с уст</w:t>
      </w:r>
      <w:r w:rsidRPr="002A4197">
        <w:t>а</w:t>
      </w:r>
      <w:r w:rsidRPr="002A4197">
        <w:t>вами их деятельность направлена на удовлетворение социальных, экономич</w:t>
      </w:r>
      <w:r w:rsidRPr="002A4197">
        <w:t>е</w:t>
      </w:r>
      <w:r w:rsidRPr="002A4197">
        <w:t>ских, культурных, языковых, просветительских, информационных, духовных потребностей членов объединений.</w:t>
      </w:r>
    </w:p>
    <w:p w:rsidR="00ED3511" w:rsidRPr="002A4197" w:rsidRDefault="00ED3511" w:rsidP="002A4197">
      <w:pPr>
        <w:pStyle w:val="SingleTxtGR"/>
      </w:pPr>
      <w:r w:rsidRPr="002A4197">
        <w:t>9.</w:t>
      </w:r>
      <w:r w:rsidRPr="002A4197">
        <w:tab/>
        <w:t>По состоянию на 1 января 2010 года органами юстиции Украины зарег</w:t>
      </w:r>
      <w:r w:rsidRPr="002A4197">
        <w:t>и</w:t>
      </w:r>
      <w:r w:rsidRPr="002A4197">
        <w:t>стрировано 1 458 общественных организаций национальных меньшинств, из которых 44 имеют всеукраинский статус. По данным областных государстве</w:t>
      </w:r>
      <w:r w:rsidRPr="002A4197">
        <w:t>н</w:t>
      </w:r>
      <w:r w:rsidRPr="002A4197">
        <w:t>ных администраций свою уставную деятельность осуществляют 1 268 орган</w:t>
      </w:r>
      <w:r w:rsidRPr="002A4197">
        <w:t>и</w:t>
      </w:r>
      <w:r w:rsidRPr="002A4197">
        <w:t>заций.</w:t>
      </w:r>
    </w:p>
    <w:p w:rsidR="00ED3511" w:rsidRPr="002A4197" w:rsidRDefault="00ED3511" w:rsidP="002A4197">
      <w:pPr>
        <w:pStyle w:val="SingleTxtGR"/>
      </w:pPr>
      <w:r w:rsidRPr="002A4197">
        <w:t>10.</w:t>
      </w:r>
      <w:r w:rsidRPr="002A4197">
        <w:tab/>
        <w:t>С целью усовершенствования системы коммуникации государственной власти с общественными организациями национальных меньшинств в мае 2009</w:t>
      </w:r>
      <w:r w:rsidR="008A514B">
        <w:t> </w:t>
      </w:r>
      <w:r w:rsidRPr="002A4197">
        <w:t>года создан Совет представителей всеукраинских общественных орган</w:t>
      </w:r>
      <w:r w:rsidRPr="002A4197">
        <w:t>и</w:t>
      </w:r>
      <w:r w:rsidRPr="002A4197">
        <w:t>заций национальных меньшинств при Госкомнацрелигий. В то же время, ко</w:t>
      </w:r>
      <w:r w:rsidRPr="002A4197">
        <w:t>н</w:t>
      </w:r>
      <w:r w:rsidRPr="002A4197">
        <w:t>сультативно-совещательные советы представителей общественных организаций национальных меньшинств созданы и действуют при большинстве областных государственных администраций.</w:t>
      </w:r>
    </w:p>
    <w:p w:rsidR="00ED3511" w:rsidRPr="002A4197" w:rsidRDefault="00ED3511" w:rsidP="002A4197">
      <w:pPr>
        <w:pStyle w:val="SingleTxtGR"/>
      </w:pPr>
      <w:r w:rsidRPr="002A4197">
        <w:t>11.</w:t>
      </w:r>
      <w:r w:rsidRPr="002A4197">
        <w:tab/>
        <w:t>Практическим механизмом обеспечения этнокультурного и этноязыков</w:t>
      </w:r>
      <w:r w:rsidRPr="002A4197">
        <w:t>о</w:t>
      </w:r>
      <w:r w:rsidRPr="002A4197">
        <w:t>го развития представителей национальных меньшинств является организацио</w:t>
      </w:r>
      <w:r w:rsidRPr="002A4197">
        <w:t>н</w:t>
      </w:r>
      <w:r w:rsidRPr="002A4197">
        <w:t>ная и финансовая поддержка со стороны государства деятельности обществе</w:t>
      </w:r>
      <w:r w:rsidRPr="002A4197">
        <w:t>н</w:t>
      </w:r>
      <w:r w:rsidRPr="002A4197">
        <w:t>ных организаций национальных меньшинств, направленной на сохранение св</w:t>
      </w:r>
      <w:r w:rsidRPr="002A4197">
        <w:t>о</w:t>
      </w:r>
      <w:r w:rsidRPr="002A4197">
        <w:t>ей этнонациональной самобытности.</w:t>
      </w:r>
    </w:p>
    <w:p w:rsidR="00ED3511" w:rsidRPr="002A4197" w:rsidRDefault="00ED3511" w:rsidP="002A4197">
      <w:pPr>
        <w:pStyle w:val="SingleTxtGR"/>
      </w:pPr>
      <w:r w:rsidRPr="002A4197">
        <w:t>12.</w:t>
      </w:r>
      <w:r w:rsidRPr="002A4197">
        <w:tab/>
        <w:t>Ежегодно в Государственном бюджете Украины предусматриваются сп</w:t>
      </w:r>
      <w:r w:rsidRPr="002A4197">
        <w:t>е</w:t>
      </w:r>
      <w:r w:rsidRPr="002A4197">
        <w:t>циальные ассигнования, которые выделяются соответствующим центральным органам исполнительной власти согласно отдел</w:t>
      </w:r>
      <w:r w:rsidRPr="002A4197">
        <w:t>ь</w:t>
      </w:r>
      <w:r w:rsidRPr="002A4197">
        <w:t>ным бюджетным программам.</w:t>
      </w:r>
    </w:p>
    <w:p w:rsidR="00ED3511" w:rsidRPr="002707C8" w:rsidRDefault="00514804" w:rsidP="002707C8">
      <w:pPr>
        <w:pStyle w:val="H23GR"/>
      </w:pPr>
      <w:r>
        <w:br w:type="page"/>
      </w:r>
      <w:r w:rsidR="002707C8">
        <w:tab/>
      </w:r>
      <w:r w:rsidR="002707C8">
        <w:tab/>
      </w:r>
      <w:r w:rsidR="00ED3511" w:rsidRPr="002707C8">
        <w:t>Финансирование из Государственного бюджета Украины программ поддержки этнонационального развития национальных меньшинств</w:t>
      </w:r>
    </w:p>
    <w:tbl>
      <w:tblPr>
        <w:tblStyle w:val="TabNum"/>
        <w:tblW w:w="7370" w:type="dxa"/>
        <w:tblInd w:w="1134" w:type="dxa"/>
        <w:tblLook w:val="01E0" w:firstRow="1" w:lastRow="1" w:firstColumn="1" w:lastColumn="1" w:noHBand="0" w:noVBand="0"/>
      </w:tblPr>
      <w:tblGrid>
        <w:gridCol w:w="988"/>
        <w:gridCol w:w="3819"/>
        <w:gridCol w:w="849"/>
        <w:gridCol w:w="849"/>
        <w:gridCol w:w="865"/>
      </w:tblGrid>
      <w:tr w:rsidR="00ED3511" w:rsidRPr="00514804" w:rsidTr="008603F6">
        <w:trPr>
          <w:trHeight w:val="240"/>
        </w:trPr>
        <w:tc>
          <w:tcPr>
            <w:cnfStyle w:val="001000000000" w:firstRow="0" w:lastRow="0" w:firstColumn="1" w:lastColumn="0" w:oddVBand="0" w:evenVBand="0" w:oddHBand="0" w:evenHBand="0" w:firstRowFirstColumn="0" w:firstRowLastColumn="0" w:lastRowFirstColumn="0" w:lastRowLastColumn="0"/>
            <w:tcW w:w="670" w:type="pct"/>
            <w:vMerge w:val="restart"/>
            <w:tcBorders>
              <w:bottom w:val="single" w:sz="12" w:space="0" w:color="auto"/>
            </w:tcBorders>
            <w:shd w:val="clear" w:color="auto" w:fill="auto"/>
          </w:tcPr>
          <w:p w:rsidR="00ED3511" w:rsidRPr="00514804" w:rsidRDefault="00ED3511" w:rsidP="008603F6">
            <w:pPr>
              <w:suppressAutoHyphens/>
              <w:spacing w:before="80" w:after="80" w:line="200" w:lineRule="exact"/>
              <w:rPr>
                <w:i/>
                <w:sz w:val="16"/>
              </w:rPr>
            </w:pPr>
            <w:r w:rsidRPr="00514804">
              <w:rPr>
                <w:i/>
                <w:sz w:val="16"/>
              </w:rPr>
              <w:t>Код программы</w:t>
            </w:r>
          </w:p>
        </w:tc>
        <w:tc>
          <w:tcPr>
            <w:tcW w:w="2591" w:type="pct"/>
            <w:vMerge w:val="restart"/>
            <w:tcBorders>
              <w:top w:val="single" w:sz="4" w:space="0" w:color="auto"/>
              <w:bottom w:val="single" w:sz="12" w:space="0" w:color="auto"/>
            </w:tcBorders>
            <w:shd w:val="clear" w:color="auto" w:fill="auto"/>
          </w:tcPr>
          <w:p w:rsidR="00ED3511" w:rsidRPr="00514804" w:rsidRDefault="00ED3511" w:rsidP="008603F6">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14804">
              <w:rPr>
                <w:i/>
                <w:sz w:val="16"/>
              </w:rPr>
              <w:t>Название</w:t>
            </w:r>
          </w:p>
        </w:tc>
        <w:tc>
          <w:tcPr>
            <w:tcW w:w="1739" w:type="pct"/>
            <w:gridSpan w:val="3"/>
            <w:tcBorders>
              <w:top w:val="single" w:sz="4" w:space="0" w:color="auto"/>
              <w:bottom w:val="single" w:sz="4" w:space="0" w:color="auto"/>
            </w:tcBorders>
            <w:shd w:val="clear" w:color="auto" w:fill="auto"/>
          </w:tcPr>
          <w:p w:rsidR="00ED3511" w:rsidRPr="00514804" w:rsidRDefault="00ED3511" w:rsidP="008603F6">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14804">
              <w:rPr>
                <w:i/>
                <w:sz w:val="16"/>
              </w:rPr>
              <w:t>Объемы финансирования по годам (тыс. грн.)</w:t>
            </w:r>
          </w:p>
        </w:tc>
      </w:tr>
      <w:tr w:rsidR="00ED3511" w:rsidRPr="00514804" w:rsidTr="008603F6">
        <w:trPr>
          <w:trHeight w:val="240"/>
        </w:trPr>
        <w:tc>
          <w:tcPr>
            <w:cnfStyle w:val="001000000000" w:firstRow="0" w:lastRow="0" w:firstColumn="1" w:lastColumn="0" w:oddVBand="0" w:evenVBand="0" w:oddHBand="0" w:evenHBand="0" w:firstRowFirstColumn="0" w:firstRowLastColumn="0" w:lastRowFirstColumn="0" w:lastRowLastColumn="0"/>
            <w:tcW w:w="670" w:type="pct"/>
            <w:vMerge/>
            <w:tcBorders>
              <w:top w:val="single" w:sz="12" w:space="0" w:color="auto"/>
              <w:bottom w:val="single" w:sz="12" w:space="0" w:color="auto"/>
            </w:tcBorders>
            <w:shd w:val="clear" w:color="auto" w:fill="auto"/>
          </w:tcPr>
          <w:p w:rsidR="00ED3511" w:rsidRPr="00514804" w:rsidRDefault="00ED3511" w:rsidP="008603F6">
            <w:pPr>
              <w:suppressAutoHyphens/>
              <w:spacing w:before="80" w:after="80" w:line="200" w:lineRule="exact"/>
              <w:jc w:val="right"/>
              <w:rPr>
                <w:i/>
                <w:sz w:val="16"/>
              </w:rPr>
            </w:pPr>
          </w:p>
        </w:tc>
        <w:tc>
          <w:tcPr>
            <w:tcW w:w="2591" w:type="pct"/>
            <w:vMerge/>
            <w:tcBorders>
              <w:top w:val="single" w:sz="12" w:space="0" w:color="auto"/>
              <w:bottom w:val="single" w:sz="12" w:space="0" w:color="auto"/>
            </w:tcBorders>
            <w:shd w:val="clear" w:color="auto" w:fill="auto"/>
          </w:tcPr>
          <w:p w:rsidR="00ED3511" w:rsidRPr="00514804" w:rsidRDefault="00ED3511" w:rsidP="008603F6">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576" w:type="pct"/>
            <w:tcBorders>
              <w:top w:val="single" w:sz="4" w:space="0" w:color="auto"/>
              <w:bottom w:val="single" w:sz="12" w:space="0" w:color="auto"/>
            </w:tcBorders>
            <w:shd w:val="clear" w:color="auto" w:fill="auto"/>
          </w:tcPr>
          <w:p w:rsidR="00ED3511" w:rsidRPr="00514804" w:rsidRDefault="00ED3511" w:rsidP="008603F6">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14804">
              <w:rPr>
                <w:i/>
                <w:sz w:val="16"/>
              </w:rPr>
              <w:t>2008</w:t>
            </w:r>
          </w:p>
        </w:tc>
        <w:tc>
          <w:tcPr>
            <w:tcW w:w="576" w:type="pct"/>
            <w:tcBorders>
              <w:top w:val="single" w:sz="4" w:space="0" w:color="auto"/>
              <w:bottom w:val="single" w:sz="12" w:space="0" w:color="auto"/>
            </w:tcBorders>
            <w:shd w:val="clear" w:color="auto" w:fill="auto"/>
          </w:tcPr>
          <w:p w:rsidR="00ED3511" w:rsidRPr="00514804" w:rsidRDefault="00ED3511" w:rsidP="008603F6">
            <w:pPr>
              <w:suppressAutoHyphen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14804">
              <w:rPr>
                <w:i/>
                <w:sz w:val="16"/>
              </w:rPr>
              <w:t>2009</w:t>
            </w:r>
          </w:p>
        </w:tc>
        <w:tc>
          <w:tcPr>
            <w:tcW w:w="587" w:type="pct"/>
            <w:tcBorders>
              <w:top w:val="single" w:sz="4" w:space="0" w:color="auto"/>
              <w:bottom w:val="single" w:sz="12" w:space="0" w:color="auto"/>
            </w:tcBorders>
            <w:shd w:val="clear" w:color="auto" w:fill="auto"/>
          </w:tcPr>
          <w:p w:rsidR="00ED3511" w:rsidRPr="00514804" w:rsidRDefault="00ED3511" w:rsidP="008603F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14804">
              <w:rPr>
                <w:i/>
                <w:sz w:val="16"/>
              </w:rPr>
              <w:t>2010</w:t>
            </w:r>
          </w:p>
        </w:tc>
      </w:tr>
      <w:tr w:rsidR="00ED3511" w:rsidRPr="00514804" w:rsidTr="008603F6">
        <w:trPr>
          <w:trHeight w:val="240"/>
        </w:trPr>
        <w:tc>
          <w:tcPr>
            <w:cnfStyle w:val="001000000000" w:firstRow="0" w:lastRow="0" w:firstColumn="1" w:lastColumn="0" w:oddVBand="0" w:evenVBand="0" w:oddHBand="0" w:evenHBand="0" w:firstRowFirstColumn="0" w:firstRowLastColumn="0" w:lastRowFirstColumn="0" w:lastRowLastColumn="0"/>
            <w:tcW w:w="670" w:type="pct"/>
            <w:tcBorders>
              <w:top w:val="single" w:sz="12" w:space="0" w:color="auto"/>
            </w:tcBorders>
            <w:vAlign w:val="top"/>
          </w:tcPr>
          <w:p w:rsidR="00ED3511" w:rsidRPr="00514804" w:rsidRDefault="00ED3511" w:rsidP="008603F6">
            <w:r w:rsidRPr="00514804">
              <w:t>5321030</w:t>
            </w:r>
          </w:p>
        </w:tc>
        <w:tc>
          <w:tcPr>
            <w:tcW w:w="2591" w:type="pct"/>
            <w:tcBorders>
              <w:top w:val="single" w:sz="12" w:space="0" w:color="auto"/>
            </w:tcBorders>
          </w:tcPr>
          <w:p w:rsidR="00ED3511" w:rsidRPr="00514804" w:rsidRDefault="00ED3511" w:rsidP="00A35EFF">
            <w:pPr>
              <w:spacing w:after="120"/>
              <w:jc w:val="left"/>
              <w:cnfStyle w:val="000000000000" w:firstRow="0" w:lastRow="0" w:firstColumn="0" w:lastColumn="0" w:oddVBand="0" w:evenVBand="0" w:oddHBand="0" w:evenHBand="0" w:firstRowFirstColumn="0" w:firstRowLastColumn="0" w:lastRowFirstColumn="0" w:lastRowLastColumn="0"/>
            </w:pPr>
            <w:r w:rsidRPr="00514804">
              <w:t>Госкомнацрелигий Украины</w:t>
            </w:r>
          </w:p>
          <w:p w:rsidR="00ED3511" w:rsidRPr="00514804" w:rsidRDefault="00ED3511" w:rsidP="00A35EFF">
            <w:pPr>
              <w:spacing w:after="120"/>
              <w:jc w:val="left"/>
              <w:cnfStyle w:val="000000000000" w:firstRow="0" w:lastRow="0" w:firstColumn="0" w:lastColumn="0" w:oddVBand="0" w:evenVBand="0" w:oddHBand="0" w:evenHBand="0" w:firstRowFirstColumn="0" w:firstRowLastColumn="0" w:lastRowFirstColumn="0" w:lastRowLastColumn="0"/>
            </w:pPr>
            <w:r w:rsidRPr="00514804">
              <w:t>Мероприятия по воссозданию культуры н</w:t>
            </w:r>
            <w:r w:rsidRPr="00514804">
              <w:t>а</w:t>
            </w:r>
            <w:r w:rsidRPr="00514804">
              <w:t>циональных меньшинств и финансовая по</w:t>
            </w:r>
            <w:r w:rsidRPr="00514804">
              <w:t>д</w:t>
            </w:r>
            <w:r w:rsidRPr="00514804">
              <w:t>держка газет языками национальных мен</w:t>
            </w:r>
            <w:r w:rsidRPr="00514804">
              <w:t>ь</w:t>
            </w:r>
            <w:r w:rsidRPr="00514804">
              <w:t>шинств</w:t>
            </w:r>
          </w:p>
        </w:tc>
        <w:tc>
          <w:tcPr>
            <w:tcW w:w="576" w:type="pct"/>
            <w:tcBorders>
              <w:top w:val="single" w:sz="12" w:space="0" w:color="auto"/>
            </w:tcBorders>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2 675,0</w:t>
            </w:r>
          </w:p>
        </w:tc>
        <w:tc>
          <w:tcPr>
            <w:tcW w:w="576" w:type="pct"/>
            <w:tcBorders>
              <w:top w:val="single" w:sz="12" w:space="0" w:color="auto"/>
            </w:tcBorders>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1 317,5</w:t>
            </w:r>
          </w:p>
        </w:tc>
        <w:tc>
          <w:tcPr>
            <w:tcW w:w="587" w:type="pct"/>
            <w:tcBorders>
              <w:top w:val="single" w:sz="12" w:space="0" w:color="auto"/>
            </w:tcBorders>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1 381,6</w:t>
            </w:r>
          </w:p>
        </w:tc>
      </w:tr>
      <w:tr w:rsidR="00ED3511" w:rsidRPr="00514804" w:rsidTr="008603F6">
        <w:trPr>
          <w:trHeight w:val="240"/>
        </w:trPr>
        <w:tc>
          <w:tcPr>
            <w:cnfStyle w:val="001000000000" w:firstRow="0" w:lastRow="0" w:firstColumn="1" w:lastColumn="0" w:oddVBand="0" w:evenVBand="0" w:oddHBand="0" w:evenHBand="0" w:firstRowFirstColumn="0" w:firstRowLastColumn="0" w:lastRowFirstColumn="0" w:lastRowLastColumn="0"/>
            <w:tcW w:w="670" w:type="pct"/>
            <w:vAlign w:val="top"/>
          </w:tcPr>
          <w:p w:rsidR="00ED3511" w:rsidRPr="00514804" w:rsidRDefault="00ED3511" w:rsidP="008603F6">
            <w:r w:rsidRPr="00514804">
              <w:t>5321080</w:t>
            </w:r>
          </w:p>
        </w:tc>
        <w:tc>
          <w:tcPr>
            <w:tcW w:w="2591" w:type="pct"/>
          </w:tcPr>
          <w:p w:rsidR="00ED3511" w:rsidRPr="00514804" w:rsidRDefault="00ED3511" w:rsidP="00A35EFF">
            <w:pPr>
              <w:spacing w:after="120"/>
              <w:jc w:val="left"/>
              <w:cnfStyle w:val="000000000000" w:firstRow="0" w:lastRow="0" w:firstColumn="0" w:lastColumn="0" w:oddVBand="0" w:evenVBand="0" w:oddHBand="0" w:evenHBand="0" w:firstRowFirstColumn="0" w:firstRowLastColumn="0" w:lastRowFirstColumn="0" w:lastRowLastColumn="0"/>
            </w:pPr>
            <w:r w:rsidRPr="00514804">
              <w:t>Мероприятия по реализации Европе</w:t>
            </w:r>
            <w:r w:rsidRPr="00514804">
              <w:t>й</w:t>
            </w:r>
            <w:r w:rsidRPr="00514804">
              <w:t>ской хартии региональных языков или языков меньшинств</w:t>
            </w:r>
          </w:p>
        </w:tc>
        <w:tc>
          <w:tcPr>
            <w:tcW w:w="576"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963,0</w:t>
            </w:r>
          </w:p>
        </w:tc>
        <w:tc>
          <w:tcPr>
            <w:tcW w:w="576"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96,3</w:t>
            </w:r>
          </w:p>
        </w:tc>
        <w:tc>
          <w:tcPr>
            <w:tcW w:w="587"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1 060,0</w:t>
            </w:r>
          </w:p>
        </w:tc>
      </w:tr>
      <w:tr w:rsidR="00ED3511" w:rsidRPr="00514804" w:rsidTr="008603F6">
        <w:trPr>
          <w:trHeight w:val="240"/>
        </w:trPr>
        <w:tc>
          <w:tcPr>
            <w:cnfStyle w:val="001000000000" w:firstRow="0" w:lastRow="0" w:firstColumn="1" w:lastColumn="0" w:oddVBand="0" w:evenVBand="0" w:oddHBand="0" w:evenHBand="0" w:firstRowFirstColumn="0" w:firstRowLastColumn="0" w:lastRowFirstColumn="0" w:lastRowLastColumn="0"/>
            <w:tcW w:w="670" w:type="pct"/>
            <w:vAlign w:val="top"/>
          </w:tcPr>
          <w:p w:rsidR="00ED3511" w:rsidRPr="00514804" w:rsidRDefault="00ED3511" w:rsidP="008603F6">
            <w:r w:rsidRPr="00514804">
              <w:t>5321040</w:t>
            </w:r>
          </w:p>
        </w:tc>
        <w:tc>
          <w:tcPr>
            <w:tcW w:w="2591" w:type="pct"/>
          </w:tcPr>
          <w:p w:rsidR="00ED3511" w:rsidRPr="00514804" w:rsidRDefault="00ED3511" w:rsidP="00A35EFF">
            <w:pPr>
              <w:spacing w:after="120"/>
              <w:jc w:val="left"/>
              <w:cnfStyle w:val="000000000000" w:firstRow="0" w:lastRow="0" w:firstColumn="0" w:lastColumn="0" w:oddVBand="0" w:evenVBand="0" w:oddHBand="0" w:evenHBand="0" w:firstRowFirstColumn="0" w:firstRowLastColumn="0" w:lastRowFirstColumn="0" w:lastRowLastColumn="0"/>
            </w:pPr>
            <w:r w:rsidRPr="00514804">
              <w:t>Программа расселения и обустройства д</w:t>
            </w:r>
            <w:r w:rsidRPr="00514804">
              <w:t>е</w:t>
            </w:r>
            <w:r w:rsidRPr="00514804">
              <w:t>портированных крымских татар и лиц др</w:t>
            </w:r>
            <w:r w:rsidRPr="00514804">
              <w:t>у</w:t>
            </w:r>
            <w:r w:rsidRPr="00514804">
              <w:t>гих национальностей, которые верн</w:t>
            </w:r>
            <w:r w:rsidRPr="00514804">
              <w:t>у</w:t>
            </w:r>
            <w:r w:rsidRPr="00514804">
              <w:t>лись на проживание в Украину, их адаптации и инт</w:t>
            </w:r>
            <w:r w:rsidRPr="00514804">
              <w:t>е</w:t>
            </w:r>
            <w:r w:rsidRPr="00514804">
              <w:t>грации в украинское общ</w:t>
            </w:r>
            <w:r w:rsidRPr="00514804">
              <w:t>е</w:t>
            </w:r>
            <w:r w:rsidRPr="00514804">
              <w:t>ство на период до 2010 года</w:t>
            </w:r>
          </w:p>
        </w:tc>
        <w:tc>
          <w:tcPr>
            <w:tcW w:w="576"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71 420,8</w:t>
            </w:r>
          </w:p>
        </w:tc>
        <w:tc>
          <w:tcPr>
            <w:tcW w:w="576"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53 3056</w:t>
            </w:r>
          </w:p>
        </w:tc>
        <w:tc>
          <w:tcPr>
            <w:tcW w:w="587"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48 289,2</w:t>
            </w:r>
          </w:p>
        </w:tc>
      </w:tr>
      <w:tr w:rsidR="00ED3511" w:rsidRPr="00514804" w:rsidTr="008603F6">
        <w:trPr>
          <w:trHeight w:val="240"/>
        </w:trPr>
        <w:tc>
          <w:tcPr>
            <w:cnfStyle w:val="001000000000" w:firstRow="0" w:lastRow="0" w:firstColumn="1" w:lastColumn="0" w:oddVBand="0" w:evenVBand="0" w:oddHBand="0" w:evenHBand="0" w:firstRowFirstColumn="0" w:firstRowLastColumn="0" w:lastRowFirstColumn="0" w:lastRowLastColumn="0"/>
            <w:tcW w:w="670" w:type="pct"/>
            <w:vAlign w:val="top"/>
          </w:tcPr>
          <w:p w:rsidR="00ED3511" w:rsidRPr="00514804" w:rsidRDefault="00ED3511" w:rsidP="008603F6">
            <w:r w:rsidRPr="00514804">
              <w:t>1801260</w:t>
            </w:r>
          </w:p>
        </w:tc>
        <w:tc>
          <w:tcPr>
            <w:tcW w:w="2591" w:type="pct"/>
          </w:tcPr>
          <w:p w:rsidR="00ED3511" w:rsidRPr="00514804" w:rsidRDefault="00ED3511" w:rsidP="00A35EFF">
            <w:pPr>
              <w:spacing w:after="120"/>
              <w:jc w:val="left"/>
              <w:cnfStyle w:val="000000000000" w:firstRow="0" w:lastRow="0" w:firstColumn="0" w:lastColumn="0" w:oddVBand="0" w:evenVBand="0" w:oddHBand="0" w:evenHBand="0" w:firstRowFirstColumn="0" w:firstRowLastColumn="0" w:lastRowFirstColumn="0" w:lastRowLastColumn="0"/>
            </w:pPr>
            <w:r w:rsidRPr="00514804">
              <w:t>Министерство культуры и туризма У</w:t>
            </w:r>
            <w:r w:rsidRPr="00514804">
              <w:t>к</w:t>
            </w:r>
            <w:r w:rsidRPr="00514804">
              <w:t>раины</w:t>
            </w:r>
          </w:p>
          <w:p w:rsidR="00ED3511" w:rsidRPr="00514804" w:rsidRDefault="00ED3511" w:rsidP="00A35EFF">
            <w:pPr>
              <w:spacing w:after="120"/>
              <w:jc w:val="left"/>
              <w:cnfStyle w:val="000000000000" w:firstRow="0" w:lastRow="0" w:firstColumn="0" w:lastColumn="0" w:oddVBand="0" w:evenVBand="0" w:oddHBand="0" w:evenHBand="0" w:firstRowFirstColumn="0" w:firstRowLastColumn="0" w:lastRowFirstColumn="0" w:lastRowLastColumn="0"/>
            </w:pPr>
            <w:r w:rsidRPr="00514804">
              <w:t>Мероприятия по воссозданию культуры н</w:t>
            </w:r>
            <w:r w:rsidRPr="00514804">
              <w:t>а</w:t>
            </w:r>
            <w:r w:rsidRPr="00514804">
              <w:t>циональных меньшинств</w:t>
            </w:r>
          </w:p>
        </w:tc>
        <w:tc>
          <w:tcPr>
            <w:tcW w:w="576"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1 500,0</w:t>
            </w:r>
          </w:p>
        </w:tc>
        <w:tc>
          <w:tcPr>
            <w:tcW w:w="576"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150,0</w:t>
            </w:r>
          </w:p>
        </w:tc>
        <w:tc>
          <w:tcPr>
            <w:tcW w:w="587"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3 150,0</w:t>
            </w:r>
          </w:p>
        </w:tc>
      </w:tr>
      <w:tr w:rsidR="00ED3511" w:rsidRPr="00514804" w:rsidTr="008603F6">
        <w:trPr>
          <w:trHeight w:val="240"/>
        </w:trPr>
        <w:tc>
          <w:tcPr>
            <w:cnfStyle w:val="001000000000" w:firstRow="0" w:lastRow="0" w:firstColumn="1" w:lastColumn="0" w:oddVBand="0" w:evenVBand="0" w:oddHBand="0" w:evenHBand="0" w:firstRowFirstColumn="0" w:firstRowLastColumn="0" w:lastRowFirstColumn="0" w:lastRowLastColumn="0"/>
            <w:tcW w:w="670" w:type="pct"/>
            <w:vAlign w:val="top"/>
          </w:tcPr>
          <w:p w:rsidR="00ED3511" w:rsidRPr="00514804" w:rsidRDefault="00ED3511" w:rsidP="008603F6">
            <w:r w:rsidRPr="00514804">
              <w:t>2201360</w:t>
            </w:r>
          </w:p>
        </w:tc>
        <w:tc>
          <w:tcPr>
            <w:tcW w:w="2591" w:type="pct"/>
          </w:tcPr>
          <w:p w:rsidR="00ED3511" w:rsidRPr="00514804" w:rsidRDefault="00ED3511" w:rsidP="00A35EFF">
            <w:pPr>
              <w:spacing w:after="120"/>
              <w:jc w:val="left"/>
              <w:cnfStyle w:val="000000000000" w:firstRow="0" w:lastRow="0" w:firstColumn="0" w:lastColumn="0" w:oddVBand="0" w:evenVBand="0" w:oddHBand="0" w:evenHBand="0" w:firstRowFirstColumn="0" w:firstRowLastColumn="0" w:lastRowFirstColumn="0" w:lastRowLastColumn="0"/>
            </w:pPr>
            <w:r w:rsidRPr="00514804">
              <w:t>Министерство образования и науки У</w:t>
            </w:r>
            <w:r w:rsidRPr="00514804">
              <w:t>к</w:t>
            </w:r>
            <w:r w:rsidRPr="00514804">
              <w:t>раины</w:t>
            </w:r>
          </w:p>
          <w:p w:rsidR="00ED3511" w:rsidRPr="00514804" w:rsidRDefault="00ED3511" w:rsidP="00A35EFF">
            <w:pPr>
              <w:spacing w:after="120"/>
              <w:jc w:val="left"/>
              <w:cnfStyle w:val="000000000000" w:firstRow="0" w:lastRow="0" w:firstColumn="0" w:lastColumn="0" w:oddVBand="0" w:evenVBand="0" w:oddHBand="0" w:evenHBand="0" w:firstRowFirstColumn="0" w:firstRowLastColumn="0" w:lastRowFirstColumn="0" w:lastRowLastColumn="0"/>
            </w:pPr>
            <w:r w:rsidRPr="00514804">
              <w:t>Мероприятия по реализации Европе</w:t>
            </w:r>
            <w:r w:rsidRPr="00514804">
              <w:t>й</w:t>
            </w:r>
            <w:r w:rsidRPr="00514804">
              <w:t>ской хартии региональных языков или языков меньшинств</w:t>
            </w:r>
          </w:p>
        </w:tc>
        <w:tc>
          <w:tcPr>
            <w:tcW w:w="576"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w:t>
            </w:r>
          </w:p>
        </w:tc>
        <w:tc>
          <w:tcPr>
            <w:tcW w:w="576"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w:t>
            </w:r>
          </w:p>
        </w:tc>
        <w:tc>
          <w:tcPr>
            <w:tcW w:w="587"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1 609,6</w:t>
            </w:r>
          </w:p>
        </w:tc>
      </w:tr>
      <w:tr w:rsidR="00ED3511" w:rsidRPr="00514804" w:rsidTr="008603F6">
        <w:trPr>
          <w:trHeight w:val="240"/>
        </w:trPr>
        <w:tc>
          <w:tcPr>
            <w:cnfStyle w:val="001000000000" w:firstRow="0" w:lastRow="0" w:firstColumn="1" w:lastColumn="0" w:oddVBand="0" w:evenVBand="0" w:oddHBand="0" w:evenHBand="0" w:firstRowFirstColumn="0" w:firstRowLastColumn="0" w:lastRowFirstColumn="0" w:lastRowLastColumn="0"/>
            <w:tcW w:w="670" w:type="pct"/>
            <w:vAlign w:val="top"/>
          </w:tcPr>
          <w:p w:rsidR="00ED3511" w:rsidRPr="00514804" w:rsidRDefault="00ED3511" w:rsidP="008603F6">
            <w:r w:rsidRPr="00514804">
              <w:t>1701070</w:t>
            </w:r>
          </w:p>
        </w:tc>
        <w:tc>
          <w:tcPr>
            <w:tcW w:w="2591" w:type="pct"/>
          </w:tcPr>
          <w:p w:rsidR="00ED3511" w:rsidRPr="00514804" w:rsidRDefault="00ED3511" w:rsidP="00A35EFF">
            <w:pPr>
              <w:spacing w:after="120"/>
              <w:jc w:val="left"/>
              <w:cnfStyle w:val="000000000000" w:firstRow="0" w:lastRow="0" w:firstColumn="0" w:lastColumn="0" w:oddVBand="0" w:evenVBand="0" w:oddHBand="0" w:evenHBand="0" w:firstRowFirstColumn="0" w:firstRowLastColumn="0" w:lastRowFirstColumn="0" w:lastRowLastColumn="0"/>
            </w:pPr>
            <w:r w:rsidRPr="00514804">
              <w:t>Госкомтелерадио Украины</w:t>
            </w:r>
          </w:p>
          <w:p w:rsidR="00ED3511" w:rsidRPr="00514804" w:rsidRDefault="00ED3511" w:rsidP="00655822">
            <w:pPr>
              <w:spacing w:after="120"/>
              <w:jc w:val="left"/>
              <w:cnfStyle w:val="000000000000" w:firstRow="0" w:lastRow="0" w:firstColumn="0" w:lastColumn="0" w:oddVBand="0" w:evenVBand="0" w:oddHBand="0" w:evenHBand="0" w:firstRowFirstColumn="0" w:firstRowLastColumn="0" w:lastRowFirstColumn="0" w:lastRowLastColumn="0"/>
            </w:pPr>
            <w:r w:rsidRPr="00514804">
              <w:t>Информационно культурное обеспечение населения Крыма в возрождении и ра</w:t>
            </w:r>
            <w:r w:rsidRPr="00514804">
              <w:t>з</w:t>
            </w:r>
            <w:r w:rsidRPr="00514804">
              <w:t>витии культур народов Крыма</w:t>
            </w:r>
          </w:p>
        </w:tc>
        <w:tc>
          <w:tcPr>
            <w:tcW w:w="576"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842,6</w:t>
            </w:r>
          </w:p>
        </w:tc>
        <w:tc>
          <w:tcPr>
            <w:tcW w:w="576"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945,1</w:t>
            </w:r>
          </w:p>
        </w:tc>
        <w:tc>
          <w:tcPr>
            <w:tcW w:w="587" w:type="pct"/>
            <w:vAlign w:val="top"/>
          </w:tcPr>
          <w:p w:rsidR="00ED3511" w:rsidRPr="00514804" w:rsidRDefault="00ED3511" w:rsidP="008603F6">
            <w:pPr>
              <w:cnfStyle w:val="000000000000" w:firstRow="0" w:lastRow="0" w:firstColumn="0" w:lastColumn="0" w:oddVBand="0" w:evenVBand="0" w:oddHBand="0" w:evenHBand="0" w:firstRowFirstColumn="0" w:firstRowLastColumn="0" w:lastRowFirstColumn="0" w:lastRowLastColumn="0"/>
            </w:pPr>
            <w:r w:rsidRPr="00514804">
              <w:t>1 018,0</w:t>
            </w:r>
          </w:p>
        </w:tc>
      </w:tr>
    </w:tbl>
    <w:p w:rsidR="00ED3511" w:rsidRPr="00514804" w:rsidRDefault="00ED3511" w:rsidP="00514804">
      <w:pPr>
        <w:pStyle w:val="SingleTxtGR"/>
        <w:tabs>
          <w:tab w:val="clear" w:pos="1701"/>
          <w:tab w:val="left" w:pos="1386"/>
        </w:tabs>
        <w:spacing w:line="220" w:lineRule="exact"/>
        <w:rPr>
          <w:sz w:val="18"/>
          <w:szCs w:val="18"/>
        </w:rPr>
      </w:pPr>
      <w:r w:rsidRPr="00514804">
        <w:rPr>
          <w:sz w:val="18"/>
          <w:szCs w:val="18"/>
        </w:rPr>
        <w:tab/>
      </w:r>
      <w:r w:rsidRPr="00514804">
        <w:rPr>
          <w:i/>
          <w:sz w:val="18"/>
          <w:szCs w:val="18"/>
        </w:rPr>
        <w:t>Примечание.</w:t>
      </w:r>
      <w:r w:rsidRPr="00514804">
        <w:rPr>
          <w:sz w:val="18"/>
          <w:szCs w:val="18"/>
        </w:rPr>
        <w:t xml:space="preserve"> В расчете на обучение, воспитание и содержание воспитанников д</w:t>
      </w:r>
      <w:r w:rsidRPr="00514804">
        <w:rPr>
          <w:sz w:val="18"/>
          <w:szCs w:val="18"/>
        </w:rPr>
        <w:t>о</w:t>
      </w:r>
      <w:r w:rsidRPr="008A514B">
        <w:rPr>
          <w:spacing w:val="2"/>
          <w:sz w:val="18"/>
          <w:szCs w:val="18"/>
        </w:rPr>
        <w:t>школьных учебных заведений с обучением на языках национальных меньшинств израсх</w:t>
      </w:r>
      <w:r w:rsidRPr="008A514B">
        <w:rPr>
          <w:spacing w:val="2"/>
          <w:sz w:val="18"/>
          <w:szCs w:val="18"/>
        </w:rPr>
        <w:t>о</w:t>
      </w:r>
      <w:r w:rsidRPr="008A514B">
        <w:rPr>
          <w:spacing w:val="2"/>
          <w:sz w:val="18"/>
          <w:szCs w:val="18"/>
        </w:rPr>
        <w:t>довано средств бюджетов всех уровней: в 2008 году – 701</w:t>
      </w:r>
      <w:r w:rsidR="008A514B" w:rsidRPr="008A514B">
        <w:rPr>
          <w:spacing w:val="2"/>
          <w:sz w:val="18"/>
          <w:szCs w:val="18"/>
        </w:rPr>
        <w:t> </w:t>
      </w:r>
      <w:r w:rsidRPr="008A514B">
        <w:rPr>
          <w:spacing w:val="2"/>
          <w:sz w:val="18"/>
          <w:szCs w:val="18"/>
        </w:rPr>
        <w:t xml:space="preserve">776,2 тыс. грн., в 2009 году – </w:t>
      </w:r>
      <w:r w:rsidRPr="00514804">
        <w:rPr>
          <w:spacing w:val="2"/>
          <w:sz w:val="18"/>
          <w:szCs w:val="18"/>
        </w:rPr>
        <w:t>964</w:t>
      </w:r>
      <w:r w:rsidR="008A514B">
        <w:rPr>
          <w:spacing w:val="2"/>
          <w:sz w:val="18"/>
          <w:szCs w:val="18"/>
        </w:rPr>
        <w:t> </w:t>
      </w:r>
      <w:r w:rsidRPr="00514804">
        <w:rPr>
          <w:spacing w:val="2"/>
          <w:sz w:val="18"/>
          <w:szCs w:val="18"/>
        </w:rPr>
        <w:t>270,6 тыс. грн., в 2010 году – 1</w:t>
      </w:r>
      <w:r w:rsidR="008A514B">
        <w:rPr>
          <w:spacing w:val="2"/>
          <w:sz w:val="18"/>
          <w:szCs w:val="18"/>
        </w:rPr>
        <w:t> </w:t>
      </w:r>
      <w:r w:rsidRPr="00514804">
        <w:rPr>
          <w:spacing w:val="2"/>
          <w:sz w:val="18"/>
          <w:szCs w:val="18"/>
        </w:rPr>
        <w:t>202</w:t>
      </w:r>
      <w:r w:rsidR="008A514B">
        <w:rPr>
          <w:spacing w:val="2"/>
          <w:sz w:val="18"/>
          <w:szCs w:val="18"/>
        </w:rPr>
        <w:t> </w:t>
      </w:r>
      <w:r w:rsidRPr="00514804">
        <w:rPr>
          <w:spacing w:val="2"/>
          <w:sz w:val="18"/>
          <w:szCs w:val="18"/>
        </w:rPr>
        <w:t>837,7 тыс. грн.; на обучение и содержание учащи</w:t>
      </w:r>
      <w:r w:rsidRPr="00514804">
        <w:rPr>
          <w:spacing w:val="2"/>
          <w:sz w:val="18"/>
          <w:szCs w:val="18"/>
        </w:rPr>
        <w:t>х</w:t>
      </w:r>
      <w:r w:rsidRPr="00514804">
        <w:rPr>
          <w:spacing w:val="2"/>
          <w:sz w:val="18"/>
          <w:szCs w:val="18"/>
        </w:rPr>
        <w:t>ся общеобразовательных учебных заведений с обучением на языках национальных мен</w:t>
      </w:r>
      <w:r w:rsidRPr="00514804">
        <w:rPr>
          <w:spacing w:val="2"/>
          <w:sz w:val="18"/>
          <w:szCs w:val="18"/>
        </w:rPr>
        <w:t>ь</w:t>
      </w:r>
      <w:r w:rsidRPr="00514804">
        <w:rPr>
          <w:spacing w:val="2"/>
          <w:sz w:val="18"/>
          <w:szCs w:val="18"/>
        </w:rPr>
        <w:t>шинств израсходовано средств бюджетов всех уровней: в 2008 году – 3</w:t>
      </w:r>
      <w:r w:rsidR="008A514B">
        <w:rPr>
          <w:spacing w:val="2"/>
          <w:sz w:val="18"/>
          <w:szCs w:val="18"/>
        </w:rPr>
        <w:t> </w:t>
      </w:r>
      <w:r w:rsidRPr="00514804">
        <w:rPr>
          <w:spacing w:val="2"/>
          <w:sz w:val="18"/>
          <w:szCs w:val="18"/>
        </w:rPr>
        <w:t>454</w:t>
      </w:r>
      <w:r w:rsidR="008A514B">
        <w:rPr>
          <w:spacing w:val="2"/>
          <w:sz w:val="18"/>
          <w:szCs w:val="18"/>
        </w:rPr>
        <w:t> </w:t>
      </w:r>
      <w:r w:rsidRPr="00514804">
        <w:rPr>
          <w:spacing w:val="2"/>
          <w:sz w:val="18"/>
          <w:szCs w:val="18"/>
        </w:rPr>
        <w:t>300,3 тыс. грн.,</w:t>
      </w:r>
      <w:r w:rsidRPr="00514804">
        <w:rPr>
          <w:sz w:val="18"/>
          <w:szCs w:val="18"/>
        </w:rPr>
        <w:t xml:space="preserve"> в 2009 году – 3</w:t>
      </w:r>
      <w:r w:rsidR="008A514B">
        <w:rPr>
          <w:sz w:val="18"/>
          <w:szCs w:val="18"/>
        </w:rPr>
        <w:t> </w:t>
      </w:r>
      <w:r w:rsidRPr="00514804">
        <w:rPr>
          <w:sz w:val="18"/>
          <w:szCs w:val="18"/>
        </w:rPr>
        <w:t>802</w:t>
      </w:r>
      <w:r w:rsidR="008A514B">
        <w:rPr>
          <w:sz w:val="18"/>
          <w:szCs w:val="18"/>
        </w:rPr>
        <w:t> </w:t>
      </w:r>
      <w:r w:rsidRPr="00514804">
        <w:rPr>
          <w:sz w:val="18"/>
          <w:szCs w:val="18"/>
        </w:rPr>
        <w:t>715,9 тыс. грн., в 2010 году – 4</w:t>
      </w:r>
      <w:r w:rsidR="008A514B">
        <w:rPr>
          <w:sz w:val="18"/>
          <w:szCs w:val="18"/>
        </w:rPr>
        <w:t> </w:t>
      </w:r>
      <w:r w:rsidRPr="00514804">
        <w:rPr>
          <w:sz w:val="18"/>
          <w:szCs w:val="18"/>
        </w:rPr>
        <w:t>641</w:t>
      </w:r>
      <w:r w:rsidR="008A514B">
        <w:rPr>
          <w:sz w:val="18"/>
          <w:szCs w:val="18"/>
        </w:rPr>
        <w:t> </w:t>
      </w:r>
      <w:r w:rsidRPr="00514804">
        <w:rPr>
          <w:sz w:val="18"/>
          <w:szCs w:val="18"/>
        </w:rPr>
        <w:t>618,8 тыс. грн.</w:t>
      </w:r>
    </w:p>
    <w:p w:rsidR="00ED3511" w:rsidRPr="00ED3511" w:rsidRDefault="00ED3511" w:rsidP="00514804">
      <w:pPr>
        <w:pStyle w:val="SingleTxtGR"/>
        <w:spacing w:before="240"/>
      </w:pPr>
      <w:r w:rsidRPr="00ED3511">
        <w:t>13.</w:t>
      </w:r>
      <w:r w:rsidRPr="00ED3511">
        <w:tab/>
        <w:t>С целью обеспечения прав национальных меньшинств на получение и распространение информации на родном языке, государство содействует разв</w:t>
      </w:r>
      <w:r w:rsidRPr="00ED3511">
        <w:t>и</w:t>
      </w:r>
      <w:r w:rsidRPr="00ED3511">
        <w:t>тию и оказывает финансовую поддержку средствам массовой информации, к</w:t>
      </w:r>
      <w:r w:rsidRPr="00ED3511">
        <w:t>о</w:t>
      </w:r>
      <w:r w:rsidRPr="00ED3511">
        <w:t>торые целеустремленно содействуют развитию языков и культур национальных меньшинств Украины.</w:t>
      </w:r>
    </w:p>
    <w:p w:rsidR="00ED3511" w:rsidRPr="00ED3511" w:rsidRDefault="00ED3511" w:rsidP="0087532E">
      <w:pPr>
        <w:pStyle w:val="SingleTxtGR"/>
      </w:pPr>
      <w:r w:rsidRPr="00ED3511">
        <w:rPr>
          <w:lang w:val="uk-UA"/>
        </w:rPr>
        <w:t>14.</w:t>
      </w:r>
      <w:r w:rsidRPr="00ED3511">
        <w:rPr>
          <w:lang w:val="uk-UA"/>
        </w:rPr>
        <w:tab/>
      </w:r>
      <w:r w:rsidRPr="00ED3511">
        <w:t>Начиная с 2005 года Госкомнацрелигий выступает соучредителем шести газет, которые издаются на языках национальных меньшинств, – армянском "Арагац", крымско</w:t>
      </w:r>
      <w:r w:rsidRPr="00ED3511">
        <w:rPr>
          <w:lang w:val="uk-UA"/>
        </w:rPr>
        <w:t>-</w:t>
      </w:r>
      <w:r w:rsidRPr="00ED3511">
        <w:t>татарском "Голос Крыма", польском "Дзенник Кийовски", еврейском "Еврейские вести", румынском "Конкордия", болгарском "Роден край". На обеспечение их деятельности Госкомнацрелигий ежегодно выделяю</w:t>
      </w:r>
      <w:r w:rsidRPr="00ED3511">
        <w:t>т</w:t>
      </w:r>
      <w:r w:rsidRPr="00ED3511">
        <w:t>ся средства.</w:t>
      </w:r>
    </w:p>
    <w:p w:rsidR="00ED3511" w:rsidRPr="00655822" w:rsidRDefault="00ED3511" w:rsidP="00655822">
      <w:pPr>
        <w:pStyle w:val="H23GR"/>
      </w:pPr>
      <w:r w:rsidRPr="00655822">
        <w:tab/>
      </w:r>
      <w:r w:rsidRPr="00655822">
        <w:tab/>
        <w:t>Объемы финансирования газет, соучредителем которых является Госкомнацрелигий</w:t>
      </w:r>
    </w:p>
    <w:tbl>
      <w:tblPr>
        <w:tblStyle w:val="TabNum"/>
        <w:tblW w:w="7370" w:type="dxa"/>
        <w:tblInd w:w="1134" w:type="dxa"/>
        <w:tblLayout w:type="fixed"/>
        <w:tblLook w:val="01E0" w:firstRow="1" w:lastRow="1" w:firstColumn="1" w:lastColumn="1" w:noHBand="0" w:noVBand="0"/>
      </w:tblPr>
      <w:tblGrid>
        <w:gridCol w:w="1954"/>
        <w:gridCol w:w="1083"/>
        <w:gridCol w:w="1083"/>
        <w:gridCol w:w="1083"/>
        <w:gridCol w:w="1083"/>
        <w:gridCol w:w="1084"/>
      </w:tblGrid>
      <w:tr w:rsidR="00ED3511" w:rsidRPr="00655822" w:rsidTr="00655822">
        <w:trPr>
          <w:trHeight w:val="240"/>
          <w:tblHeader/>
        </w:trPr>
        <w:tc>
          <w:tcPr>
            <w:cnfStyle w:val="001000000000" w:firstRow="0" w:lastRow="0" w:firstColumn="1" w:lastColumn="0" w:oddVBand="0" w:evenVBand="0" w:oddHBand="0" w:evenHBand="0" w:firstRowFirstColumn="0" w:firstRowLastColumn="0" w:lastRowFirstColumn="0" w:lastRowLastColumn="0"/>
            <w:tcW w:w="1954" w:type="dxa"/>
            <w:vMerge w:val="restart"/>
            <w:shd w:val="clear" w:color="auto" w:fill="auto"/>
          </w:tcPr>
          <w:p w:rsidR="00ED3511" w:rsidRPr="00655822" w:rsidRDefault="00ED3511" w:rsidP="00655822">
            <w:pPr>
              <w:spacing w:before="80" w:after="80" w:line="200" w:lineRule="exact"/>
              <w:rPr>
                <w:i/>
                <w:sz w:val="16"/>
              </w:rPr>
            </w:pPr>
            <w:r w:rsidRPr="00655822">
              <w:rPr>
                <w:i/>
                <w:sz w:val="16"/>
              </w:rPr>
              <w:t>Название газеты</w:t>
            </w:r>
          </w:p>
        </w:tc>
        <w:tc>
          <w:tcPr>
            <w:tcW w:w="5416" w:type="dxa"/>
            <w:gridSpan w:val="5"/>
            <w:tcBorders>
              <w:top w:val="single" w:sz="4" w:space="0" w:color="auto"/>
              <w:bottom w:val="nil"/>
            </w:tcBorders>
            <w:shd w:val="clear" w:color="auto" w:fill="auto"/>
          </w:tcPr>
          <w:p w:rsidR="00ED3511" w:rsidRPr="00655822" w:rsidRDefault="00ED3511" w:rsidP="0065582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5822">
              <w:rPr>
                <w:i/>
                <w:sz w:val="16"/>
              </w:rPr>
              <w:t>Объемы финансирования (тыс. грн.)</w:t>
            </w:r>
          </w:p>
        </w:tc>
      </w:tr>
      <w:tr w:rsidR="00ED3511" w:rsidRPr="00655822" w:rsidTr="00655822">
        <w:trPr>
          <w:trHeight w:val="240"/>
          <w:tblHeader/>
        </w:trPr>
        <w:tc>
          <w:tcPr>
            <w:cnfStyle w:val="001000000000" w:firstRow="0" w:lastRow="0" w:firstColumn="1" w:lastColumn="0" w:oddVBand="0" w:evenVBand="0" w:oddHBand="0" w:evenHBand="0" w:firstRowFirstColumn="0" w:firstRowLastColumn="0" w:lastRowFirstColumn="0" w:lastRowLastColumn="0"/>
            <w:tcW w:w="1954" w:type="dxa"/>
            <w:vMerge/>
            <w:tcBorders>
              <w:top w:val="nil"/>
              <w:bottom w:val="single" w:sz="12" w:space="0" w:color="auto"/>
            </w:tcBorders>
            <w:shd w:val="clear" w:color="auto" w:fill="auto"/>
          </w:tcPr>
          <w:p w:rsidR="00ED3511" w:rsidRPr="00655822" w:rsidRDefault="00ED3511" w:rsidP="00655822">
            <w:pPr>
              <w:spacing w:before="80" w:after="80" w:line="200" w:lineRule="exact"/>
              <w:rPr>
                <w:i/>
                <w:sz w:val="16"/>
              </w:rPr>
            </w:pPr>
          </w:p>
        </w:tc>
        <w:tc>
          <w:tcPr>
            <w:tcW w:w="1083" w:type="dxa"/>
            <w:tcBorders>
              <w:top w:val="nil"/>
              <w:bottom w:val="single" w:sz="12" w:space="0" w:color="auto"/>
            </w:tcBorders>
            <w:shd w:val="clear" w:color="auto" w:fill="auto"/>
          </w:tcPr>
          <w:p w:rsidR="00ED3511" w:rsidRPr="00655822" w:rsidRDefault="00ED3511" w:rsidP="0065582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5822">
              <w:rPr>
                <w:i/>
                <w:sz w:val="16"/>
              </w:rPr>
              <w:t>2006</w:t>
            </w:r>
          </w:p>
        </w:tc>
        <w:tc>
          <w:tcPr>
            <w:tcW w:w="1083" w:type="dxa"/>
            <w:tcBorders>
              <w:top w:val="nil"/>
              <w:bottom w:val="single" w:sz="12" w:space="0" w:color="auto"/>
            </w:tcBorders>
            <w:shd w:val="clear" w:color="auto" w:fill="auto"/>
          </w:tcPr>
          <w:p w:rsidR="00ED3511" w:rsidRPr="00655822" w:rsidRDefault="00ED3511" w:rsidP="0065582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5822">
              <w:rPr>
                <w:i/>
                <w:sz w:val="16"/>
              </w:rPr>
              <w:t>2007</w:t>
            </w:r>
          </w:p>
        </w:tc>
        <w:tc>
          <w:tcPr>
            <w:tcW w:w="1083" w:type="dxa"/>
            <w:tcBorders>
              <w:top w:val="nil"/>
              <w:bottom w:val="single" w:sz="12" w:space="0" w:color="auto"/>
            </w:tcBorders>
            <w:shd w:val="clear" w:color="auto" w:fill="auto"/>
          </w:tcPr>
          <w:p w:rsidR="00ED3511" w:rsidRPr="00655822" w:rsidRDefault="00ED3511" w:rsidP="0065582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5822">
              <w:rPr>
                <w:i/>
                <w:sz w:val="16"/>
              </w:rPr>
              <w:t>2008</w:t>
            </w:r>
          </w:p>
        </w:tc>
        <w:tc>
          <w:tcPr>
            <w:tcW w:w="1083" w:type="dxa"/>
            <w:tcBorders>
              <w:top w:val="nil"/>
              <w:bottom w:val="single" w:sz="12" w:space="0" w:color="auto"/>
            </w:tcBorders>
            <w:shd w:val="clear" w:color="auto" w:fill="auto"/>
          </w:tcPr>
          <w:p w:rsidR="00ED3511" w:rsidRPr="00655822" w:rsidRDefault="00ED3511" w:rsidP="0065582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5822">
              <w:rPr>
                <w:i/>
                <w:sz w:val="16"/>
              </w:rPr>
              <w:t>2009</w:t>
            </w:r>
          </w:p>
        </w:tc>
        <w:tc>
          <w:tcPr>
            <w:tcW w:w="1084" w:type="dxa"/>
            <w:tcBorders>
              <w:top w:val="nil"/>
              <w:bottom w:val="single" w:sz="12" w:space="0" w:color="auto"/>
            </w:tcBorders>
            <w:shd w:val="clear" w:color="auto" w:fill="auto"/>
          </w:tcPr>
          <w:p w:rsidR="00ED3511" w:rsidRPr="00655822" w:rsidRDefault="00ED3511" w:rsidP="0065582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5822">
              <w:rPr>
                <w:i/>
                <w:sz w:val="16"/>
              </w:rPr>
              <w:t>2010</w:t>
            </w:r>
          </w:p>
        </w:tc>
      </w:tr>
      <w:tr w:rsidR="00ED3511" w:rsidRPr="00655822" w:rsidTr="00655822">
        <w:trPr>
          <w:trHeight w:val="240"/>
        </w:trPr>
        <w:tc>
          <w:tcPr>
            <w:cnfStyle w:val="001000000000" w:firstRow="0" w:lastRow="0" w:firstColumn="1" w:lastColumn="0" w:oddVBand="0" w:evenVBand="0" w:oddHBand="0" w:evenHBand="0" w:firstRowFirstColumn="0" w:firstRowLastColumn="0" w:lastRowFirstColumn="0" w:lastRowLastColumn="0"/>
            <w:tcW w:w="1954" w:type="dxa"/>
            <w:tcBorders>
              <w:top w:val="single" w:sz="12" w:space="0" w:color="auto"/>
            </w:tcBorders>
          </w:tcPr>
          <w:p w:rsidR="00ED3511" w:rsidRPr="00655822" w:rsidRDefault="00ED3511" w:rsidP="00655822">
            <w:r w:rsidRPr="00655822">
              <w:t>"Арагац"</w:t>
            </w:r>
          </w:p>
        </w:tc>
        <w:tc>
          <w:tcPr>
            <w:tcW w:w="1083" w:type="dxa"/>
            <w:tcBorders>
              <w:top w:val="single" w:sz="12" w:space="0" w:color="auto"/>
            </w:tcBorders>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170,0</w:t>
            </w:r>
          </w:p>
        </w:tc>
        <w:tc>
          <w:tcPr>
            <w:tcW w:w="1083" w:type="dxa"/>
            <w:tcBorders>
              <w:top w:val="single" w:sz="12" w:space="0" w:color="auto"/>
            </w:tcBorders>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185,0</w:t>
            </w:r>
          </w:p>
        </w:tc>
        <w:tc>
          <w:tcPr>
            <w:tcW w:w="1083" w:type="dxa"/>
            <w:tcBorders>
              <w:top w:val="single" w:sz="12" w:space="0" w:color="auto"/>
            </w:tcBorders>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205,0</w:t>
            </w:r>
          </w:p>
        </w:tc>
        <w:tc>
          <w:tcPr>
            <w:tcW w:w="1083" w:type="dxa"/>
            <w:tcBorders>
              <w:top w:val="single" w:sz="12" w:space="0" w:color="auto"/>
            </w:tcBorders>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130,566</w:t>
            </w:r>
          </w:p>
        </w:tc>
        <w:tc>
          <w:tcPr>
            <w:tcW w:w="1084" w:type="dxa"/>
            <w:tcBorders>
              <w:top w:val="single" w:sz="12" w:space="0" w:color="auto"/>
            </w:tcBorders>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180,2</w:t>
            </w:r>
          </w:p>
        </w:tc>
      </w:tr>
      <w:tr w:rsidR="00ED3511" w:rsidRPr="00655822" w:rsidTr="00655822">
        <w:trPr>
          <w:trHeight w:val="240"/>
        </w:trPr>
        <w:tc>
          <w:tcPr>
            <w:cnfStyle w:val="001000000000" w:firstRow="0" w:lastRow="0" w:firstColumn="1" w:lastColumn="0" w:oddVBand="0" w:evenVBand="0" w:oddHBand="0" w:evenHBand="0" w:firstRowFirstColumn="0" w:firstRowLastColumn="0" w:lastRowFirstColumn="0" w:lastRowLastColumn="0"/>
            <w:tcW w:w="1954" w:type="dxa"/>
          </w:tcPr>
          <w:p w:rsidR="00ED3511" w:rsidRPr="00655822" w:rsidRDefault="00ED3511" w:rsidP="00655822">
            <w:r w:rsidRPr="00655822">
              <w:t>"Голос Крыма"</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260,0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280,0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288,0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190,400</w:t>
            </w:r>
          </w:p>
        </w:tc>
        <w:tc>
          <w:tcPr>
            <w:tcW w:w="1084"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230,1</w:t>
            </w:r>
          </w:p>
        </w:tc>
      </w:tr>
      <w:tr w:rsidR="00ED3511" w:rsidRPr="00655822" w:rsidTr="00655822">
        <w:trPr>
          <w:trHeight w:val="240"/>
        </w:trPr>
        <w:tc>
          <w:tcPr>
            <w:cnfStyle w:val="001000000000" w:firstRow="0" w:lastRow="0" w:firstColumn="1" w:lastColumn="0" w:oddVBand="0" w:evenVBand="0" w:oddHBand="0" w:evenHBand="0" w:firstRowFirstColumn="0" w:firstRowLastColumn="0" w:lastRowFirstColumn="0" w:lastRowLastColumn="0"/>
            <w:tcW w:w="1954" w:type="dxa"/>
          </w:tcPr>
          <w:p w:rsidR="00ED3511" w:rsidRPr="00655822" w:rsidRDefault="00ED3511" w:rsidP="00655822">
            <w:r w:rsidRPr="00655822">
              <w:t>"Дзенник Кийо</w:t>
            </w:r>
            <w:r w:rsidRPr="00655822">
              <w:t>в</w:t>
            </w:r>
            <w:r w:rsidRPr="00655822">
              <w:t>ски"</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180,0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195,0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210,0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122,700</w:t>
            </w:r>
          </w:p>
        </w:tc>
        <w:tc>
          <w:tcPr>
            <w:tcW w:w="1084"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183,2</w:t>
            </w:r>
          </w:p>
        </w:tc>
      </w:tr>
      <w:tr w:rsidR="00ED3511" w:rsidRPr="00655822" w:rsidTr="00655822">
        <w:trPr>
          <w:trHeight w:val="240"/>
        </w:trPr>
        <w:tc>
          <w:tcPr>
            <w:cnfStyle w:val="001000000000" w:firstRow="0" w:lastRow="0" w:firstColumn="1" w:lastColumn="0" w:oddVBand="0" w:evenVBand="0" w:oddHBand="0" w:evenHBand="0" w:firstRowFirstColumn="0" w:firstRowLastColumn="0" w:lastRowFirstColumn="0" w:lastRowLastColumn="0"/>
            <w:tcW w:w="1954" w:type="dxa"/>
          </w:tcPr>
          <w:p w:rsidR="00ED3511" w:rsidRPr="00655822" w:rsidRDefault="00ED3511" w:rsidP="00655822">
            <w:r w:rsidRPr="00655822">
              <w:t>"Еврейские вести"</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190,0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210,0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221,0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117,956</w:t>
            </w:r>
          </w:p>
        </w:tc>
        <w:tc>
          <w:tcPr>
            <w:tcW w:w="1084"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185,7</w:t>
            </w:r>
          </w:p>
        </w:tc>
      </w:tr>
      <w:tr w:rsidR="00ED3511" w:rsidRPr="00655822" w:rsidTr="00655822">
        <w:trPr>
          <w:trHeight w:val="240"/>
        </w:trPr>
        <w:tc>
          <w:tcPr>
            <w:cnfStyle w:val="001000000000" w:firstRow="0" w:lastRow="0" w:firstColumn="1" w:lastColumn="0" w:oddVBand="0" w:evenVBand="0" w:oddHBand="0" w:evenHBand="0" w:firstRowFirstColumn="0" w:firstRowLastColumn="0" w:lastRowFirstColumn="0" w:lastRowLastColumn="0"/>
            <w:tcW w:w="1954" w:type="dxa"/>
          </w:tcPr>
          <w:p w:rsidR="00ED3511" w:rsidRPr="00655822" w:rsidRDefault="00ED3511" w:rsidP="00655822">
            <w:r w:rsidRPr="00655822">
              <w:t>"Конкордия"</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250,0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265,0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288,0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208,650</w:t>
            </w:r>
          </w:p>
        </w:tc>
        <w:tc>
          <w:tcPr>
            <w:tcW w:w="1084"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190,7</w:t>
            </w:r>
          </w:p>
        </w:tc>
      </w:tr>
      <w:tr w:rsidR="00ED3511" w:rsidRPr="00655822" w:rsidTr="00655822">
        <w:trPr>
          <w:trHeight w:val="240"/>
        </w:trPr>
        <w:tc>
          <w:tcPr>
            <w:cnfStyle w:val="001000000000" w:firstRow="0" w:lastRow="0" w:firstColumn="1" w:lastColumn="0" w:oddVBand="0" w:evenVBand="0" w:oddHBand="0" w:evenHBand="0" w:firstRowFirstColumn="0" w:firstRowLastColumn="0" w:lastRowFirstColumn="0" w:lastRowLastColumn="0"/>
            <w:tcW w:w="1954" w:type="dxa"/>
          </w:tcPr>
          <w:p w:rsidR="00ED3511" w:rsidRPr="00655822" w:rsidRDefault="00ED3511" w:rsidP="00655822">
            <w:r w:rsidRPr="00655822">
              <w:t>"Роден край"</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250,0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265,0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288,0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177,600</w:t>
            </w:r>
          </w:p>
        </w:tc>
        <w:tc>
          <w:tcPr>
            <w:tcW w:w="1084"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230,1</w:t>
            </w:r>
          </w:p>
        </w:tc>
      </w:tr>
      <w:tr w:rsidR="00ED3511" w:rsidRPr="00655822" w:rsidTr="00655822">
        <w:trPr>
          <w:trHeight w:val="240"/>
        </w:trPr>
        <w:tc>
          <w:tcPr>
            <w:cnfStyle w:val="001000000000" w:firstRow="0" w:lastRow="0" w:firstColumn="1" w:lastColumn="0" w:oddVBand="0" w:evenVBand="0" w:oddHBand="0" w:evenHBand="0" w:firstRowFirstColumn="0" w:firstRowLastColumn="0" w:lastRowFirstColumn="0" w:lastRowLastColumn="0"/>
            <w:tcW w:w="1954" w:type="dxa"/>
          </w:tcPr>
          <w:p w:rsidR="00ED3511" w:rsidRPr="00655822" w:rsidRDefault="00ED3511" w:rsidP="00655822">
            <w:r w:rsidRPr="00655822">
              <w:t>Всего</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1 300,0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1 400,0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1 500,0</w:t>
            </w:r>
          </w:p>
        </w:tc>
        <w:tc>
          <w:tcPr>
            <w:tcW w:w="1083"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947,872</w:t>
            </w:r>
          </w:p>
        </w:tc>
        <w:tc>
          <w:tcPr>
            <w:tcW w:w="1084" w:type="dxa"/>
          </w:tcPr>
          <w:p w:rsidR="00ED3511" w:rsidRPr="00655822" w:rsidRDefault="00ED3511" w:rsidP="00655822">
            <w:pPr>
              <w:cnfStyle w:val="000000000000" w:firstRow="0" w:lastRow="0" w:firstColumn="0" w:lastColumn="0" w:oddVBand="0" w:evenVBand="0" w:oddHBand="0" w:evenHBand="0" w:firstRowFirstColumn="0" w:firstRowLastColumn="0" w:lastRowFirstColumn="0" w:lastRowLastColumn="0"/>
            </w:pPr>
            <w:r w:rsidRPr="00655822">
              <w:t>1200,0</w:t>
            </w:r>
          </w:p>
        </w:tc>
      </w:tr>
    </w:tbl>
    <w:p w:rsidR="00ED3511" w:rsidRPr="00ED3511" w:rsidRDefault="00ED3511" w:rsidP="00655822">
      <w:pPr>
        <w:pStyle w:val="H1GR"/>
      </w:pPr>
      <w:r w:rsidRPr="00ED3511">
        <w:rPr>
          <w:lang w:val="fr-CH"/>
        </w:rPr>
        <w:tab/>
      </w:r>
      <w:r w:rsidRPr="00ED3511">
        <w:tab/>
        <w:t>Статья 2</w:t>
      </w:r>
    </w:p>
    <w:p w:rsidR="00ED3511" w:rsidRPr="00ED3511" w:rsidRDefault="00ED3511" w:rsidP="00655822">
      <w:pPr>
        <w:pStyle w:val="H23GR"/>
      </w:pPr>
      <w:r w:rsidRPr="00ED3511">
        <w:tab/>
        <w:t>1.</w:t>
      </w:r>
      <w:r w:rsidRPr="00ED3511">
        <w:tab/>
        <w:t>Международная помощь и сотрудничество</w:t>
      </w:r>
    </w:p>
    <w:p w:rsidR="00ED3511" w:rsidRPr="00ED3511" w:rsidRDefault="00ED3511" w:rsidP="0087532E">
      <w:pPr>
        <w:pStyle w:val="SingleTxtGR"/>
      </w:pPr>
      <w:r w:rsidRPr="00ED3511">
        <w:t>15.</w:t>
      </w:r>
      <w:r w:rsidRPr="00ED3511">
        <w:tab/>
        <w:t>Одним из приоритетных направлений государственной культурной пол</w:t>
      </w:r>
      <w:r w:rsidRPr="00ED3511">
        <w:t>и</w:t>
      </w:r>
      <w:r w:rsidRPr="00ED3511">
        <w:t>тики является реализация совместных проектов с зарубежными странами и м</w:t>
      </w:r>
      <w:r w:rsidRPr="00ED3511">
        <w:t>е</w:t>
      </w:r>
      <w:r w:rsidRPr="00ED3511">
        <w:t>ждународными организациями с целью создания надлежащих условий озн</w:t>
      </w:r>
      <w:r w:rsidRPr="00ED3511">
        <w:t>а</w:t>
      </w:r>
      <w:r w:rsidRPr="00ED3511">
        <w:t>комления зарубежных стран с украинской культурой и обеспечения возможн</w:t>
      </w:r>
      <w:r w:rsidRPr="00ED3511">
        <w:t>о</w:t>
      </w:r>
      <w:r w:rsidRPr="00ED3511">
        <w:t>сти засвидетельствовать глубокие культурные и исторические взаимосвязи м</w:t>
      </w:r>
      <w:r w:rsidRPr="00ED3511">
        <w:t>е</w:t>
      </w:r>
      <w:r w:rsidRPr="00ED3511">
        <w:t>жду народами.</w:t>
      </w:r>
    </w:p>
    <w:p w:rsidR="00ED3511" w:rsidRPr="00ED3511" w:rsidRDefault="00ED3511" w:rsidP="0087532E">
      <w:pPr>
        <w:pStyle w:val="SingleTxtGR"/>
      </w:pPr>
      <w:r w:rsidRPr="00ED3511">
        <w:t>16.</w:t>
      </w:r>
      <w:r w:rsidRPr="00ED3511">
        <w:tab/>
        <w:t xml:space="preserve">"Киевская инициатива для демократического развития через культуру Азербайджана, Армении, Грузии, Молдавии и Украины" </w:t>
      </w:r>
      <w:r w:rsidR="00696149">
        <w:t>−</w:t>
      </w:r>
      <w:r w:rsidRPr="00ED3511">
        <w:t xml:space="preserve"> региональная пр</w:t>
      </w:r>
      <w:r w:rsidRPr="00ED3511">
        <w:t>о</w:t>
      </w:r>
      <w:r w:rsidRPr="00ED3511">
        <w:t>грамма Совета Европы, которая рассчитана на 2009</w:t>
      </w:r>
      <w:r w:rsidR="00696149">
        <w:t>−</w:t>
      </w:r>
      <w:r w:rsidRPr="00ED3511">
        <w:t>2011 год</w:t>
      </w:r>
      <w:r w:rsidR="008A514B">
        <w:t>ы</w:t>
      </w:r>
      <w:r w:rsidRPr="00ED3511">
        <w:t xml:space="preserve"> и нацелена на развитие культурной политики и стратегий для консолидации демократии, ме</w:t>
      </w:r>
      <w:r w:rsidRPr="00ED3511">
        <w:t>ж</w:t>
      </w:r>
      <w:r w:rsidRPr="00ED3511">
        <w:t>культурного диалога и культурного разнообразия в вышеупомянутых странах. "Киевская инициатива" призвана развивать культурную политику, культурную идентичность и межкультурный диалог с целью укрепления европейских дем</w:t>
      </w:r>
      <w:r w:rsidRPr="00ED3511">
        <w:t>о</w:t>
      </w:r>
      <w:r w:rsidRPr="00ED3511">
        <w:t>кратических ценностей. Впервые в указанной программе Совета Европы с</w:t>
      </w:r>
      <w:r w:rsidRPr="00ED3511">
        <w:t>о</w:t>
      </w:r>
      <w:r w:rsidRPr="00ED3511">
        <w:t>вмещены вопросы не только культурной политики, но и культурного наследия, культурного туризма и финансирования культурных проектов. "Киевская ин</w:t>
      </w:r>
      <w:r w:rsidRPr="00ED3511">
        <w:t>и</w:t>
      </w:r>
      <w:r w:rsidRPr="00ED3511">
        <w:t>циатива" сразу получила широкую поддержку со стороны ее участников и гос</w:t>
      </w:r>
      <w:r w:rsidRPr="00ED3511">
        <w:t>у</w:t>
      </w:r>
      <w:r w:rsidRPr="00ED3511">
        <w:t>дарств</w:t>
      </w:r>
      <w:r w:rsidR="00696149">
        <w:t xml:space="preserve"> − </w:t>
      </w:r>
      <w:r w:rsidRPr="00ED3511">
        <w:t>членов Совета Европы. Она позитивно отмечена в Декларации Фаро относительно межкультурного диалога (октябрь 2005 года), а также была опр</w:t>
      </w:r>
      <w:r w:rsidRPr="00ED3511">
        <w:t>е</w:t>
      </w:r>
      <w:r w:rsidRPr="00ED3511">
        <w:t>делена одним из приоритетов Румынского председательства в Комитете Мин</w:t>
      </w:r>
      <w:r w:rsidRPr="00ED3511">
        <w:t>и</w:t>
      </w:r>
      <w:r w:rsidRPr="00ED3511">
        <w:t xml:space="preserve">стров Совета Европы (ноябрь 2005 </w:t>
      </w:r>
      <w:r w:rsidR="008A514B">
        <w:t xml:space="preserve">года </w:t>
      </w:r>
      <w:r w:rsidRPr="00ED3511">
        <w:t>– май 2006</w:t>
      </w:r>
      <w:r w:rsidR="008A514B">
        <w:t xml:space="preserve"> года</w:t>
      </w:r>
      <w:r w:rsidRPr="00ED3511">
        <w:t>). В 2006 году в рамках заседания Руководящего комитета Совета Европы по вопросам культуры (</w:t>
      </w:r>
      <w:r w:rsidRPr="00ED3511">
        <w:rPr>
          <w:lang w:val="en-GB"/>
        </w:rPr>
        <w:t>CDCULT</w:t>
      </w:r>
      <w:r w:rsidRPr="00ED3511">
        <w:t>) и Руководящего комитета Совета Европы по вопросам культурного наследия (</w:t>
      </w:r>
      <w:r w:rsidRPr="00ED3511">
        <w:rPr>
          <w:lang w:val="en-GB"/>
        </w:rPr>
        <w:t>CDPATEP</w:t>
      </w:r>
      <w:r w:rsidRPr="00ED3511">
        <w:t>) было принято решение о внесении "Киевской инициат</w:t>
      </w:r>
      <w:r w:rsidRPr="00ED3511">
        <w:t>и</w:t>
      </w:r>
      <w:r w:rsidRPr="00ED3511">
        <w:t>вы" в список приоритетов деятельности Совета Европы в области культуры в 2007 году. Также отмечалась важность Программы в контексте регионального измерения деятельности Совета Европы в развитии межкультурного диалога.</w:t>
      </w:r>
    </w:p>
    <w:p w:rsidR="00ED3511" w:rsidRPr="00ED3511" w:rsidRDefault="00ED3511" w:rsidP="0087532E">
      <w:pPr>
        <w:pStyle w:val="SingleTxtGR"/>
      </w:pPr>
      <w:r w:rsidRPr="00ED3511">
        <w:t>17.</w:t>
      </w:r>
      <w:r w:rsidRPr="00ED3511">
        <w:tab/>
        <w:t>В рамках Региональной программы Совета Европы "Киевская инициат</w:t>
      </w:r>
      <w:r w:rsidRPr="00ED3511">
        <w:t>и</w:t>
      </w:r>
      <w:r w:rsidRPr="00ED3511">
        <w:t>ва" в Украине идет активная работа по проектам "Культурная политика и кул</w:t>
      </w:r>
      <w:r w:rsidRPr="00ED3511">
        <w:t>ь</w:t>
      </w:r>
      <w:r w:rsidRPr="00ED3511">
        <w:t>турный обмен", "Трансграничная кинокультура", "Виноделие, культурный т</w:t>
      </w:r>
      <w:r w:rsidRPr="00ED3511">
        <w:t>у</w:t>
      </w:r>
      <w:r w:rsidRPr="00ED3511">
        <w:t>ризм и обмен" и "Реабилитация культурного наследия исторических гор</w:t>
      </w:r>
      <w:r w:rsidRPr="00ED3511">
        <w:t>о</w:t>
      </w:r>
      <w:r w:rsidRPr="00ED3511">
        <w:t>дов".</w:t>
      </w:r>
    </w:p>
    <w:p w:rsidR="00ED3511" w:rsidRPr="00ED3511" w:rsidRDefault="00ED3511" w:rsidP="0087532E">
      <w:pPr>
        <w:pStyle w:val="SingleTxtGR"/>
      </w:pPr>
      <w:r w:rsidRPr="00ED3511">
        <w:t>18.</w:t>
      </w:r>
      <w:r w:rsidRPr="00ED3511">
        <w:tab/>
        <w:t>4</w:t>
      </w:r>
      <w:r w:rsidR="00696149">
        <w:t>−</w:t>
      </w:r>
      <w:r w:rsidRPr="00ED3511">
        <w:t>5 февраля 2010 года делегация Министерства культуры и туризма У</w:t>
      </w:r>
      <w:r w:rsidRPr="00ED3511">
        <w:t>к</w:t>
      </w:r>
      <w:r w:rsidRPr="00ED3511">
        <w:t>раины (Минкультуры) приняла участие в работе 2-й координационной встречи, посвященной формированию и имплементации Плана действий на 2010 год проекта Совета Европы "Реабилитация культурного наследия исторических г</w:t>
      </w:r>
      <w:r w:rsidRPr="00ED3511">
        <w:t>о</w:t>
      </w:r>
      <w:r w:rsidRPr="00ED3511">
        <w:t>родов" в рамках программы "Киевская инициатива". Украинской ст</w:t>
      </w:r>
      <w:r w:rsidRPr="00ED3511">
        <w:t>о</w:t>
      </w:r>
      <w:r w:rsidRPr="00ED3511">
        <w:t>роной был утвержден и передан Совету Европы список 10 приоритетных гор</w:t>
      </w:r>
      <w:r w:rsidRPr="00ED3511">
        <w:t>о</w:t>
      </w:r>
      <w:r w:rsidRPr="00ED3511">
        <w:t>дов.</w:t>
      </w:r>
    </w:p>
    <w:p w:rsidR="00ED3511" w:rsidRPr="00ED3511" w:rsidRDefault="00ED3511" w:rsidP="0087532E">
      <w:pPr>
        <w:pStyle w:val="SingleTxtGR"/>
      </w:pPr>
      <w:r w:rsidRPr="00ED3511">
        <w:t>19.</w:t>
      </w:r>
      <w:r w:rsidRPr="00ED3511">
        <w:tab/>
        <w:t>В декабре 2010 года в Страсбурге состоялось третье координационное з</w:t>
      </w:r>
      <w:r w:rsidRPr="00ED3511">
        <w:t>а</w:t>
      </w:r>
      <w:r w:rsidRPr="00ED3511">
        <w:t>седание, посвященное имплементации "Реабилитация культурного наследия и</w:t>
      </w:r>
      <w:r w:rsidRPr="00ED3511">
        <w:t>с</w:t>
      </w:r>
      <w:r w:rsidRPr="00ED3511">
        <w:t>торических городов", участие в котором принял представитель Минкультуры. Во время заседания было определено количество пилотных городов от каждой страны-участницы и утвержден План действий на 2011 год.</w:t>
      </w:r>
    </w:p>
    <w:p w:rsidR="00ED3511" w:rsidRPr="00ED3511" w:rsidRDefault="00ED3511" w:rsidP="0087532E">
      <w:pPr>
        <w:pStyle w:val="SingleTxtGR"/>
      </w:pPr>
      <w:r w:rsidRPr="00ED3511">
        <w:t>20.</w:t>
      </w:r>
      <w:r w:rsidRPr="00ED3511">
        <w:tab/>
        <w:t>Начиная с 2006 года Минкультуры вместе с остальными заинтересова</w:t>
      </w:r>
      <w:r w:rsidRPr="00ED3511">
        <w:t>н</w:t>
      </w:r>
      <w:r w:rsidRPr="00ED3511">
        <w:t>ными центральными органами исполнительной власти работало над вопросом обеспечения внутригосударственных процедур, необходимых для ратификации Украиной Конвенции ЮНЕСКО "Об охране и поощрении разнообразия форм культурного самовыражения", которая была принята на 33-й Генеральной ко</w:t>
      </w:r>
      <w:r w:rsidRPr="00ED3511">
        <w:t>н</w:t>
      </w:r>
      <w:r w:rsidRPr="00ED3511">
        <w:t>ференции ЮНЕСКО 20.10.2005 года в Париже.</w:t>
      </w:r>
    </w:p>
    <w:p w:rsidR="00ED3511" w:rsidRPr="00ED3511" w:rsidRDefault="00ED3511" w:rsidP="0087532E">
      <w:pPr>
        <w:pStyle w:val="SingleTxtGR"/>
      </w:pPr>
      <w:r w:rsidRPr="00ED3511">
        <w:t>21.</w:t>
      </w:r>
      <w:r w:rsidRPr="00ED3511">
        <w:tab/>
        <w:t>20 января 2010 года Верховным Советом Украины был принят Закон У</w:t>
      </w:r>
      <w:r w:rsidRPr="00ED3511">
        <w:t>к</w:t>
      </w:r>
      <w:r w:rsidRPr="00ED3511">
        <w:t>раины № 1811-</w:t>
      </w:r>
      <w:r w:rsidRPr="00ED3511">
        <w:rPr>
          <w:lang w:val="en-GB"/>
        </w:rPr>
        <w:t>VI</w:t>
      </w:r>
      <w:r w:rsidRPr="00ED3511">
        <w:t xml:space="preserve"> "О ратификации Конвенции об охране и поощрении разноо</w:t>
      </w:r>
      <w:r w:rsidRPr="00ED3511">
        <w:t>б</w:t>
      </w:r>
      <w:r w:rsidRPr="00ED3511">
        <w:t>разия форм культурного самовыражения". В основу этого международно-правового документа легло положение о том, что культурное разнообразие я</w:t>
      </w:r>
      <w:r w:rsidRPr="00ED3511">
        <w:t>в</w:t>
      </w:r>
      <w:r w:rsidRPr="00ED3511">
        <w:t>ляется движущей силой для полной реализации прав человека и основных св</w:t>
      </w:r>
      <w:r w:rsidRPr="00ED3511">
        <w:t>о</w:t>
      </w:r>
      <w:r w:rsidRPr="00ED3511">
        <w:t>бод, провозглашенных во Всеобщей декларации прав человека и остальных общеизвестных документах. Вместе с тем, ратификация Украиной этой Ко</w:t>
      </w:r>
      <w:r w:rsidRPr="00ED3511">
        <w:t>н</w:t>
      </w:r>
      <w:r w:rsidRPr="00ED3511">
        <w:t>венции – это важный момент гармонизации украинской законодательной базы в сфере защиты культурных прав национальных меньшинств с соответствующей европейской базой.</w:t>
      </w:r>
    </w:p>
    <w:p w:rsidR="00ED3511" w:rsidRPr="00ED3511" w:rsidRDefault="00ED3511" w:rsidP="0087532E">
      <w:pPr>
        <w:pStyle w:val="SingleTxtGR"/>
      </w:pPr>
      <w:r w:rsidRPr="00ED3511">
        <w:t>22.</w:t>
      </w:r>
      <w:r w:rsidRPr="00ED3511">
        <w:tab/>
        <w:t>Украина приняла во внимание замечания пункта 11 и рекомендации пункта 34 заключительных замечаний Комитета по экономическим, социал</w:t>
      </w:r>
      <w:r w:rsidRPr="00ED3511">
        <w:t>ь</w:t>
      </w:r>
      <w:r w:rsidRPr="00ED3511">
        <w:t>ным и культурным правам к пятому периодическому докладу Украины о в</w:t>
      </w:r>
      <w:r w:rsidRPr="00ED3511">
        <w:t>ы</w:t>
      </w:r>
      <w:r w:rsidRPr="00ED3511">
        <w:t>полнении Международного пакта об экономических, социальных и культурных правах.</w:t>
      </w:r>
    </w:p>
    <w:p w:rsidR="00ED3511" w:rsidRPr="00ED3511" w:rsidRDefault="00ED3511" w:rsidP="0087532E">
      <w:pPr>
        <w:pStyle w:val="SingleTxtGR"/>
      </w:pPr>
      <w:r w:rsidRPr="00ED3511">
        <w:t>23.</w:t>
      </w:r>
      <w:r w:rsidRPr="00ED3511">
        <w:tab/>
        <w:t xml:space="preserve">В Украине реализуются грантовые проекты, направленные на решение отдельных проблем </w:t>
      </w:r>
      <w:r w:rsidRPr="00ED3511">
        <w:rPr>
          <w:lang w:val="uk-UA"/>
        </w:rPr>
        <w:t>ромского</w:t>
      </w:r>
      <w:r w:rsidRPr="00ED3511">
        <w:t xml:space="preserve"> общества (</w:t>
      </w:r>
      <w:r w:rsidRPr="00ED3511">
        <w:rPr>
          <w:lang w:val="uk-UA"/>
        </w:rPr>
        <w:t>правозащита</w:t>
      </w:r>
      <w:r w:rsidRPr="00ED3511">
        <w:t>, здравоохранение). Среди них – программа "Ромы Украины" Международного фонда "Возрождение", пр</w:t>
      </w:r>
      <w:r w:rsidRPr="00ED3511">
        <w:t>о</w:t>
      </w:r>
      <w:r w:rsidRPr="00ED3511">
        <w:t>екты Европейского центра защиты прав ромов в Будапеште. Ромские общес</w:t>
      </w:r>
      <w:r w:rsidRPr="00ED3511">
        <w:t>т</w:t>
      </w:r>
      <w:r w:rsidRPr="00ED3511">
        <w:t>венные организации постоянно реализуют благодаря Международному фонду "Возрождение" проекты, направленные на обеспечение ромов документами, удостоверяющими личность.</w:t>
      </w:r>
    </w:p>
    <w:p w:rsidR="00ED3511" w:rsidRPr="00ED3511" w:rsidRDefault="00ED3511" w:rsidP="00655822">
      <w:pPr>
        <w:pStyle w:val="H23GR"/>
      </w:pPr>
      <w:r w:rsidRPr="00ED3511">
        <w:tab/>
        <w:t>2.</w:t>
      </w:r>
      <w:r w:rsidRPr="00ED3511">
        <w:tab/>
        <w:t>Недискриминация</w:t>
      </w:r>
    </w:p>
    <w:p w:rsidR="00ED3511" w:rsidRPr="0087532E" w:rsidRDefault="00ED3511" w:rsidP="0087532E">
      <w:pPr>
        <w:pStyle w:val="SingleTxtGR"/>
      </w:pPr>
      <w:r w:rsidRPr="0087532E">
        <w:t>24.</w:t>
      </w:r>
      <w:r w:rsidRPr="0087532E">
        <w:tab/>
        <w:t>Украинское государство гарантирует всем этносам, гражданам и лицам без гражданства, которые проживают на его территории, равные политические, экономические, социальные и культурные права.</w:t>
      </w:r>
    </w:p>
    <w:p w:rsidR="00ED3511" w:rsidRPr="0087532E" w:rsidRDefault="00ED3511" w:rsidP="0087532E">
      <w:pPr>
        <w:pStyle w:val="SingleTxtGR"/>
      </w:pPr>
      <w:r w:rsidRPr="0087532E">
        <w:t>25.</w:t>
      </w:r>
      <w:r w:rsidRPr="0087532E">
        <w:tab/>
        <w:t>В Украине за годы независимости сформирована законодательная база для регулирования общественных отношений по вопросам обеспечения раве</w:t>
      </w:r>
      <w:r w:rsidRPr="0087532E">
        <w:t>н</w:t>
      </w:r>
      <w:r w:rsidRPr="0087532E">
        <w:t>ства и недопущения дискриминации.</w:t>
      </w:r>
    </w:p>
    <w:p w:rsidR="00ED3511" w:rsidRPr="0087532E" w:rsidRDefault="00ED3511" w:rsidP="0087532E">
      <w:pPr>
        <w:pStyle w:val="SingleTxtGR"/>
      </w:pPr>
      <w:r w:rsidRPr="0087532E">
        <w:t>26.</w:t>
      </w:r>
      <w:r w:rsidRPr="0087532E">
        <w:tab/>
        <w:t>В соответствии со статьей 24 Конституции Украины граждане имеют равные конституционные права и свободы и являются равными перед законом. Не может быть привилегий или ограничений по признакам расы, цвета кожи, политических, религиозных и других убеждений, пола, этнического и социал</w:t>
      </w:r>
      <w:r w:rsidRPr="0087532E">
        <w:t>ь</w:t>
      </w:r>
      <w:r w:rsidRPr="0087532E">
        <w:t>ного происхождения, имущественного состояния, местожительства, по язык</w:t>
      </w:r>
      <w:r w:rsidRPr="0087532E">
        <w:t>о</w:t>
      </w:r>
      <w:r w:rsidRPr="0087532E">
        <w:t>вым или другим пр</w:t>
      </w:r>
      <w:r w:rsidRPr="0087532E">
        <w:t>и</w:t>
      </w:r>
      <w:r w:rsidRPr="0087532E">
        <w:t>знакам.</w:t>
      </w:r>
    </w:p>
    <w:p w:rsidR="00ED3511" w:rsidRPr="0087532E" w:rsidRDefault="00ED3511" w:rsidP="0087532E">
      <w:pPr>
        <w:pStyle w:val="SingleTxtGR"/>
      </w:pPr>
      <w:r w:rsidRPr="0087532E">
        <w:t>27.</w:t>
      </w:r>
      <w:r w:rsidRPr="0087532E">
        <w:tab/>
        <w:t>В соответствии со статьей 38 Конституции Украины и статьей 9 Закона Украины "О национальных меньшинствах в Украине" все граждане Украины независимо от расовой и национальной принадлежности имеют право прин</w:t>
      </w:r>
      <w:r w:rsidRPr="0087532E">
        <w:t>и</w:t>
      </w:r>
      <w:r w:rsidRPr="0087532E">
        <w:t>мать участие в управлении государственными делами, свободно выбирать и быть избранными в органы государственной власти и органы местного сам</w:t>
      </w:r>
      <w:r w:rsidRPr="0087532E">
        <w:t>о</w:t>
      </w:r>
      <w:r w:rsidRPr="0087532E">
        <w:t>управления.</w:t>
      </w:r>
    </w:p>
    <w:p w:rsidR="00ED3511" w:rsidRPr="0087532E" w:rsidRDefault="00ED3511" w:rsidP="0087532E">
      <w:pPr>
        <w:pStyle w:val="SingleTxtGR"/>
      </w:pPr>
      <w:r w:rsidRPr="0087532E">
        <w:t>28.</w:t>
      </w:r>
      <w:r w:rsidRPr="0087532E">
        <w:tab/>
        <w:t>Согласно статье 4 Международной конвенции о ликвидации всех форм расовой дискриминации (ратифицирована Украиной в 1969 году), статье 1 Де</w:t>
      </w:r>
      <w:r w:rsidRPr="0087532E">
        <w:t>к</w:t>
      </w:r>
      <w:r w:rsidRPr="0087532E">
        <w:t>ларации прав национальностей Украины (принята Верховной Радой Украины 1</w:t>
      </w:r>
      <w:r w:rsidR="00655822">
        <w:t> </w:t>
      </w:r>
      <w:r w:rsidRPr="0087532E">
        <w:t>ноября 1991 года) и другим законодательным актам дискриминация по наци</w:t>
      </w:r>
      <w:r w:rsidRPr="0087532E">
        <w:t>о</w:t>
      </w:r>
      <w:r w:rsidRPr="0087532E">
        <w:t>нальным признакам запрещается.</w:t>
      </w:r>
    </w:p>
    <w:p w:rsidR="00ED3511" w:rsidRPr="0087532E" w:rsidRDefault="00ED3511" w:rsidP="0087532E">
      <w:pPr>
        <w:pStyle w:val="SingleTxtGR"/>
      </w:pPr>
      <w:r w:rsidRPr="0087532E">
        <w:t>29.</w:t>
      </w:r>
      <w:r w:rsidRPr="0087532E">
        <w:tab/>
        <w:t>Статья 37 Конституции Украины запрещает создание и деятельность п</w:t>
      </w:r>
      <w:r w:rsidRPr="0087532E">
        <w:t>о</w:t>
      </w:r>
      <w:r w:rsidRPr="0087532E">
        <w:t>литических партий и общественных организаций, программные цели или де</w:t>
      </w:r>
      <w:r w:rsidRPr="0087532E">
        <w:t>й</w:t>
      </w:r>
      <w:r w:rsidRPr="0087532E">
        <w:t>ствия которых направлены на пропаганду войны, насилие, на разжигание рас</w:t>
      </w:r>
      <w:r w:rsidRPr="0087532E">
        <w:t>о</w:t>
      </w:r>
      <w:r w:rsidRPr="0087532E">
        <w:t>вой, межэтнической, религиозной вражды, посягательство на права и свободы человека.</w:t>
      </w:r>
    </w:p>
    <w:p w:rsidR="00ED3511" w:rsidRPr="0087532E" w:rsidRDefault="00ED3511" w:rsidP="0087532E">
      <w:pPr>
        <w:pStyle w:val="SingleTxtGR"/>
      </w:pPr>
      <w:r w:rsidRPr="0087532E">
        <w:t>30.</w:t>
      </w:r>
      <w:r w:rsidRPr="0087532E">
        <w:tab/>
        <w:t>Пункт 2 статьи 3 Закона Украины "О местном самоуправлении в Укра</w:t>
      </w:r>
      <w:r w:rsidRPr="0087532E">
        <w:t>и</w:t>
      </w:r>
      <w:r w:rsidRPr="0087532E">
        <w:t>не" гласит, что любые ограничения прав граждан Украины на участие в мес</w:t>
      </w:r>
      <w:r w:rsidRPr="0087532E">
        <w:t>т</w:t>
      </w:r>
      <w:r w:rsidRPr="0087532E">
        <w:t>ном самоуправлении в зависимости от расы, цвета кожи, политических, религ</w:t>
      </w:r>
      <w:r w:rsidRPr="0087532E">
        <w:t>и</w:t>
      </w:r>
      <w:r w:rsidRPr="0087532E">
        <w:t>озных и других убеждений, срока проживания на соответствующей территории, по языковым признакам запрещаются.</w:t>
      </w:r>
    </w:p>
    <w:p w:rsidR="00ED3511" w:rsidRPr="0087532E" w:rsidRDefault="00ED3511" w:rsidP="0087532E">
      <w:pPr>
        <w:pStyle w:val="SingleTxtGR"/>
      </w:pPr>
      <w:r w:rsidRPr="0087532E">
        <w:t>31.</w:t>
      </w:r>
      <w:r w:rsidRPr="0087532E">
        <w:tab/>
        <w:t>Пункт 3 статьи 119 Конституции Украины гласит, что местные государс</w:t>
      </w:r>
      <w:r w:rsidRPr="0087532E">
        <w:t>т</w:t>
      </w:r>
      <w:r w:rsidRPr="0087532E">
        <w:t>венные администрации обеспечивают выполнение государственных и реги</w:t>
      </w:r>
      <w:r w:rsidRPr="0087532E">
        <w:t>о</w:t>
      </w:r>
      <w:r w:rsidRPr="0087532E">
        <w:t>нальных программ социально-экономического и культурного развития, пр</w:t>
      </w:r>
      <w:r w:rsidRPr="0087532E">
        <w:t>о</w:t>
      </w:r>
      <w:r w:rsidRPr="0087532E">
        <w:t>грамм охраны окружающей среды, а в местах компактного проживания коре</w:t>
      </w:r>
      <w:r w:rsidRPr="0087532E">
        <w:t>н</w:t>
      </w:r>
      <w:r w:rsidRPr="0087532E">
        <w:t>ных народов и национальных меньшинств – также программ их национально-культурного развития.</w:t>
      </w:r>
    </w:p>
    <w:p w:rsidR="00ED3511" w:rsidRPr="0087532E" w:rsidRDefault="00ED3511" w:rsidP="0087532E">
      <w:pPr>
        <w:pStyle w:val="SingleTxtGR"/>
      </w:pPr>
      <w:r w:rsidRPr="0087532E">
        <w:t>32.</w:t>
      </w:r>
      <w:r w:rsidRPr="0087532E">
        <w:tab/>
        <w:t>Кроме того, к сфере деятельности органов местного самоуправления принадлежит обеспечение доступности и бе</w:t>
      </w:r>
      <w:r w:rsidR="00DA6AF3">
        <w:t>с</w:t>
      </w:r>
      <w:r w:rsidRPr="0087532E">
        <w:t>платности образования и мед</w:t>
      </w:r>
      <w:r w:rsidRPr="0087532E">
        <w:t>и</w:t>
      </w:r>
      <w:r w:rsidRPr="0087532E">
        <w:t>цинского обслуживания на соответствующей территории, возможности обуч</w:t>
      </w:r>
      <w:r w:rsidRPr="0087532E">
        <w:t>е</w:t>
      </w:r>
      <w:r w:rsidRPr="0087532E">
        <w:t>ния в школах на государственном и родном языках, изучение родного языка в государственных и коммунальных учебных заведениях или в национально-культурных обществах.</w:t>
      </w:r>
    </w:p>
    <w:p w:rsidR="00ED3511" w:rsidRPr="0087532E" w:rsidRDefault="00ED3511" w:rsidP="0087532E">
      <w:pPr>
        <w:pStyle w:val="SingleTxtGR"/>
      </w:pPr>
      <w:r w:rsidRPr="0087532E">
        <w:t>33.</w:t>
      </w:r>
      <w:r w:rsidRPr="0087532E">
        <w:tab/>
        <w:t>Закон Украины "О правовом статусе иностранцев и лиц без гражданства" устанавливает, что иностранцы и лица без гражданства являются равными п</w:t>
      </w:r>
      <w:r w:rsidRPr="0087532E">
        <w:t>е</w:t>
      </w:r>
      <w:r w:rsidRPr="0087532E">
        <w:t>ред законом независимо от происхождения, социального и имущественного с</w:t>
      </w:r>
      <w:r w:rsidRPr="0087532E">
        <w:t>о</w:t>
      </w:r>
      <w:r w:rsidRPr="0087532E">
        <w:t>стояния, расовой и национальной принадлежности, пола, языка, отношения к религии, рода занятий, других обстоятельств. Иностранцы и лица без гражда</w:t>
      </w:r>
      <w:r w:rsidRPr="0087532E">
        <w:t>н</w:t>
      </w:r>
      <w:r w:rsidRPr="0087532E">
        <w:t>ства, которые находятся в Украине на законных основаниях, пользуются такими же правами и свободами, а также имеют такие же обязанности, что и граждане Украины.</w:t>
      </w:r>
    </w:p>
    <w:p w:rsidR="00ED3511" w:rsidRPr="0087532E" w:rsidRDefault="00ED3511" w:rsidP="0087532E">
      <w:pPr>
        <w:pStyle w:val="SingleTxtGR"/>
      </w:pPr>
      <w:r w:rsidRPr="0087532E">
        <w:t>34.</w:t>
      </w:r>
      <w:r w:rsidRPr="0087532E">
        <w:tab/>
        <w:t>Согласно статье 4 Закона Украины "Об объединении граждан", не подл</w:t>
      </w:r>
      <w:r w:rsidRPr="0087532E">
        <w:t>е</w:t>
      </w:r>
      <w:r w:rsidRPr="0087532E">
        <w:t>жат легализации, а деятельность легализированных объединений граждан з</w:t>
      </w:r>
      <w:r w:rsidRPr="0087532E">
        <w:t>а</w:t>
      </w:r>
      <w:r w:rsidRPr="0087532E">
        <w:t>прещается в судебном порядке, если их целью является пропаганда войны, н</w:t>
      </w:r>
      <w:r w:rsidRPr="0087532E">
        <w:t>а</w:t>
      </w:r>
      <w:r w:rsidRPr="0087532E">
        <w:t>силия и жестокости, фашизма и неофашизма, а также разжигания национальной и религиозной вражды, ограничения общепризнанных прав человека.</w:t>
      </w:r>
    </w:p>
    <w:p w:rsidR="00ED3511" w:rsidRPr="0087532E" w:rsidRDefault="00ED3511" w:rsidP="0087532E">
      <w:pPr>
        <w:pStyle w:val="SingleTxtGR"/>
      </w:pPr>
      <w:r w:rsidRPr="0087532E">
        <w:t>35.</w:t>
      </w:r>
      <w:r w:rsidRPr="0087532E">
        <w:tab/>
        <w:t>Законом Украины "Об образовании" предусмотрено, что образование в Украине основывается на принципах демократии, национального сознания, взаимоуважения между нациями и народами. Статья 6 Закона, среди прочего, определяет следующие основные принципы образования: равенство условий каждого человека для полной реализации его способностей, таланта, всест</w:t>
      </w:r>
      <w:r w:rsidRPr="0087532E">
        <w:t>о</w:t>
      </w:r>
      <w:r w:rsidRPr="0087532E">
        <w:t>роннего развития; связь с мировой и национальной историей, культурой, трад</w:t>
      </w:r>
      <w:r w:rsidRPr="0087532E">
        <w:t>и</w:t>
      </w:r>
      <w:r w:rsidRPr="0087532E">
        <w:t>циями. К обязанностям педагогических и научно-педагогических работников относится подготовка учеников и студентов к сознательной жизни в духе вза</w:t>
      </w:r>
      <w:r w:rsidRPr="0087532E">
        <w:t>и</w:t>
      </w:r>
      <w:r w:rsidRPr="0087532E">
        <w:t>мопонимания, мира, согласия между всеми народами, этническими, национал</w:t>
      </w:r>
      <w:r w:rsidRPr="0087532E">
        <w:t>ь</w:t>
      </w:r>
      <w:r w:rsidRPr="0087532E">
        <w:t>ными, религиозными группами (статья 56).</w:t>
      </w:r>
    </w:p>
    <w:p w:rsidR="00ED3511" w:rsidRPr="0087532E" w:rsidRDefault="00ED3511" w:rsidP="0087532E">
      <w:pPr>
        <w:pStyle w:val="SingleTxtGR"/>
      </w:pPr>
      <w:r w:rsidRPr="0087532E">
        <w:t>36.</w:t>
      </w:r>
      <w:r w:rsidRPr="0087532E">
        <w:tab/>
        <w:t>Часть первая статьи 8 Закона Украины "О рекламе" предусматривает, что в рекламу запрещается включать выражения, которые являются дискриминац</w:t>
      </w:r>
      <w:r w:rsidRPr="0087532E">
        <w:t>и</w:t>
      </w:r>
      <w:r w:rsidRPr="0087532E">
        <w:t>онными по признакам положения человека, его социального и имущественного состояния, расовой и национальной принадлежности, пола, образования, пол</w:t>
      </w:r>
      <w:r w:rsidRPr="0087532E">
        <w:t>и</w:t>
      </w:r>
      <w:r w:rsidRPr="0087532E">
        <w:t>тических взглядов, отношения к религии, по языковым признакам и тому п</w:t>
      </w:r>
      <w:r w:rsidRPr="0087532E">
        <w:t>о</w:t>
      </w:r>
      <w:r w:rsidRPr="0087532E">
        <w:t>добное.</w:t>
      </w:r>
    </w:p>
    <w:p w:rsidR="00ED3511" w:rsidRPr="0087532E" w:rsidRDefault="00ED3511" w:rsidP="0087532E">
      <w:pPr>
        <w:pStyle w:val="SingleTxtGR"/>
      </w:pPr>
      <w:r w:rsidRPr="0087532E">
        <w:t>37.</w:t>
      </w:r>
      <w:r w:rsidRPr="0087532E">
        <w:tab/>
        <w:t>Статья 3 Закона Украины "О печатных средствах массовой информации (прессе) в Украине" запрещает использование печатных средств массовой и</w:t>
      </w:r>
      <w:r w:rsidRPr="0087532E">
        <w:t>н</w:t>
      </w:r>
      <w:r w:rsidRPr="0087532E">
        <w:t>формации с целью разжигания расовой, национальной и религиозной вражды. Такой же запрет устанавливает статья 2 Закона Украины "О телевидении и р</w:t>
      </w:r>
      <w:r w:rsidRPr="0087532E">
        <w:t>а</w:t>
      </w:r>
      <w:r w:rsidRPr="0087532E">
        <w:t>диовещании" и статья 46 Закона Украины "Об информации".</w:t>
      </w:r>
    </w:p>
    <w:p w:rsidR="00ED3511" w:rsidRPr="0087532E" w:rsidRDefault="00ED3511" w:rsidP="0087532E">
      <w:pPr>
        <w:pStyle w:val="SingleTxtGR"/>
      </w:pPr>
      <w:r w:rsidRPr="0087532E">
        <w:t>38.</w:t>
      </w:r>
      <w:r w:rsidRPr="0087532E">
        <w:tab/>
        <w:t>Кодекс административного судопроизводства Украины содержит ряд норм, направленных на предотвращение дискриминации участников админис</w:t>
      </w:r>
      <w:r w:rsidRPr="0087532E">
        <w:t>т</w:t>
      </w:r>
      <w:r w:rsidRPr="0087532E">
        <w:t>ративного процесса по любым признакам. В частности, речь идет о предотвр</w:t>
      </w:r>
      <w:r w:rsidRPr="0087532E">
        <w:t>а</w:t>
      </w:r>
      <w:r w:rsidRPr="0087532E">
        <w:t>щении дискриминации в действиях или бездеятельности субъектов, имеющих властные полномочия. Статья 10 Кодекса гарантирует всем участникам админ</w:t>
      </w:r>
      <w:r w:rsidRPr="0087532E">
        <w:t>и</w:t>
      </w:r>
      <w:r w:rsidRPr="0087532E">
        <w:t>стративного процесса равенство перед законом и судом: не может быть прив</w:t>
      </w:r>
      <w:r w:rsidRPr="0087532E">
        <w:t>и</w:t>
      </w:r>
      <w:r w:rsidRPr="0087532E">
        <w:t>легий или ограничений прав участников административного процесса по пр</w:t>
      </w:r>
      <w:r w:rsidRPr="0087532E">
        <w:t>и</w:t>
      </w:r>
      <w:r w:rsidRPr="0087532E">
        <w:t>знакам расы, цвета кожи, политических, религиозных и других убеждений, п</w:t>
      </w:r>
      <w:r w:rsidRPr="0087532E">
        <w:t>о</w:t>
      </w:r>
      <w:r w:rsidRPr="0087532E">
        <w:t>ла, этнического и социального происхождения, по языковым или другим пр</w:t>
      </w:r>
      <w:r w:rsidRPr="0087532E">
        <w:t>и</w:t>
      </w:r>
      <w:r w:rsidRPr="0087532E">
        <w:t>знакам. Лица, которые принимают участие в рассмотрении дела и не владеют или недостаточно владеют государственным языком, имеют право пользоваться родным языком или языком, которым они владеют, а также услугами перев</w:t>
      </w:r>
      <w:r w:rsidRPr="0087532E">
        <w:t>о</w:t>
      </w:r>
      <w:r w:rsidRPr="0087532E">
        <w:t>дчика в порядке, установленном этим Кодексом.</w:t>
      </w:r>
    </w:p>
    <w:p w:rsidR="00ED3511" w:rsidRPr="0087532E" w:rsidRDefault="00ED3511" w:rsidP="0087532E">
      <w:pPr>
        <w:pStyle w:val="SingleTxtGR"/>
      </w:pPr>
      <w:r w:rsidRPr="0087532E">
        <w:t>39.</w:t>
      </w:r>
      <w:r w:rsidRPr="0087532E">
        <w:tab/>
        <w:t>В соответствии со статьей 9 Закона Украины "О судоустройстве и статусе судей" правосудие в Украине свершается на основе равенства всех участников судебного процесса перед законом и судом независимо от расы, цвета кожи, п</w:t>
      </w:r>
      <w:r w:rsidRPr="0087532E">
        <w:t>о</w:t>
      </w:r>
      <w:r w:rsidRPr="0087532E">
        <w:t>литических, религиозных и других убеждений, пола, этнического и социальн</w:t>
      </w:r>
      <w:r w:rsidRPr="0087532E">
        <w:t>о</w:t>
      </w:r>
      <w:r w:rsidRPr="0087532E">
        <w:t>го происхождения, имущественного положения, места проживания, языковых или иных признаков. Статьей 12 указанного Закона Украины предусмотрено, что судопроизводство и дел</w:t>
      </w:r>
      <w:r w:rsidR="00DA6AF3">
        <w:t>опроизв</w:t>
      </w:r>
      <w:r w:rsidRPr="0087532E">
        <w:t>одство в судах Украины осуществляется на государственном языке. Суды обеспечивают равенство прав граждан в судебном процессе по языковым признакам. Суды используют государственный язык в процессе судопроизводства и гарантируют право граждан на использование ими в судебном процессе родного языка или языка, которым они владеют. Ук</w:t>
      </w:r>
      <w:r w:rsidRPr="0087532E">
        <w:t>а</w:t>
      </w:r>
      <w:r w:rsidRPr="0087532E">
        <w:t>занные нормы отражены также в Гражданском процессуальном, Хозяйственном процессуальном и Уголовно-процессуальном кодексах Украины.</w:t>
      </w:r>
    </w:p>
    <w:p w:rsidR="00ED3511" w:rsidRPr="0087532E" w:rsidRDefault="00ED3511" w:rsidP="0087532E">
      <w:pPr>
        <w:pStyle w:val="SingleTxtGR"/>
      </w:pPr>
      <w:r w:rsidRPr="0087532E">
        <w:t>40.</w:t>
      </w:r>
      <w:r w:rsidRPr="0087532E">
        <w:tab/>
        <w:t>Законодательство Украины регулирует ответственность за нарушение равноправия граждан в зависимости от их расовой, национальной принадле</w:t>
      </w:r>
      <w:r w:rsidRPr="0087532E">
        <w:t>ж</w:t>
      </w:r>
      <w:r w:rsidRPr="0087532E">
        <w:t>ности. Уголовный кодекс при назначении наказания признает отягчающим о</w:t>
      </w:r>
      <w:r w:rsidRPr="0087532E">
        <w:t>б</w:t>
      </w:r>
      <w:r w:rsidRPr="0087532E">
        <w:t>стоятельством совершение преступления на почве расовой, национальной или религиозной вражды или раздора.</w:t>
      </w:r>
    </w:p>
    <w:p w:rsidR="00ED3511" w:rsidRPr="0087532E" w:rsidRDefault="00ED3511" w:rsidP="0087532E">
      <w:pPr>
        <w:pStyle w:val="SingleTxtGR"/>
      </w:pPr>
      <w:r w:rsidRPr="0087532E">
        <w:t>41.</w:t>
      </w:r>
      <w:r w:rsidRPr="0087532E">
        <w:tab/>
        <w:t>В целом Конституция Украины является законом прямого действия. О</w:t>
      </w:r>
      <w:r w:rsidRPr="0087532E">
        <w:t>б</w:t>
      </w:r>
      <w:r w:rsidRPr="0087532E">
        <w:t>ращение в суд для защиты конституционных прав и свобод человека и гражд</w:t>
      </w:r>
      <w:r w:rsidRPr="0087532E">
        <w:t>а</w:t>
      </w:r>
      <w:r w:rsidRPr="0087532E">
        <w:t>нина гарантируется непосредственно на основании Конституции Украины.</w:t>
      </w:r>
    </w:p>
    <w:p w:rsidR="00ED3511" w:rsidRPr="0087532E" w:rsidRDefault="00ED3511" w:rsidP="0087532E">
      <w:pPr>
        <w:pStyle w:val="SingleTxtGR"/>
      </w:pPr>
      <w:r w:rsidRPr="0087532E">
        <w:t>42.</w:t>
      </w:r>
      <w:r w:rsidRPr="0087532E">
        <w:tab/>
        <w:t>Кроме Конституции, в Украине действуют отраслевые законодательные акты, кодексы и законы, которые содержат положения по обеспечению равенс</w:t>
      </w:r>
      <w:r w:rsidRPr="0087532E">
        <w:t>т</w:t>
      </w:r>
      <w:r w:rsidRPr="0087532E">
        <w:t>ва и недопущения дискриминации в разных сферах общественной жизни. Кр</w:t>
      </w:r>
      <w:r w:rsidRPr="0087532E">
        <w:t>о</w:t>
      </w:r>
      <w:r w:rsidRPr="0087532E">
        <w:t>ме уже названного Закона Украины "О национальных меньшинствах в Укра</w:t>
      </w:r>
      <w:r w:rsidRPr="0087532E">
        <w:t>и</w:t>
      </w:r>
      <w:r w:rsidRPr="0087532E">
        <w:t>не", к ним также относится Закон Украины от 08.09.2005 года "Об обеспечении равных прав женщин и мужчин и равных возможностей по их реализации".</w:t>
      </w:r>
    </w:p>
    <w:p w:rsidR="00ED3511" w:rsidRPr="0087532E" w:rsidRDefault="00ED3511" w:rsidP="0087532E">
      <w:pPr>
        <w:pStyle w:val="SingleTxtGR"/>
      </w:pPr>
      <w:r w:rsidRPr="0087532E">
        <w:t>43.</w:t>
      </w:r>
      <w:r w:rsidRPr="0087532E">
        <w:tab/>
        <w:t>С целью предотвращения распространения ксенофобии, расистской и а</w:t>
      </w:r>
      <w:r w:rsidRPr="0087532E">
        <w:t>н</w:t>
      </w:r>
      <w:r w:rsidRPr="0087532E">
        <w:t>тисемитской информации через компьютерные системы в апреле 2005 года У</w:t>
      </w:r>
      <w:r w:rsidRPr="0087532E">
        <w:t>к</w:t>
      </w:r>
      <w:r w:rsidRPr="0087532E">
        <w:t>раиной подписан Дополнительный протокол к Конвенции о киберпреступности, касающийся криминализации действий расистского и ксенофобного х</w:t>
      </w:r>
      <w:r w:rsidRPr="0087532E">
        <w:t>а</w:t>
      </w:r>
      <w:r w:rsidRPr="0087532E">
        <w:t>рактера, совершенных через компьютерные системы.</w:t>
      </w:r>
    </w:p>
    <w:p w:rsidR="00ED3511" w:rsidRPr="0087532E" w:rsidRDefault="00ED3511" w:rsidP="0087532E">
      <w:pPr>
        <w:pStyle w:val="SingleTxtGR"/>
      </w:pPr>
      <w:r w:rsidRPr="0087532E">
        <w:t>44.</w:t>
      </w:r>
      <w:r w:rsidRPr="0087532E">
        <w:tab/>
        <w:t>Следовательно, в Украине сформирована нормативно-правовая база, м</w:t>
      </w:r>
      <w:r w:rsidRPr="0087532E">
        <w:t>е</w:t>
      </w:r>
      <w:r w:rsidRPr="0087532E">
        <w:t>ханизмы применения которой открывают широкие возможности для предо</w:t>
      </w:r>
      <w:r w:rsidRPr="0087532E">
        <w:t>т</w:t>
      </w:r>
      <w:r w:rsidRPr="0087532E">
        <w:t>вращения любых проявлений расизма, расовой дискриминации, ксенофобии и нетерпимости или предвзятого отношения к лицам, учитывая их этническую принадлежность.</w:t>
      </w:r>
    </w:p>
    <w:p w:rsidR="00ED3511" w:rsidRPr="0087532E" w:rsidRDefault="00ED3511" w:rsidP="0087532E">
      <w:pPr>
        <w:pStyle w:val="SingleTxtGR"/>
      </w:pPr>
      <w:r w:rsidRPr="0087532E">
        <w:t>45.</w:t>
      </w:r>
      <w:r w:rsidRPr="0087532E">
        <w:tab/>
        <w:t xml:space="preserve">Приказом Министерства юстиции Украины от 12.05.2006 </w:t>
      </w:r>
      <w:r w:rsidR="00C73F29">
        <w:t>года</w:t>
      </w:r>
      <w:r w:rsidRPr="0087532E">
        <w:t xml:space="preserve"> № 42/5 "Некоторые вопросы проведения гендерно-правовой экспертизы" утверждены Инструкция по проведению гендерно-правовой экспе</w:t>
      </w:r>
      <w:r w:rsidRPr="0087532E">
        <w:t>р</w:t>
      </w:r>
      <w:r w:rsidRPr="0087532E">
        <w:t>тизы и Вывод гендерно-правовой экспертизы акта законодательства. Эта Инструкция определяет мех</w:t>
      </w:r>
      <w:r w:rsidRPr="0087532E">
        <w:t>а</w:t>
      </w:r>
      <w:r w:rsidRPr="0087532E">
        <w:t>низм проведения гендерно-правовой экспертизы действующего законодательс</w:t>
      </w:r>
      <w:r w:rsidRPr="0087532E">
        <w:t>т</w:t>
      </w:r>
      <w:r w:rsidRPr="0087532E">
        <w:t>ва и проектов нормативно-правовых актов с целью установления их соответс</w:t>
      </w:r>
      <w:r w:rsidRPr="0087532E">
        <w:t>т</w:t>
      </w:r>
      <w:r w:rsidRPr="0087532E">
        <w:t>вия принципу обеспечения равных прав и во</w:t>
      </w:r>
      <w:r w:rsidRPr="0087532E">
        <w:t>з</w:t>
      </w:r>
      <w:r w:rsidRPr="0087532E">
        <w:t>можностей женщин и мужчин.</w:t>
      </w:r>
    </w:p>
    <w:p w:rsidR="00ED3511" w:rsidRPr="0087532E" w:rsidRDefault="00ED3511" w:rsidP="0087532E">
      <w:pPr>
        <w:pStyle w:val="SingleTxtGR"/>
      </w:pPr>
      <w:r w:rsidRPr="0087532E">
        <w:t>46.</w:t>
      </w:r>
      <w:r w:rsidRPr="0087532E">
        <w:tab/>
        <w:t>С 1 июля 2006 года структурными подразделениями центрального апп</w:t>
      </w:r>
      <w:r w:rsidRPr="0087532E">
        <w:t>а</w:t>
      </w:r>
      <w:r w:rsidRPr="0087532E">
        <w:t>рата Министерства юстиции Украины (Минюста), отвечающими за осущест</w:t>
      </w:r>
      <w:r w:rsidRPr="0087532E">
        <w:t>в</w:t>
      </w:r>
      <w:r w:rsidRPr="0087532E">
        <w:t>ление правовой экспертизы, осуществляется гендерно-правовая экспертиза всех проектов нормативно-правовых актов, которые поступают в Минюст для пр</w:t>
      </w:r>
      <w:r w:rsidRPr="0087532E">
        <w:t>о</w:t>
      </w:r>
      <w:r w:rsidRPr="0087532E">
        <w:t>ведения правовой экспертизы. По результатам проведения этой экспертизы г</w:t>
      </w:r>
      <w:r w:rsidRPr="0087532E">
        <w:t>о</w:t>
      </w:r>
      <w:r w:rsidRPr="0087532E">
        <w:t>товится вывод гендерно-правовой экспертизы, который является составной ч</w:t>
      </w:r>
      <w:r w:rsidRPr="0087532E">
        <w:t>а</w:t>
      </w:r>
      <w:r w:rsidRPr="0087532E">
        <w:t>стью Вывода Минюста по результатам правовой экспертизы проекта нормати</w:t>
      </w:r>
      <w:r w:rsidRPr="0087532E">
        <w:t>в</w:t>
      </w:r>
      <w:r w:rsidRPr="0087532E">
        <w:t>но-правового акта. По состоянию на 1 ноября 2010 года Минюстом было пр</w:t>
      </w:r>
      <w:r w:rsidRPr="0087532E">
        <w:t>е</w:t>
      </w:r>
      <w:r w:rsidRPr="0087532E">
        <w:t>доставлено 15 выводов по результатам проведения гендерно-правовой экспе</w:t>
      </w:r>
      <w:r w:rsidRPr="0087532E">
        <w:t>р</w:t>
      </w:r>
      <w:r w:rsidRPr="0087532E">
        <w:t>тизы актов зак</w:t>
      </w:r>
      <w:r w:rsidRPr="0087532E">
        <w:t>о</w:t>
      </w:r>
      <w:r w:rsidRPr="0087532E">
        <w:t>нодательства.</w:t>
      </w:r>
    </w:p>
    <w:p w:rsidR="00ED3511" w:rsidRPr="0087532E" w:rsidRDefault="00ED3511" w:rsidP="0087532E">
      <w:pPr>
        <w:pStyle w:val="SingleTxtGR"/>
      </w:pPr>
      <w:r w:rsidRPr="0087532E">
        <w:t>47.</w:t>
      </w:r>
      <w:r w:rsidRPr="0087532E">
        <w:tab/>
        <w:t>Вопросы противодействия проявлениям расизма и ксенофобии находятся под постоянным контролем Президента Украины, Правительства Украины, с</w:t>
      </w:r>
      <w:r w:rsidRPr="0087532E">
        <w:t>о</w:t>
      </w:r>
      <w:r w:rsidRPr="0087532E">
        <w:t>ответствующих центральных органов исполнительной власти. В частности, по поручению Президента Украины в структуре Министерства внутренних дел Украины создан отдел разработки и реализации стратегии борьбы с этнической преступностью, в Службе безопасности Украины – подразделение по вопросам выявления и прекращения действий, н</w:t>
      </w:r>
      <w:r w:rsidRPr="0087532E">
        <w:t>а</w:t>
      </w:r>
      <w:r w:rsidRPr="0087532E">
        <w:t>правленных на разжигание расовой или национальной вражды, а в Министерстве иностранных дел вв</w:t>
      </w:r>
      <w:r w:rsidRPr="0087532E">
        <w:t>е</w:t>
      </w:r>
      <w:r w:rsidRPr="0087532E">
        <w:t>дена должность Посла по особым поручениям по вопросам противодействия расизму, ксеноф</w:t>
      </w:r>
      <w:r w:rsidRPr="0087532E">
        <w:t>о</w:t>
      </w:r>
      <w:r w:rsidRPr="0087532E">
        <w:t>бии и дискриминации.</w:t>
      </w:r>
    </w:p>
    <w:p w:rsidR="00ED3511" w:rsidRPr="0087532E" w:rsidRDefault="00ED3511" w:rsidP="0087532E">
      <w:pPr>
        <w:pStyle w:val="SingleTxtGR"/>
      </w:pPr>
      <w:r w:rsidRPr="0087532E">
        <w:t>48.</w:t>
      </w:r>
      <w:r w:rsidRPr="0087532E">
        <w:tab/>
        <w:t>В апреле 2008 года Президент Украины поручил Прокуратуре Украины и Министерству внутренних дел Украины усилить эффективность борьбы с кс</w:t>
      </w:r>
      <w:r w:rsidRPr="0087532E">
        <w:t>е</w:t>
      </w:r>
      <w:r w:rsidRPr="0087532E">
        <w:t>нофобией и расовой нетерпимостью и разработать эффективную программу противодействия всем формам ксенофобии, а виновных в совершении престу</w:t>
      </w:r>
      <w:r w:rsidRPr="0087532E">
        <w:t>п</w:t>
      </w:r>
      <w:r w:rsidRPr="0087532E">
        <w:t>лений привлекать к уголовной ответственности.</w:t>
      </w:r>
    </w:p>
    <w:p w:rsidR="00ED3511" w:rsidRPr="0087532E" w:rsidRDefault="00ED3511" w:rsidP="0087532E">
      <w:pPr>
        <w:pStyle w:val="SingleTxtGR"/>
      </w:pPr>
      <w:r w:rsidRPr="0087532E">
        <w:t>49.</w:t>
      </w:r>
      <w:r w:rsidRPr="0087532E">
        <w:tab/>
        <w:t>Анализ ситуации, выявление причин проявлений нетерпимости и ко</w:t>
      </w:r>
      <w:r w:rsidRPr="0087532E">
        <w:t>м</w:t>
      </w:r>
      <w:r w:rsidRPr="0087532E">
        <w:t>плексное решение вопросов по противодействию ксенофобии, антисемитизма, межэтнической и расовой нетерпимости является одним из направлений работы Госкомнацрелигий. Поэтому Комитет является координатором деятельности Межведомственной рабочей группы по вопросам противодействия ксенофобии, межэтнической и расовой нетерпимости, которая создана по поручению Каб</w:t>
      </w:r>
      <w:r w:rsidRPr="0087532E">
        <w:t>и</w:t>
      </w:r>
      <w:r w:rsidRPr="0087532E">
        <w:t>нета Министров Украины от 02.04.08</w:t>
      </w:r>
      <w:r w:rsidR="00A35EFF">
        <w:t xml:space="preserve"> года</w:t>
      </w:r>
      <w:r w:rsidRPr="0087532E">
        <w:t xml:space="preserve"> № 11273/3/1-08. На протяжении 2008–2010 годов было проведено десять заседаний Группы:</w:t>
      </w:r>
    </w:p>
    <w:p w:rsidR="00ED3511" w:rsidRPr="0087532E" w:rsidRDefault="00ED3511" w:rsidP="00377212">
      <w:pPr>
        <w:pStyle w:val="Bullet1GR"/>
      </w:pPr>
      <w:r w:rsidRPr="0087532E">
        <w:t>2008 – 5 заседаний;</w:t>
      </w:r>
    </w:p>
    <w:p w:rsidR="00ED3511" w:rsidRPr="0087532E" w:rsidRDefault="007E06BB" w:rsidP="00377212">
      <w:pPr>
        <w:pStyle w:val="Bullet1GR"/>
      </w:pPr>
      <w:r>
        <w:t>2009 – 3 заседания</w:t>
      </w:r>
      <w:r w:rsidR="00ED3511" w:rsidRPr="0087532E">
        <w:t>;</w:t>
      </w:r>
    </w:p>
    <w:p w:rsidR="00ED3511" w:rsidRPr="0087532E" w:rsidRDefault="007E06BB" w:rsidP="00377212">
      <w:pPr>
        <w:pStyle w:val="Bullet1GR"/>
      </w:pPr>
      <w:r>
        <w:t>2010 – 2 заседания</w:t>
      </w:r>
      <w:r w:rsidR="00ED3511" w:rsidRPr="0087532E">
        <w:t>.</w:t>
      </w:r>
    </w:p>
    <w:p w:rsidR="00ED3511" w:rsidRPr="0087532E" w:rsidRDefault="00ED3511" w:rsidP="0087532E">
      <w:pPr>
        <w:pStyle w:val="SingleTxtGR"/>
      </w:pPr>
      <w:r w:rsidRPr="0087532E">
        <w:t>50.</w:t>
      </w:r>
      <w:r w:rsidRPr="0087532E">
        <w:tab/>
        <w:t>В состав Группы входят представители центральных и местных органов исполнительной власти. 17 апреля 2008 года состоялось ее первое организац</w:t>
      </w:r>
      <w:r w:rsidRPr="0087532E">
        <w:t>и</w:t>
      </w:r>
      <w:r w:rsidRPr="0087532E">
        <w:t>онное заседание. Деятельность Группы осуществляется в пределах действу</w:t>
      </w:r>
      <w:r w:rsidRPr="0087532E">
        <w:t>ю</w:t>
      </w:r>
      <w:r w:rsidRPr="0087532E">
        <w:t>щих полномочий и бюджетов тех органов, которые входят в ее состав.</w:t>
      </w:r>
    </w:p>
    <w:p w:rsidR="00ED3511" w:rsidRPr="0087532E" w:rsidRDefault="00ED3511" w:rsidP="0087532E">
      <w:pPr>
        <w:pStyle w:val="SingleTxtGR"/>
      </w:pPr>
      <w:r w:rsidRPr="0087532E">
        <w:t>51.</w:t>
      </w:r>
      <w:r w:rsidRPr="0087532E">
        <w:tab/>
        <w:t>Участие в работе Межведомственной рабочей группы является досту</w:t>
      </w:r>
      <w:r w:rsidRPr="0087532E">
        <w:t>п</w:t>
      </w:r>
      <w:r w:rsidRPr="0087532E">
        <w:t>ным, открытым для общественности. К работе в ней привлекаются представ</w:t>
      </w:r>
      <w:r w:rsidRPr="0087532E">
        <w:t>и</w:t>
      </w:r>
      <w:r w:rsidRPr="0087532E">
        <w:t>тели украинских и международных правозащитных организаций, обществе</w:t>
      </w:r>
      <w:r w:rsidRPr="0087532E">
        <w:t>н</w:t>
      </w:r>
      <w:r w:rsidRPr="0087532E">
        <w:t>ных организаций национальных меньшинств, эксперты и другие заинтересов</w:t>
      </w:r>
      <w:r w:rsidRPr="0087532E">
        <w:t>а</w:t>
      </w:r>
      <w:r w:rsidRPr="0087532E">
        <w:t>ны лица. Информация о работе Межведомственной рабочей группы и матери</w:t>
      </w:r>
      <w:r w:rsidRPr="0087532E">
        <w:t>а</w:t>
      </w:r>
      <w:r w:rsidRPr="0087532E">
        <w:t>лах, которые рассматриваются на ее заседании, размещаются на вебсайте Го</w:t>
      </w:r>
      <w:r w:rsidRPr="0087532E">
        <w:t>с</w:t>
      </w:r>
      <w:r w:rsidRPr="0087532E">
        <w:t>комнацрелигий.</w:t>
      </w:r>
    </w:p>
    <w:p w:rsidR="00ED3511" w:rsidRPr="0087532E" w:rsidRDefault="00ED3511" w:rsidP="0087532E">
      <w:pPr>
        <w:pStyle w:val="SingleTxtGR"/>
      </w:pPr>
      <w:r w:rsidRPr="0087532E">
        <w:t>52.</w:t>
      </w:r>
      <w:r w:rsidRPr="0087532E">
        <w:tab/>
        <w:t>С целью осуществления превентивных мер по предотвращению любых проявлений расовой и этнической нетерпимости или предвзятого отношения к лицам, учитывая их этническую принадлежность, Рабочей группой совместно со структурными подразделениями Госкомнацрелигий в регионах проводится мониторинг. Центральными и местными органами исполнительной власти пр</w:t>
      </w:r>
      <w:r w:rsidRPr="0087532E">
        <w:t>о</w:t>
      </w:r>
      <w:r w:rsidRPr="0087532E">
        <w:t>водится постоянная разъяснительная работа среди представителей разных н</w:t>
      </w:r>
      <w:r w:rsidRPr="0087532E">
        <w:t>а</w:t>
      </w:r>
      <w:r w:rsidRPr="0087532E">
        <w:t>циональностей относительно равенства прав, свобод человека и гражданина н</w:t>
      </w:r>
      <w:r w:rsidRPr="0087532E">
        <w:t>е</w:t>
      </w:r>
      <w:r w:rsidRPr="0087532E">
        <w:t>зависимо от расы, национальности, языка, религиозной принадлежности, пр</w:t>
      </w:r>
      <w:r w:rsidRPr="0087532E">
        <w:t>и</w:t>
      </w:r>
      <w:r w:rsidRPr="0087532E">
        <w:t>надлежности к общественным объединениям.</w:t>
      </w:r>
    </w:p>
    <w:p w:rsidR="00ED3511" w:rsidRPr="0087532E" w:rsidRDefault="00ED3511" w:rsidP="0087532E">
      <w:pPr>
        <w:pStyle w:val="SingleTxtGR"/>
      </w:pPr>
      <w:r w:rsidRPr="0087532E">
        <w:t>53.</w:t>
      </w:r>
      <w:r w:rsidRPr="0087532E">
        <w:tab/>
        <w:t>В июле 2008 года Межведомственной рабочей группой был рассмотрен и согласован План мероприятий по противодействию проявлениям ксенофобии, расовой и этнической дискриминации в украинском обществе на 2008–2009 г</w:t>
      </w:r>
      <w:r w:rsidRPr="0087532E">
        <w:t>о</w:t>
      </w:r>
      <w:r w:rsidRPr="0087532E">
        <w:t>ды, который в целом выполнен.</w:t>
      </w:r>
    </w:p>
    <w:p w:rsidR="00ED3511" w:rsidRPr="0087532E" w:rsidRDefault="00ED3511" w:rsidP="0087532E">
      <w:pPr>
        <w:pStyle w:val="SingleTxtGR"/>
      </w:pPr>
      <w:r w:rsidRPr="0087532E">
        <w:t>54.</w:t>
      </w:r>
      <w:r w:rsidRPr="0087532E">
        <w:tab/>
        <w:t>Учитывая позитивные результаты деятельности Межведомственной р</w:t>
      </w:r>
      <w:r w:rsidRPr="0087532E">
        <w:t>а</w:t>
      </w:r>
      <w:r w:rsidRPr="0087532E">
        <w:t>бочей группы, разработан План мероприятий по противодействию проявлениям ксенофобии, расовой и этнической дискриминации в украинс</w:t>
      </w:r>
      <w:r w:rsidR="00855512">
        <w:t>ком обществе на 2010–2012 годы.</w:t>
      </w:r>
    </w:p>
    <w:p w:rsidR="00ED3511" w:rsidRPr="0087532E" w:rsidRDefault="00ED3511" w:rsidP="0087532E">
      <w:pPr>
        <w:pStyle w:val="SingleTxtGR"/>
      </w:pPr>
      <w:r w:rsidRPr="0087532E">
        <w:t>55.</w:t>
      </w:r>
      <w:r w:rsidRPr="0087532E">
        <w:tab/>
        <w:t>Украина приняла во внимание замечания пункта 10 и рекомендации пункта 33 заключительных замечаний Комитета по экономическим, социал</w:t>
      </w:r>
      <w:r w:rsidRPr="0087532E">
        <w:t>ь</w:t>
      </w:r>
      <w:r w:rsidRPr="0087532E">
        <w:t>ным и культурным правам к пятому периодическому докладу Украины о в</w:t>
      </w:r>
      <w:r w:rsidRPr="0087532E">
        <w:t>ы</w:t>
      </w:r>
      <w:r w:rsidRPr="0087532E">
        <w:t>полнении Международного пакта об экономических, социальных и кул</w:t>
      </w:r>
      <w:r w:rsidRPr="0087532E">
        <w:t>ь</w:t>
      </w:r>
      <w:r w:rsidRPr="0087532E">
        <w:t>турных правах.</w:t>
      </w:r>
    </w:p>
    <w:p w:rsidR="00ED3511" w:rsidRPr="0087532E" w:rsidRDefault="00ED3511" w:rsidP="0087532E">
      <w:pPr>
        <w:pStyle w:val="SingleTxtGR"/>
      </w:pPr>
      <w:r w:rsidRPr="0087532E">
        <w:t>56.</w:t>
      </w:r>
      <w:r w:rsidRPr="0087532E">
        <w:tab/>
        <w:t>5 ноября 2009 года Верховная Рада Украины приняла Закон Украины "О</w:t>
      </w:r>
      <w:r w:rsidR="00377212">
        <w:t> </w:t>
      </w:r>
      <w:r w:rsidRPr="0087532E">
        <w:t>внесении изменений в Уголовный кодекс Украины относительно ответс</w:t>
      </w:r>
      <w:r w:rsidRPr="0087532E">
        <w:t>т</w:t>
      </w:r>
      <w:r w:rsidRPr="0087532E">
        <w:t>венности за преступления по причине расовой, национальной или религиозной нетерпимости", в котором, в частности, были усилены санкции в статье</w:t>
      </w:r>
      <w:r w:rsidR="00377212">
        <w:t> </w:t>
      </w:r>
      <w:r w:rsidRPr="0087532E">
        <w:t>161 Уголовного кодекса (УК) Украины и внесены изменения к некоторым другим статьям УК Украины. Подлежат наказанию "умышленные действия, направле</w:t>
      </w:r>
      <w:r w:rsidRPr="0087532E">
        <w:t>н</w:t>
      </w:r>
      <w:r w:rsidRPr="0087532E">
        <w:t>ные на разжигание национальной, расовой или религиозной вражды и ненави</w:t>
      </w:r>
      <w:r w:rsidRPr="0087532E">
        <w:t>с</w:t>
      </w:r>
      <w:r w:rsidRPr="0087532E">
        <w:t>ти, на унижение национальной чести и достоинства или обида чувств граждан в связи с их религиозными убеждениями, а также прямое или непрямое огран</w:t>
      </w:r>
      <w:r w:rsidRPr="0087532E">
        <w:t>и</w:t>
      </w:r>
      <w:r w:rsidRPr="0087532E">
        <w:t>чение прав или установление прямых или не прямых привилегий граждан по признакам расы, цвета кожи, политических, религиозных и других убеждений, пола, этнического и социального происхождения, имущественного состояния, местожительства, по языковым или другим признакам".</w:t>
      </w:r>
    </w:p>
    <w:p w:rsidR="00ED3511" w:rsidRPr="0087532E" w:rsidRDefault="00ED3511" w:rsidP="0087532E">
      <w:pPr>
        <w:pStyle w:val="SingleTxtGR"/>
      </w:pPr>
      <w:r w:rsidRPr="0087532E">
        <w:t>57.</w:t>
      </w:r>
      <w:r w:rsidRPr="0087532E">
        <w:tab/>
        <w:t>Части вторые статей 115 "Умышленное убийство", 121 "Умышленное тяжкое телесное повреждение", 126 "Побои и мучения", 127 "Истязание" УК Украины дополнены такими квалифицирующими признаками, как совершение преступления по мотивам расовой, национальной или религиозной нетерпим</w:t>
      </w:r>
      <w:r w:rsidRPr="0087532E">
        <w:t>о</w:t>
      </w:r>
      <w:r w:rsidRPr="0087532E">
        <w:t>сти.</w:t>
      </w:r>
    </w:p>
    <w:p w:rsidR="00ED3511" w:rsidRPr="0087532E" w:rsidRDefault="00ED3511" w:rsidP="0087532E">
      <w:pPr>
        <w:pStyle w:val="SingleTxtGR"/>
      </w:pPr>
      <w:r w:rsidRPr="0087532E">
        <w:t>58.</w:t>
      </w:r>
      <w:r w:rsidRPr="0087532E">
        <w:tab/>
        <w:t>Преступлением также считается ввоз, изготовление или распространение произведений, в том числе кино- и видеопродукции, пропагандирующих культ насилия и жестокости, расовую, национал</w:t>
      </w:r>
      <w:r w:rsidRPr="0087532E">
        <w:t>ь</w:t>
      </w:r>
      <w:r w:rsidRPr="0087532E">
        <w:t>ную или религиозную нетерпимость и дискриминацию (статья 300 УК Украины).</w:t>
      </w:r>
    </w:p>
    <w:p w:rsidR="00ED3511" w:rsidRPr="0087532E" w:rsidRDefault="00ED3511" w:rsidP="00377212">
      <w:pPr>
        <w:pStyle w:val="H1GR"/>
      </w:pPr>
      <w:r w:rsidRPr="0087532E">
        <w:tab/>
      </w:r>
      <w:r w:rsidRPr="0087532E">
        <w:tab/>
        <w:t>Статья 3</w:t>
      </w:r>
    </w:p>
    <w:p w:rsidR="00ED3511" w:rsidRPr="0087532E" w:rsidRDefault="00ED3511" w:rsidP="00377212">
      <w:pPr>
        <w:pStyle w:val="H23GR"/>
      </w:pPr>
      <w:r w:rsidRPr="0087532E">
        <w:tab/>
      </w:r>
      <w:r w:rsidRPr="0087532E">
        <w:tab/>
        <w:t>1.</w:t>
      </w:r>
      <w:r w:rsidRPr="0087532E">
        <w:tab/>
        <w:t>Равноправие мужчин и женщин</w:t>
      </w:r>
    </w:p>
    <w:p w:rsidR="00ED3511" w:rsidRPr="0087532E" w:rsidRDefault="00ED3511" w:rsidP="0087532E">
      <w:pPr>
        <w:pStyle w:val="SingleTxtGR"/>
      </w:pPr>
      <w:r w:rsidRPr="0087532E">
        <w:t>59.</w:t>
      </w:r>
      <w:r w:rsidRPr="0087532E">
        <w:tab/>
        <w:t>21 января 2010 года в Женеве на 45-й сессии Комитета по ликвидации дискриминации в отношении женщин Украина успешно защитила объедине</w:t>
      </w:r>
      <w:r w:rsidRPr="0087532E">
        <w:t>н</w:t>
      </w:r>
      <w:r w:rsidRPr="0087532E">
        <w:t>ный шестой и седьмой периодический доклад о выполнении положений Ко</w:t>
      </w:r>
      <w:r w:rsidRPr="0087532E">
        <w:t>н</w:t>
      </w:r>
      <w:r w:rsidRPr="0087532E">
        <w:t>венции о ликвидации всех форм дискриминации в отношении женщин.</w:t>
      </w:r>
    </w:p>
    <w:p w:rsidR="00ED3511" w:rsidRPr="0087532E" w:rsidRDefault="00ED3511" w:rsidP="0087532E">
      <w:pPr>
        <w:pStyle w:val="SingleTxtGR"/>
      </w:pPr>
      <w:r w:rsidRPr="0087532E">
        <w:t>60.</w:t>
      </w:r>
      <w:r w:rsidRPr="0087532E">
        <w:tab/>
        <w:t xml:space="preserve">Министерство Украины по делам семьи, молодежи и спорта проводит системную работу по разработке и внедрению государственной политики по вопросам обеспечения равных прав и возможностей женщин и мужчин. Была </w:t>
      </w:r>
      <w:r w:rsidRPr="00C21FC5">
        <w:rPr>
          <w:spacing w:val="2"/>
        </w:rPr>
        <w:t>введена должность советника Премьер-министра Украины по вопросам обесп</w:t>
      </w:r>
      <w:r w:rsidRPr="00C21FC5">
        <w:rPr>
          <w:spacing w:val="2"/>
        </w:rPr>
        <w:t>е</w:t>
      </w:r>
      <w:r w:rsidRPr="00C21FC5">
        <w:rPr>
          <w:spacing w:val="2"/>
        </w:rPr>
        <w:t>чения равных прав и возможностей женщин и мужчин на общественных нач</w:t>
      </w:r>
      <w:r w:rsidRPr="00C21FC5">
        <w:rPr>
          <w:spacing w:val="2"/>
        </w:rPr>
        <w:t>а</w:t>
      </w:r>
      <w:r w:rsidRPr="00C21FC5">
        <w:rPr>
          <w:spacing w:val="2"/>
        </w:rPr>
        <w:t>лах. Возобновлена работа Экспертного совета по вопросам рассмотрения обр</w:t>
      </w:r>
      <w:r w:rsidRPr="00C21FC5">
        <w:rPr>
          <w:spacing w:val="2"/>
        </w:rPr>
        <w:t>а</w:t>
      </w:r>
      <w:r w:rsidRPr="00C21FC5">
        <w:rPr>
          <w:spacing w:val="2"/>
        </w:rPr>
        <w:t xml:space="preserve">щений в связи с фактами дискриминации по признаку пола (приказ от 6.09.2010 </w:t>
      </w:r>
      <w:r w:rsidR="00C21FC5" w:rsidRPr="00C21FC5">
        <w:rPr>
          <w:spacing w:val="2"/>
        </w:rPr>
        <w:t xml:space="preserve">года </w:t>
      </w:r>
      <w:r w:rsidRPr="0087532E">
        <w:t>№</w:t>
      </w:r>
      <w:r w:rsidR="00C21FC5">
        <w:t> </w:t>
      </w:r>
      <w:r w:rsidRPr="0087532E">
        <w:t>3036).</w:t>
      </w:r>
    </w:p>
    <w:p w:rsidR="00ED3511" w:rsidRPr="0087532E" w:rsidRDefault="00ED3511" w:rsidP="0087532E">
      <w:pPr>
        <w:pStyle w:val="SingleTxtGR"/>
      </w:pPr>
      <w:r w:rsidRPr="0087532E">
        <w:t>61.</w:t>
      </w:r>
      <w:r w:rsidRPr="0087532E">
        <w:tab/>
        <w:t>При поддержке программы равных возможностей и прав женщин в У</w:t>
      </w:r>
      <w:r w:rsidRPr="0087532E">
        <w:t>к</w:t>
      </w:r>
      <w:r w:rsidRPr="0087532E">
        <w:t>раине, проведен ряд учебных семинаров по внедрению гендерной статистики, в частности в Львовской, Полтавской и Сумской областях.</w:t>
      </w:r>
    </w:p>
    <w:p w:rsidR="00ED3511" w:rsidRPr="0087532E" w:rsidRDefault="00ED3511" w:rsidP="0087532E">
      <w:pPr>
        <w:pStyle w:val="SingleTxtGR"/>
      </w:pPr>
      <w:r w:rsidRPr="0087532E">
        <w:t>62.</w:t>
      </w:r>
      <w:r w:rsidRPr="0087532E">
        <w:tab/>
        <w:t>Ведется работа по проведению мониторинга выполнения Государстве</w:t>
      </w:r>
      <w:r w:rsidRPr="0087532E">
        <w:t>н</w:t>
      </w:r>
      <w:r w:rsidRPr="0087532E">
        <w:t xml:space="preserve">ной программы по утверждению гендерного равенства в украинском обществе на период до 2010 года на областном и районном уровне, которая утверждена постановлением Кабинета Министров Украины от 27.12.2006 </w:t>
      </w:r>
      <w:r w:rsidR="00C21FC5">
        <w:t xml:space="preserve">года </w:t>
      </w:r>
      <w:r w:rsidRPr="0087532E">
        <w:t>№</w:t>
      </w:r>
      <w:r w:rsidR="00377212">
        <w:t xml:space="preserve"> </w:t>
      </w:r>
      <w:r w:rsidRPr="0087532E">
        <w:t>1834.</w:t>
      </w:r>
    </w:p>
    <w:p w:rsidR="00ED3511" w:rsidRPr="0087532E" w:rsidRDefault="00ED3511" w:rsidP="0087532E">
      <w:pPr>
        <w:pStyle w:val="SingleTxtGR"/>
      </w:pPr>
      <w:r w:rsidRPr="0087532E">
        <w:t>63.</w:t>
      </w:r>
      <w:r w:rsidRPr="0087532E">
        <w:tab/>
        <w:t>26 апреля 2010 года была подписана Коммуникационная стратегия ко</w:t>
      </w:r>
      <w:r w:rsidRPr="0087532E">
        <w:t>м</w:t>
      </w:r>
      <w:r w:rsidRPr="0087532E">
        <w:t>муникационного компонента программы ПРООН "Права женщин и детей в У</w:t>
      </w:r>
      <w:r w:rsidRPr="0087532E">
        <w:t>к</w:t>
      </w:r>
      <w:r w:rsidRPr="0087532E">
        <w:t>раине" и Программа работы на 2010 год – уникальный в Украине документ, к</w:t>
      </w:r>
      <w:r w:rsidRPr="0087532E">
        <w:t>о</w:t>
      </w:r>
      <w:r w:rsidRPr="0087532E">
        <w:t>торый предоставляет возможность усилить сотрудничество с правительстве</w:t>
      </w:r>
      <w:r w:rsidRPr="0087532E">
        <w:t>н</w:t>
      </w:r>
      <w:r w:rsidRPr="0087532E">
        <w:t xml:space="preserve">ными и неправительственными структурами по вопросам защиты прав детей и женщин в Украине. </w:t>
      </w:r>
    </w:p>
    <w:p w:rsidR="00ED3511" w:rsidRPr="0087532E" w:rsidRDefault="00ED3511" w:rsidP="0087532E">
      <w:pPr>
        <w:pStyle w:val="SingleTxtGR"/>
      </w:pPr>
      <w:r w:rsidRPr="0087532E">
        <w:t>64.</w:t>
      </w:r>
      <w:r w:rsidRPr="0087532E">
        <w:tab/>
        <w:t>Министерство по делам семьи, молодежи и спорта является бенефици</w:t>
      </w:r>
      <w:r w:rsidRPr="0087532E">
        <w:t>а</w:t>
      </w:r>
      <w:r w:rsidRPr="0087532E">
        <w:t>ром и партнером международных проектов: "Равные возможности и права женщин в Украине" при содействии ПРООН, "Укрепление и защита прав же</w:t>
      </w:r>
      <w:r w:rsidRPr="0087532E">
        <w:t>н</w:t>
      </w:r>
      <w:r w:rsidRPr="0087532E">
        <w:t>щин и детей" при поддержке Совета Европы, "Развитие комплексных преве</w:t>
      </w:r>
      <w:r w:rsidRPr="0087532E">
        <w:t>н</w:t>
      </w:r>
      <w:r w:rsidRPr="0087532E">
        <w:t>тивных услуг для детей, лишенных родительской заботы и детей, которые ок</w:t>
      </w:r>
      <w:r w:rsidRPr="0087532E">
        <w:t>а</w:t>
      </w:r>
      <w:r w:rsidRPr="0087532E">
        <w:t>зались в сложных жизненных обстоятельствах" при содействии ЮНИСЕФ, "Р</w:t>
      </w:r>
      <w:r w:rsidRPr="0087532E">
        <w:t>а</w:t>
      </w:r>
      <w:r w:rsidRPr="0087532E">
        <w:t>венство женщин и мужчин в сфере труда" при поддержке Молодежной общес</w:t>
      </w:r>
      <w:r w:rsidRPr="0087532E">
        <w:t>т</w:t>
      </w:r>
      <w:r w:rsidRPr="0087532E">
        <w:t>венной палаты (МОП).</w:t>
      </w:r>
    </w:p>
    <w:p w:rsidR="00ED3511" w:rsidRPr="0087532E" w:rsidRDefault="00ED3511" w:rsidP="0087532E">
      <w:pPr>
        <w:pStyle w:val="SingleTxtGR"/>
      </w:pPr>
      <w:r w:rsidRPr="0087532E">
        <w:t>65.</w:t>
      </w:r>
      <w:r w:rsidRPr="0087532E">
        <w:tab/>
        <w:t>В 2010 году Министерство провело Всеукраинское совещание по вопр</w:t>
      </w:r>
      <w:r w:rsidRPr="0087532E">
        <w:t>о</w:t>
      </w:r>
      <w:r w:rsidRPr="0087532E">
        <w:t>сам обеспечения равных прав и возможностей женщин и мужчин в украинском обществе. По результатам проведения этого совещания и Ришельевских акад</w:t>
      </w:r>
      <w:r w:rsidRPr="0087532E">
        <w:t>е</w:t>
      </w:r>
      <w:r w:rsidRPr="007F1DC9">
        <w:rPr>
          <w:spacing w:val="2"/>
        </w:rPr>
        <w:t>мических чтений "Модернизация государственного управления, государстве</w:t>
      </w:r>
      <w:r w:rsidRPr="007F1DC9">
        <w:rPr>
          <w:spacing w:val="2"/>
        </w:rPr>
        <w:t>н</w:t>
      </w:r>
      <w:r w:rsidRPr="007F1DC9">
        <w:rPr>
          <w:spacing w:val="2"/>
        </w:rPr>
        <w:t>ной службы и кадровой политики", а также выполнения поручения вице-премьер-министра по экономическим вопросам от 20.09.2010</w:t>
      </w:r>
      <w:r w:rsidR="007F1DC9" w:rsidRPr="007F1DC9">
        <w:rPr>
          <w:spacing w:val="2"/>
        </w:rPr>
        <w:t xml:space="preserve"> года</w:t>
      </w:r>
      <w:r w:rsidRPr="007F1DC9">
        <w:rPr>
          <w:spacing w:val="2"/>
        </w:rPr>
        <w:t xml:space="preserve"> №</w:t>
      </w:r>
      <w:r w:rsidR="005A1233">
        <w:rPr>
          <w:spacing w:val="2"/>
        </w:rPr>
        <w:t xml:space="preserve"> </w:t>
      </w:r>
      <w:r w:rsidRPr="007F1DC9">
        <w:rPr>
          <w:spacing w:val="2"/>
        </w:rPr>
        <w:t xml:space="preserve">56610/0/1-10 </w:t>
      </w:r>
      <w:r w:rsidRPr="0087532E">
        <w:t>Мин</w:t>
      </w:r>
      <w:r w:rsidRPr="0087532E">
        <w:t>и</w:t>
      </w:r>
      <w:r w:rsidRPr="0087532E">
        <w:t>стерством разработан ряд нормативно-правовых актов и предложений по вн</w:t>
      </w:r>
      <w:r w:rsidRPr="0087532E">
        <w:t>е</w:t>
      </w:r>
      <w:r w:rsidRPr="0087532E">
        <w:t>сению изменений в уже существующие акты: законы Украины "О выборах н</w:t>
      </w:r>
      <w:r w:rsidRPr="0087532E">
        <w:t>а</w:t>
      </w:r>
      <w:r w:rsidRPr="0087532E">
        <w:t>родных депутатов Украины", "О выборах сельских депутатов Верховной Р</w:t>
      </w:r>
      <w:r w:rsidRPr="0087532E">
        <w:t>а</w:t>
      </w:r>
      <w:r w:rsidRPr="0087532E">
        <w:t>ды Автономной Республики Крым, местных советов и сельских, поселковых, г</w:t>
      </w:r>
      <w:r w:rsidRPr="0087532E">
        <w:t>о</w:t>
      </w:r>
      <w:r w:rsidRPr="0087532E">
        <w:t>родских председателей", "О политических партиях", "О Центральной избир</w:t>
      </w:r>
      <w:r w:rsidRPr="0087532E">
        <w:t>а</w:t>
      </w:r>
      <w:r w:rsidRPr="0087532E">
        <w:t>тельной комиссии",</w:t>
      </w:r>
      <w:r w:rsidR="00377212">
        <w:t xml:space="preserve"> </w:t>
      </w:r>
      <w:r w:rsidRPr="0087532E">
        <w:t>"О государственной службе Украины".</w:t>
      </w:r>
    </w:p>
    <w:p w:rsidR="00ED3511" w:rsidRPr="0087532E" w:rsidRDefault="00ED3511" w:rsidP="0087532E">
      <w:pPr>
        <w:pStyle w:val="SingleTxtGR"/>
      </w:pPr>
      <w:r w:rsidRPr="0087532E">
        <w:t>66.</w:t>
      </w:r>
      <w:r w:rsidRPr="0087532E">
        <w:tab/>
        <w:t>С целью разработки нормативно-правовых актов создана межведомс</w:t>
      </w:r>
      <w:r w:rsidRPr="0087532E">
        <w:t>т</w:t>
      </w:r>
      <w:r w:rsidRPr="0087532E">
        <w:t>венная рабочая группа, в состав которой входят представители центральных о</w:t>
      </w:r>
      <w:r w:rsidRPr="0087532E">
        <w:t>р</w:t>
      </w:r>
      <w:r w:rsidRPr="0087532E">
        <w:t>ганов исполнительной власти, международных и всеукраинских общественных организаций, научные работники.</w:t>
      </w:r>
    </w:p>
    <w:p w:rsidR="00ED3511" w:rsidRPr="0087532E" w:rsidRDefault="00ED3511" w:rsidP="0087532E">
      <w:pPr>
        <w:pStyle w:val="SingleTxtGR"/>
      </w:pPr>
      <w:r w:rsidRPr="007F1DC9">
        <w:rPr>
          <w:spacing w:val="0"/>
        </w:rPr>
        <w:t>67.</w:t>
      </w:r>
      <w:r w:rsidRPr="007F1DC9">
        <w:rPr>
          <w:spacing w:val="0"/>
        </w:rPr>
        <w:tab/>
        <w:t>Для выполнения решения Всеукраинского совещания по вопросам обесп</w:t>
      </w:r>
      <w:r w:rsidRPr="007F1DC9">
        <w:rPr>
          <w:spacing w:val="0"/>
        </w:rPr>
        <w:t>е</w:t>
      </w:r>
      <w:r w:rsidRPr="007F1DC9">
        <w:rPr>
          <w:spacing w:val="0"/>
        </w:rPr>
        <w:t>чения равных прав и возможностей женщин и мужчин в украинском обществе К</w:t>
      </w:r>
      <w:r w:rsidRPr="007F1DC9">
        <w:rPr>
          <w:spacing w:val="0"/>
        </w:rPr>
        <w:t>а</w:t>
      </w:r>
      <w:r w:rsidRPr="007F1DC9">
        <w:rPr>
          <w:spacing w:val="0"/>
        </w:rPr>
        <w:t>бинетом министров Украины дано соответствующее поручение (от 01.07.2010</w:t>
      </w:r>
      <w:r w:rsidR="007F1DC9" w:rsidRPr="007F1DC9">
        <w:rPr>
          <w:spacing w:val="0"/>
        </w:rPr>
        <w:t> года</w:t>
      </w:r>
      <w:r w:rsidRPr="0087532E">
        <w:t xml:space="preserve"> № 34187/4/1-10), в рамках которого разработан ряд нормативно-правовых а</w:t>
      </w:r>
      <w:r w:rsidRPr="0087532E">
        <w:t>к</w:t>
      </w:r>
      <w:r w:rsidRPr="0087532E">
        <w:t>тов:</w:t>
      </w:r>
    </w:p>
    <w:p w:rsidR="00ED3511" w:rsidRPr="004B190E" w:rsidRDefault="00ED3511" w:rsidP="004B190E">
      <w:pPr>
        <w:pStyle w:val="Bullet1GR"/>
        <w:rPr>
          <w:spacing w:val="2"/>
        </w:rPr>
      </w:pPr>
      <w:r w:rsidRPr="004B190E">
        <w:rPr>
          <w:spacing w:val="2"/>
        </w:rPr>
        <w:t>проект Общегосударственной целевой социальной программы обеспеч</w:t>
      </w:r>
      <w:r w:rsidRPr="004B190E">
        <w:rPr>
          <w:spacing w:val="2"/>
        </w:rPr>
        <w:t>е</w:t>
      </w:r>
      <w:r w:rsidRPr="004B190E">
        <w:rPr>
          <w:spacing w:val="2"/>
        </w:rPr>
        <w:t>ния равных прав и возможностей женщин и мужчин на период до 2015 года;</w:t>
      </w:r>
    </w:p>
    <w:p w:rsidR="00ED3511" w:rsidRPr="0087532E" w:rsidRDefault="00ED3511" w:rsidP="004B190E">
      <w:pPr>
        <w:pStyle w:val="Bullet1GR"/>
      </w:pPr>
      <w:r w:rsidRPr="0087532E">
        <w:t>проект Типового положения "О советнике по вопросам обеспечения ра</w:t>
      </w:r>
      <w:r w:rsidRPr="0087532E">
        <w:t>в</w:t>
      </w:r>
      <w:r w:rsidRPr="0087532E">
        <w:t>ных прав и возможностей же</w:t>
      </w:r>
      <w:r w:rsidRPr="0087532E">
        <w:t>н</w:t>
      </w:r>
      <w:r w:rsidRPr="0087532E">
        <w:t>щин и мужчин";</w:t>
      </w:r>
    </w:p>
    <w:p w:rsidR="00ED3511" w:rsidRPr="0087532E" w:rsidRDefault="00ED3511" w:rsidP="004B190E">
      <w:pPr>
        <w:pStyle w:val="Bullet1GR"/>
      </w:pPr>
      <w:r w:rsidRPr="0087532E">
        <w:t>проект Типового положения "О гендерном центре".</w:t>
      </w:r>
    </w:p>
    <w:p w:rsidR="00ED3511" w:rsidRPr="0087532E" w:rsidRDefault="00ED3511" w:rsidP="0087532E">
      <w:pPr>
        <w:pStyle w:val="SingleTxtGR"/>
      </w:pPr>
      <w:r w:rsidRPr="0087532E">
        <w:t>68.</w:t>
      </w:r>
      <w:r w:rsidRPr="0087532E">
        <w:tab/>
        <w:t>Украина приняла во внимание замечания пункта 12 и рекомендации пункта 35 заключительных замечаний Комитета по экономическим, социал</w:t>
      </w:r>
      <w:r w:rsidRPr="0087532E">
        <w:t>ь</w:t>
      </w:r>
      <w:r w:rsidRPr="0087532E">
        <w:t>ным и культурным правам к пятому периодическому докладу Украины о в</w:t>
      </w:r>
      <w:r w:rsidRPr="0087532E">
        <w:t>ы</w:t>
      </w:r>
      <w:r w:rsidRPr="0087532E">
        <w:t>полнении Международного пакта об экономических, социальных и культурных правах.</w:t>
      </w:r>
    </w:p>
    <w:p w:rsidR="00ED3511" w:rsidRPr="0087532E" w:rsidRDefault="00ED3511" w:rsidP="0087532E">
      <w:pPr>
        <w:pStyle w:val="SingleTxtGR"/>
      </w:pPr>
      <w:r w:rsidRPr="0087532E">
        <w:t>69.</w:t>
      </w:r>
      <w:r w:rsidRPr="0087532E">
        <w:tab/>
        <w:t xml:space="preserve">По состоянию на 18 марта 2010 </w:t>
      </w:r>
      <w:r w:rsidR="00C73F29">
        <w:t>года</w:t>
      </w:r>
      <w:r w:rsidRPr="0087532E">
        <w:t xml:space="preserve"> количество женщин в Верховной Р</w:t>
      </w:r>
      <w:r w:rsidRPr="0087532E">
        <w:t>а</w:t>
      </w:r>
      <w:r w:rsidRPr="0087532E">
        <w:t>де Украины составляло 7,9</w:t>
      </w:r>
      <w:r w:rsidR="004B190E">
        <w:t>%</w:t>
      </w:r>
      <w:r w:rsidRPr="0087532E">
        <w:t>. В сельских, поселковых и районных советах представительство женщин приближается к 40%, в областных советах ост</w:t>
      </w:r>
      <w:r w:rsidRPr="0087532E">
        <w:t>а</w:t>
      </w:r>
      <w:r w:rsidRPr="0087532E">
        <w:t>ется меньше 10</w:t>
      </w:r>
      <w:r w:rsidR="004B190E">
        <w:t>%</w:t>
      </w:r>
      <w:r w:rsidRPr="0087532E">
        <w:t>.</w:t>
      </w:r>
    </w:p>
    <w:p w:rsidR="00ED3511" w:rsidRPr="0087532E" w:rsidRDefault="00ED3511" w:rsidP="0087532E">
      <w:pPr>
        <w:pStyle w:val="SingleTxtGR"/>
      </w:pPr>
      <w:r w:rsidRPr="0087532E">
        <w:t>70.</w:t>
      </w:r>
      <w:r w:rsidRPr="0087532E">
        <w:tab/>
        <w:t>При этом следует указать, что на 100 мужчин с высшим образованием приходится 140 женщин с высшим образованием. По данным Государственного комитета статистики Украины (Госкомстат), в 2009 году среднемесячная зар</w:t>
      </w:r>
      <w:r w:rsidRPr="0087532E">
        <w:t>а</w:t>
      </w:r>
      <w:r w:rsidRPr="0087532E">
        <w:t>ботная плата женщин составляла 1</w:t>
      </w:r>
      <w:r w:rsidR="00855512">
        <w:t> </w:t>
      </w:r>
      <w:r w:rsidRPr="0087532E">
        <w:t>677 грн., мужчин – 2</w:t>
      </w:r>
      <w:r w:rsidR="00855512">
        <w:t> </w:t>
      </w:r>
      <w:r w:rsidRPr="0087532E">
        <w:t>173 грн. Таким обр</w:t>
      </w:r>
      <w:r w:rsidRPr="0087532E">
        <w:t>а</w:t>
      </w:r>
      <w:r w:rsidRPr="0087532E">
        <w:t>зом, разрыв в оплате труда за этот период составил 22,8</w:t>
      </w:r>
      <w:r w:rsidR="004B190E">
        <w:t>%</w:t>
      </w:r>
      <w:r w:rsidRPr="0087532E">
        <w:t>. А среднемесячный доход женщин составляет в среднем 69% от среднемесячного дохода мужчин. Женщины контролируют лишь 5</w:t>
      </w:r>
      <w:r w:rsidR="00530638">
        <w:t>−</w:t>
      </w:r>
      <w:r w:rsidRPr="0087532E">
        <w:t>10% экономических ресурсов. Женщины с</w:t>
      </w:r>
      <w:r w:rsidRPr="0087532E">
        <w:t>о</w:t>
      </w:r>
      <w:r w:rsidRPr="0087532E">
        <w:t>ставляют 38% всех предпринимателей, которые занимаются индивидуальной деятельностью, возглавляют 26% малых предприятий, 15% – средних, 12% – больших. Бизнесом в промышленности руководят лишь 2% женщин.</w:t>
      </w:r>
    </w:p>
    <w:p w:rsidR="00ED3511" w:rsidRPr="0087532E" w:rsidRDefault="00ED3511" w:rsidP="0087532E">
      <w:pPr>
        <w:pStyle w:val="SingleTxtGR"/>
      </w:pPr>
      <w:r w:rsidRPr="0087532E">
        <w:t>71.</w:t>
      </w:r>
      <w:r w:rsidRPr="0087532E">
        <w:tab/>
        <w:t>С марта 2009 года по февраль 2011 года в Украине реализовывался Пр</w:t>
      </w:r>
      <w:r w:rsidRPr="0087532E">
        <w:t>о</w:t>
      </w:r>
      <w:r w:rsidRPr="0087532E">
        <w:t>ект технического сотрудничества Международной организации тр</w:t>
      </w:r>
      <w:r w:rsidRPr="0087532E">
        <w:t>у</w:t>
      </w:r>
      <w:r w:rsidRPr="0087532E">
        <w:t>да/Европей</w:t>
      </w:r>
      <w:r w:rsidR="00530638">
        <w:t>-</w:t>
      </w:r>
      <w:r w:rsidRPr="0087532E">
        <w:t>ского Союза "Равенство женщин и мужчин в мире труда". Проект направлен на то, чтобы помочь дальнейшей институционной модернизации этих структур, в частности относительно эффективного применения международных трудовых норм. Эта деятел</w:t>
      </w:r>
      <w:r w:rsidRPr="0087532E">
        <w:t>ь</w:t>
      </w:r>
      <w:r w:rsidRPr="0087532E">
        <w:t>ность включает в себя:</w:t>
      </w:r>
    </w:p>
    <w:p w:rsidR="00ED3511" w:rsidRPr="0087532E" w:rsidRDefault="00ED3511" w:rsidP="00530638">
      <w:pPr>
        <w:pStyle w:val="Bullet1GR"/>
      </w:pPr>
      <w:r w:rsidRPr="0087532E">
        <w:t>разработку рекомендаций для государственных институций (отдельно для Инспекции труда и Службы занятости) и социальных партнеров (отдел</w:t>
      </w:r>
      <w:r w:rsidRPr="0087532E">
        <w:t>ь</w:t>
      </w:r>
      <w:r w:rsidRPr="0087532E">
        <w:t>но для профсоюзов и работодателей) относительно ввода комплексного гендерного подхода этими институциями и внутри этих институций. Пр</w:t>
      </w:r>
      <w:r w:rsidRPr="0087532E">
        <w:t>е</w:t>
      </w:r>
      <w:r w:rsidRPr="0087532E">
        <w:t>зентация этих р</w:t>
      </w:r>
      <w:r w:rsidRPr="0087532E">
        <w:t>е</w:t>
      </w:r>
      <w:r w:rsidRPr="0087532E">
        <w:t xml:space="preserve">комендаций состоялась в 2010 году; </w:t>
      </w:r>
    </w:p>
    <w:p w:rsidR="00ED3511" w:rsidRPr="0087532E" w:rsidRDefault="00ED3511" w:rsidP="00530638">
      <w:pPr>
        <w:pStyle w:val="Bullet1GR"/>
      </w:pPr>
      <w:r w:rsidRPr="0087532E">
        <w:t>разработку учебных программ для сотрудников Государственной службы занятости (ГСЗ) и двух и</w:t>
      </w:r>
      <w:r w:rsidRPr="0087532E">
        <w:t>н</w:t>
      </w:r>
      <w:r w:rsidRPr="0087532E">
        <w:t>спекций;</w:t>
      </w:r>
    </w:p>
    <w:p w:rsidR="00ED3511" w:rsidRPr="0087532E" w:rsidRDefault="00ED3511" w:rsidP="00530638">
      <w:pPr>
        <w:pStyle w:val="Bullet1GR"/>
      </w:pPr>
      <w:r w:rsidRPr="0087532E">
        <w:t>гендерное обучение для 600 работников ГСЗ и 260 инспекторов труда для п</w:t>
      </w:r>
      <w:r w:rsidRPr="0087532E">
        <w:t>о</w:t>
      </w:r>
      <w:r w:rsidRPr="0087532E">
        <w:t>вышения уровня осведомленности и отработки механизмов реализации национального законодательства по вопросам равенства женщин и му</w:t>
      </w:r>
      <w:r w:rsidRPr="0087532E">
        <w:t>ж</w:t>
      </w:r>
      <w:r w:rsidRPr="0087532E">
        <w:t>чин, в том числе международных обязательств Украины по этим вопр</w:t>
      </w:r>
      <w:r w:rsidRPr="0087532E">
        <w:t>о</w:t>
      </w:r>
      <w:r w:rsidRPr="0087532E">
        <w:t>сам;</w:t>
      </w:r>
    </w:p>
    <w:p w:rsidR="00ED3511" w:rsidRPr="0087532E" w:rsidRDefault="00ED3511" w:rsidP="00530638">
      <w:pPr>
        <w:pStyle w:val="Bullet1GR"/>
      </w:pPr>
      <w:r w:rsidRPr="0087532E">
        <w:t>в октябре 2010 года состоялся визит для украинской трехсторонней дел</w:t>
      </w:r>
      <w:r w:rsidRPr="0087532E">
        <w:t>е</w:t>
      </w:r>
      <w:r w:rsidRPr="0087532E">
        <w:t>гации (Министерство труда и социальной политики, Государственный центр занят</w:t>
      </w:r>
      <w:r w:rsidRPr="0087532E">
        <w:t>о</w:t>
      </w:r>
      <w:r w:rsidRPr="0087532E">
        <w:t>сти, Государственный департамент надзора за соблюдением законодательства о труде, Государственный комитет Украины по пр</w:t>
      </w:r>
      <w:r w:rsidRPr="0087532E">
        <w:t>о</w:t>
      </w:r>
      <w:r w:rsidRPr="0087532E">
        <w:t>мышленной безопасности, охране труда и горного надзора, социальные партнеры) в Инспекцию труда Испании с целью ознакомления с наилу</w:t>
      </w:r>
      <w:r w:rsidRPr="0087532E">
        <w:t>ч</w:t>
      </w:r>
      <w:r w:rsidRPr="0087532E">
        <w:t>шими практиками взаимодействия инспе</w:t>
      </w:r>
      <w:r w:rsidRPr="0087532E">
        <w:t>к</w:t>
      </w:r>
      <w:r w:rsidRPr="0087532E">
        <w:t>ции и социальных партнеров в эффективном применении законодательства о гендерном равенстве в сф</w:t>
      </w:r>
      <w:r w:rsidRPr="0087532E">
        <w:t>е</w:t>
      </w:r>
      <w:r w:rsidRPr="0087532E">
        <w:t>ре труда.</w:t>
      </w:r>
    </w:p>
    <w:p w:rsidR="00ED3511" w:rsidRPr="0087532E" w:rsidRDefault="00ED3511" w:rsidP="0087532E">
      <w:pPr>
        <w:pStyle w:val="SingleTxtGR"/>
      </w:pPr>
      <w:r w:rsidRPr="0087532E">
        <w:t>72.</w:t>
      </w:r>
      <w:r w:rsidRPr="0087532E">
        <w:tab/>
        <w:t>Относительно социальных партнеров уже реализуются программы об</w:t>
      </w:r>
      <w:r w:rsidRPr="0087532E">
        <w:t>у</w:t>
      </w:r>
      <w:r w:rsidRPr="0087532E">
        <w:t>чения отдельно для профсоюзов и работодателей. Для профсоюзов ведется об</w:t>
      </w:r>
      <w:r w:rsidRPr="0087532E">
        <w:t>у</w:t>
      </w:r>
      <w:r w:rsidRPr="0087532E">
        <w:t>чение по основным темам:</w:t>
      </w:r>
    </w:p>
    <w:p w:rsidR="00ED3511" w:rsidRPr="0087532E" w:rsidRDefault="00ED3511" w:rsidP="00530638">
      <w:pPr>
        <w:pStyle w:val="Bullet1GR"/>
      </w:pPr>
      <w:r w:rsidRPr="0087532E">
        <w:t>комплексный гендерный подход в коллективных переговорах;</w:t>
      </w:r>
    </w:p>
    <w:p w:rsidR="00ED3511" w:rsidRPr="0087532E" w:rsidRDefault="00ED3511" w:rsidP="00530638">
      <w:pPr>
        <w:pStyle w:val="Bullet1GR"/>
      </w:pPr>
      <w:r w:rsidRPr="0087532E">
        <w:t>от запрета дискриминации к содействию равенству;</w:t>
      </w:r>
    </w:p>
    <w:p w:rsidR="00ED3511" w:rsidRPr="0087532E" w:rsidRDefault="00ED3511" w:rsidP="00530638">
      <w:pPr>
        <w:pStyle w:val="Bullet1GR"/>
      </w:pPr>
      <w:r w:rsidRPr="0087532E">
        <w:t xml:space="preserve">гендерно-нейтральная оценка работ; </w:t>
      </w:r>
    </w:p>
    <w:p w:rsidR="00ED3511" w:rsidRPr="0087532E" w:rsidRDefault="00ED3511" w:rsidP="00530638">
      <w:pPr>
        <w:pStyle w:val="Bullet1GR"/>
      </w:pPr>
      <w:r w:rsidRPr="0087532E">
        <w:t>гендерный аудит.</w:t>
      </w:r>
    </w:p>
    <w:p w:rsidR="00ED3511" w:rsidRPr="0087532E" w:rsidRDefault="00ED3511" w:rsidP="0087532E">
      <w:pPr>
        <w:pStyle w:val="SingleTxtGR"/>
      </w:pPr>
      <w:r w:rsidRPr="0087532E">
        <w:t>73.</w:t>
      </w:r>
      <w:r w:rsidRPr="0087532E">
        <w:tab/>
        <w:t>В программе участвовали представители трех профобъединений: Фед</w:t>
      </w:r>
      <w:r w:rsidRPr="0087532E">
        <w:t>е</w:t>
      </w:r>
      <w:r w:rsidRPr="0087532E">
        <w:t>рации профсоюзов Украины, Конфедерации Свободных профсоюзов Украины и Всеукраинского объединения солидарности трудящихся. Сами профсоюзные тренеры, которые прошли обучение у международного профс</w:t>
      </w:r>
      <w:r w:rsidRPr="0087532E">
        <w:t>о</w:t>
      </w:r>
      <w:r w:rsidRPr="0087532E">
        <w:t>юзного тренера в рамках Проекта, проводят это обучение. В 2010 году обучение прошли 580 чл</w:t>
      </w:r>
      <w:r w:rsidRPr="0087532E">
        <w:t>е</w:t>
      </w:r>
      <w:r w:rsidRPr="0087532E">
        <w:t>нов профсоюзов со всей Украины.</w:t>
      </w:r>
    </w:p>
    <w:p w:rsidR="00ED3511" w:rsidRPr="0087532E" w:rsidRDefault="00ED3511" w:rsidP="0087532E">
      <w:pPr>
        <w:pStyle w:val="SingleTxtGR"/>
      </w:pPr>
      <w:r w:rsidRPr="0087532E">
        <w:t>74.</w:t>
      </w:r>
      <w:r w:rsidRPr="0087532E">
        <w:tab/>
        <w:t>Организации работодателей прошли тренинги по следующим вопросам:</w:t>
      </w:r>
    </w:p>
    <w:p w:rsidR="00ED3511" w:rsidRPr="0087532E" w:rsidRDefault="00ED3511" w:rsidP="00530638">
      <w:pPr>
        <w:pStyle w:val="Bullet1GR"/>
      </w:pPr>
      <w:r w:rsidRPr="0087532E">
        <w:t>равные возможности на рабочем месте;</w:t>
      </w:r>
    </w:p>
    <w:p w:rsidR="00ED3511" w:rsidRPr="0087532E" w:rsidRDefault="00ED3511" w:rsidP="00530638">
      <w:pPr>
        <w:pStyle w:val="Bullet1GR"/>
      </w:pPr>
      <w:r w:rsidRPr="0087532E">
        <w:t xml:space="preserve">гендерно-нейтральная оценка работ; </w:t>
      </w:r>
    </w:p>
    <w:p w:rsidR="00ED3511" w:rsidRPr="0087532E" w:rsidRDefault="00ED3511" w:rsidP="00530638">
      <w:pPr>
        <w:pStyle w:val="Bullet1GR"/>
      </w:pPr>
      <w:r w:rsidRPr="0087532E">
        <w:t>гендерный аудит.</w:t>
      </w:r>
    </w:p>
    <w:p w:rsidR="00ED3511" w:rsidRPr="0087532E" w:rsidRDefault="00ED3511" w:rsidP="0087532E">
      <w:pPr>
        <w:pStyle w:val="SingleTxtGR"/>
      </w:pPr>
      <w:r w:rsidRPr="0087532E">
        <w:t>75.</w:t>
      </w:r>
      <w:r w:rsidRPr="0087532E">
        <w:tab/>
        <w:t>В программе участвовали представители трех объединений организаций работодателей: Федерации работодателей Украины, Конфедерации работодат</w:t>
      </w:r>
      <w:r w:rsidRPr="0087532E">
        <w:t>е</w:t>
      </w:r>
      <w:r w:rsidRPr="0087532E">
        <w:t>лей Украины и Всеукраинской ассоциации работодателей. В 2010 году обучение прошли 220 работодателей или их представителей.</w:t>
      </w:r>
    </w:p>
    <w:p w:rsidR="00ED3511" w:rsidRPr="0087532E" w:rsidRDefault="00ED3511" w:rsidP="0087532E">
      <w:pPr>
        <w:pStyle w:val="SingleTxtGR"/>
      </w:pPr>
      <w:r w:rsidRPr="0087532E">
        <w:t>76.</w:t>
      </w:r>
      <w:r w:rsidRPr="0087532E">
        <w:tab/>
        <w:t>Развитие малых, средних предприятий является одним из важных эл</w:t>
      </w:r>
      <w:r w:rsidRPr="0087532E">
        <w:t>е</w:t>
      </w:r>
      <w:r w:rsidRPr="0087532E">
        <w:t>ментов преодоления последствий экономического кризиса, создания новых р</w:t>
      </w:r>
      <w:r w:rsidRPr="0087532E">
        <w:t>а</w:t>
      </w:r>
      <w:r w:rsidRPr="0087532E">
        <w:t>бочих мест, особенно для молодежи. Министерство труда и социальной пол</w:t>
      </w:r>
      <w:r w:rsidRPr="0087532E">
        <w:t>и</w:t>
      </w:r>
      <w:r w:rsidRPr="0087532E">
        <w:t>тики (Минтруда) вместе с ГСЗ поддерживают развитие предпринимательства путем внедрения активной политики содействия занятости, профессионального обучения безработных и одноразовой выплаты пособия по безработице для о</w:t>
      </w:r>
      <w:r w:rsidRPr="0087532E">
        <w:t>р</w:t>
      </w:r>
      <w:r w:rsidRPr="0087532E">
        <w:t>ганизации собственного дела.</w:t>
      </w:r>
    </w:p>
    <w:p w:rsidR="00ED3511" w:rsidRPr="0087532E" w:rsidRDefault="00ED3511" w:rsidP="0087532E">
      <w:pPr>
        <w:pStyle w:val="SingleTxtGR"/>
      </w:pPr>
      <w:r w:rsidRPr="0087532E">
        <w:t>77.</w:t>
      </w:r>
      <w:r w:rsidRPr="0087532E">
        <w:tab/>
        <w:t>В течение 2010 года Минтруда и ГСЗ приобщились к реализации пр</w:t>
      </w:r>
      <w:r w:rsidRPr="0087532E">
        <w:t>о</w:t>
      </w:r>
      <w:r w:rsidRPr="0087532E">
        <w:t>граммы поддержки предпринимательства среди женщин по программе Межд</w:t>
      </w:r>
      <w:r w:rsidRPr="0087532E">
        <w:t>у</w:t>
      </w:r>
      <w:r w:rsidRPr="0087532E">
        <w:t>народного бюро труда "Начни и совершенствуй свой бизнес", который работает уже в 90 странах мира. Хотя программа не рассчитана на определенный пол, ее внедрение в Украине в рамках Проекта охватило лишь женскую аудиторию. Это было проявлением позитивной дискриминации, поскольку среди предприним</w:t>
      </w:r>
      <w:r w:rsidRPr="0087532E">
        <w:t>а</w:t>
      </w:r>
      <w:r w:rsidRPr="0087532E">
        <w:t>телей женщин лишь 38%. Программа была направлена на то, чтобы способс</w:t>
      </w:r>
      <w:r w:rsidRPr="0087532E">
        <w:t>т</w:t>
      </w:r>
      <w:r w:rsidRPr="0087532E">
        <w:t>вовать предпринимательству именно женщин, имеющих намерение начать или уже ведущих собственный бизнес.</w:t>
      </w:r>
    </w:p>
    <w:p w:rsidR="00ED3511" w:rsidRPr="0087532E" w:rsidRDefault="00ED3511" w:rsidP="0087532E">
      <w:pPr>
        <w:pStyle w:val="SingleTxtGR"/>
      </w:pPr>
      <w:r w:rsidRPr="0087532E">
        <w:t>78.</w:t>
      </w:r>
      <w:r w:rsidRPr="0087532E">
        <w:tab/>
        <w:t>В рамках программы, которую технически внедрял Ресурсный центр "ГУРТ", обучением было охвачено около 800 женщин из разных областей У</w:t>
      </w:r>
      <w:r w:rsidRPr="0087532E">
        <w:t>к</w:t>
      </w:r>
      <w:r w:rsidRPr="0087532E">
        <w:t>раины. По предыдущим результатам, больше четверти женщин, которые пр</w:t>
      </w:r>
      <w:r w:rsidRPr="0087532E">
        <w:t>о</w:t>
      </w:r>
      <w:r w:rsidRPr="0087532E">
        <w:t>шли обучение, открыли собственное дело.</w:t>
      </w:r>
    </w:p>
    <w:p w:rsidR="00ED3511" w:rsidRPr="0087532E" w:rsidRDefault="00ED3511" w:rsidP="00530638">
      <w:pPr>
        <w:pStyle w:val="H1GR"/>
      </w:pPr>
      <w:r w:rsidRPr="0087532E">
        <w:tab/>
      </w:r>
      <w:r w:rsidRPr="0087532E">
        <w:tab/>
        <w:t>Статья 6</w:t>
      </w:r>
    </w:p>
    <w:p w:rsidR="00ED3511" w:rsidRPr="0087532E" w:rsidRDefault="00ED3511" w:rsidP="00530638">
      <w:pPr>
        <w:pStyle w:val="H23GR"/>
      </w:pPr>
      <w:r w:rsidRPr="0087532E">
        <w:tab/>
      </w:r>
      <w:r w:rsidRPr="0087532E">
        <w:tab/>
        <w:t>Право на труд</w:t>
      </w:r>
    </w:p>
    <w:p w:rsidR="00ED3511" w:rsidRPr="0087532E" w:rsidRDefault="00ED3511" w:rsidP="0087532E">
      <w:pPr>
        <w:pStyle w:val="SingleTxtGR"/>
      </w:pPr>
      <w:r w:rsidRPr="00C73F29">
        <w:rPr>
          <w:spacing w:val="0"/>
        </w:rPr>
        <w:t>79.</w:t>
      </w:r>
      <w:r w:rsidRPr="00C73F29">
        <w:rPr>
          <w:spacing w:val="0"/>
        </w:rPr>
        <w:tab/>
        <w:t>В соответствии с Указом Президента Украины от 11 июля 2005 г</w:t>
      </w:r>
      <w:r w:rsidR="00530638" w:rsidRPr="00C73F29">
        <w:rPr>
          <w:spacing w:val="0"/>
        </w:rPr>
        <w:t>ода</w:t>
      </w:r>
      <w:r w:rsidRPr="00C73F29">
        <w:rPr>
          <w:spacing w:val="0"/>
        </w:rPr>
        <w:t xml:space="preserve"> №</w:t>
      </w:r>
      <w:r w:rsidR="00530638" w:rsidRPr="00C73F29">
        <w:rPr>
          <w:spacing w:val="0"/>
        </w:rPr>
        <w:t> </w:t>
      </w:r>
      <w:r w:rsidRPr="00C73F29">
        <w:rPr>
          <w:spacing w:val="0"/>
        </w:rPr>
        <w:t xml:space="preserve">1073 </w:t>
      </w:r>
      <w:r w:rsidRPr="0087532E">
        <w:t>"Об усовершенствовании государственного регулирования в сфере занятости населения и рынка труда в Украине" за период с 2006 по 2009 год сфера прим</w:t>
      </w:r>
      <w:r w:rsidRPr="0087532E">
        <w:t>е</w:t>
      </w:r>
      <w:r w:rsidRPr="0087532E">
        <w:t>нения труда была расширена путем создания рабочих мест для более чем 4 млн. человек.</w:t>
      </w:r>
    </w:p>
    <w:p w:rsidR="00ED3511" w:rsidRPr="0087532E" w:rsidRDefault="00ED3511" w:rsidP="0087532E">
      <w:pPr>
        <w:pStyle w:val="SingleTxtGR"/>
      </w:pPr>
      <w:r w:rsidRPr="0087532E">
        <w:t>80.</w:t>
      </w:r>
      <w:r w:rsidRPr="0087532E">
        <w:tab/>
        <w:t>Начиная с октября 2008 года, в результате финансово-экономического кризиса на рынке труда а</w:t>
      </w:r>
      <w:r w:rsidRPr="0087532E">
        <w:t>к</w:t>
      </w:r>
      <w:r w:rsidRPr="0087532E">
        <w:t>тивизировались процессы высвобождения работников и роста безработицы, которая привела к заострению ситуации в сфере занят</w:t>
      </w:r>
      <w:r w:rsidRPr="0087532E">
        <w:t>о</w:t>
      </w:r>
      <w:r w:rsidRPr="0087532E">
        <w:t>сти населения. Стремительно возросли объемы регистрации незанятых граждан в государственной службе занятости. Одновременно состоялось сокращение количества зарегистрированных вакансий практически во всех видах эконом</w:t>
      </w:r>
      <w:r w:rsidRPr="0087532E">
        <w:t>и</w:t>
      </w:r>
      <w:r w:rsidRPr="0087532E">
        <w:t>ческой деятельности. Больше всего – в сельском хозяйстве, торговле, гостини</w:t>
      </w:r>
      <w:r w:rsidRPr="0087532E">
        <w:t>ч</w:t>
      </w:r>
      <w:r w:rsidRPr="0087532E">
        <w:t>ном хозяйстве, на транспорте и связи, в сфере операций с недвижимостью, на предприятиях по предоставлению коммунальных и индивидуальных услуг, в сфере культуры и спорта, добывающей, перерабатывающей промышленности и строительстве. Под воздействием кризиса наибольшее сокращение количества занятого населения состоялось в строительстве (на 16,2%), промышленности (на 11,9%), гостиничном и ресторанном хозяйстве (на 8,1%), сельском хозяйс</w:t>
      </w:r>
      <w:r w:rsidRPr="0087532E">
        <w:t>т</w:t>
      </w:r>
      <w:r w:rsidRPr="0087532E">
        <w:t>ве (на 7,1</w:t>
      </w:r>
      <w:r w:rsidR="004B190E">
        <w:t>%</w:t>
      </w:r>
      <w:r w:rsidRPr="0087532E">
        <w:t>).</w:t>
      </w:r>
    </w:p>
    <w:p w:rsidR="00ED3511" w:rsidRPr="0087532E" w:rsidRDefault="00ED3511" w:rsidP="0087532E">
      <w:pPr>
        <w:pStyle w:val="SingleTxtGR"/>
      </w:pPr>
      <w:r w:rsidRPr="0087532E">
        <w:t>81.</w:t>
      </w:r>
      <w:r w:rsidRPr="0087532E">
        <w:tab/>
        <w:t>С целью минимизации последствий финансово-экономического кризиса для рынка труда принят Закон Украины "О внесении изменений в некоторые з</w:t>
      </w:r>
      <w:r w:rsidRPr="0087532E">
        <w:t>а</w:t>
      </w:r>
      <w:r w:rsidRPr="0087532E">
        <w:t>коны Украины относительно уменьшения влияния мирового финансового кр</w:t>
      </w:r>
      <w:r w:rsidRPr="0087532E">
        <w:t>и</w:t>
      </w:r>
      <w:r w:rsidRPr="0087532E">
        <w:t>зиса на сферу занятости населения" (вступил в силу с 13 января 2009 года) и ряд нормативно правовых актов, направленных на обеспечение реализации эт</w:t>
      </w:r>
      <w:r w:rsidRPr="0087532E">
        <w:t>о</w:t>
      </w:r>
      <w:r w:rsidRPr="0087532E">
        <w:t>го Закона.</w:t>
      </w:r>
    </w:p>
    <w:p w:rsidR="00ED3511" w:rsidRPr="0087532E" w:rsidRDefault="00ED3511" w:rsidP="0087532E">
      <w:pPr>
        <w:pStyle w:val="SingleTxtGR"/>
      </w:pPr>
      <w:r w:rsidRPr="0087532E">
        <w:t>82.</w:t>
      </w:r>
      <w:r w:rsidRPr="0087532E">
        <w:tab/>
        <w:t xml:space="preserve">С целью повышения экономической активности населения, содействия его занятости и усиления социальной защиты от безработицы постановлением Кабинета Министров Украины от 8 сентября 2010 </w:t>
      </w:r>
      <w:r w:rsidR="00C73F29">
        <w:t>года</w:t>
      </w:r>
      <w:r w:rsidRPr="0087532E">
        <w:t xml:space="preserve"> № 831 утверждены О</w:t>
      </w:r>
      <w:r w:rsidRPr="0087532E">
        <w:t>с</w:t>
      </w:r>
      <w:r w:rsidRPr="0087532E">
        <w:t>новные направления реализации государственной политики занятости на 2010</w:t>
      </w:r>
      <w:r w:rsidR="00C73F29">
        <w:t>−</w:t>
      </w:r>
      <w:r w:rsidRPr="0087532E">
        <w:t>2011 годы. Этим документом определены пути решения проблем занят</w:t>
      </w:r>
      <w:r w:rsidRPr="0087532E">
        <w:t>о</w:t>
      </w:r>
      <w:r w:rsidRPr="0087532E">
        <w:t>сти насел</w:t>
      </w:r>
      <w:r w:rsidRPr="0087532E">
        <w:t>е</w:t>
      </w:r>
      <w:r w:rsidRPr="0087532E">
        <w:t>ния и предусмотрено обеспечение консолидации усилий всех сторон социального диалога, направленных на регулирование процессов, которые б</w:t>
      </w:r>
      <w:r w:rsidRPr="0087532E">
        <w:t>у</w:t>
      </w:r>
      <w:r w:rsidRPr="0087532E">
        <w:t>дут прои</w:t>
      </w:r>
      <w:r w:rsidRPr="0087532E">
        <w:t>с</w:t>
      </w:r>
      <w:r w:rsidRPr="0087532E">
        <w:t>ходить на национальном рынке труда, и определены направления (приоритетные задачи) государственного регулирования рынка труда. С целью выполнения этого постановления Кабинета Министров Украины приказом Минтруда от 8 октября 2010 г</w:t>
      </w:r>
      <w:r w:rsidR="00C73F29">
        <w:t>ода</w:t>
      </w:r>
      <w:r w:rsidRPr="0087532E">
        <w:t xml:space="preserve"> № 314 утверждены Мероприятия по решению проблем занят</w:t>
      </w:r>
      <w:r w:rsidRPr="0087532E">
        <w:t>о</w:t>
      </w:r>
      <w:r w:rsidRPr="0087532E">
        <w:t>сти населения в 2010−2011 годах.</w:t>
      </w:r>
    </w:p>
    <w:p w:rsidR="00ED3511" w:rsidRPr="0087532E" w:rsidRDefault="00ED3511" w:rsidP="0087532E">
      <w:pPr>
        <w:pStyle w:val="SingleTxtGR"/>
      </w:pPr>
      <w:r w:rsidRPr="0087532E">
        <w:t>83.</w:t>
      </w:r>
      <w:r w:rsidRPr="0087532E">
        <w:tab/>
        <w:t>В результате применения правительством антикризисных мероприятий и оживления экономики страны наблюдается тенденция к улучшению ситуации как на национальном, так и на региональных рынках труда.</w:t>
      </w:r>
    </w:p>
    <w:p w:rsidR="00ED3511" w:rsidRPr="0087532E" w:rsidRDefault="00ED3511" w:rsidP="0087532E">
      <w:pPr>
        <w:pStyle w:val="SingleTxtGR"/>
      </w:pPr>
      <w:r w:rsidRPr="0087532E">
        <w:t>84.</w:t>
      </w:r>
      <w:r w:rsidRPr="0087532E">
        <w:tab/>
        <w:t>Так, за 9 месяцев 2010 года уровень занятости населения в возрасте 15</w:t>
      </w:r>
      <w:r w:rsidR="00E74B5A">
        <w:t>−</w:t>
      </w:r>
      <w:r w:rsidRPr="0087532E">
        <w:t>70 лет повысился, а уровень безработицы указанной возрастной группы, определенный по методологии Международной организации труда, снизился по сравнению с аналогичным периодом 2009 года во всех регионах страны. В ц</w:t>
      </w:r>
      <w:r w:rsidRPr="0087532E">
        <w:t>е</w:t>
      </w:r>
      <w:r w:rsidRPr="0087532E">
        <w:t>лом по стране уровень занятости повысился на 0,7 процентного пункта и с</w:t>
      </w:r>
      <w:r w:rsidRPr="0087532E">
        <w:t>о</w:t>
      </w:r>
      <w:r w:rsidRPr="0087532E">
        <w:t>ставлял 58,9%, а уровень безработицы за этот период снизился на 0,6 процен</w:t>
      </w:r>
      <w:r w:rsidRPr="0087532E">
        <w:t>т</w:t>
      </w:r>
      <w:r w:rsidRPr="0087532E">
        <w:t>ного пункта и составлял 8% экономически активного населения в возрасте 15</w:t>
      </w:r>
      <w:r w:rsidR="00E74B5A">
        <w:t>−</w:t>
      </w:r>
      <w:r w:rsidRPr="0087532E">
        <w:t>70 лет. Следует отметить, что уровень безработицы в Украине в этот период был ниже, чем в среднем среди стран Евросоюза (9,6</w:t>
      </w:r>
      <w:r w:rsidR="004B190E">
        <w:t>%</w:t>
      </w:r>
      <w:r w:rsidRPr="0087532E">
        <w:t>).</w:t>
      </w:r>
    </w:p>
    <w:p w:rsidR="00ED3511" w:rsidRPr="0087532E" w:rsidRDefault="00ED3511" w:rsidP="0087532E">
      <w:pPr>
        <w:pStyle w:val="SingleTxtGR"/>
      </w:pPr>
      <w:r w:rsidRPr="0087532E">
        <w:t>85.</w:t>
      </w:r>
      <w:r w:rsidRPr="0087532E">
        <w:tab/>
        <w:t>Постепенно уменьшается количество работников, которые находятся в вынужденных неоплачиваемых отпусках по инициативе работодателей, и кол</w:t>
      </w:r>
      <w:r w:rsidRPr="0087532E">
        <w:t>и</w:t>
      </w:r>
      <w:r w:rsidRPr="00CA5949">
        <w:rPr>
          <w:spacing w:val="2"/>
        </w:rPr>
        <w:t>чество работников, которые работают в режиме неполного рабочего дня (нед</w:t>
      </w:r>
      <w:r w:rsidRPr="00CA5949">
        <w:rPr>
          <w:spacing w:val="2"/>
        </w:rPr>
        <w:t>е</w:t>
      </w:r>
      <w:r w:rsidRPr="00CA5949">
        <w:rPr>
          <w:spacing w:val="2"/>
        </w:rPr>
        <w:t>ли). Если в декабре 2008 года их количество составляло, соответственно, 829</w:t>
      </w:r>
      <w:r w:rsidR="00E74B5A" w:rsidRPr="00CA5949">
        <w:rPr>
          <w:spacing w:val="2"/>
        </w:rPr>
        <w:t> </w:t>
      </w:r>
      <w:r w:rsidRPr="00CA5949">
        <w:rPr>
          <w:spacing w:val="2"/>
        </w:rPr>
        <w:t>тыс. чел. (7,5% среднеучетного количества штатных работников) и 928 тыс. чел.</w:t>
      </w:r>
      <w:r w:rsidRPr="0087532E">
        <w:t xml:space="preserve"> (8,5%), то в декабре 2009 года – 359,3 тыс. чел. (3,5% среднеучетного количес</w:t>
      </w:r>
      <w:r w:rsidRPr="0087532E">
        <w:t>т</w:t>
      </w:r>
      <w:r w:rsidRPr="0087532E">
        <w:t>ва штатных работников) и 991,6 тыс. чел. (9,6%), а в декабре 2010 года – 56,3</w:t>
      </w:r>
      <w:r w:rsidR="00CA5949">
        <w:t> </w:t>
      </w:r>
      <w:r w:rsidRPr="0087532E">
        <w:t>тыс.</w:t>
      </w:r>
      <w:r w:rsidR="00CA5949">
        <w:t> </w:t>
      </w:r>
      <w:r w:rsidRPr="0087532E">
        <w:t>чел. (0,5% среднеучетного количества штатных работников) и 498,6</w:t>
      </w:r>
      <w:r w:rsidR="00E74B5A">
        <w:t> </w:t>
      </w:r>
      <w:r w:rsidRPr="0087532E">
        <w:t>тыс. чел. (4,7</w:t>
      </w:r>
      <w:r w:rsidR="004B190E">
        <w:t>%</w:t>
      </w:r>
      <w:r w:rsidRPr="0087532E">
        <w:t>).</w:t>
      </w:r>
    </w:p>
    <w:p w:rsidR="00ED3511" w:rsidRPr="0087532E" w:rsidRDefault="00ED3511" w:rsidP="0087532E">
      <w:pPr>
        <w:pStyle w:val="SingleTxtGR"/>
      </w:pPr>
      <w:r w:rsidRPr="0087532E">
        <w:t>86.</w:t>
      </w:r>
      <w:r w:rsidRPr="0087532E">
        <w:tab/>
        <w:t>Наличие качественной рабочей силы является на сегодня одним из ва</w:t>
      </w:r>
      <w:r w:rsidRPr="0087532E">
        <w:t>ж</w:t>
      </w:r>
      <w:r w:rsidRPr="0087532E">
        <w:t>нейших факторов повышения производительности труда, обеспечения выпуска конкурентоспособной продукции, интеграции Украины в мировое экономич</w:t>
      </w:r>
      <w:r w:rsidRPr="0087532E">
        <w:t>е</w:t>
      </w:r>
      <w:r w:rsidRPr="0087532E">
        <w:t>ское содружество. Поэтому Правительство Украины уделяет большое вн</w:t>
      </w:r>
      <w:r w:rsidRPr="0087532E">
        <w:t>и</w:t>
      </w:r>
      <w:r w:rsidRPr="0087532E">
        <w:t>мание вопросам профессионального обучения персонала предприятий.</w:t>
      </w:r>
    </w:p>
    <w:p w:rsidR="00ED3511" w:rsidRPr="0087532E" w:rsidRDefault="00ED3511" w:rsidP="0087532E">
      <w:pPr>
        <w:pStyle w:val="SingleTxtGR"/>
      </w:pPr>
      <w:r w:rsidRPr="0087532E">
        <w:t>87.</w:t>
      </w:r>
      <w:r w:rsidRPr="0087532E">
        <w:tab/>
        <w:t>Для предоставления помощи предприятиям, учреждениям и организац</w:t>
      </w:r>
      <w:r w:rsidRPr="0087532E">
        <w:t>и</w:t>
      </w:r>
      <w:r w:rsidRPr="0087532E">
        <w:t>ям в повышении качества рабочей силы Правительство осуществило такие ш</w:t>
      </w:r>
      <w:r w:rsidRPr="0087532E">
        <w:t>а</w:t>
      </w:r>
      <w:r w:rsidRPr="0087532E">
        <w:t>ги:</w:t>
      </w:r>
    </w:p>
    <w:p w:rsidR="00ED3511" w:rsidRPr="0087532E" w:rsidRDefault="00E74B5A" w:rsidP="0087532E">
      <w:pPr>
        <w:pStyle w:val="SingleTxtGR"/>
      </w:pPr>
      <w:r>
        <w:tab/>
      </w:r>
      <w:r w:rsidR="00ED3511" w:rsidRPr="0087532E">
        <w:t>a)</w:t>
      </w:r>
      <w:r>
        <w:tab/>
      </w:r>
      <w:r w:rsidR="00ED3511" w:rsidRPr="0087532E">
        <w:t>утверждены необходимые нормативные документы по вопросам организации и проведения профессионального обучения кадров на производс</w:t>
      </w:r>
      <w:r w:rsidR="00ED3511" w:rsidRPr="0087532E">
        <w:t>т</w:t>
      </w:r>
      <w:r w:rsidR="00ED3511" w:rsidRPr="0087532E">
        <w:t>ве; создан межведомственный консультативный совет, деятельность которого сориентирована на решение проблем, которые возникают в процессе подгото</w:t>
      </w:r>
      <w:r w:rsidR="00ED3511" w:rsidRPr="0087532E">
        <w:t>в</w:t>
      </w:r>
      <w:r w:rsidR="00ED3511" w:rsidRPr="0087532E">
        <w:t>ки кадров;</w:t>
      </w:r>
    </w:p>
    <w:p w:rsidR="00ED3511" w:rsidRPr="0087532E" w:rsidRDefault="00E74B5A" w:rsidP="0087532E">
      <w:pPr>
        <w:pStyle w:val="SingleTxtGR"/>
      </w:pPr>
      <w:r>
        <w:tab/>
      </w:r>
      <w:r w:rsidR="00ED3511" w:rsidRPr="0087532E">
        <w:t>b)</w:t>
      </w:r>
      <w:r>
        <w:tab/>
      </w:r>
      <w:r w:rsidR="00ED3511" w:rsidRPr="0087532E">
        <w:t>осуществляются мероприятия по информационно-методическому обеспеч</w:t>
      </w:r>
      <w:r w:rsidR="00ED3511" w:rsidRPr="0087532E">
        <w:t>е</w:t>
      </w:r>
      <w:r w:rsidR="00ED3511" w:rsidRPr="0087532E">
        <w:t>нию процесса обучения работников на производстве.</w:t>
      </w:r>
    </w:p>
    <w:p w:rsidR="00ED3511" w:rsidRPr="0087532E" w:rsidRDefault="00ED3511" w:rsidP="0087532E">
      <w:pPr>
        <w:pStyle w:val="SingleTxtGR"/>
      </w:pPr>
      <w:r w:rsidRPr="0087532E">
        <w:t>88.</w:t>
      </w:r>
      <w:r w:rsidRPr="0087532E">
        <w:tab/>
        <w:t>Концепция развития системы повышения квалификации работников на период до 2010 года (утвержд</w:t>
      </w:r>
      <w:r w:rsidR="004B190E">
        <w:t>е</w:t>
      </w:r>
      <w:r w:rsidRPr="0087532E">
        <w:t>нная распоряжением Кабинета министров У</w:t>
      </w:r>
      <w:r w:rsidRPr="0087532E">
        <w:t>к</w:t>
      </w:r>
      <w:r w:rsidRPr="0087532E">
        <w:t>раины от 20.03.2006</w:t>
      </w:r>
      <w:r w:rsidR="00E74B5A">
        <w:t xml:space="preserve"> года</w:t>
      </w:r>
      <w:r w:rsidRPr="0087532E">
        <w:t xml:space="preserve"> № 158) направлена на повышение профессионального уровня персонала предприятий, учреждений и организаций. </w:t>
      </w:r>
    </w:p>
    <w:p w:rsidR="00ED3511" w:rsidRPr="0087532E" w:rsidRDefault="00ED3511" w:rsidP="0087532E">
      <w:pPr>
        <w:pStyle w:val="SingleTxtGR"/>
      </w:pPr>
      <w:r w:rsidRPr="0087532E">
        <w:t>89.</w:t>
      </w:r>
      <w:r w:rsidRPr="0087532E">
        <w:tab/>
        <w:t>Минтруда, другими заинтересованными центральными и местными орг</w:t>
      </w:r>
      <w:r w:rsidRPr="0087532E">
        <w:t>а</w:t>
      </w:r>
      <w:r w:rsidRPr="0087532E">
        <w:t>нами исполнительной власти проводится работа по выполнению Плана реал</w:t>
      </w:r>
      <w:r w:rsidRPr="0087532E">
        <w:t>и</w:t>
      </w:r>
      <w:r w:rsidRPr="0087532E">
        <w:t>зации Концепции, утвержденного распоряжением Кабинета министров Укра</w:t>
      </w:r>
      <w:r w:rsidRPr="0087532E">
        <w:t>и</w:t>
      </w:r>
      <w:r w:rsidRPr="0087532E">
        <w:t xml:space="preserve">ны от 26 июля 2006 </w:t>
      </w:r>
      <w:r w:rsidR="00C73F29">
        <w:t>года</w:t>
      </w:r>
      <w:r w:rsidRPr="0087532E">
        <w:t xml:space="preserve"> № 429-р. В частности, осуществляются мероприятия по усовершенствованию нормативного, информационно-методического обесп</w:t>
      </w:r>
      <w:r w:rsidRPr="0087532E">
        <w:t>е</w:t>
      </w:r>
      <w:r w:rsidRPr="0087532E">
        <w:t>чения процесса обучения работников на производстве, стимулированию раб</w:t>
      </w:r>
      <w:r w:rsidRPr="0087532E">
        <w:t>о</w:t>
      </w:r>
      <w:r w:rsidRPr="0087532E">
        <w:t>тодателей к повышению профессионального уровня работников.</w:t>
      </w:r>
    </w:p>
    <w:p w:rsidR="00ED3511" w:rsidRPr="0087532E" w:rsidRDefault="00ED3511" w:rsidP="0087532E">
      <w:pPr>
        <w:pStyle w:val="SingleTxtGR"/>
      </w:pPr>
      <w:r w:rsidRPr="0087532E">
        <w:t>90.</w:t>
      </w:r>
      <w:r w:rsidRPr="0087532E">
        <w:tab/>
        <w:t>С целью обеспечения дальнейшего эффективного функционирования системы профессионального обучения персонала на производстве, повышения качества и конкурентоспособности рабочей силы Правительством разработан проект Закона Украины "О профессиональном обучении и подтверждении кв</w:t>
      </w:r>
      <w:r w:rsidRPr="0087532E">
        <w:t>а</w:t>
      </w:r>
      <w:r w:rsidRPr="0087532E">
        <w:t>лификации работников на производстве". Законопроектом предусмотрено опр</w:t>
      </w:r>
      <w:r w:rsidRPr="0087532E">
        <w:t>е</w:t>
      </w:r>
      <w:r w:rsidRPr="0087532E">
        <w:t>деление правовых основ организации профессионального развития занятых р</w:t>
      </w:r>
      <w:r w:rsidRPr="0087532E">
        <w:t>а</w:t>
      </w:r>
      <w:r w:rsidRPr="0087532E">
        <w:t>ботников, экономического обеспечения функционирования системы обучения взрослых, введение механизмов оценки и подтверждения профессиональной компетенции работников.</w:t>
      </w:r>
    </w:p>
    <w:p w:rsidR="00ED3511" w:rsidRPr="0087532E" w:rsidRDefault="00ED3511" w:rsidP="0087532E">
      <w:pPr>
        <w:pStyle w:val="SingleTxtGR"/>
      </w:pPr>
      <w:r w:rsidRPr="0087532E">
        <w:t>91.</w:t>
      </w:r>
      <w:r w:rsidRPr="0087532E">
        <w:tab/>
        <w:t>Согласно данным Государственного комитета статистики Украины (Го</w:t>
      </w:r>
      <w:r w:rsidRPr="0087532E">
        <w:t>с</w:t>
      </w:r>
      <w:r w:rsidRPr="0087532E">
        <w:t>комстат) в І полугодии 2010 года численность занятого населения в Украине увеличилась до 20,2 млн. человек. При этом уровень занятости возрос по сра</w:t>
      </w:r>
      <w:r w:rsidRPr="0087532E">
        <w:t>в</w:t>
      </w:r>
      <w:r w:rsidRPr="0087532E">
        <w:t>нению с І полугодием 2009 года с 57,7% до 58,4%. Численность безработных (согласно методологии Международной организации труда) уменьшилась на 140 тыс. человек и в среднем за І полугодие 2010 года составила 1,9 млн. чел</w:t>
      </w:r>
      <w:r w:rsidRPr="0087532E">
        <w:t>о</w:t>
      </w:r>
      <w:r w:rsidRPr="0087532E">
        <w:t>век. Одновременно наблюдалось снижение уровня безработицы населения (по методологии МОП): с 9,1% до 8,5%. Улучшение ситуации в сфере занятости и безработицы наблюдалось во всех регионах Украины.</w:t>
      </w:r>
    </w:p>
    <w:p w:rsidR="00ED3511" w:rsidRPr="0087532E" w:rsidRDefault="00ED3511" w:rsidP="0087532E">
      <w:pPr>
        <w:pStyle w:val="SingleTxtGR"/>
      </w:pPr>
      <w:r w:rsidRPr="0087532E">
        <w:t>92.</w:t>
      </w:r>
      <w:r w:rsidRPr="0087532E">
        <w:tab/>
        <w:t>Для обеспечения конкурентоспособности рабочей силы на рынке труда государственная служба занятости организовывает профессиональное обучение в профессионально-технических, высших учебных заведениях, в том числе в учебных заведениях государственной службы занятости, на предприятиях, в учреждениях и организациях.</w:t>
      </w:r>
    </w:p>
    <w:p w:rsidR="00ED3511" w:rsidRPr="0087532E" w:rsidRDefault="00ED3511" w:rsidP="0087532E">
      <w:pPr>
        <w:pStyle w:val="SingleTxtGR"/>
      </w:pPr>
      <w:r w:rsidRPr="0087532E">
        <w:t>93.</w:t>
      </w:r>
      <w:r w:rsidRPr="0087532E">
        <w:tab/>
        <w:t>На протяжении 2006</w:t>
      </w:r>
      <w:r w:rsidR="00E74B5A">
        <w:t>−</w:t>
      </w:r>
      <w:r w:rsidRPr="0087532E">
        <w:t>2009 годов по направлению государственной слу</w:t>
      </w:r>
      <w:r w:rsidRPr="0087532E">
        <w:t>ж</w:t>
      </w:r>
      <w:r w:rsidRPr="0087532E">
        <w:t xml:space="preserve">бы занятости проходило профессиональное обучение в 2006 </w:t>
      </w:r>
      <w:r w:rsidR="007F1DC9">
        <w:t xml:space="preserve">году </w:t>
      </w:r>
      <w:r w:rsidRPr="0087532E">
        <w:t>– 203,4 тыс. безработных; 2007</w:t>
      </w:r>
      <w:r w:rsidR="00E74B5A">
        <w:t xml:space="preserve"> </w:t>
      </w:r>
      <w:r w:rsidRPr="0087532E">
        <w:t>–</w:t>
      </w:r>
      <w:r w:rsidR="00E74B5A">
        <w:t xml:space="preserve"> </w:t>
      </w:r>
      <w:r w:rsidRPr="0087532E">
        <w:t>229,4; 2008</w:t>
      </w:r>
      <w:r w:rsidR="00E74B5A">
        <w:t xml:space="preserve"> </w:t>
      </w:r>
      <w:r w:rsidRPr="0087532E">
        <w:t>–</w:t>
      </w:r>
      <w:r w:rsidR="00E74B5A">
        <w:t xml:space="preserve"> </w:t>
      </w:r>
      <w:r w:rsidRPr="0087532E">
        <w:t>245,3; 2009 – 157,1</w:t>
      </w:r>
      <w:r w:rsidR="00CA5949">
        <w:t>,</w:t>
      </w:r>
      <w:r w:rsidRPr="0087532E">
        <w:t xml:space="preserve"> </w:t>
      </w:r>
      <w:r w:rsidR="00CA5949">
        <w:t>з</w:t>
      </w:r>
      <w:r w:rsidRPr="0087532E">
        <w:t xml:space="preserve">а 9 месяцев 2010 года </w:t>
      </w:r>
      <w:r w:rsidR="00E74B5A">
        <w:t>−</w:t>
      </w:r>
      <w:r w:rsidRPr="0087532E">
        <w:t xml:space="preserve"> 158,2</w:t>
      </w:r>
      <w:r w:rsidR="00E74B5A">
        <w:t> </w:t>
      </w:r>
      <w:r w:rsidRPr="0087532E">
        <w:t>тыс. безработных.</w:t>
      </w:r>
    </w:p>
    <w:p w:rsidR="00ED3511" w:rsidRPr="0087532E" w:rsidRDefault="00ED3511" w:rsidP="0087532E">
      <w:pPr>
        <w:pStyle w:val="SingleTxtGR"/>
      </w:pPr>
      <w:r w:rsidRPr="0087532E">
        <w:t>94.</w:t>
      </w:r>
      <w:r w:rsidRPr="0087532E">
        <w:tab/>
        <w:t>Отдельным категориям граждан, которые не способны на равных конк</w:t>
      </w:r>
      <w:r w:rsidRPr="0087532E">
        <w:t>у</w:t>
      </w:r>
      <w:r w:rsidRPr="0087532E">
        <w:t>рировать на рынке труда, в том числе выпускникам школ, профессионально-технических или высших учебных заведений образования, несовершенноле</w:t>
      </w:r>
      <w:r w:rsidRPr="0087532E">
        <w:t>т</w:t>
      </w:r>
      <w:r w:rsidRPr="0087532E">
        <w:t>ним и детям-сиротам, молодежи, которая не имеет профессиональных навыков, ГСЗ в соответствии с законодательством Украины обеспечиваются дополн</w:t>
      </w:r>
      <w:r w:rsidRPr="0087532E">
        <w:t>и</w:t>
      </w:r>
      <w:r w:rsidRPr="0087532E">
        <w:t>тельные гарантии занятости.</w:t>
      </w:r>
    </w:p>
    <w:p w:rsidR="00ED3511" w:rsidRPr="0087532E" w:rsidRDefault="00ED3511" w:rsidP="0087532E">
      <w:pPr>
        <w:pStyle w:val="SingleTxtGR"/>
      </w:pPr>
      <w:r w:rsidRPr="0087532E">
        <w:t>95.</w:t>
      </w:r>
      <w:r w:rsidRPr="0087532E">
        <w:tab/>
        <w:t xml:space="preserve">Реализация дополнительных гарантий обеспечивается целым комплексом мероприятий. Прежде всего </w:t>
      </w:r>
      <w:r w:rsidR="00696149">
        <w:t>−</w:t>
      </w:r>
      <w:r w:rsidRPr="0087532E">
        <w:t xml:space="preserve"> это подбор подходящей работы, повышение у и</w:t>
      </w:r>
      <w:r w:rsidRPr="0087532E">
        <w:t>с</w:t>
      </w:r>
      <w:r w:rsidRPr="0087532E">
        <w:t>кателей работы мотивации, к труду путем профессиональной ориентации, орг</w:t>
      </w:r>
      <w:r w:rsidRPr="0087532E">
        <w:t>а</w:t>
      </w:r>
      <w:r w:rsidRPr="0087532E">
        <w:t xml:space="preserve">низация профессионального обучения и других активных мероприятий. </w:t>
      </w:r>
    </w:p>
    <w:p w:rsidR="00ED3511" w:rsidRPr="0087532E" w:rsidRDefault="00ED3511" w:rsidP="0087532E">
      <w:pPr>
        <w:pStyle w:val="SingleTxtGR"/>
      </w:pPr>
      <w:r w:rsidRPr="0087532E">
        <w:t>96.</w:t>
      </w:r>
      <w:r w:rsidRPr="0087532E">
        <w:tab/>
        <w:t>Содействие в трудоустройстве лицам из числа детей-сирот, которые зар</w:t>
      </w:r>
      <w:r w:rsidRPr="0087532E">
        <w:t>е</w:t>
      </w:r>
      <w:r w:rsidRPr="0087532E">
        <w:t>гистрированы в государственной службе занятости как безработные, осущест</w:t>
      </w:r>
      <w:r w:rsidRPr="0087532E">
        <w:t>в</w:t>
      </w:r>
      <w:r w:rsidRPr="0087532E">
        <w:t>ляется в соответствии с Законами Украины "О занятости населения" и "Об о</w:t>
      </w:r>
      <w:r w:rsidRPr="0087532E">
        <w:t>б</w:t>
      </w:r>
      <w:r w:rsidRPr="0087532E">
        <w:t>щеобязательном государственном социальном страховании на случай безраб</w:t>
      </w:r>
      <w:r w:rsidRPr="0087532E">
        <w:t>о</w:t>
      </w:r>
      <w:r w:rsidRPr="0087532E">
        <w:t>тицы".</w:t>
      </w:r>
    </w:p>
    <w:p w:rsidR="00ED3511" w:rsidRPr="0087532E" w:rsidRDefault="00ED3511" w:rsidP="0087532E">
      <w:pPr>
        <w:pStyle w:val="SingleTxtGR"/>
      </w:pPr>
      <w:r w:rsidRPr="0087532E">
        <w:t>97.</w:t>
      </w:r>
      <w:r w:rsidRPr="0087532E">
        <w:tab/>
        <w:t>Реализация дополнительных гарантий занятости для отдельных катег</w:t>
      </w:r>
      <w:r w:rsidRPr="0087532E">
        <w:t>о</w:t>
      </w:r>
      <w:r w:rsidRPr="0087532E">
        <w:t>рий граждан обеспечивается путем бронирования свободных рабочих мест на предприятиях в соответствии с Законом Украины "О занятости населения" и Порядка бронирования рабочих мест. При бронировании рабочих мест учит</w:t>
      </w:r>
      <w:r w:rsidRPr="0087532E">
        <w:t>ы</w:t>
      </w:r>
      <w:r w:rsidRPr="0087532E">
        <w:t>вается состояние рынка труда, прогнозная численность граждан, которые будут нуждаться в социальной защите, а также экономическое положение предпр</w:t>
      </w:r>
      <w:r w:rsidRPr="0087532E">
        <w:t>и</w:t>
      </w:r>
      <w:r w:rsidRPr="0087532E">
        <w:t>ятий, для которых устанавливается квота. Ведется адресное бронирование р</w:t>
      </w:r>
      <w:r w:rsidRPr="0087532E">
        <w:t>а</w:t>
      </w:r>
      <w:r w:rsidRPr="0087532E">
        <w:t>бочих мест, с учетом местожительства ребенка-сироты в соответствии с име</w:t>
      </w:r>
      <w:r w:rsidRPr="0087532E">
        <w:t>ю</w:t>
      </w:r>
      <w:r w:rsidRPr="0087532E">
        <w:t>щейся профессией. Для сирот, которые не имеют собственного жилья, бронир</w:t>
      </w:r>
      <w:r w:rsidRPr="0087532E">
        <w:t>о</w:t>
      </w:r>
      <w:r w:rsidRPr="0087532E">
        <w:t>вание осуществляется на предприятиях, которые имеют возможность обесп</w:t>
      </w:r>
      <w:r w:rsidRPr="0087532E">
        <w:t>е</w:t>
      </w:r>
      <w:r w:rsidRPr="0087532E">
        <w:t>чить их жильем (общежитием).</w:t>
      </w:r>
    </w:p>
    <w:p w:rsidR="00ED3511" w:rsidRPr="0087532E" w:rsidRDefault="00ED3511" w:rsidP="0087532E">
      <w:pPr>
        <w:pStyle w:val="SingleTxtGR"/>
      </w:pPr>
      <w:r w:rsidRPr="0087532E">
        <w:t>98.</w:t>
      </w:r>
      <w:r w:rsidRPr="0087532E">
        <w:tab/>
        <w:t>С целью профилактики безработицы, ориентации молодежи на потребн</w:t>
      </w:r>
      <w:r w:rsidRPr="0087532E">
        <w:t>о</w:t>
      </w:r>
      <w:r w:rsidRPr="0087532E">
        <w:t>сти рынка труда, формирования у молодых людей мотивации к труду и осо</w:t>
      </w:r>
      <w:r w:rsidRPr="0087532E">
        <w:t>з</w:t>
      </w:r>
      <w:r w:rsidRPr="0087532E">
        <w:t>нанных подходов к выбору профессии реализуется "Программа Государстве</w:t>
      </w:r>
      <w:r w:rsidRPr="0087532E">
        <w:t>н</w:t>
      </w:r>
      <w:r w:rsidRPr="0087532E">
        <w:t xml:space="preserve">ной службы занятости по профессиональной ориентации молодежи на 2008–2013 </w:t>
      </w:r>
      <w:r w:rsidR="00E74B5A">
        <w:t>годы</w:t>
      </w:r>
      <w:r w:rsidRPr="0087532E">
        <w:t>".</w:t>
      </w:r>
    </w:p>
    <w:p w:rsidR="00ED3511" w:rsidRPr="0087532E" w:rsidRDefault="00ED3511" w:rsidP="0087532E">
      <w:pPr>
        <w:pStyle w:val="SingleTxtGR"/>
      </w:pPr>
      <w:r w:rsidRPr="0087532E">
        <w:t>99.</w:t>
      </w:r>
      <w:r w:rsidRPr="0087532E">
        <w:tab/>
        <w:t xml:space="preserve"> Информационно-разъяснительные и организационные мероприятия по вопросам профориентации всех категорий молодежи включены в территор</w:t>
      </w:r>
      <w:r w:rsidRPr="0087532E">
        <w:t>и</w:t>
      </w:r>
      <w:r w:rsidRPr="0087532E">
        <w:t>альные программы занятости. Повсеместно внедряются новые формы работы, реализуются активные программы содействия занятости. Проводятся разноо</w:t>
      </w:r>
      <w:r w:rsidRPr="0087532E">
        <w:t>б</w:t>
      </w:r>
      <w:r w:rsidRPr="0087532E">
        <w:t>разные мероприятия, направленные на ознакомление учащихся с рынком труда и актуальными профессиями, обучение их технике поиска работы, предотвр</w:t>
      </w:r>
      <w:r w:rsidRPr="0087532E">
        <w:t>а</w:t>
      </w:r>
      <w:r w:rsidRPr="0087532E">
        <w:t>щения среди молодежи нелегальной трудовой миграции и торговли людьми. К</w:t>
      </w:r>
      <w:r w:rsidR="00E74B5A">
        <w:t> </w:t>
      </w:r>
      <w:r w:rsidRPr="0087532E">
        <w:t>проведению этой работы привлекаются социальные партнеры и обществе</w:t>
      </w:r>
      <w:r w:rsidRPr="0087532E">
        <w:t>н</w:t>
      </w:r>
      <w:r w:rsidRPr="0087532E">
        <w:t xml:space="preserve">ные организации. </w:t>
      </w:r>
    </w:p>
    <w:p w:rsidR="00ED3511" w:rsidRPr="0087532E" w:rsidRDefault="00ED3511" w:rsidP="0087532E">
      <w:pPr>
        <w:pStyle w:val="SingleTxtGR"/>
      </w:pPr>
      <w:r w:rsidRPr="0087532E">
        <w:t>100.</w:t>
      </w:r>
      <w:r w:rsidRPr="0087532E">
        <w:tab/>
        <w:t>В каникулярный период специалисты службы занятости проводят акти</w:t>
      </w:r>
      <w:r w:rsidRPr="0087532E">
        <w:t>в</w:t>
      </w:r>
      <w:r w:rsidRPr="0087532E">
        <w:t>ную профориентационную просветительскую работу в летних молодежных л</w:t>
      </w:r>
      <w:r w:rsidRPr="0087532E">
        <w:t>а</w:t>
      </w:r>
      <w:r w:rsidRPr="0087532E">
        <w:t>герях, развивается волонтерское движение.</w:t>
      </w:r>
    </w:p>
    <w:p w:rsidR="00ED3511" w:rsidRPr="0087532E" w:rsidRDefault="00ED3511" w:rsidP="0087532E">
      <w:pPr>
        <w:pStyle w:val="SingleTxtGR"/>
      </w:pPr>
      <w:r w:rsidRPr="0087532E">
        <w:t>101.</w:t>
      </w:r>
      <w:r w:rsidRPr="0087532E">
        <w:tab/>
        <w:t>Почти в 2 тыс. общеобразовательных учебных заведениях Украины вн</w:t>
      </w:r>
      <w:r w:rsidRPr="0087532E">
        <w:t>е</w:t>
      </w:r>
      <w:r w:rsidRPr="0087532E">
        <w:t>дрен инновационный проект "Профориентационный терминал", который реал</w:t>
      </w:r>
      <w:r w:rsidRPr="0087532E">
        <w:t>и</w:t>
      </w:r>
      <w:r w:rsidRPr="0087532E">
        <w:t>зуется под лозунгом "Живи и работай в Украине". С использованием термин</w:t>
      </w:r>
      <w:r w:rsidRPr="0087532E">
        <w:t>а</w:t>
      </w:r>
      <w:r w:rsidRPr="0087532E">
        <w:t>лов для учеников проводятся профориентационные мероприятия, уроки выбора профессии, информационные мероприятия для родителей и методические с</w:t>
      </w:r>
      <w:r w:rsidRPr="0087532E">
        <w:t>е</w:t>
      </w:r>
      <w:r w:rsidRPr="0087532E">
        <w:t>минары для учителей.</w:t>
      </w:r>
    </w:p>
    <w:p w:rsidR="00ED3511" w:rsidRPr="0087532E" w:rsidRDefault="00ED3511" w:rsidP="0087532E">
      <w:pPr>
        <w:pStyle w:val="SingleTxtGR"/>
      </w:pPr>
      <w:r w:rsidRPr="0087532E">
        <w:t>102.</w:t>
      </w:r>
      <w:r w:rsidRPr="0087532E">
        <w:tab/>
        <w:t>Более 400 тыс. учеников сельских школ и воспитанников исправительно-трудовых колоний получили к новому учебному году от государственной слу</w:t>
      </w:r>
      <w:r w:rsidRPr="0087532E">
        <w:t>ж</w:t>
      </w:r>
      <w:r w:rsidRPr="0087532E">
        <w:t>бы занятости "Профориентационный деловой дневник школьника", предназн</w:t>
      </w:r>
      <w:r w:rsidRPr="0087532E">
        <w:t>а</w:t>
      </w:r>
      <w:r w:rsidRPr="0087532E">
        <w:t>ченный для помощи в выборе будущей профессии и профессионального уче</w:t>
      </w:r>
      <w:r w:rsidRPr="0087532E">
        <w:t>б</w:t>
      </w:r>
      <w:r w:rsidRPr="0087532E">
        <w:t>ного заведения.</w:t>
      </w:r>
    </w:p>
    <w:p w:rsidR="00ED3511" w:rsidRPr="0087532E" w:rsidRDefault="00ED3511" w:rsidP="0087532E">
      <w:pPr>
        <w:pStyle w:val="SingleTxtGR"/>
      </w:pPr>
      <w:r w:rsidRPr="0087532E">
        <w:t>103.</w:t>
      </w:r>
      <w:r w:rsidRPr="0087532E">
        <w:tab/>
        <w:t>ГСЗ при участии представителей предприятий, учебных заведений, отд</w:t>
      </w:r>
      <w:r w:rsidRPr="0087532E">
        <w:t>е</w:t>
      </w:r>
      <w:r w:rsidRPr="0087532E">
        <w:t>лов внутренних дел, по делам несовершеннолетних, отделов образования п</w:t>
      </w:r>
      <w:r w:rsidRPr="0087532E">
        <w:t>о</w:t>
      </w:r>
      <w:r w:rsidRPr="0087532E">
        <w:t>стоянно проводятся профориентационные мероприятия для молодежи: "Пр</w:t>
      </w:r>
      <w:r w:rsidRPr="0087532E">
        <w:t>е</w:t>
      </w:r>
      <w:r w:rsidRPr="0087532E">
        <w:t>имущества выбора рабочих профессий", "Дни карьеры", "Ярмарки профессий, для молодежи", "Аукционы выпускников", "Круглые столы, для молодежи", и тому подобное. Несовершеннолетним, которые обратились в центры занятости, предоставляется помощь в профессиональном самоопределении индивидуал</w:t>
      </w:r>
      <w:r w:rsidRPr="0087532E">
        <w:t>ь</w:t>
      </w:r>
      <w:r w:rsidRPr="0087532E">
        <w:t>но.</w:t>
      </w:r>
    </w:p>
    <w:p w:rsidR="00ED3511" w:rsidRPr="0087532E" w:rsidRDefault="00ED3511" w:rsidP="0087532E">
      <w:pPr>
        <w:pStyle w:val="SingleTxtGR"/>
      </w:pPr>
      <w:r w:rsidRPr="0087532E">
        <w:t>104.</w:t>
      </w:r>
      <w:r w:rsidRPr="0087532E">
        <w:tab/>
        <w:t>В соответствии со статьей 19 Закона Украины "О беженцах", лица, кот</w:t>
      </w:r>
      <w:r w:rsidRPr="0087532E">
        <w:t>о</w:t>
      </w:r>
      <w:r w:rsidRPr="0087532E">
        <w:t>рым предоставлен статус беженца в Украине, являются иностранцами или л</w:t>
      </w:r>
      <w:r w:rsidRPr="0087532E">
        <w:t>и</w:t>
      </w:r>
      <w:r w:rsidRPr="0087532E">
        <w:t>цами без гражданства, которые находятся в Украине на законных основаниях. Такие лица пользуются теми же правами и свободами, а также несут такие же обязанности, как и граждане Украины, за исключениями, установленными Ко</w:t>
      </w:r>
      <w:r w:rsidRPr="0087532E">
        <w:t>н</w:t>
      </w:r>
      <w:r w:rsidRPr="0087532E">
        <w:t>ституцией и законами Украины, а также международными договорами, согласие на обязательность которых предоставлено Верховной Радой Украины.</w:t>
      </w:r>
    </w:p>
    <w:p w:rsidR="00ED3511" w:rsidRPr="0087532E" w:rsidRDefault="00ED3511" w:rsidP="0087532E">
      <w:pPr>
        <w:pStyle w:val="SingleTxtGR"/>
      </w:pPr>
      <w:r w:rsidRPr="0087532E">
        <w:t>105.</w:t>
      </w:r>
      <w:r w:rsidRPr="0087532E">
        <w:tab/>
        <w:t>Государственная политика занятости основывается на принципах обесп</w:t>
      </w:r>
      <w:r w:rsidRPr="0087532E">
        <w:t>е</w:t>
      </w:r>
      <w:r w:rsidRPr="0087532E">
        <w:t>чения равных возможностей всем гражданам, независимо от происхождения, социального и имущественного состояния, расовой и национальной прина</w:t>
      </w:r>
      <w:r w:rsidRPr="0087532E">
        <w:t>д</w:t>
      </w:r>
      <w:r w:rsidRPr="0087532E">
        <w:t>лежности, пола, возраста, политических убеждений, отношения к религии в реализации права на свободный выбор вида деятельности в соответствии со способностями и профессиональной подготовкой с учетом личных интересов и общественных потребностей.</w:t>
      </w:r>
    </w:p>
    <w:p w:rsidR="00ED3511" w:rsidRPr="0087532E" w:rsidRDefault="00ED3511" w:rsidP="0087532E">
      <w:pPr>
        <w:pStyle w:val="SingleTxtGR"/>
      </w:pPr>
      <w:r w:rsidRPr="0087532E">
        <w:t>106.</w:t>
      </w:r>
      <w:r w:rsidRPr="0087532E">
        <w:tab/>
        <w:t>ГСЗ в соответствии с действующим законодательством о занятости нас</w:t>
      </w:r>
      <w:r w:rsidRPr="0087532E">
        <w:t>е</w:t>
      </w:r>
      <w:r w:rsidRPr="0087532E">
        <w:t>ления и страхования на случай безработицы на общих основаниях обеспечено предоставление социальных услуг беженцам в центрах занятости. По опер</w:t>
      </w:r>
      <w:r w:rsidRPr="0087532E">
        <w:t>а</w:t>
      </w:r>
      <w:r w:rsidRPr="0087532E">
        <w:t>тивным данным в течение 2010 года получили информационные и консультац</w:t>
      </w:r>
      <w:r w:rsidRPr="0087532E">
        <w:t>и</w:t>
      </w:r>
      <w:r w:rsidRPr="0087532E">
        <w:t xml:space="preserve">онные услуги государственной службы занятости 58 беженцев, в частности, в Донецкой – 1, Одесской – 6, Харьковской областях </w:t>
      </w:r>
      <w:r w:rsidR="00B353B8">
        <w:t>−</w:t>
      </w:r>
      <w:r w:rsidRPr="0087532E">
        <w:t xml:space="preserve"> 25 и </w:t>
      </w:r>
      <w:r w:rsidR="00C73F29">
        <w:t>городе</w:t>
      </w:r>
      <w:r w:rsidRPr="0087532E">
        <w:t xml:space="preserve"> Севастополе </w:t>
      </w:r>
      <w:r w:rsidR="00B353B8">
        <w:t>−</w:t>
      </w:r>
      <w:r w:rsidRPr="0087532E">
        <w:t xml:space="preserve"> 26 лиц.</w:t>
      </w:r>
    </w:p>
    <w:p w:rsidR="00ED3511" w:rsidRPr="0087532E" w:rsidRDefault="00ED3511" w:rsidP="0087532E">
      <w:pPr>
        <w:pStyle w:val="SingleTxtGR"/>
      </w:pPr>
      <w:r w:rsidRPr="0087532E">
        <w:t>107.</w:t>
      </w:r>
      <w:r w:rsidRPr="0087532E">
        <w:tab/>
        <w:t>Беженцы бесплатно получают информационные и консультационные у</w:t>
      </w:r>
      <w:r w:rsidRPr="0087532E">
        <w:t>с</w:t>
      </w:r>
      <w:r w:rsidRPr="0087532E">
        <w:t>луги по выбору профессии с учетом потребностей регионального рынка труда, привлекаются к участию в разнообразных семинарах, ярмарках вакансий, кот</w:t>
      </w:r>
      <w:r w:rsidRPr="0087532E">
        <w:t>о</w:t>
      </w:r>
      <w:r w:rsidRPr="0087532E">
        <w:t>рые проводятся центрами занятости. Например, 18 ноября 2010 года в помещ</w:t>
      </w:r>
      <w:r w:rsidRPr="0087532E">
        <w:t>е</w:t>
      </w:r>
      <w:r w:rsidRPr="0087532E">
        <w:t>нии Одесского городского центра занятости для беженцев был проведен сем</w:t>
      </w:r>
      <w:r w:rsidRPr="0087532E">
        <w:t>и</w:t>
      </w:r>
      <w:r w:rsidRPr="0087532E">
        <w:t>нар "Как открыть собственное дело". В ходе проведения семинара беженцев о</w:t>
      </w:r>
      <w:r w:rsidRPr="0087532E">
        <w:t>з</w:t>
      </w:r>
      <w:r w:rsidRPr="0087532E">
        <w:t>накомили с порядком государственной р</w:t>
      </w:r>
      <w:r w:rsidRPr="0087532E">
        <w:t>е</w:t>
      </w:r>
      <w:r w:rsidRPr="0087532E">
        <w:t>гистрации юридических и физических лиц. На семинаре присутствовали представители Благотворительного Фонда помощи беженцам и переселенцам "Сочувствие".</w:t>
      </w:r>
    </w:p>
    <w:p w:rsidR="00ED3511" w:rsidRPr="0087532E" w:rsidRDefault="00ED3511" w:rsidP="0087532E">
      <w:pPr>
        <w:pStyle w:val="SingleTxtGR"/>
      </w:pPr>
      <w:r w:rsidRPr="0087532E">
        <w:t>108.</w:t>
      </w:r>
      <w:r w:rsidRPr="0087532E">
        <w:tab/>
        <w:t>По инициативе Одесского областного центра занятости в Пункте време</w:t>
      </w:r>
      <w:r w:rsidRPr="0087532E">
        <w:t>н</w:t>
      </w:r>
      <w:r w:rsidRPr="0087532E">
        <w:t xml:space="preserve">ного размещения беженцев </w:t>
      </w:r>
      <w:r w:rsidR="00C73F29">
        <w:t>города</w:t>
      </w:r>
      <w:r w:rsidRPr="0087532E">
        <w:t xml:space="preserve"> Одессы была проведена ярмарка вакансий, посвященная международному дню мигранта, в которой приняло участие около 100 лиц. Искателей убежища и беженцев ознакомили с актуальными ваканси</w:t>
      </w:r>
      <w:r w:rsidRPr="0087532E">
        <w:t>я</w:t>
      </w:r>
      <w:r w:rsidRPr="0087532E">
        <w:t>ми в Одессе. Желающие получили приглашение на семинары по основам ко</w:t>
      </w:r>
      <w:r w:rsidRPr="0087532E">
        <w:t>м</w:t>
      </w:r>
      <w:r w:rsidRPr="0087532E">
        <w:t>пьютерной грамотности, в мобильном центре занятости было проведено тест</w:t>
      </w:r>
      <w:r w:rsidRPr="0087532E">
        <w:t>и</w:t>
      </w:r>
      <w:r w:rsidRPr="0087532E">
        <w:t>рование и роздана полиграфическая продукция с информацией об услугах службы занятости.</w:t>
      </w:r>
    </w:p>
    <w:p w:rsidR="00ED3511" w:rsidRPr="0087532E" w:rsidRDefault="00ED3511" w:rsidP="0087532E">
      <w:pPr>
        <w:pStyle w:val="SingleTxtGR"/>
      </w:pPr>
      <w:r w:rsidRPr="0087532E">
        <w:t>109.</w:t>
      </w:r>
      <w:r w:rsidRPr="0087532E">
        <w:tab/>
        <w:t>С 2009 года Киевский городской центр занятости сотрудничает с Благ</w:t>
      </w:r>
      <w:r w:rsidRPr="0087532E">
        <w:t>о</w:t>
      </w:r>
      <w:r w:rsidRPr="0087532E">
        <w:t>творительным Фондом "Рокада". С целью предоставления услуг по трудоус</w:t>
      </w:r>
      <w:r w:rsidRPr="0087532E">
        <w:t>т</w:t>
      </w:r>
      <w:r w:rsidRPr="0087532E">
        <w:t>ройству лицам из категории беженцев, был утвержден План общих действий, в котором предусмотрена организация и проведение семинаров для работодат</w:t>
      </w:r>
      <w:r w:rsidRPr="0087532E">
        <w:t>е</w:t>
      </w:r>
      <w:r w:rsidRPr="0087532E">
        <w:t>лей с целью создания позитивного отношения к гражданам, которые имеют ст</w:t>
      </w:r>
      <w:r w:rsidRPr="0087532E">
        <w:t>а</w:t>
      </w:r>
      <w:r w:rsidRPr="0087532E">
        <w:t>тус беженца, и проведение разъяснительной работы относительно прав и об</w:t>
      </w:r>
      <w:r w:rsidRPr="0087532E">
        <w:t>я</w:t>
      </w:r>
      <w:r w:rsidRPr="0087532E">
        <w:t>занностей беженцев, которые нуждаются в помощи по трудоустройству. Также, План предусматривает предоставление справочно-информационных, индивид</w:t>
      </w:r>
      <w:r w:rsidRPr="0087532E">
        <w:t>у</w:t>
      </w:r>
      <w:r w:rsidRPr="0087532E">
        <w:t>альных, профори</w:t>
      </w:r>
      <w:r w:rsidR="00DA6AF3">
        <w:t>е</w:t>
      </w:r>
      <w:r w:rsidRPr="0087532E">
        <w:t>нтационных консультаций. Вышеупомянутые лица получают услуги по подбору работы и составления резюме; информацию, необходимую для профессионального определения; психологическую помощь, поддержку и тому подобное.</w:t>
      </w:r>
    </w:p>
    <w:p w:rsidR="00ED3511" w:rsidRPr="0087532E" w:rsidRDefault="00ED3511" w:rsidP="0087532E">
      <w:pPr>
        <w:pStyle w:val="SingleTxtGR"/>
      </w:pPr>
      <w:r w:rsidRPr="0087532E">
        <w:t>110.</w:t>
      </w:r>
      <w:r w:rsidRPr="0087532E">
        <w:tab/>
        <w:t>Харьковский областной центр занятости ежемесячно пода</w:t>
      </w:r>
      <w:r w:rsidR="004B190E">
        <w:t>е</w:t>
      </w:r>
      <w:r w:rsidRPr="0087532E">
        <w:t>т в управление миграционной службы Харьковской области для информирования беженцев графики проведения семинаров по различной тематике относительно техники поиска работы. Управление миграционной службы приняло участие в Межд</w:t>
      </w:r>
      <w:r w:rsidRPr="0087532E">
        <w:t>у</w:t>
      </w:r>
      <w:r w:rsidRPr="0087532E">
        <w:t xml:space="preserve">народном Форуме "Служба занятости </w:t>
      </w:r>
      <w:r w:rsidR="00696149">
        <w:t>−</w:t>
      </w:r>
      <w:r w:rsidRPr="0087532E">
        <w:t xml:space="preserve"> 20 лет на рынке труда", который сост</w:t>
      </w:r>
      <w:r w:rsidRPr="0087532E">
        <w:t>о</w:t>
      </w:r>
      <w:r w:rsidRPr="0087532E">
        <w:t>ялся 17 декабря 2010 года. А с 20 декабря 2010 года для желающих граждан из категории беженцев была проведена пятидневное обучение по основам комп</w:t>
      </w:r>
      <w:r w:rsidRPr="0087532E">
        <w:t>ь</w:t>
      </w:r>
      <w:r w:rsidRPr="0087532E">
        <w:t>ютерной грамотности в компьютерном классе на базе Харьковского городского центра занятости по учебной программе адаптированной к особенностям ин</w:t>
      </w:r>
      <w:r w:rsidRPr="0087532E">
        <w:t>о</w:t>
      </w:r>
      <w:r w:rsidRPr="0087532E">
        <w:t>странных гра</w:t>
      </w:r>
      <w:r w:rsidRPr="0087532E">
        <w:t>ж</w:t>
      </w:r>
      <w:r w:rsidRPr="0087532E">
        <w:t>дан.</w:t>
      </w:r>
    </w:p>
    <w:p w:rsidR="00ED3511" w:rsidRPr="0087532E" w:rsidRDefault="00ED3511" w:rsidP="0087532E">
      <w:pPr>
        <w:pStyle w:val="SingleTxtGR"/>
      </w:pPr>
      <w:r w:rsidRPr="0087532E">
        <w:t>111.</w:t>
      </w:r>
      <w:r w:rsidRPr="0087532E">
        <w:tab/>
        <w:t>С целью обеспечения интеграции беженцев в украинское общество Гос</w:t>
      </w:r>
      <w:r w:rsidRPr="0087532E">
        <w:t>у</w:t>
      </w:r>
      <w:r w:rsidRPr="0087532E">
        <w:t>дарственный центр занятости разработал памятку для работодателей о прав</w:t>
      </w:r>
      <w:r w:rsidRPr="0087532E">
        <w:t>о</w:t>
      </w:r>
      <w:r w:rsidRPr="0087532E">
        <w:t>вом положении беженцев в сфере трудоустройства "Как беженцы могут реал</w:t>
      </w:r>
      <w:r w:rsidRPr="0087532E">
        <w:t>и</w:t>
      </w:r>
      <w:r w:rsidRPr="0087532E">
        <w:t>зовать свои права?", которая предоставляется работодателям для ознакомления.</w:t>
      </w:r>
    </w:p>
    <w:p w:rsidR="00ED3511" w:rsidRPr="0087532E" w:rsidRDefault="00ED3511" w:rsidP="0087532E">
      <w:pPr>
        <w:pStyle w:val="SingleTxtGR"/>
      </w:pPr>
      <w:r w:rsidRPr="0087532E">
        <w:t>112.</w:t>
      </w:r>
      <w:r w:rsidRPr="0087532E">
        <w:tab/>
        <w:t>Украина приняла во внимание замечания пункта 13 и рекомендации пункта 36 Заключительных замечаний Комитета по экономическим, социал</w:t>
      </w:r>
      <w:r w:rsidRPr="0087532E">
        <w:t>ь</w:t>
      </w:r>
      <w:r w:rsidRPr="0087532E">
        <w:t>ным и культурным правам к Пятому периодическому докладу Украины о в</w:t>
      </w:r>
      <w:r w:rsidRPr="0087532E">
        <w:t>ы</w:t>
      </w:r>
      <w:r w:rsidRPr="0087532E">
        <w:t xml:space="preserve">полнении Международного пакта об экономических, социальных и культурных правах. </w:t>
      </w:r>
    </w:p>
    <w:p w:rsidR="00ED3511" w:rsidRPr="0087532E" w:rsidRDefault="00ED3511" w:rsidP="0087532E">
      <w:pPr>
        <w:pStyle w:val="SingleTxtGR"/>
      </w:pPr>
      <w:r w:rsidRPr="0087532E">
        <w:t>113.</w:t>
      </w:r>
      <w:r w:rsidRPr="0087532E">
        <w:tab/>
        <w:t>Вопрос равенства прав женщин и мужчин при принятии на работу урег</w:t>
      </w:r>
      <w:r w:rsidRPr="0087532E">
        <w:t>у</w:t>
      </w:r>
      <w:r w:rsidRPr="0087532E">
        <w:t>лирован Кодексом законов о труде Украины, Законом Украины "Об обеспечении равных прав и возможностей женщин и мужчин" и Законом Украины "О зан</w:t>
      </w:r>
      <w:r w:rsidRPr="0087532E">
        <w:t>я</w:t>
      </w:r>
      <w:r w:rsidRPr="0087532E">
        <w:t>тости населения".</w:t>
      </w:r>
    </w:p>
    <w:p w:rsidR="00ED3511" w:rsidRPr="0087532E" w:rsidRDefault="00ED3511" w:rsidP="0087532E">
      <w:pPr>
        <w:pStyle w:val="SingleTxtGR"/>
      </w:pPr>
      <w:r w:rsidRPr="0087532E">
        <w:t>114.</w:t>
      </w:r>
      <w:r w:rsidRPr="0087532E">
        <w:tab/>
        <w:t>Статья 2¹ Кодекса законов о труде Украины регулирует вопрос о равенс</w:t>
      </w:r>
      <w:r w:rsidRPr="0087532E">
        <w:t>т</w:t>
      </w:r>
      <w:r w:rsidRPr="0087532E">
        <w:t>ве трудовых прав граждан Украины. Украина обеспечивает равенство трудовых прав всех граждан независимо от происхождения, социального и имуществе</w:t>
      </w:r>
      <w:r w:rsidRPr="0087532E">
        <w:t>н</w:t>
      </w:r>
      <w:r w:rsidRPr="0087532E">
        <w:t>ного положения, расовой и национальной принадлежности, пола, языка пол</w:t>
      </w:r>
      <w:r w:rsidRPr="0087532E">
        <w:t>и</w:t>
      </w:r>
      <w:r w:rsidRPr="0087532E">
        <w:t>тических взглядов, религиозных убеждений, рода и характера занятий, мест</w:t>
      </w:r>
      <w:r w:rsidRPr="0087532E">
        <w:t>о</w:t>
      </w:r>
      <w:r w:rsidRPr="0087532E">
        <w:t>жительства и других о</w:t>
      </w:r>
      <w:r w:rsidRPr="0087532E">
        <w:t>б</w:t>
      </w:r>
      <w:r w:rsidRPr="0087532E">
        <w:t>стоятельств.</w:t>
      </w:r>
    </w:p>
    <w:p w:rsidR="00ED3511" w:rsidRPr="0087532E" w:rsidRDefault="00ED3511" w:rsidP="0087532E">
      <w:pPr>
        <w:pStyle w:val="SingleTxtGR"/>
      </w:pPr>
      <w:r w:rsidRPr="0087532E">
        <w:t>115.</w:t>
      </w:r>
      <w:r w:rsidRPr="0087532E">
        <w:tab/>
        <w:t>Статьей 17 Закона Украины "Об обеспечении равных прав и возможн</w:t>
      </w:r>
      <w:r w:rsidRPr="0087532E">
        <w:t>о</w:t>
      </w:r>
      <w:r w:rsidRPr="0087532E">
        <w:t>стей женщин и мужчин" предусмотрено, что женщинам и мужчинам обеспеч</w:t>
      </w:r>
      <w:r w:rsidRPr="0087532E">
        <w:t>и</w:t>
      </w:r>
      <w:r w:rsidRPr="0087532E">
        <w:t>ваются равные права и возможности в трудоустройстве, продвижении по раб</w:t>
      </w:r>
      <w:r w:rsidRPr="0087532E">
        <w:t>о</w:t>
      </w:r>
      <w:r w:rsidRPr="0087532E">
        <w:t>те, повышении квалификации и переподготовке.</w:t>
      </w:r>
    </w:p>
    <w:p w:rsidR="00ED3511" w:rsidRPr="0087532E" w:rsidRDefault="00ED3511" w:rsidP="0087532E">
      <w:pPr>
        <w:pStyle w:val="SingleTxtGR"/>
      </w:pPr>
      <w:r w:rsidRPr="0087532E">
        <w:t>116.</w:t>
      </w:r>
      <w:r w:rsidRPr="0087532E">
        <w:tab/>
        <w:t>В соответствии со статьей 9 Закона граждане, которые обратились в ГСЗ занятости в качестве лиц, ищущих роботу, имеют право на бесплатную профе</w:t>
      </w:r>
      <w:r w:rsidRPr="0087532E">
        <w:t>с</w:t>
      </w:r>
      <w:r w:rsidRPr="0087532E">
        <w:t>сиональную ориентацию, консультацию, подготовку, переподготовку, получ</w:t>
      </w:r>
      <w:r w:rsidRPr="0087532E">
        <w:t>е</w:t>
      </w:r>
      <w:r w:rsidRPr="0087532E">
        <w:t>ние соответствующей информации с целью выбора вида деятельности, профе</w:t>
      </w:r>
      <w:r w:rsidRPr="0087532E">
        <w:t>с</w:t>
      </w:r>
      <w:r w:rsidRPr="0087532E">
        <w:t>сии, места работы, режима труда.</w:t>
      </w:r>
    </w:p>
    <w:p w:rsidR="00ED3511" w:rsidRPr="0087532E" w:rsidRDefault="00ED3511" w:rsidP="0087532E">
      <w:pPr>
        <w:pStyle w:val="SingleTxtGR"/>
      </w:pPr>
      <w:r w:rsidRPr="0087532E">
        <w:t>117.</w:t>
      </w:r>
      <w:r w:rsidRPr="0087532E">
        <w:tab/>
        <w:t>Согласно статье 24 указанного Закона профессиональная подготовка, п</w:t>
      </w:r>
      <w:r w:rsidRPr="0087532E">
        <w:t>о</w:t>
      </w:r>
      <w:r w:rsidRPr="0087532E">
        <w:t>вышение квалификации и переподготовка граждан организуется государстве</w:t>
      </w:r>
      <w:r w:rsidRPr="0087532E">
        <w:t>н</w:t>
      </w:r>
      <w:r w:rsidRPr="0087532E">
        <w:t>ной службой занятости по ее направлению в учебных заведениях, на предпр</w:t>
      </w:r>
      <w:r w:rsidRPr="0087532E">
        <w:t>и</w:t>
      </w:r>
      <w:r w:rsidRPr="0087532E">
        <w:t>ятиях, в учреждениях и организациях (независимо от их подчиненности) в с</w:t>
      </w:r>
      <w:r w:rsidRPr="0087532E">
        <w:t>о</w:t>
      </w:r>
      <w:r w:rsidRPr="0087532E">
        <w:t>ответствии с заключенными договорами или в специально создаваемых для этого учебных заведениях государственной службы занятости за счет средств Фонда общеобязательного государственного социального страхования Украины на случай безработицы. Порядок отбора учебных заведений для организации профессиональной подготовки, повышение квалификации и переподготовки безработных за счет средств Фонда общеобязательного государственного соц</w:t>
      </w:r>
      <w:r w:rsidRPr="0087532E">
        <w:t>и</w:t>
      </w:r>
      <w:r w:rsidRPr="0087532E">
        <w:t>ального страхования Украины на случай бе</w:t>
      </w:r>
      <w:r w:rsidRPr="0087532E">
        <w:t>з</w:t>
      </w:r>
      <w:r w:rsidRPr="0087532E">
        <w:t>работицы утверждается правлением этого Фонда.</w:t>
      </w:r>
    </w:p>
    <w:p w:rsidR="00ED3511" w:rsidRPr="0087532E" w:rsidRDefault="00ED3511" w:rsidP="0087532E">
      <w:pPr>
        <w:pStyle w:val="SingleTxtGR"/>
      </w:pPr>
      <w:r w:rsidRPr="0087532E">
        <w:t>118.</w:t>
      </w:r>
      <w:r w:rsidRPr="0087532E">
        <w:tab/>
        <w:t>Что касается повышения правовой культуры и осведомленности женщин относительно реализации и защиты своих прав и прав своих детей при труд</w:t>
      </w:r>
      <w:r w:rsidRPr="0087532E">
        <w:t>о</w:t>
      </w:r>
      <w:r w:rsidRPr="0087532E">
        <w:t xml:space="preserve">устройстве, ГСЗ проводит комплекс мероприятий по уменьшению давления со стороны работодателей. </w:t>
      </w:r>
    </w:p>
    <w:p w:rsidR="00ED3511" w:rsidRPr="0087532E" w:rsidRDefault="00ED3511" w:rsidP="0087532E">
      <w:pPr>
        <w:pStyle w:val="SingleTxtGR"/>
      </w:pPr>
      <w:r w:rsidRPr="0087532E">
        <w:t>119.</w:t>
      </w:r>
      <w:r w:rsidRPr="0087532E">
        <w:tab/>
        <w:t>Во всех территориальных программах занятости предусмотрены Планы и Программы поддержки женщин на рынке труда. Их цель – предоставление бе</w:t>
      </w:r>
      <w:r w:rsidRPr="0087532E">
        <w:t>з</w:t>
      </w:r>
      <w:r w:rsidRPr="0087532E">
        <w:t>работным женщинам помощи в профессиональном самоопределении и адапт</w:t>
      </w:r>
      <w:r w:rsidRPr="0087532E">
        <w:t>а</w:t>
      </w:r>
      <w:r w:rsidRPr="0087532E">
        <w:t>ции на рынке труда, в приобретении профессиональной компетенции и профе</w:t>
      </w:r>
      <w:r w:rsidRPr="0087532E">
        <w:t>с</w:t>
      </w:r>
      <w:r w:rsidRPr="0087532E">
        <w:t>сиональной реализации.</w:t>
      </w:r>
    </w:p>
    <w:p w:rsidR="00ED3511" w:rsidRPr="0087532E" w:rsidRDefault="00ED3511" w:rsidP="0087532E">
      <w:pPr>
        <w:pStyle w:val="SingleTxtGR"/>
      </w:pPr>
      <w:r w:rsidRPr="0087532E">
        <w:t>120.</w:t>
      </w:r>
      <w:r w:rsidRPr="0087532E">
        <w:tab/>
        <w:t>Основные задачи таких программ:</w:t>
      </w:r>
    </w:p>
    <w:p w:rsidR="00ED3511" w:rsidRPr="0087532E" w:rsidRDefault="00ED3511" w:rsidP="00B353B8">
      <w:pPr>
        <w:pStyle w:val="Bullet1GR"/>
      </w:pPr>
      <w:r w:rsidRPr="0087532E">
        <w:t>оказание помощи в адаптации на рынке труда, привлечение к активной трудовой деятельности;</w:t>
      </w:r>
    </w:p>
    <w:p w:rsidR="00ED3511" w:rsidRPr="0087532E" w:rsidRDefault="00ED3511" w:rsidP="00B353B8">
      <w:pPr>
        <w:pStyle w:val="Bullet1GR"/>
      </w:pPr>
      <w:r w:rsidRPr="0087532E">
        <w:t>ориентация на получение современных профессий;</w:t>
      </w:r>
    </w:p>
    <w:p w:rsidR="00ED3511" w:rsidRPr="0087532E" w:rsidRDefault="00ED3511" w:rsidP="00B353B8">
      <w:pPr>
        <w:pStyle w:val="Bullet1GR"/>
      </w:pPr>
      <w:r w:rsidRPr="0087532E">
        <w:t>развитие предпринимательского потенциала, предоставление помощи в открытии собственного бизнеса;</w:t>
      </w:r>
    </w:p>
    <w:p w:rsidR="00ED3511" w:rsidRPr="0087532E" w:rsidRDefault="00ED3511" w:rsidP="00B353B8">
      <w:pPr>
        <w:pStyle w:val="Bullet1GR"/>
      </w:pPr>
      <w:r w:rsidRPr="0087532E">
        <w:t>развитие социального партнерства с различными государственными и общественными организациями по вопросам гендерного равенства и пр</w:t>
      </w:r>
      <w:r w:rsidRPr="0087532E">
        <w:t>о</w:t>
      </w:r>
      <w:r w:rsidRPr="0087532E">
        <w:t>тиводействия торговле людьми;</w:t>
      </w:r>
    </w:p>
    <w:p w:rsidR="00ED3511" w:rsidRPr="0087532E" w:rsidRDefault="00ED3511" w:rsidP="00B353B8">
      <w:pPr>
        <w:pStyle w:val="Bullet1GR"/>
      </w:pPr>
      <w:r w:rsidRPr="0087532E">
        <w:t>освещение в средствах массовой информации проблем занятости же</w:t>
      </w:r>
      <w:r w:rsidRPr="0087532E">
        <w:t>н</w:t>
      </w:r>
      <w:r w:rsidRPr="0087532E">
        <w:t>щин.</w:t>
      </w:r>
    </w:p>
    <w:p w:rsidR="00ED3511" w:rsidRPr="0087532E" w:rsidRDefault="00ED3511" w:rsidP="0087532E">
      <w:pPr>
        <w:pStyle w:val="SingleTxtGR"/>
      </w:pPr>
      <w:r w:rsidRPr="0087532E">
        <w:t>121.</w:t>
      </w:r>
      <w:r w:rsidRPr="0087532E">
        <w:tab/>
        <w:t>Во всех центрах занятости созданы гендерные уголки "Для вас, женщ</w:t>
      </w:r>
      <w:r w:rsidRPr="0087532E">
        <w:t>и</w:t>
      </w:r>
      <w:r w:rsidRPr="0087532E">
        <w:t>ны", где размещены материалы по вопросам правового обеспечения женщин в сфере занятости, профессиональной реализации, занятия бизнесом и тому п</w:t>
      </w:r>
      <w:r w:rsidRPr="0087532E">
        <w:t>о</w:t>
      </w:r>
      <w:r w:rsidRPr="0087532E">
        <w:t>добное.</w:t>
      </w:r>
    </w:p>
    <w:p w:rsidR="00ED3511" w:rsidRPr="0087532E" w:rsidRDefault="00ED3511" w:rsidP="0087532E">
      <w:pPr>
        <w:pStyle w:val="SingleTxtGR"/>
      </w:pPr>
      <w:r w:rsidRPr="0087532E">
        <w:t>122.</w:t>
      </w:r>
      <w:r w:rsidRPr="0087532E">
        <w:tab/>
        <w:t>В больших городах созданы гендерные центры, которые проводят си</w:t>
      </w:r>
      <w:r w:rsidRPr="0087532E">
        <w:t>с</w:t>
      </w:r>
      <w:r w:rsidRPr="0087532E">
        <w:t>темную работу с безработными женщинами. Женщин привлекают к разноо</w:t>
      </w:r>
      <w:r w:rsidRPr="0087532E">
        <w:t>б</w:t>
      </w:r>
      <w:r w:rsidRPr="0087532E">
        <w:t>разным активным программам содействия занятости, оказывают психологич</w:t>
      </w:r>
      <w:r w:rsidRPr="0087532E">
        <w:t>е</w:t>
      </w:r>
      <w:r w:rsidRPr="0087532E">
        <w:t>скую поддержку, повышают профессиональные компетенции, помогают прио</w:t>
      </w:r>
      <w:r w:rsidRPr="0087532E">
        <w:t>б</w:t>
      </w:r>
      <w:r w:rsidRPr="0087532E">
        <w:t>рести новую профессию.</w:t>
      </w:r>
    </w:p>
    <w:p w:rsidR="00ED3511" w:rsidRPr="0087532E" w:rsidRDefault="00ED3511" w:rsidP="0087532E">
      <w:pPr>
        <w:pStyle w:val="SingleTxtGR"/>
      </w:pPr>
      <w:r w:rsidRPr="0087532E">
        <w:t>123.</w:t>
      </w:r>
      <w:r w:rsidRPr="0087532E">
        <w:tab/>
        <w:t>В женских клубах проводятся специальные тематические семинары и встречи, в которых прин</w:t>
      </w:r>
      <w:r w:rsidRPr="0087532E">
        <w:t>и</w:t>
      </w:r>
      <w:r w:rsidRPr="0087532E">
        <w:t>мают участие юристы, специалисты кадровых служб, психологи, педагоги, успешные женщины-предприниматели. Тематика таких встреч разнообразна: "Бизнес для женщин", "Я – успешная женщина", "Женщ</w:t>
      </w:r>
      <w:r w:rsidRPr="0087532E">
        <w:t>и</w:t>
      </w:r>
      <w:r w:rsidRPr="0087532E">
        <w:t>на и современность: особенности трудоустройства женщин в современных у</w:t>
      </w:r>
      <w:r w:rsidRPr="0087532E">
        <w:t>с</w:t>
      </w:r>
      <w:r w:rsidRPr="0087532E">
        <w:t>ловиях", "Составные профессиональной карьеры", "Презентация современных профессий", "Предотвращение нелегальной трудовой миграции, торговли людьми, эксплуатации детского труда", "Работа за рубежом" и т</w:t>
      </w:r>
      <w:r w:rsidRPr="0087532E">
        <w:t>о</w:t>
      </w:r>
      <w:r w:rsidRPr="0087532E">
        <w:t xml:space="preserve">му подобное. </w:t>
      </w:r>
    </w:p>
    <w:p w:rsidR="00ED3511" w:rsidRPr="0087532E" w:rsidRDefault="00ED3511" w:rsidP="0087532E">
      <w:pPr>
        <w:pStyle w:val="SingleTxtGR"/>
      </w:pPr>
      <w:r w:rsidRPr="0087532E">
        <w:t>124.</w:t>
      </w:r>
      <w:r w:rsidRPr="0087532E">
        <w:tab/>
        <w:t>Для жительниц села проводятся семинары по эффективному ведению д</w:t>
      </w:r>
      <w:r w:rsidRPr="0087532E">
        <w:t>о</w:t>
      </w:r>
      <w:r w:rsidRPr="0087532E">
        <w:t>машнего хозяйства, особенностям предпринимательства в селе, занятию сел</w:t>
      </w:r>
      <w:r w:rsidRPr="0087532E">
        <w:t>ь</w:t>
      </w:r>
      <w:r w:rsidRPr="0087532E">
        <w:t xml:space="preserve">ским зеленым туризмом. </w:t>
      </w:r>
    </w:p>
    <w:p w:rsidR="00ED3511" w:rsidRPr="0087532E" w:rsidRDefault="00ED3511" w:rsidP="0087532E">
      <w:pPr>
        <w:pStyle w:val="SingleTxtGR"/>
      </w:pPr>
      <w:r w:rsidRPr="0087532E">
        <w:t>125.</w:t>
      </w:r>
      <w:r w:rsidRPr="0087532E">
        <w:tab/>
        <w:t>Проводятся информационные семинары и разъяснительные беседы с р</w:t>
      </w:r>
      <w:r w:rsidRPr="0087532E">
        <w:t>а</w:t>
      </w:r>
      <w:r w:rsidRPr="0087532E">
        <w:t>ботодателями по гендерной тематике: "Гендерная политика и рынок труда", "Пути преодоления гендерных стереотипов на рынке труда", "Особенности тр</w:t>
      </w:r>
      <w:r w:rsidRPr="0087532E">
        <w:t>у</w:t>
      </w:r>
      <w:r w:rsidRPr="0087532E">
        <w:t>доустройства женщин" и другие.</w:t>
      </w:r>
    </w:p>
    <w:p w:rsidR="00ED3511" w:rsidRPr="0087532E" w:rsidRDefault="00ED3511" w:rsidP="0087532E">
      <w:pPr>
        <w:pStyle w:val="SingleTxtGR"/>
      </w:pPr>
      <w:r w:rsidRPr="0087532E">
        <w:t>126.</w:t>
      </w:r>
      <w:r w:rsidRPr="0087532E">
        <w:tab/>
        <w:t>Украина приняла во внимание замечания пункта 18 и рекомендации пункта 41 Заключительных замечаний Комитета по экономическим, социал</w:t>
      </w:r>
      <w:r w:rsidRPr="0087532E">
        <w:t>ь</w:t>
      </w:r>
      <w:r w:rsidRPr="0087532E">
        <w:t>ным и культурным правам к Пятому периодическому докладу Украины о в</w:t>
      </w:r>
      <w:r w:rsidRPr="0087532E">
        <w:t>ы</w:t>
      </w:r>
      <w:r w:rsidRPr="0087532E">
        <w:t xml:space="preserve">полнении Международного пакта об экономических, социальных и культурных правах. </w:t>
      </w:r>
    </w:p>
    <w:p w:rsidR="00ED3511" w:rsidRPr="0087532E" w:rsidRDefault="00ED3511" w:rsidP="0087532E">
      <w:pPr>
        <w:pStyle w:val="SingleTxtGR"/>
      </w:pPr>
      <w:r w:rsidRPr="0087532E">
        <w:t>127.</w:t>
      </w:r>
      <w:r w:rsidRPr="0087532E">
        <w:tab/>
        <w:t>При определении размера минимального пособия по безработице сохр</w:t>
      </w:r>
      <w:r w:rsidRPr="0087532E">
        <w:t>а</w:t>
      </w:r>
      <w:r w:rsidRPr="0087532E">
        <w:t>няется принцип обеспечения равновесия между функцией пособия по безраб</w:t>
      </w:r>
      <w:r w:rsidRPr="0087532E">
        <w:t>о</w:t>
      </w:r>
      <w:r w:rsidRPr="0087532E">
        <w:t>тице как стимулирующей к труду и обеспечивающей материальную поддержку в период поиска работы. Это соответствует положениям Конвенции Междун</w:t>
      </w:r>
      <w:r w:rsidRPr="0087532E">
        <w:t>а</w:t>
      </w:r>
      <w:r w:rsidRPr="0087532E">
        <w:t>родной организации труда (МОТ) №</w:t>
      </w:r>
      <w:r w:rsidR="005A1233">
        <w:t xml:space="preserve"> </w:t>
      </w:r>
      <w:r w:rsidRPr="0087532E">
        <w:t>168 "О содействии занятости и защите от безработицы".</w:t>
      </w:r>
    </w:p>
    <w:p w:rsidR="00ED3511" w:rsidRPr="0087532E" w:rsidRDefault="00ED3511" w:rsidP="0087532E">
      <w:pPr>
        <w:pStyle w:val="SingleTxtGR"/>
      </w:pPr>
      <w:r w:rsidRPr="0087532E">
        <w:t>128.</w:t>
      </w:r>
      <w:r w:rsidRPr="0087532E">
        <w:tab/>
        <w:t>Согласно этой Конвенции размер пособия по безработице должен соста</w:t>
      </w:r>
      <w:r w:rsidRPr="0087532E">
        <w:t>в</w:t>
      </w:r>
      <w:r w:rsidRPr="0087532E">
        <w:t>лять не менее 45% от минимальной зарплаты. С 1 декабря 2010 года минимал</w:t>
      </w:r>
      <w:r w:rsidRPr="0087532E">
        <w:t>ь</w:t>
      </w:r>
      <w:r w:rsidRPr="0087532E">
        <w:t>ный размер пособия по безработице для застрахованных лиц увеличился до 700</w:t>
      </w:r>
      <w:r w:rsidR="00B353B8">
        <w:t> </w:t>
      </w:r>
      <w:r w:rsidRPr="0087532E">
        <w:t xml:space="preserve">грн. (75,9% размера прожиточного минимума, для трудоспособных лиц), что в 4,4 раза больше по сравнению с началом 2006 гда; для незастрахованных лиц </w:t>
      </w:r>
      <w:r w:rsidR="00B353B8">
        <w:t>−</w:t>
      </w:r>
      <w:r w:rsidRPr="0087532E">
        <w:t xml:space="preserve"> до 500 гривен (54,2% размера прожиточного минимума для трудоспосо</w:t>
      </w:r>
      <w:r w:rsidRPr="0087532E">
        <w:t>б</w:t>
      </w:r>
      <w:r w:rsidRPr="0087532E">
        <w:t xml:space="preserve">ных лиц), что в 4,3 раза больше по сравнению с началом 2006 года. </w:t>
      </w:r>
    </w:p>
    <w:p w:rsidR="00ED3511" w:rsidRPr="0087532E" w:rsidRDefault="00ED3511" w:rsidP="00B353B8">
      <w:pPr>
        <w:pStyle w:val="H1GR"/>
      </w:pPr>
      <w:r w:rsidRPr="0087532E">
        <w:tab/>
      </w:r>
      <w:r w:rsidRPr="0087532E">
        <w:tab/>
        <w:t>Статья 7</w:t>
      </w:r>
    </w:p>
    <w:p w:rsidR="00ED3511" w:rsidRPr="0087532E" w:rsidRDefault="00ED3511" w:rsidP="00B353B8">
      <w:pPr>
        <w:pStyle w:val="H23GR"/>
      </w:pPr>
      <w:r w:rsidRPr="0087532E">
        <w:tab/>
      </w:r>
      <w:r w:rsidRPr="0087532E">
        <w:tab/>
        <w:t>Справедливые и благоприятные условия труда</w:t>
      </w:r>
    </w:p>
    <w:p w:rsidR="00ED3511" w:rsidRPr="0087532E" w:rsidRDefault="00ED3511" w:rsidP="0087532E">
      <w:pPr>
        <w:pStyle w:val="SingleTxtGR"/>
      </w:pPr>
      <w:r w:rsidRPr="0087532E">
        <w:t>129.</w:t>
      </w:r>
      <w:r w:rsidRPr="0087532E">
        <w:tab/>
        <w:t>Постепенное возобновление динамики экономического роста дало во</w:t>
      </w:r>
      <w:r w:rsidRPr="0087532E">
        <w:t>з</w:t>
      </w:r>
      <w:r w:rsidRPr="0087532E">
        <w:t>можность обеспечить рост заработной платы в целом по Украине. Согласно п</w:t>
      </w:r>
      <w:r w:rsidRPr="0087532E">
        <w:t>о</w:t>
      </w:r>
      <w:r w:rsidRPr="0087532E">
        <w:t>следним статистическим данным, среднемесячная заработная плата за я</w:t>
      </w:r>
      <w:r w:rsidRPr="0087532E">
        <w:t>н</w:t>
      </w:r>
      <w:r w:rsidRPr="0087532E">
        <w:t>варь</w:t>
      </w:r>
      <w:r w:rsidR="00696149">
        <w:t>−</w:t>
      </w:r>
      <w:r w:rsidR="000227B5">
        <w:br/>
      </w:r>
      <w:r w:rsidRPr="0087532E">
        <w:t>октябрь 2010 года по сравнению с соответствующим периодом 2009 года во</w:t>
      </w:r>
      <w:r w:rsidRPr="0087532E">
        <w:t>з</w:t>
      </w:r>
      <w:r w:rsidRPr="0087532E">
        <w:t>росла на 19,7% и составила 2191 гривен.</w:t>
      </w:r>
    </w:p>
    <w:p w:rsidR="00ED3511" w:rsidRPr="0087532E" w:rsidRDefault="00ED3511" w:rsidP="0087532E">
      <w:pPr>
        <w:pStyle w:val="SingleTxtGR"/>
      </w:pPr>
      <w:r w:rsidRPr="0087532E">
        <w:t>130.</w:t>
      </w:r>
      <w:r w:rsidRPr="0087532E">
        <w:tab/>
        <w:t>Возросла на 9,9% за 10 месяцев 2010 года по сравнению с аналогичным периодом прошлого года и реальная заработная плата. Тогда как в прошлом г</w:t>
      </w:r>
      <w:r w:rsidRPr="0087532E">
        <w:t>о</w:t>
      </w:r>
      <w:r w:rsidRPr="0087532E">
        <w:t>ду она снизилась на 9,2</w:t>
      </w:r>
      <w:r w:rsidR="004B190E">
        <w:t>%</w:t>
      </w:r>
      <w:r w:rsidRPr="0087532E">
        <w:t xml:space="preserve">. </w:t>
      </w:r>
    </w:p>
    <w:p w:rsidR="00ED3511" w:rsidRPr="0087532E" w:rsidRDefault="00ED3511" w:rsidP="0087532E">
      <w:pPr>
        <w:pStyle w:val="SingleTxtGR"/>
      </w:pPr>
      <w:r w:rsidRPr="0087532E">
        <w:t>131.</w:t>
      </w:r>
      <w:r w:rsidRPr="0087532E">
        <w:tab/>
        <w:t>Что касается справедливой зарплаты и равного вознаграждения за труд равной ценности, то действующее в Украине трудовое законодательство гара</w:t>
      </w:r>
      <w:r w:rsidRPr="0087532E">
        <w:t>н</w:t>
      </w:r>
      <w:r w:rsidRPr="0087532E">
        <w:t>тирует гражданам Украины равные права в области труда и его оплаты незав</w:t>
      </w:r>
      <w:r w:rsidRPr="0087532E">
        <w:t>и</w:t>
      </w:r>
      <w:r w:rsidRPr="0087532E">
        <w:t>симо от происхождения, социального и имущественного положения, расовой и национальной принадлежности, пола, языка, политических взглядов, религио</w:t>
      </w:r>
      <w:r w:rsidRPr="0087532E">
        <w:t>з</w:t>
      </w:r>
      <w:r w:rsidRPr="0087532E">
        <w:t xml:space="preserve">ных убеждений, членства в </w:t>
      </w:r>
      <w:r w:rsidR="00DA6AF3" w:rsidRPr="0087532E">
        <w:t>профессиональном</w:t>
      </w:r>
      <w:r w:rsidRPr="0087532E">
        <w:t xml:space="preserve"> союзе или другом объединении граждан, вида и характера занятий, места проживания. Женщины пользуются этими правами наравне с мужчинами.</w:t>
      </w:r>
    </w:p>
    <w:p w:rsidR="00ED3511" w:rsidRPr="0087532E" w:rsidRDefault="00ED3511" w:rsidP="0087532E">
      <w:pPr>
        <w:pStyle w:val="SingleTxtGR"/>
      </w:pPr>
      <w:r w:rsidRPr="0087532E">
        <w:t>132.</w:t>
      </w:r>
      <w:r w:rsidRPr="0087532E">
        <w:tab/>
        <w:t>Фактические отличия в размерах оплаты труда женщин и мужчин возн</w:t>
      </w:r>
      <w:r w:rsidRPr="0087532E">
        <w:t>и</w:t>
      </w:r>
      <w:r w:rsidRPr="0087532E">
        <w:t>кают только в связи с использованием женщинами своего права работать н</w:t>
      </w:r>
      <w:r w:rsidRPr="0087532E">
        <w:t>е</w:t>
      </w:r>
      <w:r w:rsidRPr="0087532E">
        <w:t>полную рабочую неделю (день, месяц) для того, чтобы уделять больше времени заботе о семье, воспитанию детей. Кроме того, женщины не работают на раб</w:t>
      </w:r>
      <w:r w:rsidRPr="0087532E">
        <w:t>о</w:t>
      </w:r>
      <w:r w:rsidRPr="0087532E">
        <w:t>тах с вредными и тяжелыми условиями труда (например, на подземных раб</w:t>
      </w:r>
      <w:r w:rsidRPr="0087532E">
        <w:t>о</w:t>
      </w:r>
      <w:r w:rsidRPr="0087532E">
        <w:t>тах), где предусмотрена повышенная оплата труда.</w:t>
      </w:r>
    </w:p>
    <w:p w:rsidR="00ED3511" w:rsidRPr="0087532E" w:rsidRDefault="00ED3511" w:rsidP="0087532E">
      <w:pPr>
        <w:pStyle w:val="SingleTxtGR"/>
      </w:pPr>
      <w:r w:rsidRPr="0087532E">
        <w:t>133.</w:t>
      </w:r>
      <w:r w:rsidRPr="0087532E">
        <w:tab/>
        <w:t>Согласно статистическим данным, в 2009 году размер среднемесячной заработной платы женщины составлял 1</w:t>
      </w:r>
      <w:r w:rsidR="00B353B8">
        <w:t> </w:t>
      </w:r>
      <w:r w:rsidRPr="0087532E">
        <w:t>677 грн., а мужчины – 2</w:t>
      </w:r>
      <w:r w:rsidR="00B353B8">
        <w:t> </w:t>
      </w:r>
      <w:r w:rsidRPr="0087532E">
        <w:t>173 гривны. Соотношение заработной платы женщин и мужчин составило 77,2%.</w:t>
      </w:r>
    </w:p>
    <w:p w:rsidR="00ED3511" w:rsidRPr="0087532E" w:rsidRDefault="00ED3511" w:rsidP="0087532E">
      <w:pPr>
        <w:pStyle w:val="SingleTxtGR"/>
      </w:pPr>
      <w:r w:rsidRPr="0087532E">
        <w:t>134.</w:t>
      </w:r>
      <w:r w:rsidRPr="0087532E">
        <w:tab/>
        <w:t>Украина приняла во внимание замечания пункта 15 и рекомендации пункта 38 заключительных замечаний Комитета к пятому периодическому до</w:t>
      </w:r>
      <w:r w:rsidRPr="0087532E">
        <w:t>к</w:t>
      </w:r>
      <w:r w:rsidRPr="0087532E">
        <w:t>ладу Украины об осуществлении Международного пакта об экономических, с</w:t>
      </w:r>
      <w:r w:rsidRPr="0087532E">
        <w:t>о</w:t>
      </w:r>
      <w:r w:rsidRPr="0087532E">
        <w:t>циальных и культурных правах.</w:t>
      </w:r>
    </w:p>
    <w:p w:rsidR="00ED3511" w:rsidRPr="0087532E" w:rsidRDefault="00ED3511" w:rsidP="0087532E">
      <w:pPr>
        <w:pStyle w:val="SingleTxtGR"/>
      </w:pPr>
      <w:r w:rsidRPr="0087532E">
        <w:t>135.</w:t>
      </w:r>
      <w:r w:rsidRPr="0087532E">
        <w:tab/>
        <w:t>Повышение социальной защищенности, уменьшение имущественного расслоения и бедности граждан Украины, обеспечение роста заработной платы трудящихся с постепенным достижением уровня европейских стандартов явл</w:t>
      </w:r>
      <w:r w:rsidRPr="0087532E">
        <w:t>я</w:t>
      </w:r>
      <w:r w:rsidRPr="0087532E">
        <w:t>ются приоритетными направлениями деятельности Правительства.</w:t>
      </w:r>
    </w:p>
    <w:p w:rsidR="00ED3511" w:rsidRPr="0087532E" w:rsidRDefault="00ED3511" w:rsidP="0087532E">
      <w:pPr>
        <w:pStyle w:val="SingleTxtGR"/>
      </w:pPr>
      <w:r w:rsidRPr="0087532E">
        <w:t>136.</w:t>
      </w:r>
      <w:r w:rsidRPr="0087532E">
        <w:tab/>
        <w:t>В первую очередь это обеспечивается путем увеличения на государстве</w:t>
      </w:r>
      <w:r w:rsidRPr="0087532E">
        <w:t>н</w:t>
      </w:r>
      <w:r w:rsidRPr="0087532E">
        <w:t>ном уровне размера минимальной заработной платы. В соответствии с Законом Украины "Об оплате труда" основной госуда</w:t>
      </w:r>
      <w:r w:rsidRPr="0087532E">
        <w:t>р</w:t>
      </w:r>
      <w:r w:rsidRPr="0087532E">
        <w:t>ственной гарантией в оплате труда является минимальная заработная плата, ниже которой не может производиться оплата за выполненную работником месячную норму труда (объем работ). При определении размера минимальной заработной платы учитываются: прожито</w:t>
      </w:r>
      <w:r w:rsidRPr="0087532E">
        <w:t>ч</w:t>
      </w:r>
      <w:r w:rsidRPr="0087532E">
        <w:t>ный минимум для трудоспособных лиц и показатели экономического развития. Эти критерии отвечают и положениям Конвенции МОТ 1972 года "Об устано</w:t>
      </w:r>
      <w:r w:rsidRPr="0087532E">
        <w:t>в</w:t>
      </w:r>
      <w:r w:rsidRPr="0087532E">
        <w:t xml:space="preserve">лении минимальной заработной платы с особым учетом развивающихся стран" (№ 131). </w:t>
      </w:r>
    </w:p>
    <w:p w:rsidR="00ED3511" w:rsidRPr="0087532E" w:rsidRDefault="00ED3511" w:rsidP="0087532E">
      <w:pPr>
        <w:pStyle w:val="SingleTxtGR"/>
      </w:pPr>
      <w:r w:rsidRPr="0087532E">
        <w:t>137.</w:t>
      </w:r>
      <w:r w:rsidRPr="0087532E">
        <w:tab/>
        <w:t>С 1 ноября 2009 года размер минимальной заработной платы был уст</w:t>
      </w:r>
      <w:r w:rsidRPr="0087532E">
        <w:t>а</w:t>
      </w:r>
      <w:r w:rsidRPr="0087532E">
        <w:t>новлен на уровне прожиточного минимума для работоспособных лиц, а именно 744 гривен на месяц.</w:t>
      </w:r>
    </w:p>
    <w:p w:rsidR="00ED3511" w:rsidRPr="0087532E" w:rsidRDefault="00ED3511" w:rsidP="0087532E">
      <w:pPr>
        <w:pStyle w:val="SingleTxtGR"/>
      </w:pPr>
      <w:r w:rsidRPr="0087532E">
        <w:t>138.</w:t>
      </w:r>
      <w:r w:rsidRPr="0087532E">
        <w:tab/>
        <w:t>Статьей 53 Закона Украины "О Государственном бюджете Украины на 2010 год" определены размеры минимальной заработной платы, которые отв</w:t>
      </w:r>
      <w:r w:rsidRPr="0087532E">
        <w:t>е</w:t>
      </w:r>
      <w:r w:rsidRPr="0087532E">
        <w:t>чают уровню прожиточного минимума для работоспособных лиц. С 1 января 2010 года размер минимальной заработной платы составил 869 гривен, с 1 а</w:t>
      </w:r>
      <w:r w:rsidRPr="0087532E">
        <w:t>п</w:t>
      </w:r>
      <w:r w:rsidRPr="0087532E">
        <w:t xml:space="preserve">реля </w:t>
      </w:r>
      <w:r w:rsidR="00B353B8">
        <w:t>−</w:t>
      </w:r>
      <w:r w:rsidRPr="0087532E">
        <w:t xml:space="preserve"> 884 гривен, с 1 июля </w:t>
      </w:r>
      <w:r w:rsidR="00B353B8">
        <w:t>−</w:t>
      </w:r>
      <w:r w:rsidRPr="0087532E">
        <w:t xml:space="preserve"> 888 гривен, с 1 октября </w:t>
      </w:r>
      <w:r w:rsidR="00B353B8">
        <w:t>−</w:t>
      </w:r>
      <w:r w:rsidRPr="0087532E">
        <w:t xml:space="preserve"> 907 гривен, а с 1 дека</w:t>
      </w:r>
      <w:r w:rsidRPr="0087532E">
        <w:t>б</w:t>
      </w:r>
      <w:r w:rsidRPr="0087532E">
        <w:t>ря составил 922 гривен в месяц. По сравнению с декабрем 2009 года она во</w:t>
      </w:r>
      <w:r w:rsidRPr="0087532E">
        <w:t>з</w:t>
      </w:r>
      <w:r w:rsidRPr="0087532E">
        <w:t>росла на 24</w:t>
      </w:r>
      <w:r w:rsidR="004B190E">
        <w:t>%</w:t>
      </w:r>
      <w:r w:rsidRPr="0087532E">
        <w:t>.</w:t>
      </w:r>
    </w:p>
    <w:p w:rsidR="00ED3511" w:rsidRPr="0087532E" w:rsidRDefault="00ED3511" w:rsidP="0087532E">
      <w:pPr>
        <w:pStyle w:val="SingleTxtGR"/>
      </w:pPr>
      <w:r w:rsidRPr="0087532E">
        <w:t>139.</w:t>
      </w:r>
      <w:r w:rsidRPr="0087532E">
        <w:tab/>
        <w:t>Таким образом, в 2010 году также обеспечено выполнение норм закон</w:t>
      </w:r>
      <w:r w:rsidRPr="0087532E">
        <w:t>о</w:t>
      </w:r>
      <w:r w:rsidRPr="0087532E">
        <w:t>дательства по установлению минимальной заработной платы на уровне прож</w:t>
      </w:r>
      <w:r w:rsidRPr="0087532E">
        <w:t>и</w:t>
      </w:r>
      <w:r w:rsidRPr="0087532E">
        <w:t>точного минимума для работоспособных лиц. В последующие годы Правител</w:t>
      </w:r>
      <w:r w:rsidRPr="0087532E">
        <w:t>ь</w:t>
      </w:r>
      <w:r w:rsidRPr="0087532E">
        <w:t>ством будет обеспечен уровень минимальной заработной платы не ниже разм</w:t>
      </w:r>
      <w:r w:rsidRPr="0087532E">
        <w:t>е</w:t>
      </w:r>
      <w:r w:rsidRPr="0087532E">
        <w:t>ра прожиточного минимума.</w:t>
      </w:r>
    </w:p>
    <w:p w:rsidR="00ED3511" w:rsidRPr="0087532E" w:rsidRDefault="00ED3511" w:rsidP="0087532E">
      <w:pPr>
        <w:pStyle w:val="SingleTxtGR"/>
      </w:pPr>
      <w:r w:rsidRPr="0087532E">
        <w:t>140.</w:t>
      </w:r>
      <w:r w:rsidRPr="0087532E">
        <w:tab/>
        <w:t>Украина приняла во внимание замечания пункта 30 и рекомендации пункта 53 заключительных замечаний Комитета по экономическим и культу</w:t>
      </w:r>
      <w:r w:rsidRPr="0087532E">
        <w:t>р</w:t>
      </w:r>
      <w:r w:rsidRPr="0087532E">
        <w:t>ным правам к пятому периодическому докладу Украины о выполнении Межд</w:t>
      </w:r>
      <w:r w:rsidRPr="0087532E">
        <w:t>у</w:t>
      </w:r>
      <w:r w:rsidRPr="0087532E">
        <w:t>народного пакта об экономических, социальных и культурных правах.</w:t>
      </w:r>
    </w:p>
    <w:p w:rsidR="00ED3511" w:rsidRPr="0087532E" w:rsidRDefault="00ED3511" w:rsidP="0087532E">
      <w:pPr>
        <w:pStyle w:val="SingleTxtGR"/>
      </w:pPr>
      <w:r w:rsidRPr="0087532E">
        <w:t>141.</w:t>
      </w:r>
      <w:r w:rsidRPr="0087532E">
        <w:tab/>
        <w:t>В настоящее время, исходя из социально-экономического положения страны и финансовых возможностей государственного бюджета Украины, Пр</w:t>
      </w:r>
      <w:r w:rsidRPr="0087532E">
        <w:t>а</w:t>
      </w:r>
      <w:r w:rsidRPr="0087532E">
        <w:t>вительством осуществляются постепенные шаги по повышению оплаты труда педагогических работников в соответствии с повышением заработной платы работников всей бюджетной сферы.</w:t>
      </w:r>
    </w:p>
    <w:p w:rsidR="00ED3511" w:rsidRPr="0087532E" w:rsidRDefault="00ED3511" w:rsidP="0087532E">
      <w:pPr>
        <w:pStyle w:val="SingleTxtGR"/>
      </w:pPr>
      <w:r w:rsidRPr="0087532E">
        <w:t>142.</w:t>
      </w:r>
      <w:r w:rsidRPr="0087532E">
        <w:tab/>
        <w:t>Постановлениями Кабинета Министров Украины от 12.05.2010</w:t>
      </w:r>
      <w:r w:rsidR="00FA3289">
        <w:t xml:space="preserve"> года</w:t>
      </w:r>
      <w:r w:rsidRPr="0087532E">
        <w:t xml:space="preserve"> №</w:t>
      </w:r>
      <w:r w:rsidR="00FA3289">
        <w:t> </w:t>
      </w:r>
      <w:r w:rsidRPr="0087532E">
        <w:t>337, от 30.06.2010</w:t>
      </w:r>
      <w:r w:rsidR="00FA3289">
        <w:t xml:space="preserve"> года</w:t>
      </w:r>
      <w:r w:rsidRPr="0087532E">
        <w:t xml:space="preserve"> № 518 и от 22.09.2010 </w:t>
      </w:r>
      <w:r w:rsidR="00FA3289">
        <w:t xml:space="preserve">года </w:t>
      </w:r>
      <w:r w:rsidRPr="0087532E">
        <w:t>№ 863 внесены изменения в постановления Кабинета министров Украины от 30.08.2002</w:t>
      </w:r>
      <w:r w:rsidR="00FA3289">
        <w:t xml:space="preserve"> года</w:t>
      </w:r>
      <w:r w:rsidRPr="0087532E">
        <w:t xml:space="preserve"> № 1298 "Об</w:t>
      </w:r>
      <w:r w:rsidR="00CA5949">
        <w:t> </w:t>
      </w:r>
      <w:r w:rsidRPr="0087532E">
        <w:t>оплате труда работников на основе Единой тарифной сетки разрядов и к</w:t>
      </w:r>
      <w:r w:rsidRPr="0087532E">
        <w:t>о</w:t>
      </w:r>
      <w:r w:rsidRPr="0087532E">
        <w:t>эффициентов по оплате труда работников учреждений, заведений и организ</w:t>
      </w:r>
      <w:r w:rsidRPr="0087532E">
        <w:t>а</w:t>
      </w:r>
      <w:r w:rsidRPr="0087532E">
        <w:t>ций отдельных отраслей бюджетной сферы" и от 25.10.2008</w:t>
      </w:r>
      <w:r w:rsidR="00FA3289">
        <w:t xml:space="preserve"> года</w:t>
      </w:r>
      <w:r w:rsidRPr="0087532E">
        <w:t xml:space="preserve"> № 939 "В</w:t>
      </w:r>
      <w:r w:rsidRPr="0087532E">
        <w:t>о</w:t>
      </w:r>
      <w:r w:rsidRPr="0087532E">
        <w:t>просы оплаты труда работников учреждений заведений и организаций бюдже</w:t>
      </w:r>
      <w:r w:rsidRPr="0087532E">
        <w:t>т</w:t>
      </w:r>
      <w:r w:rsidRPr="0087532E">
        <w:t>ной сф</w:t>
      </w:r>
      <w:r w:rsidRPr="0087532E">
        <w:t>е</w:t>
      </w:r>
      <w:r w:rsidRPr="00FA3289">
        <w:rPr>
          <w:spacing w:val="0"/>
        </w:rPr>
        <w:t>ры", касающиеся того, что в 2010 году должностные оклады (тарифные ставки) рассчитываются исходя из размера должностного оклада (тарифной ста</w:t>
      </w:r>
      <w:r w:rsidRPr="00FA3289">
        <w:rPr>
          <w:spacing w:val="0"/>
        </w:rPr>
        <w:t>в</w:t>
      </w:r>
      <w:r w:rsidRPr="00FA3289">
        <w:rPr>
          <w:spacing w:val="0"/>
        </w:rPr>
        <w:t>ки) рабо</w:t>
      </w:r>
      <w:r w:rsidRPr="00FA3289">
        <w:rPr>
          <w:spacing w:val="0"/>
        </w:rPr>
        <w:t>т</w:t>
      </w:r>
      <w:r w:rsidRPr="00FA3289">
        <w:rPr>
          <w:spacing w:val="0"/>
        </w:rPr>
        <w:t xml:space="preserve">ника первого тарифного разряда с 1 января </w:t>
      </w:r>
      <w:r w:rsidR="00FA3289" w:rsidRPr="00FA3289">
        <w:rPr>
          <w:spacing w:val="0"/>
        </w:rPr>
        <w:t>−</w:t>
      </w:r>
      <w:r w:rsidRPr="00FA3289">
        <w:rPr>
          <w:spacing w:val="0"/>
        </w:rPr>
        <w:t xml:space="preserve"> 555 гривен; с 1 апреля </w:t>
      </w:r>
      <w:r w:rsidR="00FA3289" w:rsidRPr="00FA3289">
        <w:rPr>
          <w:spacing w:val="0"/>
        </w:rPr>
        <w:t>−</w:t>
      </w:r>
      <w:r w:rsidRPr="00FA3289">
        <w:rPr>
          <w:spacing w:val="0"/>
        </w:rPr>
        <w:t xml:space="preserve"> 567</w:t>
      </w:r>
      <w:r w:rsidR="00CA5949">
        <w:rPr>
          <w:spacing w:val="0"/>
        </w:rPr>
        <w:t> </w:t>
      </w:r>
      <w:r w:rsidRPr="00FA3289">
        <w:rPr>
          <w:spacing w:val="0"/>
        </w:rPr>
        <w:t>гривен</w:t>
      </w:r>
      <w:r w:rsidRPr="0087532E">
        <w:t>; с</w:t>
      </w:r>
      <w:r w:rsidR="00FA3289">
        <w:t> </w:t>
      </w:r>
      <w:r w:rsidRPr="0087532E">
        <w:t xml:space="preserve">1 июля </w:t>
      </w:r>
      <w:r w:rsidR="00FA3289">
        <w:t>−</w:t>
      </w:r>
      <w:r w:rsidRPr="0087532E">
        <w:t xml:space="preserve"> 570 гривен; с 1 октября </w:t>
      </w:r>
      <w:r w:rsidR="00FA3289">
        <w:t>−</w:t>
      </w:r>
      <w:r w:rsidRPr="0087532E">
        <w:t xml:space="preserve"> 586 гривен; с 1 декабря – 600</w:t>
      </w:r>
      <w:r w:rsidR="00CA5949">
        <w:t> </w:t>
      </w:r>
      <w:r w:rsidRPr="0087532E">
        <w:t>гривен в месяц. Это дало возможность повысить должностные оклады р</w:t>
      </w:r>
      <w:r w:rsidRPr="0087532E">
        <w:t>а</w:t>
      </w:r>
      <w:r w:rsidRPr="0087532E">
        <w:t>ботников и по другим тарифным разрядам. Так, должностной оклад учителя высшей категории за 2010 год увеличился с 1</w:t>
      </w:r>
      <w:r w:rsidR="00FA3289">
        <w:t> </w:t>
      </w:r>
      <w:r w:rsidRPr="0087532E">
        <w:t>115 гривен до 1</w:t>
      </w:r>
      <w:r w:rsidR="00FA3289">
        <w:t> </w:t>
      </w:r>
      <w:r w:rsidRPr="0087532E">
        <w:t>272 гривен. Рук</w:t>
      </w:r>
      <w:r w:rsidRPr="0087532E">
        <w:t>о</w:t>
      </w:r>
      <w:r w:rsidRPr="0087532E">
        <w:t>водит</w:t>
      </w:r>
      <w:r w:rsidRPr="0087532E">
        <w:t>е</w:t>
      </w:r>
      <w:r w:rsidRPr="0087532E">
        <w:t>лям учебных заведений, учреждений образования и научных учреждений поручено обеспечить дифференциацию заработной платы работников, для к</w:t>
      </w:r>
      <w:r w:rsidRPr="0087532E">
        <w:t>о</w:t>
      </w:r>
      <w:r w:rsidRPr="0087532E">
        <w:t>торых определены одинаковые должностные оклады, за сч</w:t>
      </w:r>
      <w:r w:rsidR="004B190E">
        <w:t>е</w:t>
      </w:r>
      <w:r w:rsidRPr="0087532E">
        <w:t>т установления до</w:t>
      </w:r>
      <w:r w:rsidRPr="0087532E">
        <w:t>п</w:t>
      </w:r>
      <w:r w:rsidRPr="0087532E">
        <w:t>лат, надб</w:t>
      </w:r>
      <w:r w:rsidRPr="0087532E">
        <w:t>а</w:t>
      </w:r>
      <w:r w:rsidRPr="0087532E">
        <w:t>вок и премий.</w:t>
      </w:r>
    </w:p>
    <w:p w:rsidR="00ED3511" w:rsidRPr="0087532E" w:rsidRDefault="00ED3511" w:rsidP="0087532E">
      <w:pPr>
        <w:pStyle w:val="SingleTxtGR"/>
      </w:pPr>
      <w:r w:rsidRPr="0087532E">
        <w:t>143.</w:t>
      </w:r>
      <w:r w:rsidRPr="0087532E">
        <w:tab/>
        <w:t>В то же время существующие и действующие условия оплаты труда пед</w:t>
      </w:r>
      <w:r w:rsidRPr="0087532E">
        <w:t>а</w:t>
      </w:r>
      <w:r w:rsidRPr="0087532E">
        <w:t>гогических и научно-педагогических работников при достаточном финансир</w:t>
      </w:r>
      <w:r w:rsidRPr="0087532E">
        <w:t>о</w:t>
      </w:r>
      <w:r w:rsidRPr="0087532E">
        <w:t>вании позволяют обеспечить уровень оплаты труда выше, чем в других отра</w:t>
      </w:r>
      <w:r w:rsidRPr="0087532E">
        <w:t>с</w:t>
      </w:r>
      <w:r w:rsidRPr="0087532E">
        <w:t>лях .</w:t>
      </w:r>
    </w:p>
    <w:p w:rsidR="00ED3511" w:rsidRPr="0087532E" w:rsidRDefault="00ED3511" w:rsidP="0087532E">
      <w:pPr>
        <w:pStyle w:val="SingleTxtGR"/>
      </w:pPr>
      <w:r w:rsidRPr="0087532E">
        <w:t>144.</w:t>
      </w:r>
      <w:r w:rsidRPr="0087532E">
        <w:tab/>
        <w:t>Педагогическим работникам выплачивается надбавка за выслугу лет от 10% до 30% ежемесячно в зависимости от стажа педагогической работы, выд</w:t>
      </w:r>
      <w:r w:rsidRPr="0087532E">
        <w:t>е</w:t>
      </w:r>
      <w:r w:rsidRPr="0087532E">
        <w:t>ляется помощь на оздоровление при предоставлении ежегодного отпуска, а также ежегодное денежное вознаграждение в размере одного должностного о</w:t>
      </w:r>
      <w:r w:rsidRPr="0087532E">
        <w:t>к</w:t>
      </w:r>
      <w:r w:rsidRPr="0087532E">
        <w:t>лада (ставки заработной платы) за добросовестный труд, образцовое выполн</w:t>
      </w:r>
      <w:r w:rsidRPr="0087532E">
        <w:t>е</w:t>
      </w:r>
      <w:r w:rsidRPr="0087532E">
        <w:t>ние служебных обязанностей в соответствии с нормами, предусмотренными статьей 57 Закона Украины "Об образовании".</w:t>
      </w:r>
    </w:p>
    <w:p w:rsidR="00ED3511" w:rsidRPr="0087532E" w:rsidRDefault="00ED3511" w:rsidP="0087532E">
      <w:pPr>
        <w:pStyle w:val="SingleTxtGR"/>
      </w:pPr>
      <w:r w:rsidRPr="0087532E">
        <w:t>145.</w:t>
      </w:r>
      <w:r w:rsidRPr="0087532E">
        <w:tab/>
        <w:t>С 1 января 2005 года для работников учебных заведений установлен ряд доплат за отдельные виды педагогической деятельности (за классное руков</w:t>
      </w:r>
      <w:r w:rsidRPr="0087532E">
        <w:t>о</w:t>
      </w:r>
      <w:r w:rsidRPr="0087532E">
        <w:t>дство, проверку тетрадей и письменных работ и так далее) в процентах к т</w:t>
      </w:r>
      <w:r w:rsidRPr="0087532E">
        <w:t>а</w:t>
      </w:r>
      <w:r w:rsidRPr="0087532E">
        <w:t>рифной ставке (от 10 до 25%) (постановление Кабинета министров Украины от 25.08.04</w:t>
      </w:r>
      <w:r w:rsidR="00FA3289">
        <w:t xml:space="preserve"> года</w:t>
      </w:r>
      <w:r w:rsidRPr="0087532E">
        <w:t xml:space="preserve"> № 1096).</w:t>
      </w:r>
    </w:p>
    <w:p w:rsidR="00ED3511" w:rsidRPr="0087532E" w:rsidRDefault="00ED3511" w:rsidP="0087532E">
      <w:pPr>
        <w:pStyle w:val="SingleTxtGR"/>
      </w:pPr>
      <w:r w:rsidRPr="0087532E">
        <w:t>146.</w:t>
      </w:r>
      <w:r w:rsidRPr="0087532E">
        <w:tab/>
        <w:t xml:space="preserve">С 1 мая в 2007 </w:t>
      </w:r>
      <w:r w:rsidR="00C73F29">
        <w:t>года</w:t>
      </w:r>
      <w:r w:rsidRPr="0087532E">
        <w:t xml:space="preserve"> за отдельные виды педагогической деятельности п</w:t>
      </w:r>
      <w:r w:rsidRPr="0087532E">
        <w:t>о</w:t>
      </w:r>
      <w:r w:rsidRPr="0087532E">
        <w:t xml:space="preserve">становлением Кабинета министров Украины от 20.04.07 </w:t>
      </w:r>
      <w:r w:rsidR="00FA3289">
        <w:t xml:space="preserve">года </w:t>
      </w:r>
      <w:r w:rsidRPr="0087532E">
        <w:t>№ 643 установл</w:t>
      </w:r>
      <w:r w:rsidRPr="0087532E">
        <w:t>е</w:t>
      </w:r>
      <w:r w:rsidRPr="0087532E">
        <w:t>ны размеры повышений должностных окладов (окладов заработной платы) за педагогические звания, работу в определенных типах учебных заведений – в</w:t>
      </w:r>
      <w:r w:rsidR="00FA3289">
        <w:t> </w:t>
      </w:r>
      <w:r w:rsidRPr="0087532E">
        <w:t>размере от 5% до 30% и дополнительной оплаты за отдельные виды педагог</w:t>
      </w:r>
      <w:r w:rsidRPr="0087532E">
        <w:t>и</w:t>
      </w:r>
      <w:r w:rsidRPr="0087532E">
        <w:t>ческой деятельности, знание и использование в работе иностранного языка, з</w:t>
      </w:r>
      <w:r w:rsidRPr="0087532E">
        <w:t>а</w:t>
      </w:r>
      <w:r w:rsidRPr="0087532E">
        <w:t>ведов</w:t>
      </w:r>
      <w:r w:rsidRPr="0087532E">
        <w:t>а</w:t>
      </w:r>
      <w:r w:rsidRPr="0087532E">
        <w:t>ние учебными кабинетами или лабораториями, интернатами при школах, за проведение внеклассной работы по физическому воспитанию и тому подо</w:t>
      </w:r>
      <w:r w:rsidRPr="0087532E">
        <w:t>б</w:t>
      </w:r>
      <w:r w:rsidRPr="0087532E">
        <w:t>ное</w:t>
      </w:r>
      <w:r w:rsidR="00FA3289">
        <w:t> </w:t>
      </w:r>
      <w:r w:rsidRPr="0087532E">
        <w:t>– от 5</w:t>
      </w:r>
      <w:r w:rsidR="004B190E">
        <w:t>%</w:t>
      </w:r>
      <w:r w:rsidRPr="0087532E">
        <w:t xml:space="preserve"> до 40</w:t>
      </w:r>
      <w:r w:rsidR="004B190E">
        <w:t>%</w:t>
      </w:r>
      <w:r w:rsidRPr="0087532E">
        <w:t>.</w:t>
      </w:r>
    </w:p>
    <w:p w:rsidR="00ED3511" w:rsidRPr="0087532E" w:rsidRDefault="00ED3511" w:rsidP="0087532E">
      <w:pPr>
        <w:pStyle w:val="SingleTxtGR"/>
      </w:pPr>
      <w:r w:rsidRPr="0087532E">
        <w:t>147.</w:t>
      </w:r>
      <w:r w:rsidRPr="0087532E">
        <w:tab/>
        <w:t>Кроме того, условиями оплаты труда предусмотрено установление пед</w:t>
      </w:r>
      <w:r w:rsidRPr="0087532E">
        <w:t>а</w:t>
      </w:r>
      <w:r w:rsidRPr="0087532E">
        <w:t>гогическим работникам надбавок в размере до 50% должностного оклада: за высокие достижения в труде, за выполнение особо важной работы, за сло</w:t>
      </w:r>
      <w:r w:rsidRPr="0087532E">
        <w:t>ж</w:t>
      </w:r>
      <w:r w:rsidRPr="0087532E">
        <w:t>ность, напряженность в труде; доплату за научную степень доктора наук – в</w:t>
      </w:r>
      <w:r w:rsidR="00DE65A9">
        <w:t> </w:t>
      </w:r>
      <w:r w:rsidRPr="0087532E">
        <w:t>максимальном размере 25% должностного оклада, кандидата наук – в макс</w:t>
      </w:r>
      <w:r w:rsidRPr="0087532E">
        <w:t>и</w:t>
      </w:r>
      <w:r w:rsidRPr="0087532E">
        <w:t>мальном размере 15% должностного оклада, доплату в размере до 50% за и</w:t>
      </w:r>
      <w:r w:rsidRPr="0087532E">
        <w:t>с</w:t>
      </w:r>
      <w:r w:rsidRPr="0087532E">
        <w:t>полнение обязанностей временно отсутствующих работников, за совмещение должностей (профессий).</w:t>
      </w:r>
    </w:p>
    <w:p w:rsidR="00ED3511" w:rsidRPr="0087532E" w:rsidRDefault="00ED3511" w:rsidP="0087532E">
      <w:pPr>
        <w:pStyle w:val="SingleTxtGR"/>
      </w:pPr>
      <w:r w:rsidRPr="0087532E">
        <w:t>148.</w:t>
      </w:r>
      <w:r w:rsidRPr="0087532E">
        <w:tab/>
        <w:t>Также руководителям учебных заведений дано право оказывать работн</w:t>
      </w:r>
      <w:r w:rsidRPr="0087532E">
        <w:t>и</w:t>
      </w:r>
      <w:r w:rsidRPr="0087532E">
        <w:t>кам материальную помощь, в том числе на оздоровление, в сумме не более о</w:t>
      </w:r>
      <w:r w:rsidRPr="0087532E">
        <w:t>д</w:t>
      </w:r>
      <w:r w:rsidRPr="0087532E">
        <w:t>ного должностного оклада, а также премировать работников в зависимости от их личного вклада в общие результаты работы.</w:t>
      </w:r>
    </w:p>
    <w:p w:rsidR="00ED3511" w:rsidRPr="0087532E" w:rsidRDefault="00ED3511" w:rsidP="0087532E">
      <w:pPr>
        <w:pStyle w:val="SingleTxtGR"/>
      </w:pPr>
      <w:r w:rsidRPr="0087532E">
        <w:t>149.</w:t>
      </w:r>
      <w:r w:rsidRPr="0087532E">
        <w:tab/>
        <w:t>С целью поднятия престижности педагогической работы учителям, во</w:t>
      </w:r>
      <w:r w:rsidRPr="0087532E">
        <w:t>с</w:t>
      </w:r>
      <w:r w:rsidRPr="0087532E">
        <w:t>питателям общеобразовательных учебных заведений, преподавателям и маст</w:t>
      </w:r>
      <w:r w:rsidRPr="0087532E">
        <w:t>е</w:t>
      </w:r>
      <w:r w:rsidRPr="0087532E">
        <w:t>рам производственного обучения профессионально-технических учебных зав</w:t>
      </w:r>
      <w:r w:rsidRPr="0087532E">
        <w:t>е</w:t>
      </w:r>
      <w:r w:rsidRPr="0087532E">
        <w:t>дений и высших учебных заведений І</w:t>
      </w:r>
      <w:r w:rsidR="00696149">
        <w:t>−</w:t>
      </w:r>
      <w:r w:rsidRPr="0087532E">
        <w:t>II уровня аккредитации государственной и коммунальной формы собственности, руководителям и заместителям руков</w:t>
      </w:r>
      <w:r w:rsidRPr="0087532E">
        <w:t>о</w:t>
      </w:r>
      <w:r w:rsidRPr="0087532E">
        <w:t>дителей указанных заведений, должности которых относятся к должностям п</w:t>
      </w:r>
      <w:r w:rsidRPr="0087532E">
        <w:t>е</w:t>
      </w:r>
      <w:r w:rsidRPr="0087532E">
        <w:t xml:space="preserve">дагогических работников, постановлением Кабинета министров Украины от 05.10.2009 </w:t>
      </w:r>
      <w:r w:rsidR="00DE65A9">
        <w:t xml:space="preserve">года </w:t>
      </w:r>
      <w:r w:rsidRPr="0087532E">
        <w:t xml:space="preserve">№ 1130 с 1 января 2010 </w:t>
      </w:r>
      <w:r w:rsidR="00C73F29">
        <w:t>года</w:t>
      </w:r>
      <w:r w:rsidRPr="0087532E">
        <w:t xml:space="preserve"> установлена надбавка в разм</w:t>
      </w:r>
      <w:r w:rsidRPr="0087532E">
        <w:t>е</w:t>
      </w:r>
      <w:r w:rsidRPr="0087532E">
        <w:t>ре</w:t>
      </w:r>
      <w:r w:rsidR="00DE65A9">
        <w:t> </w:t>
      </w:r>
      <w:r w:rsidRPr="0087532E">
        <w:t>20% к должностному окладу (ставке заработной платы).</w:t>
      </w:r>
    </w:p>
    <w:p w:rsidR="00ED3511" w:rsidRPr="0087532E" w:rsidRDefault="00ED3511" w:rsidP="0087532E">
      <w:pPr>
        <w:pStyle w:val="SingleTxtGR"/>
      </w:pPr>
      <w:r w:rsidRPr="0087532E">
        <w:t>150.</w:t>
      </w:r>
      <w:r w:rsidRPr="0087532E">
        <w:tab/>
        <w:t>Также постановлением Кабинета Министров Украины от 29 декабря 2009</w:t>
      </w:r>
      <w:r w:rsidR="00DE65A9">
        <w:t> </w:t>
      </w:r>
      <w:r w:rsidRPr="0087532E">
        <w:t>года № 1418 "Об утверждении Порядка выплаты надбавки за выслугу лет врачам и специалистам с базовым и неполным высшим медицинским образов</w:t>
      </w:r>
      <w:r w:rsidRPr="0087532E">
        <w:t>а</w:t>
      </w:r>
      <w:r w:rsidRPr="0087532E">
        <w:t>нием государственных и коммунальных заведений здравоохранения" врачам и специалистам с базовым и неполным высшим медицинским образованием, к</w:t>
      </w:r>
      <w:r w:rsidRPr="0087532E">
        <w:t>о</w:t>
      </w:r>
      <w:r w:rsidRPr="0087532E">
        <w:t>торые работают в учебных заведениях, также установлена надбавка за выслугу лет.</w:t>
      </w:r>
    </w:p>
    <w:p w:rsidR="00ED3511" w:rsidRPr="0087532E" w:rsidRDefault="00ED3511" w:rsidP="0087532E">
      <w:pPr>
        <w:pStyle w:val="SingleTxtGR"/>
      </w:pPr>
      <w:r w:rsidRPr="0087532E">
        <w:t>151.</w:t>
      </w:r>
      <w:r w:rsidRPr="0087532E">
        <w:tab/>
        <w:t xml:space="preserve">В соответствии с постановлением Кабинета Министров Украины от 30.09.2009 </w:t>
      </w:r>
      <w:r w:rsidR="00DE65A9">
        <w:t xml:space="preserve">года </w:t>
      </w:r>
      <w:r w:rsidRPr="0087532E">
        <w:t>№ 1073 "О повышении заработной платы работникам библи</w:t>
      </w:r>
      <w:r w:rsidRPr="0087532E">
        <w:t>о</w:t>
      </w:r>
      <w:r w:rsidRPr="0087532E">
        <w:t>тек" с 1</w:t>
      </w:r>
      <w:r w:rsidR="00DE65A9">
        <w:t> </w:t>
      </w:r>
      <w:r w:rsidRPr="0087532E">
        <w:t>октября 2009 года работникам, которые работают в библиотеках уче</w:t>
      </w:r>
      <w:r w:rsidRPr="0087532E">
        <w:t>б</w:t>
      </w:r>
      <w:r w:rsidRPr="0087532E">
        <w:t>ных заведений и осуществляют культурную, образовательную, информацио</w:t>
      </w:r>
      <w:r w:rsidRPr="0087532E">
        <w:t>н</w:t>
      </w:r>
      <w:r w:rsidRPr="0087532E">
        <w:t>ную, научно-исследовательскую, методическую деятельность, установлена на</w:t>
      </w:r>
      <w:r w:rsidRPr="0087532E">
        <w:t>д</w:t>
      </w:r>
      <w:r w:rsidRPr="0087532E">
        <w:t>бавка за особенные условия р</w:t>
      </w:r>
      <w:r w:rsidRPr="0087532E">
        <w:t>а</w:t>
      </w:r>
      <w:r w:rsidRPr="0087532E">
        <w:t>боты в размере 50% должностного оклада.</w:t>
      </w:r>
    </w:p>
    <w:p w:rsidR="00ED3511" w:rsidRPr="0087532E" w:rsidRDefault="00ED3511" w:rsidP="0087532E">
      <w:pPr>
        <w:pStyle w:val="SingleTxtGR"/>
      </w:pPr>
      <w:r w:rsidRPr="0087532E">
        <w:t>152.</w:t>
      </w:r>
      <w:r w:rsidRPr="0087532E">
        <w:tab/>
        <w:t>Руководителям местных органов исполнительной власти, органов мес</w:t>
      </w:r>
      <w:r w:rsidRPr="0087532E">
        <w:t>т</w:t>
      </w:r>
      <w:r w:rsidRPr="0087532E">
        <w:t>ного самоуправления, при которых созданы централизованные бухгалтерии, р</w:t>
      </w:r>
      <w:r w:rsidRPr="0087532E">
        <w:t>у</w:t>
      </w:r>
      <w:r w:rsidRPr="0087532E">
        <w:t>ководителям бюджетных учреждений, заведений и организаций в пределах фонда заработной платы, утвержденного в сметах доходов и расходов, предо</w:t>
      </w:r>
      <w:r w:rsidRPr="0087532E">
        <w:t>с</w:t>
      </w:r>
      <w:r w:rsidRPr="0087532E">
        <w:t>тавляется право устанавливать работникам этих учреждений, заведений и орг</w:t>
      </w:r>
      <w:r w:rsidRPr="0087532E">
        <w:t>а</w:t>
      </w:r>
      <w:r w:rsidRPr="0087532E">
        <w:t>низаций конкретные размеры должностных окладов, доплат и надбавок к ним; оказывать работникам материальную помощь и утверждать порядок и размеры премирования работников в соответствии с их личным вкладом в общие резул</w:t>
      </w:r>
      <w:r w:rsidRPr="0087532E">
        <w:t>ь</w:t>
      </w:r>
      <w:r w:rsidRPr="0087532E">
        <w:t>таты работы в пределах средств на оплату труда.</w:t>
      </w:r>
    </w:p>
    <w:p w:rsidR="00ED3511" w:rsidRPr="0087532E" w:rsidRDefault="00ED3511" w:rsidP="0087532E">
      <w:pPr>
        <w:pStyle w:val="SingleTxtGR"/>
      </w:pPr>
      <w:r w:rsidRPr="0087532E">
        <w:t>153.</w:t>
      </w:r>
      <w:r w:rsidRPr="0087532E">
        <w:tab/>
        <w:t>Вопрос о повышении ставок должностных окладов учителей украинского языка и литературы, которые работают в общеобразовательных учебных зав</w:t>
      </w:r>
      <w:r w:rsidRPr="0087532E">
        <w:t>е</w:t>
      </w:r>
      <w:r w:rsidRPr="0087532E">
        <w:t>дениях с обучением на языках национальных меньшинств, инициированный Министерством образования и науки Украины, будет рассмотрен после преод</w:t>
      </w:r>
      <w:r w:rsidRPr="0087532E">
        <w:t>о</w:t>
      </w:r>
      <w:r w:rsidRPr="0087532E">
        <w:t>ления последствий финансового кризиса.</w:t>
      </w:r>
    </w:p>
    <w:p w:rsidR="00ED3511" w:rsidRPr="0087532E" w:rsidRDefault="00ED3511" w:rsidP="0087532E">
      <w:pPr>
        <w:pStyle w:val="SingleTxtGR"/>
      </w:pPr>
      <w:r w:rsidRPr="0087532E">
        <w:t>154.</w:t>
      </w:r>
      <w:r w:rsidRPr="0087532E">
        <w:tab/>
        <w:t>Государственный департамент надзора за соблюдением законодательства о труде (Госнадзортруд) Министерства труда и социальной политики Украины постоянно осуществляет контроль за соблюден</w:t>
      </w:r>
      <w:r w:rsidRPr="0087532E">
        <w:t>и</w:t>
      </w:r>
      <w:r w:rsidRPr="0087532E">
        <w:t>ем трудового законодательства, в том числе относительно своевременной выплаты заработной платы.</w:t>
      </w:r>
    </w:p>
    <w:p w:rsidR="00ED3511" w:rsidRPr="0087532E" w:rsidRDefault="00ED3511" w:rsidP="0087532E">
      <w:pPr>
        <w:pStyle w:val="SingleTxtGR"/>
      </w:pPr>
      <w:r w:rsidRPr="0087532E">
        <w:t>155.</w:t>
      </w:r>
      <w:r w:rsidRPr="0087532E">
        <w:tab/>
        <w:t>В 2010 году государственными инспекторами труда территориальных г</w:t>
      </w:r>
      <w:r w:rsidRPr="0087532E">
        <w:t>о</w:t>
      </w:r>
      <w:r w:rsidRPr="0087532E">
        <w:t>сударственных инспекций труда Госнадзортруда было проведено 45</w:t>
      </w:r>
      <w:r w:rsidR="00DE65A9">
        <w:t xml:space="preserve"> </w:t>
      </w:r>
      <w:r w:rsidRPr="0087532E">
        <w:t>008 пров</w:t>
      </w:r>
      <w:r w:rsidRPr="0087532E">
        <w:t>е</w:t>
      </w:r>
      <w:r w:rsidRPr="0087532E">
        <w:t>рок на 36</w:t>
      </w:r>
      <w:r w:rsidR="00DE65A9">
        <w:t xml:space="preserve"> </w:t>
      </w:r>
      <w:r w:rsidRPr="0087532E">
        <w:t>667 предприятиях-должниках по выплате заработной платы. По р</w:t>
      </w:r>
      <w:r w:rsidRPr="0087532E">
        <w:t>е</w:t>
      </w:r>
      <w:r w:rsidRPr="0087532E">
        <w:t>зультатам проведенных проверок составлено и передано в суд 30</w:t>
      </w:r>
      <w:r w:rsidR="00DE65A9">
        <w:t xml:space="preserve"> </w:t>
      </w:r>
      <w:r w:rsidRPr="0087532E">
        <w:t>569 проток</w:t>
      </w:r>
      <w:r w:rsidRPr="0087532E">
        <w:t>о</w:t>
      </w:r>
      <w:r w:rsidRPr="0087532E">
        <w:t>лов об административных правонарушениях. За невыполнение требований должностных лиц Госнадзортруда относительно устранения выявленных нар</w:t>
      </w:r>
      <w:r w:rsidRPr="0087532E">
        <w:t>у</w:t>
      </w:r>
      <w:r w:rsidRPr="0087532E">
        <w:t>шений законодательства о труде было вынесено 5</w:t>
      </w:r>
      <w:r w:rsidR="00DE65A9">
        <w:t xml:space="preserve"> </w:t>
      </w:r>
      <w:r w:rsidRPr="0087532E">
        <w:t>587 постановлений с налож</w:t>
      </w:r>
      <w:r w:rsidRPr="0087532E">
        <w:t>е</w:t>
      </w:r>
      <w:r w:rsidRPr="0087532E">
        <w:t>нием штрафных санкций на виновных должностных лиц по статье 188-6 Коде</w:t>
      </w:r>
      <w:r w:rsidRPr="0087532E">
        <w:t>к</w:t>
      </w:r>
      <w:r w:rsidRPr="0087532E">
        <w:t>са Украины об административных правонарушениях. В общем</w:t>
      </w:r>
      <w:r w:rsidR="00DA6AF3">
        <w:t>,</w:t>
      </w:r>
      <w:r w:rsidRPr="0087532E">
        <w:t xml:space="preserve"> к администр</w:t>
      </w:r>
      <w:r w:rsidRPr="0087532E">
        <w:t>а</w:t>
      </w:r>
      <w:r w:rsidRPr="0087532E">
        <w:t>тивной ответственности привлечено 36</w:t>
      </w:r>
      <w:r w:rsidR="000E16C2">
        <w:t> </w:t>
      </w:r>
      <w:r w:rsidRPr="0087532E">
        <w:t>156</w:t>
      </w:r>
      <w:r w:rsidR="000E16C2">
        <w:t> </w:t>
      </w:r>
      <w:r w:rsidRPr="0087532E">
        <w:t>должностных лиц предприятий. Кроме того, государственными инспекторами труда правоохранительным орг</w:t>
      </w:r>
      <w:r w:rsidRPr="0087532E">
        <w:t>а</w:t>
      </w:r>
      <w:r w:rsidRPr="0087532E">
        <w:t>нам напра</w:t>
      </w:r>
      <w:r w:rsidRPr="0087532E">
        <w:t>в</w:t>
      </w:r>
      <w:r w:rsidRPr="0087532E">
        <w:t>лено 6</w:t>
      </w:r>
      <w:r w:rsidR="000E16C2">
        <w:t> </w:t>
      </w:r>
      <w:r w:rsidRPr="0087532E">
        <w:t>290</w:t>
      </w:r>
      <w:r w:rsidR="000E16C2">
        <w:t> </w:t>
      </w:r>
      <w:r w:rsidRPr="0087532E">
        <w:t>материалов проверок для принятия решения согласно  статье 97 Уголовно-процессуального кодекса Украины. С начала 2010 года по инициативе государственных инспекторов труда внесено 17</w:t>
      </w:r>
      <w:r w:rsidR="000E16C2">
        <w:t> </w:t>
      </w:r>
      <w:r w:rsidRPr="0087532E">
        <w:t>096 предложений руководителям и владельцам предприятий относительно привлечения должн</w:t>
      </w:r>
      <w:r w:rsidRPr="0087532E">
        <w:t>о</w:t>
      </w:r>
      <w:r w:rsidRPr="0087532E">
        <w:t>стных лиц к ди</w:t>
      </w:r>
      <w:r w:rsidRPr="0087532E">
        <w:t>с</w:t>
      </w:r>
      <w:r w:rsidRPr="0087532E">
        <w:t>циплинарной ответственности.</w:t>
      </w:r>
    </w:p>
    <w:p w:rsidR="00ED3511" w:rsidRPr="0087532E" w:rsidRDefault="00ED3511" w:rsidP="0087532E">
      <w:pPr>
        <w:pStyle w:val="SingleTxtGR"/>
      </w:pPr>
      <w:r w:rsidRPr="0087532E">
        <w:t>156.</w:t>
      </w:r>
      <w:r w:rsidRPr="0087532E">
        <w:tab/>
        <w:t>Государственными инспекторами труда ежегодно проводятся проверки по соблюдению законодательства о труде женщин. Основная задача проверок с</w:t>
      </w:r>
      <w:r w:rsidRPr="0087532E">
        <w:t>о</w:t>
      </w:r>
      <w:r w:rsidRPr="0087532E">
        <w:t>стоит в контроле за соблюдением конституционных прав использования труда женщин, положений Конвенции о ликвидации всех форм дискриминации в о</w:t>
      </w:r>
      <w:r w:rsidRPr="0087532E">
        <w:t>т</w:t>
      </w:r>
      <w:r w:rsidRPr="0087532E">
        <w:t>ношении женщин в реализации права на труд; права на равные возможности при приеме на работу; права на свободный выбор профессии или рода деятел</w:t>
      </w:r>
      <w:r w:rsidRPr="0087532E">
        <w:t>ь</w:t>
      </w:r>
      <w:r w:rsidRPr="0087532E">
        <w:t>ности; на продвижение в должности; права на полное вознаграждение за раб</w:t>
      </w:r>
      <w:r w:rsidRPr="0087532E">
        <w:t>о</w:t>
      </w:r>
      <w:r w:rsidRPr="0087532E">
        <w:t>ту, включая получение льгот; на равные условия относительно работы равной ценности, а также на равный подход к оценке качества работы; права работа</w:t>
      </w:r>
      <w:r w:rsidRPr="0087532E">
        <w:t>ю</w:t>
      </w:r>
      <w:r w:rsidRPr="0087532E">
        <w:t>щих на получение помощи в случаях потери трудоспособности, а также права на оплачиваемый отпуск; права на безопа</w:t>
      </w:r>
      <w:r w:rsidRPr="0087532E">
        <w:t>с</w:t>
      </w:r>
      <w:r w:rsidRPr="0087532E">
        <w:t xml:space="preserve">ные условия работы. </w:t>
      </w:r>
    </w:p>
    <w:p w:rsidR="00ED3511" w:rsidRPr="0087532E" w:rsidRDefault="00ED3511" w:rsidP="0087532E">
      <w:pPr>
        <w:pStyle w:val="SingleTxtGR"/>
      </w:pPr>
      <w:r w:rsidRPr="0087532E">
        <w:t>157.</w:t>
      </w:r>
      <w:r w:rsidRPr="0087532E">
        <w:tab/>
        <w:t>В ходе проверок также выясняются вопросы соблюдения положений в</w:t>
      </w:r>
      <w:r w:rsidRPr="0087532E">
        <w:t>ы</w:t>
      </w:r>
      <w:r w:rsidRPr="0087532E">
        <w:t>шеупомянутой Конвенции, касающиеся запрета освобождения от работы на о</w:t>
      </w:r>
      <w:r w:rsidRPr="0087532E">
        <w:t>с</w:t>
      </w:r>
      <w:r w:rsidRPr="0087532E">
        <w:t>новании беременности или отпуска по беременности и родам; запрета дискр</w:t>
      </w:r>
      <w:r w:rsidRPr="0087532E">
        <w:t>и</w:t>
      </w:r>
      <w:r w:rsidRPr="0087532E">
        <w:t>минации в связи с семейным состоянием при освобождении; предоставление оплачиваемых отпусков для женщин по беременности и родам без потери пр</w:t>
      </w:r>
      <w:r w:rsidRPr="0087532E">
        <w:t>е</w:t>
      </w:r>
      <w:r w:rsidRPr="0087532E">
        <w:t>дыдущего места работы, обеспечения женщинам особой защиты в период б</w:t>
      </w:r>
      <w:r w:rsidRPr="0087532E">
        <w:t>е</w:t>
      </w:r>
      <w:r w:rsidRPr="0087532E">
        <w:t xml:space="preserve">ременности. </w:t>
      </w:r>
    </w:p>
    <w:p w:rsidR="00ED3511" w:rsidRPr="0087532E" w:rsidRDefault="00ED3511" w:rsidP="0087532E">
      <w:pPr>
        <w:pStyle w:val="SingleTxtGR"/>
      </w:pPr>
      <w:r w:rsidRPr="0087532E">
        <w:t>158.</w:t>
      </w:r>
      <w:r w:rsidRPr="0087532E">
        <w:tab/>
        <w:t>В 2010 году государственными инспекторами труда были осуществлены такие проверки на 2</w:t>
      </w:r>
      <w:r w:rsidR="00DE65A9">
        <w:t xml:space="preserve"> </w:t>
      </w:r>
      <w:r w:rsidRPr="0087532E">
        <w:t>537 предприятиях, учреждениях, организациях, где прим</w:t>
      </w:r>
      <w:r w:rsidRPr="0087532E">
        <w:t>е</w:t>
      </w:r>
      <w:r w:rsidRPr="0087532E">
        <w:t>няется труд женщин. На 1</w:t>
      </w:r>
      <w:r w:rsidR="00DE65A9">
        <w:t xml:space="preserve"> </w:t>
      </w:r>
      <w:r w:rsidRPr="0087532E">
        <w:t>952 из них были выявлены нарушения законодател</w:t>
      </w:r>
      <w:r w:rsidRPr="0087532E">
        <w:t>ь</w:t>
      </w:r>
      <w:r w:rsidRPr="0087532E">
        <w:t xml:space="preserve">ства по использованию труда женщин. </w:t>
      </w:r>
    </w:p>
    <w:p w:rsidR="00ED3511" w:rsidRPr="0087532E" w:rsidRDefault="00ED3511" w:rsidP="0087532E">
      <w:pPr>
        <w:pStyle w:val="SingleTxtGR"/>
      </w:pPr>
      <w:r w:rsidRPr="00DE65A9">
        <w:rPr>
          <w:spacing w:val="2"/>
        </w:rPr>
        <w:t>159.</w:t>
      </w:r>
      <w:r w:rsidRPr="00DE65A9">
        <w:rPr>
          <w:spacing w:val="2"/>
        </w:rPr>
        <w:tab/>
        <w:t>Государственными инспекторами труда территориальных государстве</w:t>
      </w:r>
      <w:r w:rsidRPr="00DE65A9">
        <w:rPr>
          <w:spacing w:val="2"/>
        </w:rPr>
        <w:t>н</w:t>
      </w:r>
      <w:r w:rsidRPr="00DE65A9">
        <w:rPr>
          <w:spacing w:val="2"/>
        </w:rPr>
        <w:t>ных инспекций труда в ходе проведенных проверок было направлено 1</w:t>
      </w:r>
      <w:r w:rsidR="00DE65A9" w:rsidRPr="00DE65A9">
        <w:rPr>
          <w:spacing w:val="2"/>
        </w:rPr>
        <w:t xml:space="preserve"> </w:t>
      </w:r>
      <w:r w:rsidRPr="00DE65A9">
        <w:rPr>
          <w:spacing w:val="2"/>
        </w:rPr>
        <w:t>041 предпис</w:t>
      </w:r>
      <w:r w:rsidRPr="00DE65A9">
        <w:rPr>
          <w:spacing w:val="2"/>
        </w:rPr>
        <w:t>а</w:t>
      </w:r>
      <w:r w:rsidRPr="0087532E">
        <w:t>ние руководителям предприятий, учреждений, организаций на устранение в</w:t>
      </w:r>
      <w:r w:rsidRPr="0087532E">
        <w:t>ы</w:t>
      </w:r>
      <w:r w:rsidRPr="0087532E">
        <w:t>явленных нарушений законодательства по применению труда женщин.</w:t>
      </w:r>
    </w:p>
    <w:p w:rsidR="00ED3511" w:rsidRPr="0087532E" w:rsidRDefault="00ED3511" w:rsidP="0087532E">
      <w:pPr>
        <w:pStyle w:val="SingleTxtGR"/>
      </w:pPr>
      <w:r w:rsidRPr="0087532E">
        <w:t>160.</w:t>
      </w:r>
      <w:r w:rsidRPr="0087532E">
        <w:tab/>
        <w:t>По выявленным нарушениям законодательства по применению труда женщин на рассмотрение районных (городских) судов было направлено 806</w:t>
      </w:r>
      <w:r w:rsidR="00DE65A9">
        <w:t> </w:t>
      </w:r>
      <w:r w:rsidRPr="0087532E">
        <w:t>протоколов об административных правонарушениях и в правоохранител</w:t>
      </w:r>
      <w:r w:rsidRPr="0087532E">
        <w:t>ь</w:t>
      </w:r>
      <w:r w:rsidRPr="0087532E">
        <w:t>ные органы передано 159 материалов проверок для возбуждения уголовных дел.</w:t>
      </w:r>
    </w:p>
    <w:p w:rsidR="00ED3511" w:rsidRPr="0087532E" w:rsidRDefault="00ED3511" w:rsidP="0087532E">
      <w:pPr>
        <w:pStyle w:val="SingleTxtGR"/>
      </w:pPr>
      <w:r w:rsidRPr="0087532E">
        <w:t>161.</w:t>
      </w:r>
      <w:r w:rsidRPr="0087532E">
        <w:tab/>
        <w:t>За невыполнение законных требований государственного инспектора тр</w:t>
      </w:r>
      <w:r w:rsidRPr="0087532E">
        <w:t>у</w:t>
      </w:r>
      <w:r w:rsidRPr="0087532E">
        <w:t>да относительно устранения выявленных нарушений законодательства о труде на основании статьи 188-6 Кодекса Украины об административных правонар</w:t>
      </w:r>
      <w:r w:rsidRPr="0087532E">
        <w:t>у</w:t>
      </w:r>
      <w:r w:rsidRPr="0087532E">
        <w:t xml:space="preserve">шениях на 46 руководителя предприятий, учреждений, организаций наложен штраф. </w:t>
      </w:r>
    </w:p>
    <w:p w:rsidR="00ED3511" w:rsidRPr="0087532E" w:rsidRDefault="00ED3511" w:rsidP="0087532E">
      <w:pPr>
        <w:pStyle w:val="SingleTxtGR"/>
      </w:pPr>
      <w:r w:rsidRPr="0087532E">
        <w:t>162.</w:t>
      </w:r>
      <w:r w:rsidRPr="0087532E">
        <w:tab/>
        <w:t>За 10 месяцев 2010 года территориальными государственными инспе</w:t>
      </w:r>
      <w:r w:rsidRPr="0087532E">
        <w:t>к</w:t>
      </w:r>
      <w:r w:rsidRPr="0087532E">
        <w:t>циями труда было проверено 28</w:t>
      </w:r>
      <w:r w:rsidR="000E16C2">
        <w:t> </w:t>
      </w:r>
      <w:r w:rsidRPr="0087532E">
        <w:t>068 предприятий по вопросам соблюдения м</w:t>
      </w:r>
      <w:r w:rsidRPr="0087532E">
        <w:t>и</w:t>
      </w:r>
      <w:r w:rsidRPr="0087532E">
        <w:t>нимальных гарантий по оплате труда. Из них на 2005 предприятиях не собл</w:t>
      </w:r>
      <w:r w:rsidRPr="0087532E">
        <w:t>ю</w:t>
      </w:r>
      <w:r w:rsidRPr="0087532E">
        <w:t xml:space="preserve">дены нормы статьи 95 Кодекса законов о труде Украины относительно размера минимальной заработной платы. </w:t>
      </w:r>
    </w:p>
    <w:p w:rsidR="00ED3511" w:rsidRPr="0087532E" w:rsidRDefault="00ED3511" w:rsidP="0087532E">
      <w:pPr>
        <w:pStyle w:val="SingleTxtGR"/>
      </w:pPr>
      <w:r w:rsidRPr="0087532E">
        <w:t>163.</w:t>
      </w:r>
      <w:r w:rsidRPr="0087532E">
        <w:tab/>
        <w:t>По результатам проведенных проверок внесено 6</w:t>
      </w:r>
      <w:r w:rsidR="00DE65A9">
        <w:t> </w:t>
      </w:r>
      <w:r w:rsidRPr="0087532E">
        <w:t>538 предписаний на устранение нарушений законодательства о минимальных гарантиях в оплате труда, составлено и передано в суд 5</w:t>
      </w:r>
      <w:r w:rsidR="00DE65A9">
        <w:t xml:space="preserve"> </w:t>
      </w:r>
      <w:r w:rsidRPr="0087532E">
        <w:t>044 протокола о привлечении виновных лиц к административной ответственности. Кроме того, государственными и</w:t>
      </w:r>
      <w:r w:rsidRPr="0087532E">
        <w:t>н</w:t>
      </w:r>
      <w:r w:rsidRPr="0087532E">
        <w:t>спекторами труда составлено 1</w:t>
      </w:r>
      <w:r w:rsidR="00DE65A9">
        <w:t> </w:t>
      </w:r>
      <w:r w:rsidRPr="0087532E">
        <w:t>690 постановлений об административной отве</w:t>
      </w:r>
      <w:r w:rsidRPr="0087532E">
        <w:t>т</w:t>
      </w:r>
      <w:r w:rsidRPr="0087532E">
        <w:t>ственности за невыполнение законных требований государственных инспект</w:t>
      </w:r>
      <w:r w:rsidRPr="0087532E">
        <w:t>о</w:t>
      </w:r>
      <w:r w:rsidRPr="0087532E">
        <w:t>ров труда по устранению нарушений законодательства о труде в части собл</w:t>
      </w:r>
      <w:r w:rsidRPr="0087532E">
        <w:t>ю</w:t>
      </w:r>
      <w:r w:rsidRPr="0087532E">
        <w:t>дения минимальных гарантий в оплате труда. Также в правоохранительные о</w:t>
      </w:r>
      <w:r w:rsidRPr="0087532E">
        <w:t>р</w:t>
      </w:r>
      <w:r w:rsidRPr="0087532E">
        <w:t>ганы передано 1</w:t>
      </w:r>
      <w:r w:rsidR="00DE65A9">
        <w:t> </w:t>
      </w:r>
      <w:r w:rsidRPr="0087532E">
        <w:t>080 материалов по этим вопросам. Собственникам внесено 1</w:t>
      </w:r>
      <w:r w:rsidR="00DE65A9">
        <w:t> </w:t>
      </w:r>
      <w:r w:rsidRPr="0087532E">
        <w:t>233</w:t>
      </w:r>
      <w:r w:rsidR="00DE65A9">
        <w:t> </w:t>
      </w:r>
      <w:r w:rsidRPr="0087532E">
        <w:t>представлений о привлечении руководителей к дисциплинарной ответс</w:t>
      </w:r>
      <w:r w:rsidRPr="0087532E">
        <w:t>т</w:t>
      </w:r>
      <w:r w:rsidRPr="0087532E">
        <w:t>венности.</w:t>
      </w:r>
    </w:p>
    <w:p w:rsidR="00ED3511" w:rsidRPr="0087532E" w:rsidRDefault="00ED3511" w:rsidP="0087532E">
      <w:pPr>
        <w:pStyle w:val="SingleTxtGR"/>
      </w:pPr>
      <w:r w:rsidRPr="0087532E">
        <w:t>164.</w:t>
      </w:r>
      <w:r w:rsidRPr="0087532E">
        <w:tab/>
        <w:t>Украина приняла во внимание замечания пункта 21 и рекомендации пункта 44 Заключительных замечаний Комитета по экономическим, социал</w:t>
      </w:r>
      <w:r w:rsidRPr="0087532E">
        <w:t>ь</w:t>
      </w:r>
      <w:r w:rsidRPr="0087532E">
        <w:t>ным и культурным правам к Пятому периодическому докладу Украины о в</w:t>
      </w:r>
      <w:r w:rsidRPr="0087532E">
        <w:t>ы</w:t>
      </w:r>
      <w:r w:rsidRPr="0087532E">
        <w:t xml:space="preserve">полнении Международного пакта об экономических, социальных и культурных правах. </w:t>
      </w:r>
    </w:p>
    <w:p w:rsidR="00ED3511" w:rsidRPr="0087532E" w:rsidRDefault="00ED3511" w:rsidP="0087532E">
      <w:pPr>
        <w:pStyle w:val="SingleTxtGR"/>
      </w:pPr>
      <w:r w:rsidRPr="0087532E">
        <w:t>165.</w:t>
      </w:r>
      <w:r w:rsidRPr="0087532E">
        <w:tab/>
        <w:t>С целью установления постоянного контроля по соблюдению законод</w:t>
      </w:r>
      <w:r w:rsidRPr="0087532E">
        <w:t>а</w:t>
      </w:r>
      <w:r w:rsidRPr="0087532E">
        <w:t>тельства о труде несовершеннолетних ежегодно на предприятиях, в организ</w:t>
      </w:r>
      <w:r w:rsidRPr="0087532E">
        <w:t>а</w:t>
      </w:r>
      <w:r w:rsidRPr="0087532E">
        <w:t>циях и учреждениях, а также у физических лиц – субъектов хозяйственной де</w:t>
      </w:r>
      <w:r w:rsidRPr="0087532E">
        <w:t>я</w:t>
      </w:r>
      <w:r w:rsidRPr="0087532E">
        <w:t>тельности, силами территориальных государственных инспекций труда Госна</w:t>
      </w:r>
      <w:r w:rsidRPr="0087532E">
        <w:t>д</w:t>
      </w:r>
      <w:r w:rsidRPr="0087532E">
        <w:t xml:space="preserve">зортруда проводятся тематические проверки. Так, в 2010 году такие проверки проводились на 441 предприятии. </w:t>
      </w:r>
    </w:p>
    <w:p w:rsidR="00ED3511" w:rsidRPr="0087532E" w:rsidRDefault="00ED3511" w:rsidP="0087532E">
      <w:pPr>
        <w:pStyle w:val="SingleTxtGR"/>
      </w:pPr>
      <w:r w:rsidRPr="0087532E">
        <w:t>166.</w:t>
      </w:r>
      <w:r w:rsidRPr="0087532E">
        <w:tab/>
        <w:t>Нарушения законодательства о труде несовершеннолетних, в том числе привлечение их к работе в выходные дни, ночным и сверхурочным работам б</w:t>
      </w:r>
      <w:r w:rsidRPr="0087532E">
        <w:t>ы</w:t>
      </w:r>
      <w:r w:rsidRPr="0087532E">
        <w:t xml:space="preserve">ли выявлены на 251 предприятиях, что составляет 56,9% от проверенных. Большая часть нарушений были выявлены на предприятиях частной формы собственности. </w:t>
      </w:r>
    </w:p>
    <w:p w:rsidR="00ED3511" w:rsidRPr="0087532E" w:rsidRDefault="00ED3511" w:rsidP="0087532E">
      <w:pPr>
        <w:pStyle w:val="SingleTxtGR"/>
      </w:pPr>
      <w:r w:rsidRPr="0087532E">
        <w:t>167.</w:t>
      </w:r>
      <w:r w:rsidRPr="0087532E">
        <w:tab/>
        <w:t>В ходе проверок были установлены нарушения статьи 190 Кодекса зак</w:t>
      </w:r>
      <w:r w:rsidRPr="0087532E">
        <w:t>о</w:t>
      </w:r>
      <w:r w:rsidRPr="0087532E">
        <w:t>нов о труде Украины, Ко</w:t>
      </w:r>
      <w:r w:rsidRPr="0087532E">
        <w:t>н</w:t>
      </w:r>
      <w:r w:rsidRPr="0087532E">
        <w:t>венции о наихудших формах детского труда 1999 года № 182 и рекомендаций МОТ (190) относительно работы несовершеннолетних в трудных и вредных условиях. Так, проверками выявлено 16 несовершенноле</w:t>
      </w:r>
      <w:r w:rsidRPr="0087532E">
        <w:t>т</w:t>
      </w:r>
      <w:r w:rsidRPr="0087532E">
        <w:t>них, которые работают в трудных и вредных условиях труда.</w:t>
      </w:r>
    </w:p>
    <w:p w:rsidR="00ED3511" w:rsidRPr="0087532E" w:rsidRDefault="00ED3511" w:rsidP="0087532E">
      <w:pPr>
        <w:pStyle w:val="SingleTxtGR"/>
      </w:pPr>
      <w:r w:rsidRPr="0087532E">
        <w:t>168.</w:t>
      </w:r>
      <w:r w:rsidRPr="0087532E">
        <w:tab/>
        <w:t>К руководителям предприятий, которые допустили такие правонаруш</w:t>
      </w:r>
      <w:r w:rsidRPr="0087532E">
        <w:t>е</w:t>
      </w:r>
      <w:r w:rsidRPr="0087532E">
        <w:t>ния применяются меры административного воздействия. Так, по результатам проверок было составлено и передано в суд 195 протоколов о привлечении их к административной ответственности за нарушения законодательства о труде н</w:t>
      </w:r>
      <w:r w:rsidRPr="0087532E">
        <w:t>е</w:t>
      </w:r>
      <w:r w:rsidRPr="0087532E">
        <w:t xml:space="preserve">совершеннолетних. </w:t>
      </w:r>
    </w:p>
    <w:p w:rsidR="00ED3511" w:rsidRPr="0087532E" w:rsidRDefault="00ED3511" w:rsidP="0087532E">
      <w:pPr>
        <w:pStyle w:val="SingleTxtGR"/>
      </w:pPr>
      <w:r w:rsidRPr="0087532E">
        <w:t>169.</w:t>
      </w:r>
      <w:r w:rsidRPr="0087532E">
        <w:tab/>
        <w:t>За невыполнение законных требований государственных инспекторов труда 4 руководителя были привлечены к административной ответственности в соответствии со стать</w:t>
      </w:r>
      <w:r w:rsidR="004B190E">
        <w:t>е</w:t>
      </w:r>
      <w:r w:rsidRPr="0087532E">
        <w:t>й 188-6 Кодекса Украины об административных прав</w:t>
      </w:r>
      <w:r w:rsidRPr="0087532E">
        <w:t>о</w:t>
      </w:r>
      <w:r w:rsidRPr="0087532E">
        <w:t>нарушениях.</w:t>
      </w:r>
    </w:p>
    <w:p w:rsidR="00ED3511" w:rsidRPr="0087532E" w:rsidRDefault="00ED3511" w:rsidP="0087532E">
      <w:pPr>
        <w:pStyle w:val="SingleTxtGR"/>
      </w:pPr>
      <w:r w:rsidRPr="0087532E">
        <w:t>170.</w:t>
      </w:r>
      <w:r w:rsidRPr="0087532E">
        <w:tab/>
        <w:t>Закон Украины "Об охране труда" определяет основные положения ре</w:t>
      </w:r>
      <w:r w:rsidRPr="0087532E">
        <w:t>а</w:t>
      </w:r>
      <w:r w:rsidRPr="0087532E">
        <w:t>лизации конституционного права работников на охрану их жизни и здоровья в процессе трудовой деятельности, регулирует при участии соответствующих о</w:t>
      </w:r>
      <w:r w:rsidRPr="0087532E">
        <w:t>р</w:t>
      </w:r>
      <w:r w:rsidRPr="0087532E">
        <w:t>ганов государственной власти отношения между работодателем и работником по вопросам безопасности труда и устанавливает единый порядок организации охраны труда в У</w:t>
      </w:r>
      <w:r w:rsidRPr="0087532E">
        <w:t>к</w:t>
      </w:r>
      <w:r w:rsidRPr="0087532E">
        <w:t>раине.</w:t>
      </w:r>
    </w:p>
    <w:p w:rsidR="00ED3511" w:rsidRPr="0087532E" w:rsidRDefault="00ED3511" w:rsidP="0087532E">
      <w:pPr>
        <w:pStyle w:val="SingleTxtGR"/>
      </w:pPr>
      <w:r w:rsidRPr="0087532E">
        <w:t>171.</w:t>
      </w:r>
      <w:r w:rsidRPr="0087532E">
        <w:tab/>
        <w:t>Государственная политика в сфере охраны труда базируется на принципе приоритета жизни и здоровья работников, полной ответственности работодат</w:t>
      </w:r>
      <w:r w:rsidRPr="0087532E">
        <w:t>е</w:t>
      </w:r>
      <w:r w:rsidRPr="0087532E">
        <w:t>ля за создание соответствующих, безопасных и безвредных условий труда.</w:t>
      </w:r>
    </w:p>
    <w:p w:rsidR="00ED3511" w:rsidRPr="0087532E" w:rsidRDefault="00ED3511" w:rsidP="0087532E">
      <w:pPr>
        <w:pStyle w:val="SingleTxtGR"/>
      </w:pPr>
      <w:r w:rsidRPr="0087532E">
        <w:t>172.</w:t>
      </w:r>
      <w:r w:rsidRPr="0087532E">
        <w:tab/>
        <w:t>Государственный комитет Украины по промышленной безопасности, о</w:t>
      </w:r>
      <w:r w:rsidRPr="0087532E">
        <w:t>х</w:t>
      </w:r>
      <w:r w:rsidRPr="0087532E">
        <w:t>ране труда и горного надзора (Госгорпромнадзор) готовит предложения по формированию государственной политики в области промышленной безопасн</w:t>
      </w:r>
      <w:r w:rsidRPr="0087532E">
        <w:t>о</w:t>
      </w:r>
      <w:r w:rsidRPr="0087532E">
        <w:t>сти и охраны труда, механизма е</w:t>
      </w:r>
      <w:r w:rsidR="004B190E">
        <w:t>е</w:t>
      </w:r>
      <w:r w:rsidRPr="0087532E">
        <w:t xml:space="preserve"> реализации, реализует государственную п</w:t>
      </w:r>
      <w:r w:rsidRPr="0087532E">
        <w:t>о</w:t>
      </w:r>
      <w:r w:rsidRPr="0087532E">
        <w:t>литику в этом направлении, обеспечивает организацию и осуществление гос</w:t>
      </w:r>
      <w:r w:rsidRPr="0087532E">
        <w:t>у</w:t>
      </w:r>
      <w:r w:rsidRPr="0087532E">
        <w:t>дарственного надзора (контроля) за соблюдением законов и других нормативно-правовых актов по охране труда, проводит расследование и вед</w:t>
      </w:r>
      <w:r w:rsidR="004B190E">
        <w:t>е</w:t>
      </w:r>
      <w:r w:rsidRPr="0087532E">
        <w:t>т уч</w:t>
      </w:r>
      <w:r w:rsidR="004B190E">
        <w:t>е</w:t>
      </w:r>
      <w:r w:rsidRPr="0087532E">
        <w:t>т аварий и несчастных случаев, подлежащих специальному расследованию, анализирует их причины, готовит предложения по предупреждению таких аварий и несчас</w:t>
      </w:r>
      <w:r w:rsidRPr="0087532E">
        <w:t>т</w:t>
      </w:r>
      <w:r w:rsidRPr="0087532E">
        <w:t>ных случаев. Госгорпромнадзор осуществляет координацию деятельности и контроль за выполнением функций государственного управления охраной труда центральными и местными органами исполнительной власти, органами местн</w:t>
      </w:r>
      <w:r w:rsidRPr="0087532E">
        <w:t>о</w:t>
      </w:r>
      <w:r w:rsidRPr="0087532E">
        <w:t>го самоуправления, проводит консультации между работодателями и работн</w:t>
      </w:r>
      <w:r w:rsidRPr="0087532E">
        <w:t>и</w:t>
      </w:r>
      <w:r w:rsidRPr="0087532E">
        <w:t>ками или их представителями, между всеми социальными группами при прин</w:t>
      </w:r>
      <w:r w:rsidRPr="0087532E">
        <w:t>я</w:t>
      </w:r>
      <w:r w:rsidRPr="0087532E">
        <w:t>тии решений по охране труда на государственном и местном уровне.</w:t>
      </w:r>
    </w:p>
    <w:p w:rsidR="00ED3511" w:rsidRPr="0087532E" w:rsidRDefault="00ED3511" w:rsidP="0087532E">
      <w:pPr>
        <w:pStyle w:val="SingleTxtGR"/>
      </w:pPr>
      <w:r w:rsidRPr="0087532E">
        <w:t>173.</w:t>
      </w:r>
      <w:r w:rsidRPr="0087532E">
        <w:tab/>
        <w:t>Разработаны Рекомендации о взаимодействии территориальных органов Госгорпромнадзора с местными органами исполнительной власти и органами местного самоуправления по вопросам улучшения состояния промышленной безопасности и охраны труда в регионах. С целью предоставления методич</w:t>
      </w:r>
      <w:r w:rsidRPr="0087532E">
        <w:t>е</w:t>
      </w:r>
      <w:r w:rsidRPr="0087532E">
        <w:t>ской помощи работодателям Госгорпромнадзор разработал "Рекомендации по построению системы управления охраной труда на производстве". Подготовл</w:t>
      </w:r>
      <w:r w:rsidRPr="0087532E">
        <w:t>е</w:t>
      </w:r>
      <w:r w:rsidRPr="0087532E">
        <w:t>ны проекты законов и постановлений Правительства, направленных на пов</w:t>
      </w:r>
      <w:r w:rsidRPr="0087532E">
        <w:t>ы</w:t>
      </w:r>
      <w:r w:rsidRPr="0087532E">
        <w:t xml:space="preserve">шение ответственности работодателя за обеспечение соответствующего уровня промышленной безопасности, с целью приближения состояния безопасности труда в Украине к Европейскому уровню. </w:t>
      </w:r>
    </w:p>
    <w:p w:rsidR="00ED3511" w:rsidRPr="0087532E" w:rsidRDefault="00ED3511" w:rsidP="0087532E">
      <w:pPr>
        <w:pStyle w:val="SingleTxtGR"/>
      </w:pPr>
      <w:r w:rsidRPr="0087532E">
        <w:t>174.</w:t>
      </w:r>
      <w:r w:rsidRPr="0087532E">
        <w:tab/>
        <w:t>Важным шагом на пути имплементации международного законодательс</w:t>
      </w:r>
      <w:r w:rsidRPr="0087532E">
        <w:t>т</w:t>
      </w:r>
      <w:r w:rsidRPr="0087532E">
        <w:t>ва в законодательство Украины является подготовка Госгорпромнадзором пр</w:t>
      </w:r>
      <w:r w:rsidRPr="0087532E">
        <w:t>о</w:t>
      </w:r>
      <w:r w:rsidRPr="0087532E">
        <w:t>екта Закона Украины "О ратификации Конвенции Международной организации труда № 155 1981 года о безопасности, гигиене труда и производственной ср</w:t>
      </w:r>
      <w:r w:rsidRPr="0087532E">
        <w:t>е</w:t>
      </w:r>
      <w:r w:rsidRPr="0087532E">
        <w:t xml:space="preserve">де". </w:t>
      </w:r>
    </w:p>
    <w:p w:rsidR="00ED3511" w:rsidRPr="0087532E" w:rsidRDefault="00ED3511" w:rsidP="0087532E">
      <w:pPr>
        <w:pStyle w:val="SingleTxtGR"/>
      </w:pPr>
      <w:r w:rsidRPr="0087532E">
        <w:t>175.</w:t>
      </w:r>
      <w:r w:rsidRPr="0087532E">
        <w:tab/>
        <w:t>Госгорпромнадзором разработан законопроект "О внесении изменений в Бюджетный кодекс Украины" относительно финансирования мероприятий по охране труда за сч</w:t>
      </w:r>
      <w:r w:rsidR="004B190E">
        <w:t>е</w:t>
      </w:r>
      <w:r w:rsidRPr="0087532E">
        <w:t>т государственного и мес</w:t>
      </w:r>
      <w:r w:rsidRPr="0087532E">
        <w:t>т</w:t>
      </w:r>
      <w:r w:rsidRPr="0087532E">
        <w:t xml:space="preserve">ных бюджетов. </w:t>
      </w:r>
    </w:p>
    <w:p w:rsidR="00ED3511" w:rsidRPr="0087532E" w:rsidRDefault="00ED3511" w:rsidP="0087532E">
      <w:pPr>
        <w:pStyle w:val="SingleTxtGR"/>
      </w:pPr>
      <w:r w:rsidRPr="0087532E">
        <w:t>176.</w:t>
      </w:r>
      <w:r w:rsidRPr="0087532E">
        <w:tab/>
        <w:t>На выполнение положений Закона Украины "Об основных принципах г</w:t>
      </w:r>
      <w:r w:rsidRPr="0087532E">
        <w:t>о</w:t>
      </w:r>
      <w:r w:rsidRPr="0087532E">
        <w:t>с</w:t>
      </w:r>
      <w:r w:rsidRPr="00FE219D">
        <w:rPr>
          <w:spacing w:val="0"/>
        </w:rPr>
        <w:t>ударственного надзора (контроля) в сфере хозяйственной деятельности" Кабин</w:t>
      </w:r>
      <w:r w:rsidRPr="00FE219D">
        <w:rPr>
          <w:spacing w:val="0"/>
        </w:rPr>
        <w:t>е</w:t>
      </w:r>
      <w:r w:rsidRPr="00FE219D">
        <w:rPr>
          <w:spacing w:val="0"/>
        </w:rPr>
        <w:t>том Министров Украины постановлением Кабинета Министров Украины №</w:t>
      </w:r>
      <w:r w:rsidR="00FE219D" w:rsidRPr="00FE219D">
        <w:rPr>
          <w:spacing w:val="0"/>
        </w:rPr>
        <w:t> </w:t>
      </w:r>
      <w:r w:rsidRPr="00FE219D">
        <w:rPr>
          <w:spacing w:val="0"/>
        </w:rPr>
        <w:t>413</w:t>
      </w:r>
      <w:r w:rsidRPr="0087532E">
        <w:t xml:space="preserve"> от 28.04.2009 </w:t>
      </w:r>
      <w:r w:rsidR="000E16C2">
        <w:t xml:space="preserve">года </w:t>
      </w:r>
      <w:r w:rsidRPr="0087532E">
        <w:t>утверждены Критерии, по которым оценивают степень риска от осуществления хозяйственной деятельности в сфере промышленной безопасн</w:t>
      </w:r>
      <w:r w:rsidRPr="0087532E">
        <w:t>о</w:t>
      </w:r>
      <w:r w:rsidRPr="0087532E">
        <w:t>сти и охраны труда и определяется периодичность проведения плановых мер</w:t>
      </w:r>
      <w:r w:rsidRPr="0087532E">
        <w:t>о</w:t>
      </w:r>
      <w:r w:rsidRPr="0087532E">
        <w:t>приятий государственного надзора (контроля).</w:t>
      </w:r>
    </w:p>
    <w:p w:rsidR="00ED3511" w:rsidRPr="0087532E" w:rsidRDefault="00ED3511" w:rsidP="0087532E">
      <w:pPr>
        <w:pStyle w:val="SingleTxtGR"/>
      </w:pPr>
      <w:r w:rsidRPr="0087532E">
        <w:t>177.</w:t>
      </w:r>
      <w:r w:rsidRPr="0087532E">
        <w:tab/>
        <w:t>Уделяется особое внимание адаптации нормативно-правовых актов по охране труда к законодательству Европейского Союза, разработке новых и п</w:t>
      </w:r>
      <w:r w:rsidRPr="0087532E">
        <w:t>е</w:t>
      </w:r>
      <w:r w:rsidRPr="0087532E">
        <w:t>ресмотру действующих нормативно-правовых актов по охране труда. Сове</w:t>
      </w:r>
      <w:r w:rsidRPr="0087532E">
        <w:t>р</w:t>
      </w:r>
      <w:r w:rsidRPr="0087532E">
        <w:t>шенствуется методика, система обучения, повышения квалификации и прове</w:t>
      </w:r>
      <w:r w:rsidRPr="0087532E">
        <w:t>р</w:t>
      </w:r>
      <w:r w:rsidRPr="0087532E">
        <w:t>ки знаний должностных лиц предприятий, государственных служащих по в</w:t>
      </w:r>
      <w:r w:rsidRPr="0087532E">
        <w:t>о</w:t>
      </w:r>
      <w:r w:rsidRPr="0087532E">
        <w:t>просам охраны труда, других ответственных специалистов в этой сфере.</w:t>
      </w:r>
    </w:p>
    <w:p w:rsidR="00ED3511" w:rsidRPr="0087532E" w:rsidRDefault="00ED3511" w:rsidP="0087532E">
      <w:pPr>
        <w:pStyle w:val="SingleTxtGR"/>
      </w:pPr>
      <w:r w:rsidRPr="00282EB3">
        <w:rPr>
          <w:spacing w:val="0"/>
          <w:w w:val="100"/>
        </w:rPr>
        <w:t>178.</w:t>
      </w:r>
      <w:r w:rsidRPr="00282EB3">
        <w:rPr>
          <w:spacing w:val="0"/>
          <w:w w:val="100"/>
        </w:rPr>
        <w:tab/>
        <w:t xml:space="preserve">Госгорпромнадзором, Министерством образования и науки, Министерством чрезвычайных ситуаций издан совместный приказ от 21.10.2010 </w:t>
      </w:r>
      <w:r w:rsidR="00282EB3" w:rsidRPr="00282EB3">
        <w:rPr>
          <w:spacing w:val="0"/>
          <w:w w:val="100"/>
        </w:rPr>
        <w:t xml:space="preserve">года </w:t>
      </w:r>
      <w:r w:rsidRPr="00282EB3">
        <w:rPr>
          <w:spacing w:val="0"/>
          <w:w w:val="100"/>
        </w:rPr>
        <w:t>№</w:t>
      </w:r>
      <w:r w:rsidR="00282EB3" w:rsidRPr="00282EB3">
        <w:rPr>
          <w:spacing w:val="0"/>
          <w:w w:val="100"/>
        </w:rPr>
        <w:t> </w:t>
      </w:r>
      <w:r w:rsidRPr="00282EB3">
        <w:rPr>
          <w:spacing w:val="0"/>
          <w:w w:val="100"/>
        </w:rPr>
        <w:t>969/922/216</w:t>
      </w:r>
      <w:r w:rsidRPr="00FE219D">
        <w:rPr>
          <w:spacing w:val="0"/>
        </w:rPr>
        <w:t xml:space="preserve"> </w:t>
      </w:r>
      <w:r w:rsidRPr="0087532E">
        <w:t>"Об организации и усовершенствовании обучения по охране труда, безопасн</w:t>
      </w:r>
      <w:r w:rsidRPr="0087532E">
        <w:t>о</w:t>
      </w:r>
      <w:r w:rsidRPr="0087532E">
        <w:t>сти жизнедеятельности и гражданской обороне в высших учебных заведениях Украины", предусматривающий объ</w:t>
      </w:r>
      <w:r w:rsidR="004B190E">
        <w:t>е</w:t>
      </w:r>
      <w:r w:rsidRPr="0087532E">
        <w:t>мы нормативных дисциплин по охране труда в соответствии с Европейской кредитно-трансферной системой (ЕСТS).</w:t>
      </w:r>
    </w:p>
    <w:p w:rsidR="00ED3511" w:rsidRPr="0087532E" w:rsidRDefault="00ED3511" w:rsidP="0087532E">
      <w:pPr>
        <w:pStyle w:val="SingleTxtGR"/>
      </w:pPr>
      <w:r w:rsidRPr="0087532E">
        <w:t>179.</w:t>
      </w:r>
      <w:r w:rsidRPr="0087532E">
        <w:tab/>
        <w:t>Особая роль в осуществлении функции комплексного управления в сфере промышленной без</w:t>
      </w:r>
      <w:r w:rsidRPr="0087532E">
        <w:t>о</w:t>
      </w:r>
      <w:r w:rsidRPr="0087532E">
        <w:t>пасности и охраны труда уделяется разработке концепции Общегосударственной программы улучшения состояния безопасности, гигиены труда и производственной среды на 2012</w:t>
      </w:r>
      <w:r w:rsidR="00696149">
        <w:t>−</w:t>
      </w:r>
      <w:r w:rsidRPr="0087532E">
        <w:t>2016 годы. Госгорпромна</w:t>
      </w:r>
      <w:r w:rsidRPr="0087532E">
        <w:t>д</w:t>
      </w:r>
      <w:r w:rsidRPr="0087532E">
        <w:t>зор готовит проект соответствующего распоряжения Кабинета Министров Украины.</w:t>
      </w:r>
    </w:p>
    <w:p w:rsidR="00ED3511" w:rsidRPr="0087532E" w:rsidRDefault="00ED3511" w:rsidP="0087532E">
      <w:pPr>
        <w:pStyle w:val="SingleTxtGR"/>
      </w:pPr>
      <w:r w:rsidRPr="0087532E">
        <w:t>180.</w:t>
      </w:r>
      <w:r w:rsidRPr="0087532E">
        <w:tab/>
        <w:t>Украина приняла во внимание рекомендации пункта 57 Заключительных замечаний Комитета по экономическим и культурным правам к Пятому пери</w:t>
      </w:r>
      <w:r w:rsidRPr="0087532E">
        <w:t>о</w:t>
      </w:r>
      <w:r w:rsidRPr="0087532E">
        <w:t>дическому докладу Украины об осуществлении Международного пакта об эк</w:t>
      </w:r>
      <w:r w:rsidRPr="0087532E">
        <w:t>о</w:t>
      </w:r>
      <w:r w:rsidRPr="0087532E">
        <w:t>номических, социальных и культурных правах.</w:t>
      </w:r>
    </w:p>
    <w:p w:rsidR="00ED3511" w:rsidRPr="0087532E" w:rsidRDefault="00ED3511" w:rsidP="0087532E">
      <w:pPr>
        <w:pStyle w:val="SingleTxtGR"/>
      </w:pPr>
      <w:r w:rsidRPr="0087532E">
        <w:t>181.</w:t>
      </w:r>
      <w:r w:rsidRPr="0087532E">
        <w:tab/>
        <w:t>С целью усовершенствования национального законодательства в разрезе европейских ценностей 4 марта 2011 года Украиной ратифицированы Конве</w:t>
      </w:r>
      <w:r w:rsidRPr="0087532E">
        <w:t>н</w:t>
      </w:r>
      <w:r w:rsidRPr="0087532E">
        <w:t>ции Международной организации труда № 174 "О предотвращении крупных промышленных аварий" и № 176 "О безопасно</w:t>
      </w:r>
      <w:r w:rsidR="00FE219D">
        <w:t>сти и гигиене труда на шахтах".</w:t>
      </w:r>
    </w:p>
    <w:p w:rsidR="00ED3511" w:rsidRPr="0087532E" w:rsidRDefault="00ED3511" w:rsidP="0087532E">
      <w:pPr>
        <w:pStyle w:val="SingleTxtGR"/>
      </w:pPr>
      <w:r w:rsidRPr="0087532E">
        <w:t>182.</w:t>
      </w:r>
      <w:r w:rsidRPr="0087532E">
        <w:tab/>
        <w:t>Украина приняла во внимание замечания пункта 16 и рекомендации пункта 39 Заключительных замечаний Комитета по экономическим и культу</w:t>
      </w:r>
      <w:r w:rsidRPr="0087532E">
        <w:t>р</w:t>
      </w:r>
      <w:r w:rsidRPr="0087532E">
        <w:t>ным правам к Пятому периодическому докладу Украины об осуществлении Международного пакта об экономических, социальных и культурных правах.</w:t>
      </w:r>
    </w:p>
    <w:p w:rsidR="00ED3511" w:rsidRPr="0087532E" w:rsidRDefault="00ED3511" w:rsidP="0087532E">
      <w:pPr>
        <w:pStyle w:val="SingleTxtGR"/>
      </w:pPr>
      <w:r w:rsidRPr="0087532E">
        <w:t>183.</w:t>
      </w:r>
      <w:r w:rsidRPr="0087532E">
        <w:tab/>
        <w:t>В последние годы в Украине наблюдается тенденция к снижению уровня производственного травматизма, аварий и аварийных ситуаций. Но, к сожал</w:t>
      </w:r>
      <w:r w:rsidRPr="0087532E">
        <w:t>е</w:t>
      </w:r>
      <w:r w:rsidRPr="0087532E">
        <w:t>нию, травматизм остается еще на достаточно высоком уровне.</w:t>
      </w:r>
    </w:p>
    <w:p w:rsidR="00ED3511" w:rsidRPr="0087532E" w:rsidRDefault="00ED3511" w:rsidP="0087532E">
      <w:pPr>
        <w:pStyle w:val="SingleTxtGR"/>
      </w:pPr>
      <w:r w:rsidRPr="0087532E">
        <w:t>184.</w:t>
      </w:r>
      <w:r w:rsidRPr="0087532E">
        <w:tab/>
        <w:t>По сравнению с 2006 годом в 2010 году произошло снижение как общего количества травмированных на производстве – с 18</w:t>
      </w:r>
      <w:r w:rsidR="00FE219D">
        <w:t> </w:t>
      </w:r>
      <w:r w:rsidRPr="0087532E">
        <w:t>992 человек до 11</w:t>
      </w:r>
      <w:r w:rsidR="00FE219D">
        <w:t> </w:t>
      </w:r>
      <w:r w:rsidRPr="0087532E">
        <w:t>698 (на 38%), так и смертельно травмированных – с 1</w:t>
      </w:r>
      <w:r w:rsidR="00FE219D">
        <w:t> </w:t>
      </w:r>
      <w:r w:rsidRPr="0087532E">
        <w:t>077 до 644 (на 40%) практически во всех отраслях экономики. Снижен травматизм со смертельным исходом в угольной отрасли (погиб 131 человек против 168 человек в 2006 году), мета</w:t>
      </w:r>
      <w:r w:rsidRPr="0087532E">
        <w:t>л</w:t>
      </w:r>
      <w:r w:rsidRPr="0087532E">
        <w:t>лургии (27 человек против 42 человек в 2006 году), машиностроении (31 чел</w:t>
      </w:r>
      <w:r w:rsidRPr="0087532E">
        <w:t>о</w:t>
      </w:r>
      <w:r w:rsidRPr="0087532E">
        <w:t>век против 61 человека в 2006 году), строительстве (72 человека против 152 в 2006 году), агропромышленном комплексе (102 человека против 197 в 2006 г</w:t>
      </w:r>
      <w:r w:rsidRPr="0087532E">
        <w:t>о</w:t>
      </w:r>
      <w:r w:rsidRPr="0087532E">
        <w:t>ду), котлонадзоре (11 человек против 31 в 2006 году), на предприятиях связи (4</w:t>
      </w:r>
      <w:r w:rsidR="00FE219D">
        <w:t> </w:t>
      </w:r>
      <w:r w:rsidRPr="0087532E">
        <w:t>человека против 18 человек в 2006 году). На угольных шахтах в 2010 году травмировано 4 888 шахтеров против 5</w:t>
      </w:r>
      <w:r w:rsidR="007F2892">
        <w:t> </w:t>
      </w:r>
      <w:r w:rsidRPr="0087532E">
        <w:t>251 в 2009 году, в том числе со сме</w:t>
      </w:r>
      <w:r w:rsidRPr="0087532E">
        <w:t>р</w:t>
      </w:r>
      <w:r w:rsidRPr="0087532E">
        <w:t>тельным исходом – 131 горняк против 151. Коэффициент смертельного травм</w:t>
      </w:r>
      <w:r w:rsidRPr="0087532E">
        <w:t>а</w:t>
      </w:r>
      <w:r w:rsidRPr="0087532E">
        <w:t>тизма на 1 млн. тонн добытого угля в 2010 году составил 1,75 против 2,1 в 2009</w:t>
      </w:r>
      <w:r w:rsidR="00FE219D">
        <w:t> </w:t>
      </w:r>
      <w:r w:rsidRPr="0087532E">
        <w:t xml:space="preserve">году. От </w:t>
      </w:r>
      <w:r w:rsidR="00DA6AF3" w:rsidRPr="0087532E">
        <w:t>сердечнососудистых</w:t>
      </w:r>
      <w:r w:rsidRPr="0087532E">
        <w:t xml:space="preserve"> заболеваний во время выполнения подзе</w:t>
      </w:r>
      <w:r w:rsidRPr="0087532E">
        <w:t>м</w:t>
      </w:r>
      <w:r w:rsidRPr="0087532E">
        <w:t>ных работ в 2010 году погибло 30 шахтеров против 27 в 2009 году. В 2009 году на шахтах Украины произошло 27 аварий и групповых несчастных случаев, травмировано 193 человека, из них смертельно – 44. В 2010 году на шахтах У</w:t>
      </w:r>
      <w:r w:rsidRPr="0087532E">
        <w:t>к</w:t>
      </w:r>
      <w:r w:rsidRPr="0087532E">
        <w:t>раины произошло 28 аварий и групповых несчастных случаев, во время кот</w:t>
      </w:r>
      <w:r w:rsidRPr="0087532E">
        <w:t>о</w:t>
      </w:r>
      <w:r w:rsidRPr="0087532E">
        <w:t>рых травмировано 107 человек, в том числе 22 – смертельно.</w:t>
      </w:r>
    </w:p>
    <w:p w:rsidR="00ED3511" w:rsidRPr="0087532E" w:rsidRDefault="00ED3511" w:rsidP="0087532E">
      <w:pPr>
        <w:pStyle w:val="SingleTxtGR"/>
      </w:pPr>
      <w:r w:rsidRPr="0087532E">
        <w:t>185.</w:t>
      </w:r>
      <w:r w:rsidRPr="0087532E">
        <w:tab/>
        <w:t>Основными причинами групповых несчастных случаев на шахтах были нарушения пылегазового режима, технологии откатки грузов, несоблюдение требований системы управления охраны труда, н</w:t>
      </w:r>
      <w:r w:rsidRPr="0087532E">
        <w:t>а</w:t>
      </w:r>
      <w:r w:rsidRPr="0087532E">
        <w:t>рушения требований Правил безопасности.</w:t>
      </w:r>
    </w:p>
    <w:p w:rsidR="00ED3511" w:rsidRPr="0087532E" w:rsidRDefault="00ED3511" w:rsidP="0087532E">
      <w:pPr>
        <w:pStyle w:val="SingleTxtGR"/>
      </w:pPr>
      <w:r w:rsidRPr="0087532E">
        <w:t>186.</w:t>
      </w:r>
      <w:r w:rsidRPr="0087532E">
        <w:tab/>
        <w:t>Украиной постоянно принимаются меры по снижению уровня травмати</w:t>
      </w:r>
      <w:r w:rsidRPr="0087532E">
        <w:t>з</w:t>
      </w:r>
      <w:r w:rsidRPr="0087532E">
        <w:t>ма на угольных шахтах. В течение 2004 – 2009 годов на 26 угольных шахтах внедрены унифицированные телекоммуникационные системы диспетчерского контроля и автоматизированного управления горными машинами и технолог</w:t>
      </w:r>
      <w:r w:rsidRPr="0087532E">
        <w:t>и</w:t>
      </w:r>
      <w:r w:rsidRPr="0087532E">
        <w:t>ческими комплексами (УТАС). Продолжались работы по внедрению системы УТАС ещ</w:t>
      </w:r>
      <w:r w:rsidR="004B190E">
        <w:t>е</w:t>
      </w:r>
      <w:r w:rsidRPr="0087532E">
        <w:t xml:space="preserve"> на трех угольных шахтах. В 2009 году система УТАС стала упра</w:t>
      </w:r>
      <w:r w:rsidRPr="0087532E">
        <w:t>в</w:t>
      </w:r>
      <w:r w:rsidRPr="0087532E">
        <w:t xml:space="preserve">ляющей, </w:t>
      </w:r>
      <w:r w:rsidR="007B39BB">
        <w:t>т.е.</w:t>
      </w:r>
      <w:r w:rsidRPr="0087532E">
        <w:t xml:space="preserve"> стала независимой от человека. Это значительно повысило ее э</w:t>
      </w:r>
      <w:r w:rsidRPr="0087532E">
        <w:t>ф</w:t>
      </w:r>
      <w:r w:rsidRPr="0087532E">
        <w:t>фективность предупреждения на угольных шахтах взрывов, пожаров, аварий с групповыми несчастными случаями, что особенно важно – предупреждение г</w:t>
      </w:r>
      <w:r w:rsidRPr="0087532E">
        <w:t>и</w:t>
      </w:r>
      <w:r w:rsidRPr="0087532E">
        <w:t>бели шахтеров. Это позволило снизить уровень аварийности и производстве</w:t>
      </w:r>
      <w:r w:rsidRPr="0087532E">
        <w:t>н</w:t>
      </w:r>
      <w:r w:rsidRPr="0087532E">
        <w:t>ного травматизма на угольных шахтах.</w:t>
      </w:r>
    </w:p>
    <w:p w:rsidR="00ED3511" w:rsidRPr="0087532E" w:rsidRDefault="00ED3511" w:rsidP="0087532E">
      <w:pPr>
        <w:pStyle w:val="SingleTxtGR"/>
      </w:pPr>
      <w:r w:rsidRPr="0087532E">
        <w:t>187.</w:t>
      </w:r>
      <w:r w:rsidRPr="0087532E">
        <w:tab/>
        <w:t>Госгорпромнадзор постоянно направляет свою деятельность на усиление государственного надзора за соблюдением субъектами хозяйствования, должн</w:t>
      </w:r>
      <w:r w:rsidRPr="0087532E">
        <w:t>о</w:t>
      </w:r>
      <w:r w:rsidRPr="0087532E">
        <w:t xml:space="preserve">стными лицами и рабочими требований законодательства, нормативных актов об охране труда. Территориальными органами Госгорпромнадзора в 2010 году </w:t>
      </w:r>
      <w:r w:rsidRPr="007F2892">
        <w:rPr>
          <w:spacing w:val="2"/>
        </w:rPr>
        <w:t>проведено 171</w:t>
      </w:r>
      <w:r w:rsidR="007F2892" w:rsidRPr="007F2892">
        <w:rPr>
          <w:spacing w:val="2"/>
        </w:rPr>
        <w:t> </w:t>
      </w:r>
      <w:r w:rsidRPr="007F2892">
        <w:rPr>
          <w:spacing w:val="2"/>
        </w:rPr>
        <w:t>295 всесторонних проверок субъектов хозяйствования и произво</w:t>
      </w:r>
      <w:r w:rsidRPr="007F2892">
        <w:rPr>
          <w:spacing w:val="2"/>
        </w:rPr>
        <w:t>д</w:t>
      </w:r>
      <w:r w:rsidRPr="007F2892">
        <w:rPr>
          <w:spacing w:val="2"/>
        </w:rPr>
        <w:t>ственных объектов в части соблюдения ими требований законов и других норм</w:t>
      </w:r>
      <w:r w:rsidRPr="007F2892">
        <w:rPr>
          <w:spacing w:val="2"/>
        </w:rPr>
        <w:t>а</w:t>
      </w:r>
      <w:r w:rsidRPr="007F2892">
        <w:rPr>
          <w:spacing w:val="2"/>
        </w:rPr>
        <w:t>тивно-правовых актов по охране труда, безопасного обращения со взрывчатыми веществами производственного назначения. Было выявлено 1 632</w:t>
      </w:r>
      <w:r w:rsidR="007F2892" w:rsidRPr="007F2892">
        <w:rPr>
          <w:spacing w:val="2"/>
        </w:rPr>
        <w:t> </w:t>
      </w:r>
      <w:r w:rsidRPr="007F2892">
        <w:rPr>
          <w:spacing w:val="2"/>
        </w:rPr>
        <w:t>271</w:t>
      </w:r>
      <w:r w:rsidR="007F2892" w:rsidRPr="007F2892">
        <w:rPr>
          <w:spacing w:val="2"/>
        </w:rPr>
        <w:t xml:space="preserve"> </w:t>
      </w:r>
      <w:r w:rsidRPr="007F2892">
        <w:rPr>
          <w:spacing w:val="2"/>
        </w:rPr>
        <w:t>нарушен</w:t>
      </w:r>
      <w:r w:rsidRPr="0087532E">
        <w:t>ий в сфере охраны труда. В случае угрозы жизни и здоровью работников должн</w:t>
      </w:r>
      <w:r w:rsidRPr="0087532E">
        <w:t>о</w:t>
      </w:r>
      <w:r w:rsidRPr="0087532E">
        <w:t>стные лица Госгорпромнадзора в 131</w:t>
      </w:r>
      <w:r w:rsidR="007F2892">
        <w:t> </w:t>
      </w:r>
      <w:r w:rsidRPr="0087532E">
        <w:t>248 случаях временно останавливали пр</w:t>
      </w:r>
      <w:r w:rsidRPr="0087532E">
        <w:t>о</w:t>
      </w:r>
      <w:r w:rsidRPr="0087532E">
        <w:t>изводство, выполнение работ и услуг. За нарушения законод</w:t>
      </w:r>
      <w:r w:rsidRPr="0087532E">
        <w:t>а</w:t>
      </w:r>
      <w:r w:rsidRPr="0087532E">
        <w:t>тельства по охране труда привлечены к ответственности 88</w:t>
      </w:r>
      <w:r w:rsidR="00977592">
        <w:t> </w:t>
      </w:r>
      <w:r w:rsidRPr="0087532E">
        <w:t>694 работника, в том числе 19</w:t>
      </w:r>
      <w:r w:rsidR="00977592">
        <w:t> </w:t>
      </w:r>
      <w:r w:rsidRPr="0087532E">
        <w:t>044 р</w:t>
      </w:r>
      <w:r w:rsidRPr="0087532E">
        <w:t>у</w:t>
      </w:r>
      <w:r w:rsidRPr="0087532E">
        <w:t>ководителей, на 2</w:t>
      </w:r>
      <w:r w:rsidR="00977592">
        <w:t> </w:t>
      </w:r>
      <w:r w:rsidRPr="0087532E">
        <w:t>233 работника материалы направлены органам пр</w:t>
      </w:r>
      <w:r w:rsidRPr="0087532E">
        <w:t>о</w:t>
      </w:r>
      <w:r w:rsidRPr="0087532E">
        <w:t>куратуры.</w:t>
      </w:r>
    </w:p>
    <w:p w:rsidR="00ED3511" w:rsidRPr="0087532E" w:rsidRDefault="00ED3511" w:rsidP="0087532E">
      <w:pPr>
        <w:pStyle w:val="SingleTxtGR"/>
      </w:pPr>
      <w:r w:rsidRPr="0087532E">
        <w:t>188.</w:t>
      </w:r>
      <w:r w:rsidRPr="0087532E">
        <w:tab/>
        <w:t>За последние годы достигнуты определенные позитивные результаты в сфере промышленной безопасности и охраны труда. В тоже время, для дост</w:t>
      </w:r>
      <w:r w:rsidRPr="0087532E">
        <w:t>и</w:t>
      </w:r>
      <w:r w:rsidRPr="0087532E">
        <w:t>жения уровня показателей ведущих стран Госгорпромнадзор продолжает уд</w:t>
      </w:r>
      <w:r w:rsidRPr="0087532E">
        <w:t>е</w:t>
      </w:r>
      <w:r w:rsidRPr="0087532E">
        <w:t>лять внимание приоритетным направлениям:</w:t>
      </w:r>
    </w:p>
    <w:p w:rsidR="00ED3511" w:rsidRPr="0087532E" w:rsidRDefault="00ED3511" w:rsidP="00977592">
      <w:pPr>
        <w:pStyle w:val="Bullet1GR"/>
      </w:pPr>
      <w:r w:rsidRPr="0087532E">
        <w:t xml:space="preserve">повышению уровня промышленной безопасности во время выполнения опасных работ и эксплуатации оборудования повышенной опасности; </w:t>
      </w:r>
    </w:p>
    <w:p w:rsidR="00ED3511" w:rsidRPr="0087532E" w:rsidRDefault="00ED3511" w:rsidP="00977592">
      <w:pPr>
        <w:pStyle w:val="Bullet1GR"/>
      </w:pPr>
      <w:r w:rsidRPr="0087532E">
        <w:t>усилению государственного надзора за ведением подземных работ на угольных шахтах;</w:t>
      </w:r>
    </w:p>
    <w:p w:rsidR="00ED3511" w:rsidRPr="0087532E" w:rsidRDefault="00ED3511" w:rsidP="00977592">
      <w:pPr>
        <w:pStyle w:val="Bullet1GR"/>
      </w:pPr>
      <w:r w:rsidRPr="0087532E">
        <w:t>повышение эффективности системы комплексного управления промы</w:t>
      </w:r>
      <w:r w:rsidRPr="0087532E">
        <w:t>ш</w:t>
      </w:r>
      <w:r w:rsidRPr="0087532E">
        <w:t>ленной безопасностью и охраной труда на объектах Евро</w:t>
      </w:r>
      <w:r w:rsidR="00696149">
        <w:t>−</w:t>
      </w:r>
      <w:r w:rsidRPr="0087532E">
        <w:t>2012;</w:t>
      </w:r>
    </w:p>
    <w:p w:rsidR="00ED3511" w:rsidRPr="0087532E" w:rsidRDefault="00ED3511" w:rsidP="00977592">
      <w:pPr>
        <w:pStyle w:val="Bullet1GR"/>
      </w:pPr>
      <w:r w:rsidRPr="0087532E">
        <w:t>обеспечение выполнения мероприятий по усовершенствованию работы предприятий по газообеспечению и газификации в части использования природного газа в быту;</w:t>
      </w:r>
    </w:p>
    <w:p w:rsidR="00ED3511" w:rsidRPr="0087532E" w:rsidRDefault="00ED3511" w:rsidP="00977592">
      <w:pPr>
        <w:pStyle w:val="Bullet1GR"/>
      </w:pPr>
      <w:r w:rsidRPr="0087532E">
        <w:t>организации работ по осуществлению профилактических мероприятий по промышленной безопасности пут</w:t>
      </w:r>
      <w:r w:rsidR="004B190E">
        <w:t>е</w:t>
      </w:r>
      <w:r w:rsidRPr="0087532E">
        <w:t>м реализации общегосударственной, отраслевых и региональных программ повышения уровня безопасности, гигиены труда и улучшения состояния производственной среды, напра</w:t>
      </w:r>
      <w:r w:rsidRPr="0087532E">
        <w:t>в</w:t>
      </w:r>
      <w:r w:rsidRPr="0087532E">
        <w:t>ленных на внедрение прогрессивных технологий, применение совреме</w:t>
      </w:r>
      <w:r w:rsidRPr="0087532E">
        <w:t>н</w:t>
      </w:r>
      <w:r w:rsidRPr="0087532E">
        <w:t>ных средств индивидуальной и коллективной защиты;</w:t>
      </w:r>
    </w:p>
    <w:p w:rsidR="00ED3511" w:rsidRPr="0087532E" w:rsidRDefault="00ED3511" w:rsidP="00977592">
      <w:pPr>
        <w:pStyle w:val="Bullet1GR"/>
      </w:pPr>
      <w:r w:rsidRPr="0087532E">
        <w:t>дальнейшему совершенствованию правовых принципов промышленной безопасности и охраны труда в части приведения их в соответствие со стандартами Европейского Союза.</w:t>
      </w:r>
    </w:p>
    <w:p w:rsidR="00ED3511" w:rsidRPr="0087532E" w:rsidRDefault="00ED3511" w:rsidP="00977592">
      <w:pPr>
        <w:pStyle w:val="H1GR"/>
      </w:pPr>
      <w:r w:rsidRPr="0087532E">
        <w:tab/>
      </w:r>
      <w:r w:rsidRPr="0087532E">
        <w:tab/>
        <w:t>Статья 8</w:t>
      </w:r>
    </w:p>
    <w:p w:rsidR="00ED3511" w:rsidRPr="0087532E" w:rsidRDefault="00ED3511" w:rsidP="00977592">
      <w:pPr>
        <w:pStyle w:val="H23GR"/>
      </w:pPr>
      <w:r w:rsidRPr="0087532E">
        <w:tab/>
      </w:r>
      <w:r w:rsidRPr="0087532E">
        <w:tab/>
        <w:t>Права профессиональных союзов</w:t>
      </w:r>
    </w:p>
    <w:p w:rsidR="00ED3511" w:rsidRPr="0087532E" w:rsidRDefault="00ED3511" w:rsidP="0087532E">
      <w:pPr>
        <w:pStyle w:val="SingleTxtGR"/>
      </w:pPr>
      <w:r w:rsidRPr="0087532E">
        <w:t>189.</w:t>
      </w:r>
      <w:r w:rsidRPr="0087532E">
        <w:tab/>
        <w:t>Согласно статье 36 Конституции Украины граждане имеют право на уч</w:t>
      </w:r>
      <w:r w:rsidRPr="0087532E">
        <w:t>а</w:t>
      </w:r>
      <w:r w:rsidRPr="0087532E">
        <w:t xml:space="preserve">стие в профессиональных союзах с целью защиты своих трудовых и социально-экономических прав и интересов. </w:t>
      </w:r>
    </w:p>
    <w:p w:rsidR="00ED3511" w:rsidRPr="0087532E" w:rsidRDefault="00ED3511" w:rsidP="0087532E">
      <w:pPr>
        <w:pStyle w:val="SingleTxtGR"/>
      </w:pPr>
      <w:r w:rsidRPr="0087532E">
        <w:t>190.</w:t>
      </w:r>
      <w:r w:rsidRPr="0087532E">
        <w:tab/>
        <w:t>В соответствии со статей 243 Кодекса законов о труде, статьей 6 Закона Украины "О профессиональных союзах, их правах и гарантиях деятельности" (далее – Закон) граждане Украины имеют право на основании свободного вол</w:t>
      </w:r>
      <w:r w:rsidRPr="0087532E">
        <w:t>е</w:t>
      </w:r>
      <w:r w:rsidRPr="0087532E">
        <w:t>изъявления без какого-либо разрешения создавать профсоюзы, вступать в них и выходить из них на условиях и в порядке, который определен их уставами, уч</w:t>
      </w:r>
      <w:r w:rsidRPr="0087532E">
        <w:t>а</w:t>
      </w:r>
      <w:r w:rsidRPr="0087532E">
        <w:t xml:space="preserve">ствовать в работе профсоюзов. </w:t>
      </w:r>
    </w:p>
    <w:p w:rsidR="00ED3511" w:rsidRPr="0087532E" w:rsidRDefault="00ED3511" w:rsidP="0087532E">
      <w:pPr>
        <w:pStyle w:val="SingleTxtGR"/>
      </w:pPr>
      <w:r w:rsidRPr="0087532E">
        <w:t>191.</w:t>
      </w:r>
      <w:r w:rsidRPr="0087532E">
        <w:tab/>
        <w:t>Кроме того, в соответствии с частями первой</w:t>
      </w:r>
      <w:r w:rsidR="00696149">
        <w:t>−</w:t>
      </w:r>
      <w:r w:rsidRPr="0087532E">
        <w:t>третьей статьи 7 указанн</w:t>
      </w:r>
      <w:r w:rsidRPr="0087532E">
        <w:t>о</w:t>
      </w:r>
      <w:r w:rsidRPr="0087532E">
        <w:t>го Закона, членами профсоюзов могут быть лица, которые работают на пре</w:t>
      </w:r>
      <w:r w:rsidRPr="0087532E">
        <w:t>д</w:t>
      </w:r>
      <w:r w:rsidRPr="0087532E">
        <w:t>приятии, в учреждении или организации независимо от форм собственности и видов ведения хозяйства, у физического лица которое использует наемный труд, лица, которые обеспечивают себя работой самостоятельно, лица, которые уча</w:t>
      </w:r>
      <w:r w:rsidRPr="0087532E">
        <w:t>т</w:t>
      </w:r>
      <w:r w:rsidRPr="0087532E">
        <w:t>ся в учебном заведении. Граждане Украины свободно избирают профсоюз, в к</w:t>
      </w:r>
      <w:r w:rsidRPr="0087532E">
        <w:t>о</w:t>
      </w:r>
      <w:r w:rsidRPr="0087532E">
        <w:t>торый они желают вступить. Основанием для вступления в профсоюз является заявление гражданина (работника), поданное в первичную организацию про</w:t>
      </w:r>
      <w:r w:rsidRPr="0087532E">
        <w:t>ф</w:t>
      </w:r>
      <w:r w:rsidRPr="0087532E">
        <w:t>союза. При создании профсоюза прием в него осуществляется учредительными собраниями. Никого нельзя заставить вступать или не вступать в профсоюз.</w:t>
      </w:r>
    </w:p>
    <w:p w:rsidR="00ED3511" w:rsidRPr="0087532E" w:rsidRDefault="00ED3511" w:rsidP="0087532E">
      <w:pPr>
        <w:pStyle w:val="SingleTxtGR"/>
      </w:pPr>
      <w:r w:rsidRPr="0087532E">
        <w:t>192.</w:t>
      </w:r>
      <w:r w:rsidRPr="0087532E">
        <w:tab/>
        <w:t>Статьей 5 Закона установлен запрет дискриминации по признакам пр</w:t>
      </w:r>
      <w:r w:rsidRPr="0087532E">
        <w:t>и</w:t>
      </w:r>
      <w:r w:rsidRPr="0087532E">
        <w:t>надлежности к профсоюзам. Так, принадлежность или непринадлежность к профсоюзам не влечет за собой каких-либо огран</w:t>
      </w:r>
      <w:r w:rsidRPr="0087532E">
        <w:t>и</w:t>
      </w:r>
      <w:r w:rsidRPr="0087532E">
        <w:t>чений трудовых, социально-экономических, политических, личностных прав и свобод граждан, гарантир</w:t>
      </w:r>
      <w:r w:rsidRPr="0087532E">
        <w:t>о</w:t>
      </w:r>
      <w:r w:rsidRPr="0087532E">
        <w:t>ванных Конституцией Украины, другими законами Украины. Запрещается л</w:t>
      </w:r>
      <w:r w:rsidRPr="0087532E">
        <w:t>ю</w:t>
      </w:r>
      <w:r w:rsidRPr="0087532E">
        <w:t>бое ограничение прав или установление преимуществ при заключении, измен</w:t>
      </w:r>
      <w:r w:rsidRPr="0087532E">
        <w:t>е</w:t>
      </w:r>
      <w:r w:rsidRPr="0087532E">
        <w:t>нии или прекращении трудового договора в связи с принадлежностью к про</w:t>
      </w:r>
      <w:r w:rsidRPr="0087532E">
        <w:t>ф</w:t>
      </w:r>
      <w:r w:rsidRPr="0087532E">
        <w:t>союзам или определенному профсоюзу, вступлением в него или выходом из н</w:t>
      </w:r>
      <w:r w:rsidRPr="0087532E">
        <w:t>е</w:t>
      </w:r>
      <w:r w:rsidRPr="0087532E">
        <w:t>го.</w:t>
      </w:r>
    </w:p>
    <w:p w:rsidR="00ED3511" w:rsidRPr="0087532E" w:rsidRDefault="00ED3511" w:rsidP="0087532E">
      <w:pPr>
        <w:pStyle w:val="SingleTxtGR"/>
      </w:pPr>
      <w:r w:rsidRPr="0087532E">
        <w:t>193.</w:t>
      </w:r>
      <w:r w:rsidRPr="0087532E">
        <w:tab/>
        <w:t>О практической реализации права каждого человека создавать и вступать в профсоюзы свидетельствует тот факт, что по состоянию на конец 2010 г</w:t>
      </w:r>
      <w:r w:rsidRPr="0087532E">
        <w:t>о</w:t>
      </w:r>
      <w:r w:rsidRPr="0087532E">
        <w:t>да в Украине созданы и действуют 146 всеукраинских профсоюзов и 15 всеукраи</w:t>
      </w:r>
      <w:r w:rsidRPr="0087532E">
        <w:t>н</w:t>
      </w:r>
      <w:r w:rsidRPr="0087532E">
        <w:t>ских профобъединений.</w:t>
      </w:r>
    </w:p>
    <w:p w:rsidR="00ED3511" w:rsidRPr="0087532E" w:rsidRDefault="00ED3511" w:rsidP="0087532E">
      <w:pPr>
        <w:pStyle w:val="SingleTxtGR"/>
      </w:pPr>
      <w:r w:rsidRPr="0087532E">
        <w:t>194.</w:t>
      </w:r>
      <w:r w:rsidRPr="0087532E">
        <w:tab/>
        <w:t>Согласно статье 8 указанного Закона с целью выполнения своих уставных заданий профсоюзы, их организации (если это предусмотрено уставом) имеют право на добровольных началах создавать объединения (советы, федерации, конфедерации, и тому подобное) по отраслевому, территориальному или друг</w:t>
      </w:r>
      <w:r w:rsidRPr="0087532E">
        <w:t>о</w:t>
      </w:r>
      <w:r w:rsidRPr="0087532E">
        <w:t>му признаку, а также входить в состав объединений и свободно выходить из них. Профсоюзы, желающие создать объединение профсоюзов, заключают с</w:t>
      </w:r>
      <w:r w:rsidRPr="0087532E">
        <w:t>о</w:t>
      </w:r>
      <w:r w:rsidRPr="0087532E">
        <w:t>ответствующее соглашение и утверждают устав (положение) объединения.</w:t>
      </w:r>
    </w:p>
    <w:p w:rsidR="00ED3511" w:rsidRPr="0087532E" w:rsidRDefault="00ED3511" w:rsidP="0087532E">
      <w:pPr>
        <w:pStyle w:val="SingleTxtGR"/>
      </w:pPr>
      <w:r w:rsidRPr="0087532E">
        <w:t>195.</w:t>
      </w:r>
      <w:r w:rsidRPr="0087532E">
        <w:tab/>
        <w:t>Статьей 9 Закона предусмотрено, что профсоюзы и их объединения, с</w:t>
      </w:r>
      <w:r w:rsidRPr="0087532E">
        <w:t>о</w:t>
      </w:r>
      <w:r w:rsidRPr="0087532E">
        <w:t>гласно своим уставным целям и задачам, имеют право вступать в междунаро</w:t>
      </w:r>
      <w:r w:rsidRPr="0087532E">
        <w:t>д</w:t>
      </w:r>
      <w:r w:rsidRPr="0087532E">
        <w:t>ные профсоюзы и другие международные организации и объединения, которые представляют интересы работников, и участвовать в их деятельности, сотру</w:t>
      </w:r>
      <w:r w:rsidRPr="0087532E">
        <w:t>д</w:t>
      </w:r>
      <w:r w:rsidRPr="0087532E">
        <w:t>ничать с профсоюзами других стран, осуществлять другую деятельность, не противоречащую зак</w:t>
      </w:r>
      <w:r w:rsidRPr="0087532E">
        <w:t>о</w:t>
      </w:r>
      <w:r w:rsidRPr="0087532E">
        <w:t xml:space="preserve">нодательству Украины. </w:t>
      </w:r>
    </w:p>
    <w:p w:rsidR="00ED3511" w:rsidRPr="0087532E" w:rsidRDefault="00ED3511" w:rsidP="0087532E">
      <w:pPr>
        <w:pStyle w:val="SingleTxtGR"/>
      </w:pPr>
      <w:r w:rsidRPr="0087532E">
        <w:t>196.</w:t>
      </w:r>
      <w:r w:rsidRPr="0087532E">
        <w:tab/>
        <w:t>Так, Федерация профсоюзов Украины, Конфедерация Свободных про</w:t>
      </w:r>
      <w:r w:rsidRPr="0087532E">
        <w:t>ф</w:t>
      </w:r>
      <w:r w:rsidRPr="0087532E">
        <w:t>союзов Украины и Всеукраинское объединение солидарности трудящихся я</w:t>
      </w:r>
      <w:r w:rsidRPr="0087532E">
        <w:t>в</w:t>
      </w:r>
      <w:r w:rsidRPr="0087532E">
        <w:t>ляются членами Международной конфедерации профсоюзов. Профсоюзы де</w:t>
      </w:r>
      <w:r w:rsidRPr="0087532E">
        <w:t>й</w:t>
      </w:r>
      <w:r w:rsidRPr="0087532E">
        <w:t>ствуют в соответствии с законодательством и своими уставами. При этом ст</w:t>
      </w:r>
      <w:r w:rsidRPr="0087532E">
        <w:t>а</w:t>
      </w:r>
      <w:r w:rsidRPr="0087532E">
        <w:t>тья</w:t>
      </w:r>
      <w:r w:rsidR="00DA6AF3">
        <w:t> </w:t>
      </w:r>
      <w:r w:rsidRPr="0087532E">
        <w:t>10 указанного Закона предусматривает, что все профсоюзы равны перед з</w:t>
      </w:r>
      <w:r w:rsidRPr="0087532E">
        <w:t>а</w:t>
      </w:r>
      <w:r w:rsidRPr="0087532E">
        <w:t>коном и имеют равные права на осуществление представительства и защиты прав и интересов членов профсоюза.</w:t>
      </w:r>
    </w:p>
    <w:p w:rsidR="00ED3511" w:rsidRPr="0087532E" w:rsidRDefault="00ED3511" w:rsidP="0087532E">
      <w:pPr>
        <w:pStyle w:val="SingleTxtGR"/>
      </w:pPr>
      <w:r w:rsidRPr="0087532E">
        <w:t>197.</w:t>
      </w:r>
      <w:r w:rsidRPr="0087532E">
        <w:tab/>
        <w:t>Согласно статье 12 Закона профессиональные союзы, их объединения в своей деятельности независимы от органов государственной власти и органов местного самоуправления, работодателей, других общественных организаций, политических партий, не подотчетны и не подконтрольны им. Профсоюзы с</w:t>
      </w:r>
      <w:r w:rsidRPr="0087532E">
        <w:t>а</w:t>
      </w:r>
      <w:r w:rsidRPr="0087532E">
        <w:t xml:space="preserve">мостоятельно организуют свою деятельность, проводят собрания, конференции, съезды, заседания образованных ими органов, другие мероприятия, которые не противоречат законодательству. </w:t>
      </w:r>
    </w:p>
    <w:p w:rsidR="00ED3511" w:rsidRPr="0087532E" w:rsidRDefault="00ED3511" w:rsidP="0087532E">
      <w:pPr>
        <w:pStyle w:val="SingleTxtGR"/>
      </w:pPr>
      <w:r w:rsidRPr="0087532E">
        <w:t>198.</w:t>
      </w:r>
      <w:r w:rsidRPr="0087532E">
        <w:tab/>
        <w:t>Запрещается вмешательство органов государственной власти, органов местного самоуправления, их должностных лиц, работодателей, их объедин</w:t>
      </w:r>
      <w:r w:rsidRPr="0087532E">
        <w:t>е</w:t>
      </w:r>
      <w:r w:rsidRPr="0087532E">
        <w:t>ний в уставную деятельность профсоюзов, их организаций, и объединений.</w:t>
      </w:r>
    </w:p>
    <w:p w:rsidR="00ED3511" w:rsidRPr="0087532E" w:rsidRDefault="00ED3511" w:rsidP="0087532E">
      <w:pPr>
        <w:pStyle w:val="SingleTxtGR"/>
      </w:pPr>
      <w:r w:rsidRPr="0087532E">
        <w:t>199.</w:t>
      </w:r>
      <w:r w:rsidRPr="0087532E">
        <w:tab/>
        <w:t>Деятельность профсоюзов, их объединений, которая нарушает Констит</w:t>
      </w:r>
      <w:r w:rsidRPr="0087532E">
        <w:t>у</w:t>
      </w:r>
      <w:r w:rsidRPr="0087532E">
        <w:t>цию и законы Украины, может быть запрещена лишь по решению местного с</w:t>
      </w:r>
      <w:r w:rsidRPr="0087532E">
        <w:t>у</w:t>
      </w:r>
      <w:r w:rsidRPr="0087532E">
        <w:t>да, а профсоюза со статусом всеукраинского или республиканского и объедин</w:t>
      </w:r>
      <w:r w:rsidRPr="0087532E">
        <w:t>е</w:t>
      </w:r>
      <w:r w:rsidRPr="0087532E">
        <w:t xml:space="preserve">ний профсоюзов с соответствующим статусом – лишь по решению Верховного Суда Украины. </w:t>
      </w:r>
    </w:p>
    <w:p w:rsidR="00ED3511" w:rsidRPr="0087532E" w:rsidRDefault="00ED3511" w:rsidP="0087532E">
      <w:pPr>
        <w:pStyle w:val="SingleTxtGR"/>
      </w:pPr>
      <w:r w:rsidRPr="0087532E">
        <w:t>200.</w:t>
      </w:r>
      <w:r w:rsidRPr="0087532E">
        <w:tab/>
        <w:t xml:space="preserve">Не допускается принудительный роспуск, прекращение, а также запрет деятельности профсоюзов, их объединений по решению любых других органов. </w:t>
      </w:r>
    </w:p>
    <w:p w:rsidR="00ED3511" w:rsidRPr="0087532E" w:rsidRDefault="00ED3511" w:rsidP="0087532E">
      <w:pPr>
        <w:pStyle w:val="SingleTxtGR"/>
      </w:pPr>
      <w:r w:rsidRPr="0087532E">
        <w:t>201.</w:t>
      </w:r>
      <w:r w:rsidRPr="0087532E">
        <w:tab/>
        <w:t>В Украине в соответствии со статьей 44 Конституции Украины те, кто р</w:t>
      </w:r>
      <w:r w:rsidRPr="0087532E">
        <w:t>а</w:t>
      </w:r>
      <w:r w:rsidRPr="0087532E">
        <w:t>ботает, имеют право на забастовку для защиты своих экономических и соц</w:t>
      </w:r>
      <w:r w:rsidRPr="0087532E">
        <w:t>и</w:t>
      </w:r>
      <w:r w:rsidRPr="0087532E">
        <w:t>альных интересов. Запрет забастовок возможен только на основании закона.</w:t>
      </w:r>
    </w:p>
    <w:p w:rsidR="00ED3511" w:rsidRPr="0087532E" w:rsidRDefault="00ED3511" w:rsidP="0087532E">
      <w:pPr>
        <w:pStyle w:val="SingleTxtGR"/>
      </w:pPr>
      <w:r w:rsidRPr="0087532E">
        <w:t>202.</w:t>
      </w:r>
      <w:r w:rsidRPr="0087532E">
        <w:tab/>
        <w:t>В соответствии со статьей 17 Закона Украины "О порядке разрешения коллективных трудовых споров (конфликтов)" забастовка – это временное ко</w:t>
      </w:r>
      <w:r w:rsidRPr="0087532E">
        <w:t>л</w:t>
      </w:r>
      <w:r w:rsidRPr="0087532E">
        <w:t>лективное добровольное прекращение работы работниками (невыход на работу, неисполнение своих трудовых обязательств) предприятия, учреждения, орган</w:t>
      </w:r>
      <w:r w:rsidRPr="0087532E">
        <w:t>и</w:t>
      </w:r>
      <w:r w:rsidRPr="0087532E">
        <w:t>зации (структурного подразделения) с целью разрешения коллективного труд</w:t>
      </w:r>
      <w:r w:rsidRPr="0087532E">
        <w:t>о</w:t>
      </w:r>
      <w:r w:rsidRPr="0087532E">
        <w:t>вого спора (ко</w:t>
      </w:r>
      <w:r w:rsidRPr="0087532E">
        <w:t>н</w:t>
      </w:r>
      <w:r w:rsidRPr="0087532E">
        <w:t>фликта)".</w:t>
      </w:r>
    </w:p>
    <w:p w:rsidR="00ED3511" w:rsidRPr="0087532E" w:rsidRDefault="00ED3511" w:rsidP="0087532E">
      <w:pPr>
        <w:pStyle w:val="SingleTxtGR"/>
      </w:pPr>
      <w:r w:rsidRPr="0087532E">
        <w:t>203.</w:t>
      </w:r>
      <w:r w:rsidRPr="0087532E">
        <w:tab/>
        <w:t>Забастовка применяется как крайний способ (когда все другие возможн</w:t>
      </w:r>
      <w:r w:rsidRPr="0087532E">
        <w:t>о</w:t>
      </w:r>
      <w:r w:rsidRPr="0087532E">
        <w:t>сти исчерпаны) решения коллективного трудового спора (конфликта) в связи с отказом владельца или уполномоченного им органа (представителя) удовлетв</w:t>
      </w:r>
      <w:r w:rsidRPr="0087532E">
        <w:t>о</w:t>
      </w:r>
      <w:r w:rsidRPr="0087532E">
        <w:t>рить требования наемных работников или профсоюзов, объединения профсо</w:t>
      </w:r>
      <w:r w:rsidRPr="0087532E">
        <w:t>ю</w:t>
      </w:r>
      <w:r w:rsidRPr="0087532E">
        <w:t>зов или уполномоченного им (ими) органа.</w:t>
      </w:r>
    </w:p>
    <w:p w:rsidR="00ED3511" w:rsidRPr="0087532E" w:rsidRDefault="00ED3511" w:rsidP="0087532E">
      <w:pPr>
        <w:pStyle w:val="SingleTxtGR"/>
      </w:pPr>
      <w:r w:rsidRPr="0087532E">
        <w:t>204.</w:t>
      </w:r>
      <w:r w:rsidRPr="0087532E">
        <w:tab/>
        <w:t>Случаи, при которых запрещается проведение забастовок, определены положениями статьи 24 Закона Украины "О порядке разрешения коллективных трудовых споров (конфликтов)", а именно при условии, если приостановление трудящимися работы создает угрозу жизни и здоровью людей, окружающей среде или препятствует предупреждению стихийного бедствия, аварии, катас</w:t>
      </w:r>
      <w:r w:rsidRPr="0087532E">
        <w:t>т</w:t>
      </w:r>
      <w:r w:rsidRPr="0087532E">
        <w:t>роф, эпидемий, эпизоотий или ликвидации их последствий.</w:t>
      </w:r>
    </w:p>
    <w:p w:rsidR="00ED3511" w:rsidRPr="0087532E" w:rsidRDefault="00ED3511" w:rsidP="0087532E">
      <w:pPr>
        <w:pStyle w:val="SingleTxtGR"/>
      </w:pPr>
      <w:r w:rsidRPr="00AC1191">
        <w:rPr>
          <w:spacing w:val="2"/>
        </w:rPr>
        <w:t>205.</w:t>
      </w:r>
      <w:r w:rsidRPr="00AC1191">
        <w:rPr>
          <w:spacing w:val="2"/>
        </w:rPr>
        <w:tab/>
        <w:t>В соответствии со статьей 42 "Горного закона Украины" (от 06.10.1999</w:t>
      </w:r>
      <w:r w:rsidR="00AC1191" w:rsidRPr="00AC1191">
        <w:rPr>
          <w:spacing w:val="2"/>
        </w:rPr>
        <w:t> года</w:t>
      </w:r>
      <w:r w:rsidRPr="0087532E">
        <w:t xml:space="preserve"> №</w:t>
      </w:r>
      <w:r w:rsidR="00AC1191">
        <w:t xml:space="preserve"> </w:t>
      </w:r>
      <w:r w:rsidRPr="0087532E">
        <w:t xml:space="preserve">1127 XIV) запрещается проводить забастовки лицам, находящимся в особо опасных подземных условиях. </w:t>
      </w:r>
    </w:p>
    <w:p w:rsidR="00ED3511" w:rsidRPr="0087532E" w:rsidRDefault="00ED3511" w:rsidP="0087532E">
      <w:pPr>
        <w:pStyle w:val="SingleTxtGR"/>
      </w:pPr>
      <w:r w:rsidRPr="0087532E">
        <w:t>206.</w:t>
      </w:r>
      <w:r w:rsidRPr="0087532E">
        <w:tab/>
        <w:t>Забастовки на предприятиях электроэнергетики запрещаются в случаях, когда они могут привести к нарушениям постоянства объединенной энергоси</w:t>
      </w:r>
      <w:r w:rsidRPr="0087532E">
        <w:t>с</w:t>
      </w:r>
      <w:r w:rsidRPr="0087532E">
        <w:t>темы или теплопоставок в осенне-зимний период.</w:t>
      </w:r>
    </w:p>
    <w:p w:rsidR="00ED3511" w:rsidRPr="0087532E" w:rsidRDefault="00ED3511" w:rsidP="0087532E">
      <w:pPr>
        <w:pStyle w:val="SingleTxtGR"/>
      </w:pPr>
      <w:r w:rsidRPr="0087532E">
        <w:t>207.</w:t>
      </w:r>
      <w:r w:rsidRPr="0087532E">
        <w:tab/>
        <w:t>На основании ряда законов запрещено бастовать государственным сл</w:t>
      </w:r>
      <w:r w:rsidRPr="0087532E">
        <w:t>у</w:t>
      </w:r>
      <w:r w:rsidRPr="0087532E">
        <w:t>жащим, должностным лицам органов местного самоуправления, военнослуж</w:t>
      </w:r>
      <w:r w:rsidRPr="0087532E">
        <w:t>а</w:t>
      </w:r>
      <w:r w:rsidRPr="0087532E">
        <w:t>щим, сотрудникам милиции, аварийно-спасательных служб, работникам и сл</w:t>
      </w:r>
      <w:r w:rsidRPr="0087532E">
        <w:t>у</w:t>
      </w:r>
      <w:r w:rsidRPr="0087532E">
        <w:t>жащим государственной пожарной охраны, персоналу ядерных установок и объектов. В условиях военного положения или введении чрезвычайного пол</w:t>
      </w:r>
      <w:r w:rsidRPr="0087532E">
        <w:t>о</w:t>
      </w:r>
      <w:r w:rsidRPr="0087532E">
        <w:t>жения пров</w:t>
      </w:r>
      <w:r w:rsidRPr="0087532E">
        <w:t>о</w:t>
      </w:r>
      <w:r w:rsidRPr="0087532E">
        <w:t>дить забастовки запрещается.</w:t>
      </w:r>
    </w:p>
    <w:p w:rsidR="00ED3511" w:rsidRPr="0087532E" w:rsidRDefault="00ED3511" w:rsidP="0087532E">
      <w:pPr>
        <w:pStyle w:val="SingleTxtGR"/>
      </w:pPr>
      <w:r w:rsidRPr="0087532E">
        <w:t>208.</w:t>
      </w:r>
      <w:r w:rsidRPr="0087532E">
        <w:tab/>
        <w:t>Ограничение относительно членства в профсоюзах устанавливается и</w:t>
      </w:r>
      <w:r w:rsidRPr="0087532E">
        <w:t>с</w:t>
      </w:r>
      <w:r w:rsidRPr="0087532E">
        <w:t>ключительно Конституцией или законами Украины. Статьей 127 Конституции установлено, что профессиональные судьи не могут принадлежать к профсо</w:t>
      </w:r>
      <w:r w:rsidRPr="0087532E">
        <w:t>ю</w:t>
      </w:r>
      <w:r w:rsidRPr="0087532E">
        <w:t>зам.</w:t>
      </w:r>
    </w:p>
    <w:p w:rsidR="00ED3511" w:rsidRPr="0087532E" w:rsidRDefault="00ED3511" w:rsidP="0087532E">
      <w:pPr>
        <w:pStyle w:val="SingleTxtGR"/>
      </w:pPr>
      <w:r w:rsidRPr="0087532E">
        <w:t>209.</w:t>
      </w:r>
      <w:r w:rsidRPr="0087532E">
        <w:tab/>
        <w:t>Согласно статье 17 Закона Украины "О Вооруженных Силах Украины" военнослужащие прекращают свое членство в профессиональных союзах на период военной службы. Военнослужащие могут быть членами общественных организаций, за исключением организаций, уставные положения которых пр</w:t>
      </w:r>
      <w:r w:rsidRPr="0087532E">
        <w:t>о</w:t>
      </w:r>
      <w:r w:rsidRPr="0087532E">
        <w:t>тиворечат принципам деятельности Вооруженных Сил Украины, и могут пр</w:t>
      </w:r>
      <w:r w:rsidRPr="0087532E">
        <w:t>и</w:t>
      </w:r>
      <w:r w:rsidRPr="0087532E">
        <w:t>нимать участие в их работе в свободное от обязательств военной службы время, когда они не выполняют обязательств вое</w:t>
      </w:r>
      <w:r w:rsidRPr="0087532E">
        <w:t>н</w:t>
      </w:r>
      <w:r w:rsidRPr="0087532E">
        <w:t>ной службы.</w:t>
      </w:r>
    </w:p>
    <w:p w:rsidR="00ED3511" w:rsidRPr="0087532E" w:rsidRDefault="00ED3511" w:rsidP="0087532E">
      <w:pPr>
        <w:pStyle w:val="SingleTxtGR"/>
      </w:pPr>
      <w:r w:rsidRPr="0087532E">
        <w:t>210.</w:t>
      </w:r>
      <w:r w:rsidRPr="0087532E">
        <w:tab/>
        <w:t>В соответствие с законами Украины "О Службе безопасности Украины" и "О разведывательных органах Украины" членство и участие сотрудников разв</w:t>
      </w:r>
      <w:r w:rsidRPr="0087532E">
        <w:t>е</w:t>
      </w:r>
      <w:r w:rsidRPr="0087532E">
        <w:t>дывательных органов Украины в деятельности объединений граждан, которые имеют политические цели, не допускается; членство сотрудников Службы безопасности Украины в таких объединениях прекращается на период службы или работы по трудовому договору. В виде исключения, разрешается членство в профессиональных союзах работников, к</w:t>
      </w:r>
      <w:r w:rsidRPr="0087532E">
        <w:t>о</w:t>
      </w:r>
      <w:r w:rsidRPr="0087532E">
        <w:t>торые заключили трудовой договор с разведывательными органами Украины или со Службой безопасности.</w:t>
      </w:r>
    </w:p>
    <w:p w:rsidR="00ED3511" w:rsidRPr="0087532E" w:rsidRDefault="00ED3511" w:rsidP="0087532E">
      <w:pPr>
        <w:pStyle w:val="SingleTxtGR"/>
      </w:pPr>
      <w:r w:rsidRPr="0087532E">
        <w:t>211.</w:t>
      </w:r>
      <w:r w:rsidRPr="0087532E">
        <w:tab/>
        <w:t>Статьей 18 Закона Украины "О милиции" предусмотрено, что работники милиции могут создавать профессиональные союзы.</w:t>
      </w:r>
    </w:p>
    <w:p w:rsidR="00ED3511" w:rsidRPr="0087532E" w:rsidRDefault="00ED3511" w:rsidP="0087532E">
      <w:pPr>
        <w:pStyle w:val="SingleTxtGR"/>
      </w:pPr>
      <w:r w:rsidRPr="0087532E">
        <w:t>212.</w:t>
      </w:r>
      <w:r w:rsidRPr="0087532E">
        <w:tab/>
        <w:t>Верховной Радой Украины 23 декабря 2010 года принят Закон Украины "О социальном диалоге в Украине", который определяет правовые основы орг</w:t>
      </w:r>
      <w:r w:rsidRPr="0087532E">
        <w:t>а</w:t>
      </w:r>
      <w:r w:rsidRPr="0087532E">
        <w:t>низации и порядка ведения социального диалога в Украине с целью разработки и реализации государственной социальной и экономической политики, регул</w:t>
      </w:r>
      <w:r w:rsidRPr="0087532E">
        <w:t>и</w:t>
      </w:r>
      <w:r w:rsidRPr="0087532E">
        <w:t>рования трудовых, социальных, экономических отношений и обеспечения п</w:t>
      </w:r>
      <w:r w:rsidRPr="0087532E">
        <w:t>о</w:t>
      </w:r>
      <w:r w:rsidRPr="0087532E">
        <w:t>вышения уровня и качества жизни граждан, социальной стабильности в общ</w:t>
      </w:r>
      <w:r w:rsidRPr="0087532E">
        <w:t>е</w:t>
      </w:r>
      <w:r w:rsidRPr="0087532E">
        <w:t>стве.</w:t>
      </w:r>
    </w:p>
    <w:p w:rsidR="00ED3511" w:rsidRPr="0087532E" w:rsidRDefault="00ED3511" w:rsidP="0087532E">
      <w:pPr>
        <w:pStyle w:val="SingleTxtGR"/>
      </w:pPr>
      <w:r w:rsidRPr="0087532E">
        <w:t>213.</w:t>
      </w:r>
      <w:r w:rsidRPr="0087532E">
        <w:tab/>
        <w:t>Закон определяет принципы и формы социального диалога, органы для ведения социального диалога на всех уровнях, а также стороны социального диалога и критерии их репрезентативности. Так, статьей 5 Закона определены общие критерии репрезентативности для субъектов профсоюзной стороны и стороны работодателей:</w:t>
      </w:r>
    </w:p>
    <w:p w:rsidR="00ED3511" w:rsidRPr="0087532E" w:rsidRDefault="00ED3511" w:rsidP="00AC1191">
      <w:pPr>
        <w:pStyle w:val="Bullet1GR"/>
      </w:pPr>
      <w:r w:rsidRPr="0087532E">
        <w:t>легализация (регистрация) указанных организаций (объединений) и их статус;</w:t>
      </w:r>
    </w:p>
    <w:p w:rsidR="00ED3511" w:rsidRPr="0087532E" w:rsidRDefault="00ED3511" w:rsidP="00AC1191">
      <w:pPr>
        <w:pStyle w:val="Bullet1GR"/>
      </w:pPr>
      <w:r w:rsidRPr="0087532E">
        <w:t xml:space="preserve">для профсоюзов, их организаций и объединений </w:t>
      </w:r>
      <w:r w:rsidR="00AC1191">
        <w:t>−</w:t>
      </w:r>
      <w:r w:rsidRPr="0087532E">
        <w:t xml:space="preserve"> общая численность их членов; для организаций работодателей и их объединений </w:t>
      </w:r>
      <w:r w:rsidR="00AC1191">
        <w:t>−</w:t>
      </w:r>
      <w:r w:rsidRPr="0087532E">
        <w:t xml:space="preserve"> общая чи</w:t>
      </w:r>
      <w:r w:rsidRPr="0087532E">
        <w:t>с</w:t>
      </w:r>
      <w:r w:rsidRPr="0087532E">
        <w:t xml:space="preserve">ленность работников, которые работают на предприятиях </w:t>
      </w:r>
      <w:r w:rsidR="00AC1191">
        <w:t>−</w:t>
      </w:r>
      <w:r w:rsidRPr="0087532E">
        <w:t xml:space="preserve"> членах соо</w:t>
      </w:r>
      <w:r w:rsidRPr="0087532E">
        <w:t>т</w:t>
      </w:r>
      <w:r w:rsidRPr="0087532E">
        <w:t>ветствующих орг</w:t>
      </w:r>
      <w:r w:rsidRPr="0087532E">
        <w:t>а</w:t>
      </w:r>
      <w:r w:rsidRPr="0087532E">
        <w:t>низаций работодателей;</w:t>
      </w:r>
    </w:p>
    <w:p w:rsidR="00ED3511" w:rsidRPr="0087532E" w:rsidRDefault="00ED3511" w:rsidP="00AC1191">
      <w:pPr>
        <w:pStyle w:val="Bullet1GR"/>
      </w:pPr>
      <w:r w:rsidRPr="0087532E">
        <w:t>отраслевая и территориальная разветвленность.</w:t>
      </w:r>
    </w:p>
    <w:p w:rsidR="00ED3511" w:rsidRPr="0087532E" w:rsidRDefault="00ED3511" w:rsidP="0087532E">
      <w:pPr>
        <w:pStyle w:val="SingleTxtGR"/>
      </w:pPr>
      <w:r w:rsidRPr="0087532E">
        <w:t>214.</w:t>
      </w:r>
      <w:r w:rsidRPr="0087532E">
        <w:tab/>
        <w:t>Вместе с тем, в соответствии с пунктом 5 статьи 6 указанного Закона профессиональные союзы и их объединения, организации работодателей и их объединения, которые не отвечают критериям репр</w:t>
      </w:r>
      <w:r w:rsidRPr="0087532E">
        <w:t>е</w:t>
      </w:r>
      <w:r w:rsidRPr="0087532E">
        <w:t>зентативности, по решению своих выборных органов могут предоставлять полномочие репрезентативным организациям и объединениям соответствующего уровня для представления своих интересов или вносить на рассмотрение соответствующих органов соц</w:t>
      </w:r>
      <w:r w:rsidRPr="0087532E">
        <w:t>и</w:t>
      </w:r>
      <w:r w:rsidRPr="0087532E">
        <w:t>ального диалога свои предложения. Эти предложения являются обязательными для рассмотрения сторонами во время формирования согласованной позиции и принятия решений. Указанная норма Закона будет содействовать объединению субъектов сторон социального диалога на всех уровнях, консолидации их де</w:t>
      </w:r>
      <w:r w:rsidRPr="0087532E">
        <w:t>й</w:t>
      </w:r>
      <w:r w:rsidRPr="0087532E">
        <w:t>ствий, а также обеспечит реализацию права всех профсоюзов и организаций работодателей для осуществления представительства и защиты прав и интер</w:t>
      </w:r>
      <w:r w:rsidRPr="0087532E">
        <w:t>е</w:t>
      </w:r>
      <w:r w:rsidRPr="0087532E">
        <w:t xml:space="preserve">сов своих членов. </w:t>
      </w:r>
    </w:p>
    <w:p w:rsidR="00ED3511" w:rsidRPr="0087532E" w:rsidRDefault="00ED3511" w:rsidP="0087532E">
      <w:pPr>
        <w:pStyle w:val="SingleTxtGR"/>
      </w:pPr>
      <w:r w:rsidRPr="0087532E">
        <w:t>215.</w:t>
      </w:r>
      <w:r w:rsidRPr="0087532E">
        <w:tab/>
        <w:t>Относительно репрезентативности профсоюзов на локальном уровне сл</w:t>
      </w:r>
      <w:r w:rsidRPr="0087532E">
        <w:t>е</w:t>
      </w:r>
      <w:r w:rsidRPr="0087532E">
        <w:t>дует отметить, что согласно пункту 4 статьи 6 Закона для участия в коллекти</w:t>
      </w:r>
      <w:r w:rsidRPr="0087532E">
        <w:t>в</w:t>
      </w:r>
      <w:r w:rsidRPr="0087532E">
        <w:t>ных переговорах по заключению коллективных договоров репрезентативными являются:</w:t>
      </w:r>
    </w:p>
    <w:p w:rsidR="00ED3511" w:rsidRPr="0087532E" w:rsidRDefault="00ED3511" w:rsidP="00AC1191">
      <w:pPr>
        <w:pStyle w:val="Bullet1GR"/>
      </w:pPr>
      <w:r w:rsidRPr="0087532E">
        <w:t xml:space="preserve">сторона работников, субъектами которой есть первичные профсоюзные организации, а в случае их отсутствия </w:t>
      </w:r>
      <w:r w:rsidR="00AC1191">
        <w:t>−</w:t>
      </w:r>
      <w:r w:rsidRPr="0087532E">
        <w:t xml:space="preserve"> свободно избранные представ</w:t>
      </w:r>
      <w:r w:rsidRPr="0087532E">
        <w:t>и</w:t>
      </w:r>
      <w:r w:rsidRPr="0087532E">
        <w:t>тели (предст</w:t>
      </w:r>
      <w:r w:rsidRPr="0087532E">
        <w:t>а</w:t>
      </w:r>
      <w:r w:rsidRPr="0087532E">
        <w:t>витель) работников;</w:t>
      </w:r>
    </w:p>
    <w:p w:rsidR="00ED3511" w:rsidRPr="0087532E" w:rsidRDefault="00ED3511" w:rsidP="00AC1191">
      <w:pPr>
        <w:pStyle w:val="Bullet1GR"/>
      </w:pPr>
      <w:r w:rsidRPr="0087532E">
        <w:t>сторона работодателя, субъектами которой есть работодатель и/или упо</w:t>
      </w:r>
      <w:r w:rsidRPr="0087532E">
        <w:t>л</w:t>
      </w:r>
      <w:r w:rsidRPr="0087532E">
        <w:t>номоченные представители р</w:t>
      </w:r>
      <w:r w:rsidRPr="0087532E">
        <w:t>а</w:t>
      </w:r>
      <w:r w:rsidRPr="0087532E">
        <w:t>ботодателя.</w:t>
      </w:r>
    </w:p>
    <w:p w:rsidR="00ED3511" w:rsidRPr="0087532E" w:rsidRDefault="00ED3511" w:rsidP="0087532E">
      <w:pPr>
        <w:pStyle w:val="SingleTxtGR"/>
      </w:pPr>
      <w:r w:rsidRPr="0087532E">
        <w:t>216.</w:t>
      </w:r>
      <w:r w:rsidRPr="0087532E">
        <w:tab/>
        <w:t>Какие-либо другие критерии репрезентативности профсоюзов на уровне предприятия Законом не установлены.</w:t>
      </w:r>
    </w:p>
    <w:p w:rsidR="00ED3511" w:rsidRPr="0087532E" w:rsidRDefault="00ED3511" w:rsidP="0087532E">
      <w:pPr>
        <w:pStyle w:val="SingleTxtGR"/>
      </w:pPr>
      <w:r w:rsidRPr="0087532E">
        <w:t>217.</w:t>
      </w:r>
      <w:r w:rsidRPr="0087532E">
        <w:tab/>
        <w:t>Украина приняла во внимание замечания пункта 17 и рекомендации пункта 40 заключительных замечаний Комитета по экономическим, социал</w:t>
      </w:r>
      <w:r w:rsidRPr="0087532E">
        <w:t>ь</w:t>
      </w:r>
      <w:r w:rsidRPr="0087532E">
        <w:t>ным и культурным правам к пятому периодическому докладу Украины о в</w:t>
      </w:r>
      <w:r w:rsidRPr="0087532E">
        <w:t>ы</w:t>
      </w:r>
      <w:r w:rsidRPr="0087532E">
        <w:t>полнении Международного пакта об экономических, социальных и культурных правах.</w:t>
      </w:r>
    </w:p>
    <w:p w:rsidR="00ED3511" w:rsidRPr="0087532E" w:rsidRDefault="00ED3511" w:rsidP="0087532E">
      <w:pPr>
        <w:pStyle w:val="SingleTxtGR"/>
      </w:pPr>
      <w:r w:rsidRPr="0087532E">
        <w:t>218.</w:t>
      </w:r>
      <w:r w:rsidRPr="0087532E">
        <w:tab/>
        <w:t>Согласно статье 25 Закона Украины "Об организациях работодателей", организации работодателей и их объединения признают профсоюзы полномо</w:t>
      </w:r>
      <w:r w:rsidRPr="0087532E">
        <w:t>ч</w:t>
      </w:r>
      <w:r w:rsidRPr="0087532E">
        <w:t>ными представителями работников и защитниками их трудовых, социально-экономических прав и интересов, способствуют их деятельности.</w:t>
      </w:r>
    </w:p>
    <w:p w:rsidR="00ED3511" w:rsidRPr="0087532E" w:rsidRDefault="00ED3511" w:rsidP="0087532E">
      <w:pPr>
        <w:pStyle w:val="SingleTxtGR"/>
      </w:pPr>
      <w:r w:rsidRPr="0087532E">
        <w:t>219.</w:t>
      </w:r>
      <w:r w:rsidRPr="0087532E">
        <w:tab/>
        <w:t>Организации работодателей и их объединения взаимодействуют с про</w:t>
      </w:r>
      <w:r w:rsidRPr="0087532E">
        <w:t>ф</w:t>
      </w:r>
      <w:r w:rsidRPr="0087532E">
        <w:t>союзами, их объединениями и другими организациями наемных работников по принципу социального партнерства. Споры (конфликты), которые возникают между ними, разрешаются в порядке, предусмотренном законодательством.</w:t>
      </w:r>
    </w:p>
    <w:p w:rsidR="00ED3511" w:rsidRPr="0087532E" w:rsidRDefault="00ED3511" w:rsidP="0087532E">
      <w:pPr>
        <w:pStyle w:val="SingleTxtGR"/>
      </w:pPr>
      <w:r w:rsidRPr="0087532E">
        <w:t>220.</w:t>
      </w:r>
      <w:r w:rsidRPr="0087532E">
        <w:tab/>
        <w:t>Организациям работодателей и их объединениям запрещается вмеш</w:t>
      </w:r>
      <w:r w:rsidRPr="0087532E">
        <w:t>и</w:t>
      </w:r>
      <w:r w:rsidRPr="0087532E">
        <w:t>ваться в деятельность профсоюзов, их объединений и других организаций н</w:t>
      </w:r>
      <w:r w:rsidRPr="0087532E">
        <w:t>а</w:t>
      </w:r>
      <w:r w:rsidRPr="0087532E">
        <w:t>емных работников, препятствовать в какой-либо форме и какими-либо средс</w:t>
      </w:r>
      <w:r w:rsidRPr="0087532E">
        <w:t>т</w:t>
      </w:r>
      <w:r w:rsidRPr="0087532E">
        <w:t>вами работникам объединяться в профессиональные союзы, их объединения, другие организации наемных работников.</w:t>
      </w:r>
    </w:p>
    <w:p w:rsidR="00ED3511" w:rsidRPr="0087532E" w:rsidRDefault="00ED3511" w:rsidP="0087532E">
      <w:pPr>
        <w:pStyle w:val="SingleTxtGR"/>
      </w:pPr>
      <w:r w:rsidRPr="0087532E">
        <w:t>221.</w:t>
      </w:r>
      <w:r w:rsidRPr="0087532E">
        <w:tab/>
        <w:t>Согласно статье 46 Закона Украины "О профессиональных союзах, их правах и гарантиях деятельности", лица, которые препятствуют совершению права граждан на объединение в профсоюзы, а также должностные и другие лица, виновные в нарушении законодательства про профсоюзы, которые своими действиями или бездеятельностью препятствуют законной деятельности про</w:t>
      </w:r>
      <w:r w:rsidRPr="0087532E">
        <w:t>ф</w:t>
      </w:r>
      <w:r w:rsidRPr="0087532E">
        <w:t>союзов, их объединений, несут дисциплинарную, административную или уг</w:t>
      </w:r>
      <w:r w:rsidRPr="0087532E">
        <w:t>о</w:t>
      </w:r>
      <w:r w:rsidRPr="0087532E">
        <w:t>ловную ответственность в соответствии с законами.</w:t>
      </w:r>
    </w:p>
    <w:p w:rsidR="00ED3511" w:rsidRPr="0087532E" w:rsidRDefault="00ED3511" w:rsidP="0087532E">
      <w:pPr>
        <w:pStyle w:val="SingleTxtGR"/>
      </w:pPr>
      <w:r w:rsidRPr="0087532E">
        <w:t>222.</w:t>
      </w:r>
      <w:r w:rsidRPr="0087532E">
        <w:tab/>
        <w:t>Что касается сотрудничества с Федерацией профсоюзов Украины (ФПУ), то необходимо отметить, что ФПУ является наиболее представительской про</w:t>
      </w:r>
      <w:r w:rsidRPr="0087532E">
        <w:t>ф</w:t>
      </w:r>
      <w:r w:rsidRPr="0087532E">
        <w:t>союзной организацией, членами которой являются более 8 млн. человек.</w:t>
      </w:r>
    </w:p>
    <w:p w:rsidR="00ED3511" w:rsidRPr="0087532E" w:rsidRDefault="00ED3511" w:rsidP="0087532E">
      <w:pPr>
        <w:pStyle w:val="SingleTxtGR"/>
      </w:pPr>
      <w:r w:rsidRPr="0087532E">
        <w:t>223.</w:t>
      </w:r>
      <w:r w:rsidRPr="0087532E">
        <w:tab/>
        <w:t>На протяжении 2006</w:t>
      </w:r>
      <w:r w:rsidR="00AC1191">
        <w:t>−</w:t>
      </w:r>
      <w:r w:rsidRPr="0087532E">
        <w:t>2010 годов Правительством Украины предприним</w:t>
      </w:r>
      <w:r w:rsidRPr="0087532E">
        <w:t>а</w:t>
      </w:r>
      <w:r w:rsidRPr="0087532E">
        <w:t>лись меры для обеспечения свободы создания профсоюзов, предупреждения преследований членов и лидеров независимых профсоюзов, соблюдения при</w:t>
      </w:r>
      <w:r w:rsidRPr="0087532E">
        <w:t>н</w:t>
      </w:r>
      <w:r w:rsidRPr="0087532E">
        <w:t>ципа равенства профсоюзов по закону и на практике.</w:t>
      </w:r>
    </w:p>
    <w:p w:rsidR="00ED3511" w:rsidRPr="0087532E" w:rsidRDefault="00ED3511" w:rsidP="0087532E">
      <w:pPr>
        <w:pStyle w:val="SingleTxtGR"/>
      </w:pPr>
      <w:r w:rsidRPr="0087532E">
        <w:t>224.</w:t>
      </w:r>
      <w:r w:rsidRPr="0087532E">
        <w:tab/>
        <w:t>Правительством был выдан ряд поручений центральным и местным о</w:t>
      </w:r>
      <w:r w:rsidRPr="0087532E">
        <w:t>р</w:t>
      </w:r>
      <w:r w:rsidRPr="0087532E">
        <w:t>ганам исполнительской власти относительно обеспечения прав и гарантий де</w:t>
      </w:r>
      <w:r w:rsidRPr="0087532E">
        <w:t>я</w:t>
      </w:r>
      <w:r w:rsidRPr="0087532E">
        <w:t>тельности профсоюзов и организаций работодат</w:t>
      </w:r>
      <w:r w:rsidRPr="0087532E">
        <w:t>е</w:t>
      </w:r>
      <w:r w:rsidRPr="0087532E">
        <w:t xml:space="preserve">лей. </w:t>
      </w:r>
    </w:p>
    <w:p w:rsidR="00ED3511" w:rsidRPr="0087532E" w:rsidRDefault="00ED3511" w:rsidP="0087532E">
      <w:pPr>
        <w:pStyle w:val="SingleTxtGR"/>
      </w:pPr>
      <w:r w:rsidRPr="0087532E">
        <w:t>225.</w:t>
      </w:r>
      <w:r w:rsidRPr="0087532E">
        <w:tab/>
        <w:t>26 декабря 2006 года было проведено заседание коллегии Минтруда, на котором рассматривался вопрос о соблюдении норм Конвенции МОТ № 87 "О</w:t>
      </w:r>
      <w:r w:rsidR="00AC1191">
        <w:t> </w:t>
      </w:r>
      <w:r w:rsidRPr="0087532E">
        <w:t>с</w:t>
      </w:r>
      <w:r w:rsidRPr="0087532E">
        <w:t>вободе ассоциации и защите права на организацию в Украине". В заседании коллегии Минтруда приняли участие народные депутаты Украины, Национал</w:t>
      </w:r>
      <w:r w:rsidRPr="0087532E">
        <w:t>ь</w:t>
      </w:r>
      <w:r w:rsidRPr="0087532E">
        <w:t>ный координатор МОТ в Украине, представители Секретариата Кабинета М</w:t>
      </w:r>
      <w:r w:rsidRPr="0087532E">
        <w:t>и</w:t>
      </w:r>
      <w:r w:rsidRPr="0087532E">
        <w:t>нистров, центральных и местных органов исполнительной власти, Генеральной прокуратуры и Службы безопасности, практически всех всеукраинских про</w:t>
      </w:r>
      <w:r w:rsidRPr="0087532E">
        <w:t>ф</w:t>
      </w:r>
      <w:r w:rsidRPr="0087532E">
        <w:t>союзов и их объединений, всеукраинских объединений организаций работод</w:t>
      </w:r>
      <w:r w:rsidRPr="0087532E">
        <w:t>а</w:t>
      </w:r>
      <w:r w:rsidRPr="0087532E">
        <w:t xml:space="preserve">телей. </w:t>
      </w:r>
    </w:p>
    <w:p w:rsidR="00ED3511" w:rsidRPr="0087532E" w:rsidRDefault="00ED3511" w:rsidP="0087532E">
      <w:pPr>
        <w:pStyle w:val="SingleTxtGR"/>
      </w:pPr>
      <w:r w:rsidRPr="00AC1191">
        <w:rPr>
          <w:spacing w:val="0"/>
          <w:w w:val="100"/>
        </w:rPr>
        <w:t>226.</w:t>
      </w:r>
      <w:r w:rsidRPr="00AC1191">
        <w:rPr>
          <w:spacing w:val="0"/>
          <w:w w:val="100"/>
        </w:rPr>
        <w:tab/>
        <w:t xml:space="preserve">По результатам заседания коллегии Минтруда выдан приказ от 10.01.2007 </w:t>
      </w:r>
      <w:r w:rsidR="00AC1191" w:rsidRPr="00AC1191">
        <w:rPr>
          <w:spacing w:val="0"/>
          <w:w w:val="100"/>
        </w:rPr>
        <w:t xml:space="preserve">года </w:t>
      </w:r>
      <w:r w:rsidRPr="0087532E">
        <w:t>№ 6 "О соблюдении норм Конвенции МОТ № 87 "О свободе ассоциации и з</w:t>
      </w:r>
      <w:r w:rsidRPr="0087532E">
        <w:t>а</w:t>
      </w:r>
      <w:r w:rsidRPr="0087532E">
        <w:t>щите права на организацию". Этим приказом предусмотрено проведение раб</w:t>
      </w:r>
      <w:r w:rsidRPr="0087532E">
        <w:t>о</w:t>
      </w:r>
      <w:r w:rsidRPr="0087532E">
        <w:t>ты по усовершенствованию действующего законодательства. Кроме того, рук</w:t>
      </w:r>
      <w:r w:rsidRPr="0087532E">
        <w:t>о</w:t>
      </w:r>
      <w:r w:rsidRPr="0087532E">
        <w:t>водителям структурных подразделений центральных и местных органов испо</w:t>
      </w:r>
      <w:r w:rsidRPr="0087532E">
        <w:t>л</w:t>
      </w:r>
      <w:r w:rsidRPr="0087532E">
        <w:t>нительной власти поручено провести обучающие семинары с целью пов</w:t>
      </w:r>
      <w:r w:rsidRPr="0087532E">
        <w:t>ы</w:t>
      </w:r>
      <w:r w:rsidRPr="0087532E">
        <w:t>шения уровня компетентности сотрудников в вопросах положений и норм Ко</w:t>
      </w:r>
      <w:r w:rsidRPr="0087532E">
        <w:t>н</w:t>
      </w:r>
      <w:r w:rsidRPr="0087532E">
        <w:t>венции МОТ № 87. Также было предусмотрено обеспечить обучение государс</w:t>
      </w:r>
      <w:r w:rsidRPr="0087532E">
        <w:t>т</w:t>
      </w:r>
      <w:r w:rsidRPr="0087532E">
        <w:t>венных инспекторов труда по совершению государственного контроля за с</w:t>
      </w:r>
      <w:r w:rsidRPr="0087532E">
        <w:t>о</w:t>
      </w:r>
      <w:r w:rsidRPr="0087532E">
        <w:t>блюдением законодательства о труде в части норм, обеспечивающих положения данной Конвенции.</w:t>
      </w:r>
    </w:p>
    <w:p w:rsidR="00ED3511" w:rsidRPr="0087532E" w:rsidRDefault="00ED3511" w:rsidP="0087532E">
      <w:pPr>
        <w:pStyle w:val="SingleTxtGR"/>
      </w:pPr>
      <w:r w:rsidRPr="0087532E">
        <w:t>227.</w:t>
      </w:r>
      <w:r w:rsidRPr="0087532E">
        <w:tab/>
        <w:t>11 апреля 2007 года состоялись слушания в Комитете Верховной Рады Украины по вопросам социальной политики и труда на тему: "О состоянии с</w:t>
      </w:r>
      <w:r w:rsidRPr="0087532E">
        <w:t>о</w:t>
      </w:r>
      <w:r w:rsidRPr="0087532E">
        <w:t>блюдения в Украине прав профсоюзов и организаций работодателей в соотве</w:t>
      </w:r>
      <w:r w:rsidRPr="0087532E">
        <w:t>т</w:t>
      </w:r>
      <w:r w:rsidRPr="0087532E">
        <w:t>ствии с Конвенцией Международной организации труда № 87 о свободе асс</w:t>
      </w:r>
      <w:r w:rsidRPr="0087532E">
        <w:t>о</w:t>
      </w:r>
      <w:r w:rsidRPr="0087532E">
        <w:t>циации и защите права на организацию". На слушаниях было отмечено, что о</w:t>
      </w:r>
      <w:r w:rsidRPr="0087532E">
        <w:t>д</w:t>
      </w:r>
      <w:r w:rsidRPr="0087532E">
        <w:t>ним из приоритетных направлений деятельности Правительства Украины явл</w:t>
      </w:r>
      <w:r w:rsidRPr="0087532E">
        <w:t>я</w:t>
      </w:r>
      <w:r w:rsidRPr="0087532E">
        <w:t>ется развитие конструктивного социального диалога, который невозможен без соблюдения прав и свобод трудящихся и работодателей. По результатам слуш</w:t>
      </w:r>
      <w:r w:rsidRPr="0087532E">
        <w:t>а</w:t>
      </w:r>
      <w:r w:rsidRPr="0087532E">
        <w:t>ний были утверждены Рекомендации, в которых обозначены основные задачи министерств, центральных и местных органов исполнительной власти, Ген</w:t>
      </w:r>
      <w:r w:rsidRPr="0087532E">
        <w:t>е</w:t>
      </w:r>
      <w:r w:rsidRPr="0087532E">
        <w:t>ральной прокуратуры, социальных партнеров относительно усовершенствов</w:t>
      </w:r>
      <w:r w:rsidRPr="0087532E">
        <w:t>а</w:t>
      </w:r>
      <w:r w:rsidRPr="0087532E">
        <w:t>ния работы, которая проводится с целью соблюдения действующего законод</w:t>
      </w:r>
      <w:r w:rsidRPr="0087532E">
        <w:t>а</w:t>
      </w:r>
      <w:r w:rsidRPr="0087532E">
        <w:t>тельства и норм Конвенции МОТ № 87. Вопросы соблюдения прав и гарантий деятельности профсоюзов также рассматривались практически во всех це</w:t>
      </w:r>
      <w:r w:rsidRPr="0087532E">
        <w:t>н</w:t>
      </w:r>
      <w:r w:rsidRPr="0087532E">
        <w:t>тральных и местных органах исполнител</w:t>
      </w:r>
      <w:r w:rsidRPr="0087532E">
        <w:t>ь</w:t>
      </w:r>
      <w:r w:rsidRPr="0087532E">
        <w:t>ной власти.</w:t>
      </w:r>
    </w:p>
    <w:p w:rsidR="00ED3511" w:rsidRPr="0087532E" w:rsidRDefault="00ED3511" w:rsidP="0087532E">
      <w:pPr>
        <w:pStyle w:val="SingleTxtGR"/>
      </w:pPr>
      <w:r w:rsidRPr="0087532E">
        <w:t>228.</w:t>
      </w:r>
      <w:r w:rsidRPr="0087532E">
        <w:tab/>
        <w:t>Правительством обеспечивается рассмотрение жалоб от профсоюзов, в том числе тех, которые поступают в Международную организацию труда (МОТ). Так, Правительством Украины в 2006 году было рассмотрено 10 запр</w:t>
      </w:r>
      <w:r w:rsidRPr="0087532E">
        <w:t>о</w:t>
      </w:r>
      <w:r w:rsidRPr="0087532E">
        <w:t xml:space="preserve">сов МОТ о нарушении прав профсоюзов, в 2007 году </w:t>
      </w:r>
      <w:r w:rsidR="00CD0EAF">
        <w:t>−</w:t>
      </w:r>
      <w:r w:rsidRPr="0087532E">
        <w:t xml:space="preserve"> 4, 2008 </w:t>
      </w:r>
      <w:r w:rsidR="00CD0EAF">
        <w:t>−</w:t>
      </w:r>
      <w:r w:rsidRPr="0087532E">
        <w:t xml:space="preserve"> 6, 2009 </w:t>
      </w:r>
      <w:r w:rsidR="00CD0EAF">
        <w:t>−</w:t>
      </w:r>
      <w:r w:rsidRPr="0087532E">
        <w:t xml:space="preserve"> 4, с</w:t>
      </w:r>
      <w:r w:rsidR="001C750B">
        <w:t> </w:t>
      </w:r>
      <w:r w:rsidRPr="0087532E">
        <w:t>начала 2010 года поступило 4 запроса.</w:t>
      </w:r>
    </w:p>
    <w:p w:rsidR="00ED3511" w:rsidRPr="0087532E" w:rsidRDefault="00ED3511" w:rsidP="0087532E">
      <w:pPr>
        <w:pStyle w:val="SingleTxtGR"/>
      </w:pPr>
      <w:r w:rsidRPr="0087532E">
        <w:t>229.</w:t>
      </w:r>
      <w:r w:rsidRPr="0087532E">
        <w:tab/>
        <w:t>Необходимо отметить, что каждая жалоба детально изучается, для этого создаются независимые комиссии с широким представительством органов гос</w:t>
      </w:r>
      <w:r w:rsidRPr="0087532E">
        <w:t>у</w:t>
      </w:r>
      <w:r w:rsidRPr="0087532E">
        <w:t xml:space="preserve">дарственного контроля и социальных партнеров. </w:t>
      </w:r>
    </w:p>
    <w:p w:rsidR="00ED3511" w:rsidRPr="0087532E" w:rsidRDefault="00ED3511" w:rsidP="0087532E">
      <w:pPr>
        <w:pStyle w:val="SingleTxtGR"/>
      </w:pPr>
      <w:r w:rsidRPr="0087532E">
        <w:t>230.</w:t>
      </w:r>
      <w:r w:rsidRPr="0087532E">
        <w:tab/>
        <w:t>Необходимо отметить, что ФПУ в соответствии с рекомендациями МОТ, начиная с 2006 года, осуществляет мониторинг нарушений прав профсоюзов, вносит информацию в Единый реестр нарушений прав профсоюзов. В 2006 г</w:t>
      </w:r>
      <w:r w:rsidRPr="0087532E">
        <w:t>о</w:t>
      </w:r>
      <w:r w:rsidRPr="0087532E">
        <w:t>ду ФПУ сообщила о 83 фактах нарушения, в 2007 – 150, 2008 – 35, 2009 – 71. В</w:t>
      </w:r>
      <w:r w:rsidR="00CD0EAF">
        <w:t> </w:t>
      </w:r>
      <w:r w:rsidRPr="0087532E">
        <w:t>начале 2011 года Министерство труда и социальной политики ожидает и</w:t>
      </w:r>
      <w:r w:rsidRPr="0087532E">
        <w:t>н</w:t>
      </w:r>
      <w:r w:rsidRPr="0087532E">
        <w:t>формацию от ФПУ о случаях нарушения в 2010 году.</w:t>
      </w:r>
    </w:p>
    <w:p w:rsidR="00ED3511" w:rsidRPr="0087532E" w:rsidRDefault="00ED3511" w:rsidP="0087532E">
      <w:pPr>
        <w:pStyle w:val="SingleTxtGR"/>
      </w:pPr>
      <w:r w:rsidRPr="0087532E">
        <w:t>231.</w:t>
      </w:r>
      <w:r w:rsidRPr="0087532E">
        <w:tab/>
        <w:t>На обращение ФПУ относительно зарегистрированных ими случаев Минтруда совместно с местными органами исполнительной власти, Государс</w:t>
      </w:r>
      <w:r w:rsidRPr="0087532E">
        <w:t>т</w:t>
      </w:r>
      <w:r w:rsidRPr="0087532E">
        <w:t>венным департаментом надзора по соблюдению законодательства о труде пр</w:t>
      </w:r>
      <w:r w:rsidRPr="0087532E">
        <w:t>о</w:t>
      </w:r>
      <w:r w:rsidRPr="0087532E">
        <w:t xml:space="preserve">водят работу по изучению на местах нарушений прав профсоюзов и принимают соответствующие меры по их устранению. </w:t>
      </w:r>
    </w:p>
    <w:p w:rsidR="00ED3511" w:rsidRPr="0087532E" w:rsidRDefault="00ED3511" w:rsidP="0087532E">
      <w:pPr>
        <w:pStyle w:val="SingleTxtGR"/>
      </w:pPr>
      <w:r w:rsidRPr="0087532E">
        <w:t>232.</w:t>
      </w:r>
      <w:r w:rsidRPr="0087532E">
        <w:tab/>
        <w:t>Кроме того, следует отметить, что в своей деятельности органы исполн</w:t>
      </w:r>
      <w:r w:rsidRPr="0087532E">
        <w:t>и</w:t>
      </w:r>
      <w:r w:rsidRPr="0087532E">
        <w:t>тельной власти соблюдают принцип равенства всех профсоюзов, сотрудничают не только с ФПУ, но и с профсоюзами, которые не входят в состав ФПУ. Об этом свидетельствует тот факт, что всеукраинские профсоюзы, которые не вх</w:t>
      </w:r>
      <w:r w:rsidRPr="0087532E">
        <w:t>о</w:t>
      </w:r>
      <w:r w:rsidRPr="0087532E">
        <w:t>дят в состав ФПУ, представлены в Национальном трехстороннем социально-экономическом совете, являются субъектами Генерального соглашения, в том числе и нового Генерального соглашения о регулировании основных принципов и норм реализации социально-экономической политики и трудовых отношений в Украине на 2010</w:t>
      </w:r>
      <w:r w:rsidR="00696149">
        <w:t>−</w:t>
      </w:r>
      <w:r w:rsidRPr="0087532E">
        <w:t xml:space="preserve">2012 годы, которое было подписано 9 ноября этого года. </w:t>
      </w:r>
    </w:p>
    <w:p w:rsidR="00ED3511" w:rsidRPr="0087532E" w:rsidRDefault="00ED3511" w:rsidP="0087532E">
      <w:pPr>
        <w:pStyle w:val="SingleTxtGR"/>
      </w:pPr>
      <w:r w:rsidRPr="0087532E">
        <w:t>233.</w:t>
      </w:r>
      <w:r w:rsidRPr="0087532E">
        <w:tab/>
        <w:t>Независимые профсоюзы также представлены в составе правлений и н</w:t>
      </w:r>
      <w:r w:rsidRPr="0087532E">
        <w:t>а</w:t>
      </w:r>
      <w:r w:rsidRPr="0087532E">
        <w:t>блюдательных советов фондов общеобязательного государственного социальн</w:t>
      </w:r>
      <w:r w:rsidRPr="0087532E">
        <w:t>о</w:t>
      </w:r>
      <w:r w:rsidRPr="0087532E">
        <w:t>го страхования, входят в состав коллегий, общественных советов, созданных при центральных и местных органах исполнительной власти.</w:t>
      </w:r>
    </w:p>
    <w:p w:rsidR="00ED3511" w:rsidRPr="0087532E" w:rsidRDefault="00ED3511" w:rsidP="0087532E">
      <w:pPr>
        <w:pStyle w:val="SingleTxtGR"/>
      </w:pPr>
      <w:r w:rsidRPr="0087532E">
        <w:t>234.</w:t>
      </w:r>
      <w:r w:rsidRPr="0087532E">
        <w:tab/>
        <w:t>Правительство Украины и в дальнейшем будет принимать соответству</w:t>
      </w:r>
      <w:r w:rsidRPr="0087532E">
        <w:t>ю</w:t>
      </w:r>
      <w:r w:rsidRPr="0087532E">
        <w:t>щие меры с целью обесп</w:t>
      </w:r>
      <w:r w:rsidRPr="0087532E">
        <w:t>е</w:t>
      </w:r>
      <w:r w:rsidRPr="0087532E">
        <w:t>чения свободного права на организацию, соблюдения прав профсоюзов, предупреждения преследований членов и лидеров независ</w:t>
      </w:r>
      <w:r w:rsidRPr="0087532E">
        <w:t>и</w:t>
      </w:r>
      <w:r w:rsidRPr="0087532E">
        <w:t>мых профсоюзов, предоставления гарантий плюрализма и равенства профсо</w:t>
      </w:r>
      <w:r w:rsidRPr="0087532E">
        <w:t>ю</w:t>
      </w:r>
      <w:r w:rsidRPr="0087532E">
        <w:t>зов по закону и на практике.</w:t>
      </w:r>
    </w:p>
    <w:p w:rsidR="00ED3511" w:rsidRPr="0087532E" w:rsidRDefault="00ED3511" w:rsidP="00CD0EAF">
      <w:pPr>
        <w:pStyle w:val="H1GR"/>
      </w:pPr>
      <w:r w:rsidRPr="0087532E">
        <w:tab/>
      </w:r>
      <w:r w:rsidRPr="0087532E">
        <w:tab/>
        <w:t>Статья 9</w:t>
      </w:r>
    </w:p>
    <w:p w:rsidR="00ED3511" w:rsidRPr="0087532E" w:rsidRDefault="00ED3511" w:rsidP="00CD0EAF">
      <w:pPr>
        <w:pStyle w:val="H23GR"/>
      </w:pPr>
      <w:r w:rsidRPr="0087532E">
        <w:tab/>
      </w:r>
      <w:r w:rsidRPr="0087532E">
        <w:tab/>
        <w:t>Право на социальное обеспечение</w:t>
      </w:r>
    </w:p>
    <w:p w:rsidR="00ED3511" w:rsidRPr="0087532E" w:rsidRDefault="00ED3511" w:rsidP="0087532E">
      <w:pPr>
        <w:pStyle w:val="SingleTxtGR"/>
      </w:pPr>
      <w:r w:rsidRPr="0087532E">
        <w:t>235.</w:t>
      </w:r>
      <w:r w:rsidRPr="0087532E">
        <w:tab/>
        <w:t>Статья 46 Конституции Украины определяет, что граждане имеют право на социальную защиту, что включает право на обеспечение их в случае полной, частичной или временной потери трудоспособности, потери кормильца, безр</w:t>
      </w:r>
      <w:r w:rsidRPr="0087532E">
        <w:t>а</w:t>
      </w:r>
      <w:r w:rsidRPr="0087532E">
        <w:t>ботицы по независящим от них обстоятельствам, а также в старости и других случаях, предусмотренных законом. Это право гарантируется общеобязател</w:t>
      </w:r>
      <w:r w:rsidRPr="0087532E">
        <w:t>ь</w:t>
      </w:r>
      <w:r w:rsidRPr="0087532E">
        <w:t>ным государственным социальным страхованием за счет страховых взносов граждан, предприятий, учреждений и организаций, а также бюджетных и др</w:t>
      </w:r>
      <w:r w:rsidRPr="0087532E">
        <w:t>у</w:t>
      </w:r>
      <w:r w:rsidRPr="0087532E">
        <w:t xml:space="preserve">гих источников социального обеспечения. </w:t>
      </w:r>
    </w:p>
    <w:p w:rsidR="00ED3511" w:rsidRPr="0087532E" w:rsidRDefault="00ED3511" w:rsidP="0087532E">
      <w:pPr>
        <w:pStyle w:val="SingleTxtGR"/>
      </w:pPr>
      <w:r w:rsidRPr="0087532E">
        <w:t>236.</w:t>
      </w:r>
      <w:r w:rsidRPr="0087532E">
        <w:tab/>
        <w:t>С 1 апреля 2008 года минимальные пенсии, другие виды социальных в</w:t>
      </w:r>
      <w:r w:rsidRPr="0087532E">
        <w:t>ы</w:t>
      </w:r>
      <w:r w:rsidRPr="0087532E">
        <w:t>плат и пособий, являющиеся основным источником существования для лиц, у</w:t>
      </w:r>
      <w:r w:rsidRPr="0087532E">
        <w:t>т</w:t>
      </w:r>
      <w:r w:rsidRPr="0087532E">
        <w:t xml:space="preserve">ративших трудоспособность, установлены на уровне не ниже прожиточного минимума, установленного Законом. </w:t>
      </w:r>
    </w:p>
    <w:p w:rsidR="00ED3511" w:rsidRPr="0087532E" w:rsidRDefault="00ED3511" w:rsidP="0087532E">
      <w:pPr>
        <w:pStyle w:val="SingleTxtGR"/>
      </w:pPr>
      <w:r w:rsidRPr="0087532E">
        <w:t>237.</w:t>
      </w:r>
      <w:r w:rsidRPr="0087532E">
        <w:tab/>
        <w:t>С целью дальнейшего усовершенствования системы социального страх</w:t>
      </w:r>
      <w:r w:rsidRPr="0087532E">
        <w:t>о</w:t>
      </w:r>
      <w:r w:rsidRPr="0087532E">
        <w:t>вания Верховной Радой Украины 8 июля 2010 года принят Закон Украины "О</w:t>
      </w:r>
      <w:r w:rsidR="00CD0EAF">
        <w:t> </w:t>
      </w:r>
      <w:r w:rsidRPr="0087532E">
        <w:t xml:space="preserve">системе сбора и учета единого взноса на общеобязательное государственное социальное страхование", вступивший в действие с 1 января 2011 года. </w:t>
      </w:r>
    </w:p>
    <w:p w:rsidR="00ED3511" w:rsidRPr="0087532E" w:rsidRDefault="00ED3511" w:rsidP="0087532E">
      <w:pPr>
        <w:pStyle w:val="SingleTxtGR"/>
      </w:pPr>
      <w:r w:rsidRPr="0087532E">
        <w:t>238.</w:t>
      </w:r>
      <w:r w:rsidRPr="0087532E">
        <w:tab/>
        <w:t>Единый взнос на общеобязательное государственное социальное страх</w:t>
      </w:r>
      <w:r w:rsidRPr="0087532E">
        <w:t>о</w:t>
      </w:r>
      <w:r w:rsidRPr="0087532E">
        <w:t>вание — это консолидированный страховой взнос на все виды общеобязател</w:t>
      </w:r>
      <w:r w:rsidRPr="0087532E">
        <w:t>ь</w:t>
      </w:r>
      <w:r w:rsidRPr="0087532E">
        <w:t>ного государственного социального страхования, а именно: взносы в Пенсио</w:t>
      </w:r>
      <w:r w:rsidRPr="0087532E">
        <w:t>н</w:t>
      </w:r>
      <w:r w:rsidRPr="0087532E">
        <w:t>ный фонд, Фонд социального страхования на случай безработицы, Фонд соц</w:t>
      </w:r>
      <w:r w:rsidRPr="0087532E">
        <w:t>и</w:t>
      </w:r>
      <w:r w:rsidRPr="0087532E">
        <w:t>ального страхования по временной утрате трудоспособности и Фонд социал</w:t>
      </w:r>
      <w:r w:rsidRPr="0087532E">
        <w:t>ь</w:t>
      </w:r>
      <w:r w:rsidRPr="0087532E">
        <w:t>ного страхования от н</w:t>
      </w:r>
      <w:r w:rsidRPr="0087532E">
        <w:t>е</w:t>
      </w:r>
      <w:r w:rsidRPr="0087532E">
        <w:t xml:space="preserve">счастных случаев. </w:t>
      </w:r>
    </w:p>
    <w:p w:rsidR="00ED3511" w:rsidRPr="0087532E" w:rsidRDefault="00ED3511" w:rsidP="0087532E">
      <w:pPr>
        <w:pStyle w:val="SingleTxtGR"/>
      </w:pPr>
      <w:r w:rsidRPr="0087532E">
        <w:t>239.</w:t>
      </w:r>
      <w:r w:rsidRPr="0087532E">
        <w:tab/>
        <w:t>Функции учета плательщиков единого социального взноса, обеспечения сбора и ведения учета страховых средств, контроля за полнотой и своевреме</w:t>
      </w:r>
      <w:r w:rsidRPr="0087532E">
        <w:t>н</w:t>
      </w:r>
      <w:r w:rsidRPr="0087532E">
        <w:t>ностью их уплаты, ведения Государственного реестра общеобязательного гос</w:t>
      </w:r>
      <w:r w:rsidRPr="0087532E">
        <w:t>у</w:t>
      </w:r>
      <w:r w:rsidRPr="0087532E">
        <w:t>дарственного социального страхования возложены на органы Пенсионного фонда. Единый взнос будет уплачиваться страхователями на счета Пенсионного фонда в Государственном казначействе, а потом эти суммы будут распределят</w:t>
      </w:r>
      <w:r w:rsidRPr="0087532E">
        <w:t>ь</w:t>
      </w:r>
      <w:r w:rsidRPr="0087532E">
        <w:t xml:space="preserve">ся между всеми четырьмя фондами социального страхования. </w:t>
      </w:r>
    </w:p>
    <w:p w:rsidR="00ED3511" w:rsidRPr="0087532E" w:rsidRDefault="00ED3511" w:rsidP="0087532E">
      <w:pPr>
        <w:pStyle w:val="SingleTxtGR"/>
      </w:pPr>
      <w:r w:rsidRPr="0087532E">
        <w:t>240.</w:t>
      </w:r>
      <w:r w:rsidRPr="0087532E">
        <w:tab/>
        <w:t>Сегодня у всех четырех фондов общеобязательного государственного с</w:t>
      </w:r>
      <w:r w:rsidRPr="0087532E">
        <w:t>о</w:t>
      </w:r>
      <w:r w:rsidRPr="0087532E">
        <w:t>циального страхования разные формы отчетности и сроки их предоставления. Объединение социальных взносов упростит их администрирование и для гос</w:t>
      </w:r>
      <w:r w:rsidRPr="0087532E">
        <w:t>у</w:t>
      </w:r>
      <w:r w:rsidRPr="0087532E">
        <w:t>дарства, и для бизнеса, сократит затраты плательщиков и позволит им сдавать один отчет об уплате взносов вместо четырех, регистрироваться только в одном фонде и только один фонд будет осуществлять проверки по вопросам уплаты единого социального взноса.</w:t>
      </w:r>
    </w:p>
    <w:p w:rsidR="00ED3511" w:rsidRPr="0087532E" w:rsidRDefault="00ED3511" w:rsidP="0087532E">
      <w:pPr>
        <w:pStyle w:val="SingleTxtGR"/>
      </w:pPr>
      <w:r w:rsidRPr="0087532E">
        <w:t>241.</w:t>
      </w:r>
      <w:r w:rsidRPr="0087532E">
        <w:tab/>
        <w:t>Ожидается, что новый порядок уплаты взносов будет способствовать увеличению поступлений в фонды социального страхования, что позволит в дальнейшем повышать страховые выплаты. Корме того, фонды, освободившись от значительной части административных обязанностей, смогут переориент</w:t>
      </w:r>
      <w:r w:rsidRPr="0087532E">
        <w:t>и</w:t>
      </w:r>
      <w:r w:rsidRPr="0087532E">
        <w:t xml:space="preserve">ровать свою деятельность на работу с застрахованными лицами. </w:t>
      </w:r>
    </w:p>
    <w:p w:rsidR="00ED3511" w:rsidRPr="0087532E" w:rsidRDefault="00ED3511" w:rsidP="0087532E">
      <w:pPr>
        <w:pStyle w:val="SingleTxtGR"/>
      </w:pPr>
      <w:r w:rsidRPr="0087532E">
        <w:t>242.</w:t>
      </w:r>
      <w:r w:rsidRPr="0087532E">
        <w:tab/>
        <w:t>Ставки единого социального взноса состоят из действующих на сегодня тарифов начисления взносов во все четыре фонда социального страхования. З</w:t>
      </w:r>
      <w:r w:rsidRPr="0087532E">
        <w:t>а</w:t>
      </w:r>
      <w:r w:rsidRPr="0087532E">
        <w:t>кон определяет размер единого социального взноса для каждой категории пл</w:t>
      </w:r>
      <w:r w:rsidRPr="0087532E">
        <w:t>а</w:t>
      </w:r>
      <w:r w:rsidRPr="0087532E">
        <w:t xml:space="preserve">тельщиков: для работодателей </w:t>
      </w:r>
      <w:r w:rsidR="00696149">
        <w:t>−</w:t>
      </w:r>
      <w:r w:rsidRPr="0087532E">
        <w:t xml:space="preserve"> в зависимости от класса профессионального риска производства он составляет от 36,76% до 49,7% затрат на оплату труда, для наемных работников – 3,6% сумм оплаты труда, а также пропорции его распределения между фондами. Выделены и отдельные ставки, например, для предприятий и организаций, использующих труд инвалидов, размер единого взноса составляет 8,41% базы начисления взноса для наемных работников-инвалидов.</w:t>
      </w:r>
    </w:p>
    <w:p w:rsidR="00ED3511" w:rsidRPr="0087532E" w:rsidRDefault="00ED3511" w:rsidP="0087532E">
      <w:pPr>
        <w:pStyle w:val="SingleTxtGR"/>
      </w:pPr>
      <w:r w:rsidRPr="0087532E">
        <w:t>243.</w:t>
      </w:r>
      <w:r w:rsidRPr="0087532E">
        <w:tab/>
        <w:t>Перерасчет сумм ежемесячных страховых выплат проводится в случае роста в предыдущем календарном году среднемесячной заработной платы в о</w:t>
      </w:r>
      <w:r w:rsidRPr="0087532E">
        <w:t>т</w:t>
      </w:r>
      <w:r w:rsidRPr="0087532E">
        <w:t>раслях национальной экономики по данным центрального органа исполнител</w:t>
      </w:r>
      <w:r w:rsidRPr="0087532E">
        <w:t>ь</w:t>
      </w:r>
      <w:r w:rsidRPr="0087532E">
        <w:t>ной власти по вопросам статистики. Такой перерасчет проводится с 1 марта следующего года. При этом назначенная сума ежемесячной страховой выплаты уменьшению не подлежит.</w:t>
      </w:r>
    </w:p>
    <w:p w:rsidR="00ED3511" w:rsidRPr="0087532E" w:rsidRDefault="00ED3511" w:rsidP="0087532E">
      <w:pPr>
        <w:pStyle w:val="SingleTxtGR"/>
      </w:pPr>
      <w:r w:rsidRPr="0087532E">
        <w:t>244.</w:t>
      </w:r>
      <w:r w:rsidRPr="0087532E">
        <w:tab/>
        <w:t>Так, Фондом социального страхования от несчастных случаев в 2006 г</w:t>
      </w:r>
      <w:r w:rsidR="00C73F29">
        <w:t>оду</w:t>
      </w:r>
      <w:r w:rsidRPr="0087532E">
        <w:t xml:space="preserve"> обеспечено повышение размера ежемесячных страховых выплат на 20,3%; </w:t>
      </w:r>
    </w:p>
    <w:p w:rsidR="00ED3511" w:rsidRPr="0087532E" w:rsidRDefault="00ED3511" w:rsidP="00CD0EAF">
      <w:pPr>
        <w:pStyle w:val="Bullet1GR"/>
      </w:pPr>
      <w:r w:rsidRPr="0087532E">
        <w:t xml:space="preserve">с 1 марта 2007 года </w:t>
      </w:r>
      <w:r w:rsidR="00696149">
        <w:t>−</w:t>
      </w:r>
      <w:r w:rsidRPr="0087532E">
        <w:t xml:space="preserve"> на 18,3%; </w:t>
      </w:r>
    </w:p>
    <w:p w:rsidR="00ED3511" w:rsidRPr="0087532E" w:rsidRDefault="00ED3511" w:rsidP="00CD0EAF">
      <w:pPr>
        <w:pStyle w:val="Bullet1GR"/>
      </w:pPr>
      <w:r w:rsidRPr="0087532E">
        <w:t xml:space="preserve">с 1 марта 2008 года </w:t>
      </w:r>
      <w:r w:rsidR="00696149">
        <w:t>−</w:t>
      </w:r>
      <w:r w:rsidRPr="0087532E">
        <w:t xml:space="preserve"> на 12,5%;</w:t>
      </w:r>
    </w:p>
    <w:p w:rsidR="00ED3511" w:rsidRPr="0087532E" w:rsidRDefault="00ED3511" w:rsidP="00CD0EAF">
      <w:pPr>
        <w:pStyle w:val="Bullet1GR"/>
      </w:pPr>
      <w:r w:rsidRPr="0087532E">
        <w:t xml:space="preserve">с 1 марта 2009 года </w:t>
      </w:r>
      <w:r w:rsidR="00696149">
        <w:t>−</w:t>
      </w:r>
      <w:r w:rsidRPr="0087532E">
        <w:t xml:space="preserve"> на 6,3%. </w:t>
      </w:r>
    </w:p>
    <w:p w:rsidR="00ED3511" w:rsidRPr="0087532E" w:rsidRDefault="00ED3511" w:rsidP="0087532E">
      <w:pPr>
        <w:pStyle w:val="SingleTxtGR"/>
      </w:pPr>
      <w:r w:rsidRPr="0087532E">
        <w:t>245.</w:t>
      </w:r>
      <w:r w:rsidRPr="0087532E">
        <w:tab/>
        <w:t>До 2007 года за счет средств Фонда социального страхования по време</w:t>
      </w:r>
      <w:r w:rsidRPr="0087532E">
        <w:t>н</w:t>
      </w:r>
      <w:r w:rsidRPr="0087532E">
        <w:t>ной потере трудоспособности предоставлялись также пособия при рождении ребенка и пособия по уходу за ребенком до достижения им трехлетнего возра</w:t>
      </w:r>
      <w:r w:rsidRPr="0087532E">
        <w:t>с</w:t>
      </w:r>
      <w:r w:rsidRPr="0087532E">
        <w:t>та (с 2007 года эти пособия финансируются за счет средств государственного бюджета и выплачиваются органами труда и социальной защиты населения).</w:t>
      </w:r>
    </w:p>
    <w:p w:rsidR="00ED3511" w:rsidRPr="0087532E" w:rsidRDefault="00ED3511" w:rsidP="0087532E">
      <w:pPr>
        <w:pStyle w:val="SingleTxtGR"/>
      </w:pPr>
      <w:r w:rsidRPr="0087532E">
        <w:t>246.</w:t>
      </w:r>
      <w:r w:rsidRPr="0087532E">
        <w:tab/>
        <w:t>Законом Украины "Об общеобязательном государственном социальном страховании в связи с временной потерей трудоспособности и расходами, об</w:t>
      </w:r>
      <w:r w:rsidRPr="0087532E">
        <w:t>у</w:t>
      </w:r>
      <w:r w:rsidRPr="0087532E">
        <w:t>словленными погребением" предусмотрено, что пособие по временной нетр</w:t>
      </w:r>
      <w:r w:rsidRPr="0087532E">
        <w:t>у</w:t>
      </w:r>
      <w:r w:rsidRPr="0087532E">
        <w:t>доспособности предоставляется застрахованному лицу в форме материального обеспечения, которое полностью или частично компенсирует утрату заработной платы (дохода).</w:t>
      </w:r>
    </w:p>
    <w:p w:rsidR="00ED3511" w:rsidRPr="0087532E" w:rsidRDefault="00ED3511" w:rsidP="0087532E">
      <w:pPr>
        <w:pStyle w:val="SingleTxtGR"/>
      </w:pPr>
      <w:r w:rsidRPr="0087532E">
        <w:t>247.</w:t>
      </w:r>
      <w:r w:rsidRPr="0087532E">
        <w:tab/>
        <w:t>Пособие по временной нетрудоспособности выплачивается застрахова</w:t>
      </w:r>
      <w:r w:rsidRPr="0087532E">
        <w:t>н</w:t>
      </w:r>
      <w:r w:rsidRPr="0087532E">
        <w:t xml:space="preserve">ным лицам в зависимости от страхового стажа в таких размерах: </w:t>
      </w:r>
    </w:p>
    <w:p w:rsidR="00ED3511" w:rsidRPr="0087532E" w:rsidRDefault="00ED3511" w:rsidP="00CD0EAF">
      <w:pPr>
        <w:pStyle w:val="Bullet1GR"/>
      </w:pPr>
      <w:r w:rsidRPr="0087532E">
        <w:t xml:space="preserve">60% средней заработной платы (дохода) </w:t>
      </w:r>
      <w:r w:rsidR="00CD0EAF">
        <w:t>−</w:t>
      </w:r>
      <w:r w:rsidRPr="0087532E">
        <w:t xml:space="preserve"> застрахованным лицам, име</w:t>
      </w:r>
      <w:r w:rsidRPr="0087532E">
        <w:t>ю</w:t>
      </w:r>
      <w:r w:rsidRPr="0087532E">
        <w:t xml:space="preserve">щим страховой стаж до пяти лет; </w:t>
      </w:r>
    </w:p>
    <w:p w:rsidR="00ED3511" w:rsidRPr="0087532E" w:rsidRDefault="00ED3511" w:rsidP="00CD0EAF">
      <w:pPr>
        <w:pStyle w:val="Bullet1GR"/>
      </w:pPr>
      <w:r w:rsidRPr="0087532E">
        <w:t xml:space="preserve">80% средней заработной платы (дохода) </w:t>
      </w:r>
      <w:r w:rsidR="00CD0EAF">
        <w:t>−</w:t>
      </w:r>
      <w:r w:rsidRPr="0087532E">
        <w:t xml:space="preserve"> застрахованным лицам, име</w:t>
      </w:r>
      <w:r w:rsidRPr="0087532E">
        <w:t>ю</w:t>
      </w:r>
      <w:r w:rsidRPr="0087532E">
        <w:t xml:space="preserve">щим страховой стаж от пяти до восьми лет; </w:t>
      </w:r>
    </w:p>
    <w:p w:rsidR="00ED3511" w:rsidRPr="0087532E" w:rsidRDefault="00ED3511" w:rsidP="00CD0EAF">
      <w:pPr>
        <w:pStyle w:val="Bullet1GR"/>
      </w:pPr>
      <w:r w:rsidRPr="0087532E">
        <w:t xml:space="preserve">100% средней заработной платы (дохода) </w:t>
      </w:r>
      <w:r w:rsidR="00CD0EAF">
        <w:t>−</w:t>
      </w:r>
      <w:r w:rsidRPr="0087532E">
        <w:t xml:space="preserve"> застрахованным лицам, имеющим страховой стаж свыше восьми лет;</w:t>
      </w:r>
    </w:p>
    <w:p w:rsidR="00ED3511" w:rsidRPr="0087532E" w:rsidRDefault="00ED3511" w:rsidP="00CD0EAF">
      <w:pPr>
        <w:pStyle w:val="Bullet1GR"/>
      </w:pPr>
      <w:r w:rsidRPr="0087532E">
        <w:t xml:space="preserve">100% средней заработной платы (дохода) </w:t>
      </w:r>
      <w:r w:rsidR="00CD0EAF">
        <w:t>−</w:t>
      </w:r>
      <w:r w:rsidRPr="0087532E">
        <w:t xml:space="preserve"> застрахованным лицам, кот</w:t>
      </w:r>
      <w:r w:rsidRPr="0087532E">
        <w:t>о</w:t>
      </w:r>
      <w:r w:rsidRPr="0087532E">
        <w:t>рые относятся к 1</w:t>
      </w:r>
      <w:r w:rsidR="00CD0EAF">
        <w:t>−</w:t>
      </w:r>
      <w:r w:rsidRPr="0087532E">
        <w:t>4 категорий лиц, пострадавших в результате Черн</w:t>
      </w:r>
      <w:r w:rsidRPr="0087532E">
        <w:t>о</w:t>
      </w:r>
      <w:r w:rsidRPr="0087532E">
        <w:t>быльской кат</w:t>
      </w:r>
      <w:r w:rsidRPr="0087532E">
        <w:t>а</w:t>
      </w:r>
      <w:r w:rsidRPr="0087532E">
        <w:t>строфы; одному из родителей или лицу, их заменяющему и ухаживающему за больным ребенком в возрасте до 14 лет, пострадавш</w:t>
      </w:r>
      <w:r w:rsidRPr="0087532E">
        <w:t>е</w:t>
      </w:r>
      <w:r w:rsidRPr="0087532E">
        <w:t>му от Чернобыльской к</w:t>
      </w:r>
      <w:r w:rsidRPr="0087532E">
        <w:t>а</w:t>
      </w:r>
      <w:r w:rsidRPr="0087532E">
        <w:t>тастрофы; ветеранам войны и лицам, на которых распространяется действие Закона Украины "О статусе ветеранов войны, гарантии их социальной защиты", лицам, отнесенным к жертвам нацис</w:t>
      </w:r>
      <w:r w:rsidRPr="0087532E">
        <w:t>т</w:t>
      </w:r>
      <w:r w:rsidRPr="0087532E">
        <w:t>ских преследований в соответствии с Законом Украины "О жертвах нац</w:t>
      </w:r>
      <w:r w:rsidRPr="0087532E">
        <w:t>и</w:t>
      </w:r>
      <w:r w:rsidRPr="0087532E">
        <w:t>стских преследований", донорам, имеющим право на льготу, предусмо</w:t>
      </w:r>
      <w:r w:rsidRPr="0087532E">
        <w:t>т</w:t>
      </w:r>
      <w:r w:rsidRPr="0087532E">
        <w:t>ренную статьей 10 Закона Украины "О донорстве крови и ее компоне</w:t>
      </w:r>
      <w:r w:rsidRPr="0087532E">
        <w:t>н</w:t>
      </w:r>
      <w:r w:rsidRPr="0087532E">
        <w:t>тов".</w:t>
      </w:r>
    </w:p>
    <w:p w:rsidR="00ED3511" w:rsidRPr="0087532E" w:rsidRDefault="00ED3511" w:rsidP="0087532E">
      <w:pPr>
        <w:pStyle w:val="SingleTxtGR"/>
      </w:pPr>
      <w:r w:rsidRPr="0087532E">
        <w:t>248.</w:t>
      </w:r>
      <w:r w:rsidRPr="0087532E">
        <w:tab/>
        <w:t>Пособие на погребение застрахованного лица или лица, находящегося на его содержании, предо</w:t>
      </w:r>
      <w:r w:rsidRPr="0087532E">
        <w:t>с</w:t>
      </w:r>
      <w:r w:rsidRPr="0087532E">
        <w:t>тавляется в размере, установленном правлением Фонда, но не менее размера прожиточного минимума, установленного законом. В соо</w:t>
      </w:r>
      <w:r w:rsidRPr="0087532E">
        <w:t>т</w:t>
      </w:r>
      <w:r w:rsidRPr="0087532E">
        <w:t>ветствии с постановлениями правления Фонда социального страхования по временной потере трудоспособности с 1 января 2008 года пособие на погреб</w:t>
      </w:r>
      <w:r w:rsidRPr="0087532E">
        <w:t>е</w:t>
      </w:r>
      <w:r w:rsidRPr="0087532E">
        <w:t>ние за счет средств Фонда предоставляется в размере 1</w:t>
      </w:r>
      <w:r w:rsidR="001C750B">
        <w:t> </w:t>
      </w:r>
      <w:r w:rsidRPr="0087532E">
        <w:t xml:space="preserve">400 гривен. </w:t>
      </w:r>
    </w:p>
    <w:p w:rsidR="00ED3511" w:rsidRPr="0087532E" w:rsidRDefault="00ED3511" w:rsidP="0087532E">
      <w:pPr>
        <w:pStyle w:val="SingleTxtGR"/>
      </w:pPr>
      <w:r w:rsidRPr="0087532E">
        <w:t>249.</w:t>
      </w:r>
      <w:r w:rsidRPr="0087532E">
        <w:tab/>
        <w:t>Украина приняла во внимание замечания пункта 18 и рекомендации пункта 41 Заключительных замечаний Комитета по экономическим, социал</w:t>
      </w:r>
      <w:r w:rsidRPr="0087532E">
        <w:t>ь</w:t>
      </w:r>
      <w:r w:rsidRPr="0087532E">
        <w:t>ным и культурным правам к Пятому периодическому докладу Украины о в</w:t>
      </w:r>
      <w:r w:rsidRPr="0087532E">
        <w:t>ы</w:t>
      </w:r>
      <w:r w:rsidRPr="0087532E">
        <w:t>полнении Международного пакта об экономических, социальных и культурных правах.</w:t>
      </w:r>
    </w:p>
    <w:p w:rsidR="00ED3511" w:rsidRPr="0087532E" w:rsidRDefault="00ED3511" w:rsidP="0087532E">
      <w:pPr>
        <w:pStyle w:val="SingleTxtGR"/>
      </w:pPr>
      <w:r w:rsidRPr="0087532E">
        <w:t>250.</w:t>
      </w:r>
      <w:r w:rsidRPr="0087532E">
        <w:tab/>
        <w:t>Учитывая то, что в размер минимальной заработной платы не достигал прожиточного минимума для трудоспособного лица (только к концу 2009 года был установлен на уровне прожиточного минимума) с целью избежания отр</w:t>
      </w:r>
      <w:r w:rsidRPr="0087532E">
        <w:t>и</w:t>
      </w:r>
      <w:r w:rsidRPr="0087532E">
        <w:t>цательных последствий на рынке труда пунктом 3 заключительных положений Закона "Об общеобязательном государственном социальном страховании на случай безработицы" установлено, что до стабилизации экономики минимал</w:t>
      </w:r>
      <w:r w:rsidRPr="0087532E">
        <w:t>ь</w:t>
      </w:r>
      <w:r w:rsidRPr="0087532E">
        <w:t>ные размеры пособия по безработице определяются ежегодно Верховной Радой Украины одновременно с установлением размера страховых взносов, исходя из реальных возможностей Фонда общеобязательного государственного социал</w:t>
      </w:r>
      <w:r w:rsidRPr="0087532E">
        <w:t>ь</w:t>
      </w:r>
      <w:r w:rsidRPr="0087532E">
        <w:t>ного страхования на случай безработицы.</w:t>
      </w:r>
    </w:p>
    <w:p w:rsidR="00ED3511" w:rsidRPr="0087532E" w:rsidRDefault="00ED3511" w:rsidP="0087532E">
      <w:pPr>
        <w:pStyle w:val="SingleTxtGR"/>
      </w:pPr>
      <w:r w:rsidRPr="0087532E">
        <w:t>251.</w:t>
      </w:r>
      <w:r w:rsidRPr="0087532E">
        <w:tab/>
        <w:t>Данные о прожиточном минимуме:</w:t>
      </w:r>
    </w:p>
    <w:p w:rsidR="00ED3511" w:rsidRPr="0087532E" w:rsidRDefault="00ED3511" w:rsidP="00CD0EAF">
      <w:pPr>
        <w:pStyle w:val="Bullet1GR"/>
      </w:pPr>
      <w:r w:rsidRPr="0087532E">
        <w:t xml:space="preserve">2006 год: прожиточный минимум </w:t>
      </w:r>
      <w:r w:rsidR="00CD0EAF">
        <w:t>−</w:t>
      </w:r>
      <w:r w:rsidRPr="0087532E">
        <w:t xml:space="preserve"> 483</w:t>
      </w:r>
      <w:r w:rsidR="00CD0EAF">
        <w:t>−</w:t>
      </w:r>
      <w:r w:rsidRPr="0087532E">
        <w:t>505 грн., минимальная зарабо</w:t>
      </w:r>
      <w:r w:rsidRPr="0087532E">
        <w:t>т</w:t>
      </w:r>
      <w:r w:rsidRPr="0087532E">
        <w:t xml:space="preserve">ная плата </w:t>
      </w:r>
      <w:r w:rsidR="00CD0EAF">
        <w:t>−</w:t>
      </w:r>
      <w:r w:rsidRPr="0087532E">
        <w:t xml:space="preserve"> 350</w:t>
      </w:r>
      <w:r w:rsidR="00CD0EAF">
        <w:t>−</w:t>
      </w:r>
      <w:r w:rsidRPr="0087532E">
        <w:t>400 грн. (72,5</w:t>
      </w:r>
      <w:r w:rsidR="00696149">
        <w:t>−</w:t>
      </w:r>
      <w:r w:rsidRPr="0087532E">
        <w:t>79,2% к прожиточному минимуму).</w:t>
      </w:r>
    </w:p>
    <w:p w:rsidR="00ED3511" w:rsidRPr="0087532E" w:rsidRDefault="00ED3511" w:rsidP="00CD0EAF">
      <w:pPr>
        <w:pStyle w:val="Bullet1GR"/>
      </w:pPr>
      <w:r w:rsidRPr="0087532E">
        <w:t xml:space="preserve">2007 год: прожиточный минимум </w:t>
      </w:r>
      <w:r w:rsidR="00CD0EAF">
        <w:t>−</w:t>
      </w:r>
      <w:r w:rsidRPr="0087532E">
        <w:t xml:space="preserve"> 525–568 грн., минимальная зарабо</w:t>
      </w:r>
      <w:r w:rsidRPr="0087532E">
        <w:t>т</w:t>
      </w:r>
      <w:r w:rsidRPr="0087532E">
        <w:t xml:space="preserve">ная плата </w:t>
      </w:r>
      <w:r w:rsidR="00CD0EAF">
        <w:t>−</w:t>
      </w:r>
      <w:r w:rsidRPr="0087532E">
        <w:t xml:space="preserve"> 400</w:t>
      </w:r>
      <w:r w:rsidR="00CD0EAF">
        <w:t>−</w:t>
      </w:r>
      <w:r w:rsidRPr="0087532E">
        <w:t>460 грн. (76,2</w:t>
      </w:r>
      <w:r w:rsidR="00CD0EAF">
        <w:t>−</w:t>
      </w:r>
      <w:r w:rsidRPr="0087532E">
        <w:t>81% к прожиточному минимуму).</w:t>
      </w:r>
    </w:p>
    <w:p w:rsidR="00ED3511" w:rsidRPr="0087532E" w:rsidRDefault="00ED3511" w:rsidP="00CD0EAF">
      <w:pPr>
        <w:pStyle w:val="Bullet1GR"/>
      </w:pPr>
      <w:r w:rsidRPr="0087532E">
        <w:t>2008 год: прожиточный минимум</w:t>
      </w:r>
      <w:r w:rsidR="00CD0EAF">
        <w:t xml:space="preserve"> −</w:t>
      </w:r>
      <w:r w:rsidRPr="0087532E">
        <w:t xml:space="preserve"> 633–669 грн., минимальная зарабо</w:t>
      </w:r>
      <w:r w:rsidRPr="0087532E">
        <w:t>т</w:t>
      </w:r>
      <w:r w:rsidRPr="0087532E">
        <w:t>ная плата – 515</w:t>
      </w:r>
      <w:r w:rsidR="00CD0EAF">
        <w:t>−</w:t>
      </w:r>
      <w:r w:rsidRPr="0087532E">
        <w:t>605 грн. (81,4</w:t>
      </w:r>
      <w:r w:rsidR="00696149">
        <w:t>−</w:t>
      </w:r>
      <w:r w:rsidRPr="0087532E">
        <w:t>90,4% к прожиточному минимуму).</w:t>
      </w:r>
    </w:p>
    <w:p w:rsidR="00ED3511" w:rsidRPr="0087532E" w:rsidRDefault="00ED3511" w:rsidP="00CD0EAF">
      <w:pPr>
        <w:pStyle w:val="Bullet1GR"/>
      </w:pPr>
      <w:r w:rsidRPr="0087532E">
        <w:t xml:space="preserve">2009 год: прожиточный минимум </w:t>
      </w:r>
      <w:r w:rsidR="00CD0EAF">
        <w:t>−</w:t>
      </w:r>
      <w:r w:rsidRPr="0087532E">
        <w:t xml:space="preserve"> 669</w:t>
      </w:r>
      <w:r w:rsidR="00CD0EAF">
        <w:t>−</w:t>
      </w:r>
      <w:r w:rsidRPr="0087532E">
        <w:t>744 грн., минимальная зарабо</w:t>
      </w:r>
      <w:r w:rsidRPr="0087532E">
        <w:t>т</w:t>
      </w:r>
      <w:r w:rsidRPr="0087532E">
        <w:t>ная плата – 605</w:t>
      </w:r>
      <w:r w:rsidR="00CD0EAF">
        <w:t>−</w:t>
      </w:r>
      <w:r w:rsidRPr="0087532E">
        <w:t>744 грн. (90,4</w:t>
      </w:r>
      <w:r w:rsidR="00696149">
        <w:t>−</w:t>
      </w:r>
      <w:r w:rsidRPr="0087532E">
        <w:t>100% к прожиточному минимуму).</w:t>
      </w:r>
    </w:p>
    <w:p w:rsidR="00ED3511" w:rsidRPr="0087532E" w:rsidRDefault="00ED3511" w:rsidP="00CD0EAF">
      <w:pPr>
        <w:pStyle w:val="Bullet1GR"/>
      </w:pPr>
      <w:r w:rsidRPr="0087532E">
        <w:t xml:space="preserve">2010 год: прожиточный минимум </w:t>
      </w:r>
      <w:r w:rsidR="00CD0EAF">
        <w:t>−</w:t>
      </w:r>
      <w:r w:rsidRPr="0087532E">
        <w:t xml:space="preserve"> 869</w:t>
      </w:r>
      <w:r w:rsidR="00CD0EAF">
        <w:t>−</w:t>
      </w:r>
      <w:r w:rsidRPr="0087532E">
        <w:t>922 грн., минимальная зарабо</w:t>
      </w:r>
      <w:r w:rsidRPr="0087532E">
        <w:t>т</w:t>
      </w:r>
      <w:r w:rsidRPr="0087532E">
        <w:t xml:space="preserve">ная плата </w:t>
      </w:r>
      <w:r w:rsidR="00CD0EAF">
        <w:t>−</w:t>
      </w:r>
      <w:r w:rsidRPr="0087532E">
        <w:t xml:space="preserve"> 869</w:t>
      </w:r>
      <w:r w:rsidR="00CD0EAF">
        <w:t>−</w:t>
      </w:r>
      <w:r w:rsidRPr="0087532E">
        <w:t>922 грн. (100</w:t>
      </w:r>
      <w:r w:rsidR="00CD0EAF">
        <w:t>−</w:t>
      </w:r>
      <w:r w:rsidRPr="0087532E">
        <w:t>100% к прожиточному минимуму).</w:t>
      </w:r>
    </w:p>
    <w:p w:rsidR="00ED3511" w:rsidRPr="0087532E" w:rsidRDefault="00ED3511" w:rsidP="0087532E">
      <w:pPr>
        <w:pStyle w:val="SingleTxtGR"/>
      </w:pPr>
      <w:r w:rsidRPr="0087532E">
        <w:t>252.</w:t>
      </w:r>
      <w:r w:rsidRPr="0087532E">
        <w:tab/>
        <w:t>Исходя из возможностей Фонда общеобязательного государственного с</w:t>
      </w:r>
      <w:r w:rsidRPr="0087532E">
        <w:t>о</w:t>
      </w:r>
      <w:r w:rsidRPr="0087532E">
        <w:t>циального страхования на случай безработицы, правлением Фонда установлены минимальные размеры пособия по безработице. Застрахованным лицам, размер пособия по безработице у которых зависит от страхового стажа и военносл</w:t>
      </w:r>
      <w:r w:rsidRPr="0087532E">
        <w:t>у</w:t>
      </w:r>
      <w:r w:rsidRPr="0087532E">
        <w:t>жащим, уволенным по сокращению:</w:t>
      </w:r>
    </w:p>
    <w:p w:rsidR="00ED3511" w:rsidRPr="0087532E" w:rsidRDefault="00ED3511" w:rsidP="00872EF1">
      <w:pPr>
        <w:pStyle w:val="Bullet1GR"/>
      </w:pPr>
      <w:r w:rsidRPr="0087532E">
        <w:t>2006 год – 160</w:t>
      </w:r>
      <w:r w:rsidR="00872EF1">
        <w:t>−</w:t>
      </w:r>
      <w:r w:rsidRPr="0087532E">
        <w:t>190 грн., (33,1%</w:t>
      </w:r>
      <w:r w:rsidR="00872EF1">
        <w:t>−</w:t>
      </w:r>
      <w:r w:rsidRPr="0087532E">
        <w:t>37,6% прожиточного минимума)</w:t>
      </w:r>
    </w:p>
    <w:p w:rsidR="00ED3511" w:rsidRPr="0087532E" w:rsidRDefault="00ED3511" w:rsidP="00872EF1">
      <w:pPr>
        <w:pStyle w:val="Bullet1GR"/>
      </w:pPr>
      <w:r w:rsidRPr="0087532E">
        <w:t>2007 год – 190</w:t>
      </w:r>
      <w:r w:rsidR="00872EF1">
        <w:t>−</w:t>
      </w:r>
      <w:r w:rsidRPr="0087532E">
        <w:t>235 грн., (36,2%</w:t>
      </w:r>
      <w:r w:rsidR="00872EF1">
        <w:t>−</w:t>
      </w:r>
      <w:r w:rsidRPr="0087532E">
        <w:t>41,4% прожиточного минимума)</w:t>
      </w:r>
    </w:p>
    <w:p w:rsidR="00ED3511" w:rsidRPr="0087532E" w:rsidRDefault="00ED3511" w:rsidP="00872EF1">
      <w:pPr>
        <w:pStyle w:val="Bullet1GR"/>
      </w:pPr>
      <w:r w:rsidRPr="0087532E">
        <w:t>2008 год – 290</w:t>
      </w:r>
      <w:r w:rsidR="00872EF1">
        <w:t>−</w:t>
      </w:r>
      <w:r w:rsidRPr="0087532E">
        <w:t>500 грн., (45,8%</w:t>
      </w:r>
      <w:r w:rsidR="00872EF1">
        <w:t>−</w:t>
      </w:r>
      <w:r w:rsidRPr="0087532E">
        <w:t>74,7% прожиточного минимума)</w:t>
      </w:r>
    </w:p>
    <w:p w:rsidR="00ED3511" w:rsidRPr="0087532E" w:rsidRDefault="00ED3511" w:rsidP="00872EF1">
      <w:pPr>
        <w:pStyle w:val="Bullet1GR"/>
      </w:pPr>
      <w:r w:rsidRPr="0087532E">
        <w:t>2009 год – 500</w:t>
      </w:r>
      <w:r w:rsidR="00872EF1">
        <w:t>−</w:t>
      </w:r>
      <w:r w:rsidRPr="0087532E">
        <w:t>500 грн., (74,7%</w:t>
      </w:r>
      <w:r w:rsidR="00872EF1">
        <w:t>−</w:t>
      </w:r>
      <w:r w:rsidRPr="0087532E">
        <w:t>67,2% прожиточного минимума)</w:t>
      </w:r>
    </w:p>
    <w:p w:rsidR="00ED3511" w:rsidRPr="0087532E" w:rsidRDefault="00ED3511" w:rsidP="00872EF1">
      <w:pPr>
        <w:pStyle w:val="Bullet1GR"/>
      </w:pPr>
      <w:r w:rsidRPr="0087532E">
        <w:t>2010 год – 500</w:t>
      </w:r>
      <w:r w:rsidR="00872EF1">
        <w:t>−</w:t>
      </w:r>
      <w:r w:rsidRPr="0087532E">
        <w:t>700 грн., (57,5%</w:t>
      </w:r>
      <w:r w:rsidR="00872EF1">
        <w:t>−</w:t>
      </w:r>
      <w:r w:rsidRPr="0087532E">
        <w:t>75,9% прожиточного минимума).</w:t>
      </w:r>
    </w:p>
    <w:p w:rsidR="00ED3511" w:rsidRPr="0087532E" w:rsidRDefault="00ED3511" w:rsidP="0087532E">
      <w:pPr>
        <w:pStyle w:val="SingleTxtGR"/>
      </w:pPr>
      <w:r w:rsidRPr="0087532E">
        <w:t>Другим застрахованным и незастрахованным лицам:</w:t>
      </w:r>
    </w:p>
    <w:p w:rsidR="00ED3511" w:rsidRPr="0087532E" w:rsidRDefault="00ED3511" w:rsidP="00872EF1">
      <w:pPr>
        <w:pStyle w:val="Bullet1GR"/>
      </w:pPr>
      <w:r w:rsidRPr="0087532E">
        <w:t>2006 год – 118</w:t>
      </w:r>
      <w:r w:rsidR="00872EF1">
        <w:t>−</w:t>
      </w:r>
      <w:r w:rsidRPr="0087532E">
        <w:t>132 грн., (24,4%</w:t>
      </w:r>
      <w:r w:rsidR="00872EF1">
        <w:t>−</w:t>
      </w:r>
      <w:r w:rsidRPr="0087532E">
        <w:t>26,1% прожиточного минимума)</w:t>
      </w:r>
    </w:p>
    <w:p w:rsidR="00ED3511" w:rsidRPr="0087532E" w:rsidRDefault="00ED3511" w:rsidP="00872EF1">
      <w:pPr>
        <w:pStyle w:val="Bullet1GR"/>
      </w:pPr>
      <w:r w:rsidRPr="0087532E">
        <w:t>2007 год – 132</w:t>
      </w:r>
      <w:r w:rsidR="00872EF1">
        <w:t>−</w:t>
      </w:r>
      <w:r w:rsidRPr="0087532E">
        <w:t>160 грн., (25,1%</w:t>
      </w:r>
      <w:r w:rsidR="00872EF1">
        <w:t>−</w:t>
      </w:r>
      <w:r w:rsidRPr="0087532E">
        <w:t>28,2% прожиточного минимума)</w:t>
      </w:r>
    </w:p>
    <w:p w:rsidR="00ED3511" w:rsidRPr="0087532E" w:rsidRDefault="00ED3511" w:rsidP="00872EF1">
      <w:pPr>
        <w:pStyle w:val="Bullet1GR"/>
      </w:pPr>
      <w:r w:rsidRPr="0087532E">
        <w:t>2008 год – 210</w:t>
      </w:r>
      <w:r w:rsidR="00872EF1">
        <w:t>−</w:t>
      </w:r>
      <w:r w:rsidRPr="0087532E">
        <w:t>360 грн., (33,2%</w:t>
      </w:r>
      <w:r w:rsidR="00872EF1">
        <w:t>−</w:t>
      </w:r>
      <w:r w:rsidRPr="0087532E">
        <w:t>53,8% прожиточного минимума)</w:t>
      </w:r>
    </w:p>
    <w:p w:rsidR="00ED3511" w:rsidRPr="0087532E" w:rsidRDefault="00ED3511" w:rsidP="00872EF1">
      <w:pPr>
        <w:pStyle w:val="Bullet1GR"/>
      </w:pPr>
      <w:r w:rsidRPr="0087532E">
        <w:t>2009 год – 360</w:t>
      </w:r>
      <w:r w:rsidR="00872EF1">
        <w:t>−</w:t>
      </w:r>
      <w:r w:rsidRPr="0087532E">
        <w:t>360 грн., (53,8%</w:t>
      </w:r>
      <w:r w:rsidR="00872EF1">
        <w:t>−</w:t>
      </w:r>
      <w:r w:rsidRPr="0087532E">
        <w:t>48,4% прожиточного минимума)</w:t>
      </w:r>
    </w:p>
    <w:p w:rsidR="00ED3511" w:rsidRPr="0087532E" w:rsidRDefault="00ED3511" w:rsidP="00872EF1">
      <w:pPr>
        <w:pStyle w:val="Bullet1GR"/>
      </w:pPr>
      <w:r w:rsidRPr="0087532E">
        <w:t>2010 год – 360</w:t>
      </w:r>
      <w:r w:rsidR="00872EF1">
        <w:t>−</w:t>
      </w:r>
      <w:r w:rsidRPr="0087532E">
        <w:t>500 грн., (41,4%</w:t>
      </w:r>
      <w:r w:rsidR="00872EF1">
        <w:t>−</w:t>
      </w:r>
      <w:r w:rsidRPr="0087532E">
        <w:t>54,2% прожиточного минимума).</w:t>
      </w:r>
    </w:p>
    <w:p w:rsidR="00ED3511" w:rsidRPr="0087532E" w:rsidRDefault="00ED3511" w:rsidP="0087532E">
      <w:pPr>
        <w:pStyle w:val="SingleTxtGR"/>
      </w:pPr>
      <w:r w:rsidRPr="0087532E">
        <w:t>253.</w:t>
      </w:r>
      <w:r w:rsidRPr="0087532E">
        <w:tab/>
        <w:t>В основу Закона Украины "О государственной социальной помощи инв</w:t>
      </w:r>
      <w:r w:rsidRPr="0087532E">
        <w:t>а</w:t>
      </w:r>
      <w:r w:rsidRPr="0087532E">
        <w:t>лидам с детства и детям-инвалидам" положен принцип материального обесп</w:t>
      </w:r>
      <w:r w:rsidRPr="0087532E">
        <w:t>е</w:t>
      </w:r>
      <w:r w:rsidRPr="0087532E">
        <w:t>чения инвалидов с детства и детей-инвалидов в процентном соотношении к прожиточному минимуму для лиц, утративших трудоспособность, и детей с</w:t>
      </w:r>
      <w:r w:rsidRPr="0087532E">
        <w:t>о</w:t>
      </w:r>
      <w:r w:rsidRPr="0087532E">
        <w:t xml:space="preserve">ответствующего возраста. </w:t>
      </w:r>
    </w:p>
    <w:p w:rsidR="00ED3511" w:rsidRPr="0087532E" w:rsidRDefault="00ED3511" w:rsidP="0087532E">
      <w:pPr>
        <w:pStyle w:val="SingleTxtGR"/>
      </w:pPr>
      <w:r w:rsidRPr="0087532E">
        <w:t>254.</w:t>
      </w:r>
      <w:r w:rsidRPr="0087532E">
        <w:tab/>
        <w:t>Начиная с 2006 года размер государственной социальной помощи инв</w:t>
      </w:r>
      <w:r w:rsidRPr="0087532E">
        <w:t>а</w:t>
      </w:r>
      <w:r w:rsidRPr="0087532E">
        <w:t>лидам с детства и детям-инвалидам и надбавки по уходу определяется в пр</w:t>
      </w:r>
      <w:r w:rsidRPr="0087532E">
        <w:t>о</w:t>
      </w:r>
      <w:r w:rsidRPr="0087532E">
        <w:t>центах от прожиточного минимума для лиц, утративших трудоспособность, и прожиточного минимума для детей соответствующего возраста без применения уровня обеспечения прожиточного минимума. С 1 апреля 2008 года размер г</w:t>
      </w:r>
      <w:r w:rsidRPr="0087532E">
        <w:t>о</w:t>
      </w:r>
      <w:r w:rsidRPr="0087532E">
        <w:t xml:space="preserve">сударственной социальной помощи </w:t>
      </w:r>
      <w:r w:rsidR="00696149">
        <w:t>−</w:t>
      </w:r>
      <w:r w:rsidRPr="0087532E">
        <w:t xml:space="preserve"> не меньше размера прожиточного мин</w:t>
      </w:r>
      <w:r w:rsidRPr="0087532E">
        <w:t>и</w:t>
      </w:r>
      <w:r w:rsidRPr="0087532E">
        <w:t xml:space="preserve">мума для лиц, утративших трудоспособность. </w:t>
      </w:r>
    </w:p>
    <w:p w:rsidR="00ED3511" w:rsidRPr="0087532E" w:rsidRDefault="00ED3511" w:rsidP="0087532E">
      <w:pPr>
        <w:pStyle w:val="SingleTxtGR"/>
      </w:pPr>
      <w:r w:rsidRPr="001C750B">
        <w:rPr>
          <w:spacing w:val="2"/>
        </w:rPr>
        <w:t>255.</w:t>
      </w:r>
      <w:r w:rsidRPr="001C750B">
        <w:rPr>
          <w:spacing w:val="2"/>
        </w:rPr>
        <w:tab/>
        <w:t>В зависимости от группы инвалидности размер пособия в январе 2010 г</w:t>
      </w:r>
      <w:r w:rsidRPr="001C750B">
        <w:rPr>
          <w:spacing w:val="2"/>
        </w:rPr>
        <w:t>о</w:t>
      </w:r>
      <w:r w:rsidRPr="001C750B">
        <w:rPr>
          <w:spacing w:val="2"/>
        </w:rPr>
        <w:t xml:space="preserve">да, </w:t>
      </w:r>
      <w:r w:rsidRPr="0087532E">
        <w:t>по сравнению с ан</w:t>
      </w:r>
      <w:r w:rsidRPr="0087532E">
        <w:t>а</w:t>
      </w:r>
      <w:r w:rsidRPr="0087532E">
        <w:t>логичным периодом 2009 года, увеличился на 151,00</w:t>
      </w:r>
      <w:r w:rsidR="00696149">
        <w:t>−</w:t>
      </w:r>
      <w:r w:rsidRPr="0087532E">
        <w:t>306,85 грн. и составил с 1 декабря 2010 года 734,00</w:t>
      </w:r>
      <w:r w:rsidR="00696149">
        <w:t>−</w:t>
      </w:r>
      <w:r w:rsidRPr="0087532E">
        <w:t>1249,20 гривен. В</w:t>
      </w:r>
      <w:r w:rsidR="001C750B">
        <w:t> </w:t>
      </w:r>
      <w:r w:rsidRPr="0087532E">
        <w:t>течение 2010 года размер этого пособия увеличился на 39,00</w:t>
      </w:r>
      <w:r w:rsidR="00696149">
        <w:t>−</w:t>
      </w:r>
      <w:r w:rsidRPr="0087532E">
        <w:t>68,95 гривен.</w:t>
      </w:r>
    </w:p>
    <w:p w:rsidR="00ED3511" w:rsidRPr="0087532E" w:rsidRDefault="00ED3511" w:rsidP="0087532E">
      <w:pPr>
        <w:pStyle w:val="SingleTxtGR"/>
      </w:pPr>
      <w:r w:rsidRPr="0087532E">
        <w:t>256.</w:t>
      </w:r>
      <w:r w:rsidRPr="0087532E">
        <w:tab/>
        <w:t>В соответствии с отч</w:t>
      </w:r>
      <w:r w:rsidR="004B190E">
        <w:t>е</w:t>
      </w:r>
      <w:r w:rsidRPr="0087532E">
        <w:t>тными данными среднемесячный размер пенсио</w:t>
      </w:r>
      <w:r w:rsidRPr="0087532E">
        <w:t>н</w:t>
      </w:r>
      <w:r w:rsidRPr="0087532E">
        <w:t>ных выплат составил:</w:t>
      </w:r>
    </w:p>
    <w:p w:rsidR="00ED3511" w:rsidRPr="0087532E" w:rsidRDefault="00ED3511" w:rsidP="00872EF1">
      <w:pPr>
        <w:pStyle w:val="Bullet1GR"/>
      </w:pPr>
      <w:r w:rsidRPr="0087532E">
        <w:t>2006 год – 451,9 гривен;</w:t>
      </w:r>
    </w:p>
    <w:p w:rsidR="00ED3511" w:rsidRPr="0087532E" w:rsidRDefault="00ED3511" w:rsidP="00872EF1">
      <w:pPr>
        <w:pStyle w:val="Bullet1GR"/>
      </w:pPr>
      <w:r w:rsidRPr="0087532E">
        <w:t>2007 год – 589,3 гривен;</w:t>
      </w:r>
    </w:p>
    <w:p w:rsidR="00ED3511" w:rsidRPr="0087532E" w:rsidRDefault="00ED3511" w:rsidP="00872EF1">
      <w:pPr>
        <w:pStyle w:val="Bullet1GR"/>
      </w:pPr>
      <w:r w:rsidRPr="0087532E">
        <w:t>2008 год – 879,5 гривен;</w:t>
      </w:r>
    </w:p>
    <w:p w:rsidR="00ED3511" w:rsidRPr="0087532E" w:rsidRDefault="00ED3511" w:rsidP="00872EF1">
      <w:pPr>
        <w:pStyle w:val="Bullet1GR"/>
      </w:pPr>
      <w:r w:rsidRPr="0087532E">
        <w:t>2009 год – 986,9 гривен;</w:t>
      </w:r>
    </w:p>
    <w:p w:rsidR="00ED3511" w:rsidRPr="0087532E" w:rsidRDefault="00ED3511" w:rsidP="00872EF1">
      <w:pPr>
        <w:pStyle w:val="Bullet1GR"/>
      </w:pPr>
      <w:r w:rsidRPr="0087532E">
        <w:t>за 9 месяцев 2010 года – 1</w:t>
      </w:r>
      <w:r w:rsidR="00612873">
        <w:t> </w:t>
      </w:r>
      <w:r w:rsidRPr="0087532E">
        <w:t xml:space="preserve">131,1 гривна. </w:t>
      </w:r>
    </w:p>
    <w:tbl>
      <w:tblPr>
        <w:tblStyle w:val="TabNum"/>
        <w:tblW w:w="7370" w:type="dxa"/>
        <w:tblInd w:w="1134" w:type="dxa"/>
        <w:tblLook w:val="01E0" w:firstRow="1" w:lastRow="1" w:firstColumn="1" w:lastColumn="1" w:noHBand="0" w:noVBand="0"/>
      </w:tblPr>
      <w:tblGrid>
        <w:gridCol w:w="3206"/>
        <w:gridCol w:w="832"/>
        <w:gridCol w:w="833"/>
        <w:gridCol w:w="833"/>
        <w:gridCol w:w="833"/>
        <w:gridCol w:w="833"/>
      </w:tblGrid>
      <w:tr w:rsidR="009902CE" w:rsidRPr="00612873" w:rsidTr="009902CE">
        <w:trPr>
          <w:trHeight w:val="240"/>
          <w:tblHeader/>
        </w:trPr>
        <w:tc>
          <w:tcPr>
            <w:cnfStyle w:val="001000000000" w:firstRow="0" w:lastRow="0" w:firstColumn="1" w:lastColumn="0" w:oddVBand="0" w:evenVBand="0" w:oddHBand="0" w:evenHBand="0" w:firstRowFirstColumn="0" w:firstRowLastColumn="0" w:lastRowFirstColumn="0" w:lastRowLastColumn="0"/>
            <w:tcW w:w="3206" w:type="dxa"/>
            <w:tcBorders>
              <w:bottom w:val="single" w:sz="12" w:space="0" w:color="auto"/>
            </w:tcBorders>
            <w:shd w:val="clear" w:color="auto" w:fill="auto"/>
          </w:tcPr>
          <w:p w:rsidR="00ED3511" w:rsidRPr="00612873" w:rsidRDefault="00ED3511" w:rsidP="00612873">
            <w:pPr>
              <w:spacing w:before="80" w:after="80" w:line="200" w:lineRule="exact"/>
              <w:rPr>
                <w:i/>
                <w:sz w:val="16"/>
              </w:rPr>
            </w:pPr>
          </w:p>
        </w:tc>
        <w:tc>
          <w:tcPr>
            <w:tcW w:w="832" w:type="dxa"/>
            <w:tcBorders>
              <w:top w:val="single" w:sz="4" w:space="0" w:color="auto"/>
              <w:bottom w:val="single" w:sz="12" w:space="0" w:color="auto"/>
            </w:tcBorders>
            <w:shd w:val="clear" w:color="auto" w:fill="auto"/>
          </w:tcPr>
          <w:p w:rsidR="00ED3511" w:rsidRPr="00612873" w:rsidRDefault="00ED3511" w:rsidP="0061287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12873">
              <w:rPr>
                <w:i/>
                <w:sz w:val="16"/>
              </w:rPr>
              <w:t>1 января</w:t>
            </w:r>
            <w:r w:rsidR="00612873">
              <w:rPr>
                <w:i/>
                <w:sz w:val="16"/>
              </w:rPr>
              <w:br/>
            </w:r>
            <w:r w:rsidRPr="00612873">
              <w:rPr>
                <w:i/>
                <w:sz w:val="16"/>
              </w:rPr>
              <w:t>2006 года</w:t>
            </w:r>
          </w:p>
        </w:tc>
        <w:tc>
          <w:tcPr>
            <w:tcW w:w="833" w:type="dxa"/>
            <w:tcBorders>
              <w:top w:val="single" w:sz="4" w:space="0" w:color="auto"/>
              <w:bottom w:val="single" w:sz="12" w:space="0" w:color="auto"/>
            </w:tcBorders>
            <w:shd w:val="clear" w:color="auto" w:fill="auto"/>
          </w:tcPr>
          <w:p w:rsidR="00ED3511" w:rsidRPr="00612873" w:rsidRDefault="00ED3511" w:rsidP="0061287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12873">
              <w:rPr>
                <w:i/>
                <w:sz w:val="16"/>
              </w:rPr>
              <w:t>1 января</w:t>
            </w:r>
            <w:r w:rsidR="00612873">
              <w:rPr>
                <w:i/>
                <w:sz w:val="16"/>
              </w:rPr>
              <w:br/>
            </w:r>
            <w:r w:rsidRPr="00612873">
              <w:rPr>
                <w:i/>
                <w:sz w:val="16"/>
              </w:rPr>
              <w:t>2007 года</w:t>
            </w:r>
          </w:p>
        </w:tc>
        <w:tc>
          <w:tcPr>
            <w:tcW w:w="833" w:type="dxa"/>
            <w:tcBorders>
              <w:top w:val="single" w:sz="4" w:space="0" w:color="auto"/>
              <w:bottom w:val="single" w:sz="12" w:space="0" w:color="auto"/>
            </w:tcBorders>
            <w:shd w:val="clear" w:color="auto" w:fill="auto"/>
          </w:tcPr>
          <w:p w:rsidR="00ED3511" w:rsidRPr="00612873" w:rsidRDefault="00ED3511" w:rsidP="0061287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12873">
              <w:rPr>
                <w:i/>
                <w:sz w:val="16"/>
              </w:rPr>
              <w:t>1 января</w:t>
            </w:r>
            <w:r w:rsidR="00612873">
              <w:rPr>
                <w:i/>
                <w:sz w:val="16"/>
              </w:rPr>
              <w:br/>
            </w:r>
            <w:r w:rsidRPr="00612873">
              <w:rPr>
                <w:i/>
                <w:sz w:val="16"/>
              </w:rPr>
              <w:t>2008 года</w:t>
            </w:r>
          </w:p>
        </w:tc>
        <w:tc>
          <w:tcPr>
            <w:tcW w:w="833" w:type="dxa"/>
            <w:tcBorders>
              <w:top w:val="single" w:sz="4" w:space="0" w:color="auto"/>
              <w:bottom w:val="single" w:sz="12" w:space="0" w:color="auto"/>
            </w:tcBorders>
            <w:shd w:val="clear" w:color="auto" w:fill="auto"/>
          </w:tcPr>
          <w:p w:rsidR="00ED3511" w:rsidRPr="00612873" w:rsidRDefault="00ED3511" w:rsidP="0061287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12873">
              <w:rPr>
                <w:i/>
                <w:sz w:val="16"/>
              </w:rPr>
              <w:t>1 января</w:t>
            </w:r>
            <w:r w:rsidR="00612873">
              <w:rPr>
                <w:i/>
                <w:sz w:val="16"/>
              </w:rPr>
              <w:br/>
            </w:r>
            <w:r w:rsidRPr="00612873">
              <w:rPr>
                <w:i/>
                <w:sz w:val="16"/>
              </w:rPr>
              <w:t>2009 года</w:t>
            </w:r>
          </w:p>
        </w:tc>
        <w:tc>
          <w:tcPr>
            <w:tcW w:w="833" w:type="dxa"/>
            <w:tcBorders>
              <w:top w:val="single" w:sz="4" w:space="0" w:color="auto"/>
              <w:bottom w:val="single" w:sz="12" w:space="0" w:color="auto"/>
            </w:tcBorders>
            <w:shd w:val="clear" w:color="auto" w:fill="auto"/>
          </w:tcPr>
          <w:p w:rsidR="00ED3511" w:rsidRPr="00612873" w:rsidRDefault="00ED3511" w:rsidP="0061287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12873">
              <w:rPr>
                <w:i/>
                <w:sz w:val="16"/>
              </w:rPr>
              <w:t>1 января</w:t>
            </w:r>
            <w:r w:rsidR="00612873">
              <w:rPr>
                <w:i/>
                <w:sz w:val="16"/>
              </w:rPr>
              <w:br/>
            </w:r>
            <w:r w:rsidRPr="00612873">
              <w:rPr>
                <w:i/>
                <w:sz w:val="16"/>
              </w:rPr>
              <w:t>2010 год</w:t>
            </w:r>
          </w:p>
        </w:tc>
      </w:tr>
      <w:tr w:rsidR="009902CE" w:rsidRPr="00612873" w:rsidTr="009902CE">
        <w:trPr>
          <w:trHeight w:val="240"/>
        </w:trPr>
        <w:tc>
          <w:tcPr>
            <w:cnfStyle w:val="001000000000" w:firstRow="0" w:lastRow="0" w:firstColumn="1" w:lastColumn="0" w:oddVBand="0" w:evenVBand="0" w:oddHBand="0" w:evenHBand="0" w:firstRowFirstColumn="0" w:firstRowLastColumn="0" w:lastRowFirstColumn="0" w:lastRowLastColumn="0"/>
            <w:tcW w:w="3206" w:type="dxa"/>
            <w:tcBorders>
              <w:top w:val="single" w:sz="12" w:space="0" w:color="auto"/>
            </w:tcBorders>
          </w:tcPr>
          <w:p w:rsidR="00ED3511" w:rsidRPr="00612873" w:rsidRDefault="00ED3511" w:rsidP="00612873">
            <w:r w:rsidRPr="00612873">
              <w:t>Минимальная пенсия (грн.)</w:t>
            </w:r>
          </w:p>
        </w:tc>
        <w:tc>
          <w:tcPr>
            <w:tcW w:w="832" w:type="dxa"/>
            <w:tcBorders>
              <w:top w:val="single" w:sz="12" w:space="0" w:color="auto"/>
            </w:tcBorders>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350</w:t>
            </w:r>
          </w:p>
        </w:tc>
        <w:tc>
          <w:tcPr>
            <w:tcW w:w="833" w:type="dxa"/>
            <w:tcBorders>
              <w:top w:val="single" w:sz="12" w:space="0" w:color="auto"/>
            </w:tcBorders>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380</w:t>
            </w:r>
          </w:p>
        </w:tc>
        <w:tc>
          <w:tcPr>
            <w:tcW w:w="833" w:type="dxa"/>
            <w:tcBorders>
              <w:top w:val="single" w:sz="12" w:space="0" w:color="auto"/>
            </w:tcBorders>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470</w:t>
            </w:r>
          </w:p>
        </w:tc>
        <w:tc>
          <w:tcPr>
            <w:tcW w:w="833" w:type="dxa"/>
            <w:tcBorders>
              <w:top w:val="single" w:sz="12" w:space="0" w:color="auto"/>
            </w:tcBorders>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544</w:t>
            </w:r>
          </w:p>
        </w:tc>
        <w:tc>
          <w:tcPr>
            <w:tcW w:w="833" w:type="dxa"/>
            <w:tcBorders>
              <w:top w:val="single" w:sz="12" w:space="0" w:color="auto"/>
            </w:tcBorders>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695</w:t>
            </w:r>
          </w:p>
        </w:tc>
      </w:tr>
      <w:tr w:rsidR="00ED3511" w:rsidRPr="00612873" w:rsidTr="009902CE">
        <w:trPr>
          <w:trHeight w:val="240"/>
        </w:trPr>
        <w:tc>
          <w:tcPr>
            <w:cnfStyle w:val="001000000000" w:firstRow="0" w:lastRow="0" w:firstColumn="1" w:lastColumn="0" w:oddVBand="0" w:evenVBand="0" w:oddHBand="0" w:evenHBand="0" w:firstRowFirstColumn="0" w:firstRowLastColumn="0" w:lastRowFirstColumn="0" w:lastRowLastColumn="0"/>
            <w:tcW w:w="3206" w:type="dxa"/>
          </w:tcPr>
          <w:p w:rsidR="00ED3511" w:rsidRPr="00612873" w:rsidRDefault="00ED3511" w:rsidP="00E601EF">
            <w:pPr>
              <w:ind w:firstLine="126"/>
            </w:pPr>
            <w:r w:rsidRPr="00612873">
              <w:t>Пенсия по инвали</w:t>
            </w:r>
            <w:r w:rsidRPr="00612873">
              <w:t>д</w:t>
            </w:r>
            <w:r w:rsidRPr="00612873">
              <w:t>ности (грн.)</w:t>
            </w:r>
          </w:p>
        </w:tc>
        <w:tc>
          <w:tcPr>
            <w:tcW w:w="832"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p>
        </w:tc>
      </w:tr>
      <w:tr w:rsidR="00ED3511" w:rsidRPr="00612873" w:rsidTr="009902CE">
        <w:trPr>
          <w:trHeight w:val="240"/>
        </w:trPr>
        <w:tc>
          <w:tcPr>
            <w:cnfStyle w:val="001000000000" w:firstRow="0" w:lastRow="0" w:firstColumn="1" w:lastColumn="0" w:oddVBand="0" w:evenVBand="0" w:oddHBand="0" w:evenHBand="0" w:firstRowFirstColumn="0" w:firstRowLastColumn="0" w:lastRowFirstColumn="0" w:lastRowLastColumn="0"/>
            <w:tcW w:w="3206" w:type="dxa"/>
          </w:tcPr>
          <w:p w:rsidR="00ED3511" w:rsidRPr="00612873" w:rsidRDefault="00ED3511" w:rsidP="00612873">
            <w:r w:rsidRPr="00612873">
              <w:t>I группа</w:t>
            </w:r>
          </w:p>
        </w:tc>
        <w:tc>
          <w:tcPr>
            <w:tcW w:w="832"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350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380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470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544</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695</w:t>
            </w:r>
          </w:p>
        </w:tc>
      </w:tr>
      <w:tr w:rsidR="00ED3511" w:rsidRPr="00612873" w:rsidTr="009902CE">
        <w:trPr>
          <w:trHeight w:val="240"/>
        </w:trPr>
        <w:tc>
          <w:tcPr>
            <w:cnfStyle w:val="001000000000" w:firstRow="0" w:lastRow="0" w:firstColumn="1" w:lastColumn="0" w:oddVBand="0" w:evenVBand="0" w:oddHBand="0" w:evenHBand="0" w:firstRowFirstColumn="0" w:firstRowLastColumn="0" w:lastRowFirstColumn="0" w:lastRowLastColumn="0"/>
            <w:tcW w:w="3206" w:type="dxa"/>
          </w:tcPr>
          <w:p w:rsidR="00ED3511" w:rsidRPr="00612873" w:rsidRDefault="00ED3511" w:rsidP="00612873">
            <w:r w:rsidRPr="00612873">
              <w:t>II группа</w:t>
            </w:r>
          </w:p>
        </w:tc>
        <w:tc>
          <w:tcPr>
            <w:tcW w:w="832"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315</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342</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423</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544</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695</w:t>
            </w:r>
          </w:p>
        </w:tc>
      </w:tr>
      <w:tr w:rsidR="00ED3511" w:rsidRPr="00612873" w:rsidTr="009902CE">
        <w:trPr>
          <w:trHeight w:val="240"/>
        </w:trPr>
        <w:tc>
          <w:tcPr>
            <w:cnfStyle w:val="001000000000" w:firstRow="0" w:lastRow="0" w:firstColumn="1" w:lastColumn="0" w:oddVBand="0" w:evenVBand="0" w:oddHBand="0" w:evenHBand="0" w:firstRowFirstColumn="0" w:firstRowLastColumn="0" w:lastRowFirstColumn="0" w:lastRowLastColumn="0"/>
            <w:tcW w:w="3206" w:type="dxa"/>
          </w:tcPr>
          <w:p w:rsidR="00ED3511" w:rsidRPr="00612873" w:rsidRDefault="00ED3511" w:rsidP="00612873">
            <w:r w:rsidRPr="00612873">
              <w:t>III группа</w:t>
            </w:r>
          </w:p>
        </w:tc>
        <w:tc>
          <w:tcPr>
            <w:tcW w:w="832"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175</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190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235</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544</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695</w:t>
            </w:r>
          </w:p>
        </w:tc>
      </w:tr>
      <w:tr w:rsidR="009902CE" w:rsidRPr="00612873" w:rsidTr="007B39BB">
        <w:trPr>
          <w:trHeight w:val="240"/>
        </w:trPr>
        <w:tc>
          <w:tcPr>
            <w:cnfStyle w:val="001000000000" w:firstRow="0" w:lastRow="0" w:firstColumn="1" w:lastColumn="0" w:oddVBand="0" w:evenVBand="0" w:oddHBand="0" w:evenHBand="0" w:firstRowFirstColumn="0" w:firstRowLastColumn="0" w:lastRowFirstColumn="0" w:lastRowLastColumn="0"/>
            <w:tcW w:w="4038" w:type="dxa"/>
            <w:gridSpan w:val="2"/>
          </w:tcPr>
          <w:p w:rsidR="009902CE" w:rsidRPr="00612873" w:rsidRDefault="009902CE" w:rsidP="00E601EF">
            <w:pPr>
              <w:ind w:firstLine="126"/>
            </w:pPr>
            <w:r w:rsidRPr="00612873">
              <w:t>Пенсия по случаю потери ко</w:t>
            </w:r>
            <w:r w:rsidRPr="00612873">
              <w:t>р</w:t>
            </w:r>
            <w:r w:rsidRPr="00612873">
              <w:t>мильца (грн.)</w:t>
            </w:r>
          </w:p>
        </w:tc>
        <w:tc>
          <w:tcPr>
            <w:tcW w:w="833" w:type="dxa"/>
          </w:tcPr>
          <w:p w:rsidR="009902CE" w:rsidRPr="00612873" w:rsidRDefault="009902CE" w:rsidP="00612873">
            <w:pPr>
              <w:cnfStyle w:val="000000000000" w:firstRow="0" w:lastRow="0" w:firstColumn="0" w:lastColumn="0" w:oddVBand="0" w:evenVBand="0" w:oddHBand="0" w:evenHBand="0" w:firstRowFirstColumn="0" w:firstRowLastColumn="0" w:lastRowFirstColumn="0" w:lastRowLastColumn="0"/>
            </w:pPr>
          </w:p>
        </w:tc>
        <w:tc>
          <w:tcPr>
            <w:tcW w:w="833" w:type="dxa"/>
          </w:tcPr>
          <w:p w:rsidR="009902CE" w:rsidRPr="00612873" w:rsidRDefault="009902CE" w:rsidP="00612873">
            <w:pPr>
              <w:cnfStyle w:val="000000000000" w:firstRow="0" w:lastRow="0" w:firstColumn="0" w:lastColumn="0" w:oddVBand="0" w:evenVBand="0" w:oddHBand="0" w:evenHBand="0" w:firstRowFirstColumn="0" w:firstRowLastColumn="0" w:lastRowFirstColumn="0" w:lastRowLastColumn="0"/>
            </w:pPr>
          </w:p>
        </w:tc>
        <w:tc>
          <w:tcPr>
            <w:tcW w:w="833" w:type="dxa"/>
          </w:tcPr>
          <w:p w:rsidR="009902CE" w:rsidRPr="00612873" w:rsidRDefault="009902CE" w:rsidP="00612873">
            <w:pPr>
              <w:cnfStyle w:val="000000000000" w:firstRow="0" w:lastRow="0" w:firstColumn="0" w:lastColumn="0" w:oddVBand="0" w:evenVBand="0" w:oddHBand="0" w:evenHBand="0" w:firstRowFirstColumn="0" w:firstRowLastColumn="0" w:lastRowFirstColumn="0" w:lastRowLastColumn="0"/>
            </w:pPr>
          </w:p>
        </w:tc>
        <w:tc>
          <w:tcPr>
            <w:tcW w:w="833" w:type="dxa"/>
          </w:tcPr>
          <w:p w:rsidR="009902CE" w:rsidRPr="00612873" w:rsidRDefault="009902CE" w:rsidP="00612873">
            <w:pPr>
              <w:cnfStyle w:val="000000000000" w:firstRow="0" w:lastRow="0" w:firstColumn="0" w:lastColumn="0" w:oddVBand="0" w:evenVBand="0" w:oddHBand="0" w:evenHBand="0" w:firstRowFirstColumn="0" w:firstRowLastColumn="0" w:lastRowFirstColumn="0" w:lastRowLastColumn="0"/>
            </w:pPr>
          </w:p>
        </w:tc>
      </w:tr>
      <w:tr w:rsidR="00ED3511" w:rsidRPr="00612873" w:rsidTr="009902CE">
        <w:trPr>
          <w:trHeight w:val="240"/>
        </w:trPr>
        <w:tc>
          <w:tcPr>
            <w:cnfStyle w:val="001000000000" w:firstRow="0" w:lastRow="0" w:firstColumn="1" w:lastColumn="0" w:oddVBand="0" w:evenVBand="0" w:oddHBand="0" w:evenHBand="0" w:firstRowFirstColumn="0" w:firstRowLastColumn="0" w:lastRowFirstColumn="0" w:lastRowLastColumn="0"/>
            <w:tcW w:w="3206" w:type="dxa"/>
          </w:tcPr>
          <w:p w:rsidR="00ED3511" w:rsidRPr="00612873" w:rsidRDefault="00ED3511" w:rsidP="00612873">
            <w:r w:rsidRPr="00612873">
              <w:t>на 1 иждивенца</w:t>
            </w:r>
          </w:p>
        </w:tc>
        <w:tc>
          <w:tcPr>
            <w:tcW w:w="832"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284,69</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284,69</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284,69</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544</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695</w:t>
            </w:r>
          </w:p>
        </w:tc>
      </w:tr>
      <w:tr w:rsidR="00ED3511" w:rsidRPr="00612873" w:rsidTr="009902CE">
        <w:trPr>
          <w:trHeight w:val="240"/>
        </w:trPr>
        <w:tc>
          <w:tcPr>
            <w:cnfStyle w:val="001000000000" w:firstRow="0" w:lastRow="0" w:firstColumn="1" w:lastColumn="0" w:oddVBand="0" w:evenVBand="0" w:oddHBand="0" w:evenHBand="0" w:firstRowFirstColumn="0" w:firstRowLastColumn="0" w:lastRowFirstColumn="0" w:lastRowLastColumn="0"/>
            <w:tcW w:w="3206" w:type="dxa"/>
          </w:tcPr>
          <w:p w:rsidR="00ED3511" w:rsidRPr="00612873" w:rsidRDefault="00ED3511" w:rsidP="00612873">
            <w:r w:rsidRPr="00612873">
              <w:t>на 2 иждивенцев</w:t>
            </w:r>
          </w:p>
        </w:tc>
        <w:tc>
          <w:tcPr>
            <w:tcW w:w="832"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284,69</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284,69</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284,69</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652,8</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834</w:t>
            </w:r>
          </w:p>
        </w:tc>
      </w:tr>
      <w:tr w:rsidR="00ED3511" w:rsidRPr="00612873" w:rsidTr="009902CE">
        <w:trPr>
          <w:trHeight w:val="240"/>
        </w:trPr>
        <w:tc>
          <w:tcPr>
            <w:cnfStyle w:val="001000000000" w:firstRow="0" w:lastRow="0" w:firstColumn="1" w:lastColumn="0" w:oddVBand="0" w:evenVBand="0" w:oddHBand="0" w:evenHBand="0" w:firstRowFirstColumn="0" w:firstRowLastColumn="0" w:lastRowFirstColumn="0" w:lastRowLastColumn="0"/>
            <w:tcW w:w="3206" w:type="dxa"/>
          </w:tcPr>
          <w:p w:rsidR="00ED3511" w:rsidRPr="00612873" w:rsidRDefault="00ED3511" w:rsidP="00612873">
            <w:r w:rsidRPr="00612873">
              <w:t>на 3 иждивенцев</w:t>
            </w:r>
          </w:p>
        </w:tc>
        <w:tc>
          <w:tcPr>
            <w:tcW w:w="832"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284,69</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284,69</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284,69</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816</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1</w:t>
            </w:r>
            <w:r w:rsidR="00E601EF">
              <w:t xml:space="preserve"> </w:t>
            </w:r>
            <w:r w:rsidRPr="00612873">
              <w:t>042,5</w:t>
            </w:r>
          </w:p>
        </w:tc>
      </w:tr>
      <w:tr w:rsidR="009902CE" w:rsidRPr="00612873" w:rsidTr="007B39BB">
        <w:trPr>
          <w:trHeight w:val="240"/>
        </w:trPr>
        <w:tc>
          <w:tcPr>
            <w:cnfStyle w:val="001000000000" w:firstRow="0" w:lastRow="0" w:firstColumn="1" w:lastColumn="0" w:oddVBand="0" w:evenVBand="0" w:oddHBand="0" w:evenHBand="0" w:firstRowFirstColumn="0" w:firstRowLastColumn="0" w:lastRowFirstColumn="0" w:lastRowLastColumn="0"/>
            <w:tcW w:w="4038" w:type="dxa"/>
            <w:gridSpan w:val="2"/>
          </w:tcPr>
          <w:p w:rsidR="009902CE" w:rsidRPr="00612873" w:rsidRDefault="009902CE" w:rsidP="00E601EF">
            <w:pPr>
              <w:ind w:left="126"/>
            </w:pPr>
            <w:r w:rsidRPr="00612873">
              <w:t>Минимальная социальная помощь лицам, не имеющим права на пе</w:t>
            </w:r>
            <w:r w:rsidRPr="00612873">
              <w:t>н</w:t>
            </w:r>
            <w:r w:rsidRPr="00612873">
              <w:t>сию и инвалидам (грн.)</w:t>
            </w:r>
          </w:p>
        </w:tc>
        <w:tc>
          <w:tcPr>
            <w:tcW w:w="833" w:type="dxa"/>
          </w:tcPr>
          <w:p w:rsidR="009902CE" w:rsidRPr="00612873" w:rsidRDefault="009902CE" w:rsidP="00612873">
            <w:pPr>
              <w:cnfStyle w:val="000000000000" w:firstRow="0" w:lastRow="0" w:firstColumn="0" w:lastColumn="0" w:oddVBand="0" w:evenVBand="0" w:oddHBand="0" w:evenHBand="0" w:firstRowFirstColumn="0" w:firstRowLastColumn="0" w:lastRowFirstColumn="0" w:lastRowLastColumn="0"/>
            </w:pPr>
          </w:p>
        </w:tc>
        <w:tc>
          <w:tcPr>
            <w:tcW w:w="833" w:type="dxa"/>
          </w:tcPr>
          <w:p w:rsidR="009902CE" w:rsidRPr="00612873" w:rsidRDefault="009902CE" w:rsidP="00612873">
            <w:pPr>
              <w:cnfStyle w:val="000000000000" w:firstRow="0" w:lastRow="0" w:firstColumn="0" w:lastColumn="0" w:oddVBand="0" w:evenVBand="0" w:oddHBand="0" w:evenHBand="0" w:firstRowFirstColumn="0" w:firstRowLastColumn="0" w:lastRowFirstColumn="0" w:lastRowLastColumn="0"/>
            </w:pPr>
          </w:p>
        </w:tc>
        <w:tc>
          <w:tcPr>
            <w:tcW w:w="833" w:type="dxa"/>
          </w:tcPr>
          <w:p w:rsidR="009902CE" w:rsidRPr="00612873" w:rsidRDefault="009902CE" w:rsidP="00612873">
            <w:pPr>
              <w:cnfStyle w:val="000000000000" w:firstRow="0" w:lastRow="0" w:firstColumn="0" w:lastColumn="0" w:oddVBand="0" w:evenVBand="0" w:oddHBand="0" w:evenHBand="0" w:firstRowFirstColumn="0" w:firstRowLastColumn="0" w:lastRowFirstColumn="0" w:lastRowLastColumn="0"/>
            </w:pPr>
          </w:p>
        </w:tc>
        <w:tc>
          <w:tcPr>
            <w:tcW w:w="833" w:type="dxa"/>
          </w:tcPr>
          <w:p w:rsidR="009902CE" w:rsidRPr="00612873" w:rsidRDefault="009902CE" w:rsidP="00612873">
            <w:pPr>
              <w:cnfStyle w:val="000000000000" w:firstRow="0" w:lastRow="0" w:firstColumn="0" w:lastColumn="0" w:oddVBand="0" w:evenVBand="0" w:oddHBand="0" w:evenHBand="0" w:firstRowFirstColumn="0" w:firstRowLastColumn="0" w:lastRowFirstColumn="0" w:lastRowLastColumn="0"/>
            </w:pPr>
          </w:p>
        </w:tc>
      </w:tr>
      <w:tr w:rsidR="00ED3511" w:rsidRPr="00612873" w:rsidTr="009902CE">
        <w:trPr>
          <w:trHeight w:val="240"/>
        </w:trPr>
        <w:tc>
          <w:tcPr>
            <w:cnfStyle w:val="001000000000" w:firstRow="0" w:lastRow="0" w:firstColumn="1" w:lastColumn="0" w:oddVBand="0" w:evenVBand="0" w:oddHBand="0" w:evenHBand="0" w:firstRowFirstColumn="0" w:firstRowLastColumn="0" w:lastRowFirstColumn="0" w:lastRowLastColumn="0"/>
            <w:tcW w:w="3206" w:type="dxa"/>
          </w:tcPr>
          <w:p w:rsidR="00ED3511" w:rsidRPr="00612873" w:rsidRDefault="00ED3511" w:rsidP="00612873">
            <w:r w:rsidRPr="00612873">
              <w:t xml:space="preserve">мать-героиня </w:t>
            </w:r>
          </w:p>
        </w:tc>
        <w:tc>
          <w:tcPr>
            <w:tcW w:w="832"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155</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170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470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544</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695</w:t>
            </w:r>
          </w:p>
        </w:tc>
      </w:tr>
      <w:tr w:rsidR="00ED3511" w:rsidRPr="00612873" w:rsidTr="009902CE">
        <w:trPr>
          <w:trHeight w:val="240"/>
        </w:trPr>
        <w:tc>
          <w:tcPr>
            <w:cnfStyle w:val="001000000000" w:firstRow="0" w:lastRow="0" w:firstColumn="1" w:lastColumn="0" w:oddVBand="0" w:evenVBand="0" w:oddHBand="0" w:evenHBand="0" w:firstRowFirstColumn="0" w:firstRowLastColumn="0" w:lastRowFirstColumn="0" w:lastRowLastColumn="0"/>
            <w:tcW w:w="3206" w:type="dxa"/>
          </w:tcPr>
          <w:p w:rsidR="00ED3511" w:rsidRPr="00612873" w:rsidRDefault="00DA6AF3" w:rsidP="00612873">
            <w:r w:rsidRPr="00612873">
              <w:t>священнослужители</w:t>
            </w:r>
          </w:p>
        </w:tc>
        <w:tc>
          <w:tcPr>
            <w:tcW w:w="832"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77,50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95,00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235,00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544</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695</w:t>
            </w:r>
          </w:p>
        </w:tc>
      </w:tr>
      <w:tr w:rsidR="00ED3511" w:rsidRPr="00612873" w:rsidTr="009902CE">
        <w:trPr>
          <w:trHeight w:val="240"/>
        </w:trPr>
        <w:tc>
          <w:tcPr>
            <w:cnfStyle w:val="001000000000" w:firstRow="0" w:lastRow="0" w:firstColumn="1" w:lastColumn="0" w:oddVBand="0" w:evenVBand="0" w:oddHBand="0" w:evenHBand="0" w:firstRowFirstColumn="0" w:firstRowLastColumn="0" w:lastRowFirstColumn="0" w:lastRowLastColumn="0"/>
            <w:tcW w:w="3206" w:type="dxa"/>
          </w:tcPr>
          <w:p w:rsidR="00ED3511" w:rsidRPr="00612873" w:rsidRDefault="00ED3511" w:rsidP="00612873">
            <w:r w:rsidRPr="00612873">
              <w:t>по возрасту</w:t>
            </w:r>
          </w:p>
        </w:tc>
        <w:tc>
          <w:tcPr>
            <w:tcW w:w="832"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46,50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51,00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141,00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544</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695</w:t>
            </w:r>
          </w:p>
        </w:tc>
      </w:tr>
      <w:tr w:rsidR="00ED3511" w:rsidRPr="00612873" w:rsidTr="009902CE">
        <w:trPr>
          <w:trHeight w:val="240"/>
        </w:trPr>
        <w:tc>
          <w:tcPr>
            <w:cnfStyle w:val="001000000000" w:firstRow="0" w:lastRow="0" w:firstColumn="1" w:lastColumn="0" w:oddVBand="0" w:evenVBand="0" w:oddHBand="0" w:evenHBand="0" w:firstRowFirstColumn="0" w:firstRowLastColumn="0" w:lastRowFirstColumn="0" w:lastRowLastColumn="0"/>
            <w:tcW w:w="3206" w:type="dxa"/>
          </w:tcPr>
          <w:p w:rsidR="00ED3511" w:rsidRPr="00612873" w:rsidRDefault="00ED3511" w:rsidP="00612873">
            <w:r w:rsidRPr="00612873">
              <w:t>инвалиды I группы</w:t>
            </w:r>
          </w:p>
        </w:tc>
        <w:tc>
          <w:tcPr>
            <w:tcW w:w="832"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165,00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181,50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470,00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544</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695</w:t>
            </w:r>
          </w:p>
        </w:tc>
      </w:tr>
      <w:tr w:rsidR="00ED3511" w:rsidRPr="00612873" w:rsidTr="009902CE">
        <w:trPr>
          <w:trHeight w:val="240"/>
        </w:trPr>
        <w:tc>
          <w:tcPr>
            <w:cnfStyle w:val="001000000000" w:firstRow="0" w:lastRow="0" w:firstColumn="1" w:lastColumn="0" w:oddVBand="0" w:evenVBand="0" w:oddHBand="0" w:evenHBand="0" w:firstRowFirstColumn="0" w:firstRowLastColumn="0" w:lastRowFirstColumn="0" w:lastRowLastColumn="0"/>
            <w:tcW w:w="3206" w:type="dxa"/>
          </w:tcPr>
          <w:p w:rsidR="00ED3511" w:rsidRPr="00612873" w:rsidRDefault="00ED3511" w:rsidP="00612873">
            <w:r w:rsidRPr="00612873">
              <w:t>инвалиды II группы</w:t>
            </w:r>
          </w:p>
        </w:tc>
        <w:tc>
          <w:tcPr>
            <w:tcW w:w="832"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132,00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145,20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376,00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544</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695</w:t>
            </w:r>
          </w:p>
        </w:tc>
      </w:tr>
      <w:tr w:rsidR="00ED3511" w:rsidRPr="00612873" w:rsidTr="009902CE">
        <w:trPr>
          <w:trHeight w:val="240"/>
        </w:trPr>
        <w:tc>
          <w:tcPr>
            <w:cnfStyle w:val="001000000000" w:firstRow="0" w:lastRow="0" w:firstColumn="1" w:lastColumn="0" w:oddVBand="0" w:evenVBand="0" w:oddHBand="0" w:evenHBand="0" w:firstRowFirstColumn="0" w:firstRowLastColumn="0" w:lastRowFirstColumn="0" w:lastRowLastColumn="0"/>
            <w:tcW w:w="3206" w:type="dxa"/>
          </w:tcPr>
          <w:p w:rsidR="00ED3511" w:rsidRPr="00612873" w:rsidRDefault="00ED3511" w:rsidP="009902CE">
            <w:pPr>
              <w:spacing w:after="120"/>
            </w:pPr>
            <w:r w:rsidRPr="00612873">
              <w:t>инвалиды III группы</w:t>
            </w:r>
          </w:p>
        </w:tc>
        <w:tc>
          <w:tcPr>
            <w:tcW w:w="832"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99,00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108,90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282,00</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544</w:t>
            </w:r>
          </w:p>
        </w:tc>
        <w:tc>
          <w:tcPr>
            <w:tcW w:w="833" w:type="dxa"/>
          </w:tcPr>
          <w:p w:rsidR="00ED3511" w:rsidRPr="00612873" w:rsidRDefault="00ED3511" w:rsidP="00612873">
            <w:pPr>
              <w:cnfStyle w:val="000000000000" w:firstRow="0" w:lastRow="0" w:firstColumn="0" w:lastColumn="0" w:oddVBand="0" w:evenVBand="0" w:oddHBand="0" w:evenHBand="0" w:firstRowFirstColumn="0" w:firstRowLastColumn="0" w:lastRowFirstColumn="0" w:lastRowLastColumn="0"/>
            </w:pPr>
            <w:r w:rsidRPr="00612873">
              <w:t>695</w:t>
            </w:r>
          </w:p>
        </w:tc>
      </w:tr>
    </w:tbl>
    <w:p w:rsidR="00ED3511" w:rsidRPr="00E601EF" w:rsidRDefault="00E601EF" w:rsidP="0087532E">
      <w:pPr>
        <w:pStyle w:val="SingleTxtGR"/>
        <w:rPr>
          <w:sz w:val="18"/>
          <w:szCs w:val="18"/>
        </w:rPr>
      </w:pPr>
      <w:r>
        <w:rPr>
          <w:sz w:val="18"/>
          <w:szCs w:val="18"/>
        </w:rPr>
        <w:t xml:space="preserve">  </w:t>
      </w:r>
      <w:r w:rsidR="00ED3511" w:rsidRPr="00E601EF">
        <w:rPr>
          <w:sz w:val="18"/>
          <w:szCs w:val="18"/>
        </w:rPr>
        <w:t>Все выплаты осуществляются в полном объеме и в установленные сроки.</w:t>
      </w:r>
    </w:p>
    <w:p w:rsidR="00ED3511" w:rsidRPr="0087532E" w:rsidRDefault="00ED3511" w:rsidP="00E601EF">
      <w:pPr>
        <w:pStyle w:val="SingleTxtGR"/>
        <w:spacing w:before="240"/>
      </w:pPr>
      <w:r w:rsidRPr="0087532E">
        <w:t>257.</w:t>
      </w:r>
      <w:r w:rsidRPr="0087532E">
        <w:tab/>
        <w:t xml:space="preserve">Законом Украины "Об общеобязательном государственном социальном страховании на случай безработицы" предусмотрено материальное обеспечение лиц в случае наступления у них частичной безработицы </w:t>
      </w:r>
      <w:r w:rsidR="00696149">
        <w:t>−</w:t>
      </w:r>
      <w:r w:rsidRPr="0087532E">
        <w:t xml:space="preserve"> вынужденного вр</w:t>
      </w:r>
      <w:r w:rsidRPr="0087532E">
        <w:t>е</w:t>
      </w:r>
      <w:r w:rsidRPr="0087532E">
        <w:t>менного сокращения нормальной или установленной законодательством Укра</w:t>
      </w:r>
      <w:r w:rsidRPr="0087532E">
        <w:t>и</w:t>
      </w:r>
      <w:r w:rsidRPr="0087532E">
        <w:t>ны продолжительности рабочего времени, перерыва в получении заработка или сокращение его размера из-за временной остановки производства без прекр</w:t>
      </w:r>
      <w:r w:rsidRPr="0087532E">
        <w:t>а</w:t>
      </w:r>
      <w:r w:rsidRPr="0087532E">
        <w:t>щения трудовых отношений по причинам экономического, технологического, структурного характера (пункт 7 статьи 1 Закона). Эта норма действовала тол</w:t>
      </w:r>
      <w:r w:rsidRPr="0087532E">
        <w:t>ь</w:t>
      </w:r>
      <w:r w:rsidRPr="0087532E">
        <w:t>ко в 2009 году.</w:t>
      </w:r>
    </w:p>
    <w:p w:rsidR="00ED3511" w:rsidRPr="0087532E" w:rsidRDefault="00ED3511" w:rsidP="0087532E">
      <w:pPr>
        <w:pStyle w:val="SingleTxtGR"/>
      </w:pPr>
      <w:r w:rsidRPr="0087532E">
        <w:t>258.</w:t>
      </w:r>
      <w:r w:rsidRPr="0087532E">
        <w:tab/>
        <w:t>Наряду с материальной поддержкой в случае наступления безработицы осуществляется комплекс мероприятий, направленных на скорейшее возвращ</w:t>
      </w:r>
      <w:r w:rsidRPr="0087532E">
        <w:t>е</w:t>
      </w:r>
      <w:r w:rsidRPr="0087532E">
        <w:t>ние безработных к трудовой деятельности. Это обеспечивается пут</w:t>
      </w:r>
      <w:r w:rsidR="004B190E">
        <w:t>е</w:t>
      </w:r>
      <w:r w:rsidRPr="0087532E">
        <w:t>м предо</w:t>
      </w:r>
      <w:r w:rsidRPr="0087532E">
        <w:t>с</w:t>
      </w:r>
      <w:r w:rsidRPr="0087532E">
        <w:t>тавления таких социальных услуг как: профессиональная подготовка, перепо</w:t>
      </w:r>
      <w:r w:rsidRPr="0087532E">
        <w:t>д</w:t>
      </w:r>
      <w:r w:rsidRPr="0087532E">
        <w:t>готовка, повышение квалификации, профориентация, информационные и ко</w:t>
      </w:r>
      <w:r w:rsidRPr="0087532E">
        <w:t>н</w:t>
      </w:r>
      <w:r w:rsidRPr="0087532E">
        <w:t>сультационные услуги, предоставление дотации работодателям на создание д</w:t>
      </w:r>
      <w:r w:rsidRPr="0087532E">
        <w:t>о</w:t>
      </w:r>
      <w:r w:rsidRPr="0087532E">
        <w:t>полнительных рабочих мест для трудоустройства безработных, организация о</w:t>
      </w:r>
      <w:r w:rsidRPr="0087532E">
        <w:t>п</w:t>
      </w:r>
      <w:r w:rsidRPr="0087532E">
        <w:t xml:space="preserve">лачиваемых общественных работ для безработных. </w:t>
      </w:r>
    </w:p>
    <w:p w:rsidR="00ED3511" w:rsidRPr="0087532E" w:rsidRDefault="00ED3511" w:rsidP="0087532E">
      <w:pPr>
        <w:pStyle w:val="SingleTxtGR"/>
      </w:pPr>
      <w:r w:rsidRPr="0087532E">
        <w:t>259.</w:t>
      </w:r>
      <w:r w:rsidRPr="0087532E">
        <w:tab/>
        <w:t>Финансовый кризис оказал влияние как на экономику Украины в целом, так и на систему соц</w:t>
      </w:r>
      <w:r w:rsidRPr="0087532E">
        <w:t>и</w:t>
      </w:r>
      <w:r w:rsidRPr="0087532E">
        <w:t>альной защиты и обеспечения:</w:t>
      </w:r>
    </w:p>
    <w:p w:rsidR="00ED3511" w:rsidRPr="0087532E" w:rsidRDefault="00ED3511" w:rsidP="00E601EF">
      <w:pPr>
        <w:pStyle w:val="Bullet1GR"/>
      </w:pPr>
      <w:r w:rsidRPr="0087532E">
        <w:t>увеличилось число обратившихся в службу занятости, что вызвало ув</w:t>
      </w:r>
      <w:r w:rsidRPr="0087532E">
        <w:t>е</w:t>
      </w:r>
      <w:r w:rsidRPr="0087532E">
        <w:t>личение затрат на выплату мат</w:t>
      </w:r>
      <w:r w:rsidRPr="0087532E">
        <w:t>е</w:t>
      </w:r>
      <w:r w:rsidRPr="0087532E">
        <w:t xml:space="preserve">риального обеспечения; </w:t>
      </w:r>
    </w:p>
    <w:p w:rsidR="00ED3511" w:rsidRPr="0087532E" w:rsidRDefault="00ED3511" w:rsidP="00E601EF">
      <w:pPr>
        <w:pStyle w:val="Bullet1GR"/>
      </w:pPr>
      <w:r w:rsidRPr="0087532E">
        <w:t>увеличилось количество работников, работающих в режиме неполной з</w:t>
      </w:r>
      <w:r w:rsidRPr="0087532E">
        <w:t>а</w:t>
      </w:r>
      <w:r w:rsidRPr="0087532E">
        <w:t>нятости;</w:t>
      </w:r>
    </w:p>
    <w:p w:rsidR="00ED3511" w:rsidRPr="0087532E" w:rsidRDefault="00ED3511" w:rsidP="00E601EF">
      <w:pPr>
        <w:pStyle w:val="Bullet1GR"/>
      </w:pPr>
      <w:r w:rsidRPr="0087532E">
        <w:t>при этом уменьшилось количество наемных работников, что повлекло за собой уменьшение поступл</w:t>
      </w:r>
      <w:r w:rsidRPr="0087532E">
        <w:t>е</w:t>
      </w:r>
      <w:r w:rsidRPr="0087532E">
        <w:t>ний в бюджет Фонда.</w:t>
      </w:r>
    </w:p>
    <w:p w:rsidR="00ED3511" w:rsidRPr="0087532E" w:rsidRDefault="00ED3511" w:rsidP="0087532E">
      <w:pPr>
        <w:pStyle w:val="SingleTxtGR"/>
      </w:pPr>
      <w:r w:rsidRPr="0087532E">
        <w:t>260.</w:t>
      </w:r>
      <w:r w:rsidRPr="0087532E">
        <w:tab/>
        <w:t>С целью стабилизации ситуации на рынке труда принят Закон Украины "О внесении изменений в некоторые законы Украины относительно минимиз</w:t>
      </w:r>
      <w:r w:rsidRPr="0087532E">
        <w:t>а</w:t>
      </w:r>
      <w:r w:rsidRPr="0087532E">
        <w:t>ции последствий мирового финансового кризиса в сфере занятости населения", которым в 2009 году:</w:t>
      </w:r>
    </w:p>
    <w:p w:rsidR="00ED3511" w:rsidRPr="0087532E" w:rsidRDefault="00ED3511" w:rsidP="00E601EF">
      <w:pPr>
        <w:pStyle w:val="Bullet1GR"/>
      </w:pPr>
      <w:r w:rsidRPr="0087532E">
        <w:t>введены в действие статьи 24</w:t>
      </w:r>
      <w:r w:rsidR="007B39BB">
        <w:t>−</w:t>
      </w:r>
      <w:r w:rsidRPr="0087532E">
        <w:t>26 Закона Украины "Об общеобязательном государственном социальном страховании на случай безработицы", обе</w:t>
      </w:r>
      <w:r w:rsidRPr="0087532E">
        <w:t>с</w:t>
      </w:r>
      <w:r w:rsidRPr="0087532E">
        <w:t>печива</w:t>
      </w:r>
      <w:r w:rsidRPr="0087532E">
        <w:t>ю</w:t>
      </w:r>
      <w:r w:rsidRPr="0087532E">
        <w:t>щие предоставление пособия по частичной безработице в случае потери работниками части заработной платы или ее уменьшения из-за причин экономического характера, связанных с последствиями влияния мирового финансового кризиса;</w:t>
      </w:r>
    </w:p>
    <w:p w:rsidR="00ED3511" w:rsidRPr="0087532E" w:rsidRDefault="00ED3511" w:rsidP="00E601EF">
      <w:pPr>
        <w:pStyle w:val="Bullet1GR"/>
      </w:pPr>
      <w:r w:rsidRPr="0087532E">
        <w:t>предусмотрено увеличить размер взноса в Фонд социального страхования на случай безработицы на 0,4 процентных пункта и установить их на уровне 2,2% фонда оплаты труда (1,6% работодателям и 0,6% наемным работникам) за счет уменьшения размера взносов, которые платят раб</w:t>
      </w:r>
      <w:r w:rsidRPr="0087532E">
        <w:t>о</w:t>
      </w:r>
      <w:r w:rsidRPr="0087532E">
        <w:t>тодатели Фонду страхования от несчастных случаев на производстве и Фонду страхования по временной потере трудоспособности по 0,1 пр</w:t>
      </w:r>
      <w:r w:rsidRPr="0087532E">
        <w:t>о</w:t>
      </w:r>
      <w:r w:rsidRPr="0087532E">
        <w:t>центных пункта и дополнительного увеличения размера страховых взн</w:t>
      </w:r>
      <w:r w:rsidRPr="0087532E">
        <w:t>о</w:t>
      </w:r>
      <w:r w:rsidRPr="0087532E">
        <w:t>сов в Фонд общеобязательного социального страхования на случай бе</w:t>
      </w:r>
      <w:r w:rsidRPr="0087532E">
        <w:t>з</w:t>
      </w:r>
      <w:r w:rsidRPr="0087532E">
        <w:t>работицы для работодателей и для наемных лиц по 0,1 процентных пун</w:t>
      </w:r>
      <w:r w:rsidRPr="0087532E">
        <w:t>к</w:t>
      </w:r>
      <w:r w:rsidRPr="0087532E">
        <w:t>та;</w:t>
      </w:r>
    </w:p>
    <w:p w:rsidR="00ED3511" w:rsidRPr="0087532E" w:rsidRDefault="00ED3511" w:rsidP="00E601EF">
      <w:pPr>
        <w:pStyle w:val="Bullet1GR"/>
      </w:pPr>
      <w:r w:rsidRPr="0087532E">
        <w:t>расширен круг лиц, подлежащих общеобязательному страхованию на случай безработицы за счет включения лиц, выполняющих работы (пр</w:t>
      </w:r>
      <w:r w:rsidRPr="0087532E">
        <w:t>е</w:t>
      </w:r>
      <w:r w:rsidRPr="0087532E">
        <w:t>доставляющих услуги по гражданско-правовым договорам, военносл</w:t>
      </w:r>
      <w:r w:rsidRPr="0087532E">
        <w:t>у</w:t>
      </w:r>
      <w:r w:rsidRPr="0087532E">
        <w:t>жащих, работающих пенсионеров и иностранцев, временно работающих по найму в Украине, если иное не предусмотрено международными дог</w:t>
      </w:r>
      <w:r w:rsidRPr="0087532E">
        <w:t>о</w:t>
      </w:r>
      <w:r w:rsidRPr="0087532E">
        <w:t>ворами Украины);</w:t>
      </w:r>
    </w:p>
    <w:p w:rsidR="00ED3511" w:rsidRPr="0087532E" w:rsidRDefault="00ED3511" w:rsidP="00E601EF">
      <w:pPr>
        <w:pStyle w:val="Bullet1GR"/>
      </w:pPr>
      <w:r w:rsidRPr="0087532E">
        <w:t>введены меры, направленные на защиту национального рынка труда.</w:t>
      </w:r>
    </w:p>
    <w:p w:rsidR="00ED3511" w:rsidRPr="0087532E" w:rsidRDefault="00ED3511" w:rsidP="0087532E">
      <w:pPr>
        <w:pStyle w:val="SingleTxtGR"/>
      </w:pPr>
      <w:r w:rsidRPr="0087532E">
        <w:t>261.</w:t>
      </w:r>
      <w:r w:rsidRPr="0087532E">
        <w:tab/>
        <w:t>Для содействия стабильному функционированию бюджетной системы Фонда, оперативного реагирования на изменения рынка труда, обеспечения ф</w:t>
      </w:r>
      <w:r w:rsidRPr="0087532E">
        <w:t>и</w:t>
      </w:r>
      <w:r w:rsidRPr="0087532E">
        <w:t>нансирования материальных выплат в полном объеме оптимизирована расхо</w:t>
      </w:r>
      <w:r w:rsidRPr="0087532E">
        <w:t>д</w:t>
      </w:r>
      <w:r w:rsidRPr="0087532E">
        <w:t>ная часть бюджета Фонда в соответствие с требованиями нормативных актов по вопросу организации бюджетного процесса в 2009 году.</w:t>
      </w:r>
    </w:p>
    <w:p w:rsidR="00ED3511" w:rsidRPr="0087532E" w:rsidRDefault="00ED3511" w:rsidP="0087532E">
      <w:pPr>
        <w:pStyle w:val="SingleTxtGR"/>
      </w:pPr>
      <w:r w:rsidRPr="0087532E">
        <w:t>262.</w:t>
      </w:r>
      <w:r w:rsidRPr="0087532E">
        <w:tab/>
        <w:t>В Украине сохранено право выхода на пенсию в 55 лет (для женщин) и 60</w:t>
      </w:r>
      <w:r w:rsidR="007B39BB">
        <w:t> </w:t>
      </w:r>
      <w:r w:rsidRPr="0087532E">
        <w:t xml:space="preserve">лет (для мужчин) с одновременным предоставлением возможности более позднего выхода на пенсию с повышением размеров пенсий от 3% за один год отсрочки выхода на пенсию до 85,32% за десять лет более позднего выхода на пенсию. </w:t>
      </w:r>
    </w:p>
    <w:p w:rsidR="00ED3511" w:rsidRPr="0087532E" w:rsidRDefault="00ED3511" w:rsidP="0087532E">
      <w:pPr>
        <w:pStyle w:val="SingleTxtGR"/>
      </w:pPr>
      <w:r w:rsidRPr="0087532E">
        <w:t>263.</w:t>
      </w:r>
      <w:r w:rsidRPr="0087532E">
        <w:tab/>
        <w:t>Пенсионная система дополняется системой льгот, компенсаций, гарантий, программой жилищных субсидий и другими видами государственной социал</w:t>
      </w:r>
      <w:r w:rsidRPr="0087532E">
        <w:t>ь</w:t>
      </w:r>
      <w:r w:rsidRPr="0087532E">
        <w:t>ной помощи гражданам пожилого возраста, инв</w:t>
      </w:r>
      <w:r w:rsidRPr="0087532E">
        <w:t>а</w:t>
      </w:r>
      <w:r w:rsidRPr="0087532E">
        <w:t xml:space="preserve">лидам, семьям с детьми. </w:t>
      </w:r>
    </w:p>
    <w:p w:rsidR="00ED3511" w:rsidRPr="0087532E" w:rsidRDefault="00ED3511" w:rsidP="0087532E">
      <w:pPr>
        <w:pStyle w:val="SingleTxtGR"/>
      </w:pPr>
      <w:r w:rsidRPr="0087532E">
        <w:t>264.</w:t>
      </w:r>
      <w:r w:rsidRPr="0087532E">
        <w:tab/>
        <w:t>После принятия Закона Украины "О Государственном бюджете Украины на 2010 год" обеспечено выполнение социальных стандартов. В связи с пов</w:t>
      </w:r>
      <w:r w:rsidRPr="0087532E">
        <w:t>ы</w:t>
      </w:r>
      <w:r w:rsidRPr="0087532E">
        <w:t>шением размеров прожиточного минимума провед</w:t>
      </w:r>
      <w:r w:rsidRPr="0087532E">
        <w:t>е</w:t>
      </w:r>
      <w:r w:rsidRPr="0087532E">
        <w:t xml:space="preserve">ны перерасчеты: </w:t>
      </w:r>
    </w:p>
    <w:p w:rsidR="00ED3511" w:rsidRPr="0087532E" w:rsidRDefault="00ED3511" w:rsidP="007B39BB">
      <w:pPr>
        <w:pStyle w:val="Bullet1GR"/>
      </w:pPr>
      <w:r w:rsidRPr="0087532E">
        <w:t>минимальных размеров пенсий (в том числе шахтерам);</w:t>
      </w:r>
    </w:p>
    <w:p w:rsidR="00ED3511" w:rsidRPr="0087532E" w:rsidRDefault="00ED3511" w:rsidP="007B39BB">
      <w:pPr>
        <w:pStyle w:val="Bullet1GR"/>
      </w:pPr>
      <w:r w:rsidRPr="0087532E">
        <w:t>надбавок к пенсиям за сверхнормативный стаж (рассчитанных исходя из размера прожиточного мин</w:t>
      </w:r>
      <w:r w:rsidRPr="0087532E">
        <w:t>и</w:t>
      </w:r>
      <w:r w:rsidRPr="0087532E">
        <w:t>мума);</w:t>
      </w:r>
    </w:p>
    <w:p w:rsidR="00ED3511" w:rsidRPr="0087532E" w:rsidRDefault="00ED3511" w:rsidP="007B39BB">
      <w:pPr>
        <w:pStyle w:val="Bullet1GR"/>
      </w:pPr>
      <w:r w:rsidRPr="0087532E">
        <w:t>надбавок, повышений, дополнительных пенсий и других выплат, размер которых исчисляется исходя из размера прожиточного минимума (пов</w:t>
      </w:r>
      <w:r w:rsidRPr="0087532E">
        <w:t>ы</w:t>
      </w:r>
      <w:r w:rsidRPr="0087532E">
        <w:t>шение пенсии ветеранам войны, жертвам нацистских преследований, д</w:t>
      </w:r>
      <w:r w:rsidRPr="0087532E">
        <w:t>о</w:t>
      </w:r>
      <w:r w:rsidRPr="0087532E">
        <w:t>полнительная пенсия пострадавшим вследствие Чернобыльской катас</w:t>
      </w:r>
      <w:r w:rsidRPr="0087532E">
        <w:t>т</w:t>
      </w:r>
      <w:r w:rsidRPr="0087532E">
        <w:t>рофы, надбавки к пе</w:t>
      </w:r>
      <w:r w:rsidRPr="0087532E">
        <w:t>н</w:t>
      </w:r>
      <w:r w:rsidRPr="0087532E">
        <w:t>сии, донорам, пенсии за особые заслуги).</w:t>
      </w:r>
    </w:p>
    <w:p w:rsidR="00ED3511" w:rsidRPr="0087532E" w:rsidRDefault="00ED3511" w:rsidP="0087532E">
      <w:pPr>
        <w:pStyle w:val="SingleTxtGR"/>
      </w:pPr>
      <w:r w:rsidRPr="0087532E">
        <w:t>265.</w:t>
      </w:r>
      <w:r w:rsidRPr="0087532E">
        <w:tab/>
        <w:t xml:space="preserve">Кроме того, за этот период в соответствии с принятыми Правительством Украины решениями: </w:t>
      </w:r>
    </w:p>
    <w:p w:rsidR="00ED3511" w:rsidRPr="0087532E" w:rsidRDefault="00ED3511" w:rsidP="007B39BB">
      <w:pPr>
        <w:pStyle w:val="Bullet1GR"/>
      </w:pPr>
      <w:r w:rsidRPr="0087532E">
        <w:t xml:space="preserve">с 1 марта 2010 года повышены размеры пенсий некоторым категориям граждан в связи с ростом среднемесячной заработной платы штатного работника на 1,1%, что соответствует 20% темпов роста среднемесячной заработной платы штатного работника в Украине за предыдущий год; </w:t>
      </w:r>
    </w:p>
    <w:p w:rsidR="00ED3511" w:rsidRPr="0087532E" w:rsidRDefault="00ED3511" w:rsidP="007B39BB">
      <w:pPr>
        <w:pStyle w:val="Bullet1GR"/>
      </w:pPr>
      <w:r w:rsidRPr="0087532E">
        <w:t>упорядочен механизм перерасчета пенсий военнослужащим, которые о</w:t>
      </w:r>
      <w:r w:rsidRPr="0087532E">
        <w:t>б</w:t>
      </w:r>
      <w:r w:rsidRPr="0087532E">
        <w:t>служивали ядерное оружие и некоторым другим категориям лиц, чем ус</w:t>
      </w:r>
      <w:r w:rsidRPr="0087532E">
        <w:t>т</w:t>
      </w:r>
      <w:r w:rsidRPr="0087532E">
        <w:t>ранена диспропорция в размерах пенсий военным пенсион</w:t>
      </w:r>
      <w:r w:rsidRPr="0087532E">
        <w:t>е</w:t>
      </w:r>
      <w:r w:rsidRPr="0087532E">
        <w:t xml:space="preserve">рам; </w:t>
      </w:r>
    </w:p>
    <w:p w:rsidR="00ED3511" w:rsidRPr="0087532E" w:rsidRDefault="00ED3511" w:rsidP="007B39BB">
      <w:pPr>
        <w:pStyle w:val="Bullet1GR"/>
      </w:pPr>
      <w:r w:rsidRPr="0087532E">
        <w:t>законодательно определены условия участия самозанятых лиц в пенсио</w:t>
      </w:r>
      <w:r w:rsidRPr="0087532E">
        <w:t>н</w:t>
      </w:r>
      <w:r w:rsidRPr="0087532E">
        <w:t>ном страховании и уплаты ими страховых взносов в фиксированном ра</w:t>
      </w:r>
      <w:r w:rsidRPr="0087532E">
        <w:t>з</w:t>
      </w:r>
      <w:r w:rsidRPr="0087532E">
        <w:t xml:space="preserve">мере. </w:t>
      </w:r>
    </w:p>
    <w:p w:rsidR="00ED3511" w:rsidRPr="0087532E" w:rsidRDefault="00ED3511" w:rsidP="0087532E">
      <w:pPr>
        <w:pStyle w:val="SingleTxtGR"/>
      </w:pPr>
      <w:r w:rsidRPr="0087532E">
        <w:t>266.</w:t>
      </w:r>
      <w:r w:rsidRPr="0087532E">
        <w:tab/>
        <w:t>Все мероприятия, направленные на улучшение пенсионного обеспечения граждан, дали возможность значительно увеличить размеры пенсий. Так, м</w:t>
      </w:r>
      <w:r w:rsidRPr="0087532E">
        <w:t>и</w:t>
      </w:r>
      <w:r w:rsidRPr="0087532E">
        <w:t>нимальный размер пенсии по состоянию на 1 октябр</w:t>
      </w:r>
      <w:r w:rsidR="007B39BB">
        <w:t>я</w:t>
      </w:r>
      <w:r w:rsidRPr="0087532E">
        <w:t xml:space="preserve"> 2010 (723 грн.) увеличи</w:t>
      </w:r>
      <w:r w:rsidRPr="0087532E">
        <w:t>л</w:t>
      </w:r>
      <w:r w:rsidRPr="0087532E">
        <w:t>ся на 107% по сравнению с январем 2006 года (350 грн.) и к концу года сост</w:t>
      </w:r>
      <w:r w:rsidRPr="0087532E">
        <w:t>а</w:t>
      </w:r>
      <w:r w:rsidRPr="0087532E">
        <w:t xml:space="preserve">вил 734 гривны. </w:t>
      </w:r>
    </w:p>
    <w:p w:rsidR="00ED3511" w:rsidRPr="0087532E" w:rsidRDefault="00ED3511" w:rsidP="0087532E">
      <w:pPr>
        <w:pStyle w:val="SingleTxtGR"/>
      </w:pPr>
      <w:r w:rsidRPr="0087532E">
        <w:t>267.</w:t>
      </w:r>
      <w:r w:rsidRPr="0087532E">
        <w:tab/>
        <w:t>Средний размер пенсии после проведенных перерасчетов по состоянию на 1 октября 2010 составил 1</w:t>
      </w:r>
      <w:r w:rsidR="007B39BB">
        <w:t> </w:t>
      </w:r>
      <w:r w:rsidRPr="0087532E">
        <w:t xml:space="preserve">123,58 грн., </w:t>
      </w:r>
      <w:r w:rsidR="007B39BB">
        <w:t>т.е.</w:t>
      </w:r>
      <w:r w:rsidRPr="0087532E">
        <w:t xml:space="preserve"> по сравнению с январем 2006</w:t>
      </w:r>
      <w:r w:rsidR="007B39BB">
        <w:t> </w:t>
      </w:r>
      <w:r w:rsidRPr="0087532E">
        <w:t>года (316,2 грн.) увеличился почти на 255</w:t>
      </w:r>
      <w:r w:rsidR="004B190E">
        <w:t>%</w:t>
      </w:r>
      <w:r w:rsidRPr="0087532E">
        <w:t xml:space="preserve">. </w:t>
      </w:r>
    </w:p>
    <w:p w:rsidR="00ED3511" w:rsidRPr="0087532E" w:rsidRDefault="00ED3511" w:rsidP="0087532E">
      <w:pPr>
        <w:pStyle w:val="SingleTxtGR"/>
      </w:pPr>
      <w:r w:rsidRPr="0087532E">
        <w:t>268.</w:t>
      </w:r>
      <w:r w:rsidRPr="0087532E">
        <w:tab/>
        <w:t>Правительством Украины принята Программа экономических реформ на 2010</w:t>
      </w:r>
      <w:r w:rsidR="007B39BB">
        <w:t>−</w:t>
      </w:r>
      <w:r w:rsidRPr="0087532E">
        <w:t>2014 годы "Состоятельное общество, конкурентоспособная экономика, эффективная власть". Программа определяет четкие ориентиры относительно реформирования экономики Украины, в частности реформирования системы пенсионного страхования, предлагается провести существенную реформу си</w:t>
      </w:r>
      <w:r w:rsidRPr="0087532E">
        <w:t>с</w:t>
      </w:r>
      <w:r w:rsidRPr="0087532E">
        <w:t>темы пенсионного страхования. В рамках реформирования предусматривается усилить социальную защиту лиц, утративших работоспособность, обеспечить достойный уровень их жизни. Реализовывать определенные Пр</w:t>
      </w:r>
      <w:r w:rsidRPr="0087532E">
        <w:t>о</w:t>
      </w:r>
      <w:r w:rsidRPr="0087532E">
        <w:t>граммой шаги предусматривается в течение 2010</w:t>
      </w:r>
      <w:r w:rsidR="007B39BB">
        <w:t>−</w:t>
      </w:r>
      <w:r w:rsidRPr="0087532E">
        <w:t xml:space="preserve">2013 годов в три этапа. </w:t>
      </w:r>
    </w:p>
    <w:p w:rsidR="00ED3511" w:rsidRPr="0087532E" w:rsidRDefault="00ED3511" w:rsidP="0087532E">
      <w:pPr>
        <w:pStyle w:val="SingleTxtGR"/>
      </w:pPr>
      <w:r w:rsidRPr="0087532E">
        <w:t>269.</w:t>
      </w:r>
      <w:r w:rsidRPr="0087532E">
        <w:tab/>
        <w:t>Первоочередной задачей для достижения поставленной цели является обеспечение финансовой стабильности пенсионной системы. Для этого предп</w:t>
      </w:r>
      <w:r w:rsidRPr="0087532E">
        <w:t>о</w:t>
      </w:r>
      <w:r w:rsidRPr="0087532E">
        <w:t xml:space="preserve">лагается: </w:t>
      </w:r>
    </w:p>
    <w:p w:rsidR="00ED3511" w:rsidRPr="0087532E" w:rsidRDefault="00ED3511" w:rsidP="007B39BB">
      <w:pPr>
        <w:pStyle w:val="Bullet1GR"/>
      </w:pPr>
      <w:r w:rsidRPr="0087532E">
        <w:t xml:space="preserve">повысить роль страхового стажа и заработной платы при исчислении размера пенсии; </w:t>
      </w:r>
    </w:p>
    <w:p w:rsidR="00ED3511" w:rsidRPr="0087532E" w:rsidRDefault="00ED3511" w:rsidP="007B39BB">
      <w:pPr>
        <w:pStyle w:val="Bullet1GR"/>
      </w:pPr>
      <w:r w:rsidRPr="0087532E">
        <w:t xml:space="preserve">ликвидировать диспропорции в размерах пенсий, назначенных в разные годы; </w:t>
      </w:r>
    </w:p>
    <w:p w:rsidR="00ED3511" w:rsidRPr="0087532E" w:rsidRDefault="00ED3511" w:rsidP="007B39BB">
      <w:pPr>
        <w:pStyle w:val="Bullet1GR"/>
      </w:pPr>
      <w:r w:rsidRPr="0087532E">
        <w:t>ограничить максимальный размер пенсий, выплачиваемой из солидарной си</w:t>
      </w:r>
      <w:r w:rsidRPr="0087532E">
        <w:t>с</w:t>
      </w:r>
      <w:r w:rsidRPr="0087532E">
        <w:t xml:space="preserve">темы и/ или за счет средств государственного бюджета. </w:t>
      </w:r>
    </w:p>
    <w:p w:rsidR="00ED3511" w:rsidRPr="0087532E" w:rsidRDefault="00ED3511" w:rsidP="0087532E">
      <w:pPr>
        <w:pStyle w:val="SingleTxtGR"/>
      </w:pPr>
      <w:r w:rsidRPr="0087532E">
        <w:t>270.</w:t>
      </w:r>
      <w:r w:rsidRPr="0087532E">
        <w:tab/>
        <w:t>В 2011</w:t>
      </w:r>
      <w:r w:rsidR="007B39BB">
        <w:t>−</w:t>
      </w:r>
      <w:r w:rsidRPr="0087532E">
        <w:t>2012 годах предполагается осуществить мероприятия по отрабо</w:t>
      </w:r>
      <w:r w:rsidRPr="0087532E">
        <w:t>т</w:t>
      </w:r>
      <w:r w:rsidRPr="0087532E">
        <w:t>ке вопросов по усовершенствованию регулирования деятельности накопител</w:t>
      </w:r>
      <w:r w:rsidRPr="0087532E">
        <w:t>ь</w:t>
      </w:r>
      <w:r w:rsidRPr="0087532E">
        <w:t xml:space="preserve">ных пенсионных фондов. </w:t>
      </w:r>
    </w:p>
    <w:p w:rsidR="00ED3511" w:rsidRPr="0087532E" w:rsidRDefault="00ED3511" w:rsidP="0087532E">
      <w:pPr>
        <w:pStyle w:val="SingleTxtGR"/>
      </w:pPr>
      <w:r w:rsidRPr="0087532E">
        <w:t>271.</w:t>
      </w:r>
      <w:r w:rsidRPr="0087532E">
        <w:tab/>
        <w:t>Вопросы назначения и выплаты пенсий гражданам Украины, в том числе тем, которые постоянно проживают за ее пределами, регулируются Законом У</w:t>
      </w:r>
      <w:r w:rsidRPr="0087532E">
        <w:t>к</w:t>
      </w:r>
      <w:r w:rsidRPr="0087532E">
        <w:t>раины "Об общеобязательном государственном пенсионном страховании", др</w:t>
      </w:r>
      <w:r w:rsidRPr="0087532E">
        <w:t>у</w:t>
      </w:r>
      <w:r w:rsidRPr="0087532E">
        <w:t>гими законами и нормативно-правовыми актами, а также международными д</w:t>
      </w:r>
      <w:r w:rsidRPr="0087532E">
        <w:t>о</w:t>
      </w:r>
      <w:r w:rsidRPr="0087532E">
        <w:t>говорами (соглашениями) о пенсионном обеспечении, согласие на обязател</w:t>
      </w:r>
      <w:r w:rsidRPr="0087532E">
        <w:t>ь</w:t>
      </w:r>
      <w:r w:rsidRPr="0087532E">
        <w:t>ность которых предо</w:t>
      </w:r>
      <w:r w:rsidRPr="0087532E">
        <w:t>с</w:t>
      </w:r>
      <w:r w:rsidRPr="0087532E">
        <w:t xml:space="preserve">тавлено Верховной радой Украины. </w:t>
      </w:r>
    </w:p>
    <w:p w:rsidR="00ED3511" w:rsidRPr="0087532E" w:rsidRDefault="00ED3511" w:rsidP="0087532E">
      <w:pPr>
        <w:pStyle w:val="SingleTxtGR"/>
      </w:pPr>
      <w:r w:rsidRPr="0087532E">
        <w:t>272.</w:t>
      </w:r>
      <w:r w:rsidRPr="0087532E">
        <w:tab/>
        <w:t>Согласно статье 51 указанного Закона в случае выезда пенсионера на п</w:t>
      </w:r>
      <w:r w:rsidRPr="0087532E">
        <w:t>о</w:t>
      </w:r>
      <w:r w:rsidRPr="0087532E">
        <w:t>стоянное место жительства за границу пенсия, назначенная в Украине, по зая</w:t>
      </w:r>
      <w:r w:rsidRPr="0087532E">
        <w:t>в</w:t>
      </w:r>
      <w:r w:rsidRPr="0087532E">
        <w:t>лению пенсионера может быть выплачена ему за шесть месяцев вперед перед отъездом, считая с месяца, следующего за месяцем снятия с учета по месту п</w:t>
      </w:r>
      <w:r w:rsidRPr="0087532E">
        <w:t>о</w:t>
      </w:r>
      <w:r w:rsidRPr="0087532E">
        <w:t>стоянного проживания. Во время пребывания за границей за границей пенсия выплачивается в том случае, если это предусмотрено международным догов</w:t>
      </w:r>
      <w:r w:rsidRPr="0087532E">
        <w:t>о</w:t>
      </w:r>
      <w:r w:rsidRPr="0087532E">
        <w:t>ром Украины, согласие на обязательность которого предоставлено Верховной радой Украины. На начало 2011 года Украина заключила международные дог</w:t>
      </w:r>
      <w:r w:rsidRPr="0087532E">
        <w:t>о</w:t>
      </w:r>
      <w:r w:rsidRPr="0087532E">
        <w:t>вора (соглашения) по вопросам пенсионного обеспечения с 21 страной, из них с 14 странами – по территориальному принципу, с остальными – по пропорци</w:t>
      </w:r>
      <w:r w:rsidRPr="0087532E">
        <w:t>о</w:t>
      </w:r>
      <w:r w:rsidRPr="0087532E">
        <w:t xml:space="preserve">нальному. </w:t>
      </w:r>
    </w:p>
    <w:p w:rsidR="00ED3511" w:rsidRPr="0087532E" w:rsidRDefault="00ED3511" w:rsidP="0087532E">
      <w:pPr>
        <w:pStyle w:val="SingleTxtGR"/>
      </w:pPr>
      <w:r w:rsidRPr="0087532E">
        <w:t>273.</w:t>
      </w:r>
      <w:r w:rsidRPr="0087532E">
        <w:tab/>
        <w:t>Украина приняла во внимание рекомендации пункта 56 Заключительных замечаний Комитета по экономическим, социальным и культурным правам к Пятому периодическому докладу Украины о выполнении Международного па</w:t>
      </w:r>
      <w:r w:rsidRPr="0087532E">
        <w:t>к</w:t>
      </w:r>
      <w:r w:rsidRPr="0087532E">
        <w:t xml:space="preserve">та об экономических, социальных и культурных правах. </w:t>
      </w:r>
    </w:p>
    <w:p w:rsidR="00ED3511" w:rsidRPr="0087532E" w:rsidRDefault="00ED3511" w:rsidP="0087532E">
      <w:pPr>
        <w:pStyle w:val="SingleTxtGR"/>
      </w:pPr>
      <w:r w:rsidRPr="0087532E">
        <w:t>274.</w:t>
      </w:r>
      <w:r w:rsidRPr="0087532E">
        <w:tab/>
        <w:t>Относительно выполнения решения Конституционного суда Украины от 9</w:t>
      </w:r>
      <w:r w:rsidR="003018F5">
        <w:t> </w:t>
      </w:r>
      <w:r w:rsidRPr="0087532E">
        <w:t>июля 2007 года о соответствии Конституции Украины положений статей З</w:t>
      </w:r>
      <w:r w:rsidRPr="0087532E">
        <w:t>а</w:t>
      </w:r>
      <w:r w:rsidRPr="0087532E">
        <w:t xml:space="preserve">кона Украины "О государственном бюджете Украины на 2007 год", касающихся социальных гарантий граждан, следует отметить, что выполнение положений, которые касаются социального обеспечения граждан, полностью обеспечено. </w:t>
      </w:r>
    </w:p>
    <w:p w:rsidR="00ED3511" w:rsidRPr="0087532E" w:rsidRDefault="00ED3511" w:rsidP="0087532E">
      <w:pPr>
        <w:pStyle w:val="SingleTxtGR"/>
      </w:pPr>
      <w:r w:rsidRPr="0087532E">
        <w:t>275.</w:t>
      </w:r>
      <w:r w:rsidRPr="0087532E">
        <w:tab/>
        <w:t>Политика государства относительно социальной защиты людей пожилого возраста, инвалидов, других неработоспособных граждан также основывается на положениях Конституции Украины, законов Украины "О статусе ветеранов войны, гарантии их социальной защиты", "Об основных принципах с</w:t>
      </w:r>
      <w:r w:rsidRPr="0087532E">
        <w:t>о</w:t>
      </w:r>
      <w:r w:rsidRPr="0087532E">
        <w:t>циальной защиты ветеранов труда и других граждан пожилого возраста в Украине", "Об</w:t>
      </w:r>
      <w:r w:rsidR="003018F5">
        <w:t> </w:t>
      </w:r>
      <w:r w:rsidRPr="0087532E">
        <w:t>основах социальной защиты инвалидов в Украине", "О социальных усл</w:t>
      </w:r>
      <w:r w:rsidRPr="0087532E">
        <w:t>у</w:t>
      </w:r>
      <w:r w:rsidRPr="0087532E">
        <w:t>гах", других актах законодательства.</w:t>
      </w:r>
    </w:p>
    <w:p w:rsidR="00ED3511" w:rsidRPr="0087532E" w:rsidRDefault="00ED3511" w:rsidP="0087532E">
      <w:pPr>
        <w:pStyle w:val="SingleTxtGR"/>
      </w:pPr>
      <w:r w:rsidRPr="0087532E">
        <w:t>276.</w:t>
      </w:r>
      <w:r w:rsidRPr="0087532E">
        <w:tab/>
        <w:t>На сегодняшний день в Украине, в системе Минтруда Украины, создана государственная система социального обслуживания, которая предназначена в первую очередь для оказания социальной помощи и социальной защиты вет</w:t>
      </w:r>
      <w:r w:rsidRPr="0087532E">
        <w:t>е</w:t>
      </w:r>
      <w:r w:rsidRPr="0087532E">
        <w:t>ранов войны и труда, пенсионеров, одиноких граждан пожилого возраста и и</w:t>
      </w:r>
      <w:r w:rsidRPr="0087532E">
        <w:t>н</w:t>
      </w:r>
      <w:r w:rsidRPr="0087532E">
        <w:t>валидов. Социальное обслуживание и уход, услуги по социально-бытовой и с</w:t>
      </w:r>
      <w:r w:rsidRPr="0087532E">
        <w:t>о</w:t>
      </w:r>
      <w:r w:rsidRPr="0087532E">
        <w:t>циально-медицинской реабилитации, денежная и натуральная помощь, другие виды услуг предоставляются указанным категориям граждан через широко ра</w:t>
      </w:r>
      <w:r w:rsidRPr="0087532E">
        <w:t>з</w:t>
      </w:r>
      <w:r w:rsidRPr="0087532E">
        <w:t xml:space="preserve">витую сеть учреждений. </w:t>
      </w:r>
    </w:p>
    <w:p w:rsidR="00ED3511" w:rsidRPr="0087532E" w:rsidRDefault="00ED3511" w:rsidP="0087532E">
      <w:pPr>
        <w:pStyle w:val="SingleTxtGR"/>
      </w:pPr>
      <w:r w:rsidRPr="0087532E">
        <w:t>277.</w:t>
      </w:r>
      <w:r w:rsidRPr="0087532E">
        <w:tab/>
        <w:t>Кроме того, законодательством Украины, а именно, постановлением К</w:t>
      </w:r>
      <w:r w:rsidRPr="0087532E">
        <w:t>а</w:t>
      </w:r>
      <w:r w:rsidRPr="0087532E">
        <w:t>бинета Министров Украины от 29.04.2004</w:t>
      </w:r>
      <w:r w:rsidR="003018F5">
        <w:t xml:space="preserve"> года</w:t>
      </w:r>
      <w:r w:rsidRPr="0087532E">
        <w:t xml:space="preserve"> №</w:t>
      </w:r>
      <w:r w:rsidR="003018F5">
        <w:t xml:space="preserve"> </w:t>
      </w:r>
      <w:r w:rsidRPr="0087532E">
        <w:t>558, неработающим физич</w:t>
      </w:r>
      <w:r w:rsidRPr="0087532E">
        <w:t>е</w:t>
      </w:r>
      <w:r w:rsidRPr="0087532E">
        <w:t>ским лицам дано право предоставлять социальные услуги лицам, которые ну</w:t>
      </w:r>
      <w:r w:rsidRPr="0087532E">
        <w:t>ж</w:t>
      </w:r>
      <w:r w:rsidRPr="0087532E">
        <w:t>даются в постороннем уходе и в силу разных причин не обслуживаются терр</w:t>
      </w:r>
      <w:r w:rsidRPr="0087532E">
        <w:t>и</w:t>
      </w:r>
      <w:r w:rsidRPr="0087532E">
        <w:t>ториальными центрами. При этом лицам, предоставляющим такие услуги по уходу и опеке, предусмотрена выплата денежной компенсации, размер которой определяется в процентном отношении к величине прожиточного минимума. Введение этой принципиально новой формы предоставления социальных услуг, неп</w:t>
      </w:r>
      <w:r w:rsidRPr="0087532E">
        <w:t>о</w:t>
      </w:r>
      <w:r w:rsidRPr="0087532E">
        <w:t>средственно приближенных к наиболее нуждающимся в них, предоставило возможность организовать индивидуальное социальное обслуживание более 90</w:t>
      </w:r>
      <w:r w:rsidR="003018F5">
        <w:t> </w:t>
      </w:r>
      <w:r w:rsidRPr="0087532E">
        <w:t xml:space="preserve">тыс. граждан. </w:t>
      </w:r>
    </w:p>
    <w:p w:rsidR="00ED3511" w:rsidRPr="0087532E" w:rsidRDefault="00ED3511" w:rsidP="0087532E">
      <w:pPr>
        <w:pStyle w:val="SingleTxtGR"/>
      </w:pPr>
      <w:r w:rsidRPr="0087532E">
        <w:t>278.</w:t>
      </w:r>
      <w:r w:rsidRPr="0087532E">
        <w:tab/>
        <w:t>В связи с демографической ситуацией, которая складывается в Украине в связи с ростом части граждан пожилого возраста и инвалидов в общей структ</w:t>
      </w:r>
      <w:r w:rsidRPr="0087532E">
        <w:t>у</w:t>
      </w:r>
      <w:r w:rsidRPr="0087532E">
        <w:t>ре населения, постоянно растет потребность в социальном обслуживании и с</w:t>
      </w:r>
      <w:r w:rsidRPr="0087532E">
        <w:t>о</w:t>
      </w:r>
      <w:r w:rsidRPr="0087532E">
        <w:t xml:space="preserve">циальных услугах, что свидетельствует о необходимости изменений. </w:t>
      </w:r>
    </w:p>
    <w:p w:rsidR="00ED3511" w:rsidRPr="0087532E" w:rsidRDefault="00ED3511" w:rsidP="0087532E">
      <w:pPr>
        <w:pStyle w:val="SingleTxtGR"/>
      </w:pPr>
      <w:r w:rsidRPr="0087532E">
        <w:t>279.</w:t>
      </w:r>
      <w:r w:rsidRPr="0087532E">
        <w:tab/>
        <w:t>На сегодняшний день в Украине начато реформирование системы соц</w:t>
      </w:r>
      <w:r w:rsidRPr="0087532E">
        <w:t>и</w:t>
      </w:r>
      <w:r w:rsidRPr="0087532E">
        <w:t>ального обслуживания и ее трансформация в систему социальных услуг. Зак</w:t>
      </w:r>
      <w:r w:rsidRPr="0087532E">
        <w:t>о</w:t>
      </w:r>
      <w:r w:rsidRPr="0087532E">
        <w:t>ном Украины "О социальных услугах" (2004 год) были заложены организац</w:t>
      </w:r>
      <w:r w:rsidRPr="0087532E">
        <w:t>и</w:t>
      </w:r>
      <w:r w:rsidRPr="0087532E">
        <w:t>онные и правовые основы предоставления социальных услуг лицам, преб</w:t>
      </w:r>
      <w:r w:rsidRPr="0087532E">
        <w:t>ы</w:t>
      </w:r>
      <w:r w:rsidRPr="0087532E">
        <w:t>вающим в сложных обстоятельствах и нуждающимся в посторонней помощи, значительно расширен круг людей, получивших право на обслуживание соц</w:t>
      </w:r>
      <w:r w:rsidRPr="0087532E">
        <w:t>и</w:t>
      </w:r>
      <w:r w:rsidRPr="0087532E">
        <w:t>альными службами, определены основные принципы предоставления социал</w:t>
      </w:r>
      <w:r w:rsidRPr="0087532E">
        <w:t>ь</w:t>
      </w:r>
      <w:r w:rsidRPr="0087532E">
        <w:t>ных услуг, их формы и виды, права и обязанности субъектов, предоставляющих у</w:t>
      </w:r>
      <w:r w:rsidRPr="0087532E">
        <w:t>с</w:t>
      </w:r>
      <w:r w:rsidRPr="0087532E">
        <w:t xml:space="preserve">луги. </w:t>
      </w:r>
    </w:p>
    <w:p w:rsidR="00ED3511" w:rsidRPr="0087532E" w:rsidRDefault="00ED3511" w:rsidP="0087532E">
      <w:pPr>
        <w:pStyle w:val="SingleTxtGR"/>
      </w:pPr>
      <w:r w:rsidRPr="0087532E">
        <w:t>280.</w:t>
      </w:r>
      <w:r w:rsidRPr="0087532E">
        <w:tab/>
        <w:t>В связи с принятием Закона "О социальных услугах" перед государстве</w:t>
      </w:r>
      <w:r w:rsidRPr="0087532E">
        <w:t>н</w:t>
      </w:r>
      <w:r w:rsidRPr="0087532E">
        <w:t>ной социальной политикой были поставлены новые задачи, среди которых о</w:t>
      </w:r>
      <w:r w:rsidRPr="0087532E">
        <w:t>д</w:t>
      </w:r>
      <w:r w:rsidRPr="0087532E">
        <w:t>ной из главных является разработка и внедрение эффективно действующих с</w:t>
      </w:r>
      <w:r w:rsidRPr="0087532E">
        <w:t>о</w:t>
      </w:r>
      <w:r w:rsidRPr="0087532E">
        <w:t>временных механизмов функционирования системы социальных услуг. Пов</w:t>
      </w:r>
      <w:r w:rsidRPr="0087532E">
        <w:t>ы</w:t>
      </w:r>
      <w:r w:rsidRPr="0087532E">
        <w:t>шенные требования к системе социальных услуг объясняются тем, что госуда</w:t>
      </w:r>
      <w:r w:rsidRPr="0087532E">
        <w:t>р</w:t>
      </w:r>
      <w:r w:rsidRPr="0087532E">
        <w:t>ство берет на себя ответственность за предоставление качественного уровня социальных услуг всем тем, кто в них нуждае</w:t>
      </w:r>
      <w:r w:rsidRPr="0087532E">
        <w:t>т</w:t>
      </w:r>
      <w:r w:rsidRPr="0087532E">
        <w:t xml:space="preserve">ся. </w:t>
      </w:r>
    </w:p>
    <w:p w:rsidR="00ED3511" w:rsidRPr="0087532E" w:rsidRDefault="00ED3511" w:rsidP="0087532E">
      <w:pPr>
        <w:pStyle w:val="SingleTxtGR"/>
      </w:pPr>
      <w:r w:rsidRPr="0087532E">
        <w:t>281.</w:t>
      </w:r>
      <w:r w:rsidRPr="0087532E">
        <w:tab/>
        <w:t>Сегодня работа Минтруда сосредоточена на разработке концептуальных основ новой политики социальных услуг. Результатом работы специалистов Минтруда, других центральных органов исполн</w:t>
      </w:r>
      <w:r w:rsidRPr="0087532E">
        <w:t>и</w:t>
      </w:r>
      <w:r w:rsidRPr="0087532E">
        <w:t>тельной власти, общественных организаций и объединений, ряда международных проектов технической п</w:t>
      </w:r>
      <w:r w:rsidRPr="0087532E">
        <w:t>о</w:t>
      </w:r>
      <w:r w:rsidRPr="0087532E">
        <w:t>мощи Украине стала разработка Концепции реформирования системы социал</w:t>
      </w:r>
      <w:r w:rsidRPr="0087532E">
        <w:t>ь</w:t>
      </w:r>
      <w:r w:rsidRPr="0087532E">
        <w:t>ных услуг, которая была принята распоряжением Правительства Украины в а</w:t>
      </w:r>
      <w:r w:rsidRPr="0087532E">
        <w:t>п</w:t>
      </w:r>
      <w:r w:rsidRPr="0087532E">
        <w:t>реле 2007 года.</w:t>
      </w:r>
    </w:p>
    <w:p w:rsidR="00ED3511" w:rsidRPr="0087532E" w:rsidRDefault="00ED3511" w:rsidP="0087532E">
      <w:pPr>
        <w:pStyle w:val="SingleTxtGR"/>
      </w:pPr>
      <w:r w:rsidRPr="0087532E">
        <w:t>282.</w:t>
      </w:r>
      <w:r w:rsidRPr="0087532E">
        <w:tab/>
        <w:t>С целью организации выполнения стратегических заданий Концепции реформирования системы социальных услуг Министерством разработан План действий по реализации Концепции реформирования системы социальных у</w:t>
      </w:r>
      <w:r w:rsidRPr="0087532E">
        <w:t>с</w:t>
      </w:r>
      <w:r w:rsidRPr="0087532E">
        <w:t>луг на период до 2012 года (утвержден распоряжением Кабинета Министров Украины от 30.07.</w:t>
      </w:r>
      <w:r w:rsidR="003018F5">
        <w:t>20</w:t>
      </w:r>
      <w:r w:rsidRPr="0087532E">
        <w:t xml:space="preserve">08 </w:t>
      </w:r>
      <w:r w:rsidR="003018F5">
        <w:t xml:space="preserve">года </w:t>
      </w:r>
      <w:r w:rsidRPr="0087532E">
        <w:t>№ 1052-р) (далее – План действий).</w:t>
      </w:r>
    </w:p>
    <w:p w:rsidR="00ED3511" w:rsidRPr="0087532E" w:rsidRDefault="00ED3511" w:rsidP="0087532E">
      <w:pPr>
        <w:pStyle w:val="SingleTxtGR"/>
      </w:pPr>
      <w:r w:rsidRPr="0087532E">
        <w:t>283.</w:t>
      </w:r>
      <w:r w:rsidRPr="0087532E">
        <w:tab/>
        <w:t>Указанным Планом действий определены главные стратегические н</w:t>
      </w:r>
      <w:r w:rsidRPr="0087532E">
        <w:t>а</w:t>
      </w:r>
      <w:r w:rsidRPr="0087532E">
        <w:t>правления, на которых должно концентрироваться внимание как центральных, так и местных органов исполнительной власти. Результатом его реализации должно стать углубление индивидуального подхода к нуждам человека, усил</w:t>
      </w:r>
      <w:r w:rsidRPr="0087532E">
        <w:t>е</w:t>
      </w:r>
      <w:r w:rsidRPr="0087532E">
        <w:t>ние адресности социальных услуг, улучшение их качества, усовершенствование организационной структуры, бюджетных и межведомственных отношений, внедрение систем управления качеством услуг, мониторинга и контроля за пр</w:t>
      </w:r>
      <w:r w:rsidRPr="0087532E">
        <w:t>о</w:t>
      </w:r>
      <w:r w:rsidR="00D92C1F">
        <w:t>цессом их предоставления.</w:t>
      </w:r>
    </w:p>
    <w:p w:rsidR="00ED3511" w:rsidRPr="0087532E" w:rsidRDefault="00ED3511" w:rsidP="0087532E">
      <w:pPr>
        <w:pStyle w:val="SingleTxtGR"/>
      </w:pPr>
      <w:r w:rsidRPr="0087532E">
        <w:t>284.</w:t>
      </w:r>
      <w:r w:rsidRPr="0087532E">
        <w:tab/>
        <w:t>Реализация основных направлений Плана действий позволит сформир</w:t>
      </w:r>
      <w:r w:rsidRPr="0087532E">
        <w:t>о</w:t>
      </w:r>
      <w:r w:rsidRPr="0087532E">
        <w:t>вать в Украине совреме</w:t>
      </w:r>
      <w:r w:rsidRPr="0087532E">
        <w:t>н</w:t>
      </w:r>
      <w:r w:rsidRPr="0087532E">
        <w:t>ную модель предоставления социальных услуг, которая не только отвечает современным принципам социальной работы, но и таким социальным стандартам Европейского Союза, которые будут гарантировать реализацию прав на качественные социальные услуги для всего населения.</w:t>
      </w:r>
    </w:p>
    <w:p w:rsidR="00ED3511" w:rsidRPr="0087532E" w:rsidRDefault="00ED3511" w:rsidP="0087532E">
      <w:pPr>
        <w:pStyle w:val="SingleTxtGR"/>
      </w:pPr>
      <w:r w:rsidRPr="0087532E">
        <w:t>285.</w:t>
      </w:r>
      <w:r w:rsidRPr="0087532E">
        <w:tab/>
        <w:t>Что касается социального обеспечения инвалидов, то необходимо отм</w:t>
      </w:r>
      <w:r w:rsidRPr="0087532E">
        <w:t>е</w:t>
      </w:r>
      <w:r w:rsidRPr="0087532E">
        <w:t>тить, что Украина испол</w:t>
      </w:r>
      <w:r w:rsidRPr="0087532E">
        <w:t>ь</w:t>
      </w:r>
      <w:r w:rsidRPr="0087532E">
        <w:t>зовала значительную часть ключевых позиций "Плана действий Совета Европы по содействию правам и полному участию людей с о</w:t>
      </w:r>
      <w:r w:rsidRPr="0087532E">
        <w:t>г</w:t>
      </w:r>
      <w:r w:rsidRPr="0087532E">
        <w:t>раниченными возможностями в обществе: улучшение качества жизни людей с ограниченными возможностями в Европе, 2006</w:t>
      </w:r>
      <w:r w:rsidR="003018F5">
        <w:t>−</w:t>
      </w:r>
      <w:r w:rsidRPr="0087532E">
        <w:t>2015 годы" и включила их в Программу развития системы реабилитации и трудовой занятости людей с о</w:t>
      </w:r>
      <w:r w:rsidRPr="0087532E">
        <w:t>г</w:t>
      </w:r>
      <w:r w:rsidRPr="0087532E">
        <w:t xml:space="preserve">раниченными физическими возможностями, психическими заболеваниями и умственной отсталостью на период до 2011 года. </w:t>
      </w:r>
    </w:p>
    <w:p w:rsidR="00ED3511" w:rsidRPr="0087532E" w:rsidRDefault="00ED3511" w:rsidP="0087532E">
      <w:pPr>
        <w:pStyle w:val="SingleTxtGR"/>
      </w:pPr>
      <w:r w:rsidRPr="0087532E">
        <w:t>286.</w:t>
      </w:r>
      <w:r w:rsidRPr="0087532E">
        <w:tab/>
        <w:t>Для реализации указанного Плана действий Совета Европы был задейс</w:t>
      </w:r>
      <w:r w:rsidRPr="0087532E">
        <w:t>т</w:t>
      </w:r>
      <w:r w:rsidRPr="0087532E">
        <w:t>вован научный ресурс. В 2008 году Научно-исследовательский институт труда и занятости населения Минтруда осуществил исследование проблемы расшир</w:t>
      </w:r>
      <w:r w:rsidRPr="0087532E">
        <w:t>е</w:t>
      </w:r>
      <w:r w:rsidRPr="0087532E">
        <w:t>ния области применения труда лиц с ограниченными физическими возможн</w:t>
      </w:r>
      <w:r w:rsidRPr="0087532E">
        <w:t>о</w:t>
      </w:r>
      <w:r w:rsidRPr="0087532E">
        <w:t>стями, психическими заболеваниями и умственной отсталостью. В 2009 году Институт по заказу Минтруда разработал предложения по законодательному урегулированию вопросов создания социально-экономических (интегрирова</w:t>
      </w:r>
      <w:r w:rsidRPr="0087532E">
        <w:t>н</w:t>
      </w:r>
      <w:r w:rsidRPr="0087532E">
        <w:t>ных) предприятий для усиления системы профессиональной реабилитации и занятости инвалидов в Украине. В этой работе был осуществлен анализ отеч</w:t>
      </w:r>
      <w:r w:rsidRPr="0087532E">
        <w:t>е</w:t>
      </w:r>
      <w:r w:rsidRPr="0087532E">
        <w:t>ственного законодательства политики и практики по вопросам трудовой занят</w:t>
      </w:r>
      <w:r w:rsidRPr="0087532E">
        <w:t>о</w:t>
      </w:r>
      <w:r w:rsidRPr="0087532E">
        <w:t>сти инвалидов в контексте реализации положений Плана действий Совета Е</w:t>
      </w:r>
      <w:r w:rsidRPr="0087532E">
        <w:t>в</w:t>
      </w:r>
      <w:r w:rsidRPr="0087532E">
        <w:t xml:space="preserve">ропы. </w:t>
      </w:r>
    </w:p>
    <w:p w:rsidR="00ED3511" w:rsidRPr="0087532E" w:rsidRDefault="00ED3511" w:rsidP="0087532E">
      <w:pPr>
        <w:pStyle w:val="SingleTxtGR"/>
      </w:pPr>
      <w:r w:rsidRPr="0087532E">
        <w:t>287.</w:t>
      </w:r>
      <w:r w:rsidRPr="0087532E">
        <w:tab/>
        <w:t>В 2010 году Научно-исследовательским институтом труда и занятости н</w:t>
      </w:r>
      <w:r w:rsidRPr="0087532E">
        <w:t>а</w:t>
      </w:r>
      <w:r w:rsidRPr="0087532E">
        <w:t>селения Минтруда была проведена работа по разработке предложений по вн</w:t>
      </w:r>
      <w:r w:rsidRPr="0087532E">
        <w:t>е</w:t>
      </w:r>
      <w:r w:rsidRPr="0087532E">
        <w:t>дрению антидискриминационных норм в национальном законодательстве в сфере труда лиц с инвалидностью в соответствии с директивой Совета Евр</w:t>
      </w:r>
      <w:r w:rsidRPr="0087532E">
        <w:t>о</w:t>
      </w:r>
      <w:r w:rsidRPr="0087532E">
        <w:t>пейского Союза 200/78/ЕС от 27.11.2000.</w:t>
      </w:r>
    </w:p>
    <w:p w:rsidR="00ED3511" w:rsidRPr="0087532E" w:rsidRDefault="00ED3511" w:rsidP="0087532E">
      <w:pPr>
        <w:pStyle w:val="SingleTxtGR"/>
      </w:pPr>
      <w:r w:rsidRPr="0087532E">
        <w:t>288.</w:t>
      </w:r>
      <w:r w:rsidRPr="0087532E">
        <w:tab/>
        <w:t>Украина приняла во внимание рекомендации пункта 60 Заключительных замечаний Комитета по экономическим, социальным и культурным правам к Пятому периодическому докладу Украины о выполнении Международного па</w:t>
      </w:r>
      <w:r w:rsidRPr="0087532E">
        <w:t>к</w:t>
      </w:r>
      <w:r w:rsidRPr="0087532E">
        <w:t xml:space="preserve">та об экономических, социальных и культурных правах. </w:t>
      </w:r>
    </w:p>
    <w:p w:rsidR="00ED3511" w:rsidRPr="0087532E" w:rsidRDefault="00ED3511" w:rsidP="0087532E">
      <w:pPr>
        <w:pStyle w:val="SingleTxtGR"/>
      </w:pPr>
      <w:r w:rsidRPr="0087532E">
        <w:t>289.</w:t>
      </w:r>
      <w:r w:rsidRPr="0087532E">
        <w:tab/>
        <w:t>16 декабря 2009 года Верховной Радой Украины был принят Закон У</w:t>
      </w:r>
      <w:r w:rsidRPr="0087532E">
        <w:t>к</w:t>
      </w:r>
      <w:r w:rsidRPr="0087532E">
        <w:t>раины "О ратификации Конвенции о правах инвалидов и Факультативного пр</w:t>
      </w:r>
      <w:r w:rsidRPr="0087532E">
        <w:t>о</w:t>
      </w:r>
      <w:r w:rsidRPr="0087532E">
        <w:t>токола к ней" (вступила в силу 6 марта 2010 года). В связи с этим Минтруда разработало изменения к Законам Украины "Об основах социальной защище</w:t>
      </w:r>
      <w:r w:rsidRPr="0087532E">
        <w:t>н</w:t>
      </w:r>
      <w:r w:rsidRPr="0087532E">
        <w:t>ности инвалидов в Украине" и "О реабилитации инвалидов в Украине". В час</w:t>
      </w:r>
      <w:r w:rsidRPr="0087532E">
        <w:t>т</w:t>
      </w:r>
      <w:r w:rsidRPr="0087532E">
        <w:t>ности, изменениями предусмотрено введение термина "дискриминация по пр</w:t>
      </w:r>
      <w:r w:rsidRPr="0087532E">
        <w:t>и</w:t>
      </w:r>
      <w:r w:rsidRPr="0087532E">
        <w:t>знаку инвалидности". 30 марта 2011 года указанный законопроект был одобрен Кабинетом Министров Украины и 31 марта 2011 года передан для рассмотр</w:t>
      </w:r>
      <w:r w:rsidRPr="0087532E">
        <w:t>е</w:t>
      </w:r>
      <w:r w:rsidRPr="0087532E">
        <w:t xml:space="preserve">ния в Верховную Раду Украины. </w:t>
      </w:r>
    </w:p>
    <w:p w:rsidR="00ED3511" w:rsidRPr="0087532E" w:rsidRDefault="00ED3511" w:rsidP="0087532E">
      <w:pPr>
        <w:pStyle w:val="SingleTxtGR"/>
      </w:pPr>
      <w:r w:rsidRPr="0087532E">
        <w:t>290.</w:t>
      </w:r>
      <w:r w:rsidRPr="0087532E">
        <w:tab/>
        <w:t>Минтруда совместно с другими центральными органами исполнительной власти и общественными организациями инвалидов разработало Концепцию Общегосударственной программы "Национальный план действий по реализ</w:t>
      </w:r>
      <w:r w:rsidRPr="0087532E">
        <w:t>а</w:t>
      </w:r>
      <w:r w:rsidRPr="0087532E">
        <w:t>ции Конвенции о правах инвалидов и развития системы реабилитации инвал</w:t>
      </w:r>
      <w:r w:rsidRPr="0087532E">
        <w:t>и</w:t>
      </w:r>
      <w:r w:rsidRPr="0087532E">
        <w:t>дов" на период до 2020 года, которая была утверждена 30 марта 2011 года (ра</w:t>
      </w:r>
      <w:r w:rsidRPr="0087532E">
        <w:t>с</w:t>
      </w:r>
      <w:r w:rsidRPr="0087532E">
        <w:t>поряжение Каб</w:t>
      </w:r>
      <w:r w:rsidRPr="0087532E">
        <w:t>и</w:t>
      </w:r>
      <w:r w:rsidRPr="0087532E">
        <w:t>нета Министров Украины №</w:t>
      </w:r>
      <w:r w:rsidR="000227B5">
        <w:t xml:space="preserve"> </w:t>
      </w:r>
      <w:r w:rsidRPr="0087532E">
        <w:t xml:space="preserve">245-р). </w:t>
      </w:r>
    </w:p>
    <w:p w:rsidR="00ED3511" w:rsidRPr="0087532E" w:rsidRDefault="00ED3511" w:rsidP="0087532E">
      <w:pPr>
        <w:pStyle w:val="SingleTxtGR"/>
      </w:pPr>
      <w:r w:rsidRPr="0087532E">
        <w:t>291.</w:t>
      </w:r>
      <w:r w:rsidRPr="0087532E">
        <w:tab/>
        <w:t>В рамках сотрудничества между Министерством труда и социальной п</w:t>
      </w:r>
      <w:r w:rsidRPr="0087532E">
        <w:t>о</w:t>
      </w:r>
      <w:r w:rsidRPr="0087532E">
        <w:t>литики Украины и Федеральным министерством социального обеспечения и защиты права потребителей Республики Австрия в сфере социальной политики на 2007</w:t>
      </w:r>
      <w:r w:rsidR="003018F5">
        <w:t>−</w:t>
      </w:r>
      <w:r w:rsidRPr="0087532E">
        <w:t>2010 годы вед</w:t>
      </w:r>
      <w:r w:rsidR="004B190E">
        <w:t>е</w:t>
      </w:r>
      <w:r w:rsidRPr="0087532E">
        <w:t>тся работа в направлении обеспечения равных возмо</w:t>
      </w:r>
      <w:r w:rsidRPr="0087532E">
        <w:t>ж</w:t>
      </w:r>
      <w:r w:rsidRPr="0087532E">
        <w:t>ностей профессиональной реабилитации и занятости людей с ограниченными возможностями в с</w:t>
      </w:r>
      <w:r w:rsidRPr="0087532E">
        <w:t>о</w:t>
      </w:r>
      <w:r w:rsidRPr="0087532E">
        <w:t xml:space="preserve">ответствии с директивами Совета Европы. </w:t>
      </w:r>
    </w:p>
    <w:p w:rsidR="00ED3511" w:rsidRPr="0087532E" w:rsidRDefault="00ED3511" w:rsidP="0087532E">
      <w:pPr>
        <w:pStyle w:val="SingleTxtGR"/>
      </w:pPr>
      <w:r w:rsidRPr="0087532E">
        <w:t>292.</w:t>
      </w:r>
      <w:r w:rsidRPr="0087532E">
        <w:tab/>
        <w:t>Благодаря этому сотрудничеству в Украине при центрах профессионал</w:t>
      </w:r>
      <w:r w:rsidRPr="0087532E">
        <w:t>ь</w:t>
      </w:r>
      <w:r w:rsidRPr="0087532E">
        <w:t>ной реабилитации инвалидов действуют 37 социально-экономических (инте</w:t>
      </w:r>
      <w:r w:rsidRPr="0087532E">
        <w:t>г</w:t>
      </w:r>
      <w:r w:rsidRPr="0087532E">
        <w:t xml:space="preserve">рированных) филиалов, созданных по австрийской модели. </w:t>
      </w:r>
    </w:p>
    <w:p w:rsidR="00ED3511" w:rsidRPr="0087532E" w:rsidRDefault="00ED3511" w:rsidP="0087532E">
      <w:pPr>
        <w:pStyle w:val="SingleTxtGR"/>
      </w:pPr>
      <w:r w:rsidRPr="0087532E">
        <w:t>293.</w:t>
      </w:r>
      <w:r w:rsidRPr="0087532E">
        <w:tab/>
        <w:t>По состоянию на конец 2010 года в Украине в системе органов труда и социальной защиты функционируют: 209 реабилитационных центров для инв</w:t>
      </w:r>
      <w:r w:rsidRPr="0087532E">
        <w:t>а</w:t>
      </w:r>
      <w:r w:rsidRPr="0087532E">
        <w:t>лидов и детей-инвалидов, из которых 12 центров профессиональной реабил</w:t>
      </w:r>
      <w:r w:rsidRPr="0087532E">
        <w:t>и</w:t>
      </w:r>
      <w:r w:rsidRPr="0087532E">
        <w:t>тации инвалидов, 73 центра социальной реабилитации детей-инвалидов, 120 реабилитационных отделений для инвалидов и детей-инвалидов, 3 реабилит</w:t>
      </w:r>
      <w:r w:rsidRPr="0087532E">
        <w:t>а</w:t>
      </w:r>
      <w:r w:rsidRPr="0087532E">
        <w:t>ционных учреждения смешанного типа для инвалидов и детей-инвалидов с у</w:t>
      </w:r>
      <w:r w:rsidRPr="0087532E">
        <w:t>м</w:t>
      </w:r>
      <w:r w:rsidRPr="0087532E">
        <w:t>ственной отсталость и одно учреждение постоянн</w:t>
      </w:r>
      <w:r w:rsidRPr="0087532E">
        <w:t>о</w:t>
      </w:r>
      <w:r w:rsidRPr="0087532E">
        <w:t>го и временного пребывания инвалидов с умственной отсталостью. Ежегодно в центрах получают реабил</w:t>
      </w:r>
      <w:r w:rsidRPr="0087532E">
        <w:t>и</w:t>
      </w:r>
      <w:r w:rsidRPr="0087532E">
        <w:t>тационные услуги больше 20 тыс. инвалидов и детей-инвалидов; 325 домов-интернатов (в том числе 152 психоневрологических интернатов, 55 детских д</w:t>
      </w:r>
      <w:r w:rsidRPr="0087532E">
        <w:t>о</w:t>
      </w:r>
      <w:r w:rsidRPr="0087532E">
        <w:t>мов-интернатов, 5 специальных 74</w:t>
      </w:r>
      <w:r w:rsidR="003018F5">
        <w:t> </w:t>
      </w:r>
      <w:r w:rsidRPr="0087532E">
        <w:t>дома-интерната для граждан преклонных лет и инвалидов и 39 пансионатов для ветеранов войны и труда); 743 террит</w:t>
      </w:r>
      <w:r w:rsidRPr="0087532E">
        <w:t>о</w:t>
      </w:r>
      <w:r w:rsidRPr="0087532E">
        <w:t>риальных центра социального обслуживания, которые предоставляют более 47</w:t>
      </w:r>
      <w:r w:rsidR="003018F5">
        <w:t> </w:t>
      </w:r>
      <w:r w:rsidRPr="0087532E">
        <w:t>видов разных социальных услуг почти 2 миллионам лиц.</w:t>
      </w:r>
    </w:p>
    <w:p w:rsidR="00ED3511" w:rsidRPr="0087532E" w:rsidRDefault="00ED3511" w:rsidP="0087532E">
      <w:pPr>
        <w:pStyle w:val="SingleTxtGR"/>
      </w:pPr>
      <w:r w:rsidRPr="0087532E">
        <w:t>294.</w:t>
      </w:r>
      <w:r w:rsidRPr="0087532E">
        <w:tab/>
        <w:t>В среднем на протяжении года в таких учреждениях получают реабил</w:t>
      </w:r>
      <w:r w:rsidRPr="0087532E">
        <w:t>и</w:t>
      </w:r>
      <w:r w:rsidRPr="0087532E">
        <w:t>тационные услуги около 18 тысяч детей с ограниченными возможностями, из них две тысячи детей учатся в 99 трудовых мастерских для получения профе</w:t>
      </w:r>
      <w:r w:rsidRPr="0087532E">
        <w:t>с</w:t>
      </w:r>
      <w:r w:rsidRPr="0087532E">
        <w:t>сиональных навыков. Ежегодно почти 15 тысяч детей интегрируются в общео</w:t>
      </w:r>
      <w:r w:rsidRPr="0087532E">
        <w:t>б</w:t>
      </w:r>
      <w:r w:rsidRPr="0087532E">
        <w:t>разовательные заведения. Профессиональная подготовка лиц с особенными п</w:t>
      </w:r>
      <w:r w:rsidRPr="0087532E">
        <w:t>о</w:t>
      </w:r>
      <w:r w:rsidRPr="0087532E">
        <w:t>требностями в центрах профессиональной реабилитации инвалидов осущест</w:t>
      </w:r>
      <w:r w:rsidRPr="0087532E">
        <w:t>в</w:t>
      </w:r>
      <w:r w:rsidRPr="0087532E">
        <w:t>ляется исключительно по теми профессиями, которые являются актуальными на рынке труда. В указанных центрах профессиональная подготовка осущест</w:t>
      </w:r>
      <w:r w:rsidRPr="0087532E">
        <w:t>в</w:t>
      </w:r>
      <w:r w:rsidRPr="0087532E">
        <w:t>ляется по 58 рабочими профессиям. Некоторые из них: "Агент по туризму", "Оператор компьютерного набора", "Экскурсовод", "Водитель категории "В", "Бармен", "Мастер народных промыслов".</w:t>
      </w:r>
    </w:p>
    <w:p w:rsidR="00ED3511" w:rsidRPr="0087532E" w:rsidRDefault="00ED3511" w:rsidP="0087532E">
      <w:pPr>
        <w:pStyle w:val="SingleTxtGR"/>
      </w:pPr>
      <w:r w:rsidRPr="0087532E">
        <w:t>295.</w:t>
      </w:r>
      <w:r w:rsidRPr="0087532E">
        <w:tab/>
        <w:t>Украина приняла во внимание рекомендации пункта 58 Заключительных замечаний Комитета по экономическим, социальным и культурным правам к Пятому периодическому докладу Украины о выполнении Международного па</w:t>
      </w:r>
      <w:r w:rsidRPr="0087532E">
        <w:t>к</w:t>
      </w:r>
      <w:r w:rsidRPr="0087532E">
        <w:t xml:space="preserve">та об экономических, социальных и культурных правах. </w:t>
      </w:r>
    </w:p>
    <w:p w:rsidR="00ED3511" w:rsidRPr="0087532E" w:rsidRDefault="00ED3511" w:rsidP="0087532E">
      <w:pPr>
        <w:pStyle w:val="SingleTxtGR"/>
      </w:pPr>
      <w:r w:rsidRPr="0087532E">
        <w:t>296.</w:t>
      </w:r>
      <w:r w:rsidRPr="0087532E">
        <w:tab/>
        <w:t>В Украине есть ряд нормативно-правовых актов, направленных на соц</w:t>
      </w:r>
      <w:r w:rsidRPr="0087532E">
        <w:t>и</w:t>
      </w:r>
      <w:r w:rsidRPr="0087532E">
        <w:t>альную защиту инвалидов, в частности законы Украины "Об основах социал</w:t>
      </w:r>
      <w:r w:rsidRPr="0087532E">
        <w:t>ь</w:t>
      </w:r>
      <w:r w:rsidRPr="0087532E">
        <w:t>ной защищенности инвалидов в Украине", "О реабилитации инвалидов в У</w:t>
      </w:r>
      <w:r w:rsidRPr="0087532E">
        <w:t>к</w:t>
      </w:r>
      <w:r w:rsidRPr="0087532E">
        <w:t xml:space="preserve">раине". </w:t>
      </w:r>
    </w:p>
    <w:p w:rsidR="00ED3511" w:rsidRPr="0087532E" w:rsidRDefault="00ED3511" w:rsidP="0087532E">
      <w:pPr>
        <w:pStyle w:val="SingleTxtGR"/>
      </w:pPr>
      <w:r w:rsidRPr="0087532E">
        <w:t>297.</w:t>
      </w:r>
      <w:r w:rsidRPr="0087532E">
        <w:tab/>
        <w:t>Этими нормативными актами предусмотрено обеспечение инвалидов льготами и гарантиями, а также социальной и реабилитационной помощью. Т</w:t>
      </w:r>
      <w:r w:rsidRPr="0087532E">
        <w:t>а</w:t>
      </w:r>
      <w:r w:rsidRPr="0087532E">
        <w:t>ким образом, ратификация Соглашения о сотрудничестве в решении проблем инвалидов и инвалидности государств</w:t>
      </w:r>
      <w:r w:rsidR="00696149">
        <w:t xml:space="preserve"> − </w:t>
      </w:r>
      <w:r w:rsidRPr="0087532E">
        <w:t>участников СНГ (1996 года) считается нецелесообразной. Министерство иностранных дел Украины проинформиров</w:t>
      </w:r>
      <w:r w:rsidRPr="0087532E">
        <w:t>а</w:t>
      </w:r>
      <w:r w:rsidRPr="0087532E">
        <w:t>ло Исполнительный комитет СНГ об этом еще в 2005 году (письмо от 13.07.05</w:t>
      </w:r>
      <w:r w:rsidR="00696149">
        <w:t xml:space="preserve"> года </w:t>
      </w:r>
      <w:r w:rsidRPr="0087532E">
        <w:t>№ 611/35-612/1-980).</w:t>
      </w:r>
    </w:p>
    <w:p w:rsidR="00ED3511" w:rsidRPr="0087532E" w:rsidRDefault="00ED3511" w:rsidP="003018F5">
      <w:pPr>
        <w:pStyle w:val="H1GR"/>
      </w:pPr>
      <w:r w:rsidRPr="0087532E">
        <w:tab/>
      </w:r>
      <w:r w:rsidRPr="0087532E">
        <w:tab/>
        <w:t>Статья 10</w:t>
      </w:r>
      <w:bookmarkStart w:id="5" w:name="моя"/>
      <w:bookmarkEnd w:id="5"/>
    </w:p>
    <w:p w:rsidR="00ED3511" w:rsidRPr="0087532E" w:rsidRDefault="00ED3511" w:rsidP="003018F5">
      <w:pPr>
        <w:pStyle w:val="H23GR"/>
      </w:pPr>
      <w:r w:rsidRPr="0087532E">
        <w:tab/>
      </w:r>
      <w:r w:rsidRPr="0087532E">
        <w:tab/>
        <w:t>Охрана семьи, материнства, детства</w:t>
      </w:r>
    </w:p>
    <w:p w:rsidR="00ED3511" w:rsidRPr="0087532E" w:rsidRDefault="00ED3511" w:rsidP="0087532E">
      <w:pPr>
        <w:pStyle w:val="SingleTxtGR"/>
      </w:pPr>
      <w:r w:rsidRPr="0087532E">
        <w:t>298.</w:t>
      </w:r>
      <w:r w:rsidRPr="0087532E">
        <w:tab/>
        <w:t>В 2008</w:t>
      </w:r>
      <w:r w:rsidR="003018F5">
        <w:t>−</w:t>
      </w:r>
      <w:r w:rsidRPr="0087532E">
        <w:t>2009 годах, невзирая на сложную экономическую ситуацию, были существенно увеличены расходы бюджета на выплату помощи семьям с детьми, малообеспеченным семьям, инвалидам с детс</w:t>
      </w:r>
      <w:r w:rsidRPr="0087532E">
        <w:t>т</w:t>
      </w:r>
      <w:r w:rsidRPr="0087532E">
        <w:t>ва, детям-инвалидам и временной государственной помощи детям.</w:t>
      </w:r>
    </w:p>
    <w:p w:rsidR="00ED3511" w:rsidRPr="0087532E" w:rsidRDefault="00ED3511" w:rsidP="0087532E">
      <w:pPr>
        <w:pStyle w:val="SingleTxtGR"/>
      </w:pPr>
      <w:r w:rsidRPr="0087532E">
        <w:t>299.</w:t>
      </w:r>
      <w:r w:rsidRPr="0087532E">
        <w:tab/>
        <w:t>В 2008</w:t>
      </w:r>
      <w:r w:rsidR="003018F5">
        <w:t>−</w:t>
      </w:r>
      <w:r w:rsidRPr="0087532E">
        <w:t>2009 годах для обеспечения выплаты помощи семьям с детьми, малообеспеченным сем</w:t>
      </w:r>
      <w:r w:rsidRPr="0087532E">
        <w:t>ь</w:t>
      </w:r>
      <w:r w:rsidRPr="0087532E">
        <w:t>ям, инвалидам с детства, детям-инвалидам и временной государственной помощи детям направлено 12,7</w:t>
      </w:r>
      <w:r w:rsidR="003018F5">
        <w:t> </w:t>
      </w:r>
      <w:r w:rsidRPr="0087532E">
        <w:t>млрд. грн. в 2008</w:t>
      </w:r>
      <w:r w:rsidR="003018F5">
        <w:t> </w:t>
      </w:r>
      <w:r w:rsidRPr="0087532E">
        <w:t>году и 16,6</w:t>
      </w:r>
      <w:r w:rsidR="003018F5">
        <w:t> </w:t>
      </w:r>
      <w:r w:rsidRPr="0087532E">
        <w:t>млрд. грн. в 2009 году, что полностью отвечает объему соответствующих финансовых обязательств местных бюджетов по указанным расходам.</w:t>
      </w:r>
    </w:p>
    <w:p w:rsidR="00ED3511" w:rsidRPr="0087532E" w:rsidRDefault="00ED3511" w:rsidP="0087532E">
      <w:pPr>
        <w:pStyle w:val="SingleTxtGR"/>
      </w:pPr>
      <w:r w:rsidRPr="0087532E">
        <w:t>300.</w:t>
      </w:r>
      <w:r w:rsidRPr="0087532E">
        <w:tab/>
        <w:t>Законом Украины "О государственном бюджете Украины на 2010 год" расходы на выплату помощи семьям с детьми, малообеспеченным семьям, и</w:t>
      </w:r>
      <w:r w:rsidRPr="0087532E">
        <w:t>н</w:t>
      </w:r>
      <w:r w:rsidRPr="0087532E">
        <w:t>валидам с детства, детям-инвалидам и временной государственной помощи д</w:t>
      </w:r>
      <w:r w:rsidRPr="0087532E">
        <w:t>е</w:t>
      </w:r>
      <w:r w:rsidRPr="0087532E">
        <w:t>тям были установлены в размере 23,7 млрд. грн., что на 7,1 млрд. грн.</w:t>
      </w:r>
      <w:r w:rsidR="006714B7">
        <w:t xml:space="preserve"> б</w:t>
      </w:r>
      <w:r w:rsidRPr="0087532E">
        <w:t>ольше, чем в 2009 году.</w:t>
      </w:r>
    </w:p>
    <w:p w:rsidR="00ED3511" w:rsidRPr="0087532E" w:rsidRDefault="00ED3511" w:rsidP="0087532E">
      <w:pPr>
        <w:pStyle w:val="SingleTxtGR"/>
      </w:pPr>
      <w:r w:rsidRPr="0087532E">
        <w:t>301.</w:t>
      </w:r>
      <w:r w:rsidRPr="0087532E">
        <w:tab/>
        <w:t>В течение 2006</w:t>
      </w:r>
      <w:r w:rsidR="006714B7">
        <w:t>−</w:t>
      </w:r>
      <w:r w:rsidRPr="0087532E">
        <w:t>2010 годов деятельность Министерства труда и социал</w:t>
      </w:r>
      <w:r w:rsidRPr="0087532E">
        <w:t>ь</w:t>
      </w:r>
      <w:r w:rsidRPr="0087532E">
        <w:t>ной политики Украины была направлена на разрешение важного вопроса – п</w:t>
      </w:r>
      <w:r w:rsidRPr="0087532E">
        <w:t>о</w:t>
      </w:r>
      <w:r w:rsidRPr="0087532E">
        <w:t>вышение качества жизни семей, детей и молод</w:t>
      </w:r>
      <w:r w:rsidR="004B190E">
        <w:t>е</w:t>
      </w:r>
      <w:r w:rsidRPr="0087532E">
        <w:t>жи, начиная с беременности м</w:t>
      </w:r>
      <w:r w:rsidRPr="0087532E">
        <w:t>а</w:t>
      </w:r>
      <w:r w:rsidRPr="0087532E">
        <w:t>тери, рождения реб</w:t>
      </w:r>
      <w:r w:rsidR="004B190E">
        <w:t>е</w:t>
      </w:r>
      <w:r w:rsidRPr="0087532E">
        <w:t>нка, ухода за ним, а также помощи наиболее незащищ</w:t>
      </w:r>
      <w:r w:rsidR="004B190E">
        <w:t>е</w:t>
      </w:r>
      <w:r w:rsidRPr="0087532E">
        <w:t>н</w:t>
      </w:r>
      <w:r w:rsidRPr="0087532E">
        <w:t>ным слоям населения, в частности одиноким, малообеспеченным, многодетным семьям пут</w:t>
      </w:r>
      <w:r w:rsidR="004B190E">
        <w:t>е</w:t>
      </w:r>
      <w:r w:rsidRPr="0087532E">
        <w:t>м постепенного приближения уровня социальных гарантий к пр</w:t>
      </w:r>
      <w:r w:rsidRPr="0087532E">
        <w:t>о</w:t>
      </w:r>
      <w:r w:rsidRPr="0087532E">
        <w:t>житочному минимуму.</w:t>
      </w:r>
    </w:p>
    <w:p w:rsidR="00ED3511" w:rsidRPr="0087532E" w:rsidRDefault="00ED3511" w:rsidP="0087532E">
      <w:pPr>
        <w:pStyle w:val="SingleTxtGR"/>
      </w:pPr>
      <w:r w:rsidRPr="0087532E">
        <w:t>302.</w:t>
      </w:r>
      <w:r w:rsidRPr="0087532E">
        <w:tab/>
        <w:t>Наиболее весомым такое повышение было при предоставлении пособия в соответствии с Законом Украины "О государственном пособии семьям с дет</w:t>
      </w:r>
      <w:r w:rsidRPr="0087532E">
        <w:t>ь</w:t>
      </w:r>
      <w:r w:rsidRPr="0087532E">
        <w:t>ми". В частности, установлены более высокие размеры пособия при рождении реб</w:t>
      </w:r>
      <w:r w:rsidR="004B190E">
        <w:t>е</w:t>
      </w:r>
      <w:r w:rsidRPr="0087532E">
        <w:t>нка, которое в 2006 году предоставлялось в размере 8</w:t>
      </w:r>
      <w:r w:rsidR="006714B7">
        <w:t> </w:t>
      </w:r>
      <w:r w:rsidRPr="0087532E">
        <w:t xml:space="preserve"> 500 гривен.</w:t>
      </w:r>
    </w:p>
    <w:p w:rsidR="00ED3511" w:rsidRPr="0087532E" w:rsidRDefault="00ED3511" w:rsidP="0087532E">
      <w:pPr>
        <w:pStyle w:val="SingleTxtGR"/>
      </w:pPr>
      <w:r w:rsidRPr="0087532E">
        <w:t>303.</w:t>
      </w:r>
      <w:r w:rsidRPr="0087532E">
        <w:tab/>
        <w:t>С 1 января 2007 года пособие при рождении реб</w:t>
      </w:r>
      <w:r w:rsidR="004B190E">
        <w:t>е</w:t>
      </w:r>
      <w:r w:rsidRPr="0087532E">
        <w:t>нка и пособие по уходу за реб</w:t>
      </w:r>
      <w:r w:rsidR="004B190E">
        <w:t>е</w:t>
      </w:r>
      <w:r w:rsidRPr="0087532E">
        <w:t>нком до достижения им тр</w:t>
      </w:r>
      <w:r w:rsidR="004B190E">
        <w:t>е</w:t>
      </w:r>
      <w:r w:rsidRPr="0087532E">
        <w:t>хлетнего возраста лицам, как незастрахова</w:t>
      </w:r>
      <w:r w:rsidRPr="0087532E">
        <w:t>н</w:t>
      </w:r>
      <w:r w:rsidRPr="0087532E">
        <w:t>ным, так и застрахованным в системе общеобязательного социального страх</w:t>
      </w:r>
      <w:r w:rsidRPr="0087532E">
        <w:t>о</w:t>
      </w:r>
      <w:r w:rsidRPr="0087532E">
        <w:t>вания, предоставляется органами труда и социальной защиты населения за сч</w:t>
      </w:r>
      <w:r w:rsidR="004B190E">
        <w:t>е</w:t>
      </w:r>
      <w:r w:rsidRPr="0087532E">
        <w:t>т средств государственного бюджета.</w:t>
      </w:r>
    </w:p>
    <w:p w:rsidR="00ED3511" w:rsidRPr="0087532E" w:rsidRDefault="00ED3511" w:rsidP="0087532E">
      <w:pPr>
        <w:pStyle w:val="SingleTxtGR"/>
      </w:pPr>
      <w:r w:rsidRPr="0087532E">
        <w:t>304.</w:t>
      </w:r>
      <w:r w:rsidRPr="0087532E">
        <w:tab/>
        <w:t>С 2008 года размер пособия при рождении реб</w:t>
      </w:r>
      <w:r w:rsidR="004B190E">
        <w:t>е</w:t>
      </w:r>
      <w:r w:rsidRPr="0087532E">
        <w:t>нка определялся с уч</w:t>
      </w:r>
      <w:r w:rsidR="004B190E">
        <w:t>е</w:t>
      </w:r>
      <w:r w:rsidRPr="0087532E">
        <w:t>том количества родившихся детей и составляет на первого реб</w:t>
      </w:r>
      <w:r w:rsidR="004B190E">
        <w:t>е</w:t>
      </w:r>
      <w:r w:rsidRPr="0087532E">
        <w:t>нка – 12 240 грн., на втор</w:t>
      </w:r>
      <w:r w:rsidR="006714B7">
        <w:t>ого – 25 000 грн., на третьего −</w:t>
      </w:r>
      <w:r w:rsidRPr="0087532E">
        <w:t xml:space="preserve"> 50 000 гр</w:t>
      </w:r>
      <w:r w:rsidRPr="0087532E">
        <w:t>и</w:t>
      </w:r>
      <w:r w:rsidRPr="0087532E">
        <w:t>вен.</w:t>
      </w:r>
    </w:p>
    <w:p w:rsidR="00ED3511" w:rsidRPr="0087532E" w:rsidRDefault="00ED3511" w:rsidP="0087532E">
      <w:pPr>
        <w:pStyle w:val="SingleTxtGR"/>
      </w:pPr>
      <w:r w:rsidRPr="0087532E">
        <w:t>305.</w:t>
      </w:r>
      <w:r w:rsidRPr="0087532E">
        <w:tab/>
        <w:t>Пособие по уходу за реб</w:t>
      </w:r>
      <w:r w:rsidR="004B190E">
        <w:t>е</w:t>
      </w:r>
      <w:r w:rsidRPr="0087532E">
        <w:t>нком до достижения им тр</w:t>
      </w:r>
      <w:r w:rsidR="004B190E">
        <w:t>е</w:t>
      </w:r>
      <w:r w:rsidRPr="0087532E">
        <w:t>хлетнего возраста в 2006</w:t>
      </w:r>
      <w:r w:rsidR="00696149">
        <w:t>−</w:t>
      </w:r>
      <w:r w:rsidRPr="0087532E">
        <w:t>2007 годах выплачивалось в размере – 90 грн., в 2008</w:t>
      </w:r>
      <w:r w:rsidR="006714B7">
        <w:t>−</w:t>
      </w:r>
      <w:r w:rsidRPr="0087532E">
        <w:t xml:space="preserve">2010 годах </w:t>
      </w:r>
      <w:r w:rsidR="006714B7">
        <w:t>−</w:t>
      </w:r>
      <w:r w:rsidRPr="0087532E">
        <w:t xml:space="preserve"> 130</w:t>
      </w:r>
      <w:r w:rsidR="006714B7">
        <w:t> </w:t>
      </w:r>
      <w:r w:rsidRPr="0087532E">
        <w:t>гривен. При этом максимальный размер пособия постепенно увеличивался и приближался к прожиточному минимуму, установленному для работоспосо</w:t>
      </w:r>
      <w:r w:rsidRPr="0087532E">
        <w:t>б</w:t>
      </w:r>
      <w:r w:rsidRPr="0087532E">
        <w:t>ных лиц: в 2006 году – 50% (252,5 грн.), в 2007 году – 284 грн., в 2008 году – 334,5 грн., в 2009 году – 75% (558 грн.), в 2010 году – 100% прожиточного м</w:t>
      </w:r>
      <w:r w:rsidRPr="0087532E">
        <w:t>и</w:t>
      </w:r>
      <w:r w:rsidRPr="0087532E">
        <w:t>нимума (с 1 января – 869 грн., с 1 апреля – 884 грн., с 1 июля – 888 грн., с 1 о</w:t>
      </w:r>
      <w:r w:rsidRPr="0087532E">
        <w:t>к</w:t>
      </w:r>
      <w:r w:rsidRPr="0087532E">
        <w:t>тября – 907 грн., с 1 декабря – 922 грн.).</w:t>
      </w:r>
    </w:p>
    <w:p w:rsidR="00ED3511" w:rsidRPr="0087532E" w:rsidRDefault="00ED3511" w:rsidP="0087532E">
      <w:pPr>
        <w:pStyle w:val="SingleTxtGR"/>
      </w:pPr>
      <w:r w:rsidRPr="006714B7">
        <w:rPr>
          <w:spacing w:val="2"/>
        </w:rPr>
        <w:t>306.</w:t>
      </w:r>
      <w:r w:rsidRPr="006714B7">
        <w:rPr>
          <w:spacing w:val="2"/>
        </w:rPr>
        <w:tab/>
        <w:t>С 2007 года был увеличен минимальный размер пособия на детей один</w:t>
      </w:r>
      <w:r w:rsidRPr="006714B7">
        <w:rPr>
          <w:spacing w:val="2"/>
        </w:rPr>
        <w:t>о</w:t>
      </w:r>
      <w:r w:rsidRPr="006714B7">
        <w:rPr>
          <w:spacing w:val="2"/>
        </w:rPr>
        <w:t>ким матерям с 10 до 30% прожиточного минимума для реб</w:t>
      </w:r>
      <w:r w:rsidR="004B190E" w:rsidRPr="006714B7">
        <w:rPr>
          <w:spacing w:val="2"/>
        </w:rPr>
        <w:t>е</w:t>
      </w:r>
      <w:r w:rsidRPr="006714B7">
        <w:rPr>
          <w:spacing w:val="2"/>
        </w:rPr>
        <w:t>нка соответствующ</w:t>
      </w:r>
      <w:r w:rsidRPr="006714B7">
        <w:rPr>
          <w:spacing w:val="2"/>
        </w:rPr>
        <w:t>е</w:t>
      </w:r>
      <w:r w:rsidRPr="006714B7">
        <w:rPr>
          <w:spacing w:val="2"/>
        </w:rPr>
        <w:t>го возраста и составлял на реб</w:t>
      </w:r>
      <w:r w:rsidR="004B190E" w:rsidRPr="006714B7">
        <w:rPr>
          <w:spacing w:val="2"/>
        </w:rPr>
        <w:t>е</w:t>
      </w:r>
      <w:r w:rsidRPr="006714B7">
        <w:rPr>
          <w:spacing w:val="2"/>
        </w:rPr>
        <w:t>нка до 6 лет: в 2007 году – 141 грн., в 2008 году</w:t>
      </w:r>
      <w:r w:rsidRPr="0087532E">
        <w:t xml:space="preserve"> </w:t>
      </w:r>
      <w:r w:rsidR="006714B7">
        <w:t>−</w:t>
      </w:r>
      <w:r w:rsidRPr="0087532E">
        <w:t xml:space="preserve"> 167,1 грн., в 2009 году </w:t>
      </w:r>
      <w:r w:rsidR="006714B7">
        <w:t>−</w:t>
      </w:r>
      <w:r w:rsidRPr="0087532E">
        <w:t xml:space="preserve"> 189,6 грн., в 2010 году </w:t>
      </w:r>
      <w:r w:rsidR="00696149">
        <w:t>−</w:t>
      </w:r>
      <w:r w:rsidRPr="0087532E">
        <w:t xml:space="preserve"> с 1 января – 226,5 грн., с 1 а</w:t>
      </w:r>
      <w:r w:rsidRPr="0087532E">
        <w:t>п</w:t>
      </w:r>
      <w:r w:rsidRPr="0087532E">
        <w:t xml:space="preserve">реля – 230,1 грн., с 1 июля – 231,3 грн., с 1 октября – 236,1 грн., с 1 декабря – 239,7 гривен. </w:t>
      </w:r>
    </w:p>
    <w:p w:rsidR="00ED3511" w:rsidRPr="0087532E" w:rsidRDefault="00ED3511" w:rsidP="0087532E">
      <w:pPr>
        <w:pStyle w:val="SingleTxtGR"/>
      </w:pPr>
      <w:r w:rsidRPr="006714B7">
        <w:rPr>
          <w:spacing w:val="2"/>
        </w:rPr>
        <w:t>307.</w:t>
      </w:r>
      <w:r w:rsidRPr="006714B7">
        <w:rPr>
          <w:spacing w:val="2"/>
        </w:rPr>
        <w:tab/>
        <w:t>Минимальный размер пособия на реб</w:t>
      </w:r>
      <w:r w:rsidR="004B190E" w:rsidRPr="006714B7">
        <w:rPr>
          <w:spacing w:val="2"/>
        </w:rPr>
        <w:t>е</w:t>
      </w:r>
      <w:r w:rsidRPr="006714B7">
        <w:rPr>
          <w:spacing w:val="2"/>
        </w:rPr>
        <w:t>нка от 6 до 18 лет составлял: в 2007</w:t>
      </w:r>
      <w:r w:rsidR="00B92F30">
        <w:rPr>
          <w:spacing w:val="2"/>
        </w:rPr>
        <w:t> </w:t>
      </w:r>
      <w:r w:rsidRPr="006714B7">
        <w:rPr>
          <w:spacing w:val="2"/>
        </w:rPr>
        <w:t>году –181,2 грн., в 2008 году – 210,3 грн., в 2009 году – 232,8 грн., в 2010 г</w:t>
      </w:r>
      <w:r w:rsidRPr="006714B7">
        <w:rPr>
          <w:spacing w:val="2"/>
        </w:rPr>
        <w:t>о</w:t>
      </w:r>
      <w:r w:rsidRPr="006714B7">
        <w:rPr>
          <w:spacing w:val="2"/>
        </w:rPr>
        <w:t>ду</w:t>
      </w:r>
      <w:r w:rsidRPr="0087532E">
        <w:t xml:space="preserve"> – с</w:t>
      </w:r>
      <w:r w:rsidR="00B92F30">
        <w:t> </w:t>
      </w:r>
      <w:r w:rsidRPr="0087532E">
        <w:t xml:space="preserve">1 января </w:t>
      </w:r>
      <w:r w:rsidR="006714B7">
        <w:t>−</w:t>
      </w:r>
      <w:r w:rsidRPr="0087532E">
        <w:t xml:space="preserve"> 270,3 грн., с 1 апреля – 275,1 грн., с 1 июля </w:t>
      </w:r>
      <w:r w:rsidR="00696149">
        <w:t>−</w:t>
      </w:r>
      <w:r w:rsidRPr="0087532E">
        <w:t xml:space="preserve"> 276,3 грн., с</w:t>
      </w:r>
      <w:r w:rsidR="00D92C1F">
        <w:t> </w:t>
      </w:r>
      <w:r w:rsidRPr="0087532E">
        <w:t>1</w:t>
      </w:r>
      <w:r w:rsidR="00D92C1F">
        <w:t> </w:t>
      </w:r>
      <w:r w:rsidRPr="0087532E">
        <w:t xml:space="preserve">октября – 282,3 грн., с 1 декабря </w:t>
      </w:r>
      <w:r w:rsidR="006714B7">
        <w:t>−</w:t>
      </w:r>
      <w:r w:rsidRPr="0087532E">
        <w:t xml:space="preserve"> 287,1 гривен.</w:t>
      </w:r>
    </w:p>
    <w:p w:rsidR="00ED3511" w:rsidRPr="0087532E" w:rsidRDefault="00ED3511" w:rsidP="0087532E">
      <w:pPr>
        <w:pStyle w:val="SingleTxtGR"/>
      </w:pPr>
      <w:r w:rsidRPr="0087532E">
        <w:t>308.</w:t>
      </w:r>
      <w:r w:rsidRPr="0087532E">
        <w:tab/>
        <w:t>Максимальный размер такого пособия составлял 50% прожиточного м</w:t>
      </w:r>
      <w:r w:rsidRPr="0087532E">
        <w:t>и</w:t>
      </w:r>
      <w:r w:rsidRPr="0087532E">
        <w:t>нимума для реб</w:t>
      </w:r>
      <w:r w:rsidR="004B190E">
        <w:t>е</w:t>
      </w:r>
      <w:r w:rsidRPr="0087532E">
        <w:t>нка соо</w:t>
      </w:r>
      <w:r w:rsidRPr="0087532E">
        <w:t>т</w:t>
      </w:r>
      <w:r w:rsidRPr="0087532E">
        <w:t xml:space="preserve">ветствующего возраста: </w:t>
      </w:r>
    </w:p>
    <w:p w:rsidR="00ED3511" w:rsidRPr="0087532E" w:rsidRDefault="00ED3511" w:rsidP="00B92F30">
      <w:pPr>
        <w:pStyle w:val="Bullet1GR"/>
      </w:pPr>
      <w:r w:rsidRPr="0087532E">
        <w:t>на реб</w:t>
      </w:r>
      <w:r w:rsidR="004B190E">
        <w:t>е</w:t>
      </w:r>
      <w:r w:rsidRPr="0087532E">
        <w:t>нка до 6 лет: в 2007 году – 231,5 грн., в 2008 году – 78,5 грн., в</w:t>
      </w:r>
      <w:r w:rsidR="00D92C1F">
        <w:t> </w:t>
      </w:r>
      <w:r w:rsidRPr="0087532E">
        <w:t>2009 году – 316 грн., в 2010 году – с 1 января – 377,5 грн., с 1 апреля – 383,5 грн., с 1 июля – 385,5 грн., с 1 октября – 393,5 грн., с 1 декабря – 399,5 гривен;</w:t>
      </w:r>
    </w:p>
    <w:p w:rsidR="00ED3511" w:rsidRPr="0087532E" w:rsidRDefault="00ED3511" w:rsidP="00B92F30">
      <w:pPr>
        <w:pStyle w:val="Bullet1GR"/>
      </w:pPr>
      <w:r w:rsidRPr="0087532E">
        <w:t>на реб</w:t>
      </w:r>
      <w:r w:rsidR="004B190E">
        <w:t>е</w:t>
      </w:r>
      <w:r w:rsidRPr="0087532E">
        <w:t>нка с 6 до 18 лет: в 2007 году –302 грн., в 2008 году – 350,5 грн., в</w:t>
      </w:r>
      <w:r w:rsidR="00D92C1F">
        <w:t> </w:t>
      </w:r>
      <w:r w:rsidRPr="0087532E">
        <w:t>2009 году – 388 грн., в 2010 году – с 1 января – 450,5 грн., с 1 апреля – 458,5 грн., с 1 июля – 460,5 грн., с 1 октября – 470,5 грн., с 1 декабря – 478,5 гривен.</w:t>
      </w:r>
    </w:p>
    <w:p w:rsidR="00ED3511" w:rsidRPr="0087532E" w:rsidRDefault="00ED3511" w:rsidP="0087532E">
      <w:pPr>
        <w:pStyle w:val="SingleTxtGR"/>
      </w:pPr>
      <w:r w:rsidRPr="0087532E">
        <w:t>309.</w:t>
      </w:r>
      <w:r w:rsidRPr="0087532E">
        <w:tab/>
        <w:t>Пособие на детей, над которыми установлена опека или попечительство, выплачивалось в размере, который равнялся разнице между установленным прожиточным минимумом для реб</w:t>
      </w:r>
      <w:r w:rsidR="004B190E">
        <w:t>е</w:t>
      </w:r>
      <w:r w:rsidRPr="0087532E">
        <w:t>нка соответствующего возраста и среднем</w:t>
      </w:r>
      <w:r w:rsidRPr="0087532E">
        <w:t>е</w:t>
      </w:r>
      <w:r w:rsidRPr="0087532E">
        <w:t>сячным размером полученных на реб</w:t>
      </w:r>
      <w:r w:rsidR="004B190E">
        <w:t>е</w:t>
      </w:r>
      <w:r w:rsidRPr="0087532E">
        <w:t>нка алиментов и пенсии за предыдущие шесть календарных месяцев.</w:t>
      </w:r>
    </w:p>
    <w:p w:rsidR="00ED3511" w:rsidRPr="0087532E" w:rsidRDefault="00ED3511" w:rsidP="0087532E">
      <w:pPr>
        <w:pStyle w:val="SingleTxtGR"/>
      </w:pPr>
      <w:r w:rsidRPr="0087532E">
        <w:t>310.</w:t>
      </w:r>
      <w:r w:rsidRPr="0087532E">
        <w:tab/>
        <w:t>Если опекун не получал на реб</w:t>
      </w:r>
      <w:r w:rsidR="004B190E">
        <w:t>е</w:t>
      </w:r>
      <w:r w:rsidRPr="0087532E">
        <w:t>нка алименты или пенсию, размер пос</w:t>
      </w:r>
      <w:r w:rsidRPr="0087532E">
        <w:t>о</w:t>
      </w:r>
      <w:r w:rsidRPr="0087532E">
        <w:t>бия составлял: в 2006</w:t>
      </w:r>
      <w:r w:rsidR="00B92F30">
        <w:t>−</w:t>
      </w:r>
      <w:r w:rsidRPr="0087532E">
        <w:t>2008 годах на детей в возрасте до 6 лет – от 418 до 557</w:t>
      </w:r>
      <w:r w:rsidR="00B92F30">
        <w:t> </w:t>
      </w:r>
      <w:r w:rsidRPr="0087532E">
        <w:t>грн., на детей в возрасте от 6 до 18 лет – 514</w:t>
      </w:r>
      <w:r w:rsidR="00B92F30">
        <w:t>−</w:t>
      </w:r>
      <w:r w:rsidRPr="0087532E">
        <w:t>701 гр</w:t>
      </w:r>
      <w:r w:rsidRPr="0087532E">
        <w:t>и</w:t>
      </w:r>
      <w:r w:rsidRPr="0087532E">
        <w:t>вен.</w:t>
      </w:r>
    </w:p>
    <w:p w:rsidR="00ED3511" w:rsidRPr="0087532E" w:rsidRDefault="00ED3511" w:rsidP="0087532E">
      <w:pPr>
        <w:pStyle w:val="SingleTxtGR"/>
      </w:pPr>
      <w:r w:rsidRPr="0087532E">
        <w:t>311.</w:t>
      </w:r>
      <w:r w:rsidRPr="0087532E">
        <w:tab/>
        <w:t>В 2009 году максимальный размер выплаты был увеличен до двух прож</w:t>
      </w:r>
      <w:r w:rsidRPr="0087532E">
        <w:t>и</w:t>
      </w:r>
      <w:r w:rsidRPr="0087532E">
        <w:t>точных минимумов для реб</w:t>
      </w:r>
      <w:r w:rsidR="004B190E">
        <w:t>е</w:t>
      </w:r>
      <w:r w:rsidRPr="0087532E">
        <w:t xml:space="preserve">нка соответствующего возраста и составлял: </w:t>
      </w:r>
    </w:p>
    <w:p w:rsidR="00ED3511" w:rsidRPr="0087532E" w:rsidRDefault="00ED3511" w:rsidP="00B92F30">
      <w:pPr>
        <w:pStyle w:val="Bullet1GR"/>
      </w:pPr>
      <w:r w:rsidRPr="0087532E">
        <w:t>на детей в возрасте до 6 лет – 1</w:t>
      </w:r>
      <w:r w:rsidR="00B92F30">
        <w:t> </w:t>
      </w:r>
      <w:r w:rsidRPr="0087532E">
        <w:t xml:space="preserve">264 грн., в 2010 году </w:t>
      </w:r>
      <w:r w:rsidR="00B92F30">
        <w:t>−</w:t>
      </w:r>
      <w:r w:rsidRPr="0087532E">
        <w:t xml:space="preserve"> с 1 января </w:t>
      </w:r>
      <w:r w:rsidR="00B92F30">
        <w:t>–</w:t>
      </w:r>
      <w:r w:rsidRPr="0087532E">
        <w:t xml:space="preserve"> 1</w:t>
      </w:r>
      <w:r w:rsidR="00B92F30">
        <w:t> </w:t>
      </w:r>
      <w:r w:rsidRPr="0087532E">
        <w:t>510</w:t>
      </w:r>
      <w:r w:rsidR="00B92F30">
        <w:t> </w:t>
      </w:r>
      <w:r w:rsidRPr="0087532E">
        <w:t>грн., с 1 апреля – 1</w:t>
      </w:r>
      <w:r w:rsidR="00B92F30">
        <w:t> </w:t>
      </w:r>
      <w:r w:rsidRPr="0087532E">
        <w:t>534 грн., с 1 июля – 1</w:t>
      </w:r>
      <w:r w:rsidR="00B92F30">
        <w:t> </w:t>
      </w:r>
      <w:r w:rsidRPr="0087532E">
        <w:t>542 грн., с 1 октября – 1</w:t>
      </w:r>
      <w:r w:rsidR="00B92F30">
        <w:t> </w:t>
      </w:r>
      <w:r w:rsidRPr="0087532E">
        <w:t>574</w:t>
      </w:r>
      <w:r w:rsidR="00B92F30">
        <w:t> </w:t>
      </w:r>
      <w:r w:rsidRPr="0087532E">
        <w:t>грн., с 1 декабря – 1</w:t>
      </w:r>
      <w:r w:rsidR="00B92F30">
        <w:t> </w:t>
      </w:r>
      <w:r w:rsidRPr="0087532E">
        <w:t>598 гривен;</w:t>
      </w:r>
    </w:p>
    <w:p w:rsidR="00ED3511" w:rsidRPr="0087532E" w:rsidRDefault="00ED3511" w:rsidP="00B92F30">
      <w:pPr>
        <w:pStyle w:val="Bullet1GR"/>
      </w:pPr>
      <w:r w:rsidRPr="0087532E">
        <w:t>на детей в возрасте от 6 до 18 лет: в 2009 году – 1</w:t>
      </w:r>
      <w:r w:rsidR="00B92F30">
        <w:t> </w:t>
      </w:r>
      <w:r w:rsidRPr="0087532E">
        <w:t xml:space="preserve">552 грн., в 2010 году </w:t>
      </w:r>
      <w:r w:rsidR="00B92F30">
        <w:t>−</w:t>
      </w:r>
      <w:r w:rsidRPr="0087532E">
        <w:t xml:space="preserve"> с 1 января </w:t>
      </w:r>
      <w:r w:rsidR="00B92F30">
        <w:t>−</w:t>
      </w:r>
      <w:r w:rsidRPr="0087532E">
        <w:t xml:space="preserve"> 1</w:t>
      </w:r>
      <w:r w:rsidR="00B92F30">
        <w:t> </w:t>
      </w:r>
      <w:r w:rsidRPr="0087532E">
        <w:t>802 грн., с 1 апреля – 1</w:t>
      </w:r>
      <w:r w:rsidR="00B92F30">
        <w:t> </w:t>
      </w:r>
      <w:r w:rsidRPr="0087532E">
        <w:t>834 грн., с 1 июля – 1</w:t>
      </w:r>
      <w:r w:rsidR="00B92F30">
        <w:t> </w:t>
      </w:r>
      <w:r w:rsidRPr="0087532E">
        <w:t>842 грн., с</w:t>
      </w:r>
      <w:r w:rsidR="00D92C1F">
        <w:t> </w:t>
      </w:r>
      <w:r w:rsidRPr="0087532E">
        <w:t>1</w:t>
      </w:r>
      <w:r w:rsidR="00B92F30">
        <w:t> </w:t>
      </w:r>
      <w:r w:rsidRPr="0087532E">
        <w:t>октября – 1</w:t>
      </w:r>
      <w:r w:rsidR="00B92F30">
        <w:t> </w:t>
      </w:r>
      <w:r w:rsidRPr="0087532E">
        <w:t>882 грн., с 1 декабря – 1</w:t>
      </w:r>
      <w:r w:rsidR="00B92F30">
        <w:t> </w:t>
      </w:r>
      <w:r w:rsidRPr="0087532E">
        <w:t xml:space="preserve">914 гривен. </w:t>
      </w:r>
    </w:p>
    <w:p w:rsidR="00ED3511" w:rsidRPr="0087532E" w:rsidRDefault="00ED3511" w:rsidP="0087532E">
      <w:pPr>
        <w:pStyle w:val="SingleTxtGR"/>
      </w:pPr>
      <w:r w:rsidRPr="0087532E">
        <w:t>312.</w:t>
      </w:r>
      <w:r w:rsidRPr="0087532E">
        <w:tab/>
        <w:t>Кроме этого, в 2007 году был введен новый вид государственного пос</w:t>
      </w:r>
      <w:r w:rsidRPr="0087532E">
        <w:t>о</w:t>
      </w:r>
      <w:r w:rsidRPr="0087532E">
        <w:t>бия на детей-сирот и детей, лишенных родительского попечительства, по при</w:t>
      </w:r>
      <w:r w:rsidRPr="0087532E">
        <w:t>н</w:t>
      </w:r>
      <w:r w:rsidRPr="0087532E">
        <w:t>ципу "деньги ходят за реб</w:t>
      </w:r>
      <w:r w:rsidR="004B190E">
        <w:t>е</w:t>
      </w:r>
      <w:r w:rsidRPr="0087532E">
        <w:t>нком". Механизм расч</w:t>
      </w:r>
      <w:r w:rsidR="004B190E">
        <w:t>е</w:t>
      </w:r>
      <w:r w:rsidRPr="0087532E">
        <w:t>та размера пособия такой же, как для пособия на детей, над которыми установлена опека или попечител</w:t>
      </w:r>
      <w:r w:rsidRPr="0087532E">
        <w:t>ь</w:t>
      </w:r>
      <w:r w:rsidRPr="0087532E">
        <w:t>ство.</w:t>
      </w:r>
    </w:p>
    <w:p w:rsidR="00ED3511" w:rsidRPr="0087532E" w:rsidRDefault="00ED3511" w:rsidP="0087532E">
      <w:pPr>
        <w:pStyle w:val="SingleTxtGR"/>
      </w:pPr>
      <w:r w:rsidRPr="0087532E">
        <w:t>313.</w:t>
      </w:r>
      <w:r w:rsidRPr="0087532E">
        <w:tab/>
        <w:t>В 2009 году введен новый вид государственной поддержки семей, кот</w:t>
      </w:r>
      <w:r w:rsidRPr="0087532E">
        <w:t>о</w:t>
      </w:r>
      <w:r w:rsidRPr="0087532E">
        <w:t>рые усыновили реб</w:t>
      </w:r>
      <w:r w:rsidR="004B190E">
        <w:t>е</w:t>
      </w:r>
      <w:r w:rsidRPr="0087532E">
        <w:t>нка. Такое пособие выплачивается в размере, предусмо</w:t>
      </w:r>
      <w:r w:rsidRPr="0087532E">
        <w:t>т</w:t>
      </w:r>
      <w:r w:rsidRPr="0087532E">
        <w:t>ренном для выплаты пособия при рождении реб</w:t>
      </w:r>
      <w:r w:rsidR="004B190E">
        <w:t>е</w:t>
      </w:r>
      <w:r w:rsidRPr="0087532E">
        <w:t>нка на первого реб</w:t>
      </w:r>
      <w:r w:rsidR="004B190E">
        <w:t>е</w:t>
      </w:r>
      <w:r w:rsidRPr="0087532E">
        <w:t xml:space="preserve">нка и в 2010 году составляло 12 240 гривен. </w:t>
      </w:r>
    </w:p>
    <w:p w:rsidR="00ED3511" w:rsidRPr="0087532E" w:rsidRDefault="00ED3511" w:rsidP="0087532E">
      <w:pPr>
        <w:pStyle w:val="SingleTxtGR"/>
      </w:pPr>
      <w:r w:rsidRPr="0087532E">
        <w:t>314.</w:t>
      </w:r>
      <w:r w:rsidRPr="0087532E">
        <w:tab/>
        <w:t>Социальная защита малообеспеченных семей осуществляется в соотве</w:t>
      </w:r>
      <w:r w:rsidRPr="0087532E">
        <w:t>т</w:t>
      </w:r>
      <w:r w:rsidRPr="0087532E">
        <w:t>ствии с Законом Украины "О государственной социальной помощи малообесп</w:t>
      </w:r>
      <w:r w:rsidRPr="0087532E">
        <w:t>е</w:t>
      </w:r>
      <w:r w:rsidRPr="0087532E">
        <w:t>ченным семьям". Критерием при определении права на их назначение выст</w:t>
      </w:r>
      <w:r w:rsidRPr="0087532E">
        <w:t>у</w:t>
      </w:r>
      <w:r w:rsidRPr="0087532E">
        <w:t>пают доходы семьи в сравнении с прожиточным минимумом. Учитывая огран</w:t>
      </w:r>
      <w:r w:rsidRPr="0087532E">
        <w:t>и</w:t>
      </w:r>
      <w:r w:rsidRPr="0087532E">
        <w:t>ченные финансовые возможности, государство не имело возможности обесп</w:t>
      </w:r>
      <w:r w:rsidRPr="0087532E">
        <w:t>е</w:t>
      </w:r>
      <w:r w:rsidRPr="0087532E">
        <w:t>чить государственные социальные гарантии на уровне прожиточного миним</w:t>
      </w:r>
      <w:r w:rsidRPr="0087532E">
        <w:t>у</w:t>
      </w:r>
      <w:r w:rsidRPr="0087532E">
        <w:t>ма, поэтому был установлен уровень обеспечения прожиточного минимума.</w:t>
      </w:r>
    </w:p>
    <w:p w:rsidR="00ED3511" w:rsidRPr="0087532E" w:rsidRDefault="00ED3511" w:rsidP="0087532E">
      <w:pPr>
        <w:pStyle w:val="SingleTxtGR"/>
      </w:pPr>
      <w:r w:rsidRPr="0087532E">
        <w:t>315.</w:t>
      </w:r>
      <w:r w:rsidRPr="0087532E">
        <w:tab/>
        <w:t>Уровень обеспечения прожиточного минимума устанавливается исходя из реальных возможностей расходной части Государственного бюджета и утве</w:t>
      </w:r>
      <w:r w:rsidRPr="0087532E">
        <w:t>р</w:t>
      </w:r>
      <w:r w:rsidRPr="0087532E">
        <w:t>ждается одновременно с принятием закона о Государственном бюджете Укра</w:t>
      </w:r>
      <w:r w:rsidRPr="0087532E">
        <w:t>и</w:t>
      </w:r>
      <w:r w:rsidRPr="008604CB">
        <w:rPr>
          <w:spacing w:val="2"/>
        </w:rPr>
        <w:t>ны на соответствующий год: для работоспособных лиц в 2006 году – 110 грн., в</w:t>
      </w:r>
      <w:r w:rsidR="008604CB">
        <w:rPr>
          <w:spacing w:val="2"/>
        </w:rPr>
        <w:t> </w:t>
      </w:r>
      <w:r w:rsidRPr="008604CB">
        <w:rPr>
          <w:spacing w:val="2"/>
        </w:rPr>
        <w:t>2007 – 121 грн., в 2008</w:t>
      </w:r>
      <w:r w:rsidR="008604CB">
        <w:rPr>
          <w:spacing w:val="2"/>
        </w:rPr>
        <w:t>−</w:t>
      </w:r>
      <w:r w:rsidRPr="008604CB">
        <w:rPr>
          <w:spacing w:val="2"/>
        </w:rPr>
        <w:t xml:space="preserve">2009 годах – 133 грн., в 2010 году </w:t>
      </w:r>
      <w:r w:rsidR="008604CB" w:rsidRPr="008604CB">
        <w:rPr>
          <w:spacing w:val="2"/>
        </w:rPr>
        <w:t>−</w:t>
      </w:r>
      <w:r w:rsidRPr="008604CB">
        <w:rPr>
          <w:spacing w:val="2"/>
        </w:rPr>
        <w:t xml:space="preserve"> 182,21 грн.; для н</w:t>
      </w:r>
      <w:r w:rsidRPr="008604CB">
        <w:rPr>
          <w:spacing w:val="2"/>
        </w:rPr>
        <w:t>е</w:t>
      </w:r>
      <w:r w:rsidRPr="008604CB">
        <w:rPr>
          <w:spacing w:val="2"/>
        </w:rPr>
        <w:t xml:space="preserve">работоспособных лиц (детей, пенсионеров) – в 2006 году – 155 грн., в 2007 году – </w:t>
      </w:r>
      <w:r w:rsidRPr="0087532E">
        <w:t>170,5 грн., в 2008</w:t>
      </w:r>
      <w:r w:rsidR="00696149">
        <w:t>−</w:t>
      </w:r>
      <w:r w:rsidRPr="0087532E">
        <w:t xml:space="preserve">2009 годах – 187,5 грн., в 2010 году </w:t>
      </w:r>
      <w:r w:rsidR="008604CB">
        <w:t>−</w:t>
      </w:r>
      <w:r w:rsidRPr="0087532E">
        <w:t xml:space="preserve"> 266,25 грн.; для инв</w:t>
      </w:r>
      <w:r w:rsidRPr="0087532E">
        <w:t>а</w:t>
      </w:r>
      <w:r w:rsidRPr="0087532E">
        <w:t>лидов – в 2006 году – 165 грн., в 2007 году – 181,5 грн., в 2008</w:t>
      </w:r>
      <w:r w:rsidR="008604CB">
        <w:t>−</w:t>
      </w:r>
      <w:r w:rsidRPr="0087532E">
        <w:t>2009 годах – 200</w:t>
      </w:r>
      <w:r w:rsidR="008604CB">
        <w:t> </w:t>
      </w:r>
      <w:r w:rsidRPr="0087532E">
        <w:t xml:space="preserve">грн., в 2010 году – 294 гривны. </w:t>
      </w:r>
    </w:p>
    <w:p w:rsidR="00ED3511" w:rsidRPr="0087532E" w:rsidRDefault="00ED3511" w:rsidP="0087532E">
      <w:pPr>
        <w:pStyle w:val="SingleTxtGR"/>
      </w:pPr>
      <w:r w:rsidRPr="0087532E">
        <w:t>316.</w:t>
      </w:r>
      <w:r w:rsidRPr="0087532E">
        <w:tab/>
        <w:t>С 2008 года для каждого реб</w:t>
      </w:r>
      <w:r w:rsidR="004B190E">
        <w:t>е</w:t>
      </w:r>
      <w:r w:rsidRPr="0087532E">
        <w:t xml:space="preserve">нка в малообеспеченной многодетной семье, </w:t>
      </w:r>
      <w:r w:rsidRPr="008604CB">
        <w:rPr>
          <w:spacing w:val="0"/>
        </w:rPr>
        <w:t>в которой воспитывается трое или более детей в возрасте до 16 лет (до 18 лет, е</w:t>
      </w:r>
      <w:r w:rsidRPr="008604CB">
        <w:rPr>
          <w:spacing w:val="0"/>
        </w:rPr>
        <w:t>с</w:t>
      </w:r>
      <w:r w:rsidRPr="008604CB">
        <w:rPr>
          <w:spacing w:val="0"/>
        </w:rPr>
        <w:t>ли реб</w:t>
      </w:r>
      <w:r w:rsidR="004B190E" w:rsidRPr="008604CB">
        <w:rPr>
          <w:spacing w:val="0"/>
        </w:rPr>
        <w:t>е</w:t>
      </w:r>
      <w:r w:rsidRPr="008604CB">
        <w:rPr>
          <w:spacing w:val="0"/>
        </w:rPr>
        <w:t>нок учится), уровень обеспечения прожиточного минимума (гарантир</w:t>
      </w:r>
      <w:r w:rsidRPr="008604CB">
        <w:rPr>
          <w:spacing w:val="0"/>
        </w:rPr>
        <w:t>о</w:t>
      </w:r>
      <w:r w:rsidRPr="008604CB">
        <w:rPr>
          <w:spacing w:val="0"/>
        </w:rPr>
        <w:t>ванный минимум) составляет: для реб</w:t>
      </w:r>
      <w:r w:rsidR="004B190E" w:rsidRPr="008604CB">
        <w:rPr>
          <w:spacing w:val="0"/>
        </w:rPr>
        <w:t>е</w:t>
      </w:r>
      <w:r w:rsidRPr="008604CB">
        <w:rPr>
          <w:spacing w:val="0"/>
        </w:rPr>
        <w:t>нка в возрасте до 6 лет: в 2008</w:t>
      </w:r>
      <w:r w:rsidR="008604CB" w:rsidRPr="008604CB">
        <w:rPr>
          <w:spacing w:val="0"/>
        </w:rPr>
        <w:t>−</w:t>
      </w:r>
      <w:r w:rsidRPr="008604CB">
        <w:rPr>
          <w:spacing w:val="0"/>
        </w:rPr>
        <w:t>2009 годах</w:t>
      </w:r>
      <w:r w:rsidRPr="0087532E">
        <w:t xml:space="preserve"> –</w:t>
      </w:r>
      <w:r w:rsidR="008604CB">
        <w:br/>
      </w:r>
      <w:r w:rsidRPr="0087532E">
        <w:t xml:space="preserve">278,5 грн., в 2010 году </w:t>
      </w:r>
      <w:r w:rsidR="008604CB">
        <w:t>−</w:t>
      </w:r>
      <w:r w:rsidRPr="0087532E">
        <w:t xml:space="preserve"> с 1 января – 377,5 грн., с 1 апреля – 383,5 грн., с 1 и</w:t>
      </w:r>
      <w:r w:rsidRPr="0087532E">
        <w:t>ю</w:t>
      </w:r>
      <w:r w:rsidRPr="008604CB">
        <w:rPr>
          <w:spacing w:val="2"/>
        </w:rPr>
        <w:t xml:space="preserve">ля </w:t>
      </w:r>
      <w:r w:rsidR="008604CB" w:rsidRPr="008604CB">
        <w:rPr>
          <w:spacing w:val="2"/>
        </w:rPr>
        <w:t>−</w:t>
      </w:r>
      <w:r w:rsidRPr="008604CB">
        <w:rPr>
          <w:spacing w:val="2"/>
        </w:rPr>
        <w:t xml:space="preserve"> 385,5 гривен, с 1 октября – 393,5, с 1 декабря – 399,5. Для реб</w:t>
      </w:r>
      <w:r w:rsidR="004B190E" w:rsidRPr="008604CB">
        <w:rPr>
          <w:spacing w:val="2"/>
        </w:rPr>
        <w:t>е</w:t>
      </w:r>
      <w:r w:rsidRPr="008604CB">
        <w:rPr>
          <w:spacing w:val="2"/>
        </w:rPr>
        <w:t>нка в во</w:t>
      </w:r>
      <w:r w:rsidRPr="008604CB">
        <w:rPr>
          <w:spacing w:val="2"/>
        </w:rPr>
        <w:t>з</w:t>
      </w:r>
      <w:r w:rsidRPr="008604CB">
        <w:rPr>
          <w:spacing w:val="2"/>
        </w:rPr>
        <w:t>расте от 6 до 18 лет: в 2008</w:t>
      </w:r>
      <w:r w:rsidR="00696149">
        <w:rPr>
          <w:spacing w:val="2"/>
        </w:rPr>
        <w:t>−</w:t>
      </w:r>
      <w:r w:rsidRPr="008604CB">
        <w:rPr>
          <w:spacing w:val="2"/>
        </w:rPr>
        <w:t xml:space="preserve">2009 годах </w:t>
      </w:r>
      <w:r w:rsidR="008604CB" w:rsidRPr="008604CB">
        <w:rPr>
          <w:spacing w:val="2"/>
        </w:rPr>
        <w:t>−</w:t>
      </w:r>
      <w:r w:rsidRPr="008604CB">
        <w:rPr>
          <w:spacing w:val="2"/>
        </w:rPr>
        <w:t xml:space="preserve"> 350,5 грн., в 2010 году </w:t>
      </w:r>
      <w:r w:rsidR="008604CB" w:rsidRPr="008604CB">
        <w:rPr>
          <w:spacing w:val="2"/>
        </w:rPr>
        <w:t>−</w:t>
      </w:r>
      <w:r w:rsidRPr="008604CB">
        <w:rPr>
          <w:spacing w:val="2"/>
        </w:rPr>
        <w:t xml:space="preserve"> с 1 января – 450,5</w:t>
      </w:r>
      <w:r w:rsidR="008604CB">
        <w:rPr>
          <w:spacing w:val="2"/>
        </w:rPr>
        <w:t> </w:t>
      </w:r>
      <w:r w:rsidRPr="008604CB">
        <w:rPr>
          <w:spacing w:val="2"/>
        </w:rPr>
        <w:t xml:space="preserve">грн., с 1 апреля – 458,5 грн., с 1 июля </w:t>
      </w:r>
      <w:r w:rsidR="008604CB" w:rsidRPr="008604CB">
        <w:rPr>
          <w:spacing w:val="2"/>
        </w:rPr>
        <w:t>−</w:t>
      </w:r>
      <w:r w:rsidRPr="008604CB">
        <w:rPr>
          <w:spacing w:val="2"/>
        </w:rPr>
        <w:t xml:space="preserve"> 460,5 грн., с 1 октября – 470,5 грн.,</w:t>
      </w:r>
      <w:r w:rsidRPr="0087532E">
        <w:t xml:space="preserve"> с 1</w:t>
      </w:r>
      <w:r w:rsidR="008604CB">
        <w:t> </w:t>
      </w:r>
      <w:r w:rsidRPr="0087532E">
        <w:t>декабря – 478,5 гривен.</w:t>
      </w:r>
    </w:p>
    <w:p w:rsidR="00ED3511" w:rsidRPr="0087532E" w:rsidRDefault="00ED3511" w:rsidP="0087532E">
      <w:pPr>
        <w:pStyle w:val="SingleTxtGR"/>
      </w:pPr>
      <w:r w:rsidRPr="0087532E">
        <w:t>317.</w:t>
      </w:r>
      <w:r w:rsidRPr="0087532E">
        <w:tab/>
        <w:t>Кроме этого, на каждого реб</w:t>
      </w:r>
      <w:r w:rsidR="004B190E">
        <w:t>е</w:t>
      </w:r>
      <w:r w:rsidRPr="0087532E">
        <w:t>нка этот уровень увеличивается на 10%, а для каждого реб</w:t>
      </w:r>
      <w:r w:rsidR="004B190E">
        <w:t>е</w:t>
      </w:r>
      <w:r w:rsidRPr="0087532E">
        <w:t>нка, который содержится матерью (отцом, усыновителем), к</w:t>
      </w:r>
      <w:r w:rsidRPr="0087532E">
        <w:t>о</w:t>
      </w:r>
      <w:r w:rsidRPr="0087532E">
        <w:t>торый не состоит в браке, и запись про отца (мать) этого реб</w:t>
      </w:r>
      <w:r w:rsidR="004B190E">
        <w:t>е</w:t>
      </w:r>
      <w:r w:rsidRPr="0087532E">
        <w:t>нка в Книге рег</w:t>
      </w:r>
      <w:r w:rsidRPr="0087532E">
        <w:t>и</w:t>
      </w:r>
      <w:r w:rsidRPr="0087532E">
        <w:t>страции рождений осуществляется в установленном порядке по указанию (м</w:t>
      </w:r>
      <w:r w:rsidRPr="0087532E">
        <w:t>а</w:t>
      </w:r>
      <w:r w:rsidRPr="0087532E">
        <w:t>тери), и для каждого реб</w:t>
      </w:r>
      <w:r w:rsidR="004B190E">
        <w:t>е</w:t>
      </w:r>
      <w:r w:rsidRPr="0087532E">
        <w:t>нка, у которого один или оба родителя являются инв</w:t>
      </w:r>
      <w:r w:rsidRPr="0087532E">
        <w:t>а</w:t>
      </w:r>
      <w:r w:rsidRPr="0087532E">
        <w:t>лидами I либо II гру</w:t>
      </w:r>
      <w:r w:rsidRPr="0087532E">
        <w:t>п</w:t>
      </w:r>
      <w:r w:rsidRPr="0087532E">
        <w:t xml:space="preserve">пы </w:t>
      </w:r>
      <w:r w:rsidR="008604CB">
        <w:t>−</w:t>
      </w:r>
      <w:r w:rsidRPr="0087532E">
        <w:t xml:space="preserve"> на 20</w:t>
      </w:r>
      <w:r w:rsidR="004B190E">
        <w:t>%</w:t>
      </w:r>
      <w:r w:rsidRPr="0087532E">
        <w:t>.</w:t>
      </w:r>
    </w:p>
    <w:p w:rsidR="00ED3511" w:rsidRPr="0087532E" w:rsidRDefault="00ED3511" w:rsidP="0087532E">
      <w:pPr>
        <w:pStyle w:val="SingleTxtGR"/>
      </w:pPr>
      <w:r w:rsidRPr="0087532E">
        <w:t>318.</w:t>
      </w:r>
      <w:r w:rsidRPr="0087532E">
        <w:tab/>
        <w:t>14 июля 2010 года Кабинетом Министров Украины принято постановл</w:t>
      </w:r>
      <w:r w:rsidRPr="0087532E">
        <w:t>е</w:t>
      </w:r>
      <w:r w:rsidRPr="0087532E">
        <w:t>ние № 621 "Об усилении социальной защиты населения во время оплаты ж</w:t>
      </w:r>
      <w:r w:rsidRPr="0087532E">
        <w:t>и</w:t>
      </w:r>
      <w:r w:rsidRPr="0087532E">
        <w:t xml:space="preserve">лищно-коммунальных услуг". Этим решением Правительство утвердило ряд мероприятий по повышению эффективности программ социальной защиты, в частности снижен порог обязательной оплаты жилищно-коммунальных услуг: </w:t>
      </w:r>
    </w:p>
    <w:p w:rsidR="00ED3511" w:rsidRPr="0087532E" w:rsidRDefault="00ED3511" w:rsidP="008604CB">
      <w:pPr>
        <w:pStyle w:val="Bullet1GR"/>
      </w:pPr>
      <w:r w:rsidRPr="0087532E">
        <w:t>с 15</w:t>
      </w:r>
      <w:r w:rsidR="008604CB">
        <w:t>%</w:t>
      </w:r>
      <w:r w:rsidRPr="0087532E">
        <w:t xml:space="preserve"> до 10% совокупного дохода для семей, которые состоят из пенси</w:t>
      </w:r>
      <w:r w:rsidRPr="0087532E">
        <w:t>о</w:t>
      </w:r>
      <w:r w:rsidRPr="0087532E">
        <w:t>неров, инвалидов и детей в во</w:t>
      </w:r>
      <w:r w:rsidRPr="0087532E">
        <w:t>з</w:t>
      </w:r>
      <w:r w:rsidRPr="0087532E">
        <w:t>расте до 18 лет;</w:t>
      </w:r>
    </w:p>
    <w:p w:rsidR="00ED3511" w:rsidRPr="0087532E" w:rsidRDefault="00ED3511" w:rsidP="008604CB">
      <w:pPr>
        <w:pStyle w:val="Bullet1GR"/>
      </w:pPr>
      <w:r w:rsidRPr="0087532E">
        <w:t>с 20</w:t>
      </w:r>
      <w:r w:rsidR="008604CB">
        <w:t>%</w:t>
      </w:r>
      <w:r w:rsidRPr="0087532E">
        <w:t xml:space="preserve"> до 15% для всех остальных семей, в составе которых есть работ</w:t>
      </w:r>
      <w:r w:rsidRPr="0087532E">
        <w:t>о</w:t>
      </w:r>
      <w:r w:rsidRPr="0087532E">
        <w:t>способные граждане.</w:t>
      </w:r>
    </w:p>
    <w:p w:rsidR="00ED3511" w:rsidRPr="0087532E" w:rsidRDefault="00ED3511" w:rsidP="0087532E">
      <w:pPr>
        <w:pStyle w:val="SingleTxtGR"/>
      </w:pPr>
      <w:r w:rsidRPr="0087532E">
        <w:t>319.</w:t>
      </w:r>
      <w:r w:rsidRPr="0087532E">
        <w:tab/>
        <w:t>Государственную поддержку ежемесячно получают более 3,5 млн. семей и граждан, которые нуждаются в ней. Общие бюджетные расходы на предо</w:t>
      </w:r>
      <w:r w:rsidRPr="0087532E">
        <w:t>с</w:t>
      </w:r>
      <w:r w:rsidRPr="0087532E">
        <w:t>тавление пособия семьям с детьми, малообеспеченным семьям, государстве</w:t>
      </w:r>
      <w:r w:rsidRPr="0087532E">
        <w:t>н</w:t>
      </w:r>
      <w:r w:rsidRPr="0087532E">
        <w:t xml:space="preserve">ного пособия инвалидам с рождения и детям-инвалидам достигают 24 млрд. гривен. </w:t>
      </w:r>
    </w:p>
    <w:p w:rsidR="00ED3511" w:rsidRPr="0087532E" w:rsidRDefault="00ED3511" w:rsidP="0087532E">
      <w:pPr>
        <w:pStyle w:val="SingleTxtGR"/>
      </w:pPr>
      <w:r w:rsidRPr="0087532E">
        <w:t>320.</w:t>
      </w:r>
      <w:r w:rsidRPr="0087532E">
        <w:tab/>
        <w:t>Украина приняла во внимание замечания пункта 19 и рекомендации пункта 42 заключительных замечаний Комитета по экономическим, социал</w:t>
      </w:r>
      <w:r w:rsidRPr="0087532E">
        <w:t>ь</w:t>
      </w:r>
      <w:r w:rsidRPr="0087532E">
        <w:t>ным и культурным правам к пятому периодическому докладу Украины о в</w:t>
      </w:r>
      <w:r w:rsidRPr="0087532E">
        <w:t>ы</w:t>
      </w:r>
      <w:r w:rsidRPr="0087532E">
        <w:t>полнении Международного пакта об экономических, социальных и культурных правах.</w:t>
      </w:r>
    </w:p>
    <w:p w:rsidR="00ED3511" w:rsidRPr="0087532E" w:rsidRDefault="00ED3511" w:rsidP="0087532E">
      <w:pPr>
        <w:pStyle w:val="SingleTxtGR"/>
      </w:pPr>
      <w:r w:rsidRPr="0087532E">
        <w:t>321.</w:t>
      </w:r>
      <w:r w:rsidRPr="0087532E">
        <w:tab/>
        <w:t>Основными действующими в Украине нормативно-правовыми актами по вопросам противодействия и предупреждения насилия в семье являются: Зак</w:t>
      </w:r>
      <w:r w:rsidRPr="0087532E">
        <w:t>о</w:t>
      </w:r>
      <w:r w:rsidRPr="0087532E">
        <w:t>ны Украины:</w:t>
      </w:r>
    </w:p>
    <w:p w:rsidR="00ED3511" w:rsidRPr="0087532E" w:rsidRDefault="00ED3511" w:rsidP="009A75F6">
      <w:pPr>
        <w:pStyle w:val="Bullet1GR"/>
      </w:pPr>
      <w:r w:rsidRPr="0087532E">
        <w:t>"О предупреждении насилия в семье" (от 25.09.2008</w:t>
      </w:r>
      <w:r w:rsidR="009A75F6">
        <w:t xml:space="preserve"> года</w:t>
      </w:r>
      <w:r w:rsidRPr="0087532E">
        <w:t>);</w:t>
      </w:r>
    </w:p>
    <w:p w:rsidR="00ED3511" w:rsidRPr="0087532E" w:rsidRDefault="00ED3511" w:rsidP="009A75F6">
      <w:pPr>
        <w:pStyle w:val="Bullet1GR"/>
      </w:pPr>
      <w:r w:rsidRPr="0087532E">
        <w:t>"О социальных услугах" (от 19.06.2003</w:t>
      </w:r>
      <w:r w:rsidR="009A75F6">
        <w:t xml:space="preserve"> года</w:t>
      </w:r>
      <w:r w:rsidRPr="0087532E">
        <w:t>);</w:t>
      </w:r>
    </w:p>
    <w:p w:rsidR="00ED3511" w:rsidRPr="0087532E" w:rsidRDefault="00ED3511" w:rsidP="0087532E">
      <w:pPr>
        <w:pStyle w:val="SingleTxtGR"/>
      </w:pPr>
      <w:r w:rsidRPr="0087532E">
        <w:t>Постановления Кабинета министров Украины:</w:t>
      </w:r>
    </w:p>
    <w:p w:rsidR="00ED3511" w:rsidRPr="0087532E" w:rsidRDefault="00ED3511" w:rsidP="009A75F6">
      <w:pPr>
        <w:pStyle w:val="Bullet1GR"/>
      </w:pPr>
      <w:r w:rsidRPr="0087532E">
        <w:t>"О порядке рассмотрения заявлений и сообщений о совершении насилия в семье или реальной его у</w:t>
      </w:r>
      <w:r w:rsidRPr="0087532E">
        <w:t>г</w:t>
      </w:r>
      <w:r w:rsidRPr="0087532E">
        <w:t>розе" (от 26.04.2003</w:t>
      </w:r>
      <w:r w:rsidR="009A75F6">
        <w:t xml:space="preserve"> года</w:t>
      </w:r>
      <w:r w:rsidRPr="0087532E">
        <w:t xml:space="preserve"> №</w:t>
      </w:r>
      <w:r w:rsidR="000227B5">
        <w:t xml:space="preserve"> </w:t>
      </w:r>
      <w:r w:rsidRPr="0087532E">
        <w:t>616);</w:t>
      </w:r>
    </w:p>
    <w:p w:rsidR="00ED3511" w:rsidRPr="0087532E" w:rsidRDefault="00ED3511" w:rsidP="009A75F6">
      <w:pPr>
        <w:pStyle w:val="Bullet1GR"/>
        <w:jc w:val="left"/>
      </w:pPr>
      <w:r w:rsidRPr="0087532E">
        <w:t>"Об утверждении Государственной программы об утверждении гендерн</w:t>
      </w:r>
      <w:r w:rsidRPr="0087532E">
        <w:t>о</w:t>
      </w:r>
      <w:r w:rsidRPr="0087532E">
        <w:t>го равенства в украинском о</w:t>
      </w:r>
      <w:r w:rsidRPr="0087532E">
        <w:t>б</w:t>
      </w:r>
      <w:r w:rsidRPr="0087532E">
        <w:t>ществе на период до 2010 года" (от</w:t>
      </w:r>
      <w:r w:rsidR="009A75F6">
        <w:t> </w:t>
      </w:r>
      <w:r w:rsidRPr="0087532E">
        <w:t xml:space="preserve">27.12.2006 </w:t>
      </w:r>
      <w:r w:rsidR="009A75F6">
        <w:t xml:space="preserve">года </w:t>
      </w:r>
      <w:r w:rsidRPr="0087532E">
        <w:t>№ 1834);</w:t>
      </w:r>
    </w:p>
    <w:p w:rsidR="00ED3511" w:rsidRPr="0087532E" w:rsidRDefault="00ED3511" w:rsidP="009A75F6">
      <w:pPr>
        <w:pStyle w:val="Bullet1GR"/>
      </w:pPr>
      <w:r w:rsidRPr="0087532E">
        <w:t>Уголовный кодекс Украины;</w:t>
      </w:r>
    </w:p>
    <w:p w:rsidR="00ED3511" w:rsidRPr="0087532E" w:rsidRDefault="00ED3511" w:rsidP="009A75F6">
      <w:pPr>
        <w:pStyle w:val="Bullet1GR"/>
      </w:pPr>
      <w:r w:rsidRPr="0087532E">
        <w:t>Кодекс Украины об административных правонарушениях.</w:t>
      </w:r>
    </w:p>
    <w:p w:rsidR="00ED3511" w:rsidRPr="0087532E" w:rsidRDefault="00ED3511" w:rsidP="0087532E">
      <w:pPr>
        <w:pStyle w:val="SingleTxtGR"/>
      </w:pPr>
      <w:r w:rsidRPr="0087532E">
        <w:t>322.</w:t>
      </w:r>
      <w:r w:rsidRPr="0087532E">
        <w:tab/>
        <w:t>1 декабря 2010 года Кабинет министров Украины принял распоряжение № 2154-р об утверждении плана мероприятий Национальной кампании "Стоп насилию!" на период до 2015 года. Этим Планом, в частности, предусмотрено:</w:t>
      </w:r>
    </w:p>
    <w:p w:rsidR="00ED3511" w:rsidRPr="0087532E" w:rsidRDefault="00ED3511" w:rsidP="009A75F6">
      <w:pPr>
        <w:pStyle w:val="SingleTxtGR"/>
        <w:ind w:left="1701"/>
      </w:pPr>
      <w:r w:rsidRPr="0087532E">
        <w:tab/>
        <w:t>"1.</w:t>
      </w:r>
      <w:r w:rsidRPr="0087532E">
        <w:tab/>
        <w:t>разработать:</w:t>
      </w:r>
    </w:p>
    <w:p w:rsidR="00ED3511" w:rsidRPr="0087532E" w:rsidRDefault="00ED3511" w:rsidP="009A75F6">
      <w:pPr>
        <w:pStyle w:val="Bullet2GR"/>
      </w:pPr>
      <w:r w:rsidRPr="0087532E">
        <w:t>программы факультативных курсов, курсов по выбору, спецкурсов по вопросам предотвращения нас</w:t>
      </w:r>
      <w:r w:rsidRPr="0087532E">
        <w:t>и</w:t>
      </w:r>
      <w:r w:rsidRPr="0087532E">
        <w:t>лия в семье;</w:t>
      </w:r>
    </w:p>
    <w:p w:rsidR="00ED3511" w:rsidRPr="0087532E" w:rsidRDefault="00ED3511" w:rsidP="009A75F6">
      <w:pPr>
        <w:pStyle w:val="Bullet2GR"/>
      </w:pPr>
      <w:r w:rsidRPr="0087532E">
        <w:t>учебные программы по вопросам предотвращения насилия в семье для социальных работников и других специалистов, оказывающих социал</w:t>
      </w:r>
      <w:r w:rsidRPr="0087532E">
        <w:t>ь</w:t>
      </w:r>
      <w:r w:rsidRPr="0087532E">
        <w:t>ные услуги;</w:t>
      </w:r>
    </w:p>
    <w:p w:rsidR="00ED3511" w:rsidRPr="0087532E" w:rsidRDefault="00ED3511" w:rsidP="009A75F6">
      <w:pPr>
        <w:pStyle w:val="Bullet2GR"/>
      </w:pPr>
      <w:r w:rsidRPr="0087532E">
        <w:t>информационно-просветительскую программу по вопросам восп</w:t>
      </w:r>
      <w:r w:rsidRPr="0087532E">
        <w:t>и</w:t>
      </w:r>
      <w:r w:rsidRPr="0087532E">
        <w:t>тания гендерной культуры и предотвращения всех форм насилия в семье для использования во внешкольной и внеурочной работе о</w:t>
      </w:r>
      <w:r w:rsidRPr="0087532E">
        <w:t>б</w:t>
      </w:r>
      <w:r w:rsidRPr="0087532E">
        <w:t>щеобразовательных учебных завед</w:t>
      </w:r>
      <w:r w:rsidRPr="0087532E">
        <w:t>е</w:t>
      </w:r>
      <w:r w:rsidRPr="0087532E">
        <w:t>ний;</w:t>
      </w:r>
    </w:p>
    <w:p w:rsidR="00ED3511" w:rsidRPr="0087532E" w:rsidRDefault="00ED3511" w:rsidP="009A75F6">
      <w:pPr>
        <w:pStyle w:val="SingleTxtGR"/>
        <w:ind w:left="1701"/>
      </w:pPr>
      <w:r w:rsidRPr="0087532E">
        <w:tab/>
        <w:t>2.</w:t>
      </w:r>
      <w:r w:rsidRPr="0087532E">
        <w:tab/>
        <w:t>провести информационно-разъяснительную работу среди осужде</w:t>
      </w:r>
      <w:r w:rsidRPr="0087532E">
        <w:t>н</w:t>
      </w:r>
      <w:r w:rsidRPr="0087532E">
        <w:t>ных, направленную на противодействие всем формам насилия;</w:t>
      </w:r>
    </w:p>
    <w:p w:rsidR="00ED3511" w:rsidRPr="0087532E" w:rsidRDefault="00ED3511" w:rsidP="009A75F6">
      <w:pPr>
        <w:pStyle w:val="SingleTxtGR"/>
        <w:ind w:left="1701"/>
      </w:pPr>
      <w:r w:rsidRPr="0087532E">
        <w:tab/>
        <w:t>3.</w:t>
      </w:r>
      <w:r w:rsidRPr="0087532E">
        <w:tab/>
        <w:t xml:space="preserve"> включить в учебные планы учреждений последипломного образования проведение обучающих семинаров по противодействию н</w:t>
      </w:r>
      <w:r w:rsidRPr="0087532E">
        <w:t>а</w:t>
      </w:r>
      <w:r w:rsidRPr="0087532E">
        <w:t>силию в семье;</w:t>
      </w:r>
    </w:p>
    <w:p w:rsidR="00ED3511" w:rsidRPr="0087532E" w:rsidRDefault="00ED3511" w:rsidP="009A75F6">
      <w:pPr>
        <w:pStyle w:val="SingleTxtGR"/>
        <w:ind w:left="1701"/>
      </w:pPr>
      <w:r w:rsidRPr="0087532E">
        <w:tab/>
        <w:t>4.</w:t>
      </w:r>
      <w:r w:rsidRPr="0087532E">
        <w:tab/>
        <w:t>изготовить и распространить социальную рекламу по пр</w:t>
      </w:r>
      <w:r w:rsidRPr="0087532E">
        <w:t>е</w:t>
      </w:r>
      <w:r w:rsidRPr="0087532E">
        <w:t>дотвращению насилия в семье;</w:t>
      </w:r>
    </w:p>
    <w:p w:rsidR="00ED3511" w:rsidRPr="0087532E" w:rsidRDefault="00ED3511" w:rsidP="009A75F6">
      <w:pPr>
        <w:pStyle w:val="SingleTxtGR"/>
        <w:ind w:left="1701"/>
      </w:pPr>
      <w:r w:rsidRPr="0087532E">
        <w:tab/>
        <w:t>5.</w:t>
      </w:r>
      <w:r w:rsidRPr="0087532E">
        <w:tab/>
        <w:t>разработать и провести апробацию коррекционных программ и подготовить методические рекомендации для работы с лицами, которые совершили насилие в семье; обеспечить пересмотр коррекционных пр</w:t>
      </w:r>
      <w:r w:rsidRPr="0087532E">
        <w:t>о</w:t>
      </w:r>
      <w:r w:rsidRPr="0087532E">
        <w:t>грамм и мет</w:t>
      </w:r>
      <w:r w:rsidRPr="0087532E">
        <w:t>о</w:t>
      </w:r>
      <w:r w:rsidRPr="0087532E">
        <w:t>дических материалов по результатам указанной апробации;</w:t>
      </w:r>
    </w:p>
    <w:p w:rsidR="00ED3511" w:rsidRPr="0087532E" w:rsidRDefault="00ED3511" w:rsidP="009A75F6">
      <w:pPr>
        <w:pStyle w:val="SingleTxtGR"/>
        <w:ind w:left="1701"/>
      </w:pPr>
      <w:r w:rsidRPr="0087532E">
        <w:tab/>
        <w:t>6.</w:t>
      </w:r>
      <w:r w:rsidRPr="0087532E">
        <w:tab/>
        <w:t>провести обучающие семинары по противодействию нас</w:t>
      </w:r>
      <w:r w:rsidRPr="0087532E">
        <w:t>и</w:t>
      </w:r>
      <w:r w:rsidRPr="0087532E">
        <w:t>лию в семье для работников государственных органов, учреждений и о</w:t>
      </w:r>
      <w:r w:rsidRPr="0087532E">
        <w:t>р</w:t>
      </w:r>
      <w:r w:rsidRPr="0087532E">
        <w:t>ганизаций, де</w:t>
      </w:r>
      <w:r w:rsidRPr="0087532E">
        <w:t>я</w:t>
      </w:r>
      <w:r w:rsidRPr="0087532E">
        <w:t>тельность которых направлена на предотвращение насилия в семье".</w:t>
      </w:r>
    </w:p>
    <w:p w:rsidR="00ED3511" w:rsidRPr="0087532E" w:rsidRDefault="00ED3511" w:rsidP="0087532E">
      <w:pPr>
        <w:pStyle w:val="SingleTxtGR"/>
      </w:pPr>
      <w:r w:rsidRPr="0087532E">
        <w:t>323.</w:t>
      </w:r>
      <w:r w:rsidRPr="0087532E">
        <w:tab/>
        <w:t>Правовые и организационные основы предупреждения насилия в семье, органы и учреждения, на которые возлагается осуществление мероприятий по предупреждению насилия в семье, определены в Законе Украины "О предупр</w:t>
      </w:r>
      <w:r w:rsidRPr="0087532E">
        <w:t>е</w:t>
      </w:r>
      <w:r w:rsidRPr="0087532E">
        <w:t>ждении насилия в семье" (принят 25.09.2008</w:t>
      </w:r>
      <w:r w:rsidR="009A75F6">
        <w:t xml:space="preserve"> года</w:t>
      </w:r>
      <w:r w:rsidRPr="0087532E">
        <w:t>).</w:t>
      </w:r>
    </w:p>
    <w:p w:rsidR="00ED3511" w:rsidRPr="0087532E" w:rsidRDefault="00ED3511" w:rsidP="0087532E">
      <w:pPr>
        <w:pStyle w:val="SingleTxtGR"/>
      </w:pPr>
      <w:r w:rsidRPr="0087532E">
        <w:t>324.</w:t>
      </w:r>
      <w:r w:rsidRPr="0087532E">
        <w:tab/>
        <w:t>В статье 1 Закона определено, что насилием в семье считаются любые преднамеренные действия физического, сексуального, психологического или экономического направления одного члена семьи по отношению к другому чл</w:t>
      </w:r>
      <w:r w:rsidRPr="0087532E">
        <w:t>е</w:t>
      </w:r>
      <w:r w:rsidRPr="0087532E">
        <w:t>ну семьи, если эти действия нарушают конституционные права и свободы члена семьи как человека и гражданина и наносят ему моральный вред, вред его ф</w:t>
      </w:r>
      <w:r w:rsidRPr="0087532E">
        <w:t>и</w:t>
      </w:r>
      <w:r w:rsidRPr="0087532E">
        <w:t>зическому или пс</w:t>
      </w:r>
      <w:r w:rsidRPr="0087532E">
        <w:t>и</w:t>
      </w:r>
      <w:r w:rsidRPr="0087532E">
        <w:t>хологическому здоровью.</w:t>
      </w:r>
    </w:p>
    <w:p w:rsidR="00ED3511" w:rsidRPr="0087532E" w:rsidRDefault="00ED3511" w:rsidP="0087532E">
      <w:pPr>
        <w:pStyle w:val="SingleTxtGR"/>
      </w:pPr>
      <w:r w:rsidRPr="0087532E">
        <w:t>325.</w:t>
      </w:r>
      <w:r w:rsidRPr="0087532E">
        <w:tab/>
        <w:t>В соответствии со статьей 15 указанного Закона, члены семьи, которые совершили насилие в семье, несут уголовную, административную или гражда</w:t>
      </w:r>
      <w:r w:rsidRPr="0087532E">
        <w:t>н</w:t>
      </w:r>
      <w:r w:rsidRPr="0087532E">
        <w:t>ско-правовую ответственность в соответствии с законом. В связи с этим, стат</w:t>
      </w:r>
      <w:r w:rsidRPr="0087532E">
        <w:t>ь</w:t>
      </w:r>
      <w:r w:rsidRPr="0087532E">
        <w:t>ей 173² Кодекса Украины об административных правонарушениях уст</w:t>
      </w:r>
      <w:r w:rsidRPr="0087532E">
        <w:t>а</w:t>
      </w:r>
      <w:r w:rsidRPr="0087532E">
        <w:t xml:space="preserve">новлена ответственность за совершение насилия в семье, </w:t>
      </w:r>
      <w:r w:rsidR="007B39BB">
        <w:t>т.е.</w:t>
      </w:r>
      <w:r w:rsidRPr="0087532E">
        <w:t xml:space="preserve"> преднамеренное соверш</w:t>
      </w:r>
      <w:r w:rsidRPr="0087532E">
        <w:t>е</w:t>
      </w:r>
      <w:r w:rsidRPr="0087532E">
        <w:t>ние любых действий физического, психологического или экономического х</w:t>
      </w:r>
      <w:r w:rsidRPr="0087532E">
        <w:t>а</w:t>
      </w:r>
      <w:r w:rsidRPr="0087532E">
        <w:t>рактера (применения физического насилия, которое не причинило физич</w:t>
      </w:r>
      <w:r w:rsidRPr="0087532E">
        <w:t>е</w:t>
      </w:r>
      <w:r w:rsidRPr="0087532E">
        <w:t>скую боль и не повлекло за собой телесных повреждений, угрозы, обиды или пресл</w:t>
      </w:r>
      <w:r w:rsidRPr="0087532E">
        <w:t>е</w:t>
      </w:r>
      <w:r w:rsidRPr="0087532E">
        <w:t>дования, лишения жилья, еды, одежды, другого имущества или средств, на к</w:t>
      </w:r>
      <w:r w:rsidRPr="0087532E">
        <w:t>о</w:t>
      </w:r>
      <w:r w:rsidRPr="0087532E">
        <w:t>торые потерпевший имеет предусмотренное законом право, и тому подо</w:t>
      </w:r>
      <w:r w:rsidRPr="0087532E">
        <w:t>б</w:t>
      </w:r>
      <w:r w:rsidRPr="0087532E">
        <w:t>ное) в результате чего мог быть или был причинен вред физическому или психическ</w:t>
      </w:r>
      <w:r w:rsidRPr="0087532E">
        <w:t>о</w:t>
      </w:r>
      <w:r w:rsidRPr="0087532E">
        <w:t>му здоровью потерпевшего, а так же невыполнение защитного предписания л</w:t>
      </w:r>
      <w:r w:rsidRPr="0087532E">
        <w:t>и</w:t>
      </w:r>
      <w:r w:rsidRPr="0087532E">
        <w:t>цом, по отношению к которому оно вынесено, не прохождение корре</w:t>
      </w:r>
      <w:r w:rsidRPr="0087532E">
        <w:t>к</w:t>
      </w:r>
      <w:r w:rsidRPr="0087532E">
        <w:t xml:space="preserve">ционной программы лицом, совершим насилие в семье. </w:t>
      </w:r>
    </w:p>
    <w:p w:rsidR="00ED3511" w:rsidRPr="0087532E" w:rsidRDefault="00ED3511" w:rsidP="0087532E">
      <w:pPr>
        <w:pStyle w:val="SingleTxtGR"/>
      </w:pPr>
      <w:r w:rsidRPr="0087532E">
        <w:t>326.</w:t>
      </w:r>
      <w:r w:rsidRPr="0087532E">
        <w:tab/>
        <w:t>Насилие в семье может заключаться и в совершении общественно-опасных деяний, которые пос</w:t>
      </w:r>
      <w:r w:rsidRPr="0087532E">
        <w:t>я</w:t>
      </w:r>
      <w:r w:rsidRPr="0087532E">
        <w:t>гают на жизнь и здоровье лица, его волю, честь и достоинство, а так же на половую свободу и половую неприкосновенность л</w:t>
      </w:r>
      <w:r w:rsidRPr="0087532E">
        <w:t>и</w:t>
      </w:r>
      <w:r w:rsidRPr="0087532E">
        <w:t>ца, и которые, в свою очередь предусматривают привлечение виновных лиц уже к уголовной ответственности.</w:t>
      </w:r>
    </w:p>
    <w:p w:rsidR="00ED3511" w:rsidRPr="0087532E" w:rsidRDefault="00ED3511" w:rsidP="0087532E">
      <w:pPr>
        <w:pStyle w:val="SingleTxtGR"/>
      </w:pPr>
      <w:r w:rsidRPr="0087532E">
        <w:t>327.</w:t>
      </w:r>
      <w:r w:rsidRPr="0087532E">
        <w:tab/>
        <w:t>В разделе II УК Украины предусмотрена ответственность за преступл</w:t>
      </w:r>
      <w:r w:rsidRPr="0087532E">
        <w:t>е</w:t>
      </w:r>
      <w:r w:rsidRPr="0087532E">
        <w:t>ния против жизни (статьи 115</w:t>
      </w:r>
      <w:r w:rsidR="000370CE">
        <w:t>−</w:t>
      </w:r>
      <w:r w:rsidRPr="0087532E">
        <w:t>120, 129 УК Украины) и преступления против здоровья (статьи 121</w:t>
      </w:r>
      <w:r w:rsidR="000370CE">
        <w:t>−</w:t>
      </w:r>
      <w:r w:rsidRPr="0087532E">
        <w:t>127 130, 133 УК Украины). Разделами III и IV этого К</w:t>
      </w:r>
      <w:r w:rsidRPr="0087532E">
        <w:t>о</w:t>
      </w:r>
      <w:r w:rsidRPr="0087532E">
        <w:t>декса установлена ответственность за преступления против воли, чести и до</w:t>
      </w:r>
      <w:r w:rsidRPr="0087532E">
        <w:t>с</w:t>
      </w:r>
      <w:r w:rsidRPr="0087532E">
        <w:t>тоинства личности (статьи 146</w:t>
      </w:r>
      <w:r w:rsidR="000370CE">
        <w:t>−</w:t>
      </w:r>
      <w:r w:rsidRPr="0087532E">
        <w:t>151 УК Украины) и преступления против пол</w:t>
      </w:r>
      <w:r w:rsidRPr="0087532E">
        <w:t>о</w:t>
      </w:r>
      <w:r w:rsidRPr="0087532E">
        <w:t>вой свободы и половой неприкосновенности лица (см. статьи 152</w:t>
      </w:r>
      <w:r w:rsidR="000370CE">
        <w:t>−</w:t>
      </w:r>
      <w:r w:rsidRPr="0087532E">
        <w:t>156 УК У</w:t>
      </w:r>
      <w:r w:rsidRPr="0087532E">
        <w:t>к</w:t>
      </w:r>
      <w:r w:rsidRPr="0087532E">
        <w:t>раины).</w:t>
      </w:r>
    </w:p>
    <w:p w:rsidR="00ED3511" w:rsidRPr="0087532E" w:rsidRDefault="00ED3511" w:rsidP="0087532E">
      <w:pPr>
        <w:pStyle w:val="SingleTxtGR"/>
      </w:pPr>
      <w:r w:rsidRPr="0087532E">
        <w:t>328.</w:t>
      </w:r>
      <w:r w:rsidRPr="0087532E">
        <w:tab/>
        <w:t>Законом Украины "О предупреждении насилия в семье" предусмотрены специальные меры по предупреждению насилия в семье: официальное пред</w:t>
      </w:r>
      <w:r w:rsidRPr="0087532E">
        <w:t>у</w:t>
      </w:r>
      <w:r w:rsidRPr="0087532E">
        <w:t>преждение, взятие на профилактический учет и вынесение защитного предп</w:t>
      </w:r>
      <w:r w:rsidRPr="0087532E">
        <w:t>и</w:t>
      </w:r>
      <w:r w:rsidRPr="0087532E">
        <w:t xml:space="preserve">сания. </w:t>
      </w:r>
    </w:p>
    <w:p w:rsidR="00ED3511" w:rsidRPr="0087532E" w:rsidRDefault="00ED3511" w:rsidP="0087532E">
      <w:pPr>
        <w:pStyle w:val="SingleTxtGR"/>
      </w:pPr>
      <w:r w:rsidRPr="0087532E">
        <w:t>329.</w:t>
      </w:r>
      <w:r w:rsidRPr="0087532E">
        <w:tab/>
        <w:t xml:space="preserve">Члену семьи, совершившему насилие в семье, выносится официальное предупреждение о недопустимости совершения насилия в семье, если в его действиях отсутствует признак преступления, службой участковых инспекторов милиции или криминальной милицией по делам несовершеннолетних. </w:t>
      </w:r>
    </w:p>
    <w:p w:rsidR="00ED3511" w:rsidRPr="0087532E" w:rsidRDefault="00ED3511" w:rsidP="0087532E">
      <w:pPr>
        <w:pStyle w:val="SingleTxtGR"/>
      </w:pPr>
      <w:r w:rsidRPr="0087532E">
        <w:t>330.</w:t>
      </w:r>
      <w:r w:rsidRPr="0087532E">
        <w:tab/>
        <w:t>Служба участковых инспекторов милиции или криминальная милиция по делам несовершеннолетних ставят на профилактический уч</w:t>
      </w:r>
      <w:r w:rsidR="004B190E">
        <w:t>е</w:t>
      </w:r>
      <w:r w:rsidRPr="0087532E">
        <w:t>т членов семьи, к</w:t>
      </w:r>
      <w:r w:rsidRPr="0087532E">
        <w:t>о</w:t>
      </w:r>
      <w:r w:rsidRPr="0087532E">
        <w:t>торым было вынесено официальное предупреждение о недопустимости сове</w:t>
      </w:r>
      <w:r w:rsidRPr="0087532E">
        <w:t>р</w:t>
      </w:r>
      <w:r w:rsidRPr="0087532E">
        <w:t>шения насилия в семье. Снятие с профилактического учета членов семьи, с</w:t>
      </w:r>
      <w:r w:rsidRPr="0087532E">
        <w:t>о</w:t>
      </w:r>
      <w:r w:rsidRPr="0087532E">
        <w:t>вершивших насилие в семье, проводится органами, поставившими на такой учет, если на протяжении года после последнего факта совершения насилия в семье особа ни разу не совершила насилие в семье. Порядок взятия на проф</w:t>
      </w:r>
      <w:r w:rsidRPr="0087532E">
        <w:t>и</w:t>
      </w:r>
      <w:r w:rsidRPr="0087532E">
        <w:t>лактический уч</w:t>
      </w:r>
      <w:r w:rsidR="004B190E">
        <w:t>е</w:t>
      </w:r>
      <w:r w:rsidRPr="0087532E">
        <w:t>т и порядок снятия с такого учета членов семьи, кот</w:t>
      </w:r>
      <w:r w:rsidRPr="0087532E">
        <w:t>о</w:t>
      </w:r>
      <w:r w:rsidRPr="0087532E">
        <w:t>рым было вынесено официальное предупреждение о недопустимости совершения насилия в семье, у</w:t>
      </w:r>
      <w:r w:rsidRPr="0087532E">
        <w:t>т</w:t>
      </w:r>
      <w:r w:rsidRPr="0087532E">
        <w:t xml:space="preserve">верждаются Министерством внутренних дел Украины. </w:t>
      </w:r>
    </w:p>
    <w:p w:rsidR="00ED3511" w:rsidRPr="0087532E" w:rsidRDefault="00ED3511" w:rsidP="0087532E">
      <w:pPr>
        <w:pStyle w:val="SingleTxtGR"/>
      </w:pPr>
      <w:r w:rsidRPr="0087532E">
        <w:t>331.</w:t>
      </w:r>
      <w:r w:rsidRPr="0087532E">
        <w:tab/>
        <w:t>В случае совершения лицом насилия в семье, после получения им офиц</w:t>
      </w:r>
      <w:r w:rsidRPr="0087532E">
        <w:t>и</w:t>
      </w:r>
      <w:r w:rsidRPr="0087532E">
        <w:t>ального предупреждения о недопустимости совершения насилия в семье, это лицо направляется в кризисный центр для прохождения коррекционной пр</w:t>
      </w:r>
      <w:r w:rsidRPr="0087532E">
        <w:t>о</w:t>
      </w:r>
      <w:r w:rsidRPr="0087532E">
        <w:t>граммы. Прохождение коррекционной программы для такого лица является обязательным. Совершившему насилие в семье, после получения официального предупреждения о недопустимости совершения насилия в семье, участковый инспектор милиции или сотрудником криминальной милиции по делам нес</w:t>
      </w:r>
      <w:r w:rsidRPr="0087532E">
        <w:t>о</w:t>
      </w:r>
      <w:r w:rsidRPr="0087532E">
        <w:t>вершеннолетних по согласованию с начальником соответствующего органа внутренних дел и прокурором может вынести защитное предписание. Защитное предписание не подлежит согласованию в случае наличия в действиях лица, с</w:t>
      </w:r>
      <w:r w:rsidRPr="0087532E">
        <w:t>о</w:t>
      </w:r>
      <w:r w:rsidRPr="0087532E">
        <w:t>вершившего насилие в семье, признаков преступления. Защитное предписание может быть вынесено осужденному лицу, которое на момент его вынесения достигло 16-летнего возраста. Защитное предписание может запретить лицу, по отношению к которому оно вынесено, совершать определенные действия по о</w:t>
      </w:r>
      <w:r w:rsidRPr="0087532E">
        <w:t>т</w:t>
      </w:r>
      <w:r w:rsidRPr="0087532E">
        <w:t>ношению к жертве насилия в семье: совершать конкретные акты насилия в с</w:t>
      </w:r>
      <w:r w:rsidRPr="0087532E">
        <w:t>е</w:t>
      </w:r>
      <w:r w:rsidRPr="0087532E">
        <w:t>мье; получать информацию о месте пребывания жертвы насилия в семье; раз</w:t>
      </w:r>
      <w:r w:rsidRPr="0087532E">
        <w:t>ы</w:t>
      </w:r>
      <w:r w:rsidRPr="0087532E">
        <w:t>скивать жертву насилия в семье, если она по собственному желанию пребывает в месте не известном лицу, совершившему насилие в семье; посещать жертву насилия в семье, если она временно пребывает не по месту совместного прож</w:t>
      </w:r>
      <w:r w:rsidRPr="0087532E">
        <w:t>и</w:t>
      </w:r>
      <w:r w:rsidRPr="0087532E">
        <w:t>вания членов семьи; вести телефонные переговоры с жер</w:t>
      </w:r>
      <w:r w:rsidRPr="0087532E">
        <w:t>т</w:t>
      </w:r>
      <w:r w:rsidRPr="0087532E">
        <w:t>вой насилия в семье.</w:t>
      </w:r>
    </w:p>
    <w:p w:rsidR="00ED3511" w:rsidRPr="0087532E" w:rsidRDefault="00ED3511" w:rsidP="0087532E">
      <w:pPr>
        <w:pStyle w:val="SingleTxtGR"/>
      </w:pPr>
      <w:r w:rsidRPr="0087532E">
        <w:t>332.</w:t>
      </w:r>
      <w:r w:rsidRPr="0087532E">
        <w:tab/>
        <w:t>Созданы кризисные центры для членов семей, в которых произошло н</w:t>
      </w:r>
      <w:r w:rsidRPr="0087532E">
        <w:t>а</w:t>
      </w:r>
      <w:r w:rsidRPr="0087532E">
        <w:t>силие в семье или сущес</w:t>
      </w:r>
      <w:r w:rsidRPr="0087532E">
        <w:t>т</w:t>
      </w:r>
      <w:r w:rsidRPr="0087532E">
        <w:t>вует реальная угроза насилия, а также центры медико-социальной реабилитации жертв насилия в семье.</w:t>
      </w:r>
    </w:p>
    <w:p w:rsidR="00ED3511" w:rsidRPr="0087532E" w:rsidRDefault="00ED3511" w:rsidP="0087532E">
      <w:pPr>
        <w:pStyle w:val="SingleTxtGR"/>
      </w:pPr>
      <w:r w:rsidRPr="0087532E">
        <w:t>333.</w:t>
      </w:r>
      <w:r w:rsidRPr="0087532E">
        <w:tab/>
        <w:t>По состоянию на конец 2010 года в Украине действует сеть заведений по предоставлению помощи жертвам домашнего насилия: 9 центров медико-социальной реабилитации жертв домашнего насилия, 21 центр социально-психологической помощи, 88 приютов для детей служб по делам детей, 32 це</w:t>
      </w:r>
      <w:r w:rsidRPr="0087532E">
        <w:t>н</w:t>
      </w:r>
      <w:r w:rsidRPr="0087532E">
        <w:t>тра с</w:t>
      </w:r>
      <w:r w:rsidRPr="0087532E">
        <w:t>о</w:t>
      </w:r>
      <w:r w:rsidRPr="0087532E">
        <w:t>циально-психологической реабилитации детей.</w:t>
      </w:r>
    </w:p>
    <w:p w:rsidR="00ED3511" w:rsidRPr="0087532E" w:rsidRDefault="00ED3511" w:rsidP="0087532E">
      <w:pPr>
        <w:pStyle w:val="SingleTxtGR"/>
      </w:pPr>
      <w:r w:rsidRPr="0087532E">
        <w:t>334.</w:t>
      </w:r>
      <w:r w:rsidRPr="0087532E">
        <w:tab/>
        <w:t xml:space="preserve">На протяжении первого полугодия 2010 года по данным региональных </w:t>
      </w:r>
      <w:r w:rsidRPr="000370CE">
        <w:rPr>
          <w:spacing w:val="2"/>
        </w:rPr>
        <w:t>структурных подраздел</w:t>
      </w:r>
      <w:r w:rsidRPr="000370CE">
        <w:rPr>
          <w:spacing w:val="2"/>
        </w:rPr>
        <w:t>е</w:t>
      </w:r>
      <w:r w:rsidRPr="000370CE">
        <w:rPr>
          <w:spacing w:val="2"/>
        </w:rPr>
        <w:t>ний управлений/отделов по вопросам семьи, молодежи и спорта поступило 53</w:t>
      </w:r>
      <w:r w:rsidR="000370CE" w:rsidRPr="000370CE">
        <w:rPr>
          <w:spacing w:val="2"/>
        </w:rPr>
        <w:t> </w:t>
      </w:r>
      <w:r w:rsidRPr="000370CE">
        <w:rPr>
          <w:spacing w:val="2"/>
        </w:rPr>
        <w:t>965 обращений о случаях насилия в семье, из них 42</w:t>
      </w:r>
      <w:r w:rsidR="000370CE" w:rsidRPr="000370CE">
        <w:rPr>
          <w:spacing w:val="2"/>
        </w:rPr>
        <w:t> </w:t>
      </w:r>
      <w:r w:rsidRPr="000370CE">
        <w:rPr>
          <w:spacing w:val="2"/>
        </w:rPr>
        <w:t xml:space="preserve">722 </w:t>
      </w:r>
      <w:r w:rsidR="000370CE" w:rsidRPr="000370CE">
        <w:rPr>
          <w:spacing w:val="2"/>
        </w:rPr>
        <w:t>−</w:t>
      </w:r>
      <w:r w:rsidRPr="000370CE">
        <w:rPr>
          <w:spacing w:val="2"/>
        </w:rPr>
        <w:t xml:space="preserve"> </w:t>
      </w:r>
      <w:r w:rsidRPr="0087532E">
        <w:t xml:space="preserve">от женщин, 422 </w:t>
      </w:r>
      <w:r w:rsidR="000370CE">
        <w:t>−</w:t>
      </w:r>
      <w:r w:rsidRPr="0087532E">
        <w:t xml:space="preserve"> от детей и, соответственно, последние обращения </w:t>
      </w:r>
      <w:r w:rsidR="000370CE">
        <w:t>−</w:t>
      </w:r>
      <w:r w:rsidRPr="0087532E">
        <w:t xml:space="preserve"> от му</w:t>
      </w:r>
      <w:r w:rsidRPr="0087532E">
        <w:t>ж</w:t>
      </w:r>
      <w:r w:rsidRPr="0087532E">
        <w:t>чин. 2</w:t>
      </w:r>
      <w:r w:rsidR="000370CE">
        <w:t> </w:t>
      </w:r>
      <w:r w:rsidRPr="0087532E">
        <w:t xml:space="preserve">532 граждан направлены для прохождения коррекционных программ, из низ – 165 человек прошли такие программы. </w:t>
      </w:r>
    </w:p>
    <w:p w:rsidR="00ED3511" w:rsidRPr="0087532E" w:rsidRDefault="00ED3511" w:rsidP="0087532E">
      <w:pPr>
        <w:pStyle w:val="SingleTxtGR"/>
      </w:pPr>
      <w:r w:rsidRPr="0087532E">
        <w:t>335.</w:t>
      </w:r>
      <w:r w:rsidRPr="0087532E">
        <w:tab/>
        <w:t>В региональных банках данных семей, которые оказались в сложных жизненных обстоятельствах, находятся 70</w:t>
      </w:r>
      <w:r w:rsidR="000370CE">
        <w:t> </w:t>
      </w:r>
      <w:r w:rsidRPr="0087532E">
        <w:t>262 семьи, из них на протяжении первого полугодия занесены в этот банк 3</w:t>
      </w:r>
      <w:r w:rsidR="000370CE">
        <w:t> </w:t>
      </w:r>
      <w:r w:rsidRPr="0087532E">
        <w:t>986 семей по поводу насилия в семье, из них охвачены социальным сопровождением на протяжении отчетного пери</w:t>
      </w:r>
      <w:r w:rsidRPr="0087532E">
        <w:t>о</w:t>
      </w:r>
      <w:r w:rsidRPr="0087532E">
        <w:t xml:space="preserve">да </w:t>
      </w:r>
      <w:r w:rsidR="000370CE">
        <w:t>–</w:t>
      </w:r>
      <w:r w:rsidRPr="0087532E">
        <w:t xml:space="preserve"> 1</w:t>
      </w:r>
      <w:r w:rsidR="000370CE">
        <w:t> </w:t>
      </w:r>
      <w:r w:rsidRPr="0087532E">
        <w:t>079 лиц, социальные услуги получают 3</w:t>
      </w:r>
      <w:r w:rsidR="000370CE">
        <w:t> </w:t>
      </w:r>
      <w:r w:rsidRPr="0087532E">
        <w:t>937 лиц. В центры социальной психологической помощи по случаям насилия направленно 249 лиц. Потрачено 192 тыс. грн. средств местных бюджетов на реализацию мероприятий по вопр</w:t>
      </w:r>
      <w:r w:rsidRPr="0087532E">
        <w:t>о</w:t>
      </w:r>
      <w:r w:rsidRPr="0087532E">
        <w:t>сам предупреждения насилия.</w:t>
      </w:r>
    </w:p>
    <w:p w:rsidR="00ED3511" w:rsidRPr="0087532E" w:rsidRDefault="00ED3511" w:rsidP="0087532E">
      <w:pPr>
        <w:pStyle w:val="SingleTxtGR"/>
      </w:pPr>
      <w:r w:rsidRPr="0087532E">
        <w:t>336.</w:t>
      </w:r>
      <w:r w:rsidRPr="0087532E">
        <w:tab/>
        <w:t>Учет и анализ данных ведется в соответствии с "Инструкцией о порядке взаимодействия управлений (отделов) по делам семьи, молодежи и спорта, служб по делам детей, центров социальных служб для семьи, детей и молодежи и соответствующих подразделений внутренних дел по вопросам проведения мероприятий по предупреждению насилия в семье" (приказ Министерства по делам семьи, молодежи и спорта, Министерства внутренних дел Украины от</w:t>
      </w:r>
      <w:r w:rsidR="000370CE">
        <w:t> </w:t>
      </w:r>
      <w:r w:rsidRPr="0087532E">
        <w:t xml:space="preserve">7.09.2009 </w:t>
      </w:r>
      <w:r w:rsidR="000370CE">
        <w:t xml:space="preserve">года </w:t>
      </w:r>
      <w:r w:rsidRPr="0087532E">
        <w:t xml:space="preserve">№ 3131/386). </w:t>
      </w:r>
    </w:p>
    <w:p w:rsidR="00ED3511" w:rsidRPr="0087532E" w:rsidRDefault="00ED3511" w:rsidP="0087532E">
      <w:pPr>
        <w:pStyle w:val="SingleTxtGR"/>
      </w:pPr>
      <w:r w:rsidRPr="0087532E">
        <w:t>337.</w:t>
      </w:r>
      <w:r w:rsidRPr="0087532E">
        <w:tab/>
        <w:t>Украина приняла во внимание замечания пункта 20 и рекомендации пункта 43 Заключительных замечаний Комитета по экономическим и культу</w:t>
      </w:r>
      <w:r w:rsidRPr="0087532E">
        <w:t>р</w:t>
      </w:r>
      <w:r w:rsidRPr="0087532E">
        <w:t>ным правам к Пятому периодическому докладу Украины об осуществлении Международного пакта об экономических, социальных и культурных правах.</w:t>
      </w:r>
    </w:p>
    <w:p w:rsidR="00ED3511" w:rsidRPr="0087532E" w:rsidRDefault="00ED3511" w:rsidP="0087532E">
      <w:pPr>
        <w:pStyle w:val="SingleTxtGR"/>
      </w:pPr>
      <w:r w:rsidRPr="0087532E">
        <w:t>338.</w:t>
      </w:r>
      <w:r w:rsidRPr="0087532E">
        <w:tab/>
        <w:t>Одной из проблем, которые стоят сегодня перед Украиной и мировым с</w:t>
      </w:r>
      <w:r w:rsidRPr="0087532E">
        <w:t>о</w:t>
      </w:r>
      <w:r w:rsidRPr="0087532E">
        <w:t>обществом, является торговля людьми. Со времен независимости в Украине уделяется большое внимание вопросу противодействия торговле людьми: ра</w:t>
      </w:r>
      <w:r w:rsidRPr="0087532E">
        <w:t>з</w:t>
      </w:r>
      <w:r w:rsidRPr="0087532E">
        <w:t xml:space="preserve">рабатывались и внедрялись долговременные программы по данному вопросу. </w:t>
      </w:r>
    </w:p>
    <w:p w:rsidR="00ED3511" w:rsidRPr="0087532E" w:rsidRDefault="00ED3511" w:rsidP="0087532E">
      <w:pPr>
        <w:pStyle w:val="SingleTxtGR"/>
      </w:pPr>
      <w:r w:rsidRPr="0087532E">
        <w:t>339.</w:t>
      </w:r>
      <w:r w:rsidRPr="0087532E">
        <w:tab/>
        <w:t xml:space="preserve">Постановлением Кабинета Министров Украины от 07.03.2007 </w:t>
      </w:r>
      <w:r w:rsidR="000370CE">
        <w:t xml:space="preserve">года </w:t>
      </w:r>
      <w:r w:rsidRPr="0087532E">
        <w:t>№ 410 была утверждена "Госуда</w:t>
      </w:r>
      <w:r w:rsidRPr="0087532E">
        <w:t>р</w:t>
      </w:r>
      <w:r w:rsidRPr="0087532E">
        <w:t>ственная программа противодействия торговле людьми на период до 2010 года". Согласно плану мероприятий Программы, за 9</w:t>
      </w:r>
      <w:r w:rsidR="000370CE">
        <w:t> </w:t>
      </w:r>
      <w:r w:rsidRPr="0087532E">
        <w:t>месяцев 2010 года был проведен ряд информационно–просветительских м</w:t>
      </w:r>
      <w:r w:rsidRPr="0087532E">
        <w:t>е</w:t>
      </w:r>
      <w:r w:rsidRPr="0087532E">
        <w:t>роприятий (семинаров, тренингов, конференций) по вопросам противодействия торговле людьми по всей территории Украины, где было обучено больше 5</w:t>
      </w:r>
      <w:r w:rsidR="000370CE">
        <w:t> </w:t>
      </w:r>
      <w:r w:rsidRPr="0087532E">
        <w:t>000</w:t>
      </w:r>
      <w:r w:rsidR="000370CE">
        <w:t> </w:t>
      </w:r>
      <w:r w:rsidRPr="0087532E">
        <w:t>лиц, ответственных за работу с лицами, постр</w:t>
      </w:r>
      <w:r w:rsidRPr="0087532E">
        <w:t>а</w:t>
      </w:r>
      <w:r w:rsidRPr="0087532E">
        <w:t xml:space="preserve">давшими от торговли людьми. </w:t>
      </w:r>
    </w:p>
    <w:p w:rsidR="00ED3511" w:rsidRPr="0087532E" w:rsidRDefault="00ED3511" w:rsidP="0087532E">
      <w:pPr>
        <w:pStyle w:val="SingleTxtGR"/>
      </w:pPr>
      <w:r w:rsidRPr="0087532E">
        <w:t>340.</w:t>
      </w:r>
      <w:r w:rsidRPr="0087532E">
        <w:tab/>
        <w:t>Служба безопасности Украины инициировала проверки 27 субъектов в</w:t>
      </w:r>
      <w:r w:rsidRPr="0087532E">
        <w:t>е</w:t>
      </w:r>
      <w:r w:rsidRPr="0087532E">
        <w:t>дения хозяйства соблюдения лицензионных условий по посредничеству в тр</w:t>
      </w:r>
      <w:r w:rsidRPr="0087532E">
        <w:t>у</w:t>
      </w:r>
      <w:r w:rsidRPr="0087532E">
        <w:t>доустройстве украинских граждан за рубежом. По их результатам упразднено 5</w:t>
      </w:r>
      <w:r w:rsidR="00246AC0">
        <w:t> </w:t>
      </w:r>
      <w:r w:rsidRPr="0087532E">
        <w:t>лицензий, составлено 18 протоколов об административных правонаруш</w:t>
      </w:r>
      <w:r w:rsidRPr="0087532E">
        <w:t>е</w:t>
      </w:r>
      <w:r w:rsidRPr="0087532E">
        <w:t>ниях.</w:t>
      </w:r>
    </w:p>
    <w:p w:rsidR="00ED3511" w:rsidRPr="0087532E" w:rsidRDefault="00ED3511" w:rsidP="0087532E">
      <w:pPr>
        <w:pStyle w:val="SingleTxtGR"/>
      </w:pPr>
      <w:r w:rsidRPr="0087532E">
        <w:t>341. Министерство внутренних дел Украины (МВД) постоянно проводит орг</w:t>
      </w:r>
      <w:r w:rsidRPr="0087532E">
        <w:t>а</w:t>
      </w:r>
      <w:r w:rsidRPr="0087532E">
        <w:t>низационные и практические мероприятия, направленные на организацию э</w:t>
      </w:r>
      <w:r w:rsidRPr="0087532E">
        <w:t>ф</w:t>
      </w:r>
      <w:r w:rsidRPr="0087532E">
        <w:t>фективного противодействия торговле людьми. В результате проведенной раб</w:t>
      </w:r>
      <w:r w:rsidRPr="0087532E">
        <w:t>о</w:t>
      </w:r>
      <w:r w:rsidRPr="0087532E">
        <w:t>ты органами МВД обнаружено 189 преступлений в соответствии со статьей 149 "Торговля людьми либо иная незаконная сделка в отношении человека" УК У</w:t>
      </w:r>
      <w:r w:rsidRPr="0087532E">
        <w:t>к</w:t>
      </w:r>
      <w:r w:rsidRPr="0087532E">
        <w:t>раины, выявлены и возвращены в Украину 254 пострадавших от торговли людьми, в том числе 21 из них – несовершенн</w:t>
      </w:r>
      <w:r w:rsidRPr="0087532E">
        <w:t>о</w:t>
      </w:r>
      <w:r w:rsidRPr="0087532E">
        <w:t xml:space="preserve">летние. </w:t>
      </w:r>
    </w:p>
    <w:p w:rsidR="00ED3511" w:rsidRPr="0087532E" w:rsidRDefault="00ED3511" w:rsidP="0087532E">
      <w:pPr>
        <w:pStyle w:val="SingleTxtGR"/>
      </w:pPr>
      <w:r w:rsidRPr="0087532E">
        <w:t>342.</w:t>
      </w:r>
      <w:r w:rsidRPr="0087532E">
        <w:tab/>
        <w:t>Среди весомых мероприятий "Общегосударственной целевой программы противодействия торговле людьми на период до 2010 года" следует отметить деятельность Межведомственного совета по вопросам семьи, гендерного р</w:t>
      </w:r>
      <w:r w:rsidRPr="0087532E">
        <w:t>а</w:t>
      </w:r>
      <w:r w:rsidRPr="0087532E">
        <w:t>венства, демографического развития и противодействия торговле людьми р</w:t>
      </w:r>
      <w:r w:rsidRPr="0087532E">
        <w:t>е</w:t>
      </w:r>
      <w:r w:rsidRPr="0087532E">
        <w:t>гиональных координационных советов по вопросам противодействия торговле людьми. Эта деятел</w:t>
      </w:r>
      <w:r w:rsidRPr="0087532E">
        <w:t>ь</w:t>
      </w:r>
      <w:r w:rsidRPr="0087532E">
        <w:t>ность направлена на:</w:t>
      </w:r>
    </w:p>
    <w:p w:rsidR="00ED3511" w:rsidRPr="0087532E" w:rsidRDefault="00ED3511" w:rsidP="00246AC0">
      <w:pPr>
        <w:pStyle w:val="Bullet1GR"/>
      </w:pPr>
      <w:r w:rsidRPr="0087532E">
        <w:t>разработку порядка осуществления социального сопровождения;</w:t>
      </w:r>
    </w:p>
    <w:p w:rsidR="00ED3511" w:rsidRPr="0087532E" w:rsidRDefault="00ED3511" w:rsidP="00246AC0">
      <w:pPr>
        <w:pStyle w:val="Bullet1GR"/>
      </w:pPr>
      <w:r w:rsidRPr="0087532E">
        <w:t>предоставление помощи и социальной поддержки лицам, входящим в группу риска;</w:t>
      </w:r>
    </w:p>
    <w:p w:rsidR="00ED3511" w:rsidRPr="0087532E" w:rsidRDefault="00ED3511" w:rsidP="00246AC0">
      <w:pPr>
        <w:pStyle w:val="Bullet1GR"/>
      </w:pPr>
      <w:r w:rsidRPr="0087532E">
        <w:t>утверждение и внедрение стандартов предоставления социальных услуг лицам, пострадавшим от торговли людьми; создание сети центров реаб</w:t>
      </w:r>
      <w:r w:rsidRPr="0087532E">
        <w:t>и</w:t>
      </w:r>
      <w:r w:rsidRPr="0087532E">
        <w:t>литации для лиц, которые пострадали от торговли людьми и поддержка существующих центров социально-психологической реабилитации, кот</w:t>
      </w:r>
      <w:r w:rsidRPr="0087532E">
        <w:t>о</w:t>
      </w:r>
      <w:r w:rsidRPr="0087532E">
        <w:t>рая будет осуществлять работу с людьми, которые пострадали от торго</w:t>
      </w:r>
      <w:r w:rsidRPr="0087532E">
        <w:t>в</w:t>
      </w:r>
      <w:r w:rsidRPr="0087532E">
        <w:t>ли людьми;</w:t>
      </w:r>
    </w:p>
    <w:p w:rsidR="00ED3511" w:rsidRPr="0087532E" w:rsidRDefault="00ED3511" w:rsidP="00246AC0">
      <w:pPr>
        <w:pStyle w:val="Bullet1GR"/>
      </w:pPr>
      <w:r w:rsidRPr="0087532E">
        <w:t>повышение уровня осведомленности населения по современным проя</w:t>
      </w:r>
      <w:r w:rsidRPr="0087532E">
        <w:t>в</w:t>
      </w:r>
      <w:r w:rsidRPr="0087532E">
        <w:t>лениям торговли людьми, а также средствам и методам, которые испол</w:t>
      </w:r>
      <w:r w:rsidRPr="0087532E">
        <w:t>ь</w:t>
      </w:r>
      <w:r w:rsidRPr="0087532E">
        <w:t>зуются торговцами людьми; проведение мероприятий по возвращ</w:t>
      </w:r>
      <w:r w:rsidRPr="0087532E">
        <w:t>е</w:t>
      </w:r>
      <w:r w:rsidRPr="0087532E">
        <w:t>нию/освобождения лиц, пострадавших от торговли людьми в соответс</w:t>
      </w:r>
      <w:r w:rsidRPr="0087532E">
        <w:t>т</w:t>
      </w:r>
      <w:r w:rsidRPr="0087532E">
        <w:t>вии с действующим законод</w:t>
      </w:r>
      <w:r w:rsidRPr="0087532E">
        <w:t>а</w:t>
      </w:r>
      <w:r w:rsidRPr="0087532E">
        <w:t>тельством страны их пребывания;</w:t>
      </w:r>
    </w:p>
    <w:p w:rsidR="00ED3511" w:rsidRPr="0087532E" w:rsidRDefault="00ED3511" w:rsidP="00246AC0">
      <w:pPr>
        <w:pStyle w:val="Bullet1GR"/>
      </w:pPr>
      <w:r w:rsidRPr="0087532E">
        <w:t>создание и внедрение национального механизма перенаправления лиц, пострадавших от торговли люд</w:t>
      </w:r>
      <w:r w:rsidRPr="0087532E">
        <w:t>ь</w:t>
      </w:r>
      <w:r w:rsidRPr="0087532E">
        <w:t>ми и другие.</w:t>
      </w:r>
    </w:p>
    <w:p w:rsidR="00ED3511" w:rsidRPr="0087532E" w:rsidRDefault="00ED3511" w:rsidP="0087532E">
      <w:pPr>
        <w:pStyle w:val="SingleTxtGR"/>
      </w:pPr>
      <w:r w:rsidRPr="0087532E">
        <w:t>343.</w:t>
      </w:r>
      <w:r w:rsidRPr="0087532E">
        <w:tab/>
        <w:t>Также, при поддержке Министерства по делам семьи, молодежи и спорта и Координатора проектов ОБСЕ в Украине действует пилотный компонент пр</w:t>
      </w:r>
      <w:r w:rsidRPr="0087532E">
        <w:t>о</w:t>
      </w:r>
      <w:r w:rsidRPr="0087532E">
        <w:t>екта "Перестройка национального механизма перенаправления в Украине" (д</w:t>
      </w:r>
      <w:r w:rsidRPr="0087532E">
        <w:t>а</w:t>
      </w:r>
      <w:r w:rsidRPr="0087532E">
        <w:t>лее – Проект), который финансируется Министерством иностранных дел Дании в рамках Датской программы противодействия торговле людьми в Восточной Европе.</w:t>
      </w:r>
    </w:p>
    <w:p w:rsidR="00ED3511" w:rsidRPr="0087532E" w:rsidRDefault="00ED3511" w:rsidP="0087532E">
      <w:pPr>
        <w:pStyle w:val="SingleTxtGR"/>
      </w:pPr>
      <w:r w:rsidRPr="0087532E">
        <w:t>344.</w:t>
      </w:r>
      <w:r w:rsidRPr="0087532E">
        <w:tab/>
        <w:t xml:space="preserve">С января по сентябрь 2010 года указанный механизм внедряется в двух пилотных областях Украины </w:t>
      </w:r>
      <w:r w:rsidR="00696149">
        <w:t>−</w:t>
      </w:r>
      <w:r w:rsidRPr="0087532E">
        <w:t xml:space="preserve"> Донецкой и Черновицкой. Сочетание этих двух регионов в пилотном Проекте предоставляет возможность создания действе</w:t>
      </w:r>
      <w:r w:rsidRPr="0087532E">
        <w:t>н</w:t>
      </w:r>
      <w:r w:rsidRPr="0087532E">
        <w:t>ного механизма помощи пострадавшим, приспособленного для использования на национальном уровне, с учетом географических, экономических, социал</w:t>
      </w:r>
      <w:r w:rsidRPr="0087532E">
        <w:t>ь</w:t>
      </w:r>
      <w:r w:rsidRPr="0087532E">
        <w:t>ных и других отличий, а также опыта в противодействии торговле людьми.</w:t>
      </w:r>
    </w:p>
    <w:p w:rsidR="00ED3511" w:rsidRPr="0087532E" w:rsidRDefault="00ED3511" w:rsidP="0087532E">
      <w:pPr>
        <w:pStyle w:val="SingleTxtGR"/>
      </w:pPr>
      <w:r w:rsidRPr="0087532E">
        <w:t>345.</w:t>
      </w:r>
      <w:r w:rsidRPr="0087532E">
        <w:tab/>
        <w:t>Украина приняла во внимание замечания пункта 21 и рекомендации пункта 44 заключительных замечаний Комитета по экономическим и культу</w:t>
      </w:r>
      <w:r w:rsidRPr="0087532E">
        <w:t>р</w:t>
      </w:r>
      <w:r w:rsidRPr="0087532E">
        <w:t>ным правам к пятому периодическому докладу Украины об осуществлении Международного пакта об экономических, социальных и культурных правах.</w:t>
      </w:r>
    </w:p>
    <w:p w:rsidR="00ED3511" w:rsidRPr="0087532E" w:rsidRDefault="00ED3511" w:rsidP="0087532E">
      <w:pPr>
        <w:pStyle w:val="SingleTxtGR"/>
      </w:pPr>
      <w:r w:rsidRPr="0087532E">
        <w:t>346.</w:t>
      </w:r>
      <w:r w:rsidRPr="0087532E">
        <w:tab/>
        <w:t>С 2001 по 2009 год на основе трехстороннего сотрудничества с Прав</w:t>
      </w:r>
      <w:r w:rsidRPr="0087532E">
        <w:t>и</w:t>
      </w:r>
      <w:r w:rsidRPr="0087532E">
        <w:t>тельством Украины, профсоюзами и организациями работодателей и Програ</w:t>
      </w:r>
      <w:r w:rsidRPr="0087532E">
        <w:t>м</w:t>
      </w:r>
      <w:r w:rsidRPr="0087532E">
        <w:t>мой "Противодействие использованию наихудших форм детского труда" (МОТ-ИПЕК) в Украине были реализованы 2 проекта:</w:t>
      </w:r>
    </w:p>
    <w:p w:rsidR="00ED3511" w:rsidRPr="0087532E" w:rsidRDefault="00ED3511" w:rsidP="0087532E">
      <w:pPr>
        <w:pStyle w:val="SingleTxtGR"/>
      </w:pPr>
      <w:r w:rsidRPr="0087532E">
        <w:tab/>
        <w:t>a)</w:t>
      </w:r>
      <w:r w:rsidRPr="0087532E">
        <w:tab/>
        <w:t>"Программа предотвращения и использования наихудших форм детского труда в Украине";</w:t>
      </w:r>
    </w:p>
    <w:p w:rsidR="00ED3511" w:rsidRPr="0087532E" w:rsidRDefault="00ED3511" w:rsidP="0087532E">
      <w:pPr>
        <w:pStyle w:val="SingleTxtGR"/>
      </w:pPr>
      <w:r w:rsidRPr="0087532E">
        <w:tab/>
        <w:t>b)</w:t>
      </w:r>
      <w:r w:rsidRPr="0087532E">
        <w:tab/>
        <w:t>"Проект технической помощи, направленный на предотвращение и ликвидацию торговли детьми с целью трудовой и сексуальной эксплуатации в странах Центральной и Восточной Европы".</w:t>
      </w:r>
    </w:p>
    <w:p w:rsidR="00ED3511" w:rsidRPr="0087532E" w:rsidRDefault="00ED3511" w:rsidP="0087532E">
      <w:pPr>
        <w:pStyle w:val="SingleTxtGR"/>
      </w:pPr>
      <w:r w:rsidRPr="0087532E">
        <w:t>347.</w:t>
      </w:r>
      <w:r w:rsidRPr="0087532E">
        <w:tab/>
        <w:t>В ходе реализации Программы МОТ-ИПЕК были осуществлены "прор</w:t>
      </w:r>
      <w:r w:rsidRPr="0087532E">
        <w:t>ы</w:t>
      </w:r>
      <w:r w:rsidRPr="0087532E">
        <w:t>вы" в сфере лоббирования защиты прав детей от экономической эксплуатации – вопрос о детском труде был внесен в ряд законод</w:t>
      </w:r>
      <w:r w:rsidRPr="0087532E">
        <w:t>а</w:t>
      </w:r>
      <w:r w:rsidRPr="0087532E">
        <w:t>тельно-нормативных актов и национальных программ:</w:t>
      </w:r>
    </w:p>
    <w:p w:rsidR="00ED3511" w:rsidRPr="00246AC0" w:rsidRDefault="00ED3511" w:rsidP="00246AC0">
      <w:pPr>
        <w:pStyle w:val="Bullet1GR"/>
        <w:rPr>
          <w:spacing w:val="2"/>
        </w:rPr>
      </w:pPr>
      <w:r w:rsidRPr="00246AC0">
        <w:rPr>
          <w:spacing w:val="2"/>
        </w:rPr>
        <w:t>План действий по ликвидации наихудших форм детского труда (2003 год);</w:t>
      </w:r>
    </w:p>
    <w:p w:rsidR="00ED3511" w:rsidRPr="0087532E" w:rsidRDefault="00ED3511" w:rsidP="00246AC0">
      <w:pPr>
        <w:pStyle w:val="Bullet1GR"/>
      </w:pPr>
      <w:r w:rsidRPr="0087532E">
        <w:t xml:space="preserve">Закон Украины о защите детства (от 26.04.2001 </w:t>
      </w:r>
      <w:r w:rsidR="00246AC0">
        <w:t xml:space="preserve">года </w:t>
      </w:r>
      <w:r w:rsidRPr="0087532E">
        <w:t>№</w:t>
      </w:r>
      <w:r w:rsidR="00696149">
        <w:t xml:space="preserve"> </w:t>
      </w:r>
      <w:r w:rsidRPr="0087532E">
        <w:t>2402-ІІІ), в кот</w:t>
      </w:r>
      <w:r w:rsidRPr="0087532E">
        <w:t>о</w:t>
      </w:r>
      <w:r w:rsidRPr="0087532E">
        <w:t>рый в 2005 году было внесено понятие "наихудшие формы детского тр</w:t>
      </w:r>
      <w:r w:rsidRPr="0087532E">
        <w:t>у</w:t>
      </w:r>
      <w:r w:rsidRPr="0087532E">
        <w:t>да" в соответствии со Статьей 21 Конвенции МОТ № 182 и положении о запрете привлечения д</w:t>
      </w:r>
      <w:r w:rsidRPr="0087532E">
        <w:t>е</w:t>
      </w:r>
      <w:r w:rsidRPr="0087532E">
        <w:t>тей к наихудшим формам детского труда;</w:t>
      </w:r>
    </w:p>
    <w:p w:rsidR="00ED3511" w:rsidRPr="0087532E" w:rsidRDefault="00ED3511" w:rsidP="00246AC0">
      <w:pPr>
        <w:pStyle w:val="Bullet1GR"/>
      </w:pPr>
      <w:r w:rsidRPr="0087532E">
        <w:t>Статья 149 "Торговля людьми либо иная незаконная сделка в отношении человека" Уголовного кодекса Украины Законом Украины от 12 января 2006 года № 3316-IV приведена в соответствие с международными ста</w:t>
      </w:r>
      <w:r w:rsidRPr="0087532E">
        <w:t>н</w:t>
      </w:r>
      <w:r w:rsidRPr="0087532E">
        <w:t>дартами в сфере предупреждения и пресечения торговли людьми</w:t>
      </w:r>
      <w:r w:rsidR="004D208D">
        <w:t>"</w:t>
      </w:r>
      <w:r w:rsidRPr="0087532E">
        <w:t>;</w:t>
      </w:r>
    </w:p>
    <w:p w:rsidR="00ED3511" w:rsidRPr="0087532E" w:rsidRDefault="00ED3511" w:rsidP="00246AC0">
      <w:pPr>
        <w:pStyle w:val="Bullet1GR"/>
      </w:pPr>
      <w:r w:rsidRPr="0087532E">
        <w:t>Государственная программа по борьбе с детской безнадзорностью на 2006</w:t>
      </w:r>
      <w:r w:rsidR="004D208D">
        <w:t>−</w:t>
      </w:r>
      <w:r w:rsidRPr="0087532E">
        <w:t>2010 годы (принята в 2006 году), которая определяет мероприятия, направленные на предоставление социальной поддержки и материальной помощи незащище</w:t>
      </w:r>
      <w:r w:rsidRPr="0087532E">
        <w:t>н</w:t>
      </w:r>
      <w:r w:rsidRPr="0087532E">
        <w:t>ным семьям;</w:t>
      </w:r>
    </w:p>
    <w:p w:rsidR="00ED3511" w:rsidRPr="0087532E" w:rsidRDefault="00ED3511" w:rsidP="00246AC0">
      <w:pPr>
        <w:pStyle w:val="Bullet1GR"/>
      </w:pPr>
      <w:r w:rsidRPr="0087532E">
        <w:t>Государственная программа по борьбе с торговлей людьми на период до 2010 года (принята в 2007 году), которая уделяет отдельное внимание противодейс</w:t>
      </w:r>
      <w:r w:rsidRPr="0087532E">
        <w:t>т</w:t>
      </w:r>
      <w:r w:rsidRPr="0087532E">
        <w:t>вию торговле детьми.</w:t>
      </w:r>
    </w:p>
    <w:p w:rsidR="00ED3511" w:rsidRPr="0087532E" w:rsidRDefault="00ED3511" w:rsidP="0087532E">
      <w:pPr>
        <w:pStyle w:val="SingleTxtGR"/>
      </w:pPr>
      <w:r w:rsidRPr="0087532E">
        <w:t>348.</w:t>
      </w:r>
      <w:r w:rsidRPr="0087532E">
        <w:tab/>
        <w:t>В рамках своей компетенции Министерство по делам семьи, молод</w:t>
      </w:r>
      <w:r w:rsidR="004B190E">
        <w:t>е</w:t>
      </w:r>
      <w:r w:rsidRPr="0087532E">
        <w:t>жи и спорта организовывает выполнение законодательных актов в сфере детства, осуществляет контроль по их реализации и коорд</w:t>
      </w:r>
      <w:r w:rsidRPr="0087532E">
        <w:t>и</w:t>
      </w:r>
      <w:r w:rsidRPr="0087532E">
        <w:t>нирует деятельность органов и служб по делам детей.</w:t>
      </w:r>
    </w:p>
    <w:p w:rsidR="00ED3511" w:rsidRPr="0087532E" w:rsidRDefault="00ED3511" w:rsidP="0087532E">
      <w:pPr>
        <w:pStyle w:val="SingleTxtGR"/>
      </w:pPr>
      <w:r w:rsidRPr="0087532E">
        <w:t>349.</w:t>
      </w:r>
      <w:r w:rsidRPr="0087532E">
        <w:tab/>
        <w:t xml:space="preserve">Защита прав и интересов детей на региональном уровне возложена на службы по делам детей соответствующих государственных администраций и органов местного самоуправления. </w:t>
      </w:r>
    </w:p>
    <w:p w:rsidR="00ED3511" w:rsidRPr="0087532E" w:rsidRDefault="00ED3511" w:rsidP="0087532E">
      <w:pPr>
        <w:pStyle w:val="SingleTxtGR"/>
      </w:pPr>
      <w:r w:rsidRPr="0087532E">
        <w:t>350.</w:t>
      </w:r>
      <w:r w:rsidRPr="0087532E">
        <w:tab/>
        <w:t>В 2010 году службами по делам детей совместно с государственными и</w:t>
      </w:r>
      <w:r w:rsidRPr="0087532E">
        <w:t>н</w:t>
      </w:r>
      <w:r w:rsidRPr="0087532E">
        <w:t>спекторами труда были осуществлены общие проверки по контролю за собл</w:t>
      </w:r>
      <w:r w:rsidRPr="0087532E">
        <w:t>ю</w:t>
      </w:r>
      <w:r w:rsidRPr="0087532E">
        <w:t>дением законодательства по вопросам детского труда. Было проверено 441</w:t>
      </w:r>
      <w:r w:rsidR="004D208D">
        <w:t> </w:t>
      </w:r>
      <w:r w:rsidRPr="0087532E">
        <w:t>предприятие, из них: 108 – сельских хозяйств, 108 – торговли, 74 – сферы услуг, 151 других предприятий. Нарушение законодательства по вопросам де</w:t>
      </w:r>
      <w:r w:rsidRPr="0087532E">
        <w:t>т</w:t>
      </w:r>
      <w:r w:rsidRPr="0087532E">
        <w:t>ского труда было установлено на 251 предприятии, что составляет 57% от кол</w:t>
      </w:r>
      <w:r w:rsidRPr="0087532E">
        <w:t>и</w:t>
      </w:r>
      <w:r w:rsidRPr="0087532E">
        <w:t>чества проверенных. На проверенных предприятиях работало 1</w:t>
      </w:r>
      <w:r w:rsidR="004D208D">
        <w:t> </w:t>
      </w:r>
      <w:r w:rsidRPr="0087532E">
        <w:t>132 детей, из которых в возрасте:</w:t>
      </w:r>
    </w:p>
    <w:p w:rsidR="00ED3511" w:rsidRPr="0087532E" w:rsidRDefault="00ED3511" w:rsidP="004D208D">
      <w:pPr>
        <w:pStyle w:val="Bullet1GR"/>
      </w:pPr>
      <w:r w:rsidRPr="0087532E">
        <w:t>до 14 лет – 28 лиц;</w:t>
      </w:r>
    </w:p>
    <w:p w:rsidR="00ED3511" w:rsidRPr="0087532E" w:rsidRDefault="00ED3511" w:rsidP="004D208D">
      <w:pPr>
        <w:pStyle w:val="Bullet1GR"/>
      </w:pPr>
      <w:r w:rsidRPr="0087532E">
        <w:t xml:space="preserve">от 14 до 15 лет – 134 лиц; </w:t>
      </w:r>
    </w:p>
    <w:p w:rsidR="00ED3511" w:rsidRPr="0087532E" w:rsidRDefault="00ED3511" w:rsidP="004D208D">
      <w:pPr>
        <w:pStyle w:val="Bullet1GR"/>
      </w:pPr>
      <w:r w:rsidRPr="0087532E">
        <w:t xml:space="preserve">от 15 до 16 лет – 144 лиц; </w:t>
      </w:r>
    </w:p>
    <w:p w:rsidR="00ED3511" w:rsidRPr="0087532E" w:rsidRDefault="00ED3511" w:rsidP="004D208D">
      <w:pPr>
        <w:pStyle w:val="Bullet1GR"/>
      </w:pPr>
      <w:r w:rsidRPr="0087532E">
        <w:t>от 16 до 18 лет – 826 лиц.</w:t>
      </w:r>
    </w:p>
    <w:p w:rsidR="00ED3511" w:rsidRPr="0087532E" w:rsidRDefault="00ED3511" w:rsidP="0087532E">
      <w:pPr>
        <w:pStyle w:val="SingleTxtGR"/>
      </w:pPr>
      <w:r w:rsidRPr="0087532E">
        <w:t>351.</w:t>
      </w:r>
      <w:r w:rsidRPr="0087532E">
        <w:tab/>
        <w:t>Следует отметить, что в ходе проверок было выявлено 28 работающих детей в возрасте до 14 лет. Это свидетельствует о нарушении требований статьи 188 Кодекса законов о труде Украины (КЗоТ).</w:t>
      </w:r>
    </w:p>
    <w:p w:rsidR="00ED3511" w:rsidRPr="0087532E" w:rsidRDefault="00ED3511" w:rsidP="0087532E">
      <w:pPr>
        <w:pStyle w:val="SingleTxtGR"/>
      </w:pPr>
      <w:r w:rsidRPr="0087532E">
        <w:t>352.</w:t>
      </w:r>
      <w:r w:rsidRPr="0087532E">
        <w:tab/>
        <w:t>Проверками установлен ряд нарушений законодательства о труде. Наиб</w:t>
      </w:r>
      <w:r w:rsidRPr="0087532E">
        <w:t>о</w:t>
      </w:r>
      <w:r w:rsidRPr="0087532E">
        <w:t>лее распростран</w:t>
      </w:r>
      <w:r w:rsidR="004B190E">
        <w:t>е</w:t>
      </w:r>
      <w:r w:rsidRPr="0087532E">
        <w:t>нными нарушениями являются: нарушения норм продолж</w:t>
      </w:r>
      <w:r w:rsidRPr="0087532E">
        <w:t>и</w:t>
      </w:r>
      <w:r w:rsidRPr="0087532E">
        <w:t>тельности рабочего времени и оплаты труда, принятие на работу без медици</w:t>
      </w:r>
      <w:r w:rsidRPr="0087532E">
        <w:t>н</w:t>
      </w:r>
      <w:r w:rsidRPr="0087532E">
        <w:t>ского осмотра, а также принятие на работу без оформления трудовых отнош</w:t>
      </w:r>
      <w:r w:rsidRPr="0087532E">
        <w:t>е</w:t>
      </w:r>
      <w:r w:rsidRPr="0087532E">
        <w:t>ний.</w:t>
      </w:r>
    </w:p>
    <w:p w:rsidR="00ED3511" w:rsidRPr="0087532E" w:rsidRDefault="00ED3511" w:rsidP="0087532E">
      <w:pPr>
        <w:pStyle w:val="SingleTxtGR"/>
      </w:pPr>
      <w:r w:rsidRPr="0087532E">
        <w:t>353.</w:t>
      </w:r>
      <w:r w:rsidRPr="0087532E">
        <w:tab/>
        <w:t>При осуществлении проверок государственными инспекторами труда и специалистами служб по делам детей оказывалась практическая и методическая помощь администрациям предприятий, родителям и детям. Велась активная разъяснительная работа по применению законодательства о труде, в час</w:t>
      </w:r>
      <w:r w:rsidRPr="0087532E">
        <w:t>т</w:t>
      </w:r>
      <w:r w:rsidRPr="0087532E">
        <w:t>ности, по вопросам, связанным со спецификой труда детей. А также были даны рек</w:t>
      </w:r>
      <w:r w:rsidRPr="0087532E">
        <w:t>о</w:t>
      </w:r>
      <w:r w:rsidRPr="0087532E">
        <w:t>мендации относительно защиты прав детей, в частности детей-сирот и детей, лишенных родительской опеки, предупреждения случаев втягивания их в на</w:t>
      </w:r>
      <w:r w:rsidRPr="0087532E">
        <w:t>и</w:t>
      </w:r>
      <w:r w:rsidRPr="0087532E">
        <w:t>худшие формы труда. В Украине принимаются все необходимые меры по созд</w:t>
      </w:r>
      <w:r w:rsidRPr="0087532E">
        <w:t>а</w:t>
      </w:r>
      <w:r w:rsidRPr="0087532E">
        <w:t>нию комплексной программы и разработке необходимых нормативных док</w:t>
      </w:r>
      <w:r w:rsidRPr="0087532E">
        <w:t>у</w:t>
      </w:r>
      <w:r w:rsidRPr="0087532E">
        <w:t>ментов, регламент</w:t>
      </w:r>
      <w:r w:rsidRPr="0087532E">
        <w:t>и</w:t>
      </w:r>
      <w:r w:rsidRPr="0087532E">
        <w:t xml:space="preserve">рующих труд несовершеннолетних. </w:t>
      </w:r>
    </w:p>
    <w:p w:rsidR="00ED3511" w:rsidRPr="0087532E" w:rsidRDefault="00ED3511" w:rsidP="0087532E">
      <w:pPr>
        <w:pStyle w:val="SingleTxtGR"/>
      </w:pPr>
      <w:r w:rsidRPr="0087532E">
        <w:t>354.</w:t>
      </w:r>
      <w:r w:rsidRPr="0087532E">
        <w:tab/>
        <w:t>Украина приняла во внимание замечания пункта 22 и рекомендации пункта 45 Заключительных замечаний Комитета по экономическим и культу</w:t>
      </w:r>
      <w:r w:rsidRPr="0087532E">
        <w:t>р</w:t>
      </w:r>
      <w:r w:rsidRPr="0087532E">
        <w:t>ным правам к Пятому периодическому докладу Украины об осуществлении Международного пакта об экономических, социальных и культурных правах.</w:t>
      </w:r>
    </w:p>
    <w:p w:rsidR="00ED3511" w:rsidRPr="0087532E" w:rsidRDefault="00ED3511" w:rsidP="0087532E">
      <w:pPr>
        <w:pStyle w:val="SingleTxtGR"/>
      </w:pPr>
      <w:r w:rsidRPr="0087532E">
        <w:t>355.</w:t>
      </w:r>
      <w:r w:rsidRPr="0087532E">
        <w:tab/>
        <w:t>Ежегодно в Государственном бюджете Украины Министерства по делам семьи, молодежи и спорта в статье расходов бюджетной программы 3405020 "Осуществление мероприятий по реализации государственной политики по в</w:t>
      </w:r>
      <w:r w:rsidRPr="0087532E">
        <w:t>о</w:t>
      </w:r>
      <w:r w:rsidRPr="0087532E">
        <w:t>просам детей и мероприятий, направленных на преодоление детской безна</w:t>
      </w:r>
      <w:r w:rsidRPr="0087532E">
        <w:t>д</w:t>
      </w:r>
      <w:r w:rsidRPr="0087532E">
        <w:t>зорности и беспризорности" предусматриваются средства на выполнение Гос</w:t>
      </w:r>
      <w:r w:rsidRPr="0087532E">
        <w:t>у</w:t>
      </w:r>
      <w:r w:rsidRPr="0087532E">
        <w:t>дарственной программы преодоления детской безнадзорности и беспризорн</w:t>
      </w:r>
      <w:r w:rsidRPr="0087532E">
        <w:t>о</w:t>
      </w:r>
      <w:r w:rsidRPr="0087532E">
        <w:t>сти на 2006</w:t>
      </w:r>
      <w:r w:rsidR="004D208D">
        <w:t>−</w:t>
      </w:r>
      <w:r w:rsidRPr="0087532E">
        <w:t xml:space="preserve">2010 годы, утвержденной постановлением Кабинета Министров Украины от 11.05.2006 </w:t>
      </w:r>
      <w:r w:rsidR="004D208D">
        <w:t xml:space="preserve">года </w:t>
      </w:r>
      <w:r w:rsidRPr="0087532E">
        <w:t>№ 623. В 2010 году эти средства были предусмо</w:t>
      </w:r>
      <w:r w:rsidRPr="0087532E">
        <w:t>т</w:t>
      </w:r>
      <w:r w:rsidRPr="0087532E">
        <w:t>рены с увеличением по сравнению с прошлым годом на 22% в сумме 1,8 млн. гривен.</w:t>
      </w:r>
    </w:p>
    <w:p w:rsidR="00ED3511" w:rsidRPr="0087532E" w:rsidRDefault="00ED3511" w:rsidP="0087532E">
      <w:pPr>
        <w:pStyle w:val="SingleTxtGR"/>
      </w:pPr>
      <w:r w:rsidRPr="0087532E">
        <w:t>356.</w:t>
      </w:r>
      <w:r w:rsidRPr="0087532E">
        <w:tab/>
        <w:t>В 2010 году местными бюджетами на соответствующие мероприятия с</w:t>
      </w:r>
      <w:r w:rsidRPr="0087532E">
        <w:t>о</w:t>
      </w:r>
      <w:r w:rsidRPr="0087532E">
        <w:t>циальной защиты детей было запланировано 12,3 млн. гривен.</w:t>
      </w:r>
    </w:p>
    <w:p w:rsidR="00ED3511" w:rsidRPr="0087532E" w:rsidRDefault="00ED3511" w:rsidP="0087532E">
      <w:pPr>
        <w:pStyle w:val="SingleTxtGR"/>
      </w:pPr>
      <w:r w:rsidRPr="0087532E">
        <w:t>357.</w:t>
      </w:r>
      <w:r w:rsidRPr="0087532E">
        <w:tab/>
        <w:t>Кроме того, за счет межбюджетных трансфертов между государственным бюджетом и бюджетами административно-территориальных единиц осущест</w:t>
      </w:r>
      <w:r w:rsidRPr="0087532E">
        <w:t>в</w:t>
      </w:r>
      <w:r w:rsidRPr="0087532E">
        <w:t>ляются расходы на содержание приютов для детей. На 2010 год объем таких расходов предусматривался в сумме 129 млн. грн., что на 18,3% больше соо</w:t>
      </w:r>
      <w:r w:rsidRPr="0087532E">
        <w:t>т</w:t>
      </w:r>
      <w:r w:rsidRPr="0087532E">
        <w:t>ветствующих показателей 2009 года.</w:t>
      </w:r>
    </w:p>
    <w:p w:rsidR="00ED3511" w:rsidRPr="0087532E" w:rsidRDefault="00ED3511" w:rsidP="0087532E">
      <w:pPr>
        <w:pStyle w:val="SingleTxtGR"/>
      </w:pPr>
      <w:r w:rsidRPr="0087532E">
        <w:t>358.</w:t>
      </w:r>
      <w:r w:rsidRPr="0087532E">
        <w:tab/>
        <w:t>За счет средств местных бюджетов обеспечивается деятельность 32 це</w:t>
      </w:r>
      <w:r w:rsidRPr="0087532E">
        <w:t>н</w:t>
      </w:r>
      <w:r w:rsidRPr="0087532E">
        <w:t>тров социально-психологической реабилитации детей и 22-х социальных о</w:t>
      </w:r>
      <w:r w:rsidRPr="0087532E">
        <w:t>б</w:t>
      </w:r>
      <w:r w:rsidRPr="0087532E">
        <w:t>щежитий для детей-сирот и детей, лише</w:t>
      </w:r>
      <w:r w:rsidRPr="0087532E">
        <w:t>н</w:t>
      </w:r>
      <w:r w:rsidRPr="0087532E">
        <w:t>ных родительской опеки. На эти цели в 2010 году местными органами власти было выделено 27,9 млн. грн. и 8,93</w:t>
      </w:r>
      <w:r w:rsidR="004D208D">
        <w:t> </w:t>
      </w:r>
      <w:r w:rsidRPr="0087532E">
        <w:t>млн. грн. соответственно.</w:t>
      </w:r>
    </w:p>
    <w:p w:rsidR="00ED3511" w:rsidRPr="0087532E" w:rsidRDefault="00ED3511" w:rsidP="0087532E">
      <w:pPr>
        <w:pStyle w:val="SingleTxtGR"/>
      </w:pPr>
      <w:r w:rsidRPr="0087532E">
        <w:t>359.</w:t>
      </w:r>
      <w:r w:rsidRPr="0087532E">
        <w:tab/>
        <w:t>Кроме того, в Государственном бюджете Украины на 2010 год была пр</w:t>
      </w:r>
      <w:r w:rsidRPr="0087532E">
        <w:t>е</w:t>
      </w:r>
      <w:r w:rsidRPr="0087532E">
        <w:t>дусмотрена субвенция на завершение ремонтных работ в 14 заведениях, кот</w:t>
      </w:r>
      <w:r w:rsidRPr="0087532E">
        <w:t>о</w:t>
      </w:r>
      <w:r w:rsidRPr="0087532E">
        <w:t>рые оказывают социальные услуги детям и молодежи, создание которых было начато в 2007, в том числе и 5-ти социальных общежитий.</w:t>
      </w:r>
    </w:p>
    <w:p w:rsidR="00ED3511" w:rsidRPr="0087532E" w:rsidRDefault="00ED3511" w:rsidP="0087532E">
      <w:pPr>
        <w:pStyle w:val="SingleTxtGR"/>
      </w:pPr>
      <w:r w:rsidRPr="0087532E">
        <w:t>360.</w:t>
      </w:r>
      <w:r w:rsidRPr="0087532E">
        <w:tab/>
        <w:t>С целью предупреждения детской безнадзорности и беспризорности, предотвращения правонарушений среди детей, проведения соответствующих мероприятий по выявлению и устройству детей, оказавшихся в сложных жи</w:t>
      </w:r>
      <w:r w:rsidRPr="0087532E">
        <w:t>з</w:t>
      </w:r>
      <w:r w:rsidRPr="0087532E">
        <w:t>ненных обстоятельствах, в учреждения социальной защиты и предоставления им социальной, правовой и медицинской помощи, службами по делам детей при взаимодействии с подразделениями криминальной милиции по делам детей в 2010 году было проведено 31</w:t>
      </w:r>
      <w:r w:rsidR="004D208D">
        <w:t> </w:t>
      </w:r>
      <w:r w:rsidRPr="0087532E">
        <w:t>763 профила</w:t>
      </w:r>
      <w:r w:rsidRPr="0087532E">
        <w:t>к</w:t>
      </w:r>
      <w:r w:rsidRPr="0087532E">
        <w:t xml:space="preserve">тических рейда, во время которых выявлено 19636 детей (в 2009 году </w:t>
      </w:r>
      <w:r w:rsidR="004D208D">
        <w:t>−</w:t>
      </w:r>
      <w:r w:rsidRPr="0087532E">
        <w:t xml:space="preserve"> проведено 32</w:t>
      </w:r>
      <w:r w:rsidR="004D208D">
        <w:t> </w:t>
      </w:r>
      <w:r w:rsidRPr="0087532E">
        <w:t>505 профилактических ре</w:t>
      </w:r>
      <w:r w:rsidRPr="0087532E">
        <w:t>й</w:t>
      </w:r>
      <w:r w:rsidRPr="0087532E">
        <w:t>дов, в результате которых были выявлены 22</w:t>
      </w:r>
      <w:r w:rsidR="004D208D">
        <w:t> </w:t>
      </w:r>
      <w:r w:rsidRPr="0087532E">
        <w:t xml:space="preserve">781 ребенок). </w:t>
      </w:r>
    </w:p>
    <w:p w:rsidR="00ED3511" w:rsidRPr="0087532E" w:rsidRDefault="00ED3511" w:rsidP="0087532E">
      <w:pPr>
        <w:pStyle w:val="SingleTxtGR"/>
      </w:pPr>
      <w:r w:rsidRPr="0087532E">
        <w:t>361.</w:t>
      </w:r>
      <w:r w:rsidRPr="0087532E">
        <w:tab/>
        <w:t>На протяжении последних лет сохраняется тенденция уменьшения кол</w:t>
      </w:r>
      <w:r w:rsidRPr="0087532E">
        <w:t>и</w:t>
      </w:r>
      <w:r w:rsidRPr="0087532E">
        <w:t>чества беспризорных и безнадзорных детей из 11,2 тыс. в 2005 году до 4,8 тыс. детей в 2009 году.</w:t>
      </w:r>
    </w:p>
    <w:p w:rsidR="00ED3511" w:rsidRPr="0087532E" w:rsidRDefault="00ED3511" w:rsidP="0087532E">
      <w:pPr>
        <w:pStyle w:val="SingleTxtGR"/>
      </w:pPr>
      <w:r w:rsidRPr="0087532E">
        <w:t>362.</w:t>
      </w:r>
      <w:r w:rsidRPr="0087532E">
        <w:tab/>
        <w:t>Относительный показатель количества детей, находящихся вне семейного окружения, выявленных во время проведения профилактических рейдов, к о</w:t>
      </w:r>
      <w:r w:rsidRPr="0087532E">
        <w:t>б</w:t>
      </w:r>
      <w:r w:rsidRPr="0087532E">
        <w:t>щему количеству детского населения в Украине в 2010 году составил 0,15% против 0,19% в 2009 году, что свидетельствует о сохранении тенденции умен</w:t>
      </w:r>
      <w:r w:rsidRPr="0087532E">
        <w:t>ь</w:t>
      </w:r>
      <w:r w:rsidRPr="0087532E">
        <w:t>шения численности беспризорных и безнадзорных детей в государстве.</w:t>
      </w:r>
    </w:p>
    <w:p w:rsidR="00ED3511" w:rsidRPr="0087532E" w:rsidRDefault="00ED3511" w:rsidP="0087532E">
      <w:pPr>
        <w:pStyle w:val="SingleTxtGR"/>
      </w:pPr>
      <w:r w:rsidRPr="0087532E">
        <w:t>363.</w:t>
      </w:r>
      <w:r w:rsidRPr="0087532E">
        <w:tab/>
        <w:t>Логическим продолжением процесса уменьшения количества беспризо</w:t>
      </w:r>
      <w:r w:rsidRPr="0087532E">
        <w:t>р</w:t>
      </w:r>
      <w:r w:rsidRPr="0087532E">
        <w:t>ных и безнадзорных детей является уменьшение количества детей в учрежд</w:t>
      </w:r>
      <w:r w:rsidRPr="0087532E">
        <w:t>е</w:t>
      </w:r>
      <w:r w:rsidRPr="0087532E">
        <w:t>ниях социальной защиты для детей с 23,7 тыс. в 2005 году до 15,3 тыс. в 2010</w:t>
      </w:r>
      <w:r w:rsidR="00496D9D">
        <w:t> </w:t>
      </w:r>
      <w:r w:rsidRPr="0087532E">
        <w:t xml:space="preserve">году. </w:t>
      </w:r>
    </w:p>
    <w:p w:rsidR="00ED3511" w:rsidRPr="0087532E" w:rsidRDefault="00ED3511" w:rsidP="0087532E">
      <w:pPr>
        <w:pStyle w:val="SingleTxtGR"/>
      </w:pPr>
      <w:r w:rsidRPr="0087532E">
        <w:t>364.</w:t>
      </w:r>
      <w:r w:rsidRPr="0087532E">
        <w:tab/>
        <w:t>Следует констатировать, что приюты для детей свое задание выполнили и нуждаются в реорганизации в более прогрессивную форму – центры социал</w:t>
      </w:r>
      <w:r w:rsidRPr="0087532E">
        <w:t>ь</w:t>
      </w:r>
      <w:r w:rsidRPr="0087532E">
        <w:t>но-психологической реабилитации детей, которые оказывают комплексную п</w:t>
      </w:r>
      <w:r w:rsidRPr="0087532E">
        <w:t>о</w:t>
      </w:r>
      <w:r w:rsidRPr="0087532E">
        <w:t xml:space="preserve">мощь детям. </w:t>
      </w:r>
    </w:p>
    <w:p w:rsidR="00ED3511" w:rsidRPr="0087532E" w:rsidRDefault="00ED3511" w:rsidP="0087532E">
      <w:pPr>
        <w:pStyle w:val="SingleTxtGR"/>
      </w:pPr>
      <w:r w:rsidRPr="0087532E">
        <w:t>365.</w:t>
      </w:r>
      <w:r w:rsidRPr="0087532E">
        <w:tab/>
        <w:t>С целью совершенствования работы приютов для детей по оказанию комплексной помощи детям, их реабилитации и социализации, возвращению в семью или определению в семейные формы воспитания в регионах Украины запланирована, начиная с 2011 года, реорганизация приютов для детей в це</w:t>
      </w:r>
      <w:r w:rsidRPr="0087532E">
        <w:t>н</w:t>
      </w:r>
      <w:r w:rsidRPr="0087532E">
        <w:t xml:space="preserve">тры социально-психологической реабилитации детей. </w:t>
      </w:r>
    </w:p>
    <w:p w:rsidR="00ED3511" w:rsidRPr="0087532E" w:rsidRDefault="00ED3511" w:rsidP="0087532E">
      <w:pPr>
        <w:pStyle w:val="SingleTxtGR"/>
      </w:pPr>
      <w:r w:rsidRPr="0087532E">
        <w:t>366.</w:t>
      </w:r>
      <w:r w:rsidRPr="0087532E">
        <w:tab/>
        <w:t>На выполнение указов Президента Украины в сфере защиты прав ребе</w:t>
      </w:r>
      <w:r w:rsidRPr="0087532E">
        <w:t>н</w:t>
      </w:r>
      <w:r w:rsidRPr="0087532E">
        <w:t>ка, направленных на акт</w:t>
      </w:r>
      <w:r w:rsidRPr="0087532E">
        <w:t>и</w:t>
      </w:r>
      <w:r w:rsidRPr="0087532E">
        <w:t>визацию и развитие приемных семей и детских домов семейного типа, во всех регионах Украины, начиная с 2006 года, наблюдается стабильное увеличение количества детей в этих формах семейного устройс</w:t>
      </w:r>
      <w:r w:rsidRPr="0087532E">
        <w:t>т</w:t>
      </w:r>
      <w:r w:rsidRPr="0087532E">
        <w:t>ва.</w:t>
      </w:r>
    </w:p>
    <w:p w:rsidR="00ED3511" w:rsidRPr="0087532E" w:rsidRDefault="00ED3511" w:rsidP="0087532E">
      <w:pPr>
        <w:pStyle w:val="SingleTxtGR"/>
      </w:pPr>
      <w:r w:rsidRPr="0087532E">
        <w:t>367.</w:t>
      </w:r>
      <w:r w:rsidRPr="0087532E">
        <w:tab/>
        <w:t>По состоянию на конец 2010 года в приемных семьях и детских домах семейного типа воспитывается 9</w:t>
      </w:r>
      <w:r w:rsidR="00496D9D">
        <w:t> </w:t>
      </w:r>
      <w:r w:rsidRPr="0087532E">
        <w:t>024 детей-сирот и детей, лишенных родител</w:t>
      </w:r>
      <w:r w:rsidRPr="0087532E">
        <w:t>ь</w:t>
      </w:r>
      <w:r w:rsidRPr="0087532E">
        <w:t>ской опеки, что более чем в шесть раз больше в сравнении с 2005 годом (1</w:t>
      </w:r>
      <w:r w:rsidR="00496D9D">
        <w:t> </w:t>
      </w:r>
      <w:r w:rsidRPr="0087532E">
        <w:t>313</w:t>
      </w:r>
      <w:r w:rsidR="00496D9D">
        <w:t> </w:t>
      </w:r>
      <w:r w:rsidRPr="0087532E">
        <w:t>детей).</w:t>
      </w:r>
    </w:p>
    <w:p w:rsidR="00ED3511" w:rsidRPr="0087532E" w:rsidRDefault="00ED3511" w:rsidP="0087532E">
      <w:pPr>
        <w:pStyle w:val="SingleTxtGR"/>
      </w:pPr>
      <w:r w:rsidRPr="0087532E">
        <w:t>368.</w:t>
      </w:r>
      <w:r w:rsidRPr="0087532E">
        <w:tab/>
        <w:t>Динамика развития создания детских домов семейного типа и приемных семей и устройство в них детей-сирот и детей, лишенных родительской опеки, такая:</w:t>
      </w:r>
    </w:p>
    <w:tbl>
      <w:tblPr>
        <w:tblStyle w:val="TabNum"/>
        <w:tblW w:w="7370" w:type="dxa"/>
        <w:tblInd w:w="1134" w:type="dxa"/>
        <w:tblLook w:val="01E0" w:firstRow="1" w:lastRow="1" w:firstColumn="1" w:lastColumn="1" w:noHBand="0" w:noVBand="0"/>
      </w:tblPr>
      <w:tblGrid>
        <w:gridCol w:w="1298"/>
        <w:gridCol w:w="1176"/>
        <w:gridCol w:w="848"/>
        <w:gridCol w:w="1176"/>
        <w:gridCol w:w="848"/>
        <w:gridCol w:w="1176"/>
        <w:gridCol w:w="848"/>
      </w:tblGrid>
      <w:tr w:rsidR="00ED3511" w:rsidRPr="00496D9D" w:rsidTr="0050246D">
        <w:trPr>
          <w:trHeight w:val="240"/>
          <w:tblHeader/>
        </w:trPr>
        <w:tc>
          <w:tcPr>
            <w:cnfStyle w:val="001000000000" w:firstRow="0" w:lastRow="0" w:firstColumn="1" w:lastColumn="0" w:oddVBand="0" w:evenVBand="0" w:oddHBand="0" w:evenHBand="0" w:firstRowFirstColumn="0" w:firstRowLastColumn="0" w:lastRowFirstColumn="0" w:lastRowLastColumn="0"/>
            <w:tcW w:w="1298" w:type="dxa"/>
            <w:tcBorders>
              <w:bottom w:val="single" w:sz="12" w:space="0" w:color="auto"/>
            </w:tcBorders>
            <w:shd w:val="clear" w:color="auto" w:fill="auto"/>
          </w:tcPr>
          <w:p w:rsidR="00ED3511" w:rsidRPr="00496D9D" w:rsidRDefault="00ED3511" w:rsidP="00496D9D">
            <w:pPr>
              <w:spacing w:before="80" w:after="80" w:line="200" w:lineRule="exact"/>
              <w:rPr>
                <w:i/>
                <w:sz w:val="16"/>
              </w:rPr>
            </w:pPr>
            <w:r w:rsidRPr="00496D9D">
              <w:rPr>
                <w:i/>
                <w:sz w:val="16"/>
              </w:rPr>
              <w:t>Год</w:t>
            </w:r>
          </w:p>
        </w:tc>
        <w:tc>
          <w:tcPr>
            <w:tcW w:w="2024" w:type="dxa"/>
            <w:gridSpan w:val="2"/>
            <w:tcBorders>
              <w:top w:val="single" w:sz="4" w:space="0" w:color="auto"/>
              <w:bottom w:val="single" w:sz="12" w:space="0" w:color="auto"/>
            </w:tcBorders>
            <w:shd w:val="clear" w:color="auto" w:fill="auto"/>
          </w:tcPr>
          <w:p w:rsidR="00ED3511" w:rsidRPr="00496D9D" w:rsidRDefault="00ED3511" w:rsidP="00496D9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6D9D">
              <w:rPr>
                <w:i/>
                <w:sz w:val="16"/>
              </w:rPr>
              <w:t>Детские дома семейн</w:t>
            </w:r>
            <w:r w:rsidRPr="00496D9D">
              <w:rPr>
                <w:i/>
                <w:sz w:val="16"/>
              </w:rPr>
              <w:t>о</w:t>
            </w:r>
            <w:r w:rsidRPr="00496D9D">
              <w:rPr>
                <w:i/>
                <w:sz w:val="16"/>
              </w:rPr>
              <w:t>го типа</w:t>
            </w:r>
          </w:p>
        </w:tc>
        <w:tc>
          <w:tcPr>
            <w:tcW w:w="2024" w:type="dxa"/>
            <w:gridSpan w:val="2"/>
            <w:tcBorders>
              <w:top w:val="single" w:sz="4" w:space="0" w:color="auto"/>
              <w:bottom w:val="single" w:sz="12" w:space="0" w:color="auto"/>
            </w:tcBorders>
            <w:shd w:val="clear" w:color="auto" w:fill="auto"/>
          </w:tcPr>
          <w:p w:rsidR="00ED3511" w:rsidRPr="00496D9D" w:rsidRDefault="00ED3511" w:rsidP="00496D9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6D9D">
              <w:rPr>
                <w:i/>
                <w:sz w:val="16"/>
              </w:rPr>
              <w:t>Приемные семьи</w:t>
            </w:r>
          </w:p>
        </w:tc>
        <w:tc>
          <w:tcPr>
            <w:tcW w:w="2024" w:type="dxa"/>
            <w:gridSpan w:val="2"/>
            <w:tcBorders>
              <w:top w:val="single" w:sz="4" w:space="0" w:color="auto"/>
              <w:bottom w:val="single" w:sz="12" w:space="0" w:color="auto"/>
            </w:tcBorders>
            <w:shd w:val="clear" w:color="auto" w:fill="auto"/>
          </w:tcPr>
          <w:p w:rsidR="00ED3511" w:rsidRPr="00496D9D" w:rsidRDefault="00ED3511" w:rsidP="00496D9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96D9D">
              <w:rPr>
                <w:i/>
                <w:sz w:val="16"/>
              </w:rPr>
              <w:t>Всего функционирует семей, устроено д</w:t>
            </w:r>
            <w:r w:rsidRPr="00496D9D">
              <w:rPr>
                <w:i/>
                <w:sz w:val="16"/>
              </w:rPr>
              <w:t>е</w:t>
            </w:r>
            <w:r w:rsidRPr="00496D9D">
              <w:rPr>
                <w:i/>
                <w:sz w:val="16"/>
              </w:rPr>
              <w:t>тей</w:t>
            </w:r>
          </w:p>
        </w:tc>
      </w:tr>
      <w:tr w:rsidR="00ED3511" w:rsidRPr="00496D9D" w:rsidTr="0050246D">
        <w:trPr>
          <w:trHeight w:val="240"/>
        </w:trPr>
        <w:tc>
          <w:tcPr>
            <w:cnfStyle w:val="001000000000" w:firstRow="0" w:lastRow="0" w:firstColumn="1" w:lastColumn="0" w:oddVBand="0" w:evenVBand="0" w:oddHBand="0" w:evenHBand="0" w:firstRowFirstColumn="0" w:firstRowLastColumn="0" w:lastRowFirstColumn="0" w:lastRowLastColumn="0"/>
            <w:tcW w:w="1298" w:type="dxa"/>
            <w:tcBorders>
              <w:top w:val="single" w:sz="12" w:space="0" w:color="auto"/>
            </w:tcBorders>
          </w:tcPr>
          <w:p w:rsidR="00ED3511" w:rsidRPr="00496D9D" w:rsidRDefault="00ED3511" w:rsidP="00496D9D">
            <w:pPr>
              <w:spacing w:line="220" w:lineRule="atLeast"/>
            </w:pPr>
          </w:p>
        </w:tc>
        <w:tc>
          <w:tcPr>
            <w:tcW w:w="1176" w:type="dxa"/>
            <w:tcBorders>
              <w:top w:val="single" w:sz="12" w:space="0" w:color="auto"/>
            </w:tcBorders>
          </w:tcPr>
          <w:p w:rsidR="00ED3511" w:rsidRPr="00496D9D" w:rsidRDefault="00ED3511" w:rsidP="00496D9D">
            <w:pPr>
              <w:spacing w:line="220" w:lineRule="atLeast"/>
              <w:cnfStyle w:val="000000000000" w:firstRow="0" w:lastRow="0" w:firstColumn="0" w:lastColumn="0" w:oddVBand="0" w:evenVBand="0" w:oddHBand="0" w:evenHBand="0" w:firstRowFirstColumn="0" w:firstRowLastColumn="0" w:lastRowFirstColumn="0" w:lastRowLastColumn="0"/>
            </w:pPr>
            <w:r w:rsidRPr="00496D9D">
              <w:t>количество</w:t>
            </w:r>
          </w:p>
        </w:tc>
        <w:tc>
          <w:tcPr>
            <w:tcW w:w="848" w:type="dxa"/>
            <w:tcBorders>
              <w:top w:val="single" w:sz="12" w:space="0" w:color="auto"/>
            </w:tcBorders>
          </w:tcPr>
          <w:p w:rsidR="00ED3511" w:rsidRPr="00496D9D" w:rsidRDefault="00ED3511" w:rsidP="00496D9D">
            <w:pPr>
              <w:spacing w:line="220" w:lineRule="atLeast"/>
              <w:cnfStyle w:val="000000000000" w:firstRow="0" w:lastRow="0" w:firstColumn="0" w:lastColumn="0" w:oddVBand="0" w:evenVBand="0" w:oddHBand="0" w:evenHBand="0" w:firstRowFirstColumn="0" w:firstRowLastColumn="0" w:lastRowFirstColumn="0" w:lastRowLastColumn="0"/>
            </w:pPr>
            <w:r w:rsidRPr="00496D9D">
              <w:t>в них детей</w:t>
            </w:r>
          </w:p>
        </w:tc>
        <w:tc>
          <w:tcPr>
            <w:tcW w:w="1176" w:type="dxa"/>
            <w:tcBorders>
              <w:top w:val="single" w:sz="12" w:space="0" w:color="auto"/>
            </w:tcBorders>
          </w:tcPr>
          <w:p w:rsidR="00ED3511" w:rsidRPr="00496D9D" w:rsidRDefault="00ED3511" w:rsidP="00496D9D">
            <w:pPr>
              <w:spacing w:line="220" w:lineRule="atLeast"/>
              <w:cnfStyle w:val="000000000000" w:firstRow="0" w:lastRow="0" w:firstColumn="0" w:lastColumn="0" w:oddVBand="0" w:evenVBand="0" w:oddHBand="0" w:evenHBand="0" w:firstRowFirstColumn="0" w:firstRowLastColumn="0" w:lastRowFirstColumn="0" w:lastRowLastColumn="0"/>
            </w:pPr>
            <w:r w:rsidRPr="00496D9D">
              <w:t>количество</w:t>
            </w:r>
          </w:p>
        </w:tc>
        <w:tc>
          <w:tcPr>
            <w:tcW w:w="848" w:type="dxa"/>
            <w:tcBorders>
              <w:top w:val="single" w:sz="12" w:space="0" w:color="auto"/>
            </w:tcBorders>
          </w:tcPr>
          <w:p w:rsidR="00ED3511" w:rsidRPr="00496D9D" w:rsidRDefault="00ED3511" w:rsidP="00496D9D">
            <w:pPr>
              <w:spacing w:line="220" w:lineRule="atLeast"/>
              <w:cnfStyle w:val="000000000000" w:firstRow="0" w:lastRow="0" w:firstColumn="0" w:lastColumn="0" w:oddVBand="0" w:evenVBand="0" w:oddHBand="0" w:evenHBand="0" w:firstRowFirstColumn="0" w:firstRowLastColumn="0" w:lastRowFirstColumn="0" w:lastRowLastColumn="0"/>
            </w:pPr>
            <w:r w:rsidRPr="00496D9D">
              <w:t>в них детей</w:t>
            </w:r>
          </w:p>
        </w:tc>
        <w:tc>
          <w:tcPr>
            <w:tcW w:w="1176" w:type="dxa"/>
            <w:tcBorders>
              <w:top w:val="single" w:sz="12" w:space="0" w:color="auto"/>
            </w:tcBorders>
          </w:tcPr>
          <w:p w:rsidR="00ED3511" w:rsidRPr="00496D9D" w:rsidRDefault="00ED3511" w:rsidP="00496D9D">
            <w:pPr>
              <w:spacing w:line="220" w:lineRule="atLeast"/>
              <w:cnfStyle w:val="000000000000" w:firstRow="0" w:lastRow="0" w:firstColumn="0" w:lastColumn="0" w:oddVBand="0" w:evenVBand="0" w:oddHBand="0" w:evenHBand="0" w:firstRowFirstColumn="0" w:firstRowLastColumn="0" w:lastRowFirstColumn="0" w:lastRowLastColumn="0"/>
            </w:pPr>
            <w:r w:rsidRPr="00496D9D">
              <w:t>количество</w:t>
            </w:r>
          </w:p>
        </w:tc>
        <w:tc>
          <w:tcPr>
            <w:tcW w:w="848" w:type="dxa"/>
            <w:tcBorders>
              <w:top w:val="single" w:sz="12" w:space="0" w:color="auto"/>
            </w:tcBorders>
          </w:tcPr>
          <w:p w:rsidR="00ED3511" w:rsidRPr="00496D9D" w:rsidRDefault="00ED3511" w:rsidP="00496D9D">
            <w:pPr>
              <w:spacing w:line="220" w:lineRule="atLeast"/>
              <w:cnfStyle w:val="000000000000" w:firstRow="0" w:lastRow="0" w:firstColumn="0" w:lastColumn="0" w:oddVBand="0" w:evenVBand="0" w:oddHBand="0" w:evenHBand="0" w:firstRowFirstColumn="0" w:firstRowLastColumn="0" w:lastRowFirstColumn="0" w:lastRowLastColumn="0"/>
            </w:pPr>
            <w:r w:rsidRPr="00496D9D">
              <w:t>в них детей</w:t>
            </w:r>
          </w:p>
        </w:tc>
      </w:tr>
      <w:tr w:rsidR="00ED3511" w:rsidRPr="00496D9D" w:rsidTr="00496D9D">
        <w:trPr>
          <w:trHeight w:val="240"/>
        </w:trPr>
        <w:tc>
          <w:tcPr>
            <w:cnfStyle w:val="001000000000" w:firstRow="0" w:lastRow="0" w:firstColumn="1" w:lastColumn="0" w:oddVBand="0" w:evenVBand="0" w:oddHBand="0" w:evenHBand="0" w:firstRowFirstColumn="0" w:firstRowLastColumn="0" w:lastRowFirstColumn="0" w:lastRowLastColumn="0"/>
            <w:tcW w:w="1298" w:type="dxa"/>
          </w:tcPr>
          <w:p w:rsidR="00ED3511" w:rsidRPr="00496D9D" w:rsidRDefault="00ED3511" w:rsidP="00496D9D">
            <w:r w:rsidRPr="00496D9D">
              <w:t>2006</w:t>
            </w:r>
          </w:p>
        </w:tc>
        <w:tc>
          <w:tcPr>
            <w:tcW w:w="1176"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234</w:t>
            </w:r>
          </w:p>
        </w:tc>
        <w:tc>
          <w:tcPr>
            <w:tcW w:w="848"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1462</w:t>
            </w:r>
          </w:p>
        </w:tc>
        <w:tc>
          <w:tcPr>
            <w:tcW w:w="1176"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744</w:t>
            </w:r>
          </w:p>
        </w:tc>
        <w:tc>
          <w:tcPr>
            <w:tcW w:w="848"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1152</w:t>
            </w:r>
          </w:p>
        </w:tc>
        <w:tc>
          <w:tcPr>
            <w:tcW w:w="1176"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978</w:t>
            </w:r>
          </w:p>
        </w:tc>
        <w:tc>
          <w:tcPr>
            <w:tcW w:w="848"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2614</w:t>
            </w:r>
          </w:p>
        </w:tc>
      </w:tr>
      <w:tr w:rsidR="00ED3511" w:rsidRPr="00496D9D" w:rsidTr="00496D9D">
        <w:trPr>
          <w:trHeight w:val="240"/>
        </w:trPr>
        <w:tc>
          <w:tcPr>
            <w:cnfStyle w:val="001000000000" w:firstRow="0" w:lastRow="0" w:firstColumn="1" w:lastColumn="0" w:oddVBand="0" w:evenVBand="0" w:oddHBand="0" w:evenHBand="0" w:firstRowFirstColumn="0" w:firstRowLastColumn="0" w:lastRowFirstColumn="0" w:lastRowLastColumn="0"/>
            <w:tcW w:w="1298" w:type="dxa"/>
          </w:tcPr>
          <w:p w:rsidR="00ED3511" w:rsidRPr="00496D9D" w:rsidRDefault="00ED3511" w:rsidP="00496D9D">
            <w:r w:rsidRPr="00496D9D">
              <w:t>2007</w:t>
            </w:r>
          </w:p>
        </w:tc>
        <w:tc>
          <w:tcPr>
            <w:tcW w:w="1176"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300</w:t>
            </w:r>
          </w:p>
        </w:tc>
        <w:tc>
          <w:tcPr>
            <w:tcW w:w="848"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1960</w:t>
            </w:r>
          </w:p>
        </w:tc>
        <w:tc>
          <w:tcPr>
            <w:tcW w:w="1176"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1617</w:t>
            </w:r>
          </w:p>
        </w:tc>
        <w:tc>
          <w:tcPr>
            <w:tcW w:w="848"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2561</w:t>
            </w:r>
          </w:p>
        </w:tc>
        <w:tc>
          <w:tcPr>
            <w:tcW w:w="1176"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1917</w:t>
            </w:r>
          </w:p>
        </w:tc>
        <w:tc>
          <w:tcPr>
            <w:tcW w:w="848"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4521</w:t>
            </w:r>
          </w:p>
        </w:tc>
      </w:tr>
      <w:tr w:rsidR="00ED3511" w:rsidRPr="00496D9D" w:rsidTr="00496D9D">
        <w:trPr>
          <w:trHeight w:val="240"/>
        </w:trPr>
        <w:tc>
          <w:tcPr>
            <w:cnfStyle w:val="001000000000" w:firstRow="0" w:lastRow="0" w:firstColumn="1" w:lastColumn="0" w:oddVBand="0" w:evenVBand="0" w:oddHBand="0" w:evenHBand="0" w:firstRowFirstColumn="0" w:firstRowLastColumn="0" w:lastRowFirstColumn="0" w:lastRowLastColumn="0"/>
            <w:tcW w:w="1298" w:type="dxa"/>
          </w:tcPr>
          <w:p w:rsidR="00ED3511" w:rsidRPr="00496D9D" w:rsidRDefault="00ED3511" w:rsidP="00496D9D">
            <w:r w:rsidRPr="00496D9D">
              <w:t>2008</w:t>
            </w:r>
          </w:p>
        </w:tc>
        <w:tc>
          <w:tcPr>
            <w:tcW w:w="1176"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400</w:t>
            </w:r>
          </w:p>
        </w:tc>
        <w:tc>
          <w:tcPr>
            <w:tcW w:w="848"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2605</w:t>
            </w:r>
          </w:p>
        </w:tc>
        <w:tc>
          <w:tcPr>
            <w:tcW w:w="1176"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2461</w:t>
            </w:r>
          </w:p>
        </w:tc>
        <w:tc>
          <w:tcPr>
            <w:tcW w:w="848"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4050</w:t>
            </w:r>
          </w:p>
        </w:tc>
        <w:tc>
          <w:tcPr>
            <w:tcW w:w="1176"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2861</w:t>
            </w:r>
          </w:p>
        </w:tc>
        <w:tc>
          <w:tcPr>
            <w:tcW w:w="848" w:type="dxa"/>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6655</w:t>
            </w:r>
          </w:p>
        </w:tc>
      </w:tr>
      <w:tr w:rsidR="00ED3511" w:rsidRPr="00496D9D" w:rsidTr="0050246D">
        <w:trPr>
          <w:trHeight w:val="240"/>
        </w:trPr>
        <w:tc>
          <w:tcPr>
            <w:cnfStyle w:val="001000000000" w:firstRow="0" w:lastRow="0" w:firstColumn="1" w:lastColumn="0" w:oddVBand="0" w:evenVBand="0" w:oddHBand="0" w:evenHBand="0" w:firstRowFirstColumn="0" w:firstRowLastColumn="0" w:lastRowFirstColumn="0" w:lastRowLastColumn="0"/>
            <w:tcW w:w="1298" w:type="dxa"/>
          </w:tcPr>
          <w:p w:rsidR="00ED3511" w:rsidRPr="00496D9D" w:rsidRDefault="00ED3511" w:rsidP="00496D9D">
            <w:r w:rsidRPr="00496D9D">
              <w:t>2009</w:t>
            </w:r>
          </w:p>
        </w:tc>
        <w:tc>
          <w:tcPr>
            <w:tcW w:w="1176" w:type="dxa"/>
            <w:tcBorders>
              <w:bottom w:val="nil"/>
            </w:tcBorders>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484</w:t>
            </w:r>
          </w:p>
        </w:tc>
        <w:tc>
          <w:tcPr>
            <w:tcW w:w="848" w:type="dxa"/>
            <w:tcBorders>
              <w:bottom w:val="nil"/>
            </w:tcBorders>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3185</w:t>
            </w:r>
          </w:p>
        </w:tc>
        <w:tc>
          <w:tcPr>
            <w:tcW w:w="1176" w:type="dxa"/>
            <w:tcBorders>
              <w:bottom w:val="nil"/>
            </w:tcBorders>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2931</w:t>
            </w:r>
          </w:p>
        </w:tc>
        <w:tc>
          <w:tcPr>
            <w:tcW w:w="848" w:type="dxa"/>
            <w:tcBorders>
              <w:bottom w:val="nil"/>
            </w:tcBorders>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4934</w:t>
            </w:r>
          </w:p>
        </w:tc>
        <w:tc>
          <w:tcPr>
            <w:tcW w:w="1176" w:type="dxa"/>
            <w:tcBorders>
              <w:bottom w:val="nil"/>
            </w:tcBorders>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3415</w:t>
            </w:r>
          </w:p>
        </w:tc>
        <w:tc>
          <w:tcPr>
            <w:tcW w:w="848" w:type="dxa"/>
            <w:tcBorders>
              <w:bottom w:val="nil"/>
            </w:tcBorders>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8119</w:t>
            </w:r>
          </w:p>
        </w:tc>
      </w:tr>
      <w:tr w:rsidR="00ED3511" w:rsidRPr="00496D9D" w:rsidTr="0050246D">
        <w:trPr>
          <w:trHeight w:val="240"/>
        </w:trPr>
        <w:tc>
          <w:tcPr>
            <w:cnfStyle w:val="001000000000" w:firstRow="0" w:lastRow="0" w:firstColumn="1" w:lastColumn="0" w:oddVBand="0" w:evenVBand="0" w:oddHBand="0" w:evenHBand="0" w:firstRowFirstColumn="0" w:firstRowLastColumn="0" w:lastRowFirstColumn="0" w:lastRowLastColumn="0"/>
            <w:tcW w:w="1298" w:type="dxa"/>
            <w:tcBorders>
              <w:top w:val="nil"/>
            </w:tcBorders>
          </w:tcPr>
          <w:p w:rsidR="00ED3511" w:rsidRPr="00496D9D" w:rsidRDefault="00ED3511" w:rsidP="00496D9D">
            <w:r w:rsidRPr="00496D9D">
              <w:t>2010</w:t>
            </w:r>
          </w:p>
        </w:tc>
        <w:tc>
          <w:tcPr>
            <w:tcW w:w="1176" w:type="dxa"/>
            <w:tcBorders>
              <w:top w:val="nil"/>
              <w:bottom w:val="single" w:sz="12" w:space="0" w:color="auto"/>
            </w:tcBorders>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535</w:t>
            </w:r>
          </w:p>
        </w:tc>
        <w:tc>
          <w:tcPr>
            <w:tcW w:w="848" w:type="dxa"/>
            <w:tcBorders>
              <w:top w:val="nil"/>
              <w:bottom w:val="single" w:sz="12" w:space="0" w:color="auto"/>
            </w:tcBorders>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3573</w:t>
            </w:r>
          </w:p>
        </w:tc>
        <w:tc>
          <w:tcPr>
            <w:tcW w:w="1176" w:type="dxa"/>
            <w:tcBorders>
              <w:top w:val="nil"/>
              <w:bottom w:val="single" w:sz="12" w:space="0" w:color="auto"/>
            </w:tcBorders>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3195</w:t>
            </w:r>
          </w:p>
        </w:tc>
        <w:tc>
          <w:tcPr>
            <w:tcW w:w="848" w:type="dxa"/>
            <w:tcBorders>
              <w:top w:val="nil"/>
              <w:bottom w:val="single" w:sz="12" w:space="0" w:color="auto"/>
            </w:tcBorders>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5451</w:t>
            </w:r>
          </w:p>
        </w:tc>
        <w:tc>
          <w:tcPr>
            <w:tcW w:w="1176" w:type="dxa"/>
            <w:tcBorders>
              <w:top w:val="nil"/>
              <w:bottom w:val="single" w:sz="12" w:space="0" w:color="auto"/>
            </w:tcBorders>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3730</w:t>
            </w:r>
          </w:p>
        </w:tc>
        <w:tc>
          <w:tcPr>
            <w:tcW w:w="848" w:type="dxa"/>
            <w:tcBorders>
              <w:top w:val="nil"/>
              <w:bottom w:val="single" w:sz="12" w:space="0" w:color="auto"/>
            </w:tcBorders>
          </w:tcPr>
          <w:p w:rsidR="00ED3511" w:rsidRPr="00496D9D" w:rsidRDefault="00ED3511" w:rsidP="00496D9D">
            <w:pPr>
              <w:cnfStyle w:val="000000000000" w:firstRow="0" w:lastRow="0" w:firstColumn="0" w:lastColumn="0" w:oddVBand="0" w:evenVBand="0" w:oddHBand="0" w:evenHBand="0" w:firstRowFirstColumn="0" w:firstRowLastColumn="0" w:lastRowFirstColumn="0" w:lastRowLastColumn="0"/>
            </w:pPr>
            <w:r w:rsidRPr="00496D9D">
              <w:t>9024</w:t>
            </w:r>
          </w:p>
        </w:tc>
      </w:tr>
    </w:tbl>
    <w:p w:rsidR="00ED3511" w:rsidRPr="0087532E" w:rsidRDefault="00ED3511" w:rsidP="00496D9D">
      <w:pPr>
        <w:pStyle w:val="SingleTxtGR"/>
        <w:spacing w:before="240"/>
      </w:pPr>
      <w:r w:rsidRPr="0087532E">
        <w:t>369.</w:t>
      </w:r>
      <w:r w:rsidRPr="0087532E">
        <w:tab/>
        <w:t>Устойчивая тенденция к развитию семейных форм воспитания обусло</w:t>
      </w:r>
      <w:r w:rsidRPr="0087532E">
        <w:t>в</w:t>
      </w:r>
      <w:r w:rsidRPr="0087532E">
        <w:t>лена прежде всего четким разделением функций между службами по делам д</w:t>
      </w:r>
      <w:r w:rsidRPr="0087532E">
        <w:t>е</w:t>
      </w:r>
      <w:r w:rsidRPr="0087532E">
        <w:t>тей и центрами социальных служб для семьи, детей и молодежи в процессе создания и обеспечения деятельности приемных семей и детских домов семе</w:t>
      </w:r>
      <w:r w:rsidRPr="0087532E">
        <w:t>й</w:t>
      </w:r>
      <w:r w:rsidRPr="0087532E">
        <w:t>ного типа, введением обязательного обучения кандидатов в приемные родители и родители-воспитатели, а также социального сопровождения таких семей, упорядочением контроля за состоянием содержания, воспитания и развития д</w:t>
      </w:r>
      <w:r w:rsidRPr="0087532E">
        <w:t>е</w:t>
      </w:r>
      <w:r w:rsidRPr="0087532E">
        <w:t>тей в таких семьях, финансовой поддержкой государства.</w:t>
      </w:r>
    </w:p>
    <w:p w:rsidR="00ED3511" w:rsidRPr="0087532E" w:rsidRDefault="00ED3511" w:rsidP="0087532E">
      <w:pPr>
        <w:pStyle w:val="SingleTxtGR"/>
      </w:pPr>
      <w:r w:rsidRPr="0087532E">
        <w:t>370.</w:t>
      </w:r>
      <w:r w:rsidRPr="0087532E">
        <w:tab/>
        <w:t>Начиная с 2006 года, одним из приоритетных направлений социальной политики государства я</w:t>
      </w:r>
      <w:r w:rsidRPr="0087532E">
        <w:t>в</w:t>
      </w:r>
      <w:r w:rsidRPr="0087532E">
        <w:t>ляется работа по формированию систем реинтеграции бездомных граждан и социальной адаптации лиц, освобожденных из мест л</w:t>
      </w:r>
      <w:r w:rsidRPr="0087532E">
        <w:t>и</w:t>
      </w:r>
      <w:r w:rsidRPr="0087532E">
        <w:t xml:space="preserve">шения свободы. Особенно эти вопросы стали актуальными в последние годы на фоне мирового экономического кризиса. </w:t>
      </w:r>
    </w:p>
    <w:p w:rsidR="00ED3511" w:rsidRPr="0087532E" w:rsidRDefault="00ED3511" w:rsidP="0087532E">
      <w:pPr>
        <w:pStyle w:val="SingleTxtGR"/>
      </w:pPr>
      <w:r w:rsidRPr="0087532E">
        <w:t>371.</w:t>
      </w:r>
      <w:r w:rsidRPr="0087532E">
        <w:tab/>
        <w:t>В 2010 году в Украине в основном завершена разработка законодательной базы для эффективного проведения работы с бездомными гражданами, лицами, освобожденными из мест лишения свободы. С целью выполнения законов У</w:t>
      </w:r>
      <w:r w:rsidRPr="0087532E">
        <w:t>к</w:t>
      </w:r>
      <w:r w:rsidRPr="0087532E">
        <w:t>раины "Об основах социальной защиты бездомных граждан и беспризорных детей" и "О социальной адаптации лиц, отбывавших наказание в виде огран</w:t>
      </w:r>
      <w:r w:rsidRPr="0087532E">
        <w:t>и</w:t>
      </w:r>
      <w:r w:rsidRPr="0087532E">
        <w:t>чения свободы или лишения свободы на определенный срок" в течение 2006</w:t>
      </w:r>
      <w:r w:rsidR="00496D9D">
        <w:t>−</w:t>
      </w:r>
      <w:r w:rsidRPr="0087532E">
        <w:t>2010 годов были одобрены соответствующие концепции формирования этих систем, утверждены долгосрочные планы по их реализации. Разработан и у</w:t>
      </w:r>
      <w:r w:rsidRPr="0087532E">
        <w:t>т</w:t>
      </w:r>
      <w:r w:rsidRPr="0087532E">
        <w:t>вержден ряд нормативно-правовых актов, регулирующих функционирование учреждений для бе</w:t>
      </w:r>
      <w:r w:rsidRPr="0087532E">
        <w:t>з</w:t>
      </w:r>
      <w:r w:rsidRPr="0087532E">
        <w:t>домных граждан и учреждений для лиц, освобожденных из мест лишения свободы, в частности типовые положения о центре учета бездо</w:t>
      </w:r>
      <w:r w:rsidRPr="0087532E">
        <w:t>м</w:t>
      </w:r>
      <w:r w:rsidRPr="0087532E">
        <w:t>ных граждан, доме ночного пребывания, центре реинтеграции бездомных гра</w:t>
      </w:r>
      <w:r w:rsidRPr="0087532E">
        <w:t>ж</w:t>
      </w:r>
      <w:r w:rsidRPr="0087532E">
        <w:t>дан, социальной гостинице и центре социальной адаптации лиц, освобожде</w:t>
      </w:r>
      <w:r w:rsidRPr="0087532E">
        <w:t>н</w:t>
      </w:r>
      <w:r w:rsidRPr="0087532E">
        <w:t>ных из мест л</w:t>
      </w:r>
      <w:r w:rsidRPr="0087532E">
        <w:t>и</w:t>
      </w:r>
      <w:r w:rsidRPr="0087532E">
        <w:t>шения свободы.</w:t>
      </w:r>
    </w:p>
    <w:p w:rsidR="00ED3511" w:rsidRPr="0087532E" w:rsidRDefault="00ED3511" w:rsidP="0087532E">
      <w:pPr>
        <w:pStyle w:val="SingleTxtGR"/>
      </w:pPr>
      <w:r w:rsidRPr="0087532E">
        <w:t>372.</w:t>
      </w:r>
      <w:r w:rsidRPr="0087532E">
        <w:tab/>
        <w:t>С целью приближения систем реинтеграции бездомных граждан и соц</w:t>
      </w:r>
      <w:r w:rsidRPr="0087532E">
        <w:t>и</w:t>
      </w:r>
      <w:r w:rsidRPr="0087532E">
        <w:t>альной адаптации лиц, освобожденных из мест лишения свободы, к европе</w:t>
      </w:r>
      <w:r w:rsidRPr="0087532E">
        <w:t>й</w:t>
      </w:r>
      <w:r w:rsidRPr="0087532E">
        <w:t>ским стандартам разработаны изменения в базовые законы. Эти законопроекты уже внесены на рассмотрение в Верховную Раду Украины.</w:t>
      </w:r>
    </w:p>
    <w:p w:rsidR="00ED3511" w:rsidRPr="0087532E" w:rsidRDefault="00ED3511" w:rsidP="0087532E">
      <w:pPr>
        <w:pStyle w:val="SingleTxtGR"/>
      </w:pPr>
      <w:r w:rsidRPr="0087532E">
        <w:t>373.</w:t>
      </w:r>
      <w:r w:rsidRPr="0087532E">
        <w:tab/>
        <w:t>Создан постоянно действующий совещательный орган Кабинета Минис</w:t>
      </w:r>
      <w:r w:rsidRPr="0087532E">
        <w:t>т</w:t>
      </w:r>
      <w:r w:rsidRPr="0087532E">
        <w:t>ров Украины – Совет по вопросам социальной защиты бездомных граждан и лиц, освобожденных из мест лишения свободы, для изучения проблемных в</w:t>
      </w:r>
      <w:r w:rsidRPr="0087532E">
        <w:t>о</w:t>
      </w:r>
      <w:r w:rsidRPr="0087532E">
        <w:t>просов, связанных с реализацией государственной политики в сфере социал</w:t>
      </w:r>
      <w:r w:rsidRPr="0087532E">
        <w:t>ь</w:t>
      </w:r>
      <w:r w:rsidRPr="0087532E">
        <w:t>ной защиты бездомных граждан и лиц, освобожденных из мест лишения своб</w:t>
      </w:r>
      <w:r w:rsidRPr="0087532E">
        <w:t>о</w:t>
      </w:r>
      <w:r w:rsidRPr="0087532E">
        <w:t>ды.</w:t>
      </w:r>
    </w:p>
    <w:p w:rsidR="00ED3511" w:rsidRPr="0087532E" w:rsidRDefault="00ED3511" w:rsidP="0087532E">
      <w:pPr>
        <w:pStyle w:val="SingleTxtGR"/>
      </w:pPr>
      <w:r w:rsidRPr="0087532E">
        <w:t>374.</w:t>
      </w:r>
      <w:r w:rsidRPr="0087532E">
        <w:tab/>
        <w:t>Местными органами исполнительной власти, органами местного сам</w:t>
      </w:r>
      <w:r w:rsidRPr="0087532E">
        <w:t>о</w:t>
      </w:r>
      <w:r w:rsidRPr="0087532E">
        <w:t>управления принимаются меры по развитию сети учреждений соответствующ</w:t>
      </w:r>
      <w:r w:rsidRPr="0087532E">
        <w:t>е</w:t>
      </w:r>
      <w:r w:rsidRPr="0087532E">
        <w:t>го направления.</w:t>
      </w:r>
    </w:p>
    <w:p w:rsidR="00ED3511" w:rsidRPr="0087532E" w:rsidRDefault="00ED3511" w:rsidP="0087532E">
      <w:pPr>
        <w:pStyle w:val="SingleTxtGR"/>
      </w:pPr>
      <w:r w:rsidRPr="0087532E">
        <w:t>375.</w:t>
      </w:r>
      <w:r w:rsidRPr="0087532E">
        <w:tab/>
        <w:t>На территории Украины по состоянию на 01.01.2010</w:t>
      </w:r>
      <w:r w:rsidR="00496D9D">
        <w:t xml:space="preserve"> года</w:t>
      </w:r>
      <w:r w:rsidRPr="0087532E">
        <w:t xml:space="preserve"> действовало 67</w:t>
      </w:r>
      <w:r w:rsidR="00496D9D">
        <w:t> </w:t>
      </w:r>
      <w:r w:rsidRPr="0087532E">
        <w:t xml:space="preserve">субъектов (по состоянию на 01.01.2007 </w:t>
      </w:r>
      <w:r w:rsidR="00496D9D">
        <w:t xml:space="preserve">года </w:t>
      </w:r>
      <w:r w:rsidRPr="0087532E">
        <w:t>действовало 25 субъектов), со</w:t>
      </w:r>
      <w:r w:rsidRPr="0087532E">
        <w:t>з</w:t>
      </w:r>
      <w:r w:rsidRPr="0087532E">
        <w:t>данных местными органами исполнительной власти, предоставляющих услуги бездомным гражданам и лицам, освобожденным из мест лишения свободы, в частности оказывающих помощь в трудоустройстве, обеспечении временным приютом, регистрации местонахождения, восстановлении документов, а также в решении других жизненных проблем.</w:t>
      </w:r>
    </w:p>
    <w:p w:rsidR="00ED3511" w:rsidRPr="0087532E" w:rsidRDefault="00ED3511" w:rsidP="0087532E">
      <w:pPr>
        <w:pStyle w:val="SingleTxtGR"/>
      </w:pPr>
      <w:r w:rsidRPr="0087532E">
        <w:t>376.</w:t>
      </w:r>
      <w:r w:rsidRPr="0087532E">
        <w:tab/>
        <w:t xml:space="preserve">Для бездомных граждан функционирует 52 учреждения (по состоянию на 01.01.2007 </w:t>
      </w:r>
      <w:r w:rsidR="00496D9D">
        <w:t xml:space="preserve">года </w:t>
      </w:r>
      <w:r w:rsidRPr="0087532E">
        <w:t>действовало 14 учреждений), в том числе 17 домов (отделений) ночного пребывания, 5 центров (отделений) реинтеграции бездомных граждан, 1 социальная гостиница. Плановое число мест в учреждениях, предоставля</w:t>
      </w:r>
      <w:r w:rsidRPr="0087532E">
        <w:t>ю</w:t>
      </w:r>
      <w:r w:rsidRPr="0087532E">
        <w:t>щих ночной и временный приют, составляет около 1,2 тыс. мест. В составе де</w:t>
      </w:r>
      <w:r w:rsidRPr="0087532E">
        <w:t>й</w:t>
      </w:r>
      <w:r w:rsidRPr="0087532E">
        <w:t>ствующих учреждений и отдельно функционирует 44 центра (отделения, сект</w:t>
      </w:r>
      <w:r w:rsidRPr="0087532E">
        <w:t>о</w:t>
      </w:r>
      <w:r w:rsidRPr="0087532E">
        <w:t xml:space="preserve">ра, службы) учета бездомных граждан (по состоянию на 01.01.2007 </w:t>
      </w:r>
      <w:r w:rsidR="00496D9D">
        <w:t xml:space="preserve">года </w:t>
      </w:r>
      <w:r w:rsidRPr="0087532E">
        <w:t>дейс</w:t>
      </w:r>
      <w:r w:rsidRPr="0087532E">
        <w:t>т</w:t>
      </w:r>
      <w:r w:rsidRPr="0087532E">
        <w:t>вовало 5 таких учреждений).</w:t>
      </w:r>
    </w:p>
    <w:p w:rsidR="00ED3511" w:rsidRPr="0087532E" w:rsidRDefault="00ED3511" w:rsidP="0087532E">
      <w:pPr>
        <w:pStyle w:val="SingleTxtGR"/>
      </w:pPr>
      <w:r w:rsidRPr="0087532E">
        <w:t>377.</w:t>
      </w:r>
      <w:r w:rsidRPr="0087532E">
        <w:tab/>
        <w:t>Для лиц, освобожденных из мест лишения свободы, функционирует 15</w:t>
      </w:r>
      <w:r w:rsidR="00496D9D">
        <w:t> </w:t>
      </w:r>
      <w:r w:rsidRPr="0087532E">
        <w:t>учреждений (по состоянию на 01.01.2007</w:t>
      </w:r>
      <w:r w:rsidR="00496D9D">
        <w:t xml:space="preserve"> года</w:t>
      </w:r>
      <w:r w:rsidRPr="0087532E">
        <w:t xml:space="preserve"> действовало 11 учреждений), в том числе – 2 центра (отделения) социальной адаптации лиц, освобожденных из мест лишения свободы, и 13 специальных домов-интернатов (спецотделений, отделений) для граждан пожилого возраста и инвалидов, освобожденных из мест лишения свободы.</w:t>
      </w:r>
    </w:p>
    <w:p w:rsidR="00ED3511" w:rsidRPr="0087532E" w:rsidRDefault="00ED3511" w:rsidP="0087532E">
      <w:pPr>
        <w:pStyle w:val="SingleTxtGR"/>
      </w:pPr>
      <w:r w:rsidRPr="0087532E">
        <w:t>378.</w:t>
      </w:r>
      <w:r w:rsidRPr="0087532E">
        <w:tab/>
        <w:t>Увеличивается число негосударственных организаций, оказывающих п</w:t>
      </w:r>
      <w:r w:rsidRPr="0087532E">
        <w:t>о</w:t>
      </w:r>
      <w:r w:rsidRPr="0087532E">
        <w:t xml:space="preserve">мощь этим категориям населения. По состоянию на 01.01.2010 </w:t>
      </w:r>
      <w:r w:rsidR="00884419">
        <w:t xml:space="preserve">года </w:t>
      </w:r>
      <w:r w:rsidRPr="0087532E">
        <w:t>насчитыв</w:t>
      </w:r>
      <w:r w:rsidRPr="0087532E">
        <w:t>а</w:t>
      </w:r>
      <w:r w:rsidRPr="0087532E">
        <w:t>лось 64 таких субъекта (по состоянию на 01.01.2007</w:t>
      </w:r>
      <w:r w:rsidR="00884419">
        <w:t xml:space="preserve"> года</w:t>
      </w:r>
      <w:r w:rsidRPr="0087532E">
        <w:t xml:space="preserve"> насчитывалось 31 т</w:t>
      </w:r>
      <w:r w:rsidRPr="0087532E">
        <w:t>а</w:t>
      </w:r>
      <w:r w:rsidRPr="0087532E">
        <w:t>ких субъекта). Благодаря развитию данного направления работы в 2009 году было обслужено 18,5 тыс. человек (в 2006 году – 23,7 тыс. чел.).</w:t>
      </w:r>
    </w:p>
    <w:p w:rsidR="00ED3511" w:rsidRPr="0087532E" w:rsidRDefault="00ED3511" w:rsidP="0087532E">
      <w:pPr>
        <w:pStyle w:val="SingleTxtGR"/>
      </w:pPr>
      <w:r w:rsidRPr="0087532E">
        <w:t>379.</w:t>
      </w:r>
      <w:r w:rsidRPr="0087532E">
        <w:tab/>
        <w:t>Продолжается работа по изучению международного опыта и привлеч</w:t>
      </w:r>
      <w:r w:rsidRPr="0087532E">
        <w:t>е</w:t>
      </w:r>
      <w:r w:rsidRPr="0087532E">
        <w:t>нию международной техн</w:t>
      </w:r>
      <w:r w:rsidRPr="0087532E">
        <w:t>и</w:t>
      </w:r>
      <w:r w:rsidRPr="0087532E">
        <w:t>ческой помощи, в частности вед</w:t>
      </w:r>
      <w:r w:rsidR="004B190E">
        <w:t>е</w:t>
      </w:r>
      <w:r w:rsidRPr="0087532E">
        <w:t>тся сотрудничество с Австрией, Швецией и Швейцарией.</w:t>
      </w:r>
    </w:p>
    <w:p w:rsidR="00ED3511" w:rsidRPr="0087532E" w:rsidRDefault="00ED3511" w:rsidP="0087532E">
      <w:pPr>
        <w:pStyle w:val="SingleTxtGR"/>
      </w:pPr>
      <w:r w:rsidRPr="0087532E">
        <w:t>380.</w:t>
      </w:r>
      <w:r w:rsidRPr="0087532E">
        <w:tab/>
        <w:t>В ближайшие годы (до 2012</w:t>
      </w:r>
      <w:r w:rsidR="00884419">
        <w:t>−</w:t>
      </w:r>
      <w:r w:rsidRPr="0087532E">
        <w:t>2015 года) планируется осуществить ряд мероприятий по профилактике и приостановке развития бездомности и оказ</w:t>
      </w:r>
      <w:r w:rsidRPr="0087532E">
        <w:t>а</w:t>
      </w:r>
      <w:r w:rsidRPr="0087532E">
        <w:t>ния экстренной помощи бездомным и освобожденным, продолжить развитие сети учреждений, внедрить новые формы и методы социальной работы с бе</w:t>
      </w:r>
      <w:r w:rsidRPr="0087532E">
        <w:t>з</w:t>
      </w:r>
      <w:r w:rsidRPr="0087532E">
        <w:t>домными гражданами и лицами, освобожденными из мест лишения свободы.</w:t>
      </w:r>
    </w:p>
    <w:p w:rsidR="00ED3511" w:rsidRPr="0087532E" w:rsidRDefault="00ED3511" w:rsidP="00884419">
      <w:pPr>
        <w:pStyle w:val="H1GR"/>
      </w:pPr>
      <w:r w:rsidRPr="0087532E">
        <w:tab/>
      </w:r>
      <w:r w:rsidRPr="0087532E">
        <w:tab/>
        <w:t>Статья 11</w:t>
      </w:r>
    </w:p>
    <w:p w:rsidR="00ED3511" w:rsidRPr="0087532E" w:rsidRDefault="00ED3511" w:rsidP="00884419">
      <w:pPr>
        <w:pStyle w:val="H23GR"/>
      </w:pPr>
      <w:r w:rsidRPr="0087532E">
        <w:tab/>
      </w:r>
      <w:r w:rsidRPr="0087532E">
        <w:tab/>
        <w:t>Право на достаточный жизненный уровень</w:t>
      </w:r>
    </w:p>
    <w:p w:rsidR="00ED3511" w:rsidRPr="0087532E" w:rsidRDefault="00ED3511" w:rsidP="0087532E">
      <w:pPr>
        <w:pStyle w:val="SingleTxtGR"/>
      </w:pPr>
      <w:r w:rsidRPr="0087532E">
        <w:t>381.</w:t>
      </w:r>
      <w:r w:rsidRPr="0087532E">
        <w:tab/>
        <w:t>Украина приняла во внимание замечания пункта 23 и рекомендации пункта 46 заключительных замечаний Комитета по экономическим, социал</w:t>
      </w:r>
      <w:r w:rsidRPr="0087532E">
        <w:t>ь</w:t>
      </w:r>
      <w:r w:rsidRPr="0087532E">
        <w:t>ным и культурным правам к пятому периодическому докладу Украины о в</w:t>
      </w:r>
      <w:r w:rsidRPr="0087532E">
        <w:t>ы</w:t>
      </w:r>
      <w:r w:rsidRPr="0087532E">
        <w:t>полнении Международного пакта об экономических, социальных и культурных правах.</w:t>
      </w:r>
    </w:p>
    <w:p w:rsidR="00ED3511" w:rsidRPr="0087532E" w:rsidRDefault="00ED3511" w:rsidP="0087532E">
      <w:pPr>
        <w:pStyle w:val="SingleTxtGR"/>
      </w:pPr>
      <w:r w:rsidRPr="0087532E">
        <w:t>382.</w:t>
      </w:r>
      <w:r w:rsidRPr="0087532E">
        <w:tab/>
        <w:t>Стратегической целью социальной политики Украины является достиж</w:t>
      </w:r>
      <w:r w:rsidRPr="0087532E">
        <w:t>е</w:t>
      </w:r>
      <w:r w:rsidRPr="0087532E">
        <w:t>ние ощутимого улучшения материального состояния и условий жизни людей; обеспечение полной продуктивной занятости населения; снижение уровня бе</w:t>
      </w:r>
      <w:r w:rsidRPr="0087532E">
        <w:t>д</w:t>
      </w:r>
      <w:r w:rsidRPr="0087532E">
        <w:t>ности и улучшение благополучия нации.</w:t>
      </w:r>
    </w:p>
    <w:p w:rsidR="00ED3511" w:rsidRPr="0087532E" w:rsidRDefault="00ED3511" w:rsidP="0087532E">
      <w:pPr>
        <w:pStyle w:val="SingleTxtGR"/>
      </w:pPr>
      <w:r w:rsidRPr="0087532E">
        <w:t>383.</w:t>
      </w:r>
      <w:r w:rsidRPr="0087532E">
        <w:tab/>
        <w:t>В 2006</w:t>
      </w:r>
      <w:r w:rsidR="00884419">
        <w:t>−</w:t>
      </w:r>
      <w:r w:rsidRPr="0087532E">
        <w:t>2009 годах проходила реализация третьего (последнего) этапа Стратегии преодоления бедности (2005</w:t>
      </w:r>
      <w:r w:rsidR="00884419">
        <w:t>−</w:t>
      </w:r>
      <w:r w:rsidRPr="0087532E">
        <w:t>2009 годы). Ежегодно утверждались планы мероприятий по реализации Стратегии преод</w:t>
      </w:r>
      <w:r w:rsidRPr="0087532E">
        <w:t>о</w:t>
      </w:r>
      <w:r w:rsidRPr="0087532E">
        <w:t>ления бедности с целью их реального финансового обеспечения (распоряжение Кабинета министров У</w:t>
      </w:r>
      <w:r w:rsidRPr="0087532E">
        <w:t>к</w:t>
      </w:r>
      <w:r w:rsidRPr="0087532E">
        <w:t xml:space="preserve">раины от 08.02.2006 </w:t>
      </w:r>
      <w:r w:rsidR="00884419">
        <w:t xml:space="preserve">года </w:t>
      </w:r>
      <w:r w:rsidRPr="0087532E">
        <w:t xml:space="preserve">№ 74-р; от 31.01.2007 </w:t>
      </w:r>
      <w:r w:rsidR="00884419">
        <w:t xml:space="preserve">года </w:t>
      </w:r>
      <w:r w:rsidRPr="0087532E">
        <w:t xml:space="preserve">№ 25-р; от 09.07.2008 </w:t>
      </w:r>
      <w:r w:rsidR="00884419">
        <w:t xml:space="preserve">года </w:t>
      </w:r>
      <w:r w:rsidRPr="0087532E">
        <w:t>№</w:t>
      </w:r>
      <w:r w:rsidR="00884419">
        <w:t> </w:t>
      </w:r>
      <w:r w:rsidRPr="0087532E">
        <w:t xml:space="preserve">936-р; от 18.02.2009 </w:t>
      </w:r>
      <w:r w:rsidR="00884419">
        <w:t xml:space="preserve">года </w:t>
      </w:r>
      <w:r w:rsidRPr="0087532E">
        <w:t>№ 192-р). Главные усилия были сконцентрированы на основных направлениях: активизации политики занятости; обеспечении ро</w:t>
      </w:r>
      <w:r w:rsidRPr="0087532E">
        <w:t>с</w:t>
      </w:r>
      <w:r w:rsidRPr="0087532E">
        <w:t>та денежных доходов населения и уменьшении их дифференциации на основе увеличения заработной платы; улучшении пенсионного обеспечения; усилении а</w:t>
      </w:r>
      <w:r w:rsidRPr="0087532E">
        <w:t>д</w:t>
      </w:r>
      <w:r w:rsidRPr="0087532E">
        <w:t>ресной поддержки населения.</w:t>
      </w:r>
    </w:p>
    <w:p w:rsidR="00ED3511" w:rsidRPr="0087532E" w:rsidRDefault="00ED3511" w:rsidP="0087532E">
      <w:pPr>
        <w:pStyle w:val="SingleTxtGR"/>
      </w:pPr>
      <w:r w:rsidRPr="0087532E">
        <w:t>384.</w:t>
      </w:r>
      <w:r w:rsidRPr="0087532E">
        <w:tab/>
        <w:t>Последовательная реализация мероприятий по преодолению бедности позволила улучшить пок</w:t>
      </w:r>
      <w:r w:rsidRPr="0087532E">
        <w:t>а</w:t>
      </w:r>
      <w:r w:rsidRPr="0087532E">
        <w:t>затели уровня жизни и уровня бедности, в первую очередь, за счет роста доходов населения. На протяжении 2006</w:t>
      </w:r>
      <w:r w:rsidR="00884419">
        <w:t>−</w:t>
      </w:r>
      <w:r w:rsidRPr="0087532E">
        <w:t>2010 годов о</w:t>
      </w:r>
      <w:r w:rsidRPr="0087532E">
        <w:t>т</w:t>
      </w:r>
      <w:r w:rsidRPr="0087532E">
        <w:t>слеживалась позитивная динамика относительно роста реальных доходов нас</w:t>
      </w:r>
      <w:r w:rsidRPr="0087532E">
        <w:t>е</w:t>
      </w:r>
      <w:r w:rsidRPr="0087532E">
        <w:t>ления: за 2006 год – на 11,8%, за 2007 год – на 14,8%, за 2008 год – на 9,6</w:t>
      </w:r>
      <w:r w:rsidR="004B190E">
        <w:t>%</w:t>
      </w:r>
      <w:r w:rsidRPr="0087532E">
        <w:t>.</w:t>
      </w:r>
    </w:p>
    <w:p w:rsidR="00ED3511" w:rsidRPr="0087532E" w:rsidRDefault="00ED3511" w:rsidP="0087532E">
      <w:pPr>
        <w:pStyle w:val="SingleTxtGR"/>
      </w:pPr>
      <w:r w:rsidRPr="0087532E">
        <w:t>385.</w:t>
      </w:r>
      <w:r w:rsidRPr="0087532E">
        <w:tab/>
        <w:t>В условиях финансового кризиса в 2009 году вследствие ограниченных возможностей государства по проведению активной политики по увеличению доходов населения наблюдалось падение их реального уровня до 91,5</w:t>
      </w:r>
      <w:r w:rsidR="004B190E">
        <w:t>%</w:t>
      </w:r>
      <w:r w:rsidRPr="0087532E">
        <w:t>. В я</w:t>
      </w:r>
      <w:r w:rsidRPr="0087532E">
        <w:t>н</w:t>
      </w:r>
      <w:r w:rsidRPr="0087532E">
        <w:t>варе</w:t>
      </w:r>
      <w:r w:rsidR="00696149">
        <w:t>−</w:t>
      </w:r>
      <w:r w:rsidRPr="0087532E">
        <w:t>октябре 2010 года реальные доходы населения уже возросли на 11,8</w:t>
      </w:r>
      <w:r w:rsidR="004B190E">
        <w:t>%</w:t>
      </w:r>
      <w:r w:rsidRPr="0087532E">
        <w:t>.</w:t>
      </w:r>
    </w:p>
    <w:p w:rsidR="00ED3511" w:rsidRPr="0087532E" w:rsidRDefault="00ED3511" w:rsidP="0087532E">
      <w:pPr>
        <w:pStyle w:val="SingleTxtGR"/>
      </w:pPr>
      <w:r w:rsidRPr="0087532E">
        <w:t>386.</w:t>
      </w:r>
      <w:r w:rsidRPr="0087532E">
        <w:tab/>
        <w:t>Финансовый кризис повлиял также на темпы увеличения заработной пл</w:t>
      </w:r>
      <w:r w:rsidRPr="0087532E">
        <w:t>а</w:t>
      </w:r>
      <w:r w:rsidRPr="0087532E">
        <w:t>ты. Если реальная зар</w:t>
      </w:r>
      <w:r w:rsidRPr="0087532E">
        <w:t>а</w:t>
      </w:r>
      <w:r w:rsidRPr="0087532E">
        <w:t>ботная плата за 2006 год возросла на 18,3%, за 2007 год – 12,5%, за 2008 год – 6,3%, то в 2009 году произошло ее снижение до 90,8</w:t>
      </w:r>
      <w:r w:rsidR="004B190E">
        <w:t>%</w:t>
      </w:r>
      <w:r w:rsidRPr="0087532E">
        <w:t>. В</w:t>
      </w:r>
      <w:r w:rsidR="00884419">
        <w:t> </w:t>
      </w:r>
      <w:r w:rsidRPr="0087532E">
        <w:t>2010 году наблюдается позитивная динамика темпов увеличения реальной з</w:t>
      </w:r>
      <w:r w:rsidRPr="0087532E">
        <w:t>а</w:t>
      </w:r>
      <w:r w:rsidRPr="0087532E">
        <w:t>работной платы: за январь</w:t>
      </w:r>
      <w:r w:rsidR="00696149">
        <w:t>−</w:t>
      </w:r>
      <w:r w:rsidRPr="0087532E">
        <w:t>октябрь – на 9,9</w:t>
      </w:r>
      <w:r w:rsidR="004B190E">
        <w:t>%</w:t>
      </w:r>
      <w:r w:rsidRPr="0087532E">
        <w:t>.</w:t>
      </w:r>
    </w:p>
    <w:p w:rsidR="00ED3511" w:rsidRPr="0087532E" w:rsidRDefault="00ED3511" w:rsidP="0087532E">
      <w:pPr>
        <w:pStyle w:val="SingleTxtGR"/>
      </w:pPr>
      <w:r w:rsidRPr="0087532E">
        <w:t>387.</w:t>
      </w:r>
      <w:r w:rsidRPr="0087532E">
        <w:tab/>
        <w:t>Возросли размеры минимальных государственных социальных гарантий. В частности, минимальная заработная плата в период с 2006 года по октябрь 2010 года возросла почти в три раза с 400 грн. до 907 гривен. С ноября 2009 г</w:t>
      </w:r>
      <w:r w:rsidRPr="0087532E">
        <w:t>о</w:t>
      </w:r>
      <w:r w:rsidRPr="0087532E">
        <w:t xml:space="preserve">да она достигла прожиточного минимума для трудоспособных лиц и с этого времени устанавливается на уровне 100% </w:t>
      </w:r>
      <w:r w:rsidR="004B190E">
        <w:t>его размера.</w:t>
      </w:r>
    </w:p>
    <w:p w:rsidR="00ED3511" w:rsidRPr="0087532E" w:rsidRDefault="00ED3511" w:rsidP="0087532E">
      <w:pPr>
        <w:pStyle w:val="SingleTxtGR"/>
      </w:pPr>
      <w:r w:rsidRPr="0087532E">
        <w:t>388.</w:t>
      </w:r>
      <w:r w:rsidRPr="0087532E">
        <w:tab/>
        <w:t>Минимальный размер пенсии устанавливается на уровне прожиточного минимума для лиц, которые утратили трудоспособность. В октябре 2010 года этот размер возрос до 723 гривен, что почти вдвое превышает размер мин</w:t>
      </w:r>
      <w:r w:rsidRPr="0087532E">
        <w:t>и</w:t>
      </w:r>
      <w:r w:rsidRPr="0087532E">
        <w:t>мальной пенсии в 2006 году (366 грн.).</w:t>
      </w:r>
    </w:p>
    <w:p w:rsidR="00ED3511" w:rsidRPr="0087532E" w:rsidRDefault="00ED3511" w:rsidP="0087532E">
      <w:pPr>
        <w:pStyle w:val="SingleTxtGR"/>
      </w:pPr>
      <w:r w:rsidRPr="00884419">
        <w:rPr>
          <w:spacing w:val="2"/>
        </w:rPr>
        <w:t>389.</w:t>
      </w:r>
      <w:r w:rsidRPr="00884419">
        <w:rPr>
          <w:spacing w:val="2"/>
        </w:rPr>
        <w:tab/>
        <w:t>Мониторинг оценки ситуации с бедностью также свидетельствует о ст</w:t>
      </w:r>
      <w:r w:rsidRPr="00884419">
        <w:rPr>
          <w:spacing w:val="2"/>
        </w:rPr>
        <w:t>а</w:t>
      </w:r>
      <w:r w:rsidRPr="00884419">
        <w:rPr>
          <w:spacing w:val="2"/>
        </w:rPr>
        <w:t>бильных тенденциях показателей. Уровень бедности, который определяется по относительному критерию, уменьшился с 28,1% в 2006 году до 26,4% в 2009 г</w:t>
      </w:r>
      <w:r w:rsidRPr="00884419">
        <w:rPr>
          <w:spacing w:val="2"/>
        </w:rPr>
        <w:t>о</w:t>
      </w:r>
      <w:r w:rsidRPr="00884419">
        <w:rPr>
          <w:spacing w:val="2"/>
        </w:rPr>
        <w:t>ду,</w:t>
      </w:r>
      <w:r w:rsidRPr="0087532E">
        <w:t xml:space="preserve"> а уровень крайней бедности соответственно – с 14,8% до 13</w:t>
      </w:r>
      <w:r w:rsidR="004B190E">
        <w:t>%</w:t>
      </w:r>
      <w:r w:rsidRPr="0087532E">
        <w:t>. В первую очередь это улучшение произошло за счет семей с детьми – уровень бедности среди домохозяйств с детьми снизился на 3,3 процентных пункта (с 35,3% в 2006 году до 32,0% в 2009 году). Наибольшее улучшение наблюдается в дом</w:t>
      </w:r>
      <w:r w:rsidRPr="0087532E">
        <w:t>о</w:t>
      </w:r>
      <w:r w:rsidRPr="0087532E">
        <w:t>хозяйствах с тремя и больше детьми (уровень бедности уменьшился с 68,4% в 2006 году до 53,8% в 2009 году или на 14,6% пункта). В домохозяйствах с дет</w:t>
      </w:r>
      <w:r w:rsidRPr="0087532E">
        <w:t>ь</w:t>
      </w:r>
      <w:r w:rsidRPr="0087532E">
        <w:t>ми до трех лет уровень бедности уменьшился на 7,8% пункта. Набл</w:t>
      </w:r>
      <w:r w:rsidRPr="0087532E">
        <w:t>ю</w:t>
      </w:r>
      <w:r w:rsidRPr="0087532E">
        <w:t>дается улучшение ситуации в сельской местности, где уровень бедности сн</w:t>
      </w:r>
      <w:r w:rsidRPr="0087532E">
        <w:t>и</w:t>
      </w:r>
      <w:r w:rsidRPr="0087532E">
        <w:t>зился с 38,4% в 2006 году до 36,8% в 2009 году.</w:t>
      </w:r>
    </w:p>
    <w:p w:rsidR="00ED3511" w:rsidRPr="0087532E" w:rsidRDefault="00ED3511" w:rsidP="0087532E">
      <w:pPr>
        <w:pStyle w:val="SingleTxtGR"/>
      </w:pPr>
      <w:r w:rsidRPr="0087532E">
        <w:t>390.</w:t>
      </w:r>
      <w:r w:rsidRPr="0087532E">
        <w:tab/>
        <w:t>Осуществляя комплексную оценку изменения ситуации с бедностью, к</w:t>
      </w:r>
      <w:r w:rsidRPr="0087532E">
        <w:t>о</w:t>
      </w:r>
      <w:r w:rsidRPr="0087532E">
        <w:t>торая состоит в измерении бедности по разным критериям, можно также сд</w:t>
      </w:r>
      <w:r w:rsidRPr="0087532E">
        <w:t>е</w:t>
      </w:r>
      <w:r w:rsidRPr="0087532E">
        <w:t>лать вывод о положительных изменениях. Оценивая бедность по абсолютному критерию, к которому, в частности относится показатель стоимости суточного потребления на уровне 5 долларов США (по паритету покупательной способн</w:t>
      </w:r>
      <w:r w:rsidRPr="0087532E">
        <w:t>о</w:t>
      </w:r>
      <w:r w:rsidRPr="0087532E">
        <w:t>сти), выбранный как ц</w:t>
      </w:r>
      <w:r w:rsidRPr="0087532E">
        <w:t>е</w:t>
      </w:r>
      <w:r w:rsidRPr="0087532E">
        <w:t>левой ориентир в Целях развития тысячелетия ООН, свидетельствует о значительном снижении уровня бедности в Украине с 9,3% в 2006 году до 3,5% в 2009 году.</w:t>
      </w:r>
    </w:p>
    <w:p w:rsidR="00ED3511" w:rsidRPr="0087532E" w:rsidRDefault="00ED3511" w:rsidP="0087532E">
      <w:pPr>
        <w:pStyle w:val="SingleTxtGR"/>
      </w:pPr>
      <w:r w:rsidRPr="0087532E">
        <w:t>391.</w:t>
      </w:r>
      <w:r w:rsidRPr="0087532E">
        <w:tab/>
        <w:t>С целью решения проблемы бедности в Украине в настоящее время Пр</w:t>
      </w:r>
      <w:r w:rsidRPr="0087532E">
        <w:t>а</w:t>
      </w:r>
      <w:r w:rsidRPr="0087532E">
        <w:t>вительство работает над проектом программного документа по преодолению и предупреждению бедности до 2015 года.</w:t>
      </w:r>
    </w:p>
    <w:p w:rsidR="00ED3511" w:rsidRPr="0087532E" w:rsidRDefault="00ED3511" w:rsidP="0087532E">
      <w:pPr>
        <w:pStyle w:val="SingleTxtGR"/>
      </w:pPr>
      <w:r w:rsidRPr="0087532E">
        <w:t>392.</w:t>
      </w:r>
      <w:r w:rsidRPr="0087532E">
        <w:tab/>
        <w:t>Украина приняла во внимание замечания пункта 24 и рекомендации пункта 47 Заключительных замечаний Комитета по экономическим, социал</w:t>
      </w:r>
      <w:r w:rsidRPr="0087532E">
        <w:t>ь</w:t>
      </w:r>
      <w:r w:rsidRPr="0087532E">
        <w:t>ным и культурным правам к Пятому периодическому докладу Украины о в</w:t>
      </w:r>
      <w:r w:rsidRPr="0087532E">
        <w:t>ы</w:t>
      </w:r>
      <w:r w:rsidRPr="0087532E">
        <w:t xml:space="preserve">полнении Международного пакта об экономических, социальных и культурных правах. </w:t>
      </w:r>
    </w:p>
    <w:p w:rsidR="00ED3511" w:rsidRPr="0087532E" w:rsidRDefault="00ED3511" w:rsidP="0087532E">
      <w:pPr>
        <w:pStyle w:val="SingleTxtGR"/>
      </w:pPr>
      <w:r w:rsidRPr="0087532E">
        <w:t>393.</w:t>
      </w:r>
      <w:r w:rsidRPr="0087532E">
        <w:tab/>
        <w:t>Обеспечение необходимых условий для возвращения, обустройства, с</w:t>
      </w:r>
      <w:r w:rsidRPr="0087532E">
        <w:t>о</w:t>
      </w:r>
      <w:r w:rsidRPr="0087532E">
        <w:t>циальной адаптации и интеграции депортированных крымских татар и лиц др</w:t>
      </w:r>
      <w:r w:rsidRPr="0087532E">
        <w:t>у</w:t>
      </w:r>
      <w:r w:rsidRPr="0087532E">
        <w:t>гих национальностей является важным направлением государственной полит</w:t>
      </w:r>
      <w:r w:rsidRPr="0087532E">
        <w:t>и</w:t>
      </w:r>
      <w:r w:rsidRPr="0087532E">
        <w:t>ки, что имеет большое значение для сохранения социально-экономичной ст</w:t>
      </w:r>
      <w:r w:rsidRPr="0087532E">
        <w:t>а</w:t>
      </w:r>
      <w:r w:rsidRPr="0087532E">
        <w:t>бильности, национальной безопасности и международного авторитета Украины.</w:t>
      </w:r>
    </w:p>
    <w:p w:rsidR="00ED3511" w:rsidRPr="0087532E" w:rsidRDefault="00ED3511" w:rsidP="0087532E">
      <w:pPr>
        <w:pStyle w:val="SingleTxtGR"/>
      </w:pPr>
      <w:r w:rsidRPr="0087532E">
        <w:t>394.</w:t>
      </w:r>
      <w:r w:rsidRPr="0087532E">
        <w:tab/>
        <w:t>После распада Советского Союза именно Украина приняла на себя фа</w:t>
      </w:r>
      <w:r w:rsidRPr="0087532E">
        <w:t>к</w:t>
      </w:r>
      <w:r w:rsidRPr="0087532E">
        <w:t>тически все обязательства в отношении возвращения, обустройства депортир</w:t>
      </w:r>
      <w:r w:rsidRPr="0087532E">
        <w:t>о</w:t>
      </w:r>
      <w:r w:rsidRPr="0087532E">
        <w:t>ванных крымских татар и лиц других национальностей, их адаптации и инт</w:t>
      </w:r>
      <w:r w:rsidRPr="0087532E">
        <w:t>е</w:t>
      </w:r>
      <w:r w:rsidRPr="0087532E">
        <w:t>грации в украинское общество и постепенно их выполняет.</w:t>
      </w:r>
    </w:p>
    <w:p w:rsidR="00ED3511" w:rsidRPr="0087532E" w:rsidRDefault="00ED3511" w:rsidP="0087532E">
      <w:pPr>
        <w:pStyle w:val="SingleTxtGR"/>
      </w:pPr>
      <w:r w:rsidRPr="0087532E">
        <w:t>395.</w:t>
      </w:r>
      <w:r w:rsidRPr="0087532E">
        <w:tab/>
        <w:t>Украина признает и постепенно выполняет акты органов бывшего СССР относительно возобновления прав депортированных лиц, включая принятую 14</w:t>
      </w:r>
      <w:r w:rsidR="00414AFB">
        <w:t> </w:t>
      </w:r>
      <w:r w:rsidRPr="0087532E">
        <w:t>ноября 1989 года Верховной Радой Украины Декларацию "О признании н</w:t>
      </w:r>
      <w:r w:rsidRPr="0087532E">
        <w:t>е</w:t>
      </w:r>
      <w:r w:rsidRPr="0087532E">
        <w:t>законными и преступными репрессивных актов против народов, подвергнутых принудительному переселению, и обеспечения их прав", а также Постановл</w:t>
      </w:r>
      <w:r w:rsidRPr="0087532E">
        <w:t>е</w:t>
      </w:r>
      <w:r w:rsidRPr="0087532E">
        <w:t>ние Верховного С</w:t>
      </w:r>
      <w:r w:rsidRPr="0087532E">
        <w:t>о</w:t>
      </w:r>
      <w:r w:rsidRPr="0087532E">
        <w:t>вета СССР от 7 марта 1991 года "Об отмене государственных законодательных актов в связи с Декларацией Верховного Совета СССР от 14</w:t>
      </w:r>
      <w:r w:rsidR="00414AFB">
        <w:t> </w:t>
      </w:r>
      <w:r w:rsidRPr="0087532E">
        <w:t xml:space="preserve">ноября 1989 года </w:t>
      </w:r>
      <w:r w:rsidR="00AA5ECF">
        <w:t>«</w:t>
      </w:r>
      <w:r w:rsidRPr="0087532E">
        <w:t>О признании незаконными и преступными репрессивных актов против народов, подвергнутых принудительному переселению, и обесп</w:t>
      </w:r>
      <w:r w:rsidRPr="0087532E">
        <w:t>е</w:t>
      </w:r>
      <w:r w:rsidRPr="0087532E">
        <w:t>чение их прав</w:t>
      </w:r>
      <w:r w:rsidR="00AA5ECF">
        <w:t>»</w:t>
      </w:r>
      <w:r w:rsidR="00733AD0">
        <w:t>"</w:t>
      </w:r>
      <w:r w:rsidRPr="0087532E">
        <w:t xml:space="preserve"> и другие.</w:t>
      </w:r>
    </w:p>
    <w:p w:rsidR="00ED3511" w:rsidRPr="0087532E" w:rsidRDefault="00ED3511" w:rsidP="0087532E">
      <w:pPr>
        <w:pStyle w:val="SingleTxtGR"/>
      </w:pPr>
      <w:r w:rsidRPr="0087532E">
        <w:t>396.</w:t>
      </w:r>
      <w:r w:rsidRPr="0087532E">
        <w:tab/>
        <w:t>Начиная с 1991 года, в Государственном бюджете отдельной строкой пр</w:t>
      </w:r>
      <w:r w:rsidRPr="0087532E">
        <w:t>е</w:t>
      </w:r>
      <w:r w:rsidRPr="0087532E">
        <w:t>дусматриваются расходы на обустройство депортированных лиц. Государстве</w:t>
      </w:r>
      <w:r w:rsidRPr="0087532E">
        <w:t>н</w:t>
      </w:r>
      <w:r w:rsidRPr="0087532E">
        <w:t>ные средства направляются, главным образом, на построение жилья, инжене</w:t>
      </w:r>
      <w:r w:rsidRPr="0087532E">
        <w:t>р</w:t>
      </w:r>
      <w:r w:rsidRPr="0087532E">
        <w:t>ных коммуникаций, объектов социально-культурного предназначения.</w:t>
      </w:r>
    </w:p>
    <w:p w:rsidR="00ED3511" w:rsidRPr="0087532E" w:rsidRDefault="00ED3511" w:rsidP="0087532E">
      <w:pPr>
        <w:pStyle w:val="SingleTxtGR"/>
      </w:pPr>
      <w:r w:rsidRPr="0087532E">
        <w:t>397.</w:t>
      </w:r>
      <w:r w:rsidRPr="0087532E">
        <w:tab/>
        <w:t>За предыдущие девятнадцать лет на капитальное строительство для об</w:t>
      </w:r>
      <w:r w:rsidRPr="0087532E">
        <w:t>у</w:t>
      </w:r>
      <w:r w:rsidRPr="0087532E">
        <w:t>стройства репатриантов было истрачено 1143,1556 млн. гривен, что позволило построить 458,6777 тыс. кв. метров жилья, проложить 906,447 километров в</w:t>
      </w:r>
      <w:r w:rsidRPr="0087532E">
        <w:t>о</w:t>
      </w:r>
      <w:r w:rsidRPr="0087532E">
        <w:t>допроводов, 1193,065 километров линий электропередач, 110,44 километров дорог с твердым покрытием, 385,982 километров газопровода, построить и р</w:t>
      </w:r>
      <w:r w:rsidRPr="0087532E">
        <w:t>е</w:t>
      </w:r>
      <w:r w:rsidRPr="0087532E">
        <w:t>конструировать 7 школ на 2</w:t>
      </w:r>
      <w:r w:rsidR="00A904D2">
        <w:t> </w:t>
      </w:r>
      <w:r w:rsidRPr="0087532E">
        <w:t>043 ученических мест, провести комплекс социал</w:t>
      </w:r>
      <w:r w:rsidRPr="0087532E">
        <w:t>ь</w:t>
      </w:r>
      <w:r w:rsidRPr="0087532E">
        <w:t xml:space="preserve">но-культурных мероприятий на суму 213,8726 млн. гривен. </w:t>
      </w:r>
    </w:p>
    <w:p w:rsidR="00ED3511" w:rsidRPr="0087532E" w:rsidRDefault="00ED3511" w:rsidP="0087532E">
      <w:pPr>
        <w:pStyle w:val="SingleTxtGR"/>
      </w:pPr>
      <w:r w:rsidRPr="0087532E">
        <w:t>398.</w:t>
      </w:r>
      <w:r w:rsidRPr="0087532E">
        <w:tab/>
        <w:t>За годы независимости для решения сложных социально-экономических проблем депортированных принимались государственные программы и пост</w:t>
      </w:r>
      <w:r w:rsidRPr="0087532E">
        <w:t>а</w:t>
      </w:r>
      <w:r w:rsidRPr="0087532E">
        <w:t>новления, издавались распоряжения, поручения Президента Украины.</w:t>
      </w:r>
    </w:p>
    <w:p w:rsidR="00ED3511" w:rsidRPr="0087532E" w:rsidRDefault="00ED3511" w:rsidP="0087532E">
      <w:pPr>
        <w:pStyle w:val="SingleTxtGR"/>
      </w:pPr>
      <w:r w:rsidRPr="0087532E">
        <w:t>399.</w:t>
      </w:r>
      <w:r w:rsidRPr="0087532E">
        <w:tab/>
        <w:t>Решение неотложных проблем репатриантов в современных условиях осуществляется в соответствии с постановлениями Кабинета министров Укра</w:t>
      </w:r>
      <w:r w:rsidRPr="0087532E">
        <w:t>и</w:t>
      </w:r>
      <w:r w:rsidRPr="0087532E">
        <w:t>ны, в частности:</w:t>
      </w:r>
    </w:p>
    <w:p w:rsidR="00ED3511" w:rsidRPr="0087532E" w:rsidRDefault="00ED3511" w:rsidP="00733AD0">
      <w:pPr>
        <w:pStyle w:val="Bullet1GR"/>
      </w:pPr>
      <w:r w:rsidRPr="0087532E">
        <w:t>от 17 декабря 2003 года № 1952 "Об утверждении Порядка обеспечения депортированных лиц и членов их семей, которые возвратились в Укра</w:t>
      </w:r>
      <w:r w:rsidRPr="0087532E">
        <w:t>и</w:t>
      </w:r>
      <w:r w:rsidRPr="0087532E">
        <w:t>ну, жильем, построенным или приобретенным за счет бюдже</w:t>
      </w:r>
      <w:r w:rsidRPr="0087532E">
        <w:t>т</w:t>
      </w:r>
      <w:r w:rsidRPr="0087532E">
        <w:t>ных средств";</w:t>
      </w:r>
    </w:p>
    <w:p w:rsidR="00ED3511" w:rsidRPr="0087532E" w:rsidRDefault="00ED3511" w:rsidP="00733AD0">
      <w:pPr>
        <w:pStyle w:val="Bullet1GR"/>
      </w:pPr>
      <w:r w:rsidRPr="0087532E">
        <w:t>от 13 мая 2004 года № 626 "О мерах относительно удовлетворения соц</w:t>
      </w:r>
      <w:r w:rsidRPr="0087532E">
        <w:t>и</w:t>
      </w:r>
      <w:r w:rsidRPr="0087532E">
        <w:t>альных потребностей депортированных крымских татар и лиц других н</w:t>
      </w:r>
      <w:r w:rsidRPr="0087532E">
        <w:t>а</w:t>
      </w:r>
      <w:r w:rsidRPr="0087532E">
        <w:t>циональностей, которые возвратились в Украину на постоянное место жительства".</w:t>
      </w:r>
    </w:p>
    <w:p w:rsidR="00ED3511" w:rsidRPr="0087532E" w:rsidRDefault="00ED3511" w:rsidP="0087532E">
      <w:pPr>
        <w:pStyle w:val="SingleTxtGR"/>
      </w:pPr>
      <w:r w:rsidRPr="0087532E">
        <w:t>400.</w:t>
      </w:r>
      <w:r w:rsidRPr="0087532E">
        <w:tab/>
        <w:t>Комплексным документом, который направлен на улучшение социально-экономической ситуации в Автономной Республике Крым, обустройство кры</w:t>
      </w:r>
      <w:r w:rsidRPr="0087532E">
        <w:t>м</w:t>
      </w:r>
      <w:r w:rsidRPr="0087532E">
        <w:t>ских татар, других лиц, депортированных по н</w:t>
      </w:r>
      <w:r w:rsidRPr="0087532E">
        <w:t>а</w:t>
      </w:r>
      <w:r w:rsidRPr="0087532E">
        <w:t>циональному признаку является Программа расселения и обустройства депортированных крымских т</w:t>
      </w:r>
      <w:r w:rsidRPr="0087532E">
        <w:t>а</w:t>
      </w:r>
      <w:r w:rsidRPr="0087532E">
        <w:t>тар и лиц других национальностей, которые возвратились на проживание в Украину, их адаптации и и</w:t>
      </w:r>
      <w:r w:rsidRPr="0087532E">
        <w:t>н</w:t>
      </w:r>
      <w:r w:rsidRPr="0087532E">
        <w:t xml:space="preserve">теграции в украинское общество на период до 2010 года, которая утверждена постановлением Кабинета Министров Украины от 11.05.2006 </w:t>
      </w:r>
      <w:r w:rsidR="00C73F29">
        <w:t>года</w:t>
      </w:r>
      <w:r w:rsidRPr="0087532E">
        <w:t xml:space="preserve"> № 637. Основными заданиями программы являются: строительство и приобр</w:t>
      </w:r>
      <w:r w:rsidRPr="0087532E">
        <w:t>е</w:t>
      </w:r>
      <w:r w:rsidRPr="0087532E">
        <w:t>тение жилья для репатриантов, строительство (реконструкция) школ, создание надлежащей инженерной инфраструктуры в местах компактного проживания репатриантов, принятие мер по удовлетворению социальных потребностей д</w:t>
      </w:r>
      <w:r w:rsidRPr="0087532E">
        <w:t>е</w:t>
      </w:r>
      <w:r w:rsidRPr="0087532E">
        <w:t>портированных (выплата компенсации расходов на переезд и п</w:t>
      </w:r>
      <w:r w:rsidRPr="0087532E">
        <w:t>е</w:t>
      </w:r>
      <w:r w:rsidRPr="0087532E">
        <w:t>ревозку багажа, предоставление одноразовой материальной помощи на завершение строител</w:t>
      </w:r>
      <w:r w:rsidRPr="0087532E">
        <w:t>ь</w:t>
      </w:r>
      <w:r w:rsidRPr="0087532E">
        <w:t>ства индивидуального жилья депортированным лицам и членам их семей, во</w:t>
      </w:r>
      <w:r w:rsidRPr="0087532E">
        <w:t>з</w:t>
      </w:r>
      <w:r w:rsidRPr="0087532E">
        <w:t>рождение и развитие культуры и о</w:t>
      </w:r>
      <w:r w:rsidRPr="0087532E">
        <w:t>б</w:t>
      </w:r>
      <w:r w:rsidRPr="0087532E">
        <w:t>разования).</w:t>
      </w:r>
    </w:p>
    <w:p w:rsidR="00ED3511" w:rsidRPr="0087532E" w:rsidRDefault="00ED3511" w:rsidP="0087532E">
      <w:pPr>
        <w:pStyle w:val="SingleTxtGR"/>
      </w:pPr>
      <w:r w:rsidRPr="0087532E">
        <w:t>401.</w:t>
      </w:r>
      <w:r w:rsidRPr="0087532E">
        <w:tab/>
        <w:t>С 2006 по 2009 год на реализацию мероприятий Программы расселения и обустройства депортированных лиц из государственного бюджета было выд</w:t>
      </w:r>
      <w:r w:rsidRPr="0087532E">
        <w:t>е</w:t>
      </w:r>
      <w:r w:rsidRPr="0087532E">
        <w:t>лено 253,3864 млн. грн., из них: 237,3178 – на капитальное строительство и 16,0686 млн. грн. – на социально-культурные меры. Это дало возможность п</w:t>
      </w:r>
      <w:r w:rsidRPr="0087532E">
        <w:t>о</w:t>
      </w:r>
      <w:r w:rsidRPr="0087532E">
        <w:t>строить 31,4575</w:t>
      </w:r>
      <w:r w:rsidR="005840E5">
        <w:t xml:space="preserve"> </w:t>
      </w:r>
      <w:r w:rsidRPr="0087532E">
        <w:t>тыс. кв. метров жилья, проложить 78,49 километров водопр</w:t>
      </w:r>
      <w:r w:rsidRPr="0087532E">
        <w:t>о</w:t>
      </w:r>
      <w:r w:rsidRPr="0087532E">
        <w:t>водов, 28,965 километров линий электропередачи, 4,04 километра дорог с тве</w:t>
      </w:r>
      <w:r w:rsidRPr="0087532E">
        <w:t>р</w:t>
      </w:r>
      <w:r w:rsidRPr="0087532E">
        <w:t>дым покрытием, 154,02 километра газопровода, продолжить строительство и реконструкцию школ, провести комплекс социально-культурных мероприятий на с</w:t>
      </w:r>
      <w:r w:rsidRPr="0087532E">
        <w:t>у</w:t>
      </w:r>
      <w:r w:rsidRPr="0087532E">
        <w:t>му 16,0686 млн. гривен.</w:t>
      </w:r>
    </w:p>
    <w:p w:rsidR="00ED3511" w:rsidRPr="0087532E" w:rsidRDefault="00ED3511" w:rsidP="0087532E">
      <w:pPr>
        <w:pStyle w:val="SingleTxtGR"/>
      </w:pPr>
      <w:r w:rsidRPr="0087532E">
        <w:t>402.</w:t>
      </w:r>
      <w:r w:rsidRPr="0087532E">
        <w:tab/>
        <w:t>Законом Украины "О Государственном бюджете Украины на 2010 год" на реализацию мероприятий указанной Программы на этот год было запланиров</w:t>
      </w:r>
      <w:r w:rsidRPr="0087532E">
        <w:t>а</w:t>
      </w:r>
      <w:r w:rsidRPr="0087532E">
        <w:t xml:space="preserve">но 48,2892 млн. грн., из них: 45,00 млн. грн. на капитальное строительство и 3,2892 млн. грн. на социально-культурную сеть. </w:t>
      </w:r>
    </w:p>
    <w:p w:rsidR="00ED3511" w:rsidRPr="0087532E" w:rsidRDefault="00ED3511" w:rsidP="0087532E">
      <w:pPr>
        <w:pStyle w:val="SingleTxtGR"/>
      </w:pPr>
      <w:r w:rsidRPr="0087532E">
        <w:t>403.</w:t>
      </w:r>
      <w:r w:rsidRPr="0087532E">
        <w:tab/>
        <w:t>Актуальной на сегодняшний день остается жилищная проблема. По с</w:t>
      </w:r>
      <w:r w:rsidRPr="0087532E">
        <w:t>о</w:t>
      </w:r>
      <w:r w:rsidRPr="0087532E">
        <w:t>стоянию на 1 января 2010 года на отдельном квартирном учете состоит 7,897</w:t>
      </w:r>
      <w:r w:rsidR="005840E5">
        <w:t> </w:t>
      </w:r>
      <w:r w:rsidRPr="0087532E">
        <w:t>тысяч семей репатриантов, а более 20</w:t>
      </w:r>
      <w:r w:rsidR="005840E5">
        <w:t> 000</w:t>
      </w:r>
      <w:r w:rsidRPr="0087532E">
        <w:t xml:space="preserve"> семей индивидуальных з</w:t>
      </w:r>
      <w:r w:rsidRPr="0087532E">
        <w:t>а</w:t>
      </w:r>
      <w:r w:rsidRPr="0087532E">
        <w:t>стройщиков из числа депортированных лиц, из-за отсутствия средств, не имеют во</w:t>
      </w:r>
      <w:r w:rsidRPr="0087532E">
        <w:t>з</w:t>
      </w:r>
      <w:r w:rsidRPr="0087532E">
        <w:t>можности закончить начатое строительство.</w:t>
      </w:r>
    </w:p>
    <w:p w:rsidR="00ED3511" w:rsidRPr="0087532E" w:rsidRDefault="00ED3511" w:rsidP="0087532E">
      <w:pPr>
        <w:pStyle w:val="SingleTxtGR"/>
      </w:pPr>
      <w:r w:rsidRPr="0087532E">
        <w:t>404.</w:t>
      </w:r>
      <w:r w:rsidRPr="0087532E">
        <w:tab/>
        <w:t>Кроме того, массивы компактного проживания депортированных лиц обеспечены водой только на 75%, электроэнергией на 96%, природным газом на 32%, дорогами с твердым покрытием на 9</w:t>
      </w:r>
      <w:r w:rsidR="004B190E">
        <w:t>%</w:t>
      </w:r>
      <w:r w:rsidRPr="0087532E">
        <w:t>. Низкой является обеспеченность мест компактного проживания депортированных лиц заведениями образования, культуры и здравоохранения. Поэтому, решить важные проблемы депортир</w:t>
      </w:r>
      <w:r w:rsidRPr="0087532E">
        <w:t>о</w:t>
      </w:r>
      <w:r w:rsidRPr="0087532E">
        <w:t>ванных лиц без участия государства невозможно.</w:t>
      </w:r>
    </w:p>
    <w:p w:rsidR="00ED3511" w:rsidRPr="0087532E" w:rsidRDefault="00ED3511" w:rsidP="0087532E">
      <w:pPr>
        <w:pStyle w:val="SingleTxtGR"/>
      </w:pPr>
      <w:r w:rsidRPr="0087532E">
        <w:t>405.</w:t>
      </w:r>
      <w:r w:rsidRPr="0087532E">
        <w:tab/>
        <w:t xml:space="preserve">В сельской местности Автономной Республики Крым (АРК) проживает 720,9 тыс. человек, из них 574,5 тыс. человек взрослого населения, в том числе 109,0 тыс. человек (19%) – крымские татары, 70,9 тыс. крымских татар (65% от общего количества взрослого населения из числа крымских татар) получили или получают земельные участки общей площадью 184,9 тыс. га. Из них: </w:t>
      </w:r>
    </w:p>
    <w:p w:rsidR="00ED3511" w:rsidRPr="0087532E" w:rsidRDefault="00ED3511" w:rsidP="005840E5">
      <w:pPr>
        <w:pStyle w:val="Bullet1GR"/>
      </w:pPr>
      <w:r w:rsidRPr="0087532E">
        <w:t xml:space="preserve">22,9 тыс. ранее депортированных граждан получили земельные участки (паи) общей площадью 126,1 тыс. га; </w:t>
      </w:r>
    </w:p>
    <w:p w:rsidR="00ED3511" w:rsidRPr="0087532E" w:rsidRDefault="00ED3511" w:rsidP="005840E5">
      <w:pPr>
        <w:pStyle w:val="Bullet1GR"/>
      </w:pPr>
      <w:r w:rsidRPr="0087532E">
        <w:t>0,3 тыс. репатриантов организовали фермерские хозяйства на землях о</w:t>
      </w:r>
      <w:r w:rsidRPr="0087532E">
        <w:t>б</w:t>
      </w:r>
      <w:r w:rsidRPr="0087532E">
        <w:t xml:space="preserve">щей площадью 4,9 тыс. га; </w:t>
      </w:r>
    </w:p>
    <w:p w:rsidR="00ED3511" w:rsidRPr="0087532E" w:rsidRDefault="00ED3511" w:rsidP="005840E5">
      <w:pPr>
        <w:pStyle w:val="Bullet1GR"/>
      </w:pPr>
      <w:r w:rsidRPr="0087532E">
        <w:t xml:space="preserve">1,6 тыс. человек стали членами вновь созданных сельскохозяйственных предприятий общей площадью 8,5 тыс. га; </w:t>
      </w:r>
    </w:p>
    <w:p w:rsidR="00ED3511" w:rsidRPr="0087532E" w:rsidRDefault="00ED3511" w:rsidP="005840E5">
      <w:pPr>
        <w:pStyle w:val="Bullet1GR"/>
      </w:pPr>
      <w:r w:rsidRPr="0087532E">
        <w:t>24,8 тыс. человек получили земельные участки для ведения личного сельского хозяйства площадью 24,3 тыс. га и еще 21,3 тыс. репатриантов получили ра</w:t>
      </w:r>
      <w:r w:rsidRPr="0087532E">
        <w:t>з</w:t>
      </w:r>
      <w:r w:rsidRPr="0087532E">
        <w:t>решение на составление проектной документации по выдаче государственных актов для ведения личного сельского хозяйства на пл</w:t>
      </w:r>
      <w:r w:rsidRPr="0087532E">
        <w:t>о</w:t>
      </w:r>
      <w:r w:rsidRPr="0087532E">
        <w:t xml:space="preserve">щади 21,1 тыс. га. </w:t>
      </w:r>
    </w:p>
    <w:p w:rsidR="00ED3511" w:rsidRPr="0087532E" w:rsidRDefault="00ED3511" w:rsidP="0087532E">
      <w:pPr>
        <w:pStyle w:val="SingleTxtGR"/>
      </w:pPr>
      <w:r w:rsidRPr="0087532E">
        <w:t>406.</w:t>
      </w:r>
      <w:r w:rsidRPr="0087532E">
        <w:tab/>
        <w:t>Землеобеспечение ранее крымских татар землями сельскохозяйственного назначения составляет 1,45 га на 1 человека. Если произвести расчет с учетом тех земельных участков, на которые дано разрешение на составление проекта землеустройства, то землеобеспечение будет составлять 1,70 га на 1 ч</w:t>
      </w:r>
      <w:r w:rsidRPr="0087532E">
        <w:t>е</w:t>
      </w:r>
      <w:r w:rsidRPr="0087532E">
        <w:t xml:space="preserve">ловека. </w:t>
      </w:r>
    </w:p>
    <w:p w:rsidR="00ED3511" w:rsidRPr="0087532E" w:rsidRDefault="00ED3511" w:rsidP="0087532E">
      <w:pPr>
        <w:pStyle w:val="SingleTxtGR"/>
      </w:pPr>
      <w:r w:rsidRPr="0087532E">
        <w:t>407.</w:t>
      </w:r>
      <w:r w:rsidRPr="0087532E">
        <w:tab/>
        <w:t>В 2001 году средняя землеобеспеченность земельными участками соста</w:t>
      </w:r>
      <w:r w:rsidRPr="0087532E">
        <w:t>в</w:t>
      </w:r>
      <w:r w:rsidRPr="0087532E">
        <w:t>ляла 1,0 га на одного взрослого из числа репатриантов. В 2002 году этот показ</w:t>
      </w:r>
      <w:r w:rsidRPr="0087532E">
        <w:t>а</w:t>
      </w:r>
      <w:r w:rsidRPr="0087532E">
        <w:t>тель составлял 1,45 га, в 2003 году – до 1,63 га, в 2004</w:t>
      </w:r>
      <w:r w:rsidR="009D60D0">
        <w:t xml:space="preserve"> году</w:t>
      </w:r>
      <w:r w:rsidRPr="0087532E">
        <w:t xml:space="preserve"> – 1,72 га, в 2005</w:t>
      </w:r>
      <w:r w:rsidR="009D60D0">
        <w:t xml:space="preserve"> г</w:t>
      </w:r>
      <w:r w:rsidR="009D60D0">
        <w:t>о</w:t>
      </w:r>
      <w:r w:rsidR="009D60D0">
        <w:t>ду</w:t>
      </w:r>
      <w:r w:rsidRPr="0087532E">
        <w:t xml:space="preserve"> – 1,71</w:t>
      </w:r>
      <w:r w:rsidR="005840E5">
        <w:t> </w:t>
      </w:r>
      <w:r w:rsidRPr="0087532E">
        <w:t xml:space="preserve">га, в 2006 </w:t>
      </w:r>
      <w:r w:rsidR="009D60D0">
        <w:t xml:space="preserve">году </w:t>
      </w:r>
      <w:r w:rsidRPr="0087532E">
        <w:t xml:space="preserve">– 1,7056 га, в 2007 </w:t>
      </w:r>
      <w:r w:rsidR="009D60D0">
        <w:t xml:space="preserve">году </w:t>
      </w:r>
      <w:r w:rsidRPr="0087532E">
        <w:t xml:space="preserve">– 1,71 га, в 2008 </w:t>
      </w:r>
      <w:r w:rsidR="009D60D0">
        <w:t xml:space="preserve">году </w:t>
      </w:r>
      <w:r w:rsidRPr="0087532E">
        <w:t>– 1,71 га, в 2009</w:t>
      </w:r>
      <w:r w:rsidR="009D60D0">
        <w:t xml:space="preserve"> году</w:t>
      </w:r>
      <w:r w:rsidRPr="0087532E">
        <w:t xml:space="preserve"> – 1,69 га, в 2010 </w:t>
      </w:r>
      <w:r w:rsidR="009D60D0">
        <w:t xml:space="preserve">году </w:t>
      </w:r>
      <w:r w:rsidRPr="0087532E">
        <w:t>– 1,70 га земель сельскохозяйственного назн</w:t>
      </w:r>
      <w:r w:rsidRPr="0087532E">
        <w:t>а</w:t>
      </w:r>
      <w:r w:rsidRPr="0087532E">
        <w:t>че</w:t>
      </w:r>
      <w:r w:rsidR="009D60D0">
        <w:t>ния.</w:t>
      </w:r>
    </w:p>
    <w:p w:rsidR="00ED3511" w:rsidRPr="0087532E" w:rsidRDefault="00ED3511" w:rsidP="0087532E">
      <w:pPr>
        <w:pStyle w:val="SingleTxtGR"/>
      </w:pPr>
      <w:r w:rsidRPr="0087532E">
        <w:t>408.</w:t>
      </w:r>
      <w:r w:rsidRPr="0087532E">
        <w:tab/>
        <w:t>В последнее время наблюдается тенденция отказа депортированных от оформления земельных участков для ведения личного сельского хозяйства, ос</w:t>
      </w:r>
      <w:r w:rsidRPr="0087532E">
        <w:t>о</w:t>
      </w:r>
      <w:r w:rsidR="00BE468B">
        <w:t>бенно в степных районах Крыма.</w:t>
      </w:r>
    </w:p>
    <w:p w:rsidR="00ED3511" w:rsidRPr="0087532E" w:rsidRDefault="00ED3511" w:rsidP="0087532E">
      <w:pPr>
        <w:pStyle w:val="SingleTxtGR"/>
      </w:pPr>
      <w:r w:rsidRPr="0087532E">
        <w:t>409.</w:t>
      </w:r>
      <w:r w:rsidRPr="0087532E">
        <w:tab/>
        <w:t>В 2004</w:t>
      </w:r>
      <w:r w:rsidR="00696149">
        <w:t>−</w:t>
      </w:r>
      <w:r w:rsidRPr="0087532E">
        <w:t>2006 годах в Автономной Республике Крым остро возник вопрос обеспечения ранее депортированных крымских татар земельными участками несельскохозяйственного назначения, особенно на южном и юго-восточном п</w:t>
      </w:r>
      <w:r w:rsidRPr="0087532E">
        <w:t>о</w:t>
      </w:r>
      <w:r w:rsidRPr="0087532E">
        <w:t>бережье Крыма (</w:t>
      </w:r>
      <w:r w:rsidR="007E5234">
        <w:t>города</w:t>
      </w:r>
      <w:r w:rsidRPr="0087532E">
        <w:t xml:space="preserve"> Ялта, Алушта, Судак, Феодосия). Этот вопрос акту</w:t>
      </w:r>
      <w:r w:rsidRPr="0087532E">
        <w:t>а</w:t>
      </w:r>
      <w:r w:rsidRPr="0087532E">
        <w:t>лен и на сегодняшний день.</w:t>
      </w:r>
    </w:p>
    <w:p w:rsidR="00ED3511" w:rsidRPr="0087532E" w:rsidRDefault="00ED3511" w:rsidP="0087532E">
      <w:pPr>
        <w:pStyle w:val="SingleTxtGR"/>
      </w:pPr>
      <w:r w:rsidRPr="0087532E">
        <w:t>410.</w:t>
      </w:r>
      <w:r w:rsidRPr="0087532E">
        <w:tab/>
        <w:t>По состоянию на май 2011 года в Автономной республике Крым под и</w:t>
      </w:r>
      <w:r w:rsidRPr="0087532E">
        <w:t>н</w:t>
      </w:r>
      <w:r w:rsidRPr="0087532E">
        <w:t>дивидуальным жилищным строительством числится 410,9 тыс. земельных уч</w:t>
      </w:r>
      <w:r w:rsidRPr="0087532E">
        <w:t>а</w:t>
      </w:r>
      <w:r w:rsidRPr="0087532E">
        <w:t>стков общей площадью 49,4 тыс. га, из них репатриантам выделено в пользов</w:t>
      </w:r>
      <w:r w:rsidRPr="0087532E">
        <w:t>а</w:t>
      </w:r>
      <w:r w:rsidRPr="0087532E">
        <w:t>ние и собственность 85,48 тыс. участков, общая площадь которых составляет 10,10 тыс. га, что составляет 20,8% от общей площади земельных участков, к</w:t>
      </w:r>
      <w:r w:rsidRPr="0087532E">
        <w:t>о</w:t>
      </w:r>
      <w:r w:rsidRPr="0087532E">
        <w:t>торые используются для индивидуа</w:t>
      </w:r>
      <w:r w:rsidR="00BE468B">
        <w:t>льного жилищного строительства.</w:t>
      </w:r>
    </w:p>
    <w:p w:rsidR="00ED3511" w:rsidRPr="0087532E" w:rsidRDefault="00ED3511" w:rsidP="0087532E">
      <w:pPr>
        <w:pStyle w:val="SingleTxtGR"/>
      </w:pPr>
      <w:r w:rsidRPr="0087532E">
        <w:t>411.</w:t>
      </w:r>
      <w:r w:rsidRPr="0087532E">
        <w:tab/>
        <w:t>Для осуществления коммерческой деятельности (кроме земель сельскох</w:t>
      </w:r>
      <w:r w:rsidRPr="0087532E">
        <w:t>о</w:t>
      </w:r>
      <w:r w:rsidRPr="0087532E">
        <w:t>зяйственного назначения) репатриантам выделено 1</w:t>
      </w:r>
      <w:r w:rsidR="009D60D0">
        <w:t> </w:t>
      </w:r>
      <w:r w:rsidRPr="0087532E">
        <w:t>140 земель</w:t>
      </w:r>
      <w:r w:rsidR="00BE468B">
        <w:t>ных участков площадью 69,72 га.</w:t>
      </w:r>
    </w:p>
    <w:p w:rsidR="00ED3511" w:rsidRPr="0087532E" w:rsidRDefault="00ED3511" w:rsidP="0087532E">
      <w:pPr>
        <w:pStyle w:val="SingleTxtGR"/>
      </w:pPr>
      <w:r w:rsidRPr="0087532E">
        <w:t>412.</w:t>
      </w:r>
      <w:r w:rsidRPr="0087532E">
        <w:tab/>
        <w:t>Украина приняла во внимание замечания пункта 25 и рекомендации пункта 48 Заключительных замечаний Комитета по экономическим, социал</w:t>
      </w:r>
      <w:r w:rsidRPr="0087532E">
        <w:t>ь</w:t>
      </w:r>
      <w:r w:rsidRPr="0087532E">
        <w:t>ным и культурным правам к Пятому периодическому докладу Украины о в</w:t>
      </w:r>
      <w:r w:rsidRPr="0087532E">
        <w:t>ы</w:t>
      </w:r>
      <w:r w:rsidRPr="0087532E">
        <w:t xml:space="preserve">полнении Международного пакта об экономических, </w:t>
      </w:r>
      <w:r w:rsidR="00BE468B">
        <w:t>социальных и культурных правах.</w:t>
      </w:r>
    </w:p>
    <w:p w:rsidR="00ED3511" w:rsidRPr="0087532E" w:rsidRDefault="00ED3511" w:rsidP="0087532E">
      <w:pPr>
        <w:pStyle w:val="SingleTxtGR"/>
      </w:pPr>
      <w:r w:rsidRPr="0087532E">
        <w:t>413.</w:t>
      </w:r>
      <w:r w:rsidRPr="0087532E">
        <w:tab/>
        <w:t xml:space="preserve">Согласно части 1 статьи 116 Земельного кодекса Украины (далее </w:t>
      </w:r>
      <w:r w:rsidR="009D60D0">
        <w:t>−</w:t>
      </w:r>
      <w:r w:rsidRPr="0087532E">
        <w:t xml:space="preserve"> К</w:t>
      </w:r>
      <w:r w:rsidRPr="0087532E">
        <w:t>о</w:t>
      </w:r>
      <w:r w:rsidRPr="0087532E">
        <w:t>декс) граждане и юридические лица приобретают право собственности и право пользования земельными участками земли государственной или коммунальной собственности по решению органов исполнительной власти или органов мес</w:t>
      </w:r>
      <w:r w:rsidRPr="0087532E">
        <w:t>т</w:t>
      </w:r>
      <w:r w:rsidRPr="0087532E">
        <w:t>ного самоуправления в пределах их полномочий, определенных настоящим К</w:t>
      </w:r>
      <w:r w:rsidRPr="0087532E">
        <w:t>о</w:t>
      </w:r>
      <w:r w:rsidRPr="0087532E">
        <w:t xml:space="preserve">дексом, а именно пунктом 12 Переходных положений Кодекса. </w:t>
      </w:r>
    </w:p>
    <w:p w:rsidR="00ED3511" w:rsidRPr="0087532E" w:rsidRDefault="00ED3511" w:rsidP="0087532E">
      <w:pPr>
        <w:pStyle w:val="SingleTxtGR"/>
      </w:pPr>
      <w:r w:rsidRPr="0087532E">
        <w:t>414.</w:t>
      </w:r>
      <w:r w:rsidRPr="0087532E">
        <w:tab/>
        <w:t xml:space="preserve">Статьей 121 Кодекса предусмотрено, что граждане Украины имеют право на бесплатную передачу им земельных участков земли государственной или коммунальной собственности: </w:t>
      </w:r>
    </w:p>
    <w:p w:rsidR="00ED3511" w:rsidRPr="0087532E" w:rsidRDefault="00ED3511" w:rsidP="00D0589B">
      <w:pPr>
        <w:pStyle w:val="Bullet1GR"/>
      </w:pPr>
      <w:r w:rsidRPr="0087532E">
        <w:t>для строительства и обслуживания жилого дома, хозяйственных зданий и сооружений (приусадебный участок) в с</w:t>
      </w:r>
      <w:r w:rsidR="004B190E">
        <w:t>е</w:t>
      </w:r>
      <w:r w:rsidRPr="0087532E">
        <w:t xml:space="preserve">лах </w:t>
      </w:r>
      <w:r w:rsidR="009D60D0">
        <w:t>−</w:t>
      </w:r>
      <w:r w:rsidRPr="0087532E">
        <w:t xml:space="preserve"> не более 0,25 га, в пос</w:t>
      </w:r>
      <w:r w:rsidR="004B190E">
        <w:t>е</w:t>
      </w:r>
      <w:r w:rsidRPr="0087532E">
        <w:t>л</w:t>
      </w:r>
      <w:r w:rsidRPr="0087532E">
        <w:t xml:space="preserve">ках </w:t>
      </w:r>
      <w:r w:rsidR="009D60D0">
        <w:t>−</w:t>
      </w:r>
      <w:r w:rsidRPr="0087532E">
        <w:t xml:space="preserve"> не более 0,15 га, в городах </w:t>
      </w:r>
      <w:r w:rsidR="009D60D0">
        <w:t>−</w:t>
      </w:r>
      <w:r w:rsidRPr="0087532E">
        <w:t xml:space="preserve"> не более 0,10 га; </w:t>
      </w:r>
    </w:p>
    <w:p w:rsidR="00ED3511" w:rsidRPr="0087532E" w:rsidRDefault="00ED3511" w:rsidP="00D0589B">
      <w:pPr>
        <w:pStyle w:val="Bullet1GR"/>
      </w:pPr>
      <w:r w:rsidRPr="0087532E">
        <w:t xml:space="preserve">для ведения личного сельского хозяйства </w:t>
      </w:r>
      <w:r w:rsidR="009D60D0">
        <w:t>−</w:t>
      </w:r>
      <w:r w:rsidRPr="0087532E">
        <w:t xml:space="preserve"> не более 2 га; </w:t>
      </w:r>
    </w:p>
    <w:p w:rsidR="00ED3511" w:rsidRPr="0087532E" w:rsidRDefault="00ED3511" w:rsidP="00D0589B">
      <w:pPr>
        <w:pStyle w:val="Bullet1GR"/>
      </w:pPr>
      <w:r w:rsidRPr="0087532E">
        <w:t xml:space="preserve">для ведения садоводства </w:t>
      </w:r>
      <w:r w:rsidR="009D60D0">
        <w:t>−</w:t>
      </w:r>
      <w:r w:rsidRPr="0087532E">
        <w:t xml:space="preserve"> не более 0,12 га. </w:t>
      </w:r>
    </w:p>
    <w:p w:rsidR="00ED3511" w:rsidRPr="0087532E" w:rsidRDefault="00ED3511" w:rsidP="0087532E">
      <w:pPr>
        <w:pStyle w:val="SingleTxtGR"/>
      </w:pPr>
      <w:r w:rsidRPr="0087532E">
        <w:t>415.</w:t>
      </w:r>
      <w:r w:rsidRPr="0087532E">
        <w:tab/>
        <w:t>Согласно части 6 статьи 118 Кодекса, граждане, заинтересованные в бе</w:t>
      </w:r>
      <w:r w:rsidRPr="0087532E">
        <w:t>с</w:t>
      </w:r>
      <w:r w:rsidRPr="0087532E">
        <w:t>платном получении в со</w:t>
      </w:r>
      <w:r w:rsidRPr="0087532E">
        <w:t>б</w:t>
      </w:r>
      <w:r w:rsidRPr="0087532E">
        <w:t>ственность земельного участка земли государственной или коммунальной собственности для ведения фермерского хозяйства, ведения личного сельского хозяйства, садоводства, строительства и обслуживания ж</w:t>
      </w:r>
      <w:r w:rsidRPr="0087532E">
        <w:t>и</w:t>
      </w:r>
      <w:r w:rsidRPr="0087532E">
        <w:t>лого дома, хозяйственных зданий и сооружений (приусадебного участка), инд</w:t>
      </w:r>
      <w:r w:rsidRPr="0087532E">
        <w:t>и</w:t>
      </w:r>
      <w:r w:rsidRPr="0087532E">
        <w:t>видуального да</w:t>
      </w:r>
      <w:r w:rsidRPr="0087532E">
        <w:t>ч</w:t>
      </w:r>
      <w:r w:rsidRPr="0087532E">
        <w:t>ного строительства, строительства индивидуальных гаражей в пределах норм бесплатной приватизации, подают ходатайство в соответству</w:t>
      </w:r>
      <w:r w:rsidRPr="0087532E">
        <w:t>ю</w:t>
      </w:r>
      <w:r w:rsidRPr="0087532E">
        <w:t>щую районную, Киевскую или Севастопольскую городскую государственную администрацию или сельский, поселковый, городской совет по местонахожд</w:t>
      </w:r>
      <w:r w:rsidRPr="0087532E">
        <w:t>е</w:t>
      </w:r>
      <w:r w:rsidRPr="0087532E">
        <w:t>нию земельного участка. В ходатайстве указываются целевое назначение з</w:t>
      </w:r>
      <w:r w:rsidRPr="0087532E">
        <w:t>е</w:t>
      </w:r>
      <w:r w:rsidRPr="0087532E">
        <w:t xml:space="preserve">мельного участка и его ориентировочные размеры. </w:t>
      </w:r>
    </w:p>
    <w:p w:rsidR="00ED3511" w:rsidRPr="0087532E" w:rsidRDefault="00ED3511" w:rsidP="0087532E">
      <w:pPr>
        <w:pStyle w:val="SingleTxtGR"/>
      </w:pPr>
      <w:r w:rsidRPr="0087532E">
        <w:t>416.</w:t>
      </w:r>
      <w:r w:rsidRPr="0087532E">
        <w:tab/>
        <w:t>Согласно части 7 указанной статьи, районная, Киевская или Севастопол</w:t>
      </w:r>
      <w:r w:rsidRPr="0087532E">
        <w:t>ь</w:t>
      </w:r>
      <w:r w:rsidRPr="0087532E">
        <w:t>ская городская государственная администрация или сельский, пос</w:t>
      </w:r>
      <w:r w:rsidR="004B190E">
        <w:t>е</w:t>
      </w:r>
      <w:r w:rsidRPr="0087532E">
        <w:t>лковый, г</w:t>
      </w:r>
      <w:r w:rsidRPr="0087532E">
        <w:t>о</w:t>
      </w:r>
      <w:r w:rsidRPr="0087532E">
        <w:t>родской совет в месячный срок рассматривает ходатайство и да</w:t>
      </w:r>
      <w:r w:rsidR="004B190E">
        <w:t>е</w:t>
      </w:r>
      <w:r w:rsidRPr="0087532E">
        <w:t xml:space="preserve">т разрешение на разработку проекта землеустройства по отводу земельного участка либо предоставляет мотивированный отказ в его предоставлении. Основанием отказа в предоставлении такого разрешения может быть только несоответствие места </w:t>
      </w:r>
      <w:r w:rsidRPr="009D60D0">
        <w:rPr>
          <w:spacing w:val="0"/>
        </w:rPr>
        <w:t>расположения объекта требованиям законов, принятых в соответствии с ними но</w:t>
      </w:r>
      <w:r w:rsidRPr="009D60D0">
        <w:rPr>
          <w:spacing w:val="0"/>
        </w:rPr>
        <w:t>р</w:t>
      </w:r>
      <w:r w:rsidRPr="009D60D0">
        <w:rPr>
          <w:spacing w:val="0"/>
        </w:rPr>
        <w:t>мативно-правовых актов, генеральных планов населенных пунктов и другой град</w:t>
      </w:r>
      <w:r w:rsidRPr="009D60D0">
        <w:rPr>
          <w:spacing w:val="0"/>
        </w:rPr>
        <w:t>о</w:t>
      </w:r>
      <w:r w:rsidRPr="009D60D0">
        <w:rPr>
          <w:spacing w:val="0"/>
        </w:rPr>
        <w:t>строительной документации, схем землеустройства и технико-экономических обоснований использования и охраны земель административно-территориальных</w:t>
      </w:r>
      <w:r w:rsidRPr="0087532E">
        <w:t xml:space="preserve"> образований, проектов землеустройства по благоустройству территорий нас</w:t>
      </w:r>
      <w:r w:rsidRPr="0087532E">
        <w:t>е</w:t>
      </w:r>
      <w:r w:rsidRPr="0087532E">
        <w:t>ленных пунктов, утвержденных в установленном законом п</w:t>
      </w:r>
      <w:r w:rsidRPr="0087532E">
        <w:t>о</w:t>
      </w:r>
      <w:r w:rsidRPr="0087532E">
        <w:t xml:space="preserve">рядке. </w:t>
      </w:r>
    </w:p>
    <w:p w:rsidR="00ED3511" w:rsidRPr="0087532E" w:rsidRDefault="00ED3511" w:rsidP="0087532E">
      <w:pPr>
        <w:pStyle w:val="SingleTxtGR"/>
      </w:pPr>
      <w:r w:rsidRPr="0087532E">
        <w:t>417.</w:t>
      </w:r>
      <w:r w:rsidRPr="0087532E">
        <w:tab/>
        <w:t>Также следует отметить, что согласно части 11 этой же статьи в случае отказа органа исполнительной власти или органа местного самоуправления в передаче земельного участка в собственность или оставление заявления без рассмотрения вопрос решается в судебном порядке.</w:t>
      </w:r>
    </w:p>
    <w:p w:rsidR="00ED3511" w:rsidRPr="0087532E" w:rsidRDefault="00ED3511" w:rsidP="0087532E">
      <w:pPr>
        <w:pStyle w:val="SingleTxtGR"/>
      </w:pPr>
      <w:r w:rsidRPr="0087532E">
        <w:t>418.</w:t>
      </w:r>
      <w:r w:rsidRPr="0087532E">
        <w:tab/>
        <w:t>Украина приняла во внимание замечания пункта 26 и рекомендации пункта 49 заключительных замечаний Комитета по экономическим, социал</w:t>
      </w:r>
      <w:r w:rsidRPr="0087532E">
        <w:t>ь</w:t>
      </w:r>
      <w:r w:rsidRPr="0087532E">
        <w:t>ным и культурным правам к Пятому периодическому докладу Украины о в</w:t>
      </w:r>
      <w:r w:rsidRPr="0087532E">
        <w:t>ы</w:t>
      </w:r>
      <w:r w:rsidRPr="0087532E">
        <w:t xml:space="preserve">полнении Международного пакта об экономических, социальных и культурных правах. </w:t>
      </w:r>
    </w:p>
    <w:p w:rsidR="00ED3511" w:rsidRPr="0087532E" w:rsidRDefault="00ED3511" w:rsidP="0087532E">
      <w:pPr>
        <w:pStyle w:val="SingleTxtGR"/>
      </w:pPr>
      <w:r w:rsidRPr="0087532E">
        <w:t>419.</w:t>
      </w:r>
      <w:r w:rsidRPr="0087532E">
        <w:tab/>
        <w:t>Сообщения о неудовлетворительных условиях проживания и перепо</w:t>
      </w:r>
      <w:r w:rsidRPr="0087532E">
        <w:t>л</w:t>
      </w:r>
      <w:r w:rsidRPr="0087532E">
        <w:t>ненность пунктов временного размещения беженцев и лиц, ищущих убежище, не отвечают действительности. В пункте временного пребывания беженцев в Одесской области, рассчитанного на одновременное пребывание 200 человек, в 2010 году пребывало 173 человек, а в подобных центрах в городах Мукачево и Перечин проживало 180 человек. Все беженцы и лица, ищущих убежище, пр</w:t>
      </w:r>
      <w:r w:rsidRPr="0087532E">
        <w:t>о</w:t>
      </w:r>
      <w:r w:rsidRPr="0087532E">
        <w:t>живающие в пунктах, полностью обеспечены всем необходимым – постельным бель</w:t>
      </w:r>
      <w:r w:rsidR="004B190E">
        <w:t>е</w:t>
      </w:r>
      <w:r w:rsidRPr="0087532E">
        <w:t>м, средствами гигиены, а также имеют беспрепятственный доступ к мед</w:t>
      </w:r>
      <w:r w:rsidRPr="0087532E">
        <w:t>и</w:t>
      </w:r>
      <w:r w:rsidRPr="0087532E">
        <w:t>цинским услугам на базе пункта временного пребывания беженцев.</w:t>
      </w:r>
    </w:p>
    <w:p w:rsidR="00ED3511" w:rsidRPr="0087532E" w:rsidRDefault="00ED3511" w:rsidP="009D60D0">
      <w:pPr>
        <w:pStyle w:val="H1GR"/>
      </w:pPr>
      <w:r w:rsidRPr="0087532E">
        <w:tab/>
      </w:r>
      <w:r w:rsidRPr="0087532E">
        <w:tab/>
        <w:t>Статья 12</w:t>
      </w:r>
    </w:p>
    <w:p w:rsidR="00ED3511" w:rsidRPr="0087532E" w:rsidRDefault="00ED3511" w:rsidP="009D60D0">
      <w:pPr>
        <w:pStyle w:val="H23GR"/>
      </w:pPr>
      <w:r w:rsidRPr="0087532E">
        <w:tab/>
      </w:r>
      <w:r w:rsidRPr="0087532E">
        <w:tab/>
        <w:t>Право на физическое и психическое здоровье</w:t>
      </w:r>
    </w:p>
    <w:p w:rsidR="00ED3511" w:rsidRPr="0087532E" w:rsidRDefault="00ED3511" w:rsidP="0087532E">
      <w:pPr>
        <w:pStyle w:val="SingleTxtGR"/>
      </w:pPr>
      <w:r w:rsidRPr="0087532E">
        <w:t>420.</w:t>
      </w:r>
      <w:r w:rsidRPr="0087532E">
        <w:tab/>
        <w:t>В соответствии с Конституцией Украины, законами Украины и решени</w:t>
      </w:r>
      <w:r w:rsidRPr="0087532E">
        <w:t>я</w:t>
      </w:r>
      <w:r w:rsidRPr="0087532E">
        <w:t>ми Конституционного суда Украины в лечебно-профилактических заведениях обеспечивается бесплатное предоставление медици</w:t>
      </w:r>
      <w:r w:rsidRPr="0087532E">
        <w:t>н</w:t>
      </w:r>
      <w:r w:rsidRPr="0087532E">
        <w:t>ской помощи в полном объеме независимо от национальной принадлежности и местожительства.</w:t>
      </w:r>
    </w:p>
    <w:p w:rsidR="00ED3511" w:rsidRPr="0087532E" w:rsidRDefault="00ED3511" w:rsidP="0087532E">
      <w:pPr>
        <w:pStyle w:val="SingleTxtGR"/>
      </w:pPr>
      <w:r w:rsidRPr="0087532E">
        <w:t>421.</w:t>
      </w:r>
      <w:r w:rsidRPr="0087532E">
        <w:tab/>
        <w:t>В соответствии со статьей 4 Закона Украины от 19 ноября 1992 года №</w:t>
      </w:r>
      <w:r w:rsidR="009D60D0">
        <w:t> </w:t>
      </w:r>
      <w:r w:rsidRPr="0087532E">
        <w:t>2801-XII "Основы законодательства Украины о здравоохранении" государс</w:t>
      </w:r>
      <w:r w:rsidRPr="0087532E">
        <w:t>т</w:t>
      </w:r>
      <w:r w:rsidRPr="0087532E">
        <w:t>вом гарантируется гуманистическая направленность, обеспечение приоритета общечеловеческих ценностей над классовыми, национальными групповыми или индивидуальными интересами, повышение медико-социальной защиты наиболее уязвимых слоев населения, равноправие граждан, демократизм и о</w:t>
      </w:r>
      <w:r w:rsidRPr="0087532E">
        <w:t>б</w:t>
      </w:r>
      <w:r w:rsidRPr="0087532E">
        <w:t>щедоступность медицинской помощи и других услуг в отрасли здравоохран</w:t>
      </w:r>
      <w:r w:rsidRPr="0087532E">
        <w:t>е</w:t>
      </w:r>
      <w:r w:rsidRPr="0087532E">
        <w:t>ния.</w:t>
      </w:r>
    </w:p>
    <w:p w:rsidR="00ED3511" w:rsidRPr="0087532E" w:rsidRDefault="00ED3511" w:rsidP="0087532E">
      <w:pPr>
        <w:pStyle w:val="SingleTxtGR"/>
      </w:pPr>
      <w:r w:rsidRPr="0087532E">
        <w:t>422.</w:t>
      </w:r>
      <w:r w:rsidRPr="0087532E">
        <w:tab/>
        <w:t>В соответствии со статьей 11 Закона иностранные граждане и лица без гражданства, которые постоянно проживают на территории Украины пользую</w:t>
      </w:r>
      <w:r w:rsidRPr="0087532E">
        <w:t>т</w:t>
      </w:r>
      <w:r w:rsidRPr="0087532E">
        <w:t>ся такими же правами и несут такие же обязанности в сфере здравоохранения, как и граждане Украины, если другое не предусмотрено международными д</w:t>
      </w:r>
      <w:r w:rsidRPr="0087532E">
        <w:t>о</w:t>
      </w:r>
      <w:r w:rsidRPr="0087532E">
        <w:t>говорами или законодательством Украины.</w:t>
      </w:r>
    </w:p>
    <w:p w:rsidR="00ED3511" w:rsidRPr="0087532E" w:rsidRDefault="00ED3511" w:rsidP="0087532E">
      <w:pPr>
        <w:pStyle w:val="SingleTxtGR"/>
      </w:pPr>
      <w:r w:rsidRPr="0087532E">
        <w:t>423.</w:t>
      </w:r>
      <w:r w:rsidRPr="0087532E">
        <w:tab/>
        <w:t>В соответствии со статьей 25 Закона гарантируется поддержка необход</w:t>
      </w:r>
      <w:r w:rsidRPr="0087532E">
        <w:t>и</w:t>
      </w:r>
      <w:r w:rsidRPr="0087532E">
        <w:t>мого для здоровья жи</w:t>
      </w:r>
      <w:r w:rsidRPr="0087532E">
        <w:t>з</w:t>
      </w:r>
      <w:r w:rsidRPr="0087532E">
        <w:t>ненного уровня населения за счет Государственного обеспечения жизненного уровня населения, включая еду, одежду, жилье, мед</w:t>
      </w:r>
      <w:r w:rsidRPr="0087532E">
        <w:t>и</w:t>
      </w:r>
      <w:r w:rsidRPr="0087532E">
        <w:t>цинский уход, социальное обслуживание и обеспечение, необходимое для по</w:t>
      </w:r>
      <w:r w:rsidRPr="0087532E">
        <w:t>д</w:t>
      </w:r>
      <w:r w:rsidRPr="0087532E">
        <w:t>держания здоровья.</w:t>
      </w:r>
    </w:p>
    <w:p w:rsidR="00ED3511" w:rsidRPr="0087532E" w:rsidRDefault="00ED3511" w:rsidP="0087532E">
      <w:pPr>
        <w:pStyle w:val="SingleTxtGR"/>
      </w:pPr>
      <w:r w:rsidRPr="0087532E">
        <w:t>424.</w:t>
      </w:r>
      <w:r w:rsidRPr="0087532E">
        <w:tab/>
        <w:t>Постановлением Кабинета министров Украины от 28.01.1997</w:t>
      </w:r>
      <w:r w:rsidR="009D60D0">
        <w:t xml:space="preserve"> года</w:t>
      </w:r>
      <w:r w:rsidRPr="0087532E">
        <w:t xml:space="preserve"> №</w:t>
      </w:r>
      <w:r w:rsidR="005A1233">
        <w:t xml:space="preserve"> </w:t>
      </w:r>
      <w:r w:rsidRPr="0087532E">
        <w:t>79 утвержден Порядок предоставления медицинской помощи иностранцам и л</w:t>
      </w:r>
      <w:r w:rsidRPr="0087532E">
        <w:t>и</w:t>
      </w:r>
      <w:r w:rsidRPr="0087532E">
        <w:t>цам без гражданства, которые временно находятся на территории Украины, в соответствии с которым четко определен механизм предоставления медици</w:t>
      </w:r>
      <w:r w:rsidRPr="0087532E">
        <w:t>н</w:t>
      </w:r>
      <w:r w:rsidRPr="0087532E">
        <w:t>ской помощи иностранцам, в том числе на платной основе.</w:t>
      </w:r>
    </w:p>
    <w:p w:rsidR="00ED3511" w:rsidRPr="0087532E" w:rsidRDefault="00ED3511" w:rsidP="0087532E">
      <w:pPr>
        <w:pStyle w:val="SingleTxtGR"/>
      </w:pPr>
      <w:r w:rsidRPr="0087532E">
        <w:t>425.</w:t>
      </w:r>
      <w:r w:rsidRPr="0087532E">
        <w:tab/>
        <w:t>Информация о смертности от новообразований по полу в Украине в 2005–2009 годах и о рождаемости, смертности и естественном приросте нас</w:t>
      </w:r>
      <w:r w:rsidRPr="0087532E">
        <w:t>е</w:t>
      </w:r>
      <w:r w:rsidRPr="0087532E">
        <w:t>ления в Украине в 2005</w:t>
      </w:r>
      <w:r w:rsidR="00D0589B">
        <w:t>−</w:t>
      </w:r>
      <w:r w:rsidRPr="0087532E">
        <w:t>2009 годах указана в Прилож</w:t>
      </w:r>
      <w:r w:rsidRPr="0087532E">
        <w:t>е</w:t>
      </w:r>
      <w:r w:rsidRPr="0087532E">
        <w:t>ниях 1 и 2.</w:t>
      </w:r>
    </w:p>
    <w:p w:rsidR="00ED3511" w:rsidRPr="0087532E" w:rsidRDefault="00ED3511" w:rsidP="0087532E">
      <w:pPr>
        <w:pStyle w:val="SingleTxtGR"/>
      </w:pPr>
      <w:r w:rsidRPr="0087532E">
        <w:t>426.</w:t>
      </w:r>
      <w:r w:rsidRPr="0087532E">
        <w:tab/>
        <w:t>Украина приняла во внимание замечания пункта 27 и рекомендации пункта 50 заключительных замечаний Комитета по экономическим, социал</w:t>
      </w:r>
      <w:r w:rsidRPr="0087532E">
        <w:t>ь</w:t>
      </w:r>
      <w:r w:rsidRPr="0087532E">
        <w:t>ным и культурным правам к пятому периодическому докладу Украины о в</w:t>
      </w:r>
      <w:r w:rsidRPr="0087532E">
        <w:t>ы</w:t>
      </w:r>
      <w:r w:rsidRPr="0087532E">
        <w:t>полнении Международного пакта об экономических, социальных и культурных правах.</w:t>
      </w:r>
    </w:p>
    <w:p w:rsidR="00ED3511" w:rsidRPr="0087532E" w:rsidRDefault="00ED3511" w:rsidP="0087532E">
      <w:pPr>
        <w:pStyle w:val="SingleTxtGR"/>
      </w:pPr>
      <w:r w:rsidRPr="0087532E">
        <w:t>427.</w:t>
      </w:r>
      <w:r w:rsidRPr="0087532E">
        <w:tab/>
        <w:t>Одним из этапов осуществления реформы медицинского обслуживания предусматривается осуществление перераспределения финансирования в пол</w:t>
      </w:r>
      <w:r w:rsidRPr="0087532E">
        <w:t>ь</w:t>
      </w:r>
      <w:r w:rsidRPr="0087532E">
        <w:t>зу первичной медицинской помощи и профила</w:t>
      </w:r>
      <w:r w:rsidRPr="0087532E">
        <w:t>к</w:t>
      </w:r>
      <w:r w:rsidRPr="0087532E">
        <w:t>тической медицины, в том числе и для жителей сельской местности.</w:t>
      </w:r>
    </w:p>
    <w:p w:rsidR="00ED3511" w:rsidRPr="0087532E" w:rsidRDefault="00ED3511" w:rsidP="0087532E">
      <w:pPr>
        <w:pStyle w:val="SingleTxtGR"/>
      </w:pPr>
      <w:r w:rsidRPr="0087532E">
        <w:t>428.</w:t>
      </w:r>
      <w:r w:rsidRPr="0087532E">
        <w:tab/>
        <w:t>Украина приняла во внимание замечания пунктов 28</w:t>
      </w:r>
      <w:r w:rsidR="00696149">
        <w:t>−</w:t>
      </w:r>
      <w:r w:rsidRPr="0087532E">
        <w:t>29 и рекомендации пунктов 51</w:t>
      </w:r>
      <w:r w:rsidR="00696149">
        <w:t>−</w:t>
      </w:r>
      <w:r w:rsidRPr="0087532E">
        <w:t>52 Заключительных замечаний Комитета по экономическим, соц</w:t>
      </w:r>
      <w:r w:rsidRPr="0087532E">
        <w:t>и</w:t>
      </w:r>
      <w:r w:rsidRPr="0087532E">
        <w:t>альным и культурным правам к Пятому периодическому докладу Украины о выполнении Международного пакта об экономических, социальных и культу</w:t>
      </w:r>
      <w:r w:rsidRPr="0087532E">
        <w:t>р</w:t>
      </w:r>
      <w:r w:rsidRPr="0087532E">
        <w:t xml:space="preserve">ных правах. </w:t>
      </w:r>
    </w:p>
    <w:p w:rsidR="00ED3511" w:rsidRPr="0087532E" w:rsidRDefault="00ED3511" w:rsidP="0087532E">
      <w:pPr>
        <w:pStyle w:val="SingleTxtGR"/>
      </w:pPr>
      <w:r w:rsidRPr="0087532E">
        <w:t>429.</w:t>
      </w:r>
      <w:r w:rsidRPr="0087532E">
        <w:tab/>
        <w:t>По состоянию на декабрь 2010 года вопрос борьбы с ВИЧ/СПИДом явл</w:t>
      </w:r>
      <w:r w:rsidRPr="0087532E">
        <w:t>я</w:t>
      </w:r>
      <w:r w:rsidRPr="0087532E">
        <w:t>ется одним из приорит</w:t>
      </w:r>
      <w:r w:rsidRPr="0087532E">
        <w:t>е</w:t>
      </w:r>
      <w:r w:rsidRPr="0087532E">
        <w:t>тов государственной политики в сфере здравоохранения и социального развития.</w:t>
      </w:r>
    </w:p>
    <w:p w:rsidR="00ED3511" w:rsidRPr="0087532E" w:rsidRDefault="00ED3511" w:rsidP="0087532E">
      <w:pPr>
        <w:pStyle w:val="SingleTxtGR"/>
      </w:pPr>
      <w:r w:rsidRPr="0087532E">
        <w:t>430.</w:t>
      </w:r>
      <w:r w:rsidRPr="0087532E">
        <w:tab/>
        <w:t>Усиление деятельности государственных органов, предприятий, учре</w:t>
      </w:r>
      <w:r w:rsidRPr="0087532E">
        <w:t>ж</w:t>
      </w:r>
      <w:r w:rsidRPr="0087532E">
        <w:t>дений организаций и объ</w:t>
      </w:r>
      <w:r w:rsidRPr="0087532E">
        <w:t>е</w:t>
      </w:r>
      <w:r w:rsidRPr="0087532E">
        <w:t>динений граждан в деле борьбы с ВИЧ/СПИДом было подтверждено рядом важных мероприятий:</w:t>
      </w:r>
    </w:p>
    <w:p w:rsidR="00ED3511" w:rsidRPr="0087532E" w:rsidRDefault="00ED3511" w:rsidP="00D0589B">
      <w:pPr>
        <w:pStyle w:val="Bullet1GR"/>
      </w:pPr>
      <w:r w:rsidRPr="0087532E">
        <w:t>изменено законодательство в сфере декриминализации распространения ВИЧ/СПИДа путем введения программы заместительной терапии, что стало значительным достижением Украины и мировым прим</w:t>
      </w:r>
      <w:r w:rsidRPr="0087532E">
        <w:t>е</w:t>
      </w:r>
      <w:r w:rsidRPr="0087532E">
        <w:t>ром;</w:t>
      </w:r>
    </w:p>
    <w:p w:rsidR="00ED3511" w:rsidRPr="0087532E" w:rsidRDefault="00ED3511" w:rsidP="00D0589B">
      <w:pPr>
        <w:pStyle w:val="Bullet1GR"/>
      </w:pPr>
      <w:r w:rsidRPr="0087532E">
        <w:t>установлен контроль за достижением целей Декларации Организации Объединенных Наций о приверженности делу борьбы с ВИЧ/СПИДом и подготовлен уже четвертый национальный доклад (2010 год) о выполн</w:t>
      </w:r>
      <w:r w:rsidRPr="0087532E">
        <w:t>е</w:t>
      </w:r>
      <w:r w:rsidRPr="0087532E">
        <w:t>нии положений Декларации, который признан одним из лучших среди представленных на Спец</w:t>
      </w:r>
      <w:r w:rsidRPr="0087532E">
        <w:t>и</w:t>
      </w:r>
      <w:r w:rsidRPr="0087532E">
        <w:t xml:space="preserve">альной сессии Генеральной Ассамблеи; </w:t>
      </w:r>
    </w:p>
    <w:p w:rsidR="00ED3511" w:rsidRPr="0087532E" w:rsidRDefault="00ED3511" w:rsidP="00D0589B">
      <w:pPr>
        <w:pStyle w:val="Bullet1GR"/>
      </w:pPr>
      <w:r w:rsidRPr="0087532E">
        <w:t>был создан и функционировал до 2010 года Координационный совет по проблемам ВИЧ/СПИДа, туберкулеза и наркомании при Президенте У</w:t>
      </w:r>
      <w:r w:rsidRPr="0087532E">
        <w:t>к</w:t>
      </w:r>
      <w:r w:rsidRPr="0087532E">
        <w:t>раины;</w:t>
      </w:r>
    </w:p>
    <w:p w:rsidR="00ED3511" w:rsidRPr="0087532E" w:rsidRDefault="00ED3511" w:rsidP="00D0589B">
      <w:pPr>
        <w:pStyle w:val="Bullet1GR"/>
      </w:pPr>
      <w:r w:rsidRPr="0087532E">
        <w:t>создан и функционирует Национальный совет по вопросам противоде</w:t>
      </w:r>
      <w:r w:rsidRPr="0087532E">
        <w:t>й</w:t>
      </w:r>
      <w:r w:rsidRPr="0087532E">
        <w:t>ствия туберкулезу и ВИЧ-инфекции/СПИДу при Кабинете министров У</w:t>
      </w:r>
      <w:r w:rsidRPr="0087532E">
        <w:t>к</w:t>
      </w:r>
      <w:r w:rsidRPr="0087532E">
        <w:t>раины;</w:t>
      </w:r>
    </w:p>
    <w:p w:rsidR="00ED3511" w:rsidRPr="0087532E" w:rsidRDefault="00ED3511" w:rsidP="00D0589B">
      <w:pPr>
        <w:pStyle w:val="Bullet1GR"/>
      </w:pPr>
      <w:r w:rsidRPr="0087532E">
        <w:t>во всех областях созданы и работают региональные советы по вопросам прот</w:t>
      </w:r>
      <w:r w:rsidRPr="0087532E">
        <w:t>и</w:t>
      </w:r>
      <w:r w:rsidRPr="0087532E">
        <w:t>водействия туберкулезу и ВИЧ-инфекции на основе межсекторного партнерс</w:t>
      </w:r>
      <w:r w:rsidRPr="0087532E">
        <w:t>т</w:t>
      </w:r>
      <w:r w:rsidRPr="0087532E">
        <w:t>ва;</w:t>
      </w:r>
    </w:p>
    <w:p w:rsidR="00ED3511" w:rsidRPr="0087532E" w:rsidRDefault="00ED3511" w:rsidP="00D0589B">
      <w:pPr>
        <w:pStyle w:val="Bullet1GR"/>
      </w:pPr>
      <w:r w:rsidRPr="0087532E">
        <w:t>с 2007 года был создан и функционировал правительственный орган г</w:t>
      </w:r>
      <w:r w:rsidRPr="0087532E">
        <w:t>о</w:t>
      </w:r>
      <w:r w:rsidRPr="0087532E">
        <w:t>сударст</w:t>
      </w:r>
      <w:r w:rsidR="00D0589B">
        <w:t>венного управления −</w:t>
      </w:r>
      <w:r w:rsidRPr="0087532E">
        <w:t xml:space="preserve"> Комитет по вопросам противодействия ВИЧ/СПИДа и другим социально опасным болезням с целью обеспеч</w:t>
      </w:r>
      <w:r w:rsidRPr="0087532E">
        <w:t>е</w:t>
      </w:r>
      <w:r w:rsidRPr="0087532E">
        <w:t>ния эффективной реал</w:t>
      </w:r>
      <w:r w:rsidRPr="0087532E">
        <w:t>и</w:t>
      </w:r>
      <w:r w:rsidRPr="0087532E">
        <w:t>зации и координации государственной политики в сфере ВИЧ-инфекции/СПИДа; в декабре 2010 года в результате оптим</w:t>
      </w:r>
      <w:r w:rsidRPr="0087532E">
        <w:t>и</w:t>
      </w:r>
      <w:r w:rsidRPr="0087532E">
        <w:t>зации системы центральных органов исполнительной власти Указом Пр</w:t>
      </w:r>
      <w:r w:rsidRPr="0087532E">
        <w:t>е</w:t>
      </w:r>
      <w:r w:rsidRPr="0087532E">
        <w:t>зидента Украины создана Государственная служба Украины по вопросам противодействия ВИЧ/СПИДа и других социально опасных заболеваний, как центральный орган исполнител</w:t>
      </w:r>
      <w:r w:rsidRPr="0087532E">
        <w:t>ь</w:t>
      </w:r>
      <w:r w:rsidRPr="0087532E">
        <w:t>ной власти;</w:t>
      </w:r>
    </w:p>
    <w:p w:rsidR="00ED3511" w:rsidRPr="0087532E" w:rsidRDefault="00ED3511" w:rsidP="00D0589B">
      <w:pPr>
        <w:pStyle w:val="Bullet1GR"/>
      </w:pPr>
      <w:r w:rsidRPr="0087532E">
        <w:t>с целью привлечения дополнительных средств к реализации Национал</w:t>
      </w:r>
      <w:r w:rsidRPr="0087532E">
        <w:t>ь</w:t>
      </w:r>
      <w:r w:rsidRPr="0087532E">
        <w:t>ной программы внедряется программа, которая  финансируется за сч</w:t>
      </w:r>
      <w:r w:rsidR="004B190E">
        <w:t>е</w:t>
      </w:r>
      <w:r w:rsidRPr="0087532E">
        <w:t>т средств Глобального фонда по борьбе со СПИДом, туберкулезом и мал</w:t>
      </w:r>
      <w:r w:rsidRPr="0087532E">
        <w:t>я</w:t>
      </w:r>
      <w:r w:rsidRPr="0087532E">
        <w:t>рией;</w:t>
      </w:r>
    </w:p>
    <w:p w:rsidR="00ED3511" w:rsidRPr="0087532E" w:rsidRDefault="00ED3511" w:rsidP="00D0589B">
      <w:pPr>
        <w:pStyle w:val="Bullet1GR"/>
      </w:pPr>
      <w:r w:rsidRPr="0087532E">
        <w:t>создана нормативная база по консультированию, тестированию, лечению, уходу и поддержке, провед</w:t>
      </w:r>
      <w:r w:rsidRPr="0087532E">
        <w:t>е</w:t>
      </w:r>
      <w:r w:rsidRPr="0087532E">
        <w:t>нию заместительной терапии.</w:t>
      </w:r>
    </w:p>
    <w:p w:rsidR="00ED3511" w:rsidRPr="0087532E" w:rsidRDefault="00ED3511" w:rsidP="00D0589B">
      <w:pPr>
        <w:pStyle w:val="Bullet1GR"/>
      </w:pPr>
      <w:r w:rsidRPr="0087532E">
        <w:t>проведена Комплексная внешняя оценка национальных мероприятий противодействия эпидемии ВИЧ/СПИДа, выводами которой признано, что государственная политика противодействия ВИЧ/СПИДа имеет ве</w:t>
      </w:r>
      <w:r w:rsidRPr="0087532E">
        <w:t>р</w:t>
      </w:r>
      <w:r w:rsidRPr="0087532E">
        <w:t>ное направление;</w:t>
      </w:r>
    </w:p>
    <w:p w:rsidR="00ED3511" w:rsidRPr="0087532E" w:rsidRDefault="00ED3511" w:rsidP="00D0589B">
      <w:pPr>
        <w:pStyle w:val="Bullet1GR"/>
      </w:pPr>
      <w:r w:rsidRPr="0087532E">
        <w:t>сделаны существенные замечания по всем направлениям выполнения Программы, которые учтены в разработке действующей Национальной программы на 2009</w:t>
      </w:r>
      <w:r w:rsidR="00D0589B">
        <w:t>−</w:t>
      </w:r>
      <w:r w:rsidRPr="0087532E">
        <w:t>2013 года.</w:t>
      </w:r>
    </w:p>
    <w:p w:rsidR="00ED3511" w:rsidRPr="0087532E" w:rsidRDefault="00ED3511" w:rsidP="0087532E">
      <w:pPr>
        <w:pStyle w:val="SingleTxtGR"/>
      </w:pPr>
      <w:r w:rsidRPr="0087532E">
        <w:t>431.</w:t>
      </w:r>
      <w:r w:rsidRPr="0087532E">
        <w:tab/>
        <w:t>В феврале 2009 года Общегосударственная программа обеспечения пр</w:t>
      </w:r>
      <w:r w:rsidRPr="0087532E">
        <w:t>о</w:t>
      </w:r>
      <w:r w:rsidRPr="0087532E">
        <w:t>филактики ВИЧ-инфекции, лечения, ухода и поддержки ВИЧ-инфицированных и больных СПИДом на 2009</w:t>
      </w:r>
      <w:r w:rsidR="00D0589B">
        <w:t>−</w:t>
      </w:r>
      <w:r w:rsidRPr="0087532E">
        <w:t>2013 годы была впервые принята в качестве Зак</w:t>
      </w:r>
      <w:r w:rsidRPr="0087532E">
        <w:t>о</w:t>
      </w:r>
      <w:r w:rsidRPr="0087532E">
        <w:t>на Украины. Целью Программы является стабилизация эпидемической ситу</w:t>
      </w:r>
      <w:r w:rsidRPr="0087532E">
        <w:t>а</w:t>
      </w:r>
      <w:r w:rsidRPr="0087532E">
        <w:t>ции и снижение уровня заболеваемости и смертности от ВИЧ-инфекции/</w:t>
      </w:r>
      <w:r w:rsidR="00F3764D">
        <w:br/>
      </w:r>
      <w:r w:rsidRPr="0087532E">
        <w:t>СПИДа.</w:t>
      </w:r>
    </w:p>
    <w:p w:rsidR="00ED3511" w:rsidRPr="0087532E" w:rsidRDefault="00ED3511" w:rsidP="0087532E">
      <w:pPr>
        <w:pStyle w:val="SingleTxtGR"/>
      </w:pPr>
      <w:r w:rsidRPr="0087532E">
        <w:t>432.</w:t>
      </w:r>
      <w:r w:rsidRPr="0087532E">
        <w:tab/>
        <w:t>Для выполнения запланированных задач и мероприятий предусмотрено увеличение объемов финансирования из государственного и местных бюдж</w:t>
      </w:r>
      <w:r w:rsidRPr="0087532E">
        <w:t>е</w:t>
      </w:r>
      <w:r w:rsidRPr="0087532E">
        <w:t>тов. Объем финансирования из государственного бюджета действующей в 2010</w:t>
      </w:r>
      <w:r w:rsidR="001A3354">
        <w:t> </w:t>
      </w:r>
      <w:r w:rsidRPr="0087532E">
        <w:t>году Программы в 7 раз превышает финансирование предыдущей, реал</w:t>
      </w:r>
      <w:r w:rsidRPr="0087532E">
        <w:t>и</w:t>
      </w:r>
      <w:r w:rsidRPr="0087532E">
        <w:t>зация которой закончилась в 2008 году.</w:t>
      </w:r>
    </w:p>
    <w:p w:rsidR="00ED3511" w:rsidRPr="0087532E" w:rsidRDefault="00ED3511" w:rsidP="0087532E">
      <w:pPr>
        <w:pStyle w:val="SingleTxtGR"/>
      </w:pPr>
      <w:r w:rsidRPr="0087532E">
        <w:t>433.</w:t>
      </w:r>
      <w:r w:rsidRPr="0087532E">
        <w:tab/>
        <w:t>Проблема ВИЧ-инфекции/СПИДа в Украине решается программным м</w:t>
      </w:r>
      <w:r w:rsidRPr="0087532E">
        <w:t>е</w:t>
      </w:r>
      <w:r w:rsidRPr="0087532E">
        <w:t>тодом путем реализации мероприятий по противодействию, определенных Н</w:t>
      </w:r>
      <w:r w:rsidRPr="0087532E">
        <w:t>а</w:t>
      </w:r>
      <w:r w:rsidR="001A3354">
        <w:t>циональной стратегией.</w:t>
      </w:r>
    </w:p>
    <w:p w:rsidR="00ED3511" w:rsidRPr="0087532E" w:rsidRDefault="00ED3511" w:rsidP="0087532E">
      <w:pPr>
        <w:pStyle w:val="SingleTxtGR"/>
      </w:pPr>
      <w:r w:rsidRPr="0087532E">
        <w:t>434.</w:t>
      </w:r>
      <w:r w:rsidRPr="0087532E">
        <w:tab/>
        <w:t>Постановлением Кабинета Министров Украины от 4 марта 2004 года №</w:t>
      </w:r>
      <w:r w:rsidR="000F35F6">
        <w:t> </w:t>
      </w:r>
      <w:r w:rsidRPr="0087532E">
        <w:t>264 были утверждены Концепция стратегии действий Правительства, н</w:t>
      </w:r>
      <w:r w:rsidRPr="0087532E">
        <w:t>а</w:t>
      </w:r>
      <w:r w:rsidRPr="0087532E">
        <w:t>правленных на предотвращение распространения ВИЧ-инфекции/СПИДа, на период до 2011 года и Национальная программа обеспечения профилактики ВИЧ-инфекции, помощи и лечения ВИЧ-инфицированных и больных СПИДом на 2004</w:t>
      </w:r>
      <w:r w:rsidR="000F35F6">
        <w:t>−</w:t>
      </w:r>
      <w:r w:rsidRPr="0087532E">
        <w:t>2008</w:t>
      </w:r>
      <w:r w:rsidR="001A3354">
        <w:t> </w:t>
      </w:r>
      <w:r w:rsidRPr="0087532E">
        <w:t>годы. П</w:t>
      </w:r>
      <w:r w:rsidRPr="0087532E">
        <w:t>о</w:t>
      </w:r>
      <w:r w:rsidRPr="0087532E">
        <w:t xml:space="preserve">становлением Кабинета Министров Украины от 08.11.2007 </w:t>
      </w:r>
      <w:r w:rsidR="000F35F6">
        <w:t xml:space="preserve">года </w:t>
      </w:r>
      <w:r w:rsidRPr="0087532E">
        <w:t>№ 1321 были внесены изменения в эти но</w:t>
      </w:r>
      <w:r w:rsidRPr="0087532E">
        <w:t>р</w:t>
      </w:r>
      <w:r w:rsidRPr="0087532E">
        <w:t>мативные акты.</w:t>
      </w:r>
    </w:p>
    <w:p w:rsidR="00ED3511" w:rsidRPr="0087532E" w:rsidRDefault="00ED3511" w:rsidP="0087532E">
      <w:pPr>
        <w:pStyle w:val="SingleTxtGR"/>
      </w:pPr>
      <w:r w:rsidRPr="0087532E">
        <w:t>435.</w:t>
      </w:r>
      <w:r w:rsidRPr="0087532E">
        <w:tab/>
        <w:t>Целью Концепции является взятие под контроль и ограничение распр</w:t>
      </w:r>
      <w:r w:rsidRPr="0087532E">
        <w:t>о</w:t>
      </w:r>
      <w:r w:rsidRPr="0087532E">
        <w:t xml:space="preserve">странения ВИЧ-инфекции/ СПИДа в Украине путем: </w:t>
      </w:r>
    </w:p>
    <w:p w:rsidR="00ED3511" w:rsidRPr="0087532E" w:rsidRDefault="00ED3511" w:rsidP="000F35F6">
      <w:pPr>
        <w:pStyle w:val="Bullet1GR"/>
      </w:pPr>
      <w:r w:rsidRPr="0087532E">
        <w:t>усовершенствования системы социальной и правовой защиты уязвимых групп населения, ВИЧ-инфицированных и больных СПИДом, а также лиц, пострадавших в результате ВИЧ-инфицирования (члены семей, к</w:t>
      </w:r>
      <w:r w:rsidRPr="0087532E">
        <w:t>о</w:t>
      </w:r>
      <w:r w:rsidRPr="0087532E">
        <w:t>торые остались без кормильца, дети-сироты);</w:t>
      </w:r>
    </w:p>
    <w:p w:rsidR="00ED3511" w:rsidRPr="0087532E" w:rsidRDefault="00ED3511" w:rsidP="000F35F6">
      <w:pPr>
        <w:pStyle w:val="Bullet1GR"/>
      </w:pPr>
      <w:r w:rsidRPr="0087532E">
        <w:t>обеспечения гарантированного уровня предоставления бесплатной выс</w:t>
      </w:r>
      <w:r w:rsidRPr="0087532E">
        <w:t>о</w:t>
      </w:r>
      <w:r w:rsidRPr="0087532E">
        <w:t>коквалифицированной и многоаспектной медико-социальной помощи ВИЧ-инфицированным и больным СПИДом в определенном законод</w:t>
      </w:r>
      <w:r w:rsidRPr="0087532E">
        <w:t>а</w:t>
      </w:r>
      <w:r w:rsidRPr="0087532E">
        <w:t>тельством об</w:t>
      </w:r>
      <w:r w:rsidRPr="0087532E">
        <w:t>ъ</w:t>
      </w:r>
      <w:r w:rsidRPr="0087532E">
        <w:t>еме;</w:t>
      </w:r>
    </w:p>
    <w:p w:rsidR="00ED3511" w:rsidRPr="0087532E" w:rsidRDefault="00ED3511" w:rsidP="000F35F6">
      <w:pPr>
        <w:pStyle w:val="Bullet1GR"/>
      </w:pPr>
      <w:r w:rsidRPr="0087532E">
        <w:t>дальнейшего усовершенствования информационной системы осведо</w:t>
      </w:r>
      <w:r w:rsidRPr="0087532E">
        <w:t>м</w:t>
      </w:r>
      <w:r w:rsidRPr="0087532E">
        <w:t>ленности населения по вопросам профилактики ВИЧ-инфекции/СПИДа;</w:t>
      </w:r>
    </w:p>
    <w:p w:rsidR="00ED3511" w:rsidRPr="0087532E" w:rsidRDefault="00ED3511" w:rsidP="000F35F6">
      <w:pPr>
        <w:pStyle w:val="Bullet1GR"/>
      </w:pPr>
      <w:r w:rsidRPr="0087532E">
        <w:t>эффективного использования потенциала международных донорских, общественных и благотворител</w:t>
      </w:r>
      <w:r w:rsidRPr="0087532E">
        <w:t>ь</w:t>
      </w:r>
      <w:r w:rsidRPr="0087532E">
        <w:t xml:space="preserve">ных организаций. </w:t>
      </w:r>
    </w:p>
    <w:p w:rsidR="00ED3511" w:rsidRPr="0087532E" w:rsidRDefault="00ED3511" w:rsidP="0087532E">
      <w:pPr>
        <w:pStyle w:val="SingleTxtGR"/>
      </w:pPr>
      <w:r w:rsidRPr="0087532E">
        <w:t>436.</w:t>
      </w:r>
      <w:r w:rsidRPr="0087532E">
        <w:tab/>
        <w:t>Концепция стала основой для разработки программ деятельности це</w:t>
      </w:r>
      <w:r w:rsidRPr="0087532E">
        <w:t>н</w:t>
      </w:r>
      <w:r w:rsidRPr="0087532E">
        <w:t>тральных и местных органов исполнительной власти при участии органов м</w:t>
      </w:r>
      <w:r w:rsidRPr="0087532E">
        <w:t>е</w:t>
      </w:r>
      <w:r w:rsidRPr="0087532E">
        <w:t>стного самоуправления, а также предприятий, учреждений, организаций и об</w:t>
      </w:r>
      <w:r w:rsidRPr="0087532E">
        <w:t>ъ</w:t>
      </w:r>
      <w:r w:rsidRPr="0087532E">
        <w:t>единений граждан, развития научных исследований в сфере противодействия ВИЧ-инфекции/СПИДу.</w:t>
      </w:r>
    </w:p>
    <w:p w:rsidR="00ED3511" w:rsidRPr="0087532E" w:rsidRDefault="00ED3511" w:rsidP="0087532E">
      <w:pPr>
        <w:pStyle w:val="SingleTxtGR"/>
      </w:pPr>
      <w:r w:rsidRPr="0087532E">
        <w:t>437.</w:t>
      </w:r>
      <w:r w:rsidRPr="0087532E">
        <w:tab/>
        <w:t>Целью Национальной программы по обеспечению профилактики ВИЧ-инфекции, помощи и лечения ВИЧ-инфицированных и больных СПИДом на 2004</w:t>
      </w:r>
      <w:r w:rsidR="000F35F6">
        <w:t>−</w:t>
      </w:r>
      <w:r w:rsidRPr="0087532E">
        <w:t>2008 годы является решение определенных Концепцией задач. Програ</w:t>
      </w:r>
      <w:r w:rsidRPr="0087532E">
        <w:t>м</w:t>
      </w:r>
      <w:r w:rsidRPr="0087532E">
        <w:t>мой были определены основные стратегические направления действий Прав</w:t>
      </w:r>
      <w:r w:rsidRPr="0087532E">
        <w:t>и</w:t>
      </w:r>
      <w:r w:rsidRPr="0087532E">
        <w:t>тельства в сфере ВИЧ/ СПИДа на 5 лет, что в свою очередь поспособствовало целеустремленному привлечению дополнительных средств на приоритетные мероприятия по борьбе с распространением этого заболевания в Украине. Пр</w:t>
      </w:r>
      <w:r w:rsidRPr="0087532E">
        <w:t>о</w:t>
      </w:r>
      <w:r w:rsidRPr="0087532E">
        <w:t xml:space="preserve">грамма предусматривает одновременную деятельность на нескольких уровнях </w:t>
      </w:r>
      <w:r w:rsidR="00731FF2">
        <w:t>−</w:t>
      </w:r>
      <w:r w:rsidRPr="0087532E">
        <w:t xml:space="preserve"> от формирования у населения навыков безопасного относительно инфициров</w:t>
      </w:r>
      <w:r w:rsidRPr="0087532E">
        <w:t>а</w:t>
      </w:r>
      <w:r w:rsidRPr="0087532E">
        <w:t>ния ВИЧ пов</w:t>
      </w:r>
      <w:r w:rsidRPr="0087532E">
        <w:t>е</w:t>
      </w:r>
      <w:r w:rsidRPr="0087532E">
        <w:t>дения к обеспечению лечения, ухода и поддержки ВИЧ-инфици</w:t>
      </w:r>
      <w:r w:rsidR="000F35F6">
        <w:t>-</w:t>
      </w:r>
      <w:r w:rsidRPr="0087532E">
        <w:t>рованных и больных СПИДом.</w:t>
      </w:r>
    </w:p>
    <w:p w:rsidR="00ED3511" w:rsidRPr="0087532E" w:rsidRDefault="00ED3511" w:rsidP="0087532E">
      <w:pPr>
        <w:pStyle w:val="SingleTxtGR"/>
      </w:pPr>
      <w:r w:rsidRPr="0087532E">
        <w:t>438.</w:t>
      </w:r>
      <w:r w:rsidRPr="0087532E">
        <w:tab/>
        <w:t>Мероприятия по противодействию ВИЧ-инфекции/СПИДа осуществл</w:t>
      </w:r>
      <w:r w:rsidRPr="0087532E">
        <w:t>я</w:t>
      </w:r>
      <w:r w:rsidRPr="0087532E">
        <w:t>ются при поддержке ме</w:t>
      </w:r>
      <w:r w:rsidRPr="0087532E">
        <w:t>ж</w:t>
      </w:r>
      <w:r w:rsidRPr="0087532E">
        <w:t>дународных доноров: Глобального фонда по борьбе со СПИДом, туберкулезом и малярией, Объединенной программы Организации Объединенных Наций по ВИЧ/СПИДу (UNAIDS), Агентства США по в</w:t>
      </w:r>
      <w:r w:rsidRPr="0087532E">
        <w:t>о</w:t>
      </w:r>
      <w:r w:rsidRPr="0087532E">
        <w:t>просам международного развития.</w:t>
      </w:r>
    </w:p>
    <w:p w:rsidR="00ED3511" w:rsidRPr="0087532E" w:rsidRDefault="00ED3511" w:rsidP="0087532E">
      <w:pPr>
        <w:pStyle w:val="SingleTxtGR"/>
      </w:pPr>
      <w:r w:rsidRPr="0087532E">
        <w:t>439.</w:t>
      </w:r>
      <w:r w:rsidRPr="0087532E">
        <w:tab/>
        <w:t>По состоянию на 2010 год можно с уверенностью сказать, что в Украине существенно приостан</w:t>
      </w:r>
      <w:r w:rsidRPr="0087532E">
        <w:t>о</w:t>
      </w:r>
      <w:r w:rsidRPr="0087532E">
        <w:t>вились темпы распространения ВИЧ-инфекции. Если в 2007 году заболеваемость ВИЧ-инфекцией ув</w:t>
      </w:r>
      <w:r w:rsidRPr="0087532E">
        <w:t>е</w:t>
      </w:r>
      <w:r w:rsidRPr="0087532E">
        <w:t>личилась на 10,5% по сравнению с предыдущим годом, то в 2009 году – на 5,7% по сравнению с предыдущим г</w:t>
      </w:r>
      <w:r w:rsidRPr="0087532E">
        <w:t>о</w:t>
      </w:r>
      <w:r w:rsidRPr="0087532E">
        <w:t>дом, а в 2010 году соответственно всего на 3,3%.</w:t>
      </w:r>
    </w:p>
    <w:p w:rsidR="00ED3511" w:rsidRPr="0087532E" w:rsidRDefault="00ED3511" w:rsidP="0087532E">
      <w:pPr>
        <w:pStyle w:val="SingleTxtGR"/>
      </w:pPr>
      <w:r w:rsidRPr="0087532E">
        <w:t>440.</w:t>
      </w:r>
      <w:r w:rsidRPr="0087532E">
        <w:tab/>
        <w:t>При этом увеличилось количество тестирований на ВИЧ уязвимых слоев населения на 25,7% по сравнению с 2007 годом. Происходит уменьшение кол</w:t>
      </w:r>
      <w:r w:rsidRPr="0087532E">
        <w:t>и</w:t>
      </w:r>
      <w:r w:rsidRPr="0087532E">
        <w:t>чества зараженных ВИЧ-инфекцией среди потребителей инъекционных нарк</w:t>
      </w:r>
      <w:r w:rsidRPr="0087532E">
        <w:t>о</w:t>
      </w:r>
      <w:r w:rsidRPr="0087532E">
        <w:t>тиков. В 2006 году среди 33</w:t>
      </w:r>
      <w:r w:rsidR="000F35F6">
        <w:t xml:space="preserve"> </w:t>
      </w:r>
      <w:r w:rsidRPr="0087532E">
        <w:t xml:space="preserve">094 обследованных потребителей инъекционных </w:t>
      </w:r>
      <w:r w:rsidRPr="000F35F6">
        <w:rPr>
          <w:spacing w:val="0"/>
        </w:rPr>
        <w:t>наркотиков выявили 16,5% ВИЧ-инфицированных, а в 2009 году среди 34</w:t>
      </w:r>
      <w:r w:rsidR="000F35F6" w:rsidRPr="000F35F6">
        <w:rPr>
          <w:spacing w:val="0"/>
        </w:rPr>
        <w:t> </w:t>
      </w:r>
      <w:r w:rsidRPr="000F35F6">
        <w:rPr>
          <w:spacing w:val="0"/>
        </w:rPr>
        <w:t>749</w:t>
      </w:r>
      <w:r w:rsidR="000F35F6">
        <w:rPr>
          <w:spacing w:val="0"/>
        </w:rPr>
        <w:t xml:space="preserve"> </w:t>
      </w:r>
      <w:r w:rsidRPr="000F35F6">
        <w:rPr>
          <w:spacing w:val="0"/>
        </w:rPr>
        <w:t>о</w:t>
      </w:r>
      <w:r w:rsidRPr="000F35F6">
        <w:rPr>
          <w:spacing w:val="0"/>
        </w:rPr>
        <w:t>б</w:t>
      </w:r>
      <w:r w:rsidRPr="000F35F6">
        <w:rPr>
          <w:spacing w:val="0"/>
        </w:rPr>
        <w:t>следованных потребителей инъекционных наркотиков выявили 13,34</w:t>
      </w:r>
      <w:r w:rsidR="000F35F6" w:rsidRPr="000F35F6">
        <w:rPr>
          <w:spacing w:val="0"/>
        </w:rPr>
        <w:t> </w:t>
      </w:r>
      <w:r w:rsidRPr="000F35F6">
        <w:rPr>
          <w:spacing w:val="0"/>
        </w:rPr>
        <w:t>ВИЧ-инфи</w:t>
      </w:r>
      <w:r w:rsidR="000F35F6">
        <w:rPr>
          <w:spacing w:val="0"/>
        </w:rPr>
        <w:t>-</w:t>
      </w:r>
      <w:r w:rsidRPr="000F35F6">
        <w:rPr>
          <w:spacing w:val="0"/>
        </w:rPr>
        <w:t>цированных, в 2010 году соответственно среди 33 569 обследованных – 12,3% ВИЧ-инф</w:t>
      </w:r>
      <w:r w:rsidRPr="0087532E">
        <w:t>ицированных.</w:t>
      </w:r>
    </w:p>
    <w:p w:rsidR="00ED3511" w:rsidRPr="0087532E" w:rsidRDefault="00ED3511" w:rsidP="0087532E">
      <w:pPr>
        <w:pStyle w:val="SingleTxtGR"/>
      </w:pPr>
      <w:r w:rsidRPr="0087532E">
        <w:t>441.</w:t>
      </w:r>
      <w:r w:rsidRPr="0087532E">
        <w:tab/>
        <w:t>С каждым годом увеличиваются объемы антиретровирусной терапии, что положительно влияет на эпидемиологическую ситуацию распространения ВИЧ-инфекции, поскольку антиретровирусная терапия является мощным средством вторичной профилактики ВИЧ-инфекции. За 2010 год объем ее увеличился на 40</w:t>
      </w:r>
      <w:r w:rsidR="004B190E">
        <w:t>%</w:t>
      </w:r>
      <w:r w:rsidRPr="0087532E">
        <w:t>. По состоянию на 30 декабря 2010 года антиретровирусную терапию в У</w:t>
      </w:r>
      <w:r w:rsidRPr="0087532E">
        <w:t>к</w:t>
      </w:r>
      <w:r w:rsidRPr="0087532E">
        <w:t>раине получ</w:t>
      </w:r>
      <w:r w:rsidRPr="0087532E">
        <w:t>а</w:t>
      </w:r>
      <w:r w:rsidRPr="0087532E">
        <w:t>ли 22</w:t>
      </w:r>
      <w:r w:rsidR="000F35F6">
        <w:t xml:space="preserve"> </w:t>
      </w:r>
      <w:r w:rsidRPr="0087532E">
        <w:t>016 пациент.</w:t>
      </w:r>
    </w:p>
    <w:p w:rsidR="00ED3511" w:rsidRPr="0087532E" w:rsidRDefault="00ED3511" w:rsidP="0087532E">
      <w:pPr>
        <w:pStyle w:val="SingleTxtGR"/>
      </w:pPr>
      <w:r w:rsidRPr="0087532E">
        <w:t>442.</w:t>
      </w:r>
      <w:r w:rsidRPr="0087532E">
        <w:tab/>
        <w:t>Значительным достижением является профилактика передачи ВИЧ-инфекции от матери к ребенку. Это направление признано приоритетом наци</w:t>
      </w:r>
      <w:r w:rsidRPr="0087532E">
        <w:t>о</w:t>
      </w:r>
      <w:r w:rsidRPr="0087532E">
        <w:t>нального противодействия СПИДу. Показатель передачи ВИЧ от матери к р</w:t>
      </w:r>
      <w:r w:rsidRPr="0087532E">
        <w:t>е</w:t>
      </w:r>
      <w:r w:rsidRPr="0087532E">
        <w:t>бенку снизился в 4 раза с 27,5% в 2000 году до 6,8% в 2009 году. Благодаря и</w:t>
      </w:r>
      <w:r w:rsidRPr="0087532E">
        <w:t>н</w:t>
      </w:r>
      <w:r w:rsidRPr="0087532E">
        <w:t>формационно-просветительской кампании, которая проводится в Украине, пр</w:t>
      </w:r>
      <w:r w:rsidRPr="0087532E">
        <w:t>о</w:t>
      </w:r>
      <w:r w:rsidRPr="0087532E">
        <w:t>исходит существенное уменьшение уровня инфицирования среди молодежи с 22,8% в 2003 году до 12% в 2009 году, который свидетельствует об изменении поведения на более безопасное. Снижение инфицирования ВИЧ среди молод</w:t>
      </w:r>
      <w:r w:rsidRPr="0087532E">
        <w:t>е</w:t>
      </w:r>
      <w:r w:rsidRPr="0087532E">
        <w:t>жи обеспечивает снижение темпов прироста инфицирования ВИЧ в Украине.</w:t>
      </w:r>
    </w:p>
    <w:p w:rsidR="00ED3511" w:rsidRPr="0087532E" w:rsidRDefault="00ED3511" w:rsidP="0087532E">
      <w:pPr>
        <w:pStyle w:val="SingleTxtGR"/>
      </w:pPr>
      <w:r w:rsidRPr="0087532E">
        <w:t>443.</w:t>
      </w:r>
      <w:r w:rsidRPr="0087532E">
        <w:tab/>
        <w:t>Проведенный анализ выполнения мероприятий Общегосударственной Программы в 2010 году позволяет сделать заключение, что в Украине в целом успешно осуществляется воплощение государственной политики противоде</w:t>
      </w:r>
      <w:r w:rsidRPr="0087532E">
        <w:t>й</w:t>
      </w:r>
      <w:r w:rsidRPr="0087532E">
        <w:t>ствия ВИЧ/СПИДу.</w:t>
      </w:r>
    </w:p>
    <w:p w:rsidR="00ED3511" w:rsidRPr="0087532E" w:rsidRDefault="00ED3511" w:rsidP="0087532E">
      <w:pPr>
        <w:pStyle w:val="SingleTxtGR"/>
      </w:pPr>
      <w:r w:rsidRPr="008A1A1E">
        <w:rPr>
          <w:spacing w:val="2"/>
        </w:rPr>
        <w:t>444.</w:t>
      </w:r>
      <w:r w:rsidRPr="008A1A1E">
        <w:rPr>
          <w:spacing w:val="2"/>
        </w:rPr>
        <w:tab/>
        <w:t>С целью усовершенствования законодательной базы 23 декабря 2010 года был принят Закон Украины "О внесении изменений в Закон Украины "О предо</w:t>
      </w:r>
      <w:r w:rsidRPr="008A1A1E">
        <w:rPr>
          <w:spacing w:val="2"/>
        </w:rPr>
        <w:t>т</w:t>
      </w:r>
      <w:r w:rsidRPr="008A1A1E">
        <w:rPr>
          <w:spacing w:val="2"/>
        </w:rPr>
        <w:t xml:space="preserve">вращении заболевания синдромом приобретенного иммунодефицита (СПИД) </w:t>
      </w:r>
      <w:r w:rsidRPr="0087532E">
        <w:t>и социальной защите населения". Принятие законопроекта позволяет привести украинскую нормативно-правовую базу и вводимую при помощи нее политику в сфере профилактики распространения ВИЧ, лечения, ухода и поддержки л</w:t>
      </w:r>
      <w:r w:rsidRPr="0087532E">
        <w:t>ю</w:t>
      </w:r>
      <w:r w:rsidRPr="0087532E">
        <w:t>дей, которые живут с ВИЧ в соответствие с международными правовыми акт</w:t>
      </w:r>
      <w:r w:rsidRPr="0087532E">
        <w:t>а</w:t>
      </w:r>
      <w:r w:rsidRPr="0087532E">
        <w:t>ми в сфере защиты прав человека и в значительной степени прибл</w:t>
      </w:r>
      <w:r w:rsidRPr="0087532E">
        <w:t>и</w:t>
      </w:r>
      <w:r w:rsidRPr="0087532E">
        <w:t>зить ее к лучшим мировым практикам в указанной сфере.</w:t>
      </w:r>
    </w:p>
    <w:p w:rsidR="00ED3511" w:rsidRPr="0087532E" w:rsidRDefault="00ED3511" w:rsidP="0087532E">
      <w:pPr>
        <w:pStyle w:val="SingleTxtGR"/>
      </w:pPr>
      <w:r w:rsidRPr="0087532E">
        <w:t>445.</w:t>
      </w:r>
      <w:r w:rsidRPr="0087532E">
        <w:tab/>
        <w:t>Благодаря информационно-просветительским программам, к которым привлекались Министерство образования и науки (МОН), Министерство по д</w:t>
      </w:r>
      <w:r w:rsidRPr="0087532E">
        <w:t>е</w:t>
      </w:r>
      <w:r w:rsidRPr="0087532E">
        <w:t>лам семьи, молодежи и спорта, неправительственные организации, уровень о</w:t>
      </w:r>
      <w:r w:rsidRPr="0087532E">
        <w:t>с</w:t>
      </w:r>
      <w:r w:rsidRPr="0087532E">
        <w:t>ведомленности молод</w:t>
      </w:r>
      <w:r w:rsidR="004B190E">
        <w:t>е</w:t>
      </w:r>
      <w:r w:rsidRPr="0087532E">
        <w:t>жи по вопросам профилактики СПИДа увеличился в т</w:t>
      </w:r>
      <w:r w:rsidRPr="0087532E">
        <w:t>е</w:t>
      </w:r>
      <w:r w:rsidRPr="0087532E">
        <w:t>чение 5 лет с 14</w:t>
      </w:r>
      <w:r w:rsidR="004B190E">
        <w:t>%</w:t>
      </w:r>
      <w:r w:rsidRPr="0087532E">
        <w:t xml:space="preserve"> до 40</w:t>
      </w:r>
      <w:r w:rsidR="004B190E">
        <w:t>%</w:t>
      </w:r>
      <w:r w:rsidRPr="0087532E">
        <w:t xml:space="preserve">. </w:t>
      </w:r>
    </w:p>
    <w:p w:rsidR="00ED3511" w:rsidRPr="0087532E" w:rsidRDefault="00ED3511" w:rsidP="0087532E">
      <w:pPr>
        <w:pStyle w:val="SingleTxtGR"/>
      </w:pPr>
      <w:r w:rsidRPr="00731FF2">
        <w:rPr>
          <w:spacing w:val="2"/>
        </w:rPr>
        <w:t>446.</w:t>
      </w:r>
      <w:r w:rsidRPr="00731FF2">
        <w:rPr>
          <w:spacing w:val="2"/>
        </w:rPr>
        <w:tab/>
        <w:t>С целью обеспечения предоставления медицинской помощи ВИЧ-инфици</w:t>
      </w:r>
      <w:r w:rsidR="00731FF2" w:rsidRPr="00731FF2">
        <w:rPr>
          <w:spacing w:val="2"/>
        </w:rPr>
        <w:t>-</w:t>
      </w:r>
      <w:r w:rsidRPr="0087532E">
        <w:t>рованным и больным СПИДом создано и обеспечено функционирование сети центров профилактики и борьбы со СПИДом во всех регионах Украины, в том числе обеспечивается стационарная и паллиативная помощь больным, которые в ней нуждаются.</w:t>
      </w:r>
    </w:p>
    <w:p w:rsidR="00ED3511" w:rsidRPr="0087532E" w:rsidRDefault="00ED3511" w:rsidP="0087532E">
      <w:pPr>
        <w:pStyle w:val="SingleTxtGR"/>
      </w:pPr>
      <w:r w:rsidRPr="0087532E">
        <w:t>447.</w:t>
      </w:r>
      <w:r w:rsidRPr="0087532E">
        <w:tab/>
        <w:t>С целью обеспечения доступа к консультированию и тестированию на ВИЧ-инфекцию, создана сеть кабинетов доверия во всех областных и районных центрах – всего 727 кабинетов. Проводится эффективная работа по предупре</w:t>
      </w:r>
      <w:r w:rsidRPr="0087532E">
        <w:t>ж</w:t>
      </w:r>
      <w:r w:rsidRPr="0087532E">
        <w:t>дению передачи ВИЧ-инфекции через донорскую кровь. Функционируют 54</w:t>
      </w:r>
      <w:r w:rsidR="008A1A1E">
        <w:t> </w:t>
      </w:r>
      <w:r w:rsidRPr="0087532E">
        <w:t>лаборатории по диагностике ВИЧ, действующие в составе станций перел</w:t>
      </w:r>
      <w:r w:rsidRPr="0087532E">
        <w:t>и</w:t>
      </w:r>
      <w:r w:rsidRPr="0087532E">
        <w:t>вания крови с 100% тестированием сдачи крови. Всего лабораторий по диагн</w:t>
      </w:r>
      <w:r w:rsidRPr="0087532E">
        <w:t>о</w:t>
      </w:r>
      <w:r w:rsidRPr="0087532E">
        <w:t>стике ВИЧ</w:t>
      </w:r>
      <w:r w:rsidR="008A1A1E">
        <w:t xml:space="preserve"> −</w:t>
      </w:r>
      <w:r w:rsidRPr="0087532E">
        <w:t xml:space="preserve"> 102.</w:t>
      </w:r>
    </w:p>
    <w:p w:rsidR="00ED3511" w:rsidRPr="0087532E" w:rsidRDefault="00ED3511" w:rsidP="0087532E">
      <w:pPr>
        <w:pStyle w:val="SingleTxtGR"/>
      </w:pPr>
      <w:r w:rsidRPr="0087532E">
        <w:t>448.</w:t>
      </w:r>
      <w:r w:rsidRPr="0087532E">
        <w:tab/>
        <w:t>В мае 2008 года начал функционировать Центр лечения детей, больных ВИЧ-инфекцией/СПИДом при Национальной детской специализированной больнице "ОХМАТДЕТ".</w:t>
      </w:r>
    </w:p>
    <w:p w:rsidR="00ED3511" w:rsidRPr="0087532E" w:rsidRDefault="00ED3511" w:rsidP="0087532E">
      <w:pPr>
        <w:pStyle w:val="SingleTxtGR"/>
      </w:pPr>
      <w:r w:rsidRPr="0087532E">
        <w:t>449.</w:t>
      </w:r>
      <w:r w:rsidRPr="0087532E">
        <w:tab/>
        <w:t>В Украине проводится профилактическая работа, направленная на пр</w:t>
      </w:r>
      <w:r w:rsidRPr="0087532E">
        <w:t>е</w:t>
      </w:r>
      <w:r w:rsidRPr="0087532E">
        <w:t>дотвращение распространения ВИЧ-инфекции, основной акцент которой н</w:t>
      </w:r>
      <w:r w:rsidRPr="0087532E">
        <w:t>а</w:t>
      </w:r>
      <w:r w:rsidRPr="0087532E">
        <w:t>правлен на работу с уязвимыми группами населения. Программами уменьш</w:t>
      </w:r>
      <w:r w:rsidRPr="0087532E">
        <w:t>е</w:t>
      </w:r>
      <w:r w:rsidRPr="0087532E">
        <w:t>ния вреда ежегодно охвачено около 200 тысяч потребителей инъекционных на</w:t>
      </w:r>
      <w:r w:rsidRPr="0087532E">
        <w:t>р</w:t>
      </w:r>
      <w:r w:rsidRPr="0087532E">
        <w:t>котиков. Для пациентов, которым не удается достичь отказа от потребления наркотиков является доступной программа заместительной поддерживающей терапии. Заместительная поддерживающая терапия проводится в 27 регионах Украины на базе 115 заведений здравоохранения в том числе в 6 центрах пр</w:t>
      </w:r>
      <w:r w:rsidRPr="0087532E">
        <w:t>о</w:t>
      </w:r>
      <w:r w:rsidRPr="0087532E">
        <w:t>филактики и борьбы со СПИДом.</w:t>
      </w:r>
    </w:p>
    <w:p w:rsidR="00ED3511" w:rsidRPr="0087532E" w:rsidRDefault="00ED3511" w:rsidP="0087532E">
      <w:pPr>
        <w:pStyle w:val="SingleTxtGR"/>
      </w:pPr>
      <w:r w:rsidRPr="0087532E">
        <w:t>450.</w:t>
      </w:r>
      <w:r w:rsidRPr="0087532E">
        <w:tab/>
        <w:t>Профилактический осмотр населения с целью выявления заболеваемости туберкулезом в соотве</w:t>
      </w:r>
      <w:r w:rsidRPr="0087532E">
        <w:t>т</w:t>
      </w:r>
      <w:r w:rsidRPr="0087532E">
        <w:t>ствии с постановлением Кабинета Министров Украины от 15 февраля в 2006 года № 143 "Об утверждении Порядка проведения обяз</w:t>
      </w:r>
      <w:r w:rsidRPr="0087532E">
        <w:t>а</w:t>
      </w:r>
      <w:r w:rsidRPr="0087532E">
        <w:t>тельного профилактического осмотра определенных категорий населения для выявления заболеваемости туберкулезом" проводится в учреждениях здрав</w:t>
      </w:r>
      <w:r w:rsidRPr="0087532E">
        <w:t>о</w:t>
      </w:r>
      <w:r w:rsidRPr="0087532E">
        <w:t>охранения по их мест</w:t>
      </w:r>
      <w:r w:rsidRPr="0087532E">
        <w:t>о</w:t>
      </w:r>
      <w:r w:rsidRPr="0087532E">
        <w:t>жительству (пребыванию) и по месту работы.</w:t>
      </w:r>
    </w:p>
    <w:p w:rsidR="00ED3511" w:rsidRPr="0087532E" w:rsidRDefault="00ED3511" w:rsidP="0087532E">
      <w:pPr>
        <w:pStyle w:val="SingleTxtGR"/>
      </w:pPr>
      <w:r w:rsidRPr="0087532E">
        <w:t>451.</w:t>
      </w:r>
      <w:r w:rsidRPr="0087532E">
        <w:tab/>
        <w:t>В соответствии с основами законодательства Украины о здравоохран</w:t>
      </w:r>
      <w:r w:rsidRPr="0087532E">
        <w:t>е</w:t>
      </w:r>
      <w:r w:rsidRPr="0087532E">
        <w:t>нии, Законом Украины "О борьбе с заболеванием туберкулезом", постановлен</w:t>
      </w:r>
      <w:r w:rsidRPr="0087532E">
        <w:t>и</w:t>
      </w:r>
      <w:r w:rsidRPr="0087532E">
        <w:t xml:space="preserve">ем Кабинета Министров Украины от 15.02.2006 </w:t>
      </w:r>
      <w:r w:rsidR="008A1A1E">
        <w:t xml:space="preserve">года </w:t>
      </w:r>
      <w:r w:rsidRPr="0087532E">
        <w:t>№ 143 "Об утверждении Порядка проведения обязательного профилактического обзора определенных категорий населения на выявление туберкулеза" и с целью своевременного в</w:t>
      </w:r>
      <w:r w:rsidRPr="0087532E">
        <w:t>ы</w:t>
      </w:r>
      <w:r w:rsidRPr="0087532E">
        <w:t xml:space="preserve">явления болезней легких среди населения Украины приказом Министерства здравоохранения от 17.05.2008 </w:t>
      </w:r>
      <w:r w:rsidR="008A1A1E">
        <w:t xml:space="preserve">года </w:t>
      </w:r>
      <w:r w:rsidRPr="0087532E">
        <w:t>№ 254 Утверждена Инструкция о пери</w:t>
      </w:r>
      <w:r w:rsidRPr="0087532E">
        <w:t>о</w:t>
      </w:r>
      <w:r w:rsidRPr="0087532E">
        <w:t>дичности рентгеновских обследований органов грудной полости определенных категорий н</w:t>
      </w:r>
      <w:r w:rsidRPr="0087532E">
        <w:t>а</w:t>
      </w:r>
      <w:r w:rsidRPr="0087532E">
        <w:t>селения Украины.</w:t>
      </w:r>
    </w:p>
    <w:p w:rsidR="00ED3511" w:rsidRPr="0087532E" w:rsidRDefault="00ED3511" w:rsidP="0087532E">
      <w:pPr>
        <w:pStyle w:val="SingleTxtGR"/>
      </w:pPr>
      <w:r w:rsidRPr="0087532E">
        <w:t>452.</w:t>
      </w:r>
      <w:r w:rsidRPr="0087532E">
        <w:tab/>
        <w:t>В соответствии со статьей 15 Закона Украины "О борьбе с заболеванием туберкулезом" "лечебно-профилактическая помощь больным туберкулезом в государственных, коммунальных и научных учреждениях здравоохранения м</w:t>
      </w:r>
      <w:r w:rsidRPr="0087532E">
        <w:t>е</w:t>
      </w:r>
      <w:r w:rsidRPr="0087532E">
        <w:t>дицинский (диспансерный) уход, а также санаторно-курортное лечение в сп</w:t>
      </w:r>
      <w:r w:rsidRPr="0087532E">
        <w:t>е</w:t>
      </w:r>
      <w:r w:rsidRPr="0087532E">
        <w:t>циализированных противотуберкулезных санаториях предоставляются беспла</w:t>
      </w:r>
      <w:r w:rsidRPr="0087532E">
        <w:t>т</w:t>
      </w:r>
      <w:r w:rsidRPr="0087532E">
        <w:t>но за счет средств Государственного бюджета Украины, местных бюджетов, фондов социального страхования, других источников, не запрещенных закон</w:t>
      </w:r>
      <w:r w:rsidRPr="0087532E">
        <w:t>о</w:t>
      </w:r>
      <w:r w:rsidRPr="0087532E">
        <w:t>дательством. Во время лечения больные туберкулезом постоянно и бесплатно обеспечиваются противотуберкулезными препаратами в количестве и ассорт</w:t>
      </w:r>
      <w:r w:rsidRPr="0087532E">
        <w:t>и</w:t>
      </w:r>
      <w:r w:rsidRPr="0087532E">
        <w:t>менте, установленными центральным органом исполнительной власти в отра</w:t>
      </w:r>
      <w:r w:rsidRPr="0087532E">
        <w:t>с</w:t>
      </w:r>
      <w:r w:rsidRPr="0087532E">
        <w:t>ли здравоохранения в стандарте лечения больных туберкулезом".</w:t>
      </w:r>
    </w:p>
    <w:p w:rsidR="00ED3511" w:rsidRPr="0087532E" w:rsidRDefault="00ED3511" w:rsidP="0087532E">
      <w:pPr>
        <w:pStyle w:val="SingleTxtGR"/>
      </w:pPr>
      <w:r w:rsidRPr="0087532E">
        <w:t>453.</w:t>
      </w:r>
      <w:r w:rsidRPr="0087532E">
        <w:tab/>
        <w:t>В соответствии со статьей 17 указанного Закона "больные туберкулезом, выявленные в следстве</w:t>
      </w:r>
      <w:r w:rsidRPr="0087532E">
        <w:t>н</w:t>
      </w:r>
      <w:r w:rsidRPr="0087532E">
        <w:t>ных изоляторах, получают лечебно-профилактическую помощь в медицинских частях следственных изоляторов. Больные туберкул</w:t>
      </w:r>
      <w:r w:rsidRPr="0087532E">
        <w:t>е</w:t>
      </w:r>
      <w:r w:rsidRPr="0087532E">
        <w:t>зом, выявленные в учреждениях, отвечающих за выполнение наказаний, обе</w:t>
      </w:r>
      <w:r w:rsidRPr="0087532E">
        <w:t>с</w:t>
      </w:r>
      <w:r w:rsidRPr="0087532E">
        <w:t>печиваются лечебно-профилактической помощью в специализированных пр</w:t>
      </w:r>
      <w:r w:rsidRPr="0087532E">
        <w:t>о</w:t>
      </w:r>
      <w:r w:rsidRPr="0087532E">
        <w:t xml:space="preserve">тивотуберкулезных учреждениях криминально-исполнительной системы". </w:t>
      </w:r>
    </w:p>
    <w:p w:rsidR="00ED3511" w:rsidRPr="0087532E" w:rsidRDefault="00ED3511" w:rsidP="0087532E">
      <w:pPr>
        <w:pStyle w:val="SingleTxtGR"/>
      </w:pPr>
      <w:r w:rsidRPr="0087532E">
        <w:t>454.</w:t>
      </w:r>
      <w:r w:rsidRPr="0087532E">
        <w:tab/>
        <w:t>В соответствии с Законом Украины "Об утверждении Общегосударстве</w:t>
      </w:r>
      <w:r w:rsidRPr="0087532E">
        <w:t>н</w:t>
      </w:r>
      <w:r w:rsidRPr="0087532E">
        <w:t>ной программы противодействия заболеваемости туберкулезом в 2007</w:t>
      </w:r>
      <w:r w:rsidR="008A1A1E">
        <w:t>−</w:t>
      </w:r>
      <w:r w:rsidRPr="0087532E">
        <w:t>2011 г</w:t>
      </w:r>
      <w:r w:rsidRPr="0087532E">
        <w:t>о</w:t>
      </w:r>
      <w:r w:rsidRPr="0087532E">
        <w:t>дах" Министерство здравоохранения Украины и Государственный департамент Украины по вопросам исполнения наказаний за сч</w:t>
      </w:r>
      <w:r w:rsidR="004B190E">
        <w:t>е</w:t>
      </w:r>
      <w:r w:rsidRPr="0087532E">
        <w:t>т бюджетных средств прои</w:t>
      </w:r>
      <w:r w:rsidRPr="0087532E">
        <w:t>з</w:t>
      </w:r>
      <w:r w:rsidRPr="0087532E">
        <w:t>водят централизованную закупку лекарственных средств и изделий медици</w:t>
      </w:r>
      <w:r w:rsidRPr="0087532E">
        <w:t>н</w:t>
      </w:r>
      <w:r w:rsidRPr="0087532E">
        <w:t>ского назначения для лечения больных туберкулезом.</w:t>
      </w:r>
    </w:p>
    <w:p w:rsidR="00ED3511" w:rsidRPr="0087532E" w:rsidRDefault="00ED3511" w:rsidP="0087532E">
      <w:pPr>
        <w:pStyle w:val="SingleTxtGR"/>
      </w:pPr>
      <w:r w:rsidRPr="0087532E">
        <w:t>455.</w:t>
      </w:r>
      <w:r w:rsidRPr="0087532E">
        <w:tab/>
        <w:t>С целью выполнения задач и мероприятий "Общегосударственной пр</w:t>
      </w:r>
      <w:r w:rsidRPr="0087532E">
        <w:t>о</w:t>
      </w:r>
      <w:r w:rsidRPr="0087532E">
        <w:t>граммы противодействия заболеванию туберкулезом в 2007</w:t>
      </w:r>
      <w:r w:rsidR="00731FF2">
        <w:t>−</w:t>
      </w:r>
      <w:r w:rsidRPr="0087532E">
        <w:t>2011 годах", у</w:t>
      </w:r>
      <w:r w:rsidRPr="0087532E">
        <w:t>т</w:t>
      </w:r>
      <w:r w:rsidRPr="0087532E">
        <w:t>вержденной Законом Украины от 8 февраля 2007 года N 648-У на Комитет по вопросам противодействия ВИЧ-инфекции/СПИДа и другим социально опа</w:t>
      </w:r>
      <w:r w:rsidRPr="0087532E">
        <w:t>с</w:t>
      </w:r>
      <w:r w:rsidRPr="0087532E">
        <w:t>ным болезням, совместно с Департаментом по вопросам выполнения наказ</w:t>
      </w:r>
      <w:r w:rsidRPr="0087532E">
        <w:t>а</w:t>
      </w:r>
      <w:r w:rsidRPr="0087532E">
        <w:t>ний, возложено выполнение сл</w:t>
      </w:r>
      <w:r w:rsidRPr="0087532E">
        <w:t>е</w:t>
      </w:r>
      <w:r w:rsidRPr="0087532E">
        <w:t>дующих мероприятий:</w:t>
      </w:r>
    </w:p>
    <w:p w:rsidR="00ED3511" w:rsidRPr="0087532E" w:rsidRDefault="00ED3511" w:rsidP="008A1A1E">
      <w:pPr>
        <w:pStyle w:val="Bullet1GR"/>
      </w:pPr>
      <w:r w:rsidRPr="0087532E">
        <w:t>организация предоставления медицинской помощи и привлечения лече</w:t>
      </w:r>
      <w:r w:rsidRPr="0087532E">
        <w:t>б</w:t>
      </w:r>
      <w:r w:rsidRPr="0087532E">
        <w:t>но-профилактических заведений к решению вопросов организации сво</w:t>
      </w:r>
      <w:r w:rsidRPr="0087532E">
        <w:t>е</w:t>
      </w:r>
      <w:r w:rsidRPr="0087532E">
        <w:t>временного выявление туберкулеза и лечение больных на амбулаторном этапе;</w:t>
      </w:r>
    </w:p>
    <w:p w:rsidR="00ED3511" w:rsidRPr="0087532E" w:rsidRDefault="00ED3511" w:rsidP="008A1A1E">
      <w:pPr>
        <w:pStyle w:val="Bullet1GR"/>
      </w:pPr>
      <w:r w:rsidRPr="0087532E">
        <w:t>проведение комплексной диагностики туберкулеза;</w:t>
      </w:r>
    </w:p>
    <w:p w:rsidR="00ED3511" w:rsidRPr="0087532E" w:rsidRDefault="00ED3511" w:rsidP="008A1A1E">
      <w:pPr>
        <w:pStyle w:val="Bullet1GR"/>
      </w:pPr>
      <w:r w:rsidRPr="0087532E">
        <w:t>проведение стандартизированной контролируемой краткосрочной ант</w:t>
      </w:r>
      <w:r w:rsidRPr="0087532E">
        <w:t>и</w:t>
      </w:r>
      <w:r w:rsidRPr="0087532E">
        <w:t>микробактериальной терапии для больных 1</w:t>
      </w:r>
      <w:r w:rsidR="008A1A1E">
        <w:t>−</w:t>
      </w:r>
      <w:r w:rsidRPr="0087532E">
        <w:t>3 категорий под контролем медицинск</w:t>
      </w:r>
      <w:r w:rsidRPr="0087532E">
        <w:t>о</w:t>
      </w:r>
      <w:r w:rsidRPr="0087532E">
        <w:t>го работника;</w:t>
      </w:r>
    </w:p>
    <w:p w:rsidR="00ED3511" w:rsidRPr="0087532E" w:rsidRDefault="00ED3511" w:rsidP="008A1A1E">
      <w:pPr>
        <w:pStyle w:val="Bullet1GR"/>
      </w:pPr>
      <w:r w:rsidRPr="0087532E">
        <w:t>проведение стандартизированной контролируемой пятикомпонентной а</w:t>
      </w:r>
      <w:r w:rsidRPr="0087532E">
        <w:t>н</w:t>
      </w:r>
      <w:r w:rsidRPr="0087532E">
        <w:t>тимикробактериальной терапии для больных тяжелой формой туберкул</w:t>
      </w:r>
      <w:r w:rsidRPr="0087532E">
        <w:t>е</w:t>
      </w:r>
      <w:r w:rsidRPr="0087532E">
        <w:t>за;</w:t>
      </w:r>
    </w:p>
    <w:p w:rsidR="00ED3511" w:rsidRPr="0087532E" w:rsidRDefault="00ED3511" w:rsidP="008A1A1E">
      <w:pPr>
        <w:pStyle w:val="Bullet1GR"/>
      </w:pPr>
      <w:r w:rsidRPr="0087532E">
        <w:t>проведение стандартизированной контролируемой пяти- и шестикомп</w:t>
      </w:r>
      <w:r w:rsidRPr="0087532E">
        <w:t>о</w:t>
      </w:r>
      <w:r w:rsidRPr="0087532E">
        <w:t>нентной антимикробактериальной терапии для больных мультирез</w:t>
      </w:r>
      <w:r w:rsidRPr="0087532E">
        <w:t>и</w:t>
      </w:r>
      <w:r w:rsidRPr="0087532E">
        <w:t>стентным туберкул</w:t>
      </w:r>
      <w:r w:rsidRPr="0087532E">
        <w:t>е</w:t>
      </w:r>
      <w:r w:rsidRPr="0087532E">
        <w:t>зом;</w:t>
      </w:r>
    </w:p>
    <w:p w:rsidR="00ED3511" w:rsidRPr="0087532E" w:rsidRDefault="00ED3511" w:rsidP="008A1A1E">
      <w:pPr>
        <w:pStyle w:val="Bullet1GR"/>
      </w:pPr>
      <w:r w:rsidRPr="0087532E">
        <w:t>обеспечение хирургического лечения больных;</w:t>
      </w:r>
    </w:p>
    <w:p w:rsidR="00ED3511" w:rsidRPr="0087532E" w:rsidRDefault="00ED3511" w:rsidP="008A1A1E">
      <w:pPr>
        <w:pStyle w:val="Bullet1GR"/>
      </w:pPr>
      <w:r w:rsidRPr="0087532E">
        <w:t>обеспечение противотуберкулезных заведений антимикро-бактериаль</w:t>
      </w:r>
      <w:r w:rsidR="008A1A1E">
        <w:t>-</w:t>
      </w:r>
      <w:r w:rsidRPr="0087532E">
        <w:t>ными препаратами І и ІІ ряда;</w:t>
      </w:r>
    </w:p>
    <w:p w:rsidR="00ED3511" w:rsidRPr="0087532E" w:rsidRDefault="00ED3511" w:rsidP="008A1A1E">
      <w:pPr>
        <w:pStyle w:val="Bullet1GR"/>
      </w:pPr>
      <w:r w:rsidRPr="0087532E">
        <w:t>проведение химиопрофилактики лицам, которые входят в группу риска;</w:t>
      </w:r>
    </w:p>
    <w:p w:rsidR="00ED3511" w:rsidRPr="0087532E" w:rsidRDefault="00ED3511" w:rsidP="008A1A1E">
      <w:pPr>
        <w:pStyle w:val="Bullet1GR"/>
      </w:pPr>
      <w:r w:rsidRPr="0087532E">
        <w:t>обеспечение доступа лиц, находящихся на учете в противотуберкулезных зав</w:t>
      </w:r>
      <w:r w:rsidRPr="0087532E">
        <w:t>е</w:t>
      </w:r>
      <w:r w:rsidRPr="0087532E">
        <w:t>дениях, к добровольному консультированию и тестированию на ВИЧ-инфекцию;</w:t>
      </w:r>
    </w:p>
    <w:p w:rsidR="00ED3511" w:rsidRPr="0087532E" w:rsidRDefault="00ED3511" w:rsidP="008A1A1E">
      <w:pPr>
        <w:pStyle w:val="Bullet1GR"/>
      </w:pPr>
      <w:r w:rsidRPr="0087532E">
        <w:t>обеспечение первичной и вторичной профилактики туберкулеза;</w:t>
      </w:r>
    </w:p>
    <w:p w:rsidR="00ED3511" w:rsidRPr="0087532E" w:rsidRDefault="00ED3511" w:rsidP="008A1A1E">
      <w:pPr>
        <w:pStyle w:val="Bullet1GR"/>
      </w:pPr>
      <w:r w:rsidRPr="0087532E">
        <w:t>обеспечение создания при следственных изоляторах специализированных отделений предоставления медицинской помощи лицам, больным акти</w:t>
      </w:r>
      <w:r w:rsidRPr="0087532E">
        <w:t>в</w:t>
      </w:r>
      <w:r w:rsidRPr="0087532E">
        <w:t>ной формой туберкулеза.</w:t>
      </w:r>
    </w:p>
    <w:p w:rsidR="00ED3511" w:rsidRPr="0087532E" w:rsidRDefault="00ED3511" w:rsidP="0087532E">
      <w:pPr>
        <w:pStyle w:val="SingleTxtGR"/>
      </w:pPr>
      <w:r w:rsidRPr="0087532E">
        <w:t>456.</w:t>
      </w:r>
      <w:r w:rsidRPr="0087532E">
        <w:tab/>
        <w:t>Для клиентов службы занятости в каждом из центров занятости в инфо</w:t>
      </w:r>
      <w:r w:rsidRPr="0087532E">
        <w:t>р</w:t>
      </w:r>
      <w:r w:rsidRPr="0087532E">
        <w:t>мационно-пространственных секторах размещены материалы, буклеты, пр</w:t>
      </w:r>
      <w:r w:rsidRPr="0087532E">
        <w:t>о</w:t>
      </w:r>
      <w:r w:rsidRPr="0087532E">
        <w:t>спекты, памятки, листовки, печатные издания, фильмы по предотвращению з</w:t>
      </w:r>
      <w:r w:rsidRPr="0087532E">
        <w:t>а</w:t>
      </w:r>
      <w:r w:rsidRPr="0087532E">
        <w:t>болевания ВИЧ/СПИДом, туберкулезом. Для участия в информационных мер</w:t>
      </w:r>
      <w:r w:rsidRPr="0087532E">
        <w:t>о</w:t>
      </w:r>
      <w:r w:rsidRPr="0087532E">
        <w:t>приятиях по этому направлению в центры занятости приглашаются соответс</w:t>
      </w:r>
      <w:r w:rsidRPr="0087532E">
        <w:t>т</w:t>
      </w:r>
      <w:r w:rsidRPr="0087532E">
        <w:t>вующие специалисты (психологи, нарковенерологи, пульмонологи и другие).</w:t>
      </w:r>
    </w:p>
    <w:p w:rsidR="00ED3511" w:rsidRPr="0087532E" w:rsidRDefault="00ED3511" w:rsidP="0087532E">
      <w:pPr>
        <w:pStyle w:val="SingleTxtGR"/>
      </w:pPr>
      <w:r w:rsidRPr="0087532E">
        <w:t>457.</w:t>
      </w:r>
      <w:r w:rsidRPr="0087532E">
        <w:tab/>
        <w:t>Государственным центром занятости в соответствии с рекомендациями МОТ, Координационного совета МОН Украины и Консультативного комитета по вопросам профилактики ВИЧ/СПИДа в производственной среде, с целью предоставления слушателям из числа безработных информации по распростр</w:t>
      </w:r>
      <w:r w:rsidRPr="0087532E">
        <w:t>а</w:t>
      </w:r>
      <w:r w:rsidRPr="0087532E">
        <w:t>нению ВИЧ/СПИДа в Украине, пропаганды здорового образа жизни, введен в учебные планы и программы подготовки, переподготовки, повышения квал</w:t>
      </w:r>
      <w:r w:rsidRPr="0087532E">
        <w:t>и</w:t>
      </w:r>
      <w:r w:rsidRPr="0087532E">
        <w:t xml:space="preserve">фикации безработных (как дополнительный курс) блок учебного материала "Основы знаний о здоровом образе жизни". </w:t>
      </w:r>
    </w:p>
    <w:p w:rsidR="00ED3511" w:rsidRPr="0087532E" w:rsidRDefault="00ED3511" w:rsidP="0087532E">
      <w:pPr>
        <w:pStyle w:val="SingleTxtGR"/>
      </w:pPr>
      <w:r w:rsidRPr="008A1A1E">
        <w:rPr>
          <w:spacing w:val="2"/>
        </w:rPr>
        <w:t>458.</w:t>
      </w:r>
      <w:r w:rsidRPr="008A1A1E">
        <w:rPr>
          <w:spacing w:val="2"/>
        </w:rPr>
        <w:tab/>
        <w:t>В рамках борьбы с эпидемиями ВИЧ/СПИДа и туберкулеза, с целью фо</w:t>
      </w:r>
      <w:r w:rsidRPr="008A1A1E">
        <w:rPr>
          <w:spacing w:val="2"/>
        </w:rPr>
        <w:t>р</w:t>
      </w:r>
      <w:r w:rsidRPr="008A1A1E">
        <w:rPr>
          <w:spacing w:val="2"/>
        </w:rPr>
        <w:t>мирования толерантного отношения к людям, которые живут с ВИЧ/СПИДом,</w:t>
      </w:r>
      <w:r w:rsidRPr="0087532E">
        <w:t xml:space="preserve"> обеспечения их социальной защиты, недопущения их дискриминации на раб</w:t>
      </w:r>
      <w:r w:rsidRPr="0087532E">
        <w:t>о</w:t>
      </w:r>
      <w:r w:rsidRPr="0087532E">
        <w:t>чих местах, ГСЗ Украины в своей работе планирует и в дальнейшем информ</w:t>
      </w:r>
      <w:r w:rsidRPr="0087532E">
        <w:t>а</w:t>
      </w:r>
      <w:r w:rsidRPr="0087532E">
        <w:t>ционно-просветительскую деятельность среди населения и работодателей по профилактике и методам защиты от этих болезней.</w:t>
      </w:r>
    </w:p>
    <w:p w:rsidR="00ED3511" w:rsidRPr="0087532E" w:rsidRDefault="00ED3511" w:rsidP="0087532E">
      <w:pPr>
        <w:pStyle w:val="SingleTxtGR"/>
      </w:pPr>
      <w:r w:rsidRPr="0087532E">
        <w:t>459.</w:t>
      </w:r>
      <w:r w:rsidRPr="0087532E">
        <w:tab/>
        <w:t>Принимая во внимание специфику деятельности сотрудников органов и подразделений внутренних дел и темпы распространения ВИЧ/СПИДа среди населения Украины, 1 ноября 2005 года было подписано Соглашение между Фондом Народонаселения ООН (ФНООН), Программой развития ООН (ПРООН) и Министерством внутренних дел Украины о реализации совместного проекта "Предупрежд</w:t>
      </w:r>
      <w:r w:rsidRPr="0087532E">
        <w:t>е</w:t>
      </w:r>
      <w:r w:rsidRPr="0087532E">
        <w:t>ние ВИЧ-инфекции и инфекций, передающихся половым пут</w:t>
      </w:r>
      <w:r w:rsidR="004B190E">
        <w:t>е</w:t>
      </w:r>
      <w:r w:rsidRPr="0087532E">
        <w:t>м, среди личного состава Министерства внутренних дел Украины".</w:t>
      </w:r>
    </w:p>
    <w:p w:rsidR="00ED3511" w:rsidRPr="0087532E" w:rsidRDefault="00ED3511" w:rsidP="0087532E">
      <w:pPr>
        <w:pStyle w:val="SingleTxtGR"/>
      </w:pPr>
      <w:r w:rsidRPr="0087532E">
        <w:t>460.</w:t>
      </w:r>
      <w:r w:rsidRPr="0087532E">
        <w:tab/>
        <w:t>Основными задачами этого проекта было формирование безопасного и ответственного поведения личного состава МВД пут</w:t>
      </w:r>
      <w:r w:rsidR="004B190E">
        <w:t>е</w:t>
      </w:r>
      <w:r w:rsidRPr="0087532E">
        <w:t>м разработки и внедрения комплексных учебных программ по предупрежд</w:t>
      </w:r>
      <w:r w:rsidRPr="0087532E">
        <w:t>е</w:t>
      </w:r>
      <w:r w:rsidRPr="0087532E">
        <w:t>нию ВИЧ/СПИДа и болезней, передающихся половым пут</w:t>
      </w:r>
      <w:r w:rsidR="004B190E">
        <w:t>е</w:t>
      </w:r>
      <w:r w:rsidRPr="0087532E">
        <w:t>м среди личного состава МВД, формирование м</w:t>
      </w:r>
      <w:r w:rsidRPr="0087532E">
        <w:t>о</w:t>
      </w:r>
      <w:r w:rsidRPr="0087532E">
        <w:t>тивации сотрудников милиции к здоровому образу жизни, безопасного и отве</w:t>
      </w:r>
      <w:r w:rsidRPr="0087532E">
        <w:t>т</w:t>
      </w:r>
      <w:r w:rsidRPr="0087532E">
        <w:t>ственного повед</w:t>
      </w:r>
      <w:r w:rsidRPr="0087532E">
        <w:t>е</w:t>
      </w:r>
      <w:r w:rsidRPr="0087532E">
        <w:t>ния, а также улучшения возможностей доступа к службам, предоставляющим услуги социального и м</w:t>
      </w:r>
      <w:r w:rsidRPr="0087532E">
        <w:t>е</w:t>
      </w:r>
      <w:r w:rsidRPr="0087532E">
        <w:t xml:space="preserve">дицинского характера. </w:t>
      </w:r>
    </w:p>
    <w:p w:rsidR="00ED3511" w:rsidRPr="0087532E" w:rsidRDefault="00ED3511" w:rsidP="0087532E">
      <w:pPr>
        <w:pStyle w:val="SingleTxtGR"/>
      </w:pPr>
      <w:r w:rsidRPr="0087532E">
        <w:t>461.</w:t>
      </w:r>
      <w:r w:rsidRPr="0087532E">
        <w:tab/>
        <w:t>В рамках реализации указанного проекта в течение 2006</w:t>
      </w:r>
      <w:r w:rsidR="00731FF2">
        <w:t>−</w:t>
      </w:r>
      <w:r w:rsidRPr="0087532E">
        <w:t>2008 годов Д</w:t>
      </w:r>
      <w:r w:rsidRPr="0087532E">
        <w:t>е</w:t>
      </w:r>
      <w:r w:rsidRPr="0087532E">
        <w:t>партаментом кадрового обеспечения МВД совместно с областными кадровыми подразделениями значительное внимание удел</w:t>
      </w:r>
      <w:r w:rsidRPr="0087532E">
        <w:t>я</w:t>
      </w:r>
      <w:r w:rsidRPr="0087532E">
        <w:t>лось организации деятельности по вопросам профилактики ВИЧ-инфекции и болезней, передающихся половым пут</w:t>
      </w:r>
      <w:r w:rsidR="004B190E">
        <w:t>е</w:t>
      </w:r>
      <w:r w:rsidRPr="0087532E">
        <w:t>м, среди сотрудников органов внутренних дел Украины по следующим н</w:t>
      </w:r>
      <w:r w:rsidRPr="0087532E">
        <w:t>а</w:t>
      </w:r>
      <w:r w:rsidRPr="0087532E">
        <w:t>правлениям:</w:t>
      </w:r>
    </w:p>
    <w:p w:rsidR="00ED3511" w:rsidRPr="0087532E" w:rsidRDefault="00ED3511" w:rsidP="008A1A1E">
      <w:pPr>
        <w:pStyle w:val="Bullet1GR"/>
      </w:pPr>
      <w:r w:rsidRPr="0087532E">
        <w:t>просветительская работа по вопросам профилактики ВИЧ-инфекции и болезней, передающихся половым пут</w:t>
      </w:r>
      <w:r w:rsidR="004B190E">
        <w:t>е</w:t>
      </w:r>
      <w:r w:rsidRPr="0087532E">
        <w:t>м, формирование приверженности к здоров</w:t>
      </w:r>
      <w:r w:rsidRPr="0087532E">
        <w:t>о</w:t>
      </w:r>
      <w:r w:rsidRPr="0087532E">
        <w:t>му образу жизни среди личного состава органов внутренних дел Украины;</w:t>
      </w:r>
    </w:p>
    <w:p w:rsidR="00ED3511" w:rsidRPr="0087532E" w:rsidRDefault="00ED3511" w:rsidP="008A1A1E">
      <w:pPr>
        <w:pStyle w:val="Bullet1GR"/>
      </w:pPr>
      <w:r w:rsidRPr="0087532E">
        <w:t>проведено целевое обучение тренеров из состава руководителей органов вну</w:t>
      </w:r>
      <w:r w:rsidRPr="0087532E">
        <w:t>т</w:t>
      </w:r>
      <w:r w:rsidRPr="0087532E">
        <w:t>ренних дел для проведения просветительской деятельности по этим вопросам. Всего в ходе 17 специализированных тренингов тренерскую подготовку прошли 447 сотрудников органов внутренних дел и учебных заведений МВД У</w:t>
      </w:r>
      <w:r w:rsidRPr="0087532E">
        <w:t>к</w:t>
      </w:r>
      <w:r w:rsidR="00C6758B">
        <w:t>раины.</w:t>
      </w:r>
    </w:p>
    <w:p w:rsidR="00ED3511" w:rsidRPr="0087532E" w:rsidRDefault="00ED3511" w:rsidP="0087532E">
      <w:pPr>
        <w:pStyle w:val="SingleTxtGR"/>
      </w:pPr>
      <w:r w:rsidRPr="0087532E">
        <w:t>462.</w:t>
      </w:r>
      <w:r w:rsidRPr="0087532E">
        <w:tab/>
        <w:t>В 2006</w:t>
      </w:r>
      <w:r w:rsidR="008A1A1E">
        <w:t>−</w:t>
      </w:r>
      <w:r w:rsidRPr="0087532E">
        <w:t>2007 годах было проведено 2 комплексных поведенческих иссл</w:t>
      </w:r>
      <w:r w:rsidRPr="0087532E">
        <w:t>е</w:t>
      </w:r>
      <w:r w:rsidRPr="0087532E">
        <w:t>дования по изучению возможности предоставления услуг лечебной терапии, оценки потребностей в лечении болезней, переда</w:t>
      </w:r>
      <w:r w:rsidRPr="0087532E">
        <w:t>ю</w:t>
      </w:r>
      <w:r w:rsidRPr="0087532E">
        <w:t>щихся половым пут</w:t>
      </w:r>
      <w:r w:rsidR="004B190E">
        <w:t>е</w:t>
      </w:r>
      <w:r w:rsidRPr="0087532E">
        <w:t>м, среди военнослужащих и сотрудников правоохранительных органов. Суммир</w:t>
      </w:r>
      <w:r w:rsidRPr="0087532E">
        <w:t>о</w:t>
      </w:r>
      <w:r w:rsidRPr="0087532E">
        <w:t>ванные данные были переданы в Фонд народонаселения ООН для подготовки отч</w:t>
      </w:r>
      <w:r w:rsidR="004B190E">
        <w:t>е</w:t>
      </w:r>
      <w:r w:rsidRPr="0087532E">
        <w:t>тной информации для Европейского союза.</w:t>
      </w:r>
    </w:p>
    <w:p w:rsidR="00ED3511" w:rsidRPr="0087532E" w:rsidRDefault="00ED3511" w:rsidP="0087532E">
      <w:pPr>
        <w:pStyle w:val="SingleTxtGR"/>
      </w:pPr>
      <w:r w:rsidRPr="0087532E">
        <w:t>463.</w:t>
      </w:r>
      <w:r w:rsidRPr="0087532E">
        <w:tab/>
        <w:t>Вед</w:t>
      </w:r>
      <w:r w:rsidR="004B190E">
        <w:t>е</w:t>
      </w:r>
      <w:r w:rsidRPr="0087532E">
        <w:t>тся активная работа по усовершенствованию государственных но</w:t>
      </w:r>
      <w:r w:rsidRPr="0087532E">
        <w:t>р</w:t>
      </w:r>
      <w:r w:rsidRPr="0087532E">
        <w:t>мативных актов, регламе</w:t>
      </w:r>
      <w:r w:rsidRPr="0087532E">
        <w:t>н</w:t>
      </w:r>
      <w:r w:rsidRPr="0087532E">
        <w:t>тирующих деятельность органов центральной власти по профилактике ВИЧ/СПИДа и инфекций, пер</w:t>
      </w:r>
      <w:r w:rsidRPr="0087532E">
        <w:t>е</w:t>
      </w:r>
      <w:r w:rsidRPr="0087532E">
        <w:t>дающихся половым пут</w:t>
      </w:r>
      <w:r w:rsidR="004B190E">
        <w:t>е</w:t>
      </w:r>
      <w:r w:rsidR="00C6758B">
        <w:t>м.</w:t>
      </w:r>
    </w:p>
    <w:p w:rsidR="00ED3511" w:rsidRPr="0087532E" w:rsidRDefault="00ED3511" w:rsidP="0087532E">
      <w:pPr>
        <w:pStyle w:val="SingleTxtGR"/>
      </w:pPr>
      <w:r w:rsidRPr="0087532E">
        <w:t>464.</w:t>
      </w:r>
      <w:r w:rsidRPr="0087532E">
        <w:tab/>
        <w:t>Сотрудники кадровых аппаратов Главного управления МВД и Управл</w:t>
      </w:r>
      <w:r w:rsidRPr="0087532E">
        <w:t>е</w:t>
      </w:r>
      <w:r w:rsidRPr="0087532E">
        <w:t>ний МВД, командно-преподавательского состава учебных заведений МВД У</w:t>
      </w:r>
      <w:r w:rsidRPr="0087532E">
        <w:t>к</w:t>
      </w:r>
      <w:r w:rsidRPr="0087532E">
        <w:t>раины самостоятельно проводят просветительские мероприятия среди широк</w:t>
      </w:r>
      <w:r w:rsidRPr="0087532E">
        <w:t>о</w:t>
      </w:r>
      <w:r w:rsidRPr="0087532E">
        <w:t>го круга сотрудников правоохранительных органов, используя получе</w:t>
      </w:r>
      <w:r w:rsidRPr="0087532E">
        <w:t>н</w:t>
      </w:r>
      <w:r w:rsidRPr="0087532E">
        <w:t>ные профессиональные знания и имеющееся презентационное оборудование.</w:t>
      </w:r>
    </w:p>
    <w:p w:rsidR="00ED3511" w:rsidRPr="0087532E" w:rsidRDefault="00ED3511" w:rsidP="008A1A1E">
      <w:pPr>
        <w:pStyle w:val="H1GR"/>
      </w:pPr>
      <w:r w:rsidRPr="0087532E">
        <w:tab/>
      </w:r>
      <w:r w:rsidRPr="0087532E">
        <w:tab/>
        <w:t>Статья 13</w:t>
      </w:r>
    </w:p>
    <w:p w:rsidR="00ED3511" w:rsidRPr="0087532E" w:rsidRDefault="00ED3511" w:rsidP="008A1A1E">
      <w:pPr>
        <w:pStyle w:val="H23GR"/>
      </w:pPr>
      <w:r w:rsidRPr="0087532E">
        <w:tab/>
      </w:r>
      <w:r w:rsidRPr="0087532E">
        <w:tab/>
        <w:t>Право на образование</w:t>
      </w:r>
    </w:p>
    <w:p w:rsidR="00ED3511" w:rsidRPr="0087532E" w:rsidRDefault="00ED3511" w:rsidP="0087532E">
      <w:pPr>
        <w:pStyle w:val="SingleTxtGR"/>
      </w:pPr>
      <w:r w:rsidRPr="0087532E">
        <w:t>465.</w:t>
      </w:r>
      <w:r w:rsidRPr="0087532E">
        <w:tab/>
        <w:t>В соответствии со статьями 10 и 53 Конституции Украины государстве</w:t>
      </w:r>
      <w:r w:rsidRPr="0087532E">
        <w:t>н</w:t>
      </w:r>
      <w:r w:rsidRPr="0087532E">
        <w:t>ным языком в Украине является украинский язык. Государство обеспечивает всестороннее развитие и функционирование укр</w:t>
      </w:r>
      <w:r w:rsidRPr="0087532E">
        <w:t>а</w:t>
      </w:r>
      <w:r w:rsidRPr="0087532E">
        <w:t>инского языка во всех сферах общественной жизни на всей территории Украины. Гражданам, принадлеж</w:t>
      </w:r>
      <w:r w:rsidRPr="0087532E">
        <w:t>а</w:t>
      </w:r>
      <w:r w:rsidRPr="0087532E">
        <w:t>щим к национальным меньшинствам, в соответствии с законом гарантируется право на обучение на родном языке либо на изучение родного языка в госуда</w:t>
      </w:r>
      <w:r w:rsidRPr="0087532E">
        <w:t>р</w:t>
      </w:r>
      <w:r w:rsidRPr="0087532E">
        <w:t>ственных и коммунальных учебных заведениях или через национальные кул</w:t>
      </w:r>
      <w:r w:rsidRPr="0087532E">
        <w:t>ь</w:t>
      </w:r>
      <w:r w:rsidRPr="0087532E">
        <w:t>турные общества. Права граждан в сфере образования обеспечиваются сущес</w:t>
      </w:r>
      <w:r w:rsidRPr="0087532E">
        <w:t>т</w:t>
      </w:r>
      <w:r w:rsidRPr="0087532E">
        <w:t>вующей сетью дошкольных и общеобразовательных учебных заведений с об</w:t>
      </w:r>
      <w:r w:rsidRPr="0087532E">
        <w:t>у</w:t>
      </w:r>
      <w:r w:rsidRPr="0087532E">
        <w:t>чением на украинском языке и языках национальных меньшинств Украины.</w:t>
      </w:r>
    </w:p>
    <w:p w:rsidR="00ED3511" w:rsidRPr="0087532E" w:rsidRDefault="00ED3511" w:rsidP="0087532E">
      <w:pPr>
        <w:pStyle w:val="SingleTxtGR"/>
      </w:pPr>
      <w:r w:rsidRPr="0087532E">
        <w:t>466.</w:t>
      </w:r>
      <w:r w:rsidRPr="0087532E">
        <w:tab/>
        <w:t>Ежегодно в Государственном бюджете Украины предусматриваются сре</w:t>
      </w:r>
      <w:r w:rsidRPr="0087532E">
        <w:t>д</w:t>
      </w:r>
      <w:r w:rsidRPr="0087532E">
        <w:t>ства на издание, приобретение, хранение и доставку учебников и пособий для студентов высших учебных заведений, учащихся общеобразовательных и пр</w:t>
      </w:r>
      <w:r w:rsidRPr="0087532E">
        <w:t>о</w:t>
      </w:r>
      <w:r w:rsidRPr="0087532E">
        <w:t>фессионально-технических учебных заведений и воспитанников дошкольных учебных заведений. В государственном бюджете Украины на 2010 год по бю</w:t>
      </w:r>
      <w:r w:rsidRPr="0087532E">
        <w:t>д</w:t>
      </w:r>
      <w:r w:rsidRPr="0087532E">
        <w:t>жетной программе 2201230 "Издание, приобретение, хранение и доставка уче</w:t>
      </w:r>
      <w:r w:rsidRPr="0087532E">
        <w:t>б</w:t>
      </w:r>
      <w:r w:rsidRPr="0087532E">
        <w:t>ников и пособий для студентов высших учебных заведений, учащихся общео</w:t>
      </w:r>
      <w:r w:rsidRPr="0087532E">
        <w:t>б</w:t>
      </w:r>
      <w:r w:rsidRPr="0087532E">
        <w:t>разовательных и профессионально-технических учебных заведений и восп</w:t>
      </w:r>
      <w:r w:rsidRPr="0087532E">
        <w:t>и</w:t>
      </w:r>
      <w:r w:rsidRPr="0087532E">
        <w:t>танников дошкольных учебных заведений" учтены расходы в объеме 198,5 млн. гривен. Вопрос о направлении этих средств на изготовление конкретных изд</w:t>
      </w:r>
      <w:r w:rsidRPr="0087532E">
        <w:t>а</w:t>
      </w:r>
      <w:r w:rsidRPr="0087532E">
        <w:t>ний входит в сферу компетенции М</w:t>
      </w:r>
      <w:r w:rsidRPr="0087532E">
        <w:t>и</w:t>
      </w:r>
      <w:r w:rsidRPr="0087532E">
        <w:t>нистерства образования и науки Украины.</w:t>
      </w:r>
    </w:p>
    <w:p w:rsidR="00ED3511" w:rsidRPr="0087532E" w:rsidRDefault="00ED3511" w:rsidP="0087532E">
      <w:pPr>
        <w:pStyle w:val="SingleTxtGR"/>
      </w:pPr>
      <w:r w:rsidRPr="0087532E">
        <w:t>467.</w:t>
      </w:r>
      <w:r w:rsidRPr="0087532E">
        <w:tab/>
        <w:t>На издание учебников для учащихся 10 класса общеобразовательных учебных заведений с одиннадцатилетним сроком обучения для школ с обучен</w:t>
      </w:r>
      <w:r w:rsidRPr="0087532E">
        <w:t>и</w:t>
      </w:r>
      <w:r w:rsidRPr="0087532E">
        <w:t>ем на русском и других языках национальных меньшинств предусмотрено 19,4</w:t>
      </w:r>
      <w:r w:rsidR="007D2CCB">
        <w:t> </w:t>
      </w:r>
      <w:r w:rsidRPr="0087532E">
        <w:t>млн. гривен.</w:t>
      </w:r>
    </w:p>
    <w:p w:rsidR="00ED3511" w:rsidRPr="0087532E" w:rsidRDefault="00ED3511" w:rsidP="0087532E">
      <w:pPr>
        <w:pStyle w:val="SingleTxtGR"/>
      </w:pPr>
      <w:r w:rsidRPr="0087532E">
        <w:t>468.</w:t>
      </w:r>
      <w:r w:rsidRPr="0087532E">
        <w:tab/>
        <w:t>В высших учебных заведениях изучаются русский, болгарский, кры</w:t>
      </w:r>
      <w:r w:rsidRPr="0087532E">
        <w:t>м</w:t>
      </w:r>
      <w:r w:rsidRPr="0087532E">
        <w:t>ско</w:t>
      </w:r>
      <w:r w:rsidR="00770E10">
        <w:t>-т</w:t>
      </w:r>
      <w:r w:rsidRPr="0087532E">
        <w:t>атарский, молдавский, новогреческий, польский, румынский, словацкий, т</w:t>
      </w:r>
      <w:r w:rsidRPr="0087532E">
        <w:t>у</w:t>
      </w:r>
      <w:r w:rsidRPr="0087532E">
        <w:t>рецкий и венгерский языки.</w:t>
      </w:r>
    </w:p>
    <w:p w:rsidR="00ED3511" w:rsidRPr="0087532E" w:rsidRDefault="00ED3511" w:rsidP="0087532E">
      <w:pPr>
        <w:pStyle w:val="SingleTxtGR"/>
      </w:pPr>
      <w:r w:rsidRPr="0087532E">
        <w:t>469.</w:t>
      </w:r>
      <w:r w:rsidRPr="0087532E">
        <w:tab/>
        <w:t>Для представителей национальных меньшинств, которые дисперсно пр</w:t>
      </w:r>
      <w:r w:rsidRPr="0087532E">
        <w:t>о</w:t>
      </w:r>
      <w:r w:rsidRPr="0087532E">
        <w:t>живают в Украине, раб</w:t>
      </w:r>
      <w:r w:rsidRPr="0087532E">
        <w:t>о</w:t>
      </w:r>
      <w:r w:rsidRPr="0087532E">
        <w:t>тают культурно-просветительские центры и воскресные школы, посещение которых не ограничивается возрастным цензом. Их деятел</w:t>
      </w:r>
      <w:r w:rsidRPr="0087532E">
        <w:t>ь</w:t>
      </w:r>
      <w:r w:rsidRPr="0087532E">
        <w:t>ности способствуют органы управления образованием, национально-культур</w:t>
      </w:r>
      <w:r w:rsidR="007D2CCB">
        <w:t>-</w:t>
      </w:r>
      <w:r w:rsidRPr="0087532E">
        <w:t xml:space="preserve">ные общества и просветительские организации. </w:t>
      </w:r>
    </w:p>
    <w:p w:rsidR="00ED3511" w:rsidRPr="0087532E" w:rsidRDefault="00ED3511" w:rsidP="0087532E">
      <w:pPr>
        <w:pStyle w:val="SingleTxtGR"/>
      </w:pPr>
      <w:r w:rsidRPr="0087532E">
        <w:t>470.</w:t>
      </w:r>
      <w:r w:rsidRPr="0087532E">
        <w:tab/>
        <w:t>В центрах и воскресных школах изучаются азербайджанский, афганский (пушту), белорусский, болгарский, армянский, иврит, итальянский, караимский, корейский, крымчацкий, литовский, молда</w:t>
      </w:r>
      <w:r w:rsidRPr="0087532E">
        <w:t>в</w:t>
      </w:r>
      <w:r w:rsidRPr="0087532E">
        <w:t>ский, немецкий, новогреческий, польский, ромский, татарский, турецкий, чешский языки, литература, история, культура и традиции народов.</w:t>
      </w:r>
    </w:p>
    <w:p w:rsidR="00ED3511" w:rsidRPr="0087532E" w:rsidRDefault="00ED3511" w:rsidP="0087532E">
      <w:pPr>
        <w:pStyle w:val="SingleTxtGR"/>
      </w:pPr>
      <w:r w:rsidRPr="0087532E">
        <w:t>471.</w:t>
      </w:r>
      <w:r w:rsidRPr="0087532E">
        <w:tab/>
        <w:t>Продолжается работа по обеспечению общеобразовательных учебных з</w:t>
      </w:r>
      <w:r w:rsidRPr="0087532E">
        <w:t>а</w:t>
      </w:r>
      <w:r w:rsidRPr="0087532E">
        <w:t>ведений с обучением на языках национальных меньшинств учебниками и др</w:t>
      </w:r>
      <w:r w:rsidRPr="0087532E">
        <w:t>у</w:t>
      </w:r>
      <w:r w:rsidRPr="0087532E">
        <w:t xml:space="preserve">гой учебно-методической литературой. </w:t>
      </w:r>
    </w:p>
    <w:p w:rsidR="00ED3511" w:rsidRPr="0087532E" w:rsidRDefault="00ED3511" w:rsidP="0087532E">
      <w:pPr>
        <w:pStyle w:val="SingleTxtGR"/>
      </w:pPr>
      <w:r w:rsidRPr="0087532E">
        <w:t>472.</w:t>
      </w:r>
      <w:r w:rsidRPr="0087532E">
        <w:tab/>
        <w:t>В 2005</w:t>
      </w:r>
      <w:r w:rsidR="007D2CCB">
        <w:t>−</w:t>
      </w:r>
      <w:r w:rsidRPr="0087532E">
        <w:t>2010 г</w:t>
      </w:r>
      <w:r w:rsidR="00C73F29">
        <w:t>одах</w:t>
      </w:r>
      <w:r w:rsidRPr="0087532E">
        <w:t xml:space="preserve"> за счет средств государственного бюджета Украины были изданы учебники на родном языке для учащихся 5</w:t>
      </w:r>
      <w:r w:rsidR="00731FF2">
        <w:t>−</w:t>
      </w:r>
      <w:r w:rsidRPr="0087532E">
        <w:t>10 классов общеобр</w:t>
      </w:r>
      <w:r w:rsidRPr="0087532E">
        <w:t>а</w:t>
      </w:r>
      <w:r w:rsidRPr="0087532E">
        <w:t>зовательных учебных заведений с обучением на языках национальных мен</w:t>
      </w:r>
      <w:r w:rsidRPr="0087532E">
        <w:t>ь</w:t>
      </w:r>
      <w:r w:rsidRPr="0087532E">
        <w:t>шинств, интегрированного курса "Литература (родная и мировая", а также по украи</w:t>
      </w:r>
      <w:r w:rsidRPr="0087532E">
        <w:t>н</w:t>
      </w:r>
      <w:r w:rsidRPr="0087532E">
        <w:t>скому языку, украинской литературе и другим предметам, переведенные на</w:t>
      </w:r>
      <w:r w:rsidR="00C6758B">
        <w:t xml:space="preserve"> языки национальных меньшинств.</w:t>
      </w:r>
    </w:p>
    <w:p w:rsidR="00ED3511" w:rsidRPr="0087532E" w:rsidRDefault="00ED3511" w:rsidP="0087532E">
      <w:pPr>
        <w:pStyle w:val="SingleTxtGR"/>
      </w:pPr>
      <w:r w:rsidRPr="0087532E">
        <w:t>473.</w:t>
      </w:r>
      <w:r w:rsidRPr="0087532E">
        <w:tab/>
        <w:t>В 2008</w:t>
      </w:r>
      <w:r w:rsidR="007D2CCB">
        <w:t>−</w:t>
      </w:r>
      <w:r w:rsidRPr="0087532E">
        <w:t>2009 годах за средства государственного бюджета изданы дв</w:t>
      </w:r>
      <w:r w:rsidRPr="0087532E">
        <w:t>у</w:t>
      </w:r>
      <w:r w:rsidRPr="0087532E">
        <w:t>язычные словари школьной терминологии: русско-украинский и украинско-русский, венгерско-украинский и украинско-венгерский, румынско-украинский и украинско-румынский, польско-украинский и украинско-польский, молда</w:t>
      </w:r>
      <w:r w:rsidRPr="0087532E">
        <w:t>в</w:t>
      </w:r>
      <w:r w:rsidRPr="0087532E">
        <w:t>ско-украинский и украинско-молдавский, крымскотатарско-украинский и укр</w:t>
      </w:r>
      <w:r w:rsidRPr="0087532E">
        <w:t>а</w:t>
      </w:r>
      <w:r w:rsidRPr="0087532E">
        <w:t>инско-крымскотатарский.</w:t>
      </w:r>
    </w:p>
    <w:p w:rsidR="00ED3511" w:rsidRPr="0087532E" w:rsidRDefault="00ED3511" w:rsidP="0087532E">
      <w:pPr>
        <w:pStyle w:val="SingleTxtGR"/>
      </w:pPr>
      <w:r w:rsidRPr="0087532E">
        <w:t>474.</w:t>
      </w:r>
      <w:r w:rsidRPr="0087532E">
        <w:tab/>
        <w:t>В Украине осуществляется подготовка учителей для общеобразовател</w:t>
      </w:r>
      <w:r w:rsidRPr="0087532E">
        <w:t>ь</w:t>
      </w:r>
      <w:r w:rsidRPr="0087532E">
        <w:t>ных учебных заведений и классов с украинским, русским молдавским, кры</w:t>
      </w:r>
      <w:r w:rsidRPr="0087532E">
        <w:t>м</w:t>
      </w:r>
      <w:r w:rsidRPr="0087532E">
        <w:t>скотатарским, венгерским, польским, румынским, словацким, болгарским яз</w:t>
      </w:r>
      <w:r w:rsidRPr="0087532E">
        <w:t>ы</w:t>
      </w:r>
      <w:r w:rsidRPr="0087532E">
        <w:t>ками обучения.</w:t>
      </w:r>
    </w:p>
    <w:p w:rsidR="00ED3511" w:rsidRPr="0087532E" w:rsidRDefault="00ED3511" w:rsidP="0087532E">
      <w:pPr>
        <w:pStyle w:val="SingleTxtGR"/>
      </w:pPr>
      <w:r w:rsidRPr="0087532E">
        <w:t>475.</w:t>
      </w:r>
      <w:r w:rsidRPr="0087532E">
        <w:tab/>
        <w:t>В частности, для общеобразовательных учебных заведений с обучением на украинском и русском языках подготовка педагогических кадров осущест</w:t>
      </w:r>
      <w:r w:rsidRPr="0087532E">
        <w:t>в</w:t>
      </w:r>
      <w:r w:rsidRPr="0087532E">
        <w:t>ляется в высших учебных заведениях І</w:t>
      </w:r>
      <w:r w:rsidR="007D2CCB">
        <w:t>−</w:t>
      </w:r>
      <w:r w:rsidRPr="0087532E">
        <w:t>ІV уровней аккредитации во всех адм</w:t>
      </w:r>
      <w:r w:rsidRPr="0087532E">
        <w:t>и</w:t>
      </w:r>
      <w:r w:rsidRPr="0087532E">
        <w:t>нистративно-территориальных единицах страны. Для школ с молдавским и р</w:t>
      </w:r>
      <w:r w:rsidRPr="0087532E">
        <w:t>у</w:t>
      </w:r>
      <w:r w:rsidRPr="0087532E">
        <w:t>мынским языками обучения подготовка учителей проводится в Измаильском государственном гуманитарном университете, Ужгородском и Черновицком н</w:t>
      </w:r>
      <w:r w:rsidRPr="0087532E">
        <w:t>а</w:t>
      </w:r>
      <w:r w:rsidRPr="0087532E">
        <w:t xml:space="preserve">циональных университетах; крымско-татарским </w:t>
      </w:r>
      <w:r w:rsidR="007D2CCB">
        <w:t>−</w:t>
      </w:r>
      <w:r w:rsidRPr="0087532E">
        <w:t xml:space="preserve"> в Крымском инженерно-педагогическом и Таврическом национальном университетах; венгерским </w:t>
      </w:r>
      <w:r w:rsidR="007D2CCB">
        <w:t>−</w:t>
      </w:r>
      <w:r w:rsidRPr="0087532E">
        <w:t xml:space="preserve"> в</w:t>
      </w:r>
      <w:r w:rsidR="00731FF2">
        <w:t xml:space="preserve"> </w:t>
      </w:r>
      <w:r w:rsidRPr="0087532E">
        <w:t xml:space="preserve">Ужгородском национальном университете; польским </w:t>
      </w:r>
      <w:r w:rsidR="007D2CCB">
        <w:t>−</w:t>
      </w:r>
      <w:r w:rsidRPr="0087532E">
        <w:t xml:space="preserve"> в Волынском, Дрогоб</w:t>
      </w:r>
      <w:r w:rsidRPr="0087532E">
        <w:t>ы</w:t>
      </w:r>
      <w:r w:rsidRPr="0087532E">
        <w:t>ческом педагогическом, Киевском, Львовском, Прикарпатском, Восточноукр</w:t>
      </w:r>
      <w:r w:rsidRPr="0087532E">
        <w:t>а</w:t>
      </w:r>
      <w:r w:rsidRPr="0087532E">
        <w:t xml:space="preserve">инском, Хмельницком национальных университетах; словацким </w:t>
      </w:r>
      <w:r w:rsidR="007D2CCB">
        <w:t>−</w:t>
      </w:r>
      <w:r w:rsidRPr="0087532E">
        <w:t xml:space="preserve"> во Льво</w:t>
      </w:r>
      <w:r w:rsidRPr="0087532E">
        <w:t>в</w:t>
      </w:r>
      <w:r w:rsidRPr="0087532E">
        <w:t xml:space="preserve">ском и Ужгородском национальных университетах; болгарским </w:t>
      </w:r>
      <w:r w:rsidR="007D2CCB">
        <w:t>−</w:t>
      </w:r>
      <w:r w:rsidRPr="0087532E">
        <w:t xml:space="preserve"> в Измаильском г</w:t>
      </w:r>
      <w:r w:rsidRPr="0087532E">
        <w:t>о</w:t>
      </w:r>
      <w:r w:rsidRPr="0087532E">
        <w:t>сударственном гуманитарном университете и Киевском, Львовском, Одесском национальных университетах.</w:t>
      </w:r>
    </w:p>
    <w:p w:rsidR="00ED3511" w:rsidRPr="0087532E" w:rsidRDefault="00ED3511" w:rsidP="0087532E">
      <w:pPr>
        <w:pStyle w:val="SingleTxtGR"/>
      </w:pPr>
      <w:r w:rsidRPr="0087532E">
        <w:t>476.</w:t>
      </w:r>
      <w:r w:rsidRPr="0087532E">
        <w:tab/>
        <w:t>Подготовка педагогических работников для общеобразовательных уче</w:t>
      </w:r>
      <w:r w:rsidRPr="0087532E">
        <w:t>б</w:t>
      </w:r>
      <w:r w:rsidRPr="0087532E">
        <w:t>ных заведений с обучением на языках национальных меньшинств предусмотр</w:t>
      </w:r>
      <w:r w:rsidRPr="0087532E">
        <w:t>е</w:t>
      </w:r>
      <w:r w:rsidRPr="0087532E">
        <w:t>на также Программой целевой подготовки национальных кадров для социал</w:t>
      </w:r>
      <w:r w:rsidRPr="0087532E">
        <w:t>ь</w:t>
      </w:r>
      <w:r w:rsidRPr="0087532E">
        <w:t>но-культурной сферы Автономной Республики Крым. Реализация этой Пр</w:t>
      </w:r>
      <w:r w:rsidRPr="0087532E">
        <w:t>о</w:t>
      </w:r>
      <w:r w:rsidRPr="0087532E">
        <w:t>граммы обеспечивается увеличением выпуска специалистов высшими учебн</w:t>
      </w:r>
      <w:r w:rsidRPr="0087532E">
        <w:t>ы</w:t>
      </w:r>
      <w:r w:rsidRPr="0087532E">
        <w:t>ми заведениями для потребностей социально-культурной сферы Автономной Республики Крым по действующим специальностям в пределах государстве</w:t>
      </w:r>
      <w:r w:rsidRPr="0087532E">
        <w:t>н</w:t>
      </w:r>
      <w:r w:rsidRPr="0087532E">
        <w:t>ного заказа.</w:t>
      </w:r>
    </w:p>
    <w:p w:rsidR="00ED3511" w:rsidRPr="0087532E" w:rsidRDefault="00ED3511" w:rsidP="0087532E">
      <w:pPr>
        <w:pStyle w:val="SingleTxtGR"/>
      </w:pPr>
      <w:r w:rsidRPr="0087532E">
        <w:t>477.</w:t>
      </w:r>
      <w:r w:rsidRPr="0087532E">
        <w:tab/>
        <w:t>В Крымском инженерно-педагогическом университете расширена стру</w:t>
      </w:r>
      <w:r w:rsidRPr="0087532E">
        <w:t>к</w:t>
      </w:r>
      <w:r w:rsidRPr="0087532E">
        <w:t>тура и объемы подготовки специалистов по направлению "Изобразительное и</w:t>
      </w:r>
      <w:r w:rsidRPr="0087532E">
        <w:t>с</w:t>
      </w:r>
      <w:r w:rsidRPr="0087532E">
        <w:t>кусство". На педагогическом факультете университета осуществляется подг</w:t>
      </w:r>
      <w:r w:rsidRPr="0087532E">
        <w:t>о</w:t>
      </w:r>
      <w:r w:rsidRPr="0087532E">
        <w:t>товка специалистов по направлению "Начальное образование", "Дошкольное образование" по специализации "Крымскотатарский язык и литература". В Та</w:t>
      </w:r>
      <w:r w:rsidRPr="0087532E">
        <w:t>в</w:t>
      </w:r>
      <w:r w:rsidRPr="0087532E">
        <w:t>рическом национальном университете им. В.И. Вернадского осуществляется подготовка специалистов на отделении крымскот</w:t>
      </w:r>
      <w:r w:rsidRPr="0087532E">
        <w:t>а</w:t>
      </w:r>
      <w:r w:rsidRPr="0087532E">
        <w:t>тарского и восточных языков и литератур по специальности "Крымскотатарский язык и литература". Симф</w:t>
      </w:r>
      <w:r w:rsidRPr="0087532E">
        <w:t>е</w:t>
      </w:r>
      <w:r w:rsidRPr="0087532E">
        <w:t>ропольское педагогическое училище Крымского инженерно-педагогического университета еж</w:t>
      </w:r>
      <w:r w:rsidRPr="0087532E">
        <w:t>е</w:t>
      </w:r>
      <w:r w:rsidRPr="0087532E">
        <w:t>годно готовит за сч</w:t>
      </w:r>
      <w:r w:rsidR="004B190E">
        <w:t>е</w:t>
      </w:r>
      <w:r w:rsidRPr="0087532E">
        <w:t>т бюджетных средств 25 специалистов по специальности "Учитель начальных кла</w:t>
      </w:r>
      <w:r w:rsidRPr="0087532E">
        <w:t>с</w:t>
      </w:r>
      <w:r w:rsidRPr="0087532E">
        <w:t>сов, учитель крымскотатарского языка в начальной школе". Открыта аспирантура в Крымском инжене</w:t>
      </w:r>
      <w:r w:rsidRPr="0087532E">
        <w:t>р</w:t>
      </w:r>
      <w:r w:rsidRPr="0087532E">
        <w:t>но-педагоги</w:t>
      </w:r>
      <w:r w:rsidR="007D2CCB">
        <w:t>-</w:t>
      </w:r>
      <w:r w:rsidRPr="0087532E">
        <w:t>ческом университете и Крымском гуманитарном университете (</w:t>
      </w:r>
      <w:r w:rsidR="007E5234">
        <w:t>город</w:t>
      </w:r>
      <w:r w:rsidRPr="0087532E">
        <w:t xml:space="preserve"> Ялта). В</w:t>
      </w:r>
      <w:r w:rsidR="007D2CCB">
        <w:t> </w:t>
      </w:r>
      <w:r w:rsidRPr="0087532E">
        <w:t>Таврическом национальном университете им. В.И. Вернадского открыты н</w:t>
      </w:r>
      <w:r w:rsidRPr="0087532E">
        <w:t>а</w:t>
      </w:r>
      <w:r w:rsidRPr="0087532E">
        <w:t>учные специальности для подготовки кандидатов наук "Крымскотатарская л</w:t>
      </w:r>
      <w:r w:rsidRPr="0087532E">
        <w:t>и</w:t>
      </w:r>
      <w:r w:rsidRPr="0087532E">
        <w:t>тература" и "Тюркские языки". В аспирантуре Национального педагогического ун</w:t>
      </w:r>
      <w:r w:rsidRPr="0087532E">
        <w:t>и</w:t>
      </w:r>
      <w:r w:rsidRPr="0087532E">
        <w:t>верситета им. М.П. Драгоманова осуществляется подготовка научно-педагогических кадров для Крымского гуманитарного университета.</w:t>
      </w:r>
    </w:p>
    <w:p w:rsidR="00ED3511" w:rsidRPr="0087532E" w:rsidRDefault="00ED3511" w:rsidP="0087532E">
      <w:pPr>
        <w:pStyle w:val="SingleTxtGR"/>
      </w:pPr>
      <w:r w:rsidRPr="0087532E">
        <w:t>478.</w:t>
      </w:r>
      <w:r w:rsidRPr="0087532E">
        <w:tab/>
        <w:t>Оказывается методическая помощь высшим учебным заведениям образ</w:t>
      </w:r>
      <w:r w:rsidRPr="0087532E">
        <w:t>о</w:t>
      </w:r>
      <w:r w:rsidRPr="0087532E">
        <w:t>вания Крыма в подготовке типовых программ, нормативных документов, сдачи кандидатских экзаменов.</w:t>
      </w:r>
    </w:p>
    <w:p w:rsidR="00ED3511" w:rsidRPr="0087532E" w:rsidRDefault="00ED3511" w:rsidP="0087532E">
      <w:pPr>
        <w:pStyle w:val="SingleTxtGR"/>
      </w:pPr>
      <w:r w:rsidRPr="0087532E">
        <w:t>479.</w:t>
      </w:r>
      <w:r w:rsidRPr="0087532E">
        <w:tab/>
        <w:t>На базе Крымского государственного инженерно-педагогического ун</w:t>
      </w:r>
      <w:r w:rsidRPr="0087532E">
        <w:t>и</w:t>
      </w:r>
      <w:r w:rsidRPr="0087532E">
        <w:t>верситета создан Центр учебно-методического обеспечения и современных средств обучения на родных языках.</w:t>
      </w:r>
    </w:p>
    <w:p w:rsidR="00ED3511" w:rsidRPr="0087532E" w:rsidRDefault="00ED3511" w:rsidP="0087532E">
      <w:pPr>
        <w:pStyle w:val="SingleTxtGR"/>
      </w:pPr>
      <w:r w:rsidRPr="0087532E">
        <w:t>480.</w:t>
      </w:r>
      <w:r w:rsidRPr="0087532E">
        <w:tab/>
        <w:t>При реализации Программы целевой подготовки национальных кадров для социально-культурной сферы Автономной Республики Крым ежегодно в</w:t>
      </w:r>
      <w:r w:rsidRPr="0087532E">
        <w:t>ы</w:t>
      </w:r>
      <w:r w:rsidRPr="0087532E">
        <w:t>деляются места (свыше 90% целевых направлений) абитуриентам из числа д</w:t>
      </w:r>
      <w:r w:rsidRPr="0087532E">
        <w:t>е</w:t>
      </w:r>
      <w:r w:rsidRPr="0087532E">
        <w:t>портированных из Крыма крымских татар, армян, болгар, греков и немцев.</w:t>
      </w:r>
    </w:p>
    <w:p w:rsidR="00ED3511" w:rsidRPr="0087532E" w:rsidRDefault="00ED3511" w:rsidP="0087532E">
      <w:pPr>
        <w:pStyle w:val="SingleTxtGR"/>
      </w:pPr>
      <w:r w:rsidRPr="0087532E">
        <w:t>481.</w:t>
      </w:r>
      <w:r w:rsidRPr="0087532E">
        <w:tab/>
        <w:t>В учреждениях последипломного образования Автономной Республики Крым каждый год прох</w:t>
      </w:r>
      <w:r w:rsidRPr="0087532E">
        <w:t>о</w:t>
      </w:r>
      <w:r w:rsidRPr="0087532E">
        <w:t>дят переподготовку и повышение квалификации почти 7000 учителей и преподавателей учебных завед</w:t>
      </w:r>
      <w:r w:rsidRPr="0087532E">
        <w:t>е</w:t>
      </w:r>
      <w:r w:rsidRPr="0087532E">
        <w:t>ний автономии.</w:t>
      </w:r>
    </w:p>
    <w:p w:rsidR="00ED3511" w:rsidRPr="0087532E" w:rsidRDefault="00ED3511" w:rsidP="0087532E">
      <w:pPr>
        <w:pStyle w:val="SingleTxtGR"/>
      </w:pPr>
      <w:r w:rsidRPr="0087532E">
        <w:t>482.</w:t>
      </w:r>
      <w:r w:rsidRPr="0087532E">
        <w:tab/>
        <w:t>В соответствии с действующими соглашениями, ежегодно в Украине по заявкам органов управления образованием работают учителя болгарского, э</w:t>
      </w:r>
      <w:r w:rsidRPr="0087532E">
        <w:t>с</w:t>
      </w:r>
      <w:r w:rsidRPr="0087532E">
        <w:t>тонского, польского и словацкого языков из Республики Болгария, Эстонской Республики, Республики Польша и Словацкой Республики соответственно. Кроме этого, подготовку и повышение квалификации учителей для общеобр</w:t>
      </w:r>
      <w:r w:rsidRPr="0087532E">
        <w:t>а</w:t>
      </w:r>
      <w:r w:rsidRPr="0087532E">
        <w:t>зовательных учебных заведений с обучением на языках национальных мен</w:t>
      </w:r>
      <w:r w:rsidRPr="0087532E">
        <w:t>ь</w:t>
      </w:r>
      <w:r w:rsidRPr="0087532E">
        <w:t>шинств осуществляют институты последипломного педагогического образов</w:t>
      </w:r>
      <w:r w:rsidRPr="0087532E">
        <w:t>а</w:t>
      </w:r>
      <w:r w:rsidRPr="0087532E">
        <w:t xml:space="preserve">ния в Автономной Республике Крым, областях, </w:t>
      </w:r>
      <w:r w:rsidR="007E5234">
        <w:t>города</w:t>
      </w:r>
      <w:r w:rsidRPr="0087532E">
        <w:t xml:space="preserve"> Киеве и Севастополе.</w:t>
      </w:r>
    </w:p>
    <w:p w:rsidR="00ED3511" w:rsidRPr="0087532E" w:rsidRDefault="00ED3511" w:rsidP="0087532E">
      <w:pPr>
        <w:pStyle w:val="SingleTxtGR"/>
      </w:pPr>
      <w:r w:rsidRPr="0087532E">
        <w:t>483.</w:t>
      </w:r>
      <w:r w:rsidRPr="0087532E">
        <w:tab/>
        <w:t>МОН Украины разработаны многовариантные учебные планы, которые учитывают особенности преподавания языков и литератур национальных меньшинств в разных типах учебных заведений.</w:t>
      </w:r>
    </w:p>
    <w:p w:rsidR="00ED3511" w:rsidRPr="0087532E" w:rsidRDefault="00ED3511" w:rsidP="0087532E">
      <w:pPr>
        <w:pStyle w:val="SingleTxtGR"/>
      </w:pPr>
      <w:r w:rsidRPr="0087532E">
        <w:t>484.</w:t>
      </w:r>
      <w:r w:rsidRPr="0087532E">
        <w:tab/>
        <w:t>Информация относительно обучения на родном языке и изучения родного языка в учебных заведениях (2009/2010 учебный год) приводится в таблицах (Приложение 3).</w:t>
      </w:r>
    </w:p>
    <w:p w:rsidR="00ED3511" w:rsidRPr="0087532E" w:rsidRDefault="00ED3511" w:rsidP="0087532E">
      <w:pPr>
        <w:pStyle w:val="SingleTxtGR"/>
      </w:pPr>
      <w:r w:rsidRPr="0087532E">
        <w:t>485.</w:t>
      </w:r>
      <w:r w:rsidRPr="0087532E">
        <w:tab/>
        <w:t>С учетом предложения Уполномоченного Верховной Рады Украины по правам человека Мин</w:t>
      </w:r>
      <w:r w:rsidRPr="0087532E">
        <w:t>и</w:t>
      </w:r>
      <w:r w:rsidRPr="0087532E">
        <w:t>стерством образования и науки Украины изданы приказы о сохранении в 2010 и 2011 году существовавшего ранее порядка о переводе для абитуриентов, по их желанию, тестов внешнего независимого оценивания на язык, на котором они обучались в среднем образовательном учебном завед</w:t>
      </w:r>
      <w:r w:rsidRPr="0087532E">
        <w:t>е</w:t>
      </w:r>
      <w:r w:rsidRPr="0087532E">
        <w:t xml:space="preserve">нии. </w:t>
      </w:r>
    </w:p>
    <w:p w:rsidR="00ED3511" w:rsidRPr="0087532E" w:rsidRDefault="00ED3511" w:rsidP="0087532E">
      <w:pPr>
        <w:pStyle w:val="SingleTxtGR"/>
      </w:pPr>
      <w:r w:rsidRPr="0087532E">
        <w:t>486.</w:t>
      </w:r>
      <w:r w:rsidRPr="0087532E">
        <w:tab/>
        <w:t>Украина приняла во внимание замечания пункта 31 и рекомендации пункта 54 Заключительных замечаний Комитета по экономическим, социал</w:t>
      </w:r>
      <w:r w:rsidRPr="0087532E">
        <w:t>ь</w:t>
      </w:r>
      <w:r w:rsidRPr="0087532E">
        <w:t>ным и культурным правам к Пятому периодическому докладу Украины о в</w:t>
      </w:r>
      <w:r w:rsidRPr="0087532E">
        <w:t>ы</w:t>
      </w:r>
      <w:r w:rsidRPr="0087532E">
        <w:t xml:space="preserve">полнении Международного пакта об экономических, социальных и культурных правах. </w:t>
      </w:r>
    </w:p>
    <w:p w:rsidR="00ED3511" w:rsidRPr="0087532E" w:rsidRDefault="00ED3511" w:rsidP="0087532E">
      <w:pPr>
        <w:pStyle w:val="SingleTxtGR"/>
      </w:pPr>
      <w:r w:rsidRPr="0087532E">
        <w:t>487.</w:t>
      </w:r>
      <w:r w:rsidRPr="0087532E">
        <w:tab/>
        <w:t>МОН Украины, органы управления образованием, в частности Закарпа</w:t>
      </w:r>
      <w:r w:rsidRPr="0087532E">
        <w:t>т</w:t>
      </w:r>
      <w:r w:rsidRPr="0087532E">
        <w:t>ской и Одесской областей, где компактно проживают ромы, педагогические коллективы общеобразовательных учебных заведений прилагают усилия для учета детей ромской национальности, обеспечения их обучения и социальной адаптации, улучшения материальной базы школ, в которых учатся эти дети.</w:t>
      </w:r>
    </w:p>
    <w:p w:rsidR="00ED3511" w:rsidRPr="0087532E" w:rsidRDefault="00ED3511" w:rsidP="0087532E">
      <w:pPr>
        <w:pStyle w:val="SingleTxtGR"/>
      </w:pPr>
      <w:r w:rsidRPr="0087532E">
        <w:t>488.</w:t>
      </w:r>
      <w:r w:rsidRPr="0087532E">
        <w:tab/>
        <w:t>Детям школьного возраста ромской национальности, как и детям других национальностей, в соо</w:t>
      </w:r>
      <w:r w:rsidRPr="0087532E">
        <w:t>т</w:t>
      </w:r>
      <w:r w:rsidRPr="0087532E">
        <w:t>ветствии с Законами Украины "Об образовании" и "Об общем среднем образовании" предоставляется право выбора формы обучения и учебного заведения.</w:t>
      </w:r>
    </w:p>
    <w:p w:rsidR="00ED3511" w:rsidRPr="0087532E" w:rsidRDefault="00ED3511" w:rsidP="0087532E">
      <w:pPr>
        <w:pStyle w:val="SingleTxtGR"/>
      </w:pPr>
      <w:r w:rsidRPr="0087532E">
        <w:t>489.</w:t>
      </w:r>
      <w:r w:rsidRPr="0087532E">
        <w:tab/>
        <w:t>На территории Одесской области в 2010 году проживало почти 1</w:t>
      </w:r>
      <w:r w:rsidR="007D2CCB">
        <w:t> </w:t>
      </w:r>
      <w:r w:rsidRPr="0087532E">
        <w:t>200 д</w:t>
      </w:r>
      <w:r w:rsidRPr="0087532E">
        <w:t>е</w:t>
      </w:r>
      <w:r w:rsidRPr="0087532E">
        <w:t>тей дошкольного и школ</w:t>
      </w:r>
      <w:r w:rsidRPr="0087532E">
        <w:t>ь</w:t>
      </w:r>
      <w:r w:rsidRPr="0087532E">
        <w:t xml:space="preserve">ного возраста ромской национальности. </w:t>
      </w:r>
    </w:p>
    <w:p w:rsidR="00ED3511" w:rsidRPr="0087532E" w:rsidRDefault="00ED3511" w:rsidP="0087532E">
      <w:pPr>
        <w:pStyle w:val="SingleTxtGR"/>
      </w:pPr>
      <w:r w:rsidRPr="0087532E">
        <w:t>490.</w:t>
      </w:r>
      <w:r w:rsidRPr="0087532E">
        <w:tab/>
        <w:t>Местами компактного проживания ромов являются Арцизский, Балтский, Белгород-Днестровский, Беляевский, Болградский, Великомихайловский, И</w:t>
      </w:r>
      <w:r w:rsidRPr="0087532E">
        <w:t>з</w:t>
      </w:r>
      <w:r w:rsidRPr="0087532E">
        <w:t>маильский, Коминтерновский, Саратский, Татарбунарский, Фрунзовский ра</w:t>
      </w:r>
      <w:r w:rsidRPr="0087532E">
        <w:t>й</w:t>
      </w:r>
      <w:r w:rsidRPr="0087532E">
        <w:t xml:space="preserve">оны и </w:t>
      </w:r>
      <w:r w:rsidR="007E5234">
        <w:t>город</w:t>
      </w:r>
      <w:r w:rsidRPr="0087532E">
        <w:t xml:space="preserve"> Измаил.</w:t>
      </w:r>
    </w:p>
    <w:p w:rsidR="00ED3511" w:rsidRPr="0087532E" w:rsidRDefault="00ED3511" w:rsidP="0087532E">
      <w:pPr>
        <w:pStyle w:val="SingleTxtGR"/>
      </w:pPr>
      <w:r w:rsidRPr="0087532E">
        <w:t>491.</w:t>
      </w:r>
      <w:r w:rsidRPr="0087532E">
        <w:tab/>
        <w:t>Все дети ромской национальности по желанию родителей посещают д</w:t>
      </w:r>
      <w:r w:rsidRPr="0087532E">
        <w:t>о</w:t>
      </w:r>
      <w:r w:rsidRPr="0087532E">
        <w:t>школьные учебные заведения. Значительная часть из них, как и дети других н</w:t>
      </w:r>
      <w:r w:rsidRPr="0087532E">
        <w:t>а</w:t>
      </w:r>
      <w:r w:rsidRPr="0087532E">
        <w:t>циональностей, посещает такие заведения в соответствии с действующим зак</w:t>
      </w:r>
      <w:r w:rsidRPr="0087532E">
        <w:t>о</w:t>
      </w:r>
      <w:r w:rsidRPr="0087532E">
        <w:t>нодательством на бесплатной основе или льготных условиях.</w:t>
      </w:r>
    </w:p>
    <w:p w:rsidR="00ED3511" w:rsidRPr="0087532E" w:rsidRDefault="00ED3511" w:rsidP="0087532E">
      <w:pPr>
        <w:pStyle w:val="SingleTxtGR"/>
      </w:pPr>
      <w:r w:rsidRPr="0087532E">
        <w:t>492.</w:t>
      </w:r>
      <w:r w:rsidRPr="0087532E">
        <w:tab/>
        <w:t>В общеобразовательных учебных заведениях І</w:t>
      </w:r>
      <w:r w:rsidR="007D2CCB">
        <w:t>−</w:t>
      </w:r>
      <w:r w:rsidRPr="0087532E">
        <w:t>ІІІ степеней Одесской о</w:t>
      </w:r>
      <w:r w:rsidRPr="0087532E">
        <w:t>б</w:t>
      </w:r>
      <w:r w:rsidRPr="0087532E">
        <w:t xml:space="preserve">ласти вместе с детьми других национальностей учатся 900 учащихся ромов, что составляет почти 100% от общего количества детей ромской национальности школьного возраста. </w:t>
      </w:r>
    </w:p>
    <w:p w:rsidR="00ED3511" w:rsidRPr="0087532E" w:rsidRDefault="00ED3511" w:rsidP="0087532E">
      <w:pPr>
        <w:pStyle w:val="SingleTxtGR"/>
      </w:pPr>
      <w:r w:rsidRPr="0087532E">
        <w:t>493.</w:t>
      </w:r>
      <w:r w:rsidRPr="0087532E">
        <w:tab/>
        <w:t>Четверо детей школьного возраста не посещают учебные заведения в св</w:t>
      </w:r>
      <w:r w:rsidRPr="0087532E">
        <w:t>я</w:t>
      </w:r>
      <w:r w:rsidRPr="0087532E">
        <w:t>зи с нежеланием родит</w:t>
      </w:r>
      <w:r w:rsidRPr="0087532E">
        <w:t>е</w:t>
      </w:r>
      <w:r w:rsidRPr="0087532E">
        <w:t>лей (Арцизкий, Измаильский районы). Специалистами отделов образования Арцизской и Измаильской районных государственных а</w:t>
      </w:r>
      <w:r w:rsidRPr="0087532E">
        <w:t>д</w:t>
      </w:r>
      <w:r w:rsidRPr="0087532E">
        <w:t>министраций проводится соответствующая разъяснительная работа с родител</w:t>
      </w:r>
      <w:r w:rsidRPr="0087532E">
        <w:t>я</w:t>
      </w:r>
      <w:r w:rsidRPr="0087532E">
        <w:t>ми этих учеников.</w:t>
      </w:r>
    </w:p>
    <w:p w:rsidR="00ED3511" w:rsidRPr="0087532E" w:rsidRDefault="00ED3511" w:rsidP="0087532E">
      <w:pPr>
        <w:pStyle w:val="SingleTxtGR"/>
      </w:pPr>
      <w:r w:rsidRPr="0087532E">
        <w:t>494.</w:t>
      </w:r>
      <w:r w:rsidRPr="0087532E">
        <w:tab/>
        <w:t>Учащиеся ромской национальности имеют необходимые для учебы док</w:t>
      </w:r>
      <w:r w:rsidRPr="0087532E">
        <w:t>у</w:t>
      </w:r>
      <w:r w:rsidRPr="0087532E">
        <w:t>менты: свидетельство о рождении, медицинские справки, справки о получении идентификационного кода. В случае их отсутствия отделами образования пр</w:t>
      </w:r>
      <w:r w:rsidRPr="0087532E">
        <w:t>и</w:t>
      </w:r>
      <w:r w:rsidRPr="0087532E">
        <w:t>нимаются меры по получению необходимых документов. В течение 2009 уче</w:t>
      </w:r>
      <w:r w:rsidRPr="0087532E">
        <w:t>б</w:t>
      </w:r>
      <w:r w:rsidRPr="0087532E">
        <w:t>ного года при содействии отдела образования Белгород-Днестровской райг</w:t>
      </w:r>
      <w:r w:rsidRPr="0087532E">
        <w:t>о</w:t>
      </w:r>
      <w:r w:rsidRPr="0087532E">
        <w:t>садминистрации 14 учащихся ромской национальности получили свидетел</w:t>
      </w:r>
      <w:r w:rsidRPr="0087532E">
        <w:t>ь</w:t>
      </w:r>
      <w:r w:rsidRPr="0087532E">
        <w:t>ства о рождении. В зависимости от физическ</w:t>
      </w:r>
      <w:r w:rsidRPr="0087532E">
        <w:t>о</w:t>
      </w:r>
      <w:r w:rsidRPr="0087532E">
        <w:t>го состояния детей и качества знаний четверо учащихся ромской национальности переведены на индивидуальную форму обучения.</w:t>
      </w:r>
    </w:p>
    <w:p w:rsidR="00ED3511" w:rsidRPr="0087532E" w:rsidRDefault="00ED3511" w:rsidP="0087532E">
      <w:pPr>
        <w:pStyle w:val="SingleTxtGR"/>
      </w:pPr>
      <w:r w:rsidRPr="0087532E">
        <w:t>495.</w:t>
      </w:r>
      <w:r w:rsidRPr="0087532E">
        <w:tab/>
        <w:t>С целью обеспечения равного доступа к качественному образованию в общеобразовательных учебных заведениях в сельской местности организован бесплатный подвоз детей к учебному заведению. Все учащиеся ромской наци</w:t>
      </w:r>
      <w:r w:rsidRPr="0087532E">
        <w:t>о</w:t>
      </w:r>
      <w:r w:rsidRPr="0087532E">
        <w:t>нальности обеспечены бесплатным горячим питанием. Дети-ром</w:t>
      </w:r>
      <w:r w:rsidR="007D2CCB">
        <w:t>а</w:t>
      </w:r>
      <w:r w:rsidRPr="0087532E">
        <w:t>, как прав</w:t>
      </w:r>
      <w:r w:rsidRPr="0087532E">
        <w:t>и</w:t>
      </w:r>
      <w:r w:rsidRPr="0087532E">
        <w:t>ло, учатся в образовательных заведениях вместе с детьми других национальн</w:t>
      </w:r>
      <w:r w:rsidRPr="0087532E">
        <w:t>о</w:t>
      </w:r>
      <w:r w:rsidRPr="0087532E">
        <w:t>стей.</w:t>
      </w:r>
    </w:p>
    <w:p w:rsidR="00ED3511" w:rsidRPr="0087532E" w:rsidRDefault="00ED3511" w:rsidP="0087532E">
      <w:pPr>
        <w:pStyle w:val="SingleTxtGR"/>
      </w:pPr>
      <w:r w:rsidRPr="009B5247">
        <w:rPr>
          <w:spacing w:val="2"/>
        </w:rPr>
        <w:t>496.</w:t>
      </w:r>
      <w:r w:rsidRPr="009B5247">
        <w:rPr>
          <w:spacing w:val="2"/>
        </w:rPr>
        <w:tab/>
        <w:t>В Закарпатской области существует разветвленная сеть общеобразовател</w:t>
      </w:r>
      <w:r w:rsidRPr="009B5247">
        <w:rPr>
          <w:spacing w:val="2"/>
        </w:rPr>
        <w:t>ь</w:t>
      </w:r>
      <w:r w:rsidRPr="009B5247">
        <w:rPr>
          <w:spacing w:val="2"/>
        </w:rPr>
        <w:t>ных учебных заведений, в которых получают образование дети национальности рома. В 127 общеобразовательных школах области учатся свыше 6</w:t>
      </w:r>
      <w:r w:rsidR="009B5247" w:rsidRPr="009B5247">
        <w:rPr>
          <w:spacing w:val="2"/>
        </w:rPr>
        <w:t xml:space="preserve"> </w:t>
      </w:r>
      <w:r w:rsidRPr="009B5247">
        <w:rPr>
          <w:spacing w:val="2"/>
        </w:rPr>
        <w:t>000</w:t>
      </w:r>
      <w:r w:rsidR="009B5247" w:rsidRPr="009B5247">
        <w:rPr>
          <w:spacing w:val="2"/>
        </w:rPr>
        <w:t xml:space="preserve"> </w:t>
      </w:r>
      <w:r w:rsidRPr="009B5247">
        <w:rPr>
          <w:spacing w:val="2"/>
        </w:rPr>
        <w:t>учащихся</w:t>
      </w:r>
      <w:r w:rsidRPr="0087532E">
        <w:t xml:space="preserve"> из числа представителей населения национальности рома области, что соста</w:t>
      </w:r>
      <w:r w:rsidRPr="0087532E">
        <w:t>в</w:t>
      </w:r>
      <w:r w:rsidRPr="0087532E">
        <w:t>ляет 3,6% от общего количества учащихся.</w:t>
      </w:r>
    </w:p>
    <w:p w:rsidR="00ED3511" w:rsidRPr="0087532E" w:rsidRDefault="00ED3511" w:rsidP="0087532E">
      <w:pPr>
        <w:pStyle w:val="SingleTxtGR"/>
      </w:pPr>
      <w:r w:rsidRPr="0087532E">
        <w:t>497.</w:t>
      </w:r>
      <w:r w:rsidRPr="0087532E">
        <w:tab/>
        <w:t xml:space="preserve">В </w:t>
      </w:r>
      <w:r w:rsidR="00C73F29">
        <w:t>городе</w:t>
      </w:r>
      <w:r w:rsidRPr="0087532E">
        <w:t xml:space="preserve"> Берегово функционируют 11 средних общеобразовательных школ, в которых получают образование 367 детей ромов. Посещение уроков детьми в среднем составляет 70%. Учащиеся обеспечены компьютерами, уче</w:t>
      </w:r>
      <w:r w:rsidRPr="0087532E">
        <w:t>б</w:t>
      </w:r>
      <w:r w:rsidRPr="0087532E">
        <w:t>никами и учебными материалами. В учебном заведении функционирует стол</w:t>
      </w:r>
      <w:r w:rsidRPr="0087532E">
        <w:t>о</w:t>
      </w:r>
      <w:r w:rsidRPr="0087532E">
        <w:t>вая, уч</w:t>
      </w:r>
      <w:r w:rsidRPr="0087532E">
        <w:t>а</w:t>
      </w:r>
      <w:r w:rsidRPr="0087532E">
        <w:t xml:space="preserve">щиеся начальных классов питаются два раза в день, учащиеся старших классов </w:t>
      </w:r>
      <w:r w:rsidR="00392001">
        <w:t>−</w:t>
      </w:r>
      <w:r w:rsidRPr="0087532E">
        <w:t xml:space="preserve"> обедают в школе. За школой закреплена медицинская сестра из отд</w:t>
      </w:r>
      <w:r w:rsidRPr="0087532E">
        <w:t>е</w:t>
      </w:r>
      <w:r w:rsidRPr="0087532E">
        <w:t>ления поликлиники, медицинский центр находится р</w:t>
      </w:r>
      <w:r w:rsidRPr="0087532E">
        <w:t>я</w:t>
      </w:r>
      <w:r w:rsidRPr="0087532E">
        <w:t xml:space="preserve">дом со школой. </w:t>
      </w:r>
    </w:p>
    <w:p w:rsidR="00ED3511" w:rsidRPr="0087532E" w:rsidRDefault="00ED3511" w:rsidP="0087532E">
      <w:pPr>
        <w:pStyle w:val="SingleTxtGR"/>
      </w:pPr>
      <w:r w:rsidRPr="0087532E">
        <w:t>498.</w:t>
      </w:r>
      <w:r w:rsidRPr="0087532E">
        <w:tab/>
        <w:t>В микрорайоне также функционирует дошкольное учебное заведение с круглосуточным пребыванием детей, в котором воспитываются на полном гос</w:t>
      </w:r>
      <w:r w:rsidRPr="0087532E">
        <w:t>у</w:t>
      </w:r>
      <w:r w:rsidRPr="0087532E">
        <w:t>дарственном обеспечении 24 ребенка ромской н</w:t>
      </w:r>
      <w:r w:rsidRPr="0087532E">
        <w:t>а</w:t>
      </w:r>
      <w:r w:rsidRPr="0087532E">
        <w:t>циональности.</w:t>
      </w:r>
    </w:p>
    <w:p w:rsidR="00ED3511" w:rsidRPr="0087532E" w:rsidRDefault="00ED3511" w:rsidP="0087532E">
      <w:pPr>
        <w:pStyle w:val="SingleTxtGR"/>
      </w:pPr>
      <w:r w:rsidRPr="0087532E">
        <w:t>499.</w:t>
      </w:r>
      <w:r w:rsidRPr="0087532E">
        <w:tab/>
        <w:t xml:space="preserve">В средней общеобразовательной школе </w:t>
      </w:r>
      <w:r w:rsidR="00C73F29">
        <w:t>города</w:t>
      </w:r>
      <w:r w:rsidRPr="0087532E">
        <w:t xml:space="preserve"> Мукачево учится 591 уч</w:t>
      </w:r>
      <w:r w:rsidRPr="0087532E">
        <w:t>а</w:t>
      </w:r>
      <w:r w:rsidRPr="0087532E">
        <w:t xml:space="preserve">щийся ромской национальности. Из них 280 </w:t>
      </w:r>
      <w:r w:rsidR="00392001">
        <w:t>−</w:t>
      </w:r>
      <w:r w:rsidRPr="0087532E">
        <w:t xml:space="preserve"> учащиеся начальных классов, 311</w:t>
      </w:r>
      <w:r w:rsidR="00BF33C7">
        <w:t> −</w:t>
      </w:r>
      <w:r w:rsidRPr="0087532E">
        <w:t xml:space="preserve"> учащиеся 5</w:t>
      </w:r>
      <w:r w:rsidR="00BF33C7">
        <w:t>−</w:t>
      </w:r>
      <w:r w:rsidRPr="0087532E">
        <w:t>9 классов. Учебный процесс проводится в две смены. В этой школе с помощью организации "За будущее ромских детей" и спонсорских средств (швейцарская благотворительная организация "Форза") было проф</w:t>
      </w:r>
      <w:r w:rsidRPr="0087532E">
        <w:t>и</w:t>
      </w:r>
      <w:r w:rsidRPr="0087532E">
        <w:t>нансировано сооружение системы газового отопления, обустроен санузел, об</w:t>
      </w:r>
      <w:r w:rsidRPr="0087532E">
        <w:t>о</w:t>
      </w:r>
      <w:r w:rsidRPr="0087532E">
        <w:t>рудован компьютерный класс и швейная мастерская. Школьный двор заасфал</w:t>
      </w:r>
      <w:r w:rsidRPr="0087532E">
        <w:t>ь</w:t>
      </w:r>
      <w:r w:rsidRPr="0087532E">
        <w:t xml:space="preserve">тирован, на территории заведения построены игровая и спортивная площадки. На средства благотворительного фонда "Флекстроникс" (Королевство </w:t>
      </w:r>
      <w:r w:rsidR="00770E10" w:rsidRPr="0087532E">
        <w:t>Ниде</w:t>
      </w:r>
      <w:r w:rsidR="00770E10" w:rsidRPr="0087532E">
        <w:t>р</w:t>
      </w:r>
      <w:r w:rsidR="00770E10" w:rsidRPr="0087532E">
        <w:t>ланды</w:t>
      </w:r>
      <w:r w:rsidRPr="0087532E">
        <w:t>) закуплены музыкальные инструменты. С помощью городских органов власти отремонтирована шатровая кровля школы, обновлен внешний фасад и заменены окна на втором этаже. Учителя ведут ежедневный контроль за пос</w:t>
      </w:r>
      <w:r w:rsidRPr="0087532E">
        <w:t>е</w:t>
      </w:r>
      <w:r w:rsidRPr="0087532E">
        <w:t>щением занятий учащимися, которое на сегодняшний день является неудовл</w:t>
      </w:r>
      <w:r w:rsidRPr="0087532E">
        <w:t>е</w:t>
      </w:r>
      <w:r w:rsidRPr="0087532E">
        <w:t>творительным. Для всестороннего развития учащихся в школе созданы разн</w:t>
      </w:r>
      <w:r w:rsidRPr="0087532E">
        <w:t>о</w:t>
      </w:r>
      <w:r w:rsidRPr="0087532E">
        <w:t>образные кружки.</w:t>
      </w:r>
    </w:p>
    <w:p w:rsidR="00ED3511" w:rsidRPr="0087532E" w:rsidRDefault="00ED3511" w:rsidP="0087532E">
      <w:pPr>
        <w:pStyle w:val="SingleTxtGR"/>
      </w:pPr>
      <w:r w:rsidRPr="0087532E">
        <w:t>500.</w:t>
      </w:r>
      <w:r w:rsidRPr="0087532E">
        <w:tab/>
        <w:t>В Подвиноградовской средней общеобразовательной школе Виноградо</w:t>
      </w:r>
      <w:r w:rsidRPr="0087532E">
        <w:t>в</w:t>
      </w:r>
      <w:r w:rsidRPr="0087532E">
        <w:t>ского района в 2010 году обучались 222 учащихся ромской национальности. Неподалеку от табора ромов находится начальная школа, в которой учатся дети 1</w:t>
      </w:r>
      <w:r w:rsidR="00BF33C7">
        <w:t>−</w:t>
      </w:r>
      <w:r w:rsidRPr="0087532E">
        <w:t>4 классов (125 учащихся, старшие учащиеся посещают школу вместе со вс</w:t>
      </w:r>
      <w:r w:rsidRPr="0087532E">
        <w:t>е</w:t>
      </w:r>
      <w:r w:rsidRPr="0087532E">
        <w:t>ми детьми села Подвиноградов. Все учащиеся обеспечены учебниками. Горячие обеды подвозятся для учащихся начальных классов из основной школы.</w:t>
      </w:r>
    </w:p>
    <w:p w:rsidR="00ED3511" w:rsidRPr="0087532E" w:rsidRDefault="00ED3511" w:rsidP="0087532E">
      <w:pPr>
        <w:pStyle w:val="SingleTxtGR"/>
      </w:pPr>
      <w:r w:rsidRPr="0087532E">
        <w:t>501.</w:t>
      </w:r>
      <w:r w:rsidRPr="0087532E">
        <w:tab/>
        <w:t>В Середнянской средней общеобразовательной школе І</w:t>
      </w:r>
      <w:r w:rsidR="00BF33C7">
        <w:t>−</w:t>
      </w:r>
      <w:r w:rsidRPr="0087532E">
        <w:t>ІІІ степени а</w:t>
      </w:r>
      <w:r w:rsidRPr="0087532E">
        <w:t>к</w:t>
      </w:r>
      <w:r w:rsidRPr="0087532E">
        <w:t>кредитации Ужгородского района учится 181 учащийся национальности рома. Учащиеся 1</w:t>
      </w:r>
      <w:r w:rsidR="00BF33C7">
        <w:t>−</w:t>
      </w:r>
      <w:r w:rsidRPr="0087532E">
        <w:t>5 классов (88 детей) учатся в отдельном помещении, размещенном на территории табора ромов, которое находится на расстоянии 3 км от осно</w:t>
      </w:r>
      <w:r w:rsidRPr="0087532E">
        <w:t>в</w:t>
      </w:r>
      <w:r w:rsidRPr="0087532E">
        <w:t>ной школы. Все учащиеся обеспечены учебниками. Ежедневно организован подвоз горячих обедов для детей. Учащиеся 6</w:t>
      </w:r>
      <w:r w:rsidR="00BF33C7">
        <w:t>−</w:t>
      </w:r>
      <w:r w:rsidRPr="0087532E">
        <w:t>11 классов продолжают учиться в о</w:t>
      </w:r>
      <w:r w:rsidRPr="0087532E">
        <w:t>с</w:t>
      </w:r>
      <w:r w:rsidRPr="0087532E">
        <w:t>новной школе, которая размещена в пос</w:t>
      </w:r>
      <w:r w:rsidR="004B190E">
        <w:t>е</w:t>
      </w:r>
      <w:r w:rsidRPr="0087532E">
        <w:t>лке г</w:t>
      </w:r>
      <w:r w:rsidRPr="0087532E">
        <w:t>о</w:t>
      </w:r>
      <w:r w:rsidRPr="0087532E">
        <w:t>родского типа Среднее.</w:t>
      </w:r>
    </w:p>
    <w:p w:rsidR="00ED3511" w:rsidRPr="0087532E" w:rsidRDefault="00ED3511" w:rsidP="0087532E">
      <w:pPr>
        <w:pStyle w:val="SingleTxtGR"/>
      </w:pPr>
      <w:r w:rsidRPr="0087532E">
        <w:t>502.</w:t>
      </w:r>
      <w:r w:rsidRPr="0087532E">
        <w:tab/>
        <w:t>В средней общеобразовательной школе села Ростоки Раховского района учится 112 учащихся ро</w:t>
      </w:r>
      <w:r w:rsidRPr="0087532E">
        <w:t>м</w:t>
      </w:r>
      <w:r w:rsidRPr="0087532E">
        <w:t>ской национальности, которые проживают в с. Ростоки в прис</w:t>
      </w:r>
      <w:r w:rsidR="004B190E">
        <w:t>е</w:t>
      </w:r>
      <w:r w:rsidRPr="0087532E">
        <w:t xml:space="preserve">лке Усть-Реки и в </w:t>
      </w:r>
      <w:r w:rsidR="00C73F29">
        <w:t>городе</w:t>
      </w:r>
      <w:r w:rsidRPr="0087532E">
        <w:t xml:space="preserve"> Рахов. 63 учащихся учатся в 1</w:t>
      </w:r>
      <w:r w:rsidR="00BF33C7">
        <w:t>−</w:t>
      </w:r>
      <w:r w:rsidRPr="0087532E">
        <w:t>4 классах в п</w:t>
      </w:r>
      <w:r w:rsidRPr="0087532E">
        <w:t>о</w:t>
      </w:r>
      <w:r w:rsidRPr="0087532E">
        <w:t>мещении в приселке Усть-Реки. Посещение школы удовлетворительно. Мед</w:t>
      </w:r>
      <w:r w:rsidRPr="0087532E">
        <w:t>и</w:t>
      </w:r>
      <w:r w:rsidRPr="0087532E">
        <w:t>цинский осмотр учащихся проводят работники Ростоковской амбулатории по графику. В школе организовано горячее питание детей. В 2009 учебном году в корпусе школы в приселке Усть-Реки проведен капитальный ремонт за счет спонсорских средств организации "Форза". В 2010 учебном году выполнен т</w:t>
      </w:r>
      <w:r w:rsidRPr="0087532E">
        <w:t>е</w:t>
      </w:r>
      <w:r w:rsidRPr="0087532E">
        <w:t>кущий ремонт классных помещений и отопительных печей. После окончания 1</w:t>
      </w:r>
      <w:r w:rsidR="00BF33C7">
        <w:t>−</w:t>
      </w:r>
      <w:r w:rsidRPr="0087532E">
        <w:t>4 классов учащиеся ромской национальности продолжают учебу в 5</w:t>
      </w:r>
      <w:r w:rsidR="00BF33C7">
        <w:t>−</w:t>
      </w:r>
      <w:r w:rsidRPr="0087532E">
        <w:t>11 кла</w:t>
      </w:r>
      <w:r w:rsidRPr="0087532E">
        <w:t>с</w:t>
      </w:r>
      <w:r w:rsidRPr="0087532E">
        <w:t>сах среднеобразовательной школы № 4 с</w:t>
      </w:r>
      <w:r w:rsidR="00BF33C7">
        <w:t>ела</w:t>
      </w:r>
      <w:r w:rsidRPr="0087532E">
        <w:t xml:space="preserve"> Ростоки. Они привлекаются к зан</w:t>
      </w:r>
      <w:r w:rsidRPr="0087532E">
        <w:t>я</w:t>
      </w:r>
      <w:r w:rsidRPr="0087532E">
        <w:t>тиям в предме</w:t>
      </w:r>
      <w:r w:rsidRPr="0087532E">
        <w:t>т</w:t>
      </w:r>
      <w:r w:rsidRPr="0087532E">
        <w:t>ных кружках, по большей части в спортивных.</w:t>
      </w:r>
    </w:p>
    <w:p w:rsidR="00ED3511" w:rsidRPr="0087532E" w:rsidRDefault="00ED3511" w:rsidP="0087532E">
      <w:pPr>
        <w:pStyle w:val="SingleTxtGR"/>
      </w:pPr>
      <w:r w:rsidRPr="0087532E">
        <w:t>503.</w:t>
      </w:r>
      <w:r w:rsidRPr="0087532E">
        <w:tab/>
        <w:t>В Межигорской средней общеобразовательной школе № 2 привлечено к учебе 44 детей ромской национальности, которые учатся вместе с детьми др</w:t>
      </w:r>
      <w:r w:rsidRPr="0087532E">
        <w:t>у</w:t>
      </w:r>
      <w:r w:rsidRPr="0087532E">
        <w:t>гих национальностей. Все учащиеся учатся в новой школе, в светлых прост</w:t>
      </w:r>
      <w:r w:rsidRPr="0087532E">
        <w:t>о</w:t>
      </w:r>
      <w:r w:rsidRPr="0087532E">
        <w:t>рных классах с соответствующим учебным оборудованием. Учащиеся ромской национальности обеспечены соответствующими учебниками и пособиями. П</w:t>
      </w:r>
      <w:r w:rsidRPr="0087532E">
        <w:t>о</w:t>
      </w:r>
      <w:r w:rsidRPr="0087532E">
        <w:t>сещение учебного заведения составляет более 70</w:t>
      </w:r>
      <w:r w:rsidR="004B190E">
        <w:t>%</w:t>
      </w:r>
      <w:r w:rsidRPr="0087532E">
        <w:t>. Учителя хорошо владеют методикой обучения детей национальности рома, помогают им свободно о</w:t>
      </w:r>
      <w:r w:rsidRPr="0087532E">
        <w:t>б</w:t>
      </w:r>
      <w:r w:rsidRPr="0087532E">
        <w:t>щаться с одноклассниками, привлекают к различным внеклассным мероприят</w:t>
      </w:r>
      <w:r w:rsidRPr="0087532E">
        <w:t>и</w:t>
      </w:r>
      <w:r w:rsidRPr="0087532E">
        <w:t>ям.</w:t>
      </w:r>
    </w:p>
    <w:p w:rsidR="00ED3511" w:rsidRPr="0087532E" w:rsidRDefault="00ED3511" w:rsidP="0087532E">
      <w:pPr>
        <w:pStyle w:val="SingleTxtGR"/>
      </w:pPr>
      <w:r w:rsidRPr="0087532E">
        <w:t>504.</w:t>
      </w:r>
      <w:r w:rsidRPr="0087532E">
        <w:tab/>
        <w:t>В 2009 учебном году учащийся 11 класса Виталий Лакатош после сдачи тестов внешнего независимого оценивания стал студентом юридического ф</w:t>
      </w:r>
      <w:r w:rsidRPr="0087532E">
        <w:t>а</w:t>
      </w:r>
      <w:r w:rsidRPr="0087532E">
        <w:t>культета Прикарпатского университета им. В. Ст</w:t>
      </w:r>
      <w:r w:rsidRPr="0087532E">
        <w:t>е</w:t>
      </w:r>
      <w:r w:rsidRPr="0087532E">
        <w:t>фаника.</w:t>
      </w:r>
    </w:p>
    <w:p w:rsidR="00ED3511" w:rsidRPr="0087532E" w:rsidRDefault="00ED3511" w:rsidP="0087532E">
      <w:pPr>
        <w:pStyle w:val="SingleTxtGR"/>
      </w:pPr>
      <w:r w:rsidRPr="0087532E">
        <w:t>505.</w:t>
      </w:r>
      <w:r w:rsidRPr="0087532E">
        <w:tab/>
        <w:t>В Концевской средней общеобразовательной школе Ужгородского района учатся 216 учащихся разных национальностей, в том числе 85 детей ромской национальности в восьми классах с обучением на венгерском языке. В средней общеобразовательной школе №</w:t>
      </w:r>
      <w:r w:rsidR="00154BD6">
        <w:t> </w:t>
      </w:r>
      <w:r w:rsidRPr="0087532E">
        <w:t>13 г</w:t>
      </w:r>
      <w:r w:rsidR="007E5234">
        <w:t>орода</w:t>
      </w:r>
      <w:r w:rsidRPr="0087532E">
        <w:t xml:space="preserve"> Ужгород получают образование 206</w:t>
      </w:r>
      <w:r w:rsidR="00BF33C7">
        <w:t> </w:t>
      </w:r>
      <w:r w:rsidRPr="0087532E">
        <w:t>учащихся. За последние годы из бюджета было выделено 16</w:t>
      </w:r>
      <w:r w:rsidR="00281266">
        <w:t> </w:t>
      </w:r>
      <w:r w:rsidRPr="0087532E">
        <w:t>060 грн. на р</w:t>
      </w:r>
      <w:r w:rsidRPr="0087532E">
        <w:t>е</w:t>
      </w:r>
      <w:r w:rsidRPr="0087532E">
        <w:t>монтные работы, а также 5 тыс. грн. на приобретение и установку нового газ</w:t>
      </w:r>
      <w:r w:rsidRPr="0087532E">
        <w:t>о</w:t>
      </w:r>
      <w:r w:rsidRPr="0087532E">
        <w:t xml:space="preserve">вого котла. Отопление в школе </w:t>
      </w:r>
      <w:r w:rsidR="00281266">
        <w:t>−</w:t>
      </w:r>
      <w:r w:rsidRPr="0087532E">
        <w:t xml:space="preserve"> автономное. Имеется водогон, в том числе с горячей водой. 90 учащихся пользуются бесплатным питанием (учащиеся н</w:t>
      </w:r>
      <w:r w:rsidRPr="0087532E">
        <w:t>а</w:t>
      </w:r>
      <w:r w:rsidRPr="0087532E">
        <w:t>чальных классов, сироты и полусироты). В школе уже второй год работает ко</w:t>
      </w:r>
      <w:r w:rsidRPr="0087532E">
        <w:t>м</w:t>
      </w:r>
      <w:r w:rsidRPr="0087532E">
        <w:t>пьютерный класс, в котором 9 компьютеров, один из которых подключен к сети Интернет. В учебном заведении работает кружок художественной самодеятел</w:t>
      </w:r>
      <w:r w:rsidRPr="0087532E">
        <w:t>ь</w:t>
      </w:r>
      <w:r w:rsidRPr="0087532E">
        <w:t>ности, руководителем которого является девушка ромской национальности.</w:t>
      </w:r>
    </w:p>
    <w:p w:rsidR="00ED3511" w:rsidRPr="0087532E" w:rsidRDefault="00ED3511" w:rsidP="0087532E">
      <w:pPr>
        <w:pStyle w:val="SingleTxtGR"/>
      </w:pPr>
      <w:r w:rsidRPr="0087532E">
        <w:t>506.</w:t>
      </w:r>
      <w:r w:rsidRPr="0087532E">
        <w:tab/>
        <w:t>Средняя общеобразовательная школа № 14 г</w:t>
      </w:r>
      <w:r w:rsidR="007E5234">
        <w:t>орода</w:t>
      </w:r>
      <w:r w:rsidRPr="0087532E">
        <w:t xml:space="preserve"> Ужгород основана в 1926 году была построена руками самих ромов, которые в то время компактно проживали в таборе микрорайона Шахта. Школа, как и еще несколько учебных заведений, где сейчас учатся ромы, оказывала образовательные услуги не одн</w:t>
      </w:r>
      <w:r w:rsidRPr="0087532E">
        <w:t>о</w:t>
      </w:r>
      <w:r w:rsidRPr="0087532E">
        <w:t>му поколению ромских семей. В 2010 году в школе училось 79 учащихся в 6</w:t>
      </w:r>
      <w:r w:rsidR="00154BD6">
        <w:t> </w:t>
      </w:r>
      <w:r w:rsidRPr="0087532E">
        <w:t>классах. За последние 3 года значительно улучшилась материально-техниче</w:t>
      </w:r>
      <w:r w:rsidR="00154BD6">
        <w:t>-</w:t>
      </w:r>
      <w:r w:rsidRPr="0087532E">
        <w:t>ская база учебного заведения, проведен капитальный ремонт пищеблока, п</w:t>
      </w:r>
      <w:r w:rsidRPr="0087532E">
        <w:t>о</w:t>
      </w:r>
      <w:r w:rsidRPr="0087532E">
        <w:t>строены новые кухня и столовая на 30 мест. Бесплатно питаются учащиеся н</w:t>
      </w:r>
      <w:r w:rsidRPr="0087532E">
        <w:t>а</w:t>
      </w:r>
      <w:r w:rsidRPr="0087532E">
        <w:t>чальных классов и социально незащищенные учащиеся. Проложена канализ</w:t>
      </w:r>
      <w:r w:rsidRPr="0087532E">
        <w:t>а</w:t>
      </w:r>
      <w:r w:rsidRPr="0087532E">
        <w:t>ция и новый водогон, обустроены три внутренних туалета. Заменен один котел отопления на более экономный, 15 окон и 9 дверей, отремонтированы 4 клас</w:t>
      </w:r>
      <w:r w:rsidRPr="0087532E">
        <w:t>с</w:t>
      </w:r>
      <w:r w:rsidRPr="0087532E">
        <w:t>ных помещения. Установлена мобильная перегородка-купе между классами для и</w:t>
      </w:r>
      <w:r w:rsidRPr="0087532E">
        <w:t>с</w:t>
      </w:r>
      <w:r w:rsidRPr="0087532E">
        <w:t>пользования их как актовый и спортивный залы.</w:t>
      </w:r>
    </w:p>
    <w:p w:rsidR="00ED3511" w:rsidRPr="0087532E" w:rsidRDefault="00ED3511" w:rsidP="0087532E">
      <w:pPr>
        <w:pStyle w:val="SingleTxtGR"/>
      </w:pPr>
      <w:r w:rsidRPr="0087532E">
        <w:t>507.</w:t>
      </w:r>
      <w:r w:rsidRPr="0087532E">
        <w:tab/>
        <w:t>В перечне предметов вариативного компонента есть предмет по выбору "История, культура и быт ромов", по программе которого учителем Навро</w:t>
      </w:r>
      <w:r w:rsidRPr="0087532E">
        <w:t>ц</w:t>
      </w:r>
      <w:r w:rsidRPr="0087532E">
        <w:t>кой</w:t>
      </w:r>
      <w:r w:rsidR="00154BD6">
        <w:t> </w:t>
      </w:r>
      <w:r w:rsidRPr="0087532E">
        <w:t>Е.Н. издано методическое пособие для использования учителями истории других школ с целью воспитания толерантного отношения к носителям ромской культуры и книга об истории ромского Холокоста.</w:t>
      </w:r>
    </w:p>
    <w:p w:rsidR="00ED3511" w:rsidRPr="0087532E" w:rsidRDefault="00ED3511" w:rsidP="0087532E">
      <w:pPr>
        <w:pStyle w:val="SingleTxtGR"/>
      </w:pPr>
      <w:r w:rsidRPr="0087532E">
        <w:t>508.</w:t>
      </w:r>
      <w:r w:rsidRPr="0087532E">
        <w:tab/>
        <w:t>Таким образом, в учебных заведениях в целом созданы условия для ра</w:t>
      </w:r>
      <w:r w:rsidRPr="0087532E">
        <w:t>в</w:t>
      </w:r>
      <w:r w:rsidRPr="0087532E">
        <w:t>ного доступа детей ро</w:t>
      </w:r>
      <w:r w:rsidRPr="0087532E">
        <w:t>м</w:t>
      </w:r>
      <w:r w:rsidRPr="0087532E">
        <w:t xml:space="preserve">ской национальности к качественному образованию. </w:t>
      </w:r>
    </w:p>
    <w:p w:rsidR="00ED3511" w:rsidRPr="0087532E" w:rsidRDefault="00ED3511" w:rsidP="0087532E">
      <w:pPr>
        <w:pStyle w:val="SingleTxtGR"/>
      </w:pPr>
      <w:r w:rsidRPr="0087532E">
        <w:t>509.</w:t>
      </w:r>
      <w:r w:rsidRPr="0087532E">
        <w:tab/>
        <w:t>Следует отметить, что на процесс обучения негативно влияет то, что у детей ромской национал</w:t>
      </w:r>
      <w:r w:rsidRPr="0087532E">
        <w:t>ь</w:t>
      </w:r>
      <w:r w:rsidRPr="0087532E">
        <w:t>ности, которые приходят в первый класс, отсутствует предварительная подготовка, запас слов является очень небольшим, а то и вовсе отсутствует. В весенний и осенний периоды во время выезда родителей на з</w:t>
      </w:r>
      <w:r w:rsidRPr="0087532E">
        <w:t>а</w:t>
      </w:r>
      <w:r w:rsidRPr="0087532E">
        <w:t>работки всей семьей, значительная часть учеников не посещает школу; дети часто также пропуск</w:t>
      </w:r>
      <w:r w:rsidRPr="0087532E">
        <w:t>а</w:t>
      </w:r>
      <w:r w:rsidRPr="0087532E">
        <w:t>ют уроки, занимаясь попрошайничанием из-за отсутствия обуви или одежды. Одной из самых сложных проблем является наличие среди учащихся ромской национальности значительного количества педагогически запущенных детей, воспитаниям которых практически не занимаются собс</w:t>
      </w:r>
      <w:r w:rsidRPr="0087532E">
        <w:t>т</w:t>
      </w:r>
      <w:r w:rsidRPr="0087532E">
        <w:t>венные родители. Большинство ромов живут в тяжелых материально-бытовых условиях, не имеют постоянного заработка, дети часто остаются на произвол судьбы, без надлежащего присмотра.</w:t>
      </w:r>
    </w:p>
    <w:p w:rsidR="00ED3511" w:rsidRPr="0087532E" w:rsidRDefault="00ED3511" w:rsidP="0087532E">
      <w:pPr>
        <w:pStyle w:val="SingleTxtGR"/>
      </w:pPr>
      <w:r w:rsidRPr="0087532E">
        <w:t>510.</w:t>
      </w:r>
      <w:r w:rsidRPr="0087532E">
        <w:tab/>
        <w:t>МОН Украины, органы управления образованием постоянно держат в п</w:t>
      </w:r>
      <w:r w:rsidRPr="0087532E">
        <w:t>о</w:t>
      </w:r>
      <w:r w:rsidRPr="0087532E">
        <w:t>ле зрения проблемы образования детей ромской национальности и сотруднич</w:t>
      </w:r>
      <w:r w:rsidRPr="0087532E">
        <w:t>а</w:t>
      </w:r>
      <w:r w:rsidRPr="0087532E">
        <w:t>ют в их решении с общественными организ</w:t>
      </w:r>
      <w:r w:rsidRPr="0087532E">
        <w:t>а</w:t>
      </w:r>
      <w:r w:rsidRPr="0087532E">
        <w:t>циями ромов.</w:t>
      </w:r>
    </w:p>
    <w:p w:rsidR="00ED3511" w:rsidRPr="0087532E" w:rsidRDefault="00ED3511" w:rsidP="00154BD6">
      <w:pPr>
        <w:pStyle w:val="H1GR"/>
      </w:pPr>
      <w:r w:rsidRPr="0087532E">
        <w:tab/>
      </w:r>
      <w:r w:rsidRPr="0087532E">
        <w:tab/>
        <w:t>Статья 15</w:t>
      </w:r>
    </w:p>
    <w:p w:rsidR="00ED3511" w:rsidRPr="0087532E" w:rsidRDefault="00ED3511" w:rsidP="00154BD6">
      <w:pPr>
        <w:pStyle w:val="H23GR"/>
      </w:pPr>
      <w:r w:rsidRPr="0087532E">
        <w:tab/>
      </w:r>
      <w:r w:rsidRPr="0087532E">
        <w:tab/>
        <w:t>Право на участие в культурной жизни</w:t>
      </w:r>
    </w:p>
    <w:p w:rsidR="00ED3511" w:rsidRPr="0087532E" w:rsidRDefault="00ED3511" w:rsidP="0087532E">
      <w:pPr>
        <w:pStyle w:val="SingleTxtGR"/>
      </w:pPr>
      <w:r w:rsidRPr="0087532E">
        <w:t>511.</w:t>
      </w:r>
      <w:r w:rsidRPr="0087532E">
        <w:tab/>
        <w:t>В Украине насчитывается более 130 этнических меньшинств, которые объединены в обществе</w:t>
      </w:r>
      <w:r w:rsidRPr="0087532E">
        <w:t>н</w:t>
      </w:r>
      <w:r w:rsidRPr="0087532E">
        <w:t>ные организации (сегодня их 1</w:t>
      </w:r>
      <w:r w:rsidR="00154BD6">
        <w:t> </w:t>
      </w:r>
      <w:r w:rsidRPr="0087532E">
        <w:t>458, 44 из которых имеют статус всеукраинских), при которых функционируют свыше 6 тысяч х</w:t>
      </w:r>
      <w:r w:rsidRPr="0087532E">
        <w:t>у</w:t>
      </w:r>
      <w:r w:rsidRPr="0087532E">
        <w:t>дожественных коллективов.</w:t>
      </w:r>
    </w:p>
    <w:p w:rsidR="00ED3511" w:rsidRPr="0087532E" w:rsidRDefault="00ED3511" w:rsidP="0087532E">
      <w:pPr>
        <w:pStyle w:val="SingleTxtGR"/>
      </w:pPr>
      <w:r w:rsidRPr="0087532E">
        <w:t>512.</w:t>
      </w:r>
      <w:r w:rsidRPr="0087532E">
        <w:tab/>
        <w:t>Важным моментом в контексте развития украинской культурной полит</w:t>
      </w:r>
      <w:r w:rsidRPr="0087532E">
        <w:t>и</w:t>
      </w:r>
      <w:r w:rsidRPr="0087532E">
        <w:t>ки в соответствии с базовыми положениями современной Европейской страт</w:t>
      </w:r>
      <w:r w:rsidRPr="0087532E">
        <w:t>е</w:t>
      </w:r>
      <w:r w:rsidRPr="0087532E">
        <w:t>гии является привлечение общественного сектора к реализации конкретных проектов. В сфере поддержки и развития культур этносов уже много лет сущ</w:t>
      </w:r>
      <w:r w:rsidRPr="0087532E">
        <w:t>е</w:t>
      </w:r>
      <w:r w:rsidRPr="0087532E">
        <w:t>ствует активное сотрудничество Минкультуры Украины с негосударственными организациями. Министерство постоянно оказывает организационную и ф</w:t>
      </w:r>
      <w:r w:rsidRPr="0087532E">
        <w:t>и</w:t>
      </w:r>
      <w:r w:rsidRPr="0087532E">
        <w:t>нансовую поддержку инициативам национально-культурных обществ культу</w:t>
      </w:r>
      <w:r w:rsidRPr="0087532E">
        <w:t>р</w:t>
      </w:r>
      <w:r w:rsidRPr="0087532E">
        <w:t>но-художественного, образовательного и научно-практического направления местного, национального и международного масштабов в различных регионах страны, нацеленных на содействие развитию традиций и культур всех этносов Украины. Основной ориентир в этом вопросе направлен на повышение ме</w:t>
      </w:r>
      <w:r w:rsidRPr="0087532E">
        <w:t>ж</w:t>
      </w:r>
      <w:r w:rsidRPr="0087532E">
        <w:t>культурной компетенции представителей этносов Украины путем развития осознания культур и их выражения, а также на разработку современных дейс</w:t>
      </w:r>
      <w:r w:rsidRPr="0087532E">
        <w:t>т</w:t>
      </w:r>
      <w:r w:rsidRPr="0087532E">
        <w:t>венных механизмов сотрудничества государственного, общественного и частн</w:t>
      </w:r>
      <w:r w:rsidRPr="0087532E">
        <w:t>о</w:t>
      </w:r>
      <w:r w:rsidRPr="0087532E">
        <w:t>го секторов.</w:t>
      </w:r>
    </w:p>
    <w:p w:rsidR="00ED3511" w:rsidRPr="0087532E" w:rsidRDefault="00ED3511" w:rsidP="0087532E">
      <w:pPr>
        <w:pStyle w:val="SingleTxtGR"/>
      </w:pPr>
      <w:r w:rsidRPr="0087532E">
        <w:t>513.</w:t>
      </w:r>
      <w:r w:rsidRPr="0087532E">
        <w:tab/>
        <w:t>В течение последних лет бюджет Минкультуры Украины на развитие культур национальных меньшинств Украины составлял 1,5 млн. грн., что дало возможность осуществить ряд культурно-художественных и культурологич</w:t>
      </w:r>
      <w:r w:rsidRPr="0087532E">
        <w:t>е</w:t>
      </w:r>
      <w:r w:rsidRPr="0087532E">
        <w:t>ских акций, главной целью которых является поддержка, развитие и сбережение сокровищ национально-культурного наследия, подтверждающих гармоничное сосуществ</w:t>
      </w:r>
      <w:r w:rsidRPr="0087532E">
        <w:t>о</w:t>
      </w:r>
      <w:r w:rsidRPr="0087532E">
        <w:t xml:space="preserve">вание в Украине представителей разных национальностей. </w:t>
      </w:r>
    </w:p>
    <w:p w:rsidR="00ED3511" w:rsidRPr="0087532E" w:rsidRDefault="00ED3511" w:rsidP="0087532E">
      <w:pPr>
        <w:pStyle w:val="SingleTxtGR"/>
      </w:pPr>
      <w:r w:rsidRPr="0087532E">
        <w:t>514.</w:t>
      </w:r>
      <w:r w:rsidRPr="0087532E">
        <w:tab/>
        <w:t>Как результат плодотворного сотрудничества Минкультуры Украины с национально-культурными обществами было предоставлено организационно-методическое и финансовое содействие в проведении культурных и культурол</w:t>
      </w:r>
      <w:r w:rsidRPr="0087532E">
        <w:t>о</w:t>
      </w:r>
      <w:r w:rsidRPr="0087532E">
        <w:t>гических акций Совету национальных обществ Украины, Фонду крымско-татарского искусства и этнографии, Ассоциации немцев, Федерации греков, Союзу поляков, Всеукраинскому союзу белорусов, Ассоциации корейцев, Е</w:t>
      </w:r>
      <w:r w:rsidRPr="0087532E">
        <w:t>в</w:t>
      </w:r>
      <w:r w:rsidRPr="0087532E">
        <w:t>рейскому фонду, Всеукраинскому национальному культурно-просветительскому центру "Русское собрание", Всеукраинскому союзу "Конгресс ромэн У</w:t>
      </w:r>
      <w:r w:rsidRPr="0087532E">
        <w:t>к</w:t>
      </w:r>
      <w:r w:rsidRPr="0087532E">
        <w:t>раины", Всеукраинскому союзу армян, Совету национальных обществ Николаевской о</w:t>
      </w:r>
      <w:r w:rsidRPr="0087532E">
        <w:t>б</w:t>
      </w:r>
      <w:r w:rsidRPr="0087532E">
        <w:t>ласти и др.</w:t>
      </w:r>
    </w:p>
    <w:p w:rsidR="00ED3511" w:rsidRPr="0087532E" w:rsidRDefault="00ED3511" w:rsidP="0087532E">
      <w:pPr>
        <w:pStyle w:val="SingleTxtGR"/>
      </w:pPr>
      <w:r w:rsidRPr="0087532E">
        <w:t>515.</w:t>
      </w:r>
      <w:r w:rsidRPr="0087532E">
        <w:tab/>
        <w:t>С целью содействия развитию традиций и культуры украинской нации, пропаганде культурного разнообразия национальных меньшинств Украины, и</w:t>
      </w:r>
      <w:r w:rsidRPr="0087532E">
        <w:t>н</w:t>
      </w:r>
      <w:r w:rsidRPr="0087532E">
        <w:t>теграции в европейскую культурную среду, укреплению взаимопонимания и улучшения сосуществования людей разных культур, Указом Президента Укра</w:t>
      </w:r>
      <w:r w:rsidRPr="0087532E">
        <w:t>и</w:t>
      </w:r>
      <w:r w:rsidRPr="0087532E">
        <w:t xml:space="preserve">ны (от 25.02.2008 </w:t>
      </w:r>
      <w:r w:rsidR="00154BD6">
        <w:t xml:space="preserve">года </w:t>
      </w:r>
      <w:r w:rsidRPr="0087532E">
        <w:t>№ 153) 2008 год был объявлен Годом межкультурного диалога в Украине. В этот год в разных регионах страны широко проводились мероприятия, которые демонстрировали культурно-художественное достояние всех народов. Подводя итоги Года межкультурного диалога, Министерство культуры и туризма 10</w:t>
      </w:r>
      <w:r w:rsidR="00154BD6">
        <w:t>−</w:t>
      </w:r>
      <w:r w:rsidRPr="0087532E">
        <w:t>12 декабря 2008 года провело в Киеве Всеукраинскую культурно-художественную акцию "Вместе в разнообразии".</w:t>
      </w:r>
    </w:p>
    <w:p w:rsidR="00ED3511" w:rsidRPr="0087532E" w:rsidRDefault="00ED3511" w:rsidP="0087532E">
      <w:pPr>
        <w:pStyle w:val="SingleTxtGR"/>
      </w:pPr>
      <w:r w:rsidRPr="0087532E">
        <w:t>516.</w:t>
      </w:r>
      <w:r w:rsidRPr="0087532E">
        <w:tab/>
        <w:t>В рамках акции состоялись: Всеукраинская выставка живописи и фот</w:t>
      </w:r>
      <w:r w:rsidRPr="0087532E">
        <w:t>о</w:t>
      </w:r>
      <w:r w:rsidRPr="0087532E">
        <w:t>графий "Украина – наш дом", Концерт творческих коллективов национальных меньшинств с разных регионов Украины, Всеукраинская конференция "Пол</w:t>
      </w:r>
      <w:r w:rsidRPr="0087532E">
        <w:t>и</w:t>
      </w:r>
      <w:r w:rsidRPr="0087532E">
        <w:t>культурная сущность культурных памятников Украины", Всеукраинский сем</w:t>
      </w:r>
      <w:r w:rsidRPr="0087532E">
        <w:t>и</w:t>
      </w:r>
      <w:r w:rsidRPr="0087532E">
        <w:t>нар для членов Совета национальных обществ Украины, Семинар руководит</w:t>
      </w:r>
      <w:r w:rsidRPr="0087532E">
        <w:t>е</w:t>
      </w:r>
      <w:r w:rsidRPr="0087532E">
        <w:t>лей групп летнего лагеря толерантности. Участниками мероприятий были: ма</w:t>
      </w:r>
      <w:r w:rsidRPr="0087532E">
        <w:t>с</w:t>
      </w:r>
      <w:r w:rsidRPr="0087532E">
        <w:t>тера декоративно-прикладного искусства, этнографы, фольклористы, творч</w:t>
      </w:r>
      <w:r w:rsidRPr="0087532E">
        <w:t>е</w:t>
      </w:r>
      <w:r w:rsidRPr="0087532E">
        <w:t>ские коллективы различных возрастных групп и руководители наци</w:t>
      </w:r>
      <w:r w:rsidRPr="0087532E">
        <w:t>о</w:t>
      </w:r>
      <w:r w:rsidRPr="0087532E">
        <w:t>нально-культурных обществ. Участники акции отметили важность в наши дни взаим</w:t>
      </w:r>
      <w:r w:rsidRPr="0087532E">
        <w:t>о</w:t>
      </w:r>
      <w:r w:rsidRPr="0087532E">
        <w:t>понимания между людьми и внимание со стороны государства к самобытной национальной культуре каждого народа.</w:t>
      </w:r>
    </w:p>
    <w:p w:rsidR="00ED3511" w:rsidRPr="0087532E" w:rsidRDefault="00ED3511" w:rsidP="0087532E">
      <w:pPr>
        <w:pStyle w:val="SingleTxtGR"/>
      </w:pPr>
      <w:r w:rsidRPr="0087532E">
        <w:t>517.</w:t>
      </w:r>
      <w:r w:rsidRPr="0087532E">
        <w:tab/>
        <w:t>В 2009 году Минкультуры Украины совместно с другими государстве</w:t>
      </w:r>
      <w:r w:rsidRPr="0087532E">
        <w:t>н</w:t>
      </w:r>
      <w:r w:rsidRPr="0087532E">
        <w:t>ными и общественными организациями широко отмечало 150-летие со дня р</w:t>
      </w:r>
      <w:r w:rsidRPr="0087532E">
        <w:t>о</w:t>
      </w:r>
      <w:r w:rsidRPr="0087532E">
        <w:t>ждения выдающегося еврейского писателя Шолом-Алейхема: в марте состо</w:t>
      </w:r>
      <w:r w:rsidRPr="0087532E">
        <w:t>я</w:t>
      </w:r>
      <w:r w:rsidRPr="0087532E">
        <w:t>лись литературно-художественные вечера, в Киеве открыт музей писателя, прошли многочисленные выставки.</w:t>
      </w:r>
    </w:p>
    <w:p w:rsidR="00ED3511" w:rsidRPr="0087532E" w:rsidRDefault="00ED3511" w:rsidP="0087532E">
      <w:pPr>
        <w:pStyle w:val="SingleTxtGR"/>
      </w:pPr>
      <w:r w:rsidRPr="0087532E">
        <w:t>518.</w:t>
      </w:r>
      <w:r w:rsidRPr="0087532E">
        <w:tab/>
        <w:t>Состоялся также ряд мероприятий, приуроченных к 200-летию со дня рождения Юлиуша Слова</w:t>
      </w:r>
      <w:r w:rsidRPr="0087532E">
        <w:t>ц</w:t>
      </w:r>
      <w:r w:rsidRPr="0087532E">
        <w:t xml:space="preserve">кого. В </w:t>
      </w:r>
      <w:r w:rsidR="00C73F29">
        <w:t>городе</w:t>
      </w:r>
      <w:r w:rsidRPr="0087532E">
        <w:t xml:space="preserve"> Кременце Тернопольской области прошли: Украинско-польские литературно-художественные встречи "Диалог двух культур", научная конференция "Словацкий известный и неизвестный", научная конференция литераторов, конференция научных сотрудников музеев Украины и Республики Польша, презентация произведений и книг польских и украинских писателей, украинско-польский художественный пленэр, междун</w:t>
      </w:r>
      <w:r w:rsidRPr="0087532E">
        <w:t>а</w:t>
      </w:r>
      <w:r w:rsidRPr="0087532E">
        <w:t>родный фотопленэр, торжественное богослужение, праздник улицы Словацкого, концерт "День рождения Юлиуша", возложение цветов на могилу матери поэта С</w:t>
      </w:r>
      <w:r w:rsidRPr="0087532E">
        <w:t>а</w:t>
      </w:r>
      <w:r w:rsidRPr="0087532E">
        <w:t>ломеи Словацкой и к памятнику Тарасу Шевченко, торжественное открытие и освящение памятной таблички на бывшем костеле Кременецкого лицея, Ме</w:t>
      </w:r>
      <w:r w:rsidRPr="0087532E">
        <w:t>ж</w:t>
      </w:r>
      <w:r w:rsidRPr="0087532E">
        <w:t>дународный фотопленер, организованный Национальным Музеем Земли Пер</w:t>
      </w:r>
      <w:r w:rsidRPr="0087532E">
        <w:t>е</w:t>
      </w:r>
      <w:r w:rsidRPr="0087532E">
        <w:t>мышлянской в Перемишле. В украинских учебных заведениях, учреждениях науки, культуры, а также библиотеках, музеях тоже состоялись образовательно-воспитательные и информационно-просветительские мероприятия, посвяще</w:t>
      </w:r>
      <w:r w:rsidRPr="0087532E">
        <w:t>н</w:t>
      </w:r>
      <w:r w:rsidRPr="0087532E">
        <w:t>ные 200-летию со дня рождения Юлиуша Словацкого.</w:t>
      </w:r>
    </w:p>
    <w:p w:rsidR="00ED3511" w:rsidRPr="0087532E" w:rsidRDefault="00ED3511" w:rsidP="0087532E">
      <w:pPr>
        <w:pStyle w:val="SingleTxtGR"/>
      </w:pPr>
      <w:r w:rsidRPr="0087532E">
        <w:t>519.</w:t>
      </w:r>
      <w:r w:rsidRPr="0087532E">
        <w:tab/>
        <w:t>В 2009 году зазвучал по-новому Всеукраинский форум национальных культур "Украина: художественное разнообразие и диалог культур" (Форум). Широкая программа мероприятий Форума – Межд</w:t>
      </w:r>
      <w:r w:rsidRPr="0087532E">
        <w:t>у</w:t>
      </w:r>
      <w:r w:rsidRPr="0087532E">
        <w:t>народная научно-практиче</w:t>
      </w:r>
      <w:r w:rsidR="00154BD6">
        <w:t>-</w:t>
      </w:r>
      <w:r w:rsidRPr="0087532E">
        <w:t>ская конференция "Межкультурный диалог и украинская этнокультурная пол</w:t>
      </w:r>
      <w:r w:rsidRPr="0087532E">
        <w:t>и</w:t>
      </w:r>
      <w:r w:rsidRPr="0087532E">
        <w:t>тика", Выставка литературы на языках национальных меньшинств, Всеукраи</w:t>
      </w:r>
      <w:r w:rsidRPr="0087532E">
        <w:t>н</w:t>
      </w:r>
      <w:r w:rsidRPr="0087532E">
        <w:t>ская фотовыставка "Этническое разнообразие Украины", Концерт творческих коллективов этносов Украины "Все мы дети твои, Украина!", наглядно прод</w:t>
      </w:r>
      <w:r w:rsidRPr="0087532E">
        <w:t>е</w:t>
      </w:r>
      <w:r w:rsidRPr="0087532E">
        <w:t>монстрировали ответственное отношение государственной власти Украины – толерантной полиэтнической европейской страны к культурному разнообразию, как значительному потенциалу развития страны. Участие в Форуме приняли более 300 участников из разных регионов Украины. Во время Форума были вручены высокие государственные награды представителям н</w:t>
      </w:r>
      <w:r w:rsidRPr="0087532E">
        <w:t>а</w:t>
      </w:r>
      <w:r w:rsidRPr="0087532E">
        <w:t>ционально-культурных обществ азербайджанцев, армян, русских, цыган, поляков, белор</w:t>
      </w:r>
      <w:r w:rsidRPr="0087532E">
        <w:t>у</w:t>
      </w:r>
      <w:r w:rsidRPr="0087532E">
        <w:t>сов, крымских татар, гр</w:t>
      </w:r>
      <w:r w:rsidRPr="0087532E">
        <w:t>у</w:t>
      </w:r>
      <w:r w:rsidRPr="0087532E">
        <w:t>зин, греков, молдаван.</w:t>
      </w:r>
    </w:p>
    <w:p w:rsidR="00ED3511" w:rsidRPr="0087532E" w:rsidRDefault="00ED3511" w:rsidP="0087532E">
      <w:pPr>
        <w:pStyle w:val="SingleTxtGR"/>
      </w:pPr>
      <w:r w:rsidRPr="0087532E">
        <w:t>520.</w:t>
      </w:r>
      <w:r w:rsidRPr="0087532E">
        <w:tab/>
        <w:t xml:space="preserve">При содействии Минкультуры в Украине издана книга "Праведники Бабьего Яра". </w:t>
      </w:r>
    </w:p>
    <w:p w:rsidR="00ED3511" w:rsidRPr="0087532E" w:rsidRDefault="00ED3511" w:rsidP="0087532E">
      <w:pPr>
        <w:pStyle w:val="SingleTxtGR"/>
      </w:pPr>
      <w:r w:rsidRPr="0087532E">
        <w:t>521.</w:t>
      </w:r>
      <w:r w:rsidRPr="0087532E">
        <w:tab/>
        <w:t>В своей работе Минкультуры Украины активно приобщается к работе о</w:t>
      </w:r>
      <w:r w:rsidRPr="0087532E">
        <w:t>р</w:t>
      </w:r>
      <w:r w:rsidRPr="0087532E">
        <w:t>ганов государственной власти, направленной на противодействие проявлениям ксенофобии, межэтнической и расовой нетерпимости в украинском обществе. С</w:t>
      </w:r>
      <w:r w:rsidR="00154BD6">
        <w:t> </w:t>
      </w:r>
      <w:r w:rsidRPr="0087532E">
        <w:t>целью формирования толерантности, уважения к культуре, истории, языку, обычаям и традициям представителей различных национальностей библиоте</w:t>
      </w:r>
      <w:r w:rsidRPr="0087532E">
        <w:t>ч</w:t>
      </w:r>
      <w:r w:rsidRPr="0087532E">
        <w:t>ные учреждения Украины осуществляют активную работу. В частности, пров</w:t>
      </w:r>
      <w:r w:rsidRPr="0087532E">
        <w:t>о</w:t>
      </w:r>
      <w:r w:rsidRPr="0087532E">
        <w:t xml:space="preserve">дятся информационные часы на тему: "Разноцветная страна", "Европа </w:t>
      </w:r>
      <w:r w:rsidR="00392001">
        <w:t>−</w:t>
      </w:r>
      <w:r w:rsidRPr="0087532E">
        <w:t xml:space="preserve"> наш общий дом", "По странам и континентам", осуществляется просмотр тематич</w:t>
      </w:r>
      <w:r w:rsidRPr="0087532E">
        <w:t>е</w:t>
      </w:r>
      <w:r w:rsidRPr="0087532E">
        <w:t>ских видеофильмов и периодических изданий, разрабатываются тренинги по формир</w:t>
      </w:r>
      <w:r w:rsidRPr="0087532E">
        <w:t>о</w:t>
      </w:r>
      <w:r w:rsidRPr="0087532E">
        <w:t>ванию толерантности в молодежной среде т.д.</w:t>
      </w:r>
    </w:p>
    <w:p w:rsidR="00ED3511" w:rsidRPr="0087532E" w:rsidRDefault="00ED3511" w:rsidP="0087532E">
      <w:pPr>
        <w:pStyle w:val="SingleTxtGR"/>
      </w:pPr>
      <w:r w:rsidRPr="0087532E">
        <w:t>522.</w:t>
      </w:r>
      <w:r w:rsidRPr="0087532E">
        <w:tab/>
        <w:t>В 2010 году Минкультуры предоставило организационно-методическое и финансовое содействие в подготовке и проведении целого ряда культурно-художественных мероприятий национальных мен</w:t>
      </w:r>
      <w:r w:rsidRPr="0087532E">
        <w:t>ь</w:t>
      </w:r>
      <w:r w:rsidRPr="0087532E">
        <w:t xml:space="preserve">шинств Украины: </w:t>
      </w:r>
    </w:p>
    <w:p w:rsidR="00ED3511" w:rsidRPr="0087532E" w:rsidRDefault="00ED3511" w:rsidP="00392001">
      <w:pPr>
        <w:pStyle w:val="Bullet1GR"/>
      </w:pPr>
      <w:r w:rsidRPr="0087532E">
        <w:t xml:space="preserve">культурно-художественной акции для детей депортированных народов Крыма "Радость возрождения", которая состоялась 29 июля – 9 августа 2010 в </w:t>
      </w:r>
      <w:r w:rsidR="00C73F29">
        <w:t>городе</w:t>
      </w:r>
      <w:r w:rsidRPr="0087532E">
        <w:t xml:space="preserve"> Феодосия, Автономная Республика Крым;</w:t>
      </w:r>
    </w:p>
    <w:p w:rsidR="00ED3511" w:rsidRPr="0087532E" w:rsidRDefault="00ED3511" w:rsidP="00392001">
      <w:pPr>
        <w:pStyle w:val="Bullet1GR"/>
      </w:pPr>
      <w:r w:rsidRPr="0087532E">
        <w:t>культурно-художественной акции по поддержке культуры этносов, не имеющих своей исторической родины и малочисленных народов Крыма, состоявшейся 16</w:t>
      </w:r>
      <w:r w:rsidR="00154BD6">
        <w:t> </w:t>
      </w:r>
      <w:r w:rsidRPr="0087532E">
        <w:t>сентября 2010 года в Киеве.</w:t>
      </w:r>
    </w:p>
    <w:p w:rsidR="00ED3511" w:rsidRPr="0087532E" w:rsidRDefault="00ED3511" w:rsidP="0087532E">
      <w:pPr>
        <w:pStyle w:val="SingleTxtGR"/>
      </w:pPr>
      <w:r w:rsidRPr="0087532E">
        <w:t>523.</w:t>
      </w:r>
      <w:r w:rsidRPr="0087532E">
        <w:tab/>
        <w:t>Творческие коллективы крымских татар и других депортированных по национальному признаку народов приняли участие в культурных акциях, кот</w:t>
      </w:r>
      <w:r w:rsidRPr="0087532E">
        <w:t>о</w:t>
      </w:r>
      <w:r w:rsidRPr="0087532E">
        <w:t>рые прошли при финансовой и организационной поддержке Министерства культуры и туризма Украины: Всеукраинском фестивале культур национал</w:t>
      </w:r>
      <w:r w:rsidRPr="0087532E">
        <w:t>ь</w:t>
      </w:r>
      <w:r w:rsidRPr="0087532E">
        <w:t>ных меньшинств "Таврическая семья" (27</w:t>
      </w:r>
      <w:r w:rsidR="00154BD6">
        <w:t>−</w:t>
      </w:r>
      <w:r w:rsidRPr="0087532E">
        <w:t xml:space="preserve">29 августа 2010 года, </w:t>
      </w:r>
      <w:r w:rsidR="007E5234">
        <w:t>город</w:t>
      </w:r>
      <w:r w:rsidRPr="0087532E">
        <w:t xml:space="preserve"> Геническ, Херсонская область), Всеукраинском фестивале национальных культур южного р</w:t>
      </w:r>
      <w:r w:rsidRPr="0087532E">
        <w:t>е</w:t>
      </w:r>
      <w:r w:rsidRPr="0087532E">
        <w:t>гиона Украины "Дружба" (17</w:t>
      </w:r>
      <w:r w:rsidR="00154BD6">
        <w:t>−</w:t>
      </w:r>
      <w:r w:rsidRPr="0087532E">
        <w:t xml:space="preserve">20 сентября 2010 года, </w:t>
      </w:r>
      <w:r w:rsidR="007E5234">
        <w:t>город</w:t>
      </w:r>
      <w:r w:rsidRPr="0087532E">
        <w:t xml:space="preserve"> Николаев). </w:t>
      </w:r>
    </w:p>
    <w:p w:rsidR="00ED3511" w:rsidRPr="0087532E" w:rsidRDefault="00ED3511" w:rsidP="0087532E">
      <w:pPr>
        <w:pStyle w:val="SingleTxtGR"/>
      </w:pPr>
      <w:r w:rsidRPr="0087532E">
        <w:t>524.</w:t>
      </w:r>
      <w:r w:rsidRPr="0087532E">
        <w:tab/>
        <w:t>Вместе с тем, в 2010 году Министерство предоставило организационно-методическое и финансовое содействие в подготовке и проведении XI Межд</w:t>
      </w:r>
      <w:r w:rsidRPr="0087532E">
        <w:t>у</w:t>
      </w:r>
      <w:r w:rsidRPr="0087532E">
        <w:t>народного ромского фестиваля "Амала – 2010" (17</w:t>
      </w:r>
      <w:r w:rsidR="00154BD6">
        <w:t>−</w:t>
      </w:r>
      <w:r w:rsidRPr="0087532E">
        <w:t xml:space="preserve">20 сентября 2010 года, </w:t>
      </w:r>
      <w:r w:rsidR="007E5234">
        <w:t>г</w:t>
      </w:r>
      <w:r w:rsidR="007E5234">
        <w:t>о</w:t>
      </w:r>
      <w:r w:rsidR="007E5234">
        <w:t>род</w:t>
      </w:r>
      <w:r w:rsidRPr="0087532E">
        <w:t xml:space="preserve"> Киев). Творческие коллективы цыган также приняли участие в культурных акциях, которые прошли при поддержке Министерства культуры и туризма: Культурно-художественная акция по поддержке культуры этносов, не имеющих своей исторической родины и малочисленных народов Крыма (16 сентября, </w:t>
      </w:r>
      <w:r w:rsidR="007E5234">
        <w:t>г</w:t>
      </w:r>
      <w:r w:rsidR="007E5234">
        <w:t>о</w:t>
      </w:r>
      <w:r w:rsidR="007E5234">
        <w:t>род</w:t>
      </w:r>
      <w:r w:rsidRPr="0087532E">
        <w:t xml:space="preserve"> Киев), Всеукраинский фестиваль культур национальных меньшинств "Та</w:t>
      </w:r>
      <w:r w:rsidRPr="0087532E">
        <w:t>в</w:t>
      </w:r>
      <w:r w:rsidRPr="0087532E">
        <w:t>рическая семья" (27</w:t>
      </w:r>
      <w:r w:rsidR="003D53D3">
        <w:t>−</w:t>
      </w:r>
      <w:r w:rsidRPr="0087532E">
        <w:t xml:space="preserve">29 августа 2010 года, </w:t>
      </w:r>
      <w:r w:rsidR="007E5234">
        <w:t>город</w:t>
      </w:r>
      <w:r w:rsidRPr="0087532E">
        <w:t xml:space="preserve"> Геническ Херсонской обла</w:t>
      </w:r>
      <w:r w:rsidRPr="0087532E">
        <w:t>с</w:t>
      </w:r>
      <w:r w:rsidRPr="0087532E">
        <w:t>ти), Всеукраинский фестиваль н</w:t>
      </w:r>
      <w:r w:rsidRPr="0087532E">
        <w:t>а</w:t>
      </w:r>
      <w:r w:rsidRPr="0087532E">
        <w:t>циональных культур южного региона Украины "Дружба" (17</w:t>
      </w:r>
      <w:r w:rsidR="003D53D3">
        <w:t>−</w:t>
      </w:r>
      <w:r w:rsidRPr="0087532E">
        <w:t xml:space="preserve">20 сентября 2010 года, </w:t>
      </w:r>
      <w:r w:rsidR="007E5234">
        <w:t>город</w:t>
      </w:r>
      <w:r w:rsidRPr="0087532E">
        <w:t xml:space="preserve"> Николаев), Всеукраинская конф</w:t>
      </w:r>
      <w:r w:rsidRPr="0087532E">
        <w:t>е</w:t>
      </w:r>
      <w:r w:rsidRPr="0087532E">
        <w:t>ренция национально-культурных обществ "Мы – украинцы" (15</w:t>
      </w:r>
      <w:r w:rsidR="003D53D3">
        <w:t>−</w:t>
      </w:r>
      <w:r w:rsidRPr="0087532E">
        <w:t xml:space="preserve">17 сентября, </w:t>
      </w:r>
      <w:r w:rsidR="007E5234">
        <w:t>город</w:t>
      </w:r>
      <w:r w:rsidRPr="0087532E">
        <w:t xml:space="preserve"> Киев).</w:t>
      </w:r>
    </w:p>
    <w:p w:rsidR="00ED3511" w:rsidRPr="0087532E" w:rsidRDefault="00ED3511" w:rsidP="0087532E">
      <w:pPr>
        <w:pStyle w:val="SingleTxtGR"/>
      </w:pPr>
      <w:r w:rsidRPr="0087532E">
        <w:t>525.</w:t>
      </w:r>
      <w:r w:rsidRPr="0087532E">
        <w:tab/>
        <w:t>Минкультуры Украины проводит активную работу с целью сохранения и развития этнокультурного многообразия Украины, способствует удовлетвор</w:t>
      </w:r>
      <w:r w:rsidRPr="0087532E">
        <w:t>е</w:t>
      </w:r>
      <w:r w:rsidRPr="0087532E">
        <w:t>нию этнокультурных потребностей национальных меньшинств, возрождению их обычаев и традиций, всестороннему развитию языков и образования, люб</w:t>
      </w:r>
      <w:r w:rsidRPr="0087532E">
        <w:t>и</w:t>
      </w:r>
      <w:r w:rsidRPr="0087532E">
        <w:t>тельского и профессионального искусства, охране и сохранению памятников истории и культуры, возвращению культурных ценностей, созданию период</w:t>
      </w:r>
      <w:r w:rsidRPr="0087532E">
        <w:t>и</w:t>
      </w:r>
      <w:r w:rsidRPr="0087532E">
        <w:t xml:space="preserve">ческих изданий и тому подобное. </w:t>
      </w:r>
    </w:p>
    <w:p w:rsidR="00ED3511" w:rsidRPr="0087532E" w:rsidRDefault="00ED3511" w:rsidP="0087532E">
      <w:pPr>
        <w:pStyle w:val="SingleTxtGR"/>
      </w:pPr>
      <w:r w:rsidRPr="0087532E">
        <w:t>526.</w:t>
      </w:r>
      <w:r w:rsidRPr="0087532E">
        <w:tab/>
        <w:t>Украина приняла во внимание замечания пункта 9 и рекомендации пун</w:t>
      </w:r>
      <w:r w:rsidRPr="0087532E">
        <w:t>к</w:t>
      </w:r>
      <w:r w:rsidRPr="0087532E">
        <w:t>та</w:t>
      </w:r>
      <w:r w:rsidR="003D53D3">
        <w:t> </w:t>
      </w:r>
      <w:r w:rsidRPr="0087532E">
        <w:t>32 заключительных замечаний Комитета по экономическим, социальным и культурным правам к пятому периодическому до</w:t>
      </w:r>
      <w:r w:rsidRPr="0087532E">
        <w:t>к</w:t>
      </w:r>
      <w:r w:rsidRPr="0087532E">
        <w:t>ладу Украины о выполнении Международного пакта об экономических, социальных и культурных пр</w:t>
      </w:r>
      <w:r w:rsidRPr="0087532E">
        <w:t>а</w:t>
      </w:r>
      <w:r w:rsidRPr="0087532E">
        <w:t xml:space="preserve">вах. </w:t>
      </w:r>
    </w:p>
    <w:p w:rsidR="00ED3511" w:rsidRPr="0087532E" w:rsidRDefault="00ED3511" w:rsidP="0087532E">
      <w:pPr>
        <w:pStyle w:val="SingleTxtGR"/>
      </w:pPr>
      <w:r w:rsidRPr="0087532E">
        <w:t>527.</w:t>
      </w:r>
      <w:r w:rsidRPr="0087532E">
        <w:tab/>
        <w:t>В соответствии с Законом Украины "Об Уполномоченном Верховной Р</w:t>
      </w:r>
      <w:r w:rsidRPr="0087532E">
        <w:t>а</w:t>
      </w:r>
      <w:r w:rsidRPr="0087532E">
        <w:t>ды Украины по правам человека" Уполномоченный действует независимо от других государственных органов и должностных лиц. Запрещается вмешател</w:t>
      </w:r>
      <w:r w:rsidRPr="0087532E">
        <w:t>ь</w:t>
      </w:r>
      <w:r w:rsidRPr="0087532E">
        <w:t>ство органов государственной власти, органов местного самоуправления, объ</w:t>
      </w:r>
      <w:r w:rsidRPr="0087532E">
        <w:t>е</w:t>
      </w:r>
      <w:r w:rsidRPr="0087532E">
        <w:t>динений граждан, предприятий, учреждений, организаций независимо от фо</w:t>
      </w:r>
      <w:r w:rsidRPr="0087532E">
        <w:t>р</w:t>
      </w:r>
      <w:r w:rsidRPr="0087532E">
        <w:t>мы собственности и их должностных и служебных лиц в деятельность Уполн</w:t>
      </w:r>
      <w:r w:rsidRPr="0087532E">
        <w:t>о</w:t>
      </w:r>
      <w:r w:rsidRPr="0087532E">
        <w:t xml:space="preserve">моченного (статья 20 Закона). </w:t>
      </w:r>
    </w:p>
    <w:p w:rsidR="00ED3511" w:rsidRPr="0087532E" w:rsidRDefault="00ED3511" w:rsidP="0087532E">
      <w:pPr>
        <w:pStyle w:val="SingleTxtGR"/>
      </w:pPr>
      <w:r w:rsidRPr="0087532E">
        <w:t>528.</w:t>
      </w:r>
      <w:r w:rsidRPr="0087532E">
        <w:tab/>
        <w:t>Финансирование деятельности Уполномоченного Верховной Рады У</w:t>
      </w:r>
      <w:r w:rsidRPr="0087532E">
        <w:t>к</w:t>
      </w:r>
      <w:r w:rsidRPr="0087532E">
        <w:t>раины по правам человека обеспечивается за сч</w:t>
      </w:r>
      <w:r w:rsidR="004B190E">
        <w:t>е</w:t>
      </w:r>
      <w:r w:rsidRPr="0087532E">
        <w:t>т средств, предусмотренных отдельной статьей Государственного бюджета. Законом Украины "О Государс</w:t>
      </w:r>
      <w:r w:rsidRPr="0087532E">
        <w:t>т</w:t>
      </w:r>
      <w:r w:rsidRPr="0087532E">
        <w:t>венном бюджете на 2010 год" было предусмотрено финансирование расходов на Секретариат Уполномоченного Верховной рады Украины по правам человека в размере 21,335 млн. грн. (17,823 млн. грн. в 2009 году).</w:t>
      </w:r>
    </w:p>
    <w:p w:rsidR="00ED3511" w:rsidRPr="0087532E" w:rsidRDefault="00ED3511" w:rsidP="0087532E">
      <w:pPr>
        <w:pStyle w:val="SingleTxtGR"/>
      </w:pPr>
      <w:r w:rsidRPr="0087532E">
        <w:t>529.</w:t>
      </w:r>
      <w:r w:rsidRPr="0087532E">
        <w:tab/>
        <w:t>Украина приняла во внимание рекомендации пункта 55 заключительных замечаний Комитета по экономическим, социальным и культурным правам к пятому периодическому докладу Украины о выполнении Международного па</w:t>
      </w:r>
      <w:r w:rsidRPr="0087532E">
        <w:t>к</w:t>
      </w:r>
      <w:r w:rsidRPr="0087532E">
        <w:t>та об экономических, социальных и культурных правах.</w:t>
      </w:r>
    </w:p>
    <w:p w:rsidR="00ED3511" w:rsidRPr="0087532E" w:rsidRDefault="00ED3511" w:rsidP="0087532E">
      <w:pPr>
        <w:pStyle w:val="SingleTxtGR"/>
      </w:pPr>
      <w:r w:rsidRPr="0087532E">
        <w:t>530.</w:t>
      </w:r>
      <w:r w:rsidRPr="0087532E">
        <w:tab/>
        <w:t>Верховной Радой Украины 7 июля 2010 года принят Закон Украины "О</w:t>
      </w:r>
      <w:r w:rsidR="003D53D3">
        <w:t> </w:t>
      </w:r>
      <w:r w:rsidRPr="0087532E">
        <w:t>с</w:t>
      </w:r>
      <w:r w:rsidRPr="0087532E">
        <w:t>у</w:t>
      </w:r>
      <w:r w:rsidRPr="0087532E">
        <w:t>доустройстве и статусе судей", который 30 июля 2010 года вступил в силу. Ук</w:t>
      </w:r>
      <w:r w:rsidRPr="0087532E">
        <w:t>а</w:t>
      </w:r>
      <w:r w:rsidRPr="0087532E">
        <w:t>занный Закон определяет правовые принципы организации судебной власти и осуществления правосудия в Украине с целью защиты прав, свобод и зако</w:t>
      </w:r>
      <w:r w:rsidRPr="0087532E">
        <w:t>н</w:t>
      </w:r>
      <w:r w:rsidRPr="0087532E">
        <w:t>ных интересов человека и гражданина, прав и законных интересов юридич</w:t>
      </w:r>
      <w:r w:rsidRPr="0087532E">
        <w:t>е</w:t>
      </w:r>
      <w:r w:rsidRPr="0087532E">
        <w:t>ских лиц, интересов государства по принципу верховенства права, определяет систему судов общей юрисдикции, статус профессионального судьи, систему и п</w:t>
      </w:r>
      <w:r w:rsidRPr="0087532E">
        <w:t>о</w:t>
      </w:r>
      <w:r w:rsidRPr="0087532E">
        <w:t>рядок осуществления судейского самоуправления и устанавливает систему и общий порядок обеспечения деятельности судов, регулирует другие вопросы судоустройства и статуса судей в соответствии с международными стандарт</w:t>
      </w:r>
      <w:r w:rsidRPr="0087532E">
        <w:t>а</w:t>
      </w:r>
      <w:r w:rsidRPr="0087532E">
        <w:t>ми.</w:t>
      </w:r>
    </w:p>
    <w:p w:rsidR="00ED3511" w:rsidRPr="0087532E" w:rsidRDefault="00ED3511" w:rsidP="0087532E">
      <w:pPr>
        <w:pStyle w:val="SingleTxtGR"/>
      </w:pPr>
      <w:r w:rsidRPr="0087532E">
        <w:t>531.</w:t>
      </w:r>
      <w:r w:rsidRPr="0087532E">
        <w:tab/>
        <w:t>С целью комплексного обновления хозяйственного процессуального з</w:t>
      </w:r>
      <w:r w:rsidRPr="0087532E">
        <w:t>а</w:t>
      </w:r>
      <w:r w:rsidRPr="0087532E">
        <w:t>конодательства, Министерство юстиции разработало проект Кодекса хозяйс</w:t>
      </w:r>
      <w:r w:rsidRPr="0087532E">
        <w:t>т</w:t>
      </w:r>
      <w:r w:rsidRPr="0087532E">
        <w:t>венного судопроизводства Украины, положения которого в соответствии с ме</w:t>
      </w:r>
      <w:r w:rsidRPr="0087532E">
        <w:t>ж</w:t>
      </w:r>
      <w:r w:rsidRPr="0087532E">
        <w:t>дународными стандартами регулируют порядок защиты нарушенных, непр</w:t>
      </w:r>
      <w:r w:rsidRPr="0087532E">
        <w:t>и</w:t>
      </w:r>
      <w:r w:rsidRPr="0087532E">
        <w:t>знанных или оспариваемых прав, свобод и интересов участников хозяйстве</w:t>
      </w:r>
      <w:r w:rsidRPr="0087532E">
        <w:t>н</w:t>
      </w:r>
      <w:r w:rsidRPr="0087532E">
        <w:t>ных отношений в хозяйс</w:t>
      </w:r>
      <w:r w:rsidRPr="0087532E">
        <w:t>т</w:t>
      </w:r>
      <w:r w:rsidRPr="0087532E">
        <w:t>венном суде. Указанный проект Кодекса находится на рассмотрении Верховной Рады Украины.</w:t>
      </w:r>
    </w:p>
    <w:p w:rsidR="00ED3511" w:rsidRPr="0087532E" w:rsidRDefault="00ED3511" w:rsidP="0087532E">
      <w:pPr>
        <w:pStyle w:val="SingleTxtGR"/>
      </w:pPr>
      <w:r w:rsidRPr="0087532E">
        <w:t>532.</w:t>
      </w:r>
      <w:r w:rsidRPr="0087532E">
        <w:tab/>
        <w:t>Статьей 43 Закона Украины "О Конституционном Суде Украины" закре</w:t>
      </w:r>
      <w:r w:rsidRPr="0087532E">
        <w:t>п</w:t>
      </w:r>
      <w:r w:rsidRPr="0087532E">
        <w:t>лено право гражданина Украины, иностранца, лица без гражданства на обращ</w:t>
      </w:r>
      <w:r w:rsidRPr="0087532E">
        <w:t>е</w:t>
      </w:r>
      <w:r w:rsidRPr="0087532E">
        <w:t>ние в Конституционный Суд Украины по вопросам официального толкования Конституции и законов Украины. Формой реализации этого права является ко</w:t>
      </w:r>
      <w:r w:rsidRPr="0087532E">
        <w:t>н</w:t>
      </w:r>
      <w:r w:rsidRPr="0087532E">
        <w:t xml:space="preserve">ституционное обращение </w:t>
      </w:r>
      <w:r w:rsidR="00392001">
        <w:t>−</w:t>
      </w:r>
      <w:r w:rsidRPr="0087532E">
        <w:t xml:space="preserve"> письменное ходатайство в Конституционный Суд Украины о необходимости официального толкования Конституции Украины и законов Украины с целью обеспечения реализации или защиты конституцио</w:t>
      </w:r>
      <w:r w:rsidRPr="0087532E">
        <w:t>н</w:t>
      </w:r>
      <w:r w:rsidRPr="0087532E">
        <w:t>ных прав и свобод человека и гражданина (часть первая статьи 42 Закона У</w:t>
      </w:r>
      <w:r w:rsidRPr="0087532E">
        <w:t>к</w:t>
      </w:r>
      <w:r w:rsidRPr="0087532E">
        <w:t>раины).</w:t>
      </w:r>
    </w:p>
    <w:p w:rsidR="00ED3511" w:rsidRPr="0087532E" w:rsidRDefault="00ED3511" w:rsidP="0087532E">
      <w:pPr>
        <w:pStyle w:val="SingleTxtGR"/>
      </w:pPr>
      <w:r w:rsidRPr="0087532E">
        <w:t>533.</w:t>
      </w:r>
      <w:r w:rsidRPr="0087532E">
        <w:tab/>
        <w:t>Основанием для конституционного обращения относительно официал</w:t>
      </w:r>
      <w:r w:rsidRPr="0087532E">
        <w:t>ь</w:t>
      </w:r>
      <w:r w:rsidRPr="0087532E">
        <w:t>ного толкования Конституции Украины и законов Украины является наличие неоднозначного применения положений Конституции Украины или законов У</w:t>
      </w:r>
      <w:r w:rsidRPr="0087532E">
        <w:t>к</w:t>
      </w:r>
      <w:r w:rsidRPr="0087532E">
        <w:t>раины судами Украины, другими органами государственной власти, если суб</w:t>
      </w:r>
      <w:r w:rsidRPr="0087532E">
        <w:t>ъ</w:t>
      </w:r>
      <w:r w:rsidRPr="0087532E">
        <w:t>ект права на конституционное обращение считает, что это может привести или привело к нарушению его конституционных прав и свобод (статья 94 Закона Украины).</w:t>
      </w:r>
    </w:p>
    <w:p w:rsidR="00ED3511" w:rsidRPr="0087532E" w:rsidRDefault="00ED3511" w:rsidP="0087532E">
      <w:pPr>
        <w:pStyle w:val="SingleTxtGR"/>
      </w:pPr>
      <w:r w:rsidRPr="0087532E">
        <w:t>534.</w:t>
      </w:r>
      <w:r w:rsidRPr="0087532E">
        <w:tab/>
        <w:t>В соответствии с частью второй статьи 95 вышеупомянутого Закона У</w:t>
      </w:r>
      <w:r w:rsidRPr="0087532E">
        <w:t>к</w:t>
      </w:r>
      <w:r w:rsidRPr="0087532E">
        <w:t>раины в случае, если при толковании Закона Украины (его отдельных полож</w:t>
      </w:r>
      <w:r w:rsidRPr="0087532E">
        <w:t>е</w:t>
      </w:r>
      <w:r w:rsidRPr="0087532E">
        <w:t xml:space="preserve">ний) было установлено наличие признаков его несоответствия Конституции Украины, Конституционный Суд Украины при рассмотрении этого дела решает вопрос о неконституционности указанного Закона. </w:t>
      </w:r>
    </w:p>
    <w:p w:rsidR="00ED3511" w:rsidRPr="0087532E" w:rsidRDefault="00ED3511" w:rsidP="0087532E">
      <w:pPr>
        <w:pStyle w:val="SingleTxtGR"/>
      </w:pPr>
      <w:r w:rsidRPr="0087532E">
        <w:t>535.</w:t>
      </w:r>
      <w:r w:rsidRPr="0087532E">
        <w:tab/>
        <w:t>Таким образом, законодательство Украины гарантирует каждому гражд</w:t>
      </w:r>
      <w:r w:rsidRPr="0087532E">
        <w:t>а</w:t>
      </w:r>
      <w:r w:rsidRPr="0087532E">
        <w:t>нину право на защиту экономических, социальных культурных прав в судах общей юрисдикции и право на обращение в Конституционный Суд Украины с целью обеспечения реализации или защиты конституционных прав и свобод человека и гражданина.</w:t>
      </w:r>
    </w:p>
    <w:p w:rsidR="00ED3511" w:rsidRPr="0087532E" w:rsidRDefault="00ED3511" w:rsidP="0087532E">
      <w:pPr>
        <w:pStyle w:val="SingleTxtGR"/>
      </w:pPr>
      <w:r w:rsidRPr="0087532E">
        <w:t>536.</w:t>
      </w:r>
      <w:r w:rsidRPr="0087532E">
        <w:tab/>
        <w:t>Украина приняла во внимание рекомендации пункта 58 заключительных замечаний Комитета по экономическим, социальным и культурным правам к пятому периодическому докладу Украины о выполнении Международного па</w:t>
      </w:r>
      <w:r w:rsidRPr="0087532E">
        <w:t>к</w:t>
      </w:r>
      <w:r w:rsidRPr="0087532E">
        <w:t>та об экономических, социальных и культурных правах.</w:t>
      </w:r>
    </w:p>
    <w:p w:rsidR="00ED3511" w:rsidRPr="0087532E" w:rsidRDefault="00ED3511" w:rsidP="0087532E">
      <w:pPr>
        <w:pStyle w:val="SingleTxtGR"/>
      </w:pPr>
      <w:r w:rsidRPr="0087532E">
        <w:t>537.</w:t>
      </w:r>
      <w:r w:rsidRPr="0087532E">
        <w:tab/>
        <w:t>Центральные органы исполнительной власти Украины на сегодняшний день изучают возможность ратификации Украиной Конвенций МОТ № 102,</w:t>
      </w:r>
      <w:r w:rsidR="003D53D3">
        <w:t xml:space="preserve"> 117, 118, 121, 128, 130 и 168.</w:t>
      </w:r>
    </w:p>
    <w:p w:rsidR="00ED3511" w:rsidRPr="0087532E" w:rsidRDefault="00ED3511" w:rsidP="0087532E">
      <w:pPr>
        <w:pStyle w:val="SingleTxtGR"/>
      </w:pPr>
      <w:r w:rsidRPr="0087532E">
        <w:t>538.</w:t>
      </w:r>
      <w:r w:rsidRPr="0087532E">
        <w:tab/>
        <w:t>Украина приняла во внимание рекомендации пункта 61 Заключительных замечаний Комитета по экономическим, социальным и культурным правам к</w:t>
      </w:r>
      <w:r w:rsidR="00791630">
        <w:t xml:space="preserve"> </w:t>
      </w:r>
      <w:r w:rsidRPr="0087532E">
        <w:t>Пятому периодическому докладу Украины о выполнении Международного па</w:t>
      </w:r>
      <w:r w:rsidRPr="0087532E">
        <w:t>к</w:t>
      </w:r>
      <w:r w:rsidRPr="0087532E">
        <w:t xml:space="preserve">та об экономических, </w:t>
      </w:r>
      <w:r w:rsidR="003D53D3">
        <w:t>социальных и культурных правах.</w:t>
      </w:r>
    </w:p>
    <w:p w:rsidR="00ED3511" w:rsidRPr="0087532E" w:rsidRDefault="00ED3511" w:rsidP="0087532E">
      <w:pPr>
        <w:pStyle w:val="SingleTxtGR"/>
      </w:pPr>
      <w:r w:rsidRPr="0087532E">
        <w:t>539.</w:t>
      </w:r>
      <w:r w:rsidRPr="0087532E">
        <w:tab/>
        <w:t>Минтруда перевело на украинский язык и разместило на официальном сайте Министерства заключительные замечания Комитета по экономическим, социальным и культурным правам Экономич</w:t>
      </w:r>
      <w:r w:rsidRPr="0087532E">
        <w:t>е</w:t>
      </w:r>
      <w:r w:rsidRPr="0087532E">
        <w:t>ского и социального совета ООН к пятому периодическому докладу Украины о выполнении Междун</w:t>
      </w:r>
      <w:r w:rsidRPr="0087532E">
        <w:t>а</w:t>
      </w:r>
      <w:r w:rsidRPr="0087532E">
        <w:t xml:space="preserve">родного пакта об экономических, </w:t>
      </w:r>
      <w:r w:rsidR="003D53D3">
        <w:t>социальных и культурных правах.</w:t>
      </w:r>
    </w:p>
    <w:p w:rsidR="00ED3511" w:rsidRPr="0087532E" w:rsidRDefault="00ED3511" w:rsidP="0087532E">
      <w:pPr>
        <w:pStyle w:val="SingleTxtGR"/>
      </w:pPr>
      <w:r w:rsidRPr="0087532E">
        <w:t>540.</w:t>
      </w:r>
      <w:r w:rsidRPr="0087532E">
        <w:tab/>
        <w:t>С целью эффективной подготовки шестого периодического доклада У</w:t>
      </w:r>
      <w:r w:rsidRPr="0087532E">
        <w:t>к</w:t>
      </w:r>
      <w:r w:rsidRPr="0087532E">
        <w:t>раины о выполнении Пакта, Министерство труда и социальной политики У</w:t>
      </w:r>
      <w:r w:rsidRPr="0087532E">
        <w:t>к</w:t>
      </w:r>
      <w:r w:rsidRPr="0087532E">
        <w:t xml:space="preserve">раины письмом от 06.04.2009 </w:t>
      </w:r>
      <w:r w:rsidR="00282EB3">
        <w:t xml:space="preserve">года </w:t>
      </w:r>
      <w:r w:rsidRPr="0087532E">
        <w:t>№ 1062/0/10-09/18/1 направило указанные заключительные замечания центральным органам исполнительной власти для рассмотрения и предоставления ответов на замечания, которые относятся к их компетенции. Полученная информация была учтена при подготовке шестого периодического доклада Украины о выполнении Международного пакта об эк</w:t>
      </w:r>
      <w:r w:rsidRPr="0087532E">
        <w:t>о</w:t>
      </w:r>
      <w:r w:rsidRPr="0087532E">
        <w:t>номических, социальных и культурных правах. Копия настоящего доклада была направлена неправительственным организациям и социальным партнерам.</w:t>
      </w:r>
    </w:p>
    <w:p w:rsidR="00ED3511" w:rsidRPr="003D53D3" w:rsidRDefault="003D53D3" w:rsidP="003D53D3">
      <w:pPr>
        <w:spacing w:before="240"/>
        <w:jc w:val="center"/>
        <w:rPr>
          <w:u w:val="single"/>
        </w:rPr>
      </w:pPr>
      <w:r>
        <w:rPr>
          <w:u w:val="single"/>
        </w:rPr>
        <w:tab/>
      </w:r>
      <w:r>
        <w:rPr>
          <w:u w:val="single"/>
        </w:rPr>
        <w:tab/>
      </w:r>
      <w:r>
        <w:rPr>
          <w:u w:val="single"/>
        </w:rPr>
        <w:tab/>
      </w:r>
    </w:p>
    <w:sectPr w:rsidR="00ED3511" w:rsidRPr="003D53D3"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9AE" w:rsidRDefault="00C939AE">
      <w:r>
        <w:rPr>
          <w:lang w:val="en-US"/>
        </w:rPr>
        <w:tab/>
      </w:r>
      <w:r>
        <w:separator/>
      </w:r>
    </w:p>
  </w:endnote>
  <w:endnote w:type="continuationSeparator" w:id="0">
    <w:p w:rsidR="00C939AE" w:rsidRDefault="00C93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9AE" w:rsidRPr="009A6F4A" w:rsidRDefault="00C939AE">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80</w:t>
    </w:r>
    <w:r>
      <w:rPr>
        <w:rStyle w:val="PageNumber"/>
      </w:rPr>
      <w:fldChar w:fldCharType="end"/>
    </w:r>
    <w:r>
      <w:rPr>
        <w:lang w:val="en-US"/>
      </w:rPr>
      <w:tab/>
      <w:t>GE.13-40014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9AE" w:rsidRPr="009A6F4A" w:rsidRDefault="00C939AE">
    <w:pPr>
      <w:pStyle w:val="Footer"/>
      <w:rPr>
        <w:lang w:val="en-US"/>
      </w:rPr>
    </w:pPr>
    <w:r>
      <w:rPr>
        <w:lang w:val="en-US"/>
      </w:rPr>
      <w:t>GE.13-40014</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9AE" w:rsidRPr="009A6F4A" w:rsidRDefault="00C939AE">
    <w:pPr>
      <w:pStyle w:val="Footer"/>
      <w:rPr>
        <w:sz w:val="20"/>
        <w:lang w:val="en-US"/>
      </w:rPr>
    </w:pPr>
    <w:r>
      <w:rPr>
        <w:sz w:val="20"/>
        <w:lang w:val="en-US"/>
      </w:rPr>
      <w:t>GE.13-40014  (R)   091212  100113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9AE" w:rsidRPr="00F71F63" w:rsidRDefault="00C939A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C939AE" w:rsidRPr="00F71F63" w:rsidRDefault="00C939AE" w:rsidP="00635E86">
      <w:pPr>
        <w:tabs>
          <w:tab w:val="right" w:pos="2155"/>
        </w:tabs>
        <w:spacing w:after="80" w:line="240" w:lineRule="auto"/>
        <w:rPr>
          <w:u w:val="single"/>
          <w:lang w:val="en-US"/>
        </w:rPr>
      </w:pPr>
      <w:r w:rsidRPr="00F71F63">
        <w:rPr>
          <w:u w:val="single"/>
          <w:lang w:val="en-US"/>
        </w:rPr>
        <w:tab/>
      </w:r>
    </w:p>
    <w:p w:rsidR="00C939AE" w:rsidRPr="00635E86" w:rsidRDefault="00C939AE" w:rsidP="00635E86">
      <w:pPr>
        <w:pStyle w:val="Footer"/>
      </w:pPr>
    </w:p>
  </w:footnote>
  <w:footnote w:id="1">
    <w:p w:rsidR="00C939AE" w:rsidRPr="00156E08" w:rsidRDefault="00C939AE" w:rsidP="000E59E1">
      <w:pPr>
        <w:pStyle w:val="FootnoteText"/>
        <w:rPr>
          <w:lang w:val="ru-RU"/>
        </w:rPr>
      </w:pPr>
      <w:r>
        <w:tab/>
      </w:r>
      <w:r w:rsidRPr="00156E08">
        <w:rPr>
          <w:rStyle w:val="FootnoteReference"/>
          <w:sz w:val="20"/>
          <w:lang w:val="ru-RU"/>
        </w:rPr>
        <w:t>*</w:t>
      </w:r>
      <w:r w:rsidRPr="00156E08">
        <w:rPr>
          <w:lang w:val="ru-RU"/>
        </w:rPr>
        <w:tab/>
        <w:t>В соответствии с препровожденной государствам-участникам информацией относительно обработки их докладов настоящий документ не редактировался.</w:t>
      </w:r>
    </w:p>
    <w:p w:rsidR="00C939AE" w:rsidRPr="00156E08" w:rsidRDefault="00C939AE" w:rsidP="000E59E1">
      <w:pPr>
        <w:pStyle w:val="FootnoteText"/>
        <w:rPr>
          <w:lang w:val="ru-R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9AE" w:rsidRPr="00E71A0F" w:rsidRDefault="00C939AE">
    <w:pPr>
      <w:pStyle w:val="Header"/>
      <w:rPr>
        <w:lang w:val="en-US"/>
      </w:rPr>
    </w:pPr>
    <w:r>
      <w:rPr>
        <w:lang w:val="en-US"/>
      </w:rPr>
      <w:t>E/C.12/UKR/6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9AE" w:rsidRPr="009A6F4A" w:rsidRDefault="00C939AE">
    <w:pPr>
      <w:pStyle w:val="Header"/>
      <w:rPr>
        <w:lang w:val="en-US"/>
      </w:rPr>
    </w:pPr>
    <w:r>
      <w:rPr>
        <w:lang w:val="en-US"/>
      </w:rPr>
      <w:tab/>
      <w:t>E/C.12/UKR/6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F52C40"/>
    <w:multiLevelType w:val="hybridMultilevel"/>
    <w:tmpl w:val="DEB8CEB8"/>
    <w:lvl w:ilvl="0" w:tplc="5CD6F4DA">
      <w:start w:val="1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7B97B9E"/>
    <w:multiLevelType w:val="hybridMultilevel"/>
    <w:tmpl w:val="54E06F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0A267227"/>
    <w:multiLevelType w:val="hybridMultilevel"/>
    <w:tmpl w:val="54280F2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0C4846DB"/>
    <w:multiLevelType w:val="hybridMultilevel"/>
    <w:tmpl w:val="2BE41E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B3B54E8"/>
    <w:multiLevelType w:val="hybridMultilevel"/>
    <w:tmpl w:val="309053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BEF4BC7"/>
    <w:multiLevelType w:val="hybridMultilevel"/>
    <w:tmpl w:val="C9E850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6BC0574"/>
    <w:multiLevelType w:val="hybridMultilevel"/>
    <w:tmpl w:val="A8FC3B1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B9A5D5C"/>
    <w:multiLevelType w:val="hybridMultilevel"/>
    <w:tmpl w:val="BAEEB372"/>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3F327DD"/>
    <w:multiLevelType w:val="hybridMultilevel"/>
    <w:tmpl w:val="2C2603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6F0023E3"/>
    <w:multiLevelType w:val="hybridMultilevel"/>
    <w:tmpl w:val="FB2A151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7000125F"/>
    <w:multiLevelType w:val="hybridMultilevel"/>
    <w:tmpl w:val="0CF8FDC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7">
    <w:nsid w:val="70F541CC"/>
    <w:multiLevelType w:val="hybridMultilevel"/>
    <w:tmpl w:val="EF449BAA"/>
    <w:lvl w:ilvl="0" w:tplc="04190001">
      <w:start w:val="1"/>
      <w:numFmt w:val="bullet"/>
      <w:lvlText w:val=""/>
      <w:lvlJc w:val="left"/>
      <w:pPr>
        <w:tabs>
          <w:tab w:val="num" w:pos="1378"/>
        </w:tabs>
        <w:ind w:left="1378" w:hanging="360"/>
      </w:pPr>
      <w:rPr>
        <w:rFonts w:ascii="Symbol" w:hAnsi="Symbol" w:hint="default"/>
      </w:rPr>
    </w:lvl>
    <w:lvl w:ilvl="1" w:tplc="04190003" w:tentative="1">
      <w:start w:val="1"/>
      <w:numFmt w:val="bullet"/>
      <w:lvlText w:val="o"/>
      <w:lvlJc w:val="left"/>
      <w:pPr>
        <w:tabs>
          <w:tab w:val="num" w:pos="2098"/>
        </w:tabs>
        <w:ind w:left="2098" w:hanging="360"/>
      </w:pPr>
      <w:rPr>
        <w:rFonts w:ascii="Courier New" w:hAnsi="Courier New" w:cs="Courier New" w:hint="default"/>
      </w:rPr>
    </w:lvl>
    <w:lvl w:ilvl="2" w:tplc="04190005" w:tentative="1">
      <w:start w:val="1"/>
      <w:numFmt w:val="bullet"/>
      <w:lvlText w:val=""/>
      <w:lvlJc w:val="left"/>
      <w:pPr>
        <w:tabs>
          <w:tab w:val="num" w:pos="2818"/>
        </w:tabs>
        <w:ind w:left="2818" w:hanging="360"/>
      </w:pPr>
      <w:rPr>
        <w:rFonts w:ascii="Wingdings" w:hAnsi="Wingdings" w:hint="default"/>
      </w:rPr>
    </w:lvl>
    <w:lvl w:ilvl="3" w:tplc="04190001" w:tentative="1">
      <w:start w:val="1"/>
      <w:numFmt w:val="bullet"/>
      <w:lvlText w:val=""/>
      <w:lvlJc w:val="left"/>
      <w:pPr>
        <w:tabs>
          <w:tab w:val="num" w:pos="3538"/>
        </w:tabs>
        <w:ind w:left="3538" w:hanging="360"/>
      </w:pPr>
      <w:rPr>
        <w:rFonts w:ascii="Symbol" w:hAnsi="Symbol" w:hint="default"/>
      </w:rPr>
    </w:lvl>
    <w:lvl w:ilvl="4" w:tplc="04190003" w:tentative="1">
      <w:start w:val="1"/>
      <w:numFmt w:val="bullet"/>
      <w:lvlText w:val="o"/>
      <w:lvlJc w:val="left"/>
      <w:pPr>
        <w:tabs>
          <w:tab w:val="num" w:pos="4258"/>
        </w:tabs>
        <w:ind w:left="4258" w:hanging="360"/>
      </w:pPr>
      <w:rPr>
        <w:rFonts w:ascii="Courier New" w:hAnsi="Courier New" w:cs="Courier New" w:hint="default"/>
      </w:rPr>
    </w:lvl>
    <w:lvl w:ilvl="5" w:tplc="04190005" w:tentative="1">
      <w:start w:val="1"/>
      <w:numFmt w:val="bullet"/>
      <w:lvlText w:val=""/>
      <w:lvlJc w:val="left"/>
      <w:pPr>
        <w:tabs>
          <w:tab w:val="num" w:pos="4978"/>
        </w:tabs>
        <w:ind w:left="4978" w:hanging="360"/>
      </w:pPr>
      <w:rPr>
        <w:rFonts w:ascii="Wingdings" w:hAnsi="Wingdings" w:hint="default"/>
      </w:rPr>
    </w:lvl>
    <w:lvl w:ilvl="6" w:tplc="04190001" w:tentative="1">
      <w:start w:val="1"/>
      <w:numFmt w:val="bullet"/>
      <w:lvlText w:val=""/>
      <w:lvlJc w:val="left"/>
      <w:pPr>
        <w:tabs>
          <w:tab w:val="num" w:pos="5698"/>
        </w:tabs>
        <w:ind w:left="5698" w:hanging="360"/>
      </w:pPr>
      <w:rPr>
        <w:rFonts w:ascii="Symbol" w:hAnsi="Symbol" w:hint="default"/>
      </w:rPr>
    </w:lvl>
    <w:lvl w:ilvl="7" w:tplc="04190003" w:tentative="1">
      <w:start w:val="1"/>
      <w:numFmt w:val="bullet"/>
      <w:lvlText w:val="o"/>
      <w:lvlJc w:val="left"/>
      <w:pPr>
        <w:tabs>
          <w:tab w:val="num" w:pos="6418"/>
        </w:tabs>
        <w:ind w:left="6418" w:hanging="360"/>
      </w:pPr>
      <w:rPr>
        <w:rFonts w:ascii="Courier New" w:hAnsi="Courier New" w:cs="Courier New" w:hint="default"/>
      </w:rPr>
    </w:lvl>
    <w:lvl w:ilvl="8" w:tplc="04190005" w:tentative="1">
      <w:start w:val="1"/>
      <w:numFmt w:val="bullet"/>
      <w:lvlText w:val=""/>
      <w:lvlJc w:val="left"/>
      <w:pPr>
        <w:tabs>
          <w:tab w:val="num" w:pos="7138"/>
        </w:tabs>
        <w:ind w:left="7138" w:hanging="360"/>
      </w:pPr>
      <w:rPr>
        <w:rFonts w:ascii="Wingdings" w:hAnsi="Wingdings" w:hint="default"/>
      </w:rPr>
    </w:lvl>
  </w:abstractNum>
  <w:abstractNum w:abstractNumId="28">
    <w:nsid w:val="7B071F66"/>
    <w:multiLevelType w:val="hybridMultilevel"/>
    <w:tmpl w:val="76261B4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23"/>
  </w:num>
  <w:num w:numId="2">
    <w:abstractNumId w:val="18"/>
  </w:num>
  <w:num w:numId="3">
    <w:abstractNumId w:val="21"/>
  </w:num>
  <w:num w:numId="4">
    <w:abstractNumId w:val="24"/>
  </w:num>
  <w:num w:numId="5">
    <w:abstractNumId w:val="1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9"/>
  </w:num>
  <w:num w:numId="17">
    <w:abstractNumId w:val="23"/>
  </w:num>
  <w:num w:numId="18">
    <w:abstractNumId w:val="18"/>
  </w:num>
  <w:num w:numId="19">
    <w:abstractNumId w:val="18"/>
  </w:num>
  <w:num w:numId="20">
    <w:abstractNumId w:val="23"/>
  </w:num>
  <w:num w:numId="21">
    <w:abstractNumId w:val="18"/>
  </w:num>
  <w:num w:numId="22">
    <w:abstractNumId w:val="21"/>
  </w:num>
  <w:num w:numId="23">
    <w:abstractNumId w:val="21"/>
  </w:num>
  <w:num w:numId="24">
    <w:abstractNumId w:val="10"/>
  </w:num>
  <w:num w:numId="25">
    <w:abstractNumId w:val="17"/>
  </w:num>
  <w:num w:numId="26">
    <w:abstractNumId w:val="26"/>
  </w:num>
  <w:num w:numId="27">
    <w:abstractNumId w:val="28"/>
  </w:num>
  <w:num w:numId="28">
    <w:abstractNumId w:val="20"/>
  </w:num>
  <w:num w:numId="29">
    <w:abstractNumId w:val="27"/>
  </w:num>
  <w:num w:numId="30">
    <w:abstractNumId w:val="12"/>
  </w:num>
  <w:num w:numId="31">
    <w:abstractNumId w:val="22"/>
  </w:num>
  <w:num w:numId="32">
    <w:abstractNumId w:val="25"/>
  </w:num>
  <w:num w:numId="33">
    <w:abstractNumId w:val="11"/>
  </w:num>
  <w:num w:numId="34">
    <w:abstractNumId w:val="16"/>
  </w:num>
  <w:num w:numId="35">
    <w:abstractNumId w:val="15"/>
  </w:num>
  <w:num w:numId="3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5F4A"/>
    <w:rsid w:val="000033D8"/>
    <w:rsid w:val="00005C1C"/>
    <w:rsid w:val="00016553"/>
    <w:rsid w:val="000227B5"/>
    <w:rsid w:val="000233B3"/>
    <w:rsid w:val="00023E9E"/>
    <w:rsid w:val="00026B0C"/>
    <w:rsid w:val="00031D8C"/>
    <w:rsid w:val="00033F65"/>
    <w:rsid w:val="0003638E"/>
    <w:rsid w:val="00036FF2"/>
    <w:rsid w:val="000370CE"/>
    <w:rsid w:val="0004010A"/>
    <w:rsid w:val="00043D88"/>
    <w:rsid w:val="00046E4D"/>
    <w:rsid w:val="0006401A"/>
    <w:rsid w:val="00072C27"/>
    <w:rsid w:val="00075F4A"/>
    <w:rsid w:val="00086182"/>
    <w:rsid w:val="00090891"/>
    <w:rsid w:val="00092E62"/>
    <w:rsid w:val="00097227"/>
    <w:rsid w:val="00097975"/>
    <w:rsid w:val="000A3DDF"/>
    <w:rsid w:val="000A60A0"/>
    <w:rsid w:val="000C3688"/>
    <w:rsid w:val="000D6863"/>
    <w:rsid w:val="000E16C2"/>
    <w:rsid w:val="000E59E1"/>
    <w:rsid w:val="000F35F6"/>
    <w:rsid w:val="00103762"/>
    <w:rsid w:val="00111256"/>
    <w:rsid w:val="00117AEE"/>
    <w:rsid w:val="001463F7"/>
    <w:rsid w:val="00154BD6"/>
    <w:rsid w:val="0015769C"/>
    <w:rsid w:val="0016501F"/>
    <w:rsid w:val="00180752"/>
    <w:rsid w:val="00185076"/>
    <w:rsid w:val="0018543C"/>
    <w:rsid w:val="00190231"/>
    <w:rsid w:val="00192056"/>
    <w:rsid w:val="00192ABD"/>
    <w:rsid w:val="001A3354"/>
    <w:rsid w:val="001A75D5"/>
    <w:rsid w:val="001A7D40"/>
    <w:rsid w:val="001C750B"/>
    <w:rsid w:val="001D00F2"/>
    <w:rsid w:val="001D07F7"/>
    <w:rsid w:val="001D7B8F"/>
    <w:rsid w:val="001E12DC"/>
    <w:rsid w:val="001E48EE"/>
    <w:rsid w:val="001F2D04"/>
    <w:rsid w:val="0020059C"/>
    <w:rsid w:val="002019BD"/>
    <w:rsid w:val="00232D42"/>
    <w:rsid w:val="00237334"/>
    <w:rsid w:val="002444F4"/>
    <w:rsid w:val="00246AC0"/>
    <w:rsid w:val="002629A0"/>
    <w:rsid w:val="002707C8"/>
    <w:rsid w:val="00281266"/>
    <w:rsid w:val="00282EB3"/>
    <w:rsid w:val="0028492B"/>
    <w:rsid w:val="002908BF"/>
    <w:rsid w:val="00291C8F"/>
    <w:rsid w:val="002A4197"/>
    <w:rsid w:val="002C5036"/>
    <w:rsid w:val="002C6A71"/>
    <w:rsid w:val="002C6D5F"/>
    <w:rsid w:val="002D15EA"/>
    <w:rsid w:val="002D6C07"/>
    <w:rsid w:val="002E0CE6"/>
    <w:rsid w:val="002E1163"/>
    <w:rsid w:val="002E43F3"/>
    <w:rsid w:val="003018F5"/>
    <w:rsid w:val="00306D2D"/>
    <w:rsid w:val="0031321A"/>
    <w:rsid w:val="003149F5"/>
    <w:rsid w:val="003215F5"/>
    <w:rsid w:val="00332891"/>
    <w:rsid w:val="00356BB2"/>
    <w:rsid w:val="00360477"/>
    <w:rsid w:val="00367FC9"/>
    <w:rsid w:val="003711A1"/>
    <w:rsid w:val="00372123"/>
    <w:rsid w:val="00377212"/>
    <w:rsid w:val="00382B38"/>
    <w:rsid w:val="00386581"/>
    <w:rsid w:val="00387100"/>
    <w:rsid w:val="00392001"/>
    <w:rsid w:val="003951D3"/>
    <w:rsid w:val="003978C6"/>
    <w:rsid w:val="003A3F16"/>
    <w:rsid w:val="003B40A9"/>
    <w:rsid w:val="003C016E"/>
    <w:rsid w:val="003D53D3"/>
    <w:rsid w:val="003D5EBD"/>
    <w:rsid w:val="003E40E4"/>
    <w:rsid w:val="00401CE0"/>
    <w:rsid w:val="00403234"/>
    <w:rsid w:val="00407AC3"/>
    <w:rsid w:val="00414586"/>
    <w:rsid w:val="00414AFB"/>
    <w:rsid w:val="00415059"/>
    <w:rsid w:val="00424FDD"/>
    <w:rsid w:val="0043033D"/>
    <w:rsid w:val="00435FE4"/>
    <w:rsid w:val="00457634"/>
    <w:rsid w:val="00474F42"/>
    <w:rsid w:val="0048244D"/>
    <w:rsid w:val="00496D9D"/>
    <w:rsid w:val="004A0DE8"/>
    <w:rsid w:val="004A4CB7"/>
    <w:rsid w:val="004A57B5"/>
    <w:rsid w:val="004A78A4"/>
    <w:rsid w:val="004B190E"/>
    <w:rsid w:val="004B19DA"/>
    <w:rsid w:val="004C2A53"/>
    <w:rsid w:val="004C3B35"/>
    <w:rsid w:val="004C43EC"/>
    <w:rsid w:val="004D208D"/>
    <w:rsid w:val="004E6729"/>
    <w:rsid w:val="004F0E47"/>
    <w:rsid w:val="0050246D"/>
    <w:rsid w:val="0051339C"/>
    <w:rsid w:val="0051412F"/>
    <w:rsid w:val="00514804"/>
    <w:rsid w:val="00522B6F"/>
    <w:rsid w:val="0052430E"/>
    <w:rsid w:val="005276AD"/>
    <w:rsid w:val="00530638"/>
    <w:rsid w:val="00540A9A"/>
    <w:rsid w:val="00542CE2"/>
    <w:rsid w:val="00543522"/>
    <w:rsid w:val="00545680"/>
    <w:rsid w:val="0056618E"/>
    <w:rsid w:val="00576F59"/>
    <w:rsid w:val="00577A34"/>
    <w:rsid w:val="00580AAD"/>
    <w:rsid w:val="005840E5"/>
    <w:rsid w:val="00593A04"/>
    <w:rsid w:val="005A1233"/>
    <w:rsid w:val="005A6478"/>
    <w:rsid w:val="005A6D5A"/>
    <w:rsid w:val="005B1B28"/>
    <w:rsid w:val="005B7D51"/>
    <w:rsid w:val="005B7F35"/>
    <w:rsid w:val="005C2081"/>
    <w:rsid w:val="005C678A"/>
    <w:rsid w:val="005D346D"/>
    <w:rsid w:val="005E74AB"/>
    <w:rsid w:val="00606A3E"/>
    <w:rsid w:val="006115AA"/>
    <w:rsid w:val="006120AE"/>
    <w:rsid w:val="00612873"/>
    <w:rsid w:val="00635E86"/>
    <w:rsid w:val="00636A37"/>
    <w:rsid w:val="006501A5"/>
    <w:rsid w:val="00655822"/>
    <w:rsid w:val="006567B2"/>
    <w:rsid w:val="00662ADE"/>
    <w:rsid w:val="00664106"/>
    <w:rsid w:val="006714B7"/>
    <w:rsid w:val="006756F1"/>
    <w:rsid w:val="00677773"/>
    <w:rsid w:val="006805FC"/>
    <w:rsid w:val="006926C7"/>
    <w:rsid w:val="00694C37"/>
    <w:rsid w:val="00696149"/>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1FF2"/>
    <w:rsid w:val="00733AD0"/>
    <w:rsid w:val="00735602"/>
    <w:rsid w:val="0075279B"/>
    <w:rsid w:val="00753748"/>
    <w:rsid w:val="00762446"/>
    <w:rsid w:val="00770E10"/>
    <w:rsid w:val="00781ACB"/>
    <w:rsid w:val="00791630"/>
    <w:rsid w:val="007A79EB"/>
    <w:rsid w:val="007B39BB"/>
    <w:rsid w:val="007D2CCB"/>
    <w:rsid w:val="007D4CA0"/>
    <w:rsid w:val="007D7A23"/>
    <w:rsid w:val="007E06BB"/>
    <w:rsid w:val="007E38C3"/>
    <w:rsid w:val="007E5234"/>
    <w:rsid w:val="007E549E"/>
    <w:rsid w:val="007E71C9"/>
    <w:rsid w:val="007E7CD3"/>
    <w:rsid w:val="007F1DC9"/>
    <w:rsid w:val="007F2892"/>
    <w:rsid w:val="007F7553"/>
    <w:rsid w:val="0080755E"/>
    <w:rsid w:val="008120D4"/>
    <w:rsid w:val="008139A5"/>
    <w:rsid w:val="00817F73"/>
    <w:rsid w:val="0082228E"/>
    <w:rsid w:val="00830402"/>
    <w:rsid w:val="008305D7"/>
    <w:rsid w:val="008321E8"/>
    <w:rsid w:val="00834887"/>
    <w:rsid w:val="00842FED"/>
    <w:rsid w:val="008455CF"/>
    <w:rsid w:val="00847689"/>
    <w:rsid w:val="00855512"/>
    <w:rsid w:val="008603F6"/>
    <w:rsid w:val="008604CB"/>
    <w:rsid w:val="00861C52"/>
    <w:rsid w:val="008727A1"/>
    <w:rsid w:val="00872EF1"/>
    <w:rsid w:val="00874346"/>
    <w:rsid w:val="0087532E"/>
    <w:rsid w:val="00884419"/>
    <w:rsid w:val="00886B0F"/>
    <w:rsid w:val="00891C08"/>
    <w:rsid w:val="008A1A1E"/>
    <w:rsid w:val="008A2C8F"/>
    <w:rsid w:val="008A3879"/>
    <w:rsid w:val="008A514B"/>
    <w:rsid w:val="008A5FA8"/>
    <w:rsid w:val="008A7575"/>
    <w:rsid w:val="008B5F47"/>
    <w:rsid w:val="008C7B87"/>
    <w:rsid w:val="008D6A7A"/>
    <w:rsid w:val="008E3E87"/>
    <w:rsid w:val="008E7F13"/>
    <w:rsid w:val="008F3185"/>
    <w:rsid w:val="00915B0A"/>
    <w:rsid w:val="00926904"/>
    <w:rsid w:val="009372F0"/>
    <w:rsid w:val="00937FBD"/>
    <w:rsid w:val="00955022"/>
    <w:rsid w:val="00957B4D"/>
    <w:rsid w:val="00964EEA"/>
    <w:rsid w:val="00977592"/>
    <w:rsid w:val="00980C86"/>
    <w:rsid w:val="009902CE"/>
    <w:rsid w:val="009A75F6"/>
    <w:rsid w:val="009B1D9B"/>
    <w:rsid w:val="009B4074"/>
    <w:rsid w:val="009B5247"/>
    <w:rsid w:val="009C30BB"/>
    <w:rsid w:val="009C60BE"/>
    <w:rsid w:val="009D60D0"/>
    <w:rsid w:val="009E6279"/>
    <w:rsid w:val="009F00A6"/>
    <w:rsid w:val="009F56A7"/>
    <w:rsid w:val="009F5B05"/>
    <w:rsid w:val="00A026CA"/>
    <w:rsid w:val="00A02D64"/>
    <w:rsid w:val="00A07232"/>
    <w:rsid w:val="00A10348"/>
    <w:rsid w:val="00A14800"/>
    <w:rsid w:val="00A156DE"/>
    <w:rsid w:val="00A157ED"/>
    <w:rsid w:val="00A2446A"/>
    <w:rsid w:val="00A35EFF"/>
    <w:rsid w:val="00A4025D"/>
    <w:rsid w:val="00A800D1"/>
    <w:rsid w:val="00A904D2"/>
    <w:rsid w:val="00A92699"/>
    <w:rsid w:val="00AA5ECF"/>
    <w:rsid w:val="00AB5BF0"/>
    <w:rsid w:val="00AC1191"/>
    <w:rsid w:val="00AC1C95"/>
    <w:rsid w:val="00AC2CCB"/>
    <w:rsid w:val="00AC443A"/>
    <w:rsid w:val="00AE60E2"/>
    <w:rsid w:val="00B0169F"/>
    <w:rsid w:val="00B05F21"/>
    <w:rsid w:val="00B138AB"/>
    <w:rsid w:val="00B14EA9"/>
    <w:rsid w:val="00B30A3C"/>
    <w:rsid w:val="00B353B8"/>
    <w:rsid w:val="00B81305"/>
    <w:rsid w:val="00B92F30"/>
    <w:rsid w:val="00BB17DC"/>
    <w:rsid w:val="00BB1AF9"/>
    <w:rsid w:val="00BB4C4A"/>
    <w:rsid w:val="00BD3CAE"/>
    <w:rsid w:val="00BD5F3C"/>
    <w:rsid w:val="00BE468B"/>
    <w:rsid w:val="00BF33C7"/>
    <w:rsid w:val="00C07C0F"/>
    <w:rsid w:val="00C145C4"/>
    <w:rsid w:val="00C20D2F"/>
    <w:rsid w:val="00C2131B"/>
    <w:rsid w:val="00C21FC5"/>
    <w:rsid w:val="00C37AF8"/>
    <w:rsid w:val="00C37C79"/>
    <w:rsid w:val="00C41BBC"/>
    <w:rsid w:val="00C51419"/>
    <w:rsid w:val="00C54056"/>
    <w:rsid w:val="00C663A3"/>
    <w:rsid w:val="00C6758B"/>
    <w:rsid w:val="00C73F29"/>
    <w:rsid w:val="00C75CB2"/>
    <w:rsid w:val="00C90723"/>
    <w:rsid w:val="00C90D5C"/>
    <w:rsid w:val="00C939AE"/>
    <w:rsid w:val="00CA5949"/>
    <w:rsid w:val="00CA609E"/>
    <w:rsid w:val="00CA7DA4"/>
    <w:rsid w:val="00CB31FB"/>
    <w:rsid w:val="00CD0EAF"/>
    <w:rsid w:val="00CE3D6F"/>
    <w:rsid w:val="00CE79A5"/>
    <w:rsid w:val="00CF0042"/>
    <w:rsid w:val="00CF262F"/>
    <w:rsid w:val="00D025D5"/>
    <w:rsid w:val="00D0589B"/>
    <w:rsid w:val="00D06026"/>
    <w:rsid w:val="00D26B13"/>
    <w:rsid w:val="00D26CC1"/>
    <w:rsid w:val="00D30662"/>
    <w:rsid w:val="00D32A0B"/>
    <w:rsid w:val="00D6236B"/>
    <w:rsid w:val="00D809D1"/>
    <w:rsid w:val="00D84ECF"/>
    <w:rsid w:val="00D92C1F"/>
    <w:rsid w:val="00DA2851"/>
    <w:rsid w:val="00DA2B7C"/>
    <w:rsid w:val="00DA5686"/>
    <w:rsid w:val="00DA6AF3"/>
    <w:rsid w:val="00DB2FC0"/>
    <w:rsid w:val="00DE65A9"/>
    <w:rsid w:val="00DF0640"/>
    <w:rsid w:val="00DF18FA"/>
    <w:rsid w:val="00DF49CA"/>
    <w:rsid w:val="00DF775B"/>
    <w:rsid w:val="00E007F3"/>
    <w:rsid w:val="00E00DEA"/>
    <w:rsid w:val="00E06EF0"/>
    <w:rsid w:val="00E11679"/>
    <w:rsid w:val="00E307D1"/>
    <w:rsid w:val="00E46A04"/>
    <w:rsid w:val="00E601EF"/>
    <w:rsid w:val="00E717F3"/>
    <w:rsid w:val="00E72C5E"/>
    <w:rsid w:val="00E73451"/>
    <w:rsid w:val="00E7489F"/>
    <w:rsid w:val="00E74B5A"/>
    <w:rsid w:val="00E75147"/>
    <w:rsid w:val="00E8167D"/>
    <w:rsid w:val="00E907E9"/>
    <w:rsid w:val="00E96BE7"/>
    <w:rsid w:val="00EA2CD0"/>
    <w:rsid w:val="00EA62B2"/>
    <w:rsid w:val="00EB3533"/>
    <w:rsid w:val="00EC0044"/>
    <w:rsid w:val="00EC6B9F"/>
    <w:rsid w:val="00ED3511"/>
    <w:rsid w:val="00EE516D"/>
    <w:rsid w:val="00EF4D1B"/>
    <w:rsid w:val="00EF7295"/>
    <w:rsid w:val="00F069D1"/>
    <w:rsid w:val="00F1503D"/>
    <w:rsid w:val="00F22712"/>
    <w:rsid w:val="00F275F5"/>
    <w:rsid w:val="00F33188"/>
    <w:rsid w:val="00F35BDE"/>
    <w:rsid w:val="00F3764D"/>
    <w:rsid w:val="00F52A0E"/>
    <w:rsid w:val="00F71F63"/>
    <w:rsid w:val="00F87506"/>
    <w:rsid w:val="00F92C41"/>
    <w:rsid w:val="00FA3289"/>
    <w:rsid w:val="00FA5522"/>
    <w:rsid w:val="00FA6E4A"/>
    <w:rsid w:val="00FB2B35"/>
    <w:rsid w:val="00FC4AE1"/>
    <w:rsid w:val="00FD22B8"/>
    <w:rsid w:val="00FD78A3"/>
    <w:rsid w:val="00FE219D"/>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0E59E1"/>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character" w:customStyle="1" w:styleId="SingleTxtGChar">
    <w:name w:val="_ Single Txt_G Char"/>
    <w:link w:val="SingleTxtG"/>
    <w:rsid w:val="000E59E1"/>
    <w:rPr>
      <w:lang w:val="en-GB" w:eastAsia="en-US"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link w:val="HChGRChar"/>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link w:val="HMGRChar"/>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HChGRChar">
    <w:name w:val="_ H _Ch_GR Char"/>
    <w:link w:val="HChGR"/>
    <w:rsid w:val="000E59E1"/>
    <w:rPr>
      <w:b/>
      <w:spacing w:val="4"/>
      <w:w w:val="103"/>
      <w:kern w:val="14"/>
      <w:sz w:val="28"/>
      <w:lang w:val="ru-RU" w:eastAsia="ru-RU"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MGRChar">
    <w:name w:val="_ H __M_GR Char"/>
    <w:link w:val="HMGR"/>
    <w:rsid w:val="000E59E1"/>
    <w:rPr>
      <w:b/>
      <w:spacing w:val="4"/>
      <w:w w:val="103"/>
      <w:kern w:val="14"/>
      <w:sz w:val="34"/>
      <w:lang w:val="ru-RU" w:eastAsia="ru-RU" w:bidi="ar-SA"/>
    </w:rPr>
  </w:style>
  <w:style w:type="numbering" w:customStyle="1" w:styleId="NoList1">
    <w:name w:val="No List1"/>
    <w:next w:val="NoList"/>
    <w:semiHidden/>
    <w:unhideWhenUsed/>
    <w:rsid w:val="00ED3511"/>
  </w:style>
  <w:style w:type="paragraph" w:customStyle="1" w:styleId="a">
    <w:name w:val=" Знак Знак Знак"/>
    <w:basedOn w:val="Normal"/>
    <w:rsid w:val="00ED3511"/>
    <w:pPr>
      <w:spacing w:line="240" w:lineRule="auto"/>
    </w:pPr>
    <w:rPr>
      <w:rFonts w:ascii="Verdana" w:hAnsi="Verdana" w:cs="Verdana"/>
      <w:color w:val="000000"/>
      <w:spacing w:val="0"/>
      <w:w w:val="100"/>
      <w:kern w:val="0"/>
      <w:lang w:val="en-US"/>
    </w:rPr>
  </w:style>
  <w:style w:type="character" w:customStyle="1" w:styleId="HTMLPreformattedChar">
    <w:name w:val="HTML Preformatted Char"/>
    <w:link w:val="HTMLPreformatted"/>
    <w:rsid w:val="00ED3511"/>
    <w:rPr>
      <w:rFonts w:ascii="Courier New" w:hAnsi="Courier New" w:cs="Courier New"/>
      <w:spacing w:val="4"/>
      <w:w w:val="103"/>
      <w:kern w:val="14"/>
      <w:lang w:val="ru-RU" w:eastAsia="en-US" w:bidi="ar-SA"/>
    </w:rPr>
  </w:style>
  <w:style w:type="character" w:customStyle="1" w:styleId="BodyTextIndentChar">
    <w:name w:val="Body Text Indent Char"/>
    <w:link w:val="BodyTextIndent"/>
    <w:rsid w:val="00ED3511"/>
    <w:rPr>
      <w:spacing w:val="4"/>
      <w:w w:val="103"/>
      <w:kern w:val="14"/>
      <w:lang w:val="ru-RU" w:eastAsia="en-US" w:bidi="ar-SA"/>
    </w:rPr>
  </w:style>
  <w:style w:type="paragraph" w:customStyle="1" w:styleId="style3">
    <w:name w:val="style3"/>
    <w:basedOn w:val="Normal"/>
    <w:rsid w:val="00ED3511"/>
    <w:pPr>
      <w:spacing w:before="100" w:beforeAutospacing="1" w:after="100" w:afterAutospacing="1" w:line="240" w:lineRule="auto"/>
    </w:pPr>
    <w:rPr>
      <w:spacing w:val="0"/>
      <w:w w:val="100"/>
      <w:kern w:val="0"/>
      <w:sz w:val="24"/>
      <w:szCs w:val="24"/>
      <w:lang w:eastAsia="ru-RU"/>
    </w:rPr>
  </w:style>
  <w:style w:type="paragraph" w:customStyle="1" w:styleId="a0">
    <w:name w:val="Нормальний текст"/>
    <w:basedOn w:val="Normal"/>
    <w:rsid w:val="00ED3511"/>
    <w:pPr>
      <w:spacing w:before="120" w:line="240" w:lineRule="auto"/>
      <w:ind w:firstLine="567"/>
      <w:jc w:val="both"/>
    </w:pPr>
    <w:rPr>
      <w:rFonts w:ascii="Antiqua" w:hAnsi="Antiqua"/>
      <w:spacing w:val="0"/>
      <w:w w:val="100"/>
      <w:kern w:val="0"/>
      <w:sz w:val="26"/>
      <w:lang w:val="uk-UA" w:eastAsia="ru-RU"/>
    </w:rPr>
  </w:style>
  <w:style w:type="character" w:customStyle="1" w:styleId="BodyTextIndent3Char">
    <w:name w:val="Body Text Indent 3 Char"/>
    <w:link w:val="BodyTextIndent3"/>
    <w:rsid w:val="00ED3511"/>
    <w:rPr>
      <w:spacing w:val="4"/>
      <w:w w:val="103"/>
      <w:kern w:val="14"/>
      <w:sz w:val="16"/>
      <w:szCs w:val="16"/>
      <w:lang w:val="ru-RU" w:eastAsia="en-US" w:bidi="ar-SA"/>
    </w:rPr>
  </w:style>
  <w:style w:type="character" w:customStyle="1" w:styleId="HeaderChar">
    <w:name w:val="Header Char"/>
    <w:aliases w:val="6_GR Char"/>
    <w:link w:val="Header"/>
    <w:rsid w:val="00ED3511"/>
    <w:rPr>
      <w:b/>
      <w:sz w:val="18"/>
      <w:lang w:val="en-GB" w:eastAsia="ru-RU" w:bidi="ar-SA"/>
    </w:rPr>
  </w:style>
  <w:style w:type="character" w:customStyle="1" w:styleId="BodyTextIndent2Char">
    <w:name w:val="Body Text Indent 2 Char"/>
    <w:link w:val="BodyTextIndent2"/>
    <w:rsid w:val="00ED3511"/>
    <w:rPr>
      <w:spacing w:val="4"/>
      <w:w w:val="103"/>
      <w:kern w:val="14"/>
      <w:lang w:val="ru-RU" w:eastAsia="en-US" w:bidi="ar-SA"/>
    </w:rPr>
  </w:style>
  <w:style w:type="paragraph" w:customStyle="1" w:styleId="Normal1">
    <w:name w:val="Normal1"/>
    <w:rsid w:val="00ED3511"/>
    <w:pPr>
      <w:widowControl w:val="0"/>
      <w:snapToGrid w:val="0"/>
    </w:pPr>
    <w:rPr>
      <w:lang w:val="ru-RU" w:eastAsia="ru-RU"/>
    </w:rPr>
  </w:style>
  <w:style w:type="character" w:customStyle="1" w:styleId="longtext">
    <w:name w:val="long_text"/>
    <w:rsid w:val="00ED3511"/>
  </w:style>
  <w:style w:type="table" w:customStyle="1" w:styleId="TableGrid10">
    <w:name w:val="Table Grid1"/>
    <w:basedOn w:val="TableNormal"/>
    <w:next w:val="TableGrid"/>
    <w:rsid w:val="00ED35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ainTextChar">
    <w:name w:val="Plain Text Char"/>
    <w:link w:val="PlainText"/>
    <w:rsid w:val="00ED3511"/>
    <w:rPr>
      <w:rFonts w:ascii="Courier New" w:hAnsi="Courier New" w:cs="Courier New"/>
      <w:spacing w:val="4"/>
      <w:w w:val="103"/>
      <w:kern w:val="14"/>
      <w:lang w:val="ru-RU" w:eastAsia="en-US" w:bidi="ar-SA"/>
    </w:rPr>
  </w:style>
  <w:style w:type="paragraph" w:customStyle="1" w:styleId="1">
    <w:name w:val="Обычниый_1"/>
    <w:basedOn w:val="Normal"/>
    <w:rsid w:val="00ED3511"/>
    <w:pPr>
      <w:spacing w:line="240" w:lineRule="auto"/>
      <w:ind w:firstLine="567"/>
      <w:jc w:val="both"/>
    </w:pPr>
    <w:rPr>
      <w:spacing w:val="0"/>
      <w:w w:val="100"/>
      <w:kern w:val="0"/>
      <w:sz w:val="26"/>
      <w:lang w:val="uk-UA" w:eastAsia="ru-RU"/>
    </w:rPr>
  </w:style>
  <w:style w:type="character" w:customStyle="1" w:styleId="BodyTextChar">
    <w:name w:val="Body Text Char"/>
    <w:link w:val="BodyText"/>
    <w:rsid w:val="00ED3511"/>
    <w:rPr>
      <w:spacing w:val="4"/>
      <w:w w:val="103"/>
      <w:kern w:val="14"/>
      <w:lang w:val="ru-RU" w:eastAsia="en-US" w:bidi="ar-SA"/>
    </w:rPr>
  </w:style>
  <w:style w:type="paragraph" w:customStyle="1" w:styleId="Style2">
    <w:name w:val="Style2"/>
    <w:basedOn w:val="Normal"/>
    <w:rsid w:val="00ED3511"/>
    <w:pPr>
      <w:widowControl w:val="0"/>
      <w:autoSpaceDE w:val="0"/>
      <w:autoSpaceDN w:val="0"/>
      <w:adjustRightInd w:val="0"/>
      <w:spacing w:line="336" w:lineRule="exact"/>
      <w:ind w:firstLine="701"/>
      <w:jc w:val="both"/>
    </w:pPr>
    <w:rPr>
      <w:spacing w:val="0"/>
      <w:w w:val="100"/>
      <w:kern w:val="0"/>
      <w:sz w:val="24"/>
      <w:szCs w:val="24"/>
      <w:lang w:eastAsia="ru-RU"/>
    </w:rPr>
  </w:style>
  <w:style w:type="character" w:customStyle="1" w:styleId="FontStyle11">
    <w:name w:val="Font Style11"/>
    <w:rsid w:val="00ED3511"/>
    <w:rPr>
      <w:rFonts w:ascii="Times New Roman" w:hAnsi="Times New Roman" w:cs="Times New Roman" w:hint="default"/>
      <w:sz w:val="24"/>
      <w:szCs w:val="24"/>
    </w:rPr>
  </w:style>
  <w:style w:type="paragraph" w:customStyle="1" w:styleId="Style1">
    <w:name w:val="Style1"/>
    <w:basedOn w:val="Normal"/>
    <w:rsid w:val="00ED3511"/>
    <w:pPr>
      <w:widowControl w:val="0"/>
      <w:autoSpaceDE w:val="0"/>
      <w:autoSpaceDN w:val="0"/>
      <w:adjustRightInd w:val="0"/>
      <w:spacing w:line="324" w:lineRule="exact"/>
      <w:ind w:firstLine="782"/>
      <w:jc w:val="both"/>
    </w:pPr>
    <w:rPr>
      <w:spacing w:val="0"/>
      <w:w w:val="100"/>
      <w:kern w:val="0"/>
      <w:sz w:val="24"/>
      <w:szCs w:val="24"/>
      <w:lang w:eastAsia="ru-RU"/>
    </w:rPr>
  </w:style>
  <w:style w:type="paragraph" w:customStyle="1" w:styleId="Style4">
    <w:name w:val="Style4"/>
    <w:basedOn w:val="Normal"/>
    <w:rsid w:val="00ED3511"/>
    <w:pPr>
      <w:widowControl w:val="0"/>
      <w:autoSpaceDE w:val="0"/>
      <w:autoSpaceDN w:val="0"/>
      <w:adjustRightInd w:val="0"/>
      <w:spacing w:line="322" w:lineRule="exact"/>
      <w:jc w:val="both"/>
    </w:pPr>
    <w:rPr>
      <w:spacing w:val="0"/>
      <w:w w:val="100"/>
      <w:kern w:val="0"/>
      <w:sz w:val="24"/>
      <w:szCs w:val="24"/>
      <w:lang w:eastAsia="ru-RU"/>
    </w:rPr>
  </w:style>
  <w:style w:type="character" w:customStyle="1" w:styleId="hps">
    <w:name w:val="hps"/>
    <w:rsid w:val="00ED3511"/>
  </w:style>
  <w:style w:type="character" w:customStyle="1" w:styleId="atn">
    <w:name w:val="atn"/>
    <w:rsid w:val="00ED3511"/>
  </w:style>
  <w:style w:type="paragraph" w:customStyle="1" w:styleId="a1">
    <w:name w:val="Без інтервалів"/>
    <w:qFormat/>
    <w:rsid w:val="00ED3511"/>
    <w:rPr>
      <w:rFonts w:ascii="Calibri" w:eastAsia="Calibri" w:hAnsi="Calibri"/>
      <w:sz w:val="22"/>
      <w:szCs w:val="22"/>
      <w:lang w:val="uk-UA" w:eastAsia="en-US"/>
    </w:rPr>
  </w:style>
  <w:style w:type="character" w:customStyle="1" w:styleId="FooterChar">
    <w:name w:val="Footer Char"/>
    <w:aliases w:val="3_GR Char"/>
    <w:link w:val="Footer"/>
    <w:rsid w:val="00ED3511"/>
    <w:rPr>
      <w:sz w:val="16"/>
      <w:lang w:val="en-GB" w:eastAsia="ru-RU" w:bidi="ar-SA"/>
    </w:rPr>
  </w:style>
  <w:style w:type="paragraph" w:styleId="BalloonText">
    <w:name w:val="Balloon Text"/>
    <w:basedOn w:val="Normal"/>
    <w:semiHidden/>
    <w:rsid w:val="00ED35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82</Pages>
  <Words>36733</Words>
  <Characters>209382</Characters>
  <Application>Microsoft Office Word</Application>
  <DocSecurity>4</DocSecurity>
  <Lines>1744</Lines>
  <Paragraphs>491</Paragraphs>
  <ScaleCrop>false</ScaleCrop>
  <HeadingPairs>
    <vt:vector size="2" baseType="variant">
      <vt:variant>
        <vt:lpstr>Название</vt:lpstr>
      </vt:variant>
      <vt:variant>
        <vt:i4>1</vt:i4>
      </vt:variant>
    </vt:vector>
  </HeadingPairs>
  <TitlesOfParts>
    <vt:vector size="1" baseType="lpstr">
      <vt:lpstr>1340014</vt:lpstr>
    </vt:vector>
  </TitlesOfParts>
  <Company>CSD</Company>
  <LinksUpToDate>false</LinksUpToDate>
  <CharactersWithSpaces>245624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1340014</dc:title>
  <dc:subject/>
  <dc:creator>Vera ARGOUNOVA</dc:creator>
  <cp:keywords/>
  <dc:description/>
  <cp:lastModifiedBy>Vera ARGOUNOVA</cp:lastModifiedBy>
  <cp:revision>2</cp:revision>
  <cp:lastPrinted>1601-01-01T00:00:00Z</cp:lastPrinted>
  <dcterms:created xsi:type="dcterms:W3CDTF">2013-01-10T12:25:00Z</dcterms:created>
  <dcterms:modified xsi:type="dcterms:W3CDTF">2013-01-10T12:25:00Z</dcterms:modified>
</cp:coreProperties>
</file>