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D08" w:rsidRDefault="00900D08" w:rsidP="00900D08">
      <w:pPr>
        <w:spacing w:line="240" w:lineRule="auto"/>
        <w:jc w:val="left"/>
        <w:rPr>
          <w:szCs w:val="6"/>
          <w:rtl/>
        </w:rPr>
        <w:sectPr w:rsidR="00900D08" w:rsidSect="00900D0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4&amp;Size =1&amp;Lang = A"/>
            <w10:wrap anchorx="page" anchory="page"/>
          </v:shape>
        </w:pict>
      </w:r>
    </w:p>
    <w:p w:rsidR="00315C8C" w:rsidRPr="003944DC" w:rsidRDefault="00315C8C" w:rsidP="006D0C02">
      <w:pPr>
        <w:tabs>
          <w:tab w:val="left" w:pos="662"/>
          <w:tab w:val="left" w:pos="1267"/>
          <w:tab w:val="left" w:pos="1987"/>
          <w:tab w:val="left" w:pos="2650"/>
        </w:tabs>
        <w:ind w:right="5665"/>
        <w:rPr>
          <w:rFonts w:hint="cs"/>
          <w:b/>
          <w:bCs/>
          <w:sz w:val="24"/>
          <w:szCs w:val="34"/>
          <w:rtl/>
        </w:rPr>
      </w:pPr>
      <w:r w:rsidRPr="003944DC">
        <w:rPr>
          <w:b/>
          <w:bCs/>
          <w:sz w:val="24"/>
          <w:szCs w:val="34"/>
          <w:rtl/>
        </w:rPr>
        <w:t>اللجنة المعنية بالقضاء على التمييز ضد المرأة</w:t>
      </w:r>
    </w:p>
    <w:p w:rsidR="00360EE3" w:rsidRPr="00360EE3" w:rsidRDefault="00360EE3" w:rsidP="00360EE3">
      <w:pPr>
        <w:pStyle w:val="SingleTxt"/>
        <w:spacing w:after="0" w:line="120" w:lineRule="exact"/>
        <w:rPr>
          <w:rFonts w:hint="cs"/>
          <w:sz w:val="10"/>
          <w:rtl/>
        </w:rPr>
      </w:pPr>
    </w:p>
    <w:p w:rsidR="00360EE3" w:rsidRDefault="00360EE3" w:rsidP="00360EE3">
      <w:pPr>
        <w:pStyle w:val="SingleTxt"/>
        <w:spacing w:after="0" w:line="120" w:lineRule="exact"/>
        <w:rPr>
          <w:rFonts w:hint="cs"/>
          <w:sz w:val="10"/>
          <w:rtl/>
        </w:rPr>
      </w:pPr>
    </w:p>
    <w:p w:rsidR="006D0C02" w:rsidRPr="00360EE3" w:rsidRDefault="006D0C02" w:rsidP="00360EE3">
      <w:pPr>
        <w:pStyle w:val="SingleTxt"/>
        <w:spacing w:after="0" w:line="120" w:lineRule="exact"/>
        <w:rPr>
          <w:rFonts w:hint="cs"/>
          <w:sz w:val="10"/>
          <w:rtl/>
        </w:rPr>
      </w:pPr>
    </w:p>
    <w:p w:rsidR="00315C8C" w:rsidRPr="00315C8C" w:rsidRDefault="00360EE3" w:rsidP="00360EE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rPr>
        <w:tab/>
      </w:r>
      <w:r w:rsidR="00315C8C" w:rsidRPr="00315C8C">
        <w:rPr>
          <w:rFonts w:hint="cs"/>
          <w:rtl/>
          <w:lang/>
        </w:rPr>
        <w:tab/>
      </w:r>
      <w:r w:rsidR="00315C8C" w:rsidRPr="00315C8C">
        <w:rPr>
          <w:rtl/>
          <w:lang/>
        </w:rPr>
        <w:t>الملاحظات الختامية</w:t>
      </w:r>
      <w:r>
        <w:rPr>
          <w:rtl/>
          <w:lang/>
        </w:rPr>
        <w:t xml:space="preserve"> على التقرير الدوري الرابع لبنن</w:t>
      </w:r>
      <w:r>
        <w:rPr>
          <w:rFonts w:hint="cs"/>
          <w:rtl/>
          <w:lang/>
        </w:rPr>
        <w:t>*</w:t>
      </w:r>
    </w:p>
    <w:p w:rsidR="00360EE3" w:rsidRPr="001B51AA" w:rsidRDefault="00360EE3" w:rsidP="00360EE3">
      <w:pPr>
        <w:framePr w:w="9792" w:h="432" w:hSpace="187" w:wrap="around" w:hAnchor="page" w:x="1196" w:yAlign="bottom"/>
        <w:spacing w:line="240" w:lineRule="auto"/>
        <w:rPr>
          <w:szCs w:val="10"/>
          <w:rtl/>
        </w:rPr>
      </w:pPr>
    </w:p>
    <w:p w:rsidR="00360EE3" w:rsidRPr="001B51AA" w:rsidRDefault="00360EE3" w:rsidP="00360EE3">
      <w:pPr>
        <w:framePr w:w="9792" w:h="432" w:hSpace="187" w:wrap="around" w:hAnchor="page" w:x="1196" w:yAlign="bottom"/>
        <w:spacing w:line="240" w:lineRule="auto"/>
        <w:rPr>
          <w:szCs w:val="6"/>
          <w:rtl/>
        </w:rPr>
      </w:pPr>
    </w:p>
    <w:p w:rsidR="00360EE3" w:rsidRPr="00360EE3" w:rsidRDefault="00360EE3" w:rsidP="00360EE3">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w w:val="100"/>
        </w:rPr>
        <w:pict>
          <v:line id="_x0000_s1027" style="position:absolute;left:0;text-align:left;z-index:2" from="396pt,-1pt" to="468pt,-1pt"/>
        </w:pict>
      </w:r>
      <w:r>
        <w:rPr>
          <w:rFonts w:hint="cs"/>
          <w:sz w:val="17"/>
          <w:szCs w:val="26"/>
          <w:rtl/>
        </w:rPr>
        <w:tab/>
        <w:t>*</w:t>
      </w:r>
      <w:r>
        <w:rPr>
          <w:rFonts w:hint="cs"/>
          <w:sz w:val="17"/>
          <w:szCs w:val="26"/>
          <w:rtl/>
        </w:rPr>
        <w:tab/>
      </w:r>
      <w:r w:rsidRPr="00360EE3">
        <w:rPr>
          <w:sz w:val="17"/>
          <w:szCs w:val="26"/>
          <w:rtl/>
        </w:rPr>
        <w:t>اعتمدتها اللجنة في دورتها السادسة والخمسين (30 أيلول/سبتمبر - 18 تشرين الأول/أكتوبر 2013).</w:t>
      </w:r>
    </w:p>
    <w:p w:rsidR="006D0C02" w:rsidRPr="006D0C02" w:rsidRDefault="006D0C02" w:rsidP="006D0C02">
      <w:pPr>
        <w:pStyle w:val="SingleTxt"/>
        <w:spacing w:after="0" w:line="120" w:lineRule="exact"/>
        <w:rPr>
          <w:rFonts w:hint="cs"/>
          <w:sz w:val="10"/>
          <w:rtl/>
          <w:lang/>
        </w:rPr>
      </w:pPr>
    </w:p>
    <w:p w:rsidR="00315C8C" w:rsidRPr="00315C8C" w:rsidRDefault="00360EE3" w:rsidP="003944DC">
      <w:pPr>
        <w:pStyle w:val="SingleTxt"/>
        <w:spacing w:line="380" w:lineRule="exact"/>
        <w:rPr>
          <w:rFonts w:hint="cs"/>
          <w:rtl/>
          <w:lang/>
        </w:rPr>
      </w:pPr>
      <w:r>
        <w:rPr>
          <w:rFonts w:hint="cs"/>
          <w:rtl/>
          <w:lang/>
        </w:rPr>
        <w:t>1</w:t>
      </w:r>
      <w:r w:rsidR="00315C8C" w:rsidRPr="00315C8C">
        <w:rPr>
          <w:rtl/>
          <w:lang/>
        </w:rPr>
        <w:t xml:space="preserve"> </w:t>
      </w:r>
      <w:r w:rsidR="00315C8C" w:rsidRPr="00315C8C">
        <w:rPr>
          <w:rFonts w:hint="cs"/>
          <w:rtl/>
          <w:lang/>
        </w:rPr>
        <w:t>-</w:t>
      </w:r>
      <w:r w:rsidR="00315C8C" w:rsidRPr="00315C8C">
        <w:rPr>
          <w:rFonts w:hint="cs"/>
          <w:rtl/>
          <w:lang/>
        </w:rPr>
        <w:tab/>
      </w:r>
      <w:r w:rsidR="00315C8C" w:rsidRPr="00315C8C">
        <w:rPr>
          <w:rtl/>
          <w:lang/>
        </w:rPr>
        <w:t>نظرت اللجنة في التقرير الدوري الرابع ل</w:t>
      </w:r>
      <w:r w:rsidR="00315C8C" w:rsidRPr="00315C8C">
        <w:rPr>
          <w:rFonts w:hint="cs"/>
          <w:rtl/>
          <w:lang/>
        </w:rPr>
        <w:t xml:space="preserve">بنن </w:t>
      </w:r>
      <w:r w:rsidR="00315C8C" w:rsidRPr="00315C8C">
        <w:rPr>
          <w:rtl/>
          <w:lang/>
        </w:rPr>
        <w:t>(</w:t>
      </w:r>
      <w:hyperlink r:id="rId14" w:history="1">
        <w:r w:rsidR="00315C8C" w:rsidRPr="004118EA">
          <w:rPr>
            <w:rStyle w:val="Hyperlink"/>
          </w:rPr>
          <w:t>CEDAW/C/BEN/4</w:t>
        </w:r>
      </w:hyperlink>
      <w:r w:rsidR="00315C8C" w:rsidRPr="00315C8C">
        <w:rPr>
          <w:rtl/>
          <w:lang/>
        </w:rPr>
        <w:t>) في جلستيها 1163 و</w:t>
      </w:r>
      <w:r w:rsidR="006D0C02">
        <w:rPr>
          <w:rFonts w:hint="cs"/>
          <w:rtl/>
          <w:lang/>
        </w:rPr>
        <w:t xml:space="preserve"> </w:t>
      </w:r>
      <w:r w:rsidR="00315C8C" w:rsidRPr="00315C8C">
        <w:rPr>
          <w:rtl/>
          <w:lang/>
        </w:rPr>
        <w:t xml:space="preserve">1164 </w:t>
      </w:r>
      <w:r w:rsidR="00315C8C" w:rsidRPr="00315C8C">
        <w:rPr>
          <w:rFonts w:hint="cs"/>
          <w:rtl/>
        </w:rPr>
        <w:t xml:space="preserve">المعقودتين </w:t>
      </w:r>
      <w:r w:rsidR="00315C8C" w:rsidRPr="00315C8C">
        <w:rPr>
          <w:rtl/>
          <w:lang/>
        </w:rPr>
        <w:t>في 3 تشرين الأول</w:t>
      </w:r>
      <w:r w:rsidR="00315C8C" w:rsidRPr="00315C8C">
        <w:rPr>
          <w:rFonts w:hint="cs"/>
          <w:rtl/>
          <w:lang/>
        </w:rPr>
        <w:t>/</w:t>
      </w:r>
      <w:r w:rsidR="00315C8C" w:rsidRPr="00315C8C">
        <w:rPr>
          <w:rFonts w:hint="cs"/>
          <w:rtl/>
        </w:rPr>
        <w:t>أكتوبر</w:t>
      </w:r>
      <w:r w:rsidR="00315C8C" w:rsidRPr="00315C8C">
        <w:rPr>
          <w:rtl/>
          <w:lang/>
        </w:rPr>
        <w:t xml:space="preserve"> 2013 (انظر </w:t>
      </w:r>
      <w:hyperlink r:id="rId15" w:history="1">
        <w:r w:rsidR="00315C8C" w:rsidRPr="004118EA">
          <w:rPr>
            <w:rStyle w:val="Hyperlink"/>
          </w:rPr>
          <w:t>CEDAW/C/SR.1163</w:t>
        </w:r>
      </w:hyperlink>
      <w:r w:rsidR="00315C8C" w:rsidRPr="00315C8C">
        <w:rPr>
          <w:rtl/>
          <w:lang/>
        </w:rPr>
        <w:t xml:space="preserve"> و</w:t>
      </w:r>
      <w:r>
        <w:rPr>
          <w:rFonts w:hint="cs"/>
          <w:rtl/>
          <w:lang/>
        </w:rPr>
        <w:t> </w:t>
      </w:r>
      <w:r w:rsidR="00315C8C" w:rsidRPr="00315C8C">
        <w:t>1164</w:t>
      </w:r>
      <w:r w:rsidR="00315C8C" w:rsidRPr="00315C8C">
        <w:rPr>
          <w:rtl/>
          <w:lang/>
        </w:rPr>
        <w:t xml:space="preserve">). وترد قائمة اللجنة </w:t>
      </w:r>
      <w:r w:rsidR="00315C8C" w:rsidRPr="00315C8C">
        <w:rPr>
          <w:rFonts w:hint="cs"/>
          <w:rtl/>
          <w:lang/>
        </w:rPr>
        <w:t>بالقضايا</w:t>
      </w:r>
      <w:r w:rsidR="00315C8C" w:rsidRPr="00315C8C">
        <w:rPr>
          <w:rtl/>
          <w:lang/>
        </w:rPr>
        <w:t xml:space="preserve"> والأسئلة ف</w:t>
      </w:r>
      <w:r w:rsidR="00315C8C" w:rsidRPr="00315C8C">
        <w:rPr>
          <w:rFonts w:hint="cs"/>
          <w:rtl/>
          <w:lang/>
        </w:rPr>
        <w:t>ي الوثيقة</w:t>
      </w:r>
      <w:r w:rsidR="00315C8C" w:rsidRPr="00315C8C">
        <w:rPr>
          <w:rtl/>
          <w:lang/>
        </w:rPr>
        <w:t xml:space="preserve"> </w:t>
      </w:r>
      <w:hyperlink r:id="rId16" w:history="1">
        <w:r w:rsidR="00315C8C" w:rsidRPr="004118EA">
          <w:rPr>
            <w:rStyle w:val="Hyperlink"/>
          </w:rPr>
          <w:t>CEDAW/C/BEN/Q/4</w:t>
        </w:r>
      </w:hyperlink>
      <w:r w:rsidR="00315C8C" w:rsidRPr="00315C8C">
        <w:rPr>
          <w:rtl/>
          <w:lang/>
        </w:rPr>
        <w:t xml:space="preserve"> و</w:t>
      </w:r>
      <w:r>
        <w:rPr>
          <w:rFonts w:hint="cs"/>
          <w:rtl/>
          <w:lang/>
        </w:rPr>
        <w:t> </w:t>
      </w:r>
      <w:r w:rsidR="00315C8C" w:rsidRPr="00315C8C">
        <w:t>Corr.1</w:t>
      </w:r>
      <w:r w:rsidR="00315C8C" w:rsidRPr="00315C8C">
        <w:rPr>
          <w:rtl/>
          <w:lang/>
        </w:rPr>
        <w:t>،</w:t>
      </w:r>
      <w:r w:rsidR="00315C8C" w:rsidRPr="00315C8C">
        <w:rPr>
          <w:rFonts w:hint="cs"/>
          <w:rtl/>
          <w:lang/>
        </w:rPr>
        <w:t xml:space="preserve"> و</w:t>
      </w:r>
      <w:r w:rsidR="00315C8C" w:rsidRPr="00315C8C">
        <w:rPr>
          <w:rtl/>
          <w:lang/>
        </w:rPr>
        <w:t>ترد ردود حكومة بنن في</w:t>
      </w:r>
      <w:r w:rsidR="00315C8C" w:rsidRPr="00315C8C">
        <w:rPr>
          <w:rFonts w:hint="cs"/>
          <w:rtl/>
          <w:lang/>
        </w:rPr>
        <w:t xml:space="preserve"> الوثيقة</w:t>
      </w:r>
      <w:r w:rsidR="00315C8C" w:rsidRPr="00315C8C">
        <w:rPr>
          <w:rtl/>
          <w:lang/>
        </w:rPr>
        <w:t xml:space="preserve"> </w:t>
      </w:r>
      <w:hyperlink r:id="rId17" w:history="1">
        <w:r w:rsidR="00315C8C" w:rsidRPr="004118EA">
          <w:rPr>
            <w:rStyle w:val="Hyperlink"/>
          </w:rPr>
          <w:t>CEDAW/C/BEN/Q/4/Add.1</w:t>
        </w:r>
      </w:hyperlink>
      <w:r w:rsidR="00315C8C" w:rsidRPr="00315C8C">
        <w:rPr>
          <w:rtl/>
          <w:lang/>
        </w:rPr>
        <w:t>.</w:t>
      </w:r>
    </w:p>
    <w:p w:rsidR="00360EE3" w:rsidRPr="00360EE3" w:rsidRDefault="00360EE3" w:rsidP="00360EE3">
      <w:pPr>
        <w:pStyle w:val="SingleTxt"/>
        <w:spacing w:after="0" w:line="120" w:lineRule="exact"/>
        <w:rPr>
          <w:rFonts w:hint="cs"/>
          <w:sz w:val="10"/>
          <w:rtl/>
          <w:lang/>
        </w:rPr>
      </w:pPr>
    </w:p>
    <w:p w:rsidR="00315C8C" w:rsidRPr="00315C8C" w:rsidRDefault="00360EE3" w:rsidP="00360EE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rPr>
      </w:pPr>
      <w:r>
        <w:rPr>
          <w:rFonts w:hint="cs"/>
          <w:rtl/>
          <w:lang/>
        </w:rPr>
        <w:tab/>
      </w:r>
      <w:r w:rsidR="00315C8C" w:rsidRPr="00315C8C">
        <w:rPr>
          <w:rFonts w:hint="cs"/>
          <w:rtl/>
          <w:lang/>
        </w:rPr>
        <w:t>ألف -</w:t>
      </w:r>
      <w:r>
        <w:rPr>
          <w:rFonts w:hint="cs"/>
          <w:rtl/>
          <w:lang/>
        </w:rPr>
        <w:tab/>
      </w:r>
      <w:r w:rsidR="003944DC">
        <w:rPr>
          <w:rtl/>
          <w:lang/>
        </w:rPr>
        <w:t>مقدمة</w:t>
      </w:r>
    </w:p>
    <w:p w:rsidR="00315C8C" w:rsidRPr="00315C8C" w:rsidRDefault="00315C8C" w:rsidP="003944DC">
      <w:pPr>
        <w:pStyle w:val="SingleTxt"/>
        <w:spacing w:line="380" w:lineRule="exact"/>
        <w:rPr>
          <w:rFonts w:hint="cs"/>
          <w:rtl/>
        </w:rPr>
      </w:pPr>
      <w:r w:rsidRPr="00315C8C">
        <w:rPr>
          <w:rtl/>
          <w:lang/>
        </w:rPr>
        <w:t xml:space="preserve">2 </w:t>
      </w:r>
      <w:r w:rsidRPr="00315C8C">
        <w:rPr>
          <w:rFonts w:hint="cs"/>
          <w:rtl/>
          <w:lang/>
        </w:rPr>
        <w:t>-</w:t>
      </w:r>
      <w:r w:rsidRPr="00315C8C">
        <w:rPr>
          <w:rFonts w:hint="cs"/>
          <w:rtl/>
          <w:lang/>
        </w:rPr>
        <w:tab/>
      </w:r>
      <w:r w:rsidRPr="00315C8C">
        <w:rPr>
          <w:rtl/>
          <w:lang/>
        </w:rPr>
        <w:t>تعرب اللجنة عن تقديرها للدولة الطرف لتقريرها الدوري الرابع، وردود</w:t>
      </w:r>
      <w:r w:rsidRPr="00315C8C">
        <w:rPr>
          <w:rFonts w:hint="cs"/>
          <w:rtl/>
          <w:lang/>
        </w:rPr>
        <w:t>ها</w:t>
      </w:r>
      <w:r w:rsidRPr="00315C8C">
        <w:rPr>
          <w:rtl/>
          <w:lang/>
        </w:rPr>
        <w:t xml:space="preserve"> الخطية على قائمة القضايا والأسئلة التي أثارها الفريق العامل لما قبل الدورة التابع للجنة </w:t>
      </w:r>
      <w:r w:rsidRPr="00315C8C">
        <w:rPr>
          <w:rFonts w:hint="cs"/>
          <w:rtl/>
          <w:lang/>
        </w:rPr>
        <w:t xml:space="preserve">والإجابات عن </w:t>
      </w:r>
      <w:r w:rsidRPr="00315C8C">
        <w:rPr>
          <w:rtl/>
          <w:lang/>
        </w:rPr>
        <w:t xml:space="preserve">الأسئلة الشفوية التي طرحتها اللجنة. </w:t>
      </w:r>
      <w:r w:rsidRPr="00315C8C">
        <w:rPr>
          <w:rFonts w:hint="cs"/>
          <w:rtl/>
          <w:lang/>
        </w:rPr>
        <w:t xml:space="preserve">ولكن </w:t>
      </w:r>
      <w:r w:rsidRPr="00315C8C">
        <w:rPr>
          <w:rtl/>
          <w:lang/>
        </w:rPr>
        <w:t xml:space="preserve">اللجنة </w:t>
      </w:r>
      <w:r w:rsidRPr="00315C8C">
        <w:rPr>
          <w:rFonts w:hint="cs"/>
          <w:rtl/>
          <w:lang/>
        </w:rPr>
        <w:t xml:space="preserve">تلاحظ </w:t>
      </w:r>
      <w:r w:rsidRPr="00315C8C">
        <w:rPr>
          <w:rtl/>
          <w:lang/>
        </w:rPr>
        <w:t>أن الدولة الطرف قدمت تقريرها الدوري الرابع</w:t>
      </w:r>
      <w:r w:rsidRPr="00315C8C">
        <w:rPr>
          <w:rFonts w:hint="cs"/>
          <w:rtl/>
          <w:lang/>
        </w:rPr>
        <w:t>،</w:t>
      </w:r>
      <w:r w:rsidRPr="00315C8C">
        <w:rPr>
          <w:rtl/>
          <w:lang/>
        </w:rPr>
        <w:t xml:space="preserve"> الذي ي</w:t>
      </w:r>
      <w:r w:rsidRPr="00315C8C">
        <w:rPr>
          <w:rFonts w:hint="cs"/>
          <w:rtl/>
          <w:lang/>
        </w:rPr>
        <w:t xml:space="preserve">شمل </w:t>
      </w:r>
      <w:r w:rsidRPr="00315C8C">
        <w:rPr>
          <w:rtl/>
          <w:lang/>
        </w:rPr>
        <w:t>الفترة 2005-2009، في عام 2011</w:t>
      </w:r>
      <w:r w:rsidR="00360EE3">
        <w:rPr>
          <w:rtl/>
          <w:lang/>
        </w:rPr>
        <w:t xml:space="preserve"> </w:t>
      </w:r>
      <w:r w:rsidRPr="00315C8C">
        <w:rPr>
          <w:rtl/>
          <w:lang/>
        </w:rPr>
        <w:t>بدلا من تقرير</w:t>
      </w:r>
      <w:r w:rsidRPr="00315C8C">
        <w:rPr>
          <w:rFonts w:hint="cs"/>
          <w:rtl/>
          <w:lang/>
        </w:rPr>
        <w:t xml:space="preserve">ها الجامع للتقريرين الدوريين </w:t>
      </w:r>
      <w:r w:rsidRPr="00315C8C">
        <w:rPr>
          <w:rtl/>
          <w:lang/>
        </w:rPr>
        <w:t xml:space="preserve">الرابع والخامس </w:t>
      </w:r>
      <w:r w:rsidRPr="00315C8C">
        <w:rPr>
          <w:rFonts w:hint="cs"/>
          <w:rtl/>
          <w:lang/>
        </w:rPr>
        <w:t xml:space="preserve">الذي حل موعده </w:t>
      </w:r>
      <w:r w:rsidRPr="00315C8C">
        <w:rPr>
          <w:rtl/>
          <w:lang/>
        </w:rPr>
        <w:t xml:space="preserve">في </w:t>
      </w:r>
      <w:r w:rsidRPr="00315C8C">
        <w:rPr>
          <w:rFonts w:hint="cs"/>
          <w:rtl/>
          <w:lang/>
        </w:rPr>
        <w:t>نيسان/</w:t>
      </w:r>
      <w:r w:rsidRPr="00315C8C">
        <w:rPr>
          <w:rtl/>
          <w:lang/>
        </w:rPr>
        <w:t>أبريل 2009، وفقا لما طلبته اللجنة في ملاحظاتها الختامية السابقة (</w:t>
      </w:r>
      <w:hyperlink r:id="rId18" w:history="1">
        <w:r w:rsidRPr="004118EA">
          <w:rPr>
            <w:rStyle w:val="Hyperlink"/>
          </w:rPr>
          <w:t>CEDAW/C/BEN/CO/1-3</w:t>
        </w:r>
      </w:hyperlink>
      <w:r w:rsidRPr="00315C8C">
        <w:rPr>
          <w:rtl/>
          <w:lang/>
        </w:rPr>
        <w:t>).</w:t>
      </w:r>
    </w:p>
    <w:p w:rsidR="00315C8C" w:rsidRPr="00315C8C" w:rsidRDefault="00315C8C" w:rsidP="003944DC">
      <w:pPr>
        <w:pStyle w:val="SingleTxt"/>
        <w:spacing w:line="380" w:lineRule="exact"/>
        <w:rPr>
          <w:rFonts w:hint="cs"/>
          <w:rtl/>
          <w:lang/>
        </w:rPr>
      </w:pPr>
      <w:r w:rsidRPr="00315C8C">
        <w:rPr>
          <w:rtl/>
          <w:lang/>
        </w:rPr>
        <w:t xml:space="preserve">3 </w:t>
      </w:r>
      <w:r w:rsidRPr="00315C8C">
        <w:rPr>
          <w:rFonts w:hint="cs"/>
          <w:rtl/>
          <w:lang/>
        </w:rPr>
        <w:t>-</w:t>
      </w:r>
      <w:r w:rsidRPr="00315C8C">
        <w:rPr>
          <w:rFonts w:hint="cs"/>
          <w:rtl/>
          <w:lang/>
        </w:rPr>
        <w:tab/>
      </w:r>
      <w:r w:rsidRPr="00315C8C">
        <w:rPr>
          <w:rtl/>
          <w:lang/>
        </w:rPr>
        <w:t>وتثني اللجنة على الدولة الطرف لإيفادها وفدا رفيع المستوى</w:t>
      </w:r>
      <w:r w:rsidRPr="00315C8C">
        <w:rPr>
          <w:rFonts w:hint="cs"/>
          <w:rtl/>
          <w:lang/>
        </w:rPr>
        <w:t xml:space="preserve"> </w:t>
      </w:r>
      <w:r w:rsidRPr="00315C8C">
        <w:rPr>
          <w:rtl/>
          <w:lang/>
        </w:rPr>
        <w:t>ترأس</w:t>
      </w:r>
      <w:r w:rsidRPr="00315C8C">
        <w:rPr>
          <w:rFonts w:hint="cs"/>
          <w:rtl/>
          <w:lang/>
        </w:rPr>
        <w:t>ت</w:t>
      </w:r>
      <w:r w:rsidRPr="00315C8C">
        <w:rPr>
          <w:rtl/>
          <w:lang/>
        </w:rPr>
        <w:t>ه وزير</w:t>
      </w:r>
      <w:r w:rsidRPr="00315C8C">
        <w:rPr>
          <w:rFonts w:hint="cs"/>
          <w:rtl/>
          <w:lang/>
        </w:rPr>
        <w:t>ة</w:t>
      </w:r>
      <w:r w:rsidRPr="00315C8C">
        <w:rPr>
          <w:rtl/>
          <w:lang/>
        </w:rPr>
        <w:t xml:space="preserve"> الأسرة والشؤون الاجتماعية والتضامن الوطني، ماري لورانس </w:t>
      </w:r>
      <w:r w:rsidRPr="00315C8C">
        <w:rPr>
          <w:rFonts w:hint="cs"/>
          <w:rtl/>
          <w:lang/>
        </w:rPr>
        <w:t>سرانون سوسو</w:t>
      </w:r>
      <w:r w:rsidRPr="00315C8C">
        <w:rPr>
          <w:rtl/>
          <w:lang/>
        </w:rPr>
        <w:t>، و</w:t>
      </w:r>
      <w:r w:rsidRPr="00315C8C">
        <w:rPr>
          <w:rFonts w:hint="cs"/>
          <w:rtl/>
          <w:lang/>
        </w:rPr>
        <w:t xml:space="preserve">ضم </w:t>
      </w:r>
      <w:r w:rsidRPr="00315C8C">
        <w:rPr>
          <w:rtl/>
          <w:lang/>
        </w:rPr>
        <w:t xml:space="preserve">أيضا وزير العدل والتشريع وحقوق الإنسان، فالنتين </w:t>
      </w:r>
      <w:r w:rsidRPr="00315C8C">
        <w:rPr>
          <w:rFonts w:hint="cs"/>
          <w:rtl/>
          <w:lang/>
        </w:rPr>
        <w:t>دجينونتين</w:t>
      </w:r>
      <w:r w:rsidR="00360EE3">
        <w:rPr>
          <w:rFonts w:hint="cs"/>
          <w:rtl/>
          <w:lang/>
        </w:rPr>
        <w:t xml:space="preserve"> </w:t>
      </w:r>
      <w:r w:rsidRPr="00315C8C">
        <w:rPr>
          <w:rtl/>
          <w:lang/>
        </w:rPr>
        <w:t xml:space="preserve">- أغوسو، </w:t>
      </w:r>
      <w:r w:rsidRPr="00315C8C">
        <w:rPr>
          <w:rFonts w:hint="cs"/>
          <w:rtl/>
          <w:lang/>
        </w:rPr>
        <w:t>و</w:t>
      </w:r>
      <w:r w:rsidRPr="00315C8C">
        <w:rPr>
          <w:rtl/>
          <w:lang/>
        </w:rPr>
        <w:t>الممثل الدائم لبنن لدى الأمم المتحدة في جنيف ورئيس معهد</w:t>
      </w:r>
      <w:r w:rsidRPr="00315C8C">
        <w:rPr>
          <w:rFonts w:hint="cs"/>
          <w:rtl/>
          <w:lang/>
        </w:rPr>
        <w:t xml:space="preserve"> شؤون </w:t>
      </w:r>
      <w:r w:rsidRPr="00315C8C">
        <w:rPr>
          <w:rtl/>
          <w:lang/>
        </w:rPr>
        <w:t>المرأة وممثلين عن وزارة العدل وحقوق الإنسان و</w:t>
      </w:r>
      <w:r w:rsidRPr="00315C8C">
        <w:rPr>
          <w:rFonts w:hint="cs"/>
          <w:rtl/>
          <w:lang/>
        </w:rPr>
        <w:t>ا</w:t>
      </w:r>
      <w:r w:rsidRPr="00315C8C">
        <w:rPr>
          <w:rtl/>
          <w:lang/>
        </w:rPr>
        <w:t xml:space="preserve">لبعثة الدائمة لبنن لدى مكتب الأمم المتحدة والمنظمات الدولية الأخرى في جنيف. </w:t>
      </w:r>
      <w:r w:rsidRPr="00315C8C">
        <w:rPr>
          <w:rFonts w:hint="cs"/>
          <w:rtl/>
          <w:lang/>
        </w:rPr>
        <w:t>و</w:t>
      </w:r>
      <w:r w:rsidRPr="00315C8C">
        <w:rPr>
          <w:rtl/>
          <w:lang/>
        </w:rPr>
        <w:t>تعرب اللجنة عن تقديرها للحوار الذي جرى بين</w:t>
      </w:r>
      <w:r w:rsidRPr="00315C8C">
        <w:rPr>
          <w:rFonts w:hint="cs"/>
          <w:rtl/>
          <w:lang/>
        </w:rPr>
        <w:t>ها وبين</w:t>
      </w:r>
      <w:r w:rsidRPr="00315C8C">
        <w:rPr>
          <w:rtl/>
          <w:lang/>
        </w:rPr>
        <w:t xml:space="preserve"> الوفد.</w:t>
      </w:r>
    </w:p>
    <w:p w:rsidR="00315C8C" w:rsidRPr="00315C8C" w:rsidRDefault="00315C8C" w:rsidP="00360EE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rPr>
      </w:pPr>
      <w:r w:rsidRPr="00315C8C">
        <w:rPr>
          <w:rFonts w:hint="cs"/>
          <w:rtl/>
          <w:lang/>
        </w:rPr>
        <w:tab/>
        <w:t>باء -</w:t>
      </w:r>
      <w:r w:rsidRPr="00315C8C">
        <w:rPr>
          <w:rFonts w:hint="cs"/>
          <w:rtl/>
          <w:lang/>
        </w:rPr>
        <w:tab/>
      </w:r>
      <w:r w:rsidR="00360EE3">
        <w:rPr>
          <w:rtl/>
          <w:lang/>
        </w:rPr>
        <w:t>الجوانب الإيجابية</w:t>
      </w:r>
    </w:p>
    <w:p w:rsidR="00315C8C" w:rsidRPr="00315C8C" w:rsidRDefault="00315C8C" w:rsidP="00360EE3">
      <w:pPr>
        <w:pStyle w:val="SingleTxt"/>
        <w:rPr>
          <w:rFonts w:hint="cs"/>
          <w:rtl/>
          <w:lang/>
        </w:rPr>
      </w:pPr>
      <w:r w:rsidRPr="00315C8C">
        <w:rPr>
          <w:rtl/>
          <w:lang/>
        </w:rPr>
        <w:t xml:space="preserve">4 </w:t>
      </w:r>
      <w:r w:rsidRPr="00315C8C">
        <w:rPr>
          <w:rFonts w:hint="cs"/>
          <w:rtl/>
          <w:lang/>
        </w:rPr>
        <w:t>-</w:t>
      </w:r>
      <w:r w:rsidRPr="00315C8C">
        <w:rPr>
          <w:rFonts w:hint="cs"/>
          <w:rtl/>
          <w:lang/>
        </w:rPr>
        <w:tab/>
      </w:r>
      <w:r w:rsidRPr="00315C8C">
        <w:rPr>
          <w:rtl/>
          <w:lang/>
        </w:rPr>
        <w:t xml:space="preserve">ترحب اللجنة بالتقدم المحرز منذ النظر في عام 2005 </w:t>
      </w:r>
      <w:r w:rsidRPr="00315C8C">
        <w:rPr>
          <w:rFonts w:hint="cs"/>
          <w:rtl/>
          <w:lang/>
        </w:rPr>
        <w:t xml:space="preserve">في التقرير </w:t>
      </w:r>
      <w:r w:rsidRPr="00315C8C">
        <w:rPr>
          <w:rtl/>
          <w:lang/>
        </w:rPr>
        <w:t>الجامع للتق</w:t>
      </w:r>
      <w:r w:rsidRPr="00315C8C">
        <w:rPr>
          <w:rFonts w:hint="cs"/>
          <w:rtl/>
          <w:lang/>
        </w:rPr>
        <w:t>ا</w:t>
      </w:r>
      <w:r w:rsidRPr="00315C8C">
        <w:rPr>
          <w:rtl/>
          <w:lang/>
        </w:rPr>
        <w:t>رير</w:t>
      </w:r>
      <w:r w:rsidRPr="00315C8C">
        <w:rPr>
          <w:rFonts w:hint="cs"/>
          <w:rtl/>
          <w:lang/>
        </w:rPr>
        <w:t xml:space="preserve"> من </w:t>
      </w:r>
      <w:r w:rsidRPr="00315C8C">
        <w:rPr>
          <w:rtl/>
          <w:lang/>
        </w:rPr>
        <w:t>الأول</w:t>
      </w:r>
      <w:r w:rsidRPr="00315C8C">
        <w:rPr>
          <w:rFonts w:hint="cs"/>
          <w:rtl/>
          <w:lang/>
        </w:rPr>
        <w:t>ي</w:t>
      </w:r>
      <w:r w:rsidRPr="00315C8C">
        <w:rPr>
          <w:rtl/>
          <w:lang/>
        </w:rPr>
        <w:t xml:space="preserve"> إلى الدوري الثالث (</w:t>
      </w:r>
      <w:hyperlink r:id="rId19" w:history="1">
        <w:r w:rsidRPr="004118EA">
          <w:rPr>
            <w:rStyle w:val="Hyperlink"/>
          </w:rPr>
          <w:t>CEDAW/C/BEN/1-3</w:t>
        </w:r>
      </w:hyperlink>
      <w:r w:rsidRPr="00315C8C">
        <w:rPr>
          <w:rtl/>
          <w:lang/>
        </w:rPr>
        <w:t>) في إجراء الإصلاحات التشريعية، ولا</w:t>
      </w:r>
      <w:r w:rsidR="00360EE3">
        <w:rPr>
          <w:rFonts w:hint="cs"/>
          <w:rtl/>
          <w:lang/>
        </w:rPr>
        <w:t> </w:t>
      </w:r>
      <w:r w:rsidRPr="00315C8C">
        <w:rPr>
          <w:rtl/>
          <w:lang/>
        </w:rPr>
        <w:t>سيما اعتماد ما يلي:</w:t>
      </w:r>
    </w:p>
    <w:p w:rsidR="00315C8C" w:rsidRPr="00315C8C" w:rsidRDefault="00315C8C" w:rsidP="00360EE3">
      <w:pPr>
        <w:pStyle w:val="SingleTxt"/>
        <w:rPr>
          <w:rFonts w:hint="cs"/>
          <w:rtl/>
          <w:lang/>
        </w:rPr>
      </w:pPr>
      <w:r w:rsidRPr="00315C8C">
        <w:rPr>
          <w:rFonts w:hint="cs"/>
          <w:rtl/>
          <w:lang/>
        </w:rPr>
        <w:tab/>
      </w:r>
      <w:r w:rsidR="00360EE3">
        <w:rPr>
          <w:rtl/>
          <w:lang/>
        </w:rPr>
        <w:t>(أ</w:t>
      </w:r>
      <w:r w:rsidRPr="00315C8C">
        <w:rPr>
          <w:rtl/>
          <w:lang/>
        </w:rPr>
        <w:t>)</w:t>
      </w:r>
      <w:r w:rsidR="00360EE3">
        <w:rPr>
          <w:rFonts w:hint="cs"/>
          <w:rtl/>
          <w:lang/>
        </w:rPr>
        <w:tab/>
      </w:r>
      <w:r w:rsidRPr="00315C8C">
        <w:rPr>
          <w:rtl/>
          <w:lang/>
        </w:rPr>
        <w:t>القانون رقم 2006-04 المؤرخ 10 نيسان</w:t>
      </w:r>
      <w:r w:rsidRPr="00315C8C">
        <w:rPr>
          <w:rFonts w:hint="cs"/>
          <w:rtl/>
          <w:lang/>
        </w:rPr>
        <w:t>/أبريل</w:t>
      </w:r>
      <w:r w:rsidRPr="00315C8C">
        <w:rPr>
          <w:rtl/>
          <w:lang/>
        </w:rPr>
        <w:t xml:space="preserve"> 2006 </w:t>
      </w:r>
      <w:r w:rsidRPr="00315C8C">
        <w:rPr>
          <w:rFonts w:hint="cs"/>
          <w:rtl/>
          <w:lang/>
        </w:rPr>
        <w:t xml:space="preserve">بشأن </w:t>
      </w:r>
      <w:r w:rsidRPr="00315C8C">
        <w:rPr>
          <w:rtl/>
          <w:lang/>
        </w:rPr>
        <w:t xml:space="preserve">الشروط اللازمة </w:t>
      </w:r>
      <w:r w:rsidRPr="00315C8C">
        <w:rPr>
          <w:rFonts w:hint="cs"/>
          <w:rtl/>
          <w:lang/>
        </w:rPr>
        <w:t xml:space="preserve">لمنع </w:t>
      </w:r>
      <w:r w:rsidRPr="00315C8C">
        <w:rPr>
          <w:rtl/>
          <w:lang/>
        </w:rPr>
        <w:t>تشرد القصّر وقمع الاتجار بالأطفال؛</w:t>
      </w:r>
    </w:p>
    <w:p w:rsidR="00315C8C" w:rsidRPr="00315C8C" w:rsidRDefault="00315C8C" w:rsidP="00360EE3">
      <w:pPr>
        <w:pStyle w:val="SingleTxt"/>
        <w:rPr>
          <w:rFonts w:hint="cs"/>
          <w:rtl/>
          <w:lang/>
        </w:rPr>
      </w:pPr>
      <w:r w:rsidRPr="00315C8C">
        <w:rPr>
          <w:rFonts w:hint="cs"/>
          <w:rtl/>
          <w:lang/>
        </w:rPr>
        <w:tab/>
      </w:r>
      <w:r w:rsidRPr="00315C8C">
        <w:rPr>
          <w:rtl/>
          <w:lang/>
        </w:rPr>
        <w:t>(ب)</w:t>
      </w:r>
      <w:r w:rsidR="00360EE3">
        <w:rPr>
          <w:rFonts w:hint="cs"/>
          <w:rtl/>
          <w:lang/>
        </w:rPr>
        <w:tab/>
      </w:r>
      <w:r w:rsidRPr="00315C8C">
        <w:rPr>
          <w:rtl/>
          <w:lang/>
        </w:rPr>
        <w:t>القانون رقم 2005-31 المؤرخ 10 نيسان</w:t>
      </w:r>
      <w:r w:rsidRPr="00315C8C">
        <w:rPr>
          <w:rFonts w:hint="cs"/>
          <w:rtl/>
          <w:lang/>
        </w:rPr>
        <w:t>/أبريل</w:t>
      </w:r>
      <w:r w:rsidRPr="00315C8C">
        <w:rPr>
          <w:rtl/>
          <w:lang/>
        </w:rPr>
        <w:t xml:space="preserve"> 2006 </w:t>
      </w:r>
      <w:r w:rsidRPr="00315C8C">
        <w:rPr>
          <w:rFonts w:hint="cs"/>
          <w:rtl/>
          <w:lang/>
        </w:rPr>
        <w:t>المتعلق ب</w:t>
      </w:r>
      <w:r w:rsidRPr="00315C8C">
        <w:rPr>
          <w:rtl/>
          <w:lang/>
        </w:rPr>
        <w:t>الوقاية</w:t>
      </w:r>
      <w:r w:rsidRPr="00315C8C">
        <w:rPr>
          <w:rFonts w:hint="cs"/>
          <w:rtl/>
          <w:lang/>
        </w:rPr>
        <w:t xml:space="preserve"> من </w:t>
      </w:r>
      <w:r w:rsidRPr="00315C8C">
        <w:rPr>
          <w:rtl/>
          <w:lang/>
        </w:rPr>
        <w:t>فيروس نقص المناعة البشرية/الإيدز وعلاج</w:t>
      </w:r>
      <w:r w:rsidRPr="00315C8C">
        <w:rPr>
          <w:rFonts w:hint="cs"/>
          <w:rtl/>
          <w:lang/>
        </w:rPr>
        <w:t>ه</w:t>
      </w:r>
      <w:r w:rsidRPr="00315C8C">
        <w:rPr>
          <w:rtl/>
          <w:lang/>
        </w:rPr>
        <w:t xml:space="preserve"> ومكافح</w:t>
      </w:r>
      <w:r w:rsidRPr="00315C8C">
        <w:rPr>
          <w:rFonts w:hint="cs"/>
          <w:rtl/>
          <w:lang/>
        </w:rPr>
        <w:t>ته</w:t>
      </w:r>
      <w:r w:rsidRPr="00315C8C">
        <w:rPr>
          <w:rtl/>
          <w:lang/>
        </w:rPr>
        <w:t>؛</w:t>
      </w:r>
      <w:r w:rsidRPr="00315C8C">
        <w:rPr>
          <w:rFonts w:hint="cs"/>
          <w:rtl/>
          <w:lang/>
        </w:rPr>
        <w:t xml:space="preserve"> </w:t>
      </w:r>
    </w:p>
    <w:p w:rsidR="00315C8C" w:rsidRPr="00315C8C" w:rsidRDefault="00315C8C" w:rsidP="00360EE3">
      <w:pPr>
        <w:pStyle w:val="SingleTxt"/>
        <w:rPr>
          <w:rFonts w:hint="cs"/>
          <w:rtl/>
          <w:lang/>
        </w:rPr>
      </w:pPr>
      <w:r w:rsidRPr="00315C8C">
        <w:rPr>
          <w:rFonts w:hint="cs"/>
          <w:rtl/>
          <w:lang/>
        </w:rPr>
        <w:tab/>
      </w:r>
      <w:r w:rsidRPr="00315C8C">
        <w:rPr>
          <w:rtl/>
          <w:lang/>
        </w:rPr>
        <w:t>(ج)</w:t>
      </w:r>
      <w:r w:rsidR="00360EE3">
        <w:rPr>
          <w:rFonts w:hint="cs"/>
          <w:rtl/>
          <w:lang/>
        </w:rPr>
        <w:tab/>
      </w:r>
      <w:r w:rsidRPr="00315C8C">
        <w:rPr>
          <w:rtl/>
          <w:lang/>
        </w:rPr>
        <w:t>القانون رقم 2006-19 المؤرخ 5 أيلول</w:t>
      </w:r>
      <w:r w:rsidRPr="00315C8C">
        <w:rPr>
          <w:rFonts w:hint="cs"/>
          <w:rtl/>
          <w:lang/>
        </w:rPr>
        <w:t>/سبتمبر</w:t>
      </w:r>
      <w:r w:rsidRPr="00315C8C">
        <w:rPr>
          <w:rtl/>
          <w:lang/>
        </w:rPr>
        <w:t xml:space="preserve"> 2006 بشأن قمع التحرش الجنسي وحماية الضحايا؛</w:t>
      </w:r>
    </w:p>
    <w:p w:rsidR="00315C8C" w:rsidRPr="00315C8C" w:rsidRDefault="00315C8C" w:rsidP="00360EE3">
      <w:pPr>
        <w:pStyle w:val="SingleTxt"/>
        <w:rPr>
          <w:rFonts w:hint="cs"/>
          <w:rtl/>
        </w:rPr>
      </w:pPr>
      <w:r w:rsidRPr="00315C8C">
        <w:rPr>
          <w:rFonts w:hint="cs"/>
          <w:rtl/>
          <w:lang/>
        </w:rPr>
        <w:tab/>
      </w:r>
      <w:r w:rsidR="00360EE3">
        <w:rPr>
          <w:rtl/>
          <w:lang/>
        </w:rPr>
        <w:t>(د</w:t>
      </w:r>
      <w:r w:rsidRPr="00315C8C">
        <w:rPr>
          <w:rtl/>
          <w:lang/>
        </w:rPr>
        <w:t>)</w:t>
      </w:r>
      <w:r w:rsidR="00360EE3">
        <w:rPr>
          <w:rFonts w:hint="cs"/>
          <w:rtl/>
          <w:lang/>
        </w:rPr>
        <w:tab/>
      </w:r>
      <w:r w:rsidRPr="00315C8C">
        <w:rPr>
          <w:rtl/>
          <w:lang/>
        </w:rPr>
        <w:t xml:space="preserve">القانون رقم 2011-26 </w:t>
      </w:r>
      <w:r w:rsidRPr="00315C8C">
        <w:rPr>
          <w:rFonts w:hint="cs"/>
          <w:rtl/>
          <w:lang/>
        </w:rPr>
        <w:t xml:space="preserve">المؤرخ </w:t>
      </w:r>
      <w:r w:rsidRPr="00315C8C">
        <w:rPr>
          <w:rtl/>
          <w:lang/>
        </w:rPr>
        <w:t xml:space="preserve">9 </w:t>
      </w:r>
      <w:r w:rsidRPr="00315C8C">
        <w:rPr>
          <w:rFonts w:hint="cs"/>
          <w:rtl/>
          <w:lang/>
        </w:rPr>
        <w:t>كانون الثاني/</w:t>
      </w:r>
      <w:r w:rsidRPr="00315C8C">
        <w:rPr>
          <w:rtl/>
          <w:lang/>
        </w:rPr>
        <w:t xml:space="preserve">يناير 2012 بشأن منع العنف ضد المرأة، </w:t>
      </w:r>
      <w:r w:rsidRPr="00315C8C">
        <w:rPr>
          <w:rFonts w:hint="cs"/>
          <w:rtl/>
          <w:lang/>
        </w:rPr>
        <w:t>الذي يشمل</w:t>
      </w:r>
      <w:r w:rsidRPr="00315C8C">
        <w:rPr>
          <w:rtl/>
          <w:lang/>
        </w:rPr>
        <w:t xml:space="preserve"> العنف </w:t>
      </w:r>
      <w:r w:rsidRPr="00315C8C">
        <w:rPr>
          <w:rFonts w:hint="cs"/>
          <w:rtl/>
          <w:lang/>
        </w:rPr>
        <w:t xml:space="preserve">العائلي </w:t>
      </w:r>
      <w:r w:rsidRPr="00315C8C">
        <w:rPr>
          <w:rtl/>
          <w:lang/>
        </w:rPr>
        <w:t>والاغتصاب في إطار الزواج، والتحرش الجنسي، و</w:t>
      </w:r>
      <w:r w:rsidRPr="00315C8C">
        <w:rPr>
          <w:rFonts w:hint="cs"/>
          <w:rtl/>
          <w:lang/>
        </w:rPr>
        <w:t xml:space="preserve">الإكراه على </w:t>
      </w:r>
      <w:r w:rsidRPr="00315C8C">
        <w:rPr>
          <w:rtl/>
          <w:lang/>
        </w:rPr>
        <w:t>البغاء</w:t>
      </w:r>
      <w:r w:rsidRPr="00315C8C">
        <w:rPr>
          <w:rFonts w:hint="cs"/>
          <w:rtl/>
          <w:lang/>
        </w:rPr>
        <w:t xml:space="preserve">، </w:t>
      </w:r>
      <w:r w:rsidRPr="00315C8C">
        <w:rPr>
          <w:rtl/>
          <w:lang/>
        </w:rPr>
        <w:t>والزواج القسري، وجرائم الشرف، وختان الإناث وغيره من الممارسات الضارة.</w:t>
      </w:r>
    </w:p>
    <w:p w:rsidR="00315C8C" w:rsidRPr="00315C8C" w:rsidRDefault="00315C8C" w:rsidP="00360EE3">
      <w:pPr>
        <w:pStyle w:val="SingleTxt"/>
        <w:rPr>
          <w:rFonts w:hint="cs"/>
          <w:rtl/>
          <w:lang/>
        </w:rPr>
      </w:pPr>
      <w:r w:rsidRPr="00315C8C">
        <w:rPr>
          <w:rtl/>
          <w:lang/>
        </w:rPr>
        <w:t xml:space="preserve">5 </w:t>
      </w:r>
      <w:r w:rsidRPr="00315C8C">
        <w:rPr>
          <w:rFonts w:hint="cs"/>
          <w:rtl/>
          <w:lang/>
        </w:rPr>
        <w:t>-</w:t>
      </w:r>
      <w:r w:rsidRPr="00315C8C">
        <w:rPr>
          <w:rFonts w:hint="cs"/>
          <w:rtl/>
          <w:lang/>
        </w:rPr>
        <w:tab/>
        <w:t>و</w:t>
      </w:r>
      <w:r w:rsidRPr="00315C8C">
        <w:rPr>
          <w:rtl/>
          <w:lang/>
        </w:rPr>
        <w:t xml:space="preserve">ترحب اللجنة بالجهود التي تبذلها الدولة الطرف لتحسين </w:t>
      </w:r>
      <w:r w:rsidRPr="00315C8C">
        <w:rPr>
          <w:rFonts w:hint="cs"/>
          <w:rtl/>
          <w:lang/>
        </w:rPr>
        <w:t>إطارها</w:t>
      </w:r>
      <w:r w:rsidRPr="00315C8C">
        <w:rPr>
          <w:rtl/>
          <w:lang/>
        </w:rPr>
        <w:t xml:space="preserve"> المؤسسي</w:t>
      </w:r>
      <w:r w:rsidRPr="00315C8C">
        <w:rPr>
          <w:rFonts w:hint="cs"/>
          <w:rtl/>
          <w:lang/>
        </w:rPr>
        <w:t xml:space="preserve"> </w:t>
      </w:r>
      <w:r w:rsidRPr="00315C8C">
        <w:rPr>
          <w:rtl/>
          <w:lang/>
        </w:rPr>
        <w:t>و</w:t>
      </w:r>
      <w:r w:rsidRPr="00315C8C">
        <w:rPr>
          <w:rFonts w:hint="cs"/>
          <w:rtl/>
          <w:lang/>
        </w:rPr>
        <w:t>ال</w:t>
      </w:r>
      <w:r w:rsidRPr="00315C8C">
        <w:rPr>
          <w:rtl/>
          <w:lang/>
        </w:rPr>
        <w:t>سياس</w:t>
      </w:r>
      <w:r w:rsidRPr="00315C8C">
        <w:rPr>
          <w:rFonts w:hint="cs"/>
          <w:rtl/>
          <w:lang/>
        </w:rPr>
        <w:t>اتي</w:t>
      </w:r>
      <w:r w:rsidRPr="00315C8C">
        <w:rPr>
          <w:rtl/>
          <w:lang/>
        </w:rPr>
        <w:t xml:space="preserve"> </w:t>
      </w:r>
      <w:r w:rsidRPr="00315C8C">
        <w:rPr>
          <w:rFonts w:hint="cs"/>
          <w:rtl/>
          <w:lang/>
        </w:rPr>
        <w:t xml:space="preserve">قصد </w:t>
      </w:r>
      <w:r w:rsidRPr="00315C8C">
        <w:rPr>
          <w:rtl/>
          <w:lang/>
        </w:rPr>
        <w:t>التعجيل بالقضاء على التمييز ضد المرأة وتعزيز المساواة بين الجنسين، مثل اعتماد ما يلي:</w:t>
      </w:r>
    </w:p>
    <w:p w:rsidR="00315C8C" w:rsidRPr="00315C8C" w:rsidRDefault="00315C8C" w:rsidP="00360EE3">
      <w:pPr>
        <w:pStyle w:val="SingleTxt"/>
        <w:rPr>
          <w:rFonts w:hint="cs"/>
          <w:rtl/>
          <w:lang/>
        </w:rPr>
      </w:pPr>
      <w:r w:rsidRPr="00315C8C">
        <w:rPr>
          <w:rFonts w:hint="cs"/>
          <w:rtl/>
          <w:lang/>
        </w:rPr>
        <w:tab/>
      </w:r>
      <w:r w:rsidRPr="00315C8C">
        <w:rPr>
          <w:rtl/>
          <w:lang/>
        </w:rPr>
        <w:t>(أ)</w:t>
      </w:r>
      <w:r w:rsidR="00360EE3">
        <w:rPr>
          <w:rFonts w:hint="cs"/>
          <w:rtl/>
          <w:lang/>
        </w:rPr>
        <w:tab/>
      </w:r>
      <w:r w:rsidRPr="00315C8C">
        <w:rPr>
          <w:rtl/>
          <w:lang/>
        </w:rPr>
        <w:t>السياسة الوطنية بشأن المساواة بين الجنسين، في عام 2009؛</w:t>
      </w:r>
    </w:p>
    <w:p w:rsidR="00315C8C" w:rsidRPr="00315C8C" w:rsidRDefault="00315C8C" w:rsidP="00360EE3">
      <w:pPr>
        <w:pStyle w:val="SingleTxt"/>
        <w:rPr>
          <w:rFonts w:hint="cs"/>
          <w:rtl/>
          <w:lang/>
        </w:rPr>
      </w:pPr>
      <w:r w:rsidRPr="00315C8C">
        <w:rPr>
          <w:rFonts w:hint="cs"/>
          <w:rtl/>
          <w:lang/>
        </w:rPr>
        <w:tab/>
      </w:r>
      <w:r w:rsidRPr="00315C8C">
        <w:rPr>
          <w:rtl/>
          <w:lang/>
        </w:rPr>
        <w:t>(ب)</w:t>
      </w:r>
      <w:r w:rsidR="00360EE3">
        <w:rPr>
          <w:rFonts w:hint="cs"/>
          <w:rtl/>
          <w:lang/>
        </w:rPr>
        <w:tab/>
      </w:r>
      <w:r w:rsidRPr="00315C8C">
        <w:rPr>
          <w:rtl/>
          <w:lang/>
        </w:rPr>
        <w:t>خطة العمل لمكافحة العنف ضد المرأة، في عام 2012.</w:t>
      </w:r>
    </w:p>
    <w:p w:rsidR="00315C8C" w:rsidRPr="00315C8C" w:rsidRDefault="00315C8C" w:rsidP="00315C8C">
      <w:pPr>
        <w:pStyle w:val="SingleTxt"/>
        <w:rPr>
          <w:rFonts w:hint="cs"/>
          <w:rtl/>
          <w:lang/>
        </w:rPr>
      </w:pPr>
      <w:r w:rsidRPr="00315C8C">
        <w:rPr>
          <w:rtl/>
          <w:lang/>
        </w:rPr>
        <w:t>6</w:t>
      </w:r>
      <w:r w:rsidR="00360EE3">
        <w:rPr>
          <w:rtl/>
          <w:lang/>
        </w:rPr>
        <w:t xml:space="preserve"> </w:t>
      </w:r>
      <w:r w:rsidRPr="00315C8C">
        <w:rPr>
          <w:rFonts w:hint="cs"/>
          <w:rtl/>
          <w:lang/>
        </w:rPr>
        <w:t>-</w:t>
      </w:r>
      <w:r w:rsidRPr="00315C8C">
        <w:rPr>
          <w:rFonts w:hint="cs"/>
          <w:rtl/>
          <w:lang/>
        </w:rPr>
        <w:tab/>
        <w:t>و</w:t>
      </w:r>
      <w:r w:rsidRPr="00315C8C">
        <w:rPr>
          <w:rtl/>
          <w:lang/>
        </w:rPr>
        <w:t xml:space="preserve">ترحب اللجنة </w:t>
      </w:r>
      <w:r w:rsidRPr="00315C8C">
        <w:rPr>
          <w:rFonts w:hint="cs"/>
          <w:rtl/>
          <w:lang/>
        </w:rPr>
        <w:t xml:space="preserve">بقيام </w:t>
      </w:r>
      <w:r w:rsidRPr="00315C8C">
        <w:rPr>
          <w:rtl/>
          <w:lang/>
        </w:rPr>
        <w:t xml:space="preserve">الدولة الطرف، في الفترة منذ النظر في التقرير السابق، </w:t>
      </w:r>
      <w:r w:rsidRPr="00315C8C">
        <w:rPr>
          <w:rFonts w:hint="cs"/>
          <w:rtl/>
          <w:lang/>
        </w:rPr>
        <w:t>بالتصديق</w:t>
      </w:r>
      <w:r w:rsidRPr="00315C8C">
        <w:rPr>
          <w:rtl/>
          <w:lang/>
        </w:rPr>
        <w:t xml:space="preserve"> </w:t>
      </w:r>
      <w:r w:rsidRPr="00315C8C">
        <w:rPr>
          <w:rFonts w:hint="cs"/>
          <w:rtl/>
          <w:lang/>
        </w:rPr>
        <w:t>ع</w:t>
      </w:r>
      <w:r w:rsidRPr="00315C8C">
        <w:rPr>
          <w:rtl/>
          <w:lang/>
        </w:rPr>
        <w:t xml:space="preserve">لى الصكوك الدولية والإقليمية التالية </w:t>
      </w:r>
      <w:r w:rsidRPr="00315C8C">
        <w:rPr>
          <w:rFonts w:hint="cs"/>
          <w:rtl/>
          <w:lang/>
        </w:rPr>
        <w:t>أو الانضمام إليها</w:t>
      </w:r>
      <w:r w:rsidRPr="00315C8C">
        <w:rPr>
          <w:rtl/>
          <w:lang/>
        </w:rPr>
        <w:t>:</w:t>
      </w:r>
    </w:p>
    <w:p w:rsidR="00315C8C" w:rsidRPr="00315C8C" w:rsidRDefault="00315C8C" w:rsidP="00360EE3">
      <w:pPr>
        <w:pStyle w:val="SingleTxt"/>
        <w:rPr>
          <w:rFonts w:hint="cs"/>
          <w:rtl/>
          <w:lang/>
        </w:rPr>
      </w:pPr>
      <w:r w:rsidRPr="00315C8C">
        <w:rPr>
          <w:rFonts w:hint="cs"/>
          <w:rtl/>
          <w:lang/>
        </w:rPr>
        <w:tab/>
      </w:r>
      <w:r w:rsidRPr="00315C8C">
        <w:rPr>
          <w:rtl/>
          <w:lang/>
        </w:rPr>
        <w:t>(أ)</w:t>
      </w:r>
      <w:r w:rsidR="00360EE3">
        <w:rPr>
          <w:rFonts w:hint="cs"/>
          <w:rtl/>
          <w:lang/>
        </w:rPr>
        <w:tab/>
      </w:r>
      <w:r w:rsidRPr="00315C8C">
        <w:rPr>
          <w:rtl/>
          <w:lang/>
        </w:rPr>
        <w:t>اتفاقية حقوق الأشخاص ذوي الإعاقة والبروتوكول ال</w:t>
      </w:r>
      <w:r w:rsidR="00360EE3">
        <w:rPr>
          <w:rtl/>
          <w:lang/>
        </w:rPr>
        <w:t>اختياري الملحق بها، في عام 2012</w:t>
      </w:r>
      <w:r w:rsidRPr="00315C8C">
        <w:rPr>
          <w:rtl/>
          <w:lang/>
        </w:rPr>
        <w:t>؛</w:t>
      </w:r>
    </w:p>
    <w:p w:rsidR="00315C8C" w:rsidRPr="00315C8C" w:rsidRDefault="00315C8C" w:rsidP="003944DC">
      <w:pPr>
        <w:pStyle w:val="SingleTxt"/>
        <w:rPr>
          <w:rFonts w:hint="cs"/>
          <w:rtl/>
          <w:lang/>
        </w:rPr>
      </w:pPr>
      <w:r w:rsidRPr="00315C8C">
        <w:rPr>
          <w:rFonts w:hint="cs"/>
          <w:rtl/>
          <w:lang/>
        </w:rPr>
        <w:tab/>
      </w:r>
      <w:r w:rsidRPr="00315C8C">
        <w:rPr>
          <w:rtl/>
          <w:lang/>
        </w:rPr>
        <w:t>(ب)</w:t>
      </w:r>
      <w:r w:rsidR="00FB600D">
        <w:rPr>
          <w:rFonts w:hint="cs"/>
          <w:rtl/>
          <w:lang/>
        </w:rPr>
        <w:tab/>
      </w:r>
      <w:r w:rsidR="00011BF6">
        <w:rPr>
          <w:rFonts w:hint="cs"/>
          <w:rtl/>
          <w:lang/>
        </w:rPr>
        <w:t>ا</w:t>
      </w:r>
      <w:r w:rsidRPr="00315C8C">
        <w:rPr>
          <w:rtl/>
          <w:lang/>
        </w:rPr>
        <w:t>لاتفاقية الدولية لحماية جميع الأشخاص من الاختفاء القسري، في عام</w:t>
      </w:r>
      <w:r w:rsidR="003944DC">
        <w:rPr>
          <w:rFonts w:hint="cs"/>
          <w:rtl/>
          <w:lang/>
        </w:rPr>
        <w:t> </w:t>
      </w:r>
      <w:r w:rsidRPr="00315C8C">
        <w:rPr>
          <w:rtl/>
          <w:lang/>
        </w:rPr>
        <w:t>2012</w:t>
      </w:r>
      <w:r w:rsidR="00FB600D">
        <w:rPr>
          <w:rtl/>
          <w:lang/>
        </w:rPr>
        <w:t>؛</w:t>
      </w:r>
    </w:p>
    <w:p w:rsidR="00315C8C" w:rsidRPr="00315C8C" w:rsidRDefault="00315C8C" w:rsidP="00FB600D">
      <w:pPr>
        <w:pStyle w:val="SingleTxt"/>
        <w:rPr>
          <w:rFonts w:hint="cs"/>
          <w:rtl/>
          <w:lang/>
        </w:rPr>
      </w:pPr>
      <w:r w:rsidRPr="00315C8C">
        <w:rPr>
          <w:rFonts w:hint="cs"/>
          <w:rtl/>
          <w:lang/>
        </w:rPr>
        <w:tab/>
      </w:r>
      <w:r w:rsidRPr="00315C8C">
        <w:rPr>
          <w:rtl/>
          <w:lang/>
        </w:rPr>
        <w:t>(ج)</w:t>
      </w:r>
      <w:r w:rsidR="00FB600D">
        <w:rPr>
          <w:rFonts w:hint="cs"/>
          <w:rtl/>
          <w:lang/>
        </w:rPr>
        <w:tab/>
      </w:r>
      <w:r w:rsidR="00011BF6">
        <w:rPr>
          <w:rFonts w:hint="cs"/>
          <w:rtl/>
          <w:lang/>
        </w:rPr>
        <w:t>ا</w:t>
      </w:r>
      <w:r w:rsidRPr="00315C8C">
        <w:rPr>
          <w:rtl/>
          <w:lang/>
        </w:rPr>
        <w:t>لبروتوكول الاختياري الثاني الملحق بالعهد الدولي الخاص بالحقوق المدنية والسياسية، في عام 2012</w:t>
      </w:r>
      <w:r w:rsidR="00FB600D">
        <w:rPr>
          <w:rtl/>
          <w:lang/>
        </w:rPr>
        <w:t>؛</w:t>
      </w:r>
    </w:p>
    <w:p w:rsidR="00315C8C" w:rsidRPr="00315C8C" w:rsidRDefault="00315C8C" w:rsidP="003267AC">
      <w:pPr>
        <w:pStyle w:val="SingleTxt"/>
        <w:rPr>
          <w:rFonts w:hint="cs"/>
          <w:rtl/>
          <w:lang/>
        </w:rPr>
      </w:pPr>
      <w:r w:rsidRPr="00315C8C">
        <w:rPr>
          <w:rFonts w:hint="cs"/>
          <w:rtl/>
          <w:lang/>
        </w:rPr>
        <w:tab/>
      </w:r>
      <w:r w:rsidRPr="00315C8C">
        <w:rPr>
          <w:rtl/>
          <w:lang/>
        </w:rPr>
        <w:t>(د)</w:t>
      </w:r>
      <w:r w:rsidR="00FB600D">
        <w:rPr>
          <w:rFonts w:hint="cs"/>
          <w:rtl/>
          <w:lang/>
        </w:rPr>
        <w:tab/>
      </w:r>
      <w:r w:rsidR="00011BF6">
        <w:rPr>
          <w:rFonts w:hint="cs"/>
          <w:rtl/>
          <w:lang/>
        </w:rPr>
        <w:t>ا</w:t>
      </w:r>
      <w:r w:rsidRPr="00315C8C">
        <w:rPr>
          <w:rtl/>
          <w:lang/>
        </w:rPr>
        <w:t>تفاقية عام 1954 المتعلقة بوضع الأشخاص عديمي الجنسية واتفاقية عام</w:t>
      </w:r>
      <w:r w:rsidR="003267AC">
        <w:rPr>
          <w:rFonts w:hint="cs"/>
          <w:rtl/>
          <w:lang/>
        </w:rPr>
        <w:t> </w:t>
      </w:r>
      <w:r w:rsidRPr="00315C8C">
        <w:rPr>
          <w:rtl/>
          <w:lang/>
        </w:rPr>
        <w:t>1961 بشأن خفض حالات انعدام الجنسية، في عام 2011؛</w:t>
      </w:r>
    </w:p>
    <w:p w:rsidR="00315C8C" w:rsidRPr="00315C8C" w:rsidRDefault="00315C8C" w:rsidP="00FB600D">
      <w:pPr>
        <w:pStyle w:val="SingleTxt"/>
        <w:rPr>
          <w:rFonts w:hint="cs"/>
          <w:rtl/>
          <w:lang/>
        </w:rPr>
      </w:pPr>
      <w:r w:rsidRPr="00315C8C">
        <w:rPr>
          <w:rFonts w:hint="cs"/>
          <w:rtl/>
          <w:lang/>
        </w:rPr>
        <w:tab/>
      </w:r>
      <w:r w:rsidRPr="00315C8C">
        <w:rPr>
          <w:rtl/>
          <w:lang/>
        </w:rPr>
        <w:t>(</w:t>
      </w:r>
      <w:r w:rsidRPr="00315C8C">
        <w:rPr>
          <w:rFonts w:hint="cs"/>
          <w:rtl/>
          <w:lang/>
        </w:rPr>
        <w:t>هـ</w:t>
      </w:r>
      <w:r w:rsidRPr="00315C8C">
        <w:rPr>
          <w:rtl/>
          <w:lang/>
        </w:rPr>
        <w:t>)</w:t>
      </w:r>
      <w:r w:rsidR="00FB600D">
        <w:rPr>
          <w:rFonts w:hint="cs"/>
          <w:rtl/>
          <w:lang/>
        </w:rPr>
        <w:tab/>
      </w:r>
      <w:r w:rsidR="00011BF6">
        <w:rPr>
          <w:rFonts w:hint="cs"/>
          <w:rtl/>
          <w:lang/>
        </w:rPr>
        <w:t>ا</w:t>
      </w:r>
      <w:r w:rsidRPr="00315C8C">
        <w:rPr>
          <w:rtl/>
          <w:lang/>
        </w:rPr>
        <w:t>لبروتوكول الاختياري لاتفاقية مناهضة التعذيب وغيره من ضروب المعاملة أو العقوبة القاسية أو اللاإنسانية أو المهينة، في عام 2006؛</w:t>
      </w:r>
    </w:p>
    <w:p w:rsidR="00315C8C" w:rsidRPr="00315C8C" w:rsidRDefault="00315C8C" w:rsidP="006D0C02">
      <w:pPr>
        <w:pStyle w:val="SingleTxt"/>
        <w:rPr>
          <w:rFonts w:hint="cs"/>
          <w:rtl/>
          <w:lang/>
        </w:rPr>
      </w:pPr>
      <w:r w:rsidRPr="00315C8C">
        <w:rPr>
          <w:rFonts w:hint="cs"/>
          <w:rtl/>
          <w:lang/>
        </w:rPr>
        <w:tab/>
      </w:r>
      <w:r w:rsidRPr="00315C8C">
        <w:rPr>
          <w:rtl/>
          <w:lang/>
        </w:rPr>
        <w:t>(و)</w:t>
      </w:r>
      <w:r w:rsidR="00FB600D">
        <w:rPr>
          <w:rFonts w:hint="cs"/>
          <w:rtl/>
          <w:lang/>
        </w:rPr>
        <w:tab/>
      </w:r>
      <w:r w:rsidR="00011BF6">
        <w:rPr>
          <w:rFonts w:hint="cs"/>
          <w:rtl/>
          <w:lang/>
        </w:rPr>
        <w:t>ا</w:t>
      </w:r>
      <w:r w:rsidRPr="00315C8C">
        <w:rPr>
          <w:rtl/>
          <w:lang/>
        </w:rPr>
        <w:t xml:space="preserve">لبروتوكول الملحق بالميثاق الأفريقي لحقوق الإنسان والشعوب </w:t>
      </w:r>
      <w:r w:rsidRPr="00315C8C">
        <w:rPr>
          <w:rFonts w:hint="cs"/>
          <w:rtl/>
          <w:lang/>
        </w:rPr>
        <w:t>والمتعلق ب</w:t>
      </w:r>
      <w:r w:rsidRPr="00315C8C">
        <w:rPr>
          <w:rtl/>
          <w:lang/>
        </w:rPr>
        <w:t>حقوق المرأة في أفريقيا، في عام 2005.</w:t>
      </w:r>
    </w:p>
    <w:p w:rsidR="00FB600D" w:rsidRPr="00FB600D" w:rsidRDefault="00FB600D" w:rsidP="00FB600D">
      <w:pPr>
        <w:pStyle w:val="SingleTxt"/>
        <w:spacing w:after="0" w:line="120" w:lineRule="exact"/>
        <w:rPr>
          <w:rFonts w:hint="cs"/>
          <w:sz w:val="10"/>
          <w:rtl/>
          <w:lang/>
        </w:rPr>
      </w:pPr>
    </w:p>
    <w:p w:rsidR="00315C8C" w:rsidRPr="00315C8C" w:rsidRDefault="00315C8C" w:rsidP="00FB600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rPr>
      </w:pPr>
      <w:r w:rsidRPr="00315C8C">
        <w:rPr>
          <w:rFonts w:hint="cs"/>
          <w:rtl/>
          <w:lang/>
        </w:rPr>
        <w:tab/>
        <w:t>جيم -</w:t>
      </w:r>
      <w:r w:rsidRPr="00315C8C">
        <w:rPr>
          <w:rFonts w:hint="cs"/>
          <w:rtl/>
          <w:lang/>
        </w:rPr>
        <w:tab/>
      </w:r>
      <w:r w:rsidRPr="00315C8C">
        <w:rPr>
          <w:rFonts w:hint="cs"/>
          <w:rtl/>
        </w:rPr>
        <w:t>الشواغل</w:t>
      </w:r>
      <w:r w:rsidR="00FB600D">
        <w:rPr>
          <w:rtl/>
          <w:lang/>
        </w:rPr>
        <w:t xml:space="preserve"> الرئيسية والتوصيات</w:t>
      </w:r>
    </w:p>
    <w:p w:rsidR="00315C8C" w:rsidRPr="00315C8C" w:rsidRDefault="00FB600D" w:rsidP="00FB600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rPr>
      </w:pPr>
      <w:r>
        <w:rPr>
          <w:rFonts w:hint="cs"/>
          <w:rtl/>
          <w:lang/>
        </w:rPr>
        <w:tab/>
      </w:r>
      <w:r>
        <w:rPr>
          <w:rFonts w:hint="cs"/>
          <w:rtl/>
          <w:lang/>
        </w:rPr>
        <w:tab/>
      </w:r>
      <w:r w:rsidR="00011BF6">
        <w:rPr>
          <w:rFonts w:hint="cs"/>
          <w:rtl/>
          <w:lang/>
        </w:rPr>
        <w:t>ا</w:t>
      </w:r>
      <w:r w:rsidR="003944DC">
        <w:rPr>
          <w:rtl/>
          <w:lang/>
        </w:rPr>
        <w:t>لجمعية البرلمانية</w:t>
      </w:r>
    </w:p>
    <w:p w:rsidR="00315C8C" w:rsidRPr="00315C8C" w:rsidRDefault="00315C8C" w:rsidP="00FB600D">
      <w:pPr>
        <w:pStyle w:val="SingleTxt"/>
        <w:rPr>
          <w:rFonts w:hint="cs"/>
          <w:rtl/>
          <w:lang/>
        </w:rPr>
      </w:pPr>
      <w:r w:rsidRPr="00315C8C">
        <w:rPr>
          <w:rtl/>
          <w:lang/>
        </w:rPr>
        <w:t xml:space="preserve">7 </w:t>
      </w:r>
      <w:r w:rsidRPr="00315C8C">
        <w:rPr>
          <w:rFonts w:hint="cs"/>
          <w:rtl/>
          <w:lang/>
        </w:rPr>
        <w:t>-</w:t>
      </w:r>
      <w:r w:rsidRPr="00315C8C">
        <w:rPr>
          <w:rFonts w:hint="cs"/>
          <w:rtl/>
          <w:lang/>
        </w:rPr>
        <w:tab/>
      </w:r>
      <w:r w:rsidRPr="00FB600D">
        <w:rPr>
          <w:b/>
          <w:bCs/>
          <w:rtl/>
          <w:lang/>
        </w:rPr>
        <w:t xml:space="preserve">تؤكد </w:t>
      </w:r>
      <w:r w:rsidRPr="00FB600D">
        <w:rPr>
          <w:rFonts w:hint="cs"/>
          <w:b/>
          <w:bCs/>
          <w:rtl/>
          <w:lang/>
        </w:rPr>
        <w:t xml:space="preserve">اللجنة </w:t>
      </w:r>
      <w:r w:rsidRPr="00FB600D">
        <w:rPr>
          <w:b/>
          <w:bCs/>
          <w:rtl/>
          <w:lang/>
        </w:rPr>
        <w:t xml:space="preserve">من جديد أن الحكومة تتحمل المسؤولية الأولى </w:t>
      </w:r>
      <w:r w:rsidRPr="00FB600D">
        <w:rPr>
          <w:rFonts w:hint="cs"/>
          <w:b/>
          <w:bCs/>
          <w:rtl/>
          <w:lang/>
        </w:rPr>
        <w:t xml:space="preserve">وتخضع للمساءلة </w:t>
      </w:r>
      <w:r w:rsidRPr="00FB600D">
        <w:rPr>
          <w:b/>
          <w:bCs/>
          <w:rtl/>
          <w:lang/>
        </w:rPr>
        <w:t xml:space="preserve">بشكل خاص عن التنفيذ الكامل لالتزامات الدولة الطرف بموجب الاتفاقية، </w:t>
      </w:r>
      <w:r w:rsidRPr="00FB600D">
        <w:rPr>
          <w:rFonts w:hint="cs"/>
          <w:b/>
          <w:bCs/>
          <w:rtl/>
          <w:lang/>
        </w:rPr>
        <w:t>ولكنها تشدد على</w:t>
      </w:r>
      <w:r w:rsidRPr="00FB600D">
        <w:rPr>
          <w:b/>
          <w:bCs/>
          <w:rtl/>
          <w:lang/>
        </w:rPr>
        <w:t xml:space="preserve"> أن الاتفاقية ملزمة لجميع </w:t>
      </w:r>
      <w:r w:rsidRPr="00FB600D">
        <w:rPr>
          <w:rFonts w:hint="cs"/>
          <w:b/>
          <w:bCs/>
          <w:rtl/>
          <w:lang/>
        </w:rPr>
        <w:t xml:space="preserve">الأجهزة </w:t>
      </w:r>
      <w:r w:rsidRPr="00FB600D">
        <w:rPr>
          <w:b/>
          <w:bCs/>
          <w:rtl/>
          <w:lang/>
        </w:rPr>
        <w:t>الحكوم</w:t>
      </w:r>
      <w:r w:rsidRPr="00FB600D">
        <w:rPr>
          <w:rFonts w:hint="cs"/>
          <w:b/>
          <w:bCs/>
          <w:rtl/>
          <w:lang/>
        </w:rPr>
        <w:t>ي</w:t>
      </w:r>
      <w:r w:rsidRPr="00FB600D">
        <w:rPr>
          <w:b/>
          <w:bCs/>
          <w:rtl/>
          <w:lang/>
        </w:rPr>
        <w:t xml:space="preserve">ة، وتدعو الدولة الطرف إلى تشجيع الجمعية البرلمانية </w:t>
      </w:r>
      <w:r w:rsidRPr="00FB600D">
        <w:rPr>
          <w:rFonts w:hint="cs"/>
          <w:b/>
          <w:bCs/>
          <w:rtl/>
          <w:lang/>
        </w:rPr>
        <w:t>على أن تتخذ</w:t>
      </w:r>
      <w:r w:rsidRPr="00FB600D">
        <w:rPr>
          <w:b/>
          <w:bCs/>
          <w:rtl/>
          <w:lang/>
        </w:rPr>
        <w:t xml:space="preserve">، تمشيا مع إجراءاتها </w:t>
      </w:r>
      <w:r w:rsidRPr="00FB600D">
        <w:rPr>
          <w:rFonts w:hint="cs"/>
          <w:b/>
          <w:bCs/>
          <w:rtl/>
          <w:lang/>
        </w:rPr>
        <w:t>وحيثما اقتضى الأمر</w:t>
      </w:r>
      <w:r w:rsidRPr="00FB600D">
        <w:rPr>
          <w:b/>
          <w:bCs/>
          <w:rtl/>
          <w:lang/>
        </w:rPr>
        <w:t xml:space="preserve">، الخطوات اللازمة فيما يتعلق بتنفيذ هذه الملاحظات الختامية </w:t>
      </w:r>
      <w:r w:rsidRPr="00FB600D">
        <w:rPr>
          <w:rFonts w:hint="cs"/>
          <w:b/>
          <w:bCs/>
          <w:rtl/>
          <w:lang/>
        </w:rPr>
        <w:t>من</w:t>
      </w:r>
      <w:r w:rsidRPr="00FB600D">
        <w:rPr>
          <w:b/>
          <w:bCs/>
          <w:rtl/>
          <w:lang/>
        </w:rPr>
        <w:t xml:space="preserve"> الآن و</w:t>
      </w:r>
      <w:r w:rsidRPr="00FB600D">
        <w:rPr>
          <w:rFonts w:hint="cs"/>
          <w:b/>
          <w:bCs/>
          <w:rtl/>
          <w:lang/>
        </w:rPr>
        <w:t>حتى</w:t>
      </w:r>
      <w:r w:rsidRPr="00FB600D">
        <w:rPr>
          <w:b/>
          <w:bCs/>
          <w:rtl/>
          <w:lang/>
        </w:rPr>
        <w:t xml:space="preserve"> الفترة المشمولة بالتقرير المقبل بموجب الاتفاقية.</w:t>
      </w:r>
    </w:p>
    <w:p w:rsidR="00FB600D" w:rsidRPr="00FB600D" w:rsidRDefault="00FB600D" w:rsidP="00FB600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rPr>
      </w:pPr>
    </w:p>
    <w:p w:rsidR="00315C8C" w:rsidRPr="00315C8C" w:rsidRDefault="00FB600D" w:rsidP="00FB600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rPr>
      </w:pPr>
      <w:r>
        <w:rPr>
          <w:rFonts w:hint="cs"/>
          <w:rtl/>
          <w:lang/>
        </w:rPr>
        <w:tab/>
      </w:r>
      <w:r>
        <w:rPr>
          <w:rFonts w:hint="cs"/>
          <w:rtl/>
          <w:lang/>
        </w:rPr>
        <w:tab/>
      </w:r>
      <w:r w:rsidR="00011BF6">
        <w:rPr>
          <w:rFonts w:hint="cs"/>
          <w:rtl/>
          <w:lang/>
        </w:rPr>
        <w:t>ت</w:t>
      </w:r>
      <w:r w:rsidR="00315C8C" w:rsidRPr="00315C8C">
        <w:rPr>
          <w:rtl/>
          <w:lang/>
        </w:rPr>
        <w:t xml:space="preserve">عريف التمييز ضد المرأة </w:t>
      </w:r>
    </w:p>
    <w:p w:rsidR="00315C8C" w:rsidRPr="00315C8C" w:rsidRDefault="00315C8C" w:rsidP="00FB600D">
      <w:pPr>
        <w:pStyle w:val="SingleTxt"/>
        <w:rPr>
          <w:rFonts w:hint="cs"/>
          <w:rtl/>
          <w:lang/>
        </w:rPr>
      </w:pPr>
      <w:r w:rsidRPr="00315C8C">
        <w:rPr>
          <w:rtl/>
          <w:lang/>
        </w:rPr>
        <w:t xml:space="preserve">8 </w:t>
      </w:r>
      <w:r w:rsidRPr="00315C8C">
        <w:rPr>
          <w:rFonts w:hint="cs"/>
          <w:rtl/>
          <w:lang/>
        </w:rPr>
        <w:t>-</w:t>
      </w:r>
      <w:r w:rsidRPr="00315C8C">
        <w:rPr>
          <w:rFonts w:hint="cs"/>
          <w:rtl/>
          <w:lang/>
        </w:rPr>
        <w:tab/>
      </w:r>
      <w:r w:rsidRPr="00315C8C">
        <w:rPr>
          <w:rtl/>
          <w:lang/>
        </w:rPr>
        <w:t xml:space="preserve">ترحب اللجنة بتنقيح القانون الجنائي لمواءمته مع الاتفاقية وقرار المحكمة الدستورية </w:t>
      </w:r>
      <w:r w:rsidRPr="00315C8C">
        <w:rPr>
          <w:rFonts w:hint="cs"/>
          <w:rtl/>
          <w:lang/>
        </w:rPr>
        <w:t>ل</w:t>
      </w:r>
      <w:r w:rsidRPr="00315C8C">
        <w:rPr>
          <w:rtl/>
          <w:lang/>
        </w:rPr>
        <w:t xml:space="preserve">عام 2009، </w:t>
      </w:r>
      <w:r w:rsidRPr="00315C8C">
        <w:rPr>
          <w:rFonts w:hint="cs"/>
          <w:rtl/>
          <w:lang/>
        </w:rPr>
        <w:t>الذي</w:t>
      </w:r>
      <w:r w:rsidRPr="00315C8C">
        <w:rPr>
          <w:rtl/>
          <w:lang/>
        </w:rPr>
        <w:t xml:space="preserve"> اعتبرت</w:t>
      </w:r>
      <w:r w:rsidRPr="00315C8C">
        <w:rPr>
          <w:rFonts w:hint="cs"/>
          <w:rtl/>
          <w:lang/>
        </w:rPr>
        <w:t xml:space="preserve"> فيه</w:t>
      </w:r>
      <w:r w:rsidRPr="00315C8C">
        <w:rPr>
          <w:rtl/>
          <w:lang/>
        </w:rPr>
        <w:t xml:space="preserve"> المحكمة أن الأحكام الجنائية المتعلقة </w:t>
      </w:r>
      <w:r w:rsidRPr="00315C8C">
        <w:rPr>
          <w:rFonts w:hint="cs"/>
          <w:rtl/>
          <w:lang/>
        </w:rPr>
        <w:t>بالزنى</w:t>
      </w:r>
      <w:r w:rsidRPr="00315C8C">
        <w:rPr>
          <w:rtl/>
          <w:lang/>
        </w:rPr>
        <w:t xml:space="preserve"> تمييزية ضد المرأة. و</w:t>
      </w:r>
      <w:r w:rsidRPr="00315C8C">
        <w:rPr>
          <w:rFonts w:hint="cs"/>
          <w:rtl/>
          <w:lang/>
        </w:rPr>
        <w:t xml:space="preserve">لكن </w:t>
      </w:r>
      <w:r w:rsidRPr="00315C8C">
        <w:rPr>
          <w:rtl/>
          <w:lang/>
        </w:rPr>
        <w:t xml:space="preserve">يساور اللجنة القلق إزاء </w:t>
      </w:r>
      <w:r w:rsidRPr="00315C8C">
        <w:rPr>
          <w:rFonts w:hint="cs"/>
          <w:rtl/>
          <w:lang/>
        </w:rPr>
        <w:t>افتقار</w:t>
      </w:r>
      <w:r w:rsidRPr="00315C8C">
        <w:rPr>
          <w:rtl/>
          <w:lang/>
        </w:rPr>
        <w:t xml:space="preserve"> تشريع</w:t>
      </w:r>
      <w:r w:rsidRPr="00315C8C">
        <w:rPr>
          <w:rFonts w:hint="cs"/>
          <w:rtl/>
          <w:lang/>
        </w:rPr>
        <w:t>ات</w:t>
      </w:r>
      <w:r w:rsidRPr="00315C8C">
        <w:rPr>
          <w:rtl/>
          <w:lang/>
        </w:rPr>
        <w:t xml:space="preserve"> الدولة الطرف </w:t>
      </w:r>
      <w:r w:rsidRPr="00315C8C">
        <w:rPr>
          <w:rFonts w:hint="cs"/>
          <w:rtl/>
          <w:lang/>
        </w:rPr>
        <w:t>إلى</w:t>
      </w:r>
      <w:r w:rsidRPr="00315C8C">
        <w:rPr>
          <w:rtl/>
          <w:lang/>
        </w:rPr>
        <w:t xml:space="preserve"> تعريف محدد للتمييز ضد المرأة وفقا للمادة 1 من الاتفاقية.</w:t>
      </w:r>
    </w:p>
    <w:p w:rsidR="00315C8C" w:rsidRPr="00315C8C" w:rsidRDefault="00315C8C" w:rsidP="00FB600D">
      <w:pPr>
        <w:pStyle w:val="SingleTxt"/>
        <w:rPr>
          <w:rFonts w:hint="cs"/>
          <w:rtl/>
          <w:lang/>
        </w:rPr>
      </w:pPr>
      <w:r w:rsidRPr="00315C8C">
        <w:rPr>
          <w:rtl/>
          <w:lang/>
        </w:rPr>
        <w:t xml:space="preserve">9 </w:t>
      </w:r>
      <w:r w:rsidRPr="00315C8C">
        <w:rPr>
          <w:rFonts w:hint="cs"/>
          <w:rtl/>
          <w:lang/>
        </w:rPr>
        <w:t>-</w:t>
      </w:r>
      <w:r w:rsidRPr="00315C8C">
        <w:rPr>
          <w:rFonts w:hint="cs"/>
          <w:rtl/>
          <w:lang/>
        </w:rPr>
        <w:tab/>
      </w:r>
      <w:r w:rsidRPr="00FB600D">
        <w:rPr>
          <w:b/>
          <w:bCs/>
          <w:rtl/>
          <w:lang/>
        </w:rPr>
        <w:t xml:space="preserve">وتحث اللجنة الدولة الطرف على أن تدرج في تشريعاتها الوطنية تعريفا للتمييز ضد المرأة، الذي </w:t>
      </w:r>
      <w:r w:rsidRPr="00FB600D">
        <w:rPr>
          <w:rFonts w:hint="cs"/>
          <w:b/>
          <w:bCs/>
          <w:rtl/>
          <w:lang/>
        </w:rPr>
        <w:t>ينطوي على</w:t>
      </w:r>
      <w:r w:rsidRPr="00FB600D">
        <w:rPr>
          <w:b/>
          <w:bCs/>
          <w:rtl/>
          <w:lang/>
        </w:rPr>
        <w:t xml:space="preserve"> التمييز المباشر وغير المباشر في المجالين العام والخاص، وفقا للمادة 1 من الاتفاقية.</w:t>
      </w:r>
    </w:p>
    <w:p w:rsidR="00FB600D" w:rsidRPr="00FB600D" w:rsidRDefault="00FB600D" w:rsidP="00FB600D">
      <w:pPr>
        <w:pStyle w:val="SingleTxt"/>
        <w:spacing w:after="0" w:line="120" w:lineRule="exact"/>
        <w:rPr>
          <w:rFonts w:hint="cs"/>
          <w:sz w:val="10"/>
          <w:rtl/>
          <w:lang/>
        </w:rPr>
      </w:pPr>
    </w:p>
    <w:p w:rsidR="00315C8C" w:rsidRPr="00315C8C" w:rsidRDefault="00FB600D" w:rsidP="00FB600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rPr>
      </w:pPr>
      <w:r>
        <w:rPr>
          <w:rFonts w:hint="cs"/>
          <w:rtl/>
          <w:lang/>
        </w:rPr>
        <w:tab/>
      </w:r>
      <w:r>
        <w:rPr>
          <w:rFonts w:hint="cs"/>
          <w:rtl/>
          <w:lang/>
        </w:rPr>
        <w:tab/>
      </w:r>
      <w:r w:rsidR="00011BF6">
        <w:rPr>
          <w:rFonts w:hint="cs"/>
          <w:rtl/>
          <w:lang/>
        </w:rPr>
        <w:t>إ</w:t>
      </w:r>
      <w:r w:rsidR="00315C8C" w:rsidRPr="00315C8C">
        <w:rPr>
          <w:rFonts w:hint="cs"/>
          <w:rtl/>
          <w:lang/>
        </w:rPr>
        <w:t>مكانية اللجوء</w:t>
      </w:r>
      <w:r w:rsidR="00315C8C" w:rsidRPr="00315C8C">
        <w:rPr>
          <w:rtl/>
          <w:lang/>
        </w:rPr>
        <w:t xml:space="preserve"> إلى العدالة </w:t>
      </w:r>
    </w:p>
    <w:p w:rsidR="00315C8C" w:rsidRPr="00315C8C" w:rsidRDefault="00315C8C" w:rsidP="00011BF6">
      <w:pPr>
        <w:pStyle w:val="SingleTxt"/>
        <w:rPr>
          <w:rFonts w:hint="cs"/>
          <w:rtl/>
          <w:lang/>
        </w:rPr>
      </w:pPr>
      <w:r w:rsidRPr="00315C8C">
        <w:rPr>
          <w:rtl/>
          <w:lang/>
        </w:rPr>
        <w:t xml:space="preserve">10 </w:t>
      </w:r>
      <w:r w:rsidRPr="00315C8C">
        <w:rPr>
          <w:rFonts w:hint="cs"/>
          <w:rtl/>
          <w:lang/>
        </w:rPr>
        <w:t>-</w:t>
      </w:r>
      <w:r w:rsidRPr="00315C8C">
        <w:rPr>
          <w:rFonts w:hint="cs"/>
          <w:rtl/>
          <w:lang/>
        </w:rPr>
        <w:tab/>
      </w:r>
      <w:r w:rsidRPr="00315C8C">
        <w:rPr>
          <w:rtl/>
          <w:lang/>
        </w:rPr>
        <w:t xml:space="preserve">تشعر اللجنة بالقلق </w:t>
      </w:r>
      <w:r w:rsidRPr="00315C8C">
        <w:rPr>
          <w:rFonts w:hint="cs"/>
          <w:rtl/>
          <w:lang/>
        </w:rPr>
        <w:t>لأن</w:t>
      </w:r>
      <w:r w:rsidRPr="00315C8C">
        <w:rPr>
          <w:rtl/>
          <w:lang/>
        </w:rPr>
        <w:t xml:space="preserve"> </w:t>
      </w:r>
      <w:r w:rsidRPr="00315C8C">
        <w:rPr>
          <w:rFonts w:hint="cs"/>
          <w:rtl/>
          <w:lang/>
        </w:rPr>
        <w:t xml:space="preserve">إمكانية لجوء </w:t>
      </w:r>
      <w:r w:rsidRPr="00315C8C">
        <w:rPr>
          <w:rtl/>
          <w:lang/>
        </w:rPr>
        <w:t xml:space="preserve">المرأة إلى العدالة </w:t>
      </w:r>
      <w:r w:rsidRPr="00315C8C">
        <w:rPr>
          <w:rFonts w:hint="cs"/>
          <w:rtl/>
          <w:lang/>
        </w:rPr>
        <w:t>محدودة بسبب بُعد</w:t>
      </w:r>
      <w:r w:rsidRPr="00315C8C">
        <w:rPr>
          <w:rtl/>
          <w:lang/>
        </w:rPr>
        <w:t xml:space="preserve"> </w:t>
      </w:r>
      <w:r w:rsidRPr="00315C8C">
        <w:rPr>
          <w:rFonts w:hint="cs"/>
          <w:rtl/>
          <w:lang/>
        </w:rPr>
        <w:t>ال</w:t>
      </w:r>
      <w:r w:rsidRPr="00315C8C">
        <w:rPr>
          <w:rtl/>
          <w:lang/>
        </w:rPr>
        <w:t>مسافات</w:t>
      </w:r>
      <w:r w:rsidR="00360EE3">
        <w:rPr>
          <w:rtl/>
          <w:lang/>
        </w:rPr>
        <w:t xml:space="preserve"> </w:t>
      </w:r>
      <w:r w:rsidRPr="00315C8C">
        <w:rPr>
          <w:rtl/>
          <w:lang/>
        </w:rPr>
        <w:t xml:space="preserve">وعقبات عملية واقتصادية أخرى، </w:t>
      </w:r>
      <w:r w:rsidRPr="00315C8C">
        <w:rPr>
          <w:rFonts w:hint="cs"/>
          <w:rtl/>
          <w:lang/>
        </w:rPr>
        <w:t xml:space="preserve">ولأن </w:t>
      </w:r>
      <w:r w:rsidRPr="00315C8C">
        <w:rPr>
          <w:rtl/>
          <w:lang/>
        </w:rPr>
        <w:t>موارد</w:t>
      </w:r>
      <w:r w:rsidRPr="00315C8C">
        <w:rPr>
          <w:rFonts w:hint="cs"/>
          <w:rtl/>
          <w:lang/>
        </w:rPr>
        <w:t xml:space="preserve"> ا</w:t>
      </w:r>
      <w:r w:rsidRPr="00315C8C">
        <w:rPr>
          <w:rtl/>
          <w:lang/>
        </w:rPr>
        <w:t xml:space="preserve">لنظام القضائي التقنية والبشرية </w:t>
      </w:r>
      <w:r w:rsidRPr="00315C8C">
        <w:rPr>
          <w:rFonts w:hint="cs"/>
          <w:rtl/>
          <w:lang/>
        </w:rPr>
        <w:t>محدودة</w:t>
      </w:r>
      <w:r w:rsidRPr="00315C8C">
        <w:rPr>
          <w:rtl/>
          <w:lang/>
        </w:rPr>
        <w:t xml:space="preserve">، </w:t>
      </w:r>
      <w:r w:rsidRPr="00315C8C">
        <w:rPr>
          <w:rFonts w:hint="cs"/>
          <w:rtl/>
          <w:lang/>
        </w:rPr>
        <w:t>وا</w:t>
      </w:r>
      <w:r w:rsidRPr="00315C8C">
        <w:rPr>
          <w:rtl/>
          <w:lang/>
        </w:rPr>
        <w:t>لقضاة وموظف</w:t>
      </w:r>
      <w:r w:rsidRPr="00315C8C">
        <w:rPr>
          <w:rFonts w:hint="cs"/>
          <w:rtl/>
          <w:lang/>
        </w:rPr>
        <w:t>ي</w:t>
      </w:r>
      <w:r w:rsidRPr="00315C8C">
        <w:rPr>
          <w:rtl/>
          <w:lang/>
        </w:rPr>
        <w:t xml:space="preserve"> إنفاذ القانون </w:t>
      </w:r>
      <w:r w:rsidRPr="00315C8C">
        <w:rPr>
          <w:rFonts w:hint="cs"/>
          <w:rtl/>
          <w:lang/>
        </w:rPr>
        <w:t xml:space="preserve">غير مدربين بالقدر الكافي </w:t>
      </w:r>
      <w:r w:rsidRPr="00315C8C">
        <w:rPr>
          <w:rtl/>
          <w:lang/>
        </w:rPr>
        <w:t xml:space="preserve">على الأطر التشريعية القائمة، </w:t>
      </w:r>
      <w:r w:rsidRPr="00315C8C">
        <w:rPr>
          <w:rFonts w:hint="cs"/>
          <w:rtl/>
          <w:lang/>
        </w:rPr>
        <w:t>و</w:t>
      </w:r>
      <w:r w:rsidRPr="00315C8C">
        <w:rPr>
          <w:rtl/>
          <w:lang/>
        </w:rPr>
        <w:t xml:space="preserve">خدمات المساعدة القانونية المتاحة للمرأة </w:t>
      </w:r>
      <w:r w:rsidRPr="00315C8C">
        <w:rPr>
          <w:rFonts w:hint="cs"/>
          <w:rtl/>
          <w:lang/>
        </w:rPr>
        <w:t>منعدمة</w:t>
      </w:r>
      <w:r w:rsidRPr="00315C8C">
        <w:rPr>
          <w:rtl/>
          <w:lang/>
        </w:rPr>
        <w:t xml:space="preserve">. وتشعر اللجنة بالقلق أيضا إزاء تدني مستوى الوعي القانوني </w:t>
      </w:r>
      <w:r w:rsidRPr="00315C8C">
        <w:rPr>
          <w:rFonts w:hint="cs"/>
          <w:rtl/>
          <w:lang/>
        </w:rPr>
        <w:t xml:space="preserve">بشكل خاص </w:t>
      </w:r>
      <w:r w:rsidRPr="00315C8C">
        <w:rPr>
          <w:rtl/>
          <w:lang/>
        </w:rPr>
        <w:t xml:space="preserve">في أوساط النساء، وعدم نشر القوانين ذات الصلة باللغات المحلية، وعدم نشر المعلومات </w:t>
      </w:r>
      <w:r w:rsidRPr="00315C8C">
        <w:rPr>
          <w:rFonts w:hint="cs"/>
          <w:rtl/>
          <w:lang/>
        </w:rPr>
        <w:t>الموجهة</w:t>
      </w:r>
      <w:r w:rsidRPr="00315C8C">
        <w:rPr>
          <w:rtl/>
          <w:lang/>
        </w:rPr>
        <w:t xml:space="preserve"> </w:t>
      </w:r>
      <w:r w:rsidRPr="00315C8C">
        <w:rPr>
          <w:rFonts w:hint="cs"/>
          <w:rtl/>
          <w:lang/>
        </w:rPr>
        <w:t>ل</w:t>
      </w:r>
      <w:r w:rsidRPr="00315C8C">
        <w:rPr>
          <w:rtl/>
          <w:lang/>
        </w:rPr>
        <w:t xml:space="preserve">لمرأة </w:t>
      </w:r>
      <w:r w:rsidRPr="00315C8C">
        <w:rPr>
          <w:rFonts w:hint="cs"/>
          <w:rtl/>
          <w:lang/>
        </w:rPr>
        <w:t xml:space="preserve">بشأن </w:t>
      </w:r>
      <w:r w:rsidRPr="00315C8C">
        <w:rPr>
          <w:rtl/>
          <w:lang/>
        </w:rPr>
        <w:t xml:space="preserve">حقوقها بموجب الاتفاقية، </w:t>
      </w:r>
      <w:r w:rsidRPr="00315C8C">
        <w:rPr>
          <w:rFonts w:hint="cs"/>
          <w:rtl/>
          <w:lang/>
        </w:rPr>
        <w:t>مما</w:t>
      </w:r>
      <w:r w:rsidR="00FB600D">
        <w:rPr>
          <w:rFonts w:hint="eastAsia"/>
          <w:rtl/>
          <w:lang/>
        </w:rPr>
        <w:t> </w:t>
      </w:r>
      <w:r w:rsidRPr="00315C8C">
        <w:rPr>
          <w:rFonts w:hint="cs"/>
          <w:rtl/>
          <w:lang/>
        </w:rPr>
        <w:t>جعل</w:t>
      </w:r>
      <w:r w:rsidRPr="00315C8C">
        <w:rPr>
          <w:rtl/>
          <w:lang/>
        </w:rPr>
        <w:t xml:space="preserve"> </w:t>
      </w:r>
      <w:r w:rsidRPr="00315C8C">
        <w:rPr>
          <w:rFonts w:hint="cs"/>
          <w:rtl/>
          <w:lang/>
        </w:rPr>
        <w:t>قدرة المرأة على</w:t>
      </w:r>
      <w:r w:rsidRPr="00315C8C">
        <w:rPr>
          <w:rtl/>
          <w:lang/>
        </w:rPr>
        <w:t xml:space="preserve"> المطالبة بهذه الحقوق</w:t>
      </w:r>
      <w:r w:rsidRPr="00315C8C">
        <w:rPr>
          <w:rFonts w:hint="cs"/>
          <w:rtl/>
          <w:lang/>
        </w:rPr>
        <w:t xml:space="preserve"> محدو</w:t>
      </w:r>
      <w:r w:rsidR="00FB600D">
        <w:rPr>
          <w:rFonts w:hint="cs"/>
          <w:rtl/>
          <w:lang/>
        </w:rPr>
        <w:t>د</w:t>
      </w:r>
      <w:r w:rsidR="006D0C02">
        <w:rPr>
          <w:rFonts w:hint="cs"/>
          <w:rtl/>
          <w:lang/>
        </w:rPr>
        <w:t>ة</w:t>
      </w:r>
      <w:r w:rsidRPr="00315C8C">
        <w:rPr>
          <w:rtl/>
          <w:lang/>
        </w:rPr>
        <w:t>.</w:t>
      </w:r>
    </w:p>
    <w:p w:rsidR="00315C8C" w:rsidRPr="00315C8C" w:rsidRDefault="00315C8C" w:rsidP="00FB600D">
      <w:pPr>
        <w:pStyle w:val="SingleTxt"/>
        <w:rPr>
          <w:rFonts w:hint="cs"/>
          <w:rtl/>
          <w:lang/>
        </w:rPr>
      </w:pPr>
      <w:r w:rsidRPr="00315C8C">
        <w:rPr>
          <w:rtl/>
          <w:lang/>
        </w:rPr>
        <w:t xml:space="preserve">11 </w:t>
      </w:r>
      <w:r w:rsidRPr="00315C8C">
        <w:rPr>
          <w:rFonts w:hint="cs"/>
          <w:rtl/>
          <w:lang/>
        </w:rPr>
        <w:t>-</w:t>
      </w:r>
      <w:r w:rsidRPr="00315C8C">
        <w:rPr>
          <w:rFonts w:hint="cs"/>
          <w:rtl/>
          <w:lang/>
        </w:rPr>
        <w:tab/>
      </w:r>
      <w:r w:rsidRPr="00FB600D">
        <w:rPr>
          <w:b/>
          <w:bCs/>
          <w:rtl/>
          <w:lang/>
        </w:rPr>
        <w:t>وتوصي اللجنة بأن تقوم الدولة الطرف بما يلي:</w:t>
      </w:r>
    </w:p>
    <w:p w:rsidR="00315C8C" w:rsidRPr="00011BF6" w:rsidRDefault="00315C8C" w:rsidP="00011BF6">
      <w:pPr>
        <w:pStyle w:val="SingleTxt"/>
        <w:rPr>
          <w:rFonts w:hint="cs"/>
          <w:b/>
          <w:bCs/>
          <w:rtl/>
          <w:lang/>
        </w:rPr>
      </w:pPr>
      <w:r w:rsidRPr="00315C8C">
        <w:rPr>
          <w:rFonts w:hint="cs"/>
          <w:rtl/>
          <w:lang/>
        </w:rPr>
        <w:tab/>
      </w:r>
      <w:r w:rsidRPr="00315C8C">
        <w:rPr>
          <w:rtl/>
          <w:lang/>
        </w:rPr>
        <w:t>(أ)</w:t>
      </w:r>
      <w:r w:rsidR="00011BF6">
        <w:rPr>
          <w:rFonts w:hint="cs"/>
          <w:rtl/>
          <w:lang/>
        </w:rPr>
        <w:tab/>
        <w:t>أ</w:t>
      </w:r>
      <w:r w:rsidRPr="00011BF6">
        <w:rPr>
          <w:rFonts w:hint="cs"/>
          <w:b/>
          <w:bCs/>
          <w:rtl/>
          <w:lang/>
        </w:rPr>
        <w:t>ن تعزز</w:t>
      </w:r>
      <w:r w:rsidRPr="00011BF6">
        <w:rPr>
          <w:b/>
          <w:bCs/>
          <w:rtl/>
          <w:lang/>
        </w:rPr>
        <w:t xml:space="preserve"> النظام القضائي، </w:t>
      </w:r>
      <w:r w:rsidRPr="00011BF6">
        <w:rPr>
          <w:rFonts w:hint="cs"/>
          <w:b/>
          <w:bCs/>
          <w:rtl/>
          <w:lang/>
        </w:rPr>
        <w:t>بوسائل منها زيادة</w:t>
      </w:r>
      <w:r w:rsidRPr="00011BF6">
        <w:rPr>
          <w:b/>
          <w:bCs/>
          <w:rtl/>
          <w:lang/>
        </w:rPr>
        <w:t xml:space="preserve"> موارد</w:t>
      </w:r>
      <w:r w:rsidRPr="00011BF6">
        <w:rPr>
          <w:rFonts w:hint="cs"/>
          <w:b/>
          <w:bCs/>
          <w:rtl/>
          <w:lang/>
        </w:rPr>
        <w:t>ه</w:t>
      </w:r>
      <w:r w:rsidRPr="00011BF6">
        <w:rPr>
          <w:b/>
          <w:bCs/>
          <w:rtl/>
          <w:lang/>
        </w:rPr>
        <w:t xml:space="preserve"> المالية والتقنية والبشرية، و</w:t>
      </w:r>
      <w:r w:rsidRPr="00011BF6">
        <w:rPr>
          <w:rFonts w:hint="cs"/>
          <w:b/>
          <w:bCs/>
          <w:rtl/>
          <w:lang/>
        </w:rPr>
        <w:t xml:space="preserve">أن توفر ما يكفي من </w:t>
      </w:r>
      <w:r w:rsidRPr="00011BF6">
        <w:rPr>
          <w:b/>
          <w:bCs/>
          <w:rtl/>
          <w:lang/>
        </w:rPr>
        <w:t>خدمات المساعدة القانونية لل</w:t>
      </w:r>
      <w:r w:rsidRPr="00011BF6">
        <w:rPr>
          <w:rFonts w:hint="cs"/>
          <w:b/>
          <w:bCs/>
          <w:rtl/>
          <w:lang/>
        </w:rPr>
        <w:t xml:space="preserve">مرأة </w:t>
      </w:r>
      <w:r w:rsidRPr="00011BF6">
        <w:rPr>
          <w:b/>
          <w:bCs/>
          <w:rtl/>
          <w:lang/>
        </w:rPr>
        <w:t>و</w:t>
      </w:r>
      <w:r w:rsidRPr="00011BF6">
        <w:rPr>
          <w:rFonts w:hint="cs"/>
          <w:b/>
          <w:bCs/>
          <w:rtl/>
          <w:lang/>
        </w:rPr>
        <w:t>تكفل</w:t>
      </w:r>
      <w:r w:rsidRPr="00011BF6">
        <w:rPr>
          <w:b/>
          <w:bCs/>
          <w:rtl/>
          <w:lang/>
        </w:rPr>
        <w:t xml:space="preserve"> أن</w:t>
      </w:r>
      <w:r w:rsidRPr="00011BF6">
        <w:rPr>
          <w:rFonts w:hint="cs"/>
          <w:b/>
          <w:bCs/>
          <w:rtl/>
          <w:lang/>
        </w:rPr>
        <w:t xml:space="preserve"> تكون</w:t>
      </w:r>
      <w:r w:rsidRPr="00011BF6">
        <w:rPr>
          <w:b/>
          <w:bCs/>
          <w:rtl/>
          <w:lang/>
        </w:rPr>
        <w:t xml:space="preserve"> الاتفاقية </w:t>
      </w:r>
      <w:r w:rsidRPr="00011BF6">
        <w:rPr>
          <w:rFonts w:hint="cs"/>
          <w:b/>
          <w:bCs/>
          <w:rtl/>
          <w:lang/>
        </w:rPr>
        <w:t>وال</w:t>
      </w:r>
      <w:r w:rsidRPr="00011BF6">
        <w:rPr>
          <w:b/>
          <w:bCs/>
          <w:rtl/>
          <w:lang/>
        </w:rPr>
        <w:t xml:space="preserve">توصيات العامة </w:t>
      </w:r>
      <w:r w:rsidRPr="00011BF6">
        <w:rPr>
          <w:rFonts w:hint="cs"/>
          <w:b/>
          <w:bCs/>
          <w:rtl/>
          <w:lang/>
        </w:rPr>
        <w:t xml:space="preserve">التي قدمتها اللجنة </w:t>
      </w:r>
      <w:r w:rsidRPr="00011BF6">
        <w:rPr>
          <w:b/>
          <w:bCs/>
          <w:rtl/>
          <w:lang/>
        </w:rPr>
        <w:t xml:space="preserve">والتشريعات الوطنية ذات الصلة في الدولة الطرف جزءا لا يتجزأ من التعليم القانوني والتدريب </w:t>
      </w:r>
      <w:r w:rsidRPr="00011BF6">
        <w:rPr>
          <w:rFonts w:hint="cs"/>
          <w:b/>
          <w:bCs/>
          <w:rtl/>
          <w:lang/>
        </w:rPr>
        <w:t xml:space="preserve">المقدم </w:t>
      </w:r>
      <w:r w:rsidRPr="00011BF6">
        <w:rPr>
          <w:b/>
          <w:bCs/>
          <w:rtl/>
          <w:lang/>
        </w:rPr>
        <w:t>للقضاة والمدعين العامين والمحامين وموظفي إنفاذ القانون؛</w:t>
      </w:r>
    </w:p>
    <w:p w:rsidR="00315C8C" w:rsidRPr="00011BF6" w:rsidRDefault="00315C8C" w:rsidP="00011BF6">
      <w:pPr>
        <w:pStyle w:val="SingleTxt"/>
        <w:rPr>
          <w:rFonts w:hint="cs"/>
          <w:b/>
          <w:bCs/>
          <w:rtl/>
          <w:lang/>
        </w:rPr>
      </w:pPr>
      <w:r w:rsidRPr="00315C8C">
        <w:rPr>
          <w:rFonts w:hint="cs"/>
          <w:rtl/>
          <w:lang/>
        </w:rPr>
        <w:tab/>
      </w:r>
      <w:r w:rsidRPr="00315C8C">
        <w:rPr>
          <w:rtl/>
          <w:lang/>
        </w:rPr>
        <w:t>(ب)</w:t>
      </w:r>
      <w:r w:rsidR="00011BF6">
        <w:rPr>
          <w:rFonts w:hint="cs"/>
          <w:rtl/>
          <w:lang/>
        </w:rPr>
        <w:tab/>
      </w:r>
      <w:r w:rsidR="00011BF6" w:rsidRPr="00011BF6">
        <w:rPr>
          <w:rFonts w:hint="cs"/>
          <w:b/>
          <w:bCs/>
          <w:rtl/>
          <w:lang/>
        </w:rPr>
        <w:t>أن</w:t>
      </w:r>
      <w:r w:rsidRPr="00011BF6">
        <w:rPr>
          <w:rFonts w:hint="cs"/>
          <w:b/>
          <w:bCs/>
          <w:rtl/>
          <w:lang/>
        </w:rPr>
        <w:t xml:space="preserve"> تقوم </w:t>
      </w:r>
      <w:r w:rsidRPr="00011BF6">
        <w:rPr>
          <w:b/>
          <w:bCs/>
          <w:rtl/>
          <w:lang/>
        </w:rPr>
        <w:t xml:space="preserve">بحملات توعية </w:t>
      </w:r>
      <w:r w:rsidRPr="00011BF6">
        <w:rPr>
          <w:rFonts w:hint="cs"/>
          <w:b/>
          <w:bCs/>
          <w:rtl/>
          <w:lang/>
        </w:rPr>
        <w:t>موجهة</w:t>
      </w:r>
      <w:r w:rsidRPr="00011BF6">
        <w:rPr>
          <w:b/>
          <w:bCs/>
          <w:rtl/>
          <w:lang/>
        </w:rPr>
        <w:t xml:space="preserve"> </w:t>
      </w:r>
      <w:r w:rsidRPr="00011BF6">
        <w:rPr>
          <w:rFonts w:hint="cs"/>
          <w:b/>
          <w:bCs/>
          <w:rtl/>
          <w:lang/>
        </w:rPr>
        <w:t>ل</w:t>
      </w:r>
      <w:r w:rsidRPr="00011BF6">
        <w:rPr>
          <w:b/>
          <w:bCs/>
          <w:rtl/>
          <w:lang/>
        </w:rPr>
        <w:t>ل</w:t>
      </w:r>
      <w:r w:rsidRPr="00011BF6">
        <w:rPr>
          <w:rFonts w:hint="cs"/>
          <w:b/>
          <w:bCs/>
          <w:rtl/>
          <w:lang/>
        </w:rPr>
        <w:t xml:space="preserve">نساء بشأن </w:t>
      </w:r>
      <w:r w:rsidRPr="00011BF6">
        <w:rPr>
          <w:b/>
          <w:bCs/>
          <w:rtl/>
          <w:lang/>
        </w:rPr>
        <w:t>حقوقه</w:t>
      </w:r>
      <w:r w:rsidRPr="00011BF6">
        <w:rPr>
          <w:rFonts w:hint="cs"/>
          <w:b/>
          <w:bCs/>
          <w:rtl/>
          <w:lang/>
        </w:rPr>
        <w:t>ن</w:t>
      </w:r>
      <w:r w:rsidRPr="00011BF6">
        <w:rPr>
          <w:b/>
          <w:bCs/>
          <w:rtl/>
          <w:lang/>
        </w:rPr>
        <w:t xml:space="preserve"> بموجب الاتفاقية؛ </w:t>
      </w:r>
      <w:r w:rsidRPr="00011BF6">
        <w:rPr>
          <w:rFonts w:hint="cs"/>
          <w:b/>
          <w:bCs/>
          <w:rtl/>
          <w:lang/>
        </w:rPr>
        <w:t>وأن تنشر معلومات بشأن</w:t>
      </w:r>
      <w:r w:rsidRPr="00011BF6">
        <w:rPr>
          <w:b/>
          <w:bCs/>
          <w:rtl/>
          <w:lang/>
        </w:rPr>
        <w:t xml:space="preserve"> سبل الانتصاف القانونية المتاحة فيما يتعلق بانتهاكات حقوقه</w:t>
      </w:r>
      <w:r w:rsidRPr="00011BF6">
        <w:rPr>
          <w:rFonts w:hint="cs"/>
          <w:b/>
          <w:bCs/>
          <w:rtl/>
          <w:lang/>
        </w:rPr>
        <w:t>ن المكفولة</w:t>
      </w:r>
      <w:r w:rsidRPr="00011BF6">
        <w:rPr>
          <w:b/>
          <w:bCs/>
          <w:rtl/>
          <w:lang/>
        </w:rPr>
        <w:t xml:space="preserve"> بموجب الاتفاقية</w:t>
      </w:r>
      <w:r w:rsidRPr="00011BF6">
        <w:rPr>
          <w:rFonts w:hint="cs"/>
          <w:b/>
          <w:bCs/>
          <w:rtl/>
          <w:lang/>
        </w:rPr>
        <w:t>، وذلك</w:t>
      </w:r>
      <w:r w:rsidRPr="00011BF6">
        <w:rPr>
          <w:b/>
          <w:bCs/>
          <w:rtl/>
          <w:lang/>
        </w:rPr>
        <w:t xml:space="preserve"> </w:t>
      </w:r>
      <w:r w:rsidRPr="00011BF6">
        <w:rPr>
          <w:rFonts w:hint="cs"/>
          <w:b/>
          <w:bCs/>
          <w:rtl/>
          <w:lang/>
        </w:rPr>
        <w:t>ب</w:t>
      </w:r>
      <w:r w:rsidRPr="00011BF6">
        <w:rPr>
          <w:b/>
          <w:bCs/>
          <w:rtl/>
          <w:lang/>
        </w:rPr>
        <w:t>استخدام وسائ</w:t>
      </w:r>
      <w:r w:rsidRPr="00011BF6">
        <w:rPr>
          <w:rFonts w:hint="cs"/>
          <w:b/>
          <w:bCs/>
          <w:rtl/>
          <w:lang/>
        </w:rPr>
        <w:t>ط</w:t>
      </w:r>
      <w:r w:rsidRPr="00011BF6">
        <w:rPr>
          <w:b/>
          <w:bCs/>
          <w:rtl/>
          <w:lang/>
        </w:rPr>
        <w:t xml:space="preserve"> </w:t>
      </w:r>
      <w:r w:rsidRPr="00011BF6">
        <w:rPr>
          <w:rFonts w:hint="cs"/>
          <w:b/>
          <w:bCs/>
          <w:rtl/>
          <w:lang/>
        </w:rPr>
        <w:t>الإعلام</w:t>
      </w:r>
      <w:r w:rsidRPr="00011BF6">
        <w:rPr>
          <w:b/>
          <w:bCs/>
          <w:rtl/>
          <w:lang/>
        </w:rPr>
        <w:t xml:space="preserve">، </w:t>
      </w:r>
      <w:r w:rsidRPr="00011BF6">
        <w:rPr>
          <w:rFonts w:hint="cs"/>
          <w:b/>
          <w:bCs/>
          <w:rtl/>
          <w:lang/>
        </w:rPr>
        <w:t>وخاصة</w:t>
      </w:r>
      <w:r w:rsidRPr="00011BF6">
        <w:rPr>
          <w:b/>
          <w:bCs/>
          <w:rtl/>
          <w:lang/>
        </w:rPr>
        <w:t xml:space="preserve"> </w:t>
      </w:r>
      <w:r w:rsidRPr="00011BF6">
        <w:rPr>
          <w:rFonts w:hint="cs"/>
          <w:b/>
          <w:bCs/>
          <w:rtl/>
          <w:lang/>
        </w:rPr>
        <w:t>ال</w:t>
      </w:r>
      <w:r w:rsidRPr="00011BF6">
        <w:rPr>
          <w:b/>
          <w:bCs/>
          <w:rtl/>
          <w:lang/>
        </w:rPr>
        <w:t xml:space="preserve">برامج </w:t>
      </w:r>
      <w:r w:rsidRPr="00011BF6">
        <w:rPr>
          <w:rFonts w:hint="cs"/>
          <w:b/>
          <w:bCs/>
          <w:rtl/>
          <w:lang/>
        </w:rPr>
        <w:t>ال</w:t>
      </w:r>
      <w:r w:rsidRPr="00011BF6">
        <w:rPr>
          <w:b/>
          <w:bCs/>
          <w:rtl/>
          <w:lang/>
        </w:rPr>
        <w:t>إذاعية، و</w:t>
      </w:r>
      <w:r w:rsidRPr="00011BF6">
        <w:rPr>
          <w:rFonts w:hint="cs"/>
          <w:b/>
          <w:bCs/>
          <w:rtl/>
          <w:lang/>
        </w:rPr>
        <w:t>أن ت</w:t>
      </w:r>
      <w:r w:rsidRPr="00011BF6">
        <w:rPr>
          <w:b/>
          <w:bCs/>
          <w:rtl/>
          <w:lang/>
        </w:rPr>
        <w:t xml:space="preserve">نفذ برامج </w:t>
      </w:r>
      <w:r w:rsidRPr="00011BF6">
        <w:rPr>
          <w:rFonts w:hint="cs"/>
          <w:b/>
          <w:bCs/>
          <w:rtl/>
          <w:lang/>
        </w:rPr>
        <w:t>ل</w:t>
      </w:r>
      <w:r w:rsidRPr="00011BF6">
        <w:rPr>
          <w:b/>
          <w:bCs/>
          <w:rtl/>
          <w:lang/>
        </w:rPr>
        <w:t>محو الأمية القانونية؛ و</w:t>
      </w:r>
      <w:r w:rsidRPr="00011BF6">
        <w:rPr>
          <w:rFonts w:hint="cs"/>
          <w:b/>
          <w:bCs/>
          <w:rtl/>
          <w:lang/>
        </w:rPr>
        <w:t>ت</w:t>
      </w:r>
      <w:r w:rsidRPr="00011BF6">
        <w:rPr>
          <w:b/>
          <w:bCs/>
          <w:rtl/>
          <w:lang/>
        </w:rPr>
        <w:t>نشر جميع القوانين ذات الصلة باللغات المحلية على نطاق واسع</w:t>
      </w:r>
      <w:r w:rsidR="00011BF6" w:rsidRPr="00011BF6">
        <w:rPr>
          <w:rFonts w:hint="cs"/>
          <w:b/>
          <w:bCs/>
          <w:rtl/>
          <w:lang/>
        </w:rPr>
        <w:t>.</w:t>
      </w:r>
    </w:p>
    <w:p w:rsidR="00011BF6" w:rsidRPr="00011BF6" w:rsidRDefault="00011BF6" w:rsidP="00011BF6">
      <w:pPr>
        <w:pStyle w:val="SingleTxt"/>
        <w:spacing w:after="0" w:line="120" w:lineRule="exact"/>
        <w:rPr>
          <w:rFonts w:hint="cs"/>
          <w:sz w:val="10"/>
          <w:rtl/>
          <w:lang/>
        </w:rPr>
      </w:pPr>
    </w:p>
    <w:p w:rsidR="00315C8C" w:rsidRPr="00315C8C" w:rsidRDefault="00315C8C" w:rsidP="00011B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15C8C">
        <w:rPr>
          <w:rFonts w:hint="cs"/>
          <w:rtl/>
        </w:rPr>
        <w:tab/>
      </w:r>
      <w:r w:rsidRPr="00315C8C">
        <w:rPr>
          <w:rFonts w:hint="cs"/>
          <w:rtl/>
        </w:rPr>
        <w:tab/>
      </w:r>
      <w:r w:rsidRPr="00315C8C">
        <w:rPr>
          <w:rtl/>
        </w:rPr>
        <w:t>الآلية الوطنية للنهوض بالمرأة</w:t>
      </w:r>
    </w:p>
    <w:p w:rsidR="00315C8C" w:rsidRPr="00315C8C" w:rsidRDefault="00315C8C" w:rsidP="00315C8C">
      <w:pPr>
        <w:pStyle w:val="SingleTxt"/>
        <w:rPr>
          <w:rFonts w:hint="cs"/>
          <w:rtl/>
        </w:rPr>
      </w:pPr>
      <w:r w:rsidRPr="00315C8C">
        <w:rPr>
          <w:rtl/>
        </w:rPr>
        <w:t>12</w:t>
      </w:r>
      <w:r w:rsidR="006D0C02">
        <w:rPr>
          <w:rFonts w:hint="cs"/>
          <w:rtl/>
        </w:rPr>
        <w:t xml:space="preserve"> </w:t>
      </w:r>
      <w:r w:rsidRPr="00315C8C">
        <w:rPr>
          <w:rtl/>
        </w:rPr>
        <w:t>-</w:t>
      </w:r>
      <w:r w:rsidRPr="00315C8C">
        <w:rPr>
          <w:rtl/>
        </w:rPr>
        <w:tab/>
        <w:t xml:space="preserve">ترحب اللجنة بإنشاء جهات </w:t>
      </w:r>
      <w:r w:rsidRPr="00315C8C">
        <w:rPr>
          <w:rFonts w:hint="cs"/>
          <w:rtl/>
        </w:rPr>
        <w:t>ل</w:t>
      </w:r>
      <w:r w:rsidRPr="00315C8C">
        <w:rPr>
          <w:rtl/>
        </w:rPr>
        <w:t xml:space="preserve">تنسيق الشؤون الجنسانية داخل كل وزارة، بيد أن القلق يساورها إزاء المعلومات غير </w:t>
      </w:r>
      <w:r w:rsidRPr="00315C8C">
        <w:rPr>
          <w:rFonts w:hint="cs"/>
          <w:rtl/>
        </w:rPr>
        <w:t>الواضحة</w:t>
      </w:r>
      <w:r w:rsidRPr="00315C8C">
        <w:rPr>
          <w:rtl/>
        </w:rPr>
        <w:t xml:space="preserve"> المقدمة عن ولايات </w:t>
      </w:r>
      <w:r w:rsidRPr="00315C8C">
        <w:rPr>
          <w:rFonts w:hint="cs"/>
          <w:rtl/>
        </w:rPr>
        <w:t>العناصر</w:t>
      </w:r>
      <w:r w:rsidRPr="00315C8C">
        <w:rPr>
          <w:rtl/>
        </w:rPr>
        <w:t xml:space="preserve"> الثلاث</w:t>
      </w:r>
      <w:r w:rsidRPr="00315C8C">
        <w:rPr>
          <w:rFonts w:hint="cs"/>
          <w:rtl/>
        </w:rPr>
        <w:t>ة</w:t>
      </w:r>
      <w:r w:rsidRPr="00315C8C">
        <w:rPr>
          <w:rtl/>
        </w:rPr>
        <w:t xml:space="preserve"> للآلية الوطنية وتوزيع المسؤوليات فيما بينها: المجلس الوطني للمساواة بين الجنسين، ولجنته التوجيهية ولجنته التقنية ومركزه المعني برصد الأسرة والنساء والأطفال؛ ومديرية النهوض بالمرأة والشؤون الجنسانية داخل وزارة الأسرة والتضامن الوطني؛ ومعهد </w:t>
      </w:r>
      <w:r w:rsidRPr="00315C8C">
        <w:rPr>
          <w:rFonts w:hint="cs"/>
          <w:rtl/>
        </w:rPr>
        <w:t xml:space="preserve">شؤون </w:t>
      </w:r>
      <w:r w:rsidRPr="00315C8C">
        <w:rPr>
          <w:rtl/>
        </w:rPr>
        <w:t>المرأة. وتعرب أيضاً عن قلقها إزاء عدم وجود آلية للتنسيق بين هذه الكيانات، و</w:t>
      </w:r>
      <w:r w:rsidRPr="00315C8C">
        <w:rPr>
          <w:rFonts w:hint="cs"/>
          <w:rtl/>
        </w:rPr>
        <w:t xml:space="preserve">محدودية </w:t>
      </w:r>
      <w:r w:rsidRPr="00315C8C">
        <w:rPr>
          <w:rtl/>
        </w:rPr>
        <w:t>قدر</w:t>
      </w:r>
      <w:r w:rsidRPr="00315C8C">
        <w:rPr>
          <w:rFonts w:hint="cs"/>
          <w:rtl/>
        </w:rPr>
        <w:t xml:space="preserve">ة </w:t>
      </w:r>
      <w:r w:rsidRPr="00315C8C">
        <w:rPr>
          <w:rtl/>
        </w:rPr>
        <w:t xml:space="preserve">وزارة الأسرة والتضامن الوطني التقنية والمالية </w:t>
      </w:r>
      <w:r w:rsidRPr="00315C8C">
        <w:rPr>
          <w:rFonts w:hint="cs"/>
          <w:rtl/>
        </w:rPr>
        <w:t xml:space="preserve">على </w:t>
      </w:r>
      <w:r w:rsidRPr="00315C8C">
        <w:rPr>
          <w:rtl/>
        </w:rPr>
        <w:t xml:space="preserve">ضمان تعميم مراعاة المنظور الجنساني، وما أُبلغ عنه من عدم فعالية الكيانات اللامركزية التابعة للمجلس الوطني، </w:t>
      </w:r>
      <w:r w:rsidRPr="00315C8C">
        <w:rPr>
          <w:rFonts w:hint="cs"/>
          <w:rtl/>
        </w:rPr>
        <w:t xml:space="preserve">وعدم توفُّر </w:t>
      </w:r>
      <w:r w:rsidRPr="00315C8C">
        <w:rPr>
          <w:rtl/>
        </w:rPr>
        <w:t>المعلومات المتعلقة بتنفيذ ورصد وتقييم السياس</w:t>
      </w:r>
      <w:r w:rsidRPr="00315C8C">
        <w:rPr>
          <w:rFonts w:hint="cs"/>
          <w:rtl/>
        </w:rPr>
        <w:t>ة</w:t>
      </w:r>
      <w:r w:rsidRPr="00315C8C">
        <w:rPr>
          <w:rtl/>
        </w:rPr>
        <w:t xml:space="preserve"> الوطنية المتعلقة بالمساواة بين الجنسين</w:t>
      </w:r>
      <w:r w:rsidRPr="00315C8C">
        <w:rPr>
          <w:rFonts w:hint="cs"/>
          <w:rtl/>
        </w:rPr>
        <w:t>.</w:t>
      </w:r>
    </w:p>
    <w:p w:rsidR="00315C8C" w:rsidRPr="00315C8C" w:rsidRDefault="00315C8C" w:rsidP="00315C8C">
      <w:pPr>
        <w:pStyle w:val="SingleTxt"/>
        <w:rPr>
          <w:rtl/>
        </w:rPr>
      </w:pPr>
      <w:r w:rsidRPr="00315C8C">
        <w:rPr>
          <w:rtl/>
        </w:rPr>
        <w:t>13</w:t>
      </w:r>
      <w:r w:rsidR="006D0C02">
        <w:rPr>
          <w:rFonts w:hint="cs"/>
          <w:rtl/>
        </w:rPr>
        <w:t xml:space="preserve"> </w:t>
      </w:r>
      <w:r w:rsidRPr="00315C8C">
        <w:rPr>
          <w:rtl/>
        </w:rPr>
        <w:t>-</w:t>
      </w:r>
      <w:r w:rsidRPr="00315C8C">
        <w:rPr>
          <w:rtl/>
        </w:rPr>
        <w:tab/>
      </w:r>
      <w:r w:rsidRPr="00011BF6">
        <w:rPr>
          <w:b/>
          <w:bCs/>
          <w:rtl/>
        </w:rPr>
        <w:t>وتوصي اللجنة الدولة الطرف بما يلي:</w:t>
      </w:r>
    </w:p>
    <w:p w:rsidR="00315C8C" w:rsidRPr="00011BF6" w:rsidRDefault="00315C8C" w:rsidP="006D0C02">
      <w:pPr>
        <w:pStyle w:val="SingleTxt"/>
        <w:rPr>
          <w:b/>
          <w:bCs/>
          <w:rtl/>
        </w:rPr>
      </w:pPr>
      <w:r w:rsidRPr="00315C8C">
        <w:rPr>
          <w:rFonts w:hint="cs"/>
          <w:rtl/>
        </w:rPr>
        <w:tab/>
      </w:r>
      <w:r w:rsidRPr="00315C8C">
        <w:rPr>
          <w:rtl/>
        </w:rPr>
        <w:t>(أ)</w:t>
      </w:r>
      <w:r w:rsidRPr="00315C8C">
        <w:rPr>
          <w:rtl/>
        </w:rPr>
        <w:tab/>
      </w:r>
      <w:r w:rsidRPr="00011BF6">
        <w:rPr>
          <w:b/>
          <w:bCs/>
          <w:rtl/>
        </w:rPr>
        <w:t xml:space="preserve">أن تعزز آليتها الوطنية للنهوض بالمرأة، وتحدد بوضوح ولاية مختلف </w:t>
      </w:r>
      <w:r w:rsidRPr="00011BF6">
        <w:rPr>
          <w:rFonts w:hint="cs"/>
          <w:b/>
          <w:bCs/>
          <w:rtl/>
        </w:rPr>
        <w:t>العناصر</w:t>
      </w:r>
      <w:r w:rsidRPr="00011BF6">
        <w:rPr>
          <w:b/>
          <w:bCs/>
          <w:rtl/>
        </w:rPr>
        <w:t xml:space="preserve"> ومسؤولياتها، وتحسن التنسيق فيما بينها، وتقوي الروابط بين المستوى الوطني ومستوى المقاطعات والبلديات فيما يتعلق بأنشطة المساواة بين الجنسين، بوسائل منها توفير التدريب على مراعاة </w:t>
      </w:r>
      <w:r w:rsidRPr="00011BF6">
        <w:rPr>
          <w:rFonts w:hint="cs"/>
          <w:b/>
          <w:bCs/>
          <w:rtl/>
        </w:rPr>
        <w:t>الاعتبارات الجنسانية</w:t>
      </w:r>
      <w:r w:rsidRPr="00011BF6">
        <w:rPr>
          <w:b/>
          <w:bCs/>
          <w:rtl/>
        </w:rPr>
        <w:t xml:space="preserve"> وتعميم مراعاة المنظور الجنساني؛</w:t>
      </w:r>
    </w:p>
    <w:p w:rsidR="00315C8C" w:rsidRPr="00011BF6" w:rsidRDefault="00315C8C" w:rsidP="00315C8C">
      <w:pPr>
        <w:pStyle w:val="SingleTxt"/>
        <w:rPr>
          <w:b/>
          <w:bCs/>
          <w:rtl/>
        </w:rPr>
      </w:pPr>
      <w:r w:rsidRPr="00315C8C">
        <w:rPr>
          <w:rFonts w:hint="cs"/>
          <w:rtl/>
        </w:rPr>
        <w:tab/>
      </w:r>
      <w:r w:rsidRPr="00315C8C">
        <w:rPr>
          <w:rtl/>
        </w:rPr>
        <w:t>(ب)</w:t>
      </w:r>
      <w:r w:rsidRPr="00315C8C">
        <w:rPr>
          <w:rtl/>
        </w:rPr>
        <w:tab/>
      </w:r>
      <w:r w:rsidRPr="00011BF6">
        <w:rPr>
          <w:b/>
          <w:bCs/>
          <w:rtl/>
        </w:rPr>
        <w:t>أن تزيد من الموارد البشرية والمالية للآلية الوطنية وقدراتها التقنية للعمل بفعالية من أجل حماية حقوق الإنسان</w:t>
      </w:r>
      <w:r w:rsidRPr="00011BF6">
        <w:rPr>
          <w:rFonts w:hint="cs"/>
          <w:b/>
          <w:bCs/>
          <w:rtl/>
        </w:rPr>
        <w:t xml:space="preserve"> الواجبة</w:t>
      </w:r>
      <w:r w:rsidRPr="00011BF6">
        <w:rPr>
          <w:b/>
          <w:bCs/>
          <w:rtl/>
        </w:rPr>
        <w:t xml:space="preserve"> للمرأة وتعزيزها على جميع المستويات؛</w:t>
      </w:r>
    </w:p>
    <w:p w:rsidR="00315C8C" w:rsidRPr="00011BF6" w:rsidRDefault="00315C8C" w:rsidP="00315C8C">
      <w:pPr>
        <w:pStyle w:val="SingleTxt"/>
        <w:rPr>
          <w:b/>
          <w:bCs/>
          <w:rtl/>
        </w:rPr>
      </w:pPr>
      <w:r w:rsidRPr="00315C8C">
        <w:rPr>
          <w:rFonts w:hint="cs"/>
          <w:rtl/>
        </w:rPr>
        <w:tab/>
      </w:r>
      <w:r w:rsidRPr="00315C8C">
        <w:rPr>
          <w:rtl/>
        </w:rPr>
        <w:t>(ج)</w:t>
      </w:r>
      <w:r w:rsidRPr="00315C8C">
        <w:rPr>
          <w:rtl/>
        </w:rPr>
        <w:tab/>
      </w:r>
      <w:r w:rsidRPr="00011BF6">
        <w:rPr>
          <w:b/>
          <w:bCs/>
          <w:rtl/>
        </w:rPr>
        <w:t>أن تنشئ آليات لتقييم تأثير السياسات الوطنية المتعلقة بالمساواة بين الجنسين لكي تضمن أنها تُرصد وتُقيّم على نحو صحيح، وأن من الممكن، عند الاقتضاء، اتخاذ التدابير اللازمة لمعالجة الاختلالات، وأن تضع، على ذلك الأساس، خطة عمل شاملة لتنفيذ السياسات تنفيذاً فعالاً على الصعيدين الوطني والبلدي.</w:t>
      </w:r>
    </w:p>
    <w:p w:rsidR="00011BF6" w:rsidRPr="00011BF6" w:rsidRDefault="00011BF6" w:rsidP="00011BF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315C8C" w:rsidRPr="00315C8C" w:rsidRDefault="00315C8C" w:rsidP="00011B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15C8C">
        <w:rPr>
          <w:rFonts w:hint="cs"/>
          <w:rtl/>
        </w:rPr>
        <w:tab/>
      </w:r>
      <w:r w:rsidRPr="00315C8C">
        <w:rPr>
          <w:rFonts w:hint="cs"/>
          <w:rtl/>
        </w:rPr>
        <w:tab/>
      </w:r>
      <w:r w:rsidRPr="00315C8C">
        <w:rPr>
          <w:rtl/>
        </w:rPr>
        <w:t>التدابير الخاصة المؤقتة</w:t>
      </w:r>
    </w:p>
    <w:p w:rsidR="00315C8C" w:rsidRPr="00F02C0E" w:rsidRDefault="00315C8C" w:rsidP="00F02C0E">
      <w:pPr>
        <w:pStyle w:val="SingleTxt"/>
        <w:rPr>
          <w:spacing w:val="-4"/>
          <w:rtl/>
        </w:rPr>
      </w:pPr>
      <w:r w:rsidRPr="00F02C0E">
        <w:rPr>
          <w:spacing w:val="-4"/>
          <w:rtl/>
        </w:rPr>
        <w:t>14</w:t>
      </w:r>
      <w:r w:rsidR="00BB14A1" w:rsidRPr="00F02C0E">
        <w:rPr>
          <w:rFonts w:hint="cs"/>
          <w:spacing w:val="-4"/>
          <w:rtl/>
        </w:rPr>
        <w:t xml:space="preserve"> </w:t>
      </w:r>
      <w:r w:rsidRPr="00F02C0E">
        <w:rPr>
          <w:spacing w:val="-4"/>
          <w:rtl/>
        </w:rPr>
        <w:t>-</w:t>
      </w:r>
      <w:r w:rsidRPr="00F02C0E">
        <w:rPr>
          <w:spacing w:val="-4"/>
          <w:rtl/>
        </w:rPr>
        <w:tab/>
        <w:t xml:space="preserve">يساور اللجنة القلق لأن الدولة الطرف قد لا يكون لديها فهم واضح لطبيعة وهدف وضرورة التدابير الخاصة المؤقتة الرامية إلى التعجيل </w:t>
      </w:r>
      <w:r w:rsidRPr="00F02C0E">
        <w:rPr>
          <w:rFonts w:hint="cs"/>
          <w:spacing w:val="-4"/>
          <w:rtl/>
        </w:rPr>
        <w:t xml:space="preserve">بمساواة النساء </w:t>
      </w:r>
      <w:r w:rsidRPr="00F02C0E">
        <w:rPr>
          <w:spacing w:val="-4"/>
          <w:rtl/>
        </w:rPr>
        <w:t>الفعلية مع الرجال، وتعرب</w:t>
      </w:r>
      <w:r w:rsidR="00F02C0E" w:rsidRPr="00F02C0E">
        <w:rPr>
          <w:rFonts w:hint="cs"/>
          <w:spacing w:val="-4"/>
          <w:rtl/>
        </w:rPr>
        <w:t> </w:t>
      </w:r>
      <w:r w:rsidRPr="00F02C0E">
        <w:rPr>
          <w:spacing w:val="-4"/>
          <w:rtl/>
        </w:rPr>
        <w:t>عن أسفها لعدم اعتماد الدولة الطرف حتى الآن أية تدابير خاصة مؤقتة، ما عدا في مجال التعليم.</w:t>
      </w:r>
    </w:p>
    <w:p w:rsidR="00315C8C" w:rsidRPr="00F02C0E" w:rsidRDefault="00315C8C" w:rsidP="003944DC">
      <w:pPr>
        <w:pStyle w:val="SingleTxt"/>
        <w:rPr>
          <w:b/>
          <w:bCs/>
          <w:spacing w:val="-2"/>
          <w:rtl/>
        </w:rPr>
      </w:pPr>
      <w:r w:rsidRPr="00315C8C">
        <w:rPr>
          <w:rtl/>
        </w:rPr>
        <w:t>15</w:t>
      </w:r>
      <w:r w:rsidR="00BB14A1">
        <w:rPr>
          <w:rFonts w:hint="cs"/>
          <w:rtl/>
        </w:rPr>
        <w:t xml:space="preserve"> </w:t>
      </w:r>
      <w:r w:rsidRPr="00315C8C">
        <w:rPr>
          <w:rtl/>
        </w:rPr>
        <w:t>-</w:t>
      </w:r>
      <w:r w:rsidRPr="00315C8C">
        <w:rPr>
          <w:rtl/>
        </w:rPr>
        <w:tab/>
      </w:r>
      <w:r w:rsidRPr="00BB14A1">
        <w:rPr>
          <w:b/>
          <w:bCs/>
          <w:rtl/>
        </w:rPr>
        <w:t xml:space="preserve">وتوصي اللجنة الدولة الطرف بأن تميز بوضوح في سياساتها وبرامجها بين </w:t>
      </w:r>
      <w:r w:rsidRPr="00F02C0E">
        <w:rPr>
          <w:b/>
          <w:bCs/>
          <w:spacing w:val="-2"/>
          <w:rtl/>
        </w:rPr>
        <w:t xml:space="preserve">السياسات الاجتماعية والاقتصادية العامة التي تفيد المرأة والتدابير الخاصة المؤقتة، المنصوص عليها في الفقرة 1 من المادة 4 من الاتفاقية، الضرورية للتعجيل بتحقيق المساواة الفعلية بين المرأة والرجل في مختلف المجالات، حسبما أوضحته اللجنة في توصيتها العامة 25. وتحث اللجنة </w:t>
      </w:r>
      <w:r w:rsidRPr="00F02C0E">
        <w:rPr>
          <w:rFonts w:hint="cs"/>
          <w:b/>
          <w:bCs/>
          <w:spacing w:val="-2"/>
          <w:rtl/>
        </w:rPr>
        <w:t>ك</w:t>
      </w:r>
      <w:r w:rsidRPr="00F02C0E">
        <w:rPr>
          <w:b/>
          <w:bCs/>
          <w:spacing w:val="-2"/>
          <w:rtl/>
        </w:rPr>
        <w:t xml:space="preserve">ذلك الدولة الطرف </w:t>
      </w:r>
      <w:r w:rsidRPr="00F02C0E">
        <w:rPr>
          <w:rFonts w:hint="cs"/>
          <w:b/>
          <w:bCs/>
          <w:spacing w:val="-2"/>
          <w:rtl/>
        </w:rPr>
        <w:t xml:space="preserve">على </w:t>
      </w:r>
      <w:r w:rsidRPr="00F02C0E">
        <w:rPr>
          <w:b/>
          <w:bCs/>
          <w:spacing w:val="-2"/>
          <w:rtl/>
        </w:rPr>
        <w:t>وضع أساس تشريعي لاعتماد تدابير خاصة مؤقتة واستخدام</w:t>
      </w:r>
      <w:r w:rsidRPr="00F02C0E">
        <w:rPr>
          <w:rFonts w:hint="cs"/>
          <w:b/>
          <w:bCs/>
          <w:spacing w:val="-2"/>
          <w:rtl/>
        </w:rPr>
        <w:t>ها</w:t>
      </w:r>
      <w:r w:rsidRPr="00F02C0E">
        <w:rPr>
          <w:b/>
          <w:bCs/>
          <w:spacing w:val="-2"/>
          <w:rtl/>
        </w:rPr>
        <w:t xml:space="preserve"> في جميع المجالات المشمولة بالاتفاقية التي تكون المرأة فيها تعاني من نقص التمثيل أو الحرمان، بما فيها الحياة العامة والسياسية، وتحسين وضع المرأة</w:t>
      </w:r>
      <w:r w:rsidR="003944DC" w:rsidRPr="00F02C0E">
        <w:rPr>
          <w:rFonts w:hint="cs"/>
          <w:b/>
          <w:bCs/>
          <w:spacing w:val="-2"/>
          <w:rtl/>
        </w:rPr>
        <w:t> </w:t>
      </w:r>
      <w:r w:rsidRPr="00F02C0E">
        <w:rPr>
          <w:b/>
          <w:bCs/>
          <w:spacing w:val="-2"/>
          <w:rtl/>
        </w:rPr>
        <w:t>الريفية.</w:t>
      </w:r>
    </w:p>
    <w:p w:rsidR="00BB14A1" w:rsidRPr="00BB14A1" w:rsidRDefault="00BB14A1" w:rsidP="00BB14A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315C8C" w:rsidRPr="00315C8C" w:rsidRDefault="00315C8C" w:rsidP="00BB14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15C8C">
        <w:rPr>
          <w:rFonts w:hint="cs"/>
          <w:rtl/>
        </w:rPr>
        <w:tab/>
      </w:r>
      <w:r w:rsidRPr="00315C8C">
        <w:rPr>
          <w:rFonts w:hint="cs"/>
          <w:rtl/>
        </w:rPr>
        <w:tab/>
      </w:r>
      <w:r w:rsidRPr="00315C8C">
        <w:rPr>
          <w:rtl/>
        </w:rPr>
        <w:t>القوالب النمطية والممارسات الضارة</w:t>
      </w:r>
    </w:p>
    <w:p w:rsidR="00315C8C" w:rsidRPr="00315C8C" w:rsidRDefault="00315C8C" w:rsidP="00BB14A1">
      <w:pPr>
        <w:pStyle w:val="SingleTxt"/>
        <w:rPr>
          <w:rFonts w:hint="cs"/>
          <w:rtl/>
        </w:rPr>
      </w:pPr>
      <w:r w:rsidRPr="00315C8C">
        <w:rPr>
          <w:rtl/>
        </w:rPr>
        <w:t>16</w:t>
      </w:r>
      <w:r w:rsidR="00BB14A1">
        <w:rPr>
          <w:rFonts w:hint="cs"/>
          <w:rtl/>
        </w:rPr>
        <w:t xml:space="preserve"> </w:t>
      </w:r>
      <w:r w:rsidRPr="00315C8C">
        <w:rPr>
          <w:rtl/>
        </w:rPr>
        <w:t>-</w:t>
      </w:r>
      <w:r w:rsidRPr="00315C8C">
        <w:rPr>
          <w:rtl/>
        </w:rPr>
        <w:tab/>
        <w:t xml:space="preserve">ما زال يساور اللجنة بالغ القلق إزاء استمرار المواقف الأبوية والقوالب النمطية الراسخة </w:t>
      </w:r>
      <w:r w:rsidRPr="00315C8C">
        <w:rPr>
          <w:rFonts w:hint="cs"/>
          <w:rtl/>
        </w:rPr>
        <w:t xml:space="preserve">إزاء </w:t>
      </w:r>
      <w:r w:rsidRPr="00315C8C">
        <w:rPr>
          <w:rtl/>
        </w:rPr>
        <w:t xml:space="preserve">أدوار النساء والرجال ومسؤولياتهم في جميع مجالات الحياة والجهود المحدودة التي تبذلها الدولة الطرف لمكافحة العادات والممارسات التي تديم التمييز ضد المرأة وتبعية النساء داخل الأسرة والمجتمع. ورغم أن اللجنة </w:t>
      </w:r>
      <w:r w:rsidRPr="00315C8C">
        <w:rPr>
          <w:rFonts w:hint="cs"/>
          <w:rtl/>
        </w:rPr>
        <w:t>ترحب</w:t>
      </w:r>
      <w:r w:rsidRPr="00315C8C">
        <w:rPr>
          <w:rtl/>
        </w:rPr>
        <w:t xml:space="preserve"> بإدراج الممارسات الضارة</w:t>
      </w:r>
      <w:r w:rsidRPr="00315C8C">
        <w:rPr>
          <w:rFonts w:hint="cs"/>
          <w:rtl/>
        </w:rPr>
        <w:t xml:space="preserve"> </w:t>
      </w:r>
      <w:r w:rsidRPr="00315C8C">
        <w:rPr>
          <w:rtl/>
        </w:rPr>
        <w:t>في القانون المتعلق بالعنف ضد المرأة الذي سنته الدولة الطرف مؤخراً (القانون رقم 2011-26 المؤرخ 9</w:t>
      </w:r>
      <w:r w:rsidR="00BB14A1">
        <w:rPr>
          <w:rFonts w:hint="cs"/>
          <w:rtl/>
        </w:rPr>
        <w:t> </w:t>
      </w:r>
      <w:r w:rsidRPr="00315C8C">
        <w:rPr>
          <w:rtl/>
        </w:rPr>
        <w:t xml:space="preserve">كانون الثاني/يناير 2012)، فإنها تعرب عن قلقها الشديد إزاء استمرار </w:t>
      </w:r>
      <w:r w:rsidRPr="00315C8C">
        <w:rPr>
          <w:rFonts w:hint="cs"/>
          <w:rtl/>
        </w:rPr>
        <w:t xml:space="preserve">تفشي </w:t>
      </w:r>
      <w:r w:rsidRPr="00315C8C">
        <w:rPr>
          <w:rtl/>
        </w:rPr>
        <w:t xml:space="preserve">الممارسات الضارة من قبيل الزواج المبكر والزواج القسري وتعدد الزوجات وتشويه الأعضاء التناسلية للإناث وممارسات الترمّل وزواج الأرملة من شقيق زوجها وزواج الأرمل بأخت زوجته وشعائر تطهير المرأة الزانية وقتل ما يسمى بالأطفال السحرة وإفلات مرتكبي هذه الأفعال من العقاب رغم الإطار التشريعي الشامل. ويساور اللجنة القلق على الخصوص إزاء عدم </w:t>
      </w:r>
      <w:r w:rsidRPr="00315C8C">
        <w:rPr>
          <w:rFonts w:hint="cs"/>
          <w:rtl/>
        </w:rPr>
        <w:t xml:space="preserve">توفر </w:t>
      </w:r>
      <w:r w:rsidRPr="00315C8C">
        <w:rPr>
          <w:rtl/>
        </w:rPr>
        <w:t xml:space="preserve">معلومات عن إجراءات التحقيق مع مرتكبي هذه الأفعال ومقاضاتهم وإدانتهم، عملاً بالتشريعات التي تحظر تشويه الأعضاء التناسلية </w:t>
      </w:r>
      <w:r w:rsidRPr="00315C8C">
        <w:rPr>
          <w:rFonts w:hint="cs"/>
          <w:rtl/>
        </w:rPr>
        <w:t xml:space="preserve">للإناث </w:t>
      </w:r>
      <w:r w:rsidRPr="00315C8C">
        <w:rPr>
          <w:rtl/>
        </w:rPr>
        <w:t>المعمول بها منذ عام 2</w:t>
      </w:r>
      <w:r w:rsidR="003944DC">
        <w:rPr>
          <w:rtl/>
        </w:rPr>
        <w:t>003 (القانون رقم 2003-0</w:t>
      </w:r>
      <w:r w:rsidRPr="00315C8C">
        <w:rPr>
          <w:rtl/>
        </w:rPr>
        <w:t xml:space="preserve">) وإزاء </w:t>
      </w:r>
      <w:r w:rsidRPr="00315C8C">
        <w:rPr>
          <w:rFonts w:hint="cs"/>
          <w:rtl/>
        </w:rPr>
        <w:t>حدوث</w:t>
      </w:r>
      <w:r w:rsidRPr="00315C8C">
        <w:rPr>
          <w:rtl/>
        </w:rPr>
        <w:t xml:space="preserve"> تشويه الأعضاء التناسلية للإناث غالباً خارج إقليم الدولة الطرف في البلدان المجاورة </w:t>
      </w:r>
      <w:r w:rsidRPr="00315C8C">
        <w:rPr>
          <w:rFonts w:hint="cs"/>
          <w:rtl/>
        </w:rPr>
        <w:t>ل</w:t>
      </w:r>
      <w:r w:rsidR="00BB14A1">
        <w:rPr>
          <w:rtl/>
        </w:rPr>
        <w:t>تجنب الملاحقة القضائية.</w:t>
      </w:r>
    </w:p>
    <w:p w:rsidR="00315C8C" w:rsidRPr="00315C8C" w:rsidRDefault="00315C8C" w:rsidP="00315C8C">
      <w:pPr>
        <w:pStyle w:val="SingleTxt"/>
        <w:rPr>
          <w:rtl/>
        </w:rPr>
      </w:pPr>
      <w:r w:rsidRPr="00315C8C">
        <w:rPr>
          <w:rtl/>
        </w:rPr>
        <w:t>17</w:t>
      </w:r>
      <w:r w:rsidR="00BB14A1">
        <w:rPr>
          <w:rFonts w:hint="cs"/>
          <w:rtl/>
        </w:rPr>
        <w:t xml:space="preserve"> </w:t>
      </w:r>
      <w:r w:rsidRPr="00315C8C">
        <w:rPr>
          <w:rtl/>
        </w:rPr>
        <w:t>-</w:t>
      </w:r>
      <w:r w:rsidRPr="00315C8C">
        <w:rPr>
          <w:rtl/>
        </w:rPr>
        <w:tab/>
      </w:r>
      <w:r w:rsidRPr="00BB14A1">
        <w:rPr>
          <w:b/>
          <w:bCs/>
          <w:rtl/>
        </w:rPr>
        <w:t>وتحث اللجنة الدولة الطرف على ما يلي:</w:t>
      </w:r>
    </w:p>
    <w:p w:rsidR="00315C8C" w:rsidRPr="00315C8C" w:rsidRDefault="00315C8C" w:rsidP="00315C8C">
      <w:pPr>
        <w:pStyle w:val="SingleTxt"/>
        <w:rPr>
          <w:rtl/>
        </w:rPr>
      </w:pPr>
      <w:r w:rsidRPr="00315C8C">
        <w:rPr>
          <w:rFonts w:hint="cs"/>
          <w:rtl/>
        </w:rPr>
        <w:tab/>
      </w:r>
      <w:r w:rsidRPr="00315C8C">
        <w:rPr>
          <w:rtl/>
        </w:rPr>
        <w:t>(أ)</w:t>
      </w:r>
      <w:r w:rsidRPr="00315C8C">
        <w:rPr>
          <w:rtl/>
        </w:rPr>
        <w:tab/>
      </w:r>
      <w:r w:rsidRPr="00BB14A1">
        <w:rPr>
          <w:b/>
          <w:bCs/>
          <w:rtl/>
        </w:rPr>
        <w:t>أن تجري مشاورات مع المجتمع المدني والمنظمات النسائية والزعماء التقليديين، على صعيد المقاطعات والبلديات، بغية تعزيز نوع من الحوار بشأن الممارسات الضارة وتشجيع قبول الإطار التشريعي الجديد على نطاق واسع؛</w:t>
      </w:r>
    </w:p>
    <w:p w:rsidR="00315C8C" w:rsidRPr="00315C8C" w:rsidRDefault="00315C8C" w:rsidP="00315C8C">
      <w:pPr>
        <w:pStyle w:val="SingleTxt"/>
        <w:rPr>
          <w:rtl/>
        </w:rPr>
      </w:pPr>
      <w:r w:rsidRPr="00315C8C">
        <w:rPr>
          <w:rFonts w:hint="cs"/>
          <w:rtl/>
        </w:rPr>
        <w:tab/>
      </w:r>
      <w:r w:rsidRPr="00315C8C">
        <w:rPr>
          <w:rtl/>
        </w:rPr>
        <w:t>(ب)</w:t>
      </w:r>
      <w:r w:rsidRPr="00315C8C">
        <w:rPr>
          <w:rtl/>
        </w:rPr>
        <w:tab/>
      </w:r>
      <w:r w:rsidRPr="00BB14A1">
        <w:rPr>
          <w:b/>
          <w:bCs/>
          <w:rtl/>
        </w:rPr>
        <w:t>أن تضع استراتيجية شاملة للقضاء على القوالب النمطية التي تميز ضد المرأة، بوسائل منها بذل جهود لإذكاء الوعي تستهدف عامة الجمهور ووسائط الإعلام، وتست</w:t>
      </w:r>
      <w:r w:rsidRPr="00BB14A1">
        <w:rPr>
          <w:rFonts w:hint="cs"/>
          <w:b/>
          <w:bCs/>
          <w:rtl/>
        </w:rPr>
        <w:t>ك</w:t>
      </w:r>
      <w:r w:rsidRPr="00BB14A1">
        <w:rPr>
          <w:b/>
          <w:bCs/>
          <w:rtl/>
        </w:rPr>
        <w:t xml:space="preserve">مل على وجه السرعة استعراض الكتب المدرسية الذي </w:t>
      </w:r>
      <w:r w:rsidRPr="00BB14A1">
        <w:rPr>
          <w:rFonts w:hint="cs"/>
          <w:b/>
          <w:bCs/>
          <w:rtl/>
        </w:rPr>
        <w:t>استهلته</w:t>
      </w:r>
      <w:r w:rsidRPr="00BB14A1">
        <w:rPr>
          <w:b/>
          <w:bCs/>
          <w:rtl/>
        </w:rPr>
        <w:t xml:space="preserve"> الدولة الطرف للقضاء على القوالب النمطية القائمة على نوع الجنس؛</w:t>
      </w:r>
    </w:p>
    <w:p w:rsidR="00315C8C" w:rsidRPr="00E56B63" w:rsidRDefault="00315C8C" w:rsidP="00315C8C">
      <w:pPr>
        <w:pStyle w:val="SingleTxt"/>
        <w:rPr>
          <w:b/>
          <w:bCs/>
          <w:rtl/>
        </w:rPr>
      </w:pPr>
      <w:r w:rsidRPr="00315C8C">
        <w:rPr>
          <w:rFonts w:hint="cs"/>
          <w:rtl/>
        </w:rPr>
        <w:tab/>
      </w:r>
      <w:r w:rsidRPr="00315C8C">
        <w:rPr>
          <w:rtl/>
        </w:rPr>
        <w:t>(ج)</w:t>
      </w:r>
      <w:r w:rsidRPr="00315C8C">
        <w:rPr>
          <w:rtl/>
        </w:rPr>
        <w:tab/>
      </w:r>
      <w:r w:rsidRPr="00E56B63">
        <w:rPr>
          <w:b/>
          <w:bCs/>
          <w:rtl/>
        </w:rPr>
        <w:t>أن تكثف الجهود لتنفيذ إطارها التشريعي الذي يكافح الممارسات الضارة تنفيذاً فعالاً، وذلك بتوفير دورات تدريبية منتظمة للقضاة والموظفين المكلفين بإنفاذ القانون، وإنشاء آليات لتيسير التعرف على هوية الضحايا، وضمان تعاون إقليمي وثنائي فعال مع البلدان المجاورة لضمان مقاضاة مرتكبي جميع أفعال تشويه الأعضاء التناسلية للإناث ومعاقبتهم.</w:t>
      </w:r>
    </w:p>
    <w:p w:rsidR="00E56B63" w:rsidRPr="00E56B63" w:rsidRDefault="00E56B63" w:rsidP="00E56B6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315C8C" w:rsidRPr="00315C8C" w:rsidRDefault="00315C8C" w:rsidP="00E56B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15C8C">
        <w:rPr>
          <w:rFonts w:hint="cs"/>
          <w:rtl/>
        </w:rPr>
        <w:tab/>
      </w:r>
      <w:r w:rsidRPr="00315C8C">
        <w:rPr>
          <w:rFonts w:hint="cs"/>
          <w:rtl/>
        </w:rPr>
        <w:tab/>
      </w:r>
      <w:r w:rsidR="003944DC">
        <w:rPr>
          <w:rtl/>
        </w:rPr>
        <w:t>العنف ضد المرأة</w:t>
      </w:r>
    </w:p>
    <w:p w:rsidR="00315C8C" w:rsidRPr="00315C8C" w:rsidRDefault="00315C8C" w:rsidP="00F02C0E">
      <w:pPr>
        <w:pStyle w:val="SingleTxt"/>
        <w:rPr>
          <w:rtl/>
        </w:rPr>
      </w:pPr>
      <w:r w:rsidRPr="00315C8C">
        <w:rPr>
          <w:rtl/>
        </w:rPr>
        <w:t>18</w:t>
      </w:r>
      <w:r w:rsidR="00E56B63">
        <w:rPr>
          <w:rFonts w:hint="cs"/>
          <w:rtl/>
        </w:rPr>
        <w:t xml:space="preserve"> </w:t>
      </w:r>
      <w:r w:rsidRPr="00315C8C">
        <w:rPr>
          <w:rtl/>
        </w:rPr>
        <w:t>-</w:t>
      </w:r>
      <w:r w:rsidRPr="00315C8C">
        <w:rPr>
          <w:rtl/>
        </w:rPr>
        <w:tab/>
      </w:r>
      <w:r w:rsidRPr="00315C8C">
        <w:rPr>
          <w:rFonts w:hint="cs"/>
          <w:rtl/>
        </w:rPr>
        <w:t xml:space="preserve">تحيط </w:t>
      </w:r>
      <w:r w:rsidRPr="00315C8C">
        <w:rPr>
          <w:rtl/>
        </w:rPr>
        <w:t xml:space="preserve">اللجنة </w:t>
      </w:r>
      <w:r w:rsidRPr="00315C8C">
        <w:rPr>
          <w:rFonts w:hint="cs"/>
          <w:rtl/>
        </w:rPr>
        <w:t>علماً ب</w:t>
      </w:r>
      <w:r w:rsidRPr="00315C8C">
        <w:rPr>
          <w:rtl/>
        </w:rPr>
        <w:t xml:space="preserve">جهود الدولة الطرف لمكافحة العنف ضد المرأة، لا سيما الحملة الوطنية لنشر القانون رقم 2011-26 المؤرخ 9 كانون الثاني/يناير 2012 </w:t>
      </w:r>
      <w:r w:rsidRPr="00315C8C">
        <w:rPr>
          <w:rFonts w:hint="cs"/>
          <w:rtl/>
        </w:rPr>
        <w:t>و</w:t>
      </w:r>
      <w:r w:rsidRPr="00315C8C">
        <w:rPr>
          <w:rtl/>
        </w:rPr>
        <w:t xml:space="preserve">المتعلق بمنع العنف ضد المرأة وحظره وإنشاء مراكز للاستماع وإسداء المشورة في 49 بلدية. ولكن اللجنة تلاحظ مع القلق المعدلات المزعجة للعنف المنزلي والجنسي ضد النساء كما تلاحظ أن الأغلبية الساحقة من هذه الحالات تبقى دون إبلاغ نظراً للمحرمات الثقافية وإحجام </w:t>
      </w:r>
      <w:r w:rsidRPr="00315C8C">
        <w:rPr>
          <w:rFonts w:hint="cs"/>
          <w:rtl/>
        </w:rPr>
        <w:t>النساء</w:t>
      </w:r>
      <w:r w:rsidRPr="00315C8C">
        <w:rPr>
          <w:rtl/>
        </w:rPr>
        <w:t xml:space="preserve"> عن الإبلاغ، </w:t>
      </w:r>
      <w:r w:rsidRPr="00315C8C">
        <w:rPr>
          <w:rFonts w:hint="cs"/>
          <w:rtl/>
        </w:rPr>
        <w:t>و</w:t>
      </w:r>
      <w:r w:rsidRPr="00315C8C">
        <w:rPr>
          <w:rtl/>
        </w:rPr>
        <w:t>خاصة الفئات المحرومة من النساء، مثل الأميات والريفيات واللاجئات</w:t>
      </w:r>
      <w:r w:rsidRPr="00315C8C">
        <w:rPr>
          <w:rFonts w:hint="cs"/>
          <w:rtl/>
        </w:rPr>
        <w:t xml:space="preserve"> وكذلك اللواتي يعشن حالة تعدُّد الزوجات بحكم الواقع</w:t>
      </w:r>
      <w:r w:rsidRPr="00315C8C">
        <w:rPr>
          <w:rtl/>
        </w:rPr>
        <w:t>، وخوفه</w:t>
      </w:r>
      <w:r w:rsidRPr="00315C8C">
        <w:rPr>
          <w:rFonts w:hint="cs"/>
          <w:rtl/>
        </w:rPr>
        <w:t>ن</w:t>
      </w:r>
      <w:r w:rsidRPr="00315C8C">
        <w:rPr>
          <w:rtl/>
        </w:rPr>
        <w:t xml:space="preserve"> من وصم مجتمعات</w:t>
      </w:r>
      <w:r w:rsidRPr="00315C8C">
        <w:rPr>
          <w:rFonts w:hint="cs"/>
          <w:rtl/>
        </w:rPr>
        <w:t>هن</w:t>
      </w:r>
      <w:r w:rsidRPr="00315C8C">
        <w:rPr>
          <w:rtl/>
        </w:rPr>
        <w:t xml:space="preserve"> المحلية له</w:t>
      </w:r>
      <w:r w:rsidRPr="00315C8C">
        <w:rPr>
          <w:rFonts w:hint="cs"/>
          <w:rtl/>
        </w:rPr>
        <w:t>ن</w:t>
      </w:r>
      <w:r w:rsidRPr="00315C8C">
        <w:rPr>
          <w:rtl/>
        </w:rPr>
        <w:t xml:space="preserve">. وتعرب اللجنة أيضاً عن قلقها إزاء </w:t>
      </w:r>
      <w:r w:rsidRPr="00315C8C">
        <w:rPr>
          <w:rFonts w:hint="cs"/>
          <w:rtl/>
        </w:rPr>
        <w:t xml:space="preserve">حالات تأخير </w:t>
      </w:r>
      <w:r w:rsidRPr="00315C8C">
        <w:rPr>
          <w:rtl/>
        </w:rPr>
        <w:t>التنفيذ الفعال للقانون الجديد، لأسباب منها عدم وجود مرسوم تنفيذ</w:t>
      </w:r>
      <w:r w:rsidRPr="00315C8C">
        <w:rPr>
          <w:rFonts w:hint="cs"/>
          <w:rtl/>
        </w:rPr>
        <w:t>ي</w:t>
      </w:r>
      <w:r w:rsidRPr="00315C8C">
        <w:rPr>
          <w:rtl/>
        </w:rPr>
        <w:t xml:space="preserve"> وعدم وجود آلية رصد فعالة وعدم كفاية الموارد البشرية والمالية المخصصة للقضاء. وعلاوة على ذلك، تعرب اللجنة عن أسفها للتدابير غير</w:t>
      </w:r>
      <w:r w:rsidR="00F02C0E">
        <w:rPr>
          <w:rFonts w:hint="cs"/>
          <w:rtl/>
        </w:rPr>
        <w:t> </w:t>
      </w:r>
      <w:r w:rsidRPr="00315C8C">
        <w:rPr>
          <w:rtl/>
        </w:rPr>
        <w:t xml:space="preserve">الكافية لدعم ضحايا العنف، مثل </w:t>
      </w:r>
      <w:r w:rsidRPr="00315C8C">
        <w:rPr>
          <w:rFonts w:hint="cs"/>
          <w:rtl/>
        </w:rPr>
        <w:t xml:space="preserve">أماكن الإيواء </w:t>
      </w:r>
      <w:r w:rsidRPr="00315C8C">
        <w:rPr>
          <w:rtl/>
        </w:rPr>
        <w:t>والدعم الطبي والنفسي.</w:t>
      </w:r>
    </w:p>
    <w:p w:rsidR="00315C8C" w:rsidRPr="00E56B63" w:rsidRDefault="00315C8C" w:rsidP="00315C8C">
      <w:pPr>
        <w:pStyle w:val="SingleTxt"/>
        <w:rPr>
          <w:b/>
          <w:bCs/>
          <w:rtl/>
        </w:rPr>
      </w:pPr>
      <w:r w:rsidRPr="00315C8C">
        <w:rPr>
          <w:rtl/>
        </w:rPr>
        <w:t>19</w:t>
      </w:r>
      <w:r w:rsidR="00E56B63">
        <w:rPr>
          <w:rFonts w:hint="cs"/>
          <w:rtl/>
        </w:rPr>
        <w:t xml:space="preserve"> </w:t>
      </w:r>
      <w:r w:rsidRPr="00315C8C">
        <w:rPr>
          <w:rtl/>
        </w:rPr>
        <w:t>-</w:t>
      </w:r>
      <w:r w:rsidRPr="00315C8C">
        <w:rPr>
          <w:rtl/>
        </w:rPr>
        <w:tab/>
      </w:r>
      <w:r w:rsidRPr="00E56B63">
        <w:rPr>
          <w:b/>
          <w:bCs/>
          <w:rtl/>
        </w:rPr>
        <w:t>وتوصي اللجنة الدولة الطرف بما يلي:</w:t>
      </w:r>
    </w:p>
    <w:p w:rsidR="00315C8C" w:rsidRPr="00E56B63" w:rsidRDefault="00315C8C" w:rsidP="00315C8C">
      <w:pPr>
        <w:pStyle w:val="SingleTxt"/>
        <w:rPr>
          <w:b/>
          <w:bCs/>
          <w:rtl/>
        </w:rPr>
      </w:pPr>
      <w:r w:rsidRPr="00315C8C">
        <w:rPr>
          <w:rFonts w:hint="cs"/>
          <w:rtl/>
        </w:rPr>
        <w:tab/>
      </w:r>
      <w:r w:rsidRPr="00315C8C">
        <w:rPr>
          <w:rtl/>
        </w:rPr>
        <w:t>(أ)</w:t>
      </w:r>
      <w:r w:rsidRPr="00315C8C">
        <w:rPr>
          <w:rtl/>
        </w:rPr>
        <w:tab/>
      </w:r>
      <w:r w:rsidRPr="00E56B63">
        <w:rPr>
          <w:b/>
          <w:bCs/>
          <w:rtl/>
        </w:rPr>
        <w:t xml:space="preserve">أن تعجل باتخاذ جميع التدابير اللازمة لضمان التنفيذ الفعال للإطار التشريعي الجديد الذي يهدف إلى منع العنف ضد المرأة وحظره، بوسائل منها سن مرسومه التنفيذي، وزيادة الموارد البشرية والمالية المخصصة </w:t>
      </w:r>
      <w:r w:rsidRPr="00E56B63">
        <w:rPr>
          <w:rFonts w:hint="cs"/>
          <w:b/>
          <w:bCs/>
          <w:rtl/>
        </w:rPr>
        <w:t xml:space="preserve">للجهاز </w:t>
      </w:r>
      <w:r w:rsidRPr="00E56B63">
        <w:rPr>
          <w:b/>
          <w:bCs/>
          <w:rtl/>
        </w:rPr>
        <w:t xml:space="preserve">القضائي، وإنشاء آلية للرصد من أجل تقييم </w:t>
      </w:r>
      <w:r w:rsidRPr="00E56B63">
        <w:rPr>
          <w:rFonts w:hint="cs"/>
          <w:b/>
          <w:bCs/>
          <w:rtl/>
        </w:rPr>
        <w:t xml:space="preserve">التقدُّم المحرز في </w:t>
      </w:r>
      <w:r w:rsidRPr="00E56B63">
        <w:rPr>
          <w:b/>
          <w:bCs/>
          <w:rtl/>
        </w:rPr>
        <w:t>تنفيذ خطة العمل؛</w:t>
      </w:r>
    </w:p>
    <w:p w:rsidR="00315C8C" w:rsidRPr="00E56B63" w:rsidRDefault="00315C8C" w:rsidP="00315C8C">
      <w:pPr>
        <w:pStyle w:val="SingleTxt"/>
        <w:rPr>
          <w:b/>
          <w:bCs/>
          <w:rtl/>
        </w:rPr>
      </w:pPr>
      <w:r w:rsidRPr="00315C8C">
        <w:rPr>
          <w:rFonts w:hint="cs"/>
          <w:rtl/>
        </w:rPr>
        <w:tab/>
      </w:r>
      <w:r w:rsidRPr="00315C8C">
        <w:rPr>
          <w:rtl/>
        </w:rPr>
        <w:t>(ب)</w:t>
      </w:r>
      <w:r w:rsidRPr="00315C8C">
        <w:rPr>
          <w:rtl/>
        </w:rPr>
        <w:tab/>
      </w:r>
      <w:r w:rsidRPr="00E56B63">
        <w:rPr>
          <w:b/>
          <w:bCs/>
          <w:rtl/>
        </w:rPr>
        <w:t xml:space="preserve">أن </w:t>
      </w:r>
      <w:r w:rsidRPr="00E56B63">
        <w:rPr>
          <w:rFonts w:hint="cs"/>
          <w:b/>
          <w:bCs/>
          <w:rtl/>
        </w:rPr>
        <w:t xml:space="preserve">توفر </w:t>
      </w:r>
      <w:r w:rsidRPr="00E56B63">
        <w:rPr>
          <w:b/>
          <w:bCs/>
          <w:rtl/>
        </w:rPr>
        <w:t xml:space="preserve">دورات تدريبية منتظمة وإجبارية </w:t>
      </w:r>
      <w:r w:rsidRPr="00E56B63">
        <w:rPr>
          <w:rFonts w:hint="cs"/>
          <w:b/>
          <w:bCs/>
          <w:rtl/>
        </w:rPr>
        <w:t>ل</w:t>
      </w:r>
      <w:r w:rsidRPr="00E56B63">
        <w:rPr>
          <w:b/>
          <w:bCs/>
          <w:rtl/>
        </w:rPr>
        <w:t>جميع المهنيين المعنيين، بمن فيهم القضاة والمدعون العامون والمحامون وضباط الشرطة، فضلاً عن مهنيي القطاع الصحي، لضمان التعامل مع ضحايا العنف بطريقة تراعي الاعتبارات الجنسانية؛</w:t>
      </w:r>
    </w:p>
    <w:p w:rsidR="00315C8C" w:rsidRPr="00E56B63" w:rsidRDefault="00315C8C" w:rsidP="00315C8C">
      <w:pPr>
        <w:pStyle w:val="SingleTxt"/>
        <w:rPr>
          <w:b/>
          <w:bCs/>
          <w:rtl/>
        </w:rPr>
      </w:pPr>
      <w:r w:rsidRPr="00315C8C">
        <w:rPr>
          <w:rFonts w:hint="cs"/>
          <w:rtl/>
        </w:rPr>
        <w:tab/>
      </w:r>
      <w:r w:rsidRPr="00315C8C">
        <w:rPr>
          <w:rtl/>
        </w:rPr>
        <w:t>(ج)</w:t>
      </w:r>
      <w:r w:rsidRPr="00315C8C">
        <w:rPr>
          <w:rtl/>
        </w:rPr>
        <w:tab/>
      </w:r>
      <w:r w:rsidRPr="00E56B63">
        <w:rPr>
          <w:b/>
          <w:bCs/>
          <w:rtl/>
        </w:rPr>
        <w:t xml:space="preserve">أن تكثف جهودها لنشر المعلومات المتعلقة بوجود أحكام قانونية جديدة، مثل تلك التي تحظر الاغتصاب </w:t>
      </w:r>
      <w:r w:rsidRPr="00E56B63">
        <w:rPr>
          <w:rFonts w:hint="cs"/>
          <w:b/>
          <w:bCs/>
          <w:rtl/>
        </w:rPr>
        <w:t>في إطار الزواج</w:t>
      </w:r>
      <w:r w:rsidRPr="00E56B63">
        <w:rPr>
          <w:b/>
          <w:bCs/>
          <w:rtl/>
        </w:rPr>
        <w:t xml:space="preserve">، وتشجع النساء على الإبلاغ عن العنف </w:t>
      </w:r>
      <w:r w:rsidRPr="00E56B63">
        <w:rPr>
          <w:rFonts w:hint="cs"/>
          <w:b/>
          <w:bCs/>
          <w:rtl/>
        </w:rPr>
        <w:t>العائلي</w:t>
      </w:r>
      <w:r w:rsidRPr="00E56B63">
        <w:rPr>
          <w:b/>
          <w:bCs/>
          <w:rtl/>
        </w:rPr>
        <w:t xml:space="preserve"> والجنسي، وتضمن حصولهن على المعلومات اللازمة بشأن سبل الانتصاف القانوني المتاحة</w:t>
      </w:r>
      <w:r w:rsidRPr="00E56B63">
        <w:rPr>
          <w:rFonts w:hint="cs"/>
          <w:b/>
          <w:bCs/>
          <w:rtl/>
        </w:rPr>
        <w:t>،</w:t>
      </w:r>
      <w:r w:rsidRPr="00E56B63">
        <w:rPr>
          <w:b/>
          <w:bCs/>
          <w:rtl/>
        </w:rPr>
        <w:t xml:space="preserve"> والتحقيق في جميع هذه البلاغات بفعالية ومقاضاة الجناة ومعاقبتهم؛</w:t>
      </w:r>
    </w:p>
    <w:p w:rsidR="00315C8C" w:rsidRPr="00E56B63" w:rsidRDefault="00315C8C" w:rsidP="00315C8C">
      <w:pPr>
        <w:pStyle w:val="SingleTxt"/>
        <w:rPr>
          <w:b/>
          <w:bCs/>
          <w:rtl/>
        </w:rPr>
      </w:pPr>
      <w:r w:rsidRPr="00315C8C">
        <w:rPr>
          <w:rFonts w:hint="cs"/>
          <w:rtl/>
        </w:rPr>
        <w:tab/>
      </w:r>
      <w:r w:rsidRPr="00315C8C">
        <w:rPr>
          <w:rtl/>
        </w:rPr>
        <w:t>(د)</w:t>
      </w:r>
      <w:r w:rsidRPr="00315C8C">
        <w:rPr>
          <w:rtl/>
        </w:rPr>
        <w:tab/>
      </w:r>
      <w:r w:rsidRPr="00E56B63">
        <w:rPr>
          <w:b/>
          <w:bCs/>
          <w:rtl/>
        </w:rPr>
        <w:t>أن تقدم المساعدة والحماية الملائمتين إلى النساء ضحايا العنف، لا سيما مرافق الإيواء؛</w:t>
      </w:r>
    </w:p>
    <w:p w:rsidR="00315C8C" w:rsidRPr="00E56B63" w:rsidRDefault="00315C8C" w:rsidP="00F02C0E">
      <w:pPr>
        <w:pStyle w:val="SingleTxt"/>
        <w:rPr>
          <w:b/>
          <w:bCs/>
          <w:rtl/>
        </w:rPr>
      </w:pPr>
      <w:r w:rsidRPr="00315C8C">
        <w:rPr>
          <w:rFonts w:hint="cs"/>
          <w:rtl/>
        </w:rPr>
        <w:tab/>
      </w:r>
      <w:r w:rsidRPr="00315C8C">
        <w:rPr>
          <w:rtl/>
        </w:rPr>
        <w:t>(</w:t>
      </w:r>
      <w:r w:rsidR="00F02C0E">
        <w:rPr>
          <w:rFonts w:hint="cs"/>
          <w:rtl/>
        </w:rPr>
        <w:t>هـ</w:t>
      </w:r>
      <w:r w:rsidRPr="00315C8C">
        <w:rPr>
          <w:rtl/>
        </w:rPr>
        <w:t>)</w:t>
      </w:r>
      <w:r w:rsidRPr="00315C8C">
        <w:rPr>
          <w:rtl/>
        </w:rPr>
        <w:tab/>
      </w:r>
      <w:r w:rsidRPr="00E56B63">
        <w:rPr>
          <w:b/>
          <w:bCs/>
          <w:rtl/>
        </w:rPr>
        <w:t xml:space="preserve">أن تجمع بيانات </w:t>
      </w:r>
      <w:r w:rsidRPr="00E56B63">
        <w:rPr>
          <w:rFonts w:hint="cs"/>
          <w:b/>
          <w:bCs/>
          <w:rtl/>
        </w:rPr>
        <w:t xml:space="preserve">عن </w:t>
      </w:r>
      <w:r w:rsidRPr="00E56B63">
        <w:rPr>
          <w:b/>
          <w:bCs/>
          <w:rtl/>
        </w:rPr>
        <w:t>حالات العنف الجنساني، مفصلة بحسب الجنس والعمر والعلاقة بين الضحايا والجناة، وكذلك بعدد الشكاوى والمحاكمات والإدانات والأحكام الصادرة بحق الجناة، وتخبر اللجنة بذلك في تقريرها الدوري المقبل.</w:t>
      </w:r>
    </w:p>
    <w:p w:rsidR="00E56B63" w:rsidRPr="00E56B63" w:rsidRDefault="00E56B63" w:rsidP="00E56B6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315C8C" w:rsidRPr="00315C8C" w:rsidRDefault="00315C8C" w:rsidP="00E56B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15C8C">
        <w:rPr>
          <w:rFonts w:hint="cs"/>
          <w:rtl/>
        </w:rPr>
        <w:tab/>
      </w:r>
      <w:r w:rsidRPr="00315C8C">
        <w:rPr>
          <w:rFonts w:hint="cs"/>
          <w:rtl/>
        </w:rPr>
        <w:tab/>
      </w:r>
      <w:r w:rsidRPr="00315C8C">
        <w:rPr>
          <w:rtl/>
        </w:rPr>
        <w:t>الاتجار والاستغلال في البغاء</w:t>
      </w:r>
    </w:p>
    <w:p w:rsidR="00315C8C" w:rsidRPr="00315C8C" w:rsidRDefault="00315C8C" w:rsidP="00315C8C">
      <w:pPr>
        <w:pStyle w:val="SingleTxt"/>
        <w:rPr>
          <w:rtl/>
        </w:rPr>
      </w:pPr>
      <w:r w:rsidRPr="00315C8C">
        <w:rPr>
          <w:rtl/>
        </w:rPr>
        <w:t>20</w:t>
      </w:r>
      <w:r w:rsidR="00E56B63">
        <w:rPr>
          <w:rFonts w:hint="cs"/>
          <w:rtl/>
        </w:rPr>
        <w:t xml:space="preserve"> </w:t>
      </w:r>
      <w:r w:rsidRPr="00315C8C">
        <w:rPr>
          <w:rtl/>
        </w:rPr>
        <w:t>-</w:t>
      </w:r>
      <w:r w:rsidRPr="00315C8C">
        <w:rPr>
          <w:rtl/>
        </w:rPr>
        <w:tab/>
      </w:r>
      <w:r w:rsidRPr="00315C8C">
        <w:rPr>
          <w:rFonts w:hint="cs"/>
          <w:rtl/>
        </w:rPr>
        <w:t xml:space="preserve">تحيط </w:t>
      </w:r>
      <w:r w:rsidRPr="00315C8C">
        <w:rPr>
          <w:rtl/>
        </w:rPr>
        <w:t xml:space="preserve">اللجنة </w:t>
      </w:r>
      <w:r w:rsidRPr="00315C8C">
        <w:rPr>
          <w:rFonts w:hint="cs"/>
          <w:rtl/>
        </w:rPr>
        <w:t xml:space="preserve">علماً بتشريعات </w:t>
      </w:r>
      <w:r w:rsidRPr="00315C8C">
        <w:rPr>
          <w:rtl/>
        </w:rPr>
        <w:t>الدولة الطرف التي تحمي الأطفال من الاتجار، ولكنها تعرب عن بالغ قلقها إزاء عدم وجود إطار تشريعي محدد يهدف إلى مكافحة الاتجار بالبالغين وإزاء التأخير في سن مشروع قانون مكافحة الاتجار. وتعرب اللجنة عن أسفها أيضاً لعدم وجود بيانات عن الاتجار بالنساء والفتيات في الدولة الطرف، و</w:t>
      </w:r>
      <w:r w:rsidRPr="00315C8C">
        <w:rPr>
          <w:rFonts w:hint="cs"/>
          <w:rtl/>
        </w:rPr>
        <w:t>ل</w:t>
      </w:r>
      <w:r w:rsidRPr="00315C8C">
        <w:rPr>
          <w:rtl/>
        </w:rPr>
        <w:t>لمعلومات غير الكافية المقدمة عن مقاضاة المتجرين ومعاقبتهم، وكذلك عدم وجود استراتيجية شاملة تعالج منع الاتجار والحماية منه ومساعدة ضحاياه وتقديم الدعم القانوني إليهم، بمن فيهم اللاجئات وطالبات اللجوء والفتيات اللواتي يتم استغلالهن في السخرة كخدم لدى الأ</w:t>
      </w:r>
      <w:r w:rsidRPr="00315C8C">
        <w:rPr>
          <w:rFonts w:hint="cs"/>
          <w:rtl/>
        </w:rPr>
        <w:t>ُ</w:t>
      </w:r>
      <w:r w:rsidRPr="00315C8C">
        <w:rPr>
          <w:rtl/>
        </w:rPr>
        <w:t>سر</w:t>
      </w:r>
      <w:r w:rsidRPr="00315C8C">
        <w:rPr>
          <w:rFonts w:hint="cs"/>
          <w:rtl/>
        </w:rPr>
        <w:t xml:space="preserve"> </w:t>
      </w:r>
      <w:r w:rsidRPr="00315C8C">
        <w:rPr>
          <w:rtl/>
        </w:rPr>
        <w:t>وهن معرضات على وجه الخصوص للاتجار.</w:t>
      </w:r>
    </w:p>
    <w:p w:rsidR="00315C8C" w:rsidRPr="00315C8C" w:rsidRDefault="00315C8C" w:rsidP="00315C8C">
      <w:pPr>
        <w:pStyle w:val="SingleTxt"/>
        <w:rPr>
          <w:rtl/>
        </w:rPr>
      </w:pPr>
      <w:r w:rsidRPr="00315C8C">
        <w:rPr>
          <w:rtl/>
        </w:rPr>
        <w:t>21</w:t>
      </w:r>
      <w:r w:rsidR="00E56B63">
        <w:rPr>
          <w:rFonts w:hint="cs"/>
          <w:rtl/>
        </w:rPr>
        <w:t xml:space="preserve"> </w:t>
      </w:r>
      <w:r w:rsidRPr="00315C8C">
        <w:rPr>
          <w:rtl/>
        </w:rPr>
        <w:t>-</w:t>
      </w:r>
      <w:r w:rsidRPr="00315C8C">
        <w:rPr>
          <w:rtl/>
        </w:rPr>
        <w:tab/>
      </w:r>
      <w:r w:rsidRPr="00E56B63">
        <w:rPr>
          <w:b/>
          <w:bCs/>
          <w:rtl/>
        </w:rPr>
        <w:t>وتهيب اللجنة بالدولة الطرف:</w:t>
      </w:r>
    </w:p>
    <w:p w:rsidR="00315C8C" w:rsidRPr="00E56B63" w:rsidRDefault="00315C8C" w:rsidP="00315C8C">
      <w:pPr>
        <w:pStyle w:val="SingleTxt"/>
        <w:rPr>
          <w:b/>
          <w:bCs/>
          <w:rtl/>
        </w:rPr>
      </w:pPr>
      <w:r w:rsidRPr="00315C8C">
        <w:rPr>
          <w:rFonts w:hint="cs"/>
          <w:rtl/>
        </w:rPr>
        <w:tab/>
      </w:r>
      <w:r w:rsidRPr="00315C8C">
        <w:rPr>
          <w:rtl/>
        </w:rPr>
        <w:t>(أ)</w:t>
      </w:r>
      <w:r w:rsidRPr="00315C8C">
        <w:rPr>
          <w:rtl/>
        </w:rPr>
        <w:tab/>
      </w:r>
      <w:r w:rsidRPr="00E56B63">
        <w:rPr>
          <w:b/>
          <w:bCs/>
          <w:rtl/>
        </w:rPr>
        <w:t>أن تعجل باعتماد مشروع القانون المتعلق بالاتجار بالأشخاص، طبقاً لبروتوكول منع وقمع ومعاقبة الاتجار بالأشخاص، وبخاصة النساء والأطفال، المكمل لاتفاقية الأمم المتحدة لمكافحة الجريمة المنظمة عبر الوطنية</w:t>
      </w:r>
      <w:r w:rsidRPr="00E56B63">
        <w:rPr>
          <w:rFonts w:hint="cs"/>
          <w:b/>
          <w:bCs/>
          <w:rtl/>
        </w:rPr>
        <w:t xml:space="preserve">، </w:t>
      </w:r>
      <w:r w:rsidRPr="00E56B63">
        <w:rPr>
          <w:b/>
          <w:bCs/>
          <w:rtl/>
        </w:rPr>
        <w:t>بغية تنفيذ المادة 6 من الاتفاقية تنفيذاً كاملاً، بحيث تعزز آليات التحقيق مع مرتكبي جرائم الاتجار ومقاضاتهم ومعاقبتهم؛</w:t>
      </w:r>
    </w:p>
    <w:p w:rsidR="00315C8C" w:rsidRPr="00E56B63" w:rsidRDefault="00315C8C" w:rsidP="00315C8C">
      <w:pPr>
        <w:pStyle w:val="SingleTxt"/>
        <w:rPr>
          <w:b/>
          <w:bCs/>
          <w:rtl/>
        </w:rPr>
      </w:pPr>
      <w:r w:rsidRPr="00315C8C">
        <w:rPr>
          <w:rFonts w:hint="cs"/>
          <w:rtl/>
        </w:rPr>
        <w:tab/>
      </w:r>
      <w:r w:rsidRPr="00315C8C">
        <w:rPr>
          <w:rtl/>
        </w:rPr>
        <w:t>(ب)</w:t>
      </w:r>
      <w:r w:rsidRPr="00315C8C">
        <w:rPr>
          <w:rtl/>
        </w:rPr>
        <w:tab/>
      </w:r>
      <w:r w:rsidRPr="00E56B63">
        <w:rPr>
          <w:b/>
          <w:bCs/>
          <w:rtl/>
        </w:rPr>
        <w:t>أن تقدم مساعدة ملائمة إلى الضحايا، بمن فيهم اللاجئات وطالبات اللجوء والفتيات العاملات كخادمات لدى الأ</w:t>
      </w:r>
      <w:r w:rsidRPr="00E56B63">
        <w:rPr>
          <w:rFonts w:hint="cs"/>
          <w:b/>
          <w:bCs/>
          <w:rtl/>
        </w:rPr>
        <w:t>ُ</w:t>
      </w:r>
      <w:r w:rsidRPr="00E56B63">
        <w:rPr>
          <w:b/>
          <w:bCs/>
          <w:rtl/>
        </w:rPr>
        <w:t>سر، وتنظر في إنشاء آلية وطنية لتنسيق جهود مكافحة الاتجار؛</w:t>
      </w:r>
    </w:p>
    <w:p w:rsidR="00315C8C" w:rsidRPr="00E56B63" w:rsidRDefault="00315C8C" w:rsidP="00315C8C">
      <w:pPr>
        <w:pStyle w:val="SingleTxt"/>
        <w:rPr>
          <w:b/>
          <w:bCs/>
          <w:rtl/>
        </w:rPr>
      </w:pPr>
      <w:r w:rsidRPr="00315C8C">
        <w:rPr>
          <w:rFonts w:hint="cs"/>
          <w:rtl/>
        </w:rPr>
        <w:tab/>
      </w:r>
      <w:r w:rsidRPr="00315C8C">
        <w:rPr>
          <w:rtl/>
        </w:rPr>
        <w:t>(ج)</w:t>
      </w:r>
      <w:r w:rsidRPr="00315C8C">
        <w:rPr>
          <w:rtl/>
        </w:rPr>
        <w:tab/>
      </w:r>
      <w:r w:rsidRPr="00E56B63">
        <w:rPr>
          <w:b/>
          <w:bCs/>
          <w:rtl/>
        </w:rPr>
        <w:t>أن تقدم إلى السلطات القضائية والموظفين المكلفين بإنفاذ القانون والشرطة الحدودية وال</w:t>
      </w:r>
      <w:r w:rsidRPr="00E56B63">
        <w:rPr>
          <w:rFonts w:hint="cs"/>
          <w:b/>
          <w:bCs/>
          <w:rtl/>
        </w:rPr>
        <w:t>مرشدين</w:t>
      </w:r>
      <w:r w:rsidRPr="00E56B63">
        <w:rPr>
          <w:b/>
          <w:bCs/>
          <w:rtl/>
        </w:rPr>
        <w:t xml:space="preserve"> الاجتماعيين دورات تدريبية عن الأحكام القائمة لمكافحة الاتجار المتعلقة بالأطفال وعن طريقة التعرف على ضحايا الاتجار والتعامل معهم؛</w:t>
      </w:r>
    </w:p>
    <w:p w:rsidR="00315C8C" w:rsidRPr="00E56B63" w:rsidRDefault="00315C8C" w:rsidP="00315C8C">
      <w:pPr>
        <w:pStyle w:val="SingleTxt"/>
        <w:rPr>
          <w:b/>
          <w:bCs/>
          <w:rtl/>
        </w:rPr>
      </w:pPr>
      <w:r w:rsidRPr="00315C8C">
        <w:rPr>
          <w:rFonts w:hint="cs"/>
          <w:rtl/>
        </w:rPr>
        <w:tab/>
      </w:r>
      <w:r w:rsidRPr="00315C8C">
        <w:rPr>
          <w:rtl/>
        </w:rPr>
        <w:t>(د)</w:t>
      </w:r>
      <w:r w:rsidRPr="00315C8C">
        <w:rPr>
          <w:rtl/>
        </w:rPr>
        <w:tab/>
      </w:r>
      <w:r w:rsidRPr="00E56B63">
        <w:rPr>
          <w:b/>
          <w:bCs/>
          <w:rtl/>
        </w:rPr>
        <w:t xml:space="preserve">أن تجمع بيانات </w:t>
      </w:r>
      <w:r w:rsidRPr="00E56B63">
        <w:rPr>
          <w:rFonts w:hint="cs"/>
          <w:b/>
          <w:bCs/>
          <w:rtl/>
        </w:rPr>
        <w:t xml:space="preserve">عن </w:t>
      </w:r>
      <w:r w:rsidRPr="00E56B63">
        <w:rPr>
          <w:b/>
          <w:bCs/>
          <w:rtl/>
        </w:rPr>
        <w:t>الاتجار بالنساء والفتيات، مفصلة بحسب الجنس، وتدرج هذه البيانات في تقريرها الدوري المقبل.</w:t>
      </w:r>
    </w:p>
    <w:p w:rsidR="00E56B63" w:rsidRPr="00E56B63" w:rsidRDefault="00E56B63" w:rsidP="00E56B6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315C8C" w:rsidRPr="00315C8C" w:rsidRDefault="00315C8C" w:rsidP="00E56B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15C8C">
        <w:rPr>
          <w:rFonts w:hint="cs"/>
          <w:rtl/>
        </w:rPr>
        <w:tab/>
      </w:r>
      <w:r w:rsidRPr="00315C8C">
        <w:rPr>
          <w:rFonts w:hint="cs"/>
          <w:rtl/>
        </w:rPr>
        <w:tab/>
        <w:t>ال</w:t>
      </w:r>
      <w:r w:rsidRPr="00315C8C">
        <w:rPr>
          <w:rtl/>
        </w:rPr>
        <w:t xml:space="preserve">مشاركة في الحياة السياسية </w:t>
      </w:r>
      <w:r w:rsidRPr="00315C8C">
        <w:rPr>
          <w:rFonts w:hint="cs"/>
          <w:rtl/>
        </w:rPr>
        <w:t>و</w:t>
      </w:r>
      <w:r w:rsidRPr="00315C8C">
        <w:rPr>
          <w:rtl/>
        </w:rPr>
        <w:t>العامة</w:t>
      </w:r>
    </w:p>
    <w:p w:rsidR="00315C8C" w:rsidRPr="00315C8C" w:rsidRDefault="00315C8C" w:rsidP="00315C8C">
      <w:pPr>
        <w:pStyle w:val="SingleTxt"/>
        <w:rPr>
          <w:rtl/>
        </w:rPr>
      </w:pPr>
      <w:r w:rsidRPr="00315C8C">
        <w:rPr>
          <w:rtl/>
        </w:rPr>
        <w:t>22</w:t>
      </w:r>
      <w:r w:rsidR="009F5311">
        <w:rPr>
          <w:rFonts w:hint="cs"/>
          <w:rtl/>
        </w:rPr>
        <w:t xml:space="preserve"> </w:t>
      </w:r>
      <w:r w:rsidRPr="00315C8C">
        <w:rPr>
          <w:rtl/>
        </w:rPr>
        <w:t>-</w:t>
      </w:r>
      <w:r w:rsidRPr="00315C8C">
        <w:rPr>
          <w:rtl/>
        </w:rPr>
        <w:tab/>
        <w:t xml:space="preserve">يساور اللجنة القلق إزاء تمثيل النساء المنخفض في الجمعية البرلمانية وفي الحكومة، وكذلك في </w:t>
      </w:r>
      <w:r w:rsidRPr="00315C8C">
        <w:rPr>
          <w:rFonts w:hint="cs"/>
          <w:rtl/>
        </w:rPr>
        <w:t>سائر مناصب</w:t>
      </w:r>
      <w:r w:rsidRPr="00315C8C">
        <w:rPr>
          <w:rtl/>
        </w:rPr>
        <w:t xml:space="preserve"> صنع القرار في الحياة السياسية والعامة، بما في ذلك في المستويات العليا</w:t>
      </w:r>
      <w:r w:rsidRPr="00315C8C">
        <w:rPr>
          <w:rFonts w:hint="cs"/>
          <w:rtl/>
        </w:rPr>
        <w:t>،</w:t>
      </w:r>
      <w:r w:rsidRPr="00315C8C">
        <w:rPr>
          <w:rtl/>
        </w:rPr>
        <w:t xml:space="preserve"> و</w:t>
      </w:r>
      <w:r w:rsidRPr="00315C8C">
        <w:rPr>
          <w:rFonts w:hint="cs"/>
          <w:rtl/>
        </w:rPr>
        <w:t xml:space="preserve">في </w:t>
      </w:r>
      <w:r w:rsidRPr="00315C8C">
        <w:rPr>
          <w:rtl/>
        </w:rPr>
        <w:t xml:space="preserve">القضاء والخدمة المدنية. </w:t>
      </w:r>
      <w:r w:rsidRPr="00315C8C">
        <w:rPr>
          <w:rFonts w:hint="cs"/>
          <w:rtl/>
        </w:rPr>
        <w:t xml:space="preserve">وتحيط </w:t>
      </w:r>
      <w:r w:rsidRPr="00315C8C">
        <w:rPr>
          <w:rtl/>
        </w:rPr>
        <w:t xml:space="preserve">اللجنة </w:t>
      </w:r>
      <w:r w:rsidRPr="00315C8C">
        <w:rPr>
          <w:rFonts w:hint="cs"/>
          <w:rtl/>
        </w:rPr>
        <w:t>علماً ب</w:t>
      </w:r>
      <w:r w:rsidRPr="00315C8C">
        <w:rPr>
          <w:rtl/>
        </w:rPr>
        <w:t xml:space="preserve">جهود الدولة الطرف لتشجيع المرشحات في الانتخابات البلدية المقبلة، ولكن القلق يساورها لأن هناك حالياً امرأة واحدة </w:t>
      </w:r>
      <w:r w:rsidRPr="00315C8C">
        <w:rPr>
          <w:rFonts w:hint="cs"/>
          <w:rtl/>
        </w:rPr>
        <w:t xml:space="preserve">فقط </w:t>
      </w:r>
      <w:r w:rsidRPr="00315C8C">
        <w:rPr>
          <w:rtl/>
        </w:rPr>
        <w:t xml:space="preserve">في منصب عمدة. وعلاوة على ذلك، تعرب اللجنة عن أسفها العميق لرفض الجمعية البرلمانية لمشروع القانون المتعلق بالمساواة بين الجنسين الذي </w:t>
      </w:r>
      <w:r w:rsidRPr="00315C8C">
        <w:rPr>
          <w:rFonts w:hint="cs"/>
          <w:rtl/>
        </w:rPr>
        <w:t>ي</w:t>
      </w:r>
      <w:r w:rsidRPr="00315C8C">
        <w:rPr>
          <w:rtl/>
        </w:rPr>
        <w:t>حدد حصصاً لتحسين مشاركة المرأة في الحياة السياسية.</w:t>
      </w:r>
    </w:p>
    <w:p w:rsidR="00315C8C" w:rsidRPr="00315C8C" w:rsidRDefault="00315C8C" w:rsidP="00315C8C">
      <w:pPr>
        <w:pStyle w:val="SingleTxt"/>
        <w:rPr>
          <w:rtl/>
        </w:rPr>
      </w:pPr>
      <w:r w:rsidRPr="00315C8C">
        <w:rPr>
          <w:rtl/>
        </w:rPr>
        <w:t>23</w:t>
      </w:r>
      <w:r w:rsidR="009F5311">
        <w:rPr>
          <w:rFonts w:hint="cs"/>
          <w:rtl/>
        </w:rPr>
        <w:t xml:space="preserve"> </w:t>
      </w:r>
      <w:r w:rsidRPr="00315C8C">
        <w:rPr>
          <w:rtl/>
        </w:rPr>
        <w:t>-</w:t>
      </w:r>
      <w:r w:rsidRPr="00315C8C">
        <w:rPr>
          <w:rtl/>
        </w:rPr>
        <w:tab/>
      </w:r>
      <w:r w:rsidRPr="009F5311">
        <w:rPr>
          <w:b/>
          <w:bCs/>
          <w:rtl/>
        </w:rPr>
        <w:t>وتهيب اللجنة بالدولة الطرف:</w:t>
      </w:r>
    </w:p>
    <w:p w:rsidR="00315C8C" w:rsidRPr="009F5311" w:rsidRDefault="00315C8C" w:rsidP="00315C8C">
      <w:pPr>
        <w:pStyle w:val="SingleTxt"/>
        <w:rPr>
          <w:b/>
          <w:bCs/>
          <w:rtl/>
        </w:rPr>
      </w:pPr>
      <w:r w:rsidRPr="00315C8C">
        <w:rPr>
          <w:rFonts w:hint="cs"/>
          <w:rtl/>
        </w:rPr>
        <w:tab/>
      </w:r>
      <w:r w:rsidRPr="00315C8C">
        <w:rPr>
          <w:rtl/>
        </w:rPr>
        <w:t>(أ)</w:t>
      </w:r>
      <w:r w:rsidRPr="00315C8C">
        <w:rPr>
          <w:rtl/>
        </w:rPr>
        <w:tab/>
      </w:r>
      <w:r w:rsidRPr="009F5311">
        <w:rPr>
          <w:b/>
          <w:bCs/>
          <w:rtl/>
        </w:rPr>
        <w:t xml:space="preserve">أن تعتمد على وجه السرعة مشروع </w:t>
      </w:r>
      <w:r w:rsidRPr="009F5311">
        <w:rPr>
          <w:rFonts w:hint="cs"/>
          <w:b/>
          <w:bCs/>
          <w:rtl/>
        </w:rPr>
        <w:t>ال</w:t>
      </w:r>
      <w:r w:rsidRPr="009F5311">
        <w:rPr>
          <w:b/>
          <w:bCs/>
          <w:rtl/>
        </w:rPr>
        <w:t xml:space="preserve">قانون </w:t>
      </w:r>
      <w:r w:rsidRPr="009F5311">
        <w:rPr>
          <w:rFonts w:hint="cs"/>
          <w:b/>
          <w:bCs/>
          <w:rtl/>
        </w:rPr>
        <w:t xml:space="preserve">الذي </w:t>
      </w:r>
      <w:r w:rsidRPr="009F5311">
        <w:rPr>
          <w:b/>
          <w:bCs/>
          <w:rtl/>
        </w:rPr>
        <w:t>يحدد حصصاً للنساء في المناصب التي تُشغل عن طريق الانتخاب؛</w:t>
      </w:r>
    </w:p>
    <w:p w:rsidR="00315C8C" w:rsidRPr="009F5311" w:rsidRDefault="00315C8C" w:rsidP="00AE01BA">
      <w:pPr>
        <w:pStyle w:val="SingleTxt"/>
        <w:rPr>
          <w:b/>
          <w:bCs/>
          <w:rtl/>
        </w:rPr>
      </w:pPr>
      <w:r w:rsidRPr="00315C8C">
        <w:rPr>
          <w:rFonts w:hint="cs"/>
          <w:rtl/>
        </w:rPr>
        <w:tab/>
      </w:r>
      <w:r w:rsidRPr="00315C8C">
        <w:rPr>
          <w:rtl/>
        </w:rPr>
        <w:t>(ب)</w:t>
      </w:r>
      <w:r w:rsidRPr="00315C8C">
        <w:rPr>
          <w:rtl/>
        </w:rPr>
        <w:tab/>
      </w:r>
      <w:r w:rsidRPr="009F5311">
        <w:rPr>
          <w:b/>
          <w:bCs/>
          <w:rtl/>
        </w:rPr>
        <w:t>أن تنظر في تطبيق تدابير خاصة مؤقتة، مثل الحصص الانتخابية، ليس</w:t>
      </w:r>
      <w:r w:rsidR="00AE01BA">
        <w:rPr>
          <w:rFonts w:hint="cs"/>
          <w:b/>
          <w:bCs/>
          <w:rtl/>
        </w:rPr>
        <w:t> </w:t>
      </w:r>
      <w:r w:rsidRPr="009F5311">
        <w:rPr>
          <w:b/>
          <w:bCs/>
          <w:rtl/>
        </w:rPr>
        <w:t>للمرشحين فحسب، بل أيضاً للمقاعد التي يجب توزيعها، وذلك بهدف التعجيل بمشاركة المرأة مشاركة كاملة ومتساوية في الحياة العامة والسياسية، بما فيها الانتخابات البلدية المقبلة؛</w:t>
      </w:r>
    </w:p>
    <w:p w:rsidR="00315C8C" w:rsidRPr="009F5311" w:rsidRDefault="00315C8C" w:rsidP="00315C8C">
      <w:pPr>
        <w:pStyle w:val="SingleTxt"/>
        <w:rPr>
          <w:rFonts w:hint="cs"/>
          <w:b/>
          <w:bCs/>
          <w:rtl/>
        </w:rPr>
      </w:pPr>
      <w:r w:rsidRPr="00315C8C">
        <w:rPr>
          <w:rFonts w:hint="cs"/>
          <w:rtl/>
        </w:rPr>
        <w:tab/>
      </w:r>
      <w:r w:rsidRPr="00315C8C">
        <w:rPr>
          <w:rtl/>
        </w:rPr>
        <w:t>(ج)</w:t>
      </w:r>
      <w:r w:rsidRPr="00315C8C">
        <w:rPr>
          <w:rtl/>
        </w:rPr>
        <w:tab/>
      </w:r>
      <w:r w:rsidRPr="009F5311">
        <w:rPr>
          <w:b/>
          <w:bCs/>
          <w:rtl/>
        </w:rPr>
        <w:t xml:space="preserve">أن توفر حوافز للأحزاب السياسية لترشيح أعداد متساوية من النساء والرجال </w:t>
      </w:r>
      <w:r w:rsidRPr="009F5311">
        <w:rPr>
          <w:rFonts w:hint="cs"/>
          <w:b/>
          <w:bCs/>
          <w:rtl/>
        </w:rPr>
        <w:t>وأن تعزز</w:t>
      </w:r>
      <w:r w:rsidRPr="009F5311">
        <w:rPr>
          <w:b/>
          <w:bCs/>
          <w:rtl/>
        </w:rPr>
        <w:t xml:space="preserve"> برامج التدريب والإرشاد بشأن المهارات </w:t>
      </w:r>
      <w:r w:rsidRPr="009F5311">
        <w:rPr>
          <w:rFonts w:hint="cs"/>
          <w:b/>
          <w:bCs/>
          <w:rtl/>
        </w:rPr>
        <w:t>القيادية</w:t>
      </w:r>
      <w:r w:rsidRPr="009F5311">
        <w:rPr>
          <w:b/>
          <w:bCs/>
          <w:rtl/>
        </w:rPr>
        <w:t xml:space="preserve"> والتفاوض</w:t>
      </w:r>
      <w:r w:rsidRPr="009F5311">
        <w:rPr>
          <w:rFonts w:hint="cs"/>
          <w:b/>
          <w:bCs/>
          <w:rtl/>
        </w:rPr>
        <w:t>ية</w:t>
      </w:r>
      <w:r w:rsidRPr="009F5311">
        <w:rPr>
          <w:b/>
          <w:bCs/>
          <w:rtl/>
        </w:rPr>
        <w:t xml:space="preserve"> </w:t>
      </w:r>
      <w:r w:rsidRPr="009F5311">
        <w:rPr>
          <w:rFonts w:hint="cs"/>
          <w:b/>
          <w:bCs/>
          <w:rtl/>
        </w:rPr>
        <w:t>الموجهة</w:t>
      </w:r>
      <w:r w:rsidRPr="009F5311">
        <w:rPr>
          <w:b/>
          <w:bCs/>
          <w:rtl/>
        </w:rPr>
        <w:t xml:space="preserve"> </w:t>
      </w:r>
      <w:r w:rsidRPr="009F5311">
        <w:rPr>
          <w:rFonts w:hint="cs"/>
          <w:b/>
          <w:bCs/>
          <w:rtl/>
        </w:rPr>
        <w:t>ل</w:t>
      </w:r>
      <w:r w:rsidRPr="009F5311">
        <w:rPr>
          <w:b/>
          <w:bCs/>
          <w:rtl/>
        </w:rPr>
        <w:t>لمرشحات الحاليات والمحتملات.</w:t>
      </w:r>
    </w:p>
    <w:p w:rsidR="009F5311" w:rsidRPr="009F5311" w:rsidRDefault="009F5311" w:rsidP="009F531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315C8C" w:rsidRPr="00315C8C" w:rsidRDefault="00315C8C" w:rsidP="009F53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15C8C">
        <w:rPr>
          <w:rFonts w:hint="cs"/>
          <w:rtl/>
        </w:rPr>
        <w:tab/>
      </w:r>
      <w:r w:rsidRPr="00315C8C">
        <w:rPr>
          <w:rFonts w:hint="cs"/>
          <w:rtl/>
        </w:rPr>
        <w:tab/>
      </w:r>
      <w:r w:rsidRPr="00315C8C">
        <w:rPr>
          <w:rtl/>
        </w:rPr>
        <w:t>الجنسية</w:t>
      </w:r>
    </w:p>
    <w:p w:rsidR="00315C8C" w:rsidRPr="00315C8C" w:rsidRDefault="00315C8C" w:rsidP="009F5311">
      <w:pPr>
        <w:pStyle w:val="SingleTxt"/>
        <w:rPr>
          <w:rFonts w:hint="cs"/>
          <w:rtl/>
        </w:rPr>
      </w:pPr>
      <w:r w:rsidRPr="00315C8C">
        <w:rPr>
          <w:rtl/>
        </w:rPr>
        <w:t>24</w:t>
      </w:r>
      <w:r w:rsidR="009F5311">
        <w:rPr>
          <w:rFonts w:hint="cs"/>
          <w:rtl/>
        </w:rPr>
        <w:t xml:space="preserve"> </w:t>
      </w:r>
      <w:r w:rsidRPr="00315C8C">
        <w:rPr>
          <w:rtl/>
        </w:rPr>
        <w:t>-</w:t>
      </w:r>
      <w:r w:rsidRPr="00315C8C">
        <w:rPr>
          <w:rtl/>
        </w:rPr>
        <w:tab/>
        <w:t>تحيط اللجنة علماً بالمعلومات التي قدمها الوفد والتي تشير إلى أن القانون</w:t>
      </w:r>
      <w:r w:rsidR="009F5311">
        <w:rPr>
          <w:rFonts w:hint="cs"/>
          <w:rtl/>
        </w:rPr>
        <w:br/>
      </w:r>
      <w:r w:rsidRPr="00315C8C">
        <w:rPr>
          <w:rtl/>
        </w:rPr>
        <w:t xml:space="preserve">رقم 65-17 المؤرخ 23 حزيران/يونيه 1965 بشأن الجنسية يخضع حالياً </w:t>
      </w:r>
      <w:r w:rsidRPr="00315C8C">
        <w:rPr>
          <w:rFonts w:hint="cs"/>
          <w:rtl/>
        </w:rPr>
        <w:t>للمراجعة</w:t>
      </w:r>
      <w:r w:rsidRPr="00315C8C">
        <w:rPr>
          <w:rtl/>
        </w:rPr>
        <w:t xml:space="preserve">، بيد أن القلق يساورها لأن التشريعات القائمة تتضمن أحكاماً تمييزية، </w:t>
      </w:r>
      <w:r w:rsidRPr="00315C8C">
        <w:rPr>
          <w:rFonts w:hint="cs"/>
          <w:rtl/>
        </w:rPr>
        <w:t xml:space="preserve">فهي، من ناحية أولى، </w:t>
      </w:r>
      <w:r w:rsidRPr="00315C8C">
        <w:rPr>
          <w:rtl/>
        </w:rPr>
        <w:t xml:space="preserve">لا تسمح لنساء </w:t>
      </w:r>
      <w:r w:rsidRPr="00315C8C">
        <w:rPr>
          <w:rFonts w:hint="cs"/>
          <w:rtl/>
        </w:rPr>
        <w:t>بنن</w:t>
      </w:r>
      <w:r w:rsidRPr="00315C8C">
        <w:rPr>
          <w:rtl/>
        </w:rPr>
        <w:t xml:space="preserve"> أن ينقلن تلقائياً، وقت زواجهن، جنسيتهن إلى أزواجهن الأجانب، الذين يتعين عليهم أن يقدموا طلباً للتجنيس، على خلاف الأجنبيات اللواتي يتزوجن بمواطنين </w:t>
      </w:r>
      <w:r w:rsidRPr="00315C8C">
        <w:rPr>
          <w:rFonts w:hint="cs"/>
          <w:rtl/>
        </w:rPr>
        <w:t xml:space="preserve">من بنن. ومن ناحية ثانية، </w:t>
      </w:r>
      <w:r w:rsidRPr="00315C8C">
        <w:rPr>
          <w:rtl/>
        </w:rPr>
        <w:t xml:space="preserve">تنص على أن فقدان الزوج لجنسية </w:t>
      </w:r>
      <w:r w:rsidRPr="00315C8C">
        <w:rPr>
          <w:rFonts w:hint="cs"/>
          <w:rtl/>
        </w:rPr>
        <w:t>بنن</w:t>
      </w:r>
      <w:r w:rsidRPr="00315C8C">
        <w:rPr>
          <w:rtl/>
        </w:rPr>
        <w:t xml:space="preserve"> يمكن أن يمتد إلى الأم والأطفال. وعلاوة على ذلك</w:t>
      </w:r>
      <w:r w:rsidRPr="00315C8C">
        <w:rPr>
          <w:rFonts w:hint="cs"/>
          <w:rtl/>
        </w:rPr>
        <w:t xml:space="preserve"> فإن اللجنة، رغم ترحيبها بالإطار التنظيمي المتعلِّق بتسجيل المواليد وبمجانيته</w:t>
      </w:r>
      <w:r w:rsidRPr="00315C8C">
        <w:rPr>
          <w:rtl/>
        </w:rPr>
        <w:t>، يساور</w:t>
      </w:r>
      <w:r w:rsidRPr="00315C8C">
        <w:rPr>
          <w:rFonts w:hint="cs"/>
          <w:rtl/>
        </w:rPr>
        <w:t>ها</w:t>
      </w:r>
      <w:r w:rsidRPr="00315C8C">
        <w:rPr>
          <w:rtl/>
        </w:rPr>
        <w:t xml:space="preserve"> القلق لأن عوائق عملية وبيروقراطية لا تزال تمنع </w:t>
      </w:r>
      <w:r w:rsidRPr="00315C8C">
        <w:rPr>
          <w:rFonts w:hint="cs"/>
          <w:rtl/>
        </w:rPr>
        <w:t>النساء</w:t>
      </w:r>
      <w:r w:rsidRPr="00315C8C">
        <w:rPr>
          <w:rtl/>
        </w:rPr>
        <w:t xml:space="preserve"> من تسجيل المواليد والحصول على شهادات الميلاد، لا سيما النساء الفقيرات والريفيات اللواتي لا </w:t>
      </w:r>
      <w:r w:rsidRPr="00315C8C">
        <w:rPr>
          <w:rFonts w:hint="cs"/>
          <w:rtl/>
        </w:rPr>
        <w:t>ي</w:t>
      </w:r>
      <w:r w:rsidRPr="00315C8C">
        <w:rPr>
          <w:rtl/>
        </w:rPr>
        <w:t>لدن في مرافق صحية</w:t>
      </w:r>
      <w:r w:rsidRPr="00315C8C">
        <w:rPr>
          <w:rFonts w:hint="cs"/>
          <w:rtl/>
        </w:rPr>
        <w:t>.</w:t>
      </w:r>
    </w:p>
    <w:p w:rsidR="00315C8C" w:rsidRPr="009F5311" w:rsidRDefault="00315C8C" w:rsidP="009F5311">
      <w:pPr>
        <w:pStyle w:val="SingleTxt"/>
        <w:rPr>
          <w:b/>
          <w:bCs/>
          <w:rtl/>
        </w:rPr>
      </w:pPr>
      <w:r w:rsidRPr="00315C8C">
        <w:rPr>
          <w:rtl/>
        </w:rPr>
        <w:t>25</w:t>
      </w:r>
      <w:r w:rsidR="009F5311">
        <w:rPr>
          <w:rFonts w:hint="cs"/>
          <w:rtl/>
        </w:rPr>
        <w:t xml:space="preserve"> </w:t>
      </w:r>
      <w:r w:rsidRPr="00315C8C">
        <w:rPr>
          <w:rtl/>
        </w:rPr>
        <w:t>-</w:t>
      </w:r>
      <w:r w:rsidRPr="00315C8C">
        <w:rPr>
          <w:rtl/>
        </w:rPr>
        <w:tab/>
      </w:r>
      <w:r w:rsidRPr="009F5311">
        <w:rPr>
          <w:b/>
          <w:bCs/>
          <w:rtl/>
        </w:rPr>
        <w:t xml:space="preserve">وتوصي اللجنة الدولة الطرف </w:t>
      </w:r>
      <w:r w:rsidRPr="009F5311">
        <w:rPr>
          <w:rFonts w:hint="cs"/>
          <w:b/>
          <w:bCs/>
          <w:rtl/>
        </w:rPr>
        <w:t xml:space="preserve">بأن تعدِّل </w:t>
      </w:r>
      <w:r w:rsidRPr="009F5311">
        <w:rPr>
          <w:b/>
          <w:bCs/>
          <w:rtl/>
        </w:rPr>
        <w:t xml:space="preserve">قانونها رقم 65-17 </w:t>
      </w:r>
      <w:r w:rsidRPr="009F5311">
        <w:rPr>
          <w:rFonts w:hint="cs"/>
          <w:b/>
          <w:bCs/>
          <w:rtl/>
        </w:rPr>
        <w:t>المؤرخ 23</w:t>
      </w:r>
      <w:r w:rsidR="009F5311">
        <w:rPr>
          <w:rFonts w:hint="eastAsia"/>
          <w:b/>
          <w:bCs/>
          <w:rtl/>
        </w:rPr>
        <w:t> </w:t>
      </w:r>
      <w:r w:rsidRPr="009F5311">
        <w:rPr>
          <w:rFonts w:hint="cs"/>
          <w:b/>
          <w:bCs/>
          <w:rtl/>
        </w:rPr>
        <w:t>حزيران/يونيه 1965 و</w:t>
      </w:r>
      <w:r w:rsidRPr="009F5311">
        <w:rPr>
          <w:b/>
          <w:bCs/>
          <w:rtl/>
        </w:rPr>
        <w:t xml:space="preserve">المتعلق بالجنسية بهدف منح نساء </w:t>
      </w:r>
      <w:r w:rsidRPr="009F5311">
        <w:rPr>
          <w:rFonts w:hint="cs"/>
          <w:b/>
          <w:bCs/>
          <w:rtl/>
        </w:rPr>
        <w:t>بنن</w:t>
      </w:r>
      <w:r w:rsidRPr="009F5311">
        <w:rPr>
          <w:b/>
          <w:bCs/>
          <w:rtl/>
        </w:rPr>
        <w:t xml:space="preserve"> حقوقاً متساوية مع حقوق الرجال فيما يخص الاحتفاظ بجنسيتهن أو فقدانها، وكذلك فيما يخص نقل جنسية </w:t>
      </w:r>
      <w:r w:rsidRPr="009F5311">
        <w:rPr>
          <w:rFonts w:hint="cs"/>
          <w:b/>
          <w:bCs/>
          <w:rtl/>
        </w:rPr>
        <w:t>بنن</w:t>
      </w:r>
      <w:r w:rsidRPr="009F5311">
        <w:rPr>
          <w:b/>
          <w:bCs/>
          <w:rtl/>
        </w:rPr>
        <w:t xml:space="preserve"> إلى أزواجهن الأجانب. كما تهيب اللجنة بالدولة الطرف أن تكثف جهودها لتيسير </w:t>
      </w:r>
      <w:r w:rsidRPr="009F5311">
        <w:rPr>
          <w:rFonts w:hint="cs"/>
          <w:b/>
          <w:bCs/>
          <w:rtl/>
        </w:rPr>
        <w:t>انتفاع</w:t>
      </w:r>
      <w:r w:rsidRPr="009F5311">
        <w:rPr>
          <w:b/>
          <w:bCs/>
          <w:rtl/>
        </w:rPr>
        <w:t xml:space="preserve"> جميع النساء </w:t>
      </w:r>
      <w:r w:rsidRPr="009F5311">
        <w:rPr>
          <w:rFonts w:hint="cs"/>
          <w:b/>
          <w:bCs/>
          <w:rtl/>
        </w:rPr>
        <w:t xml:space="preserve">من </w:t>
      </w:r>
      <w:r w:rsidRPr="009F5311">
        <w:rPr>
          <w:b/>
          <w:bCs/>
          <w:rtl/>
        </w:rPr>
        <w:t>خدمات تسجيل المواليد، لا سيما النساء الفقيرات والريفيات اللواتي لا </w:t>
      </w:r>
      <w:r w:rsidRPr="009F5311">
        <w:rPr>
          <w:rFonts w:hint="cs"/>
          <w:b/>
          <w:bCs/>
          <w:rtl/>
        </w:rPr>
        <w:t>ي</w:t>
      </w:r>
      <w:r w:rsidRPr="009F5311">
        <w:rPr>
          <w:b/>
          <w:bCs/>
          <w:rtl/>
        </w:rPr>
        <w:t>لدن في م</w:t>
      </w:r>
      <w:r w:rsidRPr="009F5311">
        <w:rPr>
          <w:rFonts w:hint="cs"/>
          <w:b/>
          <w:bCs/>
          <w:rtl/>
        </w:rPr>
        <w:t>ؤسسات</w:t>
      </w:r>
      <w:r w:rsidRPr="009F5311">
        <w:rPr>
          <w:b/>
          <w:bCs/>
          <w:rtl/>
        </w:rPr>
        <w:t xml:space="preserve"> صحية، </w:t>
      </w:r>
      <w:r w:rsidRPr="009F5311">
        <w:rPr>
          <w:rFonts w:hint="cs"/>
          <w:b/>
          <w:bCs/>
          <w:rtl/>
        </w:rPr>
        <w:t xml:space="preserve">وأن </w:t>
      </w:r>
      <w:r w:rsidRPr="009F5311">
        <w:rPr>
          <w:b/>
          <w:bCs/>
          <w:rtl/>
        </w:rPr>
        <w:t>تنظر في إنشاء آلية رصد لضمان إنفاذ إطارها التنظيمي في المناطق النائية والريفية.</w:t>
      </w:r>
    </w:p>
    <w:p w:rsidR="009F5311" w:rsidRPr="009F5311" w:rsidRDefault="009F5311" w:rsidP="009F531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315C8C" w:rsidRPr="00315C8C" w:rsidRDefault="00315C8C" w:rsidP="009F53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15C8C">
        <w:rPr>
          <w:rFonts w:hint="cs"/>
          <w:rtl/>
        </w:rPr>
        <w:tab/>
      </w:r>
      <w:r w:rsidRPr="00315C8C">
        <w:rPr>
          <w:rFonts w:hint="cs"/>
          <w:rtl/>
        </w:rPr>
        <w:tab/>
      </w:r>
      <w:r w:rsidRPr="00315C8C">
        <w:rPr>
          <w:rtl/>
        </w:rPr>
        <w:t>التعليم</w:t>
      </w:r>
    </w:p>
    <w:p w:rsidR="00315C8C" w:rsidRPr="00315C8C" w:rsidRDefault="00315C8C" w:rsidP="00315C8C">
      <w:pPr>
        <w:pStyle w:val="SingleTxt"/>
        <w:rPr>
          <w:rtl/>
        </w:rPr>
      </w:pPr>
      <w:r w:rsidRPr="00315C8C">
        <w:rPr>
          <w:rtl/>
        </w:rPr>
        <w:t>26</w:t>
      </w:r>
      <w:r w:rsidR="009F5311">
        <w:rPr>
          <w:rFonts w:hint="cs"/>
          <w:rtl/>
        </w:rPr>
        <w:t xml:space="preserve"> </w:t>
      </w:r>
      <w:r w:rsidRPr="00315C8C">
        <w:rPr>
          <w:rtl/>
        </w:rPr>
        <w:t>-</w:t>
      </w:r>
      <w:r w:rsidRPr="00315C8C">
        <w:rPr>
          <w:rtl/>
        </w:rPr>
        <w:tab/>
        <w:t xml:space="preserve">ترحب اللجنة بجهود الدولة الطرف لتوفير التعليم المجاني </w:t>
      </w:r>
      <w:r w:rsidRPr="00315C8C">
        <w:rPr>
          <w:rFonts w:hint="cs"/>
          <w:rtl/>
        </w:rPr>
        <w:t>في ا</w:t>
      </w:r>
      <w:r w:rsidRPr="00315C8C">
        <w:rPr>
          <w:rtl/>
        </w:rPr>
        <w:t xml:space="preserve">لمستويين الابتدائي والثانوي، ولكن القلق يساورها مع ذلك إزاء عدم </w:t>
      </w:r>
      <w:r w:rsidRPr="00315C8C">
        <w:rPr>
          <w:rFonts w:hint="cs"/>
          <w:rtl/>
        </w:rPr>
        <w:t xml:space="preserve">توفُّر </w:t>
      </w:r>
      <w:r w:rsidRPr="00315C8C">
        <w:rPr>
          <w:rtl/>
        </w:rPr>
        <w:t xml:space="preserve">بيانات إحصائية دقيقة مفصلة بحسب الجنس </w:t>
      </w:r>
      <w:r w:rsidRPr="00315C8C">
        <w:rPr>
          <w:rFonts w:hint="cs"/>
          <w:rtl/>
        </w:rPr>
        <w:t xml:space="preserve">عن </w:t>
      </w:r>
      <w:r w:rsidRPr="00315C8C">
        <w:rPr>
          <w:rtl/>
        </w:rPr>
        <w:t xml:space="preserve">معدلات الالتحاق </w:t>
      </w:r>
      <w:r w:rsidRPr="00315C8C">
        <w:rPr>
          <w:rFonts w:hint="cs"/>
          <w:rtl/>
        </w:rPr>
        <w:t xml:space="preserve">بالمدارس في </w:t>
      </w:r>
      <w:r w:rsidRPr="00315C8C">
        <w:rPr>
          <w:rtl/>
        </w:rPr>
        <w:t>جميع المستويات التعليمية. ويساور اللجنة القلق أيضاً إزاء ارتفاع معدلات الأمية؛ وانخفاض معدلات إ</w:t>
      </w:r>
      <w:r w:rsidRPr="00315C8C">
        <w:rPr>
          <w:rFonts w:hint="cs"/>
          <w:rtl/>
        </w:rPr>
        <w:t>تمام</w:t>
      </w:r>
      <w:r w:rsidRPr="00315C8C">
        <w:rPr>
          <w:rtl/>
        </w:rPr>
        <w:t xml:space="preserve"> الدراسة وارتفاع معدلات الانقطاع عن الدراسة الناتج، في جملة أمور أخرى، عن العدد الكبير من حالات حمل المراهقات والزواج المبكر والقسري؛ وانعدام التثقيف في مجال الصحة والحقوق الجنسية والإنجابية كجزء من المناهج الدراسية؛ وعدم كفاية الجهود المبذولة لتنمية الهياكل الأساسية التعليمية عقب قرار توفير التعليم المجاني للفتيات في المدارس الابتدائية؛ وعدم كفاية المعلومات</w:t>
      </w:r>
      <w:r w:rsidRPr="00315C8C">
        <w:rPr>
          <w:rFonts w:hint="cs"/>
          <w:rtl/>
        </w:rPr>
        <w:t xml:space="preserve"> </w:t>
      </w:r>
      <w:r w:rsidRPr="00315C8C">
        <w:rPr>
          <w:rtl/>
        </w:rPr>
        <w:t>المتعلقة بالتدابير المتخذة للتصدي للعنف الجنسي في المدارس وإنفاذ القرار المشترك بين الوزارات المؤرخ 1 تشرين الأول/أكتوبر 2003 الذي ينص على عقوبات لمرتكبي الاعتداء الجنسي في المؤسسات التعليمية.</w:t>
      </w:r>
    </w:p>
    <w:p w:rsidR="00315C8C" w:rsidRPr="009F5311" w:rsidRDefault="00315C8C" w:rsidP="00315C8C">
      <w:pPr>
        <w:pStyle w:val="SingleTxt"/>
        <w:rPr>
          <w:b/>
          <w:bCs/>
          <w:rtl/>
        </w:rPr>
      </w:pPr>
      <w:r w:rsidRPr="00315C8C">
        <w:rPr>
          <w:rtl/>
        </w:rPr>
        <w:t>27</w:t>
      </w:r>
      <w:r w:rsidR="009F5311">
        <w:rPr>
          <w:rFonts w:hint="cs"/>
          <w:rtl/>
        </w:rPr>
        <w:t xml:space="preserve"> </w:t>
      </w:r>
      <w:r w:rsidRPr="00315C8C">
        <w:rPr>
          <w:rtl/>
        </w:rPr>
        <w:t>-</w:t>
      </w:r>
      <w:r w:rsidRPr="00315C8C">
        <w:rPr>
          <w:rtl/>
        </w:rPr>
        <w:tab/>
      </w:r>
      <w:r w:rsidRPr="009F5311">
        <w:rPr>
          <w:b/>
          <w:bCs/>
          <w:rtl/>
        </w:rPr>
        <w:t>وتوصي اللجنة الدولة الطرف بما يلي:</w:t>
      </w:r>
    </w:p>
    <w:p w:rsidR="00315C8C" w:rsidRPr="009F5311" w:rsidRDefault="00315C8C" w:rsidP="00315C8C">
      <w:pPr>
        <w:pStyle w:val="SingleTxt"/>
        <w:rPr>
          <w:b/>
          <w:bCs/>
          <w:rtl/>
        </w:rPr>
      </w:pPr>
      <w:r w:rsidRPr="00315C8C">
        <w:rPr>
          <w:rFonts w:hint="cs"/>
          <w:rtl/>
        </w:rPr>
        <w:tab/>
      </w:r>
      <w:r w:rsidRPr="00315C8C">
        <w:rPr>
          <w:rtl/>
        </w:rPr>
        <w:t>(أ)</w:t>
      </w:r>
      <w:r w:rsidRPr="00315C8C">
        <w:rPr>
          <w:rtl/>
        </w:rPr>
        <w:tab/>
      </w:r>
      <w:r w:rsidRPr="009F5311">
        <w:rPr>
          <w:b/>
          <w:bCs/>
          <w:rtl/>
        </w:rPr>
        <w:t>أن تقدم بيانات مفصلة بحسب الجنس عن معدلات التسجيل في المدارس وإنهاء الدراسة والانقطاع عنها في جميع مستويات النظام التعليمي؛</w:t>
      </w:r>
    </w:p>
    <w:p w:rsidR="00315C8C" w:rsidRPr="009F5311" w:rsidRDefault="00315C8C" w:rsidP="00315C8C">
      <w:pPr>
        <w:pStyle w:val="SingleTxt"/>
        <w:rPr>
          <w:rFonts w:hint="cs"/>
          <w:b/>
          <w:bCs/>
          <w:rtl/>
        </w:rPr>
      </w:pPr>
      <w:r w:rsidRPr="00315C8C">
        <w:rPr>
          <w:rFonts w:hint="cs"/>
          <w:rtl/>
        </w:rPr>
        <w:tab/>
      </w:r>
      <w:r w:rsidRPr="00315C8C">
        <w:rPr>
          <w:rtl/>
        </w:rPr>
        <w:t>(ب)</w:t>
      </w:r>
      <w:r w:rsidRPr="00315C8C">
        <w:rPr>
          <w:rtl/>
        </w:rPr>
        <w:tab/>
      </w:r>
      <w:r w:rsidRPr="009F5311">
        <w:rPr>
          <w:b/>
          <w:bCs/>
          <w:rtl/>
        </w:rPr>
        <w:t xml:space="preserve">أن تعزز برامج محو الأمية للنساء والفتيات، لا سيما في المناطق الريفية، وكذلك أن تعزز فرص تدريب النساء والفتيات الريفيات على المهارات، من خلال التعليم غير الرسمي، </w:t>
      </w:r>
      <w:r w:rsidRPr="009F5311">
        <w:rPr>
          <w:rFonts w:hint="cs"/>
          <w:b/>
          <w:bCs/>
          <w:rtl/>
        </w:rPr>
        <w:t>ولا سيما</w:t>
      </w:r>
      <w:r w:rsidRPr="009F5311">
        <w:rPr>
          <w:b/>
          <w:bCs/>
          <w:rtl/>
        </w:rPr>
        <w:t xml:space="preserve"> في المجالات التي يهيمن عليها الذكور </w:t>
      </w:r>
      <w:r w:rsidRPr="009F5311">
        <w:rPr>
          <w:rFonts w:hint="cs"/>
          <w:b/>
          <w:bCs/>
          <w:rtl/>
        </w:rPr>
        <w:t>عادة؛</w:t>
      </w:r>
    </w:p>
    <w:p w:rsidR="00315C8C" w:rsidRPr="009F5311" w:rsidRDefault="00315C8C" w:rsidP="00315C8C">
      <w:pPr>
        <w:pStyle w:val="SingleTxt"/>
        <w:rPr>
          <w:b/>
          <w:bCs/>
          <w:rtl/>
        </w:rPr>
      </w:pPr>
      <w:r w:rsidRPr="00315C8C">
        <w:rPr>
          <w:rFonts w:hint="cs"/>
          <w:rtl/>
        </w:rPr>
        <w:tab/>
      </w:r>
      <w:r w:rsidRPr="00315C8C">
        <w:rPr>
          <w:rtl/>
        </w:rPr>
        <w:t>(ج)</w:t>
      </w:r>
      <w:r w:rsidRPr="00315C8C">
        <w:rPr>
          <w:rtl/>
        </w:rPr>
        <w:tab/>
      </w:r>
      <w:r w:rsidRPr="009F5311">
        <w:rPr>
          <w:b/>
          <w:bCs/>
          <w:rtl/>
        </w:rPr>
        <w:t xml:space="preserve">أن تعالج الأسباب الجذرية لارتفاع معدلات انقطاع الفتيات عن الدراسة وعدم </w:t>
      </w:r>
      <w:r w:rsidRPr="009F5311">
        <w:rPr>
          <w:rFonts w:hint="cs"/>
          <w:b/>
          <w:bCs/>
          <w:rtl/>
        </w:rPr>
        <w:t>إتمامهن</w:t>
      </w:r>
      <w:r w:rsidRPr="009F5311">
        <w:rPr>
          <w:b/>
          <w:bCs/>
          <w:rtl/>
        </w:rPr>
        <w:t xml:space="preserve"> لها، مثل القوالب النمطية الجنسانية، والفقر، والاعتداء الجنسي في المدارس، وحالات حمل المراهقات، والزواج المبكر و/أو القسري، وأن تتخذ تدابير استباقية لإبقائهن في المدرسة؛</w:t>
      </w:r>
    </w:p>
    <w:p w:rsidR="00315C8C" w:rsidRPr="009F5311" w:rsidRDefault="00315C8C" w:rsidP="00315C8C">
      <w:pPr>
        <w:pStyle w:val="SingleTxt"/>
        <w:rPr>
          <w:b/>
          <w:bCs/>
          <w:rtl/>
        </w:rPr>
      </w:pPr>
      <w:r w:rsidRPr="00315C8C">
        <w:rPr>
          <w:rFonts w:hint="cs"/>
          <w:rtl/>
        </w:rPr>
        <w:tab/>
      </w:r>
      <w:r w:rsidRPr="00315C8C">
        <w:rPr>
          <w:rtl/>
        </w:rPr>
        <w:t>(د)</w:t>
      </w:r>
      <w:r w:rsidRPr="00315C8C">
        <w:rPr>
          <w:rFonts w:hint="cs"/>
          <w:rtl/>
        </w:rPr>
        <w:tab/>
      </w:r>
      <w:r w:rsidRPr="009F5311">
        <w:rPr>
          <w:b/>
          <w:bCs/>
          <w:rtl/>
        </w:rPr>
        <w:t xml:space="preserve">أن تدمج تثقيفاً مناسباً لعمر </w:t>
      </w:r>
      <w:r w:rsidRPr="009F5311">
        <w:rPr>
          <w:rFonts w:hint="cs"/>
          <w:b/>
          <w:bCs/>
          <w:rtl/>
        </w:rPr>
        <w:t xml:space="preserve">المتلقي </w:t>
      </w:r>
      <w:r w:rsidRPr="009F5311">
        <w:rPr>
          <w:b/>
          <w:bCs/>
          <w:rtl/>
        </w:rPr>
        <w:t>في مجال الصحة والحقوق الجنسية والإنجابية في المناهج الدراسية، بما في ذلك تثقيف جنسي شامل للمراهقات والمراهقين يغطي الوقاية من الحمل المبكر والأمراض المنقولة جنسياً، ومنها فيروس نقص المناعة البشرية/الإيدز؛</w:t>
      </w:r>
    </w:p>
    <w:p w:rsidR="00315C8C" w:rsidRPr="009F5311" w:rsidRDefault="00315C8C" w:rsidP="00F02C0E">
      <w:pPr>
        <w:pStyle w:val="SingleTxt"/>
        <w:rPr>
          <w:b/>
          <w:bCs/>
          <w:rtl/>
        </w:rPr>
      </w:pPr>
      <w:r w:rsidRPr="00315C8C">
        <w:rPr>
          <w:rFonts w:hint="cs"/>
          <w:rtl/>
        </w:rPr>
        <w:tab/>
      </w:r>
      <w:r w:rsidRPr="00315C8C">
        <w:rPr>
          <w:rtl/>
        </w:rPr>
        <w:t>(</w:t>
      </w:r>
      <w:r w:rsidR="00F02C0E">
        <w:rPr>
          <w:rFonts w:hint="cs"/>
          <w:rtl/>
        </w:rPr>
        <w:t>هـ</w:t>
      </w:r>
      <w:r w:rsidRPr="00315C8C">
        <w:rPr>
          <w:rtl/>
        </w:rPr>
        <w:t>)</w:t>
      </w:r>
      <w:r w:rsidRPr="00315C8C">
        <w:rPr>
          <w:rtl/>
        </w:rPr>
        <w:tab/>
      </w:r>
      <w:r w:rsidRPr="009F5311">
        <w:rPr>
          <w:b/>
          <w:bCs/>
          <w:rtl/>
        </w:rPr>
        <w:t xml:space="preserve">أن تكثف جهودها لتعزيز الهياكل الأساسية التعليمية بما يكفي من المدرسين والأماكن الملائمة، التي تأخذ في الاعتبار الشواغل الجنسانية للنساء والفتيات، بما فيها </w:t>
      </w:r>
      <w:r w:rsidRPr="009F5311">
        <w:rPr>
          <w:rFonts w:hint="cs"/>
          <w:b/>
          <w:bCs/>
          <w:rtl/>
        </w:rPr>
        <w:t xml:space="preserve">وجود </w:t>
      </w:r>
      <w:r w:rsidRPr="009F5311">
        <w:rPr>
          <w:b/>
          <w:bCs/>
          <w:rtl/>
        </w:rPr>
        <w:t>مرافق صحية مناسبة؛</w:t>
      </w:r>
    </w:p>
    <w:p w:rsidR="00315C8C" w:rsidRPr="009F5311" w:rsidRDefault="00315C8C" w:rsidP="00315C8C">
      <w:pPr>
        <w:pStyle w:val="SingleTxt"/>
        <w:rPr>
          <w:b/>
          <w:bCs/>
          <w:rtl/>
        </w:rPr>
      </w:pPr>
      <w:r w:rsidRPr="00315C8C">
        <w:rPr>
          <w:rFonts w:hint="cs"/>
          <w:rtl/>
        </w:rPr>
        <w:tab/>
      </w:r>
      <w:r w:rsidRPr="00315C8C">
        <w:rPr>
          <w:rtl/>
        </w:rPr>
        <w:t>(و)</w:t>
      </w:r>
      <w:r w:rsidRPr="00315C8C">
        <w:rPr>
          <w:rtl/>
        </w:rPr>
        <w:tab/>
      </w:r>
      <w:r w:rsidRPr="009F5311">
        <w:rPr>
          <w:b/>
          <w:bCs/>
          <w:rtl/>
        </w:rPr>
        <w:t>أن تنشئ آليات للإبلاغ والمساءلة لضمان مقاضاة مرتكبي الاعتداءات الجنسية على الفتيات في المدارس ومعاقبتهم حسب الأصول.</w:t>
      </w:r>
    </w:p>
    <w:p w:rsidR="00315C8C" w:rsidRPr="00315C8C" w:rsidRDefault="00315C8C" w:rsidP="009F53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15C8C">
        <w:rPr>
          <w:rFonts w:hint="cs"/>
          <w:rtl/>
        </w:rPr>
        <w:tab/>
      </w:r>
      <w:r w:rsidRPr="00315C8C">
        <w:rPr>
          <w:rFonts w:hint="cs"/>
          <w:rtl/>
        </w:rPr>
        <w:tab/>
      </w:r>
      <w:r w:rsidRPr="00315C8C">
        <w:rPr>
          <w:rtl/>
        </w:rPr>
        <w:t>العمالة</w:t>
      </w:r>
    </w:p>
    <w:p w:rsidR="00315C8C" w:rsidRPr="00315C8C" w:rsidRDefault="00315C8C" w:rsidP="00315C8C">
      <w:pPr>
        <w:pStyle w:val="SingleTxt"/>
        <w:rPr>
          <w:rtl/>
        </w:rPr>
      </w:pPr>
      <w:r w:rsidRPr="00315C8C">
        <w:rPr>
          <w:rtl/>
        </w:rPr>
        <w:t>28</w:t>
      </w:r>
      <w:r w:rsidR="009F5311">
        <w:rPr>
          <w:rFonts w:hint="cs"/>
          <w:rtl/>
        </w:rPr>
        <w:t xml:space="preserve"> </w:t>
      </w:r>
      <w:r w:rsidRPr="00315C8C">
        <w:rPr>
          <w:rtl/>
        </w:rPr>
        <w:t>-</w:t>
      </w:r>
      <w:r w:rsidRPr="00315C8C">
        <w:rPr>
          <w:rtl/>
        </w:rPr>
        <w:tab/>
        <w:t xml:space="preserve">يساور اللجنة القلق إزاء انخفاض عدد النساء في العمالة </w:t>
      </w:r>
      <w:r w:rsidRPr="00315C8C">
        <w:rPr>
          <w:rFonts w:hint="cs"/>
          <w:rtl/>
        </w:rPr>
        <w:t>بالقطاع الرسمي</w:t>
      </w:r>
      <w:r w:rsidRPr="00315C8C">
        <w:rPr>
          <w:rtl/>
        </w:rPr>
        <w:t xml:space="preserve">؛ وتركزهن في القطاع غير </w:t>
      </w:r>
      <w:r w:rsidRPr="00315C8C">
        <w:rPr>
          <w:rFonts w:hint="cs"/>
          <w:rtl/>
        </w:rPr>
        <w:t xml:space="preserve">الرسمي </w:t>
      </w:r>
      <w:r w:rsidRPr="00315C8C">
        <w:rPr>
          <w:rtl/>
        </w:rPr>
        <w:t xml:space="preserve">وعدم وجود تدابير تهدف إلى تيسير إدماجهن في القطاع </w:t>
      </w:r>
      <w:r w:rsidRPr="00315C8C">
        <w:rPr>
          <w:rFonts w:hint="cs"/>
          <w:rtl/>
        </w:rPr>
        <w:t>الرسمي</w:t>
      </w:r>
      <w:r w:rsidRPr="00315C8C">
        <w:rPr>
          <w:rtl/>
        </w:rPr>
        <w:t>؛ وعدم توفر معلومات عن فجوة الأجور بين الجنسين والتقدم المحرز في تنفيذ السياس</w:t>
      </w:r>
      <w:r w:rsidRPr="00315C8C">
        <w:rPr>
          <w:rFonts w:hint="cs"/>
          <w:rtl/>
        </w:rPr>
        <w:t xml:space="preserve">ة </w:t>
      </w:r>
      <w:r w:rsidRPr="00315C8C">
        <w:rPr>
          <w:rtl/>
        </w:rPr>
        <w:t>الوطنية للعمالة (2011-2015)؛ والفصل المهني في جميع القطاعات، حيث تتركز النساء في القطاعات التي تُسمى مهناً مكرسة عادة للإناث بتشجيع من برامج وسياسات الدولة الطرف؛ وعدم توفر معلومات عن تدابير الشفافية والمساءلة لتجنب الفساد</w:t>
      </w:r>
      <w:r w:rsidRPr="00315C8C">
        <w:rPr>
          <w:rFonts w:hint="cs"/>
          <w:rtl/>
        </w:rPr>
        <w:t xml:space="preserve"> </w:t>
      </w:r>
      <w:r w:rsidRPr="00315C8C">
        <w:rPr>
          <w:rtl/>
        </w:rPr>
        <w:t>فيما يتعلق بممارسات التوظيف في الخدمة العامة؛ وانعدام التدابير المتخذة لمواجهة حالة الضعف التي تعيشها الفتيات العاملات في ظروف استغلالية كخادمات لدى الأ</w:t>
      </w:r>
      <w:r w:rsidRPr="00315C8C">
        <w:rPr>
          <w:rFonts w:hint="cs"/>
          <w:rtl/>
        </w:rPr>
        <w:t>ُ</w:t>
      </w:r>
      <w:r w:rsidRPr="00315C8C">
        <w:rPr>
          <w:rtl/>
        </w:rPr>
        <w:t>سر.</w:t>
      </w:r>
    </w:p>
    <w:p w:rsidR="00315C8C" w:rsidRPr="009F5311" w:rsidRDefault="00315C8C" w:rsidP="00315C8C">
      <w:pPr>
        <w:pStyle w:val="SingleTxt"/>
        <w:rPr>
          <w:b/>
          <w:bCs/>
          <w:rtl/>
        </w:rPr>
      </w:pPr>
      <w:r w:rsidRPr="00315C8C">
        <w:rPr>
          <w:rtl/>
        </w:rPr>
        <w:t>29</w:t>
      </w:r>
      <w:r w:rsidR="009F5311">
        <w:rPr>
          <w:rFonts w:hint="cs"/>
          <w:rtl/>
        </w:rPr>
        <w:t xml:space="preserve"> </w:t>
      </w:r>
      <w:r w:rsidRPr="00315C8C">
        <w:rPr>
          <w:rtl/>
        </w:rPr>
        <w:t>-</w:t>
      </w:r>
      <w:r w:rsidRPr="00315C8C">
        <w:rPr>
          <w:rtl/>
        </w:rPr>
        <w:tab/>
      </w:r>
      <w:r w:rsidRPr="009F5311">
        <w:rPr>
          <w:b/>
          <w:bCs/>
          <w:rtl/>
        </w:rPr>
        <w:t>وتوصي اللجنة الدولة الطرف بما يلي:</w:t>
      </w:r>
    </w:p>
    <w:p w:rsidR="00315C8C" w:rsidRPr="009F5311" w:rsidRDefault="00315C8C" w:rsidP="00315C8C">
      <w:pPr>
        <w:pStyle w:val="SingleTxt"/>
        <w:rPr>
          <w:b/>
          <w:bCs/>
          <w:rtl/>
        </w:rPr>
      </w:pPr>
      <w:r w:rsidRPr="00315C8C">
        <w:rPr>
          <w:rFonts w:hint="cs"/>
          <w:rtl/>
        </w:rPr>
        <w:tab/>
      </w:r>
      <w:r w:rsidRPr="00315C8C">
        <w:rPr>
          <w:rtl/>
        </w:rPr>
        <w:t>(أ)</w:t>
      </w:r>
      <w:r w:rsidRPr="00315C8C">
        <w:rPr>
          <w:rtl/>
        </w:rPr>
        <w:tab/>
      </w:r>
      <w:r w:rsidRPr="009F5311">
        <w:rPr>
          <w:b/>
          <w:bCs/>
          <w:rtl/>
        </w:rPr>
        <w:t xml:space="preserve">أن تطبق مبدأي تساوي الأجر عن العمل المتساوي القيمة وتساوي الفرص في العمل </w:t>
      </w:r>
      <w:r w:rsidRPr="009F5311">
        <w:rPr>
          <w:rFonts w:hint="cs"/>
          <w:b/>
          <w:bCs/>
          <w:rtl/>
        </w:rPr>
        <w:t xml:space="preserve">وتعالج </w:t>
      </w:r>
      <w:r w:rsidRPr="009F5311">
        <w:rPr>
          <w:b/>
          <w:bCs/>
          <w:rtl/>
        </w:rPr>
        <w:t>فجوة الأجور بين النساء والرجال؛</w:t>
      </w:r>
    </w:p>
    <w:p w:rsidR="00315C8C" w:rsidRPr="009F5311" w:rsidRDefault="00315C8C" w:rsidP="00315C8C">
      <w:pPr>
        <w:pStyle w:val="SingleTxt"/>
        <w:rPr>
          <w:b/>
          <w:bCs/>
          <w:rtl/>
        </w:rPr>
      </w:pPr>
      <w:r w:rsidRPr="00315C8C">
        <w:rPr>
          <w:rFonts w:hint="cs"/>
          <w:rtl/>
        </w:rPr>
        <w:tab/>
      </w:r>
      <w:r w:rsidRPr="00315C8C">
        <w:rPr>
          <w:rtl/>
        </w:rPr>
        <w:t>(ب)</w:t>
      </w:r>
      <w:r w:rsidRPr="00315C8C">
        <w:rPr>
          <w:rtl/>
        </w:rPr>
        <w:tab/>
      </w:r>
      <w:r w:rsidRPr="009F5311">
        <w:rPr>
          <w:b/>
          <w:bCs/>
          <w:rtl/>
        </w:rPr>
        <w:t xml:space="preserve">أن تجمع بيانات مفصلة بحسب الجنس عن حالة المرأة في القطاع الخاص والقطاع غير </w:t>
      </w:r>
      <w:r w:rsidRPr="009F5311">
        <w:rPr>
          <w:rFonts w:hint="cs"/>
          <w:b/>
          <w:bCs/>
          <w:rtl/>
        </w:rPr>
        <w:t>الرسمي</w:t>
      </w:r>
      <w:r w:rsidRPr="009F5311">
        <w:rPr>
          <w:b/>
          <w:bCs/>
          <w:rtl/>
        </w:rPr>
        <w:t xml:space="preserve"> </w:t>
      </w:r>
      <w:r w:rsidRPr="009F5311">
        <w:rPr>
          <w:rFonts w:hint="cs"/>
          <w:b/>
          <w:bCs/>
          <w:rtl/>
        </w:rPr>
        <w:t xml:space="preserve">وتتخذ </w:t>
      </w:r>
      <w:r w:rsidRPr="009F5311">
        <w:rPr>
          <w:b/>
          <w:bCs/>
          <w:rtl/>
        </w:rPr>
        <w:t xml:space="preserve">تدابير فعالة لرصد وتحسين ظروف عمل المرأة في </w:t>
      </w:r>
      <w:r w:rsidRPr="009F5311">
        <w:rPr>
          <w:rFonts w:hint="cs"/>
          <w:b/>
          <w:bCs/>
          <w:rtl/>
        </w:rPr>
        <w:t>ذينك</w:t>
      </w:r>
      <w:r w:rsidRPr="009F5311">
        <w:rPr>
          <w:b/>
          <w:bCs/>
          <w:rtl/>
        </w:rPr>
        <w:t xml:space="preserve"> القطاعين، بإزالة العوائق التي تواجهها المرأة </w:t>
      </w:r>
      <w:r w:rsidRPr="009F5311">
        <w:rPr>
          <w:rFonts w:hint="cs"/>
          <w:b/>
          <w:bCs/>
          <w:rtl/>
        </w:rPr>
        <w:t>ل</w:t>
      </w:r>
      <w:r w:rsidRPr="009F5311">
        <w:rPr>
          <w:b/>
          <w:bCs/>
          <w:rtl/>
        </w:rPr>
        <w:t xml:space="preserve">لدخول </w:t>
      </w:r>
      <w:r w:rsidRPr="009F5311">
        <w:rPr>
          <w:rFonts w:hint="cs"/>
          <w:b/>
          <w:bCs/>
          <w:rtl/>
        </w:rPr>
        <w:t xml:space="preserve">في </w:t>
      </w:r>
      <w:r w:rsidRPr="009F5311">
        <w:rPr>
          <w:b/>
          <w:bCs/>
          <w:rtl/>
        </w:rPr>
        <w:t>القوة العاملة، وتنفيذ تدابير للتوفيق بين مسؤوليات النساء والرجال في الأسرة والعمل</w:t>
      </w:r>
      <w:r w:rsidRPr="009F5311">
        <w:rPr>
          <w:rFonts w:hint="cs"/>
          <w:b/>
          <w:bCs/>
          <w:rtl/>
        </w:rPr>
        <w:t xml:space="preserve"> </w:t>
      </w:r>
      <w:r w:rsidRPr="009F5311">
        <w:rPr>
          <w:b/>
          <w:bCs/>
          <w:rtl/>
        </w:rPr>
        <w:t>وتوفير إطار تنظيمي للقطاع غير</w:t>
      </w:r>
      <w:r w:rsidRPr="009F5311">
        <w:rPr>
          <w:rFonts w:hint="cs"/>
          <w:b/>
          <w:bCs/>
          <w:rtl/>
        </w:rPr>
        <w:t> الرسمي</w:t>
      </w:r>
      <w:r w:rsidRPr="009F5311">
        <w:rPr>
          <w:b/>
          <w:bCs/>
          <w:rtl/>
        </w:rPr>
        <w:t>؛</w:t>
      </w:r>
    </w:p>
    <w:p w:rsidR="00315C8C" w:rsidRPr="009F5311" w:rsidRDefault="00315C8C" w:rsidP="00315C8C">
      <w:pPr>
        <w:pStyle w:val="SingleTxt"/>
        <w:rPr>
          <w:rFonts w:hint="cs"/>
          <w:b/>
          <w:bCs/>
          <w:rtl/>
        </w:rPr>
      </w:pPr>
      <w:r w:rsidRPr="00315C8C">
        <w:rPr>
          <w:rFonts w:hint="cs"/>
          <w:rtl/>
        </w:rPr>
        <w:tab/>
      </w:r>
      <w:r w:rsidRPr="00315C8C">
        <w:rPr>
          <w:rtl/>
        </w:rPr>
        <w:t>(ج)</w:t>
      </w:r>
      <w:r w:rsidRPr="00315C8C">
        <w:rPr>
          <w:rtl/>
        </w:rPr>
        <w:tab/>
      </w:r>
      <w:r w:rsidRPr="009F5311">
        <w:rPr>
          <w:b/>
          <w:bCs/>
          <w:rtl/>
        </w:rPr>
        <w:t xml:space="preserve">أن تتخذ إجراءات للتصدي للفصل المهني وتكثف التدريب التقني والمهني للمرأة في المجالات التي يهيمن عليها الذكور </w:t>
      </w:r>
      <w:r w:rsidRPr="009F5311">
        <w:rPr>
          <w:rFonts w:hint="cs"/>
          <w:b/>
          <w:bCs/>
          <w:rtl/>
        </w:rPr>
        <w:t>عادة</w:t>
      </w:r>
      <w:r w:rsidRPr="009F5311">
        <w:rPr>
          <w:b/>
          <w:bCs/>
          <w:rtl/>
        </w:rPr>
        <w:t>ً</w:t>
      </w:r>
      <w:r w:rsidRPr="009F5311">
        <w:rPr>
          <w:rFonts w:hint="cs"/>
          <w:b/>
          <w:bCs/>
          <w:rtl/>
        </w:rPr>
        <w:t>؛</w:t>
      </w:r>
    </w:p>
    <w:p w:rsidR="00315C8C" w:rsidRPr="009F5311" w:rsidRDefault="00315C8C" w:rsidP="00315C8C">
      <w:pPr>
        <w:pStyle w:val="SingleTxt"/>
        <w:rPr>
          <w:rFonts w:hint="cs"/>
          <w:b/>
          <w:bCs/>
          <w:rtl/>
        </w:rPr>
      </w:pPr>
      <w:r w:rsidRPr="00315C8C">
        <w:rPr>
          <w:rFonts w:hint="cs"/>
          <w:rtl/>
        </w:rPr>
        <w:tab/>
      </w:r>
      <w:r w:rsidRPr="00315C8C">
        <w:rPr>
          <w:rtl/>
        </w:rPr>
        <w:t>(د)</w:t>
      </w:r>
      <w:r w:rsidRPr="00315C8C">
        <w:rPr>
          <w:rtl/>
        </w:rPr>
        <w:tab/>
      </w:r>
      <w:r w:rsidRPr="009F5311">
        <w:rPr>
          <w:b/>
          <w:bCs/>
          <w:rtl/>
        </w:rPr>
        <w:t xml:space="preserve">أن تنشئ </w:t>
      </w:r>
      <w:r w:rsidRPr="009F5311">
        <w:rPr>
          <w:rFonts w:hint="cs"/>
          <w:b/>
          <w:bCs/>
          <w:rtl/>
        </w:rPr>
        <w:t xml:space="preserve">آلية </w:t>
      </w:r>
      <w:r w:rsidRPr="009F5311">
        <w:rPr>
          <w:b/>
          <w:bCs/>
          <w:rtl/>
        </w:rPr>
        <w:t>فعالة لرصد وتنظيم ممارسات العمالة والتوظيف في القطاع</w:t>
      </w:r>
      <w:r w:rsidRPr="009F5311">
        <w:rPr>
          <w:rFonts w:hint="cs"/>
          <w:b/>
          <w:bCs/>
          <w:rtl/>
        </w:rPr>
        <w:t> </w:t>
      </w:r>
      <w:r w:rsidRPr="009F5311">
        <w:rPr>
          <w:b/>
          <w:bCs/>
          <w:rtl/>
        </w:rPr>
        <w:t>العام؛</w:t>
      </w:r>
    </w:p>
    <w:p w:rsidR="00315C8C" w:rsidRPr="009F5311" w:rsidRDefault="00315C8C" w:rsidP="00F02C0E">
      <w:pPr>
        <w:pStyle w:val="SingleTxt"/>
        <w:rPr>
          <w:b/>
          <w:bCs/>
          <w:rtl/>
        </w:rPr>
      </w:pPr>
      <w:r w:rsidRPr="00315C8C">
        <w:rPr>
          <w:rFonts w:hint="cs"/>
          <w:rtl/>
        </w:rPr>
        <w:tab/>
      </w:r>
      <w:r w:rsidRPr="00315C8C">
        <w:rPr>
          <w:rtl/>
        </w:rPr>
        <w:t>(</w:t>
      </w:r>
      <w:r w:rsidR="00F02C0E">
        <w:rPr>
          <w:rFonts w:hint="cs"/>
          <w:rtl/>
        </w:rPr>
        <w:t>هـ</w:t>
      </w:r>
      <w:r w:rsidRPr="00315C8C">
        <w:rPr>
          <w:rtl/>
        </w:rPr>
        <w:t>)</w:t>
      </w:r>
      <w:r w:rsidRPr="00315C8C">
        <w:rPr>
          <w:rtl/>
        </w:rPr>
        <w:tab/>
      </w:r>
      <w:r w:rsidRPr="009F5311">
        <w:rPr>
          <w:b/>
          <w:bCs/>
          <w:rtl/>
        </w:rPr>
        <w:t>أن تنظم وترصد ظروف عمل الفتيات المستخدمات لدى الأ</w:t>
      </w:r>
      <w:r w:rsidRPr="009F5311">
        <w:rPr>
          <w:rFonts w:hint="cs"/>
          <w:b/>
          <w:bCs/>
          <w:rtl/>
        </w:rPr>
        <w:t>ُ</w:t>
      </w:r>
      <w:r w:rsidRPr="009F5311">
        <w:rPr>
          <w:b/>
          <w:bCs/>
          <w:rtl/>
        </w:rPr>
        <w:t>سر بهدف حمايتهن من العمل المستغ</w:t>
      </w:r>
      <w:r w:rsidRPr="009F5311">
        <w:rPr>
          <w:rFonts w:hint="cs"/>
          <w:b/>
          <w:bCs/>
          <w:rtl/>
        </w:rPr>
        <w:t>ِ</w:t>
      </w:r>
      <w:r w:rsidRPr="009F5311">
        <w:rPr>
          <w:b/>
          <w:bCs/>
          <w:rtl/>
        </w:rPr>
        <w:t xml:space="preserve">ل للأطفال، من خلال زيادة عمليات التفتيش وفرض غرامات على أرباب العمل، وإدماجهن في النظام التعليمي، </w:t>
      </w:r>
      <w:r w:rsidRPr="009F5311">
        <w:rPr>
          <w:rFonts w:hint="cs"/>
          <w:b/>
          <w:bCs/>
          <w:rtl/>
        </w:rPr>
        <w:t xml:space="preserve">وأن </w:t>
      </w:r>
      <w:r w:rsidRPr="009F5311">
        <w:rPr>
          <w:b/>
          <w:bCs/>
          <w:rtl/>
        </w:rPr>
        <w:t>تنظر في التصديق على اتفاقية منظمة العمل الدولية رقم 189</w:t>
      </w:r>
      <w:r w:rsidRPr="009F5311">
        <w:rPr>
          <w:rFonts w:hint="cs"/>
          <w:b/>
          <w:bCs/>
          <w:rtl/>
        </w:rPr>
        <w:t xml:space="preserve"> لسنة </w:t>
      </w:r>
      <w:r w:rsidRPr="009F5311">
        <w:rPr>
          <w:b/>
          <w:bCs/>
          <w:rtl/>
        </w:rPr>
        <w:t>2011 المتعلقة بالعمل اللائق للعمال المنزليين.</w:t>
      </w:r>
    </w:p>
    <w:p w:rsidR="00315C8C" w:rsidRPr="00315C8C" w:rsidRDefault="00F02C0E" w:rsidP="00D1743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br w:type="page"/>
      </w:r>
      <w:r w:rsidR="00315C8C" w:rsidRPr="00315C8C">
        <w:rPr>
          <w:rFonts w:hint="cs"/>
          <w:rtl/>
        </w:rPr>
        <w:tab/>
      </w:r>
      <w:r w:rsidR="00315C8C" w:rsidRPr="00315C8C">
        <w:rPr>
          <w:rFonts w:hint="cs"/>
          <w:rtl/>
        </w:rPr>
        <w:tab/>
      </w:r>
      <w:r w:rsidR="00315C8C" w:rsidRPr="00315C8C">
        <w:rPr>
          <w:rtl/>
        </w:rPr>
        <w:t>التمكين الاقتصادي</w:t>
      </w:r>
    </w:p>
    <w:p w:rsidR="00315C8C" w:rsidRPr="00315C8C" w:rsidRDefault="00315C8C" w:rsidP="00315C8C">
      <w:pPr>
        <w:pStyle w:val="SingleTxt"/>
        <w:rPr>
          <w:rtl/>
        </w:rPr>
      </w:pPr>
      <w:r w:rsidRPr="00315C8C">
        <w:rPr>
          <w:rtl/>
        </w:rPr>
        <w:t>30</w:t>
      </w:r>
      <w:r w:rsidR="00D17432">
        <w:rPr>
          <w:rFonts w:hint="cs"/>
          <w:rtl/>
        </w:rPr>
        <w:t xml:space="preserve"> </w:t>
      </w:r>
      <w:r w:rsidRPr="00315C8C">
        <w:rPr>
          <w:rtl/>
        </w:rPr>
        <w:t>-</w:t>
      </w:r>
      <w:r w:rsidRPr="00315C8C">
        <w:rPr>
          <w:rtl/>
        </w:rPr>
        <w:tab/>
      </w:r>
      <w:r w:rsidRPr="00315C8C">
        <w:rPr>
          <w:rFonts w:hint="cs"/>
          <w:rtl/>
        </w:rPr>
        <w:t>تحيط</w:t>
      </w:r>
      <w:r w:rsidRPr="00315C8C">
        <w:rPr>
          <w:rtl/>
        </w:rPr>
        <w:t xml:space="preserve"> اللجنة علماً بأن الدولة الطرف أنشأت في عام 2006 إدارة وزارية معنية بالتمويل </w:t>
      </w:r>
      <w:r w:rsidRPr="00315C8C">
        <w:rPr>
          <w:rFonts w:hint="cs"/>
          <w:rtl/>
        </w:rPr>
        <w:t>ال</w:t>
      </w:r>
      <w:r w:rsidRPr="00315C8C">
        <w:rPr>
          <w:rtl/>
        </w:rPr>
        <w:t xml:space="preserve">بالغ الصغر وعمالة الشباب والنساء نفذت مختلف التدابير لزيادة </w:t>
      </w:r>
      <w:r w:rsidRPr="00315C8C">
        <w:rPr>
          <w:rFonts w:hint="cs"/>
          <w:rtl/>
        </w:rPr>
        <w:t>إمكانية حصول</w:t>
      </w:r>
      <w:r w:rsidRPr="00315C8C">
        <w:rPr>
          <w:rtl/>
        </w:rPr>
        <w:t xml:space="preserve"> المرأة </w:t>
      </w:r>
      <w:r w:rsidRPr="00315C8C">
        <w:rPr>
          <w:rFonts w:hint="cs"/>
          <w:rtl/>
        </w:rPr>
        <w:t>على</w:t>
      </w:r>
      <w:r w:rsidRPr="00315C8C">
        <w:rPr>
          <w:rtl/>
        </w:rPr>
        <w:t xml:space="preserve"> الائتمان</w:t>
      </w:r>
      <w:r w:rsidRPr="00315C8C">
        <w:rPr>
          <w:rFonts w:hint="cs"/>
          <w:rtl/>
        </w:rPr>
        <w:t>ات</w:t>
      </w:r>
      <w:r w:rsidRPr="00315C8C">
        <w:rPr>
          <w:rtl/>
        </w:rPr>
        <w:t xml:space="preserve"> </w:t>
      </w:r>
      <w:r w:rsidRPr="00315C8C">
        <w:rPr>
          <w:rFonts w:hint="cs"/>
          <w:rtl/>
        </w:rPr>
        <w:t>ال</w:t>
      </w:r>
      <w:r w:rsidRPr="00315C8C">
        <w:rPr>
          <w:rtl/>
        </w:rPr>
        <w:t>بالغ</w:t>
      </w:r>
      <w:r w:rsidRPr="00315C8C">
        <w:rPr>
          <w:rFonts w:hint="cs"/>
          <w:rtl/>
        </w:rPr>
        <w:t>ة</w:t>
      </w:r>
      <w:r w:rsidRPr="00315C8C">
        <w:rPr>
          <w:rtl/>
        </w:rPr>
        <w:t xml:space="preserve"> الصغر ولتمويل </w:t>
      </w:r>
      <w:r w:rsidRPr="00315C8C">
        <w:rPr>
          <w:rFonts w:hint="cs"/>
          <w:rtl/>
        </w:rPr>
        <w:t>المشاريع النسائية</w:t>
      </w:r>
      <w:r w:rsidRPr="00315C8C">
        <w:rPr>
          <w:rtl/>
        </w:rPr>
        <w:t xml:space="preserve"> الصغيرة والمتوسطة، ولكنها تعرب عن أسفها لأن الدولة الطرف لم تجر أي تقييم لهذه التدابير، لا سيما برنامج الائتمان</w:t>
      </w:r>
      <w:r w:rsidRPr="00315C8C">
        <w:rPr>
          <w:rFonts w:hint="cs"/>
          <w:rtl/>
        </w:rPr>
        <w:t>ات</w:t>
      </w:r>
      <w:r w:rsidRPr="00315C8C">
        <w:rPr>
          <w:rtl/>
        </w:rPr>
        <w:t xml:space="preserve"> </w:t>
      </w:r>
      <w:r w:rsidRPr="00315C8C">
        <w:rPr>
          <w:rFonts w:hint="cs"/>
          <w:rtl/>
        </w:rPr>
        <w:t>ال</w:t>
      </w:r>
      <w:r w:rsidRPr="00315C8C">
        <w:rPr>
          <w:rtl/>
        </w:rPr>
        <w:t>بالغ</w:t>
      </w:r>
      <w:r w:rsidRPr="00315C8C">
        <w:rPr>
          <w:rFonts w:hint="cs"/>
          <w:rtl/>
        </w:rPr>
        <w:t>ة</w:t>
      </w:r>
      <w:r w:rsidRPr="00315C8C">
        <w:rPr>
          <w:rtl/>
        </w:rPr>
        <w:t xml:space="preserve"> الصغر الموجه لمن يعيشون في فقر مدقع الذي أطلقه الرئيس في عام 2007 والذي استفادت منه النساء بشكل أساسي.</w:t>
      </w:r>
    </w:p>
    <w:p w:rsidR="00315C8C" w:rsidRPr="00315C8C" w:rsidRDefault="00315C8C" w:rsidP="00315C8C">
      <w:pPr>
        <w:pStyle w:val="SingleTxt"/>
        <w:rPr>
          <w:rtl/>
        </w:rPr>
      </w:pPr>
      <w:r w:rsidRPr="00315C8C">
        <w:rPr>
          <w:rtl/>
        </w:rPr>
        <w:t>31</w:t>
      </w:r>
      <w:r w:rsidR="00D17432">
        <w:rPr>
          <w:rFonts w:hint="cs"/>
          <w:rtl/>
        </w:rPr>
        <w:t xml:space="preserve"> </w:t>
      </w:r>
      <w:r w:rsidRPr="00315C8C">
        <w:rPr>
          <w:rtl/>
        </w:rPr>
        <w:t>-</w:t>
      </w:r>
      <w:r w:rsidRPr="00315C8C">
        <w:rPr>
          <w:rtl/>
        </w:rPr>
        <w:tab/>
      </w:r>
      <w:r w:rsidRPr="00D17432">
        <w:rPr>
          <w:b/>
          <w:bCs/>
          <w:rtl/>
        </w:rPr>
        <w:t>وتوصي اللجنة الدولة الطرف بما يلي:</w:t>
      </w:r>
    </w:p>
    <w:p w:rsidR="00315C8C" w:rsidRPr="00D17432" w:rsidRDefault="00315C8C" w:rsidP="00315C8C">
      <w:pPr>
        <w:pStyle w:val="SingleTxt"/>
        <w:rPr>
          <w:b/>
          <w:bCs/>
          <w:rtl/>
        </w:rPr>
      </w:pPr>
      <w:r w:rsidRPr="00315C8C">
        <w:rPr>
          <w:rFonts w:hint="cs"/>
          <w:rtl/>
        </w:rPr>
        <w:tab/>
      </w:r>
      <w:r w:rsidRPr="00315C8C">
        <w:rPr>
          <w:rtl/>
        </w:rPr>
        <w:t>(أ)</w:t>
      </w:r>
      <w:r w:rsidRPr="00315C8C">
        <w:rPr>
          <w:rtl/>
        </w:rPr>
        <w:tab/>
      </w:r>
      <w:r w:rsidRPr="00D17432">
        <w:rPr>
          <w:b/>
          <w:bCs/>
          <w:rtl/>
        </w:rPr>
        <w:t xml:space="preserve">أن تدرس تأثير وفعالية التدابير المتخذة منذ عام 2006 لتمكين المرأة من المشاركة في الأنشطة المولدة للدخل </w:t>
      </w:r>
      <w:r w:rsidRPr="00D17432">
        <w:rPr>
          <w:rFonts w:hint="cs"/>
          <w:b/>
          <w:bCs/>
          <w:rtl/>
        </w:rPr>
        <w:t>وأن تجري تقييماً</w:t>
      </w:r>
      <w:r w:rsidRPr="00D17432">
        <w:rPr>
          <w:b/>
          <w:bCs/>
          <w:rtl/>
        </w:rPr>
        <w:t xml:space="preserve"> لبرنامج </w:t>
      </w:r>
      <w:r w:rsidRPr="00D17432">
        <w:rPr>
          <w:rFonts w:hint="cs"/>
          <w:b/>
          <w:bCs/>
          <w:rtl/>
        </w:rPr>
        <w:t>الائتمانات ال</w:t>
      </w:r>
      <w:r w:rsidRPr="00D17432">
        <w:rPr>
          <w:b/>
          <w:bCs/>
          <w:rtl/>
        </w:rPr>
        <w:t>بالغ</w:t>
      </w:r>
      <w:r w:rsidRPr="00D17432">
        <w:rPr>
          <w:rFonts w:hint="cs"/>
          <w:b/>
          <w:bCs/>
          <w:rtl/>
        </w:rPr>
        <w:t>ة</w:t>
      </w:r>
      <w:r w:rsidRPr="00D17432">
        <w:rPr>
          <w:b/>
          <w:bCs/>
          <w:rtl/>
        </w:rPr>
        <w:t xml:space="preserve"> الصغر الموجه لمن يعيشون في فقر مدقع لمعرفة إلى مدى استفاد</w:t>
      </w:r>
      <w:r w:rsidRPr="00D17432">
        <w:rPr>
          <w:rFonts w:hint="cs"/>
          <w:b/>
          <w:bCs/>
          <w:rtl/>
        </w:rPr>
        <w:t>ة</w:t>
      </w:r>
      <w:r w:rsidRPr="00D17432">
        <w:rPr>
          <w:b/>
          <w:bCs/>
          <w:rtl/>
        </w:rPr>
        <w:t xml:space="preserve"> النساء وتحديد نواحي </w:t>
      </w:r>
      <w:r w:rsidRPr="00D17432">
        <w:rPr>
          <w:rFonts w:hint="cs"/>
          <w:b/>
          <w:bCs/>
          <w:rtl/>
        </w:rPr>
        <w:t>ال</w:t>
      </w:r>
      <w:r w:rsidRPr="00D17432">
        <w:rPr>
          <w:b/>
          <w:bCs/>
          <w:rtl/>
        </w:rPr>
        <w:t>قصور واتخاذ إجراءات تصحيحية عند الاقتضاء؛</w:t>
      </w:r>
    </w:p>
    <w:p w:rsidR="00315C8C" w:rsidRPr="00D17432" w:rsidRDefault="00315C8C" w:rsidP="00315C8C">
      <w:pPr>
        <w:pStyle w:val="SingleTxt"/>
        <w:rPr>
          <w:b/>
          <w:bCs/>
          <w:rtl/>
        </w:rPr>
      </w:pPr>
      <w:r w:rsidRPr="00315C8C">
        <w:rPr>
          <w:rFonts w:hint="cs"/>
          <w:rtl/>
        </w:rPr>
        <w:tab/>
      </w:r>
      <w:r w:rsidRPr="00315C8C">
        <w:rPr>
          <w:rtl/>
        </w:rPr>
        <w:t>(ب)</w:t>
      </w:r>
      <w:r w:rsidRPr="00315C8C">
        <w:rPr>
          <w:rtl/>
        </w:rPr>
        <w:tab/>
      </w:r>
      <w:r w:rsidRPr="00D17432">
        <w:rPr>
          <w:b/>
          <w:bCs/>
          <w:rtl/>
        </w:rPr>
        <w:t xml:space="preserve">أن تعزز مبادراتها الرامية إلى تشجيع التمكين الاقتصادي المستدام للمرأة، خاصة في المناطق الريفية، بوسائل منها التدريب على تنمية وإدارة </w:t>
      </w:r>
      <w:r w:rsidRPr="00D17432">
        <w:rPr>
          <w:rFonts w:hint="cs"/>
          <w:b/>
          <w:bCs/>
          <w:rtl/>
        </w:rPr>
        <w:t>المشاريع</w:t>
      </w:r>
      <w:r w:rsidRPr="00D17432">
        <w:rPr>
          <w:b/>
          <w:bCs/>
          <w:rtl/>
        </w:rPr>
        <w:t xml:space="preserve"> </w:t>
      </w:r>
      <w:r w:rsidRPr="00D17432">
        <w:rPr>
          <w:rFonts w:hint="cs"/>
          <w:b/>
          <w:bCs/>
          <w:rtl/>
        </w:rPr>
        <w:t>ال</w:t>
      </w:r>
      <w:r w:rsidRPr="00D17432">
        <w:rPr>
          <w:b/>
          <w:bCs/>
          <w:rtl/>
        </w:rPr>
        <w:t>بالغة الصغر، و</w:t>
      </w:r>
      <w:r w:rsidRPr="00D17432">
        <w:rPr>
          <w:rFonts w:hint="cs"/>
          <w:b/>
          <w:bCs/>
          <w:rtl/>
        </w:rPr>
        <w:t xml:space="preserve">أن </w:t>
      </w:r>
      <w:r w:rsidRPr="00D17432">
        <w:rPr>
          <w:b/>
          <w:bCs/>
          <w:rtl/>
        </w:rPr>
        <w:t>ترصد دورياً تأثير هذه المبادرات.</w:t>
      </w:r>
    </w:p>
    <w:p w:rsidR="00D17432" w:rsidRPr="00D17432" w:rsidRDefault="00D17432" w:rsidP="00D1743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315C8C" w:rsidRPr="00315C8C" w:rsidRDefault="00315C8C" w:rsidP="00D1743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15C8C">
        <w:rPr>
          <w:rFonts w:hint="cs"/>
          <w:rtl/>
        </w:rPr>
        <w:tab/>
      </w:r>
      <w:r w:rsidRPr="00315C8C">
        <w:rPr>
          <w:rFonts w:hint="cs"/>
          <w:rtl/>
        </w:rPr>
        <w:tab/>
      </w:r>
      <w:r w:rsidRPr="00315C8C">
        <w:rPr>
          <w:rtl/>
        </w:rPr>
        <w:t>الصحة</w:t>
      </w:r>
    </w:p>
    <w:p w:rsidR="00315C8C" w:rsidRPr="00315C8C" w:rsidRDefault="00315C8C" w:rsidP="00315C8C">
      <w:pPr>
        <w:pStyle w:val="SingleTxt"/>
        <w:rPr>
          <w:rtl/>
        </w:rPr>
      </w:pPr>
      <w:r w:rsidRPr="00315C8C">
        <w:rPr>
          <w:rtl/>
        </w:rPr>
        <w:t>32</w:t>
      </w:r>
      <w:r w:rsidR="00D17432">
        <w:rPr>
          <w:rFonts w:hint="cs"/>
          <w:rtl/>
        </w:rPr>
        <w:t xml:space="preserve"> </w:t>
      </w:r>
      <w:r w:rsidRPr="00315C8C">
        <w:rPr>
          <w:rtl/>
        </w:rPr>
        <w:t>-</w:t>
      </w:r>
      <w:r w:rsidRPr="00315C8C">
        <w:rPr>
          <w:rtl/>
        </w:rPr>
        <w:tab/>
        <w:t>يساور اللجنة القلق إزاء ما يلي:</w:t>
      </w:r>
    </w:p>
    <w:p w:rsidR="00315C8C" w:rsidRPr="00D17432" w:rsidRDefault="00315C8C" w:rsidP="00315C8C">
      <w:pPr>
        <w:pStyle w:val="SingleTxt"/>
        <w:rPr>
          <w:rtl/>
        </w:rPr>
      </w:pPr>
      <w:r w:rsidRPr="00315C8C">
        <w:rPr>
          <w:rFonts w:hint="cs"/>
          <w:rtl/>
        </w:rPr>
        <w:tab/>
      </w:r>
      <w:r w:rsidRPr="00315C8C">
        <w:rPr>
          <w:rtl/>
        </w:rPr>
        <w:t>(أ)</w:t>
      </w:r>
      <w:r w:rsidRPr="00315C8C">
        <w:rPr>
          <w:rtl/>
        </w:rPr>
        <w:tab/>
      </w:r>
      <w:r w:rsidRPr="00D17432">
        <w:rPr>
          <w:rtl/>
        </w:rPr>
        <w:t>تأنيث فيروس نقص المناعة البشرية والثغرات في التنفيذ الفعال لقانون عام 2006 بشأن الوقاية من فيروس نقص المناعة البشرية</w:t>
      </w:r>
      <w:r w:rsidRPr="00D17432">
        <w:rPr>
          <w:rFonts w:hint="cs"/>
          <w:rtl/>
        </w:rPr>
        <w:t>/الإيدز</w:t>
      </w:r>
      <w:r w:rsidRPr="00D17432">
        <w:rPr>
          <w:rtl/>
        </w:rPr>
        <w:t>، ولا سيما عدم</w:t>
      </w:r>
      <w:r w:rsidRPr="00D17432">
        <w:rPr>
          <w:rFonts w:hint="cs"/>
          <w:rtl/>
        </w:rPr>
        <w:t xml:space="preserve"> </w:t>
      </w:r>
      <w:r w:rsidRPr="00D17432">
        <w:rPr>
          <w:rtl/>
        </w:rPr>
        <w:t>وجود مرسوم</w:t>
      </w:r>
      <w:r w:rsidRPr="00D17432">
        <w:rPr>
          <w:rFonts w:hint="cs"/>
          <w:rtl/>
        </w:rPr>
        <w:t> </w:t>
      </w:r>
      <w:r w:rsidRPr="00D17432">
        <w:rPr>
          <w:rtl/>
        </w:rPr>
        <w:t xml:space="preserve">تنفيذي، كما هو منصوص عليه في المادة 8، </w:t>
      </w:r>
      <w:r w:rsidRPr="00D17432">
        <w:rPr>
          <w:rFonts w:hint="cs"/>
          <w:rtl/>
        </w:rPr>
        <w:t>و</w:t>
      </w:r>
      <w:r w:rsidRPr="00D17432">
        <w:rPr>
          <w:rtl/>
        </w:rPr>
        <w:t xml:space="preserve">عدم كفاية التدابير المتخذة للحد من </w:t>
      </w:r>
      <w:r w:rsidRPr="00D17432">
        <w:rPr>
          <w:rFonts w:hint="cs"/>
          <w:rtl/>
        </w:rPr>
        <w:t>انتشار الفيروس في أوساط</w:t>
      </w:r>
      <w:r w:rsidRPr="00D17432">
        <w:rPr>
          <w:rtl/>
        </w:rPr>
        <w:t xml:space="preserve"> النساء وتقديم مساعدة كاف</w:t>
      </w:r>
      <w:r w:rsidRPr="00D17432">
        <w:rPr>
          <w:rFonts w:hint="cs"/>
          <w:rtl/>
        </w:rPr>
        <w:t>ي</w:t>
      </w:r>
      <w:r w:rsidRPr="00D17432">
        <w:rPr>
          <w:rtl/>
        </w:rPr>
        <w:t xml:space="preserve">ة للنساء المصابات </w:t>
      </w:r>
      <w:r w:rsidRPr="00D17432">
        <w:rPr>
          <w:rFonts w:hint="cs"/>
          <w:rtl/>
        </w:rPr>
        <w:t>به</w:t>
      </w:r>
      <w:r w:rsidRPr="00D17432">
        <w:rPr>
          <w:rtl/>
        </w:rPr>
        <w:t>؛</w:t>
      </w:r>
    </w:p>
    <w:p w:rsidR="00315C8C" w:rsidRPr="00D17432" w:rsidRDefault="00315C8C" w:rsidP="00315C8C">
      <w:pPr>
        <w:pStyle w:val="SingleTxt"/>
        <w:rPr>
          <w:rFonts w:hint="cs"/>
          <w:rtl/>
        </w:rPr>
      </w:pPr>
      <w:r w:rsidRPr="00315C8C">
        <w:rPr>
          <w:rFonts w:hint="cs"/>
          <w:rtl/>
        </w:rPr>
        <w:tab/>
      </w:r>
      <w:r w:rsidRPr="00315C8C">
        <w:rPr>
          <w:rtl/>
        </w:rPr>
        <w:t>(ب)</w:t>
      </w:r>
      <w:r w:rsidRPr="00315C8C">
        <w:rPr>
          <w:rtl/>
        </w:rPr>
        <w:tab/>
      </w:r>
      <w:r w:rsidRPr="00D17432">
        <w:rPr>
          <w:rtl/>
        </w:rPr>
        <w:t xml:space="preserve">ارتفاع </w:t>
      </w:r>
      <w:r w:rsidRPr="00D17432">
        <w:rPr>
          <w:rFonts w:hint="cs"/>
          <w:rtl/>
        </w:rPr>
        <w:t>معدلات وفيات واعتلال النوافس</w:t>
      </w:r>
      <w:r w:rsidRPr="00D17432">
        <w:rPr>
          <w:rtl/>
        </w:rPr>
        <w:t xml:space="preserve">، وانتشار الملاريا، </w:t>
      </w:r>
      <w:r w:rsidRPr="00D17432">
        <w:rPr>
          <w:rFonts w:hint="cs"/>
          <w:rtl/>
        </w:rPr>
        <w:t>ونقص</w:t>
      </w:r>
      <w:r w:rsidRPr="00D17432">
        <w:rPr>
          <w:rtl/>
        </w:rPr>
        <w:t xml:space="preserve"> عدد موظفي الرعاية الصحية في الدولة الطرف، لا سيما القابلات في المناطق الريفية، </w:t>
      </w:r>
      <w:r w:rsidRPr="00D17432">
        <w:rPr>
          <w:rFonts w:hint="cs"/>
          <w:rtl/>
        </w:rPr>
        <w:t>و</w:t>
      </w:r>
      <w:r w:rsidRPr="00D17432">
        <w:rPr>
          <w:rtl/>
        </w:rPr>
        <w:t xml:space="preserve">استمرار المفاهيم الخاطئة بشأن استخدام </w:t>
      </w:r>
      <w:r w:rsidRPr="00D17432">
        <w:rPr>
          <w:rFonts w:hint="cs"/>
          <w:rtl/>
        </w:rPr>
        <w:t>وسائل منع</w:t>
      </w:r>
      <w:r w:rsidRPr="00D17432">
        <w:rPr>
          <w:rtl/>
        </w:rPr>
        <w:t xml:space="preserve"> الحمل وعدم توفر معلومات كافية عن الصحة الجنسية والإنجابية وعن حق المرأة في اتخاذ قرارات مستقلة بشأن صحتها؛</w:t>
      </w:r>
    </w:p>
    <w:p w:rsidR="00315C8C" w:rsidRPr="00D17432" w:rsidRDefault="00315C8C" w:rsidP="00315C8C">
      <w:pPr>
        <w:pStyle w:val="SingleTxt"/>
        <w:rPr>
          <w:rtl/>
        </w:rPr>
      </w:pPr>
      <w:r w:rsidRPr="00315C8C">
        <w:rPr>
          <w:rFonts w:hint="cs"/>
          <w:rtl/>
        </w:rPr>
        <w:tab/>
      </w:r>
      <w:r w:rsidRPr="00315C8C">
        <w:rPr>
          <w:rtl/>
        </w:rPr>
        <w:t>(ج)</w:t>
      </w:r>
      <w:r w:rsidRPr="00315C8C">
        <w:rPr>
          <w:rtl/>
        </w:rPr>
        <w:tab/>
      </w:r>
      <w:r w:rsidRPr="00D17432">
        <w:rPr>
          <w:rtl/>
        </w:rPr>
        <w:t xml:space="preserve">التنفيذ غير الملائم لبرنامج </w:t>
      </w:r>
      <w:r w:rsidRPr="00D17432">
        <w:rPr>
          <w:rFonts w:hint="cs"/>
          <w:rtl/>
        </w:rPr>
        <w:t xml:space="preserve">عمليات الولادة </w:t>
      </w:r>
      <w:r w:rsidRPr="00D17432">
        <w:rPr>
          <w:rtl/>
        </w:rPr>
        <w:t xml:space="preserve">القيصرية في الدولة الطرف، خاصة بسبب </w:t>
      </w:r>
      <w:r w:rsidRPr="00D17432">
        <w:rPr>
          <w:rFonts w:hint="cs"/>
          <w:rtl/>
        </w:rPr>
        <w:t>القصور في</w:t>
      </w:r>
      <w:r w:rsidRPr="00D17432">
        <w:rPr>
          <w:rtl/>
        </w:rPr>
        <w:t xml:space="preserve"> نشر المعلومات على النساء، وانتشار الفساد بين موظفي الرعاية الصحية، وعدم كفاية مخزونات المعدات الطبية؛</w:t>
      </w:r>
    </w:p>
    <w:p w:rsidR="00315C8C" w:rsidRPr="00F02C0E" w:rsidRDefault="00315C8C" w:rsidP="00D17432">
      <w:pPr>
        <w:pStyle w:val="SingleTxt"/>
        <w:rPr>
          <w:spacing w:val="-2"/>
          <w:rtl/>
        </w:rPr>
      </w:pPr>
      <w:r w:rsidRPr="00315C8C">
        <w:rPr>
          <w:rFonts w:hint="cs"/>
          <w:rtl/>
        </w:rPr>
        <w:tab/>
      </w:r>
      <w:r w:rsidRPr="00315C8C">
        <w:rPr>
          <w:rtl/>
        </w:rPr>
        <w:t>(د)</w:t>
      </w:r>
      <w:r w:rsidRPr="00315C8C">
        <w:rPr>
          <w:rtl/>
        </w:rPr>
        <w:tab/>
      </w:r>
      <w:r w:rsidRPr="00D17432">
        <w:rPr>
          <w:rtl/>
        </w:rPr>
        <w:t>التباين بين</w:t>
      </w:r>
      <w:r w:rsidRPr="00D17432">
        <w:rPr>
          <w:rFonts w:hint="cs"/>
          <w:rtl/>
        </w:rPr>
        <w:t xml:space="preserve"> المادة</w:t>
      </w:r>
      <w:r w:rsidRPr="00D17432">
        <w:rPr>
          <w:rtl/>
        </w:rPr>
        <w:t xml:space="preserve"> 17 من </w:t>
      </w:r>
      <w:r w:rsidRPr="00D17432">
        <w:rPr>
          <w:rFonts w:hint="cs"/>
          <w:rtl/>
        </w:rPr>
        <w:t>ال</w:t>
      </w:r>
      <w:r w:rsidRPr="00D17432">
        <w:rPr>
          <w:rtl/>
        </w:rPr>
        <w:t xml:space="preserve">قانون </w:t>
      </w:r>
      <w:r w:rsidRPr="00D17432">
        <w:rPr>
          <w:rFonts w:hint="cs"/>
          <w:rtl/>
        </w:rPr>
        <w:t>رقم</w:t>
      </w:r>
      <w:r w:rsidR="00AE01BA">
        <w:rPr>
          <w:rFonts w:hint="cs"/>
          <w:rtl/>
        </w:rPr>
        <w:t xml:space="preserve"> </w:t>
      </w:r>
      <w:r w:rsidRPr="00D17432">
        <w:rPr>
          <w:rFonts w:hint="cs"/>
          <w:rtl/>
        </w:rPr>
        <w:t xml:space="preserve">2003-04 المؤرخ 24 كانون </w:t>
      </w:r>
      <w:r w:rsidRPr="00F02C0E">
        <w:rPr>
          <w:rFonts w:hint="cs"/>
          <w:spacing w:val="-2"/>
          <w:rtl/>
        </w:rPr>
        <w:t>الثاني/يناير 2003</w:t>
      </w:r>
      <w:r w:rsidR="00360EE3" w:rsidRPr="00F02C0E">
        <w:rPr>
          <w:rFonts w:hint="cs"/>
          <w:spacing w:val="-2"/>
          <w:rtl/>
        </w:rPr>
        <w:t xml:space="preserve"> </w:t>
      </w:r>
      <w:r w:rsidRPr="00F02C0E">
        <w:rPr>
          <w:rFonts w:hint="cs"/>
          <w:spacing w:val="-2"/>
          <w:rtl/>
        </w:rPr>
        <w:t>المتعلق بالصحة الجنسية والإنجابية، التي تنص</w:t>
      </w:r>
      <w:r w:rsidRPr="00F02C0E">
        <w:rPr>
          <w:spacing w:val="-2"/>
          <w:rtl/>
        </w:rPr>
        <w:t xml:space="preserve"> على استثناءات </w:t>
      </w:r>
      <w:r w:rsidRPr="00F02C0E">
        <w:rPr>
          <w:rFonts w:hint="cs"/>
          <w:spacing w:val="-2"/>
          <w:rtl/>
        </w:rPr>
        <w:t>من ا</w:t>
      </w:r>
      <w:r w:rsidRPr="00F02C0E">
        <w:rPr>
          <w:spacing w:val="-2"/>
          <w:rtl/>
        </w:rPr>
        <w:t>لحظر العام للإجهاض في حا</w:t>
      </w:r>
      <w:r w:rsidRPr="00F02C0E">
        <w:rPr>
          <w:rFonts w:hint="cs"/>
          <w:spacing w:val="-2"/>
          <w:rtl/>
        </w:rPr>
        <w:t>لات</w:t>
      </w:r>
      <w:r w:rsidRPr="00F02C0E">
        <w:rPr>
          <w:spacing w:val="-2"/>
          <w:rtl/>
        </w:rPr>
        <w:t xml:space="preserve"> الاغتصاب </w:t>
      </w:r>
      <w:r w:rsidRPr="00F02C0E">
        <w:rPr>
          <w:rFonts w:hint="cs"/>
          <w:spacing w:val="-2"/>
          <w:rtl/>
        </w:rPr>
        <w:t>أ</w:t>
      </w:r>
      <w:r w:rsidRPr="00F02C0E">
        <w:rPr>
          <w:spacing w:val="-2"/>
          <w:rtl/>
        </w:rPr>
        <w:t>و</w:t>
      </w:r>
      <w:r w:rsidRPr="00F02C0E">
        <w:rPr>
          <w:rFonts w:hint="cs"/>
          <w:spacing w:val="-2"/>
          <w:rtl/>
        </w:rPr>
        <w:t xml:space="preserve"> </w:t>
      </w:r>
      <w:r w:rsidRPr="00F02C0E">
        <w:rPr>
          <w:spacing w:val="-2"/>
          <w:rtl/>
        </w:rPr>
        <w:t xml:space="preserve">سفاح المحارم </w:t>
      </w:r>
      <w:r w:rsidRPr="00F02C0E">
        <w:rPr>
          <w:rFonts w:hint="cs"/>
          <w:spacing w:val="-2"/>
          <w:rtl/>
        </w:rPr>
        <w:t>أ</w:t>
      </w:r>
      <w:r w:rsidRPr="00F02C0E">
        <w:rPr>
          <w:spacing w:val="-2"/>
          <w:rtl/>
        </w:rPr>
        <w:t>و</w:t>
      </w:r>
      <w:r w:rsidRPr="00F02C0E">
        <w:rPr>
          <w:rFonts w:hint="cs"/>
          <w:spacing w:val="-2"/>
          <w:rtl/>
        </w:rPr>
        <w:t xml:space="preserve"> الخطر على</w:t>
      </w:r>
      <w:r w:rsidRPr="00F02C0E">
        <w:rPr>
          <w:spacing w:val="-2"/>
          <w:rtl/>
        </w:rPr>
        <w:t xml:space="preserve"> حياة الأم أو صحتها </w:t>
      </w:r>
      <w:r w:rsidRPr="00F02C0E">
        <w:rPr>
          <w:rFonts w:hint="cs"/>
          <w:spacing w:val="-2"/>
          <w:rtl/>
        </w:rPr>
        <w:t>أ</w:t>
      </w:r>
      <w:r w:rsidRPr="00F02C0E">
        <w:rPr>
          <w:spacing w:val="-2"/>
          <w:rtl/>
        </w:rPr>
        <w:t>و</w:t>
      </w:r>
      <w:r w:rsidRPr="00F02C0E">
        <w:rPr>
          <w:rFonts w:hint="cs"/>
          <w:spacing w:val="-2"/>
          <w:rtl/>
        </w:rPr>
        <w:t xml:space="preserve"> تشوه</w:t>
      </w:r>
      <w:r w:rsidRPr="00F02C0E">
        <w:rPr>
          <w:spacing w:val="-2"/>
          <w:rtl/>
        </w:rPr>
        <w:t xml:space="preserve"> الجنين</w:t>
      </w:r>
      <w:r w:rsidRPr="00F02C0E">
        <w:rPr>
          <w:rFonts w:hint="cs"/>
          <w:spacing w:val="-2"/>
          <w:rtl/>
        </w:rPr>
        <w:t xml:space="preserve">، وبين المادة 3 من القانون رقم 2011-26 المؤرخ 9 كانون الثاني/يناير 2012 بشن العنف ضد المرأة، </w:t>
      </w:r>
      <w:r w:rsidRPr="00F02C0E">
        <w:rPr>
          <w:spacing w:val="-2"/>
          <w:rtl/>
        </w:rPr>
        <w:t xml:space="preserve">التي </w:t>
      </w:r>
      <w:r w:rsidRPr="00F02C0E">
        <w:rPr>
          <w:rFonts w:hint="cs"/>
          <w:spacing w:val="-2"/>
          <w:rtl/>
        </w:rPr>
        <w:t>تدرج</w:t>
      </w:r>
      <w:r w:rsidRPr="00F02C0E">
        <w:rPr>
          <w:spacing w:val="-2"/>
          <w:rtl/>
        </w:rPr>
        <w:t xml:space="preserve"> الإجهاض </w:t>
      </w:r>
      <w:r w:rsidRPr="00F02C0E">
        <w:rPr>
          <w:rFonts w:hint="cs"/>
          <w:spacing w:val="-2"/>
          <w:rtl/>
        </w:rPr>
        <w:t>كشكل من أشكال</w:t>
      </w:r>
      <w:r w:rsidRPr="00F02C0E">
        <w:rPr>
          <w:spacing w:val="-2"/>
          <w:rtl/>
        </w:rPr>
        <w:t xml:space="preserve"> العنف ضد المرأة</w:t>
      </w:r>
      <w:r w:rsidRPr="00F02C0E">
        <w:rPr>
          <w:rFonts w:hint="cs"/>
          <w:spacing w:val="-2"/>
          <w:rtl/>
        </w:rPr>
        <w:t>، وذلك بال</w:t>
      </w:r>
      <w:r w:rsidRPr="00F02C0E">
        <w:rPr>
          <w:spacing w:val="-2"/>
          <w:rtl/>
        </w:rPr>
        <w:t xml:space="preserve">رغم </w:t>
      </w:r>
      <w:r w:rsidRPr="00F02C0E">
        <w:rPr>
          <w:rFonts w:hint="cs"/>
          <w:spacing w:val="-2"/>
          <w:rtl/>
        </w:rPr>
        <w:t xml:space="preserve">من </w:t>
      </w:r>
      <w:r w:rsidRPr="00F02C0E">
        <w:rPr>
          <w:spacing w:val="-2"/>
          <w:rtl/>
        </w:rPr>
        <w:t xml:space="preserve">التفسير الذي قدمه الوفد </w:t>
      </w:r>
      <w:r w:rsidRPr="00F02C0E">
        <w:rPr>
          <w:rFonts w:hint="cs"/>
          <w:spacing w:val="-2"/>
          <w:rtl/>
        </w:rPr>
        <w:t xml:space="preserve">ومفاده </w:t>
      </w:r>
      <w:r w:rsidRPr="00F02C0E">
        <w:rPr>
          <w:spacing w:val="-2"/>
          <w:rtl/>
        </w:rPr>
        <w:t xml:space="preserve">أن </w:t>
      </w:r>
      <w:r w:rsidRPr="00F02C0E">
        <w:rPr>
          <w:rFonts w:hint="cs"/>
          <w:spacing w:val="-2"/>
          <w:rtl/>
        </w:rPr>
        <w:t xml:space="preserve">هذا الحكم </w:t>
      </w:r>
      <w:r w:rsidRPr="00F02C0E">
        <w:rPr>
          <w:spacing w:val="-2"/>
          <w:rtl/>
        </w:rPr>
        <w:t xml:space="preserve">لا يخص سوى </w:t>
      </w:r>
      <w:r w:rsidR="00D17432" w:rsidRPr="00F02C0E">
        <w:rPr>
          <w:rFonts w:hint="cs"/>
          <w:spacing w:val="-2"/>
          <w:rtl/>
        </w:rPr>
        <w:t>”</w:t>
      </w:r>
      <w:r w:rsidRPr="00F02C0E">
        <w:rPr>
          <w:spacing w:val="-2"/>
          <w:rtl/>
        </w:rPr>
        <w:t>الإجهاض القسري</w:t>
      </w:r>
      <w:r w:rsidR="00D17432" w:rsidRPr="00F02C0E">
        <w:rPr>
          <w:rFonts w:hint="eastAsia"/>
          <w:spacing w:val="-2"/>
          <w:rtl/>
        </w:rPr>
        <w:t>“</w:t>
      </w:r>
      <w:r w:rsidRPr="00F02C0E">
        <w:rPr>
          <w:spacing w:val="-2"/>
          <w:rtl/>
        </w:rPr>
        <w:t>.</w:t>
      </w:r>
    </w:p>
    <w:p w:rsidR="00315C8C" w:rsidRPr="00D17432" w:rsidRDefault="00315C8C" w:rsidP="00315C8C">
      <w:pPr>
        <w:pStyle w:val="SingleTxt"/>
        <w:rPr>
          <w:b/>
          <w:bCs/>
          <w:rtl/>
        </w:rPr>
      </w:pPr>
      <w:r w:rsidRPr="00315C8C">
        <w:rPr>
          <w:rtl/>
        </w:rPr>
        <w:t>33</w:t>
      </w:r>
      <w:r w:rsidR="00D17432">
        <w:rPr>
          <w:rFonts w:hint="cs"/>
          <w:rtl/>
        </w:rPr>
        <w:t xml:space="preserve"> </w:t>
      </w:r>
      <w:r w:rsidRPr="00315C8C">
        <w:rPr>
          <w:rtl/>
        </w:rPr>
        <w:t>-</w:t>
      </w:r>
      <w:r w:rsidRPr="00315C8C">
        <w:rPr>
          <w:rtl/>
        </w:rPr>
        <w:tab/>
      </w:r>
      <w:r w:rsidRPr="00D17432">
        <w:rPr>
          <w:b/>
          <w:bCs/>
          <w:rtl/>
        </w:rPr>
        <w:t>وتحث اللجنة الدولة الطرف على ما يلي:</w:t>
      </w:r>
    </w:p>
    <w:p w:rsidR="00315C8C" w:rsidRPr="00D17432" w:rsidRDefault="00315C8C" w:rsidP="00315C8C">
      <w:pPr>
        <w:pStyle w:val="SingleTxt"/>
        <w:rPr>
          <w:b/>
          <w:bCs/>
          <w:rtl/>
        </w:rPr>
      </w:pPr>
      <w:r w:rsidRPr="00315C8C">
        <w:rPr>
          <w:rFonts w:hint="cs"/>
          <w:rtl/>
        </w:rPr>
        <w:tab/>
      </w:r>
      <w:r w:rsidRPr="00315C8C">
        <w:rPr>
          <w:rtl/>
        </w:rPr>
        <w:t>(أ)</w:t>
      </w:r>
      <w:r w:rsidRPr="00315C8C">
        <w:rPr>
          <w:rtl/>
        </w:rPr>
        <w:tab/>
      </w:r>
      <w:r w:rsidRPr="00D17432">
        <w:rPr>
          <w:b/>
          <w:bCs/>
          <w:rtl/>
        </w:rPr>
        <w:t xml:space="preserve">أن تتخذ جميع التدابير اللازمة </w:t>
      </w:r>
      <w:r w:rsidRPr="00D17432">
        <w:rPr>
          <w:rFonts w:hint="cs"/>
          <w:b/>
          <w:bCs/>
          <w:rtl/>
        </w:rPr>
        <w:t>من أجل التنفيذ الفعال</w:t>
      </w:r>
      <w:r w:rsidRPr="00D17432">
        <w:rPr>
          <w:b/>
          <w:bCs/>
          <w:rtl/>
        </w:rPr>
        <w:t xml:space="preserve"> </w:t>
      </w:r>
      <w:r w:rsidRPr="00D17432">
        <w:rPr>
          <w:rFonts w:hint="cs"/>
          <w:b/>
          <w:bCs/>
          <w:rtl/>
        </w:rPr>
        <w:t>ل</w:t>
      </w:r>
      <w:r w:rsidRPr="00D17432">
        <w:rPr>
          <w:b/>
          <w:bCs/>
          <w:rtl/>
        </w:rPr>
        <w:t>قانون عام 2006 بشأن الوقاية من فيروس نقص المناعة البشرية</w:t>
      </w:r>
      <w:r w:rsidRPr="00D17432">
        <w:rPr>
          <w:rFonts w:hint="cs"/>
          <w:b/>
          <w:bCs/>
          <w:rtl/>
        </w:rPr>
        <w:t>/الإيدز</w:t>
      </w:r>
      <w:r w:rsidRPr="00D17432">
        <w:rPr>
          <w:b/>
          <w:bCs/>
          <w:rtl/>
        </w:rPr>
        <w:t xml:space="preserve"> </w:t>
      </w:r>
      <w:r w:rsidRPr="00D17432">
        <w:rPr>
          <w:rFonts w:hint="cs"/>
          <w:b/>
          <w:bCs/>
          <w:rtl/>
        </w:rPr>
        <w:t>وعلاجه ومكافحته</w:t>
      </w:r>
      <w:r w:rsidRPr="00D17432">
        <w:rPr>
          <w:b/>
          <w:bCs/>
          <w:rtl/>
        </w:rPr>
        <w:t xml:space="preserve">، وذلك باعتماد مرسوم تنفيذه على وجه السرعة، وزيادة توفير العلاج المضاد للفيروسات العكوسة لجميع النساء والرجال المصابين بالفيروس/الإيدز، وتوعية الأمهات والآباء المصابين </w:t>
      </w:r>
      <w:r w:rsidRPr="00D17432">
        <w:rPr>
          <w:rFonts w:hint="cs"/>
          <w:b/>
          <w:bCs/>
          <w:rtl/>
        </w:rPr>
        <w:t>به</w:t>
      </w:r>
      <w:r w:rsidRPr="00D17432">
        <w:rPr>
          <w:b/>
          <w:bCs/>
          <w:rtl/>
        </w:rPr>
        <w:t xml:space="preserve"> بأهمية الوقاية من الانتقال من الأم إلى الطفل، و</w:t>
      </w:r>
      <w:r w:rsidRPr="00D17432">
        <w:rPr>
          <w:rFonts w:hint="cs"/>
          <w:b/>
          <w:bCs/>
          <w:rtl/>
        </w:rPr>
        <w:t>تنفيذ</w:t>
      </w:r>
      <w:r w:rsidRPr="00D17432">
        <w:rPr>
          <w:b/>
          <w:bCs/>
          <w:rtl/>
        </w:rPr>
        <w:t xml:space="preserve"> برامج تثقيفية بشأن الصحة والحقوق الجنسية والإنجابية موجهة إلى النساء والرجال على السواء، </w:t>
      </w:r>
      <w:r w:rsidRPr="00D17432">
        <w:rPr>
          <w:rFonts w:hint="cs"/>
          <w:b/>
          <w:bCs/>
          <w:rtl/>
        </w:rPr>
        <w:t>تبيّن</w:t>
      </w:r>
      <w:r w:rsidRPr="00D17432">
        <w:rPr>
          <w:b/>
          <w:bCs/>
          <w:rtl/>
        </w:rPr>
        <w:t xml:space="preserve"> مسؤولي</w:t>
      </w:r>
      <w:r w:rsidRPr="00D17432">
        <w:rPr>
          <w:rFonts w:hint="cs"/>
          <w:b/>
          <w:bCs/>
          <w:rtl/>
        </w:rPr>
        <w:t xml:space="preserve">ة </w:t>
      </w:r>
      <w:r w:rsidRPr="00D17432">
        <w:rPr>
          <w:b/>
          <w:bCs/>
          <w:rtl/>
        </w:rPr>
        <w:t>الرجال في الوقاية من انتشار المرض؛</w:t>
      </w:r>
    </w:p>
    <w:p w:rsidR="00315C8C" w:rsidRPr="00D17432" w:rsidRDefault="00315C8C" w:rsidP="00315C8C">
      <w:pPr>
        <w:pStyle w:val="SingleTxt"/>
        <w:rPr>
          <w:b/>
          <w:bCs/>
          <w:rtl/>
        </w:rPr>
      </w:pPr>
      <w:r w:rsidRPr="00315C8C">
        <w:rPr>
          <w:rFonts w:hint="cs"/>
          <w:rtl/>
        </w:rPr>
        <w:tab/>
      </w:r>
      <w:r w:rsidRPr="00315C8C">
        <w:rPr>
          <w:rtl/>
        </w:rPr>
        <w:t>(</w:t>
      </w:r>
      <w:r w:rsidRPr="00315C8C">
        <w:rPr>
          <w:rFonts w:hint="cs"/>
          <w:rtl/>
        </w:rPr>
        <w:t>ب</w:t>
      </w:r>
      <w:r w:rsidRPr="00315C8C">
        <w:rPr>
          <w:rtl/>
        </w:rPr>
        <w:t>)</w:t>
      </w:r>
      <w:r w:rsidRPr="00315C8C">
        <w:rPr>
          <w:rtl/>
        </w:rPr>
        <w:tab/>
      </w:r>
      <w:r w:rsidRPr="00D17432">
        <w:rPr>
          <w:b/>
          <w:bCs/>
          <w:rtl/>
        </w:rPr>
        <w:t xml:space="preserve">أن تعزز برنامج الحد من وفيات </w:t>
      </w:r>
      <w:r w:rsidRPr="00D17432">
        <w:rPr>
          <w:rFonts w:hint="cs"/>
          <w:b/>
          <w:bCs/>
          <w:rtl/>
        </w:rPr>
        <w:t>النوافس</w:t>
      </w:r>
      <w:r w:rsidRPr="00D17432">
        <w:rPr>
          <w:b/>
          <w:bCs/>
          <w:rtl/>
        </w:rPr>
        <w:t xml:space="preserve"> والرضع، وتقضي على أسباب هذه الوفيات، وتزيد عدد موظفي الرعاية الصحية ذوي المهارات، لا سيما القابلات في المناطق الريفية؛</w:t>
      </w:r>
    </w:p>
    <w:p w:rsidR="00315C8C" w:rsidRPr="00D17432" w:rsidRDefault="00315C8C" w:rsidP="00315C8C">
      <w:pPr>
        <w:pStyle w:val="SingleTxt"/>
        <w:rPr>
          <w:b/>
          <w:bCs/>
          <w:rtl/>
        </w:rPr>
      </w:pPr>
      <w:r w:rsidRPr="00315C8C">
        <w:rPr>
          <w:rFonts w:hint="cs"/>
          <w:rtl/>
        </w:rPr>
        <w:tab/>
      </w:r>
      <w:r w:rsidRPr="00315C8C">
        <w:rPr>
          <w:rtl/>
        </w:rPr>
        <w:t>(ج)</w:t>
      </w:r>
      <w:r w:rsidRPr="00315C8C">
        <w:rPr>
          <w:rtl/>
        </w:rPr>
        <w:tab/>
      </w:r>
      <w:r w:rsidRPr="00D17432">
        <w:rPr>
          <w:b/>
          <w:bCs/>
          <w:rtl/>
        </w:rPr>
        <w:t xml:space="preserve">أن تتيح فرص </w:t>
      </w:r>
      <w:r w:rsidRPr="00D17432">
        <w:rPr>
          <w:rFonts w:hint="cs"/>
          <w:b/>
          <w:bCs/>
          <w:rtl/>
        </w:rPr>
        <w:t>حصول</w:t>
      </w:r>
      <w:r w:rsidRPr="00D17432">
        <w:rPr>
          <w:b/>
          <w:bCs/>
          <w:rtl/>
        </w:rPr>
        <w:t xml:space="preserve"> النساء والفتيات </w:t>
      </w:r>
      <w:r w:rsidRPr="00D17432">
        <w:rPr>
          <w:rFonts w:hint="cs"/>
          <w:b/>
          <w:bCs/>
          <w:rtl/>
        </w:rPr>
        <w:t>بالفعل على</w:t>
      </w:r>
      <w:r w:rsidRPr="00D17432">
        <w:rPr>
          <w:b/>
          <w:bCs/>
          <w:rtl/>
        </w:rPr>
        <w:t xml:space="preserve"> معلومات شاملة </w:t>
      </w:r>
      <w:r w:rsidRPr="00D17432">
        <w:rPr>
          <w:rFonts w:hint="cs"/>
          <w:b/>
          <w:bCs/>
          <w:rtl/>
        </w:rPr>
        <w:t xml:space="preserve">عن </w:t>
      </w:r>
      <w:r w:rsidRPr="00D17432">
        <w:rPr>
          <w:b/>
          <w:bCs/>
          <w:rtl/>
        </w:rPr>
        <w:t xml:space="preserve">الصحة والحقوق الجنسية والإنجابية، بما في ذلك استخدام </w:t>
      </w:r>
      <w:r w:rsidRPr="00D17432">
        <w:rPr>
          <w:rFonts w:hint="cs"/>
          <w:b/>
          <w:bCs/>
          <w:rtl/>
        </w:rPr>
        <w:t>وسائل منع</w:t>
      </w:r>
      <w:r w:rsidRPr="00D17432">
        <w:rPr>
          <w:b/>
          <w:bCs/>
          <w:rtl/>
        </w:rPr>
        <w:t xml:space="preserve"> الحمل، لخفض معدل حالات الحمل غير المرغوب فيها وحمل المراهقات والإجهاض غير المأمون</w:t>
      </w:r>
      <w:r w:rsidRPr="00D17432">
        <w:rPr>
          <w:rFonts w:hint="cs"/>
          <w:b/>
          <w:bCs/>
          <w:rtl/>
        </w:rPr>
        <w:t>، ولضمان توافر وسائل منع الحمل العصرية للمرأة وإمكانية حصولها عليها بسعر معقول</w:t>
      </w:r>
      <w:r w:rsidRPr="00D17432">
        <w:rPr>
          <w:b/>
          <w:bCs/>
          <w:rtl/>
        </w:rPr>
        <w:t>؛</w:t>
      </w:r>
    </w:p>
    <w:p w:rsidR="00315C8C" w:rsidRPr="00D17432" w:rsidRDefault="00315C8C" w:rsidP="00315C8C">
      <w:pPr>
        <w:pStyle w:val="SingleTxt"/>
        <w:rPr>
          <w:b/>
          <w:bCs/>
          <w:rtl/>
        </w:rPr>
      </w:pPr>
      <w:r w:rsidRPr="00315C8C">
        <w:rPr>
          <w:rFonts w:hint="cs"/>
          <w:rtl/>
        </w:rPr>
        <w:tab/>
      </w:r>
      <w:r w:rsidRPr="00315C8C">
        <w:rPr>
          <w:rtl/>
        </w:rPr>
        <w:t>(د)</w:t>
      </w:r>
      <w:r w:rsidRPr="00315C8C">
        <w:rPr>
          <w:rtl/>
        </w:rPr>
        <w:tab/>
      </w:r>
      <w:r w:rsidRPr="00D17432">
        <w:rPr>
          <w:b/>
          <w:bCs/>
          <w:rtl/>
        </w:rPr>
        <w:t xml:space="preserve">أن تضمن تنفيذ برنامج عمليات الولادة القيصرية بفعالية واتساق في كامل إقليم الدولة الطرف، وذلك بنشر </w:t>
      </w:r>
      <w:r w:rsidRPr="00D17432">
        <w:rPr>
          <w:rFonts w:hint="cs"/>
          <w:b/>
          <w:bCs/>
          <w:rtl/>
        </w:rPr>
        <w:t>ا</w:t>
      </w:r>
      <w:r w:rsidRPr="00D17432">
        <w:rPr>
          <w:b/>
          <w:bCs/>
          <w:rtl/>
        </w:rPr>
        <w:t xml:space="preserve">لمعلومات </w:t>
      </w:r>
      <w:r w:rsidRPr="00D17432">
        <w:rPr>
          <w:rFonts w:hint="cs"/>
          <w:b/>
          <w:bCs/>
          <w:rtl/>
        </w:rPr>
        <w:t xml:space="preserve">الكافية </w:t>
      </w:r>
      <w:r w:rsidRPr="00D17432">
        <w:rPr>
          <w:b/>
          <w:bCs/>
          <w:rtl/>
        </w:rPr>
        <w:t>على النساء، لا سيما في المناطق الريفية، وتعزيز التنسيق بين المرافق الصحية و</w:t>
      </w:r>
      <w:r w:rsidRPr="00D17432">
        <w:rPr>
          <w:rFonts w:hint="cs"/>
          <w:b/>
          <w:bCs/>
          <w:rtl/>
        </w:rPr>
        <w:t>ال</w:t>
      </w:r>
      <w:r w:rsidRPr="00D17432">
        <w:rPr>
          <w:b/>
          <w:bCs/>
          <w:rtl/>
        </w:rPr>
        <w:t xml:space="preserve">وكالة </w:t>
      </w:r>
      <w:r w:rsidRPr="00D17432">
        <w:rPr>
          <w:rFonts w:hint="cs"/>
          <w:b/>
          <w:bCs/>
          <w:rtl/>
        </w:rPr>
        <w:t xml:space="preserve">الحكومية </w:t>
      </w:r>
      <w:r w:rsidRPr="00D17432">
        <w:rPr>
          <w:b/>
          <w:bCs/>
          <w:rtl/>
        </w:rPr>
        <w:t xml:space="preserve">التي تدير البرنامج وإنشاء نظام للرصد والمساءلة للتصدي لسوء </w:t>
      </w:r>
      <w:r w:rsidRPr="00D17432">
        <w:rPr>
          <w:rFonts w:hint="cs"/>
          <w:b/>
          <w:bCs/>
          <w:rtl/>
        </w:rPr>
        <w:t>سلوك</w:t>
      </w:r>
      <w:r w:rsidRPr="00D17432">
        <w:rPr>
          <w:b/>
          <w:bCs/>
          <w:rtl/>
        </w:rPr>
        <w:t xml:space="preserve"> موظفي الصحة؛</w:t>
      </w:r>
    </w:p>
    <w:p w:rsidR="00315C8C" w:rsidRPr="00D17432" w:rsidRDefault="00315C8C" w:rsidP="00F02C0E">
      <w:pPr>
        <w:pStyle w:val="SingleTxt"/>
        <w:rPr>
          <w:rFonts w:hint="cs"/>
          <w:b/>
          <w:bCs/>
          <w:rtl/>
        </w:rPr>
      </w:pPr>
      <w:r w:rsidRPr="00315C8C">
        <w:rPr>
          <w:rFonts w:hint="cs"/>
          <w:rtl/>
        </w:rPr>
        <w:tab/>
      </w:r>
      <w:r w:rsidRPr="00315C8C">
        <w:rPr>
          <w:rtl/>
        </w:rPr>
        <w:t>(</w:t>
      </w:r>
      <w:r w:rsidR="00F02C0E">
        <w:rPr>
          <w:rFonts w:hint="cs"/>
          <w:rtl/>
        </w:rPr>
        <w:t>هـ</w:t>
      </w:r>
      <w:r w:rsidRPr="00315C8C">
        <w:rPr>
          <w:rtl/>
        </w:rPr>
        <w:t>)</w:t>
      </w:r>
      <w:r w:rsidRPr="00315C8C">
        <w:rPr>
          <w:rtl/>
        </w:rPr>
        <w:tab/>
      </w:r>
      <w:r w:rsidRPr="00D17432">
        <w:rPr>
          <w:b/>
          <w:bCs/>
          <w:rtl/>
        </w:rPr>
        <w:t xml:space="preserve">أن تعالج التناقضات القائمة فيما يتعلق بالتشريعات الخاصة بالإجهاض لضمان استحالة تفسير الإجهاض على أنه شكل من أشكال العنف ضد المرأة، </w:t>
      </w:r>
      <w:r w:rsidRPr="00D17432">
        <w:rPr>
          <w:rFonts w:hint="cs"/>
          <w:b/>
          <w:bCs/>
          <w:rtl/>
        </w:rPr>
        <w:t xml:space="preserve">وأن </w:t>
      </w:r>
      <w:r w:rsidRPr="00D17432">
        <w:rPr>
          <w:b/>
          <w:bCs/>
          <w:rtl/>
        </w:rPr>
        <w:t xml:space="preserve">تضع إجراءات مبسطة لضمان </w:t>
      </w:r>
      <w:r w:rsidRPr="00D17432">
        <w:rPr>
          <w:rFonts w:hint="cs"/>
          <w:b/>
          <w:bCs/>
          <w:rtl/>
        </w:rPr>
        <w:t>الحصول على خدمات</w:t>
      </w:r>
      <w:r w:rsidRPr="00D17432">
        <w:rPr>
          <w:b/>
          <w:bCs/>
          <w:rtl/>
        </w:rPr>
        <w:t xml:space="preserve"> الإجهاض القانوني في الحالات المنصوص عليها في المادة 17 من </w:t>
      </w:r>
      <w:r w:rsidRPr="00D17432">
        <w:rPr>
          <w:rFonts w:hint="cs"/>
          <w:b/>
          <w:bCs/>
          <w:rtl/>
        </w:rPr>
        <w:t>ال</w:t>
      </w:r>
      <w:r w:rsidRPr="00D17432">
        <w:rPr>
          <w:b/>
          <w:bCs/>
          <w:rtl/>
        </w:rPr>
        <w:t>قانون</w:t>
      </w:r>
      <w:r w:rsidRPr="00D17432">
        <w:rPr>
          <w:rFonts w:hint="cs"/>
          <w:b/>
          <w:bCs/>
          <w:rtl/>
        </w:rPr>
        <w:t xml:space="preserve"> رقم 2003-04 المؤرخ 24 كانون الثاني/يناير </w:t>
      </w:r>
      <w:r w:rsidRPr="00D17432">
        <w:rPr>
          <w:b/>
          <w:bCs/>
          <w:rtl/>
        </w:rPr>
        <w:t>2003 بشأن الصحة الجنسية والإنجابية ونشر هذه المعلومات على النساء.</w:t>
      </w:r>
    </w:p>
    <w:p w:rsidR="00D17432" w:rsidRPr="00D17432" w:rsidRDefault="00D17432" w:rsidP="00D17432">
      <w:pPr>
        <w:pStyle w:val="SingleTxt"/>
        <w:spacing w:after="0" w:line="120" w:lineRule="exact"/>
        <w:rPr>
          <w:rFonts w:hint="cs"/>
          <w:sz w:val="10"/>
          <w:rtl/>
        </w:rPr>
      </w:pPr>
    </w:p>
    <w:p w:rsidR="00315C8C" w:rsidRPr="00315C8C" w:rsidRDefault="00D17432" w:rsidP="00D1743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315C8C" w:rsidRPr="00315C8C">
        <w:rPr>
          <w:rFonts w:hint="cs"/>
          <w:rtl/>
        </w:rPr>
        <w:tab/>
      </w:r>
      <w:r w:rsidR="00315C8C" w:rsidRPr="00315C8C">
        <w:rPr>
          <w:rtl/>
        </w:rPr>
        <w:t xml:space="preserve">المرأة الريفية </w:t>
      </w:r>
    </w:p>
    <w:p w:rsidR="00315C8C" w:rsidRPr="00315C8C" w:rsidRDefault="00315C8C" w:rsidP="00D17432">
      <w:pPr>
        <w:pStyle w:val="SingleTxt"/>
        <w:rPr>
          <w:rFonts w:hint="cs"/>
          <w:rtl/>
        </w:rPr>
      </w:pPr>
      <w:r w:rsidRPr="00315C8C">
        <w:rPr>
          <w:rtl/>
        </w:rPr>
        <w:t xml:space="preserve">34 </w:t>
      </w:r>
      <w:r w:rsidRPr="00315C8C">
        <w:rPr>
          <w:rFonts w:hint="cs"/>
          <w:rtl/>
        </w:rPr>
        <w:t>-</w:t>
      </w:r>
      <w:r w:rsidRPr="00315C8C">
        <w:rPr>
          <w:rFonts w:hint="cs"/>
          <w:rtl/>
        </w:rPr>
        <w:tab/>
      </w:r>
      <w:r w:rsidRPr="00315C8C">
        <w:rPr>
          <w:rtl/>
        </w:rPr>
        <w:t xml:space="preserve">ترحب اللجنة باعتماد القانون رقم 2007-03 </w:t>
      </w:r>
      <w:r w:rsidRPr="00315C8C">
        <w:rPr>
          <w:rFonts w:hint="cs"/>
          <w:rtl/>
        </w:rPr>
        <w:t>المؤرخ</w:t>
      </w:r>
      <w:r w:rsidRPr="00315C8C">
        <w:rPr>
          <w:rtl/>
        </w:rPr>
        <w:t xml:space="preserve"> 16 </w:t>
      </w:r>
      <w:r w:rsidRPr="00315C8C">
        <w:rPr>
          <w:rFonts w:hint="cs"/>
          <w:rtl/>
        </w:rPr>
        <w:t>تشرين الأول/أكتوبر</w:t>
      </w:r>
      <w:r w:rsidR="00360EE3">
        <w:rPr>
          <w:rFonts w:hint="cs"/>
          <w:rtl/>
        </w:rPr>
        <w:t xml:space="preserve"> </w:t>
      </w:r>
      <w:r w:rsidRPr="00315C8C">
        <w:rPr>
          <w:rtl/>
        </w:rPr>
        <w:t xml:space="preserve">2007 بشأن حيازة الأراضي في المناطق الريفية، </w:t>
      </w:r>
      <w:r w:rsidRPr="00315C8C">
        <w:rPr>
          <w:rFonts w:hint="cs"/>
          <w:rtl/>
        </w:rPr>
        <w:t>الذي</w:t>
      </w:r>
      <w:r w:rsidRPr="00315C8C">
        <w:rPr>
          <w:rtl/>
        </w:rPr>
        <w:t xml:space="preserve"> </w:t>
      </w:r>
      <w:r w:rsidRPr="00315C8C">
        <w:rPr>
          <w:rFonts w:hint="cs"/>
          <w:rtl/>
        </w:rPr>
        <w:t>ي</w:t>
      </w:r>
      <w:r w:rsidRPr="00315C8C">
        <w:rPr>
          <w:rtl/>
        </w:rPr>
        <w:t xml:space="preserve">ضمن للمرأة الحق في </w:t>
      </w:r>
      <w:r w:rsidRPr="00315C8C">
        <w:rPr>
          <w:rFonts w:hint="cs"/>
          <w:rtl/>
        </w:rPr>
        <w:t>أن ترث</w:t>
      </w:r>
      <w:r w:rsidRPr="00315C8C">
        <w:rPr>
          <w:rtl/>
        </w:rPr>
        <w:t xml:space="preserve"> الأر</w:t>
      </w:r>
      <w:r w:rsidRPr="00315C8C">
        <w:rPr>
          <w:rFonts w:hint="cs"/>
          <w:rtl/>
        </w:rPr>
        <w:t xml:space="preserve">ض </w:t>
      </w:r>
      <w:r w:rsidRPr="00315C8C">
        <w:rPr>
          <w:rtl/>
        </w:rPr>
        <w:t xml:space="preserve">في المناطق الريفية من </w:t>
      </w:r>
      <w:r w:rsidRPr="00315C8C">
        <w:rPr>
          <w:rFonts w:hint="cs"/>
          <w:rtl/>
        </w:rPr>
        <w:t>الأب</w:t>
      </w:r>
      <w:r w:rsidRPr="00315C8C">
        <w:rPr>
          <w:rtl/>
        </w:rPr>
        <w:t xml:space="preserve"> أو الزوج، </w:t>
      </w:r>
      <w:r w:rsidRPr="00315C8C">
        <w:rPr>
          <w:rFonts w:hint="cs"/>
          <w:rtl/>
        </w:rPr>
        <w:t>ولكن يساور</w:t>
      </w:r>
      <w:r w:rsidRPr="00315C8C">
        <w:rPr>
          <w:rtl/>
        </w:rPr>
        <w:t xml:space="preserve"> اللجنة </w:t>
      </w:r>
      <w:r w:rsidRPr="00315C8C">
        <w:rPr>
          <w:rFonts w:hint="cs"/>
          <w:rtl/>
        </w:rPr>
        <w:t>القلق من أن</w:t>
      </w:r>
      <w:r w:rsidRPr="00315C8C">
        <w:rPr>
          <w:rtl/>
        </w:rPr>
        <w:t xml:space="preserve"> الممارسة العرفية </w:t>
      </w:r>
      <w:r w:rsidRPr="00315C8C">
        <w:rPr>
          <w:rFonts w:hint="cs"/>
          <w:rtl/>
        </w:rPr>
        <w:t xml:space="preserve">التي تحرم </w:t>
      </w:r>
      <w:r w:rsidRPr="00315C8C">
        <w:rPr>
          <w:rtl/>
        </w:rPr>
        <w:t xml:space="preserve">المرأة من إرث </w:t>
      </w:r>
      <w:r w:rsidRPr="00315C8C">
        <w:rPr>
          <w:rFonts w:hint="cs"/>
          <w:rtl/>
        </w:rPr>
        <w:t xml:space="preserve">الأرض </w:t>
      </w:r>
      <w:r w:rsidRPr="00315C8C">
        <w:rPr>
          <w:rtl/>
        </w:rPr>
        <w:t>الزراعي</w:t>
      </w:r>
      <w:r w:rsidRPr="00315C8C">
        <w:rPr>
          <w:rFonts w:hint="cs"/>
          <w:rtl/>
        </w:rPr>
        <w:t>ة لا تزال</w:t>
      </w:r>
      <w:r w:rsidRPr="00315C8C">
        <w:rPr>
          <w:rtl/>
        </w:rPr>
        <w:t xml:space="preserve"> سائدة في المناطق الريفية و</w:t>
      </w:r>
      <w:r w:rsidRPr="00315C8C">
        <w:rPr>
          <w:rFonts w:hint="cs"/>
          <w:rtl/>
        </w:rPr>
        <w:t>لا تزال المرأة</w:t>
      </w:r>
      <w:r w:rsidRPr="00315C8C">
        <w:rPr>
          <w:rtl/>
        </w:rPr>
        <w:t xml:space="preserve"> </w:t>
      </w:r>
      <w:r w:rsidRPr="00315C8C">
        <w:rPr>
          <w:rFonts w:hint="cs"/>
          <w:rtl/>
        </w:rPr>
        <w:t xml:space="preserve">تواجه </w:t>
      </w:r>
      <w:r w:rsidRPr="00315C8C">
        <w:rPr>
          <w:rtl/>
        </w:rPr>
        <w:t xml:space="preserve">صعوبات عملية في </w:t>
      </w:r>
      <w:r w:rsidRPr="00315C8C">
        <w:rPr>
          <w:rFonts w:hint="cs"/>
          <w:rtl/>
        </w:rPr>
        <w:t>الاستفادة من الأراضي و</w:t>
      </w:r>
      <w:r w:rsidRPr="00315C8C">
        <w:rPr>
          <w:rtl/>
        </w:rPr>
        <w:t>الائتمان</w:t>
      </w:r>
      <w:r w:rsidRPr="00315C8C">
        <w:rPr>
          <w:rFonts w:hint="cs"/>
          <w:rtl/>
        </w:rPr>
        <w:t>ات</w:t>
      </w:r>
      <w:r w:rsidRPr="00315C8C">
        <w:rPr>
          <w:rtl/>
        </w:rPr>
        <w:t xml:space="preserve">. وتلاحظ اللجنة أيضا أنه على الرغم من </w:t>
      </w:r>
      <w:r w:rsidRPr="00315C8C">
        <w:rPr>
          <w:rFonts w:hint="cs"/>
          <w:rtl/>
        </w:rPr>
        <w:t>تمثيل</w:t>
      </w:r>
      <w:r w:rsidRPr="00315C8C">
        <w:rPr>
          <w:rtl/>
        </w:rPr>
        <w:t xml:space="preserve"> المرأة </w:t>
      </w:r>
      <w:r w:rsidRPr="00315C8C">
        <w:rPr>
          <w:rFonts w:hint="cs"/>
          <w:rtl/>
        </w:rPr>
        <w:t>ال</w:t>
      </w:r>
      <w:r w:rsidRPr="00315C8C">
        <w:rPr>
          <w:rtl/>
        </w:rPr>
        <w:t>زائد في القوة العاملة الزراعية و</w:t>
      </w:r>
      <w:r w:rsidRPr="00315C8C">
        <w:rPr>
          <w:rFonts w:hint="cs"/>
          <w:rtl/>
        </w:rPr>
        <w:t>من أن</w:t>
      </w:r>
      <w:r w:rsidRPr="00315C8C">
        <w:rPr>
          <w:rtl/>
        </w:rPr>
        <w:t xml:space="preserve"> المنظمات الزراعية </w:t>
      </w:r>
      <w:r w:rsidRPr="00315C8C">
        <w:rPr>
          <w:rFonts w:hint="cs"/>
          <w:rtl/>
        </w:rPr>
        <w:t>النسائية</w:t>
      </w:r>
      <w:r w:rsidRPr="00315C8C">
        <w:rPr>
          <w:rtl/>
        </w:rPr>
        <w:t xml:space="preserve"> تشكل 70 في المائة من </w:t>
      </w:r>
      <w:r w:rsidRPr="00315C8C">
        <w:rPr>
          <w:rFonts w:hint="cs"/>
          <w:rtl/>
        </w:rPr>
        <w:t>مجموع</w:t>
      </w:r>
      <w:r w:rsidRPr="00315C8C">
        <w:rPr>
          <w:rtl/>
        </w:rPr>
        <w:t xml:space="preserve"> منظمات صغار المزارعين، </w:t>
      </w:r>
      <w:r w:rsidRPr="00315C8C">
        <w:rPr>
          <w:rFonts w:hint="cs"/>
          <w:rtl/>
        </w:rPr>
        <w:t xml:space="preserve">فإنه لا يجري إشراك المرأة </w:t>
      </w:r>
      <w:r w:rsidRPr="00315C8C">
        <w:rPr>
          <w:rtl/>
        </w:rPr>
        <w:t xml:space="preserve">بشكل كاف في عملية اتخاذ القرارات الإدارية </w:t>
      </w:r>
      <w:r w:rsidRPr="00315C8C">
        <w:rPr>
          <w:rFonts w:hint="cs"/>
          <w:rtl/>
        </w:rPr>
        <w:t>وإدارة</w:t>
      </w:r>
      <w:r w:rsidRPr="00315C8C">
        <w:rPr>
          <w:rtl/>
        </w:rPr>
        <w:t xml:space="preserve"> الموارد، مثل الأراضي </w:t>
      </w:r>
      <w:r w:rsidRPr="00315C8C">
        <w:rPr>
          <w:rFonts w:hint="cs"/>
          <w:rtl/>
        </w:rPr>
        <w:t>و</w:t>
      </w:r>
      <w:r w:rsidRPr="00315C8C">
        <w:rPr>
          <w:rtl/>
        </w:rPr>
        <w:t xml:space="preserve">المياه والغابات. وعلاوة على ذلك، تشعر اللجنة بالقلق إزاء نقص المعلومات المقدمة بشأن تنفيذ سياسة </w:t>
      </w:r>
      <w:r w:rsidRPr="00315C8C">
        <w:rPr>
          <w:rFonts w:hint="cs"/>
          <w:rtl/>
        </w:rPr>
        <w:t>ا</w:t>
      </w:r>
      <w:r w:rsidRPr="00315C8C">
        <w:rPr>
          <w:rtl/>
        </w:rPr>
        <w:t>لنهوض بالمرأة الريفية و</w:t>
      </w:r>
      <w:r w:rsidRPr="00315C8C">
        <w:rPr>
          <w:rFonts w:hint="cs"/>
          <w:rtl/>
        </w:rPr>
        <w:t xml:space="preserve">بدور </w:t>
      </w:r>
      <w:r w:rsidRPr="00315C8C">
        <w:rPr>
          <w:rtl/>
        </w:rPr>
        <w:t>المرأة في الزراعة، التي اعتمدت في عام 2001</w:t>
      </w:r>
      <w:r w:rsidR="00D17432">
        <w:rPr>
          <w:rFonts w:hint="cs"/>
          <w:rtl/>
        </w:rPr>
        <w:t>.</w:t>
      </w:r>
    </w:p>
    <w:p w:rsidR="00315C8C" w:rsidRPr="00B11F66" w:rsidRDefault="00315C8C" w:rsidP="00D17432">
      <w:pPr>
        <w:pStyle w:val="SingleTxt"/>
        <w:rPr>
          <w:rFonts w:hint="cs"/>
          <w:b/>
          <w:bCs/>
          <w:rtl/>
        </w:rPr>
      </w:pPr>
      <w:r w:rsidRPr="00315C8C">
        <w:rPr>
          <w:rtl/>
        </w:rPr>
        <w:t xml:space="preserve">35 </w:t>
      </w:r>
      <w:r w:rsidRPr="00315C8C">
        <w:rPr>
          <w:rFonts w:hint="cs"/>
          <w:rtl/>
        </w:rPr>
        <w:t>-</w:t>
      </w:r>
      <w:r w:rsidRPr="00315C8C">
        <w:rPr>
          <w:rFonts w:hint="cs"/>
          <w:rtl/>
        </w:rPr>
        <w:tab/>
      </w:r>
      <w:r w:rsidRPr="00B11F66">
        <w:rPr>
          <w:b/>
          <w:bCs/>
          <w:rtl/>
        </w:rPr>
        <w:t>وتوصي اللجنة بأن تقوم الدولة الطرف بما يلي:</w:t>
      </w:r>
    </w:p>
    <w:p w:rsidR="00315C8C" w:rsidRPr="00B11F66" w:rsidRDefault="00B11F66" w:rsidP="00B11F66">
      <w:pPr>
        <w:pStyle w:val="SingleTxt"/>
        <w:rPr>
          <w:rFonts w:hint="cs"/>
          <w:b/>
          <w:bCs/>
          <w:rtl/>
        </w:rPr>
      </w:pPr>
      <w:r>
        <w:rPr>
          <w:rFonts w:hint="cs"/>
          <w:rtl/>
        </w:rPr>
        <w:tab/>
      </w:r>
      <w:r w:rsidR="00315C8C" w:rsidRPr="00315C8C">
        <w:rPr>
          <w:rtl/>
        </w:rPr>
        <w:t>(أ)</w:t>
      </w:r>
      <w:r>
        <w:rPr>
          <w:rFonts w:hint="cs"/>
          <w:rtl/>
        </w:rPr>
        <w:tab/>
      </w:r>
      <w:r w:rsidR="00315C8C" w:rsidRPr="00B11F66">
        <w:rPr>
          <w:rFonts w:hint="cs"/>
          <w:b/>
          <w:bCs/>
          <w:rtl/>
        </w:rPr>
        <w:t>أن تجري</w:t>
      </w:r>
      <w:r w:rsidR="00315C8C" w:rsidRPr="00B11F66">
        <w:rPr>
          <w:b/>
          <w:bCs/>
          <w:rtl/>
        </w:rPr>
        <w:t xml:space="preserve">، بالتعاون مع المجتمع المدني والمنظمات النسائية، أنشطة </w:t>
      </w:r>
      <w:r w:rsidR="00315C8C" w:rsidRPr="00B11F66">
        <w:rPr>
          <w:rFonts w:hint="cs"/>
          <w:b/>
          <w:bCs/>
          <w:rtl/>
        </w:rPr>
        <w:t>ل</w:t>
      </w:r>
      <w:r w:rsidR="00315C8C" w:rsidRPr="00B11F66">
        <w:rPr>
          <w:b/>
          <w:bCs/>
          <w:rtl/>
        </w:rPr>
        <w:t xml:space="preserve">لتوعية </w:t>
      </w:r>
      <w:r w:rsidR="00315C8C" w:rsidRPr="00B11F66">
        <w:rPr>
          <w:rFonts w:hint="cs"/>
          <w:b/>
          <w:bCs/>
          <w:rtl/>
        </w:rPr>
        <w:t>موجهة لعامة الناس</w:t>
      </w:r>
      <w:r w:rsidR="00315C8C" w:rsidRPr="00B11F66">
        <w:rPr>
          <w:b/>
          <w:bCs/>
          <w:rtl/>
        </w:rPr>
        <w:t xml:space="preserve"> في المناطق الريفية، </w:t>
      </w:r>
      <w:r w:rsidR="00315C8C" w:rsidRPr="00B11F66">
        <w:rPr>
          <w:rFonts w:hint="cs"/>
          <w:b/>
          <w:bCs/>
          <w:rtl/>
        </w:rPr>
        <w:t>بمن فيهم</w:t>
      </w:r>
      <w:r w:rsidR="00315C8C" w:rsidRPr="00B11F66">
        <w:rPr>
          <w:b/>
          <w:bCs/>
          <w:rtl/>
        </w:rPr>
        <w:t xml:space="preserve"> الزعماء التقليدي</w:t>
      </w:r>
      <w:r w:rsidR="00315C8C" w:rsidRPr="00B11F66">
        <w:rPr>
          <w:rFonts w:hint="cs"/>
          <w:b/>
          <w:bCs/>
          <w:rtl/>
        </w:rPr>
        <w:t>و</w:t>
      </w:r>
      <w:r w:rsidR="00315C8C" w:rsidRPr="00B11F66">
        <w:rPr>
          <w:b/>
          <w:bCs/>
          <w:rtl/>
        </w:rPr>
        <w:t xml:space="preserve">ن، </w:t>
      </w:r>
      <w:r w:rsidR="00315C8C" w:rsidRPr="00B11F66">
        <w:rPr>
          <w:rFonts w:hint="cs"/>
          <w:b/>
          <w:bCs/>
          <w:rtl/>
        </w:rPr>
        <w:t>من أجل ا</w:t>
      </w:r>
      <w:r w:rsidR="00315C8C" w:rsidRPr="00B11F66">
        <w:rPr>
          <w:b/>
          <w:bCs/>
          <w:rtl/>
        </w:rPr>
        <w:t>لتنفيذ الفع</w:t>
      </w:r>
      <w:r w:rsidR="00315C8C" w:rsidRPr="00B11F66">
        <w:rPr>
          <w:rFonts w:hint="cs"/>
          <w:b/>
          <w:bCs/>
          <w:rtl/>
        </w:rPr>
        <w:t>لي ل</w:t>
      </w:r>
      <w:r w:rsidR="00315C8C" w:rsidRPr="00B11F66">
        <w:rPr>
          <w:b/>
          <w:bCs/>
          <w:rtl/>
        </w:rPr>
        <w:t xml:space="preserve">قانون الأراضي لعام 2007 وضمان </w:t>
      </w:r>
      <w:r w:rsidR="00315C8C" w:rsidRPr="00B11F66">
        <w:rPr>
          <w:rFonts w:hint="cs"/>
          <w:b/>
          <w:bCs/>
          <w:rtl/>
        </w:rPr>
        <w:t>استفادة</w:t>
      </w:r>
      <w:r w:rsidR="00315C8C" w:rsidRPr="00B11F66">
        <w:rPr>
          <w:b/>
          <w:bCs/>
          <w:rtl/>
        </w:rPr>
        <w:t xml:space="preserve"> المرأة </w:t>
      </w:r>
      <w:r w:rsidR="00315C8C" w:rsidRPr="00B11F66">
        <w:rPr>
          <w:rFonts w:hint="cs"/>
          <w:b/>
          <w:bCs/>
          <w:rtl/>
        </w:rPr>
        <w:t xml:space="preserve">من </w:t>
      </w:r>
      <w:r w:rsidR="00315C8C" w:rsidRPr="00B11F66">
        <w:rPr>
          <w:b/>
          <w:bCs/>
          <w:rtl/>
        </w:rPr>
        <w:t>مرافق الأراضي والائتمان</w:t>
      </w:r>
      <w:r w:rsidR="00315C8C" w:rsidRPr="00B11F66">
        <w:rPr>
          <w:rFonts w:hint="cs"/>
          <w:b/>
          <w:bCs/>
          <w:rtl/>
        </w:rPr>
        <w:t>ات</w:t>
      </w:r>
      <w:r w:rsidR="00315C8C" w:rsidRPr="00B11F66">
        <w:rPr>
          <w:b/>
          <w:bCs/>
          <w:rtl/>
        </w:rPr>
        <w:t xml:space="preserve"> على قدم المساواة مع الرجل</w:t>
      </w:r>
      <w:r w:rsidR="00FB600D" w:rsidRPr="00B11F66">
        <w:rPr>
          <w:b/>
          <w:bCs/>
          <w:rtl/>
        </w:rPr>
        <w:t>؛</w:t>
      </w:r>
    </w:p>
    <w:p w:rsidR="00315C8C" w:rsidRPr="00B11F66" w:rsidRDefault="00B11F66" w:rsidP="00B11F66">
      <w:pPr>
        <w:pStyle w:val="SingleTxt"/>
        <w:rPr>
          <w:rFonts w:hint="cs"/>
          <w:b/>
          <w:bCs/>
          <w:rtl/>
        </w:rPr>
      </w:pPr>
      <w:r>
        <w:rPr>
          <w:rFonts w:hint="cs"/>
          <w:rtl/>
        </w:rPr>
        <w:tab/>
      </w:r>
      <w:r>
        <w:rPr>
          <w:rtl/>
        </w:rPr>
        <w:t>(ب</w:t>
      </w:r>
      <w:r w:rsidR="00315C8C" w:rsidRPr="00315C8C">
        <w:rPr>
          <w:rtl/>
        </w:rPr>
        <w:t>)</w:t>
      </w:r>
      <w:r>
        <w:rPr>
          <w:rFonts w:hint="cs"/>
          <w:rtl/>
        </w:rPr>
        <w:tab/>
      </w:r>
      <w:r w:rsidR="00315C8C" w:rsidRPr="00B11F66">
        <w:rPr>
          <w:rFonts w:hint="cs"/>
          <w:b/>
          <w:bCs/>
          <w:rtl/>
        </w:rPr>
        <w:t xml:space="preserve">أن تعزز </w:t>
      </w:r>
      <w:r w:rsidR="00315C8C" w:rsidRPr="00B11F66">
        <w:rPr>
          <w:b/>
          <w:bCs/>
          <w:rtl/>
        </w:rPr>
        <w:t>التمكين الاقتصادي والسياسي للمرأة في المناطق الريفية، من خلال استخدام تدابير خاصة مؤقتة، وذلك لضمان مشارك</w:t>
      </w:r>
      <w:r w:rsidR="00315C8C" w:rsidRPr="00B11F66">
        <w:rPr>
          <w:rFonts w:hint="cs"/>
          <w:b/>
          <w:bCs/>
          <w:rtl/>
        </w:rPr>
        <w:t>تها</w:t>
      </w:r>
      <w:r w:rsidR="00315C8C" w:rsidRPr="00B11F66">
        <w:rPr>
          <w:b/>
          <w:bCs/>
          <w:rtl/>
        </w:rPr>
        <w:t xml:space="preserve"> في عملية صنع القرار وإدارة الموارد، وخاصة الأر</w:t>
      </w:r>
      <w:r w:rsidR="00315C8C" w:rsidRPr="00B11F66">
        <w:rPr>
          <w:rFonts w:hint="cs"/>
          <w:b/>
          <w:bCs/>
          <w:rtl/>
        </w:rPr>
        <w:t>ا</w:t>
      </w:r>
      <w:r w:rsidR="00315C8C" w:rsidRPr="00B11F66">
        <w:rPr>
          <w:b/>
          <w:bCs/>
          <w:rtl/>
        </w:rPr>
        <w:t>ض</w:t>
      </w:r>
      <w:r w:rsidR="00315C8C" w:rsidRPr="00B11F66">
        <w:rPr>
          <w:rFonts w:hint="cs"/>
          <w:b/>
          <w:bCs/>
          <w:rtl/>
        </w:rPr>
        <w:t>ي</w:t>
      </w:r>
      <w:r w:rsidR="00315C8C" w:rsidRPr="00B11F66">
        <w:rPr>
          <w:b/>
          <w:bCs/>
          <w:rtl/>
        </w:rPr>
        <w:t xml:space="preserve"> والمياه والغابات؛</w:t>
      </w:r>
    </w:p>
    <w:p w:rsidR="00315C8C" w:rsidRPr="00B11F66" w:rsidRDefault="00B11F66" w:rsidP="00B11F66">
      <w:pPr>
        <w:pStyle w:val="SingleTxt"/>
        <w:rPr>
          <w:rFonts w:hint="cs"/>
          <w:b/>
          <w:bCs/>
          <w:rtl/>
        </w:rPr>
      </w:pPr>
      <w:r>
        <w:rPr>
          <w:rFonts w:hint="cs"/>
          <w:rtl/>
        </w:rPr>
        <w:tab/>
      </w:r>
      <w:r w:rsidR="00315C8C" w:rsidRPr="00315C8C">
        <w:rPr>
          <w:rtl/>
        </w:rPr>
        <w:t>(ج)</w:t>
      </w:r>
      <w:r>
        <w:rPr>
          <w:rFonts w:hint="cs"/>
          <w:rtl/>
        </w:rPr>
        <w:tab/>
      </w:r>
      <w:r w:rsidR="00315C8C" w:rsidRPr="00B11F66">
        <w:rPr>
          <w:rFonts w:hint="cs"/>
          <w:b/>
          <w:bCs/>
          <w:rtl/>
        </w:rPr>
        <w:t>أن تقيِّم</w:t>
      </w:r>
      <w:r w:rsidR="00315C8C" w:rsidRPr="00B11F66">
        <w:rPr>
          <w:b/>
          <w:bCs/>
          <w:rtl/>
        </w:rPr>
        <w:t xml:space="preserve"> </w:t>
      </w:r>
      <w:r w:rsidR="00315C8C" w:rsidRPr="00B11F66">
        <w:rPr>
          <w:rFonts w:hint="cs"/>
          <w:b/>
          <w:bCs/>
          <w:rtl/>
        </w:rPr>
        <w:t xml:space="preserve">حالة </w:t>
      </w:r>
      <w:r w:rsidR="00315C8C" w:rsidRPr="00B11F66">
        <w:rPr>
          <w:b/>
          <w:bCs/>
          <w:rtl/>
        </w:rPr>
        <w:t xml:space="preserve">سياسة </w:t>
      </w:r>
      <w:r w:rsidR="00315C8C" w:rsidRPr="00B11F66">
        <w:rPr>
          <w:rFonts w:hint="cs"/>
          <w:b/>
          <w:bCs/>
          <w:rtl/>
        </w:rPr>
        <w:t>ا</w:t>
      </w:r>
      <w:r w:rsidR="00315C8C" w:rsidRPr="00B11F66">
        <w:rPr>
          <w:b/>
          <w:bCs/>
          <w:rtl/>
        </w:rPr>
        <w:t>لنهوض بالمرأة الريفية و</w:t>
      </w:r>
      <w:r w:rsidR="00315C8C" w:rsidRPr="00B11F66">
        <w:rPr>
          <w:rFonts w:hint="cs"/>
          <w:b/>
          <w:bCs/>
          <w:rtl/>
        </w:rPr>
        <w:t xml:space="preserve">بدور </w:t>
      </w:r>
      <w:r w:rsidR="00315C8C" w:rsidRPr="00B11F66">
        <w:rPr>
          <w:b/>
          <w:bCs/>
          <w:rtl/>
        </w:rPr>
        <w:t xml:space="preserve">المرأة في الزراعة </w:t>
      </w:r>
      <w:r w:rsidR="00315C8C" w:rsidRPr="00B11F66">
        <w:rPr>
          <w:rFonts w:hint="cs"/>
          <w:b/>
          <w:bCs/>
          <w:rtl/>
        </w:rPr>
        <w:t>والتقدم المحرز في تنفيذها</w:t>
      </w:r>
      <w:r w:rsidR="00315C8C" w:rsidRPr="00B11F66">
        <w:rPr>
          <w:b/>
          <w:bCs/>
          <w:rtl/>
        </w:rPr>
        <w:t xml:space="preserve">، </w:t>
      </w:r>
      <w:r w:rsidR="00315C8C" w:rsidRPr="00B11F66">
        <w:rPr>
          <w:rFonts w:hint="cs"/>
          <w:b/>
          <w:bCs/>
          <w:rtl/>
        </w:rPr>
        <w:t xml:space="preserve">وتقوم، </w:t>
      </w:r>
      <w:r w:rsidR="00315C8C" w:rsidRPr="00B11F66">
        <w:rPr>
          <w:b/>
          <w:bCs/>
          <w:rtl/>
        </w:rPr>
        <w:t xml:space="preserve">على هذا الأساس، </w:t>
      </w:r>
      <w:r w:rsidR="00315C8C" w:rsidRPr="00B11F66">
        <w:rPr>
          <w:rFonts w:hint="cs"/>
          <w:b/>
          <w:bCs/>
          <w:rtl/>
        </w:rPr>
        <w:t>بو</w:t>
      </w:r>
      <w:r w:rsidR="00315C8C" w:rsidRPr="00B11F66">
        <w:rPr>
          <w:b/>
          <w:bCs/>
          <w:rtl/>
        </w:rPr>
        <w:t>ضع سياسات وبرامج</w:t>
      </w:r>
      <w:r w:rsidR="00315C8C" w:rsidRPr="00B11F66">
        <w:rPr>
          <w:rFonts w:hint="cs"/>
          <w:b/>
          <w:bCs/>
          <w:rtl/>
        </w:rPr>
        <w:t xml:space="preserve"> بشأن </w:t>
      </w:r>
      <w:r w:rsidR="00315C8C" w:rsidRPr="00B11F66">
        <w:rPr>
          <w:b/>
          <w:bCs/>
          <w:rtl/>
        </w:rPr>
        <w:t xml:space="preserve">الأراضي تراعي </w:t>
      </w:r>
      <w:r w:rsidR="00315C8C" w:rsidRPr="00B11F66">
        <w:rPr>
          <w:rFonts w:hint="cs"/>
          <w:b/>
          <w:bCs/>
          <w:rtl/>
        </w:rPr>
        <w:t>احتياجات</w:t>
      </w:r>
      <w:r w:rsidR="00315C8C" w:rsidRPr="00B11F66">
        <w:rPr>
          <w:b/>
          <w:bCs/>
          <w:rtl/>
        </w:rPr>
        <w:t xml:space="preserve"> الجنسين و</w:t>
      </w:r>
      <w:r w:rsidR="00315C8C" w:rsidRPr="00B11F66">
        <w:rPr>
          <w:rFonts w:hint="cs"/>
          <w:b/>
          <w:bCs/>
          <w:rtl/>
        </w:rPr>
        <w:t xml:space="preserve">ضمان </w:t>
      </w:r>
      <w:r w:rsidR="00315C8C" w:rsidRPr="00B11F66">
        <w:rPr>
          <w:b/>
          <w:bCs/>
          <w:rtl/>
        </w:rPr>
        <w:t>مشاركة المرأة بشكل كامل في صياغتها وتنفيذها وتقييم</w:t>
      </w:r>
      <w:r w:rsidR="00315C8C" w:rsidRPr="00B11F66">
        <w:rPr>
          <w:rFonts w:hint="cs"/>
          <w:b/>
          <w:bCs/>
          <w:rtl/>
        </w:rPr>
        <w:t>ها</w:t>
      </w:r>
      <w:r w:rsidR="00315C8C" w:rsidRPr="00B11F66">
        <w:rPr>
          <w:b/>
          <w:bCs/>
          <w:rtl/>
        </w:rPr>
        <w:t>.</w:t>
      </w:r>
    </w:p>
    <w:p w:rsidR="00315C8C" w:rsidRPr="00315C8C" w:rsidRDefault="00B11F66" w:rsidP="00B11F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315C8C" w:rsidRPr="00315C8C">
        <w:rPr>
          <w:rFonts w:hint="cs"/>
          <w:rtl/>
        </w:rPr>
        <w:tab/>
      </w:r>
      <w:r w:rsidR="00315C8C" w:rsidRPr="00315C8C">
        <w:rPr>
          <w:rtl/>
        </w:rPr>
        <w:t xml:space="preserve">النساء </w:t>
      </w:r>
      <w:r w:rsidR="00315C8C" w:rsidRPr="00315C8C">
        <w:rPr>
          <w:rFonts w:hint="cs"/>
          <w:rtl/>
        </w:rPr>
        <w:t>المحتجزات</w:t>
      </w:r>
      <w:r w:rsidR="00315C8C" w:rsidRPr="00315C8C">
        <w:rPr>
          <w:rtl/>
        </w:rPr>
        <w:t xml:space="preserve"> </w:t>
      </w:r>
    </w:p>
    <w:p w:rsidR="00315C8C" w:rsidRPr="00315C8C" w:rsidRDefault="00315C8C" w:rsidP="00B11F66">
      <w:pPr>
        <w:pStyle w:val="SingleTxt"/>
        <w:rPr>
          <w:rFonts w:hint="cs"/>
          <w:rtl/>
        </w:rPr>
      </w:pPr>
      <w:r w:rsidRPr="00315C8C">
        <w:rPr>
          <w:rtl/>
        </w:rPr>
        <w:t>36</w:t>
      </w:r>
      <w:r w:rsidR="00360EE3">
        <w:rPr>
          <w:rtl/>
        </w:rPr>
        <w:t xml:space="preserve"> </w:t>
      </w:r>
      <w:r w:rsidRPr="00315C8C">
        <w:rPr>
          <w:rFonts w:hint="cs"/>
          <w:rtl/>
        </w:rPr>
        <w:t>-</w:t>
      </w:r>
      <w:r w:rsidRPr="00315C8C">
        <w:rPr>
          <w:rFonts w:hint="cs"/>
          <w:rtl/>
        </w:rPr>
        <w:tab/>
      </w:r>
      <w:r w:rsidRPr="00315C8C">
        <w:rPr>
          <w:rtl/>
        </w:rPr>
        <w:t>تعرب اللجنة عن قلقها ال</w:t>
      </w:r>
      <w:r w:rsidRPr="00315C8C">
        <w:rPr>
          <w:rFonts w:hint="cs"/>
          <w:rtl/>
        </w:rPr>
        <w:t>شديد</w:t>
      </w:r>
      <w:r w:rsidRPr="00315C8C">
        <w:rPr>
          <w:rtl/>
        </w:rPr>
        <w:t xml:space="preserve"> إزاء ظروف </w:t>
      </w:r>
      <w:r w:rsidRPr="00315C8C">
        <w:rPr>
          <w:rFonts w:hint="cs"/>
          <w:rtl/>
        </w:rPr>
        <w:t>احتجاز</w:t>
      </w:r>
      <w:r w:rsidRPr="00315C8C">
        <w:rPr>
          <w:rtl/>
        </w:rPr>
        <w:t xml:space="preserve"> السجينات، بما </w:t>
      </w:r>
      <w:r w:rsidRPr="00315C8C">
        <w:rPr>
          <w:rFonts w:hint="cs"/>
          <w:rtl/>
        </w:rPr>
        <w:t>فيهن</w:t>
      </w:r>
      <w:r w:rsidRPr="00315C8C">
        <w:rPr>
          <w:rtl/>
        </w:rPr>
        <w:t xml:space="preserve"> الحوامل والنساء المحتجزات مع أطفالهن، و</w:t>
      </w:r>
      <w:r w:rsidRPr="00315C8C">
        <w:rPr>
          <w:rFonts w:hint="cs"/>
          <w:rtl/>
        </w:rPr>
        <w:t xml:space="preserve">خاصة إزاء </w:t>
      </w:r>
      <w:r w:rsidRPr="00315C8C">
        <w:rPr>
          <w:rtl/>
        </w:rPr>
        <w:t xml:space="preserve">طول فترة الاحتجاز </w:t>
      </w:r>
      <w:r w:rsidRPr="00315C8C">
        <w:rPr>
          <w:rFonts w:hint="cs"/>
          <w:rtl/>
        </w:rPr>
        <w:t>قبل ا</w:t>
      </w:r>
      <w:r w:rsidRPr="00315C8C">
        <w:rPr>
          <w:rtl/>
        </w:rPr>
        <w:t xml:space="preserve">لمحاكمة وعدم وجود تدابير تهدف إلى تيسير </w:t>
      </w:r>
      <w:r w:rsidRPr="00315C8C">
        <w:rPr>
          <w:rFonts w:hint="cs"/>
          <w:rtl/>
        </w:rPr>
        <w:t>استفادة</w:t>
      </w:r>
      <w:r w:rsidRPr="00315C8C">
        <w:rPr>
          <w:rtl/>
        </w:rPr>
        <w:t xml:space="preserve"> المرأة </w:t>
      </w:r>
      <w:r w:rsidRPr="00315C8C">
        <w:rPr>
          <w:rFonts w:hint="cs"/>
          <w:rtl/>
        </w:rPr>
        <w:t xml:space="preserve">من </w:t>
      </w:r>
      <w:r w:rsidRPr="00315C8C">
        <w:rPr>
          <w:rtl/>
        </w:rPr>
        <w:t xml:space="preserve">العدالة، </w:t>
      </w:r>
      <w:r w:rsidRPr="00315C8C">
        <w:rPr>
          <w:rFonts w:hint="cs"/>
          <w:rtl/>
        </w:rPr>
        <w:t>وإزاء عدم الفصل بشكل منهجي</w:t>
      </w:r>
      <w:r w:rsidRPr="00315C8C">
        <w:rPr>
          <w:rtl/>
        </w:rPr>
        <w:t xml:space="preserve"> </w:t>
      </w:r>
      <w:r w:rsidRPr="00315C8C">
        <w:rPr>
          <w:rFonts w:hint="cs"/>
          <w:rtl/>
        </w:rPr>
        <w:t>بين</w:t>
      </w:r>
      <w:r w:rsidR="00360EE3">
        <w:rPr>
          <w:rFonts w:hint="cs"/>
          <w:rtl/>
        </w:rPr>
        <w:t xml:space="preserve"> </w:t>
      </w:r>
      <w:r w:rsidRPr="00315C8C">
        <w:rPr>
          <w:rtl/>
        </w:rPr>
        <w:t>المحتجز</w:t>
      </w:r>
      <w:r w:rsidRPr="00315C8C">
        <w:rPr>
          <w:rFonts w:hint="cs"/>
          <w:rtl/>
        </w:rPr>
        <w:t>ات والمحتجزين</w:t>
      </w:r>
      <w:r w:rsidRPr="00315C8C">
        <w:rPr>
          <w:rtl/>
        </w:rPr>
        <w:t>.</w:t>
      </w:r>
    </w:p>
    <w:p w:rsidR="00315C8C" w:rsidRPr="00B11F66" w:rsidRDefault="00315C8C" w:rsidP="00B11F66">
      <w:pPr>
        <w:pStyle w:val="SingleTxt"/>
        <w:rPr>
          <w:rFonts w:hint="cs"/>
          <w:b/>
          <w:bCs/>
          <w:rtl/>
        </w:rPr>
      </w:pPr>
      <w:r w:rsidRPr="00315C8C">
        <w:rPr>
          <w:rtl/>
        </w:rPr>
        <w:t xml:space="preserve">37 </w:t>
      </w:r>
      <w:r w:rsidRPr="00315C8C">
        <w:rPr>
          <w:rFonts w:hint="cs"/>
          <w:rtl/>
        </w:rPr>
        <w:t>-</w:t>
      </w:r>
      <w:r w:rsidRPr="00315C8C">
        <w:rPr>
          <w:rFonts w:hint="cs"/>
          <w:rtl/>
        </w:rPr>
        <w:tab/>
      </w:r>
      <w:r w:rsidRPr="00B11F66">
        <w:rPr>
          <w:b/>
          <w:bCs/>
          <w:rtl/>
        </w:rPr>
        <w:t>وتمشيا مع توصيات اللجنة الفرعية لمنع التعذيب وغيره من ضروب المعاملة أو</w:t>
      </w:r>
      <w:r w:rsidR="00B11F66">
        <w:rPr>
          <w:rFonts w:hint="cs"/>
          <w:b/>
          <w:bCs/>
          <w:rtl/>
        </w:rPr>
        <w:t> </w:t>
      </w:r>
      <w:r w:rsidRPr="00B11F66">
        <w:rPr>
          <w:b/>
          <w:bCs/>
          <w:rtl/>
        </w:rPr>
        <w:t xml:space="preserve">العقوبة القاسية أو اللاإنسانية أو المهينة (انظر </w:t>
      </w:r>
      <w:hyperlink r:id="rId20" w:history="1">
        <w:r w:rsidRPr="006D0C02">
          <w:rPr>
            <w:rStyle w:val="Hyperlink"/>
            <w:b/>
            <w:bCs/>
          </w:rPr>
          <w:t>CAT/</w:t>
        </w:r>
        <w:r w:rsidRPr="006D0C02">
          <w:rPr>
            <w:rStyle w:val="Hyperlink"/>
            <w:b/>
            <w:bCs/>
          </w:rPr>
          <w:t>O</w:t>
        </w:r>
        <w:r w:rsidRPr="006D0C02">
          <w:rPr>
            <w:rStyle w:val="Hyperlink"/>
            <w:b/>
            <w:bCs/>
          </w:rPr>
          <w:t>P/BEN/1</w:t>
        </w:r>
      </w:hyperlink>
      <w:r w:rsidRPr="00B11F66">
        <w:rPr>
          <w:b/>
          <w:bCs/>
          <w:rtl/>
        </w:rPr>
        <w:t>)، وقواعد الأمم المتحدة لمعاملة</w:t>
      </w:r>
      <w:r w:rsidRPr="00B11F66">
        <w:rPr>
          <w:rFonts w:hint="cs"/>
          <w:b/>
          <w:bCs/>
          <w:rtl/>
        </w:rPr>
        <w:t xml:space="preserve"> </w:t>
      </w:r>
      <w:r w:rsidRPr="00B11F66">
        <w:rPr>
          <w:b/>
          <w:bCs/>
          <w:rtl/>
        </w:rPr>
        <w:t>السجينات والتدابير غير الاحتجازية للمجرمات (قواعد بانكوك)، تحث اللجنة الدولة الطرف على ضمان حماية النساء في أماكن الاحتجاز و</w:t>
      </w:r>
      <w:r w:rsidRPr="00B11F66">
        <w:rPr>
          <w:rFonts w:hint="cs"/>
          <w:b/>
          <w:bCs/>
          <w:rtl/>
        </w:rPr>
        <w:t>على</w:t>
      </w:r>
      <w:r w:rsidRPr="00B11F66">
        <w:rPr>
          <w:b/>
          <w:bCs/>
          <w:rtl/>
        </w:rPr>
        <w:t xml:space="preserve"> الاحترام ال</w:t>
      </w:r>
      <w:r w:rsidRPr="00B11F66">
        <w:rPr>
          <w:rFonts w:hint="cs"/>
          <w:b/>
          <w:bCs/>
          <w:rtl/>
        </w:rPr>
        <w:t xml:space="preserve">دقيق </w:t>
      </w:r>
      <w:r w:rsidRPr="00B11F66">
        <w:rPr>
          <w:b/>
          <w:bCs/>
          <w:rtl/>
        </w:rPr>
        <w:t>لحقه</w:t>
      </w:r>
      <w:r w:rsidRPr="00B11F66">
        <w:rPr>
          <w:rFonts w:hint="cs"/>
          <w:b/>
          <w:bCs/>
          <w:rtl/>
        </w:rPr>
        <w:t>ن</w:t>
      </w:r>
      <w:r w:rsidRPr="00B11F66">
        <w:rPr>
          <w:b/>
          <w:bCs/>
          <w:rtl/>
        </w:rPr>
        <w:t xml:space="preserve"> في محاكمة عادلة واعتماد إجراءات واضحة لتقديم الشكاوى، بالإضافة إلى آليات </w:t>
      </w:r>
      <w:r w:rsidRPr="00B11F66">
        <w:rPr>
          <w:rFonts w:hint="cs"/>
          <w:b/>
          <w:bCs/>
          <w:rtl/>
        </w:rPr>
        <w:t>ل</w:t>
      </w:r>
      <w:r w:rsidRPr="00B11F66">
        <w:rPr>
          <w:b/>
          <w:bCs/>
          <w:rtl/>
        </w:rPr>
        <w:t>لرصد الفعال. وت</w:t>
      </w:r>
      <w:r w:rsidRPr="00B11F66">
        <w:rPr>
          <w:rFonts w:hint="cs"/>
          <w:b/>
          <w:bCs/>
          <w:rtl/>
        </w:rPr>
        <w:t xml:space="preserve">هيب </w:t>
      </w:r>
      <w:r w:rsidRPr="00B11F66">
        <w:rPr>
          <w:b/>
          <w:bCs/>
          <w:rtl/>
        </w:rPr>
        <w:t xml:space="preserve">اللجنة كذلك </w:t>
      </w:r>
      <w:r w:rsidRPr="00B11F66">
        <w:rPr>
          <w:rFonts w:hint="cs"/>
          <w:b/>
          <w:bCs/>
          <w:rtl/>
        </w:rPr>
        <w:t>ب</w:t>
      </w:r>
      <w:r w:rsidRPr="00B11F66">
        <w:rPr>
          <w:b/>
          <w:bCs/>
          <w:rtl/>
        </w:rPr>
        <w:t xml:space="preserve">الدولة الطرف </w:t>
      </w:r>
      <w:r w:rsidRPr="00B11F66">
        <w:rPr>
          <w:rFonts w:hint="cs"/>
          <w:b/>
          <w:bCs/>
          <w:rtl/>
        </w:rPr>
        <w:t xml:space="preserve">أن تحسِّن </w:t>
      </w:r>
      <w:r w:rsidRPr="00B11F66">
        <w:rPr>
          <w:b/>
          <w:bCs/>
          <w:rtl/>
        </w:rPr>
        <w:t xml:space="preserve">ظروف الاحتجاز </w:t>
      </w:r>
      <w:r w:rsidRPr="00B11F66">
        <w:rPr>
          <w:rFonts w:hint="cs"/>
          <w:b/>
          <w:bCs/>
          <w:rtl/>
        </w:rPr>
        <w:t>للسجينات</w:t>
      </w:r>
      <w:r w:rsidRPr="00B11F66">
        <w:rPr>
          <w:b/>
          <w:bCs/>
          <w:rtl/>
        </w:rPr>
        <w:t xml:space="preserve"> من خلال ضمان </w:t>
      </w:r>
      <w:r w:rsidRPr="00B11F66">
        <w:rPr>
          <w:rFonts w:hint="cs"/>
          <w:b/>
          <w:bCs/>
          <w:rtl/>
        </w:rPr>
        <w:t>أماكن احتجاز</w:t>
      </w:r>
      <w:r w:rsidRPr="00B11F66">
        <w:rPr>
          <w:b/>
          <w:bCs/>
          <w:rtl/>
        </w:rPr>
        <w:t xml:space="preserve"> منفصلة للرجال والنساء، وتوفير المرافق والخدمات الصحية المناسبة، </w:t>
      </w:r>
      <w:r w:rsidRPr="00B11F66">
        <w:rPr>
          <w:rFonts w:hint="cs"/>
          <w:b/>
          <w:bCs/>
          <w:rtl/>
        </w:rPr>
        <w:t>خاصة</w:t>
      </w:r>
      <w:r w:rsidRPr="00B11F66">
        <w:rPr>
          <w:b/>
          <w:bCs/>
          <w:rtl/>
        </w:rPr>
        <w:t xml:space="preserve"> للنساء الحوامل، والبرامج الت</w:t>
      </w:r>
      <w:r w:rsidRPr="00B11F66">
        <w:rPr>
          <w:rFonts w:hint="cs"/>
          <w:b/>
          <w:bCs/>
          <w:rtl/>
        </w:rPr>
        <w:t>ثقيفية</w:t>
      </w:r>
      <w:r w:rsidRPr="00B11F66">
        <w:rPr>
          <w:b/>
          <w:bCs/>
          <w:rtl/>
        </w:rPr>
        <w:t>.</w:t>
      </w:r>
    </w:p>
    <w:p w:rsidR="00B11F66" w:rsidRPr="00B11F66" w:rsidRDefault="00B11F66" w:rsidP="00B11F66">
      <w:pPr>
        <w:pStyle w:val="SingleTxt"/>
        <w:spacing w:after="0" w:line="120" w:lineRule="exact"/>
        <w:rPr>
          <w:rFonts w:hint="cs"/>
          <w:sz w:val="10"/>
          <w:rtl/>
        </w:rPr>
      </w:pPr>
    </w:p>
    <w:p w:rsidR="00315C8C" w:rsidRPr="00315C8C" w:rsidRDefault="00B11F66" w:rsidP="00B11F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15C8C" w:rsidRPr="00315C8C">
        <w:rPr>
          <w:rtl/>
        </w:rPr>
        <w:t xml:space="preserve">الزواج والعلاقات الأسرية </w:t>
      </w:r>
    </w:p>
    <w:p w:rsidR="00315C8C" w:rsidRPr="00315C8C" w:rsidRDefault="00315C8C" w:rsidP="006D0C02">
      <w:pPr>
        <w:pStyle w:val="SingleTxt"/>
        <w:rPr>
          <w:rFonts w:hint="cs"/>
          <w:rtl/>
        </w:rPr>
      </w:pPr>
      <w:r w:rsidRPr="00315C8C">
        <w:rPr>
          <w:rtl/>
        </w:rPr>
        <w:t xml:space="preserve">38 </w:t>
      </w:r>
      <w:r w:rsidR="00B11F66">
        <w:rPr>
          <w:rFonts w:hint="cs"/>
          <w:rtl/>
        </w:rPr>
        <w:t>-</w:t>
      </w:r>
      <w:r w:rsidRPr="00315C8C">
        <w:rPr>
          <w:rFonts w:hint="cs"/>
          <w:rtl/>
        </w:rPr>
        <w:tab/>
      </w:r>
      <w:r w:rsidRPr="00315C8C">
        <w:rPr>
          <w:rtl/>
        </w:rPr>
        <w:t xml:space="preserve">تثني اللجنة على الدولة الطرف لجهودها الرامية إلى ضمان مبدأ المساواة بين الزوجين أثناء الزواج وعند فسخه </w:t>
      </w:r>
      <w:r w:rsidRPr="00315C8C">
        <w:rPr>
          <w:rFonts w:hint="cs"/>
          <w:rtl/>
        </w:rPr>
        <w:t xml:space="preserve">في قانونها التقدمي </w:t>
      </w:r>
      <w:r w:rsidRPr="00315C8C">
        <w:rPr>
          <w:rtl/>
        </w:rPr>
        <w:t xml:space="preserve">الجديد </w:t>
      </w:r>
      <w:r w:rsidRPr="00315C8C">
        <w:rPr>
          <w:rFonts w:hint="cs"/>
          <w:rtl/>
        </w:rPr>
        <w:t>المتعلق بالأحوال الشخصية و</w:t>
      </w:r>
      <w:r w:rsidRPr="00315C8C">
        <w:rPr>
          <w:rtl/>
        </w:rPr>
        <w:t>الأسرة (</w:t>
      </w:r>
      <w:r w:rsidRPr="00315C8C">
        <w:rPr>
          <w:rFonts w:hint="cs"/>
          <w:rtl/>
        </w:rPr>
        <w:t>ال</w:t>
      </w:r>
      <w:r w:rsidRPr="00315C8C">
        <w:rPr>
          <w:rtl/>
        </w:rPr>
        <w:t xml:space="preserve">قانون رقم 2002-7 </w:t>
      </w:r>
      <w:r w:rsidRPr="00315C8C">
        <w:rPr>
          <w:rFonts w:hint="cs"/>
          <w:rtl/>
        </w:rPr>
        <w:t>المؤرخ</w:t>
      </w:r>
      <w:r w:rsidRPr="00315C8C">
        <w:rPr>
          <w:rtl/>
        </w:rPr>
        <w:t xml:space="preserve"> 24 </w:t>
      </w:r>
      <w:r w:rsidRPr="00315C8C">
        <w:rPr>
          <w:rFonts w:hint="cs"/>
          <w:rtl/>
        </w:rPr>
        <w:t xml:space="preserve">آب/أغسطس </w:t>
      </w:r>
      <w:r w:rsidR="00BD71F0">
        <w:rPr>
          <w:rtl/>
        </w:rPr>
        <w:t>2004</w:t>
      </w:r>
      <w:r w:rsidRPr="00315C8C">
        <w:rPr>
          <w:rtl/>
        </w:rPr>
        <w:t xml:space="preserve">)، </w:t>
      </w:r>
      <w:r w:rsidRPr="00315C8C">
        <w:rPr>
          <w:rFonts w:hint="cs"/>
          <w:rtl/>
        </w:rPr>
        <w:t xml:space="preserve">ولكن يساورها </w:t>
      </w:r>
      <w:r w:rsidRPr="00315C8C">
        <w:rPr>
          <w:rtl/>
        </w:rPr>
        <w:t>القلق</w:t>
      </w:r>
      <w:r w:rsidRPr="00315C8C">
        <w:rPr>
          <w:rFonts w:hint="cs"/>
          <w:rtl/>
        </w:rPr>
        <w:t xml:space="preserve"> إزاء</w:t>
      </w:r>
      <w:r w:rsidR="00B11F66">
        <w:rPr>
          <w:rFonts w:hint="cs"/>
          <w:rtl/>
        </w:rPr>
        <w:t> </w:t>
      </w:r>
      <w:r w:rsidRPr="00315C8C">
        <w:rPr>
          <w:rtl/>
        </w:rPr>
        <w:t xml:space="preserve">الأحكام التمييزية المتبقية </w:t>
      </w:r>
      <w:r w:rsidRPr="00315C8C">
        <w:rPr>
          <w:rFonts w:hint="cs"/>
          <w:rtl/>
        </w:rPr>
        <w:t>التي تنص على</w:t>
      </w:r>
      <w:r w:rsidRPr="00315C8C">
        <w:rPr>
          <w:rtl/>
        </w:rPr>
        <w:t xml:space="preserve">: (أ) أنه عندما </w:t>
      </w:r>
      <w:r w:rsidRPr="00315C8C">
        <w:rPr>
          <w:rFonts w:hint="cs"/>
          <w:rtl/>
        </w:rPr>
        <w:t xml:space="preserve">لا يتفق </w:t>
      </w:r>
      <w:r w:rsidRPr="00315C8C">
        <w:rPr>
          <w:rtl/>
        </w:rPr>
        <w:t>الزوج</w:t>
      </w:r>
      <w:r w:rsidRPr="00315C8C">
        <w:rPr>
          <w:rFonts w:hint="cs"/>
          <w:rtl/>
        </w:rPr>
        <w:t>ا</w:t>
      </w:r>
      <w:r w:rsidRPr="00315C8C">
        <w:rPr>
          <w:rtl/>
        </w:rPr>
        <w:t xml:space="preserve">ن على </w:t>
      </w:r>
      <w:r w:rsidRPr="00315C8C">
        <w:rPr>
          <w:rFonts w:hint="cs"/>
          <w:rtl/>
        </w:rPr>
        <w:t>منزل</w:t>
      </w:r>
      <w:r w:rsidRPr="00315C8C">
        <w:rPr>
          <w:rtl/>
        </w:rPr>
        <w:t xml:space="preserve"> الزوجية، </w:t>
      </w:r>
      <w:r w:rsidRPr="00315C8C">
        <w:rPr>
          <w:rFonts w:hint="cs"/>
          <w:rtl/>
        </w:rPr>
        <w:t>يجوز ل</w:t>
      </w:r>
      <w:r w:rsidRPr="00315C8C">
        <w:rPr>
          <w:rtl/>
        </w:rPr>
        <w:t xml:space="preserve">لزوج </w:t>
      </w:r>
      <w:r w:rsidRPr="00315C8C">
        <w:rPr>
          <w:rFonts w:hint="cs"/>
          <w:rtl/>
        </w:rPr>
        <w:t>أن ي</w:t>
      </w:r>
      <w:r w:rsidRPr="00315C8C">
        <w:rPr>
          <w:rtl/>
        </w:rPr>
        <w:t xml:space="preserve">قرر </w:t>
      </w:r>
      <w:r w:rsidRPr="00315C8C">
        <w:rPr>
          <w:rFonts w:hint="cs"/>
          <w:rtl/>
        </w:rPr>
        <w:t xml:space="preserve">ذلك بمفرده </w:t>
      </w:r>
      <w:r w:rsidRPr="00315C8C">
        <w:rPr>
          <w:rtl/>
        </w:rPr>
        <w:t>و</w:t>
      </w:r>
      <w:r w:rsidRPr="00315C8C">
        <w:rPr>
          <w:rFonts w:hint="cs"/>
          <w:rtl/>
        </w:rPr>
        <w:t xml:space="preserve">يتعين على </w:t>
      </w:r>
      <w:r w:rsidRPr="00315C8C">
        <w:rPr>
          <w:rtl/>
        </w:rPr>
        <w:t xml:space="preserve">الزوجة </w:t>
      </w:r>
      <w:r w:rsidRPr="00315C8C">
        <w:rPr>
          <w:rFonts w:hint="cs"/>
          <w:rtl/>
        </w:rPr>
        <w:t>إقامة دعوى</w:t>
      </w:r>
      <w:r w:rsidRPr="00315C8C">
        <w:rPr>
          <w:rtl/>
        </w:rPr>
        <w:t xml:space="preserve"> قانونية </w:t>
      </w:r>
      <w:r w:rsidRPr="00315C8C">
        <w:rPr>
          <w:rFonts w:hint="cs"/>
          <w:rtl/>
        </w:rPr>
        <w:t>لكي</w:t>
      </w:r>
      <w:r w:rsidRPr="00315C8C">
        <w:rPr>
          <w:rtl/>
        </w:rPr>
        <w:t xml:space="preserve"> ي</w:t>
      </w:r>
      <w:r w:rsidRPr="00315C8C">
        <w:rPr>
          <w:rFonts w:hint="cs"/>
          <w:rtl/>
        </w:rPr>
        <w:t>ُ</w:t>
      </w:r>
      <w:r w:rsidRPr="00315C8C">
        <w:rPr>
          <w:rtl/>
        </w:rPr>
        <w:t>سمح له</w:t>
      </w:r>
      <w:r w:rsidRPr="00315C8C">
        <w:rPr>
          <w:rFonts w:hint="cs"/>
          <w:rtl/>
        </w:rPr>
        <w:t>ا</w:t>
      </w:r>
      <w:r w:rsidRPr="00315C8C">
        <w:rPr>
          <w:rtl/>
        </w:rPr>
        <w:t xml:space="preserve"> </w:t>
      </w:r>
      <w:r w:rsidRPr="00315C8C">
        <w:rPr>
          <w:rFonts w:hint="cs"/>
          <w:rtl/>
        </w:rPr>
        <w:t>بمنزل</w:t>
      </w:r>
      <w:r w:rsidRPr="00315C8C">
        <w:rPr>
          <w:rtl/>
        </w:rPr>
        <w:t xml:space="preserve"> منفصل إذا </w:t>
      </w:r>
      <w:r w:rsidRPr="00315C8C">
        <w:rPr>
          <w:rFonts w:hint="cs"/>
          <w:rtl/>
        </w:rPr>
        <w:t>كان</w:t>
      </w:r>
      <w:r w:rsidRPr="00315C8C">
        <w:rPr>
          <w:rtl/>
        </w:rPr>
        <w:t xml:space="preserve"> قرار الزوج </w:t>
      </w:r>
      <w:r w:rsidRPr="00315C8C">
        <w:rPr>
          <w:rFonts w:hint="cs"/>
          <w:rtl/>
        </w:rPr>
        <w:t xml:space="preserve">يشكل </w:t>
      </w:r>
      <w:r w:rsidRPr="00315C8C">
        <w:rPr>
          <w:rtl/>
        </w:rPr>
        <w:t>خطر</w:t>
      </w:r>
      <w:r w:rsidRPr="00315C8C">
        <w:rPr>
          <w:rFonts w:hint="cs"/>
          <w:rtl/>
        </w:rPr>
        <w:t>ا</w:t>
      </w:r>
      <w:r w:rsidRPr="00315C8C">
        <w:rPr>
          <w:rtl/>
        </w:rPr>
        <w:t xml:space="preserve"> حقيقي</w:t>
      </w:r>
      <w:r w:rsidRPr="00315C8C">
        <w:rPr>
          <w:rFonts w:hint="cs"/>
          <w:rtl/>
        </w:rPr>
        <w:t>ا</w:t>
      </w:r>
      <w:r w:rsidRPr="00315C8C">
        <w:rPr>
          <w:rtl/>
        </w:rPr>
        <w:t xml:space="preserve"> </w:t>
      </w:r>
      <w:r w:rsidRPr="00315C8C">
        <w:rPr>
          <w:rFonts w:hint="cs"/>
          <w:rtl/>
        </w:rPr>
        <w:t xml:space="preserve">عليها </w:t>
      </w:r>
      <w:r w:rsidRPr="00315C8C">
        <w:rPr>
          <w:rtl/>
        </w:rPr>
        <w:t>و</w:t>
      </w:r>
      <w:r w:rsidRPr="00315C8C">
        <w:rPr>
          <w:rFonts w:hint="cs"/>
          <w:rtl/>
        </w:rPr>
        <w:t>على</w:t>
      </w:r>
      <w:r w:rsidRPr="00315C8C">
        <w:rPr>
          <w:rtl/>
        </w:rPr>
        <w:t xml:space="preserve"> الأطفال (المادتان 15 و</w:t>
      </w:r>
      <w:r w:rsidR="00B11F66">
        <w:rPr>
          <w:rFonts w:hint="cs"/>
          <w:rtl/>
        </w:rPr>
        <w:t> </w:t>
      </w:r>
      <w:r w:rsidRPr="00315C8C">
        <w:rPr>
          <w:rtl/>
        </w:rPr>
        <w:t>156)</w:t>
      </w:r>
      <w:r w:rsidRPr="00315C8C">
        <w:rPr>
          <w:rFonts w:hint="cs"/>
          <w:rtl/>
        </w:rPr>
        <w:t xml:space="preserve">؛ </w:t>
      </w:r>
      <w:r w:rsidRPr="00315C8C">
        <w:rPr>
          <w:rtl/>
        </w:rPr>
        <w:t xml:space="preserve">(ب) أن </w:t>
      </w:r>
      <w:r w:rsidRPr="00315C8C">
        <w:rPr>
          <w:rFonts w:hint="cs"/>
          <w:rtl/>
        </w:rPr>
        <w:t xml:space="preserve">تحمل </w:t>
      </w:r>
      <w:r w:rsidRPr="00315C8C">
        <w:rPr>
          <w:rtl/>
        </w:rPr>
        <w:t>ا</w:t>
      </w:r>
      <w:r w:rsidRPr="00315C8C">
        <w:rPr>
          <w:rFonts w:hint="cs"/>
          <w:rtl/>
        </w:rPr>
        <w:t>ل</w:t>
      </w:r>
      <w:r w:rsidRPr="00315C8C">
        <w:rPr>
          <w:rtl/>
        </w:rPr>
        <w:t xml:space="preserve">مرأة </w:t>
      </w:r>
      <w:r w:rsidRPr="00315C8C">
        <w:rPr>
          <w:rFonts w:hint="cs"/>
          <w:rtl/>
        </w:rPr>
        <w:t>ال</w:t>
      </w:r>
      <w:r w:rsidRPr="00315C8C">
        <w:rPr>
          <w:rtl/>
        </w:rPr>
        <w:t xml:space="preserve">متزوجة تلقائيا </w:t>
      </w:r>
      <w:r w:rsidRPr="00315C8C">
        <w:rPr>
          <w:rFonts w:hint="cs"/>
          <w:rtl/>
        </w:rPr>
        <w:t>لقب</w:t>
      </w:r>
      <w:r w:rsidRPr="00315C8C">
        <w:rPr>
          <w:rtl/>
        </w:rPr>
        <w:t xml:space="preserve"> زوجها عند الزواج، ولكن </w:t>
      </w:r>
      <w:r w:rsidRPr="00315C8C">
        <w:rPr>
          <w:rFonts w:hint="cs"/>
          <w:rtl/>
        </w:rPr>
        <w:t xml:space="preserve">لا </w:t>
      </w:r>
      <w:r w:rsidRPr="00315C8C">
        <w:rPr>
          <w:rtl/>
        </w:rPr>
        <w:t>يمكن</w:t>
      </w:r>
      <w:r w:rsidRPr="00315C8C">
        <w:rPr>
          <w:rFonts w:hint="cs"/>
          <w:rtl/>
        </w:rPr>
        <w:t>ها</w:t>
      </w:r>
      <w:r w:rsidRPr="00315C8C">
        <w:rPr>
          <w:rtl/>
        </w:rPr>
        <w:t xml:space="preserve"> الاحتفاظ به عند فسخ الزواج </w:t>
      </w:r>
      <w:r w:rsidRPr="00315C8C">
        <w:rPr>
          <w:rFonts w:hint="cs"/>
          <w:rtl/>
        </w:rPr>
        <w:t xml:space="preserve">إلا </w:t>
      </w:r>
      <w:r w:rsidRPr="00315C8C">
        <w:rPr>
          <w:rtl/>
        </w:rPr>
        <w:t xml:space="preserve">بموافقة الزوج أو </w:t>
      </w:r>
      <w:r w:rsidRPr="00315C8C">
        <w:rPr>
          <w:rFonts w:hint="cs"/>
          <w:rtl/>
        </w:rPr>
        <w:t>بإذن من</w:t>
      </w:r>
      <w:r w:rsidRPr="00315C8C">
        <w:rPr>
          <w:rtl/>
        </w:rPr>
        <w:t xml:space="preserve"> القاضي (المادة</w:t>
      </w:r>
      <w:r w:rsidR="00B11F66">
        <w:rPr>
          <w:rFonts w:hint="cs"/>
          <w:rtl/>
        </w:rPr>
        <w:t> </w:t>
      </w:r>
      <w:r w:rsidRPr="00315C8C">
        <w:rPr>
          <w:rtl/>
        </w:rPr>
        <w:t xml:space="preserve">12 والمادة 261 (3)). وعلاوة على ذلك، تشعر اللجنة بالقلق إزاء استمرار القوانين والممارسات العرفية، بما في ذلك انتشار تعدد الزوجات </w:t>
      </w:r>
      <w:r w:rsidRPr="00315C8C">
        <w:rPr>
          <w:rFonts w:hint="cs"/>
          <w:rtl/>
        </w:rPr>
        <w:t>و</w:t>
      </w:r>
      <w:r w:rsidRPr="00315C8C">
        <w:rPr>
          <w:rtl/>
        </w:rPr>
        <w:t xml:space="preserve">الزواج بحكم الأمر الواقع، على الرغم من أن هذه القوانين لم تعد صالحة في الدولة الطرف </w:t>
      </w:r>
      <w:r w:rsidRPr="00315C8C">
        <w:rPr>
          <w:rFonts w:hint="cs"/>
          <w:rtl/>
        </w:rPr>
        <w:t xml:space="preserve">بعد </w:t>
      </w:r>
      <w:r w:rsidRPr="00315C8C">
        <w:rPr>
          <w:rtl/>
        </w:rPr>
        <w:t>اعتماد قانون الأحوال الشخصية والأسرة.</w:t>
      </w:r>
    </w:p>
    <w:p w:rsidR="00315C8C" w:rsidRPr="00315C8C" w:rsidRDefault="00315C8C" w:rsidP="00BD71F0">
      <w:pPr>
        <w:pStyle w:val="SingleTxt"/>
        <w:keepNext/>
        <w:keepLines/>
        <w:rPr>
          <w:rFonts w:hint="cs"/>
          <w:rtl/>
        </w:rPr>
      </w:pPr>
      <w:r w:rsidRPr="00315C8C">
        <w:rPr>
          <w:rtl/>
        </w:rPr>
        <w:t xml:space="preserve">39 </w:t>
      </w:r>
      <w:r w:rsidRPr="00315C8C">
        <w:rPr>
          <w:rFonts w:hint="cs"/>
          <w:rtl/>
        </w:rPr>
        <w:t>-</w:t>
      </w:r>
      <w:r w:rsidRPr="00315C8C">
        <w:rPr>
          <w:rFonts w:hint="cs"/>
          <w:rtl/>
        </w:rPr>
        <w:tab/>
      </w:r>
      <w:r w:rsidRPr="00D01A30">
        <w:rPr>
          <w:b/>
          <w:bCs/>
          <w:rtl/>
        </w:rPr>
        <w:t xml:space="preserve">وتحث اللجنة الدولة الطرف </w:t>
      </w:r>
      <w:r w:rsidRPr="00D01A30">
        <w:rPr>
          <w:rFonts w:hint="cs"/>
          <w:b/>
          <w:bCs/>
          <w:rtl/>
        </w:rPr>
        <w:t xml:space="preserve">على ما </w:t>
      </w:r>
      <w:r w:rsidRPr="00D01A30">
        <w:rPr>
          <w:b/>
          <w:bCs/>
          <w:rtl/>
        </w:rPr>
        <w:t>يلي:</w:t>
      </w:r>
    </w:p>
    <w:p w:rsidR="00315C8C" w:rsidRPr="00D01A30" w:rsidRDefault="00D01A30" w:rsidP="00D01A30">
      <w:pPr>
        <w:pStyle w:val="SingleTxt"/>
        <w:rPr>
          <w:rFonts w:hint="cs"/>
          <w:b/>
          <w:bCs/>
          <w:rtl/>
        </w:rPr>
      </w:pPr>
      <w:r>
        <w:rPr>
          <w:rFonts w:hint="cs"/>
          <w:rtl/>
        </w:rPr>
        <w:tab/>
      </w:r>
      <w:r>
        <w:rPr>
          <w:rtl/>
        </w:rPr>
        <w:t>(أ</w:t>
      </w:r>
      <w:r w:rsidR="00315C8C" w:rsidRPr="00315C8C">
        <w:rPr>
          <w:rtl/>
        </w:rPr>
        <w:t>)</w:t>
      </w:r>
      <w:r>
        <w:rPr>
          <w:rFonts w:hint="cs"/>
          <w:rtl/>
        </w:rPr>
        <w:tab/>
      </w:r>
      <w:r w:rsidR="00315C8C" w:rsidRPr="00D01A30">
        <w:rPr>
          <w:b/>
          <w:bCs/>
          <w:rtl/>
        </w:rPr>
        <w:t xml:space="preserve">أن تسحب الأحكام التمييزية من قانون الأحوال الشخصية والأسرة </w:t>
      </w:r>
      <w:r w:rsidR="00315C8C" w:rsidRPr="00D01A30">
        <w:rPr>
          <w:rFonts w:hint="cs"/>
          <w:b/>
          <w:bCs/>
          <w:rtl/>
        </w:rPr>
        <w:t>لجعل</w:t>
      </w:r>
      <w:r w:rsidR="00315C8C" w:rsidRPr="00D01A30">
        <w:rPr>
          <w:b/>
          <w:bCs/>
          <w:rtl/>
        </w:rPr>
        <w:t xml:space="preserve"> إطارها التشريعي </w:t>
      </w:r>
      <w:r w:rsidR="00315C8C" w:rsidRPr="00D01A30">
        <w:rPr>
          <w:rFonts w:hint="cs"/>
          <w:b/>
          <w:bCs/>
          <w:rtl/>
        </w:rPr>
        <w:t>يمتثل</w:t>
      </w:r>
      <w:r w:rsidR="00315C8C" w:rsidRPr="00D01A30">
        <w:rPr>
          <w:b/>
          <w:bCs/>
          <w:rtl/>
        </w:rPr>
        <w:t xml:space="preserve"> امتثال</w:t>
      </w:r>
      <w:r w:rsidR="00315C8C" w:rsidRPr="00D01A30">
        <w:rPr>
          <w:rFonts w:hint="cs"/>
          <w:b/>
          <w:bCs/>
          <w:rtl/>
        </w:rPr>
        <w:t>ا</w:t>
      </w:r>
      <w:r w:rsidR="00315C8C" w:rsidRPr="00D01A30">
        <w:rPr>
          <w:b/>
          <w:bCs/>
          <w:rtl/>
        </w:rPr>
        <w:t xml:space="preserve"> كامل</w:t>
      </w:r>
      <w:r w:rsidR="00315C8C" w:rsidRPr="00D01A30">
        <w:rPr>
          <w:rFonts w:hint="cs"/>
          <w:b/>
          <w:bCs/>
          <w:rtl/>
        </w:rPr>
        <w:t>ا</w:t>
      </w:r>
      <w:r w:rsidR="00315C8C" w:rsidRPr="00D01A30">
        <w:rPr>
          <w:b/>
          <w:bCs/>
          <w:rtl/>
        </w:rPr>
        <w:t xml:space="preserve"> لأحكام المادتين 15 و</w:t>
      </w:r>
      <w:r w:rsidR="00BD71F0">
        <w:rPr>
          <w:rFonts w:hint="cs"/>
          <w:b/>
          <w:bCs/>
          <w:rtl/>
        </w:rPr>
        <w:t xml:space="preserve"> </w:t>
      </w:r>
      <w:r w:rsidR="00315C8C" w:rsidRPr="00D01A30">
        <w:rPr>
          <w:b/>
          <w:bCs/>
          <w:rtl/>
        </w:rPr>
        <w:t>16 من الاتفاقية</w:t>
      </w:r>
      <w:r w:rsidR="00FB600D" w:rsidRPr="00D01A30">
        <w:rPr>
          <w:b/>
          <w:bCs/>
          <w:rtl/>
        </w:rPr>
        <w:t>؛</w:t>
      </w:r>
    </w:p>
    <w:p w:rsidR="00315C8C" w:rsidRPr="00D01A30" w:rsidRDefault="00D01A30" w:rsidP="00D01A30">
      <w:pPr>
        <w:pStyle w:val="SingleTxt"/>
        <w:rPr>
          <w:rFonts w:hint="cs"/>
          <w:b/>
          <w:bCs/>
          <w:rtl/>
        </w:rPr>
      </w:pPr>
      <w:r>
        <w:rPr>
          <w:rFonts w:hint="cs"/>
          <w:rtl/>
        </w:rPr>
        <w:tab/>
      </w:r>
      <w:r w:rsidR="00315C8C" w:rsidRPr="00315C8C">
        <w:rPr>
          <w:rtl/>
        </w:rPr>
        <w:t>(ب)</w:t>
      </w:r>
      <w:r>
        <w:rPr>
          <w:rFonts w:hint="cs"/>
          <w:rtl/>
        </w:rPr>
        <w:tab/>
      </w:r>
      <w:r w:rsidR="00315C8C" w:rsidRPr="00D01A30">
        <w:rPr>
          <w:rFonts w:hint="cs"/>
          <w:b/>
          <w:bCs/>
          <w:rtl/>
        </w:rPr>
        <w:t xml:space="preserve">أن </w:t>
      </w:r>
      <w:r w:rsidR="00315C8C" w:rsidRPr="00D01A30">
        <w:rPr>
          <w:b/>
          <w:bCs/>
          <w:rtl/>
        </w:rPr>
        <w:t xml:space="preserve">تعزز جهودها </w:t>
      </w:r>
      <w:r w:rsidR="00315C8C" w:rsidRPr="00D01A30">
        <w:rPr>
          <w:rFonts w:hint="cs"/>
          <w:b/>
          <w:bCs/>
          <w:rtl/>
        </w:rPr>
        <w:t xml:space="preserve">لتنفيذ </w:t>
      </w:r>
      <w:r w:rsidR="00315C8C" w:rsidRPr="00D01A30">
        <w:rPr>
          <w:b/>
          <w:bCs/>
          <w:rtl/>
        </w:rPr>
        <w:t xml:space="preserve">تدابير تثقيفية شاملة وحملات </w:t>
      </w:r>
      <w:r w:rsidR="00315C8C" w:rsidRPr="00D01A30">
        <w:rPr>
          <w:rFonts w:hint="cs"/>
          <w:b/>
          <w:bCs/>
          <w:rtl/>
        </w:rPr>
        <w:t>ل</w:t>
      </w:r>
      <w:r w:rsidR="00315C8C" w:rsidRPr="00D01A30">
        <w:rPr>
          <w:b/>
          <w:bCs/>
          <w:rtl/>
        </w:rPr>
        <w:t xml:space="preserve">لتوعية حول قانون الأحوال الشخصية والأسرة، </w:t>
      </w:r>
      <w:r w:rsidR="00315C8C" w:rsidRPr="00D01A30">
        <w:rPr>
          <w:rFonts w:hint="cs"/>
          <w:b/>
          <w:bCs/>
          <w:rtl/>
        </w:rPr>
        <w:t>موجهة خاصة إلى</w:t>
      </w:r>
      <w:r w:rsidR="00315C8C" w:rsidRPr="00D01A30">
        <w:rPr>
          <w:b/>
          <w:bCs/>
          <w:rtl/>
        </w:rPr>
        <w:t xml:space="preserve"> المناطق الريفية </w:t>
      </w:r>
      <w:r w:rsidR="00315C8C" w:rsidRPr="00D01A30">
        <w:rPr>
          <w:rFonts w:hint="cs"/>
          <w:b/>
          <w:bCs/>
          <w:rtl/>
        </w:rPr>
        <w:t>وأن تعمل بشكل منهجي و</w:t>
      </w:r>
      <w:r w:rsidR="00315C8C" w:rsidRPr="00D01A30">
        <w:rPr>
          <w:b/>
          <w:bCs/>
          <w:rtl/>
        </w:rPr>
        <w:t xml:space="preserve">بالتعاون مع المجتمع المدني </w:t>
      </w:r>
      <w:r w:rsidR="00315C8C" w:rsidRPr="00D01A30">
        <w:rPr>
          <w:rFonts w:hint="cs"/>
          <w:b/>
          <w:bCs/>
          <w:rtl/>
        </w:rPr>
        <w:t>على توعية ا</w:t>
      </w:r>
      <w:r w:rsidR="00315C8C" w:rsidRPr="00D01A30">
        <w:rPr>
          <w:b/>
          <w:bCs/>
          <w:rtl/>
        </w:rPr>
        <w:t xml:space="preserve">لزعماء التقليديين </w:t>
      </w:r>
      <w:r w:rsidR="00315C8C" w:rsidRPr="00D01A30">
        <w:rPr>
          <w:rFonts w:hint="cs"/>
          <w:b/>
          <w:bCs/>
          <w:rtl/>
        </w:rPr>
        <w:t xml:space="preserve">بضرورة </w:t>
      </w:r>
      <w:r w:rsidR="00315C8C" w:rsidRPr="00D01A30">
        <w:rPr>
          <w:b/>
          <w:bCs/>
          <w:rtl/>
        </w:rPr>
        <w:t>نبذ تطبيق القوانين والممارسات العرفية، على النحو المنصوص عليه في القانون.</w:t>
      </w:r>
    </w:p>
    <w:p w:rsidR="00D01A30" w:rsidRPr="00D01A30" w:rsidRDefault="00D01A30" w:rsidP="00D01A30">
      <w:pPr>
        <w:pStyle w:val="SingleTxt"/>
        <w:spacing w:after="0" w:line="120" w:lineRule="exact"/>
        <w:rPr>
          <w:rFonts w:hint="cs"/>
          <w:sz w:val="10"/>
          <w:rtl/>
        </w:rPr>
      </w:pPr>
    </w:p>
    <w:p w:rsidR="00315C8C" w:rsidRPr="00315C8C" w:rsidRDefault="00D01A30" w:rsidP="00D01A3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315C8C" w:rsidRPr="00315C8C">
        <w:rPr>
          <w:rFonts w:hint="cs"/>
          <w:rtl/>
        </w:rPr>
        <w:tab/>
        <w:t xml:space="preserve">المؤسسة </w:t>
      </w:r>
      <w:r w:rsidR="00315C8C" w:rsidRPr="00315C8C">
        <w:rPr>
          <w:rtl/>
        </w:rPr>
        <w:t>الوطنية لحقوق الإنسان</w:t>
      </w:r>
    </w:p>
    <w:p w:rsidR="00315C8C" w:rsidRPr="00315C8C" w:rsidRDefault="00315C8C" w:rsidP="00D01A30">
      <w:pPr>
        <w:pStyle w:val="SingleTxt"/>
        <w:rPr>
          <w:rFonts w:hint="cs"/>
          <w:rtl/>
        </w:rPr>
      </w:pPr>
      <w:r w:rsidRPr="00315C8C">
        <w:rPr>
          <w:rtl/>
        </w:rPr>
        <w:t xml:space="preserve">40 </w:t>
      </w:r>
      <w:r w:rsidRPr="00315C8C">
        <w:rPr>
          <w:rFonts w:hint="cs"/>
          <w:rtl/>
        </w:rPr>
        <w:t>-</w:t>
      </w:r>
      <w:r w:rsidRPr="00315C8C">
        <w:rPr>
          <w:rFonts w:hint="cs"/>
          <w:rtl/>
        </w:rPr>
        <w:tab/>
        <w:t>يساور</w:t>
      </w:r>
      <w:r w:rsidRPr="00315C8C">
        <w:rPr>
          <w:rtl/>
        </w:rPr>
        <w:t xml:space="preserve"> اللجنة</w:t>
      </w:r>
      <w:r w:rsidRPr="00315C8C">
        <w:rPr>
          <w:rFonts w:hint="cs"/>
          <w:rtl/>
        </w:rPr>
        <w:t xml:space="preserve"> القلق من</w:t>
      </w:r>
      <w:r w:rsidRPr="00315C8C">
        <w:rPr>
          <w:rtl/>
        </w:rPr>
        <w:t xml:space="preserve"> أن اللجنة الوطنية الجديدة لحقوق الإنسان، على الرغم من أن</w:t>
      </w:r>
      <w:r w:rsidRPr="00315C8C">
        <w:rPr>
          <w:rFonts w:hint="cs"/>
          <w:rtl/>
        </w:rPr>
        <w:t>ها أُنشئت بموجب</w:t>
      </w:r>
      <w:r w:rsidRPr="00315C8C">
        <w:rPr>
          <w:rtl/>
        </w:rPr>
        <w:t xml:space="preserve"> القانون</w:t>
      </w:r>
      <w:r w:rsidRPr="00315C8C">
        <w:rPr>
          <w:rFonts w:hint="cs"/>
          <w:rtl/>
        </w:rPr>
        <w:t xml:space="preserve"> في كانون الأول/ديسمبر</w:t>
      </w:r>
      <w:r w:rsidR="00360EE3">
        <w:rPr>
          <w:rFonts w:hint="cs"/>
          <w:rtl/>
        </w:rPr>
        <w:t xml:space="preserve"> </w:t>
      </w:r>
      <w:r w:rsidRPr="00315C8C">
        <w:rPr>
          <w:rtl/>
        </w:rPr>
        <w:t xml:space="preserve">2012، </w:t>
      </w:r>
      <w:r w:rsidRPr="00315C8C">
        <w:rPr>
          <w:rFonts w:hint="cs"/>
          <w:rtl/>
        </w:rPr>
        <w:t>لم يجر تفعيلها بعدُ</w:t>
      </w:r>
      <w:r w:rsidRPr="00315C8C">
        <w:rPr>
          <w:rtl/>
        </w:rPr>
        <w:t xml:space="preserve"> بسبب التأخير</w:t>
      </w:r>
      <w:r w:rsidRPr="00315C8C">
        <w:rPr>
          <w:rFonts w:hint="cs"/>
          <w:rtl/>
        </w:rPr>
        <w:t>ات</w:t>
      </w:r>
      <w:r w:rsidRPr="00315C8C">
        <w:rPr>
          <w:rtl/>
        </w:rPr>
        <w:t xml:space="preserve"> في سن مرسوم </w:t>
      </w:r>
      <w:r w:rsidRPr="00315C8C">
        <w:rPr>
          <w:rFonts w:hint="cs"/>
          <w:rtl/>
        </w:rPr>
        <w:t>ال</w:t>
      </w:r>
      <w:r w:rsidRPr="00315C8C">
        <w:rPr>
          <w:rtl/>
        </w:rPr>
        <w:t>تنفيذ.</w:t>
      </w:r>
    </w:p>
    <w:p w:rsidR="00315C8C" w:rsidRPr="00D01A30" w:rsidRDefault="00315C8C" w:rsidP="00D01A30">
      <w:pPr>
        <w:pStyle w:val="SingleTxt"/>
        <w:rPr>
          <w:rFonts w:hint="cs"/>
          <w:b/>
          <w:bCs/>
          <w:rtl/>
        </w:rPr>
      </w:pPr>
      <w:r w:rsidRPr="00315C8C">
        <w:rPr>
          <w:rtl/>
        </w:rPr>
        <w:t xml:space="preserve">41 </w:t>
      </w:r>
      <w:r w:rsidRPr="00315C8C">
        <w:rPr>
          <w:rFonts w:hint="cs"/>
          <w:rtl/>
        </w:rPr>
        <w:t>-</w:t>
      </w:r>
      <w:r w:rsidRPr="00315C8C">
        <w:rPr>
          <w:rFonts w:hint="cs"/>
          <w:rtl/>
        </w:rPr>
        <w:tab/>
      </w:r>
      <w:r w:rsidRPr="00D01A30">
        <w:rPr>
          <w:rFonts w:hint="cs"/>
          <w:b/>
          <w:bCs/>
          <w:rtl/>
        </w:rPr>
        <w:t>و</w:t>
      </w:r>
      <w:r w:rsidRPr="00D01A30">
        <w:rPr>
          <w:b/>
          <w:bCs/>
          <w:rtl/>
        </w:rPr>
        <w:t xml:space="preserve">توصي اللجنة الدولة الطرف بأن تعجل باعتماد مرسوم </w:t>
      </w:r>
      <w:r w:rsidRPr="00D01A30">
        <w:rPr>
          <w:rFonts w:hint="cs"/>
          <w:b/>
          <w:bCs/>
          <w:rtl/>
        </w:rPr>
        <w:t xml:space="preserve">تنفيذ </w:t>
      </w:r>
      <w:r w:rsidRPr="00D01A30">
        <w:rPr>
          <w:b/>
          <w:bCs/>
          <w:rtl/>
        </w:rPr>
        <w:t>القانون رقم</w:t>
      </w:r>
      <w:r w:rsidR="00D01A30">
        <w:rPr>
          <w:rFonts w:hint="cs"/>
          <w:b/>
          <w:bCs/>
          <w:rtl/>
        </w:rPr>
        <w:t> </w:t>
      </w:r>
      <w:r w:rsidRPr="00D01A30">
        <w:rPr>
          <w:b/>
          <w:bCs/>
          <w:rtl/>
        </w:rPr>
        <w:t xml:space="preserve">2012-36 </w:t>
      </w:r>
      <w:r w:rsidRPr="00D01A30">
        <w:rPr>
          <w:rFonts w:hint="cs"/>
          <w:b/>
          <w:bCs/>
          <w:rtl/>
        </w:rPr>
        <w:t>المؤرخ</w:t>
      </w:r>
      <w:r w:rsidR="00360EE3" w:rsidRPr="00D01A30">
        <w:rPr>
          <w:rFonts w:hint="cs"/>
          <w:b/>
          <w:bCs/>
          <w:rtl/>
        </w:rPr>
        <w:t xml:space="preserve"> </w:t>
      </w:r>
      <w:r w:rsidRPr="00D01A30">
        <w:rPr>
          <w:b/>
          <w:bCs/>
          <w:rtl/>
        </w:rPr>
        <w:t xml:space="preserve">15 </w:t>
      </w:r>
      <w:r w:rsidRPr="00D01A30">
        <w:rPr>
          <w:rFonts w:hint="cs"/>
          <w:b/>
          <w:bCs/>
          <w:rtl/>
        </w:rPr>
        <w:t>شباط/</w:t>
      </w:r>
      <w:r w:rsidRPr="00D01A30">
        <w:rPr>
          <w:b/>
          <w:bCs/>
          <w:rtl/>
        </w:rPr>
        <w:t xml:space="preserve">فبراير 2013 </w:t>
      </w:r>
      <w:r w:rsidRPr="00D01A30">
        <w:rPr>
          <w:rFonts w:hint="cs"/>
          <w:b/>
          <w:bCs/>
          <w:rtl/>
        </w:rPr>
        <w:t>المنشئ ل</w:t>
      </w:r>
      <w:r w:rsidRPr="00D01A30">
        <w:rPr>
          <w:b/>
          <w:bCs/>
          <w:rtl/>
        </w:rPr>
        <w:t xml:space="preserve">لجنة بنن </w:t>
      </w:r>
      <w:r w:rsidRPr="00D01A30">
        <w:rPr>
          <w:rFonts w:hint="cs"/>
          <w:b/>
          <w:bCs/>
          <w:rtl/>
        </w:rPr>
        <w:t>ال</w:t>
      </w:r>
      <w:r w:rsidRPr="00D01A30">
        <w:rPr>
          <w:b/>
          <w:bCs/>
          <w:rtl/>
        </w:rPr>
        <w:t xml:space="preserve">جديدة لحقوق الإنسان، وذلك بهدف إنشاء لجنة وطنية لحقوق الإنسان </w:t>
      </w:r>
      <w:r w:rsidRPr="00D01A30">
        <w:rPr>
          <w:rFonts w:hint="cs"/>
          <w:b/>
          <w:bCs/>
          <w:rtl/>
        </w:rPr>
        <w:t>امتثالا</w:t>
      </w:r>
      <w:r w:rsidRPr="00D01A30">
        <w:rPr>
          <w:b/>
          <w:bCs/>
          <w:rtl/>
        </w:rPr>
        <w:t xml:space="preserve"> لمبادئ باريس؛ </w:t>
      </w:r>
      <w:r w:rsidRPr="00D01A30">
        <w:rPr>
          <w:rFonts w:hint="cs"/>
          <w:b/>
          <w:bCs/>
          <w:rtl/>
        </w:rPr>
        <w:t>و</w:t>
      </w:r>
      <w:r w:rsidRPr="00D01A30">
        <w:rPr>
          <w:b/>
          <w:bCs/>
          <w:rtl/>
        </w:rPr>
        <w:t xml:space="preserve">تزويدها بالموارد الكافية، وضمان </w:t>
      </w:r>
      <w:r w:rsidRPr="00D01A30">
        <w:rPr>
          <w:rFonts w:hint="cs"/>
          <w:b/>
          <w:bCs/>
          <w:rtl/>
        </w:rPr>
        <w:t xml:space="preserve">أن تكون من حيث </w:t>
      </w:r>
      <w:r w:rsidRPr="00D01A30">
        <w:rPr>
          <w:b/>
          <w:bCs/>
          <w:rtl/>
        </w:rPr>
        <w:t xml:space="preserve">تكوينها وأنشطتها </w:t>
      </w:r>
      <w:r w:rsidRPr="00D01A30">
        <w:rPr>
          <w:rFonts w:hint="cs"/>
          <w:b/>
          <w:bCs/>
          <w:rtl/>
        </w:rPr>
        <w:t>مراعية للمنظور الجنساني</w:t>
      </w:r>
      <w:r w:rsidRPr="00D01A30">
        <w:rPr>
          <w:b/>
          <w:bCs/>
          <w:rtl/>
        </w:rPr>
        <w:t xml:space="preserve"> </w:t>
      </w:r>
      <w:r w:rsidRPr="00D01A30">
        <w:rPr>
          <w:rFonts w:hint="cs"/>
          <w:b/>
          <w:bCs/>
          <w:rtl/>
        </w:rPr>
        <w:t>ومستجيبة بالكامل</w:t>
      </w:r>
      <w:r w:rsidRPr="00D01A30">
        <w:rPr>
          <w:b/>
          <w:bCs/>
          <w:rtl/>
        </w:rPr>
        <w:t xml:space="preserve"> لحقوق المرأة، </w:t>
      </w:r>
      <w:r w:rsidRPr="00D01A30">
        <w:rPr>
          <w:rFonts w:hint="cs"/>
          <w:b/>
          <w:bCs/>
          <w:rtl/>
        </w:rPr>
        <w:t>خاصة من خلال</w:t>
      </w:r>
      <w:r w:rsidRPr="00D01A30">
        <w:rPr>
          <w:b/>
          <w:bCs/>
          <w:rtl/>
        </w:rPr>
        <w:t xml:space="preserve"> رفع</w:t>
      </w:r>
      <w:r w:rsidRPr="00D01A30">
        <w:rPr>
          <w:rFonts w:hint="cs"/>
          <w:b/>
          <w:bCs/>
          <w:rtl/>
        </w:rPr>
        <w:t xml:space="preserve"> مستوى</w:t>
      </w:r>
      <w:r w:rsidRPr="00D01A30">
        <w:rPr>
          <w:b/>
          <w:bCs/>
          <w:rtl/>
        </w:rPr>
        <w:t xml:space="preserve"> الوعي ونشر المعلومات حول الإجراء الجديد</w:t>
      </w:r>
      <w:r w:rsidRPr="00D01A30">
        <w:rPr>
          <w:rFonts w:hint="cs"/>
          <w:b/>
          <w:bCs/>
          <w:rtl/>
        </w:rPr>
        <w:t xml:space="preserve"> المتعلق ب</w:t>
      </w:r>
      <w:r w:rsidRPr="00D01A30">
        <w:rPr>
          <w:b/>
          <w:bCs/>
          <w:rtl/>
        </w:rPr>
        <w:t>الشكاوى.</w:t>
      </w:r>
    </w:p>
    <w:p w:rsidR="00D01A30" w:rsidRPr="00D01A30" w:rsidRDefault="00D01A30" w:rsidP="00D01A30">
      <w:pPr>
        <w:pStyle w:val="SingleTxt"/>
        <w:spacing w:after="0" w:line="120" w:lineRule="exact"/>
        <w:rPr>
          <w:rFonts w:hint="cs"/>
          <w:sz w:val="10"/>
          <w:rtl/>
        </w:rPr>
      </w:pPr>
    </w:p>
    <w:p w:rsidR="00315C8C" w:rsidRPr="00315C8C" w:rsidRDefault="00D01A30" w:rsidP="00D01A3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315C8C" w:rsidRPr="00315C8C">
        <w:rPr>
          <w:rFonts w:hint="cs"/>
          <w:rtl/>
        </w:rPr>
        <w:tab/>
      </w:r>
      <w:r w:rsidR="00315C8C" w:rsidRPr="00315C8C">
        <w:rPr>
          <w:rtl/>
        </w:rPr>
        <w:t xml:space="preserve">جمع البيانات </w:t>
      </w:r>
    </w:p>
    <w:p w:rsidR="00315C8C" w:rsidRPr="00315C8C" w:rsidRDefault="00315C8C" w:rsidP="00315C8C">
      <w:pPr>
        <w:pStyle w:val="SingleTxt"/>
        <w:rPr>
          <w:rFonts w:hint="cs"/>
          <w:b/>
          <w:bCs/>
          <w:rtl/>
        </w:rPr>
      </w:pPr>
      <w:r w:rsidRPr="00315C8C">
        <w:rPr>
          <w:rtl/>
        </w:rPr>
        <w:t>42</w:t>
      </w:r>
      <w:r w:rsidR="00360EE3">
        <w:rPr>
          <w:rtl/>
        </w:rPr>
        <w:t xml:space="preserve"> </w:t>
      </w:r>
      <w:r w:rsidRPr="00315C8C">
        <w:rPr>
          <w:rFonts w:hint="cs"/>
          <w:rtl/>
        </w:rPr>
        <w:t>-</w:t>
      </w:r>
      <w:r w:rsidRPr="00315C8C">
        <w:rPr>
          <w:rFonts w:hint="cs"/>
          <w:rtl/>
        </w:rPr>
        <w:tab/>
      </w:r>
      <w:r w:rsidRPr="00315C8C">
        <w:rPr>
          <w:rtl/>
        </w:rPr>
        <w:t xml:space="preserve">تلاحظ اللجنة مع القلق </w:t>
      </w:r>
      <w:r w:rsidRPr="00315C8C">
        <w:rPr>
          <w:rFonts w:hint="cs"/>
          <w:rtl/>
        </w:rPr>
        <w:t>ال</w:t>
      </w:r>
      <w:r w:rsidRPr="00315C8C">
        <w:rPr>
          <w:rtl/>
        </w:rPr>
        <w:t xml:space="preserve">نقص </w:t>
      </w:r>
      <w:r w:rsidRPr="00315C8C">
        <w:rPr>
          <w:rFonts w:hint="cs"/>
          <w:rtl/>
        </w:rPr>
        <w:t>ال</w:t>
      </w:r>
      <w:r w:rsidRPr="00315C8C">
        <w:rPr>
          <w:rtl/>
        </w:rPr>
        <w:t xml:space="preserve">عام في البيانات </w:t>
      </w:r>
      <w:r w:rsidRPr="00315C8C">
        <w:rPr>
          <w:rFonts w:hint="cs"/>
          <w:rtl/>
        </w:rPr>
        <w:t>المستكمل</w:t>
      </w:r>
      <w:r w:rsidRPr="00315C8C">
        <w:rPr>
          <w:rtl/>
        </w:rPr>
        <w:t xml:space="preserve">ة المتاحة، </w:t>
      </w:r>
      <w:r w:rsidRPr="00315C8C">
        <w:rPr>
          <w:rFonts w:hint="cs"/>
          <w:rtl/>
        </w:rPr>
        <w:t>ال</w:t>
      </w:r>
      <w:r w:rsidRPr="00315C8C">
        <w:rPr>
          <w:rtl/>
        </w:rPr>
        <w:t>مصنفة حسب نوع الجنس. وتذك</w:t>
      </w:r>
      <w:r w:rsidRPr="00315C8C">
        <w:rPr>
          <w:rFonts w:hint="cs"/>
          <w:rtl/>
        </w:rPr>
        <w:t>ّ</w:t>
      </w:r>
      <w:r w:rsidRPr="00315C8C">
        <w:rPr>
          <w:rtl/>
        </w:rPr>
        <w:t>ر بأن البيانات المصنفة حسب</w:t>
      </w:r>
      <w:r w:rsidRPr="00315C8C">
        <w:rPr>
          <w:rFonts w:hint="cs"/>
          <w:rtl/>
        </w:rPr>
        <w:t xml:space="preserve"> نوع</w:t>
      </w:r>
      <w:r w:rsidRPr="00315C8C">
        <w:rPr>
          <w:rtl/>
        </w:rPr>
        <w:t xml:space="preserve"> الجنس والعمر والعرق والموقع الجغرافي ضرورية لإجراء تقييم دقيق لحالة جميع النساء، </w:t>
      </w:r>
      <w:r w:rsidRPr="00315C8C">
        <w:rPr>
          <w:rFonts w:hint="cs"/>
          <w:rtl/>
        </w:rPr>
        <w:t xml:space="preserve">من أجل وضع </w:t>
      </w:r>
      <w:r w:rsidRPr="00315C8C">
        <w:rPr>
          <w:rtl/>
        </w:rPr>
        <w:t>سياسات واعية وهادفة و</w:t>
      </w:r>
      <w:r w:rsidRPr="00315C8C">
        <w:rPr>
          <w:rFonts w:hint="cs"/>
          <w:rtl/>
        </w:rPr>
        <w:t>من أجل ال</w:t>
      </w:r>
      <w:r w:rsidRPr="00315C8C">
        <w:rPr>
          <w:rtl/>
        </w:rPr>
        <w:t>رصد و</w:t>
      </w:r>
      <w:r w:rsidRPr="00315C8C">
        <w:rPr>
          <w:rFonts w:hint="cs"/>
          <w:rtl/>
        </w:rPr>
        <w:t>ال</w:t>
      </w:r>
      <w:r w:rsidRPr="00315C8C">
        <w:rPr>
          <w:rtl/>
        </w:rPr>
        <w:t>تقييم ال</w:t>
      </w:r>
      <w:r w:rsidRPr="00315C8C">
        <w:rPr>
          <w:rFonts w:hint="cs"/>
          <w:rtl/>
        </w:rPr>
        <w:t>منهجيين لل</w:t>
      </w:r>
      <w:r w:rsidRPr="00315C8C">
        <w:rPr>
          <w:rtl/>
        </w:rPr>
        <w:t xml:space="preserve">تقدم المحرز نحو تحقيق المساواة </w:t>
      </w:r>
      <w:r w:rsidRPr="00315C8C">
        <w:rPr>
          <w:rFonts w:hint="cs"/>
          <w:rtl/>
        </w:rPr>
        <w:t>الفعلية ل</w:t>
      </w:r>
      <w:r w:rsidRPr="00315C8C">
        <w:rPr>
          <w:rtl/>
        </w:rPr>
        <w:t>لمرأة فيما يتعلق بجميع المجالات التي تشملها الاتفاقية.</w:t>
      </w:r>
    </w:p>
    <w:p w:rsidR="00315C8C" w:rsidRPr="00D01A30" w:rsidRDefault="00315C8C" w:rsidP="00D01A30">
      <w:pPr>
        <w:pStyle w:val="SingleTxt"/>
        <w:rPr>
          <w:rFonts w:hint="cs"/>
          <w:b/>
          <w:bCs/>
          <w:rtl/>
        </w:rPr>
      </w:pPr>
      <w:r w:rsidRPr="00315C8C">
        <w:rPr>
          <w:rtl/>
        </w:rPr>
        <w:t xml:space="preserve">43 </w:t>
      </w:r>
      <w:r w:rsidRPr="00315C8C">
        <w:rPr>
          <w:rFonts w:hint="cs"/>
          <w:rtl/>
        </w:rPr>
        <w:t>-</w:t>
      </w:r>
      <w:r w:rsidR="00D01A30">
        <w:rPr>
          <w:rFonts w:hint="cs"/>
          <w:rtl/>
        </w:rPr>
        <w:tab/>
      </w:r>
      <w:r w:rsidRPr="00D01A30">
        <w:rPr>
          <w:rFonts w:hint="cs"/>
          <w:b/>
          <w:bCs/>
          <w:rtl/>
        </w:rPr>
        <w:t>و</w:t>
      </w:r>
      <w:r w:rsidRPr="00D01A30">
        <w:rPr>
          <w:b/>
          <w:bCs/>
          <w:rtl/>
        </w:rPr>
        <w:t xml:space="preserve">تدعو اللجنة الدولة الطرف إلى تعزيز جمع وتحليل ونشر </w:t>
      </w:r>
      <w:r w:rsidRPr="00D01A30">
        <w:rPr>
          <w:rFonts w:hint="cs"/>
          <w:b/>
          <w:bCs/>
          <w:rtl/>
        </w:rPr>
        <w:t>ال</w:t>
      </w:r>
      <w:r w:rsidRPr="00D01A30">
        <w:rPr>
          <w:b/>
          <w:bCs/>
          <w:rtl/>
        </w:rPr>
        <w:t xml:space="preserve">بيانات </w:t>
      </w:r>
      <w:r w:rsidRPr="00D01A30">
        <w:rPr>
          <w:rFonts w:hint="cs"/>
          <w:b/>
          <w:bCs/>
          <w:rtl/>
        </w:rPr>
        <w:t>ال</w:t>
      </w:r>
      <w:r w:rsidRPr="00D01A30">
        <w:rPr>
          <w:b/>
          <w:bCs/>
          <w:rtl/>
        </w:rPr>
        <w:t xml:space="preserve">شاملة </w:t>
      </w:r>
      <w:r w:rsidRPr="00D01A30">
        <w:rPr>
          <w:rFonts w:hint="cs"/>
          <w:b/>
          <w:bCs/>
          <w:rtl/>
        </w:rPr>
        <w:t>ال</w:t>
      </w:r>
      <w:r w:rsidRPr="00D01A30">
        <w:rPr>
          <w:b/>
          <w:bCs/>
          <w:rtl/>
        </w:rPr>
        <w:t>مصنفة حسب</w:t>
      </w:r>
      <w:r w:rsidRPr="00D01A30">
        <w:rPr>
          <w:rFonts w:hint="cs"/>
          <w:b/>
          <w:bCs/>
          <w:rtl/>
        </w:rPr>
        <w:t xml:space="preserve"> نوع</w:t>
      </w:r>
      <w:r w:rsidRPr="00D01A30">
        <w:rPr>
          <w:b/>
          <w:bCs/>
          <w:rtl/>
        </w:rPr>
        <w:t xml:space="preserve"> الجنس والعمر والعرق والموقع الجغرافي، واستخدام مؤشرات قابلة للقياس لتقييم الاتجاهات في حالة المرأة والتقدم المحرز نحو تحقيق المساواة ا</w:t>
      </w:r>
      <w:r w:rsidRPr="00D01A30">
        <w:rPr>
          <w:rFonts w:hint="cs"/>
          <w:b/>
          <w:bCs/>
          <w:rtl/>
        </w:rPr>
        <w:t>لفعلية</w:t>
      </w:r>
      <w:r w:rsidR="00360EE3" w:rsidRPr="00D01A30">
        <w:rPr>
          <w:rFonts w:hint="cs"/>
          <w:b/>
          <w:bCs/>
          <w:rtl/>
        </w:rPr>
        <w:t xml:space="preserve"> </w:t>
      </w:r>
      <w:r w:rsidRPr="00D01A30">
        <w:rPr>
          <w:b/>
          <w:bCs/>
          <w:rtl/>
        </w:rPr>
        <w:t>للمرأة في جميع المجالات التي تشملها الاتفاقية.</w:t>
      </w:r>
    </w:p>
    <w:p w:rsidR="00D01A30" w:rsidRPr="00D01A30" w:rsidRDefault="00D01A30" w:rsidP="00D01A30">
      <w:pPr>
        <w:pStyle w:val="SingleTxt"/>
        <w:spacing w:after="0" w:line="120" w:lineRule="exact"/>
        <w:rPr>
          <w:rFonts w:hint="cs"/>
          <w:sz w:val="10"/>
          <w:rtl/>
        </w:rPr>
      </w:pPr>
    </w:p>
    <w:p w:rsidR="00315C8C" w:rsidRPr="00315C8C" w:rsidRDefault="00D01A30" w:rsidP="00D01A3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315C8C" w:rsidRPr="00315C8C">
        <w:rPr>
          <w:rFonts w:hint="cs"/>
          <w:rtl/>
        </w:rPr>
        <w:tab/>
      </w:r>
      <w:r w:rsidR="00315C8C" w:rsidRPr="00315C8C">
        <w:rPr>
          <w:rtl/>
        </w:rPr>
        <w:t xml:space="preserve">تعديل المادة 20 (1) من الاتفاقية </w:t>
      </w:r>
    </w:p>
    <w:p w:rsidR="00315C8C" w:rsidRPr="00D01A30" w:rsidRDefault="00315C8C" w:rsidP="00D01A30">
      <w:pPr>
        <w:pStyle w:val="SingleTxt"/>
        <w:rPr>
          <w:rFonts w:hint="cs"/>
          <w:b/>
          <w:bCs/>
          <w:rtl/>
        </w:rPr>
      </w:pPr>
      <w:r w:rsidRPr="00315C8C">
        <w:rPr>
          <w:rtl/>
        </w:rPr>
        <w:t xml:space="preserve">44 </w:t>
      </w:r>
      <w:r w:rsidRPr="00315C8C">
        <w:rPr>
          <w:rFonts w:hint="cs"/>
          <w:rtl/>
        </w:rPr>
        <w:t>-</w:t>
      </w:r>
      <w:r w:rsidRPr="00315C8C">
        <w:rPr>
          <w:rFonts w:hint="cs"/>
          <w:rtl/>
        </w:rPr>
        <w:tab/>
      </w:r>
      <w:r w:rsidRPr="00D01A30">
        <w:rPr>
          <w:b/>
          <w:bCs/>
          <w:rtl/>
        </w:rPr>
        <w:t xml:space="preserve">تشجع اللجنة الدولة الطرف على أن تقبل، دون </w:t>
      </w:r>
      <w:r w:rsidRPr="00D01A30">
        <w:rPr>
          <w:rFonts w:hint="cs"/>
          <w:b/>
          <w:bCs/>
          <w:rtl/>
        </w:rPr>
        <w:t>تأخير</w:t>
      </w:r>
      <w:r w:rsidR="00BD71F0">
        <w:rPr>
          <w:b/>
          <w:bCs/>
          <w:rtl/>
        </w:rPr>
        <w:t>، تعديل المادة 20 (1</w:t>
      </w:r>
      <w:r w:rsidRPr="00D01A30">
        <w:rPr>
          <w:b/>
          <w:bCs/>
          <w:rtl/>
        </w:rPr>
        <w:t xml:space="preserve">) من الاتفاقية بشأن </w:t>
      </w:r>
      <w:r w:rsidRPr="00D01A30">
        <w:rPr>
          <w:rFonts w:hint="cs"/>
          <w:b/>
          <w:bCs/>
          <w:rtl/>
        </w:rPr>
        <w:t>فترة</w:t>
      </w:r>
      <w:r w:rsidRPr="00D01A30">
        <w:rPr>
          <w:b/>
          <w:bCs/>
          <w:rtl/>
        </w:rPr>
        <w:t xml:space="preserve"> اجتماع اللجنة.</w:t>
      </w:r>
    </w:p>
    <w:p w:rsidR="00D01A30" w:rsidRPr="00D01A30" w:rsidRDefault="00D01A30" w:rsidP="00D01A30">
      <w:pPr>
        <w:pStyle w:val="SingleTxt"/>
        <w:spacing w:after="0" w:line="120" w:lineRule="exact"/>
        <w:rPr>
          <w:rFonts w:hint="cs"/>
          <w:sz w:val="10"/>
          <w:rtl/>
        </w:rPr>
      </w:pPr>
    </w:p>
    <w:p w:rsidR="00315C8C" w:rsidRPr="00315C8C" w:rsidRDefault="00D01A30" w:rsidP="00D01A3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315C8C" w:rsidRPr="00315C8C">
        <w:rPr>
          <w:rFonts w:hint="cs"/>
          <w:rtl/>
        </w:rPr>
        <w:tab/>
      </w:r>
      <w:r w:rsidR="00315C8C" w:rsidRPr="00315C8C">
        <w:rPr>
          <w:rtl/>
        </w:rPr>
        <w:t xml:space="preserve">إعلان ومنهاج عمل بيجين </w:t>
      </w:r>
    </w:p>
    <w:p w:rsidR="00315C8C" w:rsidRPr="00D01A30" w:rsidRDefault="00315C8C" w:rsidP="00D01A30">
      <w:pPr>
        <w:pStyle w:val="SingleTxt"/>
        <w:rPr>
          <w:rFonts w:hint="cs"/>
          <w:b/>
          <w:bCs/>
          <w:rtl/>
        </w:rPr>
      </w:pPr>
      <w:r w:rsidRPr="00315C8C">
        <w:rPr>
          <w:rtl/>
        </w:rPr>
        <w:t xml:space="preserve">45 </w:t>
      </w:r>
      <w:r w:rsidRPr="00315C8C">
        <w:rPr>
          <w:rFonts w:hint="cs"/>
          <w:rtl/>
        </w:rPr>
        <w:t>-</w:t>
      </w:r>
      <w:r w:rsidRPr="00315C8C">
        <w:rPr>
          <w:rFonts w:hint="cs"/>
          <w:rtl/>
        </w:rPr>
        <w:tab/>
      </w:r>
      <w:r w:rsidRPr="00D01A30">
        <w:rPr>
          <w:b/>
          <w:bCs/>
          <w:rtl/>
        </w:rPr>
        <w:t xml:space="preserve">تدعو اللجنة الدولة الطرف </w:t>
      </w:r>
      <w:r w:rsidRPr="00D01A30">
        <w:rPr>
          <w:rFonts w:hint="cs"/>
          <w:b/>
          <w:bCs/>
          <w:rtl/>
        </w:rPr>
        <w:t>إلى</w:t>
      </w:r>
      <w:r w:rsidRPr="00D01A30">
        <w:rPr>
          <w:b/>
          <w:bCs/>
          <w:rtl/>
        </w:rPr>
        <w:t xml:space="preserve"> </w:t>
      </w:r>
      <w:r w:rsidRPr="00D01A30">
        <w:rPr>
          <w:rFonts w:hint="cs"/>
          <w:b/>
          <w:bCs/>
          <w:rtl/>
        </w:rPr>
        <w:t xml:space="preserve">الاستفادة من </w:t>
      </w:r>
      <w:r w:rsidRPr="00D01A30">
        <w:rPr>
          <w:b/>
          <w:bCs/>
          <w:rtl/>
        </w:rPr>
        <w:t>إعلان ومنهاج عمل بيجين</w:t>
      </w:r>
      <w:r w:rsidRPr="00D01A30">
        <w:rPr>
          <w:rFonts w:hint="cs"/>
          <w:b/>
          <w:bCs/>
          <w:rtl/>
        </w:rPr>
        <w:t xml:space="preserve"> </w:t>
      </w:r>
      <w:r w:rsidRPr="00D01A30">
        <w:rPr>
          <w:b/>
          <w:bCs/>
          <w:rtl/>
        </w:rPr>
        <w:t>في جهودها الرامية إلى تنفيذ أحكام الاتفاقية.</w:t>
      </w:r>
    </w:p>
    <w:p w:rsidR="00D01A30" w:rsidRPr="00D01A30" w:rsidRDefault="00D01A30" w:rsidP="00D01A30">
      <w:pPr>
        <w:pStyle w:val="SingleTxt"/>
        <w:spacing w:after="0" w:line="120" w:lineRule="exact"/>
        <w:rPr>
          <w:rFonts w:hint="cs"/>
          <w:sz w:val="10"/>
          <w:rtl/>
        </w:rPr>
      </w:pPr>
    </w:p>
    <w:p w:rsidR="00315C8C" w:rsidRPr="00315C8C" w:rsidRDefault="00D01A30" w:rsidP="00D01A3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315C8C" w:rsidRPr="00315C8C">
        <w:rPr>
          <w:rFonts w:hint="cs"/>
          <w:rtl/>
        </w:rPr>
        <w:tab/>
      </w:r>
      <w:r w:rsidR="00315C8C" w:rsidRPr="00315C8C">
        <w:rPr>
          <w:rtl/>
        </w:rPr>
        <w:t xml:space="preserve">الأهداف الإنمائية للألفية وإطار التنمية </w:t>
      </w:r>
      <w:r w:rsidR="00315C8C" w:rsidRPr="00315C8C">
        <w:rPr>
          <w:rFonts w:hint="cs"/>
          <w:rtl/>
        </w:rPr>
        <w:t>لما</w:t>
      </w:r>
      <w:r w:rsidR="00315C8C" w:rsidRPr="00315C8C">
        <w:rPr>
          <w:rtl/>
        </w:rPr>
        <w:t xml:space="preserve"> بعد عام 2015 </w:t>
      </w:r>
    </w:p>
    <w:p w:rsidR="00315C8C" w:rsidRPr="00D01A30" w:rsidRDefault="00315C8C" w:rsidP="00D01A30">
      <w:pPr>
        <w:pStyle w:val="SingleTxt"/>
        <w:rPr>
          <w:rFonts w:hint="cs"/>
          <w:b/>
          <w:bCs/>
          <w:rtl/>
        </w:rPr>
      </w:pPr>
      <w:r w:rsidRPr="00315C8C">
        <w:rPr>
          <w:rtl/>
        </w:rPr>
        <w:t xml:space="preserve">46 </w:t>
      </w:r>
      <w:r w:rsidRPr="00315C8C">
        <w:rPr>
          <w:rFonts w:hint="cs"/>
          <w:rtl/>
        </w:rPr>
        <w:t>-</w:t>
      </w:r>
      <w:r w:rsidRPr="00315C8C">
        <w:rPr>
          <w:rFonts w:hint="cs"/>
          <w:rtl/>
        </w:rPr>
        <w:tab/>
      </w:r>
      <w:r w:rsidRPr="00D01A30">
        <w:rPr>
          <w:b/>
          <w:bCs/>
          <w:rtl/>
        </w:rPr>
        <w:t xml:space="preserve">تدعو اللجنة إلى </w:t>
      </w:r>
      <w:r w:rsidRPr="00D01A30">
        <w:rPr>
          <w:rFonts w:hint="cs"/>
          <w:b/>
          <w:bCs/>
          <w:rtl/>
        </w:rPr>
        <w:t xml:space="preserve">أن يتم، </w:t>
      </w:r>
      <w:r w:rsidRPr="00D01A30">
        <w:rPr>
          <w:b/>
          <w:bCs/>
          <w:rtl/>
        </w:rPr>
        <w:t xml:space="preserve">وفقا لأحكام الاتفاقية، </w:t>
      </w:r>
      <w:r w:rsidRPr="00D01A30">
        <w:rPr>
          <w:rFonts w:hint="cs"/>
          <w:b/>
          <w:bCs/>
          <w:rtl/>
        </w:rPr>
        <w:t xml:space="preserve">تعميم مراعاة </w:t>
      </w:r>
      <w:r w:rsidRPr="00D01A30">
        <w:rPr>
          <w:b/>
          <w:bCs/>
          <w:rtl/>
        </w:rPr>
        <w:t xml:space="preserve">المنظور الجنساني في جميع الجهود الرامية إلى تحقيق الأهداف الإنمائية للألفية وإطار التنمية </w:t>
      </w:r>
      <w:r w:rsidRPr="00D01A30">
        <w:rPr>
          <w:rFonts w:hint="cs"/>
          <w:b/>
          <w:bCs/>
          <w:rtl/>
        </w:rPr>
        <w:t>لما</w:t>
      </w:r>
      <w:r w:rsidRPr="00D01A30">
        <w:rPr>
          <w:b/>
          <w:bCs/>
          <w:rtl/>
        </w:rPr>
        <w:t xml:space="preserve"> بعد </w:t>
      </w:r>
      <w:r w:rsidRPr="00D01A30">
        <w:rPr>
          <w:rFonts w:hint="cs"/>
          <w:b/>
          <w:bCs/>
          <w:rtl/>
        </w:rPr>
        <w:t xml:space="preserve">عام </w:t>
      </w:r>
      <w:r w:rsidR="00D01A30">
        <w:rPr>
          <w:b/>
          <w:bCs/>
          <w:rtl/>
        </w:rPr>
        <w:t>2015</w:t>
      </w:r>
      <w:r w:rsidR="00D01A30">
        <w:rPr>
          <w:rFonts w:hint="cs"/>
          <w:b/>
          <w:bCs/>
          <w:rtl/>
        </w:rPr>
        <w:t>.</w:t>
      </w:r>
    </w:p>
    <w:p w:rsidR="00D01A30" w:rsidRPr="00D01A30" w:rsidRDefault="00D01A30" w:rsidP="00D01A30">
      <w:pPr>
        <w:pStyle w:val="SingleTxt"/>
        <w:spacing w:after="0" w:line="120" w:lineRule="exact"/>
        <w:rPr>
          <w:rFonts w:hint="cs"/>
          <w:sz w:val="10"/>
          <w:rtl/>
        </w:rPr>
      </w:pPr>
    </w:p>
    <w:p w:rsidR="00315C8C" w:rsidRPr="00315C8C" w:rsidRDefault="00D01A30" w:rsidP="00D01A3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315C8C" w:rsidRPr="00315C8C">
        <w:rPr>
          <w:rFonts w:hint="cs"/>
          <w:rtl/>
        </w:rPr>
        <w:tab/>
        <w:t>التعميم</w:t>
      </w:r>
      <w:r w:rsidR="00315C8C" w:rsidRPr="00315C8C">
        <w:rPr>
          <w:rtl/>
        </w:rPr>
        <w:t xml:space="preserve"> و</w:t>
      </w:r>
      <w:r w:rsidR="00315C8C" w:rsidRPr="00315C8C">
        <w:rPr>
          <w:rFonts w:hint="cs"/>
          <w:rtl/>
        </w:rPr>
        <w:t>ال</w:t>
      </w:r>
      <w:r w:rsidR="00315C8C" w:rsidRPr="00315C8C">
        <w:rPr>
          <w:rtl/>
        </w:rPr>
        <w:t xml:space="preserve">تنفيذ </w:t>
      </w:r>
    </w:p>
    <w:p w:rsidR="00315C8C" w:rsidRPr="00D01A30" w:rsidRDefault="00315C8C" w:rsidP="00D01A30">
      <w:pPr>
        <w:pStyle w:val="SingleTxt"/>
        <w:rPr>
          <w:rFonts w:hint="cs"/>
          <w:b/>
          <w:bCs/>
          <w:rtl/>
        </w:rPr>
      </w:pPr>
      <w:r w:rsidRPr="00315C8C">
        <w:rPr>
          <w:rtl/>
        </w:rPr>
        <w:t xml:space="preserve">47 </w:t>
      </w:r>
      <w:r w:rsidRPr="00315C8C">
        <w:rPr>
          <w:rFonts w:hint="cs"/>
          <w:rtl/>
        </w:rPr>
        <w:t>-</w:t>
      </w:r>
      <w:r w:rsidRPr="00315C8C">
        <w:rPr>
          <w:rFonts w:hint="cs"/>
          <w:rtl/>
        </w:rPr>
        <w:tab/>
      </w:r>
      <w:r w:rsidRPr="00D01A30">
        <w:rPr>
          <w:b/>
          <w:bCs/>
          <w:rtl/>
        </w:rPr>
        <w:t>ت</w:t>
      </w:r>
      <w:r w:rsidRPr="00D01A30">
        <w:rPr>
          <w:rFonts w:hint="cs"/>
          <w:b/>
          <w:bCs/>
          <w:rtl/>
        </w:rPr>
        <w:t xml:space="preserve">ذكّر </w:t>
      </w:r>
      <w:r w:rsidRPr="00D01A30">
        <w:rPr>
          <w:b/>
          <w:bCs/>
          <w:rtl/>
        </w:rPr>
        <w:t xml:space="preserve">اللجنة </w:t>
      </w:r>
      <w:r w:rsidRPr="00D01A30">
        <w:rPr>
          <w:rFonts w:hint="cs"/>
          <w:b/>
          <w:bCs/>
          <w:rtl/>
        </w:rPr>
        <w:t>ب</w:t>
      </w:r>
      <w:r w:rsidRPr="00D01A30">
        <w:rPr>
          <w:b/>
          <w:bCs/>
          <w:rtl/>
        </w:rPr>
        <w:t xml:space="preserve">التزام الدولة الطرف بالتنفيذ المنهجي والمستمر لأحكام الاتفاقية. وتحث الدولة الطرف على </w:t>
      </w:r>
      <w:r w:rsidRPr="00D01A30">
        <w:rPr>
          <w:rFonts w:hint="cs"/>
          <w:b/>
          <w:bCs/>
          <w:rtl/>
        </w:rPr>
        <w:t>إعطاء</w:t>
      </w:r>
      <w:r w:rsidRPr="00D01A30">
        <w:rPr>
          <w:b/>
          <w:bCs/>
          <w:rtl/>
        </w:rPr>
        <w:t xml:space="preserve"> أولوية الاهتمام لتنفيذ هذه الملاحظات الختامية والتوصيات من الآن وحتى تقديم التقرير الدوري المقبل. ولذلك تطلب اللجنة </w:t>
      </w:r>
      <w:r w:rsidRPr="00D01A30">
        <w:rPr>
          <w:rFonts w:hint="cs"/>
          <w:b/>
          <w:bCs/>
          <w:rtl/>
        </w:rPr>
        <w:t>تعميم</w:t>
      </w:r>
      <w:r w:rsidRPr="00D01A30">
        <w:rPr>
          <w:b/>
          <w:bCs/>
          <w:rtl/>
        </w:rPr>
        <w:t xml:space="preserve"> هذه الملاحظات الختامية في الوقت المناسب </w:t>
      </w:r>
      <w:r w:rsidRPr="00D01A30">
        <w:rPr>
          <w:rFonts w:hint="cs"/>
          <w:b/>
          <w:bCs/>
          <w:rtl/>
        </w:rPr>
        <w:t>وب</w:t>
      </w:r>
      <w:r w:rsidRPr="00D01A30">
        <w:rPr>
          <w:b/>
          <w:bCs/>
          <w:rtl/>
        </w:rPr>
        <w:t xml:space="preserve">اللغة الرسمية للدولة الطرف </w:t>
      </w:r>
      <w:r w:rsidRPr="00D01A30">
        <w:rPr>
          <w:rFonts w:hint="cs"/>
          <w:b/>
          <w:bCs/>
          <w:rtl/>
        </w:rPr>
        <w:t>على</w:t>
      </w:r>
      <w:r w:rsidRPr="00D01A30">
        <w:rPr>
          <w:b/>
          <w:bCs/>
          <w:rtl/>
        </w:rPr>
        <w:t xml:space="preserve"> مؤسسات الدولة ذات الصلة </w:t>
      </w:r>
      <w:r w:rsidRPr="00D01A30">
        <w:rPr>
          <w:rFonts w:hint="cs"/>
          <w:b/>
          <w:bCs/>
          <w:rtl/>
        </w:rPr>
        <w:t>على</w:t>
      </w:r>
      <w:r w:rsidRPr="00D01A30">
        <w:rPr>
          <w:b/>
          <w:bCs/>
          <w:rtl/>
        </w:rPr>
        <w:t xml:space="preserve"> جميع المستويات (الوطني والإقليمي والمحلي)، </w:t>
      </w:r>
      <w:r w:rsidRPr="00D01A30">
        <w:rPr>
          <w:rFonts w:hint="cs"/>
          <w:b/>
          <w:bCs/>
          <w:rtl/>
        </w:rPr>
        <w:t xml:space="preserve">وخاصة تعميمها </w:t>
      </w:r>
      <w:r w:rsidRPr="00D01A30">
        <w:rPr>
          <w:b/>
          <w:bCs/>
          <w:rtl/>
        </w:rPr>
        <w:t xml:space="preserve">على الحكومة، والوزارات </w:t>
      </w:r>
      <w:r w:rsidRPr="00D01A30">
        <w:rPr>
          <w:rFonts w:hint="cs"/>
          <w:b/>
          <w:bCs/>
          <w:rtl/>
        </w:rPr>
        <w:t>و</w:t>
      </w:r>
      <w:r w:rsidRPr="00D01A30">
        <w:rPr>
          <w:b/>
          <w:bCs/>
          <w:rtl/>
        </w:rPr>
        <w:t>الجمعية البرلمانية وال</w:t>
      </w:r>
      <w:r w:rsidRPr="00D01A30">
        <w:rPr>
          <w:rFonts w:hint="cs"/>
          <w:b/>
          <w:bCs/>
          <w:rtl/>
        </w:rPr>
        <w:t xml:space="preserve">جهاز </w:t>
      </w:r>
      <w:r w:rsidRPr="00D01A30">
        <w:rPr>
          <w:b/>
          <w:bCs/>
          <w:rtl/>
        </w:rPr>
        <w:t xml:space="preserve">القضائي، </w:t>
      </w:r>
      <w:r w:rsidRPr="00D01A30">
        <w:rPr>
          <w:rFonts w:hint="cs"/>
          <w:b/>
          <w:bCs/>
          <w:rtl/>
        </w:rPr>
        <w:t xml:space="preserve">ليتسنى </w:t>
      </w:r>
      <w:r w:rsidRPr="00D01A30">
        <w:rPr>
          <w:b/>
          <w:bCs/>
          <w:rtl/>
        </w:rPr>
        <w:t xml:space="preserve">تنفيذها بالكامل. وتشجع اللجنة الدولة الطرف على التعاون مع جميع </w:t>
      </w:r>
      <w:r w:rsidRPr="00D01A30">
        <w:rPr>
          <w:rFonts w:hint="cs"/>
          <w:b/>
          <w:bCs/>
          <w:rtl/>
        </w:rPr>
        <w:t>الجهات المعنية</w:t>
      </w:r>
      <w:r w:rsidRPr="00D01A30">
        <w:rPr>
          <w:b/>
          <w:bCs/>
          <w:rtl/>
        </w:rPr>
        <w:t xml:space="preserve">، مثل رابطات أرباب العمل ونقابات </w:t>
      </w:r>
      <w:r w:rsidRPr="00D01A30">
        <w:rPr>
          <w:rFonts w:hint="cs"/>
          <w:b/>
          <w:bCs/>
          <w:rtl/>
        </w:rPr>
        <w:t>العمال</w:t>
      </w:r>
      <w:r w:rsidRPr="00D01A30">
        <w:rPr>
          <w:b/>
          <w:bCs/>
          <w:rtl/>
        </w:rPr>
        <w:t>، و</w:t>
      </w:r>
      <w:r w:rsidRPr="00D01A30">
        <w:rPr>
          <w:rFonts w:hint="cs"/>
          <w:b/>
          <w:bCs/>
          <w:rtl/>
        </w:rPr>
        <w:t xml:space="preserve">منظمات </w:t>
      </w:r>
      <w:r w:rsidRPr="00D01A30">
        <w:rPr>
          <w:b/>
          <w:bCs/>
          <w:rtl/>
        </w:rPr>
        <w:t>حقوق الإنسان والمنظمات النسائية والجامعات والمؤسسات البحثية ووسائ</w:t>
      </w:r>
      <w:r w:rsidRPr="00D01A30">
        <w:rPr>
          <w:rFonts w:hint="cs"/>
          <w:b/>
          <w:bCs/>
          <w:rtl/>
        </w:rPr>
        <w:t>ط</w:t>
      </w:r>
      <w:r w:rsidRPr="00D01A30">
        <w:rPr>
          <w:b/>
          <w:bCs/>
          <w:rtl/>
        </w:rPr>
        <w:t xml:space="preserve"> الإعلام. وتوصي كذلك بأن </w:t>
      </w:r>
      <w:r w:rsidRPr="00D01A30">
        <w:rPr>
          <w:rFonts w:hint="cs"/>
          <w:b/>
          <w:bCs/>
          <w:rtl/>
        </w:rPr>
        <w:t xml:space="preserve">تُعمَّم </w:t>
      </w:r>
      <w:r w:rsidRPr="00D01A30">
        <w:rPr>
          <w:b/>
          <w:bCs/>
          <w:rtl/>
        </w:rPr>
        <w:t xml:space="preserve">ملاحظاتها الختامية في شكل مناسب على </w:t>
      </w:r>
      <w:r w:rsidRPr="00D01A30">
        <w:rPr>
          <w:rFonts w:hint="cs"/>
          <w:b/>
          <w:bCs/>
          <w:rtl/>
        </w:rPr>
        <w:t>صعيد</w:t>
      </w:r>
      <w:r w:rsidRPr="00D01A30">
        <w:rPr>
          <w:b/>
          <w:bCs/>
          <w:rtl/>
        </w:rPr>
        <w:t xml:space="preserve"> المجتمع المحلي </w:t>
      </w:r>
      <w:r w:rsidRPr="00D01A30">
        <w:rPr>
          <w:rFonts w:hint="cs"/>
          <w:b/>
          <w:bCs/>
          <w:rtl/>
        </w:rPr>
        <w:t>ليتسنى</w:t>
      </w:r>
      <w:r w:rsidRPr="00D01A30">
        <w:rPr>
          <w:b/>
          <w:bCs/>
          <w:rtl/>
        </w:rPr>
        <w:t xml:space="preserve"> تنفيذها. وبالإضافة إلى ذلك، تطلب اللجنة </w:t>
      </w:r>
      <w:r w:rsidRPr="00D01A30">
        <w:rPr>
          <w:rFonts w:hint="cs"/>
          <w:b/>
          <w:bCs/>
          <w:rtl/>
        </w:rPr>
        <w:t>من</w:t>
      </w:r>
      <w:r w:rsidRPr="00D01A30">
        <w:rPr>
          <w:b/>
          <w:bCs/>
          <w:rtl/>
        </w:rPr>
        <w:t xml:space="preserve"> الدولة الطرف أن تواصل </w:t>
      </w:r>
      <w:r w:rsidRPr="00D01A30">
        <w:rPr>
          <w:rFonts w:hint="cs"/>
          <w:b/>
          <w:bCs/>
          <w:rtl/>
        </w:rPr>
        <w:t xml:space="preserve">تعميم </w:t>
      </w:r>
      <w:r w:rsidRPr="00D01A30">
        <w:rPr>
          <w:b/>
          <w:bCs/>
          <w:rtl/>
        </w:rPr>
        <w:t xml:space="preserve">الاتفاقية والبروتوكول الاختياري الملحق بها والسوابق القانونية ذات الصلة، فضلا عن التوصيات العامة للجنة </w:t>
      </w:r>
      <w:r w:rsidRPr="00D01A30">
        <w:rPr>
          <w:rFonts w:hint="cs"/>
          <w:b/>
          <w:bCs/>
          <w:rtl/>
        </w:rPr>
        <w:t>على</w:t>
      </w:r>
      <w:r w:rsidRPr="00D01A30">
        <w:rPr>
          <w:b/>
          <w:bCs/>
          <w:rtl/>
        </w:rPr>
        <w:t xml:space="preserve"> جميع </w:t>
      </w:r>
      <w:r w:rsidRPr="00D01A30">
        <w:rPr>
          <w:rFonts w:hint="cs"/>
          <w:b/>
          <w:bCs/>
          <w:rtl/>
        </w:rPr>
        <w:t>الجهات</w:t>
      </w:r>
      <w:r w:rsidR="00D01A30">
        <w:rPr>
          <w:rFonts w:hint="eastAsia"/>
          <w:b/>
          <w:bCs/>
          <w:rtl/>
        </w:rPr>
        <w:t> </w:t>
      </w:r>
      <w:r w:rsidRPr="00D01A30">
        <w:rPr>
          <w:rFonts w:hint="cs"/>
          <w:b/>
          <w:bCs/>
          <w:rtl/>
        </w:rPr>
        <w:t>المعنية</w:t>
      </w:r>
      <w:r w:rsidRPr="00D01A30">
        <w:rPr>
          <w:b/>
          <w:bCs/>
          <w:rtl/>
        </w:rPr>
        <w:t>.</w:t>
      </w:r>
    </w:p>
    <w:p w:rsidR="00D01A30" w:rsidRPr="00D01A30" w:rsidRDefault="00D01A30" w:rsidP="00D01A30">
      <w:pPr>
        <w:pStyle w:val="SingleTxt"/>
        <w:spacing w:after="0" w:line="120" w:lineRule="exact"/>
        <w:rPr>
          <w:rFonts w:hint="cs"/>
          <w:sz w:val="10"/>
          <w:rtl/>
        </w:rPr>
      </w:pPr>
    </w:p>
    <w:p w:rsidR="00315C8C" w:rsidRPr="00315C8C" w:rsidRDefault="00D01A30" w:rsidP="00D01A3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315C8C" w:rsidRPr="00315C8C">
        <w:rPr>
          <w:rFonts w:hint="cs"/>
          <w:rtl/>
        </w:rPr>
        <w:tab/>
      </w:r>
      <w:r w:rsidR="00315C8C" w:rsidRPr="00315C8C">
        <w:rPr>
          <w:rtl/>
        </w:rPr>
        <w:t xml:space="preserve">التصديق على المعاهدات الأخرى </w:t>
      </w:r>
    </w:p>
    <w:p w:rsidR="00315C8C" w:rsidRPr="00D01A30" w:rsidRDefault="00315C8C" w:rsidP="00D01A30">
      <w:pPr>
        <w:pStyle w:val="SingleTxt"/>
        <w:rPr>
          <w:rFonts w:hint="cs"/>
          <w:b/>
          <w:bCs/>
          <w:rtl/>
        </w:rPr>
      </w:pPr>
      <w:r w:rsidRPr="00315C8C">
        <w:rPr>
          <w:rtl/>
        </w:rPr>
        <w:t xml:space="preserve">48 </w:t>
      </w:r>
      <w:r w:rsidRPr="00315C8C">
        <w:rPr>
          <w:rFonts w:hint="cs"/>
          <w:rtl/>
        </w:rPr>
        <w:t>-</w:t>
      </w:r>
      <w:r w:rsidRPr="00315C8C">
        <w:rPr>
          <w:rFonts w:hint="cs"/>
          <w:rtl/>
        </w:rPr>
        <w:tab/>
      </w:r>
      <w:r w:rsidRPr="00D01A30">
        <w:rPr>
          <w:b/>
          <w:bCs/>
          <w:rtl/>
        </w:rPr>
        <w:t>تلاحظ اللجنة أن انضمام الدولة الطرف إلى الصكوك الدولية الرئيسية التسعة لحقوق الإنسان</w:t>
      </w:r>
      <w:r w:rsidR="00D01A30" w:rsidRPr="00D01A30">
        <w:rPr>
          <w:vertAlign w:val="superscript"/>
          <w:rtl/>
        </w:rPr>
        <w:t>(</w:t>
      </w:r>
      <w:r w:rsidR="00D01A30" w:rsidRPr="00D01A30">
        <w:rPr>
          <w:rStyle w:val="FootnoteReference"/>
          <w:szCs w:val="30"/>
          <w:rtl/>
        </w:rPr>
        <w:footnoteReference w:id="1"/>
      </w:r>
      <w:r w:rsidR="00D01A30" w:rsidRPr="00D01A30">
        <w:rPr>
          <w:vertAlign w:val="superscript"/>
          <w:rtl/>
        </w:rPr>
        <w:t>)</w:t>
      </w:r>
      <w:r w:rsidRPr="00D01A30">
        <w:rPr>
          <w:b/>
          <w:bCs/>
          <w:rtl/>
        </w:rPr>
        <w:t xml:space="preserve"> من شأنه أن يعزز تمتع المرأة بحقوق الإنسان والحريات الأساسية </w:t>
      </w:r>
      <w:r w:rsidRPr="00D01A30">
        <w:rPr>
          <w:rFonts w:hint="cs"/>
          <w:b/>
          <w:bCs/>
          <w:rtl/>
        </w:rPr>
        <w:t xml:space="preserve">الواجبة لها </w:t>
      </w:r>
      <w:r w:rsidRPr="00D01A30">
        <w:rPr>
          <w:b/>
          <w:bCs/>
          <w:rtl/>
        </w:rPr>
        <w:t>في جميع جوانب حياته</w:t>
      </w:r>
      <w:r w:rsidRPr="00D01A30">
        <w:rPr>
          <w:rFonts w:hint="cs"/>
          <w:b/>
          <w:bCs/>
          <w:rtl/>
        </w:rPr>
        <w:t>ا</w:t>
      </w:r>
      <w:r w:rsidRPr="00D01A30">
        <w:rPr>
          <w:b/>
          <w:bCs/>
          <w:rtl/>
        </w:rPr>
        <w:t>. ولذلك، تشجع اللجنة الدولة الطرف على النظر في التصديق على الاتفاقية الدولية لحماية حقوق جميع العمال المهاجرين وأفراد أسرهم، التي لم تصبح بعد</w:t>
      </w:r>
      <w:r w:rsidRPr="00D01A30">
        <w:rPr>
          <w:rFonts w:hint="cs"/>
          <w:b/>
          <w:bCs/>
          <w:rtl/>
        </w:rPr>
        <w:t>ُ</w:t>
      </w:r>
      <w:r w:rsidRPr="00D01A30">
        <w:rPr>
          <w:b/>
          <w:bCs/>
          <w:rtl/>
        </w:rPr>
        <w:t xml:space="preserve"> طرفا </w:t>
      </w:r>
      <w:r w:rsidRPr="00D01A30">
        <w:rPr>
          <w:rFonts w:hint="cs"/>
          <w:b/>
          <w:bCs/>
          <w:rtl/>
        </w:rPr>
        <w:t>فيها</w:t>
      </w:r>
      <w:r w:rsidRPr="00D01A30">
        <w:rPr>
          <w:b/>
          <w:bCs/>
          <w:rtl/>
        </w:rPr>
        <w:t>.</w:t>
      </w:r>
    </w:p>
    <w:p w:rsidR="00D01A30" w:rsidRPr="00D01A30" w:rsidRDefault="00D01A30" w:rsidP="00D01A30">
      <w:pPr>
        <w:pStyle w:val="SingleTxt"/>
        <w:spacing w:after="0" w:line="120" w:lineRule="exact"/>
        <w:rPr>
          <w:rFonts w:hint="cs"/>
          <w:sz w:val="10"/>
          <w:rtl/>
        </w:rPr>
      </w:pPr>
    </w:p>
    <w:p w:rsidR="00315C8C" w:rsidRPr="00315C8C" w:rsidRDefault="00D01A30" w:rsidP="00D01A3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315C8C" w:rsidRPr="00315C8C">
        <w:rPr>
          <w:rFonts w:hint="cs"/>
          <w:rtl/>
        </w:rPr>
        <w:tab/>
      </w:r>
      <w:r w:rsidR="00315C8C" w:rsidRPr="00315C8C">
        <w:rPr>
          <w:rtl/>
        </w:rPr>
        <w:t xml:space="preserve">متابعة الملاحظات الختامية </w:t>
      </w:r>
    </w:p>
    <w:p w:rsidR="00315C8C" w:rsidRPr="00BE0AA7" w:rsidRDefault="00315C8C" w:rsidP="009D4452">
      <w:pPr>
        <w:pStyle w:val="SingleTxt"/>
        <w:rPr>
          <w:rFonts w:hint="cs"/>
          <w:b/>
          <w:bCs/>
          <w:rtl/>
        </w:rPr>
      </w:pPr>
      <w:r w:rsidRPr="00315C8C">
        <w:rPr>
          <w:rtl/>
        </w:rPr>
        <w:t xml:space="preserve">49 </w:t>
      </w:r>
      <w:r w:rsidRPr="00315C8C">
        <w:rPr>
          <w:rFonts w:hint="cs"/>
          <w:rtl/>
        </w:rPr>
        <w:t>-</w:t>
      </w:r>
      <w:r w:rsidRPr="00315C8C">
        <w:rPr>
          <w:rFonts w:hint="cs"/>
          <w:rtl/>
        </w:rPr>
        <w:tab/>
      </w:r>
      <w:r w:rsidRPr="00BE0AA7">
        <w:rPr>
          <w:b/>
          <w:bCs/>
          <w:rtl/>
        </w:rPr>
        <w:t>وتطلب اللجنة من الدولة الطرف أن تقدم، في غضون سنتين، معلومات خطية عن الخطوات المتخذة لتنفيذ التوصيات الواردة في الفقرتين 29 (ه</w:t>
      </w:r>
      <w:r w:rsidRPr="00BE0AA7">
        <w:rPr>
          <w:rFonts w:hint="cs"/>
          <w:b/>
          <w:bCs/>
          <w:rtl/>
        </w:rPr>
        <w:t>ـ</w:t>
      </w:r>
      <w:r w:rsidRPr="00BE0AA7">
        <w:rPr>
          <w:b/>
          <w:bCs/>
          <w:rtl/>
        </w:rPr>
        <w:t>) و</w:t>
      </w:r>
      <w:r w:rsidR="006D0C02">
        <w:rPr>
          <w:rFonts w:hint="cs"/>
          <w:b/>
          <w:bCs/>
          <w:rtl/>
        </w:rPr>
        <w:t xml:space="preserve"> </w:t>
      </w:r>
      <w:r w:rsidRPr="00BE0AA7">
        <w:rPr>
          <w:b/>
          <w:bCs/>
          <w:rtl/>
        </w:rPr>
        <w:t>33 (أ) أعلاه.</w:t>
      </w:r>
    </w:p>
    <w:p w:rsidR="00BE0AA7" w:rsidRPr="00BE0AA7" w:rsidRDefault="00BE0AA7" w:rsidP="00BE0AA7">
      <w:pPr>
        <w:pStyle w:val="SingleTxt"/>
        <w:spacing w:after="0" w:line="120" w:lineRule="exact"/>
        <w:rPr>
          <w:rFonts w:hint="cs"/>
          <w:sz w:val="10"/>
          <w:rtl/>
        </w:rPr>
      </w:pPr>
    </w:p>
    <w:p w:rsidR="00315C8C" w:rsidRPr="00315C8C" w:rsidRDefault="00BE0AA7" w:rsidP="00BE0A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315C8C" w:rsidRPr="00315C8C">
        <w:rPr>
          <w:rFonts w:hint="cs"/>
          <w:rtl/>
        </w:rPr>
        <w:tab/>
      </w:r>
      <w:r w:rsidR="00315C8C" w:rsidRPr="00315C8C">
        <w:rPr>
          <w:rtl/>
        </w:rPr>
        <w:t xml:space="preserve">إعداد التقرير المقبل </w:t>
      </w:r>
    </w:p>
    <w:p w:rsidR="00315C8C" w:rsidRPr="00BE0AA7" w:rsidRDefault="00315C8C" w:rsidP="00BE0AA7">
      <w:pPr>
        <w:pStyle w:val="SingleTxt"/>
        <w:rPr>
          <w:rFonts w:hint="cs"/>
          <w:b/>
          <w:bCs/>
          <w:rtl/>
        </w:rPr>
      </w:pPr>
      <w:r w:rsidRPr="00315C8C">
        <w:rPr>
          <w:rtl/>
        </w:rPr>
        <w:t xml:space="preserve">50 </w:t>
      </w:r>
      <w:r w:rsidRPr="00315C8C">
        <w:rPr>
          <w:rFonts w:hint="cs"/>
          <w:rtl/>
        </w:rPr>
        <w:t>-</w:t>
      </w:r>
      <w:r w:rsidRPr="00315C8C">
        <w:rPr>
          <w:rFonts w:hint="cs"/>
          <w:rtl/>
        </w:rPr>
        <w:tab/>
      </w:r>
      <w:r w:rsidRPr="00BE0AA7">
        <w:rPr>
          <w:b/>
          <w:bCs/>
          <w:rtl/>
        </w:rPr>
        <w:t xml:space="preserve">تدعو اللجنة الدولة الطرف إلى تقديم تقريرها الدوري الخامس في </w:t>
      </w:r>
      <w:r w:rsidRPr="00BE0AA7">
        <w:rPr>
          <w:rFonts w:hint="cs"/>
          <w:b/>
          <w:bCs/>
          <w:rtl/>
        </w:rPr>
        <w:t>تشرين الأول/أكتوبر 2</w:t>
      </w:r>
      <w:r w:rsidRPr="00BE0AA7">
        <w:rPr>
          <w:b/>
          <w:bCs/>
          <w:rtl/>
        </w:rPr>
        <w:t>017.</w:t>
      </w:r>
    </w:p>
    <w:p w:rsidR="002F0573" w:rsidRDefault="00315C8C" w:rsidP="00BE0AA7">
      <w:pPr>
        <w:pStyle w:val="SingleTxt"/>
        <w:rPr>
          <w:rFonts w:hint="cs"/>
          <w:b/>
          <w:bCs/>
          <w:rtl/>
        </w:rPr>
      </w:pPr>
      <w:r w:rsidRPr="00315C8C">
        <w:rPr>
          <w:rtl/>
        </w:rPr>
        <w:t xml:space="preserve">51 </w:t>
      </w:r>
      <w:r w:rsidRPr="00315C8C">
        <w:rPr>
          <w:rFonts w:hint="cs"/>
          <w:rtl/>
        </w:rPr>
        <w:t>-</w:t>
      </w:r>
      <w:r w:rsidRPr="00315C8C">
        <w:rPr>
          <w:rFonts w:hint="cs"/>
          <w:rtl/>
        </w:rPr>
        <w:tab/>
      </w:r>
      <w:r w:rsidRPr="00BE0AA7">
        <w:rPr>
          <w:b/>
          <w:bCs/>
          <w:rtl/>
        </w:rPr>
        <w:t xml:space="preserve">وتطلب اللجنة </w:t>
      </w:r>
      <w:r w:rsidRPr="00BE0AA7">
        <w:rPr>
          <w:rFonts w:hint="cs"/>
          <w:b/>
          <w:bCs/>
          <w:rtl/>
        </w:rPr>
        <w:t>من</w:t>
      </w:r>
      <w:r w:rsidRPr="00BE0AA7">
        <w:rPr>
          <w:b/>
          <w:bCs/>
          <w:rtl/>
        </w:rPr>
        <w:t xml:space="preserve"> الدولة الطرف أن تتبع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21" w:history="1">
        <w:r w:rsidRPr="004118EA">
          <w:rPr>
            <w:rStyle w:val="Hyperlink"/>
            <w:b/>
            <w:bCs/>
          </w:rPr>
          <w:t>HRI/MC/2006/3</w:t>
        </w:r>
      </w:hyperlink>
      <w:r w:rsidRPr="00BE0AA7">
        <w:rPr>
          <w:b/>
          <w:bCs/>
          <w:rtl/>
        </w:rPr>
        <w:t xml:space="preserve"> و</w:t>
      </w:r>
      <w:r w:rsidR="009D4452">
        <w:rPr>
          <w:rFonts w:hint="cs"/>
          <w:b/>
          <w:bCs/>
          <w:rtl/>
        </w:rPr>
        <w:t xml:space="preserve"> </w:t>
      </w:r>
      <w:r w:rsidRPr="00BE0AA7">
        <w:rPr>
          <w:b/>
          <w:bCs/>
        </w:rPr>
        <w:t>Corr.1</w:t>
      </w:r>
      <w:r w:rsidRPr="00BE0AA7">
        <w:rPr>
          <w:b/>
          <w:bCs/>
          <w:rtl/>
        </w:rPr>
        <w:t>).</w:t>
      </w:r>
    </w:p>
    <w:p w:rsidR="00BE0AA7" w:rsidRPr="00BE0AA7" w:rsidRDefault="00BE0AA7" w:rsidP="00BE0AA7">
      <w:pPr>
        <w:pStyle w:val="SingleTxt"/>
        <w:spacing w:after="0" w:line="240" w:lineRule="auto"/>
        <w:rPr>
          <w:rFonts w:hint="cs"/>
          <w:b/>
          <w:bCs/>
          <w:rtl/>
        </w:rPr>
      </w:pPr>
      <w:bookmarkStart w:id="1" w:name="TmpSave"/>
      <w:bookmarkEnd w:id="1"/>
      <w:r>
        <w:rPr>
          <w:rFonts w:hint="cs"/>
          <w:b/>
          <w:bCs/>
          <w:noProof/>
          <w:w w:val="100"/>
          <w:rtl/>
        </w:rPr>
        <w:pict>
          <v:line id="_x0000_s1028" style="position:absolute;left:0;text-align:left;z-index:3" from="206.6pt,24pt" to="278.6pt,24pt" strokeweight=".25pt"/>
        </w:pict>
      </w:r>
    </w:p>
    <w:sectPr w:rsidR="00BE0AA7" w:rsidRPr="00BE0AA7" w:rsidSect="00900D08">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9T15:07:00Z" w:initials="Start">
    <w:p w:rsidR="00511EB5" w:rsidRDefault="00511EB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NO&gt;&gt;N1353347A&lt;&lt;ODS JOB NO&gt;&gt;</w:t>
      </w:r>
    </w:p>
    <w:p w:rsidR="00511EB5" w:rsidRDefault="00511EB5">
      <w:pPr>
        <w:pStyle w:val="CommentText"/>
      </w:pPr>
      <w:r>
        <w:t>&lt;&lt;ODS DOC SYMBOL1&gt;&gt;CEDAW/C/BEN/CO/4&lt;&lt;ODS DOC SYMBOL1&gt;&gt;</w:t>
      </w:r>
    </w:p>
    <w:p w:rsidR="00511EB5" w:rsidRDefault="00511EB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5CDF" w:rsidRDefault="00485CDF">
      <w:r>
        <w:separator/>
      </w:r>
    </w:p>
  </w:endnote>
  <w:endnote w:type="continuationSeparator" w:id="0">
    <w:p w:rsidR="00485CDF" w:rsidRDefault="00485C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11EB5" w:rsidTr="00900D08">
      <w:tblPrEx>
        <w:tblCellMar>
          <w:top w:w="0" w:type="dxa"/>
          <w:bottom w:w="0" w:type="dxa"/>
        </w:tblCellMar>
      </w:tblPrEx>
      <w:tc>
        <w:tcPr>
          <w:tcW w:w="5033" w:type="dxa"/>
          <w:shd w:val="clear" w:color="auto" w:fill="auto"/>
        </w:tcPr>
        <w:p w:rsidR="00511EB5" w:rsidRPr="00900D08" w:rsidRDefault="00511EB5" w:rsidP="00900D0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652C6">
            <w:rPr>
              <w:w w:val="103"/>
            </w:rPr>
            <w:t>18</w:t>
          </w:r>
          <w:r>
            <w:rPr>
              <w:w w:val="103"/>
            </w:rPr>
            <w:fldChar w:fldCharType="end"/>
          </w:r>
          <w:r>
            <w:rPr>
              <w:w w:val="103"/>
            </w:rPr>
            <w:t>/</w:t>
          </w:r>
          <w:fldSimple w:instr=" NUMPAGES  \* Arabic  \* MERGEFORMAT ">
            <w:r w:rsidR="00A652C6">
              <w:rPr>
                <w:w w:val="103"/>
              </w:rPr>
              <w:t>18</w:t>
            </w:r>
          </w:fldSimple>
        </w:p>
      </w:tc>
      <w:tc>
        <w:tcPr>
          <w:tcW w:w="5033" w:type="dxa"/>
          <w:shd w:val="clear" w:color="auto" w:fill="auto"/>
        </w:tcPr>
        <w:p w:rsidR="00511EB5" w:rsidRPr="00900D08" w:rsidRDefault="00511EB5" w:rsidP="00900D08">
          <w:pPr>
            <w:pStyle w:val="Footer"/>
            <w:rPr>
              <w:b w:val="0"/>
              <w:w w:val="103"/>
            </w:rPr>
          </w:pPr>
          <w:fldSimple w:instr=" DOCVARIABLE &quot;FooterJN&quot; \* MERGEFORMAT ">
            <w:r>
              <w:rPr>
                <w:b w:val="0"/>
                <w:w w:val="103"/>
              </w:rPr>
              <w:t>13-53347</w:t>
            </w:r>
          </w:fldSimple>
        </w:p>
      </w:tc>
    </w:tr>
  </w:tbl>
  <w:p w:rsidR="00511EB5" w:rsidRPr="00900D08" w:rsidRDefault="00511EB5" w:rsidP="00900D0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11EB5" w:rsidTr="00900D08">
      <w:tblPrEx>
        <w:tblCellMar>
          <w:top w:w="0" w:type="dxa"/>
          <w:bottom w:w="0" w:type="dxa"/>
        </w:tblCellMar>
      </w:tblPrEx>
      <w:tc>
        <w:tcPr>
          <w:tcW w:w="5033" w:type="dxa"/>
          <w:shd w:val="clear" w:color="auto" w:fill="auto"/>
        </w:tcPr>
        <w:p w:rsidR="00511EB5" w:rsidRPr="00900D08" w:rsidRDefault="00511EB5" w:rsidP="00900D08">
          <w:pPr>
            <w:pStyle w:val="Footer"/>
            <w:jc w:val="right"/>
            <w:rPr>
              <w:b w:val="0"/>
              <w:w w:val="103"/>
            </w:rPr>
          </w:pPr>
          <w:fldSimple w:instr=" DOCVARIABLE &quot;FooterJN&quot; \* MERGEFORMAT ">
            <w:r>
              <w:rPr>
                <w:b w:val="0"/>
                <w:w w:val="103"/>
              </w:rPr>
              <w:t>13-53347</w:t>
            </w:r>
          </w:fldSimple>
        </w:p>
      </w:tc>
      <w:tc>
        <w:tcPr>
          <w:tcW w:w="5033" w:type="dxa"/>
          <w:shd w:val="clear" w:color="auto" w:fill="auto"/>
        </w:tcPr>
        <w:p w:rsidR="00511EB5" w:rsidRPr="00900D08" w:rsidRDefault="00511EB5" w:rsidP="00900D08">
          <w:pPr>
            <w:pStyle w:val="Footer"/>
            <w:rPr>
              <w:w w:val="103"/>
            </w:rPr>
          </w:pPr>
          <w:r>
            <w:rPr>
              <w:w w:val="103"/>
            </w:rPr>
            <w:fldChar w:fldCharType="begin"/>
          </w:r>
          <w:r>
            <w:rPr>
              <w:w w:val="103"/>
            </w:rPr>
            <w:instrText xml:space="preserve"> PAGE  \* Arabic  \* MERGEFORMAT </w:instrText>
          </w:r>
          <w:r>
            <w:rPr>
              <w:w w:val="103"/>
            </w:rPr>
            <w:fldChar w:fldCharType="separate"/>
          </w:r>
          <w:r w:rsidR="00A652C6">
            <w:rPr>
              <w:w w:val="103"/>
            </w:rPr>
            <w:t>17</w:t>
          </w:r>
          <w:r>
            <w:rPr>
              <w:w w:val="103"/>
            </w:rPr>
            <w:fldChar w:fldCharType="end"/>
          </w:r>
          <w:r>
            <w:rPr>
              <w:w w:val="103"/>
            </w:rPr>
            <w:t>/</w:t>
          </w:r>
          <w:fldSimple w:instr=" NUMPAGES  \* Arabic  \* MERGEFORMAT ">
            <w:r w:rsidR="00A652C6">
              <w:rPr>
                <w:w w:val="103"/>
              </w:rPr>
              <w:t>18</w:t>
            </w:r>
          </w:fldSimple>
        </w:p>
      </w:tc>
    </w:tr>
  </w:tbl>
  <w:p w:rsidR="00511EB5" w:rsidRPr="00900D08" w:rsidRDefault="00511EB5" w:rsidP="00900D0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511EB5" w:rsidTr="00315C8C">
      <w:tblPrEx>
        <w:tblCellMar>
          <w:top w:w="0" w:type="dxa"/>
          <w:bottom w:w="0" w:type="dxa"/>
        </w:tblCellMar>
      </w:tblPrEx>
      <w:trPr>
        <w:jc w:val="right"/>
      </w:trPr>
      <w:tc>
        <w:tcPr>
          <w:tcW w:w="3744" w:type="dxa"/>
        </w:tcPr>
        <w:p w:rsidR="00511EB5" w:rsidRDefault="00511EB5" w:rsidP="00900D08">
          <w:pPr>
            <w:pStyle w:val="Footer"/>
            <w:spacing w:line="240" w:lineRule="atLeast"/>
            <w:rPr>
              <w:rFonts w:cs="Times New Roman"/>
              <w:b w:val="0"/>
              <w:w w:val="103"/>
              <w:sz w:val="20"/>
            </w:rPr>
          </w:pPr>
          <w:r w:rsidRPr="00900D08">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511EB5" w:rsidRDefault="00511EB5" w:rsidP="00900D08">
          <w:pPr>
            <w:pStyle w:val="Footer"/>
            <w:jc w:val="right"/>
            <w:rPr>
              <w:rFonts w:cs="Times New Roman"/>
              <w:b w:val="0"/>
              <w:w w:val="103"/>
              <w:sz w:val="20"/>
            </w:rPr>
          </w:pPr>
          <w:r>
            <w:rPr>
              <w:rFonts w:cs="Times New Roman"/>
              <w:b w:val="0"/>
              <w:w w:val="103"/>
              <w:sz w:val="20"/>
            </w:rPr>
            <w:t xml:space="preserve">191113    191113    </w:t>
          </w:r>
          <w:fldSimple w:instr=" DOCVARIABLE &quot;jobn&quot; \* MERGEFORMAT ">
            <w:r>
              <w:rPr>
                <w:rFonts w:cs="Times New Roman"/>
                <w:b w:val="0"/>
                <w:w w:val="103"/>
                <w:sz w:val="20"/>
              </w:rPr>
              <w:t>13-53347 (A)</w:t>
            </w:r>
          </w:fldSimple>
        </w:p>
        <w:p w:rsidR="00511EB5" w:rsidRPr="00900D08" w:rsidRDefault="00511EB5" w:rsidP="00900D08">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*1353347*</w:t>
            </w:r>
          </w:fldSimple>
        </w:p>
      </w:tc>
    </w:tr>
  </w:tbl>
  <w:p w:rsidR="00511EB5" w:rsidRPr="00900D08" w:rsidRDefault="00511EB5" w:rsidP="00900D08">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5CDF" w:rsidRPr="00D01A30" w:rsidRDefault="00485CDF" w:rsidP="00D01A30">
      <w:pPr>
        <w:pStyle w:val="Footer"/>
        <w:bidi/>
        <w:spacing w:after="80"/>
        <w:ind w:left="792"/>
        <w:rPr>
          <w:sz w:val="16"/>
        </w:rPr>
      </w:pPr>
      <w:r w:rsidRPr="00D01A30">
        <w:rPr>
          <w:sz w:val="16"/>
          <w:rtl/>
        </w:rPr>
        <w:t>__________</w:t>
      </w:r>
    </w:p>
  </w:footnote>
  <w:footnote w:type="continuationSeparator" w:id="0">
    <w:p w:rsidR="00485CDF" w:rsidRPr="00D01A30" w:rsidRDefault="00485CDF" w:rsidP="00D01A30">
      <w:pPr>
        <w:pStyle w:val="Footer"/>
        <w:bidi/>
        <w:spacing w:after="80"/>
        <w:ind w:left="792"/>
        <w:rPr>
          <w:sz w:val="16"/>
        </w:rPr>
      </w:pPr>
      <w:r w:rsidRPr="00D01A30">
        <w:rPr>
          <w:sz w:val="16"/>
          <w:rtl/>
        </w:rPr>
        <w:t>__________</w:t>
      </w:r>
    </w:p>
  </w:footnote>
  <w:footnote w:id="1">
    <w:p w:rsidR="00511EB5" w:rsidRPr="00D01A30" w:rsidRDefault="00511EB5" w:rsidP="006D0C02">
      <w:pPr>
        <w:pStyle w:val="FootnoteText"/>
        <w:tabs>
          <w:tab w:val="clear" w:pos="418"/>
          <w:tab w:val="right" w:pos="1195"/>
          <w:tab w:val="left" w:pos="1267"/>
          <w:tab w:val="left" w:pos="1656"/>
          <w:tab w:val="left" w:pos="2088"/>
        </w:tabs>
        <w:spacing w:after="80"/>
        <w:ind w:left="1267" w:right="1267" w:hanging="547"/>
        <w:rPr>
          <w:rFonts w:hint="cs"/>
          <w:w w:val="103"/>
        </w:rPr>
      </w:pPr>
      <w:r w:rsidRPr="00D01A30">
        <w:rPr>
          <w:rtl/>
        </w:rPr>
        <w:tab/>
      </w:r>
      <w:r w:rsidRPr="00D01A30">
        <w:rPr>
          <w:w w:val="103"/>
          <w:rtl/>
        </w:rPr>
        <w:t>(</w:t>
      </w:r>
      <w:r w:rsidRPr="00D01A30">
        <w:rPr>
          <w:rStyle w:val="FootnoteReference"/>
          <w:spacing w:val="0"/>
          <w:w w:val="103"/>
          <w:vertAlign w:val="baseline"/>
          <w:rtl/>
        </w:rPr>
        <w:footnoteRef/>
      </w:r>
      <w:r w:rsidRPr="00D01A30">
        <w:rPr>
          <w:w w:val="103"/>
          <w:rtl/>
        </w:rPr>
        <w:t>)</w:t>
      </w:r>
      <w:r w:rsidRPr="00D01A30">
        <w:rPr>
          <w:w w:val="103"/>
          <w:rtl/>
        </w:rPr>
        <w:tab/>
        <w:t>العهد الدولي الخاص بالحقوق الاقتصادية والاجتماعية</w:t>
      </w:r>
      <w:r>
        <w:rPr>
          <w:rFonts w:hint="cs"/>
          <w:w w:val="103"/>
          <w:rtl/>
        </w:rPr>
        <w:t xml:space="preserve"> </w:t>
      </w:r>
      <w:r w:rsidRPr="00D01A30">
        <w:rPr>
          <w:w w:val="103"/>
          <w:rtl/>
        </w:rPr>
        <w:t>والثقافية</w:t>
      </w:r>
      <w:r w:rsidRPr="00D01A30">
        <w:rPr>
          <w:rFonts w:hint="cs"/>
          <w:w w:val="103"/>
          <w:rtl/>
        </w:rPr>
        <w:t>؛</w:t>
      </w:r>
      <w:r w:rsidRPr="00D01A30">
        <w:rPr>
          <w:w w:val="103"/>
          <w:rtl/>
        </w:rPr>
        <w:t xml:space="preserve"> العهد الدولي الخاص بالحقوق المدنية والسياسية؛ الاتفاقية الدولية بشأن</w:t>
      </w:r>
      <w:r w:rsidRPr="00D01A30">
        <w:rPr>
          <w:w w:val="103"/>
        </w:rPr>
        <w:t xml:space="preserve"> </w:t>
      </w:r>
      <w:r w:rsidRPr="00D01A30">
        <w:rPr>
          <w:w w:val="103"/>
          <w:rtl/>
        </w:rPr>
        <w:t>القضاء على جميع أشكال التمييز العنصري؛ اتفاقية القضاء على</w:t>
      </w:r>
      <w:r w:rsidRPr="00D01A30">
        <w:rPr>
          <w:rFonts w:hint="cs"/>
          <w:w w:val="103"/>
          <w:rtl/>
        </w:rPr>
        <w:t xml:space="preserve"> جميع أشكال</w:t>
      </w:r>
      <w:r w:rsidRPr="00D01A30">
        <w:rPr>
          <w:w w:val="103"/>
          <w:rtl/>
        </w:rPr>
        <w:t xml:space="preserve"> التمييز ضد</w:t>
      </w:r>
      <w:r>
        <w:rPr>
          <w:rFonts w:hint="cs"/>
          <w:w w:val="103"/>
          <w:rtl/>
        </w:rPr>
        <w:t xml:space="preserve"> </w:t>
      </w:r>
      <w:r w:rsidRPr="00D01A30">
        <w:rPr>
          <w:w w:val="103"/>
          <w:rtl/>
        </w:rPr>
        <w:t>المرأة؛ اتفاقية مناهضة التعذيب وغيره من ضروب المعاملة أو العقوبة القاسية أو</w:t>
      </w:r>
      <w:r>
        <w:rPr>
          <w:rFonts w:hint="cs"/>
          <w:w w:val="103"/>
          <w:rtl/>
        </w:rPr>
        <w:t> </w:t>
      </w:r>
      <w:r w:rsidRPr="00D01A30">
        <w:rPr>
          <w:w w:val="103"/>
          <w:rtl/>
        </w:rPr>
        <w:t xml:space="preserve">اللاإنسانية أو المهينة؛ اتفاقية حقوق الطفل؛ الاتفاقية الدولية </w:t>
      </w:r>
      <w:r w:rsidRPr="00D01A30">
        <w:rPr>
          <w:rFonts w:hint="cs"/>
          <w:w w:val="103"/>
          <w:rtl/>
        </w:rPr>
        <w:t>ل</w:t>
      </w:r>
      <w:r w:rsidRPr="00D01A30">
        <w:rPr>
          <w:w w:val="103"/>
          <w:rtl/>
        </w:rPr>
        <w:t>حماية حقوق</w:t>
      </w:r>
      <w:r w:rsidRPr="00D01A30">
        <w:rPr>
          <w:w w:val="103"/>
        </w:rPr>
        <w:t xml:space="preserve"> </w:t>
      </w:r>
      <w:r w:rsidRPr="00D01A30">
        <w:rPr>
          <w:w w:val="103"/>
          <w:rtl/>
        </w:rPr>
        <w:t>جميع العمال المهاجرين وأفراد أسرهم؛ الاتفاقية الدولية بشأن حماية جميع الأشخاص من</w:t>
      </w:r>
      <w:r>
        <w:rPr>
          <w:rFonts w:hint="cs"/>
          <w:w w:val="103"/>
          <w:rtl/>
        </w:rPr>
        <w:t xml:space="preserve"> </w:t>
      </w:r>
      <w:r>
        <w:rPr>
          <w:w w:val="103"/>
          <w:rtl/>
        </w:rPr>
        <w:t>الاختفاء القسري؛ اتفاقية</w:t>
      </w:r>
      <w:r w:rsidRPr="00D01A30">
        <w:rPr>
          <w:w w:val="103"/>
          <w:rtl/>
        </w:rPr>
        <w:t xml:space="preserve"> حقوق الأشخاص ذوي الإعاقة</w:t>
      </w:r>
      <w:r w:rsidRPr="00D01A30">
        <w:rPr>
          <w:rFonts w:hint="cs"/>
          <w:w w:val="103"/>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511EB5" w:rsidTr="00900D08">
      <w:tblPrEx>
        <w:tblCellMar>
          <w:top w:w="0" w:type="dxa"/>
          <w:bottom w:w="0" w:type="dxa"/>
        </w:tblCellMar>
      </w:tblPrEx>
      <w:trPr>
        <w:trHeight w:hRule="exact" w:val="864"/>
        <w:jc w:val="center"/>
      </w:trPr>
      <w:tc>
        <w:tcPr>
          <w:tcW w:w="4925" w:type="dxa"/>
          <w:shd w:val="clear" w:color="auto" w:fill="auto"/>
          <w:vAlign w:val="bottom"/>
        </w:tcPr>
        <w:p w:rsidR="00511EB5" w:rsidRDefault="00511EB5" w:rsidP="00900D08">
          <w:pPr>
            <w:pStyle w:val="Header"/>
            <w:bidi/>
            <w:jc w:val="right"/>
          </w:pPr>
        </w:p>
      </w:tc>
      <w:tc>
        <w:tcPr>
          <w:tcW w:w="4925" w:type="dxa"/>
          <w:shd w:val="clear" w:color="auto" w:fill="auto"/>
          <w:vAlign w:val="bottom"/>
        </w:tcPr>
        <w:p w:rsidR="00511EB5" w:rsidRPr="00900D08" w:rsidRDefault="00511EB5" w:rsidP="00900D08">
          <w:pPr>
            <w:pStyle w:val="Header"/>
            <w:spacing w:after="80"/>
            <w:jc w:val="right"/>
            <w:rPr>
              <w:w w:val="103"/>
            </w:rPr>
          </w:pPr>
          <w:fldSimple w:instr=" DOCVARIABLE sss1  \* MERGEFORMAT ">
            <w:r>
              <w:rPr>
                <w:w w:val="103"/>
              </w:rPr>
              <w:t>CEDAW/C/BEN/CO/4</w:t>
            </w:r>
          </w:fldSimple>
        </w:p>
      </w:tc>
    </w:tr>
  </w:tbl>
  <w:p w:rsidR="00511EB5" w:rsidRPr="00900D08" w:rsidRDefault="00511EB5" w:rsidP="00900D0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511EB5" w:rsidTr="00900D08">
      <w:tblPrEx>
        <w:tblCellMar>
          <w:top w:w="0" w:type="dxa"/>
          <w:bottom w:w="0" w:type="dxa"/>
        </w:tblCellMar>
      </w:tblPrEx>
      <w:trPr>
        <w:trHeight w:hRule="exact" w:val="864"/>
        <w:jc w:val="center"/>
      </w:trPr>
      <w:tc>
        <w:tcPr>
          <w:tcW w:w="4925" w:type="dxa"/>
          <w:shd w:val="clear" w:color="auto" w:fill="auto"/>
          <w:vAlign w:val="bottom"/>
        </w:tcPr>
        <w:p w:rsidR="00511EB5" w:rsidRPr="00900D08" w:rsidRDefault="00511EB5" w:rsidP="00900D08">
          <w:pPr>
            <w:pStyle w:val="Header"/>
            <w:spacing w:after="80"/>
            <w:rPr>
              <w:w w:val="103"/>
            </w:rPr>
          </w:pPr>
          <w:fldSimple w:instr=" DOCVARIABLE sss1  \* MERGEFORMAT ">
            <w:r>
              <w:rPr>
                <w:w w:val="103"/>
              </w:rPr>
              <w:t>CEDAW/C/BEN/CO/4</w:t>
            </w:r>
          </w:fldSimple>
        </w:p>
      </w:tc>
      <w:tc>
        <w:tcPr>
          <w:tcW w:w="4925" w:type="dxa"/>
          <w:shd w:val="clear" w:color="auto" w:fill="auto"/>
          <w:vAlign w:val="bottom"/>
        </w:tcPr>
        <w:p w:rsidR="00511EB5" w:rsidRDefault="00511EB5" w:rsidP="00900D08">
          <w:pPr>
            <w:pStyle w:val="Header"/>
          </w:pPr>
        </w:p>
      </w:tc>
    </w:tr>
  </w:tbl>
  <w:p w:rsidR="00511EB5" w:rsidRPr="00900D08" w:rsidRDefault="00511EB5" w:rsidP="00900D0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511EB5" w:rsidTr="00900D0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11EB5" w:rsidRDefault="00511EB5" w:rsidP="00900D08">
          <w:pPr>
            <w:pStyle w:val="Header"/>
            <w:spacing w:after="120"/>
          </w:pPr>
        </w:p>
      </w:tc>
      <w:tc>
        <w:tcPr>
          <w:tcW w:w="1786" w:type="dxa"/>
          <w:tcBorders>
            <w:bottom w:val="single" w:sz="4" w:space="0" w:color="auto"/>
          </w:tcBorders>
          <w:shd w:val="clear" w:color="auto" w:fill="auto"/>
          <w:vAlign w:val="bottom"/>
        </w:tcPr>
        <w:p w:rsidR="00511EB5" w:rsidRPr="00900D08" w:rsidRDefault="00511EB5" w:rsidP="00900D0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11EB5" w:rsidRDefault="00511EB5" w:rsidP="00900D08">
          <w:pPr>
            <w:pStyle w:val="Header"/>
            <w:spacing w:after="120"/>
          </w:pPr>
        </w:p>
      </w:tc>
      <w:tc>
        <w:tcPr>
          <w:tcW w:w="6523" w:type="dxa"/>
          <w:gridSpan w:val="3"/>
          <w:tcBorders>
            <w:bottom w:val="single" w:sz="4" w:space="0" w:color="auto"/>
          </w:tcBorders>
          <w:shd w:val="clear" w:color="auto" w:fill="auto"/>
          <w:vAlign w:val="bottom"/>
        </w:tcPr>
        <w:p w:rsidR="00511EB5" w:rsidRPr="00900D08" w:rsidRDefault="00511EB5" w:rsidP="00900D08">
          <w:pPr>
            <w:spacing w:line="380" w:lineRule="exact"/>
            <w:jc w:val="right"/>
          </w:pPr>
          <w:r>
            <w:rPr>
              <w:sz w:val="40"/>
            </w:rPr>
            <w:t>CEDAW</w:t>
          </w:r>
          <w:r>
            <w:t>/C/BEN/CO/4</w:t>
          </w:r>
        </w:p>
      </w:tc>
    </w:tr>
    <w:tr w:rsidR="00511EB5" w:rsidRPr="00900D08" w:rsidTr="00900D0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11EB5" w:rsidRDefault="00511EB5" w:rsidP="00900D0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11EB5" w:rsidRPr="00900D08" w:rsidRDefault="00511EB5" w:rsidP="00900D08">
          <w:pPr>
            <w:pStyle w:val="Header"/>
            <w:spacing w:before="109"/>
            <w:jc w:val="right"/>
          </w:pPr>
        </w:p>
      </w:tc>
      <w:tc>
        <w:tcPr>
          <w:tcW w:w="5227" w:type="dxa"/>
          <w:gridSpan w:val="3"/>
          <w:tcBorders>
            <w:top w:val="single" w:sz="4" w:space="0" w:color="auto"/>
            <w:bottom w:val="single" w:sz="12" w:space="0" w:color="auto"/>
          </w:tcBorders>
          <w:shd w:val="clear" w:color="auto" w:fill="auto"/>
        </w:tcPr>
        <w:p w:rsidR="00511EB5" w:rsidRPr="00900D08" w:rsidRDefault="00511EB5" w:rsidP="00900D0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11EB5" w:rsidRPr="00900D08" w:rsidRDefault="00511EB5" w:rsidP="00900D08">
          <w:pPr>
            <w:pStyle w:val="Header"/>
            <w:spacing w:before="109"/>
          </w:pPr>
        </w:p>
      </w:tc>
      <w:tc>
        <w:tcPr>
          <w:tcW w:w="3100" w:type="dxa"/>
          <w:gridSpan w:val="2"/>
          <w:tcBorders>
            <w:top w:val="single" w:sz="4" w:space="0" w:color="auto"/>
            <w:bottom w:val="single" w:sz="12" w:space="0" w:color="auto"/>
          </w:tcBorders>
          <w:shd w:val="clear" w:color="auto" w:fill="auto"/>
        </w:tcPr>
        <w:p w:rsidR="00511EB5" w:rsidRDefault="00511EB5" w:rsidP="00900D08">
          <w:pPr>
            <w:bidi w:val="0"/>
            <w:spacing w:before="240" w:line="240" w:lineRule="exact"/>
          </w:pPr>
          <w:r>
            <w:t>Distr.: General</w:t>
          </w:r>
        </w:p>
        <w:p w:rsidR="00511EB5" w:rsidRDefault="00511EB5" w:rsidP="00900D08">
          <w:pPr>
            <w:bidi w:val="0"/>
            <w:spacing w:line="240" w:lineRule="exact"/>
            <w:jc w:val="left"/>
          </w:pPr>
          <w:r>
            <w:t>28 October 2013</w:t>
          </w:r>
        </w:p>
        <w:p w:rsidR="00511EB5" w:rsidRDefault="00511EB5" w:rsidP="00900D08">
          <w:pPr>
            <w:bidi w:val="0"/>
            <w:spacing w:line="240" w:lineRule="exact"/>
            <w:jc w:val="left"/>
          </w:pPr>
          <w:r>
            <w:t>Arabic</w:t>
          </w:r>
        </w:p>
        <w:p w:rsidR="00511EB5" w:rsidRPr="00900D08" w:rsidRDefault="00511EB5" w:rsidP="00900D08">
          <w:pPr>
            <w:bidi w:val="0"/>
            <w:spacing w:line="240" w:lineRule="exact"/>
            <w:jc w:val="left"/>
          </w:pPr>
          <w:r>
            <w:t>Original: English</w:t>
          </w:r>
        </w:p>
      </w:tc>
    </w:tr>
  </w:tbl>
  <w:p w:rsidR="00511EB5" w:rsidRPr="00900D08" w:rsidRDefault="00511EB5" w:rsidP="00900D08">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347*"/>
    <w:docVar w:name="CreationDt" w:val="19/11/2013 3:07: PM"/>
    <w:docVar w:name="DocCategory" w:val="Doc"/>
    <w:docVar w:name="DocType" w:val="Final"/>
    <w:docVar w:name="FooterJN" w:val="13-53347"/>
    <w:docVar w:name="jobn" w:val="13-53347 (A)"/>
    <w:docVar w:name="jobnDT" w:val="13-53347 (A)   191113"/>
    <w:docVar w:name="jobnDTDT" w:val="13-53347 (A)   191113   191113"/>
    <w:docVar w:name="JobNo" w:val="1353347A"/>
    <w:docVar w:name="OandT" w:val=" "/>
    <w:docVar w:name="sss1" w:val="CEDAW/C/BEN/CO/4"/>
    <w:docVar w:name="sss2" w:val="-"/>
    <w:docVar w:name="Symbol1" w:val="CEDAW/C/BEN/CO/4"/>
    <w:docVar w:name="Symbol2" w:val="-"/>
  </w:docVars>
  <w:rsids>
    <w:rsidRoot w:val="003003BC"/>
    <w:rsid w:val="00011BF6"/>
    <w:rsid w:val="000169BC"/>
    <w:rsid w:val="000170D3"/>
    <w:rsid w:val="00017137"/>
    <w:rsid w:val="000311C9"/>
    <w:rsid w:val="00042425"/>
    <w:rsid w:val="00047F6A"/>
    <w:rsid w:val="0006648F"/>
    <w:rsid w:val="00087310"/>
    <w:rsid w:val="0009732C"/>
    <w:rsid w:val="000C4EED"/>
    <w:rsid w:val="000D2CEC"/>
    <w:rsid w:val="00101EE8"/>
    <w:rsid w:val="00113349"/>
    <w:rsid w:val="0012522B"/>
    <w:rsid w:val="00126D62"/>
    <w:rsid w:val="001519A9"/>
    <w:rsid w:val="001568A8"/>
    <w:rsid w:val="00165F18"/>
    <w:rsid w:val="001737F8"/>
    <w:rsid w:val="001775EA"/>
    <w:rsid w:val="0018030C"/>
    <w:rsid w:val="00187870"/>
    <w:rsid w:val="00196CD9"/>
    <w:rsid w:val="001B71CC"/>
    <w:rsid w:val="001E5A5A"/>
    <w:rsid w:val="001E5A7A"/>
    <w:rsid w:val="001F6786"/>
    <w:rsid w:val="00236A29"/>
    <w:rsid w:val="002416C5"/>
    <w:rsid w:val="0025002E"/>
    <w:rsid w:val="00252D19"/>
    <w:rsid w:val="00266F59"/>
    <w:rsid w:val="00272B6C"/>
    <w:rsid w:val="0027623A"/>
    <w:rsid w:val="00290F2F"/>
    <w:rsid w:val="002937DA"/>
    <w:rsid w:val="002A09C6"/>
    <w:rsid w:val="002B14AE"/>
    <w:rsid w:val="002C2AF2"/>
    <w:rsid w:val="002C4E1B"/>
    <w:rsid w:val="002D58BC"/>
    <w:rsid w:val="002E1490"/>
    <w:rsid w:val="002F0573"/>
    <w:rsid w:val="003003BC"/>
    <w:rsid w:val="00312162"/>
    <w:rsid w:val="00315C8C"/>
    <w:rsid w:val="00316273"/>
    <w:rsid w:val="003267AC"/>
    <w:rsid w:val="003501D5"/>
    <w:rsid w:val="00360EE3"/>
    <w:rsid w:val="00361AA9"/>
    <w:rsid w:val="003676A8"/>
    <w:rsid w:val="00371AC4"/>
    <w:rsid w:val="00376CFA"/>
    <w:rsid w:val="00383A67"/>
    <w:rsid w:val="00383CA8"/>
    <w:rsid w:val="003944DC"/>
    <w:rsid w:val="003A65ED"/>
    <w:rsid w:val="003D4612"/>
    <w:rsid w:val="003E26D7"/>
    <w:rsid w:val="003E61A1"/>
    <w:rsid w:val="003F4B8C"/>
    <w:rsid w:val="003F6A40"/>
    <w:rsid w:val="00401BDF"/>
    <w:rsid w:val="004118EA"/>
    <w:rsid w:val="00411BBD"/>
    <w:rsid w:val="00415922"/>
    <w:rsid w:val="00423BD7"/>
    <w:rsid w:val="0042757D"/>
    <w:rsid w:val="00437C14"/>
    <w:rsid w:val="004527C9"/>
    <w:rsid w:val="00453069"/>
    <w:rsid w:val="0048330E"/>
    <w:rsid w:val="00483F5B"/>
    <w:rsid w:val="00485CDF"/>
    <w:rsid w:val="00490874"/>
    <w:rsid w:val="00494EE2"/>
    <w:rsid w:val="00496E83"/>
    <w:rsid w:val="004A2886"/>
    <w:rsid w:val="004B14A0"/>
    <w:rsid w:val="004B1CBB"/>
    <w:rsid w:val="004D1B0C"/>
    <w:rsid w:val="004F0D2B"/>
    <w:rsid w:val="004F1402"/>
    <w:rsid w:val="004F75CD"/>
    <w:rsid w:val="0050659B"/>
    <w:rsid w:val="00511EB5"/>
    <w:rsid w:val="00521CAC"/>
    <w:rsid w:val="00524A2E"/>
    <w:rsid w:val="005279DE"/>
    <w:rsid w:val="00534772"/>
    <w:rsid w:val="00537FCD"/>
    <w:rsid w:val="00545F76"/>
    <w:rsid w:val="005545BB"/>
    <w:rsid w:val="00556882"/>
    <w:rsid w:val="00561E43"/>
    <w:rsid w:val="00566427"/>
    <w:rsid w:val="0057078E"/>
    <w:rsid w:val="005838F5"/>
    <w:rsid w:val="00591B45"/>
    <w:rsid w:val="00596606"/>
    <w:rsid w:val="005A0F73"/>
    <w:rsid w:val="005A2EA3"/>
    <w:rsid w:val="005B4C28"/>
    <w:rsid w:val="005C2ECE"/>
    <w:rsid w:val="005C722E"/>
    <w:rsid w:val="005C7ED8"/>
    <w:rsid w:val="006007BD"/>
    <w:rsid w:val="00616E82"/>
    <w:rsid w:val="006218A3"/>
    <w:rsid w:val="006564CE"/>
    <w:rsid w:val="00663F64"/>
    <w:rsid w:val="00692B46"/>
    <w:rsid w:val="00696B7A"/>
    <w:rsid w:val="006A1E4E"/>
    <w:rsid w:val="006C38EE"/>
    <w:rsid w:val="006D0C02"/>
    <w:rsid w:val="006E7E51"/>
    <w:rsid w:val="00700F06"/>
    <w:rsid w:val="0071531E"/>
    <w:rsid w:val="0071645B"/>
    <w:rsid w:val="00716E9D"/>
    <w:rsid w:val="00747B9E"/>
    <w:rsid w:val="007524BE"/>
    <w:rsid w:val="007525FA"/>
    <w:rsid w:val="00770CF8"/>
    <w:rsid w:val="00774FF0"/>
    <w:rsid w:val="0079046D"/>
    <w:rsid w:val="0079753A"/>
    <w:rsid w:val="007A296C"/>
    <w:rsid w:val="007A4244"/>
    <w:rsid w:val="007A6C4E"/>
    <w:rsid w:val="007A6DD9"/>
    <w:rsid w:val="007B03DD"/>
    <w:rsid w:val="007D60E0"/>
    <w:rsid w:val="007D6B8D"/>
    <w:rsid w:val="007E32B9"/>
    <w:rsid w:val="0081284F"/>
    <w:rsid w:val="00814843"/>
    <w:rsid w:val="008170DE"/>
    <w:rsid w:val="00824819"/>
    <w:rsid w:val="00830E32"/>
    <w:rsid w:val="00845A14"/>
    <w:rsid w:val="0085331D"/>
    <w:rsid w:val="00853F0F"/>
    <w:rsid w:val="00873A11"/>
    <w:rsid w:val="00873AF9"/>
    <w:rsid w:val="0088317F"/>
    <w:rsid w:val="00894823"/>
    <w:rsid w:val="008A3FCA"/>
    <w:rsid w:val="008D1C04"/>
    <w:rsid w:val="008F04A0"/>
    <w:rsid w:val="008F419C"/>
    <w:rsid w:val="008F64A7"/>
    <w:rsid w:val="0090012B"/>
    <w:rsid w:val="00900D08"/>
    <w:rsid w:val="0090351F"/>
    <w:rsid w:val="00964FA8"/>
    <w:rsid w:val="00970BAD"/>
    <w:rsid w:val="009768D1"/>
    <w:rsid w:val="00981E99"/>
    <w:rsid w:val="009829B7"/>
    <w:rsid w:val="009927C0"/>
    <w:rsid w:val="009961E6"/>
    <w:rsid w:val="009B6C65"/>
    <w:rsid w:val="009B752D"/>
    <w:rsid w:val="009C0017"/>
    <w:rsid w:val="009C15F4"/>
    <w:rsid w:val="009D4452"/>
    <w:rsid w:val="009D62A3"/>
    <w:rsid w:val="009E2A1F"/>
    <w:rsid w:val="009E5241"/>
    <w:rsid w:val="009F231F"/>
    <w:rsid w:val="009F5311"/>
    <w:rsid w:val="009F5698"/>
    <w:rsid w:val="00A37C4B"/>
    <w:rsid w:val="00A47282"/>
    <w:rsid w:val="00A56F63"/>
    <w:rsid w:val="00A652C6"/>
    <w:rsid w:val="00A66F66"/>
    <w:rsid w:val="00A71AE5"/>
    <w:rsid w:val="00A77F16"/>
    <w:rsid w:val="00A90909"/>
    <w:rsid w:val="00AA1E16"/>
    <w:rsid w:val="00AC002C"/>
    <w:rsid w:val="00AC2EE0"/>
    <w:rsid w:val="00AC6CDD"/>
    <w:rsid w:val="00AD38D0"/>
    <w:rsid w:val="00AE01BA"/>
    <w:rsid w:val="00AE108C"/>
    <w:rsid w:val="00AE3F6F"/>
    <w:rsid w:val="00AE5AE2"/>
    <w:rsid w:val="00AF1A53"/>
    <w:rsid w:val="00AF7AC7"/>
    <w:rsid w:val="00B034A3"/>
    <w:rsid w:val="00B05ADC"/>
    <w:rsid w:val="00B11F66"/>
    <w:rsid w:val="00B272BE"/>
    <w:rsid w:val="00B5784C"/>
    <w:rsid w:val="00B9542C"/>
    <w:rsid w:val="00B95560"/>
    <w:rsid w:val="00BA7FAB"/>
    <w:rsid w:val="00BB14A1"/>
    <w:rsid w:val="00BC2F4C"/>
    <w:rsid w:val="00BC4A05"/>
    <w:rsid w:val="00BC567D"/>
    <w:rsid w:val="00BD71F0"/>
    <w:rsid w:val="00BE0AA7"/>
    <w:rsid w:val="00BF0B15"/>
    <w:rsid w:val="00C12CBB"/>
    <w:rsid w:val="00C12D3B"/>
    <w:rsid w:val="00C25A2D"/>
    <w:rsid w:val="00C260F8"/>
    <w:rsid w:val="00C43FBE"/>
    <w:rsid w:val="00C449C6"/>
    <w:rsid w:val="00C500EC"/>
    <w:rsid w:val="00C564B0"/>
    <w:rsid w:val="00C61FFA"/>
    <w:rsid w:val="00C6283F"/>
    <w:rsid w:val="00C71487"/>
    <w:rsid w:val="00C814A5"/>
    <w:rsid w:val="00C84B2B"/>
    <w:rsid w:val="00C855F6"/>
    <w:rsid w:val="00C91975"/>
    <w:rsid w:val="00C96573"/>
    <w:rsid w:val="00CA4791"/>
    <w:rsid w:val="00CD0BB8"/>
    <w:rsid w:val="00CD3849"/>
    <w:rsid w:val="00CF7384"/>
    <w:rsid w:val="00D01A30"/>
    <w:rsid w:val="00D17432"/>
    <w:rsid w:val="00D2343D"/>
    <w:rsid w:val="00D30EAE"/>
    <w:rsid w:val="00D318F1"/>
    <w:rsid w:val="00D40B0E"/>
    <w:rsid w:val="00D42644"/>
    <w:rsid w:val="00D44FE0"/>
    <w:rsid w:val="00D47636"/>
    <w:rsid w:val="00D54DD2"/>
    <w:rsid w:val="00D66413"/>
    <w:rsid w:val="00DA66B7"/>
    <w:rsid w:val="00DB0865"/>
    <w:rsid w:val="00DB26B5"/>
    <w:rsid w:val="00DB7206"/>
    <w:rsid w:val="00DC5C1E"/>
    <w:rsid w:val="00DE5433"/>
    <w:rsid w:val="00DE68A7"/>
    <w:rsid w:val="00DF5A43"/>
    <w:rsid w:val="00DF5F38"/>
    <w:rsid w:val="00E23336"/>
    <w:rsid w:val="00E31661"/>
    <w:rsid w:val="00E32B52"/>
    <w:rsid w:val="00E35D91"/>
    <w:rsid w:val="00E3652F"/>
    <w:rsid w:val="00E47EB8"/>
    <w:rsid w:val="00E56B63"/>
    <w:rsid w:val="00E704FD"/>
    <w:rsid w:val="00E750E1"/>
    <w:rsid w:val="00E7795A"/>
    <w:rsid w:val="00E9114A"/>
    <w:rsid w:val="00EA0D5B"/>
    <w:rsid w:val="00EA3948"/>
    <w:rsid w:val="00EA489C"/>
    <w:rsid w:val="00EA7B59"/>
    <w:rsid w:val="00EB0CA7"/>
    <w:rsid w:val="00EB4992"/>
    <w:rsid w:val="00EC73C3"/>
    <w:rsid w:val="00EF2E52"/>
    <w:rsid w:val="00F02C0E"/>
    <w:rsid w:val="00F031FB"/>
    <w:rsid w:val="00F32E4A"/>
    <w:rsid w:val="00F36D8C"/>
    <w:rsid w:val="00F53AB7"/>
    <w:rsid w:val="00F93545"/>
    <w:rsid w:val="00F96FBA"/>
    <w:rsid w:val="00FB14D9"/>
    <w:rsid w:val="00FB4E06"/>
    <w:rsid w:val="00FB600D"/>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SingleTxt">
    <w:name w:val="__Single Txt"/>
    <w:basedOn w:val="Normal"/>
    <w:link w:val="SingleTxtChar"/>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customStyle="1" w:styleId="SingleTxtChar">
    <w:name w:val="__Single Txt Char"/>
    <w:basedOn w:val="DefaultParagraphFont"/>
    <w:link w:val="SingleTxt"/>
    <w:rsid w:val="00315C8C"/>
    <w:rPr>
      <w:rFonts w:cs="Traditional Arabic"/>
      <w:w w:val="103"/>
      <w:kern w:val="14"/>
      <w:szCs w:val="30"/>
      <w:lang w:val="en-US" w:eastAsia="en-US" w:bidi="ar-SA"/>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00D08"/>
    <w:rPr>
      <w:szCs w:val="20"/>
    </w:rPr>
  </w:style>
  <w:style w:type="paragraph" w:styleId="CommentSubject">
    <w:name w:val="annotation subject"/>
    <w:basedOn w:val="CommentText"/>
    <w:next w:val="CommentText"/>
    <w:semiHidden/>
    <w:rsid w:val="00900D08"/>
    <w:rPr>
      <w:b/>
      <w:bCs/>
    </w:rPr>
  </w:style>
  <w:style w:type="character" w:styleId="Hyperlink">
    <w:name w:val="Hyperlink"/>
    <w:basedOn w:val="DefaultParagraphFont"/>
    <w:rsid w:val="004118EA"/>
    <w:rPr>
      <w:color w:val="0000FF"/>
      <w:u w:val="none"/>
    </w:rPr>
  </w:style>
  <w:style w:type="character" w:styleId="FollowedHyperlink">
    <w:name w:val="FollowedHyperlink"/>
    <w:basedOn w:val="DefaultParagraphFont"/>
    <w:rsid w:val="004118EA"/>
    <w:rPr>
      <w:color w:val="0000FF"/>
      <w:u w:val="non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ar/CEDAW/C/BEN/CO/1" TargetMode="External"/><Relationship Id="rId3" Type="http://schemas.openxmlformats.org/officeDocument/2006/relationships/webSettings" Target="webSettings.xml"/><Relationship Id="rId21" Type="http://schemas.openxmlformats.org/officeDocument/2006/relationships/hyperlink" Target="http://undocs.org/ar/HRI/MC/2006/3" TargetMode="Externa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CEDAW/C/BEN/Q/4/Add.1" TargetMode="External"/><Relationship Id="rId2" Type="http://schemas.openxmlformats.org/officeDocument/2006/relationships/settings" Target="settings.xml"/><Relationship Id="rId16" Type="http://schemas.openxmlformats.org/officeDocument/2006/relationships/hyperlink" Target="http://undocs.org/ar/CEDAW/C/BEN/Q/4" TargetMode="External"/><Relationship Id="rId20" Type="http://schemas.openxmlformats.org/officeDocument/2006/relationships/hyperlink" Target="http://undocs.org/ar/CAT/OP/BEN/1"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ar/CEDAW/C/SR.1163" TargetMode="Externa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undocs.org/ar/CEDAW/C/BEN/1"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BEN/4"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Pages>
  <Words>4689</Words>
  <Characters>26732</Characters>
  <Application>Microsoft Office Outlook</Application>
  <DocSecurity>4</DocSecurity>
  <Lines>222</Lines>
  <Paragraphs>62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31359</CharactersWithSpaces>
  <SharedDoc>false</SharedDoc>
  <HLinks>
    <vt:vector size="48" baseType="variant">
      <vt:variant>
        <vt:i4>3014702</vt:i4>
      </vt:variant>
      <vt:variant>
        <vt:i4>21</vt:i4>
      </vt:variant>
      <vt:variant>
        <vt:i4>0</vt:i4>
      </vt:variant>
      <vt:variant>
        <vt:i4>5</vt:i4>
      </vt:variant>
      <vt:variant>
        <vt:lpwstr>http://undocs.org/ar/HRI/MC/2006/3</vt:lpwstr>
      </vt:variant>
      <vt:variant>
        <vt:lpwstr/>
      </vt:variant>
      <vt:variant>
        <vt:i4>4521999</vt:i4>
      </vt:variant>
      <vt:variant>
        <vt:i4>18</vt:i4>
      </vt:variant>
      <vt:variant>
        <vt:i4>0</vt:i4>
      </vt:variant>
      <vt:variant>
        <vt:i4>5</vt:i4>
      </vt:variant>
      <vt:variant>
        <vt:lpwstr>http://undocs.org/ar/CAT/OP/BEN/1</vt:lpwstr>
      </vt:variant>
      <vt:variant>
        <vt:lpwstr/>
      </vt:variant>
      <vt:variant>
        <vt:i4>7733363</vt:i4>
      </vt:variant>
      <vt:variant>
        <vt:i4>15</vt:i4>
      </vt:variant>
      <vt:variant>
        <vt:i4>0</vt:i4>
      </vt:variant>
      <vt:variant>
        <vt:i4>5</vt:i4>
      </vt:variant>
      <vt:variant>
        <vt:lpwstr>http://undocs.org/ar/CEDAW/C/BEN/1</vt:lpwstr>
      </vt:variant>
      <vt:variant>
        <vt:lpwstr/>
      </vt:variant>
      <vt:variant>
        <vt:i4>720924</vt:i4>
      </vt:variant>
      <vt:variant>
        <vt:i4>12</vt:i4>
      </vt:variant>
      <vt:variant>
        <vt:i4>0</vt:i4>
      </vt:variant>
      <vt:variant>
        <vt:i4>5</vt:i4>
      </vt:variant>
      <vt:variant>
        <vt:lpwstr>http://undocs.org/ar/CEDAW/C/BEN/CO/1</vt:lpwstr>
      </vt:variant>
      <vt:variant>
        <vt:lpwstr/>
      </vt:variant>
      <vt:variant>
        <vt:i4>3539001</vt:i4>
      </vt:variant>
      <vt:variant>
        <vt:i4>9</vt:i4>
      </vt:variant>
      <vt:variant>
        <vt:i4>0</vt:i4>
      </vt:variant>
      <vt:variant>
        <vt:i4>5</vt:i4>
      </vt:variant>
      <vt:variant>
        <vt:lpwstr>http://undocs.org/ar/CEDAW/C/BEN/Q/4/Add.1</vt:lpwstr>
      </vt:variant>
      <vt:variant>
        <vt:lpwstr/>
      </vt:variant>
      <vt:variant>
        <vt:i4>131164</vt:i4>
      </vt:variant>
      <vt:variant>
        <vt:i4>6</vt:i4>
      </vt:variant>
      <vt:variant>
        <vt:i4>0</vt:i4>
      </vt:variant>
      <vt:variant>
        <vt:i4>5</vt:i4>
      </vt:variant>
      <vt:variant>
        <vt:lpwstr>http://undocs.org/ar/CEDAW/C/BEN/Q/4</vt:lpwstr>
      </vt:variant>
      <vt:variant>
        <vt:lpwstr/>
      </vt:variant>
      <vt:variant>
        <vt:i4>1310796</vt:i4>
      </vt:variant>
      <vt:variant>
        <vt:i4>3</vt:i4>
      </vt:variant>
      <vt:variant>
        <vt:i4>0</vt:i4>
      </vt:variant>
      <vt:variant>
        <vt:i4>5</vt:i4>
      </vt:variant>
      <vt:variant>
        <vt:lpwstr>http://undocs.org/ar/CEDAW/C/SR.1163</vt:lpwstr>
      </vt:variant>
      <vt:variant>
        <vt:lpwstr/>
      </vt:variant>
      <vt:variant>
        <vt:i4>7536755</vt:i4>
      </vt:variant>
      <vt:variant>
        <vt:i4>0</vt:i4>
      </vt:variant>
      <vt:variant>
        <vt:i4>0</vt:i4>
      </vt:variant>
      <vt:variant>
        <vt:i4>5</vt:i4>
      </vt:variant>
      <vt:variant>
        <vt:lpwstr>http://undocs.org/ar/CEDAW/C/BEN/4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ATS User</dc:creator>
  <cp:keywords/>
  <dc:description/>
  <cp:lastModifiedBy>Front Desk 1</cp:lastModifiedBy>
  <cp:revision>14</cp:revision>
  <cp:lastPrinted>2013-11-19T17:10:00Z</cp:lastPrinted>
  <dcterms:created xsi:type="dcterms:W3CDTF">2013-11-19T17:08:00Z</dcterms:created>
  <dcterms:modified xsi:type="dcterms:W3CDTF">2013-11-19T17:35:00Z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1353347</vt:lpwstr>
  </property>
  <property fmtid="{D5CDD505-2E9C-101B-9397-08002B2CF9AE}" pid="3" name="Symbol1">
    <vt:lpwstr>CEDAW/C/BEN/CO/4</vt:lpwstr>
  </property>
  <property fmtid="{D5CDD505-2E9C-101B-9397-08002B2CF9AE}" pid="4" name="Symbol2">
    <vt:lpwstr/>
  </property>
  <property fmtid="{D5CDD505-2E9C-101B-9397-08002B2CF9AE}" pid="5" name="Translator">
    <vt:lpwstr/>
  </property>
  <property fmtid="{D5CDD505-2E9C-101B-9397-08002B2CF9AE}" pid="6" name="Comment">
    <vt:lpwstr>Final</vt:lpwstr>
  </property>
  <property fmtid="{D5CDD505-2E9C-101B-9397-08002B2CF9AE}" pid="7" name="DraftPages">
    <vt:lpwstr>18</vt:lpwstr>
  </property>
  <property fmtid="{D5CDD505-2E9C-101B-9397-08002B2CF9AE}" pid="8" name="Operator">
    <vt:lpwstr>Rami</vt:lpwstr>
  </property>
</Properties>
</file>